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D510" w14:textId="38306E30" w:rsidR="009C135C" w:rsidRDefault="009C135C" w:rsidP="009C135C">
      <w:pPr>
        <w:spacing w:before="120" w:after="120" w:line="240" w:lineRule="auto"/>
        <w:jc w:val="center"/>
        <w:rPr>
          <w:rFonts w:ascii="Times New Roman" w:eastAsia="Times New Roman" w:hAnsi="Times New Roman" w:cs="Times New Roman"/>
          <w:b/>
          <w:bCs/>
          <w:lang w:val="en-GB"/>
        </w:rPr>
      </w:pPr>
      <w:r w:rsidRPr="009C135C">
        <w:rPr>
          <w:rFonts w:ascii="Times New Roman" w:eastAsia="Times New Roman" w:hAnsi="Times New Roman" w:cs="Times New Roman"/>
          <w:b/>
          <w:bCs/>
          <w:lang w:val="en-GB"/>
        </w:rPr>
        <w:t>BRIEFING WEBINAR ON AGENDA ITEM 3 ON THE POST-2020 GLOBAL BIODIVERSITY FRAMEWORK: SCIENTIFIC AND TECHNICAL INFORMATION TO SUPPORT THE REVIEW OF THE UPDATED GOALS AND TARGETS, AND RELATED INDICATORS AND BASELINES OF THE TWENTY-FOURTH MEETING OF THE SUBSIDIARY BODY ON SCIENTIFIC, TECHNICAL AND TECHNOLOGICAL ADVICE</w:t>
      </w:r>
    </w:p>
    <w:p w14:paraId="34FFF151" w14:textId="2CF0D241" w:rsidR="00600E4C" w:rsidRDefault="00600E4C" w:rsidP="009C135C">
      <w:pPr>
        <w:spacing w:before="120" w:after="120" w:line="240" w:lineRule="auto"/>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26 January 2021</w:t>
      </w:r>
    </w:p>
    <w:p w14:paraId="0F995083" w14:textId="4E2C568F" w:rsidR="00AB1041" w:rsidRPr="00AB1041" w:rsidRDefault="009C135C" w:rsidP="009C135C">
      <w:pPr>
        <w:spacing w:before="240" w:after="120" w:line="240" w:lineRule="auto"/>
        <w:jc w:val="center"/>
        <w:rPr>
          <w:rFonts w:ascii="Times New Roman" w:eastAsia="Times New Roman" w:hAnsi="Times New Roman" w:cs="Times New Roman"/>
          <w:b/>
          <w:bCs/>
          <w:lang w:val="en-GB"/>
        </w:rPr>
      </w:pPr>
      <w:r w:rsidRPr="00AB1041">
        <w:rPr>
          <w:rFonts w:ascii="Times New Roman" w:eastAsia="Times New Roman" w:hAnsi="Times New Roman" w:cs="Times New Roman"/>
          <w:b/>
          <w:bCs/>
          <w:lang w:val="en-GB"/>
        </w:rPr>
        <w:t>SCHEDULE</w:t>
      </w:r>
    </w:p>
    <w:p w14:paraId="1924669B" w14:textId="77777777" w:rsidR="00CE1B2C" w:rsidRPr="00AB1041" w:rsidRDefault="00CE1B2C" w:rsidP="00CE1B2C">
      <w:pPr>
        <w:spacing w:after="0" w:line="240" w:lineRule="auto"/>
        <w:rPr>
          <w:rFonts w:ascii="Times New Roman" w:eastAsia="Times New Roman" w:hAnsi="Times New Roman" w:cs="Times New Roman"/>
          <w:lang w:val="en-GB"/>
        </w:rPr>
      </w:pPr>
    </w:p>
    <w:p w14:paraId="248109F3" w14:textId="77777777" w:rsidR="00CE1B2C" w:rsidRPr="00111E93" w:rsidRDefault="00CE1B2C" w:rsidP="00CE1B2C">
      <w:pPr>
        <w:spacing w:after="0" w:line="240" w:lineRule="auto"/>
        <w:rPr>
          <w:rFonts w:ascii="Times New Roman" w:eastAsia="Times New Roman" w:hAnsi="Times New Roman" w:cs="Times New Roman"/>
          <w:lang w:val="en-GB"/>
        </w:rPr>
      </w:pPr>
      <w:r w:rsidRPr="00111E93">
        <w:rPr>
          <w:rFonts w:ascii="Times New Roman" w:eastAsia="Times New Roman" w:hAnsi="Times New Roman" w:cs="Times New Roman"/>
          <w:lang w:val="en-GB"/>
        </w:rPr>
        <w:t>To accommodate participants in different time zones, each webinar will be held twice, each covering the same material, as follows:</w:t>
      </w:r>
    </w:p>
    <w:p w14:paraId="05676741" w14:textId="77777777" w:rsidR="00CE1B2C" w:rsidRPr="00111E93" w:rsidRDefault="00CE1B2C" w:rsidP="00CE1B2C">
      <w:pPr>
        <w:spacing w:after="0" w:line="240" w:lineRule="auto"/>
        <w:jc w:val="both"/>
        <w:rPr>
          <w:rFonts w:ascii="Times New Roman" w:eastAsia="Times New Roman" w:hAnsi="Times New Roman" w:cs="Times New Roman"/>
          <w:b/>
          <w:bCs/>
          <w:u w:val="single"/>
          <w:lang w:val="en-GB"/>
        </w:rPr>
      </w:pPr>
    </w:p>
    <w:p w14:paraId="6AF0D006" w14:textId="77777777" w:rsidR="00CE1B2C" w:rsidRPr="00111E93" w:rsidRDefault="00CE1B2C" w:rsidP="00CE1B2C">
      <w:pPr>
        <w:spacing w:after="120" w:line="240" w:lineRule="auto"/>
        <w:jc w:val="both"/>
        <w:rPr>
          <w:rFonts w:ascii="Times New Roman" w:eastAsia="Times New Roman" w:hAnsi="Times New Roman" w:cs="Times New Roman"/>
          <w:b/>
          <w:bCs/>
          <w:lang w:val="en-GB" w:eastAsia="en-CA"/>
        </w:rPr>
      </w:pPr>
      <w:r w:rsidRPr="00111E93">
        <w:rPr>
          <w:rFonts w:ascii="Times New Roman" w:eastAsia="Times New Roman" w:hAnsi="Times New Roman" w:cs="Times New Roman"/>
          <w:b/>
          <w:bCs/>
          <w:lang w:val="en-GB" w:eastAsia="en-CA"/>
        </w:rPr>
        <w:t xml:space="preserve">- </w:t>
      </w:r>
      <w:r w:rsidRPr="00DE2B36">
        <w:rPr>
          <w:rFonts w:ascii="Times New Roman" w:eastAsia="Times New Roman" w:hAnsi="Times New Roman" w:cs="Times New Roman"/>
          <w:b/>
          <w:bCs/>
          <w:lang w:val="en-GB" w:eastAsia="en-CA"/>
        </w:rPr>
        <w:t>First</w:t>
      </w:r>
      <w:r w:rsidRPr="00111E93">
        <w:rPr>
          <w:rFonts w:ascii="Times New Roman" w:eastAsia="Times New Roman" w:hAnsi="Times New Roman" w:cs="Times New Roman"/>
          <w:b/>
          <w:bCs/>
          <w:lang w:val="en-GB" w:eastAsia="en-CA"/>
        </w:rPr>
        <w:t xml:space="preserve"> (focus on time zones for Americas, Europe, Africa, Central and Eastern Europe, Middle East): </w:t>
      </w:r>
    </w:p>
    <w:p w14:paraId="336964DA" w14:textId="77777777" w:rsidR="00CE1B2C" w:rsidRPr="00111E93" w:rsidRDefault="00CE1B2C" w:rsidP="00CE1B2C">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- 7:00 am - 9:00 am San Jose (Costa Rica) time UTC -6 </w:t>
      </w:r>
    </w:p>
    <w:p w14:paraId="6D4EBD9C" w14:textId="77777777" w:rsidR="00CE1B2C" w:rsidRPr="00111E93" w:rsidRDefault="00CE1B2C" w:rsidP="00CE1B2C">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- 7:00 am - 9:00 am Mexico City (Mexico) time UTC-6 </w:t>
      </w:r>
    </w:p>
    <w:p w14:paraId="00CCEF47" w14:textId="77777777" w:rsidR="00CE1B2C" w:rsidRPr="00111E93" w:rsidRDefault="00CE1B2C" w:rsidP="00CE1B2C">
      <w:pPr>
        <w:spacing w:before="60" w:after="60" w:line="240" w:lineRule="auto"/>
        <w:ind w:left="720"/>
        <w:jc w:val="both"/>
        <w:rPr>
          <w:rFonts w:ascii="Times New Roman" w:eastAsia="Times New Roman" w:hAnsi="Times New Roman" w:cs="Times New Roman"/>
          <w:highlight w:val="lightGray"/>
          <w:lang w:val="en-GB" w:eastAsia="en-CA"/>
        </w:rPr>
      </w:pPr>
      <w:r w:rsidRPr="00111E93">
        <w:rPr>
          <w:rFonts w:ascii="Times New Roman" w:eastAsia="Times New Roman" w:hAnsi="Times New Roman" w:cs="Times New Roman"/>
          <w:highlight w:val="lightGray"/>
          <w:lang w:val="en-GB" w:eastAsia="en-CA"/>
        </w:rPr>
        <w:t xml:space="preserve">- 8:00 am - 10:00 am Montreal (Canada) time UTC-5 </w:t>
      </w:r>
    </w:p>
    <w:p w14:paraId="510435F5" w14:textId="77777777" w:rsidR="00CE1B2C" w:rsidRPr="00111E93" w:rsidRDefault="00CE1B2C" w:rsidP="00CE1B2C">
      <w:pPr>
        <w:spacing w:before="60" w:after="60" w:line="240" w:lineRule="auto"/>
        <w:ind w:left="720"/>
        <w:jc w:val="both"/>
        <w:rPr>
          <w:rFonts w:ascii="Times New Roman" w:eastAsia="Times New Roman" w:hAnsi="Times New Roman" w:cs="Times New Roman"/>
          <w:lang w:val="pt-BR" w:eastAsia="en-CA"/>
        </w:rPr>
      </w:pPr>
      <w:r w:rsidRPr="00111E93">
        <w:rPr>
          <w:rFonts w:ascii="Times New Roman" w:eastAsia="Times New Roman" w:hAnsi="Times New Roman" w:cs="Times New Roman"/>
          <w:lang w:val="pt-BR" w:eastAsia="en-CA"/>
        </w:rPr>
        <w:t>- 10:00 am - 12:00 pm Brasilia (Brasil) time UTC-3</w:t>
      </w:r>
    </w:p>
    <w:p w14:paraId="2996D691" w14:textId="77777777" w:rsidR="00CE1B2C" w:rsidRPr="00111E93" w:rsidRDefault="00CE1B2C" w:rsidP="00CE1B2C">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- 1:00 pm - 3:00 pm London (UK) time UTC</w:t>
      </w:r>
    </w:p>
    <w:p w14:paraId="1AB24076" w14:textId="77777777" w:rsidR="00CE1B2C" w:rsidRPr="00111E93" w:rsidRDefault="00CE1B2C" w:rsidP="00CE1B2C">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- 2:00 pm - 4:00 pm Stockholm (Sweden) time UTC+1 </w:t>
      </w:r>
    </w:p>
    <w:p w14:paraId="435FA2CB" w14:textId="77777777" w:rsidR="00CE1B2C" w:rsidRPr="00111E93" w:rsidRDefault="00CE1B2C" w:rsidP="00CE1B2C">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- 2:00 pm - 4:00 pm Brussels (Belgium) time UTC +1 </w:t>
      </w:r>
    </w:p>
    <w:p w14:paraId="46F51ADD" w14:textId="77777777" w:rsidR="00CE1B2C" w:rsidRPr="00111E93" w:rsidRDefault="00CE1B2C" w:rsidP="00CE1B2C">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- 4:00 pm - 6:00 pm Kampala (Uganda) time UTC +3 </w:t>
      </w:r>
    </w:p>
    <w:p w14:paraId="44147750" w14:textId="77777777" w:rsidR="00CE1B2C" w:rsidRPr="00111E93" w:rsidRDefault="00CE1B2C" w:rsidP="00CE1B2C">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- 5:00 pm - 7:00 pm Tbilisi (Georgia) time UTC +4 </w:t>
      </w:r>
    </w:p>
    <w:p w14:paraId="60320889" w14:textId="77777777" w:rsidR="00CE1B2C" w:rsidRPr="00111E93" w:rsidRDefault="00CE1B2C" w:rsidP="00CE1B2C">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- 6:30 pm - 8:30 pm New Delhi (India) time UTC +5:30 </w:t>
      </w:r>
    </w:p>
    <w:p w14:paraId="7A7E4CC1" w14:textId="77777777" w:rsidR="00CE1B2C" w:rsidRPr="00111E93" w:rsidRDefault="00CE1B2C" w:rsidP="00CE1B2C">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- 10:00 pm - 12:00 am Tokyo (Japan) time UTC+9</w:t>
      </w:r>
    </w:p>
    <w:p w14:paraId="5A5371E9" w14:textId="77777777" w:rsidR="00CE1B2C" w:rsidRPr="00111E93" w:rsidRDefault="00CE1B2C" w:rsidP="00CE1B2C">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- 4:00 pm - 6:00 pm Riyadh (Saudi Arabia) time UTC +3</w:t>
      </w:r>
    </w:p>
    <w:p w14:paraId="4E45E3C4" w14:textId="77777777" w:rsidR="00CE1B2C" w:rsidRPr="00111E93" w:rsidRDefault="00CE1B2C" w:rsidP="00CE1B2C">
      <w:pPr>
        <w:spacing w:after="0" w:line="240" w:lineRule="auto"/>
        <w:ind w:left="720"/>
        <w:jc w:val="both"/>
        <w:rPr>
          <w:rFonts w:ascii="Times New Roman" w:eastAsia="Times New Roman" w:hAnsi="Times New Roman" w:cs="Times New Roman"/>
          <w:lang w:val="en-GB" w:eastAsia="en-CA"/>
        </w:rPr>
      </w:pPr>
    </w:p>
    <w:p w14:paraId="6A3FB429" w14:textId="77777777" w:rsidR="00CE1B2C" w:rsidRPr="00111E93" w:rsidRDefault="00CE1B2C" w:rsidP="00CE1B2C">
      <w:pPr>
        <w:spacing w:after="0" w:line="240" w:lineRule="auto"/>
        <w:jc w:val="both"/>
        <w:rPr>
          <w:rFonts w:ascii="Times New Roman" w:eastAsia="Times New Roman" w:hAnsi="Times New Roman" w:cs="Times New Roman"/>
          <w:b/>
          <w:bCs/>
          <w:lang w:val="en-GB" w:eastAsia="en-CA"/>
        </w:rPr>
      </w:pPr>
    </w:p>
    <w:p w14:paraId="28EF808F" w14:textId="77777777" w:rsidR="00CE1B2C" w:rsidRPr="00AB1041" w:rsidRDefault="00CE1B2C" w:rsidP="00CE1B2C">
      <w:pPr>
        <w:spacing w:after="120" w:line="240" w:lineRule="auto"/>
        <w:jc w:val="both"/>
        <w:rPr>
          <w:rFonts w:ascii="Times New Roman" w:eastAsia="Times New Roman" w:hAnsi="Times New Roman" w:cs="Times New Roman"/>
          <w:b/>
          <w:bCs/>
          <w:lang w:val="en-GB" w:eastAsia="en-CA"/>
        </w:rPr>
      </w:pPr>
      <w:r w:rsidRPr="00111E93">
        <w:rPr>
          <w:rFonts w:ascii="Times New Roman" w:eastAsia="Times New Roman" w:hAnsi="Times New Roman" w:cs="Times New Roman"/>
          <w:b/>
          <w:bCs/>
          <w:lang w:val="en-GB" w:eastAsia="en-CA"/>
        </w:rPr>
        <w:t xml:space="preserve">- </w:t>
      </w:r>
      <w:r w:rsidRPr="00DE2B36">
        <w:rPr>
          <w:rFonts w:ascii="Times New Roman" w:eastAsia="Times New Roman" w:hAnsi="Times New Roman" w:cs="Times New Roman"/>
          <w:b/>
          <w:bCs/>
          <w:lang w:val="en-GB" w:eastAsia="en-CA"/>
        </w:rPr>
        <w:t>Second</w:t>
      </w:r>
      <w:r w:rsidRPr="00111E93">
        <w:rPr>
          <w:rFonts w:ascii="Times New Roman" w:eastAsia="Times New Roman" w:hAnsi="Times New Roman" w:cs="Times New Roman"/>
          <w:b/>
          <w:bCs/>
          <w:lang w:val="en-GB" w:eastAsia="en-CA"/>
        </w:rPr>
        <w:t xml:space="preserve"> (focus on time zones for Asia and the Pacific):</w:t>
      </w:r>
      <w:r w:rsidRPr="00AB1041">
        <w:rPr>
          <w:rFonts w:ascii="Times New Roman" w:eastAsia="Times New Roman" w:hAnsi="Times New Roman" w:cs="Times New Roman"/>
          <w:b/>
          <w:bCs/>
          <w:lang w:val="en-GB" w:eastAsia="en-CA"/>
        </w:rPr>
        <w:t xml:space="preserve"> </w:t>
      </w:r>
    </w:p>
    <w:p w14:paraId="0723A480" w14:textId="77777777" w:rsidR="00CE1B2C" w:rsidRPr="00AB1041" w:rsidRDefault="00CE1B2C" w:rsidP="00CE1B2C">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- 7:00 pm - 9:00 pm San Jose (Costa Rica) time UTC -6 </w:t>
      </w:r>
    </w:p>
    <w:p w14:paraId="7D6A7EF7" w14:textId="77777777" w:rsidR="00CE1B2C" w:rsidRPr="00AB1041" w:rsidRDefault="00CE1B2C" w:rsidP="00CE1B2C">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- 7:00 pm - 9:00 pm Mexico City (Mexico) time UTC-6 </w:t>
      </w:r>
    </w:p>
    <w:p w14:paraId="7995B9F8" w14:textId="77777777" w:rsidR="00CE1B2C" w:rsidRPr="00AB1041" w:rsidRDefault="00CE1B2C" w:rsidP="00CE1B2C">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highlight w:val="lightGray"/>
          <w:lang w:val="en-GB" w:eastAsia="en-CA"/>
        </w:rPr>
        <w:t>- 8:00 pm - 10:00 pm Montreal (Canada) time UTC-5</w:t>
      </w:r>
      <w:r w:rsidRPr="00AB1041">
        <w:rPr>
          <w:rFonts w:ascii="Times New Roman" w:eastAsia="Times New Roman" w:hAnsi="Times New Roman" w:cs="Times New Roman"/>
          <w:lang w:val="en-GB" w:eastAsia="en-CA"/>
        </w:rPr>
        <w:t xml:space="preserve"> </w:t>
      </w:r>
    </w:p>
    <w:p w14:paraId="000C6332" w14:textId="77777777" w:rsidR="00CE1B2C" w:rsidRPr="00AB1041" w:rsidRDefault="00CE1B2C" w:rsidP="00CE1B2C">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- 2:00 am – 4:00 am Stockholm (Sweden) time UTC+1</w:t>
      </w:r>
    </w:p>
    <w:p w14:paraId="764631A1" w14:textId="77777777" w:rsidR="00CE1B2C" w:rsidRPr="00AB1041" w:rsidRDefault="00CE1B2C" w:rsidP="00CE1B2C">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- 4:00 am - 6:00 am Kampala (Uganda) time UTC +3 </w:t>
      </w:r>
    </w:p>
    <w:p w14:paraId="7DEADDBB" w14:textId="77777777" w:rsidR="00CE1B2C" w:rsidRPr="00AB1041" w:rsidRDefault="00CE1B2C" w:rsidP="00CE1B2C">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- 6:30 am - 8:30 am New Delhi (India) time UTC +5:30</w:t>
      </w:r>
    </w:p>
    <w:p w14:paraId="36493A4F" w14:textId="77777777" w:rsidR="00CE1B2C" w:rsidRPr="00AB1041" w:rsidRDefault="00CE1B2C" w:rsidP="00CE1B2C">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b/>
          <w:bCs/>
          <w:lang w:val="en-GB" w:eastAsia="en-CA"/>
        </w:rPr>
        <w:t xml:space="preserve">- </w:t>
      </w:r>
      <w:r w:rsidRPr="00AB1041">
        <w:rPr>
          <w:rFonts w:ascii="Times New Roman" w:eastAsia="Times New Roman" w:hAnsi="Times New Roman" w:cs="Times New Roman"/>
          <w:lang w:val="en-GB" w:eastAsia="en-CA"/>
        </w:rPr>
        <w:t xml:space="preserve">8:00 am - 10:00 am Bangkok (Thailand) time UTC+7 </w:t>
      </w:r>
    </w:p>
    <w:p w14:paraId="324EA76A" w14:textId="77777777" w:rsidR="00CE1B2C" w:rsidRPr="00AB1041" w:rsidRDefault="00CE1B2C" w:rsidP="00CE1B2C">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- 9:00 am - 11:00 am Manila (Philippines) time UTC+8 </w:t>
      </w:r>
    </w:p>
    <w:p w14:paraId="0E7968A0" w14:textId="77777777" w:rsidR="00CE1B2C" w:rsidRPr="00AB1041" w:rsidRDefault="00CE1B2C" w:rsidP="00CE1B2C">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- 10:00 am - 12:00 pm Tokyo (Japan) time UTC+9 </w:t>
      </w:r>
    </w:p>
    <w:p w14:paraId="62AF70CE" w14:textId="77777777" w:rsidR="00CE1B2C" w:rsidRPr="00AB1041" w:rsidRDefault="00CE1B2C" w:rsidP="00CE1B2C">
      <w:pPr>
        <w:spacing w:before="60" w:after="60" w:line="240" w:lineRule="auto"/>
        <w:ind w:left="720"/>
        <w:jc w:val="both"/>
        <w:rPr>
          <w:rFonts w:ascii="Times New Roman" w:eastAsia="Times New Roman" w:hAnsi="Times New Roman" w:cs="Times New Roman"/>
          <w:lang w:val="pt-BR" w:eastAsia="en-CA"/>
        </w:rPr>
      </w:pPr>
      <w:r w:rsidRPr="00AB1041">
        <w:rPr>
          <w:rFonts w:ascii="Times New Roman" w:eastAsia="Times New Roman" w:hAnsi="Times New Roman" w:cs="Times New Roman"/>
          <w:lang w:val="pt-BR" w:eastAsia="en-CA"/>
        </w:rPr>
        <w:t>- 12:00 pm - 2:00 pm Canberra (Australia) time UTC+11</w:t>
      </w:r>
    </w:p>
    <w:p w14:paraId="26438EB3" w14:textId="77777777" w:rsidR="00AB1041" w:rsidRPr="00AB1041" w:rsidRDefault="00AB1041" w:rsidP="009C135C">
      <w:pPr>
        <w:spacing w:after="0" w:line="240" w:lineRule="auto"/>
        <w:rPr>
          <w:rFonts w:ascii="Times New Roman" w:eastAsia="Times New Roman" w:hAnsi="Times New Roman" w:cs="Times New Roman"/>
          <w:b/>
          <w:bCs/>
          <w:u w:val="single"/>
          <w:lang w:val="en-GB"/>
        </w:rPr>
      </w:pPr>
    </w:p>
    <w:p w14:paraId="08C61FA7" w14:textId="77777777" w:rsidR="00AB1041" w:rsidRPr="00AB1041" w:rsidRDefault="00AB1041" w:rsidP="00AB1041">
      <w:pPr>
        <w:spacing w:after="0" w:line="240" w:lineRule="auto"/>
        <w:jc w:val="center"/>
        <w:rPr>
          <w:rFonts w:ascii="Times New Roman" w:eastAsia="Times New Roman" w:hAnsi="Times New Roman" w:cs="Times New Roman"/>
          <w:b/>
          <w:bCs/>
          <w:u w:val="single"/>
          <w:lang w:val="en-GB"/>
        </w:rPr>
      </w:pPr>
    </w:p>
    <w:p w14:paraId="33B90D1B" w14:textId="77777777" w:rsidR="00AB1041" w:rsidRPr="00AB1041" w:rsidRDefault="00AB1041" w:rsidP="00AB1041">
      <w:pPr>
        <w:spacing w:after="0" w:line="240" w:lineRule="auto"/>
        <w:jc w:val="center"/>
        <w:rPr>
          <w:rFonts w:ascii="Times New Roman" w:eastAsia="Times New Roman" w:hAnsi="Times New Roman" w:cs="Times New Roman"/>
          <w:b/>
          <w:bCs/>
          <w:u w:val="single"/>
          <w:lang w:val="en-GB"/>
        </w:rPr>
      </w:pPr>
    </w:p>
    <w:p w14:paraId="5D388A91" w14:textId="77777777" w:rsidR="00AB1041" w:rsidRPr="00AB1041" w:rsidRDefault="00AB1041" w:rsidP="00AB1041">
      <w:pPr>
        <w:spacing w:after="0" w:line="240" w:lineRule="auto"/>
        <w:jc w:val="center"/>
        <w:rPr>
          <w:rFonts w:ascii="Times New Roman" w:eastAsia="Times New Roman" w:hAnsi="Times New Roman" w:cs="Times New Roman"/>
          <w:b/>
          <w:bCs/>
          <w:u w:val="single"/>
          <w:lang w:val="en-GB"/>
        </w:rPr>
      </w:pPr>
    </w:p>
    <w:p w14:paraId="4420357F" w14:textId="77777777" w:rsidR="009C135C" w:rsidRDefault="009C135C" w:rsidP="00AB1041">
      <w:pPr>
        <w:spacing w:after="0" w:line="240" w:lineRule="auto"/>
        <w:jc w:val="center"/>
        <w:rPr>
          <w:rFonts w:ascii="Times New Roman" w:eastAsia="Times New Roman" w:hAnsi="Times New Roman" w:cs="Times New Roman"/>
          <w:b/>
          <w:bCs/>
          <w:u w:val="single"/>
          <w:lang w:val="en-GB"/>
        </w:rPr>
      </w:pPr>
      <w:r>
        <w:rPr>
          <w:rFonts w:ascii="Times New Roman" w:eastAsia="Times New Roman" w:hAnsi="Times New Roman" w:cs="Times New Roman"/>
          <w:b/>
          <w:bCs/>
          <w:u w:val="single"/>
          <w:lang w:val="en-GB"/>
        </w:rPr>
        <w:br w:type="page"/>
      </w:r>
    </w:p>
    <w:p w14:paraId="0D7E715E" w14:textId="5D12276F" w:rsidR="00AB1041" w:rsidRPr="009C135C" w:rsidRDefault="009C135C" w:rsidP="009C135C">
      <w:pPr>
        <w:spacing w:before="120" w:after="120" w:line="240" w:lineRule="auto"/>
        <w:jc w:val="center"/>
        <w:rPr>
          <w:rFonts w:ascii="Times New Roman" w:eastAsia="Times New Roman" w:hAnsi="Times New Roman" w:cs="Times New Roman"/>
          <w:b/>
          <w:bCs/>
          <w:lang w:val="en-US"/>
        </w:rPr>
      </w:pPr>
      <w:r w:rsidRPr="009C135C">
        <w:rPr>
          <w:rFonts w:ascii="Times New Roman" w:eastAsia="Times New Roman" w:hAnsi="Times New Roman" w:cs="Times New Roman"/>
          <w:b/>
          <w:bCs/>
          <w:lang w:val="en-US"/>
        </w:rPr>
        <w:lastRenderedPageBreak/>
        <w:t>PROPOSED AGENDA</w:t>
      </w:r>
    </w:p>
    <w:p w14:paraId="0120F375" w14:textId="0B7652E9" w:rsidR="008A4717" w:rsidRDefault="008A4717" w:rsidP="008A4717">
      <w:pPr>
        <w:spacing w:before="120" w:after="120" w:line="240" w:lineRule="auto"/>
        <w:jc w:val="center"/>
        <w:rPr>
          <w:rFonts w:ascii="Times New Roman" w:eastAsia="Times New Roman" w:hAnsi="Times New Roman" w:cs="Times New Roman"/>
          <w:b/>
          <w:bCs/>
          <w:lang w:val="en-GB"/>
        </w:rPr>
      </w:pPr>
      <w:r w:rsidRPr="009C135C">
        <w:rPr>
          <w:rFonts w:ascii="Times New Roman" w:eastAsia="Times New Roman" w:hAnsi="Times New Roman" w:cs="Times New Roman"/>
          <w:b/>
          <w:bCs/>
          <w:lang w:val="en-GB"/>
        </w:rPr>
        <w:t xml:space="preserve">Briefing webinar on agenda item 3 on the post-2020 global biodiversity framework: scientific and technical information to support the review of the updated goals and targets, and related indicators and baselines of the twenty-fourth meeting of the </w:t>
      </w:r>
      <w:r>
        <w:rPr>
          <w:rFonts w:ascii="Times New Roman" w:eastAsia="Times New Roman" w:hAnsi="Times New Roman" w:cs="Times New Roman"/>
          <w:b/>
          <w:bCs/>
          <w:lang w:val="en-GB"/>
        </w:rPr>
        <w:t>S</w:t>
      </w:r>
      <w:r w:rsidRPr="009C135C">
        <w:rPr>
          <w:rFonts w:ascii="Times New Roman" w:eastAsia="Times New Roman" w:hAnsi="Times New Roman" w:cs="Times New Roman"/>
          <w:b/>
          <w:bCs/>
          <w:lang w:val="en-GB"/>
        </w:rPr>
        <w:t xml:space="preserve">ubsidiary </w:t>
      </w:r>
      <w:r>
        <w:rPr>
          <w:rFonts w:ascii="Times New Roman" w:eastAsia="Times New Roman" w:hAnsi="Times New Roman" w:cs="Times New Roman"/>
          <w:b/>
          <w:bCs/>
          <w:lang w:val="en-GB"/>
        </w:rPr>
        <w:t>B</w:t>
      </w:r>
      <w:r w:rsidRPr="009C135C">
        <w:rPr>
          <w:rFonts w:ascii="Times New Roman" w:eastAsia="Times New Roman" w:hAnsi="Times New Roman" w:cs="Times New Roman"/>
          <w:b/>
          <w:bCs/>
          <w:lang w:val="en-GB"/>
        </w:rPr>
        <w:t xml:space="preserve">ody on </w:t>
      </w:r>
      <w:r>
        <w:rPr>
          <w:rFonts w:ascii="Times New Roman" w:eastAsia="Times New Roman" w:hAnsi="Times New Roman" w:cs="Times New Roman"/>
          <w:b/>
          <w:bCs/>
          <w:lang w:val="en-GB"/>
        </w:rPr>
        <w:t>S</w:t>
      </w:r>
      <w:r w:rsidRPr="009C135C">
        <w:rPr>
          <w:rFonts w:ascii="Times New Roman" w:eastAsia="Times New Roman" w:hAnsi="Times New Roman" w:cs="Times New Roman"/>
          <w:b/>
          <w:bCs/>
          <w:lang w:val="en-GB"/>
        </w:rPr>
        <w:t xml:space="preserve">cientific, </w:t>
      </w:r>
      <w:r>
        <w:rPr>
          <w:rFonts w:ascii="Times New Roman" w:eastAsia="Times New Roman" w:hAnsi="Times New Roman" w:cs="Times New Roman"/>
          <w:b/>
          <w:bCs/>
          <w:lang w:val="en-GB"/>
        </w:rPr>
        <w:t>T</w:t>
      </w:r>
      <w:r w:rsidRPr="009C135C">
        <w:rPr>
          <w:rFonts w:ascii="Times New Roman" w:eastAsia="Times New Roman" w:hAnsi="Times New Roman" w:cs="Times New Roman"/>
          <w:b/>
          <w:bCs/>
          <w:lang w:val="en-GB"/>
        </w:rPr>
        <w:t xml:space="preserve">echnical and </w:t>
      </w:r>
      <w:r>
        <w:rPr>
          <w:rFonts w:ascii="Times New Roman" w:eastAsia="Times New Roman" w:hAnsi="Times New Roman" w:cs="Times New Roman"/>
          <w:b/>
          <w:bCs/>
          <w:lang w:val="en-GB"/>
        </w:rPr>
        <w:t>T</w:t>
      </w:r>
      <w:r w:rsidRPr="009C135C">
        <w:rPr>
          <w:rFonts w:ascii="Times New Roman" w:eastAsia="Times New Roman" w:hAnsi="Times New Roman" w:cs="Times New Roman"/>
          <w:b/>
          <w:bCs/>
          <w:lang w:val="en-GB"/>
        </w:rPr>
        <w:t xml:space="preserve">echnological </w:t>
      </w:r>
      <w:r>
        <w:rPr>
          <w:rFonts w:ascii="Times New Roman" w:eastAsia="Times New Roman" w:hAnsi="Times New Roman" w:cs="Times New Roman"/>
          <w:b/>
          <w:bCs/>
          <w:lang w:val="en-GB"/>
        </w:rPr>
        <w:t>A</w:t>
      </w:r>
      <w:r w:rsidRPr="009C135C">
        <w:rPr>
          <w:rFonts w:ascii="Times New Roman" w:eastAsia="Times New Roman" w:hAnsi="Times New Roman" w:cs="Times New Roman"/>
          <w:b/>
          <w:bCs/>
          <w:lang w:val="en-GB"/>
        </w:rPr>
        <w:t>dvice</w:t>
      </w:r>
    </w:p>
    <w:p w14:paraId="46CFE4EF" w14:textId="68286F7F" w:rsidR="00AB1041" w:rsidRPr="00AB1041" w:rsidRDefault="008A4717" w:rsidP="008A4717">
      <w:pPr>
        <w:spacing w:before="120" w:after="120" w:line="240" w:lineRule="auto"/>
        <w:jc w:val="center"/>
        <w:rPr>
          <w:rFonts w:ascii="Times New Roman" w:eastAsia="Times New Roman" w:hAnsi="Times New Roman" w:cs="Times New Roman"/>
          <w:lang w:val="en-US"/>
        </w:rPr>
      </w:pPr>
      <w:r>
        <w:rPr>
          <w:rFonts w:ascii="Times New Roman" w:eastAsia="Times New Roman" w:hAnsi="Times New Roman" w:cs="Times New Roman"/>
          <w:b/>
          <w:bCs/>
          <w:lang w:val="en-GB"/>
        </w:rPr>
        <w:t>26 January 2021</w:t>
      </w:r>
      <w:bookmarkStart w:id="0" w:name="_GoBack"/>
      <w:bookmarkEnd w:id="0"/>
    </w:p>
    <w:tbl>
      <w:tblPr>
        <w:tblStyle w:val="TableGrid"/>
        <w:tblW w:w="9853" w:type="dxa"/>
        <w:tblLook w:val="04A0" w:firstRow="1" w:lastRow="0" w:firstColumn="1" w:lastColumn="0" w:noHBand="0" w:noVBand="1"/>
      </w:tblPr>
      <w:tblGrid>
        <w:gridCol w:w="1430"/>
        <w:gridCol w:w="6222"/>
        <w:gridCol w:w="2201"/>
      </w:tblGrid>
      <w:tr w:rsidR="00AB1041" w:rsidRPr="009C135C" w14:paraId="255D96CE" w14:textId="77777777" w:rsidTr="00AB1041">
        <w:trPr>
          <w:trHeight w:val="456"/>
        </w:trPr>
        <w:tc>
          <w:tcPr>
            <w:tcW w:w="1430" w:type="dxa"/>
            <w:shd w:val="clear" w:color="auto" w:fill="D0CECE" w:themeFill="background2" w:themeFillShade="E6"/>
          </w:tcPr>
          <w:p w14:paraId="308E9119" w14:textId="77777777" w:rsidR="00AB1041" w:rsidRPr="009C135C" w:rsidRDefault="00AB1041" w:rsidP="009C135C">
            <w:pPr>
              <w:spacing w:before="120" w:after="120"/>
              <w:rPr>
                <w:rFonts w:asciiTheme="majorBidi" w:hAnsiTheme="majorBidi" w:cstheme="majorBidi"/>
                <w:sz w:val="22"/>
                <w:szCs w:val="22"/>
                <w:lang w:val="en-GB" w:eastAsia="en-CA"/>
              </w:rPr>
            </w:pPr>
          </w:p>
        </w:tc>
        <w:tc>
          <w:tcPr>
            <w:tcW w:w="6222" w:type="dxa"/>
            <w:shd w:val="clear" w:color="auto" w:fill="D0CECE" w:themeFill="background2" w:themeFillShade="E6"/>
          </w:tcPr>
          <w:p w14:paraId="6861319D" w14:textId="2EAC8A87" w:rsidR="00AB1041" w:rsidRPr="009C135C" w:rsidRDefault="00AB1041" w:rsidP="009C135C">
            <w:pPr>
              <w:spacing w:before="120" w:after="120"/>
              <w:jc w:val="center"/>
              <w:rPr>
                <w:rFonts w:asciiTheme="majorBidi" w:hAnsiTheme="majorBidi" w:cstheme="majorBidi"/>
                <w:b/>
                <w:bCs/>
                <w:sz w:val="22"/>
                <w:szCs w:val="22"/>
                <w:lang w:val="en-GB" w:eastAsia="en-CA"/>
              </w:rPr>
            </w:pPr>
            <w:r w:rsidRPr="009C135C">
              <w:rPr>
                <w:rFonts w:asciiTheme="majorBidi" w:hAnsiTheme="majorBidi" w:cstheme="majorBidi"/>
                <w:b/>
                <w:bCs/>
                <w:sz w:val="22"/>
                <w:szCs w:val="22"/>
                <w:lang w:val="en-GB" w:eastAsia="en-CA"/>
              </w:rPr>
              <w:t xml:space="preserve">Agenda </w:t>
            </w:r>
            <w:r w:rsidR="009C135C">
              <w:rPr>
                <w:rFonts w:asciiTheme="majorBidi" w:hAnsiTheme="majorBidi" w:cstheme="majorBidi"/>
                <w:b/>
                <w:bCs/>
                <w:sz w:val="22"/>
                <w:szCs w:val="22"/>
                <w:lang w:val="en-GB" w:eastAsia="en-CA"/>
              </w:rPr>
              <w:t>i</w:t>
            </w:r>
            <w:r w:rsidRPr="009C135C">
              <w:rPr>
                <w:rFonts w:asciiTheme="majorBidi" w:hAnsiTheme="majorBidi" w:cstheme="majorBidi"/>
                <w:b/>
                <w:bCs/>
                <w:sz w:val="22"/>
                <w:szCs w:val="22"/>
                <w:lang w:val="en-GB" w:eastAsia="en-CA"/>
              </w:rPr>
              <w:t>tems</w:t>
            </w:r>
          </w:p>
        </w:tc>
        <w:tc>
          <w:tcPr>
            <w:tcW w:w="2201" w:type="dxa"/>
            <w:shd w:val="clear" w:color="auto" w:fill="D0CECE" w:themeFill="background2" w:themeFillShade="E6"/>
          </w:tcPr>
          <w:p w14:paraId="73B94373" w14:textId="77777777" w:rsidR="00AB1041" w:rsidRPr="009C135C" w:rsidRDefault="00AB1041" w:rsidP="009C135C">
            <w:pPr>
              <w:spacing w:before="120" w:after="120"/>
              <w:jc w:val="center"/>
              <w:rPr>
                <w:rFonts w:asciiTheme="majorBidi" w:hAnsiTheme="majorBidi" w:cstheme="majorBidi"/>
                <w:b/>
                <w:bCs/>
                <w:sz w:val="22"/>
                <w:szCs w:val="22"/>
                <w:lang w:val="en-GB" w:eastAsia="en-CA"/>
              </w:rPr>
            </w:pPr>
            <w:r w:rsidRPr="009C135C">
              <w:rPr>
                <w:rFonts w:asciiTheme="majorBidi" w:hAnsiTheme="majorBidi" w:cstheme="majorBidi"/>
                <w:b/>
                <w:bCs/>
                <w:sz w:val="22"/>
                <w:szCs w:val="22"/>
                <w:lang w:val="en-GB" w:eastAsia="en-CA"/>
              </w:rPr>
              <w:t>Leads</w:t>
            </w:r>
          </w:p>
        </w:tc>
      </w:tr>
      <w:tr w:rsidR="00AB1041" w:rsidRPr="009C135C" w14:paraId="65C1A462" w14:textId="77777777" w:rsidTr="00AB1041">
        <w:trPr>
          <w:trHeight w:val="898"/>
        </w:trPr>
        <w:tc>
          <w:tcPr>
            <w:tcW w:w="1430" w:type="dxa"/>
          </w:tcPr>
          <w:p w14:paraId="4A221B1D" w14:textId="750C74D0" w:rsidR="00AB1041" w:rsidRPr="009C135C" w:rsidRDefault="009C135C" w:rsidP="009C135C">
            <w:pPr>
              <w:pStyle w:val="ListParagraph"/>
              <w:spacing w:before="120" w:after="120"/>
              <w:ind w:left="0"/>
              <w:jc w:val="center"/>
              <w:rPr>
                <w:rFonts w:asciiTheme="majorBidi" w:hAnsiTheme="majorBidi" w:cstheme="majorBidi"/>
                <w:sz w:val="22"/>
                <w:szCs w:val="22"/>
                <w:lang w:val="en-GB" w:eastAsia="en-CA"/>
              </w:rPr>
            </w:pPr>
            <w:r w:rsidRPr="009C135C">
              <w:rPr>
                <w:rFonts w:asciiTheme="majorBidi" w:hAnsiTheme="majorBidi" w:cstheme="majorBidi"/>
                <w:sz w:val="22"/>
                <w:szCs w:val="22"/>
                <w:lang w:val="en-GB" w:eastAsia="en-CA"/>
              </w:rPr>
              <w:t>5 min.</w:t>
            </w:r>
          </w:p>
        </w:tc>
        <w:tc>
          <w:tcPr>
            <w:tcW w:w="6222" w:type="dxa"/>
          </w:tcPr>
          <w:p w14:paraId="197700A1" w14:textId="34A562AD" w:rsidR="00AB1041" w:rsidRPr="009C135C" w:rsidRDefault="009C135C" w:rsidP="009C135C">
            <w:pPr>
              <w:spacing w:before="120" w:after="120"/>
              <w:ind w:left="17"/>
              <w:rPr>
                <w:b/>
                <w:sz w:val="22"/>
                <w:szCs w:val="22"/>
                <w:lang w:val="en-US" w:eastAsia="zh-CN"/>
              </w:rPr>
            </w:pPr>
            <w:r>
              <w:rPr>
                <w:b/>
                <w:sz w:val="22"/>
                <w:szCs w:val="22"/>
                <w:lang w:val="en-US" w:eastAsia="zh-CN"/>
              </w:rPr>
              <w:t>1.</w:t>
            </w:r>
            <w:r>
              <w:rPr>
                <w:b/>
                <w:sz w:val="22"/>
                <w:szCs w:val="22"/>
                <w:lang w:val="en-US" w:eastAsia="zh-CN"/>
              </w:rPr>
              <w:tab/>
            </w:r>
            <w:r w:rsidR="00AB1041" w:rsidRPr="009C135C">
              <w:rPr>
                <w:b/>
                <w:sz w:val="22"/>
                <w:szCs w:val="22"/>
                <w:lang w:val="en-US" w:eastAsia="zh-CN"/>
              </w:rPr>
              <w:t xml:space="preserve">Opening and </w:t>
            </w:r>
            <w:r>
              <w:rPr>
                <w:b/>
                <w:sz w:val="22"/>
                <w:szCs w:val="22"/>
                <w:lang w:val="en-US" w:eastAsia="zh-CN"/>
              </w:rPr>
              <w:t>l</w:t>
            </w:r>
            <w:r w:rsidR="00AB1041" w:rsidRPr="009C135C">
              <w:rPr>
                <w:b/>
                <w:sz w:val="22"/>
                <w:szCs w:val="22"/>
                <w:lang w:val="en-US" w:eastAsia="zh-CN"/>
              </w:rPr>
              <w:t>ogistics</w:t>
            </w:r>
          </w:p>
          <w:p w14:paraId="055FD2D8" w14:textId="77777777" w:rsidR="00AB1041" w:rsidRPr="009C135C" w:rsidRDefault="00AB1041" w:rsidP="009C135C">
            <w:pPr>
              <w:numPr>
                <w:ilvl w:val="0"/>
                <w:numId w:val="1"/>
              </w:numPr>
              <w:spacing w:before="120" w:after="120"/>
              <w:ind w:left="1009" w:hanging="270"/>
              <w:rPr>
                <w:sz w:val="22"/>
                <w:szCs w:val="22"/>
                <w:lang w:val="en-US" w:eastAsia="zh-CN"/>
              </w:rPr>
            </w:pPr>
            <w:r w:rsidRPr="009C135C">
              <w:rPr>
                <w:rFonts w:asciiTheme="majorBidi" w:hAnsiTheme="majorBidi" w:cstheme="majorBidi"/>
                <w:sz w:val="22"/>
                <w:szCs w:val="22"/>
                <w:lang w:val="en-US" w:eastAsia="zh-CN"/>
              </w:rPr>
              <w:t>Welcome and review of meeting objectives and agenda</w:t>
            </w:r>
          </w:p>
        </w:tc>
        <w:tc>
          <w:tcPr>
            <w:tcW w:w="2201" w:type="dxa"/>
          </w:tcPr>
          <w:p w14:paraId="48285E58" w14:textId="77777777" w:rsidR="00AB1041" w:rsidRPr="009C135C" w:rsidRDefault="00AB1041" w:rsidP="009C135C">
            <w:pPr>
              <w:spacing w:before="120" w:after="120"/>
              <w:jc w:val="center"/>
              <w:rPr>
                <w:rFonts w:asciiTheme="majorBidi" w:hAnsiTheme="majorBidi" w:cstheme="majorBidi"/>
                <w:sz w:val="22"/>
                <w:szCs w:val="22"/>
                <w:lang w:val="en-GB" w:eastAsia="en-CA"/>
              </w:rPr>
            </w:pPr>
            <w:r w:rsidRPr="009C135C">
              <w:rPr>
                <w:rFonts w:asciiTheme="majorBidi" w:hAnsiTheme="majorBidi" w:cstheme="majorBidi"/>
                <w:sz w:val="22"/>
                <w:szCs w:val="22"/>
                <w:lang w:val="en-GB" w:eastAsia="en-CA"/>
              </w:rPr>
              <w:t>CBD Secretariat</w:t>
            </w:r>
          </w:p>
          <w:p w14:paraId="4FB82072" w14:textId="77777777" w:rsidR="00AB1041" w:rsidRPr="009C135C" w:rsidRDefault="00AB1041" w:rsidP="009C135C">
            <w:pPr>
              <w:spacing w:before="120" w:after="120"/>
              <w:jc w:val="center"/>
              <w:rPr>
                <w:rFonts w:asciiTheme="majorBidi" w:hAnsiTheme="majorBidi" w:cstheme="majorBidi"/>
                <w:sz w:val="22"/>
                <w:szCs w:val="22"/>
                <w:lang w:val="en-GB" w:eastAsia="en-CA"/>
              </w:rPr>
            </w:pPr>
            <w:r w:rsidRPr="009C135C">
              <w:rPr>
                <w:rFonts w:asciiTheme="majorBidi" w:hAnsiTheme="majorBidi" w:cstheme="majorBidi"/>
                <w:sz w:val="22"/>
                <w:szCs w:val="22"/>
                <w:lang w:val="en-GB" w:eastAsia="en-CA"/>
              </w:rPr>
              <w:t>SBSTTA Chair</w:t>
            </w:r>
          </w:p>
        </w:tc>
      </w:tr>
      <w:tr w:rsidR="00AB1041" w:rsidRPr="009C135C" w14:paraId="3948A47F" w14:textId="77777777" w:rsidTr="00AB1041">
        <w:trPr>
          <w:trHeight w:val="2011"/>
        </w:trPr>
        <w:tc>
          <w:tcPr>
            <w:tcW w:w="1430" w:type="dxa"/>
          </w:tcPr>
          <w:p w14:paraId="41A0A914" w14:textId="3ADB0965" w:rsidR="00AB1041" w:rsidRPr="009C135C" w:rsidRDefault="00AB1041" w:rsidP="009C135C">
            <w:pPr>
              <w:pStyle w:val="ListParagraph"/>
              <w:spacing w:before="120" w:after="120"/>
              <w:ind w:left="0"/>
              <w:jc w:val="center"/>
              <w:rPr>
                <w:rFonts w:asciiTheme="majorBidi" w:hAnsiTheme="majorBidi" w:cstheme="majorBidi"/>
                <w:sz w:val="22"/>
                <w:szCs w:val="22"/>
                <w:lang w:val="en-GB" w:eastAsia="en-CA"/>
              </w:rPr>
            </w:pPr>
            <w:r w:rsidRPr="009C135C">
              <w:rPr>
                <w:rFonts w:asciiTheme="majorBidi" w:hAnsiTheme="majorBidi" w:cstheme="majorBidi"/>
                <w:sz w:val="22"/>
                <w:szCs w:val="22"/>
                <w:lang w:val="en-GB" w:eastAsia="en-CA"/>
              </w:rPr>
              <w:t>30 min</w:t>
            </w:r>
            <w:r w:rsidR="009C135C">
              <w:rPr>
                <w:rFonts w:asciiTheme="majorBidi" w:hAnsiTheme="majorBidi" w:cstheme="majorBidi"/>
                <w:sz w:val="22"/>
                <w:szCs w:val="22"/>
                <w:lang w:val="en-GB" w:eastAsia="en-CA"/>
              </w:rPr>
              <w:t>.</w:t>
            </w:r>
          </w:p>
        </w:tc>
        <w:tc>
          <w:tcPr>
            <w:tcW w:w="6222" w:type="dxa"/>
          </w:tcPr>
          <w:p w14:paraId="4B83290D" w14:textId="47DA8B6E" w:rsidR="00AB1041" w:rsidRPr="009C135C" w:rsidRDefault="009C135C" w:rsidP="009C135C">
            <w:pPr>
              <w:spacing w:before="120" w:after="120"/>
              <w:ind w:left="17"/>
              <w:rPr>
                <w:b/>
                <w:sz w:val="22"/>
                <w:szCs w:val="22"/>
                <w:lang w:val="en-US" w:eastAsia="zh-CN"/>
              </w:rPr>
            </w:pPr>
            <w:r>
              <w:rPr>
                <w:b/>
                <w:sz w:val="22"/>
                <w:szCs w:val="22"/>
                <w:lang w:val="en-US" w:eastAsia="zh-CN"/>
              </w:rPr>
              <w:t>2.</w:t>
            </w:r>
            <w:r>
              <w:rPr>
                <w:b/>
                <w:sz w:val="22"/>
                <w:szCs w:val="22"/>
                <w:lang w:val="en-US" w:eastAsia="zh-CN"/>
              </w:rPr>
              <w:tab/>
            </w:r>
            <w:r w:rsidR="00AB1041" w:rsidRPr="009C135C">
              <w:rPr>
                <w:b/>
                <w:sz w:val="22"/>
                <w:szCs w:val="22"/>
                <w:lang w:val="en-US" w:eastAsia="zh-CN"/>
              </w:rPr>
              <w:t>Overview of documents for agenda item 3</w:t>
            </w:r>
          </w:p>
          <w:p w14:paraId="01CAA7D3" w14:textId="77777777" w:rsidR="00AB1041" w:rsidRPr="009C135C" w:rsidRDefault="00AB1041" w:rsidP="009C135C">
            <w:pPr>
              <w:numPr>
                <w:ilvl w:val="0"/>
                <w:numId w:val="1"/>
              </w:numPr>
              <w:spacing w:before="120" w:after="120"/>
              <w:ind w:left="1009" w:hanging="270"/>
              <w:rPr>
                <w:rFonts w:asciiTheme="majorBidi" w:hAnsiTheme="majorBidi" w:cstheme="majorBidi"/>
                <w:sz w:val="22"/>
                <w:szCs w:val="22"/>
                <w:lang w:val="en-US" w:eastAsia="zh-CN"/>
              </w:rPr>
            </w:pPr>
            <w:r w:rsidRPr="009C135C">
              <w:rPr>
                <w:rFonts w:asciiTheme="majorBidi" w:hAnsiTheme="majorBidi" w:cstheme="majorBidi"/>
                <w:sz w:val="22"/>
                <w:szCs w:val="22"/>
                <w:lang w:val="en-US" w:eastAsia="zh-CN"/>
              </w:rPr>
              <w:t>Share an overview of the set of pre-session and information documents</w:t>
            </w:r>
          </w:p>
          <w:p w14:paraId="2DBF8127" w14:textId="62EB716C" w:rsidR="00AB1041" w:rsidRPr="009C135C" w:rsidRDefault="00AB1041" w:rsidP="009C135C">
            <w:pPr>
              <w:numPr>
                <w:ilvl w:val="0"/>
                <w:numId w:val="1"/>
              </w:numPr>
              <w:spacing w:before="120" w:after="120"/>
              <w:ind w:left="1009" w:hanging="270"/>
              <w:rPr>
                <w:rFonts w:asciiTheme="majorBidi" w:hAnsiTheme="majorBidi" w:cstheme="majorBidi"/>
                <w:sz w:val="22"/>
                <w:szCs w:val="22"/>
                <w:lang w:val="en-US" w:eastAsia="zh-CN"/>
              </w:rPr>
            </w:pPr>
            <w:r w:rsidRPr="009C135C">
              <w:rPr>
                <w:rFonts w:asciiTheme="majorBidi" w:hAnsiTheme="majorBidi" w:cstheme="majorBidi"/>
                <w:sz w:val="22"/>
                <w:szCs w:val="22"/>
                <w:lang w:val="en-US" w:eastAsia="zh-CN"/>
              </w:rPr>
              <w:t>Questions and answers</w:t>
            </w:r>
          </w:p>
        </w:tc>
        <w:tc>
          <w:tcPr>
            <w:tcW w:w="2201" w:type="dxa"/>
          </w:tcPr>
          <w:p w14:paraId="26CA900F" w14:textId="77777777" w:rsidR="00AB1041" w:rsidRPr="009C135C" w:rsidRDefault="00AB1041" w:rsidP="009C135C">
            <w:pPr>
              <w:spacing w:before="120" w:after="120"/>
              <w:jc w:val="center"/>
              <w:rPr>
                <w:rFonts w:asciiTheme="majorBidi" w:hAnsiTheme="majorBidi" w:cstheme="majorBidi"/>
                <w:sz w:val="22"/>
                <w:szCs w:val="22"/>
                <w:lang w:val="en-GB" w:eastAsia="en-CA"/>
              </w:rPr>
            </w:pPr>
          </w:p>
          <w:p w14:paraId="44054F97" w14:textId="77777777" w:rsidR="00AB1041" w:rsidRPr="009C135C" w:rsidRDefault="00AB1041" w:rsidP="009C135C">
            <w:pPr>
              <w:spacing w:before="120" w:after="120"/>
              <w:jc w:val="center"/>
              <w:rPr>
                <w:rFonts w:asciiTheme="majorBidi" w:hAnsiTheme="majorBidi" w:cstheme="majorBidi"/>
                <w:sz w:val="22"/>
                <w:szCs w:val="22"/>
                <w:lang w:val="en-GB" w:eastAsia="en-CA"/>
              </w:rPr>
            </w:pPr>
            <w:r w:rsidRPr="009C135C">
              <w:rPr>
                <w:rFonts w:asciiTheme="majorBidi" w:hAnsiTheme="majorBidi" w:cstheme="majorBidi"/>
                <w:sz w:val="22"/>
                <w:szCs w:val="22"/>
                <w:lang w:val="en-GB" w:eastAsia="en-CA"/>
              </w:rPr>
              <w:t>CBD Secretariat</w:t>
            </w:r>
          </w:p>
          <w:p w14:paraId="1ACB19EB" w14:textId="77777777" w:rsidR="00AB1041" w:rsidRPr="009C135C" w:rsidRDefault="00AB1041" w:rsidP="009C135C">
            <w:pPr>
              <w:spacing w:before="120" w:after="120"/>
              <w:jc w:val="center"/>
              <w:rPr>
                <w:rFonts w:asciiTheme="majorBidi" w:hAnsiTheme="majorBidi" w:cstheme="majorBidi"/>
                <w:sz w:val="22"/>
                <w:szCs w:val="22"/>
                <w:lang w:val="en-GB" w:eastAsia="en-CA"/>
              </w:rPr>
            </w:pPr>
          </w:p>
          <w:p w14:paraId="7CADF979" w14:textId="77777777" w:rsidR="00AB1041" w:rsidRPr="009C135C" w:rsidRDefault="00AB1041" w:rsidP="009C135C">
            <w:pPr>
              <w:spacing w:before="120" w:after="120"/>
              <w:jc w:val="center"/>
              <w:rPr>
                <w:rFonts w:asciiTheme="majorBidi" w:hAnsiTheme="majorBidi" w:cstheme="majorBidi"/>
                <w:sz w:val="22"/>
                <w:szCs w:val="22"/>
                <w:lang w:val="en-GB" w:eastAsia="en-CA"/>
              </w:rPr>
            </w:pPr>
            <w:r w:rsidRPr="009C135C">
              <w:rPr>
                <w:rFonts w:asciiTheme="majorBidi" w:hAnsiTheme="majorBidi" w:cstheme="majorBidi"/>
                <w:sz w:val="22"/>
                <w:szCs w:val="22"/>
                <w:lang w:val="en-GB" w:eastAsia="en-CA"/>
              </w:rPr>
              <w:t>SBSTTA Chair</w:t>
            </w:r>
          </w:p>
        </w:tc>
      </w:tr>
      <w:tr w:rsidR="00AB1041" w:rsidRPr="009C135C" w14:paraId="7B586A0B" w14:textId="77777777" w:rsidTr="00AB1041">
        <w:trPr>
          <w:trHeight w:val="2254"/>
        </w:trPr>
        <w:tc>
          <w:tcPr>
            <w:tcW w:w="1430" w:type="dxa"/>
          </w:tcPr>
          <w:p w14:paraId="28FC017A" w14:textId="2BEF0822" w:rsidR="00AB1041" w:rsidRPr="009C135C" w:rsidRDefault="00AB1041" w:rsidP="009C135C">
            <w:pPr>
              <w:pStyle w:val="ListParagraph"/>
              <w:spacing w:before="120" w:after="120"/>
              <w:ind w:left="0"/>
              <w:jc w:val="center"/>
              <w:rPr>
                <w:rFonts w:asciiTheme="majorBidi" w:hAnsiTheme="majorBidi" w:cstheme="majorBidi"/>
                <w:sz w:val="22"/>
                <w:szCs w:val="22"/>
                <w:lang w:val="en-GB" w:eastAsia="en-CA"/>
              </w:rPr>
            </w:pPr>
            <w:r w:rsidRPr="009C135C">
              <w:rPr>
                <w:rFonts w:asciiTheme="majorBidi" w:hAnsiTheme="majorBidi" w:cstheme="majorBidi"/>
                <w:sz w:val="22"/>
                <w:szCs w:val="22"/>
                <w:lang w:val="en-GB" w:eastAsia="en-CA"/>
              </w:rPr>
              <w:t>80 min</w:t>
            </w:r>
            <w:r w:rsidR="009C135C">
              <w:rPr>
                <w:rFonts w:asciiTheme="majorBidi" w:hAnsiTheme="majorBidi" w:cstheme="majorBidi"/>
                <w:sz w:val="22"/>
                <w:szCs w:val="22"/>
                <w:lang w:val="en-GB" w:eastAsia="en-CA"/>
              </w:rPr>
              <w:t>.</w:t>
            </w:r>
          </w:p>
        </w:tc>
        <w:tc>
          <w:tcPr>
            <w:tcW w:w="6222" w:type="dxa"/>
          </w:tcPr>
          <w:p w14:paraId="66D16562" w14:textId="6CF8A4E9" w:rsidR="00AB1041" w:rsidRPr="009C135C" w:rsidRDefault="009C135C" w:rsidP="009C135C">
            <w:pPr>
              <w:spacing w:before="120" w:after="120"/>
              <w:ind w:left="17"/>
              <w:rPr>
                <w:rFonts w:asciiTheme="majorBidi" w:hAnsiTheme="majorBidi" w:cstheme="majorBidi"/>
                <w:b/>
                <w:bCs/>
                <w:sz w:val="22"/>
                <w:szCs w:val="22"/>
                <w:lang w:val="en-US" w:eastAsia="zh-CN"/>
              </w:rPr>
            </w:pPr>
            <w:r>
              <w:rPr>
                <w:b/>
                <w:sz w:val="22"/>
                <w:szCs w:val="22"/>
                <w:lang w:val="en-US" w:eastAsia="zh-CN"/>
              </w:rPr>
              <w:t>3.</w:t>
            </w:r>
            <w:r>
              <w:rPr>
                <w:b/>
                <w:sz w:val="22"/>
                <w:szCs w:val="22"/>
                <w:lang w:val="en-US" w:eastAsia="zh-CN"/>
              </w:rPr>
              <w:tab/>
            </w:r>
            <w:r w:rsidR="00AB1041" w:rsidRPr="009C135C">
              <w:rPr>
                <w:b/>
                <w:sz w:val="22"/>
                <w:szCs w:val="22"/>
                <w:lang w:val="en-US" w:eastAsia="zh-CN"/>
              </w:rPr>
              <w:t>Overview</w:t>
            </w:r>
            <w:r w:rsidR="00AB1041" w:rsidRPr="009C135C">
              <w:rPr>
                <w:rFonts w:asciiTheme="majorBidi" w:hAnsiTheme="majorBidi" w:cstheme="majorBidi"/>
                <w:b/>
                <w:bCs/>
                <w:sz w:val="22"/>
                <w:szCs w:val="22"/>
                <w:lang w:val="en-US" w:eastAsia="zh-CN"/>
              </w:rPr>
              <w:t xml:space="preserve"> of the </w:t>
            </w:r>
            <w:r>
              <w:rPr>
                <w:rFonts w:asciiTheme="majorBidi" w:hAnsiTheme="majorBidi" w:cstheme="majorBidi"/>
                <w:b/>
                <w:bCs/>
                <w:sz w:val="22"/>
                <w:szCs w:val="22"/>
                <w:lang w:val="en-US" w:eastAsia="zh-CN"/>
              </w:rPr>
              <w:t>p</w:t>
            </w:r>
            <w:r w:rsidR="00AB1041" w:rsidRPr="009C135C">
              <w:rPr>
                <w:rFonts w:asciiTheme="majorBidi" w:hAnsiTheme="majorBidi" w:cstheme="majorBidi"/>
                <w:b/>
                <w:bCs/>
                <w:sz w:val="22"/>
                <w:szCs w:val="22"/>
                <w:lang w:val="en-US" w:eastAsia="zh-CN"/>
              </w:rPr>
              <w:t>ost-2020 monitoring framework</w:t>
            </w:r>
          </w:p>
          <w:p w14:paraId="0A2B460F" w14:textId="77777777" w:rsidR="00AB1041" w:rsidRPr="009C135C" w:rsidRDefault="00AB1041" w:rsidP="009C135C">
            <w:pPr>
              <w:numPr>
                <w:ilvl w:val="0"/>
                <w:numId w:val="2"/>
              </w:numPr>
              <w:spacing w:before="120" w:after="120"/>
              <w:ind w:left="1009" w:hanging="270"/>
              <w:rPr>
                <w:rFonts w:asciiTheme="majorBidi" w:hAnsiTheme="majorBidi" w:cstheme="majorBidi"/>
                <w:sz w:val="22"/>
                <w:szCs w:val="22"/>
                <w:lang w:val="en-US" w:eastAsia="zh-CN"/>
              </w:rPr>
            </w:pPr>
            <w:r w:rsidRPr="009C135C">
              <w:rPr>
                <w:rFonts w:asciiTheme="majorBidi" w:hAnsiTheme="majorBidi" w:cstheme="majorBidi"/>
                <w:sz w:val="22"/>
                <w:szCs w:val="22"/>
                <w:lang w:val="en-US" w:eastAsia="zh-CN"/>
              </w:rPr>
              <w:t>Provide an overview of the draft monitoring framework for the post-2020 global biodiversity framework</w:t>
            </w:r>
          </w:p>
          <w:p w14:paraId="4FDBF9A6" w14:textId="4FC924D0" w:rsidR="00AB1041" w:rsidRPr="009C135C" w:rsidRDefault="00AB1041" w:rsidP="009C135C">
            <w:pPr>
              <w:numPr>
                <w:ilvl w:val="0"/>
                <w:numId w:val="2"/>
              </w:numPr>
              <w:spacing w:before="120" w:after="120"/>
              <w:ind w:left="1009" w:hanging="270"/>
              <w:rPr>
                <w:rFonts w:asciiTheme="majorBidi" w:hAnsiTheme="majorBidi" w:cstheme="majorBidi"/>
                <w:sz w:val="22"/>
                <w:szCs w:val="22"/>
                <w:lang w:val="en-US" w:eastAsia="zh-CN"/>
              </w:rPr>
            </w:pPr>
            <w:r w:rsidRPr="009C135C">
              <w:rPr>
                <w:rFonts w:asciiTheme="majorBidi" w:hAnsiTheme="majorBidi" w:cstheme="majorBidi"/>
                <w:sz w:val="22"/>
                <w:szCs w:val="22"/>
                <w:lang w:val="en-US" w:eastAsia="zh-CN"/>
              </w:rPr>
              <w:t>Questions and answers</w:t>
            </w:r>
          </w:p>
        </w:tc>
        <w:tc>
          <w:tcPr>
            <w:tcW w:w="2201" w:type="dxa"/>
          </w:tcPr>
          <w:p w14:paraId="46048E1E" w14:textId="50491585" w:rsidR="00AB1041" w:rsidRPr="009C135C" w:rsidRDefault="00AB1041" w:rsidP="009C135C">
            <w:pPr>
              <w:spacing w:before="120" w:after="120"/>
              <w:jc w:val="center"/>
              <w:rPr>
                <w:rFonts w:asciiTheme="majorBidi" w:hAnsiTheme="majorBidi" w:cstheme="majorBidi"/>
                <w:sz w:val="22"/>
                <w:szCs w:val="22"/>
                <w:lang w:val="en-GB" w:eastAsia="en-CA"/>
              </w:rPr>
            </w:pPr>
            <w:r w:rsidRPr="009C135C">
              <w:rPr>
                <w:rFonts w:asciiTheme="majorBidi" w:hAnsiTheme="majorBidi" w:cstheme="majorBidi"/>
                <w:sz w:val="22"/>
                <w:szCs w:val="22"/>
                <w:lang w:val="en-GB" w:eastAsia="en-CA"/>
              </w:rPr>
              <w:t xml:space="preserve">CBD Secretariat </w:t>
            </w:r>
          </w:p>
          <w:p w14:paraId="37CCE54C" w14:textId="77777777" w:rsidR="00AB1041" w:rsidRPr="009C135C" w:rsidRDefault="00AB1041" w:rsidP="009C135C">
            <w:pPr>
              <w:spacing w:before="120" w:after="120"/>
              <w:jc w:val="center"/>
              <w:rPr>
                <w:rFonts w:asciiTheme="majorBidi" w:hAnsiTheme="majorBidi" w:cstheme="majorBidi"/>
                <w:sz w:val="22"/>
                <w:szCs w:val="22"/>
                <w:lang w:val="en-GB" w:eastAsia="en-CA"/>
              </w:rPr>
            </w:pPr>
            <w:r w:rsidRPr="009C135C">
              <w:rPr>
                <w:rFonts w:asciiTheme="majorBidi" w:hAnsiTheme="majorBidi" w:cstheme="majorBidi"/>
                <w:sz w:val="22"/>
                <w:szCs w:val="22"/>
                <w:lang w:val="en-GB" w:eastAsia="en-CA"/>
              </w:rPr>
              <w:t>SBSTTA Chair</w:t>
            </w:r>
          </w:p>
          <w:p w14:paraId="4A856AA0" w14:textId="77777777" w:rsidR="00AB1041" w:rsidRPr="009C135C" w:rsidRDefault="00AB1041" w:rsidP="009C135C">
            <w:pPr>
              <w:spacing w:before="120" w:after="120"/>
              <w:rPr>
                <w:rFonts w:asciiTheme="majorBidi" w:hAnsiTheme="majorBidi" w:cstheme="majorBidi"/>
                <w:sz w:val="22"/>
                <w:szCs w:val="22"/>
                <w:lang w:val="en-GB" w:eastAsia="en-CA"/>
              </w:rPr>
            </w:pPr>
          </w:p>
        </w:tc>
      </w:tr>
      <w:tr w:rsidR="00AB1041" w:rsidRPr="009C135C" w14:paraId="0D572907" w14:textId="77777777" w:rsidTr="00AB1041">
        <w:trPr>
          <w:trHeight w:val="456"/>
        </w:trPr>
        <w:tc>
          <w:tcPr>
            <w:tcW w:w="1430" w:type="dxa"/>
          </w:tcPr>
          <w:p w14:paraId="09E913BF" w14:textId="0C17D1E1" w:rsidR="00AB1041" w:rsidRPr="009C135C" w:rsidRDefault="00AB1041" w:rsidP="009C135C">
            <w:pPr>
              <w:pStyle w:val="ListParagraph"/>
              <w:spacing w:before="120" w:after="120"/>
              <w:ind w:left="0"/>
              <w:jc w:val="center"/>
              <w:rPr>
                <w:rFonts w:asciiTheme="majorBidi" w:hAnsiTheme="majorBidi" w:cstheme="majorBidi"/>
                <w:sz w:val="22"/>
                <w:szCs w:val="22"/>
                <w:lang w:val="en-GB" w:eastAsia="en-CA"/>
              </w:rPr>
            </w:pPr>
            <w:r w:rsidRPr="009C135C">
              <w:rPr>
                <w:rFonts w:asciiTheme="majorBidi" w:hAnsiTheme="majorBidi" w:cstheme="majorBidi"/>
                <w:sz w:val="22"/>
                <w:szCs w:val="22"/>
                <w:lang w:val="en-GB" w:eastAsia="en-CA"/>
              </w:rPr>
              <w:t>5 min</w:t>
            </w:r>
            <w:r w:rsidR="009C135C">
              <w:rPr>
                <w:rFonts w:asciiTheme="majorBidi" w:hAnsiTheme="majorBidi" w:cstheme="majorBidi"/>
                <w:sz w:val="22"/>
                <w:szCs w:val="22"/>
                <w:lang w:val="en-GB" w:eastAsia="en-CA"/>
              </w:rPr>
              <w:t>.</w:t>
            </w:r>
          </w:p>
        </w:tc>
        <w:tc>
          <w:tcPr>
            <w:tcW w:w="6222" w:type="dxa"/>
          </w:tcPr>
          <w:p w14:paraId="4DA741A8" w14:textId="47E81F85" w:rsidR="00AB1041" w:rsidRPr="009C135C" w:rsidRDefault="009C135C" w:rsidP="009C135C">
            <w:pPr>
              <w:spacing w:before="120" w:after="120"/>
              <w:ind w:left="17"/>
              <w:rPr>
                <w:b/>
                <w:sz w:val="22"/>
                <w:szCs w:val="22"/>
                <w:lang w:val="en-US" w:eastAsia="zh-CN"/>
              </w:rPr>
            </w:pPr>
            <w:r>
              <w:rPr>
                <w:b/>
                <w:sz w:val="22"/>
                <w:szCs w:val="22"/>
                <w:lang w:val="en-US" w:eastAsia="zh-CN"/>
              </w:rPr>
              <w:t>4.</w:t>
            </w:r>
            <w:r>
              <w:rPr>
                <w:b/>
                <w:sz w:val="22"/>
                <w:szCs w:val="22"/>
                <w:lang w:val="en-US" w:eastAsia="zh-CN"/>
              </w:rPr>
              <w:tab/>
            </w:r>
            <w:r w:rsidR="00AB1041" w:rsidRPr="009C135C">
              <w:rPr>
                <w:b/>
                <w:sz w:val="22"/>
                <w:szCs w:val="22"/>
                <w:lang w:val="en-US" w:eastAsia="zh-CN"/>
              </w:rPr>
              <w:t>Closing</w:t>
            </w:r>
          </w:p>
        </w:tc>
        <w:tc>
          <w:tcPr>
            <w:tcW w:w="2201" w:type="dxa"/>
          </w:tcPr>
          <w:p w14:paraId="248E9782" w14:textId="77777777" w:rsidR="00AB1041" w:rsidRPr="009C135C" w:rsidRDefault="00AB1041" w:rsidP="009C135C">
            <w:pPr>
              <w:spacing w:before="120" w:after="120"/>
              <w:jc w:val="center"/>
              <w:rPr>
                <w:rFonts w:asciiTheme="majorBidi" w:hAnsiTheme="majorBidi" w:cstheme="majorBidi"/>
                <w:sz w:val="22"/>
                <w:szCs w:val="22"/>
                <w:lang w:val="en-GB" w:eastAsia="en-CA"/>
              </w:rPr>
            </w:pPr>
            <w:r w:rsidRPr="009C135C">
              <w:rPr>
                <w:rFonts w:asciiTheme="majorBidi" w:hAnsiTheme="majorBidi" w:cstheme="majorBidi"/>
                <w:sz w:val="22"/>
                <w:szCs w:val="22"/>
                <w:lang w:val="en-GB" w:eastAsia="en-CA"/>
              </w:rPr>
              <w:t>SBSTTA Chair</w:t>
            </w:r>
          </w:p>
        </w:tc>
      </w:tr>
    </w:tbl>
    <w:p w14:paraId="63CD9A01" w14:textId="4911C348" w:rsidR="00AB1041" w:rsidRPr="00AB1041" w:rsidRDefault="009C135C" w:rsidP="009C135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__________</w:t>
      </w:r>
    </w:p>
    <w:p w14:paraId="502943A1" w14:textId="5F4D1A04" w:rsidR="00B218F2" w:rsidRPr="009C135C" w:rsidRDefault="009C135C" w:rsidP="009C135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__________________</w:t>
      </w:r>
    </w:p>
    <w:sectPr w:rsidR="00B218F2" w:rsidRPr="009C135C" w:rsidSect="005E4985">
      <w:headerReference w:type="default" r:id="rId10"/>
      <w:headerReference w:type="first" r:id="rId11"/>
      <w:pgSz w:w="12240" w:h="15840" w:code="1"/>
      <w:pgMar w:top="1134" w:right="1418" w:bottom="1134" w:left="1418" w:header="340" w:footer="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4ABDF" w14:textId="77777777" w:rsidR="007B7A49" w:rsidRDefault="007B7A49" w:rsidP="00AB1041">
      <w:pPr>
        <w:spacing w:after="0" w:line="240" w:lineRule="auto"/>
      </w:pPr>
      <w:r>
        <w:separator/>
      </w:r>
    </w:p>
  </w:endnote>
  <w:endnote w:type="continuationSeparator" w:id="0">
    <w:p w14:paraId="5A238AA1" w14:textId="77777777" w:rsidR="007B7A49" w:rsidRDefault="007B7A49" w:rsidP="00AB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4D09" w14:textId="77777777" w:rsidR="007B7A49" w:rsidRDefault="007B7A49" w:rsidP="00AB1041">
      <w:pPr>
        <w:spacing w:after="0" w:line="240" w:lineRule="auto"/>
      </w:pPr>
      <w:r>
        <w:separator/>
      </w:r>
    </w:p>
  </w:footnote>
  <w:footnote w:type="continuationSeparator" w:id="0">
    <w:p w14:paraId="196604E8" w14:textId="77777777" w:rsidR="007B7A49" w:rsidRDefault="007B7A49" w:rsidP="00AB1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E998" w14:textId="77777777" w:rsidR="00E302D8" w:rsidRPr="00AB72D3" w:rsidRDefault="007B7A49" w:rsidP="00502F7D">
    <w:pPr>
      <w:pStyle w:val="Heade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1972" w14:textId="371BFD25" w:rsidR="00E302D8" w:rsidRPr="006A1740" w:rsidRDefault="007B7A49" w:rsidP="00C97C2D">
    <w:pPr>
      <w:pStyle w:val="Header"/>
      <w:tabs>
        <w:tab w:val="right" w:pos="10260"/>
      </w:tabs>
      <w:spacing w:line="480" w:lineRule="auto"/>
      <w:ind w:left="-1260" w:right="-856"/>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8B2"/>
    <w:multiLevelType w:val="hybridMultilevel"/>
    <w:tmpl w:val="21563B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AF7AA7"/>
    <w:multiLevelType w:val="hybridMultilevel"/>
    <w:tmpl w:val="52785E28"/>
    <w:lvl w:ilvl="0" w:tplc="5D18C24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99438A"/>
    <w:multiLevelType w:val="hybridMultilevel"/>
    <w:tmpl w:val="012658E2"/>
    <w:lvl w:ilvl="0" w:tplc="B56CA4A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A808E1"/>
    <w:multiLevelType w:val="hybridMultilevel"/>
    <w:tmpl w:val="AE4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6435B"/>
    <w:multiLevelType w:val="hybridMultilevel"/>
    <w:tmpl w:val="5B5E7E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1943D43"/>
    <w:multiLevelType w:val="hybridMultilevel"/>
    <w:tmpl w:val="DC7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3423D"/>
    <w:multiLevelType w:val="hybridMultilevel"/>
    <w:tmpl w:val="0D5838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B73D1A"/>
    <w:multiLevelType w:val="hybridMultilevel"/>
    <w:tmpl w:val="21563B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41"/>
    <w:rsid w:val="001503AB"/>
    <w:rsid w:val="00376D69"/>
    <w:rsid w:val="003D1DE5"/>
    <w:rsid w:val="00405F85"/>
    <w:rsid w:val="00600E4C"/>
    <w:rsid w:val="006A1740"/>
    <w:rsid w:val="007B7A49"/>
    <w:rsid w:val="007D1468"/>
    <w:rsid w:val="00816090"/>
    <w:rsid w:val="008A4717"/>
    <w:rsid w:val="009C135C"/>
    <w:rsid w:val="00AB1041"/>
    <w:rsid w:val="00B218F2"/>
    <w:rsid w:val="00B37207"/>
    <w:rsid w:val="00CE1B2C"/>
    <w:rsid w:val="00F44CE1"/>
    <w:rsid w:val="00F81600"/>
    <w:rsid w:val="00FF7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1ED0"/>
  <w15:chartTrackingRefBased/>
  <w15:docId w15:val="{9B04DDE5-346A-4568-9920-83B953E9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41"/>
  </w:style>
  <w:style w:type="paragraph" w:styleId="Footer">
    <w:name w:val="footer"/>
    <w:basedOn w:val="Normal"/>
    <w:link w:val="FooterChar"/>
    <w:uiPriority w:val="99"/>
    <w:unhideWhenUsed/>
    <w:rsid w:val="00AB1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41"/>
  </w:style>
  <w:style w:type="paragraph" w:styleId="FootnoteText">
    <w:name w:val="footnote text"/>
    <w:basedOn w:val="Normal"/>
    <w:link w:val="FootnoteTextChar"/>
    <w:uiPriority w:val="99"/>
    <w:semiHidden/>
    <w:unhideWhenUsed/>
    <w:rsid w:val="00AB1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041"/>
    <w:rPr>
      <w:sz w:val="20"/>
      <w:szCs w:val="20"/>
    </w:rPr>
  </w:style>
  <w:style w:type="table" w:styleId="TableGrid">
    <w:name w:val="Table Grid"/>
    <w:basedOn w:val="TableNormal"/>
    <w:uiPriority w:val="59"/>
    <w:rsid w:val="00AB1041"/>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B1041"/>
    <w:rPr>
      <w:rFonts w:cs="Times New Roman"/>
      <w:color w:val="0000FF"/>
      <w:u w:val="single"/>
    </w:rPr>
  </w:style>
  <w:style w:type="character" w:styleId="FootnoteReference">
    <w:name w:val="footnote reference"/>
    <w:link w:val="BVIfnrChar"/>
    <w:uiPriority w:val="99"/>
    <w:rsid w:val="00AB1041"/>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1041"/>
    <w:pPr>
      <w:spacing w:line="240" w:lineRule="exact"/>
      <w:jc w:val="both"/>
    </w:pPr>
    <w:rPr>
      <w:vertAlign w:val="superscript"/>
    </w:rPr>
  </w:style>
  <w:style w:type="paragraph" w:styleId="ListParagraph">
    <w:name w:val="List Paragraph"/>
    <w:basedOn w:val="Normal"/>
    <w:uiPriority w:val="34"/>
    <w:qFormat/>
    <w:rsid w:val="009C1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9D225-2EA2-4839-BD93-7C5604C61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BE441-C07A-46B4-A7BE-172753D13621}">
  <ds:schemaRefs>
    <ds:schemaRef ds:uri="http://schemas.microsoft.com/sharepoint/v3/contenttype/forms"/>
  </ds:schemaRefs>
</ds:datastoreItem>
</file>

<file path=customXml/itemProps3.xml><?xml version="1.0" encoding="utf-8"?>
<ds:datastoreItem xmlns:ds="http://schemas.openxmlformats.org/officeDocument/2006/customXml" ds:itemID="{4454F173-D294-44E6-8E77-2A0747281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Bwalya</dc:creator>
  <cp:keywords/>
  <dc:description/>
  <cp:lastModifiedBy>Veronique Lefebvre</cp:lastModifiedBy>
  <cp:revision>4</cp:revision>
  <dcterms:created xsi:type="dcterms:W3CDTF">2021-01-08T21:02:00Z</dcterms:created>
  <dcterms:modified xsi:type="dcterms:W3CDTF">2021-01-08T21:04:00Z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