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8"/>
        <w:gridCol w:w="3600"/>
        <w:gridCol w:w="1287"/>
        <w:gridCol w:w="3752"/>
        <w:gridCol w:w="488"/>
      </w:tblGrid>
      <w:tr w:rsidR="00734506" w:rsidRPr="00EF074E" w14:paraId="2B853852" w14:textId="77777777" w:rsidTr="007267A5">
        <w:trPr>
          <w:gridAfter w:val="1"/>
          <w:wAfter w:w="515" w:type="dxa"/>
          <w:trHeight w:val="709"/>
        </w:trPr>
        <w:tc>
          <w:tcPr>
            <w:tcW w:w="976" w:type="dxa"/>
            <w:tcBorders>
              <w:bottom w:val="single" w:sz="12" w:space="0" w:color="auto"/>
            </w:tcBorders>
          </w:tcPr>
          <w:p w14:paraId="56ECE35E" w14:textId="501C5F42" w:rsidR="00C9161D" w:rsidRPr="00EF074E" w:rsidRDefault="00361D1C" w:rsidP="007F45C6">
            <w:pPr>
              <w:kinsoku w:val="0"/>
              <w:overflowPunct w:val="0"/>
              <w:autoSpaceDE w:val="0"/>
              <w:autoSpaceDN w:val="0"/>
              <w:rPr>
                <w:snapToGrid w:val="0"/>
                <w:kern w:val="22"/>
              </w:rPr>
            </w:pPr>
            <w:r w:rsidRPr="00EF074E">
              <w:rPr>
                <w:rFonts w:asciiTheme="majorBidi" w:hAnsiTheme="majorBidi"/>
                <w:noProof/>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F8F9ED2" w:rsidR="00C9161D" w:rsidRPr="00EF074E" w:rsidRDefault="000E3E9A" w:rsidP="007F45C6">
            <w:pPr>
              <w:kinsoku w:val="0"/>
              <w:overflowPunct w:val="0"/>
              <w:autoSpaceDE w:val="0"/>
              <w:autoSpaceDN w:val="0"/>
              <w:rPr>
                <w:snapToGrid w:val="0"/>
                <w:kern w:val="22"/>
              </w:rPr>
            </w:pPr>
            <w:r w:rsidRPr="00EF074E">
              <w:rPr>
                <w:noProof/>
                <w:kern w:val="22"/>
              </w:rPr>
              <w:drawing>
                <wp:inline distT="0" distB="0" distL="0" distR="0" wp14:anchorId="63CCA385" wp14:editId="657CBBDA">
                  <wp:extent cx="611015" cy="349151"/>
                  <wp:effectExtent l="0" t="0" r="0" b="0"/>
                  <wp:docPr id="86109784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97849"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5302" w:type="dxa"/>
            <w:gridSpan w:val="2"/>
            <w:tcBorders>
              <w:bottom w:val="single" w:sz="12" w:space="0" w:color="auto"/>
            </w:tcBorders>
          </w:tcPr>
          <w:p w14:paraId="74E25FE1" w14:textId="77777777" w:rsidR="00C9161D" w:rsidRPr="00EF074E" w:rsidRDefault="00C9161D" w:rsidP="007F45C6">
            <w:pPr>
              <w:kinsoku w:val="0"/>
              <w:overflowPunct w:val="0"/>
              <w:autoSpaceDE w:val="0"/>
              <w:autoSpaceDN w:val="0"/>
              <w:jc w:val="right"/>
              <w:rPr>
                <w:rFonts w:ascii="Arial" w:hAnsi="Arial" w:cs="Arial"/>
                <w:b/>
                <w:snapToGrid w:val="0"/>
                <w:kern w:val="22"/>
                <w:sz w:val="32"/>
                <w:szCs w:val="32"/>
              </w:rPr>
            </w:pPr>
            <w:r w:rsidRPr="00EF074E">
              <w:rPr>
                <w:rFonts w:ascii="Arial" w:hAnsi="Arial"/>
                <w:b/>
                <w:snapToGrid w:val="0"/>
                <w:sz w:val="32"/>
              </w:rPr>
              <w:t>CBD</w:t>
            </w:r>
          </w:p>
        </w:tc>
      </w:tr>
      <w:tr w:rsidR="0026269B" w:rsidRPr="00EF074E" w14:paraId="6EEFA367" w14:textId="77777777" w:rsidTr="00AA2BEE">
        <w:tc>
          <w:tcPr>
            <w:tcW w:w="6117" w:type="dxa"/>
            <w:gridSpan w:val="3"/>
            <w:tcBorders>
              <w:top w:val="single" w:sz="12" w:space="0" w:color="auto"/>
              <w:bottom w:val="single" w:sz="36" w:space="0" w:color="auto"/>
            </w:tcBorders>
            <w:vAlign w:val="center"/>
          </w:tcPr>
          <w:p w14:paraId="30CE65C0" w14:textId="5AAEC848" w:rsidR="00C9161D" w:rsidRPr="00EF074E" w:rsidRDefault="000E3E9A" w:rsidP="007F45C6">
            <w:pPr>
              <w:kinsoku w:val="0"/>
              <w:overflowPunct w:val="0"/>
              <w:autoSpaceDE w:val="0"/>
              <w:autoSpaceDN w:val="0"/>
              <w:rPr>
                <w:snapToGrid w:val="0"/>
                <w:kern w:val="22"/>
              </w:rPr>
            </w:pPr>
            <w:r w:rsidRPr="00EF074E">
              <w:rPr>
                <w:noProof/>
                <w:kern w:val="22"/>
              </w:rPr>
              <w:drawing>
                <wp:inline distT="0" distB="0" distL="0" distR="0" wp14:anchorId="7E4668FD" wp14:editId="5B1AD071">
                  <wp:extent cx="2901948" cy="1066892"/>
                  <wp:effectExtent l="0" t="0" r="0" b="0"/>
                  <wp:docPr id="89828818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88183"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EF074E" w:rsidRDefault="00C9161D" w:rsidP="007267A5">
            <w:pPr>
              <w:kinsoku w:val="0"/>
              <w:overflowPunct w:val="0"/>
              <w:autoSpaceDE w:val="0"/>
              <w:autoSpaceDN w:val="0"/>
              <w:ind w:left="1584"/>
              <w:rPr>
                <w:snapToGrid w:val="0"/>
                <w:kern w:val="22"/>
                <w:szCs w:val="22"/>
              </w:rPr>
            </w:pPr>
            <w:r w:rsidRPr="00EF074E">
              <w:rPr>
                <w:snapToGrid w:val="0"/>
              </w:rPr>
              <w:t>Distr.</w:t>
            </w:r>
          </w:p>
          <w:p w14:paraId="037DBDB5" w14:textId="1F2D5EE8" w:rsidR="00660A15" w:rsidRPr="00EF074E" w:rsidRDefault="00CB009E" w:rsidP="007267A5">
            <w:pPr>
              <w:kinsoku w:val="0"/>
              <w:overflowPunct w:val="0"/>
              <w:autoSpaceDE w:val="0"/>
              <w:autoSpaceDN w:val="0"/>
              <w:ind w:left="1584"/>
              <w:rPr>
                <w:snapToGrid w:val="0"/>
                <w:kern w:val="22"/>
                <w:szCs w:val="22"/>
              </w:rPr>
            </w:pPr>
            <w:r w:rsidRPr="00EF074E">
              <w:rPr>
                <w:rFonts w:asciiTheme="majorBidi" w:hAnsiTheme="majorBidi"/>
                <w:caps/>
              </w:rPr>
              <w:t>GENERAL</w:t>
            </w:r>
          </w:p>
          <w:p w14:paraId="4972F29D" w14:textId="77777777" w:rsidR="00C9161D" w:rsidRPr="00EF074E" w:rsidRDefault="00C9161D" w:rsidP="007267A5">
            <w:pPr>
              <w:kinsoku w:val="0"/>
              <w:overflowPunct w:val="0"/>
              <w:autoSpaceDE w:val="0"/>
              <w:autoSpaceDN w:val="0"/>
              <w:ind w:left="1584"/>
              <w:rPr>
                <w:snapToGrid w:val="0"/>
                <w:kern w:val="22"/>
                <w:szCs w:val="22"/>
              </w:rPr>
            </w:pPr>
          </w:p>
          <w:p w14:paraId="59D23C43" w14:textId="79078307" w:rsidR="00C9161D" w:rsidRPr="00EF074E" w:rsidRDefault="005C24F9" w:rsidP="007267A5">
            <w:pPr>
              <w:kinsoku w:val="0"/>
              <w:overflowPunct w:val="0"/>
              <w:autoSpaceDE w:val="0"/>
              <w:autoSpaceDN w:val="0"/>
              <w:ind w:left="1584"/>
              <w:rPr>
                <w:rFonts w:asciiTheme="majorBidi" w:hAnsiTheme="majorBidi" w:cstheme="majorBidi"/>
                <w:caps/>
                <w:szCs w:val="22"/>
              </w:rPr>
            </w:pPr>
            <w:r w:rsidRPr="00EF074E">
              <w:rPr>
                <w:rFonts w:asciiTheme="majorBidi" w:hAnsiTheme="majorBidi"/>
                <w:caps/>
              </w:rPr>
              <w:t>CBD/NP/MOP/4/11</w:t>
            </w:r>
          </w:p>
          <w:p w14:paraId="715EBE43" w14:textId="59E9721A" w:rsidR="00C9161D" w:rsidRPr="00EF074E" w:rsidRDefault="00BA1A2A" w:rsidP="007267A5">
            <w:pPr>
              <w:kinsoku w:val="0"/>
              <w:overflowPunct w:val="0"/>
              <w:autoSpaceDE w:val="0"/>
              <w:autoSpaceDN w:val="0"/>
              <w:ind w:left="1584"/>
              <w:rPr>
                <w:snapToGrid w:val="0"/>
                <w:kern w:val="22"/>
                <w:szCs w:val="22"/>
              </w:rPr>
            </w:pPr>
            <w:r w:rsidRPr="00EF074E">
              <w:rPr>
                <w:snapToGrid w:val="0"/>
              </w:rPr>
              <w:t>20 de octubre de 2023</w:t>
            </w:r>
          </w:p>
          <w:p w14:paraId="5AB60E11" w14:textId="77777777" w:rsidR="00C9161D" w:rsidRPr="00EF074E" w:rsidRDefault="00C9161D" w:rsidP="007267A5">
            <w:pPr>
              <w:kinsoku w:val="0"/>
              <w:overflowPunct w:val="0"/>
              <w:autoSpaceDE w:val="0"/>
              <w:autoSpaceDN w:val="0"/>
              <w:ind w:left="1584"/>
              <w:rPr>
                <w:snapToGrid w:val="0"/>
                <w:kern w:val="22"/>
                <w:szCs w:val="22"/>
              </w:rPr>
            </w:pPr>
          </w:p>
          <w:p w14:paraId="1D0B26E8" w14:textId="77777777" w:rsidR="000E3E9A" w:rsidRPr="00EF074E" w:rsidRDefault="006B2290" w:rsidP="007267A5">
            <w:pPr>
              <w:kinsoku w:val="0"/>
              <w:overflowPunct w:val="0"/>
              <w:autoSpaceDE w:val="0"/>
              <w:autoSpaceDN w:val="0"/>
              <w:ind w:left="1584"/>
              <w:rPr>
                <w:snapToGrid w:val="0"/>
              </w:rPr>
            </w:pPr>
            <w:r w:rsidRPr="00EF074E">
              <w:rPr>
                <w:snapToGrid w:val="0"/>
              </w:rPr>
              <w:t>ESPAÑOL</w:t>
            </w:r>
          </w:p>
          <w:p w14:paraId="50A5425C" w14:textId="08E38FAA" w:rsidR="00C9161D" w:rsidRPr="00EF074E" w:rsidRDefault="006B2290" w:rsidP="007267A5">
            <w:pPr>
              <w:kinsoku w:val="0"/>
              <w:overflowPunct w:val="0"/>
              <w:autoSpaceDE w:val="0"/>
              <w:autoSpaceDN w:val="0"/>
              <w:ind w:left="1584"/>
              <w:rPr>
                <w:snapToGrid w:val="0"/>
                <w:kern w:val="22"/>
                <w:szCs w:val="22"/>
              </w:rPr>
            </w:pPr>
            <w:r w:rsidRPr="00EF074E">
              <w:rPr>
                <w:snapToGrid w:val="0"/>
              </w:rPr>
              <w:t>ORIGINAL: INGLÉS</w:t>
            </w:r>
          </w:p>
        </w:tc>
      </w:tr>
    </w:tbl>
    <w:p w14:paraId="7A5C9A67" w14:textId="77777777" w:rsidR="00172AF6" w:rsidRPr="00EF074E" w:rsidRDefault="00520912" w:rsidP="00303BFC">
      <w:pPr>
        <w:pStyle w:val="Cornernotation"/>
        <w:kinsoku w:val="0"/>
        <w:overflowPunct w:val="0"/>
        <w:autoSpaceDE w:val="0"/>
        <w:autoSpaceDN w:val="0"/>
        <w:ind w:right="4296"/>
        <w:rPr>
          <w:snapToGrid w:val="0"/>
          <w:color w:val="000000"/>
          <w:kern w:val="22"/>
          <w:shd w:val="clear" w:color="auto" w:fill="FFFFFF"/>
        </w:rPr>
      </w:pPr>
      <w:r w:rsidRPr="00EF074E">
        <w:rPr>
          <w:snapToGrid w:val="0"/>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2B02D1DD" w14:textId="2F568FCD" w:rsidR="00437360" w:rsidRPr="00EF074E" w:rsidRDefault="00BF7858" w:rsidP="00437360">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EF074E">
        <w:rPr>
          <w:snapToGrid w:val="0"/>
          <w:color w:val="000000"/>
        </w:rPr>
        <w:t xml:space="preserve">Cuarta reunión – </w:t>
      </w:r>
      <w:r w:rsidRPr="00EF074E">
        <w:rPr>
          <w:rFonts w:asciiTheme="majorBidi" w:hAnsiTheme="majorBidi"/>
          <w:snapToGrid w:val="0"/>
          <w:color w:val="000000"/>
        </w:rPr>
        <w:t>Parte II y continuación de la parte II</w:t>
      </w:r>
    </w:p>
    <w:p w14:paraId="388F5FF7" w14:textId="77777777" w:rsidR="006F3622" w:rsidRPr="00EF074E" w:rsidRDefault="006F3622" w:rsidP="006F3622">
      <w:pPr>
        <w:pStyle w:val="Cornernotation"/>
        <w:kinsoku w:val="0"/>
        <w:overflowPunct w:val="0"/>
        <w:autoSpaceDE w:val="0"/>
        <w:autoSpaceDN w:val="0"/>
        <w:ind w:left="227" w:right="3831" w:hanging="227"/>
        <w:jc w:val="both"/>
        <w:rPr>
          <w:rFonts w:asciiTheme="majorBidi" w:hAnsiTheme="majorBidi" w:cstheme="majorBidi"/>
          <w:snapToGrid w:val="0"/>
          <w:kern w:val="22"/>
        </w:rPr>
      </w:pPr>
      <w:r w:rsidRPr="00EF074E">
        <w:rPr>
          <w:rFonts w:asciiTheme="majorBidi" w:hAnsiTheme="majorBidi"/>
          <w:snapToGrid w:val="0"/>
        </w:rPr>
        <w:t>Montreal (Canadá), 7 a 19 de diciembre de 2022</w:t>
      </w:r>
    </w:p>
    <w:p w14:paraId="0538402A" w14:textId="47744876" w:rsidR="00F61A84" w:rsidRPr="00EF074E" w:rsidRDefault="00B37120" w:rsidP="00FA4A06">
      <w:pPr>
        <w:pStyle w:val="Cornernotation"/>
        <w:kinsoku w:val="0"/>
        <w:overflowPunct w:val="0"/>
        <w:autoSpaceDE w:val="0"/>
        <w:autoSpaceDN w:val="0"/>
        <w:ind w:right="4296"/>
      </w:pPr>
      <w:r w:rsidRPr="00EF074E">
        <w:t>Nairobi, 19 y 20 de octubre de 2023</w:t>
      </w:r>
    </w:p>
    <w:p w14:paraId="4785D0ED" w14:textId="65686B8F" w:rsidR="00E51B96" w:rsidRPr="00EF074E" w:rsidRDefault="00E371AC" w:rsidP="001509C6">
      <w:pPr>
        <w:pStyle w:val="HEADINGNOTFORTOC"/>
        <w:outlineLvl w:val="9"/>
        <w:rPr>
          <w:snapToGrid w:val="0"/>
        </w:rPr>
      </w:pPr>
      <w:r w:rsidRPr="00EF074E">
        <w:rPr>
          <w:snapToGrid w:val="0"/>
        </w:rPr>
        <w:t>INFORME DE LA SEGUNDA PARTE DE LA CUARTA REUNIÓN DE LA CONFERENCIA DE LAS PARTES QUE ACTÚA COMO REUNIÓN DE LAS PARTES EN EL PROTOCOLO DE NAGOYA</w:t>
      </w:r>
    </w:p>
    <w:tbl>
      <w:tblPr>
        <w:tblStyle w:val="Tablaconcuadrcula"/>
        <w:tblW w:w="0" w:type="auto"/>
        <w:tblLook w:val="04A0" w:firstRow="1" w:lastRow="0" w:firstColumn="1" w:lastColumn="0" w:noHBand="0" w:noVBand="1"/>
      </w:tblPr>
      <w:tblGrid>
        <w:gridCol w:w="9452"/>
      </w:tblGrid>
      <w:tr w:rsidR="00614364" w:rsidRPr="00EF074E" w14:paraId="237A4F83" w14:textId="77777777" w:rsidTr="00614364">
        <w:tc>
          <w:tcPr>
            <w:tcW w:w="9452" w:type="dxa"/>
          </w:tcPr>
          <w:p w14:paraId="55677C21" w14:textId="598C509D" w:rsidR="00885B7F" w:rsidRPr="00EF074E" w:rsidRDefault="00885B7F" w:rsidP="00B3762E">
            <w:pPr>
              <w:pStyle w:val="Ttulo2"/>
              <w:jc w:val="both"/>
              <w:rPr>
                <w:b w:val="0"/>
                <w:bCs w:val="0"/>
                <w:sz w:val="26"/>
                <w:szCs w:val="26"/>
              </w:rPr>
            </w:pPr>
            <w:r w:rsidRPr="00EF074E">
              <w:rPr>
                <w:b w:val="0"/>
                <w:sz w:val="26"/>
              </w:rPr>
              <w:t>Resumen</w:t>
            </w:r>
          </w:p>
          <w:p w14:paraId="7EC9EC47" w14:textId="38F73722" w:rsidR="00614364" w:rsidRPr="00EF074E" w:rsidRDefault="00382A0B" w:rsidP="006C4C2C">
            <w:pPr>
              <w:pStyle w:val="Ttulo2"/>
              <w:jc w:val="both"/>
              <w:rPr>
                <w:b w:val="0"/>
                <w:bCs w:val="0"/>
                <w:i w:val="0"/>
                <w:iCs w:val="0"/>
              </w:rPr>
            </w:pPr>
            <w:r w:rsidRPr="00EF074E">
              <w:rPr>
                <w:b w:val="0"/>
                <w:i w:val="0"/>
              </w:rPr>
              <w:tab/>
              <w:t>La Conferencia de las Partes en el Convenio sobre la Diversidad Biológica que actúa como reunión de las Partes en el Protocolo de Nagoya sobre Acceso a los Recursos Genéticos y Participación Justa y Equitativa en los Beneficios que se Deriven de su Utilización celebró la segunda parte de su cuarta reunión en Montreal (Canadá), del 7 al 19 de diciembre de 2022, y en Nairobi, los días 19 y 20 de octubre de</w:t>
            </w:r>
            <w:r w:rsidR="0046006F">
              <w:rPr>
                <w:b w:val="0"/>
                <w:i w:val="0"/>
              </w:rPr>
              <w:t> </w:t>
            </w:r>
            <w:r w:rsidRPr="00EF074E">
              <w:rPr>
                <w:b w:val="0"/>
                <w:i w:val="0"/>
              </w:rPr>
              <w:t>2023. Adoptó 12 decisiones, que figuran en la sección I, mientras que el resumen de las deliberaciones de la reunión figura en la sección II.</w:t>
            </w:r>
          </w:p>
        </w:tc>
      </w:tr>
    </w:tbl>
    <w:p w14:paraId="1BAF05DE" w14:textId="77777777" w:rsidR="00C91B1A" w:rsidRPr="00EF074E" w:rsidRDefault="00C91B1A" w:rsidP="001509C6">
      <w:pPr>
        <w:pStyle w:val="Ttulo2"/>
        <w:rPr>
          <w:b w:val="0"/>
          <w:bCs w:val="0"/>
          <w:i w:val="0"/>
          <w:iCs w:val="0"/>
          <w:caps/>
        </w:rPr>
      </w:pPr>
    </w:p>
    <w:p w14:paraId="4084538B" w14:textId="77777777" w:rsidR="00C91B1A" w:rsidRPr="00EF074E" w:rsidRDefault="00C91B1A" w:rsidP="00060219">
      <w:pPr>
        <w:pStyle w:val="Ttulo1"/>
        <w:suppressLineNumbers/>
        <w:suppressAutoHyphens/>
        <w:kinsoku w:val="0"/>
        <w:overflowPunct w:val="0"/>
        <w:autoSpaceDE w:val="0"/>
        <w:autoSpaceDN w:val="0"/>
        <w:ind w:right="6"/>
        <w:rPr>
          <w:rFonts w:ascii="Times New Roman Bold" w:hAnsi="Times New Roman Bold" w:cs="Times New Roman Bold"/>
          <w:caps w:val="0"/>
          <w:snapToGrid w:val="0"/>
          <w:kern w:val="22"/>
        </w:rPr>
        <w:sectPr w:rsidR="00C91B1A" w:rsidRPr="00EF074E" w:rsidSect="00C0572A">
          <w:headerReference w:type="even" r:id="rId15"/>
          <w:headerReference w:type="default" r:id="rId16"/>
          <w:pgSz w:w="12240" w:h="15840" w:code="121"/>
          <w:pgMar w:top="567" w:right="1389" w:bottom="1134" w:left="1389" w:header="459" w:footer="720" w:gutter="0"/>
          <w:cols w:space="708"/>
          <w:titlePg/>
          <w:docGrid w:linePitch="360"/>
        </w:sectPr>
      </w:pPr>
    </w:p>
    <w:p w14:paraId="6B2B0488" w14:textId="45025982" w:rsidR="00AC174F" w:rsidRPr="00EF074E" w:rsidRDefault="00A44D25" w:rsidP="002514E6">
      <w:pPr>
        <w:rPr>
          <w:snapToGrid w:val="0"/>
        </w:rPr>
      </w:pPr>
      <w:r w:rsidRPr="00EF074E">
        <w:rPr>
          <w:snapToGrid w:val="0"/>
          <w:sz w:val="28"/>
        </w:rPr>
        <w:lastRenderedPageBreak/>
        <w:t xml:space="preserve">Índice </w:t>
      </w:r>
    </w:p>
    <w:p w14:paraId="045BE9DB" w14:textId="4E353B26" w:rsidR="00A44D25" w:rsidRPr="00EF074E" w:rsidRDefault="00AC174F" w:rsidP="001509C6">
      <w:pPr>
        <w:jc w:val="right"/>
        <w:rPr>
          <w:i/>
          <w:iCs/>
          <w:snapToGrid w:val="0"/>
        </w:rPr>
      </w:pPr>
      <w:r w:rsidRPr="00EF074E">
        <w:rPr>
          <w:i/>
          <w:snapToGrid w:val="0"/>
        </w:rPr>
        <w:t>Página</w:t>
      </w:r>
    </w:p>
    <w:p w14:paraId="7BE12781" w14:textId="53E13DE8" w:rsidR="00E655B7" w:rsidRPr="00E76161" w:rsidRDefault="00E655B7">
      <w:pPr>
        <w:pStyle w:val="TDC1"/>
        <w:rPr>
          <w:rFonts w:asciiTheme="minorHAnsi" w:eastAsiaTheme="minorEastAsia" w:hAnsiTheme="minorHAnsi" w:cstheme="minorBidi"/>
          <w:caps w:val="0"/>
          <w:noProof/>
          <w:kern w:val="2"/>
          <w:szCs w:val="22"/>
          <w:lang w:eastAsia="es-ES"/>
          <w14:ligatures w14:val="standardContextual"/>
        </w:rPr>
      </w:pPr>
      <w:r w:rsidRPr="00E76161">
        <w:rPr>
          <w:caps w:val="0"/>
          <w:snapToGrid w:val="0"/>
        </w:rPr>
        <w:fldChar w:fldCharType="begin"/>
      </w:r>
      <w:r w:rsidRPr="00E76161">
        <w:rPr>
          <w:caps w:val="0"/>
          <w:snapToGrid w:val="0"/>
        </w:rPr>
        <w:instrText xml:space="preserve"> TOC \h \z \t "Título 1;1;decision;1" </w:instrText>
      </w:r>
      <w:r w:rsidRPr="00E76161">
        <w:rPr>
          <w:caps w:val="0"/>
          <w:snapToGrid w:val="0"/>
        </w:rPr>
        <w:fldChar w:fldCharType="separate"/>
      </w:r>
      <w:hyperlink w:anchor="_Toc152955922" w:history="1">
        <w:r w:rsidRPr="00E76161">
          <w:rPr>
            <w:rStyle w:val="Hipervnculo"/>
            <w:rFonts w:ascii="Times New Roman Bold" w:hAnsi="Times New Roman Bold"/>
            <w:caps w:val="0"/>
            <w:noProof/>
            <w:snapToGrid w:val="0"/>
            <w:color w:val="auto"/>
            <w:u w:val="none"/>
          </w:rPr>
          <w:t>I.</w:t>
        </w:r>
        <w:r w:rsidRPr="00E76161">
          <w:rPr>
            <w:rFonts w:asciiTheme="minorHAnsi" w:eastAsiaTheme="minorEastAsia" w:hAnsiTheme="minorHAnsi" w:cstheme="minorBidi"/>
            <w:caps w:val="0"/>
            <w:noProof/>
            <w:kern w:val="2"/>
            <w:szCs w:val="22"/>
            <w:lang w:eastAsia="es-ES"/>
            <w14:ligatures w14:val="standardContextual"/>
          </w:rPr>
          <w:tab/>
        </w:r>
        <w:r w:rsidRPr="00E76161">
          <w:rPr>
            <w:rStyle w:val="Hipervnculo"/>
            <w:rFonts w:ascii="Times New Roman Bold" w:hAnsi="Times New Roman Bold"/>
            <w:caps w:val="0"/>
            <w:noProof/>
            <w:snapToGrid w:val="0"/>
            <w:color w:val="auto"/>
          </w:rPr>
          <w:t>Decisiones adoptadas por la Conferencia de las Partes que actúa como reunión de las Partes</w:t>
        </w:r>
        <w:r w:rsidR="00967907">
          <w:rPr>
            <w:rStyle w:val="Hipervnculo"/>
            <w:rFonts w:ascii="Times New Roman Bold" w:hAnsi="Times New Roman Bold"/>
            <w:caps w:val="0"/>
            <w:noProof/>
            <w:snapToGrid w:val="0"/>
            <w:color w:val="auto"/>
          </w:rPr>
          <w:t xml:space="preserve"> </w:t>
        </w:r>
        <w:r w:rsidRPr="00E76161">
          <w:rPr>
            <w:rStyle w:val="Hipervnculo"/>
            <w:rFonts w:ascii="Times New Roman Bold" w:hAnsi="Times New Roman Bold"/>
            <w:caps w:val="0"/>
            <w:noProof/>
            <w:snapToGrid w:val="0"/>
            <w:color w:val="auto"/>
          </w:rPr>
          <w:t>en el Protocolo de Nagoya</w:t>
        </w:r>
        <w:r w:rsidRPr="00E76161">
          <w:rPr>
            <w:rStyle w:val="Hipervnculo"/>
            <w:rFonts w:ascii="Times New Roman Bold" w:hAnsi="Times New Roman Bold"/>
            <w:caps w:val="0"/>
            <w:noProof/>
            <w:snapToGrid w:val="0"/>
            <w:color w:val="auto"/>
          </w:rPr>
          <w:footnoteReference w:customMarkFollows="1" w:id="2"/>
          <w:t>*</w:t>
        </w:r>
        <w:r w:rsidR="00E76161">
          <w:rPr>
            <w:caps w:val="0"/>
            <w:noProof/>
            <w:webHidden/>
          </w:rPr>
          <w:tab/>
        </w:r>
        <w:r w:rsidRPr="00E76161">
          <w:rPr>
            <w:caps w:val="0"/>
            <w:noProof/>
            <w:webHidden/>
          </w:rPr>
          <w:fldChar w:fldCharType="begin"/>
        </w:r>
        <w:r w:rsidRPr="00E76161">
          <w:rPr>
            <w:caps w:val="0"/>
            <w:noProof/>
            <w:webHidden/>
          </w:rPr>
          <w:instrText xml:space="preserve"> PAGEREF _Toc152955922 \h </w:instrText>
        </w:r>
        <w:r w:rsidRPr="00E76161">
          <w:rPr>
            <w:caps w:val="0"/>
            <w:noProof/>
            <w:webHidden/>
          </w:rPr>
        </w:r>
        <w:r w:rsidRPr="00E76161">
          <w:rPr>
            <w:caps w:val="0"/>
            <w:noProof/>
            <w:webHidden/>
          </w:rPr>
          <w:fldChar w:fldCharType="separate"/>
        </w:r>
        <w:r w:rsidRPr="00E76161">
          <w:rPr>
            <w:caps w:val="0"/>
            <w:noProof/>
            <w:webHidden/>
          </w:rPr>
          <w:t>3</w:t>
        </w:r>
        <w:r w:rsidRPr="00E76161">
          <w:rPr>
            <w:caps w:val="0"/>
            <w:noProof/>
            <w:webHidden/>
          </w:rPr>
          <w:fldChar w:fldCharType="end"/>
        </w:r>
      </w:hyperlink>
    </w:p>
    <w:p w14:paraId="07B56E9C" w14:textId="2416BF96" w:rsidR="00E655B7" w:rsidRPr="00E76161" w:rsidRDefault="00000000" w:rsidP="00967907">
      <w:pPr>
        <w:pStyle w:val="TDC2"/>
        <w:rPr>
          <w:rStyle w:val="Hipervnculo"/>
          <w:color w:val="auto"/>
          <w:lang w:val="en-GB"/>
        </w:rPr>
      </w:pPr>
      <w:hyperlink w:anchor="_Toc152955923" w:history="1">
        <w:r w:rsidR="00E655B7" w:rsidRPr="00E76161">
          <w:rPr>
            <w:rStyle w:val="Hipervnculo"/>
            <w:color w:val="auto"/>
            <w:lang w:val="en-GB"/>
          </w:rPr>
          <w:t>NP-4/2.</w:t>
        </w:r>
        <w:r w:rsidR="00E655B7" w:rsidRPr="00E76161">
          <w:rPr>
            <w:rStyle w:val="Hipervnculo"/>
            <w:color w:val="auto"/>
            <w:lang w:val="en-GB"/>
          </w:rPr>
          <w:tab/>
          <w:t>Cumplimiento del Protocolo</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_Toc152955923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w:t>
        </w:r>
        <w:r w:rsidR="00E655B7" w:rsidRPr="00E76161">
          <w:rPr>
            <w:rStyle w:val="Hipervnculo"/>
            <w:webHidden/>
            <w:color w:val="auto"/>
            <w:lang w:val="en-GB"/>
          </w:rPr>
          <w:fldChar w:fldCharType="end"/>
        </w:r>
      </w:hyperlink>
    </w:p>
    <w:p w14:paraId="56611C21" w14:textId="5512B5F5" w:rsidR="00E655B7" w:rsidRPr="00E76161" w:rsidRDefault="00000000" w:rsidP="00967907">
      <w:pPr>
        <w:pStyle w:val="TDC2"/>
        <w:rPr>
          <w:rStyle w:val="Hipervnculo"/>
          <w:color w:val="auto"/>
          <w:lang w:val="en-GB"/>
        </w:rPr>
      </w:pPr>
      <w:hyperlink w:anchor="_Toc152955924" w:history="1">
        <w:r w:rsidR="00E655B7" w:rsidRPr="00E76161">
          <w:rPr>
            <w:rStyle w:val="Hipervnculo"/>
            <w:color w:val="auto"/>
            <w:lang w:val="en-GB"/>
          </w:rPr>
          <w:t>NP-4/3.</w:t>
        </w:r>
        <w:r w:rsidR="00E655B7" w:rsidRPr="00E76161">
          <w:rPr>
            <w:rStyle w:val="Hipervnculo"/>
            <w:color w:val="auto"/>
            <w:lang w:val="en-GB"/>
          </w:rPr>
          <w:tab/>
          <w:t>Vigilancia y presentación de informes (artículo 29)</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_Toc152955924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4</w:t>
        </w:r>
        <w:r w:rsidR="00E655B7" w:rsidRPr="00E76161">
          <w:rPr>
            <w:rStyle w:val="Hipervnculo"/>
            <w:webHidden/>
            <w:color w:val="auto"/>
            <w:lang w:val="en-GB"/>
          </w:rPr>
          <w:fldChar w:fldCharType="end"/>
        </w:r>
      </w:hyperlink>
    </w:p>
    <w:p w14:paraId="66810670" w14:textId="5D746F0E" w:rsidR="00E655B7" w:rsidRPr="00E76161" w:rsidRDefault="00000000" w:rsidP="00967907">
      <w:pPr>
        <w:pStyle w:val="TDC2"/>
        <w:rPr>
          <w:rStyle w:val="Hipervnculo"/>
          <w:color w:val="auto"/>
          <w:lang w:val="en-GB"/>
        </w:rPr>
      </w:pPr>
      <w:hyperlink w:anchor="_Toc152955925" w:history="1">
        <w:r w:rsidR="00E655B7" w:rsidRPr="00E76161">
          <w:rPr>
            <w:rStyle w:val="Hipervnculo"/>
            <w:color w:val="auto"/>
            <w:lang w:val="en-GB"/>
          </w:rPr>
          <w:t>NP-4/4.</w:t>
        </w:r>
        <w:r w:rsidR="00E655B7" w:rsidRPr="00E76161">
          <w:rPr>
            <w:rStyle w:val="Hipervnculo"/>
            <w:color w:val="auto"/>
            <w:lang w:val="en-GB"/>
          </w:rPr>
          <w:tab/>
          <w:t>Centro de Intercambio de Información sobre Acceso y Participación en los Beneficios e intercambio de información (artículo 14)</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_Toc152955925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28</w:t>
        </w:r>
        <w:r w:rsidR="00E655B7" w:rsidRPr="00E76161">
          <w:rPr>
            <w:rStyle w:val="Hipervnculo"/>
            <w:webHidden/>
            <w:color w:val="auto"/>
            <w:lang w:val="en-GB"/>
          </w:rPr>
          <w:fldChar w:fldCharType="end"/>
        </w:r>
      </w:hyperlink>
    </w:p>
    <w:p w14:paraId="7EE0D877" w14:textId="3A400FC8" w:rsidR="00E655B7" w:rsidRPr="00E76161" w:rsidRDefault="00000000" w:rsidP="00967907">
      <w:pPr>
        <w:pStyle w:val="TDC2"/>
        <w:rPr>
          <w:rStyle w:val="Hipervnculo"/>
          <w:color w:val="auto"/>
          <w:lang w:val="en-GB"/>
        </w:rPr>
      </w:pPr>
      <w:hyperlink w:anchor="_Toc152955926" w:history="1">
        <w:r w:rsidR="00E655B7" w:rsidRPr="00E76161">
          <w:rPr>
            <w:rStyle w:val="Hipervnculo"/>
            <w:color w:val="auto"/>
            <w:lang w:val="en-GB"/>
          </w:rPr>
          <w:t>NP-4/5.</w:t>
        </w:r>
        <w:r w:rsidR="00E655B7" w:rsidRPr="00E76161">
          <w:rPr>
            <w:rStyle w:val="Hipervnculo"/>
            <w:color w:val="auto"/>
            <w:lang w:val="en-GB"/>
          </w:rPr>
          <w:tab/>
          <w:t>Mejora de la aplicación del Protocolo de Nagoya en el contexto del Marco Mundial de Biodiversidad de Kunming-Montreal</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_Toc152955926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29</w:t>
        </w:r>
        <w:r w:rsidR="00E655B7" w:rsidRPr="00E76161">
          <w:rPr>
            <w:rStyle w:val="Hipervnculo"/>
            <w:webHidden/>
            <w:color w:val="auto"/>
            <w:lang w:val="en-GB"/>
          </w:rPr>
          <w:fldChar w:fldCharType="end"/>
        </w:r>
      </w:hyperlink>
    </w:p>
    <w:p w14:paraId="12DD4F02" w14:textId="3C0E999B" w:rsidR="00E655B7" w:rsidRPr="00E76161" w:rsidRDefault="00000000" w:rsidP="00967907">
      <w:pPr>
        <w:pStyle w:val="TDC2"/>
        <w:rPr>
          <w:rStyle w:val="Hipervnculo"/>
          <w:color w:val="auto"/>
          <w:lang w:val="en-GB"/>
        </w:rPr>
      </w:pPr>
      <w:hyperlink w:anchor="_Toc152955927" w:history="1">
        <w:r w:rsidR="00E655B7" w:rsidRPr="00E76161">
          <w:rPr>
            <w:rStyle w:val="Hipervnculo"/>
            <w:color w:val="auto"/>
            <w:lang w:val="en-GB"/>
          </w:rPr>
          <w:t>NP-4/6.</w:t>
        </w:r>
        <w:r w:rsidR="00E655B7" w:rsidRPr="00E76161">
          <w:rPr>
            <w:rStyle w:val="Hipervnculo"/>
            <w:color w:val="auto"/>
            <w:lang w:val="en-GB"/>
          </w:rPr>
          <w:tab/>
          <w:t>Información digital sobre secuencias de recursos genéticos</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_Toc152955927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30</w:t>
        </w:r>
        <w:r w:rsidR="00E655B7" w:rsidRPr="00E76161">
          <w:rPr>
            <w:rStyle w:val="Hipervnculo"/>
            <w:webHidden/>
            <w:color w:val="auto"/>
            <w:lang w:val="en-GB"/>
          </w:rPr>
          <w:fldChar w:fldCharType="end"/>
        </w:r>
      </w:hyperlink>
    </w:p>
    <w:p w14:paraId="4F2CCA48" w14:textId="5AF1E9BC" w:rsidR="00E655B7" w:rsidRPr="00E76161" w:rsidRDefault="00000000" w:rsidP="00967907">
      <w:pPr>
        <w:pStyle w:val="TDC2"/>
        <w:rPr>
          <w:rStyle w:val="Hipervnculo"/>
          <w:color w:val="auto"/>
          <w:lang w:val="en-GB"/>
        </w:rPr>
      </w:pPr>
      <w:hyperlink w:anchor="_Toc152955928" w:history="1">
        <w:r w:rsidR="00E655B7" w:rsidRPr="00E76161">
          <w:rPr>
            <w:rStyle w:val="Hipervnculo"/>
            <w:color w:val="auto"/>
            <w:lang w:val="en-GB"/>
          </w:rPr>
          <w:t>NP-4/7.</w:t>
        </w:r>
        <w:r w:rsidR="00E655B7" w:rsidRPr="00E76161">
          <w:rPr>
            <w:rStyle w:val="Hipervnculo"/>
            <w:color w:val="auto"/>
            <w:lang w:val="en-GB"/>
          </w:rPr>
          <w:tab/>
          <w:t>Medidas para brindar asistencia para la creación y el desarrollo de capacidad (artículo 22) y aumento de la concienciación (artículo 21)</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_Toc152955928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31</w:t>
        </w:r>
        <w:r w:rsidR="00E655B7" w:rsidRPr="00E76161">
          <w:rPr>
            <w:rStyle w:val="Hipervnculo"/>
            <w:webHidden/>
            <w:color w:val="auto"/>
            <w:lang w:val="en-GB"/>
          </w:rPr>
          <w:fldChar w:fldCharType="end"/>
        </w:r>
      </w:hyperlink>
    </w:p>
    <w:p w14:paraId="0458FBBC" w14:textId="6F2EB579" w:rsidR="00E655B7" w:rsidRPr="00E76161" w:rsidRDefault="00000000" w:rsidP="00967907">
      <w:pPr>
        <w:pStyle w:val="TDC2"/>
        <w:rPr>
          <w:rStyle w:val="Hipervnculo"/>
          <w:color w:val="auto"/>
          <w:lang w:val="en-GB"/>
        </w:rPr>
      </w:pPr>
      <w:hyperlink w:anchor="_Toc152955929" w:history="1">
        <w:r w:rsidR="00E655B7" w:rsidRPr="00E76161">
          <w:rPr>
            <w:rStyle w:val="Hipervnculo"/>
            <w:color w:val="auto"/>
            <w:lang w:val="en-GB"/>
          </w:rPr>
          <w:t>NP-4/8.</w:t>
        </w:r>
        <w:r w:rsidR="00E655B7" w:rsidRPr="00E76161">
          <w:rPr>
            <w:rStyle w:val="Hipervnculo"/>
            <w:color w:val="auto"/>
            <w:lang w:val="en-GB"/>
          </w:rPr>
          <w:tab/>
          <w:t>Mecanismo financiero y recursos financieros (artículo 25)</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_Toc152955929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34</w:t>
        </w:r>
        <w:r w:rsidR="00E655B7" w:rsidRPr="00E76161">
          <w:rPr>
            <w:rStyle w:val="Hipervnculo"/>
            <w:webHidden/>
            <w:color w:val="auto"/>
            <w:lang w:val="en-GB"/>
          </w:rPr>
          <w:fldChar w:fldCharType="end"/>
        </w:r>
      </w:hyperlink>
    </w:p>
    <w:p w14:paraId="64BE0B06" w14:textId="65025781" w:rsidR="00E655B7" w:rsidRPr="00E76161" w:rsidRDefault="00000000" w:rsidP="00967907">
      <w:pPr>
        <w:pStyle w:val="TDC2"/>
        <w:rPr>
          <w:rStyle w:val="Hipervnculo"/>
          <w:color w:val="auto"/>
          <w:lang w:val="en-GB"/>
        </w:rPr>
      </w:pPr>
      <w:hyperlink w:anchor="_Toc152955930" w:history="1">
        <w:r w:rsidR="00E655B7" w:rsidRPr="00E76161">
          <w:rPr>
            <w:rStyle w:val="Hipervnculo"/>
            <w:color w:val="auto"/>
            <w:lang w:val="en-GB"/>
          </w:rPr>
          <w:t>NP-4/9.</w:t>
        </w:r>
        <w:r w:rsidR="00E655B7" w:rsidRPr="00E76161">
          <w:rPr>
            <w:rStyle w:val="Hipervnculo"/>
            <w:color w:val="auto"/>
            <w:lang w:val="en-GB"/>
          </w:rPr>
          <w:tab/>
          <w:t>Revisión de la eficacia de las estructuras y los procesos en el marco del Convenio y sus Protocolos</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_Toc152955930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36</w:t>
        </w:r>
        <w:r w:rsidR="00E655B7" w:rsidRPr="00E76161">
          <w:rPr>
            <w:rStyle w:val="Hipervnculo"/>
            <w:webHidden/>
            <w:color w:val="auto"/>
            <w:lang w:val="en-GB"/>
          </w:rPr>
          <w:fldChar w:fldCharType="end"/>
        </w:r>
      </w:hyperlink>
    </w:p>
    <w:p w14:paraId="69B9DA11" w14:textId="32566E84" w:rsidR="00E655B7" w:rsidRPr="00E76161" w:rsidRDefault="00000000" w:rsidP="00967907">
      <w:pPr>
        <w:pStyle w:val="TDC2"/>
        <w:rPr>
          <w:rStyle w:val="Hipervnculo"/>
          <w:color w:val="auto"/>
          <w:lang w:val="en-GB"/>
        </w:rPr>
      </w:pPr>
      <w:hyperlink w:anchor="_Toc152955931" w:history="1">
        <w:r w:rsidR="00E655B7" w:rsidRPr="00E76161">
          <w:rPr>
            <w:rStyle w:val="Hipervnculo"/>
            <w:color w:val="auto"/>
            <w:lang w:val="en-GB"/>
          </w:rPr>
          <w:t>NP-4/10.</w:t>
        </w:r>
        <w:r w:rsidR="00E655B7" w:rsidRPr="00E76161">
          <w:rPr>
            <w:rStyle w:val="Hipervnculo"/>
            <w:color w:val="auto"/>
            <w:lang w:val="en-GB"/>
          </w:rPr>
          <w:tab/>
          <w:t>Mecanismo mundial multilateral de participación en los beneficios (artículo 10)</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_Toc152955931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38</w:t>
        </w:r>
        <w:r w:rsidR="00E655B7" w:rsidRPr="00E76161">
          <w:rPr>
            <w:rStyle w:val="Hipervnculo"/>
            <w:webHidden/>
            <w:color w:val="auto"/>
            <w:lang w:val="en-GB"/>
          </w:rPr>
          <w:fldChar w:fldCharType="end"/>
        </w:r>
      </w:hyperlink>
    </w:p>
    <w:p w14:paraId="19EFA5CE" w14:textId="484779B2" w:rsidR="00E655B7" w:rsidRPr="00E76161" w:rsidRDefault="00000000" w:rsidP="00967907">
      <w:pPr>
        <w:pStyle w:val="TDC2"/>
        <w:rPr>
          <w:rStyle w:val="Hipervnculo"/>
          <w:color w:val="auto"/>
          <w:lang w:val="en-GB"/>
        </w:rPr>
      </w:pPr>
      <w:hyperlink w:anchor="_Toc152955932" w:history="1">
        <w:r w:rsidR="00E655B7" w:rsidRPr="00E76161">
          <w:rPr>
            <w:rStyle w:val="Hipervnculo"/>
            <w:color w:val="auto"/>
            <w:lang w:val="en-GB"/>
          </w:rPr>
          <w:t>NP-4/11.</w:t>
        </w:r>
        <w:r w:rsidR="00E655B7" w:rsidRPr="00E76161">
          <w:rPr>
            <w:rStyle w:val="Hipervnculo"/>
            <w:color w:val="auto"/>
            <w:lang w:val="en-GB"/>
          </w:rPr>
          <w:tab/>
          <w:t>Instrumentos internacionales especializados de acceso y participación en los beneficios en el contexto del artículo 4, párrafo 4, del Protocolo de Nagoya</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_Toc152955932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39</w:t>
        </w:r>
        <w:r w:rsidR="00E655B7" w:rsidRPr="00E76161">
          <w:rPr>
            <w:rStyle w:val="Hipervnculo"/>
            <w:webHidden/>
            <w:color w:val="auto"/>
            <w:lang w:val="en-GB"/>
          </w:rPr>
          <w:fldChar w:fldCharType="end"/>
        </w:r>
      </w:hyperlink>
    </w:p>
    <w:p w14:paraId="19B88B55" w14:textId="0303CA61" w:rsidR="00E655B7" w:rsidRPr="00E76161" w:rsidRDefault="00000000" w:rsidP="00967907">
      <w:pPr>
        <w:pStyle w:val="TDC2"/>
        <w:rPr>
          <w:rStyle w:val="Hipervnculo"/>
          <w:color w:val="auto"/>
          <w:lang w:val="en-GB"/>
        </w:rPr>
      </w:pPr>
      <w:hyperlink w:anchor="_Toc152955933" w:history="1">
        <w:r w:rsidR="00E655B7" w:rsidRPr="00E76161">
          <w:rPr>
            <w:rStyle w:val="Hipervnculo"/>
            <w:color w:val="auto"/>
            <w:lang w:val="en-GB"/>
          </w:rPr>
          <w:t>NP-4/12.</w:t>
        </w:r>
        <w:r w:rsidR="00E655B7" w:rsidRPr="00E76161">
          <w:rPr>
            <w:rStyle w:val="Hipervnculo"/>
            <w:color w:val="auto"/>
            <w:lang w:val="en-GB"/>
          </w:rPr>
          <w:tab/>
          <w:t>Presupuesto para el programa de trabajo integrado de la Secretaría</w:t>
        </w:r>
        <w:r w:rsidR="00E655B7" w:rsidRPr="00E76161">
          <w:rPr>
            <w:rStyle w:val="Hipervnculo"/>
            <w:webHidden/>
            <w:color w:val="auto"/>
            <w:lang w:val="en-GB"/>
          </w:rPr>
          <w:tab/>
        </w:r>
        <w:r w:rsidR="00E655B7" w:rsidRPr="00E76161">
          <w:rPr>
            <w:rStyle w:val="Hipervnculo"/>
            <w:webHidden/>
            <w:color w:val="auto"/>
            <w:lang w:val="en-GB"/>
          </w:rPr>
          <w:fldChar w:fldCharType="begin"/>
        </w:r>
        <w:r w:rsidR="00E655B7" w:rsidRPr="00E76161">
          <w:rPr>
            <w:rStyle w:val="Hipervnculo"/>
            <w:webHidden/>
            <w:color w:val="auto"/>
            <w:lang w:val="en-GB"/>
          </w:rPr>
          <w:instrText xml:space="preserve"> PAGEREF _Toc152955933 \h </w:instrText>
        </w:r>
        <w:r w:rsidR="00E655B7" w:rsidRPr="00E76161">
          <w:rPr>
            <w:rStyle w:val="Hipervnculo"/>
            <w:webHidden/>
            <w:color w:val="auto"/>
            <w:lang w:val="en-GB"/>
          </w:rPr>
        </w:r>
        <w:r w:rsidR="00E655B7" w:rsidRPr="00E76161">
          <w:rPr>
            <w:rStyle w:val="Hipervnculo"/>
            <w:webHidden/>
            <w:color w:val="auto"/>
            <w:lang w:val="en-GB"/>
          </w:rPr>
          <w:fldChar w:fldCharType="separate"/>
        </w:r>
        <w:r w:rsidR="00E655B7" w:rsidRPr="00E76161">
          <w:rPr>
            <w:rStyle w:val="Hipervnculo"/>
            <w:webHidden/>
            <w:color w:val="auto"/>
            <w:lang w:val="en-GB"/>
          </w:rPr>
          <w:t>40</w:t>
        </w:r>
        <w:r w:rsidR="00E655B7" w:rsidRPr="00E76161">
          <w:rPr>
            <w:rStyle w:val="Hipervnculo"/>
            <w:webHidden/>
            <w:color w:val="auto"/>
            <w:lang w:val="en-GB"/>
          </w:rPr>
          <w:fldChar w:fldCharType="end"/>
        </w:r>
      </w:hyperlink>
    </w:p>
    <w:p w14:paraId="57C5F7E5" w14:textId="1153DA10" w:rsidR="00E655B7" w:rsidRPr="00E76161" w:rsidRDefault="00000000">
      <w:pPr>
        <w:pStyle w:val="TDC1"/>
        <w:rPr>
          <w:rFonts w:asciiTheme="minorHAnsi" w:eastAsiaTheme="minorEastAsia" w:hAnsiTheme="minorHAnsi" w:cstheme="minorBidi"/>
          <w:caps w:val="0"/>
          <w:noProof/>
          <w:kern w:val="2"/>
          <w:szCs w:val="22"/>
          <w:lang w:eastAsia="es-ES"/>
          <w14:ligatures w14:val="standardContextual"/>
        </w:rPr>
      </w:pPr>
      <w:hyperlink w:anchor="_Toc152955934" w:history="1">
        <w:r w:rsidR="00E655B7" w:rsidRPr="00E76161">
          <w:rPr>
            <w:rStyle w:val="Hipervnculo"/>
            <w:rFonts w:ascii="Times New Roman Bold" w:hAnsi="Times New Roman Bold"/>
            <w:caps w:val="0"/>
            <w:noProof/>
            <w:snapToGrid w:val="0"/>
            <w:color w:val="auto"/>
          </w:rPr>
          <w:t>II.</w:t>
        </w:r>
        <w:r w:rsidR="00E655B7" w:rsidRPr="00E76161">
          <w:rPr>
            <w:rFonts w:asciiTheme="minorHAnsi" w:eastAsiaTheme="minorEastAsia" w:hAnsiTheme="minorHAnsi" w:cstheme="minorBidi"/>
            <w:caps w:val="0"/>
            <w:noProof/>
            <w:kern w:val="2"/>
            <w:szCs w:val="22"/>
            <w:lang w:eastAsia="es-ES"/>
            <w14:ligatures w14:val="standardContextual"/>
          </w:rPr>
          <w:tab/>
        </w:r>
        <w:r w:rsidR="00E655B7" w:rsidRPr="00E76161">
          <w:rPr>
            <w:rStyle w:val="Hipervnculo"/>
            <w:rFonts w:ascii="Times New Roman Bold" w:hAnsi="Times New Roman Bold"/>
            <w:caps w:val="0"/>
            <w:noProof/>
            <w:snapToGrid w:val="0"/>
            <w:color w:val="auto"/>
          </w:rPr>
          <w:t>R</w:t>
        </w:r>
        <w:r w:rsidR="00E76161" w:rsidRPr="00E76161">
          <w:rPr>
            <w:rStyle w:val="Hipervnculo"/>
            <w:rFonts w:ascii="Times New Roman Bold" w:hAnsi="Times New Roman Bold"/>
            <w:caps w:val="0"/>
            <w:noProof/>
            <w:snapToGrid w:val="0"/>
            <w:color w:val="auto"/>
          </w:rPr>
          <w:t>esumen de las deliberaciones de la reunión</w:t>
        </w:r>
        <w:r w:rsidR="00E655B7" w:rsidRPr="00E76161">
          <w:rPr>
            <w:caps w:val="0"/>
            <w:noProof/>
            <w:webHidden/>
          </w:rPr>
          <w:tab/>
        </w:r>
        <w:r w:rsidR="00E655B7" w:rsidRPr="00E76161">
          <w:rPr>
            <w:caps w:val="0"/>
            <w:noProof/>
            <w:webHidden/>
          </w:rPr>
          <w:fldChar w:fldCharType="begin"/>
        </w:r>
        <w:r w:rsidR="00E655B7" w:rsidRPr="00E76161">
          <w:rPr>
            <w:caps w:val="0"/>
            <w:noProof/>
            <w:webHidden/>
          </w:rPr>
          <w:instrText xml:space="preserve"> PAGEREF _Toc152955934 \h </w:instrText>
        </w:r>
        <w:r w:rsidR="00E655B7" w:rsidRPr="00E76161">
          <w:rPr>
            <w:caps w:val="0"/>
            <w:noProof/>
            <w:webHidden/>
          </w:rPr>
        </w:r>
        <w:r w:rsidR="00E655B7" w:rsidRPr="00E76161">
          <w:rPr>
            <w:caps w:val="0"/>
            <w:noProof/>
            <w:webHidden/>
          </w:rPr>
          <w:fldChar w:fldCharType="separate"/>
        </w:r>
        <w:r w:rsidR="00E655B7" w:rsidRPr="00E76161">
          <w:rPr>
            <w:caps w:val="0"/>
            <w:noProof/>
            <w:webHidden/>
          </w:rPr>
          <w:t>47</w:t>
        </w:r>
        <w:r w:rsidR="00E655B7" w:rsidRPr="00E76161">
          <w:rPr>
            <w:caps w:val="0"/>
            <w:noProof/>
            <w:webHidden/>
          </w:rPr>
          <w:fldChar w:fldCharType="end"/>
        </w:r>
      </w:hyperlink>
    </w:p>
    <w:p w14:paraId="31698A1F" w14:textId="60C3F8FC" w:rsidR="00965F26" w:rsidRPr="00EF074E" w:rsidRDefault="00E655B7" w:rsidP="001509C6">
      <w:pPr>
        <w:rPr>
          <w:snapToGrid w:val="0"/>
          <w:sz w:val="28"/>
        </w:rPr>
      </w:pPr>
      <w:r w:rsidRPr="00E76161">
        <w:rPr>
          <w:caps/>
          <w:snapToGrid w:val="0"/>
        </w:rPr>
        <w:fldChar w:fldCharType="end"/>
      </w:r>
    </w:p>
    <w:p w14:paraId="703818F3" w14:textId="77777777" w:rsidR="00A44D25" w:rsidRPr="00EF074E" w:rsidRDefault="00A44D25" w:rsidP="006154CF">
      <w:pPr>
        <w:pStyle w:val="Ttulo1"/>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rPr>
        <w:sectPr w:rsidR="00A44D25" w:rsidRPr="00EF074E" w:rsidSect="00C0572A">
          <w:pgSz w:w="12240" w:h="15840"/>
          <w:pgMar w:top="567" w:right="1389" w:bottom="1134" w:left="1389" w:header="461" w:footer="720" w:gutter="0"/>
          <w:cols w:space="708"/>
          <w:docGrid w:linePitch="360"/>
        </w:sectPr>
      </w:pPr>
    </w:p>
    <w:p w14:paraId="790ED262" w14:textId="6DBFF6D2" w:rsidR="00785638" w:rsidRPr="00EF074E" w:rsidRDefault="006154CF" w:rsidP="006154CF">
      <w:pPr>
        <w:pStyle w:val="Ttulo1"/>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rPr>
      </w:pPr>
      <w:bookmarkStart w:id="0" w:name="_Toc152955922"/>
      <w:r w:rsidRPr="00EF074E">
        <w:rPr>
          <w:rFonts w:ascii="Times New Roman Bold" w:hAnsi="Times New Roman Bold"/>
          <w:caps w:val="0"/>
          <w:snapToGrid w:val="0"/>
          <w:sz w:val="28"/>
        </w:rPr>
        <w:lastRenderedPageBreak/>
        <w:t>I.</w:t>
      </w:r>
      <w:r w:rsidRPr="00EF074E">
        <w:rPr>
          <w:rFonts w:ascii="Times New Roman Bold" w:hAnsi="Times New Roman Bold"/>
          <w:caps w:val="0"/>
          <w:snapToGrid w:val="0"/>
          <w:sz w:val="28"/>
        </w:rPr>
        <w:tab/>
        <w:t>DECISIONES ADOPTADAS POR LA CONFERENCIA DE LAS PARTES QUE ACTÚA COMO REUNIÓN DE LAS PARTES EN EL PROTOCOLO DE NAGOYA</w:t>
      </w:r>
      <w:r w:rsidRPr="00EF074E">
        <w:rPr>
          <w:rStyle w:val="Refdenotaalpie"/>
          <w:caps w:val="0"/>
          <w:snapToGrid w:val="0"/>
          <w:sz w:val="28"/>
          <w:szCs w:val="28"/>
        </w:rPr>
        <w:footnoteReference w:customMarkFollows="1" w:id="3"/>
        <w:t>*</w:t>
      </w:r>
      <w:bookmarkEnd w:id="0"/>
    </w:p>
    <w:p w14:paraId="3365C294" w14:textId="3883E745" w:rsidR="00301CD6" w:rsidRPr="00EF074E" w:rsidRDefault="00301CD6" w:rsidP="00E617C0">
      <w:pPr>
        <w:pStyle w:val="decision"/>
        <w:tabs>
          <w:tab w:val="left" w:pos="851"/>
        </w:tabs>
        <w:rPr>
          <w:rFonts w:eastAsia="Times New Roman"/>
          <w:caps/>
        </w:rPr>
      </w:pPr>
      <w:bookmarkStart w:id="1" w:name="_Toc152955923"/>
      <w:r w:rsidRPr="00EF074E">
        <w:rPr>
          <w:rFonts w:eastAsia="Times New Roman"/>
          <w:bCs/>
        </w:rPr>
        <w:t>NP-4/2.</w:t>
      </w:r>
      <w:r w:rsidRPr="00EF074E">
        <w:rPr>
          <w:rFonts w:eastAsia="Times New Roman"/>
          <w:bCs/>
        </w:rPr>
        <w:tab/>
        <w:t>Cumplimiento del Protocolo</w:t>
      </w:r>
      <w:bookmarkEnd w:id="1"/>
    </w:p>
    <w:p w14:paraId="61E67371"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i/>
          <w:iCs/>
          <w:kern w:val="22"/>
        </w:rPr>
        <w:t>La Conferencia de las Partes que actúa como reunión de las Partes en el Protocolo de Nagoya</w:t>
      </w:r>
    </w:p>
    <w:p w14:paraId="60E7A16C"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1.</w:t>
      </w:r>
      <w:r w:rsidRPr="00EF074E">
        <w:rPr>
          <w:kern w:val="22"/>
        </w:rPr>
        <w:tab/>
      </w:r>
      <w:r w:rsidRPr="00EF074E">
        <w:rPr>
          <w:i/>
          <w:iCs/>
          <w:kern w:val="22"/>
        </w:rPr>
        <w:t>Acoge con aprecio</w:t>
      </w:r>
      <w:r w:rsidRPr="00EF074E">
        <w:rPr>
          <w:kern w:val="22"/>
        </w:rPr>
        <w:t xml:space="preserve"> los progresos alcanzados por las Partes en la aplicación del Protocolo;</w:t>
      </w:r>
    </w:p>
    <w:p w14:paraId="3128913D"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2.</w:t>
      </w:r>
      <w:r w:rsidRPr="00EF074E">
        <w:rPr>
          <w:kern w:val="22"/>
        </w:rPr>
        <w:tab/>
      </w:r>
      <w:r w:rsidRPr="00EF074E">
        <w:rPr>
          <w:i/>
          <w:iCs/>
          <w:kern w:val="22"/>
        </w:rPr>
        <w:t>Insta</w:t>
      </w:r>
      <w:r w:rsidRPr="00EF074E">
        <w:rPr>
          <w:kern w:val="22"/>
        </w:rPr>
        <w:t xml:space="preserve"> a las Partes que corresponda a que aceleren la adopción y la aplicación de medidas legislativas, administrativas o de políticas y arreglos institucionales en materia de acceso y participación en los beneficios, entre otras cosas, la designación de puntos de verificación, de conformidad con el Protocolo;</w:t>
      </w:r>
    </w:p>
    <w:p w14:paraId="7C58A54D"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3.</w:t>
      </w:r>
      <w:r w:rsidRPr="00EF074E">
        <w:rPr>
          <w:kern w:val="22"/>
        </w:rPr>
        <w:tab/>
      </w:r>
      <w:r w:rsidRPr="00EF074E">
        <w:rPr>
          <w:i/>
          <w:iCs/>
          <w:kern w:val="22"/>
        </w:rPr>
        <w:t>Insta también</w:t>
      </w:r>
      <w:r w:rsidRPr="00EF074E">
        <w:rPr>
          <w:kern w:val="22"/>
        </w:rPr>
        <w:t xml:space="preserve"> a aquellas Partes que tengan información nacional pertinente que, con arreglo al artículo 14, párrafo 2, del Protocolo, deba ser facilitada al Centro de Intercambio de Información sobre Acceso y Participación en los Beneficios, a que faciliten dicha información lo antes posible;</w:t>
      </w:r>
    </w:p>
    <w:p w14:paraId="6FCA7A7F"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pPr>
      <w:r w:rsidRPr="00EF074E">
        <w:rPr>
          <w:kern w:val="22"/>
        </w:rPr>
        <w:t>4.</w:t>
      </w:r>
      <w:r w:rsidRPr="00EF074E">
        <w:rPr>
          <w:kern w:val="22"/>
        </w:rPr>
        <w:tab/>
      </w:r>
      <w:r w:rsidRPr="00EF074E">
        <w:rPr>
          <w:i/>
          <w:iCs/>
        </w:rPr>
        <w:t>Reconoce</w:t>
      </w:r>
      <w:r w:rsidRPr="00EF074E">
        <w:t xml:space="preserve"> la necesidad de ampliar la creación y el desarrollo de capacidad, la cooperación científica y técnica, la transferencia de tecnología y la movilización de recursos para acelerar la puesta en práctica del Protocolo e invita a las Partes, otros Gobiernos, donantes y organizaciones pertinentes a proporcionar recursos adicionales y a prestar apoyar para la aplicación del Protocolo, en particular en los países en desarrollo, incluidos los países con economías en transición, los pequeños Estados insulares en desarrollo y los países menos adelantados;</w:t>
      </w:r>
    </w:p>
    <w:p w14:paraId="45CA6055"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5.</w:t>
      </w:r>
      <w:r w:rsidRPr="00EF074E">
        <w:rPr>
          <w:kern w:val="22"/>
        </w:rPr>
        <w:tab/>
      </w:r>
      <w:r w:rsidRPr="00EF074E">
        <w:rPr>
          <w:i/>
          <w:iCs/>
          <w:kern w:val="22"/>
        </w:rPr>
        <w:t>Acoge con satisfacción</w:t>
      </w:r>
      <w:r w:rsidRPr="00EF074E">
        <w:rPr>
          <w:kern w:val="22"/>
        </w:rPr>
        <w:t xml:space="preserve"> la presentación de otros 11 informes nacionales desde la última reunión de las Partes en el Protocolo;</w:t>
      </w:r>
    </w:p>
    <w:p w14:paraId="7FDE8301"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6.</w:t>
      </w:r>
      <w:r w:rsidRPr="00EF074E">
        <w:rPr>
          <w:kern w:val="22"/>
        </w:rPr>
        <w:tab/>
      </w:r>
      <w:r w:rsidRPr="00EF074E">
        <w:rPr>
          <w:i/>
          <w:iCs/>
          <w:kern w:val="22"/>
        </w:rPr>
        <w:t>Expresa su agradecimiento</w:t>
      </w:r>
      <w:r w:rsidRPr="00EF074E">
        <w:rPr>
          <w:kern w:val="22"/>
        </w:rPr>
        <w:t xml:space="preserve"> a aquellos Estados que no son Parte en el Protocolo que presentaron informes nacionales sobre el cumplimiento de los requisitos del Protocolo de Nagoya;</w:t>
      </w:r>
    </w:p>
    <w:p w14:paraId="1654AD4F"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spacing w:val="-8"/>
          <w:kern w:val="22"/>
        </w:rPr>
      </w:pPr>
      <w:r w:rsidRPr="00EF074E">
        <w:rPr>
          <w:spacing w:val="-8"/>
          <w:kern w:val="22"/>
        </w:rPr>
        <w:t>7.</w:t>
      </w:r>
      <w:r w:rsidRPr="00EF074E">
        <w:rPr>
          <w:spacing w:val="-8"/>
          <w:kern w:val="22"/>
        </w:rPr>
        <w:tab/>
      </w:r>
      <w:r w:rsidRPr="00EF074E">
        <w:rPr>
          <w:i/>
          <w:iCs/>
          <w:kern w:val="22"/>
        </w:rPr>
        <w:t>Insta</w:t>
      </w:r>
      <w:r w:rsidRPr="00EF074E">
        <w:rPr>
          <w:kern w:val="22"/>
        </w:rPr>
        <w:t xml:space="preserve"> a las Partes que aún no lo hayan hecho a que presenten sus informes nacionales sin más demora;</w:t>
      </w:r>
    </w:p>
    <w:p w14:paraId="49897190"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8.</w:t>
      </w:r>
      <w:r w:rsidRPr="00EF074E">
        <w:rPr>
          <w:kern w:val="22"/>
        </w:rPr>
        <w:tab/>
      </w:r>
      <w:r w:rsidRPr="00EF074E">
        <w:rPr>
          <w:i/>
          <w:iCs/>
        </w:rPr>
        <w:t>Alienta</w:t>
      </w:r>
      <w:r w:rsidRPr="00EF074E">
        <w:t xml:space="preserve"> a las Partes a que tomen al Marco Mundial de Biodiversidad de </w:t>
      </w:r>
      <w:r w:rsidRPr="00EF074E">
        <w:rPr>
          <w:color w:val="000000"/>
          <w:kern w:val="20"/>
        </w:rPr>
        <w:t>Kunming-Montreal</w:t>
      </w:r>
      <w:r w:rsidRPr="00EF074E">
        <w:t xml:space="preserve"> como una oportunidad para redoblar sus esfuerzos tendientes a cumplir eficazmente las obligaciones asumidas en virtud del Protocolo.</w:t>
      </w:r>
    </w:p>
    <w:p w14:paraId="38D66E31"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kern w:val="22"/>
        </w:rPr>
        <w:t>9.</w:t>
      </w:r>
      <w:r w:rsidRPr="00EF074E">
        <w:rPr>
          <w:kern w:val="22"/>
        </w:rPr>
        <w:tab/>
      </w:r>
      <w:r w:rsidRPr="00EF074E">
        <w:rPr>
          <w:i/>
          <w:iCs/>
          <w:kern w:val="22"/>
        </w:rPr>
        <w:t>Recuerda</w:t>
      </w:r>
      <w:r w:rsidRPr="00EF074E">
        <w:rPr>
          <w:kern w:val="22"/>
        </w:rPr>
        <w:t xml:space="preserve"> la sección G de los procedimientos y mecanismos para el cumplimiento</w:t>
      </w:r>
      <w:r w:rsidRPr="00EF074E">
        <w:rPr>
          <w:rStyle w:val="Refdenotaalpie"/>
          <w:kern w:val="22"/>
        </w:rPr>
        <w:footnoteReference w:id="4"/>
      </w:r>
      <w:r w:rsidRPr="00EF074E">
        <w:rPr>
          <w:kern w:val="22"/>
        </w:rPr>
        <w:t>, donde se prevé la realización de una revisión de la eficacia de esos procedimientos y mecanismos como parte de la evaluación y revisión previstas en el artículo 31 del Protocolo.</w:t>
      </w:r>
    </w:p>
    <w:p w14:paraId="6F0CCE79" w14:textId="7A88C4D6" w:rsidR="005D0F5C" w:rsidRPr="00EF074E" w:rsidRDefault="005D0F5C" w:rsidP="0003492E">
      <w:pPr>
        <w:jc w:val="center"/>
      </w:pPr>
    </w:p>
    <w:p w14:paraId="55BC7C21" w14:textId="77777777" w:rsidR="005D0F5C" w:rsidRPr="00EF074E" w:rsidRDefault="005D0F5C" w:rsidP="006154CF">
      <w:pPr>
        <w:sectPr w:rsidR="005D0F5C" w:rsidRPr="00EF074E" w:rsidSect="00C0572A">
          <w:pgSz w:w="12240" w:h="15840"/>
          <w:pgMar w:top="567" w:right="1389" w:bottom="1134" w:left="1389" w:header="461" w:footer="720" w:gutter="0"/>
          <w:cols w:space="708"/>
          <w:docGrid w:linePitch="360"/>
        </w:sectPr>
      </w:pPr>
    </w:p>
    <w:p w14:paraId="5C7A0953" w14:textId="6ABE1E79" w:rsidR="00301CD6" w:rsidRPr="00EF074E" w:rsidRDefault="00301CD6" w:rsidP="00E617C0">
      <w:pPr>
        <w:pStyle w:val="decision"/>
        <w:tabs>
          <w:tab w:val="left" w:pos="851"/>
        </w:tabs>
        <w:rPr>
          <w:rFonts w:hint="eastAsia"/>
        </w:rPr>
      </w:pPr>
      <w:bookmarkStart w:id="2" w:name="_Toc152955924"/>
      <w:r w:rsidRPr="00D04A04">
        <w:lastRenderedPageBreak/>
        <w:t>NP</w:t>
      </w:r>
      <w:r w:rsidRPr="00EF074E">
        <w:t>-4/3.</w:t>
      </w:r>
      <w:r w:rsidRPr="00EF074E">
        <w:tab/>
        <w:t>Vigilancia y presentación de informes (artículo 29)</w:t>
      </w:r>
      <w:bookmarkEnd w:id="2"/>
      <w:r w:rsidRPr="00EF074E">
        <w:t xml:space="preserve"> </w:t>
      </w:r>
    </w:p>
    <w:p w14:paraId="50C4924A" w14:textId="77777777" w:rsidR="00301CD6" w:rsidRPr="00EF074E" w:rsidRDefault="00301CD6" w:rsidP="00301CD6">
      <w:pPr>
        <w:suppressLineNumbers/>
        <w:suppressAutoHyphens/>
        <w:kinsoku w:val="0"/>
        <w:overflowPunct w:val="0"/>
        <w:autoSpaceDE w:val="0"/>
        <w:autoSpaceDN w:val="0"/>
        <w:adjustRightInd w:val="0"/>
        <w:snapToGrid w:val="0"/>
        <w:spacing w:before="240" w:after="120"/>
        <w:ind w:firstLine="720"/>
        <w:rPr>
          <w:i/>
          <w:iCs/>
          <w:kern w:val="22"/>
        </w:rPr>
      </w:pPr>
      <w:r w:rsidRPr="00EF074E">
        <w:rPr>
          <w:i/>
          <w:iCs/>
          <w:kern w:val="22"/>
        </w:rPr>
        <w:t>La Conferencia de las Partes que actúa como reunión de las Partes en el Protocolo de Nagoya,</w:t>
      </w:r>
    </w:p>
    <w:p w14:paraId="202CF242"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i/>
          <w:iCs/>
          <w:kern w:val="22"/>
        </w:rPr>
        <w:t>Recordando</w:t>
      </w:r>
      <w:r w:rsidRPr="00EF074E">
        <w:rPr>
          <w:kern w:val="22"/>
        </w:rPr>
        <w:t xml:space="preserve"> la decisión NP-3/4,</w:t>
      </w:r>
    </w:p>
    <w:p w14:paraId="77568B7D"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20"/>
        <w:rPr>
          <w:kern w:val="22"/>
        </w:rPr>
      </w:pPr>
      <w:r w:rsidRPr="00EF074E">
        <w:rPr>
          <w:i/>
          <w:iCs/>
          <w:kern w:val="22"/>
        </w:rPr>
        <w:t>Observando</w:t>
      </w:r>
      <w:r w:rsidRPr="00EF074E">
        <w:rPr>
          <w:kern w:val="22"/>
        </w:rPr>
        <w:t xml:space="preserve"> la conveniencia de elaborar indicadores para el acceso y la participación en los beneficios que sean pertinentes a nivel tanto nacional como mundial en el contexto del Marco Mundial de Biodiversidad de Kunming-Montreal,</w:t>
      </w:r>
    </w:p>
    <w:p w14:paraId="4E323F7B" w14:textId="77777777" w:rsidR="00301CD6" w:rsidRPr="00EF074E" w:rsidRDefault="00301CD6" w:rsidP="00301CD6">
      <w:pPr>
        <w:suppressLineNumbers/>
        <w:suppressAutoHyphens/>
        <w:kinsoku w:val="0"/>
        <w:overflowPunct w:val="0"/>
        <w:autoSpaceDE w:val="0"/>
        <w:autoSpaceDN w:val="0"/>
        <w:snapToGrid w:val="0"/>
        <w:spacing w:before="120" w:after="120"/>
        <w:ind w:firstLine="709"/>
      </w:pPr>
      <w:r w:rsidRPr="00EF074E">
        <w:rPr>
          <w:kern w:val="22"/>
        </w:rPr>
        <w:t>1.</w:t>
      </w:r>
      <w:r w:rsidRPr="00EF074E">
        <w:rPr>
          <w:i/>
          <w:iCs/>
          <w:kern w:val="22"/>
        </w:rPr>
        <w:tab/>
        <w:t>Acoge con satisfacción</w:t>
      </w:r>
      <w:r w:rsidRPr="00EF074E">
        <w:rPr>
          <w:kern w:val="22"/>
        </w:rPr>
        <w:t xml:space="preserve"> la decisión 15/6 de la Conferencia de las Partes y conviene en mantener el ciclo sincronizado de presentación de informes previsto en las decisiones 14/27 y NP-3/4;</w:t>
      </w:r>
      <w:r w:rsidRPr="00EF074E">
        <w:t xml:space="preserve"> </w:t>
      </w:r>
    </w:p>
    <w:p w14:paraId="78BA424C" w14:textId="77777777" w:rsidR="00301CD6" w:rsidRPr="00EF074E" w:rsidRDefault="00301CD6" w:rsidP="00301CD6">
      <w:pPr>
        <w:suppressLineNumbers/>
        <w:suppressAutoHyphens/>
        <w:kinsoku w:val="0"/>
        <w:overflowPunct w:val="0"/>
        <w:autoSpaceDE w:val="0"/>
        <w:autoSpaceDN w:val="0"/>
        <w:snapToGrid w:val="0"/>
        <w:spacing w:before="120" w:after="120"/>
        <w:ind w:firstLine="709"/>
      </w:pPr>
      <w:r w:rsidRPr="00EF074E">
        <w:t>2.</w:t>
      </w:r>
      <w:r w:rsidRPr="00EF074E">
        <w:tab/>
      </w:r>
      <w:r w:rsidRPr="00EF074E">
        <w:rPr>
          <w:i/>
          <w:iCs/>
        </w:rPr>
        <w:t xml:space="preserve">Toma nota </w:t>
      </w:r>
      <w:r w:rsidRPr="00EF074E">
        <w:t xml:space="preserve">del marco de seguimiento para el Marco Mundial de Biodiversidad de </w:t>
      </w:r>
      <w:r w:rsidRPr="00EF074E">
        <w:rPr>
          <w:kern w:val="22"/>
        </w:rPr>
        <w:t>Kunming-Montreal</w:t>
      </w:r>
      <w:r w:rsidRPr="00EF074E">
        <w:t xml:space="preserve"> y su propuesta de indicadores relacionados con el acceso y la participación en los beneficios y acoge con satisfacción el proceso establecido en la decisión 15/5;</w:t>
      </w:r>
    </w:p>
    <w:p w14:paraId="1C8E5E0A" w14:textId="77777777" w:rsidR="00301CD6" w:rsidRPr="00EF074E" w:rsidRDefault="00301CD6" w:rsidP="00301CD6">
      <w:pPr>
        <w:suppressLineNumbers/>
        <w:suppressAutoHyphens/>
        <w:kinsoku w:val="0"/>
        <w:overflowPunct w:val="0"/>
        <w:autoSpaceDE w:val="0"/>
        <w:autoSpaceDN w:val="0"/>
        <w:snapToGrid w:val="0"/>
        <w:spacing w:before="120" w:after="120"/>
        <w:ind w:firstLine="709"/>
        <w:rPr>
          <w:kern w:val="22"/>
        </w:rPr>
      </w:pPr>
      <w:r w:rsidRPr="00EF074E">
        <w:t>3.</w:t>
      </w:r>
      <w:r w:rsidRPr="00EF074E">
        <w:rPr>
          <w:i/>
          <w:iCs/>
        </w:rPr>
        <w:tab/>
        <w:t>Adopta</w:t>
      </w:r>
      <w:r w:rsidRPr="00EF074E">
        <w:t xml:space="preserve"> las directrices y el formato para la presentación del primer informe nacional sobre la aplicación del Protocolo de Nagoya que figuran en el anexo de la presente decisión;</w:t>
      </w:r>
    </w:p>
    <w:p w14:paraId="1CBA6600" w14:textId="77777777" w:rsidR="00301CD6" w:rsidRPr="00EF074E" w:rsidRDefault="00301CD6" w:rsidP="00301CD6">
      <w:pPr>
        <w:suppressLineNumbers/>
        <w:suppressAutoHyphens/>
        <w:kinsoku w:val="0"/>
        <w:overflowPunct w:val="0"/>
        <w:autoSpaceDE w:val="0"/>
        <w:autoSpaceDN w:val="0"/>
        <w:snapToGrid w:val="0"/>
        <w:spacing w:before="120" w:after="120"/>
        <w:ind w:firstLine="709"/>
        <w:rPr>
          <w:kern w:val="22"/>
        </w:rPr>
      </w:pPr>
      <w:r w:rsidRPr="00EF074E">
        <w:t>4.</w:t>
      </w:r>
      <w:r w:rsidRPr="00EF074E">
        <w:tab/>
      </w:r>
      <w:r w:rsidRPr="00EF074E">
        <w:rPr>
          <w:i/>
          <w:iCs/>
        </w:rPr>
        <w:t xml:space="preserve">Pide </w:t>
      </w:r>
      <w:r w:rsidRPr="00EF074E">
        <w:t>a la Secretaria Ejecutiva que facilite las directrices y el formato del primer informe nacional a través del Centro de Intercambio de Información sobre Acceso y Participación en los Beneficios;</w:t>
      </w:r>
    </w:p>
    <w:p w14:paraId="35E7C29A" w14:textId="77777777" w:rsidR="00301CD6" w:rsidRPr="00EF074E" w:rsidRDefault="00301CD6" w:rsidP="00301CD6">
      <w:pPr>
        <w:pStyle w:val="Default"/>
        <w:spacing w:before="120" w:after="120"/>
        <w:ind w:firstLine="720"/>
        <w:jc w:val="both"/>
        <w:rPr>
          <w:rFonts w:eastAsia="Times New Roman"/>
          <w:sz w:val="22"/>
          <w:szCs w:val="22"/>
        </w:rPr>
      </w:pPr>
      <w:r w:rsidRPr="00EF074E">
        <w:rPr>
          <w:rFonts w:eastAsia="Times New Roman"/>
          <w:sz w:val="22"/>
          <w:szCs w:val="22"/>
        </w:rPr>
        <w:t>5.</w:t>
      </w:r>
      <w:r w:rsidRPr="00EF074E">
        <w:rPr>
          <w:rFonts w:eastAsia="Times New Roman"/>
          <w:sz w:val="22"/>
          <w:szCs w:val="22"/>
        </w:rPr>
        <w:tab/>
      </w:r>
      <w:r w:rsidRPr="00EF074E">
        <w:rPr>
          <w:rFonts w:eastAsia="Times New Roman"/>
          <w:i/>
          <w:iCs/>
          <w:sz w:val="22"/>
          <w:szCs w:val="22"/>
        </w:rPr>
        <w:t xml:space="preserve">Pide </w:t>
      </w:r>
      <w:r w:rsidRPr="00EF074E">
        <w:rPr>
          <w:rFonts w:eastAsia="Times New Roman"/>
          <w:sz w:val="22"/>
          <w:szCs w:val="22"/>
        </w:rPr>
        <w:t>a las Partes que presenten un primer informe nacional sobre el cumplimiento de sus obligaciones con arreglo al Protocolo de Nagoya y agradece a los Estados que no son Parte que brinden información pertinente:</w:t>
      </w:r>
    </w:p>
    <w:p w14:paraId="1721550E" w14:textId="77777777" w:rsidR="00301CD6" w:rsidRPr="00EF074E" w:rsidRDefault="00301CD6" w:rsidP="00301CD6">
      <w:pPr>
        <w:pStyle w:val="Default"/>
        <w:spacing w:before="120" w:after="120"/>
        <w:ind w:firstLine="709"/>
        <w:rPr>
          <w:rFonts w:eastAsia="Times New Roman"/>
        </w:rPr>
      </w:pPr>
      <w:r w:rsidRPr="00EF074E">
        <w:rPr>
          <w:rFonts w:eastAsia="Times New Roman"/>
          <w:sz w:val="22"/>
          <w:szCs w:val="22"/>
        </w:rPr>
        <w:t xml:space="preserve">a) </w:t>
      </w:r>
      <w:r w:rsidRPr="00EF074E">
        <w:rPr>
          <w:rFonts w:eastAsia="Times New Roman"/>
          <w:sz w:val="22"/>
          <w:szCs w:val="22"/>
        </w:rPr>
        <w:tab/>
        <w:t>En un idioma oficial de las Naciones Unidas;</w:t>
      </w:r>
    </w:p>
    <w:p w14:paraId="74C8BC05" w14:textId="77777777" w:rsidR="00301CD6" w:rsidRPr="00EF074E" w:rsidRDefault="00301CD6" w:rsidP="00301CD6">
      <w:pPr>
        <w:pStyle w:val="Default"/>
        <w:spacing w:before="120" w:after="120"/>
        <w:ind w:firstLine="709"/>
        <w:rPr>
          <w:rFonts w:eastAsia="Times New Roman"/>
        </w:rPr>
      </w:pPr>
      <w:r w:rsidRPr="00EF074E">
        <w:rPr>
          <w:rFonts w:eastAsia="Times New Roman"/>
          <w:sz w:val="22"/>
          <w:szCs w:val="22"/>
        </w:rPr>
        <w:t xml:space="preserve">b) </w:t>
      </w:r>
      <w:r w:rsidRPr="00EF074E">
        <w:rPr>
          <w:rFonts w:eastAsia="Times New Roman"/>
          <w:sz w:val="22"/>
          <w:szCs w:val="22"/>
        </w:rPr>
        <w:tab/>
        <w:t>A través del Centro de Intercambio de Información sobre Acceso y Participación en los Beneficios;</w:t>
      </w:r>
    </w:p>
    <w:p w14:paraId="53E20606" w14:textId="77777777" w:rsidR="00301CD6" w:rsidRPr="00EF074E" w:rsidRDefault="00301CD6" w:rsidP="00301CD6">
      <w:pPr>
        <w:pStyle w:val="Default"/>
        <w:spacing w:before="120" w:after="120"/>
        <w:ind w:firstLine="709"/>
        <w:rPr>
          <w:rFonts w:eastAsia="Times New Roman"/>
        </w:rPr>
      </w:pPr>
      <w:r w:rsidRPr="00EF074E">
        <w:rPr>
          <w:rFonts w:eastAsia="Times New Roman"/>
          <w:sz w:val="22"/>
          <w:szCs w:val="22"/>
        </w:rPr>
        <w:t xml:space="preserve">c) </w:t>
      </w:r>
      <w:r w:rsidRPr="00EF074E">
        <w:rPr>
          <w:rFonts w:eastAsia="Times New Roman"/>
          <w:sz w:val="22"/>
          <w:szCs w:val="22"/>
        </w:rPr>
        <w:tab/>
        <w:t xml:space="preserve">Al mismo tiempo que deban presentarse los séptimos informes nacionales en virtud del Convenio; </w:t>
      </w:r>
    </w:p>
    <w:p w14:paraId="210DF7E9" w14:textId="77777777" w:rsidR="00301CD6" w:rsidRPr="00EF074E" w:rsidRDefault="00301CD6" w:rsidP="00301CD6">
      <w:pPr>
        <w:suppressLineNumbers/>
        <w:suppressAutoHyphens/>
        <w:kinsoku w:val="0"/>
        <w:overflowPunct w:val="0"/>
        <w:autoSpaceDE w:val="0"/>
        <w:autoSpaceDN w:val="0"/>
        <w:snapToGrid w:val="0"/>
        <w:spacing w:before="120" w:after="120"/>
        <w:ind w:firstLine="709"/>
        <w:rPr>
          <w:kern w:val="22"/>
        </w:rPr>
      </w:pPr>
      <w:r w:rsidRPr="00EF074E">
        <w:t>6</w:t>
      </w:r>
      <w:r w:rsidRPr="00EF074E">
        <w:rPr>
          <w:i/>
          <w:iCs/>
        </w:rPr>
        <w:t xml:space="preserve">. </w:t>
      </w:r>
      <w:r w:rsidRPr="00EF074E">
        <w:rPr>
          <w:i/>
          <w:iCs/>
        </w:rPr>
        <w:tab/>
        <w:t xml:space="preserve">Pide </w:t>
      </w:r>
      <w:r w:rsidRPr="00EF074E">
        <w:t>a la Secretaria Ejecutiva que preste asistencia a aquellas Partes para las que no sea viable técnicamente la presentación directa en línea del informe nacional a través del Centro de Intercambio de Información sobre Acceso y Participación en los Beneficios, publicando por ellas sus informes en el Centro de Intercambio de Información sobre Acceso y Participación en los Beneficios;</w:t>
      </w:r>
    </w:p>
    <w:p w14:paraId="2FEC766B" w14:textId="77777777" w:rsidR="00301CD6" w:rsidRPr="00EF074E" w:rsidRDefault="00301CD6" w:rsidP="00301CD6">
      <w:pPr>
        <w:suppressLineNumbers/>
        <w:suppressAutoHyphens/>
        <w:kinsoku w:val="0"/>
        <w:overflowPunct w:val="0"/>
        <w:autoSpaceDE w:val="0"/>
        <w:autoSpaceDN w:val="0"/>
        <w:snapToGrid w:val="0"/>
        <w:spacing w:before="120" w:after="120"/>
        <w:ind w:firstLine="709"/>
      </w:pPr>
      <w:r w:rsidRPr="00EF074E">
        <w:t>7.</w:t>
      </w:r>
      <w:r w:rsidRPr="00EF074E">
        <w:tab/>
      </w:r>
      <w:r w:rsidRPr="00EF074E">
        <w:rPr>
          <w:i/>
          <w:iCs/>
        </w:rPr>
        <w:t xml:space="preserve">Pide también </w:t>
      </w:r>
      <w:r w:rsidRPr="00EF074E">
        <w:t>a la Secretaria Ejecutiva que consolide la información incluida en los primeros informes nacionales y la información facilitada por las Partes a través del Centro de Intercambio de Información sobre Acceso y Participación en los Beneficios para que la Conferencia de las Partes que actúa como reunión de las Partes en el Protocolo de Nagoya la examine en su sexta reunión, y que ponga a disposición de dicha reunión la información aportada por Estados que no son Parte y por actores no estatales, según proceda, como contribución a la segunda evaluación y revisión de la eficacia del Protocolo;</w:t>
      </w:r>
    </w:p>
    <w:p w14:paraId="1D87B95F" w14:textId="77777777" w:rsidR="00301CD6" w:rsidRPr="00EF074E" w:rsidRDefault="00301CD6" w:rsidP="00301CD6">
      <w:pPr>
        <w:suppressLineNumbers/>
        <w:suppressAutoHyphens/>
        <w:kinsoku w:val="0"/>
        <w:overflowPunct w:val="0"/>
        <w:autoSpaceDE w:val="0"/>
        <w:autoSpaceDN w:val="0"/>
        <w:snapToGrid w:val="0"/>
        <w:spacing w:before="120" w:after="120"/>
        <w:ind w:firstLine="709"/>
      </w:pPr>
      <w:r w:rsidRPr="00EF074E">
        <w:t>8.</w:t>
      </w:r>
      <w:r w:rsidRPr="00EF074E">
        <w:rPr>
          <w:i/>
          <w:iCs/>
        </w:rPr>
        <w:t xml:space="preserve"> </w:t>
      </w:r>
      <w:r w:rsidRPr="00EF074E">
        <w:rPr>
          <w:i/>
          <w:iCs/>
        </w:rPr>
        <w:tab/>
        <w:t xml:space="preserve">Decide </w:t>
      </w:r>
      <w:r w:rsidRPr="00EF074E">
        <w:rPr>
          <w:iCs/>
        </w:rPr>
        <w:t xml:space="preserve">que </w:t>
      </w:r>
      <w:r w:rsidRPr="00EF074E">
        <w:t>seguirá revisando el formato para el informe nacional, atendiendo a los comentarios que reciba de las Partes y la experiencia que se adquiera, y que reflejará todos los artículos pertinentes del Protocolo de Nagoya en el formato de presentación del informe;</w:t>
      </w:r>
    </w:p>
    <w:p w14:paraId="7ADF2476" w14:textId="77777777" w:rsidR="00301CD6" w:rsidRPr="00EF074E" w:rsidRDefault="00301CD6" w:rsidP="00301CD6">
      <w:pPr>
        <w:suppressLineNumbers/>
        <w:suppressAutoHyphens/>
        <w:kinsoku w:val="0"/>
        <w:overflowPunct w:val="0"/>
        <w:autoSpaceDE w:val="0"/>
        <w:autoSpaceDN w:val="0"/>
        <w:adjustRightInd w:val="0"/>
        <w:snapToGrid w:val="0"/>
        <w:spacing w:before="120" w:after="120"/>
        <w:ind w:firstLine="709"/>
        <w:rPr>
          <w:kern w:val="22"/>
        </w:rPr>
      </w:pPr>
      <w:r w:rsidRPr="00EF074E">
        <w:rPr>
          <w:kern w:val="22"/>
        </w:rPr>
        <w:t>9.</w:t>
      </w:r>
      <w:r w:rsidRPr="00EF074E">
        <w:rPr>
          <w:kern w:val="22"/>
        </w:rPr>
        <w:tab/>
      </w:r>
      <w:r w:rsidRPr="00EF074E">
        <w:rPr>
          <w:i/>
          <w:iCs/>
          <w:kern w:val="22"/>
        </w:rPr>
        <w:t xml:space="preserve">Insta </w:t>
      </w:r>
      <w:r w:rsidRPr="00EF074E">
        <w:rPr>
          <w:kern w:val="22"/>
        </w:rPr>
        <w:t>a las Partes a que proporcionen información completa y precisa en sus informes nacionales.</w:t>
      </w:r>
    </w:p>
    <w:p w14:paraId="5D86B07C" w14:textId="77777777" w:rsidR="00301CD6" w:rsidRPr="00EF074E" w:rsidRDefault="00301CD6" w:rsidP="00301CD6">
      <w:pPr>
        <w:jc w:val="left"/>
        <w:rPr>
          <w:kern w:val="22"/>
        </w:rPr>
      </w:pPr>
      <w:r w:rsidRPr="00EF074E">
        <w:rPr>
          <w:kern w:val="22"/>
        </w:rPr>
        <w:br w:type="page"/>
      </w:r>
    </w:p>
    <w:p w14:paraId="132D7B5D" w14:textId="77777777" w:rsidR="00301CD6" w:rsidRPr="00EF074E" w:rsidRDefault="00301CD6" w:rsidP="00301CD6">
      <w:pPr>
        <w:keepNext/>
        <w:spacing w:before="240" w:after="120"/>
        <w:jc w:val="center"/>
        <w:outlineLvl w:val="2"/>
        <w:rPr>
          <w:i/>
          <w:iCs/>
          <w:kern w:val="22"/>
        </w:rPr>
      </w:pPr>
      <w:r w:rsidRPr="00EF074E">
        <w:rPr>
          <w:i/>
          <w:iCs/>
          <w:kern w:val="22"/>
        </w:rPr>
        <w:lastRenderedPageBreak/>
        <w:t>Anexo</w:t>
      </w:r>
    </w:p>
    <w:p w14:paraId="52E24AFE" w14:textId="77777777" w:rsidR="00301CD6" w:rsidRPr="00EF074E" w:rsidRDefault="00301CD6" w:rsidP="00301CD6">
      <w:pPr>
        <w:keepNext/>
        <w:keepLines/>
        <w:spacing w:before="120" w:after="120"/>
        <w:jc w:val="center"/>
        <w:rPr>
          <w:b/>
          <w:bCs/>
          <w:caps/>
        </w:rPr>
      </w:pPr>
      <w:r w:rsidRPr="00EF074E">
        <w:rPr>
          <w:b/>
          <w:bCs/>
          <w:caps/>
        </w:rPr>
        <w:t>DIRECTRICES Y FORMATO PARA EL PRIMER INFORME NACIONAL SOBRE LA APLICACIÓN DEL PROTOCOLO DE NAGOYA</w:t>
      </w:r>
    </w:p>
    <w:p w14:paraId="4E63D28E" w14:textId="77777777" w:rsidR="00301CD6" w:rsidRPr="00EF074E" w:rsidRDefault="00301CD6" w:rsidP="00301CD6">
      <w:pPr>
        <w:pStyle w:val="Textoindependiente"/>
        <w:keepNext/>
        <w:ind w:firstLine="0"/>
        <w:jc w:val="center"/>
        <w:rPr>
          <w:b/>
          <w:bCs/>
          <w:i/>
          <w:iCs w:val="0"/>
        </w:rPr>
      </w:pPr>
      <w:r w:rsidRPr="00EF074E">
        <w:rPr>
          <w:b/>
          <w:bCs/>
        </w:rPr>
        <w:t>Resumen</w:t>
      </w:r>
    </w:p>
    <w:p w14:paraId="66917B15" w14:textId="77777777" w:rsidR="00301CD6" w:rsidRPr="00EF074E" w:rsidRDefault="00301CD6" w:rsidP="00301CD6">
      <w:pPr>
        <w:pStyle w:val="Default"/>
        <w:spacing w:after="120"/>
        <w:jc w:val="both"/>
        <w:rPr>
          <w:rFonts w:eastAsia="Times New Roman"/>
        </w:rPr>
      </w:pPr>
      <w:r w:rsidRPr="00EF074E">
        <w:rPr>
          <w:rFonts w:eastAsia="Times New Roman"/>
          <w:sz w:val="22"/>
          <w:szCs w:val="22"/>
        </w:rPr>
        <w:t>1.</w:t>
      </w:r>
      <w:r w:rsidRPr="00EF074E">
        <w:rPr>
          <w:rFonts w:eastAsia="Times New Roman"/>
          <w:sz w:val="22"/>
          <w:szCs w:val="22"/>
        </w:rPr>
        <w:tab/>
        <w:t xml:space="preserve">Conforme a lo dispuesto en el artículo 29 del Protocolo de Nagoya, las Partes deben vigilar el cumplimiento de sus obligaciones con arreglo al Protocolo e informar a la Conferencia de las Partes que actúa como reunión de las Partes en el Protocolo sobre las medidas que hayan adoptado para la aplicación. Los informes nacionales desempeñan un papel esencial en la revisión de la aplicación del Protocolo y </w:t>
      </w:r>
      <w:r w:rsidRPr="00EF074E">
        <w:rPr>
          <w:rFonts w:eastAsia="Times New Roman"/>
          <w:color w:val="auto"/>
          <w:sz w:val="22"/>
          <w:szCs w:val="22"/>
        </w:rPr>
        <w:t>al ayudar a la Conferencia de las Partes que actúa como reunión de las Partes en el Protocolo a adopta</w:t>
      </w:r>
      <w:r w:rsidRPr="00EF074E">
        <w:rPr>
          <w:rFonts w:eastAsia="Times New Roman"/>
          <w:sz w:val="22"/>
          <w:szCs w:val="22"/>
        </w:rPr>
        <w:t>r, conforme a su mandato, las decisiones necesarias para promover la aplicación efectiva del Protocolo de conformidad con el artículo 26, párrafo 4.</w:t>
      </w:r>
      <w:r w:rsidRPr="00EF074E">
        <w:rPr>
          <w:rFonts w:eastAsia="Times New Roman"/>
          <w:color w:val="auto"/>
          <w:sz w:val="22"/>
          <w:szCs w:val="22"/>
        </w:rPr>
        <w:t xml:space="preserve"> Los informes nacionales también pueden ser una herramienta útil para que a nivel nacional los países colaboren con los interesados, evalúen el nivel de aplicación del Protocolo en el país y determinen problemas en la aplicación y carencias y necesidades en términos de capacidad, recursos y tecnologías.</w:t>
      </w:r>
      <w:r w:rsidRPr="00EF074E">
        <w:rPr>
          <w:rFonts w:eastAsia="Times New Roman"/>
          <w:sz w:val="22"/>
          <w:szCs w:val="22"/>
        </w:rPr>
        <w:t xml:space="preserve"> </w:t>
      </w:r>
    </w:p>
    <w:p w14:paraId="762BCB3D"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2.</w:t>
      </w:r>
      <w:r w:rsidRPr="00EF074E">
        <w:rPr>
          <w:rFonts w:eastAsia="Times New Roman"/>
          <w:sz w:val="22"/>
          <w:szCs w:val="22"/>
        </w:rPr>
        <w:tab/>
        <w:t xml:space="preserve">La presentación de un informe nacional es una de las principales obligaciones que el Protocolo de Nagoya establece para sus Partes. </w:t>
      </w:r>
      <w:r w:rsidRPr="00EF074E">
        <w:rPr>
          <w:rFonts w:eastAsia="Times New Roman"/>
          <w:color w:val="auto"/>
          <w:sz w:val="22"/>
          <w:szCs w:val="22"/>
        </w:rPr>
        <w:t>De conformidad con sus procedimientos, el Comité de Cumplimiento creado con arreglo al Protocolo de Nagoya podrá examinar una situación en la que una Parte no cumpla con la obligación de presentar su informe nacional conforme al artículo 29 del Protocolo.</w:t>
      </w:r>
    </w:p>
    <w:p w14:paraId="0920D19C"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3.</w:t>
      </w:r>
      <w:r w:rsidRPr="00EF074E">
        <w:rPr>
          <w:rFonts w:eastAsia="Times New Roman"/>
          <w:sz w:val="22"/>
          <w:szCs w:val="22"/>
        </w:rPr>
        <w:tab/>
        <w:t>El objetivo del primer informe nacional sobre la aplicación del Protocolo de Nagoya es brindar información actualizada sobre el estado de la aplicación del Protocolo desde su entrada en vigor o desde la presentación del informe nacional provisional, dependiendo de la Parte en cuestión.</w:t>
      </w:r>
    </w:p>
    <w:p w14:paraId="4B15F742"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4.</w:t>
      </w:r>
      <w:r w:rsidRPr="00EF074E">
        <w:rPr>
          <w:rFonts w:eastAsia="Times New Roman"/>
          <w:sz w:val="22"/>
          <w:szCs w:val="22"/>
        </w:rPr>
        <w:tab/>
      </w:r>
      <w:r w:rsidRPr="00EF074E">
        <w:rPr>
          <w:rFonts w:eastAsia="Times New Roman"/>
          <w:color w:val="auto"/>
          <w:sz w:val="22"/>
          <w:szCs w:val="22"/>
        </w:rPr>
        <w:t>Dado el tiempo</w:t>
      </w:r>
      <w:r w:rsidRPr="00EF074E">
        <w:rPr>
          <w:rFonts w:eastAsia="Times New Roman"/>
          <w:sz w:val="22"/>
          <w:szCs w:val="22"/>
        </w:rPr>
        <w:t xml:space="preserve"> necesario para preparar, aprobar y presentar un informe nacional, se alienta a las Partes a que empiecen a preparar sus informes mucho antes de la fecha límite. </w:t>
      </w:r>
      <w:r w:rsidRPr="00EF074E">
        <w:rPr>
          <w:rFonts w:eastAsia="Times New Roman"/>
          <w:color w:val="auto"/>
          <w:sz w:val="22"/>
          <w:szCs w:val="22"/>
        </w:rPr>
        <w:t>Se recomienda a las Partes que en la elaboración del informe den participación a los pueblos indígenas y las comunidades locales y a otros interesados pertinentes, según proceda, a fin de asegurar un enfoque participativo y transparente con respecto a su elaboración.</w:t>
      </w:r>
    </w:p>
    <w:p w14:paraId="24BB718D" w14:textId="77777777" w:rsidR="00301CD6" w:rsidRPr="00EF074E" w:rsidRDefault="00301CD6" w:rsidP="00301CD6">
      <w:pPr>
        <w:pStyle w:val="Textoindependiente"/>
        <w:keepNext/>
        <w:ind w:firstLine="0"/>
        <w:jc w:val="center"/>
        <w:rPr>
          <w:b/>
          <w:bCs/>
        </w:rPr>
      </w:pPr>
      <w:r w:rsidRPr="00EF074E">
        <w:rPr>
          <w:b/>
          <w:bCs/>
        </w:rPr>
        <w:t>Contenido y estructura del informe</w:t>
      </w:r>
    </w:p>
    <w:p w14:paraId="45FFE824" w14:textId="77777777" w:rsidR="00301CD6" w:rsidRPr="00EF074E" w:rsidRDefault="00301CD6" w:rsidP="00301CD6">
      <w:pPr>
        <w:pStyle w:val="Default"/>
        <w:spacing w:after="120"/>
        <w:jc w:val="both"/>
        <w:rPr>
          <w:rFonts w:eastAsia="Times New Roman"/>
        </w:rPr>
      </w:pPr>
      <w:r w:rsidRPr="00EF074E">
        <w:rPr>
          <w:rFonts w:eastAsia="Times New Roman"/>
          <w:sz w:val="22"/>
          <w:szCs w:val="22"/>
        </w:rPr>
        <w:t>5.</w:t>
      </w:r>
      <w:r w:rsidRPr="00EF074E">
        <w:rPr>
          <w:rFonts w:eastAsia="Times New Roman"/>
          <w:sz w:val="22"/>
          <w:szCs w:val="22"/>
        </w:rPr>
        <w:tab/>
        <w:t>Las preguntas que se deben responder necesariamente se refieren a las disposiciones del Protocolo que establecen obligaciones para sus Partes. Hay además algunas preguntas obligatorias que son necesarias para contextualizar otras preguntas o que sirven para recopilar información para la evaluación y revisión de la eficacia del Protocolo de Nagoya. Las preguntas y subpreguntas obligatorias se indican con un asterisco.</w:t>
      </w:r>
    </w:p>
    <w:p w14:paraId="05799695"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6.</w:t>
      </w:r>
      <w:r w:rsidRPr="00EF074E">
        <w:rPr>
          <w:rFonts w:eastAsia="Times New Roman"/>
          <w:sz w:val="22"/>
          <w:szCs w:val="22"/>
        </w:rPr>
        <w:tab/>
        <w:t>El formato de presentación de informes se elaboró con miras a reducir al mínimo la carga q</w:t>
      </w:r>
      <w:r w:rsidRPr="00EF074E">
        <w:rPr>
          <w:rFonts w:eastAsia="Times New Roman"/>
          <w:color w:val="auto"/>
          <w:sz w:val="22"/>
          <w:szCs w:val="22"/>
        </w:rPr>
        <w:t>ue esta obligación s</w:t>
      </w:r>
      <w:r w:rsidRPr="00EF074E">
        <w:rPr>
          <w:rFonts w:eastAsia="Times New Roman"/>
          <w:sz w:val="22"/>
          <w:szCs w:val="22"/>
        </w:rPr>
        <w:t>upone para los países. Muchas de las preguntas son de múltiple opción y, dentro de lo posible, se brinda un conjunto estándar de tres opciones de respuesta para esas preguntas, a saber:</w:t>
      </w:r>
    </w:p>
    <w:p w14:paraId="24927C04" w14:textId="77777777" w:rsidR="00301CD6" w:rsidRPr="00EF074E" w:rsidRDefault="00301CD6" w:rsidP="00301CD6">
      <w:pPr>
        <w:pStyle w:val="Default"/>
        <w:spacing w:after="120"/>
        <w:ind w:firstLine="687"/>
        <w:jc w:val="both"/>
        <w:rPr>
          <w:rFonts w:eastAsia="Times New Roman"/>
        </w:rPr>
      </w:pPr>
      <w:r w:rsidRPr="00EF074E">
        <w:rPr>
          <w:rFonts w:eastAsia="Times New Roman"/>
          <w:sz w:val="22"/>
          <w:szCs w:val="22"/>
        </w:rPr>
        <w:t>a)</w:t>
      </w:r>
      <w:r w:rsidRPr="00EF074E">
        <w:rPr>
          <w:rFonts w:eastAsia="Times New Roman"/>
          <w:sz w:val="22"/>
          <w:szCs w:val="22"/>
        </w:rPr>
        <w:tab/>
      </w:r>
      <w:r w:rsidRPr="00EF074E">
        <w:rPr>
          <w:rFonts w:eastAsia="Times New Roman"/>
          <w:b/>
          <w:bCs/>
          <w:sz w:val="22"/>
          <w:szCs w:val="22"/>
        </w:rPr>
        <w:t>Sí</w:t>
      </w:r>
      <w:r w:rsidRPr="00EF074E">
        <w:rPr>
          <w:rFonts w:eastAsia="Times New Roman"/>
          <w:sz w:val="22"/>
          <w:szCs w:val="22"/>
        </w:rPr>
        <w:t>, lo que significa que la disposición puede considerarse plenamente cumplida;</w:t>
      </w:r>
    </w:p>
    <w:p w14:paraId="22AC6D89" w14:textId="77777777" w:rsidR="00301CD6" w:rsidRPr="00EF074E" w:rsidRDefault="00301CD6" w:rsidP="00301CD6">
      <w:pPr>
        <w:pStyle w:val="Default"/>
        <w:spacing w:after="120"/>
        <w:ind w:firstLine="687"/>
        <w:jc w:val="both"/>
        <w:rPr>
          <w:rFonts w:eastAsia="Times New Roman"/>
        </w:rPr>
      </w:pPr>
      <w:r w:rsidRPr="00EF074E">
        <w:rPr>
          <w:rFonts w:eastAsia="Times New Roman"/>
          <w:sz w:val="22"/>
          <w:szCs w:val="22"/>
        </w:rPr>
        <w:t>b)</w:t>
      </w:r>
      <w:r w:rsidRPr="00EF074E">
        <w:rPr>
          <w:rFonts w:eastAsia="Times New Roman"/>
          <w:sz w:val="22"/>
          <w:szCs w:val="22"/>
        </w:rPr>
        <w:tab/>
      </w:r>
      <w:r w:rsidRPr="00EF074E">
        <w:rPr>
          <w:rFonts w:eastAsia="Times New Roman"/>
          <w:b/>
          <w:bCs/>
          <w:sz w:val="22"/>
          <w:szCs w:val="22"/>
        </w:rPr>
        <w:t xml:space="preserve">Sí, en cierta medida, </w:t>
      </w:r>
      <w:r w:rsidRPr="00EF074E">
        <w:rPr>
          <w:rFonts w:eastAsia="Times New Roman"/>
          <w:sz w:val="22"/>
          <w:szCs w:val="22"/>
        </w:rPr>
        <w:t>lo que significa que la disposición puede considerarse parcialmente cumplida (p. ej., cuando se estén tomando medidas para cumplir el requisito); y</w:t>
      </w:r>
    </w:p>
    <w:p w14:paraId="4BF2F091" w14:textId="77777777" w:rsidR="00301CD6" w:rsidRPr="00EF074E" w:rsidRDefault="00301CD6" w:rsidP="00301CD6">
      <w:pPr>
        <w:pStyle w:val="Default"/>
        <w:spacing w:after="120"/>
        <w:ind w:firstLine="687"/>
        <w:jc w:val="both"/>
        <w:rPr>
          <w:rFonts w:eastAsia="Times New Roman"/>
        </w:rPr>
      </w:pPr>
      <w:r w:rsidRPr="00EF074E">
        <w:rPr>
          <w:rFonts w:eastAsia="Times New Roman"/>
          <w:sz w:val="22"/>
          <w:szCs w:val="22"/>
        </w:rPr>
        <w:t>c)</w:t>
      </w:r>
      <w:r w:rsidRPr="00EF074E">
        <w:rPr>
          <w:rFonts w:eastAsia="Times New Roman"/>
          <w:sz w:val="22"/>
          <w:szCs w:val="22"/>
        </w:rPr>
        <w:tab/>
      </w:r>
      <w:r w:rsidRPr="00EF074E">
        <w:rPr>
          <w:rFonts w:eastAsia="Times New Roman"/>
          <w:b/>
          <w:bCs/>
          <w:sz w:val="22"/>
          <w:szCs w:val="22"/>
        </w:rPr>
        <w:t>No</w:t>
      </w:r>
      <w:r w:rsidRPr="00EF074E">
        <w:rPr>
          <w:rFonts w:eastAsia="Times New Roman"/>
          <w:sz w:val="22"/>
          <w:szCs w:val="22"/>
        </w:rPr>
        <w:t xml:space="preserve">, lo que significa que puede considerarse que la disposición aún no se ha cumplido. </w:t>
      </w:r>
    </w:p>
    <w:p w14:paraId="4203D5AC"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7.</w:t>
      </w:r>
      <w:r w:rsidRPr="00EF074E">
        <w:rPr>
          <w:rFonts w:eastAsia="Times New Roman"/>
          <w:sz w:val="22"/>
          <w:szCs w:val="22"/>
        </w:rPr>
        <w:tab/>
      </w:r>
      <w:r w:rsidRPr="00EF074E">
        <w:rPr>
          <w:rFonts w:eastAsia="Times New Roman"/>
          <w:color w:val="auto"/>
          <w:sz w:val="22"/>
          <w:szCs w:val="22"/>
        </w:rPr>
        <w:t>Se alienta a los países a que proporcionen explicaciones breves de sus respuestas a fin de aportar información más detallada para los procesos de revisión del Protocolo de Nagoya.</w:t>
      </w:r>
    </w:p>
    <w:p w14:paraId="28291003" w14:textId="77777777" w:rsidR="00301CD6" w:rsidRPr="00EF074E" w:rsidRDefault="00301CD6" w:rsidP="00301CD6">
      <w:pPr>
        <w:pStyle w:val="Default"/>
        <w:keepNext/>
        <w:keepLines/>
        <w:spacing w:after="120"/>
        <w:jc w:val="both"/>
        <w:rPr>
          <w:rFonts w:eastAsia="Times New Roman"/>
          <w:sz w:val="22"/>
          <w:szCs w:val="22"/>
        </w:rPr>
      </w:pPr>
      <w:r w:rsidRPr="00EF074E">
        <w:rPr>
          <w:rFonts w:eastAsia="Times New Roman"/>
          <w:sz w:val="22"/>
          <w:szCs w:val="22"/>
        </w:rPr>
        <w:t>8.</w:t>
      </w:r>
      <w:r w:rsidRPr="00EF074E">
        <w:rPr>
          <w:rFonts w:eastAsia="Times New Roman"/>
          <w:sz w:val="22"/>
          <w:szCs w:val="22"/>
        </w:rPr>
        <w:tab/>
        <w:t>En el formato de presentación de informes las preguntas se agrupan por tema, de la siguiente manera:</w:t>
      </w:r>
    </w:p>
    <w:p w14:paraId="4A58057A" w14:textId="77777777" w:rsidR="00301CD6" w:rsidRPr="00EF074E" w:rsidRDefault="00301CD6" w:rsidP="00301CD6">
      <w:pPr>
        <w:pStyle w:val="Default"/>
        <w:keepNext/>
        <w:keepLines/>
        <w:spacing w:after="120"/>
        <w:ind w:firstLine="720"/>
        <w:jc w:val="both"/>
        <w:rPr>
          <w:rFonts w:eastAsia="Times New Roman"/>
          <w:sz w:val="22"/>
          <w:szCs w:val="22"/>
        </w:rPr>
      </w:pPr>
      <w:r w:rsidRPr="00EF074E">
        <w:rPr>
          <w:rFonts w:eastAsia="Times New Roman"/>
          <w:sz w:val="22"/>
          <w:szCs w:val="22"/>
        </w:rPr>
        <w:t>Parte I – Información general</w:t>
      </w:r>
    </w:p>
    <w:p w14:paraId="2DD6F09D" w14:textId="77777777" w:rsidR="00301CD6" w:rsidRPr="00EF074E" w:rsidRDefault="00301CD6" w:rsidP="00301CD6">
      <w:pPr>
        <w:pStyle w:val="Default"/>
        <w:keepNext/>
        <w:keepLines/>
        <w:spacing w:after="120"/>
        <w:ind w:firstLine="720"/>
        <w:jc w:val="both"/>
        <w:rPr>
          <w:rFonts w:eastAsia="Times New Roman"/>
          <w:sz w:val="22"/>
          <w:szCs w:val="22"/>
        </w:rPr>
      </w:pPr>
      <w:r w:rsidRPr="00EF074E">
        <w:rPr>
          <w:rFonts w:eastAsia="Times New Roman"/>
          <w:sz w:val="22"/>
          <w:szCs w:val="22"/>
        </w:rPr>
        <w:t>Parte II – Estructuras institucionales para la aplicación del Protocolo</w:t>
      </w:r>
    </w:p>
    <w:p w14:paraId="29D981F7"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III – Medidas sobre acceso a recursos genéticos</w:t>
      </w:r>
    </w:p>
    <w:p w14:paraId="185BACC9"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lastRenderedPageBreak/>
        <w:t>Parte IV – Medidas sobre participación justa y equitativa en los beneficios</w:t>
      </w:r>
    </w:p>
    <w:p w14:paraId="10005C83"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V – Medidas relativas al cumplimiento de la legislación nacional y a la vigilancia de la utilización</w:t>
      </w:r>
    </w:p>
    <w:p w14:paraId="78E9B79F"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VI – Medidas sobre el cumplimiento de condiciones mutuamente acordadas</w:t>
      </w:r>
    </w:p>
    <w:p w14:paraId="39364B25"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VII – Medidas relativas a consideraciones especiales</w:t>
      </w:r>
    </w:p>
    <w:p w14:paraId="72ED91FF"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VIII – Medidas relacionadas con los pueblos indígenas y las comunidades locales</w:t>
      </w:r>
    </w:p>
    <w:p w14:paraId="1F06CF63"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IX – Contribución a la conservación y utilización sostenible y beneficios recibidos</w:t>
      </w:r>
    </w:p>
    <w:p w14:paraId="634EC43B"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 – Cooperación transfronteriza</w:t>
      </w:r>
    </w:p>
    <w:p w14:paraId="5FCAFF45"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XI – Cláusulas contractuales modelo, códigos de conducta, directrices y prácticas óptimas o estándares</w:t>
      </w:r>
    </w:p>
    <w:p w14:paraId="09AFF33B"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XII – Aumento de la concienciación y creación de capacidad</w:t>
      </w:r>
    </w:p>
    <w:p w14:paraId="3E12C6E5"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XIII – Transferencia de tecnología, colaboración y cooperación</w:t>
      </w:r>
    </w:p>
    <w:p w14:paraId="71651C53"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XIV – Recursos financieros y movilización de recursos</w:t>
      </w:r>
    </w:p>
    <w:p w14:paraId="4EFC93E3"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XV – Medidas relacionadas con otros instrumentos internacionales</w:t>
      </w:r>
    </w:p>
    <w:p w14:paraId="4AC24F7E" w14:textId="77777777" w:rsidR="00301CD6" w:rsidRPr="00EF074E" w:rsidRDefault="00301CD6" w:rsidP="00301CD6">
      <w:pPr>
        <w:pStyle w:val="Default"/>
        <w:spacing w:after="120"/>
        <w:ind w:firstLine="720"/>
        <w:jc w:val="both"/>
        <w:rPr>
          <w:rFonts w:eastAsia="Times New Roman"/>
          <w:sz w:val="22"/>
          <w:szCs w:val="22"/>
        </w:rPr>
      </w:pPr>
      <w:r w:rsidRPr="00EF074E">
        <w:rPr>
          <w:rFonts w:eastAsia="Times New Roman"/>
          <w:sz w:val="22"/>
          <w:szCs w:val="22"/>
        </w:rPr>
        <w:t>Parte XVI – Información adicional opcional</w:t>
      </w:r>
    </w:p>
    <w:p w14:paraId="1B70816C" w14:textId="77777777" w:rsidR="00301CD6" w:rsidRPr="00EF074E" w:rsidRDefault="00301CD6" w:rsidP="00301CD6">
      <w:pPr>
        <w:pStyle w:val="Default"/>
        <w:spacing w:after="120"/>
        <w:ind w:firstLine="720"/>
        <w:rPr>
          <w:rFonts w:eastAsia="Times New Roman"/>
          <w:sz w:val="22"/>
          <w:szCs w:val="22"/>
        </w:rPr>
      </w:pPr>
      <w:r w:rsidRPr="00EF074E">
        <w:rPr>
          <w:rFonts w:eastAsia="Times New Roman"/>
          <w:sz w:val="22"/>
          <w:szCs w:val="22"/>
        </w:rPr>
        <w:t>Parte XVII (solo para presentaciones fuera de línea) – Validación del registro en el Centro de Intercambio de Información sobre APB</w:t>
      </w:r>
    </w:p>
    <w:p w14:paraId="4621CE3F" w14:textId="77777777" w:rsidR="00301CD6" w:rsidRPr="00EF074E" w:rsidRDefault="00301CD6" w:rsidP="00301CD6">
      <w:pPr>
        <w:pStyle w:val="Default"/>
        <w:keepNext/>
        <w:spacing w:after="120"/>
        <w:jc w:val="both"/>
        <w:rPr>
          <w:rFonts w:eastAsia="Times New Roman"/>
          <w:sz w:val="22"/>
          <w:szCs w:val="22"/>
        </w:rPr>
      </w:pPr>
      <w:r w:rsidRPr="00EF074E">
        <w:rPr>
          <w:rFonts w:eastAsia="Times New Roman"/>
          <w:sz w:val="22"/>
          <w:szCs w:val="22"/>
        </w:rPr>
        <w:t>9.</w:t>
      </w:r>
      <w:r w:rsidRPr="00EF074E">
        <w:rPr>
          <w:rFonts w:eastAsia="Times New Roman"/>
          <w:sz w:val="22"/>
          <w:szCs w:val="22"/>
        </w:rPr>
        <w:tab/>
      </w:r>
      <w:r w:rsidRPr="00EF074E">
        <w:rPr>
          <w:rFonts w:eastAsia="Times New Roman"/>
          <w:color w:val="auto"/>
          <w:sz w:val="22"/>
          <w:szCs w:val="22"/>
        </w:rPr>
        <w:t>Al final de cada parte, hay una pregunta que invita a los países a proporcionar información adicional y enlaces a la documentación pertinente, si así lo desean.</w:t>
      </w:r>
    </w:p>
    <w:p w14:paraId="19F221B4" w14:textId="77777777" w:rsidR="00301CD6" w:rsidRPr="00EF074E" w:rsidRDefault="00301CD6" w:rsidP="00301CD6">
      <w:pPr>
        <w:pStyle w:val="Textoindependiente"/>
        <w:keepNext/>
        <w:ind w:firstLine="0"/>
        <w:jc w:val="center"/>
        <w:rPr>
          <w:b/>
          <w:bCs/>
        </w:rPr>
      </w:pPr>
      <w:r w:rsidRPr="00EF074E">
        <w:rPr>
          <w:b/>
          <w:bCs/>
        </w:rPr>
        <w:t>Presentación del informe</w:t>
      </w:r>
    </w:p>
    <w:p w14:paraId="7903AF8F" w14:textId="77777777" w:rsidR="00301CD6" w:rsidRPr="00EF074E" w:rsidRDefault="00301CD6" w:rsidP="00301CD6">
      <w:pPr>
        <w:pStyle w:val="Default"/>
        <w:spacing w:after="120"/>
        <w:jc w:val="both"/>
        <w:rPr>
          <w:rFonts w:eastAsia="Times New Roman"/>
        </w:rPr>
      </w:pPr>
      <w:r w:rsidRPr="00EF074E">
        <w:rPr>
          <w:rFonts w:eastAsia="Times New Roman"/>
          <w:sz w:val="22"/>
          <w:szCs w:val="22"/>
        </w:rPr>
        <w:t>10.</w:t>
      </w:r>
      <w:r w:rsidRPr="00EF074E">
        <w:rPr>
          <w:rFonts w:eastAsia="Times New Roman"/>
          <w:sz w:val="22"/>
          <w:szCs w:val="22"/>
        </w:rPr>
        <w:tab/>
      </w:r>
      <w:r w:rsidRPr="00EF074E">
        <w:rPr>
          <w:rFonts w:eastAsia="Times New Roman"/>
          <w:color w:val="auto"/>
          <w:sz w:val="22"/>
          <w:szCs w:val="22"/>
        </w:rPr>
        <w:t xml:space="preserve">El primer informe nacional se presentará en línea a través del Centro de Intercambio de Información sobre APB y deberá estar en uno de los seis idiomas oficiales de las Naciones Unidas. Se ingresa al Centro de Intercambio de Información sobre APB en el siguiente enlace: </w:t>
      </w:r>
      <w:hyperlink r:id="rId17" w:history="1">
        <w:r w:rsidRPr="00EF074E">
          <w:rPr>
            <w:rStyle w:val="Hipervnculo"/>
            <w:rFonts w:eastAsia="Times New Roman"/>
            <w:sz w:val="22"/>
            <w:szCs w:val="22"/>
          </w:rPr>
          <w:t>https://absch.cbd.int/</w:t>
        </w:r>
      </w:hyperlink>
      <w:r w:rsidRPr="00EF074E">
        <w:rPr>
          <w:rFonts w:eastAsia="Times New Roman"/>
          <w:color w:val="auto"/>
          <w:sz w:val="22"/>
          <w:szCs w:val="22"/>
        </w:rPr>
        <w:t xml:space="preserve">. </w:t>
      </w:r>
      <w:r w:rsidRPr="00EF074E">
        <w:rPr>
          <w:rFonts w:eastAsia="Times New Roman"/>
          <w:sz w:val="22"/>
          <w:szCs w:val="22"/>
        </w:rPr>
        <w:t>Para poder publicar su informe, cada Parte deberá haber designado una autoridad de publicación para el Centro de Intercambio de Información sobre APB. También se alienta a las Partes a que cuando preparen su primer informe nacional aprovechen para verificar que sus registros nacionales en el Centro de Intercambio de Información sobre APB estén completos y actualizados.</w:t>
      </w:r>
    </w:p>
    <w:p w14:paraId="1D72F17E" w14:textId="77777777" w:rsidR="00301CD6" w:rsidRPr="00EF074E" w:rsidRDefault="00301CD6" w:rsidP="00301CD6">
      <w:pPr>
        <w:pStyle w:val="Default"/>
        <w:spacing w:after="120"/>
        <w:jc w:val="both"/>
        <w:rPr>
          <w:rFonts w:eastAsia="Times New Roman"/>
          <w:sz w:val="22"/>
          <w:szCs w:val="22"/>
        </w:rPr>
      </w:pPr>
      <w:r w:rsidRPr="00EF074E">
        <w:rPr>
          <w:rFonts w:eastAsia="Times New Roman"/>
          <w:sz w:val="22"/>
          <w:szCs w:val="22"/>
        </w:rPr>
        <w:t>11.</w:t>
      </w:r>
      <w:r w:rsidRPr="00EF074E">
        <w:rPr>
          <w:rFonts w:eastAsia="Times New Roman"/>
          <w:sz w:val="22"/>
          <w:szCs w:val="22"/>
        </w:rPr>
        <w:tab/>
      </w:r>
      <w:r w:rsidRPr="00EF074E">
        <w:rPr>
          <w:rFonts w:eastAsia="Times New Roman"/>
          <w:kern w:val="22"/>
          <w:sz w:val="22"/>
          <w:szCs w:val="22"/>
        </w:rPr>
        <w:t>Los países pueden ponerse en contacto con la Secretaría (</w:t>
      </w:r>
      <w:hyperlink r:id="rId18" w:history="1">
        <w:r w:rsidRPr="00EF074E">
          <w:rPr>
            <w:rStyle w:val="Hipervnculo"/>
            <w:rFonts w:eastAsia="Times New Roman"/>
            <w:kern w:val="22"/>
            <w:sz w:val="22"/>
            <w:szCs w:val="22"/>
          </w:rPr>
          <w:t>absch@cbd.int</w:t>
        </w:r>
      </w:hyperlink>
      <w:r w:rsidRPr="00EF074E">
        <w:rPr>
          <w:rFonts w:eastAsia="Times New Roman"/>
          <w:kern w:val="22"/>
          <w:sz w:val="22"/>
          <w:szCs w:val="22"/>
        </w:rPr>
        <w:t>) para solicitar apoyo técnico y asistencia para la presentación en línea de sus informes.</w:t>
      </w:r>
    </w:p>
    <w:p w14:paraId="5DA74204" w14:textId="77777777" w:rsidR="00301CD6" w:rsidRPr="00EF074E" w:rsidRDefault="00301CD6" w:rsidP="00301CD6">
      <w:pPr>
        <w:kinsoku w:val="0"/>
        <w:overflowPunct w:val="0"/>
        <w:autoSpaceDE w:val="0"/>
        <w:autoSpaceDN w:val="0"/>
        <w:spacing w:before="240" w:after="120"/>
      </w:pPr>
      <w:r w:rsidRPr="00EF074E">
        <w:t>12.</w:t>
      </w:r>
      <w:r w:rsidRPr="00EF074E">
        <w:tab/>
      </w:r>
      <w:r w:rsidRPr="00EF074E">
        <w:rPr>
          <w:kern w:val="22"/>
        </w:rPr>
        <w:t>Solo cuando la presentación en línea no sea viable técnicamente y en aquellos casos en que, a pesar de la asistencia de la Secretaría, persistan problemas técnicos, los países podrán presentar fuera de línea el formato completo del informe enviándolo a la Secretaría (</w:t>
      </w:r>
      <w:hyperlink r:id="rId19" w:history="1">
        <w:r w:rsidRPr="00EF074E">
          <w:rPr>
            <w:rStyle w:val="Hipervnculo"/>
            <w:kern w:val="22"/>
            <w:sz w:val="22"/>
            <w:szCs w:val="22"/>
          </w:rPr>
          <w:t>secretariat@cbd.int</w:t>
        </w:r>
      </w:hyperlink>
      <w:r w:rsidRPr="00EF074E">
        <w:rPr>
          <w:kern w:val="22"/>
        </w:rPr>
        <w:t>).</w:t>
      </w:r>
      <w:r w:rsidRPr="00EF074E">
        <w:t xml:space="preserve"> Para que el informe se considere completo, se deben responder todas las preguntas obligatorias y el país debe incluir una copia escaneada de la última página con la firma de la autoridad de publicación para el Centro de Intercambio de Información sobre APB. La Secretaría publicará entonces el informe en el Centro de Intercambio de Información sobre APB.</w:t>
      </w:r>
    </w:p>
    <w:p w14:paraId="749C8C16" w14:textId="77777777" w:rsidR="00301CD6" w:rsidRPr="00EF074E" w:rsidRDefault="00301CD6" w:rsidP="00301CD6">
      <w:pPr>
        <w:pStyle w:val="Ttulo"/>
        <w:keepNext/>
        <w:keepLines/>
        <w:pBdr>
          <w:top w:val="single" w:sz="4" w:space="1" w:color="auto"/>
          <w:left w:val="single" w:sz="4" w:space="0" w:color="auto"/>
          <w:bottom w:val="single" w:sz="4" w:space="1" w:color="auto"/>
          <w:right w:val="single" w:sz="4" w:space="0" w:color="auto"/>
        </w:pBdr>
        <w:shd w:val="clear" w:color="auto" w:fill="D9D9D9"/>
        <w:spacing w:before="120" w:after="60"/>
        <w:jc w:val="center"/>
        <w:rPr>
          <w:rFonts w:ascii="Times New Roman" w:eastAsia="Times New Roman" w:hAnsi="Times New Roman" w:cs="Times New Roman"/>
          <w:i/>
          <w:iCs/>
          <w:color w:val="auto"/>
          <w:spacing w:val="0"/>
          <w:kern w:val="22"/>
          <w:sz w:val="16"/>
          <w:szCs w:val="16"/>
        </w:rPr>
      </w:pPr>
      <w:r w:rsidRPr="00EF074E">
        <w:rPr>
          <w:rFonts w:ascii="Times New Roman" w:eastAsia="Times New Roman" w:hAnsi="Times New Roman" w:cs="Times New Roman"/>
          <w:i/>
          <w:iCs/>
          <w:color w:val="auto"/>
          <w:spacing w:val="0"/>
          <w:kern w:val="22"/>
          <w:sz w:val="22"/>
          <w:szCs w:val="22"/>
        </w:rPr>
        <w:lastRenderedPageBreak/>
        <w:t>Primer informe nacional sobre la aplicación del Protocolo de Nagoya</w:t>
      </w:r>
      <w:r w:rsidRPr="00EF074E">
        <w:rPr>
          <w:rFonts w:ascii="Times New Roman" w:eastAsia="Times New Roman" w:hAnsi="Times New Roman" w:cs="Times New Roman"/>
          <w:color w:val="auto"/>
          <w:spacing w:val="0"/>
          <w:sz w:val="22"/>
          <w:szCs w:val="22"/>
          <w:vertAlign w:val="superscript"/>
        </w:rPr>
        <w:footnoteReference w:id="5"/>
      </w:r>
      <w:r w:rsidRPr="00EF074E">
        <w:rPr>
          <w:rFonts w:ascii="Times New Roman" w:eastAsia="Times New Roman" w:hAnsi="Times New Roman" w:cs="Times New Roman"/>
          <w:i/>
          <w:iCs/>
          <w:color w:val="auto"/>
          <w:spacing w:val="0"/>
          <w:kern w:val="22"/>
          <w:sz w:val="20"/>
          <w:szCs w:val="20"/>
        </w:rPr>
        <w:br/>
      </w:r>
    </w:p>
    <w:p w14:paraId="34B712C4" w14:textId="77777777" w:rsidR="00301CD6" w:rsidRPr="00EF074E" w:rsidRDefault="00301CD6" w:rsidP="00301CD6">
      <w:pPr>
        <w:keepNext/>
        <w:keepLines/>
        <w:shd w:val="clear" w:color="auto" w:fill="FFFFFF"/>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6"/>
        <w:gridCol w:w="5869"/>
      </w:tblGrid>
      <w:tr w:rsidR="00301CD6" w:rsidRPr="00EF074E" w14:paraId="36F69946"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6E57BCE5" w14:textId="77777777" w:rsidR="00301CD6" w:rsidRPr="00EF074E" w:rsidRDefault="00301CD6" w:rsidP="00813441">
            <w:pPr>
              <w:keepNext/>
              <w:keepLines/>
              <w:shd w:val="clear" w:color="auto" w:fill="D9D9D9"/>
              <w:spacing w:before="120" w:after="120"/>
              <w:jc w:val="center"/>
            </w:pPr>
            <w:r w:rsidRPr="00EF074E">
              <w:rPr>
                <w:b/>
                <w:bCs/>
                <w:kern w:val="22"/>
                <w:sz w:val="20"/>
                <w:szCs w:val="20"/>
              </w:rPr>
              <w:t>Parte I – Información general</w:t>
            </w:r>
          </w:p>
        </w:tc>
      </w:tr>
      <w:tr w:rsidR="00301CD6" w:rsidRPr="00EF074E" w14:paraId="54CEFB6B" w14:textId="77777777" w:rsidTr="00813441">
        <w:tc>
          <w:tcPr>
            <w:tcW w:w="1890" w:type="pct"/>
            <w:tcBorders>
              <w:top w:val="single" w:sz="4" w:space="0" w:color="auto"/>
              <w:left w:val="single" w:sz="4" w:space="0" w:color="auto"/>
              <w:bottom w:val="single" w:sz="4" w:space="0" w:color="auto"/>
              <w:right w:val="single" w:sz="4" w:space="0" w:color="auto"/>
            </w:tcBorders>
            <w:shd w:val="clear" w:color="auto" w:fill="FFFFFF"/>
          </w:tcPr>
          <w:p w14:paraId="2D62E47A" w14:textId="77777777" w:rsidR="00301CD6" w:rsidRPr="00EF074E" w:rsidRDefault="00301CD6" w:rsidP="00301CD6">
            <w:pPr>
              <w:pStyle w:val="Prrafodelista"/>
              <w:keepNext/>
              <w:keepLines/>
              <w:numPr>
                <w:ilvl w:val="0"/>
                <w:numId w:val="26"/>
              </w:numPr>
              <w:shd w:val="clear" w:color="auto" w:fill="D9D9D9"/>
              <w:spacing w:before="120" w:after="120"/>
              <w:ind w:left="333" w:hanging="333"/>
              <w:contextualSpacing w:val="0"/>
              <w:jc w:val="left"/>
              <w:rPr>
                <w:rFonts w:eastAsia="Times New Roman"/>
              </w:rPr>
            </w:pPr>
            <w:r w:rsidRPr="00EF074E">
              <w:rPr>
                <w:rFonts w:eastAsia="Times New Roman"/>
                <w:kern w:val="22"/>
                <w:sz w:val="20"/>
                <w:szCs w:val="20"/>
              </w:rPr>
              <w:t>*País:</w:t>
            </w:r>
          </w:p>
        </w:tc>
        <w:tc>
          <w:tcPr>
            <w:tcW w:w="3110" w:type="pct"/>
            <w:tcBorders>
              <w:top w:val="single" w:sz="4" w:space="0" w:color="auto"/>
              <w:left w:val="single" w:sz="4" w:space="0" w:color="auto"/>
              <w:bottom w:val="single" w:sz="4" w:space="0" w:color="auto"/>
              <w:right w:val="single" w:sz="4" w:space="0" w:color="auto"/>
            </w:tcBorders>
            <w:shd w:val="clear" w:color="auto" w:fill="FFFFFF"/>
          </w:tcPr>
          <w:p w14:paraId="45E3F230" w14:textId="77777777" w:rsidR="00301CD6" w:rsidRPr="00EF074E" w:rsidRDefault="00301CD6" w:rsidP="00813441">
            <w:pPr>
              <w:keepNext/>
              <w:keepLines/>
              <w:shd w:val="clear" w:color="auto" w:fill="D9D9D9"/>
              <w:spacing w:before="120" w:after="120"/>
            </w:pPr>
            <w:r w:rsidRPr="00EF074E">
              <w:rPr>
                <w:kern w:val="22"/>
                <w:sz w:val="20"/>
                <w:szCs w:val="20"/>
              </w:rPr>
              <w:fldChar w:fldCharType="begin">
                <w:ffData>
                  <w:name w:val="Text23"/>
                  <w:enabled/>
                  <w:calcOnExit w:val="0"/>
                  <w:textInput>
                    <w:default w:val="&lt;Country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&lt;Nombre del país&gt;</w:t>
            </w:r>
            <w:r w:rsidRPr="00EF074E">
              <w:rPr>
                <w:kern w:val="22"/>
                <w:sz w:val="20"/>
                <w:szCs w:val="20"/>
              </w:rPr>
              <w:fldChar w:fldCharType="end"/>
            </w:r>
          </w:p>
        </w:tc>
      </w:tr>
      <w:tr w:rsidR="00301CD6" w:rsidRPr="00EF074E" w14:paraId="35DF1B12" w14:textId="77777777" w:rsidTr="00813441">
        <w:tc>
          <w:tcPr>
            <w:tcW w:w="1890" w:type="pct"/>
            <w:tcBorders>
              <w:top w:val="single" w:sz="4" w:space="0" w:color="auto"/>
              <w:left w:val="single" w:sz="4" w:space="0" w:color="auto"/>
              <w:bottom w:val="single" w:sz="4" w:space="0" w:color="auto"/>
              <w:right w:val="single" w:sz="4" w:space="0" w:color="auto"/>
            </w:tcBorders>
            <w:shd w:val="clear" w:color="auto" w:fill="FFFFFF"/>
          </w:tcPr>
          <w:p w14:paraId="23902BDD" w14:textId="77777777" w:rsidR="00301CD6" w:rsidRPr="00EF074E" w:rsidRDefault="00301CD6" w:rsidP="00301CD6">
            <w:pPr>
              <w:pStyle w:val="Prrafodelista"/>
              <w:numPr>
                <w:ilvl w:val="0"/>
                <w:numId w:val="26"/>
              </w:numPr>
              <w:shd w:val="clear" w:color="auto" w:fill="D9D9D9"/>
              <w:spacing w:before="120" w:after="120"/>
              <w:ind w:left="333" w:hanging="333"/>
              <w:contextualSpacing w:val="0"/>
              <w:jc w:val="left"/>
              <w:rPr>
                <w:rFonts w:eastAsia="Times New Roman"/>
              </w:rPr>
            </w:pPr>
            <w:r w:rsidRPr="00EF074E">
              <w:rPr>
                <w:rFonts w:eastAsia="Times New Roman"/>
                <w:kern w:val="22"/>
                <w:sz w:val="20"/>
                <w:szCs w:val="20"/>
              </w:rPr>
              <w:t>Período que abarca este informe</w:t>
            </w:r>
            <w:r w:rsidRPr="00EF074E">
              <w:rPr>
                <w:rStyle w:val="Refdenotaalpie"/>
                <w:rFonts w:eastAsia="Times New Roman"/>
                <w:kern w:val="22"/>
                <w:sz w:val="20"/>
                <w:szCs w:val="20"/>
              </w:rPr>
              <w:footnoteReference w:id="6"/>
            </w:r>
          </w:p>
          <w:p w14:paraId="6CEF77A7" w14:textId="77777777" w:rsidR="00301CD6" w:rsidRPr="00EF074E" w:rsidRDefault="00301CD6" w:rsidP="00813441">
            <w:pPr>
              <w:pStyle w:val="Prrafodelista"/>
              <w:shd w:val="clear" w:color="auto" w:fill="D9D9D9"/>
              <w:ind w:left="0"/>
              <w:jc w:val="left"/>
              <w:rPr>
                <w:rFonts w:eastAsia="Times New Roman"/>
              </w:rPr>
            </w:pPr>
          </w:p>
        </w:tc>
        <w:tc>
          <w:tcPr>
            <w:tcW w:w="3110" w:type="pct"/>
            <w:tcBorders>
              <w:top w:val="single" w:sz="4" w:space="0" w:color="auto"/>
              <w:left w:val="single" w:sz="4" w:space="0" w:color="auto"/>
              <w:bottom w:val="single" w:sz="4" w:space="0" w:color="auto"/>
              <w:right w:val="single" w:sz="4" w:space="0" w:color="auto"/>
            </w:tcBorders>
            <w:shd w:val="clear" w:color="auto" w:fill="FFFFFF"/>
          </w:tcPr>
          <w:p w14:paraId="39CE2E9D" w14:textId="77777777" w:rsidR="00301CD6" w:rsidRPr="00EF074E" w:rsidRDefault="00301CD6" w:rsidP="00813441">
            <w:pPr>
              <w:suppressLineNumbers/>
              <w:shd w:val="clear" w:color="auto" w:fill="D9D9D9"/>
              <w:suppressAutoHyphens/>
              <w:kinsoku w:val="0"/>
              <w:overflowPunct w:val="0"/>
              <w:autoSpaceDE w:val="0"/>
              <w:autoSpaceDN w:val="0"/>
              <w:adjustRightInd w:val="0"/>
              <w:snapToGrid w:val="0"/>
              <w:spacing w:before="120" w:after="120"/>
              <w:outlineLvl w:val="3"/>
            </w:pPr>
            <w:r w:rsidRPr="00EF074E">
              <w:rPr>
                <w:b/>
                <w:bCs/>
                <w:kern w:val="22"/>
                <w:sz w:val="20"/>
                <w:szCs w:val="20"/>
              </w:rPr>
              <w:t xml:space="preserve">De </w:t>
            </w:r>
            <w:r w:rsidRPr="00EF074E">
              <w:rPr>
                <w:b/>
                <w:bCs/>
                <w:kern w:val="22"/>
                <w:sz w:val="20"/>
                <w:szCs w:val="20"/>
              </w:rPr>
              <w:fldChar w:fldCharType="begin">
                <w:ffData>
                  <w:name w:val=""/>
                  <w:enabled/>
                  <w:calcOnExit w:val="0"/>
                  <w:textInput>
                    <w:default w:val="[month / year] "/>
                  </w:textInput>
                </w:ffData>
              </w:fldChar>
            </w:r>
            <w:r w:rsidRPr="00EF074E">
              <w:rPr>
                <w:b/>
                <w:bCs/>
                <w:kern w:val="22"/>
                <w:sz w:val="20"/>
                <w:szCs w:val="20"/>
              </w:rPr>
              <w:instrText xml:space="preserve"> FORMTEXT </w:instrText>
            </w:r>
            <w:r w:rsidRPr="00EF074E">
              <w:rPr>
                <w:b/>
                <w:bCs/>
                <w:kern w:val="22"/>
                <w:sz w:val="20"/>
                <w:szCs w:val="20"/>
              </w:rPr>
            </w:r>
            <w:r w:rsidRPr="00EF074E">
              <w:rPr>
                <w:b/>
                <w:bCs/>
                <w:kern w:val="22"/>
                <w:sz w:val="20"/>
                <w:szCs w:val="20"/>
              </w:rPr>
              <w:fldChar w:fldCharType="separate"/>
            </w:r>
            <w:r w:rsidRPr="00EF074E">
              <w:rPr>
                <w:b/>
                <w:bCs/>
                <w:kern w:val="22"/>
                <w:sz w:val="20"/>
                <w:szCs w:val="20"/>
              </w:rPr>
              <w:t xml:space="preserve">[mes / año] </w:t>
            </w:r>
            <w:r w:rsidRPr="00EF074E">
              <w:rPr>
                <w:b/>
                <w:bCs/>
                <w:kern w:val="22"/>
                <w:sz w:val="20"/>
                <w:szCs w:val="20"/>
              </w:rPr>
              <w:fldChar w:fldCharType="end"/>
            </w:r>
            <w:r w:rsidRPr="00EF074E">
              <w:rPr>
                <w:b/>
                <w:bCs/>
                <w:kern w:val="22"/>
                <w:sz w:val="20"/>
                <w:szCs w:val="20"/>
              </w:rPr>
              <w:t xml:space="preserve">a </w:t>
            </w:r>
            <w:r w:rsidRPr="00EF074E">
              <w:rPr>
                <w:b/>
                <w:bCs/>
                <w:kern w:val="22"/>
                <w:sz w:val="20"/>
                <w:szCs w:val="20"/>
              </w:rPr>
              <w:fldChar w:fldCharType="begin">
                <w:ffData>
                  <w:name w:val=""/>
                  <w:enabled/>
                  <w:calcOnExit w:val="0"/>
                  <w:textInput>
                    <w:default w:val="[month / year]"/>
                  </w:textInput>
                </w:ffData>
              </w:fldChar>
            </w:r>
            <w:r w:rsidRPr="00EF074E">
              <w:rPr>
                <w:b/>
                <w:bCs/>
                <w:kern w:val="22"/>
                <w:sz w:val="20"/>
                <w:szCs w:val="20"/>
              </w:rPr>
              <w:instrText xml:space="preserve"> FORMTEXT </w:instrText>
            </w:r>
            <w:r w:rsidRPr="00EF074E">
              <w:rPr>
                <w:b/>
                <w:bCs/>
                <w:kern w:val="22"/>
                <w:sz w:val="20"/>
                <w:szCs w:val="20"/>
              </w:rPr>
            </w:r>
            <w:r w:rsidRPr="00EF074E">
              <w:rPr>
                <w:b/>
                <w:bCs/>
                <w:kern w:val="22"/>
                <w:sz w:val="20"/>
                <w:szCs w:val="20"/>
              </w:rPr>
              <w:fldChar w:fldCharType="separate"/>
            </w:r>
            <w:r w:rsidRPr="00EF074E">
              <w:rPr>
                <w:b/>
                <w:bCs/>
                <w:kern w:val="22"/>
                <w:sz w:val="20"/>
                <w:szCs w:val="20"/>
              </w:rPr>
              <w:t>[mes / año]</w:t>
            </w:r>
            <w:r w:rsidRPr="00EF074E">
              <w:rPr>
                <w:b/>
                <w:bCs/>
                <w:kern w:val="22"/>
                <w:sz w:val="20"/>
                <w:szCs w:val="20"/>
              </w:rPr>
              <w:fldChar w:fldCharType="end"/>
            </w:r>
          </w:p>
        </w:tc>
      </w:tr>
    </w:tbl>
    <w:p w14:paraId="4B1E59CE" w14:textId="77777777" w:rsidR="00301CD6" w:rsidRPr="00EF074E" w:rsidRDefault="00301CD6" w:rsidP="00301CD6">
      <w:pPr>
        <w:shd w:val="clear" w:color="auto" w:fill="FFFFFF"/>
        <w:snapToGrid w:val="0"/>
        <w:spacing w:before="120" w:after="120"/>
        <w:jc w:val="center"/>
        <w:rPr>
          <w:b/>
          <w:bCs/>
          <w:kern w:val="2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9"/>
        <w:gridCol w:w="5953"/>
      </w:tblGrid>
      <w:tr w:rsidR="00301CD6" w:rsidRPr="00EF074E" w14:paraId="40B93955"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66680CA0" w14:textId="77777777" w:rsidR="00301CD6" w:rsidRPr="00EF074E" w:rsidRDefault="00301CD6" w:rsidP="00813441">
            <w:pPr>
              <w:keepNext/>
              <w:shd w:val="clear" w:color="auto" w:fill="D9D9D9"/>
              <w:snapToGrid w:val="0"/>
              <w:spacing w:before="120" w:after="120"/>
              <w:jc w:val="center"/>
            </w:pPr>
            <w:r w:rsidRPr="00EF074E">
              <w:rPr>
                <w:b/>
                <w:bCs/>
                <w:kern w:val="22"/>
                <w:sz w:val="20"/>
                <w:szCs w:val="20"/>
              </w:rPr>
              <w:t>Parte II – Estructuras institucionales para la aplicación del Protocolo</w:t>
            </w:r>
          </w:p>
        </w:tc>
      </w:tr>
      <w:tr w:rsidR="00301CD6" w:rsidRPr="00EF074E" w14:paraId="130AB63F" w14:textId="77777777" w:rsidTr="00813441">
        <w:trPr>
          <w:cantSplit/>
        </w:trPr>
        <w:tc>
          <w:tcPr>
            <w:tcW w:w="1851" w:type="pct"/>
            <w:tcBorders>
              <w:top w:val="single" w:sz="4" w:space="0" w:color="auto"/>
              <w:left w:val="single" w:sz="4" w:space="0" w:color="auto"/>
              <w:bottom w:val="single" w:sz="4" w:space="0" w:color="auto"/>
              <w:right w:val="single" w:sz="4" w:space="0" w:color="auto"/>
            </w:tcBorders>
            <w:shd w:val="clear" w:color="auto" w:fill="FFFFFF"/>
          </w:tcPr>
          <w:p w14:paraId="1CD9383D" w14:textId="77777777" w:rsidR="00301CD6" w:rsidRPr="00EF074E" w:rsidRDefault="00301CD6" w:rsidP="00813441">
            <w:pPr>
              <w:shd w:val="clear" w:color="auto" w:fill="FFFFFF"/>
              <w:spacing w:before="120" w:after="120"/>
              <w:ind w:left="333" w:hanging="333"/>
              <w:jc w:val="left"/>
              <w:rPr>
                <w:b/>
                <w:bCs/>
                <w:kern w:val="22"/>
                <w:sz w:val="20"/>
                <w:szCs w:val="20"/>
              </w:rPr>
            </w:pPr>
            <w:r w:rsidRPr="00EF074E">
              <w:rPr>
                <w:b/>
                <w:bCs/>
                <w:kern w:val="22"/>
                <w:sz w:val="20"/>
                <w:szCs w:val="20"/>
              </w:rPr>
              <w:t>Artículo 13.1</w:t>
            </w:r>
          </w:p>
          <w:p w14:paraId="544F4524" w14:textId="77777777" w:rsidR="00301CD6" w:rsidRPr="00EF074E" w:rsidRDefault="00301CD6" w:rsidP="00301CD6">
            <w:pPr>
              <w:numPr>
                <w:ilvl w:val="0"/>
                <w:numId w:val="26"/>
              </w:numPr>
              <w:spacing w:before="120" w:after="120"/>
              <w:ind w:left="333" w:hanging="333"/>
              <w:jc w:val="left"/>
            </w:pPr>
            <w:r w:rsidRPr="00EF074E">
              <w:rPr>
                <w:kern w:val="22"/>
                <w:sz w:val="20"/>
                <w:szCs w:val="20"/>
              </w:rPr>
              <w:t>*¿Ha designado su país un punto focal nacional?</w:t>
            </w:r>
            <w:r w:rsidRPr="00EF074E">
              <w:rPr>
                <w:kern w:val="22"/>
                <w:sz w:val="20"/>
                <w:szCs w:val="20"/>
                <w:vertAlign w:val="superscript"/>
              </w:rPr>
              <w:footnoteReference w:id="7"/>
            </w:r>
          </w:p>
          <w:p w14:paraId="001C4CC6" w14:textId="77777777" w:rsidR="00301CD6" w:rsidRPr="00EF074E" w:rsidRDefault="00301CD6" w:rsidP="00813441">
            <w:pPr>
              <w:jc w:val="left"/>
            </w:pPr>
          </w:p>
        </w:tc>
        <w:tc>
          <w:tcPr>
            <w:tcW w:w="3149" w:type="pct"/>
            <w:tcBorders>
              <w:top w:val="single" w:sz="4" w:space="0" w:color="auto"/>
              <w:left w:val="single" w:sz="4" w:space="0" w:color="auto"/>
              <w:bottom w:val="single" w:sz="4" w:space="0" w:color="auto"/>
              <w:right w:val="single" w:sz="4" w:space="0" w:color="auto"/>
            </w:tcBorders>
            <w:shd w:val="clear" w:color="auto" w:fill="FFFFFF"/>
          </w:tcPr>
          <w:p w14:paraId="58BA0179" w14:textId="77777777" w:rsidR="00301CD6" w:rsidRPr="00EF074E" w:rsidRDefault="00301CD6" w:rsidP="00813441">
            <w:pPr>
              <w:shd w:val="clear" w:color="auto" w:fill="FFFFFF"/>
              <w:snapToGrid w:val="0"/>
              <w:spacing w:before="100" w:after="100"/>
              <w:rPr>
                <w:sz w:val="20"/>
                <w:szCs w:val="20"/>
              </w:rPr>
            </w:pPr>
            <w:r w:rsidRPr="00EF074E">
              <w:rPr>
                <w:sz w:val="20"/>
                <w:szCs w:val="20"/>
              </w:rPr>
              <w:fldChar w:fldCharType="begin">
                <w:ffData>
                  <w:name w:val="Check1"/>
                  <w:enabled/>
                  <w:calcOnExit w:val="0"/>
                  <w:checkBox>
                    <w:sizeAuto/>
                    <w:default w:val="0"/>
                  </w:checkBox>
                </w:ffData>
              </w:fldChar>
            </w:r>
            <w:r w:rsidRPr="00EF074E">
              <w:rPr>
                <w:sz w:val="20"/>
                <w:szCs w:val="20"/>
              </w:rPr>
              <w:instrText xml:space="preserve"> FORMCHECKBOX </w:instrText>
            </w:r>
            <w:r w:rsidR="00000000">
              <w:rPr>
                <w:sz w:val="20"/>
                <w:szCs w:val="20"/>
              </w:rPr>
            </w:r>
            <w:r w:rsidR="00000000">
              <w:rPr>
                <w:sz w:val="20"/>
                <w:szCs w:val="20"/>
              </w:rPr>
              <w:fldChar w:fldCharType="separate"/>
            </w:r>
            <w:r w:rsidRPr="00EF074E">
              <w:rPr>
                <w:sz w:val="20"/>
                <w:szCs w:val="20"/>
              </w:rPr>
              <w:fldChar w:fldCharType="end"/>
            </w:r>
            <w:r w:rsidRPr="00EF074E">
              <w:rPr>
                <w:sz w:val="20"/>
                <w:szCs w:val="20"/>
              </w:rPr>
              <w:t xml:space="preserve"> Sí</w:t>
            </w:r>
          </w:p>
          <w:p w14:paraId="72D76BFA" w14:textId="77777777" w:rsidR="00301CD6" w:rsidRPr="00EF074E" w:rsidRDefault="00301CD6" w:rsidP="00813441">
            <w:pPr>
              <w:shd w:val="clear" w:color="auto" w:fill="FFFFFF"/>
              <w:snapToGrid w:val="0"/>
              <w:spacing w:before="100" w:after="100"/>
              <w:rPr>
                <w:sz w:val="20"/>
                <w:szCs w:val="20"/>
              </w:rPr>
            </w:pPr>
            <w:r w:rsidRPr="00EF074E">
              <w:rPr>
                <w:sz w:val="20"/>
                <w:szCs w:val="20"/>
              </w:rPr>
              <w:fldChar w:fldCharType="begin">
                <w:ffData>
                  <w:name w:val="Check1"/>
                  <w:enabled/>
                  <w:calcOnExit w:val="0"/>
                  <w:checkBox>
                    <w:sizeAuto/>
                    <w:default w:val="0"/>
                  </w:checkBox>
                </w:ffData>
              </w:fldChar>
            </w:r>
            <w:r w:rsidRPr="00EF074E">
              <w:rPr>
                <w:sz w:val="20"/>
                <w:szCs w:val="20"/>
              </w:rPr>
              <w:instrText xml:space="preserve"> FORMCHECKBOX </w:instrText>
            </w:r>
            <w:r w:rsidR="00000000">
              <w:rPr>
                <w:sz w:val="20"/>
                <w:szCs w:val="20"/>
              </w:rPr>
            </w:r>
            <w:r w:rsidR="00000000">
              <w:rPr>
                <w:sz w:val="20"/>
                <w:szCs w:val="20"/>
              </w:rPr>
              <w:fldChar w:fldCharType="separate"/>
            </w:r>
            <w:r w:rsidRPr="00EF074E">
              <w:rPr>
                <w:sz w:val="20"/>
                <w:szCs w:val="20"/>
              </w:rPr>
              <w:fldChar w:fldCharType="end"/>
            </w:r>
            <w:r w:rsidRPr="00EF074E">
              <w:rPr>
                <w:sz w:val="20"/>
                <w:szCs w:val="20"/>
              </w:rPr>
              <w:t xml:space="preserve"> No</w:t>
            </w:r>
          </w:p>
          <w:p w14:paraId="4D56490F" w14:textId="77777777" w:rsidR="00301CD6" w:rsidRPr="00EF074E" w:rsidRDefault="00301CD6" w:rsidP="00813441">
            <w:pPr>
              <w:shd w:val="clear" w:color="auto" w:fill="FFFFFF"/>
              <w:snapToGrid w:val="0"/>
              <w:spacing w:before="240" w:after="100"/>
            </w:pPr>
            <w:r w:rsidRPr="00EF074E">
              <w:rPr>
                <w:kern w:val="22"/>
                <w:sz w:val="20"/>
                <w:szCs w:val="20"/>
              </w:rPr>
              <w:t xml:space="preserve">Sírvase proporcionar más información sobre su respuesta y un resumen de los principales problemas y dificultades encontrados. </w:t>
            </w:r>
          </w:p>
          <w:p w14:paraId="023DAC61" w14:textId="77777777" w:rsidR="00301CD6" w:rsidRPr="00EF074E" w:rsidRDefault="00301CD6" w:rsidP="00813441">
            <w:pPr>
              <w:shd w:val="clear" w:color="auto" w:fill="FFFFFF"/>
              <w:snapToGrid w:val="0"/>
              <w:spacing w:before="100" w:after="100"/>
            </w:pPr>
            <w:r w:rsidRPr="00EF074E">
              <w:rPr>
                <w:kern w:val="22"/>
                <w:sz w:val="20"/>
                <w:szCs w:val="20"/>
                <w:shd w:val="clear" w:color="auto" w:fill="FFFFFF"/>
              </w:rPr>
              <w:fldChar w:fldCharType="begin">
                <w:ffData>
                  <w:name w:val=""/>
                  <w:enabled/>
                  <w:calcOnExit w:val="0"/>
                  <w:textInput>
                    <w:default w:val="&lt;Text entry&gt;"/>
                  </w:textInput>
                </w:ffData>
              </w:fldChar>
            </w:r>
            <w:r w:rsidRPr="00EF074E">
              <w:rPr>
                <w:kern w:val="22"/>
                <w:sz w:val="20"/>
                <w:szCs w:val="20"/>
                <w:shd w:val="clear" w:color="auto" w:fill="FFFFFF"/>
              </w:rPr>
              <w:instrText xml:space="preserve"> FORMTEXT </w:instrText>
            </w:r>
            <w:r w:rsidRPr="00EF074E">
              <w:rPr>
                <w:kern w:val="22"/>
                <w:sz w:val="20"/>
                <w:szCs w:val="20"/>
                <w:shd w:val="clear" w:color="auto" w:fill="FFFFFF"/>
              </w:rPr>
            </w:r>
            <w:r w:rsidRPr="00EF074E">
              <w:rPr>
                <w:kern w:val="22"/>
                <w:sz w:val="20"/>
                <w:szCs w:val="20"/>
                <w:shd w:val="clear" w:color="auto" w:fill="FFFFFF"/>
              </w:rPr>
              <w:fldChar w:fldCharType="separate"/>
            </w:r>
            <w:r w:rsidRPr="00EF074E">
              <w:rPr>
                <w:kern w:val="22"/>
                <w:sz w:val="20"/>
                <w:szCs w:val="20"/>
                <w:shd w:val="clear" w:color="auto" w:fill="FFFFFF"/>
              </w:rPr>
              <w:t>&lt;Campo de texto&gt;</w:t>
            </w:r>
            <w:r w:rsidRPr="00EF074E">
              <w:rPr>
                <w:kern w:val="22"/>
                <w:sz w:val="20"/>
                <w:szCs w:val="20"/>
                <w:shd w:val="clear" w:color="auto" w:fill="FFFFFF"/>
              </w:rPr>
              <w:fldChar w:fldCharType="end"/>
            </w:r>
            <w:r w:rsidRPr="00EF074E">
              <w:rPr>
                <w:kern w:val="22"/>
                <w:sz w:val="20"/>
                <w:szCs w:val="20"/>
              </w:rPr>
              <w:t xml:space="preserve"> </w:t>
            </w:r>
          </w:p>
        </w:tc>
      </w:tr>
      <w:tr w:rsidR="00301CD6" w:rsidRPr="00EF074E" w14:paraId="4FD1C22E" w14:textId="77777777" w:rsidTr="00813441">
        <w:trPr>
          <w:trHeight w:val="502"/>
        </w:trPr>
        <w:tc>
          <w:tcPr>
            <w:tcW w:w="1851" w:type="pct"/>
            <w:tcBorders>
              <w:top w:val="single" w:sz="4" w:space="0" w:color="auto"/>
              <w:left w:val="single" w:sz="4" w:space="0" w:color="auto"/>
              <w:bottom w:val="single" w:sz="4" w:space="0" w:color="auto"/>
              <w:right w:val="single" w:sz="4" w:space="0" w:color="auto"/>
            </w:tcBorders>
            <w:shd w:val="clear" w:color="auto" w:fill="FFFFFF"/>
          </w:tcPr>
          <w:p w14:paraId="1CFE3A6D" w14:textId="77777777" w:rsidR="00301CD6" w:rsidRPr="00EF074E" w:rsidRDefault="00301CD6" w:rsidP="00813441">
            <w:pPr>
              <w:shd w:val="clear" w:color="auto" w:fill="FFFFFF"/>
              <w:spacing w:before="120" w:after="120"/>
              <w:ind w:left="333" w:hanging="333"/>
              <w:jc w:val="left"/>
              <w:rPr>
                <w:b/>
                <w:bCs/>
                <w:kern w:val="22"/>
                <w:sz w:val="20"/>
                <w:szCs w:val="20"/>
              </w:rPr>
            </w:pPr>
            <w:r w:rsidRPr="00EF074E">
              <w:rPr>
                <w:b/>
                <w:bCs/>
                <w:kern w:val="22"/>
                <w:sz w:val="20"/>
                <w:szCs w:val="20"/>
              </w:rPr>
              <w:t>Artículo 13.2</w:t>
            </w:r>
          </w:p>
          <w:p w14:paraId="6014202B" w14:textId="77777777" w:rsidR="00301CD6" w:rsidRPr="00EF074E" w:rsidRDefault="00301CD6" w:rsidP="00301CD6">
            <w:pPr>
              <w:numPr>
                <w:ilvl w:val="0"/>
                <w:numId w:val="26"/>
              </w:numPr>
              <w:spacing w:before="120" w:after="120"/>
              <w:ind w:left="333" w:hanging="333"/>
              <w:jc w:val="left"/>
            </w:pPr>
            <w:r w:rsidRPr="00EF074E">
              <w:rPr>
                <w:kern w:val="22"/>
                <w:sz w:val="20"/>
                <w:szCs w:val="20"/>
              </w:rPr>
              <w:t>*¿Ha designado su país al menos una autoridad nacional competente?</w:t>
            </w:r>
          </w:p>
        </w:tc>
        <w:tc>
          <w:tcPr>
            <w:tcW w:w="3149" w:type="pct"/>
            <w:tcBorders>
              <w:top w:val="single" w:sz="4" w:space="0" w:color="auto"/>
              <w:left w:val="single" w:sz="4" w:space="0" w:color="auto"/>
              <w:bottom w:val="single" w:sz="4" w:space="0" w:color="auto"/>
              <w:right w:val="single" w:sz="4" w:space="0" w:color="auto"/>
            </w:tcBorders>
            <w:shd w:val="clear" w:color="auto" w:fill="FFFFFF"/>
          </w:tcPr>
          <w:p w14:paraId="7F22F0C7" w14:textId="77777777" w:rsidR="00301CD6" w:rsidRPr="00EF074E" w:rsidRDefault="00301CD6" w:rsidP="00813441">
            <w:pPr>
              <w:pStyle w:val="Textocomentario"/>
              <w:shd w:val="clear" w:color="auto" w:fill="FFFFFF"/>
              <w:spacing w:before="1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7A7BF65B" w14:textId="77777777" w:rsidR="00301CD6" w:rsidRPr="00EF074E" w:rsidRDefault="00301CD6" w:rsidP="00813441">
            <w:pPr>
              <w:shd w:val="clear" w:color="auto" w:fill="FFFFFF"/>
              <w:snapToGrid w:val="0"/>
              <w:spacing w:before="100" w:after="10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00A6E8D7" w14:textId="77777777" w:rsidR="00301CD6" w:rsidRPr="00EF074E" w:rsidRDefault="00301CD6" w:rsidP="00813441">
            <w:pPr>
              <w:shd w:val="clear" w:color="auto" w:fill="FFFFFF"/>
              <w:snapToGrid w:val="0"/>
              <w:spacing w:before="240" w:after="100"/>
            </w:pPr>
            <w:r w:rsidRPr="00EF074E">
              <w:rPr>
                <w:kern w:val="22"/>
                <w:sz w:val="20"/>
                <w:szCs w:val="20"/>
              </w:rPr>
              <w:t xml:space="preserve">Sírvase proporcionar más información sobre su respuesta y un resumen de los principales problemas y dificultades encontrados. </w:t>
            </w:r>
          </w:p>
          <w:p w14:paraId="1E3F2340" w14:textId="77777777" w:rsidR="00301CD6" w:rsidRPr="00EF074E" w:rsidRDefault="00301CD6" w:rsidP="00813441">
            <w:pPr>
              <w:shd w:val="clear" w:color="auto" w:fill="FFFFFF"/>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773808FE" w14:textId="77777777" w:rsidR="00301CD6" w:rsidRPr="00EF074E" w:rsidRDefault="00301CD6" w:rsidP="00813441">
            <w:pPr>
              <w:shd w:val="clear" w:color="auto" w:fill="FFFFFF"/>
              <w:snapToGrid w:val="0"/>
              <w:spacing w:before="100" w:after="100"/>
              <w:rPr>
                <w:kern w:val="22"/>
                <w:sz w:val="20"/>
                <w:szCs w:val="20"/>
              </w:rPr>
            </w:pPr>
          </w:p>
          <w:p w14:paraId="3BBDED33" w14:textId="77777777" w:rsidR="00301CD6" w:rsidRPr="00EF074E" w:rsidRDefault="00301CD6" w:rsidP="00813441">
            <w:pPr>
              <w:shd w:val="clear" w:color="auto" w:fill="FFFFFF"/>
              <w:snapToGrid w:val="0"/>
              <w:spacing w:before="100" w:after="100"/>
              <w:rPr>
                <w:i/>
                <w:iCs/>
                <w:kern w:val="22"/>
                <w:sz w:val="20"/>
                <w:szCs w:val="20"/>
              </w:rPr>
            </w:pPr>
            <w:r w:rsidRPr="00EF074E">
              <w:rPr>
                <w:kern w:val="22"/>
                <w:sz w:val="20"/>
                <w:szCs w:val="20"/>
              </w:rPr>
              <w:t>└</w:t>
            </w:r>
            <w:r w:rsidRPr="00EF074E">
              <w:rPr>
                <w:i/>
                <w:iCs/>
                <w:kern w:val="22"/>
                <w:sz w:val="20"/>
                <w:szCs w:val="20"/>
              </w:rPr>
              <w:t>Si respondió Sí,</w:t>
            </w:r>
          </w:p>
          <w:p w14:paraId="00419593" w14:textId="77777777" w:rsidR="00301CD6" w:rsidRPr="00EF074E" w:rsidRDefault="00301CD6" w:rsidP="00813441">
            <w:pPr>
              <w:pStyle w:val="Textocomentario"/>
              <w:shd w:val="clear" w:color="auto" w:fill="FFFFFF"/>
              <w:ind w:left="720"/>
              <w:rPr>
                <w:sz w:val="20"/>
                <w:szCs w:val="20"/>
              </w:rPr>
            </w:pPr>
            <w:r w:rsidRPr="00EF074E">
              <w:rPr>
                <w:sz w:val="20"/>
                <w:szCs w:val="20"/>
              </w:rPr>
              <w:t>4.1 *¿Su país ha publicado en el Centro de Intercambio de Información sobre APB información referida a sus autoridades nacionales competentes?</w:t>
            </w:r>
          </w:p>
          <w:p w14:paraId="6F13C5EC" w14:textId="77777777" w:rsidR="00301CD6" w:rsidRPr="00EF074E" w:rsidRDefault="00301CD6" w:rsidP="00813441">
            <w:pPr>
              <w:pStyle w:val="Textocomentario"/>
              <w:shd w:val="clear" w:color="auto" w:fill="FFFFFF"/>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649CDE4D" w14:textId="77777777" w:rsidR="00301CD6" w:rsidRPr="00EF074E" w:rsidRDefault="00301CD6" w:rsidP="00813441">
            <w:pPr>
              <w:pStyle w:val="Textocomentario"/>
              <w:shd w:val="clear" w:color="auto" w:fill="FFFFFF"/>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cierta medida</w:t>
            </w:r>
          </w:p>
          <w:p w14:paraId="71092A07" w14:textId="77777777" w:rsidR="00301CD6" w:rsidRPr="00EF074E" w:rsidRDefault="00301CD6" w:rsidP="00813441">
            <w:pPr>
              <w:pStyle w:val="Textocomentario"/>
              <w:shd w:val="clear" w:color="auto" w:fill="FFFFFF"/>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079E4AA1" w14:textId="77777777" w:rsidR="00301CD6" w:rsidRPr="00EF074E" w:rsidRDefault="00301CD6" w:rsidP="00073880">
            <w:pPr>
              <w:pStyle w:val="Textocomentario"/>
              <w:keepNext/>
              <w:shd w:val="clear" w:color="auto" w:fill="FFFFFF"/>
              <w:spacing w:before="120"/>
              <w:ind w:left="720"/>
              <w:rPr>
                <w:sz w:val="20"/>
                <w:szCs w:val="20"/>
              </w:rPr>
            </w:pPr>
            <w:r w:rsidRPr="00EF074E">
              <w:rPr>
                <w:sz w:val="20"/>
                <w:szCs w:val="20"/>
              </w:rPr>
              <w:lastRenderedPageBreak/>
              <w:t>4.2 ¿Su país tiene previsto designar más autoridades nacionales competentes en el futuro?</w:t>
            </w:r>
          </w:p>
          <w:p w14:paraId="5EA1AE2C" w14:textId="77777777" w:rsidR="00301CD6" w:rsidRPr="00EF074E" w:rsidRDefault="00301CD6" w:rsidP="00813441">
            <w:pPr>
              <w:shd w:val="clear" w:color="auto" w:fill="FFFFFF"/>
              <w:snapToGrid w:val="0"/>
              <w:spacing w:before="100" w:after="100"/>
              <w:ind w:left="676"/>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7BA3A3D9" w14:textId="77777777" w:rsidR="00301CD6" w:rsidRPr="00EF074E" w:rsidRDefault="00301CD6" w:rsidP="00813441">
            <w:pPr>
              <w:shd w:val="clear" w:color="auto" w:fill="FFFFFF"/>
              <w:snapToGrid w:val="0"/>
              <w:spacing w:before="100" w:after="100"/>
              <w:ind w:left="685"/>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tc>
      </w:tr>
      <w:tr w:rsidR="00301CD6" w:rsidRPr="00EF074E" w14:paraId="3285DC6C" w14:textId="77777777" w:rsidTr="00813441">
        <w:tc>
          <w:tcPr>
            <w:tcW w:w="1851" w:type="pct"/>
            <w:tcBorders>
              <w:top w:val="single" w:sz="4" w:space="0" w:color="auto"/>
              <w:left w:val="single" w:sz="4" w:space="0" w:color="auto"/>
              <w:bottom w:val="single" w:sz="4" w:space="0" w:color="auto"/>
              <w:right w:val="single" w:sz="4" w:space="0" w:color="auto"/>
            </w:tcBorders>
            <w:shd w:val="clear" w:color="auto" w:fill="FFFFFF"/>
          </w:tcPr>
          <w:p w14:paraId="3D132C69"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lastRenderedPageBreak/>
              <w:t>Artículo 17</w:t>
            </w:r>
          </w:p>
          <w:p w14:paraId="239B9FD9" w14:textId="77777777" w:rsidR="00301CD6" w:rsidRPr="00EF074E" w:rsidRDefault="00301CD6" w:rsidP="00301CD6">
            <w:pPr>
              <w:numPr>
                <w:ilvl w:val="0"/>
                <w:numId w:val="26"/>
              </w:numPr>
              <w:spacing w:before="120" w:after="120"/>
              <w:ind w:left="333" w:hanging="333"/>
              <w:jc w:val="left"/>
            </w:pPr>
            <w:r w:rsidRPr="00EF074E">
              <w:rPr>
                <w:kern w:val="22"/>
                <w:sz w:val="20"/>
                <w:szCs w:val="20"/>
              </w:rPr>
              <w:t>*¿Ha designado su país al menos un punto de verificación?</w:t>
            </w:r>
          </w:p>
        </w:tc>
        <w:tc>
          <w:tcPr>
            <w:tcW w:w="3149" w:type="pct"/>
            <w:tcBorders>
              <w:top w:val="single" w:sz="4" w:space="0" w:color="auto"/>
              <w:left w:val="single" w:sz="4" w:space="0" w:color="auto"/>
              <w:bottom w:val="single" w:sz="4" w:space="0" w:color="auto"/>
              <w:right w:val="single" w:sz="4" w:space="0" w:color="auto"/>
            </w:tcBorders>
            <w:shd w:val="clear" w:color="auto" w:fill="FFFFFF"/>
          </w:tcPr>
          <w:p w14:paraId="24500A4C" w14:textId="77777777" w:rsidR="00301CD6" w:rsidRPr="00EF074E" w:rsidRDefault="00301CD6" w:rsidP="00813441">
            <w:pPr>
              <w:pStyle w:val="Textocomentario"/>
              <w:shd w:val="clear" w:color="auto" w:fill="FFFFFF"/>
              <w:spacing w:before="1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2DA7BD82" w14:textId="77777777" w:rsidR="00301CD6" w:rsidRPr="00EF074E" w:rsidRDefault="00301CD6" w:rsidP="00813441">
            <w:pPr>
              <w:shd w:val="clear" w:color="auto" w:fill="FFFFFF"/>
              <w:snapToGrid w:val="0"/>
              <w:spacing w:before="100" w:after="100"/>
              <w:jc w:val="left"/>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171DEB09" w14:textId="77777777" w:rsidR="00301CD6" w:rsidRPr="00EF074E" w:rsidRDefault="00301CD6" w:rsidP="00813441">
            <w:pPr>
              <w:shd w:val="clear" w:color="auto" w:fill="FFFFFF"/>
              <w:snapToGrid w:val="0"/>
              <w:spacing w:before="100" w:after="100"/>
              <w:jc w:val="left"/>
              <w:rPr>
                <w:i/>
                <w:iCs/>
                <w:kern w:val="22"/>
                <w:sz w:val="20"/>
                <w:szCs w:val="20"/>
              </w:rPr>
            </w:pPr>
          </w:p>
          <w:p w14:paraId="71CE84B2" w14:textId="77777777" w:rsidR="00301CD6" w:rsidRPr="00EF074E" w:rsidRDefault="00301CD6" w:rsidP="00813441">
            <w:pPr>
              <w:snapToGrid w:val="0"/>
              <w:spacing w:before="100" w:after="100"/>
              <w:rPr>
                <w:kern w:val="22"/>
                <w:sz w:val="20"/>
                <w:szCs w:val="20"/>
              </w:rPr>
            </w:pPr>
            <w:r w:rsidRPr="00EF074E">
              <w:rPr>
                <w:kern w:val="22"/>
                <w:sz w:val="20"/>
                <w:szCs w:val="20"/>
              </w:rPr>
              <w:t>Sírvase proporcionar más información sobre su respuesta y un resumen de los principales problemas y dificultades encontrados.</w:t>
            </w:r>
          </w:p>
          <w:p w14:paraId="1AC584FF"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268BE682" w14:textId="77777777" w:rsidR="00301CD6" w:rsidRPr="00EF074E" w:rsidRDefault="00301CD6" w:rsidP="00813441">
            <w:pPr>
              <w:snapToGrid w:val="0"/>
              <w:spacing w:before="100" w:after="100"/>
              <w:rPr>
                <w:kern w:val="22"/>
                <w:sz w:val="20"/>
                <w:szCs w:val="20"/>
              </w:rPr>
            </w:pPr>
          </w:p>
          <w:p w14:paraId="6016C1B9" w14:textId="77777777" w:rsidR="00301CD6" w:rsidRPr="00EF074E" w:rsidRDefault="00301CD6" w:rsidP="00813441">
            <w:pPr>
              <w:snapToGrid w:val="0"/>
              <w:spacing w:before="100" w:after="100"/>
              <w:rPr>
                <w:i/>
                <w:iCs/>
                <w:kern w:val="22"/>
                <w:sz w:val="20"/>
                <w:szCs w:val="20"/>
              </w:rPr>
            </w:pPr>
            <w:r w:rsidRPr="00EF074E">
              <w:rPr>
                <w:kern w:val="22"/>
                <w:sz w:val="20"/>
                <w:szCs w:val="20"/>
              </w:rPr>
              <w:t>└</w:t>
            </w:r>
            <w:r w:rsidRPr="00EF074E">
              <w:rPr>
                <w:i/>
                <w:iCs/>
                <w:kern w:val="22"/>
                <w:sz w:val="20"/>
                <w:szCs w:val="20"/>
              </w:rPr>
              <w:t>Si respondió Sí,</w:t>
            </w:r>
          </w:p>
          <w:p w14:paraId="6412AE65" w14:textId="77777777" w:rsidR="00301CD6" w:rsidRPr="00EF074E" w:rsidRDefault="00301CD6" w:rsidP="00813441">
            <w:pPr>
              <w:pStyle w:val="Textocomentario"/>
              <w:ind w:left="720"/>
              <w:rPr>
                <w:sz w:val="20"/>
                <w:szCs w:val="20"/>
              </w:rPr>
            </w:pPr>
            <w:r w:rsidRPr="00EF074E">
              <w:rPr>
                <w:sz w:val="20"/>
                <w:szCs w:val="20"/>
              </w:rPr>
              <w:t>5.1 *¿Su país ha publicado en el Centro de Intercambio de Información sobre APB información referida a sus puntos de verificación?</w:t>
            </w:r>
          </w:p>
          <w:p w14:paraId="3BB950E1"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4F6088B3"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cierta medida</w:t>
            </w:r>
          </w:p>
          <w:p w14:paraId="45692760"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6E185A60" w14:textId="77777777" w:rsidR="00301CD6" w:rsidRPr="00EF074E" w:rsidRDefault="00301CD6" w:rsidP="00813441">
            <w:pPr>
              <w:pStyle w:val="Textocomentario"/>
              <w:spacing w:before="120"/>
              <w:ind w:left="720"/>
              <w:rPr>
                <w:sz w:val="20"/>
                <w:szCs w:val="20"/>
              </w:rPr>
            </w:pPr>
          </w:p>
          <w:p w14:paraId="3750002C" w14:textId="77777777" w:rsidR="00301CD6" w:rsidRPr="00EF074E" w:rsidRDefault="00301CD6" w:rsidP="00813441">
            <w:pPr>
              <w:pStyle w:val="Textocomentario"/>
              <w:spacing w:before="120"/>
              <w:ind w:left="720"/>
              <w:rPr>
                <w:sz w:val="20"/>
                <w:szCs w:val="20"/>
              </w:rPr>
            </w:pPr>
            <w:r w:rsidRPr="00EF074E">
              <w:rPr>
                <w:sz w:val="20"/>
                <w:szCs w:val="20"/>
              </w:rPr>
              <w:t>5.2 ¿Su país tiene previsto designar más puntos de verificación en el futuro?</w:t>
            </w:r>
          </w:p>
          <w:p w14:paraId="13237606"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w:t>
            </w:r>
          </w:p>
          <w:p w14:paraId="52737615" w14:textId="77777777" w:rsidR="00301CD6" w:rsidRPr="00EF074E" w:rsidRDefault="00301CD6" w:rsidP="00813441">
            <w:pPr>
              <w:pStyle w:val="Textocomentario"/>
              <w:spacing w:before="120"/>
              <w:ind w:left="72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tc>
      </w:tr>
      <w:tr w:rsidR="00301CD6" w:rsidRPr="00EF074E" w14:paraId="7BE67468" w14:textId="77777777" w:rsidTr="00813441">
        <w:trPr>
          <w:cantSplit/>
        </w:trPr>
        <w:tc>
          <w:tcPr>
            <w:tcW w:w="1851" w:type="pct"/>
            <w:tcBorders>
              <w:top w:val="single" w:sz="4" w:space="0" w:color="auto"/>
              <w:left w:val="single" w:sz="4" w:space="0" w:color="auto"/>
              <w:bottom w:val="single" w:sz="4" w:space="0" w:color="auto"/>
              <w:right w:val="single" w:sz="4" w:space="0" w:color="auto"/>
            </w:tcBorders>
            <w:shd w:val="clear" w:color="auto" w:fill="FFFFFF"/>
          </w:tcPr>
          <w:p w14:paraId="5465D813" w14:textId="77777777" w:rsidR="00301CD6" w:rsidRPr="00EF074E" w:rsidRDefault="00301CD6" w:rsidP="00301CD6">
            <w:pPr>
              <w:numPr>
                <w:ilvl w:val="0"/>
                <w:numId w:val="26"/>
              </w:numPr>
              <w:spacing w:before="120" w:after="120"/>
              <w:ind w:left="333" w:hanging="333"/>
              <w:jc w:val="left"/>
            </w:pPr>
            <w:r w:rsidRPr="00EF074E">
              <w:rPr>
                <w:kern w:val="22"/>
                <w:sz w:val="20"/>
                <w:szCs w:val="20"/>
              </w:rPr>
              <w:t>Sírvase proporcionar cualquier información adicional que tenga.</w:t>
            </w:r>
            <w:r w:rsidRPr="00EF074E">
              <w:rPr>
                <w:i/>
                <w:iCs/>
                <w:kern w:val="22"/>
                <w:sz w:val="20"/>
                <w:szCs w:val="20"/>
              </w:rPr>
              <w:t xml:space="preserve"> </w:t>
            </w:r>
          </w:p>
        </w:tc>
        <w:tc>
          <w:tcPr>
            <w:tcW w:w="3149" w:type="pct"/>
            <w:tcBorders>
              <w:top w:val="single" w:sz="4" w:space="0" w:color="auto"/>
              <w:left w:val="single" w:sz="4" w:space="0" w:color="auto"/>
              <w:bottom w:val="single" w:sz="4" w:space="0" w:color="auto"/>
              <w:right w:val="single" w:sz="4" w:space="0" w:color="auto"/>
            </w:tcBorders>
            <w:shd w:val="clear" w:color="auto" w:fill="FFFFFF"/>
          </w:tcPr>
          <w:p w14:paraId="621F3D9F" w14:textId="77777777" w:rsidR="00301CD6" w:rsidRPr="00EF074E" w:rsidRDefault="00301CD6" w:rsidP="00813441">
            <w:pPr>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638BEC1A" w14:textId="5DFDBB95" w:rsidR="00301CD6" w:rsidRPr="00EF074E" w:rsidRDefault="00F115BB" w:rsidP="00813441">
            <w:pPr>
              <w:spacing w:before="120" w:after="120"/>
              <w:rPr>
                <w:kern w:val="22"/>
                <w:sz w:val="20"/>
                <w:szCs w:val="20"/>
              </w:rPr>
            </w:pPr>
            <w:r>
              <w:rPr>
                <w:i/>
                <w:iCs/>
                <w:kern w:val="22"/>
                <w:sz w:val="20"/>
                <w:szCs w:val="20"/>
              </w:rPr>
              <w:t>y/</w:t>
            </w:r>
            <w:r w:rsidR="00301CD6" w:rsidRPr="00EF074E">
              <w:rPr>
                <w:i/>
                <w:iCs/>
                <w:kern w:val="22"/>
                <w:sz w:val="20"/>
                <w:szCs w:val="20"/>
              </w:rPr>
              <w:t>o</w:t>
            </w:r>
            <w:r w:rsidR="00301CD6" w:rsidRPr="00EF074E">
              <w:rPr>
                <w:kern w:val="22"/>
                <w:sz w:val="20"/>
                <w:szCs w:val="20"/>
              </w:rPr>
              <w:t xml:space="preserve"> </w:t>
            </w:r>
            <w:r w:rsidR="00301CD6" w:rsidRPr="00EF074E">
              <w:rPr>
                <w:kern w:val="22"/>
                <w:sz w:val="20"/>
                <w:szCs w:val="20"/>
              </w:rPr>
              <w:fldChar w:fldCharType="begin">
                <w:ffData>
                  <w:name w:val="Text22"/>
                  <w:enabled/>
                  <w:calcOnExit w:val="0"/>
                  <w:textInput>
                    <w:default w:val="&lt;URL and website name&gt;"/>
                  </w:textInput>
                </w:ffData>
              </w:fldChar>
            </w:r>
            <w:r w:rsidR="00301CD6" w:rsidRPr="00EF074E">
              <w:rPr>
                <w:kern w:val="22"/>
                <w:sz w:val="20"/>
                <w:szCs w:val="20"/>
              </w:rPr>
              <w:instrText xml:space="preserve"> FORMTEXT </w:instrText>
            </w:r>
            <w:r w:rsidR="00301CD6" w:rsidRPr="00EF074E">
              <w:rPr>
                <w:kern w:val="22"/>
                <w:sz w:val="20"/>
                <w:szCs w:val="20"/>
              </w:rPr>
            </w:r>
            <w:r w:rsidR="00301CD6" w:rsidRPr="00EF074E">
              <w:rPr>
                <w:kern w:val="22"/>
                <w:sz w:val="20"/>
                <w:szCs w:val="20"/>
              </w:rPr>
              <w:fldChar w:fldCharType="separate"/>
            </w:r>
            <w:r w:rsidR="00301CD6" w:rsidRPr="00EF074E">
              <w:rPr>
                <w:kern w:val="22"/>
                <w:sz w:val="20"/>
                <w:szCs w:val="20"/>
              </w:rPr>
              <w:t>&lt;URL y nombre del sitio web&gt;</w:t>
            </w:r>
            <w:r w:rsidR="00301CD6" w:rsidRPr="00EF074E">
              <w:rPr>
                <w:kern w:val="22"/>
                <w:sz w:val="20"/>
                <w:szCs w:val="20"/>
              </w:rPr>
              <w:fldChar w:fldCharType="end"/>
            </w:r>
          </w:p>
          <w:p w14:paraId="09ED9E81" w14:textId="45495869" w:rsidR="00301CD6" w:rsidRPr="00EF074E" w:rsidRDefault="00F115BB" w:rsidP="00813441">
            <w:pPr>
              <w:snapToGrid w:val="0"/>
              <w:spacing w:before="120" w:after="120"/>
            </w:pPr>
            <w:r>
              <w:rPr>
                <w:i/>
                <w:iCs/>
                <w:kern w:val="22"/>
                <w:sz w:val="20"/>
                <w:szCs w:val="20"/>
              </w:rPr>
              <w:t xml:space="preserve">y/o </w:t>
            </w:r>
            <w:r w:rsidR="00301CD6" w:rsidRPr="00EF074E">
              <w:rPr>
                <w:kern w:val="22"/>
                <w:sz w:val="20"/>
                <w:szCs w:val="20"/>
              </w:rPr>
              <w:t>&lt;Adjunto&gt;</w:t>
            </w:r>
          </w:p>
        </w:tc>
      </w:tr>
    </w:tbl>
    <w:p w14:paraId="530CA6CD" w14:textId="77777777" w:rsidR="00301CD6" w:rsidRPr="00EF074E" w:rsidRDefault="00301CD6" w:rsidP="00301CD6">
      <w:pPr>
        <w:snapToGrid w:val="0"/>
        <w:spacing w:before="120" w:after="120"/>
        <w:jc w:val="center"/>
        <w:rPr>
          <w:b/>
          <w:b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2363F382"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2767EB67" w14:textId="77777777" w:rsidR="00301CD6" w:rsidRPr="00EF074E" w:rsidRDefault="00301CD6" w:rsidP="00813441">
            <w:pPr>
              <w:keepNext/>
              <w:snapToGrid w:val="0"/>
              <w:spacing w:before="120" w:after="120"/>
              <w:jc w:val="center"/>
            </w:pPr>
            <w:r w:rsidRPr="00EF074E">
              <w:rPr>
                <w:b/>
                <w:bCs/>
                <w:kern w:val="22"/>
                <w:sz w:val="20"/>
                <w:szCs w:val="20"/>
              </w:rPr>
              <w:lastRenderedPageBreak/>
              <w:t xml:space="preserve">Parte III </w:t>
            </w:r>
            <w:r w:rsidRPr="00EF074E">
              <w:t>–</w:t>
            </w:r>
            <w:r w:rsidRPr="00EF074E">
              <w:rPr>
                <w:b/>
                <w:bCs/>
                <w:kern w:val="22"/>
                <w:sz w:val="20"/>
                <w:szCs w:val="20"/>
              </w:rPr>
              <w:t xml:space="preserve"> Medidas sobre acceso a recursos genéticos </w:t>
            </w:r>
            <w:r w:rsidRPr="00EF074E">
              <w:rPr>
                <w:kern w:val="22"/>
                <w:sz w:val="20"/>
                <w:szCs w:val="20"/>
              </w:rPr>
              <w:t>(artículo 6)</w:t>
            </w:r>
            <w:r w:rsidRPr="00EF074E">
              <w:rPr>
                <w:rStyle w:val="Refdenotaalpie"/>
              </w:rPr>
              <w:footnoteReference w:id="8"/>
            </w:r>
          </w:p>
          <w:p w14:paraId="58BE9B98" w14:textId="77777777" w:rsidR="00301CD6" w:rsidRPr="00EF074E" w:rsidRDefault="00301CD6" w:rsidP="00813441">
            <w:pPr>
              <w:keepNext/>
              <w:snapToGrid w:val="0"/>
              <w:jc w:val="center"/>
              <w:rPr>
                <w:b/>
                <w:bCs/>
                <w:kern w:val="22"/>
                <w:sz w:val="20"/>
                <w:szCs w:val="20"/>
              </w:rPr>
            </w:pPr>
          </w:p>
        </w:tc>
      </w:tr>
      <w:tr w:rsidR="00301CD6" w:rsidRPr="00EF074E" w14:paraId="5133FD6B"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4C817B2C" w14:textId="77777777" w:rsidR="00301CD6" w:rsidRPr="00EF074E" w:rsidRDefault="00301CD6" w:rsidP="00301CD6">
            <w:pPr>
              <w:numPr>
                <w:ilvl w:val="0"/>
                <w:numId w:val="26"/>
              </w:numPr>
              <w:spacing w:before="120" w:after="120"/>
              <w:ind w:left="333" w:hanging="333"/>
              <w:jc w:val="left"/>
            </w:pPr>
            <w:r w:rsidRPr="00EF074E">
              <w:rPr>
                <w:kern w:val="22"/>
                <w:sz w:val="20"/>
                <w:szCs w:val="20"/>
              </w:rPr>
              <w:t>*¿Ha establecido su país medidas legislativas, administrativas o de políticas sobre APB?</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E5F22A0" w14:textId="77777777" w:rsidR="00301CD6" w:rsidRPr="00EF074E" w:rsidRDefault="00301CD6" w:rsidP="00813441">
            <w:pPr>
              <w:pStyle w:val="Textocomentario"/>
              <w:spacing w:before="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2C00D38" w14:textId="77777777" w:rsidR="00301CD6" w:rsidRPr="00EF074E" w:rsidRDefault="00301CD6" w:rsidP="00813441">
            <w:pPr>
              <w:pStyle w:val="Textocomentario"/>
              <w:spacing w:before="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5CC806EB" w14:textId="77777777" w:rsidR="00301CD6" w:rsidRPr="00EF074E" w:rsidRDefault="00301CD6" w:rsidP="00813441">
            <w:pPr>
              <w:pStyle w:val="Textocomentario"/>
              <w:spacing w:before="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00BE3C98" w14:textId="77777777" w:rsidR="00301CD6" w:rsidRPr="00EF074E" w:rsidRDefault="00301CD6" w:rsidP="00813441">
            <w:pPr>
              <w:pStyle w:val="Textocomentario"/>
              <w:spacing w:before="120"/>
              <w:rPr>
                <w:kern w:val="22"/>
                <w:sz w:val="20"/>
                <w:szCs w:val="20"/>
              </w:rPr>
            </w:pPr>
          </w:p>
          <w:p w14:paraId="1D2730D1" w14:textId="77777777" w:rsidR="00301CD6" w:rsidRPr="00EF074E" w:rsidRDefault="00301CD6" w:rsidP="00813441">
            <w:pPr>
              <w:snapToGrid w:val="0"/>
              <w:spacing w:before="100" w:after="100"/>
              <w:rPr>
                <w:i/>
                <w:iCs/>
                <w:kern w:val="22"/>
                <w:sz w:val="20"/>
                <w:szCs w:val="20"/>
              </w:rPr>
            </w:pPr>
            <w:r w:rsidRPr="00EF074E">
              <w:rPr>
                <w:kern w:val="22"/>
                <w:sz w:val="20"/>
                <w:szCs w:val="20"/>
              </w:rPr>
              <w:t>Sírvase explicar su respuesta.</w:t>
            </w:r>
          </w:p>
          <w:p w14:paraId="0388921B" w14:textId="77777777" w:rsidR="00301CD6" w:rsidRPr="00EF074E" w:rsidRDefault="00301CD6" w:rsidP="00813441">
            <w:pPr>
              <w:pStyle w:val="Textocomentario"/>
              <w:spacing w:before="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2959BC10" w14:textId="77777777" w:rsidR="00301CD6" w:rsidRPr="00EF074E" w:rsidRDefault="00301CD6" w:rsidP="00813441">
            <w:pPr>
              <w:pStyle w:val="Textocomentario"/>
              <w:spacing w:before="120"/>
              <w:rPr>
                <w:kern w:val="22"/>
                <w:sz w:val="20"/>
                <w:szCs w:val="20"/>
              </w:rPr>
            </w:pPr>
          </w:p>
          <w:p w14:paraId="72906E04" w14:textId="77777777" w:rsidR="00301CD6" w:rsidRPr="00EF074E" w:rsidRDefault="00301CD6" w:rsidP="00813441">
            <w:pPr>
              <w:pStyle w:val="Textocomentario"/>
              <w:spacing w:before="120"/>
              <w:rPr>
                <w:i/>
                <w:iCs/>
                <w:kern w:val="22"/>
                <w:sz w:val="20"/>
                <w:szCs w:val="20"/>
              </w:rPr>
            </w:pPr>
            <w:r w:rsidRPr="00EF074E">
              <w:rPr>
                <w:i/>
                <w:iCs/>
                <w:kern w:val="22"/>
                <w:sz w:val="20"/>
                <w:szCs w:val="20"/>
              </w:rPr>
              <w:t>└Si respondió Sí o Sí, en cierta medida,</w:t>
            </w:r>
          </w:p>
          <w:p w14:paraId="29D97A7D" w14:textId="77777777" w:rsidR="00301CD6" w:rsidRPr="00EF074E" w:rsidRDefault="00301CD6" w:rsidP="00813441">
            <w:pPr>
              <w:pStyle w:val="Textocomentario"/>
              <w:spacing w:before="120"/>
              <w:ind w:left="720"/>
              <w:rPr>
                <w:kern w:val="22"/>
                <w:sz w:val="20"/>
                <w:szCs w:val="20"/>
              </w:rPr>
            </w:pPr>
            <w:r w:rsidRPr="00EF074E">
              <w:rPr>
                <w:kern w:val="22"/>
                <w:sz w:val="20"/>
                <w:szCs w:val="20"/>
              </w:rPr>
              <w:t>7.1 *¿Su país ha publicado en el Centro de Intercambio de Información sobre APB información sobre sus medidas legislativas, administrativas o de políticas?</w:t>
            </w:r>
          </w:p>
          <w:p w14:paraId="173CE65A" w14:textId="77777777" w:rsidR="00301CD6" w:rsidRPr="00EF074E" w:rsidRDefault="00301CD6" w:rsidP="00813441">
            <w:pPr>
              <w:pStyle w:val="Textocomentario"/>
              <w:spacing w:before="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se publica toda la información</w:t>
            </w:r>
          </w:p>
          <w:p w14:paraId="165DD57A" w14:textId="77777777" w:rsidR="00301CD6" w:rsidRPr="00EF074E" w:rsidRDefault="00301CD6" w:rsidP="00813441">
            <w:pPr>
              <w:pStyle w:val="Textocomentario"/>
              <w:spacing w:before="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se publica parte de la información</w:t>
            </w:r>
          </w:p>
          <w:p w14:paraId="28D36770" w14:textId="77777777" w:rsidR="00301CD6" w:rsidRPr="00EF074E" w:rsidRDefault="00301CD6" w:rsidP="00813441">
            <w:pPr>
              <w:snapToGrid w:val="0"/>
              <w:spacing w:before="100" w:after="100"/>
              <w:ind w:left="72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tc>
      </w:tr>
      <w:tr w:rsidR="00301CD6" w:rsidRPr="00EF074E" w14:paraId="44923150"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528DC185" w14:textId="77777777" w:rsidR="00301CD6" w:rsidRPr="00EF074E" w:rsidRDefault="00301CD6" w:rsidP="00813441">
            <w:pPr>
              <w:spacing w:before="120" w:after="120"/>
              <w:jc w:val="left"/>
              <w:rPr>
                <w:kern w:val="22"/>
                <w:sz w:val="20"/>
                <w:szCs w:val="20"/>
              </w:rPr>
            </w:pPr>
            <w:r w:rsidRPr="00EF074E">
              <w:rPr>
                <w:b/>
                <w:bCs/>
                <w:kern w:val="22"/>
                <w:sz w:val="20"/>
                <w:szCs w:val="20"/>
              </w:rPr>
              <w:t>Artículo 6.1</w:t>
            </w:r>
          </w:p>
          <w:p w14:paraId="2345E861" w14:textId="77777777" w:rsidR="00301CD6" w:rsidRPr="00EF074E" w:rsidRDefault="00301CD6" w:rsidP="00301CD6">
            <w:pPr>
              <w:numPr>
                <w:ilvl w:val="0"/>
                <w:numId w:val="26"/>
              </w:numPr>
              <w:spacing w:before="120" w:after="120"/>
              <w:ind w:left="333"/>
              <w:jc w:val="left"/>
            </w:pPr>
            <w:r w:rsidRPr="00EF074E">
              <w:rPr>
                <w:kern w:val="22"/>
                <w:sz w:val="20"/>
                <w:szCs w:val="20"/>
              </w:rPr>
              <w:t>¿El acceso a los recursos genéticos en su país está sujeto al consentimiento fundamentado previo?</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BF09BA4" w14:textId="77777777" w:rsidR="00301CD6" w:rsidRPr="00EF074E" w:rsidRDefault="00301CD6" w:rsidP="00813441">
            <w:pPr>
              <w:pStyle w:val="Textocomentario"/>
              <w:spacing w:before="1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todos los casos</w:t>
            </w:r>
          </w:p>
          <w:p w14:paraId="688FCA94" w14:textId="77777777" w:rsidR="00301CD6" w:rsidRPr="00EF074E" w:rsidRDefault="00301CD6" w:rsidP="00813441">
            <w:pPr>
              <w:pStyle w:val="Textocomentario"/>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algunos casos</w:t>
            </w:r>
          </w:p>
          <w:p w14:paraId="6F5B6E19" w14:textId="77777777" w:rsidR="00301CD6" w:rsidRPr="00EF074E" w:rsidRDefault="00301CD6" w:rsidP="00813441">
            <w:pPr>
              <w:snapToGrid w:val="0"/>
              <w:spacing w:before="100" w:after="100"/>
              <w:jc w:val="left"/>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 mi país ha determinado que el acceso a sus recursos genéticos no esté sujeto al consentimiento fundamentado previo</w:t>
            </w:r>
          </w:p>
          <w:p w14:paraId="219BA939" w14:textId="77777777" w:rsidR="00301CD6" w:rsidRPr="00EF074E" w:rsidRDefault="00301CD6" w:rsidP="00813441">
            <w:pPr>
              <w:snapToGrid w:val="0"/>
              <w:spacing w:before="100" w:after="100"/>
              <w:jc w:val="left"/>
              <w:rPr>
                <w:i/>
                <w:iCs/>
                <w:kern w:val="22"/>
                <w:sz w:val="20"/>
                <w:szCs w:val="20"/>
              </w:rPr>
            </w:pPr>
          </w:p>
          <w:p w14:paraId="6BB7B829" w14:textId="77777777" w:rsidR="00301CD6" w:rsidRPr="00EF074E" w:rsidRDefault="00301CD6" w:rsidP="00813441">
            <w:pPr>
              <w:snapToGrid w:val="0"/>
              <w:spacing w:before="100" w:after="100"/>
              <w:rPr>
                <w:i/>
                <w:iCs/>
                <w:kern w:val="22"/>
                <w:sz w:val="20"/>
                <w:szCs w:val="20"/>
              </w:rPr>
            </w:pPr>
            <w:r w:rsidRPr="00EF074E">
              <w:rPr>
                <w:kern w:val="22"/>
                <w:sz w:val="20"/>
                <w:szCs w:val="20"/>
              </w:rPr>
              <w:t>Sírvase explicar su respuesta.</w:t>
            </w:r>
          </w:p>
          <w:p w14:paraId="0220EF8A" w14:textId="77777777" w:rsidR="00301CD6" w:rsidRPr="00EF074E" w:rsidRDefault="00301CD6" w:rsidP="00813441">
            <w:pPr>
              <w:snapToGrid w:val="0"/>
              <w:spacing w:before="100" w:after="100"/>
            </w:pP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5C0EB2B" w14:textId="77777777" w:rsidTr="00813441">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377A9C0A" w14:textId="77777777" w:rsidR="00301CD6" w:rsidRPr="00EF074E" w:rsidRDefault="00301CD6" w:rsidP="00813441">
            <w:pPr>
              <w:snapToGrid w:val="0"/>
              <w:spacing w:before="120" w:after="120"/>
            </w:pPr>
            <w:r w:rsidRPr="00EF074E">
              <w:rPr>
                <w:i/>
                <w:iCs/>
                <w:kern w:val="22"/>
                <w:sz w:val="20"/>
                <w:szCs w:val="20"/>
              </w:rPr>
              <w:t>Si respondió No a la pregunta 8, saltéese las preguntas 9 a 14 y pase a la Parte IV.</w:t>
            </w:r>
          </w:p>
        </w:tc>
      </w:tr>
      <w:tr w:rsidR="00301CD6" w:rsidRPr="00EF074E" w14:paraId="31432AD0" w14:textId="77777777" w:rsidTr="00813441">
        <w:trPr>
          <w:trHeight w:val="402"/>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050AD207"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6.3 b)</w:t>
            </w:r>
          </w:p>
          <w:p w14:paraId="0B27FE55" w14:textId="77777777" w:rsidR="00301CD6" w:rsidRPr="00EF074E" w:rsidRDefault="00301CD6" w:rsidP="00301CD6">
            <w:pPr>
              <w:pStyle w:val="Prrafodelista"/>
              <w:numPr>
                <w:ilvl w:val="0"/>
                <w:numId w:val="26"/>
              </w:numPr>
              <w:spacing w:before="120" w:after="120"/>
              <w:ind w:left="333"/>
              <w:contextualSpacing w:val="0"/>
              <w:jc w:val="left"/>
              <w:rPr>
                <w:rFonts w:eastAsia="Times New Roman"/>
              </w:rPr>
            </w:pPr>
            <w:r w:rsidRPr="00EF074E">
              <w:rPr>
                <w:rFonts w:eastAsia="Times New Roman"/>
                <w:kern w:val="22"/>
                <w:sz w:val="20"/>
                <w:szCs w:val="20"/>
              </w:rPr>
              <w:t>*¿Tiene su país normas y procedimientos justos y no arbitrarios sobre el acceso a los recursos genéticos?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854C7A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77C94D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5167761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09294238" w14:textId="77777777" w:rsidR="00301CD6" w:rsidRPr="00EF074E" w:rsidRDefault="00301CD6" w:rsidP="00813441">
            <w:pPr>
              <w:snapToGrid w:val="0"/>
              <w:spacing w:before="120" w:after="120"/>
              <w:rPr>
                <w:kern w:val="22"/>
                <w:sz w:val="20"/>
                <w:szCs w:val="20"/>
              </w:rPr>
            </w:pPr>
          </w:p>
          <w:p w14:paraId="0EDE223B" w14:textId="77777777" w:rsidR="00301CD6" w:rsidRPr="00EF074E" w:rsidRDefault="00301CD6" w:rsidP="00813441">
            <w:pPr>
              <w:snapToGrid w:val="0"/>
              <w:spacing w:before="100" w:after="100"/>
              <w:rPr>
                <w:kern w:val="22"/>
                <w:sz w:val="20"/>
                <w:szCs w:val="20"/>
              </w:rPr>
            </w:pPr>
            <w:r w:rsidRPr="00EF074E">
              <w:rPr>
                <w:kern w:val="22"/>
                <w:sz w:val="20"/>
                <w:szCs w:val="20"/>
              </w:rPr>
              <w:t>Sírvase explicar su respuesta.</w:t>
            </w:r>
          </w:p>
          <w:p w14:paraId="7AD3FAA3" w14:textId="5D28B63A"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081FD33" w14:textId="77777777" w:rsidTr="00813441">
        <w:trPr>
          <w:trHeight w:val="422"/>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78CE411B"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6.3 c)</w:t>
            </w:r>
          </w:p>
          <w:p w14:paraId="1BA496F5" w14:textId="77777777" w:rsidR="00301CD6" w:rsidRPr="00EF074E" w:rsidRDefault="00301CD6" w:rsidP="00301CD6">
            <w:pPr>
              <w:numPr>
                <w:ilvl w:val="0"/>
                <w:numId w:val="26"/>
              </w:numPr>
              <w:spacing w:before="120" w:after="120"/>
              <w:ind w:left="333"/>
              <w:jc w:val="left"/>
            </w:pPr>
            <w:r w:rsidRPr="00EF074E">
              <w:rPr>
                <w:kern w:val="22"/>
                <w:sz w:val="20"/>
                <w:szCs w:val="20"/>
              </w:rPr>
              <w:t>*¿Brinda su país información sobre cómo solicitar el consentimiento fundamentado previo (CFP)?</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43FE915"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2DD875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379D339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4D05FB4" w14:textId="77777777" w:rsidR="00301CD6" w:rsidRPr="00EF074E" w:rsidRDefault="00301CD6" w:rsidP="00813441">
            <w:pPr>
              <w:snapToGrid w:val="0"/>
              <w:rPr>
                <w:kern w:val="22"/>
                <w:sz w:val="20"/>
                <w:szCs w:val="20"/>
              </w:rPr>
            </w:pPr>
          </w:p>
          <w:p w14:paraId="68F432F0"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p>
          <w:p w14:paraId="7B530404" w14:textId="77777777" w:rsidR="00301CD6" w:rsidRPr="00EF074E" w:rsidRDefault="00301CD6" w:rsidP="00813441">
            <w:pPr>
              <w:snapToGrid w:val="0"/>
              <w:spacing w:before="120" w:after="120"/>
              <w:rPr>
                <w:kern w:val="22"/>
                <w:sz w:val="20"/>
                <w:szCs w:val="20"/>
              </w:rPr>
            </w:pPr>
            <w:r w:rsidRPr="00EF074E">
              <w:rPr>
                <w:kern w:val="22"/>
                <w:sz w:val="20"/>
                <w:szCs w:val="20"/>
              </w:rPr>
              <w:lastRenderedPageBreak/>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ACDFDB2" w14:textId="77777777" w:rsidR="00301CD6" w:rsidRPr="00EF074E" w:rsidRDefault="00301CD6" w:rsidP="00813441">
            <w:pPr>
              <w:snapToGrid w:val="0"/>
              <w:spacing w:before="120" w:after="120"/>
              <w:rPr>
                <w:kern w:val="22"/>
                <w:sz w:val="20"/>
                <w:szCs w:val="20"/>
              </w:rPr>
            </w:pPr>
          </w:p>
          <w:p w14:paraId="0B8A7367" w14:textId="77777777" w:rsidR="00301CD6" w:rsidRPr="00EF074E" w:rsidRDefault="00301CD6" w:rsidP="00813441">
            <w:pPr>
              <w:snapToGrid w:val="0"/>
              <w:spacing w:before="100" w:after="100"/>
              <w:rPr>
                <w:i/>
                <w:iCs/>
                <w:kern w:val="22"/>
                <w:sz w:val="20"/>
                <w:szCs w:val="20"/>
              </w:rPr>
            </w:pPr>
            <w:r w:rsidRPr="00EF074E">
              <w:rPr>
                <w:kern w:val="22"/>
                <w:sz w:val="20"/>
                <w:szCs w:val="20"/>
              </w:rPr>
              <w:t>└</w:t>
            </w:r>
            <w:r w:rsidRPr="00EF074E">
              <w:rPr>
                <w:i/>
                <w:iCs/>
                <w:kern w:val="22"/>
                <w:sz w:val="20"/>
                <w:szCs w:val="20"/>
              </w:rPr>
              <w:t>Si respondió Sí o Sí, en cierta medida,</w:t>
            </w:r>
          </w:p>
          <w:p w14:paraId="5979F2CF" w14:textId="77777777" w:rsidR="00301CD6" w:rsidRPr="00EF074E" w:rsidRDefault="00301CD6" w:rsidP="00813441">
            <w:pPr>
              <w:snapToGrid w:val="0"/>
              <w:spacing w:before="120" w:after="120"/>
              <w:ind w:left="720"/>
              <w:rPr>
                <w:i/>
                <w:iCs/>
                <w:kern w:val="22"/>
                <w:sz w:val="20"/>
                <w:szCs w:val="20"/>
              </w:rPr>
            </w:pPr>
            <w:r w:rsidRPr="00EF074E">
              <w:rPr>
                <w:sz w:val="20"/>
                <w:szCs w:val="20"/>
              </w:rPr>
              <w:t>10.1 ¿Ha utilizado su país el formato común de procedimientos de APB para publicar en el Centro de Intercambio de Información sobre APB información referida a cómo solicitar el CFP</w:t>
            </w:r>
            <w:r w:rsidRPr="00EF074E">
              <w:rPr>
                <w:rStyle w:val="Refdenotaalpie"/>
              </w:rPr>
              <w:footnoteReference w:id="9"/>
            </w:r>
            <w:r w:rsidRPr="00EF074E">
              <w:rPr>
                <w:sz w:val="20"/>
                <w:szCs w:val="20"/>
              </w:rPr>
              <w:t>?</w:t>
            </w:r>
          </w:p>
          <w:p w14:paraId="3664D879"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5D17BAA" w14:textId="77777777" w:rsidR="00301CD6" w:rsidRPr="00EF074E" w:rsidRDefault="00301CD6" w:rsidP="00813441">
            <w:pPr>
              <w:snapToGrid w:val="0"/>
              <w:spacing w:before="100" w:after="100"/>
              <w:ind w:left="72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tc>
      </w:tr>
      <w:tr w:rsidR="00301CD6" w:rsidRPr="00EF074E" w14:paraId="3FD1FA8D" w14:textId="77777777" w:rsidTr="00813441">
        <w:trPr>
          <w:trHeight w:val="773"/>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75DB8290"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lastRenderedPageBreak/>
              <w:t>Artículo 6.3 d)</w:t>
            </w:r>
          </w:p>
          <w:p w14:paraId="012CC3E1" w14:textId="77777777" w:rsidR="00301CD6" w:rsidRPr="00EF074E" w:rsidRDefault="00301CD6" w:rsidP="00301CD6">
            <w:pPr>
              <w:numPr>
                <w:ilvl w:val="0"/>
                <w:numId w:val="26"/>
              </w:numPr>
              <w:spacing w:before="120" w:after="120"/>
              <w:ind w:left="333"/>
              <w:jc w:val="left"/>
            </w:pPr>
            <w:r w:rsidRPr="00EF074E">
              <w:rPr>
                <w:kern w:val="22"/>
                <w:sz w:val="20"/>
                <w:szCs w:val="20"/>
              </w:rPr>
              <w:t>*¿Su país ha dispuesto que una autoridad nacional competente conceda una decisión por escrito clara y transparente?</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D63421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3EA49E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5E225CC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74E1A74" w14:textId="77777777" w:rsidR="00301CD6" w:rsidRPr="00EF074E" w:rsidRDefault="00301CD6" w:rsidP="00813441">
            <w:pPr>
              <w:snapToGrid w:val="0"/>
              <w:spacing w:before="120" w:after="120"/>
              <w:rPr>
                <w:kern w:val="22"/>
                <w:sz w:val="20"/>
                <w:szCs w:val="20"/>
              </w:rPr>
            </w:pPr>
          </w:p>
          <w:p w14:paraId="3A59BE04" w14:textId="77777777" w:rsidR="00301CD6" w:rsidRPr="00EF074E" w:rsidRDefault="00301CD6" w:rsidP="00813441">
            <w:pPr>
              <w:snapToGrid w:val="0"/>
              <w:spacing w:before="100" w:after="100"/>
              <w:rPr>
                <w:i/>
                <w:iCs/>
                <w:kern w:val="22"/>
                <w:sz w:val="20"/>
                <w:szCs w:val="20"/>
              </w:rPr>
            </w:pPr>
            <w:r w:rsidRPr="00EF074E">
              <w:rPr>
                <w:sz w:val="20"/>
                <w:szCs w:val="20"/>
              </w:rPr>
              <w:t>Sírvase explicar su respuesta</w:t>
            </w:r>
            <w:r w:rsidRPr="00EF074E">
              <w:rPr>
                <w:rStyle w:val="Refdenotaalpie"/>
              </w:rPr>
              <w:footnoteReference w:id="10"/>
            </w:r>
            <w:r w:rsidRPr="00EF074E">
              <w:rPr>
                <w:sz w:val="20"/>
                <w:szCs w:val="20"/>
              </w:rPr>
              <w:t>.</w:t>
            </w:r>
          </w:p>
          <w:p w14:paraId="1FDB6C2F"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1027CFE0"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585C4E4"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6.3 e)</w:t>
            </w:r>
          </w:p>
          <w:p w14:paraId="27DF5E95" w14:textId="77777777" w:rsidR="00301CD6" w:rsidRPr="00EF074E" w:rsidRDefault="00301CD6" w:rsidP="00301CD6">
            <w:pPr>
              <w:numPr>
                <w:ilvl w:val="0"/>
                <w:numId w:val="26"/>
              </w:numPr>
              <w:spacing w:before="120" w:after="120"/>
              <w:ind w:left="333"/>
              <w:jc w:val="left"/>
            </w:pPr>
            <w:r w:rsidRPr="00EF074E">
              <w:rPr>
                <w:kern w:val="22"/>
                <w:sz w:val="20"/>
                <w:szCs w:val="20"/>
              </w:rPr>
              <w:t xml:space="preserve">*¿Su país ha dispuesto que se emita un permiso o su equivalente al momento de acceso? </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F3C486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6B376B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DDCDF6F"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0D746039" w14:textId="77777777" w:rsidR="00301CD6" w:rsidRPr="00EF074E" w:rsidRDefault="00301CD6" w:rsidP="00813441">
            <w:pPr>
              <w:snapToGrid w:val="0"/>
              <w:spacing w:before="120" w:after="120"/>
              <w:rPr>
                <w:kern w:val="22"/>
                <w:sz w:val="20"/>
                <w:szCs w:val="20"/>
              </w:rPr>
            </w:pPr>
          </w:p>
          <w:p w14:paraId="449C1557"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11"/>
            </w:r>
            <w:r w:rsidRPr="00EF074E">
              <w:rPr>
                <w:sz w:val="20"/>
                <w:szCs w:val="20"/>
              </w:rPr>
              <w:t>.</w:t>
            </w:r>
          </w:p>
          <w:p w14:paraId="32EB920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124D23AE" w14:textId="77777777" w:rsidR="00301CD6" w:rsidRPr="00EF074E" w:rsidRDefault="00301CD6" w:rsidP="00813441">
            <w:pPr>
              <w:snapToGrid w:val="0"/>
              <w:spacing w:before="120" w:after="120"/>
              <w:rPr>
                <w:i/>
                <w:iCs/>
                <w:kern w:val="22"/>
                <w:sz w:val="20"/>
                <w:szCs w:val="20"/>
              </w:rPr>
            </w:pPr>
          </w:p>
          <w:p w14:paraId="345E9298" w14:textId="77777777" w:rsidR="00301CD6" w:rsidRPr="00EF074E" w:rsidRDefault="00301CD6" w:rsidP="00813441">
            <w:pPr>
              <w:snapToGrid w:val="0"/>
              <w:spacing w:before="120" w:after="120"/>
              <w:rPr>
                <w:i/>
                <w:iCs/>
                <w:kern w:val="22"/>
                <w:sz w:val="20"/>
                <w:szCs w:val="20"/>
              </w:rPr>
            </w:pPr>
            <w:r w:rsidRPr="00EF074E">
              <w:rPr>
                <w:sz w:val="20"/>
                <w:szCs w:val="20"/>
              </w:rPr>
              <w:t>└</w:t>
            </w:r>
            <w:r w:rsidRPr="00EF074E">
              <w:rPr>
                <w:i/>
                <w:iCs/>
                <w:sz w:val="20"/>
                <w:szCs w:val="20"/>
              </w:rPr>
              <w:t>Si respondió Sí o Sí, en cierta medida,</w:t>
            </w:r>
          </w:p>
          <w:p w14:paraId="2B2A9687" w14:textId="77777777" w:rsidR="00301CD6" w:rsidRPr="00EF074E" w:rsidRDefault="00301CD6" w:rsidP="00813441">
            <w:pPr>
              <w:snapToGrid w:val="0"/>
              <w:spacing w:before="120" w:after="120"/>
              <w:ind w:left="720"/>
            </w:pPr>
            <w:r w:rsidRPr="00EF074E">
              <w:rPr>
                <w:kern w:val="22"/>
                <w:sz w:val="20"/>
                <w:szCs w:val="20"/>
              </w:rPr>
              <w:t>12.1 *¿Cuántos permisos (o sus equivalentes) ha emitido su país durante el período que abarca el informe? Si no se emitieron permisos, indique 0.</w:t>
            </w:r>
          </w:p>
          <w:p w14:paraId="1BDD938F"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&lt;Valor numérico&gt;</w:t>
            </w:r>
            <w:r w:rsidRPr="00EF074E">
              <w:rPr>
                <w:kern w:val="22"/>
                <w:sz w:val="20"/>
                <w:szCs w:val="20"/>
              </w:rPr>
              <w:fldChar w:fldCharType="end"/>
            </w:r>
          </w:p>
          <w:p w14:paraId="1E72989D" w14:textId="77777777" w:rsidR="00301CD6" w:rsidRPr="00EF074E" w:rsidRDefault="00301CD6" w:rsidP="00813441">
            <w:pPr>
              <w:snapToGrid w:val="0"/>
              <w:spacing w:before="120" w:after="120"/>
              <w:ind w:left="720"/>
              <w:rPr>
                <w:kern w:val="22"/>
                <w:sz w:val="20"/>
                <w:szCs w:val="20"/>
              </w:rPr>
            </w:pPr>
          </w:p>
          <w:p w14:paraId="2D557356" w14:textId="77777777" w:rsidR="00301CD6" w:rsidRPr="00EF074E" w:rsidRDefault="00301CD6" w:rsidP="00813441">
            <w:pPr>
              <w:snapToGrid w:val="0"/>
              <w:spacing w:before="100" w:after="100"/>
              <w:ind w:left="720"/>
              <w:jc w:val="left"/>
              <w:rPr>
                <w:kern w:val="22"/>
                <w:sz w:val="20"/>
                <w:szCs w:val="20"/>
              </w:rPr>
            </w:pPr>
            <w:r w:rsidRPr="00EF074E">
              <w:rPr>
                <w:kern w:val="22"/>
                <w:sz w:val="20"/>
                <w:szCs w:val="20"/>
              </w:rPr>
              <w:t>Información adicional.</w:t>
            </w:r>
          </w:p>
          <w:p w14:paraId="42367BD7" w14:textId="77777777" w:rsidR="00301CD6" w:rsidRPr="00EF074E" w:rsidRDefault="00301CD6" w:rsidP="00813441">
            <w:pPr>
              <w:snapToGrid w:val="0"/>
              <w:spacing w:before="100" w:after="100"/>
              <w:ind w:left="720"/>
              <w:jc w:val="left"/>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r w:rsidRPr="00EF074E">
              <w:rPr>
                <w:kern w:val="22"/>
                <w:sz w:val="20"/>
                <w:szCs w:val="20"/>
              </w:rPr>
              <w:t xml:space="preserve"> </w:t>
            </w:r>
          </w:p>
          <w:p w14:paraId="3F39B987" w14:textId="77777777" w:rsidR="00301CD6" w:rsidRPr="00EF074E" w:rsidRDefault="00301CD6" w:rsidP="00813441">
            <w:pPr>
              <w:snapToGrid w:val="0"/>
              <w:ind w:left="720"/>
              <w:jc w:val="left"/>
              <w:rPr>
                <w:kern w:val="22"/>
                <w:sz w:val="16"/>
                <w:szCs w:val="16"/>
              </w:rPr>
            </w:pPr>
          </w:p>
          <w:p w14:paraId="248F4264" w14:textId="77777777" w:rsidR="00301CD6" w:rsidRPr="00EF074E" w:rsidRDefault="00301CD6" w:rsidP="00813441">
            <w:pPr>
              <w:snapToGrid w:val="0"/>
              <w:spacing w:before="100" w:after="100"/>
              <w:ind w:left="720"/>
              <w:rPr>
                <w:kern w:val="22"/>
                <w:sz w:val="20"/>
                <w:szCs w:val="20"/>
              </w:rPr>
            </w:pPr>
            <w:r w:rsidRPr="00EF074E">
              <w:rPr>
                <w:kern w:val="22"/>
                <w:sz w:val="20"/>
                <w:szCs w:val="20"/>
              </w:rPr>
              <w:t>12.2 *¿Su país ha publicado en el Centro de Intercambio de Información sobre APB información pertinente referida a permisos o sus equivalentes que constituyan certificados de cumplimiento reconocidos internacionalmente?</w:t>
            </w:r>
          </w:p>
          <w:p w14:paraId="26F2C1B5" w14:textId="77777777" w:rsidR="00301CD6" w:rsidRPr="00EF074E" w:rsidRDefault="00301CD6" w:rsidP="00813441">
            <w:pPr>
              <w:pStyle w:val="Textocomentario"/>
              <w:spacing w:before="120"/>
              <w:ind w:left="720"/>
              <w:rPr>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todos los casos</w:t>
            </w:r>
          </w:p>
          <w:p w14:paraId="49FE0C41"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algunos casos</w:t>
            </w:r>
          </w:p>
          <w:p w14:paraId="3228E8BD" w14:textId="77777777" w:rsidR="00301CD6" w:rsidRPr="00EF074E" w:rsidRDefault="00301CD6" w:rsidP="00813441">
            <w:pPr>
              <w:pStyle w:val="Textocomentario"/>
              <w:spacing w:before="120"/>
              <w:ind w:left="72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66756D4E" w14:textId="77777777" w:rsidR="00301CD6" w:rsidRPr="00EF074E" w:rsidRDefault="00301CD6" w:rsidP="00813441">
            <w:pPr>
              <w:pStyle w:val="Textocomentario"/>
              <w:spacing w:before="120"/>
              <w:ind w:left="720"/>
              <w:rPr>
                <w:sz w:val="20"/>
                <w:szCs w:val="20"/>
              </w:rPr>
            </w:pPr>
          </w:p>
          <w:p w14:paraId="41EF3096" w14:textId="77777777" w:rsidR="00301CD6" w:rsidRPr="00EF074E" w:rsidRDefault="00301CD6" w:rsidP="00813441">
            <w:pPr>
              <w:snapToGrid w:val="0"/>
              <w:spacing w:before="120" w:after="120"/>
              <w:ind w:left="720"/>
            </w:pPr>
            <w:r w:rsidRPr="00EF074E">
              <w:rPr>
                <w:kern w:val="22"/>
                <w:sz w:val="20"/>
                <w:szCs w:val="20"/>
              </w:rPr>
              <w:t>└</w:t>
            </w:r>
            <w:r w:rsidRPr="00EF074E">
              <w:rPr>
                <w:i/>
                <w:iCs/>
                <w:sz w:val="20"/>
                <w:szCs w:val="20"/>
              </w:rPr>
              <w:t>Si respondió Sí, en algunos casos o No, sírvase explicar su respuesta:</w:t>
            </w:r>
            <w:r w:rsidRPr="00EF074E">
              <w:rPr>
                <w:sz w:val="20"/>
                <w:szCs w:val="20"/>
              </w:rPr>
              <w:fldChar w:fldCharType="begin"/>
            </w:r>
            <w:r w:rsidRPr="00EF074E">
              <w:rPr>
                <w:sz w:val="20"/>
                <w:szCs w:val="20"/>
              </w:rPr>
              <w:instrText>FORMTEXT</w:instrText>
            </w:r>
            <w:r w:rsidR="00000000">
              <w:rPr>
                <w:sz w:val="20"/>
                <w:szCs w:val="20"/>
              </w:rPr>
              <w:fldChar w:fldCharType="separate"/>
            </w:r>
            <w:r w:rsidRPr="00EF074E">
              <w:rPr>
                <w:sz w:val="20"/>
                <w:szCs w:val="20"/>
              </w:rPr>
              <w:fldChar w:fldCharType="end"/>
            </w:r>
            <w:r w:rsidRPr="00EF074E">
              <w:rPr>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51ABA03C"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625E6EA2"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lastRenderedPageBreak/>
              <w:t>Artículo 6.3 g)</w:t>
            </w:r>
          </w:p>
          <w:p w14:paraId="5BC727C6" w14:textId="77777777" w:rsidR="00301CD6" w:rsidRPr="00EF074E" w:rsidRDefault="00301CD6" w:rsidP="00301CD6">
            <w:pPr>
              <w:numPr>
                <w:ilvl w:val="0"/>
                <w:numId w:val="26"/>
              </w:numPr>
              <w:spacing w:before="120" w:after="120"/>
              <w:ind w:left="333"/>
              <w:jc w:val="left"/>
            </w:pPr>
            <w:r w:rsidRPr="00EF074E">
              <w:rPr>
                <w:kern w:val="22"/>
                <w:sz w:val="20"/>
                <w:szCs w:val="20"/>
              </w:rPr>
              <w:t>*¿Tiene su país normas y procedimientos para requerir y establecer condiciones mutuamente acordadas?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24DB87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AAB59E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1AA5634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5DEF369" w14:textId="77777777" w:rsidR="00301CD6" w:rsidRPr="00EF074E" w:rsidRDefault="00301CD6" w:rsidP="00813441">
            <w:pPr>
              <w:snapToGrid w:val="0"/>
              <w:spacing w:before="120" w:after="120"/>
              <w:rPr>
                <w:kern w:val="22"/>
                <w:sz w:val="20"/>
                <w:szCs w:val="20"/>
              </w:rPr>
            </w:pPr>
          </w:p>
          <w:p w14:paraId="652CE1B4" w14:textId="77777777" w:rsidR="00301CD6" w:rsidRPr="00EF074E" w:rsidRDefault="00301CD6" w:rsidP="00813441">
            <w:pPr>
              <w:snapToGrid w:val="0"/>
              <w:spacing w:before="100" w:after="100"/>
              <w:rPr>
                <w:kern w:val="22"/>
                <w:sz w:val="20"/>
                <w:szCs w:val="20"/>
              </w:rPr>
            </w:pPr>
            <w:r w:rsidRPr="00EF074E">
              <w:rPr>
                <w:kern w:val="22"/>
                <w:sz w:val="20"/>
                <w:szCs w:val="20"/>
              </w:rPr>
              <w:t>Sírvase explicar su respuesta</w:t>
            </w:r>
            <w:r w:rsidRPr="00EF074E">
              <w:rPr>
                <w:rStyle w:val="Refdenotaalpie"/>
              </w:rPr>
              <w:footnoteReference w:id="12"/>
            </w:r>
            <w:r w:rsidRPr="00EF074E">
              <w:rPr>
                <w:sz w:val="20"/>
                <w:szCs w:val="20"/>
              </w:rPr>
              <w:t>.</w:t>
            </w:r>
          </w:p>
          <w:p w14:paraId="05DB9913" w14:textId="77777777" w:rsidR="00301CD6" w:rsidRPr="00EF074E" w:rsidRDefault="00301CD6" w:rsidP="00813441">
            <w:pPr>
              <w:snapToGrid w:val="0"/>
              <w:spacing w:before="120" w:after="120"/>
              <w:rPr>
                <w:kern w:val="22"/>
                <w:sz w:val="20"/>
                <w:szCs w:val="20"/>
              </w:rPr>
            </w:pPr>
            <w:r w:rsidRPr="00EF074E">
              <w:rPr>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548C29D8" w14:textId="77777777" w:rsidR="00301CD6" w:rsidRPr="00EF074E" w:rsidRDefault="00301CD6" w:rsidP="00813441">
            <w:pPr>
              <w:snapToGrid w:val="0"/>
              <w:spacing w:before="120" w:after="120"/>
              <w:rPr>
                <w:kern w:val="22"/>
                <w:sz w:val="20"/>
                <w:szCs w:val="20"/>
              </w:rPr>
            </w:pPr>
          </w:p>
          <w:p w14:paraId="202E294C" w14:textId="77777777" w:rsidR="00301CD6" w:rsidRPr="00EF074E" w:rsidRDefault="00301CD6" w:rsidP="00813441">
            <w:pPr>
              <w:snapToGrid w:val="0"/>
              <w:spacing w:before="100" w:after="100"/>
              <w:rPr>
                <w:i/>
                <w:iCs/>
                <w:kern w:val="22"/>
                <w:sz w:val="20"/>
                <w:szCs w:val="20"/>
              </w:rPr>
            </w:pPr>
            <w:r w:rsidRPr="00EF074E">
              <w:rPr>
                <w:kern w:val="22"/>
                <w:sz w:val="20"/>
                <w:szCs w:val="20"/>
              </w:rPr>
              <w:t>└</w:t>
            </w:r>
            <w:r w:rsidRPr="00EF074E">
              <w:rPr>
                <w:i/>
                <w:iCs/>
                <w:kern w:val="22"/>
                <w:sz w:val="20"/>
                <w:szCs w:val="20"/>
              </w:rPr>
              <w:t>Si respondió Sí o Sí, en cierta medida,</w:t>
            </w:r>
          </w:p>
          <w:p w14:paraId="25F31CAE" w14:textId="77777777" w:rsidR="00301CD6" w:rsidRPr="00EF074E" w:rsidRDefault="00301CD6" w:rsidP="00813441">
            <w:pPr>
              <w:snapToGrid w:val="0"/>
              <w:spacing w:before="120" w:after="120"/>
              <w:ind w:left="720"/>
              <w:rPr>
                <w:i/>
                <w:iCs/>
                <w:kern w:val="22"/>
                <w:sz w:val="20"/>
                <w:szCs w:val="20"/>
              </w:rPr>
            </w:pPr>
            <w:r w:rsidRPr="00EF074E">
              <w:rPr>
                <w:sz w:val="20"/>
                <w:szCs w:val="20"/>
              </w:rPr>
              <w:t>13.1 ¿Su país ha publicado en el Centro de Intercambio de Información sobre APB cláusulas contractuales modelo nacionales</w:t>
            </w:r>
            <w:r w:rsidRPr="00EF074E">
              <w:rPr>
                <w:rStyle w:val="Refdenotaalpie"/>
              </w:rPr>
              <w:footnoteReference w:id="13"/>
            </w:r>
            <w:r w:rsidRPr="00EF074E">
              <w:rPr>
                <w:sz w:val="20"/>
                <w:szCs w:val="20"/>
              </w:rPr>
              <w:t>?</w:t>
            </w:r>
          </w:p>
          <w:p w14:paraId="7AA01167"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9C8A695" w14:textId="77777777" w:rsidR="00301CD6" w:rsidRPr="00EF074E" w:rsidRDefault="00301CD6" w:rsidP="00813441">
            <w:pPr>
              <w:snapToGrid w:val="0"/>
              <w:spacing w:before="120" w:after="120"/>
              <w:ind w:left="72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tc>
      </w:tr>
      <w:tr w:rsidR="00301CD6" w:rsidRPr="00EF074E" w14:paraId="040E5865"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402EEC2C"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3272DAC" w14:textId="77777777" w:rsidR="00301CD6" w:rsidRPr="00EF074E" w:rsidRDefault="00301CD6" w:rsidP="00813441">
            <w:pPr>
              <w:spacing w:before="120" w:after="120"/>
              <w:rPr>
                <w:i/>
                <w:iCs/>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r w:rsidRPr="00EF074E">
              <w:rPr>
                <w:i/>
                <w:iCs/>
                <w:kern w:val="22"/>
                <w:sz w:val="20"/>
                <w:szCs w:val="20"/>
              </w:rPr>
              <w:t xml:space="preserve"> </w:t>
            </w:r>
          </w:p>
          <w:p w14:paraId="71100995"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0F4C7AC4"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3561CE18" w14:textId="77777777" w:rsidR="00301CD6" w:rsidRPr="00EF074E" w:rsidRDefault="00301CD6" w:rsidP="00301CD6">
      <w:pPr>
        <w:keepNext/>
        <w:snapToGrid w:val="0"/>
        <w:spacing w:before="120" w:after="120"/>
        <w:jc w:val="center"/>
        <w:rPr>
          <w:b/>
          <w:b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2FA3C1BF"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042C396D" w14:textId="77777777" w:rsidR="00301CD6" w:rsidRPr="00EF074E" w:rsidRDefault="00301CD6" w:rsidP="00813441">
            <w:pPr>
              <w:keepNext/>
              <w:snapToGrid w:val="0"/>
              <w:spacing w:before="120" w:after="120"/>
              <w:jc w:val="center"/>
            </w:pPr>
            <w:r w:rsidRPr="00EF074E">
              <w:rPr>
                <w:b/>
                <w:bCs/>
                <w:kern w:val="22"/>
                <w:sz w:val="20"/>
                <w:szCs w:val="20"/>
              </w:rPr>
              <w:t xml:space="preserve">Parte IV </w:t>
            </w:r>
            <w:r w:rsidRPr="00EF074E">
              <w:rPr>
                <w:kern w:val="22"/>
                <w:sz w:val="20"/>
                <w:szCs w:val="20"/>
              </w:rPr>
              <w:t>–</w:t>
            </w:r>
            <w:r w:rsidRPr="00EF074E">
              <w:rPr>
                <w:b/>
                <w:bCs/>
                <w:kern w:val="22"/>
                <w:sz w:val="20"/>
                <w:szCs w:val="20"/>
              </w:rPr>
              <w:t xml:space="preserve"> Medidas sobre participación justa y equitativa en los beneficios </w:t>
            </w:r>
            <w:r w:rsidRPr="00EF074E">
              <w:rPr>
                <w:kern w:val="22"/>
                <w:sz w:val="20"/>
                <w:szCs w:val="20"/>
              </w:rPr>
              <w:t>(artículo 5)</w:t>
            </w:r>
          </w:p>
        </w:tc>
      </w:tr>
      <w:tr w:rsidR="00301CD6" w:rsidRPr="00EF074E" w14:paraId="4376D228" w14:textId="77777777" w:rsidTr="00813441">
        <w:trPr>
          <w:trHeight w:val="2195"/>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84C8A3D" w14:textId="77777777" w:rsidR="00301CD6" w:rsidRPr="00EF074E" w:rsidRDefault="00301CD6" w:rsidP="00813441">
            <w:pPr>
              <w:spacing w:before="120" w:after="120"/>
              <w:jc w:val="left"/>
              <w:rPr>
                <w:b/>
                <w:bCs/>
                <w:kern w:val="22"/>
                <w:sz w:val="20"/>
                <w:szCs w:val="20"/>
              </w:rPr>
            </w:pPr>
            <w:r w:rsidRPr="00EF074E">
              <w:rPr>
                <w:b/>
                <w:bCs/>
                <w:kern w:val="22"/>
                <w:sz w:val="20"/>
                <w:szCs w:val="20"/>
              </w:rPr>
              <w:t>Artículo 5.3</w:t>
            </w:r>
          </w:p>
          <w:p w14:paraId="6B60156F" w14:textId="77777777" w:rsidR="00301CD6" w:rsidRPr="00EF074E" w:rsidRDefault="00301CD6" w:rsidP="00301CD6">
            <w:pPr>
              <w:pStyle w:val="Prrafodelista"/>
              <w:numPr>
                <w:ilvl w:val="0"/>
                <w:numId w:val="26"/>
              </w:numPr>
              <w:spacing w:before="120" w:after="120"/>
              <w:ind w:left="333"/>
              <w:contextualSpacing w:val="0"/>
              <w:jc w:val="left"/>
              <w:rPr>
                <w:rFonts w:eastAsia="Times New Roman"/>
              </w:rPr>
            </w:pPr>
            <w:r w:rsidRPr="00EF074E">
              <w:rPr>
                <w:rFonts w:eastAsia="Times New Roman"/>
                <w:kern w:val="22"/>
                <w:sz w:val="20"/>
                <w:szCs w:val="20"/>
              </w:rPr>
              <w:t>*¿Dispone su país de medidas que requieran que los beneficios que se deriven de la utilización de recursos genéticos, así como las aplicaciones y la comercialización subsiguientes, se compartan con la Parte que aporta dichos recursos?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02323E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F255A5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17088EE2"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E5E398F" w14:textId="77777777" w:rsidR="00301CD6" w:rsidRPr="00EF074E" w:rsidRDefault="00301CD6" w:rsidP="00813441">
            <w:pPr>
              <w:snapToGrid w:val="0"/>
              <w:spacing w:before="100" w:after="100"/>
              <w:rPr>
                <w:kern w:val="22"/>
                <w:sz w:val="20"/>
                <w:szCs w:val="20"/>
              </w:rPr>
            </w:pPr>
          </w:p>
          <w:p w14:paraId="3FD30B66" w14:textId="77777777" w:rsidR="00301CD6" w:rsidRPr="00EF074E" w:rsidRDefault="00301CD6" w:rsidP="00813441">
            <w:pPr>
              <w:snapToGrid w:val="0"/>
              <w:spacing w:before="120" w:after="120"/>
              <w:rPr>
                <w:i/>
                <w:iCs/>
                <w:kern w:val="22"/>
                <w:sz w:val="20"/>
                <w:szCs w:val="20"/>
              </w:rPr>
            </w:pPr>
            <w:r w:rsidRPr="00EF074E">
              <w:rPr>
                <w:kern w:val="22"/>
                <w:sz w:val="20"/>
                <w:szCs w:val="20"/>
              </w:rPr>
              <w:t>Sírvase explicar su respuesta</w:t>
            </w:r>
            <w:r w:rsidRPr="00EF074E">
              <w:rPr>
                <w:rStyle w:val="Refdenotaalpie"/>
              </w:rPr>
              <w:footnoteReference w:id="14"/>
            </w:r>
            <w:r w:rsidRPr="00EF074E">
              <w:rPr>
                <w:sz w:val="20"/>
                <w:szCs w:val="20"/>
              </w:rPr>
              <w:t>.</w:t>
            </w:r>
          </w:p>
          <w:p w14:paraId="1E6929D7"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F2C4B49" w14:textId="77777777" w:rsidTr="00813441">
        <w:trPr>
          <w:trHeight w:val="710"/>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40691316"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lastRenderedPageBreak/>
              <w:t>Artículo 5.2</w:t>
            </w:r>
          </w:p>
          <w:p w14:paraId="1A0E0292" w14:textId="77777777" w:rsidR="00301CD6" w:rsidRPr="00EF074E" w:rsidRDefault="00301CD6" w:rsidP="00301CD6">
            <w:pPr>
              <w:numPr>
                <w:ilvl w:val="0"/>
                <w:numId w:val="26"/>
              </w:numPr>
              <w:spacing w:before="120" w:after="120"/>
              <w:ind w:left="333"/>
              <w:jc w:val="left"/>
            </w:pPr>
            <w:r w:rsidRPr="00EF074E">
              <w:rPr>
                <w:kern w:val="22"/>
                <w:sz w:val="20"/>
                <w:szCs w:val="20"/>
              </w:rPr>
              <w:t>*¿Dispone su país de medidas para asegurar que los beneficios que se deriven de la utilización de recursos genéticos que están en posesión de los pueblos indígenas y las comunidades locales se compartan con los pueblos indígenas y las comunidades locales en cuestión?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6854AC5"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292361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1E31F7FC"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E033A09" w14:textId="77777777" w:rsidR="00301CD6" w:rsidRPr="00EF074E" w:rsidRDefault="00301CD6" w:rsidP="00813441">
            <w:pPr>
              <w:snapToGrid w:val="0"/>
              <w:spacing w:before="100" w:after="100"/>
              <w:rPr>
                <w:kern w:val="22"/>
                <w:sz w:val="20"/>
                <w:szCs w:val="20"/>
              </w:rPr>
            </w:pPr>
          </w:p>
          <w:p w14:paraId="5CD67403"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15"/>
            </w:r>
            <w:r w:rsidRPr="00EF074E">
              <w:rPr>
                <w:sz w:val="20"/>
                <w:szCs w:val="20"/>
              </w:rPr>
              <w:t>.</w:t>
            </w:r>
          </w:p>
          <w:p w14:paraId="2A2D83F6" w14:textId="77777777" w:rsidR="00301CD6" w:rsidRPr="00EF074E" w:rsidRDefault="00301CD6" w:rsidP="00813441">
            <w:pPr>
              <w:snapToGrid w:val="0"/>
              <w:spacing w:before="120" w:after="120"/>
            </w:pP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02AA9A4" w14:textId="77777777" w:rsidTr="00813441">
        <w:trPr>
          <w:trHeight w:val="1979"/>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5150FDF8"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5.5</w:t>
            </w:r>
          </w:p>
          <w:p w14:paraId="2B2BF3C1" w14:textId="77777777" w:rsidR="00301CD6" w:rsidRPr="00EF074E" w:rsidRDefault="00301CD6" w:rsidP="00301CD6">
            <w:pPr>
              <w:numPr>
                <w:ilvl w:val="0"/>
                <w:numId w:val="26"/>
              </w:numPr>
              <w:spacing w:before="120" w:after="120"/>
              <w:ind w:left="333"/>
              <w:jc w:val="left"/>
            </w:pPr>
            <w:r w:rsidRPr="00EF074E">
              <w:rPr>
                <w:kern w:val="22"/>
                <w:sz w:val="20"/>
                <w:szCs w:val="20"/>
              </w:rPr>
              <w:t>*¿Ha adoptado su país medidas para que los beneficios que se deriven de la utilización de conocimientos tradicionales asociados a recursos genéticos se compartan con los pueblos indígenas y las comunidades locales poseedoras de dichos conocimientos?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5032F2B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D96AB9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84116B9"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4117565" w14:textId="77777777" w:rsidR="00301CD6" w:rsidRPr="00EF074E" w:rsidRDefault="00301CD6" w:rsidP="00813441">
            <w:pPr>
              <w:snapToGrid w:val="0"/>
              <w:spacing w:before="120" w:after="120"/>
              <w:rPr>
                <w:i/>
                <w:iCs/>
                <w:kern w:val="22"/>
                <w:sz w:val="20"/>
                <w:szCs w:val="20"/>
              </w:rPr>
            </w:pPr>
            <w:r w:rsidRPr="00EF074E">
              <w:rPr>
                <w:kern w:val="22"/>
                <w:sz w:val="20"/>
                <w:szCs w:val="20"/>
              </w:rPr>
              <w:t>Sírvase explicar su respuesta</w:t>
            </w:r>
            <w:r w:rsidRPr="00EF074E">
              <w:rPr>
                <w:rStyle w:val="Refdenotaalpie"/>
              </w:rPr>
              <w:footnoteReference w:id="16"/>
            </w:r>
            <w:r w:rsidRPr="00EF074E">
              <w:rPr>
                <w:sz w:val="20"/>
                <w:szCs w:val="20"/>
              </w:rPr>
              <w:t>.</w:t>
            </w:r>
          </w:p>
          <w:p w14:paraId="0CD19AC2"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3B8B86C4"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5FBAD603"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DB11E56" w14:textId="77777777" w:rsidR="00301CD6" w:rsidRPr="00EF074E" w:rsidRDefault="00301CD6" w:rsidP="00813441">
            <w:pPr>
              <w:snapToGrid w:val="0"/>
              <w:spacing w:before="120" w:after="120"/>
              <w:rPr>
                <w:i/>
                <w:iCs/>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2EE59CA4"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39B6F96C"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72BDE192" w14:textId="77777777" w:rsidR="00301CD6" w:rsidRPr="00EF074E" w:rsidRDefault="00301CD6" w:rsidP="00301CD6">
      <w:pPr>
        <w:snapToGrid w:val="0"/>
        <w:spacing w:before="120" w:after="120"/>
        <w:jc w:val="center"/>
        <w:rPr>
          <w:b/>
          <w:b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46A2E191"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79838C1B" w14:textId="77777777" w:rsidR="00301CD6" w:rsidRPr="00EF074E" w:rsidRDefault="00301CD6" w:rsidP="00813441">
            <w:pPr>
              <w:keepNext/>
              <w:snapToGrid w:val="0"/>
              <w:spacing w:before="120" w:after="120"/>
              <w:jc w:val="center"/>
            </w:pPr>
            <w:r w:rsidRPr="00EF074E">
              <w:rPr>
                <w:b/>
                <w:bCs/>
                <w:kern w:val="22"/>
                <w:sz w:val="20"/>
                <w:szCs w:val="20"/>
              </w:rPr>
              <w:t xml:space="preserve">Parte V </w:t>
            </w:r>
            <w:r w:rsidRPr="00EF074E">
              <w:rPr>
                <w:kern w:val="22"/>
                <w:sz w:val="20"/>
                <w:szCs w:val="20"/>
              </w:rPr>
              <w:t>–</w:t>
            </w:r>
            <w:r w:rsidRPr="00EF074E">
              <w:rPr>
                <w:b/>
                <w:bCs/>
                <w:kern w:val="22"/>
                <w:sz w:val="20"/>
                <w:szCs w:val="20"/>
              </w:rPr>
              <w:t xml:space="preserve"> Medidas relativas al cumplimiento de la legislación o requisitos reglamentarios nacionales sobre APB </w:t>
            </w:r>
            <w:r w:rsidRPr="00EF074E">
              <w:rPr>
                <w:kern w:val="22"/>
                <w:sz w:val="20"/>
                <w:szCs w:val="20"/>
              </w:rPr>
              <w:t>(artículos 15 y 16)</w:t>
            </w:r>
            <w:r w:rsidRPr="00EF074E">
              <w:rPr>
                <w:b/>
                <w:bCs/>
                <w:kern w:val="22"/>
                <w:sz w:val="20"/>
                <w:szCs w:val="20"/>
              </w:rPr>
              <w:t xml:space="preserve"> y vigilancia de la utilización de recursos genéticos </w:t>
            </w:r>
            <w:r w:rsidRPr="00EF074E">
              <w:rPr>
                <w:kern w:val="22"/>
                <w:sz w:val="20"/>
                <w:szCs w:val="20"/>
              </w:rPr>
              <w:t>(artículo 17)</w:t>
            </w:r>
          </w:p>
        </w:tc>
      </w:tr>
      <w:tr w:rsidR="00301CD6" w:rsidRPr="00EF074E" w14:paraId="52F7D73E"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1B457F5"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15</w:t>
            </w:r>
          </w:p>
          <w:p w14:paraId="2E9F3B81" w14:textId="77777777" w:rsidR="00301CD6" w:rsidRPr="00EF074E" w:rsidRDefault="00301CD6" w:rsidP="00301CD6">
            <w:pPr>
              <w:numPr>
                <w:ilvl w:val="0"/>
                <w:numId w:val="26"/>
              </w:numPr>
              <w:spacing w:before="120" w:after="120"/>
              <w:ind w:left="333" w:hanging="333"/>
              <w:jc w:val="left"/>
              <w:rPr>
                <w:kern w:val="22"/>
                <w:sz w:val="20"/>
                <w:szCs w:val="20"/>
              </w:rPr>
            </w:pPr>
            <w:r w:rsidRPr="00EF074E">
              <w:rPr>
                <w:kern w:val="22"/>
                <w:sz w:val="20"/>
                <w:szCs w:val="20"/>
              </w:rPr>
              <w:t>*¿Ha adoptado su país medidas apropiadas, eficaces y proporcionales para asegurar que los recursos genéticos utilizados dentro de su jurisdicción hayan sido accedidos de conformidad con el consentimiento fundamentado previo y que se hayan establecido condiciones mutuamente acordadas según lo dispuesto en la legislación nacional de APB o los requisitos reglamentarios de otras Partes?</w:t>
            </w:r>
          </w:p>
          <w:p w14:paraId="2DBA941D" w14:textId="77777777" w:rsidR="00301CD6" w:rsidRPr="00EF074E" w:rsidRDefault="00301CD6" w:rsidP="00813441">
            <w:pPr>
              <w:spacing w:before="120" w:after="120"/>
              <w:ind w:left="333" w:hanging="333"/>
              <w:jc w:val="left"/>
              <w:rPr>
                <w:kern w:val="22"/>
                <w:sz w:val="20"/>
                <w:szCs w:val="20"/>
              </w:rPr>
            </w:pP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9D0E49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DDF513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4B3AD62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B36CB6C" w14:textId="77777777" w:rsidR="00301CD6" w:rsidRPr="00EF074E" w:rsidRDefault="00301CD6" w:rsidP="00813441">
            <w:pPr>
              <w:snapToGrid w:val="0"/>
              <w:spacing w:before="120" w:after="120"/>
              <w:rPr>
                <w:kern w:val="22"/>
                <w:sz w:val="20"/>
                <w:szCs w:val="20"/>
              </w:rPr>
            </w:pPr>
          </w:p>
          <w:p w14:paraId="7026B09E"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17"/>
            </w:r>
            <w:r w:rsidRPr="00EF074E">
              <w:rPr>
                <w:sz w:val="20"/>
                <w:szCs w:val="20"/>
              </w:rPr>
              <w:t>.</w:t>
            </w:r>
          </w:p>
          <w:p w14:paraId="17529B0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57133317" w14:textId="77777777" w:rsidR="00301CD6" w:rsidRPr="00EF074E" w:rsidRDefault="00301CD6" w:rsidP="00813441">
            <w:pPr>
              <w:snapToGrid w:val="0"/>
              <w:spacing w:before="120" w:after="120"/>
              <w:rPr>
                <w:kern w:val="22"/>
                <w:sz w:val="20"/>
                <w:szCs w:val="20"/>
              </w:rPr>
            </w:pPr>
          </w:p>
          <w:p w14:paraId="169BCC61" w14:textId="77777777" w:rsidR="00301CD6" w:rsidRPr="00EF074E" w:rsidRDefault="00301CD6" w:rsidP="00813441">
            <w:pPr>
              <w:snapToGrid w:val="0"/>
              <w:spacing w:before="120" w:after="120"/>
              <w:rPr>
                <w:kern w:val="22"/>
                <w:sz w:val="20"/>
                <w:szCs w:val="20"/>
              </w:rPr>
            </w:pPr>
            <w:r w:rsidRPr="00EF074E">
              <w:rPr>
                <w:kern w:val="22"/>
                <w:sz w:val="20"/>
                <w:szCs w:val="20"/>
              </w:rPr>
              <w:t>└</w:t>
            </w:r>
            <w:r w:rsidRPr="00EF074E">
              <w:rPr>
                <w:i/>
                <w:iCs/>
                <w:kern w:val="22"/>
                <w:sz w:val="20"/>
                <w:szCs w:val="20"/>
              </w:rPr>
              <w:t>Si respondió Sí o Sí, en cierta medida,</w:t>
            </w:r>
          </w:p>
          <w:p w14:paraId="71FC629A" w14:textId="77777777" w:rsidR="00301CD6" w:rsidRPr="00EF074E" w:rsidRDefault="00301CD6" w:rsidP="00813441">
            <w:pPr>
              <w:snapToGrid w:val="0"/>
              <w:spacing w:before="120" w:after="120"/>
              <w:ind w:left="720"/>
              <w:rPr>
                <w:kern w:val="22"/>
                <w:sz w:val="20"/>
                <w:szCs w:val="20"/>
              </w:rPr>
            </w:pPr>
            <w:r w:rsidRPr="00EF074E">
              <w:rPr>
                <w:kern w:val="22"/>
                <w:sz w:val="20"/>
                <w:szCs w:val="20"/>
              </w:rPr>
              <w:t>19.1 *¿Su país ha enfrentado y abordado situaciones de incumplimiento de estas medidas?</w:t>
            </w:r>
          </w:p>
          <w:p w14:paraId="7A5FA514" w14:textId="77777777" w:rsidR="00301CD6" w:rsidRPr="00EF074E" w:rsidRDefault="00301CD6" w:rsidP="00813441">
            <w:pPr>
              <w:snapToGrid w:val="0"/>
              <w:spacing w:before="120" w:after="120"/>
              <w:ind w:left="720"/>
              <w:rPr>
                <w:kern w:val="22"/>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24CE946"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B9E09C2" w14:textId="77777777" w:rsidR="00301CD6" w:rsidRPr="00EF074E" w:rsidRDefault="00301CD6" w:rsidP="00813441">
            <w:pPr>
              <w:snapToGrid w:val="0"/>
              <w:spacing w:before="120" w:after="120"/>
              <w:rPr>
                <w:i/>
                <w:iCs/>
                <w:kern w:val="22"/>
                <w:sz w:val="20"/>
                <w:szCs w:val="20"/>
              </w:rPr>
            </w:pPr>
          </w:p>
          <w:p w14:paraId="18E91D76" w14:textId="77777777" w:rsidR="00301CD6" w:rsidRPr="00EF074E" w:rsidRDefault="00301CD6" w:rsidP="00813441">
            <w:pPr>
              <w:snapToGrid w:val="0"/>
              <w:spacing w:before="120" w:after="120"/>
              <w:ind w:firstLine="711"/>
              <w:rPr>
                <w:kern w:val="22"/>
                <w:sz w:val="20"/>
                <w:szCs w:val="20"/>
              </w:rPr>
            </w:pPr>
            <w:r w:rsidRPr="00EF074E">
              <w:rPr>
                <w:kern w:val="22"/>
                <w:sz w:val="20"/>
                <w:szCs w:val="20"/>
              </w:rPr>
              <w:t>Información adicional.</w:t>
            </w:r>
          </w:p>
          <w:p w14:paraId="421C045F" w14:textId="77777777" w:rsidR="00301CD6" w:rsidRPr="00EF074E" w:rsidRDefault="00301CD6" w:rsidP="00813441">
            <w:pPr>
              <w:snapToGrid w:val="0"/>
              <w:spacing w:before="120" w:after="120"/>
              <w:ind w:left="720"/>
              <w:rPr>
                <w:kern w:val="22"/>
                <w:sz w:val="20"/>
                <w:szCs w:val="20"/>
              </w:rPr>
            </w:pP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7E07572" w14:textId="77777777" w:rsidR="00301CD6" w:rsidRPr="00EF074E" w:rsidRDefault="00301CD6" w:rsidP="00813441">
            <w:pPr>
              <w:snapToGrid w:val="0"/>
              <w:spacing w:before="120" w:after="120"/>
              <w:rPr>
                <w:kern w:val="22"/>
                <w:sz w:val="20"/>
                <w:szCs w:val="20"/>
              </w:rPr>
            </w:pPr>
          </w:p>
          <w:p w14:paraId="09067474" w14:textId="77777777" w:rsidR="00301CD6" w:rsidRPr="00EF074E" w:rsidRDefault="00301CD6" w:rsidP="00813441">
            <w:pPr>
              <w:snapToGrid w:val="0"/>
              <w:spacing w:before="120" w:after="120"/>
              <w:ind w:left="720"/>
              <w:rPr>
                <w:kern w:val="22"/>
                <w:sz w:val="20"/>
                <w:szCs w:val="20"/>
              </w:rPr>
            </w:pPr>
            <w:r w:rsidRPr="00EF074E">
              <w:rPr>
                <w:kern w:val="22"/>
                <w:sz w:val="20"/>
                <w:szCs w:val="20"/>
              </w:rPr>
              <w:t>19.2 *¿Su país ha cooperado con otras Partes en casos concretos de presuntas infracciones de medidas de APB relacionadas con recursos genéticos?</w:t>
            </w:r>
          </w:p>
          <w:p w14:paraId="57AE380B"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1A8D6C9"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544C039" w14:textId="77777777" w:rsidR="00301CD6" w:rsidRPr="00EF074E" w:rsidRDefault="00301CD6" w:rsidP="00813441">
            <w:pPr>
              <w:snapToGrid w:val="0"/>
              <w:spacing w:before="120" w:after="120"/>
              <w:ind w:left="720"/>
              <w:rPr>
                <w:kern w:val="22"/>
                <w:sz w:val="20"/>
                <w:szCs w:val="20"/>
              </w:rPr>
            </w:pPr>
          </w:p>
          <w:p w14:paraId="498F376D" w14:textId="77777777" w:rsidR="00301CD6" w:rsidRPr="00EF074E" w:rsidRDefault="00301CD6" w:rsidP="00813441">
            <w:pPr>
              <w:snapToGrid w:val="0"/>
              <w:spacing w:before="120" w:after="120"/>
              <w:ind w:left="720"/>
            </w:pPr>
            <w:r w:rsidRPr="00EF074E">
              <w:rPr>
                <w:kern w:val="22"/>
                <w:sz w:val="20"/>
                <w:szCs w:val="20"/>
              </w:rPr>
              <w:t>Información adicional.</w:t>
            </w:r>
          </w:p>
          <w:p w14:paraId="164E3FF2" w14:textId="77777777" w:rsidR="00301CD6" w:rsidRPr="00EF074E" w:rsidRDefault="00301CD6" w:rsidP="00813441">
            <w:pPr>
              <w:snapToGrid w:val="0"/>
              <w:spacing w:before="120" w:after="120"/>
              <w:ind w:left="7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r w:rsidRPr="00EF074E">
              <w:rPr>
                <w:i/>
                <w:iCs/>
                <w:kern w:val="22"/>
                <w:sz w:val="20"/>
                <w:szCs w:val="20"/>
              </w:rPr>
              <w:t xml:space="preserve"> </w:t>
            </w:r>
          </w:p>
        </w:tc>
      </w:tr>
      <w:tr w:rsidR="00301CD6" w:rsidRPr="00EF074E" w14:paraId="3B2BB8CA"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0909456F"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lastRenderedPageBreak/>
              <w:t>Artículo 16</w:t>
            </w:r>
          </w:p>
          <w:p w14:paraId="43B979FB" w14:textId="77777777" w:rsidR="00301CD6" w:rsidRPr="00EF074E" w:rsidRDefault="00301CD6" w:rsidP="00301CD6">
            <w:pPr>
              <w:numPr>
                <w:ilvl w:val="0"/>
                <w:numId w:val="26"/>
              </w:numPr>
              <w:spacing w:before="120" w:after="120"/>
              <w:ind w:left="333" w:hanging="333"/>
              <w:jc w:val="left"/>
            </w:pPr>
            <w:r w:rsidRPr="00EF074E">
              <w:rPr>
                <w:kern w:val="22"/>
                <w:sz w:val="20"/>
                <w:szCs w:val="20"/>
              </w:rPr>
              <w:t>*¿Ha adoptado su país medidas apropiadas, eficaces y proporcionales para asegurar que se haya accedido a los conocimientos tradicionales asociados a recursos genéticos utilizados dentro de su jurisdicción con el consentimiento fundamentado previo o la aprobación y participación de los pueblos indígenas y las comunidades locales y que se hayan establecido condiciones mutuamente acordadas de conformidad con los requisitos internos de la Parte donde se encuentran dichos pueblos indígenas y comunidades locales?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D89770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DA880D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463998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C051587" w14:textId="77777777" w:rsidR="00301CD6" w:rsidRPr="00EF074E" w:rsidRDefault="00301CD6" w:rsidP="00813441">
            <w:pPr>
              <w:snapToGrid w:val="0"/>
              <w:spacing w:before="120" w:after="120"/>
              <w:rPr>
                <w:kern w:val="22"/>
                <w:sz w:val="20"/>
                <w:szCs w:val="20"/>
              </w:rPr>
            </w:pPr>
          </w:p>
          <w:p w14:paraId="0A1794D8" w14:textId="77777777" w:rsidR="00301CD6" w:rsidRPr="00EF074E" w:rsidRDefault="00301CD6" w:rsidP="00813441">
            <w:pPr>
              <w:snapToGrid w:val="0"/>
              <w:spacing w:before="120" w:after="120"/>
            </w:pPr>
            <w:r w:rsidRPr="00EF074E">
              <w:rPr>
                <w:kern w:val="22"/>
                <w:sz w:val="20"/>
                <w:szCs w:val="20"/>
              </w:rPr>
              <w:t xml:space="preserve">Sírvase explicar su respuesta. </w:t>
            </w:r>
          </w:p>
          <w:p w14:paraId="45B5C9C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6A0BCB89" w14:textId="77777777" w:rsidR="00301CD6" w:rsidRPr="00EF074E" w:rsidRDefault="00301CD6" w:rsidP="00813441">
            <w:pPr>
              <w:snapToGrid w:val="0"/>
              <w:spacing w:before="120" w:after="120"/>
              <w:rPr>
                <w:kern w:val="22"/>
                <w:sz w:val="20"/>
                <w:szCs w:val="20"/>
              </w:rPr>
            </w:pPr>
          </w:p>
          <w:p w14:paraId="618C2F98" w14:textId="77777777" w:rsidR="00301CD6" w:rsidRPr="00EF074E" w:rsidRDefault="00301CD6" w:rsidP="00813441">
            <w:pPr>
              <w:keepNext/>
              <w:keepLines/>
              <w:snapToGrid w:val="0"/>
              <w:spacing w:before="120" w:after="120"/>
              <w:rPr>
                <w:kern w:val="22"/>
                <w:sz w:val="20"/>
                <w:szCs w:val="20"/>
              </w:rPr>
            </w:pPr>
            <w:r w:rsidRPr="00EF074E">
              <w:rPr>
                <w:kern w:val="22"/>
                <w:sz w:val="20"/>
                <w:szCs w:val="20"/>
              </w:rPr>
              <w:t>└</w:t>
            </w:r>
            <w:r w:rsidRPr="00EF074E">
              <w:rPr>
                <w:i/>
                <w:iCs/>
                <w:kern w:val="22"/>
                <w:sz w:val="20"/>
                <w:szCs w:val="20"/>
              </w:rPr>
              <w:t>Si respondió Sí o Sí, en cierta medida,</w:t>
            </w:r>
          </w:p>
          <w:p w14:paraId="5A0AB87A" w14:textId="77777777" w:rsidR="00301CD6" w:rsidRPr="00EF074E" w:rsidRDefault="00301CD6" w:rsidP="00813441">
            <w:pPr>
              <w:keepNext/>
              <w:keepLines/>
              <w:snapToGrid w:val="0"/>
              <w:spacing w:before="240" w:after="120"/>
              <w:ind w:left="720"/>
              <w:rPr>
                <w:kern w:val="22"/>
                <w:sz w:val="20"/>
                <w:szCs w:val="20"/>
              </w:rPr>
            </w:pPr>
            <w:r w:rsidRPr="00EF074E">
              <w:rPr>
                <w:kern w:val="22"/>
                <w:sz w:val="20"/>
                <w:szCs w:val="20"/>
              </w:rPr>
              <w:t>20.1 *¿Su país ha enfrentado y abordado situaciones de incumplimiento de estas medidas?</w:t>
            </w:r>
          </w:p>
          <w:p w14:paraId="68540D7D" w14:textId="77777777" w:rsidR="00301CD6" w:rsidRPr="00EF074E" w:rsidRDefault="00301CD6" w:rsidP="00813441">
            <w:pPr>
              <w:snapToGrid w:val="0"/>
              <w:spacing w:before="120" w:after="12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B966732" w14:textId="77777777" w:rsidR="00301CD6" w:rsidRPr="00EF074E" w:rsidRDefault="00301CD6" w:rsidP="00813441">
            <w:pPr>
              <w:snapToGrid w:val="0"/>
              <w:spacing w:before="120" w:after="12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401F3DB" w14:textId="77777777" w:rsidR="00301CD6" w:rsidRPr="00EF074E" w:rsidRDefault="00301CD6" w:rsidP="00813441">
            <w:pPr>
              <w:snapToGrid w:val="0"/>
              <w:spacing w:before="120" w:after="120"/>
              <w:ind w:left="1440"/>
              <w:rPr>
                <w:kern w:val="22"/>
                <w:sz w:val="20"/>
                <w:szCs w:val="20"/>
              </w:rPr>
            </w:pPr>
          </w:p>
          <w:p w14:paraId="69F4FACA" w14:textId="77777777" w:rsidR="00301CD6" w:rsidRPr="00EF074E" w:rsidRDefault="00301CD6" w:rsidP="00813441">
            <w:pPr>
              <w:snapToGrid w:val="0"/>
              <w:spacing w:before="120" w:after="120"/>
              <w:ind w:left="1440"/>
              <w:rPr>
                <w:kern w:val="22"/>
                <w:sz w:val="20"/>
                <w:szCs w:val="20"/>
              </w:rPr>
            </w:pPr>
            <w:r w:rsidRPr="00EF074E">
              <w:rPr>
                <w:kern w:val="22"/>
                <w:sz w:val="20"/>
                <w:szCs w:val="20"/>
              </w:rPr>
              <w:t>Información adicional.</w:t>
            </w:r>
          </w:p>
          <w:p w14:paraId="7645F63D" w14:textId="77777777" w:rsidR="00301CD6" w:rsidRPr="00EF074E" w:rsidRDefault="00301CD6" w:rsidP="00813441">
            <w:pPr>
              <w:snapToGrid w:val="0"/>
              <w:spacing w:before="120" w:after="120"/>
              <w:ind w:left="1440"/>
              <w:rPr>
                <w:kern w:val="22"/>
                <w:sz w:val="20"/>
                <w:szCs w:val="20"/>
              </w:rPr>
            </w:pP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750480B6" w14:textId="77777777" w:rsidR="00301CD6" w:rsidRPr="00EF074E" w:rsidRDefault="00301CD6" w:rsidP="00813441">
            <w:pPr>
              <w:snapToGrid w:val="0"/>
              <w:spacing w:before="120" w:after="120"/>
              <w:ind w:left="1440"/>
              <w:rPr>
                <w:kern w:val="22"/>
                <w:sz w:val="20"/>
                <w:szCs w:val="20"/>
              </w:rPr>
            </w:pPr>
          </w:p>
          <w:p w14:paraId="48CABE60" w14:textId="77777777" w:rsidR="00301CD6" w:rsidRPr="00EF074E" w:rsidRDefault="00301CD6" w:rsidP="00813441">
            <w:pPr>
              <w:snapToGrid w:val="0"/>
              <w:spacing w:before="120" w:after="120"/>
              <w:ind w:left="720"/>
              <w:rPr>
                <w:kern w:val="22"/>
                <w:sz w:val="20"/>
                <w:szCs w:val="20"/>
              </w:rPr>
            </w:pPr>
            <w:r w:rsidRPr="00EF074E">
              <w:rPr>
                <w:kern w:val="22"/>
                <w:sz w:val="20"/>
                <w:szCs w:val="20"/>
              </w:rPr>
              <w:t>20.2 *¿Su país ha cooperado con otras Partes en casos concretos de presuntas infracciones de medidas de APB relacionadas con conocimientos tradicionales asociados a recursos genéticos?</w:t>
            </w:r>
          </w:p>
          <w:p w14:paraId="24F6573F" w14:textId="77777777" w:rsidR="00301CD6" w:rsidRPr="00EF074E" w:rsidRDefault="00301CD6" w:rsidP="00813441">
            <w:pPr>
              <w:snapToGrid w:val="0"/>
              <w:spacing w:before="120" w:after="12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197DD4B8" w14:textId="77777777" w:rsidR="00301CD6" w:rsidRPr="00EF074E" w:rsidRDefault="00301CD6" w:rsidP="00813441">
            <w:pPr>
              <w:snapToGrid w:val="0"/>
              <w:spacing w:before="120" w:after="12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0B565F9A" w14:textId="77777777" w:rsidR="00301CD6" w:rsidRPr="00EF074E" w:rsidRDefault="00301CD6" w:rsidP="00813441">
            <w:pPr>
              <w:snapToGrid w:val="0"/>
              <w:spacing w:before="120" w:after="120"/>
              <w:ind w:left="1440"/>
              <w:rPr>
                <w:kern w:val="22"/>
                <w:sz w:val="20"/>
                <w:szCs w:val="20"/>
              </w:rPr>
            </w:pPr>
          </w:p>
          <w:p w14:paraId="0B9E58BC" w14:textId="77777777" w:rsidR="00301CD6" w:rsidRPr="00EF074E" w:rsidRDefault="00301CD6" w:rsidP="00813441">
            <w:pPr>
              <w:snapToGrid w:val="0"/>
              <w:spacing w:before="120" w:after="120"/>
              <w:ind w:left="1440"/>
              <w:rPr>
                <w:kern w:val="22"/>
                <w:sz w:val="20"/>
                <w:szCs w:val="20"/>
              </w:rPr>
            </w:pPr>
            <w:r w:rsidRPr="00EF074E">
              <w:rPr>
                <w:kern w:val="22"/>
                <w:sz w:val="20"/>
                <w:szCs w:val="20"/>
              </w:rPr>
              <w:t>Información adicional.</w:t>
            </w:r>
          </w:p>
          <w:p w14:paraId="54BEEA34" w14:textId="77777777" w:rsidR="00301CD6" w:rsidRPr="00EF074E" w:rsidRDefault="00301CD6" w:rsidP="00813441">
            <w:pPr>
              <w:snapToGrid w:val="0"/>
              <w:spacing w:before="120" w:after="120"/>
              <w:ind w:left="1440"/>
            </w:pP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1C5E8E82" w14:textId="77777777" w:rsidTr="00813441">
        <w:trPr>
          <w:trHeight w:val="440"/>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175CE671"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lastRenderedPageBreak/>
              <w:t>Artículo 17.1 a)</w:t>
            </w:r>
          </w:p>
          <w:p w14:paraId="62013459" w14:textId="77777777" w:rsidR="00301CD6" w:rsidRPr="00EF074E" w:rsidRDefault="00301CD6" w:rsidP="00301CD6">
            <w:pPr>
              <w:numPr>
                <w:ilvl w:val="0"/>
                <w:numId w:val="26"/>
              </w:numPr>
              <w:spacing w:before="120" w:after="120"/>
              <w:ind w:left="333" w:hanging="333"/>
              <w:jc w:val="left"/>
            </w:pPr>
            <w:r w:rsidRPr="00EF074E">
              <w:rPr>
                <w:kern w:val="22"/>
                <w:sz w:val="20"/>
                <w:szCs w:val="20"/>
              </w:rPr>
              <w:t>*¿Requiere su país que los usuarios de recursos genéticos brinden a su punto o puntos de verificación designados la información indicada en el artículo 17.1 a) i)</w:t>
            </w:r>
            <w:r w:rsidRPr="00EF074E">
              <w:rPr>
                <w:rStyle w:val="Refdenotaalpie"/>
                <w:kern w:val="22"/>
                <w:sz w:val="20"/>
                <w:szCs w:val="20"/>
              </w:rPr>
              <w:footnoteReference w:id="18"/>
            </w:r>
            <w:r w:rsidRPr="00EF074E">
              <w:rPr>
                <w:kern w:val="22"/>
                <w:sz w:val="20"/>
                <w:szCs w:val="20"/>
              </w:rPr>
              <w:t>?</w:t>
            </w:r>
            <w:r w:rsidRPr="00EF074E">
              <w:rPr>
                <w:rStyle w:val="tw4winMark"/>
                <w:kern w:val="22"/>
                <w:szCs w:val="22"/>
              </w:rPr>
              <w:t xml:space="preserve"> </w:t>
            </w:r>
          </w:p>
          <w:p w14:paraId="6342161E" w14:textId="77777777" w:rsidR="00301CD6" w:rsidRPr="00EF074E" w:rsidRDefault="00301CD6" w:rsidP="00813441">
            <w:pPr>
              <w:jc w:val="left"/>
            </w:pP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79576A4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todos los casos</w:t>
            </w:r>
          </w:p>
          <w:p w14:paraId="2995A09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algunos casos</w:t>
            </w:r>
          </w:p>
          <w:p w14:paraId="6C3E25C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73D3A16" w14:textId="77777777" w:rsidR="00301CD6" w:rsidRPr="00EF074E" w:rsidRDefault="00301CD6" w:rsidP="00813441">
            <w:pPr>
              <w:snapToGrid w:val="0"/>
              <w:spacing w:before="120" w:after="120"/>
              <w:rPr>
                <w:kern w:val="22"/>
                <w:sz w:val="20"/>
                <w:szCs w:val="20"/>
              </w:rPr>
            </w:pPr>
          </w:p>
          <w:p w14:paraId="72EA2758"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19"/>
            </w:r>
            <w:r w:rsidRPr="00EF074E">
              <w:rPr>
                <w:sz w:val="20"/>
                <w:szCs w:val="20"/>
              </w:rPr>
              <w:t>.</w:t>
            </w:r>
          </w:p>
          <w:p w14:paraId="1BF45481" w14:textId="77777777" w:rsidR="00301CD6" w:rsidRPr="00EF074E" w:rsidRDefault="00301CD6" w:rsidP="00813441">
            <w:pPr>
              <w:snapToGrid w:val="0"/>
              <w:spacing w:before="120" w:after="120"/>
              <w:rPr>
                <w:kern w:val="22"/>
                <w:sz w:val="20"/>
                <w:szCs w:val="20"/>
              </w:rPr>
            </w:pPr>
            <w:r w:rsidRPr="00EF074E">
              <w:rPr>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075AA452" w14:textId="77777777" w:rsidR="00301CD6" w:rsidRPr="00EF074E" w:rsidRDefault="00301CD6" w:rsidP="00813441">
            <w:pPr>
              <w:snapToGrid w:val="0"/>
              <w:spacing w:before="120" w:after="120"/>
              <w:rPr>
                <w:kern w:val="22"/>
                <w:sz w:val="20"/>
                <w:szCs w:val="20"/>
              </w:rPr>
            </w:pPr>
          </w:p>
          <w:p w14:paraId="3B5E8DE5" w14:textId="77777777" w:rsidR="00301CD6" w:rsidRPr="00EF074E" w:rsidRDefault="00301CD6" w:rsidP="00813441">
            <w:pPr>
              <w:snapToGrid w:val="0"/>
              <w:spacing w:before="120" w:after="120"/>
              <w:rPr>
                <w:kern w:val="22"/>
                <w:sz w:val="20"/>
                <w:szCs w:val="20"/>
              </w:rPr>
            </w:pPr>
            <w:r w:rsidRPr="00EF074E">
              <w:rPr>
                <w:kern w:val="22"/>
                <w:sz w:val="20"/>
                <w:szCs w:val="20"/>
              </w:rPr>
              <w:t>└</w:t>
            </w:r>
            <w:r w:rsidRPr="00EF074E">
              <w:rPr>
                <w:i/>
                <w:iCs/>
                <w:kern w:val="22"/>
                <w:sz w:val="20"/>
                <w:szCs w:val="20"/>
              </w:rPr>
              <w:t>Si respondió Sí, en todos los casos o Sí, en algunos casos,</w:t>
            </w:r>
          </w:p>
          <w:p w14:paraId="35765532" w14:textId="77777777" w:rsidR="00301CD6" w:rsidRPr="00EF074E" w:rsidRDefault="00301CD6" w:rsidP="00813441">
            <w:pPr>
              <w:snapToGrid w:val="0"/>
              <w:spacing w:before="120" w:after="120"/>
              <w:ind w:left="720"/>
              <w:rPr>
                <w:kern w:val="22"/>
                <w:sz w:val="20"/>
                <w:szCs w:val="20"/>
              </w:rPr>
            </w:pPr>
            <w:r w:rsidRPr="00EF074E">
              <w:rPr>
                <w:kern w:val="22"/>
                <w:sz w:val="20"/>
                <w:szCs w:val="20"/>
              </w:rPr>
              <w:t>21.1 *¿El o los puntos de verificación designados han recopilado o recibido información de los usuarios durante el período que abarca el informe?</w:t>
            </w:r>
          </w:p>
          <w:p w14:paraId="17AF3230"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72518CE"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535679C" w14:textId="77777777" w:rsidR="00301CD6" w:rsidRPr="00EF074E" w:rsidRDefault="00301CD6" w:rsidP="00813441">
            <w:pPr>
              <w:snapToGrid w:val="0"/>
              <w:spacing w:before="120" w:after="120"/>
              <w:ind w:left="720"/>
              <w:rPr>
                <w:kern w:val="22"/>
                <w:sz w:val="20"/>
                <w:szCs w:val="20"/>
              </w:rPr>
            </w:pPr>
          </w:p>
          <w:p w14:paraId="0CD49E2C" w14:textId="77777777" w:rsidR="00301CD6" w:rsidRPr="00EF074E" w:rsidRDefault="00301CD6" w:rsidP="00813441">
            <w:pPr>
              <w:snapToGrid w:val="0"/>
              <w:spacing w:before="120" w:after="120"/>
              <w:ind w:left="720"/>
              <w:rPr>
                <w:kern w:val="22"/>
                <w:sz w:val="20"/>
                <w:szCs w:val="20"/>
              </w:rPr>
            </w:pPr>
            <w:r w:rsidRPr="00EF074E">
              <w:rPr>
                <w:sz w:val="20"/>
                <w:szCs w:val="20"/>
              </w:rPr>
              <w:t>└</w:t>
            </w:r>
            <w:r w:rsidRPr="00EF074E">
              <w:rPr>
                <w:i/>
                <w:iCs/>
                <w:sz w:val="20"/>
                <w:szCs w:val="20"/>
              </w:rPr>
              <w:t>Si respondió Sí,</w:t>
            </w:r>
          </w:p>
          <w:p w14:paraId="53C4B0EF" w14:textId="77777777" w:rsidR="00301CD6" w:rsidRPr="00EF074E" w:rsidRDefault="00301CD6" w:rsidP="00813441">
            <w:pPr>
              <w:snapToGrid w:val="0"/>
              <w:spacing w:before="100" w:after="100"/>
              <w:ind w:left="1440"/>
              <w:rPr>
                <w:kern w:val="22"/>
                <w:sz w:val="20"/>
                <w:szCs w:val="20"/>
              </w:rPr>
            </w:pPr>
            <w:r w:rsidRPr="00EF074E">
              <w:rPr>
                <w:sz w:val="20"/>
                <w:szCs w:val="20"/>
              </w:rPr>
              <w:t>21.2 *¿Su país ha utilizado el formato común del comunicado de punto de verificación para publicar en el Centro de Intercambio de Información sobre APB la información recopilada o recibida</w:t>
            </w:r>
            <w:r w:rsidRPr="00EF074E">
              <w:rPr>
                <w:rStyle w:val="Refdenotaalpie"/>
              </w:rPr>
              <w:footnoteReference w:id="20"/>
            </w:r>
            <w:r w:rsidRPr="00EF074E">
              <w:rPr>
                <w:sz w:val="20"/>
                <w:szCs w:val="20"/>
              </w:rPr>
              <w:t>?</w:t>
            </w:r>
          </w:p>
          <w:p w14:paraId="3BC4AE72" w14:textId="77777777" w:rsidR="00301CD6" w:rsidRPr="00EF074E" w:rsidRDefault="00301CD6" w:rsidP="00813441">
            <w:pPr>
              <w:pStyle w:val="Textocomentario"/>
              <w:spacing w:before="120"/>
              <w:ind w:left="144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todos los casos</w:t>
            </w:r>
          </w:p>
          <w:p w14:paraId="03651B4B" w14:textId="77777777" w:rsidR="00301CD6" w:rsidRPr="00EF074E" w:rsidRDefault="00301CD6" w:rsidP="00813441">
            <w:pPr>
              <w:pStyle w:val="Textocomentario"/>
              <w:spacing w:before="120"/>
              <w:ind w:left="144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Sí, en algunos casos</w:t>
            </w:r>
          </w:p>
          <w:p w14:paraId="58D4B17C" w14:textId="77777777" w:rsidR="00301CD6" w:rsidRPr="00EF074E" w:rsidRDefault="00301CD6" w:rsidP="00813441">
            <w:pPr>
              <w:snapToGrid w:val="0"/>
              <w:spacing w:before="120" w:after="120"/>
              <w:ind w:left="1440"/>
              <w:rPr>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w:t>
            </w:r>
            <w:r w:rsidRPr="00EF074E">
              <w:rPr>
                <w:sz w:val="20"/>
                <w:szCs w:val="20"/>
              </w:rPr>
              <w:t>No</w:t>
            </w:r>
          </w:p>
          <w:p w14:paraId="72A9C673" w14:textId="77777777" w:rsidR="00301CD6" w:rsidRPr="00EF074E" w:rsidRDefault="00301CD6" w:rsidP="00813441">
            <w:pPr>
              <w:snapToGrid w:val="0"/>
              <w:spacing w:before="120" w:after="120"/>
              <w:ind w:left="1440"/>
              <w:rPr>
                <w:sz w:val="20"/>
                <w:szCs w:val="20"/>
              </w:rPr>
            </w:pPr>
          </w:p>
          <w:p w14:paraId="762F12E6" w14:textId="77777777" w:rsidR="00301CD6" w:rsidRPr="00EF074E" w:rsidRDefault="00301CD6" w:rsidP="00813441">
            <w:pPr>
              <w:snapToGrid w:val="0"/>
              <w:spacing w:before="120" w:after="120"/>
              <w:ind w:left="1440"/>
              <w:rPr>
                <w:kern w:val="22"/>
              </w:rPr>
            </w:pPr>
            <w:r w:rsidRPr="00EF074E">
              <w:rPr>
                <w:kern w:val="22"/>
                <w:sz w:val="20"/>
                <w:szCs w:val="20"/>
              </w:rPr>
              <w:t>└</w:t>
            </w:r>
            <w:r w:rsidRPr="00EF074E">
              <w:rPr>
                <w:i/>
                <w:iCs/>
                <w:sz w:val="20"/>
                <w:szCs w:val="20"/>
              </w:rPr>
              <w:t>Si respondió Sí, en algunos casos o No, sírvase explicar su respuesta:</w:t>
            </w:r>
            <w:r w:rsidRPr="00EF074E">
              <w:rPr>
                <w:sz w:val="20"/>
                <w:szCs w:val="20"/>
              </w:rPr>
              <w:fldChar w:fldCharType="begin"/>
            </w:r>
            <w:r w:rsidRPr="00EF074E">
              <w:rPr>
                <w:sz w:val="20"/>
                <w:szCs w:val="20"/>
              </w:rPr>
              <w:instrText>FORMTEXT</w:instrText>
            </w:r>
            <w:r w:rsidR="00000000">
              <w:rPr>
                <w:sz w:val="20"/>
                <w:szCs w:val="20"/>
              </w:rPr>
              <w:fldChar w:fldCharType="separate"/>
            </w:r>
            <w:r w:rsidRPr="00EF074E">
              <w:rPr>
                <w:sz w:val="20"/>
                <w:szCs w:val="20"/>
              </w:rPr>
              <w:fldChar w:fldCharType="end"/>
            </w:r>
            <w:r w:rsidRPr="00EF074E">
              <w:rPr>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06F4FBC4" w14:textId="77777777" w:rsidR="00301CD6" w:rsidRPr="00EF074E" w:rsidRDefault="00301CD6" w:rsidP="00813441">
            <w:pPr>
              <w:snapToGrid w:val="0"/>
              <w:rPr>
                <w:kern w:val="22"/>
                <w:sz w:val="16"/>
                <w:szCs w:val="16"/>
              </w:rPr>
            </w:pPr>
          </w:p>
          <w:p w14:paraId="7F6B4B91" w14:textId="77777777" w:rsidR="00301CD6" w:rsidRPr="00EF074E" w:rsidRDefault="00301CD6" w:rsidP="00813441">
            <w:pPr>
              <w:snapToGrid w:val="0"/>
              <w:spacing w:after="120"/>
              <w:ind w:left="1440"/>
              <w:rPr>
                <w:kern w:val="22"/>
                <w:sz w:val="20"/>
                <w:szCs w:val="20"/>
              </w:rPr>
            </w:pPr>
            <w:r w:rsidRPr="00EF074E">
              <w:rPr>
                <w:kern w:val="22"/>
                <w:sz w:val="20"/>
                <w:szCs w:val="20"/>
              </w:rPr>
              <w:t xml:space="preserve">21.3 </w:t>
            </w:r>
            <w:r w:rsidRPr="00EF074E">
              <w:rPr>
                <w:spacing w:val="-2"/>
                <w:kern w:val="22"/>
                <w:sz w:val="20"/>
                <w:szCs w:val="20"/>
              </w:rPr>
              <w:t>*¿</w:t>
            </w:r>
            <w:r w:rsidRPr="00EF074E">
              <w:rPr>
                <w:spacing w:val="-2"/>
                <w:sz w:val="20"/>
                <w:szCs w:val="20"/>
              </w:rPr>
              <w:t>Su país ha proporcionado</w:t>
            </w:r>
            <w:r w:rsidRPr="00EF074E">
              <w:rPr>
                <w:spacing w:val="-2"/>
                <w:kern w:val="22"/>
                <w:sz w:val="20"/>
                <w:szCs w:val="20"/>
              </w:rPr>
              <w:t xml:space="preserve"> </w:t>
            </w:r>
            <w:r w:rsidRPr="00EF074E">
              <w:rPr>
                <w:spacing w:val="-2"/>
                <w:sz w:val="20"/>
                <w:szCs w:val="20"/>
              </w:rPr>
              <w:t xml:space="preserve">a </w:t>
            </w:r>
            <w:r w:rsidRPr="00EF074E">
              <w:rPr>
                <w:spacing w:val="-2"/>
                <w:kern w:val="22"/>
                <w:sz w:val="20"/>
                <w:szCs w:val="20"/>
              </w:rPr>
              <w:t xml:space="preserve">las autoridades nacionales competentes y a la Parte que otorga el consentimiento fundamentado previo </w:t>
            </w:r>
            <w:r w:rsidRPr="00EF074E">
              <w:rPr>
                <w:spacing w:val="-2"/>
                <w:sz w:val="20"/>
                <w:szCs w:val="20"/>
              </w:rPr>
              <w:t xml:space="preserve">la información </w:t>
            </w:r>
            <w:r w:rsidRPr="00EF074E">
              <w:rPr>
                <w:sz w:val="20"/>
                <w:szCs w:val="20"/>
              </w:rPr>
              <w:t>indicada en el artículo </w:t>
            </w:r>
            <w:r w:rsidRPr="00EF074E">
              <w:rPr>
                <w:kern w:val="22"/>
                <w:sz w:val="20"/>
                <w:szCs w:val="20"/>
              </w:rPr>
              <w:t>17.1 a) i) por algún otro medio que no sea el Centro de Intercambio de Información sobre APB?</w:t>
            </w:r>
          </w:p>
          <w:p w14:paraId="523EF0D0" w14:textId="77777777" w:rsidR="00301CD6" w:rsidRPr="00EF074E" w:rsidRDefault="00301CD6" w:rsidP="00813441">
            <w:pPr>
              <w:snapToGrid w:val="0"/>
              <w:spacing w:before="120" w:after="12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3A92E35" w14:textId="77777777" w:rsidR="00301CD6" w:rsidRPr="00EF074E" w:rsidRDefault="00301CD6" w:rsidP="00813441">
            <w:pPr>
              <w:snapToGrid w:val="0"/>
              <w:spacing w:before="120" w:after="120"/>
              <w:ind w:left="144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tc>
      </w:tr>
      <w:tr w:rsidR="00301CD6" w:rsidRPr="00EF074E" w14:paraId="6DA4765C" w14:textId="77777777" w:rsidTr="00073880">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728DD03D"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lastRenderedPageBreak/>
              <w:t>Artículo 17.1 b)</w:t>
            </w:r>
          </w:p>
          <w:p w14:paraId="457AAB25" w14:textId="77777777" w:rsidR="00301CD6" w:rsidRPr="00EF074E" w:rsidRDefault="00301CD6" w:rsidP="00301CD6">
            <w:pPr>
              <w:numPr>
                <w:ilvl w:val="0"/>
                <w:numId w:val="26"/>
              </w:numPr>
              <w:spacing w:before="120"/>
              <w:ind w:left="331" w:hanging="331"/>
              <w:jc w:val="left"/>
            </w:pPr>
            <w:r w:rsidRPr="00EF074E">
              <w:rPr>
                <w:kern w:val="22"/>
                <w:sz w:val="20"/>
                <w:szCs w:val="20"/>
              </w:rPr>
              <w:t>*¿Ha adoptado su país medidas para alentar a usuarios y proveedores a incluir en las condiciones mutuamente acordadas disposiciones referidas al intercambio de información sobre la aplicación de dichas condiciones?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E04955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0E2F25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7D77E07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AEB7F3C" w14:textId="77777777" w:rsidR="00301CD6" w:rsidRPr="00EF074E" w:rsidRDefault="00301CD6" w:rsidP="00813441">
            <w:pPr>
              <w:snapToGrid w:val="0"/>
              <w:rPr>
                <w:kern w:val="22"/>
                <w:sz w:val="16"/>
                <w:szCs w:val="16"/>
              </w:rPr>
            </w:pPr>
          </w:p>
          <w:p w14:paraId="377D159C" w14:textId="77777777" w:rsidR="00301CD6" w:rsidRPr="00EF074E" w:rsidRDefault="00301CD6" w:rsidP="00813441">
            <w:pPr>
              <w:snapToGrid w:val="0"/>
              <w:spacing w:after="120"/>
              <w:rPr>
                <w:i/>
                <w:iCs/>
                <w:kern w:val="22"/>
                <w:sz w:val="20"/>
                <w:szCs w:val="20"/>
              </w:rPr>
            </w:pPr>
            <w:r w:rsidRPr="00EF074E">
              <w:rPr>
                <w:kern w:val="22"/>
                <w:sz w:val="20"/>
                <w:szCs w:val="20"/>
              </w:rPr>
              <w:t>Sírvase explicar su respuesta</w:t>
            </w:r>
            <w:r w:rsidRPr="00EF074E">
              <w:rPr>
                <w:rStyle w:val="Refdenotaalpie"/>
              </w:rPr>
              <w:footnoteReference w:id="21"/>
            </w:r>
            <w:r w:rsidRPr="00EF074E">
              <w:rPr>
                <w:sz w:val="20"/>
                <w:szCs w:val="20"/>
              </w:rPr>
              <w:t>.</w:t>
            </w:r>
          </w:p>
          <w:p w14:paraId="54B2E267"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AEEBFF3"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595DABAB"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17.1 c)</w:t>
            </w:r>
          </w:p>
          <w:p w14:paraId="798FAFE3" w14:textId="77777777" w:rsidR="00301CD6" w:rsidRPr="00EF074E" w:rsidRDefault="00301CD6" w:rsidP="00301CD6">
            <w:pPr>
              <w:numPr>
                <w:ilvl w:val="0"/>
                <w:numId w:val="26"/>
              </w:numPr>
              <w:spacing w:before="120" w:after="120"/>
              <w:ind w:left="333" w:hanging="333"/>
              <w:jc w:val="left"/>
            </w:pPr>
            <w:r w:rsidRPr="00EF074E">
              <w:rPr>
                <w:kern w:val="22"/>
                <w:sz w:val="20"/>
                <w:szCs w:val="20"/>
              </w:rPr>
              <w:t>*¿Su país alienta el uso de herramientas y sistemas de comunicación eficaces en función de los costos para vigilar la utilización y aumentar la transparencia?</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85B7F7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935D69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7175467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B1C9872" w14:textId="77777777" w:rsidR="00301CD6" w:rsidRPr="00EF074E" w:rsidRDefault="00301CD6" w:rsidP="00813441">
            <w:pPr>
              <w:snapToGrid w:val="0"/>
              <w:ind w:left="1440"/>
              <w:rPr>
                <w:i/>
                <w:iCs/>
                <w:kern w:val="22"/>
                <w:sz w:val="16"/>
                <w:szCs w:val="16"/>
              </w:rPr>
            </w:pPr>
          </w:p>
          <w:p w14:paraId="53113231" w14:textId="77777777" w:rsidR="00301CD6" w:rsidRPr="00EF074E" w:rsidRDefault="00301CD6" w:rsidP="00813441">
            <w:pPr>
              <w:snapToGrid w:val="0"/>
              <w:spacing w:before="100" w:after="100"/>
              <w:rPr>
                <w:rStyle w:val="Refdenotaalpie"/>
                <w:sz w:val="20"/>
                <w:szCs w:val="20"/>
                <w:vertAlign w:val="baseline"/>
              </w:rPr>
            </w:pPr>
            <w:r w:rsidRPr="00EF074E">
              <w:rPr>
                <w:kern w:val="22"/>
                <w:sz w:val="20"/>
                <w:szCs w:val="20"/>
              </w:rPr>
              <w:t>Sírvase explicar su respuesta</w:t>
            </w:r>
            <w:r w:rsidRPr="00EF074E">
              <w:rPr>
                <w:rStyle w:val="Refdenotaalpie"/>
              </w:rPr>
              <w:footnoteReference w:id="22"/>
            </w:r>
            <w:r w:rsidRPr="00EF074E">
              <w:rPr>
                <w:sz w:val="20"/>
                <w:szCs w:val="20"/>
              </w:rPr>
              <w:t>.</w:t>
            </w:r>
          </w:p>
          <w:p w14:paraId="55BF6767"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4DE61383"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446857A" w14:textId="77777777" w:rsidR="00301CD6" w:rsidRPr="00EF074E" w:rsidRDefault="00301CD6" w:rsidP="00301CD6">
            <w:pPr>
              <w:numPr>
                <w:ilvl w:val="0"/>
                <w:numId w:val="26"/>
              </w:numPr>
              <w:spacing w:before="120" w:after="120"/>
              <w:ind w:left="333" w:hanging="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07B55A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56913085"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1AFF4426"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0E875ACA" w14:textId="77777777" w:rsidR="00301CD6" w:rsidRPr="00EF074E" w:rsidRDefault="00301CD6" w:rsidP="00301CD6">
      <w:pPr>
        <w:snapToGrid w:val="0"/>
        <w:spacing w:before="120" w:after="120"/>
        <w:jc w:val="center"/>
        <w:rPr>
          <w:b/>
          <w:bCs/>
          <w:kern w:val="22"/>
          <w:sz w:val="20"/>
          <w:szCs w:val="20"/>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5BFA2324"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79B2B4D2" w14:textId="77777777" w:rsidR="00301CD6" w:rsidRPr="00EF074E" w:rsidRDefault="00301CD6" w:rsidP="00813441">
            <w:pPr>
              <w:keepNext/>
              <w:snapToGrid w:val="0"/>
              <w:spacing w:before="120" w:after="120"/>
              <w:jc w:val="center"/>
            </w:pPr>
            <w:r w:rsidRPr="00EF074E">
              <w:rPr>
                <w:b/>
                <w:bCs/>
                <w:kern w:val="22"/>
                <w:sz w:val="20"/>
                <w:szCs w:val="20"/>
              </w:rPr>
              <w:t xml:space="preserve">Parte VI </w:t>
            </w:r>
            <w:r w:rsidRPr="00EF074E">
              <w:t>–</w:t>
            </w:r>
            <w:r w:rsidRPr="00EF074E">
              <w:rPr>
                <w:b/>
                <w:bCs/>
                <w:sz w:val="20"/>
                <w:szCs w:val="20"/>
              </w:rPr>
              <w:t xml:space="preserve"> Medidas sobre el cumplimiento de condiciones mutuamente acordadas </w:t>
            </w:r>
            <w:r w:rsidRPr="00EF074E">
              <w:rPr>
                <w:kern w:val="22"/>
                <w:sz w:val="20"/>
                <w:szCs w:val="20"/>
              </w:rPr>
              <w:t>(artículo 18)</w:t>
            </w:r>
            <w:r w:rsidRPr="00EF074E">
              <w:rPr>
                <w:rStyle w:val="Refdenotaalpie"/>
              </w:rPr>
              <w:footnoteReference w:id="23"/>
            </w:r>
          </w:p>
          <w:p w14:paraId="57CFDA64" w14:textId="77777777" w:rsidR="00301CD6" w:rsidRPr="00EF074E" w:rsidRDefault="00301CD6" w:rsidP="00813441">
            <w:pPr>
              <w:keepNext/>
              <w:snapToGrid w:val="0"/>
              <w:jc w:val="center"/>
              <w:rPr>
                <w:b/>
                <w:bCs/>
                <w:kern w:val="22"/>
                <w:sz w:val="20"/>
                <w:szCs w:val="20"/>
              </w:rPr>
            </w:pPr>
          </w:p>
        </w:tc>
      </w:tr>
      <w:tr w:rsidR="00301CD6" w:rsidRPr="00EF074E" w14:paraId="063E64D3"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622FCBD"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18.1</w:t>
            </w:r>
          </w:p>
          <w:p w14:paraId="27469E47" w14:textId="77777777" w:rsidR="00301CD6" w:rsidRPr="00EF074E" w:rsidRDefault="00301CD6" w:rsidP="00301CD6">
            <w:pPr>
              <w:numPr>
                <w:ilvl w:val="0"/>
                <w:numId w:val="26"/>
              </w:numPr>
              <w:spacing w:before="120" w:after="120"/>
              <w:ind w:left="333"/>
              <w:jc w:val="left"/>
            </w:pPr>
            <w:r w:rsidRPr="00EF074E">
              <w:rPr>
                <w:kern w:val="22"/>
                <w:sz w:val="20"/>
                <w:szCs w:val="20"/>
              </w:rPr>
              <w:t>*¿Su país alienta la inclusión de disposiciones referidas a la resolución de controversias en las condiciones mutuamente acordadas?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5B32C56F"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5CD23A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69DD2F2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565FC0C" w14:textId="77777777" w:rsidR="00301CD6" w:rsidRPr="00EF074E" w:rsidRDefault="00301CD6" w:rsidP="00813441">
            <w:pPr>
              <w:snapToGrid w:val="0"/>
              <w:spacing w:before="120" w:after="120"/>
              <w:rPr>
                <w:kern w:val="22"/>
                <w:sz w:val="20"/>
                <w:szCs w:val="20"/>
              </w:rPr>
            </w:pPr>
          </w:p>
          <w:p w14:paraId="14834A41"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0BC456B0"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B50E491"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2AE9FB0"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18.2</w:t>
            </w:r>
          </w:p>
          <w:p w14:paraId="2030DCC9" w14:textId="77777777" w:rsidR="00301CD6" w:rsidRPr="00EF074E" w:rsidRDefault="00301CD6" w:rsidP="00301CD6">
            <w:pPr>
              <w:numPr>
                <w:ilvl w:val="0"/>
                <w:numId w:val="26"/>
              </w:numPr>
              <w:spacing w:before="120" w:after="120"/>
              <w:ind w:left="333"/>
              <w:jc w:val="left"/>
            </w:pPr>
            <w:r w:rsidRPr="00EF074E">
              <w:rPr>
                <w:kern w:val="22"/>
                <w:sz w:val="20"/>
                <w:szCs w:val="20"/>
              </w:rPr>
              <w:t>*¿Su país se asegura de que sus sistemas jurídicos ofrezcan la posibilidad de presentar recursos en casos de controversias surgidas a raíz de condiciones mutuamente acordadas?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D92C73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2F050C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6858DCE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41F839A" w14:textId="77777777" w:rsidR="00301CD6" w:rsidRPr="00EF074E" w:rsidRDefault="00301CD6" w:rsidP="00813441">
            <w:pPr>
              <w:snapToGrid w:val="0"/>
              <w:spacing w:before="120" w:after="120"/>
              <w:rPr>
                <w:kern w:val="22"/>
                <w:sz w:val="20"/>
                <w:szCs w:val="20"/>
              </w:rPr>
            </w:pPr>
          </w:p>
          <w:p w14:paraId="38088430"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39C3E5BA" w14:textId="77777777" w:rsidR="00301CD6" w:rsidRPr="00EF074E" w:rsidRDefault="00301CD6" w:rsidP="00813441">
            <w:pPr>
              <w:snapToGrid w:val="0"/>
              <w:spacing w:before="120" w:after="120"/>
            </w:pPr>
            <w:r w:rsidRPr="00EF074E">
              <w:rPr>
                <w:kern w:val="22"/>
                <w:sz w:val="20"/>
                <w:szCs w:val="20"/>
              </w:rPr>
              <w:lastRenderedPageBreak/>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45E65AAD"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595D59E7"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lastRenderedPageBreak/>
              <w:t>Artículo 18.3 a)</w:t>
            </w:r>
          </w:p>
          <w:p w14:paraId="6D4EDAD7" w14:textId="77777777" w:rsidR="00301CD6" w:rsidRPr="00EF074E" w:rsidRDefault="00301CD6" w:rsidP="00301CD6">
            <w:pPr>
              <w:numPr>
                <w:ilvl w:val="0"/>
                <w:numId w:val="26"/>
              </w:numPr>
              <w:spacing w:before="120" w:after="120"/>
              <w:ind w:left="333"/>
              <w:jc w:val="left"/>
            </w:pPr>
            <w:r w:rsidRPr="00EF074E">
              <w:rPr>
                <w:kern w:val="22"/>
                <w:sz w:val="20"/>
                <w:szCs w:val="20"/>
              </w:rPr>
              <w:t>*¿Ha adoptado su país medidas relativas al acceso a la justicia?</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52E67D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0524EC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50A5714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5F6843B" w14:textId="77777777" w:rsidR="00301CD6" w:rsidRPr="00EF074E" w:rsidRDefault="00301CD6" w:rsidP="00813441">
            <w:pPr>
              <w:snapToGrid w:val="0"/>
              <w:spacing w:before="120" w:after="120"/>
              <w:ind w:left="1440"/>
              <w:rPr>
                <w:i/>
                <w:iCs/>
                <w:kern w:val="22"/>
                <w:sz w:val="20"/>
                <w:szCs w:val="20"/>
              </w:rPr>
            </w:pPr>
            <w:r w:rsidRPr="00EF074E">
              <w:rPr>
                <w:i/>
                <w:iCs/>
                <w:kern w:val="22"/>
                <w:sz w:val="20"/>
                <w:szCs w:val="20"/>
              </w:rPr>
              <w:t xml:space="preserve"> </w:t>
            </w:r>
          </w:p>
          <w:p w14:paraId="0D3BBF6D"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482B72F7"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04C4A433"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1317CBC"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18.3 b)</w:t>
            </w:r>
          </w:p>
          <w:p w14:paraId="528B02A0" w14:textId="77777777" w:rsidR="00301CD6" w:rsidRPr="00EF074E" w:rsidRDefault="00301CD6" w:rsidP="00301CD6">
            <w:pPr>
              <w:numPr>
                <w:ilvl w:val="0"/>
                <w:numId w:val="26"/>
              </w:numPr>
              <w:spacing w:before="120" w:after="120"/>
              <w:ind w:left="333"/>
              <w:jc w:val="left"/>
            </w:pPr>
            <w:r w:rsidRPr="00EF074E">
              <w:rPr>
                <w:kern w:val="22"/>
                <w:sz w:val="20"/>
                <w:szCs w:val="20"/>
              </w:rPr>
              <w:t>*¿Ha adoptado su país medidas relativas a la utilización de mecanismos respecto al reconocimiento mutuo y la aplicación de sentencias extranjeras y laudos arbitrales?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9F0952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D9701F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0534145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9FC0CE4" w14:textId="77777777" w:rsidR="00301CD6" w:rsidRPr="00EF074E" w:rsidRDefault="00301CD6" w:rsidP="00813441">
            <w:pPr>
              <w:snapToGrid w:val="0"/>
              <w:spacing w:before="120" w:after="120"/>
              <w:rPr>
                <w:kern w:val="22"/>
                <w:sz w:val="20"/>
                <w:szCs w:val="20"/>
              </w:rPr>
            </w:pPr>
          </w:p>
          <w:p w14:paraId="158759C7"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i/>
                <w:iCs/>
                <w:kern w:val="22"/>
                <w:sz w:val="20"/>
                <w:szCs w:val="20"/>
              </w:rPr>
              <w:t xml:space="preserve"> </w:t>
            </w:r>
          </w:p>
          <w:p w14:paraId="048BDDB2"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3BDBB82"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06DBE44A"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CD1A15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5127FBEC" w14:textId="77777777" w:rsidR="00301CD6" w:rsidRPr="00EF074E" w:rsidRDefault="00301CD6" w:rsidP="00813441">
            <w:pPr>
              <w:snapToGrid w:val="0"/>
              <w:spacing w:before="120" w:after="120"/>
              <w:rPr>
                <w:kern w:val="22"/>
                <w:sz w:val="20"/>
                <w:szCs w:val="20"/>
              </w:rPr>
            </w:pPr>
            <w:r w:rsidRPr="00EF074E">
              <w:rPr>
                <w:kern w:val="22"/>
                <w:sz w:val="20"/>
                <w:szCs w:val="20"/>
              </w:rPr>
              <w:t xml:space="preserve">y/o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05F85ABD" w14:textId="77777777" w:rsidR="00301CD6" w:rsidRPr="00EF074E" w:rsidRDefault="00301CD6" w:rsidP="00813441">
            <w:pPr>
              <w:snapToGrid w:val="0"/>
              <w:spacing w:before="120" w:after="120"/>
            </w:pPr>
            <w:r w:rsidRPr="00EF074E">
              <w:rPr>
                <w:kern w:val="22"/>
                <w:sz w:val="20"/>
                <w:szCs w:val="20"/>
              </w:rPr>
              <w:t>y/o &lt;Adjunto&gt;</w:t>
            </w:r>
          </w:p>
        </w:tc>
      </w:tr>
    </w:tbl>
    <w:p w14:paraId="40CF4291" w14:textId="77777777" w:rsidR="00301CD6" w:rsidRPr="00EF074E" w:rsidRDefault="00301CD6" w:rsidP="00301CD6">
      <w:pPr>
        <w:snapToGrid w:val="0"/>
        <w:spacing w:before="120" w:after="120"/>
        <w:jc w:val="center"/>
        <w:rPr>
          <w:b/>
          <w:bCs/>
          <w:kern w:val="22"/>
          <w:sz w:val="20"/>
          <w:szCs w:val="20"/>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3E004569"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6A39946F" w14:textId="77777777" w:rsidR="00301CD6" w:rsidRPr="00EF074E" w:rsidRDefault="00301CD6" w:rsidP="00813441">
            <w:pPr>
              <w:keepNext/>
              <w:snapToGrid w:val="0"/>
              <w:spacing w:before="120" w:after="120"/>
              <w:jc w:val="center"/>
            </w:pPr>
            <w:r w:rsidRPr="00EF074E">
              <w:rPr>
                <w:b/>
                <w:bCs/>
                <w:kern w:val="22"/>
                <w:sz w:val="20"/>
                <w:szCs w:val="20"/>
              </w:rPr>
              <w:t xml:space="preserve">Parte VII </w:t>
            </w:r>
            <w:r w:rsidRPr="00EF074E">
              <w:rPr>
                <w:kern w:val="22"/>
                <w:sz w:val="20"/>
                <w:szCs w:val="20"/>
              </w:rPr>
              <w:t>–</w:t>
            </w:r>
            <w:r w:rsidRPr="00EF074E">
              <w:rPr>
                <w:b/>
                <w:bCs/>
                <w:kern w:val="22"/>
                <w:sz w:val="20"/>
                <w:szCs w:val="20"/>
              </w:rPr>
              <w:t xml:space="preserve"> Medidas relativas a consideraciones especiales </w:t>
            </w:r>
            <w:r w:rsidRPr="00EF074E">
              <w:rPr>
                <w:kern w:val="22"/>
                <w:sz w:val="20"/>
                <w:szCs w:val="20"/>
              </w:rPr>
              <w:t>(artículo 8)</w:t>
            </w:r>
          </w:p>
        </w:tc>
      </w:tr>
      <w:tr w:rsidR="00301CD6" w:rsidRPr="00EF074E" w14:paraId="27061367" w14:textId="77777777" w:rsidTr="00813441">
        <w:trPr>
          <w:trHeight w:val="3024"/>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2B7393E1"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8 a)</w:t>
            </w:r>
          </w:p>
          <w:p w14:paraId="0BFCE433" w14:textId="77777777" w:rsidR="00301CD6" w:rsidRPr="00EF074E" w:rsidRDefault="00301CD6" w:rsidP="00301CD6">
            <w:pPr>
              <w:numPr>
                <w:ilvl w:val="0"/>
                <w:numId w:val="26"/>
              </w:numPr>
              <w:spacing w:before="120" w:after="120"/>
              <w:ind w:left="333" w:hanging="333"/>
              <w:jc w:val="left"/>
            </w:pPr>
            <w:r w:rsidRPr="00EF074E">
              <w:rPr>
                <w:kern w:val="22"/>
                <w:sz w:val="20"/>
                <w:szCs w:val="20"/>
              </w:rPr>
              <w:t>*Al elaborar y aplicar su legislación o requisitos reglamentarios sobre APB, ¿ha creado su país condiciones para promover y alentar la investigación que contribuya a la conservación y la utilización sostenible de la diversidad biológica, incluido mediante medidas simplificadas de acceso para fines de investigación de índole no comercial?</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7FCB3A9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2947AD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05387F6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37CD70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 corresponde</w:t>
            </w:r>
            <w:r w:rsidRPr="00EF074E">
              <w:rPr>
                <w:rStyle w:val="Refdenotaalpie"/>
              </w:rPr>
              <w:footnoteReference w:id="24"/>
            </w:r>
          </w:p>
          <w:p w14:paraId="4752195C" w14:textId="77777777" w:rsidR="00301CD6" w:rsidRPr="00EF074E" w:rsidRDefault="00301CD6" w:rsidP="00813441">
            <w:pPr>
              <w:snapToGrid w:val="0"/>
              <w:spacing w:before="120" w:after="120"/>
              <w:ind w:left="1440"/>
              <w:rPr>
                <w:i/>
                <w:iCs/>
                <w:kern w:val="22"/>
                <w:sz w:val="20"/>
                <w:szCs w:val="20"/>
              </w:rPr>
            </w:pPr>
          </w:p>
          <w:p w14:paraId="33A3B4E4"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p>
          <w:p w14:paraId="2A5F59D5"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336B5A28" w14:textId="77777777" w:rsidTr="00813441">
        <w:trPr>
          <w:trHeight w:val="555"/>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2F2313C9"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8 b)</w:t>
            </w:r>
          </w:p>
          <w:p w14:paraId="6FBAD6CA" w14:textId="77777777" w:rsidR="00301CD6" w:rsidRPr="00EF074E" w:rsidRDefault="00301CD6" w:rsidP="00301CD6">
            <w:pPr>
              <w:numPr>
                <w:ilvl w:val="0"/>
                <w:numId w:val="26"/>
              </w:numPr>
              <w:spacing w:before="120" w:after="120"/>
              <w:ind w:left="333" w:hanging="333"/>
              <w:jc w:val="left"/>
            </w:pPr>
            <w:r w:rsidRPr="00EF074E">
              <w:rPr>
                <w:kern w:val="22"/>
                <w:sz w:val="20"/>
                <w:szCs w:val="20"/>
              </w:rPr>
              <w:t>*Al elaborar y aplicar su legislación o requisitos reglamentarios sobre APB, ¿ha prestado su país debida atención a los casos de emergencias presentes o inminentes que creen amenazas o daños para la salud humana, animal o vegetal?</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DCEFC3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8AFAFE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46FC724F"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DBA136B" w14:textId="77777777" w:rsidR="00301CD6" w:rsidRPr="00EF074E" w:rsidRDefault="00301CD6" w:rsidP="00813441">
            <w:pPr>
              <w:snapToGrid w:val="0"/>
              <w:spacing w:before="120" w:after="120"/>
              <w:rPr>
                <w:kern w:val="22"/>
                <w:sz w:val="20"/>
                <w:szCs w:val="20"/>
              </w:rPr>
            </w:pPr>
          </w:p>
          <w:p w14:paraId="4687DE17"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655FF99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2DF7CD09" w14:textId="77777777" w:rsidR="00301CD6" w:rsidRPr="00EF074E" w:rsidRDefault="00301CD6" w:rsidP="00813441">
            <w:pPr>
              <w:snapToGrid w:val="0"/>
              <w:spacing w:before="120" w:after="120"/>
              <w:rPr>
                <w:kern w:val="22"/>
                <w:sz w:val="20"/>
                <w:szCs w:val="20"/>
              </w:rPr>
            </w:pPr>
          </w:p>
          <w:p w14:paraId="1681934F" w14:textId="77777777" w:rsidR="00301CD6" w:rsidRPr="00EF074E" w:rsidRDefault="00301CD6" w:rsidP="00813441">
            <w:pPr>
              <w:snapToGrid w:val="0"/>
              <w:spacing w:before="120" w:after="120"/>
              <w:rPr>
                <w:i/>
                <w:iCs/>
                <w:kern w:val="22"/>
                <w:sz w:val="20"/>
                <w:szCs w:val="20"/>
              </w:rPr>
            </w:pPr>
            <w:r w:rsidRPr="00EF074E">
              <w:rPr>
                <w:kern w:val="22"/>
                <w:sz w:val="20"/>
                <w:szCs w:val="20"/>
              </w:rPr>
              <w:t>└</w:t>
            </w:r>
            <w:r w:rsidRPr="00EF074E">
              <w:rPr>
                <w:i/>
                <w:iCs/>
                <w:kern w:val="22"/>
                <w:sz w:val="20"/>
                <w:szCs w:val="20"/>
              </w:rPr>
              <w:t>Si respondió Sí o Sí, en cierta medida,</w:t>
            </w:r>
          </w:p>
          <w:p w14:paraId="03FD0AA8" w14:textId="77777777" w:rsidR="00301CD6" w:rsidRPr="00EF074E" w:rsidRDefault="00301CD6" w:rsidP="00813441">
            <w:pPr>
              <w:snapToGrid w:val="0"/>
              <w:spacing w:before="120" w:after="120"/>
              <w:ind w:left="720"/>
              <w:rPr>
                <w:kern w:val="22"/>
                <w:sz w:val="20"/>
                <w:szCs w:val="20"/>
              </w:rPr>
            </w:pPr>
            <w:r w:rsidRPr="00EF074E">
              <w:rPr>
                <w:kern w:val="22"/>
                <w:sz w:val="20"/>
                <w:szCs w:val="20"/>
              </w:rPr>
              <w:t>31.1 En esos casos, ¿ha considerado su país la necesidad de que el acceso a los recursos genéticos y la participación justa y equitativa sean de carácter expeditivo, incluido el acceso a tratamientos asequibles para los necesitados?</w:t>
            </w:r>
          </w:p>
          <w:p w14:paraId="1D8E710D"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C93C507"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4BFA9E6B" w14:textId="77777777" w:rsidR="00301CD6" w:rsidRPr="00EF074E" w:rsidRDefault="00301CD6" w:rsidP="00813441">
            <w:pPr>
              <w:snapToGrid w:val="0"/>
              <w:spacing w:before="120" w:after="120"/>
              <w:ind w:left="720"/>
              <w:rPr>
                <w:kern w:val="22"/>
                <w:sz w:val="20"/>
                <w:szCs w:val="20"/>
              </w:rPr>
            </w:pPr>
          </w:p>
          <w:p w14:paraId="689C58E4" w14:textId="77777777" w:rsidR="00301CD6" w:rsidRPr="00EF074E" w:rsidRDefault="00301CD6" w:rsidP="00813441">
            <w:pPr>
              <w:snapToGrid w:val="0"/>
              <w:spacing w:before="120" w:after="120"/>
              <w:ind w:left="720"/>
            </w:pPr>
            <w:r w:rsidRPr="00EF074E">
              <w:rPr>
                <w:kern w:val="22"/>
                <w:sz w:val="20"/>
                <w:szCs w:val="20"/>
              </w:rPr>
              <w:t xml:space="preserve">Información adicional. </w:t>
            </w:r>
          </w:p>
          <w:p w14:paraId="510B23DB" w14:textId="77777777" w:rsidR="00301CD6" w:rsidRPr="00EF074E" w:rsidRDefault="00301CD6" w:rsidP="00813441">
            <w:pPr>
              <w:snapToGrid w:val="0"/>
              <w:spacing w:before="120" w:after="120"/>
              <w:ind w:left="720"/>
              <w:rPr>
                <w:rStyle w:val="Refdecomentario"/>
                <w:sz w:val="22"/>
                <w:szCs w:val="22"/>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FDC0E1F" w14:textId="77777777" w:rsidTr="00813441">
        <w:trPr>
          <w:trHeight w:val="2132"/>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86E82F4"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lastRenderedPageBreak/>
              <w:t>Artículo 8 c)</w:t>
            </w:r>
          </w:p>
          <w:p w14:paraId="02A29CFE" w14:textId="77777777" w:rsidR="00301CD6" w:rsidRPr="00EF074E" w:rsidRDefault="00301CD6" w:rsidP="00301CD6">
            <w:pPr>
              <w:numPr>
                <w:ilvl w:val="0"/>
                <w:numId w:val="26"/>
              </w:numPr>
              <w:spacing w:before="120" w:after="120"/>
              <w:ind w:left="333" w:hanging="333"/>
              <w:jc w:val="left"/>
            </w:pPr>
            <w:r w:rsidRPr="00EF074E">
              <w:rPr>
                <w:kern w:val="22"/>
                <w:sz w:val="20"/>
                <w:szCs w:val="20"/>
              </w:rPr>
              <w:t>*Al elaborar y aplicar su legislación o requisitos reglamentarios sobre APB, ¿ha considerado su país la importancia de los recursos genéticos para la alimentación y la agricultura y el rol especial que cumplen para la seguridad alimentaria?</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36D614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63A236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7F6C4CB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8C86B83" w14:textId="77777777" w:rsidR="00301CD6" w:rsidRPr="00EF074E" w:rsidRDefault="00301CD6" w:rsidP="00813441">
            <w:pPr>
              <w:snapToGrid w:val="0"/>
              <w:spacing w:before="120" w:after="120"/>
              <w:ind w:left="1440"/>
              <w:rPr>
                <w:i/>
                <w:iCs/>
                <w:kern w:val="22"/>
                <w:sz w:val="20"/>
                <w:szCs w:val="20"/>
              </w:rPr>
            </w:pPr>
            <w:r w:rsidRPr="00EF074E">
              <w:rPr>
                <w:i/>
                <w:iCs/>
                <w:kern w:val="22"/>
                <w:sz w:val="20"/>
                <w:szCs w:val="20"/>
              </w:rPr>
              <w:t xml:space="preserve"> </w:t>
            </w:r>
          </w:p>
          <w:p w14:paraId="3BD168D1"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6BAEE6E0"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061CC190"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281680B9" w14:textId="77777777" w:rsidR="00301CD6" w:rsidRPr="00EF074E" w:rsidRDefault="00301CD6" w:rsidP="00301CD6">
            <w:pPr>
              <w:numPr>
                <w:ilvl w:val="0"/>
                <w:numId w:val="26"/>
              </w:numPr>
              <w:spacing w:before="120" w:after="120"/>
              <w:ind w:left="333" w:hanging="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254FB4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11394E08"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5E733DF5"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183A77D3" w14:textId="77777777" w:rsidR="00301CD6" w:rsidRPr="00EF074E" w:rsidRDefault="00301CD6" w:rsidP="00301CD6">
      <w:pPr>
        <w:spacing w:before="120" w:after="120"/>
        <w:jc w:val="left"/>
        <w:rPr>
          <w:kern w:val="22"/>
          <w:sz w:val="20"/>
          <w:szCs w:val="20"/>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06A9E1B5" w14:textId="77777777" w:rsidTr="00813441">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16138A35" w14:textId="77777777" w:rsidR="00301CD6" w:rsidRPr="00EF074E" w:rsidRDefault="00301CD6" w:rsidP="00813441">
            <w:pPr>
              <w:keepNext/>
              <w:snapToGrid w:val="0"/>
              <w:spacing w:before="120" w:after="120"/>
              <w:jc w:val="center"/>
            </w:pPr>
            <w:r w:rsidRPr="00EF074E">
              <w:rPr>
                <w:b/>
                <w:bCs/>
                <w:kern w:val="22"/>
                <w:sz w:val="20"/>
                <w:szCs w:val="20"/>
              </w:rPr>
              <w:t xml:space="preserve">Parte VIII </w:t>
            </w:r>
            <w:r w:rsidRPr="00EF074E">
              <w:rPr>
                <w:kern w:val="22"/>
                <w:sz w:val="20"/>
                <w:szCs w:val="20"/>
              </w:rPr>
              <w:t>–</w:t>
            </w:r>
            <w:r w:rsidRPr="00EF074E">
              <w:rPr>
                <w:b/>
                <w:bCs/>
                <w:kern w:val="22"/>
                <w:sz w:val="20"/>
                <w:szCs w:val="20"/>
              </w:rPr>
              <w:t xml:space="preserve"> Medidas relacionadas con los pueblos indígenas y las comunidades locales </w:t>
            </w:r>
            <w:r w:rsidRPr="00EF074E">
              <w:rPr>
                <w:kern w:val="22"/>
                <w:sz w:val="20"/>
                <w:szCs w:val="20"/>
              </w:rPr>
              <w:t>(artículos 6, 7 y 12)</w:t>
            </w:r>
          </w:p>
        </w:tc>
      </w:tr>
      <w:tr w:rsidR="00301CD6" w:rsidRPr="00EF074E" w14:paraId="28C21BCE"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E44970C" w14:textId="77777777" w:rsidR="00301CD6" w:rsidRPr="00EF074E" w:rsidRDefault="00301CD6" w:rsidP="00301CD6">
            <w:pPr>
              <w:numPr>
                <w:ilvl w:val="0"/>
                <w:numId w:val="26"/>
              </w:numPr>
              <w:spacing w:before="120" w:after="120"/>
              <w:ind w:left="333"/>
              <w:jc w:val="left"/>
            </w:pPr>
            <w:r w:rsidRPr="00EF074E">
              <w:rPr>
                <w:kern w:val="22"/>
                <w:sz w:val="20"/>
                <w:szCs w:val="20"/>
              </w:rPr>
              <w:t>*¿Hay pueblos indígenas y comunidades locales en su país?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8638D56"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E31FE3F"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EF3A734" w14:textId="77777777" w:rsidR="00301CD6" w:rsidRPr="00EF074E" w:rsidRDefault="00301CD6" w:rsidP="00813441">
            <w:pPr>
              <w:snapToGrid w:val="0"/>
              <w:spacing w:before="100" w:after="100"/>
              <w:ind w:left="720"/>
              <w:rPr>
                <w:kern w:val="22"/>
                <w:sz w:val="20"/>
                <w:szCs w:val="20"/>
              </w:rPr>
            </w:pPr>
          </w:p>
          <w:p w14:paraId="14625A73" w14:textId="77777777" w:rsidR="00301CD6" w:rsidRPr="00EF074E" w:rsidRDefault="00301CD6" w:rsidP="00813441">
            <w:pPr>
              <w:snapToGrid w:val="0"/>
              <w:spacing w:before="120" w:after="120"/>
              <w:rPr>
                <w:kern w:val="22"/>
                <w:sz w:val="20"/>
                <w:szCs w:val="20"/>
              </w:rPr>
            </w:pPr>
            <w:r w:rsidRPr="00EF074E">
              <w:rPr>
                <w:kern w:val="22"/>
                <w:sz w:val="20"/>
                <w:szCs w:val="20"/>
              </w:rPr>
              <w:t>Información adicional.</w:t>
            </w:r>
          </w:p>
          <w:p w14:paraId="1C349844"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9FC9189" w14:textId="77777777" w:rsidTr="00813441">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39B18308" w14:textId="77777777" w:rsidR="00301CD6" w:rsidRPr="00EF074E" w:rsidRDefault="00301CD6" w:rsidP="00813441">
            <w:pPr>
              <w:snapToGrid w:val="0"/>
              <w:spacing w:before="100" w:after="100"/>
            </w:pPr>
            <w:r w:rsidRPr="00EF074E">
              <w:rPr>
                <w:i/>
                <w:iCs/>
                <w:kern w:val="22"/>
                <w:sz w:val="20"/>
                <w:szCs w:val="20"/>
              </w:rPr>
              <w:t>Si respondió No a la pregunta 34, saltéese las preguntas 35 a 41 y pase a la Parte IX.</w:t>
            </w:r>
          </w:p>
        </w:tc>
      </w:tr>
      <w:tr w:rsidR="00301CD6" w:rsidRPr="00EF074E" w14:paraId="6CFFBB74"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1968277D" w14:textId="77777777" w:rsidR="00301CD6" w:rsidRPr="00EF074E" w:rsidRDefault="00301CD6" w:rsidP="00813441">
            <w:pPr>
              <w:spacing w:before="120" w:after="120"/>
              <w:jc w:val="left"/>
              <w:rPr>
                <w:b/>
                <w:bCs/>
                <w:kern w:val="22"/>
                <w:sz w:val="20"/>
                <w:szCs w:val="20"/>
              </w:rPr>
            </w:pPr>
            <w:r w:rsidRPr="00EF074E">
              <w:rPr>
                <w:b/>
                <w:bCs/>
                <w:kern w:val="22"/>
                <w:sz w:val="20"/>
                <w:szCs w:val="20"/>
              </w:rPr>
              <w:lastRenderedPageBreak/>
              <w:t>Artículos 6.2 y 6.3 f)</w:t>
            </w:r>
          </w:p>
          <w:p w14:paraId="4BBF9D68" w14:textId="77777777" w:rsidR="00301CD6" w:rsidRPr="00EF074E" w:rsidRDefault="00301CD6" w:rsidP="00301CD6">
            <w:pPr>
              <w:numPr>
                <w:ilvl w:val="0"/>
                <w:numId w:val="26"/>
              </w:numPr>
              <w:spacing w:before="120" w:after="120"/>
              <w:ind w:left="333"/>
              <w:jc w:val="left"/>
            </w:pPr>
            <w:r w:rsidRPr="00EF074E">
              <w:rPr>
                <w:kern w:val="22"/>
                <w:sz w:val="20"/>
                <w:szCs w:val="20"/>
              </w:rPr>
              <w:t xml:space="preserve">*¿Tienen los pueblos indígenas y las comunidades locales, conforme a las leyes nacionales de su país, el derecho establecido a otorgar acceso a los recursos genéticos? </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106851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22B67F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16404E9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C12D05E" w14:textId="77777777" w:rsidR="00301CD6" w:rsidRPr="00EF074E" w:rsidRDefault="00301CD6" w:rsidP="00813441">
            <w:pPr>
              <w:snapToGrid w:val="0"/>
              <w:spacing w:before="120" w:after="120"/>
              <w:rPr>
                <w:kern w:val="22"/>
                <w:sz w:val="20"/>
                <w:szCs w:val="20"/>
              </w:rPr>
            </w:pPr>
          </w:p>
          <w:p w14:paraId="38D068C3"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 y, si procede, proporcionar información sobre la legislación nacional que establece el derecho de los pueblos indígenas y las comunidades locales a otorgar acceso a los recursos genéticos.</w:t>
            </w:r>
          </w:p>
          <w:p w14:paraId="2E4FC6AD" w14:textId="77777777" w:rsidR="00301CD6" w:rsidRPr="00EF074E" w:rsidRDefault="00301CD6" w:rsidP="00813441">
            <w:pPr>
              <w:snapToGrid w:val="0"/>
              <w:spacing w:before="120" w:after="120"/>
              <w:rPr>
                <w:kern w:val="22"/>
                <w:sz w:val="20"/>
                <w:szCs w:val="20"/>
              </w:rPr>
            </w:pPr>
            <w:r w:rsidRPr="00EF074E">
              <w:rPr>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585996A" w14:textId="77777777" w:rsidR="00301CD6" w:rsidRPr="00EF074E" w:rsidRDefault="00301CD6" w:rsidP="00813441">
            <w:pPr>
              <w:snapToGrid w:val="0"/>
              <w:spacing w:before="120" w:after="120"/>
              <w:rPr>
                <w:kern w:val="22"/>
                <w:sz w:val="20"/>
                <w:szCs w:val="20"/>
              </w:rPr>
            </w:pPr>
          </w:p>
          <w:p w14:paraId="315B44AF" w14:textId="77777777" w:rsidR="00301CD6" w:rsidRPr="00EF074E" w:rsidRDefault="00301CD6" w:rsidP="00813441">
            <w:pPr>
              <w:snapToGrid w:val="0"/>
              <w:spacing w:before="100" w:after="100"/>
              <w:rPr>
                <w:i/>
                <w:iCs/>
                <w:kern w:val="22"/>
                <w:sz w:val="20"/>
                <w:szCs w:val="20"/>
              </w:rPr>
            </w:pPr>
            <w:r w:rsidRPr="00EF074E">
              <w:rPr>
                <w:sz w:val="20"/>
                <w:szCs w:val="20"/>
              </w:rPr>
              <w:t>└</w:t>
            </w:r>
            <w:r w:rsidRPr="00EF074E">
              <w:rPr>
                <w:i/>
                <w:iCs/>
                <w:sz w:val="20"/>
                <w:szCs w:val="20"/>
              </w:rPr>
              <w:t>Si respondió Sí o Sí, en cierta medida,</w:t>
            </w:r>
          </w:p>
          <w:p w14:paraId="1566CADD" w14:textId="77777777" w:rsidR="00301CD6" w:rsidRPr="00EF074E" w:rsidRDefault="00301CD6" w:rsidP="00813441">
            <w:pPr>
              <w:snapToGrid w:val="0"/>
              <w:spacing w:before="100" w:after="100"/>
              <w:ind w:left="720"/>
              <w:rPr>
                <w:kern w:val="22"/>
                <w:sz w:val="20"/>
                <w:szCs w:val="20"/>
              </w:rPr>
            </w:pPr>
            <w:r w:rsidRPr="00EF074E">
              <w:rPr>
                <w:kern w:val="22"/>
                <w:sz w:val="20"/>
                <w:szCs w:val="20"/>
              </w:rPr>
              <w:t>35.1 *¿Cuenta su país con medidas tendientes a asegurar que para el acceso a los recursos genéticos se obtenga el consentimiento fundamentado previo o la aprobación y participación de los pueblos indígenas y las comunidades locales?</w:t>
            </w:r>
          </w:p>
          <w:p w14:paraId="2381393C" w14:textId="77777777" w:rsidR="00301CD6" w:rsidRPr="00EF074E" w:rsidRDefault="00301CD6" w:rsidP="00813441">
            <w:pPr>
              <w:snapToGrid w:val="0"/>
              <w:spacing w:before="100" w:after="10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F7D6812" w14:textId="77777777" w:rsidR="00301CD6" w:rsidRPr="00EF074E" w:rsidRDefault="00301CD6" w:rsidP="00813441">
            <w:pPr>
              <w:snapToGrid w:val="0"/>
              <w:spacing w:before="100" w:after="10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90E59FF" w14:textId="77777777" w:rsidR="00301CD6" w:rsidRPr="00EF074E" w:rsidRDefault="00301CD6" w:rsidP="00813441">
            <w:pPr>
              <w:snapToGrid w:val="0"/>
              <w:spacing w:before="100" w:after="100"/>
              <w:ind w:left="1440"/>
              <w:rPr>
                <w:kern w:val="22"/>
                <w:sz w:val="20"/>
                <w:szCs w:val="20"/>
              </w:rPr>
            </w:pPr>
          </w:p>
          <w:p w14:paraId="369F7536" w14:textId="77777777" w:rsidR="00301CD6" w:rsidRPr="00EF074E" w:rsidRDefault="00301CD6" w:rsidP="00813441">
            <w:pPr>
              <w:snapToGrid w:val="0"/>
              <w:spacing w:before="100" w:after="100"/>
              <w:ind w:left="720"/>
              <w:rPr>
                <w:kern w:val="22"/>
                <w:sz w:val="20"/>
                <w:szCs w:val="20"/>
              </w:rPr>
            </w:pPr>
            <w:r w:rsidRPr="00EF074E">
              <w:rPr>
                <w:kern w:val="22"/>
                <w:sz w:val="20"/>
                <w:szCs w:val="20"/>
              </w:rPr>
              <w:t>35.2 *¿Ha establecido su país criterios o procesos para la obtención del consentimiento fundamentado previo o la aprobación y participación de los pueblos indígenas y las comunidades locales para el acceso a los recursos genéticos?</w:t>
            </w:r>
          </w:p>
          <w:p w14:paraId="1E606FE9" w14:textId="77777777" w:rsidR="00301CD6" w:rsidRPr="00EF074E" w:rsidRDefault="00301CD6" w:rsidP="00813441">
            <w:pPr>
              <w:snapToGrid w:val="0"/>
              <w:spacing w:before="100" w:after="100"/>
              <w:ind w:left="144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4B20892" w14:textId="77777777" w:rsidR="00301CD6" w:rsidRPr="00EF074E" w:rsidRDefault="00301CD6" w:rsidP="00813441">
            <w:pPr>
              <w:snapToGrid w:val="0"/>
              <w:spacing w:before="100" w:after="100"/>
              <w:ind w:left="1440"/>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tc>
      </w:tr>
      <w:tr w:rsidR="00301CD6" w:rsidRPr="00EF074E" w14:paraId="4621C2F0"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29C73911"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7</w:t>
            </w:r>
          </w:p>
          <w:p w14:paraId="5AE5189E" w14:textId="77777777" w:rsidR="00301CD6" w:rsidRPr="00EF074E" w:rsidRDefault="00301CD6" w:rsidP="00301CD6">
            <w:pPr>
              <w:numPr>
                <w:ilvl w:val="0"/>
                <w:numId w:val="26"/>
              </w:numPr>
              <w:spacing w:before="120" w:after="120"/>
              <w:ind w:left="333"/>
              <w:jc w:val="left"/>
            </w:pPr>
            <w:r w:rsidRPr="00EF074E">
              <w:rPr>
                <w:kern w:val="22"/>
                <w:sz w:val="20"/>
                <w:szCs w:val="20"/>
              </w:rPr>
              <w:t>*¿Su país ha adoptado medidas para asegurar que se acceda a los conocimientos tradicionales asociados a recursos genéticos que estén en posesión de pueblos indígenas y comunidades locales de su país con el consentimiento fundamentado previo o la aprobación y participación de esos pueblos indígenas y comunidades locales y que se hayan establecidos condiciones mutuamente acordadas?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1EE3E4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BD77A8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483DC3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1A30D27" w14:textId="77777777" w:rsidR="00301CD6" w:rsidRPr="00EF074E" w:rsidRDefault="00301CD6" w:rsidP="00813441">
            <w:pPr>
              <w:snapToGrid w:val="0"/>
              <w:spacing w:before="120" w:after="120"/>
              <w:rPr>
                <w:kern w:val="22"/>
                <w:sz w:val="20"/>
                <w:szCs w:val="20"/>
              </w:rPr>
            </w:pPr>
          </w:p>
          <w:p w14:paraId="173C8AB4" w14:textId="77777777" w:rsidR="00301CD6" w:rsidRPr="00EF074E" w:rsidRDefault="00301CD6" w:rsidP="00813441">
            <w:pPr>
              <w:snapToGrid w:val="0"/>
              <w:spacing w:before="100" w:after="100"/>
              <w:rPr>
                <w:kern w:val="22"/>
                <w:sz w:val="20"/>
                <w:szCs w:val="20"/>
              </w:rPr>
            </w:pPr>
            <w:r w:rsidRPr="00EF074E">
              <w:rPr>
                <w:kern w:val="22"/>
                <w:sz w:val="20"/>
                <w:szCs w:val="20"/>
              </w:rPr>
              <w:t>Sírvase explicar su respuesta.</w:t>
            </w:r>
          </w:p>
          <w:p w14:paraId="08A1E6D9"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4CC362C3"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18403C32"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12.1</w:t>
            </w:r>
          </w:p>
          <w:p w14:paraId="7351F6D2" w14:textId="77777777" w:rsidR="00301CD6" w:rsidRPr="00EF074E" w:rsidRDefault="00301CD6" w:rsidP="00301CD6">
            <w:pPr>
              <w:numPr>
                <w:ilvl w:val="0"/>
                <w:numId w:val="26"/>
              </w:numPr>
              <w:spacing w:before="120" w:after="120"/>
              <w:ind w:left="333"/>
              <w:jc w:val="left"/>
            </w:pPr>
            <w:r w:rsidRPr="00EF074E">
              <w:rPr>
                <w:kern w:val="22"/>
                <w:sz w:val="20"/>
                <w:szCs w:val="20"/>
              </w:rPr>
              <w:t>*Al aplicar el Protocolo, ¿su país ha tomado en consideración las leyes consuetudinarias, protocolos y procedimientos comunitarios de los pueblos indígenas y las comunidades locales con respecto a los conocimientos tradicionales asociados a recursos genéticos?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A76BA05"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7CB22A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36FDAD3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CEB38E7" w14:textId="77777777" w:rsidR="00301CD6" w:rsidRPr="00EF074E" w:rsidRDefault="00301CD6" w:rsidP="00813441">
            <w:pPr>
              <w:snapToGrid w:val="0"/>
              <w:spacing w:before="120" w:after="120"/>
              <w:ind w:left="720"/>
              <w:rPr>
                <w:i/>
                <w:iCs/>
                <w:kern w:val="22"/>
                <w:sz w:val="20"/>
                <w:szCs w:val="20"/>
              </w:rPr>
            </w:pPr>
          </w:p>
          <w:p w14:paraId="26F2BD8D" w14:textId="77777777" w:rsidR="00301CD6" w:rsidRPr="00EF074E" w:rsidRDefault="00301CD6" w:rsidP="00813441">
            <w:pPr>
              <w:snapToGrid w:val="0"/>
              <w:spacing w:before="100" w:after="100"/>
            </w:pPr>
            <w:r w:rsidRPr="00EF074E">
              <w:rPr>
                <w:kern w:val="22"/>
                <w:sz w:val="20"/>
                <w:szCs w:val="20"/>
              </w:rPr>
              <w:t>Sírvase explicar su respuesta.</w:t>
            </w:r>
            <w:r w:rsidRPr="00EF074E">
              <w:rPr>
                <w:rStyle w:val="Refdenotaalpie"/>
                <w:kern w:val="22"/>
                <w:sz w:val="20"/>
                <w:szCs w:val="20"/>
              </w:rPr>
              <w:t xml:space="preserve"> </w:t>
            </w:r>
          </w:p>
          <w:p w14:paraId="495E9693"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4232F3C"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EB0B91D"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lastRenderedPageBreak/>
              <w:t>Artículo 12.2</w:t>
            </w:r>
          </w:p>
          <w:p w14:paraId="5CBA8B6A" w14:textId="77777777" w:rsidR="00301CD6" w:rsidRPr="00EF074E" w:rsidRDefault="00301CD6" w:rsidP="00301CD6">
            <w:pPr>
              <w:numPr>
                <w:ilvl w:val="0"/>
                <w:numId w:val="26"/>
              </w:numPr>
              <w:spacing w:before="120" w:after="120"/>
              <w:ind w:left="333"/>
              <w:jc w:val="left"/>
            </w:pPr>
            <w:r w:rsidRPr="00EF074E">
              <w:rPr>
                <w:kern w:val="22"/>
                <w:sz w:val="20"/>
                <w:szCs w:val="20"/>
              </w:rPr>
              <w:t>*¿Ha establecido su país mecanismos para informar a los posibles usuarios de conocimientos tradicionales asociados a recursos genéticos acerca de sus obligaciones, contando para ello con la participación efectiva de los pueblos indígenas y las comunidades locales pertinentes?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7B834156"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56E8CA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D16F228" w14:textId="77777777" w:rsidR="00301CD6" w:rsidRPr="00EF074E" w:rsidRDefault="00301CD6" w:rsidP="00813441">
            <w:pPr>
              <w:snapToGrid w:val="0"/>
              <w:spacing w:before="120" w:after="120"/>
              <w:rPr>
                <w:i/>
                <w:iCs/>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454BC60" w14:textId="77777777" w:rsidR="00301CD6" w:rsidRPr="00EF074E" w:rsidRDefault="00301CD6" w:rsidP="00813441">
            <w:pPr>
              <w:snapToGrid w:val="0"/>
              <w:spacing w:before="120" w:after="120"/>
              <w:rPr>
                <w:kern w:val="22"/>
                <w:sz w:val="20"/>
                <w:szCs w:val="20"/>
              </w:rPr>
            </w:pPr>
          </w:p>
          <w:p w14:paraId="21CB9288"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25"/>
            </w:r>
            <w:r w:rsidRPr="00EF074E">
              <w:rPr>
                <w:sz w:val="20"/>
                <w:szCs w:val="20"/>
              </w:rPr>
              <w:t>.</w:t>
            </w:r>
          </w:p>
          <w:p w14:paraId="19C13537"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394897AC"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4D7E9BC"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12.3</w:t>
            </w:r>
          </w:p>
          <w:p w14:paraId="1A2EC271" w14:textId="77777777" w:rsidR="00301CD6" w:rsidRPr="00EF074E" w:rsidRDefault="00301CD6" w:rsidP="00301CD6">
            <w:pPr>
              <w:numPr>
                <w:ilvl w:val="0"/>
                <w:numId w:val="26"/>
              </w:numPr>
              <w:spacing w:before="120" w:after="120"/>
              <w:ind w:left="333"/>
              <w:jc w:val="left"/>
            </w:pPr>
            <w:r w:rsidRPr="00EF074E">
              <w:rPr>
                <w:kern w:val="22"/>
                <w:sz w:val="20"/>
                <w:szCs w:val="20"/>
              </w:rPr>
              <w:t>*¿Ha apoyado su país el desarrollo de protocolos comunitarios, requisitos mínimos para las condiciones mutuamente acordadas y cláusulas contractuales modelo por parte de los pueblos indígenas y las comunidades locales, incluidas las mujeres de dichas comunidades y pueblos?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EE6275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E7F261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5EE52E2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9275F70" w14:textId="77777777" w:rsidR="00301CD6" w:rsidRPr="00EF074E" w:rsidRDefault="00301CD6" w:rsidP="00813441">
            <w:pPr>
              <w:snapToGrid w:val="0"/>
              <w:spacing w:before="120" w:after="120"/>
              <w:rPr>
                <w:kern w:val="22"/>
                <w:sz w:val="20"/>
                <w:szCs w:val="20"/>
              </w:rPr>
            </w:pPr>
          </w:p>
          <w:p w14:paraId="16850F0D"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26"/>
            </w:r>
            <w:r w:rsidRPr="00EF074E">
              <w:rPr>
                <w:sz w:val="20"/>
                <w:szCs w:val="20"/>
              </w:rPr>
              <w:t>.</w:t>
            </w:r>
          </w:p>
          <w:p w14:paraId="099F2484"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5CEE6DC"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0EF7268"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12.4</w:t>
            </w:r>
          </w:p>
          <w:p w14:paraId="6D04E036" w14:textId="77777777" w:rsidR="00301CD6" w:rsidRPr="00EF074E" w:rsidRDefault="00301CD6" w:rsidP="00301CD6">
            <w:pPr>
              <w:numPr>
                <w:ilvl w:val="0"/>
                <w:numId w:val="26"/>
              </w:numPr>
              <w:spacing w:before="120" w:after="120"/>
              <w:ind w:left="333"/>
              <w:jc w:val="left"/>
            </w:pPr>
            <w:r w:rsidRPr="00EF074E">
              <w:rPr>
                <w:kern w:val="22"/>
                <w:sz w:val="20"/>
                <w:szCs w:val="20"/>
              </w:rPr>
              <w:t>*¿Su país ha procurado no restringir el uso e intercambio consuetudinarios de recursos genéticos y conocimientos tradicionales asociados dentro de los pueblos indígenas y las comunidades locales, y entre ellos?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F1A6F0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423343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3598055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412AEA2" w14:textId="77777777" w:rsidR="00301CD6" w:rsidRPr="00EF074E" w:rsidRDefault="00301CD6" w:rsidP="00813441">
            <w:pPr>
              <w:snapToGrid w:val="0"/>
              <w:ind w:left="1440"/>
              <w:rPr>
                <w:i/>
                <w:iCs/>
                <w:kern w:val="22"/>
                <w:sz w:val="20"/>
                <w:szCs w:val="20"/>
              </w:rPr>
            </w:pPr>
          </w:p>
          <w:p w14:paraId="7BC23B43"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27"/>
            </w:r>
            <w:r w:rsidRPr="00EF074E">
              <w:rPr>
                <w:sz w:val="20"/>
                <w:szCs w:val="20"/>
              </w:rPr>
              <w:t>.</w:t>
            </w:r>
          </w:p>
          <w:p w14:paraId="6568854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1514F7A"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1D7B8AD9"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78A634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03104ADB"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23146AC8"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0762DD7B" w14:textId="77777777" w:rsidR="00301CD6" w:rsidRPr="00EF074E" w:rsidRDefault="00301CD6" w:rsidP="00301CD6">
      <w:pPr>
        <w:spacing w:before="40" w:after="40"/>
        <w:jc w:val="left"/>
        <w:rPr>
          <w:kern w:val="22"/>
          <w:sz w:val="20"/>
          <w:szCs w:val="20"/>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40EC18EE"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76D76935" w14:textId="77777777" w:rsidR="00301CD6" w:rsidRPr="00EF074E" w:rsidRDefault="00301CD6" w:rsidP="00813441">
            <w:pPr>
              <w:keepNext/>
              <w:snapToGrid w:val="0"/>
              <w:spacing w:before="120" w:after="120"/>
              <w:jc w:val="center"/>
            </w:pPr>
            <w:r w:rsidRPr="00EF074E">
              <w:rPr>
                <w:b/>
                <w:bCs/>
                <w:kern w:val="22"/>
                <w:sz w:val="20"/>
                <w:szCs w:val="20"/>
              </w:rPr>
              <w:lastRenderedPageBreak/>
              <w:t xml:space="preserve">Parte IX </w:t>
            </w:r>
            <w:r w:rsidRPr="00EF074E">
              <w:rPr>
                <w:kern w:val="22"/>
                <w:sz w:val="20"/>
                <w:szCs w:val="20"/>
              </w:rPr>
              <w:t>–</w:t>
            </w:r>
            <w:r w:rsidRPr="00EF074E">
              <w:rPr>
                <w:b/>
                <w:bCs/>
                <w:kern w:val="22"/>
                <w:sz w:val="20"/>
                <w:szCs w:val="20"/>
              </w:rPr>
              <w:t xml:space="preserve"> Contribución a la conservación y utilización sostenible </w:t>
            </w:r>
            <w:r w:rsidRPr="00EF074E">
              <w:rPr>
                <w:kern w:val="22"/>
                <w:sz w:val="20"/>
                <w:szCs w:val="20"/>
              </w:rPr>
              <w:t xml:space="preserve">(artículo 9) </w:t>
            </w:r>
            <w:r w:rsidRPr="00EF074E">
              <w:rPr>
                <w:b/>
                <w:bCs/>
                <w:kern w:val="22"/>
                <w:sz w:val="20"/>
                <w:szCs w:val="20"/>
              </w:rPr>
              <w:t>y beneficios recibidos</w:t>
            </w:r>
          </w:p>
        </w:tc>
      </w:tr>
      <w:tr w:rsidR="00301CD6" w:rsidRPr="00EF074E" w14:paraId="0D236FB3" w14:textId="77777777" w:rsidTr="00073880">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C8533E9" w14:textId="77777777" w:rsidR="00301CD6" w:rsidRPr="00EF074E" w:rsidRDefault="00301CD6" w:rsidP="00813441">
            <w:pPr>
              <w:spacing w:before="120" w:after="120"/>
              <w:ind w:left="333" w:hanging="363"/>
              <w:jc w:val="left"/>
              <w:rPr>
                <w:b/>
                <w:bCs/>
                <w:kern w:val="22"/>
                <w:sz w:val="20"/>
                <w:szCs w:val="20"/>
              </w:rPr>
            </w:pPr>
            <w:r w:rsidRPr="00EF074E">
              <w:rPr>
                <w:b/>
                <w:bCs/>
                <w:kern w:val="22"/>
                <w:sz w:val="20"/>
                <w:szCs w:val="20"/>
              </w:rPr>
              <w:t>Artículo 9</w:t>
            </w:r>
          </w:p>
          <w:p w14:paraId="5D253621" w14:textId="77777777" w:rsidR="00301CD6" w:rsidRPr="00EF074E" w:rsidRDefault="00301CD6" w:rsidP="00301CD6">
            <w:pPr>
              <w:numPr>
                <w:ilvl w:val="0"/>
                <w:numId w:val="26"/>
              </w:numPr>
              <w:spacing w:before="120" w:after="120"/>
              <w:ind w:left="333" w:hanging="356"/>
              <w:jc w:val="left"/>
            </w:pPr>
            <w:r w:rsidRPr="00EF074E">
              <w:rPr>
                <w:kern w:val="22"/>
                <w:sz w:val="20"/>
                <w:szCs w:val="20"/>
              </w:rPr>
              <w:t>*¿Alienta su país a los usuarios y proveedores a canalizar los beneficios que se deriven de la utilización de recursos genéticos hacia la conservación de la diversidad biológica y la utilización sostenible de sus componentes?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779A6A9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79F77A6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61F4B3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9960ED9" w14:textId="77777777" w:rsidR="00301CD6" w:rsidRPr="00EF074E" w:rsidRDefault="00301CD6" w:rsidP="00813441">
            <w:pPr>
              <w:snapToGrid w:val="0"/>
              <w:rPr>
                <w:kern w:val="22"/>
                <w:sz w:val="20"/>
                <w:szCs w:val="20"/>
              </w:rPr>
            </w:pPr>
          </w:p>
          <w:p w14:paraId="2CC44A57"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0164A53B"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0DC90D40"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380E066" w14:textId="77777777" w:rsidR="00301CD6" w:rsidRPr="00EF074E" w:rsidRDefault="00301CD6" w:rsidP="00301CD6">
            <w:pPr>
              <w:numPr>
                <w:ilvl w:val="0"/>
                <w:numId w:val="26"/>
              </w:numPr>
              <w:spacing w:before="120" w:after="120"/>
              <w:ind w:left="333" w:hanging="356"/>
              <w:jc w:val="left"/>
            </w:pPr>
            <w:r w:rsidRPr="00EF074E">
              <w:rPr>
                <w:kern w:val="22"/>
                <w:sz w:val="20"/>
                <w:szCs w:val="20"/>
              </w:rPr>
              <w:t xml:space="preserve">*¿La aplicación del Protocolo de Nagoya ha contribuido a la conservación y la utilización sostenible de la diversidad biológica en su país? </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22D7B2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5D9DA4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19693FD" w14:textId="77777777" w:rsidR="00301CD6" w:rsidRPr="00EF074E" w:rsidRDefault="00301CD6" w:rsidP="00813441">
            <w:pPr>
              <w:snapToGrid w:val="0"/>
              <w:rPr>
                <w:b/>
                <w:bCs/>
                <w:kern w:val="22"/>
                <w:sz w:val="16"/>
                <w:szCs w:val="16"/>
              </w:rPr>
            </w:pPr>
          </w:p>
          <w:p w14:paraId="18B8450D" w14:textId="77777777" w:rsidR="00301CD6" w:rsidRPr="00EF074E" w:rsidRDefault="00301CD6" w:rsidP="00813441">
            <w:pPr>
              <w:snapToGrid w:val="0"/>
              <w:spacing w:after="100"/>
              <w:rPr>
                <w:kern w:val="22"/>
                <w:sz w:val="20"/>
                <w:szCs w:val="20"/>
              </w:rPr>
            </w:pPr>
            <w:r w:rsidRPr="00EF074E">
              <w:rPr>
                <w:kern w:val="22"/>
                <w:sz w:val="20"/>
                <w:szCs w:val="20"/>
              </w:rPr>
              <w:t>Sírvase explicar su respuesta y, si dispone de ellos, proporcione datos que la respalden o ejemplos de los efectos a nivel nacional o local.</w:t>
            </w:r>
          </w:p>
          <w:p w14:paraId="703DCC07"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32D205F4"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50E0885" w14:textId="77777777" w:rsidR="00301CD6" w:rsidRPr="00EF074E" w:rsidRDefault="00301CD6" w:rsidP="00301CD6">
            <w:pPr>
              <w:numPr>
                <w:ilvl w:val="0"/>
                <w:numId w:val="26"/>
              </w:numPr>
              <w:spacing w:before="120" w:after="120"/>
              <w:ind w:left="333" w:hanging="354"/>
              <w:jc w:val="left"/>
              <w:rPr>
                <w:b/>
                <w:bCs/>
                <w:kern w:val="22"/>
                <w:sz w:val="20"/>
                <w:szCs w:val="20"/>
              </w:rPr>
            </w:pPr>
            <w:r w:rsidRPr="00EF074E">
              <w:rPr>
                <w:b/>
                <w:bCs/>
                <w:kern w:val="22"/>
                <w:sz w:val="20"/>
                <w:szCs w:val="20"/>
              </w:rPr>
              <w:t>*</w:t>
            </w:r>
            <w:r w:rsidRPr="00EF074E">
              <w:rPr>
                <w:kern w:val="22"/>
                <w:sz w:val="20"/>
                <w:szCs w:val="20"/>
              </w:rPr>
              <w:t>¿Ha recibido su país beneficios monetarios derivados de la concesión de acceso a recursos genéticos para su utilización o de la concesión de acceso a conocimientos tradicionales asociados a recursos genéticos durante el período que abarca el informe?</w:t>
            </w:r>
          </w:p>
          <w:p w14:paraId="3669BFF7" w14:textId="77777777" w:rsidR="00301CD6" w:rsidRPr="00EF074E" w:rsidRDefault="00301CD6" w:rsidP="00813441">
            <w:pPr>
              <w:spacing w:before="120" w:after="120"/>
              <w:ind w:left="333" w:hanging="450"/>
              <w:jc w:val="left"/>
              <w:rPr>
                <w:b/>
                <w:bCs/>
                <w:kern w:val="22"/>
                <w:sz w:val="20"/>
                <w:szCs w:val="20"/>
              </w:rPr>
            </w:pPr>
          </w:p>
          <w:p w14:paraId="11F64511" w14:textId="77777777" w:rsidR="00301CD6" w:rsidRPr="00EF074E" w:rsidRDefault="00301CD6" w:rsidP="00813441">
            <w:pPr>
              <w:spacing w:before="120" w:after="120"/>
              <w:ind w:left="333" w:hanging="450"/>
              <w:jc w:val="left"/>
              <w:rPr>
                <w:b/>
                <w:bCs/>
                <w:kern w:val="22"/>
                <w:sz w:val="20"/>
                <w:szCs w:val="20"/>
              </w:rPr>
            </w:pP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2FC46AF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(sírvase seleccionar todas las opciones que correspondan):</w:t>
            </w:r>
          </w:p>
          <w:p w14:paraId="1D47DAF3" w14:textId="77777777" w:rsidR="00301CD6" w:rsidRPr="00EF074E" w:rsidRDefault="00301CD6" w:rsidP="00813441">
            <w:pPr>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Tarifas de acceso y/o pagos por adelantado</w:t>
            </w:r>
          </w:p>
          <w:p w14:paraId="68A75A9E"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Pagos por cumplimiento de hitos, regalías o pagos por licencias</w:t>
            </w:r>
          </w:p>
          <w:p w14:paraId="774C3E08"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Fondos, subvenciones o becas de investigación</w:t>
            </w:r>
          </w:p>
          <w:p w14:paraId="42F4A28E"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Aportes a un fondo nacional o local</w:t>
            </w:r>
          </w:p>
          <w:p w14:paraId="3E0CFFEC"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Salarios</w:t>
            </w:r>
          </w:p>
          <w:p w14:paraId="13C2CE83"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Empresas conjuntas</w:t>
            </w:r>
          </w:p>
          <w:p w14:paraId="33793FE6" w14:textId="77777777" w:rsidR="00301CD6" w:rsidRPr="00EF074E" w:rsidRDefault="00301CD6" w:rsidP="00813441">
            <w:pPr>
              <w:tabs>
                <w:tab w:val="left" w:pos="107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Otros (sírvase especificar):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D9518E5"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 / No corresponde</w:t>
            </w:r>
          </w:p>
          <w:p w14:paraId="6BE8E7D3" w14:textId="77777777" w:rsidR="00301CD6" w:rsidRPr="00EF074E" w:rsidRDefault="00301CD6" w:rsidP="00813441">
            <w:pPr>
              <w:snapToGrid w:val="0"/>
              <w:rPr>
                <w:kern w:val="22"/>
                <w:sz w:val="16"/>
                <w:szCs w:val="16"/>
              </w:rPr>
            </w:pPr>
          </w:p>
          <w:p w14:paraId="6112734D" w14:textId="77777777" w:rsidR="00301CD6" w:rsidRPr="00EF074E" w:rsidRDefault="00301CD6" w:rsidP="00813441">
            <w:pPr>
              <w:snapToGrid w:val="0"/>
              <w:spacing w:after="120"/>
              <w:rPr>
                <w:i/>
                <w:iCs/>
                <w:kern w:val="22"/>
                <w:sz w:val="20"/>
                <w:szCs w:val="20"/>
              </w:rPr>
            </w:pPr>
            <w:r w:rsidRPr="00EF074E">
              <w:rPr>
                <w:i/>
                <w:iCs/>
                <w:kern w:val="22"/>
                <w:sz w:val="20"/>
                <w:szCs w:val="20"/>
              </w:rPr>
              <w:t>└Si respondió Sí,</w:t>
            </w:r>
          </w:p>
          <w:p w14:paraId="1BDE2F4F" w14:textId="77777777" w:rsidR="00301CD6" w:rsidRPr="00EF074E" w:rsidRDefault="00301CD6" w:rsidP="00813441">
            <w:pPr>
              <w:snapToGrid w:val="0"/>
              <w:spacing w:before="120" w:after="120"/>
              <w:ind w:left="720"/>
            </w:pPr>
            <w:r w:rsidRPr="00EF074E">
              <w:rPr>
                <w:kern w:val="22"/>
                <w:sz w:val="20"/>
                <w:szCs w:val="20"/>
              </w:rPr>
              <w:t xml:space="preserve">*44.1 Sírvase indicar el monto de los beneficios monetarios recibidos durante el período que abarca el informe (en dólares de los Estados Unidos) por la concesión de acceso a recursos genéticos o a conocimientos tradicionales asociados a recursos genéticos. </w:t>
            </w:r>
          </w:p>
          <w:p w14:paraId="35C9B77A"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&lt;Valor numérico en dólares de los Estados Unidos&gt;</w:t>
            </w:r>
            <w:r w:rsidRPr="00EF074E">
              <w:rPr>
                <w:kern w:val="22"/>
                <w:sz w:val="20"/>
                <w:szCs w:val="20"/>
              </w:rPr>
              <w:fldChar w:fldCharType="end"/>
            </w:r>
            <w:r w:rsidRPr="00EF074E">
              <w:rPr>
                <w:kern w:val="22"/>
                <w:sz w:val="20"/>
                <w:szCs w:val="20"/>
              </w:rPr>
              <w:t xml:space="preserve"> </w:t>
            </w:r>
          </w:p>
          <w:p w14:paraId="16908BA1" w14:textId="77777777" w:rsidR="00301CD6" w:rsidRPr="00EF074E" w:rsidRDefault="00301CD6" w:rsidP="00813441">
            <w:pPr>
              <w:snapToGrid w:val="0"/>
              <w:spacing w:before="120" w:after="120"/>
              <w:ind w:left="720"/>
              <w:rPr>
                <w:kern w:val="22"/>
                <w:sz w:val="20"/>
                <w:szCs w:val="20"/>
              </w:rPr>
            </w:pPr>
          </w:p>
          <w:p w14:paraId="42495DD4" w14:textId="77777777" w:rsidR="00301CD6" w:rsidRPr="00EF074E" w:rsidRDefault="00301CD6" w:rsidP="00813441">
            <w:pPr>
              <w:snapToGrid w:val="0"/>
              <w:spacing w:before="120" w:after="120"/>
              <w:rPr>
                <w:kern w:val="22"/>
                <w:sz w:val="20"/>
                <w:szCs w:val="20"/>
              </w:rPr>
            </w:pPr>
            <w:r w:rsidRPr="00EF074E">
              <w:rPr>
                <w:kern w:val="22"/>
                <w:sz w:val="20"/>
                <w:szCs w:val="20"/>
              </w:rPr>
              <w:t>Información adicional</w:t>
            </w:r>
            <w:r w:rsidRPr="00EF074E">
              <w:rPr>
                <w:rStyle w:val="Refdenotaalpie"/>
              </w:rPr>
              <w:footnoteReference w:id="28"/>
            </w:r>
            <w:r w:rsidRPr="00EF074E">
              <w:rPr>
                <w:kern w:val="22"/>
                <w:sz w:val="20"/>
                <w:szCs w:val="20"/>
              </w:rPr>
              <w:t>.</w:t>
            </w:r>
          </w:p>
          <w:p w14:paraId="13A16CA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923782A"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3E3B3FD3" w14:textId="77777777" w:rsidR="00301CD6" w:rsidRPr="00EF074E" w:rsidRDefault="00301CD6" w:rsidP="00301CD6">
            <w:pPr>
              <w:numPr>
                <w:ilvl w:val="0"/>
                <w:numId w:val="26"/>
              </w:numPr>
              <w:spacing w:before="120" w:after="120"/>
              <w:ind w:left="333" w:hanging="354"/>
              <w:jc w:val="left"/>
              <w:rPr>
                <w:kern w:val="22"/>
                <w:sz w:val="20"/>
                <w:szCs w:val="20"/>
              </w:rPr>
            </w:pPr>
            <w:r w:rsidRPr="00EF074E">
              <w:rPr>
                <w:b/>
                <w:bCs/>
                <w:kern w:val="22"/>
                <w:sz w:val="20"/>
                <w:szCs w:val="20"/>
              </w:rPr>
              <w:t>*</w:t>
            </w:r>
            <w:r w:rsidRPr="00EF074E">
              <w:rPr>
                <w:kern w:val="22"/>
                <w:sz w:val="20"/>
                <w:szCs w:val="20"/>
              </w:rPr>
              <w:t xml:space="preserve">¿Ha recibido su país beneficios no monetarios derivados de la concesión de acceso a recursos genéticos para su utilización o de la concesión de </w:t>
            </w:r>
            <w:r w:rsidRPr="00EF074E">
              <w:rPr>
                <w:kern w:val="22"/>
                <w:sz w:val="20"/>
                <w:szCs w:val="20"/>
              </w:rPr>
              <w:lastRenderedPageBreak/>
              <w:t>acceso a conocimientos tradicionales asociados a recursos genéticos durante el período que abarca el informe?</w:t>
            </w:r>
          </w:p>
          <w:p w14:paraId="020C67DC" w14:textId="77777777" w:rsidR="00301CD6" w:rsidRPr="00EF074E" w:rsidRDefault="00301CD6" w:rsidP="00813441">
            <w:pPr>
              <w:spacing w:before="120" w:after="120"/>
              <w:ind w:left="333" w:hanging="450"/>
              <w:jc w:val="left"/>
              <w:rPr>
                <w:b/>
                <w:bCs/>
                <w:kern w:val="22"/>
                <w:sz w:val="20"/>
                <w:szCs w:val="20"/>
              </w:rPr>
            </w:pPr>
          </w:p>
          <w:p w14:paraId="30F90D1C" w14:textId="77777777" w:rsidR="00301CD6" w:rsidRPr="00EF074E" w:rsidRDefault="00301CD6" w:rsidP="00813441">
            <w:pPr>
              <w:spacing w:before="120" w:after="120"/>
              <w:ind w:left="333" w:hanging="450"/>
              <w:jc w:val="left"/>
              <w:rPr>
                <w:b/>
                <w:bCs/>
                <w:kern w:val="22"/>
                <w:sz w:val="20"/>
                <w:szCs w:val="20"/>
              </w:rPr>
            </w:pP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5D78A8C4" w14:textId="77777777" w:rsidR="00301CD6" w:rsidRPr="00EF074E" w:rsidRDefault="00301CD6" w:rsidP="00813441">
            <w:pPr>
              <w:snapToGrid w:val="0"/>
              <w:spacing w:before="120" w:after="120"/>
              <w:rPr>
                <w:kern w:val="22"/>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(sírvase seleccionar todas las opciones que correspondan): </w:t>
            </w:r>
          </w:p>
          <w:p w14:paraId="78EF3D84" w14:textId="77777777" w:rsidR="00301CD6" w:rsidRPr="00EF074E" w:rsidRDefault="00301CD6" w:rsidP="00813441">
            <w:pPr>
              <w:tabs>
                <w:tab w:val="left" w:pos="133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Intercambio de información, resultados de investigación</w:t>
            </w:r>
          </w:p>
          <w:p w14:paraId="0D17FAC0" w14:textId="77777777" w:rsidR="00301CD6" w:rsidRPr="00EF074E" w:rsidRDefault="00301CD6" w:rsidP="00813441">
            <w:pPr>
              <w:tabs>
                <w:tab w:val="left" w:pos="133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Colaboración científica o publicaciones conjuntas</w:t>
            </w:r>
          </w:p>
          <w:p w14:paraId="6BFB4CB9" w14:textId="77777777" w:rsidR="00301CD6" w:rsidRPr="00EF074E" w:rsidRDefault="00301CD6" w:rsidP="00813441">
            <w:pPr>
              <w:tabs>
                <w:tab w:val="left" w:pos="1337"/>
              </w:tabs>
              <w:snapToGrid w:val="0"/>
              <w:spacing w:before="120" w:after="120"/>
              <w:ind w:left="1008" w:hanging="288"/>
              <w:rPr>
                <w:kern w:val="22"/>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Acceso a tecnología y transferencia de tecnología</w:t>
            </w:r>
          </w:p>
          <w:p w14:paraId="22BB3F28" w14:textId="77777777" w:rsidR="00301CD6" w:rsidRPr="00EF074E" w:rsidRDefault="00301CD6" w:rsidP="00813441">
            <w:pPr>
              <w:tabs>
                <w:tab w:val="left" w:pos="1337"/>
              </w:tabs>
              <w:snapToGrid w:val="0"/>
              <w:spacing w:before="120" w:after="120"/>
              <w:ind w:left="1008" w:hanging="288"/>
              <w:jc w:val="left"/>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Creación de capacidad, desarrollo de capacidad o capacitación</w:t>
            </w:r>
          </w:p>
          <w:p w14:paraId="0472B561" w14:textId="77777777" w:rsidR="00301CD6" w:rsidRPr="00EF074E" w:rsidRDefault="00301CD6" w:rsidP="00813441">
            <w:pPr>
              <w:tabs>
                <w:tab w:val="left" w:pos="98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Beneficios de desarrollo sostenible (como mejora de la seguridad alimentaria, garantías de subsistencia, etc.)</w:t>
            </w:r>
          </w:p>
          <w:p w14:paraId="3FA50788" w14:textId="77777777" w:rsidR="00301CD6" w:rsidRPr="00EF074E" w:rsidRDefault="00301CD6" w:rsidP="00813441">
            <w:pPr>
              <w:tabs>
                <w:tab w:val="left" w:pos="1337"/>
              </w:tabs>
              <w:snapToGrid w:val="0"/>
              <w:spacing w:before="120" w:after="120"/>
              <w:ind w:left="1008" w:hanging="288"/>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 xml:space="preserve">Otros (sírvase especificar):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91EB636" w14:textId="03138DD6" w:rsidR="00301CD6" w:rsidRPr="00EF074E" w:rsidRDefault="00301CD6" w:rsidP="00F115BB">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00F115BB">
              <w:rPr>
                <w:kern w:val="22"/>
                <w:szCs w:val="20"/>
              </w:rPr>
              <w:t xml:space="preserve"> </w:t>
            </w:r>
            <w:r w:rsidRPr="00EF074E">
              <w:rPr>
                <w:kern w:val="22"/>
                <w:sz w:val="20"/>
                <w:szCs w:val="20"/>
              </w:rPr>
              <w:t>No / No corresponde</w:t>
            </w:r>
          </w:p>
          <w:p w14:paraId="6A410C3B" w14:textId="77777777" w:rsidR="00301CD6" w:rsidRPr="00EF074E" w:rsidRDefault="00301CD6" w:rsidP="00813441">
            <w:pPr>
              <w:snapToGrid w:val="0"/>
              <w:spacing w:before="120" w:after="120"/>
              <w:rPr>
                <w:kern w:val="22"/>
                <w:sz w:val="20"/>
                <w:szCs w:val="20"/>
              </w:rPr>
            </w:pPr>
          </w:p>
          <w:p w14:paraId="5C7F32BC" w14:textId="77777777" w:rsidR="00301CD6" w:rsidRPr="00EF074E" w:rsidRDefault="00301CD6" w:rsidP="00813441">
            <w:pPr>
              <w:snapToGrid w:val="0"/>
              <w:spacing w:before="120" w:after="120"/>
              <w:rPr>
                <w:kern w:val="22"/>
                <w:sz w:val="20"/>
                <w:szCs w:val="20"/>
              </w:rPr>
            </w:pPr>
            <w:r w:rsidRPr="00EF074E">
              <w:rPr>
                <w:kern w:val="22"/>
                <w:sz w:val="20"/>
                <w:szCs w:val="20"/>
              </w:rPr>
              <w:t>Información adicional</w:t>
            </w:r>
            <w:r w:rsidRPr="00EF074E">
              <w:rPr>
                <w:rStyle w:val="Refdenotaalpie"/>
              </w:rPr>
              <w:footnoteReference w:id="29"/>
            </w:r>
            <w:r w:rsidRPr="00EF074E">
              <w:rPr>
                <w:kern w:val="22"/>
                <w:sz w:val="20"/>
                <w:szCs w:val="20"/>
              </w:rPr>
              <w:t>.</w:t>
            </w:r>
          </w:p>
          <w:p w14:paraId="16CA477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19129BB4"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0C5D35B" w14:textId="77777777" w:rsidR="00301CD6" w:rsidRPr="00EF074E" w:rsidRDefault="00301CD6" w:rsidP="00301CD6">
            <w:pPr>
              <w:numPr>
                <w:ilvl w:val="0"/>
                <w:numId w:val="26"/>
              </w:numPr>
              <w:spacing w:before="120" w:after="120"/>
              <w:ind w:left="333" w:hanging="354"/>
              <w:jc w:val="left"/>
            </w:pPr>
            <w:r w:rsidRPr="00EF074E">
              <w:rPr>
                <w:kern w:val="22"/>
                <w:sz w:val="20"/>
                <w:szCs w:val="20"/>
              </w:rPr>
              <w:lastRenderedPageBreak/>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049F35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00095409"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00E98150"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79EC0E03" w14:textId="77777777" w:rsidR="00301CD6" w:rsidRPr="00EF074E" w:rsidRDefault="00301CD6" w:rsidP="00301CD6">
      <w:pPr>
        <w:spacing w:before="120" w:after="120"/>
        <w:rPr>
          <w:kern w:val="22"/>
          <w:sz w:val="20"/>
          <w:szCs w:val="20"/>
        </w:rPr>
      </w:pPr>
    </w:p>
    <w:p w14:paraId="6FE2927D" w14:textId="77777777" w:rsidR="00301CD6" w:rsidRPr="00EF074E" w:rsidRDefault="00301CD6" w:rsidP="00301CD6">
      <w:pPr>
        <w:jc w:val="left"/>
        <w:rPr>
          <w:kern w:val="22"/>
          <w:sz w:val="20"/>
          <w:szCs w:val="20"/>
        </w:rPr>
      </w:pPr>
      <w:r w:rsidRPr="00EF074E">
        <w:rPr>
          <w:kern w:val="22"/>
          <w:sz w:val="20"/>
          <w:szCs w:val="20"/>
        </w:rPr>
        <w:br w:type="page"/>
      </w: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344A95C1"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621AAC23" w14:textId="77777777" w:rsidR="00301CD6" w:rsidRPr="00EF074E" w:rsidRDefault="00301CD6" w:rsidP="00813441">
            <w:pPr>
              <w:keepNext/>
              <w:snapToGrid w:val="0"/>
              <w:spacing w:before="120" w:after="120"/>
              <w:jc w:val="center"/>
              <w:outlineLvl w:val="1"/>
            </w:pPr>
            <w:r w:rsidRPr="00EF074E">
              <w:rPr>
                <w:b/>
                <w:bCs/>
                <w:kern w:val="22"/>
                <w:sz w:val="20"/>
                <w:szCs w:val="20"/>
              </w:rPr>
              <w:lastRenderedPageBreak/>
              <w:t xml:space="preserve">Parte X </w:t>
            </w:r>
            <w:r w:rsidRPr="00EF074E">
              <w:rPr>
                <w:kern w:val="22"/>
                <w:sz w:val="20"/>
                <w:szCs w:val="20"/>
              </w:rPr>
              <w:t>–</w:t>
            </w:r>
            <w:r w:rsidRPr="00EF074E">
              <w:rPr>
                <w:b/>
                <w:bCs/>
                <w:kern w:val="22"/>
                <w:sz w:val="20"/>
                <w:szCs w:val="20"/>
              </w:rPr>
              <w:t xml:space="preserve"> Cooperación transfronteriza </w:t>
            </w:r>
            <w:r w:rsidRPr="00EF074E">
              <w:rPr>
                <w:kern w:val="22"/>
                <w:sz w:val="20"/>
                <w:szCs w:val="20"/>
              </w:rPr>
              <w:t>(artículo 11)</w:t>
            </w:r>
          </w:p>
        </w:tc>
      </w:tr>
      <w:tr w:rsidR="00301CD6" w:rsidRPr="00EF074E" w14:paraId="0C28D616"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C5FDB31"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11.1</w:t>
            </w:r>
          </w:p>
          <w:p w14:paraId="7468A49D" w14:textId="77777777" w:rsidR="00301CD6" w:rsidRPr="00EF074E" w:rsidRDefault="00301CD6" w:rsidP="00301CD6">
            <w:pPr>
              <w:numPr>
                <w:ilvl w:val="0"/>
                <w:numId w:val="26"/>
              </w:numPr>
              <w:spacing w:before="120" w:after="120"/>
              <w:ind w:left="333"/>
              <w:jc w:val="left"/>
            </w:pPr>
            <w:r w:rsidRPr="00EF074E">
              <w:rPr>
                <w:kern w:val="22"/>
                <w:sz w:val="20"/>
                <w:szCs w:val="20"/>
              </w:rPr>
              <w:t xml:space="preserve">*¿Ha procurado su país cooperar, con la participación de los pueblos indígenas y las comunidades locales pertinentes, según proceda, en aquellos casos en que los mismos recursos genéticos se encuentren </w:t>
            </w:r>
            <w:r w:rsidRPr="00EF074E">
              <w:rPr>
                <w:i/>
                <w:iCs/>
                <w:kern w:val="22"/>
                <w:sz w:val="20"/>
                <w:szCs w:val="20"/>
              </w:rPr>
              <w:t>in situ</w:t>
            </w:r>
            <w:r w:rsidRPr="00EF074E">
              <w:rPr>
                <w:kern w:val="22"/>
                <w:sz w:val="20"/>
                <w:szCs w:val="20"/>
              </w:rPr>
              <w:t xml:space="preserve"> dentro del territorio de más de una Parte?</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D80159E"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65CA2E8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1867F30C"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6E3CC7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 corresponde</w:t>
            </w:r>
            <w:r w:rsidRPr="00EF074E">
              <w:rPr>
                <w:rStyle w:val="Refdenotaalpie"/>
              </w:rPr>
              <w:footnoteReference w:id="30"/>
            </w:r>
          </w:p>
          <w:p w14:paraId="4C2767B7" w14:textId="77777777" w:rsidR="00301CD6" w:rsidRPr="00EF074E" w:rsidRDefault="00301CD6" w:rsidP="00813441">
            <w:pPr>
              <w:snapToGrid w:val="0"/>
              <w:spacing w:before="120" w:after="120"/>
              <w:rPr>
                <w:kern w:val="22"/>
                <w:sz w:val="20"/>
                <w:szCs w:val="20"/>
              </w:rPr>
            </w:pPr>
          </w:p>
          <w:p w14:paraId="1EC2AEB3" w14:textId="77777777" w:rsidR="00301CD6" w:rsidRPr="00EF074E" w:rsidRDefault="00301CD6" w:rsidP="00813441">
            <w:pPr>
              <w:snapToGrid w:val="0"/>
              <w:spacing w:before="120" w:after="120"/>
              <w:rPr>
                <w:i/>
                <w:iCs/>
                <w:kern w:val="22"/>
                <w:sz w:val="20"/>
                <w:szCs w:val="20"/>
              </w:rPr>
            </w:pPr>
            <w:r w:rsidRPr="00EF074E">
              <w:rPr>
                <w:sz w:val="20"/>
                <w:szCs w:val="20"/>
              </w:rPr>
              <w:t>Sírvase explicar su respuesta</w:t>
            </w:r>
            <w:r w:rsidRPr="00EF074E">
              <w:rPr>
                <w:rStyle w:val="Refdenotaalpie"/>
              </w:rPr>
              <w:footnoteReference w:id="31"/>
            </w:r>
            <w:r w:rsidRPr="00EF074E">
              <w:rPr>
                <w:sz w:val="20"/>
                <w:szCs w:val="20"/>
              </w:rPr>
              <w:t>.</w:t>
            </w:r>
          </w:p>
          <w:p w14:paraId="2DB4CCFD"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AD2B604"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5A9CB1C" w14:textId="77777777" w:rsidR="00301CD6" w:rsidRPr="00EF074E" w:rsidRDefault="00301CD6" w:rsidP="00813441">
            <w:pPr>
              <w:keepNext/>
              <w:spacing w:before="120" w:after="120"/>
              <w:ind w:left="333" w:hanging="360"/>
              <w:jc w:val="left"/>
              <w:rPr>
                <w:b/>
                <w:bCs/>
                <w:kern w:val="22"/>
                <w:sz w:val="20"/>
                <w:szCs w:val="20"/>
              </w:rPr>
            </w:pPr>
            <w:r w:rsidRPr="00EF074E">
              <w:rPr>
                <w:b/>
                <w:bCs/>
                <w:kern w:val="22"/>
                <w:sz w:val="20"/>
                <w:szCs w:val="20"/>
              </w:rPr>
              <w:t>Artículo 11.2</w:t>
            </w:r>
          </w:p>
          <w:p w14:paraId="2DE19EBB" w14:textId="77777777" w:rsidR="00301CD6" w:rsidRPr="00EF074E" w:rsidRDefault="00301CD6" w:rsidP="00301CD6">
            <w:pPr>
              <w:keepNext/>
              <w:numPr>
                <w:ilvl w:val="0"/>
                <w:numId w:val="26"/>
              </w:numPr>
              <w:spacing w:before="120" w:after="120"/>
              <w:ind w:left="333"/>
              <w:jc w:val="left"/>
            </w:pPr>
            <w:r w:rsidRPr="00EF074E">
              <w:rPr>
                <w:kern w:val="22"/>
                <w:sz w:val="20"/>
                <w:szCs w:val="20"/>
              </w:rPr>
              <w:t>*¿Ha procurado su país cooperar en aquellos casos en que los mismos conocimientos tradicionales asociados a recursos genéticos sean compartidos por uno o más pueblos indígenas y comunidades locales en varias Partes?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393303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0ACB3D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7C7C62D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4AE80E1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 corresponde</w:t>
            </w:r>
            <w:r w:rsidRPr="00EF074E">
              <w:rPr>
                <w:rStyle w:val="Refdenotaalpie"/>
              </w:rPr>
              <w:footnoteReference w:id="32"/>
            </w:r>
          </w:p>
          <w:p w14:paraId="4370B09D" w14:textId="77777777" w:rsidR="00301CD6" w:rsidRPr="00EF074E" w:rsidRDefault="00301CD6" w:rsidP="00813441">
            <w:pPr>
              <w:snapToGrid w:val="0"/>
              <w:ind w:left="1440"/>
              <w:rPr>
                <w:i/>
                <w:iCs/>
                <w:kern w:val="22"/>
                <w:sz w:val="20"/>
                <w:szCs w:val="20"/>
              </w:rPr>
            </w:pPr>
          </w:p>
          <w:p w14:paraId="55345C56" w14:textId="77777777" w:rsidR="00301CD6" w:rsidRPr="00EF074E" w:rsidRDefault="00301CD6" w:rsidP="00813441">
            <w:pPr>
              <w:snapToGrid w:val="0"/>
              <w:spacing w:before="120" w:after="120"/>
              <w:rPr>
                <w:i/>
                <w:iCs/>
                <w:kern w:val="22"/>
                <w:sz w:val="20"/>
                <w:szCs w:val="20"/>
              </w:rPr>
            </w:pPr>
            <w:r w:rsidRPr="00EF074E">
              <w:rPr>
                <w:sz w:val="20"/>
                <w:szCs w:val="20"/>
              </w:rPr>
              <w:t>Sírvase explicar su respuesta</w:t>
            </w:r>
            <w:r w:rsidRPr="00EF074E">
              <w:rPr>
                <w:rStyle w:val="Refdenotaalpie"/>
              </w:rPr>
              <w:footnoteReference w:id="33"/>
            </w:r>
            <w:r w:rsidRPr="00EF074E">
              <w:rPr>
                <w:sz w:val="20"/>
                <w:szCs w:val="20"/>
              </w:rPr>
              <w:t>.</w:t>
            </w:r>
          </w:p>
          <w:p w14:paraId="54C73F42"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D92656F"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009DBF01"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EB52D1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79030F0" w14:textId="77777777" w:rsidR="00301CD6" w:rsidRPr="00EF074E" w:rsidRDefault="00301CD6" w:rsidP="00813441">
            <w:pPr>
              <w:spacing w:before="120" w:after="12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01B23B1C" w14:textId="77777777" w:rsidR="00301CD6" w:rsidRPr="00EF074E" w:rsidRDefault="00301CD6" w:rsidP="00813441">
            <w:pPr>
              <w:snapToGrid w:val="0"/>
              <w:spacing w:before="120" w:after="120"/>
            </w:pPr>
            <w:r w:rsidRPr="00EF074E">
              <w:rPr>
                <w:i/>
                <w:iCs/>
                <w:kern w:val="22"/>
                <w:sz w:val="20"/>
                <w:szCs w:val="20"/>
              </w:rPr>
              <w:t xml:space="preserve">y/o </w:t>
            </w:r>
            <w:r w:rsidRPr="00EF074E">
              <w:rPr>
                <w:kern w:val="22"/>
                <w:sz w:val="20"/>
                <w:szCs w:val="20"/>
              </w:rPr>
              <w:t>&lt;Adjunto&gt;</w:t>
            </w:r>
          </w:p>
        </w:tc>
      </w:tr>
    </w:tbl>
    <w:p w14:paraId="644A1902" w14:textId="77777777" w:rsidR="00301CD6" w:rsidRPr="00EF074E" w:rsidRDefault="00301CD6" w:rsidP="00301CD6">
      <w:pPr>
        <w:spacing w:before="120" w:after="120"/>
        <w:rPr>
          <w:kern w:val="22"/>
          <w:sz w:val="20"/>
          <w:szCs w:val="20"/>
        </w:rPr>
      </w:pPr>
    </w:p>
    <w:tbl>
      <w:tblPr>
        <w:tblW w:w="495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28"/>
        <w:gridCol w:w="5741"/>
      </w:tblGrid>
      <w:tr w:rsidR="00301CD6" w:rsidRPr="00EF074E" w14:paraId="7F35388E"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09AE4FBA" w14:textId="77777777" w:rsidR="00301CD6" w:rsidRPr="00EF074E" w:rsidRDefault="00301CD6" w:rsidP="00813441">
            <w:pPr>
              <w:keepNext/>
              <w:snapToGrid w:val="0"/>
              <w:spacing w:before="120" w:after="120"/>
              <w:jc w:val="center"/>
            </w:pPr>
            <w:r w:rsidRPr="00EF074E">
              <w:rPr>
                <w:b/>
                <w:bCs/>
                <w:spacing w:val="-2"/>
                <w:kern w:val="22"/>
                <w:sz w:val="20"/>
                <w:szCs w:val="20"/>
              </w:rPr>
              <w:t xml:space="preserve">Parte XI </w:t>
            </w:r>
            <w:r w:rsidRPr="00EF074E">
              <w:rPr>
                <w:spacing w:val="-2"/>
                <w:kern w:val="22"/>
                <w:sz w:val="20"/>
                <w:szCs w:val="20"/>
              </w:rPr>
              <w:t>–</w:t>
            </w:r>
            <w:r w:rsidRPr="00EF074E">
              <w:rPr>
                <w:b/>
                <w:bCs/>
                <w:spacing w:val="-2"/>
                <w:kern w:val="22"/>
                <w:sz w:val="20"/>
                <w:szCs w:val="20"/>
              </w:rPr>
              <w:t xml:space="preserve"> Cláusulas contractuales modelo, códigos de conducta, directrices y prácticas óptimas o estándares </w:t>
            </w:r>
            <w:r w:rsidRPr="00EF074E">
              <w:rPr>
                <w:spacing w:val="-2"/>
                <w:kern w:val="22"/>
                <w:sz w:val="20"/>
                <w:szCs w:val="20"/>
              </w:rPr>
              <w:t>(artículos 19 y 20)</w:t>
            </w:r>
          </w:p>
        </w:tc>
      </w:tr>
      <w:tr w:rsidR="00301CD6" w:rsidRPr="00EF074E" w14:paraId="0732A301"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37C7A350" w14:textId="77777777" w:rsidR="00301CD6" w:rsidRPr="00EF074E" w:rsidRDefault="00301CD6" w:rsidP="00813441">
            <w:pPr>
              <w:spacing w:before="120" w:after="120"/>
              <w:jc w:val="left"/>
              <w:rPr>
                <w:b/>
                <w:bCs/>
                <w:kern w:val="22"/>
                <w:sz w:val="20"/>
                <w:szCs w:val="20"/>
              </w:rPr>
            </w:pPr>
            <w:r w:rsidRPr="00EF074E">
              <w:rPr>
                <w:b/>
                <w:bCs/>
                <w:kern w:val="22"/>
                <w:sz w:val="20"/>
                <w:szCs w:val="20"/>
              </w:rPr>
              <w:t>Artículo 19</w:t>
            </w:r>
          </w:p>
          <w:p w14:paraId="00D0F421" w14:textId="77777777" w:rsidR="00301CD6" w:rsidRPr="00EF074E" w:rsidRDefault="00301CD6" w:rsidP="00301CD6">
            <w:pPr>
              <w:numPr>
                <w:ilvl w:val="0"/>
                <w:numId w:val="26"/>
              </w:numPr>
              <w:spacing w:before="120" w:after="120"/>
              <w:ind w:left="333"/>
              <w:jc w:val="left"/>
            </w:pPr>
            <w:r w:rsidRPr="00EF074E">
              <w:rPr>
                <w:kern w:val="22"/>
                <w:sz w:val="20"/>
                <w:szCs w:val="20"/>
              </w:rPr>
              <w:t>*¿Su país ha alentado a otros actores a desarrollar, actualizar y utilizar cláusulas contractuales modelo para las condiciones mutuamente acordadas?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6B32551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4F6B7D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07F83EF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994BE4E" w14:textId="77777777" w:rsidR="00301CD6" w:rsidRPr="00EF074E" w:rsidRDefault="00301CD6" w:rsidP="00813441">
            <w:pPr>
              <w:snapToGrid w:val="0"/>
              <w:ind w:left="720"/>
              <w:rPr>
                <w:kern w:val="22"/>
                <w:sz w:val="20"/>
                <w:szCs w:val="20"/>
              </w:rPr>
            </w:pPr>
          </w:p>
          <w:p w14:paraId="3A55AD19" w14:textId="77777777" w:rsidR="00301CD6" w:rsidRPr="00EF074E" w:rsidRDefault="00301CD6" w:rsidP="00813441">
            <w:pPr>
              <w:snapToGrid w:val="0"/>
              <w:spacing w:before="120" w:after="120"/>
              <w:rPr>
                <w:kern w:val="22"/>
                <w:sz w:val="20"/>
                <w:szCs w:val="20"/>
              </w:rPr>
            </w:pPr>
            <w:r w:rsidRPr="00EF074E">
              <w:rPr>
                <w:kern w:val="22"/>
                <w:sz w:val="20"/>
                <w:szCs w:val="20"/>
              </w:rPr>
              <w:t>Sírvase explicar su respuesta</w:t>
            </w:r>
            <w:r w:rsidRPr="00EF074E">
              <w:rPr>
                <w:rStyle w:val="Refdenotaalpie"/>
              </w:rPr>
              <w:footnoteReference w:id="34"/>
            </w:r>
            <w:r w:rsidRPr="00EF074E">
              <w:rPr>
                <w:sz w:val="20"/>
                <w:szCs w:val="20"/>
              </w:rPr>
              <w:t>.</w:t>
            </w:r>
          </w:p>
          <w:p w14:paraId="03DE6E1B" w14:textId="77777777" w:rsidR="00301CD6" w:rsidRPr="00EF074E" w:rsidRDefault="00301CD6" w:rsidP="00813441">
            <w:pPr>
              <w:snapToGrid w:val="0"/>
              <w:spacing w:before="120" w:after="120"/>
            </w:pPr>
            <w:r w:rsidRPr="00EF074E">
              <w:rPr>
                <w:kern w:val="22"/>
                <w:sz w:val="20"/>
                <w:szCs w:val="20"/>
              </w:rPr>
              <w:lastRenderedPageBreak/>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21E84D53"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3CA422BF" w14:textId="77777777" w:rsidR="00301CD6" w:rsidRPr="00EF074E" w:rsidRDefault="00301CD6" w:rsidP="00813441">
            <w:pPr>
              <w:spacing w:before="120" w:after="120"/>
              <w:jc w:val="left"/>
              <w:rPr>
                <w:b/>
                <w:bCs/>
                <w:kern w:val="22"/>
                <w:sz w:val="20"/>
                <w:szCs w:val="20"/>
              </w:rPr>
            </w:pPr>
            <w:r w:rsidRPr="00EF074E">
              <w:rPr>
                <w:b/>
                <w:bCs/>
                <w:kern w:val="22"/>
                <w:sz w:val="20"/>
                <w:szCs w:val="20"/>
              </w:rPr>
              <w:lastRenderedPageBreak/>
              <w:t>Artículo 20</w:t>
            </w:r>
          </w:p>
          <w:p w14:paraId="7FD5DADD" w14:textId="77777777" w:rsidR="00301CD6" w:rsidRPr="00EF074E" w:rsidRDefault="00301CD6" w:rsidP="00301CD6">
            <w:pPr>
              <w:numPr>
                <w:ilvl w:val="0"/>
                <w:numId w:val="26"/>
              </w:numPr>
              <w:spacing w:before="120" w:after="120"/>
              <w:ind w:left="333"/>
              <w:jc w:val="left"/>
            </w:pPr>
            <w:r w:rsidRPr="00EF074E">
              <w:rPr>
                <w:kern w:val="22"/>
                <w:sz w:val="20"/>
                <w:szCs w:val="20"/>
              </w:rPr>
              <w:t>*¿Su país ha alentado a otros actores a desarrollar, actualizar y utilizar códigos de conducta, directrices y prácticas óptimas o estándares?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A3A5C8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BFD6843"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0395A06B" w14:textId="77777777" w:rsidR="00301CD6" w:rsidRPr="00EF074E" w:rsidRDefault="00301CD6" w:rsidP="00813441">
            <w:pPr>
              <w:snapToGrid w:val="0"/>
              <w:spacing w:before="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E37E6B0" w14:textId="77777777" w:rsidR="00301CD6" w:rsidRPr="00EF074E" w:rsidRDefault="00301CD6" w:rsidP="00813441">
            <w:pPr>
              <w:snapToGrid w:val="0"/>
              <w:ind w:left="1440"/>
              <w:rPr>
                <w:i/>
                <w:iCs/>
                <w:kern w:val="22"/>
                <w:sz w:val="20"/>
                <w:szCs w:val="20"/>
              </w:rPr>
            </w:pPr>
          </w:p>
          <w:p w14:paraId="6199C228" w14:textId="77777777" w:rsidR="00301CD6" w:rsidRPr="00EF074E" w:rsidRDefault="00301CD6" w:rsidP="00813441">
            <w:pPr>
              <w:snapToGrid w:val="0"/>
              <w:spacing w:after="120"/>
              <w:rPr>
                <w:sz w:val="20"/>
                <w:szCs w:val="20"/>
              </w:rPr>
            </w:pPr>
            <w:r w:rsidRPr="00EF074E">
              <w:rPr>
                <w:kern w:val="22"/>
                <w:sz w:val="20"/>
                <w:szCs w:val="20"/>
              </w:rPr>
              <w:t>Sírvase explicar su respuesta</w:t>
            </w:r>
            <w:r w:rsidRPr="00EF074E">
              <w:rPr>
                <w:rStyle w:val="Refdenotaalpie"/>
              </w:rPr>
              <w:footnoteReference w:id="35"/>
            </w:r>
            <w:r w:rsidRPr="00EF074E">
              <w:rPr>
                <w:sz w:val="20"/>
                <w:szCs w:val="20"/>
              </w:rPr>
              <w:t>.</w:t>
            </w:r>
          </w:p>
          <w:p w14:paraId="62BA58AA" w14:textId="77777777" w:rsidR="00301CD6" w:rsidRPr="00EF074E" w:rsidRDefault="00301CD6" w:rsidP="00813441">
            <w:pPr>
              <w:snapToGrid w:val="0"/>
              <w:spacing w:before="120" w:after="120"/>
            </w:pPr>
            <w:r w:rsidRPr="00EF074E">
              <w:rPr>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151C5080"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67EB1B47"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182607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1BC7241" w14:textId="77777777" w:rsidR="00301CD6" w:rsidRPr="00EF074E" w:rsidRDefault="00301CD6" w:rsidP="00813441">
            <w:pPr>
              <w:snapToGrid w:val="0"/>
              <w:spacing w:before="120" w:after="120"/>
              <w:rPr>
                <w:kern w:val="22"/>
                <w:sz w:val="20"/>
                <w:szCs w:val="20"/>
              </w:rPr>
            </w:pPr>
            <w:r w:rsidRPr="00EF074E">
              <w:rPr>
                <w:kern w:val="22"/>
                <w:sz w:val="20"/>
                <w:szCs w:val="20"/>
              </w:rPr>
              <w:t xml:space="preserve">y/o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7577EF18" w14:textId="77777777" w:rsidR="00301CD6" w:rsidRPr="00EF074E" w:rsidRDefault="00301CD6" w:rsidP="00813441">
            <w:pPr>
              <w:snapToGrid w:val="0"/>
              <w:spacing w:before="120" w:after="120"/>
            </w:pPr>
            <w:r w:rsidRPr="00EF074E">
              <w:rPr>
                <w:kern w:val="22"/>
                <w:sz w:val="20"/>
                <w:szCs w:val="20"/>
              </w:rPr>
              <w:t>y/o &lt;Adjunto&gt;</w:t>
            </w:r>
          </w:p>
        </w:tc>
      </w:tr>
    </w:tbl>
    <w:p w14:paraId="7A48FDD0" w14:textId="77777777" w:rsidR="00301CD6" w:rsidRPr="00EF074E" w:rsidRDefault="00301CD6" w:rsidP="00301CD6">
      <w:pPr>
        <w:keepNext/>
        <w:tabs>
          <w:tab w:val="left" w:pos="4896"/>
        </w:tabs>
        <w:snapToGrid w:val="0"/>
        <w:spacing w:before="120" w:after="120"/>
        <w:ind w:left="4896" w:hanging="4896"/>
        <w:jc w:val="center"/>
        <w:rPr>
          <w:b/>
          <w:bCs/>
          <w:kern w:val="22"/>
          <w:sz w:val="20"/>
          <w:szCs w:val="20"/>
        </w:rPr>
      </w:pPr>
    </w:p>
    <w:tbl>
      <w:tblPr>
        <w:tblW w:w="495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28"/>
        <w:gridCol w:w="5741"/>
      </w:tblGrid>
      <w:tr w:rsidR="00301CD6" w:rsidRPr="00EF074E" w14:paraId="2EBB76E4"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5D3E010F" w14:textId="77777777" w:rsidR="00301CD6" w:rsidRPr="00EF074E" w:rsidRDefault="00301CD6" w:rsidP="00813441">
            <w:pPr>
              <w:keepNext/>
              <w:tabs>
                <w:tab w:val="left" w:pos="4896"/>
              </w:tabs>
              <w:snapToGrid w:val="0"/>
              <w:spacing w:before="120" w:after="120"/>
              <w:ind w:left="4896" w:hanging="4896"/>
              <w:jc w:val="center"/>
              <w:outlineLvl w:val="1"/>
            </w:pPr>
            <w:bookmarkStart w:id="3" w:name="_Hlk100058009"/>
            <w:r w:rsidRPr="00EF074E">
              <w:rPr>
                <w:b/>
                <w:bCs/>
                <w:kern w:val="22"/>
                <w:sz w:val="20"/>
                <w:szCs w:val="20"/>
              </w:rPr>
              <w:t xml:space="preserve">Parte XII </w:t>
            </w:r>
            <w:r w:rsidRPr="00EF074E">
              <w:rPr>
                <w:kern w:val="22"/>
                <w:sz w:val="20"/>
                <w:szCs w:val="20"/>
              </w:rPr>
              <w:t>–</w:t>
            </w:r>
            <w:r w:rsidRPr="00EF074E">
              <w:rPr>
                <w:b/>
                <w:bCs/>
                <w:kern w:val="22"/>
                <w:sz w:val="20"/>
                <w:szCs w:val="20"/>
              </w:rPr>
              <w:t xml:space="preserve"> Aumento de la concienciación y capacidad </w:t>
            </w:r>
            <w:r w:rsidRPr="00EF074E">
              <w:rPr>
                <w:kern w:val="22"/>
                <w:sz w:val="20"/>
                <w:szCs w:val="20"/>
              </w:rPr>
              <w:t>(artículos 21 y 22)</w:t>
            </w:r>
            <w:bookmarkEnd w:id="3"/>
          </w:p>
        </w:tc>
      </w:tr>
      <w:tr w:rsidR="00301CD6" w:rsidRPr="00EF074E" w14:paraId="752DF9C6"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68CCC585"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21</w:t>
            </w:r>
          </w:p>
          <w:p w14:paraId="12C25E1B" w14:textId="77777777" w:rsidR="00301CD6" w:rsidRPr="00EF074E" w:rsidRDefault="00301CD6" w:rsidP="00301CD6">
            <w:pPr>
              <w:numPr>
                <w:ilvl w:val="0"/>
                <w:numId w:val="26"/>
              </w:numPr>
              <w:spacing w:before="120" w:after="120"/>
              <w:ind w:left="333" w:hanging="333"/>
              <w:jc w:val="left"/>
            </w:pPr>
            <w:r w:rsidRPr="00EF074E">
              <w:rPr>
                <w:kern w:val="22"/>
                <w:sz w:val="20"/>
                <w:szCs w:val="20"/>
              </w:rPr>
              <w:t>*¿Ha adoptado su país medidas para aumentar la concienciación acerca de la importancia de los recursos genéticos y los conocimientos tradicionales asociados a recursos genéticos y cuestiones conexas de acceso y participación en los beneficios?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5A0DCA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473E6210"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3F44E6C4"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155B6B5" w14:textId="77777777" w:rsidR="00301CD6" w:rsidRPr="00EF074E" w:rsidRDefault="00301CD6" w:rsidP="00813441">
            <w:pPr>
              <w:snapToGrid w:val="0"/>
              <w:spacing w:before="120" w:after="120"/>
              <w:rPr>
                <w:kern w:val="22"/>
                <w:sz w:val="20"/>
                <w:szCs w:val="20"/>
              </w:rPr>
            </w:pPr>
          </w:p>
          <w:p w14:paraId="604F1EDC" w14:textId="77777777" w:rsidR="00301CD6" w:rsidRPr="00EF074E" w:rsidRDefault="00301CD6" w:rsidP="00813441">
            <w:pPr>
              <w:snapToGrid w:val="0"/>
              <w:spacing w:before="120" w:after="120"/>
              <w:rPr>
                <w:i/>
                <w:iCs/>
                <w:kern w:val="22"/>
                <w:sz w:val="20"/>
                <w:szCs w:val="20"/>
              </w:rPr>
            </w:pPr>
            <w:r w:rsidRPr="00EF074E">
              <w:rPr>
                <w:kern w:val="22"/>
                <w:sz w:val="20"/>
                <w:szCs w:val="20"/>
              </w:rPr>
              <w:t>Sírvase explicar su respuesta y, si procede, proporcione un resumen de las actividades realizadas durante el período que abarca el informe.</w:t>
            </w:r>
          </w:p>
          <w:p w14:paraId="565FC758" w14:textId="77777777" w:rsidR="00301CD6" w:rsidRPr="00EF074E" w:rsidRDefault="00301CD6" w:rsidP="00813441">
            <w:pPr>
              <w:snapToGrid w:val="0"/>
              <w:spacing w:before="12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36F6A9D" w14:textId="77777777" w:rsidR="00301CD6" w:rsidRPr="00EF074E" w:rsidRDefault="00301CD6" w:rsidP="00813441">
            <w:pPr>
              <w:snapToGrid w:val="0"/>
              <w:rPr>
                <w:kern w:val="22"/>
                <w:sz w:val="20"/>
                <w:szCs w:val="20"/>
              </w:rPr>
            </w:pPr>
          </w:p>
          <w:p w14:paraId="5459D53C" w14:textId="77777777" w:rsidR="00301CD6" w:rsidRPr="00EF074E" w:rsidRDefault="00301CD6" w:rsidP="00813441">
            <w:pPr>
              <w:snapToGrid w:val="0"/>
              <w:spacing w:before="120" w:after="120"/>
              <w:rPr>
                <w:kern w:val="22"/>
                <w:sz w:val="20"/>
                <w:szCs w:val="20"/>
              </w:rPr>
            </w:pPr>
            <w:r w:rsidRPr="00EF074E">
              <w:rPr>
                <w:kern w:val="22"/>
                <w:sz w:val="20"/>
                <w:szCs w:val="20"/>
              </w:rPr>
              <w:t>└</w:t>
            </w:r>
            <w:r w:rsidRPr="00EF074E">
              <w:rPr>
                <w:i/>
                <w:iCs/>
                <w:kern w:val="22"/>
                <w:sz w:val="20"/>
                <w:szCs w:val="20"/>
              </w:rPr>
              <w:t xml:space="preserve"> Si respondió Sí o Sí, en cierta medida,</w:t>
            </w:r>
          </w:p>
          <w:p w14:paraId="15565496" w14:textId="77777777" w:rsidR="00301CD6" w:rsidRPr="00EF074E" w:rsidRDefault="00301CD6" w:rsidP="00813441">
            <w:pPr>
              <w:snapToGrid w:val="0"/>
              <w:spacing w:before="120" w:after="120"/>
              <w:ind w:left="720"/>
              <w:rPr>
                <w:kern w:val="22"/>
                <w:sz w:val="20"/>
                <w:szCs w:val="20"/>
              </w:rPr>
            </w:pPr>
            <w:r w:rsidRPr="00EF074E">
              <w:rPr>
                <w:sz w:val="20"/>
                <w:szCs w:val="20"/>
              </w:rPr>
              <w:t>53.1 ¿Su país ha adoptado una estrategia de aumento de la concienciación para el Protocolo de Nagoya sobre APB</w:t>
            </w:r>
            <w:r w:rsidRPr="00EF074E">
              <w:rPr>
                <w:rStyle w:val="Refdenotaalpie"/>
                <w:sz w:val="20"/>
                <w:szCs w:val="20"/>
              </w:rPr>
              <w:footnoteReference w:id="36"/>
            </w:r>
            <w:r w:rsidRPr="00EF074E">
              <w:rPr>
                <w:sz w:val="20"/>
                <w:szCs w:val="20"/>
              </w:rPr>
              <w:t>?</w:t>
            </w:r>
          </w:p>
          <w:p w14:paraId="2BF7C6A6"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5B8CA512" w14:textId="77777777" w:rsidR="00301CD6" w:rsidRPr="00EF074E" w:rsidRDefault="00301CD6" w:rsidP="00813441">
            <w:pPr>
              <w:snapToGrid w:val="0"/>
              <w:spacing w:before="120" w:after="12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DA58A6B" w14:textId="77777777" w:rsidR="00301CD6" w:rsidRPr="00EF074E" w:rsidRDefault="00301CD6" w:rsidP="00813441">
            <w:pPr>
              <w:snapToGrid w:val="0"/>
              <w:spacing w:before="120" w:after="120"/>
              <w:ind w:left="720"/>
              <w:rPr>
                <w:kern w:val="22"/>
                <w:sz w:val="20"/>
                <w:szCs w:val="20"/>
              </w:rPr>
            </w:pPr>
          </w:p>
          <w:p w14:paraId="12BBED69" w14:textId="77777777" w:rsidR="00301CD6" w:rsidRPr="00EF074E" w:rsidRDefault="00301CD6" w:rsidP="00813441">
            <w:pPr>
              <w:snapToGrid w:val="0"/>
              <w:spacing w:before="100" w:after="100"/>
              <w:ind w:left="720"/>
              <w:rPr>
                <w:kern w:val="22"/>
                <w:sz w:val="20"/>
                <w:szCs w:val="20"/>
              </w:rPr>
            </w:pPr>
            <w:r w:rsidRPr="00EF074E">
              <w:rPr>
                <w:kern w:val="22"/>
                <w:sz w:val="20"/>
                <w:szCs w:val="20"/>
              </w:rPr>
              <w:t>Información adicional.</w:t>
            </w:r>
          </w:p>
          <w:p w14:paraId="4E8F9402" w14:textId="77777777" w:rsidR="00301CD6" w:rsidRPr="00EF074E" w:rsidRDefault="00301CD6" w:rsidP="00813441">
            <w:pPr>
              <w:snapToGrid w:val="0"/>
              <w:spacing w:before="100" w:after="100"/>
              <w:ind w:left="7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D6047F1"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FD41417" w14:textId="77777777" w:rsidR="00301CD6" w:rsidRPr="00EF074E" w:rsidRDefault="00301CD6" w:rsidP="00813441">
            <w:pPr>
              <w:snapToGrid w:val="0"/>
              <w:spacing w:before="120" w:after="120"/>
              <w:ind w:left="333" w:hanging="333"/>
              <w:jc w:val="left"/>
              <w:rPr>
                <w:b/>
                <w:bCs/>
                <w:kern w:val="22"/>
                <w:sz w:val="20"/>
                <w:szCs w:val="20"/>
              </w:rPr>
            </w:pPr>
            <w:r w:rsidRPr="00EF074E">
              <w:rPr>
                <w:b/>
                <w:bCs/>
                <w:kern w:val="22"/>
                <w:sz w:val="20"/>
                <w:szCs w:val="20"/>
              </w:rPr>
              <w:t>Artículo 22</w:t>
            </w:r>
          </w:p>
          <w:p w14:paraId="0613BD9B" w14:textId="77777777" w:rsidR="00301CD6" w:rsidRPr="00EF074E" w:rsidRDefault="00301CD6" w:rsidP="00301CD6">
            <w:pPr>
              <w:numPr>
                <w:ilvl w:val="0"/>
                <w:numId w:val="26"/>
              </w:numPr>
              <w:snapToGrid w:val="0"/>
              <w:spacing w:before="120" w:after="120"/>
              <w:ind w:left="333" w:hanging="333"/>
              <w:jc w:val="left"/>
            </w:pPr>
            <w:r w:rsidRPr="00EF074E">
              <w:rPr>
                <w:kern w:val="22"/>
                <w:sz w:val="20"/>
                <w:szCs w:val="20"/>
              </w:rPr>
              <w:t>*¿Ha adoptado su país medidas para crear y desarrollar su capacidad y fortalecer sus recursos humanos y capacidades institucionales para aplicar el Protocolo de manera efectiva?</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E5D918A"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6A537BF"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B58615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789B4754" w14:textId="77777777" w:rsidR="00301CD6" w:rsidRPr="00EF074E" w:rsidRDefault="00301CD6" w:rsidP="00813441">
            <w:pPr>
              <w:snapToGrid w:val="0"/>
              <w:spacing w:before="100" w:after="100"/>
              <w:rPr>
                <w:i/>
                <w:iCs/>
                <w:kern w:val="22"/>
                <w:sz w:val="20"/>
                <w:szCs w:val="20"/>
              </w:rPr>
            </w:pPr>
          </w:p>
          <w:p w14:paraId="780C63F6" w14:textId="77777777" w:rsidR="00301CD6" w:rsidRPr="00EF074E" w:rsidRDefault="00301CD6" w:rsidP="00813441">
            <w:pPr>
              <w:pStyle w:val="Ttulo2"/>
              <w:keepNext w:val="0"/>
              <w:snapToGrid w:val="0"/>
              <w:jc w:val="left"/>
              <w:rPr>
                <w:rStyle w:val="Refdenotaalpie"/>
                <w:b w:val="0"/>
                <w:bCs w:val="0"/>
                <w:i w:val="0"/>
                <w:iCs w:val="0"/>
                <w:kern w:val="22"/>
                <w:sz w:val="20"/>
                <w:szCs w:val="20"/>
              </w:rPr>
            </w:pPr>
            <w:r w:rsidRPr="00EF074E">
              <w:rPr>
                <w:b w:val="0"/>
                <w:bCs w:val="0"/>
                <w:kern w:val="22"/>
                <w:sz w:val="20"/>
                <w:szCs w:val="20"/>
              </w:rPr>
              <w:lastRenderedPageBreak/>
              <w:t>Sírvase explicar su respuesta y, si procede, proporcione un resumen de las actividades realizadas durante el período que abarca el informe</w:t>
            </w:r>
            <w:r w:rsidRPr="00EF074E">
              <w:rPr>
                <w:rStyle w:val="Refdenotaalpie"/>
                <w:b w:val="0"/>
                <w:bCs w:val="0"/>
              </w:rPr>
              <w:footnoteReference w:id="37"/>
            </w:r>
            <w:r w:rsidRPr="00EF074E">
              <w:rPr>
                <w:b w:val="0"/>
                <w:bCs w:val="0"/>
                <w:sz w:val="20"/>
                <w:szCs w:val="20"/>
              </w:rPr>
              <w:t>.</w:t>
            </w:r>
          </w:p>
          <w:p w14:paraId="0E63DDB7" w14:textId="77777777" w:rsidR="00301CD6" w:rsidRPr="00EF074E" w:rsidRDefault="00301CD6" w:rsidP="00813441">
            <w:pPr>
              <w:pStyle w:val="Ttulo2"/>
              <w:keepNext w:val="0"/>
              <w:snapToGrid w:val="0"/>
              <w:rPr>
                <w:b w:val="0"/>
                <w:bCs w:val="0"/>
                <w:i w:val="0"/>
                <w:iCs w:val="0"/>
                <w:kern w:val="22"/>
                <w:sz w:val="20"/>
                <w:szCs w:val="20"/>
              </w:rPr>
            </w:pPr>
            <w:r w:rsidRPr="00EF074E">
              <w:rPr>
                <w:b w:val="0"/>
                <w:bCs w:val="0"/>
                <w:kern w:val="22"/>
                <w:sz w:val="20"/>
                <w:szCs w:val="20"/>
              </w:rPr>
              <w:fldChar w:fldCharType="begin">
                <w:ffData>
                  <w:name w:val=""/>
                  <w:enabled/>
                  <w:calcOnExit w:val="0"/>
                  <w:textInput>
                    <w:default w:val="&lt;Text entry&gt;"/>
                  </w:textInput>
                </w:ffData>
              </w:fldChar>
            </w:r>
            <w:r w:rsidRPr="00EF074E">
              <w:rPr>
                <w:b w:val="0"/>
                <w:bCs w:val="0"/>
                <w:kern w:val="22"/>
                <w:sz w:val="20"/>
                <w:szCs w:val="20"/>
              </w:rPr>
              <w:instrText xml:space="preserve"> FORMTEXT </w:instrText>
            </w:r>
            <w:r w:rsidRPr="00EF074E">
              <w:rPr>
                <w:b w:val="0"/>
                <w:bCs w:val="0"/>
                <w:kern w:val="22"/>
                <w:sz w:val="20"/>
                <w:szCs w:val="20"/>
              </w:rPr>
            </w:r>
            <w:r w:rsidRPr="00EF074E">
              <w:rPr>
                <w:b w:val="0"/>
                <w:bCs w:val="0"/>
                <w:kern w:val="22"/>
                <w:sz w:val="20"/>
                <w:szCs w:val="20"/>
              </w:rPr>
              <w:fldChar w:fldCharType="separate"/>
            </w:r>
            <w:r w:rsidRPr="00EF074E">
              <w:rPr>
                <w:b w:val="0"/>
                <w:bCs w:val="0"/>
                <w:kern w:val="22"/>
                <w:sz w:val="20"/>
                <w:szCs w:val="20"/>
              </w:rPr>
              <w:t>&lt;Campo de texto&gt;</w:t>
            </w:r>
            <w:r w:rsidRPr="00EF074E">
              <w:rPr>
                <w:b w:val="0"/>
                <w:bCs w:val="0"/>
                <w:kern w:val="22"/>
                <w:sz w:val="20"/>
                <w:szCs w:val="20"/>
              </w:rPr>
              <w:fldChar w:fldCharType="end"/>
            </w:r>
          </w:p>
          <w:p w14:paraId="283D6703" w14:textId="77777777" w:rsidR="00301CD6" w:rsidRPr="00EF074E" w:rsidRDefault="00301CD6" w:rsidP="00813441">
            <w:pPr>
              <w:snapToGrid w:val="0"/>
              <w:rPr>
                <w:sz w:val="20"/>
                <w:szCs w:val="20"/>
              </w:rPr>
            </w:pPr>
          </w:p>
          <w:p w14:paraId="56A5940A" w14:textId="77777777" w:rsidR="00301CD6" w:rsidRPr="00EF074E" w:rsidRDefault="00301CD6" w:rsidP="00E655B7">
            <w:r w:rsidRPr="00EF074E">
              <w:t>└</w:t>
            </w:r>
            <w:r w:rsidRPr="00E655B7">
              <w:rPr>
                <w:i/>
                <w:iCs/>
                <w:sz w:val="20"/>
                <w:szCs w:val="20"/>
              </w:rPr>
              <w:t>Si respondió Sí o Sí, en cierta medida</w:t>
            </w:r>
            <w:r w:rsidRPr="00EF074E">
              <w:t xml:space="preserve">, </w:t>
            </w:r>
          </w:p>
          <w:p w14:paraId="292D1515" w14:textId="77777777" w:rsidR="00301CD6" w:rsidRPr="00EF074E" w:rsidRDefault="00301CD6" w:rsidP="00813441">
            <w:pPr>
              <w:snapToGrid w:val="0"/>
              <w:spacing w:before="100" w:after="100"/>
              <w:ind w:left="720"/>
              <w:rPr>
                <w:kern w:val="22"/>
                <w:sz w:val="20"/>
                <w:szCs w:val="20"/>
              </w:rPr>
            </w:pPr>
            <w:r w:rsidRPr="00EF074E">
              <w:rPr>
                <w:kern w:val="22"/>
                <w:sz w:val="20"/>
                <w:szCs w:val="20"/>
              </w:rPr>
              <w:t>54.1 Sírvase proporcionar datos, si dispone de ellos, sobre las actividades de creación de capacidad realizadas durante el período que abarca el informe.</w:t>
            </w:r>
          </w:p>
          <w:p w14:paraId="418E8B1D" w14:textId="77777777" w:rsidR="00301CD6" w:rsidRPr="00EF074E" w:rsidRDefault="00301CD6" w:rsidP="00301CD6">
            <w:pPr>
              <w:pStyle w:val="Prrafodelista"/>
              <w:numPr>
                <w:ilvl w:val="0"/>
                <w:numId w:val="27"/>
              </w:numPr>
              <w:snapToGrid w:val="0"/>
              <w:spacing w:before="120" w:after="120"/>
              <w:ind w:left="1066"/>
              <w:contextualSpacing w:val="0"/>
              <w:rPr>
                <w:rFonts w:eastAsia="Times New Roman"/>
                <w:i/>
                <w:iCs/>
                <w:kern w:val="22"/>
              </w:rPr>
            </w:pPr>
            <w:r w:rsidRPr="00EF074E">
              <w:rPr>
                <w:rFonts w:eastAsia="Times New Roman"/>
                <w:sz w:val="20"/>
                <w:szCs w:val="20"/>
              </w:rPr>
              <w:t xml:space="preserve">Número de personas capacitadas: </w:t>
            </w:r>
            <w:r w:rsidRPr="00EF074E">
              <w:rPr>
                <w:rFonts w:eastAsia="Times New Roman"/>
                <w:kern w:val="22"/>
                <w:sz w:val="20"/>
                <w:szCs w:val="20"/>
              </w:rPr>
              <w:fldChar w:fldCharType="begin">
                <w:ffData>
                  <w:name w:val=""/>
                  <w:enabled/>
                  <w:calcOnExit w:val="0"/>
                  <w:textInput>
                    <w:default w:val="&lt;Text entry&gt;"/>
                  </w:textInput>
                </w:ffData>
              </w:fldChar>
            </w:r>
            <w:r w:rsidRPr="00EF074E">
              <w:rPr>
                <w:rFonts w:eastAsia="Times New Roman"/>
                <w:kern w:val="22"/>
                <w:sz w:val="20"/>
                <w:szCs w:val="20"/>
              </w:rPr>
              <w:instrText xml:space="preserve"> FORMTEXT </w:instrText>
            </w:r>
            <w:r w:rsidRPr="00EF074E">
              <w:rPr>
                <w:rFonts w:eastAsia="Times New Roman"/>
                <w:kern w:val="22"/>
                <w:sz w:val="20"/>
                <w:szCs w:val="20"/>
              </w:rPr>
            </w:r>
            <w:r w:rsidRPr="00EF074E">
              <w:rPr>
                <w:rFonts w:eastAsia="Times New Roman"/>
                <w:kern w:val="22"/>
                <w:sz w:val="20"/>
                <w:szCs w:val="20"/>
              </w:rPr>
              <w:fldChar w:fldCharType="separate"/>
            </w:r>
            <w:r w:rsidRPr="00EF074E">
              <w:rPr>
                <w:rFonts w:eastAsia="Times New Roman"/>
                <w:kern w:val="22"/>
                <w:sz w:val="20"/>
                <w:szCs w:val="20"/>
              </w:rPr>
              <w:t>&lt;Valor numérico&gt;</w:t>
            </w:r>
            <w:r w:rsidRPr="00EF074E">
              <w:rPr>
                <w:rFonts w:eastAsia="Times New Roman"/>
                <w:kern w:val="22"/>
                <w:sz w:val="20"/>
                <w:szCs w:val="20"/>
              </w:rPr>
              <w:fldChar w:fldCharType="end"/>
            </w:r>
          </w:p>
          <w:p w14:paraId="147BB220" w14:textId="77777777" w:rsidR="00301CD6" w:rsidRPr="00EF074E" w:rsidRDefault="00301CD6" w:rsidP="00301CD6">
            <w:pPr>
              <w:pStyle w:val="Prrafodelista"/>
              <w:numPr>
                <w:ilvl w:val="0"/>
                <w:numId w:val="27"/>
              </w:numPr>
              <w:snapToGrid w:val="0"/>
              <w:spacing w:before="120" w:after="120"/>
              <w:ind w:left="1066"/>
              <w:contextualSpacing w:val="0"/>
              <w:rPr>
                <w:rFonts w:eastAsia="Times New Roman"/>
                <w:i/>
                <w:iCs/>
                <w:kern w:val="22"/>
              </w:rPr>
            </w:pPr>
            <w:r w:rsidRPr="00EF074E">
              <w:rPr>
                <w:rFonts w:eastAsia="Times New Roman"/>
                <w:sz w:val="20"/>
                <w:szCs w:val="20"/>
              </w:rPr>
              <w:t xml:space="preserve">Número de talleres/cursos de capacitación: </w:t>
            </w:r>
            <w:r w:rsidRPr="00EF074E">
              <w:rPr>
                <w:rFonts w:eastAsia="Times New Roman"/>
                <w:kern w:val="22"/>
                <w:sz w:val="20"/>
                <w:szCs w:val="20"/>
              </w:rPr>
              <w:fldChar w:fldCharType="begin">
                <w:ffData>
                  <w:name w:val=""/>
                  <w:enabled/>
                  <w:calcOnExit w:val="0"/>
                  <w:textInput>
                    <w:default w:val="&lt;Text entry&gt;"/>
                  </w:textInput>
                </w:ffData>
              </w:fldChar>
            </w:r>
            <w:r w:rsidRPr="00EF074E">
              <w:rPr>
                <w:rFonts w:eastAsia="Times New Roman"/>
                <w:kern w:val="22"/>
                <w:sz w:val="20"/>
                <w:szCs w:val="20"/>
              </w:rPr>
              <w:instrText xml:space="preserve"> FORMTEXT </w:instrText>
            </w:r>
            <w:r w:rsidRPr="00EF074E">
              <w:rPr>
                <w:rFonts w:eastAsia="Times New Roman"/>
                <w:kern w:val="22"/>
                <w:sz w:val="20"/>
                <w:szCs w:val="20"/>
              </w:rPr>
            </w:r>
            <w:r w:rsidRPr="00EF074E">
              <w:rPr>
                <w:rFonts w:eastAsia="Times New Roman"/>
                <w:kern w:val="22"/>
                <w:sz w:val="20"/>
                <w:szCs w:val="20"/>
              </w:rPr>
              <w:fldChar w:fldCharType="separate"/>
            </w:r>
            <w:r w:rsidRPr="00EF074E">
              <w:rPr>
                <w:rFonts w:eastAsia="Times New Roman"/>
                <w:kern w:val="22"/>
                <w:sz w:val="20"/>
                <w:szCs w:val="20"/>
              </w:rPr>
              <w:t>&lt;Valor numérico&gt;</w:t>
            </w:r>
            <w:r w:rsidRPr="00EF074E">
              <w:rPr>
                <w:rFonts w:eastAsia="Times New Roman"/>
                <w:kern w:val="22"/>
                <w:sz w:val="20"/>
                <w:szCs w:val="20"/>
              </w:rPr>
              <w:fldChar w:fldCharType="end"/>
            </w:r>
          </w:p>
          <w:p w14:paraId="686D4040" w14:textId="77777777" w:rsidR="00301CD6" w:rsidRPr="00EF074E" w:rsidRDefault="00301CD6" w:rsidP="00301CD6">
            <w:pPr>
              <w:pStyle w:val="Prrafodelista"/>
              <w:numPr>
                <w:ilvl w:val="0"/>
                <w:numId w:val="27"/>
              </w:numPr>
              <w:snapToGrid w:val="0"/>
              <w:spacing w:before="100" w:after="100"/>
              <w:ind w:left="1066"/>
              <w:contextualSpacing w:val="0"/>
              <w:rPr>
                <w:rFonts w:eastAsia="Times New Roman"/>
                <w:kern w:val="22"/>
              </w:rPr>
            </w:pPr>
            <w:r w:rsidRPr="00EF074E">
              <w:rPr>
                <w:rFonts w:eastAsia="Times New Roman"/>
                <w:sz w:val="20"/>
                <w:szCs w:val="20"/>
              </w:rPr>
              <w:t xml:space="preserve">Número de iniciativas activas de creación y desarrollo de capacidad: </w:t>
            </w:r>
            <w:r w:rsidRPr="00EF074E">
              <w:rPr>
                <w:rFonts w:eastAsia="Times New Roman"/>
                <w:kern w:val="22"/>
                <w:sz w:val="20"/>
                <w:szCs w:val="20"/>
              </w:rPr>
              <w:fldChar w:fldCharType="begin">
                <w:ffData>
                  <w:name w:val=""/>
                  <w:enabled/>
                  <w:calcOnExit w:val="0"/>
                  <w:textInput>
                    <w:default w:val="&lt;Text entry&gt;"/>
                  </w:textInput>
                </w:ffData>
              </w:fldChar>
            </w:r>
            <w:r w:rsidRPr="00EF074E">
              <w:rPr>
                <w:rFonts w:eastAsia="Times New Roman"/>
                <w:kern w:val="22"/>
                <w:sz w:val="20"/>
                <w:szCs w:val="20"/>
              </w:rPr>
              <w:instrText xml:space="preserve"> FORMTEXT </w:instrText>
            </w:r>
            <w:r w:rsidRPr="00EF074E">
              <w:rPr>
                <w:rFonts w:eastAsia="Times New Roman"/>
                <w:kern w:val="22"/>
                <w:sz w:val="20"/>
                <w:szCs w:val="20"/>
              </w:rPr>
            </w:r>
            <w:r w:rsidRPr="00EF074E">
              <w:rPr>
                <w:rFonts w:eastAsia="Times New Roman"/>
                <w:kern w:val="22"/>
                <w:sz w:val="20"/>
                <w:szCs w:val="20"/>
              </w:rPr>
              <w:fldChar w:fldCharType="separate"/>
            </w:r>
            <w:r w:rsidRPr="00EF074E">
              <w:rPr>
                <w:rFonts w:eastAsia="Times New Roman"/>
                <w:kern w:val="22"/>
                <w:sz w:val="20"/>
                <w:szCs w:val="20"/>
              </w:rPr>
              <w:t>&lt;Valor numérico&gt;</w:t>
            </w:r>
            <w:r w:rsidRPr="00EF074E">
              <w:rPr>
                <w:rFonts w:eastAsia="Times New Roman"/>
                <w:kern w:val="22"/>
                <w:sz w:val="20"/>
                <w:szCs w:val="20"/>
              </w:rPr>
              <w:fldChar w:fldCharType="end"/>
            </w:r>
          </w:p>
          <w:p w14:paraId="4246D428" w14:textId="77777777" w:rsidR="00301CD6" w:rsidRPr="00EF074E" w:rsidRDefault="00301CD6" w:rsidP="00813441">
            <w:pPr>
              <w:snapToGrid w:val="0"/>
              <w:spacing w:before="100" w:after="100"/>
              <w:ind w:left="720"/>
              <w:rPr>
                <w:kern w:val="22"/>
                <w:sz w:val="20"/>
                <w:szCs w:val="20"/>
              </w:rPr>
            </w:pPr>
          </w:p>
          <w:p w14:paraId="3245D481" w14:textId="77777777" w:rsidR="00301CD6" w:rsidRPr="00EF074E" w:rsidRDefault="00301CD6" w:rsidP="00813441">
            <w:pPr>
              <w:snapToGrid w:val="0"/>
              <w:spacing w:before="100" w:after="100"/>
              <w:ind w:left="720"/>
              <w:rPr>
                <w:kern w:val="22"/>
                <w:sz w:val="20"/>
                <w:szCs w:val="20"/>
              </w:rPr>
            </w:pPr>
            <w:r w:rsidRPr="00EF074E">
              <w:rPr>
                <w:kern w:val="22"/>
                <w:sz w:val="20"/>
                <w:szCs w:val="20"/>
              </w:rPr>
              <w:t>Información adicional.</w:t>
            </w:r>
          </w:p>
          <w:p w14:paraId="3BF627C3" w14:textId="77777777" w:rsidR="00301CD6" w:rsidRPr="00EF074E" w:rsidRDefault="00301CD6" w:rsidP="00813441">
            <w:pPr>
              <w:snapToGrid w:val="0"/>
              <w:spacing w:before="100" w:after="100"/>
              <w:ind w:left="7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6D7631E" w14:textId="77777777" w:rsidTr="00813441">
        <w:trPr>
          <w:trHeight w:val="2573"/>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21B4DC2B" w14:textId="77777777" w:rsidR="00301CD6" w:rsidRPr="00EF074E" w:rsidRDefault="00301CD6" w:rsidP="00813441">
            <w:pPr>
              <w:keepNext/>
              <w:spacing w:before="120" w:after="120"/>
              <w:jc w:val="left"/>
              <w:rPr>
                <w:b/>
                <w:bCs/>
                <w:kern w:val="22"/>
                <w:sz w:val="20"/>
                <w:szCs w:val="20"/>
              </w:rPr>
            </w:pPr>
            <w:r w:rsidRPr="00EF074E">
              <w:rPr>
                <w:b/>
                <w:bCs/>
                <w:kern w:val="22"/>
                <w:sz w:val="20"/>
                <w:szCs w:val="20"/>
              </w:rPr>
              <w:lastRenderedPageBreak/>
              <w:t>Artículo 22</w:t>
            </w:r>
          </w:p>
          <w:p w14:paraId="326F1B97" w14:textId="77777777" w:rsidR="00301CD6" w:rsidRPr="00EF074E" w:rsidRDefault="00301CD6" w:rsidP="00301CD6">
            <w:pPr>
              <w:keepNext/>
              <w:numPr>
                <w:ilvl w:val="0"/>
                <w:numId w:val="26"/>
              </w:numPr>
              <w:spacing w:before="120" w:after="120"/>
              <w:ind w:left="333" w:hanging="333"/>
              <w:jc w:val="left"/>
            </w:pPr>
            <w:r w:rsidRPr="00EF074E">
              <w:rPr>
                <w:kern w:val="22"/>
                <w:sz w:val="20"/>
                <w:szCs w:val="20"/>
              </w:rPr>
              <w:t>*¿Ha adoptado su país medidas para crear y desarrollar la capacidad y fortalecer los recursos humanos y las capacidades institucionales de otras Partes</w:t>
            </w:r>
            <w:r w:rsidRPr="00EF074E">
              <w:rPr>
                <w:rStyle w:val="Refdenotaalpie"/>
              </w:rPr>
              <w:footnoteReference w:id="38"/>
            </w:r>
            <w:r w:rsidRPr="00EF074E">
              <w:rPr>
                <w:sz w:val="20"/>
                <w:szCs w:val="20"/>
              </w:rPr>
              <w:t xml:space="preserve"> para aplicar el Protocolo de manera efectiva?</w:t>
            </w:r>
            <w:r w:rsidRPr="00EF074E">
              <w:rPr>
                <w:rStyle w:val="Refdenotaalpie"/>
                <w:kern w:val="22"/>
                <w:sz w:val="20"/>
                <w:szCs w:val="20"/>
              </w:rPr>
              <w:t xml:space="preserve"> </w:t>
            </w:r>
          </w:p>
          <w:p w14:paraId="6B822BA5" w14:textId="77777777" w:rsidR="00301CD6" w:rsidRPr="00EF074E" w:rsidRDefault="00301CD6" w:rsidP="00813441">
            <w:pPr>
              <w:keepNext/>
              <w:jc w:val="left"/>
            </w:pP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7BD15731"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90AF58D"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47AFAB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1CF105D1" w14:textId="77777777" w:rsidR="00301CD6" w:rsidRPr="00EF074E" w:rsidRDefault="00301CD6" w:rsidP="00813441">
            <w:pPr>
              <w:snapToGrid w:val="0"/>
              <w:spacing w:before="100" w:after="100"/>
              <w:ind w:left="1440"/>
              <w:rPr>
                <w:i/>
                <w:iCs/>
                <w:kern w:val="22"/>
                <w:sz w:val="20"/>
                <w:szCs w:val="20"/>
              </w:rPr>
            </w:pPr>
          </w:p>
          <w:p w14:paraId="6578D367" w14:textId="77777777" w:rsidR="00301CD6" w:rsidRPr="00EF074E" w:rsidRDefault="00301CD6" w:rsidP="00813441">
            <w:pPr>
              <w:pStyle w:val="Ttulo2"/>
              <w:jc w:val="left"/>
              <w:rPr>
                <w:b w:val="0"/>
                <w:bCs w:val="0"/>
                <w:i w:val="0"/>
                <w:iCs w:val="0"/>
                <w:kern w:val="22"/>
                <w:sz w:val="20"/>
                <w:szCs w:val="20"/>
              </w:rPr>
            </w:pPr>
            <w:r w:rsidRPr="00EF074E">
              <w:rPr>
                <w:b w:val="0"/>
                <w:bCs w:val="0"/>
                <w:kern w:val="22"/>
                <w:sz w:val="20"/>
                <w:szCs w:val="20"/>
              </w:rPr>
              <w:t>Sírvase explicar su respuesta y, si procede, proporcione un resumen de las actividades realizadas durante el período que abarca el informe</w:t>
            </w:r>
            <w:r w:rsidRPr="00EF074E">
              <w:rPr>
                <w:rStyle w:val="Refdenotaalpie"/>
                <w:b w:val="0"/>
                <w:bCs w:val="0"/>
              </w:rPr>
              <w:footnoteReference w:id="39"/>
            </w:r>
            <w:r w:rsidRPr="00EF074E">
              <w:rPr>
                <w:b w:val="0"/>
                <w:bCs w:val="0"/>
                <w:sz w:val="20"/>
                <w:szCs w:val="20"/>
              </w:rPr>
              <w:t>.</w:t>
            </w:r>
          </w:p>
          <w:p w14:paraId="67530443" w14:textId="77777777" w:rsidR="00301CD6" w:rsidRPr="00EF074E" w:rsidRDefault="00301CD6" w:rsidP="00813441">
            <w:pPr>
              <w:pStyle w:val="Ttulo2"/>
              <w:spacing w:before="0"/>
              <w:rPr>
                <w:b w:val="0"/>
                <w:bCs w:val="0"/>
                <w:sz w:val="20"/>
                <w:szCs w:val="20"/>
              </w:rPr>
            </w:pPr>
            <w:r w:rsidRPr="00EF074E">
              <w:rPr>
                <w:b w:val="0"/>
                <w:bCs w:val="0"/>
                <w:kern w:val="22"/>
                <w:sz w:val="20"/>
                <w:szCs w:val="20"/>
              </w:rPr>
              <w:fldChar w:fldCharType="begin">
                <w:ffData>
                  <w:name w:val=""/>
                  <w:enabled/>
                  <w:calcOnExit w:val="0"/>
                  <w:textInput>
                    <w:default w:val="&lt;Text entry&gt;"/>
                  </w:textInput>
                </w:ffData>
              </w:fldChar>
            </w:r>
            <w:r w:rsidRPr="00EF074E">
              <w:rPr>
                <w:b w:val="0"/>
                <w:bCs w:val="0"/>
                <w:kern w:val="22"/>
                <w:sz w:val="20"/>
                <w:szCs w:val="20"/>
              </w:rPr>
              <w:instrText xml:space="preserve"> FORMTEXT </w:instrText>
            </w:r>
            <w:r w:rsidRPr="00EF074E">
              <w:rPr>
                <w:b w:val="0"/>
                <w:bCs w:val="0"/>
                <w:kern w:val="22"/>
                <w:sz w:val="20"/>
                <w:szCs w:val="20"/>
              </w:rPr>
            </w:r>
            <w:r w:rsidRPr="00EF074E">
              <w:rPr>
                <w:b w:val="0"/>
                <w:bCs w:val="0"/>
                <w:kern w:val="22"/>
                <w:sz w:val="20"/>
                <w:szCs w:val="20"/>
              </w:rPr>
              <w:fldChar w:fldCharType="separate"/>
            </w:r>
            <w:r w:rsidRPr="00EF074E">
              <w:rPr>
                <w:b w:val="0"/>
                <w:bCs w:val="0"/>
                <w:kern w:val="22"/>
                <w:sz w:val="20"/>
                <w:szCs w:val="20"/>
              </w:rPr>
              <w:t>&lt;Campo de texto&gt;</w:t>
            </w:r>
            <w:r w:rsidRPr="00EF074E">
              <w:rPr>
                <w:b w:val="0"/>
                <w:bCs w:val="0"/>
                <w:kern w:val="22"/>
                <w:sz w:val="20"/>
                <w:szCs w:val="20"/>
              </w:rPr>
              <w:fldChar w:fldCharType="end"/>
            </w:r>
          </w:p>
        </w:tc>
      </w:tr>
      <w:tr w:rsidR="00301CD6" w:rsidRPr="00EF074E" w14:paraId="6F1087EE"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40025B80" w14:textId="77777777" w:rsidR="00301CD6" w:rsidRPr="00EF074E" w:rsidRDefault="00301CD6" w:rsidP="00301CD6">
            <w:pPr>
              <w:numPr>
                <w:ilvl w:val="0"/>
                <w:numId w:val="26"/>
              </w:numPr>
              <w:spacing w:before="120" w:after="120"/>
              <w:ind w:left="333" w:hanging="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357D2307"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1CB5A21B" w14:textId="77777777" w:rsidR="00301CD6" w:rsidRPr="00EF074E" w:rsidRDefault="00301CD6" w:rsidP="00813441">
            <w:pPr>
              <w:snapToGrid w:val="0"/>
              <w:spacing w:before="100" w:after="100"/>
              <w:rPr>
                <w:kern w:val="22"/>
                <w:sz w:val="20"/>
                <w:szCs w:val="20"/>
              </w:rPr>
            </w:pPr>
            <w:r w:rsidRPr="00EF074E">
              <w:rPr>
                <w:kern w:val="22"/>
                <w:sz w:val="20"/>
                <w:szCs w:val="20"/>
              </w:rPr>
              <w:t xml:space="preserve">y/o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7F18A21F" w14:textId="77777777" w:rsidR="00301CD6" w:rsidRPr="00EF074E" w:rsidRDefault="00301CD6" w:rsidP="00813441">
            <w:pPr>
              <w:snapToGrid w:val="0"/>
              <w:spacing w:before="100" w:after="100"/>
            </w:pPr>
            <w:r w:rsidRPr="00EF074E">
              <w:rPr>
                <w:kern w:val="22"/>
                <w:sz w:val="20"/>
                <w:szCs w:val="20"/>
              </w:rPr>
              <w:t>y/o &lt;Adjunto&gt;</w:t>
            </w:r>
          </w:p>
        </w:tc>
      </w:tr>
    </w:tbl>
    <w:p w14:paraId="683B9B49" w14:textId="77777777" w:rsidR="00301CD6" w:rsidRPr="00EF074E" w:rsidRDefault="00301CD6" w:rsidP="00301CD6">
      <w:pPr>
        <w:spacing w:before="120" w:after="120"/>
        <w:rPr>
          <w:kern w:val="22"/>
          <w:sz w:val="20"/>
          <w:szCs w:val="20"/>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741"/>
      </w:tblGrid>
      <w:tr w:rsidR="00301CD6" w:rsidRPr="00EF074E" w14:paraId="7CDBF7B4"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51C13A07" w14:textId="77777777" w:rsidR="00301CD6" w:rsidRPr="00EF074E" w:rsidRDefault="00301CD6" w:rsidP="00813441">
            <w:pPr>
              <w:keepNext/>
              <w:snapToGrid w:val="0"/>
              <w:spacing w:before="120" w:after="120"/>
              <w:jc w:val="center"/>
            </w:pPr>
            <w:r w:rsidRPr="00EF074E">
              <w:rPr>
                <w:b/>
                <w:bCs/>
                <w:kern w:val="22"/>
                <w:sz w:val="20"/>
                <w:szCs w:val="20"/>
              </w:rPr>
              <w:t xml:space="preserve">Parte XIII </w:t>
            </w:r>
            <w:r w:rsidRPr="00EF074E">
              <w:rPr>
                <w:kern w:val="22"/>
                <w:sz w:val="20"/>
                <w:szCs w:val="20"/>
              </w:rPr>
              <w:t>–</w:t>
            </w:r>
            <w:r w:rsidRPr="00EF074E">
              <w:rPr>
                <w:b/>
                <w:bCs/>
                <w:kern w:val="22"/>
                <w:sz w:val="20"/>
                <w:szCs w:val="20"/>
              </w:rPr>
              <w:t xml:space="preserve"> Transferencia de tecnología, colaboración y cooperación </w:t>
            </w:r>
            <w:r w:rsidRPr="00EF074E">
              <w:rPr>
                <w:kern w:val="22"/>
                <w:sz w:val="20"/>
                <w:szCs w:val="20"/>
              </w:rPr>
              <w:t>(artículo 23)</w:t>
            </w:r>
          </w:p>
        </w:tc>
      </w:tr>
      <w:tr w:rsidR="00301CD6" w:rsidRPr="00EF074E" w14:paraId="110C492D"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DBABA71" w14:textId="77777777" w:rsidR="00301CD6" w:rsidRPr="00EF074E" w:rsidRDefault="00301CD6" w:rsidP="00813441">
            <w:pPr>
              <w:spacing w:before="120" w:after="120"/>
              <w:ind w:left="333" w:hanging="333"/>
              <w:jc w:val="left"/>
              <w:rPr>
                <w:b/>
                <w:bCs/>
                <w:kern w:val="22"/>
                <w:sz w:val="20"/>
                <w:szCs w:val="20"/>
              </w:rPr>
            </w:pPr>
            <w:r w:rsidRPr="00EF074E">
              <w:rPr>
                <w:b/>
                <w:bCs/>
                <w:kern w:val="22"/>
                <w:sz w:val="20"/>
                <w:szCs w:val="20"/>
              </w:rPr>
              <w:t>Artículo 23</w:t>
            </w:r>
          </w:p>
          <w:p w14:paraId="1F8F32E1" w14:textId="77777777" w:rsidR="00301CD6" w:rsidRPr="00EF074E" w:rsidRDefault="00301CD6" w:rsidP="00301CD6">
            <w:pPr>
              <w:numPr>
                <w:ilvl w:val="0"/>
                <w:numId w:val="26"/>
              </w:numPr>
              <w:spacing w:before="120" w:after="120"/>
              <w:ind w:left="333" w:hanging="333"/>
              <w:jc w:val="left"/>
            </w:pPr>
            <w:r w:rsidRPr="00EF074E">
              <w:rPr>
                <w:kern w:val="22"/>
                <w:sz w:val="20"/>
                <w:szCs w:val="20"/>
              </w:rPr>
              <w:t xml:space="preserve">*¿Ha colaborado y cooperado su país en programas de investigación </w:t>
            </w:r>
            <w:r w:rsidRPr="00EF074E">
              <w:rPr>
                <w:kern w:val="22"/>
                <w:sz w:val="20"/>
                <w:szCs w:val="20"/>
              </w:rPr>
              <w:lastRenderedPageBreak/>
              <w:t>científica y técnica y desarrollo relacionados con APB durante el período que abarca el informe?</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539FB38F" w14:textId="77777777" w:rsidR="00301CD6" w:rsidRPr="00EF074E" w:rsidRDefault="00301CD6" w:rsidP="00813441">
            <w:pPr>
              <w:snapToGrid w:val="0"/>
              <w:spacing w:before="120" w:after="120"/>
              <w:rPr>
                <w:kern w:val="22"/>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0B85C47"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en cierta medida</w:t>
            </w:r>
          </w:p>
          <w:p w14:paraId="2BB8D5C7" w14:textId="77777777" w:rsidR="00301CD6" w:rsidRPr="00EF074E" w:rsidRDefault="00301CD6" w:rsidP="00813441">
            <w:pPr>
              <w:snapToGrid w:val="0"/>
              <w:spacing w:before="120" w:after="120"/>
              <w:rPr>
                <w:kern w:val="22"/>
                <w:sz w:val="20"/>
                <w:szCs w:val="20"/>
              </w:rPr>
            </w:pPr>
            <w:r w:rsidRPr="00EF074E">
              <w:rPr>
                <w:kern w:val="22"/>
                <w:sz w:val="20"/>
                <w:szCs w:val="20"/>
              </w:rPr>
              <w:lastRenderedPageBreak/>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6CEDFFCB" w14:textId="77777777" w:rsidR="00301CD6" w:rsidRPr="00EF074E" w:rsidRDefault="00301CD6" w:rsidP="00813441">
            <w:pPr>
              <w:snapToGrid w:val="0"/>
              <w:spacing w:before="120" w:after="120"/>
              <w:ind w:left="720"/>
              <w:rPr>
                <w:kern w:val="22"/>
                <w:sz w:val="20"/>
                <w:szCs w:val="20"/>
              </w:rPr>
            </w:pPr>
          </w:p>
          <w:p w14:paraId="017AFA0C" w14:textId="77777777" w:rsidR="00301CD6" w:rsidRPr="00EF074E" w:rsidRDefault="00301CD6" w:rsidP="00813441">
            <w:pPr>
              <w:snapToGrid w:val="0"/>
              <w:spacing w:before="120" w:after="120"/>
            </w:pPr>
            <w:r w:rsidRPr="00EF074E">
              <w:rPr>
                <w:kern w:val="22"/>
                <w:sz w:val="20"/>
                <w:szCs w:val="20"/>
              </w:rPr>
              <w:t>Sírvase explicar su respuesta.</w:t>
            </w:r>
            <w:r w:rsidRPr="00EF074E">
              <w:rPr>
                <w:rStyle w:val="Refdenotaalpie"/>
                <w:kern w:val="22"/>
                <w:sz w:val="20"/>
                <w:szCs w:val="20"/>
              </w:rPr>
              <w:t xml:space="preserve"> </w:t>
            </w:r>
          </w:p>
          <w:p w14:paraId="65D75607" w14:textId="77777777" w:rsidR="00301CD6" w:rsidRPr="00EF074E" w:rsidRDefault="00301CD6" w:rsidP="00813441">
            <w:pPr>
              <w:snapToGrid w:val="0"/>
              <w:spacing w:before="120" w:after="1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F30A652"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F60013E" w14:textId="77777777" w:rsidR="00301CD6" w:rsidRPr="00EF074E" w:rsidRDefault="00301CD6" w:rsidP="00301CD6">
            <w:pPr>
              <w:numPr>
                <w:ilvl w:val="0"/>
                <w:numId w:val="26"/>
              </w:numPr>
              <w:spacing w:before="120" w:after="120"/>
              <w:ind w:left="333" w:hanging="333"/>
              <w:jc w:val="left"/>
            </w:pPr>
            <w:r w:rsidRPr="00EF074E">
              <w:rPr>
                <w:kern w:val="22"/>
                <w:sz w:val="20"/>
                <w:szCs w:val="20"/>
              </w:rPr>
              <w:lastRenderedPageBreak/>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11C5C59"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780F9E57" w14:textId="77777777" w:rsidR="00301CD6" w:rsidRPr="00EF074E" w:rsidRDefault="00301CD6" w:rsidP="00813441">
            <w:pPr>
              <w:snapToGrid w:val="0"/>
              <w:spacing w:before="100" w:after="100"/>
              <w:rPr>
                <w:kern w:val="22"/>
                <w:sz w:val="20"/>
                <w:szCs w:val="20"/>
              </w:rPr>
            </w:pPr>
            <w:r w:rsidRPr="00EF074E">
              <w:rPr>
                <w:kern w:val="22"/>
                <w:sz w:val="20"/>
                <w:szCs w:val="20"/>
              </w:rPr>
              <w:t xml:space="preserve">y/o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0A3A71E9" w14:textId="77777777" w:rsidR="00301CD6" w:rsidRPr="00EF074E" w:rsidRDefault="00301CD6" w:rsidP="00813441">
            <w:pPr>
              <w:snapToGrid w:val="0"/>
              <w:spacing w:before="100" w:after="100"/>
            </w:pPr>
            <w:r w:rsidRPr="00EF074E">
              <w:rPr>
                <w:kern w:val="22"/>
                <w:sz w:val="20"/>
                <w:szCs w:val="20"/>
              </w:rPr>
              <w:t>y/o &lt;Adjunto&gt;</w:t>
            </w:r>
          </w:p>
        </w:tc>
      </w:tr>
    </w:tbl>
    <w:p w14:paraId="08699E37" w14:textId="77777777" w:rsidR="00301CD6" w:rsidRPr="00EF074E" w:rsidRDefault="00301CD6" w:rsidP="00301CD6">
      <w:pPr>
        <w:spacing w:before="120" w:after="120"/>
        <w:jc w:val="left"/>
        <w:rPr>
          <w:kern w:val="22"/>
          <w:sz w:val="20"/>
          <w:szCs w:val="20"/>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6"/>
        <w:gridCol w:w="5723"/>
      </w:tblGrid>
      <w:tr w:rsidR="00301CD6" w:rsidRPr="00EF074E" w14:paraId="034F7DF9"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56E7525C" w14:textId="77777777" w:rsidR="00301CD6" w:rsidRPr="00EF074E" w:rsidRDefault="00301CD6" w:rsidP="00813441">
            <w:pPr>
              <w:keepNext/>
              <w:snapToGrid w:val="0"/>
              <w:spacing w:before="120" w:after="120"/>
              <w:jc w:val="center"/>
            </w:pPr>
            <w:r w:rsidRPr="00EF074E">
              <w:rPr>
                <w:b/>
                <w:bCs/>
                <w:kern w:val="22"/>
                <w:sz w:val="20"/>
                <w:szCs w:val="20"/>
              </w:rPr>
              <w:t xml:space="preserve">Parte XIV </w:t>
            </w:r>
            <w:r w:rsidRPr="00EF074E">
              <w:rPr>
                <w:kern w:val="22"/>
                <w:sz w:val="20"/>
                <w:szCs w:val="20"/>
              </w:rPr>
              <w:t>–</w:t>
            </w:r>
            <w:r w:rsidRPr="00EF074E">
              <w:rPr>
                <w:b/>
                <w:bCs/>
                <w:kern w:val="22"/>
                <w:sz w:val="20"/>
                <w:szCs w:val="20"/>
              </w:rPr>
              <w:t xml:space="preserve"> Recursos financieros (</w:t>
            </w:r>
            <w:r w:rsidRPr="00EF074E">
              <w:rPr>
                <w:kern w:val="22"/>
                <w:sz w:val="20"/>
                <w:szCs w:val="20"/>
              </w:rPr>
              <w:t xml:space="preserve">artículo 25) </w:t>
            </w:r>
            <w:r w:rsidRPr="00EF074E">
              <w:rPr>
                <w:b/>
                <w:bCs/>
                <w:kern w:val="22"/>
                <w:sz w:val="20"/>
                <w:szCs w:val="20"/>
              </w:rPr>
              <w:t>y movilización de recursos</w:t>
            </w:r>
          </w:p>
        </w:tc>
      </w:tr>
      <w:tr w:rsidR="00301CD6" w:rsidRPr="00EF074E" w14:paraId="394A1B7E"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BA0782D"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25</w:t>
            </w:r>
          </w:p>
          <w:p w14:paraId="762F0B19" w14:textId="77777777" w:rsidR="00301CD6" w:rsidRPr="00EF074E" w:rsidRDefault="00301CD6" w:rsidP="00301CD6">
            <w:pPr>
              <w:numPr>
                <w:ilvl w:val="0"/>
                <w:numId w:val="26"/>
              </w:numPr>
              <w:spacing w:before="120" w:after="120"/>
              <w:ind w:left="333"/>
              <w:jc w:val="left"/>
            </w:pPr>
            <w:r w:rsidRPr="00EF074E">
              <w:rPr>
                <w:kern w:val="22"/>
                <w:sz w:val="20"/>
                <w:szCs w:val="20"/>
              </w:rPr>
              <w:t>*Durante el período que abarca el informe, ¿su país ha suministrado a otras Partes recursos financieros o de otra índole para la aplicación del Protocolo?</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05C9AA2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4908B2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8365458" w14:textId="77777777" w:rsidR="00301CD6" w:rsidRPr="00EF074E" w:rsidRDefault="00301CD6" w:rsidP="00813441">
            <w:pPr>
              <w:snapToGrid w:val="0"/>
              <w:spacing w:before="120" w:after="120"/>
              <w:rPr>
                <w:kern w:val="22"/>
                <w:sz w:val="20"/>
                <w:szCs w:val="20"/>
              </w:rPr>
            </w:pPr>
          </w:p>
          <w:p w14:paraId="374E8844" w14:textId="77777777" w:rsidR="00301CD6" w:rsidRPr="00EF074E" w:rsidRDefault="00301CD6" w:rsidP="00813441">
            <w:pPr>
              <w:snapToGrid w:val="0"/>
              <w:spacing w:before="100" w:after="100"/>
              <w:rPr>
                <w:kern w:val="22"/>
                <w:sz w:val="20"/>
                <w:szCs w:val="20"/>
              </w:rPr>
            </w:pPr>
            <w:r w:rsidRPr="00EF074E">
              <w:rPr>
                <w:kern w:val="22"/>
                <w:sz w:val="20"/>
                <w:szCs w:val="20"/>
              </w:rPr>
              <w:t>Información adicional.</w:t>
            </w:r>
          </w:p>
          <w:p w14:paraId="5ACE5971"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4EF33F91"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6B0D89A3" w14:textId="77777777" w:rsidR="00301CD6" w:rsidRPr="00EF074E" w:rsidRDefault="00301CD6" w:rsidP="00813441">
            <w:pPr>
              <w:spacing w:before="120" w:after="120"/>
              <w:ind w:left="333" w:hanging="360"/>
              <w:jc w:val="left"/>
              <w:rPr>
                <w:b/>
                <w:bCs/>
                <w:kern w:val="22"/>
                <w:sz w:val="20"/>
                <w:szCs w:val="20"/>
              </w:rPr>
            </w:pPr>
            <w:r w:rsidRPr="00EF074E">
              <w:rPr>
                <w:b/>
                <w:bCs/>
                <w:kern w:val="22"/>
                <w:sz w:val="20"/>
                <w:szCs w:val="20"/>
              </w:rPr>
              <w:t>Artículo 25</w:t>
            </w:r>
          </w:p>
          <w:p w14:paraId="01661C64" w14:textId="77777777" w:rsidR="00301CD6" w:rsidRPr="00EF074E" w:rsidRDefault="00301CD6" w:rsidP="00301CD6">
            <w:pPr>
              <w:numPr>
                <w:ilvl w:val="0"/>
                <w:numId w:val="26"/>
              </w:numPr>
              <w:spacing w:before="120" w:after="120"/>
              <w:ind w:left="333"/>
              <w:jc w:val="left"/>
            </w:pPr>
            <w:r w:rsidRPr="00EF074E">
              <w:rPr>
                <w:kern w:val="22"/>
                <w:sz w:val="20"/>
                <w:szCs w:val="20"/>
              </w:rPr>
              <w:t xml:space="preserve">*Durante el período que abarca el informe, ¿su país ha recibido recursos financieros o de otra índole de otras Partes o de instituciones financieras para la aplicación del Protocolo? </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455BEAA4"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(sírvase seleccionar todas las opciones que correspondan):</w:t>
            </w:r>
          </w:p>
          <w:p w14:paraId="724565E6" w14:textId="77777777" w:rsidR="00301CD6" w:rsidRPr="00EF074E" w:rsidRDefault="00301CD6" w:rsidP="00813441">
            <w:pPr>
              <w:tabs>
                <w:tab w:val="left" w:pos="1003"/>
              </w:tabs>
              <w:snapToGrid w:val="0"/>
              <w:spacing w:before="100" w:after="100"/>
              <w:ind w:left="999" w:hanging="27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De otras Partes (sírvase especificar)</w:t>
            </w:r>
            <w:r w:rsidRPr="00EF074E">
              <w:rPr>
                <w:i/>
                <w:iCs/>
                <w:kern w:val="22"/>
                <w:sz w:val="20"/>
                <w:szCs w:val="20"/>
              </w:rPr>
              <w:t xml:space="preserve">: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6B63296E" w14:textId="77777777" w:rsidR="00301CD6" w:rsidRPr="00EF074E" w:rsidRDefault="00301CD6" w:rsidP="00813441">
            <w:pPr>
              <w:tabs>
                <w:tab w:val="left" w:pos="1003"/>
              </w:tabs>
              <w:snapToGrid w:val="0"/>
              <w:spacing w:before="100" w:after="100"/>
              <w:ind w:left="999" w:hanging="27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Del Fondo para el Medio Ambiente Mundial (FMAM)</w:t>
            </w:r>
          </w:p>
          <w:p w14:paraId="56394AFC" w14:textId="77777777" w:rsidR="00301CD6" w:rsidRPr="00EF074E" w:rsidRDefault="00301CD6" w:rsidP="00813441">
            <w:pPr>
              <w:tabs>
                <w:tab w:val="left" w:pos="1003"/>
              </w:tabs>
              <w:snapToGrid w:val="0"/>
              <w:spacing w:before="100" w:after="100"/>
              <w:ind w:left="999" w:hanging="27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 xml:space="preserve">De instituciones financieras que no sean el FMAM (sírvase especificar):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6EFE8048" w14:textId="77777777" w:rsidR="00301CD6" w:rsidRPr="00EF074E" w:rsidRDefault="00301CD6" w:rsidP="00813441">
            <w:pPr>
              <w:tabs>
                <w:tab w:val="left" w:pos="1003"/>
              </w:tabs>
              <w:snapToGrid w:val="0"/>
              <w:spacing w:before="100" w:after="100"/>
              <w:ind w:left="999" w:hanging="27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tab/>
            </w:r>
            <w:r w:rsidRPr="00EF074E">
              <w:rPr>
                <w:kern w:val="22"/>
                <w:sz w:val="20"/>
                <w:szCs w:val="20"/>
              </w:rPr>
              <w:t xml:space="preserve">De otras fuentes (sírvase especificar): </w:t>
            </w: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48C4916"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04DC9F72" w14:textId="77777777" w:rsidR="00301CD6" w:rsidRPr="00EF074E" w:rsidRDefault="00301CD6" w:rsidP="00813441">
            <w:pPr>
              <w:snapToGrid w:val="0"/>
              <w:spacing w:before="100" w:after="100"/>
              <w:rPr>
                <w:kern w:val="22"/>
                <w:sz w:val="20"/>
                <w:szCs w:val="20"/>
              </w:rPr>
            </w:pPr>
          </w:p>
          <w:p w14:paraId="1EDD92B6" w14:textId="77777777" w:rsidR="00301CD6" w:rsidRPr="00EF074E" w:rsidRDefault="00301CD6" w:rsidP="00813441">
            <w:pPr>
              <w:snapToGrid w:val="0"/>
              <w:spacing w:before="100" w:after="100"/>
              <w:rPr>
                <w:sz w:val="20"/>
                <w:szCs w:val="20"/>
              </w:rPr>
            </w:pPr>
            <w:r w:rsidRPr="00EF074E">
              <w:rPr>
                <w:kern w:val="22"/>
                <w:sz w:val="20"/>
                <w:szCs w:val="20"/>
              </w:rPr>
              <w:t>Información adicional.</w:t>
            </w:r>
          </w:p>
          <w:p w14:paraId="35520FBB"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28325AF1" w14:textId="77777777" w:rsidR="00301CD6" w:rsidRPr="00EF074E" w:rsidRDefault="00301CD6" w:rsidP="00813441">
            <w:pPr>
              <w:snapToGrid w:val="0"/>
              <w:spacing w:before="100" w:after="100"/>
              <w:rPr>
                <w:kern w:val="22"/>
                <w:sz w:val="20"/>
                <w:szCs w:val="20"/>
              </w:rPr>
            </w:pPr>
          </w:p>
          <w:p w14:paraId="2ED79982" w14:textId="77777777" w:rsidR="00301CD6" w:rsidRPr="00EF074E" w:rsidRDefault="00301CD6" w:rsidP="00813441">
            <w:pPr>
              <w:snapToGrid w:val="0"/>
              <w:spacing w:before="120" w:after="120"/>
              <w:rPr>
                <w:i/>
                <w:iCs/>
                <w:kern w:val="22"/>
                <w:sz w:val="20"/>
                <w:szCs w:val="20"/>
              </w:rPr>
            </w:pPr>
            <w:r w:rsidRPr="00EF074E">
              <w:rPr>
                <w:kern w:val="22"/>
                <w:sz w:val="20"/>
                <w:szCs w:val="20"/>
              </w:rPr>
              <w:t>└</w:t>
            </w:r>
            <w:r w:rsidRPr="00EF074E">
              <w:rPr>
                <w:i/>
                <w:iCs/>
                <w:kern w:val="22"/>
                <w:sz w:val="20"/>
                <w:szCs w:val="20"/>
              </w:rPr>
              <w:t>Si respondió Sí,</w:t>
            </w:r>
          </w:p>
          <w:p w14:paraId="2028CE6B" w14:textId="77777777" w:rsidR="00301CD6" w:rsidRPr="00EF074E" w:rsidRDefault="00301CD6" w:rsidP="00813441">
            <w:pPr>
              <w:snapToGrid w:val="0"/>
              <w:spacing w:before="120" w:after="120"/>
              <w:ind w:left="720"/>
              <w:rPr>
                <w:kern w:val="22"/>
                <w:sz w:val="20"/>
                <w:szCs w:val="20"/>
              </w:rPr>
            </w:pPr>
            <w:r w:rsidRPr="00EF074E">
              <w:rPr>
                <w:kern w:val="22"/>
                <w:sz w:val="20"/>
                <w:szCs w:val="20"/>
              </w:rPr>
              <w:t>60.1 Sírvase indicar la cantidad de recursos recibidos (en dólares de los Estados Unidos) durante el período que abarca el informe.</w:t>
            </w:r>
          </w:p>
          <w:p w14:paraId="5883AF91" w14:textId="77777777" w:rsidR="00301CD6" w:rsidRPr="00EF074E" w:rsidRDefault="00301CD6" w:rsidP="00813441">
            <w:pPr>
              <w:snapToGrid w:val="0"/>
              <w:spacing w:before="120" w:after="120"/>
              <w:ind w:left="72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&lt;Valor numérico&gt;</w:t>
            </w:r>
            <w:r w:rsidRPr="00EF074E">
              <w:rPr>
                <w:kern w:val="22"/>
                <w:sz w:val="20"/>
                <w:szCs w:val="20"/>
              </w:rPr>
              <w:fldChar w:fldCharType="end"/>
            </w:r>
          </w:p>
        </w:tc>
      </w:tr>
      <w:tr w:rsidR="00301CD6" w:rsidRPr="00EF074E" w14:paraId="03AE239F" w14:textId="77777777" w:rsidTr="00813441">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64DA7B1C" w14:textId="77777777" w:rsidR="00301CD6" w:rsidRPr="00EF074E" w:rsidRDefault="00301CD6" w:rsidP="00301CD6">
            <w:pPr>
              <w:numPr>
                <w:ilvl w:val="0"/>
                <w:numId w:val="26"/>
              </w:numPr>
              <w:spacing w:before="120" w:after="120"/>
              <w:ind w:left="333"/>
              <w:jc w:val="left"/>
            </w:pPr>
            <w:r w:rsidRPr="00EF074E">
              <w:rPr>
                <w:kern w:val="22"/>
                <w:sz w:val="20"/>
                <w:szCs w:val="20"/>
              </w:rPr>
              <w:t>¿Ha establecido su país un mecanismo para asignaciones presupuestarias de fondos para el funcionamiento de su marco nacional de APB?</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2CB1CE6B"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3C48B244" w14:textId="77777777" w:rsidR="00301CD6" w:rsidRPr="00EF074E" w:rsidRDefault="00301CD6" w:rsidP="00813441">
            <w:pPr>
              <w:snapToGrid w:val="0"/>
              <w:spacing w:before="120" w:after="120"/>
              <w:rPr>
                <w:b/>
                <w:bCs/>
                <w:kern w:val="22"/>
                <w:sz w:val="20"/>
                <w:szCs w:val="20"/>
              </w:rPr>
            </w:pPr>
            <w:r w:rsidRPr="00EF074E">
              <w:rPr>
                <w:b/>
                <w:bCs/>
                <w:kern w:val="22"/>
                <w:sz w:val="20"/>
                <w:szCs w:val="20"/>
              </w:rPr>
              <w:fldChar w:fldCharType="begin">
                <w:ffData>
                  <w:name w:val="Check1"/>
                  <w:enabled/>
                  <w:calcOnExit w:val="0"/>
                  <w:checkBox>
                    <w:sizeAuto/>
                    <w:default w:val="0"/>
                  </w:checkBox>
                </w:ffData>
              </w:fldChar>
            </w:r>
            <w:r w:rsidRPr="00EF074E">
              <w:rPr>
                <w:b/>
                <w:bCs/>
                <w:kern w:val="22"/>
                <w:sz w:val="20"/>
                <w:szCs w:val="20"/>
              </w:rPr>
              <w:instrText xml:space="preserve"> FORMCHECKBOX </w:instrText>
            </w:r>
            <w:r w:rsidR="00000000">
              <w:rPr>
                <w:b/>
                <w:bCs/>
                <w:kern w:val="22"/>
                <w:sz w:val="20"/>
                <w:szCs w:val="20"/>
              </w:rPr>
            </w:r>
            <w:r w:rsidR="00000000">
              <w:rPr>
                <w:b/>
                <w:bCs/>
                <w:kern w:val="22"/>
                <w:sz w:val="20"/>
                <w:szCs w:val="20"/>
              </w:rPr>
              <w:fldChar w:fldCharType="separate"/>
            </w:r>
            <w:r w:rsidRPr="00EF074E">
              <w:rPr>
                <w:b/>
                <w:bCs/>
                <w:kern w:val="22"/>
                <w:sz w:val="20"/>
                <w:szCs w:val="20"/>
              </w:rPr>
              <w:fldChar w:fldCharType="end"/>
            </w:r>
            <w:r w:rsidRPr="00EF074E">
              <w:rPr>
                <w:b/>
                <w:bCs/>
                <w:kern w:val="22"/>
                <w:sz w:val="20"/>
                <w:szCs w:val="20"/>
              </w:rPr>
              <w:t xml:space="preserve"> </w:t>
            </w:r>
            <w:r w:rsidRPr="00EF074E">
              <w:rPr>
                <w:kern w:val="22"/>
                <w:sz w:val="20"/>
                <w:szCs w:val="20"/>
              </w:rPr>
              <w:t>Sí, en cierta medida</w:t>
            </w:r>
          </w:p>
          <w:p w14:paraId="4BEBBAE9"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D6E5F2D" w14:textId="77777777" w:rsidR="00301CD6" w:rsidRPr="00EF074E" w:rsidRDefault="00301CD6" w:rsidP="00813441">
            <w:pPr>
              <w:snapToGrid w:val="0"/>
              <w:spacing w:before="120" w:after="120"/>
              <w:rPr>
                <w:kern w:val="22"/>
                <w:sz w:val="20"/>
                <w:szCs w:val="20"/>
              </w:rPr>
            </w:pPr>
          </w:p>
          <w:p w14:paraId="7E4615B7" w14:textId="77777777" w:rsidR="00301CD6" w:rsidRPr="00EF074E" w:rsidRDefault="00301CD6" w:rsidP="00813441">
            <w:pPr>
              <w:snapToGrid w:val="0"/>
              <w:spacing w:before="100" w:after="100"/>
              <w:rPr>
                <w:kern w:val="22"/>
                <w:sz w:val="20"/>
                <w:szCs w:val="20"/>
              </w:rPr>
            </w:pPr>
            <w:r w:rsidRPr="00EF074E">
              <w:rPr>
                <w:kern w:val="22"/>
                <w:sz w:val="20"/>
                <w:szCs w:val="20"/>
              </w:rPr>
              <w:t>Sírvase explicar su respuesta.</w:t>
            </w:r>
          </w:p>
          <w:p w14:paraId="61BBFB8C"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6927DFF8"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4A99449B" w14:textId="77777777" w:rsidR="00301CD6" w:rsidRPr="00EF074E" w:rsidRDefault="00301CD6" w:rsidP="00301CD6">
            <w:pPr>
              <w:numPr>
                <w:ilvl w:val="0"/>
                <w:numId w:val="26"/>
              </w:numPr>
              <w:spacing w:before="120" w:after="120"/>
              <w:ind w:left="333"/>
              <w:jc w:val="left"/>
            </w:pPr>
            <w:r w:rsidRPr="00EF074E">
              <w:rPr>
                <w:kern w:val="22"/>
                <w:sz w:val="20"/>
                <w:szCs w:val="20"/>
              </w:rPr>
              <w:lastRenderedPageBreak/>
              <w:t>¿Dispone su país de personal a tiempo completo que desempeñe funciones directamente relacionadas con la aplicación del Protocolo de Nagoya? En caso afirmativo, ¿cuántos?</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74E9D0D6"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 (sírvase especificar):</w:t>
            </w:r>
          </w:p>
          <w:p w14:paraId="48FD9C79"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Uno</w:t>
            </w:r>
          </w:p>
          <w:p w14:paraId="4468BC2D"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Menos de tres</w:t>
            </w:r>
          </w:p>
          <w:p w14:paraId="0107EB9C"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Entre 3 y 5</w:t>
            </w:r>
          </w:p>
          <w:p w14:paraId="27E66A4F"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Entre 5 y 10</w:t>
            </w:r>
          </w:p>
          <w:p w14:paraId="4D8919BD" w14:textId="77777777" w:rsidR="00301CD6" w:rsidRPr="00EF074E" w:rsidRDefault="00301CD6" w:rsidP="00813441">
            <w:pPr>
              <w:snapToGrid w:val="0"/>
              <w:spacing w:before="100" w:after="100"/>
              <w:ind w:left="7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10 o más</w:t>
            </w:r>
          </w:p>
          <w:p w14:paraId="1FAD401E"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54816F9A" w14:textId="77777777" w:rsidR="00301CD6" w:rsidRPr="00EF074E" w:rsidRDefault="00301CD6" w:rsidP="00813441">
            <w:pPr>
              <w:snapToGrid w:val="0"/>
              <w:spacing w:before="100" w:after="100"/>
              <w:rPr>
                <w:kern w:val="22"/>
                <w:sz w:val="20"/>
                <w:szCs w:val="20"/>
              </w:rPr>
            </w:pPr>
          </w:p>
          <w:p w14:paraId="04A34356" w14:textId="77777777" w:rsidR="00301CD6" w:rsidRPr="00EF074E" w:rsidRDefault="00301CD6" w:rsidP="00813441">
            <w:pPr>
              <w:snapToGrid w:val="0"/>
              <w:spacing w:before="100" w:after="100"/>
              <w:rPr>
                <w:sz w:val="20"/>
                <w:szCs w:val="20"/>
              </w:rPr>
            </w:pPr>
            <w:r w:rsidRPr="00EF074E">
              <w:rPr>
                <w:sz w:val="20"/>
                <w:szCs w:val="20"/>
              </w:rPr>
              <w:t>Sírvase proporcionar más información sobre su respuesta</w:t>
            </w:r>
            <w:r w:rsidRPr="00EF074E">
              <w:rPr>
                <w:rStyle w:val="Refdenotaalpie"/>
              </w:rPr>
              <w:footnoteReference w:id="40"/>
            </w:r>
            <w:r w:rsidRPr="00EF074E">
              <w:rPr>
                <w:sz w:val="20"/>
                <w:szCs w:val="20"/>
              </w:rPr>
              <w:t>.</w:t>
            </w:r>
          </w:p>
          <w:p w14:paraId="065AEC4C"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71963120" w14:textId="77777777" w:rsidTr="00813441">
        <w:trPr>
          <w:trHeight w:val="971"/>
        </w:trPr>
        <w:tc>
          <w:tcPr>
            <w:tcW w:w="1936" w:type="pct"/>
            <w:tcBorders>
              <w:top w:val="single" w:sz="4" w:space="0" w:color="auto"/>
              <w:left w:val="single" w:sz="4" w:space="0" w:color="auto"/>
              <w:bottom w:val="single" w:sz="4" w:space="0" w:color="auto"/>
              <w:right w:val="single" w:sz="4" w:space="0" w:color="auto"/>
            </w:tcBorders>
            <w:shd w:val="clear" w:color="auto" w:fill="FFFFFF"/>
          </w:tcPr>
          <w:p w14:paraId="39C82E6C" w14:textId="77777777" w:rsidR="00301CD6" w:rsidRPr="00EF074E" w:rsidRDefault="00301CD6" w:rsidP="00301CD6">
            <w:pPr>
              <w:numPr>
                <w:ilvl w:val="0"/>
                <w:numId w:val="26"/>
              </w:numPr>
              <w:spacing w:before="120" w:after="120"/>
              <w:ind w:left="333"/>
              <w:jc w:val="left"/>
            </w:pPr>
            <w:r w:rsidRPr="00EF074E">
              <w:rPr>
                <w:kern w:val="22"/>
                <w:sz w:val="20"/>
                <w:szCs w:val="20"/>
              </w:rPr>
              <w:t>Sírvase proporcionar información sobre experiencias relacionadas con la movilización de recursos en apoyo a la aplicación del Protocolo.</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4FA9AC57"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B456DE8" w14:textId="77777777" w:rsidR="00301CD6" w:rsidRPr="00EF074E" w:rsidRDefault="00301CD6" w:rsidP="00813441">
            <w:pPr>
              <w:snapToGrid w:val="0"/>
              <w:spacing w:before="100" w:after="100"/>
              <w:rPr>
                <w:kern w:val="22"/>
                <w:sz w:val="20"/>
                <w:szCs w:val="20"/>
              </w:rPr>
            </w:pPr>
          </w:p>
        </w:tc>
      </w:tr>
      <w:tr w:rsidR="00301CD6" w:rsidRPr="00EF074E" w14:paraId="43E636BA"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29E77C48" w14:textId="77777777" w:rsidR="00301CD6" w:rsidRPr="00EF074E" w:rsidRDefault="00301CD6" w:rsidP="00301CD6">
            <w:pPr>
              <w:numPr>
                <w:ilvl w:val="0"/>
                <w:numId w:val="26"/>
              </w:numPr>
              <w:spacing w:before="120" w:after="120"/>
              <w:ind w:left="333"/>
              <w:jc w:val="left"/>
            </w:pPr>
            <w:r w:rsidRPr="00EF074E">
              <w:rPr>
                <w:kern w:val="22"/>
                <w:sz w:val="20"/>
                <w:szCs w:val="20"/>
              </w:rPr>
              <w:t>Sírvase proporcionar información sobre el estado de los fondos movilizados en apoyo a la aplicación del Protocolo.</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3097A01D"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5FEE4767"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71CE4E44" w14:textId="77777777" w:rsidR="00301CD6" w:rsidRPr="00EF074E" w:rsidRDefault="00301CD6" w:rsidP="00301CD6">
            <w:pPr>
              <w:numPr>
                <w:ilvl w:val="0"/>
                <w:numId w:val="26"/>
              </w:numPr>
              <w:spacing w:before="120" w:after="120"/>
              <w:ind w:left="333"/>
              <w:jc w:val="left"/>
            </w:pPr>
            <w:r w:rsidRPr="00EF074E">
              <w:rPr>
                <w:kern w:val="22"/>
                <w:sz w:val="20"/>
                <w:szCs w:val="20"/>
              </w:rPr>
              <w:t>Sírvase brindar información sobre lecciones aprendidas, qué funcionó bien y por qué, dificultades, problemas y causas subyacentes y cualquier otra información que sea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29D7899" w14:textId="77777777" w:rsidR="00301CD6" w:rsidRPr="00EF074E" w:rsidRDefault="00301CD6" w:rsidP="00813441">
            <w:pPr>
              <w:snapToGrid w:val="0"/>
              <w:spacing w:before="100" w:after="100"/>
              <w:rPr>
                <w:kern w:val="22"/>
                <w:sz w:val="20"/>
                <w:szCs w:val="20"/>
              </w:rPr>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3E283CA8" w14:textId="77777777" w:rsidR="00301CD6" w:rsidRPr="00EF074E" w:rsidRDefault="00301CD6" w:rsidP="00813441">
            <w:pPr>
              <w:snapToGrid w:val="0"/>
              <w:spacing w:before="100" w:after="100"/>
              <w:rPr>
                <w:kern w:val="22"/>
                <w:sz w:val="20"/>
                <w:szCs w:val="20"/>
              </w:rPr>
            </w:pPr>
            <w:r w:rsidRPr="00EF074E">
              <w:rPr>
                <w:kern w:val="22"/>
                <w:sz w:val="20"/>
                <w:szCs w:val="20"/>
              </w:rPr>
              <w:t xml:space="preserve">y/o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28ABBFEA" w14:textId="77777777" w:rsidR="00301CD6" w:rsidRPr="00EF074E" w:rsidRDefault="00301CD6" w:rsidP="00813441">
            <w:pPr>
              <w:snapToGrid w:val="0"/>
              <w:spacing w:before="100" w:after="100"/>
            </w:pPr>
            <w:r w:rsidRPr="00EF074E">
              <w:rPr>
                <w:kern w:val="22"/>
                <w:sz w:val="20"/>
                <w:szCs w:val="20"/>
              </w:rPr>
              <w:t>y/o &lt;Adjunto&gt;</w:t>
            </w:r>
          </w:p>
        </w:tc>
      </w:tr>
    </w:tbl>
    <w:p w14:paraId="53361AA0" w14:textId="77777777" w:rsidR="00301CD6" w:rsidRPr="00EF074E" w:rsidRDefault="00301CD6" w:rsidP="00301CD6">
      <w:pPr>
        <w:spacing w:before="120" w:after="120"/>
        <w:jc w:val="left"/>
        <w:rPr>
          <w:kern w:val="22"/>
          <w:sz w:val="20"/>
          <w:szCs w:val="20"/>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6"/>
        <w:gridCol w:w="5723"/>
      </w:tblGrid>
      <w:tr w:rsidR="00301CD6" w:rsidRPr="00EF074E" w14:paraId="1CDE5767"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5DA84EA7" w14:textId="77777777" w:rsidR="00301CD6" w:rsidRPr="00EF074E" w:rsidRDefault="00301CD6" w:rsidP="00813441">
            <w:pPr>
              <w:keepNext/>
              <w:snapToGrid w:val="0"/>
              <w:spacing w:before="100" w:after="100"/>
            </w:pPr>
            <w:r w:rsidRPr="00EF074E">
              <w:rPr>
                <w:b/>
                <w:bCs/>
                <w:kern w:val="22"/>
                <w:sz w:val="20"/>
                <w:szCs w:val="20"/>
              </w:rPr>
              <w:t>Parte XV – Medidas relacionadas con otros instrumentos internacionales</w:t>
            </w:r>
            <w:r w:rsidRPr="00EF074E">
              <w:rPr>
                <w:bCs/>
                <w:kern w:val="22"/>
                <w:sz w:val="20"/>
                <w:szCs w:val="20"/>
              </w:rPr>
              <w:t xml:space="preserve"> (artículo 4)</w:t>
            </w:r>
          </w:p>
        </w:tc>
      </w:tr>
      <w:tr w:rsidR="00301CD6" w:rsidRPr="00EF074E" w14:paraId="564571F2"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8CBD221" w14:textId="77777777" w:rsidR="00301CD6" w:rsidRPr="00EF074E" w:rsidRDefault="00301CD6" w:rsidP="00301CD6">
            <w:pPr>
              <w:numPr>
                <w:ilvl w:val="0"/>
                <w:numId w:val="26"/>
              </w:numPr>
              <w:spacing w:before="120" w:after="120"/>
              <w:ind w:left="334"/>
              <w:jc w:val="left"/>
            </w:pPr>
            <w:r w:rsidRPr="00EF074E">
              <w:rPr>
                <w:sz w:val="20"/>
                <w:szCs w:val="20"/>
              </w:rPr>
              <w:t>¿Es su país Parte en un instrumento internacional especializado de acceso y participación en los beneficios?</w:t>
            </w:r>
            <w:r w:rsidRPr="00EF074E">
              <w:rPr>
                <w:kern w:val="18"/>
                <w:sz w:val="20"/>
                <w:szCs w:val="20"/>
              </w:rPr>
              <w:t xml:space="preserve"> </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5E48E8F2"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2E1D6528" w14:textId="77777777" w:rsidR="00301CD6" w:rsidRPr="00EF074E" w:rsidRDefault="00301CD6" w:rsidP="00813441">
            <w:pPr>
              <w:snapToGrid w:val="0"/>
              <w:spacing w:before="120" w:after="120"/>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38BE6FD2" w14:textId="77777777" w:rsidR="00301CD6" w:rsidRPr="00EF074E" w:rsidRDefault="00301CD6" w:rsidP="00813441">
            <w:pPr>
              <w:snapToGrid w:val="0"/>
              <w:spacing w:before="120" w:after="120"/>
              <w:rPr>
                <w:kern w:val="22"/>
                <w:sz w:val="20"/>
                <w:szCs w:val="20"/>
              </w:rPr>
            </w:pPr>
          </w:p>
          <w:p w14:paraId="7CD49F48" w14:textId="77777777" w:rsidR="00301CD6" w:rsidRPr="00EF074E" w:rsidRDefault="00301CD6" w:rsidP="00813441">
            <w:pPr>
              <w:snapToGrid w:val="0"/>
              <w:spacing w:before="120" w:after="120"/>
              <w:rPr>
                <w:i/>
                <w:iCs/>
                <w:kern w:val="22"/>
                <w:sz w:val="20"/>
                <w:szCs w:val="20"/>
              </w:rPr>
            </w:pPr>
            <w:r w:rsidRPr="00EF074E">
              <w:rPr>
                <w:kern w:val="22"/>
                <w:sz w:val="20"/>
                <w:szCs w:val="20"/>
              </w:rPr>
              <w:t>└</w:t>
            </w:r>
            <w:r w:rsidRPr="00EF074E">
              <w:rPr>
                <w:i/>
                <w:iCs/>
                <w:kern w:val="22"/>
                <w:sz w:val="20"/>
                <w:szCs w:val="20"/>
              </w:rPr>
              <w:t>Si respondió Sí,</w:t>
            </w:r>
          </w:p>
          <w:p w14:paraId="03EF7EC0" w14:textId="77777777" w:rsidR="00301CD6" w:rsidRPr="00EF074E" w:rsidRDefault="00301CD6" w:rsidP="00813441">
            <w:pPr>
              <w:snapToGrid w:val="0"/>
              <w:spacing w:before="240" w:after="120"/>
              <w:ind w:left="720"/>
              <w:rPr>
                <w:kern w:val="22"/>
                <w:sz w:val="20"/>
                <w:szCs w:val="20"/>
              </w:rPr>
            </w:pPr>
            <w:r w:rsidRPr="00EF074E">
              <w:rPr>
                <w:kern w:val="22"/>
                <w:sz w:val="20"/>
                <w:szCs w:val="20"/>
              </w:rPr>
              <w:t>66.1 ¿Ha adoptado su país medidas para aplicar ese instrumento?</w:t>
            </w:r>
          </w:p>
          <w:p w14:paraId="15DE4D51" w14:textId="77777777" w:rsidR="00301CD6" w:rsidRPr="00EF074E" w:rsidRDefault="00301CD6" w:rsidP="00813441">
            <w:pPr>
              <w:snapToGrid w:val="0"/>
              <w:spacing w:before="120" w:after="120"/>
              <w:ind w:left="811"/>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Sí</w:t>
            </w:r>
          </w:p>
          <w:p w14:paraId="0C48CD6F" w14:textId="77777777" w:rsidR="00301CD6" w:rsidRPr="00EF074E" w:rsidRDefault="00301CD6" w:rsidP="00813441">
            <w:pPr>
              <w:snapToGrid w:val="0"/>
              <w:spacing w:before="120" w:after="120"/>
              <w:ind w:firstLine="811"/>
              <w:rPr>
                <w:b/>
                <w:bCs/>
                <w:kern w:val="22"/>
                <w:sz w:val="20"/>
                <w:szCs w:val="20"/>
              </w:rPr>
            </w:pPr>
            <w:r w:rsidRPr="00EF074E">
              <w:rPr>
                <w:b/>
                <w:bCs/>
                <w:kern w:val="22"/>
                <w:sz w:val="20"/>
                <w:szCs w:val="20"/>
              </w:rPr>
              <w:fldChar w:fldCharType="begin">
                <w:ffData>
                  <w:name w:val="Check1"/>
                  <w:enabled/>
                  <w:calcOnExit w:val="0"/>
                  <w:checkBox>
                    <w:sizeAuto/>
                    <w:default w:val="0"/>
                  </w:checkBox>
                </w:ffData>
              </w:fldChar>
            </w:r>
            <w:r w:rsidRPr="00EF074E">
              <w:rPr>
                <w:b/>
                <w:bCs/>
                <w:kern w:val="22"/>
                <w:sz w:val="20"/>
                <w:szCs w:val="20"/>
              </w:rPr>
              <w:instrText xml:space="preserve"> FORMCHECKBOX </w:instrText>
            </w:r>
            <w:r w:rsidR="00000000">
              <w:rPr>
                <w:b/>
                <w:bCs/>
                <w:kern w:val="22"/>
                <w:sz w:val="20"/>
                <w:szCs w:val="20"/>
              </w:rPr>
            </w:r>
            <w:r w:rsidR="00000000">
              <w:rPr>
                <w:b/>
                <w:bCs/>
                <w:kern w:val="22"/>
                <w:sz w:val="20"/>
                <w:szCs w:val="20"/>
              </w:rPr>
              <w:fldChar w:fldCharType="separate"/>
            </w:r>
            <w:r w:rsidRPr="00EF074E">
              <w:rPr>
                <w:b/>
                <w:bCs/>
                <w:kern w:val="22"/>
                <w:sz w:val="20"/>
                <w:szCs w:val="20"/>
              </w:rPr>
              <w:fldChar w:fldCharType="end"/>
            </w:r>
            <w:r w:rsidRPr="00EF074E">
              <w:rPr>
                <w:b/>
                <w:bCs/>
                <w:kern w:val="22"/>
                <w:sz w:val="20"/>
                <w:szCs w:val="20"/>
              </w:rPr>
              <w:t xml:space="preserve"> </w:t>
            </w:r>
            <w:r w:rsidRPr="00EF074E">
              <w:rPr>
                <w:kern w:val="22"/>
                <w:sz w:val="20"/>
                <w:szCs w:val="20"/>
              </w:rPr>
              <w:t>Sí, en cierta medida</w:t>
            </w:r>
          </w:p>
          <w:p w14:paraId="5FFDC6DB" w14:textId="77777777" w:rsidR="00301CD6" w:rsidRPr="00EF074E" w:rsidRDefault="00301CD6" w:rsidP="00813441">
            <w:pPr>
              <w:snapToGrid w:val="0"/>
              <w:spacing w:before="120" w:after="120"/>
              <w:ind w:left="811"/>
              <w:rPr>
                <w:kern w:val="22"/>
                <w:sz w:val="20"/>
                <w:szCs w:val="20"/>
              </w:rPr>
            </w:pPr>
            <w:r w:rsidRPr="00EF074E">
              <w:rPr>
                <w:kern w:val="22"/>
                <w:sz w:val="20"/>
                <w:szCs w:val="20"/>
              </w:rPr>
              <w:fldChar w:fldCharType="begin">
                <w:ffData>
                  <w:name w:val="Check1"/>
                  <w:enabled/>
                  <w:calcOnExit w:val="0"/>
                  <w:checkBox>
                    <w:sizeAuto/>
                    <w:default w:val="0"/>
                  </w:checkBox>
                </w:ffData>
              </w:fldChar>
            </w:r>
            <w:r w:rsidRPr="00EF074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EF074E">
              <w:rPr>
                <w:kern w:val="22"/>
                <w:sz w:val="20"/>
                <w:szCs w:val="20"/>
              </w:rPr>
              <w:fldChar w:fldCharType="end"/>
            </w:r>
            <w:r w:rsidRPr="00EF074E">
              <w:rPr>
                <w:kern w:val="22"/>
                <w:sz w:val="20"/>
                <w:szCs w:val="20"/>
              </w:rPr>
              <w:t xml:space="preserve"> No</w:t>
            </w:r>
          </w:p>
          <w:p w14:paraId="25C2ADDB" w14:textId="77777777" w:rsidR="00301CD6" w:rsidRPr="00EF074E" w:rsidRDefault="00301CD6" w:rsidP="00813441">
            <w:pPr>
              <w:snapToGrid w:val="0"/>
              <w:spacing w:before="100" w:after="100"/>
              <w:rPr>
                <w:kern w:val="22"/>
                <w:sz w:val="20"/>
                <w:szCs w:val="20"/>
              </w:rPr>
            </w:pPr>
          </w:p>
          <w:p w14:paraId="38946C6C" w14:textId="77777777" w:rsidR="00301CD6" w:rsidRPr="00EF074E" w:rsidRDefault="00301CD6" w:rsidP="00813441">
            <w:pPr>
              <w:snapToGrid w:val="0"/>
              <w:spacing w:before="100" w:after="100"/>
              <w:rPr>
                <w:sz w:val="20"/>
                <w:szCs w:val="20"/>
              </w:rPr>
            </w:pPr>
            <w:r w:rsidRPr="00EF074E">
              <w:rPr>
                <w:sz w:val="20"/>
                <w:szCs w:val="20"/>
              </w:rPr>
              <w:t>Sírvase proporcionar más información sobre su respuesta.</w:t>
            </w:r>
          </w:p>
          <w:p w14:paraId="3110381D" w14:textId="77777777" w:rsidR="00301CD6" w:rsidRPr="00EF074E" w:rsidRDefault="00301CD6" w:rsidP="00813441">
            <w:pPr>
              <w:snapToGrid w:val="0"/>
              <w:spacing w:before="100" w:after="100"/>
            </w:pPr>
            <w:r w:rsidRPr="00EF074E">
              <w:rPr>
                <w:kern w:val="22"/>
                <w:sz w:val="20"/>
                <w:szCs w:val="20"/>
              </w:rPr>
              <w:fldChar w:fldCharType="begin">
                <w:ffData>
                  <w:name w:val=""/>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bl>
    <w:p w14:paraId="413140B5" w14:textId="77777777" w:rsidR="00301CD6" w:rsidRPr="00EF074E" w:rsidRDefault="00301CD6" w:rsidP="00301CD6">
      <w:pPr>
        <w:spacing w:before="120" w:after="120"/>
        <w:jc w:val="left"/>
        <w:rPr>
          <w:kern w:val="22"/>
          <w:sz w:val="20"/>
          <w:szCs w:val="20"/>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6"/>
        <w:gridCol w:w="5723"/>
      </w:tblGrid>
      <w:tr w:rsidR="00301CD6" w:rsidRPr="00EF074E" w14:paraId="3395CD60"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tcPr>
          <w:p w14:paraId="198C39E5" w14:textId="77777777" w:rsidR="00301CD6" w:rsidRPr="00EF074E" w:rsidRDefault="00301CD6" w:rsidP="00813441">
            <w:pPr>
              <w:keepNext/>
              <w:snapToGrid w:val="0"/>
              <w:spacing w:before="100" w:after="100"/>
            </w:pPr>
            <w:r w:rsidRPr="00EF074E">
              <w:rPr>
                <w:b/>
                <w:bCs/>
                <w:kern w:val="22"/>
                <w:sz w:val="20"/>
                <w:szCs w:val="20"/>
              </w:rPr>
              <w:t>Parte XVI – Información adicional opcional</w:t>
            </w:r>
          </w:p>
        </w:tc>
      </w:tr>
      <w:tr w:rsidR="00301CD6" w:rsidRPr="00EF074E" w14:paraId="119B28B6"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14F4A4C8" w14:textId="77777777" w:rsidR="00301CD6" w:rsidRPr="00EF074E" w:rsidRDefault="00301CD6" w:rsidP="00301CD6">
            <w:pPr>
              <w:numPr>
                <w:ilvl w:val="0"/>
                <w:numId w:val="26"/>
              </w:numPr>
              <w:spacing w:before="120" w:after="120"/>
              <w:jc w:val="left"/>
            </w:pPr>
            <w:r w:rsidRPr="00EF074E">
              <w:rPr>
                <w:kern w:val="18"/>
                <w:sz w:val="20"/>
                <w:szCs w:val="20"/>
              </w:rPr>
              <w:t>Sírvase proporcionar cualquier otra información pertinente que no se haya abordado en otra parte del informe.</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08625C62" w14:textId="77777777" w:rsidR="00301CD6" w:rsidRPr="00EF074E" w:rsidRDefault="00301CD6" w:rsidP="00813441">
            <w:pPr>
              <w:spacing w:before="100" w:after="100"/>
              <w:rPr>
                <w:kern w:val="22"/>
                <w:sz w:val="20"/>
                <w:szCs w:val="20"/>
              </w:rPr>
            </w:pPr>
            <w:r w:rsidRPr="00EF074E">
              <w:rPr>
                <w:kern w:val="22"/>
                <w:sz w:val="20"/>
                <w:szCs w:val="20"/>
              </w:rPr>
              <w:fldChar w:fldCharType="begin">
                <w:ffData>
                  <w:name w:val="Text18"/>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p w14:paraId="407ED945" w14:textId="77777777" w:rsidR="00301CD6" w:rsidRPr="00EF074E" w:rsidRDefault="00301CD6" w:rsidP="00813441">
            <w:pPr>
              <w:spacing w:before="100" w:after="100"/>
              <w:rPr>
                <w:kern w:val="22"/>
                <w:sz w:val="20"/>
                <w:szCs w:val="20"/>
              </w:rPr>
            </w:pPr>
            <w:r w:rsidRPr="00EF074E">
              <w:rPr>
                <w:i/>
                <w:iCs/>
                <w:kern w:val="22"/>
                <w:sz w:val="20"/>
                <w:szCs w:val="20"/>
              </w:rPr>
              <w:t>y/o</w:t>
            </w:r>
            <w:r w:rsidRPr="00EF074E">
              <w:rPr>
                <w:kern w:val="22"/>
                <w:sz w:val="20"/>
                <w:szCs w:val="20"/>
              </w:rPr>
              <w:t xml:space="preserve"> </w:t>
            </w:r>
            <w:r w:rsidRPr="00EF074E">
              <w:rPr>
                <w:kern w:val="22"/>
                <w:sz w:val="20"/>
                <w:szCs w:val="20"/>
              </w:rPr>
              <w:fldChar w:fldCharType="begin">
                <w:ffData>
                  <w:name w:val="Text22"/>
                  <w:enabled/>
                  <w:calcOnExit w:val="0"/>
                  <w:textInput>
                    <w:default w:val="&lt;URL and website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&lt;URL y nombre del sitio web&gt;</w:t>
            </w:r>
            <w:r w:rsidRPr="00EF074E">
              <w:rPr>
                <w:kern w:val="22"/>
                <w:sz w:val="20"/>
                <w:szCs w:val="20"/>
              </w:rPr>
              <w:fldChar w:fldCharType="end"/>
            </w:r>
          </w:p>
          <w:p w14:paraId="5D61F259" w14:textId="77777777" w:rsidR="00301CD6" w:rsidRPr="00EF074E" w:rsidRDefault="00301CD6" w:rsidP="00813441">
            <w:pPr>
              <w:snapToGrid w:val="0"/>
              <w:spacing w:before="100" w:after="100"/>
            </w:pPr>
            <w:r w:rsidRPr="00EF074E">
              <w:rPr>
                <w:i/>
                <w:iCs/>
                <w:kern w:val="22"/>
                <w:sz w:val="20"/>
                <w:szCs w:val="20"/>
              </w:rPr>
              <w:t xml:space="preserve">y/o </w:t>
            </w:r>
            <w:r w:rsidRPr="00EF074E">
              <w:rPr>
                <w:kern w:val="22"/>
                <w:sz w:val="20"/>
                <w:szCs w:val="20"/>
              </w:rPr>
              <w:t>&lt;Adjunto&gt;</w:t>
            </w:r>
          </w:p>
        </w:tc>
      </w:tr>
      <w:tr w:rsidR="00301CD6" w:rsidRPr="00EF074E" w14:paraId="7CBFE5CB"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08758292" w14:textId="77777777" w:rsidR="00301CD6" w:rsidRPr="00EF074E" w:rsidRDefault="00301CD6" w:rsidP="00301CD6">
            <w:pPr>
              <w:numPr>
                <w:ilvl w:val="0"/>
                <w:numId w:val="26"/>
              </w:numPr>
              <w:spacing w:before="120" w:after="120"/>
              <w:jc w:val="left"/>
            </w:pPr>
            <w:r w:rsidRPr="00EF074E">
              <w:rPr>
                <w:kern w:val="22"/>
                <w:sz w:val="20"/>
                <w:szCs w:val="20"/>
              </w:rPr>
              <w:t>Sírvase proporcionar cualquier comentario o sugerencia que pueda tener con respecto al formato de este informe o las directrices para la presentación de informes.</w:t>
            </w:r>
          </w:p>
        </w:tc>
        <w:tc>
          <w:tcPr>
            <w:tcW w:w="3064" w:type="pct"/>
            <w:tcBorders>
              <w:top w:val="single" w:sz="4" w:space="0" w:color="auto"/>
              <w:left w:val="single" w:sz="4" w:space="0" w:color="auto"/>
              <w:bottom w:val="single" w:sz="4" w:space="0" w:color="auto"/>
              <w:right w:val="single" w:sz="4" w:space="0" w:color="auto"/>
            </w:tcBorders>
            <w:shd w:val="clear" w:color="auto" w:fill="FFFFFF"/>
          </w:tcPr>
          <w:p w14:paraId="1F1ED436" w14:textId="77777777" w:rsidR="00301CD6" w:rsidRPr="00EF074E" w:rsidRDefault="00301CD6" w:rsidP="00813441">
            <w:pPr>
              <w:snapToGrid w:val="0"/>
              <w:spacing w:before="120" w:after="120"/>
              <w:jc w:val="left"/>
            </w:pPr>
            <w:r w:rsidRPr="00EF074E">
              <w:rPr>
                <w:kern w:val="22"/>
                <w:sz w:val="20"/>
                <w:szCs w:val="20"/>
              </w:rPr>
              <w:fldChar w:fldCharType="begin">
                <w:ffData>
                  <w:name w:val="Text18"/>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57D4D460" w14:textId="77777777" w:rsidTr="00813441">
        <w:tc>
          <w:tcPr>
            <w:tcW w:w="1936" w:type="pct"/>
            <w:tcBorders>
              <w:top w:val="single" w:sz="4" w:space="0" w:color="auto"/>
              <w:left w:val="single" w:sz="4" w:space="0" w:color="auto"/>
              <w:bottom w:val="single" w:sz="4" w:space="0" w:color="auto"/>
              <w:right w:val="single" w:sz="4" w:space="0" w:color="auto"/>
            </w:tcBorders>
            <w:shd w:val="clear" w:color="auto" w:fill="FFFFFF"/>
          </w:tcPr>
          <w:p w14:paraId="68DF9634" w14:textId="77777777" w:rsidR="00301CD6" w:rsidRPr="00EF074E" w:rsidRDefault="00301CD6" w:rsidP="00301CD6">
            <w:pPr>
              <w:numPr>
                <w:ilvl w:val="0"/>
                <w:numId w:val="26"/>
              </w:numPr>
              <w:spacing w:before="120" w:after="120"/>
              <w:jc w:val="left"/>
            </w:pPr>
            <w:r w:rsidRPr="00EF074E">
              <w:rPr>
                <w:kern w:val="22"/>
                <w:sz w:val="20"/>
                <w:szCs w:val="20"/>
              </w:rPr>
              <w:t>Notas</w:t>
            </w:r>
            <w:r w:rsidRPr="00EF074E">
              <w:rPr>
                <w:kern w:val="22"/>
                <w:sz w:val="20"/>
                <w:szCs w:val="20"/>
                <w:vertAlign w:val="superscript"/>
              </w:rPr>
              <w:footnoteReference w:id="41"/>
            </w:r>
            <w:r w:rsidRPr="00EF074E">
              <w:rPr>
                <w:kern w:val="22"/>
                <w:sz w:val="20"/>
                <w:szCs w:val="20"/>
              </w:rPr>
              <w:t>:</w:t>
            </w:r>
          </w:p>
        </w:tc>
        <w:tc>
          <w:tcPr>
            <w:tcW w:w="3064" w:type="pct"/>
            <w:tcBorders>
              <w:top w:val="single" w:sz="4" w:space="0" w:color="auto"/>
              <w:left w:val="single" w:sz="4" w:space="0" w:color="auto"/>
              <w:bottom w:val="single" w:sz="4" w:space="0" w:color="auto"/>
              <w:right w:val="single" w:sz="4" w:space="0" w:color="auto"/>
            </w:tcBorders>
            <w:shd w:val="clear" w:color="auto" w:fill="FFFFFF"/>
            <w:vAlign w:val="center"/>
          </w:tcPr>
          <w:p w14:paraId="649233A9" w14:textId="77777777" w:rsidR="00301CD6" w:rsidRPr="00EF074E" w:rsidRDefault="00301CD6" w:rsidP="00813441">
            <w:pPr>
              <w:snapToGrid w:val="0"/>
              <w:spacing w:before="100" w:after="100"/>
            </w:pPr>
            <w:r w:rsidRPr="00EF074E">
              <w:rPr>
                <w:kern w:val="22"/>
                <w:sz w:val="20"/>
                <w:szCs w:val="20"/>
              </w:rPr>
              <w:fldChar w:fldCharType="begin">
                <w:ffData>
                  <w:name w:val="Text18"/>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bl>
    <w:p w14:paraId="1AE45BFE" w14:textId="77777777" w:rsidR="00301CD6" w:rsidRPr="00EF074E" w:rsidRDefault="00301CD6" w:rsidP="00301CD6">
      <w:pPr>
        <w:spacing w:before="120" w:after="120"/>
        <w:rPr>
          <w:kern w:val="22"/>
          <w:sz w:val="20"/>
          <w:szCs w:val="20"/>
        </w:rPr>
      </w:pPr>
    </w:p>
    <w:tbl>
      <w:tblPr>
        <w:tblW w:w="49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5889"/>
      </w:tblGrid>
      <w:tr w:rsidR="00301CD6" w:rsidRPr="00EF074E" w14:paraId="1E7A07C3"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5A9CF14" w14:textId="77777777" w:rsidR="00301CD6" w:rsidRPr="00EF074E" w:rsidRDefault="00301CD6" w:rsidP="00813441">
            <w:pPr>
              <w:keepNext/>
              <w:spacing w:before="120" w:after="120"/>
              <w:jc w:val="center"/>
            </w:pPr>
            <w:r w:rsidRPr="00EF074E">
              <w:rPr>
                <w:b/>
                <w:bCs/>
                <w:kern w:val="22"/>
                <w:sz w:val="20"/>
                <w:szCs w:val="20"/>
              </w:rPr>
              <w:t>Parte XVII (solo para presentaciones fuera de línea) – Validación del registro en el Centro de Intercambio de Información sobre APB</w:t>
            </w:r>
          </w:p>
        </w:tc>
      </w:tr>
      <w:tr w:rsidR="00301CD6" w:rsidRPr="00EF074E" w14:paraId="3546427D"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A8880FB" w14:textId="77777777" w:rsidR="00301CD6" w:rsidRPr="00EF074E" w:rsidRDefault="00301CD6" w:rsidP="00813441">
            <w:pPr>
              <w:keepNext/>
              <w:spacing w:before="120" w:after="120"/>
              <w:rPr>
                <w:i/>
                <w:iCs/>
                <w:kern w:val="22"/>
                <w:sz w:val="20"/>
                <w:szCs w:val="20"/>
              </w:rPr>
            </w:pPr>
            <w:r w:rsidRPr="00EF074E">
              <w:rPr>
                <w:i/>
                <w:iCs/>
                <w:kern w:val="22"/>
                <w:sz w:val="20"/>
                <w:szCs w:val="20"/>
              </w:rPr>
              <w:t>Se invita a las Partes a presentar este informe en línea a través del Centro de Intercambio de Información sobre APB.</w:t>
            </w:r>
          </w:p>
          <w:p w14:paraId="71C8FF69" w14:textId="77777777" w:rsidR="00301CD6" w:rsidRPr="00EF074E" w:rsidRDefault="00301CD6" w:rsidP="00813441">
            <w:pPr>
              <w:keepNext/>
              <w:spacing w:before="120" w:after="120"/>
            </w:pPr>
            <w:r w:rsidRPr="00EF074E">
              <w:rPr>
                <w:i/>
                <w:iCs/>
                <w:kern w:val="22"/>
                <w:sz w:val="20"/>
                <w:szCs w:val="20"/>
              </w:rPr>
              <w:t xml:space="preserve">Solo en aquellos casos en que la presentación en línea no sea viable técnicamente, se podrán presentar los informes fuera de línea en formato MS Word por correo electrónico a </w:t>
            </w:r>
            <w:hyperlink r:id="rId20" w:history="1">
              <w:r w:rsidRPr="00EF074E">
                <w:rPr>
                  <w:rStyle w:val="Hipervnculo"/>
                  <w:i/>
                  <w:iCs/>
                  <w:kern w:val="22"/>
                  <w:sz w:val="20"/>
                  <w:szCs w:val="20"/>
                </w:rPr>
                <w:t>secretariat@cbd.int</w:t>
              </w:r>
            </w:hyperlink>
            <w:r w:rsidRPr="00EF074E">
              <w:rPr>
                <w:i/>
                <w:iCs/>
                <w:kern w:val="22"/>
                <w:sz w:val="20"/>
                <w:szCs w:val="20"/>
              </w:rPr>
              <w:t>, junto con una copia escaneada de esta página firmada por la autoridad de publicación para el Centro de Intercambio de Información sobre APB. Para que el informe se considere completo, se deben responder todas las preguntas obligatorias. Si su país no ha designado aún una autoridad de publicación, adjunte el formulario de designación correspondiente</w:t>
            </w:r>
            <w:r w:rsidRPr="00EF074E">
              <w:rPr>
                <w:rStyle w:val="Refdenotaalpie"/>
              </w:rPr>
              <w:footnoteReference w:id="42"/>
            </w:r>
            <w:r w:rsidRPr="00EF074E">
              <w:rPr>
                <w:i/>
                <w:iCs/>
                <w:kern w:val="22"/>
                <w:sz w:val="20"/>
                <w:szCs w:val="20"/>
              </w:rPr>
              <w:t>.</w:t>
            </w:r>
          </w:p>
          <w:p w14:paraId="46FB645E" w14:textId="77777777" w:rsidR="00301CD6" w:rsidRPr="00EF074E" w:rsidRDefault="00301CD6" w:rsidP="00813441">
            <w:pPr>
              <w:keepNext/>
              <w:rPr>
                <w:i/>
                <w:iCs/>
                <w:kern w:val="22"/>
                <w:sz w:val="20"/>
                <w:szCs w:val="20"/>
              </w:rPr>
            </w:pPr>
          </w:p>
        </w:tc>
      </w:tr>
      <w:tr w:rsidR="00301CD6" w:rsidRPr="00EF074E" w14:paraId="693AF37C" w14:textId="77777777" w:rsidTr="00813441">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14:paraId="6371952B" w14:textId="77777777" w:rsidR="00301CD6" w:rsidRPr="00EF074E" w:rsidRDefault="00301CD6" w:rsidP="00813441">
            <w:pPr>
              <w:keepNext/>
              <w:spacing w:before="120" w:after="120"/>
              <w:jc w:val="left"/>
            </w:pPr>
            <w:r w:rsidRPr="00EF074E">
              <w:rPr>
                <w:kern w:val="22"/>
                <w:sz w:val="20"/>
                <w:szCs w:val="20"/>
              </w:rPr>
              <w:t>*País:</w:t>
            </w:r>
          </w:p>
        </w:tc>
        <w:bookmarkStart w:id="4" w:name="Text23"/>
        <w:tc>
          <w:tcPr>
            <w:tcW w:w="3123" w:type="pct"/>
            <w:tcBorders>
              <w:top w:val="single" w:sz="4" w:space="0" w:color="auto"/>
              <w:left w:val="single" w:sz="4" w:space="0" w:color="auto"/>
              <w:bottom w:val="single" w:sz="4" w:space="0" w:color="auto"/>
              <w:right w:val="single" w:sz="4" w:space="0" w:color="auto"/>
            </w:tcBorders>
            <w:shd w:val="clear" w:color="auto" w:fill="FFFFFF"/>
            <w:vAlign w:val="center"/>
          </w:tcPr>
          <w:p w14:paraId="177471B5" w14:textId="77777777" w:rsidR="00301CD6" w:rsidRPr="00EF074E" w:rsidRDefault="00301CD6" w:rsidP="00813441">
            <w:pPr>
              <w:spacing w:before="120" w:after="120"/>
              <w:jc w:val="left"/>
            </w:pPr>
            <w:r w:rsidRPr="00EF074E">
              <w:rPr>
                <w:kern w:val="22"/>
                <w:sz w:val="20"/>
                <w:szCs w:val="20"/>
              </w:rPr>
              <w:fldChar w:fldCharType="begin">
                <w:ffData>
                  <w:name w:val="Text23"/>
                  <w:enabled/>
                  <w:calcOnExit w:val="0"/>
                  <w:textInput>
                    <w:default w:val="&lt;Country name&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&lt;Nombre del país&gt;</w:t>
            </w:r>
            <w:r w:rsidRPr="00EF074E">
              <w:rPr>
                <w:kern w:val="22"/>
                <w:sz w:val="20"/>
                <w:szCs w:val="20"/>
              </w:rPr>
              <w:fldChar w:fldCharType="end"/>
            </w:r>
            <w:bookmarkEnd w:id="4"/>
          </w:p>
        </w:tc>
      </w:tr>
      <w:tr w:rsidR="00301CD6" w:rsidRPr="00EF074E" w14:paraId="47BF38DD" w14:textId="77777777" w:rsidTr="00813441">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14:paraId="159BC7DF" w14:textId="77777777" w:rsidR="00301CD6" w:rsidRPr="00EF074E" w:rsidRDefault="00301CD6" w:rsidP="00813441">
            <w:pPr>
              <w:keepNext/>
              <w:spacing w:before="120" w:after="120"/>
              <w:jc w:val="left"/>
            </w:pPr>
            <w:r w:rsidRPr="00EF074E">
              <w:rPr>
                <w:kern w:val="22"/>
                <w:sz w:val="20"/>
                <w:szCs w:val="20"/>
              </w:rPr>
              <w:t>*Nombre de la autoridad de publicación para el Centro de Intercambio de Información sobre APB:</w:t>
            </w:r>
          </w:p>
        </w:tc>
        <w:tc>
          <w:tcPr>
            <w:tcW w:w="3123" w:type="pct"/>
            <w:tcBorders>
              <w:top w:val="single" w:sz="4" w:space="0" w:color="auto"/>
              <w:left w:val="single" w:sz="4" w:space="0" w:color="auto"/>
              <w:bottom w:val="single" w:sz="4" w:space="0" w:color="auto"/>
              <w:right w:val="single" w:sz="4" w:space="0" w:color="auto"/>
            </w:tcBorders>
            <w:shd w:val="clear" w:color="auto" w:fill="FFFFFF"/>
            <w:vAlign w:val="center"/>
          </w:tcPr>
          <w:p w14:paraId="144F781A" w14:textId="77777777" w:rsidR="00301CD6" w:rsidRPr="00EF074E" w:rsidRDefault="00301CD6" w:rsidP="00813441">
            <w:pPr>
              <w:spacing w:before="120" w:after="120"/>
              <w:jc w:val="left"/>
            </w:pPr>
            <w:r w:rsidRPr="00EF074E">
              <w:rPr>
                <w:kern w:val="22"/>
                <w:sz w:val="20"/>
                <w:szCs w:val="20"/>
              </w:rPr>
              <w:fldChar w:fldCharType="begin">
                <w:ffData>
                  <w:name w:val="Text18"/>
                  <w:enabled/>
                  <w:calcOnExit w:val="0"/>
                  <w:textInput>
                    <w:default w:val="&lt;Text entry&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&lt;Campo de texto&gt;</w:t>
            </w:r>
            <w:r w:rsidRPr="00EF074E">
              <w:rPr>
                <w:kern w:val="22"/>
                <w:sz w:val="20"/>
                <w:szCs w:val="20"/>
              </w:rPr>
              <w:fldChar w:fldCharType="end"/>
            </w:r>
          </w:p>
        </w:tc>
      </w:tr>
      <w:tr w:rsidR="00301CD6" w:rsidRPr="00EF074E" w14:paraId="5B3EC5B4" w14:textId="77777777" w:rsidTr="00813441">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14:paraId="0DF551B3" w14:textId="77777777" w:rsidR="00301CD6" w:rsidRPr="00EF074E" w:rsidRDefault="00301CD6" w:rsidP="00813441">
            <w:pPr>
              <w:spacing w:before="120" w:after="120"/>
              <w:jc w:val="left"/>
            </w:pPr>
            <w:r w:rsidRPr="00EF074E">
              <w:rPr>
                <w:kern w:val="22"/>
                <w:sz w:val="20"/>
                <w:szCs w:val="20"/>
              </w:rPr>
              <w:t>*Fecha:</w:t>
            </w:r>
          </w:p>
        </w:tc>
        <w:tc>
          <w:tcPr>
            <w:tcW w:w="3123" w:type="pct"/>
            <w:tcBorders>
              <w:top w:val="single" w:sz="4" w:space="0" w:color="auto"/>
              <w:left w:val="single" w:sz="4" w:space="0" w:color="auto"/>
              <w:bottom w:val="single" w:sz="4" w:space="0" w:color="auto"/>
              <w:right w:val="single" w:sz="4" w:space="0" w:color="auto"/>
            </w:tcBorders>
            <w:shd w:val="clear" w:color="auto" w:fill="FFFFFF"/>
            <w:vAlign w:val="center"/>
          </w:tcPr>
          <w:p w14:paraId="174C0A95" w14:textId="77777777" w:rsidR="00301CD6" w:rsidRPr="00EF074E" w:rsidRDefault="00301CD6" w:rsidP="00813441">
            <w:pPr>
              <w:spacing w:before="120" w:after="120"/>
              <w:jc w:val="left"/>
            </w:pPr>
            <w:r w:rsidRPr="00EF074E">
              <w:rPr>
                <w:kern w:val="22"/>
                <w:sz w:val="20"/>
                <w:szCs w:val="20"/>
              </w:rPr>
              <w:fldChar w:fldCharType="begin">
                <w:ffData>
                  <w:name w:val="Text16"/>
                  <w:enabled/>
                  <w:calcOnExit w:val="0"/>
                  <w:textInput>
                    <w:default w:val="&lt;YYYY-MM-DD&gt;"/>
                  </w:textInput>
                </w:ffData>
              </w:fldChar>
            </w:r>
            <w:r w:rsidRPr="00EF074E">
              <w:rPr>
                <w:kern w:val="22"/>
                <w:sz w:val="20"/>
                <w:szCs w:val="20"/>
              </w:rPr>
              <w:instrText xml:space="preserve"> FORMTEXT </w:instrText>
            </w:r>
            <w:r w:rsidRPr="00EF074E">
              <w:rPr>
                <w:kern w:val="22"/>
                <w:sz w:val="20"/>
                <w:szCs w:val="20"/>
              </w:rPr>
            </w:r>
            <w:r w:rsidRPr="00EF074E">
              <w:rPr>
                <w:kern w:val="22"/>
                <w:sz w:val="20"/>
                <w:szCs w:val="20"/>
              </w:rPr>
              <w:fldChar w:fldCharType="separate"/>
            </w:r>
            <w:r w:rsidRPr="00EF074E">
              <w:rPr>
                <w:kern w:val="22"/>
                <w:sz w:val="20"/>
                <w:szCs w:val="20"/>
              </w:rPr>
              <w:t>&lt;AAAA-MM-DD&gt;</w:t>
            </w:r>
            <w:r w:rsidRPr="00EF074E">
              <w:rPr>
                <w:kern w:val="22"/>
                <w:sz w:val="20"/>
                <w:szCs w:val="20"/>
              </w:rPr>
              <w:fldChar w:fldCharType="end"/>
            </w:r>
          </w:p>
        </w:tc>
      </w:tr>
      <w:tr w:rsidR="00301CD6" w:rsidRPr="00EF074E" w14:paraId="58094392" w14:textId="77777777" w:rsidTr="00813441">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33607D" w14:textId="77777777" w:rsidR="00301CD6" w:rsidRPr="00EF074E" w:rsidRDefault="00301CD6" w:rsidP="00813441">
            <w:pPr>
              <w:keepNext/>
              <w:spacing w:before="120" w:after="120"/>
            </w:pPr>
            <w:r w:rsidRPr="00EF074E">
              <w:rPr>
                <w:i/>
                <w:iCs/>
                <w:kern w:val="22"/>
                <w:sz w:val="20"/>
                <w:szCs w:val="20"/>
              </w:rPr>
              <w:t>Por la presente confirmo que la información precedente es correcta y que estoy de acuerdo en que se incluya en el Centro de Intercambio de Información sobre APB.</w:t>
            </w:r>
          </w:p>
        </w:tc>
      </w:tr>
      <w:tr w:rsidR="00301CD6" w:rsidRPr="00EF074E" w14:paraId="6BB1C20B" w14:textId="77777777" w:rsidTr="00813441">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14:paraId="76721FA9" w14:textId="77777777" w:rsidR="00301CD6" w:rsidRPr="00EF074E" w:rsidRDefault="00301CD6" w:rsidP="00813441">
            <w:pPr>
              <w:spacing w:before="120" w:after="120"/>
              <w:jc w:val="left"/>
            </w:pPr>
            <w:r w:rsidRPr="00EF074E">
              <w:rPr>
                <w:kern w:val="22"/>
                <w:sz w:val="20"/>
                <w:szCs w:val="20"/>
              </w:rPr>
              <w:t>*Firma de la autoridad de publicación para el Centro de Intercambio de Información sobre APB:</w:t>
            </w:r>
          </w:p>
        </w:tc>
        <w:tc>
          <w:tcPr>
            <w:tcW w:w="3123" w:type="pct"/>
            <w:tcBorders>
              <w:top w:val="single" w:sz="4" w:space="0" w:color="auto"/>
              <w:left w:val="single" w:sz="4" w:space="0" w:color="auto"/>
              <w:bottom w:val="single" w:sz="4" w:space="0" w:color="auto"/>
              <w:right w:val="single" w:sz="4" w:space="0" w:color="auto"/>
            </w:tcBorders>
            <w:shd w:val="clear" w:color="auto" w:fill="FFFFFF"/>
            <w:vAlign w:val="center"/>
          </w:tcPr>
          <w:p w14:paraId="13359E9E" w14:textId="77777777" w:rsidR="00301CD6" w:rsidRPr="00EF074E" w:rsidRDefault="00301CD6" w:rsidP="00813441">
            <w:pPr>
              <w:spacing w:before="120" w:after="120"/>
              <w:rPr>
                <w:kern w:val="22"/>
                <w:sz w:val="20"/>
                <w:szCs w:val="20"/>
              </w:rPr>
            </w:pPr>
          </w:p>
          <w:p w14:paraId="0B12CF92" w14:textId="77777777" w:rsidR="00301CD6" w:rsidRPr="00EF074E" w:rsidRDefault="00301CD6" w:rsidP="00813441">
            <w:pPr>
              <w:spacing w:before="120" w:after="120"/>
              <w:rPr>
                <w:kern w:val="22"/>
                <w:sz w:val="20"/>
                <w:szCs w:val="20"/>
              </w:rPr>
            </w:pPr>
          </w:p>
        </w:tc>
      </w:tr>
    </w:tbl>
    <w:p w14:paraId="28914CAC" w14:textId="77777777" w:rsidR="005D0F5C" w:rsidRPr="00EF074E" w:rsidRDefault="005D0F5C" w:rsidP="006154CF">
      <w:pPr>
        <w:sectPr w:rsidR="005D0F5C" w:rsidRPr="00EF074E" w:rsidSect="00C0572A">
          <w:footnotePr>
            <w:numRestart w:val="eachSect"/>
          </w:footnotePr>
          <w:pgSz w:w="12240" w:h="15840"/>
          <w:pgMar w:top="567" w:right="1389" w:bottom="1134" w:left="1389" w:header="461" w:footer="720" w:gutter="0"/>
          <w:cols w:space="708"/>
          <w:docGrid w:linePitch="360"/>
        </w:sectPr>
      </w:pPr>
    </w:p>
    <w:p w14:paraId="1EB5E421" w14:textId="44685237" w:rsidR="00335A01" w:rsidRPr="00E617C0" w:rsidRDefault="00335A01" w:rsidP="00E617C0">
      <w:pPr>
        <w:pStyle w:val="decision"/>
        <w:tabs>
          <w:tab w:val="left" w:pos="1134"/>
        </w:tabs>
        <w:rPr>
          <w:rFonts w:hint="eastAsia"/>
        </w:rPr>
      </w:pPr>
      <w:bookmarkStart w:id="5" w:name="_Toc152955925"/>
      <w:r w:rsidRPr="00EF074E">
        <w:rPr>
          <w:kern w:val="22"/>
        </w:rPr>
        <w:lastRenderedPageBreak/>
        <w:t>NP-4/4.</w:t>
      </w:r>
      <w:r w:rsidRPr="00EF074E">
        <w:rPr>
          <w:kern w:val="22"/>
        </w:rPr>
        <w:tab/>
      </w:r>
      <w:r w:rsidRPr="00E617C0">
        <w:t>Centro de Intercambio de Información sobre Acceso y Participación en los Beneficios e intercambio de información (artículo 14)</w:t>
      </w:r>
      <w:bookmarkEnd w:id="5"/>
    </w:p>
    <w:p w14:paraId="42FD7C3D" w14:textId="77777777" w:rsidR="00335A01" w:rsidRPr="00EF074E" w:rsidRDefault="00335A01" w:rsidP="00335A01">
      <w:pPr>
        <w:spacing w:before="120" w:after="120"/>
        <w:ind w:firstLine="720"/>
        <w:rPr>
          <w:i/>
          <w:iCs/>
          <w:color w:val="000000"/>
          <w:kern w:val="20"/>
        </w:rPr>
      </w:pPr>
      <w:r w:rsidRPr="00EF074E">
        <w:rPr>
          <w:i/>
          <w:iCs/>
          <w:color w:val="000000"/>
          <w:kern w:val="20"/>
        </w:rPr>
        <w:t>La Conferencia de las Partes que actúa como reunión de las Partes en el Protocolo de Nagoya</w:t>
      </w:r>
    </w:p>
    <w:p w14:paraId="1193F71F" w14:textId="77777777" w:rsidR="00335A01" w:rsidRPr="00EF074E" w:rsidRDefault="00335A01" w:rsidP="00335A01">
      <w:pPr>
        <w:pStyle w:val="Para1"/>
        <w:numPr>
          <w:ilvl w:val="0"/>
          <w:numId w:val="0"/>
        </w:numPr>
        <w:tabs>
          <w:tab w:val="left" w:pos="360"/>
        </w:tabs>
        <w:ind w:firstLine="720"/>
      </w:pPr>
      <w:r w:rsidRPr="00EF074E">
        <w:t>1.</w:t>
      </w:r>
      <w:r w:rsidRPr="00EF074E">
        <w:tab/>
      </w:r>
      <w:r w:rsidRPr="00EF074E">
        <w:rPr>
          <w:i/>
          <w:iCs/>
        </w:rPr>
        <w:t xml:space="preserve">Acoge con satisfacción </w:t>
      </w:r>
      <w:r w:rsidRPr="00EF074E">
        <w:t>los progresos alcanzados por la Secretaría en el desarrollo y la administración del Centro de Intercambio de Información sobre Acceso y Participación en los Beneficios;</w:t>
      </w:r>
    </w:p>
    <w:p w14:paraId="747C1442" w14:textId="77777777" w:rsidR="00335A01" w:rsidRPr="00EF074E" w:rsidRDefault="00335A01" w:rsidP="00335A01">
      <w:pPr>
        <w:pStyle w:val="Para1"/>
        <w:numPr>
          <w:ilvl w:val="0"/>
          <w:numId w:val="0"/>
        </w:numPr>
        <w:tabs>
          <w:tab w:val="left" w:pos="360"/>
        </w:tabs>
        <w:ind w:firstLine="720"/>
        <w:rPr>
          <w:i/>
          <w:iCs/>
        </w:rPr>
      </w:pPr>
      <w:r w:rsidRPr="00EF074E">
        <w:t>2.</w:t>
      </w:r>
      <w:r w:rsidRPr="00EF074E">
        <w:tab/>
      </w:r>
      <w:r w:rsidRPr="00EF074E">
        <w:rPr>
          <w:i/>
          <w:iCs/>
        </w:rPr>
        <w:t>Acoge con satisfacción también</w:t>
      </w:r>
      <w:r w:rsidRPr="00EF074E">
        <w:t xml:space="preserve"> los esfuerzos realizados por las Partes, otros Gobiernos, pueblos indígenas y comunidades locales e interesados pertinentes para facilitar información al Centro de Intercambio de Información sobre Acceso y Participación en los Beneficios;</w:t>
      </w:r>
    </w:p>
    <w:p w14:paraId="57222A6D" w14:textId="77777777" w:rsidR="00335A01" w:rsidRPr="00EF074E" w:rsidRDefault="00335A01" w:rsidP="00335A01">
      <w:pPr>
        <w:pStyle w:val="Para1"/>
        <w:numPr>
          <w:ilvl w:val="0"/>
          <w:numId w:val="0"/>
        </w:numPr>
        <w:tabs>
          <w:tab w:val="left" w:pos="360"/>
        </w:tabs>
        <w:ind w:firstLine="720"/>
      </w:pPr>
      <w:r w:rsidRPr="00EF074E">
        <w:t>3.</w:t>
      </w:r>
      <w:r w:rsidRPr="00EF074E">
        <w:tab/>
      </w:r>
      <w:r w:rsidRPr="00EF074E">
        <w:rPr>
          <w:i/>
          <w:iCs/>
        </w:rPr>
        <w:t>Recuerda</w:t>
      </w:r>
      <w:r w:rsidRPr="00EF074E">
        <w:t xml:space="preserve"> la decisión NP-3/3, párrafo 3, en la que se instaba a las Partes que aún no lo hubieran hecho a que publicaran lo antes posible en el Centro de Intercambio de Información sobre Acceso y Participación en los Beneficios toda la información obligatoria que estuviera disponible a nivel nacional, en cumplimiento de las obligaciones asumidas en virtud del artículo 14, párrafo 2, del Protocolo, teniendo en cuenta que la publicación de información obligatoria en el Centro de Intercambio de Información sobre Acceso y Participación en los Beneficios es esencial para la aplicación del Protocolo de Nagoya;</w:t>
      </w:r>
    </w:p>
    <w:p w14:paraId="54C27A94" w14:textId="77777777" w:rsidR="00335A01" w:rsidRPr="00EF074E" w:rsidRDefault="00335A01" w:rsidP="00335A01">
      <w:pPr>
        <w:pStyle w:val="Para1"/>
        <w:numPr>
          <w:ilvl w:val="0"/>
          <w:numId w:val="0"/>
        </w:numPr>
        <w:tabs>
          <w:tab w:val="left" w:pos="360"/>
        </w:tabs>
        <w:ind w:firstLine="720"/>
      </w:pPr>
      <w:r w:rsidRPr="00EF074E">
        <w:t>4.</w:t>
      </w:r>
      <w:r w:rsidRPr="00EF074E">
        <w:tab/>
      </w:r>
      <w:r w:rsidRPr="00EF074E">
        <w:rPr>
          <w:i/>
          <w:iCs/>
        </w:rPr>
        <w:t>Recuerda también</w:t>
      </w:r>
      <w:r w:rsidRPr="00EF074E">
        <w:t xml:space="preserve"> la decisión NP-3/3, párrafo 4, en la que se instaba a las Partes a que proporcionaran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p>
    <w:p w14:paraId="43E55795" w14:textId="77777777" w:rsidR="00335A01" w:rsidRPr="00EF074E" w:rsidRDefault="00335A01" w:rsidP="00335A01">
      <w:pPr>
        <w:pStyle w:val="Para1"/>
        <w:numPr>
          <w:ilvl w:val="0"/>
          <w:numId w:val="0"/>
        </w:numPr>
        <w:tabs>
          <w:tab w:val="left" w:pos="360"/>
        </w:tabs>
        <w:ind w:firstLine="720"/>
      </w:pPr>
      <w:r w:rsidRPr="00EF074E">
        <w:t>5.</w:t>
      </w:r>
      <w:r w:rsidRPr="00EF074E">
        <w:tab/>
      </w:r>
      <w:r w:rsidRPr="00EF074E">
        <w:rPr>
          <w:i/>
          <w:iCs/>
        </w:rPr>
        <w:t>Recuerda asimismo</w:t>
      </w:r>
      <w:r w:rsidRPr="00EF074E">
        <w:t xml:space="preserve"> la decisión NP-3/3, párrafo 9, en la que se invitaba a las Partes, otros Gobiernos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la decisión</w:t>
      </w:r>
      <w:r w:rsidRPr="00EF074E">
        <w:rPr>
          <w:i/>
          <w:iCs/>
        </w:rPr>
        <w:t> </w:t>
      </w:r>
      <w:r w:rsidRPr="00EF074E">
        <w:t>NP-3/3, párrafo 10, en la que se invitaba a las Partes, otros Gobiernos y organizaciones pertinentes, según procediera, a incluir actividades de creación de capacidad relacionadas con el Centro de Intercambio de Información sobre Acceso y Participación en los Beneficios en sus actividades, planes y proyectos de creación de capacidad pertinentes, en coordinación con la Secretaria Ejecutiva, y la decisión NP-3/3, párrafo 11, en la que se invitaba a las Partes, otros Gobiernos, organizaciones internacionales pertinentes, bancos regionales de desarrollo y otras instituciones financieras, según procediera, a apoyar las actividades de creación de capacidad relacionadas con el Centro de Intercambio de Información sobre Acceso y Participación en los Beneficios, incluido el sistema de vigilancia de la utilización de recursos genéticos del Protocolo;</w:t>
      </w:r>
    </w:p>
    <w:p w14:paraId="505DC479" w14:textId="77777777" w:rsidR="00335A01" w:rsidRPr="00EF074E" w:rsidRDefault="00335A01" w:rsidP="00335A01">
      <w:pPr>
        <w:pStyle w:val="Para1"/>
        <w:numPr>
          <w:ilvl w:val="0"/>
          <w:numId w:val="0"/>
        </w:numPr>
        <w:tabs>
          <w:tab w:val="left" w:pos="360"/>
        </w:tabs>
        <w:ind w:firstLine="720"/>
      </w:pPr>
      <w:r w:rsidRPr="00EF074E">
        <w:t>6.</w:t>
      </w:r>
      <w:r w:rsidRPr="00EF074E">
        <w:tab/>
      </w:r>
      <w:r w:rsidRPr="00EF074E">
        <w:rPr>
          <w:i/>
          <w:iCs/>
        </w:rPr>
        <w:t>Invita</w:t>
      </w:r>
      <w:r w:rsidRPr="00EF074E">
        <w:t xml:space="preserve"> a las Partes, otros Gobiernos, organizaciones internacionales pertinentes, bancos regionales de desarrollo y otras instituciones financieras, según proceda, a prestar apoyo para las actividades de creación y desarrollo de capacidad, incluidas aquellas relacionadas con el establecimiento de sistemas nacionales de concesión electrónica de permisos en materia de acceso y participación en los beneficios y otros sistemas informáticos pertinentes que utilicen los mecanismos de interoperabilidad del Centro de Intercambio de Información sobre Acceso y Participación en los Beneficios;</w:t>
      </w:r>
    </w:p>
    <w:p w14:paraId="38472B87" w14:textId="77777777" w:rsidR="00335A01" w:rsidRPr="00EF074E" w:rsidRDefault="00335A01" w:rsidP="00335A01">
      <w:pPr>
        <w:pStyle w:val="Para1"/>
        <w:numPr>
          <w:ilvl w:val="0"/>
          <w:numId w:val="0"/>
        </w:numPr>
        <w:tabs>
          <w:tab w:val="left" w:pos="360"/>
        </w:tabs>
        <w:ind w:firstLine="720"/>
      </w:pPr>
      <w:r w:rsidRPr="00EF074E">
        <w:t>7.</w:t>
      </w:r>
      <w:r w:rsidRPr="00EF074E">
        <w:tab/>
      </w:r>
      <w:r w:rsidRPr="00EF074E">
        <w:rPr>
          <w:i/>
          <w:iCs/>
        </w:rPr>
        <w:t>Pide</w:t>
      </w:r>
      <w:r w:rsidRPr="00EF074E">
        <w:t xml:space="preserve"> a la Secretaria Ejecutiva, teniendo en cuenta los progresos ya alcanzados, que continúe desarrollando y administrando el Centro de Intercambio de Información sobre Acceso y Participación en los Beneficios siguiendo los objetivos y prioridades para avanzar en el desarrollo y la administración del Centro de Intercambio de Información sobre Acceso y Participación en los Beneficios que figuran en el anexo de la decisión NP-3/3, de conformidad con las modalidades de funcionamiento y las sugerencias recibidas, en particular de las Partes y del Comité Asesor Oficioso del Centro de Intercambio de Información sobre Acceso y Participación en los Beneficios, y que estudie maneras de contemplar las circunstancias nacionales.</w:t>
      </w:r>
    </w:p>
    <w:p w14:paraId="3F640A2D" w14:textId="77777777" w:rsidR="005D0F5C" w:rsidRPr="00EF074E" w:rsidRDefault="005D0F5C" w:rsidP="006154CF">
      <w:pPr>
        <w:sectPr w:rsidR="005D0F5C" w:rsidRPr="00EF074E" w:rsidSect="00C0572A">
          <w:pgSz w:w="12240" w:h="15840"/>
          <w:pgMar w:top="567" w:right="1389" w:bottom="1134" w:left="1389" w:header="461" w:footer="720" w:gutter="0"/>
          <w:cols w:space="708"/>
          <w:docGrid w:linePitch="360"/>
        </w:sectPr>
      </w:pPr>
    </w:p>
    <w:p w14:paraId="01193A32" w14:textId="437E9B9E" w:rsidR="00335A01" w:rsidRPr="00D04A04" w:rsidRDefault="00335A01" w:rsidP="00E617C0">
      <w:pPr>
        <w:pStyle w:val="decision"/>
        <w:ind w:left="1134" w:hanging="992"/>
        <w:jc w:val="left"/>
        <w:rPr>
          <w:rFonts w:hint="eastAsia"/>
        </w:rPr>
      </w:pPr>
      <w:bookmarkStart w:id="6" w:name="_Toc152955926"/>
      <w:r w:rsidRPr="00D04A04">
        <w:lastRenderedPageBreak/>
        <w:t>NP-4/5.</w:t>
      </w:r>
      <w:r w:rsidRPr="00D04A04">
        <w:tab/>
        <w:t>Mejora de la aplicación del Protocolo de Nagoya en el contexto del Marco Mundial de Biodiversidad de Kunming-Montreal</w:t>
      </w:r>
      <w:bookmarkEnd w:id="6"/>
    </w:p>
    <w:p w14:paraId="3FDA4956" w14:textId="77777777" w:rsidR="00335A01" w:rsidRPr="00EF074E" w:rsidRDefault="00335A01" w:rsidP="00335A01">
      <w:pPr>
        <w:spacing w:before="120" w:after="120"/>
        <w:ind w:firstLine="720"/>
        <w:rPr>
          <w:i/>
          <w:iCs/>
          <w:color w:val="000000"/>
          <w:kern w:val="20"/>
        </w:rPr>
      </w:pPr>
      <w:r w:rsidRPr="00EF074E">
        <w:rPr>
          <w:i/>
          <w:iCs/>
          <w:color w:val="000000"/>
          <w:kern w:val="20"/>
        </w:rPr>
        <w:t>La Conferencia de las Partes que actúa como reunión de las Partes en el Protocolo de Nagoya,</w:t>
      </w:r>
    </w:p>
    <w:p w14:paraId="343C326C" w14:textId="77777777" w:rsidR="00335A01" w:rsidRPr="00EF074E" w:rsidRDefault="00335A01" w:rsidP="00335A01">
      <w:pPr>
        <w:spacing w:before="120" w:after="120"/>
        <w:ind w:firstLine="720"/>
        <w:rPr>
          <w:i/>
          <w:iCs/>
          <w:color w:val="000000"/>
          <w:kern w:val="20"/>
        </w:rPr>
      </w:pPr>
      <w:r w:rsidRPr="00EF074E">
        <w:rPr>
          <w:i/>
          <w:iCs/>
          <w:color w:val="000000"/>
          <w:kern w:val="20"/>
        </w:rPr>
        <w:t>Recordando</w:t>
      </w:r>
      <w:r w:rsidRPr="00EF074E">
        <w:rPr>
          <w:color w:val="000000"/>
          <w:kern w:val="20"/>
        </w:rPr>
        <w:t xml:space="preserve"> la decisión NP-3/15,</w:t>
      </w:r>
    </w:p>
    <w:p w14:paraId="046737CC" w14:textId="77777777" w:rsidR="00335A01" w:rsidRPr="00EF074E" w:rsidRDefault="00335A01" w:rsidP="00335A01">
      <w:pPr>
        <w:spacing w:before="120" w:after="120"/>
        <w:ind w:firstLine="720"/>
        <w:rPr>
          <w:i/>
          <w:iCs/>
          <w:color w:val="000000"/>
          <w:kern w:val="20"/>
        </w:rPr>
      </w:pPr>
      <w:r w:rsidRPr="00EF074E">
        <w:rPr>
          <w:i/>
          <w:iCs/>
          <w:color w:val="000000"/>
          <w:kern w:val="20"/>
        </w:rPr>
        <w:t xml:space="preserve">Poniendo de relieve </w:t>
      </w:r>
      <w:r w:rsidRPr="00EF074E">
        <w:rPr>
          <w:color w:val="000000"/>
          <w:kern w:val="20"/>
        </w:rPr>
        <w:t>la importancia de avanzar de manera equilibrada en la consecución del tercer objetivo del Convenio y del objetivo del Protocolo de Nagoya en el contexto del Marco Mundial de Biodiversidad de Kunming-Montreal,</w:t>
      </w:r>
    </w:p>
    <w:p w14:paraId="06D4496E" w14:textId="77777777" w:rsidR="00335A01" w:rsidRPr="00EF074E" w:rsidRDefault="00335A01" w:rsidP="00335A01">
      <w:pPr>
        <w:pStyle w:val="Prrafodelista"/>
        <w:numPr>
          <w:ilvl w:val="0"/>
          <w:numId w:val="35"/>
        </w:numPr>
        <w:spacing w:before="120" w:after="120"/>
        <w:ind w:left="0" w:firstLine="709"/>
        <w:contextualSpacing w:val="0"/>
        <w:rPr>
          <w:i/>
          <w:iCs/>
          <w:color w:val="000000"/>
          <w:kern w:val="20"/>
        </w:rPr>
      </w:pPr>
      <w:r w:rsidRPr="00EF074E">
        <w:rPr>
          <w:i/>
          <w:iCs/>
          <w:color w:val="000000"/>
          <w:kern w:val="20"/>
        </w:rPr>
        <w:t>Acoge con satisfacción</w:t>
      </w:r>
      <w:r w:rsidRPr="00EF074E">
        <w:rPr>
          <w:color w:val="000000"/>
          <w:kern w:val="20"/>
        </w:rPr>
        <w:t xml:space="preserve"> la decisión 15/4 de la Conferencia de las Partes en el Convenio, por la que se adoptó el Marco Mundial de Biodiversidad de Kunming-Montreal como marco mundial de acción flexible para que todas las Partes y todos los interesados tomen medidas tendientes a alcanzar la Visión de la Diversidad Biológica para 2050 y lograr los tres objetivos del Convenio, así como el objetivo del Protocolo de Nagoya;</w:t>
      </w:r>
    </w:p>
    <w:p w14:paraId="1911BCE8" w14:textId="77777777" w:rsidR="00335A01" w:rsidRPr="00EF074E" w:rsidRDefault="00335A01" w:rsidP="00335A01">
      <w:pPr>
        <w:pStyle w:val="Prrafodelista"/>
        <w:numPr>
          <w:ilvl w:val="0"/>
          <w:numId w:val="35"/>
        </w:numPr>
        <w:spacing w:before="120" w:after="120"/>
        <w:ind w:left="0" w:firstLine="709"/>
        <w:contextualSpacing w:val="0"/>
        <w:rPr>
          <w:i/>
          <w:iCs/>
          <w:color w:val="000000"/>
          <w:kern w:val="20"/>
        </w:rPr>
      </w:pPr>
      <w:r w:rsidRPr="00EF074E">
        <w:rPr>
          <w:i/>
          <w:iCs/>
          <w:color w:val="000000"/>
          <w:kern w:val="20"/>
        </w:rPr>
        <w:t xml:space="preserve">Hace suyo </w:t>
      </w:r>
      <w:r w:rsidRPr="00EF074E">
        <w:rPr>
          <w:color w:val="000000"/>
          <w:kern w:val="20"/>
        </w:rPr>
        <w:t>el Marco Mundial de Biodiversidad de Kunming-Montreal, que figura en el anexo de la decisión 15/4 de la Conferencia de las Partes, y toma nota de otras decisiones relacionadas adoptadas por la Conferencia de las Partes en su 15ª reunión;</w:t>
      </w:r>
    </w:p>
    <w:p w14:paraId="5888CFBF" w14:textId="77777777" w:rsidR="00335A01" w:rsidRPr="00EF074E" w:rsidRDefault="00335A01" w:rsidP="00335A01">
      <w:pPr>
        <w:pStyle w:val="Prrafodelista"/>
        <w:numPr>
          <w:ilvl w:val="0"/>
          <w:numId w:val="35"/>
        </w:numPr>
        <w:spacing w:before="120" w:after="120"/>
        <w:ind w:left="0" w:firstLine="709"/>
        <w:contextualSpacing w:val="0"/>
        <w:rPr>
          <w:i/>
          <w:color w:val="000000" w:themeColor="text1"/>
          <w:kern w:val="20"/>
        </w:rPr>
      </w:pPr>
      <w:r w:rsidRPr="00EF074E">
        <w:rPr>
          <w:i/>
          <w:iCs/>
          <w:color w:val="000000"/>
          <w:kern w:val="20"/>
        </w:rPr>
        <w:t xml:space="preserve">Invita </w:t>
      </w:r>
      <w:r w:rsidRPr="00EF074E">
        <w:rPr>
          <w:color w:val="000000"/>
          <w:kern w:val="20"/>
        </w:rPr>
        <w:t>a las Partes, y alienta a otros Gobiernos, a utilizar el enfoque para la planificación, el seguimiento, la presentación de informes y la revisión en el marco del Convenio a fin de mejorar la aplicación del Protocolo de Nagoya y la integración del acceso y la participación en los beneficios en las versiones actualizadas de las estrategias y planes de acción nacionales en materia de biodiversidad</w:t>
      </w:r>
      <w:r w:rsidRPr="00EF074E">
        <w:rPr>
          <w:i/>
          <w:color w:val="000000" w:themeColor="text1"/>
          <w:kern w:val="20"/>
        </w:rPr>
        <w:t>.</w:t>
      </w:r>
    </w:p>
    <w:p w14:paraId="630B5320" w14:textId="77777777" w:rsidR="005D0F5C" w:rsidRPr="00EF074E" w:rsidRDefault="005D0F5C" w:rsidP="006154CF">
      <w:pPr>
        <w:sectPr w:rsidR="005D0F5C" w:rsidRPr="00EF074E" w:rsidSect="00C0572A">
          <w:pgSz w:w="12240" w:h="15840"/>
          <w:pgMar w:top="567" w:right="1389" w:bottom="1134" w:left="1389" w:header="461" w:footer="720" w:gutter="0"/>
          <w:cols w:space="708"/>
          <w:docGrid w:linePitch="360"/>
        </w:sectPr>
      </w:pPr>
    </w:p>
    <w:p w14:paraId="2C426D28" w14:textId="77777777" w:rsidR="00335A01" w:rsidRPr="00EF074E" w:rsidRDefault="00335A01" w:rsidP="00E617C0">
      <w:pPr>
        <w:pStyle w:val="decision"/>
        <w:tabs>
          <w:tab w:val="left" w:pos="1134"/>
        </w:tabs>
        <w:rPr>
          <w:rFonts w:hint="eastAsia"/>
          <w:caps/>
        </w:rPr>
      </w:pPr>
      <w:bookmarkStart w:id="7" w:name="_Toc152955927"/>
      <w:r w:rsidRPr="00D04A04">
        <w:lastRenderedPageBreak/>
        <w:t>NP</w:t>
      </w:r>
      <w:r w:rsidRPr="00EF074E">
        <w:t>-4/6.</w:t>
      </w:r>
      <w:r w:rsidRPr="00EF074E">
        <w:tab/>
      </w:r>
      <w:r w:rsidRPr="00D04A04">
        <w:t>Información</w:t>
      </w:r>
      <w:r w:rsidRPr="00EF074E">
        <w:t xml:space="preserve"> digital sobre secuencias de recursos genéticos</w:t>
      </w:r>
      <w:bookmarkEnd w:id="7"/>
    </w:p>
    <w:p w14:paraId="0B6250C8" w14:textId="77777777" w:rsidR="00335A01" w:rsidRPr="00EF074E" w:rsidRDefault="00335A01" w:rsidP="00335A01">
      <w:pPr>
        <w:spacing w:before="120" w:after="120"/>
        <w:ind w:firstLine="720"/>
        <w:rPr>
          <w:rFonts w:eastAsia="Malgun Gothic"/>
          <w:i/>
          <w:color w:val="000000" w:themeColor="text1"/>
          <w:kern w:val="20"/>
        </w:rPr>
      </w:pPr>
      <w:r w:rsidRPr="00EF074E">
        <w:rPr>
          <w:rFonts w:eastAsia="Malgun Gothic"/>
          <w:i/>
          <w:color w:val="000000" w:themeColor="text1"/>
          <w:kern w:val="20"/>
        </w:rPr>
        <w:t>La Conferencia de las Partes que actúa como reunión de las Partes en el Protocolo de Nagoya,</w:t>
      </w:r>
    </w:p>
    <w:p w14:paraId="55C1B370" w14:textId="77777777" w:rsidR="00335A01" w:rsidRPr="00EF074E" w:rsidRDefault="00335A01" w:rsidP="00335A01">
      <w:pPr>
        <w:spacing w:before="120" w:after="120"/>
        <w:ind w:firstLine="720"/>
        <w:rPr>
          <w:rFonts w:eastAsia="Malgun Gothic"/>
          <w:iCs/>
          <w:color w:val="000000" w:themeColor="text1"/>
          <w:kern w:val="20"/>
        </w:rPr>
      </w:pPr>
      <w:r w:rsidRPr="00EF074E">
        <w:rPr>
          <w:rFonts w:eastAsia="Malgun Gothic"/>
          <w:i/>
          <w:color w:val="000000" w:themeColor="text1"/>
          <w:kern w:val="20"/>
        </w:rPr>
        <w:t xml:space="preserve">Recordando </w:t>
      </w:r>
      <w:r w:rsidRPr="00EF074E">
        <w:rPr>
          <w:rFonts w:eastAsia="Malgun Gothic"/>
          <w:iCs/>
          <w:color w:val="000000" w:themeColor="text1"/>
          <w:kern w:val="20"/>
        </w:rPr>
        <w:t>la decisión NP-3/12,</w:t>
      </w:r>
    </w:p>
    <w:p w14:paraId="030DC507" w14:textId="77777777" w:rsidR="00335A01" w:rsidRPr="00EF074E" w:rsidRDefault="00335A01" w:rsidP="00335A01">
      <w:pPr>
        <w:pStyle w:val="Para1"/>
        <w:numPr>
          <w:ilvl w:val="0"/>
          <w:numId w:val="0"/>
        </w:numPr>
        <w:pBdr>
          <w:top w:val="nil"/>
          <w:left w:val="nil"/>
          <w:bottom w:val="nil"/>
          <w:right w:val="nil"/>
          <w:between w:val="nil"/>
          <w:bar w:val="nil"/>
        </w:pBdr>
        <w:tabs>
          <w:tab w:val="left" w:pos="360"/>
        </w:tabs>
        <w:ind w:firstLine="720"/>
        <w:rPr>
          <w:szCs w:val="22"/>
        </w:rPr>
      </w:pPr>
      <w:bookmarkStart w:id="8" w:name="_Toc118407980"/>
      <w:r w:rsidRPr="00EF074E">
        <w:rPr>
          <w:szCs w:val="22"/>
        </w:rPr>
        <w:t>1.</w:t>
      </w:r>
      <w:r w:rsidRPr="00EF074E">
        <w:rPr>
          <w:szCs w:val="22"/>
        </w:rPr>
        <w:tab/>
      </w:r>
      <w:r w:rsidRPr="00EF074E">
        <w:rPr>
          <w:i/>
          <w:szCs w:val="22"/>
        </w:rPr>
        <w:t xml:space="preserve">Acoge con satisfacción </w:t>
      </w:r>
      <w:r w:rsidRPr="00EF074E">
        <w:rPr>
          <w:iCs/>
          <w:szCs w:val="22"/>
        </w:rPr>
        <w:t>el resultado de las deliberaciones del Grupo de Trabajo de Composición Abierta sobre el Marco Mundial de la Diversidad Biológica posterior a 2020 referidas a la información digital sobre secuencias de recursos genéticos</w:t>
      </w:r>
      <w:r w:rsidRPr="00EF074E">
        <w:rPr>
          <w:szCs w:val="22"/>
        </w:rPr>
        <w:t>;</w:t>
      </w:r>
    </w:p>
    <w:p w14:paraId="424C6241" w14:textId="77777777" w:rsidR="00335A01" w:rsidRPr="00EF074E" w:rsidRDefault="00335A01" w:rsidP="00335A01">
      <w:pPr>
        <w:pStyle w:val="Para1"/>
        <w:numPr>
          <w:ilvl w:val="0"/>
          <w:numId w:val="0"/>
        </w:numPr>
        <w:pBdr>
          <w:top w:val="nil"/>
          <w:left w:val="nil"/>
          <w:bottom w:val="nil"/>
          <w:right w:val="nil"/>
          <w:between w:val="nil"/>
          <w:bar w:val="nil"/>
        </w:pBdr>
        <w:tabs>
          <w:tab w:val="left" w:pos="360"/>
        </w:tabs>
        <w:ind w:firstLine="720"/>
        <w:rPr>
          <w:szCs w:val="22"/>
        </w:rPr>
      </w:pPr>
      <w:r w:rsidRPr="00EF074E">
        <w:rPr>
          <w:szCs w:val="22"/>
        </w:rPr>
        <w:t>2.</w:t>
      </w:r>
      <w:r w:rsidRPr="00EF074E">
        <w:rPr>
          <w:szCs w:val="22"/>
        </w:rPr>
        <w:tab/>
      </w:r>
      <w:r w:rsidRPr="00EF074E">
        <w:rPr>
          <w:i/>
          <w:szCs w:val="22"/>
        </w:rPr>
        <w:t>Acoge con satisfacción</w:t>
      </w:r>
      <w:r w:rsidRPr="00EF074E">
        <w:rPr>
          <w:szCs w:val="22"/>
        </w:rPr>
        <w:t xml:space="preserve"> </w:t>
      </w:r>
      <w:r w:rsidRPr="00EF074E">
        <w:rPr>
          <w:i/>
          <w:szCs w:val="22"/>
        </w:rPr>
        <w:t xml:space="preserve">también </w:t>
      </w:r>
      <w:r w:rsidRPr="00EF074E">
        <w:rPr>
          <w:szCs w:val="22"/>
        </w:rPr>
        <w:t>la decisión 15/9 de la Conferencia de las Partes en el Convenio referida a información digital sobre secuencias y hace suyo el mecanismo multilateral de participación en los beneficios que se deriven de la utilización de información digital sobre secuencias de recursos genéticos que se establece en dicha decisión;</w:t>
      </w:r>
    </w:p>
    <w:p w14:paraId="076220C0" w14:textId="77777777" w:rsidR="00335A01" w:rsidRPr="00EF074E" w:rsidRDefault="00335A01" w:rsidP="00335A01">
      <w:pPr>
        <w:pStyle w:val="Para1"/>
        <w:numPr>
          <w:ilvl w:val="0"/>
          <w:numId w:val="0"/>
        </w:numPr>
        <w:pBdr>
          <w:top w:val="nil"/>
          <w:left w:val="nil"/>
          <w:bottom w:val="nil"/>
          <w:right w:val="nil"/>
          <w:between w:val="nil"/>
          <w:bar w:val="nil"/>
        </w:pBdr>
        <w:tabs>
          <w:tab w:val="left" w:pos="360"/>
        </w:tabs>
        <w:ind w:firstLine="720"/>
        <w:rPr>
          <w:iCs/>
          <w:szCs w:val="22"/>
        </w:rPr>
      </w:pPr>
      <w:r w:rsidRPr="00EF074E">
        <w:rPr>
          <w:szCs w:val="22"/>
        </w:rPr>
        <w:t>3.</w:t>
      </w:r>
      <w:r w:rsidRPr="00EF074E">
        <w:rPr>
          <w:szCs w:val="22"/>
        </w:rPr>
        <w:tab/>
      </w:r>
      <w:r w:rsidRPr="00EF074E">
        <w:rPr>
          <w:i/>
          <w:iCs/>
          <w:szCs w:val="22"/>
        </w:rPr>
        <w:t xml:space="preserve">Hace suyo </w:t>
      </w:r>
      <w:r w:rsidRPr="00EF074E">
        <w:rPr>
          <w:szCs w:val="22"/>
        </w:rPr>
        <w:t>el proceso establecido en la decisión 15/9 y pide al Grupo Especial de Composición Abierta sobre Participación en los Beneficios que se Deriven de la Utilización de Información Digital sobre Secuencias de Recursos Genéticos que informe también a la Conferencia de las Partes que actúa como reunión de las Partes en el Protocolo de Nagoya en su quinta reunión.</w:t>
      </w:r>
    </w:p>
    <w:bookmarkEnd w:id="8"/>
    <w:p w14:paraId="2AE9FBA5" w14:textId="77777777" w:rsidR="005D0F5C" w:rsidRPr="00EF074E" w:rsidRDefault="005D0F5C" w:rsidP="001509C6">
      <w:pPr>
        <w:jc w:val="center"/>
        <w:sectPr w:rsidR="005D0F5C" w:rsidRPr="00EF074E" w:rsidSect="00C0572A">
          <w:pgSz w:w="12240" w:h="15840"/>
          <w:pgMar w:top="567" w:right="1389" w:bottom="1134" w:left="1389" w:header="461" w:footer="720" w:gutter="0"/>
          <w:cols w:space="708"/>
          <w:docGrid w:linePitch="360"/>
        </w:sectPr>
      </w:pPr>
    </w:p>
    <w:p w14:paraId="76FECD71" w14:textId="434C66C5" w:rsidR="00F63C1D" w:rsidRPr="00E617C0" w:rsidRDefault="00F63C1D" w:rsidP="00E617C0">
      <w:pPr>
        <w:pStyle w:val="decision"/>
        <w:ind w:left="1701" w:hanging="992"/>
        <w:jc w:val="left"/>
        <w:rPr>
          <w:rFonts w:hint="eastAsia"/>
        </w:rPr>
      </w:pPr>
      <w:bookmarkStart w:id="9" w:name="_Toc152955928"/>
      <w:r w:rsidRPr="00EF074E">
        <w:rPr>
          <w:rFonts w:eastAsia="Times New Roman"/>
          <w:bCs/>
        </w:rPr>
        <w:lastRenderedPageBreak/>
        <w:t>NP-4/7.</w:t>
      </w:r>
      <w:r w:rsidRPr="00EF074E">
        <w:rPr>
          <w:rFonts w:eastAsia="Times New Roman"/>
          <w:bCs/>
        </w:rPr>
        <w:tab/>
      </w:r>
      <w:r w:rsidRPr="00E617C0">
        <w:t>Medidas para brindar asistencia para la creación y el desarrollo de capacidad</w:t>
      </w:r>
      <w:r w:rsidR="00E617C0" w:rsidRPr="00E617C0">
        <w:t> </w:t>
      </w:r>
      <w:r w:rsidRPr="00E617C0">
        <w:t>(artículo 22) y aumento de la concienciación (artículo 21)</w:t>
      </w:r>
      <w:bookmarkEnd w:id="9"/>
    </w:p>
    <w:p w14:paraId="281C65C8" w14:textId="77777777" w:rsidR="00F63C1D" w:rsidRPr="00EF074E" w:rsidRDefault="00F63C1D" w:rsidP="00F63C1D">
      <w:pPr>
        <w:pStyle w:val="Para1"/>
        <w:keepNext/>
        <w:numPr>
          <w:ilvl w:val="0"/>
          <w:numId w:val="0"/>
        </w:numPr>
        <w:spacing w:before="240"/>
        <w:ind w:left="1556" w:right="144" w:hanging="850"/>
        <w:outlineLvl w:val="2"/>
      </w:pPr>
      <w:r w:rsidRPr="00EF074E">
        <w:rPr>
          <w:b/>
          <w:bCs/>
          <w:kern w:val="22"/>
        </w:rPr>
        <w:t>A.</w:t>
      </w:r>
      <w:r w:rsidRPr="00EF074E">
        <w:rPr>
          <w:b/>
          <w:bCs/>
          <w:kern w:val="22"/>
        </w:rPr>
        <w:tab/>
      </w:r>
      <w:r w:rsidRPr="00EF074E">
        <w:rPr>
          <w:b/>
          <w:bCs/>
        </w:rPr>
        <w:t>Creación y desarrollo de capacidad en apoyo a la aplicación efectiva del Protocolo de Nagoya</w:t>
      </w:r>
    </w:p>
    <w:p w14:paraId="64797BB3" w14:textId="77777777" w:rsidR="00F63C1D" w:rsidRPr="00EF074E" w:rsidRDefault="00F63C1D" w:rsidP="00F63C1D">
      <w:pPr>
        <w:pStyle w:val="Para1"/>
        <w:numPr>
          <w:ilvl w:val="0"/>
          <w:numId w:val="0"/>
        </w:numPr>
        <w:ind w:firstLine="720"/>
        <w:rPr>
          <w:i/>
          <w:iCs/>
        </w:rPr>
      </w:pPr>
      <w:r w:rsidRPr="00EF074E">
        <w:rPr>
          <w:i/>
          <w:iCs/>
        </w:rPr>
        <w:t>La Conferencia de las Partes que actúa como reunión de las Partes en el Protocolo de Nagoya</w:t>
      </w:r>
    </w:p>
    <w:p w14:paraId="238B7E43" w14:textId="77777777" w:rsidR="00F63C1D" w:rsidRPr="00EF074E" w:rsidRDefault="00F63C1D" w:rsidP="00F63C1D">
      <w:pPr>
        <w:pStyle w:val="Para1"/>
        <w:numPr>
          <w:ilvl w:val="0"/>
          <w:numId w:val="0"/>
        </w:numPr>
        <w:suppressLineNumbers/>
        <w:shd w:val="clear" w:color="auto" w:fill="FFFFFF"/>
        <w:suppressAutoHyphens/>
        <w:ind w:firstLine="720"/>
        <w:rPr>
          <w:kern w:val="22"/>
        </w:rPr>
      </w:pPr>
      <w:r w:rsidRPr="00EF074E">
        <w:rPr>
          <w:kern w:val="22"/>
        </w:rPr>
        <w:t>1.</w:t>
      </w:r>
      <w:r w:rsidRPr="00EF074E">
        <w:rPr>
          <w:kern w:val="22"/>
        </w:rPr>
        <w:tab/>
      </w:r>
      <w:r w:rsidRPr="00EF074E">
        <w:rPr>
          <w:i/>
          <w:iCs/>
          <w:kern w:val="22"/>
        </w:rPr>
        <w:t xml:space="preserve">Toma nota </w:t>
      </w:r>
      <w:r w:rsidRPr="00EF074E">
        <w:rPr>
          <w:kern w:val="22"/>
        </w:rPr>
        <w:t>de las conclusiones y recomendaciones de la evaluación del marco estratégico para la creación y el desarrollo de capacidad en apoyo a la aplicación efectiva del Protocolo de Nagoya</w:t>
      </w:r>
      <w:r w:rsidRPr="00EF074E">
        <w:rPr>
          <w:rStyle w:val="Refdenotaalpie"/>
          <w:kern w:val="22"/>
        </w:rPr>
        <w:footnoteReference w:id="43"/>
      </w:r>
      <w:r w:rsidRPr="00EF074E">
        <w:rPr>
          <w:kern w:val="22"/>
        </w:rPr>
        <w:t>, que incluye los aportes realizados por el Comité Asesor Oficioso sobre Creación de Capacidad para la Aplicación del Protocolo de Nagoya en su cuarta reunión;</w:t>
      </w:r>
    </w:p>
    <w:p w14:paraId="397789F6" w14:textId="77777777" w:rsidR="00F63C1D" w:rsidRPr="00EF074E" w:rsidRDefault="00F63C1D" w:rsidP="00F63C1D">
      <w:pPr>
        <w:suppressLineNumbers/>
        <w:shd w:val="clear" w:color="auto" w:fill="FFFFFF"/>
        <w:suppressAutoHyphens/>
        <w:kinsoku w:val="0"/>
        <w:overflowPunct w:val="0"/>
        <w:autoSpaceDE w:val="0"/>
        <w:autoSpaceDN w:val="0"/>
        <w:adjustRightInd w:val="0"/>
        <w:snapToGrid w:val="0"/>
        <w:spacing w:before="120" w:after="120"/>
        <w:ind w:firstLine="709"/>
        <w:rPr>
          <w:kern w:val="22"/>
        </w:rPr>
      </w:pPr>
      <w:r w:rsidRPr="00EF074E">
        <w:rPr>
          <w:kern w:val="22"/>
        </w:rPr>
        <w:t>2.</w:t>
      </w:r>
      <w:r w:rsidRPr="00EF074E">
        <w:rPr>
          <w:i/>
          <w:iCs/>
          <w:kern w:val="22"/>
        </w:rPr>
        <w:tab/>
        <w:t xml:space="preserve">Hace suyo </w:t>
      </w:r>
      <w:r w:rsidRPr="00EF074E">
        <w:rPr>
          <w:kern w:val="22"/>
        </w:rPr>
        <w:t>el marco estratégico a largo plazo para la creación y el desarrollo de capacidad</w:t>
      </w:r>
      <w:r w:rsidRPr="00EF074E">
        <w:rPr>
          <w:rStyle w:val="Refdenotaalpie"/>
          <w:kern w:val="22"/>
        </w:rPr>
        <w:footnoteReference w:id="44"/>
      </w:r>
      <w:r w:rsidRPr="00EF074E">
        <w:rPr>
          <w:kern w:val="22"/>
        </w:rPr>
        <w:t xml:space="preserve"> adoptado en el marco del Convenio para apoyar la implementación del Marco Mundial de Biodiversidad de Kunming-Montreal</w:t>
      </w:r>
      <w:r w:rsidRPr="00EF074E">
        <w:rPr>
          <w:rStyle w:val="Refdenotaalpie"/>
          <w:kern w:val="22"/>
        </w:rPr>
        <w:footnoteReference w:id="45"/>
      </w:r>
      <w:r w:rsidRPr="00EF074E">
        <w:rPr>
          <w:kern w:val="22"/>
        </w:rPr>
        <w:t>;</w:t>
      </w:r>
    </w:p>
    <w:p w14:paraId="39F46FFE" w14:textId="77777777" w:rsidR="00F63C1D" w:rsidRPr="00EF074E" w:rsidRDefault="00F63C1D" w:rsidP="00F63C1D">
      <w:pPr>
        <w:pStyle w:val="Para1"/>
        <w:numPr>
          <w:ilvl w:val="0"/>
          <w:numId w:val="0"/>
        </w:numPr>
        <w:suppressLineNumbers/>
        <w:suppressAutoHyphens/>
        <w:ind w:firstLine="720"/>
        <w:rPr>
          <w:kern w:val="22"/>
        </w:rPr>
      </w:pPr>
      <w:r w:rsidRPr="00EF074E">
        <w:rPr>
          <w:kern w:val="22"/>
        </w:rPr>
        <w:t>3.</w:t>
      </w:r>
      <w:r w:rsidRPr="00EF074E">
        <w:rPr>
          <w:kern w:val="22"/>
        </w:rPr>
        <w:tab/>
      </w:r>
      <w:r w:rsidRPr="00EF074E">
        <w:rPr>
          <w:i/>
          <w:iCs/>
          <w:kern w:val="22"/>
        </w:rPr>
        <w:t xml:space="preserve">Acoge con satisfacción </w:t>
      </w:r>
      <w:r w:rsidRPr="00EF074E">
        <w:rPr>
          <w:kern w:val="22"/>
        </w:rPr>
        <w:t xml:space="preserve">las recomendaciones para la mejora del marco estratégico para la creación y el desarrollo de capacidad en apoyo a la aplicación efectiva del Protocolo de </w:t>
      </w:r>
      <w:r w:rsidRPr="00EF074E">
        <w:t>Nagoya</w:t>
      </w:r>
      <w:r w:rsidRPr="00EF074E">
        <w:rPr>
          <w:kern w:val="22"/>
        </w:rPr>
        <w:t xml:space="preserve"> y conviene en revisarlo para que esté en consonancia con el Marco Mundial de Biodiversidad de Kunming-Montreal, el marco estratégico a largo plazo para la creación y el desarrollo de capacidad en apoyo a la implementación del Marco Mundial de Biodiversidad de Kunming-Montreal y las conclusiones de la evaluación a la que se hace referencia en el párrafo 1 anterior;</w:t>
      </w:r>
    </w:p>
    <w:p w14:paraId="71794401" w14:textId="77777777" w:rsidR="00F63C1D" w:rsidRPr="00EF074E" w:rsidRDefault="00F63C1D" w:rsidP="00F63C1D">
      <w:pPr>
        <w:pStyle w:val="Para1"/>
        <w:numPr>
          <w:ilvl w:val="0"/>
          <w:numId w:val="0"/>
        </w:numPr>
        <w:suppressLineNumbers/>
        <w:suppressAutoHyphens/>
        <w:ind w:firstLine="720"/>
        <w:rPr>
          <w:kern w:val="22"/>
        </w:rPr>
      </w:pPr>
      <w:r w:rsidRPr="00EF074E">
        <w:rPr>
          <w:kern w:val="22"/>
        </w:rPr>
        <w:t>4.</w:t>
      </w:r>
      <w:r w:rsidRPr="00EF074E">
        <w:rPr>
          <w:kern w:val="22"/>
        </w:rPr>
        <w:tab/>
      </w:r>
      <w:r w:rsidRPr="00EF074E">
        <w:rPr>
          <w:i/>
          <w:iCs/>
          <w:kern w:val="22"/>
        </w:rPr>
        <w:t>Toma nota</w:t>
      </w:r>
      <w:r w:rsidRPr="00EF074E">
        <w:rPr>
          <w:kern w:val="22"/>
        </w:rPr>
        <w:t xml:space="preserve"> del informe de la cuarta reunión del Comité Asesor Oficioso sobre Creación de Capacidad para la Aplicación del Protocolo de Nagoya, que se celebró entre períodos de sesiones</w:t>
      </w:r>
      <w:r w:rsidRPr="00EF074E">
        <w:rPr>
          <w:rStyle w:val="Refdenotaalpie"/>
          <w:kern w:val="22"/>
        </w:rPr>
        <w:footnoteReference w:id="46"/>
      </w:r>
      <w:r w:rsidRPr="00EF074E">
        <w:rPr>
          <w:kern w:val="22"/>
        </w:rPr>
        <w:t>;</w:t>
      </w:r>
    </w:p>
    <w:p w14:paraId="5432C74F" w14:textId="77777777" w:rsidR="00F63C1D" w:rsidRPr="00EF074E" w:rsidRDefault="00F63C1D" w:rsidP="00F63C1D">
      <w:pPr>
        <w:pStyle w:val="Para1"/>
        <w:numPr>
          <w:ilvl w:val="0"/>
          <w:numId w:val="0"/>
        </w:numPr>
        <w:suppressLineNumbers/>
        <w:suppressAutoHyphens/>
        <w:ind w:firstLine="720"/>
        <w:rPr>
          <w:i/>
          <w:iCs/>
          <w:kern w:val="22"/>
        </w:rPr>
      </w:pPr>
      <w:r w:rsidRPr="00EF074E">
        <w:rPr>
          <w:kern w:val="22"/>
        </w:rPr>
        <w:t>5.</w:t>
      </w:r>
      <w:r w:rsidRPr="00EF074E">
        <w:rPr>
          <w:kern w:val="22"/>
        </w:rPr>
        <w:tab/>
      </w:r>
      <w:r w:rsidRPr="00EF074E">
        <w:rPr>
          <w:i/>
          <w:iCs/>
          <w:kern w:val="22"/>
        </w:rPr>
        <w:t>Decide</w:t>
      </w:r>
      <w:r w:rsidRPr="00EF074E">
        <w:rPr>
          <w:kern w:val="22"/>
        </w:rPr>
        <w:t xml:space="preserve"> prorrogar el mandato del Comité Asesor Oficioso hasta la quinta reunión de la Conferencia de las Partes que actúa como reunión de las Partes en el Protocolo de Nagoya, actualizar sus términos de referencia de manera que incluyan prestar apoyo para la revisión y la actualización del marco estratégico para la creación y el desarrollo de capacidad en apoyo a la aplicación efectiva del Protocolo de Nagoya y ampliar la integración del Comité Asesor Oficioso con la incorporación de representantes del sector empresarial, la comunidad de investigación y la juventud;</w:t>
      </w:r>
    </w:p>
    <w:p w14:paraId="3B14FFBC" w14:textId="77777777" w:rsidR="00F63C1D" w:rsidRPr="00EF074E" w:rsidRDefault="00F63C1D" w:rsidP="00F63C1D">
      <w:pPr>
        <w:pStyle w:val="Para1"/>
        <w:numPr>
          <w:ilvl w:val="0"/>
          <w:numId w:val="0"/>
        </w:numPr>
        <w:suppressLineNumbers/>
        <w:suppressAutoHyphens/>
        <w:ind w:firstLine="720"/>
        <w:rPr>
          <w:kern w:val="22"/>
        </w:rPr>
      </w:pPr>
      <w:r w:rsidRPr="00EF074E">
        <w:rPr>
          <w:kern w:val="22"/>
        </w:rPr>
        <w:t>6.</w:t>
      </w:r>
      <w:r w:rsidRPr="00EF074E">
        <w:rPr>
          <w:kern w:val="22"/>
        </w:rPr>
        <w:tab/>
      </w:r>
      <w:r w:rsidRPr="00EF074E">
        <w:rPr>
          <w:i/>
          <w:iCs/>
          <w:kern w:val="22"/>
        </w:rPr>
        <w:t xml:space="preserve">Decide también </w:t>
      </w:r>
      <w:r w:rsidRPr="00EF074E">
        <w:rPr>
          <w:kern w:val="22"/>
        </w:rPr>
        <w:t>que el Comité Asesor Oficioso celebrará una reunión, además de consultas en línea, según sea necesario para apoyar la revisión y actualización del marco estratégico para la creación y el desarrollo de capacidad en apoyo a la aplicación efectiva del Protocolo de Nagoya;</w:t>
      </w:r>
    </w:p>
    <w:p w14:paraId="2FA3A790" w14:textId="77777777" w:rsidR="00F63C1D" w:rsidRPr="00EF074E" w:rsidRDefault="00F63C1D" w:rsidP="00F63C1D">
      <w:pPr>
        <w:pStyle w:val="Para1"/>
        <w:numPr>
          <w:ilvl w:val="0"/>
          <w:numId w:val="0"/>
        </w:numPr>
        <w:suppressLineNumbers/>
        <w:suppressAutoHyphens/>
        <w:ind w:firstLine="720"/>
        <w:rPr>
          <w:kern w:val="22"/>
        </w:rPr>
      </w:pPr>
      <w:r w:rsidRPr="00EF074E">
        <w:rPr>
          <w:kern w:val="22"/>
        </w:rPr>
        <w:t>7.</w:t>
      </w:r>
      <w:r w:rsidRPr="00EF074E">
        <w:rPr>
          <w:kern w:val="22"/>
        </w:rPr>
        <w:tab/>
      </w:r>
      <w:r w:rsidRPr="00EF074E">
        <w:rPr>
          <w:i/>
          <w:iCs/>
          <w:kern w:val="22"/>
        </w:rPr>
        <w:t xml:space="preserve">Insta </w:t>
      </w:r>
      <w:r w:rsidRPr="00EF074E">
        <w:rPr>
          <w:kern w:val="22"/>
        </w:rPr>
        <w:t xml:space="preserve">a las Partes, y </w:t>
      </w:r>
      <w:r w:rsidRPr="00EF074E">
        <w:rPr>
          <w:i/>
          <w:iCs/>
          <w:kern w:val="22"/>
        </w:rPr>
        <w:t>alienta</w:t>
      </w:r>
      <w:r w:rsidRPr="00EF074E">
        <w:rPr>
          <w:kern w:val="22"/>
        </w:rPr>
        <w:t xml:space="preserve"> a otros Gobiernos y organizaciones pertinentes que estén en condiciones de hacerlo a que:</w:t>
      </w:r>
    </w:p>
    <w:p w14:paraId="3460181B" w14:textId="77777777" w:rsidR="00F63C1D" w:rsidRPr="00EF074E" w:rsidRDefault="00F63C1D" w:rsidP="00F63C1D">
      <w:pPr>
        <w:pStyle w:val="Para1"/>
        <w:numPr>
          <w:ilvl w:val="0"/>
          <w:numId w:val="0"/>
        </w:numPr>
        <w:suppressLineNumbers/>
        <w:suppressAutoHyphens/>
        <w:ind w:firstLine="720"/>
      </w:pPr>
      <w:r w:rsidRPr="00EF074E">
        <w:rPr>
          <w:kern w:val="22"/>
        </w:rPr>
        <w:t>a)</w:t>
      </w:r>
      <w:r w:rsidRPr="00EF074E">
        <w:rPr>
          <w:kern w:val="22"/>
        </w:rPr>
        <w:tab/>
        <w:t>Redoblen sus esfuerzos para crear y desarrollar la capacidad para la aplicación del Protocolo de Nagoya de las Partes que son países en desarrollo, en particular los países menos adelantados y los pequeños Estados insulares en desarrollo entre ellos, y las Partes con economía en transición, de conformidad con las disposiciones del Convenio y su Protocolo de Nagoya, teniendo en cuenta las áreas de prioridad definidas en el anexo de la presente decisión y en el Marco Mundial de Biodiversidad de Kunming-Montreal;</w:t>
      </w:r>
    </w:p>
    <w:p w14:paraId="658980A6" w14:textId="77777777" w:rsidR="00F63C1D" w:rsidRPr="00EF074E" w:rsidRDefault="00F63C1D" w:rsidP="00F63C1D">
      <w:pPr>
        <w:pStyle w:val="Para1"/>
        <w:numPr>
          <w:ilvl w:val="0"/>
          <w:numId w:val="0"/>
        </w:numPr>
        <w:suppressLineNumbers/>
        <w:suppressAutoHyphens/>
        <w:ind w:firstLine="720"/>
      </w:pPr>
      <w:r w:rsidRPr="00EF074E">
        <w:rPr>
          <w:kern w:val="22"/>
        </w:rPr>
        <w:t>b)</w:t>
      </w:r>
      <w:r w:rsidRPr="00EF074E">
        <w:rPr>
          <w:kern w:val="22"/>
        </w:rPr>
        <w:tab/>
        <w:t>Sigan publicando en el Centro de Intercambio de Información sobre Acceso y Participación en los Beneficios información sobre necesidades, iniciativas y recursos de creación y desarrollo de capacidad y compartiendo a través de ese medio mejores prácticas y lecciones aprendidas;</w:t>
      </w:r>
    </w:p>
    <w:p w14:paraId="67194D06" w14:textId="77777777" w:rsidR="00F63C1D" w:rsidRPr="00EF074E" w:rsidRDefault="00F63C1D" w:rsidP="00F63C1D">
      <w:pPr>
        <w:pStyle w:val="Para1"/>
        <w:numPr>
          <w:ilvl w:val="0"/>
          <w:numId w:val="0"/>
        </w:numPr>
        <w:suppressLineNumbers/>
        <w:shd w:val="clear" w:color="auto" w:fill="FFFFFF"/>
        <w:suppressAutoHyphens/>
        <w:ind w:firstLine="720"/>
        <w:rPr>
          <w:i/>
          <w:iCs/>
          <w:kern w:val="22"/>
        </w:rPr>
      </w:pPr>
      <w:r w:rsidRPr="00EF074E">
        <w:rPr>
          <w:kern w:val="22"/>
        </w:rPr>
        <w:lastRenderedPageBreak/>
        <w:t>8.</w:t>
      </w:r>
      <w:r w:rsidRPr="00EF074E">
        <w:rPr>
          <w:kern w:val="22"/>
        </w:rPr>
        <w:tab/>
      </w:r>
      <w:r w:rsidRPr="00EF074E">
        <w:rPr>
          <w:i/>
          <w:iCs/>
          <w:kern w:val="22"/>
        </w:rPr>
        <w:t xml:space="preserve">Pide </w:t>
      </w:r>
      <w:r w:rsidRPr="00EF074E">
        <w:rPr>
          <w:kern w:val="22"/>
        </w:rPr>
        <w:t xml:space="preserve">a la Secretaria Ejecutiva que prepare, en consulta con las Partes, una versión revisada del marco estratégico para la creación y el desarrollo de capacidad en apoyo a la aplicación efectiva del Protocolo de Nagoya, que esté en consonancia con el Marco Mundial de Biodiversidad de Kunming-Montreal y el marco estratégico a largo plazo para la creación y el desarrollo de capacidad, teniendo en cuenta las conclusiones de la evaluación, para que sea considerada por el Órgano Subsidiario sobre la Aplicación en su cuarta reunión y para que la Conferencia de las Partes que actúa como reunión de las Partes en el Protocolo de Nagoya la apruebe en su quinta reunión; </w:t>
      </w:r>
    </w:p>
    <w:p w14:paraId="50ACCE86" w14:textId="77777777" w:rsidR="00F63C1D" w:rsidRPr="00EF074E" w:rsidRDefault="00F63C1D" w:rsidP="00F63C1D">
      <w:pPr>
        <w:pStyle w:val="Para1"/>
        <w:keepNext/>
        <w:keepLines/>
        <w:numPr>
          <w:ilvl w:val="0"/>
          <w:numId w:val="0"/>
        </w:numPr>
        <w:shd w:val="clear" w:color="auto" w:fill="FFFFFF"/>
        <w:spacing w:before="240" w:after="240"/>
        <w:jc w:val="center"/>
        <w:outlineLvl w:val="2"/>
      </w:pPr>
      <w:r w:rsidRPr="00EF074E">
        <w:rPr>
          <w:b/>
          <w:bCs/>
        </w:rPr>
        <w:t>B.</w:t>
      </w:r>
      <w:r w:rsidRPr="00EF074E">
        <w:rPr>
          <w:b/>
          <w:bCs/>
        </w:rPr>
        <w:tab/>
        <w:t>Aumento de la concienciación</w:t>
      </w:r>
    </w:p>
    <w:p w14:paraId="107BC160" w14:textId="77777777" w:rsidR="00F63C1D" w:rsidRPr="00EF074E" w:rsidRDefault="00F63C1D" w:rsidP="00F63C1D">
      <w:pPr>
        <w:keepNext/>
        <w:keepLines/>
        <w:suppressLineNumbers/>
        <w:shd w:val="clear" w:color="auto" w:fill="FFFFFF"/>
        <w:suppressAutoHyphens/>
        <w:kinsoku w:val="0"/>
        <w:overflowPunct w:val="0"/>
        <w:autoSpaceDE w:val="0"/>
        <w:autoSpaceDN w:val="0"/>
        <w:adjustRightInd w:val="0"/>
        <w:snapToGrid w:val="0"/>
        <w:spacing w:before="240" w:after="120"/>
        <w:ind w:firstLine="709"/>
        <w:rPr>
          <w:i/>
          <w:iCs/>
          <w:kern w:val="22"/>
        </w:rPr>
      </w:pPr>
      <w:r w:rsidRPr="00EF074E">
        <w:rPr>
          <w:i/>
          <w:iCs/>
          <w:kern w:val="22"/>
        </w:rPr>
        <w:t>La Conferencia de las Partes que actúa como reunión de las Partes en el Protocolo de Nagoya</w:t>
      </w:r>
    </w:p>
    <w:p w14:paraId="76B6396B" w14:textId="77777777" w:rsidR="00F63C1D" w:rsidRPr="00EF074E" w:rsidRDefault="00F63C1D" w:rsidP="00F63C1D">
      <w:pPr>
        <w:suppressLineNumbers/>
        <w:shd w:val="clear" w:color="auto" w:fill="FFFFFF"/>
        <w:tabs>
          <w:tab w:val="left" w:pos="360"/>
        </w:tabs>
        <w:suppressAutoHyphens/>
        <w:snapToGrid w:val="0"/>
        <w:spacing w:before="120" w:after="120"/>
        <w:ind w:firstLine="720"/>
        <w:rPr>
          <w:kern w:val="22"/>
        </w:rPr>
      </w:pPr>
      <w:r w:rsidRPr="00EF074E">
        <w:rPr>
          <w:kern w:val="22"/>
        </w:rPr>
        <w:t>1.</w:t>
      </w:r>
      <w:r w:rsidRPr="00EF074E">
        <w:rPr>
          <w:kern w:val="22"/>
        </w:rPr>
        <w:tab/>
      </w:r>
      <w:r w:rsidRPr="00EF074E">
        <w:rPr>
          <w:i/>
          <w:iCs/>
          <w:kern w:val="22"/>
        </w:rPr>
        <w:t xml:space="preserve">Acoge con satisfacción </w:t>
      </w:r>
      <w:r w:rsidRPr="00EF074E">
        <w:rPr>
          <w:kern w:val="22"/>
        </w:rPr>
        <w:t>los</w:t>
      </w:r>
      <w:r w:rsidRPr="00EF074E">
        <w:rPr>
          <w:i/>
          <w:iCs/>
          <w:kern w:val="22"/>
        </w:rPr>
        <w:t xml:space="preserve"> </w:t>
      </w:r>
      <w:r w:rsidRPr="00EF074E">
        <w:rPr>
          <w:kern w:val="22"/>
        </w:rPr>
        <w:t>progresos logrados en la implementación de la estrategia de aumento de la concienciación</w:t>
      </w:r>
      <w:r w:rsidRPr="00EF074E">
        <w:rPr>
          <w:kern w:val="22"/>
          <w:vertAlign w:val="superscript"/>
        </w:rPr>
        <w:footnoteReference w:id="47"/>
      </w:r>
      <w:r w:rsidRPr="00EF074E">
        <w:rPr>
          <w:kern w:val="22"/>
        </w:rPr>
        <w:t xml:space="preserve"> para el Protocolo de Nagoya;</w:t>
      </w:r>
    </w:p>
    <w:p w14:paraId="47C5AAE4" w14:textId="77777777" w:rsidR="00F63C1D" w:rsidRPr="00EF074E" w:rsidRDefault="00F63C1D" w:rsidP="00F63C1D">
      <w:pPr>
        <w:suppressLineNumbers/>
        <w:shd w:val="clear" w:color="auto" w:fill="FFFFFF"/>
        <w:tabs>
          <w:tab w:val="left" w:pos="360"/>
        </w:tabs>
        <w:suppressAutoHyphens/>
        <w:snapToGrid w:val="0"/>
        <w:spacing w:before="120" w:after="120"/>
        <w:ind w:firstLine="720"/>
        <w:rPr>
          <w:kern w:val="22"/>
        </w:rPr>
      </w:pPr>
      <w:r w:rsidRPr="00EF074E">
        <w:t>2.</w:t>
      </w:r>
      <w:r w:rsidRPr="00EF074E">
        <w:tab/>
      </w:r>
      <w:r w:rsidRPr="00EF074E">
        <w:rPr>
          <w:i/>
          <w:iCs/>
          <w:kern w:val="22"/>
        </w:rPr>
        <w:t xml:space="preserve">Toma nota </w:t>
      </w:r>
      <w:r w:rsidRPr="00EF074E">
        <w:rPr>
          <w:kern w:val="22"/>
        </w:rPr>
        <w:t xml:space="preserve">de los comentarios de las Partes, otros Gobiernos y otros interesados pertinentes sobre la </w:t>
      </w:r>
      <w:r w:rsidRPr="00EF074E">
        <w:rPr>
          <w:i/>
          <w:iCs/>
          <w:kern w:val="22"/>
        </w:rPr>
        <w:t>Guía práctica de comunicación, educación y sensibilización del público, incluyendo consideraciones para acceso y participación en los beneficios</w:t>
      </w:r>
      <w:r w:rsidRPr="00EF074E">
        <w:rPr>
          <w:kern w:val="22"/>
          <w:vertAlign w:val="superscript"/>
        </w:rPr>
        <w:footnoteReference w:id="48"/>
      </w:r>
      <w:r w:rsidRPr="00EF074E">
        <w:rPr>
          <w:kern w:val="22"/>
        </w:rPr>
        <w:t>, y alienta a las Partes, otros Gobiernos, organizaciones pertinentes y otros interesados a seguir utilizando la guía práctica como parte de sus actividades de aumento de la concienciación y creación de capacidad;</w:t>
      </w:r>
    </w:p>
    <w:p w14:paraId="0539D1C3" w14:textId="77777777" w:rsidR="00F63C1D" w:rsidRPr="00EF074E" w:rsidRDefault="00F63C1D" w:rsidP="00F63C1D">
      <w:pPr>
        <w:suppressLineNumbers/>
        <w:shd w:val="clear" w:color="auto" w:fill="FFFFFF"/>
        <w:tabs>
          <w:tab w:val="left" w:pos="360"/>
        </w:tabs>
        <w:suppressAutoHyphens/>
        <w:snapToGrid w:val="0"/>
        <w:spacing w:before="120" w:after="120"/>
        <w:ind w:firstLine="720"/>
      </w:pPr>
      <w:r w:rsidRPr="00EF074E">
        <w:t>3.</w:t>
      </w:r>
      <w:r w:rsidRPr="00EF074E">
        <w:tab/>
      </w:r>
      <w:r w:rsidRPr="00EF074E">
        <w:rPr>
          <w:i/>
          <w:iCs/>
        </w:rPr>
        <w:t xml:space="preserve">Acoge con satisfacción </w:t>
      </w:r>
      <w:r w:rsidRPr="00EF074E">
        <w:t>la estrategia de comunicaciones en apoyo al Marco Mundial de</w:t>
      </w:r>
      <w:r w:rsidRPr="00EF074E">
        <w:rPr>
          <w:kern w:val="22"/>
        </w:rPr>
        <w:t xml:space="preserve"> Biodiversidad </w:t>
      </w:r>
      <w:r w:rsidRPr="00EF074E">
        <w:t xml:space="preserve">de </w:t>
      </w:r>
      <w:r w:rsidRPr="00EF074E">
        <w:rPr>
          <w:kern w:val="22"/>
        </w:rPr>
        <w:t>Kunming-Montreal</w:t>
      </w:r>
      <w:r w:rsidRPr="00EF074E">
        <w:rPr>
          <w:rStyle w:val="Refdenotaalpie"/>
          <w:kern w:val="22"/>
        </w:rPr>
        <w:footnoteReference w:id="49"/>
      </w:r>
      <w:r w:rsidRPr="00EF074E">
        <w:t xml:space="preserve"> como un elemento importante para aumentar también la concienciación sobre el acceso y la participación en los beneficios y el objetivo y meta relacionados del Marco Mundial de</w:t>
      </w:r>
      <w:r w:rsidRPr="00EF074E">
        <w:rPr>
          <w:kern w:val="22"/>
        </w:rPr>
        <w:t xml:space="preserve"> Biodiversidad </w:t>
      </w:r>
      <w:r w:rsidRPr="00EF074E">
        <w:t xml:space="preserve">de </w:t>
      </w:r>
      <w:r w:rsidRPr="00EF074E">
        <w:rPr>
          <w:kern w:val="22"/>
        </w:rPr>
        <w:t>Kunming-Montreal</w:t>
      </w:r>
      <w:r w:rsidRPr="00EF074E">
        <w:t>;</w:t>
      </w:r>
    </w:p>
    <w:p w14:paraId="1630CCA8" w14:textId="77777777" w:rsidR="00F63C1D" w:rsidRPr="00EF074E" w:rsidRDefault="00F63C1D" w:rsidP="00F63C1D">
      <w:pPr>
        <w:suppressLineNumbers/>
        <w:shd w:val="clear" w:color="auto" w:fill="FFFFFF"/>
        <w:tabs>
          <w:tab w:val="left" w:pos="360"/>
        </w:tabs>
        <w:suppressAutoHyphens/>
        <w:snapToGrid w:val="0"/>
        <w:spacing w:before="120" w:after="120"/>
        <w:ind w:firstLine="720"/>
        <w:rPr>
          <w:kern w:val="22"/>
        </w:rPr>
      </w:pPr>
      <w:bookmarkStart w:id="10" w:name="_Hlk126059721"/>
      <w:r w:rsidRPr="00EF074E">
        <w:rPr>
          <w:kern w:val="22"/>
        </w:rPr>
        <w:t>4.</w:t>
      </w:r>
      <w:r w:rsidRPr="00EF074E">
        <w:rPr>
          <w:kern w:val="22"/>
        </w:rPr>
        <w:tab/>
      </w:r>
      <w:r w:rsidRPr="00EF074E">
        <w:rPr>
          <w:i/>
          <w:iCs/>
          <w:kern w:val="22"/>
        </w:rPr>
        <w:t>Alienta</w:t>
      </w:r>
      <w:r w:rsidRPr="00EF074E">
        <w:rPr>
          <w:kern w:val="22"/>
        </w:rPr>
        <w:t xml:space="preserve"> a las Partes, otros Gobiernos, organizaciones pertinentes y otros interesados a continuar realizando actividades de aumento de la concienciación y publicando información sobre herramientas y recursos de concienciación en el Centro de Intercambio de Información sobre Acceso y Participación en los Beneficios;</w:t>
      </w:r>
    </w:p>
    <w:bookmarkEnd w:id="10"/>
    <w:p w14:paraId="6927FFF4" w14:textId="77777777" w:rsidR="00F63C1D" w:rsidRPr="00EF074E" w:rsidRDefault="00F63C1D" w:rsidP="00F63C1D">
      <w:pPr>
        <w:suppressLineNumbers/>
        <w:shd w:val="clear" w:color="auto" w:fill="FFFFFF"/>
        <w:tabs>
          <w:tab w:val="left" w:pos="360"/>
        </w:tabs>
        <w:suppressAutoHyphens/>
        <w:snapToGrid w:val="0"/>
        <w:spacing w:before="120" w:after="120"/>
        <w:ind w:firstLine="720"/>
        <w:rPr>
          <w:kern w:val="22"/>
        </w:rPr>
      </w:pPr>
      <w:r w:rsidRPr="00EF074E">
        <w:rPr>
          <w:kern w:val="22"/>
        </w:rPr>
        <w:t>5.</w:t>
      </w:r>
      <w:r w:rsidRPr="00EF074E">
        <w:rPr>
          <w:kern w:val="22"/>
        </w:rPr>
        <w:tab/>
      </w:r>
      <w:r w:rsidRPr="00EF074E">
        <w:rPr>
          <w:i/>
          <w:iCs/>
          <w:kern w:val="22"/>
        </w:rPr>
        <w:t xml:space="preserve">Pide </w:t>
      </w:r>
      <w:r w:rsidRPr="00EF074E">
        <w:rPr>
          <w:kern w:val="22"/>
        </w:rPr>
        <w:t>a la Secretaria Ejecutiva que continúe facilitando la implementación de la estrategia de aumento de la concienciación a través de sus actividades de creación y desarrollo de capacidad y que siga alentando el uso de la guía práctica de sensibilización sobre acceso y participación en los beneficios en proyectos relacionados de creación y desarrollo de capacidad y aumento de la concienciación ejecutados por las Partes, otros Gobiernos y organizaciones pertinentes;</w:t>
      </w:r>
    </w:p>
    <w:p w14:paraId="3E9312F3" w14:textId="77777777" w:rsidR="00F63C1D" w:rsidRPr="00EF074E" w:rsidRDefault="00F63C1D" w:rsidP="00F63C1D">
      <w:pPr>
        <w:suppressLineNumbers/>
        <w:shd w:val="clear" w:color="auto" w:fill="FFFFFF"/>
        <w:tabs>
          <w:tab w:val="left" w:pos="360"/>
        </w:tabs>
        <w:suppressAutoHyphens/>
        <w:snapToGrid w:val="0"/>
        <w:spacing w:before="120" w:after="120"/>
        <w:ind w:firstLine="720"/>
        <w:rPr>
          <w:kern w:val="22"/>
        </w:rPr>
      </w:pPr>
      <w:r w:rsidRPr="00EF074E">
        <w:rPr>
          <w:kern w:val="22"/>
        </w:rPr>
        <w:t>6.</w:t>
      </w:r>
      <w:r w:rsidRPr="00EF074E">
        <w:rPr>
          <w:kern w:val="22"/>
        </w:rPr>
        <w:tab/>
      </w:r>
      <w:r w:rsidRPr="00EF074E">
        <w:rPr>
          <w:i/>
          <w:iCs/>
          <w:kern w:val="22"/>
        </w:rPr>
        <w:t>Pide también</w:t>
      </w:r>
      <w:r w:rsidRPr="00EF074E">
        <w:rPr>
          <w:kern w:val="22"/>
        </w:rPr>
        <w:t xml:space="preserve"> a la Secretaria Ejecutiva que considere incorporar elementos de la estrategia de aumento de la concienciación al revisar el marco estratégico para la creación y el desarrollo de capacidades en apoyo a la aplicación efectiva del Protocolo de Nagoya, para consideración del Órgano Subsidiario sobre la Aplicación en su cuarta reunión y para su aprobación por la Conferencia de las Partes que actúa como reunión de las Partes en el Protocolo de Nagoya en su quinta reunión.</w:t>
      </w:r>
    </w:p>
    <w:p w14:paraId="2B4ACFEB" w14:textId="77777777" w:rsidR="00F63C1D" w:rsidRPr="00EF074E" w:rsidRDefault="00F63C1D" w:rsidP="00F63C1D">
      <w:pPr>
        <w:jc w:val="left"/>
        <w:rPr>
          <w:kern w:val="22"/>
        </w:rPr>
      </w:pPr>
      <w:r w:rsidRPr="00EF074E">
        <w:rPr>
          <w:kern w:val="22"/>
        </w:rPr>
        <w:br w:type="page"/>
      </w:r>
    </w:p>
    <w:p w14:paraId="70172377" w14:textId="77777777" w:rsidR="00F63C1D" w:rsidRPr="00EF074E" w:rsidRDefault="00F63C1D" w:rsidP="00F63C1D">
      <w:pPr>
        <w:pStyle w:val="Prrafodelista"/>
        <w:keepNext/>
        <w:suppressAutoHyphens/>
        <w:spacing w:before="240" w:after="120"/>
        <w:ind w:left="0"/>
        <w:jc w:val="center"/>
        <w:outlineLvl w:val="2"/>
        <w:rPr>
          <w:rFonts w:eastAsia="Times New Roman"/>
          <w:i/>
          <w:iCs/>
          <w:kern w:val="22"/>
        </w:rPr>
      </w:pPr>
      <w:r w:rsidRPr="00EF074E">
        <w:rPr>
          <w:rFonts w:eastAsia="Times New Roman"/>
          <w:i/>
          <w:iCs/>
          <w:kern w:val="22"/>
        </w:rPr>
        <w:lastRenderedPageBreak/>
        <w:t>Anexo</w:t>
      </w:r>
    </w:p>
    <w:p w14:paraId="42B875CE" w14:textId="77777777" w:rsidR="00F63C1D" w:rsidRPr="00EF074E" w:rsidRDefault="00F63C1D" w:rsidP="00F63C1D">
      <w:pPr>
        <w:pStyle w:val="HEADINGNOTFORTOC"/>
        <w:outlineLvl w:val="9"/>
      </w:pPr>
      <w:r w:rsidRPr="00EF074E">
        <w:t>PRIORIDADES ESPECÍFICAS DE CREACIÓN Y DESARROLLO CONTINUOS DE CAPACIDAD EN APOYO A LA APLICACIÓN DEL PROTOCOLO DE NAGOYA</w:t>
      </w:r>
    </w:p>
    <w:p w14:paraId="398C3721" w14:textId="77777777" w:rsidR="00F63C1D" w:rsidRPr="00EF074E" w:rsidRDefault="00F63C1D" w:rsidP="00F63C1D">
      <w:pPr>
        <w:pStyle w:val="Prrafodelista"/>
        <w:suppressLineNumbers/>
        <w:suppressAutoHyphens/>
        <w:spacing w:before="120" w:after="120"/>
        <w:ind w:left="0" w:firstLine="720"/>
        <w:rPr>
          <w:rFonts w:eastAsia="Times New Roman"/>
          <w:kern w:val="22"/>
        </w:rPr>
      </w:pPr>
      <w:r w:rsidRPr="00EF074E">
        <w:rPr>
          <w:rFonts w:eastAsia="Times New Roman"/>
          <w:kern w:val="22"/>
        </w:rPr>
        <w:t>Las prioridades específicas para la creación y el desarrollo continuos de capacidad que se definieron en la evaluación y revisión del Protocolo de Nagoya comprenden</w:t>
      </w:r>
      <w:r w:rsidRPr="00EF074E">
        <w:rPr>
          <w:rStyle w:val="Refdenotaalpie"/>
          <w:rFonts w:eastAsia="Times New Roman"/>
          <w:kern w:val="22"/>
        </w:rPr>
        <w:footnoteReference w:id="50"/>
      </w:r>
      <w:r w:rsidRPr="00EF074E">
        <w:rPr>
          <w:rFonts w:eastAsia="Times New Roman"/>
          <w:kern w:val="22"/>
        </w:rPr>
        <w:t>:</w:t>
      </w:r>
    </w:p>
    <w:p w14:paraId="532BB7EA"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a)</w:t>
      </w:r>
      <w:r w:rsidRPr="00EF074E">
        <w:rPr>
          <w:color w:val="000000"/>
        </w:rPr>
        <w:tab/>
      </w:r>
      <w:r w:rsidRPr="00EF074E">
        <w:rPr>
          <w:kern w:val="22"/>
        </w:rPr>
        <w:t>Elaborar legislación o requisitos reglamentarios sobre acceso y participación en los beneficios tomando en cuenta el artículo 8 del Protocolo y la necesidad de asegurar que el Protocolo y otros instrumentos internacionales pertinentes se apliquen de manera que se apoyen mutuamente;</w:t>
      </w:r>
    </w:p>
    <w:p w14:paraId="4F3B7E6C"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b)</w:t>
      </w:r>
      <w:r w:rsidRPr="00EF074E">
        <w:rPr>
          <w:color w:val="000000"/>
        </w:rPr>
        <w:tab/>
      </w:r>
      <w:r w:rsidRPr="00EF074E">
        <w:rPr>
          <w:kern w:val="22"/>
        </w:rPr>
        <w:t>Promover la aplicación de las disposiciones referidas al cumplimiento de la legislación y los requisitos reglamentarios nacionales sobre acceso y participación en los beneficios y la vigilancia de la utilización de los recursos genéticos, incluida la designación de puntos de verificación, así como las disposiciones relacionadas con los pueblos indígenas y las comunidades locales;</w:t>
      </w:r>
    </w:p>
    <w:p w14:paraId="386DDD16"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c)</w:t>
      </w:r>
      <w:r w:rsidRPr="00EF074E">
        <w:rPr>
          <w:color w:val="000000"/>
        </w:rPr>
        <w:tab/>
      </w:r>
      <w:r w:rsidRPr="00EF074E">
        <w:rPr>
          <w:kern w:val="22"/>
        </w:rPr>
        <w:t xml:space="preserve">Apoyar la participación de los pueblos indígenas y las comunidades locales en la aplicación del Protocolo, entre otras cosas, prestando apoyo a los pueblos indígenas y las comunidades locales en la elaboración de protocolos y procedimientos comunitarios, </w:t>
      </w:r>
      <w:r w:rsidRPr="00EF074E">
        <w:rPr>
          <w:kern w:val="22"/>
          <w:u w:color="000000"/>
        </w:rPr>
        <w:t>requisitos mínimos para las condiciones mutuamente acordadas y cláusulas contractuales modelo para la participación en los beneficios derivados de la utilización de los conocimientos tradicionales asociados a recursos genéticos</w:t>
      </w:r>
      <w:r w:rsidRPr="00EF074E">
        <w:rPr>
          <w:kern w:val="22"/>
        </w:rPr>
        <w:t>, teniendo en cuenta sus leyes consuetudinarias;</w:t>
      </w:r>
    </w:p>
    <w:p w14:paraId="69C76563"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d)</w:t>
      </w:r>
      <w:r w:rsidRPr="00EF074E">
        <w:rPr>
          <w:color w:val="000000"/>
        </w:rPr>
        <w:tab/>
      </w:r>
      <w:r w:rsidRPr="00EF074E">
        <w:rPr>
          <w:kern w:val="22"/>
        </w:rPr>
        <w:t>Generar conciencia entre interesados pertinentes y alentar su participación en la aplicación del Protocolo;</w:t>
      </w:r>
    </w:p>
    <w:p w14:paraId="21898359"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e)</w:t>
      </w:r>
      <w:r w:rsidRPr="00EF074E">
        <w:rPr>
          <w:color w:val="000000"/>
        </w:rPr>
        <w:tab/>
      </w:r>
      <w:r w:rsidRPr="00EF074E">
        <w:rPr>
          <w:kern w:val="22"/>
        </w:rPr>
        <w:t>Necesidades de creación y desarrollo de capacidad relacionadas con la medición y notificación de beneficios tanto monetarios como no monetarios que se deriven de la utilización de recursos genéticos y conocimientos tradicionales asociados con los recursos genéticos;</w:t>
      </w:r>
    </w:p>
    <w:p w14:paraId="3380B4E4"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rPr>
          <w:kern w:val="22"/>
        </w:rPr>
      </w:pPr>
      <w:r w:rsidRPr="00EF074E">
        <w:rPr>
          <w:color w:val="000000"/>
        </w:rPr>
        <w:t>f)</w:t>
      </w:r>
      <w:r w:rsidRPr="00EF074E">
        <w:rPr>
          <w:color w:val="000000"/>
        </w:rPr>
        <w:tab/>
      </w:r>
      <w:r w:rsidRPr="00EF074E">
        <w:rPr>
          <w:kern w:val="22"/>
        </w:rPr>
        <w:t>Comunicación estratégica a nivel mundial, regional y nacional sobre acceso y participación en los beneficios como un área de creación y desarrollo de capacidad;</w:t>
      </w:r>
    </w:p>
    <w:p w14:paraId="6BA85436" w14:textId="77777777" w:rsidR="00F63C1D" w:rsidRPr="00EF074E" w:rsidRDefault="00F63C1D" w:rsidP="00F63C1D">
      <w:pPr>
        <w:pStyle w:val="Para1"/>
        <w:numPr>
          <w:ilvl w:val="0"/>
          <w:numId w:val="0"/>
        </w:numPr>
        <w:suppressLineNumbers/>
        <w:suppressAutoHyphens/>
        <w:kinsoku w:val="0"/>
        <w:overflowPunct w:val="0"/>
        <w:autoSpaceDE w:val="0"/>
        <w:autoSpaceDN w:val="0"/>
        <w:spacing w:before="0"/>
        <w:ind w:firstLine="720"/>
      </w:pPr>
      <w:bookmarkStart w:id="11" w:name="_Hlk126060062"/>
      <w:r w:rsidRPr="00EF074E">
        <w:rPr>
          <w:kern w:val="22"/>
        </w:rPr>
        <w:t>g)</w:t>
      </w:r>
      <w:r w:rsidRPr="00EF074E">
        <w:rPr>
          <w:kern w:val="22"/>
        </w:rPr>
        <w:tab/>
        <w:t>Elaboración de herramientas y listas de verificación para ayudar a incorporar consideraciones de género en las distintas áreas de competencia que deben abordar las iniciativas y actividades de creación de capacidad, incluida la integración de la receptividad a las cuestiones de género en las políticas y medidas de acceso y participación en los beneficios.</w:t>
      </w:r>
    </w:p>
    <w:bookmarkEnd w:id="11"/>
    <w:p w14:paraId="7CC17E61" w14:textId="77777777" w:rsidR="005D0F5C" w:rsidRPr="00EF074E" w:rsidRDefault="005D0F5C" w:rsidP="006154CF">
      <w:pPr>
        <w:sectPr w:rsidR="005D0F5C" w:rsidRPr="00EF074E" w:rsidSect="00C0572A">
          <w:footnotePr>
            <w:numRestart w:val="eachSect"/>
          </w:footnotePr>
          <w:pgSz w:w="12240" w:h="15840"/>
          <w:pgMar w:top="567" w:right="1389" w:bottom="1134" w:left="1389" w:header="461" w:footer="720" w:gutter="0"/>
          <w:cols w:space="708"/>
          <w:docGrid w:linePitch="360"/>
        </w:sectPr>
      </w:pPr>
    </w:p>
    <w:p w14:paraId="6FE8CC08" w14:textId="77777777" w:rsidR="00AE1C6B" w:rsidRPr="00EF074E" w:rsidRDefault="00AE1C6B" w:rsidP="00E617C0">
      <w:pPr>
        <w:pStyle w:val="decision"/>
        <w:tabs>
          <w:tab w:val="left" w:pos="1134"/>
        </w:tabs>
        <w:rPr>
          <w:rFonts w:eastAsia="Times New Roman"/>
          <w:b w:val="0"/>
          <w:bCs/>
          <w:caps/>
        </w:rPr>
      </w:pPr>
      <w:bookmarkStart w:id="12" w:name="_Toc152955929"/>
      <w:r w:rsidRPr="00EF074E">
        <w:rPr>
          <w:rFonts w:eastAsia="Times New Roman"/>
          <w:bCs/>
          <w:kern w:val="22"/>
        </w:rPr>
        <w:lastRenderedPageBreak/>
        <w:t>NP-4/8.</w:t>
      </w:r>
      <w:r w:rsidRPr="00EF074E">
        <w:rPr>
          <w:rFonts w:eastAsia="Times New Roman"/>
          <w:bCs/>
          <w:kern w:val="22"/>
        </w:rPr>
        <w:tab/>
        <w:t>Mecanismo financiero y recursos financieros (artículo 25)</w:t>
      </w:r>
      <w:bookmarkEnd w:id="12"/>
    </w:p>
    <w:p w14:paraId="50E849A3" w14:textId="77777777" w:rsidR="00AE1C6B" w:rsidRPr="00EF074E" w:rsidRDefault="00AE1C6B" w:rsidP="00AE1C6B">
      <w:pPr>
        <w:pStyle w:val="Prrafodelista"/>
        <w:keepNext/>
        <w:suppressLineNumbers/>
        <w:suppressAutoHyphens/>
        <w:kinsoku w:val="0"/>
        <w:overflowPunct w:val="0"/>
        <w:autoSpaceDE w:val="0"/>
        <w:autoSpaceDN w:val="0"/>
        <w:snapToGrid w:val="0"/>
        <w:spacing w:before="240" w:after="120"/>
        <w:ind w:left="0"/>
        <w:jc w:val="center"/>
        <w:outlineLvl w:val="2"/>
        <w:rPr>
          <w:rFonts w:eastAsia="Times New Roman"/>
        </w:rPr>
      </w:pPr>
      <w:r w:rsidRPr="00EF074E">
        <w:rPr>
          <w:rFonts w:eastAsia="Times New Roman"/>
          <w:b/>
          <w:bCs/>
        </w:rPr>
        <w:t>A.</w:t>
      </w:r>
      <w:r w:rsidRPr="00EF074E">
        <w:rPr>
          <w:rFonts w:eastAsia="Times New Roman"/>
          <w:b/>
          <w:bCs/>
        </w:rPr>
        <w:tab/>
        <w:t>El mecanismo financiero</w:t>
      </w:r>
    </w:p>
    <w:p w14:paraId="7A5DE06E" w14:textId="77777777" w:rsidR="00AE1C6B" w:rsidRPr="00EF074E" w:rsidRDefault="00AE1C6B" w:rsidP="00AE1C6B">
      <w:pPr>
        <w:pStyle w:val="Prrafodelista"/>
        <w:suppressLineNumbers/>
        <w:suppressAutoHyphens/>
        <w:kinsoku w:val="0"/>
        <w:overflowPunct w:val="0"/>
        <w:autoSpaceDE w:val="0"/>
        <w:autoSpaceDN w:val="0"/>
        <w:snapToGrid w:val="0"/>
        <w:spacing w:before="120"/>
        <w:ind w:left="0" w:firstLine="720"/>
        <w:rPr>
          <w:rFonts w:eastAsia="Times New Roman"/>
          <w:i/>
          <w:iCs/>
        </w:rPr>
      </w:pPr>
      <w:r w:rsidRPr="00EF074E">
        <w:rPr>
          <w:rFonts w:eastAsia="Times New Roman"/>
          <w:i/>
          <w:iCs/>
        </w:rPr>
        <w:t>La Conferencia de las Partes que actúa como reunión de las Partes en el Protocolo de Nagoya,</w:t>
      </w:r>
    </w:p>
    <w:p w14:paraId="7E77E394" w14:textId="77777777" w:rsidR="00AE1C6B" w:rsidRPr="00EF074E" w:rsidRDefault="00AE1C6B" w:rsidP="00AE1C6B">
      <w:pPr>
        <w:suppressLineNumbers/>
        <w:suppressAutoHyphens/>
        <w:kinsoku w:val="0"/>
        <w:overflowPunct w:val="0"/>
        <w:autoSpaceDE w:val="0"/>
        <w:autoSpaceDN w:val="0"/>
        <w:snapToGrid w:val="0"/>
        <w:spacing w:before="120"/>
        <w:ind w:firstLine="709"/>
        <w:rPr>
          <w:i/>
          <w:iCs/>
          <w:kern w:val="22"/>
        </w:rPr>
      </w:pPr>
      <w:r w:rsidRPr="00EF074E">
        <w:rPr>
          <w:i/>
          <w:iCs/>
        </w:rPr>
        <w:t>Habiendo considerado</w:t>
      </w:r>
      <w:r w:rsidRPr="00EF074E">
        <w:t xml:space="preserve"> la información sobre la aplicación del Protocolo de Nagoya proporcionada en el informe del Consejo del Fondo para el Medio Ambiente Mundial y las orientaciones programáticas de la octava reposición del Fondo para el Medio Ambiente Mundial</w:t>
      </w:r>
      <w:r w:rsidRPr="00EF074E">
        <w:rPr>
          <w:rStyle w:val="Refdenotaalpie"/>
        </w:rPr>
        <w:footnoteReference w:id="51"/>
      </w:r>
      <w:r w:rsidRPr="00EF074E">
        <w:t>,</w:t>
      </w:r>
    </w:p>
    <w:p w14:paraId="58629C46" w14:textId="77777777" w:rsidR="00AE1C6B" w:rsidRPr="00EF074E" w:rsidRDefault="00AE1C6B" w:rsidP="00AE1C6B">
      <w:pPr>
        <w:pStyle w:val="Para1"/>
        <w:numPr>
          <w:ilvl w:val="0"/>
          <w:numId w:val="0"/>
        </w:numPr>
        <w:ind w:firstLine="709"/>
        <w:rPr>
          <w:kern w:val="22"/>
        </w:rPr>
      </w:pPr>
      <w:r w:rsidRPr="00EF074E">
        <w:rPr>
          <w:kern w:val="22"/>
        </w:rPr>
        <w:t>1.</w:t>
      </w:r>
      <w:r w:rsidRPr="00EF074E">
        <w:rPr>
          <w:i/>
          <w:iCs/>
          <w:kern w:val="22"/>
        </w:rPr>
        <w:tab/>
      </w:r>
      <w:r w:rsidRPr="00EF074E">
        <w:rPr>
          <w:i/>
          <w:iCs/>
        </w:rPr>
        <w:t>Acoge con satisfacción</w:t>
      </w:r>
      <w:r w:rsidRPr="00EF074E">
        <w:t xml:space="preserve"> la octava reposición del Fondo Fiduciario del Fondo para el Medio Ambiente Mundial y el apoyo que esta pone a disposición de las Partes para la aplicación del Protocolo de Nagoya, y expresa su agradecimiento a los países que aportaron a la séptima reposición;</w:t>
      </w:r>
    </w:p>
    <w:p w14:paraId="5A121ED7" w14:textId="77777777" w:rsidR="00AE1C6B" w:rsidRPr="00EF074E" w:rsidRDefault="00AE1C6B" w:rsidP="00AE1C6B">
      <w:pPr>
        <w:pStyle w:val="Para1"/>
        <w:numPr>
          <w:ilvl w:val="0"/>
          <w:numId w:val="0"/>
        </w:numPr>
        <w:ind w:firstLine="709"/>
        <w:rPr>
          <w:kern w:val="22"/>
        </w:rPr>
      </w:pPr>
      <w:r w:rsidRPr="00EF074E">
        <w:rPr>
          <w:kern w:val="22"/>
        </w:rPr>
        <w:t>2.</w:t>
      </w:r>
      <w:r w:rsidRPr="00EF074E">
        <w:rPr>
          <w:i/>
          <w:iCs/>
          <w:kern w:val="22"/>
        </w:rPr>
        <w:tab/>
        <w:t>Acoge con satisfacción también</w:t>
      </w:r>
      <w:r w:rsidRPr="00EF074E">
        <w:rPr>
          <w:kern w:val="22"/>
        </w:rPr>
        <w:t xml:space="preserve"> la Estrategia para el Área Focal de Biodiversidad contenida en las orientaciones programáticas para la octava reposición del Fondo Fiduciario del Fondo para el Medio Ambiente Mundial, que incluye un objetivo referido a la aplicación efectiva del Protocolo de Nagoya;</w:t>
      </w:r>
    </w:p>
    <w:p w14:paraId="04361026" w14:textId="77777777" w:rsidR="00AE1C6B" w:rsidRPr="00EF074E" w:rsidRDefault="00AE1C6B" w:rsidP="00AE1C6B">
      <w:pPr>
        <w:pStyle w:val="Para1"/>
        <w:numPr>
          <w:ilvl w:val="0"/>
          <w:numId w:val="0"/>
        </w:numPr>
        <w:ind w:firstLine="709"/>
        <w:rPr>
          <w:kern w:val="22"/>
        </w:rPr>
      </w:pPr>
      <w:r w:rsidRPr="00EF074E">
        <w:rPr>
          <w:kern w:val="22"/>
        </w:rPr>
        <w:t>3</w:t>
      </w:r>
      <w:r w:rsidRPr="00EF074E">
        <w:rPr>
          <w:i/>
          <w:iCs/>
          <w:kern w:val="22"/>
        </w:rPr>
        <w:t>.</w:t>
      </w:r>
      <w:r w:rsidRPr="00EF074E">
        <w:rPr>
          <w:i/>
          <w:iCs/>
          <w:kern w:val="22"/>
        </w:rPr>
        <w:tab/>
        <w:t>Insta</w:t>
      </w:r>
      <w:r w:rsidRPr="00EF074E">
        <w:rPr>
          <w:kern w:val="22"/>
        </w:rPr>
        <w:t xml:space="preserve"> a las Partes que reúnan las condiciones a dar prioridad a proyectos de acceso y participación en los beneficios en la programación de sus asignaciones nacionales para la octava reposición en el marco del Sistema para la Asignación Transparente de Recursos;</w:t>
      </w:r>
    </w:p>
    <w:p w14:paraId="291646D1" w14:textId="77777777" w:rsidR="00AE1C6B" w:rsidRPr="00EF074E" w:rsidRDefault="00AE1C6B" w:rsidP="00AE1C6B">
      <w:pPr>
        <w:pStyle w:val="Para1"/>
        <w:numPr>
          <w:ilvl w:val="0"/>
          <w:numId w:val="0"/>
        </w:numPr>
        <w:ind w:firstLine="709"/>
        <w:rPr>
          <w:kern w:val="22"/>
        </w:rPr>
      </w:pPr>
      <w:r w:rsidRPr="00EF074E">
        <w:rPr>
          <w:kern w:val="22"/>
        </w:rPr>
        <w:t>4.</w:t>
      </w:r>
      <w:r w:rsidRPr="00EF074E">
        <w:rPr>
          <w:i/>
          <w:iCs/>
          <w:kern w:val="22"/>
        </w:rPr>
        <w:tab/>
        <w:t>Alienta</w:t>
      </w:r>
      <w:r w:rsidRPr="00EF074E">
        <w:rPr>
          <w:kern w:val="22"/>
        </w:rPr>
        <w:t xml:space="preserve"> a las Partes a incorporar actividades de acceso y participación en los beneficios en proyectos desarrollados bajo otros objetivos del área focal de biodiversidad, los programas integrados y programas mundiales pertinentes de las orientaciones programáticas para la octava reposición del Fondo Fiduciario para el Fondo para el Medio Ambiente Mundial;</w:t>
      </w:r>
    </w:p>
    <w:p w14:paraId="56A77E91" w14:textId="77777777" w:rsidR="00AE1C6B" w:rsidRPr="00EF074E" w:rsidRDefault="00AE1C6B" w:rsidP="00AE1C6B">
      <w:pPr>
        <w:pStyle w:val="Para1"/>
        <w:numPr>
          <w:ilvl w:val="0"/>
          <w:numId w:val="0"/>
        </w:numPr>
        <w:ind w:firstLine="709"/>
        <w:rPr>
          <w:kern w:val="22"/>
        </w:rPr>
      </w:pPr>
      <w:r w:rsidRPr="00EF074E">
        <w:rPr>
          <w:kern w:val="22"/>
        </w:rPr>
        <w:t>5.</w:t>
      </w:r>
      <w:r w:rsidRPr="00EF074E">
        <w:rPr>
          <w:kern w:val="22"/>
        </w:rPr>
        <w:tab/>
      </w:r>
      <w:r w:rsidRPr="00EF074E">
        <w:rPr>
          <w:i/>
          <w:iCs/>
          <w:kern w:val="22"/>
        </w:rPr>
        <w:t>Pide</w:t>
      </w:r>
      <w:r w:rsidRPr="00EF074E">
        <w:rPr>
          <w:kern w:val="22"/>
        </w:rPr>
        <w:t xml:space="preserve"> a la Secretaria Ejecutiva que </w:t>
      </w:r>
      <w:r w:rsidRPr="00EF074E">
        <w:t>proporcione a las Partes que reúnan las condiciones información sobre oportunidades de financiación para apoyar la ejecución de actividades de acceso y participación en los beneficios en el marco de la octava reposición de recursos del Fondo Fiduciario del Fondo para el Medio Ambiente Mundial</w:t>
      </w:r>
      <w:r w:rsidRPr="00EF074E">
        <w:rPr>
          <w:kern w:val="22"/>
        </w:rPr>
        <w:t>;</w:t>
      </w:r>
    </w:p>
    <w:p w14:paraId="72AF54D1" w14:textId="77777777" w:rsidR="00AE1C6B" w:rsidRPr="00EF074E" w:rsidRDefault="00AE1C6B" w:rsidP="00AE1C6B">
      <w:pPr>
        <w:pStyle w:val="Para1"/>
        <w:numPr>
          <w:ilvl w:val="0"/>
          <w:numId w:val="0"/>
        </w:numPr>
        <w:ind w:firstLine="709"/>
        <w:rPr>
          <w:kern w:val="22"/>
        </w:rPr>
      </w:pPr>
      <w:r w:rsidRPr="00EF074E">
        <w:rPr>
          <w:kern w:val="22"/>
        </w:rPr>
        <w:t>6.</w:t>
      </w:r>
      <w:r w:rsidRPr="00EF074E">
        <w:rPr>
          <w:kern w:val="22"/>
        </w:rPr>
        <w:tab/>
      </w:r>
      <w:r w:rsidRPr="00EF074E">
        <w:rPr>
          <w:i/>
          <w:iCs/>
          <w:kern w:val="22"/>
        </w:rPr>
        <w:t xml:space="preserve">Recomienda </w:t>
      </w:r>
      <w:r w:rsidRPr="00EF074E">
        <w:rPr>
          <w:kern w:val="22"/>
        </w:rPr>
        <w:t xml:space="preserve">a la Conferencia de las Partes que en su 15ª reunión incluya los siguientes elementos en el marco cuatrienal (2022–2026) de prioridades programáticas orientado a la obtención de resultados para el octavo período de reposición del Fondo Fiduciario del Fondo para el Medio Ambiente Mundial: </w:t>
      </w:r>
    </w:p>
    <w:p w14:paraId="4B55D574" w14:textId="77777777" w:rsidR="00AE1C6B" w:rsidRPr="00EF074E" w:rsidRDefault="00AE1C6B" w:rsidP="00AE1C6B">
      <w:pPr>
        <w:pStyle w:val="Para1"/>
        <w:numPr>
          <w:ilvl w:val="0"/>
          <w:numId w:val="0"/>
        </w:numPr>
        <w:ind w:firstLine="709"/>
        <w:rPr>
          <w:kern w:val="22"/>
        </w:rPr>
      </w:pPr>
      <w:r w:rsidRPr="00EF074E">
        <w:t>a)</w:t>
      </w:r>
      <w:r w:rsidRPr="00EF074E">
        <w:tab/>
        <w:t>Prioridades específicas para la creación sostenida de capacidad en apoyo a la aplicación del Protocolo de Nagoya</w:t>
      </w:r>
      <w:r w:rsidRPr="00EF074E">
        <w:rPr>
          <w:rStyle w:val="Refdenotaalpie"/>
        </w:rPr>
        <w:footnoteReference w:id="52"/>
      </w:r>
      <w:r w:rsidRPr="00EF074E">
        <w:t>;</w:t>
      </w:r>
    </w:p>
    <w:p w14:paraId="36EAA2FA" w14:textId="77777777" w:rsidR="00AE1C6B" w:rsidRPr="00EF074E" w:rsidRDefault="00AE1C6B" w:rsidP="00AE1C6B">
      <w:pPr>
        <w:pStyle w:val="Para1"/>
        <w:numPr>
          <w:ilvl w:val="0"/>
          <w:numId w:val="0"/>
        </w:numPr>
        <w:ind w:firstLine="709"/>
      </w:pPr>
      <w:r w:rsidRPr="00EF074E">
        <w:rPr>
          <w:kern w:val="22"/>
        </w:rPr>
        <w:t>b)</w:t>
      </w:r>
      <w:r w:rsidRPr="00EF074E">
        <w:rPr>
          <w:kern w:val="22"/>
        </w:rPr>
        <w:tab/>
        <w:t xml:space="preserve">Apoyo </w:t>
      </w:r>
      <w:r w:rsidRPr="00EF074E">
        <w:t>para la incorporación y la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r w:rsidRPr="00EF074E">
        <w:rPr>
          <w:kern w:val="22"/>
        </w:rPr>
        <w:t>;</w:t>
      </w:r>
    </w:p>
    <w:p w14:paraId="627B1082" w14:textId="77777777" w:rsidR="00AE1C6B" w:rsidRPr="00EF074E" w:rsidRDefault="00AE1C6B" w:rsidP="00AE1C6B">
      <w:pPr>
        <w:pStyle w:val="Para1"/>
        <w:numPr>
          <w:ilvl w:val="0"/>
          <w:numId w:val="0"/>
        </w:numPr>
        <w:ind w:firstLine="709"/>
      </w:pPr>
      <w:r w:rsidRPr="00EF074E">
        <w:rPr>
          <w:kern w:val="22"/>
        </w:rPr>
        <w:t xml:space="preserve">c) </w:t>
      </w:r>
      <w:r w:rsidRPr="00EF074E">
        <w:rPr>
          <w:kern w:val="22"/>
        </w:rPr>
        <w:tab/>
      </w:r>
      <w:r w:rsidRPr="00EF074E">
        <w:t>Apoyo para el desarrollo y el mantenimiento de capacidades institucionales duraderas para la gestión, el seguimiento y la evaluación de marcos nacionales de acceso y participación en los beneficios</w:t>
      </w:r>
      <w:r w:rsidRPr="00EF074E">
        <w:rPr>
          <w:kern w:val="22"/>
        </w:rPr>
        <w:t>;</w:t>
      </w:r>
    </w:p>
    <w:p w14:paraId="26353434" w14:textId="77777777" w:rsidR="00AE1C6B" w:rsidRPr="00EF074E" w:rsidRDefault="00AE1C6B" w:rsidP="00AE1C6B">
      <w:pPr>
        <w:pStyle w:val="Para1"/>
        <w:numPr>
          <w:ilvl w:val="0"/>
          <w:numId w:val="0"/>
        </w:numPr>
        <w:ind w:firstLine="709"/>
        <w:rPr>
          <w:kern w:val="22"/>
        </w:rPr>
      </w:pPr>
      <w:r w:rsidRPr="00EF074E">
        <w:rPr>
          <w:kern w:val="22"/>
        </w:rPr>
        <w:t>7.</w:t>
      </w:r>
      <w:r w:rsidRPr="00EF074E">
        <w:rPr>
          <w:kern w:val="22"/>
        </w:rPr>
        <w:tab/>
      </w:r>
      <w:r w:rsidRPr="00EF074E">
        <w:rPr>
          <w:i/>
          <w:iCs/>
          <w:kern w:val="22"/>
        </w:rPr>
        <w:t>Alienta</w:t>
      </w:r>
      <w:r w:rsidRPr="00EF074E">
        <w:rPr>
          <w:kern w:val="22"/>
        </w:rPr>
        <w:t xml:space="preserve"> a las Partes a cooperar a nivel mundial, regional y subregional y recomienda a la Conferencia de las Partes que solicite al Fondo para el Medio Ambiente Mundial que continúe prestando e incrementando apoyo para proyectos conjuntos, a nivel mundial, regional o nacional, a fin de maximizar sinergias y oportunidades para compartir recursos, información, experiencias y conocimientos especializados de manera eficaz en función de los costos;</w:t>
      </w:r>
    </w:p>
    <w:p w14:paraId="622074B9" w14:textId="77777777" w:rsidR="00AE1C6B" w:rsidRPr="00EF074E" w:rsidRDefault="00AE1C6B" w:rsidP="00AE1C6B">
      <w:pPr>
        <w:pStyle w:val="Para1"/>
        <w:numPr>
          <w:ilvl w:val="0"/>
          <w:numId w:val="0"/>
        </w:numPr>
        <w:ind w:firstLine="709"/>
      </w:pPr>
      <w:r w:rsidRPr="00EF074E">
        <w:rPr>
          <w:kern w:val="22"/>
        </w:rPr>
        <w:t>8.</w:t>
      </w:r>
      <w:r w:rsidRPr="00EF074E">
        <w:rPr>
          <w:kern w:val="22"/>
        </w:rPr>
        <w:tab/>
      </w:r>
      <w:r w:rsidRPr="00EF074E">
        <w:rPr>
          <w:i/>
          <w:iCs/>
          <w:kern w:val="22"/>
        </w:rPr>
        <w:t>Recomienda</w:t>
      </w:r>
      <w:r w:rsidRPr="00EF074E">
        <w:rPr>
          <w:kern w:val="22"/>
        </w:rPr>
        <w:t xml:space="preserve"> a la Conferencia de las Partes que, </w:t>
      </w:r>
      <w:r w:rsidRPr="00EF074E">
        <w:t xml:space="preserve">al adoptar orientación para el mecanismo financiero, invite al Fondo para el Medio Ambiente Mundial a poner oportunamente recursos financieros a </w:t>
      </w:r>
      <w:r w:rsidRPr="00EF074E">
        <w:lastRenderedPageBreak/>
        <w:t>disposición de las Partes que reúnan las condiciones, para asistirlas en el cumplimiento de su obligación de presentación de informes asumida en virtud del Protocolo;</w:t>
      </w:r>
    </w:p>
    <w:p w14:paraId="122AC223" w14:textId="77777777" w:rsidR="00AE1C6B" w:rsidRPr="00EF074E" w:rsidRDefault="00AE1C6B" w:rsidP="00AE1C6B">
      <w:pPr>
        <w:pStyle w:val="Para1"/>
        <w:numPr>
          <w:ilvl w:val="0"/>
          <w:numId w:val="0"/>
        </w:numPr>
        <w:ind w:firstLine="709"/>
      </w:pPr>
      <w:r w:rsidRPr="00EF074E">
        <w:t xml:space="preserve">9. </w:t>
      </w:r>
      <w:r w:rsidRPr="00EF074E">
        <w:tab/>
      </w:r>
      <w:r w:rsidRPr="00EF074E">
        <w:rPr>
          <w:i/>
          <w:iCs/>
        </w:rPr>
        <w:t>Invita</w:t>
      </w:r>
      <w:r w:rsidRPr="00EF074E">
        <w:t xml:space="preserve"> a las Partes en el Protocolo de Nagoya a participar activamente en el sexto examen de la eficacia del mecanismo financiero establecido con arreglo al Convenio;</w:t>
      </w:r>
    </w:p>
    <w:p w14:paraId="0D6685E5" w14:textId="77777777" w:rsidR="00AE1C6B" w:rsidRPr="00EF074E" w:rsidRDefault="00AE1C6B" w:rsidP="00AE1C6B">
      <w:pPr>
        <w:pStyle w:val="Para1"/>
        <w:numPr>
          <w:ilvl w:val="0"/>
          <w:numId w:val="0"/>
        </w:numPr>
        <w:ind w:firstLine="709"/>
      </w:pPr>
      <w:r w:rsidRPr="00EF074E">
        <w:t>10.</w:t>
      </w:r>
      <w:r w:rsidRPr="00EF074E">
        <w:tab/>
      </w:r>
      <w:r w:rsidRPr="00EF074E">
        <w:rPr>
          <w:i/>
          <w:iCs/>
        </w:rPr>
        <w:t>Pide</w:t>
      </w:r>
      <w:r w:rsidRPr="00EF074E">
        <w:t xml:space="preserve"> a la Secretaria Ejecutiva, con sujeción a la disponibilidad de recursos, en el contexto del sexto examen de la eficacia del mecanismo financiero, que recopile opiniones e información de las Partes que reúnan las condiciones sobre sus experiencias y las lecciones aprendidas en el acceso y la utilización de fondos del mecanismo financiero para la aplicación del Protocolo de Nagoya, incluida información sobre desafíos en el acceso y la utilización de financiación del Fondo para el Medio Ambiente Mundial, y las razones subyacentes, así como sobre posibles obstáculos a la colaboración regional.</w:t>
      </w:r>
    </w:p>
    <w:p w14:paraId="312B591D" w14:textId="77777777" w:rsidR="00AE1C6B" w:rsidRPr="00EF074E" w:rsidRDefault="00AE1C6B" w:rsidP="00AE1C6B">
      <w:pPr>
        <w:pStyle w:val="Prrafodelista"/>
        <w:keepNext/>
        <w:suppressLineNumbers/>
        <w:suppressAutoHyphens/>
        <w:kinsoku w:val="0"/>
        <w:overflowPunct w:val="0"/>
        <w:autoSpaceDE w:val="0"/>
        <w:autoSpaceDN w:val="0"/>
        <w:snapToGrid w:val="0"/>
        <w:spacing w:before="240" w:after="120"/>
        <w:ind w:left="0"/>
        <w:jc w:val="center"/>
        <w:outlineLvl w:val="2"/>
        <w:rPr>
          <w:rFonts w:eastAsia="Times New Roman"/>
          <w:b/>
          <w:bCs/>
        </w:rPr>
      </w:pPr>
      <w:r w:rsidRPr="00EF074E">
        <w:rPr>
          <w:rFonts w:eastAsia="Times New Roman"/>
          <w:b/>
          <w:bCs/>
        </w:rPr>
        <w:t xml:space="preserve">B. </w:t>
      </w:r>
      <w:r w:rsidRPr="00EF074E">
        <w:rPr>
          <w:rFonts w:eastAsia="Times New Roman"/>
          <w:b/>
          <w:bCs/>
        </w:rPr>
        <w:tab/>
        <w:t>Movilización de recursos</w:t>
      </w:r>
    </w:p>
    <w:p w14:paraId="67068CD8" w14:textId="77777777" w:rsidR="00AE1C6B" w:rsidRPr="00EF074E" w:rsidRDefault="00AE1C6B" w:rsidP="00AE1C6B">
      <w:pPr>
        <w:pStyle w:val="Para1"/>
        <w:numPr>
          <w:ilvl w:val="0"/>
          <w:numId w:val="0"/>
        </w:numPr>
        <w:suppressLineNumbers/>
        <w:suppressAutoHyphens/>
        <w:kinsoku w:val="0"/>
        <w:overflowPunct w:val="0"/>
        <w:autoSpaceDE w:val="0"/>
        <w:autoSpaceDN w:val="0"/>
        <w:ind w:firstLine="567"/>
      </w:pPr>
      <w:r w:rsidRPr="00EF074E">
        <w:rPr>
          <w:i/>
          <w:iCs/>
        </w:rPr>
        <w:t>La Conferencia de las Partes que actúa como reunión de las Partes en el Protocolo de Nagoya,</w:t>
      </w:r>
    </w:p>
    <w:p w14:paraId="0156161C" w14:textId="77777777" w:rsidR="00AE1C6B" w:rsidRPr="00EF074E" w:rsidRDefault="00AE1C6B" w:rsidP="00AE1C6B">
      <w:pPr>
        <w:pStyle w:val="Para1"/>
        <w:numPr>
          <w:ilvl w:val="0"/>
          <w:numId w:val="0"/>
        </w:numPr>
        <w:suppressLineNumbers/>
        <w:suppressAutoHyphens/>
        <w:kinsoku w:val="0"/>
        <w:overflowPunct w:val="0"/>
        <w:autoSpaceDE w:val="0"/>
        <w:autoSpaceDN w:val="0"/>
        <w:ind w:firstLine="567"/>
      </w:pPr>
      <w:r w:rsidRPr="00EF074E">
        <w:rPr>
          <w:i/>
          <w:iCs/>
        </w:rPr>
        <w:t>Recordando</w:t>
      </w:r>
      <w:r w:rsidRPr="00EF074E">
        <w:t xml:space="preserve"> la decisión NP-1/7, y la </w:t>
      </w:r>
      <w:r w:rsidRPr="00EF074E">
        <w:rPr>
          <w:kern w:val="22"/>
        </w:rPr>
        <w:t>decisión XI/4, párrafo 12, por la que la Conferencia de las Partes decidió incluir la consideración de la movilización de recursos para el Protocolo de Nagoya en la implementación de la estrategia para la movilización de recursos en apoyo al logro de los tres objetivos del Convenio para el período 2008–2015,</w:t>
      </w:r>
    </w:p>
    <w:p w14:paraId="5E9AE944" w14:textId="77777777" w:rsidR="00AE1C6B" w:rsidRPr="00EF074E" w:rsidRDefault="00AE1C6B" w:rsidP="00AE1C6B">
      <w:pPr>
        <w:pStyle w:val="Para1"/>
        <w:numPr>
          <w:ilvl w:val="0"/>
          <w:numId w:val="0"/>
        </w:numPr>
        <w:suppressLineNumbers/>
        <w:suppressAutoHyphens/>
        <w:kinsoku w:val="0"/>
        <w:overflowPunct w:val="0"/>
        <w:autoSpaceDE w:val="0"/>
        <w:autoSpaceDN w:val="0"/>
        <w:ind w:firstLine="567"/>
      </w:pPr>
      <w:r w:rsidRPr="00EF074E">
        <w:t>1.</w:t>
      </w:r>
      <w:r w:rsidRPr="00EF074E">
        <w:tab/>
      </w:r>
      <w:r w:rsidRPr="00EF074E">
        <w:rPr>
          <w:i/>
          <w:iCs/>
          <w:kern w:val="22"/>
        </w:rPr>
        <w:t>Acoge con satisfacción</w:t>
      </w:r>
      <w:r w:rsidRPr="00EF074E">
        <w:rPr>
          <w:kern w:val="22"/>
        </w:rPr>
        <w:t xml:space="preserve"> la decisión 15/7 de la Conferencia de las Partes referida a la movilización de recursos y toma nota del proceso establecido en dicha decisión para desarrollar más a fondo la presentación de informes en el marco del Convenio;</w:t>
      </w:r>
    </w:p>
    <w:p w14:paraId="77F3BF46" w14:textId="77777777" w:rsidR="00AE1C6B" w:rsidRPr="00EF074E" w:rsidRDefault="00AE1C6B" w:rsidP="00AE1C6B">
      <w:pPr>
        <w:pStyle w:val="Para1"/>
        <w:numPr>
          <w:ilvl w:val="0"/>
          <w:numId w:val="0"/>
        </w:numPr>
        <w:suppressLineNumbers/>
        <w:suppressAutoHyphens/>
        <w:kinsoku w:val="0"/>
        <w:overflowPunct w:val="0"/>
        <w:autoSpaceDE w:val="0"/>
        <w:autoSpaceDN w:val="0"/>
        <w:ind w:firstLine="567"/>
      </w:pPr>
      <w:r w:rsidRPr="00EF074E">
        <w:t>2.</w:t>
      </w:r>
      <w:r w:rsidRPr="00EF074E">
        <w:tab/>
      </w:r>
      <w:r w:rsidRPr="00EF074E">
        <w:rPr>
          <w:i/>
          <w:iCs/>
          <w:kern w:val="22"/>
        </w:rPr>
        <w:t>Pide</w:t>
      </w:r>
      <w:r w:rsidRPr="00EF074E">
        <w:rPr>
          <w:kern w:val="22"/>
        </w:rPr>
        <w:t xml:space="preserve"> al Grupo de Expertos Técnicos sobre Presentación de Informes Financieros que también considere la presentación de informes financieros relacionados con la movilización de recursos para el Protocolo de Nagoya;</w:t>
      </w:r>
    </w:p>
    <w:p w14:paraId="5CFDE979" w14:textId="77777777" w:rsidR="00AE1C6B" w:rsidRPr="00EF074E" w:rsidRDefault="00AE1C6B" w:rsidP="00AE1C6B">
      <w:pPr>
        <w:pStyle w:val="Para1"/>
        <w:numPr>
          <w:ilvl w:val="0"/>
          <w:numId w:val="0"/>
        </w:numPr>
        <w:suppressLineNumbers/>
        <w:suppressAutoHyphens/>
        <w:kinsoku w:val="0"/>
        <w:overflowPunct w:val="0"/>
        <w:autoSpaceDE w:val="0"/>
        <w:autoSpaceDN w:val="0"/>
        <w:ind w:firstLine="567"/>
      </w:pPr>
      <w:r w:rsidRPr="00EF074E">
        <w:t>3.</w:t>
      </w:r>
      <w:r w:rsidRPr="00EF074E">
        <w:tab/>
      </w:r>
      <w:r w:rsidRPr="00EF074E">
        <w:rPr>
          <w:i/>
          <w:iCs/>
        </w:rPr>
        <w:t>Alienta</w:t>
      </w:r>
      <w:r w:rsidRPr="00EF074E">
        <w:t xml:space="preserve"> a las Partes a considerar la movilización de recursos para el Protocolo de Nagoya en la implementación de la estrategia de movilización de recursos adoptada en la decisión 15/7 de la Conferencia de las Partes y, en particular, a incluir en planes nacionales de financiación de la diversidad biológica disposiciones referidas a la aplicación del Protocolo de Nagoya, teniendo en cuenta el artículo 20 del Convenio sobre la Diversidad Biológica y el artículo 25 del Protocolo de Nagoya.</w:t>
      </w:r>
    </w:p>
    <w:p w14:paraId="48B427B2" w14:textId="1D8A8468" w:rsidR="005D0F5C" w:rsidRPr="00EF074E" w:rsidRDefault="005D0F5C" w:rsidP="002774A8">
      <w:pPr>
        <w:jc w:val="center"/>
      </w:pPr>
    </w:p>
    <w:p w14:paraId="1E5E4AE1" w14:textId="77777777" w:rsidR="005D0F5C" w:rsidRPr="00EF074E" w:rsidRDefault="005D0F5C" w:rsidP="006154CF">
      <w:pPr>
        <w:sectPr w:rsidR="005D0F5C" w:rsidRPr="00EF074E" w:rsidSect="00C0572A">
          <w:footnotePr>
            <w:numRestart w:val="eachSect"/>
          </w:footnotePr>
          <w:pgSz w:w="12240" w:h="15840"/>
          <w:pgMar w:top="567" w:right="1389" w:bottom="1134" w:left="1389" w:header="461" w:footer="720" w:gutter="0"/>
          <w:cols w:space="708"/>
          <w:docGrid w:linePitch="360"/>
        </w:sectPr>
      </w:pPr>
    </w:p>
    <w:p w14:paraId="535D08D3" w14:textId="77777777" w:rsidR="00D67D97" w:rsidRPr="00EF074E" w:rsidRDefault="00D67D97" w:rsidP="00E617C0">
      <w:pPr>
        <w:pStyle w:val="decision"/>
        <w:ind w:left="1701" w:hanging="992"/>
        <w:jc w:val="left"/>
        <w:rPr>
          <w:rFonts w:hint="eastAsia"/>
          <w:caps/>
        </w:rPr>
      </w:pPr>
      <w:bookmarkStart w:id="13" w:name="_Toc152955930"/>
      <w:r w:rsidRPr="00EF074E">
        <w:rPr>
          <w:kern w:val="22"/>
        </w:rPr>
        <w:lastRenderedPageBreak/>
        <w:t>NP-4/9.</w:t>
      </w:r>
      <w:r w:rsidRPr="00EF074E">
        <w:rPr>
          <w:kern w:val="22"/>
        </w:rPr>
        <w:tab/>
      </w:r>
      <w:r w:rsidRPr="00EF074E">
        <w:t>Revisión de la eficacia de las estructuras y los procesos en el marco del Convenio y sus Protocolos</w:t>
      </w:r>
      <w:bookmarkEnd w:id="13"/>
    </w:p>
    <w:p w14:paraId="33286AAF" w14:textId="77777777" w:rsidR="00D67D97" w:rsidRPr="00EF074E" w:rsidRDefault="00D67D97" w:rsidP="00D67D97">
      <w:pPr>
        <w:suppressLineNumbers/>
        <w:suppressAutoHyphens/>
        <w:autoSpaceDE w:val="0"/>
        <w:autoSpaceDN w:val="0"/>
        <w:adjustRightInd w:val="0"/>
        <w:spacing w:before="120" w:after="120"/>
        <w:ind w:firstLine="720"/>
        <w:rPr>
          <w:i/>
          <w:iCs/>
          <w:kern w:val="22"/>
        </w:rPr>
      </w:pPr>
      <w:r w:rsidRPr="00EF074E">
        <w:rPr>
          <w:i/>
          <w:iCs/>
          <w:kern w:val="22"/>
        </w:rPr>
        <w:t>La Conferencia de las Partes que actúa como reunión de las Partes en el Protocolo de Nagoya,</w:t>
      </w:r>
    </w:p>
    <w:p w14:paraId="309181DC" w14:textId="77777777" w:rsidR="00D67D97" w:rsidRPr="00EF074E" w:rsidRDefault="00D67D97" w:rsidP="00D67D97">
      <w:pPr>
        <w:keepNext/>
        <w:numPr>
          <w:ilvl w:val="0"/>
          <w:numId w:val="28"/>
        </w:numPr>
        <w:suppressLineNumbers/>
        <w:tabs>
          <w:tab w:val="left" w:pos="1134"/>
        </w:tabs>
        <w:suppressAutoHyphens/>
        <w:autoSpaceDE w:val="0"/>
        <w:autoSpaceDN w:val="0"/>
        <w:adjustRightInd w:val="0"/>
        <w:spacing w:before="240" w:after="120"/>
        <w:ind w:firstLine="720"/>
        <w:jc w:val="center"/>
        <w:rPr>
          <w:i/>
          <w:iCs/>
          <w:kern w:val="22"/>
        </w:rPr>
      </w:pPr>
      <w:r w:rsidRPr="00EF074E">
        <w:rPr>
          <w:b/>
          <w:bCs/>
          <w:kern w:val="22"/>
        </w:rPr>
        <w:t>Experiencia con reuniones concurrentes</w:t>
      </w:r>
    </w:p>
    <w:p w14:paraId="592F96EF"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i/>
          <w:iCs/>
          <w:kern w:val="22"/>
        </w:rPr>
        <w:t xml:space="preserve">Recordando </w:t>
      </w:r>
      <w:r w:rsidRPr="00EF074E">
        <w:rPr>
          <w:kern w:val="22"/>
        </w:rPr>
        <w:t>las decisiones NP-1/12, NP-2/12 y NP-3/10,</w:t>
      </w:r>
    </w:p>
    <w:p w14:paraId="11BE29A4"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i/>
          <w:iCs/>
          <w:kern w:val="22"/>
        </w:rPr>
        <w:t xml:space="preserve">Habiendo revisado </w:t>
      </w:r>
      <w:r w:rsidRPr="00EF074E">
        <w:rPr>
          <w:kern w:val="22"/>
        </w:rPr>
        <w:t>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previamente acordados,</w:t>
      </w:r>
    </w:p>
    <w:p w14:paraId="475031C0"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i/>
          <w:iCs/>
          <w:kern w:val="22"/>
        </w:rPr>
        <w:t xml:space="preserve">Tomando en cuenta </w:t>
      </w:r>
      <w:r w:rsidRPr="00EF074E">
        <w:t>las opiniones de las Partes y los observadores que participaron en las reuniones concurrentes celebradas en 2016 y 2018, sintetizadas y expuestas en las notas de la Secretaria Ejecutiva sobre el examen de la experiencia en la celebración de reuniones concurrentes de la Conferencia de las Partes en el Convenio y reuniones de las Partes en los Protocolos</w:t>
      </w:r>
      <w:r w:rsidRPr="00EF074E">
        <w:rPr>
          <w:vertAlign w:val="superscript"/>
        </w:rPr>
        <w:footnoteReference w:id="53"/>
      </w:r>
      <w:r w:rsidRPr="00EF074E">
        <w:t>,</w:t>
      </w:r>
    </w:p>
    <w:p w14:paraId="6A915CED"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kern w:val="22"/>
        </w:rPr>
        <w:t>1.</w:t>
      </w:r>
      <w:r w:rsidRPr="00EF074E">
        <w:rPr>
          <w:kern w:val="22"/>
        </w:rPr>
        <w:tab/>
      </w:r>
      <w:r w:rsidRPr="00EF074E">
        <w:rPr>
          <w:i/>
          <w:iCs/>
          <w:kern w:val="22"/>
        </w:rPr>
        <w:t xml:space="preserve">Observa con satisfacción </w:t>
      </w:r>
      <w:r w:rsidRPr="00EF074E">
        <w:rPr>
          <w:kern w:val="22"/>
        </w:rPr>
        <w:t>que se consideró que, en general, las reuniones concurrentes habían permitido una mayor integración entre el Convenio y sus Protocolos, así como mejores consultas, coordinación y sinergias entre los respectivos puntos focales nacionales;</w:t>
      </w:r>
    </w:p>
    <w:p w14:paraId="65A6E98E"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kern w:val="22"/>
        </w:rPr>
        <w:t>2.</w:t>
      </w:r>
      <w:r w:rsidRPr="00EF074E">
        <w:rPr>
          <w:kern w:val="22"/>
        </w:rPr>
        <w:tab/>
      </w:r>
      <w:r w:rsidRPr="00EF074E">
        <w:rPr>
          <w:i/>
          <w:iCs/>
          <w:spacing w:val="-2"/>
          <w:kern w:val="22"/>
        </w:rPr>
        <w:t>Observa</w:t>
      </w:r>
      <w:r w:rsidRPr="00EF074E">
        <w:rPr>
          <w:spacing w:val="-2"/>
          <w:kern w:val="22"/>
        </w:rPr>
        <w:t xml:space="preserve"> que se consideró que la mayoría de los criterios se cumplían total o parcialmente y que se podría seguir mejorando el funcionamiento de las reuniones concurrentes, en particular para lograr mejores resultados y una mayor eficacia en las reuniones de las Partes en los Protocolos</w:t>
      </w:r>
      <w:r w:rsidRPr="00EF074E">
        <w:rPr>
          <w:kern w:val="22"/>
        </w:rPr>
        <w:t>;</w:t>
      </w:r>
    </w:p>
    <w:p w14:paraId="4F5AD749"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kern w:val="22"/>
        </w:rPr>
        <w:t>3.</w:t>
      </w:r>
      <w:r w:rsidRPr="00EF074E">
        <w:rPr>
          <w:kern w:val="22"/>
        </w:rPr>
        <w:tab/>
      </w:r>
      <w:r w:rsidRPr="00EF074E">
        <w:rPr>
          <w:i/>
          <w:iCs/>
          <w:kern w:val="22"/>
        </w:rPr>
        <w:t xml:space="preserve">Reitera </w:t>
      </w:r>
      <w:r w:rsidRPr="00EF074E">
        <w:rPr>
          <w:kern w:val="22"/>
        </w:rPr>
        <w:t>la importancia de garantizar que en las reuniones concurrentes participen plena y efectivamente representantes de las Partes que son países en desarrollo, en particular los países menos adelantados y los pequeños Estados insulares en desarrollo entre ellos, así como los países con economías en transición, y la importancia, en especial, de garantizar una participación adecuada de representantes en las reuniones de las Partes en los Protocolos mediante la facilitación de fondos para dicha participación y, en ese sentido, recuerda los párrafos 36 a 46 de la decisión 14/37;</w:t>
      </w:r>
    </w:p>
    <w:p w14:paraId="6B01D82B" w14:textId="77777777" w:rsidR="00D67D97" w:rsidRPr="00EF074E" w:rsidRDefault="00D67D97" w:rsidP="00D67D97">
      <w:pPr>
        <w:suppressLineNumbers/>
        <w:suppressAutoHyphens/>
        <w:autoSpaceDE w:val="0"/>
        <w:autoSpaceDN w:val="0"/>
        <w:adjustRightInd w:val="0"/>
        <w:spacing w:before="120" w:after="120"/>
        <w:ind w:firstLine="720"/>
        <w:rPr>
          <w:kern w:val="22"/>
        </w:rPr>
      </w:pPr>
      <w:r w:rsidRPr="00EF074E">
        <w:rPr>
          <w:kern w:val="22"/>
        </w:rPr>
        <w:t>4.</w:t>
      </w:r>
      <w:r w:rsidRPr="00EF074E">
        <w:rPr>
          <w:kern w:val="22"/>
        </w:rPr>
        <w:tab/>
      </w:r>
      <w:r w:rsidRPr="00EF074E">
        <w:rPr>
          <w:i/>
          <w:iCs/>
          <w:kern w:val="22"/>
        </w:rPr>
        <w:t xml:space="preserve">Pide </w:t>
      </w:r>
      <w:r w:rsidRPr="00EF074E">
        <w:rPr>
          <w:kern w:val="22"/>
        </w:rPr>
        <w:t>a la Secretaria Ejecutiva que, en consulta con la Mesa, siga mejorando la planificación y organización de futuras reuniones concurrentes sobre la base de la experiencia adquirida hasta la fecha y de las opiniones expresadas por las Partes y los observadores;</w:t>
      </w:r>
    </w:p>
    <w:p w14:paraId="40CEE2DB" w14:textId="77777777" w:rsidR="00D67D97" w:rsidRPr="00EF074E" w:rsidRDefault="00D67D97" w:rsidP="00D67D97">
      <w:pPr>
        <w:keepNext/>
        <w:suppressLineNumbers/>
        <w:suppressAutoHyphens/>
        <w:autoSpaceDE w:val="0"/>
        <w:autoSpaceDN w:val="0"/>
        <w:adjustRightInd w:val="0"/>
        <w:spacing w:before="240" w:after="120"/>
        <w:jc w:val="center"/>
      </w:pPr>
      <w:r w:rsidRPr="00EF074E">
        <w:rPr>
          <w:b/>
          <w:bCs/>
          <w:kern w:val="22"/>
        </w:rPr>
        <w:t>B.</w:t>
      </w:r>
      <w:r w:rsidRPr="00EF074E">
        <w:rPr>
          <w:b/>
          <w:bCs/>
          <w:kern w:val="22"/>
        </w:rPr>
        <w:tab/>
        <w:t>Experiencia con reuniones virtuales</w:t>
      </w:r>
    </w:p>
    <w:p w14:paraId="5BE1C180"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i/>
          <w:iCs/>
          <w:kern w:val="22"/>
        </w:rPr>
        <w:t xml:space="preserve">Reconociendo </w:t>
      </w:r>
      <w:r w:rsidRPr="00EF074E">
        <w:rPr>
          <w:kern w:val="22"/>
        </w:rPr>
        <w:t>las restricciones impuestas desde marzo de 2020 como consecuencia de la pandemia de COVID-19, que tornaron inviables las reuniones presenciales y dieron lugar a la convocatoria de reuniones virtuales,</w:t>
      </w:r>
    </w:p>
    <w:p w14:paraId="7EC93273"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kern w:val="22"/>
        </w:rPr>
        <w:t>5.</w:t>
      </w:r>
      <w:r w:rsidRPr="00EF074E">
        <w:rPr>
          <w:kern w:val="22"/>
        </w:rPr>
        <w:tab/>
      </w:r>
      <w:r w:rsidRPr="00EF074E">
        <w:rPr>
          <w:i/>
          <w:iCs/>
          <w:kern w:val="22"/>
        </w:rPr>
        <w:t xml:space="preserve">Observa </w:t>
      </w:r>
      <w:r w:rsidRPr="00EF074E">
        <w:rPr>
          <w:kern w:val="22"/>
        </w:rPr>
        <w:t>los expeditivos ajustes y preparativos realizados por la Secretaría, así como la comprensión y flexibilidad demostradas por las presidencias y los participantes, que permitieron organizar una serie de reuniones y consultas en un entorno virtual para sortear las restricciones ocasionadas por la situación de pandemia, más allá de los inconvenientes planteados por un entorno de tales características y de las limitaciones que se acordaron con respecto a la adopción de decisiones;</w:t>
      </w:r>
    </w:p>
    <w:p w14:paraId="07A155A6"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kern w:val="22"/>
        </w:rPr>
        <w:t>6.</w:t>
      </w:r>
      <w:r w:rsidRPr="00EF074E">
        <w:rPr>
          <w:i/>
          <w:iCs/>
          <w:kern w:val="22"/>
        </w:rPr>
        <w:tab/>
        <w:t>Conviene en que</w:t>
      </w:r>
      <w:r w:rsidRPr="00EF074E">
        <w:rPr>
          <w:kern w:val="22"/>
        </w:rPr>
        <w:t xml:space="preserve"> la convocatoria de reuniones oficiales en un entorno virtual, si bien fue importante para hacer frente a las circunstancias extraordinarias ocasionadas por la pandemia de COVID-19, no sienta un precedente para la futura organización de reuniones similares en el marco del Convenio y de los Protocolos;</w:t>
      </w:r>
    </w:p>
    <w:p w14:paraId="535F7C1F"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kern w:val="22"/>
        </w:rPr>
        <w:t>7.</w:t>
      </w:r>
      <w:r w:rsidRPr="00EF074E">
        <w:rPr>
          <w:kern w:val="22"/>
        </w:rPr>
        <w:tab/>
      </w:r>
      <w:r w:rsidRPr="00EF074E">
        <w:rPr>
          <w:i/>
          <w:iCs/>
          <w:kern w:val="22"/>
        </w:rPr>
        <w:t>Alienta</w:t>
      </w:r>
      <w:r w:rsidRPr="00EF074E">
        <w:rPr>
          <w:kern w:val="22"/>
        </w:rPr>
        <w:t xml:space="preserve"> a las Partes y a los observadores a que sigan participando en reuniones híbridas, cuando proceda, y en reuniones virtuales cuando se den circunstancias extraordinarias, reconociendo a la </w:t>
      </w:r>
      <w:r w:rsidRPr="00EF074E">
        <w:rPr>
          <w:kern w:val="22"/>
        </w:rPr>
        <w:lastRenderedPageBreak/>
        <w:t>vez la necesidad de garantizar la participación plena y efectiva de las Partes, especialmente las Partes que son países en desarrollo, en particular los países menos adelantados y los pequeños Estados insulares en desarrollo entre ellos, así como las Partes con economías en transición, a fin de promover procesos transparentes e inclusivos en el marco del Convenio y de los Protocolos, siempre que no se adopten decisiones definitivas en modalidad virtual, con excepción de cuestiones presupuestarias y de procedimiento;</w:t>
      </w:r>
    </w:p>
    <w:p w14:paraId="1129A1A8"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kern w:val="22"/>
        </w:rPr>
        <w:t>8.</w:t>
      </w:r>
      <w:r w:rsidRPr="00EF074E">
        <w:rPr>
          <w:kern w:val="22"/>
        </w:rPr>
        <w:tab/>
      </w:r>
      <w:r w:rsidRPr="00EF074E">
        <w:rPr>
          <w:i/>
          <w:iCs/>
          <w:kern w:val="22"/>
        </w:rPr>
        <w:t>Pide</w:t>
      </w:r>
      <w:r w:rsidRPr="00EF074E">
        <w:rPr>
          <w:kern w:val="22"/>
        </w:rPr>
        <w:t xml:space="preserve"> a la Secretaria Ejecutiva que recopile opiniones de las Partes y de interesados pertinentes, así como las experiencias y los estudios pertinentes que existan, en especial en el sistema de las Naciones Unidas, sobre la celebración de reuniones virtuales y reuniones híbridas en 2021 y 2022, y que prepare opciones de procedimiento para tales reuniones híbridas, y para reuniones virtuales en circunstancias extraordinarias, tomando en cuenta los problemas específicos que pudieran afectar a aquellas delegaciones que tienen dificultades de red y conectividad, especialmente en el caso de las Partes que son países en desarrollo, en particular los países menos adelantados y los pequeños Estados insulares en desarrollo entre ellos, así como las Partes con economías en transición, y en el caso de los pueblos indígenas y las comunidades locales y los observadores, y también las delegaciones de países que en la fecha prevista para las reuniones pudieran estar atravesando circunstancias difíciles, contemplando así cuestiones de igualdad, participación y legitimidad, y que presente dicha recopilación y opciones al Órgano Subsidiario sobre la Aplicación para que las considere en su cuarta reunión;</w:t>
      </w:r>
    </w:p>
    <w:p w14:paraId="052B6F32" w14:textId="77777777" w:rsidR="00D67D97" w:rsidRPr="00EF074E" w:rsidRDefault="00D67D97" w:rsidP="00D67D97">
      <w:pPr>
        <w:suppressLineNumbers/>
        <w:suppressAutoHyphens/>
        <w:autoSpaceDE w:val="0"/>
        <w:autoSpaceDN w:val="0"/>
        <w:adjustRightInd w:val="0"/>
        <w:spacing w:after="120"/>
        <w:ind w:firstLine="720"/>
        <w:rPr>
          <w:kern w:val="22"/>
        </w:rPr>
      </w:pPr>
      <w:r w:rsidRPr="00EF074E">
        <w:rPr>
          <w:kern w:val="22"/>
        </w:rPr>
        <w:t>9.</w:t>
      </w:r>
      <w:r w:rsidRPr="00EF074E">
        <w:rPr>
          <w:kern w:val="22"/>
        </w:rPr>
        <w:tab/>
      </w:r>
      <w:r w:rsidRPr="00EF074E">
        <w:rPr>
          <w:i/>
          <w:iCs/>
          <w:kern w:val="22"/>
        </w:rPr>
        <w:t xml:space="preserve">Pide </w:t>
      </w:r>
      <w:r w:rsidRPr="00EF074E">
        <w:rPr>
          <w:kern w:val="22"/>
        </w:rPr>
        <w:t>al Órgano Subsidiario sobre la Aplicación que examine la recopilación de opiniones, el análisis y las opciones a las que se hace referencia en el párrafo 8 anterior y que formule recomendaciones para el abordaje de esas cuestiones y se las presente a los órganos rectores del Convenio y de los Protocolos para que las consideren en sus próximas reuniones.</w:t>
      </w:r>
    </w:p>
    <w:p w14:paraId="6E557760" w14:textId="06D97F52" w:rsidR="00D67D97" w:rsidRPr="00EF074E" w:rsidRDefault="00D67D97" w:rsidP="00D67D97">
      <w:pPr>
        <w:keepNext/>
        <w:suppressLineNumbers/>
        <w:suppressAutoHyphens/>
        <w:autoSpaceDE w:val="0"/>
        <w:autoSpaceDN w:val="0"/>
        <w:adjustRightInd w:val="0"/>
        <w:spacing w:before="240" w:after="120"/>
        <w:ind w:hanging="11"/>
        <w:jc w:val="center"/>
        <w:rPr>
          <w:kern w:val="22"/>
        </w:rPr>
      </w:pPr>
      <w:r w:rsidRPr="00EF074E">
        <w:rPr>
          <w:b/>
          <w:bCs/>
          <w:kern w:val="22"/>
        </w:rPr>
        <w:t>C.</w:t>
      </w:r>
      <w:r w:rsidRPr="00EF074E">
        <w:rPr>
          <w:b/>
          <w:bCs/>
          <w:kern w:val="22"/>
        </w:rPr>
        <w:tab/>
        <w:t>Otras áreas para mejorar la eficacia</w:t>
      </w:r>
    </w:p>
    <w:p w14:paraId="5FD19024" w14:textId="77777777" w:rsidR="00D67D97" w:rsidRPr="00EF074E" w:rsidRDefault="00D67D97" w:rsidP="00D67D97">
      <w:pPr>
        <w:suppressLineNumbers/>
        <w:suppressAutoHyphens/>
        <w:autoSpaceDE w:val="0"/>
        <w:autoSpaceDN w:val="0"/>
        <w:adjustRightInd w:val="0"/>
        <w:spacing w:after="120"/>
        <w:ind w:firstLine="720"/>
      </w:pPr>
      <w:r w:rsidRPr="00EF074E">
        <w:rPr>
          <w:kern w:val="22"/>
        </w:rPr>
        <w:t>10.</w:t>
      </w:r>
      <w:r w:rsidRPr="00EF074E">
        <w:rPr>
          <w:kern w:val="22"/>
        </w:rPr>
        <w:tab/>
      </w:r>
      <w:r w:rsidRPr="00EF074E">
        <w:rPr>
          <w:i/>
          <w:iCs/>
          <w:kern w:val="22"/>
        </w:rPr>
        <w:t>Pide</w:t>
      </w:r>
      <w:r w:rsidRPr="00EF074E">
        <w:rPr>
          <w:kern w:val="22"/>
        </w:rPr>
        <w:t xml:space="preserve"> a la Secretaria Ejecutiva que, en consulta con las Partes, los miembros de la Mesa, los asociados y los interesados, prepare un análisis de opciones para seguir mejorando la eficacia de las reuniones celebradas en el marco del Convenio y de los Protocolos, incluidas, entre otras, opciones para mejorar los procesos de negociación, para dar un mejor seguimiento a decisiones anteriores, para aprovechar las innovaciones en materia de tecnologías y métodos de adopción de decisiones y para estudiar modalidades para la participación de observadores en los procesos en el marco del Convenio y de los Protocolos, garantizando al mismo tiempo que se respete el reglamento del Convenio y de los Protocolos, y que presente dicho análisis de opciones al Órgano Subsidiario sobre la Aplicación para que lo considere en su cuarta reunión.</w:t>
      </w:r>
    </w:p>
    <w:p w14:paraId="5AA3DE83" w14:textId="44FD7594" w:rsidR="005D0F5C" w:rsidRPr="00EF074E" w:rsidRDefault="005D0F5C" w:rsidP="005F475F">
      <w:pPr>
        <w:jc w:val="center"/>
      </w:pPr>
    </w:p>
    <w:p w14:paraId="05C0E251" w14:textId="77777777" w:rsidR="005D0F5C" w:rsidRPr="00EF074E" w:rsidRDefault="005D0F5C" w:rsidP="006154CF">
      <w:pPr>
        <w:sectPr w:rsidR="005D0F5C" w:rsidRPr="00EF074E" w:rsidSect="00C0572A">
          <w:footnotePr>
            <w:numRestart w:val="eachSect"/>
          </w:footnotePr>
          <w:pgSz w:w="12240" w:h="15840"/>
          <w:pgMar w:top="567" w:right="1389" w:bottom="1134" w:left="1389" w:header="461" w:footer="720" w:gutter="0"/>
          <w:cols w:space="708"/>
          <w:docGrid w:linePitch="360"/>
        </w:sectPr>
      </w:pPr>
    </w:p>
    <w:p w14:paraId="1E00B236" w14:textId="77777777" w:rsidR="00F731E7" w:rsidRPr="00EF074E" w:rsidRDefault="00F731E7" w:rsidP="00E617C0">
      <w:pPr>
        <w:pStyle w:val="decision"/>
        <w:rPr>
          <w:rFonts w:eastAsia="Times New Roman"/>
          <w:b w:val="0"/>
          <w:bCs/>
          <w:caps/>
        </w:rPr>
      </w:pPr>
      <w:bookmarkStart w:id="14" w:name="_Toc152955931"/>
      <w:r w:rsidRPr="00EF074E">
        <w:rPr>
          <w:rFonts w:eastAsia="Times New Roman"/>
          <w:kern w:val="22"/>
        </w:rPr>
        <w:lastRenderedPageBreak/>
        <w:t>NP-4/10.</w:t>
      </w:r>
      <w:r w:rsidRPr="00EF074E">
        <w:rPr>
          <w:rFonts w:eastAsia="Times New Roman"/>
          <w:kern w:val="22"/>
        </w:rPr>
        <w:tab/>
      </w:r>
      <w:r w:rsidRPr="00D04A04">
        <w:t>Mecanismo</w:t>
      </w:r>
      <w:r w:rsidRPr="00EF074E">
        <w:rPr>
          <w:rFonts w:eastAsia="Times New Roman"/>
          <w:bCs/>
        </w:rPr>
        <w:t xml:space="preserve"> mundial multilateral de participación en los beneficios (artículo 10)</w:t>
      </w:r>
      <w:bookmarkEnd w:id="14"/>
    </w:p>
    <w:p w14:paraId="1BC17698" w14:textId="77777777" w:rsidR="00F731E7" w:rsidRPr="00EF074E" w:rsidRDefault="00F731E7" w:rsidP="00F731E7">
      <w:pPr>
        <w:spacing w:before="120" w:after="120"/>
        <w:ind w:firstLine="720"/>
        <w:rPr>
          <w:i/>
          <w:iCs/>
          <w:color w:val="000000"/>
          <w:kern w:val="20"/>
        </w:rPr>
      </w:pPr>
      <w:r w:rsidRPr="00EF074E">
        <w:rPr>
          <w:i/>
          <w:iCs/>
          <w:color w:val="000000"/>
          <w:kern w:val="20"/>
        </w:rPr>
        <w:t>La Conferencia de las Partes que actúa como reunión de las Partes en el Protocolo de Nagoya</w:t>
      </w:r>
    </w:p>
    <w:p w14:paraId="67EF68CD" w14:textId="77777777" w:rsidR="00F731E7" w:rsidRPr="00EF074E" w:rsidRDefault="00F731E7" w:rsidP="00F731E7">
      <w:pPr>
        <w:suppressLineNumbers/>
        <w:suppressAutoHyphens/>
        <w:kinsoku w:val="0"/>
        <w:overflowPunct w:val="0"/>
        <w:autoSpaceDE w:val="0"/>
        <w:autoSpaceDN w:val="0"/>
        <w:adjustRightInd w:val="0"/>
        <w:snapToGrid w:val="0"/>
        <w:spacing w:before="120" w:after="120"/>
        <w:ind w:firstLine="709"/>
      </w:pPr>
      <w:r w:rsidRPr="00EF074E">
        <w:rPr>
          <w:i/>
          <w:iCs/>
        </w:rPr>
        <w:t xml:space="preserve">Decide </w:t>
      </w:r>
      <w:r w:rsidRPr="00EF074E">
        <w:t>que en su quinta reunión volverá a considerar el tema de la necesidad de contar con un mecanismo mundial multilateral de participación en los beneficios según lo dispuesto en el artículo 10 del Protocolo de Nagoya y las modalidades que podría adoptar ese mecanismo.</w:t>
      </w:r>
    </w:p>
    <w:p w14:paraId="0A5E35E1" w14:textId="4A949139" w:rsidR="005D0F5C" w:rsidRPr="00EF074E" w:rsidRDefault="005D0F5C" w:rsidP="00B21762">
      <w:pPr>
        <w:jc w:val="center"/>
      </w:pPr>
    </w:p>
    <w:p w14:paraId="7504A9C4" w14:textId="77777777" w:rsidR="005D0F5C" w:rsidRPr="00EF074E" w:rsidRDefault="005D0F5C" w:rsidP="006154CF">
      <w:pPr>
        <w:sectPr w:rsidR="005D0F5C" w:rsidRPr="00EF074E" w:rsidSect="00C0572A">
          <w:pgSz w:w="12240" w:h="15840"/>
          <w:pgMar w:top="567" w:right="1389" w:bottom="1134" w:left="1389" w:header="461" w:footer="720" w:gutter="0"/>
          <w:cols w:space="708"/>
          <w:docGrid w:linePitch="360"/>
        </w:sectPr>
      </w:pPr>
    </w:p>
    <w:p w14:paraId="6F99F0B7" w14:textId="77777777" w:rsidR="00C61543" w:rsidRPr="00EF074E" w:rsidRDefault="00C61543" w:rsidP="00E617C0">
      <w:pPr>
        <w:pStyle w:val="decision"/>
        <w:ind w:left="1418" w:hanging="992"/>
        <w:jc w:val="left"/>
        <w:rPr>
          <w:rFonts w:eastAsia="Times New Roman"/>
        </w:rPr>
      </w:pPr>
      <w:bookmarkStart w:id="15" w:name="_Toc152955932"/>
      <w:r w:rsidRPr="00EF074E">
        <w:rPr>
          <w:rFonts w:eastAsia="Times New Roman"/>
          <w:bCs/>
          <w:kern w:val="22"/>
        </w:rPr>
        <w:lastRenderedPageBreak/>
        <w:t>NP-4/11.</w:t>
      </w:r>
      <w:r w:rsidRPr="00EF074E">
        <w:rPr>
          <w:rFonts w:eastAsia="Times New Roman"/>
          <w:bCs/>
          <w:kern w:val="22"/>
        </w:rPr>
        <w:tab/>
      </w:r>
      <w:r w:rsidRPr="00D04A04">
        <w:t>Instrumentos</w:t>
      </w:r>
      <w:r w:rsidRPr="00EF074E">
        <w:rPr>
          <w:rFonts w:eastAsia="Times New Roman"/>
          <w:bCs/>
          <w:kern w:val="22"/>
        </w:rPr>
        <w:t xml:space="preserve"> internacionales especializados de acceso y participación en los beneficios en el contexto del artículo 4, párrafo 4, del Protocolo de Nagoya</w:t>
      </w:r>
      <w:bookmarkEnd w:id="15"/>
    </w:p>
    <w:p w14:paraId="7FB49722" w14:textId="77777777" w:rsidR="00C61543" w:rsidRPr="00EF074E" w:rsidRDefault="00C61543" w:rsidP="00C61543">
      <w:pPr>
        <w:spacing w:before="120" w:after="120"/>
        <w:ind w:firstLine="720"/>
        <w:rPr>
          <w:i/>
          <w:iCs/>
          <w:color w:val="000000"/>
          <w:kern w:val="20"/>
        </w:rPr>
      </w:pPr>
      <w:r w:rsidRPr="00EF074E">
        <w:rPr>
          <w:i/>
          <w:iCs/>
          <w:color w:val="000000"/>
          <w:kern w:val="20"/>
        </w:rPr>
        <w:t>La Conferencia de las Partes que actúa como reunión de las Partes en el Protocolo de Nagoya,</w:t>
      </w:r>
    </w:p>
    <w:p w14:paraId="4E1700E4" w14:textId="77777777" w:rsidR="00C61543" w:rsidRPr="00EF074E" w:rsidRDefault="00C61543" w:rsidP="00C61543">
      <w:pPr>
        <w:spacing w:before="120" w:after="120"/>
        <w:ind w:firstLine="709"/>
      </w:pPr>
      <w:r w:rsidRPr="00EF074E">
        <w:rPr>
          <w:i/>
          <w:iCs/>
        </w:rPr>
        <w:t>Observando</w:t>
      </w:r>
      <w:r w:rsidRPr="00EF074E">
        <w:t xml:space="preserve"> la divergencia de opiniones entre las Partes con respecto a los instrumentos internacionales especializados de acceso y participación en los beneficios en el contexto del artículo 4 del Protocolo de Nagoya,</w:t>
      </w:r>
    </w:p>
    <w:p w14:paraId="638A0950" w14:textId="77777777" w:rsidR="00C61543" w:rsidRPr="00EF074E" w:rsidRDefault="00C61543" w:rsidP="00C61543">
      <w:pPr>
        <w:pStyle w:val="Prrafodelista"/>
        <w:numPr>
          <w:ilvl w:val="0"/>
          <w:numId w:val="36"/>
        </w:numPr>
        <w:spacing w:before="120" w:after="120"/>
        <w:ind w:left="0" w:firstLine="709"/>
        <w:contextualSpacing w:val="0"/>
        <w:rPr>
          <w:rFonts w:eastAsia="Times New Roman"/>
        </w:rPr>
      </w:pPr>
      <w:r w:rsidRPr="00EF074E">
        <w:rPr>
          <w:rFonts w:eastAsia="Times New Roman"/>
          <w:i/>
          <w:iCs/>
        </w:rPr>
        <w:t xml:space="preserve">Toma nota de </w:t>
      </w:r>
      <w:r w:rsidRPr="00EF074E">
        <w:rPr>
          <w:rFonts w:eastAsia="Times New Roman"/>
        </w:rPr>
        <w:t>la recomendación 3/16 del Órgano Subsidiario sobre la Aplicación relativa a instrumentos internacionales especializados de acceso y participación en los beneficios en el contexto del párrafo 4 del artículo 4 del Protocolo de Nagoya</w:t>
      </w:r>
      <w:r w:rsidRPr="00EF074E">
        <w:rPr>
          <w:rFonts w:eastAsia="Times New Roman"/>
          <w:kern w:val="22"/>
        </w:rPr>
        <w:t>;</w:t>
      </w:r>
    </w:p>
    <w:p w14:paraId="41941DC6" w14:textId="77777777" w:rsidR="00C61543" w:rsidRPr="00EF074E" w:rsidRDefault="00C61543" w:rsidP="00C61543">
      <w:pPr>
        <w:pStyle w:val="Prrafodelista"/>
        <w:numPr>
          <w:ilvl w:val="0"/>
          <w:numId w:val="36"/>
        </w:numPr>
        <w:spacing w:before="120" w:after="120"/>
        <w:ind w:left="0" w:firstLine="709"/>
        <w:contextualSpacing w:val="0"/>
        <w:rPr>
          <w:rFonts w:eastAsia="Times New Roman"/>
        </w:rPr>
      </w:pPr>
      <w:r w:rsidRPr="00EF074E">
        <w:rPr>
          <w:rFonts w:eastAsia="Times New Roman"/>
          <w:i/>
          <w:iCs/>
        </w:rPr>
        <w:t xml:space="preserve">Decide </w:t>
      </w:r>
      <w:r w:rsidRPr="00EF074E">
        <w:rPr>
          <w:rFonts w:eastAsia="Times New Roman"/>
        </w:rPr>
        <w:t>seguir examinando el tema en su quinta reunión sobre la base de la referida recomendación 3/16.</w:t>
      </w:r>
    </w:p>
    <w:p w14:paraId="698CB7A6" w14:textId="159182F0" w:rsidR="005D0F5C" w:rsidRPr="00EF074E" w:rsidRDefault="005D0F5C" w:rsidP="00095133">
      <w:pPr>
        <w:jc w:val="center"/>
      </w:pPr>
    </w:p>
    <w:p w14:paraId="3AA8E956" w14:textId="77777777" w:rsidR="00D049B0" w:rsidRPr="00EF074E" w:rsidRDefault="00D049B0" w:rsidP="006154CF">
      <w:pPr>
        <w:sectPr w:rsidR="00D049B0" w:rsidRPr="00EF074E" w:rsidSect="00C0572A">
          <w:pgSz w:w="12240" w:h="15840"/>
          <w:pgMar w:top="567" w:right="1389" w:bottom="1134" w:left="1389" w:header="461" w:footer="720" w:gutter="0"/>
          <w:cols w:space="708"/>
          <w:docGrid w:linePitch="360"/>
        </w:sectPr>
      </w:pPr>
    </w:p>
    <w:p w14:paraId="3B620DAF" w14:textId="77777777" w:rsidR="00DF1C7A" w:rsidRPr="00EF074E" w:rsidRDefault="00DF1C7A" w:rsidP="00E617C0">
      <w:pPr>
        <w:pStyle w:val="decision"/>
        <w:rPr>
          <w:rFonts w:hint="eastAsia"/>
        </w:rPr>
      </w:pPr>
      <w:bookmarkStart w:id="16" w:name="_Toc152955933"/>
      <w:bookmarkStart w:id="17" w:name="_Hlk122343954"/>
      <w:r w:rsidRPr="00EF074E">
        <w:lastRenderedPageBreak/>
        <w:t>NP-4/12.</w:t>
      </w:r>
      <w:r w:rsidRPr="00EF074E">
        <w:tab/>
        <w:t>Presupuesto para el programa de trabajo integrado de la Secretaría</w:t>
      </w:r>
      <w:bookmarkEnd w:id="16"/>
    </w:p>
    <w:bookmarkEnd w:id="17"/>
    <w:p w14:paraId="3BB3BB41" w14:textId="77777777" w:rsidR="00DF1C7A" w:rsidRPr="00EF074E" w:rsidRDefault="00DF1C7A" w:rsidP="00DF1C7A">
      <w:pPr>
        <w:shd w:val="clear" w:color="auto" w:fill="FFFFFF"/>
        <w:spacing w:before="120" w:after="120"/>
        <w:ind w:firstLine="720"/>
        <w:rPr>
          <w:i/>
          <w:iCs/>
          <w:kern w:val="20"/>
        </w:rPr>
      </w:pPr>
      <w:r w:rsidRPr="00EF074E">
        <w:rPr>
          <w:i/>
          <w:iCs/>
          <w:kern w:val="20"/>
        </w:rPr>
        <w:t>La Conferencia de las Partes que actúa como reunión de las Partes en el Protocolo de Nagoya,</w:t>
      </w:r>
    </w:p>
    <w:p w14:paraId="79238DCB" w14:textId="77777777" w:rsidR="00DF1C7A" w:rsidRPr="00EF074E" w:rsidRDefault="00DF1C7A" w:rsidP="00DF1C7A">
      <w:pPr>
        <w:shd w:val="clear" w:color="auto" w:fill="FFFFFF"/>
        <w:spacing w:before="120" w:after="120"/>
        <w:ind w:firstLine="720"/>
        <w:rPr>
          <w:kern w:val="20"/>
        </w:rPr>
      </w:pPr>
      <w:r w:rsidRPr="00EF074E">
        <w:rPr>
          <w:i/>
          <w:iCs/>
          <w:kern w:val="20"/>
        </w:rPr>
        <w:t>Recordando</w:t>
      </w:r>
      <w:r w:rsidRPr="00EF074E">
        <w:rPr>
          <w:kern w:val="20"/>
        </w:rPr>
        <w:t xml:space="preserve"> su decisión NP-3/16,</w:t>
      </w:r>
    </w:p>
    <w:p w14:paraId="64039523" w14:textId="77777777" w:rsidR="00DF1C7A" w:rsidRPr="00EF074E" w:rsidRDefault="00DF1C7A" w:rsidP="00DF1C7A">
      <w:pPr>
        <w:suppressLineNumbers/>
        <w:shd w:val="clear" w:color="auto" w:fill="FFFFFF"/>
        <w:suppressAutoHyphens/>
        <w:spacing w:before="120" w:after="120"/>
        <w:ind w:firstLine="720"/>
        <w:rPr>
          <w:kern w:val="22"/>
        </w:rPr>
      </w:pPr>
      <w:r w:rsidRPr="00EF074E">
        <w:rPr>
          <w:i/>
          <w:iCs/>
          <w:kern w:val="22"/>
        </w:rPr>
        <w:t xml:space="preserve">Recordando también </w:t>
      </w:r>
      <w:r w:rsidRPr="00EF074E">
        <w:rPr>
          <w:kern w:val="22"/>
        </w:rPr>
        <w:t>su decisión NP-EM-1/1, en la que aprobó la prórroga del presupuesto para el bienio 2019-2020 y, con carácter excepcional, un presupuesto provisional básico para 2021,</w:t>
      </w:r>
    </w:p>
    <w:p w14:paraId="787D4B3C" w14:textId="77777777" w:rsidR="00DF1C7A" w:rsidRPr="00EF074E" w:rsidRDefault="00DF1C7A" w:rsidP="00DF1C7A">
      <w:pPr>
        <w:suppressLineNumbers/>
        <w:shd w:val="clear" w:color="auto" w:fill="FFFFFF"/>
        <w:suppressAutoHyphens/>
        <w:spacing w:before="120" w:after="120"/>
        <w:ind w:firstLine="720"/>
        <w:rPr>
          <w:kern w:val="22"/>
        </w:rPr>
      </w:pPr>
      <w:r w:rsidRPr="00EF074E">
        <w:rPr>
          <w:i/>
          <w:iCs/>
          <w:kern w:val="22"/>
        </w:rPr>
        <w:t>Recordando además</w:t>
      </w:r>
      <w:r w:rsidRPr="00EF074E">
        <w:rPr>
          <w:kern w:val="22"/>
        </w:rPr>
        <w:t xml:space="preserve"> su decisión NP-4/1, en la que aprobó la prórroga del presupuesto para el bienio 2019-2020 y, con carácter excepcional, un presupuesto provisional básico para 2022,</w:t>
      </w:r>
    </w:p>
    <w:p w14:paraId="79BC2FBC" w14:textId="77777777" w:rsidR="00DF1C7A" w:rsidRPr="00EF074E" w:rsidRDefault="00DF1C7A" w:rsidP="00DF1C7A">
      <w:pPr>
        <w:pStyle w:val="Prrafodelista"/>
        <w:numPr>
          <w:ilvl w:val="0"/>
          <w:numId w:val="29"/>
        </w:numPr>
        <w:shd w:val="clear" w:color="auto" w:fill="FFFFFF"/>
        <w:spacing w:before="120" w:after="120"/>
        <w:ind w:left="0" w:firstLine="706"/>
        <w:contextualSpacing w:val="0"/>
        <w:rPr>
          <w:rFonts w:eastAsia="Times New Roman"/>
          <w:kern w:val="20"/>
        </w:rPr>
      </w:pPr>
      <w:r w:rsidRPr="00EF074E">
        <w:rPr>
          <w:rFonts w:eastAsia="Times New Roman"/>
          <w:i/>
          <w:iCs/>
          <w:kern w:val="20"/>
        </w:rPr>
        <w:t>Decide</w:t>
      </w:r>
      <w:r w:rsidRPr="00EF074E">
        <w:rPr>
          <w:rFonts w:eastAsia="Times New Roman"/>
          <w:kern w:val="20"/>
        </w:rPr>
        <w:t xml:space="preserve"> adoptar un presupuesto y programa de trabajo integrado para el Convenio sobre la Diversidad Biológica, el Protocolo de Cartagena sobre Seguridad de la Biotecnología y el Protocolo de Nagoya sobre Acceso y Participación en los Beneficios;</w:t>
      </w:r>
    </w:p>
    <w:p w14:paraId="438031B6" w14:textId="77777777" w:rsidR="00DF1C7A" w:rsidRPr="00EF074E" w:rsidRDefault="00DF1C7A" w:rsidP="00DF1C7A">
      <w:pPr>
        <w:pStyle w:val="Prrafodelista"/>
        <w:numPr>
          <w:ilvl w:val="0"/>
          <w:numId w:val="29"/>
        </w:numPr>
        <w:shd w:val="clear" w:color="auto" w:fill="FFFFFF"/>
        <w:spacing w:before="120" w:after="120"/>
        <w:ind w:left="0" w:firstLine="706"/>
        <w:contextualSpacing w:val="0"/>
        <w:rPr>
          <w:rFonts w:eastAsia="Times New Roman"/>
          <w:kern w:val="20"/>
        </w:rPr>
      </w:pPr>
      <w:r w:rsidRPr="00EF074E">
        <w:rPr>
          <w:rFonts w:eastAsia="Times New Roman"/>
          <w:i/>
          <w:iCs/>
          <w:color w:val="000000"/>
          <w:kern w:val="20"/>
        </w:rPr>
        <w:t xml:space="preserve">Decide también </w:t>
      </w:r>
      <w:r w:rsidRPr="00EF074E">
        <w:rPr>
          <w:rFonts w:eastAsia="Times New Roman"/>
          <w:color w:val="000000"/>
          <w:kern w:val="20"/>
        </w:rPr>
        <w:t>distribuir todos los gastos de los servicios de secretaría entre el Convenio, el Protocolo de Cartagena y el Protocolo de Nagoya a razón de 72 %, 15 % y 13 % para el bienio 2023-2024</w:t>
      </w:r>
      <w:r w:rsidRPr="00EF074E">
        <w:rPr>
          <w:rFonts w:eastAsia="Times New Roman"/>
          <w:kern w:val="20"/>
        </w:rPr>
        <w:t>;</w:t>
      </w:r>
    </w:p>
    <w:p w14:paraId="27FFFB0B" w14:textId="77777777" w:rsidR="00DF1C7A" w:rsidRPr="00EF074E" w:rsidRDefault="00DF1C7A" w:rsidP="00DF1C7A">
      <w:pPr>
        <w:pStyle w:val="Prrafodelista"/>
        <w:numPr>
          <w:ilvl w:val="0"/>
          <w:numId w:val="29"/>
        </w:numPr>
        <w:shd w:val="clear" w:color="auto" w:fill="FFFFFF"/>
        <w:spacing w:before="120" w:after="120"/>
        <w:ind w:left="0" w:firstLine="706"/>
        <w:contextualSpacing w:val="0"/>
        <w:rPr>
          <w:rFonts w:eastAsia="Times New Roman"/>
          <w:kern w:val="20"/>
        </w:rPr>
      </w:pPr>
      <w:bookmarkStart w:id="18" w:name="_Hlk533085716"/>
      <w:r w:rsidRPr="00EF074E">
        <w:rPr>
          <w:rFonts w:eastAsia="Times New Roman"/>
          <w:kern w:val="20"/>
        </w:rPr>
        <w:t>Aprueba un presupuesto básico por programas (BB) para el Protocolo de Nagoya de </w:t>
      </w:r>
      <w:r w:rsidRPr="00EF074E">
        <w:rPr>
          <w:rFonts w:eastAsia="Times New Roman"/>
          <w:kern w:val="22"/>
        </w:rPr>
        <w:t>2 591 100 </w:t>
      </w:r>
      <w:r w:rsidRPr="00EF074E">
        <w:rPr>
          <w:rFonts w:eastAsia="Times New Roman"/>
          <w:kern w:val="20"/>
        </w:rPr>
        <w:t xml:space="preserve">dólares de los Estados Unidos para el año 2023 y de </w:t>
      </w:r>
      <w:r w:rsidRPr="00EF074E">
        <w:rPr>
          <w:rFonts w:eastAsia="Times New Roman"/>
          <w:kern w:val="22"/>
        </w:rPr>
        <w:t>2 822 900 </w:t>
      </w:r>
      <w:r w:rsidRPr="00EF074E">
        <w:rPr>
          <w:rFonts w:eastAsia="Times New Roman"/>
          <w:kern w:val="20"/>
        </w:rPr>
        <w:t xml:space="preserve">dólares de los Estados Unidos para el año 2024, lo cual representa el 13 % del presupuesto integrado de </w:t>
      </w:r>
      <w:r w:rsidRPr="00EF074E">
        <w:rPr>
          <w:rFonts w:eastAsia="Times New Roman"/>
          <w:kern w:val="22"/>
        </w:rPr>
        <w:t xml:space="preserve">19 931 600 </w:t>
      </w:r>
      <w:r w:rsidRPr="00EF074E">
        <w:rPr>
          <w:rFonts w:eastAsia="Times New Roman"/>
          <w:kern w:val="20"/>
        </w:rPr>
        <w:t xml:space="preserve">dólares de los Estados Unidos correspondiente al año 2023 y de </w:t>
      </w:r>
      <w:r w:rsidRPr="00EF074E">
        <w:rPr>
          <w:rFonts w:eastAsia="Times New Roman"/>
          <w:kern w:val="22"/>
        </w:rPr>
        <w:t xml:space="preserve">21 714 500 </w:t>
      </w:r>
      <w:r w:rsidRPr="00EF074E">
        <w:rPr>
          <w:rFonts w:eastAsia="Times New Roman"/>
          <w:kern w:val="20"/>
        </w:rPr>
        <w:t>dólares de los Estados Unidos correspondiente al año 2024 para el Convenio y los Protocolos, para los fines indicados en los cuadros 1a y 1b que figuran más adelante en la presente;</w:t>
      </w:r>
    </w:p>
    <w:bookmarkEnd w:id="18"/>
    <w:p w14:paraId="224EAC5D" w14:textId="77777777" w:rsidR="00DF1C7A" w:rsidRPr="00EF074E" w:rsidRDefault="00DF1C7A" w:rsidP="00DF1C7A">
      <w:pPr>
        <w:pStyle w:val="Prrafodelista"/>
        <w:numPr>
          <w:ilvl w:val="0"/>
          <w:numId w:val="29"/>
        </w:numPr>
        <w:shd w:val="clear" w:color="auto" w:fill="FFFFFF"/>
        <w:spacing w:before="120" w:after="120"/>
        <w:ind w:left="0" w:firstLine="706"/>
        <w:contextualSpacing w:val="0"/>
        <w:rPr>
          <w:rFonts w:eastAsia="Times New Roman"/>
          <w:kern w:val="20"/>
        </w:rPr>
      </w:pPr>
      <w:r w:rsidRPr="00EF074E">
        <w:rPr>
          <w:rFonts w:eastAsia="Times New Roman"/>
          <w:i/>
          <w:iCs/>
          <w:kern w:val="20"/>
        </w:rPr>
        <w:t>Adopta</w:t>
      </w:r>
      <w:r w:rsidRPr="00EF074E">
        <w:rPr>
          <w:rFonts w:eastAsia="Times New Roman"/>
          <w:kern w:val="20"/>
        </w:rPr>
        <w:t>, de conformidad con la actual escala de cuotas de las Naciones Unidas</w:t>
      </w:r>
      <w:r w:rsidRPr="00EF074E">
        <w:rPr>
          <w:rStyle w:val="Refdenotaalpie"/>
          <w:rFonts w:eastAsia="Times New Roman"/>
          <w:kern w:val="20"/>
        </w:rPr>
        <w:footnoteReference w:id="54"/>
      </w:r>
      <w:r w:rsidRPr="00EF074E">
        <w:rPr>
          <w:rFonts w:eastAsia="Times New Roman"/>
          <w:kern w:val="20"/>
        </w:rPr>
        <w:t>, la escala de cuotas para el prorrateo de gastos de 2023 y 2024, que figura en el cuadro 2 de la presente decisión;</w:t>
      </w:r>
    </w:p>
    <w:p w14:paraId="3F373DAF" w14:textId="77777777" w:rsidR="00DF1C7A" w:rsidRPr="00EF074E" w:rsidRDefault="00DF1C7A" w:rsidP="00DF1C7A">
      <w:pPr>
        <w:pStyle w:val="NormalWeb"/>
        <w:numPr>
          <w:ilvl w:val="0"/>
          <w:numId w:val="29"/>
        </w:numPr>
        <w:shd w:val="clear" w:color="auto" w:fill="FFFFFF"/>
        <w:spacing w:before="120" w:beforeAutospacing="0" w:after="120" w:afterAutospacing="0"/>
        <w:ind w:left="0" w:firstLine="709"/>
        <w:jc w:val="both"/>
        <w:rPr>
          <w:rFonts w:eastAsia="Times New Roman"/>
          <w:sz w:val="22"/>
          <w:szCs w:val="22"/>
        </w:rPr>
      </w:pPr>
      <w:r w:rsidRPr="00EF074E">
        <w:rPr>
          <w:rFonts w:eastAsia="Times New Roman"/>
          <w:i/>
          <w:iCs/>
          <w:sz w:val="22"/>
          <w:szCs w:val="22"/>
        </w:rPr>
        <w:t>Observa con preocupación</w:t>
      </w:r>
      <w:r w:rsidRPr="00EF074E">
        <w:rPr>
          <w:rFonts w:eastAsia="Times New Roman"/>
          <w:sz w:val="22"/>
          <w:szCs w:val="22"/>
        </w:rPr>
        <w:t xml:space="preserve"> que varias Partes en el Convenio y en sus Protocolos no han pagado sus contribuciones a los presupuestos básicos (Fondos Fiduciarios BY, BG y BB) correspondientes a 2022 y a años anteriores, entre ellas algunas Partes que no han pagado nunca sus contribuciones, y también observa que, conforme a las Normas Internacionales de Contabilidad del Sector Público aprobadas por las Naciones Unidas</w:t>
      </w:r>
      <w:r w:rsidRPr="00EF074E">
        <w:rPr>
          <w:rStyle w:val="Refdenotaalpie"/>
          <w:rFonts w:eastAsia="Times New Roman"/>
          <w:sz w:val="22"/>
          <w:szCs w:val="22"/>
        </w:rPr>
        <w:footnoteReference w:id="55"/>
      </w:r>
      <w:r w:rsidRPr="00EF074E">
        <w:rPr>
          <w:rFonts w:eastAsia="Times New Roman"/>
          <w:sz w:val="22"/>
          <w:szCs w:val="22"/>
        </w:rPr>
        <w:t xml:space="preserve">, a finales de 2021 quedó pendiente de pago un monto estimado en 275 653 dólares de los Estados Unidos correspondiente al Protocolo de Nagoya, que se deduce del saldo de fondos para cubrir los créditos de dudoso cobro, por lo que no se podrá usar en beneficio de todas las Partes respectivas, y pide al Programa de las Naciones Unidas para el Medio Ambiente que acepte oportunamente contribuciones de todas las Partes en el Convenio; </w:t>
      </w:r>
    </w:p>
    <w:p w14:paraId="45462A81" w14:textId="736E8753" w:rsidR="00DF1C7A" w:rsidRPr="00EF074E" w:rsidRDefault="00DF1C7A" w:rsidP="00DF1C7A">
      <w:pPr>
        <w:shd w:val="clear" w:color="auto" w:fill="FFFFFF"/>
        <w:spacing w:before="120" w:after="120"/>
        <w:ind w:firstLine="709"/>
      </w:pPr>
      <w:r w:rsidRPr="00EF074E">
        <w:t>6.</w:t>
      </w:r>
      <w:r w:rsidRPr="00EF074E">
        <w:tab/>
      </w:r>
      <w:r w:rsidRPr="00EF074E">
        <w:rPr>
          <w:i/>
          <w:iCs/>
        </w:rPr>
        <w:t xml:space="preserve">Decide </w:t>
      </w:r>
      <w:r w:rsidRPr="00EF074E">
        <w:t xml:space="preserve">aplicar, </w:t>
      </w:r>
      <w:r w:rsidRPr="00EF074E">
        <w:rPr>
          <w:i/>
          <w:iCs/>
        </w:rPr>
        <w:t>mutatis mutandis</w:t>
      </w:r>
      <w:r w:rsidRPr="00EF074E">
        <w:t>, los párrafos 4 a 6, 8 a 17 y 19 a 39 de la decisión</w:t>
      </w:r>
      <w:r w:rsidR="00E1682B">
        <w:t> </w:t>
      </w:r>
      <w:r w:rsidRPr="00EF074E">
        <w:t>15/34</w:t>
      </w:r>
      <w:r w:rsidR="00E1682B">
        <w:t> </w:t>
      </w:r>
      <w:r w:rsidRPr="00EF074E">
        <w:t>de la Conferencia de las Partes.</w:t>
      </w:r>
    </w:p>
    <w:p w14:paraId="2FD97F17" w14:textId="77777777" w:rsidR="00DF1C7A" w:rsidRPr="00EF074E" w:rsidRDefault="00DF1C7A" w:rsidP="00DF1C7A"/>
    <w:p w14:paraId="45ED623B" w14:textId="77777777" w:rsidR="00DF1C7A" w:rsidRPr="00EF074E" w:rsidRDefault="00DF1C7A" w:rsidP="00DF1C7A">
      <w:pPr>
        <w:spacing w:after="160" w:line="259" w:lineRule="auto"/>
        <w:jc w:val="left"/>
        <w:rPr>
          <w:b/>
          <w:bCs/>
        </w:rPr>
      </w:pPr>
      <w:r w:rsidRPr="00EF074E">
        <w:rPr>
          <w:b/>
          <w:bCs/>
        </w:rPr>
        <w:br w:type="page"/>
      </w:r>
    </w:p>
    <w:p w14:paraId="3EDE5936" w14:textId="18AEE78F" w:rsidR="00DF1C7A" w:rsidRPr="00EF074E" w:rsidRDefault="00DF1C7A" w:rsidP="00073880">
      <w:pPr>
        <w:keepNext/>
        <w:spacing w:before="240" w:after="60"/>
        <w:ind w:left="1134" w:right="432" w:hanging="1134"/>
        <w:jc w:val="left"/>
      </w:pPr>
      <w:r w:rsidRPr="00EF074E">
        <w:rPr>
          <w:b/>
          <w:bCs/>
        </w:rPr>
        <w:lastRenderedPageBreak/>
        <w:t>Cuadro 1a.</w:t>
      </w:r>
      <w:r w:rsidR="00073880" w:rsidRPr="00EF074E">
        <w:rPr>
          <w:b/>
          <w:bCs/>
        </w:rPr>
        <w:t xml:space="preserve"> </w:t>
      </w:r>
      <w:r w:rsidRPr="00EF074E">
        <w:rPr>
          <w:b/>
          <w:bCs/>
        </w:rPr>
        <w:t>Presupuesto integrado para el Convenio y sus Protocolos para el período 2023-2024 (por objeto de gasto)</w:t>
      </w:r>
    </w:p>
    <w:tbl>
      <w:tblPr>
        <w:tblW w:w="8560" w:type="dxa"/>
        <w:tblLayout w:type="fixed"/>
        <w:tblLook w:val="00A0" w:firstRow="1" w:lastRow="0" w:firstColumn="1" w:lastColumn="0" w:noHBand="0" w:noVBand="0"/>
      </w:tblPr>
      <w:tblGrid>
        <w:gridCol w:w="4360"/>
        <w:gridCol w:w="1400"/>
        <w:gridCol w:w="1400"/>
        <w:gridCol w:w="1400"/>
      </w:tblGrid>
      <w:tr w:rsidR="00DF1C7A" w:rsidRPr="00EF074E" w14:paraId="4898F33E" w14:textId="77777777" w:rsidTr="00813441">
        <w:trPr>
          <w:trHeight w:val="280"/>
        </w:trPr>
        <w:tc>
          <w:tcPr>
            <w:tcW w:w="4360" w:type="dxa"/>
            <w:vMerge w:val="restart"/>
            <w:tcBorders>
              <w:top w:val="single" w:sz="8" w:space="0" w:color="auto"/>
              <w:left w:val="nil"/>
              <w:bottom w:val="single" w:sz="8" w:space="0" w:color="000000"/>
              <w:right w:val="nil"/>
            </w:tcBorders>
            <w:vAlign w:val="center"/>
          </w:tcPr>
          <w:p w14:paraId="7311360B" w14:textId="77777777" w:rsidR="00DF1C7A" w:rsidRPr="00EF074E" w:rsidRDefault="00DF1C7A" w:rsidP="00813441">
            <w:pPr>
              <w:jc w:val="center"/>
            </w:pPr>
            <w:r w:rsidRPr="00EF074E">
              <w:rPr>
                <w:i/>
                <w:iCs/>
                <w:color w:val="000000"/>
                <w:sz w:val="18"/>
                <w:szCs w:val="18"/>
              </w:rPr>
              <w:t>Objeto de gasto</w:t>
            </w:r>
          </w:p>
        </w:tc>
        <w:tc>
          <w:tcPr>
            <w:tcW w:w="1400" w:type="dxa"/>
            <w:tcBorders>
              <w:top w:val="single" w:sz="8" w:space="0" w:color="auto"/>
              <w:left w:val="nil"/>
              <w:bottom w:val="nil"/>
              <w:right w:val="nil"/>
            </w:tcBorders>
            <w:vAlign w:val="center"/>
          </w:tcPr>
          <w:p w14:paraId="7653447F" w14:textId="77777777" w:rsidR="00DF1C7A" w:rsidRPr="00EF074E" w:rsidRDefault="00DF1C7A" w:rsidP="00813441">
            <w:pPr>
              <w:jc w:val="center"/>
              <w:rPr>
                <w:i/>
                <w:iCs/>
                <w:color w:val="000000"/>
                <w:sz w:val="18"/>
                <w:szCs w:val="18"/>
              </w:rPr>
            </w:pPr>
            <w:r w:rsidRPr="00EF074E">
              <w:rPr>
                <w:i/>
                <w:iCs/>
                <w:color w:val="000000"/>
                <w:sz w:val="18"/>
                <w:szCs w:val="18"/>
              </w:rPr>
              <w:t xml:space="preserve">2023 </w:t>
            </w:r>
          </w:p>
        </w:tc>
        <w:tc>
          <w:tcPr>
            <w:tcW w:w="1400" w:type="dxa"/>
            <w:tcBorders>
              <w:top w:val="single" w:sz="8" w:space="0" w:color="auto"/>
              <w:left w:val="nil"/>
              <w:bottom w:val="nil"/>
              <w:right w:val="nil"/>
            </w:tcBorders>
            <w:vAlign w:val="center"/>
          </w:tcPr>
          <w:p w14:paraId="7377A9C1" w14:textId="77777777" w:rsidR="00DF1C7A" w:rsidRPr="00EF074E" w:rsidRDefault="00DF1C7A" w:rsidP="00813441">
            <w:pPr>
              <w:jc w:val="center"/>
              <w:rPr>
                <w:i/>
                <w:iCs/>
                <w:color w:val="000000"/>
                <w:sz w:val="18"/>
                <w:szCs w:val="18"/>
              </w:rPr>
            </w:pPr>
            <w:r w:rsidRPr="00EF074E">
              <w:rPr>
                <w:i/>
                <w:iCs/>
                <w:color w:val="000000"/>
                <w:sz w:val="18"/>
                <w:szCs w:val="18"/>
              </w:rPr>
              <w:t>2024</w:t>
            </w:r>
          </w:p>
        </w:tc>
        <w:tc>
          <w:tcPr>
            <w:tcW w:w="1400" w:type="dxa"/>
            <w:tcBorders>
              <w:top w:val="single" w:sz="8" w:space="0" w:color="auto"/>
              <w:left w:val="nil"/>
              <w:bottom w:val="nil"/>
              <w:right w:val="nil"/>
            </w:tcBorders>
            <w:vAlign w:val="center"/>
          </w:tcPr>
          <w:p w14:paraId="50B8476D" w14:textId="77777777" w:rsidR="00DF1C7A" w:rsidRPr="00EF074E" w:rsidRDefault="00DF1C7A" w:rsidP="00813441">
            <w:pPr>
              <w:jc w:val="center"/>
            </w:pPr>
            <w:r w:rsidRPr="00EF074E">
              <w:rPr>
                <w:b/>
                <w:bCs/>
                <w:i/>
                <w:iCs/>
                <w:color w:val="000000"/>
                <w:sz w:val="18"/>
                <w:szCs w:val="18"/>
              </w:rPr>
              <w:t>Total</w:t>
            </w:r>
          </w:p>
        </w:tc>
      </w:tr>
      <w:tr w:rsidR="00DF1C7A" w:rsidRPr="00EF074E" w14:paraId="32838C53" w14:textId="77777777" w:rsidTr="00813441">
        <w:trPr>
          <w:trHeight w:val="290"/>
        </w:trPr>
        <w:tc>
          <w:tcPr>
            <w:tcW w:w="4360" w:type="dxa"/>
            <w:vMerge/>
            <w:tcBorders>
              <w:top w:val="single" w:sz="8" w:space="0" w:color="auto"/>
              <w:left w:val="nil"/>
              <w:bottom w:val="single" w:sz="8" w:space="0" w:color="000000"/>
              <w:right w:val="nil"/>
            </w:tcBorders>
            <w:vAlign w:val="center"/>
          </w:tcPr>
          <w:p w14:paraId="2EB878C7" w14:textId="77777777" w:rsidR="00DF1C7A" w:rsidRPr="00EF074E" w:rsidRDefault="00DF1C7A" w:rsidP="00813441">
            <w:pPr>
              <w:rPr>
                <w:i/>
                <w:iCs/>
                <w:color w:val="000000"/>
                <w:sz w:val="18"/>
                <w:szCs w:val="18"/>
              </w:rPr>
            </w:pPr>
          </w:p>
        </w:tc>
        <w:tc>
          <w:tcPr>
            <w:tcW w:w="4200" w:type="dxa"/>
            <w:gridSpan w:val="3"/>
            <w:tcBorders>
              <w:top w:val="nil"/>
              <w:left w:val="nil"/>
              <w:bottom w:val="single" w:sz="8" w:space="0" w:color="auto"/>
              <w:right w:val="nil"/>
            </w:tcBorders>
            <w:vAlign w:val="center"/>
          </w:tcPr>
          <w:p w14:paraId="75FE294E" w14:textId="77777777" w:rsidR="00DF1C7A" w:rsidRPr="00EF074E" w:rsidRDefault="00DF1C7A" w:rsidP="00813441">
            <w:pPr>
              <w:jc w:val="center"/>
            </w:pPr>
            <w:r w:rsidRPr="00EF074E">
              <w:rPr>
                <w:i/>
                <w:iCs/>
                <w:color w:val="000000"/>
                <w:kern w:val="20"/>
                <w:sz w:val="18"/>
                <w:szCs w:val="18"/>
              </w:rPr>
              <w:t>(Miles de dólares de los EE.UU.)</w:t>
            </w:r>
          </w:p>
        </w:tc>
      </w:tr>
      <w:tr w:rsidR="00DF1C7A" w:rsidRPr="00EF074E" w14:paraId="04384BED" w14:textId="77777777" w:rsidTr="00813441">
        <w:trPr>
          <w:trHeight w:val="280"/>
        </w:trPr>
        <w:tc>
          <w:tcPr>
            <w:tcW w:w="4360" w:type="dxa"/>
            <w:tcBorders>
              <w:top w:val="nil"/>
              <w:left w:val="nil"/>
              <w:bottom w:val="nil"/>
              <w:right w:val="nil"/>
            </w:tcBorders>
            <w:vAlign w:val="center"/>
          </w:tcPr>
          <w:p w14:paraId="7BAB10B5" w14:textId="77777777" w:rsidR="00DF1C7A" w:rsidRPr="00EF074E" w:rsidRDefault="00DF1C7A" w:rsidP="00813441">
            <w:r w:rsidRPr="00EF074E">
              <w:rPr>
                <w:color w:val="000000"/>
                <w:kern w:val="20"/>
                <w:sz w:val="18"/>
                <w:szCs w:val="18"/>
              </w:rPr>
              <w:t>A. Gastos de personal</w:t>
            </w:r>
          </w:p>
        </w:tc>
        <w:tc>
          <w:tcPr>
            <w:tcW w:w="1400" w:type="dxa"/>
            <w:tcBorders>
              <w:top w:val="nil"/>
              <w:left w:val="nil"/>
              <w:bottom w:val="nil"/>
              <w:right w:val="nil"/>
            </w:tcBorders>
            <w:vAlign w:val="center"/>
          </w:tcPr>
          <w:p w14:paraId="6CACF7AC" w14:textId="39FF862B" w:rsidR="00DF1C7A" w:rsidRPr="00EF074E" w:rsidRDefault="00DF1C7A" w:rsidP="00813441">
            <w:pPr>
              <w:jc w:val="right"/>
              <w:rPr>
                <w:color w:val="000000"/>
                <w:sz w:val="18"/>
                <w:szCs w:val="18"/>
              </w:rPr>
            </w:pPr>
            <w:r w:rsidRPr="00EF074E">
              <w:rPr>
                <w:color w:val="000000"/>
                <w:kern w:val="20"/>
                <w:sz w:val="18"/>
                <w:szCs w:val="18"/>
              </w:rPr>
              <w:t>11</w:t>
            </w:r>
            <w:r w:rsidR="008D1BCC">
              <w:rPr>
                <w:color w:val="000000"/>
                <w:kern w:val="20"/>
                <w:sz w:val="18"/>
                <w:szCs w:val="18"/>
              </w:rPr>
              <w:t> </w:t>
            </w:r>
            <w:r w:rsidRPr="00EF074E">
              <w:rPr>
                <w:color w:val="000000"/>
                <w:kern w:val="20"/>
                <w:sz w:val="18"/>
                <w:szCs w:val="18"/>
              </w:rPr>
              <w:t>890,2</w:t>
            </w:r>
          </w:p>
        </w:tc>
        <w:tc>
          <w:tcPr>
            <w:tcW w:w="1400" w:type="dxa"/>
            <w:tcBorders>
              <w:top w:val="nil"/>
              <w:left w:val="nil"/>
              <w:bottom w:val="nil"/>
              <w:right w:val="nil"/>
            </w:tcBorders>
            <w:vAlign w:val="center"/>
          </w:tcPr>
          <w:p w14:paraId="42A66E81" w14:textId="77777777" w:rsidR="00DF1C7A" w:rsidRPr="00EF074E" w:rsidRDefault="00DF1C7A" w:rsidP="00813441">
            <w:pPr>
              <w:jc w:val="right"/>
              <w:rPr>
                <w:color w:val="000000"/>
                <w:sz w:val="18"/>
                <w:szCs w:val="18"/>
              </w:rPr>
            </w:pPr>
            <w:r w:rsidRPr="00EF074E">
              <w:rPr>
                <w:color w:val="000000"/>
                <w:kern w:val="20"/>
                <w:sz w:val="18"/>
                <w:szCs w:val="18"/>
              </w:rPr>
              <w:t>12 267,1</w:t>
            </w:r>
          </w:p>
        </w:tc>
        <w:tc>
          <w:tcPr>
            <w:tcW w:w="1400" w:type="dxa"/>
            <w:tcBorders>
              <w:top w:val="nil"/>
              <w:left w:val="nil"/>
              <w:bottom w:val="nil"/>
              <w:right w:val="nil"/>
            </w:tcBorders>
            <w:vAlign w:val="center"/>
          </w:tcPr>
          <w:p w14:paraId="05EA2FCC" w14:textId="77777777" w:rsidR="00DF1C7A" w:rsidRPr="00EF074E" w:rsidRDefault="00DF1C7A" w:rsidP="00813441">
            <w:pPr>
              <w:jc w:val="right"/>
              <w:rPr>
                <w:b/>
                <w:bCs/>
                <w:color w:val="000000"/>
                <w:sz w:val="18"/>
                <w:szCs w:val="18"/>
              </w:rPr>
            </w:pPr>
            <w:r w:rsidRPr="00EF074E">
              <w:rPr>
                <w:b/>
                <w:bCs/>
                <w:color w:val="000000"/>
                <w:kern w:val="20"/>
                <w:sz w:val="18"/>
                <w:szCs w:val="18"/>
              </w:rPr>
              <w:t>24 157,3</w:t>
            </w:r>
          </w:p>
        </w:tc>
      </w:tr>
      <w:tr w:rsidR="00DF1C7A" w:rsidRPr="00EF074E" w14:paraId="2708D48E" w14:textId="77777777" w:rsidTr="00813441">
        <w:trPr>
          <w:trHeight w:val="280"/>
        </w:trPr>
        <w:tc>
          <w:tcPr>
            <w:tcW w:w="4360" w:type="dxa"/>
            <w:tcBorders>
              <w:top w:val="nil"/>
              <w:left w:val="nil"/>
              <w:bottom w:val="nil"/>
              <w:right w:val="nil"/>
            </w:tcBorders>
            <w:vAlign w:val="center"/>
          </w:tcPr>
          <w:p w14:paraId="7EC57A04" w14:textId="77777777" w:rsidR="00DF1C7A" w:rsidRPr="00EF074E" w:rsidRDefault="00DF1C7A" w:rsidP="00813441">
            <w:r w:rsidRPr="00EF074E">
              <w:rPr>
                <w:color w:val="000000"/>
                <w:kern w:val="20"/>
                <w:sz w:val="18"/>
                <w:szCs w:val="18"/>
              </w:rPr>
              <w:t>B. Personal temporario/horas extraordinarias</w:t>
            </w:r>
          </w:p>
        </w:tc>
        <w:tc>
          <w:tcPr>
            <w:tcW w:w="1400" w:type="dxa"/>
            <w:tcBorders>
              <w:top w:val="nil"/>
              <w:left w:val="nil"/>
              <w:bottom w:val="nil"/>
              <w:right w:val="nil"/>
            </w:tcBorders>
            <w:vAlign w:val="center"/>
          </w:tcPr>
          <w:p w14:paraId="78E6F11F" w14:textId="77777777" w:rsidR="00DF1C7A" w:rsidRPr="00EF074E" w:rsidRDefault="00DF1C7A" w:rsidP="00813441">
            <w:pPr>
              <w:jc w:val="right"/>
              <w:rPr>
                <w:color w:val="000000"/>
                <w:sz w:val="18"/>
                <w:szCs w:val="18"/>
              </w:rPr>
            </w:pPr>
            <w:r w:rsidRPr="00EF074E">
              <w:rPr>
                <w:color w:val="000000"/>
                <w:kern w:val="20"/>
                <w:sz w:val="18"/>
                <w:szCs w:val="18"/>
              </w:rPr>
              <w:t>100,0</w:t>
            </w:r>
          </w:p>
        </w:tc>
        <w:tc>
          <w:tcPr>
            <w:tcW w:w="1400" w:type="dxa"/>
            <w:tcBorders>
              <w:top w:val="nil"/>
              <w:left w:val="nil"/>
              <w:bottom w:val="nil"/>
              <w:right w:val="nil"/>
            </w:tcBorders>
            <w:vAlign w:val="center"/>
          </w:tcPr>
          <w:p w14:paraId="4EBD3443" w14:textId="77777777" w:rsidR="00DF1C7A" w:rsidRPr="00EF074E" w:rsidRDefault="00DF1C7A" w:rsidP="00813441">
            <w:pPr>
              <w:jc w:val="right"/>
              <w:rPr>
                <w:color w:val="000000"/>
                <w:sz w:val="18"/>
                <w:szCs w:val="18"/>
              </w:rPr>
            </w:pPr>
            <w:r w:rsidRPr="00EF074E">
              <w:rPr>
                <w:color w:val="000000"/>
                <w:kern w:val="20"/>
                <w:sz w:val="18"/>
                <w:szCs w:val="18"/>
              </w:rPr>
              <w:t>100,0</w:t>
            </w:r>
          </w:p>
        </w:tc>
        <w:tc>
          <w:tcPr>
            <w:tcW w:w="1400" w:type="dxa"/>
            <w:tcBorders>
              <w:top w:val="nil"/>
              <w:left w:val="nil"/>
              <w:bottom w:val="nil"/>
              <w:right w:val="nil"/>
            </w:tcBorders>
            <w:vAlign w:val="center"/>
          </w:tcPr>
          <w:p w14:paraId="4B8ACDDF" w14:textId="77777777" w:rsidR="00DF1C7A" w:rsidRPr="00EF074E" w:rsidRDefault="00DF1C7A" w:rsidP="00813441">
            <w:pPr>
              <w:jc w:val="right"/>
              <w:rPr>
                <w:b/>
                <w:bCs/>
                <w:color w:val="000000"/>
                <w:sz w:val="18"/>
                <w:szCs w:val="18"/>
              </w:rPr>
            </w:pPr>
            <w:r w:rsidRPr="00EF074E">
              <w:rPr>
                <w:b/>
                <w:bCs/>
                <w:color w:val="000000"/>
                <w:kern w:val="20"/>
                <w:sz w:val="18"/>
                <w:szCs w:val="18"/>
              </w:rPr>
              <w:t>200,0</w:t>
            </w:r>
          </w:p>
        </w:tc>
      </w:tr>
      <w:tr w:rsidR="00DF1C7A" w:rsidRPr="00EF074E" w14:paraId="0115007B" w14:textId="77777777" w:rsidTr="00813441">
        <w:trPr>
          <w:trHeight w:val="280"/>
        </w:trPr>
        <w:tc>
          <w:tcPr>
            <w:tcW w:w="4360" w:type="dxa"/>
            <w:tcBorders>
              <w:top w:val="nil"/>
              <w:left w:val="nil"/>
              <w:bottom w:val="nil"/>
              <w:right w:val="nil"/>
            </w:tcBorders>
            <w:vAlign w:val="center"/>
          </w:tcPr>
          <w:p w14:paraId="18CF1EAF" w14:textId="77777777" w:rsidR="00DF1C7A" w:rsidRPr="00EF074E" w:rsidRDefault="00DF1C7A" w:rsidP="00813441">
            <w:r w:rsidRPr="00EF074E">
              <w:rPr>
                <w:kern w:val="20"/>
                <w:sz w:val="18"/>
                <w:szCs w:val="18"/>
              </w:rPr>
              <w:t>C. Consultores/subcontratistas</w:t>
            </w:r>
          </w:p>
        </w:tc>
        <w:tc>
          <w:tcPr>
            <w:tcW w:w="1400" w:type="dxa"/>
            <w:tcBorders>
              <w:top w:val="nil"/>
              <w:left w:val="nil"/>
              <w:bottom w:val="nil"/>
              <w:right w:val="nil"/>
            </w:tcBorders>
            <w:vAlign w:val="center"/>
          </w:tcPr>
          <w:p w14:paraId="5CD8E3E8" w14:textId="77777777" w:rsidR="00DF1C7A" w:rsidRPr="00EF074E" w:rsidRDefault="00DF1C7A" w:rsidP="00813441">
            <w:pPr>
              <w:jc w:val="right"/>
              <w:rPr>
                <w:color w:val="000000"/>
                <w:sz w:val="18"/>
                <w:szCs w:val="18"/>
              </w:rPr>
            </w:pPr>
            <w:r w:rsidRPr="00EF074E">
              <w:rPr>
                <w:color w:val="000000"/>
                <w:kern w:val="20"/>
                <w:sz w:val="18"/>
                <w:szCs w:val="18"/>
              </w:rPr>
              <w:t>50,0</w:t>
            </w:r>
          </w:p>
        </w:tc>
        <w:tc>
          <w:tcPr>
            <w:tcW w:w="1400" w:type="dxa"/>
            <w:tcBorders>
              <w:top w:val="nil"/>
              <w:left w:val="nil"/>
              <w:bottom w:val="nil"/>
              <w:right w:val="nil"/>
            </w:tcBorders>
            <w:vAlign w:val="center"/>
          </w:tcPr>
          <w:p w14:paraId="07AC2E4D" w14:textId="77777777" w:rsidR="00DF1C7A" w:rsidRPr="00EF074E" w:rsidRDefault="00DF1C7A" w:rsidP="00813441">
            <w:pPr>
              <w:jc w:val="right"/>
              <w:rPr>
                <w:color w:val="000000"/>
                <w:sz w:val="18"/>
                <w:szCs w:val="18"/>
              </w:rPr>
            </w:pPr>
            <w:r w:rsidRPr="00EF074E">
              <w:rPr>
                <w:color w:val="000000"/>
                <w:kern w:val="20"/>
                <w:sz w:val="18"/>
                <w:szCs w:val="18"/>
              </w:rPr>
              <w:t>50,0</w:t>
            </w:r>
          </w:p>
        </w:tc>
        <w:tc>
          <w:tcPr>
            <w:tcW w:w="1400" w:type="dxa"/>
            <w:tcBorders>
              <w:top w:val="nil"/>
              <w:left w:val="nil"/>
              <w:bottom w:val="nil"/>
              <w:right w:val="nil"/>
            </w:tcBorders>
            <w:vAlign w:val="center"/>
          </w:tcPr>
          <w:p w14:paraId="7378EC7A" w14:textId="77777777" w:rsidR="00DF1C7A" w:rsidRPr="00EF074E" w:rsidRDefault="00DF1C7A" w:rsidP="00813441">
            <w:pPr>
              <w:jc w:val="right"/>
              <w:rPr>
                <w:b/>
                <w:bCs/>
                <w:color w:val="000000"/>
                <w:sz w:val="18"/>
                <w:szCs w:val="18"/>
              </w:rPr>
            </w:pPr>
            <w:r w:rsidRPr="00EF074E">
              <w:rPr>
                <w:b/>
                <w:bCs/>
                <w:color w:val="000000"/>
                <w:kern w:val="20"/>
                <w:sz w:val="18"/>
                <w:szCs w:val="18"/>
              </w:rPr>
              <w:t>100,0</w:t>
            </w:r>
          </w:p>
        </w:tc>
      </w:tr>
      <w:tr w:rsidR="00DF1C7A" w:rsidRPr="00EF074E" w14:paraId="46831581" w14:textId="77777777" w:rsidTr="00813441">
        <w:trPr>
          <w:trHeight w:val="280"/>
        </w:trPr>
        <w:tc>
          <w:tcPr>
            <w:tcW w:w="4360" w:type="dxa"/>
            <w:tcBorders>
              <w:top w:val="nil"/>
              <w:left w:val="nil"/>
              <w:bottom w:val="nil"/>
              <w:right w:val="nil"/>
            </w:tcBorders>
            <w:vAlign w:val="center"/>
          </w:tcPr>
          <w:p w14:paraId="1DC0216A" w14:textId="77777777" w:rsidR="00DF1C7A" w:rsidRPr="00EF074E" w:rsidRDefault="00DF1C7A" w:rsidP="00813441">
            <w:r w:rsidRPr="00EF074E">
              <w:rPr>
                <w:color w:val="000000"/>
                <w:kern w:val="20"/>
                <w:sz w:val="18"/>
                <w:szCs w:val="18"/>
              </w:rPr>
              <w:t>D. Capacitación</w:t>
            </w:r>
          </w:p>
        </w:tc>
        <w:tc>
          <w:tcPr>
            <w:tcW w:w="1400" w:type="dxa"/>
            <w:tcBorders>
              <w:top w:val="nil"/>
              <w:left w:val="nil"/>
              <w:bottom w:val="nil"/>
              <w:right w:val="nil"/>
            </w:tcBorders>
            <w:vAlign w:val="center"/>
          </w:tcPr>
          <w:p w14:paraId="6ECE91DC" w14:textId="77777777" w:rsidR="00DF1C7A" w:rsidRPr="00EF074E" w:rsidRDefault="00DF1C7A" w:rsidP="00813441">
            <w:pPr>
              <w:jc w:val="right"/>
              <w:rPr>
                <w:color w:val="000000"/>
                <w:sz w:val="18"/>
                <w:szCs w:val="18"/>
              </w:rPr>
            </w:pPr>
            <w:r w:rsidRPr="00EF074E">
              <w:rPr>
                <w:color w:val="000000"/>
                <w:kern w:val="20"/>
                <w:sz w:val="18"/>
                <w:szCs w:val="18"/>
              </w:rPr>
              <w:t>5,0</w:t>
            </w:r>
          </w:p>
        </w:tc>
        <w:tc>
          <w:tcPr>
            <w:tcW w:w="1400" w:type="dxa"/>
            <w:tcBorders>
              <w:top w:val="nil"/>
              <w:left w:val="nil"/>
              <w:bottom w:val="nil"/>
              <w:right w:val="nil"/>
            </w:tcBorders>
            <w:vAlign w:val="center"/>
          </w:tcPr>
          <w:p w14:paraId="05BE8CAA" w14:textId="77777777" w:rsidR="00DF1C7A" w:rsidRPr="00EF074E" w:rsidRDefault="00DF1C7A" w:rsidP="00813441">
            <w:pPr>
              <w:jc w:val="right"/>
              <w:rPr>
                <w:color w:val="000000"/>
                <w:sz w:val="18"/>
                <w:szCs w:val="18"/>
              </w:rPr>
            </w:pPr>
            <w:r w:rsidRPr="00EF074E">
              <w:rPr>
                <w:color w:val="000000"/>
                <w:kern w:val="20"/>
                <w:sz w:val="18"/>
                <w:szCs w:val="18"/>
              </w:rPr>
              <w:t>5,0</w:t>
            </w:r>
          </w:p>
        </w:tc>
        <w:tc>
          <w:tcPr>
            <w:tcW w:w="1400" w:type="dxa"/>
            <w:tcBorders>
              <w:top w:val="nil"/>
              <w:left w:val="nil"/>
              <w:bottom w:val="nil"/>
              <w:right w:val="nil"/>
            </w:tcBorders>
            <w:vAlign w:val="center"/>
          </w:tcPr>
          <w:p w14:paraId="7A2708A2" w14:textId="77777777" w:rsidR="00DF1C7A" w:rsidRPr="00EF074E" w:rsidRDefault="00DF1C7A" w:rsidP="00813441">
            <w:pPr>
              <w:jc w:val="right"/>
              <w:rPr>
                <w:b/>
                <w:bCs/>
                <w:color w:val="000000"/>
                <w:sz w:val="18"/>
                <w:szCs w:val="18"/>
              </w:rPr>
            </w:pPr>
            <w:r w:rsidRPr="00EF074E">
              <w:rPr>
                <w:b/>
                <w:bCs/>
                <w:color w:val="000000"/>
                <w:kern w:val="20"/>
                <w:sz w:val="18"/>
                <w:szCs w:val="18"/>
              </w:rPr>
              <w:t>10,0</w:t>
            </w:r>
          </w:p>
        </w:tc>
      </w:tr>
      <w:tr w:rsidR="00DF1C7A" w:rsidRPr="00EF074E" w14:paraId="21EB5C9C" w14:textId="77777777" w:rsidTr="00813441">
        <w:trPr>
          <w:trHeight w:val="280"/>
        </w:trPr>
        <w:tc>
          <w:tcPr>
            <w:tcW w:w="4360" w:type="dxa"/>
            <w:tcBorders>
              <w:top w:val="nil"/>
              <w:left w:val="nil"/>
              <w:bottom w:val="nil"/>
              <w:right w:val="nil"/>
            </w:tcBorders>
            <w:vAlign w:val="center"/>
          </w:tcPr>
          <w:p w14:paraId="2DDCCA02" w14:textId="77777777" w:rsidR="00DF1C7A" w:rsidRPr="00EF074E" w:rsidRDefault="00DF1C7A" w:rsidP="00813441">
            <w:r w:rsidRPr="00EF074E">
              <w:rPr>
                <w:color w:val="000000"/>
                <w:kern w:val="20"/>
                <w:sz w:val="18"/>
                <w:szCs w:val="18"/>
              </w:rPr>
              <w:t>E. Revisión estructural</w:t>
            </w:r>
          </w:p>
        </w:tc>
        <w:tc>
          <w:tcPr>
            <w:tcW w:w="1400" w:type="dxa"/>
            <w:tcBorders>
              <w:top w:val="nil"/>
              <w:left w:val="nil"/>
              <w:bottom w:val="nil"/>
              <w:right w:val="nil"/>
            </w:tcBorders>
            <w:vAlign w:val="center"/>
          </w:tcPr>
          <w:p w14:paraId="0A3E87E5" w14:textId="77777777" w:rsidR="00DF1C7A" w:rsidRPr="00EF074E" w:rsidRDefault="00DF1C7A" w:rsidP="00813441">
            <w:pPr>
              <w:jc w:val="right"/>
              <w:rPr>
                <w:color w:val="000000"/>
                <w:sz w:val="18"/>
                <w:szCs w:val="18"/>
              </w:rPr>
            </w:pPr>
            <w:r w:rsidRPr="00EF074E">
              <w:rPr>
                <w:color w:val="000000"/>
                <w:kern w:val="20"/>
                <w:sz w:val="18"/>
                <w:szCs w:val="18"/>
              </w:rPr>
              <w:t>250,0</w:t>
            </w:r>
          </w:p>
        </w:tc>
        <w:tc>
          <w:tcPr>
            <w:tcW w:w="1400" w:type="dxa"/>
            <w:tcBorders>
              <w:top w:val="nil"/>
              <w:left w:val="nil"/>
              <w:bottom w:val="nil"/>
              <w:right w:val="nil"/>
            </w:tcBorders>
            <w:vAlign w:val="center"/>
          </w:tcPr>
          <w:p w14:paraId="1BF01584" w14:textId="77777777" w:rsidR="00DF1C7A" w:rsidRPr="00EF074E" w:rsidRDefault="00DF1C7A" w:rsidP="00813441">
            <w:pPr>
              <w:jc w:val="right"/>
              <w:rPr>
                <w:color w:val="000000"/>
                <w:sz w:val="18"/>
                <w:szCs w:val="18"/>
              </w:rPr>
            </w:pPr>
            <w:r w:rsidRPr="00EF074E">
              <w:rPr>
                <w:color w:val="000000"/>
                <w:kern w:val="20"/>
                <w:sz w:val="18"/>
                <w:szCs w:val="18"/>
              </w:rPr>
              <w:t>0,0</w:t>
            </w:r>
          </w:p>
        </w:tc>
        <w:tc>
          <w:tcPr>
            <w:tcW w:w="1400" w:type="dxa"/>
            <w:tcBorders>
              <w:top w:val="nil"/>
              <w:left w:val="nil"/>
              <w:bottom w:val="nil"/>
              <w:right w:val="nil"/>
            </w:tcBorders>
            <w:vAlign w:val="center"/>
          </w:tcPr>
          <w:p w14:paraId="64761AB4" w14:textId="77777777" w:rsidR="00DF1C7A" w:rsidRPr="00EF074E" w:rsidRDefault="00DF1C7A" w:rsidP="00813441">
            <w:pPr>
              <w:jc w:val="right"/>
              <w:rPr>
                <w:b/>
                <w:bCs/>
                <w:color w:val="000000"/>
                <w:sz w:val="18"/>
                <w:szCs w:val="18"/>
              </w:rPr>
            </w:pPr>
            <w:r w:rsidRPr="00EF074E">
              <w:rPr>
                <w:b/>
                <w:bCs/>
                <w:color w:val="000000"/>
                <w:kern w:val="20"/>
                <w:sz w:val="18"/>
                <w:szCs w:val="18"/>
              </w:rPr>
              <w:t>250,0</w:t>
            </w:r>
          </w:p>
        </w:tc>
      </w:tr>
      <w:tr w:rsidR="00DF1C7A" w:rsidRPr="00EF074E" w14:paraId="50BDEB6F" w14:textId="77777777" w:rsidTr="00813441">
        <w:trPr>
          <w:trHeight w:val="280"/>
        </w:trPr>
        <w:tc>
          <w:tcPr>
            <w:tcW w:w="4360" w:type="dxa"/>
            <w:tcBorders>
              <w:top w:val="nil"/>
              <w:left w:val="nil"/>
              <w:bottom w:val="nil"/>
              <w:right w:val="nil"/>
            </w:tcBorders>
            <w:vAlign w:val="center"/>
          </w:tcPr>
          <w:p w14:paraId="5D4C91C1" w14:textId="77777777" w:rsidR="00DF1C7A" w:rsidRPr="00EF074E" w:rsidRDefault="00DF1C7A" w:rsidP="00813441">
            <w:r w:rsidRPr="00EF074E">
              <w:rPr>
                <w:color w:val="000000"/>
                <w:kern w:val="20"/>
                <w:sz w:val="18"/>
                <w:szCs w:val="18"/>
              </w:rPr>
              <w:t>F. Reuniones de la Mesa</w:t>
            </w:r>
          </w:p>
        </w:tc>
        <w:tc>
          <w:tcPr>
            <w:tcW w:w="1400" w:type="dxa"/>
            <w:tcBorders>
              <w:top w:val="nil"/>
              <w:left w:val="nil"/>
              <w:bottom w:val="nil"/>
              <w:right w:val="nil"/>
            </w:tcBorders>
            <w:vAlign w:val="center"/>
          </w:tcPr>
          <w:p w14:paraId="5D808515" w14:textId="77777777" w:rsidR="00DF1C7A" w:rsidRPr="00EF074E" w:rsidRDefault="00DF1C7A" w:rsidP="00813441">
            <w:pPr>
              <w:jc w:val="right"/>
              <w:rPr>
                <w:color w:val="000000"/>
                <w:sz w:val="18"/>
                <w:szCs w:val="18"/>
              </w:rPr>
            </w:pPr>
            <w:r w:rsidRPr="00EF074E">
              <w:rPr>
                <w:color w:val="000000"/>
                <w:kern w:val="20"/>
                <w:sz w:val="18"/>
                <w:szCs w:val="18"/>
              </w:rPr>
              <w:t>108,0</w:t>
            </w:r>
          </w:p>
        </w:tc>
        <w:tc>
          <w:tcPr>
            <w:tcW w:w="1400" w:type="dxa"/>
            <w:tcBorders>
              <w:top w:val="nil"/>
              <w:left w:val="nil"/>
              <w:bottom w:val="nil"/>
              <w:right w:val="nil"/>
            </w:tcBorders>
            <w:vAlign w:val="center"/>
          </w:tcPr>
          <w:p w14:paraId="267E6D04" w14:textId="77777777" w:rsidR="00DF1C7A" w:rsidRPr="00EF074E" w:rsidRDefault="00DF1C7A" w:rsidP="00813441">
            <w:pPr>
              <w:jc w:val="right"/>
              <w:rPr>
                <w:color w:val="000000"/>
                <w:sz w:val="18"/>
                <w:szCs w:val="18"/>
              </w:rPr>
            </w:pPr>
            <w:r w:rsidRPr="00EF074E">
              <w:rPr>
                <w:color w:val="000000"/>
                <w:kern w:val="20"/>
                <w:sz w:val="18"/>
                <w:szCs w:val="18"/>
              </w:rPr>
              <w:t>170,9</w:t>
            </w:r>
          </w:p>
        </w:tc>
        <w:tc>
          <w:tcPr>
            <w:tcW w:w="1400" w:type="dxa"/>
            <w:tcBorders>
              <w:top w:val="nil"/>
              <w:left w:val="nil"/>
              <w:bottom w:val="nil"/>
              <w:right w:val="nil"/>
            </w:tcBorders>
            <w:vAlign w:val="center"/>
          </w:tcPr>
          <w:p w14:paraId="5B290BFE" w14:textId="77777777" w:rsidR="00DF1C7A" w:rsidRPr="00EF074E" w:rsidRDefault="00DF1C7A" w:rsidP="00813441">
            <w:pPr>
              <w:jc w:val="right"/>
              <w:rPr>
                <w:b/>
                <w:bCs/>
                <w:color w:val="000000"/>
                <w:sz w:val="18"/>
                <w:szCs w:val="18"/>
              </w:rPr>
            </w:pPr>
            <w:r w:rsidRPr="00EF074E">
              <w:rPr>
                <w:b/>
                <w:bCs/>
                <w:color w:val="000000"/>
                <w:kern w:val="20"/>
                <w:sz w:val="18"/>
                <w:szCs w:val="18"/>
              </w:rPr>
              <w:t>278,9</w:t>
            </w:r>
          </w:p>
        </w:tc>
      </w:tr>
      <w:tr w:rsidR="00DF1C7A" w:rsidRPr="00EF074E" w14:paraId="27762AF4" w14:textId="77777777" w:rsidTr="00813441">
        <w:trPr>
          <w:trHeight w:val="280"/>
        </w:trPr>
        <w:tc>
          <w:tcPr>
            <w:tcW w:w="4360" w:type="dxa"/>
            <w:tcBorders>
              <w:top w:val="nil"/>
              <w:left w:val="nil"/>
              <w:bottom w:val="nil"/>
              <w:right w:val="nil"/>
            </w:tcBorders>
            <w:vAlign w:val="center"/>
          </w:tcPr>
          <w:p w14:paraId="20FDEB33" w14:textId="77777777" w:rsidR="00DF1C7A" w:rsidRPr="00EF074E" w:rsidRDefault="00DF1C7A" w:rsidP="00813441">
            <w:r w:rsidRPr="00EF074E">
              <w:rPr>
                <w:color w:val="000000"/>
                <w:kern w:val="20"/>
                <w:sz w:val="18"/>
                <w:szCs w:val="18"/>
              </w:rPr>
              <w:t>G. Reuniones de expertos</w:t>
            </w:r>
          </w:p>
        </w:tc>
        <w:tc>
          <w:tcPr>
            <w:tcW w:w="1400" w:type="dxa"/>
            <w:tcBorders>
              <w:top w:val="nil"/>
              <w:left w:val="nil"/>
              <w:bottom w:val="nil"/>
              <w:right w:val="nil"/>
            </w:tcBorders>
            <w:vAlign w:val="center"/>
          </w:tcPr>
          <w:p w14:paraId="4834D041" w14:textId="77777777" w:rsidR="00DF1C7A" w:rsidRPr="00EF074E" w:rsidRDefault="00DF1C7A" w:rsidP="00813441">
            <w:pPr>
              <w:jc w:val="right"/>
              <w:rPr>
                <w:color w:val="000000"/>
                <w:sz w:val="18"/>
                <w:szCs w:val="18"/>
              </w:rPr>
            </w:pPr>
            <w:r w:rsidRPr="00EF074E">
              <w:rPr>
                <w:color w:val="000000"/>
                <w:kern w:val="20"/>
                <w:sz w:val="18"/>
                <w:szCs w:val="18"/>
              </w:rPr>
              <w:t>130,0</w:t>
            </w:r>
          </w:p>
        </w:tc>
        <w:tc>
          <w:tcPr>
            <w:tcW w:w="1400" w:type="dxa"/>
            <w:tcBorders>
              <w:top w:val="nil"/>
              <w:left w:val="nil"/>
              <w:bottom w:val="nil"/>
              <w:right w:val="nil"/>
            </w:tcBorders>
            <w:vAlign w:val="center"/>
          </w:tcPr>
          <w:p w14:paraId="2D262774" w14:textId="77777777" w:rsidR="00DF1C7A" w:rsidRPr="00EF074E" w:rsidRDefault="00DF1C7A" w:rsidP="00813441">
            <w:pPr>
              <w:jc w:val="right"/>
              <w:rPr>
                <w:color w:val="000000"/>
                <w:sz w:val="18"/>
                <w:szCs w:val="18"/>
              </w:rPr>
            </w:pPr>
            <w:r w:rsidRPr="00EF074E">
              <w:rPr>
                <w:color w:val="000000"/>
                <w:kern w:val="20"/>
                <w:sz w:val="18"/>
                <w:szCs w:val="18"/>
              </w:rPr>
              <w:t>350,0</w:t>
            </w:r>
          </w:p>
        </w:tc>
        <w:tc>
          <w:tcPr>
            <w:tcW w:w="1400" w:type="dxa"/>
            <w:tcBorders>
              <w:top w:val="nil"/>
              <w:left w:val="nil"/>
              <w:bottom w:val="nil"/>
              <w:right w:val="nil"/>
            </w:tcBorders>
            <w:vAlign w:val="center"/>
          </w:tcPr>
          <w:p w14:paraId="2BC45ED0" w14:textId="77777777" w:rsidR="00DF1C7A" w:rsidRPr="00EF074E" w:rsidRDefault="00DF1C7A" w:rsidP="00813441">
            <w:pPr>
              <w:jc w:val="right"/>
              <w:rPr>
                <w:b/>
                <w:bCs/>
                <w:color w:val="000000"/>
                <w:sz w:val="18"/>
                <w:szCs w:val="18"/>
              </w:rPr>
            </w:pPr>
            <w:r w:rsidRPr="00EF074E">
              <w:rPr>
                <w:b/>
                <w:bCs/>
                <w:color w:val="000000"/>
                <w:kern w:val="20"/>
                <w:sz w:val="18"/>
                <w:szCs w:val="18"/>
              </w:rPr>
              <w:t>480,0</w:t>
            </w:r>
          </w:p>
        </w:tc>
      </w:tr>
      <w:tr w:rsidR="00DF1C7A" w:rsidRPr="00EF074E" w14:paraId="10849FF7" w14:textId="77777777" w:rsidTr="00813441">
        <w:trPr>
          <w:trHeight w:val="280"/>
        </w:trPr>
        <w:tc>
          <w:tcPr>
            <w:tcW w:w="4360" w:type="dxa"/>
            <w:tcBorders>
              <w:top w:val="nil"/>
              <w:left w:val="nil"/>
              <w:bottom w:val="nil"/>
              <w:right w:val="nil"/>
            </w:tcBorders>
            <w:vAlign w:val="center"/>
          </w:tcPr>
          <w:p w14:paraId="7B5AA0DD" w14:textId="77777777" w:rsidR="00DF1C7A" w:rsidRPr="00EF074E" w:rsidRDefault="00DF1C7A" w:rsidP="00813441">
            <w:r w:rsidRPr="00EF074E">
              <w:rPr>
                <w:color w:val="000000"/>
                <w:kern w:val="20"/>
                <w:sz w:val="18"/>
                <w:szCs w:val="18"/>
              </w:rPr>
              <w:t>H. Reuniones de órganos intergubernamentales*</w:t>
            </w:r>
          </w:p>
        </w:tc>
        <w:tc>
          <w:tcPr>
            <w:tcW w:w="1400" w:type="dxa"/>
            <w:tcBorders>
              <w:top w:val="nil"/>
              <w:left w:val="nil"/>
              <w:bottom w:val="nil"/>
              <w:right w:val="nil"/>
            </w:tcBorders>
            <w:vAlign w:val="center"/>
          </w:tcPr>
          <w:p w14:paraId="5EDA3066" w14:textId="77777777" w:rsidR="00DF1C7A" w:rsidRPr="00EF074E" w:rsidRDefault="00DF1C7A" w:rsidP="00813441">
            <w:pPr>
              <w:jc w:val="right"/>
              <w:rPr>
                <w:color w:val="000000"/>
                <w:sz w:val="18"/>
                <w:szCs w:val="18"/>
              </w:rPr>
            </w:pPr>
            <w:r w:rsidRPr="00EF074E">
              <w:rPr>
                <w:color w:val="000000"/>
                <w:kern w:val="20"/>
                <w:sz w:val="18"/>
                <w:szCs w:val="18"/>
              </w:rPr>
              <w:t>2 241,6</w:t>
            </w:r>
          </w:p>
        </w:tc>
        <w:tc>
          <w:tcPr>
            <w:tcW w:w="1400" w:type="dxa"/>
            <w:tcBorders>
              <w:top w:val="nil"/>
              <w:left w:val="nil"/>
              <w:bottom w:val="nil"/>
              <w:right w:val="nil"/>
            </w:tcBorders>
            <w:vAlign w:val="center"/>
          </w:tcPr>
          <w:p w14:paraId="737FAB78" w14:textId="77777777" w:rsidR="00DF1C7A" w:rsidRPr="00EF074E" w:rsidRDefault="00DF1C7A" w:rsidP="00813441">
            <w:pPr>
              <w:jc w:val="right"/>
              <w:rPr>
                <w:color w:val="000000"/>
                <w:sz w:val="18"/>
                <w:szCs w:val="18"/>
              </w:rPr>
            </w:pPr>
            <w:r w:rsidRPr="00EF074E">
              <w:rPr>
                <w:color w:val="000000"/>
                <w:kern w:val="20"/>
                <w:sz w:val="18"/>
                <w:szCs w:val="18"/>
              </w:rPr>
              <w:t>3 343,0</w:t>
            </w:r>
          </w:p>
        </w:tc>
        <w:tc>
          <w:tcPr>
            <w:tcW w:w="1400" w:type="dxa"/>
            <w:tcBorders>
              <w:top w:val="nil"/>
              <w:left w:val="nil"/>
              <w:bottom w:val="nil"/>
              <w:right w:val="nil"/>
            </w:tcBorders>
            <w:vAlign w:val="center"/>
          </w:tcPr>
          <w:p w14:paraId="03E20273" w14:textId="77777777" w:rsidR="00DF1C7A" w:rsidRPr="00EF074E" w:rsidRDefault="00DF1C7A" w:rsidP="00813441">
            <w:pPr>
              <w:jc w:val="right"/>
              <w:rPr>
                <w:b/>
                <w:bCs/>
                <w:color w:val="000000"/>
                <w:sz w:val="18"/>
                <w:szCs w:val="18"/>
              </w:rPr>
            </w:pPr>
            <w:r w:rsidRPr="00EF074E">
              <w:rPr>
                <w:b/>
                <w:bCs/>
                <w:color w:val="000000"/>
                <w:kern w:val="20"/>
                <w:sz w:val="18"/>
                <w:szCs w:val="18"/>
              </w:rPr>
              <w:t>5 584,6</w:t>
            </w:r>
          </w:p>
        </w:tc>
      </w:tr>
      <w:tr w:rsidR="00DF1C7A" w:rsidRPr="00EF074E" w14:paraId="0E1DF9C9" w14:textId="77777777" w:rsidTr="00813441">
        <w:trPr>
          <w:trHeight w:val="280"/>
        </w:trPr>
        <w:tc>
          <w:tcPr>
            <w:tcW w:w="4360" w:type="dxa"/>
            <w:tcBorders>
              <w:top w:val="nil"/>
              <w:left w:val="nil"/>
              <w:bottom w:val="nil"/>
              <w:right w:val="nil"/>
            </w:tcBorders>
            <w:vAlign w:val="center"/>
          </w:tcPr>
          <w:p w14:paraId="4AF98452" w14:textId="77777777" w:rsidR="00DF1C7A" w:rsidRPr="00EF074E" w:rsidRDefault="00DF1C7A" w:rsidP="00813441">
            <w:pPr>
              <w:jc w:val="left"/>
            </w:pPr>
            <w:r w:rsidRPr="00EF074E">
              <w:rPr>
                <w:color w:val="000000"/>
                <w:kern w:val="20"/>
                <w:sz w:val="18"/>
                <w:szCs w:val="18"/>
              </w:rPr>
              <w:t xml:space="preserve">I. </w:t>
            </w:r>
            <w:r w:rsidRPr="00EF074E">
              <w:rPr>
                <w:color w:val="000000"/>
                <w:spacing w:val="-2"/>
                <w:kern w:val="20"/>
                <w:sz w:val="18"/>
                <w:szCs w:val="18"/>
              </w:rPr>
              <w:t>Material de sensibilización del público/comunicaciones</w:t>
            </w:r>
          </w:p>
        </w:tc>
        <w:tc>
          <w:tcPr>
            <w:tcW w:w="1400" w:type="dxa"/>
            <w:tcBorders>
              <w:top w:val="nil"/>
              <w:left w:val="nil"/>
              <w:bottom w:val="nil"/>
              <w:right w:val="nil"/>
            </w:tcBorders>
            <w:vAlign w:val="center"/>
          </w:tcPr>
          <w:p w14:paraId="61562377" w14:textId="77777777" w:rsidR="00DF1C7A" w:rsidRPr="00EF074E" w:rsidRDefault="00DF1C7A" w:rsidP="00813441">
            <w:pPr>
              <w:jc w:val="right"/>
              <w:rPr>
                <w:color w:val="000000"/>
                <w:sz w:val="18"/>
                <w:szCs w:val="18"/>
              </w:rPr>
            </w:pPr>
            <w:r w:rsidRPr="00EF074E">
              <w:rPr>
                <w:color w:val="000000"/>
                <w:kern w:val="20"/>
                <w:sz w:val="18"/>
                <w:szCs w:val="18"/>
              </w:rPr>
              <w:t>50,0</w:t>
            </w:r>
          </w:p>
        </w:tc>
        <w:tc>
          <w:tcPr>
            <w:tcW w:w="1400" w:type="dxa"/>
            <w:tcBorders>
              <w:top w:val="nil"/>
              <w:left w:val="nil"/>
              <w:bottom w:val="nil"/>
              <w:right w:val="nil"/>
            </w:tcBorders>
            <w:vAlign w:val="center"/>
          </w:tcPr>
          <w:p w14:paraId="409B78BA" w14:textId="77777777" w:rsidR="00DF1C7A" w:rsidRPr="00EF074E" w:rsidRDefault="00DF1C7A" w:rsidP="00813441">
            <w:pPr>
              <w:jc w:val="right"/>
              <w:rPr>
                <w:color w:val="000000"/>
                <w:sz w:val="18"/>
                <w:szCs w:val="18"/>
              </w:rPr>
            </w:pPr>
            <w:r w:rsidRPr="00EF074E">
              <w:rPr>
                <w:color w:val="000000"/>
                <w:kern w:val="20"/>
                <w:sz w:val="18"/>
                <w:szCs w:val="18"/>
              </w:rPr>
              <w:t>50,0</w:t>
            </w:r>
          </w:p>
        </w:tc>
        <w:tc>
          <w:tcPr>
            <w:tcW w:w="1400" w:type="dxa"/>
            <w:tcBorders>
              <w:top w:val="nil"/>
              <w:left w:val="nil"/>
              <w:bottom w:val="nil"/>
              <w:right w:val="nil"/>
            </w:tcBorders>
            <w:vAlign w:val="center"/>
          </w:tcPr>
          <w:p w14:paraId="27735203" w14:textId="77777777" w:rsidR="00DF1C7A" w:rsidRPr="00EF074E" w:rsidRDefault="00DF1C7A" w:rsidP="00813441">
            <w:pPr>
              <w:jc w:val="right"/>
              <w:rPr>
                <w:b/>
                <w:bCs/>
                <w:color w:val="000000"/>
                <w:sz w:val="18"/>
                <w:szCs w:val="18"/>
              </w:rPr>
            </w:pPr>
            <w:r w:rsidRPr="00EF074E">
              <w:rPr>
                <w:b/>
                <w:bCs/>
                <w:color w:val="000000"/>
                <w:kern w:val="20"/>
                <w:sz w:val="18"/>
                <w:szCs w:val="18"/>
              </w:rPr>
              <w:t>100,0</w:t>
            </w:r>
          </w:p>
        </w:tc>
      </w:tr>
      <w:tr w:rsidR="00DF1C7A" w:rsidRPr="00EF074E" w14:paraId="086E4CBD" w14:textId="77777777" w:rsidTr="00813441">
        <w:trPr>
          <w:trHeight w:val="280"/>
        </w:trPr>
        <w:tc>
          <w:tcPr>
            <w:tcW w:w="4360" w:type="dxa"/>
            <w:tcBorders>
              <w:top w:val="nil"/>
              <w:left w:val="nil"/>
              <w:bottom w:val="nil"/>
              <w:right w:val="nil"/>
            </w:tcBorders>
            <w:vAlign w:val="center"/>
          </w:tcPr>
          <w:p w14:paraId="2F044C71" w14:textId="77777777" w:rsidR="00DF1C7A" w:rsidRPr="00EF074E" w:rsidRDefault="00DF1C7A" w:rsidP="00813441">
            <w:pPr>
              <w:jc w:val="left"/>
            </w:pPr>
            <w:r w:rsidRPr="00EF074E">
              <w:rPr>
                <w:color w:val="000000"/>
                <w:kern w:val="20"/>
                <w:sz w:val="18"/>
                <w:szCs w:val="18"/>
              </w:rPr>
              <w:t>J. Traducción del sitio web del mecanismo de facilitación / proyectos del sitio web</w:t>
            </w:r>
          </w:p>
        </w:tc>
        <w:tc>
          <w:tcPr>
            <w:tcW w:w="1400" w:type="dxa"/>
            <w:tcBorders>
              <w:top w:val="nil"/>
              <w:left w:val="nil"/>
              <w:bottom w:val="nil"/>
              <w:right w:val="nil"/>
            </w:tcBorders>
            <w:vAlign w:val="center"/>
          </w:tcPr>
          <w:p w14:paraId="52F55C46" w14:textId="77777777" w:rsidR="00DF1C7A" w:rsidRPr="00EF074E" w:rsidRDefault="00DF1C7A" w:rsidP="00813441">
            <w:pPr>
              <w:jc w:val="right"/>
              <w:rPr>
                <w:color w:val="000000"/>
                <w:sz w:val="18"/>
                <w:szCs w:val="18"/>
              </w:rPr>
            </w:pPr>
            <w:r w:rsidRPr="00EF074E">
              <w:rPr>
                <w:color w:val="000000"/>
                <w:kern w:val="20"/>
                <w:sz w:val="18"/>
                <w:szCs w:val="18"/>
              </w:rPr>
              <w:t>65,0</w:t>
            </w:r>
          </w:p>
        </w:tc>
        <w:tc>
          <w:tcPr>
            <w:tcW w:w="1400" w:type="dxa"/>
            <w:tcBorders>
              <w:top w:val="nil"/>
              <w:left w:val="nil"/>
              <w:bottom w:val="nil"/>
              <w:right w:val="nil"/>
            </w:tcBorders>
            <w:vAlign w:val="center"/>
          </w:tcPr>
          <w:p w14:paraId="29E1BF60" w14:textId="77777777" w:rsidR="00DF1C7A" w:rsidRPr="00EF074E" w:rsidRDefault="00DF1C7A" w:rsidP="00813441">
            <w:pPr>
              <w:jc w:val="right"/>
              <w:rPr>
                <w:color w:val="000000"/>
                <w:sz w:val="18"/>
                <w:szCs w:val="18"/>
              </w:rPr>
            </w:pPr>
            <w:r w:rsidRPr="00EF074E">
              <w:rPr>
                <w:color w:val="000000"/>
                <w:kern w:val="20"/>
                <w:sz w:val="18"/>
                <w:szCs w:val="18"/>
              </w:rPr>
              <w:t>65,0</w:t>
            </w:r>
          </w:p>
        </w:tc>
        <w:tc>
          <w:tcPr>
            <w:tcW w:w="1400" w:type="dxa"/>
            <w:tcBorders>
              <w:top w:val="nil"/>
              <w:left w:val="nil"/>
              <w:bottom w:val="nil"/>
              <w:right w:val="nil"/>
            </w:tcBorders>
            <w:vAlign w:val="center"/>
          </w:tcPr>
          <w:p w14:paraId="54778676" w14:textId="77777777" w:rsidR="00DF1C7A" w:rsidRPr="00EF074E" w:rsidRDefault="00DF1C7A" w:rsidP="00813441">
            <w:pPr>
              <w:jc w:val="right"/>
              <w:rPr>
                <w:b/>
                <w:bCs/>
                <w:color w:val="000000"/>
                <w:sz w:val="18"/>
                <w:szCs w:val="18"/>
              </w:rPr>
            </w:pPr>
            <w:r w:rsidRPr="00EF074E">
              <w:rPr>
                <w:b/>
                <w:bCs/>
                <w:color w:val="000000"/>
                <w:kern w:val="20"/>
                <w:sz w:val="18"/>
                <w:szCs w:val="18"/>
              </w:rPr>
              <w:t>130,0</w:t>
            </w:r>
          </w:p>
        </w:tc>
      </w:tr>
      <w:tr w:rsidR="00DF1C7A" w:rsidRPr="00EF074E" w14:paraId="65085D23" w14:textId="77777777" w:rsidTr="00813441">
        <w:trPr>
          <w:trHeight w:val="280"/>
        </w:trPr>
        <w:tc>
          <w:tcPr>
            <w:tcW w:w="4360" w:type="dxa"/>
            <w:tcBorders>
              <w:top w:val="nil"/>
              <w:left w:val="nil"/>
              <w:bottom w:val="nil"/>
              <w:right w:val="nil"/>
            </w:tcBorders>
            <w:vAlign w:val="center"/>
          </w:tcPr>
          <w:p w14:paraId="0A82A968" w14:textId="77777777" w:rsidR="00DF1C7A" w:rsidRPr="00EF074E" w:rsidRDefault="00DF1C7A" w:rsidP="00813441">
            <w:r w:rsidRPr="00EF074E">
              <w:rPr>
                <w:color w:val="000000"/>
                <w:kern w:val="20"/>
                <w:sz w:val="18"/>
                <w:szCs w:val="18"/>
              </w:rPr>
              <w:t>K. Viajes en comisión de servicio</w:t>
            </w:r>
          </w:p>
        </w:tc>
        <w:tc>
          <w:tcPr>
            <w:tcW w:w="1400" w:type="dxa"/>
            <w:tcBorders>
              <w:top w:val="nil"/>
              <w:left w:val="nil"/>
              <w:bottom w:val="nil"/>
              <w:right w:val="nil"/>
            </w:tcBorders>
            <w:vAlign w:val="center"/>
          </w:tcPr>
          <w:p w14:paraId="51A9BDD7" w14:textId="77777777" w:rsidR="00DF1C7A" w:rsidRPr="00EF074E" w:rsidRDefault="00DF1C7A" w:rsidP="00813441">
            <w:pPr>
              <w:jc w:val="right"/>
              <w:rPr>
                <w:color w:val="000000"/>
                <w:sz w:val="18"/>
                <w:szCs w:val="18"/>
              </w:rPr>
            </w:pPr>
            <w:r w:rsidRPr="00EF074E">
              <w:rPr>
                <w:color w:val="000000"/>
                <w:kern w:val="20"/>
                <w:sz w:val="18"/>
                <w:szCs w:val="18"/>
              </w:rPr>
              <w:t>320,0</w:t>
            </w:r>
          </w:p>
        </w:tc>
        <w:tc>
          <w:tcPr>
            <w:tcW w:w="1400" w:type="dxa"/>
            <w:tcBorders>
              <w:top w:val="nil"/>
              <w:left w:val="nil"/>
              <w:bottom w:val="nil"/>
              <w:right w:val="nil"/>
            </w:tcBorders>
            <w:vAlign w:val="center"/>
          </w:tcPr>
          <w:p w14:paraId="77E4D0BF" w14:textId="77777777" w:rsidR="00DF1C7A" w:rsidRPr="00EF074E" w:rsidRDefault="00DF1C7A" w:rsidP="00813441">
            <w:pPr>
              <w:jc w:val="right"/>
              <w:rPr>
                <w:color w:val="000000"/>
                <w:sz w:val="18"/>
                <w:szCs w:val="18"/>
              </w:rPr>
            </w:pPr>
            <w:r w:rsidRPr="00EF074E">
              <w:rPr>
                <w:color w:val="000000"/>
                <w:kern w:val="20"/>
                <w:sz w:val="18"/>
                <w:szCs w:val="18"/>
              </w:rPr>
              <w:t>320,0</w:t>
            </w:r>
          </w:p>
        </w:tc>
        <w:tc>
          <w:tcPr>
            <w:tcW w:w="1400" w:type="dxa"/>
            <w:tcBorders>
              <w:top w:val="nil"/>
              <w:left w:val="nil"/>
              <w:bottom w:val="nil"/>
              <w:right w:val="nil"/>
            </w:tcBorders>
            <w:vAlign w:val="center"/>
          </w:tcPr>
          <w:p w14:paraId="202921F4" w14:textId="77777777" w:rsidR="00DF1C7A" w:rsidRPr="00EF074E" w:rsidRDefault="00DF1C7A" w:rsidP="00813441">
            <w:pPr>
              <w:jc w:val="right"/>
              <w:rPr>
                <w:b/>
                <w:bCs/>
                <w:color w:val="000000"/>
                <w:sz w:val="18"/>
                <w:szCs w:val="18"/>
              </w:rPr>
            </w:pPr>
            <w:r w:rsidRPr="00EF074E">
              <w:rPr>
                <w:b/>
                <w:bCs/>
                <w:color w:val="000000"/>
                <w:kern w:val="20"/>
                <w:sz w:val="18"/>
                <w:szCs w:val="18"/>
              </w:rPr>
              <w:t>640,0</w:t>
            </w:r>
          </w:p>
        </w:tc>
      </w:tr>
      <w:tr w:rsidR="00DF1C7A" w:rsidRPr="00EF074E" w14:paraId="1B9C04CA" w14:textId="77777777" w:rsidTr="00813441">
        <w:trPr>
          <w:trHeight w:val="280"/>
        </w:trPr>
        <w:tc>
          <w:tcPr>
            <w:tcW w:w="4360" w:type="dxa"/>
            <w:tcBorders>
              <w:top w:val="nil"/>
              <w:left w:val="nil"/>
              <w:bottom w:val="nil"/>
              <w:right w:val="nil"/>
            </w:tcBorders>
            <w:vAlign w:val="center"/>
          </w:tcPr>
          <w:p w14:paraId="0CE9FD35" w14:textId="77777777" w:rsidR="00DF1C7A" w:rsidRPr="00EF074E" w:rsidRDefault="00DF1C7A" w:rsidP="00813441">
            <w:r w:rsidRPr="00EF074E">
              <w:rPr>
                <w:color w:val="000000"/>
                <w:kern w:val="20"/>
                <w:sz w:val="18"/>
                <w:szCs w:val="18"/>
              </w:rPr>
              <w:t>L. Alquiler y gastos relacionados</w:t>
            </w:r>
          </w:p>
        </w:tc>
        <w:tc>
          <w:tcPr>
            <w:tcW w:w="1400" w:type="dxa"/>
            <w:tcBorders>
              <w:top w:val="nil"/>
              <w:left w:val="nil"/>
              <w:bottom w:val="nil"/>
              <w:right w:val="nil"/>
            </w:tcBorders>
            <w:vAlign w:val="center"/>
          </w:tcPr>
          <w:p w14:paraId="07A3868A" w14:textId="77777777" w:rsidR="00DF1C7A" w:rsidRPr="00EF074E" w:rsidRDefault="00DF1C7A" w:rsidP="00813441">
            <w:pPr>
              <w:jc w:val="right"/>
              <w:rPr>
                <w:color w:val="000000"/>
                <w:sz w:val="18"/>
                <w:szCs w:val="18"/>
              </w:rPr>
            </w:pPr>
            <w:r w:rsidRPr="00EF074E">
              <w:rPr>
                <w:color w:val="000000"/>
                <w:kern w:val="20"/>
                <w:sz w:val="18"/>
                <w:szCs w:val="18"/>
              </w:rPr>
              <w:t>1 445,7</w:t>
            </w:r>
          </w:p>
        </w:tc>
        <w:tc>
          <w:tcPr>
            <w:tcW w:w="1400" w:type="dxa"/>
            <w:tcBorders>
              <w:top w:val="nil"/>
              <w:left w:val="nil"/>
              <w:bottom w:val="nil"/>
              <w:right w:val="nil"/>
            </w:tcBorders>
            <w:vAlign w:val="center"/>
          </w:tcPr>
          <w:p w14:paraId="276D1D06" w14:textId="77777777" w:rsidR="00DF1C7A" w:rsidRPr="00EF074E" w:rsidRDefault="00DF1C7A" w:rsidP="00813441">
            <w:pPr>
              <w:jc w:val="right"/>
              <w:rPr>
                <w:color w:val="000000"/>
                <w:sz w:val="18"/>
                <w:szCs w:val="18"/>
              </w:rPr>
            </w:pPr>
            <w:r w:rsidRPr="00EF074E">
              <w:rPr>
                <w:color w:val="000000"/>
                <w:kern w:val="20"/>
                <w:sz w:val="18"/>
                <w:szCs w:val="18"/>
              </w:rPr>
              <w:t>1 473,0</w:t>
            </w:r>
          </w:p>
        </w:tc>
        <w:tc>
          <w:tcPr>
            <w:tcW w:w="1400" w:type="dxa"/>
            <w:tcBorders>
              <w:top w:val="nil"/>
              <w:left w:val="nil"/>
              <w:bottom w:val="nil"/>
              <w:right w:val="nil"/>
            </w:tcBorders>
            <w:vAlign w:val="center"/>
          </w:tcPr>
          <w:p w14:paraId="1FFF2E32" w14:textId="77777777" w:rsidR="00DF1C7A" w:rsidRPr="00EF074E" w:rsidRDefault="00DF1C7A" w:rsidP="00813441">
            <w:pPr>
              <w:jc w:val="right"/>
              <w:rPr>
                <w:b/>
                <w:bCs/>
                <w:color w:val="000000"/>
                <w:sz w:val="18"/>
                <w:szCs w:val="18"/>
              </w:rPr>
            </w:pPr>
            <w:r w:rsidRPr="00EF074E">
              <w:rPr>
                <w:b/>
                <w:bCs/>
                <w:color w:val="000000"/>
                <w:kern w:val="20"/>
                <w:sz w:val="18"/>
                <w:szCs w:val="18"/>
              </w:rPr>
              <w:t>2 918,7</w:t>
            </w:r>
          </w:p>
        </w:tc>
      </w:tr>
      <w:tr w:rsidR="00DF1C7A" w:rsidRPr="00EF074E" w14:paraId="03A98271" w14:textId="77777777" w:rsidTr="00813441">
        <w:trPr>
          <w:trHeight w:val="280"/>
        </w:trPr>
        <w:tc>
          <w:tcPr>
            <w:tcW w:w="4360" w:type="dxa"/>
            <w:tcBorders>
              <w:top w:val="nil"/>
              <w:left w:val="nil"/>
              <w:bottom w:val="nil"/>
              <w:right w:val="nil"/>
            </w:tcBorders>
            <w:vAlign w:val="center"/>
          </w:tcPr>
          <w:p w14:paraId="4B707DF1" w14:textId="77777777" w:rsidR="00DF1C7A" w:rsidRPr="00EF074E" w:rsidRDefault="00DF1C7A" w:rsidP="00813441">
            <w:r w:rsidRPr="00EF074E">
              <w:rPr>
                <w:color w:val="000000"/>
                <w:sz w:val="18"/>
                <w:szCs w:val="18"/>
              </w:rPr>
              <w:t>M. Tecnología de la información</w:t>
            </w:r>
          </w:p>
        </w:tc>
        <w:tc>
          <w:tcPr>
            <w:tcW w:w="1400" w:type="dxa"/>
            <w:tcBorders>
              <w:top w:val="nil"/>
              <w:left w:val="nil"/>
              <w:bottom w:val="nil"/>
              <w:right w:val="nil"/>
            </w:tcBorders>
            <w:vAlign w:val="center"/>
          </w:tcPr>
          <w:p w14:paraId="359C681C" w14:textId="77777777" w:rsidR="00DF1C7A" w:rsidRPr="00EF074E" w:rsidRDefault="00DF1C7A" w:rsidP="00813441">
            <w:pPr>
              <w:jc w:val="right"/>
              <w:rPr>
                <w:color w:val="000000"/>
                <w:sz w:val="18"/>
                <w:szCs w:val="18"/>
              </w:rPr>
            </w:pPr>
            <w:r w:rsidRPr="00EF074E">
              <w:rPr>
                <w:color w:val="000000"/>
                <w:sz w:val="18"/>
                <w:szCs w:val="18"/>
              </w:rPr>
              <w:t>65,0</w:t>
            </w:r>
          </w:p>
        </w:tc>
        <w:tc>
          <w:tcPr>
            <w:tcW w:w="1400" w:type="dxa"/>
            <w:tcBorders>
              <w:top w:val="nil"/>
              <w:left w:val="nil"/>
              <w:bottom w:val="nil"/>
              <w:right w:val="nil"/>
            </w:tcBorders>
            <w:vAlign w:val="center"/>
          </w:tcPr>
          <w:p w14:paraId="4C52C0AE" w14:textId="77777777" w:rsidR="00DF1C7A" w:rsidRPr="00EF074E" w:rsidRDefault="00DF1C7A" w:rsidP="00813441">
            <w:pPr>
              <w:jc w:val="right"/>
              <w:rPr>
                <w:color w:val="000000"/>
                <w:sz w:val="18"/>
                <w:szCs w:val="18"/>
              </w:rPr>
            </w:pPr>
            <w:r w:rsidRPr="00EF074E">
              <w:rPr>
                <w:color w:val="000000"/>
                <w:sz w:val="18"/>
                <w:szCs w:val="18"/>
              </w:rPr>
              <w:t>65,0</w:t>
            </w:r>
          </w:p>
        </w:tc>
        <w:tc>
          <w:tcPr>
            <w:tcW w:w="1400" w:type="dxa"/>
            <w:tcBorders>
              <w:top w:val="nil"/>
              <w:left w:val="nil"/>
              <w:bottom w:val="nil"/>
              <w:right w:val="nil"/>
            </w:tcBorders>
            <w:vAlign w:val="center"/>
          </w:tcPr>
          <w:p w14:paraId="1DB6AA21" w14:textId="77777777" w:rsidR="00DF1C7A" w:rsidRPr="00EF074E" w:rsidRDefault="00DF1C7A" w:rsidP="00813441">
            <w:pPr>
              <w:jc w:val="right"/>
              <w:rPr>
                <w:b/>
                <w:bCs/>
                <w:color w:val="000000"/>
                <w:sz w:val="18"/>
                <w:szCs w:val="18"/>
              </w:rPr>
            </w:pPr>
            <w:r w:rsidRPr="00EF074E">
              <w:rPr>
                <w:b/>
                <w:bCs/>
                <w:color w:val="000000"/>
                <w:sz w:val="18"/>
                <w:szCs w:val="18"/>
              </w:rPr>
              <w:t>130,0</w:t>
            </w:r>
          </w:p>
        </w:tc>
      </w:tr>
      <w:tr w:rsidR="00DF1C7A" w:rsidRPr="00EF074E" w14:paraId="02DC387F" w14:textId="77777777" w:rsidTr="00813441">
        <w:trPr>
          <w:trHeight w:val="290"/>
        </w:trPr>
        <w:tc>
          <w:tcPr>
            <w:tcW w:w="4360" w:type="dxa"/>
            <w:tcBorders>
              <w:top w:val="nil"/>
              <w:left w:val="nil"/>
              <w:bottom w:val="single" w:sz="8" w:space="0" w:color="auto"/>
              <w:right w:val="nil"/>
            </w:tcBorders>
            <w:vAlign w:val="center"/>
          </w:tcPr>
          <w:p w14:paraId="18FDE359" w14:textId="77777777" w:rsidR="00DF1C7A" w:rsidRPr="00EF074E" w:rsidRDefault="00DF1C7A" w:rsidP="00813441">
            <w:r w:rsidRPr="00EF074E">
              <w:rPr>
                <w:color w:val="000000"/>
                <w:kern w:val="20"/>
                <w:sz w:val="18"/>
                <w:szCs w:val="18"/>
              </w:rPr>
              <w:t>N. Gastos generales de funcionamiento</w:t>
            </w:r>
          </w:p>
        </w:tc>
        <w:tc>
          <w:tcPr>
            <w:tcW w:w="1400" w:type="dxa"/>
            <w:tcBorders>
              <w:top w:val="nil"/>
              <w:left w:val="nil"/>
              <w:bottom w:val="single" w:sz="8" w:space="0" w:color="auto"/>
              <w:right w:val="nil"/>
            </w:tcBorders>
            <w:vAlign w:val="center"/>
          </w:tcPr>
          <w:p w14:paraId="5F078CF2" w14:textId="77777777" w:rsidR="00DF1C7A" w:rsidRPr="00EF074E" w:rsidRDefault="00DF1C7A" w:rsidP="00813441">
            <w:pPr>
              <w:jc w:val="right"/>
              <w:rPr>
                <w:color w:val="000000"/>
                <w:sz w:val="18"/>
                <w:szCs w:val="18"/>
              </w:rPr>
            </w:pPr>
            <w:r w:rsidRPr="00EF074E">
              <w:rPr>
                <w:color w:val="000000"/>
                <w:kern w:val="20"/>
                <w:sz w:val="18"/>
                <w:szCs w:val="18"/>
              </w:rPr>
              <w:t>726,6</w:t>
            </w:r>
          </w:p>
        </w:tc>
        <w:tc>
          <w:tcPr>
            <w:tcW w:w="1400" w:type="dxa"/>
            <w:tcBorders>
              <w:top w:val="nil"/>
              <w:left w:val="nil"/>
              <w:bottom w:val="single" w:sz="8" w:space="0" w:color="auto"/>
              <w:right w:val="nil"/>
            </w:tcBorders>
            <w:vAlign w:val="center"/>
          </w:tcPr>
          <w:p w14:paraId="3FB701EC" w14:textId="77777777" w:rsidR="00DF1C7A" w:rsidRPr="00EF074E" w:rsidRDefault="00DF1C7A" w:rsidP="00813441">
            <w:pPr>
              <w:jc w:val="right"/>
              <w:rPr>
                <w:color w:val="000000"/>
                <w:sz w:val="18"/>
                <w:szCs w:val="18"/>
              </w:rPr>
            </w:pPr>
            <w:r w:rsidRPr="00EF074E">
              <w:rPr>
                <w:color w:val="000000"/>
                <w:kern w:val="20"/>
                <w:sz w:val="18"/>
                <w:szCs w:val="18"/>
              </w:rPr>
              <w:t>726,6</w:t>
            </w:r>
          </w:p>
        </w:tc>
        <w:tc>
          <w:tcPr>
            <w:tcW w:w="1400" w:type="dxa"/>
            <w:tcBorders>
              <w:top w:val="nil"/>
              <w:left w:val="nil"/>
              <w:bottom w:val="nil"/>
              <w:right w:val="nil"/>
            </w:tcBorders>
            <w:vAlign w:val="center"/>
          </w:tcPr>
          <w:p w14:paraId="6AD184B0" w14:textId="77777777" w:rsidR="00DF1C7A" w:rsidRPr="00EF074E" w:rsidRDefault="00DF1C7A" w:rsidP="00813441">
            <w:pPr>
              <w:jc w:val="right"/>
              <w:rPr>
                <w:b/>
                <w:bCs/>
                <w:color w:val="000000"/>
                <w:sz w:val="18"/>
                <w:szCs w:val="18"/>
              </w:rPr>
            </w:pPr>
            <w:r w:rsidRPr="00EF074E">
              <w:rPr>
                <w:b/>
                <w:bCs/>
                <w:color w:val="000000"/>
                <w:kern w:val="20"/>
                <w:sz w:val="18"/>
                <w:szCs w:val="18"/>
              </w:rPr>
              <w:t>1 453,2</w:t>
            </w:r>
          </w:p>
        </w:tc>
      </w:tr>
      <w:tr w:rsidR="00DF1C7A" w:rsidRPr="00EF074E" w14:paraId="15E48508" w14:textId="77777777" w:rsidTr="00813441">
        <w:trPr>
          <w:trHeight w:val="290"/>
        </w:trPr>
        <w:tc>
          <w:tcPr>
            <w:tcW w:w="4360" w:type="dxa"/>
            <w:tcBorders>
              <w:top w:val="single" w:sz="8" w:space="0" w:color="auto"/>
              <w:left w:val="nil"/>
              <w:bottom w:val="single" w:sz="8" w:space="0" w:color="auto"/>
              <w:right w:val="nil"/>
            </w:tcBorders>
            <w:vAlign w:val="center"/>
          </w:tcPr>
          <w:p w14:paraId="55700A9F" w14:textId="77777777" w:rsidR="00DF1C7A" w:rsidRPr="00EF074E" w:rsidRDefault="00DF1C7A" w:rsidP="00813441">
            <w:r w:rsidRPr="00EF074E">
              <w:rPr>
                <w:b/>
                <w:bCs/>
                <w:color w:val="000000"/>
                <w:kern w:val="20"/>
                <w:sz w:val="18"/>
                <w:szCs w:val="18"/>
              </w:rPr>
              <w:t>Subtotal (I)</w:t>
            </w:r>
          </w:p>
        </w:tc>
        <w:tc>
          <w:tcPr>
            <w:tcW w:w="1400" w:type="dxa"/>
            <w:tcBorders>
              <w:top w:val="nil"/>
              <w:left w:val="nil"/>
              <w:bottom w:val="single" w:sz="8" w:space="0" w:color="auto"/>
              <w:right w:val="nil"/>
            </w:tcBorders>
            <w:vAlign w:val="center"/>
          </w:tcPr>
          <w:p w14:paraId="46544F3A" w14:textId="77777777" w:rsidR="00DF1C7A" w:rsidRPr="00EF074E" w:rsidRDefault="00DF1C7A" w:rsidP="00813441">
            <w:pPr>
              <w:jc w:val="right"/>
              <w:rPr>
                <w:b/>
                <w:bCs/>
                <w:color w:val="000000"/>
                <w:sz w:val="18"/>
                <w:szCs w:val="18"/>
              </w:rPr>
            </w:pPr>
            <w:r w:rsidRPr="00EF074E">
              <w:rPr>
                <w:b/>
                <w:bCs/>
                <w:color w:val="000000"/>
                <w:kern w:val="20"/>
                <w:sz w:val="18"/>
                <w:szCs w:val="18"/>
              </w:rPr>
              <w:t>17 447,1</w:t>
            </w:r>
          </w:p>
        </w:tc>
        <w:tc>
          <w:tcPr>
            <w:tcW w:w="1400" w:type="dxa"/>
            <w:tcBorders>
              <w:top w:val="nil"/>
              <w:left w:val="nil"/>
              <w:bottom w:val="single" w:sz="8" w:space="0" w:color="auto"/>
              <w:right w:val="nil"/>
            </w:tcBorders>
            <w:vAlign w:val="center"/>
          </w:tcPr>
          <w:p w14:paraId="2B705045" w14:textId="77777777" w:rsidR="00DF1C7A" w:rsidRPr="00EF074E" w:rsidRDefault="00DF1C7A" w:rsidP="00813441">
            <w:pPr>
              <w:jc w:val="right"/>
              <w:rPr>
                <w:b/>
                <w:bCs/>
                <w:color w:val="000000"/>
                <w:sz w:val="18"/>
                <w:szCs w:val="18"/>
              </w:rPr>
            </w:pPr>
            <w:r w:rsidRPr="00EF074E">
              <w:rPr>
                <w:b/>
                <w:bCs/>
                <w:color w:val="000000"/>
                <w:kern w:val="20"/>
                <w:sz w:val="18"/>
                <w:szCs w:val="18"/>
              </w:rPr>
              <w:t>18 985,6</w:t>
            </w:r>
          </w:p>
        </w:tc>
        <w:tc>
          <w:tcPr>
            <w:tcW w:w="1400" w:type="dxa"/>
            <w:tcBorders>
              <w:top w:val="single" w:sz="8" w:space="0" w:color="auto"/>
              <w:left w:val="nil"/>
              <w:bottom w:val="single" w:sz="8" w:space="0" w:color="auto"/>
              <w:right w:val="nil"/>
            </w:tcBorders>
            <w:vAlign w:val="center"/>
          </w:tcPr>
          <w:p w14:paraId="0EC425A3" w14:textId="77777777" w:rsidR="00DF1C7A" w:rsidRPr="00EF074E" w:rsidRDefault="00DF1C7A" w:rsidP="00813441">
            <w:pPr>
              <w:jc w:val="right"/>
              <w:rPr>
                <w:b/>
                <w:bCs/>
                <w:color w:val="000000"/>
                <w:sz w:val="18"/>
                <w:szCs w:val="18"/>
              </w:rPr>
            </w:pPr>
            <w:r w:rsidRPr="00EF074E">
              <w:rPr>
                <w:b/>
                <w:bCs/>
                <w:color w:val="000000"/>
                <w:kern w:val="20"/>
                <w:sz w:val="18"/>
                <w:szCs w:val="18"/>
              </w:rPr>
              <w:t>36 432,7</w:t>
            </w:r>
          </w:p>
        </w:tc>
      </w:tr>
      <w:tr w:rsidR="00DF1C7A" w:rsidRPr="00EF074E" w14:paraId="28C0A6AE" w14:textId="77777777" w:rsidTr="00813441">
        <w:trPr>
          <w:trHeight w:val="280"/>
        </w:trPr>
        <w:tc>
          <w:tcPr>
            <w:tcW w:w="4360" w:type="dxa"/>
            <w:tcBorders>
              <w:top w:val="single" w:sz="4" w:space="0" w:color="auto"/>
              <w:left w:val="nil"/>
              <w:bottom w:val="nil"/>
              <w:right w:val="nil"/>
            </w:tcBorders>
            <w:vAlign w:val="center"/>
          </w:tcPr>
          <w:p w14:paraId="7AD03AD3" w14:textId="77777777" w:rsidR="00DF1C7A" w:rsidRPr="00EF074E" w:rsidRDefault="00DF1C7A" w:rsidP="00813441">
            <w:r w:rsidRPr="00EF074E">
              <w:rPr>
                <w:b/>
                <w:bCs/>
                <w:color w:val="000000"/>
                <w:kern w:val="20"/>
                <w:sz w:val="18"/>
                <w:szCs w:val="18"/>
              </w:rPr>
              <w:t>II. Gastos de apoyo a los programas (13 %)</w:t>
            </w:r>
          </w:p>
        </w:tc>
        <w:tc>
          <w:tcPr>
            <w:tcW w:w="1400" w:type="dxa"/>
            <w:tcBorders>
              <w:top w:val="nil"/>
              <w:left w:val="nil"/>
              <w:bottom w:val="nil"/>
              <w:right w:val="nil"/>
            </w:tcBorders>
            <w:vAlign w:val="center"/>
          </w:tcPr>
          <w:p w14:paraId="216DB654" w14:textId="77777777" w:rsidR="00DF1C7A" w:rsidRPr="00EF074E" w:rsidRDefault="00DF1C7A" w:rsidP="00813441">
            <w:pPr>
              <w:jc w:val="right"/>
              <w:rPr>
                <w:color w:val="000000"/>
                <w:sz w:val="18"/>
                <w:szCs w:val="18"/>
              </w:rPr>
            </w:pPr>
            <w:r w:rsidRPr="00EF074E">
              <w:rPr>
                <w:color w:val="000000"/>
                <w:kern w:val="20"/>
                <w:sz w:val="18"/>
                <w:szCs w:val="18"/>
              </w:rPr>
              <w:t>2 268,1</w:t>
            </w:r>
          </w:p>
        </w:tc>
        <w:tc>
          <w:tcPr>
            <w:tcW w:w="1400" w:type="dxa"/>
            <w:tcBorders>
              <w:top w:val="nil"/>
              <w:left w:val="nil"/>
              <w:bottom w:val="nil"/>
              <w:right w:val="nil"/>
            </w:tcBorders>
            <w:vAlign w:val="center"/>
          </w:tcPr>
          <w:p w14:paraId="08F869CB" w14:textId="77777777" w:rsidR="00DF1C7A" w:rsidRPr="00EF074E" w:rsidRDefault="00DF1C7A" w:rsidP="00813441">
            <w:pPr>
              <w:jc w:val="right"/>
              <w:rPr>
                <w:color w:val="000000"/>
                <w:sz w:val="18"/>
                <w:szCs w:val="18"/>
              </w:rPr>
            </w:pPr>
            <w:r w:rsidRPr="00EF074E">
              <w:rPr>
                <w:color w:val="000000"/>
                <w:kern w:val="20"/>
                <w:sz w:val="18"/>
                <w:szCs w:val="18"/>
              </w:rPr>
              <w:t>2 468,1</w:t>
            </w:r>
          </w:p>
        </w:tc>
        <w:tc>
          <w:tcPr>
            <w:tcW w:w="1400" w:type="dxa"/>
            <w:tcBorders>
              <w:top w:val="nil"/>
              <w:left w:val="nil"/>
              <w:bottom w:val="nil"/>
              <w:right w:val="nil"/>
            </w:tcBorders>
            <w:vAlign w:val="center"/>
          </w:tcPr>
          <w:p w14:paraId="3CFF49D8" w14:textId="77777777" w:rsidR="00DF1C7A" w:rsidRPr="00EF074E" w:rsidRDefault="00DF1C7A" w:rsidP="00813441">
            <w:pPr>
              <w:jc w:val="right"/>
              <w:rPr>
                <w:b/>
                <w:bCs/>
                <w:color w:val="000000"/>
                <w:sz w:val="18"/>
                <w:szCs w:val="18"/>
              </w:rPr>
            </w:pPr>
            <w:r w:rsidRPr="00EF074E">
              <w:rPr>
                <w:b/>
                <w:bCs/>
                <w:color w:val="000000"/>
                <w:kern w:val="20"/>
                <w:sz w:val="18"/>
                <w:szCs w:val="18"/>
              </w:rPr>
              <w:t>4 736,2</w:t>
            </w:r>
          </w:p>
        </w:tc>
      </w:tr>
      <w:tr w:rsidR="00DF1C7A" w:rsidRPr="00EF074E" w14:paraId="7852C5B1" w14:textId="77777777" w:rsidTr="00813441">
        <w:trPr>
          <w:trHeight w:val="290"/>
        </w:trPr>
        <w:tc>
          <w:tcPr>
            <w:tcW w:w="4360" w:type="dxa"/>
            <w:tcBorders>
              <w:top w:val="nil"/>
              <w:left w:val="nil"/>
              <w:bottom w:val="single" w:sz="8" w:space="0" w:color="auto"/>
              <w:right w:val="nil"/>
            </w:tcBorders>
            <w:vAlign w:val="center"/>
          </w:tcPr>
          <w:p w14:paraId="01C7386E" w14:textId="77777777" w:rsidR="00DF1C7A" w:rsidRPr="00EF074E" w:rsidRDefault="00DF1C7A" w:rsidP="00813441">
            <w:r w:rsidRPr="00EF074E">
              <w:rPr>
                <w:b/>
                <w:bCs/>
                <w:color w:val="000000"/>
                <w:kern w:val="20"/>
                <w:sz w:val="18"/>
                <w:szCs w:val="18"/>
              </w:rPr>
              <w:t>Subtotal (I + II)</w:t>
            </w:r>
          </w:p>
        </w:tc>
        <w:tc>
          <w:tcPr>
            <w:tcW w:w="1400" w:type="dxa"/>
            <w:tcBorders>
              <w:top w:val="nil"/>
              <w:left w:val="nil"/>
              <w:bottom w:val="single" w:sz="8" w:space="0" w:color="auto"/>
              <w:right w:val="nil"/>
            </w:tcBorders>
            <w:vAlign w:val="center"/>
          </w:tcPr>
          <w:p w14:paraId="52CC97EC" w14:textId="77777777" w:rsidR="00DF1C7A" w:rsidRPr="00EF074E" w:rsidRDefault="00DF1C7A" w:rsidP="00813441">
            <w:pPr>
              <w:jc w:val="right"/>
              <w:rPr>
                <w:b/>
                <w:bCs/>
                <w:color w:val="000000"/>
                <w:sz w:val="18"/>
                <w:szCs w:val="18"/>
              </w:rPr>
            </w:pPr>
            <w:r w:rsidRPr="00EF074E">
              <w:rPr>
                <w:b/>
                <w:bCs/>
                <w:color w:val="000000"/>
                <w:kern w:val="20"/>
                <w:sz w:val="18"/>
                <w:szCs w:val="18"/>
              </w:rPr>
              <w:t>19 715,2</w:t>
            </w:r>
          </w:p>
        </w:tc>
        <w:tc>
          <w:tcPr>
            <w:tcW w:w="1400" w:type="dxa"/>
            <w:tcBorders>
              <w:top w:val="nil"/>
              <w:left w:val="nil"/>
              <w:bottom w:val="single" w:sz="8" w:space="0" w:color="auto"/>
              <w:right w:val="nil"/>
            </w:tcBorders>
            <w:vAlign w:val="center"/>
          </w:tcPr>
          <w:p w14:paraId="0DED08EA" w14:textId="77777777" w:rsidR="00DF1C7A" w:rsidRPr="00EF074E" w:rsidRDefault="00DF1C7A" w:rsidP="00813441">
            <w:pPr>
              <w:jc w:val="right"/>
              <w:rPr>
                <w:b/>
                <w:bCs/>
                <w:color w:val="000000"/>
                <w:sz w:val="18"/>
                <w:szCs w:val="18"/>
              </w:rPr>
            </w:pPr>
            <w:r w:rsidRPr="00EF074E">
              <w:rPr>
                <w:b/>
                <w:bCs/>
                <w:color w:val="000000"/>
                <w:kern w:val="20"/>
                <w:sz w:val="18"/>
                <w:szCs w:val="18"/>
              </w:rPr>
              <w:t>21 453,7</w:t>
            </w:r>
          </w:p>
        </w:tc>
        <w:tc>
          <w:tcPr>
            <w:tcW w:w="1400" w:type="dxa"/>
            <w:tcBorders>
              <w:top w:val="nil"/>
              <w:left w:val="nil"/>
              <w:bottom w:val="single" w:sz="8" w:space="0" w:color="auto"/>
              <w:right w:val="nil"/>
            </w:tcBorders>
            <w:vAlign w:val="center"/>
          </w:tcPr>
          <w:p w14:paraId="597BAAC2" w14:textId="77777777" w:rsidR="00DF1C7A" w:rsidRPr="00EF074E" w:rsidRDefault="00DF1C7A" w:rsidP="00813441">
            <w:pPr>
              <w:jc w:val="right"/>
              <w:rPr>
                <w:b/>
                <w:bCs/>
                <w:color w:val="000000"/>
                <w:sz w:val="18"/>
                <w:szCs w:val="18"/>
              </w:rPr>
            </w:pPr>
            <w:r w:rsidRPr="00EF074E">
              <w:rPr>
                <w:b/>
                <w:bCs/>
                <w:color w:val="000000"/>
                <w:kern w:val="20"/>
                <w:sz w:val="18"/>
                <w:szCs w:val="18"/>
              </w:rPr>
              <w:t>41 168,9</w:t>
            </w:r>
          </w:p>
        </w:tc>
      </w:tr>
      <w:tr w:rsidR="00DF1C7A" w:rsidRPr="00EF074E" w14:paraId="4932FD35" w14:textId="77777777" w:rsidTr="00813441">
        <w:trPr>
          <w:trHeight w:val="280"/>
        </w:trPr>
        <w:tc>
          <w:tcPr>
            <w:tcW w:w="4360" w:type="dxa"/>
            <w:tcBorders>
              <w:top w:val="single" w:sz="4" w:space="0" w:color="auto"/>
              <w:left w:val="nil"/>
              <w:bottom w:val="nil"/>
              <w:right w:val="nil"/>
            </w:tcBorders>
            <w:vAlign w:val="center"/>
          </w:tcPr>
          <w:p w14:paraId="1A7702C0" w14:textId="77777777" w:rsidR="00DF1C7A" w:rsidRPr="00EF074E" w:rsidRDefault="00DF1C7A" w:rsidP="00813441">
            <w:r w:rsidRPr="00EF074E">
              <w:rPr>
                <w:b/>
                <w:bCs/>
                <w:color w:val="000000"/>
                <w:kern w:val="20"/>
                <w:sz w:val="18"/>
                <w:szCs w:val="18"/>
              </w:rPr>
              <w:t>III. Reserva operacional</w:t>
            </w:r>
          </w:p>
        </w:tc>
        <w:tc>
          <w:tcPr>
            <w:tcW w:w="1400" w:type="dxa"/>
            <w:tcBorders>
              <w:top w:val="nil"/>
              <w:left w:val="nil"/>
              <w:bottom w:val="nil"/>
              <w:right w:val="nil"/>
            </w:tcBorders>
            <w:vAlign w:val="center"/>
          </w:tcPr>
          <w:p w14:paraId="62B14582" w14:textId="77777777" w:rsidR="00DF1C7A" w:rsidRPr="00EF074E" w:rsidRDefault="00DF1C7A" w:rsidP="00813441">
            <w:pPr>
              <w:jc w:val="right"/>
              <w:rPr>
                <w:color w:val="000000"/>
                <w:sz w:val="18"/>
                <w:szCs w:val="18"/>
              </w:rPr>
            </w:pPr>
            <w:r w:rsidRPr="00EF074E">
              <w:rPr>
                <w:color w:val="000000"/>
                <w:kern w:val="20"/>
                <w:sz w:val="18"/>
                <w:szCs w:val="18"/>
              </w:rPr>
              <w:t>216,4</w:t>
            </w:r>
          </w:p>
        </w:tc>
        <w:tc>
          <w:tcPr>
            <w:tcW w:w="1400" w:type="dxa"/>
            <w:tcBorders>
              <w:top w:val="nil"/>
              <w:left w:val="nil"/>
              <w:bottom w:val="nil"/>
              <w:right w:val="nil"/>
            </w:tcBorders>
            <w:vAlign w:val="center"/>
          </w:tcPr>
          <w:p w14:paraId="45C46A30" w14:textId="77777777" w:rsidR="00DF1C7A" w:rsidRPr="00EF074E" w:rsidRDefault="00DF1C7A" w:rsidP="00813441">
            <w:pPr>
              <w:jc w:val="right"/>
              <w:rPr>
                <w:color w:val="000000"/>
                <w:sz w:val="18"/>
                <w:szCs w:val="18"/>
              </w:rPr>
            </w:pPr>
            <w:r w:rsidRPr="00EF074E">
              <w:rPr>
                <w:color w:val="000000"/>
                <w:kern w:val="20"/>
                <w:sz w:val="18"/>
                <w:szCs w:val="18"/>
              </w:rPr>
              <w:t>260,8</w:t>
            </w:r>
          </w:p>
        </w:tc>
        <w:tc>
          <w:tcPr>
            <w:tcW w:w="1400" w:type="dxa"/>
            <w:tcBorders>
              <w:top w:val="nil"/>
              <w:left w:val="nil"/>
              <w:bottom w:val="nil"/>
              <w:right w:val="nil"/>
            </w:tcBorders>
            <w:vAlign w:val="center"/>
          </w:tcPr>
          <w:p w14:paraId="1B2A84BD" w14:textId="77777777" w:rsidR="00DF1C7A" w:rsidRPr="00EF074E" w:rsidRDefault="00DF1C7A" w:rsidP="00813441">
            <w:pPr>
              <w:jc w:val="right"/>
              <w:rPr>
                <w:b/>
                <w:bCs/>
                <w:color w:val="000000"/>
                <w:sz w:val="18"/>
                <w:szCs w:val="18"/>
              </w:rPr>
            </w:pPr>
            <w:r w:rsidRPr="00EF074E">
              <w:rPr>
                <w:b/>
                <w:bCs/>
                <w:color w:val="000000"/>
                <w:kern w:val="20"/>
                <w:sz w:val="18"/>
                <w:szCs w:val="18"/>
              </w:rPr>
              <w:t>477,2</w:t>
            </w:r>
          </w:p>
        </w:tc>
      </w:tr>
      <w:tr w:rsidR="00DF1C7A" w:rsidRPr="00EF074E" w14:paraId="1069F293" w14:textId="77777777" w:rsidTr="00813441">
        <w:trPr>
          <w:trHeight w:val="290"/>
        </w:trPr>
        <w:tc>
          <w:tcPr>
            <w:tcW w:w="4360" w:type="dxa"/>
            <w:tcBorders>
              <w:top w:val="nil"/>
              <w:left w:val="nil"/>
              <w:bottom w:val="single" w:sz="8" w:space="0" w:color="auto"/>
              <w:right w:val="nil"/>
            </w:tcBorders>
            <w:vAlign w:val="center"/>
          </w:tcPr>
          <w:p w14:paraId="4428BD16" w14:textId="77777777" w:rsidR="00DF1C7A" w:rsidRPr="00D04A04" w:rsidRDefault="00DF1C7A" w:rsidP="00813441">
            <w:pPr>
              <w:rPr>
                <w:lang w:val="en-US"/>
              </w:rPr>
            </w:pPr>
            <w:r w:rsidRPr="00D04A04">
              <w:rPr>
                <w:b/>
                <w:bCs/>
                <w:kern w:val="20"/>
                <w:sz w:val="18"/>
                <w:szCs w:val="18"/>
                <w:lang w:val="en-US"/>
              </w:rPr>
              <w:t>Total general (I + II + III)</w:t>
            </w:r>
          </w:p>
        </w:tc>
        <w:tc>
          <w:tcPr>
            <w:tcW w:w="1400" w:type="dxa"/>
            <w:tcBorders>
              <w:top w:val="nil"/>
              <w:left w:val="nil"/>
              <w:bottom w:val="single" w:sz="8" w:space="0" w:color="auto"/>
              <w:right w:val="nil"/>
            </w:tcBorders>
            <w:vAlign w:val="center"/>
          </w:tcPr>
          <w:p w14:paraId="69EABEDF" w14:textId="77777777" w:rsidR="00DF1C7A" w:rsidRPr="00EF074E" w:rsidRDefault="00DF1C7A" w:rsidP="00813441">
            <w:pPr>
              <w:jc w:val="right"/>
              <w:rPr>
                <w:b/>
                <w:bCs/>
                <w:color w:val="000000"/>
                <w:sz w:val="18"/>
                <w:szCs w:val="18"/>
              </w:rPr>
            </w:pPr>
            <w:r w:rsidRPr="00EF074E">
              <w:rPr>
                <w:b/>
                <w:bCs/>
                <w:color w:val="000000"/>
                <w:kern w:val="20"/>
                <w:sz w:val="18"/>
                <w:szCs w:val="18"/>
              </w:rPr>
              <w:t>19 931,6</w:t>
            </w:r>
          </w:p>
        </w:tc>
        <w:tc>
          <w:tcPr>
            <w:tcW w:w="1400" w:type="dxa"/>
            <w:tcBorders>
              <w:top w:val="nil"/>
              <w:left w:val="nil"/>
              <w:bottom w:val="single" w:sz="8" w:space="0" w:color="auto"/>
              <w:right w:val="nil"/>
            </w:tcBorders>
            <w:vAlign w:val="center"/>
          </w:tcPr>
          <w:p w14:paraId="6DA94E98" w14:textId="77777777" w:rsidR="00DF1C7A" w:rsidRPr="00EF074E" w:rsidRDefault="00DF1C7A" w:rsidP="00813441">
            <w:pPr>
              <w:jc w:val="right"/>
              <w:rPr>
                <w:b/>
                <w:bCs/>
                <w:color w:val="000000"/>
                <w:sz w:val="18"/>
                <w:szCs w:val="18"/>
              </w:rPr>
            </w:pPr>
            <w:r w:rsidRPr="00EF074E">
              <w:rPr>
                <w:b/>
                <w:bCs/>
                <w:color w:val="000000"/>
                <w:kern w:val="20"/>
                <w:sz w:val="18"/>
                <w:szCs w:val="18"/>
              </w:rPr>
              <w:t>21 714,5</w:t>
            </w:r>
          </w:p>
        </w:tc>
        <w:tc>
          <w:tcPr>
            <w:tcW w:w="1400" w:type="dxa"/>
            <w:tcBorders>
              <w:top w:val="nil"/>
              <w:left w:val="nil"/>
              <w:bottom w:val="single" w:sz="8" w:space="0" w:color="auto"/>
              <w:right w:val="nil"/>
            </w:tcBorders>
            <w:vAlign w:val="center"/>
          </w:tcPr>
          <w:p w14:paraId="13391867" w14:textId="77777777" w:rsidR="00DF1C7A" w:rsidRPr="00EF074E" w:rsidRDefault="00DF1C7A" w:rsidP="00813441">
            <w:pPr>
              <w:jc w:val="right"/>
              <w:rPr>
                <w:b/>
                <w:bCs/>
                <w:color w:val="000000"/>
                <w:sz w:val="18"/>
                <w:szCs w:val="18"/>
              </w:rPr>
            </w:pPr>
            <w:r w:rsidRPr="00EF074E">
              <w:rPr>
                <w:b/>
                <w:bCs/>
                <w:color w:val="000000"/>
                <w:kern w:val="20"/>
                <w:sz w:val="18"/>
                <w:szCs w:val="18"/>
              </w:rPr>
              <w:t>41 646,1</w:t>
            </w:r>
          </w:p>
        </w:tc>
      </w:tr>
      <w:tr w:rsidR="00DF1C7A" w:rsidRPr="00EF074E" w14:paraId="16FC5D72" w14:textId="77777777" w:rsidTr="00813441">
        <w:trPr>
          <w:trHeight w:val="290"/>
        </w:trPr>
        <w:tc>
          <w:tcPr>
            <w:tcW w:w="4360" w:type="dxa"/>
            <w:tcBorders>
              <w:top w:val="single" w:sz="8" w:space="0" w:color="auto"/>
              <w:left w:val="nil"/>
              <w:bottom w:val="single" w:sz="8" w:space="0" w:color="auto"/>
              <w:right w:val="nil"/>
            </w:tcBorders>
            <w:vAlign w:val="center"/>
          </w:tcPr>
          <w:p w14:paraId="4B8BABFF" w14:textId="77777777" w:rsidR="00DF1C7A" w:rsidRPr="00EF074E" w:rsidRDefault="00DF1C7A" w:rsidP="00813441">
            <w:r w:rsidRPr="00EF074E">
              <w:rPr>
                <w:b/>
                <w:bCs/>
                <w:color w:val="000000"/>
                <w:spacing w:val="-2"/>
                <w:kern w:val="20"/>
                <w:sz w:val="18"/>
                <w:szCs w:val="18"/>
              </w:rPr>
              <w:t>Proporción del presupuesto integrado correspondiente</w:t>
            </w:r>
            <w:r w:rsidRPr="00EF074E">
              <w:rPr>
                <w:b/>
                <w:bCs/>
                <w:color w:val="000000"/>
                <w:kern w:val="20"/>
                <w:sz w:val="18"/>
                <w:szCs w:val="18"/>
              </w:rPr>
              <w:t xml:space="preserve"> al Protocolo de Nagoya (13 %)</w:t>
            </w:r>
          </w:p>
        </w:tc>
        <w:tc>
          <w:tcPr>
            <w:tcW w:w="1400" w:type="dxa"/>
            <w:tcBorders>
              <w:top w:val="nil"/>
              <w:left w:val="nil"/>
              <w:bottom w:val="single" w:sz="8" w:space="0" w:color="auto"/>
              <w:right w:val="nil"/>
            </w:tcBorders>
            <w:vAlign w:val="center"/>
          </w:tcPr>
          <w:p w14:paraId="48523120" w14:textId="77777777" w:rsidR="00DF1C7A" w:rsidRPr="00EF074E" w:rsidRDefault="00DF1C7A" w:rsidP="00813441">
            <w:pPr>
              <w:jc w:val="right"/>
              <w:rPr>
                <w:b/>
                <w:bCs/>
                <w:color w:val="000000"/>
                <w:sz w:val="18"/>
                <w:szCs w:val="18"/>
              </w:rPr>
            </w:pPr>
            <w:r w:rsidRPr="00EF074E">
              <w:rPr>
                <w:b/>
                <w:bCs/>
                <w:color w:val="000000"/>
                <w:kern w:val="20"/>
                <w:sz w:val="18"/>
                <w:szCs w:val="18"/>
              </w:rPr>
              <w:t>2 591,1</w:t>
            </w:r>
          </w:p>
        </w:tc>
        <w:tc>
          <w:tcPr>
            <w:tcW w:w="1400" w:type="dxa"/>
            <w:tcBorders>
              <w:top w:val="nil"/>
              <w:left w:val="nil"/>
              <w:bottom w:val="single" w:sz="8" w:space="0" w:color="auto"/>
              <w:right w:val="nil"/>
            </w:tcBorders>
            <w:vAlign w:val="center"/>
          </w:tcPr>
          <w:p w14:paraId="14336A26" w14:textId="77777777" w:rsidR="00DF1C7A" w:rsidRPr="00EF074E" w:rsidRDefault="00DF1C7A" w:rsidP="00813441">
            <w:pPr>
              <w:jc w:val="right"/>
              <w:rPr>
                <w:b/>
                <w:bCs/>
                <w:color w:val="000000"/>
                <w:sz w:val="18"/>
                <w:szCs w:val="18"/>
              </w:rPr>
            </w:pPr>
            <w:r w:rsidRPr="00EF074E">
              <w:rPr>
                <w:b/>
                <w:bCs/>
                <w:color w:val="000000"/>
                <w:kern w:val="20"/>
                <w:sz w:val="18"/>
                <w:szCs w:val="18"/>
              </w:rPr>
              <w:t>2 822,9</w:t>
            </w:r>
          </w:p>
        </w:tc>
        <w:tc>
          <w:tcPr>
            <w:tcW w:w="1400" w:type="dxa"/>
            <w:tcBorders>
              <w:top w:val="nil"/>
              <w:left w:val="nil"/>
              <w:bottom w:val="single" w:sz="8" w:space="0" w:color="auto"/>
              <w:right w:val="nil"/>
            </w:tcBorders>
            <w:vAlign w:val="center"/>
          </w:tcPr>
          <w:p w14:paraId="137BFF43" w14:textId="77777777" w:rsidR="00DF1C7A" w:rsidRPr="00EF074E" w:rsidRDefault="00DF1C7A" w:rsidP="00813441">
            <w:pPr>
              <w:jc w:val="right"/>
              <w:rPr>
                <w:b/>
                <w:bCs/>
                <w:color w:val="000000"/>
                <w:sz w:val="18"/>
                <w:szCs w:val="18"/>
              </w:rPr>
            </w:pPr>
            <w:r w:rsidRPr="00EF074E">
              <w:rPr>
                <w:b/>
                <w:bCs/>
                <w:color w:val="000000"/>
                <w:kern w:val="20"/>
                <w:sz w:val="18"/>
                <w:szCs w:val="18"/>
              </w:rPr>
              <w:t>5 414,0</w:t>
            </w:r>
          </w:p>
        </w:tc>
      </w:tr>
      <w:tr w:rsidR="00DF1C7A" w:rsidRPr="00EF074E" w14:paraId="212F4FDB" w14:textId="77777777" w:rsidTr="00813441">
        <w:trPr>
          <w:trHeight w:val="290"/>
        </w:trPr>
        <w:tc>
          <w:tcPr>
            <w:tcW w:w="4360" w:type="dxa"/>
            <w:tcBorders>
              <w:top w:val="single" w:sz="8" w:space="0" w:color="auto"/>
              <w:left w:val="nil"/>
              <w:bottom w:val="single" w:sz="8" w:space="0" w:color="auto"/>
              <w:right w:val="nil"/>
            </w:tcBorders>
            <w:vAlign w:val="center"/>
          </w:tcPr>
          <w:p w14:paraId="6A99A96A" w14:textId="77777777" w:rsidR="00DF1C7A" w:rsidRPr="00EF074E" w:rsidRDefault="00DF1C7A" w:rsidP="00813441">
            <w:r w:rsidRPr="00EF074E">
              <w:rPr>
                <w:color w:val="000000"/>
                <w:kern w:val="20"/>
                <w:sz w:val="18"/>
                <w:szCs w:val="18"/>
              </w:rPr>
              <w:t>Menos las contribuciones del país anfitrión</w:t>
            </w:r>
          </w:p>
        </w:tc>
        <w:tc>
          <w:tcPr>
            <w:tcW w:w="1400" w:type="dxa"/>
            <w:tcBorders>
              <w:top w:val="nil"/>
              <w:left w:val="nil"/>
              <w:bottom w:val="single" w:sz="8" w:space="0" w:color="auto"/>
              <w:right w:val="nil"/>
            </w:tcBorders>
            <w:vAlign w:val="center"/>
          </w:tcPr>
          <w:p w14:paraId="240540E5" w14:textId="77777777" w:rsidR="00DF1C7A" w:rsidRPr="00EF074E" w:rsidRDefault="00DF1C7A" w:rsidP="00813441">
            <w:pPr>
              <w:jc w:val="right"/>
              <w:rPr>
                <w:color w:val="000000"/>
                <w:sz w:val="18"/>
                <w:szCs w:val="18"/>
              </w:rPr>
            </w:pPr>
            <w:r w:rsidRPr="00EF074E">
              <w:rPr>
                <w:color w:val="000000"/>
                <w:sz w:val="18"/>
                <w:szCs w:val="18"/>
              </w:rPr>
              <w:t>-212,4</w:t>
            </w:r>
          </w:p>
        </w:tc>
        <w:tc>
          <w:tcPr>
            <w:tcW w:w="1400" w:type="dxa"/>
            <w:tcBorders>
              <w:top w:val="nil"/>
              <w:left w:val="nil"/>
              <w:bottom w:val="single" w:sz="8" w:space="0" w:color="auto"/>
              <w:right w:val="nil"/>
            </w:tcBorders>
            <w:vAlign w:val="center"/>
          </w:tcPr>
          <w:p w14:paraId="78974E8E" w14:textId="77777777" w:rsidR="00DF1C7A" w:rsidRPr="00EF074E" w:rsidRDefault="00DF1C7A" w:rsidP="00813441">
            <w:pPr>
              <w:jc w:val="right"/>
              <w:rPr>
                <w:color w:val="000000"/>
                <w:sz w:val="18"/>
                <w:szCs w:val="18"/>
              </w:rPr>
            </w:pPr>
            <w:r w:rsidRPr="00EF074E">
              <w:rPr>
                <w:color w:val="000000"/>
                <w:sz w:val="18"/>
                <w:szCs w:val="18"/>
              </w:rPr>
              <w:t>-216,4</w:t>
            </w:r>
          </w:p>
        </w:tc>
        <w:tc>
          <w:tcPr>
            <w:tcW w:w="1400" w:type="dxa"/>
            <w:tcBorders>
              <w:top w:val="nil"/>
              <w:left w:val="nil"/>
              <w:bottom w:val="single" w:sz="8" w:space="0" w:color="auto"/>
              <w:right w:val="nil"/>
            </w:tcBorders>
            <w:vAlign w:val="center"/>
          </w:tcPr>
          <w:p w14:paraId="5FAD94B8" w14:textId="77777777" w:rsidR="00DF1C7A" w:rsidRPr="00EF074E" w:rsidRDefault="00DF1C7A" w:rsidP="00813441">
            <w:pPr>
              <w:jc w:val="right"/>
              <w:rPr>
                <w:b/>
                <w:bCs/>
                <w:color w:val="000000"/>
                <w:sz w:val="18"/>
                <w:szCs w:val="18"/>
              </w:rPr>
            </w:pPr>
            <w:r w:rsidRPr="00EF074E">
              <w:rPr>
                <w:b/>
                <w:bCs/>
                <w:color w:val="000000"/>
                <w:kern w:val="20"/>
                <w:sz w:val="18"/>
                <w:szCs w:val="18"/>
              </w:rPr>
              <w:t>-428,8</w:t>
            </w:r>
          </w:p>
        </w:tc>
      </w:tr>
      <w:tr w:rsidR="00DF1C7A" w:rsidRPr="00EF074E" w14:paraId="69EB4418" w14:textId="77777777" w:rsidTr="00813441">
        <w:trPr>
          <w:trHeight w:val="290"/>
        </w:trPr>
        <w:tc>
          <w:tcPr>
            <w:tcW w:w="4360" w:type="dxa"/>
            <w:tcBorders>
              <w:top w:val="single" w:sz="8" w:space="0" w:color="auto"/>
              <w:left w:val="nil"/>
              <w:bottom w:val="single" w:sz="8" w:space="0" w:color="auto"/>
              <w:right w:val="nil"/>
            </w:tcBorders>
            <w:vAlign w:val="center"/>
          </w:tcPr>
          <w:p w14:paraId="2F174573" w14:textId="77777777" w:rsidR="00DF1C7A" w:rsidRPr="00EF074E" w:rsidRDefault="00DF1C7A" w:rsidP="00813441">
            <w:r w:rsidRPr="00EF074E">
              <w:rPr>
                <w:color w:val="000000"/>
                <w:kern w:val="20"/>
                <w:sz w:val="18"/>
                <w:szCs w:val="18"/>
              </w:rPr>
              <w:t>Menos empleo de fondos de reserva</w:t>
            </w:r>
          </w:p>
        </w:tc>
        <w:tc>
          <w:tcPr>
            <w:tcW w:w="1400" w:type="dxa"/>
            <w:tcBorders>
              <w:top w:val="nil"/>
              <w:left w:val="nil"/>
              <w:bottom w:val="single" w:sz="8" w:space="0" w:color="auto"/>
              <w:right w:val="nil"/>
            </w:tcBorders>
            <w:vAlign w:val="center"/>
          </w:tcPr>
          <w:p w14:paraId="2AD00BCB" w14:textId="77777777" w:rsidR="00DF1C7A" w:rsidRPr="00EF074E" w:rsidRDefault="00DF1C7A" w:rsidP="00813441">
            <w:pPr>
              <w:jc w:val="right"/>
              <w:rPr>
                <w:color w:val="000000"/>
                <w:sz w:val="18"/>
                <w:szCs w:val="18"/>
              </w:rPr>
            </w:pPr>
            <w:r w:rsidRPr="00EF074E">
              <w:rPr>
                <w:color w:val="000000"/>
                <w:sz w:val="18"/>
                <w:szCs w:val="18"/>
              </w:rPr>
              <w:t>-26,7</w:t>
            </w:r>
          </w:p>
        </w:tc>
        <w:tc>
          <w:tcPr>
            <w:tcW w:w="1400" w:type="dxa"/>
            <w:tcBorders>
              <w:top w:val="nil"/>
              <w:left w:val="nil"/>
              <w:bottom w:val="single" w:sz="8" w:space="0" w:color="auto"/>
              <w:right w:val="nil"/>
            </w:tcBorders>
            <w:vAlign w:val="center"/>
          </w:tcPr>
          <w:p w14:paraId="0A613B5F" w14:textId="77777777" w:rsidR="00DF1C7A" w:rsidRPr="00EF074E" w:rsidRDefault="00DF1C7A" w:rsidP="00813441">
            <w:pPr>
              <w:jc w:val="right"/>
              <w:rPr>
                <w:color w:val="000000"/>
                <w:sz w:val="18"/>
                <w:szCs w:val="18"/>
              </w:rPr>
            </w:pPr>
            <w:r w:rsidRPr="00EF074E">
              <w:rPr>
                <w:color w:val="000000"/>
                <w:sz w:val="18"/>
                <w:szCs w:val="18"/>
              </w:rPr>
              <w:t>-26,7</w:t>
            </w:r>
          </w:p>
        </w:tc>
        <w:tc>
          <w:tcPr>
            <w:tcW w:w="1400" w:type="dxa"/>
            <w:tcBorders>
              <w:top w:val="nil"/>
              <w:left w:val="nil"/>
              <w:bottom w:val="single" w:sz="8" w:space="0" w:color="auto"/>
              <w:right w:val="nil"/>
            </w:tcBorders>
            <w:vAlign w:val="center"/>
          </w:tcPr>
          <w:p w14:paraId="4F2F7012" w14:textId="77777777" w:rsidR="00DF1C7A" w:rsidRPr="00EF074E" w:rsidRDefault="00DF1C7A" w:rsidP="00813441">
            <w:pPr>
              <w:jc w:val="right"/>
              <w:rPr>
                <w:b/>
                <w:bCs/>
                <w:color w:val="000000"/>
                <w:sz w:val="18"/>
                <w:szCs w:val="18"/>
              </w:rPr>
            </w:pPr>
            <w:r w:rsidRPr="00EF074E">
              <w:rPr>
                <w:b/>
                <w:bCs/>
                <w:color w:val="000000"/>
                <w:kern w:val="20"/>
                <w:sz w:val="18"/>
                <w:szCs w:val="18"/>
              </w:rPr>
              <w:t>-53,4</w:t>
            </w:r>
          </w:p>
        </w:tc>
      </w:tr>
      <w:tr w:rsidR="00DF1C7A" w:rsidRPr="00EF074E" w14:paraId="7A4A8E1F" w14:textId="77777777" w:rsidTr="00813441">
        <w:trPr>
          <w:trHeight w:val="290"/>
        </w:trPr>
        <w:tc>
          <w:tcPr>
            <w:tcW w:w="4360" w:type="dxa"/>
            <w:tcBorders>
              <w:top w:val="single" w:sz="8" w:space="0" w:color="auto"/>
              <w:left w:val="nil"/>
              <w:bottom w:val="single" w:sz="8" w:space="0" w:color="auto"/>
              <w:right w:val="nil"/>
            </w:tcBorders>
            <w:vAlign w:val="center"/>
          </w:tcPr>
          <w:p w14:paraId="01A03998" w14:textId="77777777" w:rsidR="00DF1C7A" w:rsidRPr="00EF074E" w:rsidRDefault="00DF1C7A" w:rsidP="00813441">
            <w:r w:rsidRPr="00EF074E">
              <w:rPr>
                <w:b/>
                <w:bCs/>
                <w:i/>
                <w:iCs/>
                <w:kern w:val="20"/>
                <w:sz w:val="18"/>
                <w:szCs w:val="18"/>
              </w:rPr>
              <w:t>Total neto (a dividir entre las Partes)</w:t>
            </w:r>
          </w:p>
        </w:tc>
        <w:tc>
          <w:tcPr>
            <w:tcW w:w="1400" w:type="dxa"/>
            <w:tcBorders>
              <w:top w:val="nil"/>
              <w:left w:val="nil"/>
              <w:bottom w:val="single" w:sz="8" w:space="0" w:color="auto"/>
              <w:right w:val="nil"/>
            </w:tcBorders>
            <w:vAlign w:val="center"/>
          </w:tcPr>
          <w:p w14:paraId="7ACE2CC5" w14:textId="77777777" w:rsidR="00DF1C7A" w:rsidRPr="00EF074E" w:rsidRDefault="00DF1C7A" w:rsidP="00813441">
            <w:pPr>
              <w:jc w:val="right"/>
              <w:rPr>
                <w:b/>
                <w:bCs/>
                <w:i/>
                <w:iCs/>
                <w:color w:val="000000"/>
                <w:sz w:val="18"/>
                <w:szCs w:val="18"/>
              </w:rPr>
            </w:pPr>
            <w:r w:rsidRPr="00EF074E">
              <w:rPr>
                <w:b/>
                <w:bCs/>
                <w:i/>
                <w:iCs/>
                <w:color w:val="000000"/>
                <w:sz w:val="18"/>
                <w:szCs w:val="18"/>
              </w:rPr>
              <w:t>2 352,1</w:t>
            </w:r>
          </w:p>
        </w:tc>
        <w:tc>
          <w:tcPr>
            <w:tcW w:w="1400" w:type="dxa"/>
            <w:tcBorders>
              <w:top w:val="nil"/>
              <w:left w:val="nil"/>
              <w:bottom w:val="single" w:sz="8" w:space="0" w:color="auto"/>
              <w:right w:val="nil"/>
            </w:tcBorders>
            <w:vAlign w:val="center"/>
          </w:tcPr>
          <w:p w14:paraId="52987661" w14:textId="77777777" w:rsidR="00DF1C7A" w:rsidRPr="00EF074E" w:rsidRDefault="00DF1C7A" w:rsidP="00813441">
            <w:pPr>
              <w:jc w:val="right"/>
              <w:rPr>
                <w:b/>
                <w:bCs/>
                <w:i/>
                <w:iCs/>
                <w:color w:val="000000"/>
                <w:sz w:val="18"/>
                <w:szCs w:val="18"/>
              </w:rPr>
            </w:pPr>
            <w:r w:rsidRPr="00EF074E">
              <w:rPr>
                <w:b/>
                <w:bCs/>
                <w:i/>
                <w:iCs/>
                <w:color w:val="000000"/>
                <w:sz w:val="18"/>
                <w:szCs w:val="18"/>
              </w:rPr>
              <w:t>2 579,9</w:t>
            </w:r>
          </w:p>
        </w:tc>
        <w:tc>
          <w:tcPr>
            <w:tcW w:w="1400" w:type="dxa"/>
            <w:tcBorders>
              <w:top w:val="nil"/>
              <w:left w:val="nil"/>
              <w:bottom w:val="single" w:sz="8" w:space="0" w:color="auto"/>
              <w:right w:val="nil"/>
            </w:tcBorders>
            <w:vAlign w:val="center"/>
          </w:tcPr>
          <w:p w14:paraId="3E025383" w14:textId="77777777" w:rsidR="00DF1C7A" w:rsidRPr="00EF074E" w:rsidRDefault="00DF1C7A" w:rsidP="00813441">
            <w:pPr>
              <w:jc w:val="right"/>
              <w:rPr>
                <w:b/>
                <w:bCs/>
                <w:i/>
                <w:iCs/>
                <w:color w:val="000000"/>
                <w:sz w:val="18"/>
                <w:szCs w:val="18"/>
              </w:rPr>
            </w:pPr>
            <w:r w:rsidRPr="00EF074E">
              <w:rPr>
                <w:b/>
                <w:bCs/>
                <w:i/>
                <w:iCs/>
                <w:color w:val="000000"/>
                <w:sz w:val="18"/>
                <w:szCs w:val="18"/>
              </w:rPr>
              <w:t>4 931,9</w:t>
            </w:r>
          </w:p>
        </w:tc>
      </w:tr>
      <w:tr w:rsidR="00DF1C7A" w:rsidRPr="00EF074E" w14:paraId="07E5B281" w14:textId="77777777" w:rsidTr="00813441">
        <w:trPr>
          <w:trHeight w:val="280"/>
        </w:trPr>
        <w:tc>
          <w:tcPr>
            <w:tcW w:w="8560" w:type="dxa"/>
            <w:gridSpan w:val="4"/>
            <w:tcBorders>
              <w:top w:val="single" w:sz="8" w:space="0" w:color="auto"/>
              <w:left w:val="nil"/>
              <w:bottom w:val="nil"/>
              <w:right w:val="nil"/>
            </w:tcBorders>
            <w:vAlign w:val="bottom"/>
          </w:tcPr>
          <w:p w14:paraId="193B2AAF" w14:textId="77777777" w:rsidR="00DF1C7A" w:rsidRPr="00EF074E" w:rsidRDefault="00DF1C7A" w:rsidP="00813441">
            <w:pPr>
              <w:rPr>
                <w:color w:val="000000"/>
                <w:sz w:val="18"/>
                <w:szCs w:val="18"/>
              </w:rPr>
            </w:pPr>
            <w:r w:rsidRPr="00EF074E">
              <w:rPr>
                <w:color w:val="000000"/>
                <w:sz w:val="18"/>
                <w:szCs w:val="18"/>
              </w:rPr>
              <w:t>* Reuniones financiadas con cargo al presupuesto básico:</w:t>
            </w:r>
          </w:p>
          <w:p w14:paraId="0DE132F3" w14:textId="77777777" w:rsidR="00DF1C7A" w:rsidRPr="00EF074E" w:rsidRDefault="00DF1C7A" w:rsidP="00813441">
            <w:pPr>
              <w:spacing w:before="40"/>
              <w:rPr>
                <w:color w:val="000000"/>
                <w:sz w:val="18"/>
                <w:szCs w:val="18"/>
              </w:rPr>
            </w:pPr>
            <w:r w:rsidRPr="00EF074E">
              <w:rPr>
                <w:color w:val="000000"/>
                <w:sz w:val="18"/>
                <w:szCs w:val="18"/>
              </w:rPr>
              <w:t>12ª reunión del Grupo de Trabajo Especial de Composición Abierta sobre el Artículo 8 j) y Disposiciones Conexas;</w:t>
            </w:r>
          </w:p>
          <w:p w14:paraId="136C50AC" w14:textId="77777777" w:rsidR="00DF1C7A" w:rsidRPr="00EF074E" w:rsidRDefault="00DF1C7A" w:rsidP="00813441">
            <w:pPr>
              <w:spacing w:before="40"/>
              <w:rPr>
                <w:color w:val="000000"/>
                <w:sz w:val="18"/>
                <w:szCs w:val="18"/>
              </w:rPr>
            </w:pPr>
            <w:r w:rsidRPr="00EF074E">
              <w:rPr>
                <w:color w:val="000000"/>
                <w:sz w:val="18"/>
                <w:szCs w:val="18"/>
              </w:rPr>
              <w:t>Reuniones 25ª y 26ª del Órgano Subsidiario de Asesoramiento Científico, Técnico y Tecnológico;</w:t>
            </w:r>
          </w:p>
          <w:p w14:paraId="3D5F9965" w14:textId="77777777" w:rsidR="00DF1C7A" w:rsidRPr="00EF074E" w:rsidRDefault="00DF1C7A" w:rsidP="00813441">
            <w:pPr>
              <w:spacing w:before="40"/>
            </w:pPr>
            <w:r w:rsidRPr="00EF074E">
              <w:rPr>
                <w:sz w:val="18"/>
                <w:szCs w:val="18"/>
              </w:rPr>
              <w:t>Reuniones 4ª y 5ª del Órgano Subsidiario sobre la Aplicación;</w:t>
            </w:r>
            <w:r w:rsidRPr="00EF074E">
              <w:rPr>
                <w:color w:val="000000"/>
                <w:sz w:val="18"/>
                <w:szCs w:val="18"/>
              </w:rPr>
              <w:t xml:space="preserve"> </w:t>
            </w:r>
          </w:p>
          <w:p w14:paraId="178C9967" w14:textId="77777777" w:rsidR="00DF1C7A" w:rsidRPr="00EF074E" w:rsidRDefault="00DF1C7A" w:rsidP="00813441">
            <w:r w:rsidRPr="00EF074E">
              <w:rPr>
                <w:color w:val="000000"/>
                <w:sz w:val="18"/>
                <w:szCs w:val="18"/>
              </w:rPr>
              <w:t>16ª reunión de la Conferencia de las Partes en el Convenio, 11ª reunión de las Partes en el Protocolo de Cartagena y 5ª reunión de las Partes en el Protocolo de Nagoya, celebradas en forma concurrente.</w:t>
            </w:r>
          </w:p>
        </w:tc>
      </w:tr>
    </w:tbl>
    <w:p w14:paraId="11FDA72E" w14:textId="77777777" w:rsidR="00DF1C7A" w:rsidRPr="00EF074E" w:rsidRDefault="00DF1C7A" w:rsidP="00DF1C7A">
      <w:pPr>
        <w:keepNext/>
        <w:spacing w:before="360"/>
      </w:pPr>
    </w:p>
    <w:p w14:paraId="4B03388C" w14:textId="77777777" w:rsidR="00DF1C7A" w:rsidRPr="00EF074E" w:rsidRDefault="00DF1C7A" w:rsidP="00DF1C7A">
      <w:pPr>
        <w:spacing w:after="160" w:line="259" w:lineRule="auto"/>
        <w:jc w:val="left"/>
      </w:pPr>
      <w:r w:rsidRPr="00EF074E">
        <w:br w:type="page"/>
      </w:r>
    </w:p>
    <w:p w14:paraId="559D2C79" w14:textId="77777777" w:rsidR="00DF1C7A" w:rsidRPr="00EF074E" w:rsidRDefault="00DF1C7A" w:rsidP="00DF1C7A">
      <w:pPr>
        <w:keepNext/>
        <w:spacing w:before="240" w:after="60"/>
        <w:ind w:left="907" w:right="432" w:hanging="907"/>
        <w:jc w:val="left"/>
        <w:rPr>
          <w:rFonts w:ascii="Times New Roman Bold" w:hAnsi="Times New Roman Bold"/>
          <w:spacing w:val="-2"/>
        </w:rPr>
      </w:pPr>
      <w:r w:rsidRPr="00EF074E">
        <w:rPr>
          <w:rFonts w:ascii="Times New Roman Bold" w:hAnsi="Times New Roman Bold"/>
          <w:b/>
          <w:bCs/>
          <w:spacing w:val="-2"/>
        </w:rPr>
        <w:lastRenderedPageBreak/>
        <w:t>Cuadro 1b. Presupuesto integrado para el Convenio y sus Protocolos para el período 2023-2024</w:t>
      </w:r>
    </w:p>
    <w:tbl>
      <w:tblPr>
        <w:tblW w:w="8700" w:type="dxa"/>
        <w:tblLayout w:type="fixed"/>
        <w:tblLook w:val="00A0" w:firstRow="1" w:lastRow="0" w:firstColumn="1" w:lastColumn="0" w:noHBand="0" w:noVBand="0"/>
      </w:tblPr>
      <w:tblGrid>
        <w:gridCol w:w="5160"/>
        <w:gridCol w:w="1180"/>
        <w:gridCol w:w="1180"/>
        <w:gridCol w:w="1180"/>
      </w:tblGrid>
      <w:tr w:rsidR="00DF1C7A" w:rsidRPr="00EF074E" w14:paraId="08290201" w14:textId="77777777" w:rsidTr="00813441">
        <w:trPr>
          <w:trHeight w:val="290"/>
        </w:trPr>
        <w:tc>
          <w:tcPr>
            <w:tcW w:w="5160" w:type="dxa"/>
            <w:tcBorders>
              <w:top w:val="single" w:sz="8" w:space="0" w:color="000000"/>
              <w:left w:val="nil"/>
              <w:bottom w:val="nil"/>
              <w:right w:val="nil"/>
            </w:tcBorders>
            <w:vAlign w:val="center"/>
          </w:tcPr>
          <w:p w14:paraId="09C00117" w14:textId="77777777" w:rsidR="00DF1C7A" w:rsidRPr="00EF074E" w:rsidRDefault="00DF1C7A" w:rsidP="00813441">
            <w:pPr>
              <w:rPr>
                <w:color w:val="000000"/>
                <w:sz w:val="18"/>
                <w:szCs w:val="18"/>
              </w:rPr>
            </w:pPr>
          </w:p>
        </w:tc>
        <w:tc>
          <w:tcPr>
            <w:tcW w:w="1180" w:type="dxa"/>
            <w:tcBorders>
              <w:top w:val="single" w:sz="8" w:space="0" w:color="000000"/>
              <w:left w:val="nil"/>
              <w:bottom w:val="nil"/>
              <w:right w:val="nil"/>
            </w:tcBorders>
            <w:vAlign w:val="center"/>
          </w:tcPr>
          <w:p w14:paraId="25F68EBF" w14:textId="77777777" w:rsidR="00DF1C7A" w:rsidRPr="00EF074E" w:rsidRDefault="00DF1C7A" w:rsidP="00813441">
            <w:pPr>
              <w:jc w:val="center"/>
              <w:rPr>
                <w:color w:val="000000"/>
                <w:sz w:val="18"/>
                <w:szCs w:val="18"/>
              </w:rPr>
            </w:pPr>
            <w:r w:rsidRPr="00EF074E">
              <w:rPr>
                <w:i/>
                <w:iCs/>
                <w:color w:val="000000"/>
                <w:sz w:val="18"/>
                <w:szCs w:val="18"/>
              </w:rPr>
              <w:t>2023</w:t>
            </w:r>
          </w:p>
        </w:tc>
        <w:tc>
          <w:tcPr>
            <w:tcW w:w="1180" w:type="dxa"/>
            <w:tcBorders>
              <w:top w:val="single" w:sz="8" w:space="0" w:color="000000"/>
              <w:left w:val="nil"/>
              <w:bottom w:val="nil"/>
              <w:right w:val="nil"/>
            </w:tcBorders>
            <w:vAlign w:val="center"/>
          </w:tcPr>
          <w:p w14:paraId="7ECF027C" w14:textId="77777777" w:rsidR="00DF1C7A" w:rsidRPr="00EF074E" w:rsidRDefault="00DF1C7A" w:rsidP="00813441">
            <w:pPr>
              <w:jc w:val="center"/>
              <w:rPr>
                <w:color w:val="000000"/>
                <w:sz w:val="18"/>
                <w:szCs w:val="18"/>
              </w:rPr>
            </w:pPr>
            <w:r w:rsidRPr="00EF074E">
              <w:rPr>
                <w:i/>
                <w:iCs/>
                <w:color w:val="000000"/>
                <w:sz w:val="18"/>
                <w:szCs w:val="18"/>
              </w:rPr>
              <w:t>2024</w:t>
            </w:r>
          </w:p>
        </w:tc>
        <w:tc>
          <w:tcPr>
            <w:tcW w:w="1180" w:type="dxa"/>
            <w:tcBorders>
              <w:top w:val="single" w:sz="8" w:space="0" w:color="000000"/>
              <w:left w:val="nil"/>
              <w:bottom w:val="nil"/>
              <w:right w:val="nil"/>
            </w:tcBorders>
            <w:vAlign w:val="center"/>
          </w:tcPr>
          <w:p w14:paraId="669F4BBA" w14:textId="77777777" w:rsidR="00DF1C7A" w:rsidRPr="00EF074E" w:rsidRDefault="00DF1C7A" w:rsidP="00813441">
            <w:pPr>
              <w:jc w:val="center"/>
              <w:rPr>
                <w:b/>
                <w:bCs/>
                <w:color w:val="000000"/>
                <w:sz w:val="18"/>
                <w:szCs w:val="18"/>
              </w:rPr>
            </w:pPr>
            <w:r w:rsidRPr="00EF074E">
              <w:rPr>
                <w:i/>
                <w:iCs/>
                <w:color w:val="000000"/>
                <w:sz w:val="18"/>
                <w:szCs w:val="18"/>
              </w:rPr>
              <w:t>2023-2024</w:t>
            </w:r>
          </w:p>
        </w:tc>
      </w:tr>
      <w:tr w:rsidR="00DF1C7A" w:rsidRPr="00EF074E" w14:paraId="51BF379B" w14:textId="77777777" w:rsidTr="00813441">
        <w:trPr>
          <w:trHeight w:val="290"/>
        </w:trPr>
        <w:tc>
          <w:tcPr>
            <w:tcW w:w="5160" w:type="dxa"/>
            <w:tcBorders>
              <w:top w:val="nil"/>
              <w:left w:val="nil"/>
              <w:bottom w:val="single" w:sz="4" w:space="0" w:color="auto"/>
              <w:right w:val="nil"/>
            </w:tcBorders>
            <w:vAlign w:val="center"/>
          </w:tcPr>
          <w:p w14:paraId="283E9544" w14:textId="77777777" w:rsidR="00DF1C7A" w:rsidRPr="00EF074E" w:rsidRDefault="00DF1C7A" w:rsidP="00813441">
            <w:pPr>
              <w:rPr>
                <w:color w:val="000000"/>
                <w:sz w:val="18"/>
                <w:szCs w:val="18"/>
              </w:rPr>
            </w:pPr>
          </w:p>
        </w:tc>
        <w:tc>
          <w:tcPr>
            <w:tcW w:w="3540" w:type="dxa"/>
            <w:gridSpan w:val="3"/>
            <w:tcBorders>
              <w:top w:val="nil"/>
              <w:left w:val="nil"/>
              <w:bottom w:val="single" w:sz="4" w:space="0" w:color="auto"/>
              <w:right w:val="nil"/>
            </w:tcBorders>
            <w:vAlign w:val="center"/>
          </w:tcPr>
          <w:p w14:paraId="03F10E53" w14:textId="77777777" w:rsidR="00DF1C7A" w:rsidRPr="00EF074E" w:rsidRDefault="00DF1C7A" w:rsidP="00813441">
            <w:pPr>
              <w:jc w:val="center"/>
            </w:pPr>
            <w:r w:rsidRPr="00EF074E">
              <w:rPr>
                <w:i/>
                <w:iCs/>
                <w:color w:val="000000"/>
                <w:kern w:val="20"/>
                <w:sz w:val="18"/>
                <w:szCs w:val="18"/>
              </w:rPr>
              <w:t>(Miles de dólares de los EE.UU.)</w:t>
            </w:r>
          </w:p>
        </w:tc>
      </w:tr>
      <w:tr w:rsidR="00DF1C7A" w:rsidRPr="00EF074E" w14:paraId="635B7C94" w14:textId="77777777" w:rsidTr="00813441">
        <w:trPr>
          <w:trHeight w:val="290"/>
        </w:trPr>
        <w:tc>
          <w:tcPr>
            <w:tcW w:w="5160" w:type="dxa"/>
            <w:tcBorders>
              <w:top w:val="single" w:sz="4" w:space="0" w:color="auto"/>
              <w:left w:val="nil"/>
              <w:bottom w:val="nil"/>
              <w:right w:val="nil"/>
            </w:tcBorders>
            <w:vAlign w:val="center"/>
          </w:tcPr>
          <w:p w14:paraId="2FC50AA7" w14:textId="77777777" w:rsidR="00DF1C7A" w:rsidRPr="00EF074E" w:rsidRDefault="00DF1C7A" w:rsidP="00813441">
            <w:r w:rsidRPr="00EF074E">
              <w:rPr>
                <w:color w:val="000000"/>
                <w:sz w:val="18"/>
                <w:szCs w:val="18"/>
              </w:rPr>
              <w:t>A. Órganos rectores y subsidiarios</w:t>
            </w:r>
          </w:p>
        </w:tc>
        <w:tc>
          <w:tcPr>
            <w:tcW w:w="1180" w:type="dxa"/>
            <w:tcBorders>
              <w:top w:val="single" w:sz="4" w:space="0" w:color="auto"/>
              <w:left w:val="nil"/>
              <w:bottom w:val="nil"/>
              <w:right w:val="nil"/>
            </w:tcBorders>
            <w:vAlign w:val="center"/>
          </w:tcPr>
          <w:p w14:paraId="35367E3D" w14:textId="77777777" w:rsidR="00DF1C7A" w:rsidRPr="00EF074E" w:rsidRDefault="00DF1C7A" w:rsidP="00813441">
            <w:pPr>
              <w:jc w:val="right"/>
              <w:rPr>
                <w:color w:val="000000"/>
                <w:sz w:val="18"/>
                <w:szCs w:val="18"/>
              </w:rPr>
            </w:pPr>
            <w:r w:rsidRPr="00EF074E">
              <w:rPr>
                <w:color w:val="000000"/>
                <w:sz w:val="18"/>
                <w:szCs w:val="18"/>
              </w:rPr>
              <w:t>2 479,6</w:t>
            </w:r>
          </w:p>
        </w:tc>
        <w:tc>
          <w:tcPr>
            <w:tcW w:w="1180" w:type="dxa"/>
            <w:tcBorders>
              <w:top w:val="single" w:sz="4" w:space="0" w:color="auto"/>
              <w:left w:val="nil"/>
              <w:bottom w:val="nil"/>
              <w:right w:val="nil"/>
            </w:tcBorders>
            <w:vAlign w:val="center"/>
          </w:tcPr>
          <w:p w14:paraId="0695AE46" w14:textId="77777777" w:rsidR="00DF1C7A" w:rsidRPr="00EF074E" w:rsidRDefault="00DF1C7A" w:rsidP="00813441">
            <w:pPr>
              <w:jc w:val="right"/>
              <w:rPr>
                <w:color w:val="000000"/>
                <w:sz w:val="18"/>
                <w:szCs w:val="18"/>
              </w:rPr>
            </w:pPr>
            <w:r w:rsidRPr="00EF074E">
              <w:rPr>
                <w:color w:val="000000"/>
                <w:sz w:val="18"/>
                <w:szCs w:val="18"/>
              </w:rPr>
              <w:t>3 863,9</w:t>
            </w:r>
          </w:p>
        </w:tc>
        <w:tc>
          <w:tcPr>
            <w:tcW w:w="1180" w:type="dxa"/>
            <w:tcBorders>
              <w:top w:val="single" w:sz="4" w:space="0" w:color="auto"/>
              <w:left w:val="nil"/>
              <w:bottom w:val="nil"/>
              <w:right w:val="nil"/>
            </w:tcBorders>
            <w:vAlign w:val="center"/>
          </w:tcPr>
          <w:p w14:paraId="374B6B2D" w14:textId="77777777" w:rsidR="00DF1C7A" w:rsidRPr="00EF074E" w:rsidRDefault="00DF1C7A" w:rsidP="00813441">
            <w:pPr>
              <w:jc w:val="right"/>
              <w:rPr>
                <w:b/>
                <w:bCs/>
                <w:color w:val="000000"/>
                <w:sz w:val="18"/>
                <w:szCs w:val="18"/>
              </w:rPr>
            </w:pPr>
            <w:r w:rsidRPr="00EF074E">
              <w:rPr>
                <w:b/>
                <w:bCs/>
                <w:color w:val="000000"/>
                <w:sz w:val="18"/>
                <w:szCs w:val="18"/>
              </w:rPr>
              <w:t>6 343,5</w:t>
            </w:r>
          </w:p>
        </w:tc>
      </w:tr>
      <w:tr w:rsidR="00DF1C7A" w:rsidRPr="00EF074E" w14:paraId="13F35DB5" w14:textId="77777777" w:rsidTr="00813441">
        <w:trPr>
          <w:trHeight w:val="290"/>
        </w:trPr>
        <w:tc>
          <w:tcPr>
            <w:tcW w:w="5160" w:type="dxa"/>
            <w:tcBorders>
              <w:top w:val="nil"/>
              <w:left w:val="nil"/>
              <w:bottom w:val="nil"/>
              <w:right w:val="nil"/>
            </w:tcBorders>
            <w:vAlign w:val="center"/>
          </w:tcPr>
          <w:p w14:paraId="47C734CC" w14:textId="77777777" w:rsidR="00DF1C7A" w:rsidRPr="00EF074E" w:rsidRDefault="00DF1C7A" w:rsidP="00813441">
            <w:r w:rsidRPr="00EF074E">
              <w:rPr>
                <w:color w:val="000000"/>
                <w:sz w:val="18"/>
                <w:szCs w:val="18"/>
              </w:rPr>
              <w:t>B. Dirección y gestión ejecutivas</w:t>
            </w:r>
          </w:p>
        </w:tc>
        <w:tc>
          <w:tcPr>
            <w:tcW w:w="1180" w:type="dxa"/>
            <w:tcBorders>
              <w:top w:val="nil"/>
              <w:left w:val="nil"/>
              <w:bottom w:val="nil"/>
              <w:right w:val="nil"/>
            </w:tcBorders>
            <w:vAlign w:val="center"/>
          </w:tcPr>
          <w:p w14:paraId="404159B0" w14:textId="77777777" w:rsidR="00DF1C7A" w:rsidRPr="00EF074E" w:rsidRDefault="00DF1C7A" w:rsidP="00813441">
            <w:pPr>
              <w:jc w:val="right"/>
              <w:rPr>
                <w:color w:val="000000"/>
                <w:sz w:val="18"/>
                <w:szCs w:val="18"/>
              </w:rPr>
            </w:pPr>
            <w:r w:rsidRPr="00EF074E">
              <w:rPr>
                <w:color w:val="000000"/>
                <w:sz w:val="18"/>
                <w:szCs w:val="18"/>
              </w:rPr>
              <w:t>2 909,8</w:t>
            </w:r>
          </w:p>
        </w:tc>
        <w:tc>
          <w:tcPr>
            <w:tcW w:w="1180" w:type="dxa"/>
            <w:tcBorders>
              <w:top w:val="nil"/>
              <w:left w:val="nil"/>
              <w:bottom w:val="nil"/>
              <w:right w:val="nil"/>
            </w:tcBorders>
            <w:vAlign w:val="center"/>
          </w:tcPr>
          <w:p w14:paraId="261A9E24" w14:textId="77777777" w:rsidR="00DF1C7A" w:rsidRPr="00EF074E" w:rsidRDefault="00DF1C7A" w:rsidP="00813441">
            <w:pPr>
              <w:jc w:val="right"/>
              <w:rPr>
                <w:color w:val="000000"/>
                <w:sz w:val="18"/>
                <w:szCs w:val="18"/>
              </w:rPr>
            </w:pPr>
            <w:r w:rsidRPr="00EF074E">
              <w:rPr>
                <w:color w:val="000000"/>
                <w:sz w:val="18"/>
                <w:szCs w:val="18"/>
              </w:rPr>
              <w:t>3 028,0</w:t>
            </w:r>
          </w:p>
        </w:tc>
        <w:tc>
          <w:tcPr>
            <w:tcW w:w="1180" w:type="dxa"/>
            <w:tcBorders>
              <w:top w:val="nil"/>
              <w:left w:val="nil"/>
              <w:bottom w:val="nil"/>
              <w:right w:val="nil"/>
            </w:tcBorders>
            <w:vAlign w:val="center"/>
          </w:tcPr>
          <w:p w14:paraId="66317F73" w14:textId="77777777" w:rsidR="00DF1C7A" w:rsidRPr="00EF074E" w:rsidRDefault="00DF1C7A" w:rsidP="00813441">
            <w:pPr>
              <w:jc w:val="right"/>
              <w:rPr>
                <w:b/>
                <w:bCs/>
                <w:color w:val="000000"/>
                <w:sz w:val="18"/>
                <w:szCs w:val="18"/>
              </w:rPr>
            </w:pPr>
            <w:r w:rsidRPr="00EF074E">
              <w:rPr>
                <w:b/>
                <w:bCs/>
                <w:color w:val="000000"/>
                <w:sz w:val="18"/>
                <w:szCs w:val="18"/>
              </w:rPr>
              <w:t>5 937,8</w:t>
            </w:r>
          </w:p>
        </w:tc>
      </w:tr>
      <w:tr w:rsidR="00DF1C7A" w:rsidRPr="00EF074E" w14:paraId="0A3AC5F8" w14:textId="77777777" w:rsidTr="00813441">
        <w:trPr>
          <w:trHeight w:val="290"/>
        </w:trPr>
        <w:tc>
          <w:tcPr>
            <w:tcW w:w="5160" w:type="dxa"/>
            <w:tcBorders>
              <w:top w:val="nil"/>
              <w:left w:val="nil"/>
              <w:bottom w:val="nil"/>
              <w:right w:val="nil"/>
            </w:tcBorders>
            <w:vAlign w:val="center"/>
          </w:tcPr>
          <w:p w14:paraId="7A5EB70D" w14:textId="77777777" w:rsidR="00DF1C7A" w:rsidRPr="00EF074E" w:rsidRDefault="00DF1C7A" w:rsidP="00813441">
            <w:r w:rsidRPr="00EF074E">
              <w:rPr>
                <w:color w:val="000000"/>
                <w:sz w:val="18"/>
                <w:szCs w:val="18"/>
              </w:rPr>
              <w:t>C. Programa de trabajo</w:t>
            </w:r>
          </w:p>
        </w:tc>
        <w:tc>
          <w:tcPr>
            <w:tcW w:w="1180" w:type="dxa"/>
            <w:tcBorders>
              <w:top w:val="nil"/>
              <w:left w:val="nil"/>
              <w:bottom w:val="nil"/>
              <w:right w:val="nil"/>
            </w:tcBorders>
            <w:vAlign w:val="center"/>
          </w:tcPr>
          <w:p w14:paraId="1EA166CF" w14:textId="77777777" w:rsidR="00DF1C7A" w:rsidRPr="00EF074E" w:rsidRDefault="00DF1C7A" w:rsidP="00813441">
            <w:pPr>
              <w:jc w:val="right"/>
              <w:rPr>
                <w:color w:val="000000"/>
                <w:sz w:val="18"/>
                <w:szCs w:val="18"/>
              </w:rPr>
            </w:pPr>
            <w:r w:rsidRPr="00EF074E">
              <w:rPr>
                <w:color w:val="000000"/>
                <w:sz w:val="18"/>
                <w:szCs w:val="18"/>
              </w:rPr>
              <w:t>8 909,1</w:t>
            </w:r>
          </w:p>
        </w:tc>
        <w:tc>
          <w:tcPr>
            <w:tcW w:w="1180" w:type="dxa"/>
            <w:tcBorders>
              <w:top w:val="nil"/>
              <w:left w:val="nil"/>
              <w:bottom w:val="nil"/>
              <w:right w:val="nil"/>
            </w:tcBorders>
            <w:vAlign w:val="center"/>
          </w:tcPr>
          <w:p w14:paraId="30F1DB0F" w14:textId="77777777" w:rsidR="00DF1C7A" w:rsidRPr="00EF074E" w:rsidRDefault="00DF1C7A" w:rsidP="00813441">
            <w:pPr>
              <w:jc w:val="right"/>
              <w:rPr>
                <w:color w:val="000000"/>
                <w:sz w:val="18"/>
                <w:szCs w:val="18"/>
              </w:rPr>
            </w:pPr>
            <w:r w:rsidRPr="00EF074E">
              <w:rPr>
                <w:color w:val="000000"/>
                <w:sz w:val="18"/>
                <w:szCs w:val="18"/>
              </w:rPr>
              <w:t>9 094,9</w:t>
            </w:r>
          </w:p>
        </w:tc>
        <w:tc>
          <w:tcPr>
            <w:tcW w:w="1180" w:type="dxa"/>
            <w:tcBorders>
              <w:top w:val="nil"/>
              <w:left w:val="nil"/>
              <w:bottom w:val="nil"/>
              <w:right w:val="nil"/>
            </w:tcBorders>
            <w:vAlign w:val="center"/>
          </w:tcPr>
          <w:p w14:paraId="496D8958" w14:textId="77777777" w:rsidR="00DF1C7A" w:rsidRPr="00EF074E" w:rsidRDefault="00DF1C7A" w:rsidP="00813441">
            <w:pPr>
              <w:jc w:val="right"/>
              <w:rPr>
                <w:b/>
                <w:bCs/>
                <w:color w:val="000000"/>
                <w:sz w:val="18"/>
                <w:szCs w:val="18"/>
              </w:rPr>
            </w:pPr>
            <w:r w:rsidRPr="00EF074E">
              <w:rPr>
                <w:b/>
                <w:bCs/>
                <w:color w:val="000000"/>
                <w:sz w:val="18"/>
                <w:szCs w:val="18"/>
              </w:rPr>
              <w:t>18 004,0</w:t>
            </w:r>
          </w:p>
        </w:tc>
      </w:tr>
      <w:tr w:rsidR="00DF1C7A" w:rsidRPr="00EF074E" w14:paraId="463C97AE" w14:textId="77777777" w:rsidTr="00813441">
        <w:trPr>
          <w:trHeight w:val="300"/>
        </w:trPr>
        <w:tc>
          <w:tcPr>
            <w:tcW w:w="5160" w:type="dxa"/>
            <w:tcBorders>
              <w:top w:val="nil"/>
              <w:left w:val="nil"/>
              <w:bottom w:val="nil"/>
              <w:right w:val="nil"/>
            </w:tcBorders>
            <w:vAlign w:val="center"/>
          </w:tcPr>
          <w:p w14:paraId="0BC97C23" w14:textId="77777777" w:rsidR="00DF1C7A" w:rsidRPr="00EF074E" w:rsidRDefault="00DF1C7A" w:rsidP="00813441">
            <w:r w:rsidRPr="00EF074E">
              <w:rPr>
                <w:color w:val="000000"/>
                <w:sz w:val="18"/>
                <w:szCs w:val="18"/>
              </w:rPr>
              <w:t>D. Apoyo administrativo</w:t>
            </w:r>
          </w:p>
        </w:tc>
        <w:tc>
          <w:tcPr>
            <w:tcW w:w="1180" w:type="dxa"/>
            <w:tcBorders>
              <w:top w:val="nil"/>
              <w:left w:val="nil"/>
              <w:bottom w:val="nil"/>
              <w:right w:val="nil"/>
            </w:tcBorders>
            <w:vAlign w:val="center"/>
          </w:tcPr>
          <w:p w14:paraId="4BABF14D" w14:textId="77777777" w:rsidR="00DF1C7A" w:rsidRPr="00EF074E" w:rsidRDefault="00DF1C7A" w:rsidP="00813441">
            <w:pPr>
              <w:jc w:val="right"/>
              <w:rPr>
                <w:color w:val="000000"/>
                <w:sz w:val="18"/>
                <w:szCs w:val="18"/>
              </w:rPr>
            </w:pPr>
            <w:r w:rsidRPr="00EF074E">
              <w:rPr>
                <w:color w:val="000000"/>
                <w:sz w:val="18"/>
                <w:szCs w:val="18"/>
              </w:rPr>
              <w:t>3 148,6</w:t>
            </w:r>
          </w:p>
        </w:tc>
        <w:tc>
          <w:tcPr>
            <w:tcW w:w="1180" w:type="dxa"/>
            <w:tcBorders>
              <w:top w:val="nil"/>
              <w:left w:val="nil"/>
              <w:bottom w:val="nil"/>
              <w:right w:val="nil"/>
            </w:tcBorders>
            <w:vAlign w:val="center"/>
          </w:tcPr>
          <w:p w14:paraId="1E5505B8" w14:textId="77777777" w:rsidR="00DF1C7A" w:rsidRPr="00EF074E" w:rsidRDefault="00DF1C7A" w:rsidP="00813441">
            <w:pPr>
              <w:jc w:val="right"/>
              <w:rPr>
                <w:color w:val="000000"/>
                <w:sz w:val="18"/>
                <w:szCs w:val="18"/>
              </w:rPr>
            </w:pPr>
            <w:r w:rsidRPr="00EF074E">
              <w:rPr>
                <w:color w:val="000000"/>
                <w:sz w:val="18"/>
                <w:szCs w:val="18"/>
              </w:rPr>
              <w:t>2 998,8</w:t>
            </w:r>
          </w:p>
        </w:tc>
        <w:tc>
          <w:tcPr>
            <w:tcW w:w="1180" w:type="dxa"/>
            <w:tcBorders>
              <w:top w:val="nil"/>
              <w:left w:val="nil"/>
              <w:bottom w:val="nil"/>
              <w:right w:val="nil"/>
            </w:tcBorders>
            <w:vAlign w:val="center"/>
          </w:tcPr>
          <w:p w14:paraId="3EC92927" w14:textId="77777777" w:rsidR="00DF1C7A" w:rsidRPr="00EF074E" w:rsidRDefault="00DF1C7A" w:rsidP="00813441">
            <w:pPr>
              <w:jc w:val="right"/>
              <w:rPr>
                <w:b/>
                <w:bCs/>
                <w:color w:val="000000"/>
                <w:sz w:val="18"/>
                <w:szCs w:val="18"/>
              </w:rPr>
            </w:pPr>
            <w:r w:rsidRPr="00EF074E">
              <w:rPr>
                <w:b/>
                <w:bCs/>
                <w:color w:val="000000"/>
                <w:sz w:val="18"/>
                <w:szCs w:val="18"/>
              </w:rPr>
              <w:t>6 147,4</w:t>
            </w:r>
          </w:p>
        </w:tc>
      </w:tr>
      <w:tr w:rsidR="00DF1C7A" w:rsidRPr="00EF074E" w14:paraId="134D9404" w14:textId="77777777" w:rsidTr="00813441">
        <w:trPr>
          <w:trHeight w:val="400"/>
        </w:trPr>
        <w:tc>
          <w:tcPr>
            <w:tcW w:w="5160" w:type="dxa"/>
            <w:tcBorders>
              <w:top w:val="single" w:sz="8" w:space="0" w:color="auto"/>
              <w:left w:val="nil"/>
              <w:bottom w:val="single" w:sz="8" w:space="0" w:color="auto"/>
              <w:right w:val="nil"/>
            </w:tcBorders>
            <w:vAlign w:val="center"/>
          </w:tcPr>
          <w:p w14:paraId="1D93D83D" w14:textId="77777777" w:rsidR="00DF1C7A" w:rsidRPr="00EF074E" w:rsidRDefault="00DF1C7A" w:rsidP="00813441">
            <w:r w:rsidRPr="00EF074E">
              <w:rPr>
                <w:b/>
                <w:bCs/>
                <w:color w:val="000000"/>
                <w:sz w:val="18"/>
                <w:szCs w:val="18"/>
              </w:rPr>
              <w:t>Subtotal</w:t>
            </w:r>
          </w:p>
        </w:tc>
        <w:tc>
          <w:tcPr>
            <w:tcW w:w="1180" w:type="dxa"/>
            <w:tcBorders>
              <w:top w:val="single" w:sz="8" w:space="0" w:color="auto"/>
              <w:left w:val="nil"/>
              <w:bottom w:val="single" w:sz="8" w:space="0" w:color="auto"/>
              <w:right w:val="nil"/>
            </w:tcBorders>
            <w:vAlign w:val="center"/>
          </w:tcPr>
          <w:p w14:paraId="4BDB5076" w14:textId="77777777" w:rsidR="00DF1C7A" w:rsidRPr="00EF074E" w:rsidRDefault="00DF1C7A" w:rsidP="00813441">
            <w:pPr>
              <w:jc w:val="right"/>
              <w:rPr>
                <w:b/>
                <w:bCs/>
                <w:color w:val="000000"/>
                <w:sz w:val="18"/>
                <w:szCs w:val="18"/>
              </w:rPr>
            </w:pPr>
            <w:r w:rsidRPr="00EF074E">
              <w:rPr>
                <w:b/>
                <w:bCs/>
                <w:color w:val="000000"/>
                <w:sz w:val="18"/>
                <w:szCs w:val="18"/>
              </w:rPr>
              <w:t>17 447,1</w:t>
            </w:r>
          </w:p>
        </w:tc>
        <w:tc>
          <w:tcPr>
            <w:tcW w:w="1180" w:type="dxa"/>
            <w:tcBorders>
              <w:top w:val="single" w:sz="8" w:space="0" w:color="auto"/>
              <w:left w:val="nil"/>
              <w:bottom w:val="single" w:sz="8" w:space="0" w:color="auto"/>
              <w:right w:val="nil"/>
            </w:tcBorders>
            <w:vAlign w:val="center"/>
          </w:tcPr>
          <w:p w14:paraId="37AA9077" w14:textId="77777777" w:rsidR="00DF1C7A" w:rsidRPr="00EF074E" w:rsidRDefault="00DF1C7A" w:rsidP="00813441">
            <w:pPr>
              <w:jc w:val="right"/>
              <w:rPr>
                <w:b/>
                <w:bCs/>
                <w:color w:val="000000"/>
                <w:sz w:val="18"/>
                <w:szCs w:val="18"/>
              </w:rPr>
            </w:pPr>
            <w:r w:rsidRPr="00EF074E">
              <w:rPr>
                <w:b/>
                <w:bCs/>
                <w:color w:val="000000"/>
                <w:sz w:val="18"/>
                <w:szCs w:val="18"/>
              </w:rPr>
              <w:t>18 985,6</w:t>
            </w:r>
          </w:p>
        </w:tc>
        <w:tc>
          <w:tcPr>
            <w:tcW w:w="1180" w:type="dxa"/>
            <w:tcBorders>
              <w:top w:val="single" w:sz="8" w:space="0" w:color="auto"/>
              <w:left w:val="nil"/>
              <w:bottom w:val="single" w:sz="8" w:space="0" w:color="auto"/>
              <w:right w:val="nil"/>
            </w:tcBorders>
            <w:vAlign w:val="center"/>
          </w:tcPr>
          <w:p w14:paraId="2574F7A7" w14:textId="77777777" w:rsidR="00DF1C7A" w:rsidRPr="00EF074E" w:rsidRDefault="00DF1C7A" w:rsidP="00813441">
            <w:pPr>
              <w:jc w:val="right"/>
              <w:rPr>
                <w:b/>
                <w:bCs/>
                <w:color w:val="000000"/>
                <w:sz w:val="18"/>
                <w:szCs w:val="18"/>
              </w:rPr>
            </w:pPr>
            <w:r w:rsidRPr="00EF074E">
              <w:rPr>
                <w:b/>
                <w:bCs/>
                <w:color w:val="000000"/>
                <w:sz w:val="18"/>
                <w:szCs w:val="18"/>
              </w:rPr>
              <w:t>36 432,7</w:t>
            </w:r>
          </w:p>
        </w:tc>
      </w:tr>
      <w:tr w:rsidR="00DF1C7A" w:rsidRPr="00EF074E" w14:paraId="26D241B7" w14:textId="77777777" w:rsidTr="00813441">
        <w:trPr>
          <w:trHeight w:val="290"/>
        </w:trPr>
        <w:tc>
          <w:tcPr>
            <w:tcW w:w="5160" w:type="dxa"/>
            <w:tcBorders>
              <w:top w:val="nil"/>
              <w:left w:val="nil"/>
              <w:bottom w:val="nil"/>
              <w:right w:val="nil"/>
            </w:tcBorders>
            <w:vAlign w:val="center"/>
          </w:tcPr>
          <w:p w14:paraId="223428D5" w14:textId="77777777" w:rsidR="00DF1C7A" w:rsidRPr="00EF074E" w:rsidRDefault="00DF1C7A" w:rsidP="00813441">
            <w:r w:rsidRPr="00EF074E">
              <w:rPr>
                <w:sz w:val="18"/>
                <w:szCs w:val="18"/>
              </w:rPr>
              <w:t>Gastos de apoyo a los programas</w:t>
            </w:r>
          </w:p>
        </w:tc>
        <w:tc>
          <w:tcPr>
            <w:tcW w:w="1180" w:type="dxa"/>
            <w:tcBorders>
              <w:top w:val="nil"/>
              <w:left w:val="nil"/>
              <w:bottom w:val="nil"/>
              <w:right w:val="nil"/>
            </w:tcBorders>
            <w:vAlign w:val="center"/>
          </w:tcPr>
          <w:p w14:paraId="460F42E1" w14:textId="77777777" w:rsidR="00DF1C7A" w:rsidRPr="00EF074E" w:rsidRDefault="00DF1C7A" w:rsidP="00813441">
            <w:pPr>
              <w:jc w:val="right"/>
              <w:rPr>
                <w:color w:val="000000"/>
                <w:sz w:val="18"/>
                <w:szCs w:val="18"/>
              </w:rPr>
            </w:pPr>
            <w:r w:rsidRPr="00EF074E">
              <w:rPr>
                <w:color w:val="000000"/>
                <w:sz w:val="18"/>
                <w:szCs w:val="18"/>
              </w:rPr>
              <w:t>2 268,1</w:t>
            </w:r>
          </w:p>
        </w:tc>
        <w:tc>
          <w:tcPr>
            <w:tcW w:w="1180" w:type="dxa"/>
            <w:tcBorders>
              <w:top w:val="nil"/>
              <w:left w:val="nil"/>
              <w:bottom w:val="nil"/>
              <w:right w:val="nil"/>
            </w:tcBorders>
            <w:vAlign w:val="center"/>
          </w:tcPr>
          <w:p w14:paraId="528580DD" w14:textId="77777777" w:rsidR="00DF1C7A" w:rsidRPr="00EF074E" w:rsidRDefault="00DF1C7A" w:rsidP="00813441">
            <w:pPr>
              <w:jc w:val="right"/>
              <w:rPr>
                <w:color w:val="000000"/>
                <w:sz w:val="18"/>
                <w:szCs w:val="18"/>
              </w:rPr>
            </w:pPr>
            <w:r w:rsidRPr="00EF074E">
              <w:rPr>
                <w:color w:val="000000"/>
                <w:sz w:val="18"/>
                <w:szCs w:val="18"/>
              </w:rPr>
              <w:t>2 468,1</w:t>
            </w:r>
          </w:p>
        </w:tc>
        <w:tc>
          <w:tcPr>
            <w:tcW w:w="1180" w:type="dxa"/>
            <w:tcBorders>
              <w:top w:val="nil"/>
              <w:left w:val="nil"/>
              <w:bottom w:val="nil"/>
              <w:right w:val="nil"/>
            </w:tcBorders>
            <w:vAlign w:val="center"/>
          </w:tcPr>
          <w:p w14:paraId="66AD70EE" w14:textId="77777777" w:rsidR="00DF1C7A" w:rsidRPr="00EF074E" w:rsidRDefault="00DF1C7A" w:rsidP="00813441">
            <w:pPr>
              <w:jc w:val="right"/>
              <w:rPr>
                <w:b/>
                <w:bCs/>
                <w:color w:val="000000"/>
                <w:sz w:val="18"/>
                <w:szCs w:val="18"/>
              </w:rPr>
            </w:pPr>
            <w:r w:rsidRPr="00EF074E">
              <w:rPr>
                <w:b/>
                <w:bCs/>
                <w:color w:val="000000"/>
                <w:sz w:val="18"/>
                <w:szCs w:val="18"/>
              </w:rPr>
              <w:t>4 736,2</w:t>
            </w:r>
          </w:p>
        </w:tc>
      </w:tr>
      <w:tr w:rsidR="00DF1C7A" w:rsidRPr="00EF074E" w14:paraId="6535B48A" w14:textId="77777777" w:rsidTr="00813441">
        <w:trPr>
          <w:trHeight w:val="300"/>
        </w:trPr>
        <w:tc>
          <w:tcPr>
            <w:tcW w:w="5160" w:type="dxa"/>
            <w:tcBorders>
              <w:top w:val="nil"/>
              <w:left w:val="nil"/>
              <w:bottom w:val="nil"/>
              <w:right w:val="nil"/>
            </w:tcBorders>
            <w:vAlign w:val="center"/>
          </w:tcPr>
          <w:p w14:paraId="6B2FC87E" w14:textId="77777777" w:rsidR="00DF1C7A" w:rsidRPr="00EF074E" w:rsidRDefault="00DF1C7A" w:rsidP="00813441">
            <w:r w:rsidRPr="00EF074E">
              <w:rPr>
                <w:color w:val="000000"/>
                <w:sz w:val="18"/>
                <w:szCs w:val="18"/>
              </w:rPr>
              <w:t>Reserva operacional</w:t>
            </w:r>
          </w:p>
        </w:tc>
        <w:tc>
          <w:tcPr>
            <w:tcW w:w="1180" w:type="dxa"/>
            <w:tcBorders>
              <w:top w:val="nil"/>
              <w:left w:val="nil"/>
              <w:bottom w:val="nil"/>
              <w:right w:val="nil"/>
            </w:tcBorders>
            <w:vAlign w:val="center"/>
          </w:tcPr>
          <w:p w14:paraId="232B80C3" w14:textId="77777777" w:rsidR="00DF1C7A" w:rsidRPr="00EF074E" w:rsidRDefault="00DF1C7A" w:rsidP="00813441">
            <w:pPr>
              <w:jc w:val="right"/>
              <w:rPr>
                <w:color w:val="000000"/>
                <w:sz w:val="18"/>
                <w:szCs w:val="18"/>
              </w:rPr>
            </w:pPr>
            <w:r w:rsidRPr="00EF074E">
              <w:rPr>
                <w:color w:val="000000"/>
                <w:sz w:val="18"/>
                <w:szCs w:val="18"/>
              </w:rPr>
              <w:t>216,4</w:t>
            </w:r>
          </w:p>
        </w:tc>
        <w:tc>
          <w:tcPr>
            <w:tcW w:w="1180" w:type="dxa"/>
            <w:tcBorders>
              <w:top w:val="nil"/>
              <w:left w:val="nil"/>
              <w:bottom w:val="nil"/>
              <w:right w:val="nil"/>
            </w:tcBorders>
            <w:vAlign w:val="center"/>
          </w:tcPr>
          <w:p w14:paraId="56F77D66" w14:textId="77777777" w:rsidR="00DF1C7A" w:rsidRPr="00EF074E" w:rsidRDefault="00DF1C7A" w:rsidP="00813441">
            <w:pPr>
              <w:jc w:val="right"/>
              <w:rPr>
                <w:color w:val="000000"/>
                <w:sz w:val="18"/>
                <w:szCs w:val="18"/>
              </w:rPr>
            </w:pPr>
            <w:r w:rsidRPr="00EF074E">
              <w:rPr>
                <w:color w:val="000000"/>
                <w:sz w:val="18"/>
                <w:szCs w:val="18"/>
              </w:rPr>
              <w:t>260,8</w:t>
            </w:r>
          </w:p>
        </w:tc>
        <w:tc>
          <w:tcPr>
            <w:tcW w:w="1180" w:type="dxa"/>
            <w:tcBorders>
              <w:top w:val="nil"/>
              <w:left w:val="nil"/>
              <w:bottom w:val="nil"/>
              <w:right w:val="nil"/>
            </w:tcBorders>
            <w:noWrap/>
            <w:vAlign w:val="center"/>
          </w:tcPr>
          <w:p w14:paraId="6F92939C" w14:textId="77777777" w:rsidR="00DF1C7A" w:rsidRPr="00EF074E" w:rsidRDefault="00DF1C7A" w:rsidP="00813441">
            <w:pPr>
              <w:jc w:val="right"/>
              <w:rPr>
                <w:b/>
                <w:bCs/>
                <w:color w:val="000000"/>
                <w:sz w:val="18"/>
                <w:szCs w:val="18"/>
              </w:rPr>
            </w:pPr>
            <w:r w:rsidRPr="00EF074E">
              <w:rPr>
                <w:b/>
                <w:bCs/>
                <w:color w:val="000000"/>
                <w:sz w:val="18"/>
                <w:szCs w:val="18"/>
              </w:rPr>
              <w:t>477,2</w:t>
            </w:r>
          </w:p>
        </w:tc>
      </w:tr>
      <w:tr w:rsidR="00DF1C7A" w:rsidRPr="00EF074E" w14:paraId="58BFE8E3" w14:textId="77777777" w:rsidTr="00813441">
        <w:trPr>
          <w:trHeight w:val="400"/>
        </w:trPr>
        <w:tc>
          <w:tcPr>
            <w:tcW w:w="5160" w:type="dxa"/>
            <w:tcBorders>
              <w:top w:val="single" w:sz="8" w:space="0" w:color="auto"/>
              <w:left w:val="nil"/>
              <w:bottom w:val="single" w:sz="8" w:space="0" w:color="auto"/>
              <w:right w:val="nil"/>
            </w:tcBorders>
            <w:vAlign w:val="center"/>
          </w:tcPr>
          <w:p w14:paraId="585C0F7D" w14:textId="77777777" w:rsidR="00DF1C7A" w:rsidRPr="00EF074E" w:rsidRDefault="00DF1C7A" w:rsidP="00813441">
            <w:r w:rsidRPr="00EF074E">
              <w:rPr>
                <w:b/>
                <w:bCs/>
                <w:color w:val="000000"/>
                <w:sz w:val="18"/>
                <w:szCs w:val="18"/>
              </w:rPr>
              <w:t>Requerimientos totales</w:t>
            </w:r>
          </w:p>
        </w:tc>
        <w:tc>
          <w:tcPr>
            <w:tcW w:w="1180" w:type="dxa"/>
            <w:tcBorders>
              <w:top w:val="single" w:sz="8" w:space="0" w:color="auto"/>
              <w:left w:val="nil"/>
              <w:bottom w:val="single" w:sz="8" w:space="0" w:color="auto"/>
              <w:right w:val="nil"/>
            </w:tcBorders>
            <w:vAlign w:val="center"/>
          </w:tcPr>
          <w:p w14:paraId="5ECB03D4" w14:textId="77777777" w:rsidR="00DF1C7A" w:rsidRPr="00EF074E" w:rsidRDefault="00DF1C7A" w:rsidP="00813441">
            <w:pPr>
              <w:jc w:val="right"/>
              <w:rPr>
                <w:b/>
                <w:bCs/>
                <w:color w:val="000000"/>
                <w:sz w:val="18"/>
                <w:szCs w:val="18"/>
              </w:rPr>
            </w:pPr>
            <w:r w:rsidRPr="00EF074E">
              <w:rPr>
                <w:b/>
                <w:bCs/>
                <w:color w:val="000000"/>
                <w:sz w:val="18"/>
                <w:szCs w:val="18"/>
              </w:rPr>
              <w:t>19 931,6</w:t>
            </w:r>
          </w:p>
        </w:tc>
        <w:tc>
          <w:tcPr>
            <w:tcW w:w="1180" w:type="dxa"/>
            <w:tcBorders>
              <w:top w:val="single" w:sz="8" w:space="0" w:color="auto"/>
              <w:left w:val="nil"/>
              <w:bottom w:val="single" w:sz="8" w:space="0" w:color="auto"/>
              <w:right w:val="nil"/>
            </w:tcBorders>
            <w:vAlign w:val="center"/>
          </w:tcPr>
          <w:p w14:paraId="2D5EB88E" w14:textId="77777777" w:rsidR="00DF1C7A" w:rsidRPr="00EF074E" w:rsidRDefault="00DF1C7A" w:rsidP="00813441">
            <w:pPr>
              <w:jc w:val="right"/>
              <w:rPr>
                <w:b/>
                <w:bCs/>
                <w:color w:val="000000"/>
                <w:sz w:val="18"/>
                <w:szCs w:val="18"/>
              </w:rPr>
            </w:pPr>
            <w:r w:rsidRPr="00EF074E">
              <w:rPr>
                <w:b/>
                <w:bCs/>
                <w:color w:val="000000"/>
                <w:sz w:val="18"/>
                <w:szCs w:val="18"/>
              </w:rPr>
              <w:t>21 714,5</w:t>
            </w:r>
          </w:p>
        </w:tc>
        <w:tc>
          <w:tcPr>
            <w:tcW w:w="1180" w:type="dxa"/>
            <w:tcBorders>
              <w:top w:val="single" w:sz="8" w:space="0" w:color="auto"/>
              <w:left w:val="nil"/>
              <w:bottom w:val="single" w:sz="8" w:space="0" w:color="auto"/>
              <w:right w:val="nil"/>
            </w:tcBorders>
            <w:vAlign w:val="center"/>
          </w:tcPr>
          <w:p w14:paraId="25DADF94" w14:textId="77777777" w:rsidR="00DF1C7A" w:rsidRPr="00EF074E" w:rsidRDefault="00DF1C7A" w:rsidP="00813441">
            <w:pPr>
              <w:jc w:val="right"/>
              <w:rPr>
                <w:b/>
                <w:bCs/>
                <w:color w:val="000000"/>
                <w:sz w:val="18"/>
                <w:szCs w:val="18"/>
              </w:rPr>
            </w:pPr>
            <w:r w:rsidRPr="00EF074E">
              <w:rPr>
                <w:b/>
                <w:bCs/>
                <w:color w:val="000000"/>
                <w:sz w:val="18"/>
                <w:szCs w:val="18"/>
              </w:rPr>
              <w:t>41 646,1</w:t>
            </w:r>
          </w:p>
        </w:tc>
      </w:tr>
      <w:tr w:rsidR="00DF1C7A" w:rsidRPr="00EF074E" w14:paraId="5B87FE9A" w14:textId="77777777" w:rsidTr="00813441">
        <w:trPr>
          <w:trHeight w:val="470"/>
        </w:trPr>
        <w:tc>
          <w:tcPr>
            <w:tcW w:w="5160" w:type="dxa"/>
            <w:tcBorders>
              <w:top w:val="nil"/>
              <w:left w:val="nil"/>
              <w:bottom w:val="single" w:sz="8" w:space="0" w:color="auto"/>
              <w:right w:val="nil"/>
            </w:tcBorders>
            <w:vAlign w:val="center"/>
          </w:tcPr>
          <w:p w14:paraId="5556282D" w14:textId="77777777" w:rsidR="00DF1C7A" w:rsidRPr="00EF074E" w:rsidRDefault="00DF1C7A" w:rsidP="00813441">
            <w:r w:rsidRPr="00EF074E">
              <w:rPr>
                <w:b/>
                <w:bCs/>
                <w:sz w:val="18"/>
                <w:szCs w:val="18"/>
              </w:rPr>
              <w:t>Porcentaje del presupuesto integrado que corresponde al Protocolo de Nagoya (13 %)</w:t>
            </w:r>
          </w:p>
        </w:tc>
        <w:tc>
          <w:tcPr>
            <w:tcW w:w="1180" w:type="dxa"/>
            <w:tcBorders>
              <w:top w:val="nil"/>
              <w:left w:val="nil"/>
              <w:bottom w:val="single" w:sz="8" w:space="0" w:color="auto"/>
              <w:right w:val="nil"/>
            </w:tcBorders>
            <w:vAlign w:val="center"/>
          </w:tcPr>
          <w:p w14:paraId="65502CC6" w14:textId="77777777" w:rsidR="00DF1C7A" w:rsidRPr="00EF074E" w:rsidRDefault="00DF1C7A" w:rsidP="00813441">
            <w:pPr>
              <w:jc w:val="right"/>
              <w:rPr>
                <w:b/>
                <w:bCs/>
                <w:color w:val="000000"/>
                <w:sz w:val="18"/>
                <w:szCs w:val="18"/>
              </w:rPr>
            </w:pPr>
            <w:r w:rsidRPr="00EF074E">
              <w:rPr>
                <w:b/>
                <w:bCs/>
                <w:color w:val="000000"/>
                <w:sz w:val="18"/>
                <w:szCs w:val="18"/>
              </w:rPr>
              <w:t>2 591,1</w:t>
            </w:r>
          </w:p>
        </w:tc>
        <w:tc>
          <w:tcPr>
            <w:tcW w:w="1180" w:type="dxa"/>
            <w:tcBorders>
              <w:top w:val="nil"/>
              <w:left w:val="nil"/>
              <w:bottom w:val="single" w:sz="8" w:space="0" w:color="auto"/>
              <w:right w:val="nil"/>
            </w:tcBorders>
            <w:vAlign w:val="center"/>
          </w:tcPr>
          <w:p w14:paraId="4FD28D62" w14:textId="77777777" w:rsidR="00DF1C7A" w:rsidRPr="00EF074E" w:rsidRDefault="00DF1C7A" w:rsidP="00813441">
            <w:pPr>
              <w:jc w:val="right"/>
              <w:rPr>
                <w:b/>
                <w:bCs/>
                <w:color w:val="000000"/>
                <w:sz w:val="18"/>
                <w:szCs w:val="18"/>
              </w:rPr>
            </w:pPr>
            <w:r w:rsidRPr="00EF074E">
              <w:rPr>
                <w:b/>
                <w:bCs/>
                <w:color w:val="000000"/>
                <w:sz w:val="18"/>
                <w:szCs w:val="18"/>
              </w:rPr>
              <w:t>2 822,9</w:t>
            </w:r>
          </w:p>
        </w:tc>
        <w:tc>
          <w:tcPr>
            <w:tcW w:w="1180" w:type="dxa"/>
            <w:tcBorders>
              <w:top w:val="nil"/>
              <w:left w:val="nil"/>
              <w:bottom w:val="single" w:sz="8" w:space="0" w:color="auto"/>
              <w:right w:val="nil"/>
            </w:tcBorders>
            <w:vAlign w:val="center"/>
          </w:tcPr>
          <w:p w14:paraId="5B86C031" w14:textId="77777777" w:rsidR="00DF1C7A" w:rsidRPr="00EF074E" w:rsidRDefault="00DF1C7A" w:rsidP="00813441">
            <w:pPr>
              <w:jc w:val="right"/>
              <w:rPr>
                <w:b/>
                <w:bCs/>
                <w:color w:val="000000"/>
                <w:sz w:val="18"/>
                <w:szCs w:val="18"/>
              </w:rPr>
            </w:pPr>
            <w:r w:rsidRPr="00EF074E">
              <w:rPr>
                <w:b/>
                <w:bCs/>
                <w:color w:val="000000"/>
                <w:sz w:val="18"/>
                <w:szCs w:val="18"/>
              </w:rPr>
              <w:t>5 414,0</w:t>
            </w:r>
          </w:p>
        </w:tc>
      </w:tr>
      <w:tr w:rsidR="00DF1C7A" w:rsidRPr="00EF074E" w14:paraId="3E3E50A6" w14:textId="77777777" w:rsidTr="00813441">
        <w:trPr>
          <w:trHeight w:val="290"/>
        </w:trPr>
        <w:tc>
          <w:tcPr>
            <w:tcW w:w="5160" w:type="dxa"/>
            <w:tcBorders>
              <w:top w:val="nil"/>
              <w:left w:val="nil"/>
              <w:bottom w:val="nil"/>
              <w:right w:val="nil"/>
            </w:tcBorders>
            <w:vAlign w:val="center"/>
          </w:tcPr>
          <w:p w14:paraId="0B3F3BE1" w14:textId="77777777" w:rsidR="00DF1C7A" w:rsidRPr="00EF074E" w:rsidRDefault="00DF1C7A" w:rsidP="00813441">
            <w:r w:rsidRPr="00EF074E">
              <w:rPr>
                <w:sz w:val="18"/>
                <w:szCs w:val="18"/>
              </w:rPr>
              <w:t>Menos las contribuciones del país anfitrión</w:t>
            </w:r>
          </w:p>
        </w:tc>
        <w:tc>
          <w:tcPr>
            <w:tcW w:w="1180" w:type="dxa"/>
            <w:tcBorders>
              <w:top w:val="nil"/>
              <w:left w:val="nil"/>
              <w:bottom w:val="nil"/>
              <w:right w:val="nil"/>
            </w:tcBorders>
            <w:vAlign w:val="center"/>
          </w:tcPr>
          <w:p w14:paraId="13E8E9BA" w14:textId="77777777" w:rsidR="00DF1C7A" w:rsidRPr="00EF074E" w:rsidRDefault="00DF1C7A" w:rsidP="00813441">
            <w:pPr>
              <w:jc w:val="right"/>
              <w:rPr>
                <w:color w:val="000000"/>
                <w:sz w:val="18"/>
                <w:szCs w:val="18"/>
              </w:rPr>
            </w:pPr>
            <w:r w:rsidRPr="00EF074E">
              <w:rPr>
                <w:color w:val="000000"/>
                <w:sz w:val="18"/>
                <w:szCs w:val="18"/>
              </w:rPr>
              <w:t>-212,4</w:t>
            </w:r>
          </w:p>
        </w:tc>
        <w:tc>
          <w:tcPr>
            <w:tcW w:w="1180" w:type="dxa"/>
            <w:tcBorders>
              <w:top w:val="nil"/>
              <w:left w:val="nil"/>
              <w:bottom w:val="nil"/>
              <w:right w:val="nil"/>
            </w:tcBorders>
            <w:vAlign w:val="center"/>
          </w:tcPr>
          <w:p w14:paraId="695B46E1" w14:textId="77777777" w:rsidR="00DF1C7A" w:rsidRPr="00EF074E" w:rsidRDefault="00DF1C7A" w:rsidP="00813441">
            <w:pPr>
              <w:jc w:val="right"/>
              <w:rPr>
                <w:color w:val="000000"/>
                <w:sz w:val="18"/>
                <w:szCs w:val="18"/>
              </w:rPr>
            </w:pPr>
            <w:r w:rsidRPr="00EF074E">
              <w:rPr>
                <w:color w:val="000000"/>
                <w:sz w:val="18"/>
                <w:szCs w:val="18"/>
              </w:rPr>
              <w:t>-216,4</w:t>
            </w:r>
          </w:p>
        </w:tc>
        <w:tc>
          <w:tcPr>
            <w:tcW w:w="1180" w:type="dxa"/>
            <w:tcBorders>
              <w:top w:val="nil"/>
              <w:left w:val="nil"/>
              <w:bottom w:val="nil"/>
              <w:right w:val="nil"/>
            </w:tcBorders>
            <w:vAlign w:val="center"/>
          </w:tcPr>
          <w:p w14:paraId="6DBB1C6C" w14:textId="77777777" w:rsidR="00DF1C7A" w:rsidRPr="00EF074E" w:rsidRDefault="00DF1C7A" w:rsidP="00813441">
            <w:pPr>
              <w:jc w:val="right"/>
              <w:rPr>
                <w:b/>
                <w:bCs/>
                <w:color w:val="000000"/>
                <w:sz w:val="18"/>
                <w:szCs w:val="18"/>
              </w:rPr>
            </w:pPr>
            <w:r w:rsidRPr="00EF074E">
              <w:rPr>
                <w:b/>
                <w:bCs/>
                <w:color w:val="000000"/>
                <w:sz w:val="18"/>
                <w:szCs w:val="18"/>
              </w:rPr>
              <w:t>-428,8</w:t>
            </w:r>
          </w:p>
        </w:tc>
      </w:tr>
      <w:tr w:rsidR="00DF1C7A" w:rsidRPr="00EF074E" w14:paraId="0804E478" w14:textId="77777777" w:rsidTr="00813441">
        <w:trPr>
          <w:trHeight w:val="300"/>
        </w:trPr>
        <w:tc>
          <w:tcPr>
            <w:tcW w:w="5160" w:type="dxa"/>
            <w:tcBorders>
              <w:top w:val="nil"/>
              <w:left w:val="nil"/>
              <w:bottom w:val="single" w:sz="8" w:space="0" w:color="auto"/>
              <w:right w:val="nil"/>
            </w:tcBorders>
            <w:vAlign w:val="center"/>
          </w:tcPr>
          <w:p w14:paraId="77A8BC0E" w14:textId="77777777" w:rsidR="00DF1C7A" w:rsidRPr="00EF074E" w:rsidRDefault="00DF1C7A" w:rsidP="00813441">
            <w:r w:rsidRPr="00EF074E">
              <w:rPr>
                <w:color w:val="000000"/>
                <w:sz w:val="18"/>
                <w:szCs w:val="18"/>
              </w:rPr>
              <w:t>Menos empleo de fondos de reserva</w:t>
            </w:r>
          </w:p>
        </w:tc>
        <w:tc>
          <w:tcPr>
            <w:tcW w:w="1180" w:type="dxa"/>
            <w:tcBorders>
              <w:top w:val="nil"/>
              <w:left w:val="nil"/>
              <w:bottom w:val="single" w:sz="8" w:space="0" w:color="auto"/>
              <w:right w:val="nil"/>
            </w:tcBorders>
            <w:vAlign w:val="center"/>
          </w:tcPr>
          <w:p w14:paraId="1F43576E" w14:textId="77777777" w:rsidR="00DF1C7A" w:rsidRPr="00EF074E" w:rsidRDefault="00DF1C7A" w:rsidP="00813441">
            <w:pPr>
              <w:jc w:val="right"/>
              <w:rPr>
                <w:color w:val="000000"/>
                <w:sz w:val="18"/>
                <w:szCs w:val="18"/>
              </w:rPr>
            </w:pPr>
            <w:r w:rsidRPr="00EF074E">
              <w:rPr>
                <w:color w:val="000000"/>
                <w:sz w:val="18"/>
                <w:szCs w:val="18"/>
              </w:rPr>
              <w:t>-26,7</w:t>
            </w:r>
          </w:p>
        </w:tc>
        <w:tc>
          <w:tcPr>
            <w:tcW w:w="1180" w:type="dxa"/>
            <w:tcBorders>
              <w:top w:val="nil"/>
              <w:left w:val="nil"/>
              <w:bottom w:val="single" w:sz="8" w:space="0" w:color="auto"/>
              <w:right w:val="nil"/>
            </w:tcBorders>
            <w:vAlign w:val="center"/>
          </w:tcPr>
          <w:p w14:paraId="757DD1A0" w14:textId="77777777" w:rsidR="00DF1C7A" w:rsidRPr="00EF074E" w:rsidRDefault="00DF1C7A" w:rsidP="00813441">
            <w:pPr>
              <w:jc w:val="right"/>
              <w:rPr>
                <w:color w:val="000000"/>
                <w:sz w:val="18"/>
                <w:szCs w:val="18"/>
              </w:rPr>
            </w:pPr>
            <w:r w:rsidRPr="00EF074E">
              <w:rPr>
                <w:color w:val="000000"/>
                <w:sz w:val="18"/>
                <w:szCs w:val="18"/>
              </w:rPr>
              <w:t>-26,7</w:t>
            </w:r>
          </w:p>
        </w:tc>
        <w:tc>
          <w:tcPr>
            <w:tcW w:w="1180" w:type="dxa"/>
            <w:tcBorders>
              <w:top w:val="nil"/>
              <w:left w:val="nil"/>
              <w:bottom w:val="nil"/>
              <w:right w:val="nil"/>
            </w:tcBorders>
            <w:vAlign w:val="center"/>
          </w:tcPr>
          <w:p w14:paraId="76DFEFF1" w14:textId="77777777" w:rsidR="00DF1C7A" w:rsidRPr="00EF074E" w:rsidRDefault="00DF1C7A" w:rsidP="00813441">
            <w:pPr>
              <w:jc w:val="right"/>
              <w:rPr>
                <w:b/>
                <w:bCs/>
                <w:color w:val="000000"/>
                <w:sz w:val="18"/>
                <w:szCs w:val="18"/>
              </w:rPr>
            </w:pPr>
            <w:r w:rsidRPr="00EF074E">
              <w:rPr>
                <w:b/>
                <w:bCs/>
                <w:color w:val="000000"/>
                <w:sz w:val="18"/>
                <w:szCs w:val="18"/>
              </w:rPr>
              <w:t>-53,4</w:t>
            </w:r>
          </w:p>
        </w:tc>
      </w:tr>
      <w:tr w:rsidR="00DF1C7A" w:rsidRPr="00EF074E" w14:paraId="34088E65" w14:textId="77777777" w:rsidTr="00813441">
        <w:trPr>
          <w:trHeight w:val="470"/>
        </w:trPr>
        <w:tc>
          <w:tcPr>
            <w:tcW w:w="5160" w:type="dxa"/>
            <w:tcBorders>
              <w:top w:val="nil"/>
              <w:left w:val="nil"/>
              <w:bottom w:val="single" w:sz="8" w:space="0" w:color="auto"/>
              <w:right w:val="nil"/>
            </w:tcBorders>
            <w:vAlign w:val="center"/>
          </w:tcPr>
          <w:p w14:paraId="3EBD8312" w14:textId="77777777" w:rsidR="00DF1C7A" w:rsidRPr="00EF074E" w:rsidRDefault="00DF1C7A" w:rsidP="00813441">
            <w:r w:rsidRPr="00EF074E">
              <w:rPr>
                <w:b/>
                <w:bCs/>
                <w:i/>
                <w:iCs/>
                <w:color w:val="000000"/>
                <w:sz w:val="18"/>
                <w:szCs w:val="18"/>
              </w:rPr>
              <w:t>Total neto (a dividir entre las Partes)</w:t>
            </w:r>
          </w:p>
        </w:tc>
        <w:tc>
          <w:tcPr>
            <w:tcW w:w="1180" w:type="dxa"/>
            <w:tcBorders>
              <w:top w:val="nil"/>
              <w:left w:val="nil"/>
              <w:bottom w:val="single" w:sz="8" w:space="0" w:color="auto"/>
              <w:right w:val="nil"/>
            </w:tcBorders>
            <w:vAlign w:val="center"/>
          </w:tcPr>
          <w:p w14:paraId="075A1B37" w14:textId="77777777" w:rsidR="00DF1C7A" w:rsidRPr="00EF074E" w:rsidRDefault="00DF1C7A" w:rsidP="00813441">
            <w:pPr>
              <w:jc w:val="right"/>
              <w:rPr>
                <w:b/>
                <w:bCs/>
                <w:i/>
                <w:iCs/>
                <w:color w:val="000000"/>
                <w:sz w:val="18"/>
                <w:szCs w:val="18"/>
              </w:rPr>
            </w:pPr>
            <w:r w:rsidRPr="00EF074E">
              <w:rPr>
                <w:b/>
                <w:bCs/>
                <w:i/>
                <w:iCs/>
                <w:color w:val="000000"/>
                <w:sz w:val="18"/>
                <w:szCs w:val="18"/>
              </w:rPr>
              <w:t>2 352,0</w:t>
            </w:r>
          </w:p>
        </w:tc>
        <w:tc>
          <w:tcPr>
            <w:tcW w:w="1180" w:type="dxa"/>
            <w:tcBorders>
              <w:top w:val="nil"/>
              <w:left w:val="nil"/>
              <w:bottom w:val="single" w:sz="8" w:space="0" w:color="auto"/>
              <w:right w:val="nil"/>
            </w:tcBorders>
            <w:vAlign w:val="center"/>
          </w:tcPr>
          <w:p w14:paraId="26D2C002" w14:textId="77777777" w:rsidR="00DF1C7A" w:rsidRPr="00EF074E" w:rsidRDefault="00DF1C7A" w:rsidP="00813441">
            <w:pPr>
              <w:jc w:val="right"/>
              <w:rPr>
                <w:b/>
                <w:bCs/>
                <w:i/>
                <w:iCs/>
                <w:color w:val="000000"/>
                <w:sz w:val="18"/>
                <w:szCs w:val="18"/>
              </w:rPr>
            </w:pPr>
            <w:r w:rsidRPr="00EF074E">
              <w:rPr>
                <w:b/>
                <w:bCs/>
                <w:i/>
                <w:iCs/>
                <w:color w:val="000000"/>
                <w:sz w:val="18"/>
                <w:szCs w:val="18"/>
              </w:rPr>
              <w:t>2 579,8</w:t>
            </w:r>
          </w:p>
        </w:tc>
        <w:tc>
          <w:tcPr>
            <w:tcW w:w="1180" w:type="dxa"/>
            <w:tcBorders>
              <w:top w:val="single" w:sz="8" w:space="0" w:color="auto"/>
              <w:left w:val="nil"/>
              <w:bottom w:val="single" w:sz="8" w:space="0" w:color="auto"/>
              <w:right w:val="nil"/>
            </w:tcBorders>
            <w:vAlign w:val="center"/>
          </w:tcPr>
          <w:p w14:paraId="7E1CDAF3" w14:textId="77777777" w:rsidR="00DF1C7A" w:rsidRPr="00EF074E" w:rsidRDefault="00DF1C7A" w:rsidP="00813441">
            <w:pPr>
              <w:jc w:val="right"/>
              <w:rPr>
                <w:b/>
                <w:bCs/>
                <w:i/>
                <w:iCs/>
                <w:color w:val="000000"/>
                <w:sz w:val="18"/>
                <w:szCs w:val="18"/>
              </w:rPr>
            </w:pPr>
            <w:r w:rsidRPr="00EF074E">
              <w:rPr>
                <w:b/>
                <w:bCs/>
                <w:i/>
                <w:iCs/>
                <w:color w:val="000000"/>
                <w:sz w:val="18"/>
                <w:szCs w:val="18"/>
              </w:rPr>
              <w:t>4 931,8</w:t>
            </w:r>
          </w:p>
        </w:tc>
      </w:tr>
    </w:tbl>
    <w:p w14:paraId="474B84BE" w14:textId="77777777" w:rsidR="00DF1C7A" w:rsidRPr="00EF074E" w:rsidRDefault="00DF1C7A" w:rsidP="00DF1C7A"/>
    <w:p w14:paraId="373054E0" w14:textId="77777777" w:rsidR="00DF1C7A" w:rsidRPr="00EF074E" w:rsidRDefault="00DF1C7A" w:rsidP="00DF1C7A">
      <w:pPr>
        <w:spacing w:after="160" w:line="259" w:lineRule="auto"/>
        <w:jc w:val="left"/>
      </w:pPr>
      <w:r w:rsidRPr="00EF074E">
        <w:br w:type="page"/>
      </w:r>
    </w:p>
    <w:p w14:paraId="5434E5C6" w14:textId="77777777" w:rsidR="00DF1C7A" w:rsidRPr="00EF074E" w:rsidRDefault="00DF1C7A" w:rsidP="00EF074E">
      <w:pPr>
        <w:spacing w:before="240" w:after="60" w:line="260" w:lineRule="auto"/>
        <w:ind w:left="993" w:hanging="993"/>
        <w:jc w:val="left"/>
        <w:rPr>
          <w:b/>
          <w:bCs/>
          <w:color w:val="000000"/>
          <w:kern w:val="20"/>
        </w:rPr>
      </w:pPr>
      <w:r w:rsidRPr="00EF074E">
        <w:rPr>
          <w:b/>
          <w:bCs/>
          <w:kern w:val="20"/>
        </w:rPr>
        <w:lastRenderedPageBreak/>
        <w:t>Cuadro 2. Contribuciones al Fondo Fiduciario para el Protocolo de Nagoya sobre Acceso y Participación en los Beneficios para el bienio 2023-2024</w:t>
      </w:r>
      <w:r w:rsidRPr="00EF074E">
        <w:rPr>
          <w:rStyle w:val="Refdenotaalpie"/>
          <w:b/>
          <w:bCs/>
          <w:kern w:val="20"/>
        </w:rPr>
        <w:footnoteReference w:id="56"/>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9"/>
        <w:gridCol w:w="1181"/>
        <w:gridCol w:w="1181"/>
        <w:gridCol w:w="1181"/>
        <w:gridCol w:w="1181"/>
        <w:gridCol w:w="1181"/>
      </w:tblGrid>
      <w:tr w:rsidR="00DF1C7A" w:rsidRPr="00EF074E" w14:paraId="3FC6FF93" w14:textId="77777777" w:rsidTr="00813441">
        <w:trPr>
          <w:cantSplit/>
          <w:trHeight w:val="245"/>
          <w:tblHeader/>
        </w:trPr>
        <w:tc>
          <w:tcPr>
            <w:tcW w:w="3599" w:type="dxa"/>
            <w:tcBorders>
              <w:top w:val="single" w:sz="4" w:space="0" w:color="auto"/>
              <w:left w:val="single" w:sz="4" w:space="0" w:color="auto"/>
              <w:bottom w:val="single" w:sz="4" w:space="0" w:color="auto"/>
              <w:right w:val="single" w:sz="4" w:space="0" w:color="auto"/>
            </w:tcBorders>
            <w:noWrap/>
            <w:vAlign w:val="bottom"/>
          </w:tcPr>
          <w:p w14:paraId="4E60DBD5" w14:textId="77777777" w:rsidR="00DF1C7A" w:rsidRPr="00EF074E" w:rsidRDefault="00DF1C7A" w:rsidP="00813441">
            <w:pPr>
              <w:ind w:left="144" w:hanging="144"/>
              <w:jc w:val="left"/>
            </w:pPr>
            <w:r w:rsidRPr="00EF074E">
              <w:rPr>
                <w:b/>
                <w:bCs/>
                <w:sz w:val="18"/>
                <w:szCs w:val="18"/>
              </w:rPr>
              <w:t>Parte</w:t>
            </w:r>
          </w:p>
        </w:tc>
        <w:tc>
          <w:tcPr>
            <w:tcW w:w="1181" w:type="dxa"/>
            <w:tcBorders>
              <w:top w:val="single" w:sz="4" w:space="0" w:color="auto"/>
              <w:left w:val="single" w:sz="4" w:space="0" w:color="auto"/>
              <w:bottom w:val="single" w:sz="4" w:space="0" w:color="auto"/>
              <w:right w:val="single" w:sz="4" w:space="0" w:color="auto"/>
            </w:tcBorders>
            <w:vAlign w:val="bottom"/>
          </w:tcPr>
          <w:p w14:paraId="74DE661F" w14:textId="77777777" w:rsidR="00DF1C7A" w:rsidRPr="00EF074E" w:rsidRDefault="00DF1C7A" w:rsidP="00813441">
            <w:pPr>
              <w:jc w:val="left"/>
            </w:pPr>
            <w:r w:rsidRPr="00EF074E">
              <w:rPr>
                <w:b/>
                <w:bCs/>
                <w:sz w:val="16"/>
                <w:szCs w:val="16"/>
              </w:rPr>
              <w:t>Escala de cuotas 2022-2024</w:t>
            </w:r>
          </w:p>
        </w:tc>
        <w:tc>
          <w:tcPr>
            <w:tcW w:w="1181" w:type="dxa"/>
            <w:tcBorders>
              <w:top w:val="single" w:sz="4" w:space="0" w:color="auto"/>
              <w:left w:val="single" w:sz="4" w:space="0" w:color="auto"/>
              <w:bottom w:val="single" w:sz="4" w:space="0" w:color="auto"/>
              <w:right w:val="single" w:sz="4" w:space="0" w:color="auto"/>
            </w:tcBorders>
            <w:vAlign w:val="bottom"/>
          </w:tcPr>
          <w:p w14:paraId="1300BB1C" w14:textId="77777777" w:rsidR="00DF1C7A" w:rsidRPr="00EF074E" w:rsidRDefault="00DF1C7A" w:rsidP="00813441">
            <w:pPr>
              <w:jc w:val="left"/>
            </w:pPr>
            <w:r w:rsidRPr="00EF074E">
              <w:rPr>
                <w:b/>
                <w:bCs/>
                <w:sz w:val="16"/>
                <w:szCs w:val="16"/>
              </w:rPr>
              <w:t>Escala con tope del 22 %, ningún PMA paga más del 0,01 %</w:t>
            </w:r>
          </w:p>
        </w:tc>
        <w:tc>
          <w:tcPr>
            <w:tcW w:w="1181" w:type="dxa"/>
            <w:tcBorders>
              <w:top w:val="single" w:sz="4" w:space="0" w:color="auto"/>
              <w:left w:val="single" w:sz="4" w:space="0" w:color="auto"/>
              <w:bottom w:val="single" w:sz="4" w:space="0" w:color="auto"/>
              <w:right w:val="single" w:sz="4" w:space="0" w:color="auto"/>
            </w:tcBorders>
            <w:vAlign w:val="bottom"/>
          </w:tcPr>
          <w:p w14:paraId="1E16E0CA" w14:textId="77777777" w:rsidR="00DF1C7A" w:rsidRPr="00EF074E" w:rsidRDefault="00DF1C7A" w:rsidP="00813441">
            <w:pPr>
              <w:widowControl w:val="0"/>
              <w:jc w:val="center"/>
              <w:rPr>
                <w:b/>
                <w:bCs/>
                <w:sz w:val="16"/>
                <w:szCs w:val="16"/>
              </w:rPr>
            </w:pPr>
            <w:r w:rsidRPr="00EF074E">
              <w:rPr>
                <w:b/>
                <w:bCs/>
                <w:sz w:val="16"/>
                <w:szCs w:val="16"/>
              </w:rPr>
              <w:t>Contribución al 1 de enero de 2023</w:t>
            </w:r>
          </w:p>
          <w:p w14:paraId="6EBA6106" w14:textId="77777777" w:rsidR="00DF1C7A" w:rsidRPr="00EF074E" w:rsidRDefault="00DF1C7A" w:rsidP="00813441">
            <w:pPr>
              <w:jc w:val="center"/>
            </w:pPr>
            <w:r w:rsidRPr="00EF074E">
              <w:rPr>
                <w:b/>
                <w:bCs/>
                <w:sz w:val="16"/>
                <w:szCs w:val="16"/>
              </w:rPr>
              <w:t>(dólares de los EE.UU.)</w:t>
            </w:r>
          </w:p>
        </w:tc>
        <w:tc>
          <w:tcPr>
            <w:tcW w:w="1181" w:type="dxa"/>
            <w:tcBorders>
              <w:top w:val="single" w:sz="4" w:space="0" w:color="auto"/>
              <w:left w:val="single" w:sz="4" w:space="0" w:color="auto"/>
              <w:bottom w:val="single" w:sz="4" w:space="0" w:color="auto"/>
              <w:right w:val="single" w:sz="4" w:space="0" w:color="auto"/>
            </w:tcBorders>
            <w:vAlign w:val="bottom"/>
          </w:tcPr>
          <w:p w14:paraId="7F29137E" w14:textId="77777777" w:rsidR="00DF1C7A" w:rsidRPr="00EF074E" w:rsidRDefault="00DF1C7A" w:rsidP="00813441">
            <w:pPr>
              <w:widowControl w:val="0"/>
              <w:jc w:val="center"/>
              <w:rPr>
                <w:b/>
                <w:bCs/>
                <w:sz w:val="16"/>
                <w:szCs w:val="16"/>
              </w:rPr>
            </w:pPr>
            <w:r w:rsidRPr="00EF074E">
              <w:rPr>
                <w:b/>
                <w:bCs/>
                <w:sz w:val="16"/>
                <w:szCs w:val="16"/>
              </w:rPr>
              <w:t>Contribución al 1 de enero de 2024</w:t>
            </w:r>
          </w:p>
          <w:p w14:paraId="65DDD3C3" w14:textId="77777777" w:rsidR="00DF1C7A" w:rsidRPr="00EF074E" w:rsidRDefault="00DF1C7A" w:rsidP="00813441">
            <w:pPr>
              <w:jc w:val="center"/>
            </w:pPr>
            <w:r w:rsidRPr="00EF074E">
              <w:rPr>
                <w:b/>
                <w:bCs/>
                <w:sz w:val="16"/>
                <w:szCs w:val="16"/>
              </w:rPr>
              <w:t>(dólares de los EE.UU.)</w:t>
            </w:r>
          </w:p>
        </w:tc>
        <w:tc>
          <w:tcPr>
            <w:tcW w:w="1181" w:type="dxa"/>
            <w:tcBorders>
              <w:top w:val="single" w:sz="4" w:space="0" w:color="auto"/>
              <w:left w:val="single" w:sz="4" w:space="0" w:color="auto"/>
              <w:bottom w:val="single" w:sz="4" w:space="0" w:color="auto"/>
              <w:right w:val="single" w:sz="4" w:space="0" w:color="auto"/>
            </w:tcBorders>
            <w:noWrap/>
            <w:vAlign w:val="bottom"/>
          </w:tcPr>
          <w:p w14:paraId="0A11DDF3" w14:textId="77777777" w:rsidR="00DF1C7A" w:rsidRPr="00EF074E" w:rsidRDefault="00DF1C7A" w:rsidP="00813441">
            <w:pPr>
              <w:widowControl w:val="0"/>
              <w:ind w:right="144"/>
              <w:jc w:val="center"/>
              <w:rPr>
                <w:b/>
                <w:bCs/>
                <w:sz w:val="16"/>
                <w:szCs w:val="16"/>
              </w:rPr>
            </w:pPr>
            <w:r w:rsidRPr="00EF074E">
              <w:rPr>
                <w:b/>
                <w:bCs/>
                <w:sz w:val="16"/>
                <w:szCs w:val="16"/>
              </w:rPr>
              <w:t>Total 2023-2024</w:t>
            </w:r>
          </w:p>
          <w:p w14:paraId="6A7C5B49" w14:textId="77777777" w:rsidR="00DF1C7A" w:rsidRPr="00EF074E" w:rsidRDefault="00DF1C7A" w:rsidP="00813441">
            <w:pPr>
              <w:jc w:val="center"/>
            </w:pPr>
            <w:r w:rsidRPr="00EF074E">
              <w:rPr>
                <w:b/>
                <w:bCs/>
                <w:sz w:val="16"/>
                <w:szCs w:val="16"/>
              </w:rPr>
              <w:t>(dólares de los EE.UU.)</w:t>
            </w:r>
          </w:p>
        </w:tc>
      </w:tr>
      <w:tr w:rsidR="00DF1C7A" w:rsidRPr="00EF074E" w14:paraId="53D44EA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0476E23" w14:textId="77777777" w:rsidR="00DF1C7A" w:rsidRPr="00EF074E" w:rsidRDefault="00DF1C7A" w:rsidP="00813441">
            <w:pPr>
              <w:ind w:left="144" w:hanging="144"/>
              <w:jc w:val="left"/>
            </w:pPr>
            <w:r w:rsidRPr="00EF074E">
              <w:rPr>
                <w:sz w:val="18"/>
                <w:szCs w:val="18"/>
              </w:rPr>
              <w:t>Afganistán</w:t>
            </w:r>
          </w:p>
        </w:tc>
        <w:tc>
          <w:tcPr>
            <w:tcW w:w="1181" w:type="dxa"/>
            <w:tcBorders>
              <w:top w:val="single" w:sz="4" w:space="0" w:color="auto"/>
              <w:left w:val="single" w:sz="4" w:space="0" w:color="auto"/>
              <w:bottom w:val="single" w:sz="4" w:space="0" w:color="auto"/>
              <w:right w:val="single" w:sz="4" w:space="0" w:color="auto"/>
            </w:tcBorders>
            <w:vAlign w:val="center"/>
          </w:tcPr>
          <w:p w14:paraId="5F591658"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77BB21CE" w14:textId="77777777" w:rsidR="00DF1C7A" w:rsidRPr="00EF074E" w:rsidRDefault="00DF1C7A" w:rsidP="00813441">
            <w:pPr>
              <w:jc w:val="right"/>
              <w:rPr>
                <w:sz w:val="18"/>
                <w:szCs w:val="18"/>
              </w:rPr>
            </w:pPr>
            <w:r w:rsidRPr="00EF074E">
              <w:rPr>
                <w:sz w:val="18"/>
                <w:szCs w:val="18"/>
              </w:rPr>
              <w:t>0,009</w:t>
            </w:r>
          </w:p>
        </w:tc>
        <w:tc>
          <w:tcPr>
            <w:tcW w:w="1181" w:type="dxa"/>
            <w:tcBorders>
              <w:top w:val="single" w:sz="4" w:space="0" w:color="auto"/>
              <w:left w:val="single" w:sz="4" w:space="0" w:color="auto"/>
              <w:bottom w:val="single" w:sz="4" w:space="0" w:color="auto"/>
              <w:right w:val="single" w:sz="4" w:space="0" w:color="auto"/>
            </w:tcBorders>
            <w:noWrap/>
            <w:vAlign w:val="center"/>
          </w:tcPr>
          <w:p w14:paraId="610CD4FE" w14:textId="77777777" w:rsidR="00DF1C7A" w:rsidRPr="00EF074E" w:rsidRDefault="00DF1C7A" w:rsidP="00813441">
            <w:pPr>
              <w:jc w:val="right"/>
              <w:rPr>
                <w:sz w:val="18"/>
                <w:szCs w:val="18"/>
              </w:rPr>
            </w:pPr>
            <w:r w:rsidRPr="00EF074E">
              <w:rPr>
                <w:sz w:val="18"/>
                <w:szCs w:val="18"/>
              </w:rPr>
              <w:t>221</w:t>
            </w:r>
          </w:p>
        </w:tc>
        <w:tc>
          <w:tcPr>
            <w:tcW w:w="1181" w:type="dxa"/>
            <w:tcBorders>
              <w:top w:val="single" w:sz="4" w:space="0" w:color="auto"/>
              <w:left w:val="single" w:sz="4" w:space="0" w:color="auto"/>
              <w:bottom w:val="single" w:sz="4" w:space="0" w:color="auto"/>
              <w:right w:val="single" w:sz="4" w:space="0" w:color="auto"/>
            </w:tcBorders>
            <w:noWrap/>
            <w:vAlign w:val="center"/>
          </w:tcPr>
          <w:p w14:paraId="44540989" w14:textId="77777777" w:rsidR="00DF1C7A" w:rsidRPr="00EF074E" w:rsidRDefault="00DF1C7A" w:rsidP="00813441">
            <w:pPr>
              <w:jc w:val="right"/>
              <w:rPr>
                <w:sz w:val="18"/>
                <w:szCs w:val="18"/>
              </w:rPr>
            </w:pPr>
            <w:r w:rsidRPr="00EF074E">
              <w:rPr>
                <w:sz w:val="18"/>
                <w:szCs w:val="18"/>
              </w:rPr>
              <w:t>242</w:t>
            </w:r>
          </w:p>
        </w:tc>
        <w:tc>
          <w:tcPr>
            <w:tcW w:w="1181" w:type="dxa"/>
            <w:tcBorders>
              <w:top w:val="single" w:sz="4" w:space="0" w:color="auto"/>
              <w:left w:val="single" w:sz="4" w:space="0" w:color="auto"/>
              <w:bottom w:val="single" w:sz="4" w:space="0" w:color="auto"/>
              <w:right w:val="single" w:sz="4" w:space="0" w:color="auto"/>
            </w:tcBorders>
            <w:noWrap/>
            <w:vAlign w:val="center"/>
          </w:tcPr>
          <w:p w14:paraId="66FEB0DF" w14:textId="77777777" w:rsidR="00DF1C7A" w:rsidRPr="00EF074E" w:rsidRDefault="00DF1C7A" w:rsidP="00813441">
            <w:pPr>
              <w:jc w:val="right"/>
              <w:rPr>
                <w:sz w:val="18"/>
                <w:szCs w:val="18"/>
              </w:rPr>
            </w:pPr>
            <w:r w:rsidRPr="00EF074E">
              <w:rPr>
                <w:sz w:val="18"/>
                <w:szCs w:val="18"/>
              </w:rPr>
              <w:t>463</w:t>
            </w:r>
          </w:p>
        </w:tc>
      </w:tr>
      <w:tr w:rsidR="00DF1C7A" w:rsidRPr="00EF074E" w14:paraId="58FE90B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2D93462" w14:textId="77777777" w:rsidR="00DF1C7A" w:rsidRPr="00EF074E" w:rsidRDefault="00DF1C7A" w:rsidP="00813441">
            <w:pPr>
              <w:ind w:left="144" w:hanging="144"/>
              <w:jc w:val="left"/>
            </w:pPr>
            <w:r w:rsidRPr="00EF074E">
              <w:rPr>
                <w:sz w:val="18"/>
                <w:szCs w:val="18"/>
              </w:rPr>
              <w:t>Albania</w:t>
            </w:r>
          </w:p>
        </w:tc>
        <w:tc>
          <w:tcPr>
            <w:tcW w:w="1181" w:type="dxa"/>
            <w:tcBorders>
              <w:top w:val="single" w:sz="4" w:space="0" w:color="auto"/>
              <w:left w:val="single" w:sz="4" w:space="0" w:color="auto"/>
              <w:bottom w:val="single" w:sz="4" w:space="0" w:color="auto"/>
              <w:right w:val="single" w:sz="4" w:space="0" w:color="auto"/>
            </w:tcBorders>
            <w:vAlign w:val="center"/>
          </w:tcPr>
          <w:p w14:paraId="31BB486D"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78D6599B" w14:textId="77777777" w:rsidR="00DF1C7A" w:rsidRPr="00EF074E" w:rsidRDefault="00DF1C7A" w:rsidP="00813441">
            <w:pPr>
              <w:jc w:val="right"/>
              <w:rPr>
                <w:sz w:val="18"/>
                <w:szCs w:val="18"/>
              </w:rPr>
            </w:pPr>
            <w:r w:rsidRPr="00EF074E">
              <w:rPr>
                <w:sz w:val="18"/>
                <w:szCs w:val="18"/>
              </w:rPr>
              <w:t>0,013</w:t>
            </w:r>
          </w:p>
        </w:tc>
        <w:tc>
          <w:tcPr>
            <w:tcW w:w="1181" w:type="dxa"/>
            <w:tcBorders>
              <w:top w:val="single" w:sz="4" w:space="0" w:color="auto"/>
              <w:left w:val="single" w:sz="4" w:space="0" w:color="auto"/>
              <w:bottom w:val="single" w:sz="4" w:space="0" w:color="auto"/>
              <w:right w:val="single" w:sz="4" w:space="0" w:color="auto"/>
            </w:tcBorders>
            <w:noWrap/>
            <w:vAlign w:val="center"/>
          </w:tcPr>
          <w:p w14:paraId="5238919C" w14:textId="77777777" w:rsidR="00DF1C7A" w:rsidRPr="00EF074E" w:rsidRDefault="00DF1C7A" w:rsidP="00813441">
            <w:pPr>
              <w:jc w:val="right"/>
              <w:rPr>
                <w:sz w:val="18"/>
                <w:szCs w:val="18"/>
              </w:rPr>
            </w:pPr>
            <w:r w:rsidRPr="00EF074E">
              <w:rPr>
                <w:sz w:val="18"/>
                <w:szCs w:val="18"/>
              </w:rPr>
              <w:t>294</w:t>
            </w:r>
          </w:p>
        </w:tc>
        <w:tc>
          <w:tcPr>
            <w:tcW w:w="1181" w:type="dxa"/>
            <w:tcBorders>
              <w:top w:val="single" w:sz="4" w:space="0" w:color="auto"/>
              <w:left w:val="single" w:sz="4" w:space="0" w:color="auto"/>
              <w:bottom w:val="single" w:sz="4" w:space="0" w:color="auto"/>
              <w:right w:val="single" w:sz="4" w:space="0" w:color="auto"/>
            </w:tcBorders>
            <w:noWrap/>
            <w:vAlign w:val="center"/>
          </w:tcPr>
          <w:p w14:paraId="5F36E2B7" w14:textId="77777777" w:rsidR="00DF1C7A" w:rsidRPr="00EF074E" w:rsidRDefault="00DF1C7A" w:rsidP="00813441">
            <w:pPr>
              <w:jc w:val="right"/>
              <w:rPr>
                <w:sz w:val="18"/>
                <w:szCs w:val="18"/>
              </w:rPr>
            </w:pPr>
            <w:r w:rsidRPr="00EF074E">
              <w:rPr>
                <w:sz w:val="18"/>
                <w:szCs w:val="18"/>
              </w:rPr>
              <w:t>323</w:t>
            </w:r>
          </w:p>
        </w:tc>
        <w:tc>
          <w:tcPr>
            <w:tcW w:w="1181" w:type="dxa"/>
            <w:tcBorders>
              <w:top w:val="single" w:sz="4" w:space="0" w:color="auto"/>
              <w:left w:val="single" w:sz="4" w:space="0" w:color="auto"/>
              <w:bottom w:val="single" w:sz="4" w:space="0" w:color="auto"/>
              <w:right w:val="single" w:sz="4" w:space="0" w:color="auto"/>
            </w:tcBorders>
            <w:noWrap/>
            <w:vAlign w:val="center"/>
          </w:tcPr>
          <w:p w14:paraId="57A4668A" w14:textId="77777777" w:rsidR="00DF1C7A" w:rsidRPr="00EF074E" w:rsidRDefault="00DF1C7A" w:rsidP="00813441">
            <w:pPr>
              <w:jc w:val="right"/>
              <w:rPr>
                <w:sz w:val="18"/>
                <w:szCs w:val="18"/>
              </w:rPr>
            </w:pPr>
            <w:r w:rsidRPr="00EF074E">
              <w:rPr>
                <w:sz w:val="18"/>
                <w:szCs w:val="18"/>
              </w:rPr>
              <w:t>617</w:t>
            </w:r>
          </w:p>
        </w:tc>
      </w:tr>
      <w:tr w:rsidR="00DF1C7A" w:rsidRPr="00EF074E" w14:paraId="0E51093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9030C2F" w14:textId="77777777" w:rsidR="00DF1C7A" w:rsidRPr="00EF074E" w:rsidRDefault="00DF1C7A" w:rsidP="00813441">
            <w:pPr>
              <w:ind w:left="144" w:hanging="144"/>
              <w:jc w:val="left"/>
            </w:pPr>
            <w:r w:rsidRPr="00EF074E">
              <w:rPr>
                <w:sz w:val="18"/>
                <w:szCs w:val="18"/>
              </w:rPr>
              <w:t>Alemania</w:t>
            </w:r>
          </w:p>
        </w:tc>
        <w:tc>
          <w:tcPr>
            <w:tcW w:w="1181" w:type="dxa"/>
            <w:tcBorders>
              <w:top w:val="single" w:sz="4" w:space="0" w:color="auto"/>
              <w:left w:val="single" w:sz="4" w:space="0" w:color="auto"/>
              <w:bottom w:val="single" w:sz="4" w:space="0" w:color="auto"/>
              <w:right w:val="single" w:sz="4" w:space="0" w:color="auto"/>
            </w:tcBorders>
            <w:vAlign w:val="center"/>
          </w:tcPr>
          <w:p w14:paraId="44F72E08" w14:textId="77777777" w:rsidR="00DF1C7A" w:rsidRPr="00EF074E" w:rsidRDefault="00DF1C7A" w:rsidP="00813441">
            <w:pPr>
              <w:jc w:val="right"/>
              <w:rPr>
                <w:sz w:val="18"/>
                <w:szCs w:val="18"/>
              </w:rPr>
            </w:pPr>
            <w:r w:rsidRPr="00EF074E">
              <w:rPr>
                <w:sz w:val="18"/>
                <w:szCs w:val="18"/>
              </w:rPr>
              <w:t>6,111</w:t>
            </w:r>
          </w:p>
        </w:tc>
        <w:tc>
          <w:tcPr>
            <w:tcW w:w="1181" w:type="dxa"/>
            <w:tcBorders>
              <w:top w:val="single" w:sz="4" w:space="0" w:color="auto"/>
              <w:left w:val="single" w:sz="4" w:space="0" w:color="auto"/>
              <w:bottom w:val="single" w:sz="4" w:space="0" w:color="auto"/>
              <w:right w:val="single" w:sz="4" w:space="0" w:color="auto"/>
            </w:tcBorders>
            <w:noWrap/>
            <w:vAlign w:val="center"/>
          </w:tcPr>
          <w:p w14:paraId="59ADC345" w14:textId="77777777" w:rsidR="00DF1C7A" w:rsidRPr="00EF074E" w:rsidRDefault="00DF1C7A" w:rsidP="00813441">
            <w:pPr>
              <w:jc w:val="right"/>
              <w:rPr>
                <w:sz w:val="18"/>
                <w:szCs w:val="18"/>
              </w:rPr>
            </w:pPr>
            <w:r w:rsidRPr="00EF074E">
              <w:rPr>
                <w:sz w:val="18"/>
                <w:szCs w:val="18"/>
              </w:rPr>
              <w:t>9,558</w:t>
            </w:r>
          </w:p>
        </w:tc>
        <w:tc>
          <w:tcPr>
            <w:tcW w:w="1181" w:type="dxa"/>
            <w:tcBorders>
              <w:top w:val="single" w:sz="4" w:space="0" w:color="auto"/>
              <w:left w:val="single" w:sz="4" w:space="0" w:color="auto"/>
              <w:bottom w:val="single" w:sz="4" w:space="0" w:color="auto"/>
              <w:right w:val="single" w:sz="4" w:space="0" w:color="auto"/>
            </w:tcBorders>
            <w:noWrap/>
            <w:vAlign w:val="center"/>
          </w:tcPr>
          <w:p w14:paraId="7A290A26" w14:textId="77777777" w:rsidR="00DF1C7A" w:rsidRPr="00EF074E" w:rsidRDefault="00DF1C7A" w:rsidP="00813441">
            <w:pPr>
              <w:jc w:val="right"/>
              <w:rPr>
                <w:sz w:val="18"/>
                <w:szCs w:val="18"/>
              </w:rPr>
            </w:pPr>
            <w:r w:rsidRPr="00EF074E">
              <w:rPr>
                <w:sz w:val="18"/>
                <w:szCs w:val="18"/>
              </w:rPr>
              <w:t>224 819</w:t>
            </w:r>
          </w:p>
        </w:tc>
        <w:tc>
          <w:tcPr>
            <w:tcW w:w="1181" w:type="dxa"/>
            <w:tcBorders>
              <w:top w:val="single" w:sz="4" w:space="0" w:color="auto"/>
              <w:left w:val="single" w:sz="4" w:space="0" w:color="auto"/>
              <w:bottom w:val="single" w:sz="4" w:space="0" w:color="auto"/>
              <w:right w:val="single" w:sz="4" w:space="0" w:color="auto"/>
            </w:tcBorders>
            <w:noWrap/>
            <w:vAlign w:val="center"/>
          </w:tcPr>
          <w:p w14:paraId="13775D14" w14:textId="77777777" w:rsidR="00DF1C7A" w:rsidRPr="00EF074E" w:rsidRDefault="00DF1C7A" w:rsidP="00813441">
            <w:pPr>
              <w:jc w:val="right"/>
              <w:rPr>
                <w:sz w:val="18"/>
                <w:szCs w:val="18"/>
              </w:rPr>
            </w:pPr>
            <w:r w:rsidRPr="00EF074E">
              <w:rPr>
                <w:sz w:val="18"/>
                <w:szCs w:val="18"/>
              </w:rPr>
              <w:t>246 590</w:t>
            </w:r>
          </w:p>
        </w:tc>
        <w:tc>
          <w:tcPr>
            <w:tcW w:w="1181" w:type="dxa"/>
            <w:tcBorders>
              <w:top w:val="single" w:sz="4" w:space="0" w:color="auto"/>
              <w:left w:val="single" w:sz="4" w:space="0" w:color="auto"/>
              <w:bottom w:val="single" w:sz="4" w:space="0" w:color="auto"/>
              <w:right w:val="single" w:sz="4" w:space="0" w:color="auto"/>
            </w:tcBorders>
            <w:noWrap/>
            <w:vAlign w:val="center"/>
          </w:tcPr>
          <w:p w14:paraId="653A72BF" w14:textId="77777777" w:rsidR="00DF1C7A" w:rsidRPr="00EF074E" w:rsidRDefault="00DF1C7A" w:rsidP="00813441">
            <w:pPr>
              <w:jc w:val="right"/>
              <w:rPr>
                <w:sz w:val="18"/>
                <w:szCs w:val="18"/>
              </w:rPr>
            </w:pPr>
            <w:r w:rsidRPr="00EF074E">
              <w:rPr>
                <w:sz w:val="18"/>
                <w:szCs w:val="18"/>
              </w:rPr>
              <w:t>471 409</w:t>
            </w:r>
          </w:p>
        </w:tc>
      </w:tr>
      <w:tr w:rsidR="00DF1C7A" w:rsidRPr="00EF074E" w14:paraId="0BC00F0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5DB582C" w14:textId="77777777" w:rsidR="00DF1C7A" w:rsidRPr="00EF074E" w:rsidRDefault="00DF1C7A" w:rsidP="00813441">
            <w:pPr>
              <w:ind w:left="144" w:hanging="144"/>
              <w:jc w:val="left"/>
            </w:pPr>
            <w:r w:rsidRPr="00EF074E">
              <w:rPr>
                <w:sz w:val="18"/>
                <w:szCs w:val="18"/>
              </w:rPr>
              <w:t>Angola</w:t>
            </w:r>
          </w:p>
        </w:tc>
        <w:tc>
          <w:tcPr>
            <w:tcW w:w="1181" w:type="dxa"/>
            <w:tcBorders>
              <w:top w:val="single" w:sz="4" w:space="0" w:color="auto"/>
              <w:left w:val="single" w:sz="4" w:space="0" w:color="auto"/>
              <w:bottom w:val="single" w:sz="4" w:space="0" w:color="auto"/>
              <w:right w:val="single" w:sz="4" w:space="0" w:color="auto"/>
            </w:tcBorders>
            <w:vAlign w:val="center"/>
          </w:tcPr>
          <w:p w14:paraId="5AD27DFA"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5837D289"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7094AF21"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130F6B45"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5192E74B" w14:textId="77777777" w:rsidR="00DF1C7A" w:rsidRPr="00EF074E" w:rsidRDefault="00DF1C7A" w:rsidP="00813441">
            <w:pPr>
              <w:jc w:val="right"/>
              <w:rPr>
                <w:sz w:val="18"/>
                <w:szCs w:val="18"/>
              </w:rPr>
            </w:pPr>
            <w:r w:rsidRPr="00EF074E">
              <w:rPr>
                <w:sz w:val="18"/>
                <w:szCs w:val="18"/>
              </w:rPr>
              <w:t>493</w:t>
            </w:r>
          </w:p>
        </w:tc>
      </w:tr>
      <w:tr w:rsidR="00DF1C7A" w:rsidRPr="00EF074E" w14:paraId="5BECFEE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20E214A" w14:textId="77777777" w:rsidR="00DF1C7A" w:rsidRPr="00EF074E" w:rsidRDefault="00DF1C7A" w:rsidP="00813441">
            <w:pPr>
              <w:ind w:left="144" w:hanging="144"/>
              <w:jc w:val="left"/>
            </w:pPr>
            <w:r w:rsidRPr="00EF074E">
              <w:rPr>
                <w:sz w:val="18"/>
                <w:szCs w:val="18"/>
              </w:rPr>
              <w:t>Antigua y Barbuda</w:t>
            </w:r>
          </w:p>
        </w:tc>
        <w:tc>
          <w:tcPr>
            <w:tcW w:w="1181" w:type="dxa"/>
            <w:tcBorders>
              <w:top w:val="single" w:sz="4" w:space="0" w:color="auto"/>
              <w:left w:val="single" w:sz="4" w:space="0" w:color="auto"/>
              <w:bottom w:val="single" w:sz="4" w:space="0" w:color="auto"/>
              <w:right w:val="single" w:sz="4" w:space="0" w:color="auto"/>
            </w:tcBorders>
            <w:vAlign w:val="center"/>
          </w:tcPr>
          <w:p w14:paraId="531FFD3B"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0D42A91D"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515E677F"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2DB54230"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1DB8F71E" w14:textId="77777777" w:rsidR="00DF1C7A" w:rsidRPr="00EF074E" w:rsidRDefault="00DF1C7A" w:rsidP="00813441">
            <w:pPr>
              <w:jc w:val="right"/>
              <w:rPr>
                <w:sz w:val="18"/>
                <w:szCs w:val="18"/>
              </w:rPr>
            </w:pPr>
            <w:r w:rsidRPr="00EF074E">
              <w:rPr>
                <w:sz w:val="18"/>
                <w:szCs w:val="18"/>
              </w:rPr>
              <w:t>154</w:t>
            </w:r>
          </w:p>
        </w:tc>
      </w:tr>
      <w:tr w:rsidR="00DF1C7A" w:rsidRPr="00EF074E" w14:paraId="2DF4564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DFBEF49" w14:textId="77777777" w:rsidR="00DF1C7A" w:rsidRPr="00EF074E" w:rsidRDefault="00DF1C7A" w:rsidP="00813441">
            <w:pPr>
              <w:ind w:left="144" w:hanging="144"/>
              <w:jc w:val="left"/>
            </w:pPr>
            <w:r w:rsidRPr="00EF074E">
              <w:rPr>
                <w:sz w:val="18"/>
                <w:szCs w:val="18"/>
              </w:rPr>
              <w:t>Arabia Saudita</w:t>
            </w:r>
          </w:p>
        </w:tc>
        <w:tc>
          <w:tcPr>
            <w:tcW w:w="1181" w:type="dxa"/>
            <w:tcBorders>
              <w:top w:val="single" w:sz="4" w:space="0" w:color="auto"/>
              <w:left w:val="single" w:sz="4" w:space="0" w:color="auto"/>
              <w:bottom w:val="single" w:sz="4" w:space="0" w:color="auto"/>
              <w:right w:val="single" w:sz="4" w:space="0" w:color="auto"/>
            </w:tcBorders>
            <w:vAlign w:val="center"/>
          </w:tcPr>
          <w:p w14:paraId="351797AA" w14:textId="77777777" w:rsidR="00DF1C7A" w:rsidRPr="00EF074E" w:rsidRDefault="00DF1C7A" w:rsidP="00813441">
            <w:pPr>
              <w:jc w:val="right"/>
              <w:rPr>
                <w:sz w:val="18"/>
                <w:szCs w:val="18"/>
              </w:rPr>
            </w:pPr>
            <w:r w:rsidRPr="00EF074E">
              <w:rPr>
                <w:sz w:val="18"/>
                <w:szCs w:val="18"/>
              </w:rPr>
              <w:t>1,184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65222DEC" w14:textId="77777777" w:rsidR="00DF1C7A" w:rsidRPr="00EF074E" w:rsidRDefault="00DF1C7A" w:rsidP="00813441">
            <w:pPr>
              <w:jc w:val="right"/>
              <w:rPr>
                <w:sz w:val="18"/>
                <w:szCs w:val="18"/>
              </w:rPr>
            </w:pPr>
            <w:r w:rsidRPr="00EF074E">
              <w:rPr>
                <w:sz w:val="18"/>
                <w:szCs w:val="18"/>
              </w:rPr>
              <w:t>1,852</w:t>
            </w:r>
          </w:p>
        </w:tc>
        <w:tc>
          <w:tcPr>
            <w:tcW w:w="1181" w:type="dxa"/>
            <w:tcBorders>
              <w:top w:val="single" w:sz="4" w:space="0" w:color="auto"/>
              <w:left w:val="single" w:sz="4" w:space="0" w:color="auto"/>
              <w:bottom w:val="single" w:sz="4" w:space="0" w:color="auto"/>
              <w:right w:val="single" w:sz="4" w:space="0" w:color="auto"/>
            </w:tcBorders>
            <w:noWrap/>
            <w:vAlign w:val="center"/>
          </w:tcPr>
          <w:p w14:paraId="6B48966A" w14:textId="77777777" w:rsidR="00DF1C7A" w:rsidRPr="00EF074E" w:rsidRDefault="00DF1C7A" w:rsidP="00813441">
            <w:pPr>
              <w:jc w:val="right"/>
              <w:rPr>
                <w:sz w:val="18"/>
                <w:szCs w:val="18"/>
              </w:rPr>
            </w:pPr>
            <w:r w:rsidRPr="00EF074E">
              <w:rPr>
                <w:sz w:val="18"/>
                <w:szCs w:val="18"/>
              </w:rPr>
              <w:t>43 558</w:t>
            </w:r>
          </w:p>
        </w:tc>
        <w:tc>
          <w:tcPr>
            <w:tcW w:w="1181" w:type="dxa"/>
            <w:tcBorders>
              <w:top w:val="single" w:sz="4" w:space="0" w:color="auto"/>
              <w:left w:val="single" w:sz="4" w:space="0" w:color="auto"/>
              <w:bottom w:val="single" w:sz="4" w:space="0" w:color="auto"/>
              <w:right w:val="single" w:sz="4" w:space="0" w:color="auto"/>
            </w:tcBorders>
            <w:noWrap/>
            <w:vAlign w:val="center"/>
          </w:tcPr>
          <w:p w14:paraId="5ABF5EFC" w14:textId="77777777" w:rsidR="00DF1C7A" w:rsidRPr="00EF074E" w:rsidRDefault="00DF1C7A" w:rsidP="00813441">
            <w:pPr>
              <w:jc w:val="right"/>
              <w:rPr>
                <w:sz w:val="18"/>
                <w:szCs w:val="18"/>
              </w:rPr>
            </w:pPr>
            <w:r w:rsidRPr="00EF074E">
              <w:rPr>
                <w:sz w:val="18"/>
                <w:szCs w:val="18"/>
              </w:rPr>
              <w:t>47 776</w:t>
            </w:r>
          </w:p>
        </w:tc>
        <w:tc>
          <w:tcPr>
            <w:tcW w:w="1181" w:type="dxa"/>
            <w:tcBorders>
              <w:top w:val="single" w:sz="4" w:space="0" w:color="auto"/>
              <w:left w:val="single" w:sz="4" w:space="0" w:color="auto"/>
              <w:bottom w:val="single" w:sz="4" w:space="0" w:color="auto"/>
              <w:right w:val="single" w:sz="4" w:space="0" w:color="auto"/>
            </w:tcBorders>
            <w:noWrap/>
            <w:vAlign w:val="center"/>
          </w:tcPr>
          <w:p w14:paraId="7AABDAC3" w14:textId="77777777" w:rsidR="00DF1C7A" w:rsidRPr="00EF074E" w:rsidRDefault="00DF1C7A" w:rsidP="00813441">
            <w:pPr>
              <w:jc w:val="right"/>
              <w:rPr>
                <w:sz w:val="18"/>
                <w:szCs w:val="18"/>
              </w:rPr>
            </w:pPr>
            <w:r w:rsidRPr="00EF074E">
              <w:rPr>
                <w:sz w:val="18"/>
                <w:szCs w:val="18"/>
              </w:rPr>
              <w:t>91 335</w:t>
            </w:r>
          </w:p>
        </w:tc>
      </w:tr>
      <w:tr w:rsidR="00DF1C7A" w:rsidRPr="00EF074E" w14:paraId="12B8BEE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19F1AA5" w14:textId="77777777" w:rsidR="00DF1C7A" w:rsidRPr="00EF074E" w:rsidRDefault="00DF1C7A" w:rsidP="00813441">
            <w:pPr>
              <w:ind w:left="144" w:hanging="144"/>
              <w:jc w:val="left"/>
            </w:pPr>
            <w:r w:rsidRPr="00EF074E">
              <w:rPr>
                <w:sz w:val="18"/>
                <w:szCs w:val="18"/>
              </w:rPr>
              <w:t>Argentina</w:t>
            </w:r>
          </w:p>
        </w:tc>
        <w:tc>
          <w:tcPr>
            <w:tcW w:w="1181" w:type="dxa"/>
            <w:tcBorders>
              <w:top w:val="single" w:sz="4" w:space="0" w:color="auto"/>
              <w:left w:val="single" w:sz="4" w:space="0" w:color="auto"/>
              <w:bottom w:val="single" w:sz="4" w:space="0" w:color="auto"/>
              <w:right w:val="single" w:sz="4" w:space="0" w:color="auto"/>
            </w:tcBorders>
            <w:vAlign w:val="center"/>
          </w:tcPr>
          <w:p w14:paraId="1FCDE38A" w14:textId="77777777" w:rsidR="00DF1C7A" w:rsidRPr="00EF074E" w:rsidRDefault="00DF1C7A" w:rsidP="00813441">
            <w:pPr>
              <w:jc w:val="right"/>
              <w:rPr>
                <w:sz w:val="18"/>
                <w:szCs w:val="18"/>
              </w:rPr>
            </w:pPr>
            <w:r w:rsidRPr="00EF074E">
              <w:rPr>
                <w:sz w:val="18"/>
                <w:szCs w:val="18"/>
              </w:rPr>
              <w:t>0,719</w:t>
            </w:r>
          </w:p>
        </w:tc>
        <w:tc>
          <w:tcPr>
            <w:tcW w:w="1181" w:type="dxa"/>
            <w:tcBorders>
              <w:top w:val="single" w:sz="4" w:space="0" w:color="auto"/>
              <w:left w:val="single" w:sz="4" w:space="0" w:color="auto"/>
              <w:bottom w:val="single" w:sz="4" w:space="0" w:color="auto"/>
              <w:right w:val="single" w:sz="4" w:space="0" w:color="auto"/>
            </w:tcBorders>
            <w:noWrap/>
            <w:vAlign w:val="center"/>
          </w:tcPr>
          <w:p w14:paraId="389EF66E" w14:textId="77777777" w:rsidR="00DF1C7A" w:rsidRPr="00EF074E" w:rsidRDefault="00DF1C7A" w:rsidP="00813441">
            <w:pPr>
              <w:jc w:val="right"/>
              <w:rPr>
                <w:sz w:val="18"/>
                <w:szCs w:val="18"/>
              </w:rPr>
            </w:pPr>
            <w:r w:rsidRPr="00EF074E">
              <w:rPr>
                <w:sz w:val="18"/>
                <w:szCs w:val="18"/>
              </w:rPr>
              <w:t>1,125</w:t>
            </w:r>
          </w:p>
        </w:tc>
        <w:tc>
          <w:tcPr>
            <w:tcW w:w="1181" w:type="dxa"/>
            <w:tcBorders>
              <w:top w:val="single" w:sz="4" w:space="0" w:color="auto"/>
              <w:left w:val="single" w:sz="4" w:space="0" w:color="auto"/>
              <w:bottom w:val="single" w:sz="4" w:space="0" w:color="auto"/>
              <w:right w:val="single" w:sz="4" w:space="0" w:color="auto"/>
            </w:tcBorders>
            <w:noWrap/>
            <w:vAlign w:val="center"/>
          </w:tcPr>
          <w:p w14:paraId="4560B6DF" w14:textId="77777777" w:rsidR="00DF1C7A" w:rsidRPr="00EF074E" w:rsidRDefault="00DF1C7A" w:rsidP="00813441">
            <w:pPr>
              <w:jc w:val="right"/>
              <w:rPr>
                <w:sz w:val="18"/>
                <w:szCs w:val="18"/>
              </w:rPr>
            </w:pPr>
            <w:r w:rsidRPr="00EF074E">
              <w:rPr>
                <w:sz w:val="18"/>
                <w:szCs w:val="18"/>
              </w:rPr>
              <w:t>26 451</w:t>
            </w:r>
          </w:p>
        </w:tc>
        <w:tc>
          <w:tcPr>
            <w:tcW w:w="1181" w:type="dxa"/>
            <w:tcBorders>
              <w:top w:val="single" w:sz="4" w:space="0" w:color="auto"/>
              <w:left w:val="single" w:sz="4" w:space="0" w:color="auto"/>
              <w:bottom w:val="single" w:sz="4" w:space="0" w:color="auto"/>
              <w:right w:val="single" w:sz="4" w:space="0" w:color="auto"/>
            </w:tcBorders>
            <w:noWrap/>
            <w:vAlign w:val="center"/>
          </w:tcPr>
          <w:p w14:paraId="2A546BD8" w14:textId="77777777" w:rsidR="00DF1C7A" w:rsidRPr="00EF074E" w:rsidRDefault="00DF1C7A" w:rsidP="00813441">
            <w:pPr>
              <w:jc w:val="right"/>
              <w:rPr>
                <w:sz w:val="18"/>
                <w:szCs w:val="18"/>
              </w:rPr>
            </w:pPr>
            <w:r w:rsidRPr="00EF074E">
              <w:rPr>
                <w:sz w:val="18"/>
                <w:szCs w:val="18"/>
              </w:rPr>
              <w:t>29 013</w:t>
            </w:r>
          </w:p>
        </w:tc>
        <w:tc>
          <w:tcPr>
            <w:tcW w:w="1181" w:type="dxa"/>
            <w:tcBorders>
              <w:top w:val="single" w:sz="4" w:space="0" w:color="auto"/>
              <w:left w:val="single" w:sz="4" w:space="0" w:color="auto"/>
              <w:bottom w:val="single" w:sz="4" w:space="0" w:color="auto"/>
              <w:right w:val="single" w:sz="4" w:space="0" w:color="auto"/>
            </w:tcBorders>
            <w:noWrap/>
            <w:vAlign w:val="center"/>
          </w:tcPr>
          <w:p w14:paraId="03BA075A" w14:textId="77777777" w:rsidR="00DF1C7A" w:rsidRPr="00EF074E" w:rsidRDefault="00DF1C7A" w:rsidP="00813441">
            <w:pPr>
              <w:jc w:val="right"/>
              <w:rPr>
                <w:sz w:val="18"/>
                <w:szCs w:val="18"/>
              </w:rPr>
            </w:pPr>
            <w:r w:rsidRPr="00EF074E">
              <w:rPr>
                <w:sz w:val="18"/>
                <w:szCs w:val="18"/>
              </w:rPr>
              <w:t>55 464</w:t>
            </w:r>
          </w:p>
        </w:tc>
      </w:tr>
      <w:tr w:rsidR="00DF1C7A" w:rsidRPr="00EF074E" w14:paraId="38AA69B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4811230" w14:textId="77777777" w:rsidR="00DF1C7A" w:rsidRPr="00EF074E" w:rsidRDefault="00DF1C7A" w:rsidP="00813441">
            <w:pPr>
              <w:ind w:left="144" w:hanging="144"/>
              <w:jc w:val="left"/>
            </w:pPr>
            <w:r w:rsidRPr="00EF074E">
              <w:rPr>
                <w:sz w:val="18"/>
                <w:szCs w:val="18"/>
              </w:rPr>
              <w:t>Austria</w:t>
            </w:r>
          </w:p>
        </w:tc>
        <w:tc>
          <w:tcPr>
            <w:tcW w:w="1181" w:type="dxa"/>
            <w:tcBorders>
              <w:top w:val="single" w:sz="4" w:space="0" w:color="auto"/>
              <w:left w:val="single" w:sz="4" w:space="0" w:color="auto"/>
              <w:bottom w:val="single" w:sz="4" w:space="0" w:color="auto"/>
              <w:right w:val="single" w:sz="4" w:space="0" w:color="auto"/>
            </w:tcBorders>
            <w:vAlign w:val="center"/>
          </w:tcPr>
          <w:p w14:paraId="76A3ACF3" w14:textId="77777777" w:rsidR="00DF1C7A" w:rsidRPr="00EF074E" w:rsidRDefault="00DF1C7A" w:rsidP="00813441">
            <w:pPr>
              <w:jc w:val="right"/>
              <w:rPr>
                <w:sz w:val="18"/>
                <w:szCs w:val="18"/>
              </w:rPr>
            </w:pPr>
            <w:r w:rsidRPr="00EF074E">
              <w:rPr>
                <w:sz w:val="18"/>
                <w:szCs w:val="18"/>
              </w:rPr>
              <w:t>0,679</w:t>
            </w:r>
          </w:p>
        </w:tc>
        <w:tc>
          <w:tcPr>
            <w:tcW w:w="1181" w:type="dxa"/>
            <w:tcBorders>
              <w:top w:val="single" w:sz="4" w:space="0" w:color="auto"/>
              <w:left w:val="single" w:sz="4" w:space="0" w:color="auto"/>
              <w:bottom w:val="single" w:sz="4" w:space="0" w:color="auto"/>
              <w:right w:val="single" w:sz="4" w:space="0" w:color="auto"/>
            </w:tcBorders>
            <w:noWrap/>
            <w:vAlign w:val="center"/>
          </w:tcPr>
          <w:p w14:paraId="002EED9A" w14:textId="77777777" w:rsidR="00DF1C7A" w:rsidRPr="00EF074E" w:rsidRDefault="00DF1C7A" w:rsidP="00813441">
            <w:pPr>
              <w:jc w:val="right"/>
              <w:rPr>
                <w:sz w:val="18"/>
                <w:szCs w:val="18"/>
              </w:rPr>
            </w:pPr>
            <w:r w:rsidRPr="00EF074E">
              <w:rPr>
                <w:sz w:val="18"/>
                <w:szCs w:val="18"/>
              </w:rPr>
              <w:t>1,062</w:t>
            </w:r>
          </w:p>
        </w:tc>
        <w:tc>
          <w:tcPr>
            <w:tcW w:w="1181" w:type="dxa"/>
            <w:tcBorders>
              <w:top w:val="single" w:sz="4" w:space="0" w:color="auto"/>
              <w:left w:val="single" w:sz="4" w:space="0" w:color="auto"/>
              <w:bottom w:val="single" w:sz="4" w:space="0" w:color="auto"/>
              <w:right w:val="single" w:sz="4" w:space="0" w:color="auto"/>
            </w:tcBorders>
            <w:noWrap/>
            <w:vAlign w:val="center"/>
          </w:tcPr>
          <w:p w14:paraId="235DE239" w14:textId="77777777" w:rsidR="00DF1C7A" w:rsidRPr="00EF074E" w:rsidRDefault="00DF1C7A" w:rsidP="00813441">
            <w:pPr>
              <w:jc w:val="right"/>
              <w:rPr>
                <w:sz w:val="18"/>
                <w:szCs w:val="18"/>
              </w:rPr>
            </w:pPr>
            <w:r w:rsidRPr="00EF074E">
              <w:rPr>
                <w:sz w:val="18"/>
                <w:szCs w:val="18"/>
              </w:rPr>
              <w:t>24 980</w:t>
            </w:r>
          </w:p>
        </w:tc>
        <w:tc>
          <w:tcPr>
            <w:tcW w:w="1181" w:type="dxa"/>
            <w:tcBorders>
              <w:top w:val="single" w:sz="4" w:space="0" w:color="auto"/>
              <w:left w:val="single" w:sz="4" w:space="0" w:color="auto"/>
              <w:bottom w:val="single" w:sz="4" w:space="0" w:color="auto"/>
              <w:right w:val="single" w:sz="4" w:space="0" w:color="auto"/>
            </w:tcBorders>
            <w:noWrap/>
            <w:vAlign w:val="center"/>
          </w:tcPr>
          <w:p w14:paraId="63BC5DCD" w14:textId="77777777" w:rsidR="00DF1C7A" w:rsidRPr="00EF074E" w:rsidRDefault="00DF1C7A" w:rsidP="00813441">
            <w:pPr>
              <w:jc w:val="right"/>
              <w:rPr>
                <w:sz w:val="18"/>
                <w:szCs w:val="18"/>
              </w:rPr>
            </w:pPr>
            <w:r w:rsidRPr="00EF074E">
              <w:rPr>
                <w:sz w:val="18"/>
                <w:szCs w:val="18"/>
              </w:rPr>
              <w:t>27 399</w:t>
            </w:r>
          </w:p>
        </w:tc>
        <w:tc>
          <w:tcPr>
            <w:tcW w:w="1181" w:type="dxa"/>
            <w:tcBorders>
              <w:top w:val="single" w:sz="4" w:space="0" w:color="auto"/>
              <w:left w:val="single" w:sz="4" w:space="0" w:color="auto"/>
              <w:bottom w:val="single" w:sz="4" w:space="0" w:color="auto"/>
              <w:right w:val="single" w:sz="4" w:space="0" w:color="auto"/>
            </w:tcBorders>
            <w:noWrap/>
            <w:vAlign w:val="center"/>
          </w:tcPr>
          <w:p w14:paraId="4C67796F" w14:textId="77777777" w:rsidR="00DF1C7A" w:rsidRPr="00EF074E" w:rsidRDefault="00DF1C7A" w:rsidP="00813441">
            <w:pPr>
              <w:jc w:val="right"/>
              <w:rPr>
                <w:sz w:val="18"/>
                <w:szCs w:val="18"/>
              </w:rPr>
            </w:pPr>
            <w:r w:rsidRPr="00EF074E">
              <w:rPr>
                <w:sz w:val="18"/>
                <w:szCs w:val="18"/>
              </w:rPr>
              <w:t>52 379</w:t>
            </w:r>
          </w:p>
        </w:tc>
      </w:tr>
      <w:tr w:rsidR="00DF1C7A" w:rsidRPr="00EF074E" w14:paraId="6E093B3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7CA796BB" w14:textId="77777777" w:rsidR="00DF1C7A" w:rsidRPr="00EF074E" w:rsidRDefault="00DF1C7A" w:rsidP="00813441">
            <w:pPr>
              <w:ind w:left="144" w:hanging="144"/>
              <w:jc w:val="left"/>
            </w:pPr>
            <w:r w:rsidRPr="00EF074E">
              <w:rPr>
                <w:sz w:val="18"/>
                <w:szCs w:val="18"/>
              </w:rPr>
              <w:t>Bahamas</w:t>
            </w:r>
          </w:p>
        </w:tc>
        <w:tc>
          <w:tcPr>
            <w:tcW w:w="1181" w:type="dxa"/>
            <w:tcBorders>
              <w:top w:val="single" w:sz="4" w:space="0" w:color="auto"/>
              <w:left w:val="single" w:sz="4" w:space="0" w:color="auto"/>
              <w:bottom w:val="single" w:sz="4" w:space="0" w:color="auto"/>
              <w:right w:val="single" w:sz="4" w:space="0" w:color="auto"/>
            </w:tcBorders>
            <w:noWrap/>
            <w:vAlign w:val="center"/>
          </w:tcPr>
          <w:p w14:paraId="444E75AD" w14:textId="77777777" w:rsidR="00DF1C7A" w:rsidRPr="00EF074E" w:rsidRDefault="00DF1C7A" w:rsidP="00813441">
            <w:pPr>
              <w:jc w:val="right"/>
              <w:rPr>
                <w:sz w:val="18"/>
                <w:szCs w:val="18"/>
              </w:rPr>
            </w:pPr>
            <w:r w:rsidRPr="00EF074E">
              <w:rPr>
                <w:sz w:val="18"/>
                <w:szCs w:val="18"/>
              </w:rPr>
              <w:t>0,019</w:t>
            </w:r>
          </w:p>
        </w:tc>
        <w:tc>
          <w:tcPr>
            <w:tcW w:w="1181" w:type="dxa"/>
            <w:tcBorders>
              <w:top w:val="single" w:sz="4" w:space="0" w:color="auto"/>
              <w:left w:val="single" w:sz="4" w:space="0" w:color="auto"/>
              <w:bottom w:val="single" w:sz="4" w:space="0" w:color="auto"/>
              <w:right w:val="single" w:sz="4" w:space="0" w:color="auto"/>
            </w:tcBorders>
            <w:noWrap/>
            <w:vAlign w:val="center"/>
          </w:tcPr>
          <w:p w14:paraId="11053D80"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11150E33" w14:textId="77777777" w:rsidR="00DF1C7A" w:rsidRPr="00EF074E" w:rsidRDefault="00DF1C7A" w:rsidP="00813441">
            <w:pPr>
              <w:jc w:val="right"/>
              <w:rPr>
                <w:sz w:val="18"/>
                <w:szCs w:val="18"/>
              </w:rPr>
            </w:pPr>
            <w:r w:rsidRPr="00EF074E">
              <w:rPr>
                <w:sz w:val="18"/>
                <w:szCs w:val="18"/>
              </w:rPr>
              <w:t>699</w:t>
            </w:r>
          </w:p>
        </w:tc>
        <w:tc>
          <w:tcPr>
            <w:tcW w:w="1181" w:type="dxa"/>
            <w:tcBorders>
              <w:top w:val="single" w:sz="4" w:space="0" w:color="auto"/>
              <w:left w:val="single" w:sz="4" w:space="0" w:color="auto"/>
              <w:bottom w:val="single" w:sz="4" w:space="0" w:color="auto"/>
              <w:right w:val="single" w:sz="4" w:space="0" w:color="auto"/>
            </w:tcBorders>
            <w:noWrap/>
            <w:vAlign w:val="center"/>
          </w:tcPr>
          <w:p w14:paraId="6FCE84EE" w14:textId="77777777" w:rsidR="00DF1C7A" w:rsidRPr="00EF074E" w:rsidRDefault="00DF1C7A" w:rsidP="00813441">
            <w:pPr>
              <w:jc w:val="right"/>
              <w:rPr>
                <w:sz w:val="18"/>
                <w:szCs w:val="18"/>
              </w:rPr>
            </w:pPr>
            <w:r w:rsidRPr="00EF074E">
              <w:rPr>
                <w:sz w:val="18"/>
                <w:szCs w:val="18"/>
              </w:rPr>
              <w:t>767</w:t>
            </w:r>
          </w:p>
        </w:tc>
        <w:tc>
          <w:tcPr>
            <w:tcW w:w="1181" w:type="dxa"/>
            <w:tcBorders>
              <w:top w:val="single" w:sz="4" w:space="0" w:color="auto"/>
              <w:left w:val="single" w:sz="4" w:space="0" w:color="auto"/>
              <w:bottom w:val="single" w:sz="4" w:space="0" w:color="auto"/>
              <w:right w:val="single" w:sz="4" w:space="0" w:color="auto"/>
            </w:tcBorders>
            <w:noWrap/>
            <w:vAlign w:val="center"/>
          </w:tcPr>
          <w:p w14:paraId="60CE8676" w14:textId="77777777" w:rsidR="00DF1C7A" w:rsidRPr="00EF074E" w:rsidRDefault="00DF1C7A" w:rsidP="00813441">
            <w:pPr>
              <w:jc w:val="right"/>
              <w:rPr>
                <w:sz w:val="18"/>
                <w:szCs w:val="18"/>
              </w:rPr>
            </w:pPr>
            <w:r w:rsidRPr="00EF074E">
              <w:rPr>
                <w:sz w:val="18"/>
                <w:szCs w:val="18"/>
              </w:rPr>
              <w:t>1 466</w:t>
            </w:r>
          </w:p>
        </w:tc>
      </w:tr>
      <w:tr w:rsidR="00DF1C7A" w:rsidRPr="00EF074E" w14:paraId="3F2D69D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733107AA" w14:textId="77777777" w:rsidR="00DF1C7A" w:rsidRPr="00EF074E" w:rsidRDefault="00DF1C7A" w:rsidP="00813441">
            <w:pPr>
              <w:ind w:left="144" w:hanging="144"/>
              <w:jc w:val="left"/>
            </w:pPr>
            <w:r w:rsidRPr="00EF074E">
              <w:rPr>
                <w:sz w:val="18"/>
                <w:szCs w:val="18"/>
              </w:rPr>
              <w:t>Bahrein</w:t>
            </w:r>
          </w:p>
        </w:tc>
        <w:tc>
          <w:tcPr>
            <w:tcW w:w="1181" w:type="dxa"/>
            <w:tcBorders>
              <w:top w:val="single" w:sz="4" w:space="0" w:color="auto"/>
              <w:left w:val="single" w:sz="4" w:space="0" w:color="auto"/>
              <w:bottom w:val="single" w:sz="4" w:space="0" w:color="auto"/>
              <w:right w:val="single" w:sz="4" w:space="0" w:color="auto"/>
            </w:tcBorders>
            <w:noWrap/>
            <w:vAlign w:val="center"/>
          </w:tcPr>
          <w:p w14:paraId="3AFFF394" w14:textId="77777777" w:rsidR="00DF1C7A" w:rsidRPr="00EF074E" w:rsidRDefault="00DF1C7A" w:rsidP="00813441">
            <w:pPr>
              <w:jc w:val="right"/>
              <w:rPr>
                <w:sz w:val="18"/>
                <w:szCs w:val="18"/>
              </w:rPr>
            </w:pPr>
            <w:r w:rsidRPr="00EF074E">
              <w:rPr>
                <w:sz w:val="18"/>
                <w:szCs w:val="18"/>
              </w:rPr>
              <w:t>0,054</w:t>
            </w:r>
          </w:p>
        </w:tc>
        <w:tc>
          <w:tcPr>
            <w:tcW w:w="1181" w:type="dxa"/>
            <w:tcBorders>
              <w:top w:val="single" w:sz="4" w:space="0" w:color="auto"/>
              <w:left w:val="single" w:sz="4" w:space="0" w:color="auto"/>
              <w:bottom w:val="single" w:sz="4" w:space="0" w:color="auto"/>
              <w:right w:val="single" w:sz="4" w:space="0" w:color="auto"/>
            </w:tcBorders>
            <w:noWrap/>
            <w:vAlign w:val="center"/>
          </w:tcPr>
          <w:p w14:paraId="0830411F" w14:textId="77777777" w:rsidR="00DF1C7A" w:rsidRPr="00EF074E" w:rsidRDefault="00DF1C7A" w:rsidP="00813441">
            <w:pPr>
              <w:jc w:val="right"/>
              <w:rPr>
                <w:sz w:val="18"/>
                <w:szCs w:val="18"/>
              </w:rPr>
            </w:pPr>
            <w:r w:rsidRPr="00EF074E">
              <w:rPr>
                <w:sz w:val="18"/>
                <w:szCs w:val="18"/>
              </w:rPr>
              <w:t>0,084</w:t>
            </w:r>
          </w:p>
        </w:tc>
        <w:tc>
          <w:tcPr>
            <w:tcW w:w="1181" w:type="dxa"/>
            <w:tcBorders>
              <w:top w:val="single" w:sz="4" w:space="0" w:color="auto"/>
              <w:left w:val="single" w:sz="4" w:space="0" w:color="auto"/>
              <w:bottom w:val="single" w:sz="4" w:space="0" w:color="auto"/>
              <w:right w:val="single" w:sz="4" w:space="0" w:color="auto"/>
            </w:tcBorders>
            <w:noWrap/>
            <w:vAlign w:val="center"/>
          </w:tcPr>
          <w:p w14:paraId="3E3EF942" w14:textId="77777777" w:rsidR="00DF1C7A" w:rsidRPr="00EF074E" w:rsidRDefault="00DF1C7A" w:rsidP="00813441">
            <w:pPr>
              <w:jc w:val="right"/>
              <w:rPr>
                <w:sz w:val="18"/>
                <w:szCs w:val="18"/>
              </w:rPr>
            </w:pPr>
            <w:r w:rsidRPr="00EF074E">
              <w:rPr>
                <w:sz w:val="18"/>
                <w:szCs w:val="18"/>
              </w:rPr>
              <w:t>1 987</w:t>
            </w:r>
          </w:p>
        </w:tc>
        <w:tc>
          <w:tcPr>
            <w:tcW w:w="1181" w:type="dxa"/>
            <w:tcBorders>
              <w:top w:val="single" w:sz="4" w:space="0" w:color="auto"/>
              <w:left w:val="single" w:sz="4" w:space="0" w:color="auto"/>
              <w:bottom w:val="single" w:sz="4" w:space="0" w:color="auto"/>
              <w:right w:val="single" w:sz="4" w:space="0" w:color="auto"/>
            </w:tcBorders>
            <w:noWrap/>
            <w:vAlign w:val="center"/>
          </w:tcPr>
          <w:p w14:paraId="10ED3F42" w14:textId="77777777" w:rsidR="00DF1C7A" w:rsidRPr="00EF074E" w:rsidRDefault="00DF1C7A" w:rsidP="00813441">
            <w:pPr>
              <w:jc w:val="right"/>
              <w:rPr>
                <w:sz w:val="18"/>
                <w:szCs w:val="18"/>
              </w:rPr>
            </w:pPr>
            <w:r w:rsidRPr="00EF074E">
              <w:rPr>
                <w:sz w:val="18"/>
                <w:szCs w:val="18"/>
              </w:rPr>
              <w:t>2 179</w:t>
            </w:r>
          </w:p>
        </w:tc>
        <w:tc>
          <w:tcPr>
            <w:tcW w:w="1181" w:type="dxa"/>
            <w:tcBorders>
              <w:top w:val="single" w:sz="4" w:space="0" w:color="auto"/>
              <w:left w:val="single" w:sz="4" w:space="0" w:color="auto"/>
              <w:bottom w:val="single" w:sz="4" w:space="0" w:color="auto"/>
              <w:right w:val="single" w:sz="4" w:space="0" w:color="auto"/>
            </w:tcBorders>
            <w:noWrap/>
            <w:vAlign w:val="center"/>
          </w:tcPr>
          <w:p w14:paraId="78A07820" w14:textId="77777777" w:rsidR="00DF1C7A" w:rsidRPr="00EF074E" w:rsidRDefault="00DF1C7A" w:rsidP="00813441">
            <w:pPr>
              <w:jc w:val="right"/>
              <w:rPr>
                <w:sz w:val="18"/>
                <w:szCs w:val="18"/>
              </w:rPr>
            </w:pPr>
            <w:r w:rsidRPr="00EF074E">
              <w:rPr>
                <w:sz w:val="18"/>
                <w:szCs w:val="18"/>
              </w:rPr>
              <w:t>4 166</w:t>
            </w:r>
          </w:p>
        </w:tc>
      </w:tr>
      <w:tr w:rsidR="00DF1C7A" w:rsidRPr="00EF074E" w14:paraId="587293C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C41836A" w14:textId="77777777" w:rsidR="00DF1C7A" w:rsidRPr="00EF074E" w:rsidRDefault="00DF1C7A" w:rsidP="00813441">
            <w:pPr>
              <w:ind w:left="144" w:hanging="144"/>
              <w:jc w:val="left"/>
            </w:pPr>
            <w:r w:rsidRPr="00EF074E">
              <w:rPr>
                <w:sz w:val="18"/>
                <w:szCs w:val="18"/>
              </w:rPr>
              <w:t>Belarús</w:t>
            </w:r>
          </w:p>
        </w:tc>
        <w:tc>
          <w:tcPr>
            <w:tcW w:w="1181" w:type="dxa"/>
            <w:tcBorders>
              <w:top w:val="single" w:sz="4" w:space="0" w:color="auto"/>
              <w:left w:val="single" w:sz="4" w:space="0" w:color="auto"/>
              <w:bottom w:val="single" w:sz="4" w:space="0" w:color="auto"/>
              <w:right w:val="single" w:sz="4" w:space="0" w:color="auto"/>
            </w:tcBorders>
            <w:vAlign w:val="center"/>
          </w:tcPr>
          <w:p w14:paraId="085B6974" w14:textId="77777777" w:rsidR="00DF1C7A" w:rsidRPr="00EF074E" w:rsidRDefault="00DF1C7A" w:rsidP="00813441">
            <w:pPr>
              <w:jc w:val="right"/>
              <w:rPr>
                <w:sz w:val="18"/>
                <w:szCs w:val="18"/>
              </w:rPr>
            </w:pPr>
            <w:r w:rsidRPr="00EF074E">
              <w:rPr>
                <w:sz w:val="18"/>
                <w:szCs w:val="18"/>
              </w:rPr>
              <w:t>0,041</w:t>
            </w:r>
          </w:p>
        </w:tc>
        <w:tc>
          <w:tcPr>
            <w:tcW w:w="1181" w:type="dxa"/>
            <w:tcBorders>
              <w:top w:val="single" w:sz="4" w:space="0" w:color="auto"/>
              <w:left w:val="single" w:sz="4" w:space="0" w:color="auto"/>
              <w:bottom w:val="single" w:sz="4" w:space="0" w:color="auto"/>
              <w:right w:val="single" w:sz="4" w:space="0" w:color="auto"/>
            </w:tcBorders>
            <w:noWrap/>
            <w:vAlign w:val="center"/>
          </w:tcPr>
          <w:p w14:paraId="35E948DB" w14:textId="77777777" w:rsidR="00DF1C7A" w:rsidRPr="00EF074E" w:rsidRDefault="00DF1C7A" w:rsidP="00813441">
            <w:pPr>
              <w:jc w:val="right"/>
              <w:rPr>
                <w:sz w:val="18"/>
                <w:szCs w:val="18"/>
              </w:rPr>
            </w:pPr>
            <w:r w:rsidRPr="00EF074E">
              <w:rPr>
                <w:sz w:val="18"/>
                <w:szCs w:val="18"/>
              </w:rPr>
              <w:t>0,064</w:t>
            </w:r>
          </w:p>
        </w:tc>
        <w:tc>
          <w:tcPr>
            <w:tcW w:w="1181" w:type="dxa"/>
            <w:tcBorders>
              <w:top w:val="single" w:sz="4" w:space="0" w:color="auto"/>
              <w:left w:val="single" w:sz="4" w:space="0" w:color="auto"/>
              <w:bottom w:val="single" w:sz="4" w:space="0" w:color="auto"/>
              <w:right w:val="single" w:sz="4" w:space="0" w:color="auto"/>
            </w:tcBorders>
            <w:noWrap/>
            <w:vAlign w:val="center"/>
          </w:tcPr>
          <w:p w14:paraId="519CB87F" w14:textId="77777777" w:rsidR="00DF1C7A" w:rsidRPr="00EF074E" w:rsidRDefault="00DF1C7A" w:rsidP="00813441">
            <w:pPr>
              <w:jc w:val="right"/>
              <w:rPr>
                <w:sz w:val="18"/>
                <w:szCs w:val="18"/>
              </w:rPr>
            </w:pPr>
            <w:r w:rsidRPr="00EF074E">
              <w:rPr>
                <w:sz w:val="18"/>
                <w:szCs w:val="18"/>
              </w:rPr>
              <w:t>1 508</w:t>
            </w:r>
          </w:p>
        </w:tc>
        <w:tc>
          <w:tcPr>
            <w:tcW w:w="1181" w:type="dxa"/>
            <w:tcBorders>
              <w:top w:val="single" w:sz="4" w:space="0" w:color="auto"/>
              <w:left w:val="single" w:sz="4" w:space="0" w:color="auto"/>
              <w:bottom w:val="single" w:sz="4" w:space="0" w:color="auto"/>
              <w:right w:val="single" w:sz="4" w:space="0" w:color="auto"/>
            </w:tcBorders>
            <w:noWrap/>
            <w:vAlign w:val="center"/>
          </w:tcPr>
          <w:p w14:paraId="045ED029" w14:textId="77777777" w:rsidR="00DF1C7A" w:rsidRPr="00EF074E" w:rsidRDefault="00DF1C7A" w:rsidP="00813441">
            <w:pPr>
              <w:jc w:val="right"/>
              <w:rPr>
                <w:sz w:val="18"/>
                <w:szCs w:val="18"/>
              </w:rPr>
            </w:pPr>
            <w:r w:rsidRPr="00EF074E">
              <w:rPr>
                <w:sz w:val="18"/>
                <w:szCs w:val="18"/>
              </w:rPr>
              <w:t>1 654</w:t>
            </w:r>
          </w:p>
        </w:tc>
        <w:tc>
          <w:tcPr>
            <w:tcW w:w="1181" w:type="dxa"/>
            <w:tcBorders>
              <w:top w:val="single" w:sz="4" w:space="0" w:color="auto"/>
              <w:left w:val="single" w:sz="4" w:space="0" w:color="auto"/>
              <w:bottom w:val="single" w:sz="4" w:space="0" w:color="auto"/>
              <w:right w:val="single" w:sz="4" w:space="0" w:color="auto"/>
            </w:tcBorders>
            <w:noWrap/>
            <w:vAlign w:val="center"/>
          </w:tcPr>
          <w:p w14:paraId="44645736" w14:textId="77777777" w:rsidR="00DF1C7A" w:rsidRPr="00EF074E" w:rsidRDefault="00DF1C7A" w:rsidP="00813441">
            <w:pPr>
              <w:jc w:val="right"/>
              <w:rPr>
                <w:sz w:val="18"/>
                <w:szCs w:val="18"/>
              </w:rPr>
            </w:pPr>
            <w:r w:rsidRPr="00EF074E">
              <w:rPr>
                <w:sz w:val="18"/>
                <w:szCs w:val="18"/>
              </w:rPr>
              <w:t>3 163</w:t>
            </w:r>
          </w:p>
        </w:tc>
      </w:tr>
      <w:tr w:rsidR="00DF1C7A" w:rsidRPr="00EF074E" w14:paraId="282E007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E9CE981" w14:textId="77777777" w:rsidR="00DF1C7A" w:rsidRPr="00EF074E" w:rsidRDefault="00DF1C7A" w:rsidP="00813441">
            <w:pPr>
              <w:ind w:left="144" w:hanging="144"/>
              <w:jc w:val="left"/>
            </w:pPr>
            <w:r w:rsidRPr="00EF074E">
              <w:rPr>
                <w:sz w:val="18"/>
                <w:szCs w:val="18"/>
              </w:rPr>
              <w:t>Bélgica</w:t>
            </w:r>
          </w:p>
        </w:tc>
        <w:tc>
          <w:tcPr>
            <w:tcW w:w="1181" w:type="dxa"/>
            <w:tcBorders>
              <w:top w:val="single" w:sz="4" w:space="0" w:color="auto"/>
              <w:left w:val="single" w:sz="4" w:space="0" w:color="auto"/>
              <w:bottom w:val="single" w:sz="4" w:space="0" w:color="auto"/>
              <w:right w:val="single" w:sz="4" w:space="0" w:color="auto"/>
            </w:tcBorders>
            <w:vAlign w:val="center"/>
          </w:tcPr>
          <w:p w14:paraId="24B6BF06" w14:textId="77777777" w:rsidR="00DF1C7A" w:rsidRPr="00EF074E" w:rsidRDefault="00DF1C7A" w:rsidP="00813441">
            <w:pPr>
              <w:jc w:val="right"/>
              <w:rPr>
                <w:sz w:val="18"/>
                <w:szCs w:val="18"/>
              </w:rPr>
            </w:pPr>
            <w:r w:rsidRPr="00EF074E">
              <w:rPr>
                <w:sz w:val="18"/>
                <w:szCs w:val="18"/>
              </w:rPr>
              <w:t>0,828</w:t>
            </w:r>
          </w:p>
        </w:tc>
        <w:tc>
          <w:tcPr>
            <w:tcW w:w="1181" w:type="dxa"/>
            <w:tcBorders>
              <w:top w:val="single" w:sz="4" w:space="0" w:color="auto"/>
              <w:left w:val="single" w:sz="4" w:space="0" w:color="auto"/>
              <w:bottom w:val="single" w:sz="4" w:space="0" w:color="auto"/>
              <w:right w:val="single" w:sz="4" w:space="0" w:color="auto"/>
            </w:tcBorders>
            <w:noWrap/>
            <w:vAlign w:val="center"/>
          </w:tcPr>
          <w:p w14:paraId="11CB15C2" w14:textId="77777777" w:rsidR="00DF1C7A" w:rsidRPr="00EF074E" w:rsidRDefault="00DF1C7A" w:rsidP="00813441">
            <w:pPr>
              <w:jc w:val="right"/>
              <w:rPr>
                <w:sz w:val="18"/>
                <w:szCs w:val="18"/>
              </w:rPr>
            </w:pPr>
            <w:r w:rsidRPr="00EF074E">
              <w:rPr>
                <w:sz w:val="18"/>
                <w:szCs w:val="18"/>
              </w:rPr>
              <w:t>1,295</w:t>
            </w:r>
          </w:p>
        </w:tc>
        <w:tc>
          <w:tcPr>
            <w:tcW w:w="1181" w:type="dxa"/>
            <w:tcBorders>
              <w:top w:val="single" w:sz="4" w:space="0" w:color="auto"/>
              <w:left w:val="single" w:sz="4" w:space="0" w:color="auto"/>
              <w:bottom w:val="single" w:sz="4" w:space="0" w:color="auto"/>
              <w:right w:val="single" w:sz="4" w:space="0" w:color="auto"/>
            </w:tcBorders>
            <w:noWrap/>
            <w:vAlign w:val="center"/>
          </w:tcPr>
          <w:p w14:paraId="370E7F61" w14:textId="77777777" w:rsidR="00DF1C7A" w:rsidRPr="00EF074E" w:rsidRDefault="00DF1C7A" w:rsidP="00813441">
            <w:pPr>
              <w:jc w:val="right"/>
              <w:rPr>
                <w:sz w:val="18"/>
                <w:szCs w:val="18"/>
              </w:rPr>
            </w:pPr>
            <w:r w:rsidRPr="00EF074E">
              <w:rPr>
                <w:sz w:val="18"/>
                <w:szCs w:val="18"/>
              </w:rPr>
              <w:t>30 461</w:t>
            </w:r>
          </w:p>
        </w:tc>
        <w:tc>
          <w:tcPr>
            <w:tcW w:w="1181" w:type="dxa"/>
            <w:tcBorders>
              <w:top w:val="single" w:sz="4" w:space="0" w:color="auto"/>
              <w:left w:val="single" w:sz="4" w:space="0" w:color="auto"/>
              <w:bottom w:val="single" w:sz="4" w:space="0" w:color="auto"/>
              <w:right w:val="single" w:sz="4" w:space="0" w:color="auto"/>
            </w:tcBorders>
            <w:noWrap/>
            <w:vAlign w:val="center"/>
          </w:tcPr>
          <w:p w14:paraId="42398627" w14:textId="77777777" w:rsidR="00DF1C7A" w:rsidRPr="00EF074E" w:rsidRDefault="00DF1C7A" w:rsidP="00813441">
            <w:pPr>
              <w:jc w:val="right"/>
              <w:rPr>
                <w:sz w:val="18"/>
                <w:szCs w:val="18"/>
              </w:rPr>
            </w:pPr>
            <w:r w:rsidRPr="00EF074E">
              <w:rPr>
                <w:sz w:val="18"/>
                <w:szCs w:val="18"/>
              </w:rPr>
              <w:t>33 411</w:t>
            </w:r>
          </w:p>
        </w:tc>
        <w:tc>
          <w:tcPr>
            <w:tcW w:w="1181" w:type="dxa"/>
            <w:tcBorders>
              <w:top w:val="single" w:sz="4" w:space="0" w:color="auto"/>
              <w:left w:val="single" w:sz="4" w:space="0" w:color="auto"/>
              <w:bottom w:val="single" w:sz="4" w:space="0" w:color="auto"/>
              <w:right w:val="single" w:sz="4" w:space="0" w:color="auto"/>
            </w:tcBorders>
            <w:noWrap/>
            <w:vAlign w:val="center"/>
          </w:tcPr>
          <w:p w14:paraId="33DC5ECF" w14:textId="77777777" w:rsidR="00DF1C7A" w:rsidRPr="00EF074E" w:rsidRDefault="00DF1C7A" w:rsidP="00813441">
            <w:pPr>
              <w:jc w:val="right"/>
              <w:rPr>
                <w:sz w:val="18"/>
                <w:szCs w:val="18"/>
              </w:rPr>
            </w:pPr>
            <w:r w:rsidRPr="00EF074E">
              <w:rPr>
                <w:sz w:val="18"/>
                <w:szCs w:val="18"/>
              </w:rPr>
              <w:t>63 873</w:t>
            </w:r>
          </w:p>
        </w:tc>
      </w:tr>
      <w:tr w:rsidR="00DF1C7A" w:rsidRPr="00EF074E" w14:paraId="158B58C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7D4CA33" w14:textId="77777777" w:rsidR="00DF1C7A" w:rsidRPr="00EF074E" w:rsidRDefault="00DF1C7A" w:rsidP="00813441">
            <w:pPr>
              <w:ind w:left="144" w:hanging="144"/>
              <w:jc w:val="left"/>
            </w:pPr>
            <w:r w:rsidRPr="00EF074E">
              <w:rPr>
                <w:sz w:val="18"/>
                <w:szCs w:val="18"/>
              </w:rPr>
              <w:t>Benin</w:t>
            </w:r>
          </w:p>
        </w:tc>
        <w:tc>
          <w:tcPr>
            <w:tcW w:w="1181" w:type="dxa"/>
            <w:tcBorders>
              <w:top w:val="single" w:sz="4" w:space="0" w:color="auto"/>
              <w:left w:val="single" w:sz="4" w:space="0" w:color="auto"/>
              <w:bottom w:val="single" w:sz="4" w:space="0" w:color="auto"/>
              <w:right w:val="single" w:sz="4" w:space="0" w:color="auto"/>
            </w:tcBorders>
            <w:vAlign w:val="center"/>
          </w:tcPr>
          <w:p w14:paraId="095DA866"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6912086D"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73DA205A"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121805F9"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EA9DCE0" w14:textId="77777777" w:rsidR="00DF1C7A" w:rsidRPr="00EF074E" w:rsidRDefault="00DF1C7A" w:rsidP="00813441">
            <w:pPr>
              <w:jc w:val="right"/>
              <w:rPr>
                <w:sz w:val="18"/>
                <w:szCs w:val="18"/>
              </w:rPr>
            </w:pPr>
            <w:r w:rsidRPr="00EF074E">
              <w:rPr>
                <w:sz w:val="18"/>
                <w:szCs w:val="18"/>
              </w:rPr>
              <w:t>386</w:t>
            </w:r>
          </w:p>
        </w:tc>
      </w:tr>
      <w:tr w:rsidR="00DF1C7A" w:rsidRPr="00EF074E" w14:paraId="31145D2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DDA07F0" w14:textId="77777777" w:rsidR="00DF1C7A" w:rsidRPr="00EF074E" w:rsidRDefault="00DF1C7A" w:rsidP="00813441">
            <w:pPr>
              <w:ind w:left="144" w:hanging="144"/>
              <w:jc w:val="left"/>
            </w:pPr>
            <w:r w:rsidRPr="00EF074E">
              <w:rPr>
                <w:sz w:val="18"/>
                <w:szCs w:val="18"/>
              </w:rPr>
              <w:t>Bhután</w:t>
            </w:r>
          </w:p>
        </w:tc>
        <w:tc>
          <w:tcPr>
            <w:tcW w:w="1181" w:type="dxa"/>
            <w:tcBorders>
              <w:top w:val="single" w:sz="4" w:space="0" w:color="auto"/>
              <w:left w:val="single" w:sz="4" w:space="0" w:color="auto"/>
              <w:bottom w:val="single" w:sz="4" w:space="0" w:color="auto"/>
              <w:right w:val="single" w:sz="4" w:space="0" w:color="auto"/>
            </w:tcBorders>
            <w:vAlign w:val="center"/>
          </w:tcPr>
          <w:p w14:paraId="506F51C3"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59A07BEE"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7CBF4E58"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522D93F5"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3991FFF0" w14:textId="77777777" w:rsidR="00DF1C7A" w:rsidRPr="00EF074E" w:rsidRDefault="00DF1C7A" w:rsidP="00813441">
            <w:pPr>
              <w:jc w:val="right"/>
              <w:rPr>
                <w:sz w:val="18"/>
                <w:szCs w:val="18"/>
              </w:rPr>
            </w:pPr>
            <w:r w:rsidRPr="00EF074E">
              <w:rPr>
                <w:sz w:val="18"/>
                <w:szCs w:val="18"/>
              </w:rPr>
              <w:t>77</w:t>
            </w:r>
          </w:p>
        </w:tc>
      </w:tr>
      <w:tr w:rsidR="00DF1C7A" w:rsidRPr="00EF074E" w14:paraId="653ED56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54749A8" w14:textId="77777777" w:rsidR="00DF1C7A" w:rsidRPr="00EF074E" w:rsidRDefault="00DF1C7A" w:rsidP="00813441">
            <w:pPr>
              <w:ind w:left="144" w:hanging="144"/>
              <w:jc w:val="left"/>
            </w:pPr>
            <w:r w:rsidRPr="00EF074E">
              <w:rPr>
                <w:sz w:val="18"/>
                <w:szCs w:val="18"/>
              </w:rPr>
              <w:t>Bolivia (Estado Plurinacional de)</w:t>
            </w:r>
          </w:p>
        </w:tc>
        <w:tc>
          <w:tcPr>
            <w:tcW w:w="1181" w:type="dxa"/>
            <w:tcBorders>
              <w:top w:val="single" w:sz="4" w:space="0" w:color="auto"/>
              <w:left w:val="single" w:sz="4" w:space="0" w:color="auto"/>
              <w:bottom w:val="single" w:sz="4" w:space="0" w:color="auto"/>
              <w:right w:val="single" w:sz="4" w:space="0" w:color="auto"/>
            </w:tcBorders>
            <w:vAlign w:val="center"/>
          </w:tcPr>
          <w:p w14:paraId="4AE1A8B8" w14:textId="77777777" w:rsidR="00DF1C7A" w:rsidRPr="00EF074E" w:rsidRDefault="00DF1C7A" w:rsidP="00813441">
            <w:pPr>
              <w:jc w:val="right"/>
              <w:rPr>
                <w:sz w:val="18"/>
                <w:szCs w:val="18"/>
              </w:rPr>
            </w:pPr>
            <w:r w:rsidRPr="00EF074E">
              <w:rPr>
                <w:sz w:val="18"/>
                <w:szCs w:val="18"/>
              </w:rPr>
              <w:t>0,019</w:t>
            </w:r>
          </w:p>
        </w:tc>
        <w:tc>
          <w:tcPr>
            <w:tcW w:w="1181" w:type="dxa"/>
            <w:tcBorders>
              <w:top w:val="single" w:sz="4" w:space="0" w:color="auto"/>
              <w:left w:val="single" w:sz="4" w:space="0" w:color="auto"/>
              <w:bottom w:val="single" w:sz="4" w:space="0" w:color="auto"/>
              <w:right w:val="single" w:sz="4" w:space="0" w:color="auto"/>
            </w:tcBorders>
            <w:noWrap/>
            <w:vAlign w:val="center"/>
          </w:tcPr>
          <w:p w14:paraId="4E1269E4"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337541DF" w14:textId="77777777" w:rsidR="00DF1C7A" w:rsidRPr="00EF074E" w:rsidRDefault="00DF1C7A" w:rsidP="00813441">
            <w:pPr>
              <w:jc w:val="right"/>
              <w:rPr>
                <w:sz w:val="18"/>
                <w:szCs w:val="18"/>
              </w:rPr>
            </w:pPr>
            <w:r w:rsidRPr="00EF074E">
              <w:rPr>
                <w:sz w:val="18"/>
                <w:szCs w:val="18"/>
              </w:rPr>
              <w:t>699</w:t>
            </w:r>
          </w:p>
        </w:tc>
        <w:tc>
          <w:tcPr>
            <w:tcW w:w="1181" w:type="dxa"/>
            <w:tcBorders>
              <w:top w:val="single" w:sz="4" w:space="0" w:color="auto"/>
              <w:left w:val="single" w:sz="4" w:space="0" w:color="auto"/>
              <w:bottom w:val="single" w:sz="4" w:space="0" w:color="auto"/>
              <w:right w:val="single" w:sz="4" w:space="0" w:color="auto"/>
            </w:tcBorders>
            <w:noWrap/>
            <w:vAlign w:val="center"/>
          </w:tcPr>
          <w:p w14:paraId="346CCD06" w14:textId="77777777" w:rsidR="00DF1C7A" w:rsidRPr="00EF074E" w:rsidRDefault="00DF1C7A" w:rsidP="00813441">
            <w:pPr>
              <w:jc w:val="right"/>
              <w:rPr>
                <w:sz w:val="18"/>
                <w:szCs w:val="18"/>
              </w:rPr>
            </w:pPr>
            <w:r w:rsidRPr="00EF074E">
              <w:rPr>
                <w:sz w:val="18"/>
                <w:szCs w:val="18"/>
              </w:rPr>
              <w:t>767</w:t>
            </w:r>
          </w:p>
        </w:tc>
        <w:tc>
          <w:tcPr>
            <w:tcW w:w="1181" w:type="dxa"/>
            <w:tcBorders>
              <w:top w:val="single" w:sz="4" w:space="0" w:color="auto"/>
              <w:left w:val="single" w:sz="4" w:space="0" w:color="auto"/>
              <w:bottom w:val="single" w:sz="4" w:space="0" w:color="auto"/>
              <w:right w:val="single" w:sz="4" w:space="0" w:color="auto"/>
            </w:tcBorders>
            <w:noWrap/>
            <w:vAlign w:val="center"/>
          </w:tcPr>
          <w:p w14:paraId="4D021DD2" w14:textId="77777777" w:rsidR="00DF1C7A" w:rsidRPr="00EF074E" w:rsidRDefault="00DF1C7A" w:rsidP="00813441">
            <w:pPr>
              <w:jc w:val="right"/>
              <w:rPr>
                <w:sz w:val="18"/>
                <w:szCs w:val="18"/>
              </w:rPr>
            </w:pPr>
            <w:r w:rsidRPr="00EF074E">
              <w:rPr>
                <w:sz w:val="18"/>
                <w:szCs w:val="18"/>
              </w:rPr>
              <w:t>1 466</w:t>
            </w:r>
          </w:p>
        </w:tc>
      </w:tr>
      <w:tr w:rsidR="00DF1C7A" w:rsidRPr="00EF074E" w14:paraId="1E8FFFF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68EDC7D" w14:textId="77777777" w:rsidR="00DF1C7A" w:rsidRPr="00EF074E" w:rsidRDefault="00DF1C7A" w:rsidP="00813441">
            <w:pPr>
              <w:ind w:left="144" w:hanging="144"/>
              <w:jc w:val="left"/>
            </w:pPr>
            <w:r w:rsidRPr="00EF074E">
              <w:rPr>
                <w:sz w:val="18"/>
                <w:szCs w:val="18"/>
              </w:rPr>
              <w:t>Botswana</w:t>
            </w:r>
          </w:p>
        </w:tc>
        <w:tc>
          <w:tcPr>
            <w:tcW w:w="1181" w:type="dxa"/>
            <w:tcBorders>
              <w:top w:val="single" w:sz="4" w:space="0" w:color="auto"/>
              <w:left w:val="single" w:sz="4" w:space="0" w:color="auto"/>
              <w:bottom w:val="single" w:sz="4" w:space="0" w:color="auto"/>
              <w:right w:val="single" w:sz="4" w:space="0" w:color="auto"/>
            </w:tcBorders>
            <w:vAlign w:val="center"/>
          </w:tcPr>
          <w:p w14:paraId="21AD8719" w14:textId="77777777" w:rsidR="00DF1C7A" w:rsidRPr="00EF074E" w:rsidRDefault="00DF1C7A" w:rsidP="00813441">
            <w:pPr>
              <w:jc w:val="right"/>
              <w:rPr>
                <w:sz w:val="18"/>
                <w:szCs w:val="18"/>
              </w:rPr>
            </w:pPr>
            <w:r w:rsidRPr="00EF074E">
              <w:rPr>
                <w:sz w:val="18"/>
                <w:szCs w:val="18"/>
              </w:rPr>
              <w:t>0,015</w:t>
            </w:r>
          </w:p>
        </w:tc>
        <w:tc>
          <w:tcPr>
            <w:tcW w:w="1181" w:type="dxa"/>
            <w:tcBorders>
              <w:top w:val="single" w:sz="4" w:space="0" w:color="auto"/>
              <w:left w:val="single" w:sz="4" w:space="0" w:color="auto"/>
              <w:bottom w:val="single" w:sz="4" w:space="0" w:color="auto"/>
              <w:right w:val="single" w:sz="4" w:space="0" w:color="auto"/>
            </w:tcBorders>
            <w:noWrap/>
            <w:vAlign w:val="center"/>
          </w:tcPr>
          <w:p w14:paraId="19247BD6" w14:textId="77777777" w:rsidR="00DF1C7A" w:rsidRPr="00EF074E" w:rsidRDefault="00DF1C7A" w:rsidP="00813441">
            <w:pPr>
              <w:jc w:val="right"/>
              <w:rPr>
                <w:sz w:val="18"/>
                <w:szCs w:val="18"/>
              </w:rPr>
            </w:pPr>
            <w:r w:rsidRPr="00EF074E">
              <w:rPr>
                <w:sz w:val="18"/>
                <w:szCs w:val="18"/>
              </w:rPr>
              <w:t>0,023</w:t>
            </w:r>
          </w:p>
        </w:tc>
        <w:tc>
          <w:tcPr>
            <w:tcW w:w="1181" w:type="dxa"/>
            <w:tcBorders>
              <w:top w:val="single" w:sz="4" w:space="0" w:color="auto"/>
              <w:left w:val="single" w:sz="4" w:space="0" w:color="auto"/>
              <w:bottom w:val="single" w:sz="4" w:space="0" w:color="auto"/>
              <w:right w:val="single" w:sz="4" w:space="0" w:color="auto"/>
            </w:tcBorders>
            <w:noWrap/>
            <w:vAlign w:val="center"/>
          </w:tcPr>
          <w:p w14:paraId="27AF8B99" w14:textId="77777777" w:rsidR="00DF1C7A" w:rsidRPr="00EF074E" w:rsidRDefault="00DF1C7A" w:rsidP="00813441">
            <w:pPr>
              <w:jc w:val="right"/>
              <w:rPr>
                <w:sz w:val="18"/>
                <w:szCs w:val="18"/>
              </w:rPr>
            </w:pPr>
            <w:r w:rsidRPr="00EF074E">
              <w:rPr>
                <w:sz w:val="18"/>
                <w:szCs w:val="18"/>
              </w:rPr>
              <w:t>552</w:t>
            </w:r>
          </w:p>
        </w:tc>
        <w:tc>
          <w:tcPr>
            <w:tcW w:w="1181" w:type="dxa"/>
            <w:tcBorders>
              <w:top w:val="single" w:sz="4" w:space="0" w:color="auto"/>
              <w:left w:val="single" w:sz="4" w:space="0" w:color="auto"/>
              <w:bottom w:val="single" w:sz="4" w:space="0" w:color="auto"/>
              <w:right w:val="single" w:sz="4" w:space="0" w:color="auto"/>
            </w:tcBorders>
            <w:noWrap/>
            <w:vAlign w:val="center"/>
          </w:tcPr>
          <w:p w14:paraId="148B31AB" w14:textId="77777777" w:rsidR="00DF1C7A" w:rsidRPr="00EF074E" w:rsidRDefault="00DF1C7A" w:rsidP="00813441">
            <w:pPr>
              <w:jc w:val="right"/>
              <w:rPr>
                <w:sz w:val="18"/>
                <w:szCs w:val="18"/>
              </w:rPr>
            </w:pPr>
            <w:r w:rsidRPr="00EF074E">
              <w:rPr>
                <w:sz w:val="18"/>
                <w:szCs w:val="18"/>
              </w:rPr>
              <w:t>605</w:t>
            </w:r>
          </w:p>
        </w:tc>
        <w:tc>
          <w:tcPr>
            <w:tcW w:w="1181" w:type="dxa"/>
            <w:tcBorders>
              <w:top w:val="single" w:sz="4" w:space="0" w:color="auto"/>
              <w:left w:val="single" w:sz="4" w:space="0" w:color="auto"/>
              <w:bottom w:val="single" w:sz="4" w:space="0" w:color="auto"/>
              <w:right w:val="single" w:sz="4" w:space="0" w:color="auto"/>
            </w:tcBorders>
            <w:noWrap/>
            <w:vAlign w:val="center"/>
          </w:tcPr>
          <w:p w14:paraId="3AFD32BB" w14:textId="77777777" w:rsidR="00DF1C7A" w:rsidRPr="00EF074E" w:rsidRDefault="00DF1C7A" w:rsidP="00813441">
            <w:pPr>
              <w:jc w:val="right"/>
              <w:rPr>
                <w:sz w:val="18"/>
                <w:szCs w:val="18"/>
              </w:rPr>
            </w:pPr>
            <w:r w:rsidRPr="00EF074E">
              <w:rPr>
                <w:sz w:val="18"/>
                <w:szCs w:val="18"/>
              </w:rPr>
              <w:t>1 157</w:t>
            </w:r>
          </w:p>
        </w:tc>
      </w:tr>
      <w:tr w:rsidR="00DF1C7A" w:rsidRPr="00EF074E" w14:paraId="7EBF97B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55B338C" w14:textId="77777777" w:rsidR="00DF1C7A" w:rsidRPr="00EF074E" w:rsidRDefault="00DF1C7A" w:rsidP="00813441">
            <w:pPr>
              <w:ind w:left="144" w:hanging="144"/>
              <w:jc w:val="left"/>
            </w:pPr>
            <w:r w:rsidRPr="00EF074E">
              <w:rPr>
                <w:sz w:val="18"/>
                <w:szCs w:val="18"/>
              </w:rPr>
              <w:t>Brasil</w:t>
            </w:r>
          </w:p>
        </w:tc>
        <w:tc>
          <w:tcPr>
            <w:tcW w:w="1181" w:type="dxa"/>
            <w:tcBorders>
              <w:top w:val="single" w:sz="4" w:space="0" w:color="auto"/>
              <w:left w:val="single" w:sz="4" w:space="0" w:color="auto"/>
              <w:bottom w:val="single" w:sz="4" w:space="0" w:color="auto"/>
              <w:right w:val="single" w:sz="4" w:space="0" w:color="auto"/>
            </w:tcBorders>
            <w:vAlign w:val="center"/>
          </w:tcPr>
          <w:p w14:paraId="66D537A8" w14:textId="77777777" w:rsidR="00DF1C7A" w:rsidRPr="00EF074E" w:rsidRDefault="00DF1C7A" w:rsidP="00813441">
            <w:pPr>
              <w:jc w:val="right"/>
              <w:rPr>
                <w:sz w:val="18"/>
                <w:szCs w:val="18"/>
              </w:rPr>
            </w:pPr>
            <w:r w:rsidRPr="00EF074E">
              <w:rPr>
                <w:sz w:val="18"/>
                <w:szCs w:val="18"/>
              </w:rPr>
              <w:t>2,013</w:t>
            </w:r>
          </w:p>
        </w:tc>
        <w:tc>
          <w:tcPr>
            <w:tcW w:w="1181" w:type="dxa"/>
            <w:tcBorders>
              <w:top w:val="single" w:sz="4" w:space="0" w:color="auto"/>
              <w:left w:val="single" w:sz="4" w:space="0" w:color="auto"/>
              <w:bottom w:val="single" w:sz="4" w:space="0" w:color="auto"/>
              <w:right w:val="single" w:sz="4" w:space="0" w:color="auto"/>
            </w:tcBorders>
            <w:noWrap/>
            <w:vAlign w:val="center"/>
          </w:tcPr>
          <w:p w14:paraId="1CC511E8" w14:textId="77777777" w:rsidR="00DF1C7A" w:rsidRPr="00EF074E" w:rsidRDefault="00DF1C7A" w:rsidP="00813441">
            <w:pPr>
              <w:jc w:val="right"/>
              <w:rPr>
                <w:sz w:val="18"/>
                <w:szCs w:val="18"/>
              </w:rPr>
            </w:pPr>
            <w:r w:rsidRPr="00EF074E">
              <w:rPr>
                <w:sz w:val="18"/>
                <w:szCs w:val="18"/>
              </w:rPr>
              <w:t>3,149</w:t>
            </w:r>
          </w:p>
        </w:tc>
        <w:tc>
          <w:tcPr>
            <w:tcW w:w="1181" w:type="dxa"/>
            <w:tcBorders>
              <w:top w:val="single" w:sz="4" w:space="0" w:color="auto"/>
              <w:left w:val="single" w:sz="4" w:space="0" w:color="auto"/>
              <w:bottom w:val="single" w:sz="4" w:space="0" w:color="auto"/>
              <w:right w:val="single" w:sz="4" w:space="0" w:color="auto"/>
            </w:tcBorders>
            <w:noWrap/>
            <w:vAlign w:val="center"/>
          </w:tcPr>
          <w:p w14:paraId="4F4CBE02" w14:textId="77777777" w:rsidR="00DF1C7A" w:rsidRPr="00EF074E" w:rsidRDefault="00DF1C7A" w:rsidP="00813441">
            <w:pPr>
              <w:jc w:val="right"/>
              <w:rPr>
                <w:sz w:val="18"/>
                <w:szCs w:val="18"/>
              </w:rPr>
            </w:pPr>
            <w:r w:rsidRPr="00EF074E">
              <w:rPr>
                <w:sz w:val="18"/>
                <w:szCs w:val="18"/>
              </w:rPr>
              <w:t>74 057</w:t>
            </w:r>
          </w:p>
        </w:tc>
        <w:tc>
          <w:tcPr>
            <w:tcW w:w="1181" w:type="dxa"/>
            <w:tcBorders>
              <w:top w:val="single" w:sz="4" w:space="0" w:color="auto"/>
              <w:left w:val="single" w:sz="4" w:space="0" w:color="auto"/>
              <w:bottom w:val="single" w:sz="4" w:space="0" w:color="auto"/>
              <w:right w:val="single" w:sz="4" w:space="0" w:color="auto"/>
            </w:tcBorders>
            <w:noWrap/>
            <w:vAlign w:val="center"/>
          </w:tcPr>
          <w:p w14:paraId="4E222C91" w14:textId="77777777" w:rsidR="00DF1C7A" w:rsidRPr="00EF074E" w:rsidRDefault="00DF1C7A" w:rsidP="00813441">
            <w:pPr>
              <w:jc w:val="right"/>
              <w:rPr>
                <w:sz w:val="18"/>
                <w:szCs w:val="18"/>
              </w:rPr>
            </w:pPr>
            <w:r w:rsidRPr="00EF074E">
              <w:rPr>
                <w:sz w:val="18"/>
                <w:szCs w:val="18"/>
              </w:rPr>
              <w:t>81 228</w:t>
            </w:r>
          </w:p>
        </w:tc>
        <w:tc>
          <w:tcPr>
            <w:tcW w:w="1181" w:type="dxa"/>
            <w:tcBorders>
              <w:top w:val="single" w:sz="4" w:space="0" w:color="auto"/>
              <w:left w:val="single" w:sz="4" w:space="0" w:color="auto"/>
              <w:bottom w:val="single" w:sz="4" w:space="0" w:color="auto"/>
              <w:right w:val="single" w:sz="4" w:space="0" w:color="auto"/>
            </w:tcBorders>
            <w:noWrap/>
            <w:vAlign w:val="center"/>
          </w:tcPr>
          <w:p w14:paraId="1014885A" w14:textId="77777777" w:rsidR="00DF1C7A" w:rsidRPr="00EF074E" w:rsidRDefault="00DF1C7A" w:rsidP="00813441">
            <w:pPr>
              <w:jc w:val="right"/>
              <w:rPr>
                <w:sz w:val="18"/>
                <w:szCs w:val="18"/>
              </w:rPr>
            </w:pPr>
            <w:r w:rsidRPr="00EF074E">
              <w:rPr>
                <w:sz w:val="18"/>
                <w:szCs w:val="18"/>
              </w:rPr>
              <w:t>155 285</w:t>
            </w:r>
          </w:p>
        </w:tc>
      </w:tr>
      <w:tr w:rsidR="00DF1C7A" w:rsidRPr="00EF074E" w14:paraId="3F3F2F7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72C626F" w14:textId="77777777" w:rsidR="00DF1C7A" w:rsidRPr="00EF074E" w:rsidRDefault="00DF1C7A" w:rsidP="00813441">
            <w:pPr>
              <w:ind w:left="144" w:hanging="144"/>
              <w:jc w:val="left"/>
            </w:pPr>
            <w:r w:rsidRPr="00EF074E">
              <w:rPr>
                <w:sz w:val="18"/>
                <w:szCs w:val="18"/>
              </w:rPr>
              <w:t>Bulgaria</w:t>
            </w:r>
          </w:p>
        </w:tc>
        <w:tc>
          <w:tcPr>
            <w:tcW w:w="1181" w:type="dxa"/>
            <w:tcBorders>
              <w:top w:val="single" w:sz="4" w:space="0" w:color="auto"/>
              <w:left w:val="single" w:sz="4" w:space="0" w:color="auto"/>
              <w:bottom w:val="single" w:sz="4" w:space="0" w:color="auto"/>
              <w:right w:val="single" w:sz="4" w:space="0" w:color="auto"/>
            </w:tcBorders>
            <w:vAlign w:val="center"/>
          </w:tcPr>
          <w:p w14:paraId="1CC90814" w14:textId="77777777" w:rsidR="00DF1C7A" w:rsidRPr="00EF074E" w:rsidRDefault="00DF1C7A" w:rsidP="00813441">
            <w:pPr>
              <w:jc w:val="right"/>
              <w:rPr>
                <w:sz w:val="18"/>
                <w:szCs w:val="18"/>
              </w:rPr>
            </w:pPr>
            <w:r w:rsidRPr="00EF074E">
              <w:rPr>
                <w:sz w:val="18"/>
                <w:szCs w:val="18"/>
              </w:rPr>
              <w:t>0,056</w:t>
            </w:r>
          </w:p>
        </w:tc>
        <w:tc>
          <w:tcPr>
            <w:tcW w:w="1181" w:type="dxa"/>
            <w:tcBorders>
              <w:top w:val="single" w:sz="4" w:space="0" w:color="auto"/>
              <w:left w:val="single" w:sz="4" w:space="0" w:color="auto"/>
              <w:bottom w:val="single" w:sz="4" w:space="0" w:color="auto"/>
              <w:right w:val="single" w:sz="4" w:space="0" w:color="auto"/>
            </w:tcBorders>
            <w:noWrap/>
            <w:vAlign w:val="center"/>
          </w:tcPr>
          <w:p w14:paraId="6747B33E" w14:textId="77777777" w:rsidR="00DF1C7A" w:rsidRPr="00EF074E" w:rsidRDefault="00DF1C7A" w:rsidP="00813441">
            <w:pPr>
              <w:jc w:val="right"/>
              <w:rPr>
                <w:sz w:val="18"/>
                <w:szCs w:val="18"/>
              </w:rPr>
            </w:pPr>
            <w:r w:rsidRPr="00EF074E">
              <w:rPr>
                <w:sz w:val="18"/>
                <w:szCs w:val="18"/>
              </w:rPr>
              <w:t>0,088</w:t>
            </w:r>
          </w:p>
        </w:tc>
        <w:tc>
          <w:tcPr>
            <w:tcW w:w="1181" w:type="dxa"/>
            <w:tcBorders>
              <w:top w:val="single" w:sz="4" w:space="0" w:color="auto"/>
              <w:left w:val="single" w:sz="4" w:space="0" w:color="auto"/>
              <w:bottom w:val="single" w:sz="4" w:space="0" w:color="auto"/>
              <w:right w:val="single" w:sz="4" w:space="0" w:color="auto"/>
            </w:tcBorders>
            <w:noWrap/>
            <w:vAlign w:val="center"/>
          </w:tcPr>
          <w:p w14:paraId="44B43268" w14:textId="77777777" w:rsidR="00DF1C7A" w:rsidRPr="00EF074E" w:rsidRDefault="00DF1C7A" w:rsidP="00813441">
            <w:pPr>
              <w:jc w:val="right"/>
              <w:rPr>
                <w:sz w:val="18"/>
                <w:szCs w:val="18"/>
              </w:rPr>
            </w:pPr>
            <w:r w:rsidRPr="00EF074E">
              <w:rPr>
                <w:sz w:val="18"/>
                <w:szCs w:val="18"/>
              </w:rPr>
              <w:t>2 060</w:t>
            </w:r>
          </w:p>
        </w:tc>
        <w:tc>
          <w:tcPr>
            <w:tcW w:w="1181" w:type="dxa"/>
            <w:tcBorders>
              <w:top w:val="single" w:sz="4" w:space="0" w:color="auto"/>
              <w:left w:val="single" w:sz="4" w:space="0" w:color="auto"/>
              <w:bottom w:val="single" w:sz="4" w:space="0" w:color="auto"/>
              <w:right w:val="single" w:sz="4" w:space="0" w:color="auto"/>
            </w:tcBorders>
            <w:noWrap/>
            <w:vAlign w:val="center"/>
          </w:tcPr>
          <w:p w14:paraId="4FFE944D" w14:textId="77777777" w:rsidR="00DF1C7A" w:rsidRPr="00EF074E" w:rsidRDefault="00DF1C7A" w:rsidP="00813441">
            <w:pPr>
              <w:jc w:val="right"/>
              <w:rPr>
                <w:sz w:val="18"/>
                <w:szCs w:val="18"/>
              </w:rPr>
            </w:pPr>
            <w:r w:rsidRPr="00EF074E">
              <w:rPr>
                <w:sz w:val="18"/>
                <w:szCs w:val="18"/>
              </w:rPr>
              <w:t>2 260</w:t>
            </w:r>
          </w:p>
        </w:tc>
        <w:tc>
          <w:tcPr>
            <w:tcW w:w="1181" w:type="dxa"/>
            <w:tcBorders>
              <w:top w:val="single" w:sz="4" w:space="0" w:color="auto"/>
              <w:left w:val="single" w:sz="4" w:space="0" w:color="auto"/>
              <w:bottom w:val="single" w:sz="4" w:space="0" w:color="auto"/>
              <w:right w:val="single" w:sz="4" w:space="0" w:color="auto"/>
            </w:tcBorders>
            <w:noWrap/>
            <w:vAlign w:val="center"/>
          </w:tcPr>
          <w:p w14:paraId="748C239D" w14:textId="77777777" w:rsidR="00DF1C7A" w:rsidRPr="00EF074E" w:rsidRDefault="00DF1C7A" w:rsidP="00813441">
            <w:pPr>
              <w:jc w:val="right"/>
              <w:rPr>
                <w:sz w:val="18"/>
                <w:szCs w:val="18"/>
              </w:rPr>
            </w:pPr>
            <w:r w:rsidRPr="00EF074E">
              <w:rPr>
                <w:sz w:val="18"/>
                <w:szCs w:val="18"/>
              </w:rPr>
              <w:t>4 320</w:t>
            </w:r>
          </w:p>
        </w:tc>
      </w:tr>
      <w:tr w:rsidR="00DF1C7A" w:rsidRPr="00EF074E" w14:paraId="23C2F2B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60D3575" w14:textId="77777777" w:rsidR="00DF1C7A" w:rsidRPr="00EF074E" w:rsidRDefault="00DF1C7A" w:rsidP="00813441">
            <w:pPr>
              <w:ind w:left="144" w:hanging="144"/>
              <w:jc w:val="left"/>
            </w:pPr>
            <w:r w:rsidRPr="00EF074E">
              <w:rPr>
                <w:sz w:val="18"/>
                <w:szCs w:val="18"/>
              </w:rPr>
              <w:t>Burkina Faso</w:t>
            </w:r>
          </w:p>
        </w:tc>
        <w:tc>
          <w:tcPr>
            <w:tcW w:w="1181" w:type="dxa"/>
            <w:tcBorders>
              <w:top w:val="single" w:sz="4" w:space="0" w:color="auto"/>
              <w:left w:val="single" w:sz="4" w:space="0" w:color="auto"/>
              <w:bottom w:val="single" w:sz="4" w:space="0" w:color="auto"/>
              <w:right w:val="single" w:sz="4" w:space="0" w:color="auto"/>
            </w:tcBorders>
            <w:vAlign w:val="center"/>
          </w:tcPr>
          <w:p w14:paraId="73C8B70C"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762336C6"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3FF94E07"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5A33455F"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7BF93DC0" w14:textId="77777777" w:rsidR="00DF1C7A" w:rsidRPr="00EF074E" w:rsidRDefault="00DF1C7A" w:rsidP="00813441">
            <w:pPr>
              <w:jc w:val="right"/>
              <w:rPr>
                <w:sz w:val="18"/>
                <w:szCs w:val="18"/>
              </w:rPr>
            </w:pPr>
            <w:r w:rsidRPr="00EF074E">
              <w:rPr>
                <w:sz w:val="18"/>
                <w:szCs w:val="18"/>
              </w:rPr>
              <w:t>309</w:t>
            </w:r>
          </w:p>
        </w:tc>
      </w:tr>
      <w:tr w:rsidR="00DF1C7A" w:rsidRPr="00EF074E" w14:paraId="22CF99B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8E591ED" w14:textId="77777777" w:rsidR="00DF1C7A" w:rsidRPr="00EF074E" w:rsidRDefault="00DF1C7A" w:rsidP="00813441">
            <w:pPr>
              <w:ind w:left="144" w:hanging="144"/>
              <w:jc w:val="left"/>
            </w:pPr>
            <w:r w:rsidRPr="00EF074E">
              <w:rPr>
                <w:sz w:val="18"/>
                <w:szCs w:val="18"/>
              </w:rPr>
              <w:t>Burundi</w:t>
            </w:r>
          </w:p>
        </w:tc>
        <w:tc>
          <w:tcPr>
            <w:tcW w:w="1181" w:type="dxa"/>
            <w:tcBorders>
              <w:top w:val="single" w:sz="4" w:space="0" w:color="auto"/>
              <w:left w:val="single" w:sz="4" w:space="0" w:color="auto"/>
              <w:bottom w:val="single" w:sz="4" w:space="0" w:color="auto"/>
              <w:right w:val="single" w:sz="4" w:space="0" w:color="auto"/>
            </w:tcBorders>
            <w:vAlign w:val="center"/>
          </w:tcPr>
          <w:p w14:paraId="6A1BDCDB"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49F49A65"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7D3F08E"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28C04597"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733A68B3" w14:textId="77777777" w:rsidR="00DF1C7A" w:rsidRPr="00EF074E" w:rsidRDefault="00DF1C7A" w:rsidP="00813441">
            <w:pPr>
              <w:jc w:val="right"/>
              <w:rPr>
                <w:sz w:val="18"/>
                <w:szCs w:val="18"/>
              </w:rPr>
            </w:pPr>
            <w:r w:rsidRPr="00EF074E">
              <w:rPr>
                <w:sz w:val="18"/>
                <w:szCs w:val="18"/>
              </w:rPr>
              <w:t>77</w:t>
            </w:r>
          </w:p>
        </w:tc>
      </w:tr>
      <w:tr w:rsidR="00DF1C7A" w:rsidRPr="00EF074E" w14:paraId="743A5BE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1497AC5" w14:textId="77777777" w:rsidR="00DF1C7A" w:rsidRPr="00EF074E" w:rsidRDefault="00DF1C7A" w:rsidP="00813441">
            <w:pPr>
              <w:ind w:left="144" w:hanging="144"/>
              <w:jc w:val="left"/>
            </w:pPr>
            <w:r w:rsidRPr="00EF074E">
              <w:rPr>
                <w:sz w:val="18"/>
                <w:szCs w:val="18"/>
              </w:rPr>
              <w:t>Camboya</w:t>
            </w:r>
          </w:p>
        </w:tc>
        <w:tc>
          <w:tcPr>
            <w:tcW w:w="1181" w:type="dxa"/>
            <w:tcBorders>
              <w:top w:val="single" w:sz="4" w:space="0" w:color="auto"/>
              <w:left w:val="single" w:sz="4" w:space="0" w:color="auto"/>
              <w:bottom w:val="single" w:sz="4" w:space="0" w:color="auto"/>
              <w:right w:val="single" w:sz="4" w:space="0" w:color="auto"/>
            </w:tcBorders>
            <w:vAlign w:val="center"/>
          </w:tcPr>
          <w:p w14:paraId="4AF79741" w14:textId="77777777" w:rsidR="00DF1C7A" w:rsidRPr="00EF074E" w:rsidRDefault="00DF1C7A" w:rsidP="00813441">
            <w:pPr>
              <w:jc w:val="right"/>
              <w:rPr>
                <w:sz w:val="18"/>
                <w:szCs w:val="18"/>
              </w:rPr>
            </w:pPr>
            <w:r w:rsidRPr="00EF074E">
              <w:rPr>
                <w:sz w:val="18"/>
                <w:szCs w:val="18"/>
              </w:rPr>
              <w:t>0,007</w:t>
            </w:r>
          </w:p>
        </w:tc>
        <w:tc>
          <w:tcPr>
            <w:tcW w:w="1181" w:type="dxa"/>
            <w:tcBorders>
              <w:top w:val="single" w:sz="4" w:space="0" w:color="auto"/>
              <w:left w:val="single" w:sz="4" w:space="0" w:color="auto"/>
              <w:bottom w:val="single" w:sz="4" w:space="0" w:color="auto"/>
              <w:right w:val="single" w:sz="4" w:space="0" w:color="auto"/>
            </w:tcBorders>
            <w:noWrap/>
            <w:vAlign w:val="center"/>
          </w:tcPr>
          <w:p w14:paraId="17728197"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1EE243B1"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694B9BDD"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14A760D4" w14:textId="77777777" w:rsidR="00DF1C7A" w:rsidRPr="00EF074E" w:rsidRDefault="00DF1C7A" w:rsidP="00813441">
            <w:pPr>
              <w:jc w:val="right"/>
              <w:rPr>
                <w:sz w:val="18"/>
                <w:szCs w:val="18"/>
              </w:rPr>
            </w:pPr>
            <w:r w:rsidRPr="00EF074E">
              <w:rPr>
                <w:sz w:val="18"/>
                <w:szCs w:val="18"/>
              </w:rPr>
              <w:t>493</w:t>
            </w:r>
          </w:p>
        </w:tc>
      </w:tr>
      <w:tr w:rsidR="00DF1C7A" w:rsidRPr="00EF074E" w14:paraId="57C68BC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DE5E57E" w14:textId="77777777" w:rsidR="00DF1C7A" w:rsidRPr="00EF074E" w:rsidRDefault="00DF1C7A" w:rsidP="00813441">
            <w:pPr>
              <w:ind w:left="144" w:hanging="144"/>
              <w:jc w:val="left"/>
            </w:pPr>
            <w:r w:rsidRPr="00EF074E">
              <w:rPr>
                <w:sz w:val="18"/>
                <w:szCs w:val="18"/>
              </w:rPr>
              <w:t>Camerún</w:t>
            </w:r>
          </w:p>
        </w:tc>
        <w:tc>
          <w:tcPr>
            <w:tcW w:w="1181" w:type="dxa"/>
            <w:tcBorders>
              <w:top w:val="single" w:sz="4" w:space="0" w:color="auto"/>
              <w:left w:val="single" w:sz="4" w:space="0" w:color="auto"/>
              <w:bottom w:val="single" w:sz="4" w:space="0" w:color="auto"/>
              <w:right w:val="single" w:sz="4" w:space="0" w:color="auto"/>
            </w:tcBorders>
            <w:vAlign w:val="center"/>
          </w:tcPr>
          <w:p w14:paraId="77A214C5" w14:textId="77777777" w:rsidR="00DF1C7A" w:rsidRPr="00EF074E" w:rsidRDefault="00DF1C7A" w:rsidP="00813441">
            <w:pPr>
              <w:jc w:val="right"/>
              <w:rPr>
                <w:sz w:val="18"/>
                <w:szCs w:val="18"/>
              </w:rPr>
            </w:pPr>
            <w:r w:rsidRPr="00EF074E">
              <w:rPr>
                <w:sz w:val="18"/>
                <w:szCs w:val="18"/>
              </w:rPr>
              <w:t>0,013</w:t>
            </w:r>
          </w:p>
        </w:tc>
        <w:tc>
          <w:tcPr>
            <w:tcW w:w="1181" w:type="dxa"/>
            <w:tcBorders>
              <w:top w:val="single" w:sz="4" w:space="0" w:color="auto"/>
              <w:left w:val="single" w:sz="4" w:space="0" w:color="auto"/>
              <w:bottom w:val="single" w:sz="4" w:space="0" w:color="auto"/>
              <w:right w:val="single" w:sz="4" w:space="0" w:color="auto"/>
            </w:tcBorders>
            <w:noWrap/>
            <w:vAlign w:val="center"/>
          </w:tcPr>
          <w:p w14:paraId="2003CF77" w14:textId="77777777" w:rsidR="00DF1C7A" w:rsidRPr="00EF074E" w:rsidRDefault="00DF1C7A" w:rsidP="00813441">
            <w:pPr>
              <w:jc w:val="right"/>
              <w:rPr>
                <w:sz w:val="18"/>
                <w:szCs w:val="18"/>
              </w:rPr>
            </w:pPr>
            <w:r w:rsidRPr="00EF074E">
              <w:rPr>
                <w:sz w:val="18"/>
                <w:szCs w:val="18"/>
              </w:rPr>
              <w:t>0,020</w:t>
            </w:r>
          </w:p>
        </w:tc>
        <w:tc>
          <w:tcPr>
            <w:tcW w:w="1181" w:type="dxa"/>
            <w:tcBorders>
              <w:top w:val="single" w:sz="4" w:space="0" w:color="auto"/>
              <w:left w:val="single" w:sz="4" w:space="0" w:color="auto"/>
              <w:bottom w:val="single" w:sz="4" w:space="0" w:color="auto"/>
              <w:right w:val="single" w:sz="4" w:space="0" w:color="auto"/>
            </w:tcBorders>
            <w:noWrap/>
            <w:vAlign w:val="center"/>
          </w:tcPr>
          <w:p w14:paraId="4D3AD27C" w14:textId="77777777" w:rsidR="00DF1C7A" w:rsidRPr="00EF074E" w:rsidRDefault="00DF1C7A" w:rsidP="00813441">
            <w:pPr>
              <w:jc w:val="right"/>
              <w:rPr>
                <w:sz w:val="18"/>
                <w:szCs w:val="18"/>
              </w:rPr>
            </w:pPr>
            <w:r w:rsidRPr="00EF074E">
              <w:rPr>
                <w:sz w:val="18"/>
                <w:szCs w:val="18"/>
              </w:rPr>
              <w:t>478</w:t>
            </w:r>
          </w:p>
        </w:tc>
        <w:tc>
          <w:tcPr>
            <w:tcW w:w="1181" w:type="dxa"/>
            <w:tcBorders>
              <w:top w:val="single" w:sz="4" w:space="0" w:color="auto"/>
              <w:left w:val="single" w:sz="4" w:space="0" w:color="auto"/>
              <w:bottom w:val="single" w:sz="4" w:space="0" w:color="auto"/>
              <w:right w:val="single" w:sz="4" w:space="0" w:color="auto"/>
            </w:tcBorders>
            <w:noWrap/>
            <w:vAlign w:val="center"/>
          </w:tcPr>
          <w:p w14:paraId="64A9B91C" w14:textId="77777777" w:rsidR="00DF1C7A" w:rsidRPr="00EF074E" w:rsidRDefault="00DF1C7A" w:rsidP="00813441">
            <w:pPr>
              <w:jc w:val="right"/>
              <w:rPr>
                <w:sz w:val="18"/>
                <w:szCs w:val="18"/>
              </w:rPr>
            </w:pPr>
            <w:r w:rsidRPr="00EF074E">
              <w:rPr>
                <w:sz w:val="18"/>
                <w:szCs w:val="18"/>
              </w:rPr>
              <w:t>525</w:t>
            </w:r>
          </w:p>
        </w:tc>
        <w:tc>
          <w:tcPr>
            <w:tcW w:w="1181" w:type="dxa"/>
            <w:tcBorders>
              <w:top w:val="single" w:sz="4" w:space="0" w:color="auto"/>
              <w:left w:val="single" w:sz="4" w:space="0" w:color="auto"/>
              <w:bottom w:val="single" w:sz="4" w:space="0" w:color="auto"/>
              <w:right w:val="single" w:sz="4" w:space="0" w:color="auto"/>
            </w:tcBorders>
            <w:noWrap/>
            <w:vAlign w:val="center"/>
          </w:tcPr>
          <w:p w14:paraId="5E2F4DBF" w14:textId="77777777" w:rsidR="00DF1C7A" w:rsidRPr="00EF074E" w:rsidRDefault="00DF1C7A" w:rsidP="00813441">
            <w:pPr>
              <w:jc w:val="right"/>
              <w:rPr>
                <w:sz w:val="18"/>
                <w:szCs w:val="18"/>
              </w:rPr>
            </w:pPr>
            <w:r w:rsidRPr="00EF074E">
              <w:rPr>
                <w:sz w:val="18"/>
                <w:szCs w:val="18"/>
              </w:rPr>
              <w:t>1 003</w:t>
            </w:r>
          </w:p>
        </w:tc>
      </w:tr>
      <w:tr w:rsidR="00DF1C7A" w:rsidRPr="00EF074E" w14:paraId="790B741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6ED20A4" w14:textId="77777777" w:rsidR="00DF1C7A" w:rsidRPr="00EF074E" w:rsidRDefault="00DF1C7A" w:rsidP="00813441">
            <w:pPr>
              <w:ind w:left="144" w:hanging="144"/>
              <w:jc w:val="left"/>
            </w:pPr>
            <w:r w:rsidRPr="00EF074E">
              <w:rPr>
                <w:sz w:val="18"/>
                <w:szCs w:val="18"/>
              </w:rPr>
              <w:t>Chad</w:t>
            </w:r>
          </w:p>
        </w:tc>
        <w:tc>
          <w:tcPr>
            <w:tcW w:w="1181" w:type="dxa"/>
            <w:tcBorders>
              <w:top w:val="single" w:sz="4" w:space="0" w:color="auto"/>
              <w:left w:val="single" w:sz="4" w:space="0" w:color="auto"/>
              <w:bottom w:val="single" w:sz="4" w:space="0" w:color="auto"/>
              <w:right w:val="single" w:sz="4" w:space="0" w:color="auto"/>
            </w:tcBorders>
            <w:vAlign w:val="center"/>
          </w:tcPr>
          <w:p w14:paraId="020A1B22"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58BF9C06"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49D1869F" w14:textId="77777777" w:rsidR="00DF1C7A" w:rsidRPr="00EF074E" w:rsidRDefault="00DF1C7A" w:rsidP="00813441">
            <w:pPr>
              <w:jc w:val="right"/>
              <w:rPr>
                <w:sz w:val="18"/>
                <w:szCs w:val="18"/>
              </w:rPr>
            </w:pPr>
            <w:r w:rsidRPr="00EF074E">
              <w:rPr>
                <w:sz w:val="18"/>
                <w:szCs w:val="18"/>
              </w:rPr>
              <w:t>110</w:t>
            </w:r>
          </w:p>
        </w:tc>
        <w:tc>
          <w:tcPr>
            <w:tcW w:w="1181" w:type="dxa"/>
            <w:tcBorders>
              <w:top w:val="single" w:sz="4" w:space="0" w:color="auto"/>
              <w:left w:val="single" w:sz="4" w:space="0" w:color="auto"/>
              <w:bottom w:val="single" w:sz="4" w:space="0" w:color="auto"/>
              <w:right w:val="single" w:sz="4" w:space="0" w:color="auto"/>
            </w:tcBorders>
            <w:noWrap/>
            <w:vAlign w:val="center"/>
          </w:tcPr>
          <w:p w14:paraId="06265696" w14:textId="77777777" w:rsidR="00DF1C7A" w:rsidRPr="00EF074E" w:rsidRDefault="00DF1C7A" w:rsidP="00813441">
            <w:pPr>
              <w:jc w:val="right"/>
              <w:rPr>
                <w:sz w:val="18"/>
                <w:szCs w:val="18"/>
              </w:rPr>
            </w:pPr>
            <w:r w:rsidRPr="00EF074E">
              <w:rPr>
                <w:sz w:val="18"/>
                <w:szCs w:val="18"/>
              </w:rPr>
              <w:t>121</w:t>
            </w:r>
          </w:p>
        </w:tc>
        <w:tc>
          <w:tcPr>
            <w:tcW w:w="1181" w:type="dxa"/>
            <w:tcBorders>
              <w:top w:val="single" w:sz="4" w:space="0" w:color="auto"/>
              <w:left w:val="single" w:sz="4" w:space="0" w:color="auto"/>
              <w:bottom w:val="single" w:sz="4" w:space="0" w:color="auto"/>
              <w:right w:val="single" w:sz="4" w:space="0" w:color="auto"/>
            </w:tcBorders>
            <w:noWrap/>
            <w:vAlign w:val="center"/>
          </w:tcPr>
          <w:p w14:paraId="07D45D49" w14:textId="77777777" w:rsidR="00DF1C7A" w:rsidRPr="00EF074E" w:rsidRDefault="00DF1C7A" w:rsidP="00813441">
            <w:pPr>
              <w:jc w:val="right"/>
              <w:rPr>
                <w:sz w:val="18"/>
                <w:szCs w:val="18"/>
              </w:rPr>
            </w:pPr>
            <w:r w:rsidRPr="00EF074E">
              <w:rPr>
                <w:sz w:val="18"/>
                <w:szCs w:val="18"/>
              </w:rPr>
              <w:t>231</w:t>
            </w:r>
          </w:p>
        </w:tc>
      </w:tr>
      <w:tr w:rsidR="00DF1C7A" w:rsidRPr="00EF074E" w14:paraId="483FFDA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7725806" w14:textId="77777777" w:rsidR="00DF1C7A" w:rsidRPr="00EF074E" w:rsidRDefault="00DF1C7A" w:rsidP="00813441">
            <w:pPr>
              <w:ind w:left="144" w:hanging="144"/>
              <w:jc w:val="left"/>
            </w:pPr>
            <w:r w:rsidRPr="00EF074E">
              <w:rPr>
                <w:sz w:val="18"/>
                <w:szCs w:val="18"/>
              </w:rPr>
              <w:t>Chequia</w:t>
            </w:r>
          </w:p>
        </w:tc>
        <w:tc>
          <w:tcPr>
            <w:tcW w:w="1181" w:type="dxa"/>
            <w:tcBorders>
              <w:top w:val="single" w:sz="4" w:space="0" w:color="auto"/>
              <w:left w:val="single" w:sz="4" w:space="0" w:color="auto"/>
              <w:bottom w:val="single" w:sz="4" w:space="0" w:color="auto"/>
              <w:right w:val="single" w:sz="4" w:space="0" w:color="auto"/>
            </w:tcBorders>
            <w:vAlign w:val="center"/>
          </w:tcPr>
          <w:p w14:paraId="08A7AFC8" w14:textId="77777777" w:rsidR="00DF1C7A" w:rsidRPr="00EF074E" w:rsidRDefault="00DF1C7A" w:rsidP="00813441">
            <w:pPr>
              <w:jc w:val="right"/>
              <w:rPr>
                <w:sz w:val="18"/>
                <w:szCs w:val="18"/>
              </w:rPr>
            </w:pPr>
            <w:r w:rsidRPr="00EF074E">
              <w:rPr>
                <w:sz w:val="18"/>
                <w:szCs w:val="18"/>
              </w:rPr>
              <w:t>0,340</w:t>
            </w:r>
          </w:p>
        </w:tc>
        <w:tc>
          <w:tcPr>
            <w:tcW w:w="1181" w:type="dxa"/>
            <w:tcBorders>
              <w:top w:val="single" w:sz="4" w:space="0" w:color="auto"/>
              <w:left w:val="single" w:sz="4" w:space="0" w:color="auto"/>
              <w:bottom w:val="single" w:sz="4" w:space="0" w:color="auto"/>
              <w:right w:val="single" w:sz="4" w:space="0" w:color="auto"/>
            </w:tcBorders>
            <w:noWrap/>
            <w:vAlign w:val="center"/>
          </w:tcPr>
          <w:p w14:paraId="240F37B7" w14:textId="77777777" w:rsidR="00DF1C7A" w:rsidRPr="00EF074E" w:rsidRDefault="00DF1C7A" w:rsidP="00813441">
            <w:pPr>
              <w:jc w:val="right"/>
              <w:rPr>
                <w:sz w:val="18"/>
                <w:szCs w:val="18"/>
              </w:rPr>
            </w:pPr>
            <w:r w:rsidRPr="00EF074E">
              <w:rPr>
                <w:sz w:val="18"/>
                <w:szCs w:val="18"/>
              </w:rPr>
              <w:t>0,532</w:t>
            </w:r>
          </w:p>
        </w:tc>
        <w:tc>
          <w:tcPr>
            <w:tcW w:w="1181" w:type="dxa"/>
            <w:tcBorders>
              <w:top w:val="single" w:sz="4" w:space="0" w:color="auto"/>
              <w:left w:val="single" w:sz="4" w:space="0" w:color="auto"/>
              <w:bottom w:val="single" w:sz="4" w:space="0" w:color="auto"/>
              <w:right w:val="single" w:sz="4" w:space="0" w:color="auto"/>
            </w:tcBorders>
            <w:noWrap/>
            <w:vAlign w:val="center"/>
          </w:tcPr>
          <w:p w14:paraId="76D939D3" w14:textId="77777777" w:rsidR="00DF1C7A" w:rsidRPr="00EF074E" w:rsidRDefault="00DF1C7A" w:rsidP="00813441">
            <w:pPr>
              <w:jc w:val="right"/>
              <w:rPr>
                <w:sz w:val="18"/>
                <w:szCs w:val="18"/>
              </w:rPr>
            </w:pPr>
            <w:r w:rsidRPr="00EF074E">
              <w:rPr>
                <w:sz w:val="18"/>
                <w:szCs w:val="18"/>
              </w:rPr>
              <w:t>12 508</w:t>
            </w:r>
          </w:p>
        </w:tc>
        <w:tc>
          <w:tcPr>
            <w:tcW w:w="1181" w:type="dxa"/>
            <w:tcBorders>
              <w:top w:val="single" w:sz="4" w:space="0" w:color="auto"/>
              <w:left w:val="single" w:sz="4" w:space="0" w:color="auto"/>
              <w:bottom w:val="single" w:sz="4" w:space="0" w:color="auto"/>
              <w:right w:val="single" w:sz="4" w:space="0" w:color="auto"/>
            </w:tcBorders>
            <w:noWrap/>
            <w:vAlign w:val="center"/>
          </w:tcPr>
          <w:p w14:paraId="068C4566" w14:textId="77777777" w:rsidR="00DF1C7A" w:rsidRPr="00EF074E" w:rsidRDefault="00DF1C7A" w:rsidP="00813441">
            <w:pPr>
              <w:jc w:val="right"/>
              <w:rPr>
                <w:sz w:val="18"/>
                <w:szCs w:val="18"/>
              </w:rPr>
            </w:pPr>
            <w:r w:rsidRPr="00EF074E">
              <w:rPr>
                <w:sz w:val="18"/>
                <w:szCs w:val="18"/>
              </w:rPr>
              <w:t>13 720</w:t>
            </w:r>
          </w:p>
        </w:tc>
        <w:tc>
          <w:tcPr>
            <w:tcW w:w="1181" w:type="dxa"/>
            <w:tcBorders>
              <w:top w:val="single" w:sz="4" w:space="0" w:color="auto"/>
              <w:left w:val="single" w:sz="4" w:space="0" w:color="auto"/>
              <w:bottom w:val="single" w:sz="4" w:space="0" w:color="auto"/>
              <w:right w:val="single" w:sz="4" w:space="0" w:color="auto"/>
            </w:tcBorders>
            <w:noWrap/>
            <w:vAlign w:val="center"/>
          </w:tcPr>
          <w:p w14:paraId="4E4F0357" w14:textId="77777777" w:rsidR="00DF1C7A" w:rsidRPr="00EF074E" w:rsidRDefault="00DF1C7A" w:rsidP="00813441">
            <w:pPr>
              <w:jc w:val="right"/>
              <w:rPr>
                <w:sz w:val="18"/>
                <w:szCs w:val="18"/>
              </w:rPr>
            </w:pPr>
            <w:r w:rsidRPr="00EF074E">
              <w:rPr>
                <w:sz w:val="18"/>
                <w:szCs w:val="18"/>
              </w:rPr>
              <w:t>26 228</w:t>
            </w:r>
          </w:p>
        </w:tc>
      </w:tr>
      <w:tr w:rsidR="00DF1C7A" w:rsidRPr="00EF074E" w14:paraId="1C1AF27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9F35386" w14:textId="77777777" w:rsidR="00DF1C7A" w:rsidRPr="00EF074E" w:rsidRDefault="00DF1C7A" w:rsidP="00813441">
            <w:pPr>
              <w:ind w:left="144" w:hanging="144"/>
              <w:jc w:val="left"/>
            </w:pPr>
            <w:r w:rsidRPr="00EF074E">
              <w:rPr>
                <w:sz w:val="18"/>
                <w:szCs w:val="18"/>
              </w:rPr>
              <w:t>China</w:t>
            </w:r>
          </w:p>
        </w:tc>
        <w:tc>
          <w:tcPr>
            <w:tcW w:w="1181" w:type="dxa"/>
            <w:tcBorders>
              <w:top w:val="single" w:sz="4" w:space="0" w:color="auto"/>
              <w:left w:val="single" w:sz="4" w:space="0" w:color="auto"/>
              <w:bottom w:val="single" w:sz="4" w:space="0" w:color="auto"/>
              <w:right w:val="single" w:sz="4" w:space="0" w:color="auto"/>
            </w:tcBorders>
            <w:vAlign w:val="center"/>
          </w:tcPr>
          <w:p w14:paraId="66D823AE" w14:textId="77777777" w:rsidR="00DF1C7A" w:rsidRPr="00EF074E" w:rsidRDefault="00DF1C7A" w:rsidP="00813441">
            <w:pPr>
              <w:jc w:val="right"/>
              <w:rPr>
                <w:sz w:val="18"/>
                <w:szCs w:val="18"/>
              </w:rPr>
            </w:pPr>
            <w:r w:rsidRPr="00EF074E">
              <w:rPr>
                <w:sz w:val="18"/>
                <w:szCs w:val="18"/>
              </w:rPr>
              <w:t>15,254</w:t>
            </w:r>
          </w:p>
        </w:tc>
        <w:tc>
          <w:tcPr>
            <w:tcW w:w="1181" w:type="dxa"/>
            <w:tcBorders>
              <w:top w:val="single" w:sz="4" w:space="0" w:color="auto"/>
              <w:left w:val="single" w:sz="4" w:space="0" w:color="auto"/>
              <w:bottom w:val="single" w:sz="4" w:space="0" w:color="auto"/>
              <w:right w:val="single" w:sz="4" w:space="0" w:color="auto"/>
            </w:tcBorders>
            <w:noWrap/>
            <w:vAlign w:val="center"/>
          </w:tcPr>
          <w:p w14:paraId="0CDDA88D" w14:textId="77777777" w:rsidR="00DF1C7A" w:rsidRPr="00EF074E" w:rsidRDefault="00DF1C7A" w:rsidP="00813441">
            <w:pPr>
              <w:jc w:val="right"/>
              <w:rPr>
                <w:sz w:val="18"/>
                <w:szCs w:val="18"/>
              </w:rPr>
            </w:pPr>
            <w:r w:rsidRPr="00EF074E">
              <w:rPr>
                <w:sz w:val="18"/>
                <w:szCs w:val="18"/>
              </w:rPr>
              <w:t>23,859</w:t>
            </w:r>
          </w:p>
        </w:tc>
        <w:tc>
          <w:tcPr>
            <w:tcW w:w="1181" w:type="dxa"/>
            <w:tcBorders>
              <w:top w:val="single" w:sz="4" w:space="0" w:color="auto"/>
              <w:left w:val="single" w:sz="4" w:space="0" w:color="auto"/>
              <w:bottom w:val="single" w:sz="4" w:space="0" w:color="auto"/>
              <w:right w:val="single" w:sz="4" w:space="0" w:color="auto"/>
            </w:tcBorders>
            <w:noWrap/>
            <w:vAlign w:val="center"/>
          </w:tcPr>
          <w:p w14:paraId="2E97D0A3" w14:textId="77777777" w:rsidR="00DF1C7A" w:rsidRPr="00EF074E" w:rsidRDefault="00DF1C7A" w:rsidP="00813441">
            <w:pPr>
              <w:jc w:val="right"/>
              <w:rPr>
                <w:sz w:val="18"/>
                <w:szCs w:val="18"/>
              </w:rPr>
            </w:pPr>
            <w:r w:rsidRPr="00EF074E">
              <w:rPr>
                <w:sz w:val="18"/>
                <w:szCs w:val="18"/>
              </w:rPr>
              <w:t>561 183</w:t>
            </w:r>
          </w:p>
        </w:tc>
        <w:tc>
          <w:tcPr>
            <w:tcW w:w="1181" w:type="dxa"/>
            <w:tcBorders>
              <w:top w:val="single" w:sz="4" w:space="0" w:color="auto"/>
              <w:left w:val="single" w:sz="4" w:space="0" w:color="auto"/>
              <w:bottom w:val="single" w:sz="4" w:space="0" w:color="auto"/>
              <w:right w:val="single" w:sz="4" w:space="0" w:color="auto"/>
            </w:tcBorders>
            <w:noWrap/>
            <w:vAlign w:val="center"/>
          </w:tcPr>
          <w:p w14:paraId="112BC586" w14:textId="77777777" w:rsidR="00DF1C7A" w:rsidRPr="00EF074E" w:rsidRDefault="00DF1C7A" w:rsidP="00813441">
            <w:pPr>
              <w:jc w:val="right"/>
              <w:rPr>
                <w:sz w:val="18"/>
                <w:szCs w:val="18"/>
              </w:rPr>
            </w:pPr>
            <w:r w:rsidRPr="00EF074E">
              <w:rPr>
                <w:sz w:val="18"/>
                <w:szCs w:val="18"/>
              </w:rPr>
              <w:t>615 526</w:t>
            </w:r>
          </w:p>
        </w:tc>
        <w:tc>
          <w:tcPr>
            <w:tcW w:w="1181" w:type="dxa"/>
            <w:tcBorders>
              <w:top w:val="single" w:sz="4" w:space="0" w:color="auto"/>
              <w:left w:val="single" w:sz="4" w:space="0" w:color="auto"/>
              <w:bottom w:val="single" w:sz="4" w:space="0" w:color="auto"/>
              <w:right w:val="single" w:sz="4" w:space="0" w:color="auto"/>
            </w:tcBorders>
            <w:noWrap/>
            <w:vAlign w:val="center"/>
          </w:tcPr>
          <w:p w14:paraId="57456405" w14:textId="77777777" w:rsidR="00DF1C7A" w:rsidRPr="00EF074E" w:rsidRDefault="00DF1C7A" w:rsidP="00813441">
            <w:pPr>
              <w:jc w:val="right"/>
              <w:rPr>
                <w:sz w:val="18"/>
                <w:szCs w:val="18"/>
              </w:rPr>
            </w:pPr>
            <w:r w:rsidRPr="00EF074E">
              <w:rPr>
                <w:sz w:val="18"/>
                <w:szCs w:val="18"/>
              </w:rPr>
              <w:t>1 176 709</w:t>
            </w:r>
          </w:p>
        </w:tc>
      </w:tr>
      <w:tr w:rsidR="00DF1C7A" w:rsidRPr="00EF074E" w14:paraId="791F8BA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0D40F6D" w14:textId="77777777" w:rsidR="00DF1C7A" w:rsidRPr="00EF074E" w:rsidRDefault="00DF1C7A" w:rsidP="00813441">
            <w:pPr>
              <w:ind w:left="144" w:hanging="144"/>
              <w:jc w:val="left"/>
            </w:pPr>
            <w:r w:rsidRPr="00EF074E">
              <w:rPr>
                <w:sz w:val="18"/>
                <w:szCs w:val="18"/>
              </w:rPr>
              <w:t>Comoras</w:t>
            </w:r>
          </w:p>
        </w:tc>
        <w:tc>
          <w:tcPr>
            <w:tcW w:w="1181" w:type="dxa"/>
            <w:tcBorders>
              <w:top w:val="single" w:sz="4" w:space="0" w:color="auto"/>
              <w:left w:val="single" w:sz="4" w:space="0" w:color="auto"/>
              <w:bottom w:val="single" w:sz="4" w:space="0" w:color="auto"/>
              <w:right w:val="single" w:sz="4" w:space="0" w:color="auto"/>
            </w:tcBorders>
            <w:vAlign w:val="center"/>
          </w:tcPr>
          <w:p w14:paraId="7260A6C8"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00EB2CDD"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5924C478"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7292138C"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6904D300" w14:textId="77777777" w:rsidR="00DF1C7A" w:rsidRPr="00EF074E" w:rsidRDefault="00DF1C7A" w:rsidP="00813441">
            <w:pPr>
              <w:jc w:val="right"/>
              <w:rPr>
                <w:sz w:val="18"/>
                <w:szCs w:val="18"/>
              </w:rPr>
            </w:pPr>
            <w:r w:rsidRPr="00EF074E">
              <w:rPr>
                <w:sz w:val="18"/>
                <w:szCs w:val="18"/>
              </w:rPr>
              <w:t>77</w:t>
            </w:r>
          </w:p>
        </w:tc>
      </w:tr>
      <w:tr w:rsidR="00DF1C7A" w:rsidRPr="00EF074E" w14:paraId="14AF2C8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A3C7727" w14:textId="77777777" w:rsidR="00DF1C7A" w:rsidRPr="00EF074E" w:rsidRDefault="00DF1C7A" w:rsidP="00813441">
            <w:pPr>
              <w:ind w:left="144" w:hanging="144"/>
              <w:jc w:val="left"/>
            </w:pPr>
            <w:r w:rsidRPr="00EF074E">
              <w:rPr>
                <w:sz w:val="18"/>
                <w:szCs w:val="18"/>
              </w:rPr>
              <w:t>Congo</w:t>
            </w:r>
          </w:p>
        </w:tc>
        <w:tc>
          <w:tcPr>
            <w:tcW w:w="1181" w:type="dxa"/>
            <w:tcBorders>
              <w:top w:val="single" w:sz="4" w:space="0" w:color="auto"/>
              <w:left w:val="single" w:sz="4" w:space="0" w:color="auto"/>
              <w:bottom w:val="single" w:sz="4" w:space="0" w:color="auto"/>
              <w:right w:val="single" w:sz="4" w:space="0" w:color="auto"/>
            </w:tcBorders>
            <w:vAlign w:val="center"/>
          </w:tcPr>
          <w:p w14:paraId="0CB40117"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709A94BD"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7548F824"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0B64630F"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2538F22B" w14:textId="77777777" w:rsidR="00DF1C7A" w:rsidRPr="00EF074E" w:rsidRDefault="00DF1C7A" w:rsidP="00813441">
            <w:pPr>
              <w:jc w:val="right"/>
              <w:rPr>
                <w:sz w:val="18"/>
                <w:szCs w:val="18"/>
              </w:rPr>
            </w:pPr>
            <w:r w:rsidRPr="00EF074E">
              <w:rPr>
                <w:sz w:val="18"/>
                <w:szCs w:val="18"/>
              </w:rPr>
              <w:t>386</w:t>
            </w:r>
          </w:p>
        </w:tc>
      </w:tr>
      <w:tr w:rsidR="00DF1C7A" w:rsidRPr="00EF074E" w14:paraId="5A85983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F4CB0EE" w14:textId="77777777" w:rsidR="00DF1C7A" w:rsidRPr="00EF074E" w:rsidRDefault="00DF1C7A" w:rsidP="00813441">
            <w:pPr>
              <w:ind w:left="144" w:hanging="144"/>
              <w:jc w:val="left"/>
            </w:pPr>
            <w:r w:rsidRPr="00EF074E">
              <w:rPr>
                <w:sz w:val="18"/>
                <w:szCs w:val="18"/>
              </w:rPr>
              <w:t>Côte d’Ivoire</w:t>
            </w:r>
          </w:p>
        </w:tc>
        <w:tc>
          <w:tcPr>
            <w:tcW w:w="1181" w:type="dxa"/>
            <w:tcBorders>
              <w:top w:val="single" w:sz="4" w:space="0" w:color="auto"/>
              <w:left w:val="single" w:sz="4" w:space="0" w:color="auto"/>
              <w:bottom w:val="single" w:sz="4" w:space="0" w:color="auto"/>
              <w:right w:val="single" w:sz="4" w:space="0" w:color="auto"/>
            </w:tcBorders>
            <w:vAlign w:val="center"/>
          </w:tcPr>
          <w:p w14:paraId="5C2C6B88" w14:textId="77777777" w:rsidR="00DF1C7A" w:rsidRPr="00EF074E" w:rsidRDefault="00DF1C7A" w:rsidP="00813441">
            <w:pPr>
              <w:jc w:val="right"/>
              <w:rPr>
                <w:sz w:val="18"/>
                <w:szCs w:val="18"/>
              </w:rPr>
            </w:pPr>
            <w:r w:rsidRPr="00EF074E">
              <w:rPr>
                <w:sz w:val="18"/>
                <w:szCs w:val="18"/>
              </w:rPr>
              <w:t>0,022</w:t>
            </w:r>
          </w:p>
        </w:tc>
        <w:tc>
          <w:tcPr>
            <w:tcW w:w="1181" w:type="dxa"/>
            <w:tcBorders>
              <w:top w:val="single" w:sz="4" w:space="0" w:color="auto"/>
              <w:left w:val="single" w:sz="4" w:space="0" w:color="auto"/>
              <w:bottom w:val="single" w:sz="4" w:space="0" w:color="auto"/>
              <w:right w:val="single" w:sz="4" w:space="0" w:color="auto"/>
            </w:tcBorders>
            <w:noWrap/>
            <w:vAlign w:val="center"/>
          </w:tcPr>
          <w:p w14:paraId="2F262EC7" w14:textId="77777777" w:rsidR="00DF1C7A" w:rsidRPr="00EF074E" w:rsidRDefault="00DF1C7A" w:rsidP="00813441">
            <w:pPr>
              <w:jc w:val="right"/>
              <w:rPr>
                <w:sz w:val="18"/>
                <w:szCs w:val="18"/>
              </w:rPr>
            </w:pPr>
            <w:r w:rsidRPr="00EF074E">
              <w:rPr>
                <w:sz w:val="18"/>
                <w:szCs w:val="18"/>
              </w:rPr>
              <w:t>0,034</w:t>
            </w:r>
          </w:p>
        </w:tc>
        <w:tc>
          <w:tcPr>
            <w:tcW w:w="1181" w:type="dxa"/>
            <w:tcBorders>
              <w:top w:val="single" w:sz="4" w:space="0" w:color="auto"/>
              <w:left w:val="single" w:sz="4" w:space="0" w:color="auto"/>
              <w:bottom w:val="single" w:sz="4" w:space="0" w:color="auto"/>
              <w:right w:val="single" w:sz="4" w:space="0" w:color="auto"/>
            </w:tcBorders>
            <w:noWrap/>
            <w:vAlign w:val="center"/>
          </w:tcPr>
          <w:p w14:paraId="66DD511F" w14:textId="77777777" w:rsidR="00DF1C7A" w:rsidRPr="00EF074E" w:rsidRDefault="00DF1C7A" w:rsidP="00813441">
            <w:pPr>
              <w:jc w:val="right"/>
              <w:rPr>
                <w:sz w:val="18"/>
                <w:szCs w:val="18"/>
              </w:rPr>
            </w:pPr>
            <w:r w:rsidRPr="00EF074E">
              <w:rPr>
                <w:sz w:val="18"/>
                <w:szCs w:val="18"/>
              </w:rPr>
              <w:t>809</w:t>
            </w:r>
          </w:p>
        </w:tc>
        <w:tc>
          <w:tcPr>
            <w:tcW w:w="1181" w:type="dxa"/>
            <w:tcBorders>
              <w:top w:val="single" w:sz="4" w:space="0" w:color="auto"/>
              <w:left w:val="single" w:sz="4" w:space="0" w:color="auto"/>
              <w:bottom w:val="single" w:sz="4" w:space="0" w:color="auto"/>
              <w:right w:val="single" w:sz="4" w:space="0" w:color="auto"/>
            </w:tcBorders>
            <w:noWrap/>
            <w:vAlign w:val="center"/>
          </w:tcPr>
          <w:p w14:paraId="537E0161" w14:textId="77777777" w:rsidR="00DF1C7A" w:rsidRPr="00EF074E" w:rsidRDefault="00DF1C7A" w:rsidP="00813441">
            <w:pPr>
              <w:jc w:val="right"/>
              <w:rPr>
                <w:sz w:val="18"/>
                <w:szCs w:val="18"/>
              </w:rPr>
            </w:pPr>
            <w:r w:rsidRPr="00EF074E">
              <w:rPr>
                <w:sz w:val="18"/>
                <w:szCs w:val="18"/>
              </w:rPr>
              <w:t>888</w:t>
            </w:r>
          </w:p>
        </w:tc>
        <w:tc>
          <w:tcPr>
            <w:tcW w:w="1181" w:type="dxa"/>
            <w:tcBorders>
              <w:top w:val="single" w:sz="4" w:space="0" w:color="auto"/>
              <w:left w:val="single" w:sz="4" w:space="0" w:color="auto"/>
              <w:bottom w:val="single" w:sz="4" w:space="0" w:color="auto"/>
              <w:right w:val="single" w:sz="4" w:space="0" w:color="auto"/>
            </w:tcBorders>
            <w:noWrap/>
            <w:vAlign w:val="center"/>
          </w:tcPr>
          <w:p w14:paraId="2407CE64" w14:textId="77777777" w:rsidR="00DF1C7A" w:rsidRPr="00EF074E" w:rsidRDefault="00DF1C7A" w:rsidP="00813441">
            <w:pPr>
              <w:jc w:val="right"/>
              <w:rPr>
                <w:sz w:val="18"/>
                <w:szCs w:val="18"/>
              </w:rPr>
            </w:pPr>
            <w:r w:rsidRPr="00EF074E">
              <w:rPr>
                <w:sz w:val="18"/>
                <w:szCs w:val="18"/>
              </w:rPr>
              <w:t>1 697</w:t>
            </w:r>
          </w:p>
        </w:tc>
      </w:tr>
      <w:tr w:rsidR="00DF1C7A" w:rsidRPr="00EF074E" w14:paraId="013EE46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22E21B1" w14:textId="77777777" w:rsidR="00DF1C7A" w:rsidRPr="00EF074E" w:rsidRDefault="00DF1C7A" w:rsidP="00813441">
            <w:pPr>
              <w:ind w:left="144" w:hanging="144"/>
              <w:jc w:val="left"/>
            </w:pPr>
            <w:r w:rsidRPr="00EF074E">
              <w:rPr>
                <w:sz w:val="18"/>
                <w:szCs w:val="18"/>
              </w:rPr>
              <w:t>Croacia</w:t>
            </w:r>
          </w:p>
        </w:tc>
        <w:tc>
          <w:tcPr>
            <w:tcW w:w="1181" w:type="dxa"/>
            <w:tcBorders>
              <w:top w:val="single" w:sz="4" w:space="0" w:color="auto"/>
              <w:left w:val="single" w:sz="4" w:space="0" w:color="auto"/>
              <w:bottom w:val="single" w:sz="4" w:space="0" w:color="auto"/>
              <w:right w:val="single" w:sz="4" w:space="0" w:color="auto"/>
            </w:tcBorders>
            <w:vAlign w:val="center"/>
          </w:tcPr>
          <w:p w14:paraId="4ECF72B8" w14:textId="77777777" w:rsidR="00DF1C7A" w:rsidRPr="00EF074E" w:rsidRDefault="00DF1C7A" w:rsidP="00813441">
            <w:pPr>
              <w:jc w:val="right"/>
              <w:rPr>
                <w:sz w:val="18"/>
                <w:szCs w:val="18"/>
              </w:rPr>
            </w:pPr>
            <w:r w:rsidRPr="00EF074E">
              <w:rPr>
                <w:sz w:val="18"/>
                <w:szCs w:val="18"/>
              </w:rPr>
              <w:t>0,091</w:t>
            </w:r>
          </w:p>
        </w:tc>
        <w:tc>
          <w:tcPr>
            <w:tcW w:w="1181" w:type="dxa"/>
            <w:tcBorders>
              <w:top w:val="single" w:sz="4" w:space="0" w:color="auto"/>
              <w:left w:val="single" w:sz="4" w:space="0" w:color="auto"/>
              <w:bottom w:val="single" w:sz="4" w:space="0" w:color="auto"/>
              <w:right w:val="single" w:sz="4" w:space="0" w:color="auto"/>
            </w:tcBorders>
            <w:noWrap/>
            <w:vAlign w:val="center"/>
          </w:tcPr>
          <w:p w14:paraId="0770DA82" w14:textId="77777777" w:rsidR="00DF1C7A" w:rsidRPr="00EF074E" w:rsidRDefault="00DF1C7A" w:rsidP="00813441">
            <w:pPr>
              <w:jc w:val="right"/>
              <w:rPr>
                <w:sz w:val="18"/>
                <w:szCs w:val="18"/>
              </w:rPr>
            </w:pPr>
            <w:r w:rsidRPr="00EF074E">
              <w:rPr>
                <w:sz w:val="18"/>
                <w:szCs w:val="18"/>
              </w:rPr>
              <w:t>0,142</w:t>
            </w:r>
          </w:p>
        </w:tc>
        <w:tc>
          <w:tcPr>
            <w:tcW w:w="1181" w:type="dxa"/>
            <w:tcBorders>
              <w:top w:val="single" w:sz="4" w:space="0" w:color="auto"/>
              <w:left w:val="single" w:sz="4" w:space="0" w:color="auto"/>
              <w:bottom w:val="single" w:sz="4" w:space="0" w:color="auto"/>
              <w:right w:val="single" w:sz="4" w:space="0" w:color="auto"/>
            </w:tcBorders>
            <w:noWrap/>
            <w:vAlign w:val="center"/>
          </w:tcPr>
          <w:p w14:paraId="0F7B62A7" w14:textId="77777777" w:rsidR="00DF1C7A" w:rsidRPr="00EF074E" w:rsidRDefault="00DF1C7A" w:rsidP="00813441">
            <w:pPr>
              <w:jc w:val="right"/>
              <w:rPr>
                <w:sz w:val="18"/>
                <w:szCs w:val="18"/>
              </w:rPr>
            </w:pPr>
            <w:r w:rsidRPr="00EF074E">
              <w:rPr>
                <w:sz w:val="18"/>
                <w:szCs w:val="18"/>
              </w:rPr>
              <w:t>3 348</w:t>
            </w:r>
          </w:p>
        </w:tc>
        <w:tc>
          <w:tcPr>
            <w:tcW w:w="1181" w:type="dxa"/>
            <w:tcBorders>
              <w:top w:val="single" w:sz="4" w:space="0" w:color="auto"/>
              <w:left w:val="single" w:sz="4" w:space="0" w:color="auto"/>
              <w:bottom w:val="single" w:sz="4" w:space="0" w:color="auto"/>
              <w:right w:val="single" w:sz="4" w:space="0" w:color="auto"/>
            </w:tcBorders>
            <w:noWrap/>
            <w:vAlign w:val="center"/>
          </w:tcPr>
          <w:p w14:paraId="0B8467B4" w14:textId="77777777" w:rsidR="00DF1C7A" w:rsidRPr="00EF074E" w:rsidRDefault="00DF1C7A" w:rsidP="00813441">
            <w:pPr>
              <w:jc w:val="right"/>
              <w:rPr>
                <w:sz w:val="18"/>
                <w:szCs w:val="18"/>
              </w:rPr>
            </w:pPr>
            <w:r w:rsidRPr="00EF074E">
              <w:rPr>
                <w:sz w:val="18"/>
                <w:szCs w:val="18"/>
              </w:rPr>
              <w:t>3 672</w:t>
            </w:r>
          </w:p>
        </w:tc>
        <w:tc>
          <w:tcPr>
            <w:tcW w:w="1181" w:type="dxa"/>
            <w:tcBorders>
              <w:top w:val="single" w:sz="4" w:space="0" w:color="auto"/>
              <w:left w:val="single" w:sz="4" w:space="0" w:color="auto"/>
              <w:bottom w:val="single" w:sz="4" w:space="0" w:color="auto"/>
              <w:right w:val="single" w:sz="4" w:space="0" w:color="auto"/>
            </w:tcBorders>
            <w:noWrap/>
            <w:vAlign w:val="center"/>
          </w:tcPr>
          <w:p w14:paraId="718B1F5B" w14:textId="77777777" w:rsidR="00DF1C7A" w:rsidRPr="00EF074E" w:rsidRDefault="00DF1C7A" w:rsidP="00813441">
            <w:pPr>
              <w:jc w:val="right"/>
              <w:rPr>
                <w:sz w:val="18"/>
                <w:szCs w:val="18"/>
              </w:rPr>
            </w:pPr>
            <w:r w:rsidRPr="00EF074E">
              <w:rPr>
                <w:sz w:val="18"/>
                <w:szCs w:val="18"/>
              </w:rPr>
              <w:t>7 020</w:t>
            </w:r>
          </w:p>
        </w:tc>
      </w:tr>
      <w:tr w:rsidR="00DF1C7A" w:rsidRPr="00EF074E" w14:paraId="3FB07C7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4CC8D65" w14:textId="77777777" w:rsidR="00DF1C7A" w:rsidRPr="00EF074E" w:rsidRDefault="00DF1C7A" w:rsidP="00813441">
            <w:pPr>
              <w:ind w:left="144" w:hanging="144"/>
              <w:jc w:val="left"/>
            </w:pPr>
            <w:r w:rsidRPr="00EF074E">
              <w:rPr>
                <w:sz w:val="18"/>
                <w:szCs w:val="18"/>
              </w:rPr>
              <w:t>Cuba</w:t>
            </w:r>
          </w:p>
        </w:tc>
        <w:tc>
          <w:tcPr>
            <w:tcW w:w="1181" w:type="dxa"/>
            <w:tcBorders>
              <w:top w:val="single" w:sz="4" w:space="0" w:color="auto"/>
              <w:left w:val="single" w:sz="4" w:space="0" w:color="auto"/>
              <w:bottom w:val="single" w:sz="4" w:space="0" w:color="auto"/>
              <w:right w:val="single" w:sz="4" w:space="0" w:color="auto"/>
            </w:tcBorders>
            <w:vAlign w:val="center"/>
          </w:tcPr>
          <w:p w14:paraId="165936F5" w14:textId="77777777" w:rsidR="00DF1C7A" w:rsidRPr="00EF074E" w:rsidRDefault="00DF1C7A" w:rsidP="00813441">
            <w:pPr>
              <w:jc w:val="right"/>
              <w:rPr>
                <w:sz w:val="18"/>
                <w:szCs w:val="18"/>
              </w:rPr>
            </w:pPr>
            <w:r w:rsidRPr="00EF074E">
              <w:rPr>
                <w:sz w:val="18"/>
                <w:szCs w:val="18"/>
              </w:rPr>
              <w:t>0,095</w:t>
            </w:r>
          </w:p>
        </w:tc>
        <w:tc>
          <w:tcPr>
            <w:tcW w:w="1181" w:type="dxa"/>
            <w:tcBorders>
              <w:top w:val="single" w:sz="4" w:space="0" w:color="auto"/>
              <w:left w:val="single" w:sz="4" w:space="0" w:color="auto"/>
              <w:bottom w:val="single" w:sz="4" w:space="0" w:color="auto"/>
              <w:right w:val="single" w:sz="4" w:space="0" w:color="auto"/>
            </w:tcBorders>
            <w:noWrap/>
            <w:vAlign w:val="center"/>
          </w:tcPr>
          <w:p w14:paraId="779E1D15" w14:textId="77777777" w:rsidR="00DF1C7A" w:rsidRPr="00EF074E" w:rsidRDefault="00DF1C7A" w:rsidP="00813441">
            <w:pPr>
              <w:jc w:val="right"/>
              <w:rPr>
                <w:sz w:val="18"/>
                <w:szCs w:val="18"/>
              </w:rPr>
            </w:pPr>
            <w:r w:rsidRPr="00EF074E">
              <w:rPr>
                <w:sz w:val="18"/>
                <w:szCs w:val="18"/>
              </w:rPr>
              <w:t>0,149</w:t>
            </w:r>
          </w:p>
        </w:tc>
        <w:tc>
          <w:tcPr>
            <w:tcW w:w="1181" w:type="dxa"/>
            <w:tcBorders>
              <w:top w:val="single" w:sz="4" w:space="0" w:color="auto"/>
              <w:left w:val="single" w:sz="4" w:space="0" w:color="auto"/>
              <w:bottom w:val="single" w:sz="4" w:space="0" w:color="auto"/>
              <w:right w:val="single" w:sz="4" w:space="0" w:color="auto"/>
            </w:tcBorders>
            <w:noWrap/>
            <w:vAlign w:val="center"/>
          </w:tcPr>
          <w:p w14:paraId="07CEA4CB" w14:textId="77777777" w:rsidR="00DF1C7A" w:rsidRPr="00EF074E" w:rsidRDefault="00DF1C7A" w:rsidP="00813441">
            <w:pPr>
              <w:jc w:val="right"/>
              <w:rPr>
                <w:sz w:val="18"/>
                <w:szCs w:val="18"/>
              </w:rPr>
            </w:pPr>
            <w:r w:rsidRPr="00EF074E">
              <w:rPr>
                <w:sz w:val="18"/>
                <w:szCs w:val="18"/>
              </w:rPr>
              <w:t>3 495</w:t>
            </w:r>
          </w:p>
        </w:tc>
        <w:tc>
          <w:tcPr>
            <w:tcW w:w="1181" w:type="dxa"/>
            <w:tcBorders>
              <w:top w:val="single" w:sz="4" w:space="0" w:color="auto"/>
              <w:left w:val="single" w:sz="4" w:space="0" w:color="auto"/>
              <w:bottom w:val="single" w:sz="4" w:space="0" w:color="auto"/>
              <w:right w:val="single" w:sz="4" w:space="0" w:color="auto"/>
            </w:tcBorders>
            <w:noWrap/>
            <w:vAlign w:val="center"/>
          </w:tcPr>
          <w:p w14:paraId="1D94C475" w14:textId="77777777" w:rsidR="00DF1C7A" w:rsidRPr="00EF074E" w:rsidRDefault="00DF1C7A" w:rsidP="00813441">
            <w:pPr>
              <w:jc w:val="right"/>
              <w:rPr>
                <w:sz w:val="18"/>
                <w:szCs w:val="18"/>
              </w:rPr>
            </w:pPr>
            <w:r w:rsidRPr="00EF074E">
              <w:rPr>
                <w:sz w:val="18"/>
                <w:szCs w:val="18"/>
              </w:rPr>
              <w:t>3 833</w:t>
            </w:r>
          </w:p>
        </w:tc>
        <w:tc>
          <w:tcPr>
            <w:tcW w:w="1181" w:type="dxa"/>
            <w:tcBorders>
              <w:top w:val="single" w:sz="4" w:space="0" w:color="auto"/>
              <w:left w:val="single" w:sz="4" w:space="0" w:color="auto"/>
              <w:bottom w:val="single" w:sz="4" w:space="0" w:color="auto"/>
              <w:right w:val="single" w:sz="4" w:space="0" w:color="auto"/>
            </w:tcBorders>
            <w:noWrap/>
            <w:vAlign w:val="center"/>
          </w:tcPr>
          <w:p w14:paraId="6F4185A2" w14:textId="77777777" w:rsidR="00DF1C7A" w:rsidRPr="00EF074E" w:rsidRDefault="00DF1C7A" w:rsidP="00813441">
            <w:pPr>
              <w:jc w:val="right"/>
              <w:rPr>
                <w:sz w:val="18"/>
                <w:szCs w:val="18"/>
              </w:rPr>
            </w:pPr>
            <w:r w:rsidRPr="00EF074E">
              <w:rPr>
                <w:sz w:val="18"/>
                <w:szCs w:val="18"/>
              </w:rPr>
              <w:t>7 328</w:t>
            </w:r>
          </w:p>
        </w:tc>
      </w:tr>
      <w:tr w:rsidR="00DF1C7A" w:rsidRPr="00EF074E" w14:paraId="7C732F6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0A4526C" w14:textId="77777777" w:rsidR="00DF1C7A" w:rsidRPr="00EF074E" w:rsidRDefault="00DF1C7A" w:rsidP="00813441">
            <w:pPr>
              <w:ind w:left="144" w:hanging="144"/>
              <w:jc w:val="left"/>
            </w:pPr>
            <w:r w:rsidRPr="00EF074E">
              <w:rPr>
                <w:sz w:val="18"/>
                <w:szCs w:val="18"/>
              </w:rPr>
              <w:t>Dinamarca</w:t>
            </w:r>
          </w:p>
        </w:tc>
        <w:tc>
          <w:tcPr>
            <w:tcW w:w="1181" w:type="dxa"/>
            <w:tcBorders>
              <w:top w:val="single" w:sz="4" w:space="0" w:color="auto"/>
              <w:left w:val="single" w:sz="4" w:space="0" w:color="auto"/>
              <w:bottom w:val="single" w:sz="4" w:space="0" w:color="auto"/>
              <w:right w:val="single" w:sz="4" w:space="0" w:color="auto"/>
            </w:tcBorders>
            <w:vAlign w:val="center"/>
          </w:tcPr>
          <w:p w14:paraId="6AFAEDF8" w14:textId="77777777" w:rsidR="00DF1C7A" w:rsidRPr="00EF074E" w:rsidRDefault="00DF1C7A" w:rsidP="00813441">
            <w:pPr>
              <w:jc w:val="right"/>
              <w:rPr>
                <w:sz w:val="18"/>
                <w:szCs w:val="18"/>
              </w:rPr>
            </w:pPr>
            <w:r w:rsidRPr="00EF074E">
              <w:rPr>
                <w:sz w:val="18"/>
                <w:szCs w:val="18"/>
              </w:rPr>
              <w:t>0,553</w:t>
            </w:r>
          </w:p>
        </w:tc>
        <w:tc>
          <w:tcPr>
            <w:tcW w:w="1181" w:type="dxa"/>
            <w:tcBorders>
              <w:top w:val="single" w:sz="4" w:space="0" w:color="auto"/>
              <w:left w:val="single" w:sz="4" w:space="0" w:color="auto"/>
              <w:bottom w:val="single" w:sz="4" w:space="0" w:color="auto"/>
              <w:right w:val="single" w:sz="4" w:space="0" w:color="auto"/>
            </w:tcBorders>
            <w:noWrap/>
            <w:vAlign w:val="center"/>
          </w:tcPr>
          <w:p w14:paraId="3788434C" w14:textId="77777777" w:rsidR="00DF1C7A" w:rsidRPr="00EF074E" w:rsidRDefault="00DF1C7A" w:rsidP="00813441">
            <w:pPr>
              <w:jc w:val="right"/>
              <w:rPr>
                <w:sz w:val="18"/>
                <w:szCs w:val="18"/>
              </w:rPr>
            </w:pPr>
            <w:r w:rsidRPr="00EF074E">
              <w:rPr>
                <w:sz w:val="18"/>
                <w:szCs w:val="18"/>
              </w:rPr>
              <w:t>0,865</w:t>
            </w:r>
          </w:p>
        </w:tc>
        <w:tc>
          <w:tcPr>
            <w:tcW w:w="1181" w:type="dxa"/>
            <w:tcBorders>
              <w:top w:val="single" w:sz="4" w:space="0" w:color="auto"/>
              <w:left w:val="single" w:sz="4" w:space="0" w:color="auto"/>
              <w:bottom w:val="single" w:sz="4" w:space="0" w:color="auto"/>
              <w:right w:val="single" w:sz="4" w:space="0" w:color="auto"/>
            </w:tcBorders>
            <w:noWrap/>
            <w:vAlign w:val="center"/>
          </w:tcPr>
          <w:p w14:paraId="018A8C5C" w14:textId="77777777" w:rsidR="00DF1C7A" w:rsidRPr="00EF074E" w:rsidRDefault="00DF1C7A" w:rsidP="00813441">
            <w:pPr>
              <w:jc w:val="right"/>
              <w:rPr>
                <w:sz w:val="18"/>
                <w:szCs w:val="18"/>
              </w:rPr>
            </w:pPr>
            <w:r w:rsidRPr="00EF074E">
              <w:rPr>
                <w:sz w:val="18"/>
                <w:szCs w:val="18"/>
              </w:rPr>
              <w:t>20 344</w:t>
            </w:r>
          </w:p>
        </w:tc>
        <w:tc>
          <w:tcPr>
            <w:tcW w:w="1181" w:type="dxa"/>
            <w:tcBorders>
              <w:top w:val="single" w:sz="4" w:space="0" w:color="auto"/>
              <w:left w:val="single" w:sz="4" w:space="0" w:color="auto"/>
              <w:bottom w:val="single" w:sz="4" w:space="0" w:color="auto"/>
              <w:right w:val="single" w:sz="4" w:space="0" w:color="auto"/>
            </w:tcBorders>
            <w:noWrap/>
            <w:vAlign w:val="center"/>
          </w:tcPr>
          <w:p w14:paraId="3B375F6B" w14:textId="77777777" w:rsidR="00DF1C7A" w:rsidRPr="00EF074E" w:rsidRDefault="00DF1C7A" w:rsidP="00813441">
            <w:pPr>
              <w:jc w:val="right"/>
              <w:rPr>
                <w:sz w:val="18"/>
                <w:szCs w:val="18"/>
              </w:rPr>
            </w:pPr>
            <w:r w:rsidRPr="00EF074E">
              <w:rPr>
                <w:sz w:val="18"/>
                <w:szCs w:val="18"/>
              </w:rPr>
              <w:t>22 315</w:t>
            </w:r>
          </w:p>
        </w:tc>
        <w:tc>
          <w:tcPr>
            <w:tcW w:w="1181" w:type="dxa"/>
            <w:tcBorders>
              <w:top w:val="single" w:sz="4" w:space="0" w:color="auto"/>
              <w:left w:val="single" w:sz="4" w:space="0" w:color="auto"/>
              <w:bottom w:val="single" w:sz="4" w:space="0" w:color="auto"/>
              <w:right w:val="single" w:sz="4" w:space="0" w:color="auto"/>
            </w:tcBorders>
            <w:noWrap/>
            <w:vAlign w:val="center"/>
          </w:tcPr>
          <w:p w14:paraId="565455FA" w14:textId="77777777" w:rsidR="00DF1C7A" w:rsidRPr="00EF074E" w:rsidRDefault="00DF1C7A" w:rsidP="00813441">
            <w:pPr>
              <w:jc w:val="right"/>
              <w:rPr>
                <w:sz w:val="18"/>
                <w:szCs w:val="18"/>
              </w:rPr>
            </w:pPr>
            <w:r w:rsidRPr="00EF074E">
              <w:rPr>
                <w:sz w:val="18"/>
                <w:szCs w:val="18"/>
              </w:rPr>
              <w:t>42 659</w:t>
            </w:r>
          </w:p>
        </w:tc>
      </w:tr>
      <w:tr w:rsidR="00DF1C7A" w:rsidRPr="00EF074E" w14:paraId="3560239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9EEB5F2" w14:textId="77777777" w:rsidR="00DF1C7A" w:rsidRPr="00EF074E" w:rsidRDefault="00DF1C7A" w:rsidP="00813441">
            <w:pPr>
              <w:ind w:left="144" w:hanging="144"/>
              <w:jc w:val="left"/>
            </w:pPr>
            <w:r w:rsidRPr="00EF074E">
              <w:rPr>
                <w:sz w:val="18"/>
                <w:szCs w:val="18"/>
              </w:rPr>
              <w:t>Djibouti</w:t>
            </w:r>
          </w:p>
        </w:tc>
        <w:tc>
          <w:tcPr>
            <w:tcW w:w="1181" w:type="dxa"/>
            <w:tcBorders>
              <w:top w:val="single" w:sz="4" w:space="0" w:color="auto"/>
              <w:left w:val="single" w:sz="4" w:space="0" w:color="auto"/>
              <w:bottom w:val="single" w:sz="4" w:space="0" w:color="auto"/>
              <w:right w:val="single" w:sz="4" w:space="0" w:color="auto"/>
            </w:tcBorders>
            <w:vAlign w:val="center"/>
          </w:tcPr>
          <w:p w14:paraId="05C6E6D9"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3A92D5D2"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2E219B9A"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5A5B3344"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77CAAD1D" w14:textId="77777777" w:rsidR="00DF1C7A" w:rsidRPr="00EF074E" w:rsidRDefault="00DF1C7A" w:rsidP="00813441">
            <w:pPr>
              <w:jc w:val="right"/>
              <w:rPr>
                <w:sz w:val="18"/>
                <w:szCs w:val="18"/>
              </w:rPr>
            </w:pPr>
            <w:r w:rsidRPr="00EF074E">
              <w:rPr>
                <w:sz w:val="18"/>
                <w:szCs w:val="18"/>
              </w:rPr>
              <w:t>77</w:t>
            </w:r>
          </w:p>
        </w:tc>
      </w:tr>
      <w:tr w:rsidR="00DF1C7A" w:rsidRPr="00EF074E" w14:paraId="19446AC1"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441A9ED" w14:textId="77777777" w:rsidR="00DF1C7A" w:rsidRPr="00EF074E" w:rsidRDefault="00DF1C7A" w:rsidP="00813441">
            <w:pPr>
              <w:ind w:left="144" w:hanging="144"/>
              <w:jc w:val="left"/>
            </w:pPr>
            <w:r w:rsidRPr="00EF074E">
              <w:rPr>
                <w:sz w:val="18"/>
                <w:szCs w:val="18"/>
              </w:rPr>
              <w:t>Ecuador</w:t>
            </w:r>
          </w:p>
        </w:tc>
        <w:tc>
          <w:tcPr>
            <w:tcW w:w="1181" w:type="dxa"/>
            <w:tcBorders>
              <w:top w:val="single" w:sz="4" w:space="0" w:color="auto"/>
              <w:left w:val="single" w:sz="4" w:space="0" w:color="auto"/>
              <w:bottom w:val="single" w:sz="4" w:space="0" w:color="auto"/>
              <w:right w:val="single" w:sz="4" w:space="0" w:color="auto"/>
            </w:tcBorders>
            <w:vAlign w:val="center"/>
          </w:tcPr>
          <w:p w14:paraId="2620B5AD" w14:textId="77777777" w:rsidR="00DF1C7A" w:rsidRPr="00EF074E" w:rsidRDefault="00DF1C7A" w:rsidP="00813441">
            <w:pPr>
              <w:jc w:val="right"/>
              <w:rPr>
                <w:sz w:val="18"/>
                <w:szCs w:val="18"/>
              </w:rPr>
            </w:pPr>
            <w:r w:rsidRPr="00EF074E">
              <w:rPr>
                <w:sz w:val="18"/>
                <w:szCs w:val="18"/>
              </w:rPr>
              <w:t>0,077</w:t>
            </w:r>
          </w:p>
        </w:tc>
        <w:tc>
          <w:tcPr>
            <w:tcW w:w="1181" w:type="dxa"/>
            <w:tcBorders>
              <w:top w:val="single" w:sz="4" w:space="0" w:color="auto"/>
              <w:left w:val="single" w:sz="4" w:space="0" w:color="auto"/>
              <w:bottom w:val="single" w:sz="4" w:space="0" w:color="auto"/>
              <w:right w:val="single" w:sz="4" w:space="0" w:color="auto"/>
            </w:tcBorders>
            <w:noWrap/>
            <w:vAlign w:val="center"/>
          </w:tcPr>
          <w:p w14:paraId="4FE679C0" w14:textId="77777777" w:rsidR="00DF1C7A" w:rsidRPr="00EF074E" w:rsidRDefault="00DF1C7A" w:rsidP="00813441">
            <w:pPr>
              <w:jc w:val="right"/>
              <w:rPr>
                <w:sz w:val="18"/>
                <w:szCs w:val="18"/>
              </w:rPr>
            </w:pPr>
            <w:r w:rsidRPr="00EF074E">
              <w:rPr>
                <w:sz w:val="18"/>
                <w:szCs w:val="18"/>
              </w:rPr>
              <w:t>0,120</w:t>
            </w:r>
          </w:p>
        </w:tc>
        <w:tc>
          <w:tcPr>
            <w:tcW w:w="1181" w:type="dxa"/>
            <w:tcBorders>
              <w:top w:val="single" w:sz="4" w:space="0" w:color="auto"/>
              <w:left w:val="single" w:sz="4" w:space="0" w:color="auto"/>
              <w:bottom w:val="single" w:sz="4" w:space="0" w:color="auto"/>
              <w:right w:val="single" w:sz="4" w:space="0" w:color="auto"/>
            </w:tcBorders>
            <w:noWrap/>
            <w:vAlign w:val="center"/>
          </w:tcPr>
          <w:p w14:paraId="57D994AA" w14:textId="77777777" w:rsidR="00DF1C7A" w:rsidRPr="00EF074E" w:rsidRDefault="00DF1C7A" w:rsidP="00813441">
            <w:pPr>
              <w:jc w:val="right"/>
              <w:rPr>
                <w:sz w:val="18"/>
                <w:szCs w:val="18"/>
              </w:rPr>
            </w:pPr>
            <w:r w:rsidRPr="00EF074E">
              <w:rPr>
                <w:sz w:val="18"/>
                <w:szCs w:val="18"/>
              </w:rPr>
              <w:t>2 833</w:t>
            </w:r>
          </w:p>
        </w:tc>
        <w:tc>
          <w:tcPr>
            <w:tcW w:w="1181" w:type="dxa"/>
            <w:tcBorders>
              <w:top w:val="single" w:sz="4" w:space="0" w:color="auto"/>
              <w:left w:val="single" w:sz="4" w:space="0" w:color="auto"/>
              <w:bottom w:val="single" w:sz="4" w:space="0" w:color="auto"/>
              <w:right w:val="single" w:sz="4" w:space="0" w:color="auto"/>
            </w:tcBorders>
            <w:noWrap/>
            <w:vAlign w:val="center"/>
          </w:tcPr>
          <w:p w14:paraId="51291666" w14:textId="77777777" w:rsidR="00DF1C7A" w:rsidRPr="00EF074E" w:rsidRDefault="00DF1C7A" w:rsidP="00813441">
            <w:pPr>
              <w:jc w:val="right"/>
              <w:rPr>
                <w:sz w:val="18"/>
                <w:szCs w:val="18"/>
              </w:rPr>
            </w:pPr>
            <w:r w:rsidRPr="00EF074E">
              <w:rPr>
                <w:sz w:val="18"/>
                <w:szCs w:val="18"/>
              </w:rPr>
              <w:t>3 107</w:t>
            </w:r>
          </w:p>
        </w:tc>
        <w:tc>
          <w:tcPr>
            <w:tcW w:w="1181" w:type="dxa"/>
            <w:tcBorders>
              <w:top w:val="single" w:sz="4" w:space="0" w:color="auto"/>
              <w:left w:val="single" w:sz="4" w:space="0" w:color="auto"/>
              <w:bottom w:val="single" w:sz="4" w:space="0" w:color="auto"/>
              <w:right w:val="single" w:sz="4" w:space="0" w:color="auto"/>
            </w:tcBorders>
            <w:noWrap/>
            <w:vAlign w:val="center"/>
          </w:tcPr>
          <w:p w14:paraId="304D1C53" w14:textId="77777777" w:rsidR="00DF1C7A" w:rsidRPr="00EF074E" w:rsidRDefault="00DF1C7A" w:rsidP="00813441">
            <w:pPr>
              <w:jc w:val="right"/>
              <w:rPr>
                <w:sz w:val="18"/>
                <w:szCs w:val="18"/>
              </w:rPr>
            </w:pPr>
            <w:r w:rsidRPr="00EF074E">
              <w:rPr>
                <w:sz w:val="18"/>
                <w:szCs w:val="18"/>
              </w:rPr>
              <w:t>5 940</w:t>
            </w:r>
          </w:p>
        </w:tc>
      </w:tr>
      <w:tr w:rsidR="00DF1C7A" w:rsidRPr="00EF074E" w14:paraId="456BA20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0C03657" w14:textId="77777777" w:rsidR="00DF1C7A" w:rsidRPr="00EF074E" w:rsidRDefault="00DF1C7A" w:rsidP="00813441">
            <w:pPr>
              <w:ind w:left="144" w:hanging="144"/>
              <w:jc w:val="left"/>
            </w:pPr>
            <w:r w:rsidRPr="00EF074E">
              <w:rPr>
                <w:sz w:val="18"/>
                <w:szCs w:val="18"/>
              </w:rPr>
              <w:t>Egipto</w:t>
            </w:r>
          </w:p>
        </w:tc>
        <w:tc>
          <w:tcPr>
            <w:tcW w:w="1181" w:type="dxa"/>
            <w:tcBorders>
              <w:top w:val="single" w:sz="4" w:space="0" w:color="auto"/>
              <w:left w:val="single" w:sz="4" w:space="0" w:color="auto"/>
              <w:bottom w:val="single" w:sz="4" w:space="0" w:color="auto"/>
              <w:right w:val="single" w:sz="4" w:space="0" w:color="auto"/>
            </w:tcBorders>
            <w:vAlign w:val="center"/>
          </w:tcPr>
          <w:p w14:paraId="18F1ABB5" w14:textId="77777777" w:rsidR="00DF1C7A" w:rsidRPr="00EF074E" w:rsidRDefault="00DF1C7A" w:rsidP="00813441">
            <w:pPr>
              <w:jc w:val="right"/>
              <w:rPr>
                <w:sz w:val="18"/>
                <w:szCs w:val="18"/>
              </w:rPr>
            </w:pPr>
            <w:r w:rsidRPr="00EF074E">
              <w:rPr>
                <w:sz w:val="18"/>
                <w:szCs w:val="18"/>
              </w:rPr>
              <w:t>0,139</w:t>
            </w:r>
          </w:p>
        </w:tc>
        <w:tc>
          <w:tcPr>
            <w:tcW w:w="1181" w:type="dxa"/>
            <w:tcBorders>
              <w:top w:val="single" w:sz="4" w:space="0" w:color="auto"/>
              <w:left w:val="single" w:sz="4" w:space="0" w:color="auto"/>
              <w:bottom w:val="single" w:sz="4" w:space="0" w:color="auto"/>
              <w:right w:val="single" w:sz="4" w:space="0" w:color="auto"/>
            </w:tcBorders>
            <w:noWrap/>
            <w:vAlign w:val="center"/>
          </w:tcPr>
          <w:p w14:paraId="0A54FB3A" w14:textId="77777777" w:rsidR="00DF1C7A" w:rsidRPr="00EF074E" w:rsidRDefault="00DF1C7A" w:rsidP="00813441">
            <w:pPr>
              <w:jc w:val="right"/>
              <w:rPr>
                <w:sz w:val="18"/>
                <w:szCs w:val="18"/>
              </w:rPr>
            </w:pPr>
            <w:r w:rsidRPr="00EF074E">
              <w:rPr>
                <w:sz w:val="18"/>
                <w:szCs w:val="18"/>
              </w:rPr>
              <w:t>0,217</w:t>
            </w:r>
          </w:p>
        </w:tc>
        <w:tc>
          <w:tcPr>
            <w:tcW w:w="1181" w:type="dxa"/>
            <w:tcBorders>
              <w:top w:val="single" w:sz="4" w:space="0" w:color="auto"/>
              <w:left w:val="single" w:sz="4" w:space="0" w:color="auto"/>
              <w:bottom w:val="single" w:sz="4" w:space="0" w:color="auto"/>
              <w:right w:val="single" w:sz="4" w:space="0" w:color="auto"/>
            </w:tcBorders>
            <w:noWrap/>
            <w:vAlign w:val="center"/>
          </w:tcPr>
          <w:p w14:paraId="79368395" w14:textId="77777777" w:rsidR="00DF1C7A" w:rsidRPr="00EF074E" w:rsidRDefault="00DF1C7A" w:rsidP="00813441">
            <w:pPr>
              <w:jc w:val="right"/>
              <w:rPr>
                <w:sz w:val="18"/>
                <w:szCs w:val="18"/>
              </w:rPr>
            </w:pPr>
            <w:r w:rsidRPr="00EF074E">
              <w:rPr>
                <w:sz w:val="18"/>
                <w:szCs w:val="18"/>
              </w:rPr>
              <w:t>5 114</w:t>
            </w:r>
          </w:p>
        </w:tc>
        <w:tc>
          <w:tcPr>
            <w:tcW w:w="1181" w:type="dxa"/>
            <w:tcBorders>
              <w:top w:val="single" w:sz="4" w:space="0" w:color="auto"/>
              <w:left w:val="single" w:sz="4" w:space="0" w:color="auto"/>
              <w:bottom w:val="single" w:sz="4" w:space="0" w:color="auto"/>
              <w:right w:val="single" w:sz="4" w:space="0" w:color="auto"/>
            </w:tcBorders>
            <w:noWrap/>
            <w:vAlign w:val="center"/>
          </w:tcPr>
          <w:p w14:paraId="3B62EF14" w14:textId="77777777" w:rsidR="00DF1C7A" w:rsidRPr="00EF074E" w:rsidRDefault="00DF1C7A" w:rsidP="00813441">
            <w:pPr>
              <w:jc w:val="right"/>
              <w:rPr>
                <w:sz w:val="18"/>
                <w:szCs w:val="18"/>
              </w:rPr>
            </w:pPr>
            <w:r w:rsidRPr="00EF074E">
              <w:rPr>
                <w:sz w:val="18"/>
                <w:szCs w:val="18"/>
              </w:rPr>
              <w:t>5 609</w:t>
            </w:r>
          </w:p>
        </w:tc>
        <w:tc>
          <w:tcPr>
            <w:tcW w:w="1181" w:type="dxa"/>
            <w:tcBorders>
              <w:top w:val="single" w:sz="4" w:space="0" w:color="auto"/>
              <w:left w:val="single" w:sz="4" w:space="0" w:color="auto"/>
              <w:bottom w:val="single" w:sz="4" w:space="0" w:color="auto"/>
              <w:right w:val="single" w:sz="4" w:space="0" w:color="auto"/>
            </w:tcBorders>
            <w:noWrap/>
            <w:vAlign w:val="center"/>
          </w:tcPr>
          <w:p w14:paraId="5D7AA728" w14:textId="77777777" w:rsidR="00DF1C7A" w:rsidRPr="00EF074E" w:rsidRDefault="00DF1C7A" w:rsidP="00813441">
            <w:pPr>
              <w:jc w:val="right"/>
              <w:rPr>
                <w:sz w:val="18"/>
                <w:szCs w:val="18"/>
              </w:rPr>
            </w:pPr>
            <w:r w:rsidRPr="00EF074E">
              <w:rPr>
                <w:sz w:val="18"/>
                <w:szCs w:val="18"/>
              </w:rPr>
              <w:t>10 723</w:t>
            </w:r>
          </w:p>
        </w:tc>
      </w:tr>
      <w:tr w:rsidR="00DF1C7A" w:rsidRPr="00EF074E" w14:paraId="0BD78AC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D33504A" w14:textId="77777777" w:rsidR="00DF1C7A" w:rsidRPr="00EF074E" w:rsidRDefault="00DF1C7A" w:rsidP="00813441">
            <w:pPr>
              <w:ind w:left="144" w:hanging="144"/>
              <w:jc w:val="left"/>
            </w:pPr>
            <w:r w:rsidRPr="00EF074E">
              <w:rPr>
                <w:sz w:val="18"/>
                <w:szCs w:val="18"/>
              </w:rPr>
              <w:t>Emiratos Árabes Unidos</w:t>
            </w:r>
          </w:p>
        </w:tc>
        <w:tc>
          <w:tcPr>
            <w:tcW w:w="1181" w:type="dxa"/>
            <w:tcBorders>
              <w:top w:val="single" w:sz="4" w:space="0" w:color="auto"/>
              <w:left w:val="single" w:sz="4" w:space="0" w:color="auto"/>
              <w:bottom w:val="single" w:sz="4" w:space="0" w:color="auto"/>
              <w:right w:val="single" w:sz="4" w:space="0" w:color="auto"/>
            </w:tcBorders>
            <w:vAlign w:val="center"/>
          </w:tcPr>
          <w:p w14:paraId="449C02BF" w14:textId="77777777" w:rsidR="00DF1C7A" w:rsidRPr="00EF074E" w:rsidRDefault="00DF1C7A" w:rsidP="00813441">
            <w:pPr>
              <w:jc w:val="right"/>
              <w:rPr>
                <w:sz w:val="18"/>
                <w:szCs w:val="18"/>
              </w:rPr>
            </w:pPr>
            <w:r w:rsidRPr="00EF074E">
              <w:rPr>
                <w:sz w:val="18"/>
                <w:szCs w:val="18"/>
              </w:rPr>
              <w:t>0,635</w:t>
            </w:r>
          </w:p>
        </w:tc>
        <w:tc>
          <w:tcPr>
            <w:tcW w:w="1181" w:type="dxa"/>
            <w:tcBorders>
              <w:top w:val="single" w:sz="4" w:space="0" w:color="auto"/>
              <w:left w:val="single" w:sz="4" w:space="0" w:color="auto"/>
              <w:bottom w:val="single" w:sz="4" w:space="0" w:color="auto"/>
              <w:right w:val="single" w:sz="4" w:space="0" w:color="auto"/>
            </w:tcBorders>
            <w:noWrap/>
            <w:vAlign w:val="center"/>
          </w:tcPr>
          <w:p w14:paraId="30222763" w14:textId="77777777" w:rsidR="00DF1C7A" w:rsidRPr="00EF074E" w:rsidRDefault="00DF1C7A" w:rsidP="00813441">
            <w:pPr>
              <w:jc w:val="right"/>
              <w:rPr>
                <w:sz w:val="18"/>
                <w:szCs w:val="18"/>
              </w:rPr>
            </w:pPr>
            <w:r w:rsidRPr="00EF074E">
              <w:rPr>
                <w:sz w:val="18"/>
                <w:szCs w:val="18"/>
              </w:rPr>
              <w:t>0,993</w:t>
            </w:r>
          </w:p>
        </w:tc>
        <w:tc>
          <w:tcPr>
            <w:tcW w:w="1181" w:type="dxa"/>
            <w:tcBorders>
              <w:top w:val="single" w:sz="4" w:space="0" w:color="auto"/>
              <w:left w:val="single" w:sz="4" w:space="0" w:color="auto"/>
              <w:bottom w:val="single" w:sz="4" w:space="0" w:color="auto"/>
              <w:right w:val="single" w:sz="4" w:space="0" w:color="auto"/>
            </w:tcBorders>
            <w:noWrap/>
            <w:vAlign w:val="center"/>
          </w:tcPr>
          <w:p w14:paraId="294DDE2D" w14:textId="77777777" w:rsidR="00DF1C7A" w:rsidRPr="00EF074E" w:rsidRDefault="00DF1C7A" w:rsidP="00813441">
            <w:pPr>
              <w:jc w:val="right"/>
              <w:rPr>
                <w:sz w:val="18"/>
                <w:szCs w:val="18"/>
              </w:rPr>
            </w:pPr>
            <w:r w:rsidRPr="00EF074E">
              <w:rPr>
                <w:sz w:val="18"/>
                <w:szCs w:val="18"/>
              </w:rPr>
              <w:t>23 361</w:t>
            </w:r>
          </w:p>
        </w:tc>
        <w:tc>
          <w:tcPr>
            <w:tcW w:w="1181" w:type="dxa"/>
            <w:tcBorders>
              <w:top w:val="single" w:sz="4" w:space="0" w:color="auto"/>
              <w:left w:val="single" w:sz="4" w:space="0" w:color="auto"/>
              <w:bottom w:val="single" w:sz="4" w:space="0" w:color="auto"/>
              <w:right w:val="single" w:sz="4" w:space="0" w:color="auto"/>
            </w:tcBorders>
            <w:noWrap/>
            <w:vAlign w:val="center"/>
          </w:tcPr>
          <w:p w14:paraId="2B513CB1" w14:textId="77777777" w:rsidR="00DF1C7A" w:rsidRPr="00EF074E" w:rsidRDefault="00DF1C7A" w:rsidP="00813441">
            <w:pPr>
              <w:jc w:val="right"/>
              <w:rPr>
                <w:sz w:val="18"/>
                <w:szCs w:val="18"/>
              </w:rPr>
            </w:pPr>
            <w:r w:rsidRPr="00EF074E">
              <w:rPr>
                <w:sz w:val="18"/>
                <w:szCs w:val="18"/>
              </w:rPr>
              <w:t>25 623</w:t>
            </w:r>
          </w:p>
        </w:tc>
        <w:tc>
          <w:tcPr>
            <w:tcW w:w="1181" w:type="dxa"/>
            <w:tcBorders>
              <w:top w:val="single" w:sz="4" w:space="0" w:color="auto"/>
              <w:left w:val="single" w:sz="4" w:space="0" w:color="auto"/>
              <w:bottom w:val="single" w:sz="4" w:space="0" w:color="auto"/>
              <w:right w:val="single" w:sz="4" w:space="0" w:color="auto"/>
            </w:tcBorders>
            <w:noWrap/>
            <w:vAlign w:val="center"/>
          </w:tcPr>
          <w:p w14:paraId="66920BB2" w14:textId="77777777" w:rsidR="00DF1C7A" w:rsidRPr="00EF074E" w:rsidRDefault="00DF1C7A" w:rsidP="00813441">
            <w:pPr>
              <w:jc w:val="right"/>
              <w:rPr>
                <w:sz w:val="18"/>
                <w:szCs w:val="18"/>
              </w:rPr>
            </w:pPr>
            <w:r w:rsidRPr="00EF074E">
              <w:rPr>
                <w:sz w:val="18"/>
                <w:szCs w:val="18"/>
              </w:rPr>
              <w:t>48 985</w:t>
            </w:r>
          </w:p>
        </w:tc>
      </w:tr>
      <w:tr w:rsidR="00DF1C7A" w:rsidRPr="00EF074E" w14:paraId="32E0A27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6F2AE7B" w14:textId="77777777" w:rsidR="00DF1C7A" w:rsidRPr="00EF074E" w:rsidRDefault="00DF1C7A" w:rsidP="00813441">
            <w:pPr>
              <w:ind w:left="144" w:hanging="144"/>
              <w:jc w:val="left"/>
            </w:pPr>
            <w:r w:rsidRPr="00EF074E">
              <w:rPr>
                <w:sz w:val="18"/>
                <w:szCs w:val="18"/>
              </w:rPr>
              <w:t>Eritrea</w:t>
            </w:r>
          </w:p>
        </w:tc>
        <w:tc>
          <w:tcPr>
            <w:tcW w:w="1181" w:type="dxa"/>
            <w:tcBorders>
              <w:top w:val="single" w:sz="4" w:space="0" w:color="auto"/>
              <w:left w:val="single" w:sz="4" w:space="0" w:color="auto"/>
              <w:bottom w:val="single" w:sz="4" w:space="0" w:color="auto"/>
              <w:right w:val="single" w:sz="4" w:space="0" w:color="auto"/>
            </w:tcBorders>
            <w:vAlign w:val="center"/>
          </w:tcPr>
          <w:p w14:paraId="071C9082"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6DE08D50"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5A9A17D8"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649194F4"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00C4C87" w14:textId="77777777" w:rsidR="00DF1C7A" w:rsidRPr="00EF074E" w:rsidRDefault="00DF1C7A" w:rsidP="00813441">
            <w:pPr>
              <w:jc w:val="right"/>
              <w:rPr>
                <w:sz w:val="18"/>
                <w:szCs w:val="18"/>
              </w:rPr>
            </w:pPr>
            <w:r w:rsidRPr="00EF074E">
              <w:rPr>
                <w:sz w:val="18"/>
                <w:szCs w:val="18"/>
              </w:rPr>
              <w:t>77</w:t>
            </w:r>
          </w:p>
        </w:tc>
      </w:tr>
      <w:tr w:rsidR="00DF1C7A" w:rsidRPr="00EF074E" w14:paraId="3AD3941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EC6B89A" w14:textId="77777777" w:rsidR="00DF1C7A" w:rsidRPr="00EF074E" w:rsidRDefault="00DF1C7A" w:rsidP="00813441">
            <w:pPr>
              <w:ind w:left="144" w:hanging="144"/>
              <w:jc w:val="left"/>
            </w:pPr>
            <w:r w:rsidRPr="00EF074E">
              <w:rPr>
                <w:sz w:val="18"/>
                <w:szCs w:val="18"/>
              </w:rPr>
              <w:t>Eslovaquia</w:t>
            </w:r>
          </w:p>
        </w:tc>
        <w:tc>
          <w:tcPr>
            <w:tcW w:w="1181" w:type="dxa"/>
            <w:tcBorders>
              <w:top w:val="single" w:sz="4" w:space="0" w:color="auto"/>
              <w:left w:val="single" w:sz="4" w:space="0" w:color="auto"/>
              <w:bottom w:val="single" w:sz="4" w:space="0" w:color="auto"/>
              <w:right w:val="single" w:sz="4" w:space="0" w:color="auto"/>
            </w:tcBorders>
            <w:vAlign w:val="center"/>
          </w:tcPr>
          <w:p w14:paraId="58A4DD50" w14:textId="77777777" w:rsidR="00DF1C7A" w:rsidRPr="00EF074E" w:rsidRDefault="00DF1C7A" w:rsidP="00813441">
            <w:pPr>
              <w:jc w:val="right"/>
              <w:rPr>
                <w:sz w:val="18"/>
                <w:szCs w:val="18"/>
              </w:rPr>
            </w:pPr>
            <w:r w:rsidRPr="00EF074E">
              <w:rPr>
                <w:sz w:val="18"/>
                <w:szCs w:val="18"/>
              </w:rPr>
              <w:t>0,155</w:t>
            </w:r>
          </w:p>
        </w:tc>
        <w:tc>
          <w:tcPr>
            <w:tcW w:w="1181" w:type="dxa"/>
            <w:tcBorders>
              <w:top w:val="single" w:sz="4" w:space="0" w:color="auto"/>
              <w:left w:val="single" w:sz="4" w:space="0" w:color="auto"/>
              <w:bottom w:val="single" w:sz="4" w:space="0" w:color="auto"/>
              <w:right w:val="single" w:sz="4" w:space="0" w:color="auto"/>
            </w:tcBorders>
            <w:noWrap/>
            <w:vAlign w:val="center"/>
          </w:tcPr>
          <w:p w14:paraId="47CB1928" w14:textId="77777777" w:rsidR="00DF1C7A" w:rsidRPr="00EF074E" w:rsidRDefault="00DF1C7A" w:rsidP="00813441">
            <w:pPr>
              <w:jc w:val="right"/>
              <w:rPr>
                <w:sz w:val="18"/>
                <w:szCs w:val="18"/>
              </w:rPr>
            </w:pPr>
            <w:r w:rsidRPr="00EF074E">
              <w:rPr>
                <w:sz w:val="18"/>
                <w:szCs w:val="18"/>
              </w:rPr>
              <w:t>0,242</w:t>
            </w:r>
          </w:p>
        </w:tc>
        <w:tc>
          <w:tcPr>
            <w:tcW w:w="1181" w:type="dxa"/>
            <w:tcBorders>
              <w:top w:val="single" w:sz="4" w:space="0" w:color="auto"/>
              <w:left w:val="single" w:sz="4" w:space="0" w:color="auto"/>
              <w:bottom w:val="single" w:sz="4" w:space="0" w:color="auto"/>
              <w:right w:val="single" w:sz="4" w:space="0" w:color="auto"/>
            </w:tcBorders>
            <w:noWrap/>
            <w:vAlign w:val="center"/>
          </w:tcPr>
          <w:p w14:paraId="5590FE3A" w14:textId="77777777" w:rsidR="00DF1C7A" w:rsidRPr="00EF074E" w:rsidRDefault="00DF1C7A" w:rsidP="00813441">
            <w:pPr>
              <w:jc w:val="right"/>
              <w:rPr>
                <w:sz w:val="18"/>
                <w:szCs w:val="18"/>
              </w:rPr>
            </w:pPr>
            <w:r w:rsidRPr="00EF074E">
              <w:rPr>
                <w:sz w:val="18"/>
                <w:szCs w:val="18"/>
              </w:rPr>
              <w:t>5 702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675EA16" w14:textId="77777777" w:rsidR="00DF1C7A" w:rsidRPr="00EF074E" w:rsidRDefault="00DF1C7A" w:rsidP="00813441">
            <w:pPr>
              <w:jc w:val="right"/>
              <w:rPr>
                <w:sz w:val="18"/>
                <w:szCs w:val="18"/>
              </w:rPr>
            </w:pPr>
            <w:r w:rsidRPr="00EF074E">
              <w:rPr>
                <w:sz w:val="18"/>
                <w:szCs w:val="18"/>
              </w:rPr>
              <w:t>6 255</w:t>
            </w:r>
          </w:p>
        </w:tc>
        <w:tc>
          <w:tcPr>
            <w:tcW w:w="1181" w:type="dxa"/>
            <w:tcBorders>
              <w:top w:val="single" w:sz="4" w:space="0" w:color="auto"/>
              <w:left w:val="single" w:sz="4" w:space="0" w:color="auto"/>
              <w:bottom w:val="single" w:sz="4" w:space="0" w:color="auto"/>
              <w:right w:val="single" w:sz="4" w:space="0" w:color="auto"/>
            </w:tcBorders>
            <w:noWrap/>
            <w:vAlign w:val="center"/>
          </w:tcPr>
          <w:p w14:paraId="64A220DC" w14:textId="77777777" w:rsidR="00DF1C7A" w:rsidRPr="00EF074E" w:rsidRDefault="00DF1C7A" w:rsidP="00813441">
            <w:pPr>
              <w:jc w:val="right"/>
              <w:rPr>
                <w:sz w:val="18"/>
                <w:szCs w:val="18"/>
              </w:rPr>
            </w:pPr>
            <w:r w:rsidRPr="00EF074E">
              <w:rPr>
                <w:sz w:val="18"/>
                <w:szCs w:val="18"/>
              </w:rPr>
              <w:t>11 957</w:t>
            </w:r>
          </w:p>
        </w:tc>
      </w:tr>
      <w:tr w:rsidR="00DF1C7A" w:rsidRPr="00EF074E" w14:paraId="42385805"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1E49C47" w14:textId="77777777" w:rsidR="00DF1C7A" w:rsidRPr="00EF074E" w:rsidRDefault="00DF1C7A" w:rsidP="00813441">
            <w:pPr>
              <w:ind w:left="144" w:hanging="144"/>
              <w:jc w:val="left"/>
            </w:pPr>
            <w:r w:rsidRPr="00EF074E">
              <w:rPr>
                <w:sz w:val="18"/>
                <w:szCs w:val="18"/>
              </w:rPr>
              <w:t>España</w:t>
            </w:r>
          </w:p>
        </w:tc>
        <w:tc>
          <w:tcPr>
            <w:tcW w:w="1181" w:type="dxa"/>
            <w:tcBorders>
              <w:top w:val="single" w:sz="4" w:space="0" w:color="auto"/>
              <w:left w:val="single" w:sz="4" w:space="0" w:color="auto"/>
              <w:bottom w:val="single" w:sz="4" w:space="0" w:color="auto"/>
              <w:right w:val="single" w:sz="4" w:space="0" w:color="auto"/>
            </w:tcBorders>
            <w:vAlign w:val="center"/>
          </w:tcPr>
          <w:p w14:paraId="1A4C47E8" w14:textId="77777777" w:rsidR="00DF1C7A" w:rsidRPr="00EF074E" w:rsidRDefault="00DF1C7A" w:rsidP="00813441">
            <w:pPr>
              <w:jc w:val="right"/>
              <w:rPr>
                <w:sz w:val="18"/>
                <w:szCs w:val="18"/>
              </w:rPr>
            </w:pPr>
            <w:r w:rsidRPr="00EF074E">
              <w:rPr>
                <w:sz w:val="18"/>
                <w:szCs w:val="18"/>
              </w:rPr>
              <w:t>2,134</w:t>
            </w:r>
          </w:p>
        </w:tc>
        <w:tc>
          <w:tcPr>
            <w:tcW w:w="1181" w:type="dxa"/>
            <w:tcBorders>
              <w:top w:val="single" w:sz="4" w:space="0" w:color="auto"/>
              <w:left w:val="single" w:sz="4" w:space="0" w:color="auto"/>
              <w:bottom w:val="single" w:sz="4" w:space="0" w:color="auto"/>
              <w:right w:val="single" w:sz="4" w:space="0" w:color="auto"/>
            </w:tcBorders>
            <w:noWrap/>
            <w:vAlign w:val="center"/>
          </w:tcPr>
          <w:p w14:paraId="7B6F4946" w14:textId="77777777" w:rsidR="00DF1C7A" w:rsidRPr="00EF074E" w:rsidRDefault="00DF1C7A" w:rsidP="00813441">
            <w:pPr>
              <w:jc w:val="right"/>
              <w:rPr>
                <w:sz w:val="18"/>
                <w:szCs w:val="18"/>
              </w:rPr>
            </w:pPr>
            <w:r w:rsidRPr="00EF074E">
              <w:rPr>
                <w:sz w:val="18"/>
                <w:szCs w:val="18"/>
              </w:rPr>
              <w:t>3,338</w:t>
            </w:r>
          </w:p>
        </w:tc>
        <w:tc>
          <w:tcPr>
            <w:tcW w:w="1181" w:type="dxa"/>
            <w:tcBorders>
              <w:top w:val="single" w:sz="4" w:space="0" w:color="auto"/>
              <w:left w:val="single" w:sz="4" w:space="0" w:color="auto"/>
              <w:bottom w:val="single" w:sz="4" w:space="0" w:color="auto"/>
              <w:right w:val="single" w:sz="4" w:space="0" w:color="auto"/>
            </w:tcBorders>
            <w:noWrap/>
            <w:vAlign w:val="center"/>
          </w:tcPr>
          <w:p w14:paraId="775AF2E5" w14:textId="77777777" w:rsidR="00DF1C7A" w:rsidRPr="00EF074E" w:rsidRDefault="00DF1C7A" w:rsidP="00813441">
            <w:pPr>
              <w:jc w:val="right"/>
              <w:rPr>
                <w:sz w:val="18"/>
                <w:szCs w:val="18"/>
              </w:rPr>
            </w:pPr>
            <w:r w:rsidRPr="00EF074E">
              <w:rPr>
                <w:sz w:val="18"/>
                <w:szCs w:val="18"/>
              </w:rPr>
              <w:t>78 508</w:t>
            </w:r>
          </w:p>
        </w:tc>
        <w:tc>
          <w:tcPr>
            <w:tcW w:w="1181" w:type="dxa"/>
            <w:tcBorders>
              <w:top w:val="single" w:sz="4" w:space="0" w:color="auto"/>
              <w:left w:val="single" w:sz="4" w:space="0" w:color="auto"/>
              <w:bottom w:val="single" w:sz="4" w:space="0" w:color="auto"/>
              <w:right w:val="single" w:sz="4" w:space="0" w:color="auto"/>
            </w:tcBorders>
            <w:noWrap/>
            <w:vAlign w:val="center"/>
          </w:tcPr>
          <w:p w14:paraId="77252DC1" w14:textId="77777777" w:rsidR="00DF1C7A" w:rsidRPr="00EF074E" w:rsidRDefault="00DF1C7A" w:rsidP="00813441">
            <w:pPr>
              <w:jc w:val="right"/>
              <w:rPr>
                <w:sz w:val="18"/>
                <w:szCs w:val="18"/>
              </w:rPr>
            </w:pPr>
            <w:r w:rsidRPr="00EF074E">
              <w:rPr>
                <w:sz w:val="18"/>
                <w:szCs w:val="18"/>
              </w:rPr>
              <w:t>86 111</w:t>
            </w:r>
          </w:p>
        </w:tc>
        <w:tc>
          <w:tcPr>
            <w:tcW w:w="1181" w:type="dxa"/>
            <w:tcBorders>
              <w:top w:val="single" w:sz="4" w:space="0" w:color="auto"/>
              <w:left w:val="single" w:sz="4" w:space="0" w:color="auto"/>
              <w:bottom w:val="single" w:sz="4" w:space="0" w:color="auto"/>
              <w:right w:val="single" w:sz="4" w:space="0" w:color="auto"/>
            </w:tcBorders>
            <w:noWrap/>
            <w:vAlign w:val="center"/>
          </w:tcPr>
          <w:p w14:paraId="68593AF9" w14:textId="77777777" w:rsidR="00DF1C7A" w:rsidRPr="00EF074E" w:rsidRDefault="00DF1C7A" w:rsidP="00813441">
            <w:pPr>
              <w:jc w:val="right"/>
              <w:rPr>
                <w:sz w:val="18"/>
                <w:szCs w:val="18"/>
              </w:rPr>
            </w:pPr>
            <w:r w:rsidRPr="00EF074E">
              <w:rPr>
                <w:sz w:val="18"/>
                <w:szCs w:val="18"/>
              </w:rPr>
              <w:t>164 619</w:t>
            </w:r>
          </w:p>
        </w:tc>
      </w:tr>
      <w:tr w:rsidR="00DF1C7A" w:rsidRPr="00EF074E" w14:paraId="71D0813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695916F" w14:textId="77777777" w:rsidR="00DF1C7A" w:rsidRPr="00EF074E" w:rsidRDefault="00DF1C7A" w:rsidP="00813441">
            <w:pPr>
              <w:ind w:left="144" w:hanging="144"/>
              <w:jc w:val="left"/>
            </w:pPr>
            <w:r w:rsidRPr="00EF074E">
              <w:rPr>
                <w:sz w:val="18"/>
                <w:szCs w:val="18"/>
              </w:rPr>
              <w:t>Estonia</w:t>
            </w:r>
          </w:p>
        </w:tc>
        <w:tc>
          <w:tcPr>
            <w:tcW w:w="1181" w:type="dxa"/>
            <w:tcBorders>
              <w:top w:val="single" w:sz="4" w:space="0" w:color="auto"/>
              <w:left w:val="single" w:sz="4" w:space="0" w:color="auto"/>
              <w:bottom w:val="single" w:sz="4" w:space="0" w:color="auto"/>
              <w:right w:val="single" w:sz="4" w:space="0" w:color="auto"/>
            </w:tcBorders>
            <w:vAlign w:val="center"/>
          </w:tcPr>
          <w:p w14:paraId="32F90C18" w14:textId="77777777" w:rsidR="00DF1C7A" w:rsidRPr="00EF074E" w:rsidRDefault="00DF1C7A" w:rsidP="00813441">
            <w:pPr>
              <w:jc w:val="right"/>
              <w:rPr>
                <w:sz w:val="18"/>
                <w:szCs w:val="18"/>
              </w:rPr>
            </w:pPr>
            <w:r w:rsidRPr="00EF074E">
              <w:rPr>
                <w:sz w:val="18"/>
                <w:szCs w:val="18"/>
              </w:rPr>
              <w:t>0,044</w:t>
            </w:r>
          </w:p>
        </w:tc>
        <w:tc>
          <w:tcPr>
            <w:tcW w:w="1181" w:type="dxa"/>
            <w:tcBorders>
              <w:top w:val="single" w:sz="4" w:space="0" w:color="auto"/>
              <w:left w:val="single" w:sz="4" w:space="0" w:color="auto"/>
              <w:bottom w:val="single" w:sz="4" w:space="0" w:color="auto"/>
              <w:right w:val="single" w:sz="4" w:space="0" w:color="auto"/>
            </w:tcBorders>
            <w:noWrap/>
            <w:vAlign w:val="center"/>
          </w:tcPr>
          <w:p w14:paraId="1751B41C" w14:textId="77777777" w:rsidR="00DF1C7A" w:rsidRPr="00EF074E" w:rsidRDefault="00DF1C7A" w:rsidP="00813441">
            <w:pPr>
              <w:jc w:val="right"/>
              <w:rPr>
                <w:sz w:val="18"/>
                <w:szCs w:val="18"/>
              </w:rPr>
            </w:pPr>
            <w:r w:rsidRPr="00EF074E">
              <w:rPr>
                <w:sz w:val="18"/>
                <w:szCs w:val="18"/>
              </w:rPr>
              <w:t>0,069</w:t>
            </w:r>
          </w:p>
        </w:tc>
        <w:tc>
          <w:tcPr>
            <w:tcW w:w="1181" w:type="dxa"/>
            <w:tcBorders>
              <w:top w:val="single" w:sz="4" w:space="0" w:color="auto"/>
              <w:left w:val="single" w:sz="4" w:space="0" w:color="auto"/>
              <w:bottom w:val="single" w:sz="4" w:space="0" w:color="auto"/>
              <w:right w:val="single" w:sz="4" w:space="0" w:color="auto"/>
            </w:tcBorders>
            <w:noWrap/>
            <w:vAlign w:val="center"/>
          </w:tcPr>
          <w:p w14:paraId="34776346" w14:textId="77777777" w:rsidR="00DF1C7A" w:rsidRPr="00EF074E" w:rsidRDefault="00DF1C7A" w:rsidP="00813441">
            <w:pPr>
              <w:jc w:val="right"/>
              <w:rPr>
                <w:sz w:val="18"/>
                <w:szCs w:val="18"/>
              </w:rPr>
            </w:pPr>
            <w:r w:rsidRPr="00EF074E">
              <w:rPr>
                <w:sz w:val="18"/>
                <w:szCs w:val="18"/>
              </w:rPr>
              <w:t>1 619</w:t>
            </w:r>
          </w:p>
        </w:tc>
        <w:tc>
          <w:tcPr>
            <w:tcW w:w="1181" w:type="dxa"/>
            <w:tcBorders>
              <w:top w:val="single" w:sz="4" w:space="0" w:color="auto"/>
              <w:left w:val="single" w:sz="4" w:space="0" w:color="auto"/>
              <w:bottom w:val="single" w:sz="4" w:space="0" w:color="auto"/>
              <w:right w:val="single" w:sz="4" w:space="0" w:color="auto"/>
            </w:tcBorders>
            <w:noWrap/>
            <w:vAlign w:val="center"/>
          </w:tcPr>
          <w:p w14:paraId="63284ABF" w14:textId="77777777" w:rsidR="00DF1C7A" w:rsidRPr="00EF074E" w:rsidRDefault="00DF1C7A" w:rsidP="00813441">
            <w:pPr>
              <w:jc w:val="right"/>
              <w:rPr>
                <w:sz w:val="18"/>
                <w:szCs w:val="18"/>
              </w:rPr>
            </w:pPr>
            <w:r w:rsidRPr="00EF074E">
              <w:rPr>
                <w:sz w:val="18"/>
                <w:szCs w:val="18"/>
              </w:rPr>
              <w:t>1 775</w:t>
            </w:r>
          </w:p>
        </w:tc>
        <w:tc>
          <w:tcPr>
            <w:tcW w:w="1181" w:type="dxa"/>
            <w:tcBorders>
              <w:top w:val="single" w:sz="4" w:space="0" w:color="auto"/>
              <w:left w:val="single" w:sz="4" w:space="0" w:color="auto"/>
              <w:bottom w:val="single" w:sz="4" w:space="0" w:color="auto"/>
              <w:right w:val="single" w:sz="4" w:space="0" w:color="auto"/>
            </w:tcBorders>
            <w:noWrap/>
            <w:vAlign w:val="center"/>
          </w:tcPr>
          <w:p w14:paraId="1BC864D2" w14:textId="77777777" w:rsidR="00DF1C7A" w:rsidRPr="00EF074E" w:rsidRDefault="00DF1C7A" w:rsidP="00813441">
            <w:pPr>
              <w:jc w:val="right"/>
              <w:rPr>
                <w:sz w:val="18"/>
                <w:szCs w:val="18"/>
              </w:rPr>
            </w:pPr>
            <w:r w:rsidRPr="00EF074E">
              <w:rPr>
                <w:sz w:val="18"/>
                <w:szCs w:val="18"/>
              </w:rPr>
              <w:t>3 394</w:t>
            </w:r>
          </w:p>
        </w:tc>
      </w:tr>
      <w:tr w:rsidR="00DF1C7A" w:rsidRPr="00EF074E" w14:paraId="28083CE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6F8F16A" w14:textId="77777777" w:rsidR="00DF1C7A" w:rsidRPr="00EF074E" w:rsidRDefault="00DF1C7A" w:rsidP="00813441">
            <w:pPr>
              <w:ind w:left="144" w:hanging="144"/>
              <w:jc w:val="left"/>
            </w:pPr>
            <w:r w:rsidRPr="00EF074E">
              <w:rPr>
                <w:sz w:val="18"/>
                <w:szCs w:val="18"/>
              </w:rPr>
              <w:t>Eswatini</w:t>
            </w:r>
          </w:p>
        </w:tc>
        <w:tc>
          <w:tcPr>
            <w:tcW w:w="1181" w:type="dxa"/>
            <w:tcBorders>
              <w:top w:val="single" w:sz="4" w:space="0" w:color="auto"/>
              <w:left w:val="single" w:sz="4" w:space="0" w:color="auto"/>
              <w:bottom w:val="single" w:sz="4" w:space="0" w:color="auto"/>
              <w:right w:val="single" w:sz="4" w:space="0" w:color="auto"/>
            </w:tcBorders>
            <w:vAlign w:val="center"/>
          </w:tcPr>
          <w:p w14:paraId="77526DC2"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049AE27"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15AADF9E"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575174E2"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6AFDDCB0" w14:textId="77777777" w:rsidR="00DF1C7A" w:rsidRPr="00EF074E" w:rsidRDefault="00DF1C7A" w:rsidP="00813441">
            <w:pPr>
              <w:jc w:val="right"/>
              <w:rPr>
                <w:sz w:val="18"/>
                <w:szCs w:val="18"/>
              </w:rPr>
            </w:pPr>
            <w:r w:rsidRPr="00EF074E">
              <w:rPr>
                <w:sz w:val="18"/>
                <w:szCs w:val="18"/>
              </w:rPr>
              <w:t>154</w:t>
            </w:r>
          </w:p>
        </w:tc>
      </w:tr>
      <w:tr w:rsidR="00DF1C7A" w:rsidRPr="00EF074E" w14:paraId="7442231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F164D00" w14:textId="77777777" w:rsidR="00DF1C7A" w:rsidRPr="00EF074E" w:rsidRDefault="00DF1C7A" w:rsidP="00813441">
            <w:pPr>
              <w:ind w:left="144" w:hanging="144"/>
              <w:jc w:val="left"/>
            </w:pPr>
            <w:r w:rsidRPr="00EF074E">
              <w:rPr>
                <w:sz w:val="18"/>
                <w:szCs w:val="18"/>
              </w:rPr>
              <w:t>Etiopía</w:t>
            </w:r>
          </w:p>
        </w:tc>
        <w:tc>
          <w:tcPr>
            <w:tcW w:w="1181" w:type="dxa"/>
            <w:tcBorders>
              <w:top w:val="single" w:sz="4" w:space="0" w:color="auto"/>
              <w:left w:val="single" w:sz="4" w:space="0" w:color="auto"/>
              <w:bottom w:val="single" w:sz="4" w:space="0" w:color="auto"/>
              <w:right w:val="single" w:sz="4" w:space="0" w:color="auto"/>
            </w:tcBorders>
            <w:vAlign w:val="center"/>
          </w:tcPr>
          <w:p w14:paraId="7594F155"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6DFB3F24"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5AB22C42"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0058B446"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6608A22A" w14:textId="77777777" w:rsidR="00DF1C7A" w:rsidRPr="00EF074E" w:rsidRDefault="00DF1C7A" w:rsidP="00813441">
            <w:pPr>
              <w:jc w:val="right"/>
              <w:rPr>
                <w:sz w:val="18"/>
                <w:szCs w:val="18"/>
              </w:rPr>
            </w:pPr>
            <w:r w:rsidRPr="00EF074E">
              <w:rPr>
                <w:sz w:val="18"/>
                <w:szCs w:val="18"/>
              </w:rPr>
              <w:t>493</w:t>
            </w:r>
          </w:p>
        </w:tc>
      </w:tr>
      <w:tr w:rsidR="00DF1C7A" w:rsidRPr="00EF074E" w14:paraId="6132BA7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8480411" w14:textId="77777777" w:rsidR="00DF1C7A" w:rsidRPr="00EF074E" w:rsidRDefault="00DF1C7A" w:rsidP="00813441">
            <w:pPr>
              <w:ind w:left="144" w:hanging="144"/>
              <w:jc w:val="left"/>
            </w:pPr>
            <w:r w:rsidRPr="00EF074E">
              <w:rPr>
                <w:sz w:val="18"/>
                <w:szCs w:val="18"/>
              </w:rPr>
              <w:t>Fiji</w:t>
            </w:r>
          </w:p>
        </w:tc>
        <w:tc>
          <w:tcPr>
            <w:tcW w:w="1181" w:type="dxa"/>
            <w:tcBorders>
              <w:top w:val="single" w:sz="4" w:space="0" w:color="auto"/>
              <w:left w:val="single" w:sz="4" w:space="0" w:color="auto"/>
              <w:bottom w:val="single" w:sz="4" w:space="0" w:color="auto"/>
              <w:right w:val="single" w:sz="4" w:space="0" w:color="auto"/>
            </w:tcBorders>
            <w:vAlign w:val="center"/>
          </w:tcPr>
          <w:p w14:paraId="6DD0BF56"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7C494B29"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22D56D17"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70C6D54F"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16F21C41" w14:textId="77777777" w:rsidR="00DF1C7A" w:rsidRPr="00EF074E" w:rsidRDefault="00DF1C7A" w:rsidP="00813441">
            <w:pPr>
              <w:jc w:val="right"/>
              <w:rPr>
                <w:sz w:val="18"/>
                <w:szCs w:val="18"/>
              </w:rPr>
            </w:pPr>
            <w:r w:rsidRPr="00EF074E">
              <w:rPr>
                <w:sz w:val="18"/>
                <w:szCs w:val="18"/>
              </w:rPr>
              <w:t>309</w:t>
            </w:r>
          </w:p>
        </w:tc>
      </w:tr>
      <w:tr w:rsidR="00DF1C7A" w:rsidRPr="00EF074E" w14:paraId="22B2CAA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2281A54" w14:textId="77777777" w:rsidR="00DF1C7A" w:rsidRPr="00EF074E" w:rsidRDefault="00DF1C7A" w:rsidP="00813441">
            <w:pPr>
              <w:ind w:left="144" w:hanging="144"/>
              <w:jc w:val="left"/>
            </w:pPr>
            <w:r w:rsidRPr="00EF074E">
              <w:rPr>
                <w:sz w:val="18"/>
                <w:szCs w:val="18"/>
              </w:rPr>
              <w:t>Filipinas</w:t>
            </w:r>
          </w:p>
        </w:tc>
        <w:tc>
          <w:tcPr>
            <w:tcW w:w="1181" w:type="dxa"/>
            <w:tcBorders>
              <w:top w:val="single" w:sz="4" w:space="0" w:color="auto"/>
              <w:left w:val="single" w:sz="4" w:space="0" w:color="auto"/>
              <w:bottom w:val="single" w:sz="4" w:space="0" w:color="auto"/>
              <w:right w:val="single" w:sz="4" w:space="0" w:color="auto"/>
            </w:tcBorders>
            <w:vAlign w:val="center"/>
          </w:tcPr>
          <w:p w14:paraId="07870413" w14:textId="77777777" w:rsidR="00DF1C7A" w:rsidRPr="00EF074E" w:rsidRDefault="00DF1C7A" w:rsidP="00813441">
            <w:pPr>
              <w:jc w:val="right"/>
              <w:rPr>
                <w:sz w:val="18"/>
                <w:szCs w:val="18"/>
              </w:rPr>
            </w:pPr>
            <w:r w:rsidRPr="00EF074E">
              <w:rPr>
                <w:sz w:val="18"/>
                <w:szCs w:val="18"/>
              </w:rPr>
              <w:t>0,212</w:t>
            </w:r>
          </w:p>
        </w:tc>
        <w:tc>
          <w:tcPr>
            <w:tcW w:w="1181" w:type="dxa"/>
            <w:tcBorders>
              <w:top w:val="single" w:sz="4" w:space="0" w:color="auto"/>
              <w:left w:val="single" w:sz="4" w:space="0" w:color="auto"/>
              <w:bottom w:val="single" w:sz="4" w:space="0" w:color="auto"/>
              <w:right w:val="single" w:sz="4" w:space="0" w:color="auto"/>
            </w:tcBorders>
            <w:noWrap/>
            <w:vAlign w:val="center"/>
          </w:tcPr>
          <w:p w14:paraId="61B4149B" w14:textId="77777777" w:rsidR="00DF1C7A" w:rsidRPr="00EF074E" w:rsidRDefault="00DF1C7A" w:rsidP="00813441">
            <w:pPr>
              <w:jc w:val="right"/>
              <w:rPr>
                <w:sz w:val="18"/>
                <w:szCs w:val="18"/>
              </w:rPr>
            </w:pPr>
            <w:r w:rsidRPr="00EF074E">
              <w:rPr>
                <w:sz w:val="18"/>
                <w:szCs w:val="18"/>
              </w:rPr>
              <w:t>0,332</w:t>
            </w:r>
          </w:p>
        </w:tc>
        <w:tc>
          <w:tcPr>
            <w:tcW w:w="1181" w:type="dxa"/>
            <w:tcBorders>
              <w:top w:val="single" w:sz="4" w:space="0" w:color="auto"/>
              <w:left w:val="single" w:sz="4" w:space="0" w:color="auto"/>
              <w:bottom w:val="single" w:sz="4" w:space="0" w:color="auto"/>
              <w:right w:val="single" w:sz="4" w:space="0" w:color="auto"/>
            </w:tcBorders>
            <w:noWrap/>
            <w:vAlign w:val="center"/>
          </w:tcPr>
          <w:p w14:paraId="548777FE" w14:textId="77777777" w:rsidR="00DF1C7A" w:rsidRPr="00EF074E" w:rsidRDefault="00DF1C7A" w:rsidP="00813441">
            <w:pPr>
              <w:jc w:val="right"/>
              <w:rPr>
                <w:sz w:val="18"/>
                <w:szCs w:val="18"/>
              </w:rPr>
            </w:pPr>
            <w:r w:rsidRPr="00EF074E">
              <w:rPr>
                <w:sz w:val="18"/>
                <w:szCs w:val="18"/>
              </w:rPr>
              <w:t>7 799</w:t>
            </w:r>
          </w:p>
        </w:tc>
        <w:tc>
          <w:tcPr>
            <w:tcW w:w="1181" w:type="dxa"/>
            <w:tcBorders>
              <w:top w:val="single" w:sz="4" w:space="0" w:color="auto"/>
              <w:left w:val="single" w:sz="4" w:space="0" w:color="auto"/>
              <w:bottom w:val="single" w:sz="4" w:space="0" w:color="auto"/>
              <w:right w:val="single" w:sz="4" w:space="0" w:color="auto"/>
            </w:tcBorders>
            <w:noWrap/>
            <w:vAlign w:val="center"/>
          </w:tcPr>
          <w:p w14:paraId="6C132483" w14:textId="77777777" w:rsidR="00DF1C7A" w:rsidRPr="00EF074E" w:rsidRDefault="00DF1C7A" w:rsidP="00813441">
            <w:pPr>
              <w:jc w:val="right"/>
              <w:rPr>
                <w:sz w:val="18"/>
                <w:szCs w:val="18"/>
              </w:rPr>
            </w:pPr>
            <w:r w:rsidRPr="00EF074E">
              <w:rPr>
                <w:sz w:val="18"/>
                <w:szCs w:val="18"/>
              </w:rPr>
              <w:t>8 555</w:t>
            </w:r>
          </w:p>
        </w:tc>
        <w:tc>
          <w:tcPr>
            <w:tcW w:w="1181" w:type="dxa"/>
            <w:tcBorders>
              <w:top w:val="single" w:sz="4" w:space="0" w:color="auto"/>
              <w:left w:val="single" w:sz="4" w:space="0" w:color="auto"/>
              <w:bottom w:val="single" w:sz="4" w:space="0" w:color="auto"/>
              <w:right w:val="single" w:sz="4" w:space="0" w:color="auto"/>
            </w:tcBorders>
            <w:noWrap/>
            <w:vAlign w:val="center"/>
          </w:tcPr>
          <w:p w14:paraId="356C9C3E" w14:textId="77777777" w:rsidR="00DF1C7A" w:rsidRPr="00EF074E" w:rsidRDefault="00DF1C7A" w:rsidP="00813441">
            <w:pPr>
              <w:jc w:val="right"/>
              <w:rPr>
                <w:sz w:val="18"/>
                <w:szCs w:val="18"/>
              </w:rPr>
            </w:pPr>
            <w:r w:rsidRPr="00EF074E">
              <w:rPr>
                <w:sz w:val="18"/>
                <w:szCs w:val="18"/>
              </w:rPr>
              <w:t>16 354</w:t>
            </w:r>
          </w:p>
        </w:tc>
      </w:tr>
      <w:tr w:rsidR="00DF1C7A" w:rsidRPr="00EF074E" w14:paraId="2BC0A1E1"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015DB49" w14:textId="77777777" w:rsidR="00DF1C7A" w:rsidRPr="00EF074E" w:rsidRDefault="00DF1C7A" w:rsidP="00813441">
            <w:pPr>
              <w:ind w:left="144" w:hanging="144"/>
              <w:jc w:val="left"/>
            </w:pPr>
            <w:r w:rsidRPr="00EF074E">
              <w:rPr>
                <w:sz w:val="18"/>
                <w:szCs w:val="18"/>
              </w:rPr>
              <w:t>Finlandia</w:t>
            </w:r>
          </w:p>
        </w:tc>
        <w:tc>
          <w:tcPr>
            <w:tcW w:w="1181" w:type="dxa"/>
            <w:tcBorders>
              <w:top w:val="single" w:sz="4" w:space="0" w:color="auto"/>
              <w:left w:val="single" w:sz="4" w:space="0" w:color="auto"/>
              <w:bottom w:val="single" w:sz="4" w:space="0" w:color="auto"/>
              <w:right w:val="single" w:sz="4" w:space="0" w:color="auto"/>
            </w:tcBorders>
            <w:vAlign w:val="center"/>
          </w:tcPr>
          <w:p w14:paraId="218A5F35" w14:textId="77777777" w:rsidR="00DF1C7A" w:rsidRPr="00EF074E" w:rsidRDefault="00DF1C7A" w:rsidP="00813441">
            <w:pPr>
              <w:jc w:val="right"/>
              <w:rPr>
                <w:sz w:val="18"/>
                <w:szCs w:val="18"/>
              </w:rPr>
            </w:pPr>
            <w:r w:rsidRPr="00EF074E">
              <w:rPr>
                <w:sz w:val="18"/>
                <w:szCs w:val="18"/>
              </w:rPr>
              <w:t>0,417</w:t>
            </w:r>
          </w:p>
        </w:tc>
        <w:tc>
          <w:tcPr>
            <w:tcW w:w="1181" w:type="dxa"/>
            <w:tcBorders>
              <w:top w:val="single" w:sz="4" w:space="0" w:color="auto"/>
              <w:left w:val="single" w:sz="4" w:space="0" w:color="auto"/>
              <w:bottom w:val="single" w:sz="4" w:space="0" w:color="auto"/>
              <w:right w:val="single" w:sz="4" w:space="0" w:color="auto"/>
            </w:tcBorders>
            <w:noWrap/>
            <w:vAlign w:val="center"/>
          </w:tcPr>
          <w:p w14:paraId="54732601" w14:textId="77777777" w:rsidR="00DF1C7A" w:rsidRPr="00EF074E" w:rsidRDefault="00DF1C7A" w:rsidP="00813441">
            <w:pPr>
              <w:jc w:val="right"/>
              <w:rPr>
                <w:sz w:val="18"/>
                <w:szCs w:val="18"/>
              </w:rPr>
            </w:pPr>
            <w:r w:rsidRPr="00EF074E">
              <w:rPr>
                <w:sz w:val="18"/>
                <w:szCs w:val="18"/>
              </w:rPr>
              <w:t>0,652</w:t>
            </w:r>
          </w:p>
        </w:tc>
        <w:tc>
          <w:tcPr>
            <w:tcW w:w="1181" w:type="dxa"/>
            <w:tcBorders>
              <w:top w:val="single" w:sz="4" w:space="0" w:color="auto"/>
              <w:left w:val="single" w:sz="4" w:space="0" w:color="auto"/>
              <w:bottom w:val="single" w:sz="4" w:space="0" w:color="auto"/>
              <w:right w:val="single" w:sz="4" w:space="0" w:color="auto"/>
            </w:tcBorders>
            <w:noWrap/>
            <w:vAlign w:val="center"/>
          </w:tcPr>
          <w:p w14:paraId="6085E594" w14:textId="77777777" w:rsidR="00DF1C7A" w:rsidRPr="00EF074E" w:rsidRDefault="00DF1C7A" w:rsidP="00813441">
            <w:pPr>
              <w:jc w:val="right"/>
              <w:rPr>
                <w:sz w:val="18"/>
                <w:szCs w:val="18"/>
              </w:rPr>
            </w:pPr>
            <w:r w:rsidRPr="00EF074E">
              <w:rPr>
                <w:sz w:val="18"/>
                <w:szCs w:val="18"/>
              </w:rPr>
              <w:t>15 341</w:t>
            </w:r>
          </w:p>
        </w:tc>
        <w:tc>
          <w:tcPr>
            <w:tcW w:w="1181" w:type="dxa"/>
            <w:tcBorders>
              <w:top w:val="single" w:sz="4" w:space="0" w:color="auto"/>
              <w:left w:val="single" w:sz="4" w:space="0" w:color="auto"/>
              <w:bottom w:val="single" w:sz="4" w:space="0" w:color="auto"/>
              <w:right w:val="single" w:sz="4" w:space="0" w:color="auto"/>
            </w:tcBorders>
            <w:noWrap/>
            <w:vAlign w:val="center"/>
          </w:tcPr>
          <w:p w14:paraId="0BC54A37" w14:textId="77777777" w:rsidR="00DF1C7A" w:rsidRPr="00EF074E" w:rsidRDefault="00DF1C7A" w:rsidP="00813441">
            <w:pPr>
              <w:jc w:val="right"/>
              <w:rPr>
                <w:sz w:val="18"/>
                <w:szCs w:val="18"/>
              </w:rPr>
            </w:pPr>
            <w:r w:rsidRPr="00EF074E">
              <w:rPr>
                <w:sz w:val="18"/>
                <w:szCs w:val="18"/>
              </w:rPr>
              <w:t>16 827</w:t>
            </w:r>
          </w:p>
        </w:tc>
        <w:tc>
          <w:tcPr>
            <w:tcW w:w="1181" w:type="dxa"/>
            <w:tcBorders>
              <w:top w:val="single" w:sz="4" w:space="0" w:color="auto"/>
              <w:left w:val="single" w:sz="4" w:space="0" w:color="auto"/>
              <w:bottom w:val="single" w:sz="4" w:space="0" w:color="auto"/>
              <w:right w:val="single" w:sz="4" w:space="0" w:color="auto"/>
            </w:tcBorders>
            <w:noWrap/>
            <w:vAlign w:val="center"/>
          </w:tcPr>
          <w:p w14:paraId="2ABCE597" w14:textId="77777777" w:rsidR="00DF1C7A" w:rsidRPr="00EF074E" w:rsidRDefault="00DF1C7A" w:rsidP="00813441">
            <w:pPr>
              <w:jc w:val="right"/>
              <w:rPr>
                <w:sz w:val="18"/>
                <w:szCs w:val="18"/>
              </w:rPr>
            </w:pPr>
            <w:r w:rsidRPr="00EF074E">
              <w:rPr>
                <w:sz w:val="18"/>
                <w:szCs w:val="18"/>
              </w:rPr>
              <w:t>32 168</w:t>
            </w:r>
          </w:p>
        </w:tc>
      </w:tr>
      <w:tr w:rsidR="00DF1C7A" w:rsidRPr="00EF074E" w14:paraId="57B793F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80F0E48" w14:textId="77777777" w:rsidR="00DF1C7A" w:rsidRPr="00EF074E" w:rsidRDefault="00DF1C7A" w:rsidP="00813441">
            <w:pPr>
              <w:ind w:left="144" w:hanging="144"/>
              <w:jc w:val="left"/>
            </w:pPr>
            <w:r w:rsidRPr="00EF074E">
              <w:rPr>
                <w:sz w:val="18"/>
                <w:szCs w:val="18"/>
              </w:rPr>
              <w:lastRenderedPageBreak/>
              <w:t>Francia</w:t>
            </w:r>
          </w:p>
        </w:tc>
        <w:tc>
          <w:tcPr>
            <w:tcW w:w="1181" w:type="dxa"/>
            <w:tcBorders>
              <w:top w:val="single" w:sz="4" w:space="0" w:color="auto"/>
              <w:left w:val="single" w:sz="4" w:space="0" w:color="auto"/>
              <w:bottom w:val="single" w:sz="4" w:space="0" w:color="auto"/>
              <w:right w:val="single" w:sz="4" w:space="0" w:color="auto"/>
            </w:tcBorders>
            <w:vAlign w:val="center"/>
          </w:tcPr>
          <w:p w14:paraId="14A395F5" w14:textId="77777777" w:rsidR="00DF1C7A" w:rsidRPr="00EF074E" w:rsidRDefault="00DF1C7A" w:rsidP="00813441">
            <w:pPr>
              <w:jc w:val="right"/>
              <w:rPr>
                <w:sz w:val="18"/>
                <w:szCs w:val="18"/>
              </w:rPr>
            </w:pPr>
            <w:r w:rsidRPr="00EF074E">
              <w:rPr>
                <w:sz w:val="18"/>
                <w:szCs w:val="18"/>
              </w:rPr>
              <w:t>4,318</w:t>
            </w:r>
          </w:p>
        </w:tc>
        <w:tc>
          <w:tcPr>
            <w:tcW w:w="1181" w:type="dxa"/>
            <w:tcBorders>
              <w:top w:val="single" w:sz="4" w:space="0" w:color="auto"/>
              <w:left w:val="single" w:sz="4" w:space="0" w:color="auto"/>
              <w:bottom w:val="single" w:sz="4" w:space="0" w:color="auto"/>
              <w:right w:val="single" w:sz="4" w:space="0" w:color="auto"/>
            </w:tcBorders>
            <w:noWrap/>
            <w:vAlign w:val="center"/>
          </w:tcPr>
          <w:p w14:paraId="62BC9B83" w14:textId="77777777" w:rsidR="00DF1C7A" w:rsidRPr="00EF074E" w:rsidRDefault="00DF1C7A" w:rsidP="00813441">
            <w:pPr>
              <w:jc w:val="right"/>
              <w:rPr>
                <w:sz w:val="18"/>
                <w:szCs w:val="18"/>
              </w:rPr>
            </w:pPr>
            <w:r w:rsidRPr="00EF074E">
              <w:rPr>
                <w:sz w:val="18"/>
                <w:szCs w:val="18"/>
              </w:rPr>
              <w:t>6,754</w:t>
            </w:r>
          </w:p>
        </w:tc>
        <w:tc>
          <w:tcPr>
            <w:tcW w:w="1181" w:type="dxa"/>
            <w:tcBorders>
              <w:top w:val="single" w:sz="4" w:space="0" w:color="auto"/>
              <w:left w:val="single" w:sz="4" w:space="0" w:color="auto"/>
              <w:bottom w:val="single" w:sz="4" w:space="0" w:color="auto"/>
              <w:right w:val="single" w:sz="4" w:space="0" w:color="auto"/>
            </w:tcBorders>
            <w:noWrap/>
            <w:vAlign w:val="center"/>
          </w:tcPr>
          <w:p w14:paraId="78A6E3AD" w14:textId="77777777" w:rsidR="00DF1C7A" w:rsidRPr="00EF074E" w:rsidRDefault="00DF1C7A" w:rsidP="00813441">
            <w:pPr>
              <w:jc w:val="right"/>
              <w:rPr>
                <w:sz w:val="18"/>
                <w:szCs w:val="18"/>
              </w:rPr>
            </w:pPr>
            <w:r w:rsidRPr="00EF074E">
              <w:rPr>
                <w:sz w:val="18"/>
                <w:szCs w:val="18"/>
              </w:rPr>
              <w:t>158 856</w:t>
            </w:r>
          </w:p>
        </w:tc>
        <w:tc>
          <w:tcPr>
            <w:tcW w:w="1181" w:type="dxa"/>
            <w:tcBorders>
              <w:top w:val="single" w:sz="4" w:space="0" w:color="auto"/>
              <w:left w:val="single" w:sz="4" w:space="0" w:color="auto"/>
              <w:bottom w:val="single" w:sz="4" w:space="0" w:color="auto"/>
              <w:right w:val="single" w:sz="4" w:space="0" w:color="auto"/>
            </w:tcBorders>
            <w:noWrap/>
            <w:vAlign w:val="center"/>
          </w:tcPr>
          <w:p w14:paraId="3579640D" w14:textId="77777777" w:rsidR="00DF1C7A" w:rsidRPr="00EF074E" w:rsidRDefault="00DF1C7A" w:rsidP="00813441">
            <w:pPr>
              <w:jc w:val="right"/>
              <w:rPr>
                <w:sz w:val="18"/>
                <w:szCs w:val="18"/>
              </w:rPr>
            </w:pPr>
            <w:r w:rsidRPr="00EF074E">
              <w:rPr>
                <w:sz w:val="18"/>
                <w:szCs w:val="18"/>
              </w:rPr>
              <w:t>174 239</w:t>
            </w:r>
          </w:p>
        </w:tc>
        <w:tc>
          <w:tcPr>
            <w:tcW w:w="1181" w:type="dxa"/>
            <w:tcBorders>
              <w:top w:val="single" w:sz="4" w:space="0" w:color="auto"/>
              <w:left w:val="single" w:sz="4" w:space="0" w:color="auto"/>
              <w:bottom w:val="single" w:sz="4" w:space="0" w:color="auto"/>
              <w:right w:val="single" w:sz="4" w:space="0" w:color="auto"/>
            </w:tcBorders>
            <w:noWrap/>
            <w:vAlign w:val="center"/>
          </w:tcPr>
          <w:p w14:paraId="0D001879" w14:textId="77777777" w:rsidR="00DF1C7A" w:rsidRPr="00EF074E" w:rsidRDefault="00DF1C7A" w:rsidP="00813441">
            <w:pPr>
              <w:jc w:val="right"/>
              <w:rPr>
                <w:sz w:val="18"/>
                <w:szCs w:val="18"/>
              </w:rPr>
            </w:pPr>
            <w:r w:rsidRPr="00EF074E">
              <w:rPr>
                <w:sz w:val="18"/>
                <w:szCs w:val="18"/>
              </w:rPr>
              <w:t>333 095</w:t>
            </w:r>
          </w:p>
        </w:tc>
      </w:tr>
      <w:tr w:rsidR="00DF1C7A" w:rsidRPr="00EF074E" w14:paraId="3177CCD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8B3C1BF" w14:textId="77777777" w:rsidR="00DF1C7A" w:rsidRPr="00EF074E" w:rsidRDefault="00DF1C7A" w:rsidP="00813441">
            <w:pPr>
              <w:ind w:left="144" w:hanging="144"/>
              <w:jc w:val="left"/>
            </w:pPr>
            <w:r w:rsidRPr="00EF074E">
              <w:rPr>
                <w:sz w:val="18"/>
                <w:szCs w:val="18"/>
              </w:rPr>
              <w:t>Gabón</w:t>
            </w:r>
          </w:p>
        </w:tc>
        <w:tc>
          <w:tcPr>
            <w:tcW w:w="1181" w:type="dxa"/>
            <w:tcBorders>
              <w:top w:val="single" w:sz="4" w:space="0" w:color="auto"/>
              <w:left w:val="single" w:sz="4" w:space="0" w:color="auto"/>
              <w:bottom w:val="single" w:sz="4" w:space="0" w:color="auto"/>
              <w:right w:val="single" w:sz="4" w:space="0" w:color="auto"/>
            </w:tcBorders>
            <w:vAlign w:val="center"/>
          </w:tcPr>
          <w:p w14:paraId="631C8883" w14:textId="77777777" w:rsidR="00DF1C7A" w:rsidRPr="00EF074E" w:rsidRDefault="00DF1C7A" w:rsidP="00813441">
            <w:pPr>
              <w:jc w:val="right"/>
              <w:rPr>
                <w:sz w:val="18"/>
                <w:szCs w:val="18"/>
              </w:rPr>
            </w:pPr>
            <w:r w:rsidRPr="00EF074E">
              <w:rPr>
                <w:sz w:val="18"/>
                <w:szCs w:val="18"/>
              </w:rPr>
              <w:t>0,013</w:t>
            </w:r>
          </w:p>
        </w:tc>
        <w:tc>
          <w:tcPr>
            <w:tcW w:w="1181" w:type="dxa"/>
            <w:tcBorders>
              <w:top w:val="single" w:sz="4" w:space="0" w:color="auto"/>
              <w:left w:val="single" w:sz="4" w:space="0" w:color="auto"/>
              <w:bottom w:val="single" w:sz="4" w:space="0" w:color="auto"/>
              <w:right w:val="single" w:sz="4" w:space="0" w:color="auto"/>
            </w:tcBorders>
            <w:noWrap/>
            <w:vAlign w:val="center"/>
          </w:tcPr>
          <w:p w14:paraId="58ADF868" w14:textId="77777777" w:rsidR="00DF1C7A" w:rsidRPr="00EF074E" w:rsidRDefault="00DF1C7A" w:rsidP="00813441">
            <w:pPr>
              <w:jc w:val="right"/>
              <w:rPr>
                <w:sz w:val="18"/>
                <w:szCs w:val="18"/>
              </w:rPr>
            </w:pPr>
            <w:r w:rsidRPr="00EF074E">
              <w:rPr>
                <w:sz w:val="18"/>
                <w:szCs w:val="18"/>
              </w:rPr>
              <w:t>0,020</w:t>
            </w:r>
          </w:p>
        </w:tc>
        <w:tc>
          <w:tcPr>
            <w:tcW w:w="1181" w:type="dxa"/>
            <w:tcBorders>
              <w:top w:val="single" w:sz="4" w:space="0" w:color="auto"/>
              <w:left w:val="single" w:sz="4" w:space="0" w:color="auto"/>
              <w:bottom w:val="single" w:sz="4" w:space="0" w:color="auto"/>
              <w:right w:val="single" w:sz="4" w:space="0" w:color="auto"/>
            </w:tcBorders>
            <w:noWrap/>
            <w:vAlign w:val="center"/>
          </w:tcPr>
          <w:p w14:paraId="251FA06C" w14:textId="77777777" w:rsidR="00DF1C7A" w:rsidRPr="00EF074E" w:rsidRDefault="00DF1C7A" w:rsidP="00813441">
            <w:pPr>
              <w:jc w:val="right"/>
              <w:rPr>
                <w:sz w:val="18"/>
                <w:szCs w:val="18"/>
              </w:rPr>
            </w:pPr>
            <w:r w:rsidRPr="00EF074E">
              <w:rPr>
                <w:sz w:val="18"/>
                <w:szCs w:val="18"/>
              </w:rPr>
              <w:t>478</w:t>
            </w:r>
          </w:p>
        </w:tc>
        <w:tc>
          <w:tcPr>
            <w:tcW w:w="1181" w:type="dxa"/>
            <w:tcBorders>
              <w:top w:val="single" w:sz="4" w:space="0" w:color="auto"/>
              <w:left w:val="single" w:sz="4" w:space="0" w:color="auto"/>
              <w:bottom w:val="single" w:sz="4" w:space="0" w:color="auto"/>
              <w:right w:val="single" w:sz="4" w:space="0" w:color="auto"/>
            </w:tcBorders>
            <w:noWrap/>
            <w:vAlign w:val="center"/>
          </w:tcPr>
          <w:p w14:paraId="495A25A0" w14:textId="77777777" w:rsidR="00DF1C7A" w:rsidRPr="00EF074E" w:rsidRDefault="00DF1C7A" w:rsidP="00813441">
            <w:pPr>
              <w:jc w:val="right"/>
              <w:rPr>
                <w:sz w:val="18"/>
                <w:szCs w:val="18"/>
              </w:rPr>
            </w:pPr>
            <w:r w:rsidRPr="00EF074E">
              <w:rPr>
                <w:sz w:val="18"/>
                <w:szCs w:val="18"/>
              </w:rPr>
              <w:t>525</w:t>
            </w:r>
          </w:p>
        </w:tc>
        <w:tc>
          <w:tcPr>
            <w:tcW w:w="1181" w:type="dxa"/>
            <w:tcBorders>
              <w:top w:val="single" w:sz="4" w:space="0" w:color="auto"/>
              <w:left w:val="single" w:sz="4" w:space="0" w:color="auto"/>
              <w:bottom w:val="single" w:sz="4" w:space="0" w:color="auto"/>
              <w:right w:val="single" w:sz="4" w:space="0" w:color="auto"/>
            </w:tcBorders>
            <w:noWrap/>
            <w:vAlign w:val="center"/>
          </w:tcPr>
          <w:p w14:paraId="22625586" w14:textId="77777777" w:rsidR="00DF1C7A" w:rsidRPr="00EF074E" w:rsidRDefault="00DF1C7A" w:rsidP="00813441">
            <w:pPr>
              <w:jc w:val="right"/>
              <w:rPr>
                <w:sz w:val="18"/>
                <w:szCs w:val="18"/>
              </w:rPr>
            </w:pPr>
            <w:r w:rsidRPr="00EF074E">
              <w:rPr>
                <w:sz w:val="18"/>
                <w:szCs w:val="18"/>
              </w:rPr>
              <w:t>1 003</w:t>
            </w:r>
          </w:p>
        </w:tc>
      </w:tr>
      <w:tr w:rsidR="00DF1C7A" w:rsidRPr="00EF074E" w14:paraId="631FACD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BF977A5" w14:textId="77777777" w:rsidR="00DF1C7A" w:rsidRPr="00EF074E" w:rsidRDefault="00DF1C7A" w:rsidP="00813441">
            <w:pPr>
              <w:ind w:left="144" w:hanging="144"/>
              <w:jc w:val="left"/>
            </w:pPr>
            <w:r w:rsidRPr="00EF074E">
              <w:rPr>
                <w:sz w:val="18"/>
                <w:szCs w:val="18"/>
              </w:rPr>
              <w:t>Gambia</w:t>
            </w:r>
          </w:p>
        </w:tc>
        <w:tc>
          <w:tcPr>
            <w:tcW w:w="1181" w:type="dxa"/>
            <w:tcBorders>
              <w:top w:val="single" w:sz="4" w:space="0" w:color="auto"/>
              <w:left w:val="single" w:sz="4" w:space="0" w:color="auto"/>
              <w:bottom w:val="single" w:sz="4" w:space="0" w:color="auto"/>
              <w:right w:val="single" w:sz="4" w:space="0" w:color="auto"/>
            </w:tcBorders>
            <w:vAlign w:val="center"/>
          </w:tcPr>
          <w:p w14:paraId="0C6FC93D"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3787E9E6"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7424F3FE"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48B15680"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565056D2" w14:textId="77777777" w:rsidR="00DF1C7A" w:rsidRPr="00EF074E" w:rsidRDefault="00DF1C7A" w:rsidP="00813441">
            <w:pPr>
              <w:jc w:val="right"/>
              <w:rPr>
                <w:sz w:val="18"/>
                <w:szCs w:val="18"/>
              </w:rPr>
            </w:pPr>
            <w:r w:rsidRPr="00EF074E">
              <w:rPr>
                <w:sz w:val="18"/>
                <w:szCs w:val="18"/>
              </w:rPr>
              <w:t>77</w:t>
            </w:r>
          </w:p>
        </w:tc>
      </w:tr>
      <w:tr w:rsidR="00DF1C7A" w:rsidRPr="00EF074E" w14:paraId="5EF4E4A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1360221" w14:textId="77777777" w:rsidR="00DF1C7A" w:rsidRPr="00EF074E" w:rsidRDefault="00DF1C7A" w:rsidP="00813441">
            <w:pPr>
              <w:ind w:left="144" w:hanging="144"/>
              <w:jc w:val="left"/>
            </w:pPr>
            <w:r w:rsidRPr="00EF074E">
              <w:rPr>
                <w:sz w:val="18"/>
                <w:szCs w:val="18"/>
              </w:rPr>
              <w:t>Ghana</w:t>
            </w:r>
          </w:p>
        </w:tc>
        <w:tc>
          <w:tcPr>
            <w:tcW w:w="1181" w:type="dxa"/>
            <w:tcBorders>
              <w:top w:val="single" w:sz="4" w:space="0" w:color="auto"/>
              <w:left w:val="single" w:sz="4" w:space="0" w:color="auto"/>
              <w:bottom w:val="single" w:sz="4" w:space="0" w:color="auto"/>
              <w:right w:val="single" w:sz="4" w:space="0" w:color="auto"/>
            </w:tcBorders>
            <w:vAlign w:val="center"/>
          </w:tcPr>
          <w:p w14:paraId="1FFC7FE9" w14:textId="77777777" w:rsidR="00DF1C7A" w:rsidRPr="00EF074E" w:rsidRDefault="00DF1C7A" w:rsidP="00813441">
            <w:pPr>
              <w:jc w:val="right"/>
              <w:rPr>
                <w:sz w:val="18"/>
                <w:szCs w:val="18"/>
              </w:rPr>
            </w:pPr>
            <w:r w:rsidRPr="00EF074E">
              <w:rPr>
                <w:sz w:val="18"/>
                <w:szCs w:val="18"/>
              </w:rPr>
              <w:t>0,024</w:t>
            </w:r>
          </w:p>
        </w:tc>
        <w:tc>
          <w:tcPr>
            <w:tcW w:w="1181" w:type="dxa"/>
            <w:tcBorders>
              <w:top w:val="single" w:sz="4" w:space="0" w:color="auto"/>
              <w:left w:val="single" w:sz="4" w:space="0" w:color="auto"/>
              <w:bottom w:val="single" w:sz="4" w:space="0" w:color="auto"/>
              <w:right w:val="single" w:sz="4" w:space="0" w:color="auto"/>
            </w:tcBorders>
            <w:noWrap/>
            <w:vAlign w:val="center"/>
          </w:tcPr>
          <w:p w14:paraId="34C3D1E8" w14:textId="77777777" w:rsidR="00DF1C7A" w:rsidRPr="00EF074E" w:rsidRDefault="00DF1C7A" w:rsidP="00813441">
            <w:pPr>
              <w:jc w:val="right"/>
              <w:rPr>
                <w:sz w:val="18"/>
                <w:szCs w:val="18"/>
              </w:rPr>
            </w:pPr>
            <w:r w:rsidRPr="00EF074E">
              <w:rPr>
                <w:sz w:val="18"/>
                <w:szCs w:val="18"/>
              </w:rPr>
              <w:t>0,038</w:t>
            </w:r>
          </w:p>
        </w:tc>
        <w:tc>
          <w:tcPr>
            <w:tcW w:w="1181" w:type="dxa"/>
            <w:tcBorders>
              <w:top w:val="single" w:sz="4" w:space="0" w:color="auto"/>
              <w:left w:val="single" w:sz="4" w:space="0" w:color="auto"/>
              <w:bottom w:val="single" w:sz="4" w:space="0" w:color="auto"/>
              <w:right w:val="single" w:sz="4" w:space="0" w:color="auto"/>
            </w:tcBorders>
            <w:noWrap/>
            <w:vAlign w:val="center"/>
          </w:tcPr>
          <w:p w14:paraId="575876F7" w14:textId="77777777" w:rsidR="00DF1C7A" w:rsidRPr="00EF074E" w:rsidRDefault="00DF1C7A" w:rsidP="00813441">
            <w:pPr>
              <w:jc w:val="right"/>
              <w:rPr>
                <w:sz w:val="18"/>
                <w:szCs w:val="18"/>
              </w:rPr>
            </w:pPr>
            <w:r w:rsidRPr="00EF074E">
              <w:rPr>
                <w:sz w:val="18"/>
                <w:szCs w:val="18"/>
              </w:rPr>
              <w:t>883</w:t>
            </w:r>
          </w:p>
        </w:tc>
        <w:tc>
          <w:tcPr>
            <w:tcW w:w="1181" w:type="dxa"/>
            <w:tcBorders>
              <w:top w:val="single" w:sz="4" w:space="0" w:color="auto"/>
              <w:left w:val="single" w:sz="4" w:space="0" w:color="auto"/>
              <w:bottom w:val="single" w:sz="4" w:space="0" w:color="auto"/>
              <w:right w:val="single" w:sz="4" w:space="0" w:color="auto"/>
            </w:tcBorders>
            <w:noWrap/>
            <w:vAlign w:val="center"/>
          </w:tcPr>
          <w:p w14:paraId="77D8B8B8" w14:textId="77777777" w:rsidR="00DF1C7A" w:rsidRPr="00EF074E" w:rsidRDefault="00DF1C7A" w:rsidP="00813441">
            <w:pPr>
              <w:jc w:val="right"/>
              <w:rPr>
                <w:sz w:val="18"/>
                <w:szCs w:val="18"/>
              </w:rPr>
            </w:pPr>
            <w:r w:rsidRPr="00EF074E">
              <w:rPr>
                <w:sz w:val="18"/>
                <w:szCs w:val="18"/>
              </w:rPr>
              <w:t>968</w:t>
            </w:r>
          </w:p>
        </w:tc>
        <w:tc>
          <w:tcPr>
            <w:tcW w:w="1181" w:type="dxa"/>
            <w:tcBorders>
              <w:top w:val="single" w:sz="4" w:space="0" w:color="auto"/>
              <w:left w:val="single" w:sz="4" w:space="0" w:color="auto"/>
              <w:bottom w:val="single" w:sz="4" w:space="0" w:color="auto"/>
              <w:right w:val="single" w:sz="4" w:space="0" w:color="auto"/>
            </w:tcBorders>
            <w:noWrap/>
            <w:vAlign w:val="center"/>
          </w:tcPr>
          <w:p w14:paraId="503366A0" w14:textId="77777777" w:rsidR="00DF1C7A" w:rsidRPr="00EF074E" w:rsidRDefault="00DF1C7A" w:rsidP="00813441">
            <w:pPr>
              <w:jc w:val="right"/>
              <w:rPr>
                <w:sz w:val="18"/>
                <w:szCs w:val="18"/>
              </w:rPr>
            </w:pPr>
            <w:r w:rsidRPr="00EF074E">
              <w:rPr>
                <w:sz w:val="18"/>
                <w:szCs w:val="18"/>
              </w:rPr>
              <w:t>1 851</w:t>
            </w:r>
          </w:p>
        </w:tc>
      </w:tr>
      <w:tr w:rsidR="00DF1C7A" w:rsidRPr="00EF074E" w14:paraId="5519F82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3F50DBE" w14:textId="77777777" w:rsidR="00DF1C7A" w:rsidRPr="00EF074E" w:rsidRDefault="00DF1C7A" w:rsidP="00813441">
            <w:pPr>
              <w:ind w:left="144" w:hanging="144"/>
              <w:jc w:val="left"/>
            </w:pPr>
            <w:r w:rsidRPr="00EF074E">
              <w:rPr>
                <w:sz w:val="18"/>
                <w:szCs w:val="18"/>
              </w:rPr>
              <w:t>Grecia</w:t>
            </w:r>
          </w:p>
        </w:tc>
        <w:tc>
          <w:tcPr>
            <w:tcW w:w="1181" w:type="dxa"/>
            <w:tcBorders>
              <w:top w:val="single" w:sz="4" w:space="0" w:color="auto"/>
              <w:left w:val="single" w:sz="4" w:space="0" w:color="auto"/>
              <w:bottom w:val="single" w:sz="4" w:space="0" w:color="auto"/>
              <w:right w:val="single" w:sz="4" w:space="0" w:color="auto"/>
            </w:tcBorders>
            <w:vAlign w:val="center"/>
          </w:tcPr>
          <w:p w14:paraId="1B1D36E0" w14:textId="77777777" w:rsidR="00DF1C7A" w:rsidRPr="00EF074E" w:rsidRDefault="00DF1C7A" w:rsidP="00813441">
            <w:pPr>
              <w:jc w:val="right"/>
              <w:rPr>
                <w:sz w:val="18"/>
                <w:szCs w:val="18"/>
              </w:rPr>
            </w:pPr>
            <w:r w:rsidRPr="00EF074E">
              <w:rPr>
                <w:sz w:val="18"/>
                <w:szCs w:val="18"/>
              </w:rPr>
              <w:t>0,325</w:t>
            </w:r>
          </w:p>
        </w:tc>
        <w:tc>
          <w:tcPr>
            <w:tcW w:w="1181" w:type="dxa"/>
            <w:tcBorders>
              <w:top w:val="single" w:sz="4" w:space="0" w:color="auto"/>
              <w:left w:val="single" w:sz="4" w:space="0" w:color="auto"/>
              <w:bottom w:val="single" w:sz="4" w:space="0" w:color="auto"/>
              <w:right w:val="single" w:sz="4" w:space="0" w:color="auto"/>
            </w:tcBorders>
            <w:noWrap/>
            <w:vAlign w:val="center"/>
          </w:tcPr>
          <w:p w14:paraId="4ACEE4CC" w14:textId="77777777" w:rsidR="00DF1C7A" w:rsidRPr="00EF074E" w:rsidRDefault="00DF1C7A" w:rsidP="00813441">
            <w:pPr>
              <w:jc w:val="right"/>
              <w:rPr>
                <w:sz w:val="18"/>
                <w:szCs w:val="18"/>
              </w:rPr>
            </w:pPr>
            <w:r w:rsidRPr="00EF074E">
              <w:rPr>
                <w:sz w:val="18"/>
                <w:szCs w:val="18"/>
              </w:rPr>
              <w:t>0,508</w:t>
            </w:r>
          </w:p>
        </w:tc>
        <w:tc>
          <w:tcPr>
            <w:tcW w:w="1181" w:type="dxa"/>
            <w:tcBorders>
              <w:top w:val="single" w:sz="4" w:space="0" w:color="auto"/>
              <w:left w:val="single" w:sz="4" w:space="0" w:color="auto"/>
              <w:bottom w:val="single" w:sz="4" w:space="0" w:color="auto"/>
              <w:right w:val="single" w:sz="4" w:space="0" w:color="auto"/>
            </w:tcBorders>
            <w:noWrap/>
            <w:vAlign w:val="center"/>
          </w:tcPr>
          <w:p w14:paraId="7E2C5380" w14:textId="77777777" w:rsidR="00DF1C7A" w:rsidRPr="00EF074E" w:rsidRDefault="00DF1C7A" w:rsidP="00813441">
            <w:pPr>
              <w:jc w:val="right"/>
              <w:rPr>
                <w:sz w:val="18"/>
                <w:szCs w:val="18"/>
              </w:rPr>
            </w:pPr>
            <w:r w:rsidRPr="00EF074E">
              <w:rPr>
                <w:sz w:val="18"/>
                <w:szCs w:val="18"/>
              </w:rPr>
              <w:t>11 957</w:t>
            </w:r>
          </w:p>
        </w:tc>
        <w:tc>
          <w:tcPr>
            <w:tcW w:w="1181" w:type="dxa"/>
            <w:tcBorders>
              <w:top w:val="single" w:sz="4" w:space="0" w:color="auto"/>
              <w:left w:val="single" w:sz="4" w:space="0" w:color="auto"/>
              <w:bottom w:val="single" w:sz="4" w:space="0" w:color="auto"/>
              <w:right w:val="single" w:sz="4" w:space="0" w:color="auto"/>
            </w:tcBorders>
            <w:noWrap/>
            <w:vAlign w:val="center"/>
          </w:tcPr>
          <w:p w14:paraId="058C5D33" w14:textId="77777777" w:rsidR="00DF1C7A" w:rsidRPr="00EF074E" w:rsidRDefault="00DF1C7A" w:rsidP="00813441">
            <w:pPr>
              <w:jc w:val="right"/>
              <w:rPr>
                <w:sz w:val="18"/>
                <w:szCs w:val="18"/>
              </w:rPr>
            </w:pPr>
            <w:r w:rsidRPr="00EF074E">
              <w:rPr>
                <w:sz w:val="18"/>
                <w:szCs w:val="18"/>
              </w:rPr>
              <w:t>13 114</w:t>
            </w:r>
          </w:p>
        </w:tc>
        <w:tc>
          <w:tcPr>
            <w:tcW w:w="1181" w:type="dxa"/>
            <w:tcBorders>
              <w:top w:val="single" w:sz="4" w:space="0" w:color="auto"/>
              <w:left w:val="single" w:sz="4" w:space="0" w:color="auto"/>
              <w:bottom w:val="single" w:sz="4" w:space="0" w:color="auto"/>
              <w:right w:val="single" w:sz="4" w:space="0" w:color="auto"/>
            </w:tcBorders>
            <w:noWrap/>
            <w:vAlign w:val="center"/>
          </w:tcPr>
          <w:p w14:paraId="74E01F34" w14:textId="77777777" w:rsidR="00DF1C7A" w:rsidRPr="00EF074E" w:rsidRDefault="00DF1C7A" w:rsidP="00813441">
            <w:pPr>
              <w:jc w:val="right"/>
              <w:rPr>
                <w:sz w:val="18"/>
                <w:szCs w:val="18"/>
              </w:rPr>
            </w:pPr>
            <w:r w:rsidRPr="00EF074E">
              <w:rPr>
                <w:sz w:val="18"/>
                <w:szCs w:val="18"/>
              </w:rPr>
              <w:t>25 071</w:t>
            </w:r>
          </w:p>
        </w:tc>
      </w:tr>
      <w:tr w:rsidR="00DF1C7A" w:rsidRPr="00EF074E" w14:paraId="50A5533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051466E" w14:textId="77777777" w:rsidR="00DF1C7A" w:rsidRPr="00EF074E" w:rsidRDefault="00DF1C7A" w:rsidP="00813441">
            <w:pPr>
              <w:ind w:left="144" w:hanging="144"/>
              <w:jc w:val="left"/>
            </w:pPr>
            <w:r w:rsidRPr="00EF074E">
              <w:rPr>
                <w:sz w:val="18"/>
                <w:szCs w:val="18"/>
              </w:rPr>
              <w:t>Guatemala</w:t>
            </w:r>
          </w:p>
        </w:tc>
        <w:tc>
          <w:tcPr>
            <w:tcW w:w="1181" w:type="dxa"/>
            <w:tcBorders>
              <w:top w:val="single" w:sz="4" w:space="0" w:color="auto"/>
              <w:left w:val="single" w:sz="4" w:space="0" w:color="auto"/>
              <w:bottom w:val="single" w:sz="4" w:space="0" w:color="auto"/>
              <w:right w:val="single" w:sz="4" w:space="0" w:color="auto"/>
            </w:tcBorders>
            <w:vAlign w:val="center"/>
          </w:tcPr>
          <w:p w14:paraId="2907E37F" w14:textId="77777777" w:rsidR="00DF1C7A" w:rsidRPr="00EF074E" w:rsidRDefault="00DF1C7A" w:rsidP="00813441">
            <w:pPr>
              <w:jc w:val="right"/>
              <w:rPr>
                <w:sz w:val="18"/>
                <w:szCs w:val="18"/>
              </w:rPr>
            </w:pPr>
            <w:r w:rsidRPr="00EF074E">
              <w:rPr>
                <w:sz w:val="18"/>
                <w:szCs w:val="18"/>
              </w:rPr>
              <w:t>0,041</w:t>
            </w:r>
          </w:p>
        </w:tc>
        <w:tc>
          <w:tcPr>
            <w:tcW w:w="1181" w:type="dxa"/>
            <w:tcBorders>
              <w:top w:val="single" w:sz="4" w:space="0" w:color="auto"/>
              <w:left w:val="single" w:sz="4" w:space="0" w:color="auto"/>
              <w:bottom w:val="single" w:sz="4" w:space="0" w:color="auto"/>
              <w:right w:val="single" w:sz="4" w:space="0" w:color="auto"/>
            </w:tcBorders>
            <w:noWrap/>
            <w:vAlign w:val="center"/>
          </w:tcPr>
          <w:p w14:paraId="2EAF4A71" w14:textId="77777777" w:rsidR="00DF1C7A" w:rsidRPr="00EF074E" w:rsidRDefault="00DF1C7A" w:rsidP="00813441">
            <w:pPr>
              <w:jc w:val="right"/>
              <w:rPr>
                <w:sz w:val="18"/>
                <w:szCs w:val="18"/>
              </w:rPr>
            </w:pPr>
            <w:r w:rsidRPr="00EF074E">
              <w:rPr>
                <w:sz w:val="18"/>
                <w:szCs w:val="18"/>
              </w:rPr>
              <w:t>0,064</w:t>
            </w:r>
          </w:p>
        </w:tc>
        <w:tc>
          <w:tcPr>
            <w:tcW w:w="1181" w:type="dxa"/>
            <w:tcBorders>
              <w:top w:val="single" w:sz="4" w:space="0" w:color="auto"/>
              <w:left w:val="single" w:sz="4" w:space="0" w:color="auto"/>
              <w:bottom w:val="single" w:sz="4" w:space="0" w:color="auto"/>
              <w:right w:val="single" w:sz="4" w:space="0" w:color="auto"/>
            </w:tcBorders>
            <w:noWrap/>
            <w:vAlign w:val="center"/>
          </w:tcPr>
          <w:p w14:paraId="15C79996" w14:textId="77777777" w:rsidR="00DF1C7A" w:rsidRPr="00EF074E" w:rsidRDefault="00DF1C7A" w:rsidP="00813441">
            <w:pPr>
              <w:jc w:val="right"/>
              <w:rPr>
                <w:sz w:val="18"/>
                <w:szCs w:val="18"/>
              </w:rPr>
            </w:pPr>
            <w:r w:rsidRPr="00EF074E">
              <w:rPr>
                <w:sz w:val="18"/>
                <w:szCs w:val="18"/>
              </w:rPr>
              <w:t>1 508</w:t>
            </w:r>
          </w:p>
        </w:tc>
        <w:tc>
          <w:tcPr>
            <w:tcW w:w="1181" w:type="dxa"/>
            <w:tcBorders>
              <w:top w:val="single" w:sz="4" w:space="0" w:color="auto"/>
              <w:left w:val="single" w:sz="4" w:space="0" w:color="auto"/>
              <w:bottom w:val="single" w:sz="4" w:space="0" w:color="auto"/>
              <w:right w:val="single" w:sz="4" w:space="0" w:color="auto"/>
            </w:tcBorders>
            <w:noWrap/>
            <w:vAlign w:val="center"/>
          </w:tcPr>
          <w:p w14:paraId="255BBC60" w14:textId="77777777" w:rsidR="00DF1C7A" w:rsidRPr="00EF074E" w:rsidRDefault="00DF1C7A" w:rsidP="00813441">
            <w:pPr>
              <w:jc w:val="right"/>
              <w:rPr>
                <w:sz w:val="18"/>
                <w:szCs w:val="18"/>
              </w:rPr>
            </w:pPr>
            <w:r w:rsidRPr="00EF074E">
              <w:rPr>
                <w:sz w:val="18"/>
                <w:szCs w:val="18"/>
              </w:rPr>
              <w:t>1 654</w:t>
            </w:r>
          </w:p>
        </w:tc>
        <w:tc>
          <w:tcPr>
            <w:tcW w:w="1181" w:type="dxa"/>
            <w:tcBorders>
              <w:top w:val="single" w:sz="4" w:space="0" w:color="auto"/>
              <w:left w:val="single" w:sz="4" w:space="0" w:color="auto"/>
              <w:bottom w:val="single" w:sz="4" w:space="0" w:color="auto"/>
              <w:right w:val="single" w:sz="4" w:space="0" w:color="auto"/>
            </w:tcBorders>
            <w:noWrap/>
            <w:vAlign w:val="center"/>
          </w:tcPr>
          <w:p w14:paraId="4B568125" w14:textId="77777777" w:rsidR="00DF1C7A" w:rsidRPr="00EF074E" w:rsidRDefault="00DF1C7A" w:rsidP="00813441">
            <w:pPr>
              <w:jc w:val="right"/>
              <w:rPr>
                <w:sz w:val="18"/>
                <w:szCs w:val="18"/>
              </w:rPr>
            </w:pPr>
            <w:r w:rsidRPr="00EF074E">
              <w:rPr>
                <w:sz w:val="18"/>
                <w:szCs w:val="18"/>
              </w:rPr>
              <w:t>3 163</w:t>
            </w:r>
          </w:p>
        </w:tc>
      </w:tr>
      <w:tr w:rsidR="00DF1C7A" w:rsidRPr="00EF074E" w14:paraId="49FA08F4"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1763899" w14:textId="77777777" w:rsidR="00DF1C7A" w:rsidRPr="00EF074E" w:rsidRDefault="00DF1C7A" w:rsidP="00813441">
            <w:pPr>
              <w:ind w:left="144" w:hanging="144"/>
              <w:jc w:val="left"/>
            </w:pPr>
            <w:r w:rsidRPr="00EF074E">
              <w:rPr>
                <w:sz w:val="18"/>
                <w:szCs w:val="18"/>
              </w:rPr>
              <w:t>Guinea</w:t>
            </w:r>
          </w:p>
        </w:tc>
        <w:tc>
          <w:tcPr>
            <w:tcW w:w="1181" w:type="dxa"/>
            <w:tcBorders>
              <w:top w:val="single" w:sz="4" w:space="0" w:color="auto"/>
              <w:left w:val="single" w:sz="4" w:space="0" w:color="auto"/>
              <w:bottom w:val="single" w:sz="4" w:space="0" w:color="auto"/>
              <w:right w:val="single" w:sz="4" w:space="0" w:color="auto"/>
            </w:tcBorders>
            <w:vAlign w:val="center"/>
          </w:tcPr>
          <w:p w14:paraId="5F663AB2"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6FE694E7"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7BEB64BD" w14:textId="77777777" w:rsidR="00DF1C7A" w:rsidRPr="00EF074E" w:rsidRDefault="00DF1C7A" w:rsidP="00813441">
            <w:pPr>
              <w:jc w:val="right"/>
              <w:rPr>
                <w:sz w:val="18"/>
                <w:szCs w:val="18"/>
              </w:rPr>
            </w:pPr>
            <w:r w:rsidRPr="00EF074E">
              <w:rPr>
                <w:sz w:val="18"/>
                <w:szCs w:val="18"/>
              </w:rPr>
              <w:t>110</w:t>
            </w:r>
          </w:p>
        </w:tc>
        <w:tc>
          <w:tcPr>
            <w:tcW w:w="1181" w:type="dxa"/>
            <w:tcBorders>
              <w:top w:val="single" w:sz="4" w:space="0" w:color="auto"/>
              <w:left w:val="single" w:sz="4" w:space="0" w:color="auto"/>
              <w:bottom w:val="single" w:sz="4" w:space="0" w:color="auto"/>
              <w:right w:val="single" w:sz="4" w:space="0" w:color="auto"/>
            </w:tcBorders>
            <w:noWrap/>
            <w:vAlign w:val="center"/>
          </w:tcPr>
          <w:p w14:paraId="1084AC8F" w14:textId="77777777" w:rsidR="00DF1C7A" w:rsidRPr="00EF074E" w:rsidRDefault="00DF1C7A" w:rsidP="00813441">
            <w:pPr>
              <w:jc w:val="right"/>
              <w:rPr>
                <w:sz w:val="18"/>
                <w:szCs w:val="18"/>
              </w:rPr>
            </w:pPr>
            <w:r w:rsidRPr="00EF074E">
              <w:rPr>
                <w:sz w:val="18"/>
                <w:szCs w:val="18"/>
              </w:rPr>
              <w:t>121</w:t>
            </w:r>
          </w:p>
        </w:tc>
        <w:tc>
          <w:tcPr>
            <w:tcW w:w="1181" w:type="dxa"/>
            <w:tcBorders>
              <w:top w:val="single" w:sz="4" w:space="0" w:color="auto"/>
              <w:left w:val="single" w:sz="4" w:space="0" w:color="auto"/>
              <w:bottom w:val="single" w:sz="4" w:space="0" w:color="auto"/>
              <w:right w:val="single" w:sz="4" w:space="0" w:color="auto"/>
            </w:tcBorders>
            <w:noWrap/>
            <w:vAlign w:val="center"/>
          </w:tcPr>
          <w:p w14:paraId="4CDCB434" w14:textId="77777777" w:rsidR="00DF1C7A" w:rsidRPr="00EF074E" w:rsidRDefault="00DF1C7A" w:rsidP="00813441">
            <w:pPr>
              <w:jc w:val="right"/>
              <w:rPr>
                <w:sz w:val="18"/>
                <w:szCs w:val="18"/>
              </w:rPr>
            </w:pPr>
            <w:r w:rsidRPr="00EF074E">
              <w:rPr>
                <w:sz w:val="18"/>
                <w:szCs w:val="18"/>
              </w:rPr>
              <w:t>231</w:t>
            </w:r>
          </w:p>
        </w:tc>
      </w:tr>
      <w:tr w:rsidR="00DF1C7A" w:rsidRPr="00EF074E" w14:paraId="491FF0B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8365F38" w14:textId="77777777" w:rsidR="00DF1C7A" w:rsidRPr="00EF074E" w:rsidRDefault="00DF1C7A" w:rsidP="00813441">
            <w:pPr>
              <w:ind w:left="144" w:hanging="144"/>
              <w:jc w:val="left"/>
            </w:pPr>
            <w:r w:rsidRPr="00EF074E">
              <w:rPr>
                <w:sz w:val="18"/>
                <w:szCs w:val="18"/>
              </w:rPr>
              <w:t>Guinea-Bissau</w:t>
            </w:r>
          </w:p>
        </w:tc>
        <w:tc>
          <w:tcPr>
            <w:tcW w:w="1181" w:type="dxa"/>
            <w:tcBorders>
              <w:top w:val="single" w:sz="4" w:space="0" w:color="auto"/>
              <w:left w:val="single" w:sz="4" w:space="0" w:color="auto"/>
              <w:bottom w:val="single" w:sz="4" w:space="0" w:color="auto"/>
              <w:right w:val="single" w:sz="4" w:space="0" w:color="auto"/>
            </w:tcBorders>
            <w:vAlign w:val="center"/>
          </w:tcPr>
          <w:p w14:paraId="78EFB45E"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1EE76FDD"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2FBB328D"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3B8F06B7"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79017CDC" w14:textId="77777777" w:rsidR="00DF1C7A" w:rsidRPr="00EF074E" w:rsidRDefault="00DF1C7A" w:rsidP="00813441">
            <w:pPr>
              <w:jc w:val="right"/>
              <w:rPr>
                <w:sz w:val="18"/>
                <w:szCs w:val="18"/>
              </w:rPr>
            </w:pPr>
            <w:r w:rsidRPr="00EF074E">
              <w:rPr>
                <w:sz w:val="18"/>
                <w:szCs w:val="18"/>
              </w:rPr>
              <w:t>77</w:t>
            </w:r>
          </w:p>
        </w:tc>
      </w:tr>
      <w:tr w:rsidR="00DF1C7A" w:rsidRPr="00EF074E" w14:paraId="79FA70F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96292CA" w14:textId="77777777" w:rsidR="00DF1C7A" w:rsidRPr="00EF074E" w:rsidRDefault="00DF1C7A" w:rsidP="00813441">
            <w:pPr>
              <w:ind w:left="144" w:hanging="144"/>
              <w:jc w:val="left"/>
            </w:pPr>
            <w:r w:rsidRPr="00EF074E">
              <w:rPr>
                <w:sz w:val="18"/>
                <w:szCs w:val="18"/>
              </w:rPr>
              <w:t>Guyana</w:t>
            </w:r>
          </w:p>
        </w:tc>
        <w:tc>
          <w:tcPr>
            <w:tcW w:w="1181" w:type="dxa"/>
            <w:tcBorders>
              <w:top w:val="single" w:sz="4" w:space="0" w:color="auto"/>
              <w:left w:val="single" w:sz="4" w:space="0" w:color="auto"/>
              <w:bottom w:val="single" w:sz="4" w:space="0" w:color="auto"/>
              <w:right w:val="single" w:sz="4" w:space="0" w:color="auto"/>
            </w:tcBorders>
            <w:vAlign w:val="center"/>
          </w:tcPr>
          <w:p w14:paraId="05A64852"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57312BB5"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1466A842"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415195DD"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71EF075D" w14:textId="77777777" w:rsidR="00DF1C7A" w:rsidRPr="00EF074E" w:rsidRDefault="00DF1C7A" w:rsidP="00813441">
            <w:pPr>
              <w:jc w:val="right"/>
              <w:rPr>
                <w:sz w:val="18"/>
                <w:szCs w:val="18"/>
              </w:rPr>
            </w:pPr>
            <w:r w:rsidRPr="00EF074E">
              <w:rPr>
                <w:sz w:val="18"/>
                <w:szCs w:val="18"/>
              </w:rPr>
              <w:t>309</w:t>
            </w:r>
          </w:p>
        </w:tc>
      </w:tr>
      <w:tr w:rsidR="00DF1C7A" w:rsidRPr="00EF074E" w14:paraId="62A7D2F5"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7CBDEFD" w14:textId="77777777" w:rsidR="00DF1C7A" w:rsidRPr="00EF074E" w:rsidRDefault="00DF1C7A" w:rsidP="00813441">
            <w:pPr>
              <w:ind w:left="144" w:hanging="144"/>
              <w:jc w:val="left"/>
            </w:pPr>
            <w:r w:rsidRPr="00EF074E">
              <w:rPr>
                <w:sz w:val="18"/>
                <w:szCs w:val="18"/>
              </w:rPr>
              <w:t>Honduras</w:t>
            </w:r>
          </w:p>
        </w:tc>
        <w:tc>
          <w:tcPr>
            <w:tcW w:w="1181" w:type="dxa"/>
            <w:tcBorders>
              <w:top w:val="single" w:sz="4" w:space="0" w:color="auto"/>
              <w:left w:val="single" w:sz="4" w:space="0" w:color="auto"/>
              <w:bottom w:val="single" w:sz="4" w:space="0" w:color="auto"/>
              <w:right w:val="single" w:sz="4" w:space="0" w:color="auto"/>
            </w:tcBorders>
            <w:vAlign w:val="center"/>
          </w:tcPr>
          <w:p w14:paraId="0336591E" w14:textId="77777777" w:rsidR="00DF1C7A" w:rsidRPr="00EF074E" w:rsidRDefault="00DF1C7A" w:rsidP="00813441">
            <w:pPr>
              <w:jc w:val="right"/>
              <w:rPr>
                <w:sz w:val="18"/>
                <w:szCs w:val="18"/>
              </w:rPr>
            </w:pPr>
            <w:r w:rsidRPr="00EF074E">
              <w:rPr>
                <w:sz w:val="18"/>
                <w:szCs w:val="18"/>
              </w:rPr>
              <w:t>0,009</w:t>
            </w:r>
          </w:p>
        </w:tc>
        <w:tc>
          <w:tcPr>
            <w:tcW w:w="1181" w:type="dxa"/>
            <w:tcBorders>
              <w:top w:val="single" w:sz="4" w:space="0" w:color="auto"/>
              <w:left w:val="single" w:sz="4" w:space="0" w:color="auto"/>
              <w:bottom w:val="single" w:sz="4" w:space="0" w:color="auto"/>
              <w:right w:val="single" w:sz="4" w:space="0" w:color="auto"/>
            </w:tcBorders>
            <w:noWrap/>
            <w:vAlign w:val="center"/>
          </w:tcPr>
          <w:p w14:paraId="57059922" w14:textId="77777777" w:rsidR="00DF1C7A" w:rsidRPr="00EF074E" w:rsidRDefault="00DF1C7A" w:rsidP="00813441">
            <w:pPr>
              <w:jc w:val="right"/>
              <w:rPr>
                <w:sz w:val="18"/>
                <w:szCs w:val="18"/>
              </w:rPr>
            </w:pPr>
            <w:r w:rsidRPr="00EF074E">
              <w:rPr>
                <w:sz w:val="18"/>
                <w:szCs w:val="18"/>
              </w:rPr>
              <w:t>0,014</w:t>
            </w:r>
          </w:p>
        </w:tc>
        <w:tc>
          <w:tcPr>
            <w:tcW w:w="1181" w:type="dxa"/>
            <w:tcBorders>
              <w:top w:val="single" w:sz="4" w:space="0" w:color="auto"/>
              <w:left w:val="single" w:sz="4" w:space="0" w:color="auto"/>
              <w:bottom w:val="single" w:sz="4" w:space="0" w:color="auto"/>
              <w:right w:val="single" w:sz="4" w:space="0" w:color="auto"/>
            </w:tcBorders>
            <w:noWrap/>
            <w:vAlign w:val="center"/>
          </w:tcPr>
          <w:p w14:paraId="0CD080E7" w14:textId="77777777" w:rsidR="00DF1C7A" w:rsidRPr="00EF074E" w:rsidRDefault="00DF1C7A" w:rsidP="00813441">
            <w:pPr>
              <w:jc w:val="right"/>
              <w:rPr>
                <w:sz w:val="18"/>
                <w:szCs w:val="18"/>
              </w:rPr>
            </w:pPr>
            <w:r w:rsidRPr="00EF074E">
              <w:rPr>
                <w:sz w:val="18"/>
                <w:szCs w:val="18"/>
              </w:rPr>
              <w:t>331</w:t>
            </w:r>
          </w:p>
        </w:tc>
        <w:tc>
          <w:tcPr>
            <w:tcW w:w="1181" w:type="dxa"/>
            <w:tcBorders>
              <w:top w:val="single" w:sz="4" w:space="0" w:color="auto"/>
              <w:left w:val="single" w:sz="4" w:space="0" w:color="auto"/>
              <w:bottom w:val="single" w:sz="4" w:space="0" w:color="auto"/>
              <w:right w:val="single" w:sz="4" w:space="0" w:color="auto"/>
            </w:tcBorders>
            <w:noWrap/>
            <w:vAlign w:val="center"/>
          </w:tcPr>
          <w:p w14:paraId="35EDD657" w14:textId="77777777" w:rsidR="00DF1C7A" w:rsidRPr="00EF074E" w:rsidRDefault="00DF1C7A" w:rsidP="00813441">
            <w:pPr>
              <w:jc w:val="right"/>
              <w:rPr>
                <w:sz w:val="18"/>
                <w:szCs w:val="18"/>
              </w:rPr>
            </w:pPr>
            <w:r w:rsidRPr="00EF074E">
              <w:rPr>
                <w:sz w:val="18"/>
                <w:szCs w:val="18"/>
              </w:rPr>
              <w:t>363</w:t>
            </w:r>
          </w:p>
        </w:tc>
        <w:tc>
          <w:tcPr>
            <w:tcW w:w="1181" w:type="dxa"/>
            <w:tcBorders>
              <w:top w:val="single" w:sz="4" w:space="0" w:color="auto"/>
              <w:left w:val="single" w:sz="4" w:space="0" w:color="auto"/>
              <w:bottom w:val="single" w:sz="4" w:space="0" w:color="auto"/>
              <w:right w:val="single" w:sz="4" w:space="0" w:color="auto"/>
            </w:tcBorders>
            <w:noWrap/>
            <w:vAlign w:val="center"/>
          </w:tcPr>
          <w:p w14:paraId="004498D5" w14:textId="77777777" w:rsidR="00DF1C7A" w:rsidRPr="00EF074E" w:rsidRDefault="00DF1C7A" w:rsidP="00813441">
            <w:pPr>
              <w:jc w:val="right"/>
              <w:rPr>
                <w:sz w:val="18"/>
                <w:szCs w:val="18"/>
              </w:rPr>
            </w:pPr>
            <w:r w:rsidRPr="00EF074E">
              <w:rPr>
                <w:sz w:val="18"/>
                <w:szCs w:val="18"/>
              </w:rPr>
              <w:t>694</w:t>
            </w:r>
          </w:p>
        </w:tc>
      </w:tr>
      <w:tr w:rsidR="00DF1C7A" w:rsidRPr="00EF074E" w14:paraId="4B05706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B54E7F5" w14:textId="77777777" w:rsidR="00DF1C7A" w:rsidRPr="00EF074E" w:rsidRDefault="00DF1C7A" w:rsidP="00813441">
            <w:pPr>
              <w:ind w:left="144" w:hanging="144"/>
              <w:jc w:val="left"/>
            </w:pPr>
            <w:r w:rsidRPr="00EF074E">
              <w:rPr>
                <w:sz w:val="18"/>
                <w:szCs w:val="18"/>
              </w:rPr>
              <w:t>Hungría</w:t>
            </w:r>
          </w:p>
        </w:tc>
        <w:tc>
          <w:tcPr>
            <w:tcW w:w="1181" w:type="dxa"/>
            <w:tcBorders>
              <w:top w:val="single" w:sz="4" w:space="0" w:color="auto"/>
              <w:left w:val="single" w:sz="4" w:space="0" w:color="auto"/>
              <w:bottom w:val="single" w:sz="4" w:space="0" w:color="auto"/>
              <w:right w:val="single" w:sz="4" w:space="0" w:color="auto"/>
            </w:tcBorders>
            <w:vAlign w:val="center"/>
          </w:tcPr>
          <w:p w14:paraId="635379E5" w14:textId="77777777" w:rsidR="00DF1C7A" w:rsidRPr="00EF074E" w:rsidRDefault="00DF1C7A" w:rsidP="00813441">
            <w:pPr>
              <w:jc w:val="right"/>
              <w:rPr>
                <w:sz w:val="18"/>
                <w:szCs w:val="18"/>
              </w:rPr>
            </w:pPr>
            <w:r w:rsidRPr="00EF074E">
              <w:rPr>
                <w:sz w:val="18"/>
                <w:szCs w:val="18"/>
              </w:rPr>
              <w:t>0,228</w:t>
            </w:r>
          </w:p>
        </w:tc>
        <w:tc>
          <w:tcPr>
            <w:tcW w:w="1181" w:type="dxa"/>
            <w:tcBorders>
              <w:top w:val="single" w:sz="4" w:space="0" w:color="auto"/>
              <w:left w:val="single" w:sz="4" w:space="0" w:color="auto"/>
              <w:bottom w:val="single" w:sz="4" w:space="0" w:color="auto"/>
              <w:right w:val="single" w:sz="4" w:space="0" w:color="auto"/>
            </w:tcBorders>
            <w:noWrap/>
            <w:vAlign w:val="center"/>
          </w:tcPr>
          <w:p w14:paraId="14782282" w14:textId="77777777" w:rsidR="00DF1C7A" w:rsidRPr="00EF074E" w:rsidRDefault="00DF1C7A" w:rsidP="00813441">
            <w:pPr>
              <w:jc w:val="right"/>
              <w:rPr>
                <w:sz w:val="18"/>
                <w:szCs w:val="18"/>
              </w:rPr>
            </w:pPr>
            <w:r w:rsidRPr="00EF074E">
              <w:rPr>
                <w:sz w:val="18"/>
                <w:szCs w:val="18"/>
              </w:rPr>
              <w:t>0,357</w:t>
            </w:r>
          </w:p>
        </w:tc>
        <w:tc>
          <w:tcPr>
            <w:tcW w:w="1181" w:type="dxa"/>
            <w:tcBorders>
              <w:top w:val="single" w:sz="4" w:space="0" w:color="auto"/>
              <w:left w:val="single" w:sz="4" w:space="0" w:color="auto"/>
              <w:bottom w:val="single" w:sz="4" w:space="0" w:color="auto"/>
              <w:right w:val="single" w:sz="4" w:space="0" w:color="auto"/>
            </w:tcBorders>
            <w:noWrap/>
            <w:vAlign w:val="center"/>
          </w:tcPr>
          <w:p w14:paraId="5FD0804F" w14:textId="77777777" w:rsidR="00DF1C7A" w:rsidRPr="00EF074E" w:rsidRDefault="00DF1C7A" w:rsidP="00813441">
            <w:pPr>
              <w:jc w:val="right"/>
              <w:rPr>
                <w:sz w:val="18"/>
                <w:szCs w:val="18"/>
              </w:rPr>
            </w:pPr>
            <w:r w:rsidRPr="00EF074E">
              <w:rPr>
                <w:sz w:val="18"/>
                <w:szCs w:val="18"/>
              </w:rPr>
              <w:t>8 388</w:t>
            </w:r>
          </w:p>
        </w:tc>
        <w:tc>
          <w:tcPr>
            <w:tcW w:w="1181" w:type="dxa"/>
            <w:tcBorders>
              <w:top w:val="single" w:sz="4" w:space="0" w:color="auto"/>
              <w:left w:val="single" w:sz="4" w:space="0" w:color="auto"/>
              <w:bottom w:val="single" w:sz="4" w:space="0" w:color="auto"/>
              <w:right w:val="single" w:sz="4" w:space="0" w:color="auto"/>
            </w:tcBorders>
            <w:noWrap/>
            <w:vAlign w:val="center"/>
          </w:tcPr>
          <w:p w14:paraId="5CD7418C" w14:textId="77777777" w:rsidR="00DF1C7A" w:rsidRPr="00EF074E" w:rsidRDefault="00DF1C7A" w:rsidP="00813441">
            <w:pPr>
              <w:jc w:val="right"/>
              <w:rPr>
                <w:sz w:val="18"/>
                <w:szCs w:val="18"/>
              </w:rPr>
            </w:pPr>
            <w:r w:rsidRPr="00EF074E">
              <w:rPr>
                <w:sz w:val="18"/>
                <w:szCs w:val="18"/>
              </w:rPr>
              <w:t>9 200</w:t>
            </w:r>
          </w:p>
        </w:tc>
        <w:tc>
          <w:tcPr>
            <w:tcW w:w="1181" w:type="dxa"/>
            <w:tcBorders>
              <w:top w:val="single" w:sz="4" w:space="0" w:color="auto"/>
              <w:left w:val="single" w:sz="4" w:space="0" w:color="auto"/>
              <w:bottom w:val="single" w:sz="4" w:space="0" w:color="auto"/>
              <w:right w:val="single" w:sz="4" w:space="0" w:color="auto"/>
            </w:tcBorders>
            <w:noWrap/>
            <w:vAlign w:val="center"/>
          </w:tcPr>
          <w:p w14:paraId="48FA7273" w14:textId="77777777" w:rsidR="00DF1C7A" w:rsidRPr="00EF074E" w:rsidRDefault="00DF1C7A" w:rsidP="00813441">
            <w:pPr>
              <w:jc w:val="right"/>
              <w:rPr>
                <w:sz w:val="18"/>
                <w:szCs w:val="18"/>
              </w:rPr>
            </w:pPr>
            <w:r w:rsidRPr="00EF074E">
              <w:rPr>
                <w:sz w:val="18"/>
                <w:szCs w:val="18"/>
              </w:rPr>
              <w:t>17 588</w:t>
            </w:r>
          </w:p>
        </w:tc>
      </w:tr>
      <w:tr w:rsidR="00DF1C7A" w:rsidRPr="00EF074E" w14:paraId="4B5747F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AB61C53" w14:textId="77777777" w:rsidR="00DF1C7A" w:rsidRPr="00EF074E" w:rsidRDefault="00DF1C7A" w:rsidP="00813441">
            <w:pPr>
              <w:ind w:left="144" w:hanging="144"/>
              <w:jc w:val="left"/>
            </w:pPr>
            <w:r w:rsidRPr="00EF074E">
              <w:rPr>
                <w:sz w:val="18"/>
                <w:szCs w:val="18"/>
              </w:rPr>
              <w:t>India</w:t>
            </w:r>
          </w:p>
        </w:tc>
        <w:tc>
          <w:tcPr>
            <w:tcW w:w="1181" w:type="dxa"/>
            <w:tcBorders>
              <w:top w:val="single" w:sz="4" w:space="0" w:color="auto"/>
              <w:left w:val="single" w:sz="4" w:space="0" w:color="auto"/>
              <w:bottom w:val="single" w:sz="4" w:space="0" w:color="auto"/>
              <w:right w:val="single" w:sz="4" w:space="0" w:color="auto"/>
            </w:tcBorders>
            <w:vAlign w:val="center"/>
          </w:tcPr>
          <w:p w14:paraId="27696E20" w14:textId="77777777" w:rsidR="00DF1C7A" w:rsidRPr="00EF074E" w:rsidRDefault="00DF1C7A" w:rsidP="00813441">
            <w:pPr>
              <w:jc w:val="right"/>
              <w:rPr>
                <w:sz w:val="18"/>
                <w:szCs w:val="18"/>
              </w:rPr>
            </w:pPr>
            <w:r w:rsidRPr="00EF074E">
              <w:rPr>
                <w:sz w:val="18"/>
                <w:szCs w:val="18"/>
              </w:rPr>
              <w:t>1,044</w:t>
            </w:r>
          </w:p>
        </w:tc>
        <w:tc>
          <w:tcPr>
            <w:tcW w:w="1181" w:type="dxa"/>
            <w:tcBorders>
              <w:top w:val="single" w:sz="4" w:space="0" w:color="auto"/>
              <w:left w:val="single" w:sz="4" w:space="0" w:color="auto"/>
              <w:bottom w:val="single" w:sz="4" w:space="0" w:color="auto"/>
              <w:right w:val="single" w:sz="4" w:space="0" w:color="auto"/>
            </w:tcBorders>
            <w:noWrap/>
            <w:vAlign w:val="center"/>
          </w:tcPr>
          <w:p w14:paraId="12B29087" w14:textId="77777777" w:rsidR="00DF1C7A" w:rsidRPr="00EF074E" w:rsidRDefault="00DF1C7A" w:rsidP="00813441">
            <w:pPr>
              <w:jc w:val="right"/>
              <w:rPr>
                <w:sz w:val="18"/>
                <w:szCs w:val="18"/>
              </w:rPr>
            </w:pPr>
            <w:r w:rsidRPr="00EF074E">
              <w:rPr>
                <w:sz w:val="18"/>
                <w:szCs w:val="18"/>
              </w:rPr>
              <w:t>1,633</w:t>
            </w:r>
          </w:p>
        </w:tc>
        <w:tc>
          <w:tcPr>
            <w:tcW w:w="1181" w:type="dxa"/>
            <w:tcBorders>
              <w:top w:val="single" w:sz="4" w:space="0" w:color="auto"/>
              <w:left w:val="single" w:sz="4" w:space="0" w:color="auto"/>
              <w:bottom w:val="single" w:sz="4" w:space="0" w:color="auto"/>
              <w:right w:val="single" w:sz="4" w:space="0" w:color="auto"/>
            </w:tcBorders>
            <w:noWrap/>
            <w:vAlign w:val="center"/>
          </w:tcPr>
          <w:p w14:paraId="675F48C8" w14:textId="77777777" w:rsidR="00DF1C7A" w:rsidRPr="00EF074E" w:rsidRDefault="00DF1C7A" w:rsidP="00813441">
            <w:pPr>
              <w:jc w:val="right"/>
              <w:rPr>
                <w:sz w:val="18"/>
                <w:szCs w:val="18"/>
              </w:rPr>
            </w:pPr>
            <w:r w:rsidRPr="00EF074E">
              <w:rPr>
                <w:sz w:val="18"/>
                <w:szCs w:val="18"/>
              </w:rPr>
              <w:t>38 408</w:t>
            </w:r>
          </w:p>
        </w:tc>
        <w:tc>
          <w:tcPr>
            <w:tcW w:w="1181" w:type="dxa"/>
            <w:tcBorders>
              <w:top w:val="single" w:sz="4" w:space="0" w:color="auto"/>
              <w:left w:val="single" w:sz="4" w:space="0" w:color="auto"/>
              <w:bottom w:val="single" w:sz="4" w:space="0" w:color="auto"/>
              <w:right w:val="single" w:sz="4" w:space="0" w:color="auto"/>
            </w:tcBorders>
            <w:noWrap/>
            <w:vAlign w:val="center"/>
          </w:tcPr>
          <w:p w14:paraId="4D781445" w14:textId="77777777" w:rsidR="00DF1C7A" w:rsidRPr="00EF074E" w:rsidRDefault="00DF1C7A" w:rsidP="00813441">
            <w:pPr>
              <w:jc w:val="right"/>
              <w:rPr>
                <w:sz w:val="18"/>
                <w:szCs w:val="18"/>
              </w:rPr>
            </w:pPr>
            <w:r w:rsidRPr="00EF074E">
              <w:rPr>
                <w:sz w:val="18"/>
                <w:szCs w:val="18"/>
              </w:rPr>
              <w:t>42 127</w:t>
            </w:r>
          </w:p>
        </w:tc>
        <w:tc>
          <w:tcPr>
            <w:tcW w:w="1181" w:type="dxa"/>
            <w:tcBorders>
              <w:top w:val="single" w:sz="4" w:space="0" w:color="auto"/>
              <w:left w:val="single" w:sz="4" w:space="0" w:color="auto"/>
              <w:bottom w:val="single" w:sz="4" w:space="0" w:color="auto"/>
              <w:right w:val="single" w:sz="4" w:space="0" w:color="auto"/>
            </w:tcBorders>
            <w:noWrap/>
            <w:vAlign w:val="center"/>
          </w:tcPr>
          <w:p w14:paraId="12AE7F53" w14:textId="77777777" w:rsidR="00DF1C7A" w:rsidRPr="00EF074E" w:rsidRDefault="00DF1C7A" w:rsidP="00813441">
            <w:pPr>
              <w:jc w:val="right"/>
              <w:rPr>
                <w:sz w:val="18"/>
                <w:szCs w:val="18"/>
              </w:rPr>
            </w:pPr>
            <w:r w:rsidRPr="00EF074E">
              <w:rPr>
                <w:sz w:val="18"/>
                <w:szCs w:val="18"/>
              </w:rPr>
              <w:t>80 535</w:t>
            </w:r>
          </w:p>
        </w:tc>
      </w:tr>
      <w:tr w:rsidR="00DF1C7A" w:rsidRPr="00EF074E" w14:paraId="3AAF5B4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E711DD4" w14:textId="77777777" w:rsidR="00DF1C7A" w:rsidRPr="00EF074E" w:rsidRDefault="00DF1C7A" w:rsidP="00813441">
            <w:pPr>
              <w:ind w:left="144" w:hanging="144"/>
              <w:jc w:val="left"/>
            </w:pPr>
            <w:r w:rsidRPr="00EF074E">
              <w:rPr>
                <w:sz w:val="18"/>
                <w:szCs w:val="18"/>
              </w:rPr>
              <w:t>Indonesia</w:t>
            </w:r>
          </w:p>
        </w:tc>
        <w:tc>
          <w:tcPr>
            <w:tcW w:w="1181" w:type="dxa"/>
            <w:tcBorders>
              <w:top w:val="single" w:sz="4" w:space="0" w:color="auto"/>
              <w:left w:val="single" w:sz="4" w:space="0" w:color="auto"/>
              <w:bottom w:val="single" w:sz="4" w:space="0" w:color="auto"/>
              <w:right w:val="single" w:sz="4" w:space="0" w:color="auto"/>
            </w:tcBorders>
            <w:vAlign w:val="center"/>
          </w:tcPr>
          <w:p w14:paraId="04925052" w14:textId="77777777" w:rsidR="00DF1C7A" w:rsidRPr="00EF074E" w:rsidRDefault="00DF1C7A" w:rsidP="00813441">
            <w:pPr>
              <w:jc w:val="right"/>
              <w:rPr>
                <w:sz w:val="18"/>
                <w:szCs w:val="18"/>
              </w:rPr>
            </w:pPr>
            <w:r w:rsidRPr="00EF074E">
              <w:rPr>
                <w:sz w:val="18"/>
                <w:szCs w:val="18"/>
              </w:rPr>
              <w:t>0,549</w:t>
            </w:r>
          </w:p>
        </w:tc>
        <w:tc>
          <w:tcPr>
            <w:tcW w:w="1181" w:type="dxa"/>
            <w:tcBorders>
              <w:top w:val="single" w:sz="4" w:space="0" w:color="auto"/>
              <w:left w:val="single" w:sz="4" w:space="0" w:color="auto"/>
              <w:bottom w:val="single" w:sz="4" w:space="0" w:color="auto"/>
              <w:right w:val="single" w:sz="4" w:space="0" w:color="auto"/>
            </w:tcBorders>
            <w:noWrap/>
            <w:vAlign w:val="center"/>
          </w:tcPr>
          <w:p w14:paraId="7C200877" w14:textId="77777777" w:rsidR="00DF1C7A" w:rsidRPr="00EF074E" w:rsidRDefault="00DF1C7A" w:rsidP="00813441">
            <w:pPr>
              <w:jc w:val="right"/>
              <w:rPr>
                <w:sz w:val="18"/>
                <w:szCs w:val="18"/>
              </w:rPr>
            </w:pPr>
            <w:r w:rsidRPr="00EF074E">
              <w:rPr>
                <w:sz w:val="18"/>
                <w:szCs w:val="18"/>
              </w:rPr>
              <w:t>0,859</w:t>
            </w:r>
          </w:p>
        </w:tc>
        <w:tc>
          <w:tcPr>
            <w:tcW w:w="1181" w:type="dxa"/>
            <w:tcBorders>
              <w:top w:val="single" w:sz="4" w:space="0" w:color="auto"/>
              <w:left w:val="single" w:sz="4" w:space="0" w:color="auto"/>
              <w:bottom w:val="single" w:sz="4" w:space="0" w:color="auto"/>
              <w:right w:val="single" w:sz="4" w:space="0" w:color="auto"/>
            </w:tcBorders>
            <w:noWrap/>
            <w:vAlign w:val="center"/>
          </w:tcPr>
          <w:p w14:paraId="73F1C3A6" w14:textId="77777777" w:rsidR="00DF1C7A" w:rsidRPr="00EF074E" w:rsidRDefault="00DF1C7A" w:rsidP="00813441">
            <w:pPr>
              <w:jc w:val="right"/>
              <w:rPr>
                <w:sz w:val="18"/>
                <w:szCs w:val="18"/>
              </w:rPr>
            </w:pPr>
            <w:r w:rsidRPr="00EF074E">
              <w:rPr>
                <w:sz w:val="18"/>
                <w:szCs w:val="18"/>
              </w:rPr>
              <w:t>20 197</w:t>
            </w:r>
          </w:p>
        </w:tc>
        <w:tc>
          <w:tcPr>
            <w:tcW w:w="1181" w:type="dxa"/>
            <w:tcBorders>
              <w:top w:val="single" w:sz="4" w:space="0" w:color="auto"/>
              <w:left w:val="single" w:sz="4" w:space="0" w:color="auto"/>
              <w:bottom w:val="single" w:sz="4" w:space="0" w:color="auto"/>
              <w:right w:val="single" w:sz="4" w:space="0" w:color="auto"/>
            </w:tcBorders>
            <w:noWrap/>
            <w:vAlign w:val="center"/>
          </w:tcPr>
          <w:p w14:paraId="1CEBB26A" w14:textId="77777777" w:rsidR="00DF1C7A" w:rsidRPr="00EF074E" w:rsidRDefault="00DF1C7A" w:rsidP="00813441">
            <w:pPr>
              <w:jc w:val="right"/>
              <w:rPr>
                <w:sz w:val="18"/>
                <w:szCs w:val="18"/>
              </w:rPr>
            </w:pPr>
            <w:r w:rsidRPr="00EF074E">
              <w:rPr>
                <w:sz w:val="18"/>
                <w:szCs w:val="18"/>
              </w:rPr>
              <w:t>22 153</w:t>
            </w:r>
          </w:p>
        </w:tc>
        <w:tc>
          <w:tcPr>
            <w:tcW w:w="1181" w:type="dxa"/>
            <w:tcBorders>
              <w:top w:val="single" w:sz="4" w:space="0" w:color="auto"/>
              <w:left w:val="single" w:sz="4" w:space="0" w:color="auto"/>
              <w:bottom w:val="single" w:sz="4" w:space="0" w:color="auto"/>
              <w:right w:val="single" w:sz="4" w:space="0" w:color="auto"/>
            </w:tcBorders>
            <w:noWrap/>
            <w:vAlign w:val="center"/>
          </w:tcPr>
          <w:p w14:paraId="192850C5" w14:textId="77777777" w:rsidR="00DF1C7A" w:rsidRPr="00EF074E" w:rsidRDefault="00DF1C7A" w:rsidP="00813441">
            <w:pPr>
              <w:jc w:val="right"/>
              <w:rPr>
                <w:sz w:val="18"/>
                <w:szCs w:val="18"/>
              </w:rPr>
            </w:pPr>
            <w:r w:rsidRPr="00EF074E">
              <w:rPr>
                <w:sz w:val="18"/>
                <w:szCs w:val="18"/>
              </w:rPr>
              <w:t>42 350</w:t>
            </w:r>
          </w:p>
        </w:tc>
      </w:tr>
      <w:tr w:rsidR="00DF1C7A" w:rsidRPr="00EF074E" w14:paraId="4A3CB49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44C7D3D" w14:textId="77777777" w:rsidR="00DF1C7A" w:rsidRPr="00EF074E" w:rsidRDefault="00DF1C7A" w:rsidP="00813441">
            <w:pPr>
              <w:ind w:left="144" w:hanging="144"/>
              <w:jc w:val="left"/>
            </w:pPr>
            <w:r w:rsidRPr="00EF074E">
              <w:rPr>
                <w:sz w:val="18"/>
                <w:szCs w:val="18"/>
              </w:rPr>
              <w:t>Islas Marshall</w:t>
            </w:r>
          </w:p>
        </w:tc>
        <w:tc>
          <w:tcPr>
            <w:tcW w:w="1181" w:type="dxa"/>
            <w:tcBorders>
              <w:top w:val="single" w:sz="4" w:space="0" w:color="auto"/>
              <w:left w:val="single" w:sz="4" w:space="0" w:color="auto"/>
              <w:bottom w:val="single" w:sz="4" w:space="0" w:color="auto"/>
              <w:right w:val="single" w:sz="4" w:space="0" w:color="auto"/>
            </w:tcBorders>
            <w:vAlign w:val="center"/>
          </w:tcPr>
          <w:p w14:paraId="356D88F1"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462B6216"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095ECC59"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14D22A75"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5DB37FDA" w14:textId="77777777" w:rsidR="00DF1C7A" w:rsidRPr="00EF074E" w:rsidRDefault="00DF1C7A" w:rsidP="00813441">
            <w:pPr>
              <w:jc w:val="right"/>
              <w:rPr>
                <w:sz w:val="18"/>
                <w:szCs w:val="18"/>
              </w:rPr>
            </w:pPr>
            <w:r w:rsidRPr="00EF074E">
              <w:rPr>
                <w:sz w:val="18"/>
                <w:szCs w:val="18"/>
              </w:rPr>
              <w:t>77</w:t>
            </w:r>
          </w:p>
        </w:tc>
      </w:tr>
      <w:tr w:rsidR="00DF1C7A" w:rsidRPr="00EF074E" w14:paraId="608E383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5EA1D38" w14:textId="77777777" w:rsidR="00DF1C7A" w:rsidRPr="00EF074E" w:rsidRDefault="00DF1C7A" w:rsidP="00813441">
            <w:pPr>
              <w:ind w:left="144" w:hanging="144"/>
              <w:jc w:val="left"/>
            </w:pPr>
            <w:r w:rsidRPr="00EF074E">
              <w:rPr>
                <w:sz w:val="18"/>
                <w:szCs w:val="18"/>
              </w:rPr>
              <w:t>Islas Salomón</w:t>
            </w:r>
          </w:p>
        </w:tc>
        <w:tc>
          <w:tcPr>
            <w:tcW w:w="1181" w:type="dxa"/>
            <w:tcBorders>
              <w:top w:val="single" w:sz="4" w:space="0" w:color="auto"/>
              <w:left w:val="single" w:sz="4" w:space="0" w:color="auto"/>
              <w:bottom w:val="single" w:sz="4" w:space="0" w:color="auto"/>
              <w:right w:val="single" w:sz="4" w:space="0" w:color="auto"/>
            </w:tcBorders>
            <w:vAlign w:val="center"/>
          </w:tcPr>
          <w:p w14:paraId="516F9E92"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42232DD7"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5AA27309"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2524099F"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7291DB12" w14:textId="77777777" w:rsidR="00DF1C7A" w:rsidRPr="00EF074E" w:rsidRDefault="00DF1C7A" w:rsidP="00813441">
            <w:pPr>
              <w:jc w:val="right"/>
              <w:rPr>
                <w:sz w:val="18"/>
                <w:szCs w:val="18"/>
              </w:rPr>
            </w:pPr>
            <w:r w:rsidRPr="00EF074E">
              <w:rPr>
                <w:sz w:val="18"/>
                <w:szCs w:val="18"/>
              </w:rPr>
              <w:t>77</w:t>
            </w:r>
          </w:p>
        </w:tc>
      </w:tr>
      <w:tr w:rsidR="00DF1C7A" w:rsidRPr="00EF074E" w14:paraId="3C1E6AC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B0FD81F" w14:textId="77777777" w:rsidR="00DF1C7A" w:rsidRPr="00EF074E" w:rsidRDefault="00DF1C7A" w:rsidP="00813441">
            <w:pPr>
              <w:ind w:left="144" w:hanging="144"/>
              <w:jc w:val="left"/>
            </w:pPr>
            <w:r w:rsidRPr="00EF074E">
              <w:rPr>
                <w:sz w:val="18"/>
                <w:szCs w:val="18"/>
              </w:rPr>
              <w:t>Japón</w:t>
            </w:r>
          </w:p>
        </w:tc>
        <w:tc>
          <w:tcPr>
            <w:tcW w:w="1181" w:type="dxa"/>
            <w:tcBorders>
              <w:top w:val="single" w:sz="4" w:space="0" w:color="auto"/>
              <w:left w:val="single" w:sz="4" w:space="0" w:color="auto"/>
              <w:bottom w:val="single" w:sz="4" w:space="0" w:color="auto"/>
              <w:right w:val="single" w:sz="4" w:space="0" w:color="auto"/>
            </w:tcBorders>
            <w:noWrap/>
            <w:vAlign w:val="center"/>
          </w:tcPr>
          <w:p w14:paraId="39E2E8F1" w14:textId="77777777" w:rsidR="00DF1C7A" w:rsidRPr="00EF074E" w:rsidRDefault="00DF1C7A" w:rsidP="00813441">
            <w:pPr>
              <w:jc w:val="right"/>
              <w:rPr>
                <w:sz w:val="18"/>
                <w:szCs w:val="18"/>
              </w:rPr>
            </w:pPr>
            <w:r w:rsidRPr="00EF074E">
              <w:rPr>
                <w:sz w:val="18"/>
                <w:szCs w:val="18"/>
              </w:rPr>
              <w:t>8,033</w:t>
            </w:r>
          </w:p>
        </w:tc>
        <w:tc>
          <w:tcPr>
            <w:tcW w:w="1181" w:type="dxa"/>
            <w:tcBorders>
              <w:top w:val="single" w:sz="4" w:space="0" w:color="auto"/>
              <w:left w:val="single" w:sz="4" w:space="0" w:color="auto"/>
              <w:bottom w:val="single" w:sz="4" w:space="0" w:color="auto"/>
              <w:right w:val="single" w:sz="4" w:space="0" w:color="auto"/>
            </w:tcBorders>
            <w:noWrap/>
            <w:vAlign w:val="center"/>
          </w:tcPr>
          <w:p w14:paraId="510F2A8F" w14:textId="77777777" w:rsidR="00DF1C7A" w:rsidRPr="00EF074E" w:rsidRDefault="00DF1C7A" w:rsidP="00813441">
            <w:pPr>
              <w:jc w:val="right"/>
              <w:rPr>
                <w:sz w:val="18"/>
                <w:szCs w:val="18"/>
              </w:rPr>
            </w:pPr>
            <w:r w:rsidRPr="00EF074E">
              <w:rPr>
                <w:sz w:val="18"/>
                <w:szCs w:val="18"/>
              </w:rPr>
              <w:t>12,565</w:t>
            </w:r>
          </w:p>
        </w:tc>
        <w:tc>
          <w:tcPr>
            <w:tcW w:w="1181" w:type="dxa"/>
            <w:tcBorders>
              <w:top w:val="single" w:sz="4" w:space="0" w:color="auto"/>
              <w:left w:val="single" w:sz="4" w:space="0" w:color="auto"/>
              <w:bottom w:val="single" w:sz="4" w:space="0" w:color="auto"/>
              <w:right w:val="single" w:sz="4" w:space="0" w:color="auto"/>
            </w:tcBorders>
            <w:noWrap/>
            <w:vAlign w:val="center"/>
          </w:tcPr>
          <w:p w14:paraId="4DE094F4" w14:textId="77777777" w:rsidR="00DF1C7A" w:rsidRPr="00EF074E" w:rsidRDefault="00DF1C7A" w:rsidP="00813441">
            <w:pPr>
              <w:jc w:val="right"/>
              <w:rPr>
                <w:sz w:val="18"/>
                <w:szCs w:val="18"/>
              </w:rPr>
            </w:pPr>
            <w:r w:rsidRPr="00EF074E">
              <w:rPr>
                <w:sz w:val="18"/>
                <w:szCs w:val="18"/>
              </w:rPr>
              <w:t>295 528</w:t>
            </w:r>
          </w:p>
        </w:tc>
        <w:tc>
          <w:tcPr>
            <w:tcW w:w="1181" w:type="dxa"/>
            <w:tcBorders>
              <w:top w:val="single" w:sz="4" w:space="0" w:color="auto"/>
              <w:left w:val="single" w:sz="4" w:space="0" w:color="auto"/>
              <w:bottom w:val="single" w:sz="4" w:space="0" w:color="auto"/>
              <w:right w:val="single" w:sz="4" w:space="0" w:color="auto"/>
            </w:tcBorders>
            <w:noWrap/>
            <w:vAlign w:val="center"/>
          </w:tcPr>
          <w:p w14:paraId="3BBF28C9" w14:textId="77777777" w:rsidR="00DF1C7A" w:rsidRPr="00EF074E" w:rsidRDefault="00DF1C7A" w:rsidP="00813441">
            <w:pPr>
              <w:jc w:val="right"/>
              <w:rPr>
                <w:sz w:val="18"/>
                <w:szCs w:val="18"/>
              </w:rPr>
            </w:pPr>
            <w:r w:rsidRPr="00EF074E">
              <w:rPr>
                <w:sz w:val="18"/>
                <w:szCs w:val="18"/>
              </w:rPr>
              <w:t>324 146</w:t>
            </w:r>
          </w:p>
        </w:tc>
        <w:tc>
          <w:tcPr>
            <w:tcW w:w="1181" w:type="dxa"/>
            <w:tcBorders>
              <w:top w:val="single" w:sz="4" w:space="0" w:color="auto"/>
              <w:left w:val="single" w:sz="4" w:space="0" w:color="auto"/>
              <w:bottom w:val="single" w:sz="4" w:space="0" w:color="auto"/>
              <w:right w:val="single" w:sz="4" w:space="0" w:color="auto"/>
            </w:tcBorders>
            <w:noWrap/>
            <w:vAlign w:val="center"/>
          </w:tcPr>
          <w:p w14:paraId="2F8C802F" w14:textId="77777777" w:rsidR="00DF1C7A" w:rsidRPr="00EF074E" w:rsidRDefault="00DF1C7A" w:rsidP="00813441">
            <w:pPr>
              <w:jc w:val="right"/>
              <w:rPr>
                <w:sz w:val="18"/>
                <w:szCs w:val="18"/>
              </w:rPr>
            </w:pPr>
            <w:r w:rsidRPr="00EF074E">
              <w:rPr>
                <w:sz w:val="18"/>
                <w:szCs w:val="18"/>
              </w:rPr>
              <w:t>619 674</w:t>
            </w:r>
          </w:p>
        </w:tc>
      </w:tr>
      <w:tr w:rsidR="00DF1C7A" w:rsidRPr="00EF074E" w14:paraId="014C41E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5F26C97" w14:textId="77777777" w:rsidR="00DF1C7A" w:rsidRPr="00EF074E" w:rsidRDefault="00DF1C7A" w:rsidP="00813441">
            <w:pPr>
              <w:ind w:left="144" w:hanging="144"/>
              <w:jc w:val="left"/>
            </w:pPr>
            <w:r w:rsidRPr="00EF074E">
              <w:rPr>
                <w:sz w:val="18"/>
                <w:szCs w:val="18"/>
              </w:rPr>
              <w:t>Jordania</w:t>
            </w:r>
          </w:p>
        </w:tc>
        <w:tc>
          <w:tcPr>
            <w:tcW w:w="1181" w:type="dxa"/>
            <w:tcBorders>
              <w:top w:val="single" w:sz="4" w:space="0" w:color="auto"/>
              <w:left w:val="single" w:sz="4" w:space="0" w:color="auto"/>
              <w:bottom w:val="single" w:sz="4" w:space="0" w:color="auto"/>
              <w:right w:val="single" w:sz="4" w:space="0" w:color="auto"/>
            </w:tcBorders>
            <w:vAlign w:val="center"/>
          </w:tcPr>
          <w:p w14:paraId="703CCE12" w14:textId="77777777" w:rsidR="00DF1C7A" w:rsidRPr="00EF074E" w:rsidRDefault="00DF1C7A" w:rsidP="00813441">
            <w:pPr>
              <w:jc w:val="right"/>
              <w:rPr>
                <w:sz w:val="18"/>
                <w:szCs w:val="18"/>
              </w:rPr>
            </w:pPr>
            <w:r w:rsidRPr="00EF074E">
              <w:rPr>
                <w:sz w:val="18"/>
                <w:szCs w:val="18"/>
              </w:rPr>
              <w:t>0,022</w:t>
            </w:r>
          </w:p>
        </w:tc>
        <w:tc>
          <w:tcPr>
            <w:tcW w:w="1181" w:type="dxa"/>
            <w:tcBorders>
              <w:top w:val="single" w:sz="4" w:space="0" w:color="auto"/>
              <w:left w:val="single" w:sz="4" w:space="0" w:color="auto"/>
              <w:bottom w:val="single" w:sz="4" w:space="0" w:color="auto"/>
              <w:right w:val="single" w:sz="4" w:space="0" w:color="auto"/>
            </w:tcBorders>
            <w:noWrap/>
            <w:vAlign w:val="center"/>
          </w:tcPr>
          <w:p w14:paraId="67BA740F" w14:textId="77777777" w:rsidR="00DF1C7A" w:rsidRPr="00EF074E" w:rsidRDefault="00DF1C7A" w:rsidP="00813441">
            <w:pPr>
              <w:jc w:val="right"/>
              <w:rPr>
                <w:sz w:val="18"/>
                <w:szCs w:val="18"/>
              </w:rPr>
            </w:pPr>
            <w:r w:rsidRPr="00EF074E">
              <w:rPr>
                <w:sz w:val="18"/>
                <w:szCs w:val="18"/>
              </w:rPr>
              <w:t>0,034</w:t>
            </w:r>
          </w:p>
        </w:tc>
        <w:tc>
          <w:tcPr>
            <w:tcW w:w="1181" w:type="dxa"/>
            <w:tcBorders>
              <w:top w:val="single" w:sz="4" w:space="0" w:color="auto"/>
              <w:left w:val="single" w:sz="4" w:space="0" w:color="auto"/>
              <w:bottom w:val="single" w:sz="4" w:space="0" w:color="auto"/>
              <w:right w:val="single" w:sz="4" w:space="0" w:color="auto"/>
            </w:tcBorders>
            <w:noWrap/>
            <w:vAlign w:val="center"/>
          </w:tcPr>
          <w:p w14:paraId="77035676" w14:textId="77777777" w:rsidR="00DF1C7A" w:rsidRPr="00EF074E" w:rsidRDefault="00DF1C7A" w:rsidP="00813441">
            <w:pPr>
              <w:jc w:val="right"/>
              <w:rPr>
                <w:sz w:val="18"/>
                <w:szCs w:val="18"/>
              </w:rPr>
            </w:pPr>
            <w:r w:rsidRPr="00EF074E">
              <w:rPr>
                <w:sz w:val="18"/>
                <w:szCs w:val="18"/>
              </w:rPr>
              <w:t>809</w:t>
            </w:r>
          </w:p>
        </w:tc>
        <w:tc>
          <w:tcPr>
            <w:tcW w:w="1181" w:type="dxa"/>
            <w:tcBorders>
              <w:top w:val="single" w:sz="4" w:space="0" w:color="auto"/>
              <w:left w:val="single" w:sz="4" w:space="0" w:color="auto"/>
              <w:bottom w:val="single" w:sz="4" w:space="0" w:color="auto"/>
              <w:right w:val="single" w:sz="4" w:space="0" w:color="auto"/>
            </w:tcBorders>
            <w:noWrap/>
            <w:vAlign w:val="center"/>
          </w:tcPr>
          <w:p w14:paraId="5618E61A" w14:textId="77777777" w:rsidR="00DF1C7A" w:rsidRPr="00EF074E" w:rsidRDefault="00DF1C7A" w:rsidP="00813441">
            <w:pPr>
              <w:jc w:val="right"/>
              <w:rPr>
                <w:sz w:val="18"/>
                <w:szCs w:val="18"/>
              </w:rPr>
            </w:pPr>
            <w:r w:rsidRPr="00EF074E">
              <w:rPr>
                <w:sz w:val="18"/>
                <w:szCs w:val="18"/>
              </w:rPr>
              <w:t>888</w:t>
            </w:r>
          </w:p>
        </w:tc>
        <w:tc>
          <w:tcPr>
            <w:tcW w:w="1181" w:type="dxa"/>
            <w:tcBorders>
              <w:top w:val="single" w:sz="4" w:space="0" w:color="auto"/>
              <w:left w:val="single" w:sz="4" w:space="0" w:color="auto"/>
              <w:bottom w:val="single" w:sz="4" w:space="0" w:color="auto"/>
              <w:right w:val="single" w:sz="4" w:space="0" w:color="auto"/>
            </w:tcBorders>
            <w:noWrap/>
            <w:vAlign w:val="center"/>
          </w:tcPr>
          <w:p w14:paraId="14404964" w14:textId="77777777" w:rsidR="00DF1C7A" w:rsidRPr="00EF074E" w:rsidRDefault="00DF1C7A" w:rsidP="00813441">
            <w:pPr>
              <w:jc w:val="right"/>
              <w:rPr>
                <w:sz w:val="18"/>
                <w:szCs w:val="18"/>
              </w:rPr>
            </w:pPr>
            <w:r w:rsidRPr="00EF074E">
              <w:rPr>
                <w:sz w:val="18"/>
                <w:szCs w:val="18"/>
              </w:rPr>
              <w:t>1 697</w:t>
            </w:r>
          </w:p>
        </w:tc>
      </w:tr>
      <w:tr w:rsidR="00DF1C7A" w:rsidRPr="00EF074E" w14:paraId="2454014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5899DE0" w14:textId="77777777" w:rsidR="00DF1C7A" w:rsidRPr="00EF074E" w:rsidRDefault="00DF1C7A" w:rsidP="00813441">
            <w:pPr>
              <w:ind w:left="144" w:hanging="144"/>
              <w:jc w:val="left"/>
            </w:pPr>
            <w:r w:rsidRPr="00EF074E">
              <w:rPr>
                <w:sz w:val="18"/>
                <w:szCs w:val="18"/>
              </w:rPr>
              <w:t>K</w:t>
            </w:r>
            <w:r w:rsidRPr="00EF074E">
              <w:rPr>
                <w:spacing w:val="-2"/>
                <w:sz w:val="18"/>
                <w:szCs w:val="18"/>
              </w:rPr>
              <w:t>a</w:t>
            </w:r>
            <w:r w:rsidRPr="00EF074E">
              <w:rPr>
                <w:spacing w:val="-3"/>
                <w:sz w:val="18"/>
                <w:szCs w:val="18"/>
              </w:rPr>
              <w:t>z</w:t>
            </w:r>
            <w:r w:rsidRPr="00EF074E">
              <w:rPr>
                <w:spacing w:val="-2"/>
                <w:sz w:val="18"/>
                <w:szCs w:val="18"/>
              </w:rPr>
              <w:t>ajs</w:t>
            </w:r>
            <w:r w:rsidRPr="00EF074E">
              <w:rPr>
                <w:sz w:val="18"/>
                <w:szCs w:val="18"/>
              </w:rPr>
              <w:t>t</w:t>
            </w:r>
            <w:r w:rsidRPr="00EF074E">
              <w:rPr>
                <w:spacing w:val="-2"/>
                <w:sz w:val="18"/>
                <w:szCs w:val="18"/>
              </w:rPr>
              <w:t>á</w:t>
            </w:r>
            <w:r w:rsidRPr="00EF074E">
              <w:rPr>
                <w:sz w:val="18"/>
                <w:szCs w:val="18"/>
              </w:rPr>
              <w:t>n</w:t>
            </w:r>
          </w:p>
        </w:tc>
        <w:tc>
          <w:tcPr>
            <w:tcW w:w="1181" w:type="dxa"/>
            <w:tcBorders>
              <w:top w:val="single" w:sz="4" w:space="0" w:color="auto"/>
              <w:left w:val="single" w:sz="4" w:space="0" w:color="auto"/>
              <w:bottom w:val="single" w:sz="4" w:space="0" w:color="auto"/>
              <w:right w:val="single" w:sz="4" w:space="0" w:color="auto"/>
            </w:tcBorders>
            <w:vAlign w:val="center"/>
          </w:tcPr>
          <w:p w14:paraId="6B7A7B7B" w14:textId="77777777" w:rsidR="00DF1C7A" w:rsidRPr="00EF074E" w:rsidRDefault="00DF1C7A" w:rsidP="00813441">
            <w:pPr>
              <w:jc w:val="right"/>
              <w:rPr>
                <w:sz w:val="18"/>
                <w:szCs w:val="18"/>
              </w:rPr>
            </w:pPr>
            <w:r w:rsidRPr="00EF074E">
              <w:rPr>
                <w:sz w:val="18"/>
                <w:szCs w:val="18"/>
              </w:rPr>
              <w:t>0,133</w:t>
            </w:r>
          </w:p>
        </w:tc>
        <w:tc>
          <w:tcPr>
            <w:tcW w:w="1181" w:type="dxa"/>
            <w:tcBorders>
              <w:top w:val="single" w:sz="4" w:space="0" w:color="auto"/>
              <w:left w:val="single" w:sz="4" w:space="0" w:color="auto"/>
              <w:bottom w:val="single" w:sz="4" w:space="0" w:color="auto"/>
              <w:right w:val="single" w:sz="4" w:space="0" w:color="auto"/>
            </w:tcBorders>
            <w:noWrap/>
            <w:vAlign w:val="center"/>
          </w:tcPr>
          <w:p w14:paraId="54E01292" w14:textId="77777777" w:rsidR="00DF1C7A" w:rsidRPr="00EF074E" w:rsidRDefault="00DF1C7A" w:rsidP="00813441">
            <w:pPr>
              <w:jc w:val="right"/>
              <w:rPr>
                <w:sz w:val="18"/>
                <w:szCs w:val="18"/>
              </w:rPr>
            </w:pPr>
            <w:r w:rsidRPr="00EF074E">
              <w:rPr>
                <w:sz w:val="18"/>
                <w:szCs w:val="18"/>
              </w:rPr>
              <w:t>0,208</w:t>
            </w:r>
          </w:p>
        </w:tc>
        <w:tc>
          <w:tcPr>
            <w:tcW w:w="1181" w:type="dxa"/>
            <w:tcBorders>
              <w:top w:val="single" w:sz="4" w:space="0" w:color="auto"/>
              <w:left w:val="single" w:sz="4" w:space="0" w:color="auto"/>
              <w:bottom w:val="single" w:sz="4" w:space="0" w:color="auto"/>
              <w:right w:val="single" w:sz="4" w:space="0" w:color="auto"/>
            </w:tcBorders>
            <w:noWrap/>
            <w:vAlign w:val="center"/>
          </w:tcPr>
          <w:p w14:paraId="333552AA" w14:textId="77777777" w:rsidR="00DF1C7A" w:rsidRPr="00EF074E" w:rsidRDefault="00DF1C7A" w:rsidP="00813441">
            <w:pPr>
              <w:jc w:val="right"/>
              <w:rPr>
                <w:sz w:val="18"/>
                <w:szCs w:val="18"/>
              </w:rPr>
            </w:pPr>
            <w:r w:rsidRPr="00EF074E">
              <w:rPr>
                <w:sz w:val="18"/>
                <w:szCs w:val="18"/>
              </w:rPr>
              <w:t>4 893</w:t>
            </w:r>
          </w:p>
        </w:tc>
        <w:tc>
          <w:tcPr>
            <w:tcW w:w="1181" w:type="dxa"/>
            <w:tcBorders>
              <w:top w:val="single" w:sz="4" w:space="0" w:color="auto"/>
              <w:left w:val="single" w:sz="4" w:space="0" w:color="auto"/>
              <w:bottom w:val="single" w:sz="4" w:space="0" w:color="auto"/>
              <w:right w:val="single" w:sz="4" w:space="0" w:color="auto"/>
            </w:tcBorders>
            <w:noWrap/>
            <w:vAlign w:val="center"/>
          </w:tcPr>
          <w:p w14:paraId="1FB1259E" w14:textId="77777777" w:rsidR="00DF1C7A" w:rsidRPr="00EF074E" w:rsidRDefault="00DF1C7A" w:rsidP="00813441">
            <w:pPr>
              <w:jc w:val="right"/>
              <w:rPr>
                <w:sz w:val="18"/>
                <w:szCs w:val="18"/>
              </w:rPr>
            </w:pPr>
            <w:r w:rsidRPr="00EF074E">
              <w:rPr>
                <w:sz w:val="18"/>
                <w:szCs w:val="18"/>
              </w:rPr>
              <w:t>5 367</w:t>
            </w:r>
          </w:p>
        </w:tc>
        <w:tc>
          <w:tcPr>
            <w:tcW w:w="1181" w:type="dxa"/>
            <w:tcBorders>
              <w:top w:val="single" w:sz="4" w:space="0" w:color="auto"/>
              <w:left w:val="single" w:sz="4" w:space="0" w:color="auto"/>
              <w:bottom w:val="single" w:sz="4" w:space="0" w:color="auto"/>
              <w:right w:val="single" w:sz="4" w:space="0" w:color="auto"/>
            </w:tcBorders>
            <w:noWrap/>
            <w:vAlign w:val="center"/>
          </w:tcPr>
          <w:p w14:paraId="69FCDA6A" w14:textId="77777777" w:rsidR="00DF1C7A" w:rsidRPr="00EF074E" w:rsidRDefault="00DF1C7A" w:rsidP="00813441">
            <w:pPr>
              <w:jc w:val="right"/>
              <w:rPr>
                <w:sz w:val="18"/>
                <w:szCs w:val="18"/>
              </w:rPr>
            </w:pPr>
            <w:r w:rsidRPr="00EF074E">
              <w:rPr>
                <w:sz w:val="18"/>
                <w:szCs w:val="18"/>
              </w:rPr>
              <w:t>10 260</w:t>
            </w:r>
          </w:p>
        </w:tc>
      </w:tr>
      <w:tr w:rsidR="00DF1C7A" w:rsidRPr="00EF074E" w14:paraId="575E174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5C2DD49" w14:textId="77777777" w:rsidR="00DF1C7A" w:rsidRPr="00EF074E" w:rsidRDefault="00DF1C7A" w:rsidP="00813441">
            <w:pPr>
              <w:ind w:left="144" w:hanging="144"/>
              <w:jc w:val="left"/>
            </w:pPr>
            <w:r w:rsidRPr="00EF074E">
              <w:rPr>
                <w:sz w:val="18"/>
                <w:szCs w:val="18"/>
              </w:rPr>
              <w:t>Kenya</w:t>
            </w:r>
          </w:p>
        </w:tc>
        <w:tc>
          <w:tcPr>
            <w:tcW w:w="1181" w:type="dxa"/>
            <w:tcBorders>
              <w:top w:val="single" w:sz="4" w:space="0" w:color="auto"/>
              <w:left w:val="single" w:sz="4" w:space="0" w:color="auto"/>
              <w:bottom w:val="single" w:sz="4" w:space="0" w:color="auto"/>
              <w:right w:val="single" w:sz="4" w:space="0" w:color="auto"/>
            </w:tcBorders>
            <w:vAlign w:val="center"/>
          </w:tcPr>
          <w:p w14:paraId="5FB00C17"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7FCCAEA2" w14:textId="77777777" w:rsidR="00DF1C7A" w:rsidRPr="00EF074E" w:rsidRDefault="00DF1C7A" w:rsidP="00813441">
            <w:pPr>
              <w:jc w:val="right"/>
              <w:rPr>
                <w:sz w:val="18"/>
                <w:szCs w:val="18"/>
              </w:rPr>
            </w:pPr>
            <w:r w:rsidRPr="00EF074E">
              <w:rPr>
                <w:sz w:val="18"/>
                <w:szCs w:val="18"/>
              </w:rPr>
              <w:t>0,047</w:t>
            </w:r>
          </w:p>
        </w:tc>
        <w:tc>
          <w:tcPr>
            <w:tcW w:w="1181" w:type="dxa"/>
            <w:tcBorders>
              <w:top w:val="single" w:sz="4" w:space="0" w:color="auto"/>
              <w:left w:val="single" w:sz="4" w:space="0" w:color="auto"/>
              <w:bottom w:val="single" w:sz="4" w:space="0" w:color="auto"/>
              <w:right w:val="single" w:sz="4" w:space="0" w:color="auto"/>
            </w:tcBorders>
            <w:noWrap/>
            <w:vAlign w:val="center"/>
          </w:tcPr>
          <w:p w14:paraId="6A548CB6" w14:textId="77777777" w:rsidR="00DF1C7A" w:rsidRPr="00EF074E" w:rsidRDefault="00DF1C7A" w:rsidP="00813441">
            <w:pPr>
              <w:jc w:val="right"/>
              <w:rPr>
                <w:sz w:val="18"/>
                <w:szCs w:val="18"/>
              </w:rPr>
            </w:pPr>
            <w:r w:rsidRPr="00EF074E">
              <w:rPr>
                <w:sz w:val="18"/>
                <w:szCs w:val="18"/>
              </w:rPr>
              <w:t>1 104</w:t>
            </w:r>
          </w:p>
        </w:tc>
        <w:tc>
          <w:tcPr>
            <w:tcW w:w="1181" w:type="dxa"/>
            <w:tcBorders>
              <w:top w:val="single" w:sz="4" w:space="0" w:color="auto"/>
              <w:left w:val="single" w:sz="4" w:space="0" w:color="auto"/>
              <w:bottom w:val="single" w:sz="4" w:space="0" w:color="auto"/>
              <w:right w:val="single" w:sz="4" w:space="0" w:color="auto"/>
            </w:tcBorders>
            <w:noWrap/>
            <w:vAlign w:val="center"/>
          </w:tcPr>
          <w:p w14:paraId="48A718BA" w14:textId="77777777" w:rsidR="00DF1C7A" w:rsidRPr="00EF074E" w:rsidRDefault="00DF1C7A" w:rsidP="00813441">
            <w:pPr>
              <w:jc w:val="right"/>
              <w:rPr>
                <w:sz w:val="18"/>
                <w:szCs w:val="18"/>
              </w:rPr>
            </w:pPr>
            <w:r w:rsidRPr="00EF074E">
              <w:rPr>
                <w:sz w:val="18"/>
                <w:szCs w:val="18"/>
              </w:rPr>
              <w:t>1 211</w:t>
            </w:r>
          </w:p>
        </w:tc>
        <w:tc>
          <w:tcPr>
            <w:tcW w:w="1181" w:type="dxa"/>
            <w:tcBorders>
              <w:top w:val="single" w:sz="4" w:space="0" w:color="auto"/>
              <w:left w:val="single" w:sz="4" w:space="0" w:color="auto"/>
              <w:bottom w:val="single" w:sz="4" w:space="0" w:color="auto"/>
              <w:right w:val="single" w:sz="4" w:space="0" w:color="auto"/>
            </w:tcBorders>
            <w:noWrap/>
            <w:vAlign w:val="center"/>
          </w:tcPr>
          <w:p w14:paraId="4D6C8604" w14:textId="77777777" w:rsidR="00DF1C7A" w:rsidRPr="00EF074E" w:rsidRDefault="00DF1C7A" w:rsidP="00813441">
            <w:pPr>
              <w:jc w:val="right"/>
              <w:rPr>
                <w:sz w:val="18"/>
                <w:szCs w:val="18"/>
              </w:rPr>
            </w:pPr>
            <w:r w:rsidRPr="00EF074E">
              <w:rPr>
                <w:sz w:val="18"/>
                <w:szCs w:val="18"/>
              </w:rPr>
              <w:t>2 314</w:t>
            </w:r>
          </w:p>
        </w:tc>
      </w:tr>
      <w:tr w:rsidR="00DF1C7A" w:rsidRPr="00EF074E" w14:paraId="2DAB864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FAEDD3F" w14:textId="77777777" w:rsidR="00DF1C7A" w:rsidRPr="00EF074E" w:rsidRDefault="00DF1C7A" w:rsidP="00813441">
            <w:pPr>
              <w:ind w:left="144" w:hanging="144"/>
              <w:jc w:val="left"/>
            </w:pPr>
            <w:r w:rsidRPr="00EF074E">
              <w:rPr>
                <w:sz w:val="18"/>
                <w:szCs w:val="18"/>
              </w:rPr>
              <w:t>Kirguistán</w:t>
            </w:r>
          </w:p>
        </w:tc>
        <w:tc>
          <w:tcPr>
            <w:tcW w:w="1181" w:type="dxa"/>
            <w:tcBorders>
              <w:top w:val="single" w:sz="4" w:space="0" w:color="auto"/>
              <w:left w:val="single" w:sz="4" w:space="0" w:color="auto"/>
              <w:bottom w:val="single" w:sz="4" w:space="0" w:color="auto"/>
              <w:right w:val="single" w:sz="4" w:space="0" w:color="auto"/>
            </w:tcBorders>
            <w:vAlign w:val="center"/>
          </w:tcPr>
          <w:p w14:paraId="026AA26A"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FE57EE5"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3241EE7D"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2666ECFB"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559E1C2B" w14:textId="77777777" w:rsidR="00DF1C7A" w:rsidRPr="00EF074E" w:rsidRDefault="00DF1C7A" w:rsidP="00813441">
            <w:pPr>
              <w:jc w:val="right"/>
              <w:rPr>
                <w:sz w:val="18"/>
                <w:szCs w:val="18"/>
              </w:rPr>
            </w:pPr>
            <w:r w:rsidRPr="00EF074E">
              <w:rPr>
                <w:sz w:val="18"/>
                <w:szCs w:val="18"/>
              </w:rPr>
              <w:t>154</w:t>
            </w:r>
          </w:p>
        </w:tc>
      </w:tr>
      <w:tr w:rsidR="00DF1C7A" w:rsidRPr="00EF074E" w14:paraId="706F1F4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84BE1EF" w14:textId="77777777" w:rsidR="00DF1C7A" w:rsidRPr="00EF074E" w:rsidRDefault="00DF1C7A" w:rsidP="00813441">
            <w:pPr>
              <w:ind w:left="144" w:hanging="144"/>
              <w:jc w:val="left"/>
            </w:pPr>
            <w:r w:rsidRPr="00EF074E">
              <w:rPr>
                <w:sz w:val="18"/>
                <w:szCs w:val="18"/>
              </w:rPr>
              <w:t>Kiribati</w:t>
            </w:r>
          </w:p>
        </w:tc>
        <w:tc>
          <w:tcPr>
            <w:tcW w:w="1181" w:type="dxa"/>
            <w:tcBorders>
              <w:top w:val="single" w:sz="4" w:space="0" w:color="auto"/>
              <w:left w:val="single" w:sz="4" w:space="0" w:color="auto"/>
              <w:bottom w:val="single" w:sz="4" w:space="0" w:color="auto"/>
              <w:right w:val="single" w:sz="4" w:space="0" w:color="auto"/>
            </w:tcBorders>
            <w:vAlign w:val="center"/>
          </w:tcPr>
          <w:p w14:paraId="02275CE1"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3B22C90E"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087E319"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38200BBA"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06EA9A6" w14:textId="77777777" w:rsidR="00DF1C7A" w:rsidRPr="00EF074E" w:rsidRDefault="00DF1C7A" w:rsidP="00813441">
            <w:pPr>
              <w:jc w:val="right"/>
              <w:rPr>
                <w:sz w:val="18"/>
                <w:szCs w:val="18"/>
              </w:rPr>
            </w:pPr>
            <w:r w:rsidRPr="00EF074E">
              <w:rPr>
                <w:sz w:val="18"/>
                <w:szCs w:val="18"/>
              </w:rPr>
              <w:t>77</w:t>
            </w:r>
          </w:p>
        </w:tc>
      </w:tr>
      <w:tr w:rsidR="00DF1C7A" w:rsidRPr="00EF074E" w14:paraId="7D36A7D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2105FDA" w14:textId="77777777" w:rsidR="00DF1C7A" w:rsidRPr="00EF074E" w:rsidRDefault="00DF1C7A" w:rsidP="00813441">
            <w:pPr>
              <w:ind w:left="144" w:hanging="144"/>
              <w:jc w:val="left"/>
            </w:pPr>
            <w:r w:rsidRPr="00EF074E">
              <w:rPr>
                <w:sz w:val="18"/>
                <w:szCs w:val="18"/>
              </w:rPr>
              <w:t>Kuwait</w:t>
            </w:r>
          </w:p>
        </w:tc>
        <w:tc>
          <w:tcPr>
            <w:tcW w:w="1181" w:type="dxa"/>
            <w:tcBorders>
              <w:top w:val="single" w:sz="4" w:space="0" w:color="auto"/>
              <w:left w:val="single" w:sz="4" w:space="0" w:color="auto"/>
              <w:bottom w:val="single" w:sz="4" w:space="0" w:color="auto"/>
              <w:right w:val="single" w:sz="4" w:space="0" w:color="auto"/>
            </w:tcBorders>
            <w:vAlign w:val="center"/>
          </w:tcPr>
          <w:p w14:paraId="793A25B4" w14:textId="77777777" w:rsidR="00DF1C7A" w:rsidRPr="00EF074E" w:rsidRDefault="00DF1C7A" w:rsidP="00813441">
            <w:pPr>
              <w:jc w:val="right"/>
              <w:rPr>
                <w:sz w:val="18"/>
                <w:szCs w:val="18"/>
              </w:rPr>
            </w:pPr>
            <w:r w:rsidRPr="00EF074E">
              <w:rPr>
                <w:sz w:val="18"/>
                <w:szCs w:val="18"/>
              </w:rPr>
              <w:t>0,234</w:t>
            </w:r>
          </w:p>
        </w:tc>
        <w:tc>
          <w:tcPr>
            <w:tcW w:w="1181" w:type="dxa"/>
            <w:tcBorders>
              <w:top w:val="single" w:sz="4" w:space="0" w:color="auto"/>
              <w:left w:val="single" w:sz="4" w:space="0" w:color="auto"/>
              <w:bottom w:val="single" w:sz="4" w:space="0" w:color="auto"/>
              <w:right w:val="single" w:sz="4" w:space="0" w:color="auto"/>
            </w:tcBorders>
            <w:noWrap/>
            <w:vAlign w:val="center"/>
          </w:tcPr>
          <w:p w14:paraId="46C55FCE" w14:textId="77777777" w:rsidR="00DF1C7A" w:rsidRPr="00EF074E" w:rsidRDefault="00DF1C7A" w:rsidP="00813441">
            <w:pPr>
              <w:jc w:val="right"/>
              <w:rPr>
                <w:sz w:val="18"/>
                <w:szCs w:val="18"/>
              </w:rPr>
            </w:pPr>
            <w:r w:rsidRPr="00EF074E">
              <w:rPr>
                <w:sz w:val="18"/>
                <w:szCs w:val="18"/>
              </w:rPr>
              <w:t>0,366</w:t>
            </w:r>
          </w:p>
        </w:tc>
        <w:tc>
          <w:tcPr>
            <w:tcW w:w="1181" w:type="dxa"/>
            <w:tcBorders>
              <w:top w:val="single" w:sz="4" w:space="0" w:color="auto"/>
              <w:left w:val="single" w:sz="4" w:space="0" w:color="auto"/>
              <w:bottom w:val="single" w:sz="4" w:space="0" w:color="auto"/>
              <w:right w:val="single" w:sz="4" w:space="0" w:color="auto"/>
            </w:tcBorders>
            <w:noWrap/>
            <w:vAlign w:val="center"/>
          </w:tcPr>
          <w:p w14:paraId="1CF92D97" w14:textId="77777777" w:rsidR="00DF1C7A" w:rsidRPr="00EF074E" w:rsidRDefault="00DF1C7A" w:rsidP="00813441">
            <w:pPr>
              <w:jc w:val="right"/>
              <w:rPr>
                <w:sz w:val="18"/>
                <w:szCs w:val="18"/>
              </w:rPr>
            </w:pPr>
            <w:r w:rsidRPr="00EF074E">
              <w:rPr>
                <w:sz w:val="18"/>
                <w:szCs w:val="18"/>
              </w:rPr>
              <w:t>8 609</w:t>
            </w:r>
          </w:p>
        </w:tc>
        <w:tc>
          <w:tcPr>
            <w:tcW w:w="1181" w:type="dxa"/>
            <w:tcBorders>
              <w:top w:val="single" w:sz="4" w:space="0" w:color="auto"/>
              <w:left w:val="single" w:sz="4" w:space="0" w:color="auto"/>
              <w:bottom w:val="single" w:sz="4" w:space="0" w:color="auto"/>
              <w:right w:val="single" w:sz="4" w:space="0" w:color="auto"/>
            </w:tcBorders>
            <w:noWrap/>
            <w:vAlign w:val="center"/>
          </w:tcPr>
          <w:p w14:paraId="1E56C5D6" w14:textId="77777777" w:rsidR="00DF1C7A" w:rsidRPr="00EF074E" w:rsidRDefault="00DF1C7A" w:rsidP="00813441">
            <w:pPr>
              <w:jc w:val="right"/>
              <w:rPr>
                <w:sz w:val="18"/>
                <w:szCs w:val="18"/>
              </w:rPr>
            </w:pPr>
            <w:r w:rsidRPr="00EF074E">
              <w:rPr>
                <w:sz w:val="18"/>
                <w:szCs w:val="18"/>
              </w:rPr>
              <w:t>9 442</w:t>
            </w:r>
          </w:p>
        </w:tc>
        <w:tc>
          <w:tcPr>
            <w:tcW w:w="1181" w:type="dxa"/>
            <w:tcBorders>
              <w:top w:val="single" w:sz="4" w:space="0" w:color="auto"/>
              <w:left w:val="single" w:sz="4" w:space="0" w:color="auto"/>
              <w:bottom w:val="single" w:sz="4" w:space="0" w:color="auto"/>
              <w:right w:val="single" w:sz="4" w:space="0" w:color="auto"/>
            </w:tcBorders>
            <w:noWrap/>
            <w:vAlign w:val="center"/>
          </w:tcPr>
          <w:p w14:paraId="01F05D44" w14:textId="77777777" w:rsidR="00DF1C7A" w:rsidRPr="00EF074E" w:rsidRDefault="00DF1C7A" w:rsidP="00813441">
            <w:pPr>
              <w:jc w:val="right"/>
              <w:rPr>
                <w:sz w:val="18"/>
                <w:szCs w:val="18"/>
              </w:rPr>
            </w:pPr>
            <w:r w:rsidRPr="00EF074E">
              <w:rPr>
                <w:sz w:val="18"/>
                <w:szCs w:val="18"/>
              </w:rPr>
              <w:t>18 051</w:t>
            </w:r>
          </w:p>
        </w:tc>
      </w:tr>
      <w:tr w:rsidR="00DF1C7A" w:rsidRPr="00EF074E" w14:paraId="636D44C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4D27891" w14:textId="77777777" w:rsidR="00DF1C7A" w:rsidRPr="00EF074E" w:rsidRDefault="00DF1C7A" w:rsidP="00813441">
            <w:pPr>
              <w:ind w:left="144" w:hanging="144"/>
              <w:jc w:val="left"/>
            </w:pPr>
            <w:r w:rsidRPr="00EF074E">
              <w:rPr>
                <w:sz w:val="18"/>
                <w:szCs w:val="18"/>
              </w:rPr>
              <w:t>Lesotho</w:t>
            </w:r>
          </w:p>
        </w:tc>
        <w:tc>
          <w:tcPr>
            <w:tcW w:w="1181" w:type="dxa"/>
            <w:tcBorders>
              <w:top w:val="single" w:sz="4" w:space="0" w:color="auto"/>
              <w:left w:val="single" w:sz="4" w:space="0" w:color="auto"/>
              <w:bottom w:val="single" w:sz="4" w:space="0" w:color="auto"/>
              <w:right w:val="single" w:sz="4" w:space="0" w:color="auto"/>
            </w:tcBorders>
            <w:vAlign w:val="center"/>
          </w:tcPr>
          <w:p w14:paraId="096834C3"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7DBCC765"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E3A747D"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3393B08F"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3E92CEC" w14:textId="77777777" w:rsidR="00DF1C7A" w:rsidRPr="00EF074E" w:rsidRDefault="00DF1C7A" w:rsidP="00813441">
            <w:pPr>
              <w:jc w:val="right"/>
              <w:rPr>
                <w:sz w:val="18"/>
                <w:szCs w:val="18"/>
              </w:rPr>
            </w:pPr>
            <w:r w:rsidRPr="00EF074E">
              <w:rPr>
                <w:sz w:val="18"/>
                <w:szCs w:val="18"/>
              </w:rPr>
              <w:t>77</w:t>
            </w:r>
          </w:p>
        </w:tc>
      </w:tr>
      <w:tr w:rsidR="00DF1C7A" w:rsidRPr="00EF074E" w14:paraId="7198B36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1F58254" w14:textId="77777777" w:rsidR="00DF1C7A" w:rsidRPr="00EF074E" w:rsidRDefault="00DF1C7A" w:rsidP="00813441">
            <w:pPr>
              <w:ind w:left="144" w:hanging="144"/>
              <w:jc w:val="left"/>
            </w:pPr>
            <w:r w:rsidRPr="00EF074E">
              <w:rPr>
                <w:sz w:val="18"/>
                <w:szCs w:val="18"/>
              </w:rPr>
              <w:t>Líbano</w:t>
            </w:r>
          </w:p>
        </w:tc>
        <w:tc>
          <w:tcPr>
            <w:tcW w:w="1181" w:type="dxa"/>
            <w:tcBorders>
              <w:top w:val="single" w:sz="4" w:space="0" w:color="auto"/>
              <w:left w:val="single" w:sz="4" w:space="0" w:color="auto"/>
              <w:bottom w:val="single" w:sz="4" w:space="0" w:color="auto"/>
              <w:right w:val="single" w:sz="4" w:space="0" w:color="auto"/>
            </w:tcBorders>
            <w:vAlign w:val="center"/>
          </w:tcPr>
          <w:p w14:paraId="7295B524" w14:textId="77777777" w:rsidR="00DF1C7A" w:rsidRPr="00EF074E" w:rsidRDefault="00DF1C7A" w:rsidP="00813441">
            <w:pPr>
              <w:jc w:val="right"/>
              <w:rPr>
                <w:sz w:val="18"/>
                <w:szCs w:val="18"/>
              </w:rPr>
            </w:pPr>
            <w:r w:rsidRPr="00EF074E">
              <w:rPr>
                <w:sz w:val="18"/>
                <w:szCs w:val="18"/>
              </w:rPr>
              <w:t>0,036</w:t>
            </w:r>
          </w:p>
        </w:tc>
        <w:tc>
          <w:tcPr>
            <w:tcW w:w="1181" w:type="dxa"/>
            <w:tcBorders>
              <w:top w:val="single" w:sz="4" w:space="0" w:color="auto"/>
              <w:left w:val="single" w:sz="4" w:space="0" w:color="auto"/>
              <w:bottom w:val="single" w:sz="4" w:space="0" w:color="auto"/>
              <w:right w:val="single" w:sz="4" w:space="0" w:color="auto"/>
            </w:tcBorders>
            <w:noWrap/>
            <w:vAlign w:val="center"/>
          </w:tcPr>
          <w:p w14:paraId="7453242E" w14:textId="77777777" w:rsidR="00DF1C7A" w:rsidRPr="00EF074E" w:rsidRDefault="00DF1C7A" w:rsidP="00813441">
            <w:pPr>
              <w:jc w:val="right"/>
              <w:rPr>
                <w:sz w:val="18"/>
                <w:szCs w:val="18"/>
              </w:rPr>
            </w:pPr>
            <w:r w:rsidRPr="00EF074E">
              <w:rPr>
                <w:sz w:val="18"/>
                <w:szCs w:val="18"/>
              </w:rPr>
              <w:t>0,056</w:t>
            </w:r>
          </w:p>
        </w:tc>
        <w:tc>
          <w:tcPr>
            <w:tcW w:w="1181" w:type="dxa"/>
            <w:tcBorders>
              <w:top w:val="single" w:sz="4" w:space="0" w:color="auto"/>
              <w:left w:val="single" w:sz="4" w:space="0" w:color="auto"/>
              <w:bottom w:val="single" w:sz="4" w:space="0" w:color="auto"/>
              <w:right w:val="single" w:sz="4" w:space="0" w:color="auto"/>
            </w:tcBorders>
            <w:noWrap/>
            <w:vAlign w:val="center"/>
          </w:tcPr>
          <w:p w14:paraId="349FED86" w14:textId="77777777" w:rsidR="00DF1C7A" w:rsidRPr="00EF074E" w:rsidRDefault="00DF1C7A" w:rsidP="00813441">
            <w:pPr>
              <w:jc w:val="right"/>
              <w:rPr>
                <w:sz w:val="18"/>
                <w:szCs w:val="18"/>
              </w:rPr>
            </w:pPr>
            <w:r w:rsidRPr="00EF074E">
              <w:rPr>
                <w:sz w:val="18"/>
                <w:szCs w:val="18"/>
              </w:rPr>
              <w:t>1 324</w:t>
            </w:r>
          </w:p>
        </w:tc>
        <w:tc>
          <w:tcPr>
            <w:tcW w:w="1181" w:type="dxa"/>
            <w:tcBorders>
              <w:top w:val="single" w:sz="4" w:space="0" w:color="auto"/>
              <w:left w:val="single" w:sz="4" w:space="0" w:color="auto"/>
              <w:bottom w:val="single" w:sz="4" w:space="0" w:color="auto"/>
              <w:right w:val="single" w:sz="4" w:space="0" w:color="auto"/>
            </w:tcBorders>
            <w:noWrap/>
            <w:vAlign w:val="center"/>
          </w:tcPr>
          <w:p w14:paraId="76680E69" w14:textId="77777777" w:rsidR="00DF1C7A" w:rsidRPr="00EF074E" w:rsidRDefault="00DF1C7A" w:rsidP="00813441">
            <w:pPr>
              <w:jc w:val="right"/>
              <w:rPr>
                <w:sz w:val="18"/>
                <w:szCs w:val="18"/>
              </w:rPr>
            </w:pPr>
            <w:r w:rsidRPr="00EF074E">
              <w:rPr>
                <w:sz w:val="18"/>
                <w:szCs w:val="18"/>
              </w:rPr>
              <w:t>1 453</w:t>
            </w:r>
          </w:p>
        </w:tc>
        <w:tc>
          <w:tcPr>
            <w:tcW w:w="1181" w:type="dxa"/>
            <w:tcBorders>
              <w:top w:val="single" w:sz="4" w:space="0" w:color="auto"/>
              <w:left w:val="single" w:sz="4" w:space="0" w:color="auto"/>
              <w:bottom w:val="single" w:sz="4" w:space="0" w:color="auto"/>
              <w:right w:val="single" w:sz="4" w:space="0" w:color="auto"/>
            </w:tcBorders>
            <w:noWrap/>
            <w:vAlign w:val="center"/>
          </w:tcPr>
          <w:p w14:paraId="10FDBF18" w14:textId="77777777" w:rsidR="00DF1C7A" w:rsidRPr="00EF074E" w:rsidRDefault="00DF1C7A" w:rsidP="00813441">
            <w:pPr>
              <w:jc w:val="right"/>
              <w:rPr>
                <w:sz w:val="18"/>
                <w:szCs w:val="18"/>
              </w:rPr>
            </w:pPr>
            <w:r w:rsidRPr="00EF074E">
              <w:rPr>
                <w:sz w:val="18"/>
                <w:szCs w:val="18"/>
              </w:rPr>
              <w:t>2 777</w:t>
            </w:r>
          </w:p>
        </w:tc>
      </w:tr>
      <w:tr w:rsidR="00DF1C7A" w:rsidRPr="00EF074E" w14:paraId="60C1540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A26DB99" w14:textId="77777777" w:rsidR="00DF1C7A" w:rsidRPr="00EF074E" w:rsidRDefault="00DF1C7A" w:rsidP="00813441">
            <w:pPr>
              <w:ind w:left="144" w:hanging="144"/>
              <w:jc w:val="left"/>
            </w:pPr>
            <w:r w:rsidRPr="00EF074E">
              <w:rPr>
                <w:sz w:val="18"/>
                <w:szCs w:val="18"/>
              </w:rPr>
              <w:t>Liberia</w:t>
            </w:r>
          </w:p>
        </w:tc>
        <w:tc>
          <w:tcPr>
            <w:tcW w:w="1181" w:type="dxa"/>
            <w:tcBorders>
              <w:top w:val="single" w:sz="4" w:space="0" w:color="auto"/>
              <w:left w:val="single" w:sz="4" w:space="0" w:color="auto"/>
              <w:bottom w:val="single" w:sz="4" w:space="0" w:color="auto"/>
              <w:right w:val="single" w:sz="4" w:space="0" w:color="auto"/>
            </w:tcBorders>
            <w:vAlign w:val="center"/>
          </w:tcPr>
          <w:p w14:paraId="0FC32F29"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4DF502AC"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B7464F6"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4B522176"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28DA7B85" w14:textId="77777777" w:rsidR="00DF1C7A" w:rsidRPr="00EF074E" w:rsidRDefault="00DF1C7A" w:rsidP="00813441">
            <w:pPr>
              <w:jc w:val="right"/>
              <w:rPr>
                <w:sz w:val="18"/>
                <w:szCs w:val="18"/>
              </w:rPr>
            </w:pPr>
            <w:r w:rsidRPr="00EF074E">
              <w:rPr>
                <w:sz w:val="18"/>
                <w:szCs w:val="18"/>
              </w:rPr>
              <w:t>77</w:t>
            </w:r>
          </w:p>
        </w:tc>
      </w:tr>
      <w:tr w:rsidR="00DF1C7A" w:rsidRPr="00EF074E" w14:paraId="75DC7EC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3C0E7DB" w14:textId="77777777" w:rsidR="00DF1C7A" w:rsidRPr="00EF074E" w:rsidRDefault="00DF1C7A" w:rsidP="00813441">
            <w:pPr>
              <w:ind w:left="144" w:hanging="144"/>
              <w:jc w:val="left"/>
            </w:pPr>
            <w:r w:rsidRPr="00EF074E">
              <w:rPr>
                <w:sz w:val="18"/>
                <w:szCs w:val="18"/>
              </w:rPr>
              <w:t>Luxemburgo</w:t>
            </w:r>
          </w:p>
        </w:tc>
        <w:tc>
          <w:tcPr>
            <w:tcW w:w="1181" w:type="dxa"/>
            <w:tcBorders>
              <w:top w:val="single" w:sz="4" w:space="0" w:color="auto"/>
              <w:left w:val="single" w:sz="4" w:space="0" w:color="auto"/>
              <w:bottom w:val="single" w:sz="4" w:space="0" w:color="auto"/>
              <w:right w:val="single" w:sz="4" w:space="0" w:color="auto"/>
            </w:tcBorders>
            <w:vAlign w:val="center"/>
          </w:tcPr>
          <w:p w14:paraId="4A8BA48F" w14:textId="77777777" w:rsidR="00DF1C7A" w:rsidRPr="00EF074E" w:rsidRDefault="00DF1C7A" w:rsidP="00813441">
            <w:pPr>
              <w:jc w:val="right"/>
              <w:rPr>
                <w:sz w:val="18"/>
                <w:szCs w:val="18"/>
              </w:rPr>
            </w:pPr>
            <w:r w:rsidRPr="00EF074E">
              <w:rPr>
                <w:sz w:val="18"/>
                <w:szCs w:val="18"/>
              </w:rPr>
              <w:t>0,068</w:t>
            </w:r>
          </w:p>
        </w:tc>
        <w:tc>
          <w:tcPr>
            <w:tcW w:w="1181" w:type="dxa"/>
            <w:tcBorders>
              <w:top w:val="single" w:sz="4" w:space="0" w:color="auto"/>
              <w:left w:val="single" w:sz="4" w:space="0" w:color="auto"/>
              <w:bottom w:val="single" w:sz="4" w:space="0" w:color="auto"/>
              <w:right w:val="single" w:sz="4" w:space="0" w:color="auto"/>
            </w:tcBorders>
            <w:noWrap/>
            <w:vAlign w:val="center"/>
          </w:tcPr>
          <w:p w14:paraId="6A34E048" w14:textId="77777777" w:rsidR="00DF1C7A" w:rsidRPr="00EF074E" w:rsidRDefault="00DF1C7A" w:rsidP="00813441">
            <w:pPr>
              <w:jc w:val="right"/>
              <w:rPr>
                <w:sz w:val="18"/>
                <w:szCs w:val="18"/>
              </w:rPr>
            </w:pPr>
            <w:r w:rsidRPr="00EF074E">
              <w:rPr>
                <w:sz w:val="18"/>
                <w:szCs w:val="18"/>
              </w:rPr>
              <w:t>0,106</w:t>
            </w:r>
          </w:p>
        </w:tc>
        <w:tc>
          <w:tcPr>
            <w:tcW w:w="1181" w:type="dxa"/>
            <w:tcBorders>
              <w:top w:val="single" w:sz="4" w:space="0" w:color="auto"/>
              <w:left w:val="single" w:sz="4" w:space="0" w:color="auto"/>
              <w:bottom w:val="single" w:sz="4" w:space="0" w:color="auto"/>
              <w:right w:val="single" w:sz="4" w:space="0" w:color="auto"/>
            </w:tcBorders>
            <w:noWrap/>
            <w:vAlign w:val="center"/>
          </w:tcPr>
          <w:p w14:paraId="098D1E4C" w14:textId="77777777" w:rsidR="00DF1C7A" w:rsidRPr="00EF074E" w:rsidRDefault="00DF1C7A" w:rsidP="00813441">
            <w:pPr>
              <w:jc w:val="right"/>
              <w:rPr>
                <w:sz w:val="18"/>
                <w:szCs w:val="18"/>
              </w:rPr>
            </w:pPr>
            <w:r w:rsidRPr="00EF074E">
              <w:rPr>
                <w:sz w:val="18"/>
                <w:szCs w:val="18"/>
              </w:rPr>
              <w:t>2 502</w:t>
            </w:r>
          </w:p>
        </w:tc>
        <w:tc>
          <w:tcPr>
            <w:tcW w:w="1181" w:type="dxa"/>
            <w:tcBorders>
              <w:top w:val="single" w:sz="4" w:space="0" w:color="auto"/>
              <w:left w:val="single" w:sz="4" w:space="0" w:color="auto"/>
              <w:bottom w:val="single" w:sz="4" w:space="0" w:color="auto"/>
              <w:right w:val="single" w:sz="4" w:space="0" w:color="auto"/>
            </w:tcBorders>
            <w:noWrap/>
            <w:vAlign w:val="center"/>
          </w:tcPr>
          <w:p w14:paraId="05D011EB" w14:textId="77777777" w:rsidR="00DF1C7A" w:rsidRPr="00EF074E" w:rsidRDefault="00DF1C7A" w:rsidP="00813441">
            <w:pPr>
              <w:jc w:val="right"/>
              <w:rPr>
                <w:sz w:val="18"/>
                <w:szCs w:val="18"/>
              </w:rPr>
            </w:pPr>
            <w:r w:rsidRPr="00EF074E">
              <w:rPr>
                <w:sz w:val="18"/>
                <w:szCs w:val="18"/>
              </w:rPr>
              <w:t>2 744</w:t>
            </w:r>
          </w:p>
        </w:tc>
        <w:tc>
          <w:tcPr>
            <w:tcW w:w="1181" w:type="dxa"/>
            <w:tcBorders>
              <w:top w:val="single" w:sz="4" w:space="0" w:color="auto"/>
              <w:left w:val="single" w:sz="4" w:space="0" w:color="auto"/>
              <w:bottom w:val="single" w:sz="4" w:space="0" w:color="auto"/>
              <w:right w:val="single" w:sz="4" w:space="0" w:color="auto"/>
            </w:tcBorders>
            <w:noWrap/>
            <w:vAlign w:val="center"/>
          </w:tcPr>
          <w:p w14:paraId="1A4C22B7" w14:textId="77777777" w:rsidR="00DF1C7A" w:rsidRPr="00EF074E" w:rsidRDefault="00DF1C7A" w:rsidP="00813441">
            <w:pPr>
              <w:jc w:val="right"/>
              <w:rPr>
                <w:sz w:val="18"/>
                <w:szCs w:val="18"/>
              </w:rPr>
            </w:pPr>
            <w:r w:rsidRPr="00EF074E">
              <w:rPr>
                <w:sz w:val="18"/>
                <w:szCs w:val="18"/>
              </w:rPr>
              <w:t>5 246</w:t>
            </w:r>
          </w:p>
        </w:tc>
      </w:tr>
      <w:tr w:rsidR="00DF1C7A" w:rsidRPr="00EF074E" w14:paraId="21792AC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6F77567" w14:textId="77777777" w:rsidR="00DF1C7A" w:rsidRPr="00EF074E" w:rsidRDefault="00DF1C7A" w:rsidP="00813441">
            <w:pPr>
              <w:ind w:left="144" w:hanging="144"/>
              <w:jc w:val="left"/>
            </w:pPr>
            <w:r w:rsidRPr="00EF074E">
              <w:rPr>
                <w:sz w:val="18"/>
                <w:szCs w:val="18"/>
              </w:rPr>
              <w:t>Madagascar</w:t>
            </w:r>
          </w:p>
        </w:tc>
        <w:tc>
          <w:tcPr>
            <w:tcW w:w="1181" w:type="dxa"/>
            <w:tcBorders>
              <w:top w:val="single" w:sz="4" w:space="0" w:color="auto"/>
              <w:left w:val="single" w:sz="4" w:space="0" w:color="auto"/>
              <w:bottom w:val="single" w:sz="4" w:space="0" w:color="auto"/>
              <w:right w:val="single" w:sz="4" w:space="0" w:color="auto"/>
            </w:tcBorders>
            <w:vAlign w:val="center"/>
          </w:tcPr>
          <w:p w14:paraId="7E5FA863"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36CBD21B"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44481E44"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1DBDE2FC"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18B98D94" w14:textId="77777777" w:rsidR="00DF1C7A" w:rsidRPr="00EF074E" w:rsidRDefault="00DF1C7A" w:rsidP="00813441">
            <w:pPr>
              <w:jc w:val="right"/>
              <w:rPr>
                <w:sz w:val="18"/>
                <w:szCs w:val="18"/>
              </w:rPr>
            </w:pPr>
            <w:r w:rsidRPr="00EF074E">
              <w:rPr>
                <w:sz w:val="18"/>
                <w:szCs w:val="18"/>
              </w:rPr>
              <w:t>309</w:t>
            </w:r>
          </w:p>
        </w:tc>
      </w:tr>
      <w:tr w:rsidR="00DF1C7A" w:rsidRPr="00EF074E" w14:paraId="7E3824D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06BD19D" w14:textId="77777777" w:rsidR="00DF1C7A" w:rsidRPr="00EF074E" w:rsidRDefault="00DF1C7A" w:rsidP="00813441">
            <w:pPr>
              <w:ind w:left="144" w:hanging="144"/>
              <w:jc w:val="left"/>
            </w:pPr>
            <w:r w:rsidRPr="00EF074E">
              <w:rPr>
                <w:sz w:val="18"/>
                <w:szCs w:val="18"/>
              </w:rPr>
              <w:t>Malasia</w:t>
            </w:r>
          </w:p>
        </w:tc>
        <w:tc>
          <w:tcPr>
            <w:tcW w:w="1181" w:type="dxa"/>
            <w:tcBorders>
              <w:top w:val="single" w:sz="4" w:space="0" w:color="auto"/>
              <w:left w:val="single" w:sz="4" w:space="0" w:color="auto"/>
              <w:bottom w:val="single" w:sz="4" w:space="0" w:color="auto"/>
              <w:right w:val="single" w:sz="4" w:space="0" w:color="auto"/>
            </w:tcBorders>
            <w:vAlign w:val="center"/>
          </w:tcPr>
          <w:p w14:paraId="03555765" w14:textId="77777777" w:rsidR="00DF1C7A" w:rsidRPr="00EF074E" w:rsidRDefault="00DF1C7A" w:rsidP="00813441">
            <w:pPr>
              <w:jc w:val="right"/>
              <w:rPr>
                <w:sz w:val="18"/>
                <w:szCs w:val="18"/>
              </w:rPr>
            </w:pPr>
            <w:r w:rsidRPr="00EF074E">
              <w:rPr>
                <w:sz w:val="18"/>
                <w:szCs w:val="18"/>
              </w:rPr>
              <w:t>0,348</w:t>
            </w:r>
          </w:p>
        </w:tc>
        <w:tc>
          <w:tcPr>
            <w:tcW w:w="1181" w:type="dxa"/>
            <w:tcBorders>
              <w:top w:val="single" w:sz="4" w:space="0" w:color="auto"/>
              <w:left w:val="single" w:sz="4" w:space="0" w:color="auto"/>
              <w:bottom w:val="single" w:sz="4" w:space="0" w:color="auto"/>
              <w:right w:val="single" w:sz="4" w:space="0" w:color="auto"/>
            </w:tcBorders>
            <w:noWrap/>
            <w:vAlign w:val="center"/>
          </w:tcPr>
          <w:p w14:paraId="7C066B9E" w14:textId="77777777" w:rsidR="00DF1C7A" w:rsidRPr="00EF074E" w:rsidRDefault="00DF1C7A" w:rsidP="00813441">
            <w:pPr>
              <w:jc w:val="right"/>
              <w:rPr>
                <w:sz w:val="18"/>
                <w:szCs w:val="18"/>
              </w:rPr>
            </w:pPr>
            <w:r w:rsidRPr="00EF074E">
              <w:rPr>
                <w:sz w:val="18"/>
                <w:szCs w:val="18"/>
              </w:rPr>
              <w:t>0,544</w:t>
            </w:r>
          </w:p>
        </w:tc>
        <w:tc>
          <w:tcPr>
            <w:tcW w:w="1181" w:type="dxa"/>
            <w:tcBorders>
              <w:top w:val="single" w:sz="4" w:space="0" w:color="auto"/>
              <w:left w:val="single" w:sz="4" w:space="0" w:color="auto"/>
              <w:bottom w:val="single" w:sz="4" w:space="0" w:color="auto"/>
              <w:right w:val="single" w:sz="4" w:space="0" w:color="auto"/>
            </w:tcBorders>
            <w:noWrap/>
            <w:vAlign w:val="center"/>
          </w:tcPr>
          <w:p w14:paraId="1D5B99DE" w14:textId="77777777" w:rsidR="00DF1C7A" w:rsidRPr="00EF074E" w:rsidRDefault="00DF1C7A" w:rsidP="00813441">
            <w:pPr>
              <w:jc w:val="right"/>
              <w:rPr>
                <w:sz w:val="18"/>
                <w:szCs w:val="18"/>
              </w:rPr>
            </w:pPr>
            <w:r w:rsidRPr="00EF074E">
              <w:rPr>
                <w:sz w:val="18"/>
                <w:szCs w:val="18"/>
              </w:rPr>
              <w:t>12 803</w:t>
            </w:r>
          </w:p>
        </w:tc>
        <w:tc>
          <w:tcPr>
            <w:tcW w:w="1181" w:type="dxa"/>
            <w:tcBorders>
              <w:top w:val="single" w:sz="4" w:space="0" w:color="auto"/>
              <w:left w:val="single" w:sz="4" w:space="0" w:color="auto"/>
              <w:bottom w:val="single" w:sz="4" w:space="0" w:color="auto"/>
              <w:right w:val="single" w:sz="4" w:space="0" w:color="auto"/>
            </w:tcBorders>
            <w:noWrap/>
            <w:vAlign w:val="center"/>
          </w:tcPr>
          <w:p w14:paraId="5E2AA1CE" w14:textId="77777777" w:rsidR="00DF1C7A" w:rsidRPr="00EF074E" w:rsidRDefault="00DF1C7A" w:rsidP="00813441">
            <w:pPr>
              <w:jc w:val="right"/>
              <w:rPr>
                <w:sz w:val="18"/>
                <w:szCs w:val="18"/>
              </w:rPr>
            </w:pPr>
            <w:r w:rsidRPr="00EF074E">
              <w:rPr>
                <w:sz w:val="18"/>
                <w:szCs w:val="18"/>
              </w:rPr>
              <w:t>14 042</w:t>
            </w:r>
          </w:p>
        </w:tc>
        <w:tc>
          <w:tcPr>
            <w:tcW w:w="1181" w:type="dxa"/>
            <w:tcBorders>
              <w:top w:val="single" w:sz="4" w:space="0" w:color="auto"/>
              <w:left w:val="single" w:sz="4" w:space="0" w:color="auto"/>
              <w:bottom w:val="single" w:sz="4" w:space="0" w:color="auto"/>
              <w:right w:val="single" w:sz="4" w:space="0" w:color="auto"/>
            </w:tcBorders>
            <w:noWrap/>
            <w:vAlign w:val="center"/>
          </w:tcPr>
          <w:p w14:paraId="248E329B" w14:textId="77777777" w:rsidR="00DF1C7A" w:rsidRPr="00EF074E" w:rsidRDefault="00DF1C7A" w:rsidP="00813441">
            <w:pPr>
              <w:jc w:val="right"/>
              <w:rPr>
                <w:sz w:val="18"/>
                <w:szCs w:val="18"/>
              </w:rPr>
            </w:pPr>
            <w:r w:rsidRPr="00EF074E">
              <w:rPr>
                <w:sz w:val="18"/>
                <w:szCs w:val="18"/>
              </w:rPr>
              <w:t>26 845</w:t>
            </w:r>
          </w:p>
        </w:tc>
      </w:tr>
      <w:tr w:rsidR="00DF1C7A" w:rsidRPr="00EF074E" w14:paraId="24A710A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AE97530" w14:textId="77777777" w:rsidR="00DF1C7A" w:rsidRPr="00EF074E" w:rsidRDefault="00DF1C7A" w:rsidP="00813441">
            <w:pPr>
              <w:ind w:left="144" w:hanging="144"/>
              <w:jc w:val="left"/>
            </w:pPr>
            <w:r w:rsidRPr="00EF074E">
              <w:rPr>
                <w:sz w:val="18"/>
                <w:szCs w:val="18"/>
              </w:rPr>
              <w:t>Malawi</w:t>
            </w:r>
          </w:p>
        </w:tc>
        <w:tc>
          <w:tcPr>
            <w:tcW w:w="1181" w:type="dxa"/>
            <w:tcBorders>
              <w:top w:val="single" w:sz="4" w:space="0" w:color="auto"/>
              <w:left w:val="single" w:sz="4" w:space="0" w:color="auto"/>
              <w:bottom w:val="single" w:sz="4" w:space="0" w:color="auto"/>
              <w:right w:val="single" w:sz="4" w:space="0" w:color="auto"/>
            </w:tcBorders>
            <w:vAlign w:val="center"/>
          </w:tcPr>
          <w:p w14:paraId="794197AA"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64643DCE"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74A3FB26"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51E6CF8C"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1EB519AF" w14:textId="77777777" w:rsidR="00DF1C7A" w:rsidRPr="00EF074E" w:rsidRDefault="00DF1C7A" w:rsidP="00813441">
            <w:pPr>
              <w:jc w:val="right"/>
              <w:rPr>
                <w:sz w:val="18"/>
                <w:szCs w:val="18"/>
              </w:rPr>
            </w:pPr>
            <w:r w:rsidRPr="00EF074E">
              <w:rPr>
                <w:sz w:val="18"/>
                <w:szCs w:val="18"/>
              </w:rPr>
              <w:t>154</w:t>
            </w:r>
          </w:p>
        </w:tc>
      </w:tr>
      <w:tr w:rsidR="00DF1C7A" w:rsidRPr="00EF074E" w14:paraId="2DB6137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837052D" w14:textId="77777777" w:rsidR="00DF1C7A" w:rsidRPr="00EF074E" w:rsidRDefault="00DF1C7A" w:rsidP="00813441">
            <w:pPr>
              <w:ind w:left="144" w:hanging="144"/>
              <w:jc w:val="left"/>
            </w:pPr>
            <w:r w:rsidRPr="00EF074E">
              <w:rPr>
                <w:sz w:val="18"/>
                <w:szCs w:val="18"/>
              </w:rPr>
              <w:t>Maldivas</w:t>
            </w:r>
          </w:p>
        </w:tc>
        <w:tc>
          <w:tcPr>
            <w:tcW w:w="1181" w:type="dxa"/>
            <w:tcBorders>
              <w:top w:val="single" w:sz="4" w:space="0" w:color="auto"/>
              <w:left w:val="single" w:sz="4" w:space="0" w:color="auto"/>
              <w:bottom w:val="single" w:sz="4" w:space="0" w:color="auto"/>
              <w:right w:val="single" w:sz="4" w:space="0" w:color="auto"/>
            </w:tcBorders>
            <w:vAlign w:val="center"/>
          </w:tcPr>
          <w:p w14:paraId="31CE6AC3"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56E28564"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4B244344"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49355DCC"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1F5C29A3" w14:textId="77777777" w:rsidR="00DF1C7A" w:rsidRPr="00EF074E" w:rsidRDefault="00DF1C7A" w:rsidP="00813441">
            <w:pPr>
              <w:jc w:val="right"/>
              <w:rPr>
                <w:sz w:val="18"/>
                <w:szCs w:val="18"/>
              </w:rPr>
            </w:pPr>
            <w:r w:rsidRPr="00EF074E">
              <w:rPr>
                <w:sz w:val="18"/>
                <w:szCs w:val="18"/>
              </w:rPr>
              <w:t>309</w:t>
            </w:r>
          </w:p>
        </w:tc>
      </w:tr>
      <w:tr w:rsidR="00DF1C7A" w:rsidRPr="00EF074E" w14:paraId="6A648DC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D16112D" w14:textId="77777777" w:rsidR="00DF1C7A" w:rsidRPr="00EF074E" w:rsidRDefault="00DF1C7A" w:rsidP="00813441">
            <w:pPr>
              <w:ind w:left="144" w:hanging="144"/>
              <w:jc w:val="left"/>
            </w:pPr>
            <w:r w:rsidRPr="00EF074E">
              <w:rPr>
                <w:sz w:val="18"/>
                <w:szCs w:val="18"/>
              </w:rPr>
              <w:t>Malí</w:t>
            </w:r>
          </w:p>
        </w:tc>
        <w:tc>
          <w:tcPr>
            <w:tcW w:w="1181" w:type="dxa"/>
            <w:tcBorders>
              <w:top w:val="single" w:sz="4" w:space="0" w:color="auto"/>
              <w:left w:val="single" w:sz="4" w:space="0" w:color="auto"/>
              <w:bottom w:val="single" w:sz="4" w:space="0" w:color="auto"/>
              <w:right w:val="single" w:sz="4" w:space="0" w:color="auto"/>
            </w:tcBorders>
            <w:vAlign w:val="center"/>
          </w:tcPr>
          <w:p w14:paraId="129DCDBB"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4AEA455E"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1873F71A"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33DB4CA7"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7F1882F3" w14:textId="77777777" w:rsidR="00DF1C7A" w:rsidRPr="00EF074E" w:rsidRDefault="00DF1C7A" w:rsidP="00813441">
            <w:pPr>
              <w:jc w:val="right"/>
              <w:rPr>
                <w:sz w:val="18"/>
                <w:szCs w:val="18"/>
              </w:rPr>
            </w:pPr>
            <w:r w:rsidRPr="00EF074E">
              <w:rPr>
                <w:sz w:val="18"/>
                <w:szCs w:val="18"/>
              </w:rPr>
              <w:t>386</w:t>
            </w:r>
          </w:p>
        </w:tc>
      </w:tr>
      <w:tr w:rsidR="00DF1C7A" w:rsidRPr="00EF074E" w14:paraId="3BE8D4A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E9FDB8B" w14:textId="77777777" w:rsidR="00DF1C7A" w:rsidRPr="00EF074E" w:rsidRDefault="00DF1C7A" w:rsidP="00813441">
            <w:pPr>
              <w:ind w:left="144" w:hanging="144"/>
              <w:jc w:val="left"/>
            </w:pPr>
            <w:r w:rsidRPr="00EF074E">
              <w:rPr>
                <w:sz w:val="18"/>
                <w:szCs w:val="18"/>
              </w:rPr>
              <w:t>Malta</w:t>
            </w:r>
          </w:p>
        </w:tc>
        <w:tc>
          <w:tcPr>
            <w:tcW w:w="1181" w:type="dxa"/>
            <w:tcBorders>
              <w:top w:val="single" w:sz="4" w:space="0" w:color="auto"/>
              <w:left w:val="single" w:sz="4" w:space="0" w:color="auto"/>
              <w:bottom w:val="single" w:sz="4" w:space="0" w:color="auto"/>
              <w:right w:val="single" w:sz="4" w:space="0" w:color="auto"/>
            </w:tcBorders>
            <w:vAlign w:val="center"/>
          </w:tcPr>
          <w:p w14:paraId="45B62B94" w14:textId="77777777" w:rsidR="00DF1C7A" w:rsidRPr="00EF074E" w:rsidRDefault="00DF1C7A" w:rsidP="00813441">
            <w:pPr>
              <w:jc w:val="right"/>
              <w:rPr>
                <w:sz w:val="18"/>
                <w:szCs w:val="18"/>
              </w:rPr>
            </w:pPr>
            <w:r w:rsidRPr="00EF074E">
              <w:rPr>
                <w:sz w:val="18"/>
                <w:szCs w:val="18"/>
              </w:rPr>
              <w:t>0,019</w:t>
            </w:r>
          </w:p>
        </w:tc>
        <w:tc>
          <w:tcPr>
            <w:tcW w:w="1181" w:type="dxa"/>
            <w:tcBorders>
              <w:top w:val="single" w:sz="4" w:space="0" w:color="auto"/>
              <w:left w:val="single" w:sz="4" w:space="0" w:color="auto"/>
              <w:bottom w:val="single" w:sz="4" w:space="0" w:color="auto"/>
              <w:right w:val="single" w:sz="4" w:space="0" w:color="auto"/>
            </w:tcBorders>
            <w:noWrap/>
            <w:vAlign w:val="center"/>
          </w:tcPr>
          <w:p w14:paraId="78B29C90"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772D2B4F" w14:textId="77777777" w:rsidR="00DF1C7A" w:rsidRPr="00EF074E" w:rsidRDefault="00DF1C7A" w:rsidP="00813441">
            <w:pPr>
              <w:jc w:val="right"/>
              <w:rPr>
                <w:sz w:val="18"/>
                <w:szCs w:val="18"/>
              </w:rPr>
            </w:pPr>
            <w:r w:rsidRPr="00EF074E">
              <w:rPr>
                <w:sz w:val="18"/>
                <w:szCs w:val="18"/>
              </w:rPr>
              <w:t>699</w:t>
            </w:r>
          </w:p>
        </w:tc>
        <w:tc>
          <w:tcPr>
            <w:tcW w:w="1181" w:type="dxa"/>
            <w:tcBorders>
              <w:top w:val="single" w:sz="4" w:space="0" w:color="auto"/>
              <w:left w:val="single" w:sz="4" w:space="0" w:color="auto"/>
              <w:bottom w:val="single" w:sz="4" w:space="0" w:color="auto"/>
              <w:right w:val="single" w:sz="4" w:space="0" w:color="auto"/>
            </w:tcBorders>
            <w:noWrap/>
            <w:vAlign w:val="center"/>
          </w:tcPr>
          <w:p w14:paraId="1AE35E3A" w14:textId="77777777" w:rsidR="00DF1C7A" w:rsidRPr="00EF074E" w:rsidRDefault="00DF1C7A" w:rsidP="00813441">
            <w:pPr>
              <w:jc w:val="right"/>
              <w:rPr>
                <w:sz w:val="18"/>
                <w:szCs w:val="18"/>
              </w:rPr>
            </w:pPr>
            <w:r w:rsidRPr="00EF074E">
              <w:rPr>
                <w:sz w:val="18"/>
                <w:szCs w:val="18"/>
              </w:rPr>
              <w:t>767</w:t>
            </w:r>
          </w:p>
        </w:tc>
        <w:tc>
          <w:tcPr>
            <w:tcW w:w="1181" w:type="dxa"/>
            <w:tcBorders>
              <w:top w:val="single" w:sz="4" w:space="0" w:color="auto"/>
              <w:left w:val="single" w:sz="4" w:space="0" w:color="auto"/>
              <w:bottom w:val="single" w:sz="4" w:space="0" w:color="auto"/>
              <w:right w:val="single" w:sz="4" w:space="0" w:color="auto"/>
            </w:tcBorders>
            <w:noWrap/>
            <w:vAlign w:val="center"/>
          </w:tcPr>
          <w:p w14:paraId="1FA29989" w14:textId="77777777" w:rsidR="00DF1C7A" w:rsidRPr="00EF074E" w:rsidRDefault="00DF1C7A" w:rsidP="00813441">
            <w:pPr>
              <w:jc w:val="right"/>
              <w:rPr>
                <w:sz w:val="18"/>
                <w:szCs w:val="18"/>
              </w:rPr>
            </w:pPr>
            <w:r w:rsidRPr="00EF074E">
              <w:rPr>
                <w:sz w:val="18"/>
                <w:szCs w:val="18"/>
              </w:rPr>
              <w:t>1 466</w:t>
            </w:r>
          </w:p>
        </w:tc>
      </w:tr>
      <w:tr w:rsidR="00DF1C7A" w:rsidRPr="00EF074E" w14:paraId="1F698E0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6E336AED" w14:textId="77777777" w:rsidR="00DF1C7A" w:rsidRPr="00EF074E" w:rsidRDefault="00DF1C7A" w:rsidP="00813441">
            <w:pPr>
              <w:ind w:left="144" w:hanging="144"/>
              <w:jc w:val="left"/>
            </w:pPr>
            <w:r w:rsidRPr="00EF074E">
              <w:rPr>
                <w:sz w:val="18"/>
                <w:szCs w:val="18"/>
              </w:rPr>
              <w:t>Marruecos</w:t>
            </w:r>
          </w:p>
        </w:tc>
        <w:tc>
          <w:tcPr>
            <w:tcW w:w="1181" w:type="dxa"/>
            <w:tcBorders>
              <w:top w:val="single" w:sz="4" w:space="0" w:color="auto"/>
              <w:left w:val="single" w:sz="4" w:space="0" w:color="auto"/>
              <w:bottom w:val="single" w:sz="4" w:space="0" w:color="auto"/>
              <w:right w:val="single" w:sz="4" w:space="0" w:color="auto"/>
            </w:tcBorders>
            <w:noWrap/>
            <w:vAlign w:val="center"/>
          </w:tcPr>
          <w:p w14:paraId="4599F8E3" w14:textId="77777777" w:rsidR="00DF1C7A" w:rsidRPr="00EF074E" w:rsidRDefault="00DF1C7A" w:rsidP="00813441">
            <w:pPr>
              <w:jc w:val="right"/>
              <w:rPr>
                <w:sz w:val="18"/>
                <w:szCs w:val="18"/>
              </w:rPr>
            </w:pPr>
            <w:r w:rsidRPr="00EF074E">
              <w:rPr>
                <w:sz w:val="18"/>
                <w:szCs w:val="18"/>
              </w:rPr>
              <w:t>0,055</w:t>
            </w:r>
          </w:p>
        </w:tc>
        <w:tc>
          <w:tcPr>
            <w:tcW w:w="1181" w:type="dxa"/>
            <w:tcBorders>
              <w:top w:val="single" w:sz="4" w:space="0" w:color="auto"/>
              <w:left w:val="single" w:sz="4" w:space="0" w:color="auto"/>
              <w:bottom w:val="single" w:sz="4" w:space="0" w:color="auto"/>
              <w:right w:val="single" w:sz="4" w:space="0" w:color="auto"/>
            </w:tcBorders>
            <w:noWrap/>
            <w:vAlign w:val="center"/>
          </w:tcPr>
          <w:p w14:paraId="3EEE00CB" w14:textId="77777777" w:rsidR="00DF1C7A" w:rsidRPr="00EF074E" w:rsidRDefault="00DF1C7A" w:rsidP="00813441">
            <w:pPr>
              <w:jc w:val="right"/>
              <w:rPr>
                <w:sz w:val="18"/>
                <w:szCs w:val="18"/>
              </w:rPr>
            </w:pPr>
            <w:r w:rsidRPr="00EF074E">
              <w:rPr>
                <w:sz w:val="18"/>
                <w:szCs w:val="18"/>
              </w:rPr>
              <w:t>0,086</w:t>
            </w:r>
          </w:p>
        </w:tc>
        <w:tc>
          <w:tcPr>
            <w:tcW w:w="1181" w:type="dxa"/>
            <w:tcBorders>
              <w:top w:val="single" w:sz="4" w:space="0" w:color="auto"/>
              <w:left w:val="single" w:sz="4" w:space="0" w:color="auto"/>
              <w:bottom w:val="single" w:sz="4" w:space="0" w:color="auto"/>
              <w:right w:val="single" w:sz="4" w:space="0" w:color="auto"/>
            </w:tcBorders>
            <w:noWrap/>
            <w:vAlign w:val="center"/>
          </w:tcPr>
          <w:p w14:paraId="4BA14DE7" w14:textId="77777777" w:rsidR="00DF1C7A" w:rsidRPr="00EF074E" w:rsidRDefault="00DF1C7A" w:rsidP="00813441">
            <w:pPr>
              <w:jc w:val="right"/>
              <w:rPr>
                <w:sz w:val="18"/>
                <w:szCs w:val="18"/>
              </w:rPr>
            </w:pPr>
            <w:r w:rsidRPr="00EF074E">
              <w:rPr>
                <w:sz w:val="18"/>
                <w:szCs w:val="18"/>
              </w:rPr>
              <w:t>2 023</w:t>
            </w:r>
          </w:p>
        </w:tc>
        <w:tc>
          <w:tcPr>
            <w:tcW w:w="1181" w:type="dxa"/>
            <w:tcBorders>
              <w:top w:val="single" w:sz="4" w:space="0" w:color="auto"/>
              <w:left w:val="single" w:sz="4" w:space="0" w:color="auto"/>
              <w:bottom w:val="single" w:sz="4" w:space="0" w:color="auto"/>
              <w:right w:val="single" w:sz="4" w:space="0" w:color="auto"/>
            </w:tcBorders>
            <w:noWrap/>
            <w:vAlign w:val="center"/>
          </w:tcPr>
          <w:p w14:paraId="06366ED0" w14:textId="77777777" w:rsidR="00DF1C7A" w:rsidRPr="00EF074E" w:rsidRDefault="00DF1C7A" w:rsidP="00813441">
            <w:pPr>
              <w:jc w:val="right"/>
              <w:rPr>
                <w:sz w:val="18"/>
                <w:szCs w:val="18"/>
              </w:rPr>
            </w:pPr>
            <w:r w:rsidRPr="00EF074E">
              <w:rPr>
                <w:sz w:val="18"/>
                <w:szCs w:val="18"/>
              </w:rPr>
              <w:t>2 219</w:t>
            </w:r>
          </w:p>
        </w:tc>
        <w:tc>
          <w:tcPr>
            <w:tcW w:w="1181" w:type="dxa"/>
            <w:tcBorders>
              <w:top w:val="single" w:sz="4" w:space="0" w:color="auto"/>
              <w:left w:val="single" w:sz="4" w:space="0" w:color="auto"/>
              <w:bottom w:val="single" w:sz="4" w:space="0" w:color="auto"/>
              <w:right w:val="single" w:sz="4" w:space="0" w:color="auto"/>
            </w:tcBorders>
            <w:noWrap/>
            <w:vAlign w:val="center"/>
          </w:tcPr>
          <w:p w14:paraId="7145D782" w14:textId="77777777" w:rsidR="00DF1C7A" w:rsidRPr="00EF074E" w:rsidRDefault="00DF1C7A" w:rsidP="00813441">
            <w:pPr>
              <w:jc w:val="right"/>
              <w:rPr>
                <w:sz w:val="18"/>
                <w:szCs w:val="18"/>
              </w:rPr>
            </w:pPr>
            <w:r w:rsidRPr="00EF074E">
              <w:rPr>
                <w:sz w:val="18"/>
                <w:szCs w:val="18"/>
              </w:rPr>
              <w:t>4 243</w:t>
            </w:r>
          </w:p>
        </w:tc>
      </w:tr>
      <w:tr w:rsidR="00DF1C7A" w:rsidRPr="00EF074E" w14:paraId="7C3E8F3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F7ADA32" w14:textId="77777777" w:rsidR="00DF1C7A" w:rsidRPr="00EF074E" w:rsidRDefault="00DF1C7A" w:rsidP="00813441">
            <w:pPr>
              <w:ind w:left="144" w:hanging="144"/>
              <w:jc w:val="left"/>
            </w:pPr>
            <w:r w:rsidRPr="00EF074E">
              <w:rPr>
                <w:sz w:val="18"/>
                <w:szCs w:val="18"/>
              </w:rPr>
              <w:t>Mauricio</w:t>
            </w:r>
          </w:p>
        </w:tc>
        <w:tc>
          <w:tcPr>
            <w:tcW w:w="1181" w:type="dxa"/>
            <w:tcBorders>
              <w:top w:val="single" w:sz="4" w:space="0" w:color="auto"/>
              <w:left w:val="single" w:sz="4" w:space="0" w:color="auto"/>
              <w:bottom w:val="single" w:sz="4" w:space="0" w:color="auto"/>
              <w:right w:val="single" w:sz="4" w:space="0" w:color="auto"/>
            </w:tcBorders>
            <w:vAlign w:val="center"/>
          </w:tcPr>
          <w:p w14:paraId="17116B5C" w14:textId="77777777" w:rsidR="00DF1C7A" w:rsidRPr="00EF074E" w:rsidRDefault="00DF1C7A" w:rsidP="00813441">
            <w:pPr>
              <w:jc w:val="right"/>
              <w:rPr>
                <w:sz w:val="18"/>
                <w:szCs w:val="18"/>
              </w:rPr>
            </w:pPr>
            <w:r w:rsidRPr="00EF074E">
              <w:rPr>
                <w:sz w:val="18"/>
                <w:szCs w:val="18"/>
              </w:rPr>
              <w:t>0,019</w:t>
            </w:r>
          </w:p>
        </w:tc>
        <w:tc>
          <w:tcPr>
            <w:tcW w:w="1181" w:type="dxa"/>
            <w:tcBorders>
              <w:top w:val="single" w:sz="4" w:space="0" w:color="auto"/>
              <w:left w:val="single" w:sz="4" w:space="0" w:color="auto"/>
              <w:bottom w:val="single" w:sz="4" w:space="0" w:color="auto"/>
              <w:right w:val="single" w:sz="4" w:space="0" w:color="auto"/>
            </w:tcBorders>
            <w:noWrap/>
            <w:vAlign w:val="center"/>
          </w:tcPr>
          <w:p w14:paraId="12506EEF"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32BC7761" w14:textId="77777777" w:rsidR="00DF1C7A" w:rsidRPr="00EF074E" w:rsidRDefault="00DF1C7A" w:rsidP="00813441">
            <w:pPr>
              <w:jc w:val="right"/>
              <w:rPr>
                <w:sz w:val="18"/>
                <w:szCs w:val="18"/>
              </w:rPr>
            </w:pPr>
            <w:r w:rsidRPr="00EF074E">
              <w:rPr>
                <w:sz w:val="18"/>
                <w:szCs w:val="18"/>
              </w:rPr>
              <w:t>699</w:t>
            </w:r>
          </w:p>
        </w:tc>
        <w:tc>
          <w:tcPr>
            <w:tcW w:w="1181" w:type="dxa"/>
            <w:tcBorders>
              <w:top w:val="single" w:sz="4" w:space="0" w:color="auto"/>
              <w:left w:val="single" w:sz="4" w:space="0" w:color="auto"/>
              <w:bottom w:val="single" w:sz="4" w:space="0" w:color="auto"/>
              <w:right w:val="single" w:sz="4" w:space="0" w:color="auto"/>
            </w:tcBorders>
            <w:noWrap/>
            <w:vAlign w:val="center"/>
          </w:tcPr>
          <w:p w14:paraId="033C92B1" w14:textId="77777777" w:rsidR="00DF1C7A" w:rsidRPr="00EF074E" w:rsidRDefault="00DF1C7A" w:rsidP="00813441">
            <w:pPr>
              <w:jc w:val="right"/>
              <w:rPr>
                <w:sz w:val="18"/>
                <w:szCs w:val="18"/>
              </w:rPr>
            </w:pPr>
            <w:r w:rsidRPr="00EF074E">
              <w:rPr>
                <w:sz w:val="18"/>
                <w:szCs w:val="18"/>
              </w:rPr>
              <w:t>767</w:t>
            </w:r>
          </w:p>
        </w:tc>
        <w:tc>
          <w:tcPr>
            <w:tcW w:w="1181" w:type="dxa"/>
            <w:tcBorders>
              <w:top w:val="single" w:sz="4" w:space="0" w:color="auto"/>
              <w:left w:val="single" w:sz="4" w:space="0" w:color="auto"/>
              <w:bottom w:val="single" w:sz="4" w:space="0" w:color="auto"/>
              <w:right w:val="single" w:sz="4" w:space="0" w:color="auto"/>
            </w:tcBorders>
            <w:noWrap/>
            <w:vAlign w:val="center"/>
          </w:tcPr>
          <w:p w14:paraId="45D44A98" w14:textId="77777777" w:rsidR="00DF1C7A" w:rsidRPr="00EF074E" w:rsidRDefault="00DF1C7A" w:rsidP="00813441">
            <w:pPr>
              <w:jc w:val="right"/>
              <w:rPr>
                <w:sz w:val="18"/>
                <w:szCs w:val="18"/>
              </w:rPr>
            </w:pPr>
            <w:r w:rsidRPr="00EF074E">
              <w:rPr>
                <w:sz w:val="18"/>
                <w:szCs w:val="18"/>
              </w:rPr>
              <w:t>1 466</w:t>
            </w:r>
          </w:p>
        </w:tc>
      </w:tr>
      <w:tr w:rsidR="00DF1C7A" w:rsidRPr="00EF074E" w14:paraId="2636AE95"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7086A2D" w14:textId="77777777" w:rsidR="00DF1C7A" w:rsidRPr="00EF074E" w:rsidRDefault="00DF1C7A" w:rsidP="00813441">
            <w:pPr>
              <w:ind w:left="144" w:hanging="144"/>
              <w:jc w:val="left"/>
            </w:pPr>
            <w:r w:rsidRPr="00EF074E">
              <w:rPr>
                <w:sz w:val="18"/>
                <w:szCs w:val="18"/>
              </w:rPr>
              <w:t>Mauritania</w:t>
            </w:r>
          </w:p>
        </w:tc>
        <w:tc>
          <w:tcPr>
            <w:tcW w:w="1181" w:type="dxa"/>
            <w:tcBorders>
              <w:top w:val="single" w:sz="4" w:space="0" w:color="auto"/>
              <w:left w:val="single" w:sz="4" w:space="0" w:color="auto"/>
              <w:bottom w:val="single" w:sz="4" w:space="0" w:color="auto"/>
              <w:right w:val="single" w:sz="4" w:space="0" w:color="auto"/>
            </w:tcBorders>
            <w:vAlign w:val="center"/>
          </w:tcPr>
          <w:p w14:paraId="68DE014F"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27E5200C"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1C0B38DD"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75913B37"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5F99B161" w14:textId="77777777" w:rsidR="00DF1C7A" w:rsidRPr="00EF074E" w:rsidRDefault="00DF1C7A" w:rsidP="00813441">
            <w:pPr>
              <w:jc w:val="right"/>
              <w:rPr>
                <w:sz w:val="18"/>
                <w:szCs w:val="18"/>
              </w:rPr>
            </w:pPr>
            <w:r w:rsidRPr="00EF074E">
              <w:rPr>
                <w:sz w:val="18"/>
                <w:szCs w:val="18"/>
              </w:rPr>
              <w:t>154</w:t>
            </w:r>
          </w:p>
        </w:tc>
      </w:tr>
      <w:tr w:rsidR="00DF1C7A" w:rsidRPr="00EF074E" w14:paraId="3D89489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AD44387" w14:textId="77777777" w:rsidR="00DF1C7A" w:rsidRPr="00EF074E" w:rsidRDefault="00DF1C7A" w:rsidP="00813441">
            <w:pPr>
              <w:ind w:left="144" w:hanging="144"/>
              <w:jc w:val="left"/>
            </w:pPr>
            <w:r w:rsidRPr="00EF074E">
              <w:rPr>
                <w:sz w:val="18"/>
                <w:szCs w:val="18"/>
              </w:rPr>
              <w:t>México</w:t>
            </w:r>
          </w:p>
        </w:tc>
        <w:tc>
          <w:tcPr>
            <w:tcW w:w="1181" w:type="dxa"/>
            <w:tcBorders>
              <w:top w:val="single" w:sz="4" w:space="0" w:color="auto"/>
              <w:left w:val="single" w:sz="4" w:space="0" w:color="auto"/>
              <w:bottom w:val="single" w:sz="4" w:space="0" w:color="auto"/>
              <w:right w:val="single" w:sz="4" w:space="0" w:color="auto"/>
            </w:tcBorders>
            <w:vAlign w:val="center"/>
          </w:tcPr>
          <w:p w14:paraId="5C2F4AC3" w14:textId="77777777" w:rsidR="00DF1C7A" w:rsidRPr="00EF074E" w:rsidRDefault="00DF1C7A" w:rsidP="00813441">
            <w:pPr>
              <w:jc w:val="right"/>
              <w:rPr>
                <w:sz w:val="18"/>
                <w:szCs w:val="18"/>
              </w:rPr>
            </w:pPr>
            <w:r w:rsidRPr="00EF074E">
              <w:rPr>
                <w:sz w:val="18"/>
                <w:szCs w:val="18"/>
              </w:rPr>
              <w:t>1,221</w:t>
            </w:r>
          </w:p>
        </w:tc>
        <w:tc>
          <w:tcPr>
            <w:tcW w:w="1181" w:type="dxa"/>
            <w:tcBorders>
              <w:top w:val="single" w:sz="4" w:space="0" w:color="auto"/>
              <w:left w:val="single" w:sz="4" w:space="0" w:color="auto"/>
              <w:bottom w:val="single" w:sz="4" w:space="0" w:color="auto"/>
              <w:right w:val="single" w:sz="4" w:space="0" w:color="auto"/>
            </w:tcBorders>
            <w:noWrap/>
            <w:vAlign w:val="center"/>
          </w:tcPr>
          <w:p w14:paraId="1D5407F0" w14:textId="77777777" w:rsidR="00DF1C7A" w:rsidRPr="00EF074E" w:rsidRDefault="00DF1C7A" w:rsidP="00813441">
            <w:pPr>
              <w:jc w:val="right"/>
              <w:rPr>
                <w:sz w:val="18"/>
                <w:szCs w:val="18"/>
              </w:rPr>
            </w:pPr>
            <w:r w:rsidRPr="00EF074E">
              <w:rPr>
                <w:sz w:val="18"/>
                <w:szCs w:val="18"/>
              </w:rPr>
              <w:t>1,910</w:t>
            </w:r>
          </w:p>
        </w:tc>
        <w:tc>
          <w:tcPr>
            <w:tcW w:w="1181" w:type="dxa"/>
            <w:tcBorders>
              <w:top w:val="single" w:sz="4" w:space="0" w:color="auto"/>
              <w:left w:val="single" w:sz="4" w:space="0" w:color="auto"/>
              <w:bottom w:val="single" w:sz="4" w:space="0" w:color="auto"/>
              <w:right w:val="single" w:sz="4" w:space="0" w:color="auto"/>
            </w:tcBorders>
            <w:noWrap/>
            <w:vAlign w:val="center"/>
          </w:tcPr>
          <w:p w14:paraId="3BC147A6" w14:textId="77777777" w:rsidR="00DF1C7A" w:rsidRPr="00EF074E" w:rsidRDefault="00DF1C7A" w:rsidP="00813441">
            <w:pPr>
              <w:jc w:val="right"/>
              <w:rPr>
                <w:sz w:val="18"/>
                <w:szCs w:val="18"/>
              </w:rPr>
            </w:pPr>
            <w:r w:rsidRPr="00EF074E">
              <w:rPr>
                <w:sz w:val="18"/>
                <w:szCs w:val="18"/>
              </w:rPr>
              <w:t>44 920</w:t>
            </w:r>
          </w:p>
        </w:tc>
        <w:tc>
          <w:tcPr>
            <w:tcW w:w="1181" w:type="dxa"/>
            <w:tcBorders>
              <w:top w:val="single" w:sz="4" w:space="0" w:color="auto"/>
              <w:left w:val="single" w:sz="4" w:space="0" w:color="auto"/>
              <w:bottom w:val="single" w:sz="4" w:space="0" w:color="auto"/>
              <w:right w:val="single" w:sz="4" w:space="0" w:color="auto"/>
            </w:tcBorders>
            <w:noWrap/>
            <w:vAlign w:val="center"/>
          </w:tcPr>
          <w:p w14:paraId="00E66D65" w14:textId="77777777" w:rsidR="00DF1C7A" w:rsidRPr="00EF074E" w:rsidRDefault="00DF1C7A" w:rsidP="00813441">
            <w:pPr>
              <w:jc w:val="right"/>
              <w:rPr>
                <w:sz w:val="18"/>
                <w:szCs w:val="18"/>
              </w:rPr>
            </w:pPr>
            <w:r w:rsidRPr="00EF074E">
              <w:rPr>
                <w:sz w:val="18"/>
                <w:szCs w:val="18"/>
              </w:rPr>
              <w:t>49 269</w:t>
            </w:r>
          </w:p>
        </w:tc>
        <w:tc>
          <w:tcPr>
            <w:tcW w:w="1181" w:type="dxa"/>
            <w:tcBorders>
              <w:top w:val="single" w:sz="4" w:space="0" w:color="auto"/>
              <w:left w:val="single" w:sz="4" w:space="0" w:color="auto"/>
              <w:bottom w:val="single" w:sz="4" w:space="0" w:color="auto"/>
              <w:right w:val="single" w:sz="4" w:space="0" w:color="auto"/>
            </w:tcBorders>
            <w:noWrap/>
            <w:vAlign w:val="center"/>
          </w:tcPr>
          <w:p w14:paraId="22FF771D" w14:textId="77777777" w:rsidR="00DF1C7A" w:rsidRPr="00EF074E" w:rsidRDefault="00DF1C7A" w:rsidP="00813441">
            <w:pPr>
              <w:jc w:val="right"/>
              <w:rPr>
                <w:sz w:val="18"/>
                <w:szCs w:val="18"/>
              </w:rPr>
            </w:pPr>
            <w:r w:rsidRPr="00EF074E">
              <w:rPr>
                <w:sz w:val="18"/>
                <w:szCs w:val="18"/>
              </w:rPr>
              <w:t>94 189</w:t>
            </w:r>
          </w:p>
        </w:tc>
      </w:tr>
      <w:tr w:rsidR="00DF1C7A" w:rsidRPr="00EF074E" w14:paraId="590A763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6B2788C" w14:textId="77777777" w:rsidR="00DF1C7A" w:rsidRPr="00EF074E" w:rsidRDefault="00000000" w:rsidP="00813441">
            <w:pPr>
              <w:ind w:left="144" w:hanging="144"/>
              <w:jc w:val="left"/>
            </w:pPr>
            <w:hyperlink r:id="rId21" w:history="1">
              <w:r w:rsidR="00DF1C7A" w:rsidRPr="00EF074E">
                <w:rPr>
                  <w:sz w:val="18"/>
                  <w:szCs w:val="18"/>
                </w:rPr>
                <w:t>Micronesia (Estados Federados de)</w:t>
              </w:r>
            </w:hyperlink>
          </w:p>
        </w:tc>
        <w:tc>
          <w:tcPr>
            <w:tcW w:w="1181" w:type="dxa"/>
            <w:tcBorders>
              <w:top w:val="single" w:sz="4" w:space="0" w:color="auto"/>
              <w:left w:val="single" w:sz="4" w:space="0" w:color="auto"/>
              <w:bottom w:val="single" w:sz="4" w:space="0" w:color="auto"/>
              <w:right w:val="single" w:sz="4" w:space="0" w:color="auto"/>
            </w:tcBorders>
            <w:vAlign w:val="center"/>
          </w:tcPr>
          <w:p w14:paraId="17C7711F"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594B7911"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F7073F7"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581DAF0F"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05D1B49C" w14:textId="77777777" w:rsidR="00DF1C7A" w:rsidRPr="00EF074E" w:rsidRDefault="00DF1C7A" w:rsidP="00813441">
            <w:pPr>
              <w:jc w:val="right"/>
              <w:rPr>
                <w:sz w:val="18"/>
                <w:szCs w:val="18"/>
              </w:rPr>
            </w:pPr>
            <w:r w:rsidRPr="00EF074E">
              <w:rPr>
                <w:sz w:val="18"/>
                <w:szCs w:val="18"/>
              </w:rPr>
              <w:t>77</w:t>
            </w:r>
          </w:p>
        </w:tc>
      </w:tr>
      <w:tr w:rsidR="00DF1C7A" w:rsidRPr="00EF074E" w14:paraId="5DAD7EA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1655ED8" w14:textId="77777777" w:rsidR="00DF1C7A" w:rsidRPr="00EF074E" w:rsidRDefault="00DF1C7A" w:rsidP="00813441">
            <w:pPr>
              <w:ind w:left="144" w:hanging="144"/>
              <w:jc w:val="left"/>
            </w:pPr>
            <w:r w:rsidRPr="00EF074E">
              <w:rPr>
                <w:sz w:val="18"/>
                <w:szCs w:val="18"/>
              </w:rPr>
              <w:t>Mongolia</w:t>
            </w:r>
          </w:p>
        </w:tc>
        <w:tc>
          <w:tcPr>
            <w:tcW w:w="1181" w:type="dxa"/>
            <w:tcBorders>
              <w:top w:val="single" w:sz="4" w:space="0" w:color="auto"/>
              <w:left w:val="single" w:sz="4" w:space="0" w:color="auto"/>
              <w:bottom w:val="single" w:sz="4" w:space="0" w:color="auto"/>
              <w:right w:val="single" w:sz="4" w:space="0" w:color="auto"/>
            </w:tcBorders>
            <w:vAlign w:val="center"/>
          </w:tcPr>
          <w:p w14:paraId="28F42F8E"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3AD11F12"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03A1DBA2"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737388CD"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32540E18" w14:textId="77777777" w:rsidR="00DF1C7A" w:rsidRPr="00EF074E" w:rsidRDefault="00DF1C7A" w:rsidP="00813441">
            <w:pPr>
              <w:jc w:val="right"/>
              <w:rPr>
                <w:sz w:val="18"/>
                <w:szCs w:val="18"/>
              </w:rPr>
            </w:pPr>
            <w:r w:rsidRPr="00EF074E">
              <w:rPr>
                <w:sz w:val="18"/>
                <w:szCs w:val="18"/>
              </w:rPr>
              <w:t>309</w:t>
            </w:r>
          </w:p>
        </w:tc>
      </w:tr>
      <w:tr w:rsidR="00DF1C7A" w:rsidRPr="00EF074E" w14:paraId="10BB584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3E138B1" w14:textId="77777777" w:rsidR="00DF1C7A" w:rsidRPr="00EF074E" w:rsidRDefault="00DF1C7A" w:rsidP="00813441">
            <w:pPr>
              <w:ind w:left="144" w:hanging="144"/>
              <w:jc w:val="left"/>
            </w:pPr>
            <w:r w:rsidRPr="00EF074E">
              <w:rPr>
                <w:sz w:val="18"/>
                <w:szCs w:val="18"/>
              </w:rPr>
              <w:t>Montenegro</w:t>
            </w:r>
          </w:p>
        </w:tc>
        <w:tc>
          <w:tcPr>
            <w:tcW w:w="1181" w:type="dxa"/>
            <w:tcBorders>
              <w:top w:val="single" w:sz="4" w:space="0" w:color="auto"/>
              <w:left w:val="single" w:sz="4" w:space="0" w:color="auto"/>
              <w:bottom w:val="single" w:sz="4" w:space="0" w:color="auto"/>
              <w:right w:val="single" w:sz="4" w:space="0" w:color="auto"/>
            </w:tcBorders>
            <w:vAlign w:val="center"/>
          </w:tcPr>
          <w:p w14:paraId="5248BE95"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4BC443A1"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436347BD"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52C3E5BE"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405179D3" w14:textId="77777777" w:rsidR="00DF1C7A" w:rsidRPr="00EF074E" w:rsidRDefault="00DF1C7A" w:rsidP="00813441">
            <w:pPr>
              <w:jc w:val="right"/>
              <w:rPr>
                <w:sz w:val="18"/>
                <w:szCs w:val="18"/>
              </w:rPr>
            </w:pPr>
            <w:r w:rsidRPr="00EF074E">
              <w:rPr>
                <w:sz w:val="18"/>
                <w:szCs w:val="18"/>
              </w:rPr>
              <w:t>309</w:t>
            </w:r>
          </w:p>
        </w:tc>
      </w:tr>
      <w:tr w:rsidR="00DF1C7A" w:rsidRPr="00EF074E" w14:paraId="1007903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E36D10B" w14:textId="77777777" w:rsidR="00DF1C7A" w:rsidRPr="00EF074E" w:rsidRDefault="00DF1C7A" w:rsidP="00813441">
            <w:pPr>
              <w:ind w:left="144" w:hanging="144"/>
              <w:jc w:val="left"/>
            </w:pPr>
            <w:r w:rsidRPr="00EF074E">
              <w:rPr>
                <w:sz w:val="18"/>
                <w:szCs w:val="18"/>
              </w:rPr>
              <w:t>Mozambique</w:t>
            </w:r>
          </w:p>
        </w:tc>
        <w:tc>
          <w:tcPr>
            <w:tcW w:w="1181" w:type="dxa"/>
            <w:tcBorders>
              <w:top w:val="single" w:sz="4" w:space="0" w:color="auto"/>
              <w:left w:val="single" w:sz="4" w:space="0" w:color="auto"/>
              <w:bottom w:val="single" w:sz="4" w:space="0" w:color="auto"/>
              <w:right w:val="single" w:sz="4" w:space="0" w:color="auto"/>
            </w:tcBorders>
            <w:vAlign w:val="center"/>
          </w:tcPr>
          <w:p w14:paraId="17FE7BC0" w14:textId="77777777" w:rsidR="00DF1C7A" w:rsidRPr="00EF074E" w:rsidRDefault="00DF1C7A" w:rsidP="00813441">
            <w:pPr>
              <w:jc w:val="right"/>
              <w:rPr>
                <w:sz w:val="18"/>
                <w:szCs w:val="18"/>
              </w:rPr>
            </w:pPr>
            <w:r w:rsidRPr="00EF074E">
              <w:rPr>
                <w:sz w:val="18"/>
                <w:szCs w:val="18"/>
              </w:rPr>
              <w:t>0,004</w:t>
            </w:r>
          </w:p>
        </w:tc>
        <w:tc>
          <w:tcPr>
            <w:tcW w:w="1181" w:type="dxa"/>
            <w:tcBorders>
              <w:top w:val="single" w:sz="4" w:space="0" w:color="auto"/>
              <w:left w:val="single" w:sz="4" w:space="0" w:color="auto"/>
              <w:bottom w:val="single" w:sz="4" w:space="0" w:color="auto"/>
              <w:right w:val="single" w:sz="4" w:space="0" w:color="auto"/>
            </w:tcBorders>
            <w:noWrap/>
            <w:vAlign w:val="center"/>
          </w:tcPr>
          <w:p w14:paraId="18DE25D5" w14:textId="77777777" w:rsidR="00DF1C7A" w:rsidRPr="00EF074E" w:rsidRDefault="00DF1C7A" w:rsidP="00813441">
            <w:pPr>
              <w:jc w:val="right"/>
              <w:rPr>
                <w:sz w:val="18"/>
                <w:szCs w:val="18"/>
              </w:rPr>
            </w:pPr>
            <w:r w:rsidRPr="00EF074E">
              <w:rPr>
                <w:sz w:val="18"/>
                <w:szCs w:val="18"/>
              </w:rPr>
              <w:t>0,006</w:t>
            </w:r>
          </w:p>
        </w:tc>
        <w:tc>
          <w:tcPr>
            <w:tcW w:w="1181" w:type="dxa"/>
            <w:tcBorders>
              <w:top w:val="single" w:sz="4" w:space="0" w:color="auto"/>
              <w:left w:val="single" w:sz="4" w:space="0" w:color="auto"/>
              <w:bottom w:val="single" w:sz="4" w:space="0" w:color="auto"/>
              <w:right w:val="single" w:sz="4" w:space="0" w:color="auto"/>
            </w:tcBorders>
            <w:noWrap/>
            <w:vAlign w:val="center"/>
          </w:tcPr>
          <w:p w14:paraId="1D5E0EE2" w14:textId="77777777" w:rsidR="00DF1C7A" w:rsidRPr="00EF074E" w:rsidRDefault="00DF1C7A" w:rsidP="00813441">
            <w:pPr>
              <w:jc w:val="right"/>
              <w:rPr>
                <w:sz w:val="18"/>
                <w:szCs w:val="18"/>
              </w:rPr>
            </w:pPr>
            <w:r w:rsidRPr="00EF074E">
              <w:rPr>
                <w:sz w:val="18"/>
                <w:szCs w:val="18"/>
              </w:rPr>
              <w:t>147</w:t>
            </w:r>
          </w:p>
        </w:tc>
        <w:tc>
          <w:tcPr>
            <w:tcW w:w="1181" w:type="dxa"/>
            <w:tcBorders>
              <w:top w:val="single" w:sz="4" w:space="0" w:color="auto"/>
              <w:left w:val="single" w:sz="4" w:space="0" w:color="auto"/>
              <w:bottom w:val="single" w:sz="4" w:space="0" w:color="auto"/>
              <w:right w:val="single" w:sz="4" w:space="0" w:color="auto"/>
            </w:tcBorders>
            <w:noWrap/>
            <w:vAlign w:val="center"/>
          </w:tcPr>
          <w:p w14:paraId="3C6DB7EA" w14:textId="77777777" w:rsidR="00DF1C7A" w:rsidRPr="00EF074E" w:rsidRDefault="00DF1C7A" w:rsidP="00813441">
            <w:pPr>
              <w:jc w:val="right"/>
              <w:rPr>
                <w:sz w:val="18"/>
                <w:szCs w:val="18"/>
              </w:rPr>
            </w:pPr>
            <w:r w:rsidRPr="00EF074E">
              <w:rPr>
                <w:sz w:val="18"/>
                <w:szCs w:val="18"/>
              </w:rPr>
              <w:t>161</w:t>
            </w:r>
          </w:p>
        </w:tc>
        <w:tc>
          <w:tcPr>
            <w:tcW w:w="1181" w:type="dxa"/>
            <w:tcBorders>
              <w:top w:val="single" w:sz="4" w:space="0" w:color="auto"/>
              <w:left w:val="single" w:sz="4" w:space="0" w:color="auto"/>
              <w:bottom w:val="single" w:sz="4" w:space="0" w:color="auto"/>
              <w:right w:val="single" w:sz="4" w:space="0" w:color="auto"/>
            </w:tcBorders>
            <w:noWrap/>
            <w:vAlign w:val="center"/>
          </w:tcPr>
          <w:p w14:paraId="58354E3E" w14:textId="77777777" w:rsidR="00DF1C7A" w:rsidRPr="00EF074E" w:rsidRDefault="00DF1C7A" w:rsidP="00813441">
            <w:pPr>
              <w:jc w:val="right"/>
              <w:rPr>
                <w:sz w:val="18"/>
                <w:szCs w:val="18"/>
              </w:rPr>
            </w:pPr>
            <w:r w:rsidRPr="00EF074E">
              <w:rPr>
                <w:sz w:val="18"/>
                <w:szCs w:val="18"/>
              </w:rPr>
              <w:t>309</w:t>
            </w:r>
          </w:p>
        </w:tc>
      </w:tr>
      <w:tr w:rsidR="00DF1C7A" w:rsidRPr="00EF074E" w14:paraId="18FA715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D356DB3" w14:textId="77777777" w:rsidR="00DF1C7A" w:rsidRPr="00EF074E" w:rsidRDefault="00DF1C7A" w:rsidP="00813441">
            <w:pPr>
              <w:ind w:left="144" w:hanging="144"/>
              <w:jc w:val="left"/>
            </w:pPr>
            <w:r w:rsidRPr="00EF074E">
              <w:rPr>
                <w:sz w:val="18"/>
                <w:szCs w:val="18"/>
              </w:rPr>
              <w:t>Myanmar</w:t>
            </w:r>
          </w:p>
        </w:tc>
        <w:tc>
          <w:tcPr>
            <w:tcW w:w="1181" w:type="dxa"/>
            <w:tcBorders>
              <w:top w:val="single" w:sz="4" w:space="0" w:color="auto"/>
              <w:left w:val="single" w:sz="4" w:space="0" w:color="auto"/>
              <w:bottom w:val="single" w:sz="4" w:space="0" w:color="auto"/>
              <w:right w:val="single" w:sz="4" w:space="0" w:color="auto"/>
            </w:tcBorders>
            <w:vAlign w:val="center"/>
          </w:tcPr>
          <w:p w14:paraId="55BE10F7"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779DC29F"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7A40475E"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0EFED9DC"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61F8985F" w14:textId="77777777" w:rsidR="00DF1C7A" w:rsidRPr="00EF074E" w:rsidRDefault="00DF1C7A" w:rsidP="00813441">
            <w:pPr>
              <w:jc w:val="right"/>
              <w:rPr>
                <w:sz w:val="18"/>
                <w:szCs w:val="18"/>
              </w:rPr>
            </w:pPr>
            <w:r w:rsidRPr="00EF074E">
              <w:rPr>
                <w:sz w:val="18"/>
                <w:szCs w:val="18"/>
              </w:rPr>
              <w:t>493</w:t>
            </w:r>
          </w:p>
        </w:tc>
      </w:tr>
      <w:tr w:rsidR="00DF1C7A" w:rsidRPr="00EF074E" w14:paraId="293ED3E1"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ADB07F8" w14:textId="77777777" w:rsidR="00DF1C7A" w:rsidRPr="00EF074E" w:rsidRDefault="00DF1C7A" w:rsidP="00813441">
            <w:pPr>
              <w:ind w:left="144" w:hanging="144"/>
              <w:jc w:val="left"/>
            </w:pPr>
            <w:r w:rsidRPr="00EF074E">
              <w:rPr>
                <w:sz w:val="18"/>
                <w:szCs w:val="18"/>
              </w:rPr>
              <w:t>Namibia</w:t>
            </w:r>
          </w:p>
        </w:tc>
        <w:tc>
          <w:tcPr>
            <w:tcW w:w="1181" w:type="dxa"/>
            <w:tcBorders>
              <w:top w:val="single" w:sz="4" w:space="0" w:color="auto"/>
              <w:left w:val="single" w:sz="4" w:space="0" w:color="auto"/>
              <w:bottom w:val="single" w:sz="4" w:space="0" w:color="auto"/>
              <w:right w:val="single" w:sz="4" w:space="0" w:color="auto"/>
            </w:tcBorders>
            <w:vAlign w:val="center"/>
          </w:tcPr>
          <w:p w14:paraId="1FCDAE7B" w14:textId="77777777" w:rsidR="00DF1C7A" w:rsidRPr="00EF074E" w:rsidRDefault="00DF1C7A" w:rsidP="00813441">
            <w:pPr>
              <w:jc w:val="right"/>
              <w:rPr>
                <w:sz w:val="18"/>
                <w:szCs w:val="18"/>
              </w:rPr>
            </w:pPr>
            <w:r w:rsidRPr="00EF074E">
              <w:rPr>
                <w:sz w:val="18"/>
                <w:szCs w:val="18"/>
              </w:rPr>
              <w:t>0,009</w:t>
            </w:r>
          </w:p>
        </w:tc>
        <w:tc>
          <w:tcPr>
            <w:tcW w:w="1181" w:type="dxa"/>
            <w:tcBorders>
              <w:top w:val="single" w:sz="4" w:space="0" w:color="auto"/>
              <w:left w:val="single" w:sz="4" w:space="0" w:color="auto"/>
              <w:bottom w:val="single" w:sz="4" w:space="0" w:color="auto"/>
              <w:right w:val="single" w:sz="4" w:space="0" w:color="auto"/>
            </w:tcBorders>
            <w:noWrap/>
            <w:vAlign w:val="center"/>
          </w:tcPr>
          <w:p w14:paraId="30AB620D" w14:textId="77777777" w:rsidR="00DF1C7A" w:rsidRPr="00EF074E" w:rsidRDefault="00DF1C7A" w:rsidP="00813441">
            <w:pPr>
              <w:jc w:val="right"/>
              <w:rPr>
                <w:sz w:val="18"/>
                <w:szCs w:val="18"/>
              </w:rPr>
            </w:pPr>
            <w:r w:rsidRPr="00EF074E">
              <w:rPr>
                <w:sz w:val="18"/>
                <w:szCs w:val="18"/>
              </w:rPr>
              <w:t>0,014</w:t>
            </w:r>
          </w:p>
        </w:tc>
        <w:tc>
          <w:tcPr>
            <w:tcW w:w="1181" w:type="dxa"/>
            <w:tcBorders>
              <w:top w:val="single" w:sz="4" w:space="0" w:color="auto"/>
              <w:left w:val="single" w:sz="4" w:space="0" w:color="auto"/>
              <w:bottom w:val="single" w:sz="4" w:space="0" w:color="auto"/>
              <w:right w:val="single" w:sz="4" w:space="0" w:color="auto"/>
            </w:tcBorders>
            <w:noWrap/>
            <w:vAlign w:val="center"/>
          </w:tcPr>
          <w:p w14:paraId="39DD5D7F" w14:textId="77777777" w:rsidR="00DF1C7A" w:rsidRPr="00EF074E" w:rsidRDefault="00DF1C7A" w:rsidP="00813441">
            <w:pPr>
              <w:jc w:val="right"/>
              <w:rPr>
                <w:sz w:val="18"/>
                <w:szCs w:val="18"/>
              </w:rPr>
            </w:pPr>
            <w:r w:rsidRPr="00EF074E">
              <w:rPr>
                <w:sz w:val="18"/>
                <w:szCs w:val="18"/>
              </w:rPr>
              <w:t>331</w:t>
            </w:r>
          </w:p>
        </w:tc>
        <w:tc>
          <w:tcPr>
            <w:tcW w:w="1181" w:type="dxa"/>
            <w:tcBorders>
              <w:top w:val="single" w:sz="4" w:space="0" w:color="auto"/>
              <w:left w:val="single" w:sz="4" w:space="0" w:color="auto"/>
              <w:bottom w:val="single" w:sz="4" w:space="0" w:color="auto"/>
              <w:right w:val="single" w:sz="4" w:space="0" w:color="auto"/>
            </w:tcBorders>
            <w:noWrap/>
            <w:vAlign w:val="center"/>
          </w:tcPr>
          <w:p w14:paraId="7C58A3A1" w14:textId="77777777" w:rsidR="00DF1C7A" w:rsidRPr="00EF074E" w:rsidRDefault="00DF1C7A" w:rsidP="00813441">
            <w:pPr>
              <w:jc w:val="right"/>
              <w:rPr>
                <w:sz w:val="18"/>
                <w:szCs w:val="18"/>
              </w:rPr>
            </w:pPr>
            <w:r w:rsidRPr="00EF074E">
              <w:rPr>
                <w:sz w:val="18"/>
                <w:szCs w:val="18"/>
              </w:rPr>
              <w:t>363</w:t>
            </w:r>
          </w:p>
        </w:tc>
        <w:tc>
          <w:tcPr>
            <w:tcW w:w="1181" w:type="dxa"/>
            <w:tcBorders>
              <w:top w:val="single" w:sz="4" w:space="0" w:color="auto"/>
              <w:left w:val="single" w:sz="4" w:space="0" w:color="auto"/>
              <w:bottom w:val="single" w:sz="4" w:space="0" w:color="auto"/>
              <w:right w:val="single" w:sz="4" w:space="0" w:color="auto"/>
            </w:tcBorders>
            <w:noWrap/>
            <w:vAlign w:val="center"/>
          </w:tcPr>
          <w:p w14:paraId="6F8A572A" w14:textId="77777777" w:rsidR="00DF1C7A" w:rsidRPr="00EF074E" w:rsidRDefault="00DF1C7A" w:rsidP="00813441">
            <w:pPr>
              <w:jc w:val="right"/>
              <w:rPr>
                <w:sz w:val="18"/>
                <w:szCs w:val="18"/>
              </w:rPr>
            </w:pPr>
            <w:r w:rsidRPr="00EF074E">
              <w:rPr>
                <w:sz w:val="18"/>
                <w:szCs w:val="18"/>
              </w:rPr>
              <w:t>694</w:t>
            </w:r>
          </w:p>
        </w:tc>
      </w:tr>
      <w:tr w:rsidR="00DF1C7A" w:rsidRPr="00EF074E" w14:paraId="0C27E2C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A532EAF" w14:textId="77777777" w:rsidR="00DF1C7A" w:rsidRPr="00EF074E" w:rsidRDefault="00DF1C7A" w:rsidP="00813441">
            <w:pPr>
              <w:ind w:left="144" w:hanging="144"/>
              <w:jc w:val="left"/>
            </w:pPr>
            <w:r w:rsidRPr="00EF074E">
              <w:rPr>
                <w:sz w:val="18"/>
                <w:szCs w:val="18"/>
              </w:rPr>
              <w:t>Nepal</w:t>
            </w:r>
          </w:p>
        </w:tc>
        <w:tc>
          <w:tcPr>
            <w:tcW w:w="1181" w:type="dxa"/>
            <w:tcBorders>
              <w:top w:val="single" w:sz="4" w:space="0" w:color="auto"/>
              <w:left w:val="single" w:sz="4" w:space="0" w:color="auto"/>
              <w:bottom w:val="single" w:sz="4" w:space="0" w:color="auto"/>
              <w:right w:val="single" w:sz="4" w:space="0" w:color="auto"/>
            </w:tcBorders>
            <w:vAlign w:val="center"/>
          </w:tcPr>
          <w:p w14:paraId="1432E883"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000EA383"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4CA39BBA"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3B99FED2"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1DD19402" w14:textId="77777777" w:rsidR="00DF1C7A" w:rsidRPr="00EF074E" w:rsidRDefault="00DF1C7A" w:rsidP="00813441">
            <w:pPr>
              <w:jc w:val="right"/>
              <w:rPr>
                <w:sz w:val="18"/>
                <w:szCs w:val="18"/>
              </w:rPr>
            </w:pPr>
            <w:r w:rsidRPr="00EF074E">
              <w:rPr>
                <w:sz w:val="18"/>
                <w:szCs w:val="18"/>
              </w:rPr>
              <w:t>493</w:t>
            </w:r>
          </w:p>
        </w:tc>
      </w:tr>
      <w:tr w:rsidR="00DF1C7A" w:rsidRPr="00EF074E" w14:paraId="345BC1A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1339BCB" w14:textId="77777777" w:rsidR="00DF1C7A" w:rsidRPr="00EF074E" w:rsidRDefault="00DF1C7A" w:rsidP="00813441">
            <w:pPr>
              <w:ind w:left="144" w:hanging="144"/>
              <w:jc w:val="left"/>
            </w:pPr>
            <w:r w:rsidRPr="00EF074E">
              <w:rPr>
                <w:sz w:val="18"/>
                <w:szCs w:val="18"/>
              </w:rPr>
              <w:t>Nicaragua</w:t>
            </w:r>
          </w:p>
        </w:tc>
        <w:tc>
          <w:tcPr>
            <w:tcW w:w="1181" w:type="dxa"/>
            <w:tcBorders>
              <w:top w:val="single" w:sz="4" w:space="0" w:color="auto"/>
              <w:left w:val="single" w:sz="4" w:space="0" w:color="auto"/>
              <w:bottom w:val="single" w:sz="4" w:space="0" w:color="auto"/>
              <w:right w:val="single" w:sz="4" w:space="0" w:color="auto"/>
            </w:tcBorders>
            <w:vAlign w:val="center"/>
          </w:tcPr>
          <w:p w14:paraId="63ECC117"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0CB8836C"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1D968793"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32DBD4DD"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682008C" w14:textId="77777777" w:rsidR="00DF1C7A" w:rsidRPr="00EF074E" w:rsidRDefault="00DF1C7A" w:rsidP="00813441">
            <w:pPr>
              <w:jc w:val="right"/>
              <w:rPr>
                <w:sz w:val="18"/>
                <w:szCs w:val="18"/>
              </w:rPr>
            </w:pPr>
            <w:r w:rsidRPr="00EF074E">
              <w:rPr>
                <w:sz w:val="18"/>
                <w:szCs w:val="18"/>
              </w:rPr>
              <w:t>386</w:t>
            </w:r>
          </w:p>
        </w:tc>
      </w:tr>
      <w:tr w:rsidR="00DF1C7A" w:rsidRPr="00EF074E" w14:paraId="070E4AB3"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F21898C" w14:textId="77777777" w:rsidR="00DF1C7A" w:rsidRPr="00EF074E" w:rsidRDefault="00DF1C7A" w:rsidP="00813441">
            <w:pPr>
              <w:ind w:left="144" w:hanging="144"/>
              <w:jc w:val="left"/>
            </w:pPr>
            <w:r w:rsidRPr="00EF074E">
              <w:rPr>
                <w:sz w:val="18"/>
                <w:szCs w:val="18"/>
              </w:rPr>
              <w:t>Níger</w:t>
            </w:r>
          </w:p>
        </w:tc>
        <w:tc>
          <w:tcPr>
            <w:tcW w:w="1181" w:type="dxa"/>
            <w:tcBorders>
              <w:top w:val="single" w:sz="4" w:space="0" w:color="auto"/>
              <w:left w:val="single" w:sz="4" w:space="0" w:color="auto"/>
              <w:bottom w:val="single" w:sz="4" w:space="0" w:color="auto"/>
              <w:right w:val="single" w:sz="4" w:space="0" w:color="auto"/>
            </w:tcBorders>
            <w:vAlign w:val="center"/>
          </w:tcPr>
          <w:p w14:paraId="04A6A431"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07F5A799"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762B4A1B" w14:textId="77777777" w:rsidR="00DF1C7A" w:rsidRPr="00EF074E" w:rsidRDefault="00DF1C7A" w:rsidP="00813441">
            <w:pPr>
              <w:jc w:val="right"/>
              <w:rPr>
                <w:sz w:val="18"/>
                <w:szCs w:val="18"/>
              </w:rPr>
            </w:pPr>
            <w:r w:rsidRPr="00EF074E">
              <w:rPr>
                <w:sz w:val="18"/>
                <w:szCs w:val="18"/>
              </w:rPr>
              <w:t>110</w:t>
            </w:r>
          </w:p>
        </w:tc>
        <w:tc>
          <w:tcPr>
            <w:tcW w:w="1181" w:type="dxa"/>
            <w:tcBorders>
              <w:top w:val="single" w:sz="4" w:space="0" w:color="auto"/>
              <w:left w:val="single" w:sz="4" w:space="0" w:color="auto"/>
              <w:bottom w:val="single" w:sz="4" w:space="0" w:color="auto"/>
              <w:right w:val="single" w:sz="4" w:space="0" w:color="auto"/>
            </w:tcBorders>
            <w:noWrap/>
            <w:vAlign w:val="center"/>
          </w:tcPr>
          <w:p w14:paraId="75C6F07B" w14:textId="77777777" w:rsidR="00DF1C7A" w:rsidRPr="00EF074E" w:rsidRDefault="00DF1C7A" w:rsidP="00813441">
            <w:pPr>
              <w:jc w:val="right"/>
              <w:rPr>
                <w:sz w:val="18"/>
                <w:szCs w:val="18"/>
              </w:rPr>
            </w:pPr>
            <w:r w:rsidRPr="00EF074E">
              <w:rPr>
                <w:sz w:val="18"/>
                <w:szCs w:val="18"/>
              </w:rPr>
              <w:t>121</w:t>
            </w:r>
          </w:p>
        </w:tc>
        <w:tc>
          <w:tcPr>
            <w:tcW w:w="1181" w:type="dxa"/>
            <w:tcBorders>
              <w:top w:val="single" w:sz="4" w:space="0" w:color="auto"/>
              <w:left w:val="single" w:sz="4" w:space="0" w:color="auto"/>
              <w:bottom w:val="single" w:sz="4" w:space="0" w:color="auto"/>
              <w:right w:val="single" w:sz="4" w:space="0" w:color="auto"/>
            </w:tcBorders>
            <w:noWrap/>
            <w:vAlign w:val="center"/>
          </w:tcPr>
          <w:p w14:paraId="6C04967E" w14:textId="77777777" w:rsidR="00DF1C7A" w:rsidRPr="00EF074E" w:rsidRDefault="00DF1C7A" w:rsidP="00813441">
            <w:pPr>
              <w:jc w:val="right"/>
              <w:rPr>
                <w:sz w:val="18"/>
                <w:szCs w:val="18"/>
              </w:rPr>
            </w:pPr>
            <w:r w:rsidRPr="00EF074E">
              <w:rPr>
                <w:sz w:val="18"/>
                <w:szCs w:val="18"/>
              </w:rPr>
              <w:t>231</w:t>
            </w:r>
          </w:p>
        </w:tc>
      </w:tr>
      <w:tr w:rsidR="00DF1C7A" w:rsidRPr="00EF074E" w14:paraId="1A6D1CE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4A54704C" w14:textId="77777777" w:rsidR="00DF1C7A" w:rsidRPr="00EF074E" w:rsidRDefault="00DF1C7A" w:rsidP="00813441">
            <w:pPr>
              <w:ind w:left="144" w:hanging="144"/>
              <w:jc w:val="left"/>
            </w:pPr>
            <w:r w:rsidRPr="00EF074E">
              <w:rPr>
                <w:sz w:val="18"/>
                <w:szCs w:val="18"/>
              </w:rPr>
              <w:t>Nigeria</w:t>
            </w:r>
          </w:p>
        </w:tc>
        <w:tc>
          <w:tcPr>
            <w:tcW w:w="1181" w:type="dxa"/>
            <w:tcBorders>
              <w:top w:val="single" w:sz="4" w:space="0" w:color="auto"/>
              <w:left w:val="single" w:sz="4" w:space="0" w:color="auto"/>
              <w:bottom w:val="single" w:sz="4" w:space="0" w:color="auto"/>
              <w:right w:val="single" w:sz="4" w:space="0" w:color="auto"/>
            </w:tcBorders>
            <w:noWrap/>
            <w:vAlign w:val="center"/>
          </w:tcPr>
          <w:p w14:paraId="2464E116" w14:textId="77777777" w:rsidR="00DF1C7A" w:rsidRPr="00EF074E" w:rsidRDefault="00DF1C7A" w:rsidP="00813441">
            <w:pPr>
              <w:jc w:val="right"/>
              <w:rPr>
                <w:sz w:val="18"/>
                <w:szCs w:val="18"/>
              </w:rPr>
            </w:pPr>
            <w:r w:rsidRPr="00EF074E">
              <w:rPr>
                <w:sz w:val="18"/>
                <w:szCs w:val="18"/>
              </w:rPr>
              <w:t>0,182</w:t>
            </w:r>
          </w:p>
        </w:tc>
        <w:tc>
          <w:tcPr>
            <w:tcW w:w="1181" w:type="dxa"/>
            <w:tcBorders>
              <w:top w:val="single" w:sz="4" w:space="0" w:color="auto"/>
              <w:left w:val="single" w:sz="4" w:space="0" w:color="auto"/>
              <w:bottom w:val="single" w:sz="4" w:space="0" w:color="auto"/>
              <w:right w:val="single" w:sz="4" w:space="0" w:color="auto"/>
            </w:tcBorders>
            <w:noWrap/>
            <w:vAlign w:val="center"/>
          </w:tcPr>
          <w:p w14:paraId="4D1BDBCA" w14:textId="77777777" w:rsidR="00DF1C7A" w:rsidRPr="00EF074E" w:rsidRDefault="00DF1C7A" w:rsidP="00813441">
            <w:pPr>
              <w:jc w:val="right"/>
              <w:rPr>
                <w:sz w:val="18"/>
                <w:szCs w:val="18"/>
              </w:rPr>
            </w:pPr>
            <w:r w:rsidRPr="00EF074E">
              <w:rPr>
                <w:sz w:val="18"/>
                <w:szCs w:val="18"/>
              </w:rPr>
              <w:t>0,285</w:t>
            </w:r>
          </w:p>
        </w:tc>
        <w:tc>
          <w:tcPr>
            <w:tcW w:w="1181" w:type="dxa"/>
            <w:tcBorders>
              <w:top w:val="single" w:sz="4" w:space="0" w:color="auto"/>
              <w:left w:val="single" w:sz="4" w:space="0" w:color="auto"/>
              <w:bottom w:val="single" w:sz="4" w:space="0" w:color="auto"/>
              <w:right w:val="single" w:sz="4" w:space="0" w:color="auto"/>
            </w:tcBorders>
            <w:noWrap/>
            <w:vAlign w:val="center"/>
          </w:tcPr>
          <w:p w14:paraId="40CBA335" w14:textId="77777777" w:rsidR="00DF1C7A" w:rsidRPr="00EF074E" w:rsidRDefault="00DF1C7A" w:rsidP="00813441">
            <w:pPr>
              <w:jc w:val="right"/>
              <w:rPr>
                <w:sz w:val="18"/>
                <w:szCs w:val="18"/>
              </w:rPr>
            </w:pPr>
            <w:r w:rsidRPr="00EF074E">
              <w:rPr>
                <w:sz w:val="18"/>
                <w:szCs w:val="18"/>
              </w:rPr>
              <w:t>6 696</w:t>
            </w:r>
          </w:p>
        </w:tc>
        <w:tc>
          <w:tcPr>
            <w:tcW w:w="1181" w:type="dxa"/>
            <w:tcBorders>
              <w:top w:val="single" w:sz="4" w:space="0" w:color="auto"/>
              <w:left w:val="single" w:sz="4" w:space="0" w:color="auto"/>
              <w:bottom w:val="single" w:sz="4" w:space="0" w:color="auto"/>
              <w:right w:val="single" w:sz="4" w:space="0" w:color="auto"/>
            </w:tcBorders>
            <w:noWrap/>
            <w:vAlign w:val="center"/>
          </w:tcPr>
          <w:p w14:paraId="5F410563" w14:textId="77777777" w:rsidR="00DF1C7A" w:rsidRPr="00EF074E" w:rsidRDefault="00DF1C7A" w:rsidP="00813441">
            <w:pPr>
              <w:jc w:val="right"/>
              <w:rPr>
                <w:sz w:val="18"/>
                <w:szCs w:val="18"/>
              </w:rPr>
            </w:pPr>
            <w:r w:rsidRPr="00EF074E">
              <w:rPr>
                <w:sz w:val="18"/>
                <w:szCs w:val="18"/>
              </w:rPr>
              <w:t>7 344</w:t>
            </w:r>
          </w:p>
        </w:tc>
        <w:tc>
          <w:tcPr>
            <w:tcW w:w="1181" w:type="dxa"/>
            <w:tcBorders>
              <w:top w:val="single" w:sz="4" w:space="0" w:color="auto"/>
              <w:left w:val="single" w:sz="4" w:space="0" w:color="auto"/>
              <w:bottom w:val="single" w:sz="4" w:space="0" w:color="auto"/>
              <w:right w:val="single" w:sz="4" w:space="0" w:color="auto"/>
            </w:tcBorders>
            <w:noWrap/>
            <w:vAlign w:val="center"/>
          </w:tcPr>
          <w:p w14:paraId="5C789EB3" w14:textId="77777777" w:rsidR="00DF1C7A" w:rsidRPr="00EF074E" w:rsidRDefault="00DF1C7A" w:rsidP="00813441">
            <w:pPr>
              <w:jc w:val="right"/>
              <w:rPr>
                <w:sz w:val="18"/>
                <w:szCs w:val="18"/>
              </w:rPr>
            </w:pPr>
            <w:r w:rsidRPr="00EF074E">
              <w:rPr>
                <w:sz w:val="18"/>
                <w:szCs w:val="18"/>
              </w:rPr>
              <w:t>14 040</w:t>
            </w:r>
          </w:p>
        </w:tc>
      </w:tr>
      <w:tr w:rsidR="00DF1C7A" w:rsidRPr="00EF074E" w14:paraId="74E9BF4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6FACEFD" w14:textId="77777777" w:rsidR="00DF1C7A" w:rsidRPr="00EF074E" w:rsidRDefault="00DF1C7A" w:rsidP="00813441">
            <w:pPr>
              <w:ind w:left="144" w:hanging="144"/>
              <w:jc w:val="left"/>
            </w:pPr>
            <w:r w:rsidRPr="00EF074E">
              <w:rPr>
                <w:sz w:val="18"/>
                <w:szCs w:val="18"/>
              </w:rPr>
              <w:t>Noruega</w:t>
            </w:r>
          </w:p>
        </w:tc>
        <w:tc>
          <w:tcPr>
            <w:tcW w:w="1181" w:type="dxa"/>
            <w:tcBorders>
              <w:top w:val="single" w:sz="4" w:space="0" w:color="auto"/>
              <w:left w:val="single" w:sz="4" w:space="0" w:color="auto"/>
              <w:bottom w:val="single" w:sz="4" w:space="0" w:color="auto"/>
              <w:right w:val="single" w:sz="4" w:space="0" w:color="auto"/>
            </w:tcBorders>
            <w:vAlign w:val="center"/>
          </w:tcPr>
          <w:p w14:paraId="3EE3B087" w14:textId="77777777" w:rsidR="00DF1C7A" w:rsidRPr="00EF074E" w:rsidRDefault="00DF1C7A" w:rsidP="00813441">
            <w:pPr>
              <w:jc w:val="right"/>
              <w:rPr>
                <w:sz w:val="18"/>
                <w:szCs w:val="18"/>
              </w:rPr>
            </w:pPr>
            <w:r w:rsidRPr="00EF074E">
              <w:rPr>
                <w:sz w:val="18"/>
                <w:szCs w:val="18"/>
              </w:rPr>
              <w:t>0,679</w:t>
            </w:r>
          </w:p>
        </w:tc>
        <w:tc>
          <w:tcPr>
            <w:tcW w:w="1181" w:type="dxa"/>
            <w:tcBorders>
              <w:top w:val="single" w:sz="4" w:space="0" w:color="auto"/>
              <w:left w:val="single" w:sz="4" w:space="0" w:color="auto"/>
              <w:bottom w:val="single" w:sz="4" w:space="0" w:color="auto"/>
              <w:right w:val="single" w:sz="4" w:space="0" w:color="auto"/>
            </w:tcBorders>
            <w:noWrap/>
            <w:vAlign w:val="center"/>
          </w:tcPr>
          <w:p w14:paraId="3FF8051B" w14:textId="77777777" w:rsidR="00DF1C7A" w:rsidRPr="00EF074E" w:rsidRDefault="00DF1C7A" w:rsidP="00813441">
            <w:pPr>
              <w:jc w:val="right"/>
              <w:rPr>
                <w:sz w:val="18"/>
                <w:szCs w:val="18"/>
              </w:rPr>
            </w:pPr>
            <w:r w:rsidRPr="00EF074E">
              <w:rPr>
                <w:sz w:val="18"/>
                <w:szCs w:val="18"/>
              </w:rPr>
              <w:t>1,062</w:t>
            </w:r>
          </w:p>
        </w:tc>
        <w:tc>
          <w:tcPr>
            <w:tcW w:w="1181" w:type="dxa"/>
            <w:tcBorders>
              <w:top w:val="single" w:sz="4" w:space="0" w:color="auto"/>
              <w:left w:val="single" w:sz="4" w:space="0" w:color="auto"/>
              <w:bottom w:val="single" w:sz="4" w:space="0" w:color="auto"/>
              <w:right w:val="single" w:sz="4" w:space="0" w:color="auto"/>
            </w:tcBorders>
            <w:noWrap/>
            <w:vAlign w:val="center"/>
          </w:tcPr>
          <w:p w14:paraId="28E8C363" w14:textId="77777777" w:rsidR="00DF1C7A" w:rsidRPr="00EF074E" w:rsidRDefault="00DF1C7A" w:rsidP="00813441">
            <w:pPr>
              <w:jc w:val="right"/>
              <w:rPr>
                <w:sz w:val="18"/>
                <w:szCs w:val="18"/>
              </w:rPr>
            </w:pPr>
            <w:r w:rsidRPr="00EF074E">
              <w:rPr>
                <w:sz w:val="18"/>
                <w:szCs w:val="18"/>
              </w:rPr>
              <w:t>24 980</w:t>
            </w:r>
          </w:p>
        </w:tc>
        <w:tc>
          <w:tcPr>
            <w:tcW w:w="1181" w:type="dxa"/>
            <w:tcBorders>
              <w:top w:val="single" w:sz="4" w:space="0" w:color="auto"/>
              <w:left w:val="single" w:sz="4" w:space="0" w:color="auto"/>
              <w:bottom w:val="single" w:sz="4" w:space="0" w:color="auto"/>
              <w:right w:val="single" w:sz="4" w:space="0" w:color="auto"/>
            </w:tcBorders>
            <w:noWrap/>
            <w:vAlign w:val="center"/>
          </w:tcPr>
          <w:p w14:paraId="049C79FF" w14:textId="77777777" w:rsidR="00DF1C7A" w:rsidRPr="00EF074E" w:rsidRDefault="00DF1C7A" w:rsidP="00813441">
            <w:pPr>
              <w:jc w:val="right"/>
              <w:rPr>
                <w:sz w:val="18"/>
                <w:szCs w:val="18"/>
              </w:rPr>
            </w:pPr>
            <w:r w:rsidRPr="00EF074E">
              <w:rPr>
                <w:sz w:val="18"/>
                <w:szCs w:val="18"/>
              </w:rPr>
              <w:t>27 399</w:t>
            </w:r>
          </w:p>
        </w:tc>
        <w:tc>
          <w:tcPr>
            <w:tcW w:w="1181" w:type="dxa"/>
            <w:tcBorders>
              <w:top w:val="single" w:sz="4" w:space="0" w:color="auto"/>
              <w:left w:val="single" w:sz="4" w:space="0" w:color="auto"/>
              <w:bottom w:val="single" w:sz="4" w:space="0" w:color="auto"/>
              <w:right w:val="single" w:sz="4" w:space="0" w:color="auto"/>
            </w:tcBorders>
            <w:noWrap/>
            <w:vAlign w:val="center"/>
          </w:tcPr>
          <w:p w14:paraId="0200D4A0" w14:textId="77777777" w:rsidR="00DF1C7A" w:rsidRPr="00EF074E" w:rsidRDefault="00DF1C7A" w:rsidP="00813441">
            <w:pPr>
              <w:jc w:val="right"/>
              <w:rPr>
                <w:sz w:val="18"/>
                <w:szCs w:val="18"/>
              </w:rPr>
            </w:pPr>
            <w:r w:rsidRPr="00EF074E">
              <w:rPr>
                <w:sz w:val="18"/>
                <w:szCs w:val="18"/>
              </w:rPr>
              <w:t>52 379</w:t>
            </w:r>
          </w:p>
        </w:tc>
      </w:tr>
      <w:tr w:rsidR="00DF1C7A" w:rsidRPr="00EF074E" w14:paraId="3F321AA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65D3AF4" w14:textId="77777777" w:rsidR="00DF1C7A" w:rsidRPr="00EF074E" w:rsidRDefault="00DF1C7A" w:rsidP="00813441">
            <w:pPr>
              <w:ind w:left="144" w:hanging="144"/>
              <w:jc w:val="left"/>
            </w:pPr>
            <w:r w:rsidRPr="00EF074E">
              <w:rPr>
                <w:sz w:val="18"/>
                <w:szCs w:val="18"/>
              </w:rPr>
              <w:t>Omán</w:t>
            </w:r>
          </w:p>
        </w:tc>
        <w:tc>
          <w:tcPr>
            <w:tcW w:w="1181" w:type="dxa"/>
            <w:tcBorders>
              <w:top w:val="single" w:sz="4" w:space="0" w:color="auto"/>
              <w:left w:val="single" w:sz="4" w:space="0" w:color="auto"/>
              <w:bottom w:val="single" w:sz="4" w:space="0" w:color="auto"/>
              <w:right w:val="single" w:sz="4" w:space="0" w:color="auto"/>
            </w:tcBorders>
            <w:vAlign w:val="center"/>
          </w:tcPr>
          <w:p w14:paraId="01AB79C9" w14:textId="77777777" w:rsidR="00DF1C7A" w:rsidRPr="00EF074E" w:rsidRDefault="00DF1C7A" w:rsidP="00813441">
            <w:pPr>
              <w:jc w:val="right"/>
              <w:rPr>
                <w:sz w:val="18"/>
                <w:szCs w:val="18"/>
              </w:rPr>
            </w:pPr>
            <w:r w:rsidRPr="00EF074E">
              <w:rPr>
                <w:sz w:val="18"/>
                <w:szCs w:val="18"/>
              </w:rPr>
              <w:t>0,111</w:t>
            </w:r>
          </w:p>
        </w:tc>
        <w:tc>
          <w:tcPr>
            <w:tcW w:w="1181" w:type="dxa"/>
            <w:tcBorders>
              <w:top w:val="single" w:sz="4" w:space="0" w:color="auto"/>
              <w:left w:val="single" w:sz="4" w:space="0" w:color="auto"/>
              <w:bottom w:val="single" w:sz="4" w:space="0" w:color="auto"/>
              <w:right w:val="single" w:sz="4" w:space="0" w:color="auto"/>
            </w:tcBorders>
            <w:noWrap/>
            <w:vAlign w:val="center"/>
          </w:tcPr>
          <w:p w14:paraId="2A6BD103" w14:textId="77777777" w:rsidR="00DF1C7A" w:rsidRPr="00EF074E" w:rsidRDefault="00DF1C7A" w:rsidP="00813441">
            <w:pPr>
              <w:jc w:val="right"/>
              <w:rPr>
                <w:sz w:val="18"/>
                <w:szCs w:val="18"/>
              </w:rPr>
            </w:pPr>
            <w:r w:rsidRPr="00EF074E">
              <w:rPr>
                <w:sz w:val="18"/>
                <w:szCs w:val="18"/>
              </w:rPr>
              <w:t>0,174</w:t>
            </w:r>
          </w:p>
        </w:tc>
        <w:tc>
          <w:tcPr>
            <w:tcW w:w="1181" w:type="dxa"/>
            <w:tcBorders>
              <w:top w:val="single" w:sz="4" w:space="0" w:color="auto"/>
              <w:left w:val="single" w:sz="4" w:space="0" w:color="auto"/>
              <w:bottom w:val="single" w:sz="4" w:space="0" w:color="auto"/>
              <w:right w:val="single" w:sz="4" w:space="0" w:color="auto"/>
            </w:tcBorders>
            <w:noWrap/>
            <w:vAlign w:val="center"/>
          </w:tcPr>
          <w:p w14:paraId="053E3464" w14:textId="77777777" w:rsidR="00DF1C7A" w:rsidRPr="00EF074E" w:rsidRDefault="00DF1C7A" w:rsidP="00813441">
            <w:pPr>
              <w:jc w:val="right"/>
              <w:rPr>
                <w:sz w:val="18"/>
                <w:szCs w:val="18"/>
              </w:rPr>
            </w:pPr>
            <w:r w:rsidRPr="00EF074E">
              <w:rPr>
                <w:sz w:val="18"/>
                <w:szCs w:val="18"/>
              </w:rPr>
              <w:t>4 084</w:t>
            </w:r>
          </w:p>
        </w:tc>
        <w:tc>
          <w:tcPr>
            <w:tcW w:w="1181" w:type="dxa"/>
            <w:tcBorders>
              <w:top w:val="single" w:sz="4" w:space="0" w:color="auto"/>
              <w:left w:val="single" w:sz="4" w:space="0" w:color="auto"/>
              <w:bottom w:val="single" w:sz="4" w:space="0" w:color="auto"/>
              <w:right w:val="single" w:sz="4" w:space="0" w:color="auto"/>
            </w:tcBorders>
            <w:noWrap/>
            <w:vAlign w:val="center"/>
          </w:tcPr>
          <w:p w14:paraId="3E6C91B5" w14:textId="77777777" w:rsidR="00DF1C7A" w:rsidRPr="00EF074E" w:rsidRDefault="00DF1C7A" w:rsidP="00813441">
            <w:pPr>
              <w:jc w:val="right"/>
              <w:rPr>
                <w:sz w:val="18"/>
                <w:szCs w:val="18"/>
              </w:rPr>
            </w:pPr>
            <w:r w:rsidRPr="00EF074E">
              <w:rPr>
                <w:sz w:val="18"/>
                <w:szCs w:val="18"/>
              </w:rPr>
              <w:t>4 479</w:t>
            </w:r>
          </w:p>
        </w:tc>
        <w:tc>
          <w:tcPr>
            <w:tcW w:w="1181" w:type="dxa"/>
            <w:tcBorders>
              <w:top w:val="single" w:sz="4" w:space="0" w:color="auto"/>
              <w:left w:val="single" w:sz="4" w:space="0" w:color="auto"/>
              <w:bottom w:val="single" w:sz="4" w:space="0" w:color="auto"/>
              <w:right w:val="single" w:sz="4" w:space="0" w:color="auto"/>
            </w:tcBorders>
            <w:noWrap/>
            <w:vAlign w:val="center"/>
          </w:tcPr>
          <w:p w14:paraId="661E9B20" w14:textId="77777777" w:rsidR="00DF1C7A" w:rsidRPr="00EF074E" w:rsidRDefault="00DF1C7A" w:rsidP="00813441">
            <w:pPr>
              <w:jc w:val="right"/>
              <w:rPr>
                <w:sz w:val="18"/>
                <w:szCs w:val="18"/>
              </w:rPr>
            </w:pPr>
            <w:r w:rsidRPr="00EF074E">
              <w:rPr>
                <w:sz w:val="18"/>
                <w:szCs w:val="18"/>
              </w:rPr>
              <w:t>8 563</w:t>
            </w:r>
          </w:p>
        </w:tc>
      </w:tr>
      <w:tr w:rsidR="00DF1C7A" w:rsidRPr="00EF074E" w14:paraId="407099E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03648F3" w14:textId="77777777" w:rsidR="00DF1C7A" w:rsidRPr="00EF074E" w:rsidRDefault="00DF1C7A" w:rsidP="00813441">
            <w:pPr>
              <w:ind w:left="144" w:hanging="144"/>
              <w:jc w:val="left"/>
            </w:pPr>
            <w:r w:rsidRPr="00EF074E">
              <w:rPr>
                <w:sz w:val="18"/>
                <w:szCs w:val="18"/>
              </w:rPr>
              <w:lastRenderedPageBreak/>
              <w:t>Países Bajos</w:t>
            </w:r>
          </w:p>
        </w:tc>
        <w:tc>
          <w:tcPr>
            <w:tcW w:w="1181" w:type="dxa"/>
            <w:tcBorders>
              <w:top w:val="single" w:sz="4" w:space="0" w:color="auto"/>
              <w:left w:val="single" w:sz="4" w:space="0" w:color="auto"/>
              <w:bottom w:val="single" w:sz="4" w:space="0" w:color="auto"/>
              <w:right w:val="single" w:sz="4" w:space="0" w:color="auto"/>
            </w:tcBorders>
            <w:vAlign w:val="center"/>
          </w:tcPr>
          <w:p w14:paraId="3D994D8C" w14:textId="77777777" w:rsidR="00DF1C7A" w:rsidRPr="00EF074E" w:rsidRDefault="00DF1C7A" w:rsidP="00813441">
            <w:pPr>
              <w:jc w:val="right"/>
              <w:rPr>
                <w:sz w:val="18"/>
                <w:szCs w:val="18"/>
              </w:rPr>
            </w:pPr>
            <w:r w:rsidRPr="00EF074E">
              <w:rPr>
                <w:sz w:val="18"/>
                <w:szCs w:val="18"/>
              </w:rPr>
              <w:t>1,377</w:t>
            </w:r>
          </w:p>
        </w:tc>
        <w:tc>
          <w:tcPr>
            <w:tcW w:w="1181" w:type="dxa"/>
            <w:tcBorders>
              <w:top w:val="single" w:sz="4" w:space="0" w:color="auto"/>
              <w:left w:val="single" w:sz="4" w:space="0" w:color="auto"/>
              <w:bottom w:val="single" w:sz="4" w:space="0" w:color="auto"/>
              <w:right w:val="single" w:sz="4" w:space="0" w:color="auto"/>
            </w:tcBorders>
            <w:noWrap/>
            <w:vAlign w:val="center"/>
          </w:tcPr>
          <w:p w14:paraId="3D40C156" w14:textId="77777777" w:rsidR="00DF1C7A" w:rsidRPr="00EF074E" w:rsidRDefault="00DF1C7A" w:rsidP="00813441">
            <w:pPr>
              <w:jc w:val="right"/>
              <w:rPr>
                <w:sz w:val="18"/>
                <w:szCs w:val="18"/>
              </w:rPr>
            </w:pPr>
            <w:r w:rsidRPr="00EF074E">
              <w:rPr>
                <w:sz w:val="18"/>
                <w:szCs w:val="18"/>
              </w:rPr>
              <w:t>2,154</w:t>
            </w:r>
          </w:p>
        </w:tc>
        <w:tc>
          <w:tcPr>
            <w:tcW w:w="1181" w:type="dxa"/>
            <w:tcBorders>
              <w:top w:val="single" w:sz="4" w:space="0" w:color="auto"/>
              <w:left w:val="single" w:sz="4" w:space="0" w:color="auto"/>
              <w:bottom w:val="single" w:sz="4" w:space="0" w:color="auto"/>
              <w:right w:val="single" w:sz="4" w:space="0" w:color="auto"/>
            </w:tcBorders>
            <w:noWrap/>
            <w:vAlign w:val="center"/>
          </w:tcPr>
          <w:p w14:paraId="7845E16C" w14:textId="77777777" w:rsidR="00DF1C7A" w:rsidRPr="00EF074E" w:rsidRDefault="00DF1C7A" w:rsidP="00813441">
            <w:pPr>
              <w:jc w:val="right"/>
              <w:rPr>
                <w:sz w:val="18"/>
                <w:szCs w:val="18"/>
              </w:rPr>
            </w:pPr>
            <w:r w:rsidRPr="00EF074E">
              <w:rPr>
                <w:sz w:val="18"/>
                <w:szCs w:val="18"/>
              </w:rPr>
              <w:t>50 659</w:t>
            </w:r>
          </w:p>
        </w:tc>
        <w:tc>
          <w:tcPr>
            <w:tcW w:w="1181" w:type="dxa"/>
            <w:tcBorders>
              <w:top w:val="single" w:sz="4" w:space="0" w:color="auto"/>
              <w:left w:val="single" w:sz="4" w:space="0" w:color="auto"/>
              <w:bottom w:val="single" w:sz="4" w:space="0" w:color="auto"/>
              <w:right w:val="single" w:sz="4" w:space="0" w:color="auto"/>
            </w:tcBorders>
            <w:noWrap/>
            <w:vAlign w:val="center"/>
          </w:tcPr>
          <w:p w14:paraId="2BE5DCA1" w14:textId="77777777" w:rsidR="00DF1C7A" w:rsidRPr="00EF074E" w:rsidRDefault="00DF1C7A" w:rsidP="00813441">
            <w:pPr>
              <w:jc w:val="right"/>
              <w:rPr>
                <w:sz w:val="18"/>
                <w:szCs w:val="18"/>
              </w:rPr>
            </w:pPr>
            <w:r w:rsidRPr="00EF074E">
              <w:rPr>
                <w:sz w:val="18"/>
                <w:szCs w:val="18"/>
              </w:rPr>
              <w:t>55 564</w:t>
            </w:r>
          </w:p>
        </w:tc>
        <w:tc>
          <w:tcPr>
            <w:tcW w:w="1181" w:type="dxa"/>
            <w:tcBorders>
              <w:top w:val="single" w:sz="4" w:space="0" w:color="auto"/>
              <w:left w:val="single" w:sz="4" w:space="0" w:color="auto"/>
              <w:bottom w:val="single" w:sz="4" w:space="0" w:color="auto"/>
              <w:right w:val="single" w:sz="4" w:space="0" w:color="auto"/>
            </w:tcBorders>
            <w:noWrap/>
            <w:vAlign w:val="center"/>
          </w:tcPr>
          <w:p w14:paraId="2C4DD1A6" w14:textId="77777777" w:rsidR="00DF1C7A" w:rsidRPr="00EF074E" w:rsidRDefault="00DF1C7A" w:rsidP="00813441">
            <w:pPr>
              <w:jc w:val="right"/>
              <w:rPr>
                <w:sz w:val="18"/>
                <w:szCs w:val="18"/>
              </w:rPr>
            </w:pPr>
            <w:r w:rsidRPr="00EF074E">
              <w:rPr>
                <w:sz w:val="18"/>
                <w:szCs w:val="18"/>
              </w:rPr>
              <w:t>106 223</w:t>
            </w:r>
          </w:p>
        </w:tc>
      </w:tr>
      <w:tr w:rsidR="00DF1C7A" w:rsidRPr="00EF074E" w14:paraId="006BBF0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ACC3F01" w14:textId="77777777" w:rsidR="00DF1C7A" w:rsidRPr="00EF074E" w:rsidRDefault="00DF1C7A" w:rsidP="00813441">
            <w:pPr>
              <w:ind w:left="144" w:hanging="144"/>
              <w:jc w:val="left"/>
            </w:pPr>
            <w:r w:rsidRPr="00EF074E">
              <w:rPr>
                <w:sz w:val="18"/>
                <w:szCs w:val="18"/>
              </w:rPr>
              <w:t>Pakistán</w:t>
            </w:r>
          </w:p>
        </w:tc>
        <w:tc>
          <w:tcPr>
            <w:tcW w:w="1181" w:type="dxa"/>
            <w:tcBorders>
              <w:top w:val="single" w:sz="4" w:space="0" w:color="auto"/>
              <w:left w:val="single" w:sz="4" w:space="0" w:color="auto"/>
              <w:bottom w:val="single" w:sz="4" w:space="0" w:color="auto"/>
              <w:right w:val="single" w:sz="4" w:space="0" w:color="auto"/>
            </w:tcBorders>
            <w:vAlign w:val="center"/>
          </w:tcPr>
          <w:p w14:paraId="4899E347" w14:textId="77777777" w:rsidR="00DF1C7A" w:rsidRPr="00EF074E" w:rsidRDefault="00DF1C7A" w:rsidP="00813441">
            <w:pPr>
              <w:jc w:val="right"/>
              <w:rPr>
                <w:sz w:val="18"/>
                <w:szCs w:val="18"/>
              </w:rPr>
            </w:pPr>
            <w:r w:rsidRPr="00EF074E">
              <w:rPr>
                <w:sz w:val="18"/>
                <w:szCs w:val="18"/>
              </w:rPr>
              <w:t>0,114</w:t>
            </w:r>
          </w:p>
        </w:tc>
        <w:tc>
          <w:tcPr>
            <w:tcW w:w="1181" w:type="dxa"/>
            <w:tcBorders>
              <w:top w:val="single" w:sz="4" w:space="0" w:color="auto"/>
              <w:left w:val="single" w:sz="4" w:space="0" w:color="auto"/>
              <w:bottom w:val="single" w:sz="4" w:space="0" w:color="auto"/>
              <w:right w:val="single" w:sz="4" w:space="0" w:color="auto"/>
            </w:tcBorders>
            <w:noWrap/>
            <w:vAlign w:val="center"/>
          </w:tcPr>
          <w:p w14:paraId="52B0F36F" w14:textId="77777777" w:rsidR="00DF1C7A" w:rsidRPr="00EF074E" w:rsidRDefault="00DF1C7A" w:rsidP="00813441">
            <w:pPr>
              <w:jc w:val="right"/>
              <w:rPr>
                <w:sz w:val="18"/>
                <w:szCs w:val="18"/>
              </w:rPr>
            </w:pPr>
            <w:r w:rsidRPr="00EF074E">
              <w:rPr>
                <w:sz w:val="18"/>
                <w:szCs w:val="18"/>
              </w:rPr>
              <w:t>0,178</w:t>
            </w:r>
          </w:p>
        </w:tc>
        <w:tc>
          <w:tcPr>
            <w:tcW w:w="1181" w:type="dxa"/>
            <w:tcBorders>
              <w:top w:val="single" w:sz="4" w:space="0" w:color="auto"/>
              <w:left w:val="single" w:sz="4" w:space="0" w:color="auto"/>
              <w:bottom w:val="single" w:sz="4" w:space="0" w:color="auto"/>
              <w:right w:val="single" w:sz="4" w:space="0" w:color="auto"/>
            </w:tcBorders>
            <w:noWrap/>
            <w:vAlign w:val="center"/>
          </w:tcPr>
          <w:p w14:paraId="6977BE97" w14:textId="77777777" w:rsidR="00DF1C7A" w:rsidRPr="00EF074E" w:rsidRDefault="00DF1C7A" w:rsidP="00813441">
            <w:pPr>
              <w:jc w:val="right"/>
              <w:rPr>
                <w:sz w:val="18"/>
                <w:szCs w:val="18"/>
              </w:rPr>
            </w:pPr>
            <w:r w:rsidRPr="00EF074E">
              <w:rPr>
                <w:sz w:val="18"/>
                <w:szCs w:val="18"/>
              </w:rPr>
              <w:t>4 194</w:t>
            </w:r>
          </w:p>
        </w:tc>
        <w:tc>
          <w:tcPr>
            <w:tcW w:w="1181" w:type="dxa"/>
            <w:tcBorders>
              <w:top w:val="single" w:sz="4" w:space="0" w:color="auto"/>
              <w:left w:val="single" w:sz="4" w:space="0" w:color="auto"/>
              <w:bottom w:val="single" w:sz="4" w:space="0" w:color="auto"/>
              <w:right w:val="single" w:sz="4" w:space="0" w:color="auto"/>
            </w:tcBorders>
            <w:noWrap/>
            <w:vAlign w:val="center"/>
          </w:tcPr>
          <w:p w14:paraId="31D79BD2" w14:textId="77777777" w:rsidR="00DF1C7A" w:rsidRPr="00EF074E" w:rsidRDefault="00DF1C7A" w:rsidP="00813441">
            <w:pPr>
              <w:jc w:val="right"/>
              <w:rPr>
                <w:sz w:val="18"/>
                <w:szCs w:val="18"/>
              </w:rPr>
            </w:pPr>
            <w:r w:rsidRPr="00EF074E">
              <w:rPr>
                <w:sz w:val="18"/>
                <w:szCs w:val="18"/>
              </w:rPr>
              <w:t>4 600</w:t>
            </w:r>
          </w:p>
        </w:tc>
        <w:tc>
          <w:tcPr>
            <w:tcW w:w="1181" w:type="dxa"/>
            <w:tcBorders>
              <w:top w:val="single" w:sz="4" w:space="0" w:color="auto"/>
              <w:left w:val="single" w:sz="4" w:space="0" w:color="auto"/>
              <w:bottom w:val="single" w:sz="4" w:space="0" w:color="auto"/>
              <w:right w:val="single" w:sz="4" w:space="0" w:color="auto"/>
            </w:tcBorders>
            <w:noWrap/>
            <w:vAlign w:val="center"/>
          </w:tcPr>
          <w:p w14:paraId="37818F85" w14:textId="77777777" w:rsidR="00DF1C7A" w:rsidRPr="00EF074E" w:rsidRDefault="00DF1C7A" w:rsidP="00813441">
            <w:pPr>
              <w:jc w:val="right"/>
              <w:rPr>
                <w:sz w:val="18"/>
                <w:szCs w:val="18"/>
              </w:rPr>
            </w:pPr>
            <w:r w:rsidRPr="00EF074E">
              <w:rPr>
                <w:sz w:val="18"/>
                <w:szCs w:val="18"/>
              </w:rPr>
              <w:t>8 794</w:t>
            </w:r>
          </w:p>
        </w:tc>
      </w:tr>
      <w:tr w:rsidR="00DF1C7A" w:rsidRPr="00EF074E" w14:paraId="52D7B725"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08D387A" w14:textId="77777777" w:rsidR="00DF1C7A" w:rsidRPr="00EF074E" w:rsidRDefault="00DF1C7A" w:rsidP="00813441">
            <w:pPr>
              <w:ind w:left="144" w:hanging="144"/>
              <w:jc w:val="left"/>
            </w:pPr>
            <w:r w:rsidRPr="00EF074E">
              <w:rPr>
                <w:sz w:val="18"/>
                <w:szCs w:val="18"/>
              </w:rPr>
              <w:t>Palau</w:t>
            </w:r>
          </w:p>
        </w:tc>
        <w:tc>
          <w:tcPr>
            <w:tcW w:w="1181" w:type="dxa"/>
            <w:tcBorders>
              <w:top w:val="single" w:sz="4" w:space="0" w:color="auto"/>
              <w:left w:val="single" w:sz="4" w:space="0" w:color="auto"/>
              <w:bottom w:val="single" w:sz="4" w:space="0" w:color="auto"/>
              <w:right w:val="single" w:sz="4" w:space="0" w:color="auto"/>
            </w:tcBorders>
            <w:vAlign w:val="center"/>
          </w:tcPr>
          <w:p w14:paraId="04BC899A"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4FF77963"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63F8BDC1"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58947971"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5303C635" w14:textId="77777777" w:rsidR="00DF1C7A" w:rsidRPr="00EF074E" w:rsidRDefault="00DF1C7A" w:rsidP="00813441">
            <w:pPr>
              <w:jc w:val="right"/>
              <w:rPr>
                <w:sz w:val="18"/>
                <w:szCs w:val="18"/>
              </w:rPr>
            </w:pPr>
            <w:r w:rsidRPr="00EF074E">
              <w:rPr>
                <w:sz w:val="18"/>
                <w:szCs w:val="18"/>
              </w:rPr>
              <w:t>77</w:t>
            </w:r>
          </w:p>
        </w:tc>
      </w:tr>
      <w:tr w:rsidR="00DF1C7A" w:rsidRPr="00EF074E" w14:paraId="3A9A30C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899E2C1" w14:textId="77777777" w:rsidR="00DF1C7A" w:rsidRPr="00EF074E" w:rsidRDefault="00DF1C7A" w:rsidP="00813441">
            <w:pPr>
              <w:ind w:left="144" w:hanging="144"/>
              <w:jc w:val="left"/>
            </w:pPr>
            <w:r w:rsidRPr="00EF074E">
              <w:rPr>
                <w:sz w:val="18"/>
                <w:szCs w:val="18"/>
              </w:rPr>
              <w:t>Panamá</w:t>
            </w:r>
          </w:p>
        </w:tc>
        <w:tc>
          <w:tcPr>
            <w:tcW w:w="1181" w:type="dxa"/>
            <w:tcBorders>
              <w:top w:val="single" w:sz="4" w:space="0" w:color="auto"/>
              <w:left w:val="single" w:sz="4" w:space="0" w:color="auto"/>
              <w:bottom w:val="single" w:sz="4" w:space="0" w:color="auto"/>
              <w:right w:val="single" w:sz="4" w:space="0" w:color="auto"/>
            </w:tcBorders>
            <w:vAlign w:val="center"/>
          </w:tcPr>
          <w:p w14:paraId="029CD790" w14:textId="77777777" w:rsidR="00DF1C7A" w:rsidRPr="00EF074E" w:rsidRDefault="00DF1C7A" w:rsidP="00813441">
            <w:pPr>
              <w:jc w:val="right"/>
              <w:rPr>
                <w:sz w:val="18"/>
                <w:szCs w:val="18"/>
              </w:rPr>
            </w:pPr>
            <w:r w:rsidRPr="00EF074E">
              <w:rPr>
                <w:sz w:val="18"/>
                <w:szCs w:val="18"/>
              </w:rPr>
              <w:t>0,090</w:t>
            </w:r>
          </w:p>
        </w:tc>
        <w:tc>
          <w:tcPr>
            <w:tcW w:w="1181" w:type="dxa"/>
            <w:tcBorders>
              <w:top w:val="single" w:sz="4" w:space="0" w:color="auto"/>
              <w:left w:val="single" w:sz="4" w:space="0" w:color="auto"/>
              <w:bottom w:val="single" w:sz="4" w:space="0" w:color="auto"/>
              <w:right w:val="single" w:sz="4" w:space="0" w:color="auto"/>
            </w:tcBorders>
            <w:noWrap/>
            <w:vAlign w:val="center"/>
          </w:tcPr>
          <w:p w14:paraId="560673CC" w14:textId="77777777" w:rsidR="00DF1C7A" w:rsidRPr="00EF074E" w:rsidRDefault="00DF1C7A" w:rsidP="00813441">
            <w:pPr>
              <w:jc w:val="right"/>
              <w:rPr>
                <w:sz w:val="18"/>
                <w:szCs w:val="18"/>
              </w:rPr>
            </w:pPr>
            <w:r w:rsidRPr="00EF074E">
              <w:rPr>
                <w:sz w:val="18"/>
                <w:szCs w:val="18"/>
              </w:rPr>
              <w:t>0,141</w:t>
            </w:r>
          </w:p>
        </w:tc>
        <w:tc>
          <w:tcPr>
            <w:tcW w:w="1181" w:type="dxa"/>
            <w:tcBorders>
              <w:top w:val="single" w:sz="4" w:space="0" w:color="auto"/>
              <w:left w:val="single" w:sz="4" w:space="0" w:color="auto"/>
              <w:bottom w:val="single" w:sz="4" w:space="0" w:color="auto"/>
              <w:right w:val="single" w:sz="4" w:space="0" w:color="auto"/>
            </w:tcBorders>
            <w:noWrap/>
            <w:vAlign w:val="center"/>
          </w:tcPr>
          <w:p w14:paraId="509533B3" w14:textId="77777777" w:rsidR="00DF1C7A" w:rsidRPr="00EF074E" w:rsidRDefault="00DF1C7A" w:rsidP="00813441">
            <w:pPr>
              <w:jc w:val="right"/>
              <w:rPr>
                <w:sz w:val="18"/>
                <w:szCs w:val="18"/>
              </w:rPr>
            </w:pPr>
            <w:r w:rsidRPr="00EF074E">
              <w:rPr>
                <w:sz w:val="18"/>
                <w:szCs w:val="18"/>
              </w:rPr>
              <w:t>3 311</w:t>
            </w:r>
          </w:p>
        </w:tc>
        <w:tc>
          <w:tcPr>
            <w:tcW w:w="1181" w:type="dxa"/>
            <w:tcBorders>
              <w:top w:val="single" w:sz="4" w:space="0" w:color="auto"/>
              <w:left w:val="single" w:sz="4" w:space="0" w:color="auto"/>
              <w:bottom w:val="single" w:sz="4" w:space="0" w:color="auto"/>
              <w:right w:val="single" w:sz="4" w:space="0" w:color="auto"/>
            </w:tcBorders>
            <w:noWrap/>
            <w:vAlign w:val="center"/>
          </w:tcPr>
          <w:p w14:paraId="06ED3BAA" w14:textId="77777777" w:rsidR="00DF1C7A" w:rsidRPr="00EF074E" w:rsidRDefault="00DF1C7A" w:rsidP="00813441">
            <w:pPr>
              <w:jc w:val="right"/>
              <w:rPr>
                <w:sz w:val="18"/>
                <w:szCs w:val="18"/>
              </w:rPr>
            </w:pPr>
            <w:r w:rsidRPr="00EF074E">
              <w:rPr>
                <w:sz w:val="18"/>
                <w:szCs w:val="18"/>
              </w:rPr>
              <w:t>3 632</w:t>
            </w:r>
          </w:p>
        </w:tc>
        <w:tc>
          <w:tcPr>
            <w:tcW w:w="1181" w:type="dxa"/>
            <w:tcBorders>
              <w:top w:val="single" w:sz="4" w:space="0" w:color="auto"/>
              <w:left w:val="single" w:sz="4" w:space="0" w:color="auto"/>
              <w:bottom w:val="single" w:sz="4" w:space="0" w:color="auto"/>
              <w:right w:val="single" w:sz="4" w:space="0" w:color="auto"/>
            </w:tcBorders>
            <w:noWrap/>
            <w:vAlign w:val="center"/>
          </w:tcPr>
          <w:p w14:paraId="56168FDF" w14:textId="77777777" w:rsidR="00DF1C7A" w:rsidRPr="00EF074E" w:rsidRDefault="00DF1C7A" w:rsidP="00813441">
            <w:pPr>
              <w:jc w:val="right"/>
              <w:rPr>
                <w:sz w:val="18"/>
                <w:szCs w:val="18"/>
              </w:rPr>
            </w:pPr>
            <w:r w:rsidRPr="00EF074E">
              <w:rPr>
                <w:sz w:val="18"/>
                <w:szCs w:val="18"/>
              </w:rPr>
              <w:t>6 943</w:t>
            </w:r>
          </w:p>
        </w:tc>
      </w:tr>
      <w:tr w:rsidR="00DF1C7A" w:rsidRPr="00EF074E" w14:paraId="08CC359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84F4406" w14:textId="77777777" w:rsidR="00DF1C7A" w:rsidRPr="00EF074E" w:rsidRDefault="00DF1C7A" w:rsidP="00813441">
            <w:pPr>
              <w:ind w:left="144" w:hanging="144"/>
              <w:jc w:val="left"/>
            </w:pPr>
            <w:r w:rsidRPr="00EF074E">
              <w:rPr>
                <w:sz w:val="18"/>
                <w:szCs w:val="18"/>
              </w:rPr>
              <w:t>Perú</w:t>
            </w:r>
          </w:p>
        </w:tc>
        <w:tc>
          <w:tcPr>
            <w:tcW w:w="1181" w:type="dxa"/>
            <w:tcBorders>
              <w:top w:val="single" w:sz="4" w:space="0" w:color="auto"/>
              <w:left w:val="single" w:sz="4" w:space="0" w:color="auto"/>
              <w:bottom w:val="single" w:sz="4" w:space="0" w:color="auto"/>
              <w:right w:val="single" w:sz="4" w:space="0" w:color="auto"/>
            </w:tcBorders>
            <w:vAlign w:val="center"/>
          </w:tcPr>
          <w:p w14:paraId="23F17751" w14:textId="77777777" w:rsidR="00DF1C7A" w:rsidRPr="00EF074E" w:rsidRDefault="00DF1C7A" w:rsidP="00813441">
            <w:pPr>
              <w:jc w:val="right"/>
              <w:rPr>
                <w:sz w:val="18"/>
                <w:szCs w:val="18"/>
              </w:rPr>
            </w:pPr>
            <w:r w:rsidRPr="00EF074E">
              <w:rPr>
                <w:sz w:val="18"/>
                <w:szCs w:val="18"/>
              </w:rPr>
              <w:t>0,163</w:t>
            </w:r>
          </w:p>
        </w:tc>
        <w:tc>
          <w:tcPr>
            <w:tcW w:w="1181" w:type="dxa"/>
            <w:tcBorders>
              <w:top w:val="single" w:sz="4" w:space="0" w:color="auto"/>
              <w:left w:val="single" w:sz="4" w:space="0" w:color="auto"/>
              <w:bottom w:val="single" w:sz="4" w:space="0" w:color="auto"/>
              <w:right w:val="single" w:sz="4" w:space="0" w:color="auto"/>
            </w:tcBorders>
            <w:noWrap/>
            <w:vAlign w:val="center"/>
          </w:tcPr>
          <w:p w14:paraId="017B2FCD" w14:textId="77777777" w:rsidR="00DF1C7A" w:rsidRPr="00EF074E" w:rsidRDefault="00DF1C7A" w:rsidP="00813441">
            <w:pPr>
              <w:jc w:val="right"/>
              <w:rPr>
                <w:sz w:val="18"/>
                <w:szCs w:val="18"/>
              </w:rPr>
            </w:pPr>
            <w:r w:rsidRPr="00EF074E">
              <w:rPr>
                <w:sz w:val="18"/>
                <w:szCs w:val="18"/>
              </w:rPr>
              <w:t>0,255</w:t>
            </w:r>
          </w:p>
        </w:tc>
        <w:tc>
          <w:tcPr>
            <w:tcW w:w="1181" w:type="dxa"/>
            <w:tcBorders>
              <w:top w:val="single" w:sz="4" w:space="0" w:color="auto"/>
              <w:left w:val="single" w:sz="4" w:space="0" w:color="auto"/>
              <w:bottom w:val="single" w:sz="4" w:space="0" w:color="auto"/>
              <w:right w:val="single" w:sz="4" w:space="0" w:color="auto"/>
            </w:tcBorders>
            <w:noWrap/>
            <w:vAlign w:val="center"/>
          </w:tcPr>
          <w:p w14:paraId="6DE588FC" w14:textId="77777777" w:rsidR="00DF1C7A" w:rsidRPr="00EF074E" w:rsidRDefault="00DF1C7A" w:rsidP="00813441">
            <w:pPr>
              <w:jc w:val="right"/>
              <w:rPr>
                <w:sz w:val="18"/>
                <w:szCs w:val="18"/>
              </w:rPr>
            </w:pPr>
            <w:r w:rsidRPr="00EF074E">
              <w:rPr>
                <w:sz w:val="18"/>
                <w:szCs w:val="18"/>
              </w:rPr>
              <w:t>5 997</w:t>
            </w:r>
          </w:p>
        </w:tc>
        <w:tc>
          <w:tcPr>
            <w:tcW w:w="1181" w:type="dxa"/>
            <w:tcBorders>
              <w:top w:val="single" w:sz="4" w:space="0" w:color="auto"/>
              <w:left w:val="single" w:sz="4" w:space="0" w:color="auto"/>
              <w:bottom w:val="single" w:sz="4" w:space="0" w:color="auto"/>
              <w:right w:val="single" w:sz="4" w:space="0" w:color="auto"/>
            </w:tcBorders>
            <w:noWrap/>
            <w:vAlign w:val="center"/>
          </w:tcPr>
          <w:p w14:paraId="19C530A0" w14:textId="77777777" w:rsidR="00DF1C7A" w:rsidRPr="00EF074E" w:rsidRDefault="00DF1C7A" w:rsidP="00813441">
            <w:pPr>
              <w:jc w:val="right"/>
              <w:rPr>
                <w:sz w:val="18"/>
                <w:szCs w:val="18"/>
              </w:rPr>
            </w:pPr>
            <w:r w:rsidRPr="00EF074E">
              <w:rPr>
                <w:sz w:val="18"/>
                <w:szCs w:val="18"/>
              </w:rPr>
              <w:t>6 577</w:t>
            </w:r>
          </w:p>
        </w:tc>
        <w:tc>
          <w:tcPr>
            <w:tcW w:w="1181" w:type="dxa"/>
            <w:tcBorders>
              <w:top w:val="single" w:sz="4" w:space="0" w:color="auto"/>
              <w:left w:val="single" w:sz="4" w:space="0" w:color="auto"/>
              <w:bottom w:val="single" w:sz="4" w:space="0" w:color="auto"/>
              <w:right w:val="single" w:sz="4" w:space="0" w:color="auto"/>
            </w:tcBorders>
            <w:noWrap/>
            <w:vAlign w:val="center"/>
          </w:tcPr>
          <w:p w14:paraId="3CE7198E" w14:textId="77777777" w:rsidR="00DF1C7A" w:rsidRPr="00EF074E" w:rsidRDefault="00DF1C7A" w:rsidP="00813441">
            <w:pPr>
              <w:jc w:val="right"/>
              <w:rPr>
                <w:sz w:val="18"/>
                <w:szCs w:val="18"/>
              </w:rPr>
            </w:pPr>
            <w:r w:rsidRPr="00EF074E">
              <w:rPr>
                <w:sz w:val="18"/>
                <w:szCs w:val="18"/>
              </w:rPr>
              <w:t>12 574</w:t>
            </w:r>
          </w:p>
        </w:tc>
      </w:tr>
      <w:tr w:rsidR="00DF1C7A" w:rsidRPr="00EF074E" w14:paraId="7165227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D3126B2" w14:textId="77777777" w:rsidR="00DF1C7A" w:rsidRPr="00EF074E" w:rsidRDefault="00DF1C7A" w:rsidP="00813441">
            <w:pPr>
              <w:ind w:left="144" w:hanging="144"/>
              <w:jc w:val="left"/>
            </w:pPr>
            <w:r w:rsidRPr="00EF074E">
              <w:rPr>
                <w:sz w:val="18"/>
                <w:szCs w:val="18"/>
              </w:rPr>
              <w:t>Portugal</w:t>
            </w:r>
          </w:p>
        </w:tc>
        <w:tc>
          <w:tcPr>
            <w:tcW w:w="1181" w:type="dxa"/>
            <w:tcBorders>
              <w:top w:val="single" w:sz="4" w:space="0" w:color="auto"/>
              <w:left w:val="single" w:sz="4" w:space="0" w:color="auto"/>
              <w:bottom w:val="single" w:sz="4" w:space="0" w:color="auto"/>
              <w:right w:val="single" w:sz="4" w:space="0" w:color="auto"/>
            </w:tcBorders>
            <w:vAlign w:val="center"/>
          </w:tcPr>
          <w:p w14:paraId="01A634AA" w14:textId="77777777" w:rsidR="00DF1C7A" w:rsidRPr="00EF074E" w:rsidRDefault="00DF1C7A" w:rsidP="00813441">
            <w:pPr>
              <w:jc w:val="right"/>
              <w:rPr>
                <w:sz w:val="18"/>
                <w:szCs w:val="18"/>
              </w:rPr>
            </w:pPr>
            <w:r w:rsidRPr="00EF074E">
              <w:rPr>
                <w:sz w:val="18"/>
                <w:szCs w:val="18"/>
              </w:rPr>
              <w:t>0,353</w:t>
            </w:r>
          </w:p>
        </w:tc>
        <w:tc>
          <w:tcPr>
            <w:tcW w:w="1181" w:type="dxa"/>
            <w:tcBorders>
              <w:top w:val="single" w:sz="4" w:space="0" w:color="auto"/>
              <w:left w:val="single" w:sz="4" w:space="0" w:color="auto"/>
              <w:bottom w:val="single" w:sz="4" w:space="0" w:color="auto"/>
              <w:right w:val="single" w:sz="4" w:space="0" w:color="auto"/>
            </w:tcBorders>
            <w:noWrap/>
            <w:vAlign w:val="center"/>
          </w:tcPr>
          <w:p w14:paraId="603F017F" w14:textId="77777777" w:rsidR="00DF1C7A" w:rsidRPr="00EF074E" w:rsidRDefault="00DF1C7A" w:rsidP="00813441">
            <w:pPr>
              <w:jc w:val="right"/>
              <w:rPr>
                <w:sz w:val="18"/>
                <w:szCs w:val="18"/>
              </w:rPr>
            </w:pPr>
            <w:r w:rsidRPr="00EF074E">
              <w:rPr>
                <w:sz w:val="18"/>
                <w:szCs w:val="18"/>
              </w:rPr>
              <w:t>0,552</w:t>
            </w:r>
          </w:p>
        </w:tc>
        <w:tc>
          <w:tcPr>
            <w:tcW w:w="1181" w:type="dxa"/>
            <w:tcBorders>
              <w:top w:val="single" w:sz="4" w:space="0" w:color="auto"/>
              <w:left w:val="single" w:sz="4" w:space="0" w:color="auto"/>
              <w:bottom w:val="single" w:sz="4" w:space="0" w:color="auto"/>
              <w:right w:val="single" w:sz="4" w:space="0" w:color="auto"/>
            </w:tcBorders>
            <w:noWrap/>
            <w:vAlign w:val="center"/>
          </w:tcPr>
          <w:p w14:paraId="6C2957A0" w14:textId="77777777" w:rsidR="00DF1C7A" w:rsidRPr="00EF074E" w:rsidRDefault="00DF1C7A" w:rsidP="00813441">
            <w:pPr>
              <w:jc w:val="right"/>
              <w:rPr>
                <w:sz w:val="18"/>
                <w:szCs w:val="18"/>
              </w:rPr>
            </w:pPr>
            <w:r w:rsidRPr="00EF074E">
              <w:rPr>
                <w:sz w:val="18"/>
                <w:szCs w:val="18"/>
              </w:rPr>
              <w:t>12 987</w:t>
            </w:r>
          </w:p>
        </w:tc>
        <w:tc>
          <w:tcPr>
            <w:tcW w:w="1181" w:type="dxa"/>
            <w:tcBorders>
              <w:top w:val="single" w:sz="4" w:space="0" w:color="auto"/>
              <w:left w:val="single" w:sz="4" w:space="0" w:color="auto"/>
              <w:bottom w:val="single" w:sz="4" w:space="0" w:color="auto"/>
              <w:right w:val="single" w:sz="4" w:space="0" w:color="auto"/>
            </w:tcBorders>
            <w:noWrap/>
            <w:vAlign w:val="center"/>
          </w:tcPr>
          <w:p w14:paraId="09138F69" w14:textId="77777777" w:rsidR="00DF1C7A" w:rsidRPr="00EF074E" w:rsidRDefault="00DF1C7A" w:rsidP="00813441">
            <w:pPr>
              <w:jc w:val="right"/>
              <w:rPr>
                <w:sz w:val="18"/>
                <w:szCs w:val="18"/>
              </w:rPr>
            </w:pPr>
            <w:r w:rsidRPr="00EF074E">
              <w:rPr>
                <w:sz w:val="18"/>
                <w:szCs w:val="18"/>
              </w:rPr>
              <w:t>14 244</w:t>
            </w:r>
          </w:p>
        </w:tc>
        <w:tc>
          <w:tcPr>
            <w:tcW w:w="1181" w:type="dxa"/>
            <w:tcBorders>
              <w:top w:val="single" w:sz="4" w:space="0" w:color="auto"/>
              <w:left w:val="single" w:sz="4" w:space="0" w:color="auto"/>
              <w:bottom w:val="single" w:sz="4" w:space="0" w:color="auto"/>
              <w:right w:val="single" w:sz="4" w:space="0" w:color="auto"/>
            </w:tcBorders>
            <w:noWrap/>
            <w:vAlign w:val="center"/>
          </w:tcPr>
          <w:p w14:paraId="4E717367" w14:textId="77777777" w:rsidR="00DF1C7A" w:rsidRPr="00EF074E" w:rsidRDefault="00DF1C7A" w:rsidP="00813441">
            <w:pPr>
              <w:jc w:val="right"/>
              <w:rPr>
                <w:sz w:val="18"/>
                <w:szCs w:val="18"/>
              </w:rPr>
            </w:pPr>
            <w:r w:rsidRPr="00EF074E">
              <w:rPr>
                <w:sz w:val="18"/>
                <w:szCs w:val="18"/>
              </w:rPr>
              <w:t>27 231</w:t>
            </w:r>
          </w:p>
        </w:tc>
      </w:tr>
      <w:tr w:rsidR="00DF1C7A" w:rsidRPr="00EF074E" w14:paraId="128C07C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FE80639" w14:textId="77777777" w:rsidR="00DF1C7A" w:rsidRPr="00EF074E" w:rsidRDefault="00DF1C7A" w:rsidP="00813441">
            <w:pPr>
              <w:ind w:left="144" w:hanging="144"/>
              <w:jc w:val="left"/>
            </w:pPr>
            <w:r w:rsidRPr="00EF074E">
              <w:rPr>
                <w:sz w:val="18"/>
                <w:szCs w:val="18"/>
              </w:rPr>
              <w:t>Qatar</w:t>
            </w:r>
          </w:p>
        </w:tc>
        <w:tc>
          <w:tcPr>
            <w:tcW w:w="1181" w:type="dxa"/>
            <w:tcBorders>
              <w:top w:val="single" w:sz="4" w:space="0" w:color="auto"/>
              <w:left w:val="single" w:sz="4" w:space="0" w:color="auto"/>
              <w:bottom w:val="single" w:sz="4" w:space="0" w:color="auto"/>
              <w:right w:val="single" w:sz="4" w:space="0" w:color="auto"/>
            </w:tcBorders>
            <w:vAlign w:val="center"/>
          </w:tcPr>
          <w:p w14:paraId="13438E34" w14:textId="77777777" w:rsidR="00DF1C7A" w:rsidRPr="00EF074E" w:rsidRDefault="00DF1C7A" w:rsidP="00813441">
            <w:pPr>
              <w:jc w:val="right"/>
              <w:rPr>
                <w:sz w:val="18"/>
                <w:szCs w:val="18"/>
              </w:rPr>
            </w:pPr>
            <w:r w:rsidRPr="00EF074E">
              <w:rPr>
                <w:sz w:val="18"/>
                <w:szCs w:val="18"/>
              </w:rPr>
              <w:t>0,269</w:t>
            </w:r>
          </w:p>
        </w:tc>
        <w:tc>
          <w:tcPr>
            <w:tcW w:w="1181" w:type="dxa"/>
            <w:tcBorders>
              <w:top w:val="single" w:sz="4" w:space="0" w:color="auto"/>
              <w:left w:val="single" w:sz="4" w:space="0" w:color="auto"/>
              <w:bottom w:val="single" w:sz="4" w:space="0" w:color="auto"/>
              <w:right w:val="single" w:sz="4" w:space="0" w:color="auto"/>
            </w:tcBorders>
            <w:noWrap/>
            <w:vAlign w:val="center"/>
          </w:tcPr>
          <w:p w14:paraId="21B31E09" w14:textId="77777777" w:rsidR="00DF1C7A" w:rsidRPr="00EF074E" w:rsidRDefault="00DF1C7A" w:rsidP="00813441">
            <w:pPr>
              <w:jc w:val="right"/>
              <w:rPr>
                <w:sz w:val="18"/>
                <w:szCs w:val="18"/>
              </w:rPr>
            </w:pPr>
            <w:r w:rsidRPr="00EF074E">
              <w:rPr>
                <w:sz w:val="18"/>
                <w:szCs w:val="18"/>
              </w:rPr>
              <w:t>0,421</w:t>
            </w:r>
          </w:p>
        </w:tc>
        <w:tc>
          <w:tcPr>
            <w:tcW w:w="1181" w:type="dxa"/>
            <w:tcBorders>
              <w:top w:val="single" w:sz="4" w:space="0" w:color="auto"/>
              <w:left w:val="single" w:sz="4" w:space="0" w:color="auto"/>
              <w:bottom w:val="single" w:sz="4" w:space="0" w:color="auto"/>
              <w:right w:val="single" w:sz="4" w:space="0" w:color="auto"/>
            </w:tcBorders>
            <w:noWrap/>
            <w:vAlign w:val="center"/>
          </w:tcPr>
          <w:p w14:paraId="6F93FB22" w14:textId="77777777" w:rsidR="00DF1C7A" w:rsidRPr="00EF074E" w:rsidRDefault="00DF1C7A" w:rsidP="00813441">
            <w:pPr>
              <w:jc w:val="right"/>
              <w:rPr>
                <w:sz w:val="18"/>
                <w:szCs w:val="18"/>
              </w:rPr>
            </w:pPr>
            <w:r w:rsidRPr="00EF074E">
              <w:rPr>
                <w:sz w:val="18"/>
                <w:szCs w:val="18"/>
              </w:rPr>
              <w:t>9 896</w:t>
            </w:r>
          </w:p>
        </w:tc>
        <w:tc>
          <w:tcPr>
            <w:tcW w:w="1181" w:type="dxa"/>
            <w:tcBorders>
              <w:top w:val="single" w:sz="4" w:space="0" w:color="auto"/>
              <w:left w:val="single" w:sz="4" w:space="0" w:color="auto"/>
              <w:bottom w:val="single" w:sz="4" w:space="0" w:color="auto"/>
              <w:right w:val="single" w:sz="4" w:space="0" w:color="auto"/>
            </w:tcBorders>
            <w:noWrap/>
            <w:vAlign w:val="center"/>
          </w:tcPr>
          <w:p w14:paraId="1B164C94" w14:textId="77777777" w:rsidR="00DF1C7A" w:rsidRPr="00EF074E" w:rsidRDefault="00DF1C7A" w:rsidP="00813441">
            <w:pPr>
              <w:jc w:val="right"/>
              <w:rPr>
                <w:sz w:val="18"/>
                <w:szCs w:val="18"/>
              </w:rPr>
            </w:pPr>
            <w:r w:rsidRPr="00EF074E">
              <w:rPr>
                <w:sz w:val="18"/>
                <w:szCs w:val="18"/>
              </w:rPr>
              <w:t>10 855</w:t>
            </w:r>
          </w:p>
        </w:tc>
        <w:tc>
          <w:tcPr>
            <w:tcW w:w="1181" w:type="dxa"/>
            <w:tcBorders>
              <w:top w:val="single" w:sz="4" w:space="0" w:color="auto"/>
              <w:left w:val="single" w:sz="4" w:space="0" w:color="auto"/>
              <w:bottom w:val="single" w:sz="4" w:space="0" w:color="auto"/>
              <w:right w:val="single" w:sz="4" w:space="0" w:color="auto"/>
            </w:tcBorders>
            <w:noWrap/>
            <w:vAlign w:val="center"/>
          </w:tcPr>
          <w:p w14:paraId="41847BBE" w14:textId="77777777" w:rsidR="00DF1C7A" w:rsidRPr="00EF074E" w:rsidRDefault="00DF1C7A" w:rsidP="00813441">
            <w:pPr>
              <w:jc w:val="right"/>
              <w:rPr>
                <w:sz w:val="18"/>
                <w:szCs w:val="18"/>
              </w:rPr>
            </w:pPr>
            <w:r w:rsidRPr="00EF074E">
              <w:rPr>
                <w:sz w:val="18"/>
                <w:szCs w:val="18"/>
              </w:rPr>
              <w:t>20 751</w:t>
            </w:r>
          </w:p>
        </w:tc>
      </w:tr>
      <w:tr w:rsidR="00DF1C7A" w:rsidRPr="00EF074E" w14:paraId="02E89E8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11362BE" w14:textId="77777777" w:rsidR="00DF1C7A" w:rsidRPr="00EF074E" w:rsidRDefault="00DF1C7A" w:rsidP="00813441">
            <w:pPr>
              <w:ind w:left="144" w:hanging="144"/>
              <w:jc w:val="left"/>
            </w:pPr>
            <w:r w:rsidRPr="00EF074E">
              <w:rPr>
                <w:sz w:val="18"/>
                <w:szCs w:val="18"/>
              </w:rPr>
              <w:t>Reino Unido de Gran Bretaña e Irlanda del Norte</w:t>
            </w:r>
          </w:p>
        </w:tc>
        <w:tc>
          <w:tcPr>
            <w:tcW w:w="1181" w:type="dxa"/>
            <w:tcBorders>
              <w:top w:val="single" w:sz="4" w:space="0" w:color="auto"/>
              <w:left w:val="single" w:sz="4" w:space="0" w:color="auto"/>
              <w:bottom w:val="single" w:sz="4" w:space="0" w:color="auto"/>
              <w:right w:val="single" w:sz="4" w:space="0" w:color="auto"/>
            </w:tcBorders>
            <w:vAlign w:val="center"/>
          </w:tcPr>
          <w:p w14:paraId="7FBFD9C1" w14:textId="77777777" w:rsidR="00DF1C7A" w:rsidRPr="00EF074E" w:rsidRDefault="00DF1C7A" w:rsidP="00813441">
            <w:pPr>
              <w:jc w:val="right"/>
              <w:rPr>
                <w:sz w:val="18"/>
                <w:szCs w:val="18"/>
              </w:rPr>
            </w:pPr>
            <w:r w:rsidRPr="00EF074E">
              <w:rPr>
                <w:sz w:val="18"/>
                <w:szCs w:val="18"/>
              </w:rPr>
              <w:t>4,375</w:t>
            </w:r>
          </w:p>
        </w:tc>
        <w:tc>
          <w:tcPr>
            <w:tcW w:w="1181" w:type="dxa"/>
            <w:tcBorders>
              <w:top w:val="single" w:sz="4" w:space="0" w:color="auto"/>
              <w:left w:val="single" w:sz="4" w:space="0" w:color="auto"/>
              <w:bottom w:val="single" w:sz="4" w:space="0" w:color="auto"/>
              <w:right w:val="single" w:sz="4" w:space="0" w:color="auto"/>
            </w:tcBorders>
            <w:noWrap/>
            <w:vAlign w:val="center"/>
          </w:tcPr>
          <w:p w14:paraId="7E11ACEE" w14:textId="77777777" w:rsidR="00DF1C7A" w:rsidRPr="00EF074E" w:rsidRDefault="00DF1C7A" w:rsidP="00813441">
            <w:pPr>
              <w:jc w:val="right"/>
              <w:rPr>
                <w:sz w:val="18"/>
                <w:szCs w:val="18"/>
              </w:rPr>
            </w:pPr>
            <w:r w:rsidRPr="00EF074E">
              <w:rPr>
                <w:sz w:val="18"/>
                <w:szCs w:val="18"/>
              </w:rPr>
              <w:t>6,843</w:t>
            </w:r>
          </w:p>
        </w:tc>
        <w:tc>
          <w:tcPr>
            <w:tcW w:w="1181" w:type="dxa"/>
            <w:tcBorders>
              <w:top w:val="single" w:sz="4" w:space="0" w:color="auto"/>
              <w:left w:val="single" w:sz="4" w:space="0" w:color="auto"/>
              <w:bottom w:val="single" w:sz="4" w:space="0" w:color="auto"/>
              <w:right w:val="single" w:sz="4" w:space="0" w:color="auto"/>
            </w:tcBorders>
            <w:noWrap/>
            <w:vAlign w:val="center"/>
          </w:tcPr>
          <w:p w14:paraId="0724355A" w14:textId="77777777" w:rsidR="00DF1C7A" w:rsidRPr="00EF074E" w:rsidRDefault="00DF1C7A" w:rsidP="00813441">
            <w:pPr>
              <w:jc w:val="right"/>
              <w:rPr>
                <w:sz w:val="18"/>
                <w:szCs w:val="18"/>
              </w:rPr>
            </w:pPr>
            <w:r w:rsidRPr="00EF074E">
              <w:rPr>
                <w:sz w:val="18"/>
                <w:szCs w:val="18"/>
              </w:rPr>
              <w:t>160 953</w:t>
            </w:r>
          </w:p>
        </w:tc>
        <w:tc>
          <w:tcPr>
            <w:tcW w:w="1181" w:type="dxa"/>
            <w:tcBorders>
              <w:top w:val="single" w:sz="4" w:space="0" w:color="auto"/>
              <w:left w:val="single" w:sz="4" w:space="0" w:color="auto"/>
              <w:bottom w:val="single" w:sz="4" w:space="0" w:color="auto"/>
              <w:right w:val="single" w:sz="4" w:space="0" w:color="auto"/>
            </w:tcBorders>
            <w:noWrap/>
            <w:vAlign w:val="center"/>
          </w:tcPr>
          <w:p w14:paraId="131F8029" w14:textId="77777777" w:rsidR="00DF1C7A" w:rsidRPr="00EF074E" w:rsidRDefault="00DF1C7A" w:rsidP="00813441">
            <w:pPr>
              <w:jc w:val="right"/>
              <w:rPr>
                <w:sz w:val="18"/>
                <w:szCs w:val="18"/>
              </w:rPr>
            </w:pPr>
            <w:r w:rsidRPr="00EF074E">
              <w:rPr>
                <w:sz w:val="18"/>
                <w:szCs w:val="18"/>
              </w:rPr>
              <w:t>176 539</w:t>
            </w:r>
          </w:p>
        </w:tc>
        <w:tc>
          <w:tcPr>
            <w:tcW w:w="1181" w:type="dxa"/>
            <w:tcBorders>
              <w:top w:val="single" w:sz="4" w:space="0" w:color="auto"/>
              <w:left w:val="single" w:sz="4" w:space="0" w:color="auto"/>
              <w:bottom w:val="single" w:sz="4" w:space="0" w:color="auto"/>
              <w:right w:val="single" w:sz="4" w:space="0" w:color="auto"/>
            </w:tcBorders>
            <w:noWrap/>
            <w:vAlign w:val="center"/>
          </w:tcPr>
          <w:p w14:paraId="3A845CCB" w14:textId="77777777" w:rsidR="00DF1C7A" w:rsidRPr="00EF074E" w:rsidRDefault="00DF1C7A" w:rsidP="00813441">
            <w:pPr>
              <w:jc w:val="right"/>
              <w:rPr>
                <w:sz w:val="18"/>
                <w:szCs w:val="18"/>
              </w:rPr>
            </w:pPr>
            <w:r w:rsidRPr="00EF074E">
              <w:rPr>
                <w:sz w:val="18"/>
                <w:szCs w:val="18"/>
              </w:rPr>
              <w:t>337 492</w:t>
            </w:r>
          </w:p>
        </w:tc>
      </w:tr>
      <w:tr w:rsidR="00DF1C7A" w:rsidRPr="00EF074E" w14:paraId="33750CB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1177A04" w14:textId="77777777" w:rsidR="00DF1C7A" w:rsidRPr="00EF074E" w:rsidRDefault="00DF1C7A" w:rsidP="00813441">
            <w:pPr>
              <w:ind w:left="144" w:hanging="144"/>
              <w:jc w:val="left"/>
            </w:pPr>
            <w:r w:rsidRPr="00EF074E">
              <w:rPr>
                <w:sz w:val="18"/>
                <w:szCs w:val="18"/>
              </w:rPr>
              <w:t>República Árabe Siria</w:t>
            </w:r>
          </w:p>
        </w:tc>
        <w:tc>
          <w:tcPr>
            <w:tcW w:w="1181" w:type="dxa"/>
            <w:tcBorders>
              <w:top w:val="single" w:sz="4" w:space="0" w:color="auto"/>
              <w:left w:val="single" w:sz="4" w:space="0" w:color="auto"/>
              <w:bottom w:val="single" w:sz="4" w:space="0" w:color="auto"/>
              <w:right w:val="single" w:sz="4" w:space="0" w:color="auto"/>
            </w:tcBorders>
            <w:vAlign w:val="center"/>
          </w:tcPr>
          <w:p w14:paraId="6CB0A96B" w14:textId="77777777" w:rsidR="00DF1C7A" w:rsidRPr="00EF074E" w:rsidRDefault="00DF1C7A" w:rsidP="00813441">
            <w:pPr>
              <w:jc w:val="right"/>
              <w:rPr>
                <w:sz w:val="18"/>
                <w:szCs w:val="18"/>
              </w:rPr>
            </w:pPr>
            <w:r w:rsidRPr="00EF074E">
              <w:rPr>
                <w:sz w:val="18"/>
                <w:szCs w:val="18"/>
              </w:rPr>
              <w:t>0,009</w:t>
            </w:r>
          </w:p>
        </w:tc>
        <w:tc>
          <w:tcPr>
            <w:tcW w:w="1181" w:type="dxa"/>
            <w:tcBorders>
              <w:top w:val="single" w:sz="4" w:space="0" w:color="auto"/>
              <w:left w:val="single" w:sz="4" w:space="0" w:color="auto"/>
              <w:bottom w:val="single" w:sz="4" w:space="0" w:color="auto"/>
              <w:right w:val="single" w:sz="4" w:space="0" w:color="auto"/>
            </w:tcBorders>
            <w:noWrap/>
            <w:vAlign w:val="center"/>
          </w:tcPr>
          <w:p w14:paraId="50606708" w14:textId="77777777" w:rsidR="00DF1C7A" w:rsidRPr="00EF074E" w:rsidRDefault="00DF1C7A" w:rsidP="00813441">
            <w:pPr>
              <w:jc w:val="right"/>
              <w:rPr>
                <w:sz w:val="18"/>
                <w:szCs w:val="18"/>
              </w:rPr>
            </w:pPr>
            <w:r w:rsidRPr="00EF074E">
              <w:rPr>
                <w:sz w:val="18"/>
                <w:szCs w:val="18"/>
              </w:rPr>
              <w:t>0,014</w:t>
            </w:r>
          </w:p>
        </w:tc>
        <w:tc>
          <w:tcPr>
            <w:tcW w:w="1181" w:type="dxa"/>
            <w:tcBorders>
              <w:top w:val="single" w:sz="4" w:space="0" w:color="auto"/>
              <w:left w:val="single" w:sz="4" w:space="0" w:color="auto"/>
              <w:bottom w:val="single" w:sz="4" w:space="0" w:color="auto"/>
              <w:right w:val="single" w:sz="4" w:space="0" w:color="auto"/>
            </w:tcBorders>
            <w:noWrap/>
            <w:vAlign w:val="center"/>
          </w:tcPr>
          <w:p w14:paraId="1D5D6CCF" w14:textId="77777777" w:rsidR="00DF1C7A" w:rsidRPr="00EF074E" w:rsidRDefault="00DF1C7A" w:rsidP="00813441">
            <w:pPr>
              <w:jc w:val="right"/>
              <w:rPr>
                <w:sz w:val="18"/>
                <w:szCs w:val="18"/>
              </w:rPr>
            </w:pPr>
            <w:r w:rsidRPr="00EF074E">
              <w:rPr>
                <w:sz w:val="18"/>
                <w:szCs w:val="18"/>
              </w:rPr>
              <w:t>331</w:t>
            </w:r>
          </w:p>
        </w:tc>
        <w:tc>
          <w:tcPr>
            <w:tcW w:w="1181" w:type="dxa"/>
            <w:tcBorders>
              <w:top w:val="single" w:sz="4" w:space="0" w:color="auto"/>
              <w:left w:val="single" w:sz="4" w:space="0" w:color="auto"/>
              <w:bottom w:val="single" w:sz="4" w:space="0" w:color="auto"/>
              <w:right w:val="single" w:sz="4" w:space="0" w:color="auto"/>
            </w:tcBorders>
            <w:noWrap/>
            <w:vAlign w:val="center"/>
          </w:tcPr>
          <w:p w14:paraId="2423FEF1" w14:textId="77777777" w:rsidR="00DF1C7A" w:rsidRPr="00EF074E" w:rsidRDefault="00DF1C7A" w:rsidP="00813441">
            <w:pPr>
              <w:jc w:val="right"/>
              <w:rPr>
                <w:sz w:val="18"/>
                <w:szCs w:val="18"/>
              </w:rPr>
            </w:pPr>
            <w:r w:rsidRPr="00EF074E">
              <w:rPr>
                <w:sz w:val="18"/>
                <w:szCs w:val="18"/>
              </w:rPr>
              <w:t>363</w:t>
            </w:r>
          </w:p>
        </w:tc>
        <w:tc>
          <w:tcPr>
            <w:tcW w:w="1181" w:type="dxa"/>
            <w:tcBorders>
              <w:top w:val="single" w:sz="4" w:space="0" w:color="auto"/>
              <w:left w:val="single" w:sz="4" w:space="0" w:color="auto"/>
              <w:bottom w:val="single" w:sz="4" w:space="0" w:color="auto"/>
              <w:right w:val="single" w:sz="4" w:space="0" w:color="auto"/>
            </w:tcBorders>
            <w:noWrap/>
            <w:vAlign w:val="center"/>
          </w:tcPr>
          <w:p w14:paraId="13F830CE" w14:textId="77777777" w:rsidR="00DF1C7A" w:rsidRPr="00EF074E" w:rsidRDefault="00DF1C7A" w:rsidP="00813441">
            <w:pPr>
              <w:jc w:val="right"/>
              <w:rPr>
                <w:sz w:val="18"/>
                <w:szCs w:val="18"/>
              </w:rPr>
            </w:pPr>
            <w:r w:rsidRPr="00EF074E">
              <w:rPr>
                <w:sz w:val="18"/>
                <w:szCs w:val="18"/>
              </w:rPr>
              <w:t>694</w:t>
            </w:r>
          </w:p>
        </w:tc>
      </w:tr>
      <w:tr w:rsidR="00DF1C7A" w:rsidRPr="00EF074E" w14:paraId="67C2F24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C7616C2" w14:textId="77777777" w:rsidR="00DF1C7A" w:rsidRPr="00EF074E" w:rsidRDefault="00DF1C7A" w:rsidP="00813441">
            <w:pPr>
              <w:ind w:left="144" w:hanging="144"/>
              <w:jc w:val="left"/>
            </w:pPr>
            <w:r w:rsidRPr="00EF074E">
              <w:rPr>
                <w:sz w:val="18"/>
                <w:szCs w:val="18"/>
              </w:rPr>
              <w:t>República Centroafricana</w:t>
            </w:r>
          </w:p>
        </w:tc>
        <w:tc>
          <w:tcPr>
            <w:tcW w:w="1181" w:type="dxa"/>
            <w:tcBorders>
              <w:top w:val="single" w:sz="4" w:space="0" w:color="auto"/>
              <w:left w:val="single" w:sz="4" w:space="0" w:color="auto"/>
              <w:bottom w:val="single" w:sz="4" w:space="0" w:color="auto"/>
              <w:right w:val="single" w:sz="4" w:space="0" w:color="auto"/>
            </w:tcBorders>
            <w:vAlign w:val="center"/>
          </w:tcPr>
          <w:p w14:paraId="4953EC7D"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33A45359"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421E524D"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20482D11"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0BF59788" w14:textId="77777777" w:rsidR="00DF1C7A" w:rsidRPr="00EF074E" w:rsidRDefault="00DF1C7A" w:rsidP="00813441">
            <w:pPr>
              <w:jc w:val="right"/>
              <w:rPr>
                <w:sz w:val="18"/>
                <w:szCs w:val="18"/>
              </w:rPr>
            </w:pPr>
            <w:r w:rsidRPr="00EF074E">
              <w:rPr>
                <w:sz w:val="18"/>
                <w:szCs w:val="18"/>
              </w:rPr>
              <w:t>77</w:t>
            </w:r>
          </w:p>
        </w:tc>
      </w:tr>
      <w:tr w:rsidR="00DF1C7A" w:rsidRPr="00EF074E" w14:paraId="09EA367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CD57EA3" w14:textId="77777777" w:rsidR="00DF1C7A" w:rsidRPr="00EF074E" w:rsidRDefault="00DF1C7A" w:rsidP="00813441">
            <w:pPr>
              <w:ind w:left="144" w:hanging="144"/>
              <w:jc w:val="left"/>
            </w:pPr>
            <w:r w:rsidRPr="00EF074E">
              <w:rPr>
                <w:sz w:val="18"/>
                <w:szCs w:val="18"/>
              </w:rPr>
              <w:t>República de Corea</w:t>
            </w:r>
          </w:p>
        </w:tc>
        <w:tc>
          <w:tcPr>
            <w:tcW w:w="1181" w:type="dxa"/>
            <w:tcBorders>
              <w:top w:val="single" w:sz="4" w:space="0" w:color="auto"/>
              <w:left w:val="single" w:sz="4" w:space="0" w:color="auto"/>
              <w:bottom w:val="single" w:sz="4" w:space="0" w:color="auto"/>
              <w:right w:val="single" w:sz="4" w:space="0" w:color="auto"/>
            </w:tcBorders>
            <w:vAlign w:val="center"/>
          </w:tcPr>
          <w:p w14:paraId="6567FBD2" w14:textId="77777777" w:rsidR="00DF1C7A" w:rsidRPr="00EF074E" w:rsidRDefault="00DF1C7A" w:rsidP="00813441">
            <w:pPr>
              <w:jc w:val="right"/>
              <w:rPr>
                <w:sz w:val="18"/>
                <w:szCs w:val="18"/>
              </w:rPr>
            </w:pPr>
            <w:r w:rsidRPr="00EF074E">
              <w:rPr>
                <w:sz w:val="18"/>
                <w:szCs w:val="18"/>
              </w:rPr>
              <w:t>2,574</w:t>
            </w:r>
          </w:p>
        </w:tc>
        <w:tc>
          <w:tcPr>
            <w:tcW w:w="1181" w:type="dxa"/>
            <w:tcBorders>
              <w:top w:val="single" w:sz="4" w:space="0" w:color="auto"/>
              <w:left w:val="single" w:sz="4" w:space="0" w:color="auto"/>
              <w:bottom w:val="single" w:sz="4" w:space="0" w:color="auto"/>
              <w:right w:val="single" w:sz="4" w:space="0" w:color="auto"/>
            </w:tcBorders>
            <w:noWrap/>
            <w:vAlign w:val="center"/>
          </w:tcPr>
          <w:p w14:paraId="61348180" w14:textId="77777777" w:rsidR="00DF1C7A" w:rsidRPr="00EF074E" w:rsidRDefault="00DF1C7A" w:rsidP="00813441">
            <w:pPr>
              <w:jc w:val="right"/>
              <w:rPr>
                <w:sz w:val="18"/>
                <w:szCs w:val="18"/>
              </w:rPr>
            </w:pPr>
            <w:r w:rsidRPr="00EF074E">
              <w:rPr>
                <w:sz w:val="18"/>
                <w:szCs w:val="18"/>
              </w:rPr>
              <w:t>4,026</w:t>
            </w:r>
          </w:p>
        </w:tc>
        <w:tc>
          <w:tcPr>
            <w:tcW w:w="1181" w:type="dxa"/>
            <w:tcBorders>
              <w:top w:val="single" w:sz="4" w:space="0" w:color="auto"/>
              <w:left w:val="single" w:sz="4" w:space="0" w:color="auto"/>
              <w:bottom w:val="single" w:sz="4" w:space="0" w:color="auto"/>
              <w:right w:val="single" w:sz="4" w:space="0" w:color="auto"/>
            </w:tcBorders>
            <w:noWrap/>
            <w:vAlign w:val="center"/>
          </w:tcPr>
          <w:p w14:paraId="36590004" w14:textId="77777777" w:rsidR="00DF1C7A" w:rsidRPr="00EF074E" w:rsidRDefault="00DF1C7A" w:rsidP="00813441">
            <w:pPr>
              <w:jc w:val="right"/>
              <w:rPr>
                <w:sz w:val="18"/>
                <w:szCs w:val="18"/>
              </w:rPr>
            </w:pPr>
            <w:r w:rsidRPr="00EF074E">
              <w:rPr>
                <w:sz w:val="18"/>
                <w:szCs w:val="18"/>
              </w:rPr>
              <w:t>94 696</w:t>
            </w:r>
          </w:p>
        </w:tc>
        <w:tc>
          <w:tcPr>
            <w:tcW w:w="1181" w:type="dxa"/>
            <w:tcBorders>
              <w:top w:val="single" w:sz="4" w:space="0" w:color="auto"/>
              <w:left w:val="single" w:sz="4" w:space="0" w:color="auto"/>
              <w:bottom w:val="single" w:sz="4" w:space="0" w:color="auto"/>
              <w:right w:val="single" w:sz="4" w:space="0" w:color="auto"/>
            </w:tcBorders>
            <w:noWrap/>
            <w:vAlign w:val="center"/>
          </w:tcPr>
          <w:p w14:paraId="0F625E3E" w14:textId="77777777" w:rsidR="00DF1C7A" w:rsidRPr="00EF074E" w:rsidRDefault="00DF1C7A" w:rsidP="00813441">
            <w:pPr>
              <w:jc w:val="right"/>
              <w:rPr>
                <w:sz w:val="18"/>
                <w:szCs w:val="18"/>
              </w:rPr>
            </w:pPr>
            <w:r w:rsidRPr="00EF074E">
              <w:rPr>
                <w:sz w:val="18"/>
                <w:szCs w:val="18"/>
              </w:rPr>
              <w:t>103 865</w:t>
            </w:r>
          </w:p>
        </w:tc>
        <w:tc>
          <w:tcPr>
            <w:tcW w:w="1181" w:type="dxa"/>
            <w:tcBorders>
              <w:top w:val="single" w:sz="4" w:space="0" w:color="auto"/>
              <w:left w:val="single" w:sz="4" w:space="0" w:color="auto"/>
              <w:bottom w:val="single" w:sz="4" w:space="0" w:color="auto"/>
              <w:right w:val="single" w:sz="4" w:space="0" w:color="auto"/>
            </w:tcBorders>
            <w:noWrap/>
            <w:vAlign w:val="center"/>
          </w:tcPr>
          <w:p w14:paraId="4BC61A42" w14:textId="77777777" w:rsidR="00DF1C7A" w:rsidRPr="00EF074E" w:rsidRDefault="00DF1C7A" w:rsidP="00813441">
            <w:pPr>
              <w:jc w:val="right"/>
              <w:rPr>
                <w:sz w:val="18"/>
                <w:szCs w:val="18"/>
              </w:rPr>
            </w:pPr>
            <w:r w:rsidRPr="00EF074E">
              <w:rPr>
                <w:sz w:val="18"/>
                <w:szCs w:val="18"/>
              </w:rPr>
              <w:t>198 561</w:t>
            </w:r>
          </w:p>
        </w:tc>
      </w:tr>
      <w:tr w:rsidR="00DF1C7A" w:rsidRPr="00EF074E" w14:paraId="761C6571"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9390B16" w14:textId="77777777" w:rsidR="00DF1C7A" w:rsidRPr="00EF074E" w:rsidRDefault="00DF1C7A" w:rsidP="00813441">
            <w:pPr>
              <w:ind w:left="144" w:hanging="144"/>
              <w:jc w:val="left"/>
            </w:pPr>
            <w:r w:rsidRPr="00EF074E">
              <w:rPr>
                <w:sz w:val="18"/>
                <w:szCs w:val="18"/>
              </w:rPr>
              <w:t>República de Moldova</w:t>
            </w:r>
          </w:p>
        </w:tc>
        <w:tc>
          <w:tcPr>
            <w:tcW w:w="1181" w:type="dxa"/>
            <w:tcBorders>
              <w:top w:val="single" w:sz="4" w:space="0" w:color="auto"/>
              <w:left w:val="single" w:sz="4" w:space="0" w:color="auto"/>
              <w:bottom w:val="single" w:sz="4" w:space="0" w:color="auto"/>
              <w:right w:val="single" w:sz="4" w:space="0" w:color="auto"/>
            </w:tcBorders>
            <w:vAlign w:val="center"/>
          </w:tcPr>
          <w:p w14:paraId="1C6B353E"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57E654E1"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3A530EE9"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1F6FCBF3"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1EEFF1CF" w14:textId="77777777" w:rsidR="00DF1C7A" w:rsidRPr="00EF074E" w:rsidRDefault="00DF1C7A" w:rsidP="00813441">
            <w:pPr>
              <w:jc w:val="right"/>
              <w:rPr>
                <w:sz w:val="18"/>
                <w:szCs w:val="18"/>
              </w:rPr>
            </w:pPr>
            <w:r w:rsidRPr="00EF074E">
              <w:rPr>
                <w:sz w:val="18"/>
                <w:szCs w:val="18"/>
              </w:rPr>
              <w:t>386</w:t>
            </w:r>
          </w:p>
        </w:tc>
      </w:tr>
      <w:tr w:rsidR="00DF1C7A" w:rsidRPr="00EF074E" w14:paraId="389DD53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A6C98B0" w14:textId="77777777" w:rsidR="00DF1C7A" w:rsidRPr="00EF074E" w:rsidRDefault="00DF1C7A" w:rsidP="00813441">
            <w:pPr>
              <w:ind w:left="144" w:hanging="144"/>
              <w:jc w:val="left"/>
            </w:pPr>
            <w:r w:rsidRPr="00EF074E">
              <w:rPr>
                <w:sz w:val="18"/>
                <w:szCs w:val="18"/>
              </w:rPr>
              <w:t>República Democrática del Congo</w:t>
            </w:r>
          </w:p>
        </w:tc>
        <w:tc>
          <w:tcPr>
            <w:tcW w:w="1181" w:type="dxa"/>
            <w:tcBorders>
              <w:top w:val="single" w:sz="4" w:space="0" w:color="auto"/>
              <w:left w:val="single" w:sz="4" w:space="0" w:color="auto"/>
              <w:bottom w:val="single" w:sz="4" w:space="0" w:color="auto"/>
              <w:right w:val="single" w:sz="4" w:space="0" w:color="auto"/>
            </w:tcBorders>
            <w:vAlign w:val="center"/>
          </w:tcPr>
          <w:p w14:paraId="732A5C7E"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3B2B55B2"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08835453"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3146B2A5"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00402A27" w14:textId="77777777" w:rsidR="00DF1C7A" w:rsidRPr="00EF074E" w:rsidRDefault="00DF1C7A" w:rsidP="00813441">
            <w:pPr>
              <w:jc w:val="right"/>
              <w:rPr>
                <w:sz w:val="18"/>
                <w:szCs w:val="18"/>
              </w:rPr>
            </w:pPr>
            <w:r w:rsidRPr="00EF074E">
              <w:rPr>
                <w:sz w:val="18"/>
                <w:szCs w:val="18"/>
              </w:rPr>
              <w:t>493</w:t>
            </w:r>
          </w:p>
        </w:tc>
      </w:tr>
      <w:tr w:rsidR="00DF1C7A" w:rsidRPr="00EF074E" w14:paraId="5E05AE6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A09578E" w14:textId="77777777" w:rsidR="00DF1C7A" w:rsidRPr="00EF074E" w:rsidRDefault="00DF1C7A" w:rsidP="00813441">
            <w:pPr>
              <w:ind w:left="144" w:hanging="144"/>
              <w:jc w:val="left"/>
            </w:pPr>
            <w:r w:rsidRPr="00EF074E">
              <w:rPr>
                <w:sz w:val="18"/>
                <w:szCs w:val="18"/>
              </w:rPr>
              <w:t>República Democrática Popular Lao</w:t>
            </w:r>
          </w:p>
        </w:tc>
        <w:tc>
          <w:tcPr>
            <w:tcW w:w="1181" w:type="dxa"/>
            <w:tcBorders>
              <w:top w:val="single" w:sz="4" w:space="0" w:color="auto"/>
              <w:left w:val="single" w:sz="4" w:space="0" w:color="auto"/>
              <w:bottom w:val="single" w:sz="4" w:space="0" w:color="auto"/>
              <w:right w:val="single" w:sz="4" w:space="0" w:color="auto"/>
            </w:tcBorders>
            <w:vAlign w:val="center"/>
          </w:tcPr>
          <w:p w14:paraId="7370A9C4" w14:textId="77777777" w:rsidR="00DF1C7A" w:rsidRPr="00EF074E" w:rsidRDefault="00DF1C7A" w:rsidP="00813441">
            <w:pPr>
              <w:jc w:val="right"/>
              <w:rPr>
                <w:sz w:val="18"/>
                <w:szCs w:val="18"/>
              </w:rPr>
            </w:pPr>
            <w:r w:rsidRPr="00EF074E">
              <w:rPr>
                <w:sz w:val="18"/>
                <w:szCs w:val="18"/>
              </w:rPr>
              <w:t>0,007</w:t>
            </w:r>
          </w:p>
        </w:tc>
        <w:tc>
          <w:tcPr>
            <w:tcW w:w="1181" w:type="dxa"/>
            <w:tcBorders>
              <w:top w:val="single" w:sz="4" w:space="0" w:color="auto"/>
              <w:left w:val="single" w:sz="4" w:space="0" w:color="auto"/>
              <w:bottom w:val="single" w:sz="4" w:space="0" w:color="auto"/>
              <w:right w:val="single" w:sz="4" w:space="0" w:color="auto"/>
            </w:tcBorders>
            <w:noWrap/>
            <w:vAlign w:val="center"/>
          </w:tcPr>
          <w:p w14:paraId="442DB379"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284AF8C2"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5F35EF1C"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3322EDB3" w14:textId="77777777" w:rsidR="00DF1C7A" w:rsidRPr="00EF074E" w:rsidRDefault="00DF1C7A" w:rsidP="00813441">
            <w:pPr>
              <w:jc w:val="right"/>
              <w:rPr>
                <w:sz w:val="18"/>
                <w:szCs w:val="18"/>
              </w:rPr>
            </w:pPr>
            <w:r w:rsidRPr="00EF074E">
              <w:rPr>
                <w:sz w:val="18"/>
                <w:szCs w:val="18"/>
              </w:rPr>
              <w:t>493</w:t>
            </w:r>
          </w:p>
        </w:tc>
      </w:tr>
      <w:tr w:rsidR="00DF1C7A" w:rsidRPr="00EF074E" w14:paraId="0F4E7DB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B00EFCD" w14:textId="77777777" w:rsidR="00DF1C7A" w:rsidRPr="00EF074E" w:rsidRDefault="00DF1C7A" w:rsidP="00813441">
            <w:pPr>
              <w:ind w:left="144" w:hanging="144"/>
              <w:jc w:val="left"/>
            </w:pPr>
            <w:r w:rsidRPr="00EF074E">
              <w:rPr>
                <w:sz w:val="18"/>
                <w:szCs w:val="18"/>
              </w:rPr>
              <w:t>República Dominicana</w:t>
            </w:r>
          </w:p>
        </w:tc>
        <w:tc>
          <w:tcPr>
            <w:tcW w:w="1181" w:type="dxa"/>
            <w:tcBorders>
              <w:top w:val="single" w:sz="4" w:space="0" w:color="auto"/>
              <w:left w:val="single" w:sz="4" w:space="0" w:color="auto"/>
              <w:bottom w:val="single" w:sz="4" w:space="0" w:color="auto"/>
              <w:right w:val="single" w:sz="4" w:space="0" w:color="auto"/>
            </w:tcBorders>
            <w:vAlign w:val="center"/>
          </w:tcPr>
          <w:p w14:paraId="0DFC5668" w14:textId="77777777" w:rsidR="00DF1C7A" w:rsidRPr="00EF074E" w:rsidRDefault="00DF1C7A" w:rsidP="00813441">
            <w:pPr>
              <w:jc w:val="right"/>
              <w:rPr>
                <w:sz w:val="18"/>
                <w:szCs w:val="18"/>
              </w:rPr>
            </w:pPr>
            <w:r w:rsidRPr="00EF074E">
              <w:rPr>
                <w:sz w:val="18"/>
                <w:szCs w:val="18"/>
              </w:rPr>
              <w:t>0,067</w:t>
            </w:r>
          </w:p>
        </w:tc>
        <w:tc>
          <w:tcPr>
            <w:tcW w:w="1181" w:type="dxa"/>
            <w:tcBorders>
              <w:top w:val="single" w:sz="4" w:space="0" w:color="auto"/>
              <w:left w:val="single" w:sz="4" w:space="0" w:color="auto"/>
              <w:bottom w:val="single" w:sz="4" w:space="0" w:color="auto"/>
              <w:right w:val="single" w:sz="4" w:space="0" w:color="auto"/>
            </w:tcBorders>
            <w:noWrap/>
            <w:vAlign w:val="center"/>
          </w:tcPr>
          <w:p w14:paraId="248B7979" w14:textId="77777777" w:rsidR="00DF1C7A" w:rsidRPr="00EF074E" w:rsidRDefault="00DF1C7A" w:rsidP="00813441">
            <w:pPr>
              <w:jc w:val="right"/>
              <w:rPr>
                <w:sz w:val="18"/>
                <w:szCs w:val="18"/>
              </w:rPr>
            </w:pPr>
            <w:r w:rsidRPr="00EF074E">
              <w:rPr>
                <w:sz w:val="18"/>
                <w:szCs w:val="18"/>
              </w:rPr>
              <w:t>0,105</w:t>
            </w:r>
          </w:p>
        </w:tc>
        <w:tc>
          <w:tcPr>
            <w:tcW w:w="1181" w:type="dxa"/>
            <w:tcBorders>
              <w:top w:val="single" w:sz="4" w:space="0" w:color="auto"/>
              <w:left w:val="single" w:sz="4" w:space="0" w:color="auto"/>
              <w:bottom w:val="single" w:sz="4" w:space="0" w:color="auto"/>
              <w:right w:val="single" w:sz="4" w:space="0" w:color="auto"/>
            </w:tcBorders>
            <w:noWrap/>
            <w:vAlign w:val="center"/>
          </w:tcPr>
          <w:p w14:paraId="15BFD873" w14:textId="77777777" w:rsidR="00DF1C7A" w:rsidRPr="00EF074E" w:rsidRDefault="00DF1C7A" w:rsidP="00813441">
            <w:pPr>
              <w:jc w:val="right"/>
              <w:rPr>
                <w:sz w:val="18"/>
                <w:szCs w:val="18"/>
              </w:rPr>
            </w:pPr>
            <w:r w:rsidRPr="00EF074E">
              <w:rPr>
                <w:sz w:val="18"/>
                <w:szCs w:val="18"/>
              </w:rPr>
              <w:t>2 465</w:t>
            </w:r>
          </w:p>
        </w:tc>
        <w:tc>
          <w:tcPr>
            <w:tcW w:w="1181" w:type="dxa"/>
            <w:tcBorders>
              <w:top w:val="single" w:sz="4" w:space="0" w:color="auto"/>
              <w:left w:val="single" w:sz="4" w:space="0" w:color="auto"/>
              <w:bottom w:val="single" w:sz="4" w:space="0" w:color="auto"/>
              <w:right w:val="single" w:sz="4" w:space="0" w:color="auto"/>
            </w:tcBorders>
            <w:noWrap/>
            <w:vAlign w:val="center"/>
          </w:tcPr>
          <w:p w14:paraId="7BDF5DCF" w14:textId="77777777" w:rsidR="00DF1C7A" w:rsidRPr="00EF074E" w:rsidRDefault="00DF1C7A" w:rsidP="00813441">
            <w:pPr>
              <w:jc w:val="right"/>
              <w:rPr>
                <w:sz w:val="18"/>
                <w:szCs w:val="18"/>
              </w:rPr>
            </w:pPr>
            <w:r w:rsidRPr="00EF074E">
              <w:rPr>
                <w:sz w:val="18"/>
                <w:szCs w:val="18"/>
              </w:rPr>
              <w:t>2 704</w:t>
            </w:r>
          </w:p>
        </w:tc>
        <w:tc>
          <w:tcPr>
            <w:tcW w:w="1181" w:type="dxa"/>
            <w:tcBorders>
              <w:top w:val="single" w:sz="4" w:space="0" w:color="auto"/>
              <w:left w:val="single" w:sz="4" w:space="0" w:color="auto"/>
              <w:bottom w:val="single" w:sz="4" w:space="0" w:color="auto"/>
              <w:right w:val="single" w:sz="4" w:space="0" w:color="auto"/>
            </w:tcBorders>
            <w:noWrap/>
            <w:vAlign w:val="center"/>
          </w:tcPr>
          <w:p w14:paraId="431ECA95" w14:textId="77777777" w:rsidR="00DF1C7A" w:rsidRPr="00EF074E" w:rsidRDefault="00DF1C7A" w:rsidP="00813441">
            <w:pPr>
              <w:jc w:val="right"/>
              <w:rPr>
                <w:sz w:val="18"/>
                <w:szCs w:val="18"/>
              </w:rPr>
            </w:pPr>
            <w:r w:rsidRPr="00EF074E">
              <w:rPr>
                <w:sz w:val="18"/>
                <w:szCs w:val="18"/>
              </w:rPr>
              <w:t>5 168</w:t>
            </w:r>
          </w:p>
        </w:tc>
      </w:tr>
      <w:tr w:rsidR="00DF1C7A" w:rsidRPr="00EF074E" w14:paraId="414FAFF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1388E52" w14:textId="77777777" w:rsidR="00DF1C7A" w:rsidRPr="00EF074E" w:rsidRDefault="00DF1C7A" w:rsidP="00813441">
            <w:pPr>
              <w:ind w:left="144" w:hanging="144"/>
              <w:jc w:val="left"/>
            </w:pPr>
            <w:r w:rsidRPr="00EF074E">
              <w:rPr>
                <w:sz w:val="18"/>
                <w:szCs w:val="18"/>
              </w:rPr>
              <w:t>República Popular Democrática de Corea</w:t>
            </w:r>
          </w:p>
        </w:tc>
        <w:tc>
          <w:tcPr>
            <w:tcW w:w="1181" w:type="dxa"/>
            <w:tcBorders>
              <w:top w:val="single" w:sz="4" w:space="0" w:color="auto"/>
              <w:left w:val="single" w:sz="4" w:space="0" w:color="auto"/>
              <w:bottom w:val="single" w:sz="4" w:space="0" w:color="auto"/>
              <w:right w:val="single" w:sz="4" w:space="0" w:color="auto"/>
            </w:tcBorders>
            <w:vAlign w:val="center"/>
          </w:tcPr>
          <w:p w14:paraId="01B8C146"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27DB59F8"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25175A23" w14:textId="77777777" w:rsidR="00DF1C7A" w:rsidRPr="00EF074E" w:rsidRDefault="00DF1C7A" w:rsidP="00813441">
            <w:pPr>
              <w:jc w:val="right"/>
              <w:rPr>
                <w:sz w:val="18"/>
                <w:szCs w:val="18"/>
              </w:rPr>
            </w:pPr>
            <w:r w:rsidRPr="00EF074E">
              <w:rPr>
                <w:sz w:val="18"/>
                <w:szCs w:val="18"/>
              </w:rPr>
              <w:t>184</w:t>
            </w:r>
          </w:p>
        </w:tc>
        <w:tc>
          <w:tcPr>
            <w:tcW w:w="1181" w:type="dxa"/>
            <w:tcBorders>
              <w:top w:val="single" w:sz="4" w:space="0" w:color="auto"/>
              <w:left w:val="single" w:sz="4" w:space="0" w:color="auto"/>
              <w:bottom w:val="single" w:sz="4" w:space="0" w:color="auto"/>
              <w:right w:val="single" w:sz="4" w:space="0" w:color="auto"/>
            </w:tcBorders>
            <w:noWrap/>
            <w:vAlign w:val="center"/>
          </w:tcPr>
          <w:p w14:paraId="0BE9AF6F" w14:textId="77777777" w:rsidR="00DF1C7A" w:rsidRPr="00EF074E" w:rsidRDefault="00DF1C7A" w:rsidP="00813441">
            <w:pPr>
              <w:jc w:val="right"/>
              <w:rPr>
                <w:sz w:val="18"/>
                <w:szCs w:val="18"/>
              </w:rPr>
            </w:pPr>
            <w:r w:rsidRPr="00EF074E">
              <w:rPr>
                <w:sz w:val="18"/>
                <w:szCs w:val="18"/>
              </w:rPr>
              <w:t>202</w:t>
            </w:r>
          </w:p>
        </w:tc>
        <w:tc>
          <w:tcPr>
            <w:tcW w:w="1181" w:type="dxa"/>
            <w:tcBorders>
              <w:top w:val="single" w:sz="4" w:space="0" w:color="auto"/>
              <w:left w:val="single" w:sz="4" w:space="0" w:color="auto"/>
              <w:bottom w:val="single" w:sz="4" w:space="0" w:color="auto"/>
              <w:right w:val="single" w:sz="4" w:space="0" w:color="auto"/>
            </w:tcBorders>
            <w:noWrap/>
            <w:vAlign w:val="center"/>
          </w:tcPr>
          <w:p w14:paraId="1EFBEA13" w14:textId="77777777" w:rsidR="00DF1C7A" w:rsidRPr="00EF074E" w:rsidRDefault="00DF1C7A" w:rsidP="00813441">
            <w:pPr>
              <w:jc w:val="right"/>
              <w:rPr>
                <w:sz w:val="18"/>
                <w:szCs w:val="18"/>
              </w:rPr>
            </w:pPr>
            <w:r w:rsidRPr="00EF074E">
              <w:rPr>
                <w:sz w:val="18"/>
                <w:szCs w:val="18"/>
              </w:rPr>
              <w:t>386</w:t>
            </w:r>
          </w:p>
        </w:tc>
      </w:tr>
      <w:tr w:rsidR="00DF1C7A" w:rsidRPr="00EF074E" w14:paraId="459BD1C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91DB6F9" w14:textId="77777777" w:rsidR="00DF1C7A" w:rsidRPr="00EF074E" w:rsidRDefault="00DF1C7A" w:rsidP="00813441">
            <w:pPr>
              <w:ind w:left="144" w:hanging="144"/>
              <w:jc w:val="left"/>
            </w:pPr>
            <w:r w:rsidRPr="00EF074E">
              <w:rPr>
                <w:sz w:val="18"/>
                <w:szCs w:val="18"/>
              </w:rPr>
              <w:t>República Unida de Tanzanía</w:t>
            </w:r>
          </w:p>
        </w:tc>
        <w:tc>
          <w:tcPr>
            <w:tcW w:w="1181" w:type="dxa"/>
            <w:tcBorders>
              <w:top w:val="single" w:sz="4" w:space="0" w:color="auto"/>
              <w:left w:val="single" w:sz="4" w:space="0" w:color="auto"/>
              <w:bottom w:val="single" w:sz="4" w:space="0" w:color="auto"/>
              <w:right w:val="single" w:sz="4" w:space="0" w:color="auto"/>
            </w:tcBorders>
            <w:vAlign w:val="center"/>
          </w:tcPr>
          <w:p w14:paraId="7401430C"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6F762655"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22A97834"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5A7516F7"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58FEE4C9" w14:textId="77777777" w:rsidR="00DF1C7A" w:rsidRPr="00EF074E" w:rsidRDefault="00DF1C7A" w:rsidP="00813441">
            <w:pPr>
              <w:jc w:val="right"/>
              <w:rPr>
                <w:sz w:val="18"/>
                <w:szCs w:val="18"/>
              </w:rPr>
            </w:pPr>
            <w:r w:rsidRPr="00EF074E">
              <w:rPr>
                <w:sz w:val="18"/>
                <w:szCs w:val="18"/>
              </w:rPr>
              <w:t>493</w:t>
            </w:r>
          </w:p>
        </w:tc>
      </w:tr>
      <w:tr w:rsidR="00DF1C7A" w:rsidRPr="00EF074E" w14:paraId="1640F55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5CC9D10" w14:textId="77777777" w:rsidR="00DF1C7A" w:rsidRPr="00EF074E" w:rsidRDefault="00DF1C7A" w:rsidP="00813441">
            <w:pPr>
              <w:ind w:left="144" w:hanging="144"/>
              <w:jc w:val="left"/>
            </w:pPr>
            <w:r w:rsidRPr="00EF074E">
              <w:rPr>
                <w:sz w:val="18"/>
                <w:szCs w:val="18"/>
              </w:rPr>
              <w:t>Rumania</w:t>
            </w:r>
          </w:p>
        </w:tc>
        <w:tc>
          <w:tcPr>
            <w:tcW w:w="1181" w:type="dxa"/>
            <w:tcBorders>
              <w:top w:val="single" w:sz="4" w:space="0" w:color="auto"/>
              <w:left w:val="single" w:sz="4" w:space="0" w:color="auto"/>
              <w:bottom w:val="single" w:sz="4" w:space="0" w:color="auto"/>
              <w:right w:val="single" w:sz="4" w:space="0" w:color="auto"/>
            </w:tcBorders>
            <w:vAlign w:val="center"/>
          </w:tcPr>
          <w:p w14:paraId="15B21E65" w14:textId="77777777" w:rsidR="00DF1C7A" w:rsidRPr="00EF074E" w:rsidRDefault="00DF1C7A" w:rsidP="00813441">
            <w:pPr>
              <w:jc w:val="right"/>
              <w:rPr>
                <w:sz w:val="18"/>
                <w:szCs w:val="18"/>
              </w:rPr>
            </w:pPr>
            <w:r w:rsidRPr="00EF074E">
              <w:rPr>
                <w:sz w:val="18"/>
                <w:szCs w:val="18"/>
              </w:rPr>
              <w:t>0,312</w:t>
            </w:r>
          </w:p>
        </w:tc>
        <w:tc>
          <w:tcPr>
            <w:tcW w:w="1181" w:type="dxa"/>
            <w:tcBorders>
              <w:top w:val="single" w:sz="4" w:space="0" w:color="auto"/>
              <w:left w:val="single" w:sz="4" w:space="0" w:color="auto"/>
              <w:bottom w:val="single" w:sz="4" w:space="0" w:color="auto"/>
              <w:right w:val="single" w:sz="4" w:space="0" w:color="auto"/>
            </w:tcBorders>
            <w:noWrap/>
            <w:vAlign w:val="center"/>
          </w:tcPr>
          <w:p w14:paraId="6D44C947" w14:textId="77777777" w:rsidR="00DF1C7A" w:rsidRPr="00EF074E" w:rsidRDefault="00DF1C7A" w:rsidP="00813441">
            <w:pPr>
              <w:jc w:val="right"/>
              <w:rPr>
                <w:sz w:val="18"/>
                <w:szCs w:val="18"/>
              </w:rPr>
            </w:pPr>
            <w:r w:rsidRPr="00EF074E">
              <w:rPr>
                <w:sz w:val="18"/>
                <w:szCs w:val="18"/>
              </w:rPr>
              <w:t>0,488</w:t>
            </w:r>
          </w:p>
        </w:tc>
        <w:tc>
          <w:tcPr>
            <w:tcW w:w="1181" w:type="dxa"/>
            <w:tcBorders>
              <w:top w:val="single" w:sz="4" w:space="0" w:color="auto"/>
              <w:left w:val="single" w:sz="4" w:space="0" w:color="auto"/>
              <w:bottom w:val="single" w:sz="4" w:space="0" w:color="auto"/>
              <w:right w:val="single" w:sz="4" w:space="0" w:color="auto"/>
            </w:tcBorders>
            <w:noWrap/>
            <w:vAlign w:val="center"/>
          </w:tcPr>
          <w:p w14:paraId="02EA98AA" w14:textId="77777777" w:rsidR="00DF1C7A" w:rsidRPr="00EF074E" w:rsidRDefault="00DF1C7A" w:rsidP="00813441">
            <w:pPr>
              <w:jc w:val="right"/>
              <w:rPr>
                <w:sz w:val="18"/>
                <w:szCs w:val="18"/>
              </w:rPr>
            </w:pPr>
            <w:r w:rsidRPr="00EF074E">
              <w:rPr>
                <w:sz w:val="18"/>
                <w:szCs w:val="18"/>
              </w:rPr>
              <w:t>11 478</w:t>
            </w:r>
          </w:p>
        </w:tc>
        <w:tc>
          <w:tcPr>
            <w:tcW w:w="1181" w:type="dxa"/>
            <w:tcBorders>
              <w:top w:val="single" w:sz="4" w:space="0" w:color="auto"/>
              <w:left w:val="single" w:sz="4" w:space="0" w:color="auto"/>
              <w:bottom w:val="single" w:sz="4" w:space="0" w:color="auto"/>
              <w:right w:val="single" w:sz="4" w:space="0" w:color="auto"/>
            </w:tcBorders>
            <w:noWrap/>
            <w:vAlign w:val="center"/>
          </w:tcPr>
          <w:p w14:paraId="7CEF6C93" w14:textId="77777777" w:rsidR="00DF1C7A" w:rsidRPr="00EF074E" w:rsidRDefault="00DF1C7A" w:rsidP="00813441">
            <w:pPr>
              <w:jc w:val="right"/>
              <w:rPr>
                <w:sz w:val="18"/>
                <w:szCs w:val="18"/>
              </w:rPr>
            </w:pPr>
            <w:r w:rsidRPr="00EF074E">
              <w:rPr>
                <w:sz w:val="18"/>
                <w:szCs w:val="18"/>
              </w:rPr>
              <w:t>12 590</w:t>
            </w:r>
          </w:p>
        </w:tc>
        <w:tc>
          <w:tcPr>
            <w:tcW w:w="1181" w:type="dxa"/>
            <w:tcBorders>
              <w:top w:val="single" w:sz="4" w:space="0" w:color="auto"/>
              <w:left w:val="single" w:sz="4" w:space="0" w:color="auto"/>
              <w:bottom w:val="single" w:sz="4" w:space="0" w:color="auto"/>
              <w:right w:val="single" w:sz="4" w:space="0" w:color="auto"/>
            </w:tcBorders>
            <w:noWrap/>
            <w:vAlign w:val="center"/>
          </w:tcPr>
          <w:p w14:paraId="082533CD" w14:textId="77777777" w:rsidR="00DF1C7A" w:rsidRPr="00EF074E" w:rsidRDefault="00DF1C7A" w:rsidP="00813441">
            <w:pPr>
              <w:jc w:val="right"/>
              <w:rPr>
                <w:sz w:val="18"/>
                <w:szCs w:val="18"/>
              </w:rPr>
            </w:pPr>
            <w:r w:rsidRPr="00EF074E">
              <w:rPr>
                <w:sz w:val="18"/>
                <w:szCs w:val="18"/>
              </w:rPr>
              <w:t>24 068</w:t>
            </w:r>
          </w:p>
        </w:tc>
      </w:tr>
      <w:tr w:rsidR="00DF1C7A" w:rsidRPr="00EF074E" w14:paraId="7EB2B5E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51121CF" w14:textId="77777777" w:rsidR="00DF1C7A" w:rsidRPr="00EF074E" w:rsidRDefault="00DF1C7A" w:rsidP="00813441">
            <w:pPr>
              <w:ind w:left="144" w:hanging="144"/>
              <w:jc w:val="left"/>
            </w:pPr>
            <w:r w:rsidRPr="00EF074E">
              <w:rPr>
                <w:sz w:val="18"/>
                <w:szCs w:val="18"/>
              </w:rPr>
              <w:t>Rwanda</w:t>
            </w:r>
          </w:p>
        </w:tc>
        <w:tc>
          <w:tcPr>
            <w:tcW w:w="1181" w:type="dxa"/>
            <w:tcBorders>
              <w:top w:val="single" w:sz="4" w:space="0" w:color="auto"/>
              <w:left w:val="single" w:sz="4" w:space="0" w:color="auto"/>
              <w:bottom w:val="single" w:sz="4" w:space="0" w:color="auto"/>
              <w:right w:val="single" w:sz="4" w:space="0" w:color="auto"/>
            </w:tcBorders>
            <w:vAlign w:val="center"/>
          </w:tcPr>
          <w:p w14:paraId="0D4AF12C"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0F12D8D7"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611557E4" w14:textId="77777777" w:rsidR="00DF1C7A" w:rsidRPr="00EF074E" w:rsidRDefault="00DF1C7A" w:rsidP="00813441">
            <w:pPr>
              <w:jc w:val="right"/>
              <w:rPr>
                <w:sz w:val="18"/>
                <w:szCs w:val="18"/>
              </w:rPr>
            </w:pPr>
            <w:r w:rsidRPr="00EF074E">
              <w:rPr>
                <w:sz w:val="18"/>
                <w:szCs w:val="18"/>
              </w:rPr>
              <w:t>110</w:t>
            </w:r>
          </w:p>
        </w:tc>
        <w:tc>
          <w:tcPr>
            <w:tcW w:w="1181" w:type="dxa"/>
            <w:tcBorders>
              <w:top w:val="single" w:sz="4" w:space="0" w:color="auto"/>
              <w:left w:val="single" w:sz="4" w:space="0" w:color="auto"/>
              <w:bottom w:val="single" w:sz="4" w:space="0" w:color="auto"/>
              <w:right w:val="single" w:sz="4" w:space="0" w:color="auto"/>
            </w:tcBorders>
            <w:noWrap/>
            <w:vAlign w:val="center"/>
          </w:tcPr>
          <w:p w14:paraId="0AD9B0FB" w14:textId="77777777" w:rsidR="00DF1C7A" w:rsidRPr="00EF074E" w:rsidRDefault="00DF1C7A" w:rsidP="00813441">
            <w:pPr>
              <w:jc w:val="right"/>
              <w:rPr>
                <w:sz w:val="18"/>
                <w:szCs w:val="18"/>
              </w:rPr>
            </w:pPr>
            <w:r w:rsidRPr="00EF074E">
              <w:rPr>
                <w:sz w:val="18"/>
                <w:szCs w:val="18"/>
              </w:rPr>
              <w:t>121</w:t>
            </w:r>
          </w:p>
        </w:tc>
        <w:tc>
          <w:tcPr>
            <w:tcW w:w="1181" w:type="dxa"/>
            <w:tcBorders>
              <w:top w:val="single" w:sz="4" w:space="0" w:color="auto"/>
              <w:left w:val="single" w:sz="4" w:space="0" w:color="auto"/>
              <w:bottom w:val="single" w:sz="4" w:space="0" w:color="auto"/>
              <w:right w:val="single" w:sz="4" w:space="0" w:color="auto"/>
            </w:tcBorders>
            <w:noWrap/>
            <w:vAlign w:val="center"/>
          </w:tcPr>
          <w:p w14:paraId="5C6736EB" w14:textId="77777777" w:rsidR="00DF1C7A" w:rsidRPr="00EF074E" w:rsidRDefault="00DF1C7A" w:rsidP="00813441">
            <w:pPr>
              <w:jc w:val="right"/>
              <w:rPr>
                <w:sz w:val="18"/>
                <w:szCs w:val="18"/>
              </w:rPr>
            </w:pPr>
            <w:r w:rsidRPr="00EF074E">
              <w:rPr>
                <w:sz w:val="18"/>
                <w:szCs w:val="18"/>
              </w:rPr>
              <w:t>231</w:t>
            </w:r>
          </w:p>
        </w:tc>
      </w:tr>
      <w:tr w:rsidR="00DF1C7A" w:rsidRPr="00EF074E" w14:paraId="72CA01C9"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8F850C8" w14:textId="77777777" w:rsidR="00DF1C7A" w:rsidRPr="00EF074E" w:rsidRDefault="00000000" w:rsidP="00813441">
            <w:pPr>
              <w:ind w:left="144" w:hanging="144"/>
              <w:jc w:val="left"/>
            </w:pPr>
            <w:hyperlink r:id="rId22" w:history="1">
              <w:r w:rsidR="00DF1C7A" w:rsidRPr="00EF074E">
                <w:rPr>
                  <w:sz w:val="18"/>
                  <w:szCs w:val="18"/>
                </w:rPr>
                <w:t>Saint Kitts y Nevis</w:t>
              </w:r>
            </w:hyperlink>
          </w:p>
        </w:tc>
        <w:tc>
          <w:tcPr>
            <w:tcW w:w="1181" w:type="dxa"/>
            <w:tcBorders>
              <w:top w:val="single" w:sz="4" w:space="0" w:color="auto"/>
              <w:left w:val="single" w:sz="4" w:space="0" w:color="auto"/>
              <w:bottom w:val="single" w:sz="4" w:space="0" w:color="auto"/>
              <w:right w:val="single" w:sz="4" w:space="0" w:color="auto"/>
            </w:tcBorders>
            <w:vAlign w:val="center"/>
          </w:tcPr>
          <w:p w14:paraId="593FCC9D"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7F999991"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42A55D84"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5D0164F2"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198A8982" w14:textId="77777777" w:rsidR="00DF1C7A" w:rsidRPr="00EF074E" w:rsidRDefault="00DF1C7A" w:rsidP="00813441">
            <w:pPr>
              <w:jc w:val="right"/>
              <w:rPr>
                <w:sz w:val="18"/>
                <w:szCs w:val="18"/>
              </w:rPr>
            </w:pPr>
            <w:r w:rsidRPr="00EF074E">
              <w:rPr>
                <w:sz w:val="18"/>
                <w:szCs w:val="18"/>
              </w:rPr>
              <w:t>154</w:t>
            </w:r>
          </w:p>
        </w:tc>
      </w:tr>
      <w:tr w:rsidR="00DF1C7A" w:rsidRPr="00EF074E" w14:paraId="75053A9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AB379C0" w14:textId="77777777" w:rsidR="00DF1C7A" w:rsidRPr="00EF074E" w:rsidRDefault="00DF1C7A" w:rsidP="00813441">
            <w:pPr>
              <w:ind w:left="144" w:hanging="144"/>
              <w:jc w:val="left"/>
            </w:pPr>
            <w:r w:rsidRPr="00EF074E">
              <w:rPr>
                <w:sz w:val="18"/>
                <w:szCs w:val="18"/>
              </w:rPr>
              <w:t>Samoa</w:t>
            </w:r>
          </w:p>
        </w:tc>
        <w:tc>
          <w:tcPr>
            <w:tcW w:w="1181" w:type="dxa"/>
            <w:tcBorders>
              <w:top w:val="single" w:sz="4" w:space="0" w:color="auto"/>
              <w:left w:val="single" w:sz="4" w:space="0" w:color="auto"/>
              <w:bottom w:val="single" w:sz="4" w:space="0" w:color="auto"/>
              <w:right w:val="single" w:sz="4" w:space="0" w:color="auto"/>
            </w:tcBorders>
            <w:vAlign w:val="center"/>
          </w:tcPr>
          <w:p w14:paraId="62528CCB"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13F043FB"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036CADCF"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7B548575"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7490E099" w14:textId="77777777" w:rsidR="00DF1C7A" w:rsidRPr="00EF074E" w:rsidRDefault="00DF1C7A" w:rsidP="00813441">
            <w:pPr>
              <w:jc w:val="right"/>
              <w:rPr>
                <w:sz w:val="18"/>
                <w:szCs w:val="18"/>
              </w:rPr>
            </w:pPr>
            <w:r w:rsidRPr="00EF074E">
              <w:rPr>
                <w:sz w:val="18"/>
                <w:szCs w:val="18"/>
              </w:rPr>
              <w:t>77</w:t>
            </w:r>
          </w:p>
        </w:tc>
      </w:tr>
      <w:tr w:rsidR="00DF1C7A" w:rsidRPr="00EF074E" w14:paraId="4DF5168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64A60ADF" w14:textId="77777777" w:rsidR="00DF1C7A" w:rsidRPr="00EF074E" w:rsidRDefault="00DF1C7A" w:rsidP="00813441">
            <w:pPr>
              <w:ind w:left="144" w:hanging="144"/>
              <w:jc w:val="left"/>
            </w:pPr>
            <w:r w:rsidRPr="00EF074E">
              <w:rPr>
                <w:sz w:val="18"/>
                <w:szCs w:val="18"/>
              </w:rPr>
              <w:t>Santa Lucía</w:t>
            </w:r>
          </w:p>
        </w:tc>
        <w:tc>
          <w:tcPr>
            <w:tcW w:w="1181" w:type="dxa"/>
            <w:tcBorders>
              <w:top w:val="single" w:sz="4" w:space="0" w:color="auto"/>
              <w:left w:val="single" w:sz="4" w:space="0" w:color="auto"/>
              <w:bottom w:val="single" w:sz="4" w:space="0" w:color="auto"/>
              <w:right w:val="single" w:sz="4" w:space="0" w:color="auto"/>
            </w:tcBorders>
            <w:noWrap/>
            <w:vAlign w:val="center"/>
          </w:tcPr>
          <w:p w14:paraId="50FC00A0"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6EB0DE60"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12500A6E"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23ACD3B0"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3841C37B" w14:textId="77777777" w:rsidR="00DF1C7A" w:rsidRPr="00EF074E" w:rsidRDefault="00DF1C7A" w:rsidP="00813441">
            <w:pPr>
              <w:jc w:val="right"/>
              <w:rPr>
                <w:sz w:val="18"/>
                <w:szCs w:val="18"/>
              </w:rPr>
            </w:pPr>
            <w:r w:rsidRPr="00EF074E">
              <w:rPr>
                <w:sz w:val="18"/>
                <w:szCs w:val="18"/>
              </w:rPr>
              <w:t>154</w:t>
            </w:r>
          </w:p>
        </w:tc>
      </w:tr>
      <w:tr w:rsidR="00DF1C7A" w:rsidRPr="00EF074E" w14:paraId="6D6D0EA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E6E38DF" w14:textId="77777777" w:rsidR="00DF1C7A" w:rsidRPr="00EF074E" w:rsidRDefault="00DF1C7A" w:rsidP="00813441">
            <w:pPr>
              <w:ind w:left="144" w:hanging="144"/>
              <w:jc w:val="left"/>
            </w:pPr>
            <w:r w:rsidRPr="00EF074E">
              <w:rPr>
                <w:sz w:val="18"/>
                <w:szCs w:val="18"/>
              </w:rPr>
              <w:t>Santo Tomé y Príncipe</w:t>
            </w:r>
          </w:p>
        </w:tc>
        <w:tc>
          <w:tcPr>
            <w:tcW w:w="1181" w:type="dxa"/>
            <w:tcBorders>
              <w:top w:val="single" w:sz="4" w:space="0" w:color="auto"/>
              <w:left w:val="single" w:sz="4" w:space="0" w:color="auto"/>
              <w:bottom w:val="single" w:sz="4" w:space="0" w:color="auto"/>
              <w:right w:val="single" w:sz="4" w:space="0" w:color="auto"/>
            </w:tcBorders>
            <w:vAlign w:val="center"/>
          </w:tcPr>
          <w:p w14:paraId="75889834"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1443F0E3"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0D7D00D2"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0F952F4A"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6943E9CB" w14:textId="77777777" w:rsidR="00DF1C7A" w:rsidRPr="00EF074E" w:rsidRDefault="00DF1C7A" w:rsidP="00813441">
            <w:pPr>
              <w:jc w:val="right"/>
              <w:rPr>
                <w:sz w:val="18"/>
                <w:szCs w:val="18"/>
              </w:rPr>
            </w:pPr>
            <w:r w:rsidRPr="00EF074E">
              <w:rPr>
                <w:sz w:val="18"/>
                <w:szCs w:val="18"/>
              </w:rPr>
              <w:t>77</w:t>
            </w:r>
          </w:p>
        </w:tc>
      </w:tr>
      <w:tr w:rsidR="00DF1C7A" w:rsidRPr="00EF074E" w14:paraId="121DE0A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BD6EFF6" w14:textId="77777777" w:rsidR="00DF1C7A" w:rsidRPr="00EF074E" w:rsidRDefault="00DF1C7A" w:rsidP="00813441">
            <w:pPr>
              <w:ind w:left="144" w:hanging="144"/>
              <w:jc w:val="left"/>
            </w:pPr>
            <w:r w:rsidRPr="00EF074E">
              <w:rPr>
                <w:sz w:val="18"/>
                <w:szCs w:val="18"/>
              </w:rPr>
              <w:t>Senegal</w:t>
            </w:r>
          </w:p>
        </w:tc>
        <w:tc>
          <w:tcPr>
            <w:tcW w:w="1181" w:type="dxa"/>
            <w:tcBorders>
              <w:top w:val="single" w:sz="4" w:space="0" w:color="auto"/>
              <w:left w:val="single" w:sz="4" w:space="0" w:color="auto"/>
              <w:bottom w:val="single" w:sz="4" w:space="0" w:color="auto"/>
              <w:right w:val="single" w:sz="4" w:space="0" w:color="auto"/>
            </w:tcBorders>
            <w:vAlign w:val="center"/>
          </w:tcPr>
          <w:p w14:paraId="4FC07021" w14:textId="77777777" w:rsidR="00DF1C7A" w:rsidRPr="00EF074E" w:rsidRDefault="00DF1C7A" w:rsidP="00813441">
            <w:pPr>
              <w:jc w:val="right"/>
              <w:rPr>
                <w:sz w:val="18"/>
                <w:szCs w:val="18"/>
              </w:rPr>
            </w:pPr>
            <w:r w:rsidRPr="00EF074E">
              <w:rPr>
                <w:sz w:val="18"/>
                <w:szCs w:val="18"/>
              </w:rPr>
              <w:t>0,007</w:t>
            </w:r>
          </w:p>
        </w:tc>
        <w:tc>
          <w:tcPr>
            <w:tcW w:w="1181" w:type="dxa"/>
            <w:tcBorders>
              <w:top w:val="single" w:sz="4" w:space="0" w:color="auto"/>
              <w:left w:val="single" w:sz="4" w:space="0" w:color="auto"/>
              <w:bottom w:val="single" w:sz="4" w:space="0" w:color="auto"/>
              <w:right w:val="single" w:sz="4" w:space="0" w:color="auto"/>
            </w:tcBorders>
            <w:noWrap/>
            <w:vAlign w:val="center"/>
          </w:tcPr>
          <w:p w14:paraId="249A91EF"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58DD3F89"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3ADB5013"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0A9BB28F" w14:textId="77777777" w:rsidR="00DF1C7A" w:rsidRPr="00EF074E" w:rsidRDefault="00DF1C7A" w:rsidP="00813441">
            <w:pPr>
              <w:jc w:val="right"/>
              <w:rPr>
                <w:sz w:val="18"/>
                <w:szCs w:val="18"/>
              </w:rPr>
            </w:pPr>
            <w:r w:rsidRPr="00EF074E">
              <w:rPr>
                <w:sz w:val="18"/>
                <w:szCs w:val="18"/>
              </w:rPr>
              <w:t>493</w:t>
            </w:r>
          </w:p>
        </w:tc>
      </w:tr>
      <w:tr w:rsidR="00DF1C7A" w:rsidRPr="00EF074E" w14:paraId="2DFCA996"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F3F61AC" w14:textId="77777777" w:rsidR="00DF1C7A" w:rsidRPr="00EF074E" w:rsidRDefault="00DF1C7A" w:rsidP="00813441">
            <w:pPr>
              <w:ind w:left="144" w:hanging="144"/>
              <w:jc w:val="left"/>
            </w:pPr>
            <w:r w:rsidRPr="00EF074E">
              <w:rPr>
                <w:sz w:val="18"/>
                <w:szCs w:val="18"/>
              </w:rPr>
              <w:t>Serbia</w:t>
            </w:r>
          </w:p>
        </w:tc>
        <w:tc>
          <w:tcPr>
            <w:tcW w:w="1181" w:type="dxa"/>
            <w:tcBorders>
              <w:top w:val="single" w:sz="4" w:space="0" w:color="auto"/>
              <w:left w:val="single" w:sz="4" w:space="0" w:color="auto"/>
              <w:bottom w:val="single" w:sz="4" w:space="0" w:color="auto"/>
              <w:right w:val="single" w:sz="4" w:space="0" w:color="auto"/>
            </w:tcBorders>
            <w:vAlign w:val="center"/>
          </w:tcPr>
          <w:p w14:paraId="5D92CD83" w14:textId="77777777" w:rsidR="00DF1C7A" w:rsidRPr="00EF074E" w:rsidRDefault="00DF1C7A" w:rsidP="00813441">
            <w:pPr>
              <w:jc w:val="right"/>
              <w:rPr>
                <w:sz w:val="18"/>
                <w:szCs w:val="18"/>
              </w:rPr>
            </w:pPr>
            <w:r w:rsidRPr="00EF074E">
              <w:rPr>
                <w:sz w:val="18"/>
                <w:szCs w:val="18"/>
              </w:rPr>
              <w:t>0,032</w:t>
            </w:r>
          </w:p>
        </w:tc>
        <w:tc>
          <w:tcPr>
            <w:tcW w:w="1181" w:type="dxa"/>
            <w:tcBorders>
              <w:top w:val="single" w:sz="4" w:space="0" w:color="auto"/>
              <w:left w:val="single" w:sz="4" w:space="0" w:color="auto"/>
              <w:bottom w:val="single" w:sz="4" w:space="0" w:color="auto"/>
              <w:right w:val="single" w:sz="4" w:space="0" w:color="auto"/>
            </w:tcBorders>
            <w:noWrap/>
            <w:vAlign w:val="center"/>
          </w:tcPr>
          <w:p w14:paraId="63E3061C" w14:textId="77777777" w:rsidR="00DF1C7A" w:rsidRPr="00EF074E" w:rsidRDefault="00DF1C7A" w:rsidP="00813441">
            <w:pPr>
              <w:jc w:val="right"/>
              <w:rPr>
                <w:sz w:val="18"/>
                <w:szCs w:val="18"/>
              </w:rPr>
            </w:pPr>
            <w:r w:rsidRPr="00EF074E">
              <w:rPr>
                <w:sz w:val="18"/>
                <w:szCs w:val="18"/>
              </w:rPr>
              <w:t>0,050</w:t>
            </w:r>
          </w:p>
        </w:tc>
        <w:tc>
          <w:tcPr>
            <w:tcW w:w="1181" w:type="dxa"/>
            <w:tcBorders>
              <w:top w:val="single" w:sz="4" w:space="0" w:color="auto"/>
              <w:left w:val="single" w:sz="4" w:space="0" w:color="auto"/>
              <w:bottom w:val="single" w:sz="4" w:space="0" w:color="auto"/>
              <w:right w:val="single" w:sz="4" w:space="0" w:color="auto"/>
            </w:tcBorders>
            <w:noWrap/>
            <w:vAlign w:val="center"/>
          </w:tcPr>
          <w:p w14:paraId="176E531D" w14:textId="77777777" w:rsidR="00DF1C7A" w:rsidRPr="00EF074E" w:rsidRDefault="00DF1C7A" w:rsidP="00813441">
            <w:pPr>
              <w:jc w:val="right"/>
              <w:rPr>
                <w:sz w:val="18"/>
                <w:szCs w:val="18"/>
              </w:rPr>
            </w:pPr>
            <w:r w:rsidRPr="00EF074E">
              <w:rPr>
                <w:sz w:val="18"/>
                <w:szCs w:val="18"/>
              </w:rPr>
              <w:t>1 177</w:t>
            </w:r>
          </w:p>
        </w:tc>
        <w:tc>
          <w:tcPr>
            <w:tcW w:w="1181" w:type="dxa"/>
            <w:tcBorders>
              <w:top w:val="single" w:sz="4" w:space="0" w:color="auto"/>
              <w:left w:val="single" w:sz="4" w:space="0" w:color="auto"/>
              <w:bottom w:val="single" w:sz="4" w:space="0" w:color="auto"/>
              <w:right w:val="single" w:sz="4" w:space="0" w:color="auto"/>
            </w:tcBorders>
            <w:noWrap/>
            <w:vAlign w:val="center"/>
          </w:tcPr>
          <w:p w14:paraId="7E774B6F" w14:textId="77777777" w:rsidR="00DF1C7A" w:rsidRPr="00EF074E" w:rsidRDefault="00DF1C7A" w:rsidP="00813441">
            <w:pPr>
              <w:jc w:val="right"/>
              <w:rPr>
                <w:sz w:val="18"/>
                <w:szCs w:val="18"/>
              </w:rPr>
            </w:pPr>
            <w:r w:rsidRPr="00EF074E">
              <w:rPr>
                <w:sz w:val="18"/>
                <w:szCs w:val="18"/>
              </w:rPr>
              <w:t>1 291</w:t>
            </w:r>
          </w:p>
        </w:tc>
        <w:tc>
          <w:tcPr>
            <w:tcW w:w="1181" w:type="dxa"/>
            <w:tcBorders>
              <w:top w:val="single" w:sz="4" w:space="0" w:color="auto"/>
              <w:left w:val="single" w:sz="4" w:space="0" w:color="auto"/>
              <w:bottom w:val="single" w:sz="4" w:space="0" w:color="auto"/>
              <w:right w:val="single" w:sz="4" w:space="0" w:color="auto"/>
            </w:tcBorders>
            <w:noWrap/>
            <w:vAlign w:val="center"/>
          </w:tcPr>
          <w:p w14:paraId="4195E19A" w14:textId="77777777" w:rsidR="00DF1C7A" w:rsidRPr="00EF074E" w:rsidRDefault="00DF1C7A" w:rsidP="00813441">
            <w:pPr>
              <w:jc w:val="right"/>
              <w:rPr>
                <w:sz w:val="18"/>
                <w:szCs w:val="18"/>
              </w:rPr>
            </w:pPr>
            <w:r w:rsidRPr="00EF074E">
              <w:rPr>
                <w:sz w:val="18"/>
                <w:szCs w:val="18"/>
              </w:rPr>
              <w:t>2 469</w:t>
            </w:r>
          </w:p>
        </w:tc>
      </w:tr>
      <w:tr w:rsidR="00DF1C7A" w:rsidRPr="00EF074E" w14:paraId="7CE927D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102B4C3" w14:textId="77777777" w:rsidR="00DF1C7A" w:rsidRPr="00EF074E" w:rsidRDefault="00DF1C7A" w:rsidP="00813441">
            <w:pPr>
              <w:ind w:left="144" w:hanging="144"/>
              <w:jc w:val="left"/>
            </w:pPr>
            <w:r w:rsidRPr="00EF074E">
              <w:rPr>
                <w:sz w:val="18"/>
                <w:szCs w:val="18"/>
              </w:rPr>
              <w:t>Seychelles</w:t>
            </w:r>
          </w:p>
        </w:tc>
        <w:tc>
          <w:tcPr>
            <w:tcW w:w="1181" w:type="dxa"/>
            <w:tcBorders>
              <w:top w:val="single" w:sz="4" w:space="0" w:color="auto"/>
              <w:left w:val="single" w:sz="4" w:space="0" w:color="auto"/>
              <w:bottom w:val="single" w:sz="4" w:space="0" w:color="auto"/>
              <w:right w:val="single" w:sz="4" w:space="0" w:color="auto"/>
            </w:tcBorders>
            <w:vAlign w:val="center"/>
          </w:tcPr>
          <w:p w14:paraId="6FDD6B70"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1C6F9649"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7FE525E3"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14EB7E96"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2964038E" w14:textId="77777777" w:rsidR="00DF1C7A" w:rsidRPr="00EF074E" w:rsidRDefault="00DF1C7A" w:rsidP="00813441">
            <w:pPr>
              <w:jc w:val="right"/>
              <w:rPr>
                <w:sz w:val="18"/>
                <w:szCs w:val="18"/>
              </w:rPr>
            </w:pPr>
            <w:r w:rsidRPr="00EF074E">
              <w:rPr>
                <w:sz w:val="18"/>
                <w:szCs w:val="18"/>
              </w:rPr>
              <w:t>154</w:t>
            </w:r>
          </w:p>
        </w:tc>
      </w:tr>
      <w:tr w:rsidR="00DF1C7A" w:rsidRPr="00EF074E" w14:paraId="38D96C4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7AB3BDA" w14:textId="77777777" w:rsidR="00DF1C7A" w:rsidRPr="00EF074E" w:rsidRDefault="00DF1C7A" w:rsidP="00813441">
            <w:pPr>
              <w:ind w:left="144" w:hanging="144"/>
              <w:jc w:val="left"/>
            </w:pPr>
            <w:r w:rsidRPr="00EF074E">
              <w:rPr>
                <w:sz w:val="18"/>
                <w:szCs w:val="18"/>
              </w:rPr>
              <w:t>Sierra Leona</w:t>
            </w:r>
          </w:p>
        </w:tc>
        <w:tc>
          <w:tcPr>
            <w:tcW w:w="1181" w:type="dxa"/>
            <w:tcBorders>
              <w:top w:val="single" w:sz="4" w:space="0" w:color="auto"/>
              <w:left w:val="single" w:sz="4" w:space="0" w:color="auto"/>
              <w:bottom w:val="single" w:sz="4" w:space="0" w:color="auto"/>
              <w:right w:val="single" w:sz="4" w:space="0" w:color="auto"/>
            </w:tcBorders>
            <w:vAlign w:val="center"/>
          </w:tcPr>
          <w:p w14:paraId="1F23E9B2"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3FC920CA"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21FBB808"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50CFCBCB"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ECA1020" w14:textId="77777777" w:rsidR="00DF1C7A" w:rsidRPr="00EF074E" w:rsidRDefault="00DF1C7A" w:rsidP="00813441">
            <w:pPr>
              <w:jc w:val="right"/>
              <w:rPr>
                <w:sz w:val="18"/>
                <w:szCs w:val="18"/>
              </w:rPr>
            </w:pPr>
            <w:r w:rsidRPr="00EF074E">
              <w:rPr>
                <w:sz w:val="18"/>
                <w:szCs w:val="18"/>
              </w:rPr>
              <w:t>77</w:t>
            </w:r>
          </w:p>
        </w:tc>
      </w:tr>
      <w:tr w:rsidR="00DF1C7A" w:rsidRPr="00EF074E" w14:paraId="5C4AC3E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81A97D0" w14:textId="77777777" w:rsidR="00DF1C7A" w:rsidRPr="00EF074E" w:rsidRDefault="00DF1C7A" w:rsidP="00813441">
            <w:pPr>
              <w:ind w:left="144" w:hanging="144"/>
              <w:jc w:val="left"/>
            </w:pPr>
            <w:r w:rsidRPr="00EF074E">
              <w:rPr>
                <w:sz w:val="18"/>
                <w:szCs w:val="18"/>
              </w:rPr>
              <w:t>Sudáfrica</w:t>
            </w:r>
          </w:p>
        </w:tc>
        <w:tc>
          <w:tcPr>
            <w:tcW w:w="1181" w:type="dxa"/>
            <w:tcBorders>
              <w:top w:val="single" w:sz="4" w:space="0" w:color="auto"/>
              <w:left w:val="single" w:sz="4" w:space="0" w:color="auto"/>
              <w:bottom w:val="single" w:sz="4" w:space="0" w:color="auto"/>
              <w:right w:val="single" w:sz="4" w:space="0" w:color="auto"/>
            </w:tcBorders>
            <w:vAlign w:val="center"/>
          </w:tcPr>
          <w:p w14:paraId="7F3EC1C1" w14:textId="77777777" w:rsidR="00DF1C7A" w:rsidRPr="00EF074E" w:rsidRDefault="00DF1C7A" w:rsidP="00813441">
            <w:pPr>
              <w:jc w:val="right"/>
              <w:rPr>
                <w:sz w:val="18"/>
                <w:szCs w:val="18"/>
              </w:rPr>
            </w:pPr>
            <w:r w:rsidRPr="00EF074E">
              <w:rPr>
                <w:sz w:val="18"/>
                <w:szCs w:val="18"/>
              </w:rPr>
              <w:t>0,244</w:t>
            </w:r>
          </w:p>
        </w:tc>
        <w:tc>
          <w:tcPr>
            <w:tcW w:w="1181" w:type="dxa"/>
            <w:tcBorders>
              <w:top w:val="single" w:sz="4" w:space="0" w:color="auto"/>
              <w:left w:val="single" w:sz="4" w:space="0" w:color="auto"/>
              <w:bottom w:val="single" w:sz="4" w:space="0" w:color="auto"/>
              <w:right w:val="single" w:sz="4" w:space="0" w:color="auto"/>
            </w:tcBorders>
            <w:noWrap/>
            <w:vAlign w:val="center"/>
          </w:tcPr>
          <w:p w14:paraId="259BF5FC" w14:textId="77777777" w:rsidR="00DF1C7A" w:rsidRPr="00EF074E" w:rsidRDefault="00DF1C7A" w:rsidP="00813441">
            <w:pPr>
              <w:jc w:val="right"/>
              <w:rPr>
                <w:sz w:val="18"/>
                <w:szCs w:val="18"/>
              </w:rPr>
            </w:pPr>
            <w:r w:rsidRPr="00EF074E">
              <w:rPr>
                <w:sz w:val="18"/>
                <w:szCs w:val="18"/>
              </w:rPr>
              <w:t>0,382</w:t>
            </w:r>
          </w:p>
        </w:tc>
        <w:tc>
          <w:tcPr>
            <w:tcW w:w="1181" w:type="dxa"/>
            <w:tcBorders>
              <w:top w:val="single" w:sz="4" w:space="0" w:color="auto"/>
              <w:left w:val="single" w:sz="4" w:space="0" w:color="auto"/>
              <w:bottom w:val="single" w:sz="4" w:space="0" w:color="auto"/>
              <w:right w:val="single" w:sz="4" w:space="0" w:color="auto"/>
            </w:tcBorders>
            <w:noWrap/>
            <w:vAlign w:val="center"/>
          </w:tcPr>
          <w:p w14:paraId="6B389B89" w14:textId="77777777" w:rsidR="00DF1C7A" w:rsidRPr="00EF074E" w:rsidRDefault="00DF1C7A" w:rsidP="00813441">
            <w:pPr>
              <w:jc w:val="right"/>
              <w:rPr>
                <w:sz w:val="18"/>
                <w:szCs w:val="18"/>
              </w:rPr>
            </w:pPr>
            <w:r w:rsidRPr="00EF074E">
              <w:rPr>
                <w:sz w:val="18"/>
                <w:szCs w:val="18"/>
              </w:rPr>
              <w:t>8 977</w:t>
            </w:r>
          </w:p>
        </w:tc>
        <w:tc>
          <w:tcPr>
            <w:tcW w:w="1181" w:type="dxa"/>
            <w:tcBorders>
              <w:top w:val="single" w:sz="4" w:space="0" w:color="auto"/>
              <w:left w:val="single" w:sz="4" w:space="0" w:color="auto"/>
              <w:bottom w:val="single" w:sz="4" w:space="0" w:color="auto"/>
              <w:right w:val="single" w:sz="4" w:space="0" w:color="auto"/>
            </w:tcBorders>
            <w:noWrap/>
            <w:vAlign w:val="center"/>
          </w:tcPr>
          <w:p w14:paraId="75B3D28C" w14:textId="77777777" w:rsidR="00DF1C7A" w:rsidRPr="00EF074E" w:rsidRDefault="00DF1C7A" w:rsidP="00813441">
            <w:pPr>
              <w:jc w:val="right"/>
              <w:rPr>
                <w:sz w:val="18"/>
                <w:szCs w:val="18"/>
              </w:rPr>
            </w:pPr>
            <w:r w:rsidRPr="00EF074E">
              <w:rPr>
                <w:sz w:val="18"/>
                <w:szCs w:val="18"/>
              </w:rPr>
              <w:t>9 846</w:t>
            </w:r>
          </w:p>
        </w:tc>
        <w:tc>
          <w:tcPr>
            <w:tcW w:w="1181" w:type="dxa"/>
            <w:tcBorders>
              <w:top w:val="single" w:sz="4" w:space="0" w:color="auto"/>
              <w:left w:val="single" w:sz="4" w:space="0" w:color="auto"/>
              <w:bottom w:val="single" w:sz="4" w:space="0" w:color="auto"/>
              <w:right w:val="single" w:sz="4" w:space="0" w:color="auto"/>
            </w:tcBorders>
            <w:noWrap/>
            <w:vAlign w:val="center"/>
          </w:tcPr>
          <w:p w14:paraId="0EA147C3" w14:textId="77777777" w:rsidR="00DF1C7A" w:rsidRPr="00EF074E" w:rsidRDefault="00DF1C7A" w:rsidP="00813441">
            <w:pPr>
              <w:jc w:val="right"/>
              <w:rPr>
                <w:sz w:val="18"/>
                <w:szCs w:val="18"/>
              </w:rPr>
            </w:pPr>
            <w:r w:rsidRPr="00EF074E">
              <w:rPr>
                <w:sz w:val="18"/>
                <w:szCs w:val="18"/>
              </w:rPr>
              <w:t>18 822</w:t>
            </w:r>
          </w:p>
        </w:tc>
      </w:tr>
      <w:tr w:rsidR="00DF1C7A" w:rsidRPr="00EF074E" w14:paraId="5E6CB121"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B4A5A5F" w14:textId="77777777" w:rsidR="00DF1C7A" w:rsidRPr="00EF074E" w:rsidRDefault="00DF1C7A" w:rsidP="00813441">
            <w:pPr>
              <w:ind w:left="144" w:hanging="144"/>
              <w:jc w:val="left"/>
            </w:pPr>
            <w:r w:rsidRPr="00EF074E">
              <w:rPr>
                <w:sz w:val="18"/>
                <w:szCs w:val="18"/>
              </w:rPr>
              <w:t>Sudán</w:t>
            </w:r>
          </w:p>
        </w:tc>
        <w:tc>
          <w:tcPr>
            <w:tcW w:w="1181" w:type="dxa"/>
            <w:tcBorders>
              <w:top w:val="single" w:sz="4" w:space="0" w:color="auto"/>
              <w:left w:val="single" w:sz="4" w:space="0" w:color="auto"/>
              <w:bottom w:val="single" w:sz="4" w:space="0" w:color="auto"/>
              <w:right w:val="single" w:sz="4" w:space="0" w:color="auto"/>
            </w:tcBorders>
            <w:vAlign w:val="center"/>
          </w:tcPr>
          <w:p w14:paraId="2E79C61B"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10B1BA40"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0D42E4D2"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5A510F46"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72C3D91A" w14:textId="77777777" w:rsidR="00DF1C7A" w:rsidRPr="00EF074E" w:rsidRDefault="00DF1C7A" w:rsidP="00813441">
            <w:pPr>
              <w:jc w:val="right"/>
              <w:rPr>
                <w:sz w:val="18"/>
                <w:szCs w:val="18"/>
              </w:rPr>
            </w:pPr>
            <w:r w:rsidRPr="00EF074E">
              <w:rPr>
                <w:sz w:val="18"/>
                <w:szCs w:val="18"/>
              </w:rPr>
              <w:t>493</w:t>
            </w:r>
          </w:p>
        </w:tc>
      </w:tr>
      <w:tr w:rsidR="00DF1C7A" w:rsidRPr="00EF074E" w14:paraId="52ADEDC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AD43468" w14:textId="77777777" w:rsidR="00DF1C7A" w:rsidRPr="00EF074E" w:rsidRDefault="00DF1C7A" w:rsidP="00813441">
            <w:pPr>
              <w:ind w:left="144" w:hanging="144"/>
              <w:jc w:val="left"/>
            </w:pPr>
            <w:r w:rsidRPr="00EF074E">
              <w:rPr>
                <w:sz w:val="18"/>
                <w:szCs w:val="18"/>
              </w:rPr>
              <w:t>Suecia</w:t>
            </w:r>
          </w:p>
        </w:tc>
        <w:tc>
          <w:tcPr>
            <w:tcW w:w="1181" w:type="dxa"/>
            <w:tcBorders>
              <w:top w:val="single" w:sz="4" w:space="0" w:color="auto"/>
              <w:left w:val="single" w:sz="4" w:space="0" w:color="auto"/>
              <w:bottom w:val="single" w:sz="4" w:space="0" w:color="auto"/>
              <w:right w:val="single" w:sz="4" w:space="0" w:color="auto"/>
            </w:tcBorders>
            <w:vAlign w:val="center"/>
          </w:tcPr>
          <w:p w14:paraId="09EB1F19" w14:textId="77777777" w:rsidR="00DF1C7A" w:rsidRPr="00EF074E" w:rsidRDefault="00DF1C7A" w:rsidP="00813441">
            <w:pPr>
              <w:jc w:val="right"/>
              <w:rPr>
                <w:sz w:val="18"/>
                <w:szCs w:val="18"/>
              </w:rPr>
            </w:pPr>
            <w:r w:rsidRPr="00EF074E">
              <w:rPr>
                <w:sz w:val="18"/>
                <w:szCs w:val="18"/>
              </w:rPr>
              <w:t>0,871</w:t>
            </w:r>
          </w:p>
        </w:tc>
        <w:tc>
          <w:tcPr>
            <w:tcW w:w="1181" w:type="dxa"/>
            <w:tcBorders>
              <w:top w:val="single" w:sz="4" w:space="0" w:color="auto"/>
              <w:left w:val="single" w:sz="4" w:space="0" w:color="auto"/>
              <w:bottom w:val="single" w:sz="4" w:space="0" w:color="auto"/>
              <w:right w:val="single" w:sz="4" w:space="0" w:color="auto"/>
            </w:tcBorders>
            <w:noWrap/>
            <w:vAlign w:val="center"/>
          </w:tcPr>
          <w:p w14:paraId="1C14C718" w14:textId="77777777" w:rsidR="00DF1C7A" w:rsidRPr="00EF074E" w:rsidRDefault="00DF1C7A" w:rsidP="00813441">
            <w:pPr>
              <w:jc w:val="right"/>
              <w:rPr>
                <w:sz w:val="18"/>
                <w:szCs w:val="18"/>
              </w:rPr>
            </w:pPr>
            <w:r w:rsidRPr="00EF074E">
              <w:rPr>
                <w:sz w:val="18"/>
                <w:szCs w:val="18"/>
              </w:rPr>
              <w:t>1,362</w:t>
            </w:r>
          </w:p>
        </w:tc>
        <w:tc>
          <w:tcPr>
            <w:tcW w:w="1181" w:type="dxa"/>
            <w:tcBorders>
              <w:top w:val="single" w:sz="4" w:space="0" w:color="auto"/>
              <w:left w:val="single" w:sz="4" w:space="0" w:color="auto"/>
              <w:bottom w:val="single" w:sz="4" w:space="0" w:color="auto"/>
              <w:right w:val="single" w:sz="4" w:space="0" w:color="auto"/>
            </w:tcBorders>
            <w:noWrap/>
            <w:vAlign w:val="center"/>
          </w:tcPr>
          <w:p w14:paraId="6426A25B" w14:textId="77777777" w:rsidR="00DF1C7A" w:rsidRPr="00EF074E" w:rsidRDefault="00DF1C7A" w:rsidP="00813441">
            <w:pPr>
              <w:jc w:val="right"/>
              <w:rPr>
                <w:sz w:val="18"/>
                <w:szCs w:val="18"/>
              </w:rPr>
            </w:pPr>
            <w:r w:rsidRPr="00EF074E">
              <w:rPr>
                <w:sz w:val="18"/>
                <w:szCs w:val="18"/>
              </w:rPr>
              <w:t>32 043</w:t>
            </w:r>
          </w:p>
        </w:tc>
        <w:tc>
          <w:tcPr>
            <w:tcW w:w="1181" w:type="dxa"/>
            <w:tcBorders>
              <w:top w:val="single" w:sz="4" w:space="0" w:color="auto"/>
              <w:left w:val="single" w:sz="4" w:space="0" w:color="auto"/>
              <w:bottom w:val="single" w:sz="4" w:space="0" w:color="auto"/>
              <w:right w:val="single" w:sz="4" w:space="0" w:color="auto"/>
            </w:tcBorders>
            <w:noWrap/>
            <w:vAlign w:val="center"/>
          </w:tcPr>
          <w:p w14:paraId="392F7791" w14:textId="77777777" w:rsidR="00DF1C7A" w:rsidRPr="00EF074E" w:rsidRDefault="00DF1C7A" w:rsidP="00813441">
            <w:pPr>
              <w:jc w:val="right"/>
              <w:rPr>
                <w:sz w:val="18"/>
                <w:szCs w:val="18"/>
              </w:rPr>
            </w:pPr>
            <w:r w:rsidRPr="00EF074E">
              <w:rPr>
                <w:sz w:val="18"/>
                <w:szCs w:val="18"/>
              </w:rPr>
              <w:t>35 146</w:t>
            </w:r>
          </w:p>
        </w:tc>
        <w:tc>
          <w:tcPr>
            <w:tcW w:w="1181" w:type="dxa"/>
            <w:tcBorders>
              <w:top w:val="single" w:sz="4" w:space="0" w:color="auto"/>
              <w:left w:val="single" w:sz="4" w:space="0" w:color="auto"/>
              <w:bottom w:val="single" w:sz="4" w:space="0" w:color="auto"/>
              <w:right w:val="single" w:sz="4" w:space="0" w:color="auto"/>
            </w:tcBorders>
            <w:noWrap/>
            <w:vAlign w:val="center"/>
          </w:tcPr>
          <w:p w14:paraId="6D0ACED7" w14:textId="77777777" w:rsidR="00DF1C7A" w:rsidRPr="00EF074E" w:rsidRDefault="00DF1C7A" w:rsidP="00813441">
            <w:pPr>
              <w:jc w:val="right"/>
              <w:rPr>
                <w:sz w:val="18"/>
                <w:szCs w:val="18"/>
              </w:rPr>
            </w:pPr>
            <w:r w:rsidRPr="00EF074E">
              <w:rPr>
                <w:sz w:val="18"/>
                <w:szCs w:val="18"/>
              </w:rPr>
              <w:t>67 190</w:t>
            </w:r>
          </w:p>
        </w:tc>
      </w:tr>
      <w:tr w:rsidR="00DF1C7A" w:rsidRPr="00EF074E" w14:paraId="61A3526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5883692" w14:textId="77777777" w:rsidR="00DF1C7A" w:rsidRPr="00EF074E" w:rsidRDefault="00DF1C7A" w:rsidP="00813441">
            <w:pPr>
              <w:ind w:left="144" w:hanging="144"/>
              <w:jc w:val="left"/>
            </w:pPr>
            <w:r w:rsidRPr="00EF074E">
              <w:rPr>
                <w:sz w:val="18"/>
                <w:szCs w:val="18"/>
              </w:rPr>
              <w:t>Suiza</w:t>
            </w:r>
          </w:p>
        </w:tc>
        <w:tc>
          <w:tcPr>
            <w:tcW w:w="1181" w:type="dxa"/>
            <w:tcBorders>
              <w:top w:val="single" w:sz="4" w:space="0" w:color="auto"/>
              <w:left w:val="single" w:sz="4" w:space="0" w:color="auto"/>
              <w:bottom w:val="single" w:sz="4" w:space="0" w:color="auto"/>
              <w:right w:val="single" w:sz="4" w:space="0" w:color="auto"/>
            </w:tcBorders>
            <w:vAlign w:val="center"/>
          </w:tcPr>
          <w:p w14:paraId="05A2773A" w14:textId="77777777" w:rsidR="00DF1C7A" w:rsidRPr="00EF074E" w:rsidRDefault="00DF1C7A" w:rsidP="00813441">
            <w:pPr>
              <w:jc w:val="right"/>
              <w:rPr>
                <w:sz w:val="18"/>
                <w:szCs w:val="18"/>
              </w:rPr>
            </w:pPr>
            <w:r w:rsidRPr="00EF074E">
              <w:rPr>
                <w:sz w:val="18"/>
                <w:szCs w:val="18"/>
              </w:rPr>
              <w:t>1,134</w:t>
            </w:r>
          </w:p>
        </w:tc>
        <w:tc>
          <w:tcPr>
            <w:tcW w:w="1181" w:type="dxa"/>
            <w:tcBorders>
              <w:top w:val="single" w:sz="4" w:space="0" w:color="auto"/>
              <w:left w:val="single" w:sz="4" w:space="0" w:color="auto"/>
              <w:bottom w:val="single" w:sz="4" w:space="0" w:color="auto"/>
              <w:right w:val="single" w:sz="4" w:space="0" w:color="auto"/>
            </w:tcBorders>
            <w:noWrap/>
            <w:vAlign w:val="center"/>
          </w:tcPr>
          <w:p w14:paraId="44C4AD08" w14:textId="77777777" w:rsidR="00DF1C7A" w:rsidRPr="00EF074E" w:rsidRDefault="00DF1C7A" w:rsidP="00813441">
            <w:pPr>
              <w:jc w:val="right"/>
              <w:rPr>
                <w:sz w:val="18"/>
                <w:szCs w:val="18"/>
              </w:rPr>
            </w:pPr>
            <w:r w:rsidRPr="00EF074E">
              <w:rPr>
                <w:sz w:val="18"/>
                <w:szCs w:val="18"/>
              </w:rPr>
              <w:t>1,774</w:t>
            </w:r>
          </w:p>
        </w:tc>
        <w:tc>
          <w:tcPr>
            <w:tcW w:w="1181" w:type="dxa"/>
            <w:tcBorders>
              <w:top w:val="single" w:sz="4" w:space="0" w:color="auto"/>
              <w:left w:val="single" w:sz="4" w:space="0" w:color="auto"/>
              <w:bottom w:val="single" w:sz="4" w:space="0" w:color="auto"/>
              <w:right w:val="single" w:sz="4" w:space="0" w:color="auto"/>
            </w:tcBorders>
            <w:noWrap/>
            <w:vAlign w:val="center"/>
          </w:tcPr>
          <w:p w14:paraId="482EF841" w14:textId="77777777" w:rsidR="00DF1C7A" w:rsidRPr="00EF074E" w:rsidRDefault="00DF1C7A" w:rsidP="00813441">
            <w:pPr>
              <w:jc w:val="right"/>
              <w:rPr>
                <w:sz w:val="18"/>
                <w:szCs w:val="18"/>
              </w:rPr>
            </w:pPr>
            <w:r w:rsidRPr="00EF074E">
              <w:rPr>
                <w:sz w:val="18"/>
                <w:szCs w:val="18"/>
              </w:rPr>
              <w:t>41 719</w:t>
            </w:r>
          </w:p>
        </w:tc>
        <w:tc>
          <w:tcPr>
            <w:tcW w:w="1181" w:type="dxa"/>
            <w:tcBorders>
              <w:top w:val="single" w:sz="4" w:space="0" w:color="auto"/>
              <w:left w:val="single" w:sz="4" w:space="0" w:color="auto"/>
              <w:bottom w:val="single" w:sz="4" w:space="0" w:color="auto"/>
              <w:right w:val="single" w:sz="4" w:space="0" w:color="auto"/>
            </w:tcBorders>
            <w:noWrap/>
            <w:vAlign w:val="center"/>
          </w:tcPr>
          <w:p w14:paraId="4CF6A21D" w14:textId="77777777" w:rsidR="00DF1C7A" w:rsidRPr="00EF074E" w:rsidRDefault="00DF1C7A" w:rsidP="00813441">
            <w:pPr>
              <w:jc w:val="right"/>
              <w:rPr>
                <w:sz w:val="18"/>
                <w:szCs w:val="18"/>
              </w:rPr>
            </w:pPr>
            <w:r w:rsidRPr="00EF074E">
              <w:rPr>
                <w:sz w:val="18"/>
                <w:szCs w:val="18"/>
              </w:rPr>
              <w:t>45 759</w:t>
            </w:r>
          </w:p>
        </w:tc>
        <w:tc>
          <w:tcPr>
            <w:tcW w:w="1181" w:type="dxa"/>
            <w:tcBorders>
              <w:top w:val="single" w:sz="4" w:space="0" w:color="auto"/>
              <w:left w:val="single" w:sz="4" w:space="0" w:color="auto"/>
              <w:bottom w:val="single" w:sz="4" w:space="0" w:color="auto"/>
              <w:right w:val="single" w:sz="4" w:space="0" w:color="auto"/>
            </w:tcBorders>
            <w:noWrap/>
            <w:vAlign w:val="center"/>
          </w:tcPr>
          <w:p w14:paraId="2CB61DD5" w14:textId="77777777" w:rsidR="00DF1C7A" w:rsidRPr="00EF074E" w:rsidRDefault="00DF1C7A" w:rsidP="00813441">
            <w:pPr>
              <w:jc w:val="right"/>
              <w:rPr>
                <w:sz w:val="18"/>
                <w:szCs w:val="18"/>
              </w:rPr>
            </w:pPr>
            <w:r w:rsidRPr="00EF074E">
              <w:rPr>
                <w:sz w:val="18"/>
                <w:szCs w:val="18"/>
              </w:rPr>
              <w:t>87 478</w:t>
            </w:r>
          </w:p>
        </w:tc>
      </w:tr>
      <w:tr w:rsidR="00DF1C7A" w:rsidRPr="00EF074E" w14:paraId="40E6B3B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519D84C6" w14:textId="77777777" w:rsidR="00DF1C7A" w:rsidRPr="00EF074E" w:rsidRDefault="00DF1C7A" w:rsidP="00813441">
            <w:pPr>
              <w:ind w:left="144" w:hanging="144"/>
              <w:jc w:val="left"/>
            </w:pPr>
            <w:r w:rsidRPr="00EF074E">
              <w:rPr>
                <w:sz w:val="18"/>
                <w:szCs w:val="18"/>
              </w:rPr>
              <w:t>Tayikistán</w:t>
            </w:r>
          </w:p>
        </w:tc>
        <w:tc>
          <w:tcPr>
            <w:tcW w:w="1181" w:type="dxa"/>
            <w:tcBorders>
              <w:top w:val="single" w:sz="4" w:space="0" w:color="auto"/>
              <w:left w:val="single" w:sz="4" w:space="0" w:color="auto"/>
              <w:bottom w:val="single" w:sz="4" w:space="0" w:color="auto"/>
              <w:right w:val="single" w:sz="4" w:space="0" w:color="auto"/>
            </w:tcBorders>
            <w:vAlign w:val="center"/>
          </w:tcPr>
          <w:p w14:paraId="22FB78B9"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24530E0D" w14:textId="77777777" w:rsidR="00DF1C7A" w:rsidRPr="00EF074E" w:rsidRDefault="00DF1C7A" w:rsidP="00813441">
            <w:pPr>
              <w:jc w:val="right"/>
              <w:rPr>
                <w:sz w:val="18"/>
                <w:szCs w:val="18"/>
              </w:rPr>
            </w:pPr>
            <w:r w:rsidRPr="00EF074E">
              <w:rPr>
                <w:sz w:val="18"/>
                <w:szCs w:val="18"/>
              </w:rPr>
              <w:t>0,005</w:t>
            </w:r>
          </w:p>
        </w:tc>
        <w:tc>
          <w:tcPr>
            <w:tcW w:w="1181" w:type="dxa"/>
            <w:tcBorders>
              <w:top w:val="single" w:sz="4" w:space="0" w:color="auto"/>
              <w:left w:val="single" w:sz="4" w:space="0" w:color="auto"/>
              <w:bottom w:val="single" w:sz="4" w:space="0" w:color="auto"/>
              <w:right w:val="single" w:sz="4" w:space="0" w:color="auto"/>
            </w:tcBorders>
            <w:noWrap/>
            <w:vAlign w:val="center"/>
          </w:tcPr>
          <w:p w14:paraId="214ECF15" w14:textId="77777777" w:rsidR="00DF1C7A" w:rsidRPr="00EF074E" w:rsidRDefault="00DF1C7A" w:rsidP="00813441">
            <w:pPr>
              <w:jc w:val="right"/>
              <w:rPr>
                <w:sz w:val="18"/>
                <w:szCs w:val="18"/>
              </w:rPr>
            </w:pPr>
            <w:r w:rsidRPr="00EF074E">
              <w:rPr>
                <w:sz w:val="18"/>
                <w:szCs w:val="18"/>
              </w:rPr>
              <w:t>110</w:t>
            </w:r>
          </w:p>
        </w:tc>
        <w:tc>
          <w:tcPr>
            <w:tcW w:w="1181" w:type="dxa"/>
            <w:tcBorders>
              <w:top w:val="single" w:sz="4" w:space="0" w:color="auto"/>
              <w:left w:val="single" w:sz="4" w:space="0" w:color="auto"/>
              <w:bottom w:val="single" w:sz="4" w:space="0" w:color="auto"/>
              <w:right w:val="single" w:sz="4" w:space="0" w:color="auto"/>
            </w:tcBorders>
            <w:noWrap/>
            <w:vAlign w:val="center"/>
          </w:tcPr>
          <w:p w14:paraId="676B219B" w14:textId="77777777" w:rsidR="00DF1C7A" w:rsidRPr="00EF074E" w:rsidRDefault="00DF1C7A" w:rsidP="00813441">
            <w:pPr>
              <w:jc w:val="right"/>
              <w:rPr>
                <w:sz w:val="18"/>
                <w:szCs w:val="18"/>
              </w:rPr>
            </w:pPr>
            <w:r w:rsidRPr="00EF074E">
              <w:rPr>
                <w:sz w:val="18"/>
                <w:szCs w:val="18"/>
              </w:rPr>
              <w:t>121</w:t>
            </w:r>
          </w:p>
        </w:tc>
        <w:tc>
          <w:tcPr>
            <w:tcW w:w="1181" w:type="dxa"/>
            <w:tcBorders>
              <w:top w:val="single" w:sz="4" w:space="0" w:color="auto"/>
              <w:left w:val="single" w:sz="4" w:space="0" w:color="auto"/>
              <w:bottom w:val="single" w:sz="4" w:space="0" w:color="auto"/>
              <w:right w:val="single" w:sz="4" w:space="0" w:color="auto"/>
            </w:tcBorders>
            <w:noWrap/>
            <w:vAlign w:val="center"/>
          </w:tcPr>
          <w:p w14:paraId="13F5345E" w14:textId="77777777" w:rsidR="00DF1C7A" w:rsidRPr="00EF074E" w:rsidRDefault="00DF1C7A" w:rsidP="00813441">
            <w:pPr>
              <w:jc w:val="right"/>
              <w:rPr>
                <w:sz w:val="18"/>
                <w:szCs w:val="18"/>
              </w:rPr>
            </w:pPr>
            <w:r w:rsidRPr="00EF074E">
              <w:rPr>
                <w:sz w:val="18"/>
                <w:szCs w:val="18"/>
              </w:rPr>
              <w:t>231</w:t>
            </w:r>
          </w:p>
        </w:tc>
      </w:tr>
      <w:tr w:rsidR="00DF1C7A" w:rsidRPr="00EF074E" w14:paraId="763504D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D887A52" w14:textId="77777777" w:rsidR="00DF1C7A" w:rsidRPr="00EF074E" w:rsidRDefault="00DF1C7A" w:rsidP="00813441">
            <w:pPr>
              <w:ind w:left="144" w:hanging="144"/>
              <w:jc w:val="left"/>
            </w:pPr>
            <w:r w:rsidRPr="00EF074E">
              <w:rPr>
                <w:sz w:val="18"/>
                <w:szCs w:val="18"/>
              </w:rPr>
              <w:t>Togo</w:t>
            </w:r>
          </w:p>
        </w:tc>
        <w:tc>
          <w:tcPr>
            <w:tcW w:w="1181" w:type="dxa"/>
            <w:tcBorders>
              <w:top w:val="single" w:sz="4" w:space="0" w:color="auto"/>
              <w:left w:val="single" w:sz="4" w:space="0" w:color="auto"/>
              <w:bottom w:val="single" w:sz="4" w:space="0" w:color="auto"/>
              <w:right w:val="single" w:sz="4" w:space="0" w:color="auto"/>
            </w:tcBorders>
            <w:vAlign w:val="center"/>
          </w:tcPr>
          <w:p w14:paraId="27C980A5"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7859004C" w14:textId="77777777" w:rsidR="00DF1C7A" w:rsidRPr="00EF074E" w:rsidRDefault="00DF1C7A" w:rsidP="00813441">
            <w:pPr>
              <w:jc w:val="right"/>
              <w:rPr>
                <w:sz w:val="18"/>
                <w:szCs w:val="18"/>
              </w:rPr>
            </w:pPr>
            <w:r w:rsidRPr="00EF074E">
              <w:rPr>
                <w:sz w:val="18"/>
                <w:szCs w:val="18"/>
              </w:rPr>
              <w:t>0,003</w:t>
            </w:r>
          </w:p>
        </w:tc>
        <w:tc>
          <w:tcPr>
            <w:tcW w:w="1181" w:type="dxa"/>
            <w:tcBorders>
              <w:top w:val="single" w:sz="4" w:space="0" w:color="auto"/>
              <w:left w:val="single" w:sz="4" w:space="0" w:color="auto"/>
              <w:bottom w:val="single" w:sz="4" w:space="0" w:color="auto"/>
              <w:right w:val="single" w:sz="4" w:space="0" w:color="auto"/>
            </w:tcBorders>
            <w:noWrap/>
            <w:vAlign w:val="center"/>
          </w:tcPr>
          <w:p w14:paraId="096D52F5" w14:textId="77777777" w:rsidR="00DF1C7A" w:rsidRPr="00EF074E" w:rsidRDefault="00DF1C7A" w:rsidP="00813441">
            <w:pPr>
              <w:jc w:val="right"/>
              <w:rPr>
                <w:sz w:val="18"/>
                <w:szCs w:val="18"/>
              </w:rPr>
            </w:pPr>
            <w:r w:rsidRPr="00EF074E">
              <w:rPr>
                <w:sz w:val="18"/>
                <w:szCs w:val="18"/>
              </w:rPr>
              <w:t>74</w:t>
            </w:r>
          </w:p>
        </w:tc>
        <w:tc>
          <w:tcPr>
            <w:tcW w:w="1181" w:type="dxa"/>
            <w:tcBorders>
              <w:top w:val="single" w:sz="4" w:space="0" w:color="auto"/>
              <w:left w:val="single" w:sz="4" w:space="0" w:color="auto"/>
              <w:bottom w:val="single" w:sz="4" w:space="0" w:color="auto"/>
              <w:right w:val="single" w:sz="4" w:space="0" w:color="auto"/>
            </w:tcBorders>
            <w:noWrap/>
            <w:vAlign w:val="center"/>
          </w:tcPr>
          <w:p w14:paraId="4214317C" w14:textId="77777777" w:rsidR="00DF1C7A" w:rsidRPr="00EF074E" w:rsidRDefault="00DF1C7A" w:rsidP="00813441">
            <w:pPr>
              <w:jc w:val="right"/>
              <w:rPr>
                <w:sz w:val="18"/>
                <w:szCs w:val="18"/>
              </w:rPr>
            </w:pPr>
            <w:r w:rsidRPr="00EF074E">
              <w:rPr>
                <w:sz w:val="18"/>
                <w:szCs w:val="18"/>
              </w:rPr>
              <w:t>81</w:t>
            </w:r>
          </w:p>
        </w:tc>
        <w:tc>
          <w:tcPr>
            <w:tcW w:w="1181" w:type="dxa"/>
            <w:tcBorders>
              <w:top w:val="single" w:sz="4" w:space="0" w:color="auto"/>
              <w:left w:val="single" w:sz="4" w:space="0" w:color="auto"/>
              <w:bottom w:val="single" w:sz="4" w:space="0" w:color="auto"/>
              <w:right w:val="single" w:sz="4" w:space="0" w:color="auto"/>
            </w:tcBorders>
            <w:noWrap/>
            <w:vAlign w:val="center"/>
          </w:tcPr>
          <w:p w14:paraId="1BBB2988" w14:textId="77777777" w:rsidR="00DF1C7A" w:rsidRPr="00EF074E" w:rsidRDefault="00DF1C7A" w:rsidP="00813441">
            <w:pPr>
              <w:jc w:val="right"/>
              <w:rPr>
                <w:sz w:val="18"/>
                <w:szCs w:val="18"/>
              </w:rPr>
            </w:pPr>
            <w:r w:rsidRPr="00EF074E">
              <w:rPr>
                <w:sz w:val="18"/>
                <w:szCs w:val="18"/>
              </w:rPr>
              <w:t>154</w:t>
            </w:r>
          </w:p>
        </w:tc>
      </w:tr>
      <w:tr w:rsidR="00DF1C7A" w:rsidRPr="00EF074E" w14:paraId="4F899B2E"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B06D1E4" w14:textId="77777777" w:rsidR="00DF1C7A" w:rsidRPr="00EF074E" w:rsidRDefault="00DF1C7A" w:rsidP="00813441">
            <w:pPr>
              <w:ind w:left="144" w:hanging="144"/>
              <w:jc w:val="left"/>
            </w:pPr>
            <w:r w:rsidRPr="00EF074E">
              <w:rPr>
                <w:sz w:val="18"/>
                <w:szCs w:val="18"/>
              </w:rPr>
              <w:t>Tonga</w:t>
            </w:r>
          </w:p>
        </w:tc>
        <w:tc>
          <w:tcPr>
            <w:tcW w:w="1181" w:type="dxa"/>
            <w:tcBorders>
              <w:top w:val="single" w:sz="4" w:space="0" w:color="auto"/>
              <w:left w:val="single" w:sz="4" w:space="0" w:color="auto"/>
              <w:bottom w:val="single" w:sz="4" w:space="0" w:color="auto"/>
              <w:right w:val="single" w:sz="4" w:space="0" w:color="auto"/>
            </w:tcBorders>
            <w:vAlign w:val="center"/>
          </w:tcPr>
          <w:p w14:paraId="7FAEFD5A"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773A6AB1"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171BF207"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2620B569"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FDC3FD4" w14:textId="77777777" w:rsidR="00DF1C7A" w:rsidRPr="00EF074E" w:rsidRDefault="00DF1C7A" w:rsidP="00813441">
            <w:pPr>
              <w:jc w:val="right"/>
              <w:rPr>
                <w:sz w:val="18"/>
                <w:szCs w:val="18"/>
              </w:rPr>
            </w:pPr>
            <w:r w:rsidRPr="00EF074E">
              <w:rPr>
                <w:sz w:val="18"/>
                <w:szCs w:val="18"/>
              </w:rPr>
              <w:t>77</w:t>
            </w:r>
          </w:p>
        </w:tc>
      </w:tr>
      <w:tr w:rsidR="00DF1C7A" w:rsidRPr="00EF074E" w14:paraId="4DAA6488"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6D131484" w14:textId="77777777" w:rsidR="00DF1C7A" w:rsidRPr="00EF074E" w:rsidRDefault="00DF1C7A" w:rsidP="00813441">
            <w:pPr>
              <w:ind w:left="144" w:hanging="144"/>
              <w:jc w:val="left"/>
            </w:pPr>
            <w:r w:rsidRPr="00EF074E">
              <w:rPr>
                <w:sz w:val="18"/>
                <w:szCs w:val="18"/>
              </w:rPr>
              <w:t>Túnez</w:t>
            </w:r>
          </w:p>
        </w:tc>
        <w:tc>
          <w:tcPr>
            <w:tcW w:w="1181" w:type="dxa"/>
            <w:tcBorders>
              <w:top w:val="single" w:sz="4" w:space="0" w:color="auto"/>
              <w:left w:val="single" w:sz="4" w:space="0" w:color="auto"/>
              <w:bottom w:val="single" w:sz="4" w:space="0" w:color="auto"/>
              <w:right w:val="single" w:sz="4" w:space="0" w:color="auto"/>
            </w:tcBorders>
            <w:vAlign w:val="center"/>
          </w:tcPr>
          <w:p w14:paraId="1006FFDF" w14:textId="77777777" w:rsidR="00DF1C7A" w:rsidRPr="00EF074E" w:rsidRDefault="00DF1C7A" w:rsidP="00813441">
            <w:pPr>
              <w:jc w:val="right"/>
              <w:rPr>
                <w:sz w:val="18"/>
                <w:szCs w:val="18"/>
              </w:rPr>
            </w:pPr>
            <w:r w:rsidRPr="00EF074E">
              <w:rPr>
                <w:sz w:val="18"/>
                <w:szCs w:val="18"/>
              </w:rPr>
              <w:t>0,019</w:t>
            </w:r>
          </w:p>
        </w:tc>
        <w:tc>
          <w:tcPr>
            <w:tcW w:w="1181" w:type="dxa"/>
            <w:tcBorders>
              <w:top w:val="single" w:sz="4" w:space="0" w:color="auto"/>
              <w:left w:val="single" w:sz="4" w:space="0" w:color="auto"/>
              <w:bottom w:val="single" w:sz="4" w:space="0" w:color="auto"/>
              <w:right w:val="single" w:sz="4" w:space="0" w:color="auto"/>
            </w:tcBorders>
            <w:noWrap/>
            <w:vAlign w:val="center"/>
          </w:tcPr>
          <w:p w14:paraId="7792C17C" w14:textId="77777777" w:rsidR="00DF1C7A" w:rsidRPr="00EF074E" w:rsidRDefault="00DF1C7A" w:rsidP="00813441">
            <w:pPr>
              <w:jc w:val="right"/>
              <w:rPr>
                <w:sz w:val="18"/>
                <w:szCs w:val="18"/>
              </w:rPr>
            </w:pPr>
            <w:r w:rsidRPr="00EF074E">
              <w:rPr>
                <w:sz w:val="18"/>
                <w:szCs w:val="18"/>
              </w:rPr>
              <w:t>0,030</w:t>
            </w:r>
          </w:p>
        </w:tc>
        <w:tc>
          <w:tcPr>
            <w:tcW w:w="1181" w:type="dxa"/>
            <w:tcBorders>
              <w:top w:val="single" w:sz="4" w:space="0" w:color="auto"/>
              <w:left w:val="single" w:sz="4" w:space="0" w:color="auto"/>
              <w:bottom w:val="single" w:sz="4" w:space="0" w:color="auto"/>
              <w:right w:val="single" w:sz="4" w:space="0" w:color="auto"/>
            </w:tcBorders>
            <w:noWrap/>
            <w:vAlign w:val="center"/>
          </w:tcPr>
          <w:p w14:paraId="5415AA15" w14:textId="77777777" w:rsidR="00DF1C7A" w:rsidRPr="00EF074E" w:rsidRDefault="00DF1C7A" w:rsidP="00813441">
            <w:pPr>
              <w:jc w:val="right"/>
              <w:rPr>
                <w:sz w:val="18"/>
                <w:szCs w:val="18"/>
              </w:rPr>
            </w:pPr>
            <w:r w:rsidRPr="00EF074E">
              <w:rPr>
                <w:sz w:val="18"/>
                <w:szCs w:val="18"/>
              </w:rPr>
              <w:t>699</w:t>
            </w:r>
          </w:p>
        </w:tc>
        <w:tc>
          <w:tcPr>
            <w:tcW w:w="1181" w:type="dxa"/>
            <w:tcBorders>
              <w:top w:val="single" w:sz="4" w:space="0" w:color="auto"/>
              <w:left w:val="single" w:sz="4" w:space="0" w:color="auto"/>
              <w:bottom w:val="single" w:sz="4" w:space="0" w:color="auto"/>
              <w:right w:val="single" w:sz="4" w:space="0" w:color="auto"/>
            </w:tcBorders>
            <w:noWrap/>
            <w:vAlign w:val="center"/>
          </w:tcPr>
          <w:p w14:paraId="5E2AC12B" w14:textId="77777777" w:rsidR="00DF1C7A" w:rsidRPr="00EF074E" w:rsidRDefault="00DF1C7A" w:rsidP="00813441">
            <w:pPr>
              <w:jc w:val="right"/>
              <w:rPr>
                <w:sz w:val="18"/>
                <w:szCs w:val="18"/>
              </w:rPr>
            </w:pPr>
            <w:r w:rsidRPr="00EF074E">
              <w:rPr>
                <w:sz w:val="18"/>
                <w:szCs w:val="18"/>
              </w:rPr>
              <w:t>767</w:t>
            </w:r>
          </w:p>
        </w:tc>
        <w:tc>
          <w:tcPr>
            <w:tcW w:w="1181" w:type="dxa"/>
            <w:tcBorders>
              <w:top w:val="single" w:sz="4" w:space="0" w:color="auto"/>
              <w:left w:val="single" w:sz="4" w:space="0" w:color="auto"/>
              <w:bottom w:val="single" w:sz="4" w:space="0" w:color="auto"/>
              <w:right w:val="single" w:sz="4" w:space="0" w:color="auto"/>
            </w:tcBorders>
            <w:noWrap/>
            <w:vAlign w:val="center"/>
          </w:tcPr>
          <w:p w14:paraId="29416AC9" w14:textId="77777777" w:rsidR="00DF1C7A" w:rsidRPr="00EF074E" w:rsidRDefault="00DF1C7A" w:rsidP="00813441">
            <w:pPr>
              <w:jc w:val="right"/>
              <w:rPr>
                <w:sz w:val="18"/>
                <w:szCs w:val="18"/>
              </w:rPr>
            </w:pPr>
            <w:r w:rsidRPr="00EF074E">
              <w:rPr>
                <w:sz w:val="18"/>
                <w:szCs w:val="18"/>
              </w:rPr>
              <w:t>1 466</w:t>
            </w:r>
          </w:p>
        </w:tc>
      </w:tr>
      <w:tr w:rsidR="00DF1C7A" w:rsidRPr="00EF074E" w14:paraId="1E96DA5F"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CDF8223" w14:textId="77777777" w:rsidR="00DF1C7A" w:rsidRPr="00EF074E" w:rsidRDefault="00DF1C7A" w:rsidP="00813441">
            <w:pPr>
              <w:ind w:left="144" w:hanging="144"/>
              <w:jc w:val="left"/>
            </w:pPr>
            <w:r w:rsidRPr="00EF074E">
              <w:rPr>
                <w:sz w:val="18"/>
                <w:szCs w:val="18"/>
              </w:rPr>
              <w:t>Turkmenistán</w:t>
            </w:r>
          </w:p>
        </w:tc>
        <w:tc>
          <w:tcPr>
            <w:tcW w:w="1181" w:type="dxa"/>
            <w:tcBorders>
              <w:top w:val="single" w:sz="4" w:space="0" w:color="auto"/>
              <w:left w:val="single" w:sz="4" w:space="0" w:color="auto"/>
              <w:bottom w:val="single" w:sz="4" w:space="0" w:color="auto"/>
              <w:right w:val="single" w:sz="4" w:space="0" w:color="auto"/>
            </w:tcBorders>
            <w:vAlign w:val="center"/>
          </w:tcPr>
          <w:p w14:paraId="45902C31" w14:textId="77777777" w:rsidR="00DF1C7A" w:rsidRPr="00EF074E" w:rsidRDefault="00DF1C7A" w:rsidP="00813441">
            <w:pPr>
              <w:jc w:val="right"/>
              <w:rPr>
                <w:sz w:val="18"/>
                <w:szCs w:val="18"/>
              </w:rPr>
            </w:pPr>
            <w:r w:rsidRPr="00EF074E">
              <w:rPr>
                <w:sz w:val="18"/>
                <w:szCs w:val="18"/>
              </w:rPr>
              <w:t>0,034</w:t>
            </w:r>
          </w:p>
        </w:tc>
        <w:tc>
          <w:tcPr>
            <w:tcW w:w="1181" w:type="dxa"/>
            <w:tcBorders>
              <w:top w:val="single" w:sz="4" w:space="0" w:color="auto"/>
              <w:left w:val="single" w:sz="4" w:space="0" w:color="auto"/>
              <w:bottom w:val="single" w:sz="4" w:space="0" w:color="auto"/>
              <w:right w:val="single" w:sz="4" w:space="0" w:color="auto"/>
            </w:tcBorders>
            <w:noWrap/>
            <w:vAlign w:val="center"/>
          </w:tcPr>
          <w:p w14:paraId="46FC2579" w14:textId="77777777" w:rsidR="00DF1C7A" w:rsidRPr="00EF074E" w:rsidRDefault="00DF1C7A" w:rsidP="00813441">
            <w:pPr>
              <w:jc w:val="right"/>
              <w:rPr>
                <w:sz w:val="18"/>
                <w:szCs w:val="18"/>
              </w:rPr>
            </w:pPr>
            <w:r w:rsidRPr="00EF074E">
              <w:rPr>
                <w:sz w:val="18"/>
                <w:szCs w:val="18"/>
              </w:rPr>
              <w:t>0,053</w:t>
            </w:r>
          </w:p>
        </w:tc>
        <w:tc>
          <w:tcPr>
            <w:tcW w:w="1181" w:type="dxa"/>
            <w:tcBorders>
              <w:top w:val="single" w:sz="4" w:space="0" w:color="auto"/>
              <w:left w:val="single" w:sz="4" w:space="0" w:color="auto"/>
              <w:bottom w:val="single" w:sz="4" w:space="0" w:color="auto"/>
              <w:right w:val="single" w:sz="4" w:space="0" w:color="auto"/>
            </w:tcBorders>
            <w:noWrap/>
            <w:vAlign w:val="center"/>
          </w:tcPr>
          <w:p w14:paraId="52366C58" w14:textId="77777777" w:rsidR="00DF1C7A" w:rsidRPr="00EF074E" w:rsidRDefault="00DF1C7A" w:rsidP="00813441">
            <w:pPr>
              <w:jc w:val="right"/>
              <w:rPr>
                <w:sz w:val="18"/>
                <w:szCs w:val="18"/>
              </w:rPr>
            </w:pPr>
            <w:r w:rsidRPr="00EF074E">
              <w:rPr>
                <w:sz w:val="18"/>
                <w:szCs w:val="18"/>
              </w:rPr>
              <w:t>1 251</w:t>
            </w:r>
          </w:p>
        </w:tc>
        <w:tc>
          <w:tcPr>
            <w:tcW w:w="1181" w:type="dxa"/>
            <w:tcBorders>
              <w:top w:val="single" w:sz="4" w:space="0" w:color="auto"/>
              <w:left w:val="single" w:sz="4" w:space="0" w:color="auto"/>
              <w:bottom w:val="single" w:sz="4" w:space="0" w:color="auto"/>
              <w:right w:val="single" w:sz="4" w:space="0" w:color="auto"/>
            </w:tcBorders>
            <w:noWrap/>
            <w:vAlign w:val="center"/>
          </w:tcPr>
          <w:p w14:paraId="0CE76090" w14:textId="77777777" w:rsidR="00DF1C7A" w:rsidRPr="00EF074E" w:rsidRDefault="00DF1C7A" w:rsidP="00813441">
            <w:pPr>
              <w:jc w:val="right"/>
              <w:rPr>
                <w:sz w:val="18"/>
                <w:szCs w:val="18"/>
              </w:rPr>
            </w:pPr>
            <w:r w:rsidRPr="00EF074E">
              <w:rPr>
                <w:sz w:val="18"/>
                <w:szCs w:val="18"/>
              </w:rPr>
              <w:t>1 372</w:t>
            </w:r>
          </w:p>
        </w:tc>
        <w:tc>
          <w:tcPr>
            <w:tcW w:w="1181" w:type="dxa"/>
            <w:tcBorders>
              <w:top w:val="single" w:sz="4" w:space="0" w:color="auto"/>
              <w:left w:val="single" w:sz="4" w:space="0" w:color="auto"/>
              <w:bottom w:val="single" w:sz="4" w:space="0" w:color="auto"/>
              <w:right w:val="single" w:sz="4" w:space="0" w:color="auto"/>
            </w:tcBorders>
            <w:noWrap/>
            <w:vAlign w:val="center"/>
          </w:tcPr>
          <w:p w14:paraId="237019B4" w14:textId="77777777" w:rsidR="00DF1C7A" w:rsidRPr="00EF074E" w:rsidRDefault="00DF1C7A" w:rsidP="00813441">
            <w:pPr>
              <w:jc w:val="right"/>
              <w:rPr>
                <w:sz w:val="18"/>
                <w:szCs w:val="18"/>
              </w:rPr>
            </w:pPr>
            <w:r w:rsidRPr="00EF074E">
              <w:rPr>
                <w:sz w:val="18"/>
                <w:szCs w:val="18"/>
              </w:rPr>
              <w:t>2 623</w:t>
            </w:r>
          </w:p>
        </w:tc>
      </w:tr>
      <w:tr w:rsidR="00DF1C7A" w:rsidRPr="00EF074E" w14:paraId="4373C8AD"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1C442909" w14:textId="77777777" w:rsidR="00DF1C7A" w:rsidRPr="00EF074E" w:rsidRDefault="00DF1C7A" w:rsidP="00813441">
            <w:pPr>
              <w:ind w:left="144" w:hanging="144"/>
              <w:jc w:val="left"/>
            </w:pPr>
            <w:r w:rsidRPr="00EF074E">
              <w:rPr>
                <w:sz w:val="18"/>
                <w:szCs w:val="18"/>
              </w:rPr>
              <w:t>Tuvalu</w:t>
            </w:r>
          </w:p>
        </w:tc>
        <w:tc>
          <w:tcPr>
            <w:tcW w:w="1181" w:type="dxa"/>
            <w:tcBorders>
              <w:top w:val="single" w:sz="4" w:space="0" w:color="auto"/>
              <w:left w:val="single" w:sz="4" w:space="0" w:color="auto"/>
              <w:bottom w:val="single" w:sz="4" w:space="0" w:color="auto"/>
              <w:right w:val="single" w:sz="4" w:space="0" w:color="auto"/>
            </w:tcBorders>
            <w:vAlign w:val="center"/>
          </w:tcPr>
          <w:p w14:paraId="7DE6EC6C"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1F08E73E"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39C00AD"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02D2CDCF"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6C2E3352" w14:textId="77777777" w:rsidR="00DF1C7A" w:rsidRPr="00EF074E" w:rsidRDefault="00DF1C7A" w:rsidP="00813441">
            <w:pPr>
              <w:jc w:val="right"/>
              <w:rPr>
                <w:sz w:val="18"/>
                <w:szCs w:val="18"/>
              </w:rPr>
            </w:pPr>
            <w:r w:rsidRPr="00EF074E">
              <w:rPr>
                <w:sz w:val="18"/>
                <w:szCs w:val="18"/>
              </w:rPr>
              <w:t>77</w:t>
            </w:r>
          </w:p>
        </w:tc>
      </w:tr>
      <w:tr w:rsidR="00DF1C7A" w:rsidRPr="00EF074E" w14:paraId="5619E980"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4BE67761" w14:textId="77777777" w:rsidR="00DF1C7A" w:rsidRPr="00EF074E" w:rsidRDefault="00DF1C7A" w:rsidP="00813441">
            <w:pPr>
              <w:ind w:left="144" w:hanging="144"/>
              <w:jc w:val="left"/>
            </w:pPr>
            <w:r w:rsidRPr="00EF074E">
              <w:rPr>
                <w:sz w:val="18"/>
                <w:szCs w:val="18"/>
              </w:rPr>
              <w:t>Ucrania</w:t>
            </w:r>
          </w:p>
        </w:tc>
        <w:tc>
          <w:tcPr>
            <w:tcW w:w="1181" w:type="dxa"/>
            <w:tcBorders>
              <w:top w:val="single" w:sz="4" w:space="0" w:color="auto"/>
              <w:left w:val="single" w:sz="4" w:space="0" w:color="auto"/>
              <w:bottom w:val="single" w:sz="4" w:space="0" w:color="auto"/>
              <w:right w:val="single" w:sz="4" w:space="0" w:color="auto"/>
            </w:tcBorders>
            <w:noWrap/>
            <w:vAlign w:val="center"/>
          </w:tcPr>
          <w:p w14:paraId="637E989B" w14:textId="77777777" w:rsidR="00DF1C7A" w:rsidRPr="00EF074E" w:rsidRDefault="00DF1C7A" w:rsidP="00813441">
            <w:pPr>
              <w:jc w:val="right"/>
              <w:rPr>
                <w:sz w:val="18"/>
                <w:szCs w:val="18"/>
              </w:rPr>
            </w:pPr>
            <w:r w:rsidRPr="00EF074E">
              <w:rPr>
                <w:sz w:val="18"/>
                <w:szCs w:val="18"/>
              </w:rPr>
              <w:t>0,056</w:t>
            </w:r>
          </w:p>
        </w:tc>
        <w:tc>
          <w:tcPr>
            <w:tcW w:w="1181" w:type="dxa"/>
            <w:tcBorders>
              <w:top w:val="single" w:sz="4" w:space="0" w:color="auto"/>
              <w:left w:val="single" w:sz="4" w:space="0" w:color="auto"/>
              <w:bottom w:val="single" w:sz="4" w:space="0" w:color="auto"/>
              <w:right w:val="single" w:sz="4" w:space="0" w:color="auto"/>
            </w:tcBorders>
            <w:noWrap/>
            <w:vAlign w:val="center"/>
          </w:tcPr>
          <w:p w14:paraId="0AB16062" w14:textId="77777777" w:rsidR="00DF1C7A" w:rsidRPr="00EF074E" w:rsidRDefault="00DF1C7A" w:rsidP="00813441">
            <w:pPr>
              <w:jc w:val="right"/>
              <w:rPr>
                <w:sz w:val="18"/>
                <w:szCs w:val="18"/>
              </w:rPr>
            </w:pPr>
            <w:r w:rsidRPr="00EF074E">
              <w:rPr>
                <w:sz w:val="18"/>
                <w:szCs w:val="18"/>
              </w:rPr>
              <w:t>0,088</w:t>
            </w:r>
          </w:p>
        </w:tc>
        <w:tc>
          <w:tcPr>
            <w:tcW w:w="1181" w:type="dxa"/>
            <w:tcBorders>
              <w:top w:val="single" w:sz="4" w:space="0" w:color="auto"/>
              <w:left w:val="single" w:sz="4" w:space="0" w:color="auto"/>
              <w:bottom w:val="single" w:sz="4" w:space="0" w:color="auto"/>
              <w:right w:val="single" w:sz="4" w:space="0" w:color="auto"/>
            </w:tcBorders>
            <w:noWrap/>
            <w:vAlign w:val="center"/>
          </w:tcPr>
          <w:p w14:paraId="51CB3C8F" w14:textId="77777777" w:rsidR="00DF1C7A" w:rsidRPr="00EF074E" w:rsidRDefault="00DF1C7A" w:rsidP="00813441">
            <w:pPr>
              <w:jc w:val="right"/>
              <w:rPr>
                <w:sz w:val="18"/>
                <w:szCs w:val="18"/>
              </w:rPr>
            </w:pPr>
            <w:r w:rsidRPr="00EF074E">
              <w:rPr>
                <w:sz w:val="18"/>
                <w:szCs w:val="18"/>
              </w:rPr>
              <w:t>2 060</w:t>
            </w:r>
          </w:p>
        </w:tc>
        <w:tc>
          <w:tcPr>
            <w:tcW w:w="1181" w:type="dxa"/>
            <w:tcBorders>
              <w:top w:val="single" w:sz="4" w:space="0" w:color="auto"/>
              <w:left w:val="single" w:sz="4" w:space="0" w:color="auto"/>
              <w:bottom w:val="single" w:sz="4" w:space="0" w:color="auto"/>
              <w:right w:val="single" w:sz="4" w:space="0" w:color="auto"/>
            </w:tcBorders>
            <w:noWrap/>
            <w:vAlign w:val="center"/>
          </w:tcPr>
          <w:p w14:paraId="7CDF132F" w14:textId="77777777" w:rsidR="00DF1C7A" w:rsidRPr="00EF074E" w:rsidRDefault="00DF1C7A" w:rsidP="00813441">
            <w:pPr>
              <w:jc w:val="right"/>
              <w:rPr>
                <w:sz w:val="18"/>
                <w:szCs w:val="18"/>
              </w:rPr>
            </w:pPr>
            <w:r w:rsidRPr="00EF074E">
              <w:rPr>
                <w:sz w:val="18"/>
                <w:szCs w:val="18"/>
              </w:rPr>
              <w:t>2 260</w:t>
            </w:r>
          </w:p>
        </w:tc>
        <w:tc>
          <w:tcPr>
            <w:tcW w:w="1181" w:type="dxa"/>
            <w:tcBorders>
              <w:top w:val="single" w:sz="4" w:space="0" w:color="auto"/>
              <w:left w:val="single" w:sz="4" w:space="0" w:color="auto"/>
              <w:bottom w:val="single" w:sz="4" w:space="0" w:color="auto"/>
              <w:right w:val="single" w:sz="4" w:space="0" w:color="auto"/>
            </w:tcBorders>
            <w:noWrap/>
            <w:vAlign w:val="center"/>
          </w:tcPr>
          <w:p w14:paraId="14EFFF18" w14:textId="77777777" w:rsidR="00DF1C7A" w:rsidRPr="00EF074E" w:rsidRDefault="00DF1C7A" w:rsidP="00813441">
            <w:pPr>
              <w:jc w:val="right"/>
              <w:rPr>
                <w:sz w:val="18"/>
                <w:szCs w:val="18"/>
              </w:rPr>
            </w:pPr>
            <w:r w:rsidRPr="00EF074E">
              <w:rPr>
                <w:sz w:val="18"/>
                <w:szCs w:val="18"/>
              </w:rPr>
              <w:t>4 320</w:t>
            </w:r>
          </w:p>
        </w:tc>
      </w:tr>
      <w:tr w:rsidR="00DF1C7A" w:rsidRPr="00EF074E" w14:paraId="3D39E45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B1FACAA" w14:textId="77777777" w:rsidR="00DF1C7A" w:rsidRPr="00EF074E" w:rsidRDefault="00DF1C7A" w:rsidP="00813441">
            <w:pPr>
              <w:ind w:left="144" w:hanging="144"/>
              <w:jc w:val="left"/>
            </w:pPr>
            <w:r w:rsidRPr="00EF074E">
              <w:rPr>
                <w:sz w:val="18"/>
                <w:szCs w:val="18"/>
              </w:rPr>
              <w:t>Uganda</w:t>
            </w:r>
          </w:p>
        </w:tc>
        <w:tc>
          <w:tcPr>
            <w:tcW w:w="1181" w:type="dxa"/>
            <w:tcBorders>
              <w:top w:val="single" w:sz="4" w:space="0" w:color="auto"/>
              <w:left w:val="single" w:sz="4" w:space="0" w:color="auto"/>
              <w:bottom w:val="single" w:sz="4" w:space="0" w:color="auto"/>
              <w:right w:val="single" w:sz="4" w:space="0" w:color="auto"/>
            </w:tcBorders>
            <w:vAlign w:val="center"/>
          </w:tcPr>
          <w:p w14:paraId="492FD571"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4B1C282B"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123DC47A"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66A74167"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3984F864" w14:textId="77777777" w:rsidR="00DF1C7A" w:rsidRPr="00EF074E" w:rsidRDefault="00DF1C7A" w:rsidP="00813441">
            <w:pPr>
              <w:jc w:val="right"/>
              <w:rPr>
                <w:sz w:val="18"/>
                <w:szCs w:val="18"/>
              </w:rPr>
            </w:pPr>
            <w:r w:rsidRPr="00EF074E">
              <w:rPr>
                <w:sz w:val="18"/>
                <w:szCs w:val="18"/>
              </w:rPr>
              <w:t>493</w:t>
            </w:r>
          </w:p>
        </w:tc>
      </w:tr>
      <w:tr w:rsidR="00DF1C7A" w:rsidRPr="00EF074E" w14:paraId="3979018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0FA2A3B" w14:textId="77777777" w:rsidR="00DF1C7A" w:rsidRPr="00EF074E" w:rsidRDefault="00DF1C7A" w:rsidP="00813441">
            <w:pPr>
              <w:ind w:left="144" w:hanging="144"/>
              <w:jc w:val="left"/>
            </w:pPr>
            <w:r w:rsidRPr="00EF074E">
              <w:rPr>
                <w:sz w:val="18"/>
                <w:szCs w:val="18"/>
              </w:rPr>
              <w:t>Unión Europea</w:t>
            </w:r>
          </w:p>
        </w:tc>
        <w:tc>
          <w:tcPr>
            <w:tcW w:w="1181" w:type="dxa"/>
            <w:tcBorders>
              <w:top w:val="single" w:sz="4" w:space="0" w:color="auto"/>
              <w:left w:val="single" w:sz="4" w:space="0" w:color="auto"/>
              <w:bottom w:val="single" w:sz="4" w:space="0" w:color="auto"/>
              <w:right w:val="single" w:sz="4" w:space="0" w:color="auto"/>
            </w:tcBorders>
            <w:vAlign w:val="center"/>
          </w:tcPr>
          <w:p w14:paraId="48331BF5" w14:textId="77777777" w:rsidR="00DF1C7A" w:rsidRPr="00EF074E" w:rsidRDefault="00DF1C7A" w:rsidP="00813441">
            <w:pPr>
              <w:jc w:val="right"/>
            </w:pPr>
            <w:r w:rsidRPr="00EF074E">
              <w:rPr>
                <w:sz w:val="18"/>
                <w:szCs w:val="18"/>
              </w:rPr>
              <w:t> </w:t>
            </w:r>
          </w:p>
        </w:tc>
        <w:tc>
          <w:tcPr>
            <w:tcW w:w="1181" w:type="dxa"/>
            <w:tcBorders>
              <w:top w:val="single" w:sz="4" w:space="0" w:color="auto"/>
              <w:left w:val="single" w:sz="4" w:space="0" w:color="auto"/>
              <w:bottom w:val="single" w:sz="4" w:space="0" w:color="auto"/>
              <w:right w:val="single" w:sz="4" w:space="0" w:color="auto"/>
            </w:tcBorders>
            <w:noWrap/>
            <w:vAlign w:val="center"/>
          </w:tcPr>
          <w:p w14:paraId="6BC47006" w14:textId="77777777" w:rsidR="00DF1C7A" w:rsidRPr="00EF074E" w:rsidRDefault="00DF1C7A" w:rsidP="00813441">
            <w:pPr>
              <w:jc w:val="right"/>
              <w:rPr>
                <w:sz w:val="18"/>
                <w:szCs w:val="18"/>
              </w:rPr>
            </w:pPr>
            <w:r w:rsidRPr="00EF074E">
              <w:rPr>
                <w:sz w:val="18"/>
                <w:szCs w:val="18"/>
              </w:rPr>
              <w:t>2,500</w:t>
            </w:r>
          </w:p>
        </w:tc>
        <w:tc>
          <w:tcPr>
            <w:tcW w:w="1181" w:type="dxa"/>
            <w:tcBorders>
              <w:top w:val="single" w:sz="4" w:space="0" w:color="auto"/>
              <w:left w:val="single" w:sz="4" w:space="0" w:color="auto"/>
              <w:bottom w:val="single" w:sz="4" w:space="0" w:color="auto"/>
              <w:right w:val="single" w:sz="4" w:space="0" w:color="auto"/>
            </w:tcBorders>
            <w:noWrap/>
            <w:vAlign w:val="center"/>
          </w:tcPr>
          <w:p w14:paraId="6A0A9734" w14:textId="77777777" w:rsidR="00DF1C7A" w:rsidRPr="00EF074E" w:rsidRDefault="00DF1C7A" w:rsidP="00813441">
            <w:pPr>
              <w:jc w:val="right"/>
              <w:rPr>
                <w:sz w:val="18"/>
                <w:szCs w:val="18"/>
              </w:rPr>
            </w:pPr>
            <w:r w:rsidRPr="00EF074E">
              <w:rPr>
                <w:sz w:val="18"/>
                <w:szCs w:val="18"/>
              </w:rPr>
              <w:t>58 802</w:t>
            </w:r>
          </w:p>
        </w:tc>
        <w:tc>
          <w:tcPr>
            <w:tcW w:w="1181" w:type="dxa"/>
            <w:tcBorders>
              <w:top w:val="single" w:sz="4" w:space="0" w:color="auto"/>
              <w:left w:val="single" w:sz="4" w:space="0" w:color="auto"/>
              <w:bottom w:val="single" w:sz="4" w:space="0" w:color="auto"/>
              <w:right w:val="single" w:sz="4" w:space="0" w:color="auto"/>
            </w:tcBorders>
            <w:noWrap/>
            <w:vAlign w:val="center"/>
          </w:tcPr>
          <w:p w14:paraId="33579E00" w14:textId="77777777" w:rsidR="00DF1C7A" w:rsidRPr="00EF074E" w:rsidRDefault="00DF1C7A" w:rsidP="00813441">
            <w:pPr>
              <w:jc w:val="right"/>
              <w:rPr>
                <w:sz w:val="18"/>
                <w:szCs w:val="18"/>
              </w:rPr>
            </w:pPr>
            <w:r w:rsidRPr="00EF074E">
              <w:rPr>
                <w:sz w:val="18"/>
                <w:szCs w:val="18"/>
              </w:rPr>
              <w:t>64 496</w:t>
            </w:r>
          </w:p>
        </w:tc>
        <w:tc>
          <w:tcPr>
            <w:tcW w:w="1181" w:type="dxa"/>
            <w:tcBorders>
              <w:top w:val="single" w:sz="4" w:space="0" w:color="auto"/>
              <w:left w:val="single" w:sz="4" w:space="0" w:color="auto"/>
              <w:bottom w:val="single" w:sz="4" w:space="0" w:color="auto"/>
              <w:right w:val="single" w:sz="4" w:space="0" w:color="auto"/>
            </w:tcBorders>
            <w:noWrap/>
            <w:vAlign w:val="center"/>
          </w:tcPr>
          <w:p w14:paraId="4355465C" w14:textId="77777777" w:rsidR="00DF1C7A" w:rsidRPr="00EF074E" w:rsidRDefault="00DF1C7A" w:rsidP="00813441">
            <w:pPr>
              <w:jc w:val="right"/>
              <w:rPr>
                <w:sz w:val="18"/>
                <w:szCs w:val="18"/>
              </w:rPr>
            </w:pPr>
            <w:r w:rsidRPr="00EF074E">
              <w:rPr>
                <w:sz w:val="18"/>
                <w:szCs w:val="18"/>
              </w:rPr>
              <w:t>123 298</w:t>
            </w:r>
          </w:p>
        </w:tc>
      </w:tr>
      <w:tr w:rsidR="00DF1C7A" w:rsidRPr="00EF074E" w14:paraId="3D77426B"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23C642B" w14:textId="77777777" w:rsidR="00DF1C7A" w:rsidRPr="00EF074E" w:rsidRDefault="00DF1C7A" w:rsidP="00813441">
            <w:pPr>
              <w:ind w:left="144" w:hanging="144"/>
              <w:jc w:val="left"/>
            </w:pPr>
            <w:r w:rsidRPr="00EF074E">
              <w:rPr>
                <w:sz w:val="18"/>
                <w:szCs w:val="18"/>
              </w:rPr>
              <w:t>Uruguay</w:t>
            </w:r>
          </w:p>
        </w:tc>
        <w:tc>
          <w:tcPr>
            <w:tcW w:w="1181" w:type="dxa"/>
            <w:tcBorders>
              <w:top w:val="single" w:sz="4" w:space="0" w:color="auto"/>
              <w:left w:val="single" w:sz="4" w:space="0" w:color="auto"/>
              <w:bottom w:val="single" w:sz="4" w:space="0" w:color="auto"/>
              <w:right w:val="single" w:sz="4" w:space="0" w:color="auto"/>
            </w:tcBorders>
            <w:vAlign w:val="center"/>
          </w:tcPr>
          <w:p w14:paraId="11DBB471" w14:textId="77777777" w:rsidR="00DF1C7A" w:rsidRPr="00EF074E" w:rsidRDefault="00DF1C7A" w:rsidP="00813441">
            <w:pPr>
              <w:jc w:val="right"/>
              <w:rPr>
                <w:sz w:val="18"/>
                <w:szCs w:val="18"/>
              </w:rPr>
            </w:pPr>
            <w:r w:rsidRPr="00EF074E">
              <w:rPr>
                <w:sz w:val="18"/>
                <w:szCs w:val="18"/>
              </w:rPr>
              <w:t>0,092</w:t>
            </w:r>
          </w:p>
        </w:tc>
        <w:tc>
          <w:tcPr>
            <w:tcW w:w="1181" w:type="dxa"/>
            <w:tcBorders>
              <w:top w:val="single" w:sz="4" w:space="0" w:color="auto"/>
              <w:left w:val="single" w:sz="4" w:space="0" w:color="auto"/>
              <w:bottom w:val="single" w:sz="4" w:space="0" w:color="auto"/>
              <w:right w:val="single" w:sz="4" w:space="0" w:color="auto"/>
            </w:tcBorders>
            <w:noWrap/>
            <w:vAlign w:val="center"/>
          </w:tcPr>
          <w:p w14:paraId="34A61F67" w14:textId="77777777" w:rsidR="00DF1C7A" w:rsidRPr="00EF074E" w:rsidRDefault="00DF1C7A" w:rsidP="00813441">
            <w:pPr>
              <w:jc w:val="right"/>
              <w:rPr>
                <w:sz w:val="18"/>
                <w:szCs w:val="18"/>
              </w:rPr>
            </w:pPr>
            <w:r w:rsidRPr="00EF074E">
              <w:rPr>
                <w:sz w:val="18"/>
                <w:szCs w:val="18"/>
              </w:rPr>
              <w:t>0,144</w:t>
            </w:r>
          </w:p>
        </w:tc>
        <w:tc>
          <w:tcPr>
            <w:tcW w:w="1181" w:type="dxa"/>
            <w:tcBorders>
              <w:top w:val="single" w:sz="4" w:space="0" w:color="auto"/>
              <w:left w:val="single" w:sz="4" w:space="0" w:color="auto"/>
              <w:bottom w:val="single" w:sz="4" w:space="0" w:color="auto"/>
              <w:right w:val="single" w:sz="4" w:space="0" w:color="auto"/>
            </w:tcBorders>
            <w:noWrap/>
            <w:vAlign w:val="center"/>
          </w:tcPr>
          <w:p w14:paraId="640F8FC7" w14:textId="77777777" w:rsidR="00DF1C7A" w:rsidRPr="00EF074E" w:rsidRDefault="00DF1C7A" w:rsidP="00813441">
            <w:pPr>
              <w:jc w:val="right"/>
              <w:rPr>
                <w:sz w:val="18"/>
                <w:szCs w:val="18"/>
              </w:rPr>
            </w:pPr>
            <w:r w:rsidRPr="00EF074E">
              <w:rPr>
                <w:sz w:val="18"/>
                <w:szCs w:val="18"/>
              </w:rPr>
              <w:t>3 385</w:t>
            </w:r>
          </w:p>
        </w:tc>
        <w:tc>
          <w:tcPr>
            <w:tcW w:w="1181" w:type="dxa"/>
            <w:tcBorders>
              <w:top w:val="single" w:sz="4" w:space="0" w:color="auto"/>
              <w:left w:val="single" w:sz="4" w:space="0" w:color="auto"/>
              <w:bottom w:val="single" w:sz="4" w:space="0" w:color="auto"/>
              <w:right w:val="single" w:sz="4" w:space="0" w:color="auto"/>
            </w:tcBorders>
            <w:noWrap/>
            <w:vAlign w:val="center"/>
          </w:tcPr>
          <w:p w14:paraId="440BAB92" w14:textId="77777777" w:rsidR="00DF1C7A" w:rsidRPr="00EF074E" w:rsidRDefault="00DF1C7A" w:rsidP="00813441">
            <w:pPr>
              <w:jc w:val="right"/>
              <w:rPr>
                <w:sz w:val="18"/>
                <w:szCs w:val="18"/>
              </w:rPr>
            </w:pPr>
            <w:r w:rsidRPr="00EF074E">
              <w:rPr>
                <w:sz w:val="18"/>
                <w:szCs w:val="18"/>
              </w:rPr>
              <w:t>3 712</w:t>
            </w:r>
          </w:p>
        </w:tc>
        <w:tc>
          <w:tcPr>
            <w:tcW w:w="1181" w:type="dxa"/>
            <w:tcBorders>
              <w:top w:val="single" w:sz="4" w:space="0" w:color="auto"/>
              <w:left w:val="single" w:sz="4" w:space="0" w:color="auto"/>
              <w:bottom w:val="single" w:sz="4" w:space="0" w:color="auto"/>
              <w:right w:val="single" w:sz="4" w:space="0" w:color="auto"/>
            </w:tcBorders>
            <w:noWrap/>
            <w:vAlign w:val="center"/>
          </w:tcPr>
          <w:p w14:paraId="0EC1D78F" w14:textId="77777777" w:rsidR="00DF1C7A" w:rsidRPr="00EF074E" w:rsidRDefault="00DF1C7A" w:rsidP="00813441">
            <w:pPr>
              <w:jc w:val="right"/>
              <w:rPr>
                <w:sz w:val="18"/>
                <w:szCs w:val="18"/>
              </w:rPr>
            </w:pPr>
            <w:r w:rsidRPr="00EF074E">
              <w:rPr>
                <w:sz w:val="18"/>
                <w:szCs w:val="18"/>
              </w:rPr>
              <w:t>7 097</w:t>
            </w:r>
          </w:p>
        </w:tc>
      </w:tr>
      <w:tr w:rsidR="00DF1C7A" w:rsidRPr="00EF074E" w14:paraId="50C3CF32"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233BE8ED" w14:textId="77777777" w:rsidR="00DF1C7A" w:rsidRPr="00EF074E" w:rsidRDefault="00DF1C7A" w:rsidP="00813441">
            <w:pPr>
              <w:ind w:left="144" w:hanging="144"/>
              <w:jc w:val="left"/>
            </w:pPr>
            <w:r w:rsidRPr="00EF074E">
              <w:rPr>
                <w:sz w:val="18"/>
                <w:szCs w:val="18"/>
              </w:rPr>
              <w:t>Vanuatu</w:t>
            </w:r>
          </w:p>
        </w:tc>
        <w:tc>
          <w:tcPr>
            <w:tcW w:w="1181" w:type="dxa"/>
            <w:tcBorders>
              <w:top w:val="single" w:sz="4" w:space="0" w:color="auto"/>
              <w:left w:val="single" w:sz="4" w:space="0" w:color="auto"/>
              <w:bottom w:val="single" w:sz="4" w:space="0" w:color="auto"/>
              <w:right w:val="single" w:sz="4" w:space="0" w:color="auto"/>
            </w:tcBorders>
            <w:vAlign w:val="center"/>
          </w:tcPr>
          <w:p w14:paraId="4C638EB5" w14:textId="77777777" w:rsidR="00DF1C7A" w:rsidRPr="00EF074E" w:rsidRDefault="00DF1C7A" w:rsidP="00813441">
            <w:pPr>
              <w:jc w:val="right"/>
              <w:rPr>
                <w:sz w:val="18"/>
                <w:szCs w:val="18"/>
              </w:rPr>
            </w:pPr>
            <w:r w:rsidRPr="00EF074E">
              <w:rPr>
                <w:sz w:val="18"/>
                <w:szCs w:val="18"/>
              </w:rPr>
              <w:t>0,001</w:t>
            </w:r>
          </w:p>
        </w:tc>
        <w:tc>
          <w:tcPr>
            <w:tcW w:w="1181" w:type="dxa"/>
            <w:tcBorders>
              <w:top w:val="single" w:sz="4" w:space="0" w:color="auto"/>
              <w:left w:val="single" w:sz="4" w:space="0" w:color="auto"/>
              <w:bottom w:val="single" w:sz="4" w:space="0" w:color="auto"/>
              <w:right w:val="single" w:sz="4" w:space="0" w:color="auto"/>
            </w:tcBorders>
            <w:noWrap/>
            <w:vAlign w:val="center"/>
          </w:tcPr>
          <w:p w14:paraId="2266A1F4" w14:textId="77777777" w:rsidR="00DF1C7A" w:rsidRPr="00EF074E" w:rsidRDefault="00DF1C7A" w:rsidP="00813441">
            <w:pPr>
              <w:jc w:val="right"/>
              <w:rPr>
                <w:sz w:val="18"/>
                <w:szCs w:val="18"/>
              </w:rPr>
            </w:pPr>
            <w:r w:rsidRPr="00EF074E">
              <w:rPr>
                <w:sz w:val="18"/>
                <w:szCs w:val="18"/>
              </w:rPr>
              <w:t>0,002</w:t>
            </w:r>
          </w:p>
        </w:tc>
        <w:tc>
          <w:tcPr>
            <w:tcW w:w="1181" w:type="dxa"/>
            <w:tcBorders>
              <w:top w:val="single" w:sz="4" w:space="0" w:color="auto"/>
              <w:left w:val="single" w:sz="4" w:space="0" w:color="auto"/>
              <w:bottom w:val="single" w:sz="4" w:space="0" w:color="auto"/>
              <w:right w:val="single" w:sz="4" w:space="0" w:color="auto"/>
            </w:tcBorders>
            <w:noWrap/>
            <w:vAlign w:val="center"/>
          </w:tcPr>
          <w:p w14:paraId="565FCC34" w14:textId="77777777" w:rsidR="00DF1C7A" w:rsidRPr="00EF074E" w:rsidRDefault="00DF1C7A" w:rsidP="00813441">
            <w:pPr>
              <w:jc w:val="right"/>
              <w:rPr>
                <w:sz w:val="18"/>
                <w:szCs w:val="18"/>
              </w:rPr>
            </w:pPr>
            <w:r w:rsidRPr="00EF074E">
              <w:rPr>
                <w:sz w:val="18"/>
                <w:szCs w:val="18"/>
              </w:rPr>
              <w:t>37</w:t>
            </w:r>
          </w:p>
        </w:tc>
        <w:tc>
          <w:tcPr>
            <w:tcW w:w="1181" w:type="dxa"/>
            <w:tcBorders>
              <w:top w:val="single" w:sz="4" w:space="0" w:color="auto"/>
              <w:left w:val="single" w:sz="4" w:space="0" w:color="auto"/>
              <w:bottom w:val="single" w:sz="4" w:space="0" w:color="auto"/>
              <w:right w:val="single" w:sz="4" w:space="0" w:color="auto"/>
            </w:tcBorders>
            <w:noWrap/>
            <w:vAlign w:val="center"/>
          </w:tcPr>
          <w:p w14:paraId="3429DA6E" w14:textId="77777777" w:rsidR="00DF1C7A" w:rsidRPr="00EF074E" w:rsidRDefault="00DF1C7A" w:rsidP="00813441">
            <w:pPr>
              <w:jc w:val="right"/>
              <w:rPr>
                <w:sz w:val="18"/>
                <w:szCs w:val="18"/>
              </w:rPr>
            </w:pPr>
            <w:r w:rsidRPr="00EF074E">
              <w:rPr>
                <w:sz w:val="18"/>
                <w:szCs w:val="18"/>
              </w:rPr>
              <w:t>40</w:t>
            </w:r>
          </w:p>
        </w:tc>
        <w:tc>
          <w:tcPr>
            <w:tcW w:w="1181" w:type="dxa"/>
            <w:tcBorders>
              <w:top w:val="single" w:sz="4" w:space="0" w:color="auto"/>
              <w:left w:val="single" w:sz="4" w:space="0" w:color="auto"/>
              <w:bottom w:val="single" w:sz="4" w:space="0" w:color="auto"/>
              <w:right w:val="single" w:sz="4" w:space="0" w:color="auto"/>
            </w:tcBorders>
            <w:noWrap/>
            <w:vAlign w:val="center"/>
          </w:tcPr>
          <w:p w14:paraId="44AD8B3F" w14:textId="77777777" w:rsidR="00DF1C7A" w:rsidRPr="00EF074E" w:rsidRDefault="00DF1C7A" w:rsidP="00813441">
            <w:pPr>
              <w:jc w:val="right"/>
              <w:rPr>
                <w:sz w:val="18"/>
                <w:szCs w:val="18"/>
              </w:rPr>
            </w:pPr>
            <w:r w:rsidRPr="00EF074E">
              <w:rPr>
                <w:sz w:val="18"/>
                <w:szCs w:val="18"/>
              </w:rPr>
              <w:t>77</w:t>
            </w:r>
          </w:p>
        </w:tc>
      </w:tr>
      <w:tr w:rsidR="00DF1C7A" w:rsidRPr="00EF074E" w14:paraId="683C9D4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02F08CCE" w14:textId="77777777" w:rsidR="00DF1C7A" w:rsidRPr="00EF074E" w:rsidRDefault="00DF1C7A" w:rsidP="00813441">
            <w:pPr>
              <w:ind w:left="144" w:hanging="144"/>
              <w:jc w:val="left"/>
            </w:pPr>
            <w:r w:rsidRPr="00EF074E">
              <w:rPr>
                <w:sz w:val="18"/>
                <w:szCs w:val="18"/>
              </w:rPr>
              <w:t>Venezuela (República Bolivariana de)</w:t>
            </w:r>
          </w:p>
        </w:tc>
        <w:tc>
          <w:tcPr>
            <w:tcW w:w="1181" w:type="dxa"/>
            <w:tcBorders>
              <w:top w:val="single" w:sz="4" w:space="0" w:color="auto"/>
              <w:left w:val="single" w:sz="4" w:space="0" w:color="auto"/>
              <w:bottom w:val="single" w:sz="4" w:space="0" w:color="auto"/>
              <w:right w:val="single" w:sz="4" w:space="0" w:color="auto"/>
            </w:tcBorders>
            <w:vAlign w:val="center"/>
          </w:tcPr>
          <w:p w14:paraId="615673EE" w14:textId="77777777" w:rsidR="00DF1C7A" w:rsidRPr="00EF074E" w:rsidRDefault="00DF1C7A" w:rsidP="00813441">
            <w:pPr>
              <w:jc w:val="right"/>
              <w:rPr>
                <w:sz w:val="18"/>
                <w:szCs w:val="18"/>
              </w:rPr>
            </w:pPr>
            <w:r w:rsidRPr="00EF074E">
              <w:rPr>
                <w:sz w:val="18"/>
                <w:szCs w:val="18"/>
              </w:rPr>
              <w:t>0,175</w:t>
            </w:r>
          </w:p>
        </w:tc>
        <w:tc>
          <w:tcPr>
            <w:tcW w:w="1181" w:type="dxa"/>
            <w:tcBorders>
              <w:top w:val="single" w:sz="4" w:space="0" w:color="auto"/>
              <w:left w:val="single" w:sz="4" w:space="0" w:color="auto"/>
              <w:bottom w:val="single" w:sz="4" w:space="0" w:color="auto"/>
              <w:right w:val="single" w:sz="4" w:space="0" w:color="auto"/>
            </w:tcBorders>
            <w:noWrap/>
            <w:vAlign w:val="center"/>
          </w:tcPr>
          <w:p w14:paraId="4CAA5B09" w14:textId="77777777" w:rsidR="00DF1C7A" w:rsidRPr="00EF074E" w:rsidRDefault="00DF1C7A" w:rsidP="00813441">
            <w:pPr>
              <w:jc w:val="right"/>
              <w:rPr>
                <w:sz w:val="18"/>
                <w:szCs w:val="18"/>
              </w:rPr>
            </w:pPr>
            <w:r w:rsidRPr="00EF074E">
              <w:rPr>
                <w:sz w:val="18"/>
                <w:szCs w:val="18"/>
              </w:rPr>
              <w:t>0,274</w:t>
            </w:r>
          </w:p>
        </w:tc>
        <w:tc>
          <w:tcPr>
            <w:tcW w:w="1181" w:type="dxa"/>
            <w:tcBorders>
              <w:top w:val="single" w:sz="4" w:space="0" w:color="auto"/>
              <w:left w:val="single" w:sz="4" w:space="0" w:color="auto"/>
              <w:bottom w:val="single" w:sz="4" w:space="0" w:color="auto"/>
              <w:right w:val="single" w:sz="4" w:space="0" w:color="auto"/>
            </w:tcBorders>
            <w:noWrap/>
            <w:vAlign w:val="center"/>
          </w:tcPr>
          <w:p w14:paraId="3E73567D" w14:textId="77777777" w:rsidR="00DF1C7A" w:rsidRPr="00EF074E" w:rsidRDefault="00DF1C7A" w:rsidP="00813441">
            <w:pPr>
              <w:jc w:val="right"/>
              <w:rPr>
                <w:sz w:val="18"/>
                <w:szCs w:val="18"/>
              </w:rPr>
            </w:pPr>
            <w:r w:rsidRPr="00EF074E">
              <w:rPr>
                <w:sz w:val="18"/>
                <w:szCs w:val="18"/>
              </w:rPr>
              <w:t>6 438</w:t>
            </w:r>
          </w:p>
        </w:tc>
        <w:tc>
          <w:tcPr>
            <w:tcW w:w="1181" w:type="dxa"/>
            <w:tcBorders>
              <w:top w:val="single" w:sz="4" w:space="0" w:color="auto"/>
              <w:left w:val="single" w:sz="4" w:space="0" w:color="auto"/>
              <w:bottom w:val="single" w:sz="4" w:space="0" w:color="auto"/>
              <w:right w:val="single" w:sz="4" w:space="0" w:color="auto"/>
            </w:tcBorders>
            <w:noWrap/>
            <w:vAlign w:val="center"/>
          </w:tcPr>
          <w:p w14:paraId="69C9DAAA" w14:textId="77777777" w:rsidR="00DF1C7A" w:rsidRPr="00EF074E" w:rsidRDefault="00DF1C7A" w:rsidP="00813441">
            <w:pPr>
              <w:jc w:val="right"/>
              <w:rPr>
                <w:sz w:val="18"/>
                <w:szCs w:val="18"/>
              </w:rPr>
            </w:pPr>
            <w:r w:rsidRPr="00EF074E">
              <w:rPr>
                <w:sz w:val="18"/>
                <w:szCs w:val="18"/>
              </w:rPr>
              <w:t>7 062</w:t>
            </w:r>
          </w:p>
        </w:tc>
        <w:tc>
          <w:tcPr>
            <w:tcW w:w="1181" w:type="dxa"/>
            <w:tcBorders>
              <w:top w:val="single" w:sz="4" w:space="0" w:color="auto"/>
              <w:left w:val="single" w:sz="4" w:space="0" w:color="auto"/>
              <w:bottom w:val="single" w:sz="4" w:space="0" w:color="auto"/>
              <w:right w:val="single" w:sz="4" w:space="0" w:color="auto"/>
            </w:tcBorders>
            <w:noWrap/>
            <w:vAlign w:val="center"/>
          </w:tcPr>
          <w:p w14:paraId="7FD6A31D" w14:textId="77777777" w:rsidR="00DF1C7A" w:rsidRPr="00EF074E" w:rsidRDefault="00DF1C7A" w:rsidP="00813441">
            <w:pPr>
              <w:jc w:val="right"/>
              <w:rPr>
                <w:sz w:val="18"/>
                <w:szCs w:val="18"/>
              </w:rPr>
            </w:pPr>
            <w:r w:rsidRPr="00EF074E">
              <w:rPr>
                <w:sz w:val="18"/>
                <w:szCs w:val="18"/>
              </w:rPr>
              <w:t>13 500</w:t>
            </w:r>
          </w:p>
        </w:tc>
      </w:tr>
      <w:tr w:rsidR="00DF1C7A" w:rsidRPr="00EF074E" w14:paraId="5A1A3CB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786B5FEC" w14:textId="77777777" w:rsidR="00DF1C7A" w:rsidRPr="00EF074E" w:rsidRDefault="00DF1C7A" w:rsidP="00CC44F6">
            <w:pPr>
              <w:pageBreakBefore/>
              <w:ind w:left="142" w:hanging="142"/>
              <w:jc w:val="left"/>
            </w:pPr>
            <w:r w:rsidRPr="00EF074E">
              <w:rPr>
                <w:sz w:val="18"/>
                <w:szCs w:val="18"/>
              </w:rPr>
              <w:lastRenderedPageBreak/>
              <w:t>Viet Nam</w:t>
            </w:r>
          </w:p>
        </w:tc>
        <w:tc>
          <w:tcPr>
            <w:tcW w:w="1181" w:type="dxa"/>
            <w:tcBorders>
              <w:top w:val="single" w:sz="4" w:space="0" w:color="auto"/>
              <w:left w:val="single" w:sz="4" w:space="0" w:color="auto"/>
              <w:bottom w:val="single" w:sz="4" w:space="0" w:color="auto"/>
              <w:right w:val="single" w:sz="4" w:space="0" w:color="auto"/>
            </w:tcBorders>
            <w:vAlign w:val="center"/>
          </w:tcPr>
          <w:p w14:paraId="4A4BCF7A" w14:textId="77777777" w:rsidR="00DF1C7A" w:rsidRPr="00EF074E" w:rsidRDefault="00DF1C7A" w:rsidP="00813441">
            <w:pPr>
              <w:jc w:val="right"/>
              <w:rPr>
                <w:sz w:val="18"/>
                <w:szCs w:val="18"/>
              </w:rPr>
            </w:pPr>
            <w:r w:rsidRPr="00EF074E">
              <w:rPr>
                <w:sz w:val="18"/>
                <w:szCs w:val="18"/>
              </w:rPr>
              <w:t>0,093</w:t>
            </w:r>
          </w:p>
        </w:tc>
        <w:tc>
          <w:tcPr>
            <w:tcW w:w="1181" w:type="dxa"/>
            <w:tcBorders>
              <w:top w:val="single" w:sz="4" w:space="0" w:color="auto"/>
              <w:left w:val="single" w:sz="4" w:space="0" w:color="auto"/>
              <w:bottom w:val="single" w:sz="4" w:space="0" w:color="auto"/>
              <w:right w:val="single" w:sz="4" w:space="0" w:color="auto"/>
            </w:tcBorders>
            <w:noWrap/>
            <w:vAlign w:val="center"/>
          </w:tcPr>
          <w:p w14:paraId="59636724" w14:textId="77777777" w:rsidR="00DF1C7A" w:rsidRPr="00EF074E" w:rsidRDefault="00DF1C7A" w:rsidP="00813441">
            <w:pPr>
              <w:jc w:val="right"/>
              <w:rPr>
                <w:sz w:val="18"/>
                <w:szCs w:val="18"/>
              </w:rPr>
            </w:pPr>
            <w:r w:rsidRPr="00EF074E">
              <w:rPr>
                <w:sz w:val="18"/>
                <w:szCs w:val="18"/>
              </w:rPr>
              <w:t>0,145</w:t>
            </w:r>
          </w:p>
        </w:tc>
        <w:tc>
          <w:tcPr>
            <w:tcW w:w="1181" w:type="dxa"/>
            <w:tcBorders>
              <w:top w:val="single" w:sz="4" w:space="0" w:color="auto"/>
              <w:left w:val="single" w:sz="4" w:space="0" w:color="auto"/>
              <w:bottom w:val="single" w:sz="4" w:space="0" w:color="auto"/>
              <w:right w:val="single" w:sz="4" w:space="0" w:color="auto"/>
            </w:tcBorders>
            <w:noWrap/>
            <w:vAlign w:val="center"/>
          </w:tcPr>
          <w:p w14:paraId="5578B887" w14:textId="77777777" w:rsidR="00DF1C7A" w:rsidRPr="00EF074E" w:rsidRDefault="00DF1C7A" w:rsidP="00813441">
            <w:pPr>
              <w:jc w:val="right"/>
              <w:rPr>
                <w:sz w:val="18"/>
                <w:szCs w:val="18"/>
              </w:rPr>
            </w:pPr>
            <w:r w:rsidRPr="00EF074E">
              <w:rPr>
                <w:sz w:val="18"/>
                <w:szCs w:val="18"/>
              </w:rPr>
              <w:t>3 421</w:t>
            </w:r>
          </w:p>
        </w:tc>
        <w:tc>
          <w:tcPr>
            <w:tcW w:w="1181" w:type="dxa"/>
            <w:tcBorders>
              <w:top w:val="single" w:sz="4" w:space="0" w:color="auto"/>
              <w:left w:val="single" w:sz="4" w:space="0" w:color="auto"/>
              <w:bottom w:val="single" w:sz="4" w:space="0" w:color="auto"/>
              <w:right w:val="single" w:sz="4" w:space="0" w:color="auto"/>
            </w:tcBorders>
            <w:noWrap/>
            <w:vAlign w:val="center"/>
          </w:tcPr>
          <w:p w14:paraId="134BF4D4" w14:textId="77777777" w:rsidR="00DF1C7A" w:rsidRPr="00EF074E" w:rsidRDefault="00DF1C7A" w:rsidP="00813441">
            <w:pPr>
              <w:jc w:val="right"/>
              <w:rPr>
                <w:sz w:val="18"/>
                <w:szCs w:val="18"/>
              </w:rPr>
            </w:pPr>
            <w:r w:rsidRPr="00EF074E">
              <w:rPr>
                <w:sz w:val="18"/>
                <w:szCs w:val="18"/>
              </w:rPr>
              <w:t>3 753</w:t>
            </w:r>
          </w:p>
        </w:tc>
        <w:tc>
          <w:tcPr>
            <w:tcW w:w="1181" w:type="dxa"/>
            <w:tcBorders>
              <w:top w:val="single" w:sz="4" w:space="0" w:color="auto"/>
              <w:left w:val="single" w:sz="4" w:space="0" w:color="auto"/>
              <w:bottom w:val="single" w:sz="4" w:space="0" w:color="auto"/>
              <w:right w:val="single" w:sz="4" w:space="0" w:color="auto"/>
            </w:tcBorders>
            <w:noWrap/>
            <w:vAlign w:val="center"/>
          </w:tcPr>
          <w:p w14:paraId="63FC1E10" w14:textId="77777777" w:rsidR="00DF1C7A" w:rsidRPr="00EF074E" w:rsidRDefault="00DF1C7A" w:rsidP="00813441">
            <w:pPr>
              <w:jc w:val="right"/>
              <w:rPr>
                <w:sz w:val="18"/>
                <w:szCs w:val="18"/>
              </w:rPr>
            </w:pPr>
            <w:r w:rsidRPr="00EF074E">
              <w:rPr>
                <w:sz w:val="18"/>
                <w:szCs w:val="18"/>
              </w:rPr>
              <w:t>7 174</w:t>
            </w:r>
          </w:p>
        </w:tc>
      </w:tr>
      <w:tr w:rsidR="00DF1C7A" w:rsidRPr="00EF074E" w14:paraId="310FD96C"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3B98A182" w14:textId="77777777" w:rsidR="00DF1C7A" w:rsidRPr="00EF074E" w:rsidRDefault="00DF1C7A" w:rsidP="00813441">
            <w:pPr>
              <w:ind w:left="144" w:hanging="144"/>
              <w:jc w:val="left"/>
            </w:pPr>
            <w:r w:rsidRPr="00EF074E">
              <w:rPr>
                <w:sz w:val="18"/>
                <w:szCs w:val="18"/>
              </w:rPr>
              <w:t>Zambia</w:t>
            </w:r>
          </w:p>
        </w:tc>
        <w:tc>
          <w:tcPr>
            <w:tcW w:w="1181" w:type="dxa"/>
            <w:tcBorders>
              <w:top w:val="single" w:sz="4" w:space="0" w:color="auto"/>
              <w:left w:val="single" w:sz="4" w:space="0" w:color="auto"/>
              <w:bottom w:val="single" w:sz="4" w:space="0" w:color="auto"/>
              <w:right w:val="single" w:sz="4" w:space="0" w:color="auto"/>
            </w:tcBorders>
            <w:vAlign w:val="center"/>
          </w:tcPr>
          <w:p w14:paraId="6978CE51" w14:textId="77777777" w:rsidR="00DF1C7A" w:rsidRPr="00EF074E" w:rsidRDefault="00DF1C7A" w:rsidP="00813441">
            <w:pPr>
              <w:jc w:val="right"/>
              <w:rPr>
                <w:sz w:val="18"/>
                <w:szCs w:val="18"/>
              </w:rPr>
            </w:pPr>
            <w:r w:rsidRPr="00EF074E">
              <w:rPr>
                <w:sz w:val="18"/>
                <w:szCs w:val="18"/>
              </w:rPr>
              <w:t>0,008</w:t>
            </w:r>
          </w:p>
        </w:tc>
        <w:tc>
          <w:tcPr>
            <w:tcW w:w="1181" w:type="dxa"/>
            <w:tcBorders>
              <w:top w:val="single" w:sz="4" w:space="0" w:color="auto"/>
              <w:left w:val="single" w:sz="4" w:space="0" w:color="auto"/>
              <w:bottom w:val="single" w:sz="4" w:space="0" w:color="auto"/>
              <w:right w:val="single" w:sz="4" w:space="0" w:color="auto"/>
            </w:tcBorders>
            <w:noWrap/>
            <w:vAlign w:val="center"/>
          </w:tcPr>
          <w:p w14:paraId="5A8FEE50" w14:textId="77777777" w:rsidR="00DF1C7A" w:rsidRPr="00EF074E" w:rsidRDefault="00DF1C7A" w:rsidP="00813441">
            <w:pPr>
              <w:jc w:val="right"/>
              <w:rPr>
                <w:sz w:val="18"/>
                <w:szCs w:val="18"/>
              </w:rPr>
            </w:pPr>
            <w:r w:rsidRPr="00EF074E">
              <w:rPr>
                <w:sz w:val="18"/>
                <w:szCs w:val="18"/>
              </w:rPr>
              <w:t>0,010</w:t>
            </w:r>
          </w:p>
        </w:tc>
        <w:tc>
          <w:tcPr>
            <w:tcW w:w="1181" w:type="dxa"/>
            <w:tcBorders>
              <w:top w:val="single" w:sz="4" w:space="0" w:color="auto"/>
              <w:left w:val="single" w:sz="4" w:space="0" w:color="auto"/>
              <w:bottom w:val="single" w:sz="4" w:space="0" w:color="auto"/>
              <w:right w:val="single" w:sz="4" w:space="0" w:color="auto"/>
            </w:tcBorders>
            <w:noWrap/>
            <w:vAlign w:val="center"/>
          </w:tcPr>
          <w:p w14:paraId="5EB65AB0" w14:textId="77777777" w:rsidR="00DF1C7A" w:rsidRPr="00EF074E" w:rsidRDefault="00DF1C7A" w:rsidP="00813441">
            <w:pPr>
              <w:jc w:val="right"/>
              <w:rPr>
                <w:sz w:val="18"/>
                <w:szCs w:val="18"/>
              </w:rPr>
            </w:pPr>
            <w:r w:rsidRPr="00EF074E">
              <w:rPr>
                <w:sz w:val="18"/>
                <w:szCs w:val="18"/>
              </w:rPr>
              <w:t>235</w:t>
            </w:r>
          </w:p>
        </w:tc>
        <w:tc>
          <w:tcPr>
            <w:tcW w:w="1181" w:type="dxa"/>
            <w:tcBorders>
              <w:top w:val="single" w:sz="4" w:space="0" w:color="auto"/>
              <w:left w:val="single" w:sz="4" w:space="0" w:color="auto"/>
              <w:bottom w:val="single" w:sz="4" w:space="0" w:color="auto"/>
              <w:right w:val="single" w:sz="4" w:space="0" w:color="auto"/>
            </w:tcBorders>
            <w:noWrap/>
            <w:vAlign w:val="center"/>
          </w:tcPr>
          <w:p w14:paraId="14C1F3CC"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6FB29520" w14:textId="77777777" w:rsidR="00DF1C7A" w:rsidRPr="00EF074E" w:rsidRDefault="00DF1C7A" w:rsidP="00813441">
            <w:pPr>
              <w:jc w:val="right"/>
              <w:rPr>
                <w:sz w:val="18"/>
                <w:szCs w:val="18"/>
              </w:rPr>
            </w:pPr>
            <w:r w:rsidRPr="00EF074E">
              <w:rPr>
                <w:sz w:val="18"/>
                <w:szCs w:val="18"/>
              </w:rPr>
              <w:t>493</w:t>
            </w:r>
          </w:p>
        </w:tc>
      </w:tr>
      <w:tr w:rsidR="00DF1C7A" w:rsidRPr="00EF074E" w14:paraId="377813B7"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vAlign w:val="center"/>
          </w:tcPr>
          <w:p w14:paraId="4814D42F" w14:textId="77777777" w:rsidR="00DF1C7A" w:rsidRPr="00EF074E" w:rsidRDefault="00DF1C7A" w:rsidP="00813441">
            <w:pPr>
              <w:ind w:left="144" w:hanging="144"/>
              <w:jc w:val="left"/>
            </w:pPr>
            <w:r w:rsidRPr="00EF074E">
              <w:rPr>
                <w:sz w:val="18"/>
                <w:szCs w:val="18"/>
              </w:rPr>
              <w:t>Zimbabwe</w:t>
            </w:r>
          </w:p>
        </w:tc>
        <w:tc>
          <w:tcPr>
            <w:tcW w:w="1181" w:type="dxa"/>
            <w:tcBorders>
              <w:top w:val="single" w:sz="4" w:space="0" w:color="auto"/>
              <w:left w:val="single" w:sz="4" w:space="0" w:color="auto"/>
              <w:bottom w:val="single" w:sz="4" w:space="0" w:color="auto"/>
              <w:right w:val="single" w:sz="4" w:space="0" w:color="auto"/>
            </w:tcBorders>
            <w:vAlign w:val="center"/>
          </w:tcPr>
          <w:p w14:paraId="621CE1A5" w14:textId="77777777" w:rsidR="00DF1C7A" w:rsidRPr="00EF074E" w:rsidRDefault="00DF1C7A" w:rsidP="00813441">
            <w:pPr>
              <w:jc w:val="right"/>
              <w:rPr>
                <w:sz w:val="18"/>
                <w:szCs w:val="18"/>
              </w:rPr>
            </w:pPr>
            <w:r w:rsidRPr="00EF074E">
              <w:rPr>
                <w:sz w:val="18"/>
                <w:szCs w:val="18"/>
              </w:rPr>
              <w:t>0,007</w:t>
            </w:r>
          </w:p>
        </w:tc>
        <w:tc>
          <w:tcPr>
            <w:tcW w:w="1181" w:type="dxa"/>
            <w:tcBorders>
              <w:top w:val="single" w:sz="4" w:space="0" w:color="auto"/>
              <w:left w:val="single" w:sz="4" w:space="0" w:color="auto"/>
              <w:bottom w:val="single" w:sz="4" w:space="0" w:color="auto"/>
              <w:right w:val="single" w:sz="4" w:space="0" w:color="auto"/>
            </w:tcBorders>
            <w:noWrap/>
            <w:vAlign w:val="center"/>
          </w:tcPr>
          <w:p w14:paraId="0909573A" w14:textId="77777777" w:rsidR="00DF1C7A" w:rsidRPr="00EF074E" w:rsidRDefault="00DF1C7A" w:rsidP="00813441">
            <w:pPr>
              <w:jc w:val="right"/>
              <w:rPr>
                <w:sz w:val="18"/>
                <w:szCs w:val="18"/>
              </w:rPr>
            </w:pPr>
            <w:r w:rsidRPr="00EF074E">
              <w:rPr>
                <w:sz w:val="18"/>
                <w:szCs w:val="18"/>
              </w:rPr>
              <w:t>0,011</w:t>
            </w:r>
          </w:p>
        </w:tc>
        <w:tc>
          <w:tcPr>
            <w:tcW w:w="1181" w:type="dxa"/>
            <w:tcBorders>
              <w:top w:val="single" w:sz="4" w:space="0" w:color="auto"/>
              <w:left w:val="single" w:sz="4" w:space="0" w:color="auto"/>
              <w:bottom w:val="single" w:sz="4" w:space="0" w:color="auto"/>
              <w:right w:val="single" w:sz="4" w:space="0" w:color="auto"/>
            </w:tcBorders>
            <w:noWrap/>
            <w:vAlign w:val="center"/>
          </w:tcPr>
          <w:p w14:paraId="46640F35" w14:textId="77777777" w:rsidR="00DF1C7A" w:rsidRPr="00EF074E" w:rsidRDefault="00DF1C7A" w:rsidP="00813441">
            <w:pPr>
              <w:jc w:val="right"/>
              <w:rPr>
                <w:sz w:val="18"/>
                <w:szCs w:val="18"/>
              </w:rPr>
            </w:pPr>
            <w:r w:rsidRPr="00EF074E">
              <w:rPr>
                <w:sz w:val="18"/>
                <w:szCs w:val="18"/>
              </w:rPr>
              <w:t>258</w:t>
            </w:r>
          </w:p>
        </w:tc>
        <w:tc>
          <w:tcPr>
            <w:tcW w:w="1181" w:type="dxa"/>
            <w:tcBorders>
              <w:top w:val="single" w:sz="4" w:space="0" w:color="auto"/>
              <w:left w:val="single" w:sz="4" w:space="0" w:color="auto"/>
              <w:bottom w:val="single" w:sz="4" w:space="0" w:color="auto"/>
              <w:right w:val="single" w:sz="4" w:space="0" w:color="auto"/>
            </w:tcBorders>
            <w:noWrap/>
            <w:vAlign w:val="center"/>
          </w:tcPr>
          <w:p w14:paraId="07A83482" w14:textId="77777777" w:rsidR="00DF1C7A" w:rsidRPr="00EF074E" w:rsidRDefault="00DF1C7A" w:rsidP="00813441">
            <w:pPr>
              <w:jc w:val="right"/>
              <w:rPr>
                <w:sz w:val="18"/>
                <w:szCs w:val="18"/>
              </w:rPr>
            </w:pPr>
            <w:r w:rsidRPr="00EF074E">
              <w:rPr>
                <w:sz w:val="18"/>
                <w:szCs w:val="18"/>
              </w:rPr>
              <w:t>282</w:t>
            </w:r>
          </w:p>
        </w:tc>
        <w:tc>
          <w:tcPr>
            <w:tcW w:w="1181" w:type="dxa"/>
            <w:tcBorders>
              <w:top w:val="single" w:sz="4" w:space="0" w:color="auto"/>
              <w:left w:val="single" w:sz="4" w:space="0" w:color="auto"/>
              <w:bottom w:val="single" w:sz="4" w:space="0" w:color="auto"/>
              <w:right w:val="single" w:sz="4" w:space="0" w:color="auto"/>
            </w:tcBorders>
            <w:noWrap/>
            <w:vAlign w:val="center"/>
          </w:tcPr>
          <w:p w14:paraId="5AF300F1" w14:textId="77777777" w:rsidR="00DF1C7A" w:rsidRPr="00EF074E" w:rsidRDefault="00DF1C7A" w:rsidP="00813441">
            <w:pPr>
              <w:jc w:val="right"/>
              <w:rPr>
                <w:sz w:val="18"/>
                <w:szCs w:val="18"/>
              </w:rPr>
            </w:pPr>
            <w:r w:rsidRPr="00EF074E">
              <w:rPr>
                <w:sz w:val="18"/>
                <w:szCs w:val="18"/>
              </w:rPr>
              <w:t>540</w:t>
            </w:r>
          </w:p>
        </w:tc>
      </w:tr>
      <w:tr w:rsidR="00DF1C7A" w:rsidRPr="00EF074E" w14:paraId="7744A98A" w14:textId="77777777" w:rsidTr="00813441">
        <w:trPr>
          <w:cantSplit/>
          <w:trHeight w:val="245"/>
        </w:trPr>
        <w:tc>
          <w:tcPr>
            <w:tcW w:w="3599" w:type="dxa"/>
            <w:tcBorders>
              <w:top w:val="single" w:sz="4" w:space="0" w:color="auto"/>
              <w:left w:val="single" w:sz="4" w:space="0" w:color="auto"/>
              <w:bottom w:val="single" w:sz="4" w:space="0" w:color="auto"/>
              <w:right w:val="single" w:sz="4" w:space="0" w:color="auto"/>
            </w:tcBorders>
            <w:noWrap/>
            <w:vAlign w:val="center"/>
          </w:tcPr>
          <w:p w14:paraId="1499181E" w14:textId="77777777" w:rsidR="00DF1C7A" w:rsidRPr="00EF074E" w:rsidRDefault="00DF1C7A" w:rsidP="00813441">
            <w:pPr>
              <w:ind w:left="144" w:hanging="144"/>
              <w:jc w:val="left"/>
            </w:pPr>
            <w:r w:rsidRPr="00EF074E">
              <w:rPr>
                <w:b/>
                <w:bCs/>
                <w:sz w:val="18"/>
                <w:szCs w:val="18"/>
              </w:rPr>
              <w:t>Total</w:t>
            </w:r>
          </w:p>
        </w:tc>
        <w:tc>
          <w:tcPr>
            <w:tcW w:w="1181" w:type="dxa"/>
            <w:tcBorders>
              <w:top w:val="single" w:sz="4" w:space="0" w:color="auto"/>
              <w:left w:val="single" w:sz="4" w:space="0" w:color="auto"/>
              <w:bottom w:val="single" w:sz="4" w:space="0" w:color="auto"/>
              <w:right w:val="single" w:sz="4" w:space="0" w:color="auto"/>
            </w:tcBorders>
            <w:noWrap/>
            <w:vAlign w:val="center"/>
          </w:tcPr>
          <w:p w14:paraId="503EF90F" w14:textId="77777777" w:rsidR="00DF1C7A" w:rsidRPr="00EF074E" w:rsidRDefault="00DF1C7A" w:rsidP="00813441">
            <w:pPr>
              <w:jc w:val="right"/>
              <w:rPr>
                <w:b/>
                <w:bCs/>
                <w:sz w:val="18"/>
                <w:szCs w:val="18"/>
              </w:rPr>
            </w:pPr>
            <w:r w:rsidRPr="00EF074E">
              <w:rPr>
                <w:b/>
                <w:bCs/>
                <w:sz w:val="18"/>
                <w:szCs w:val="18"/>
              </w:rPr>
              <w:t>62,368</w:t>
            </w:r>
          </w:p>
        </w:tc>
        <w:tc>
          <w:tcPr>
            <w:tcW w:w="1181" w:type="dxa"/>
            <w:tcBorders>
              <w:top w:val="single" w:sz="4" w:space="0" w:color="auto"/>
              <w:left w:val="single" w:sz="4" w:space="0" w:color="auto"/>
              <w:bottom w:val="single" w:sz="4" w:space="0" w:color="auto"/>
              <w:right w:val="single" w:sz="4" w:space="0" w:color="auto"/>
            </w:tcBorders>
            <w:noWrap/>
            <w:vAlign w:val="center"/>
          </w:tcPr>
          <w:p w14:paraId="1AE59D34" w14:textId="77777777" w:rsidR="00DF1C7A" w:rsidRPr="00EF074E" w:rsidRDefault="00DF1C7A" w:rsidP="00813441">
            <w:pPr>
              <w:jc w:val="right"/>
              <w:rPr>
                <w:b/>
                <w:bCs/>
                <w:sz w:val="18"/>
                <w:szCs w:val="18"/>
              </w:rPr>
            </w:pPr>
            <w:r w:rsidRPr="00EF074E">
              <w:rPr>
                <w:b/>
                <w:bCs/>
                <w:sz w:val="18"/>
                <w:szCs w:val="18"/>
              </w:rPr>
              <w:t>100</w:t>
            </w:r>
          </w:p>
        </w:tc>
        <w:tc>
          <w:tcPr>
            <w:tcW w:w="1181" w:type="dxa"/>
            <w:tcBorders>
              <w:top w:val="single" w:sz="4" w:space="0" w:color="auto"/>
              <w:left w:val="single" w:sz="4" w:space="0" w:color="auto"/>
              <w:bottom w:val="single" w:sz="4" w:space="0" w:color="auto"/>
              <w:right w:val="single" w:sz="4" w:space="0" w:color="auto"/>
            </w:tcBorders>
            <w:noWrap/>
            <w:vAlign w:val="center"/>
          </w:tcPr>
          <w:p w14:paraId="75CC84D1" w14:textId="77777777" w:rsidR="00DF1C7A" w:rsidRPr="00EF074E" w:rsidRDefault="00DF1C7A" w:rsidP="00813441">
            <w:pPr>
              <w:jc w:val="right"/>
              <w:rPr>
                <w:b/>
                <w:bCs/>
                <w:sz w:val="18"/>
                <w:szCs w:val="18"/>
              </w:rPr>
            </w:pPr>
            <w:r w:rsidRPr="00EF074E">
              <w:rPr>
                <w:b/>
                <w:bCs/>
                <w:sz w:val="18"/>
                <w:szCs w:val="18"/>
              </w:rPr>
              <w:t>2 352 086</w:t>
            </w:r>
          </w:p>
        </w:tc>
        <w:tc>
          <w:tcPr>
            <w:tcW w:w="1181" w:type="dxa"/>
            <w:tcBorders>
              <w:top w:val="single" w:sz="4" w:space="0" w:color="auto"/>
              <w:left w:val="single" w:sz="4" w:space="0" w:color="auto"/>
              <w:bottom w:val="single" w:sz="4" w:space="0" w:color="auto"/>
              <w:right w:val="single" w:sz="4" w:space="0" w:color="auto"/>
            </w:tcBorders>
            <w:noWrap/>
            <w:vAlign w:val="center"/>
          </w:tcPr>
          <w:p w14:paraId="42103738" w14:textId="77777777" w:rsidR="00DF1C7A" w:rsidRPr="00EF074E" w:rsidRDefault="00DF1C7A" w:rsidP="00813441">
            <w:pPr>
              <w:jc w:val="right"/>
              <w:rPr>
                <w:b/>
                <w:bCs/>
                <w:sz w:val="18"/>
                <w:szCs w:val="18"/>
              </w:rPr>
            </w:pPr>
            <w:r w:rsidRPr="00EF074E">
              <w:rPr>
                <w:b/>
                <w:bCs/>
                <w:sz w:val="18"/>
                <w:szCs w:val="18"/>
              </w:rPr>
              <w:t>2 579 852</w:t>
            </w:r>
          </w:p>
        </w:tc>
        <w:tc>
          <w:tcPr>
            <w:tcW w:w="1181" w:type="dxa"/>
            <w:tcBorders>
              <w:top w:val="single" w:sz="4" w:space="0" w:color="auto"/>
              <w:left w:val="single" w:sz="4" w:space="0" w:color="auto"/>
              <w:bottom w:val="single" w:sz="4" w:space="0" w:color="auto"/>
              <w:right w:val="single" w:sz="4" w:space="0" w:color="auto"/>
            </w:tcBorders>
            <w:noWrap/>
            <w:vAlign w:val="center"/>
          </w:tcPr>
          <w:p w14:paraId="03232B66" w14:textId="77777777" w:rsidR="00DF1C7A" w:rsidRPr="00EF074E" w:rsidRDefault="00DF1C7A" w:rsidP="00813441">
            <w:pPr>
              <w:jc w:val="right"/>
              <w:rPr>
                <w:b/>
                <w:bCs/>
                <w:sz w:val="18"/>
                <w:szCs w:val="18"/>
              </w:rPr>
            </w:pPr>
            <w:r w:rsidRPr="00EF074E">
              <w:rPr>
                <w:b/>
                <w:bCs/>
                <w:sz w:val="18"/>
                <w:szCs w:val="18"/>
              </w:rPr>
              <w:t>4 931 938</w:t>
            </w:r>
          </w:p>
        </w:tc>
      </w:tr>
    </w:tbl>
    <w:p w14:paraId="5DB5B2AD" w14:textId="06646619" w:rsidR="005D769E" w:rsidRPr="00EF074E" w:rsidRDefault="005D769E" w:rsidP="001509C6">
      <w:pPr>
        <w:rPr>
          <w:caps/>
        </w:rPr>
        <w:sectPr w:rsidR="005D769E" w:rsidRPr="00EF074E" w:rsidSect="00C0572A">
          <w:footnotePr>
            <w:numRestart w:val="eachSect"/>
          </w:footnotePr>
          <w:pgSz w:w="12240" w:h="15840"/>
          <w:pgMar w:top="567" w:right="1389" w:bottom="1134" w:left="1389" w:header="461" w:footer="720" w:gutter="0"/>
          <w:cols w:space="708"/>
          <w:docGrid w:linePitch="360"/>
        </w:sectPr>
      </w:pPr>
    </w:p>
    <w:p w14:paraId="5D6427DD" w14:textId="360B475D" w:rsidR="006154CF" w:rsidRPr="00EF074E" w:rsidRDefault="006154CF" w:rsidP="00060219">
      <w:pPr>
        <w:pStyle w:val="Ttulo1"/>
        <w:suppressLineNumbers/>
        <w:suppressAutoHyphens/>
        <w:kinsoku w:val="0"/>
        <w:overflowPunct w:val="0"/>
        <w:autoSpaceDE w:val="0"/>
        <w:autoSpaceDN w:val="0"/>
        <w:ind w:right="6"/>
        <w:rPr>
          <w:rFonts w:ascii="Times New Roman Bold" w:hAnsi="Times New Roman Bold" w:cs="Times New Roman Bold"/>
          <w:caps w:val="0"/>
          <w:snapToGrid w:val="0"/>
          <w:kern w:val="22"/>
          <w:sz w:val="28"/>
          <w:szCs w:val="28"/>
        </w:rPr>
      </w:pPr>
      <w:bookmarkStart w:id="19" w:name="_Toc152955934"/>
      <w:r w:rsidRPr="00EF074E">
        <w:rPr>
          <w:rFonts w:ascii="Times New Roman Bold" w:hAnsi="Times New Roman Bold"/>
          <w:caps w:val="0"/>
          <w:snapToGrid w:val="0"/>
          <w:sz w:val="28"/>
        </w:rPr>
        <w:lastRenderedPageBreak/>
        <w:t>II.</w:t>
      </w:r>
      <w:r w:rsidRPr="00EF074E">
        <w:rPr>
          <w:rFonts w:ascii="Times New Roman Bold" w:hAnsi="Times New Roman Bold"/>
          <w:caps w:val="0"/>
          <w:snapToGrid w:val="0"/>
          <w:sz w:val="28"/>
        </w:rPr>
        <w:tab/>
        <w:t>RESUMEN DE LAS DELIBERACIONES DE LA REUNIÓN</w:t>
      </w:r>
      <w:bookmarkEnd w:id="19"/>
    </w:p>
    <w:p w14:paraId="3EC40580" w14:textId="16267BB2" w:rsidR="00F52AC0" w:rsidRPr="00EF074E" w:rsidRDefault="00F52AC0" w:rsidP="001509C6">
      <w:pPr>
        <w:pStyle w:val="HEADING"/>
      </w:pPr>
      <w:r w:rsidRPr="00EF074E">
        <w:rPr>
          <w:snapToGrid w:val="0"/>
        </w:rPr>
        <w:t>INTRODUCCIÓN</w:t>
      </w:r>
    </w:p>
    <w:p w14:paraId="4767BE75" w14:textId="679F792B" w:rsidR="00A74468" w:rsidRPr="00EF074E" w:rsidRDefault="00A74468" w:rsidP="00A74468">
      <w:pPr>
        <w:pStyle w:val="Para1"/>
        <w:numPr>
          <w:ilvl w:val="0"/>
          <w:numId w:val="9"/>
        </w:numPr>
        <w:overflowPunct w:val="0"/>
        <w:autoSpaceDE w:val="0"/>
        <w:autoSpaceDN w:val="0"/>
        <w:snapToGrid w:val="0"/>
        <w:spacing w:before="0"/>
      </w:pPr>
      <w:r w:rsidRPr="00EF074E">
        <w:t xml:space="preserve">La Conferencia de las Partes que actúa como reunión de las Partes en el Protocolo de Nagoya sobre Acceso a los Recursos Genéticos y Participación Justa y Equitativa en los Beneficios que se Deriven de su Utilización del Convenio sobre la Diversidad Biológica celebró su 4ª reunión conjuntamente con la 15ª reunión de la Conferencia de las Partes en el Convenio y la 10ª reunión de la Conferencia de las Partes que actúa como reunión de las Partes en el Protocolo de Cartagena sobre Seguridad de la Biotecnología. </w:t>
      </w:r>
    </w:p>
    <w:p w14:paraId="4F1C09C0" w14:textId="2F76C6D7" w:rsidR="001D2040" w:rsidRPr="00EF074E"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EF074E">
        <w:t xml:space="preserve">Debido a las circunstancias que rodearon la pandemia de la enfermedad por coronavirus (COVID-19), la reunión se celebró en dos partes. La primera parte se celebró en línea en Kunming (China), con una participación presencial limitada, los días 12 y 13 de octubre de 2021. La segunda parte se celebró en forma presencial. Comenzó en Montreal (Canadá), se suspendió el 19 de diciembre de 2022, se reanudó en Nairobi el 19 de octubre de 2023 y se clausuró el 20 de octubre de 2023. </w:t>
      </w:r>
    </w:p>
    <w:p w14:paraId="7202644B" w14:textId="7ECE6595" w:rsidR="00A74468" w:rsidRPr="00EF074E"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EF074E">
        <w:t>El presente informe contiene las deliberaciones de la segunda parte de la reunión</w:t>
      </w:r>
      <w:r w:rsidRPr="00EF074E">
        <w:rPr>
          <w:rStyle w:val="Refdenotaalpie"/>
        </w:rPr>
        <w:footnoteReference w:id="57"/>
      </w:r>
      <w:r w:rsidRPr="00EF074E">
        <w:t xml:space="preserve">. </w:t>
      </w:r>
    </w:p>
    <w:p w14:paraId="60CE909F" w14:textId="555588D3" w:rsidR="00A74468" w:rsidRPr="00EF074E"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rsidRPr="00EF074E">
        <w:t>La segunda parte de la reunión estuvo precedida de una bienvenida ceremonial del Jefe Tradicional de la Nación Onondaga, Tadodaho Sid Hill, seguida de declaraciones del Primer Ministro del Canadá, Justin Trudeau, el Secretario General de las Naciones Unidas, el Ministro de Ecología y Medio Ambiente de China y Presidente de la 15ª reunión de la Conferencia de las Partes en el Convenio, Huang Runqiu, el Primer Ministro de Quebec, François Legault, la Alcaldesa de Montreal, Valérie Plante, y el Alcalde de Kunming, Liu Jiachen, así como de una presentación cultural, el 6 de diciembre de 2022.</w:t>
      </w:r>
    </w:p>
    <w:p w14:paraId="1FADED7B" w14:textId="77777777" w:rsidR="00964C7D" w:rsidRPr="00EF074E"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EF074E">
        <w:rPr>
          <w:b/>
          <w:snapToGrid w:val="0"/>
        </w:rPr>
        <w:t>B.</w:t>
      </w:r>
      <w:r w:rsidRPr="00EF074E">
        <w:rPr>
          <w:b/>
          <w:snapToGrid w:val="0"/>
        </w:rPr>
        <w:tab/>
        <w:t>Asistentes</w:t>
      </w:r>
    </w:p>
    <w:p w14:paraId="586319FF" w14:textId="3B2E7908" w:rsidR="002208BB" w:rsidRPr="00EF074E" w:rsidRDefault="00964C7D" w:rsidP="00964C7D">
      <w:pPr>
        <w:pStyle w:val="Para1"/>
        <w:numPr>
          <w:ilvl w:val="0"/>
          <w:numId w:val="9"/>
        </w:numPr>
        <w:overflowPunct w:val="0"/>
        <w:autoSpaceDE w:val="0"/>
        <w:autoSpaceDN w:val="0"/>
        <w:snapToGrid w:val="0"/>
        <w:spacing w:before="0"/>
      </w:pPr>
      <w:r w:rsidRPr="00EF074E">
        <w:t>Se invitó a todos los Estados a participar en la segunda parte de la reunión. Asistieron las siguientes Partes en el Protocolo de Nagoya:</w:t>
      </w:r>
    </w:p>
    <w:p w14:paraId="39DFF337" w14:textId="77777777" w:rsidR="00BA4A65" w:rsidRPr="00EF074E" w:rsidRDefault="00BA4A65" w:rsidP="002208BB">
      <w:pPr>
        <w:pStyle w:val="Para1"/>
        <w:numPr>
          <w:ilvl w:val="0"/>
          <w:numId w:val="0"/>
        </w:numPr>
        <w:spacing w:before="0" w:after="0" w:line="360" w:lineRule="auto"/>
        <w:contextualSpacing/>
        <w:jc w:val="left"/>
        <w:sectPr w:rsidR="00BA4A65" w:rsidRPr="00EF074E" w:rsidSect="00C0572A">
          <w:footnotePr>
            <w:numRestart w:val="eachSect"/>
          </w:footnotePr>
          <w:pgSz w:w="12240" w:h="15840"/>
          <w:pgMar w:top="567" w:right="1389" w:bottom="1134" w:left="1389" w:header="461" w:footer="720" w:gutter="0"/>
          <w:cols w:space="708"/>
          <w:docGrid w:linePitch="360"/>
        </w:sectPr>
      </w:pPr>
    </w:p>
    <w:p w14:paraId="5A3A28F9"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Albania</w:t>
      </w:r>
      <w:r w:rsidRPr="00EF074E">
        <w:rPr>
          <w:vertAlign w:val="superscript"/>
        </w:rPr>
        <w:t>a</w:t>
      </w:r>
      <w:proofErr w:type="spellEnd"/>
    </w:p>
    <w:p w14:paraId="0442C2EF" w14:textId="77777777" w:rsidR="000E3E9A" w:rsidRPr="00EF074E" w:rsidRDefault="000E3E9A" w:rsidP="007267A5">
      <w:pPr>
        <w:pStyle w:val="Para1"/>
        <w:numPr>
          <w:ilvl w:val="0"/>
          <w:numId w:val="0"/>
        </w:numPr>
        <w:spacing w:before="60" w:after="60"/>
        <w:ind w:left="142" w:hanging="142"/>
        <w:contextualSpacing/>
        <w:jc w:val="left"/>
      </w:pPr>
      <w:r w:rsidRPr="00EF074E">
        <w:t>Alemania</w:t>
      </w:r>
    </w:p>
    <w:p w14:paraId="103D0293" w14:textId="77777777" w:rsidR="000E3E9A" w:rsidRPr="00EF074E" w:rsidRDefault="000E3E9A" w:rsidP="007267A5">
      <w:pPr>
        <w:pStyle w:val="Para1"/>
        <w:numPr>
          <w:ilvl w:val="0"/>
          <w:numId w:val="0"/>
        </w:numPr>
        <w:spacing w:before="60" w:after="60"/>
        <w:ind w:left="142" w:hanging="142"/>
        <w:contextualSpacing/>
        <w:jc w:val="left"/>
      </w:pPr>
      <w:r w:rsidRPr="00EF074E">
        <w:t>Angola</w:t>
      </w:r>
    </w:p>
    <w:p w14:paraId="0F987A47" w14:textId="77777777" w:rsidR="000E3E9A" w:rsidRPr="00EF074E" w:rsidRDefault="000E3E9A" w:rsidP="007267A5">
      <w:pPr>
        <w:pStyle w:val="Para1"/>
        <w:numPr>
          <w:ilvl w:val="0"/>
          <w:numId w:val="0"/>
        </w:numPr>
        <w:spacing w:before="60" w:after="60"/>
        <w:ind w:left="142" w:hanging="142"/>
        <w:contextualSpacing/>
        <w:jc w:val="left"/>
      </w:pPr>
      <w:r w:rsidRPr="00EF074E">
        <w:t>Antigua y Barbuda</w:t>
      </w:r>
    </w:p>
    <w:p w14:paraId="6797A419" w14:textId="77777777" w:rsidR="000E3E9A" w:rsidRPr="00EF074E" w:rsidRDefault="000E3E9A" w:rsidP="007267A5">
      <w:pPr>
        <w:pStyle w:val="Para1"/>
        <w:numPr>
          <w:ilvl w:val="0"/>
          <w:numId w:val="0"/>
        </w:numPr>
        <w:spacing w:before="60" w:after="60"/>
        <w:ind w:left="142" w:hanging="142"/>
        <w:contextualSpacing/>
        <w:jc w:val="left"/>
      </w:pPr>
      <w:r w:rsidRPr="00EF074E">
        <w:t>Arabia Saudita</w:t>
      </w:r>
    </w:p>
    <w:p w14:paraId="3F7F36A9"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Argentina </w:t>
      </w:r>
    </w:p>
    <w:p w14:paraId="0E60DA99" w14:textId="77777777" w:rsidR="000E3E9A" w:rsidRPr="00EF074E" w:rsidRDefault="000E3E9A" w:rsidP="007267A5">
      <w:pPr>
        <w:pStyle w:val="Para1"/>
        <w:numPr>
          <w:ilvl w:val="0"/>
          <w:numId w:val="0"/>
        </w:numPr>
        <w:spacing w:before="60" w:after="60"/>
        <w:ind w:left="142" w:hanging="142"/>
        <w:contextualSpacing/>
        <w:jc w:val="left"/>
      </w:pPr>
      <w:r w:rsidRPr="00EF074E">
        <w:t>Austria</w:t>
      </w:r>
    </w:p>
    <w:p w14:paraId="34AED3F5"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Bahamas</w:t>
      </w:r>
      <w:r w:rsidRPr="00EF074E">
        <w:rPr>
          <w:vertAlign w:val="superscript"/>
        </w:rPr>
        <w:t>a</w:t>
      </w:r>
      <w:proofErr w:type="spellEnd"/>
    </w:p>
    <w:p w14:paraId="32063692"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Bahrein</w:t>
      </w:r>
      <w:r w:rsidRPr="00EF074E">
        <w:rPr>
          <w:vertAlign w:val="superscript"/>
        </w:rPr>
        <w:t>a</w:t>
      </w:r>
      <w:proofErr w:type="spellEnd"/>
    </w:p>
    <w:p w14:paraId="33684D57" w14:textId="77777777" w:rsidR="000E3E9A" w:rsidRPr="00EF074E" w:rsidRDefault="000E3E9A" w:rsidP="00485C20">
      <w:pPr>
        <w:pStyle w:val="Para1"/>
        <w:numPr>
          <w:ilvl w:val="0"/>
          <w:numId w:val="0"/>
        </w:numPr>
        <w:spacing w:before="60" w:after="60"/>
        <w:ind w:left="142" w:hanging="142"/>
        <w:contextualSpacing/>
        <w:jc w:val="left"/>
      </w:pPr>
      <w:r w:rsidRPr="00EF074E">
        <w:t xml:space="preserve">Bangladesh </w:t>
      </w:r>
      <w:r w:rsidRPr="00EF074E">
        <w:rPr>
          <w:sz w:val="20"/>
        </w:rPr>
        <w:t>(se convirtió en Parte en el Protocolo de Nagoya el 10 de abril de 2023)</w:t>
      </w:r>
    </w:p>
    <w:p w14:paraId="436BD554" w14:textId="77777777" w:rsidR="000E3E9A" w:rsidRPr="00EF074E" w:rsidRDefault="000E3E9A" w:rsidP="007267A5">
      <w:pPr>
        <w:pStyle w:val="Para1"/>
        <w:numPr>
          <w:ilvl w:val="0"/>
          <w:numId w:val="0"/>
        </w:numPr>
        <w:spacing w:before="60" w:after="60"/>
        <w:ind w:left="142" w:hanging="142"/>
        <w:contextualSpacing/>
        <w:jc w:val="left"/>
      </w:pPr>
      <w:r w:rsidRPr="00EF074E">
        <w:t>Belarús</w:t>
      </w:r>
    </w:p>
    <w:p w14:paraId="1AE3BF60" w14:textId="77777777" w:rsidR="000E3E9A" w:rsidRPr="00EF074E" w:rsidRDefault="000E3E9A" w:rsidP="007267A5">
      <w:pPr>
        <w:pStyle w:val="Para1"/>
        <w:numPr>
          <w:ilvl w:val="0"/>
          <w:numId w:val="0"/>
        </w:numPr>
        <w:spacing w:before="60" w:after="60"/>
        <w:ind w:left="142" w:hanging="142"/>
        <w:contextualSpacing/>
        <w:jc w:val="left"/>
      </w:pPr>
      <w:r w:rsidRPr="00EF074E">
        <w:t>Bélgica</w:t>
      </w:r>
    </w:p>
    <w:p w14:paraId="2E3180C5" w14:textId="77777777" w:rsidR="000E3E9A" w:rsidRPr="00EF074E" w:rsidRDefault="000E3E9A" w:rsidP="007267A5">
      <w:pPr>
        <w:pStyle w:val="Para1"/>
        <w:numPr>
          <w:ilvl w:val="0"/>
          <w:numId w:val="0"/>
        </w:numPr>
        <w:spacing w:before="60" w:after="60"/>
        <w:ind w:left="142" w:hanging="142"/>
        <w:contextualSpacing/>
        <w:jc w:val="left"/>
      </w:pPr>
      <w:r w:rsidRPr="00EF074E">
        <w:t>Benin</w:t>
      </w:r>
    </w:p>
    <w:p w14:paraId="3C25D690" w14:textId="77777777" w:rsidR="000E3E9A" w:rsidRPr="00EF074E" w:rsidRDefault="000E3E9A" w:rsidP="007267A5">
      <w:pPr>
        <w:pStyle w:val="Para1"/>
        <w:numPr>
          <w:ilvl w:val="0"/>
          <w:numId w:val="0"/>
        </w:numPr>
        <w:spacing w:before="60" w:after="60"/>
        <w:ind w:left="142" w:hanging="142"/>
        <w:contextualSpacing/>
        <w:jc w:val="left"/>
      </w:pPr>
      <w:r w:rsidRPr="00EF074E">
        <w:t>Bhután</w:t>
      </w:r>
    </w:p>
    <w:p w14:paraId="12A539B7" w14:textId="77777777" w:rsidR="000E3E9A" w:rsidRPr="00EF074E" w:rsidRDefault="000E3E9A" w:rsidP="007267A5">
      <w:pPr>
        <w:pStyle w:val="Para1"/>
        <w:numPr>
          <w:ilvl w:val="0"/>
          <w:numId w:val="0"/>
        </w:numPr>
        <w:spacing w:before="60" w:after="60"/>
        <w:ind w:left="142" w:hanging="142"/>
        <w:contextualSpacing/>
        <w:jc w:val="left"/>
      </w:pPr>
      <w:r w:rsidRPr="00EF074E">
        <w:t>Bolivia (Estado Plurinacional de)</w:t>
      </w:r>
      <w:r w:rsidRPr="00EF074E">
        <w:rPr>
          <w:vertAlign w:val="superscript"/>
        </w:rPr>
        <w:t>a</w:t>
      </w:r>
    </w:p>
    <w:p w14:paraId="67A3EE6E" w14:textId="77777777" w:rsidR="000E3E9A" w:rsidRPr="00EF074E" w:rsidRDefault="000E3E9A" w:rsidP="007267A5">
      <w:pPr>
        <w:pStyle w:val="Para1"/>
        <w:numPr>
          <w:ilvl w:val="0"/>
          <w:numId w:val="0"/>
        </w:numPr>
        <w:spacing w:before="60" w:after="60"/>
        <w:ind w:left="142" w:hanging="142"/>
        <w:contextualSpacing/>
        <w:jc w:val="left"/>
      </w:pPr>
      <w:r w:rsidRPr="00EF074E">
        <w:t>Botswana</w:t>
      </w:r>
    </w:p>
    <w:p w14:paraId="16FEE0B5" w14:textId="77777777" w:rsidR="000E3E9A" w:rsidRPr="00EF074E" w:rsidRDefault="000E3E9A" w:rsidP="007267A5">
      <w:pPr>
        <w:pStyle w:val="Para1"/>
        <w:numPr>
          <w:ilvl w:val="0"/>
          <w:numId w:val="0"/>
        </w:numPr>
        <w:spacing w:before="60" w:after="60"/>
        <w:ind w:left="142" w:hanging="142"/>
        <w:contextualSpacing/>
        <w:jc w:val="left"/>
      </w:pPr>
      <w:r w:rsidRPr="00EF074E">
        <w:t>Brasil</w:t>
      </w:r>
    </w:p>
    <w:p w14:paraId="4AFF4510" w14:textId="77777777" w:rsidR="000E3E9A" w:rsidRPr="00EF074E" w:rsidRDefault="000E3E9A" w:rsidP="007267A5">
      <w:pPr>
        <w:pStyle w:val="Para1"/>
        <w:numPr>
          <w:ilvl w:val="0"/>
          <w:numId w:val="0"/>
        </w:numPr>
        <w:spacing w:before="60" w:after="60"/>
        <w:ind w:left="142" w:hanging="142"/>
        <w:contextualSpacing/>
        <w:jc w:val="left"/>
      </w:pPr>
      <w:r w:rsidRPr="00EF074E">
        <w:t>Bulgaria</w:t>
      </w:r>
    </w:p>
    <w:p w14:paraId="3E095154" w14:textId="77777777" w:rsidR="000E3E9A" w:rsidRPr="00EF074E" w:rsidRDefault="000E3E9A" w:rsidP="007267A5">
      <w:pPr>
        <w:pStyle w:val="Para1"/>
        <w:numPr>
          <w:ilvl w:val="0"/>
          <w:numId w:val="0"/>
        </w:numPr>
        <w:spacing w:before="60" w:after="60"/>
        <w:ind w:left="142" w:hanging="142"/>
        <w:contextualSpacing/>
        <w:jc w:val="left"/>
      </w:pPr>
      <w:r w:rsidRPr="00EF074E">
        <w:t>Burkina Faso</w:t>
      </w:r>
    </w:p>
    <w:p w14:paraId="0681C72E" w14:textId="77777777" w:rsidR="000E3E9A" w:rsidRPr="00EF074E" w:rsidRDefault="000E3E9A" w:rsidP="007267A5">
      <w:pPr>
        <w:pStyle w:val="Para1"/>
        <w:numPr>
          <w:ilvl w:val="0"/>
          <w:numId w:val="0"/>
        </w:numPr>
        <w:spacing w:before="60" w:after="60"/>
        <w:ind w:left="142" w:hanging="142"/>
        <w:contextualSpacing/>
        <w:jc w:val="left"/>
      </w:pPr>
      <w:r w:rsidRPr="00EF074E">
        <w:t>Burundi</w:t>
      </w:r>
    </w:p>
    <w:p w14:paraId="3BC2E403" w14:textId="77777777" w:rsidR="000E3E9A" w:rsidRPr="00EF074E" w:rsidRDefault="000E3E9A" w:rsidP="007267A5">
      <w:pPr>
        <w:pStyle w:val="Para1"/>
        <w:numPr>
          <w:ilvl w:val="0"/>
          <w:numId w:val="0"/>
        </w:numPr>
        <w:spacing w:before="60" w:after="60"/>
        <w:ind w:left="142" w:hanging="142"/>
        <w:contextualSpacing/>
        <w:jc w:val="left"/>
      </w:pPr>
      <w:r w:rsidRPr="00EF074E">
        <w:t>Camboya</w:t>
      </w:r>
    </w:p>
    <w:p w14:paraId="3EB218B0" w14:textId="77777777" w:rsidR="000E3E9A" w:rsidRPr="00EF074E" w:rsidRDefault="000E3E9A" w:rsidP="007267A5">
      <w:pPr>
        <w:pStyle w:val="Para1"/>
        <w:numPr>
          <w:ilvl w:val="0"/>
          <w:numId w:val="0"/>
        </w:numPr>
        <w:spacing w:before="60" w:after="60"/>
        <w:ind w:left="142" w:hanging="142"/>
        <w:contextualSpacing/>
        <w:jc w:val="left"/>
      </w:pPr>
      <w:r w:rsidRPr="00EF074E">
        <w:t>Camerún</w:t>
      </w:r>
    </w:p>
    <w:p w14:paraId="5169EA5C" w14:textId="77777777" w:rsidR="000E3E9A" w:rsidRPr="00EF074E" w:rsidRDefault="000E3E9A" w:rsidP="007267A5">
      <w:pPr>
        <w:pStyle w:val="Para1"/>
        <w:numPr>
          <w:ilvl w:val="0"/>
          <w:numId w:val="0"/>
        </w:numPr>
        <w:spacing w:before="60" w:after="60"/>
        <w:ind w:left="142" w:hanging="142"/>
        <w:contextualSpacing/>
        <w:jc w:val="left"/>
      </w:pPr>
      <w:r w:rsidRPr="00EF074E">
        <w:t>Chad</w:t>
      </w:r>
    </w:p>
    <w:p w14:paraId="67509DC4" w14:textId="77777777" w:rsidR="000E3E9A" w:rsidRPr="00EF074E" w:rsidRDefault="000E3E9A" w:rsidP="007267A5">
      <w:pPr>
        <w:pStyle w:val="Para1"/>
        <w:numPr>
          <w:ilvl w:val="0"/>
          <w:numId w:val="0"/>
        </w:numPr>
        <w:spacing w:before="60" w:after="60"/>
        <w:ind w:left="142" w:hanging="142"/>
        <w:contextualSpacing/>
        <w:jc w:val="left"/>
      </w:pPr>
      <w:r w:rsidRPr="00EF074E">
        <w:t>Chequia</w:t>
      </w:r>
    </w:p>
    <w:p w14:paraId="1AC159F2" w14:textId="77777777" w:rsidR="000E3E9A" w:rsidRPr="00EF074E" w:rsidRDefault="000E3E9A" w:rsidP="007267A5">
      <w:pPr>
        <w:pStyle w:val="Para1"/>
        <w:numPr>
          <w:ilvl w:val="0"/>
          <w:numId w:val="0"/>
        </w:numPr>
        <w:spacing w:before="60" w:after="60"/>
        <w:ind w:left="142" w:hanging="142"/>
        <w:contextualSpacing/>
        <w:jc w:val="left"/>
      </w:pPr>
      <w:r w:rsidRPr="00EF074E">
        <w:t>China</w:t>
      </w:r>
    </w:p>
    <w:p w14:paraId="06A4686B" w14:textId="77777777" w:rsidR="000E3E9A" w:rsidRPr="00EF074E" w:rsidRDefault="000E3E9A" w:rsidP="007267A5">
      <w:pPr>
        <w:pStyle w:val="Para1"/>
        <w:numPr>
          <w:ilvl w:val="0"/>
          <w:numId w:val="0"/>
        </w:numPr>
        <w:spacing w:before="60" w:after="60"/>
        <w:ind w:left="142" w:hanging="142"/>
        <w:contextualSpacing/>
        <w:jc w:val="left"/>
      </w:pPr>
      <w:r w:rsidRPr="00EF074E">
        <w:t>Comoras</w:t>
      </w:r>
    </w:p>
    <w:p w14:paraId="6C4679A1"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Congo</w:t>
      </w:r>
      <w:r w:rsidRPr="00EF074E">
        <w:rPr>
          <w:vertAlign w:val="superscript"/>
        </w:rPr>
        <w:t>a</w:t>
      </w:r>
      <w:proofErr w:type="spellEnd"/>
    </w:p>
    <w:p w14:paraId="66B50E7F" w14:textId="77777777" w:rsidR="000E3E9A" w:rsidRPr="00EF074E" w:rsidRDefault="000E3E9A" w:rsidP="007267A5">
      <w:pPr>
        <w:pStyle w:val="Para1"/>
        <w:numPr>
          <w:ilvl w:val="0"/>
          <w:numId w:val="0"/>
        </w:numPr>
        <w:spacing w:before="60" w:after="60"/>
        <w:ind w:left="142" w:hanging="142"/>
        <w:contextualSpacing/>
        <w:jc w:val="left"/>
      </w:pPr>
      <w:r w:rsidRPr="00EF074E">
        <w:t>Côte d’Ivoire</w:t>
      </w:r>
    </w:p>
    <w:p w14:paraId="4AFA0576" w14:textId="77777777" w:rsidR="000E3E9A" w:rsidRPr="00EF074E" w:rsidRDefault="000E3E9A" w:rsidP="007267A5">
      <w:pPr>
        <w:pStyle w:val="Para1"/>
        <w:numPr>
          <w:ilvl w:val="0"/>
          <w:numId w:val="0"/>
        </w:numPr>
        <w:spacing w:before="60" w:after="60"/>
        <w:ind w:left="142" w:hanging="142"/>
        <w:contextualSpacing/>
        <w:jc w:val="left"/>
      </w:pPr>
      <w:r w:rsidRPr="00EF074E">
        <w:t>Croacia</w:t>
      </w:r>
    </w:p>
    <w:p w14:paraId="74B06C36" w14:textId="77777777" w:rsidR="000E3E9A" w:rsidRPr="00EF074E" w:rsidRDefault="000E3E9A" w:rsidP="007267A5">
      <w:pPr>
        <w:pStyle w:val="Para1"/>
        <w:numPr>
          <w:ilvl w:val="0"/>
          <w:numId w:val="0"/>
        </w:numPr>
        <w:spacing w:before="60" w:after="60"/>
        <w:ind w:left="142" w:hanging="142"/>
        <w:contextualSpacing/>
        <w:jc w:val="left"/>
      </w:pPr>
      <w:r w:rsidRPr="00EF074E">
        <w:t>Cuba</w:t>
      </w:r>
    </w:p>
    <w:p w14:paraId="2F34467C" w14:textId="77777777" w:rsidR="000E3E9A" w:rsidRPr="00EF074E" w:rsidRDefault="000E3E9A" w:rsidP="007267A5">
      <w:pPr>
        <w:pStyle w:val="Para1"/>
        <w:numPr>
          <w:ilvl w:val="0"/>
          <w:numId w:val="0"/>
        </w:numPr>
        <w:spacing w:before="60" w:after="60"/>
        <w:ind w:left="142" w:hanging="142"/>
        <w:contextualSpacing/>
        <w:jc w:val="left"/>
      </w:pPr>
      <w:r w:rsidRPr="00EF074E">
        <w:t>Dinamarca</w:t>
      </w:r>
    </w:p>
    <w:p w14:paraId="0380C80F" w14:textId="77777777" w:rsidR="000E3E9A" w:rsidRPr="00EF074E" w:rsidRDefault="000E3E9A" w:rsidP="007267A5">
      <w:pPr>
        <w:pStyle w:val="Para1"/>
        <w:numPr>
          <w:ilvl w:val="0"/>
          <w:numId w:val="0"/>
        </w:numPr>
        <w:spacing w:before="60" w:after="60"/>
        <w:ind w:left="142" w:hanging="142"/>
        <w:contextualSpacing/>
        <w:jc w:val="left"/>
      </w:pPr>
      <w:r w:rsidRPr="00EF074E">
        <w:t>Djibouti</w:t>
      </w:r>
    </w:p>
    <w:p w14:paraId="7E87A616"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Ecuador</w:t>
      </w:r>
      <w:r w:rsidRPr="00EF074E">
        <w:rPr>
          <w:vertAlign w:val="superscript"/>
        </w:rPr>
        <w:t>a</w:t>
      </w:r>
      <w:proofErr w:type="spellEnd"/>
    </w:p>
    <w:p w14:paraId="34FB9480" w14:textId="77777777" w:rsidR="000E3E9A" w:rsidRPr="00EF074E" w:rsidRDefault="000E3E9A" w:rsidP="007267A5">
      <w:pPr>
        <w:pStyle w:val="Para1"/>
        <w:numPr>
          <w:ilvl w:val="0"/>
          <w:numId w:val="0"/>
        </w:numPr>
        <w:spacing w:before="60" w:after="60"/>
        <w:ind w:left="142" w:hanging="142"/>
        <w:contextualSpacing/>
        <w:jc w:val="left"/>
      </w:pPr>
      <w:r w:rsidRPr="00EF074E">
        <w:t>Egipto</w:t>
      </w:r>
    </w:p>
    <w:p w14:paraId="327CCBBE" w14:textId="77777777" w:rsidR="000E3E9A" w:rsidRPr="00EF074E" w:rsidRDefault="000E3E9A" w:rsidP="007267A5">
      <w:pPr>
        <w:pStyle w:val="Para1"/>
        <w:numPr>
          <w:ilvl w:val="0"/>
          <w:numId w:val="0"/>
        </w:numPr>
        <w:spacing w:before="60" w:after="60"/>
        <w:ind w:left="142" w:hanging="142"/>
        <w:contextualSpacing/>
        <w:jc w:val="left"/>
      </w:pPr>
      <w:r w:rsidRPr="00EF074E">
        <w:t>Emiratos Árabes Unidos</w:t>
      </w:r>
    </w:p>
    <w:p w14:paraId="78A0F84F" w14:textId="77777777" w:rsidR="000E3E9A" w:rsidRPr="00EF074E" w:rsidRDefault="000E3E9A" w:rsidP="007267A5">
      <w:pPr>
        <w:pStyle w:val="Para1"/>
        <w:numPr>
          <w:ilvl w:val="0"/>
          <w:numId w:val="0"/>
        </w:numPr>
        <w:spacing w:before="60" w:after="60"/>
        <w:ind w:left="142" w:hanging="142"/>
        <w:contextualSpacing/>
        <w:jc w:val="left"/>
      </w:pPr>
      <w:r w:rsidRPr="00EF074E">
        <w:t>Eritrea</w:t>
      </w:r>
    </w:p>
    <w:p w14:paraId="5262E90E" w14:textId="77777777" w:rsidR="000E3E9A" w:rsidRPr="00EF074E" w:rsidRDefault="000E3E9A" w:rsidP="007267A5">
      <w:pPr>
        <w:pStyle w:val="Para1"/>
        <w:numPr>
          <w:ilvl w:val="0"/>
          <w:numId w:val="0"/>
        </w:numPr>
        <w:spacing w:before="60" w:after="60"/>
        <w:ind w:left="142" w:hanging="142"/>
        <w:contextualSpacing/>
        <w:jc w:val="left"/>
      </w:pPr>
      <w:r w:rsidRPr="00EF074E">
        <w:t>Eslovaquia</w:t>
      </w:r>
    </w:p>
    <w:p w14:paraId="3793AFC1" w14:textId="77777777" w:rsidR="000E3E9A" w:rsidRPr="00EF074E" w:rsidRDefault="000E3E9A" w:rsidP="007267A5">
      <w:pPr>
        <w:pStyle w:val="Para1"/>
        <w:numPr>
          <w:ilvl w:val="0"/>
          <w:numId w:val="0"/>
        </w:numPr>
        <w:spacing w:before="60" w:after="60"/>
        <w:ind w:left="142" w:hanging="142"/>
        <w:contextualSpacing/>
        <w:jc w:val="left"/>
      </w:pPr>
      <w:r w:rsidRPr="00EF074E">
        <w:t>España</w:t>
      </w:r>
    </w:p>
    <w:p w14:paraId="37CA47A5" w14:textId="77777777" w:rsidR="000E3E9A" w:rsidRPr="00EF074E" w:rsidRDefault="000E3E9A" w:rsidP="007267A5">
      <w:pPr>
        <w:pStyle w:val="Para1"/>
        <w:numPr>
          <w:ilvl w:val="0"/>
          <w:numId w:val="0"/>
        </w:numPr>
        <w:spacing w:before="60" w:after="60"/>
        <w:ind w:left="142" w:hanging="142"/>
        <w:contextualSpacing/>
        <w:jc w:val="left"/>
      </w:pPr>
      <w:r w:rsidRPr="00EF074E">
        <w:t>Estonia</w:t>
      </w:r>
    </w:p>
    <w:p w14:paraId="662B582F" w14:textId="77777777" w:rsidR="000E3E9A" w:rsidRPr="00EF074E" w:rsidRDefault="000E3E9A" w:rsidP="007267A5">
      <w:pPr>
        <w:pStyle w:val="Para1"/>
        <w:numPr>
          <w:ilvl w:val="0"/>
          <w:numId w:val="0"/>
        </w:numPr>
        <w:spacing w:before="60" w:after="60"/>
        <w:ind w:left="142" w:hanging="142"/>
        <w:contextualSpacing/>
        <w:jc w:val="left"/>
      </w:pPr>
      <w:r w:rsidRPr="00EF074E">
        <w:t>Eswatini</w:t>
      </w:r>
    </w:p>
    <w:p w14:paraId="27E2FBB6" w14:textId="77777777" w:rsidR="000E3E9A" w:rsidRPr="00EF074E" w:rsidRDefault="000E3E9A" w:rsidP="007267A5">
      <w:pPr>
        <w:pStyle w:val="Para1"/>
        <w:numPr>
          <w:ilvl w:val="0"/>
          <w:numId w:val="0"/>
        </w:numPr>
        <w:spacing w:before="60" w:after="60"/>
        <w:ind w:left="142" w:hanging="142"/>
        <w:contextualSpacing/>
        <w:jc w:val="left"/>
      </w:pPr>
      <w:r w:rsidRPr="00EF074E">
        <w:t>Etiopía</w:t>
      </w:r>
    </w:p>
    <w:p w14:paraId="49DF3987" w14:textId="77777777" w:rsidR="000E3E9A" w:rsidRPr="00EF074E" w:rsidRDefault="000E3E9A" w:rsidP="007267A5">
      <w:pPr>
        <w:pStyle w:val="Para1"/>
        <w:numPr>
          <w:ilvl w:val="0"/>
          <w:numId w:val="0"/>
        </w:numPr>
        <w:spacing w:before="60" w:after="60"/>
        <w:ind w:left="142" w:hanging="142"/>
        <w:contextualSpacing/>
        <w:jc w:val="left"/>
      </w:pPr>
      <w:r w:rsidRPr="00EF074E">
        <w:t>Fiji</w:t>
      </w:r>
    </w:p>
    <w:p w14:paraId="13AEC3AA" w14:textId="77777777" w:rsidR="000E3E9A" w:rsidRPr="00EF074E" w:rsidRDefault="000E3E9A" w:rsidP="007267A5">
      <w:pPr>
        <w:pStyle w:val="Para1"/>
        <w:numPr>
          <w:ilvl w:val="0"/>
          <w:numId w:val="0"/>
        </w:numPr>
        <w:spacing w:before="60" w:after="60"/>
        <w:ind w:left="142" w:hanging="142"/>
        <w:contextualSpacing/>
        <w:jc w:val="left"/>
      </w:pPr>
      <w:r w:rsidRPr="00EF074E">
        <w:t>Filipinas</w:t>
      </w:r>
    </w:p>
    <w:p w14:paraId="32951F82" w14:textId="77777777" w:rsidR="000E3E9A" w:rsidRPr="00EF074E" w:rsidRDefault="000E3E9A" w:rsidP="007267A5">
      <w:pPr>
        <w:pStyle w:val="Para1"/>
        <w:numPr>
          <w:ilvl w:val="0"/>
          <w:numId w:val="0"/>
        </w:numPr>
        <w:spacing w:before="60" w:after="60"/>
        <w:ind w:left="142" w:hanging="142"/>
        <w:contextualSpacing/>
        <w:jc w:val="left"/>
      </w:pPr>
      <w:r w:rsidRPr="00EF074E">
        <w:t>Finlandia</w:t>
      </w:r>
    </w:p>
    <w:p w14:paraId="1DE69466" w14:textId="77777777" w:rsidR="000E3E9A" w:rsidRPr="00EF074E" w:rsidRDefault="000E3E9A" w:rsidP="007267A5">
      <w:pPr>
        <w:pStyle w:val="Para1"/>
        <w:numPr>
          <w:ilvl w:val="0"/>
          <w:numId w:val="0"/>
        </w:numPr>
        <w:spacing w:before="60" w:after="60"/>
        <w:ind w:left="142" w:hanging="142"/>
        <w:contextualSpacing/>
        <w:jc w:val="left"/>
      </w:pPr>
      <w:r w:rsidRPr="00EF074E">
        <w:t>Francia</w:t>
      </w:r>
    </w:p>
    <w:p w14:paraId="31D7BC30" w14:textId="77777777" w:rsidR="000E3E9A" w:rsidRPr="00EF074E" w:rsidRDefault="000E3E9A" w:rsidP="007267A5">
      <w:pPr>
        <w:pStyle w:val="Para1"/>
        <w:numPr>
          <w:ilvl w:val="0"/>
          <w:numId w:val="0"/>
        </w:numPr>
        <w:spacing w:before="60" w:after="60"/>
        <w:ind w:left="142" w:hanging="142"/>
        <w:contextualSpacing/>
        <w:jc w:val="left"/>
      </w:pPr>
      <w:r w:rsidRPr="00EF074E">
        <w:t>Gabón</w:t>
      </w:r>
    </w:p>
    <w:p w14:paraId="3C5B3A94" w14:textId="77777777" w:rsidR="000E3E9A" w:rsidRPr="00EF074E" w:rsidRDefault="000E3E9A" w:rsidP="007267A5">
      <w:pPr>
        <w:pStyle w:val="Para1"/>
        <w:numPr>
          <w:ilvl w:val="0"/>
          <w:numId w:val="0"/>
        </w:numPr>
        <w:spacing w:before="60" w:after="60"/>
        <w:ind w:left="142" w:hanging="142"/>
        <w:contextualSpacing/>
        <w:jc w:val="left"/>
      </w:pPr>
      <w:r w:rsidRPr="00EF074E">
        <w:t>Gambia</w:t>
      </w:r>
    </w:p>
    <w:p w14:paraId="12E32200" w14:textId="77777777" w:rsidR="000E3E9A" w:rsidRPr="00EF074E" w:rsidRDefault="000E3E9A" w:rsidP="007267A5">
      <w:pPr>
        <w:pStyle w:val="Para1"/>
        <w:numPr>
          <w:ilvl w:val="0"/>
          <w:numId w:val="0"/>
        </w:numPr>
        <w:spacing w:before="60" w:after="60"/>
        <w:ind w:left="142" w:hanging="142"/>
        <w:contextualSpacing/>
        <w:jc w:val="left"/>
      </w:pPr>
      <w:r w:rsidRPr="00EF074E">
        <w:t>Ghana</w:t>
      </w:r>
    </w:p>
    <w:p w14:paraId="2E9C127F"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Grecia </w:t>
      </w:r>
    </w:p>
    <w:p w14:paraId="347E6A54" w14:textId="77777777" w:rsidR="000E3E9A" w:rsidRPr="00EF074E" w:rsidRDefault="000E3E9A" w:rsidP="007267A5">
      <w:pPr>
        <w:pStyle w:val="Para1"/>
        <w:numPr>
          <w:ilvl w:val="0"/>
          <w:numId w:val="0"/>
        </w:numPr>
        <w:spacing w:before="60" w:after="60"/>
        <w:ind w:left="142" w:hanging="142"/>
        <w:contextualSpacing/>
        <w:jc w:val="left"/>
      </w:pPr>
      <w:r w:rsidRPr="00EF074E">
        <w:t>Guatemala</w:t>
      </w:r>
    </w:p>
    <w:p w14:paraId="70C1EA56"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Guinea</w:t>
      </w:r>
      <w:r w:rsidRPr="00EF074E">
        <w:rPr>
          <w:vertAlign w:val="superscript"/>
        </w:rPr>
        <w:t>a</w:t>
      </w:r>
      <w:proofErr w:type="spellEnd"/>
    </w:p>
    <w:p w14:paraId="5A47CC91" w14:textId="77777777" w:rsidR="000E3E9A" w:rsidRPr="00EF074E" w:rsidRDefault="000E3E9A" w:rsidP="007267A5">
      <w:pPr>
        <w:pStyle w:val="Para1"/>
        <w:numPr>
          <w:ilvl w:val="0"/>
          <w:numId w:val="0"/>
        </w:numPr>
        <w:spacing w:before="60" w:after="60"/>
        <w:ind w:left="142" w:hanging="142"/>
        <w:contextualSpacing/>
        <w:jc w:val="left"/>
      </w:pPr>
      <w:r w:rsidRPr="00EF074E">
        <w:t>Guinea-Bissau</w:t>
      </w:r>
    </w:p>
    <w:p w14:paraId="0F7FC31A"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Guyana</w:t>
      </w:r>
      <w:r w:rsidRPr="00EF074E">
        <w:rPr>
          <w:vertAlign w:val="superscript"/>
        </w:rPr>
        <w:t>a</w:t>
      </w:r>
      <w:proofErr w:type="spellEnd"/>
    </w:p>
    <w:p w14:paraId="336C698E" w14:textId="77777777" w:rsidR="000E3E9A" w:rsidRPr="00EF074E" w:rsidRDefault="000E3E9A" w:rsidP="007267A5">
      <w:pPr>
        <w:pStyle w:val="Para1"/>
        <w:numPr>
          <w:ilvl w:val="0"/>
          <w:numId w:val="0"/>
        </w:numPr>
        <w:spacing w:before="60" w:after="60"/>
        <w:ind w:left="142" w:hanging="142"/>
        <w:contextualSpacing/>
        <w:jc w:val="left"/>
      </w:pPr>
      <w:r w:rsidRPr="00EF074E">
        <w:t>Honduras</w:t>
      </w:r>
    </w:p>
    <w:p w14:paraId="611A2D66" w14:textId="77777777" w:rsidR="000E3E9A" w:rsidRPr="00EF074E" w:rsidRDefault="000E3E9A" w:rsidP="007267A5">
      <w:pPr>
        <w:pStyle w:val="Para1"/>
        <w:numPr>
          <w:ilvl w:val="0"/>
          <w:numId w:val="0"/>
        </w:numPr>
        <w:spacing w:before="60" w:after="60"/>
        <w:ind w:left="142" w:hanging="142"/>
        <w:contextualSpacing/>
        <w:jc w:val="left"/>
      </w:pPr>
      <w:r w:rsidRPr="00EF074E">
        <w:t>Hungría</w:t>
      </w:r>
    </w:p>
    <w:p w14:paraId="444C8077" w14:textId="77777777" w:rsidR="000E3E9A" w:rsidRPr="00EF074E" w:rsidRDefault="000E3E9A" w:rsidP="007267A5">
      <w:pPr>
        <w:pStyle w:val="Para1"/>
        <w:numPr>
          <w:ilvl w:val="0"/>
          <w:numId w:val="0"/>
        </w:numPr>
        <w:spacing w:before="60" w:after="60"/>
        <w:ind w:left="142" w:hanging="142"/>
        <w:contextualSpacing/>
        <w:jc w:val="left"/>
      </w:pPr>
      <w:r w:rsidRPr="00EF074E">
        <w:t>India</w:t>
      </w:r>
    </w:p>
    <w:p w14:paraId="45E929F9" w14:textId="77777777" w:rsidR="000E3E9A" w:rsidRPr="00EF074E" w:rsidRDefault="000E3E9A" w:rsidP="007267A5">
      <w:pPr>
        <w:pStyle w:val="Para1"/>
        <w:numPr>
          <w:ilvl w:val="0"/>
          <w:numId w:val="0"/>
        </w:numPr>
        <w:spacing w:before="60" w:after="60"/>
        <w:ind w:left="142" w:hanging="142"/>
        <w:contextualSpacing/>
        <w:jc w:val="left"/>
      </w:pPr>
      <w:r w:rsidRPr="00EF074E">
        <w:t>Indonesia</w:t>
      </w:r>
    </w:p>
    <w:p w14:paraId="1CFC2002" w14:textId="77777777" w:rsidR="000E3E9A" w:rsidRPr="00EF074E" w:rsidRDefault="000E3E9A" w:rsidP="00231536">
      <w:pPr>
        <w:pStyle w:val="Para1"/>
        <w:numPr>
          <w:ilvl w:val="0"/>
          <w:numId w:val="0"/>
        </w:numPr>
        <w:spacing w:before="60" w:after="60"/>
        <w:ind w:left="142" w:hanging="142"/>
        <w:contextualSpacing/>
        <w:jc w:val="left"/>
      </w:pPr>
      <w:r w:rsidRPr="00EF074E">
        <w:t>Irlanda (se convirtió en Parte en el Protocolo de Nagoya el 27 de julio de 2023)</w:t>
      </w:r>
    </w:p>
    <w:p w14:paraId="0F64AB72" w14:textId="77777777" w:rsidR="000E3E9A" w:rsidRPr="00EF074E" w:rsidRDefault="000E3E9A" w:rsidP="007267A5">
      <w:pPr>
        <w:pStyle w:val="Para1"/>
        <w:numPr>
          <w:ilvl w:val="0"/>
          <w:numId w:val="0"/>
        </w:numPr>
        <w:spacing w:before="60" w:after="60"/>
        <w:ind w:left="142" w:hanging="142"/>
        <w:contextualSpacing/>
        <w:jc w:val="left"/>
      </w:pPr>
      <w:r w:rsidRPr="00EF074E">
        <w:t>Islas Marshall</w:t>
      </w:r>
    </w:p>
    <w:p w14:paraId="2411E92A"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Islas </w:t>
      </w:r>
      <w:proofErr w:type="spellStart"/>
      <w:r w:rsidRPr="00EF074E">
        <w:t>Salomón</w:t>
      </w:r>
      <w:r w:rsidRPr="00EF074E">
        <w:rPr>
          <w:vertAlign w:val="superscript"/>
        </w:rPr>
        <w:t>a</w:t>
      </w:r>
      <w:proofErr w:type="spellEnd"/>
    </w:p>
    <w:p w14:paraId="5E2AC54D" w14:textId="77777777" w:rsidR="000E3E9A" w:rsidRPr="00EF074E" w:rsidRDefault="000E3E9A" w:rsidP="007267A5">
      <w:pPr>
        <w:pStyle w:val="Para1"/>
        <w:numPr>
          <w:ilvl w:val="0"/>
          <w:numId w:val="0"/>
        </w:numPr>
        <w:spacing w:before="60" w:after="60"/>
        <w:ind w:left="142" w:hanging="142"/>
        <w:contextualSpacing/>
        <w:jc w:val="left"/>
      </w:pPr>
      <w:r w:rsidRPr="00EF074E">
        <w:t>Japón</w:t>
      </w:r>
    </w:p>
    <w:p w14:paraId="29DFFB08" w14:textId="77777777" w:rsidR="000E3E9A" w:rsidRPr="00EF074E" w:rsidRDefault="000E3E9A" w:rsidP="007267A5">
      <w:pPr>
        <w:pStyle w:val="Para1"/>
        <w:numPr>
          <w:ilvl w:val="0"/>
          <w:numId w:val="0"/>
        </w:numPr>
        <w:spacing w:before="60" w:after="60"/>
        <w:ind w:left="142" w:hanging="142"/>
        <w:contextualSpacing/>
        <w:jc w:val="left"/>
      </w:pPr>
      <w:r w:rsidRPr="00EF074E">
        <w:t>Jordania</w:t>
      </w:r>
    </w:p>
    <w:p w14:paraId="10AE3681"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Kazajstán</w:t>
      </w:r>
      <w:r w:rsidRPr="00EF074E">
        <w:rPr>
          <w:vertAlign w:val="superscript"/>
        </w:rPr>
        <w:t>a</w:t>
      </w:r>
      <w:proofErr w:type="spellEnd"/>
    </w:p>
    <w:p w14:paraId="066DA91D" w14:textId="77777777" w:rsidR="000E3E9A" w:rsidRPr="00EF074E" w:rsidRDefault="000E3E9A" w:rsidP="007267A5">
      <w:pPr>
        <w:pStyle w:val="Para1"/>
        <w:numPr>
          <w:ilvl w:val="0"/>
          <w:numId w:val="0"/>
        </w:numPr>
        <w:spacing w:before="60" w:after="60"/>
        <w:ind w:left="142" w:hanging="142"/>
        <w:contextualSpacing/>
        <w:jc w:val="left"/>
      </w:pPr>
      <w:r w:rsidRPr="00EF074E">
        <w:t>Kenya</w:t>
      </w:r>
    </w:p>
    <w:p w14:paraId="37FD847E"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lastRenderedPageBreak/>
        <w:t>Kirguistán</w:t>
      </w:r>
      <w:r w:rsidRPr="00EF074E">
        <w:rPr>
          <w:vertAlign w:val="superscript"/>
        </w:rPr>
        <w:t>a</w:t>
      </w:r>
      <w:proofErr w:type="spellEnd"/>
    </w:p>
    <w:p w14:paraId="13D0B024" w14:textId="77777777" w:rsidR="000E3E9A" w:rsidRPr="00EF074E" w:rsidRDefault="000E3E9A" w:rsidP="007267A5">
      <w:pPr>
        <w:pStyle w:val="Para1"/>
        <w:numPr>
          <w:ilvl w:val="0"/>
          <w:numId w:val="0"/>
        </w:numPr>
        <w:spacing w:before="60" w:after="60"/>
        <w:ind w:left="142" w:hanging="142"/>
        <w:contextualSpacing/>
        <w:jc w:val="left"/>
      </w:pPr>
      <w:r w:rsidRPr="00EF074E">
        <w:t>Kiribati</w:t>
      </w:r>
    </w:p>
    <w:p w14:paraId="48020ACD" w14:textId="77777777" w:rsidR="000E3E9A" w:rsidRPr="00EF074E" w:rsidRDefault="000E3E9A" w:rsidP="00BA4A65">
      <w:pPr>
        <w:pStyle w:val="Para1"/>
        <w:numPr>
          <w:ilvl w:val="0"/>
          <w:numId w:val="0"/>
        </w:numPr>
        <w:spacing w:before="60" w:after="60"/>
        <w:ind w:left="142" w:hanging="142"/>
        <w:contextualSpacing/>
        <w:jc w:val="left"/>
      </w:pPr>
      <w:r w:rsidRPr="00EF074E">
        <w:t xml:space="preserve">Kuwait </w:t>
      </w:r>
    </w:p>
    <w:p w14:paraId="11653D62" w14:textId="77777777" w:rsidR="000E3E9A" w:rsidRPr="00EF074E" w:rsidRDefault="000E3E9A" w:rsidP="007267A5">
      <w:pPr>
        <w:pStyle w:val="Para1"/>
        <w:numPr>
          <w:ilvl w:val="0"/>
          <w:numId w:val="0"/>
        </w:numPr>
        <w:spacing w:before="60" w:after="60"/>
        <w:ind w:left="142" w:hanging="142"/>
        <w:contextualSpacing/>
        <w:jc w:val="left"/>
      </w:pPr>
      <w:r w:rsidRPr="00EF074E">
        <w:t>Lesotho</w:t>
      </w:r>
    </w:p>
    <w:p w14:paraId="73F08315"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Líbano</w:t>
      </w:r>
      <w:r w:rsidRPr="00EF074E">
        <w:rPr>
          <w:vertAlign w:val="superscript"/>
        </w:rPr>
        <w:t>a</w:t>
      </w:r>
      <w:proofErr w:type="spellEnd"/>
    </w:p>
    <w:p w14:paraId="6CE1BC74" w14:textId="77777777" w:rsidR="000E3E9A" w:rsidRPr="00EF074E" w:rsidRDefault="000E3E9A" w:rsidP="007267A5">
      <w:pPr>
        <w:pStyle w:val="Para1"/>
        <w:numPr>
          <w:ilvl w:val="0"/>
          <w:numId w:val="0"/>
        </w:numPr>
        <w:spacing w:before="60" w:after="60"/>
        <w:ind w:left="142" w:hanging="142"/>
        <w:contextualSpacing/>
        <w:jc w:val="left"/>
      </w:pPr>
      <w:r w:rsidRPr="00EF074E">
        <w:t>Liberia</w:t>
      </w:r>
    </w:p>
    <w:p w14:paraId="2B07A9D9" w14:textId="77777777" w:rsidR="000E3E9A" w:rsidRPr="00EF074E" w:rsidRDefault="000E3E9A" w:rsidP="007267A5">
      <w:pPr>
        <w:pStyle w:val="Para1"/>
        <w:numPr>
          <w:ilvl w:val="0"/>
          <w:numId w:val="0"/>
        </w:numPr>
        <w:spacing w:before="60" w:after="60"/>
        <w:ind w:left="142" w:hanging="142"/>
        <w:contextualSpacing/>
        <w:jc w:val="left"/>
      </w:pPr>
      <w:r w:rsidRPr="00EF074E">
        <w:t>Luxemburgo</w:t>
      </w:r>
    </w:p>
    <w:p w14:paraId="600BBF79" w14:textId="77777777" w:rsidR="000E3E9A" w:rsidRPr="00EF074E" w:rsidRDefault="000E3E9A" w:rsidP="007267A5">
      <w:pPr>
        <w:pStyle w:val="Para1"/>
        <w:numPr>
          <w:ilvl w:val="0"/>
          <w:numId w:val="0"/>
        </w:numPr>
        <w:spacing w:before="60" w:after="60"/>
        <w:ind w:left="142" w:hanging="142"/>
        <w:contextualSpacing/>
        <w:jc w:val="left"/>
      </w:pPr>
      <w:r w:rsidRPr="00EF074E">
        <w:t>Madagascar</w:t>
      </w:r>
    </w:p>
    <w:p w14:paraId="3DBD7666" w14:textId="77777777" w:rsidR="000E3E9A" w:rsidRPr="00EF074E" w:rsidRDefault="000E3E9A" w:rsidP="007267A5">
      <w:pPr>
        <w:pStyle w:val="Para1"/>
        <w:numPr>
          <w:ilvl w:val="0"/>
          <w:numId w:val="0"/>
        </w:numPr>
        <w:spacing w:before="60" w:after="60"/>
        <w:ind w:left="142" w:hanging="142"/>
        <w:contextualSpacing/>
        <w:jc w:val="left"/>
      </w:pPr>
      <w:r w:rsidRPr="00EF074E">
        <w:t>Malasia</w:t>
      </w:r>
    </w:p>
    <w:p w14:paraId="2874010C" w14:textId="77777777" w:rsidR="000E3E9A" w:rsidRPr="00EF074E" w:rsidRDefault="000E3E9A" w:rsidP="007267A5">
      <w:pPr>
        <w:pStyle w:val="Para1"/>
        <w:numPr>
          <w:ilvl w:val="0"/>
          <w:numId w:val="0"/>
        </w:numPr>
        <w:spacing w:before="60" w:after="60"/>
        <w:ind w:left="142" w:hanging="142"/>
        <w:contextualSpacing/>
        <w:jc w:val="left"/>
      </w:pPr>
      <w:r w:rsidRPr="00EF074E">
        <w:t>Malawi</w:t>
      </w:r>
    </w:p>
    <w:p w14:paraId="0558E29C" w14:textId="77777777" w:rsidR="000E3E9A" w:rsidRPr="00EF074E" w:rsidRDefault="000E3E9A" w:rsidP="007267A5">
      <w:pPr>
        <w:pStyle w:val="Para1"/>
        <w:numPr>
          <w:ilvl w:val="0"/>
          <w:numId w:val="0"/>
        </w:numPr>
        <w:spacing w:before="60" w:after="60"/>
        <w:ind w:left="142" w:hanging="142"/>
        <w:contextualSpacing/>
        <w:jc w:val="left"/>
      </w:pPr>
      <w:r w:rsidRPr="00EF074E">
        <w:t>Maldivas</w:t>
      </w:r>
    </w:p>
    <w:p w14:paraId="3DFA2575" w14:textId="77777777" w:rsidR="000E3E9A" w:rsidRPr="00EF074E" w:rsidRDefault="000E3E9A" w:rsidP="007267A5">
      <w:pPr>
        <w:pStyle w:val="Para1"/>
        <w:numPr>
          <w:ilvl w:val="0"/>
          <w:numId w:val="0"/>
        </w:numPr>
        <w:spacing w:before="60" w:after="60"/>
        <w:ind w:left="142" w:hanging="142"/>
        <w:contextualSpacing/>
        <w:jc w:val="left"/>
      </w:pPr>
      <w:r w:rsidRPr="00EF074E">
        <w:t>Malí</w:t>
      </w:r>
    </w:p>
    <w:p w14:paraId="407BC87B"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Malta</w:t>
      </w:r>
      <w:r w:rsidRPr="00EF074E">
        <w:rPr>
          <w:vertAlign w:val="superscript"/>
        </w:rPr>
        <w:t>a</w:t>
      </w:r>
      <w:proofErr w:type="spellEnd"/>
    </w:p>
    <w:p w14:paraId="67C6DB64" w14:textId="77777777" w:rsidR="000E3E9A" w:rsidRPr="00EF074E" w:rsidRDefault="000E3E9A" w:rsidP="007267A5">
      <w:pPr>
        <w:pStyle w:val="Para1"/>
        <w:numPr>
          <w:ilvl w:val="0"/>
          <w:numId w:val="0"/>
        </w:numPr>
        <w:spacing w:before="60" w:after="60"/>
        <w:ind w:left="142" w:hanging="142"/>
        <w:contextualSpacing/>
        <w:jc w:val="left"/>
      </w:pPr>
      <w:r w:rsidRPr="00EF074E">
        <w:t>Marruecos</w:t>
      </w:r>
    </w:p>
    <w:p w14:paraId="52DB7AD2" w14:textId="77777777" w:rsidR="000E3E9A" w:rsidRPr="00EF074E" w:rsidRDefault="000E3E9A" w:rsidP="007267A5">
      <w:pPr>
        <w:pStyle w:val="Para1"/>
        <w:numPr>
          <w:ilvl w:val="0"/>
          <w:numId w:val="0"/>
        </w:numPr>
        <w:spacing w:before="60" w:after="60"/>
        <w:ind w:left="142" w:hanging="142"/>
        <w:contextualSpacing/>
        <w:jc w:val="left"/>
      </w:pPr>
      <w:r w:rsidRPr="00EF074E">
        <w:t>Mauricio</w:t>
      </w:r>
    </w:p>
    <w:p w14:paraId="4903AEEB" w14:textId="77777777" w:rsidR="000E3E9A" w:rsidRPr="00EF074E" w:rsidRDefault="000E3E9A" w:rsidP="007267A5">
      <w:pPr>
        <w:pStyle w:val="Para1"/>
        <w:numPr>
          <w:ilvl w:val="0"/>
          <w:numId w:val="0"/>
        </w:numPr>
        <w:spacing w:before="60" w:after="60"/>
        <w:ind w:left="142" w:hanging="142"/>
        <w:contextualSpacing/>
        <w:jc w:val="left"/>
      </w:pPr>
      <w:r w:rsidRPr="00EF074E">
        <w:t>Mauritania</w:t>
      </w:r>
    </w:p>
    <w:p w14:paraId="2D5A450A" w14:textId="77777777" w:rsidR="000E3E9A" w:rsidRPr="00EF074E" w:rsidRDefault="000E3E9A" w:rsidP="007267A5">
      <w:pPr>
        <w:pStyle w:val="Para1"/>
        <w:numPr>
          <w:ilvl w:val="0"/>
          <w:numId w:val="0"/>
        </w:numPr>
        <w:spacing w:before="60" w:after="60"/>
        <w:ind w:left="142" w:hanging="142"/>
        <w:contextualSpacing/>
        <w:jc w:val="left"/>
      </w:pPr>
      <w:r w:rsidRPr="00EF074E">
        <w:t>México</w:t>
      </w:r>
    </w:p>
    <w:p w14:paraId="7B175809" w14:textId="77777777" w:rsidR="000E3E9A" w:rsidRPr="00EF074E" w:rsidRDefault="000E3E9A" w:rsidP="007267A5">
      <w:pPr>
        <w:pStyle w:val="Para1"/>
        <w:numPr>
          <w:ilvl w:val="0"/>
          <w:numId w:val="0"/>
        </w:numPr>
        <w:spacing w:before="60" w:after="60"/>
        <w:ind w:left="142" w:hanging="142"/>
        <w:contextualSpacing/>
        <w:jc w:val="left"/>
      </w:pPr>
      <w:r w:rsidRPr="00EF074E">
        <w:t>Micronesia (Estados Federados de)</w:t>
      </w:r>
    </w:p>
    <w:p w14:paraId="49995571"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Mongolia</w:t>
      </w:r>
      <w:r w:rsidRPr="00EF074E">
        <w:rPr>
          <w:vertAlign w:val="superscript"/>
        </w:rPr>
        <w:t>a</w:t>
      </w:r>
      <w:proofErr w:type="spellEnd"/>
    </w:p>
    <w:p w14:paraId="1A6FB9C7"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Montenegro</w:t>
      </w:r>
      <w:r w:rsidRPr="00EF074E">
        <w:rPr>
          <w:vertAlign w:val="superscript"/>
        </w:rPr>
        <w:t>b</w:t>
      </w:r>
      <w:proofErr w:type="spellEnd"/>
    </w:p>
    <w:p w14:paraId="4B36C615" w14:textId="77777777" w:rsidR="000E3E9A" w:rsidRPr="00EF074E" w:rsidRDefault="000E3E9A" w:rsidP="007267A5">
      <w:pPr>
        <w:pStyle w:val="Para1"/>
        <w:numPr>
          <w:ilvl w:val="0"/>
          <w:numId w:val="0"/>
        </w:numPr>
        <w:spacing w:before="60" w:after="60"/>
        <w:ind w:left="142" w:hanging="142"/>
        <w:contextualSpacing/>
        <w:jc w:val="left"/>
      </w:pPr>
      <w:r w:rsidRPr="00EF074E">
        <w:t>Mozambique</w:t>
      </w:r>
    </w:p>
    <w:p w14:paraId="0F59F5B7" w14:textId="77777777" w:rsidR="000E3E9A" w:rsidRPr="00EF074E" w:rsidRDefault="000E3E9A" w:rsidP="007267A5">
      <w:pPr>
        <w:pStyle w:val="Para1"/>
        <w:numPr>
          <w:ilvl w:val="0"/>
          <w:numId w:val="0"/>
        </w:numPr>
        <w:spacing w:before="60" w:after="60"/>
        <w:ind w:left="142" w:hanging="142"/>
        <w:contextualSpacing/>
        <w:jc w:val="left"/>
      </w:pPr>
      <w:r w:rsidRPr="00EF074E">
        <w:t>Namibia</w:t>
      </w:r>
    </w:p>
    <w:p w14:paraId="0934180B" w14:textId="77777777" w:rsidR="000E3E9A" w:rsidRPr="00EF074E" w:rsidRDefault="000E3E9A" w:rsidP="007267A5">
      <w:pPr>
        <w:pStyle w:val="Para1"/>
        <w:numPr>
          <w:ilvl w:val="0"/>
          <w:numId w:val="0"/>
        </w:numPr>
        <w:spacing w:before="60" w:after="60"/>
        <w:ind w:left="142" w:hanging="142"/>
        <w:contextualSpacing/>
        <w:jc w:val="left"/>
      </w:pPr>
      <w:r w:rsidRPr="00EF074E">
        <w:t>Nepal</w:t>
      </w:r>
    </w:p>
    <w:p w14:paraId="2E8B1811" w14:textId="77777777" w:rsidR="000E3E9A" w:rsidRPr="00EF074E" w:rsidRDefault="000E3E9A" w:rsidP="007267A5">
      <w:pPr>
        <w:pStyle w:val="Para1"/>
        <w:numPr>
          <w:ilvl w:val="0"/>
          <w:numId w:val="0"/>
        </w:numPr>
        <w:spacing w:before="60" w:after="60"/>
        <w:ind w:left="142" w:hanging="142"/>
        <w:contextualSpacing/>
        <w:jc w:val="left"/>
      </w:pPr>
      <w:r w:rsidRPr="00EF074E">
        <w:t>Nicaragua</w:t>
      </w:r>
    </w:p>
    <w:p w14:paraId="29271540" w14:textId="77777777" w:rsidR="000E3E9A" w:rsidRPr="00EF074E" w:rsidRDefault="000E3E9A" w:rsidP="007267A5">
      <w:pPr>
        <w:pStyle w:val="Para1"/>
        <w:numPr>
          <w:ilvl w:val="0"/>
          <w:numId w:val="0"/>
        </w:numPr>
        <w:spacing w:before="60" w:after="60"/>
        <w:ind w:left="142" w:hanging="142"/>
        <w:contextualSpacing/>
        <w:jc w:val="left"/>
      </w:pPr>
      <w:r w:rsidRPr="00EF074E">
        <w:t>Níger</w:t>
      </w:r>
    </w:p>
    <w:p w14:paraId="5B670041" w14:textId="77777777" w:rsidR="000E3E9A" w:rsidRPr="00EF074E" w:rsidRDefault="000E3E9A" w:rsidP="007267A5">
      <w:pPr>
        <w:pStyle w:val="Para1"/>
        <w:numPr>
          <w:ilvl w:val="0"/>
          <w:numId w:val="0"/>
        </w:numPr>
        <w:spacing w:before="60" w:after="60"/>
        <w:ind w:left="142" w:hanging="142"/>
        <w:contextualSpacing/>
        <w:jc w:val="left"/>
      </w:pPr>
      <w:r w:rsidRPr="00EF074E">
        <w:t>Nigeria</w:t>
      </w:r>
    </w:p>
    <w:p w14:paraId="1981ACCF" w14:textId="77777777" w:rsidR="000E3E9A" w:rsidRPr="00EF074E" w:rsidRDefault="000E3E9A" w:rsidP="007267A5">
      <w:pPr>
        <w:pStyle w:val="Para1"/>
        <w:numPr>
          <w:ilvl w:val="0"/>
          <w:numId w:val="0"/>
        </w:numPr>
        <w:spacing w:before="60" w:after="60"/>
        <w:ind w:left="142" w:hanging="142"/>
        <w:contextualSpacing/>
        <w:jc w:val="left"/>
      </w:pPr>
      <w:r w:rsidRPr="00EF074E">
        <w:t>Noruega</w:t>
      </w:r>
    </w:p>
    <w:p w14:paraId="1ECF49F5" w14:textId="77777777" w:rsidR="000E3E9A" w:rsidRPr="00EF074E" w:rsidRDefault="000E3E9A" w:rsidP="007267A5">
      <w:pPr>
        <w:pStyle w:val="Para1"/>
        <w:numPr>
          <w:ilvl w:val="0"/>
          <w:numId w:val="0"/>
        </w:numPr>
        <w:spacing w:before="60" w:after="60"/>
        <w:ind w:left="142" w:hanging="142"/>
        <w:contextualSpacing/>
        <w:jc w:val="left"/>
      </w:pPr>
      <w:r w:rsidRPr="00EF074E">
        <w:t>Omán</w:t>
      </w:r>
    </w:p>
    <w:p w14:paraId="1154FDCB" w14:textId="77777777" w:rsidR="000E3E9A" w:rsidRPr="00EF074E" w:rsidRDefault="000E3E9A" w:rsidP="007267A5">
      <w:pPr>
        <w:pStyle w:val="Para1"/>
        <w:numPr>
          <w:ilvl w:val="0"/>
          <w:numId w:val="0"/>
        </w:numPr>
        <w:spacing w:before="60" w:after="60"/>
        <w:ind w:left="142" w:hanging="142"/>
        <w:contextualSpacing/>
        <w:jc w:val="left"/>
      </w:pPr>
      <w:r w:rsidRPr="00EF074E">
        <w:t>Países Bajos (Reino de los)</w:t>
      </w:r>
    </w:p>
    <w:p w14:paraId="04991AA8" w14:textId="77777777" w:rsidR="000E3E9A" w:rsidRPr="00EF074E" w:rsidRDefault="000E3E9A" w:rsidP="007267A5">
      <w:pPr>
        <w:pStyle w:val="Para1"/>
        <w:numPr>
          <w:ilvl w:val="0"/>
          <w:numId w:val="0"/>
        </w:numPr>
        <w:spacing w:before="60" w:after="60"/>
        <w:ind w:left="142" w:hanging="142"/>
        <w:contextualSpacing/>
        <w:jc w:val="left"/>
      </w:pPr>
      <w:r w:rsidRPr="00EF074E">
        <w:t>Pakistán</w:t>
      </w:r>
    </w:p>
    <w:p w14:paraId="00A06492"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Palau</w:t>
      </w:r>
      <w:r w:rsidRPr="00EF074E">
        <w:rPr>
          <w:vertAlign w:val="superscript"/>
        </w:rPr>
        <w:t>a</w:t>
      </w:r>
      <w:proofErr w:type="spellEnd"/>
    </w:p>
    <w:p w14:paraId="243ED7BC"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Panamá</w:t>
      </w:r>
      <w:r w:rsidRPr="00EF074E">
        <w:rPr>
          <w:vertAlign w:val="superscript"/>
        </w:rPr>
        <w:t>a</w:t>
      </w:r>
      <w:proofErr w:type="spellEnd"/>
    </w:p>
    <w:p w14:paraId="19E6FE99" w14:textId="77777777" w:rsidR="000E3E9A" w:rsidRPr="00EF074E" w:rsidRDefault="000E3E9A" w:rsidP="007267A5">
      <w:pPr>
        <w:pStyle w:val="Para1"/>
        <w:numPr>
          <w:ilvl w:val="0"/>
          <w:numId w:val="0"/>
        </w:numPr>
        <w:spacing w:before="60" w:after="60"/>
        <w:ind w:left="142" w:hanging="142"/>
        <w:contextualSpacing/>
        <w:jc w:val="left"/>
      </w:pPr>
      <w:r w:rsidRPr="00EF074E">
        <w:t>Perú</w:t>
      </w:r>
    </w:p>
    <w:p w14:paraId="4DC1F482" w14:textId="77777777" w:rsidR="000E3E9A" w:rsidRPr="00EF074E" w:rsidRDefault="000E3E9A" w:rsidP="007267A5">
      <w:pPr>
        <w:pStyle w:val="Para1"/>
        <w:numPr>
          <w:ilvl w:val="0"/>
          <w:numId w:val="0"/>
        </w:numPr>
        <w:spacing w:before="60" w:after="60"/>
        <w:ind w:left="142" w:hanging="142"/>
        <w:contextualSpacing/>
        <w:jc w:val="left"/>
      </w:pPr>
      <w:r w:rsidRPr="00EF074E">
        <w:t>Portugal</w:t>
      </w:r>
    </w:p>
    <w:p w14:paraId="24CDF4E9" w14:textId="77777777" w:rsidR="000E3E9A" w:rsidRPr="00EF074E" w:rsidRDefault="000E3E9A" w:rsidP="007267A5">
      <w:pPr>
        <w:pStyle w:val="Para1"/>
        <w:numPr>
          <w:ilvl w:val="0"/>
          <w:numId w:val="0"/>
        </w:numPr>
        <w:spacing w:before="60" w:after="60"/>
        <w:ind w:left="142" w:hanging="142"/>
        <w:contextualSpacing/>
        <w:jc w:val="left"/>
      </w:pPr>
      <w:r w:rsidRPr="00EF074E">
        <w:t>Qatar</w:t>
      </w:r>
    </w:p>
    <w:p w14:paraId="0C3949FE" w14:textId="77777777" w:rsidR="000E3E9A" w:rsidRPr="00EF074E" w:rsidRDefault="000E3E9A" w:rsidP="007267A5">
      <w:pPr>
        <w:pStyle w:val="Para1"/>
        <w:numPr>
          <w:ilvl w:val="0"/>
          <w:numId w:val="0"/>
        </w:numPr>
        <w:spacing w:before="60" w:after="60"/>
        <w:ind w:left="142" w:hanging="142"/>
        <w:contextualSpacing/>
        <w:jc w:val="left"/>
      </w:pPr>
      <w:r w:rsidRPr="00EF074E">
        <w:t>Reino Unido de Gran Bretaña e Irlanda del Norte</w:t>
      </w:r>
    </w:p>
    <w:p w14:paraId="0CD8435C" w14:textId="77777777" w:rsidR="000E3E9A" w:rsidRPr="00EF074E" w:rsidRDefault="000E3E9A" w:rsidP="007267A5">
      <w:pPr>
        <w:pStyle w:val="Para1"/>
        <w:numPr>
          <w:ilvl w:val="0"/>
          <w:numId w:val="0"/>
        </w:numPr>
        <w:spacing w:before="60" w:after="60"/>
        <w:ind w:left="142" w:hanging="142"/>
        <w:contextualSpacing/>
        <w:jc w:val="left"/>
      </w:pPr>
      <w:r w:rsidRPr="00EF074E">
        <w:t>República Árabe Siria</w:t>
      </w:r>
    </w:p>
    <w:p w14:paraId="5F9CC8BB" w14:textId="77777777" w:rsidR="000E3E9A" w:rsidRPr="00EF074E" w:rsidRDefault="000E3E9A" w:rsidP="007267A5">
      <w:pPr>
        <w:pStyle w:val="Para1"/>
        <w:numPr>
          <w:ilvl w:val="0"/>
          <w:numId w:val="0"/>
        </w:numPr>
        <w:spacing w:before="60" w:after="60"/>
        <w:ind w:left="142" w:hanging="142"/>
        <w:contextualSpacing/>
        <w:jc w:val="left"/>
      </w:pPr>
      <w:r w:rsidRPr="00EF074E">
        <w:t>República Centroafricana</w:t>
      </w:r>
    </w:p>
    <w:p w14:paraId="1CCDA380" w14:textId="77777777" w:rsidR="000E3E9A" w:rsidRPr="00EF074E" w:rsidRDefault="000E3E9A" w:rsidP="007267A5">
      <w:pPr>
        <w:pStyle w:val="Para1"/>
        <w:numPr>
          <w:ilvl w:val="0"/>
          <w:numId w:val="0"/>
        </w:numPr>
        <w:spacing w:before="60" w:after="60"/>
        <w:ind w:left="142" w:hanging="142"/>
        <w:contextualSpacing/>
        <w:jc w:val="left"/>
      </w:pPr>
      <w:r w:rsidRPr="00EF074E">
        <w:t>República de Corea</w:t>
      </w:r>
    </w:p>
    <w:p w14:paraId="180618C1" w14:textId="77777777" w:rsidR="000E3E9A" w:rsidRPr="00EF074E" w:rsidRDefault="000E3E9A" w:rsidP="007267A5">
      <w:pPr>
        <w:pStyle w:val="Para1"/>
        <w:numPr>
          <w:ilvl w:val="0"/>
          <w:numId w:val="0"/>
        </w:numPr>
        <w:spacing w:before="60" w:after="60"/>
        <w:ind w:left="142" w:hanging="142"/>
        <w:contextualSpacing/>
        <w:jc w:val="left"/>
      </w:pPr>
      <w:r w:rsidRPr="00EF074E">
        <w:t>República de Moldova</w:t>
      </w:r>
    </w:p>
    <w:p w14:paraId="3CF060E1" w14:textId="77777777" w:rsidR="000E3E9A" w:rsidRPr="00EF074E" w:rsidRDefault="000E3E9A" w:rsidP="007267A5">
      <w:pPr>
        <w:pStyle w:val="Para1"/>
        <w:numPr>
          <w:ilvl w:val="0"/>
          <w:numId w:val="0"/>
        </w:numPr>
        <w:spacing w:before="60" w:after="60"/>
        <w:ind w:left="142" w:hanging="142"/>
        <w:contextualSpacing/>
        <w:jc w:val="left"/>
      </w:pPr>
      <w:r w:rsidRPr="00EF074E">
        <w:t>República Democrática del Congo</w:t>
      </w:r>
    </w:p>
    <w:p w14:paraId="6CC17D7D"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República Democrática Popular </w:t>
      </w:r>
      <w:proofErr w:type="spellStart"/>
      <w:r w:rsidRPr="00EF074E">
        <w:t>Lao</w:t>
      </w:r>
      <w:r w:rsidRPr="00EF074E">
        <w:rPr>
          <w:vertAlign w:val="superscript"/>
        </w:rPr>
        <w:t>a</w:t>
      </w:r>
      <w:proofErr w:type="spellEnd"/>
    </w:p>
    <w:p w14:paraId="55F817E0" w14:textId="77777777" w:rsidR="000E3E9A" w:rsidRPr="00EF074E" w:rsidRDefault="000E3E9A" w:rsidP="007267A5">
      <w:pPr>
        <w:pStyle w:val="Para1"/>
        <w:numPr>
          <w:ilvl w:val="0"/>
          <w:numId w:val="0"/>
        </w:numPr>
        <w:spacing w:before="60" w:after="60"/>
        <w:ind w:left="142" w:hanging="142"/>
        <w:contextualSpacing/>
        <w:jc w:val="left"/>
      </w:pPr>
      <w:r w:rsidRPr="00EF074E">
        <w:t>República Dominicana</w:t>
      </w:r>
    </w:p>
    <w:p w14:paraId="29B8C2C5"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República Popular Democrática de </w:t>
      </w:r>
      <w:proofErr w:type="spellStart"/>
      <w:r w:rsidRPr="00EF074E">
        <w:t>Corea</w:t>
      </w:r>
      <w:r w:rsidRPr="00EF074E">
        <w:rPr>
          <w:vertAlign w:val="superscript"/>
        </w:rPr>
        <w:t>a</w:t>
      </w:r>
      <w:proofErr w:type="spellEnd"/>
    </w:p>
    <w:p w14:paraId="3014C39A" w14:textId="77777777" w:rsidR="000E3E9A" w:rsidRPr="00EF074E" w:rsidRDefault="000E3E9A" w:rsidP="007267A5">
      <w:pPr>
        <w:pStyle w:val="Para1"/>
        <w:numPr>
          <w:ilvl w:val="0"/>
          <w:numId w:val="0"/>
        </w:numPr>
        <w:spacing w:before="60" w:after="60"/>
        <w:ind w:left="142" w:hanging="142"/>
        <w:contextualSpacing/>
        <w:jc w:val="left"/>
      </w:pPr>
      <w:r w:rsidRPr="00EF074E">
        <w:t>República Unida de Tanzanía</w:t>
      </w:r>
    </w:p>
    <w:p w14:paraId="27A0C217" w14:textId="77777777" w:rsidR="000E3E9A" w:rsidRPr="00D04A04" w:rsidRDefault="000E3E9A" w:rsidP="007267A5">
      <w:pPr>
        <w:pStyle w:val="Para1"/>
        <w:numPr>
          <w:ilvl w:val="0"/>
          <w:numId w:val="0"/>
        </w:numPr>
        <w:spacing w:before="60" w:after="60"/>
        <w:ind w:left="142" w:hanging="142"/>
        <w:contextualSpacing/>
        <w:jc w:val="left"/>
        <w:rPr>
          <w:lang w:val="en-US"/>
        </w:rPr>
      </w:pPr>
      <w:r w:rsidRPr="00D04A04">
        <w:rPr>
          <w:lang w:val="en-US"/>
        </w:rPr>
        <w:t>Rumania</w:t>
      </w:r>
    </w:p>
    <w:p w14:paraId="5D42A958" w14:textId="77777777" w:rsidR="000E3E9A" w:rsidRPr="00D04A04" w:rsidRDefault="000E3E9A" w:rsidP="007267A5">
      <w:pPr>
        <w:pStyle w:val="Para1"/>
        <w:numPr>
          <w:ilvl w:val="0"/>
          <w:numId w:val="0"/>
        </w:numPr>
        <w:spacing w:before="60" w:after="60"/>
        <w:ind w:left="142" w:hanging="142"/>
        <w:contextualSpacing/>
        <w:jc w:val="left"/>
        <w:rPr>
          <w:lang w:val="en-US"/>
        </w:rPr>
      </w:pPr>
      <w:r w:rsidRPr="00D04A04">
        <w:rPr>
          <w:lang w:val="en-US"/>
        </w:rPr>
        <w:t>Rwanda</w:t>
      </w:r>
    </w:p>
    <w:p w14:paraId="61678FA0" w14:textId="77777777" w:rsidR="000E3E9A" w:rsidRPr="00D04A04" w:rsidRDefault="000E3E9A" w:rsidP="007267A5">
      <w:pPr>
        <w:pStyle w:val="Para1"/>
        <w:numPr>
          <w:ilvl w:val="0"/>
          <w:numId w:val="0"/>
        </w:numPr>
        <w:spacing w:before="60" w:after="60"/>
        <w:ind w:left="142" w:hanging="142"/>
        <w:contextualSpacing/>
        <w:jc w:val="left"/>
        <w:rPr>
          <w:lang w:val="en-US"/>
        </w:rPr>
      </w:pPr>
      <w:r w:rsidRPr="00D04A04">
        <w:rPr>
          <w:lang w:val="en-US"/>
        </w:rPr>
        <w:t>Saint Kitts y Nevis</w:t>
      </w:r>
    </w:p>
    <w:p w14:paraId="5CFDD43A"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Samoa</w:t>
      </w:r>
      <w:r w:rsidRPr="00EF074E">
        <w:rPr>
          <w:vertAlign w:val="superscript"/>
        </w:rPr>
        <w:t>a</w:t>
      </w:r>
      <w:proofErr w:type="spellEnd"/>
    </w:p>
    <w:p w14:paraId="10C38C84" w14:textId="77777777" w:rsidR="000E3E9A" w:rsidRPr="00EF074E" w:rsidRDefault="000E3E9A" w:rsidP="007267A5">
      <w:pPr>
        <w:pStyle w:val="Para1"/>
        <w:numPr>
          <w:ilvl w:val="0"/>
          <w:numId w:val="0"/>
        </w:numPr>
        <w:spacing w:before="60" w:after="60"/>
        <w:ind w:left="142" w:hanging="142"/>
        <w:contextualSpacing/>
        <w:jc w:val="left"/>
      </w:pPr>
      <w:r w:rsidRPr="00EF074E">
        <w:t>Santa Lucía</w:t>
      </w:r>
    </w:p>
    <w:p w14:paraId="38F25675"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Santo Tomé y Príncipe </w:t>
      </w:r>
    </w:p>
    <w:p w14:paraId="43EB8A50" w14:textId="77777777" w:rsidR="000E3E9A" w:rsidRPr="00EF074E" w:rsidRDefault="000E3E9A" w:rsidP="007267A5">
      <w:pPr>
        <w:pStyle w:val="Para1"/>
        <w:numPr>
          <w:ilvl w:val="0"/>
          <w:numId w:val="0"/>
        </w:numPr>
        <w:spacing w:before="60" w:after="60"/>
        <w:ind w:left="142" w:hanging="142"/>
        <w:contextualSpacing/>
        <w:jc w:val="left"/>
      </w:pPr>
      <w:r w:rsidRPr="00EF074E">
        <w:t>Senegal</w:t>
      </w:r>
    </w:p>
    <w:p w14:paraId="3E2607AA"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Serbia</w:t>
      </w:r>
      <w:r w:rsidRPr="00EF074E">
        <w:rPr>
          <w:vertAlign w:val="superscript"/>
        </w:rPr>
        <w:t>a</w:t>
      </w:r>
      <w:proofErr w:type="spellEnd"/>
    </w:p>
    <w:p w14:paraId="5400CE1D" w14:textId="77777777" w:rsidR="000E3E9A" w:rsidRPr="00EF074E" w:rsidRDefault="000E3E9A" w:rsidP="007267A5">
      <w:pPr>
        <w:pStyle w:val="Para1"/>
        <w:numPr>
          <w:ilvl w:val="0"/>
          <w:numId w:val="0"/>
        </w:numPr>
        <w:spacing w:before="60" w:after="60"/>
        <w:ind w:left="142" w:hanging="142"/>
        <w:contextualSpacing/>
        <w:jc w:val="left"/>
      </w:pPr>
      <w:r w:rsidRPr="00EF074E">
        <w:t>Seychelles</w:t>
      </w:r>
    </w:p>
    <w:p w14:paraId="3DF001B5" w14:textId="77777777" w:rsidR="000E3E9A" w:rsidRPr="00EF074E" w:rsidRDefault="000E3E9A" w:rsidP="007267A5">
      <w:pPr>
        <w:pStyle w:val="Para1"/>
        <w:numPr>
          <w:ilvl w:val="0"/>
          <w:numId w:val="0"/>
        </w:numPr>
        <w:spacing w:before="60" w:after="60"/>
        <w:ind w:left="142" w:hanging="142"/>
        <w:contextualSpacing/>
        <w:jc w:val="left"/>
      </w:pPr>
      <w:r w:rsidRPr="00EF074E">
        <w:t>Sierra Leona</w:t>
      </w:r>
    </w:p>
    <w:p w14:paraId="3B7E480F" w14:textId="77777777" w:rsidR="000E3E9A" w:rsidRPr="00EF074E" w:rsidRDefault="000E3E9A" w:rsidP="007267A5">
      <w:pPr>
        <w:pStyle w:val="Para1"/>
        <w:numPr>
          <w:ilvl w:val="0"/>
          <w:numId w:val="0"/>
        </w:numPr>
        <w:spacing w:before="60" w:after="60"/>
        <w:ind w:left="142" w:hanging="142"/>
        <w:contextualSpacing/>
        <w:jc w:val="left"/>
      </w:pPr>
      <w:r w:rsidRPr="00EF074E">
        <w:t>Sudáfrica</w:t>
      </w:r>
    </w:p>
    <w:p w14:paraId="769F2FFA" w14:textId="77777777" w:rsidR="000E3E9A" w:rsidRPr="00EF074E" w:rsidRDefault="000E3E9A" w:rsidP="007267A5">
      <w:pPr>
        <w:pStyle w:val="Para1"/>
        <w:numPr>
          <w:ilvl w:val="0"/>
          <w:numId w:val="0"/>
        </w:numPr>
        <w:spacing w:before="60" w:after="60"/>
        <w:ind w:left="142" w:hanging="142"/>
        <w:contextualSpacing/>
        <w:jc w:val="left"/>
      </w:pPr>
      <w:r w:rsidRPr="00EF074E">
        <w:t>Sudán</w:t>
      </w:r>
    </w:p>
    <w:p w14:paraId="5400836E" w14:textId="77777777" w:rsidR="000E3E9A" w:rsidRPr="00EF074E" w:rsidRDefault="000E3E9A" w:rsidP="007267A5">
      <w:pPr>
        <w:pStyle w:val="Para1"/>
        <w:numPr>
          <w:ilvl w:val="0"/>
          <w:numId w:val="0"/>
        </w:numPr>
        <w:spacing w:before="60" w:after="60"/>
        <w:ind w:left="142" w:hanging="142"/>
        <w:contextualSpacing/>
        <w:jc w:val="left"/>
      </w:pPr>
      <w:r w:rsidRPr="00EF074E">
        <w:t>Suecia</w:t>
      </w:r>
    </w:p>
    <w:p w14:paraId="32BEE54F" w14:textId="77777777" w:rsidR="000E3E9A" w:rsidRPr="00EF074E" w:rsidRDefault="000E3E9A" w:rsidP="007267A5">
      <w:pPr>
        <w:pStyle w:val="Para1"/>
        <w:numPr>
          <w:ilvl w:val="0"/>
          <w:numId w:val="0"/>
        </w:numPr>
        <w:spacing w:before="60" w:after="60"/>
        <w:ind w:left="142" w:hanging="142"/>
        <w:contextualSpacing/>
        <w:jc w:val="left"/>
      </w:pPr>
      <w:r w:rsidRPr="00EF074E">
        <w:t>Suiza</w:t>
      </w:r>
    </w:p>
    <w:p w14:paraId="606FD313" w14:textId="77777777" w:rsidR="000E3E9A" w:rsidRPr="00EF074E" w:rsidRDefault="000E3E9A" w:rsidP="007267A5">
      <w:pPr>
        <w:pStyle w:val="Para1"/>
        <w:numPr>
          <w:ilvl w:val="0"/>
          <w:numId w:val="0"/>
        </w:numPr>
        <w:spacing w:before="60" w:after="60"/>
        <w:ind w:left="142" w:hanging="142"/>
        <w:contextualSpacing/>
        <w:jc w:val="left"/>
      </w:pPr>
      <w:r w:rsidRPr="00EF074E">
        <w:t>Tayikistán</w:t>
      </w:r>
    </w:p>
    <w:p w14:paraId="3D0175C4" w14:textId="77777777" w:rsidR="000E3E9A" w:rsidRPr="00EF074E" w:rsidRDefault="000E3E9A" w:rsidP="007267A5">
      <w:pPr>
        <w:pStyle w:val="Para1"/>
        <w:numPr>
          <w:ilvl w:val="0"/>
          <w:numId w:val="0"/>
        </w:numPr>
        <w:spacing w:before="60" w:after="60"/>
        <w:ind w:left="142" w:hanging="142"/>
        <w:contextualSpacing/>
        <w:jc w:val="left"/>
      </w:pPr>
      <w:r w:rsidRPr="00EF074E">
        <w:t>Togo</w:t>
      </w:r>
    </w:p>
    <w:p w14:paraId="7C0FAF53" w14:textId="77777777" w:rsidR="000E3E9A" w:rsidRPr="00EF074E" w:rsidRDefault="000E3E9A" w:rsidP="007267A5">
      <w:pPr>
        <w:pStyle w:val="Para1"/>
        <w:numPr>
          <w:ilvl w:val="0"/>
          <w:numId w:val="0"/>
        </w:numPr>
        <w:spacing w:before="60" w:after="60"/>
        <w:ind w:left="142" w:hanging="142"/>
        <w:contextualSpacing/>
        <w:jc w:val="left"/>
      </w:pPr>
      <w:r w:rsidRPr="00EF074E">
        <w:t>Tonga</w:t>
      </w:r>
    </w:p>
    <w:p w14:paraId="00C5FC2A" w14:textId="77777777" w:rsidR="000E3E9A" w:rsidRPr="00EF074E" w:rsidRDefault="000E3E9A" w:rsidP="007267A5">
      <w:pPr>
        <w:pStyle w:val="Para1"/>
        <w:numPr>
          <w:ilvl w:val="0"/>
          <w:numId w:val="0"/>
        </w:numPr>
        <w:spacing w:before="60" w:after="60"/>
        <w:ind w:left="142" w:hanging="142"/>
        <w:contextualSpacing/>
        <w:jc w:val="left"/>
      </w:pPr>
      <w:r w:rsidRPr="00EF074E">
        <w:t>Túnez</w:t>
      </w:r>
    </w:p>
    <w:p w14:paraId="46679838" w14:textId="77777777" w:rsidR="000E3E9A" w:rsidRPr="00EF074E" w:rsidRDefault="000E3E9A" w:rsidP="007267A5">
      <w:pPr>
        <w:pStyle w:val="Para1"/>
        <w:numPr>
          <w:ilvl w:val="0"/>
          <w:numId w:val="0"/>
        </w:numPr>
        <w:spacing w:before="60" w:after="60"/>
        <w:ind w:left="142" w:hanging="142"/>
        <w:contextualSpacing/>
        <w:jc w:val="left"/>
      </w:pPr>
      <w:r w:rsidRPr="00EF074E">
        <w:t>Turkmenistán</w:t>
      </w:r>
    </w:p>
    <w:p w14:paraId="0F4788B2" w14:textId="77777777" w:rsidR="000E3E9A" w:rsidRPr="00EF074E" w:rsidRDefault="000E3E9A" w:rsidP="00EE6152">
      <w:pPr>
        <w:pStyle w:val="Para1"/>
        <w:numPr>
          <w:ilvl w:val="0"/>
          <w:numId w:val="0"/>
        </w:numPr>
        <w:spacing w:before="60" w:after="60"/>
        <w:ind w:left="142" w:hanging="142"/>
        <w:contextualSpacing/>
        <w:jc w:val="left"/>
      </w:pPr>
      <w:r w:rsidRPr="00EF074E">
        <w:t>Tuvalu</w:t>
      </w:r>
    </w:p>
    <w:p w14:paraId="4653C644" w14:textId="77777777" w:rsidR="000E3E9A" w:rsidRPr="00EF074E" w:rsidRDefault="000E3E9A" w:rsidP="007267A5">
      <w:pPr>
        <w:pStyle w:val="Para1"/>
        <w:numPr>
          <w:ilvl w:val="0"/>
          <w:numId w:val="0"/>
        </w:numPr>
        <w:spacing w:before="60" w:after="60"/>
        <w:ind w:left="142" w:hanging="142"/>
        <w:contextualSpacing/>
        <w:jc w:val="left"/>
      </w:pPr>
      <w:r w:rsidRPr="00EF074E">
        <w:t>Ucrania</w:t>
      </w:r>
    </w:p>
    <w:p w14:paraId="16EA01FC" w14:textId="77777777" w:rsidR="000E3E9A" w:rsidRPr="00EF074E" w:rsidRDefault="000E3E9A" w:rsidP="007267A5">
      <w:pPr>
        <w:pStyle w:val="Para1"/>
        <w:numPr>
          <w:ilvl w:val="0"/>
          <w:numId w:val="0"/>
        </w:numPr>
        <w:spacing w:before="60" w:after="60"/>
        <w:ind w:left="142" w:hanging="142"/>
        <w:contextualSpacing/>
        <w:jc w:val="left"/>
      </w:pPr>
      <w:r w:rsidRPr="00EF074E">
        <w:t>Uganda</w:t>
      </w:r>
    </w:p>
    <w:p w14:paraId="2A5AEDE0" w14:textId="77777777" w:rsidR="000E3E9A" w:rsidRPr="00EF074E" w:rsidRDefault="000E3E9A" w:rsidP="007267A5">
      <w:pPr>
        <w:pStyle w:val="Para1"/>
        <w:numPr>
          <w:ilvl w:val="0"/>
          <w:numId w:val="0"/>
        </w:numPr>
        <w:spacing w:before="60" w:after="60"/>
        <w:ind w:left="142" w:hanging="142"/>
        <w:contextualSpacing/>
        <w:jc w:val="left"/>
      </w:pPr>
      <w:r w:rsidRPr="00EF074E">
        <w:t>Unión Europea</w:t>
      </w:r>
    </w:p>
    <w:p w14:paraId="7D646F3B" w14:textId="77777777" w:rsidR="000E3E9A" w:rsidRPr="00EF074E" w:rsidRDefault="000E3E9A" w:rsidP="007267A5">
      <w:pPr>
        <w:pStyle w:val="Para1"/>
        <w:numPr>
          <w:ilvl w:val="0"/>
          <w:numId w:val="0"/>
        </w:numPr>
        <w:spacing w:before="60" w:after="60"/>
        <w:ind w:left="142" w:hanging="142"/>
        <w:contextualSpacing/>
        <w:jc w:val="left"/>
      </w:pPr>
      <w:r w:rsidRPr="00EF074E">
        <w:t>Uruguay</w:t>
      </w:r>
    </w:p>
    <w:p w14:paraId="110C27DE"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Vanuatu </w:t>
      </w:r>
    </w:p>
    <w:p w14:paraId="1A6225D3" w14:textId="77777777" w:rsidR="000E3E9A" w:rsidRPr="00EF074E" w:rsidRDefault="000E3E9A" w:rsidP="007267A5">
      <w:pPr>
        <w:pStyle w:val="Para1"/>
        <w:numPr>
          <w:ilvl w:val="0"/>
          <w:numId w:val="0"/>
        </w:numPr>
        <w:spacing w:before="60" w:after="60"/>
        <w:ind w:left="142" w:hanging="142"/>
        <w:contextualSpacing/>
        <w:jc w:val="left"/>
      </w:pPr>
      <w:r w:rsidRPr="00EF074E">
        <w:t>Venezuela (República Bolivariana de)</w:t>
      </w:r>
    </w:p>
    <w:p w14:paraId="4251CFA4"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Viet </w:t>
      </w:r>
      <w:proofErr w:type="spellStart"/>
      <w:r w:rsidRPr="00EF074E">
        <w:t>Nam</w:t>
      </w:r>
      <w:r w:rsidRPr="00EF074E">
        <w:rPr>
          <w:vertAlign w:val="superscript"/>
        </w:rPr>
        <w:t>a</w:t>
      </w:r>
      <w:proofErr w:type="spellEnd"/>
    </w:p>
    <w:p w14:paraId="5797A510" w14:textId="77777777" w:rsidR="000E3E9A" w:rsidRPr="00EF074E" w:rsidRDefault="000E3E9A" w:rsidP="007267A5">
      <w:pPr>
        <w:pStyle w:val="Para1"/>
        <w:numPr>
          <w:ilvl w:val="0"/>
          <w:numId w:val="0"/>
        </w:numPr>
        <w:spacing w:before="60" w:after="60"/>
        <w:ind w:left="142" w:hanging="142"/>
        <w:contextualSpacing/>
        <w:jc w:val="left"/>
      </w:pPr>
      <w:r w:rsidRPr="00EF074E">
        <w:t>Zambia</w:t>
      </w:r>
    </w:p>
    <w:p w14:paraId="6FA43286" w14:textId="133DEF29" w:rsidR="000E3E9A" w:rsidRPr="00EF074E" w:rsidRDefault="000E3E9A" w:rsidP="007267A5">
      <w:pPr>
        <w:pStyle w:val="Para1"/>
        <w:numPr>
          <w:ilvl w:val="0"/>
          <w:numId w:val="0"/>
        </w:numPr>
        <w:overflowPunct w:val="0"/>
        <w:autoSpaceDE w:val="0"/>
        <w:autoSpaceDN w:val="0"/>
        <w:snapToGrid w:val="0"/>
        <w:spacing w:before="60" w:after="60"/>
        <w:ind w:left="142" w:hanging="142"/>
        <w:jc w:val="left"/>
      </w:pPr>
      <w:r w:rsidRPr="00EF074E">
        <w:t>Zimbabwe</w:t>
      </w:r>
    </w:p>
    <w:p w14:paraId="5F826A5B" w14:textId="77777777" w:rsidR="00E921CA" w:rsidRPr="00EF074E" w:rsidRDefault="00E921CA" w:rsidP="00CD44BA">
      <w:pPr>
        <w:pStyle w:val="Para1"/>
        <w:numPr>
          <w:ilvl w:val="0"/>
          <w:numId w:val="0"/>
        </w:numPr>
        <w:overflowPunct w:val="0"/>
        <w:autoSpaceDE w:val="0"/>
        <w:autoSpaceDN w:val="0"/>
        <w:snapToGrid w:val="0"/>
        <w:spacing w:before="60" w:after="60"/>
        <w:jc w:val="left"/>
        <w:sectPr w:rsidR="00E921CA" w:rsidRPr="00EF074E" w:rsidSect="00C0572A">
          <w:type w:val="continuous"/>
          <w:pgSz w:w="12240" w:h="15840"/>
          <w:pgMar w:top="567" w:right="1389" w:bottom="1134" w:left="1389" w:header="461" w:footer="720" w:gutter="0"/>
          <w:cols w:num="3" w:space="708"/>
          <w:titlePg/>
          <w:docGrid w:linePitch="360"/>
        </w:sectPr>
      </w:pPr>
    </w:p>
    <w:p w14:paraId="1BEBC980" w14:textId="5B038371" w:rsidR="001F550E" w:rsidRPr="00EF074E" w:rsidRDefault="001F550E" w:rsidP="001F550E">
      <w:pPr>
        <w:pStyle w:val="Para1"/>
        <w:numPr>
          <w:ilvl w:val="0"/>
          <w:numId w:val="0"/>
        </w:numPr>
        <w:rPr>
          <w:sz w:val="18"/>
        </w:rPr>
      </w:pPr>
      <w:r w:rsidRPr="00EF074E">
        <w:rPr>
          <w:i/>
          <w:sz w:val="18"/>
        </w:rPr>
        <w:t>Nota</w:t>
      </w:r>
      <w:r w:rsidRPr="00EF074E">
        <w:rPr>
          <w:sz w:val="18"/>
        </w:rPr>
        <w:t>: Las Partes indicadas con una “a” estuvieron representadas únicamente en el segmento de Montreal de la segunda parte de la reunión; aquellas indicadas con una “b” estuvieron representadas únicamente en el segmento de Nairobi de la segunda parte de la reunión; y aquellas que no tienen ninguna indicación estuvieron representadas en ambos.</w:t>
      </w:r>
    </w:p>
    <w:p w14:paraId="2FF07A51" w14:textId="7826AA11" w:rsidR="00964C7D" w:rsidRPr="00EF074E" w:rsidRDefault="00964C7D" w:rsidP="00964C7D">
      <w:pPr>
        <w:pStyle w:val="Para1"/>
        <w:numPr>
          <w:ilvl w:val="0"/>
          <w:numId w:val="9"/>
        </w:numPr>
        <w:overflowPunct w:val="0"/>
        <w:autoSpaceDE w:val="0"/>
        <w:autoSpaceDN w:val="0"/>
        <w:snapToGrid w:val="0"/>
        <w:spacing w:before="0"/>
      </w:pPr>
      <w:r w:rsidRPr="00EF074E">
        <w:t xml:space="preserve">También estuvieron representados los siguientes Estados que no son Partes en el Protocolo de Nagoya: </w:t>
      </w:r>
    </w:p>
    <w:p w14:paraId="2350167E" w14:textId="77777777" w:rsidR="0027481E" w:rsidRPr="00EF074E" w:rsidRDefault="0027481E" w:rsidP="0027481E">
      <w:pPr>
        <w:pStyle w:val="Para1"/>
        <w:numPr>
          <w:ilvl w:val="0"/>
          <w:numId w:val="0"/>
        </w:numPr>
        <w:spacing w:before="60" w:after="60"/>
        <w:ind w:left="142" w:hanging="142"/>
        <w:contextualSpacing/>
        <w:jc w:val="left"/>
        <w:sectPr w:rsidR="0027481E" w:rsidRPr="00EF074E" w:rsidSect="00C0572A">
          <w:type w:val="continuous"/>
          <w:pgSz w:w="12240" w:h="15840"/>
          <w:pgMar w:top="567" w:right="1389" w:bottom="1134" w:left="1389" w:header="461" w:footer="720" w:gutter="0"/>
          <w:cols w:space="708"/>
          <w:titlePg/>
          <w:docGrid w:linePitch="360"/>
        </w:sectPr>
      </w:pPr>
    </w:p>
    <w:p w14:paraId="11EDF60F" w14:textId="77777777" w:rsidR="000E3E9A" w:rsidRPr="00EF074E" w:rsidRDefault="000E3E9A" w:rsidP="007267A5">
      <w:pPr>
        <w:pStyle w:val="Para1"/>
        <w:numPr>
          <w:ilvl w:val="0"/>
          <w:numId w:val="0"/>
        </w:numPr>
        <w:spacing w:before="60" w:after="60"/>
        <w:ind w:left="142" w:hanging="142"/>
        <w:contextualSpacing/>
        <w:jc w:val="left"/>
      </w:pPr>
      <w:r w:rsidRPr="00EF074E">
        <w:t>Argelia</w:t>
      </w:r>
    </w:p>
    <w:p w14:paraId="71055352" w14:textId="77777777" w:rsidR="000E3E9A" w:rsidRPr="00EF074E" w:rsidRDefault="000E3E9A" w:rsidP="007267A5">
      <w:pPr>
        <w:pStyle w:val="Para1"/>
        <w:numPr>
          <w:ilvl w:val="0"/>
          <w:numId w:val="0"/>
        </w:numPr>
        <w:spacing w:before="60" w:after="60"/>
        <w:ind w:left="142" w:hanging="142"/>
        <w:contextualSpacing/>
        <w:jc w:val="left"/>
      </w:pPr>
      <w:r w:rsidRPr="00EF074E">
        <w:t>Armenia</w:t>
      </w:r>
    </w:p>
    <w:p w14:paraId="745A61A1" w14:textId="77777777" w:rsidR="000E3E9A" w:rsidRPr="00EF074E" w:rsidRDefault="000E3E9A" w:rsidP="007267A5">
      <w:pPr>
        <w:pStyle w:val="Para1"/>
        <w:numPr>
          <w:ilvl w:val="0"/>
          <w:numId w:val="0"/>
        </w:numPr>
        <w:spacing w:before="60" w:after="60"/>
        <w:ind w:left="142" w:hanging="142"/>
        <w:contextualSpacing/>
        <w:jc w:val="left"/>
      </w:pPr>
      <w:r w:rsidRPr="00EF074E">
        <w:t>Australia</w:t>
      </w:r>
    </w:p>
    <w:p w14:paraId="4A604C9B" w14:textId="77777777" w:rsidR="000E3E9A" w:rsidRPr="00EF074E" w:rsidRDefault="000E3E9A" w:rsidP="007267A5">
      <w:pPr>
        <w:pStyle w:val="Para1"/>
        <w:numPr>
          <w:ilvl w:val="0"/>
          <w:numId w:val="0"/>
        </w:numPr>
        <w:spacing w:before="60" w:after="60"/>
        <w:ind w:left="142" w:hanging="142"/>
        <w:contextualSpacing/>
        <w:jc w:val="left"/>
      </w:pPr>
      <w:r w:rsidRPr="00EF074E">
        <w:t>Azerbaiyán</w:t>
      </w:r>
    </w:p>
    <w:p w14:paraId="6B67BE88" w14:textId="77777777" w:rsidR="000E3E9A" w:rsidRPr="00EF074E" w:rsidRDefault="000E3E9A" w:rsidP="007267A5">
      <w:pPr>
        <w:pStyle w:val="Para1"/>
        <w:numPr>
          <w:ilvl w:val="0"/>
          <w:numId w:val="0"/>
        </w:numPr>
        <w:spacing w:before="60" w:after="60"/>
        <w:ind w:left="142" w:hanging="142"/>
        <w:contextualSpacing/>
        <w:jc w:val="left"/>
      </w:pPr>
      <w:r w:rsidRPr="00EF074E">
        <w:t>Barbados</w:t>
      </w:r>
    </w:p>
    <w:p w14:paraId="06055AA6"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Belice</w:t>
      </w:r>
      <w:r w:rsidRPr="00EF074E">
        <w:rPr>
          <w:vertAlign w:val="superscript"/>
        </w:rPr>
        <w:t>a</w:t>
      </w:r>
      <w:proofErr w:type="spellEnd"/>
    </w:p>
    <w:p w14:paraId="167353DF" w14:textId="77777777" w:rsidR="000E3E9A" w:rsidRPr="00EF074E" w:rsidRDefault="000E3E9A" w:rsidP="007267A5">
      <w:pPr>
        <w:pStyle w:val="Para1"/>
        <w:numPr>
          <w:ilvl w:val="0"/>
          <w:numId w:val="0"/>
        </w:numPr>
        <w:spacing w:before="60" w:after="60"/>
        <w:ind w:left="142" w:hanging="142"/>
        <w:contextualSpacing/>
        <w:jc w:val="left"/>
      </w:pPr>
      <w:r w:rsidRPr="00EF074E">
        <w:t>Bosnia y Herzegovina</w:t>
      </w:r>
    </w:p>
    <w:p w14:paraId="61654303" w14:textId="77777777" w:rsidR="000E3E9A" w:rsidRPr="00EF074E" w:rsidRDefault="000E3E9A" w:rsidP="007267A5">
      <w:pPr>
        <w:pStyle w:val="Para1"/>
        <w:numPr>
          <w:ilvl w:val="0"/>
          <w:numId w:val="0"/>
        </w:numPr>
        <w:spacing w:before="60" w:after="60"/>
        <w:ind w:left="142" w:hanging="142"/>
        <w:contextualSpacing/>
        <w:jc w:val="left"/>
      </w:pPr>
      <w:r w:rsidRPr="00EF074E">
        <w:t>Cabo Verde</w:t>
      </w:r>
    </w:p>
    <w:p w14:paraId="04C8C25B" w14:textId="77777777" w:rsidR="000E3E9A" w:rsidRPr="00EF074E" w:rsidRDefault="000E3E9A" w:rsidP="007267A5">
      <w:pPr>
        <w:pStyle w:val="Para1"/>
        <w:numPr>
          <w:ilvl w:val="0"/>
          <w:numId w:val="0"/>
        </w:numPr>
        <w:spacing w:before="60" w:after="60"/>
        <w:ind w:left="142" w:hanging="142"/>
        <w:contextualSpacing/>
        <w:jc w:val="left"/>
      </w:pPr>
      <w:r w:rsidRPr="00EF074E">
        <w:t>Canadá</w:t>
      </w:r>
    </w:p>
    <w:p w14:paraId="24D4BEA1" w14:textId="77777777" w:rsidR="000E3E9A" w:rsidRPr="00EF074E" w:rsidRDefault="000E3E9A" w:rsidP="007267A5">
      <w:pPr>
        <w:pStyle w:val="Para1"/>
        <w:numPr>
          <w:ilvl w:val="0"/>
          <w:numId w:val="0"/>
        </w:numPr>
        <w:spacing w:before="60" w:after="60"/>
        <w:ind w:left="142" w:hanging="142"/>
        <w:contextualSpacing/>
        <w:jc w:val="left"/>
      </w:pPr>
      <w:r w:rsidRPr="00EF074E">
        <w:t>Chile</w:t>
      </w:r>
    </w:p>
    <w:p w14:paraId="10A1E85A"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Chipre</w:t>
      </w:r>
      <w:r w:rsidRPr="00EF074E">
        <w:rPr>
          <w:vertAlign w:val="superscript"/>
        </w:rPr>
        <w:t>a</w:t>
      </w:r>
      <w:proofErr w:type="spellEnd"/>
    </w:p>
    <w:p w14:paraId="2E5B9193" w14:textId="77777777" w:rsidR="000E3E9A" w:rsidRPr="00EF074E" w:rsidRDefault="000E3E9A" w:rsidP="007267A5">
      <w:pPr>
        <w:pStyle w:val="Para1"/>
        <w:numPr>
          <w:ilvl w:val="0"/>
          <w:numId w:val="0"/>
        </w:numPr>
        <w:spacing w:before="60" w:after="60"/>
        <w:ind w:left="142" w:hanging="142"/>
        <w:contextualSpacing/>
        <w:jc w:val="left"/>
      </w:pPr>
      <w:r w:rsidRPr="00EF074E">
        <w:t>Colombia</w:t>
      </w:r>
    </w:p>
    <w:p w14:paraId="09EC75D2" w14:textId="77777777" w:rsidR="000E3E9A" w:rsidRPr="00EF074E" w:rsidRDefault="000E3E9A" w:rsidP="007267A5">
      <w:pPr>
        <w:pStyle w:val="Para1"/>
        <w:numPr>
          <w:ilvl w:val="0"/>
          <w:numId w:val="0"/>
        </w:numPr>
        <w:spacing w:before="60" w:after="60"/>
        <w:ind w:left="142" w:hanging="142"/>
        <w:contextualSpacing/>
        <w:jc w:val="left"/>
      </w:pPr>
      <w:r w:rsidRPr="00EF074E">
        <w:t>Costa Rica</w:t>
      </w:r>
    </w:p>
    <w:p w14:paraId="4F709C5B"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Dominica</w:t>
      </w:r>
      <w:r w:rsidRPr="00EF074E">
        <w:rPr>
          <w:vertAlign w:val="superscript"/>
        </w:rPr>
        <w:t>a</w:t>
      </w:r>
      <w:proofErr w:type="spellEnd"/>
    </w:p>
    <w:p w14:paraId="2E2B2933" w14:textId="77777777" w:rsidR="000E3E9A" w:rsidRPr="00EF074E" w:rsidRDefault="000E3E9A" w:rsidP="007267A5">
      <w:pPr>
        <w:pStyle w:val="Para1"/>
        <w:numPr>
          <w:ilvl w:val="0"/>
          <w:numId w:val="0"/>
        </w:numPr>
        <w:spacing w:before="60" w:after="60"/>
        <w:ind w:left="142" w:hanging="142"/>
        <w:contextualSpacing/>
        <w:jc w:val="left"/>
      </w:pPr>
      <w:r w:rsidRPr="00EF074E">
        <w:t>El Salvador</w:t>
      </w:r>
    </w:p>
    <w:p w14:paraId="1F0C0F76" w14:textId="77777777" w:rsidR="0087212C" w:rsidRPr="00EF074E" w:rsidRDefault="00E617C0" w:rsidP="0087212C">
      <w:pPr>
        <w:pStyle w:val="Para1"/>
        <w:numPr>
          <w:ilvl w:val="0"/>
          <w:numId w:val="0"/>
        </w:numPr>
        <w:spacing w:before="60" w:after="60"/>
        <w:ind w:left="142" w:hanging="142"/>
        <w:contextualSpacing/>
        <w:jc w:val="left"/>
      </w:pPr>
      <w:r>
        <w:br w:type="column"/>
      </w:r>
      <w:r w:rsidR="0087212C" w:rsidRPr="00EF074E">
        <w:t>Eslovenia</w:t>
      </w:r>
    </w:p>
    <w:p w14:paraId="2D9D1F06" w14:textId="2CB9EDB2" w:rsidR="000E3E9A" w:rsidRPr="00EF074E" w:rsidRDefault="000E3E9A" w:rsidP="007267A5">
      <w:pPr>
        <w:pStyle w:val="Para1"/>
        <w:numPr>
          <w:ilvl w:val="0"/>
          <w:numId w:val="0"/>
        </w:numPr>
        <w:spacing w:before="60" w:after="60"/>
        <w:ind w:left="142" w:hanging="142"/>
        <w:contextualSpacing/>
        <w:jc w:val="left"/>
      </w:pPr>
      <w:r w:rsidRPr="00EF074E">
        <w:t>Estado de Palestina</w:t>
      </w:r>
    </w:p>
    <w:p w14:paraId="7FBBF8E6" w14:textId="1F31EA10" w:rsidR="000E3E9A" w:rsidRPr="00EF074E" w:rsidRDefault="000E3E9A" w:rsidP="007267A5">
      <w:pPr>
        <w:pStyle w:val="Para1"/>
        <w:numPr>
          <w:ilvl w:val="0"/>
          <w:numId w:val="0"/>
        </w:numPr>
        <w:spacing w:before="60" w:after="60"/>
        <w:ind w:left="142" w:hanging="142"/>
        <w:contextualSpacing/>
        <w:jc w:val="left"/>
      </w:pPr>
      <w:r w:rsidRPr="00EF074E">
        <w:t>Estados Unidos de América</w:t>
      </w:r>
    </w:p>
    <w:p w14:paraId="694899F2" w14:textId="77777777" w:rsidR="000E3E9A" w:rsidRPr="00EF074E" w:rsidRDefault="000E3E9A" w:rsidP="007267A5">
      <w:pPr>
        <w:pStyle w:val="Para1"/>
        <w:numPr>
          <w:ilvl w:val="0"/>
          <w:numId w:val="0"/>
        </w:numPr>
        <w:spacing w:before="60" w:after="60"/>
        <w:ind w:left="142" w:hanging="142"/>
        <w:contextualSpacing/>
        <w:jc w:val="left"/>
      </w:pPr>
      <w:r w:rsidRPr="00EF074E">
        <w:t>Federación de Rusia</w:t>
      </w:r>
    </w:p>
    <w:p w14:paraId="2146C5A3" w14:textId="77777777" w:rsidR="000E3E9A" w:rsidRPr="00EF074E" w:rsidRDefault="000E3E9A" w:rsidP="007267A5">
      <w:pPr>
        <w:pStyle w:val="Para1"/>
        <w:numPr>
          <w:ilvl w:val="0"/>
          <w:numId w:val="0"/>
        </w:numPr>
        <w:spacing w:before="60" w:after="60"/>
        <w:ind w:left="142" w:hanging="142"/>
        <w:contextualSpacing/>
        <w:jc w:val="left"/>
      </w:pPr>
      <w:r w:rsidRPr="00EF074E">
        <w:t>Georgia</w:t>
      </w:r>
    </w:p>
    <w:p w14:paraId="3318C732" w14:textId="77777777" w:rsidR="000E3E9A" w:rsidRPr="00EF074E" w:rsidRDefault="000E3E9A" w:rsidP="007267A5">
      <w:pPr>
        <w:pStyle w:val="Para1"/>
        <w:numPr>
          <w:ilvl w:val="0"/>
          <w:numId w:val="0"/>
        </w:numPr>
        <w:spacing w:before="60" w:after="60"/>
        <w:ind w:left="142" w:hanging="142"/>
        <w:contextualSpacing/>
        <w:jc w:val="left"/>
      </w:pPr>
      <w:r w:rsidRPr="00EF074E">
        <w:t>Granada</w:t>
      </w:r>
    </w:p>
    <w:p w14:paraId="589E9FDB" w14:textId="77777777" w:rsidR="000E3E9A" w:rsidRPr="00EF074E" w:rsidRDefault="000E3E9A" w:rsidP="007267A5">
      <w:pPr>
        <w:pStyle w:val="Para1"/>
        <w:numPr>
          <w:ilvl w:val="0"/>
          <w:numId w:val="0"/>
        </w:numPr>
        <w:spacing w:before="60" w:after="60"/>
        <w:ind w:left="142" w:hanging="142"/>
        <w:contextualSpacing/>
        <w:jc w:val="left"/>
      </w:pPr>
      <w:r w:rsidRPr="00EF074E">
        <w:t>Guinea Ecuatorial</w:t>
      </w:r>
    </w:p>
    <w:p w14:paraId="58677477" w14:textId="77777777" w:rsidR="000E3E9A" w:rsidRPr="00EF074E" w:rsidRDefault="000E3E9A" w:rsidP="007267A5">
      <w:pPr>
        <w:pStyle w:val="Para1"/>
        <w:numPr>
          <w:ilvl w:val="0"/>
          <w:numId w:val="0"/>
        </w:numPr>
        <w:spacing w:before="60" w:after="60"/>
        <w:ind w:left="142" w:hanging="142"/>
        <w:contextualSpacing/>
        <w:jc w:val="left"/>
      </w:pPr>
      <w:r w:rsidRPr="00EF074E">
        <w:t>Haití</w:t>
      </w:r>
    </w:p>
    <w:p w14:paraId="13EBE641" w14:textId="77777777" w:rsidR="000E3E9A" w:rsidRPr="00EF074E" w:rsidRDefault="000E3E9A" w:rsidP="007267A5">
      <w:pPr>
        <w:pStyle w:val="Para1"/>
        <w:numPr>
          <w:ilvl w:val="0"/>
          <w:numId w:val="0"/>
        </w:numPr>
        <w:spacing w:before="60" w:after="60"/>
        <w:ind w:left="142" w:hanging="142"/>
        <w:contextualSpacing/>
        <w:jc w:val="left"/>
      </w:pPr>
      <w:r w:rsidRPr="00EF074E">
        <w:t>Irán (República Islámica del)</w:t>
      </w:r>
    </w:p>
    <w:p w14:paraId="5BED0A1A" w14:textId="77777777" w:rsidR="000E3E9A" w:rsidRPr="00EF074E" w:rsidRDefault="000E3E9A" w:rsidP="00AA3536">
      <w:pPr>
        <w:pStyle w:val="Para1"/>
        <w:numPr>
          <w:ilvl w:val="0"/>
          <w:numId w:val="0"/>
        </w:numPr>
        <w:spacing w:before="60" w:after="60"/>
        <w:ind w:left="142" w:hanging="142"/>
        <w:contextualSpacing/>
        <w:jc w:val="left"/>
      </w:pPr>
      <w:proofErr w:type="spellStart"/>
      <w:r w:rsidRPr="00EF074E">
        <w:t>Iraq</w:t>
      </w:r>
      <w:r w:rsidRPr="00EF074E">
        <w:rPr>
          <w:vertAlign w:val="superscript"/>
        </w:rPr>
        <w:t>b</w:t>
      </w:r>
      <w:proofErr w:type="spellEnd"/>
    </w:p>
    <w:p w14:paraId="2FA97405" w14:textId="77777777" w:rsidR="000E3E9A" w:rsidRPr="00EF074E" w:rsidRDefault="000E3E9A" w:rsidP="007267A5">
      <w:pPr>
        <w:pStyle w:val="Para1"/>
        <w:numPr>
          <w:ilvl w:val="0"/>
          <w:numId w:val="0"/>
        </w:numPr>
        <w:spacing w:before="60" w:after="60"/>
        <w:ind w:left="142" w:hanging="142"/>
        <w:contextualSpacing/>
        <w:jc w:val="left"/>
      </w:pPr>
      <w:r w:rsidRPr="00EF074E">
        <w:t>Islandia</w:t>
      </w:r>
    </w:p>
    <w:p w14:paraId="12D49EDD" w14:textId="77777777" w:rsidR="000E3E9A" w:rsidRPr="00EF074E" w:rsidRDefault="000E3E9A" w:rsidP="007267A5">
      <w:pPr>
        <w:pStyle w:val="Para1"/>
        <w:numPr>
          <w:ilvl w:val="0"/>
          <w:numId w:val="0"/>
        </w:numPr>
        <w:spacing w:before="60" w:after="60"/>
        <w:ind w:left="142" w:hanging="142"/>
        <w:contextualSpacing/>
        <w:jc w:val="left"/>
      </w:pPr>
      <w:r w:rsidRPr="00EF074E">
        <w:t>Islas Cook</w:t>
      </w:r>
    </w:p>
    <w:p w14:paraId="01DF3CDC"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Israel</w:t>
      </w:r>
      <w:r w:rsidRPr="00EF074E">
        <w:rPr>
          <w:vertAlign w:val="superscript"/>
        </w:rPr>
        <w:t>a</w:t>
      </w:r>
      <w:proofErr w:type="spellEnd"/>
    </w:p>
    <w:p w14:paraId="6C2E7CB7" w14:textId="77777777" w:rsidR="000E3E9A" w:rsidRPr="00EF074E" w:rsidRDefault="000E3E9A" w:rsidP="007267A5">
      <w:pPr>
        <w:pStyle w:val="Para1"/>
        <w:numPr>
          <w:ilvl w:val="0"/>
          <w:numId w:val="0"/>
        </w:numPr>
        <w:spacing w:before="60" w:after="60"/>
        <w:ind w:left="142" w:hanging="142"/>
        <w:contextualSpacing/>
        <w:jc w:val="left"/>
      </w:pPr>
      <w:r w:rsidRPr="00EF074E">
        <w:t>Italia</w:t>
      </w:r>
    </w:p>
    <w:p w14:paraId="4E736C8C" w14:textId="77777777" w:rsidR="000E3E9A" w:rsidRPr="00EF074E" w:rsidRDefault="000E3E9A" w:rsidP="007267A5">
      <w:pPr>
        <w:pStyle w:val="Para1"/>
        <w:numPr>
          <w:ilvl w:val="0"/>
          <w:numId w:val="0"/>
        </w:numPr>
        <w:spacing w:before="60" w:after="60"/>
        <w:ind w:left="142" w:hanging="142"/>
        <w:contextualSpacing/>
        <w:jc w:val="left"/>
      </w:pPr>
      <w:r w:rsidRPr="00EF074E">
        <w:t>Jamaica</w:t>
      </w:r>
    </w:p>
    <w:p w14:paraId="4A868715" w14:textId="77777777" w:rsidR="0087212C" w:rsidRPr="00EF074E" w:rsidRDefault="00E617C0" w:rsidP="0087212C">
      <w:pPr>
        <w:pStyle w:val="Para1"/>
        <w:numPr>
          <w:ilvl w:val="0"/>
          <w:numId w:val="0"/>
        </w:numPr>
        <w:spacing w:before="60" w:after="60"/>
        <w:ind w:left="142" w:hanging="142"/>
        <w:contextualSpacing/>
        <w:jc w:val="left"/>
      </w:pPr>
      <w:r>
        <w:br w:type="column"/>
      </w:r>
      <w:r w:rsidR="0087212C" w:rsidRPr="00EF074E">
        <w:t>Letonia</w:t>
      </w:r>
    </w:p>
    <w:p w14:paraId="31396D69" w14:textId="25F9023A" w:rsidR="0087212C" w:rsidRPr="00EF074E" w:rsidRDefault="0087212C" w:rsidP="0087212C">
      <w:pPr>
        <w:pStyle w:val="Para1"/>
        <w:numPr>
          <w:ilvl w:val="0"/>
          <w:numId w:val="0"/>
        </w:numPr>
        <w:spacing w:before="60" w:after="60"/>
        <w:ind w:left="142" w:hanging="142"/>
        <w:contextualSpacing/>
        <w:jc w:val="left"/>
      </w:pPr>
      <w:proofErr w:type="spellStart"/>
      <w:r w:rsidRPr="00EF074E">
        <w:t>Libia</w:t>
      </w:r>
      <w:r w:rsidRPr="00EF074E">
        <w:rPr>
          <w:vertAlign w:val="superscript"/>
        </w:rPr>
        <w:t>a</w:t>
      </w:r>
      <w:proofErr w:type="spellEnd"/>
    </w:p>
    <w:p w14:paraId="691A8A9A" w14:textId="032719EF" w:rsidR="000E3E9A" w:rsidRPr="00EF074E" w:rsidRDefault="000E3E9A" w:rsidP="007267A5">
      <w:pPr>
        <w:pStyle w:val="Para1"/>
        <w:numPr>
          <w:ilvl w:val="0"/>
          <w:numId w:val="0"/>
        </w:numPr>
        <w:spacing w:before="60" w:after="60"/>
        <w:ind w:left="142" w:hanging="142"/>
        <w:contextualSpacing/>
        <w:jc w:val="left"/>
      </w:pPr>
      <w:r w:rsidRPr="00EF074E">
        <w:t>Liechtenstein</w:t>
      </w:r>
    </w:p>
    <w:p w14:paraId="3A44230B" w14:textId="2C4FA93E" w:rsidR="000E3E9A" w:rsidRPr="00EF074E" w:rsidRDefault="000E3E9A" w:rsidP="007267A5">
      <w:pPr>
        <w:pStyle w:val="Para1"/>
        <w:numPr>
          <w:ilvl w:val="0"/>
          <w:numId w:val="0"/>
        </w:numPr>
        <w:spacing w:before="60" w:after="60"/>
        <w:ind w:left="142" w:hanging="142"/>
        <w:contextualSpacing/>
        <w:jc w:val="left"/>
      </w:pPr>
      <w:r w:rsidRPr="00EF074E">
        <w:t>Lituania</w:t>
      </w:r>
    </w:p>
    <w:p w14:paraId="63012274" w14:textId="1F197087" w:rsidR="000E3E9A" w:rsidRPr="00EF074E" w:rsidRDefault="005579DC" w:rsidP="007267A5">
      <w:pPr>
        <w:pStyle w:val="Para1"/>
        <w:numPr>
          <w:ilvl w:val="0"/>
          <w:numId w:val="0"/>
        </w:numPr>
        <w:spacing w:before="60" w:after="60"/>
        <w:ind w:left="142" w:hanging="142"/>
        <w:contextualSpacing/>
        <w:jc w:val="left"/>
      </w:pPr>
      <w:r w:rsidRPr="00EF074E">
        <w:t>M</w:t>
      </w:r>
      <w:r w:rsidR="000E3E9A" w:rsidRPr="00EF074E">
        <w:t>acedonia del Norte</w:t>
      </w:r>
      <w:r w:rsidR="000E3E9A" w:rsidRPr="00EF074E">
        <w:rPr>
          <w:vertAlign w:val="superscript"/>
        </w:rPr>
        <w:t>a</w:t>
      </w:r>
    </w:p>
    <w:p w14:paraId="3D93A497" w14:textId="77777777" w:rsidR="000E3E9A" w:rsidRPr="00EF074E" w:rsidRDefault="000E3E9A" w:rsidP="007267A5">
      <w:pPr>
        <w:pStyle w:val="Para1"/>
        <w:numPr>
          <w:ilvl w:val="0"/>
          <w:numId w:val="0"/>
        </w:numPr>
        <w:spacing w:before="60" w:after="60"/>
        <w:ind w:left="142" w:hanging="142"/>
        <w:contextualSpacing/>
        <w:jc w:val="left"/>
      </w:pPr>
      <w:r w:rsidRPr="00EF074E">
        <w:t>Mónaco</w:t>
      </w:r>
    </w:p>
    <w:p w14:paraId="641E16A3"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Nauru</w:t>
      </w:r>
      <w:r w:rsidRPr="00EF074E">
        <w:rPr>
          <w:vertAlign w:val="superscript"/>
        </w:rPr>
        <w:t>a</w:t>
      </w:r>
      <w:proofErr w:type="spellEnd"/>
    </w:p>
    <w:p w14:paraId="715746A0"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Niue</w:t>
      </w:r>
      <w:r w:rsidRPr="00EF074E">
        <w:rPr>
          <w:vertAlign w:val="superscript"/>
        </w:rPr>
        <w:t>a</w:t>
      </w:r>
      <w:proofErr w:type="spellEnd"/>
    </w:p>
    <w:p w14:paraId="3C3D590B" w14:textId="430DB12A" w:rsidR="000E3E9A" w:rsidRPr="00EF074E" w:rsidRDefault="000E3E9A" w:rsidP="007267A5">
      <w:pPr>
        <w:pStyle w:val="Para1"/>
        <w:numPr>
          <w:ilvl w:val="0"/>
          <w:numId w:val="0"/>
        </w:numPr>
        <w:spacing w:before="60" w:after="60"/>
        <w:ind w:left="142" w:hanging="142"/>
        <w:contextualSpacing/>
        <w:jc w:val="left"/>
      </w:pPr>
      <w:r w:rsidRPr="00EF074E">
        <w:t>Nueva Zelandia</w:t>
      </w:r>
    </w:p>
    <w:p w14:paraId="188DCAA6" w14:textId="77777777" w:rsidR="000E3E9A" w:rsidRPr="00EF074E" w:rsidRDefault="000E3E9A" w:rsidP="003A07F9">
      <w:pPr>
        <w:pStyle w:val="Para1"/>
        <w:numPr>
          <w:ilvl w:val="0"/>
          <w:numId w:val="0"/>
        </w:numPr>
        <w:spacing w:before="60" w:after="60"/>
        <w:ind w:left="142" w:hanging="142"/>
        <w:contextualSpacing/>
        <w:jc w:val="left"/>
      </w:pPr>
      <w:r w:rsidRPr="00EF074E">
        <w:t xml:space="preserve">Papua Nueva </w:t>
      </w:r>
      <w:proofErr w:type="spellStart"/>
      <w:r w:rsidRPr="00EF074E">
        <w:t>Guinea</w:t>
      </w:r>
      <w:r w:rsidRPr="00EF074E">
        <w:rPr>
          <w:vertAlign w:val="superscript"/>
        </w:rPr>
        <w:t>a</w:t>
      </w:r>
      <w:proofErr w:type="spellEnd"/>
    </w:p>
    <w:p w14:paraId="12A3F901" w14:textId="77777777" w:rsidR="000E3E9A" w:rsidRPr="00EF074E" w:rsidRDefault="000E3E9A" w:rsidP="007267A5">
      <w:pPr>
        <w:pStyle w:val="Para1"/>
        <w:numPr>
          <w:ilvl w:val="0"/>
          <w:numId w:val="0"/>
        </w:numPr>
        <w:spacing w:before="60" w:after="60"/>
        <w:ind w:left="142" w:hanging="142"/>
        <w:contextualSpacing/>
        <w:jc w:val="left"/>
      </w:pPr>
      <w:r w:rsidRPr="00EF074E">
        <w:t>Paraguay</w:t>
      </w:r>
    </w:p>
    <w:p w14:paraId="379465C5"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Polonia</w:t>
      </w:r>
      <w:r w:rsidRPr="00EF074E">
        <w:rPr>
          <w:vertAlign w:val="superscript"/>
        </w:rPr>
        <w:t>a</w:t>
      </w:r>
      <w:proofErr w:type="spellEnd"/>
    </w:p>
    <w:p w14:paraId="5310F834" w14:textId="77777777" w:rsidR="000E3E9A" w:rsidRPr="00EF074E" w:rsidRDefault="000E3E9A" w:rsidP="007267A5">
      <w:pPr>
        <w:pStyle w:val="Para1"/>
        <w:numPr>
          <w:ilvl w:val="0"/>
          <w:numId w:val="0"/>
        </w:numPr>
        <w:spacing w:before="60" w:after="60"/>
        <w:ind w:left="142" w:hanging="142"/>
        <w:contextualSpacing/>
        <w:jc w:val="left"/>
      </w:pPr>
      <w:r w:rsidRPr="00EF074E">
        <w:t xml:space="preserve">San Vicente y las </w:t>
      </w:r>
      <w:proofErr w:type="spellStart"/>
      <w:r w:rsidRPr="00EF074E">
        <w:t>Granadinas</w:t>
      </w:r>
      <w:r w:rsidRPr="00EF074E">
        <w:rPr>
          <w:vertAlign w:val="superscript"/>
        </w:rPr>
        <w:t>a</w:t>
      </w:r>
      <w:proofErr w:type="spellEnd"/>
    </w:p>
    <w:p w14:paraId="4D0EC13A" w14:textId="77777777" w:rsidR="000E3E9A" w:rsidRPr="00EF074E" w:rsidRDefault="000E3E9A" w:rsidP="007267A5">
      <w:pPr>
        <w:pStyle w:val="Para1"/>
        <w:numPr>
          <w:ilvl w:val="0"/>
          <w:numId w:val="0"/>
        </w:numPr>
        <w:spacing w:before="60" w:after="60"/>
        <w:ind w:left="142" w:hanging="142"/>
        <w:contextualSpacing/>
        <w:jc w:val="left"/>
      </w:pPr>
      <w:r w:rsidRPr="00EF074E">
        <w:t>Santa Sede</w:t>
      </w:r>
    </w:p>
    <w:p w14:paraId="4A179BD8" w14:textId="77777777" w:rsidR="000E3E9A" w:rsidRPr="00EF074E" w:rsidRDefault="000E3E9A" w:rsidP="007267A5">
      <w:pPr>
        <w:pStyle w:val="Para1"/>
        <w:numPr>
          <w:ilvl w:val="0"/>
          <w:numId w:val="0"/>
        </w:numPr>
        <w:spacing w:before="60" w:after="60"/>
        <w:ind w:left="142" w:hanging="142"/>
        <w:contextualSpacing/>
        <w:jc w:val="left"/>
      </w:pPr>
      <w:r w:rsidRPr="00EF074E">
        <w:t>Singapur</w:t>
      </w:r>
    </w:p>
    <w:p w14:paraId="06C29C24" w14:textId="77777777" w:rsidR="000E3E9A" w:rsidRPr="00EF074E" w:rsidRDefault="000E3E9A" w:rsidP="007267A5">
      <w:pPr>
        <w:pStyle w:val="Para1"/>
        <w:numPr>
          <w:ilvl w:val="0"/>
          <w:numId w:val="0"/>
        </w:numPr>
        <w:spacing w:before="60" w:after="60"/>
        <w:ind w:left="142" w:hanging="142"/>
        <w:contextualSpacing/>
        <w:jc w:val="left"/>
      </w:pPr>
      <w:r w:rsidRPr="00EF074E">
        <w:t>Somalia</w:t>
      </w:r>
    </w:p>
    <w:p w14:paraId="6E762ABF" w14:textId="77777777" w:rsidR="00E617C0" w:rsidRDefault="00E617C0">
      <w:pPr>
        <w:jc w:val="left"/>
        <w:rPr>
          <w:snapToGrid w:val="0"/>
          <w:szCs w:val="18"/>
        </w:rPr>
      </w:pPr>
      <w:r>
        <w:br w:type="page"/>
      </w:r>
    </w:p>
    <w:p w14:paraId="03A4BB3B" w14:textId="77777777" w:rsidR="0087212C" w:rsidRPr="00EF074E" w:rsidRDefault="0087212C" w:rsidP="0087212C">
      <w:pPr>
        <w:pStyle w:val="Para1"/>
        <w:numPr>
          <w:ilvl w:val="0"/>
          <w:numId w:val="0"/>
        </w:numPr>
        <w:spacing w:before="60" w:after="60"/>
        <w:ind w:left="142" w:hanging="142"/>
        <w:contextualSpacing/>
        <w:jc w:val="left"/>
      </w:pPr>
      <w:r w:rsidRPr="00EF074E">
        <w:lastRenderedPageBreak/>
        <w:t>Sri Lanka</w:t>
      </w:r>
    </w:p>
    <w:p w14:paraId="61AF7ACF" w14:textId="77777777" w:rsidR="0087212C" w:rsidRPr="00EF074E" w:rsidRDefault="0087212C" w:rsidP="0087212C">
      <w:pPr>
        <w:pStyle w:val="Para1"/>
        <w:numPr>
          <w:ilvl w:val="0"/>
          <w:numId w:val="0"/>
        </w:numPr>
        <w:spacing w:before="60" w:after="60"/>
        <w:ind w:left="142" w:hanging="142"/>
        <w:contextualSpacing/>
        <w:jc w:val="left"/>
      </w:pPr>
      <w:r w:rsidRPr="00EF074E">
        <w:t>Sudán del Sur</w:t>
      </w:r>
    </w:p>
    <w:p w14:paraId="40ABB096" w14:textId="6AAC48EA" w:rsidR="000E3E9A" w:rsidRPr="00EF074E" w:rsidRDefault="000E3E9A" w:rsidP="007267A5">
      <w:pPr>
        <w:pStyle w:val="Para1"/>
        <w:numPr>
          <w:ilvl w:val="0"/>
          <w:numId w:val="0"/>
        </w:numPr>
        <w:spacing w:before="60" w:after="60"/>
        <w:ind w:left="142" w:hanging="142"/>
        <w:contextualSpacing/>
        <w:jc w:val="left"/>
      </w:pPr>
      <w:proofErr w:type="spellStart"/>
      <w:r w:rsidRPr="00EF074E">
        <w:t>Suriname</w:t>
      </w:r>
      <w:r w:rsidRPr="00EF074E">
        <w:rPr>
          <w:vertAlign w:val="superscript"/>
        </w:rPr>
        <w:t>a</w:t>
      </w:r>
      <w:proofErr w:type="spellEnd"/>
    </w:p>
    <w:p w14:paraId="15A24FA7" w14:textId="3BA1542E" w:rsidR="000E3E9A" w:rsidRPr="00EF074E" w:rsidRDefault="000E3E9A" w:rsidP="007267A5">
      <w:pPr>
        <w:pStyle w:val="Para1"/>
        <w:numPr>
          <w:ilvl w:val="0"/>
          <w:numId w:val="0"/>
        </w:numPr>
        <w:spacing w:before="60" w:after="60"/>
        <w:ind w:left="142" w:hanging="142"/>
        <w:contextualSpacing/>
        <w:jc w:val="left"/>
      </w:pPr>
      <w:r w:rsidRPr="00EF074E">
        <w:t>Tailandia</w:t>
      </w:r>
    </w:p>
    <w:p w14:paraId="0ED66607" w14:textId="12812FF5" w:rsidR="000E3E9A" w:rsidRPr="00EF074E" w:rsidRDefault="000E3E9A" w:rsidP="007267A5">
      <w:pPr>
        <w:pStyle w:val="Para1"/>
        <w:numPr>
          <w:ilvl w:val="0"/>
          <w:numId w:val="0"/>
        </w:numPr>
        <w:spacing w:before="60" w:after="60"/>
        <w:ind w:left="142" w:hanging="142"/>
        <w:contextualSpacing/>
        <w:jc w:val="left"/>
      </w:pPr>
      <w:r w:rsidRPr="00EF074E">
        <w:t>Timor-</w:t>
      </w:r>
      <w:proofErr w:type="spellStart"/>
      <w:r w:rsidRPr="00EF074E">
        <w:t>Leste</w:t>
      </w:r>
      <w:r w:rsidRPr="00EF074E">
        <w:rPr>
          <w:vertAlign w:val="superscript"/>
        </w:rPr>
        <w:t>a</w:t>
      </w:r>
      <w:proofErr w:type="spellEnd"/>
    </w:p>
    <w:p w14:paraId="5214E266" w14:textId="77777777" w:rsidR="000E3E9A" w:rsidRPr="00EF074E" w:rsidRDefault="000E3E9A" w:rsidP="007267A5">
      <w:pPr>
        <w:pStyle w:val="Para1"/>
        <w:numPr>
          <w:ilvl w:val="0"/>
          <w:numId w:val="0"/>
        </w:numPr>
        <w:spacing w:before="60" w:after="60"/>
        <w:ind w:left="142" w:hanging="142"/>
        <w:contextualSpacing/>
        <w:jc w:val="left"/>
      </w:pPr>
      <w:r w:rsidRPr="00EF074E">
        <w:t>Trinidad y Tabago</w:t>
      </w:r>
    </w:p>
    <w:p w14:paraId="063E4451" w14:textId="77777777" w:rsidR="000E3E9A" w:rsidRPr="00EF074E" w:rsidRDefault="000E3E9A" w:rsidP="007267A5">
      <w:pPr>
        <w:pStyle w:val="Para1"/>
        <w:numPr>
          <w:ilvl w:val="0"/>
          <w:numId w:val="0"/>
        </w:numPr>
        <w:spacing w:before="60" w:after="60"/>
        <w:ind w:left="142" w:hanging="142"/>
        <w:contextualSpacing/>
        <w:jc w:val="left"/>
      </w:pPr>
      <w:r w:rsidRPr="00EF074E">
        <w:t>Türkiye</w:t>
      </w:r>
    </w:p>
    <w:p w14:paraId="1DCF8210" w14:textId="77777777" w:rsidR="000E3E9A" w:rsidRPr="00EF074E" w:rsidRDefault="000E3E9A" w:rsidP="007267A5">
      <w:pPr>
        <w:pStyle w:val="Para1"/>
        <w:numPr>
          <w:ilvl w:val="0"/>
          <w:numId w:val="0"/>
        </w:numPr>
        <w:spacing w:before="60" w:after="60"/>
        <w:ind w:left="142" w:hanging="142"/>
        <w:contextualSpacing/>
        <w:jc w:val="left"/>
      </w:pPr>
      <w:proofErr w:type="spellStart"/>
      <w:r w:rsidRPr="00EF074E">
        <w:t>Uzbekistán</w:t>
      </w:r>
      <w:r w:rsidRPr="00EF074E">
        <w:rPr>
          <w:vertAlign w:val="superscript"/>
        </w:rPr>
        <w:t>a</w:t>
      </w:r>
      <w:proofErr w:type="spellEnd"/>
    </w:p>
    <w:p w14:paraId="3CBD60DA" w14:textId="77777777" w:rsidR="000E3E9A" w:rsidRPr="00EF074E" w:rsidRDefault="000E3E9A" w:rsidP="007267A5">
      <w:pPr>
        <w:pStyle w:val="Para1"/>
        <w:numPr>
          <w:ilvl w:val="0"/>
          <w:numId w:val="0"/>
        </w:numPr>
        <w:spacing w:before="60"/>
        <w:ind w:left="142" w:hanging="142"/>
        <w:jc w:val="left"/>
      </w:pPr>
      <w:r w:rsidRPr="00EF074E">
        <w:t>Yemen</w:t>
      </w:r>
    </w:p>
    <w:p w14:paraId="527B950C" w14:textId="77777777" w:rsidR="0027481E" w:rsidRPr="00EF074E" w:rsidRDefault="0027481E" w:rsidP="00964C7D">
      <w:pPr>
        <w:pStyle w:val="Para1"/>
        <w:numPr>
          <w:ilvl w:val="0"/>
          <w:numId w:val="9"/>
        </w:numPr>
        <w:overflowPunct w:val="0"/>
        <w:autoSpaceDE w:val="0"/>
        <w:autoSpaceDN w:val="0"/>
        <w:snapToGrid w:val="0"/>
        <w:spacing w:before="0"/>
        <w:sectPr w:rsidR="0027481E" w:rsidRPr="00EF074E" w:rsidSect="00C0572A">
          <w:type w:val="continuous"/>
          <w:pgSz w:w="12240" w:h="15840"/>
          <w:pgMar w:top="567" w:right="1389" w:bottom="1134" w:left="1389" w:header="461" w:footer="720" w:gutter="0"/>
          <w:cols w:num="3" w:space="708"/>
          <w:titlePg/>
          <w:docGrid w:linePitch="360"/>
        </w:sectPr>
      </w:pPr>
    </w:p>
    <w:p w14:paraId="3504535F" w14:textId="3450190A" w:rsidR="00F92630" w:rsidRPr="00EF074E" w:rsidDel="003C68BF" w:rsidRDefault="00F92630" w:rsidP="00CD44BA">
      <w:pPr>
        <w:pStyle w:val="para10"/>
        <w:numPr>
          <w:ilvl w:val="0"/>
          <w:numId w:val="0"/>
        </w:numPr>
        <w:rPr>
          <w:sz w:val="18"/>
          <w:szCs w:val="18"/>
        </w:rPr>
      </w:pPr>
      <w:r w:rsidRPr="00EF074E">
        <w:rPr>
          <w:i/>
          <w:sz w:val="18"/>
        </w:rPr>
        <w:t>Nota</w:t>
      </w:r>
      <w:r w:rsidRPr="00EF074E">
        <w:rPr>
          <w:sz w:val="18"/>
        </w:rPr>
        <w:t>: Las Partes indicadas con una “a” estuvieron representadas únicamente en el segmento de Montreal de la segunda parte de la reunión; aquellas indicadas con una “b” estuvieron representadas únicamente en el segmento de Nairobi de la segunda parte de la reunión; y aquellas que no tienen ninguna indicación estuvieron representadas en ambos.</w:t>
      </w:r>
    </w:p>
    <w:p w14:paraId="222EC31A" w14:textId="1838B877" w:rsidR="009524EE" w:rsidRPr="00EF074E" w:rsidRDefault="0007440C" w:rsidP="009524EE">
      <w:pPr>
        <w:pStyle w:val="para10"/>
      </w:pPr>
      <w:r w:rsidRPr="00EF074E">
        <w:t>La lista de organizaciones representadas en la reunión figura en el documento CBD/COP/15/17/Add.1.</w:t>
      </w:r>
    </w:p>
    <w:p w14:paraId="442C7F4F" w14:textId="1CC21674" w:rsidR="00F52AC0" w:rsidRPr="00EF074E" w:rsidRDefault="00075E78" w:rsidP="001509C6">
      <w:pPr>
        <w:pStyle w:val="Heading-plainbold"/>
        <w:tabs>
          <w:tab w:val="left" w:pos="1134"/>
        </w:tabs>
        <w:rPr>
          <w:i w:val="0"/>
        </w:rPr>
      </w:pPr>
      <w:r w:rsidRPr="00EF074E">
        <w:rPr>
          <w:i w:val="0"/>
        </w:rPr>
        <w:t>Tema 1.</w:t>
      </w:r>
      <w:r w:rsidRPr="00EF074E">
        <w:rPr>
          <w:i w:val="0"/>
        </w:rPr>
        <w:tab/>
        <w:t>Apertura de la reunión</w:t>
      </w:r>
    </w:p>
    <w:p w14:paraId="01EAA727" w14:textId="54453B95" w:rsidR="00865225" w:rsidRPr="00EF074E"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20" w:name="_Hlk135294984"/>
      <w:r w:rsidRPr="00EF074E">
        <w:t xml:space="preserve">La primera sesión plenaria se celebró conjuntamente con las sesiones plenarias de la Conferencia de las Partes en el Convenio y de la Conferencia de las Partes que actúa como reunión de las Partes en el Protocolo de Cartagena, el 7 de diciembre de 2022. </w:t>
      </w:r>
      <w:bookmarkEnd w:id="20"/>
      <w:r w:rsidRPr="00EF074E">
        <w:t>El Presidente de los tres órganos, el Ministro de Ecología y Medio Ambiente de China, declaró inaugurada la segunda parte de las reuniones a las 10.25 horas</w:t>
      </w:r>
      <w:r w:rsidRPr="00EF074E">
        <w:rPr>
          <w:rStyle w:val="Refdenotaalpie"/>
        </w:rPr>
        <w:footnoteReference w:customMarkFollows="1" w:id="58"/>
        <w:t>2</w:t>
      </w:r>
      <w:r w:rsidRPr="00EF074E">
        <w:t>.</w:t>
      </w:r>
    </w:p>
    <w:p w14:paraId="3ECCD51E" w14:textId="77777777" w:rsidR="0086393B" w:rsidRPr="00EF074E" w:rsidRDefault="0086393B" w:rsidP="001509C6">
      <w:pPr>
        <w:spacing w:after="120"/>
        <w:rPr>
          <w:iCs/>
          <w:snapToGrid w:val="0"/>
        </w:rPr>
      </w:pPr>
      <w:r w:rsidRPr="00EF074E">
        <w:rPr>
          <w:i/>
          <w:snapToGrid w:val="0"/>
        </w:rPr>
        <w:t>Continuación de la segunda parte</w:t>
      </w:r>
    </w:p>
    <w:p w14:paraId="5318A714" w14:textId="3F0D94C0" w:rsidR="0086393B" w:rsidRPr="00EF074E" w:rsidRDefault="0086393B" w:rsidP="0086393B">
      <w:pPr>
        <w:pStyle w:val="Para1"/>
        <w:numPr>
          <w:ilvl w:val="0"/>
          <w:numId w:val="9"/>
        </w:numPr>
        <w:overflowPunct w:val="0"/>
        <w:autoSpaceDE w:val="0"/>
        <w:autoSpaceDN w:val="0"/>
        <w:snapToGrid w:val="0"/>
        <w:spacing w:before="0"/>
      </w:pPr>
      <w:r w:rsidRPr="00EF074E">
        <w:t xml:space="preserve">Tras la suspensión de la reunión el 19 de diciembre de 2022, esta se reanudó el 19 de octubre de 2023, en la sexta sesión plenaria de la Conferencia de las Partes que actúa como reunión de las Partes en el Protocolo de Nagoya. </w:t>
      </w:r>
    </w:p>
    <w:p w14:paraId="73CE9988" w14:textId="09D68E1D" w:rsidR="0086393B" w:rsidRPr="00EF074E" w:rsidRDefault="0086393B" w:rsidP="0086393B">
      <w:pPr>
        <w:pStyle w:val="Para1"/>
        <w:numPr>
          <w:ilvl w:val="0"/>
          <w:numId w:val="9"/>
        </w:numPr>
        <w:overflowPunct w:val="0"/>
        <w:autoSpaceDE w:val="0"/>
        <w:autoSpaceDN w:val="0"/>
        <w:snapToGrid w:val="0"/>
        <w:spacing w:before="0"/>
      </w:pPr>
      <w:r w:rsidRPr="00EF074E">
        <w:t>La continuación de la reunión fue inaugurada a las 16.05 horas por la Presidencia, a cargo de Guomei Zhou, en representación del Presidente, Runqiu Huang, Ministro de Ecología y Medio Ambiente de China.</w:t>
      </w:r>
    </w:p>
    <w:p w14:paraId="57E4EC7E" w14:textId="3FFD98F9" w:rsidR="0086393B" w:rsidRPr="00EF074E" w:rsidRDefault="0086393B" w:rsidP="0086393B">
      <w:pPr>
        <w:pStyle w:val="Para1"/>
        <w:numPr>
          <w:ilvl w:val="0"/>
          <w:numId w:val="9"/>
        </w:numPr>
        <w:overflowPunct w:val="0"/>
        <w:autoSpaceDE w:val="0"/>
        <w:autoSpaceDN w:val="0"/>
        <w:snapToGrid w:val="0"/>
        <w:spacing w:before="0"/>
      </w:pPr>
      <w:r w:rsidRPr="00EF074E">
        <w:t>La Presidenta y el Secretario Ejecutivo Interino del Convenio sobre la Diversidad Biológica, David Cooper, pronunciaron discursos de apertura</w:t>
      </w:r>
      <w:r w:rsidR="005579DC" w:rsidRPr="00EF074E">
        <w:rPr>
          <w:rStyle w:val="Refdenotaalpie"/>
        </w:rPr>
        <w:footnoteReference w:customMarkFollows="1" w:id="59"/>
        <w:t>3</w:t>
      </w:r>
      <w:r w:rsidRPr="00EF074E">
        <w:t>.</w:t>
      </w:r>
    </w:p>
    <w:p w14:paraId="12C38E80" w14:textId="50BF4872" w:rsidR="00F52AC0" w:rsidRPr="00EF074E" w:rsidRDefault="00075E78" w:rsidP="001509C6">
      <w:pPr>
        <w:pStyle w:val="Heading-plainbold"/>
        <w:tabs>
          <w:tab w:val="left" w:pos="1134"/>
        </w:tabs>
        <w:rPr>
          <w:i w:val="0"/>
        </w:rPr>
      </w:pPr>
      <w:r w:rsidRPr="00EF074E">
        <w:rPr>
          <w:i w:val="0"/>
        </w:rPr>
        <w:t>Tema 2.</w:t>
      </w:r>
      <w:bookmarkStart w:id="21" w:name="SEVEN"/>
      <w:bookmarkEnd w:id="21"/>
      <w:r w:rsidRPr="00EF074E">
        <w:rPr>
          <w:i w:val="0"/>
        </w:rPr>
        <w:tab/>
        <w:t>Cuestiones de organización</w:t>
      </w:r>
    </w:p>
    <w:p w14:paraId="6621B224" w14:textId="77777777" w:rsidR="00654D95" w:rsidRPr="00EF074E" w:rsidRDefault="00654D95" w:rsidP="001509C6">
      <w:pPr>
        <w:pStyle w:val="Heading-plainbold"/>
        <w:tabs>
          <w:tab w:val="left" w:pos="1134"/>
        </w:tabs>
        <w:rPr>
          <w:i w:val="0"/>
        </w:rPr>
      </w:pPr>
      <w:r w:rsidRPr="00EF074E">
        <w:rPr>
          <w:i w:val="0"/>
        </w:rPr>
        <w:t>A.</w:t>
      </w:r>
      <w:r w:rsidRPr="00EF074E">
        <w:rPr>
          <w:i w:val="0"/>
        </w:rPr>
        <w:tab/>
        <w:t>Elección de la Mesa</w:t>
      </w:r>
    </w:p>
    <w:p w14:paraId="35BC0970" w14:textId="65A08238" w:rsidR="00654D95" w:rsidRPr="00EF074E" w:rsidRDefault="00654D95" w:rsidP="00761886">
      <w:pPr>
        <w:pStyle w:val="para10"/>
      </w:pPr>
      <w:r w:rsidRPr="00EF074E">
        <w:t xml:space="preserve">De conformidad con el párrafo 3 del artículo 26 del Protocolo de Nagoya, la Mesa de la Conferencia de las Partes en el Convenio también ofició de Mesa de la Conferencia de las Partes que actúa como reunión de las Partes en el Protocolo de Nagoya. </w:t>
      </w:r>
    </w:p>
    <w:p w14:paraId="3F06C0B4" w14:textId="56C93BD0" w:rsidR="000A4914" w:rsidRPr="00EF074E"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t>En su primera sesión plenaria, la Conferencia de las Partes que actúa como reunión de las Partes en el Protocolo de Nagoya tomó nota de que el Presidente, los Vicepresidentes y la Relatora, que habían ejercido esas funciones durante la primera parte de la cuarta reunión, seguirían desempeñándolas, con excepción de dos de los vicepresidentes, que habían sido sustituidos desde entonces</w:t>
      </w:r>
      <w:r w:rsidRPr="00EF074E">
        <w:rPr>
          <w:rStyle w:val="Refdenotaalpie"/>
          <w:kern w:val="22"/>
          <w:szCs w:val="22"/>
        </w:rPr>
        <w:footnoteReference w:customMarkFollows="1" w:id="60"/>
        <w:t>4</w:t>
      </w:r>
      <w:r w:rsidRPr="00EF074E">
        <w:t xml:space="preserve">. </w:t>
      </w:r>
    </w:p>
    <w:p w14:paraId="09C2EFEC" w14:textId="74E7190E" w:rsidR="00654D95" w:rsidRPr="00EF074E" w:rsidRDefault="00626B04" w:rsidP="00FB578B">
      <w:pPr>
        <w:pStyle w:val="para10"/>
        <w:rPr>
          <w:snapToGrid w:val="0"/>
          <w:kern w:val="22"/>
          <w:szCs w:val="22"/>
        </w:rPr>
      </w:pPr>
      <w:r w:rsidRPr="00EF074E">
        <w:t>En la quinta sesión plenaria, el 19 de diciembre de 2022, tras la falta de consenso con respecto a las candidaturas de los miembros de la Mesa y de la Presidencia del Órgano Subsidiario de Asesoramiento Científico, Técnico y Tecnológico, así como la falta de quórum para tomar una decisión al respecto, el Presidente propuso suspender la segunda parte de las reuniones de los tres órganos a fin de permitir que las Partes consideraran el asunto en una continuación de las reuniones, que se convocaría en una fecha posterior</w:t>
      </w:r>
      <w:r w:rsidR="00FB578B">
        <w:rPr>
          <w:rStyle w:val="Refdenotaalpie"/>
          <w:kern w:val="22"/>
          <w:szCs w:val="22"/>
        </w:rPr>
        <w:footnoteReference w:customMarkFollows="1" w:id="61"/>
        <w:t>5</w:t>
      </w:r>
      <w:r w:rsidRPr="00EF074E">
        <w:t>.</w:t>
      </w:r>
    </w:p>
    <w:p w14:paraId="2C16A394" w14:textId="77777777" w:rsidR="00CC62CC" w:rsidRPr="00EF074E" w:rsidRDefault="00CC62CC" w:rsidP="001509C6">
      <w:pPr>
        <w:rPr>
          <w:b/>
          <w:bCs/>
        </w:rPr>
      </w:pPr>
      <w:r w:rsidRPr="00EF074E">
        <w:rPr>
          <w:b/>
        </w:rPr>
        <w:t>Continuación de la segunda parte</w:t>
      </w:r>
    </w:p>
    <w:p w14:paraId="345E9C5D" w14:textId="57B21463" w:rsidR="003B1D2E" w:rsidRPr="00EF074E" w:rsidRDefault="003B1D2E" w:rsidP="003B1D2E">
      <w:pPr>
        <w:pStyle w:val="Para1"/>
        <w:numPr>
          <w:ilvl w:val="0"/>
          <w:numId w:val="0"/>
        </w:numPr>
        <w:suppressLineNumbers/>
        <w:suppressAutoHyphens/>
        <w:kinsoku w:val="0"/>
        <w:overflowPunct w:val="0"/>
        <w:autoSpaceDE w:val="0"/>
        <w:autoSpaceDN w:val="0"/>
        <w:adjustRightInd w:val="0"/>
        <w:snapToGrid w:val="0"/>
        <w:rPr>
          <w:i/>
          <w:iCs/>
        </w:rPr>
      </w:pPr>
      <w:r w:rsidRPr="00EF074E">
        <w:rPr>
          <w:i/>
        </w:rPr>
        <w:t>Elección de los miembros sustitutos de la Mesa</w:t>
      </w:r>
    </w:p>
    <w:p w14:paraId="628290B6" w14:textId="3FF53B4D" w:rsidR="00095697" w:rsidRPr="00EF074E" w:rsidRDefault="00095697" w:rsidP="001A6DCE">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rsidRPr="00EF074E">
        <w:t xml:space="preserve">En la sexta sesión plenaria de su 15ª reunión, el 19 de octubre de 2023, la Conferencia de las Partes en el Convenio eligió diez representantes para integrar la Mesa y eligió también a quienes ocuparían la Presidencia del Órgano Subsidiario de Asesoramiento Científico, Técnico y Tecnológico y la Presidencia </w:t>
      </w:r>
      <w:r w:rsidRPr="00EF074E">
        <w:lastRenderedPageBreak/>
        <w:t xml:space="preserve">del Órgano Subsidiario sobre la Aplicación, todos ellos por un mandato que comenzaría al clausurarse la 15ª reunión y finalizaría al clausurarse la 16ª reunión. </w:t>
      </w:r>
    </w:p>
    <w:p w14:paraId="00C4E802" w14:textId="273BDE9A" w:rsidR="00870B9F" w:rsidRPr="00EF074E" w:rsidRDefault="00870B9F" w:rsidP="00FC00D7">
      <w:pPr>
        <w:pStyle w:val="para10"/>
        <w:rPr>
          <w:kern w:val="22"/>
          <w:szCs w:val="22"/>
        </w:rPr>
      </w:pPr>
      <w:r w:rsidRPr="00EF074E">
        <w:t>En su séptima sesión plenaria, el 20 de octubre de 2023, la Conferencia de las Partes que actúa como reunión de las Partes en el Protocolo de Nagoya eligió por aclamación a los sustitutos para los asuntos relativos al Protocolo de Nagoya de los miembros de la Mesa de Argelia, Colombia, Georgia y Jamaica.</w:t>
      </w:r>
    </w:p>
    <w:p w14:paraId="12062666" w14:textId="689311D0" w:rsidR="003129FC" w:rsidRPr="00EF074E" w:rsidRDefault="003129FC" w:rsidP="00FC00D7">
      <w:pPr>
        <w:pStyle w:val="para10"/>
        <w:rPr>
          <w:kern w:val="22"/>
          <w:szCs w:val="22"/>
        </w:rPr>
      </w:pPr>
      <w:r w:rsidRPr="00EF074E">
        <w:t>Por consiguiente, la Mesa quedó conformada por los siguientes miembros:</w:t>
      </w:r>
    </w:p>
    <w:p w14:paraId="440CDC32" w14:textId="77777777" w:rsidR="003B42DB" w:rsidRPr="00EF074E" w:rsidRDefault="003B42DB" w:rsidP="000F7B6C">
      <w:pPr>
        <w:pStyle w:val="para10"/>
        <w:numPr>
          <w:ilvl w:val="0"/>
          <w:numId w:val="20"/>
        </w:numPr>
        <w:tabs>
          <w:tab w:val="left" w:pos="1080"/>
        </w:tabs>
        <w:spacing w:after="40"/>
        <w:ind w:firstLine="0"/>
        <w:rPr>
          <w:rFonts w:eastAsiaTheme="minorEastAsia"/>
        </w:rPr>
      </w:pPr>
      <w:r w:rsidRPr="00EF074E">
        <w:t xml:space="preserve">Moustafa Fouda (Egipto) </w:t>
      </w:r>
    </w:p>
    <w:p w14:paraId="56D6E4EC" w14:textId="77777777" w:rsidR="00CB77B1" w:rsidRPr="00EF074E" w:rsidRDefault="00CB77B1" w:rsidP="000F7B6C">
      <w:pPr>
        <w:pStyle w:val="para10"/>
        <w:numPr>
          <w:ilvl w:val="0"/>
          <w:numId w:val="20"/>
        </w:numPr>
        <w:tabs>
          <w:tab w:val="left" w:pos="1080"/>
        </w:tabs>
        <w:spacing w:before="0" w:after="40"/>
        <w:ind w:firstLine="0"/>
        <w:rPr>
          <w:rFonts w:eastAsiaTheme="minorEastAsia"/>
        </w:rPr>
      </w:pPr>
      <w:r w:rsidRPr="00EF074E">
        <w:t>Hlobsile Sikhosana (Eswatini)</w:t>
      </w:r>
    </w:p>
    <w:p w14:paraId="6A2030A6" w14:textId="77777777" w:rsidR="003B42DB" w:rsidRPr="00EF074E" w:rsidRDefault="003B42DB" w:rsidP="000F7B6C">
      <w:pPr>
        <w:pStyle w:val="para10"/>
        <w:numPr>
          <w:ilvl w:val="0"/>
          <w:numId w:val="20"/>
        </w:numPr>
        <w:tabs>
          <w:tab w:val="left" w:pos="1080"/>
        </w:tabs>
        <w:spacing w:before="0" w:after="40"/>
        <w:ind w:firstLine="0"/>
        <w:rPr>
          <w:rFonts w:eastAsiaTheme="minorEastAsia"/>
        </w:rPr>
      </w:pPr>
      <w:r w:rsidRPr="00EF074E">
        <w:t>Somaly Chan (Camboya)</w:t>
      </w:r>
    </w:p>
    <w:p w14:paraId="14DAF835" w14:textId="77777777" w:rsidR="00CB77B1" w:rsidRPr="00EF074E" w:rsidRDefault="00CB77B1" w:rsidP="000F7B6C">
      <w:pPr>
        <w:pStyle w:val="para10"/>
        <w:numPr>
          <w:ilvl w:val="0"/>
          <w:numId w:val="20"/>
        </w:numPr>
        <w:tabs>
          <w:tab w:val="left" w:pos="1080"/>
        </w:tabs>
        <w:spacing w:before="0" w:after="40"/>
        <w:ind w:firstLine="0"/>
        <w:rPr>
          <w:rFonts w:eastAsiaTheme="minorEastAsia"/>
        </w:rPr>
      </w:pPr>
      <w:r w:rsidRPr="00EF074E">
        <w:t>Krishneel Nand (Fiji)</w:t>
      </w:r>
    </w:p>
    <w:p w14:paraId="30C8722A" w14:textId="77777777" w:rsidR="00C829F4" w:rsidRPr="00EF074E" w:rsidRDefault="00C829F4" w:rsidP="000F7B6C">
      <w:pPr>
        <w:pStyle w:val="Para1"/>
        <w:numPr>
          <w:ilvl w:val="0"/>
          <w:numId w:val="20"/>
        </w:numPr>
        <w:tabs>
          <w:tab w:val="left" w:pos="1080"/>
        </w:tabs>
        <w:overflowPunct w:val="0"/>
        <w:autoSpaceDE w:val="0"/>
        <w:autoSpaceDN w:val="0"/>
        <w:snapToGrid w:val="0"/>
        <w:spacing w:before="0" w:after="40"/>
        <w:ind w:firstLine="0"/>
        <w:rPr>
          <w:snapToGrid/>
          <w:szCs w:val="24"/>
        </w:rPr>
      </w:pPr>
      <w:r w:rsidRPr="00EF074E">
        <w:rPr>
          <w:rFonts w:asciiTheme="majorBidi" w:hAnsiTheme="majorBidi"/>
        </w:rPr>
        <w:t>Angela Lozan (República de Moldova)</w:t>
      </w:r>
    </w:p>
    <w:p w14:paraId="14D08369" w14:textId="77777777" w:rsidR="00C829F4" w:rsidRPr="00EF074E" w:rsidRDefault="00C829F4" w:rsidP="000F7B6C">
      <w:pPr>
        <w:pStyle w:val="para10"/>
        <w:numPr>
          <w:ilvl w:val="0"/>
          <w:numId w:val="20"/>
        </w:numPr>
        <w:tabs>
          <w:tab w:val="left" w:pos="1080"/>
        </w:tabs>
        <w:spacing w:before="0" w:after="40"/>
        <w:ind w:firstLine="0"/>
        <w:rPr>
          <w:rFonts w:eastAsiaTheme="minorEastAsia"/>
        </w:rPr>
      </w:pPr>
      <w:r w:rsidRPr="00EF074E">
        <w:t>Sino Tohirzoda (Tayikistán)</w:t>
      </w:r>
    </w:p>
    <w:p w14:paraId="567AFA4A" w14:textId="77777777" w:rsidR="003B42DB" w:rsidRPr="00EF074E" w:rsidRDefault="003B42DB" w:rsidP="000F7B6C">
      <w:pPr>
        <w:pStyle w:val="para10"/>
        <w:numPr>
          <w:ilvl w:val="0"/>
          <w:numId w:val="20"/>
        </w:numPr>
        <w:tabs>
          <w:tab w:val="left" w:pos="1080"/>
        </w:tabs>
        <w:spacing w:before="0" w:after="40"/>
        <w:ind w:firstLine="0"/>
        <w:rPr>
          <w:rFonts w:eastAsiaTheme="minorEastAsia"/>
        </w:rPr>
      </w:pPr>
      <w:r w:rsidRPr="00EF074E">
        <w:t>Corina Sarli (Argentina)</w:t>
      </w:r>
    </w:p>
    <w:p w14:paraId="1391FD46" w14:textId="605E9E15" w:rsidR="00CB77B1" w:rsidRPr="00EF074E" w:rsidRDefault="00671D94" w:rsidP="000F7B6C">
      <w:pPr>
        <w:pStyle w:val="para10"/>
        <w:numPr>
          <w:ilvl w:val="0"/>
          <w:numId w:val="20"/>
        </w:numPr>
        <w:tabs>
          <w:tab w:val="left" w:pos="1080"/>
        </w:tabs>
        <w:spacing w:before="0" w:after="40"/>
        <w:ind w:firstLine="0"/>
        <w:rPr>
          <w:rFonts w:eastAsiaTheme="minorEastAsia"/>
        </w:rPr>
      </w:pPr>
      <w:r w:rsidRPr="00EF074E">
        <w:t>Jesús Guerra (Cuba)</w:t>
      </w:r>
    </w:p>
    <w:p w14:paraId="1D0C3407" w14:textId="77777777" w:rsidR="003B42DB" w:rsidRPr="00EF074E" w:rsidRDefault="003B42DB" w:rsidP="000F7B6C">
      <w:pPr>
        <w:pStyle w:val="para10"/>
        <w:numPr>
          <w:ilvl w:val="0"/>
          <w:numId w:val="20"/>
        </w:numPr>
        <w:tabs>
          <w:tab w:val="left" w:pos="1080"/>
        </w:tabs>
        <w:spacing w:before="0" w:after="40"/>
        <w:ind w:firstLine="0"/>
        <w:rPr>
          <w:rFonts w:asciiTheme="majorBidi" w:eastAsiaTheme="minorEastAsia" w:hAnsiTheme="majorBidi" w:cstheme="majorBidi"/>
          <w:bCs/>
          <w:szCs w:val="22"/>
        </w:rPr>
      </w:pPr>
      <w:r w:rsidRPr="00EF074E">
        <w:t>Eric Schauls (Luxemburgo)</w:t>
      </w:r>
    </w:p>
    <w:p w14:paraId="53D6D787" w14:textId="77777777" w:rsidR="004148C6" w:rsidRPr="00EF074E" w:rsidRDefault="004148C6" w:rsidP="001509C6">
      <w:pPr>
        <w:pStyle w:val="para10"/>
        <w:numPr>
          <w:ilvl w:val="0"/>
          <w:numId w:val="20"/>
        </w:numPr>
        <w:tabs>
          <w:tab w:val="left" w:pos="1080"/>
        </w:tabs>
        <w:spacing w:before="0" w:after="0"/>
        <w:ind w:firstLine="0"/>
        <w:rPr>
          <w:kern w:val="22"/>
          <w:szCs w:val="22"/>
        </w:rPr>
      </w:pPr>
      <w:r w:rsidRPr="00EF074E">
        <w:t xml:space="preserve">Norbert Bärlocher (Suiza) </w:t>
      </w:r>
    </w:p>
    <w:p w14:paraId="67F1659B" w14:textId="6FFBE925" w:rsidR="00561672" w:rsidRPr="00EF074E" w:rsidRDefault="00A87B7B" w:rsidP="000F7B6C">
      <w:pPr>
        <w:pStyle w:val="para10"/>
        <w:rPr>
          <w:kern w:val="22"/>
          <w:szCs w:val="22"/>
        </w:rPr>
      </w:pPr>
      <w:r w:rsidRPr="00EF074E">
        <w:t>En la misma sesión, la Conferencia de las Partes que actúa como reunión de las Partes en el Protocolo de Nagoya convino en designar, de entre los miembros de la Mesa del Órgano Subsidiario de Asesoramiento Científico, Técnico y Tecnológico, a Jan Plesník (Chequia) como sustituto para la presidencia de ese órgano, y a Senka Barudanović (Bosnia y Herzegovina) como sustituta para los asuntos relativos al Protocolo de Nagoya. Dado que Chirra Achalender Reddy (India), elegido para ocupar la Presidencia del Órgano Subsidiario sobre la Aplicación, procedía de un país que era Parte en el Protocolo de Nagoya, no fue necesario designar a un sustituto.</w:t>
      </w:r>
    </w:p>
    <w:p w14:paraId="6A21E82D" w14:textId="4798B3A2" w:rsidR="00F52AC0" w:rsidRPr="00EF074E" w:rsidRDefault="00654D95" w:rsidP="001509C6">
      <w:pPr>
        <w:pStyle w:val="Heading-plainbold"/>
        <w:tabs>
          <w:tab w:val="left" w:pos="709"/>
        </w:tabs>
        <w:rPr>
          <w:i w:val="0"/>
        </w:rPr>
      </w:pPr>
      <w:r w:rsidRPr="00EF074E">
        <w:rPr>
          <w:i w:val="0"/>
        </w:rPr>
        <w:t>B.</w:t>
      </w:r>
      <w:r w:rsidRPr="00EF074E">
        <w:rPr>
          <w:i w:val="0"/>
        </w:rPr>
        <w:tab/>
        <w:t>Adopción del programa</w:t>
      </w:r>
    </w:p>
    <w:p w14:paraId="54F6C23E" w14:textId="5E9D2C30" w:rsidR="003819DE" w:rsidRPr="00EF074E"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rsidRPr="00EF074E">
        <w:t>El programa de la cuarta reunión de la Conferencia de las Partes que actúa como reunión de las Partes en el Protocolo de Nagoya, adoptado en la primera parte de la reunión, fue el siguiente:</w:t>
      </w:r>
    </w:p>
    <w:p w14:paraId="1986AA47" w14:textId="77777777" w:rsidR="003819DE" w:rsidRPr="00EF074E"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Apertura de la reunión.</w:t>
      </w:r>
    </w:p>
    <w:p w14:paraId="5E3F32E5" w14:textId="2BCF3EBD" w:rsidR="003819DE" w:rsidRPr="00EF074E"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Cuestiones de organización.</w:t>
      </w:r>
    </w:p>
    <w:p w14:paraId="3B3DAB27" w14:textId="7F09821A"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Informe sobre las credenciales de los representantes que participan en la cuarta reunión de la Conferencia de las Partes que actúa como reunión de las Partes en el Protocolo de Nagoya.</w:t>
      </w:r>
    </w:p>
    <w:p w14:paraId="47DBB941" w14:textId="77777777"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Informes de los órganos subsidiarios.</w:t>
      </w:r>
    </w:p>
    <w:p w14:paraId="535ED465" w14:textId="4BE56820"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Informe del Comité de Cumplimiento (artículo 30).</w:t>
      </w:r>
    </w:p>
    <w:p w14:paraId="7807021A" w14:textId="3ACA5F51" w:rsidR="00B40FE2" w:rsidRPr="00EF074E" w:rsidRDefault="00B40FE2" w:rsidP="00B40FE2">
      <w:pPr>
        <w:pStyle w:val="Prrafodelista"/>
        <w:numPr>
          <w:ilvl w:val="6"/>
          <w:numId w:val="9"/>
        </w:numPr>
        <w:kinsoku w:val="0"/>
        <w:overflowPunct w:val="0"/>
        <w:autoSpaceDE w:val="0"/>
        <w:autoSpaceDN w:val="0"/>
        <w:spacing w:before="120" w:after="120"/>
        <w:ind w:left="1152" w:hanging="720"/>
        <w:contextualSpacing w:val="0"/>
        <w:jc w:val="left"/>
        <w:rPr>
          <w:bCs/>
          <w:snapToGrid w:val="0"/>
          <w:kern w:val="22"/>
        </w:rPr>
      </w:pPr>
      <w:r w:rsidRPr="00EF074E">
        <w:rPr>
          <w:snapToGrid w:val="0"/>
        </w:rPr>
        <w:t>Administración del Protocolo y el presupuesto para los fondos fiduciarios.</w:t>
      </w:r>
    </w:p>
    <w:p w14:paraId="00B76A04" w14:textId="36F69E7F" w:rsidR="00B40FE2" w:rsidRPr="00EF074E" w:rsidRDefault="00B40FE2" w:rsidP="00B40FE2">
      <w:pPr>
        <w:pStyle w:val="Prrafodelista"/>
        <w:numPr>
          <w:ilvl w:val="6"/>
          <w:numId w:val="9"/>
        </w:numPr>
        <w:kinsoku w:val="0"/>
        <w:overflowPunct w:val="0"/>
        <w:autoSpaceDE w:val="0"/>
        <w:autoSpaceDN w:val="0"/>
        <w:spacing w:before="120" w:after="120"/>
        <w:ind w:left="1152" w:hanging="720"/>
        <w:contextualSpacing w:val="0"/>
        <w:jc w:val="left"/>
        <w:rPr>
          <w:bCs/>
          <w:snapToGrid w:val="0"/>
          <w:kern w:val="22"/>
        </w:rPr>
      </w:pPr>
      <w:r w:rsidRPr="00EF074E">
        <w:rPr>
          <w:snapToGrid w:val="0"/>
        </w:rPr>
        <w:t>Mecanismo financiero y recursos financieros (artículo 25).</w:t>
      </w:r>
    </w:p>
    <w:p w14:paraId="3FE8905D" w14:textId="1C4377F4" w:rsidR="00B40FE2" w:rsidRPr="00EF074E"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EF074E">
        <w:rPr>
          <w:snapToGrid w:val="0"/>
        </w:rPr>
        <w:t>Medidas para brindar asistencia para la creación de capacidades y el desarrollo de capacidades (artículo 22) y medidas para aumentar la concienciación acerca de la importancia de los recursos genéticos y conocimientos tradicionales asociados (artículo 21).</w:t>
      </w:r>
    </w:p>
    <w:p w14:paraId="635D8CC0" w14:textId="015C3CC1" w:rsidR="00B40FE2" w:rsidRPr="00EF074E"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EF074E">
        <w:rPr>
          <w:snapToGrid w:val="0"/>
        </w:rPr>
        <w:t>El Centro de Intercambio de Información sobre Acceso y Participación en los Beneficios (artículo 14).</w:t>
      </w:r>
    </w:p>
    <w:p w14:paraId="57F70F6F" w14:textId="31046110"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Vigilancia y presentación de informes (artículo 29).</w:t>
      </w:r>
    </w:p>
    <w:p w14:paraId="3C17F263" w14:textId="6B1FD61C"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Cooperación con otros convenios, organizaciones internacionales e iniciativas.</w:t>
      </w:r>
    </w:p>
    <w:p w14:paraId="7DBA8A5D" w14:textId="654A388B"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Revisión de la eficacia de las estructuras y los procesos.</w:t>
      </w:r>
    </w:p>
    <w:p w14:paraId="68A67EE7" w14:textId="6EB55DF6"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lastRenderedPageBreak/>
        <w:t xml:space="preserve">Marco mundial de la diversidad biológica posterior a 2020. </w:t>
      </w:r>
    </w:p>
    <w:p w14:paraId="5AED3023" w14:textId="63B5631E"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Información digital sobre secuencias de recursos genéticos.</w:t>
      </w:r>
    </w:p>
    <w:p w14:paraId="585CA2ED" w14:textId="02214FD7"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Instrumentos internacionales especializados de acceso y participación en los beneficios dentro del contexto del párrafo 4 del artículo 4 del Protocolo de Nagoya.</w:t>
      </w:r>
    </w:p>
    <w:p w14:paraId="74E353BB" w14:textId="2B0D038B"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Mecanismo mundial multilateral de participación en los beneficios (artículo 10).</w:t>
      </w:r>
    </w:p>
    <w:p w14:paraId="78B5116C" w14:textId="77777777" w:rsidR="00B40FE2" w:rsidRPr="00EF074E"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EF074E">
        <w:rPr>
          <w:snapToGrid w:val="0"/>
        </w:rPr>
        <w:t>Otros asuntos.</w:t>
      </w:r>
    </w:p>
    <w:p w14:paraId="556A44AF" w14:textId="2D4DBEE5" w:rsidR="00B40FE2" w:rsidRPr="00EF074E" w:rsidRDefault="00B40FE2" w:rsidP="001509C6">
      <w:pPr>
        <w:pStyle w:val="bodytextnoindent"/>
        <w:numPr>
          <w:ilvl w:val="6"/>
          <w:numId w:val="9"/>
        </w:numPr>
        <w:kinsoku w:val="0"/>
        <w:overflowPunct w:val="0"/>
        <w:autoSpaceDE w:val="0"/>
        <w:autoSpaceDN w:val="0"/>
        <w:spacing w:before="120" w:after="0"/>
        <w:ind w:left="1152" w:hanging="720"/>
        <w:jc w:val="left"/>
        <w:rPr>
          <w:bCs/>
          <w:snapToGrid w:val="0"/>
          <w:kern w:val="22"/>
          <w:szCs w:val="22"/>
        </w:rPr>
      </w:pPr>
      <w:r w:rsidRPr="00EF074E">
        <w:rPr>
          <w:snapToGrid w:val="0"/>
        </w:rPr>
        <w:t>Adopción del informe.</w:t>
      </w:r>
    </w:p>
    <w:p w14:paraId="1AA1110A" w14:textId="7D76A05B" w:rsidR="00B40FE2" w:rsidRPr="00EF074E" w:rsidRDefault="00B40FE2" w:rsidP="001509C6">
      <w:pPr>
        <w:pStyle w:val="bodytextnoindent"/>
        <w:numPr>
          <w:ilvl w:val="6"/>
          <w:numId w:val="9"/>
        </w:numPr>
        <w:kinsoku w:val="0"/>
        <w:overflowPunct w:val="0"/>
        <w:autoSpaceDE w:val="0"/>
        <w:autoSpaceDN w:val="0"/>
        <w:spacing w:before="120" w:after="0"/>
        <w:ind w:left="1152" w:hanging="720"/>
        <w:jc w:val="left"/>
        <w:rPr>
          <w:bCs/>
          <w:snapToGrid w:val="0"/>
          <w:kern w:val="22"/>
          <w:szCs w:val="22"/>
        </w:rPr>
      </w:pPr>
      <w:r w:rsidRPr="00EF074E">
        <w:rPr>
          <w:snapToGrid w:val="0"/>
        </w:rPr>
        <w:t>Clausura de la reunión.</w:t>
      </w:r>
    </w:p>
    <w:p w14:paraId="76239D3E" w14:textId="0C8A55E9" w:rsidR="00F52AC0" w:rsidRPr="00EF074E" w:rsidRDefault="00654D95" w:rsidP="001509C6">
      <w:pPr>
        <w:pStyle w:val="Heading-plainbold"/>
        <w:tabs>
          <w:tab w:val="left" w:pos="709"/>
        </w:tabs>
        <w:rPr>
          <w:i w:val="0"/>
        </w:rPr>
      </w:pPr>
      <w:r w:rsidRPr="00EF074E">
        <w:rPr>
          <w:i w:val="0"/>
        </w:rPr>
        <w:t>C.</w:t>
      </w:r>
      <w:r w:rsidRPr="00EF074E">
        <w:rPr>
          <w:i w:val="0"/>
        </w:rPr>
        <w:tab/>
        <w:t>Organización de los trabajos</w:t>
      </w:r>
    </w:p>
    <w:p w14:paraId="7458EAFA" w14:textId="36FFA5DC" w:rsidR="00DC0985" w:rsidRPr="00EF074E"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t>En su primera sesión plenaria, la Conferencia de las Partes que actúa como reunión de las Partes en el Protocolo de Nagoya consideró una nota de la Secretaria Ejecutiva sobre la propuesta de organización de los trabajos para la segunda parte de su cuarta reunión (CBD/NP/MOP/4/1/Add.4/Rev.1) y convino en organizar su labor como se establecía en la nota. Los tres órganos, que celebraron la sesión en forma conjunta, establecieron dos grupos de trabajo que les prestarían asistencia y se eligió a Rosemary Paterson (Nueva Zelandia) como Presidenta del Grupo de Trabajo I y a Helena Jeffery Brown (Antigua y Barbuda) como Presidenta del Grupo de Trabajo II. Se eligió a Marie Haraldstad (Noruega) para sustituir a la Sra. Paterson en la Presidencia del Grupo de Trabajo I para los temas considerados en relación con el Protocolo de Nagoya.</w:t>
      </w:r>
    </w:p>
    <w:p w14:paraId="0648B9BE" w14:textId="77777777" w:rsidR="00D25200" w:rsidRPr="00EF074E" w:rsidRDefault="00D25200" w:rsidP="001509C6">
      <w:pPr>
        <w:pStyle w:val="Heading-plainitalic"/>
        <w:jc w:val="left"/>
      </w:pPr>
      <w:bookmarkStart w:id="22" w:name="_Hlk123387745"/>
      <w:bookmarkStart w:id="23" w:name="_Hlk122179754"/>
      <w:r w:rsidRPr="00EF074E">
        <w:t>Primera sesión de balance</w:t>
      </w:r>
    </w:p>
    <w:bookmarkEnd w:id="22"/>
    <w:p w14:paraId="2F0A7355" w14:textId="13AD79D6" w:rsidR="00D25200" w:rsidRPr="00EF074E"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t>El 10 de diciembre de 2022, la Conferencia de las Partes que actúa como reunión de las Partes en el Protocolo de Nagoya mantuvo su segunda sesión plenaria, que sirvió en parte como sesión de balance. La sesión se celebró conjuntamente con la Conferencia de las Partes en el Convenio y la Conferencia de las Partes que actúa como reunión de las Partes en el Protocolo de Cartagena, y las presidencias de los grupos de trabajo y del grupo de contacto sobre el presupuesto informaron sobre los progresos realizados hasta esa fecha</w:t>
      </w:r>
      <w:r w:rsidRPr="00EF074E">
        <w:rPr>
          <w:rStyle w:val="Refdenotaalpie"/>
        </w:rPr>
        <w:footnoteReference w:customMarkFollows="1" w:id="62"/>
        <w:t>6</w:t>
      </w:r>
      <w:r w:rsidRPr="00EF074E">
        <w:t>.</w:t>
      </w:r>
    </w:p>
    <w:p w14:paraId="32ED0C5A" w14:textId="77777777" w:rsidR="00D25200" w:rsidRPr="00EF074E" w:rsidRDefault="00D25200" w:rsidP="009B1622">
      <w:pPr>
        <w:pStyle w:val="Heading-plainitalic"/>
        <w:jc w:val="left"/>
        <w:rPr>
          <w:i w:val="0"/>
        </w:rPr>
      </w:pPr>
      <w:bookmarkStart w:id="24" w:name="_Hlk122192162"/>
      <w:r w:rsidRPr="00EF074E">
        <w:t>Primera reunión de los jefes de delegación</w:t>
      </w:r>
    </w:p>
    <w:p w14:paraId="4AFFB35C" w14:textId="4867B159" w:rsidR="00D25200" w:rsidRPr="00EF074E"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t>El 14 de diciembre de 2022 se celebró una reunión de los jefes de delegación conjuntamente con la Conferencia de las Partes en el Convenio y la Conferencia de las Partes que actúa como reunión de las Partes en el Protocolo de Cartagena a fin de discutir los progresos realizados hasta esa fecha en relación con las cuestiones clave que se estaban considerando</w:t>
      </w:r>
      <w:r w:rsidRPr="00EF074E">
        <w:rPr>
          <w:rStyle w:val="Refdenotaalpie"/>
        </w:rPr>
        <w:footnoteReference w:customMarkFollows="1" w:id="63"/>
        <w:t>7</w:t>
      </w:r>
      <w:r w:rsidRPr="00EF074E">
        <w:t xml:space="preserve">. </w:t>
      </w:r>
    </w:p>
    <w:p w14:paraId="1DA46C3D" w14:textId="77777777" w:rsidR="00D25200" w:rsidRPr="00EF074E" w:rsidRDefault="00D25200" w:rsidP="009B1622">
      <w:pPr>
        <w:pStyle w:val="Heading-plainitalic"/>
        <w:jc w:val="left"/>
        <w:rPr>
          <w:i w:val="0"/>
        </w:rPr>
      </w:pPr>
      <w:r w:rsidRPr="00EF074E">
        <w:t>Consultas ministeriales</w:t>
      </w:r>
    </w:p>
    <w:p w14:paraId="5AE550D4" w14:textId="6AD1A168" w:rsidR="00ED089F" w:rsidRPr="00EF074E" w:rsidRDefault="00ED089F" w:rsidP="00ED089F">
      <w:pPr>
        <w:pStyle w:val="Para1"/>
        <w:numPr>
          <w:ilvl w:val="0"/>
          <w:numId w:val="9"/>
        </w:numPr>
        <w:overflowPunct w:val="0"/>
        <w:autoSpaceDE w:val="0"/>
        <w:autoSpaceDN w:val="0"/>
        <w:snapToGrid w:val="0"/>
        <w:spacing w:before="0"/>
      </w:pPr>
      <w:r w:rsidRPr="00EF074E">
        <w:t>El 15 de diciembre de 2022, la Conferencia de las Partes que actúa como reunión de las Partes en el Protocolo de Nagoya celebró la sesión plenaria de apertura de la serie de sesiones de alto nivel de la reunión conjuntamente con la Conferencia de las Partes en el Convenio y la Conferencia de las Partes que actúa como reunión de las Partes en el Protocolo de Cartagena</w:t>
      </w:r>
      <w:r w:rsidRPr="00EF074E">
        <w:rPr>
          <w:rStyle w:val="Refdenotaalpie"/>
        </w:rPr>
        <w:footnoteReference w:customMarkFollows="1" w:id="64"/>
        <w:t>8</w:t>
      </w:r>
      <w:r w:rsidRPr="00EF074E">
        <w:t xml:space="preserve">. </w:t>
      </w:r>
    </w:p>
    <w:p w14:paraId="7273709A" w14:textId="77777777" w:rsidR="00D25200" w:rsidRPr="00EF074E" w:rsidRDefault="00D25200" w:rsidP="009B1622">
      <w:pPr>
        <w:pStyle w:val="Heading-plainitalic"/>
        <w:jc w:val="left"/>
        <w:rPr>
          <w:i w:val="0"/>
        </w:rPr>
      </w:pPr>
      <w:r w:rsidRPr="00EF074E">
        <w:t>Segunda sesión de balance</w:t>
      </w:r>
    </w:p>
    <w:p w14:paraId="51B3B9CF" w14:textId="0CB12345" w:rsidR="00D25200" w:rsidRPr="00EF074E" w:rsidRDefault="00D25200" w:rsidP="00D25200">
      <w:pPr>
        <w:pStyle w:val="Para1"/>
        <w:numPr>
          <w:ilvl w:val="0"/>
          <w:numId w:val="9"/>
        </w:numPr>
        <w:overflowPunct w:val="0"/>
        <w:autoSpaceDE w:val="0"/>
        <w:autoSpaceDN w:val="0"/>
        <w:snapToGrid w:val="0"/>
        <w:spacing w:before="0"/>
      </w:pPr>
      <w:bookmarkStart w:id="25" w:name="_Hlk122379813"/>
      <w:r w:rsidRPr="00EF074E">
        <w:t xml:space="preserve">El 17 de diciembre de 2022, la Conferencia de las Partes que actúa como reunión de las Partes en el Protocolo de Nagoya mantuvo su tercera sesión plenaria, que sirvió como una segunda sesión de balance. </w:t>
      </w:r>
      <w:bookmarkEnd w:id="25"/>
      <w:r w:rsidRPr="00EF074E">
        <w:t>La sesión se celebró conjuntamente con la Conferencia de las Partes en el Convenio y la Conferencia de las Partes que actúa como reunión de las Partes en el Protocolo de Cartagena, y las presidencias de los Grupos de Trabajo I y II y del grupo de contacto sobre el presupuesto informaron sobre los progresos realizados hasta esa fecha</w:t>
      </w:r>
      <w:r w:rsidRPr="00EF074E">
        <w:rPr>
          <w:rStyle w:val="Refdenotaalpie"/>
        </w:rPr>
        <w:footnoteReference w:customMarkFollows="1" w:id="65"/>
        <w:t>9</w:t>
      </w:r>
      <w:r w:rsidRPr="00EF074E">
        <w:t xml:space="preserve">. </w:t>
      </w:r>
    </w:p>
    <w:p w14:paraId="7C293A9C" w14:textId="77777777" w:rsidR="00D25200" w:rsidRPr="00EF074E" w:rsidRDefault="00D25200" w:rsidP="005579DC">
      <w:pPr>
        <w:pStyle w:val="Heading-plainitalic"/>
        <w:keepNext/>
        <w:jc w:val="left"/>
        <w:rPr>
          <w:i w:val="0"/>
        </w:rPr>
      </w:pPr>
      <w:r w:rsidRPr="00EF074E">
        <w:lastRenderedPageBreak/>
        <w:t>Segunda reunión de los jefes de delegación</w:t>
      </w:r>
    </w:p>
    <w:p w14:paraId="1659B315" w14:textId="31B0D010" w:rsidR="00096ED2" w:rsidRPr="00EF074E" w:rsidRDefault="00D25200" w:rsidP="00FA0147">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t>El 18 de diciembre de 2022 se celebró una segunda reunión de los jefes de delegación conjuntamente con la Conferencia de las Partes en el Convenio sobre la Diversidad Biológica y la Conferencia de las Partes que actúa como reunión de las Partes en el Protocolo de Cartagena a fin de examinar los proyectos de decisión preparados por el Presidente para los temas del programa fundamentales relacionados con el marco mundial de la diversidad biológica posterior a 2020</w:t>
      </w:r>
      <w:r w:rsidRPr="00EF074E">
        <w:rPr>
          <w:rStyle w:val="Refdenotaalpie"/>
        </w:rPr>
        <w:footnoteReference w:customMarkFollows="1" w:id="66"/>
        <w:t>10</w:t>
      </w:r>
      <w:r w:rsidRPr="00EF074E">
        <w:t xml:space="preserve">. </w:t>
      </w:r>
    </w:p>
    <w:p w14:paraId="44CF0BDE" w14:textId="77777777" w:rsidR="0086393B" w:rsidRPr="00EF074E" w:rsidRDefault="0086393B" w:rsidP="009B1622">
      <w:pPr>
        <w:pStyle w:val="Heading-plainitalic"/>
        <w:jc w:val="left"/>
        <w:rPr>
          <w:i w:val="0"/>
        </w:rPr>
      </w:pPr>
      <w:r w:rsidRPr="00EF074E">
        <w:t>Continuación de la segunda parte</w:t>
      </w:r>
    </w:p>
    <w:p w14:paraId="560728A7" w14:textId="0B3CC702" w:rsidR="0086393B" w:rsidRPr="00EF074E" w:rsidRDefault="0086393B" w:rsidP="0086393B">
      <w:pPr>
        <w:pStyle w:val="Para1"/>
        <w:numPr>
          <w:ilvl w:val="0"/>
          <w:numId w:val="9"/>
        </w:numPr>
        <w:overflowPunct w:val="0"/>
        <w:autoSpaceDE w:val="0"/>
        <w:autoSpaceDN w:val="0"/>
        <w:snapToGrid w:val="0"/>
        <w:spacing w:before="0"/>
        <w:rPr>
          <w:snapToGrid/>
          <w:szCs w:val="24"/>
        </w:rPr>
      </w:pPr>
      <w:r w:rsidRPr="00EF074E">
        <w:t>En su sexta sesión plenaria, el 19 de octubre de 2023, la Conferencia de las Partes que actúa como reunión de las Partes en el Protocolo de Nagoya consideró un documento preparado por la Secretaría sobre la propuesta de organización de los trabajos para la continuación de la segunda parte de su cuarta reunión (CBD/NP/MOP/10/1/Add.6, anexo II) y convino en organizar su labor según lo indicado en la propuesta, a excepción de la elección de la Mesa, en el tema 2 del programa, que se realizaría inmediatamente después del examen de las credenciales (tema 3 del programa).</w:t>
      </w:r>
    </w:p>
    <w:bookmarkEnd w:id="23"/>
    <w:bookmarkEnd w:id="24"/>
    <w:p w14:paraId="4327DE9C" w14:textId="31DC998F" w:rsidR="00F52AC0" w:rsidRPr="00EF074E" w:rsidRDefault="003134EB" w:rsidP="001509C6">
      <w:pPr>
        <w:pStyle w:val="Heading-plainbold"/>
        <w:tabs>
          <w:tab w:val="left" w:pos="709"/>
        </w:tabs>
        <w:ind w:left="1418" w:hanging="993"/>
        <w:jc w:val="left"/>
        <w:rPr>
          <w:i w:val="0"/>
        </w:rPr>
      </w:pPr>
      <w:r w:rsidRPr="00EF074E">
        <w:rPr>
          <w:i w:val="0"/>
        </w:rPr>
        <w:t>Tema 3.</w:t>
      </w:r>
      <w:r w:rsidRPr="00EF074E">
        <w:rPr>
          <w:i w:val="0"/>
        </w:rPr>
        <w:tab/>
        <w:t>Informe sobre las credenciales de los representantes que participan en la cuarta reunión de la Conferencia de las Partes que actúa como reunión de las Partes en el Protocolo de Nagoya</w:t>
      </w:r>
    </w:p>
    <w:p w14:paraId="10306BEE" w14:textId="176E4DD4" w:rsidR="009623DD" w:rsidRPr="00EF074E" w:rsidRDefault="009623DD" w:rsidP="009623DD">
      <w:pPr>
        <w:pStyle w:val="Para1"/>
        <w:numPr>
          <w:ilvl w:val="0"/>
          <w:numId w:val="9"/>
        </w:numPr>
        <w:overflowPunct w:val="0"/>
        <w:autoSpaceDE w:val="0"/>
        <w:autoSpaceDN w:val="0"/>
        <w:snapToGrid w:val="0"/>
        <w:spacing w:before="0"/>
      </w:pPr>
      <w:r w:rsidRPr="00EF074E">
        <w:t>En su primera sesión plenaria, la Conferencia de las Partes que actúa como reunión de las Partes en el Protocolo de Nagoya tomó nota de que, de conformidad con los artículos pertinentes del Reglamento para las reuniones de la Conferencia de las Partes, la Mesa había examinado la lista de observadores admitidos a la reunión (CBD/COP/15/INF/2) y examinaría las credenciales de las delegaciones, e informaría al respecto en una sesión posterior.</w:t>
      </w:r>
    </w:p>
    <w:p w14:paraId="2CA946AE" w14:textId="1DBBD433" w:rsidR="009623DD" w:rsidRPr="00EF074E" w:rsidRDefault="009623DD" w:rsidP="009623DD">
      <w:pPr>
        <w:pStyle w:val="Para1"/>
        <w:numPr>
          <w:ilvl w:val="0"/>
          <w:numId w:val="9"/>
        </w:numPr>
      </w:pPr>
      <w:r w:rsidRPr="00EF074E">
        <w:t>En consecuencia, en la segunda sesión plenaria, Eric Okoree (Ghana), designado por la Mesa durante la primera parte de la reunión como su representante para informar sobre las credenciales, informó a la Conferencia de las Partes que actúa como reunión de las Partes en el Protocolo de Nagoya que 131 Partes estaban inscritas como asistentes a la reunión. La Mesa había examinado las credenciales de los representantes de 100 Partes que asistían a la reunión. Las credenciales de 84 delegaciones se ajustaban plenamente al artículo 18 del Reglamento, mientras que las de 16 delegaciones no lo cumplían plenamente y otras 31 delegaciones no habían presentado sus credenciales hasta esa fecha.</w:t>
      </w:r>
    </w:p>
    <w:p w14:paraId="3696A4B5" w14:textId="07A6BDDE" w:rsidR="00642582" w:rsidRPr="00EF074E" w:rsidRDefault="00642582" w:rsidP="00642582">
      <w:pPr>
        <w:pStyle w:val="Para1"/>
        <w:numPr>
          <w:ilvl w:val="0"/>
          <w:numId w:val="9"/>
        </w:numPr>
        <w:tabs>
          <w:tab w:val="clear" w:pos="720"/>
        </w:tabs>
      </w:pPr>
      <w:bookmarkStart w:id="26" w:name="_Hlk122358179"/>
      <w:bookmarkStart w:id="27" w:name="_Hlk122171507"/>
      <w:r w:rsidRPr="00EF074E">
        <w:t xml:space="preserve">En la cuarta sesión plenaria, el 19 de diciembre de 2022, la Sra. Jeffery Brown, hablando en nombre del Sr. Okoree, presentó el informe sobre las credenciales (CBD/NP/MOP/4/INF/6/Rev.1). Informó a la Conferencia de las Partes que actúa como reunión de las Partes en el Protocolo de Nagoya que 134 Partes estaban inscritas como asistentes a la reunión. La Mesa había examinado las credenciales de los representantes de 119 Partes que asistían a la reunión. Las credenciales de 106 delegaciones se ajustaban plenamente al artículo 18 del Reglamento, mientras que las de 13 delegaciones no lo cumplían plenamente y otras 15 delegaciones no habían presentado sus credenciales hasta esa fecha. </w:t>
      </w:r>
      <w:bookmarkEnd w:id="26"/>
    </w:p>
    <w:p w14:paraId="4C397983" w14:textId="5746552C" w:rsidR="00642582" w:rsidRPr="00EF074E" w:rsidRDefault="00642582" w:rsidP="00642582">
      <w:pPr>
        <w:pStyle w:val="Para1"/>
        <w:numPr>
          <w:ilvl w:val="0"/>
          <w:numId w:val="9"/>
        </w:numPr>
        <w:tabs>
          <w:tab w:val="clear" w:pos="720"/>
        </w:tabs>
      </w:pPr>
      <w:r w:rsidRPr="00EF074E">
        <w:t xml:space="preserve">Varios jefes de delegación habían firmado una declaración que indicaba que presentarían sus credenciales, en la forma apropiada y en su versión original, a la Secretaria Ejecutiva dentro de un plazo de 30 días después de la clausura de la reunión y a más tardar el 19 de enero de 2023. Conforme a la práctica seguida anteriormente, la Conferencia de las Partes que actúa como reunión de las Partes en el Protocolo de Nagoya aceptó la propuesta de la Mesa de que se permitiera a aquellas delegaciones que aún debían presentar sus credenciales o que habían presentado credenciales que no se ajustaban plenamente a las disposiciones del artículo 18 participar en la reunión en forma provisional. </w:t>
      </w:r>
    </w:p>
    <w:p w14:paraId="1DE9DD99" w14:textId="11F8F5EC" w:rsidR="00533BCC" w:rsidRPr="00EF074E" w:rsidRDefault="00533BCC" w:rsidP="00A217BA">
      <w:pPr>
        <w:pStyle w:val="para10"/>
      </w:pPr>
      <w:r w:rsidRPr="00EF074E">
        <w:t xml:space="preserve">Al 18 de diciembre de 2022, se habían presentado credenciales oficiales expedidas por el Jefe de Estado o de Gobierno o por el Ministro de Relaciones Exteriores o, en el caso de una organización de integración económica regional, por la autoridad competente, como se establecía en el artículo 18 del Reglamento, para los representantes de las siguientes 106 Partes que participaban en la segunda parte de la cuarta reunión: Albania, Alemania, Angola, Antigua y Barbuda, Argentina, Austria, Bahamas, Bahrein, </w:t>
      </w:r>
      <w:r w:rsidRPr="00EF074E">
        <w:lastRenderedPageBreak/>
        <w:t>Belarús, Bélgica, Benin, Bhután, Bolivia (Estado Plurinacional de), Botswana, Brasil, Bulgaria, Burkina Faso, Camboya, Camerún, Chequia, China, Côte d’Ivoire, Croacia, Cuba, Dinamarca, Ecuador, Egipto, Emiratos Árabes Unidos, Eritrea, Eslovaquia, España, Estonia, Eswatini, Etiopía, Fiji, Filipinas, Finlandia, Francia, Gambia, Ghana, Grecia, Guatemala, Guinea Bissau, Guyana, Hungría, India, Indonesia, Japón, Kenya, Kirguistán, Kiribati, Kuwait, Lesotho, Liberia, Luxemburgo, Madagascar, Malawi, Maldivas, Malta, Marruecos, Mauricio, Mauritania, México, Micronesia (Estados Federados de), Mongolia, Mozambique, Namibia, Nicaragua, Níger, Noruega, Omán, Países Bajos (Reino de los), Palau, Panamá, Perú, Portugal, Qatar, Reino Unido, República Árabe Siria, República de Corea, República de Moldova, República Dominicana, República Unida de Tanzanía, Rumania, Rwanda, Saint Kitts y Nevis, Samoa, Santa Lucía, Serbia, Seychelles, Sudáfrica, Sudán, Suecia, Suiza, Tayikistán, Togo, Tonga, Túnez, Tuvalu, Uganda, Unión Europea, Uruguay, Vanuatu, Viet Nam, Zambia y Zimbabwe.</w:t>
      </w:r>
    </w:p>
    <w:p w14:paraId="2FE6E5B7" w14:textId="295E8D3D" w:rsidR="00533BCC" w:rsidRPr="00EF074E" w:rsidRDefault="00533BCC" w:rsidP="00533BCC">
      <w:pPr>
        <w:pStyle w:val="para10"/>
        <w:rPr>
          <w:szCs w:val="22"/>
        </w:rPr>
      </w:pPr>
      <w:r w:rsidRPr="00EF074E">
        <w:t>Al 19 de enero de 2023, otras ocho Partes habían presentado credenciales válidas, a saber: Arabia Saudita, Gabón, Honduras, Islas Salomón, Malasia, Mali, Nepal y Venezuela (República Bolivariana de).</w:t>
      </w:r>
    </w:p>
    <w:p w14:paraId="18B1C24A" w14:textId="77777777" w:rsidR="0086393B" w:rsidRPr="00EF074E" w:rsidRDefault="0086393B" w:rsidP="0086393B">
      <w:pPr>
        <w:pStyle w:val="Para1"/>
        <w:numPr>
          <w:ilvl w:val="0"/>
          <w:numId w:val="0"/>
        </w:numPr>
        <w:rPr>
          <w:i/>
          <w:iCs/>
        </w:rPr>
      </w:pPr>
      <w:bookmarkStart w:id="28" w:name="_Hlk148636745"/>
      <w:r w:rsidRPr="00EF074E">
        <w:rPr>
          <w:i/>
        </w:rPr>
        <w:t>Continuación de la segunda parte</w:t>
      </w:r>
    </w:p>
    <w:bookmarkEnd w:id="28"/>
    <w:p w14:paraId="767760D4" w14:textId="1B5F3316" w:rsidR="0086393B" w:rsidRPr="00EF074E" w:rsidRDefault="0086393B" w:rsidP="0086393B">
      <w:pPr>
        <w:pStyle w:val="Para1"/>
        <w:numPr>
          <w:ilvl w:val="0"/>
          <w:numId w:val="9"/>
        </w:numPr>
        <w:overflowPunct w:val="0"/>
        <w:autoSpaceDE w:val="0"/>
        <w:autoSpaceDN w:val="0"/>
        <w:snapToGrid w:val="0"/>
        <w:spacing w:before="0"/>
      </w:pPr>
      <w:r w:rsidRPr="00EF074E">
        <w:t>En la sexta sesión plenaria, el Sr. Okoree informó a la Conferencia de las Partes que actúa como reunión de las Partes en el Protocolo de Nagoya que 109 Partes estaban inscritas como asistentes a la continuación de la segunda parte de la reunión. La Mesa había examinado las credenciales de los representantes de 104 Partes que asistían a la reunión. Las credenciales de 103 delegaciones se ajustaban plenamente al artículo 18 del Reglamento, mientras que aquellas de 1 delegación no lo cumplían plenamente y otras 5 delegaciones no habían presentado sus credenciales hasta esa fecha.</w:t>
      </w:r>
    </w:p>
    <w:p w14:paraId="5CCA9DF3" w14:textId="131D19BB" w:rsidR="0086393B" w:rsidRPr="00EF074E" w:rsidRDefault="0086393B" w:rsidP="0086393B">
      <w:pPr>
        <w:pStyle w:val="Para1"/>
        <w:numPr>
          <w:ilvl w:val="0"/>
          <w:numId w:val="9"/>
        </w:numPr>
        <w:overflowPunct w:val="0"/>
        <w:autoSpaceDE w:val="0"/>
        <w:autoSpaceDN w:val="0"/>
        <w:snapToGrid w:val="0"/>
        <w:spacing w:before="0"/>
        <w:rPr>
          <w:snapToGrid/>
          <w:szCs w:val="24"/>
        </w:rPr>
      </w:pPr>
      <w:r w:rsidRPr="00EF074E">
        <w:t>La Conferencia de las Partes que actúa como reunión de las Partes en el Protocolo de Nagoya tomó nota del informe sobre las credenciales.</w:t>
      </w:r>
    </w:p>
    <w:p w14:paraId="34C0DF07" w14:textId="5D154C91" w:rsidR="009F0A8B" w:rsidRPr="00EF074E" w:rsidRDefault="009F0A8B" w:rsidP="009F0A8B">
      <w:pPr>
        <w:pStyle w:val="Para1"/>
        <w:numPr>
          <w:ilvl w:val="0"/>
          <w:numId w:val="9"/>
        </w:numPr>
        <w:overflowPunct w:val="0"/>
        <w:autoSpaceDE w:val="0"/>
        <w:autoSpaceDN w:val="0"/>
        <w:snapToGrid w:val="0"/>
        <w:spacing w:before="0"/>
        <w:rPr>
          <w:snapToGrid/>
          <w:szCs w:val="24"/>
        </w:rPr>
      </w:pPr>
      <w:r w:rsidRPr="00EF074E">
        <w:t>En la séptima sesión plenaria, la Secretaría presentó una actualización sobre las credenciales. A esa fecha, se habían recibido credenciales válidas de las siguientes 105 Partes en el Protocolo de Nagoya: Alemania, Angola, Antigua y Barbuda, Arabia Saudita, Argentina, Austria, Bangladesh, Belarús, Bélgica, Benin, Bhután, Brasil, Bulgaria, Burkina Faso, Burundi, Camboya, Camerún, Côte d’Ivoire, Croacia, Cuba, Chequia, China, Dinamarca, Djibouti, Egipto, Emiratos Árabes Unidos, Eritrea, Eslovaquia, España, Estonia, Eswatini, Fiji, Filipinas, Finlandia, Francia, Gabón, Gambia, Ghana, Grecia, Guatemala, Guinea-Bissau, Hungría, India, Indonesia, Irlanda, Japón, Jordania, Kenya, Kiribati, Kuwait, Lesotho, Liberia, Luxemburgo, Madagascar, Malasia, Malawi, Maldivas, Malí, Marruecos, Mauricio, México, Montenegro, Mozambique, Namibia, Nicaragua, Nigeria, Noruega, Omán, Países Bajos (Reino de los), Pakistán, Perú, Portugal, Qatar, Reino Unido, República Árabe Siria, República Centroafricana, República de Corea, República de Moldova, República Democrática del Congo, República Dominicana, Rumania, Rwanda, Saint Kitts y Nevis, Santa Lucía, Santo Tomé y Príncipe, Senegal, Seychelles, Sierra Leona, Sudáfrica, Sudán, Suecia, Suiza, Tayikistán, Togo, Tonga, Túnez, Tuvalu, Ucrania, Uganda, Unión Europea, Uruguay, Vanuatu, Venezuela (República Bolivariana de), Zambia y Zimbabwe.</w:t>
      </w:r>
    </w:p>
    <w:bookmarkEnd w:id="27"/>
    <w:p w14:paraId="4109E715" w14:textId="20451EFC" w:rsidR="00F52AC0" w:rsidRPr="00EF074E" w:rsidRDefault="003134EB" w:rsidP="001509C6">
      <w:pPr>
        <w:pStyle w:val="Heading-plainbold"/>
        <w:tabs>
          <w:tab w:val="left" w:pos="993"/>
        </w:tabs>
        <w:rPr>
          <w:iCs/>
        </w:rPr>
      </w:pPr>
      <w:r w:rsidRPr="00EF074E">
        <w:rPr>
          <w:i w:val="0"/>
        </w:rPr>
        <w:t>Tema 4.</w:t>
      </w:r>
      <w:r w:rsidRPr="00EF074E">
        <w:rPr>
          <w:i w:val="0"/>
        </w:rPr>
        <w:tab/>
        <w:t>Informes de los órganos subsidiarios</w:t>
      </w:r>
    </w:p>
    <w:p w14:paraId="0695EC3D" w14:textId="353966B4" w:rsidR="00F52AC0" w:rsidRPr="00EF074E" w:rsidRDefault="00FA1901" w:rsidP="00164748">
      <w:pPr>
        <w:pStyle w:val="Para1"/>
        <w:numPr>
          <w:ilvl w:val="0"/>
          <w:numId w:val="9"/>
        </w:numPr>
        <w:rPr>
          <w:kern w:val="22"/>
          <w:szCs w:val="22"/>
        </w:rPr>
      </w:pPr>
      <w:r w:rsidRPr="00EF074E">
        <w:t>En su primera sesión plenaria, la Conferencia de las Partes que actúa como reunión de las Partes en el Protocolo de Nagoya tuvo ante sí los informes sobre la labor realizada entre períodos de sesiones desde la primera parte de su cuarta reunión, a saber: el informe del Órgano Subsidiario de Asesoramiento Científico, Técnico y Tecnológico sobre su 24ª reunión (CBD/SBSTTA/24/12), el informe del Órgano Subsidiario sobre la Aplicación sobre su 3ª reunión (CBD/SBI/3/21) y los informes del Grupo de Trabajo de Composición Abierta sobre el Marco Mundial de la Diversidad Biológica posterior a 2020 sobre la segunda parte de su 3ª reunión y sobre sus reuniones 4ª y 5ª (CBD/WG2020/3/7, CBD/WG2020/4/4 y CBD/WG2020/5/5, respectivamente).</w:t>
      </w:r>
    </w:p>
    <w:p w14:paraId="3762119B" w14:textId="7BF7317B" w:rsidR="009E5A37" w:rsidRPr="00EF074E" w:rsidRDefault="009E5A37" w:rsidP="009E5A37">
      <w:pPr>
        <w:pStyle w:val="Para1"/>
        <w:numPr>
          <w:ilvl w:val="0"/>
          <w:numId w:val="9"/>
        </w:numPr>
        <w:overflowPunct w:val="0"/>
        <w:autoSpaceDE w:val="0"/>
        <w:autoSpaceDN w:val="0"/>
        <w:snapToGrid w:val="0"/>
        <w:spacing w:before="0"/>
        <w:rPr>
          <w:rFonts w:eastAsia="Malgun Gothic"/>
        </w:rPr>
      </w:pPr>
      <w:r w:rsidRPr="00EF074E">
        <w:t>Seguidamente, la Conferencia de las Partes que actúa como reunión de las Partes en el Protocolo de Nagoya escuchó informes orales de las presidencias del Órgano Subsidiario de Asesoramiento Científico, Técnico y Tecnológico y del Órgano Subsidiario sobre la Aplicación y las copresidencias del Grupo de Trabajo de Composición Abierta sobre el Marco Mundial de la Diversidad Biológica posterior a 2020.</w:t>
      </w:r>
    </w:p>
    <w:p w14:paraId="2C5AEBE3" w14:textId="6E36F813" w:rsidR="009E5A37" w:rsidRPr="00EF074E" w:rsidRDefault="009E5A37" w:rsidP="009E5A37">
      <w:pPr>
        <w:pStyle w:val="Para1"/>
        <w:numPr>
          <w:ilvl w:val="0"/>
          <w:numId w:val="9"/>
        </w:numPr>
        <w:overflowPunct w:val="0"/>
        <w:autoSpaceDE w:val="0"/>
        <w:autoSpaceDN w:val="0"/>
        <w:snapToGrid w:val="0"/>
        <w:spacing w:before="0"/>
      </w:pPr>
      <w:r w:rsidRPr="00EF074E">
        <w:lastRenderedPageBreak/>
        <w:t>La Conferencia de las Partes que actúa como reunión de las Partes en el Protocolo de Nagoya tomó nota de la información proporcionada y convino en considerar las recomendaciones de los órganos subsidiarios en los temas pertinentes del programa.</w:t>
      </w:r>
    </w:p>
    <w:p w14:paraId="443F9003" w14:textId="4BE620F3" w:rsidR="00F52AC0" w:rsidRPr="00EF074E" w:rsidRDefault="003134EB" w:rsidP="001509C6">
      <w:pPr>
        <w:pStyle w:val="Heading-plainbold"/>
        <w:tabs>
          <w:tab w:val="left" w:pos="993"/>
        </w:tabs>
        <w:rPr>
          <w:iCs/>
        </w:rPr>
      </w:pPr>
      <w:r w:rsidRPr="00EF074E">
        <w:rPr>
          <w:i w:val="0"/>
        </w:rPr>
        <w:t>Tema 5.</w:t>
      </w:r>
      <w:r w:rsidRPr="00EF074E">
        <w:rPr>
          <w:i w:val="0"/>
        </w:rPr>
        <w:tab/>
        <w:t>Informe del Comité de Cumplimiento (artículo 30)</w:t>
      </w:r>
    </w:p>
    <w:p w14:paraId="133EA8B9" w14:textId="654915C4" w:rsidR="00E569D1" w:rsidRPr="00EF074E" w:rsidRDefault="00E569D1" w:rsidP="00E569D1">
      <w:pPr>
        <w:pStyle w:val="Para1"/>
        <w:numPr>
          <w:ilvl w:val="0"/>
          <w:numId w:val="9"/>
        </w:numPr>
        <w:suppressLineNumbers/>
        <w:suppressAutoHyphens/>
        <w:kinsoku w:val="0"/>
        <w:overflowPunct w:val="0"/>
        <w:autoSpaceDE w:val="0"/>
        <w:autoSpaceDN w:val="0"/>
        <w:snapToGrid w:val="0"/>
      </w:pPr>
      <w:r w:rsidRPr="00EF074E">
        <w:t>En la primera sesión plenaria, la Presidencia del Comité de Cumplimiento del Protocolo de Nagoya hizo una breve reseña del informe del Comité de Cumplimiento sobre la labor realizada en sus reuniones 16ª y 17ª, que figuraba en el documento CBD/NP/MOP/4/2 y que se había presentado durante la primera parte de la 4ª reunión de la Conferencia de las Partes que actúa como reunión de las Partes en el Protocolo de Nagoya.</w:t>
      </w:r>
      <w:r w:rsidRPr="00EF074E">
        <w:rPr>
          <w:rFonts w:asciiTheme="majorBidi" w:hAnsiTheme="majorBidi"/>
          <w:color w:val="000000"/>
        </w:rPr>
        <w:t xml:space="preserve"> De acuerdo con la organización de los trabajos, las cuestiones sustanciales derivadas del informe se remitieron a los Grupos de Trabajo I y II para su examen.</w:t>
      </w:r>
    </w:p>
    <w:p w14:paraId="65DB85FE" w14:textId="0CEFFF48" w:rsidR="00E569D1" w:rsidRPr="00EF074E" w:rsidRDefault="00E569D1" w:rsidP="00E569D1">
      <w:pPr>
        <w:pStyle w:val="Para1"/>
        <w:numPr>
          <w:ilvl w:val="0"/>
          <w:numId w:val="9"/>
        </w:numPr>
      </w:pPr>
      <w:r w:rsidRPr="00EF074E">
        <w:t>En atención a la notificación núm. 2022-054, emitida por la Secretaría el 1 de septiembre de 2022, la Conferencia de las Partes que actúa como reunión de las Partes en el Protocolo de Nagoya prorrogó el mandato de diez miembros del Comité, dos de cada región, por dos años más. También se acordó que en una etapa posterior de la reunión se elegirían cinco nuevos miembros, uno de cada región, para sustituir a los cinco miembros indicados en el anexo de la notificación, cuyos mandatos finalizarían el 31 de diciembre de 2022. Asimismo se convino en que más adelante en la reunión se elegirían dos nuevos observadores de pueblos indígenas y comunidades locales para sustituir a los dos observadores indicados en el anexo de la notificación, cuyos mandatos finalizarían el 31 de diciembre de 2022</w:t>
      </w:r>
      <w:r w:rsidRPr="00EF074E">
        <w:rPr>
          <w:rStyle w:val="Refdenotaalpie"/>
        </w:rPr>
        <w:footnoteReference w:customMarkFollows="1" w:id="67"/>
        <w:t>11</w:t>
      </w:r>
      <w:r w:rsidRPr="00EF074E">
        <w:t xml:space="preserve">. </w:t>
      </w:r>
    </w:p>
    <w:p w14:paraId="4CC37B7E" w14:textId="4CE36A4A" w:rsidR="00240B4B" w:rsidRPr="00EF074E" w:rsidRDefault="00240B4B" w:rsidP="007267A5">
      <w:pPr>
        <w:pStyle w:val="Para1"/>
        <w:numPr>
          <w:ilvl w:val="0"/>
          <w:numId w:val="9"/>
        </w:numPr>
      </w:pPr>
      <w:r w:rsidRPr="00EF074E">
        <w:t>El Grupo de Trabajo II consideró el tema 5 del programa en su tercera reunión, el 8 de diciembre de 2022.</w:t>
      </w:r>
      <w:r w:rsidRPr="00EF074E">
        <w:rPr>
          <w:color w:val="000000"/>
        </w:rPr>
        <w:t xml:space="preserve"> </w:t>
      </w:r>
      <w:r w:rsidRPr="00EF074E">
        <w:t xml:space="preserve">Tuvo ante sí un proyecto de decisión basado en las recomendaciones del Comité de Cumplimiento contenidas en el anexo del documento CBD/NP/MOP/4/2, que figuraba en la recopilación de proyectos de decisión (CBD/NP/MOP/4/1/Add.5). </w:t>
      </w:r>
    </w:p>
    <w:p w14:paraId="02657E9F" w14:textId="63B829AD" w:rsidR="00240B4B" w:rsidRPr="00EF074E" w:rsidRDefault="00240B4B" w:rsidP="00240B4B">
      <w:pPr>
        <w:pStyle w:val="Para1"/>
        <w:numPr>
          <w:ilvl w:val="0"/>
          <w:numId w:val="9"/>
        </w:numPr>
      </w:pPr>
      <w:r w:rsidRPr="00EF074E">
        <w:t>Formularon declaraciones los representantes de las siguientes Partes: Argentina, Chad, Côte</w:t>
      </w:r>
      <w:r w:rsidR="00E617C0">
        <w:t> </w:t>
      </w:r>
      <w:r w:rsidRPr="00EF074E">
        <w:t>d’Ivoire, India, Japón, Kenya, Reino Unido, la República de Corea, Sudáfrica, Suiza, Uganda, Unión Europea y sus 27 Estados miembros y Uruguay.</w:t>
      </w:r>
    </w:p>
    <w:p w14:paraId="0AB7582E" w14:textId="1721012C" w:rsidR="00240B4B" w:rsidRPr="00EF074E" w:rsidRDefault="00C513CC" w:rsidP="00240B4B">
      <w:pPr>
        <w:pStyle w:val="Para1"/>
        <w:numPr>
          <w:ilvl w:val="0"/>
          <w:numId w:val="9"/>
        </w:numPr>
      </w:pPr>
      <w:r w:rsidRPr="00EF074E">
        <w:t>El Grupo de Trabajo II convino en que su Presidenta prepararía un proyecto de decisión revisado para su consideración, teniendo en cuenta las declaraciones formuladas.</w:t>
      </w:r>
    </w:p>
    <w:p w14:paraId="1BB6BED4" w14:textId="3C57D951" w:rsidR="00240B4B" w:rsidRPr="00EF074E" w:rsidRDefault="00240B4B" w:rsidP="00240B4B">
      <w:pPr>
        <w:pStyle w:val="Para1"/>
        <w:numPr>
          <w:ilvl w:val="0"/>
          <w:numId w:val="9"/>
        </w:numPr>
      </w:pPr>
      <w:r w:rsidRPr="00EF074E">
        <w:t>En su quinta reunión, el 9 de diciembre de 2022, el Grupo de Trabajo II consideró el proyecto de decisión revisado presentado por su Presidenta y lo aprobó para que fuera remitido a la sesión plenaria como proyecto de decisión CBD/NP/MOP/4/L.4.</w:t>
      </w:r>
    </w:p>
    <w:p w14:paraId="40B1C96A" w14:textId="6B66986D"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como decisión NP-4/2.</w:t>
      </w:r>
    </w:p>
    <w:p w14:paraId="772C6361" w14:textId="77777777" w:rsidR="00053A45" w:rsidRPr="00EF074E" w:rsidRDefault="00053A45" w:rsidP="00053A45">
      <w:pPr>
        <w:pStyle w:val="Para1"/>
        <w:numPr>
          <w:ilvl w:val="0"/>
          <w:numId w:val="0"/>
        </w:numPr>
        <w:rPr>
          <w:i/>
          <w:iCs/>
        </w:rPr>
      </w:pPr>
      <w:r w:rsidRPr="00EF074E">
        <w:rPr>
          <w:i/>
        </w:rPr>
        <w:t>Continuación de la segunda parte</w:t>
      </w:r>
    </w:p>
    <w:p w14:paraId="41444C5F" w14:textId="4ABC5B20" w:rsidR="00A41DC8" w:rsidRPr="00EF074E" w:rsidRDefault="00A41DC8" w:rsidP="00A41DC8">
      <w:pPr>
        <w:pStyle w:val="Para1"/>
        <w:numPr>
          <w:ilvl w:val="0"/>
          <w:numId w:val="9"/>
        </w:numPr>
        <w:overflowPunct w:val="0"/>
        <w:autoSpaceDE w:val="0"/>
        <w:autoSpaceDN w:val="0"/>
        <w:snapToGrid w:val="0"/>
        <w:spacing w:before="0"/>
        <w:rPr>
          <w:snapToGrid/>
          <w:szCs w:val="24"/>
        </w:rPr>
      </w:pPr>
      <w:r w:rsidRPr="00EF074E">
        <w:t>En su séptima sesión plenaria, la Conferencia de las Partes que actúa como reunión de las Partes en el Protocolo de Nagoya señaló que en su reunión celebrada en mayo de 2023, y dada la incertidumbre que existía en aquel momento en cuanto a la fecha de reanudación de la reunión, la Mesa había convenido prorrogar hasta el 31 de diciembre de 2024 los mandatos de los miembros y de los observadores de pueblos indígenas y comunidades locales para cuyos cargos correspondía elegir nuevos candidatos, a fin de permitir al Comité de Cumplimiento continuar con su labor entre períodos de sesiones.</w:t>
      </w:r>
    </w:p>
    <w:p w14:paraId="7CED6610" w14:textId="65250DB5" w:rsidR="00053A45" w:rsidRPr="00EF074E" w:rsidRDefault="00A41DC8" w:rsidP="00A41DC8">
      <w:pPr>
        <w:pStyle w:val="Para1"/>
        <w:numPr>
          <w:ilvl w:val="0"/>
          <w:numId w:val="9"/>
        </w:numPr>
        <w:overflowPunct w:val="0"/>
        <w:autoSpaceDE w:val="0"/>
        <w:autoSpaceDN w:val="0"/>
        <w:snapToGrid w:val="0"/>
        <w:spacing w:before="0"/>
        <w:rPr>
          <w:snapToGrid/>
          <w:szCs w:val="24"/>
        </w:rPr>
      </w:pPr>
      <w:r w:rsidRPr="00EF074E">
        <w:t>La Conferencia de las Partes que actúa como reunión de las Partes en el Protocolo ratificó la prórroga de los mandatos de los miembros y los observadores en cuestión.</w:t>
      </w:r>
    </w:p>
    <w:p w14:paraId="542B1FAB" w14:textId="59F28EC6" w:rsidR="40F05122" w:rsidRPr="00EF074E" w:rsidRDefault="00756EB9" w:rsidP="005579DC">
      <w:pPr>
        <w:pStyle w:val="Heading-plainbold"/>
        <w:keepNext/>
        <w:tabs>
          <w:tab w:val="left" w:pos="993"/>
        </w:tabs>
        <w:rPr>
          <w:bCs w:val="0"/>
          <w:i w:val="0"/>
        </w:rPr>
      </w:pPr>
      <w:r w:rsidRPr="00EF074E">
        <w:rPr>
          <w:i w:val="0"/>
        </w:rPr>
        <w:lastRenderedPageBreak/>
        <w:t>Tema 6.</w:t>
      </w:r>
      <w:r w:rsidRPr="00EF074E">
        <w:rPr>
          <w:i w:val="0"/>
        </w:rPr>
        <w:tab/>
        <w:t xml:space="preserve">Administración del Protocolo y el presupuesto para los fondos fiduciarios </w:t>
      </w:r>
    </w:p>
    <w:p w14:paraId="1E4C8929" w14:textId="5E960D71" w:rsidR="00C8538C" w:rsidRPr="00EF074E" w:rsidRDefault="00C8538C" w:rsidP="00C8538C">
      <w:pPr>
        <w:pStyle w:val="Para1"/>
        <w:numPr>
          <w:ilvl w:val="0"/>
          <w:numId w:val="9"/>
        </w:numPr>
        <w:overflowPunct w:val="0"/>
        <w:autoSpaceDE w:val="0"/>
        <w:autoSpaceDN w:val="0"/>
        <w:snapToGrid w:val="0"/>
        <w:spacing w:before="0"/>
      </w:pPr>
      <w:r w:rsidRPr="00EF074E">
        <w:t>En la primera sesión plenaria, la Secretaria Ejecutiva informó sobre las actividades de la Secretaría y presentó el proyecto de presupuesto para los programas de trabajo del Convenio y sus Protocolos para el bienio 2023</w:t>
      </w:r>
      <w:r w:rsidRPr="00EF074E">
        <w:sym w:font="Symbol" w:char="F02D"/>
      </w:r>
      <w:r w:rsidRPr="00EF074E">
        <w:t xml:space="preserve">2024 (CBD/COP/15/7). </w:t>
      </w:r>
    </w:p>
    <w:p w14:paraId="38121D8D" w14:textId="200CC708" w:rsidR="00C8538C" w:rsidRPr="00EF074E" w:rsidRDefault="00C8538C" w:rsidP="00C8538C">
      <w:pPr>
        <w:pStyle w:val="Para1"/>
        <w:numPr>
          <w:ilvl w:val="0"/>
          <w:numId w:val="9"/>
        </w:numPr>
        <w:overflowPunct w:val="0"/>
        <w:autoSpaceDE w:val="0"/>
        <w:autoSpaceDN w:val="0"/>
        <w:snapToGrid w:val="0"/>
        <w:spacing w:before="0"/>
      </w:pPr>
      <w:bookmarkStart w:id="29" w:name="_Hlk122437950"/>
      <w:r w:rsidRPr="00EF074E">
        <w:t>Los tres órganos establecieron un grupo de contacto sobre el presupuesto, presidido por Hamdallah Zedan (Egipto), con el mandato de examinar el proyecto de presupuesto para el bienio 2023</w:t>
      </w:r>
      <w:r w:rsidRPr="00EF074E">
        <w:sym w:font="Symbol" w:char="F02D"/>
      </w:r>
      <w:r w:rsidRPr="00EF074E">
        <w:t xml:space="preserve">2024 en detalle. </w:t>
      </w:r>
    </w:p>
    <w:p w14:paraId="54979963" w14:textId="4A9D9339" w:rsidR="00E37766" w:rsidRPr="00EF074E"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rPr>
          <w:snapToGrid w:val="0"/>
        </w:rPr>
        <w:t>El Presidente del grupo de contacto sobre el presupuesto informó sobre la labor del grupo en las dos sesiones plenarias de balance.</w:t>
      </w:r>
    </w:p>
    <w:p w14:paraId="2A048975" w14:textId="6AC49C22" w:rsidR="00C8538C" w:rsidRPr="00EF074E"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EF074E">
        <w:rPr>
          <w:snapToGrid w:val="0"/>
        </w:rPr>
        <w:t>En la quinta sesión plenaria, el Presidente del grupo de contacto sobre el presupuesto brindó su informe final sobre la labor del grupo.</w:t>
      </w:r>
    </w:p>
    <w:p w14:paraId="0B1A222D" w14:textId="7FA70F24" w:rsidR="00C8538C" w:rsidRPr="00EF074E" w:rsidRDefault="00C8538C" w:rsidP="00C8538C">
      <w:pPr>
        <w:pStyle w:val="Para1"/>
        <w:numPr>
          <w:ilvl w:val="0"/>
          <w:numId w:val="9"/>
        </w:numPr>
      </w:pPr>
      <w:r w:rsidRPr="00EF074E">
        <w:t xml:space="preserve">Seguidamente, la Conferencia de las Partes que actúa como reunión de las Partes en el Protocolo de Nagoya consideró el proyecto de decisión CBD/NP/MOP/4/L.11 presentado por el Presidente del grupo de contacto sobre el presupuesto y lo adoptó como decisión NP-4/12. </w:t>
      </w:r>
    </w:p>
    <w:bookmarkEnd w:id="29"/>
    <w:p w14:paraId="0D48C1CC" w14:textId="446FD1B1" w:rsidR="00F52AC0" w:rsidRPr="00EF074E" w:rsidRDefault="00756EB9" w:rsidP="001509C6">
      <w:pPr>
        <w:pStyle w:val="Heading-plainbold"/>
        <w:tabs>
          <w:tab w:val="left" w:pos="993"/>
        </w:tabs>
        <w:rPr>
          <w:bCs w:val="0"/>
          <w:i w:val="0"/>
        </w:rPr>
      </w:pPr>
      <w:r w:rsidRPr="00EF074E">
        <w:rPr>
          <w:i w:val="0"/>
        </w:rPr>
        <w:t>Tema 7.</w:t>
      </w:r>
      <w:r w:rsidRPr="00EF074E">
        <w:rPr>
          <w:i w:val="0"/>
        </w:rPr>
        <w:tab/>
        <w:t>Mecanismo financiero y recursos financieros (artículo 25)</w:t>
      </w:r>
    </w:p>
    <w:p w14:paraId="209CE6DC" w14:textId="5435B131" w:rsidR="000D631A" w:rsidRPr="00EF074E" w:rsidRDefault="000D631A" w:rsidP="000D631A">
      <w:pPr>
        <w:pStyle w:val="para10"/>
        <w:rPr>
          <w:snapToGrid w:val="0"/>
          <w:kern w:val="22"/>
          <w:szCs w:val="18"/>
        </w:rPr>
      </w:pPr>
      <w:r w:rsidRPr="00EF074E">
        <w:rPr>
          <w:snapToGrid w:val="0"/>
        </w:rPr>
        <w:t xml:space="preserve">El Grupo de Trabajo II consideró el tema 7 del programa en su segunda reunión, el 8 de diciembre de 2022. Tuvo ante sí una nota de la Secretaria Ejecutiva (CBD/NP/MOP/4/10) y un proyecto de decisión, que figuraba en la recopilación de proyectos de decisión. </w:t>
      </w:r>
    </w:p>
    <w:p w14:paraId="3E5139FF" w14:textId="0804687A" w:rsidR="000D631A" w:rsidRPr="00EF074E" w:rsidRDefault="000D631A" w:rsidP="000D631A">
      <w:pPr>
        <w:pStyle w:val="para10"/>
        <w:rPr>
          <w:snapToGrid w:val="0"/>
          <w:kern w:val="22"/>
          <w:szCs w:val="18"/>
        </w:rPr>
      </w:pPr>
      <w:r w:rsidRPr="00EF074E">
        <w:rPr>
          <w:snapToGrid w:val="0"/>
        </w:rPr>
        <w:t>Formularon declaraciones los representantes de las siguientes Partes: Argentina, Reino Unido y Unión Europea y sus 27 Estados miembros.</w:t>
      </w:r>
    </w:p>
    <w:p w14:paraId="4D2ACEB1" w14:textId="0B029955" w:rsidR="000D631A" w:rsidRPr="00EF074E" w:rsidRDefault="0075349A" w:rsidP="000D631A">
      <w:pPr>
        <w:pStyle w:val="para10"/>
        <w:rPr>
          <w:snapToGrid w:val="0"/>
          <w:kern w:val="22"/>
          <w:szCs w:val="18"/>
        </w:rPr>
      </w:pPr>
      <w:r w:rsidRPr="00EF074E">
        <w:rPr>
          <w:snapToGrid w:val="0"/>
        </w:rPr>
        <w:t xml:space="preserve">El Grupo de Trabajo II convino en que la Presidenta prepararía un proyecto de decisión revisado, teniendo en cuenta las declaraciones formuladas. </w:t>
      </w:r>
    </w:p>
    <w:p w14:paraId="77D58FA1" w14:textId="64B5E28B" w:rsidR="000D631A" w:rsidRPr="00EF074E" w:rsidRDefault="000D631A" w:rsidP="000D631A">
      <w:pPr>
        <w:pStyle w:val="para10"/>
        <w:rPr>
          <w:snapToGrid w:val="0"/>
          <w:kern w:val="22"/>
          <w:szCs w:val="18"/>
        </w:rPr>
      </w:pPr>
      <w:r w:rsidRPr="00EF074E">
        <w:rPr>
          <w:snapToGrid w:val="0"/>
        </w:rPr>
        <w:t xml:space="preserve">En su quinta reunión, el Grupo de Trabajo II consideró el proyecto de decisión revisado presentado por su Presidenta y lo aprobó para que fuera remitido a la sesión plenaria como proyecto de decisión CBD/NP/MOP/4/L.7. </w:t>
      </w:r>
    </w:p>
    <w:p w14:paraId="0F358510" w14:textId="2E4E2FAD"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con las enmiendas efectuadas oralmente, como decisión NP-4/8.</w:t>
      </w:r>
    </w:p>
    <w:p w14:paraId="3A561E09" w14:textId="61AC2938" w:rsidR="00F52AC0" w:rsidRPr="00EF074E" w:rsidRDefault="005F57B7" w:rsidP="001509C6">
      <w:pPr>
        <w:pStyle w:val="Heading-plainbold"/>
        <w:tabs>
          <w:tab w:val="left" w:pos="993"/>
        </w:tabs>
        <w:ind w:left="1418" w:hanging="992"/>
        <w:jc w:val="left"/>
        <w:rPr>
          <w:i w:val="0"/>
        </w:rPr>
      </w:pPr>
      <w:r w:rsidRPr="00EF074E">
        <w:rPr>
          <w:i w:val="0"/>
        </w:rPr>
        <w:t>Tema 8.</w:t>
      </w:r>
      <w:r w:rsidRPr="00EF074E">
        <w:rPr>
          <w:i w:val="0"/>
        </w:rPr>
        <w:tab/>
        <w:t>Medidas para brindar asistencia para la creación de capacidades y el desarrollo de capacidades (artículo 22) y medidas para aumentar la concienciación acerca de la importancia de los recursos genéticos y los conocimientos tradicionales asociados (artículo 21)</w:t>
      </w:r>
    </w:p>
    <w:p w14:paraId="5ACF15AE" w14:textId="779D36FA" w:rsidR="00657CE8" w:rsidRPr="00EF074E" w:rsidRDefault="00657CE8" w:rsidP="00657CE8">
      <w:pPr>
        <w:pStyle w:val="para10"/>
        <w:rPr>
          <w:snapToGrid w:val="0"/>
          <w:kern w:val="22"/>
          <w:szCs w:val="18"/>
        </w:rPr>
      </w:pPr>
      <w:r w:rsidRPr="00EF074E">
        <w:rPr>
          <w:snapToGrid w:val="0"/>
        </w:rPr>
        <w:t>El Grupo de Trabajo II consideró el tema 8 del programa en su primera reunión, el 7 de diciembre de 2022. Tuvo ante sí un informe sobre los progresos en las medidas para brindar asistencia para la creación de capacidades y para aumentar la concienciación (artículos 22 y 21) (CBD/NP/MOP/4/5) y notas de la Secretaria Ejecutiva con una reseña de las iniciativas de creación y desarrollo de capacidades que brindan apoyo directo a los países para la aplicación del Protocolo de Nagoya (CBD/NP/MOP/4/INF/1), una descripción general de herramientas y recursos para la creación de capacidades en materia de acceso y participación en los beneficios (CBD/NP/MOP/4/INF/2) y observaciones y comentarios sobre el paquete de herramientas de comunicación, educación y conciencia pública, así como información actualizada sobre medidas de concienciación (CBD/NP/MOP/4/INF/3).</w:t>
      </w:r>
    </w:p>
    <w:p w14:paraId="557F9FA8" w14:textId="7647CCA2" w:rsidR="00657CE8" w:rsidRPr="00EF074E" w:rsidRDefault="00657CE8" w:rsidP="00657CE8">
      <w:pPr>
        <w:pStyle w:val="para10"/>
        <w:rPr>
          <w:snapToGrid w:val="0"/>
          <w:kern w:val="22"/>
          <w:szCs w:val="18"/>
        </w:rPr>
      </w:pPr>
      <w:r w:rsidRPr="00EF074E">
        <w:rPr>
          <w:snapToGrid w:val="0"/>
        </w:rPr>
        <w:t>Formularon declaraciones los representantes de las siguientes Partes: India, Reino Unido y Unión Europea y sus 27 Estados miembros.</w:t>
      </w:r>
    </w:p>
    <w:p w14:paraId="1C1CDC01" w14:textId="15E2A450" w:rsidR="00657CE8" w:rsidRPr="00EF074E" w:rsidRDefault="005462D4" w:rsidP="00657CE8">
      <w:pPr>
        <w:pStyle w:val="para10"/>
        <w:rPr>
          <w:snapToGrid w:val="0"/>
          <w:kern w:val="22"/>
          <w:szCs w:val="18"/>
        </w:rPr>
      </w:pPr>
      <w:r w:rsidRPr="00EF074E">
        <w:rPr>
          <w:snapToGrid w:val="0"/>
        </w:rPr>
        <w:t>El Grupo de Trabajo II convino en que su Presidenta prepararía un proyecto de decisión revisado para su consideración, teniendo en cuenta las declaraciones formuladas.</w:t>
      </w:r>
    </w:p>
    <w:p w14:paraId="283CA5E4" w14:textId="75DF56DD" w:rsidR="000D631A" w:rsidRPr="00EF074E" w:rsidRDefault="00657CE8" w:rsidP="00657CE8">
      <w:pPr>
        <w:pStyle w:val="para10"/>
        <w:rPr>
          <w:snapToGrid w:val="0"/>
          <w:kern w:val="22"/>
          <w:szCs w:val="18"/>
        </w:rPr>
      </w:pPr>
      <w:r w:rsidRPr="00EF074E">
        <w:rPr>
          <w:snapToGrid w:val="0"/>
        </w:rPr>
        <w:lastRenderedPageBreak/>
        <w:t xml:space="preserve">En su quinta reunión, el Grupo de Trabajo II consideró el proyecto de decisión revisado presentado por su Presidenta y lo aprobó para que fuera remitido a la sesión plenaria como proyecto de decisión CBD/NP/MOP/4/L.5. </w:t>
      </w:r>
    </w:p>
    <w:p w14:paraId="7BD06ECC" w14:textId="5DD91043"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con las enmiendas efectuadas oralmente, como decisión NP-4/7.</w:t>
      </w:r>
    </w:p>
    <w:p w14:paraId="064E5B4D" w14:textId="5B6DD7A2" w:rsidR="00CE33D4" w:rsidRPr="00EF074E" w:rsidRDefault="00033F83" w:rsidP="000E3E9A">
      <w:pPr>
        <w:pStyle w:val="Heading-plainbold"/>
        <w:tabs>
          <w:tab w:val="left" w:pos="993"/>
        </w:tabs>
        <w:ind w:left="1418" w:hanging="992"/>
        <w:jc w:val="left"/>
        <w:rPr>
          <w:bCs w:val="0"/>
          <w:i w:val="0"/>
        </w:rPr>
      </w:pPr>
      <w:r w:rsidRPr="00EF074E">
        <w:rPr>
          <w:i w:val="0"/>
        </w:rPr>
        <w:t>Tema 9.</w:t>
      </w:r>
      <w:r w:rsidRPr="00EF074E">
        <w:rPr>
          <w:i w:val="0"/>
        </w:rPr>
        <w:tab/>
        <w:t>El Centro de Intercambio de Información sobre Acceso y Participación en los Beneficios e intercambio de información (artículo 14)</w:t>
      </w:r>
    </w:p>
    <w:p w14:paraId="3A13CB70" w14:textId="000C07A7" w:rsidR="00A00ED4" w:rsidRPr="00EF074E" w:rsidRDefault="00A00ED4" w:rsidP="00A00ED4">
      <w:pPr>
        <w:pStyle w:val="para10"/>
        <w:rPr>
          <w:snapToGrid w:val="0"/>
          <w:kern w:val="22"/>
          <w:szCs w:val="18"/>
        </w:rPr>
      </w:pPr>
      <w:r w:rsidRPr="00EF074E">
        <w:rPr>
          <w:snapToGrid w:val="0"/>
        </w:rPr>
        <w:t xml:space="preserve">El Grupo de Trabajo II consideró el tema 9 del programa en su primera reunión. Tuvo ante sí un proyecto de decisión, que figuraba en la recopilación de proyectos de decisión, una nota de la Secretaria Ejecutiva con un informe sobre los progresos en el funcionamiento del Centro de Intercambio de Información sobre Acceso y Participación en los Beneficios (CBD/NP/MOP/4/6) y el informe de la cuarta reunión del Comité Asesor Oficioso del Centro de Intercambio de Información sobre Acceso y Participación en los Beneficios (CBD/NP/ABSCH-IAC/2019/1/3). </w:t>
      </w:r>
    </w:p>
    <w:p w14:paraId="24706700" w14:textId="7DE237CC" w:rsidR="00A00ED4" w:rsidRPr="00EF074E" w:rsidRDefault="00A00ED4" w:rsidP="00A00ED4">
      <w:pPr>
        <w:pStyle w:val="para10"/>
        <w:rPr>
          <w:snapToGrid w:val="0"/>
          <w:kern w:val="22"/>
          <w:szCs w:val="18"/>
        </w:rPr>
      </w:pPr>
      <w:r w:rsidRPr="00EF074E">
        <w:rPr>
          <w:snapToGrid w:val="0"/>
        </w:rPr>
        <w:t>Formularon declaraciones los representantes de las siguientes Partes: Argentina, India, Kenya, Reino Unido, República Unida de Tanzanía, Sudáfrica, Suiza y Unión Europea y sus 27 Estados miembros.</w:t>
      </w:r>
    </w:p>
    <w:p w14:paraId="072C2047" w14:textId="21B3BC6C" w:rsidR="00A00ED4" w:rsidRPr="00EF074E" w:rsidRDefault="0009034A" w:rsidP="00A00ED4">
      <w:pPr>
        <w:pStyle w:val="para10"/>
        <w:rPr>
          <w:snapToGrid w:val="0"/>
          <w:kern w:val="22"/>
          <w:szCs w:val="18"/>
        </w:rPr>
      </w:pPr>
      <w:r w:rsidRPr="00EF074E">
        <w:rPr>
          <w:snapToGrid w:val="0"/>
        </w:rPr>
        <w:t>El Grupo de Trabajo II convino en que su Presidenta prepararía un proyecto de decisión revisado para su consideración, teniendo en cuenta las declaraciones formuladas.</w:t>
      </w:r>
    </w:p>
    <w:p w14:paraId="1023667D" w14:textId="32E4CB85" w:rsidR="00657CE8" w:rsidRPr="00EF074E" w:rsidRDefault="00A00ED4" w:rsidP="00A00ED4">
      <w:pPr>
        <w:pStyle w:val="para10"/>
        <w:rPr>
          <w:snapToGrid w:val="0"/>
          <w:kern w:val="22"/>
          <w:szCs w:val="18"/>
        </w:rPr>
      </w:pPr>
      <w:r w:rsidRPr="00EF074E">
        <w:rPr>
          <w:snapToGrid w:val="0"/>
        </w:rPr>
        <w:t xml:space="preserve">En su quinta reunión, el Grupo de Trabajo II consideró el proyecto de decisión revisado presentado por su Presidenta y lo aprobó para que fuera remitido a la sesión plenaria como proyecto de decisión CBD/NP/MOP/4/L.3. </w:t>
      </w:r>
    </w:p>
    <w:p w14:paraId="26D91302" w14:textId="00827A26"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como decisión NP-4/4.</w:t>
      </w:r>
    </w:p>
    <w:p w14:paraId="71CA75DF" w14:textId="2894A719" w:rsidR="00F52AC0" w:rsidRPr="00EF074E" w:rsidRDefault="009E10FE" w:rsidP="001509C6">
      <w:pPr>
        <w:pStyle w:val="Heading-plainbold"/>
        <w:tabs>
          <w:tab w:val="left" w:pos="993"/>
        </w:tabs>
        <w:rPr>
          <w:iCs/>
        </w:rPr>
      </w:pPr>
      <w:r w:rsidRPr="00EF074E">
        <w:rPr>
          <w:i w:val="0"/>
        </w:rPr>
        <w:t>Tema 10.</w:t>
      </w:r>
      <w:r w:rsidRPr="00EF074E">
        <w:rPr>
          <w:i w:val="0"/>
        </w:rPr>
        <w:tab/>
        <w:t>Vigilancia y presentación de informes (artículo 29)</w:t>
      </w:r>
    </w:p>
    <w:p w14:paraId="4D846293" w14:textId="57505C6C" w:rsidR="006943BB" w:rsidRPr="00EF074E" w:rsidRDefault="006943BB" w:rsidP="006943BB">
      <w:pPr>
        <w:pStyle w:val="para10"/>
        <w:rPr>
          <w:snapToGrid w:val="0"/>
          <w:kern w:val="22"/>
          <w:szCs w:val="18"/>
        </w:rPr>
      </w:pPr>
      <w:r w:rsidRPr="00EF074E">
        <w:rPr>
          <w:snapToGrid w:val="0"/>
        </w:rPr>
        <w:t>El Grupo de Trabajo II consideró el tema 10 del programa en su primera reunión. Tuvo ante sí un proyecto de decisión, que figuraba en la recopilación de proyectos de decisión, una nota relacionada de la Secretaria Ejecutiva (CBD/NP/MOP/4/7) y otra nota con un cuadro de referencia de las revisiones realizadas en el formato para el primer informe nacional que debe presentarse en virtud del Protocolo de Nagoya (CBD/NP/MOP/4/INF/5).</w:t>
      </w:r>
    </w:p>
    <w:p w14:paraId="6AC68C2C" w14:textId="3E330C63" w:rsidR="006943BB" w:rsidRPr="00EF074E" w:rsidRDefault="006943BB" w:rsidP="006943BB">
      <w:pPr>
        <w:pStyle w:val="para10"/>
        <w:rPr>
          <w:snapToGrid w:val="0"/>
          <w:kern w:val="22"/>
          <w:szCs w:val="18"/>
        </w:rPr>
      </w:pPr>
      <w:r w:rsidRPr="00EF074E">
        <w:rPr>
          <w:snapToGrid w:val="0"/>
        </w:rPr>
        <w:t>Formularon declaraciones los representantes de las siguientes Partes: Argentina, Côte d’Ivoire, India, Japón, Kenya, Malawi, Reino Unido, República Democrática del Congo (en nombre de los Estados de África), Sudáfrica y Unión Europea y sus 27 Estados miembros.</w:t>
      </w:r>
    </w:p>
    <w:p w14:paraId="5DFC6DF7" w14:textId="77A922B8" w:rsidR="006943BB" w:rsidRPr="00EF074E" w:rsidRDefault="00241FBE" w:rsidP="006943BB">
      <w:pPr>
        <w:pStyle w:val="para10"/>
        <w:rPr>
          <w:snapToGrid w:val="0"/>
          <w:kern w:val="22"/>
          <w:szCs w:val="18"/>
        </w:rPr>
      </w:pPr>
      <w:r w:rsidRPr="00EF074E">
        <w:rPr>
          <w:snapToGrid w:val="0"/>
        </w:rPr>
        <w:t xml:space="preserve">El Grupo de Trabajo II convino en que su Presidenta prepararía un proyecto de decisión revisado para su consideración, teniendo en cuenta las declaraciones formuladas. </w:t>
      </w:r>
    </w:p>
    <w:p w14:paraId="5CAAF163" w14:textId="030561DE" w:rsidR="006943BB" w:rsidRPr="00EF074E" w:rsidRDefault="006943BB" w:rsidP="006943BB">
      <w:pPr>
        <w:pStyle w:val="para10"/>
        <w:rPr>
          <w:snapToGrid w:val="0"/>
          <w:kern w:val="22"/>
          <w:szCs w:val="18"/>
        </w:rPr>
      </w:pPr>
      <w:r w:rsidRPr="00EF074E">
        <w:rPr>
          <w:snapToGrid w:val="0"/>
        </w:rPr>
        <w:t>En su quinta reunión, el Grupo de Trabajo II consideró el proyecto de decisión revisado presentado por su Presidenta y lo aprobó para que fuera remitido a la sesión plenaria como proyecto de decisión CBD/NP/MOP/4/L.6.</w:t>
      </w:r>
    </w:p>
    <w:p w14:paraId="16EC2C3A" w14:textId="1F5E8378"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con las enmiendas efectuadas oralmente, como decisión NP-4/3.</w:t>
      </w:r>
    </w:p>
    <w:p w14:paraId="0475E987" w14:textId="020667F4" w:rsidR="00F52AC0" w:rsidRPr="00EF074E" w:rsidRDefault="00861C67" w:rsidP="001509C6">
      <w:pPr>
        <w:pStyle w:val="Heading-plainbold"/>
        <w:tabs>
          <w:tab w:val="left" w:pos="993"/>
        </w:tabs>
        <w:rPr>
          <w:iCs/>
        </w:rPr>
      </w:pPr>
      <w:r w:rsidRPr="00EF074E">
        <w:rPr>
          <w:i w:val="0"/>
        </w:rPr>
        <w:t>Tema 11.</w:t>
      </w:r>
      <w:r w:rsidRPr="00EF074E">
        <w:rPr>
          <w:i w:val="0"/>
        </w:rPr>
        <w:tab/>
        <w:t>Cooperación con otros convenios, organizaciones internacionales e iniciativas</w:t>
      </w:r>
    </w:p>
    <w:p w14:paraId="589FEAF6" w14:textId="677E1DC6" w:rsidR="00F66608" w:rsidRPr="00EF074E" w:rsidRDefault="00F66608" w:rsidP="00F66608">
      <w:pPr>
        <w:pStyle w:val="para10"/>
        <w:rPr>
          <w:snapToGrid w:val="0"/>
          <w:kern w:val="22"/>
          <w:szCs w:val="18"/>
        </w:rPr>
      </w:pPr>
      <w:r w:rsidRPr="00EF074E">
        <w:rPr>
          <w:snapToGrid w:val="0"/>
        </w:rPr>
        <w:t>El Grupo de Trabajo II consideró el tema 11 del programa en su tercera reunión. Tuvo ante sí una nota relacionada de la Secretaria Ejecutiva (CBD/NP/MOP/4/8) y otra nota con más información sobre los procesos internacionales relacionados con el acceso y la participación en los beneficios (CBD/NP/MOP/4/INF/4).</w:t>
      </w:r>
    </w:p>
    <w:p w14:paraId="4A7B7945" w14:textId="694C5A16" w:rsidR="00F66608" w:rsidRPr="00EF074E" w:rsidRDefault="006A71F6" w:rsidP="00F66608">
      <w:pPr>
        <w:pStyle w:val="para10"/>
        <w:rPr>
          <w:snapToGrid w:val="0"/>
          <w:kern w:val="22"/>
          <w:szCs w:val="18"/>
        </w:rPr>
      </w:pPr>
      <w:r w:rsidRPr="00EF074E">
        <w:rPr>
          <w:snapToGrid w:val="0"/>
        </w:rPr>
        <w:lastRenderedPageBreak/>
        <w:t>El Grupo de Trabajo II tomó nota de la información brindada.</w:t>
      </w:r>
    </w:p>
    <w:p w14:paraId="2FDCEDBC" w14:textId="4CB7AA17" w:rsidR="00F52AC0" w:rsidRPr="00EF074E" w:rsidRDefault="00F52AC0" w:rsidP="001509C6">
      <w:pPr>
        <w:pStyle w:val="Heading-plainbold"/>
        <w:tabs>
          <w:tab w:val="left" w:pos="993"/>
        </w:tabs>
        <w:rPr>
          <w:iCs/>
        </w:rPr>
      </w:pPr>
      <w:r w:rsidRPr="00EF074E">
        <w:rPr>
          <w:i w:val="0"/>
        </w:rPr>
        <w:t>Tema 12.</w:t>
      </w:r>
      <w:r w:rsidRPr="00EF074E">
        <w:rPr>
          <w:i w:val="0"/>
        </w:rPr>
        <w:tab/>
        <w:t>Revisión de la eficacia de las estructuras y los procesos</w:t>
      </w:r>
    </w:p>
    <w:p w14:paraId="09CFC325" w14:textId="468557E5" w:rsidR="00AE655E" w:rsidRPr="00EF074E" w:rsidRDefault="00AE655E" w:rsidP="00AE655E">
      <w:pPr>
        <w:pStyle w:val="para10"/>
        <w:rPr>
          <w:snapToGrid w:val="0"/>
          <w:kern w:val="22"/>
          <w:szCs w:val="18"/>
        </w:rPr>
      </w:pPr>
      <w:r w:rsidRPr="00EF074E">
        <w:t>El Grupo de Trabajo II consideró el tema 12 del programa en su segunda reunión, junto con el tema 17 del programa de la 15ª reunión de la Conferencia de las Partes en el Convenio y el tema 13 del programa de la 10ª reunión de la Conferencia de las Partes que actúa como reunión de las Partes en el Protocolo de Cartagena.</w:t>
      </w:r>
      <w:r w:rsidRPr="00EF074E">
        <w:rPr>
          <w:snapToGrid w:val="0"/>
        </w:rPr>
        <w:t xml:space="preserve"> Tuvo ante sí un proyecto de decisión basado en la recomendación 3/13 del Órgano Subsidiario sobre la Aplicación, que figuraba en las recopilaciones de proyectos de decisión de los tres órganos (CBD/NP/MOP/4/1/Add.5, CBD/COP/15/2 y CBD/CP/MOP/10/1/Add.5).</w:t>
      </w:r>
    </w:p>
    <w:p w14:paraId="1E207C17" w14:textId="23E78699" w:rsidR="00AE655E" w:rsidRPr="00EF074E" w:rsidRDefault="00AE655E" w:rsidP="00AE655E">
      <w:pPr>
        <w:pStyle w:val="para10"/>
        <w:rPr>
          <w:snapToGrid w:val="0"/>
          <w:kern w:val="22"/>
          <w:szCs w:val="18"/>
        </w:rPr>
      </w:pPr>
      <w:r w:rsidRPr="00EF074E">
        <w:rPr>
          <w:snapToGrid w:val="0"/>
        </w:rPr>
        <w:t>En su sexta reunión, el 10 de diciembre de 2022, el Grupo de Trabajo II consideró un proyecto de decisión revisado presentado por su Presidenta referido al tema 17 del programa de la 15ª reunión de la Conferencia de las Partes en el Convenio y, tras la aprobación de esta última en ese tema del programa, también lo aprobó, con los cambios correspondientes, para que fuera remitido a la sesión plenaria como proyecto de decisión CBD/NP/MOP/4/L.8.</w:t>
      </w:r>
    </w:p>
    <w:p w14:paraId="3BB5C915" w14:textId="791B1A20" w:rsidR="00AC59F9" w:rsidRPr="00EF074E" w:rsidRDefault="00AC59F9" w:rsidP="00AC59F9">
      <w:pPr>
        <w:pStyle w:val="Para1"/>
        <w:numPr>
          <w:ilvl w:val="0"/>
          <w:numId w:val="9"/>
        </w:numPr>
        <w:suppressLineNumbers/>
        <w:suppressAutoHyphens/>
        <w:kinsoku w:val="0"/>
        <w:overflowPunct w:val="0"/>
        <w:autoSpaceDE w:val="0"/>
        <w:autoSpaceDN w:val="0"/>
        <w:snapToGrid w:val="0"/>
        <w:rPr>
          <w:kern w:val="22"/>
        </w:rPr>
      </w:pPr>
      <w:r w:rsidRPr="00EF074E">
        <w:t>En su segunda sesión plenaria, la Conferencia de las Partes que actúa como reunión de las Partes en el Protocolo de Nagoya adoptó el proyecto de decisión como decisión NP-4/9.</w:t>
      </w:r>
    </w:p>
    <w:p w14:paraId="46B3FA24" w14:textId="4BE36CB6" w:rsidR="00F52AC0" w:rsidRPr="00EF074E" w:rsidRDefault="0048458B" w:rsidP="001509C6">
      <w:pPr>
        <w:pStyle w:val="Heading-plainbold"/>
        <w:tabs>
          <w:tab w:val="left" w:pos="993"/>
        </w:tabs>
        <w:rPr>
          <w:iCs/>
        </w:rPr>
      </w:pPr>
      <w:r w:rsidRPr="00EF074E">
        <w:rPr>
          <w:i w:val="0"/>
        </w:rPr>
        <w:t>Tema 13.</w:t>
      </w:r>
      <w:r w:rsidRPr="00EF074E">
        <w:rPr>
          <w:i w:val="0"/>
        </w:rPr>
        <w:tab/>
        <w:t>Marco mundial de la diversidad biológica posterior a 2020</w:t>
      </w:r>
    </w:p>
    <w:p w14:paraId="0965796F" w14:textId="1F9C1432" w:rsidR="004A1292" w:rsidRPr="00EF074E" w:rsidRDefault="004A1292" w:rsidP="004A1292">
      <w:pPr>
        <w:pStyle w:val="para10"/>
        <w:rPr>
          <w:snapToGrid w:val="0"/>
          <w:kern w:val="22"/>
          <w:szCs w:val="18"/>
        </w:rPr>
      </w:pPr>
      <w:r w:rsidRPr="00EF074E">
        <w:rPr>
          <w:snapToGrid w:val="0"/>
        </w:rPr>
        <w:t>El Grupo de Trabajo I consideró el tema 13 del programa en su primera reunión, junto con el subtema 9 A del programa de la 15ª reunión de la Conferencia de las Partes en el Convenio. Tuvo ante sí una nota de la Secretaria Ejecutiva sobre la mejora de la aplicación del Protocolo de Nagoya en el contexto del marco mundial de la diversidad biológica posterior a 2020 (CBD/NP/MOP/4/9).</w:t>
      </w:r>
    </w:p>
    <w:p w14:paraId="14F04BED" w14:textId="6AD1D950" w:rsidR="004A1292" w:rsidRPr="00EF074E" w:rsidRDefault="008873BC" w:rsidP="004A1292">
      <w:pPr>
        <w:pStyle w:val="para10"/>
        <w:rPr>
          <w:snapToGrid w:val="0"/>
          <w:kern w:val="22"/>
          <w:szCs w:val="18"/>
        </w:rPr>
      </w:pPr>
      <w:r w:rsidRPr="00EF074E">
        <w:rPr>
          <w:snapToGrid w:val="0"/>
        </w:rPr>
        <w:t xml:space="preserve">El Grupo de Trabajo I convino en que retomaría su examen del tema 13 del programa en una etapa posterior de la reunión, una vez que se hubiera avanzado en la discusión del tema 9 A del programa de la 15ª reunión de la Conferencia de las Partes en el Convenio. </w:t>
      </w:r>
    </w:p>
    <w:p w14:paraId="013F9E04" w14:textId="478BD66B" w:rsidR="004A1292" w:rsidRPr="00EF074E" w:rsidRDefault="004A1292" w:rsidP="004A1292">
      <w:pPr>
        <w:pStyle w:val="para10"/>
        <w:rPr>
          <w:snapToGrid w:val="0"/>
          <w:kern w:val="22"/>
          <w:szCs w:val="18"/>
        </w:rPr>
      </w:pPr>
      <w:r w:rsidRPr="00EF074E">
        <w:rPr>
          <w:snapToGrid w:val="0"/>
        </w:rPr>
        <w:t>En su cuarta reunión, el 19 de diciembre de 2022, el Grupo de Trabajo I consideró el proyecto de decisión presentado por su Presidenta y lo aprobó para que fuera remitido a la sesión plenaria como proyecto de decisión CBD/NP/MOP/4/L.12.</w:t>
      </w:r>
    </w:p>
    <w:p w14:paraId="4B052DAB" w14:textId="3C58A08C" w:rsidR="00D8765E" w:rsidRPr="00EF074E" w:rsidRDefault="00D8765E" w:rsidP="00522337">
      <w:pPr>
        <w:pStyle w:val="Para1"/>
        <w:numPr>
          <w:ilvl w:val="0"/>
          <w:numId w:val="9"/>
        </w:numPr>
        <w:suppressLineNumbers/>
        <w:suppressAutoHyphens/>
        <w:kinsoku w:val="0"/>
        <w:overflowPunct w:val="0"/>
        <w:autoSpaceDE w:val="0"/>
        <w:autoSpaceDN w:val="0"/>
        <w:snapToGrid w:val="0"/>
        <w:rPr>
          <w:kern w:val="22"/>
        </w:rPr>
      </w:pPr>
      <w:r w:rsidRPr="00EF074E">
        <w:t>En su quinta sesión plenaria, la Conferencia de las Partes que actúa como reunión de las Partes en el Protocolo de Nagoya adoptó el proyecto de decisión como decisión NP-4/5.</w:t>
      </w:r>
    </w:p>
    <w:p w14:paraId="32C308E3" w14:textId="6273032E" w:rsidR="00F52AC0" w:rsidRPr="00EF074E" w:rsidRDefault="00F52AC0" w:rsidP="001509C6">
      <w:pPr>
        <w:pStyle w:val="Heading-plainbold"/>
        <w:tabs>
          <w:tab w:val="left" w:pos="993"/>
        </w:tabs>
        <w:rPr>
          <w:iCs/>
        </w:rPr>
      </w:pPr>
      <w:r w:rsidRPr="00EF074E">
        <w:rPr>
          <w:i w:val="0"/>
        </w:rPr>
        <w:t>Tema 14.</w:t>
      </w:r>
      <w:r w:rsidRPr="00EF074E">
        <w:rPr>
          <w:i w:val="0"/>
        </w:rPr>
        <w:tab/>
        <w:t>Información digital sobre secuencias de recursos genéticos</w:t>
      </w:r>
    </w:p>
    <w:p w14:paraId="1DF457C7" w14:textId="1D000D21" w:rsidR="00C26201" w:rsidRPr="00EF074E" w:rsidRDefault="00C26201" w:rsidP="00C26201">
      <w:pPr>
        <w:pStyle w:val="para10"/>
        <w:rPr>
          <w:snapToGrid w:val="0"/>
          <w:kern w:val="22"/>
          <w:szCs w:val="18"/>
        </w:rPr>
      </w:pPr>
      <w:r w:rsidRPr="00EF074E">
        <w:rPr>
          <w:snapToGrid w:val="0"/>
        </w:rPr>
        <w:t>El Grupo de Trabajo I consideró el tema 14 del programa en su primera reunión, junto con el tema 11</w:t>
      </w:r>
      <w:r w:rsidR="00A94CF0">
        <w:rPr>
          <w:snapToGrid w:val="0"/>
        </w:rPr>
        <w:t> </w:t>
      </w:r>
      <w:r w:rsidRPr="00EF074E">
        <w:rPr>
          <w:snapToGrid w:val="0"/>
        </w:rPr>
        <w:t xml:space="preserve">del programa de la 15ª reunión de la Conferencia de las Partes en el Convenio. </w:t>
      </w:r>
    </w:p>
    <w:p w14:paraId="41D82C3C" w14:textId="1C523B0B" w:rsidR="00C26201" w:rsidRPr="00EF074E" w:rsidRDefault="00110E5F" w:rsidP="00C26201">
      <w:pPr>
        <w:pStyle w:val="para10"/>
        <w:rPr>
          <w:snapToGrid w:val="0"/>
          <w:kern w:val="22"/>
          <w:szCs w:val="18"/>
        </w:rPr>
      </w:pPr>
      <w:r w:rsidRPr="00EF074E">
        <w:rPr>
          <w:snapToGrid w:val="0"/>
        </w:rPr>
        <w:t>El Grupo de Trabajo I convino en que retomaría su examen del tema 14 del programa en una etapa posterior de la reunión, una vez que se hubiera avanzado en la discusión del tema 11 del programa de la 15ª reunión de la Conferencia de las Partes en el Convenio.</w:t>
      </w:r>
    </w:p>
    <w:p w14:paraId="2AE383C8" w14:textId="79F2DA27" w:rsidR="00C26201" w:rsidRPr="00EF074E" w:rsidRDefault="00C26201" w:rsidP="00C26201">
      <w:pPr>
        <w:pStyle w:val="para10"/>
        <w:rPr>
          <w:snapToGrid w:val="0"/>
          <w:kern w:val="22"/>
          <w:szCs w:val="18"/>
        </w:rPr>
      </w:pPr>
      <w:r w:rsidRPr="00EF074E">
        <w:rPr>
          <w:snapToGrid w:val="0"/>
        </w:rPr>
        <w:t>En su cuarta reunión, el Grupo de Trabajo I consideró el proyecto de decisión presentado por su Presidenta y lo aprobó para que fuera remitido a la sesión plenaria como proyecto de decisión CBD/NP/MOP/4/L.13.</w:t>
      </w:r>
    </w:p>
    <w:p w14:paraId="63520077" w14:textId="3714CCED" w:rsidR="005C7116" w:rsidRPr="00EF074E" w:rsidRDefault="005C7116" w:rsidP="00522337">
      <w:pPr>
        <w:pStyle w:val="Para1"/>
        <w:numPr>
          <w:ilvl w:val="0"/>
          <w:numId w:val="9"/>
        </w:numPr>
        <w:suppressLineNumbers/>
        <w:suppressAutoHyphens/>
        <w:kinsoku w:val="0"/>
        <w:overflowPunct w:val="0"/>
        <w:autoSpaceDE w:val="0"/>
        <w:autoSpaceDN w:val="0"/>
        <w:snapToGrid w:val="0"/>
        <w:rPr>
          <w:kern w:val="22"/>
        </w:rPr>
      </w:pPr>
      <w:r w:rsidRPr="00EF074E">
        <w:t>En su quinta sesión plenaria, la Conferencia de las Partes que actúa como reunión de las Partes en el Protocolo de Nagoya adoptó el proyecto de decisión como decisión NP-4/6.</w:t>
      </w:r>
    </w:p>
    <w:p w14:paraId="4504EB3C" w14:textId="26046FB3" w:rsidR="00F52AC0" w:rsidRPr="00EF074E" w:rsidRDefault="00F52AC0" w:rsidP="001509C6">
      <w:pPr>
        <w:pStyle w:val="Heading-plainbold"/>
        <w:tabs>
          <w:tab w:val="left" w:pos="993"/>
        </w:tabs>
        <w:ind w:left="1701" w:hanging="992"/>
        <w:jc w:val="left"/>
        <w:rPr>
          <w:i w:val="0"/>
        </w:rPr>
      </w:pPr>
      <w:r w:rsidRPr="00EF074E">
        <w:rPr>
          <w:i w:val="0"/>
        </w:rPr>
        <w:t>Tema 15.</w:t>
      </w:r>
      <w:r w:rsidRPr="00EF074E">
        <w:rPr>
          <w:i w:val="0"/>
        </w:rPr>
        <w:tab/>
        <w:t>Instrumentos internacionales especializados de acceso y participación en los beneficios dentro del contexto del párrafo 4 del artículo 4 del Protocolo de Nagoya</w:t>
      </w:r>
    </w:p>
    <w:p w14:paraId="699A8022" w14:textId="2E1C1AC0" w:rsidR="00D00121" w:rsidRPr="00EF074E" w:rsidRDefault="00D00121" w:rsidP="00D00121">
      <w:pPr>
        <w:pStyle w:val="para10"/>
        <w:rPr>
          <w:snapToGrid w:val="0"/>
          <w:kern w:val="22"/>
          <w:szCs w:val="18"/>
        </w:rPr>
      </w:pPr>
      <w:r w:rsidRPr="00EF074E">
        <w:rPr>
          <w:snapToGrid w:val="0"/>
        </w:rPr>
        <w:t>El Grupo de Trabajo II consideró el tema 15 del programa en su tercera reunión. Tuvo ante sí un proyecto de decisión basado en la recomendación 3/16 del Órgano Subsidiario sobre la Aplicación, que figuraba en la recopilación de proyectos de decisión.</w:t>
      </w:r>
    </w:p>
    <w:p w14:paraId="67327E8D" w14:textId="3E7CB767" w:rsidR="00D00121" w:rsidRPr="00EF074E" w:rsidRDefault="00D00121" w:rsidP="00D00121">
      <w:pPr>
        <w:pStyle w:val="para10"/>
        <w:rPr>
          <w:snapToGrid w:val="0"/>
          <w:kern w:val="22"/>
          <w:szCs w:val="18"/>
        </w:rPr>
      </w:pPr>
      <w:r w:rsidRPr="00EF074E">
        <w:rPr>
          <w:snapToGrid w:val="0"/>
        </w:rPr>
        <w:lastRenderedPageBreak/>
        <w:t>Formularon declaraciones los representantes de las siguientes Partes: Brasil, China, Japón, México, Namibia, Noruega, Reino Unido, República de Corea, Suiza y Unión Europea y sus 27 Estados miembros.</w:t>
      </w:r>
    </w:p>
    <w:p w14:paraId="172DDE23" w14:textId="560C4CB6" w:rsidR="00D00121" w:rsidRPr="00EF074E" w:rsidRDefault="00BF698F" w:rsidP="00D00121">
      <w:pPr>
        <w:pStyle w:val="para10"/>
        <w:rPr>
          <w:snapToGrid w:val="0"/>
          <w:kern w:val="22"/>
          <w:szCs w:val="18"/>
        </w:rPr>
      </w:pPr>
      <w:r w:rsidRPr="00EF074E">
        <w:rPr>
          <w:snapToGrid w:val="0"/>
        </w:rPr>
        <w:t>El Grupo de Trabajo II convino en establecer un grupo de amigos de la Presidencia para tratar el tema, cofacilitado por Mery Ciacci (Unión Europea) y Patience Gandiwa (Zimbabwe) e integrado por los representantes que habían realizado intervenciones, así como otras Partes.</w:t>
      </w:r>
    </w:p>
    <w:p w14:paraId="55AFA24E" w14:textId="711D7E57" w:rsidR="00D00121" w:rsidRPr="00EF074E" w:rsidRDefault="00D00121" w:rsidP="00D00121">
      <w:pPr>
        <w:pStyle w:val="para10"/>
        <w:rPr>
          <w:snapToGrid w:val="0"/>
          <w:kern w:val="22"/>
          <w:szCs w:val="18"/>
        </w:rPr>
      </w:pPr>
      <w:r w:rsidRPr="00EF074E">
        <w:rPr>
          <w:snapToGrid w:val="0"/>
        </w:rPr>
        <w:t>En su novena reunión, el 16 de diciembre de 2022, el Grupo de Trabajo II escuchó un informe de las cofacilitadoras del grupo de amigos de la Presidencia, que no había podido resolver los temas pendientes.</w:t>
      </w:r>
    </w:p>
    <w:p w14:paraId="4DF27003" w14:textId="7DECB7D5" w:rsidR="00D00121" w:rsidRPr="00EF074E" w:rsidRDefault="00D00121" w:rsidP="00D00121">
      <w:pPr>
        <w:pStyle w:val="para10"/>
        <w:rPr>
          <w:snapToGrid w:val="0"/>
          <w:kern w:val="22"/>
          <w:szCs w:val="18"/>
        </w:rPr>
      </w:pPr>
      <w:r w:rsidRPr="00EF074E">
        <w:rPr>
          <w:snapToGrid w:val="0"/>
        </w:rPr>
        <w:t>Formularon declaraciones los representantes de las siguientes Partes: Argentina, Bolivia (Estado Plurinacional de), Brasil, Etiopía (en nombre de los Estados de África), Malawi, Malasia, México, Namibia, Noruega, Reino Unido, República de Corea, Unión Europea y sus 27 Estados miembros y Uruguay.</w:t>
      </w:r>
    </w:p>
    <w:p w14:paraId="68C00F95" w14:textId="2659890D" w:rsidR="00D00121" w:rsidRPr="00EF074E" w:rsidRDefault="000534E2" w:rsidP="00D00121">
      <w:pPr>
        <w:pStyle w:val="para10"/>
        <w:rPr>
          <w:snapToGrid w:val="0"/>
          <w:kern w:val="22"/>
          <w:szCs w:val="18"/>
        </w:rPr>
      </w:pPr>
      <w:r w:rsidRPr="00EF074E">
        <w:rPr>
          <w:snapToGrid w:val="0"/>
        </w:rPr>
        <w:t xml:space="preserve">El Grupo de Trabajo II convino en que su Presidenta prepararía un proyecto de decisión revisado para su consideración. </w:t>
      </w:r>
    </w:p>
    <w:p w14:paraId="1D6330B3" w14:textId="3FB7DFC4" w:rsidR="00D00121" w:rsidRPr="00EF074E" w:rsidRDefault="00D00121" w:rsidP="00D00121">
      <w:pPr>
        <w:pStyle w:val="para10"/>
        <w:rPr>
          <w:snapToGrid w:val="0"/>
          <w:kern w:val="22"/>
          <w:szCs w:val="18"/>
        </w:rPr>
      </w:pPr>
      <w:r w:rsidRPr="00EF074E">
        <w:rPr>
          <w:snapToGrid w:val="0"/>
        </w:rPr>
        <w:t>En su décima reunión, el 16 de diciembre de 2022, el Grupo de Trabajo II consideró el proyecto de decisión presentado por su Presidenta y lo aprobó para que fuera remitido a la sesión plenaria como proyecto de decisión CBD/NP/MOP/4/L.9.</w:t>
      </w:r>
    </w:p>
    <w:p w14:paraId="0BCF744B" w14:textId="1CD07462" w:rsidR="005C7116" w:rsidRPr="00EF074E" w:rsidRDefault="005C7116" w:rsidP="00522337">
      <w:pPr>
        <w:pStyle w:val="Para1"/>
        <w:numPr>
          <w:ilvl w:val="0"/>
          <w:numId w:val="9"/>
        </w:numPr>
        <w:suppressLineNumbers/>
        <w:suppressAutoHyphens/>
        <w:kinsoku w:val="0"/>
        <w:overflowPunct w:val="0"/>
        <w:autoSpaceDE w:val="0"/>
        <w:autoSpaceDN w:val="0"/>
        <w:snapToGrid w:val="0"/>
        <w:rPr>
          <w:kern w:val="22"/>
        </w:rPr>
      </w:pPr>
      <w:r w:rsidRPr="00EF074E">
        <w:t>En su quinta sesión plenaria, la Conferencia de las Partes que actúa como reunión de las Partes en el Protocolo de Nagoya adoptó el proyecto de decisión como decisión NP-4/11.</w:t>
      </w:r>
    </w:p>
    <w:p w14:paraId="35AB5192" w14:textId="040DA07B" w:rsidR="00D85BBB" w:rsidRPr="00EF074E" w:rsidRDefault="0040625E" w:rsidP="001509C6">
      <w:pPr>
        <w:pStyle w:val="Heading-plainbold"/>
        <w:tabs>
          <w:tab w:val="left" w:pos="993"/>
        </w:tabs>
        <w:rPr>
          <w:i w:val="0"/>
        </w:rPr>
      </w:pPr>
      <w:r w:rsidRPr="00EF074E">
        <w:rPr>
          <w:i w:val="0"/>
        </w:rPr>
        <w:t>Tema 16.</w:t>
      </w:r>
      <w:r w:rsidRPr="00EF074E">
        <w:rPr>
          <w:i w:val="0"/>
        </w:rPr>
        <w:tab/>
        <w:t>Mecanismo mundial multilateral de participación en los beneficios (artículo 10)</w:t>
      </w:r>
    </w:p>
    <w:p w14:paraId="5C43AF2A" w14:textId="09B79275" w:rsidR="002C2497" w:rsidRPr="00EF074E" w:rsidRDefault="002C2497" w:rsidP="002C2497">
      <w:pPr>
        <w:pStyle w:val="para10"/>
        <w:rPr>
          <w:snapToGrid w:val="0"/>
          <w:kern w:val="22"/>
          <w:szCs w:val="18"/>
        </w:rPr>
      </w:pPr>
      <w:r w:rsidRPr="00EF074E">
        <w:rPr>
          <w:snapToGrid w:val="0"/>
        </w:rPr>
        <w:t>El Grupo de Trabajo II consideró el tema 16 del programa en su tercera reunión. Tuvo ante sí un proyecto de decisión basado en la recomendación 3/17 del Órgano Subsidiario sobre la Aplicación, que figuraba en la recopilación de proyectos de decisión.</w:t>
      </w:r>
    </w:p>
    <w:p w14:paraId="2BA3CB6E" w14:textId="480994F5" w:rsidR="002C2497" w:rsidRPr="00EF074E" w:rsidRDefault="00C967A7" w:rsidP="002C2497">
      <w:pPr>
        <w:pStyle w:val="para10"/>
        <w:rPr>
          <w:snapToGrid w:val="0"/>
          <w:kern w:val="22"/>
          <w:szCs w:val="18"/>
        </w:rPr>
      </w:pPr>
      <w:r w:rsidRPr="00EF074E">
        <w:rPr>
          <w:snapToGrid w:val="0"/>
        </w:rPr>
        <w:t>El Grupo de Trabajo II acordó aplazar su consideración del tema 16 del programa hasta que se hubiera avanzado en la discusión de otros temas del programa.</w:t>
      </w:r>
    </w:p>
    <w:p w14:paraId="43010EA1" w14:textId="75C6FE4B" w:rsidR="002C2497" w:rsidRPr="00EF074E" w:rsidRDefault="002C2497" w:rsidP="002C2497">
      <w:pPr>
        <w:pStyle w:val="para10"/>
        <w:rPr>
          <w:snapToGrid w:val="0"/>
          <w:kern w:val="22"/>
          <w:szCs w:val="18"/>
        </w:rPr>
      </w:pPr>
      <w:r w:rsidRPr="00EF074E">
        <w:rPr>
          <w:snapToGrid w:val="0"/>
        </w:rPr>
        <w:t xml:space="preserve">En su décima reunión, el Grupo de Trabajo II consideró el proyecto de decisión presentado por su Presidenta y lo aprobó para que fuera remitido a la sesión plenaria como proyecto de decisión CBD/NP/MOP/4/L.10. </w:t>
      </w:r>
    </w:p>
    <w:p w14:paraId="3E28DFAA" w14:textId="0BD987D8" w:rsidR="005C7116" w:rsidRPr="00EF074E" w:rsidRDefault="005C7116" w:rsidP="00522337">
      <w:pPr>
        <w:pStyle w:val="Para1"/>
        <w:numPr>
          <w:ilvl w:val="0"/>
          <w:numId w:val="9"/>
        </w:numPr>
        <w:suppressLineNumbers/>
        <w:suppressAutoHyphens/>
        <w:kinsoku w:val="0"/>
        <w:overflowPunct w:val="0"/>
        <w:autoSpaceDE w:val="0"/>
        <w:autoSpaceDN w:val="0"/>
        <w:snapToGrid w:val="0"/>
        <w:rPr>
          <w:kern w:val="22"/>
        </w:rPr>
      </w:pPr>
      <w:r w:rsidRPr="00EF074E">
        <w:t>En su quinta sesión plenaria, la Conferencia de las Partes que actúa como reunión de las Partes en el Protocolo de Nagoya adoptó el proyecto de decisión como decisión NP-4/10.</w:t>
      </w:r>
    </w:p>
    <w:p w14:paraId="1C18C568" w14:textId="5C8AD44A" w:rsidR="00F52AC0" w:rsidRPr="00EF074E" w:rsidRDefault="00CA25FD" w:rsidP="001509C6">
      <w:pPr>
        <w:pStyle w:val="Heading-plainbold"/>
        <w:tabs>
          <w:tab w:val="left" w:pos="993"/>
        </w:tabs>
        <w:rPr>
          <w:iCs/>
        </w:rPr>
      </w:pPr>
      <w:r w:rsidRPr="00EF074E">
        <w:rPr>
          <w:i w:val="0"/>
        </w:rPr>
        <w:t>Tema 17.</w:t>
      </w:r>
      <w:r w:rsidRPr="00EF074E">
        <w:rPr>
          <w:i w:val="0"/>
        </w:rPr>
        <w:tab/>
        <w:t>Otros asuntos</w:t>
      </w:r>
    </w:p>
    <w:p w14:paraId="56747818" w14:textId="05CA1EB4" w:rsidR="005D6F8A" w:rsidRPr="00EF074E" w:rsidRDefault="005D6F8A" w:rsidP="005D6F8A">
      <w:pPr>
        <w:pStyle w:val="Para1"/>
        <w:numPr>
          <w:ilvl w:val="0"/>
          <w:numId w:val="9"/>
        </w:numPr>
        <w:overflowPunct w:val="0"/>
        <w:autoSpaceDE w:val="0"/>
        <w:autoSpaceDN w:val="0"/>
        <w:snapToGrid w:val="0"/>
        <w:spacing w:before="0"/>
      </w:pPr>
      <w:r w:rsidRPr="00EF074E">
        <w:t>Habida cuenta de la decisión del Presidente, adoptada en el marco del subtema 2 A del programa, de suspender la reunión, la Conferencia de las Partes que actúa como reunión de las Partes en el Protocolo de Nagoya no consideró el tema 17 del programa hasta la continuación de la reunión.</w:t>
      </w:r>
    </w:p>
    <w:p w14:paraId="301D877E" w14:textId="77777777" w:rsidR="00053A45" w:rsidRPr="00EF074E" w:rsidRDefault="00053A45" w:rsidP="00970681">
      <w:pPr>
        <w:pStyle w:val="Para1"/>
        <w:keepNext/>
        <w:numPr>
          <w:ilvl w:val="0"/>
          <w:numId w:val="0"/>
        </w:numPr>
        <w:rPr>
          <w:i/>
          <w:iCs/>
        </w:rPr>
      </w:pPr>
      <w:r w:rsidRPr="00EF074E">
        <w:rPr>
          <w:i/>
        </w:rPr>
        <w:t>Continuación de la segunda parte</w:t>
      </w:r>
    </w:p>
    <w:p w14:paraId="769A1253" w14:textId="77777777" w:rsidR="00E21EBF" w:rsidRPr="00EF074E" w:rsidRDefault="00E21EBF" w:rsidP="00E21EBF">
      <w:pPr>
        <w:pStyle w:val="Para1"/>
        <w:numPr>
          <w:ilvl w:val="0"/>
          <w:numId w:val="9"/>
        </w:numPr>
        <w:overflowPunct w:val="0"/>
        <w:autoSpaceDE w:val="0"/>
        <w:autoSpaceDN w:val="0"/>
        <w:snapToGrid w:val="0"/>
        <w:spacing w:before="0"/>
        <w:rPr>
          <w:snapToGrid/>
          <w:szCs w:val="24"/>
        </w:rPr>
      </w:pPr>
      <w:r w:rsidRPr="00EF074E">
        <w:t>No se consideraron otros asuntos.</w:t>
      </w:r>
    </w:p>
    <w:p w14:paraId="7AC396E6" w14:textId="0863BC86" w:rsidR="00F52AC0" w:rsidRPr="00EF074E" w:rsidRDefault="00CA25FD" w:rsidP="00970681">
      <w:pPr>
        <w:pStyle w:val="Heading-plainbold"/>
        <w:tabs>
          <w:tab w:val="left" w:pos="993"/>
        </w:tabs>
        <w:rPr>
          <w:iCs/>
        </w:rPr>
      </w:pPr>
      <w:r w:rsidRPr="00EF074E">
        <w:rPr>
          <w:i w:val="0"/>
        </w:rPr>
        <w:t>Tema 18.</w:t>
      </w:r>
      <w:r w:rsidRPr="00EF074E">
        <w:rPr>
          <w:i w:val="0"/>
        </w:rPr>
        <w:tab/>
        <w:t>Adopción del informe</w:t>
      </w:r>
    </w:p>
    <w:p w14:paraId="613CF5B7" w14:textId="5B91251F" w:rsidR="005D6F8A" w:rsidRPr="00EF074E" w:rsidRDefault="005D6F8A" w:rsidP="005D6F8A">
      <w:pPr>
        <w:pStyle w:val="Para1"/>
        <w:numPr>
          <w:ilvl w:val="0"/>
          <w:numId w:val="9"/>
        </w:numPr>
        <w:overflowPunct w:val="0"/>
        <w:autoSpaceDE w:val="0"/>
        <w:autoSpaceDN w:val="0"/>
        <w:snapToGrid w:val="0"/>
        <w:spacing w:before="0"/>
      </w:pPr>
      <w:r w:rsidRPr="00EF074E">
        <w:t>Habida cuenta de la decisión del Presidente, adoptada en el marco del tema 2 A del programa, de suspender la reunión, la Conferencia de las Partes que actúa como reunión de las Partes en el Protocolo de Nagoya no consideró el tema 18 del programa hasta la continuación de la reunión.</w:t>
      </w:r>
    </w:p>
    <w:p w14:paraId="3DF99166" w14:textId="77777777" w:rsidR="00053A45" w:rsidRPr="00EF074E" w:rsidRDefault="00053A45" w:rsidP="00053A45">
      <w:pPr>
        <w:pStyle w:val="Para1"/>
        <w:numPr>
          <w:ilvl w:val="0"/>
          <w:numId w:val="0"/>
        </w:numPr>
        <w:rPr>
          <w:i/>
          <w:iCs/>
        </w:rPr>
      </w:pPr>
      <w:r w:rsidRPr="00EF074E">
        <w:rPr>
          <w:i/>
        </w:rPr>
        <w:t>Continuación de la segunda parte</w:t>
      </w:r>
    </w:p>
    <w:p w14:paraId="45070E30" w14:textId="1C62B1B4" w:rsidR="00E21EBF" w:rsidRPr="00EF074E" w:rsidRDefault="00E21EBF" w:rsidP="00E21EBF">
      <w:pPr>
        <w:pStyle w:val="Para1"/>
        <w:numPr>
          <w:ilvl w:val="0"/>
          <w:numId w:val="9"/>
        </w:numPr>
        <w:overflowPunct w:val="0"/>
        <w:autoSpaceDE w:val="0"/>
        <w:autoSpaceDN w:val="0"/>
        <w:snapToGrid w:val="0"/>
        <w:spacing w:before="0"/>
        <w:rPr>
          <w:snapToGrid/>
          <w:szCs w:val="24"/>
        </w:rPr>
      </w:pPr>
      <w:r w:rsidRPr="00EF074E">
        <w:t>El presente informe se adoptó en la séptima sesión plenaria, sobre la base del proyecto de informe presentado por la Relatora (CBD/NP/MOP/4/L.1/Rev.2), y en el entendido de que se encargaría su finalización a la Relatora.</w:t>
      </w:r>
    </w:p>
    <w:p w14:paraId="376FC71C" w14:textId="1EED425E" w:rsidR="00F52AC0" w:rsidRPr="00EF074E" w:rsidRDefault="00CA25FD" w:rsidP="005579DC">
      <w:pPr>
        <w:pStyle w:val="Heading-plainbold"/>
        <w:keepNext/>
        <w:tabs>
          <w:tab w:val="left" w:pos="993"/>
        </w:tabs>
        <w:rPr>
          <w:iCs/>
        </w:rPr>
      </w:pPr>
      <w:r w:rsidRPr="00EF074E">
        <w:rPr>
          <w:i w:val="0"/>
        </w:rPr>
        <w:lastRenderedPageBreak/>
        <w:t>Tema 19.</w:t>
      </w:r>
      <w:r w:rsidRPr="00EF074E">
        <w:rPr>
          <w:i w:val="0"/>
        </w:rPr>
        <w:tab/>
        <w:t>Clausura de la reunión</w:t>
      </w:r>
    </w:p>
    <w:p w14:paraId="7183FAE6" w14:textId="4B0F4FFE" w:rsidR="0021586A" w:rsidRPr="00EF074E" w:rsidRDefault="0021586A" w:rsidP="0021586A">
      <w:pPr>
        <w:pStyle w:val="Para1"/>
        <w:numPr>
          <w:ilvl w:val="0"/>
          <w:numId w:val="9"/>
        </w:numPr>
        <w:overflowPunct w:val="0"/>
        <w:autoSpaceDE w:val="0"/>
        <w:autoSpaceDN w:val="0"/>
        <w:snapToGrid w:val="0"/>
        <w:spacing w:before="0"/>
      </w:pPr>
      <w:r w:rsidRPr="00EF074E">
        <w:t>Como se indica en relación con el subtema 2 A del programa, no resultó posible llevar a cabo la elección de la Mesa y concluir la segunda parte de la cuarta reunión de la Conferencia de las Partes que actúa como reunión de las Partes en el Protocolo de Nagoya en su quinta sesión plenaria.</w:t>
      </w:r>
    </w:p>
    <w:p w14:paraId="6F3D3094" w14:textId="28BA179D" w:rsidR="0021586A" w:rsidRPr="00EF074E" w:rsidRDefault="0021586A" w:rsidP="0021586A">
      <w:pPr>
        <w:pStyle w:val="Para1"/>
        <w:numPr>
          <w:ilvl w:val="0"/>
          <w:numId w:val="9"/>
        </w:numPr>
        <w:overflowPunct w:val="0"/>
        <w:autoSpaceDE w:val="0"/>
        <w:autoSpaceDN w:val="0"/>
        <w:snapToGrid w:val="0"/>
        <w:spacing w:before="0"/>
      </w:pPr>
      <w:r w:rsidRPr="00EF074E">
        <w:t xml:space="preserve">Por consiguiente, el Presidente propuso suspender la cuarta reunión a fin de permitir que las Partes resolvieran sus diferencias en relación con la elección de la Mesa en una continuación de la reunión, que se convocaría en una fecha posterior, y pidió a los miembros de la Mesa de la reunión y a los miembros de las Mesas de los otros órganos que se mantuvieran en funciones hasta la conclusión de la continuación de la reunión. Ninguna de las Partes expresó opiniones contrarias. </w:t>
      </w:r>
    </w:p>
    <w:p w14:paraId="6BA9FE9C" w14:textId="4B0C655B" w:rsidR="00351BB3" w:rsidRPr="00EF074E" w:rsidRDefault="00351BB3" w:rsidP="00970681">
      <w:pPr>
        <w:pStyle w:val="Para1"/>
        <w:numPr>
          <w:ilvl w:val="0"/>
          <w:numId w:val="9"/>
        </w:numPr>
        <w:tabs>
          <w:tab w:val="clear" w:pos="720"/>
          <w:tab w:val="left" w:pos="709"/>
        </w:tabs>
      </w:pPr>
      <w:r w:rsidRPr="00EF074E">
        <w:t xml:space="preserve">Tras el </w:t>
      </w:r>
      <w:r w:rsidR="00D04A04">
        <w:t xml:space="preserve">habitual </w:t>
      </w:r>
      <w:r w:rsidRPr="00EF074E">
        <w:t>intercambio de cortesías, el Presidente suspendió la reunión el 20 de diciembre de 2022 a la 1.00 hora.</w:t>
      </w:r>
    </w:p>
    <w:p w14:paraId="593C7A72" w14:textId="77777777" w:rsidR="00053A45" w:rsidRPr="00EF074E" w:rsidRDefault="00053A45" w:rsidP="00053A45">
      <w:pPr>
        <w:pStyle w:val="Para1"/>
        <w:numPr>
          <w:ilvl w:val="0"/>
          <w:numId w:val="0"/>
        </w:numPr>
        <w:rPr>
          <w:i/>
          <w:iCs/>
        </w:rPr>
      </w:pPr>
      <w:r w:rsidRPr="00EF074E">
        <w:rPr>
          <w:i/>
        </w:rPr>
        <w:t>Continuación de la segunda parte</w:t>
      </w:r>
    </w:p>
    <w:p w14:paraId="62273B16" w14:textId="6BFC34BE" w:rsidR="00E21EBF" w:rsidRPr="00EF074E" w:rsidRDefault="00E21EBF" w:rsidP="00053A45">
      <w:pPr>
        <w:pStyle w:val="Para1"/>
        <w:numPr>
          <w:ilvl w:val="0"/>
          <w:numId w:val="9"/>
        </w:numPr>
        <w:overflowPunct w:val="0"/>
        <w:autoSpaceDE w:val="0"/>
        <w:autoSpaceDN w:val="0"/>
        <w:snapToGrid w:val="0"/>
        <w:spacing w:before="0"/>
        <w:rPr>
          <w:snapToGrid/>
          <w:szCs w:val="24"/>
        </w:rPr>
      </w:pPr>
      <w:r w:rsidRPr="00EF074E">
        <w:t xml:space="preserve">Tras el </w:t>
      </w:r>
      <w:r w:rsidR="00D04A04">
        <w:t xml:space="preserve">habitual </w:t>
      </w:r>
      <w:r w:rsidRPr="00EF074E">
        <w:t>intercambio de cortesías, se declaró clausurada la reunión el 20 de octubre de 2023</w:t>
      </w:r>
      <w:r w:rsidR="00D04A04">
        <w:t> </w:t>
      </w:r>
      <w:r w:rsidRPr="00EF074E">
        <w:t>a las 13.15 horas.</w:t>
      </w:r>
    </w:p>
    <w:p w14:paraId="0618E56E" w14:textId="646E2E50" w:rsidR="00F52AC0" w:rsidRPr="00EF074E" w:rsidRDefault="00F52AC0" w:rsidP="00C535AF">
      <w:pPr>
        <w:suppressLineNumbers/>
        <w:suppressAutoHyphens/>
        <w:kinsoku w:val="0"/>
        <w:overflowPunct w:val="0"/>
        <w:autoSpaceDE w:val="0"/>
        <w:autoSpaceDN w:val="0"/>
        <w:jc w:val="center"/>
        <w:rPr>
          <w:snapToGrid w:val="0"/>
          <w:kern w:val="22"/>
          <w:szCs w:val="22"/>
        </w:rPr>
      </w:pPr>
      <w:r w:rsidRPr="00EF074E">
        <w:rPr>
          <w:snapToGrid w:val="0"/>
        </w:rPr>
        <w:t>__________</w:t>
      </w:r>
    </w:p>
    <w:sectPr w:rsidR="00F52AC0" w:rsidRPr="00EF074E" w:rsidSect="00C0572A">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1E2F3" w14:textId="77777777" w:rsidR="00C0572A" w:rsidRDefault="00C0572A" w:rsidP="00CF1848">
      <w:r>
        <w:separator/>
      </w:r>
    </w:p>
  </w:endnote>
  <w:endnote w:type="continuationSeparator" w:id="0">
    <w:p w14:paraId="684EF00D" w14:textId="77777777" w:rsidR="00C0572A" w:rsidRDefault="00C0572A" w:rsidP="00CF1848">
      <w:r>
        <w:continuationSeparator/>
      </w:r>
    </w:p>
  </w:endnote>
  <w:endnote w:type="continuationNotice" w:id="1">
    <w:p w14:paraId="604B0298" w14:textId="77777777" w:rsidR="00C0572A" w:rsidRDefault="00C05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B201E" w14:textId="77777777" w:rsidR="00C0572A" w:rsidRDefault="00C0572A" w:rsidP="00CF1848">
      <w:r>
        <w:separator/>
      </w:r>
    </w:p>
  </w:footnote>
  <w:footnote w:type="continuationSeparator" w:id="0">
    <w:p w14:paraId="0FE6C301" w14:textId="77777777" w:rsidR="00C0572A" w:rsidRDefault="00C0572A" w:rsidP="00CF1848">
      <w:r>
        <w:continuationSeparator/>
      </w:r>
    </w:p>
  </w:footnote>
  <w:footnote w:type="continuationNotice" w:id="1">
    <w:p w14:paraId="2ED212AA" w14:textId="77777777" w:rsidR="00C0572A" w:rsidRDefault="00C0572A"/>
  </w:footnote>
  <w:footnote w:id="2">
    <w:p w14:paraId="7248AAD9" w14:textId="54488FA2" w:rsidR="00E655B7" w:rsidRPr="00E655B7" w:rsidRDefault="00E655B7" w:rsidP="00E655B7">
      <w:pPr>
        <w:pStyle w:val="Textodeglobo"/>
      </w:pPr>
      <w:r w:rsidRPr="00E655B7">
        <w:t xml:space="preserve">* </w:t>
      </w:r>
      <w:r w:rsidRPr="00E655B7">
        <w:rPr>
          <w:rFonts w:ascii="Times New Roman" w:hAnsi="Times New Roman" w:cs="Times New Roman"/>
          <w:szCs w:val="24"/>
        </w:rPr>
        <w:t>Para consultar la decisión</w:t>
      </w:r>
      <w:r>
        <w:rPr>
          <w:rFonts w:ascii="Times New Roman" w:hAnsi="Times New Roman" w:cs="Times New Roman"/>
          <w:szCs w:val="24"/>
        </w:rPr>
        <w:t> </w:t>
      </w:r>
      <w:r w:rsidRPr="00E655B7">
        <w:rPr>
          <w:rFonts w:ascii="Times New Roman" w:hAnsi="Times New Roman" w:cs="Times New Roman"/>
          <w:szCs w:val="24"/>
        </w:rPr>
        <w:t xml:space="preserve">NP-4/1, </w:t>
      </w:r>
      <w:r>
        <w:rPr>
          <w:rFonts w:ascii="Times New Roman" w:hAnsi="Times New Roman" w:cs="Times New Roman"/>
          <w:szCs w:val="24"/>
        </w:rPr>
        <w:t>véase el documento</w:t>
      </w:r>
      <w:r w:rsidRPr="00E655B7">
        <w:rPr>
          <w:rFonts w:ascii="Times New Roman" w:hAnsi="Times New Roman" w:cs="Times New Roman"/>
          <w:szCs w:val="24"/>
        </w:rPr>
        <w:t xml:space="preserve"> CBD/NP/MOP/4/4, </w:t>
      </w:r>
      <w:r>
        <w:rPr>
          <w:rFonts w:ascii="Times New Roman" w:hAnsi="Times New Roman" w:cs="Times New Roman"/>
          <w:szCs w:val="24"/>
        </w:rPr>
        <w:t>sección </w:t>
      </w:r>
      <w:r w:rsidRPr="00E655B7">
        <w:rPr>
          <w:rFonts w:ascii="Times New Roman" w:hAnsi="Times New Roman" w:cs="Times New Roman"/>
          <w:szCs w:val="24"/>
        </w:rPr>
        <w:t>I.</w:t>
      </w:r>
    </w:p>
  </w:footnote>
  <w:footnote w:id="3">
    <w:p w14:paraId="07605CE0" w14:textId="76F5F091" w:rsidR="00374EAE" w:rsidRPr="00D07848" w:rsidRDefault="00374EAE" w:rsidP="00202933">
      <w:pPr>
        <w:pStyle w:val="Textonotapie"/>
        <w:spacing w:after="0"/>
        <w:ind w:firstLine="0"/>
      </w:pPr>
      <w:r>
        <w:rPr>
          <w:rStyle w:val="Refdenotaalpie"/>
        </w:rPr>
        <w:t>*</w:t>
      </w:r>
      <w:r>
        <w:t xml:space="preserve"> La decisión NP-4/1 (Presupuesto para el programa de trabajo integrado de la Secretaría) se adoptó el 15 de octubre de 2021, durante la primera parte de la cuarta reunión de la Conferencia de las Partes que actúa como reunión de las Partes en el Protocolo de Nagoya sobre Acceso a los Recursos Genéticos y Participación Justa y Equitativa en los Beneficios que se Deriven de su Utilización y, por lo tanto, se incluye en el informe correspondiente (</w:t>
      </w:r>
      <w:hyperlink r:id="rId1" w:history="1">
        <w:r>
          <w:rPr>
            <w:rStyle w:val="Hipervnculo"/>
          </w:rPr>
          <w:t>CBD/NP/MOP/4/4</w:t>
        </w:r>
      </w:hyperlink>
      <w:r>
        <w:t>).</w:t>
      </w:r>
    </w:p>
  </w:footnote>
  <w:footnote w:id="4">
    <w:p w14:paraId="154E0F37" w14:textId="77777777" w:rsidR="00301CD6" w:rsidRPr="005D29CB" w:rsidRDefault="00301CD6" w:rsidP="00301CD6">
      <w:pPr>
        <w:pStyle w:val="Textonotapie"/>
        <w:ind w:firstLine="0"/>
        <w:jc w:val="left"/>
      </w:pPr>
      <w:r w:rsidRPr="005D29CB">
        <w:rPr>
          <w:rStyle w:val="Refdenotaalpie"/>
        </w:rPr>
        <w:footnoteRef/>
      </w:r>
      <w:r w:rsidRPr="005D29CB">
        <w:t xml:space="preserve"> Decisión </w:t>
      </w:r>
      <w:hyperlink r:id="rId2" w:history="1">
        <w:r w:rsidRPr="005D29CB">
          <w:t>NP-1/4</w:t>
        </w:r>
      </w:hyperlink>
      <w:r w:rsidRPr="005D29CB">
        <w:t>, anexo.</w:t>
      </w:r>
    </w:p>
  </w:footnote>
  <w:footnote w:id="5">
    <w:p w14:paraId="221E7593" w14:textId="77777777" w:rsidR="00301CD6" w:rsidRPr="00B20E8B" w:rsidRDefault="00301CD6" w:rsidP="00301CD6">
      <w:pPr>
        <w:pStyle w:val="Textonotapie"/>
        <w:ind w:firstLine="0"/>
        <w:jc w:val="left"/>
      </w:pPr>
      <w:r w:rsidRPr="00B20E8B">
        <w:rPr>
          <w:rStyle w:val="Refdenotaalpie"/>
          <w:kern w:val="22"/>
        </w:rPr>
        <w:footnoteRef/>
      </w:r>
      <w:r w:rsidRPr="00B20E8B">
        <w:t xml:space="preserve"> </w:t>
      </w:r>
      <w:r>
        <w:t>En aras de</w:t>
      </w:r>
      <w:r w:rsidRPr="00B20E8B">
        <w:t xml:space="preserve"> simplificar e</w:t>
      </w:r>
      <w:r>
        <w:t>l pre</w:t>
      </w:r>
      <w:r w:rsidRPr="00B20E8B">
        <w:t>s</w:t>
      </w:r>
      <w:r>
        <w:t>en</w:t>
      </w:r>
      <w:r w:rsidRPr="00B20E8B">
        <w:t xml:space="preserve">te formato, las preguntas están planteadas de la manera más concisa posible. Se alienta a los países a consultar el texto complete del Protocolo de Nagoya (disponible en </w:t>
      </w:r>
      <w:hyperlink r:id="rId3" w:history="1">
        <w:r w:rsidRPr="00B20E8B">
          <w:rPr>
            <w:rStyle w:val="Hipervnculo"/>
          </w:rPr>
          <w:t>https://www.cbd.int/abs/doc/protocol/nagoya-protocol-es.pdf</w:t>
        </w:r>
      </w:hyperlink>
      <w:r w:rsidRPr="00B20E8B">
        <w:t>)</w:t>
      </w:r>
      <w:r>
        <w:t xml:space="preserve">, </w:t>
      </w:r>
      <w:r w:rsidRPr="00B20E8B">
        <w:t>según sea necesario.</w:t>
      </w:r>
    </w:p>
  </w:footnote>
  <w:footnote w:id="6">
    <w:p w14:paraId="05914240" w14:textId="77777777" w:rsidR="00301CD6" w:rsidRPr="00B20E8B" w:rsidRDefault="00301CD6" w:rsidP="00301CD6">
      <w:pPr>
        <w:pStyle w:val="Textonotapie"/>
        <w:ind w:firstLine="0"/>
        <w:jc w:val="left"/>
      </w:pPr>
      <w:r w:rsidRPr="00B20E8B">
        <w:rPr>
          <w:rStyle w:val="Refdenotaalpie"/>
          <w:kern w:val="22"/>
        </w:rPr>
        <w:footnoteRef/>
      </w:r>
      <w:r w:rsidRPr="00B20E8B">
        <w:t xml:space="preserve"> En el caso de los países que presentaron un informe nacional provisional sobre la aplicación del Protocolo de Nagoya, el primer informe nacional debería abarcar el tiempo transcurrido desde la presentación del informe nacional provisional (p. ej., del 2 de noviembre de 2017 al 30 de junio de 2025). En el caso de los países que no tenían la obligación de presentar un informe nacional provisional, el primer informe nacional debería abarcar el período transcurrido</w:t>
      </w:r>
      <w:r>
        <w:t xml:space="preserve"> des</w:t>
      </w:r>
      <w:r w:rsidRPr="00B20E8B">
        <w:t xml:space="preserve">de la fecha en que entró en vigor el Protocolo de Nagoya para el país en cuestión. </w:t>
      </w:r>
    </w:p>
  </w:footnote>
  <w:footnote w:id="7">
    <w:p w14:paraId="30A74D6B" w14:textId="77777777" w:rsidR="00301CD6" w:rsidRPr="00B20E8B" w:rsidRDefault="00301CD6" w:rsidP="00301CD6">
      <w:pPr>
        <w:pStyle w:val="Textonotapie"/>
        <w:ind w:firstLine="0"/>
        <w:jc w:val="left"/>
      </w:pPr>
      <w:r w:rsidRPr="00B20E8B">
        <w:rPr>
          <w:rStyle w:val="Refdenotaalpie"/>
          <w:kern w:val="22"/>
        </w:rPr>
        <w:footnoteRef/>
      </w:r>
      <w:r w:rsidRPr="00B20E8B">
        <w:t xml:space="preserve"> Para </w:t>
      </w:r>
      <w:r w:rsidRPr="00B20E8B">
        <w:rPr>
          <w:kern w:val="22"/>
        </w:rPr>
        <w:t xml:space="preserve">designar un punto focal nacional para el acceso y la participación en los beneficios, los países deben enviar un correo electrónico a la Secretaría </w:t>
      </w:r>
      <w:r w:rsidRPr="00B20E8B">
        <w:t>(</w:t>
      </w:r>
      <w:hyperlink r:id="rId4" w:history="1">
        <w:r w:rsidRPr="00B20E8B">
          <w:rPr>
            <w:rStyle w:val="Hipervnculo"/>
          </w:rPr>
          <w:t>secretariat@cbd.int</w:t>
        </w:r>
      </w:hyperlink>
      <w:r w:rsidRPr="00B20E8B">
        <w:t>), al que debe</w:t>
      </w:r>
      <w:r>
        <w:t>n</w:t>
      </w:r>
      <w:r w:rsidRPr="00B20E8B">
        <w:t xml:space="preserve"> adjuntar</w:t>
      </w:r>
      <w:r w:rsidRPr="00B20E8B">
        <w:rPr>
          <w:kern w:val="22"/>
        </w:rPr>
        <w:t xml:space="preserve"> una carta oficial dirigida a la Secretaria Ejecutiva con la información de contacto necesaria o bien el formulario de designación </w:t>
      </w:r>
      <w:r w:rsidRPr="00B20E8B">
        <w:t>completado</w:t>
      </w:r>
      <w:r w:rsidRPr="00B20E8B">
        <w:rPr>
          <w:kern w:val="22"/>
        </w:rPr>
        <w:t xml:space="preserve"> (que puede descargarse en </w:t>
      </w:r>
      <w:hyperlink r:id="rId5" w:history="1">
        <w:r w:rsidRPr="00B20E8B">
          <w:rPr>
            <w:rStyle w:val="Hipervnculo"/>
            <w:kern w:val="22"/>
          </w:rPr>
          <w:t>https://www.cbd.int/abs/common-formats/es/ABSCH-NFP-es.doc</w:t>
        </w:r>
      </w:hyperlink>
      <w:r>
        <w:t>)</w:t>
      </w:r>
      <w:r w:rsidRPr="00B20E8B">
        <w:t>.</w:t>
      </w:r>
      <w:r w:rsidRPr="00B20E8B">
        <w:rPr>
          <w:kern w:val="22"/>
        </w:rPr>
        <w:t xml:space="preserve"> </w:t>
      </w:r>
      <w:r w:rsidRPr="00B20E8B">
        <w:t>La información de contacto de un punto focal nacional existente se puede actualizar notificando a la Secretaría por correo electrónico (</w:t>
      </w:r>
      <w:hyperlink r:id="rId6" w:history="1">
        <w:r w:rsidRPr="00B20E8B">
          <w:rPr>
            <w:rStyle w:val="Hipervnculo"/>
            <w:kern w:val="22"/>
          </w:rPr>
          <w:t>secretariat@cbd.int</w:t>
        </w:r>
      </w:hyperlink>
      <w:r w:rsidRPr="00B20E8B">
        <w:t>).</w:t>
      </w:r>
    </w:p>
  </w:footnote>
  <w:footnote w:id="8">
    <w:p w14:paraId="1D51D63E" w14:textId="77777777" w:rsidR="00301CD6" w:rsidRPr="00B20E8B" w:rsidRDefault="00301CD6" w:rsidP="00301CD6">
      <w:pPr>
        <w:pStyle w:val="Textonotapie"/>
        <w:ind w:firstLine="0"/>
        <w:jc w:val="left"/>
      </w:pPr>
      <w:r w:rsidRPr="00B20E8B">
        <w:rPr>
          <w:rStyle w:val="Refdenotaalpie"/>
        </w:rPr>
        <w:footnoteRef/>
      </w:r>
      <w:r w:rsidRPr="00B20E8B">
        <w:t xml:space="preserve"> Las preguntas sobre las disposiciones del artículo 6 referidas a los pueblos indígenas y las comunidades locales figuran en la Parte VIII del presente formato de presentación de informes.</w:t>
      </w:r>
    </w:p>
  </w:footnote>
  <w:footnote w:id="9">
    <w:p w14:paraId="6794D03A"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 xml:space="preserve">Los formatos comunes del Centro de Intercambio de Información sobre APB están disponibles en el tablero de control en: </w:t>
      </w:r>
      <w:hyperlink r:id="rId7" w:history="1">
        <w:r w:rsidRPr="00B20E8B">
          <w:rPr>
            <w:rStyle w:val="Hipervnculo"/>
            <w:kern w:val="18"/>
          </w:rPr>
          <w:t>https://absch.cbd.int/register</w:t>
        </w:r>
      </w:hyperlink>
      <w:r w:rsidRPr="00B20E8B">
        <w:rPr>
          <w:kern w:val="18"/>
        </w:rPr>
        <w:t xml:space="preserve"> (</w:t>
      </w:r>
      <w:r>
        <w:rPr>
          <w:kern w:val="18"/>
        </w:rPr>
        <w:t xml:space="preserve">para acceder es necesario </w:t>
      </w:r>
      <w:r w:rsidRPr="00B20E8B">
        <w:rPr>
          <w:kern w:val="18"/>
        </w:rPr>
        <w:t>iniciar sesión).</w:t>
      </w:r>
    </w:p>
  </w:footnote>
  <w:footnote w:id="10">
    <w:p w14:paraId="53053AC1"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sobre el tipo de decisión escrita que se concede (p. ej., si se trata de una licencia, contrato, resolución, acceso o permiso de exportación) o información sobre los progresos realizados en el cumplimiento de esta disposición del Protocolo.</w:t>
      </w:r>
    </w:p>
  </w:footnote>
  <w:footnote w:id="11">
    <w:p w14:paraId="0AABD75B"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sobre si se emiten permisos para todos los tipos de recursos genéticos del país, información sobre el formato del permiso o su equivalente o información sobre los progresos realizados para cumplir esta disposición del Protocolo.</w:t>
      </w:r>
    </w:p>
  </w:footnote>
  <w:footnote w:id="12">
    <w:p w14:paraId="7D717E58"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sobre las medidas que aborden este aspecto y sobre el proceso para el establecimiento de condiciones mutuamente acordadas o información sobre los progresos realizados para cumplir esta disposición del Protocolo.</w:t>
      </w:r>
    </w:p>
  </w:footnote>
  <w:footnote w:id="13">
    <w:p w14:paraId="0608F055"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 xml:space="preserve">Los formatos comunes del Centro de Intercambio de Información sobre APB están disponibles en el tablero de control en: </w:t>
      </w:r>
      <w:hyperlink r:id="rId8" w:history="1">
        <w:r w:rsidRPr="00B20E8B">
          <w:rPr>
            <w:rStyle w:val="Hipervnculo"/>
            <w:kern w:val="18"/>
          </w:rPr>
          <w:t>https://absch.cbd.int/register</w:t>
        </w:r>
      </w:hyperlink>
      <w:r w:rsidRPr="00B20E8B">
        <w:rPr>
          <w:kern w:val="18"/>
        </w:rPr>
        <w:t xml:space="preserve"> (</w:t>
      </w:r>
      <w:r>
        <w:rPr>
          <w:kern w:val="18"/>
        </w:rPr>
        <w:t xml:space="preserve">para acceder </w:t>
      </w:r>
      <w:r w:rsidRPr="00B20E8B">
        <w:rPr>
          <w:kern w:val="18"/>
        </w:rPr>
        <w:t>es necesario iniciar sesión).</w:t>
      </w:r>
    </w:p>
  </w:footnote>
  <w:footnote w:id="14">
    <w:p w14:paraId="1FF891D2"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Aquí se podría incluir información sobre las medidas que tienen que ver con la participación en los beneficios que se deriven de la utilización en su país de recursos genéticos aportados por otros países, así como ejemplos de cómo se aplican esas medidas, o información sobre los progresos realizados en el cumplimiento de esta disposición del Protocolo.</w:t>
      </w:r>
    </w:p>
  </w:footnote>
  <w:footnote w:id="15">
    <w:p w14:paraId="1DFEEDD2"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 xml:space="preserve">Aquí se podría incluir información sobre medidas </w:t>
      </w:r>
      <w:r>
        <w:rPr>
          <w:kern w:val="18"/>
        </w:rPr>
        <w:t xml:space="preserve">que se hayan </w:t>
      </w:r>
      <w:r w:rsidRPr="00B20E8B">
        <w:rPr>
          <w:kern w:val="18"/>
        </w:rPr>
        <w:t>adoptad</w:t>
      </w:r>
      <w:r>
        <w:rPr>
          <w:kern w:val="18"/>
        </w:rPr>
        <w:t>o</w:t>
      </w:r>
      <w:r w:rsidRPr="00B20E8B">
        <w:rPr>
          <w:kern w:val="18"/>
        </w:rPr>
        <w:t xml:space="preserve"> para que los beneficios lleguen a los pueblos indígenas y las comunidades locales o sobre los progresos realizados en el cumplimiento de esta disposición del Protocolo.</w:t>
      </w:r>
    </w:p>
  </w:footnote>
  <w:footnote w:id="16">
    <w:p w14:paraId="57F66489"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Aquí se podría incluir información sobre las medidas adoptadas o información sobre los progresos realizados en el cumplimiento de esta disposición del Protocolo.</w:t>
      </w:r>
    </w:p>
  </w:footnote>
  <w:footnote w:id="17">
    <w:p w14:paraId="227BAE0B" w14:textId="77777777" w:rsidR="00301CD6" w:rsidRPr="00B20E8B" w:rsidRDefault="00301CD6" w:rsidP="00301CD6">
      <w:pPr>
        <w:pStyle w:val="Textonotapie"/>
        <w:ind w:firstLine="0"/>
        <w:jc w:val="left"/>
      </w:pPr>
      <w:r w:rsidRPr="00B20E8B">
        <w:rPr>
          <w:rStyle w:val="Refdenotaalpie"/>
        </w:rPr>
        <w:footnoteRef/>
      </w:r>
      <w:r w:rsidRPr="00B20E8B">
        <w:t xml:space="preserve"> </w:t>
      </w:r>
      <w:r w:rsidRPr="00B20E8B">
        <w:rPr>
          <w:kern w:val="18"/>
        </w:rPr>
        <w:t>Aquí se podría incluir información sobre las medidas de vigilancia de la utilización nacional de los recursos genéticos obtenidos de otros países, una explicación de cómo son apropiadas, eficaces o proporcionales esas medidas o información sobre los progresos realizados en el cumplimiento de esta disposición del Protocolo.</w:t>
      </w:r>
    </w:p>
  </w:footnote>
  <w:footnote w:id="18">
    <w:p w14:paraId="7DD0A067" w14:textId="77777777" w:rsidR="00301CD6" w:rsidRPr="00B20E8B" w:rsidRDefault="00301CD6" w:rsidP="00301CD6">
      <w:pPr>
        <w:pStyle w:val="Textonotapie"/>
        <w:ind w:firstLine="0"/>
        <w:jc w:val="left"/>
      </w:pPr>
      <w:r w:rsidRPr="00B20E8B">
        <w:rPr>
          <w:rStyle w:val="Refdenotaalpie"/>
        </w:rPr>
        <w:footnoteRef/>
      </w:r>
      <w:r w:rsidRPr="00B20E8B">
        <w:t xml:space="preserve"> Información relacionada con el consentimiento fundamentado previo, con la fuente del recurso genético, con el establecimiento de condiciones mutuamente acordadas o con la utilización de recursos genéticos.</w:t>
      </w:r>
    </w:p>
  </w:footnote>
  <w:footnote w:id="19">
    <w:p w14:paraId="47A68967"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la eficacia de los puntos de verificación y las funciones asignadas a estos.</w:t>
      </w:r>
    </w:p>
  </w:footnote>
  <w:footnote w:id="20">
    <w:p w14:paraId="5AF2032B"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Los formatos comunes del Centro de Intercambio de Información sobre APB están disponibles en el tablero de control en: </w:t>
      </w:r>
      <w:hyperlink r:id="rId9" w:history="1">
        <w:r w:rsidRPr="00B20E8B">
          <w:rPr>
            <w:rStyle w:val="Hipervnculo"/>
            <w:kern w:val="18"/>
          </w:rPr>
          <w:t>https://absch.cbd.int/register</w:t>
        </w:r>
      </w:hyperlink>
      <w:r w:rsidRPr="00B20E8B">
        <w:rPr>
          <w:kern w:val="18"/>
        </w:rPr>
        <w:t xml:space="preserve"> (</w:t>
      </w:r>
      <w:r>
        <w:rPr>
          <w:kern w:val="18"/>
        </w:rPr>
        <w:t xml:space="preserve">para acceder </w:t>
      </w:r>
      <w:r w:rsidRPr="00B20E8B">
        <w:rPr>
          <w:kern w:val="18"/>
        </w:rPr>
        <w:t>es necesario iniciar sesión).</w:t>
      </w:r>
    </w:p>
  </w:footnote>
  <w:footnote w:id="21">
    <w:p w14:paraId="11705ECB"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las medidas adoptadas y cómo se aplican o información sobre los progresos realizados en el cumplimiento de esta disposición del Protocolo. </w:t>
      </w:r>
    </w:p>
  </w:footnote>
  <w:footnote w:id="22">
    <w:p w14:paraId="1EF140E1"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sobre la forma en que su país fomenta el uso de herramientas y sistemas de comunicación eficaces en función de los costos o sobre los progresos realizados en el cumplimiento de esta disposición del Protocolo. Como respuesta a la pregunta 24 se pueden proporcionar enlaces a herramientas en línea pertinentes.</w:t>
      </w:r>
    </w:p>
  </w:footnote>
  <w:footnote w:id="23">
    <w:p w14:paraId="2852B4E2"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Se alienta a las Partes a que, al completar esta sección, coordinen a nivel nacional para aprovechar el conocimiento y la experiencia de otras instituciones que se ocupan de cuestiones de derecho contractual, derecho internacional privado o medidas nacionales relacionadas con el acceso a la justicia (decisión NP-3/1, párrafo 22).</w:t>
      </w:r>
    </w:p>
  </w:footnote>
  <w:footnote w:id="24">
    <w:p w14:paraId="07F1FDF9" w14:textId="77777777" w:rsidR="00301CD6" w:rsidRPr="00B20E8B" w:rsidRDefault="00301CD6" w:rsidP="00301CD6">
      <w:pPr>
        <w:pStyle w:val="Textonotapie"/>
        <w:ind w:firstLine="0"/>
        <w:jc w:val="left"/>
      </w:pPr>
      <w:r w:rsidRPr="00B20E8B">
        <w:rPr>
          <w:rStyle w:val="Refdenotaalpie"/>
        </w:rPr>
        <w:footnoteRef/>
      </w:r>
      <w:r w:rsidRPr="00B20E8B">
        <w:t xml:space="preserve"> Esta opción de respuesta puede ser apropiada para aquellos países que hayan decidido no exigir consentimiento fundamentado previo para el acceso a sus recursos genéticos.</w:t>
      </w:r>
    </w:p>
  </w:footnote>
  <w:footnote w:id="25">
    <w:p w14:paraId="69A8F1F3"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los mecanismos establecidos y los medios utilizados para garantizar la participación efectiva de los pueblos indígenas y las comunidades locales, incluidas las mujeres de esas comunidades y pueblos, en el desarrollo de dichos mecanismos.</w:t>
      </w:r>
    </w:p>
  </w:footnote>
  <w:footnote w:id="26">
    <w:p w14:paraId="1156F5D6"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adicional sobre cómo </w:t>
      </w:r>
      <w:r>
        <w:rPr>
          <w:kern w:val="18"/>
        </w:rPr>
        <w:t xml:space="preserve">apoya </w:t>
      </w:r>
      <w:r w:rsidRPr="00B20E8B">
        <w:rPr>
          <w:kern w:val="18"/>
        </w:rPr>
        <w:t>su país el desarrollo de protocolos comunitarios, requisitos mínimos para las condiciones mutuamente acordadas o cláusulas contractuales modelo por parte de los pueblos indígenas y las comunidades locales. Como respuesta a la pregunta 41 se pueden proporcionar enlaces a tales recursos.</w:t>
      </w:r>
    </w:p>
  </w:footnote>
  <w:footnote w:id="27">
    <w:p w14:paraId="5021BE33"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cómo las medidas de APB abordan este aspecto.</w:t>
      </w:r>
    </w:p>
  </w:footnote>
  <w:footnote w:id="28">
    <w:p w14:paraId="398A91DB"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quiénes fueron los principales destinatarios de los beneficios monetarios en el país y los desgloses de esos destinatarios por género y afiliación que estuvieran disponibles o información sobre los efectos de los beneficios recibidos.</w:t>
      </w:r>
    </w:p>
  </w:footnote>
  <w:footnote w:id="29">
    <w:p w14:paraId="140A448B"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quiénes fueron los principales destinatarios de los beneficios no monetarios en el país y los desgloses de esos beneficiarios por género o afiliación que estuvieran disponibles, o información sobre los efectos de los beneficios recibidos. </w:t>
      </w:r>
    </w:p>
  </w:footnote>
  <w:footnote w:id="30">
    <w:p w14:paraId="68F454FF" w14:textId="77777777" w:rsidR="00301CD6" w:rsidRPr="00B20E8B" w:rsidRDefault="00301CD6" w:rsidP="00301CD6">
      <w:pPr>
        <w:pStyle w:val="Textonotapie"/>
        <w:ind w:firstLine="0"/>
        <w:jc w:val="left"/>
      </w:pPr>
      <w:r w:rsidRPr="00B20E8B">
        <w:rPr>
          <w:rStyle w:val="Refdenotaalpie"/>
        </w:rPr>
        <w:footnoteRef/>
      </w:r>
      <w:r w:rsidRPr="00B20E8B">
        <w:t xml:space="preserve"> Esta opción de respuesta p</w:t>
      </w:r>
      <w:r>
        <w:t>o</w:t>
      </w:r>
      <w:r w:rsidRPr="00B20E8B">
        <w:t>d</w:t>
      </w:r>
      <w:r>
        <w:t>ría</w:t>
      </w:r>
      <w:r w:rsidRPr="00B20E8B">
        <w:t xml:space="preserve"> ser apropiada para aquellos países que hayan decidido no requerir el consentimiento fundamentado previo para acceder a sus recursos genéticos o que no tienen recursos genéticos que también se encuentr</w:t>
      </w:r>
      <w:r>
        <w:t>e</w:t>
      </w:r>
      <w:r w:rsidRPr="00B20E8B">
        <w:t xml:space="preserve">n </w:t>
      </w:r>
      <w:r w:rsidRPr="00B20E8B">
        <w:rPr>
          <w:i/>
          <w:iCs/>
        </w:rPr>
        <w:t xml:space="preserve">in situ </w:t>
      </w:r>
      <w:r w:rsidRPr="00B20E8B">
        <w:t>en otros países.</w:t>
      </w:r>
    </w:p>
  </w:footnote>
  <w:footnote w:id="31">
    <w:p w14:paraId="006DA5F0"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Aquí se podría incluir información sobre casos de cooperación y sobre la participación de pueblos indígenas y comunidades locales en esos casos, cuando proceda.</w:t>
      </w:r>
    </w:p>
  </w:footnote>
  <w:footnote w:id="32">
    <w:p w14:paraId="09839FDD" w14:textId="77777777" w:rsidR="00301CD6" w:rsidRPr="00B20E8B" w:rsidRDefault="00301CD6" w:rsidP="00301CD6">
      <w:pPr>
        <w:pStyle w:val="Textonotapie"/>
        <w:ind w:firstLine="0"/>
        <w:jc w:val="left"/>
      </w:pPr>
      <w:r w:rsidRPr="00B20E8B">
        <w:rPr>
          <w:rStyle w:val="Refdenotaalpie"/>
        </w:rPr>
        <w:footnoteRef/>
      </w:r>
      <w:r w:rsidRPr="00B20E8B">
        <w:t xml:space="preserve"> Esta opción de respuesta p</w:t>
      </w:r>
      <w:r>
        <w:t>o</w:t>
      </w:r>
      <w:r w:rsidRPr="00B20E8B">
        <w:t>d</w:t>
      </w:r>
      <w:r>
        <w:t>ría</w:t>
      </w:r>
      <w:r w:rsidRPr="00B20E8B">
        <w:t xml:space="preserve"> ser apropiada para aquellos países que hayan indicado que no tienen pueblos indígenas ni comunidades locales (P34).</w:t>
      </w:r>
    </w:p>
  </w:footnote>
  <w:footnote w:id="33">
    <w:p w14:paraId="19989331"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w:t>
      </w:r>
      <w:r>
        <w:rPr>
          <w:kern w:val="18"/>
        </w:rPr>
        <w:t>Aquí se</w:t>
      </w:r>
      <w:r w:rsidRPr="00B20E8B">
        <w:rPr>
          <w:kern w:val="18"/>
        </w:rPr>
        <w:t xml:space="preserve"> podría incluir información sobre casos de cooperación y sobre la participación de pueblos indígenas y comunidades locales en dichos casos.</w:t>
      </w:r>
    </w:p>
  </w:footnote>
  <w:footnote w:id="34">
    <w:p w14:paraId="0D537CBC"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los esfuerzos de su país en este sentido o referencias a cláusulas contractuales modelo específicas desarrolladas por otros actores en su país.</w:t>
      </w:r>
    </w:p>
  </w:footnote>
  <w:footnote w:id="35">
    <w:p w14:paraId="56E4DD6C"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los esfuerzos de su país en este sentido o referencias a códigos de conducta, directrices y prácticas óptimas o estándares específicos desarrollados por otros actores en su país.</w:t>
      </w:r>
    </w:p>
  </w:footnote>
  <w:footnote w:id="36">
    <w:p w14:paraId="250F655F" w14:textId="77777777" w:rsidR="00301CD6" w:rsidRPr="00B20E8B" w:rsidRDefault="00301CD6" w:rsidP="00301CD6">
      <w:pPr>
        <w:pStyle w:val="Textonotapie"/>
        <w:suppressLineNumbers/>
        <w:suppressAutoHyphens/>
        <w:ind w:firstLine="0"/>
        <w:jc w:val="left"/>
      </w:pPr>
      <w:r w:rsidRPr="00B20E8B">
        <w:rPr>
          <w:rStyle w:val="Refdenotaalpie"/>
        </w:rPr>
        <w:footnoteRef/>
      </w:r>
      <w:r w:rsidRPr="00B20E8B">
        <w:rPr>
          <w:kern w:val="18"/>
        </w:rPr>
        <w:t xml:space="preserve"> </w:t>
      </w:r>
      <w:r>
        <w:rPr>
          <w:kern w:val="18"/>
        </w:rPr>
        <w:t>L</w:t>
      </w:r>
      <w:r w:rsidRPr="00B20E8B">
        <w:rPr>
          <w:kern w:val="18"/>
        </w:rPr>
        <w:t>a estrategia de aumento de la concienciación para el Protocolo de Nagoya (</w:t>
      </w:r>
      <w:hyperlink r:id="rId10" w:history="1">
        <w:r w:rsidRPr="00B20E8B">
          <w:rPr>
            <w:rStyle w:val="Hipervnculo"/>
            <w:kern w:val="18"/>
          </w:rPr>
          <w:t>decisión NP-1/9</w:t>
        </w:r>
      </w:hyperlink>
      <w:r w:rsidRPr="00B20E8B">
        <w:rPr>
          <w:kern w:val="18"/>
        </w:rPr>
        <w:t xml:space="preserve">) alienta </w:t>
      </w:r>
      <w:r>
        <w:rPr>
          <w:kern w:val="18"/>
        </w:rPr>
        <w:t>a los países a adoptar una estrategia</w:t>
      </w:r>
      <w:r w:rsidRPr="00B20E8B">
        <w:rPr>
          <w:kern w:val="18"/>
        </w:rPr>
        <w:t>.</w:t>
      </w:r>
    </w:p>
  </w:footnote>
  <w:footnote w:id="37">
    <w:p w14:paraId="5AB0A34F" w14:textId="77777777" w:rsidR="00301CD6" w:rsidRPr="00B20E8B" w:rsidRDefault="00301CD6" w:rsidP="00301CD6">
      <w:pPr>
        <w:pStyle w:val="Textonotapie"/>
        <w:ind w:firstLine="0"/>
        <w:jc w:val="left"/>
      </w:pPr>
      <w:r w:rsidRPr="00B20E8B">
        <w:rPr>
          <w:rStyle w:val="Refdenotaalpie"/>
        </w:rPr>
        <w:footnoteRef/>
      </w:r>
      <w:r w:rsidRPr="00B20E8B">
        <w:t xml:space="preserve"> Los países pueden consultar el marco estratégico para la creación y el desarrollo de capacidad en apoyo a la aplicación del Protocolo de Nagoya (adoptado en la </w:t>
      </w:r>
      <w:hyperlink r:id="rId11" w:history="1">
        <w:r w:rsidRPr="00B20E8B">
          <w:rPr>
            <w:rStyle w:val="Hipervnculo"/>
          </w:rPr>
          <w:t>decisión NP-1/8</w:t>
        </w:r>
      </w:hyperlink>
      <w:r w:rsidRPr="00B20E8B">
        <w:t>) y su apéndice II, que contiene una lista indicativa de actividades.</w:t>
      </w:r>
    </w:p>
  </w:footnote>
  <w:footnote w:id="38">
    <w:p w14:paraId="4575F793" w14:textId="77777777" w:rsidR="00301CD6" w:rsidRPr="00B20E8B" w:rsidRDefault="00301CD6" w:rsidP="00301CD6">
      <w:pPr>
        <w:pStyle w:val="Textonotapie"/>
        <w:ind w:firstLine="0"/>
        <w:jc w:val="left"/>
      </w:pPr>
      <w:r w:rsidRPr="00B20E8B">
        <w:rPr>
          <w:rStyle w:val="Refdenotaalpie"/>
        </w:rPr>
        <w:footnoteRef/>
      </w:r>
      <w:r w:rsidRPr="00B20E8B">
        <w:t xml:space="preserve"> Partes que son países en desarrollo, en particular los países menos adelantados y los pequeños Estados insulares en desarrollo entre ellos y </w:t>
      </w:r>
      <w:r>
        <w:t xml:space="preserve">las </w:t>
      </w:r>
      <w:r w:rsidRPr="00B20E8B">
        <w:t>Partes con economías en transición.</w:t>
      </w:r>
    </w:p>
  </w:footnote>
  <w:footnote w:id="39">
    <w:p w14:paraId="59A78F21" w14:textId="77777777" w:rsidR="00301CD6" w:rsidRPr="00B20E8B" w:rsidRDefault="00301CD6" w:rsidP="00301CD6">
      <w:pPr>
        <w:pStyle w:val="Textonotapie"/>
        <w:ind w:firstLine="0"/>
        <w:jc w:val="left"/>
      </w:pPr>
      <w:r w:rsidRPr="00B20E8B">
        <w:rPr>
          <w:rStyle w:val="Refdenotaalpie"/>
        </w:rPr>
        <w:footnoteRef/>
      </w:r>
      <w:r w:rsidRPr="00B20E8B">
        <w:t xml:space="preserve"> Los países pueden consultar el marco estratégico para la creación y el desarrollo de capacidad en apoyo a la aplicación del Protocolo de Nagoya (adoptado en la </w:t>
      </w:r>
      <w:hyperlink r:id="rId12" w:history="1">
        <w:r w:rsidRPr="00B20E8B">
          <w:rPr>
            <w:rStyle w:val="Hipervnculo"/>
          </w:rPr>
          <w:t>decisión NP-1/8</w:t>
        </w:r>
      </w:hyperlink>
      <w:r w:rsidRPr="00B20E8B">
        <w:t>) y su apéndice II, que contiene una lista indicativa de actividades.</w:t>
      </w:r>
    </w:p>
  </w:footnote>
  <w:footnote w:id="40">
    <w:p w14:paraId="0C2ABED5" w14:textId="77777777" w:rsidR="00301CD6" w:rsidRPr="00B20E8B" w:rsidRDefault="00301CD6" w:rsidP="00301CD6">
      <w:pPr>
        <w:pStyle w:val="Textonotapie"/>
        <w:ind w:firstLine="0"/>
        <w:jc w:val="left"/>
      </w:pPr>
      <w:r w:rsidRPr="00B20E8B">
        <w:rPr>
          <w:rStyle w:val="Refdenotaalpie"/>
        </w:rPr>
        <w:footnoteRef/>
      </w:r>
      <w:r w:rsidRPr="00B20E8B">
        <w:t xml:space="preserve"> Aquí se podría incluir información sobre si la financiación de los puestos de personal está asegurada a largo plazo o sobre la base de proyectos.</w:t>
      </w:r>
    </w:p>
  </w:footnote>
  <w:footnote w:id="41">
    <w:p w14:paraId="5EE79CB0" w14:textId="77777777" w:rsidR="00301CD6" w:rsidRPr="00B20E8B" w:rsidRDefault="00301CD6" w:rsidP="00301CD6">
      <w:pPr>
        <w:pStyle w:val="Textonotapie"/>
        <w:ind w:firstLine="0"/>
        <w:jc w:val="left"/>
      </w:pPr>
      <w:r w:rsidRPr="00B20E8B">
        <w:rPr>
          <w:rStyle w:val="Refdenotaalpie"/>
        </w:rPr>
        <w:footnoteRef/>
      </w:r>
      <w:r w:rsidRPr="00B20E8B">
        <w:rPr>
          <w:rStyle w:val="Refdenotaalpie"/>
          <w:kern w:val="18"/>
        </w:rPr>
        <w:t xml:space="preserve"> </w:t>
      </w:r>
      <w:r w:rsidRPr="00B20E8B">
        <w:rPr>
          <w:kern w:val="18"/>
        </w:rPr>
        <w:t xml:space="preserve">El campo “Notas” es para referencia personal y </w:t>
      </w:r>
      <w:r>
        <w:rPr>
          <w:kern w:val="18"/>
        </w:rPr>
        <w:t xml:space="preserve">se </w:t>
      </w:r>
      <w:r w:rsidRPr="00B20E8B">
        <w:rPr>
          <w:kern w:val="18"/>
        </w:rPr>
        <w:t>puede v</w:t>
      </w:r>
      <w:r>
        <w:rPr>
          <w:kern w:val="18"/>
        </w:rPr>
        <w:t>isualizar</w:t>
      </w:r>
      <w:r w:rsidRPr="00B20E8B">
        <w:rPr>
          <w:kern w:val="18"/>
        </w:rPr>
        <w:t xml:space="preserve"> solo cuando se está editando el registro.</w:t>
      </w:r>
    </w:p>
  </w:footnote>
  <w:footnote w:id="42">
    <w:p w14:paraId="7672E553" w14:textId="77777777" w:rsidR="00301CD6" w:rsidRPr="00B20E8B" w:rsidRDefault="00301CD6" w:rsidP="00301CD6">
      <w:pPr>
        <w:pStyle w:val="Textonotapie"/>
        <w:ind w:firstLine="0"/>
        <w:jc w:val="left"/>
      </w:pPr>
      <w:r w:rsidRPr="00B20E8B">
        <w:rPr>
          <w:rStyle w:val="Refdenotaalpie"/>
        </w:rPr>
        <w:footnoteRef/>
      </w:r>
      <w:r w:rsidRPr="00B20E8B">
        <w:t xml:space="preserve"> El formulario de designación de la autoridad de publicación y los usuarios nacionales autorizados para el Centro de Intercambio de Información sobre APB </w:t>
      </w:r>
      <w:r>
        <w:t xml:space="preserve">se </w:t>
      </w:r>
      <w:r w:rsidRPr="00B20E8B">
        <w:t>puede descarga</w:t>
      </w:r>
      <w:r>
        <w:t>r</w:t>
      </w:r>
      <w:r w:rsidRPr="00B20E8B">
        <w:t xml:space="preserve"> en: </w:t>
      </w:r>
      <w:hyperlink r:id="rId13" w:history="1">
        <w:r w:rsidRPr="00B20E8B">
          <w:rPr>
            <w:color w:val="0000FF"/>
            <w:u w:val="single"/>
          </w:rPr>
          <w:t>https://www.cbd.int/abs/common-formats/es/ABSCH-PA-NAU-es.doc</w:t>
        </w:r>
      </w:hyperlink>
      <w:r w:rsidRPr="00B20E8B">
        <w:t>. El punto focal nacional de APB también puede completar este proceso en línea a través de la función de gestión de usuarios disponible en el tablero de control en</w:t>
      </w:r>
      <w:r w:rsidRPr="00B20E8B">
        <w:rPr>
          <w:kern w:val="18"/>
        </w:rPr>
        <w:t xml:space="preserve">: </w:t>
      </w:r>
      <w:hyperlink r:id="rId14" w:history="1">
        <w:r w:rsidRPr="00B20E8B">
          <w:rPr>
            <w:rStyle w:val="Hipervnculo"/>
          </w:rPr>
          <w:t>https://absch.cbd.int/register</w:t>
        </w:r>
      </w:hyperlink>
      <w:r w:rsidRPr="00B20E8B">
        <w:rPr>
          <w:kern w:val="18"/>
        </w:rPr>
        <w:t xml:space="preserve"> (</w:t>
      </w:r>
      <w:r>
        <w:rPr>
          <w:kern w:val="18"/>
        </w:rPr>
        <w:t xml:space="preserve">para acceder </w:t>
      </w:r>
      <w:r w:rsidRPr="00B20E8B">
        <w:rPr>
          <w:kern w:val="18"/>
        </w:rPr>
        <w:t>es necesario iniciar sesión).</w:t>
      </w:r>
    </w:p>
  </w:footnote>
  <w:footnote w:id="43">
    <w:p w14:paraId="33B37D1A" w14:textId="77777777" w:rsidR="00F63C1D" w:rsidRPr="00E60534" w:rsidRDefault="00F63C1D" w:rsidP="00F63C1D">
      <w:pPr>
        <w:pStyle w:val="Textonotapie"/>
        <w:ind w:firstLine="0"/>
      </w:pPr>
      <w:r w:rsidRPr="00E60534">
        <w:rPr>
          <w:rStyle w:val="Refdenotaalpie"/>
        </w:rPr>
        <w:footnoteRef/>
      </w:r>
      <w:r w:rsidRPr="00E60534">
        <w:t xml:space="preserve"> El marco estratégico para la creación y el desarrollo de capacidad en apoyo a la aplicación efectiva del Protocolo de Nagoya fue adoptado por decisión NP-1/8. </w:t>
      </w:r>
      <w:r w:rsidRPr="00E60534">
        <w:rPr>
          <w:kern w:val="22"/>
        </w:rPr>
        <w:t xml:space="preserve">La evaluación del marco estratégico figura en el documento </w:t>
      </w:r>
      <w:r w:rsidRPr="00E60534">
        <w:rPr>
          <w:kern w:val="18"/>
        </w:rPr>
        <w:t>CBD/SBI/3/INF/1.</w:t>
      </w:r>
    </w:p>
  </w:footnote>
  <w:footnote w:id="44">
    <w:p w14:paraId="07D30E10" w14:textId="77777777" w:rsidR="00F63C1D" w:rsidRPr="00E60534" w:rsidRDefault="00F63C1D" w:rsidP="00F63C1D">
      <w:pPr>
        <w:pStyle w:val="Textonotapie"/>
        <w:ind w:firstLine="0"/>
      </w:pPr>
      <w:r w:rsidRPr="00E60534">
        <w:rPr>
          <w:rStyle w:val="Refdenotaalpie"/>
        </w:rPr>
        <w:footnoteRef/>
      </w:r>
      <w:r w:rsidRPr="00E60534">
        <w:t xml:space="preserve"> </w:t>
      </w:r>
      <w:r w:rsidRPr="00E60534">
        <w:rPr>
          <w:kern w:val="22"/>
        </w:rPr>
        <w:t>Decisión 15/8, anexo I.</w:t>
      </w:r>
    </w:p>
  </w:footnote>
  <w:footnote w:id="45">
    <w:p w14:paraId="46CF3775" w14:textId="77777777" w:rsidR="00F63C1D" w:rsidRPr="00E60534" w:rsidRDefault="00F63C1D" w:rsidP="00F63C1D">
      <w:pPr>
        <w:pStyle w:val="Textonotapie"/>
        <w:ind w:firstLine="0"/>
      </w:pPr>
      <w:r w:rsidRPr="00E60534">
        <w:rPr>
          <w:rStyle w:val="Refdenotaalpie"/>
        </w:rPr>
        <w:footnoteRef/>
      </w:r>
      <w:r w:rsidRPr="00E60534">
        <w:t xml:space="preserve"> Decisión 15/4, anexo.</w:t>
      </w:r>
    </w:p>
  </w:footnote>
  <w:footnote w:id="46">
    <w:p w14:paraId="168F4D76" w14:textId="77777777" w:rsidR="00F63C1D" w:rsidRPr="00E60534" w:rsidRDefault="00F63C1D" w:rsidP="00F63C1D">
      <w:pPr>
        <w:pStyle w:val="Textonotapie"/>
        <w:suppressLineNumbers/>
        <w:suppressAutoHyphens/>
        <w:ind w:firstLine="0"/>
        <w:jc w:val="left"/>
      </w:pPr>
      <w:r w:rsidRPr="00E60534">
        <w:rPr>
          <w:rStyle w:val="Refdenotaalpie"/>
          <w:kern w:val="18"/>
        </w:rPr>
        <w:footnoteRef/>
      </w:r>
      <w:r w:rsidRPr="00E60534">
        <w:rPr>
          <w:kern w:val="18"/>
        </w:rPr>
        <w:t xml:space="preserve"> CBD/NP/CB-IAC/2019/1/4.</w:t>
      </w:r>
    </w:p>
  </w:footnote>
  <w:footnote w:id="47">
    <w:p w14:paraId="129B6610" w14:textId="77777777" w:rsidR="00F63C1D" w:rsidRPr="00E60534" w:rsidRDefault="00F63C1D" w:rsidP="00F63C1D">
      <w:pPr>
        <w:pStyle w:val="Textonotapie"/>
        <w:ind w:firstLine="0"/>
        <w:jc w:val="left"/>
      </w:pPr>
      <w:r w:rsidRPr="00E60534">
        <w:rPr>
          <w:rStyle w:val="Refdenotaalpie"/>
          <w:kern w:val="18"/>
        </w:rPr>
        <w:footnoteRef/>
      </w:r>
      <w:r w:rsidRPr="00E60534">
        <w:rPr>
          <w:kern w:val="18"/>
        </w:rPr>
        <w:t xml:space="preserve"> Establecida en la decisión NP-1/9.</w:t>
      </w:r>
    </w:p>
  </w:footnote>
  <w:footnote w:id="48">
    <w:p w14:paraId="6EA71E25" w14:textId="77777777" w:rsidR="00F63C1D" w:rsidRPr="00E60534" w:rsidRDefault="00F63C1D" w:rsidP="00F63C1D">
      <w:pPr>
        <w:pStyle w:val="Textonotapie"/>
        <w:ind w:firstLine="0"/>
        <w:jc w:val="left"/>
      </w:pPr>
      <w:r w:rsidRPr="00E60534">
        <w:rPr>
          <w:rStyle w:val="Refdenotaalpie"/>
        </w:rPr>
        <w:footnoteRef/>
      </w:r>
      <w:r w:rsidRPr="00E60534">
        <w:t xml:space="preserve"> </w:t>
      </w:r>
      <w:hyperlink r:id="rId15" w:history="1">
        <w:r w:rsidRPr="00E60534">
          <w:rPr>
            <w:rStyle w:val="Hipervnculo"/>
          </w:rPr>
          <w:t>https://www.cbd.int/abs/doc/cepa-toolkit-es.pdf</w:t>
        </w:r>
      </w:hyperlink>
      <w:r w:rsidRPr="00E60534">
        <w:t>.</w:t>
      </w:r>
    </w:p>
  </w:footnote>
  <w:footnote w:id="49">
    <w:p w14:paraId="1C3C6356" w14:textId="77777777" w:rsidR="00F63C1D" w:rsidRPr="00E60534" w:rsidRDefault="00F63C1D" w:rsidP="00F63C1D">
      <w:pPr>
        <w:pStyle w:val="Textonotapie"/>
        <w:ind w:firstLine="0"/>
      </w:pPr>
      <w:r w:rsidRPr="00E60534">
        <w:rPr>
          <w:rStyle w:val="Refdenotaalpie"/>
        </w:rPr>
        <w:footnoteRef/>
      </w:r>
      <w:r w:rsidRPr="00E60534">
        <w:t xml:space="preserve"> Decisión 15/14, anexo.</w:t>
      </w:r>
    </w:p>
  </w:footnote>
  <w:footnote w:id="50">
    <w:p w14:paraId="53BB9150" w14:textId="77777777" w:rsidR="00F63C1D" w:rsidRPr="00E60534" w:rsidRDefault="00F63C1D" w:rsidP="00F63C1D">
      <w:pPr>
        <w:pStyle w:val="Textonotapie"/>
        <w:ind w:firstLine="0"/>
        <w:jc w:val="left"/>
      </w:pPr>
      <w:r w:rsidRPr="00E60534">
        <w:rPr>
          <w:rStyle w:val="Refdenotaalpie"/>
        </w:rPr>
        <w:footnoteRef/>
      </w:r>
      <w:r w:rsidRPr="00E60534">
        <w:t xml:space="preserve"> El elemento g) se agregó durante la adopción de la presente decisión y no fue definido durante la primera evaluación y revisión (NP-3/1).</w:t>
      </w:r>
    </w:p>
  </w:footnote>
  <w:footnote w:id="51">
    <w:p w14:paraId="13F2A957" w14:textId="77777777" w:rsidR="00AE1C6B" w:rsidRPr="001F2682" w:rsidRDefault="00AE1C6B" w:rsidP="00AE1C6B">
      <w:pPr>
        <w:pStyle w:val="Textonotapie"/>
        <w:ind w:firstLine="0"/>
        <w:jc w:val="left"/>
      </w:pPr>
      <w:r w:rsidRPr="001F2682">
        <w:rPr>
          <w:rStyle w:val="Refdenotaalpie"/>
        </w:rPr>
        <w:footnoteRef/>
      </w:r>
      <w:r w:rsidRPr="001F2682">
        <w:t xml:space="preserve"> Informe del Fondo para el Medio Ambiente Mundial presentado a la 15ª reunión de la Conferencia de las Partes en el Convenio sobre la Diversidad Biológica (CBD/COP/15/8); Orientaciones Programáticas del FMAM</w:t>
      </w:r>
      <w:r w:rsidRPr="001F2682">
        <w:rPr>
          <w:kern w:val="18"/>
        </w:rPr>
        <w:t xml:space="preserve"> (</w:t>
      </w:r>
      <w:hyperlink r:id="rId16" w:history="1">
        <w:r w:rsidRPr="001F2682">
          <w:rPr>
            <w:rStyle w:val="Hipervnculo"/>
            <w:kern w:val="18"/>
          </w:rPr>
          <w:t>GEF/R.08/29/Rev.01</w:t>
        </w:r>
      </w:hyperlink>
      <w:r w:rsidRPr="001F2682">
        <w:rPr>
          <w:rStyle w:val="Hipervnculo"/>
          <w:kern w:val="18"/>
        </w:rPr>
        <w:t>)</w:t>
      </w:r>
      <w:r w:rsidRPr="001F2682">
        <w:t>.</w:t>
      </w:r>
    </w:p>
  </w:footnote>
  <w:footnote w:id="52">
    <w:p w14:paraId="5F573509" w14:textId="77777777" w:rsidR="00AE1C6B" w:rsidRPr="001F2682" w:rsidRDefault="00AE1C6B" w:rsidP="00AE1C6B">
      <w:pPr>
        <w:pStyle w:val="Textonotapie"/>
        <w:ind w:firstLine="0"/>
        <w:jc w:val="left"/>
      </w:pPr>
      <w:r w:rsidRPr="001F2682">
        <w:rPr>
          <w:rStyle w:val="Refdenotaalpie"/>
        </w:rPr>
        <w:footnoteRef/>
      </w:r>
      <w:r w:rsidRPr="001F2682">
        <w:t xml:space="preserve"> Decisión </w:t>
      </w:r>
      <w:hyperlink r:id="rId17" w:history="1">
        <w:r w:rsidRPr="001F2682">
          <w:t>NP-4/7</w:t>
        </w:r>
      </w:hyperlink>
      <w:r w:rsidRPr="001F2682">
        <w:t>, anexo.</w:t>
      </w:r>
    </w:p>
  </w:footnote>
  <w:footnote w:id="53">
    <w:p w14:paraId="05938F12" w14:textId="77777777" w:rsidR="00D67D97" w:rsidRPr="00EF72BE" w:rsidRDefault="00D67D97" w:rsidP="00D67D97">
      <w:pPr>
        <w:keepLines/>
        <w:suppressLineNumbers/>
        <w:suppressAutoHyphens/>
        <w:spacing w:after="60"/>
      </w:pPr>
      <w:r w:rsidRPr="00EF72BE">
        <w:rPr>
          <w:rStyle w:val="Refdenotaalpie"/>
        </w:rPr>
        <w:footnoteRef/>
      </w:r>
      <w:r w:rsidRPr="00EF72BE">
        <w:rPr>
          <w:kern w:val="18"/>
          <w:sz w:val="18"/>
          <w:szCs w:val="18"/>
        </w:rPr>
        <w:t xml:space="preserve"> Véanse </w:t>
      </w:r>
      <w:hyperlink r:id="rId18" w:history="1">
        <w:r w:rsidRPr="00EF72BE">
          <w:rPr>
            <w:rStyle w:val="Hipervnculo"/>
            <w:kern w:val="18"/>
          </w:rPr>
          <w:t>CBD/SBI/2/16/Add.1</w:t>
        </w:r>
      </w:hyperlink>
      <w:r w:rsidRPr="00EF72BE">
        <w:rPr>
          <w:kern w:val="18"/>
          <w:sz w:val="18"/>
          <w:szCs w:val="18"/>
        </w:rPr>
        <w:t xml:space="preserve"> y las notas informativas relacionadas (CBD/SBI/2/INF/1 e INF/2).</w:t>
      </w:r>
    </w:p>
  </w:footnote>
  <w:footnote w:id="54">
    <w:p w14:paraId="616D8336" w14:textId="77777777" w:rsidR="00DF1C7A" w:rsidRPr="005E2E1B" w:rsidRDefault="00DF1C7A" w:rsidP="00073880">
      <w:pPr>
        <w:pStyle w:val="Textonotapie"/>
        <w:ind w:firstLine="0"/>
      </w:pPr>
      <w:r w:rsidRPr="005E2E1B">
        <w:rPr>
          <w:rStyle w:val="Refdenotaalpie"/>
        </w:rPr>
        <w:footnoteRef/>
      </w:r>
      <w:r w:rsidRPr="005E2E1B">
        <w:t xml:space="preserve"> Conforme a la resolución 76/238 de la Asamblea General.</w:t>
      </w:r>
    </w:p>
  </w:footnote>
  <w:footnote w:id="55">
    <w:p w14:paraId="414F9379" w14:textId="77777777" w:rsidR="00DF1C7A" w:rsidRPr="005E2E1B" w:rsidRDefault="00DF1C7A" w:rsidP="00073880">
      <w:pPr>
        <w:pStyle w:val="Textonotapie"/>
        <w:ind w:firstLine="0"/>
      </w:pPr>
      <w:r w:rsidRPr="005E2E1B">
        <w:rPr>
          <w:rStyle w:val="Refdenotaalpie"/>
          <w:szCs w:val="18"/>
        </w:rPr>
        <w:footnoteRef/>
      </w:r>
      <w:r w:rsidRPr="005E2E1B">
        <w:rPr>
          <w:szCs w:val="18"/>
        </w:rPr>
        <w:t xml:space="preserve"> </w:t>
      </w:r>
      <w:r w:rsidRPr="005E2E1B">
        <w:t>Véase la resolución 60/283, sec. IV, de la Asamblea General.</w:t>
      </w:r>
    </w:p>
  </w:footnote>
  <w:footnote w:id="56">
    <w:p w14:paraId="24D94F2B" w14:textId="77777777" w:rsidR="00DF1C7A" w:rsidRPr="005E2E1B" w:rsidRDefault="00DF1C7A" w:rsidP="00EF074E">
      <w:pPr>
        <w:pStyle w:val="Textonotapie"/>
        <w:ind w:firstLine="0"/>
      </w:pPr>
      <w:r w:rsidRPr="005E2E1B">
        <w:rPr>
          <w:rStyle w:val="Refdenotaalpie"/>
          <w:szCs w:val="18"/>
        </w:rPr>
        <w:footnoteRef/>
      </w:r>
      <w:r w:rsidRPr="005E2E1B">
        <w:rPr>
          <w:szCs w:val="18"/>
        </w:rPr>
        <w:t xml:space="preserve"> </w:t>
      </w:r>
      <w:r>
        <w:t>De c</w:t>
      </w:r>
      <w:r w:rsidRPr="005E2E1B">
        <w:t>onform</w:t>
      </w:r>
      <w:r>
        <w:t>idad</w:t>
      </w:r>
      <w:r w:rsidRPr="005E2E1B">
        <w:t xml:space="preserve"> </w:t>
      </w:r>
      <w:r>
        <w:t>con</w:t>
      </w:r>
      <w:r w:rsidRPr="005E2E1B">
        <w:t xml:space="preserve"> la resolución 76/238 de la Asamblea General de Naciones Unidas.</w:t>
      </w:r>
    </w:p>
  </w:footnote>
  <w:footnote w:id="57">
    <w:p w14:paraId="6F8F1BDF" w14:textId="530A1868" w:rsidR="00A74468" w:rsidRPr="0092426A" w:rsidRDefault="00A74468" w:rsidP="007267A5">
      <w:pPr>
        <w:pStyle w:val="Textonotapie"/>
        <w:ind w:firstLine="0"/>
      </w:pPr>
      <w:r>
        <w:rPr>
          <w:rStyle w:val="Refdenotaalpie"/>
        </w:rPr>
        <w:footnoteRef/>
      </w:r>
      <w:r>
        <w:t xml:space="preserve"> El informe de la primera parte de la cuarta reunión se publicó como documento CBD/NP/MOP/4/4.</w:t>
      </w:r>
    </w:p>
  </w:footnote>
  <w:footnote w:id="58">
    <w:p w14:paraId="7F0BAE1F" w14:textId="4A11F8C1" w:rsidR="00F27246" w:rsidRPr="00F27246" w:rsidRDefault="00F27246" w:rsidP="001509C6">
      <w:pPr>
        <w:pStyle w:val="Textonotapie"/>
        <w:spacing w:after="0"/>
        <w:ind w:firstLine="0"/>
      </w:pPr>
      <w:r>
        <w:rPr>
          <w:rStyle w:val="Refdenotaalpie"/>
        </w:rPr>
        <w:t>2</w:t>
      </w:r>
      <w:r>
        <w:t xml:space="preserve"> Véase el documento CBD/COP/15/17, párrs. 9 a 23, para consultar los discursos y declaraciones de apertura.</w:t>
      </w:r>
    </w:p>
  </w:footnote>
  <w:footnote w:id="59">
    <w:p w14:paraId="7EE24E10" w14:textId="3D27056C" w:rsidR="005579DC" w:rsidRPr="005579DC" w:rsidRDefault="005579DC" w:rsidP="005579DC">
      <w:pPr>
        <w:pStyle w:val="Textonotapie"/>
        <w:spacing w:after="0"/>
        <w:ind w:firstLine="0"/>
      </w:pPr>
      <w:r w:rsidRPr="00967907">
        <w:rPr>
          <w:rStyle w:val="Refdenotaalpie"/>
        </w:rPr>
        <w:t>3</w:t>
      </w:r>
      <w:r w:rsidRPr="00967907">
        <w:t xml:space="preserve"> </w:t>
      </w:r>
      <w:r w:rsidRPr="00967907">
        <w:rPr>
          <w:i/>
          <w:iCs/>
        </w:rPr>
        <w:t>Ibid</w:t>
      </w:r>
      <w:r w:rsidRPr="00967907">
        <w:t xml:space="preserve">., párrs. </w:t>
      </w:r>
      <w:r w:rsidRPr="005579DC">
        <w:t>26 a 28, para consultar los discursos de apertura.</w:t>
      </w:r>
    </w:p>
  </w:footnote>
  <w:footnote w:id="60">
    <w:p w14:paraId="010876CE" w14:textId="727FB411" w:rsidR="00F27246" w:rsidRPr="00F27246" w:rsidRDefault="00F27246" w:rsidP="001509C6">
      <w:pPr>
        <w:pStyle w:val="Textonotapie"/>
        <w:spacing w:after="0"/>
        <w:ind w:firstLine="0"/>
      </w:pPr>
      <w:r>
        <w:rPr>
          <w:rStyle w:val="Refdenotaalpie"/>
        </w:rPr>
        <w:t>4</w:t>
      </w:r>
      <w:r>
        <w:t xml:space="preserve"> Vinod Mathur (India) fue sustituido por Naresh Pal Gangwar, y Andrea Meza Murillo (Costa Rica) fue sustituida por Eugenia Arguedas Montezuma.</w:t>
      </w:r>
    </w:p>
  </w:footnote>
  <w:footnote w:id="61">
    <w:p w14:paraId="60B91DBA" w14:textId="751D10B1" w:rsidR="00FB578B" w:rsidRPr="00FB578B" w:rsidRDefault="00FB578B" w:rsidP="00FB578B">
      <w:pPr>
        <w:pStyle w:val="Textonotapie"/>
        <w:spacing w:after="0"/>
        <w:ind w:firstLine="0"/>
      </w:pPr>
      <w:r w:rsidRPr="00FB578B">
        <w:rPr>
          <w:rStyle w:val="Refdenotaalpie"/>
        </w:rPr>
        <w:t>5</w:t>
      </w:r>
      <w:r w:rsidRPr="00FB578B">
        <w:t xml:space="preserve"> </w:t>
      </w:r>
      <w:r w:rsidRPr="00FB578B">
        <w:rPr>
          <w:bCs/>
        </w:rPr>
        <w:t>Véase el documento CBD/COP/15/17, párrs. 29 a 34, para obtener más información.</w:t>
      </w:r>
    </w:p>
  </w:footnote>
  <w:footnote w:id="62">
    <w:p w14:paraId="6B75DE5D" w14:textId="359BABA2" w:rsidR="007E6764" w:rsidRPr="007E6764" w:rsidRDefault="007E6764" w:rsidP="001509C6">
      <w:pPr>
        <w:pStyle w:val="Textonotapie"/>
        <w:spacing w:after="0"/>
        <w:ind w:firstLine="0"/>
      </w:pPr>
      <w:r>
        <w:rPr>
          <w:rStyle w:val="Refdenotaalpie"/>
        </w:rPr>
        <w:t>6</w:t>
      </w:r>
      <w:r>
        <w:t xml:space="preserve"> Véase el documento CBD/COP/15/17, párr. 58, para consultar las declaraciones.</w:t>
      </w:r>
    </w:p>
  </w:footnote>
  <w:footnote w:id="63">
    <w:p w14:paraId="4D0B7A53" w14:textId="535CCA12" w:rsidR="007E6764" w:rsidRPr="007E6764" w:rsidRDefault="007E6764" w:rsidP="001509C6">
      <w:pPr>
        <w:pStyle w:val="Textonotapie"/>
        <w:spacing w:after="0"/>
        <w:ind w:firstLine="0"/>
      </w:pPr>
      <w:r>
        <w:rPr>
          <w:rStyle w:val="Refdenotaalpie"/>
        </w:rPr>
        <w:t>7</w:t>
      </w:r>
      <w:r>
        <w:t xml:space="preserve"> </w:t>
      </w:r>
      <w:r>
        <w:rPr>
          <w:i/>
          <w:iCs/>
        </w:rPr>
        <w:t>Ibid</w:t>
      </w:r>
      <w:r>
        <w:t>., párr. 60, para consultar las declaraciones.</w:t>
      </w:r>
    </w:p>
  </w:footnote>
  <w:footnote w:id="64">
    <w:p w14:paraId="0729F5EA" w14:textId="55A1FECE" w:rsidR="007E6764" w:rsidRPr="007E6764" w:rsidRDefault="007E6764" w:rsidP="001509C6">
      <w:pPr>
        <w:pStyle w:val="Textonotapie"/>
        <w:spacing w:after="0"/>
        <w:ind w:firstLine="0"/>
      </w:pPr>
      <w:r>
        <w:rPr>
          <w:rStyle w:val="Refdenotaalpie"/>
        </w:rPr>
        <w:t>8</w:t>
      </w:r>
      <w:r>
        <w:t xml:space="preserve"> </w:t>
      </w:r>
      <w:r>
        <w:rPr>
          <w:i/>
          <w:iCs/>
        </w:rPr>
        <w:t>Ibid</w:t>
      </w:r>
      <w:r>
        <w:t>., párr. 61, para obtener más información sobre las consultas ministeriales.</w:t>
      </w:r>
    </w:p>
  </w:footnote>
  <w:footnote w:id="65">
    <w:p w14:paraId="02A2CD16" w14:textId="240AC53C" w:rsidR="007E6764" w:rsidRPr="007E6764" w:rsidRDefault="007E6764" w:rsidP="001509C6">
      <w:pPr>
        <w:pStyle w:val="Textonotapie"/>
        <w:spacing w:after="0"/>
        <w:ind w:firstLine="0"/>
      </w:pPr>
      <w:r>
        <w:rPr>
          <w:rStyle w:val="Refdenotaalpie"/>
        </w:rPr>
        <w:t>9</w:t>
      </w:r>
      <w:r>
        <w:t xml:space="preserve"> </w:t>
      </w:r>
      <w:r>
        <w:rPr>
          <w:i/>
          <w:iCs/>
        </w:rPr>
        <w:t>Ibid</w:t>
      </w:r>
      <w:r>
        <w:t>., párrs. 63 a 66, para obtener más información.</w:t>
      </w:r>
    </w:p>
  </w:footnote>
  <w:footnote w:id="66">
    <w:p w14:paraId="672AC203" w14:textId="46A6E7A5" w:rsidR="007E6764" w:rsidRPr="007E6764" w:rsidRDefault="007E6764" w:rsidP="001509C6">
      <w:pPr>
        <w:pStyle w:val="Textonotapie"/>
        <w:spacing w:after="0"/>
        <w:ind w:firstLine="0"/>
      </w:pPr>
      <w:r>
        <w:rPr>
          <w:rStyle w:val="Refdenotaalpie"/>
        </w:rPr>
        <w:t>10</w:t>
      </w:r>
      <w:r>
        <w:t xml:space="preserve"> </w:t>
      </w:r>
      <w:r>
        <w:rPr>
          <w:i/>
          <w:iCs/>
        </w:rPr>
        <w:t>Ibid</w:t>
      </w:r>
      <w:r>
        <w:t>, párr. 68, para consultar las declaraciones.</w:t>
      </w:r>
    </w:p>
  </w:footnote>
  <w:footnote w:id="67">
    <w:p w14:paraId="5E5E2711" w14:textId="2518C492" w:rsidR="000F56A1" w:rsidRPr="000F56A1" w:rsidRDefault="000F56A1" w:rsidP="000F56A1">
      <w:pPr>
        <w:pStyle w:val="Textonotapie"/>
        <w:ind w:firstLine="0"/>
      </w:pPr>
      <w:r>
        <w:rPr>
          <w:rStyle w:val="Refdenotaalpie"/>
        </w:rPr>
        <w:t>11</w:t>
      </w:r>
      <w:r>
        <w:t xml:space="preserve"> Debido a la suspensión de la cuarta reunión de la Conferencia de las Partes que actúa como reunión de las Partes en el Protocolo de Nagoya (véase el documento CBD/COP/15/17, párr. 34), la cuestión de la elección de los miembros y de los observadores de pueblos indígenas y comunidades locales del Comité de Cumplimiento finalmente se postergó hasta la continuación de la segunda parte de la reunión.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5B93150A" w:rsidR="0036627F" w:rsidRPr="00A74468" w:rsidRDefault="00BA1A2A" w:rsidP="00534681">
        <w:pPr>
          <w:pStyle w:val="Encabezado"/>
          <w:rPr>
            <w:lang w:val="nl-NL"/>
          </w:rPr>
        </w:pPr>
        <w:r>
          <w:rPr>
            <w:lang w:val="nl-NL"/>
          </w:rPr>
          <w:t>CBD/NP/MOP/4/11</w:t>
        </w:r>
      </w:p>
    </w:sdtContent>
  </w:sdt>
  <w:p w14:paraId="36967708" w14:textId="066D4D55" w:rsidR="0036627F" w:rsidRPr="00A74468" w:rsidRDefault="0036627F" w:rsidP="00970681">
    <w:pPr>
      <w:pStyle w:val="Encabezado"/>
      <w:spacing w:after="240"/>
    </w:pPr>
    <w:r>
      <w:t>Página</w:t>
    </w:r>
    <w:r w:rsidR="000E3E9A">
      <w:t xml:space="preserve">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E11CE3" w:rsidRPr="00A74468">
      <w:t>12</w:t>
    </w:r>
    <w:r w:rsidRPr="00F02FBC">
      <w:rPr>
        <w:shd w:val="clear" w:color="auto" w:fill="E6E6E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24173F36" w:rsidR="0036627F" w:rsidRPr="00A74468" w:rsidRDefault="00BA1A2A" w:rsidP="009505C9">
        <w:pPr>
          <w:pStyle w:val="Encabezado"/>
          <w:jc w:val="right"/>
          <w:rPr>
            <w:lang w:val="nl-NL"/>
          </w:rPr>
        </w:pPr>
        <w:r>
          <w:rPr>
            <w:lang w:val="nl-NL"/>
          </w:rPr>
          <w:t>CBD/NP/MOP/4/11</w:t>
        </w:r>
      </w:p>
    </w:sdtContent>
  </w:sdt>
  <w:p w14:paraId="5E2F0C81" w14:textId="2A3C7B57" w:rsidR="0036627F" w:rsidRPr="00A74468" w:rsidRDefault="0036627F" w:rsidP="001509C6">
    <w:pPr>
      <w:pStyle w:val="Encabezado"/>
      <w:spacing w:after="240"/>
      <w:jc w:val="right"/>
    </w:pPr>
    <w:r>
      <w:t>Página</w:t>
    </w:r>
    <w:r w:rsidR="000E3E9A">
      <w:t xml:space="preserve">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E11CE3" w:rsidRPr="00A74468">
      <w:t>11</w:t>
    </w:r>
    <w:r w:rsidRPr="00F02FBC">
      <w:rPr>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55DB6"/>
    <w:multiLevelType w:val="multilevel"/>
    <w:tmpl w:val="7816896E"/>
    <w:lvl w:ilvl="0">
      <w:start w:val="1"/>
      <w:numFmt w:val="decimal"/>
      <w:lvlText w:val="%1."/>
      <w:lvlJc w:val="left"/>
      <w:pPr>
        <w:ind w:left="720" w:hanging="360"/>
      </w:pPr>
      <w:rPr>
        <w:b w:val="0"/>
        <w:bCs w:val="0"/>
        <w:i w:val="0"/>
        <w:iCs w:val="0"/>
      </w:rPr>
    </w:lvl>
    <w:lvl w:ilvl="1">
      <w:start w:val="1"/>
      <w:numFmt w:val="bullet"/>
      <w:lvlText w:val=""/>
      <w:lvlJc w:val="left"/>
      <w:pPr>
        <w:ind w:left="1440" w:hanging="360"/>
      </w:pPr>
      <w:rPr>
        <w:rFonts w:ascii="Symbol" w:hAnsi="Symbol" w:cs="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12A22B3"/>
    <w:multiLevelType w:val="hybridMultilevel"/>
    <w:tmpl w:val="E9E4697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23802CE3"/>
    <w:multiLevelType w:val="multilevel"/>
    <w:tmpl w:val="7816896E"/>
    <w:lvl w:ilvl="0">
      <w:start w:val="1"/>
      <w:numFmt w:val="decimal"/>
      <w:lvlText w:val="%1."/>
      <w:lvlJc w:val="left"/>
      <w:pPr>
        <w:ind w:left="720" w:hanging="360"/>
      </w:pPr>
      <w:rPr>
        <w:b w:val="0"/>
        <w:bCs w:val="0"/>
        <w:i w:val="0"/>
        <w:iCs w:val="0"/>
      </w:rPr>
    </w:lvl>
    <w:lvl w:ilvl="1">
      <w:start w:val="1"/>
      <w:numFmt w:val="bullet"/>
      <w:lvlText w:val=""/>
      <w:lvlJc w:val="left"/>
      <w:pPr>
        <w:ind w:left="1440" w:hanging="360"/>
      </w:pPr>
      <w:rPr>
        <w:rFonts w:ascii="Symbol" w:hAnsi="Symbol" w:cs="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6350B20"/>
    <w:multiLevelType w:val="multilevel"/>
    <w:tmpl w:val="119272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12"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EF6449"/>
    <w:multiLevelType w:val="hybridMultilevel"/>
    <w:tmpl w:val="7816896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EDA2B4E"/>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9"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4D36747"/>
    <w:multiLevelType w:val="multilevel"/>
    <w:tmpl w:val="7816896E"/>
    <w:lvl w:ilvl="0">
      <w:start w:val="1"/>
      <w:numFmt w:val="decimal"/>
      <w:lvlText w:val="%1."/>
      <w:lvlJc w:val="left"/>
      <w:pPr>
        <w:ind w:left="720" w:hanging="360"/>
      </w:pPr>
      <w:rPr>
        <w:b w:val="0"/>
        <w:bCs w:val="0"/>
        <w:i w:val="0"/>
        <w:iCs w:val="0"/>
      </w:rPr>
    </w:lvl>
    <w:lvl w:ilvl="1">
      <w:start w:val="1"/>
      <w:numFmt w:val="bullet"/>
      <w:lvlText w:val=""/>
      <w:lvlJc w:val="left"/>
      <w:pPr>
        <w:ind w:left="1440" w:hanging="360"/>
      </w:pPr>
      <w:rPr>
        <w:rFonts w:ascii="Symbol" w:hAnsi="Symbol" w:cs="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0" w15:restartNumberingAfterBreak="0">
    <w:nsid w:val="6C8B59E4"/>
    <w:multiLevelType w:val="multilevel"/>
    <w:tmpl w:val="7816896E"/>
    <w:lvl w:ilvl="0">
      <w:start w:val="1"/>
      <w:numFmt w:val="decimal"/>
      <w:lvlText w:val="%1."/>
      <w:lvlJc w:val="left"/>
      <w:pPr>
        <w:ind w:left="720" w:hanging="360"/>
      </w:pPr>
      <w:rPr>
        <w:b w:val="0"/>
        <w:bCs w:val="0"/>
        <w:i w:val="0"/>
        <w:iCs w:val="0"/>
      </w:rPr>
    </w:lvl>
    <w:lvl w:ilvl="1">
      <w:start w:val="1"/>
      <w:numFmt w:val="bullet"/>
      <w:lvlText w:val=""/>
      <w:lvlJc w:val="left"/>
      <w:pPr>
        <w:ind w:left="1440" w:hanging="360"/>
      </w:pPr>
      <w:rPr>
        <w:rFonts w:ascii="Symbol" w:hAnsi="Symbol" w:cs="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E4945E0"/>
    <w:multiLevelType w:val="hybridMultilevel"/>
    <w:tmpl w:val="92A8C170"/>
    <w:lvl w:ilvl="0" w:tplc="9A94B938">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4" w15:restartNumberingAfterBreak="0">
    <w:nsid w:val="76626E74"/>
    <w:multiLevelType w:val="hybridMultilevel"/>
    <w:tmpl w:val="525849BE"/>
    <w:lvl w:ilvl="0" w:tplc="7DCC7ADA">
      <w:start w:val="1"/>
      <w:numFmt w:val="decimal"/>
      <w:lvlText w:val="%1."/>
      <w:lvlJc w:val="left"/>
      <w:pPr>
        <w:ind w:left="2084" w:hanging="360"/>
      </w:pPr>
      <w:rPr>
        <w:rFonts w:hint="default"/>
        <w:i w:val="0"/>
        <w:iCs/>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num w:numId="1" w16cid:durableId="159779388">
    <w:abstractNumId w:val="17"/>
  </w:num>
  <w:num w:numId="2" w16cid:durableId="496503336">
    <w:abstractNumId w:val="24"/>
  </w:num>
  <w:num w:numId="3" w16cid:durableId="1942254925">
    <w:abstractNumId w:val="22"/>
  </w:num>
  <w:num w:numId="4" w16cid:durableId="484706411">
    <w:abstractNumId w:val="32"/>
  </w:num>
  <w:num w:numId="5" w16cid:durableId="236862490">
    <w:abstractNumId w:val="16"/>
  </w:num>
  <w:num w:numId="6" w16cid:durableId="2126389407">
    <w:abstractNumId w:val="21"/>
  </w:num>
  <w:num w:numId="7" w16cid:durableId="2109499226">
    <w:abstractNumId w:val="20"/>
  </w:num>
  <w:num w:numId="8" w16cid:durableId="43649127">
    <w:abstractNumId w:val="33"/>
  </w:num>
  <w:num w:numId="9" w16cid:durableId="1027175807">
    <w:abstractNumId w:val="27"/>
  </w:num>
  <w:num w:numId="10" w16cid:durableId="956762651">
    <w:abstractNumId w:val="29"/>
  </w:num>
  <w:num w:numId="11" w16cid:durableId="1408847250">
    <w:abstractNumId w:val="23"/>
  </w:num>
  <w:num w:numId="12" w16cid:durableId="370233030">
    <w:abstractNumId w:val="0"/>
  </w:num>
  <w:num w:numId="13" w16cid:durableId="1035887550">
    <w:abstractNumId w:val="28"/>
  </w:num>
  <w:num w:numId="14" w16cid:durableId="1076436211">
    <w:abstractNumId w:val="2"/>
  </w:num>
  <w:num w:numId="15" w16cid:durableId="1430350800">
    <w:abstractNumId w:val="24"/>
  </w:num>
  <w:num w:numId="16" w16cid:durableId="251815209">
    <w:abstractNumId w:val="24"/>
  </w:num>
  <w:num w:numId="17" w16cid:durableId="320043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24"/>
  </w:num>
  <w:num w:numId="19" w16cid:durableId="523593075">
    <w:abstractNumId w:val="24"/>
  </w:num>
  <w:num w:numId="20" w16cid:durableId="972640765">
    <w:abstractNumId w:val="6"/>
  </w:num>
  <w:num w:numId="21" w16cid:durableId="931744742">
    <w:abstractNumId w:val="7"/>
  </w:num>
  <w:num w:numId="22" w16cid:durableId="1020162172">
    <w:abstractNumId w:val="25"/>
  </w:num>
  <w:num w:numId="23" w16cid:durableId="804127277">
    <w:abstractNumId w:val="1"/>
  </w:num>
  <w:num w:numId="24" w16cid:durableId="547650136">
    <w:abstractNumId w:val="12"/>
  </w:num>
  <w:num w:numId="25" w16cid:durableId="754865712">
    <w:abstractNumId w:val="19"/>
  </w:num>
  <w:num w:numId="26" w16cid:durableId="164784157">
    <w:abstractNumId w:val="13"/>
  </w:num>
  <w:num w:numId="27" w16cid:durableId="997147865">
    <w:abstractNumId w:val="5"/>
  </w:num>
  <w:num w:numId="28" w16cid:durableId="16393350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5263620">
    <w:abstractNumId w:val="18"/>
  </w:num>
  <w:num w:numId="30" w16cid:durableId="2070108864">
    <w:abstractNumId w:val="10"/>
  </w:num>
  <w:num w:numId="31" w16cid:durableId="20080515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894336">
    <w:abstractNumId w:val="3"/>
  </w:num>
  <w:num w:numId="33" w16cid:durableId="1406955878">
    <w:abstractNumId w:val="31"/>
  </w:num>
  <w:num w:numId="34" w16cid:durableId="183833139">
    <w:abstractNumId w:val="15"/>
  </w:num>
  <w:num w:numId="35" w16cid:durableId="1286695049">
    <w:abstractNumId w:val="34"/>
  </w:num>
  <w:num w:numId="36" w16cid:durableId="1389722801">
    <w:abstractNumId w:val="9"/>
  </w:num>
  <w:num w:numId="37" w16cid:durableId="1749964075">
    <w:abstractNumId w:val="14"/>
  </w:num>
  <w:num w:numId="38" w16cid:durableId="2116316161">
    <w:abstractNumId w:val="4"/>
  </w:num>
  <w:num w:numId="39" w16cid:durableId="1394813416">
    <w:abstractNumId w:val="30"/>
  </w:num>
  <w:num w:numId="40" w16cid:durableId="1184779625">
    <w:abstractNumId w:val="26"/>
  </w:num>
  <w:num w:numId="41" w16cid:durableId="49822874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24CB"/>
    <w:rsid w:val="00004AE5"/>
    <w:rsid w:val="00005E0C"/>
    <w:rsid w:val="000066C4"/>
    <w:rsid w:val="00006761"/>
    <w:rsid w:val="00007328"/>
    <w:rsid w:val="00007DBC"/>
    <w:rsid w:val="0000BEB1"/>
    <w:rsid w:val="00012757"/>
    <w:rsid w:val="00012C23"/>
    <w:rsid w:val="00012DB9"/>
    <w:rsid w:val="00013380"/>
    <w:rsid w:val="000146B8"/>
    <w:rsid w:val="0001479E"/>
    <w:rsid w:val="00014A0A"/>
    <w:rsid w:val="000153C9"/>
    <w:rsid w:val="00015E71"/>
    <w:rsid w:val="00017DAA"/>
    <w:rsid w:val="000204C8"/>
    <w:rsid w:val="000211A5"/>
    <w:rsid w:val="00022E83"/>
    <w:rsid w:val="00024141"/>
    <w:rsid w:val="00024CD4"/>
    <w:rsid w:val="00024F9C"/>
    <w:rsid w:val="000257BC"/>
    <w:rsid w:val="00026B4A"/>
    <w:rsid w:val="00030867"/>
    <w:rsid w:val="00031DD4"/>
    <w:rsid w:val="00032996"/>
    <w:rsid w:val="00032E7D"/>
    <w:rsid w:val="00033F83"/>
    <w:rsid w:val="00036A66"/>
    <w:rsid w:val="00037AFD"/>
    <w:rsid w:val="00040B3A"/>
    <w:rsid w:val="000412D6"/>
    <w:rsid w:val="00042727"/>
    <w:rsid w:val="00042F4C"/>
    <w:rsid w:val="00043022"/>
    <w:rsid w:val="000430F1"/>
    <w:rsid w:val="00044B1B"/>
    <w:rsid w:val="0004E54F"/>
    <w:rsid w:val="00050A73"/>
    <w:rsid w:val="00050D2E"/>
    <w:rsid w:val="00051784"/>
    <w:rsid w:val="000523F0"/>
    <w:rsid w:val="000531ED"/>
    <w:rsid w:val="000534E2"/>
    <w:rsid w:val="00053A45"/>
    <w:rsid w:val="00054DBF"/>
    <w:rsid w:val="0005538C"/>
    <w:rsid w:val="00055C83"/>
    <w:rsid w:val="00055FE0"/>
    <w:rsid w:val="00057601"/>
    <w:rsid w:val="00060219"/>
    <w:rsid w:val="00061068"/>
    <w:rsid w:val="00061540"/>
    <w:rsid w:val="00061859"/>
    <w:rsid w:val="00062105"/>
    <w:rsid w:val="00062F37"/>
    <w:rsid w:val="00063ADE"/>
    <w:rsid w:val="00063D63"/>
    <w:rsid w:val="000653A5"/>
    <w:rsid w:val="00066FBE"/>
    <w:rsid w:val="000672E8"/>
    <w:rsid w:val="000678A5"/>
    <w:rsid w:val="00067EC7"/>
    <w:rsid w:val="00071702"/>
    <w:rsid w:val="00071836"/>
    <w:rsid w:val="00071C04"/>
    <w:rsid w:val="00073880"/>
    <w:rsid w:val="00073CA0"/>
    <w:rsid w:val="0007440C"/>
    <w:rsid w:val="00074457"/>
    <w:rsid w:val="000752DC"/>
    <w:rsid w:val="00075360"/>
    <w:rsid w:val="000756A9"/>
    <w:rsid w:val="00075CBE"/>
    <w:rsid w:val="00075E78"/>
    <w:rsid w:val="00076FF7"/>
    <w:rsid w:val="00080922"/>
    <w:rsid w:val="00080B1E"/>
    <w:rsid w:val="00080E4D"/>
    <w:rsid w:val="00081041"/>
    <w:rsid w:val="00081743"/>
    <w:rsid w:val="0008184C"/>
    <w:rsid w:val="00082FCE"/>
    <w:rsid w:val="0008479B"/>
    <w:rsid w:val="000848CA"/>
    <w:rsid w:val="00085DDB"/>
    <w:rsid w:val="00086456"/>
    <w:rsid w:val="0008655D"/>
    <w:rsid w:val="00086CE6"/>
    <w:rsid w:val="00087FF2"/>
    <w:rsid w:val="0009034A"/>
    <w:rsid w:val="00090A6D"/>
    <w:rsid w:val="00090B54"/>
    <w:rsid w:val="00091942"/>
    <w:rsid w:val="00095145"/>
    <w:rsid w:val="00095697"/>
    <w:rsid w:val="00096A6B"/>
    <w:rsid w:val="00096ED2"/>
    <w:rsid w:val="000A03BF"/>
    <w:rsid w:val="000A105B"/>
    <w:rsid w:val="000A1EE9"/>
    <w:rsid w:val="000A1F7E"/>
    <w:rsid w:val="000A294E"/>
    <w:rsid w:val="000A2E1E"/>
    <w:rsid w:val="000A3B71"/>
    <w:rsid w:val="000A43F7"/>
    <w:rsid w:val="000A4914"/>
    <w:rsid w:val="000A4E96"/>
    <w:rsid w:val="000A521E"/>
    <w:rsid w:val="000A73AF"/>
    <w:rsid w:val="000A74C1"/>
    <w:rsid w:val="000A7691"/>
    <w:rsid w:val="000A79DF"/>
    <w:rsid w:val="000A7F10"/>
    <w:rsid w:val="000B14D3"/>
    <w:rsid w:val="000B15C8"/>
    <w:rsid w:val="000B26E9"/>
    <w:rsid w:val="000B27E4"/>
    <w:rsid w:val="000B2A8F"/>
    <w:rsid w:val="000B2E48"/>
    <w:rsid w:val="000B30A3"/>
    <w:rsid w:val="000B3FCC"/>
    <w:rsid w:val="000B5F78"/>
    <w:rsid w:val="000B662C"/>
    <w:rsid w:val="000B6F16"/>
    <w:rsid w:val="000B77EC"/>
    <w:rsid w:val="000C1521"/>
    <w:rsid w:val="000C48F8"/>
    <w:rsid w:val="000C510B"/>
    <w:rsid w:val="000C741C"/>
    <w:rsid w:val="000D1517"/>
    <w:rsid w:val="000D2A4D"/>
    <w:rsid w:val="000D2C99"/>
    <w:rsid w:val="000D2FFB"/>
    <w:rsid w:val="000D3E59"/>
    <w:rsid w:val="000D5135"/>
    <w:rsid w:val="000D54CA"/>
    <w:rsid w:val="000D5CEC"/>
    <w:rsid w:val="000D5F7F"/>
    <w:rsid w:val="000D631A"/>
    <w:rsid w:val="000D637E"/>
    <w:rsid w:val="000D6FAA"/>
    <w:rsid w:val="000D7193"/>
    <w:rsid w:val="000D7719"/>
    <w:rsid w:val="000D7D34"/>
    <w:rsid w:val="000E032A"/>
    <w:rsid w:val="000E08FC"/>
    <w:rsid w:val="000E16EE"/>
    <w:rsid w:val="000E26F4"/>
    <w:rsid w:val="000E2F37"/>
    <w:rsid w:val="000E34BB"/>
    <w:rsid w:val="000E3C30"/>
    <w:rsid w:val="000E3E9A"/>
    <w:rsid w:val="000E56AD"/>
    <w:rsid w:val="000E65FE"/>
    <w:rsid w:val="000E673A"/>
    <w:rsid w:val="000E6879"/>
    <w:rsid w:val="000E6A06"/>
    <w:rsid w:val="000E6E1B"/>
    <w:rsid w:val="000E703C"/>
    <w:rsid w:val="000E708D"/>
    <w:rsid w:val="000E7D65"/>
    <w:rsid w:val="000E7F6D"/>
    <w:rsid w:val="000E7FA4"/>
    <w:rsid w:val="000F00F0"/>
    <w:rsid w:val="000F14BF"/>
    <w:rsid w:val="000F156B"/>
    <w:rsid w:val="000F1C01"/>
    <w:rsid w:val="000F259D"/>
    <w:rsid w:val="000F25D6"/>
    <w:rsid w:val="000F3FD6"/>
    <w:rsid w:val="000F5307"/>
    <w:rsid w:val="000F5457"/>
    <w:rsid w:val="000F56A1"/>
    <w:rsid w:val="000F599E"/>
    <w:rsid w:val="000F5CE8"/>
    <w:rsid w:val="000F6E33"/>
    <w:rsid w:val="000F749C"/>
    <w:rsid w:val="000F74F5"/>
    <w:rsid w:val="000F7B6C"/>
    <w:rsid w:val="00100502"/>
    <w:rsid w:val="00100E50"/>
    <w:rsid w:val="00101BD2"/>
    <w:rsid w:val="001049A1"/>
    <w:rsid w:val="00104B55"/>
    <w:rsid w:val="00104EC9"/>
    <w:rsid w:val="00105372"/>
    <w:rsid w:val="00105875"/>
    <w:rsid w:val="00106A88"/>
    <w:rsid w:val="00110E5F"/>
    <w:rsid w:val="001111E7"/>
    <w:rsid w:val="00112598"/>
    <w:rsid w:val="00112ADD"/>
    <w:rsid w:val="001132F2"/>
    <w:rsid w:val="00114266"/>
    <w:rsid w:val="0011587D"/>
    <w:rsid w:val="00115962"/>
    <w:rsid w:val="001159CF"/>
    <w:rsid w:val="00115D28"/>
    <w:rsid w:val="001163AD"/>
    <w:rsid w:val="00116B59"/>
    <w:rsid w:val="00116CB1"/>
    <w:rsid w:val="00117916"/>
    <w:rsid w:val="00120B75"/>
    <w:rsid w:val="00120DA2"/>
    <w:rsid w:val="001227B2"/>
    <w:rsid w:val="00122969"/>
    <w:rsid w:val="00123AC2"/>
    <w:rsid w:val="00124D28"/>
    <w:rsid w:val="00125567"/>
    <w:rsid w:val="001256C9"/>
    <w:rsid w:val="00125E2A"/>
    <w:rsid w:val="00126654"/>
    <w:rsid w:val="00126FC4"/>
    <w:rsid w:val="001274A0"/>
    <w:rsid w:val="0012754E"/>
    <w:rsid w:val="00130592"/>
    <w:rsid w:val="00130A01"/>
    <w:rsid w:val="00130BB1"/>
    <w:rsid w:val="00131D77"/>
    <w:rsid w:val="00131E7A"/>
    <w:rsid w:val="0013251B"/>
    <w:rsid w:val="00133315"/>
    <w:rsid w:val="00133A4B"/>
    <w:rsid w:val="00133CDD"/>
    <w:rsid w:val="001351AC"/>
    <w:rsid w:val="001353D4"/>
    <w:rsid w:val="00135438"/>
    <w:rsid w:val="00135F44"/>
    <w:rsid w:val="001361BA"/>
    <w:rsid w:val="00136480"/>
    <w:rsid w:val="00136A7A"/>
    <w:rsid w:val="00136DE9"/>
    <w:rsid w:val="0014038C"/>
    <w:rsid w:val="00141751"/>
    <w:rsid w:val="001418DC"/>
    <w:rsid w:val="001420DC"/>
    <w:rsid w:val="001428C7"/>
    <w:rsid w:val="00142FB4"/>
    <w:rsid w:val="00145C7C"/>
    <w:rsid w:val="001463A6"/>
    <w:rsid w:val="00147393"/>
    <w:rsid w:val="001475DD"/>
    <w:rsid w:val="0015016B"/>
    <w:rsid w:val="0015034C"/>
    <w:rsid w:val="0015070E"/>
    <w:rsid w:val="001509C6"/>
    <w:rsid w:val="00150B1F"/>
    <w:rsid w:val="00151768"/>
    <w:rsid w:val="00151912"/>
    <w:rsid w:val="0015222D"/>
    <w:rsid w:val="001552D6"/>
    <w:rsid w:val="00155D21"/>
    <w:rsid w:val="001560B5"/>
    <w:rsid w:val="00156A0F"/>
    <w:rsid w:val="00157DAC"/>
    <w:rsid w:val="0016040D"/>
    <w:rsid w:val="00161E5A"/>
    <w:rsid w:val="0016219E"/>
    <w:rsid w:val="00162FF1"/>
    <w:rsid w:val="00163852"/>
    <w:rsid w:val="00163F99"/>
    <w:rsid w:val="00164748"/>
    <w:rsid w:val="0016474A"/>
    <w:rsid w:val="00165B2A"/>
    <w:rsid w:val="00165CE2"/>
    <w:rsid w:val="00166A3B"/>
    <w:rsid w:val="00171FD3"/>
    <w:rsid w:val="001723E2"/>
    <w:rsid w:val="00172AF6"/>
    <w:rsid w:val="00173F08"/>
    <w:rsid w:val="00173F5D"/>
    <w:rsid w:val="001746EF"/>
    <w:rsid w:val="00174956"/>
    <w:rsid w:val="00174B4C"/>
    <w:rsid w:val="0017535B"/>
    <w:rsid w:val="001754E0"/>
    <w:rsid w:val="00176637"/>
    <w:rsid w:val="00176CEE"/>
    <w:rsid w:val="0017770F"/>
    <w:rsid w:val="0018068D"/>
    <w:rsid w:val="001808A5"/>
    <w:rsid w:val="00180CC3"/>
    <w:rsid w:val="00184531"/>
    <w:rsid w:val="00184823"/>
    <w:rsid w:val="00184C6D"/>
    <w:rsid w:val="00184D6B"/>
    <w:rsid w:val="00184E83"/>
    <w:rsid w:val="00186EBA"/>
    <w:rsid w:val="001877EB"/>
    <w:rsid w:val="00187DB2"/>
    <w:rsid w:val="00190763"/>
    <w:rsid w:val="00190B09"/>
    <w:rsid w:val="00192FAE"/>
    <w:rsid w:val="00193611"/>
    <w:rsid w:val="00193706"/>
    <w:rsid w:val="00194AE7"/>
    <w:rsid w:val="001977FE"/>
    <w:rsid w:val="00197A0D"/>
    <w:rsid w:val="00197A89"/>
    <w:rsid w:val="001A029B"/>
    <w:rsid w:val="001A0436"/>
    <w:rsid w:val="001A04CC"/>
    <w:rsid w:val="001A08C5"/>
    <w:rsid w:val="001A0B31"/>
    <w:rsid w:val="001A1665"/>
    <w:rsid w:val="001A2201"/>
    <w:rsid w:val="001A3C2F"/>
    <w:rsid w:val="001A3E44"/>
    <w:rsid w:val="001A478B"/>
    <w:rsid w:val="001A6DCE"/>
    <w:rsid w:val="001A7BE1"/>
    <w:rsid w:val="001A7C02"/>
    <w:rsid w:val="001B0BC9"/>
    <w:rsid w:val="001B1683"/>
    <w:rsid w:val="001B462C"/>
    <w:rsid w:val="001B53C7"/>
    <w:rsid w:val="001B5A12"/>
    <w:rsid w:val="001B5B62"/>
    <w:rsid w:val="001B5EE5"/>
    <w:rsid w:val="001B6053"/>
    <w:rsid w:val="001C1D48"/>
    <w:rsid w:val="001C2E50"/>
    <w:rsid w:val="001C312A"/>
    <w:rsid w:val="001C3320"/>
    <w:rsid w:val="001C39C4"/>
    <w:rsid w:val="001C3C78"/>
    <w:rsid w:val="001C4817"/>
    <w:rsid w:val="001C56A9"/>
    <w:rsid w:val="001C595B"/>
    <w:rsid w:val="001C6132"/>
    <w:rsid w:val="001C667A"/>
    <w:rsid w:val="001C6B8B"/>
    <w:rsid w:val="001C78DE"/>
    <w:rsid w:val="001C7AE9"/>
    <w:rsid w:val="001C7D22"/>
    <w:rsid w:val="001D065F"/>
    <w:rsid w:val="001D2040"/>
    <w:rsid w:val="001D2159"/>
    <w:rsid w:val="001D219B"/>
    <w:rsid w:val="001D2257"/>
    <w:rsid w:val="001D39ED"/>
    <w:rsid w:val="001D503C"/>
    <w:rsid w:val="001D5070"/>
    <w:rsid w:val="001D5E08"/>
    <w:rsid w:val="001D6200"/>
    <w:rsid w:val="001D69F0"/>
    <w:rsid w:val="001D70B4"/>
    <w:rsid w:val="001D75CF"/>
    <w:rsid w:val="001E10EE"/>
    <w:rsid w:val="001E3B5D"/>
    <w:rsid w:val="001E581F"/>
    <w:rsid w:val="001E58AE"/>
    <w:rsid w:val="001E5905"/>
    <w:rsid w:val="001E5A99"/>
    <w:rsid w:val="001E633D"/>
    <w:rsid w:val="001E71DE"/>
    <w:rsid w:val="001F04BC"/>
    <w:rsid w:val="001F1440"/>
    <w:rsid w:val="001F2EB0"/>
    <w:rsid w:val="001F323C"/>
    <w:rsid w:val="001F3695"/>
    <w:rsid w:val="001F423A"/>
    <w:rsid w:val="001F550E"/>
    <w:rsid w:val="001F6245"/>
    <w:rsid w:val="001F6A8F"/>
    <w:rsid w:val="001F73E7"/>
    <w:rsid w:val="001F79F1"/>
    <w:rsid w:val="001F7D72"/>
    <w:rsid w:val="002002EE"/>
    <w:rsid w:val="00201B46"/>
    <w:rsid w:val="0020248F"/>
    <w:rsid w:val="00202933"/>
    <w:rsid w:val="00203433"/>
    <w:rsid w:val="00204CF2"/>
    <w:rsid w:val="0020544B"/>
    <w:rsid w:val="00206524"/>
    <w:rsid w:val="00206DEE"/>
    <w:rsid w:val="0020730D"/>
    <w:rsid w:val="0020785B"/>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399A"/>
    <w:rsid w:val="00223F30"/>
    <w:rsid w:val="00224A4B"/>
    <w:rsid w:val="0022529E"/>
    <w:rsid w:val="0022539A"/>
    <w:rsid w:val="00225D41"/>
    <w:rsid w:val="002263C1"/>
    <w:rsid w:val="00226F27"/>
    <w:rsid w:val="00230B26"/>
    <w:rsid w:val="00231536"/>
    <w:rsid w:val="00231947"/>
    <w:rsid w:val="00232613"/>
    <w:rsid w:val="00232A53"/>
    <w:rsid w:val="00232AB9"/>
    <w:rsid w:val="002331A4"/>
    <w:rsid w:val="002336B4"/>
    <w:rsid w:val="00234BEB"/>
    <w:rsid w:val="002356E6"/>
    <w:rsid w:val="00235A6E"/>
    <w:rsid w:val="002360EF"/>
    <w:rsid w:val="00240B4B"/>
    <w:rsid w:val="0024187E"/>
    <w:rsid w:val="00241FBE"/>
    <w:rsid w:val="002435EA"/>
    <w:rsid w:val="0024382E"/>
    <w:rsid w:val="00243EB3"/>
    <w:rsid w:val="00244214"/>
    <w:rsid w:val="00245911"/>
    <w:rsid w:val="00245DBA"/>
    <w:rsid w:val="00247119"/>
    <w:rsid w:val="002509C8"/>
    <w:rsid w:val="002514E6"/>
    <w:rsid w:val="00251F23"/>
    <w:rsid w:val="002527A7"/>
    <w:rsid w:val="00253857"/>
    <w:rsid w:val="0025418F"/>
    <w:rsid w:val="0025436C"/>
    <w:rsid w:val="002548BF"/>
    <w:rsid w:val="0025510D"/>
    <w:rsid w:val="002555ED"/>
    <w:rsid w:val="00256159"/>
    <w:rsid w:val="002562DB"/>
    <w:rsid w:val="00257498"/>
    <w:rsid w:val="00257E87"/>
    <w:rsid w:val="0026269B"/>
    <w:rsid w:val="002632EB"/>
    <w:rsid w:val="00263D1F"/>
    <w:rsid w:val="002644D6"/>
    <w:rsid w:val="00264E77"/>
    <w:rsid w:val="00265B34"/>
    <w:rsid w:val="00265E59"/>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76E02"/>
    <w:rsid w:val="00280408"/>
    <w:rsid w:val="00280596"/>
    <w:rsid w:val="00281234"/>
    <w:rsid w:val="00282C26"/>
    <w:rsid w:val="00282CE0"/>
    <w:rsid w:val="00283561"/>
    <w:rsid w:val="00283A42"/>
    <w:rsid w:val="00283B3E"/>
    <w:rsid w:val="00283B69"/>
    <w:rsid w:val="002842C0"/>
    <w:rsid w:val="00285AC0"/>
    <w:rsid w:val="00285B11"/>
    <w:rsid w:val="0028623A"/>
    <w:rsid w:val="002866A2"/>
    <w:rsid w:val="002868BF"/>
    <w:rsid w:val="00286B06"/>
    <w:rsid w:val="00286C7B"/>
    <w:rsid w:val="00290FFF"/>
    <w:rsid w:val="002910B0"/>
    <w:rsid w:val="002912B5"/>
    <w:rsid w:val="0029159E"/>
    <w:rsid w:val="002916AC"/>
    <w:rsid w:val="00292883"/>
    <w:rsid w:val="00292897"/>
    <w:rsid w:val="00293002"/>
    <w:rsid w:val="00294B95"/>
    <w:rsid w:val="00297628"/>
    <w:rsid w:val="002A1839"/>
    <w:rsid w:val="002A2280"/>
    <w:rsid w:val="002A33C3"/>
    <w:rsid w:val="002A34FE"/>
    <w:rsid w:val="002A3691"/>
    <w:rsid w:val="002A3C86"/>
    <w:rsid w:val="002A584E"/>
    <w:rsid w:val="002A585B"/>
    <w:rsid w:val="002A5D1A"/>
    <w:rsid w:val="002A5F07"/>
    <w:rsid w:val="002A7018"/>
    <w:rsid w:val="002A73E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5A5"/>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4FCB"/>
    <w:rsid w:val="002E51FB"/>
    <w:rsid w:val="002E5C0E"/>
    <w:rsid w:val="002E5DC3"/>
    <w:rsid w:val="002E5EBF"/>
    <w:rsid w:val="002F0E63"/>
    <w:rsid w:val="002F0F91"/>
    <w:rsid w:val="002F22A7"/>
    <w:rsid w:val="002F22DE"/>
    <w:rsid w:val="002F2302"/>
    <w:rsid w:val="002F3747"/>
    <w:rsid w:val="002F39F0"/>
    <w:rsid w:val="002F3E83"/>
    <w:rsid w:val="002F44E3"/>
    <w:rsid w:val="002F4644"/>
    <w:rsid w:val="002F48B6"/>
    <w:rsid w:val="002F4B72"/>
    <w:rsid w:val="002F533F"/>
    <w:rsid w:val="002F716B"/>
    <w:rsid w:val="003000EE"/>
    <w:rsid w:val="003005A8"/>
    <w:rsid w:val="00301252"/>
    <w:rsid w:val="00301C6B"/>
    <w:rsid w:val="00301CD6"/>
    <w:rsid w:val="00301DEB"/>
    <w:rsid w:val="0030253E"/>
    <w:rsid w:val="00303BFC"/>
    <w:rsid w:val="00303E7C"/>
    <w:rsid w:val="003043A1"/>
    <w:rsid w:val="003050F7"/>
    <w:rsid w:val="0030604A"/>
    <w:rsid w:val="00307B2F"/>
    <w:rsid w:val="0031074D"/>
    <w:rsid w:val="00311142"/>
    <w:rsid w:val="00311657"/>
    <w:rsid w:val="00312337"/>
    <w:rsid w:val="003127F6"/>
    <w:rsid w:val="003129FC"/>
    <w:rsid w:val="003134EB"/>
    <w:rsid w:val="00313C79"/>
    <w:rsid w:val="0031466D"/>
    <w:rsid w:val="00317E05"/>
    <w:rsid w:val="00317E5F"/>
    <w:rsid w:val="00320C21"/>
    <w:rsid w:val="00320EB1"/>
    <w:rsid w:val="0032129B"/>
    <w:rsid w:val="00322545"/>
    <w:rsid w:val="0032271A"/>
    <w:rsid w:val="00322BD0"/>
    <w:rsid w:val="0032381B"/>
    <w:rsid w:val="00323B18"/>
    <w:rsid w:val="00324B5D"/>
    <w:rsid w:val="003253D5"/>
    <w:rsid w:val="00327A0C"/>
    <w:rsid w:val="003306E6"/>
    <w:rsid w:val="003356A4"/>
    <w:rsid w:val="00335A01"/>
    <w:rsid w:val="00335D1A"/>
    <w:rsid w:val="003362FB"/>
    <w:rsid w:val="003368C5"/>
    <w:rsid w:val="00340F18"/>
    <w:rsid w:val="00342AAD"/>
    <w:rsid w:val="003435E9"/>
    <w:rsid w:val="003436FF"/>
    <w:rsid w:val="00343A1E"/>
    <w:rsid w:val="00343CB9"/>
    <w:rsid w:val="00346CC2"/>
    <w:rsid w:val="00347069"/>
    <w:rsid w:val="0034799E"/>
    <w:rsid w:val="00347A6E"/>
    <w:rsid w:val="00347B48"/>
    <w:rsid w:val="00350DDB"/>
    <w:rsid w:val="00351BB3"/>
    <w:rsid w:val="00354A59"/>
    <w:rsid w:val="00355610"/>
    <w:rsid w:val="0035582C"/>
    <w:rsid w:val="00355928"/>
    <w:rsid w:val="00355EF9"/>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4EAE"/>
    <w:rsid w:val="003752E2"/>
    <w:rsid w:val="003757AA"/>
    <w:rsid w:val="00376CC7"/>
    <w:rsid w:val="00376D21"/>
    <w:rsid w:val="003773BC"/>
    <w:rsid w:val="00377D82"/>
    <w:rsid w:val="003808A8"/>
    <w:rsid w:val="003809D9"/>
    <w:rsid w:val="00380C8F"/>
    <w:rsid w:val="003810F5"/>
    <w:rsid w:val="0038167C"/>
    <w:rsid w:val="003819DE"/>
    <w:rsid w:val="00381FD7"/>
    <w:rsid w:val="00381FF2"/>
    <w:rsid w:val="00382A0B"/>
    <w:rsid w:val="00383719"/>
    <w:rsid w:val="0038447A"/>
    <w:rsid w:val="003845B2"/>
    <w:rsid w:val="00384C76"/>
    <w:rsid w:val="00385143"/>
    <w:rsid w:val="003859E8"/>
    <w:rsid w:val="003864FC"/>
    <w:rsid w:val="003872B5"/>
    <w:rsid w:val="00390A6C"/>
    <w:rsid w:val="0039198A"/>
    <w:rsid w:val="00391BB1"/>
    <w:rsid w:val="00391C88"/>
    <w:rsid w:val="00391DF6"/>
    <w:rsid w:val="003927A4"/>
    <w:rsid w:val="00392FF1"/>
    <w:rsid w:val="00395589"/>
    <w:rsid w:val="003956BA"/>
    <w:rsid w:val="003959F2"/>
    <w:rsid w:val="00395FBC"/>
    <w:rsid w:val="00395FE5"/>
    <w:rsid w:val="00396868"/>
    <w:rsid w:val="003968D3"/>
    <w:rsid w:val="00397F92"/>
    <w:rsid w:val="003A07F9"/>
    <w:rsid w:val="003A0D0D"/>
    <w:rsid w:val="003A198E"/>
    <w:rsid w:val="003A1BDC"/>
    <w:rsid w:val="003A46B9"/>
    <w:rsid w:val="003A48F2"/>
    <w:rsid w:val="003A595D"/>
    <w:rsid w:val="003A5A27"/>
    <w:rsid w:val="003A78B3"/>
    <w:rsid w:val="003B017F"/>
    <w:rsid w:val="003B072E"/>
    <w:rsid w:val="003B0D3B"/>
    <w:rsid w:val="003B0FCB"/>
    <w:rsid w:val="003B11DC"/>
    <w:rsid w:val="003B1817"/>
    <w:rsid w:val="003B1C1F"/>
    <w:rsid w:val="003B1D2E"/>
    <w:rsid w:val="003B2DE4"/>
    <w:rsid w:val="003B2EBF"/>
    <w:rsid w:val="003B3275"/>
    <w:rsid w:val="003B42DB"/>
    <w:rsid w:val="003B6BC0"/>
    <w:rsid w:val="003B7705"/>
    <w:rsid w:val="003B7ED9"/>
    <w:rsid w:val="003B7FA3"/>
    <w:rsid w:val="003C2145"/>
    <w:rsid w:val="003C3335"/>
    <w:rsid w:val="003C4A1D"/>
    <w:rsid w:val="003C5115"/>
    <w:rsid w:val="003C52FE"/>
    <w:rsid w:val="003C6286"/>
    <w:rsid w:val="003C68BF"/>
    <w:rsid w:val="003C6935"/>
    <w:rsid w:val="003C71CD"/>
    <w:rsid w:val="003D02E0"/>
    <w:rsid w:val="003D2230"/>
    <w:rsid w:val="003D2292"/>
    <w:rsid w:val="003D4F8F"/>
    <w:rsid w:val="003D4FCE"/>
    <w:rsid w:val="003D5E09"/>
    <w:rsid w:val="003D605B"/>
    <w:rsid w:val="003D65B9"/>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6F9"/>
    <w:rsid w:val="0040077D"/>
    <w:rsid w:val="00401758"/>
    <w:rsid w:val="0040456B"/>
    <w:rsid w:val="00405465"/>
    <w:rsid w:val="0040625E"/>
    <w:rsid w:val="00406417"/>
    <w:rsid w:val="004073F4"/>
    <w:rsid w:val="00407F20"/>
    <w:rsid w:val="004107C9"/>
    <w:rsid w:val="0041088F"/>
    <w:rsid w:val="0041098B"/>
    <w:rsid w:val="004117D5"/>
    <w:rsid w:val="004118BC"/>
    <w:rsid w:val="00411CE8"/>
    <w:rsid w:val="00412BFB"/>
    <w:rsid w:val="00412C14"/>
    <w:rsid w:val="00413013"/>
    <w:rsid w:val="00413CAD"/>
    <w:rsid w:val="004148C6"/>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1C7A"/>
    <w:rsid w:val="00433E9A"/>
    <w:rsid w:val="00433EB7"/>
    <w:rsid w:val="004340C0"/>
    <w:rsid w:val="00434140"/>
    <w:rsid w:val="00434438"/>
    <w:rsid w:val="00434BE4"/>
    <w:rsid w:val="004355E2"/>
    <w:rsid w:val="00435B09"/>
    <w:rsid w:val="0043602B"/>
    <w:rsid w:val="004362E3"/>
    <w:rsid w:val="00436E74"/>
    <w:rsid w:val="00437360"/>
    <w:rsid w:val="004373D4"/>
    <w:rsid w:val="00437F84"/>
    <w:rsid w:val="00440F17"/>
    <w:rsid w:val="00440F53"/>
    <w:rsid w:val="00441B39"/>
    <w:rsid w:val="00441EB6"/>
    <w:rsid w:val="004421AC"/>
    <w:rsid w:val="0044448D"/>
    <w:rsid w:val="004446E9"/>
    <w:rsid w:val="00444759"/>
    <w:rsid w:val="0044538A"/>
    <w:rsid w:val="00445C3C"/>
    <w:rsid w:val="004460F9"/>
    <w:rsid w:val="004471BA"/>
    <w:rsid w:val="00447840"/>
    <w:rsid w:val="0045090C"/>
    <w:rsid w:val="00450BB9"/>
    <w:rsid w:val="00450F33"/>
    <w:rsid w:val="00452213"/>
    <w:rsid w:val="00453A94"/>
    <w:rsid w:val="00453BE5"/>
    <w:rsid w:val="00454214"/>
    <w:rsid w:val="00454438"/>
    <w:rsid w:val="00455CAD"/>
    <w:rsid w:val="00457D83"/>
    <w:rsid w:val="0046006F"/>
    <w:rsid w:val="00460A1B"/>
    <w:rsid w:val="004613BA"/>
    <w:rsid w:val="00461806"/>
    <w:rsid w:val="00461982"/>
    <w:rsid w:val="00462111"/>
    <w:rsid w:val="00462299"/>
    <w:rsid w:val="004622FA"/>
    <w:rsid w:val="004623C1"/>
    <w:rsid w:val="004624E9"/>
    <w:rsid w:val="004630E3"/>
    <w:rsid w:val="00463CEC"/>
    <w:rsid w:val="004644C2"/>
    <w:rsid w:val="00465211"/>
    <w:rsid w:val="00465610"/>
    <w:rsid w:val="0046578E"/>
    <w:rsid w:val="00465D93"/>
    <w:rsid w:val="0046660A"/>
    <w:rsid w:val="00470217"/>
    <w:rsid w:val="00471785"/>
    <w:rsid w:val="004729EF"/>
    <w:rsid w:val="00472CC8"/>
    <w:rsid w:val="00472E8D"/>
    <w:rsid w:val="00472F06"/>
    <w:rsid w:val="00473764"/>
    <w:rsid w:val="0047513D"/>
    <w:rsid w:val="00475C8D"/>
    <w:rsid w:val="00476A33"/>
    <w:rsid w:val="0047772A"/>
    <w:rsid w:val="00477E3B"/>
    <w:rsid w:val="00480D90"/>
    <w:rsid w:val="004814BF"/>
    <w:rsid w:val="00482062"/>
    <w:rsid w:val="004826FF"/>
    <w:rsid w:val="0048458B"/>
    <w:rsid w:val="00484DAE"/>
    <w:rsid w:val="004854D8"/>
    <w:rsid w:val="00485809"/>
    <w:rsid w:val="00485C20"/>
    <w:rsid w:val="004861D3"/>
    <w:rsid w:val="0048770A"/>
    <w:rsid w:val="00490039"/>
    <w:rsid w:val="00490F2B"/>
    <w:rsid w:val="00491AA2"/>
    <w:rsid w:val="0049319D"/>
    <w:rsid w:val="004935D5"/>
    <w:rsid w:val="004935F9"/>
    <w:rsid w:val="0049441B"/>
    <w:rsid w:val="004945AD"/>
    <w:rsid w:val="00495C3C"/>
    <w:rsid w:val="0049622D"/>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059A"/>
    <w:rsid w:val="004B139B"/>
    <w:rsid w:val="004B2420"/>
    <w:rsid w:val="004B323C"/>
    <w:rsid w:val="004B39B1"/>
    <w:rsid w:val="004B3FA8"/>
    <w:rsid w:val="004B5404"/>
    <w:rsid w:val="004B7AE0"/>
    <w:rsid w:val="004C000A"/>
    <w:rsid w:val="004C0704"/>
    <w:rsid w:val="004C0C7E"/>
    <w:rsid w:val="004C2271"/>
    <w:rsid w:val="004C2E97"/>
    <w:rsid w:val="004C3C07"/>
    <w:rsid w:val="004C54FE"/>
    <w:rsid w:val="004C5DB2"/>
    <w:rsid w:val="004C6BC4"/>
    <w:rsid w:val="004C70A2"/>
    <w:rsid w:val="004D0D61"/>
    <w:rsid w:val="004D1FC3"/>
    <w:rsid w:val="004D270F"/>
    <w:rsid w:val="004D2B8D"/>
    <w:rsid w:val="004D31D5"/>
    <w:rsid w:val="004D40D0"/>
    <w:rsid w:val="004D44D5"/>
    <w:rsid w:val="004D452F"/>
    <w:rsid w:val="004D4EB6"/>
    <w:rsid w:val="004D640C"/>
    <w:rsid w:val="004D692C"/>
    <w:rsid w:val="004D7216"/>
    <w:rsid w:val="004D727C"/>
    <w:rsid w:val="004D7B69"/>
    <w:rsid w:val="004E0219"/>
    <w:rsid w:val="004E1DD8"/>
    <w:rsid w:val="004E1FB5"/>
    <w:rsid w:val="004E26D9"/>
    <w:rsid w:val="004E2A28"/>
    <w:rsid w:val="004E49B9"/>
    <w:rsid w:val="004E5175"/>
    <w:rsid w:val="004E5E95"/>
    <w:rsid w:val="004E6742"/>
    <w:rsid w:val="004E7268"/>
    <w:rsid w:val="004E7953"/>
    <w:rsid w:val="004F147B"/>
    <w:rsid w:val="004F1B66"/>
    <w:rsid w:val="004F1DB3"/>
    <w:rsid w:val="004F206E"/>
    <w:rsid w:val="004F215F"/>
    <w:rsid w:val="004F2FC0"/>
    <w:rsid w:val="004F3C75"/>
    <w:rsid w:val="004F5599"/>
    <w:rsid w:val="004F5E78"/>
    <w:rsid w:val="004F738A"/>
    <w:rsid w:val="004F7AE0"/>
    <w:rsid w:val="005017EB"/>
    <w:rsid w:val="0050206C"/>
    <w:rsid w:val="005020A2"/>
    <w:rsid w:val="0050265A"/>
    <w:rsid w:val="00502B3F"/>
    <w:rsid w:val="00506015"/>
    <w:rsid w:val="0050767E"/>
    <w:rsid w:val="005077E8"/>
    <w:rsid w:val="00507EA6"/>
    <w:rsid w:val="0051006A"/>
    <w:rsid w:val="005108FF"/>
    <w:rsid w:val="00510B02"/>
    <w:rsid w:val="00511336"/>
    <w:rsid w:val="00512AC7"/>
    <w:rsid w:val="0051472E"/>
    <w:rsid w:val="00517643"/>
    <w:rsid w:val="00517EA5"/>
    <w:rsid w:val="00517FCD"/>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2836"/>
    <w:rsid w:val="00533BCC"/>
    <w:rsid w:val="0053437C"/>
    <w:rsid w:val="00534681"/>
    <w:rsid w:val="00536FC2"/>
    <w:rsid w:val="005371BA"/>
    <w:rsid w:val="00537D57"/>
    <w:rsid w:val="005404C3"/>
    <w:rsid w:val="00540A08"/>
    <w:rsid w:val="005428BB"/>
    <w:rsid w:val="00542D9D"/>
    <w:rsid w:val="005442A5"/>
    <w:rsid w:val="00544686"/>
    <w:rsid w:val="005447DF"/>
    <w:rsid w:val="0054522C"/>
    <w:rsid w:val="005456E2"/>
    <w:rsid w:val="005462D4"/>
    <w:rsid w:val="00547396"/>
    <w:rsid w:val="005476F2"/>
    <w:rsid w:val="00547D17"/>
    <w:rsid w:val="00551820"/>
    <w:rsid w:val="005520D3"/>
    <w:rsid w:val="0055303E"/>
    <w:rsid w:val="00553C0F"/>
    <w:rsid w:val="0055462B"/>
    <w:rsid w:val="00556467"/>
    <w:rsid w:val="005579DC"/>
    <w:rsid w:val="00557BB5"/>
    <w:rsid w:val="0056040A"/>
    <w:rsid w:val="00561672"/>
    <w:rsid w:val="00561882"/>
    <w:rsid w:val="00561BB1"/>
    <w:rsid w:val="00561C27"/>
    <w:rsid w:val="00562422"/>
    <w:rsid w:val="0056275D"/>
    <w:rsid w:val="005637AD"/>
    <w:rsid w:val="005641E4"/>
    <w:rsid w:val="00564C46"/>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4549"/>
    <w:rsid w:val="00586E61"/>
    <w:rsid w:val="005872A9"/>
    <w:rsid w:val="0059067F"/>
    <w:rsid w:val="00591346"/>
    <w:rsid w:val="00592C10"/>
    <w:rsid w:val="00592EA1"/>
    <w:rsid w:val="00594FDE"/>
    <w:rsid w:val="005950A3"/>
    <w:rsid w:val="00595CA7"/>
    <w:rsid w:val="00596C85"/>
    <w:rsid w:val="005A003E"/>
    <w:rsid w:val="005A04F6"/>
    <w:rsid w:val="005A08AA"/>
    <w:rsid w:val="005A3525"/>
    <w:rsid w:val="005A3DBD"/>
    <w:rsid w:val="005A4749"/>
    <w:rsid w:val="005A505E"/>
    <w:rsid w:val="005A50C7"/>
    <w:rsid w:val="005A58AD"/>
    <w:rsid w:val="005A619C"/>
    <w:rsid w:val="005A7152"/>
    <w:rsid w:val="005B11D9"/>
    <w:rsid w:val="005B2937"/>
    <w:rsid w:val="005B32BB"/>
    <w:rsid w:val="005B3913"/>
    <w:rsid w:val="005B648C"/>
    <w:rsid w:val="005B7332"/>
    <w:rsid w:val="005C015C"/>
    <w:rsid w:val="005C0C1A"/>
    <w:rsid w:val="005C24F9"/>
    <w:rsid w:val="005C3676"/>
    <w:rsid w:val="005C3902"/>
    <w:rsid w:val="005C3D01"/>
    <w:rsid w:val="005C590B"/>
    <w:rsid w:val="005C5B04"/>
    <w:rsid w:val="005C6BA7"/>
    <w:rsid w:val="005C7116"/>
    <w:rsid w:val="005C74CC"/>
    <w:rsid w:val="005D0F5C"/>
    <w:rsid w:val="005D1436"/>
    <w:rsid w:val="005D2FE1"/>
    <w:rsid w:val="005D37DA"/>
    <w:rsid w:val="005D3B85"/>
    <w:rsid w:val="005D411C"/>
    <w:rsid w:val="005D4789"/>
    <w:rsid w:val="005D57A6"/>
    <w:rsid w:val="005D5892"/>
    <w:rsid w:val="005D59D8"/>
    <w:rsid w:val="005D6D27"/>
    <w:rsid w:val="005D6F67"/>
    <w:rsid w:val="005D6F8A"/>
    <w:rsid w:val="005D769E"/>
    <w:rsid w:val="005D7D6F"/>
    <w:rsid w:val="005E09EA"/>
    <w:rsid w:val="005E1168"/>
    <w:rsid w:val="005E1C08"/>
    <w:rsid w:val="005E2F63"/>
    <w:rsid w:val="005E3A8B"/>
    <w:rsid w:val="005E3E41"/>
    <w:rsid w:val="005E5840"/>
    <w:rsid w:val="005E62DD"/>
    <w:rsid w:val="005E686C"/>
    <w:rsid w:val="005F0B73"/>
    <w:rsid w:val="005F1AC2"/>
    <w:rsid w:val="005F21A1"/>
    <w:rsid w:val="005F26F5"/>
    <w:rsid w:val="005F32A1"/>
    <w:rsid w:val="005F3D45"/>
    <w:rsid w:val="005F5605"/>
    <w:rsid w:val="005F56CD"/>
    <w:rsid w:val="005F57B7"/>
    <w:rsid w:val="005F6A4A"/>
    <w:rsid w:val="005F7E3B"/>
    <w:rsid w:val="00600847"/>
    <w:rsid w:val="00602765"/>
    <w:rsid w:val="00602993"/>
    <w:rsid w:val="00603BC2"/>
    <w:rsid w:val="00605927"/>
    <w:rsid w:val="00605CA5"/>
    <w:rsid w:val="006063D0"/>
    <w:rsid w:val="00606910"/>
    <w:rsid w:val="006078D2"/>
    <w:rsid w:val="006101A7"/>
    <w:rsid w:val="006115BC"/>
    <w:rsid w:val="00611DD3"/>
    <w:rsid w:val="00613135"/>
    <w:rsid w:val="00613641"/>
    <w:rsid w:val="00613AAC"/>
    <w:rsid w:val="00614364"/>
    <w:rsid w:val="00614A91"/>
    <w:rsid w:val="00614B8E"/>
    <w:rsid w:val="006154CF"/>
    <w:rsid w:val="006156B8"/>
    <w:rsid w:val="00615DA3"/>
    <w:rsid w:val="00615F71"/>
    <w:rsid w:val="0061651B"/>
    <w:rsid w:val="00617E85"/>
    <w:rsid w:val="006215DB"/>
    <w:rsid w:val="00622CE0"/>
    <w:rsid w:val="00622D38"/>
    <w:rsid w:val="0062329A"/>
    <w:rsid w:val="00623B24"/>
    <w:rsid w:val="00624FA1"/>
    <w:rsid w:val="0062517F"/>
    <w:rsid w:val="006255E6"/>
    <w:rsid w:val="006264B8"/>
    <w:rsid w:val="006268E3"/>
    <w:rsid w:val="00626B04"/>
    <w:rsid w:val="00627220"/>
    <w:rsid w:val="006302BB"/>
    <w:rsid w:val="00631203"/>
    <w:rsid w:val="006326EE"/>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2C13"/>
    <w:rsid w:val="00652D51"/>
    <w:rsid w:val="00653311"/>
    <w:rsid w:val="0065420B"/>
    <w:rsid w:val="00654217"/>
    <w:rsid w:val="006544E9"/>
    <w:rsid w:val="00654C92"/>
    <w:rsid w:val="00654D95"/>
    <w:rsid w:val="0065513D"/>
    <w:rsid w:val="00655663"/>
    <w:rsid w:val="00655AB3"/>
    <w:rsid w:val="00656638"/>
    <w:rsid w:val="00657908"/>
    <w:rsid w:val="00657CE8"/>
    <w:rsid w:val="00660534"/>
    <w:rsid w:val="0066099B"/>
    <w:rsid w:val="00660A15"/>
    <w:rsid w:val="00660CD1"/>
    <w:rsid w:val="0066322E"/>
    <w:rsid w:val="0066501F"/>
    <w:rsid w:val="006651E1"/>
    <w:rsid w:val="006656B9"/>
    <w:rsid w:val="00666594"/>
    <w:rsid w:val="00667012"/>
    <w:rsid w:val="006674D1"/>
    <w:rsid w:val="006705E9"/>
    <w:rsid w:val="00671D94"/>
    <w:rsid w:val="00672662"/>
    <w:rsid w:val="006738D4"/>
    <w:rsid w:val="00674991"/>
    <w:rsid w:val="00674BAB"/>
    <w:rsid w:val="00677430"/>
    <w:rsid w:val="00680B96"/>
    <w:rsid w:val="006815F0"/>
    <w:rsid w:val="00682DFB"/>
    <w:rsid w:val="0068538B"/>
    <w:rsid w:val="00686628"/>
    <w:rsid w:val="00690360"/>
    <w:rsid w:val="00690CB8"/>
    <w:rsid w:val="00691708"/>
    <w:rsid w:val="00692FFD"/>
    <w:rsid w:val="00693E99"/>
    <w:rsid w:val="006943BB"/>
    <w:rsid w:val="00694C9A"/>
    <w:rsid w:val="00695648"/>
    <w:rsid w:val="006956F8"/>
    <w:rsid w:val="006958A1"/>
    <w:rsid w:val="00695B52"/>
    <w:rsid w:val="0069634A"/>
    <w:rsid w:val="00696B76"/>
    <w:rsid w:val="0069745A"/>
    <w:rsid w:val="006A125C"/>
    <w:rsid w:val="006A1F6F"/>
    <w:rsid w:val="006A2160"/>
    <w:rsid w:val="006A28E8"/>
    <w:rsid w:val="006A29E1"/>
    <w:rsid w:val="006A4751"/>
    <w:rsid w:val="006A4EF5"/>
    <w:rsid w:val="006A519B"/>
    <w:rsid w:val="006A52E1"/>
    <w:rsid w:val="006A61F5"/>
    <w:rsid w:val="006A71F6"/>
    <w:rsid w:val="006A723E"/>
    <w:rsid w:val="006B02D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4727"/>
    <w:rsid w:val="006C4C2C"/>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E78D7"/>
    <w:rsid w:val="006F0756"/>
    <w:rsid w:val="006F0AE2"/>
    <w:rsid w:val="006F2359"/>
    <w:rsid w:val="006F243C"/>
    <w:rsid w:val="006F2AF1"/>
    <w:rsid w:val="006F2C69"/>
    <w:rsid w:val="006F3622"/>
    <w:rsid w:val="006F3B8C"/>
    <w:rsid w:val="006F3EAB"/>
    <w:rsid w:val="006F4EAE"/>
    <w:rsid w:val="006F509A"/>
    <w:rsid w:val="006F5989"/>
    <w:rsid w:val="006F5A5E"/>
    <w:rsid w:val="006F67E7"/>
    <w:rsid w:val="00700F54"/>
    <w:rsid w:val="0070300B"/>
    <w:rsid w:val="0070304D"/>
    <w:rsid w:val="007053D9"/>
    <w:rsid w:val="00705927"/>
    <w:rsid w:val="00705F6D"/>
    <w:rsid w:val="00705FCF"/>
    <w:rsid w:val="0070636A"/>
    <w:rsid w:val="00706958"/>
    <w:rsid w:val="00706CB6"/>
    <w:rsid w:val="00707DF2"/>
    <w:rsid w:val="0071043F"/>
    <w:rsid w:val="00710645"/>
    <w:rsid w:val="0071092B"/>
    <w:rsid w:val="007112FA"/>
    <w:rsid w:val="00711ED4"/>
    <w:rsid w:val="00712AEA"/>
    <w:rsid w:val="00712B76"/>
    <w:rsid w:val="00713B57"/>
    <w:rsid w:val="007143AE"/>
    <w:rsid w:val="0071446F"/>
    <w:rsid w:val="00714716"/>
    <w:rsid w:val="00715148"/>
    <w:rsid w:val="00715EF7"/>
    <w:rsid w:val="00716135"/>
    <w:rsid w:val="0071786A"/>
    <w:rsid w:val="00717D88"/>
    <w:rsid w:val="00717EF1"/>
    <w:rsid w:val="00721F0A"/>
    <w:rsid w:val="00722073"/>
    <w:rsid w:val="0072235A"/>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D43"/>
    <w:rsid w:val="00747E03"/>
    <w:rsid w:val="00751BB9"/>
    <w:rsid w:val="007528E5"/>
    <w:rsid w:val="0075349A"/>
    <w:rsid w:val="0075418F"/>
    <w:rsid w:val="007546A3"/>
    <w:rsid w:val="00755120"/>
    <w:rsid w:val="00755510"/>
    <w:rsid w:val="0075552B"/>
    <w:rsid w:val="0075600C"/>
    <w:rsid w:val="00756804"/>
    <w:rsid w:val="00756EB9"/>
    <w:rsid w:val="00756EEC"/>
    <w:rsid w:val="0075738E"/>
    <w:rsid w:val="007573A8"/>
    <w:rsid w:val="00761886"/>
    <w:rsid w:val="0076353A"/>
    <w:rsid w:val="007647AC"/>
    <w:rsid w:val="00764D76"/>
    <w:rsid w:val="00764E8B"/>
    <w:rsid w:val="00765695"/>
    <w:rsid w:val="007659CE"/>
    <w:rsid w:val="00766B43"/>
    <w:rsid w:val="00770BB2"/>
    <w:rsid w:val="007713B2"/>
    <w:rsid w:val="00771893"/>
    <w:rsid w:val="00772821"/>
    <w:rsid w:val="007730ED"/>
    <w:rsid w:val="007746A6"/>
    <w:rsid w:val="007746CF"/>
    <w:rsid w:val="00776111"/>
    <w:rsid w:val="0077696F"/>
    <w:rsid w:val="00777B8D"/>
    <w:rsid w:val="00780AD9"/>
    <w:rsid w:val="00780C58"/>
    <w:rsid w:val="007821F1"/>
    <w:rsid w:val="00782377"/>
    <w:rsid w:val="00783C31"/>
    <w:rsid w:val="00785638"/>
    <w:rsid w:val="007858EA"/>
    <w:rsid w:val="0078659E"/>
    <w:rsid w:val="00786B79"/>
    <w:rsid w:val="00790EBF"/>
    <w:rsid w:val="00792868"/>
    <w:rsid w:val="007942D3"/>
    <w:rsid w:val="0079621B"/>
    <w:rsid w:val="007965F1"/>
    <w:rsid w:val="00796D1A"/>
    <w:rsid w:val="00796D56"/>
    <w:rsid w:val="007A0134"/>
    <w:rsid w:val="007A04C7"/>
    <w:rsid w:val="007A2262"/>
    <w:rsid w:val="007A3F3D"/>
    <w:rsid w:val="007A563E"/>
    <w:rsid w:val="007A5751"/>
    <w:rsid w:val="007A5C3E"/>
    <w:rsid w:val="007A76F5"/>
    <w:rsid w:val="007A7A6A"/>
    <w:rsid w:val="007B02A3"/>
    <w:rsid w:val="007B3AC0"/>
    <w:rsid w:val="007B3DB9"/>
    <w:rsid w:val="007B480B"/>
    <w:rsid w:val="007B5EF9"/>
    <w:rsid w:val="007B61A7"/>
    <w:rsid w:val="007B62F0"/>
    <w:rsid w:val="007B6C09"/>
    <w:rsid w:val="007B6EF4"/>
    <w:rsid w:val="007B7071"/>
    <w:rsid w:val="007C0833"/>
    <w:rsid w:val="007C2C23"/>
    <w:rsid w:val="007C343F"/>
    <w:rsid w:val="007C4E3F"/>
    <w:rsid w:val="007C51F6"/>
    <w:rsid w:val="007C5851"/>
    <w:rsid w:val="007C5B5D"/>
    <w:rsid w:val="007C5DCE"/>
    <w:rsid w:val="007C5DFC"/>
    <w:rsid w:val="007C6728"/>
    <w:rsid w:val="007C7125"/>
    <w:rsid w:val="007C7E16"/>
    <w:rsid w:val="007C7EE2"/>
    <w:rsid w:val="007D1882"/>
    <w:rsid w:val="007D2787"/>
    <w:rsid w:val="007D2992"/>
    <w:rsid w:val="007D3503"/>
    <w:rsid w:val="007D3622"/>
    <w:rsid w:val="007D4333"/>
    <w:rsid w:val="007D43A2"/>
    <w:rsid w:val="007D49D5"/>
    <w:rsid w:val="007D5036"/>
    <w:rsid w:val="007D56B2"/>
    <w:rsid w:val="007D67D6"/>
    <w:rsid w:val="007D6CB0"/>
    <w:rsid w:val="007D770B"/>
    <w:rsid w:val="007E01B5"/>
    <w:rsid w:val="007E0825"/>
    <w:rsid w:val="007E09B9"/>
    <w:rsid w:val="007E09DA"/>
    <w:rsid w:val="007E2AD0"/>
    <w:rsid w:val="007E6437"/>
    <w:rsid w:val="007E6764"/>
    <w:rsid w:val="007E6C54"/>
    <w:rsid w:val="007E6F37"/>
    <w:rsid w:val="007E7794"/>
    <w:rsid w:val="007F1F9D"/>
    <w:rsid w:val="007F2849"/>
    <w:rsid w:val="007F2D0E"/>
    <w:rsid w:val="007F30D8"/>
    <w:rsid w:val="007F36AF"/>
    <w:rsid w:val="007F3807"/>
    <w:rsid w:val="007F3F42"/>
    <w:rsid w:val="007F45C6"/>
    <w:rsid w:val="007F5DAD"/>
    <w:rsid w:val="007F5EC4"/>
    <w:rsid w:val="008005D2"/>
    <w:rsid w:val="00800B3E"/>
    <w:rsid w:val="00801C74"/>
    <w:rsid w:val="008029C7"/>
    <w:rsid w:val="008030E5"/>
    <w:rsid w:val="0080419F"/>
    <w:rsid w:val="00804864"/>
    <w:rsid w:val="00805948"/>
    <w:rsid w:val="00805D1E"/>
    <w:rsid w:val="00806587"/>
    <w:rsid w:val="00806816"/>
    <w:rsid w:val="008071BA"/>
    <w:rsid w:val="00810A55"/>
    <w:rsid w:val="0081189C"/>
    <w:rsid w:val="0081428D"/>
    <w:rsid w:val="0081446B"/>
    <w:rsid w:val="00814E6E"/>
    <w:rsid w:val="008150F5"/>
    <w:rsid w:val="00816291"/>
    <w:rsid w:val="00816F03"/>
    <w:rsid w:val="008178B6"/>
    <w:rsid w:val="00817CC2"/>
    <w:rsid w:val="00820056"/>
    <w:rsid w:val="008201AE"/>
    <w:rsid w:val="008218F6"/>
    <w:rsid w:val="00822C3E"/>
    <w:rsid w:val="0082374D"/>
    <w:rsid w:val="008242B8"/>
    <w:rsid w:val="00826E9B"/>
    <w:rsid w:val="008276A8"/>
    <w:rsid w:val="00827D09"/>
    <w:rsid w:val="00827E6C"/>
    <w:rsid w:val="00830754"/>
    <w:rsid w:val="00830784"/>
    <w:rsid w:val="00830DBD"/>
    <w:rsid w:val="00830FBC"/>
    <w:rsid w:val="00832520"/>
    <w:rsid w:val="0083277A"/>
    <w:rsid w:val="008328EA"/>
    <w:rsid w:val="00832EC3"/>
    <w:rsid w:val="00833AC6"/>
    <w:rsid w:val="00834F54"/>
    <w:rsid w:val="00834F6A"/>
    <w:rsid w:val="00835E83"/>
    <w:rsid w:val="00836139"/>
    <w:rsid w:val="00837A7E"/>
    <w:rsid w:val="00840DED"/>
    <w:rsid w:val="00841625"/>
    <w:rsid w:val="008417B4"/>
    <w:rsid w:val="008430ED"/>
    <w:rsid w:val="008431B7"/>
    <w:rsid w:val="00844353"/>
    <w:rsid w:val="0084479F"/>
    <w:rsid w:val="00844876"/>
    <w:rsid w:val="00845246"/>
    <w:rsid w:val="008452DC"/>
    <w:rsid w:val="0084642B"/>
    <w:rsid w:val="008464C3"/>
    <w:rsid w:val="008512FB"/>
    <w:rsid w:val="008516C4"/>
    <w:rsid w:val="008518C1"/>
    <w:rsid w:val="00852F75"/>
    <w:rsid w:val="00853136"/>
    <w:rsid w:val="00854C17"/>
    <w:rsid w:val="00856FF8"/>
    <w:rsid w:val="0086032C"/>
    <w:rsid w:val="00860C4B"/>
    <w:rsid w:val="00861504"/>
    <w:rsid w:val="00861C67"/>
    <w:rsid w:val="00861FFD"/>
    <w:rsid w:val="0086293E"/>
    <w:rsid w:val="00862E8D"/>
    <w:rsid w:val="008635C3"/>
    <w:rsid w:val="0086393B"/>
    <w:rsid w:val="00863AA1"/>
    <w:rsid w:val="00865225"/>
    <w:rsid w:val="0086575B"/>
    <w:rsid w:val="00865B74"/>
    <w:rsid w:val="00866C2E"/>
    <w:rsid w:val="00866E18"/>
    <w:rsid w:val="00867846"/>
    <w:rsid w:val="0087078F"/>
    <w:rsid w:val="00870B9F"/>
    <w:rsid w:val="00871037"/>
    <w:rsid w:val="008714E5"/>
    <w:rsid w:val="00871599"/>
    <w:rsid w:val="00871C0B"/>
    <w:rsid w:val="00871C2D"/>
    <w:rsid w:val="0087212C"/>
    <w:rsid w:val="00872A85"/>
    <w:rsid w:val="00872CBF"/>
    <w:rsid w:val="008732DD"/>
    <w:rsid w:val="00874554"/>
    <w:rsid w:val="00874803"/>
    <w:rsid w:val="00874E6A"/>
    <w:rsid w:val="00875880"/>
    <w:rsid w:val="00875998"/>
    <w:rsid w:val="00875D36"/>
    <w:rsid w:val="0087795A"/>
    <w:rsid w:val="00880BF5"/>
    <w:rsid w:val="008815B2"/>
    <w:rsid w:val="00881EF7"/>
    <w:rsid w:val="008828AB"/>
    <w:rsid w:val="008829D6"/>
    <w:rsid w:val="00882D78"/>
    <w:rsid w:val="00882F0E"/>
    <w:rsid w:val="008836CB"/>
    <w:rsid w:val="00883A04"/>
    <w:rsid w:val="00884298"/>
    <w:rsid w:val="00885B7F"/>
    <w:rsid w:val="00886EE8"/>
    <w:rsid w:val="008873BC"/>
    <w:rsid w:val="00887DE2"/>
    <w:rsid w:val="0089326E"/>
    <w:rsid w:val="00894380"/>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389D"/>
    <w:rsid w:val="008B419B"/>
    <w:rsid w:val="008B49CF"/>
    <w:rsid w:val="008B5578"/>
    <w:rsid w:val="008B6757"/>
    <w:rsid w:val="008B680A"/>
    <w:rsid w:val="008B7735"/>
    <w:rsid w:val="008C07B4"/>
    <w:rsid w:val="008C07C2"/>
    <w:rsid w:val="008C115E"/>
    <w:rsid w:val="008C11BC"/>
    <w:rsid w:val="008C22D5"/>
    <w:rsid w:val="008C2F5E"/>
    <w:rsid w:val="008C2F88"/>
    <w:rsid w:val="008C3F63"/>
    <w:rsid w:val="008C52D2"/>
    <w:rsid w:val="008C584A"/>
    <w:rsid w:val="008C72AB"/>
    <w:rsid w:val="008C73A6"/>
    <w:rsid w:val="008D00D9"/>
    <w:rsid w:val="008D19A8"/>
    <w:rsid w:val="008D1BCC"/>
    <w:rsid w:val="008D1BD1"/>
    <w:rsid w:val="008D2626"/>
    <w:rsid w:val="008D2EDE"/>
    <w:rsid w:val="008D3DEC"/>
    <w:rsid w:val="008D5043"/>
    <w:rsid w:val="008D5DE9"/>
    <w:rsid w:val="008D5EC0"/>
    <w:rsid w:val="008D6256"/>
    <w:rsid w:val="008D79BA"/>
    <w:rsid w:val="008D7E62"/>
    <w:rsid w:val="008E15AE"/>
    <w:rsid w:val="008E1B8A"/>
    <w:rsid w:val="008E2211"/>
    <w:rsid w:val="008E38F5"/>
    <w:rsid w:val="008E4C70"/>
    <w:rsid w:val="008E4CB9"/>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79A5"/>
    <w:rsid w:val="009100B9"/>
    <w:rsid w:val="009107AA"/>
    <w:rsid w:val="00910DA8"/>
    <w:rsid w:val="00911341"/>
    <w:rsid w:val="00911DF2"/>
    <w:rsid w:val="009122EB"/>
    <w:rsid w:val="00912415"/>
    <w:rsid w:val="00912531"/>
    <w:rsid w:val="009125F7"/>
    <w:rsid w:val="00913611"/>
    <w:rsid w:val="00913A42"/>
    <w:rsid w:val="00913BC9"/>
    <w:rsid w:val="00914191"/>
    <w:rsid w:val="00914D01"/>
    <w:rsid w:val="00915B3F"/>
    <w:rsid w:val="00916DE6"/>
    <w:rsid w:val="00916E67"/>
    <w:rsid w:val="00920D13"/>
    <w:rsid w:val="00922A57"/>
    <w:rsid w:val="00923474"/>
    <w:rsid w:val="00923A85"/>
    <w:rsid w:val="009303A0"/>
    <w:rsid w:val="00931216"/>
    <w:rsid w:val="00931CF5"/>
    <w:rsid w:val="009328FE"/>
    <w:rsid w:val="00933BBA"/>
    <w:rsid w:val="00933FC4"/>
    <w:rsid w:val="0093545B"/>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4EE"/>
    <w:rsid w:val="00952621"/>
    <w:rsid w:val="0095262A"/>
    <w:rsid w:val="00952A07"/>
    <w:rsid w:val="00953A73"/>
    <w:rsid w:val="00954539"/>
    <w:rsid w:val="00954C0B"/>
    <w:rsid w:val="00957755"/>
    <w:rsid w:val="00960B37"/>
    <w:rsid w:val="00960C05"/>
    <w:rsid w:val="00960C3B"/>
    <w:rsid w:val="00960F03"/>
    <w:rsid w:val="00961516"/>
    <w:rsid w:val="00962102"/>
    <w:rsid w:val="009623DD"/>
    <w:rsid w:val="009625D9"/>
    <w:rsid w:val="00962BFF"/>
    <w:rsid w:val="00962EA8"/>
    <w:rsid w:val="00962EA9"/>
    <w:rsid w:val="00963537"/>
    <w:rsid w:val="00963E44"/>
    <w:rsid w:val="00964C05"/>
    <w:rsid w:val="00964C7D"/>
    <w:rsid w:val="00964DDB"/>
    <w:rsid w:val="00965694"/>
    <w:rsid w:val="00965F26"/>
    <w:rsid w:val="009673E2"/>
    <w:rsid w:val="00967907"/>
    <w:rsid w:val="00970171"/>
    <w:rsid w:val="00970681"/>
    <w:rsid w:val="009707FC"/>
    <w:rsid w:val="00970BE9"/>
    <w:rsid w:val="00971036"/>
    <w:rsid w:val="00971C46"/>
    <w:rsid w:val="00972700"/>
    <w:rsid w:val="009732E0"/>
    <w:rsid w:val="009738D0"/>
    <w:rsid w:val="00974171"/>
    <w:rsid w:val="00974789"/>
    <w:rsid w:val="00974A85"/>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1480"/>
    <w:rsid w:val="00992BED"/>
    <w:rsid w:val="00992F5A"/>
    <w:rsid w:val="00993C92"/>
    <w:rsid w:val="00994E2F"/>
    <w:rsid w:val="009975FA"/>
    <w:rsid w:val="009A00E6"/>
    <w:rsid w:val="009A04AF"/>
    <w:rsid w:val="009A0F77"/>
    <w:rsid w:val="009A1017"/>
    <w:rsid w:val="009A12C7"/>
    <w:rsid w:val="009A178A"/>
    <w:rsid w:val="009A2168"/>
    <w:rsid w:val="009A25C5"/>
    <w:rsid w:val="009A5385"/>
    <w:rsid w:val="009A5C2E"/>
    <w:rsid w:val="009A5C95"/>
    <w:rsid w:val="009A6149"/>
    <w:rsid w:val="009A6C23"/>
    <w:rsid w:val="009A6C58"/>
    <w:rsid w:val="009A7E9E"/>
    <w:rsid w:val="009B1622"/>
    <w:rsid w:val="009B18AB"/>
    <w:rsid w:val="009B1A0A"/>
    <w:rsid w:val="009B23BE"/>
    <w:rsid w:val="009B2A28"/>
    <w:rsid w:val="009B2D6A"/>
    <w:rsid w:val="009B2D81"/>
    <w:rsid w:val="009B3276"/>
    <w:rsid w:val="009B3653"/>
    <w:rsid w:val="009B38D7"/>
    <w:rsid w:val="009B3BC4"/>
    <w:rsid w:val="009B4AC1"/>
    <w:rsid w:val="009B64F3"/>
    <w:rsid w:val="009B6A4A"/>
    <w:rsid w:val="009C0302"/>
    <w:rsid w:val="009C038C"/>
    <w:rsid w:val="009C1955"/>
    <w:rsid w:val="009C22E9"/>
    <w:rsid w:val="009C3031"/>
    <w:rsid w:val="009C37F6"/>
    <w:rsid w:val="009C563E"/>
    <w:rsid w:val="009C75CE"/>
    <w:rsid w:val="009C76F1"/>
    <w:rsid w:val="009C7745"/>
    <w:rsid w:val="009C79AD"/>
    <w:rsid w:val="009D07A3"/>
    <w:rsid w:val="009D1A2A"/>
    <w:rsid w:val="009D2BA6"/>
    <w:rsid w:val="009D4766"/>
    <w:rsid w:val="009D6225"/>
    <w:rsid w:val="009D62FA"/>
    <w:rsid w:val="009D6D56"/>
    <w:rsid w:val="009E04B5"/>
    <w:rsid w:val="009E10FE"/>
    <w:rsid w:val="009E1596"/>
    <w:rsid w:val="009E30F4"/>
    <w:rsid w:val="009E39CD"/>
    <w:rsid w:val="009E3D70"/>
    <w:rsid w:val="009E5A14"/>
    <w:rsid w:val="009E5A37"/>
    <w:rsid w:val="009E70BE"/>
    <w:rsid w:val="009E725B"/>
    <w:rsid w:val="009E7305"/>
    <w:rsid w:val="009E7FA0"/>
    <w:rsid w:val="009F0A8B"/>
    <w:rsid w:val="009F13AE"/>
    <w:rsid w:val="009F1765"/>
    <w:rsid w:val="009F1B2D"/>
    <w:rsid w:val="009F1DC4"/>
    <w:rsid w:val="009F1EF2"/>
    <w:rsid w:val="009F228B"/>
    <w:rsid w:val="009F2300"/>
    <w:rsid w:val="009F332A"/>
    <w:rsid w:val="009F365D"/>
    <w:rsid w:val="009F38F6"/>
    <w:rsid w:val="009F5AAF"/>
    <w:rsid w:val="009F619D"/>
    <w:rsid w:val="009F644B"/>
    <w:rsid w:val="009F7B11"/>
    <w:rsid w:val="009F7B4B"/>
    <w:rsid w:val="009F7E3D"/>
    <w:rsid w:val="00A009AC"/>
    <w:rsid w:val="00A00A63"/>
    <w:rsid w:val="00A00E0A"/>
    <w:rsid w:val="00A00ED4"/>
    <w:rsid w:val="00A016F1"/>
    <w:rsid w:val="00A01D67"/>
    <w:rsid w:val="00A0259A"/>
    <w:rsid w:val="00A02B42"/>
    <w:rsid w:val="00A03B59"/>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01E"/>
    <w:rsid w:val="00A326BA"/>
    <w:rsid w:val="00A32A38"/>
    <w:rsid w:val="00A336D5"/>
    <w:rsid w:val="00A33C36"/>
    <w:rsid w:val="00A33DD1"/>
    <w:rsid w:val="00A33FC1"/>
    <w:rsid w:val="00A34178"/>
    <w:rsid w:val="00A3472F"/>
    <w:rsid w:val="00A34E73"/>
    <w:rsid w:val="00A352F5"/>
    <w:rsid w:val="00A35501"/>
    <w:rsid w:val="00A36220"/>
    <w:rsid w:val="00A36667"/>
    <w:rsid w:val="00A3667E"/>
    <w:rsid w:val="00A36CE5"/>
    <w:rsid w:val="00A37A50"/>
    <w:rsid w:val="00A40452"/>
    <w:rsid w:val="00A41DC8"/>
    <w:rsid w:val="00A41FEA"/>
    <w:rsid w:val="00A4308C"/>
    <w:rsid w:val="00A449E3"/>
    <w:rsid w:val="00A44D25"/>
    <w:rsid w:val="00A44E47"/>
    <w:rsid w:val="00A45B0F"/>
    <w:rsid w:val="00A45F7C"/>
    <w:rsid w:val="00A47B6D"/>
    <w:rsid w:val="00A520A2"/>
    <w:rsid w:val="00A5307F"/>
    <w:rsid w:val="00A5364A"/>
    <w:rsid w:val="00A54144"/>
    <w:rsid w:val="00A54697"/>
    <w:rsid w:val="00A558EA"/>
    <w:rsid w:val="00A561D7"/>
    <w:rsid w:val="00A566C4"/>
    <w:rsid w:val="00A56A01"/>
    <w:rsid w:val="00A56DF4"/>
    <w:rsid w:val="00A56F1B"/>
    <w:rsid w:val="00A621FF"/>
    <w:rsid w:val="00A62208"/>
    <w:rsid w:val="00A63F0D"/>
    <w:rsid w:val="00A64E80"/>
    <w:rsid w:val="00A655D6"/>
    <w:rsid w:val="00A6560D"/>
    <w:rsid w:val="00A65A06"/>
    <w:rsid w:val="00A65E67"/>
    <w:rsid w:val="00A66F87"/>
    <w:rsid w:val="00A675CF"/>
    <w:rsid w:val="00A67B6B"/>
    <w:rsid w:val="00A67D3F"/>
    <w:rsid w:val="00A701D8"/>
    <w:rsid w:val="00A70454"/>
    <w:rsid w:val="00A710C1"/>
    <w:rsid w:val="00A715C3"/>
    <w:rsid w:val="00A71662"/>
    <w:rsid w:val="00A72792"/>
    <w:rsid w:val="00A72A3A"/>
    <w:rsid w:val="00A7370E"/>
    <w:rsid w:val="00A74468"/>
    <w:rsid w:val="00A74B65"/>
    <w:rsid w:val="00A74CC0"/>
    <w:rsid w:val="00A74E4A"/>
    <w:rsid w:val="00A75774"/>
    <w:rsid w:val="00A767BB"/>
    <w:rsid w:val="00A768EA"/>
    <w:rsid w:val="00A7745B"/>
    <w:rsid w:val="00A80446"/>
    <w:rsid w:val="00A80654"/>
    <w:rsid w:val="00A83423"/>
    <w:rsid w:val="00A83C31"/>
    <w:rsid w:val="00A85C1F"/>
    <w:rsid w:val="00A863A3"/>
    <w:rsid w:val="00A87B7B"/>
    <w:rsid w:val="00A87C47"/>
    <w:rsid w:val="00A91216"/>
    <w:rsid w:val="00A938E6"/>
    <w:rsid w:val="00A94CF0"/>
    <w:rsid w:val="00A94FC4"/>
    <w:rsid w:val="00A95073"/>
    <w:rsid w:val="00A97029"/>
    <w:rsid w:val="00AA082C"/>
    <w:rsid w:val="00AA2BEE"/>
    <w:rsid w:val="00AA3536"/>
    <w:rsid w:val="00AA3653"/>
    <w:rsid w:val="00AA4341"/>
    <w:rsid w:val="00AA45CF"/>
    <w:rsid w:val="00AA47BB"/>
    <w:rsid w:val="00AA5089"/>
    <w:rsid w:val="00AA6AB7"/>
    <w:rsid w:val="00AA6F9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74F"/>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4CFE"/>
    <w:rsid w:val="00AD6086"/>
    <w:rsid w:val="00AD6966"/>
    <w:rsid w:val="00AD7C33"/>
    <w:rsid w:val="00AD7DB0"/>
    <w:rsid w:val="00AE01E2"/>
    <w:rsid w:val="00AE0318"/>
    <w:rsid w:val="00AE04B4"/>
    <w:rsid w:val="00AE0758"/>
    <w:rsid w:val="00AE1C6B"/>
    <w:rsid w:val="00AE3827"/>
    <w:rsid w:val="00AE39D4"/>
    <w:rsid w:val="00AE3E51"/>
    <w:rsid w:val="00AE45CD"/>
    <w:rsid w:val="00AE4754"/>
    <w:rsid w:val="00AE4EBB"/>
    <w:rsid w:val="00AE655E"/>
    <w:rsid w:val="00AE6599"/>
    <w:rsid w:val="00AE66FC"/>
    <w:rsid w:val="00AE6899"/>
    <w:rsid w:val="00AE6A05"/>
    <w:rsid w:val="00AF03D3"/>
    <w:rsid w:val="00AF0C42"/>
    <w:rsid w:val="00AF124C"/>
    <w:rsid w:val="00AF3ADF"/>
    <w:rsid w:val="00AF4064"/>
    <w:rsid w:val="00AF41CA"/>
    <w:rsid w:val="00AF4EEA"/>
    <w:rsid w:val="00AF61C2"/>
    <w:rsid w:val="00AF71CD"/>
    <w:rsid w:val="00AF78E3"/>
    <w:rsid w:val="00B00155"/>
    <w:rsid w:val="00B005DA"/>
    <w:rsid w:val="00B00943"/>
    <w:rsid w:val="00B00B54"/>
    <w:rsid w:val="00B00C06"/>
    <w:rsid w:val="00B02633"/>
    <w:rsid w:val="00B037B6"/>
    <w:rsid w:val="00B037E6"/>
    <w:rsid w:val="00B03942"/>
    <w:rsid w:val="00B04404"/>
    <w:rsid w:val="00B0523D"/>
    <w:rsid w:val="00B05B29"/>
    <w:rsid w:val="00B063A6"/>
    <w:rsid w:val="00B0663B"/>
    <w:rsid w:val="00B07373"/>
    <w:rsid w:val="00B10D19"/>
    <w:rsid w:val="00B128AF"/>
    <w:rsid w:val="00B13689"/>
    <w:rsid w:val="00B13824"/>
    <w:rsid w:val="00B138B7"/>
    <w:rsid w:val="00B14099"/>
    <w:rsid w:val="00B1503B"/>
    <w:rsid w:val="00B155BE"/>
    <w:rsid w:val="00B156A0"/>
    <w:rsid w:val="00B15B43"/>
    <w:rsid w:val="00B15B92"/>
    <w:rsid w:val="00B15DC6"/>
    <w:rsid w:val="00B161D0"/>
    <w:rsid w:val="00B16E1D"/>
    <w:rsid w:val="00B17BDE"/>
    <w:rsid w:val="00B202CC"/>
    <w:rsid w:val="00B208B9"/>
    <w:rsid w:val="00B2108B"/>
    <w:rsid w:val="00B213E6"/>
    <w:rsid w:val="00B21E01"/>
    <w:rsid w:val="00B21F47"/>
    <w:rsid w:val="00B22067"/>
    <w:rsid w:val="00B222DD"/>
    <w:rsid w:val="00B22C2C"/>
    <w:rsid w:val="00B2373A"/>
    <w:rsid w:val="00B24284"/>
    <w:rsid w:val="00B24C02"/>
    <w:rsid w:val="00B25374"/>
    <w:rsid w:val="00B25AEE"/>
    <w:rsid w:val="00B25E8F"/>
    <w:rsid w:val="00B260B7"/>
    <w:rsid w:val="00B26A22"/>
    <w:rsid w:val="00B27269"/>
    <w:rsid w:val="00B27AC8"/>
    <w:rsid w:val="00B30956"/>
    <w:rsid w:val="00B31068"/>
    <w:rsid w:val="00B31E76"/>
    <w:rsid w:val="00B32FC0"/>
    <w:rsid w:val="00B3369F"/>
    <w:rsid w:val="00B33C73"/>
    <w:rsid w:val="00B34F77"/>
    <w:rsid w:val="00B36477"/>
    <w:rsid w:val="00B37120"/>
    <w:rsid w:val="00B3751A"/>
    <w:rsid w:val="00B3762E"/>
    <w:rsid w:val="00B37A11"/>
    <w:rsid w:val="00B37E37"/>
    <w:rsid w:val="00B409E8"/>
    <w:rsid w:val="00B40FE2"/>
    <w:rsid w:val="00B41089"/>
    <w:rsid w:val="00B42EFC"/>
    <w:rsid w:val="00B4473F"/>
    <w:rsid w:val="00B44D38"/>
    <w:rsid w:val="00B45D17"/>
    <w:rsid w:val="00B462EF"/>
    <w:rsid w:val="00B463B9"/>
    <w:rsid w:val="00B463C1"/>
    <w:rsid w:val="00B4677B"/>
    <w:rsid w:val="00B46CB8"/>
    <w:rsid w:val="00B47DF9"/>
    <w:rsid w:val="00B50DB0"/>
    <w:rsid w:val="00B52ED4"/>
    <w:rsid w:val="00B5313C"/>
    <w:rsid w:val="00B5359E"/>
    <w:rsid w:val="00B54170"/>
    <w:rsid w:val="00B548D7"/>
    <w:rsid w:val="00B5559D"/>
    <w:rsid w:val="00B559B2"/>
    <w:rsid w:val="00B6012F"/>
    <w:rsid w:val="00B603B1"/>
    <w:rsid w:val="00B60D31"/>
    <w:rsid w:val="00B61CF4"/>
    <w:rsid w:val="00B62598"/>
    <w:rsid w:val="00B6315F"/>
    <w:rsid w:val="00B634E2"/>
    <w:rsid w:val="00B643A4"/>
    <w:rsid w:val="00B651D2"/>
    <w:rsid w:val="00B65D83"/>
    <w:rsid w:val="00B65EF8"/>
    <w:rsid w:val="00B6769A"/>
    <w:rsid w:val="00B70501"/>
    <w:rsid w:val="00B71EF3"/>
    <w:rsid w:val="00B73578"/>
    <w:rsid w:val="00B735A1"/>
    <w:rsid w:val="00B73950"/>
    <w:rsid w:val="00B746E4"/>
    <w:rsid w:val="00B75B61"/>
    <w:rsid w:val="00B766BD"/>
    <w:rsid w:val="00B76AFD"/>
    <w:rsid w:val="00B7725E"/>
    <w:rsid w:val="00B80349"/>
    <w:rsid w:val="00B80684"/>
    <w:rsid w:val="00B80C53"/>
    <w:rsid w:val="00B8190A"/>
    <w:rsid w:val="00B81C12"/>
    <w:rsid w:val="00B81EE4"/>
    <w:rsid w:val="00B824E2"/>
    <w:rsid w:val="00B82982"/>
    <w:rsid w:val="00B82D31"/>
    <w:rsid w:val="00B83E9D"/>
    <w:rsid w:val="00B87187"/>
    <w:rsid w:val="00B87BC7"/>
    <w:rsid w:val="00B90B12"/>
    <w:rsid w:val="00B93144"/>
    <w:rsid w:val="00B95699"/>
    <w:rsid w:val="00B974BE"/>
    <w:rsid w:val="00B97AEF"/>
    <w:rsid w:val="00B97AFD"/>
    <w:rsid w:val="00BA0BD5"/>
    <w:rsid w:val="00BA1996"/>
    <w:rsid w:val="00BA1A1D"/>
    <w:rsid w:val="00BA1A2A"/>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C4210"/>
    <w:rsid w:val="00BC5E56"/>
    <w:rsid w:val="00BD0544"/>
    <w:rsid w:val="00BD125C"/>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698F"/>
    <w:rsid w:val="00BF7775"/>
    <w:rsid w:val="00BF7858"/>
    <w:rsid w:val="00BF78D1"/>
    <w:rsid w:val="00C0002B"/>
    <w:rsid w:val="00C0034F"/>
    <w:rsid w:val="00C03601"/>
    <w:rsid w:val="00C03AD2"/>
    <w:rsid w:val="00C03C72"/>
    <w:rsid w:val="00C041B9"/>
    <w:rsid w:val="00C041FD"/>
    <w:rsid w:val="00C0572A"/>
    <w:rsid w:val="00C064E2"/>
    <w:rsid w:val="00C07216"/>
    <w:rsid w:val="00C07DE2"/>
    <w:rsid w:val="00C1069D"/>
    <w:rsid w:val="00C10896"/>
    <w:rsid w:val="00C10B60"/>
    <w:rsid w:val="00C10E2F"/>
    <w:rsid w:val="00C10E3F"/>
    <w:rsid w:val="00C11601"/>
    <w:rsid w:val="00C12676"/>
    <w:rsid w:val="00C1270F"/>
    <w:rsid w:val="00C13C6B"/>
    <w:rsid w:val="00C15A52"/>
    <w:rsid w:val="00C17046"/>
    <w:rsid w:val="00C20D12"/>
    <w:rsid w:val="00C21D59"/>
    <w:rsid w:val="00C21FF2"/>
    <w:rsid w:val="00C22000"/>
    <w:rsid w:val="00C2206D"/>
    <w:rsid w:val="00C22B33"/>
    <w:rsid w:val="00C22C9B"/>
    <w:rsid w:val="00C26201"/>
    <w:rsid w:val="00C273EC"/>
    <w:rsid w:val="00C27F5D"/>
    <w:rsid w:val="00C302AF"/>
    <w:rsid w:val="00C30343"/>
    <w:rsid w:val="00C30D17"/>
    <w:rsid w:val="00C30F01"/>
    <w:rsid w:val="00C32AD7"/>
    <w:rsid w:val="00C332A8"/>
    <w:rsid w:val="00C338A1"/>
    <w:rsid w:val="00C33E43"/>
    <w:rsid w:val="00C34AAB"/>
    <w:rsid w:val="00C35B11"/>
    <w:rsid w:val="00C36099"/>
    <w:rsid w:val="00C36498"/>
    <w:rsid w:val="00C36B45"/>
    <w:rsid w:val="00C36C99"/>
    <w:rsid w:val="00C36FAD"/>
    <w:rsid w:val="00C37125"/>
    <w:rsid w:val="00C37D41"/>
    <w:rsid w:val="00C40CD2"/>
    <w:rsid w:val="00C40D48"/>
    <w:rsid w:val="00C4184A"/>
    <w:rsid w:val="00C41E8B"/>
    <w:rsid w:val="00C41FFB"/>
    <w:rsid w:val="00C42815"/>
    <w:rsid w:val="00C43580"/>
    <w:rsid w:val="00C436C3"/>
    <w:rsid w:val="00C4370D"/>
    <w:rsid w:val="00C455EA"/>
    <w:rsid w:val="00C4611B"/>
    <w:rsid w:val="00C46768"/>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382"/>
    <w:rsid w:val="00C61543"/>
    <w:rsid w:val="00C61B86"/>
    <w:rsid w:val="00C61B99"/>
    <w:rsid w:val="00C625FD"/>
    <w:rsid w:val="00C62FCB"/>
    <w:rsid w:val="00C641A3"/>
    <w:rsid w:val="00C6433B"/>
    <w:rsid w:val="00C646A8"/>
    <w:rsid w:val="00C6550B"/>
    <w:rsid w:val="00C66294"/>
    <w:rsid w:val="00C6653D"/>
    <w:rsid w:val="00C7077E"/>
    <w:rsid w:val="00C70A09"/>
    <w:rsid w:val="00C711C6"/>
    <w:rsid w:val="00C71E6E"/>
    <w:rsid w:val="00C720E1"/>
    <w:rsid w:val="00C72228"/>
    <w:rsid w:val="00C729F3"/>
    <w:rsid w:val="00C734D3"/>
    <w:rsid w:val="00C74300"/>
    <w:rsid w:val="00C748D4"/>
    <w:rsid w:val="00C748D5"/>
    <w:rsid w:val="00C77A39"/>
    <w:rsid w:val="00C803B2"/>
    <w:rsid w:val="00C81F00"/>
    <w:rsid w:val="00C820E6"/>
    <w:rsid w:val="00C829F4"/>
    <w:rsid w:val="00C82F00"/>
    <w:rsid w:val="00C83B4E"/>
    <w:rsid w:val="00C83E00"/>
    <w:rsid w:val="00C8538C"/>
    <w:rsid w:val="00C856FE"/>
    <w:rsid w:val="00C85758"/>
    <w:rsid w:val="00C8575B"/>
    <w:rsid w:val="00C8595C"/>
    <w:rsid w:val="00C85E0F"/>
    <w:rsid w:val="00C869FC"/>
    <w:rsid w:val="00C86A4C"/>
    <w:rsid w:val="00C86DD0"/>
    <w:rsid w:val="00C902EB"/>
    <w:rsid w:val="00C90B2A"/>
    <w:rsid w:val="00C90D27"/>
    <w:rsid w:val="00C910C1"/>
    <w:rsid w:val="00C9161D"/>
    <w:rsid w:val="00C91B1A"/>
    <w:rsid w:val="00C93D51"/>
    <w:rsid w:val="00C943FA"/>
    <w:rsid w:val="00C95561"/>
    <w:rsid w:val="00C961DC"/>
    <w:rsid w:val="00C96772"/>
    <w:rsid w:val="00C967A7"/>
    <w:rsid w:val="00C96BE6"/>
    <w:rsid w:val="00C96C93"/>
    <w:rsid w:val="00CA0206"/>
    <w:rsid w:val="00CA1006"/>
    <w:rsid w:val="00CA1A2E"/>
    <w:rsid w:val="00CA25FD"/>
    <w:rsid w:val="00CA52F6"/>
    <w:rsid w:val="00CA532B"/>
    <w:rsid w:val="00CA53E4"/>
    <w:rsid w:val="00CA6506"/>
    <w:rsid w:val="00CA6E15"/>
    <w:rsid w:val="00CA72C4"/>
    <w:rsid w:val="00CA79FE"/>
    <w:rsid w:val="00CA7F80"/>
    <w:rsid w:val="00CB009E"/>
    <w:rsid w:val="00CB069E"/>
    <w:rsid w:val="00CB0932"/>
    <w:rsid w:val="00CB0A28"/>
    <w:rsid w:val="00CB0EE6"/>
    <w:rsid w:val="00CB1DAD"/>
    <w:rsid w:val="00CB2B9B"/>
    <w:rsid w:val="00CB2FA2"/>
    <w:rsid w:val="00CB2FA4"/>
    <w:rsid w:val="00CB37ED"/>
    <w:rsid w:val="00CB3AFF"/>
    <w:rsid w:val="00CB6B67"/>
    <w:rsid w:val="00CB6D65"/>
    <w:rsid w:val="00CB77B1"/>
    <w:rsid w:val="00CB797C"/>
    <w:rsid w:val="00CB7B94"/>
    <w:rsid w:val="00CC02E8"/>
    <w:rsid w:val="00CC0BC1"/>
    <w:rsid w:val="00CC0BC4"/>
    <w:rsid w:val="00CC0EA0"/>
    <w:rsid w:val="00CC12CD"/>
    <w:rsid w:val="00CC14F5"/>
    <w:rsid w:val="00CC1598"/>
    <w:rsid w:val="00CC1E7D"/>
    <w:rsid w:val="00CC44F6"/>
    <w:rsid w:val="00CC469F"/>
    <w:rsid w:val="00CC4FB9"/>
    <w:rsid w:val="00CC62CC"/>
    <w:rsid w:val="00CC6D94"/>
    <w:rsid w:val="00CD0AEB"/>
    <w:rsid w:val="00CD115A"/>
    <w:rsid w:val="00CD19CC"/>
    <w:rsid w:val="00CD1DD7"/>
    <w:rsid w:val="00CD26D8"/>
    <w:rsid w:val="00CD44BA"/>
    <w:rsid w:val="00CD56FA"/>
    <w:rsid w:val="00CD609D"/>
    <w:rsid w:val="00CD63D8"/>
    <w:rsid w:val="00CD7173"/>
    <w:rsid w:val="00CD7475"/>
    <w:rsid w:val="00CE0FDB"/>
    <w:rsid w:val="00CE33D4"/>
    <w:rsid w:val="00CE4BE9"/>
    <w:rsid w:val="00CE4E29"/>
    <w:rsid w:val="00CE5CA2"/>
    <w:rsid w:val="00CE64A1"/>
    <w:rsid w:val="00CE67E7"/>
    <w:rsid w:val="00CE6D89"/>
    <w:rsid w:val="00CE7B32"/>
    <w:rsid w:val="00CF01D6"/>
    <w:rsid w:val="00CF1848"/>
    <w:rsid w:val="00CF359B"/>
    <w:rsid w:val="00CF3FC7"/>
    <w:rsid w:val="00CF40B8"/>
    <w:rsid w:val="00CF4418"/>
    <w:rsid w:val="00CF5EE7"/>
    <w:rsid w:val="00CF6852"/>
    <w:rsid w:val="00CF6864"/>
    <w:rsid w:val="00CF75CE"/>
    <w:rsid w:val="00CF79D4"/>
    <w:rsid w:val="00D00121"/>
    <w:rsid w:val="00D00F31"/>
    <w:rsid w:val="00D02B42"/>
    <w:rsid w:val="00D02EBC"/>
    <w:rsid w:val="00D048EC"/>
    <w:rsid w:val="00D049B0"/>
    <w:rsid w:val="00D04A04"/>
    <w:rsid w:val="00D06C13"/>
    <w:rsid w:val="00D10CAB"/>
    <w:rsid w:val="00D1130B"/>
    <w:rsid w:val="00D119D0"/>
    <w:rsid w:val="00D12927"/>
    <w:rsid w:val="00D12976"/>
    <w:rsid w:val="00D133C5"/>
    <w:rsid w:val="00D14483"/>
    <w:rsid w:val="00D14D87"/>
    <w:rsid w:val="00D176D1"/>
    <w:rsid w:val="00D20A2B"/>
    <w:rsid w:val="00D20A7F"/>
    <w:rsid w:val="00D20B68"/>
    <w:rsid w:val="00D20C3C"/>
    <w:rsid w:val="00D20C61"/>
    <w:rsid w:val="00D21AE1"/>
    <w:rsid w:val="00D2253E"/>
    <w:rsid w:val="00D228D5"/>
    <w:rsid w:val="00D23F0E"/>
    <w:rsid w:val="00D24492"/>
    <w:rsid w:val="00D24C2B"/>
    <w:rsid w:val="00D25200"/>
    <w:rsid w:val="00D2594A"/>
    <w:rsid w:val="00D30493"/>
    <w:rsid w:val="00D3098F"/>
    <w:rsid w:val="00D30A10"/>
    <w:rsid w:val="00D31193"/>
    <w:rsid w:val="00D31BB6"/>
    <w:rsid w:val="00D32E60"/>
    <w:rsid w:val="00D32FAC"/>
    <w:rsid w:val="00D32FAE"/>
    <w:rsid w:val="00D34298"/>
    <w:rsid w:val="00D35B24"/>
    <w:rsid w:val="00D35F91"/>
    <w:rsid w:val="00D36D91"/>
    <w:rsid w:val="00D41B0D"/>
    <w:rsid w:val="00D42A86"/>
    <w:rsid w:val="00D43223"/>
    <w:rsid w:val="00D4374F"/>
    <w:rsid w:val="00D4395B"/>
    <w:rsid w:val="00D466F2"/>
    <w:rsid w:val="00D46C5E"/>
    <w:rsid w:val="00D4798C"/>
    <w:rsid w:val="00D50144"/>
    <w:rsid w:val="00D5065F"/>
    <w:rsid w:val="00D50F81"/>
    <w:rsid w:val="00D512E1"/>
    <w:rsid w:val="00D51775"/>
    <w:rsid w:val="00D519D7"/>
    <w:rsid w:val="00D51D48"/>
    <w:rsid w:val="00D5241F"/>
    <w:rsid w:val="00D529DE"/>
    <w:rsid w:val="00D52D55"/>
    <w:rsid w:val="00D55317"/>
    <w:rsid w:val="00D55395"/>
    <w:rsid w:val="00D57241"/>
    <w:rsid w:val="00D572B9"/>
    <w:rsid w:val="00D6267D"/>
    <w:rsid w:val="00D63FCE"/>
    <w:rsid w:val="00D64149"/>
    <w:rsid w:val="00D64462"/>
    <w:rsid w:val="00D65ABF"/>
    <w:rsid w:val="00D65E2D"/>
    <w:rsid w:val="00D65F6A"/>
    <w:rsid w:val="00D66C10"/>
    <w:rsid w:val="00D67D97"/>
    <w:rsid w:val="00D70079"/>
    <w:rsid w:val="00D701C1"/>
    <w:rsid w:val="00D70286"/>
    <w:rsid w:val="00D7097F"/>
    <w:rsid w:val="00D710E2"/>
    <w:rsid w:val="00D71B55"/>
    <w:rsid w:val="00D72366"/>
    <w:rsid w:val="00D7297D"/>
    <w:rsid w:val="00D72CA6"/>
    <w:rsid w:val="00D730C0"/>
    <w:rsid w:val="00D73308"/>
    <w:rsid w:val="00D735CD"/>
    <w:rsid w:val="00D74A63"/>
    <w:rsid w:val="00D75E58"/>
    <w:rsid w:val="00D75F0D"/>
    <w:rsid w:val="00D7613A"/>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2C5"/>
    <w:rsid w:val="00DA081B"/>
    <w:rsid w:val="00DA0A09"/>
    <w:rsid w:val="00DA140E"/>
    <w:rsid w:val="00DA15BE"/>
    <w:rsid w:val="00DA1F71"/>
    <w:rsid w:val="00DA31B6"/>
    <w:rsid w:val="00DA3B72"/>
    <w:rsid w:val="00DA4951"/>
    <w:rsid w:val="00DA52DE"/>
    <w:rsid w:val="00DA7E18"/>
    <w:rsid w:val="00DB06CC"/>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07EA"/>
    <w:rsid w:val="00DD118C"/>
    <w:rsid w:val="00DD1DE6"/>
    <w:rsid w:val="00DD2B37"/>
    <w:rsid w:val="00DD36CC"/>
    <w:rsid w:val="00DD3908"/>
    <w:rsid w:val="00DD3A19"/>
    <w:rsid w:val="00DD4063"/>
    <w:rsid w:val="00DD4202"/>
    <w:rsid w:val="00DD734E"/>
    <w:rsid w:val="00DD7AD2"/>
    <w:rsid w:val="00DE1C58"/>
    <w:rsid w:val="00DE494A"/>
    <w:rsid w:val="00DE4DB4"/>
    <w:rsid w:val="00DE6F77"/>
    <w:rsid w:val="00DE78A3"/>
    <w:rsid w:val="00DE7E62"/>
    <w:rsid w:val="00DF0193"/>
    <w:rsid w:val="00DF0382"/>
    <w:rsid w:val="00DF082D"/>
    <w:rsid w:val="00DF1939"/>
    <w:rsid w:val="00DF1C7A"/>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48E0"/>
    <w:rsid w:val="00E06134"/>
    <w:rsid w:val="00E073EF"/>
    <w:rsid w:val="00E07922"/>
    <w:rsid w:val="00E07F4F"/>
    <w:rsid w:val="00E118B6"/>
    <w:rsid w:val="00E11CE3"/>
    <w:rsid w:val="00E1224E"/>
    <w:rsid w:val="00E128DA"/>
    <w:rsid w:val="00E1318B"/>
    <w:rsid w:val="00E13628"/>
    <w:rsid w:val="00E15463"/>
    <w:rsid w:val="00E15AAC"/>
    <w:rsid w:val="00E15EFB"/>
    <w:rsid w:val="00E1682B"/>
    <w:rsid w:val="00E1741C"/>
    <w:rsid w:val="00E17D76"/>
    <w:rsid w:val="00E21116"/>
    <w:rsid w:val="00E21EBF"/>
    <w:rsid w:val="00E2202D"/>
    <w:rsid w:val="00E2227F"/>
    <w:rsid w:val="00E2228D"/>
    <w:rsid w:val="00E22791"/>
    <w:rsid w:val="00E23785"/>
    <w:rsid w:val="00E239E0"/>
    <w:rsid w:val="00E24B2A"/>
    <w:rsid w:val="00E25CDC"/>
    <w:rsid w:val="00E26A28"/>
    <w:rsid w:val="00E26DAE"/>
    <w:rsid w:val="00E272EE"/>
    <w:rsid w:val="00E27C44"/>
    <w:rsid w:val="00E32DB7"/>
    <w:rsid w:val="00E35035"/>
    <w:rsid w:val="00E35BD4"/>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84"/>
    <w:rsid w:val="00E441AB"/>
    <w:rsid w:val="00E44DF9"/>
    <w:rsid w:val="00E46150"/>
    <w:rsid w:val="00E47949"/>
    <w:rsid w:val="00E47CF7"/>
    <w:rsid w:val="00E51B96"/>
    <w:rsid w:val="00E51D7D"/>
    <w:rsid w:val="00E51E5E"/>
    <w:rsid w:val="00E53577"/>
    <w:rsid w:val="00E53957"/>
    <w:rsid w:val="00E53AB2"/>
    <w:rsid w:val="00E5424D"/>
    <w:rsid w:val="00E554F1"/>
    <w:rsid w:val="00E569D1"/>
    <w:rsid w:val="00E57667"/>
    <w:rsid w:val="00E60F37"/>
    <w:rsid w:val="00E617C0"/>
    <w:rsid w:val="00E618A7"/>
    <w:rsid w:val="00E61C28"/>
    <w:rsid w:val="00E62D5D"/>
    <w:rsid w:val="00E63049"/>
    <w:rsid w:val="00E63BB3"/>
    <w:rsid w:val="00E644D0"/>
    <w:rsid w:val="00E6459B"/>
    <w:rsid w:val="00E64D99"/>
    <w:rsid w:val="00E64EA3"/>
    <w:rsid w:val="00E651E1"/>
    <w:rsid w:val="00E6550F"/>
    <w:rsid w:val="00E655B7"/>
    <w:rsid w:val="00E65B25"/>
    <w:rsid w:val="00E65B9E"/>
    <w:rsid w:val="00E66235"/>
    <w:rsid w:val="00E67800"/>
    <w:rsid w:val="00E70674"/>
    <w:rsid w:val="00E716FB"/>
    <w:rsid w:val="00E74664"/>
    <w:rsid w:val="00E74BD6"/>
    <w:rsid w:val="00E74DEA"/>
    <w:rsid w:val="00E7610C"/>
    <w:rsid w:val="00E76161"/>
    <w:rsid w:val="00E7796C"/>
    <w:rsid w:val="00E832D7"/>
    <w:rsid w:val="00E832E9"/>
    <w:rsid w:val="00E837A1"/>
    <w:rsid w:val="00E83935"/>
    <w:rsid w:val="00E83C24"/>
    <w:rsid w:val="00E83F81"/>
    <w:rsid w:val="00E84A5F"/>
    <w:rsid w:val="00E850E1"/>
    <w:rsid w:val="00E863B5"/>
    <w:rsid w:val="00E87127"/>
    <w:rsid w:val="00E87652"/>
    <w:rsid w:val="00E87851"/>
    <w:rsid w:val="00E87B1A"/>
    <w:rsid w:val="00E912C8"/>
    <w:rsid w:val="00E921CA"/>
    <w:rsid w:val="00E92983"/>
    <w:rsid w:val="00E92A11"/>
    <w:rsid w:val="00E92B0F"/>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38A"/>
    <w:rsid w:val="00EB4FCB"/>
    <w:rsid w:val="00EB5BD4"/>
    <w:rsid w:val="00EB60ED"/>
    <w:rsid w:val="00EB65BB"/>
    <w:rsid w:val="00EB74E0"/>
    <w:rsid w:val="00EB7619"/>
    <w:rsid w:val="00EC01AE"/>
    <w:rsid w:val="00EC060F"/>
    <w:rsid w:val="00EC1703"/>
    <w:rsid w:val="00EC23B6"/>
    <w:rsid w:val="00EC2DBC"/>
    <w:rsid w:val="00EC31A8"/>
    <w:rsid w:val="00EC429E"/>
    <w:rsid w:val="00EC4BB8"/>
    <w:rsid w:val="00EC5641"/>
    <w:rsid w:val="00EC6206"/>
    <w:rsid w:val="00ED05E6"/>
    <w:rsid w:val="00ED089F"/>
    <w:rsid w:val="00ED1280"/>
    <w:rsid w:val="00ED25A1"/>
    <w:rsid w:val="00ED2EF6"/>
    <w:rsid w:val="00ED3AE9"/>
    <w:rsid w:val="00ED3CC6"/>
    <w:rsid w:val="00ED3F4E"/>
    <w:rsid w:val="00ED5BFB"/>
    <w:rsid w:val="00ED74B9"/>
    <w:rsid w:val="00ED7AA8"/>
    <w:rsid w:val="00EE0514"/>
    <w:rsid w:val="00EE102D"/>
    <w:rsid w:val="00EE1EC5"/>
    <w:rsid w:val="00EE305A"/>
    <w:rsid w:val="00EE3C50"/>
    <w:rsid w:val="00EE4500"/>
    <w:rsid w:val="00EE4996"/>
    <w:rsid w:val="00EE4FA2"/>
    <w:rsid w:val="00EE6152"/>
    <w:rsid w:val="00EF074E"/>
    <w:rsid w:val="00EF091F"/>
    <w:rsid w:val="00EF2EE8"/>
    <w:rsid w:val="00EF3368"/>
    <w:rsid w:val="00EF457D"/>
    <w:rsid w:val="00EF4A73"/>
    <w:rsid w:val="00EF4D93"/>
    <w:rsid w:val="00EF6448"/>
    <w:rsid w:val="00EF7F74"/>
    <w:rsid w:val="00F00F4D"/>
    <w:rsid w:val="00F02FBC"/>
    <w:rsid w:val="00F03DFB"/>
    <w:rsid w:val="00F03F8C"/>
    <w:rsid w:val="00F0412B"/>
    <w:rsid w:val="00F05753"/>
    <w:rsid w:val="00F11170"/>
    <w:rsid w:val="00F115BB"/>
    <w:rsid w:val="00F1173E"/>
    <w:rsid w:val="00F11BF4"/>
    <w:rsid w:val="00F12E45"/>
    <w:rsid w:val="00F138B1"/>
    <w:rsid w:val="00F14C44"/>
    <w:rsid w:val="00F15E0A"/>
    <w:rsid w:val="00F15F45"/>
    <w:rsid w:val="00F16183"/>
    <w:rsid w:val="00F1648A"/>
    <w:rsid w:val="00F24C3A"/>
    <w:rsid w:val="00F250C0"/>
    <w:rsid w:val="00F26896"/>
    <w:rsid w:val="00F27246"/>
    <w:rsid w:val="00F277C6"/>
    <w:rsid w:val="00F27B6D"/>
    <w:rsid w:val="00F27C49"/>
    <w:rsid w:val="00F307CA"/>
    <w:rsid w:val="00F30E98"/>
    <w:rsid w:val="00F31B9D"/>
    <w:rsid w:val="00F31E1D"/>
    <w:rsid w:val="00F32113"/>
    <w:rsid w:val="00F34A05"/>
    <w:rsid w:val="00F34B35"/>
    <w:rsid w:val="00F34E0B"/>
    <w:rsid w:val="00F35B28"/>
    <w:rsid w:val="00F36130"/>
    <w:rsid w:val="00F36448"/>
    <w:rsid w:val="00F3644F"/>
    <w:rsid w:val="00F37175"/>
    <w:rsid w:val="00F37894"/>
    <w:rsid w:val="00F37C6F"/>
    <w:rsid w:val="00F37D38"/>
    <w:rsid w:val="00F404B8"/>
    <w:rsid w:val="00F41D3E"/>
    <w:rsid w:val="00F42A18"/>
    <w:rsid w:val="00F436B7"/>
    <w:rsid w:val="00F44D01"/>
    <w:rsid w:val="00F45004"/>
    <w:rsid w:val="00F4627A"/>
    <w:rsid w:val="00F47EBB"/>
    <w:rsid w:val="00F50666"/>
    <w:rsid w:val="00F511DC"/>
    <w:rsid w:val="00F51817"/>
    <w:rsid w:val="00F51BD3"/>
    <w:rsid w:val="00F51C61"/>
    <w:rsid w:val="00F52AA5"/>
    <w:rsid w:val="00F52AC0"/>
    <w:rsid w:val="00F52DC1"/>
    <w:rsid w:val="00F541F7"/>
    <w:rsid w:val="00F54817"/>
    <w:rsid w:val="00F54DAE"/>
    <w:rsid w:val="00F55A69"/>
    <w:rsid w:val="00F55D7C"/>
    <w:rsid w:val="00F55E33"/>
    <w:rsid w:val="00F55EDF"/>
    <w:rsid w:val="00F569E6"/>
    <w:rsid w:val="00F57F38"/>
    <w:rsid w:val="00F602E0"/>
    <w:rsid w:val="00F610D7"/>
    <w:rsid w:val="00F61390"/>
    <w:rsid w:val="00F616B2"/>
    <w:rsid w:val="00F61A84"/>
    <w:rsid w:val="00F61E64"/>
    <w:rsid w:val="00F62580"/>
    <w:rsid w:val="00F62C54"/>
    <w:rsid w:val="00F63A61"/>
    <w:rsid w:val="00F63C1D"/>
    <w:rsid w:val="00F647D9"/>
    <w:rsid w:val="00F64D79"/>
    <w:rsid w:val="00F66572"/>
    <w:rsid w:val="00F66608"/>
    <w:rsid w:val="00F6681D"/>
    <w:rsid w:val="00F6689D"/>
    <w:rsid w:val="00F674D3"/>
    <w:rsid w:val="00F67742"/>
    <w:rsid w:val="00F67C55"/>
    <w:rsid w:val="00F70701"/>
    <w:rsid w:val="00F72584"/>
    <w:rsid w:val="00F731E7"/>
    <w:rsid w:val="00F7337F"/>
    <w:rsid w:val="00F7379F"/>
    <w:rsid w:val="00F74493"/>
    <w:rsid w:val="00F74504"/>
    <w:rsid w:val="00F746EF"/>
    <w:rsid w:val="00F74AA2"/>
    <w:rsid w:val="00F770BE"/>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30"/>
    <w:rsid w:val="00F92D21"/>
    <w:rsid w:val="00F93331"/>
    <w:rsid w:val="00F93652"/>
    <w:rsid w:val="00F944DB"/>
    <w:rsid w:val="00F94774"/>
    <w:rsid w:val="00F94DFD"/>
    <w:rsid w:val="00F9543F"/>
    <w:rsid w:val="00F95759"/>
    <w:rsid w:val="00FA0147"/>
    <w:rsid w:val="00FA022F"/>
    <w:rsid w:val="00FA122C"/>
    <w:rsid w:val="00FA1901"/>
    <w:rsid w:val="00FA1B2D"/>
    <w:rsid w:val="00FA1DCB"/>
    <w:rsid w:val="00FA2722"/>
    <w:rsid w:val="00FA282D"/>
    <w:rsid w:val="00FA2AEA"/>
    <w:rsid w:val="00FA30C1"/>
    <w:rsid w:val="00FA3DA1"/>
    <w:rsid w:val="00FA4A06"/>
    <w:rsid w:val="00FA4C7C"/>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578B"/>
    <w:rsid w:val="00FB78B6"/>
    <w:rsid w:val="00FB7DD4"/>
    <w:rsid w:val="00FC132B"/>
    <w:rsid w:val="00FC38E4"/>
    <w:rsid w:val="00FC3AE1"/>
    <w:rsid w:val="00FC3E87"/>
    <w:rsid w:val="00FC5030"/>
    <w:rsid w:val="00FC53DB"/>
    <w:rsid w:val="00FC7194"/>
    <w:rsid w:val="00FC7CCE"/>
    <w:rsid w:val="00FC7F14"/>
    <w:rsid w:val="00FD0923"/>
    <w:rsid w:val="00FD0A3E"/>
    <w:rsid w:val="00FD1532"/>
    <w:rsid w:val="00FD1DF9"/>
    <w:rsid w:val="00FD2FB5"/>
    <w:rsid w:val="00FD32A8"/>
    <w:rsid w:val="00FD3C1E"/>
    <w:rsid w:val="00FD442D"/>
    <w:rsid w:val="00FD46F5"/>
    <w:rsid w:val="00FD50AC"/>
    <w:rsid w:val="00FD6638"/>
    <w:rsid w:val="00FD71DD"/>
    <w:rsid w:val="00FD79AC"/>
    <w:rsid w:val="00FD79C0"/>
    <w:rsid w:val="00FE120A"/>
    <w:rsid w:val="00FE1661"/>
    <w:rsid w:val="00FE1C42"/>
    <w:rsid w:val="00FE2565"/>
    <w:rsid w:val="00FE2C3A"/>
    <w:rsid w:val="00FE472E"/>
    <w:rsid w:val="00FE4CCD"/>
    <w:rsid w:val="00FE5B5A"/>
    <w:rsid w:val="00FE5D74"/>
    <w:rsid w:val="00FF047E"/>
    <w:rsid w:val="00FF088C"/>
    <w:rsid w:val="00FF08B4"/>
    <w:rsid w:val="00FF0A1A"/>
    <w:rsid w:val="00FF2C69"/>
    <w:rsid w:val="00FF310E"/>
    <w:rsid w:val="00FF3D1D"/>
    <w:rsid w:val="00FF4BD7"/>
    <w:rsid w:val="00FF4FE5"/>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E6588E32-F6F3-4433-BE51-956ABCB6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B40FE2"/>
    <w:pPr>
      <w:keepNext/>
      <w:tabs>
        <w:tab w:val="left" w:pos="720"/>
      </w:tabs>
      <w:spacing w:before="240" w:after="120"/>
      <w:jc w:val="center"/>
      <w:outlineLvl w:val="1"/>
    </w:pPr>
    <w:rPr>
      <w:b/>
      <w:bCs/>
      <w:i/>
      <w:iCs/>
      <w:snapToGrid w:val="0"/>
      <w:lang w:eastAsia="en-CA"/>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aliases w:val="Heading 5 - GTI"/>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rsid w:val="00C9161D"/>
    <w:rPr>
      <w:rFonts w:ascii="Lucida Grande" w:hAnsi="Lucida Grande" w:cs="Lucida Grande"/>
      <w:sz w:val="18"/>
      <w:szCs w:val="18"/>
      <w:lang w:val="es-ES"/>
    </w:rPr>
  </w:style>
  <w:style w:type="character" w:styleId="Textodelmarcadordeposicin">
    <w:name w:val="Placeholder Text"/>
    <w:basedOn w:val="Fuentedeprrafopredeter"/>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rsid w:val="007E09DA"/>
    <w:rPr>
      <w:vertAlign w:val="superscript"/>
    </w:rPr>
  </w:style>
  <w:style w:type="paragraph" w:styleId="Textonotaalfinal">
    <w:name w:val="endnote text"/>
    <w:basedOn w:val="Normal"/>
    <w:link w:val="TextonotaalfinalCar"/>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E83935"/>
    <w:rPr>
      <w:sz w:val="18"/>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B40FE2"/>
    <w:rPr>
      <w:rFonts w:ascii="Times New Roman" w:eastAsia="Times New Roman" w:hAnsi="Times New Roman" w:cs="Times New Roman"/>
      <w:b/>
      <w:bCs/>
      <w:i/>
      <w:iCs/>
      <w:snapToGrid w:val="0"/>
      <w:sz w:val="22"/>
      <w:lang w:val="es-ES" w:eastAsia="en-CA"/>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link w:val="Heading1longmultilineChar"/>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aliases w:val="Heading 5 - GTI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rsid w:val="007E09DA"/>
    <w:pPr>
      <w:spacing w:before="120"/>
    </w:pPr>
    <w:rPr>
      <w:rFonts w:cs="Arial"/>
      <w:b/>
      <w:bCs/>
      <w:sz w:val="24"/>
    </w:rPr>
  </w:style>
  <w:style w:type="paragraph" w:styleId="TDC1">
    <w:name w:val="toc 1"/>
    <w:basedOn w:val="Normal"/>
    <w:next w:val="Normal"/>
    <w:autoRedefine/>
    <w:uiPriority w:val="39"/>
    <w:rsid w:val="001F6245"/>
    <w:pPr>
      <w:tabs>
        <w:tab w:val="right" w:leader="dot" w:pos="9452"/>
      </w:tabs>
      <w:spacing w:after="60"/>
      <w:ind w:left="851" w:hanging="851"/>
    </w:pPr>
    <w:rPr>
      <w:caps/>
    </w:rPr>
  </w:style>
  <w:style w:type="paragraph" w:styleId="TDC2">
    <w:name w:val="toc 2"/>
    <w:basedOn w:val="Normal"/>
    <w:next w:val="Normal"/>
    <w:autoRedefine/>
    <w:uiPriority w:val="39"/>
    <w:rsid w:val="00967907"/>
    <w:pPr>
      <w:tabs>
        <w:tab w:val="left" w:pos="2160"/>
        <w:tab w:val="right" w:leader="dot" w:pos="9462"/>
      </w:tabs>
      <w:spacing w:after="60"/>
      <w:ind w:left="1985" w:hanging="1134"/>
      <w:jc w:val="left"/>
    </w:pPr>
    <w:rPr>
      <w:noProof/>
      <w:szCs w:val="22"/>
    </w:rPr>
  </w:style>
  <w:style w:type="paragraph" w:styleId="TDC3">
    <w:name w:val="toc 3"/>
    <w:basedOn w:val="Normal"/>
    <w:next w:val="Normal"/>
    <w:autoRedefine/>
    <w:rsid w:val="007E09DA"/>
    <w:pPr>
      <w:ind w:left="2160" w:hanging="720"/>
    </w:pPr>
  </w:style>
  <w:style w:type="paragraph" w:styleId="TDC4">
    <w:name w:val="toc 4"/>
    <w:basedOn w:val="Normal"/>
    <w:next w:val="Normal"/>
    <w:autoRedefine/>
    <w:rsid w:val="007E09DA"/>
    <w:pPr>
      <w:spacing w:before="120" w:after="120"/>
      <w:ind w:left="660"/>
      <w:jc w:val="left"/>
    </w:pPr>
  </w:style>
  <w:style w:type="paragraph" w:styleId="TDC5">
    <w:name w:val="toc 5"/>
    <w:basedOn w:val="Normal"/>
    <w:next w:val="Normal"/>
    <w:autoRedefine/>
    <w:rsid w:val="007E09DA"/>
    <w:pPr>
      <w:spacing w:before="120" w:after="120"/>
      <w:ind w:left="880"/>
      <w:jc w:val="left"/>
    </w:pPr>
  </w:style>
  <w:style w:type="paragraph" w:styleId="TDC6">
    <w:name w:val="toc 6"/>
    <w:basedOn w:val="Normal"/>
    <w:next w:val="Normal"/>
    <w:autoRedefine/>
    <w:rsid w:val="007E09DA"/>
    <w:pPr>
      <w:spacing w:before="120" w:after="120"/>
      <w:ind w:left="1100"/>
      <w:jc w:val="left"/>
    </w:pPr>
  </w:style>
  <w:style w:type="paragraph" w:styleId="TDC7">
    <w:name w:val="toc 7"/>
    <w:basedOn w:val="Normal"/>
    <w:next w:val="Normal"/>
    <w:autoRedefine/>
    <w:rsid w:val="007E09DA"/>
    <w:pPr>
      <w:spacing w:before="120" w:after="120"/>
      <w:ind w:left="1320"/>
      <w:jc w:val="left"/>
    </w:pPr>
  </w:style>
  <w:style w:type="paragraph" w:styleId="TDC8">
    <w:name w:val="toc 8"/>
    <w:basedOn w:val="Normal"/>
    <w:next w:val="Normal"/>
    <w:autoRedefine/>
    <w:rsid w:val="007E09DA"/>
    <w:pPr>
      <w:spacing w:before="120" w:after="120"/>
      <w:ind w:left="1540"/>
      <w:jc w:val="left"/>
    </w:pPr>
  </w:style>
  <w:style w:type="paragraph" w:styleId="TDC9">
    <w:name w:val="toc 9"/>
    <w:basedOn w:val="Normal"/>
    <w:next w:val="Normal"/>
    <w:autoRedefine/>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Asuntodelcomentario">
    <w:name w:val="annotation subject"/>
    <w:basedOn w:val="Textocomentario"/>
    <w:next w:val="Textocomentario"/>
    <w:link w:val="AsuntodelcomentarioCar"/>
    <w:unhideWhenUsed/>
    <w:rsid w:val="004F206E"/>
    <w:pPr>
      <w:spacing w:after="0" w:line="240" w:lineRule="auto"/>
    </w:pPr>
    <w:rPr>
      <w:b/>
      <w:bCs/>
      <w:sz w:val="20"/>
      <w:szCs w:val="20"/>
    </w:rPr>
  </w:style>
  <w:style w:type="character" w:customStyle="1" w:styleId="AsuntodelcomentarioCar">
    <w:name w:val="Asunto del comentario Car"/>
    <w:basedOn w:val="TextocomentarioCar"/>
    <w:link w:val="Asuntodelcomentario"/>
    <w:rsid w:val="004F206E"/>
    <w:rPr>
      <w:rFonts w:ascii="Times New Roman" w:eastAsia="Times New Roman" w:hAnsi="Times New Roman" w:cs="Times New Roman"/>
      <w:b/>
      <w:bCs/>
      <w:sz w:val="20"/>
      <w:szCs w:val="20"/>
      <w:lang w:val="es-ES"/>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Textoindependiente"/>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Sangra3detindependiente">
    <w:name w:val="Body Text Indent 3"/>
    <w:basedOn w:val="Normal"/>
    <w:link w:val="Sangra3detindependienteCar"/>
    <w:rsid w:val="00F52AC0"/>
    <w:pPr>
      <w:ind w:left="720"/>
      <w:jc w:val="left"/>
    </w:pPr>
    <w:rPr>
      <w:rFonts w:eastAsia="Malgun Gothic"/>
      <w:szCs w:val="20"/>
    </w:rPr>
  </w:style>
  <w:style w:type="character" w:customStyle="1" w:styleId="Sangra3detindependienteCar">
    <w:name w:val="Sangría 3 de t. independiente Car"/>
    <w:basedOn w:val="Fuentedeprrafopredeter"/>
    <w:link w:val="Sangra3detindependiente"/>
    <w:rsid w:val="00F52AC0"/>
    <w:rPr>
      <w:rFonts w:ascii="Times New Roman" w:eastAsia="Malgun Gothic" w:hAnsi="Times New Roman" w:cs="Times New Roman"/>
      <w:sz w:val="22"/>
      <w:szCs w:val="20"/>
      <w:lang w:val="es-ES"/>
    </w:rPr>
  </w:style>
  <w:style w:type="paragraph" w:styleId="Textoindependiente2">
    <w:name w:val="Body Text 2"/>
    <w:basedOn w:val="Normal"/>
    <w:link w:val="Textoindependiente2Car"/>
    <w:rsid w:val="00F52AC0"/>
    <w:pPr>
      <w:jc w:val="right"/>
    </w:pPr>
    <w:rPr>
      <w:rFonts w:eastAsia="Malgun Gothic"/>
      <w:szCs w:val="20"/>
    </w:rPr>
  </w:style>
  <w:style w:type="character" w:customStyle="1" w:styleId="Textoindependiente2Car">
    <w:name w:val="Texto independiente 2 Car"/>
    <w:basedOn w:val="Fuentedeprrafopredeter"/>
    <w:link w:val="Textoindependiente2"/>
    <w:rsid w:val="00F52AC0"/>
    <w:rPr>
      <w:rFonts w:ascii="Times New Roman" w:eastAsia="Malgun Gothic" w:hAnsi="Times New Roman" w:cs="Times New Roman"/>
      <w:sz w:val="22"/>
      <w:szCs w:val="20"/>
      <w:lang w:val="es-ES"/>
    </w:rPr>
  </w:style>
  <w:style w:type="paragraph" w:customStyle="1" w:styleId="Heading2-center">
    <w:name w:val="Heading 2-center"/>
    <w:basedOn w:val="Ttulo2"/>
    <w:rsid w:val="00F52AC0"/>
    <w:pPr>
      <w:tabs>
        <w:tab w:val="clear" w:pos="720"/>
      </w:tabs>
      <w:ind w:left="1304" w:right="1134" w:hanging="340"/>
      <w:outlineLvl w:val="9"/>
    </w:pPr>
    <w:rPr>
      <w:rFonts w:eastAsia="Malgun Gothic"/>
      <w:b w:val="0"/>
      <w:i w:val="0"/>
      <w:caps/>
      <w:szCs w:val="28"/>
      <w:lang w:eastAsia="x-none"/>
    </w:rPr>
  </w:style>
  <w:style w:type="paragraph" w:styleId="Sangra2detindependiente">
    <w:name w:val="Body Text Indent 2"/>
    <w:basedOn w:val="Normal"/>
    <w:link w:val="Sangra2detindependienteCar"/>
    <w:rsid w:val="00F52AC0"/>
    <w:pPr>
      <w:ind w:firstLine="709"/>
    </w:pPr>
    <w:rPr>
      <w:rFonts w:eastAsia="Malgun Gothic"/>
    </w:rPr>
  </w:style>
  <w:style w:type="character" w:customStyle="1" w:styleId="Sangra2detindependienteCar">
    <w:name w:val="Sangría 2 de t. independiente Car"/>
    <w:basedOn w:val="Fuentedeprrafopredeter"/>
    <w:link w:val="Sangra2detindependiente"/>
    <w:rsid w:val="00F52AC0"/>
    <w:rPr>
      <w:rFonts w:ascii="Times New Roman" w:eastAsia="Malgun Gothic" w:hAnsi="Times New Roman" w:cs="Times New Roman"/>
      <w:sz w:val="22"/>
      <w:lang w:val="es-ES"/>
    </w:rPr>
  </w:style>
  <w:style w:type="paragraph" w:customStyle="1" w:styleId="Heading2noletter">
    <w:name w:val="Heading 2 (no letter)"/>
    <w:basedOn w:val="Ttulo2"/>
    <w:rsid w:val="00F52AC0"/>
    <w:pPr>
      <w:tabs>
        <w:tab w:val="clear" w:pos="720"/>
      </w:tabs>
    </w:pPr>
    <w:rPr>
      <w:rFonts w:eastAsia="Malgun Gothic"/>
      <w:lang w:eastAsia="x-none"/>
    </w:rPr>
  </w:style>
  <w:style w:type="paragraph" w:customStyle="1" w:styleId="heading-plainbold0">
    <w:name w:val="heading-plain bold"/>
    <w:basedOn w:val="Ttulo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rPr>
  </w:style>
  <w:style w:type="character" w:styleId="Textoennegrita">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Textoindependiente3">
    <w:name w:val="Body Text 3"/>
    <w:basedOn w:val="Normal"/>
    <w:link w:val="Textoindependiente3Car"/>
    <w:rsid w:val="00F52AC0"/>
    <w:rPr>
      <w:rFonts w:eastAsia="Malgun Gothic"/>
      <w:color w:val="FF0000"/>
    </w:rPr>
  </w:style>
  <w:style w:type="character" w:customStyle="1" w:styleId="Textoindependiente3Car">
    <w:name w:val="Texto independiente 3 Car"/>
    <w:basedOn w:val="Fuentedeprrafopredeter"/>
    <w:link w:val="Textoindependiente3"/>
    <w:rsid w:val="00F52AC0"/>
    <w:rPr>
      <w:rFonts w:ascii="Times New Roman" w:eastAsia="Malgun Gothic" w:hAnsi="Times New Roman" w:cs="Times New Roman"/>
      <w:color w:val="FF0000"/>
      <w:sz w:val="22"/>
      <w:lang w:val="es-ES"/>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s-ES" w:eastAsia="en-US"/>
    </w:rPr>
  </w:style>
  <w:style w:type="paragraph" w:styleId="Listaconvietas">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rPr>
  </w:style>
  <w:style w:type="character" w:styleId="nfasis">
    <w:name w:val="Emphasis"/>
    <w:qFormat/>
    <w:rsid w:val="00F52AC0"/>
    <w:rPr>
      <w:i/>
    </w:rPr>
  </w:style>
  <w:style w:type="character" w:customStyle="1" w:styleId="CharChar3">
    <w:name w:val="Char Char3"/>
    <w:rsid w:val="00F52AC0"/>
    <w:rPr>
      <w:rFonts w:ascii="Times New Roman" w:hAnsi="Times New Roman"/>
      <w:b/>
      <w:caps/>
      <w:sz w:val="24"/>
      <w:lang w:val="es-ES"/>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semiHidden/>
    <w:rsid w:val="00F52AC0"/>
    <w:rPr>
      <w:rFonts w:ascii="Times New Roman" w:eastAsia="Malgun Gothic" w:hAnsi="Times New Roman" w:cs="Times New Roman"/>
      <w:sz w:val="22"/>
    </w:rPr>
  </w:style>
  <w:style w:type="paragraph" w:styleId="Mapadeldocumento">
    <w:name w:val="Document Map"/>
    <w:basedOn w:val="Normal"/>
    <w:link w:val="MapadeldocumentoCar"/>
    <w:rsid w:val="00F52AC0"/>
    <w:pPr>
      <w:shd w:val="clear" w:color="auto" w:fill="000080"/>
    </w:pPr>
    <w:rPr>
      <w:rFonts w:ascii="Tahoma" w:eastAsia="Malgun Gothic" w:hAnsi="Tahoma" w:cs="Tahoma"/>
      <w:sz w:val="20"/>
      <w:szCs w:val="20"/>
    </w:rPr>
  </w:style>
  <w:style w:type="character" w:customStyle="1" w:styleId="MapadeldocumentoCar">
    <w:name w:val="Mapa del documento Car"/>
    <w:basedOn w:val="Fuentedeprrafopredeter"/>
    <w:link w:val="Mapadeldocumento"/>
    <w:rsid w:val="00F52AC0"/>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n">
    <w:name w:val="Revision"/>
    <w:hidden/>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es-ES"/>
    </w:rPr>
  </w:style>
  <w:style w:type="character" w:customStyle="1" w:styleId="UnresolvedMention1">
    <w:name w:val="Unresolved Mention1"/>
    <w:basedOn w:val="Fuentedeprrafopredeter"/>
    <w:semiHidden/>
    <w:unhideWhenUsed/>
    <w:rsid w:val="00F52AC0"/>
    <w:rPr>
      <w:color w:val="808080"/>
      <w:shd w:val="clear" w:color="auto" w:fill="E6E6E6"/>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Párrafo de lista1"/>
    <w:basedOn w:val="Normal"/>
    <w:link w:val="PrrafodelistaCar"/>
    <w:qFormat/>
    <w:rsid w:val="00F52AC0"/>
    <w:pPr>
      <w:ind w:left="720"/>
      <w:contextualSpacing/>
    </w:pPr>
    <w:rPr>
      <w:rFonts w:eastAsia="Malgun Gothic"/>
    </w:rPr>
  </w:style>
  <w:style w:type="table" w:customStyle="1" w:styleId="TableGrid1">
    <w:name w:val="Table Grid1"/>
    <w:basedOn w:val="Tablanormal"/>
    <w:next w:val="Tablaconcuadrcula"/>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Fuentedeprrafopredeter"/>
    <w:semiHidden/>
    <w:unhideWhenUsed/>
    <w:rsid w:val="00D51D48"/>
    <w:rPr>
      <w:color w:val="605E5C"/>
      <w:shd w:val="clear" w:color="auto" w:fill="E1DFDD"/>
    </w:rPr>
  </w:style>
  <w:style w:type="character" w:customStyle="1" w:styleId="ng-binding">
    <w:name w:val="ng-binding"/>
    <w:basedOn w:val="Fuentedeprrafopredeter"/>
    <w:rsid w:val="005D1436"/>
  </w:style>
  <w:style w:type="character" w:styleId="Mencionar">
    <w:name w:val="Mention"/>
    <w:basedOn w:val="Fuentedeprrafopredeter"/>
    <w:uiPriority w:val="99"/>
    <w:unhideWhenUsed/>
    <w:rsid w:val="00805948"/>
    <w:rPr>
      <w:color w:val="2B579A"/>
      <w:shd w:val="clear" w:color="auto" w:fill="E6E6E6"/>
    </w:rPr>
  </w:style>
  <w:style w:type="character" w:styleId="Mencinsinresolver">
    <w:name w:val="Unresolved Mention"/>
    <w:basedOn w:val="Fuentedeprrafopredeter"/>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E83935"/>
    <w:pPr>
      <w:spacing w:after="160" w:line="240" w:lineRule="exact"/>
    </w:pPr>
    <w:rPr>
      <w:rFonts w:asciiTheme="minorHAnsi" w:eastAsiaTheme="minorEastAsia" w:hAnsiTheme="minorHAnsi" w:cstheme="minorBidi"/>
      <w:sz w:val="18"/>
      <w:vertAlign w:val="superscript"/>
    </w:rPr>
  </w:style>
  <w:style w:type="character" w:customStyle="1" w:styleId="ui-provider">
    <w:name w:val="ui-provider"/>
    <w:basedOn w:val="Fuentedeprrafopredeter"/>
    <w:rsid w:val="00A80446"/>
  </w:style>
  <w:style w:type="paragraph" w:styleId="Descripcin">
    <w:name w:val="caption"/>
    <w:basedOn w:val="Normal"/>
    <w:next w:val="Normal"/>
    <w:unhideWhenUsed/>
    <w:qFormat/>
    <w:rsid w:val="005D0F5C"/>
    <w:pPr>
      <w:keepNext/>
      <w:keepLines/>
      <w:spacing w:after="200"/>
    </w:pPr>
    <w:rPr>
      <w:b/>
      <w:iCs/>
      <w:szCs w:val="18"/>
    </w:rPr>
  </w:style>
  <w:style w:type="paragraph" w:customStyle="1" w:styleId="Style1">
    <w:name w:val="Style1"/>
    <w:basedOn w:val="Ttulo2"/>
    <w:qFormat/>
    <w:rsid w:val="005D0F5C"/>
    <w:pPr>
      <w:spacing w:before="120"/>
    </w:pPr>
    <w:rPr>
      <w:snapToGrid/>
      <w:lang w:eastAsia="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locked/>
    <w:rsid w:val="005D0F5C"/>
    <w:rPr>
      <w:rFonts w:ascii="Times New Roman" w:eastAsia="Malgun Gothic" w:hAnsi="Times New Roman" w:cs="Times New Roman"/>
      <w:sz w:val="22"/>
      <w:lang w:val="es-ES"/>
    </w:rPr>
  </w:style>
  <w:style w:type="character" w:customStyle="1" w:styleId="FOOTNOTETEXChar">
    <w:name w:val="FOOTNOTE TEX Char"/>
    <w:link w:val="FOOTNOTETEX"/>
    <w:locked/>
    <w:rsid w:val="005D0F5C"/>
    <w:rPr>
      <w:rFonts w:ascii="Times New Roman" w:eastAsia="Malgun Gothic" w:hAnsi="Times New Roman" w:cs="Times New Roman"/>
      <w:sz w:val="20"/>
      <w:szCs w:val="20"/>
      <w:lang w:val="es-ES"/>
    </w:rPr>
  </w:style>
  <w:style w:type="character" w:customStyle="1" w:styleId="CharChar5">
    <w:name w:val="Char Char5"/>
    <w:semiHidden/>
    <w:rsid w:val="005D0F5C"/>
    <w:rPr>
      <w:sz w:val="18"/>
      <w:szCs w:val="24"/>
      <w:lang w:val="es-ES" w:eastAsia="en-US"/>
    </w:rPr>
  </w:style>
  <w:style w:type="paragraph" w:customStyle="1" w:styleId="htitle">
    <w:name w:val="htitle"/>
    <w:basedOn w:val="Normal"/>
    <w:rsid w:val="005D0F5C"/>
    <w:pPr>
      <w:spacing w:before="100" w:beforeAutospacing="1" w:after="100" w:afterAutospacing="1"/>
      <w:jc w:val="left"/>
    </w:pPr>
    <w:rPr>
      <w:rFonts w:ascii="Arial Unicode MS" w:eastAsia="Arial Unicode MS" w:hAnsi="Arial Unicode MS" w:cs="Arial Unicode MS"/>
      <w:sz w:val="24"/>
    </w:rPr>
  </w:style>
  <w:style w:type="character" w:customStyle="1" w:styleId="TitleChar1">
    <w:name w:val="Title Char1"/>
    <w:locked/>
    <w:rsid w:val="005D0F5C"/>
    <w:rPr>
      <w:rFonts w:cs="Arial"/>
      <w:b/>
      <w:bCs/>
      <w:kern w:val="28"/>
      <w:sz w:val="28"/>
      <w:szCs w:val="32"/>
      <w:lang w:val="es-ES"/>
    </w:rPr>
  </w:style>
  <w:style w:type="character" w:customStyle="1" w:styleId="apple-converted-space">
    <w:name w:val="apple-converted-space"/>
    <w:rsid w:val="005D0F5C"/>
  </w:style>
  <w:style w:type="numbering" w:customStyle="1" w:styleId="List0">
    <w:name w:val="List 0"/>
    <w:basedOn w:val="Sinlista"/>
    <w:rsid w:val="005D0F5C"/>
    <w:pPr>
      <w:numPr>
        <w:numId w:val="21"/>
      </w:numPr>
    </w:pPr>
  </w:style>
  <w:style w:type="paragraph" w:customStyle="1" w:styleId="ColorfulGrid-Accent11">
    <w:name w:val="Colorful Grid - Accent 11"/>
    <w:basedOn w:val="Normal"/>
    <w:next w:val="Normal"/>
    <w:link w:val="ColorfulGrid-Accent1Char"/>
    <w:qFormat/>
    <w:rsid w:val="005D0F5C"/>
    <w:rPr>
      <w:i/>
      <w:iCs/>
      <w:color w:val="000000"/>
    </w:rPr>
  </w:style>
  <w:style w:type="character" w:customStyle="1" w:styleId="ColorfulGrid-Accent1Char">
    <w:name w:val="Colorful Grid - Accent 1 Char"/>
    <w:link w:val="ColorfulGrid-Accent11"/>
    <w:rsid w:val="005D0F5C"/>
    <w:rPr>
      <w:rFonts w:ascii="Times New Roman" w:eastAsia="Times New Roman" w:hAnsi="Times New Roman" w:cs="Times New Roman"/>
      <w:i/>
      <w:iCs/>
      <w:color w:val="000000"/>
      <w:sz w:val="22"/>
      <w:lang w:val="es-ES"/>
    </w:rPr>
  </w:style>
  <w:style w:type="character" w:customStyle="1" w:styleId="Document5">
    <w:name w:val="Document 5"/>
    <w:basedOn w:val="Fuentedeprrafopredeter"/>
    <w:rsid w:val="005D0F5C"/>
  </w:style>
  <w:style w:type="paragraph" w:customStyle="1" w:styleId="Bodytextitalic">
    <w:name w:val="Body text italic"/>
    <w:basedOn w:val="Textoindependiente"/>
    <w:rsid w:val="005D0F5C"/>
    <w:rPr>
      <w:rFonts w:cs="Angsana New"/>
      <w:i/>
      <w:iCs w:val="0"/>
    </w:rPr>
  </w:style>
  <w:style w:type="paragraph" w:customStyle="1" w:styleId="boxbody">
    <w:name w:val="boxbody"/>
    <w:basedOn w:val="Normal"/>
    <w:rsid w:val="005D0F5C"/>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tulo2"/>
    <w:next w:val="Textoindependiente"/>
    <w:rsid w:val="005D0F5C"/>
    <w:pPr>
      <w:tabs>
        <w:tab w:val="clear" w:pos="720"/>
        <w:tab w:val="left" w:pos="900"/>
      </w:tabs>
      <w:spacing w:before="120"/>
    </w:pPr>
    <w:rPr>
      <w:rFonts w:eastAsia="Batang"/>
      <w:b w:val="0"/>
      <w:bCs w:val="0"/>
      <w:snapToGrid/>
      <w:szCs w:val="20"/>
      <w:lang w:eastAsia="en-US"/>
    </w:rPr>
  </w:style>
  <w:style w:type="character" w:customStyle="1" w:styleId="Heading2CharChar">
    <w:name w:val="Heading 2 Char Char"/>
    <w:rsid w:val="005D0F5C"/>
    <w:rPr>
      <w:rFonts w:ascii="Arial" w:hAnsi="Arial" w:cs="Arial"/>
      <w:b/>
      <w:bCs/>
      <w:i/>
      <w:iCs/>
      <w:noProof w:val="0"/>
      <w:sz w:val="28"/>
      <w:szCs w:val="28"/>
      <w:lang w:val="es-ES" w:eastAsia="en-US" w:bidi="ar-SA"/>
    </w:rPr>
  </w:style>
  <w:style w:type="paragraph" w:customStyle="1" w:styleId="Heading-plain0">
    <w:name w:val="Heading-plain"/>
    <w:basedOn w:val="Normal"/>
    <w:rsid w:val="005D0F5C"/>
    <w:pPr>
      <w:spacing w:before="120" w:after="120"/>
      <w:jc w:val="center"/>
      <w:outlineLvl w:val="0"/>
    </w:pPr>
    <w:rPr>
      <w:rFonts w:cs="Angsana New"/>
      <w:i/>
      <w:szCs w:val="20"/>
    </w:rPr>
  </w:style>
  <w:style w:type="paragraph" w:customStyle="1" w:styleId="Para11">
    <w:name w:val="Para 1"/>
    <w:basedOn w:val="Textoindependiente"/>
    <w:rsid w:val="005D0F5C"/>
    <w:pPr>
      <w:ind w:firstLine="0"/>
    </w:pPr>
    <w:rPr>
      <w:rFonts w:eastAsia="MS Mincho" w:cs="Angsana New"/>
      <w:bCs/>
      <w:iCs w:val="0"/>
      <w:szCs w:val="22"/>
    </w:rPr>
  </w:style>
  <w:style w:type="character" w:customStyle="1" w:styleId="Para1Char0">
    <w:name w:val="Para 1 Char"/>
    <w:rsid w:val="005D0F5C"/>
    <w:rPr>
      <w:rFonts w:eastAsia="MS Mincho"/>
      <w:bCs/>
      <w:iCs/>
      <w:sz w:val="22"/>
      <w:szCs w:val="22"/>
      <w:lang w:val="es-ES" w:eastAsia="en-US" w:bidi="ar-SA"/>
    </w:rPr>
  </w:style>
  <w:style w:type="paragraph" w:customStyle="1" w:styleId="Para1-Annex">
    <w:name w:val="Para1-Annex"/>
    <w:basedOn w:val="Normal"/>
    <w:rsid w:val="005D0F5C"/>
    <w:pPr>
      <w:numPr>
        <w:numId w:val="22"/>
      </w:numPr>
      <w:spacing w:after="120"/>
    </w:pPr>
    <w:rPr>
      <w:szCs w:val="22"/>
    </w:rPr>
  </w:style>
  <w:style w:type="paragraph" w:customStyle="1" w:styleId="StyleBodyTextTimesNewRoman11ptCharChar">
    <w:name w:val="Style Body Text + Times New Roman 11 pt Char Char"/>
    <w:basedOn w:val="Textoindependiente"/>
    <w:rsid w:val="005D0F5C"/>
    <w:rPr>
      <w:rFonts w:cs="Angsana New"/>
      <w:iCs w:val="0"/>
      <w:snapToGrid w:val="0"/>
      <w:color w:val="000000"/>
      <w:szCs w:val="22"/>
    </w:rPr>
  </w:style>
  <w:style w:type="character" w:customStyle="1" w:styleId="StyleBodyTextTimesNewRoman11ptCharCharChar">
    <w:name w:val="Style Body Text + Times New Roman 11 pt Char Char Char"/>
    <w:rsid w:val="005D0F5C"/>
    <w:rPr>
      <w:rFonts w:cs="Angsana New"/>
      <w:iCs/>
      <w:snapToGrid w:val="0"/>
      <w:color w:val="000000"/>
      <w:sz w:val="22"/>
      <w:szCs w:val="22"/>
      <w:lang w:val="es-ES" w:eastAsia="en-US" w:bidi="ar-SA"/>
    </w:rPr>
  </w:style>
  <w:style w:type="paragraph" w:customStyle="1" w:styleId="StylePara1Firstline127cm">
    <w:name w:val="Style Para1 + First line:  1.27 cm"/>
    <w:basedOn w:val="Para1"/>
    <w:rsid w:val="005D0F5C"/>
    <w:pPr>
      <w:numPr>
        <w:numId w:val="0"/>
      </w:numPr>
      <w:tabs>
        <w:tab w:val="num" w:pos="360"/>
      </w:tabs>
      <w:spacing w:before="0"/>
    </w:pPr>
    <w:rPr>
      <w:rFonts w:cs="Angsana New"/>
      <w:szCs w:val="20"/>
    </w:rPr>
  </w:style>
  <w:style w:type="paragraph" w:customStyle="1" w:styleId="Heading1centred">
    <w:name w:val="Heading 1 (centred)"/>
    <w:basedOn w:val="Normal"/>
    <w:next w:val="Para1"/>
    <w:rsid w:val="005D0F5C"/>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5D0F5C"/>
    <w:pPr>
      <w:keepNext/>
      <w:numPr>
        <w:numId w:val="25"/>
      </w:numPr>
      <w:spacing w:before="240" w:after="60"/>
      <w:ind w:right="713"/>
      <w:jc w:val="center"/>
    </w:pPr>
    <w:rPr>
      <w:rFonts w:eastAsia="Batang"/>
      <w:b/>
      <w:bCs/>
      <w:szCs w:val="28"/>
    </w:rPr>
  </w:style>
  <w:style w:type="character" w:customStyle="1" w:styleId="CharChar">
    <w:name w:val="Char Char"/>
    <w:rsid w:val="005D0F5C"/>
    <w:rPr>
      <w:sz w:val="22"/>
      <w:szCs w:val="24"/>
      <w:lang w:val="es-ES" w:eastAsia="en-US"/>
    </w:rPr>
  </w:style>
  <w:style w:type="paragraph" w:customStyle="1" w:styleId="Listenabsatz1">
    <w:name w:val="Listenabsatz1"/>
    <w:basedOn w:val="Normal"/>
    <w:qFormat/>
    <w:rsid w:val="005D0F5C"/>
    <w:pPr>
      <w:ind w:left="720"/>
      <w:contextualSpacing/>
      <w:jc w:val="left"/>
    </w:pPr>
    <w:rPr>
      <w:rFonts w:eastAsia="Batang"/>
      <w:sz w:val="24"/>
      <w:lang w:eastAsia="ko-KR"/>
    </w:rPr>
  </w:style>
  <w:style w:type="paragraph" w:customStyle="1" w:styleId="para100">
    <w:name w:val="para10"/>
    <w:basedOn w:val="Normal"/>
    <w:rsid w:val="005D0F5C"/>
    <w:pPr>
      <w:snapToGrid w:val="0"/>
      <w:spacing w:before="120" w:after="120"/>
    </w:pPr>
    <w:rPr>
      <w:rFonts w:eastAsia="Calibri"/>
      <w:szCs w:val="22"/>
      <w:lang w:eastAsia="en-CA"/>
    </w:rPr>
  </w:style>
  <w:style w:type="character" w:customStyle="1" w:styleId="googqs-tidbitgoogqs-tidbit-0">
    <w:name w:val="goog_qs-tidbit goog_qs-tidbit-0"/>
    <w:rsid w:val="005D0F5C"/>
    <w:rPr>
      <w:rFonts w:ascii="Arial" w:hAnsi="Arial" w:cs="Arial" w:hint="default"/>
      <w:color w:val="333333"/>
      <w:sz w:val="18"/>
      <w:szCs w:val="18"/>
    </w:rPr>
  </w:style>
  <w:style w:type="character" w:styleId="AcrnimoHTML">
    <w:name w:val="HTML Acronym"/>
    <w:basedOn w:val="Fuentedeprrafopredeter"/>
    <w:rsid w:val="005D0F5C"/>
  </w:style>
  <w:style w:type="character" w:styleId="DefinicinHTML">
    <w:name w:val="HTML Definition"/>
    <w:rsid w:val="005D0F5C"/>
    <w:rPr>
      <w:i/>
      <w:iCs/>
    </w:rPr>
  </w:style>
  <w:style w:type="paragraph" w:customStyle="1" w:styleId="bodytext">
    <w:name w:val="bodytext"/>
    <w:basedOn w:val="Normal"/>
    <w:rsid w:val="005D0F5C"/>
    <w:pPr>
      <w:spacing w:before="100" w:beforeAutospacing="1" w:after="100" w:afterAutospacing="1"/>
      <w:jc w:val="left"/>
    </w:pPr>
    <w:rPr>
      <w:rFonts w:eastAsia="Batang"/>
      <w:sz w:val="24"/>
      <w:lang w:eastAsia="en-CA"/>
    </w:rPr>
  </w:style>
  <w:style w:type="character" w:customStyle="1" w:styleId="FootnoteReference2">
    <w:name w:val="Footnote Reference2"/>
    <w:autoRedefine/>
    <w:qFormat/>
    <w:rsid w:val="005D0F5C"/>
    <w:rPr>
      <w:color w:val="000000"/>
      <w:sz w:val="20"/>
      <w:vertAlign w:val="superscript"/>
    </w:rPr>
  </w:style>
  <w:style w:type="paragraph" w:customStyle="1" w:styleId="FootnoteText2">
    <w:name w:val="Footnote Text2"/>
    <w:autoRedefine/>
    <w:rsid w:val="005D0F5C"/>
    <w:rPr>
      <w:rFonts w:ascii="Times New Roman" w:eastAsia="ヒラギノ角ゴ Pro W3" w:hAnsi="Times New Roman" w:cs="Times New Roman"/>
      <w:color w:val="000000"/>
      <w:sz w:val="20"/>
      <w:szCs w:val="20"/>
      <w:lang w:eastAsia="en-CA"/>
    </w:rPr>
  </w:style>
  <w:style w:type="character" w:customStyle="1" w:styleId="Hyperlink2">
    <w:name w:val="Hyperlink2"/>
    <w:rsid w:val="005D0F5C"/>
    <w:rPr>
      <w:color w:val="002FF6"/>
      <w:sz w:val="20"/>
      <w:u w:val="single"/>
    </w:rPr>
  </w:style>
  <w:style w:type="character" w:customStyle="1" w:styleId="text">
    <w:name w:val="text"/>
    <w:basedOn w:val="Fuentedeprrafopredeter"/>
    <w:rsid w:val="005D0F5C"/>
  </w:style>
  <w:style w:type="paragraph" w:customStyle="1" w:styleId="bodycopy">
    <w:name w:val="bodycopy"/>
    <w:basedOn w:val="Normal"/>
    <w:rsid w:val="005D0F5C"/>
    <w:pPr>
      <w:spacing w:before="100" w:beforeAutospacing="1" w:after="100" w:afterAutospacing="1" w:line="270" w:lineRule="atLeast"/>
      <w:jc w:val="left"/>
    </w:pPr>
    <w:rPr>
      <w:rFonts w:ascii="Verdana" w:eastAsia="Batang" w:hAnsi="Verdana"/>
      <w:color w:val="333333"/>
      <w:sz w:val="20"/>
      <w:szCs w:val="20"/>
      <w:lang w:eastAsia="en-CA"/>
    </w:rPr>
  </w:style>
  <w:style w:type="character" w:customStyle="1" w:styleId="CharChar1">
    <w:name w:val="Char Char1"/>
    <w:rsid w:val="005D0F5C"/>
    <w:rPr>
      <w:sz w:val="22"/>
      <w:szCs w:val="24"/>
      <w:lang w:val="es-ES" w:eastAsia="en-US"/>
    </w:rPr>
  </w:style>
  <w:style w:type="paragraph" w:customStyle="1" w:styleId="list3">
    <w:name w:val="list3"/>
    <w:basedOn w:val="Normal"/>
    <w:autoRedefine/>
    <w:rsid w:val="005D0F5C"/>
    <w:pPr>
      <w:numPr>
        <w:numId w:val="24"/>
      </w:numPr>
    </w:pPr>
    <w:rPr>
      <w:rFonts w:eastAsia="Batang"/>
    </w:rPr>
  </w:style>
  <w:style w:type="paragraph" w:customStyle="1" w:styleId="Document1">
    <w:name w:val="Document 1"/>
    <w:basedOn w:val="Normal"/>
    <w:next w:val="Normal"/>
    <w:rsid w:val="005D0F5C"/>
    <w:pPr>
      <w:suppressAutoHyphens/>
      <w:spacing w:after="120" w:line="240" w:lineRule="exact"/>
    </w:pPr>
    <w:rPr>
      <w:rFonts w:eastAsia="Batang"/>
    </w:rPr>
  </w:style>
  <w:style w:type="paragraph" w:customStyle="1" w:styleId="Heading4">
    <w:name w:val="Heading4"/>
    <w:basedOn w:val="Normal"/>
    <w:rsid w:val="005D0F5C"/>
    <w:pPr>
      <w:keepNext/>
      <w:spacing w:before="120" w:after="120"/>
    </w:pPr>
    <w:rPr>
      <w:rFonts w:eastAsia="Batang"/>
      <w:i/>
      <w:iCs/>
    </w:rPr>
  </w:style>
  <w:style w:type="character" w:customStyle="1" w:styleId="underline">
    <w:name w:val="underline"/>
    <w:rsid w:val="005D0F5C"/>
    <w:rPr>
      <w:rFonts w:ascii="Courier" w:hAnsi="Courier"/>
      <w:sz w:val="20"/>
      <w:u w:val="single"/>
    </w:rPr>
  </w:style>
  <w:style w:type="character" w:customStyle="1" w:styleId="Style">
    <w:name w:val="Style"/>
    <w:rsid w:val="005D0F5C"/>
    <w:rPr>
      <w:strike w:val="0"/>
      <w:dstrike w:val="0"/>
      <w:sz w:val="22"/>
      <w:u w:val="none"/>
      <w:vertAlign w:val="superscript"/>
    </w:rPr>
  </w:style>
  <w:style w:type="character" w:customStyle="1" w:styleId="StyleFootnoteReferenceNounderline1">
    <w:name w:val="Style Footnote Reference + No underline1"/>
    <w:rsid w:val="005D0F5C"/>
    <w:rPr>
      <w:sz w:val="22"/>
      <w:u w:val="none"/>
      <w:vertAlign w:val="superscript"/>
    </w:rPr>
  </w:style>
  <w:style w:type="paragraph" w:customStyle="1" w:styleId="headingdecisionsectiononeline">
    <w:name w:val="heading decision section one line"/>
    <w:basedOn w:val="Normal"/>
    <w:rsid w:val="005D0F5C"/>
    <w:pPr>
      <w:keepNext/>
      <w:tabs>
        <w:tab w:val="left" w:pos="851"/>
      </w:tabs>
      <w:spacing w:before="120" w:after="120"/>
      <w:jc w:val="center"/>
      <w:outlineLvl w:val="1"/>
    </w:pPr>
    <w:rPr>
      <w:rFonts w:eastAsia="Batang"/>
    </w:rPr>
  </w:style>
  <w:style w:type="paragraph" w:customStyle="1" w:styleId="Title1">
    <w:name w:val="Title1"/>
    <w:basedOn w:val="HEADING"/>
    <w:rsid w:val="005D0F5C"/>
    <w:pPr>
      <w:overflowPunct w:val="0"/>
      <w:autoSpaceDE w:val="0"/>
      <w:autoSpaceDN w:val="0"/>
      <w:adjustRightInd w:val="0"/>
      <w:textAlignment w:val="baseline"/>
    </w:pPr>
    <w:rPr>
      <w:rFonts w:eastAsia="Batang"/>
      <w:szCs w:val="20"/>
    </w:rPr>
  </w:style>
  <w:style w:type="character" w:customStyle="1" w:styleId="CharChar23">
    <w:name w:val="Char Char23"/>
    <w:locked/>
    <w:rsid w:val="005D0F5C"/>
    <w:rPr>
      <w:rFonts w:ascii="Arial" w:eastAsia="Times New Roman" w:hAnsi="Arial" w:cs="Arial"/>
      <w:b/>
      <w:bCs/>
      <w:i/>
      <w:iCs/>
      <w:sz w:val="28"/>
      <w:szCs w:val="28"/>
      <w:lang w:val="es-ES" w:eastAsia="en-US"/>
    </w:rPr>
  </w:style>
  <w:style w:type="character" w:customStyle="1" w:styleId="Heading1longmultilineChar">
    <w:name w:val="Heading 1 (long multiline) Char"/>
    <w:link w:val="Heading1longmultiline"/>
    <w:locked/>
    <w:rsid w:val="005D0F5C"/>
    <w:rPr>
      <w:rFonts w:ascii="Times New Roman" w:eastAsia="Times New Roman" w:hAnsi="Times New Roman" w:cs="Times New Roman"/>
      <w:b/>
      <w:caps/>
      <w:sz w:val="22"/>
      <w:lang w:val="es-ES"/>
    </w:rPr>
  </w:style>
  <w:style w:type="paragraph" w:customStyle="1" w:styleId="recommendation">
    <w:name w:val="recommendation"/>
    <w:basedOn w:val="recommendationheaderlong"/>
    <w:qFormat/>
    <w:rsid w:val="005D0F5C"/>
    <w:pPr>
      <w:jc w:val="center"/>
    </w:pPr>
    <w:rPr>
      <w:rFonts w:eastAsia="Malgun Gothic"/>
    </w:rPr>
  </w:style>
  <w:style w:type="character" w:styleId="VariableHTML">
    <w:name w:val="HTML Variable"/>
    <w:basedOn w:val="Fuentedeprrafopredeter"/>
    <w:semiHidden/>
    <w:unhideWhenUsed/>
    <w:rsid w:val="005D0F5C"/>
    <w:rPr>
      <w:i/>
      <w:iCs/>
    </w:rPr>
  </w:style>
  <w:style w:type="paragraph" w:styleId="TtuloTDC">
    <w:name w:val="TOC Heading"/>
    <w:basedOn w:val="Ttulo1"/>
    <w:next w:val="Normal"/>
    <w:unhideWhenUsed/>
    <w:qFormat/>
    <w:rsid w:val="005D0F5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rPr>
  </w:style>
  <w:style w:type="paragraph" w:customStyle="1" w:styleId="msonormal0">
    <w:name w:val="msonormal"/>
    <w:basedOn w:val="Normal"/>
    <w:rsid w:val="00D049B0"/>
    <w:pPr>
      <w:spacing w:before="100" w:beforeAutospacing="1" w:after="100" w:afterAutospacing="1"/>
      <w:jc w:val="left"/>
    </w:pPr>
    <w:rPr>
      <w:sz w:val="24"/>
      <w:lang w:eastAsia="zh-CN"/>
    </w:rPr>
  </w:style>
  <w:style w:type="paragraph" w:customStyle="1" w:styleId="xl65">
    <w:name w:val="xl65"/>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6">
    <w:name w:val="xl6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7">
    <w:name w:val="xl67"/>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68">
    <w:name w:val="xl68"/>
    <w:basedOn w:val="Normal"/>
    <w:rsid w:val="00D049B0"/>
    <w:pPr>
      <w:spacing w:before="100" w:beforeAutospacing="1" w:after="100" w:afterAutospacing="1"/>
      <w:jc w:val="center"/>
      <w:textAlignment w:val="center"/>
    </w:pPr>
    <w:rPr>
      <w:sz w:val="16"/>
      <w:szCs w:val="16"/>
      <w:lang w:eastAsia="zh-CN"/>
    </w:rPr>
  </w:style>
  <w:style w:type="paragraph" w:customStyle="1" w:styleId="xl69">
    <w:name w:val="xl69"/>
    <w:basedOn w:val="Normal"/>
    <w:rsid w:val="00D049B0"/>
    <w:pPr>
      <w:spacing w:before="100" w:beforeAutospacing="1" w:after="100" w:afterAutospacing="1"/>
      <w:jc w:val="center"/>
      <w:textAlignment w:val="center"/>
    </w:pPr>
    <w:rPr>
      <w:sz w:val="18"/>
      <w:szCs w:val="18"/>
      <w:lang w:eastAsia="zh-CN"/>
    </w:rPr>
  </w:style>
  <w:style w:type="paragraph" w:customStyle="1" w:styleId="xl70">
    <w:name w:val="xl70"/>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1">
    <w:name w:val="xl71"/>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2">
    <w:name w:val="xl72"/>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73">
    <w:name w:val="xl73"/>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74">
    <w:name w:val="xl74"/>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5">
    <w:name w:val="xl75"/>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6">
    <w:name w:val="xl7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77">
    <w:name w:val="xl77"/>
    <w:basedOn w:val="Normal"/>
    <w:rsid w:val="00D049B0"/>
    <w:pPr>
      <w:spacing w:before="100" w:beforeAutospacing="1" w:after="100" w:afterAutospacing="1"/>
      <w:jc w:val="left"/>
      <w:textAlignment w:val="center"/>
    </w:pPr>
    <w:rPr>
      <w:sz w:val="18"/>
      <w:szCs w:val="18"/>
      <w:lang w:eastAsia="zh-CN"/>
    </w:rPr>
  </w:style>
  <w:style w:type="paragraph" w:customStyle="1" w:styleId="xl78">
    <w:name w:val="xl78"/>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9">
    <w:name w:val="xl79"/>
    <w:basedOn w:val="Normal"/>
    <w:rsid w:val="00D049B0"/>
    <w:pPr>
      <w:spacing w:before="100" w:beforeAutospacing="1" w:after="100" w:afterAutospacing="1"/>
      <w:jc w:val="left"/>
      <w:textAlignment w:val="center"/>
    </w:pPr>
    <w:rPr>
      <w:b/>
      <w:bCs/>
      <w:sz w:val="18"/>
      <w:szCs w:val="18"/>
      <w:lang w:eastAsia="zh-CN"/>
    </w:rPr>
  </w:style>
  <w:style w:type="paragraph" w:customStyle="1" w:styleId="xl80">
    <w:name w:val="xl80"/>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81">
    <w:name w:val="xl81"/>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2">
    <w:name w:val="xl82"/>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3">
    <w:name w:val="xl83"/>
    <w:basedOn w:val="Normal"/>
    <w:rsid w:val="00D049B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eastAsia="zh-CN"/>
    </w:rPr>
  </w:style>
  <w:style w:type="paragraph" w:customStyle="1" w:styleId="xl84">
    <w:name w:val="xl84"/>
    <w:basedOn w:val="Normal"/>
    <w:rsid w:val="00D049B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eastAsia="zh-CN"/>
    </w:rPr>
  </w:style>
  <w:style w:type="numbering" w:customStyle="1" w:styleId="NoList1">
    <w:name w:val="No List1"/>
    <w:next w:val="Sinlista"/>
    <w:uiPriority w:val="99"/>
    <w:semiHidden/>
    <w:unhideWhenUsed/>
    <w:rsid w:val="00D049B0"/>
  </w:style>
  <w:style w:type="paragraph" w:customStyle="1" w:styleId="xl85">
    <w:name w:val="xl85"/>
    <w:basedOn w:val="Normal"/>
    <w:rsid w:val="00D049B0"/>
    <w:pPr>
      <w:pBdr>
        <w:top w:val="single" w:sz="4" w:space="0" w:color="auto"/>
        <w:left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6">
    <w:name w:val="xl8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decision">
    <w:name w:val="decision"/>
    <w:basedOn w:val="Normal"/>
    <w:qFormat/>
    <w:rsid w:val="00E92A11"/>
    <w:pPr>
      <w:keepNext/>
      <w:spacing w:before="120" w:after="120"/>
      <w:jc w:val="center"/>
      <w:outlineLvl w:val="1"/>
    </w:pPr>
    <w:rPr>
      <w:rFonts w:ascii="Times New Roman Bold" w:eastAsia="Malgun Gothic" w:hAnsi="Times New Roman Bold"/>
      <w:b/>
    </w:rPr>
  </w:style>
  <w:style w:type="character" w:customStyle="1" w:styleId="BodyTextIndent3Char">
    <w:name w:val="Body Text Indent 3 Char"/>
    <w:basedOn w:val="Fuentedeprrafopredeter"/>
    <w:locked/>
    <w:rsid w:val="00301CD6"/>
    <w:rPr>
      <w:rFonts w:ascii="Times New Roman" w:eastAsia="Malgun Gothic" w:hAnsi="Times New Roman" w:cs="Times New Roman"/>
      <w:sz w:val="20"/>
      <w:szCs w:val="20"/>
      <w:lang w:val="en-GB"/>
    </w:rPr>
  </w:style>
  <w:style w:type="character" w:customStyle="1" w:styleId="BalloonTextChar">
    <w:name w:val="Balloon Text Char"/>
    <w:basedOn w:val="Fuentedeprrafopredeter"/>
    <w:semiHidden/>
    <w:locked/>
    <w:rsid w:val="00301CD6"/>
    <w:rPr>
      <w:rFonts w:ascii="Times New Roman" w:hAnsi="Times New Roman" w:cs="Times New Roman"/>
      <w:sz w:val="18"/>
      <w:szCs w:val="18"/>
      <w:lang w:val="en-US"/>
    </w:rPr>
  </w:style>
  <w:style w:type="character" w:customStyle="1" w:styleId="HeaderChar">
    <w:name w:val="Header Char"/>
    <w:basedOn w:val="Fuentedeprrafopredeter"/>
    <w:locked/>
    <w:rsid w:val="00301CD6"/>
    <w:rPr>
      <w:rFonts w:ascii="Times New Roman" w:hAnsi="Times New Roman" w:cs="Times New Roman"/>
      <w:sz w:val="22"/>
      <w:szCs w:val="22"/>
      <w:lang w:val="en-GB"/>
    </w:rPr>
  </w:style>
  <w:style w:type="character" w:customStyle="1" w:styleId="FooterChar">
    <w:name w:val="Footer Char"/>
    <w:basedOn w:val="Fuentedeprrafopredeter"/>
    <w:locked/>
    <w:rsid w:val="00301CD6"/>
    <w:rPr>
      <w:rFonts w:ascii="Times New Roman" w:hAnsi="Times New Roman" w:cs="Times New Roman"/>
      <w:sz w:val="22"/>
      <w:szCs w:val="22"/>
      <w:lang w:val="en-GB"/>
    </w:rPr>
  </w:style>
  <w:style w:type="character" w:customStyle="1" w:styleId="TitleChar">
    <w:name w:val="Title Char"/>
    <w:basedOn w:val="Fuentedeprrafopredeter"/>
    <w:locked/>
    <w:rsid w:val="00301CD6"/>
    <w:rPr>
      <w:rFonts w:ascii="Calibri" w:eastAsia="MS Gothic" w:hAnsi="Calibri" w:cs="Calibri"/>
      <w:color w:val="17365D"/>
      <w:spacing w:val="5"/>
      <w:kern w:val="28"/>
      <w:sz w:val="52"/>
      <w:szCs w:val="52"/>
      <w:lang w:val="en-US"/>
    </w:rPr>
  </w:style>
  <w:style w:type="character" w:customStyle="1" w:styleId="SubtitleChar">
    <w:name w:val="Subtitle Char"/>
    <w:basedOn w:val="Fuentedeprrafopredeter"/>
    <w:locked/>
    <w:rsid w:val="00301CD6"/>
    <w:rPr>
      <w:rFonts w:ascii="Calibri" w:eastAsia="MS Gothic" w:hAnsi="Calibri" w:cs="Calibri"/>
      <w:i/>
      <w:iCs/>
      <w:color w:val="4F81BD"/>
      <w:spacing w:val="15"/>
      <w:lang w:val="en-US"/>
    </w:rPr>
  </w:style>
  <w:style w:type="character" w:customStyle="1" w:styleId="Heading1Char">
    <w:name w:val="Heading 1 Char"/>
    <w:basedOn w:val="Fuentedeprrafopredeter"/>
    <w:locked/>
    <w:rsid w:val="00301CD6"/>
    <w:rPr>
      <w:rFonts w:ascii="Times New Roman" w:hAnsi="Times New Roman" w:cs="Times New Roman"/>
      <w:b/>
      <w:bCs/>
      <w:caps/>
      <w:sz w:val="22"/>
      <w:szCs w:val="22"/>
      <w:lang w:val="en-GB"/>
    </w:rPr>
  </w:style>
  <w:style w:type="character" w:customStyle="1" w:styleId="BodyTextIndentChar">
    <w:name w:val="Body Text Indent Char"/>
    <w:basedOn w:val="Fuentedeprrafopredeter"/>
    <w:locked/>
    <w:rsid w:val="00301CD6"/>
    <w:rPr>
      <w:rFonts w:ascii="Times New Roman" w:hAnsi="Times New Roman" w:cs="Times New Roman"/>
      <w:sz w:val="22"/>
      <w:szCs w:val="22"/>
      <w:lang w:val="en-GB"/>
    </w:rPr>
  </w:style>
  <w:style w:type="character" w:customStyle="1" w:styleId="CommentTextChar">
    <w:name w:val="Comment Text Char"/>
    <w:basedOn w:val="Fuentedeprrafopredeter"/>
    <w:locked/>
    <w:rsid w:val="00301CD6"/>
    <w:rPr>
      <w:rFonts w:ascii="Times New Roman" w:hAnsi="Times New Roman" w:cs="Times New Roman"/>
      <w:sz w:val="22"/>
      <w:szCs w:val="22"/>
      <w:lang w:val="en-GB"/>
    </w:rPr>
  </w:style>
  <w:style w:type="character" w:customStyle="1" w:styleId="EndnoteTextChar">
    <w:name w:val="Endnote Text Char"/>
    <w:basedOn w:val="Fuentedeprrafopredeter"/>
    <w:locked/>
    <w:rsid w:val="00301CD6"/>
    <w:rPr>
      <w:rFonts w:ascii="Courier New" w:hAnsi="Courier New" w:cs="Courier New"/>
      <w:sz w:val="22"/>
      <w:szCs w:val="22"/>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Fuentedeprrafopredeter"/>
    <w:locked/>
    <w:rsid w:val="00301CD6"/>
    <w:rPr>
      <w:rFonts w:ascii="Times New Roman" w:hAnsi="Times New Roman" w:cs="Times New Roman"/>
      <w:sz w:val="18"/>
      <w:szCs w:val="18"/>
      <w:lang w:val="en-GB"/>
    </w:rPr>
  </w:style>
  <w:style w:type="character" w:customStyle="1" w:styleId="Heading2Char">
    <w:name w:val="Heading 2 Char"/>
    <w:basedOn w:val="Fuentedeprrafopredeter"/>
    <w:locked/>
    <w:rsid w:val="00301CD6"/>
    <w:rPr>
      <w:rFonts w:ascii="Times New Roman" w:hAnsi="Times New Roman" w:cs="Times New Roman"/>
      <w:b/>
      <w:bCs/>
      <w:sz w:val="22"/>
      <w:szCs w:val="22"/>
      <w:lang w:val="en-GB"/>
    </w:rPr>
  </w:style>
  <w:style w:type="character" w:customStyle="1" w:styleId="Heading3Char">
    <w:name w:val="Heading 3 Char"/>
    <w:basedOn w:val="Fuentedeprrafopredeter"/>
    <w:locked/>
    <w:rsid w:val="00301CD6"/>
    <w:rPr>
      <w:rFonts w:ascii="Times New Roman" w:hAnsi="Times New Roman" w:cs="Times New Roman"/>
      <w:i/>
      <w:iCs/>
      <w:sz w:val="22"/>
      <w:szCs w:val="22"/>
      <w:lang w:val="en-GB"/>
    </w:rPr>
  </w:style>
  <w:style w:type="character" w:customStyle="1" w:styleId="Heading4Char">
    <w:name w:val="Heading 4 Char"/>
    <w:basedOn w:val="Fuentedeprrafopredeter"/>
    <w:locked/>
    <w:rsid w:val="00301CD6"/>
    <w:rPr>
      <w:rFonts w:ascii="Times New Roman" w:eastAsia="Times New Roman" w:hAnsi="Times New Roman" w:cs="Times New Roman"/>
      <w:b/>
      <w:bCs/>
      <w:i/>
      <w:iCs/>
      <w:sz w:val="22"/>
      <w:szCs w:val="22"/>
      <w:lang w:val="en-GB"/>
    </w:rPr>
  </w:style>
  <w:style w:type="character" w:customStyle="1" w:styleId="Heading5Char">
    <w:name w:val="Heading 5 Char"/>
    <w:aliases w:val="Heading 5 - GTI Char"/>
    <w:basedOn w:val="Fuentedeprrafopredeter"/>
    <w:locked/>
    <w:rsid w:val="00301CD6"/>
    <w:rPr>
      <w:rFonts w:eastAsia="MS Mincho"/>
      <w:i/>
      <w:iCs/>
      <w:sz w:val="26"/>
      <w:szCs w:val="26"/>
      <w:lang w:val="en-CA"/>
    </w:rPr>
  </w:style>
  <w:style w:type="character" w:customStyle="1" w:styleId="Heading6Char">
    <w:name w:val="Heading 6 Char"/>
    <w:basedOn w:val="Fuentedeprrafopredeter"/>
    <w:locked/>
    <w:rsid w:val="00301CD6"/>
    <w:rPr>
      <w:rFonts w:ascii="Times New Roman" w:hAnsi="Times New Roman" w:cs="Times New Roman"/>
      <w:sz w:val="22"/>
      <w:szCs w:val="22"/>
      <w:u w:val="single"/>
      <w:lang w:val="en-GB"/>
    </w:rPr>
  </w:style>
  <w:style w:type="character" w:customStyle="1" w:styleId="Heading7Char">
    <w:name w:val="Heading 7 Char"/>
    <w:basedOn w:val="Fuentedeprrafopredeter"/>
    <w:locked/>
    <w:rsid w:val="00301CD6"/>
    <w:rPr>
      <w:rFonts w:ascii="Times New Roman" w:hAnsi="Times New Roman" w:cs="Times New Roman"/>
      <w:b/>
      <w:bCs/>
      <w:sz w:val="28"/>
      <w:szCs w:val="28"/>
      <w:lang w:val="en-GB"/>
    </w:rPr>
  </w:style>
  <w:style w:type="character" w:customStyle="1" w:styleId="Heading8Char">
    <w:name w:val="Heading 8 Char"/>
    <w:basedOn w:val="Fuentedeprrafopredeter"/>
    <w:locked/>
    <w:rsid w:val="00301CD6"/>
    <w:rPr>
      <w:rFonts w:ascii="Times New Roman" w:hAnsi="Times New Roman" w:cs="Times New Roman"/>
      <w:b/>
      <w:bCs/>
      <w:sz w:val="32"/>
      <w:szCs w:val="32"/>
      <w:lang w:val="en-GB"/>
    </w:rPr>
  </w:style>
  <w:style w:type="character" w:customStyle="1" w:styleId="Heading9Char">
    <w:name w:val="Heading 9 Char"/>
    <w:basedOn w:val="Fuentedeprrafopredeter"/>
    <w:locked/>
    <w:rsid w:val="00301CD6"/>
    <w:rPr>
      <w:rFonts w:ascii="Times New Roman" w:hAnsi="Times New Roman" w:cs="Times New Roman"/>
      <w:i/>
      <w:iCs/>
      <w:sz w:val="22"/>
      <w:szCs w:val="22"/>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Fuentedeprrafopredeter"/>
    <w:locked/>
    <w:rsid w:val="00301CD6"/>
    <w:rPr>
      <w:rFonts w:ascii="Times New Roman" w:hAnsi="Times New Roman" w:cs="Times New Roman"/>
      <w:sz w:val="22"/>
      <w:szCs w:val="22"/>
      <w:lang w:val="en-GB"/>
    </w:rPr>
  </w:style>
  <w:style w:type="character" w:customStyle="1" w:styleId="CommentSubjectChar">
    <w:name w:val="Comment Subject Char"/>
    <w:basedOn w:val="CommentTextChar"/>
    <w:locked/>
    <w:rsid w:val="00301CD6"/>
    <w:rPr>
      <w:rFonts w:ascii="Times New Roman" w:hAnsi="Times New Roman" w:cs="Times New Roman"/>
      <w:b/>
      <w:bCs/>
      <w:sz w:val="20"/>
      <w:szCs w:val="20"/>
      <w:lang w:val="en-GB"/>
    </w:rPr>
  </w:style>
  <w:style w:type="character" w:customStyle="1" w:styleId="BodyTextIndent2Char">
    <w:name w:val="Body Text Indent 2 Char"/>
    <w:basedOn w:val="Fuentedeprrafopredeter"/>
    <w:locked/>
    <w:rsid w:val="00301CD6"/>
    <w:rPr>
      <w:rFonts w:ascii="Times New Roman" w:eastAsia="Malgun Gothic" w:hAnsi="Times New Roman" w:cs="Times New Roman"/>
      <w:sz w:val="22"/>
      <w:szCs w:val="22"/>
      <w:lang w:val="en-GB"/>
    </w:rPr>
  </w:style>
  <w:style w:type="character" w:customStyle="1" w:styleId="BodyText3Char">
    <w:name w:val="Body Text 3 Char"/>
    <w:basedOn w:val="Fuentedeprrafopredeter"/>
    <w:locked/>
    <w:rsid w:val="00301CD6"/>
    <w:rPr>
      <w:rFonts w:ascii="Times New Roman" w:eastAsia="Malgun Gothic" w:hAnsi="Times New Roman" w:cs="Times New Roman"/>
      <w:color w:val="FF0000"/>
      <w:sz w:val="22"/>
      <w:szCs w:val="22"/>
      <w:lang w:val="en-GB"/>
    </w:rPr>
  </w:style>
  <w:style w:type="character" w:customStyle="1" w:styleId="DocumentMapChar">
    <w:name w:val="Document Map Char"/>
    <w:basedOn w:val="Fuentedeprrafopredeter"/>
    <w:locked/>
    <w:rsid w:val="00301CD6"/>
    <w:rPr>
      <w:rFonts w:ascii="Times New Roman" w:eastAsia="Malgun Gothic" w:hAnsi="Times New Roman" w:cs="Times New Roman"/>
      <w:sz w:val="20"/>
      <w:szCs w:val="20"/>
      <w:shd w:val="clear" w:color="auto" w:fill="000080"/>
      <w:lang w:val="en-GB"/>
    </w:rPr>
  </w:style>
  <w:style w:type="character" w:customStyle="1" w:styleId="Mencionar1">
    <w:name w:val="Mencionar1"/>
    <w:basedOn w:val="Fuentedeprrafopredeter"/>
    <w:rsid w:val="00301CD6"/>
    <w:rPr>
      <w:color w:val="auto"/>
      <w:shd w:val="clear" w:color="auto" w:fill="auto"/>
    </w:rPr>
  </w:style>
  <w:style w:type="character" w:customStyle="1" w:styleId="Mencinsinresolver1">
    <w:name w:val="Mención sin resolver1"/>
    <w:basedOn w:val="Fuentedeprrafopredeter"/>
    <w:rsid w:val="00301CD6"/>
    <w:rPr>
      <w:color w:val="auto"/>
      <w:shd w:val="clear" w:color="auto" w:fill="auto"/>
    </w:rPr>
  </w:style>
  <w:style w:type="character" w:customStyle="1" w:styleId="tw4winMark">
    <w:name w:val="tw4winMark"/>
    <w:rsid w:val="00301CD6"/>
    <w:rPr>
      <w:rFonts w:ascii="Courier New" w:hAnsi="Courier New" w:cs="Courier New"/>
      <w:vanish/>
      <w:color w:val="800080"/>
      <w:sz w:val="24"/>
      <w:szCs w:val="24"/>
      <w:vertAlign w:val="subscript"/>
    </w:rPr>
  </w:style>
  <w:style w:type="character" w:customStyle="1" w:styleId="tw4winError">
    <w:name w:val="tw4winError"/>
    <w:rsid w:val="00301CD6"/>
    <w:rPr>
      <w:rFonts w:ascii="Courier New" w:hAnsi="Courier New" w:cs="Courier New"/>
      <w:color w:val="00FF00"/>
      <w:sz w:val="40"/>
      <w:szCs w:val="40"/>
    </w:rPr>
  </w:style>
  <w:style w:type="character" w:customStyle="1" w:styleId="tw4winTerm">
    <w:name w:val="tw4winTerm"/>
    <w:rsid w:val="00301CD6"/>
    <w:rPr>
      <w:color w:val="0000FF"/>
    </w:rPr>
  </w:style>
  <w:style w:type="character" w:customStyle="1" w:styleId="tw4winPopup">
    <w:name w:val="tw4winPopup"/>
    <w:rsid w:val="00301CD6"/>
    <w:rPr>
      <w:rFonts w:ascii="Courier New" w:hAnsi="Courier New" w:cs="Courier New"/>
      <w:noProof/>
      <w:color w:val="008000"/>
    </w:rPr>
  </w:style>
  <w:style w:type="character" w:customStyle="1" w:styleId="tw4winJump">
    <w:name w:val="tw4winJump"/>
    <w:rsid w:val="00301CD6"/>
    <w:rPr>
      <w:rFonts w:ascii="Courier New" w:hAnsi="Courier New" w:cs="Courier New"/>
      <w:noProof/>
      <w:color w:val="008080"/>
    </w:rPr>
  </w:style>
  <w:style w:type="character" w:customStyle="1" w:styleId="tw4winExternal">
    <w:name w:val="tw4winExternal"/>
    <w:rsid w:val="00301CD6"/>
    <w:rPr>
      <w:rFonts w:ascii="Courier New" w:hAnsi="Courier New" w:cs="Courier New"/>
      <w:noProof/>
      <w:color w:val="808080"/>
    </w:rPr>
  </w:style>
  <w:style w:type="character" w:customStyle="1" w:styleId="tw4winInternal">
    <w:name w:val="tw4winInternal"/>
    <w:rsid w:val="00301CD6"/>
    <w:rPr>
      <w:rFonts w:ascii="Courier New" w:hAnsi="Courier New" w:cs="Courier New"/>
      <w:noProof/>
      <w:color w:val="FF0000"/>
    </w:rPr>
  </w:style>
  <w:style w:type="character" w:customStyle="1" w:styleId="DONOTTRANSLATE">
    <w:name w:val="DO_NOT_TRANSLATE"/>
    <w:rsid w:val="00301CD6"/>
    <w:rPr>
      <w:rFonts w:ascii="Courier New" w:hAnsi="Courier New" w:cs="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716586455">
      <w:bodyDiv w:val="1"/>
      <w:marLeft w:val="0"/>
      <w:marRight w:val="0"/>
      <w:marTop w:val="0"/>
      <w:marBottom w:val="0"/>
      <w:divBdr>
        <w:top w:val="none" w:sz="0" w:space="0" w:color="auto"/>
        <w:left w:val="none" w:sz="0" w:space="0" w:color="auto"/>
        <w:bottom w:val="none" w:sz="0" w:space="0" w:color="auto"/>
        <w:right w:val="none" w:sz="0" w:space="0" w:color="auto"/>
      </w:divBdr>
    </w:div>
    <w:div w:id="933368245">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560749612">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absch@cbd.int" TargetMode="External"/><Relationship Id="rId3" Type="http://schemas.openxmlformats.org/officeDocument/2006/relationships/customXml" Target="../customXml/item3.xml"/><Relationship Id="rId21" Type="http://schemas.openxmlformats.org/officeDocument/2006/relationships/hyperlink" Target="https://www.cbd.int/world/map.shtml?country=fm"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world/map.shtml?country=k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s/ABSCH-PA-NAU-es.doc" TargetMode="External"/><Relationship Id="rId18" Type="http://schemas.openxmlformats.org/officeDocument/2006/relationships/hyperlink" Target="https://www.cbd.int/doc/c/0069/ee5c/e2cdfdb1252f37b6e10bb6af/sbi-02-16-add1-es.pdf" TargetMode="External"/><Relationship Id="rId3" Type="http://schemas.openxmlformats.org/officeDocument/2006/relationships/hyperlink" Target="https://www.cbd.int/abs/doc/protocol/nagoya-protocol-es.pdf" TargetMode="External"/><Relationship Id="rId7" Type="http://schemas.openxmlformats.org/officeDocument/2006/relationships/hyperlink" Target="https://absch.cbd.int/register" TargetMode="External"/><Relationship Id="rId12" Type="http://schemas.openxmlformats.org/officeDocument/2006/relationships/hyperlink" Target="https://www.cbd.int/doc/decisions/np-mop-01/np-mop-01-dec-08-es.pdf" TargetMode="External"/><Relationship Id="rId17" Type="http://schemas.openxmlformats.org/officeDocument/2006/relationships/hyperlink" Target="https://www.cbd.int/doc/decisions/np-mop-03/np-mop-03-dec-15-es.pdf" TargetMode="External"/><Relationship Id="rId2" Type="http://schemas.openxmlformats.org/officeDocument/2006/relationships/hyperlink" Target="https://www.cbd.int/doc/decisions/np-mop-03/np-mop-03-dec-15-es.pdf" TargetMode="External"/><Relationship Id="rId16" Type="http://schemas.openxmlformats.org/officeDocument/2006/relationships/hyperlink" Target="https://www.thegef.org/sites/default/files/documents/2022-04/GEF_R.08_29_Rev.01_GEF8_Programming_Directions.pdf" TargetMode="External"/><Relationship Id="rId1" Type="http://schemas.openxmlformats.org/officeDocument/2006/relationships/hyperlink" Target="https://www.cbd.int/doc/c/5f31/5950/b5a9c4e7d4bbc50044ab4108/np-mop-04-04-es.pdf" TargetMode="External"/><Relationship Id="rId6" Type="http://schemas.openxmlformats.org/officeDocument/2006/relationships/hyperlink" Target="mailto:secretariat@cbd.int" TargetMode="External"/><Relationship Id="rId11" Type="http://schemas.openxmlformats.org/officeDocument/2006/relationships/hyperlink" Target="https://www.cbd.int/doc/decisions/np-mop-01/np-mop-01-dec-08-es.pdf" TargetMode="External"/><Relationship Id="rId5" Type="http://schemas.openxmlformats.org/officeDocument/2006/relationships/hyperlink" Target="https://www.cbd.int/abs/common-formats/es/ABSCH-NFP-es.doc" TargetMode="External"/><Relationship Id="rId15" Type="http://schemas.openxmlformats.org/officeDocument/2006/relationships/hyperlink" Target="https://www.cbd.int/abs/doc/cepa-toolkit-es.pdf" TargetMode="External"/><Relationship Id="rId10" Type="http://schemas.openxmlformats.org/officeDocument/2006/relationships/hyperlink" Target="https://www.cbd.int/doc/decisions/np-mop-01/np-mop-01-dec-09-es.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74A5F6C-80E9-4ECA-9031-C8642277B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59</Pages>
  <Words>20310</Words>
  <Characters>111706</Characters>
  <Application>Microsoft Office Word</Application>
  <DocSecurity>0</DocSecurity>
  <Lines>930</Lines>
  <Paragraphs>263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SCBD</Company>
  <LinksUpToDate>false</LinksUpToDate>
  <CharactersWithSpaces>131753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CBD/NP/MOP/4/11</dc:subject>
  <dc:creator>SCBD</dc:creator>
  <cp:keywords/>
  <cp:lastModifiedBy>Maria Troitino</cp:lastModifiedBy>
  <cp:revision>21</cp:revision>
  <cp:lastPrinted>2018-03-02T21:44:00Z</cp:lastPrinted>
  <dcterms:created xsi:type="dcterms:W3CDTF">2023-12-08T20:48:00Z</dcterms:created>
  <dcterms:modified xsi:type="dcterms:W3CDTF">2024-02-12T16:25:00Z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