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098AB8D8" w:rsidR="00E550D7" w:rsidRPr="00E550D7" w:rsidRDefault="00E550D7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CBD/COP/15/1</w:t>
                </w:r>
              </w:p>
            </w:sdtContent>
          </w:sdt>
          <w:p w14:paraId="1CFA54F4" w14:textId="1EF2DE76" w:rsidR="001E3423" w:rsidRPr="00FC32BA" w:rsidRDefault="00E550D7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8 April 2021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6F37119" w14:textId="77777777" w:rsidR="00A27159" w:rsidRDefault="00A27159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مؤتمر الأطراف في </w:t>
      </w:r>
    </w:p>
    <w:p w14:paraId="71CD41BD" w14:textId="27327D08" w:rsidR="001E3423" w:rsidRPr="00A27159" w:rsidRDefault="00E550D7" w:rsidP="00047397">
      <w:pPr>
        <w:bidi/>
        <w:spacing w:line="216" w:lineRule="auto"/>
        <w:ind w:left="289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 المتعلقة بالتنوع البيولوجي</w:t>
      </w:r>
    </w:p>
    <w:p w14:paraId="6A5FE8AB" w14:textId="6B76C00F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E550D7">
        <w:rPr>
          <w:rFonts w:ascii="Simplified Arabic" w:hAnsi="Simplified Arabic" w:cs="Simplified Arabic" w:hint="cs"/>
          <w:rtl/>
        </w:rPr>
        <w:t>الخامس عشر</w:t>
      </w:r>
    </w:p>
    <w:p w14:paraId="7C6DCF72" w14:textId="0033FE43" w:rsidR="00F15332" w:rsidRPr="00F15332" w:rsidRDefault="00A27159" w:rsidP="001726C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proofErr w:type="spellStart"/>
      <w:r w:rsidRPr="00A27159">
        <w:rPr>
          <w:rFonts w:ascii="Simplified Arabic" w:hAnsi="Simplified Arabic" w:cs="Simplified Arabic"/>
          <w:rtl/>
        </w:rPr>
        <w:t>كونمينغ</w:t>
      </w:r>
      <w:proofErr w:type="spellEnd"/>
      <w:r w:rsidRPr="00A27159">
        <w:rPr>
          <w:rFonts w:ascii="Simplified Arabic" w:hAnsi="Simplified Arabic" w:cs="Simplified Arabic"/>
          <w:rtl/>
        </w:rPr>
        <w:t>، الصين</w:t>
      </w:r>
      <w:r w:rsidR="00FF674B"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>11-24</w:t>
      </w:r>
      <w:r w:rsidR="001726C1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أكتوبر/تشرين الأول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</w:t>
      </w:r>
      <w:r>
        <w:rPr>
          <w:rFonts w:ascii="Simplified Arabic" w:hAnsi="Simplified Arabic" w:cs="Simplified Arabic" w:hint="cs"/>
          <w:rtl/>
          <w:lang w:bidi="ar-EG"/>
        </w:rPr>
        <w:t>1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65ADFA86" w:rsidR="00C5766C" w:rsidRDefault="00D74C52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5E70CAA2" w14:textId="626D1FB0" w:rsidR="00A27159" w:rsidRPr="005821E4" w:rsidRDefault="00A27159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>أولا-</w:t>
      </w:r>
      <w:r>
        <w:rPr>
          <w:rFonts w:cs="Simplified Arabic"/>
          <w:b/>
          <w:bCs/>
          <w:szCs w:val="28"/>
          <w:rtl/>
        </w:rPr>
        <w:tab/>
      </w:r>
      <w:r>
        <w:rPr>
          <w:rFonts w:cs="Simplified Arabic" w:hint="cs"/>
          <w:b/>
          <w:bCs/>
          <w:szCs w:val="28"/>
          <w:rtl/>
        </w:rPr>
        <w:t>المسائل التنظيمية</w:t>
      </w:r>
    </w:p>
    <w:p w14:paraId="3B4A59A5" w14:textId="77777777" w:rsidR="001E3423" w:rsidRPr="00B45A2D" w:rsidRDefault="001E3423" w:rsidP="00D74C52">
      <w:pPr>
        <w:bidi/>
        <w:spacing w:line="216" w:lineRule="auto"/>
        <w:rPr>
          <w:rFonts w:cs="Simplified Arabic"/>
          <w:sz w:val="22"/>
        </w:rPr>
      </w:pPr>
    </w:p>
    <w:p w14:paraId="2E5DE4BC" w14:textId="77777777" w:rsidR="00D74C52" w:rsidRPr="0066700D" w:rsidRDefault="00D74C52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2C543236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المسائل التنظيمية.</w:t>
      </w:r>
    </w:p>
    <w:p w14:paraId="3516FA44" w14:textId="3CCC6838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تقرير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عن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وثائق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تفويض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الممثلين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إلى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الاجتماع 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>الخامس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 عشر لمؤتمر الأطراف.</w:t>
      </w:r>
    </w:p>
    <w:p w14:paraId="4D8BC277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القضايا المعلقة.</w:t>
      </w:r>
    </w:p>
    <w:p w14:paraId="05B03F2D" w14:textId="56BAE571" w:rsid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تاريخ ومكان الاجتماعات القادمة لمؤتمر الأطراف.</w:t>
      </w:r>
    </w:p>
    <w:p w14:paraId="5B01104B" w14:textId="456E1DA5" w:rsidR="004820B7" w:rsidRPr="004820B7" w:rsidRDefault="004820B7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4820B7">
        <w:rPr>
          <w:rFonts w:cs="Simplified Arabic" w:hint="cs"/>
          <w:b/>
          <w:bCs/>
          <w:szCs w:val="28"/>
          <w:rtl/>
        </w:rPr>
        <w:t>ثانيا-</w:t>
      </w:r>
      <w:r w:rsidRPr="004820B7">
        <w:rPr>
          <w:rFonts w:cs="Simplified Arabic"/>
          <w:b/>
          <w:bCs/>
          <w:szCs w:val="28"/>
          <w:rtl/>
        </w:rPr>
        <w:tab/>
      </w:r>
      <w:r w:rsidRPr="004820B7">
        <w:rPr>
          <w:rFonts w:cs="Simplified Arabic" w:hint="cs"/>
          <w:b/>
          <w:bCs/>
          <w:szCs w:val="28"/>
          <w:rtl/>
        </w:rPr>
        <w:t>التقارير</w:t>
      </w:r>
    </w:p>
    <w:p w14:paraId="5574630F" w14:textId="5A9EFC9E" w:rsid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تقارير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الاجتماعات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المنعقدة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بين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الدورات</w:t>
      </w:r>
      <w:r w:rsidRPr="00A27159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والاجتماعات التحضيرية الإقليمية.</w:t>
      </w:r>
    </w:p>
    <w:p w14:paraId="4EC62B97" w14:textId="74F4AF25" w:rsidR="004820B7" w:rsidRPr="004820B7" w:rsidRDefault="004820B7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4820B7">
        <w:rPr>
          <w:rFonts w:cs="Simplified Arabic" w:hint="cs"/>
          <w:b/>
          <w:bCs/>
          <w:szCs w:val="28"/>
          <w:rtl/>
        </w:rPr>
        <w:t>ثالثا-</w:t>
      </w:r>
      <w:r w:rsidRPr="004820B7">
        <w:rPr>
          <w:rFonts w:cs="Simplified Arabic"/>
          <w:b/>
          <w:bCs/>
          <w:szCs w:val="28"/>
          <w:rtl/>
        </w:rPr>
        <w:tab/>
      </w:r>
      <w:r w:rsidRPr="004820B7">
        <w:rPr>
          <w:rFonts w:cs="Simplified Arabic" w:hint="cs"/>
          <w:b/>
          <w:bCs/>
          <w:szCs w:val="28"/>
          <w:rtl/>
        </w:rPr>
        <w:t>إدارة الاتفاقية والميزانية</w:t>
      </w:r>
    </w:p>
    <w:p w14:paraId="6D091BC0" w14:textId="1D3FF734" w:rsid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إدارة الاتفاقية وميزانية الصناديق الاستئمانية.</w:t>
      </w:r>
    </w:p>
    <w:p w14:paraId="39FB3BC4" w14:textId="30ED60EE" w:rsidR="004820B7" w:rsidRPr="004820B7" w:rsidRDefault="004820B7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4820B7">
        <w:rPr>
          <w:rFonts w:cs="Simplified Arabic" w:hint="cs"/>
          <w:b/>
          <w:bCs/>
          <w:szCs w:val="28"/>
          <w:rtl/>
        </w:rPr>
        <w:t>رابعا-</w:t>
      </w:r>
      <w:r w:rsidRPr="004820B7">
        <w:rPr>
          <w:rFonts w:cs="Simplified Arabic"/>
          <w:b/>
          <w:bCs/>
          <w:szCs w:val="28"/>
          <w:rtl/>
        </w:rPr>
        <w:tab/>
      </w:r>
      <w:r w:rsidRPr="004820B7">
        <w:rPr>
          <w:rFonts w:cs="Simplified Arabic" w:hint="cs"/>
          <w:b/>
          <w:bCs/>
          <w:szCs w:val="28"/>
          <w:rtl/>
        </w:rPr>
        <w:t>استعراض التنفيذ</w:t>
      </w:r>
    </w:p>
    <w:p w14:paraId="117A84C5" w14:textId="04ED79E0" w:rsid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استعراض التقدم في تنفيذ الاتفاقية والخطة الاستراتيجية للتنوع البيولوجي 2011-2020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 xml:space="preserve"> وتحقيق أهداف </w:t>
      </w:r>
      <w:r w:rsidR="00B23B2B">
        <w:rPr>
          <w:rFonts w:ascii="Simplified Arabic" w:hAnsi="Simplified Arabic" w:cs="Simplified Arabic" w:hint="cs"/>
          <w:sz w:val="22"/>
          <w:rtl/>
          <w:lang w:val="en-US"/>
        </w:rPr>
        <w:t>أيشي ل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>لتنوع البيولوجي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3EDDEF83" w14:textId="4A98B1D9" w:rsidR="004820B7" w:rsidRPr="004820B7" w:rsidRDefault="004820B7" w:rsidP="004820B7">
      <w:pPr>
        <w:keepNext/>
        <w:keepLines/>
        <w:bidi/>
        <w:spacing w:before="120" w:after="120" w:line="216" w:lineRule="auto"/>
        <w:ind w:left="1705" w:hanging="992"/>
        <w:jc w:val="both"/>
        <w:rPr>
          <w:rFonts w:cs="Simplified Arabic"/>
          <w:b/>
          <w:bCs/>
          <w:szCs w:val="28"/>
        </w:rPr>
      </w:pPr>
      <w:r w:rsidRPr="004820B7">
        <w:rPr>
          <w:rFonts w:cs="Simplified Arabic" w:hint="cs"/>
          <w:b/>
          <w:bCs/>
          <w:szCs w:val="28"/>
          <w:rtl/>
        </w:rPr>
        <w:t>خامسا-</w:t>
      </w:r>
      <w:r w:rsidRPr="004820B7">
        <w:rPr>
          <w:rFonts w:cs="Simplified Arabic"/>
          <w:b/>
          <w:bCs/>
          <w:szCs w:val="28"/>
          <w:rtl/>
        </w:rPr>
        <w:tab/>
      </w:r>
      <w:r w:rsidRPr="004820B7">
        <w:rPr>
          <w:rFonts w:cs="Simplified Arabic" w:hint="cs"/>
          <w:b/>
          <w:bCs/>
          <w:szCs w:val="28"/>
          <w:rtl/>
        </w:rPr>
        <w:t>الإطار العالمي للتنوع البيولوجي لما بعد عام 2020، والمسائل ذات الصلة وآليات تعزيز التنفيذ</w:t>
      </w:r>
    </w:p>
    <w:p w14:paraId="223A58B0" w14:textId="77777777" w:rsidR="004820B7" w:rsidRDefault="004820B7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4820B7">
        <w:rPr>
          <w:rFonts w:ascii="Simplified Arabic" w:hAnsi="Simplified Arabic" w:cs="Simplified Arabic"/>
          <w:sz w:val="22"/>
          <w:rtl/>
          <w:lang w:val="en-US"/>
        </w:rPr>
        <w:t>الإطار العالمي للتنوع البيولوجي لما بعد عام 2020</w:t>
      </w:r>
      <w:r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08E97EFC" w14:textId="77777777" w:rsidR="004820B7" w:rsidRDefault="004820B7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تعزيز التكامل فيما يتصل بالأحكام المتعلقة بالمادة 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8(ي) والأحكام المتصلة بها.</w:t>
      </w:r>
    </w:p>
    <w:p w14:paraId="5FC06FD4" w14:textId="3B434610" w:rsidR="004820B7" w:rsidRDefault="004820B7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lastRenderedPageBreak/>
        <w:t xml:space="preserve">معلومات التسلسل الرقمي </w:t>
      </w:r>
      <w:r w:rsidR="00C73E8A">
        <w:rPr>
          <w:rFonts w:ascii="Simplified Arabic" w:hAnsi="Simplified Arabic" w:cs="Simplified Arabic" w:hint="cs"/>
          <w:sz w:val="22"/>
          <w:rtl/>
          <w:lang w:val="en-US"/>
        </w:rPr>
        <w:t>بشأن ا</w:t>
      </w:r>
      <w:r>
        <w:rPr>
          <w:rFonts w:ascii="Simplified Arabic" w:hAnsi="Simplified Arabic" w:cs="Simplified Arabic" w:hint="cs"/>
          <w:sz w:val="22"/>
          <w:rtl/>
          <w:lang w:val="en-US"/>
        </w:rPr>
        <w:t>لموارد الجينية.</w:t>
      </w:r>
    </w:p>
    <w:p w14:paraId="24444253" w14:textId="6CED1EB8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حشد الموارد والآلية المالية.</w:t>
      </w:r>
    </w:p>
    <w:p w14:paraId="69B12BF0" w14:textId="7DC1F759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بناء القدرات والتعاون </w:t>
      </w:r>
      <w:proofErr w:type="gramStart"/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التقني</w:t>
      </w:r>
      <w:proofErr w:type="gramEnd"/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 والعلمي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 xml:space="preserve"> وإدارة المعارف والاتصال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1B6CAE67" w14:textId="25693E6C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آليات </w:t>
      </w:r>
      <w:proofErr w:type="gramStart"/>
      <w:r w:rsidR="004820B7">
        <w:rPr>
          <w:rFonts w:ascii="Simplified Arabic" w:hAnsi="Simplified Arabic" w:cs="Simplified Arabic" w:hint="cs"/>
          <w:sz w:val="22"/>
          <w:rtl/>
          <w:lang w:val="en-US"/>
        </w:rPr>
        <w:t>للتخطيط</w:t>
      </w:r>
      <w:proofErr w:type="gramEnd"/>
      <w:r w:rsidR="004820B7">
        <w:rPr>
          <w:rFonts w:ascii="Simplified Arabic" w:hAnsi="Simplified Arabic" w:cs="Simplified Arabic" w:hint="cs"/>
          <w:sz w:val="22"/>
          <w:rtl/>
          <w:lang w:val="en-US"/>
        </w:rPr>
        <w:t xml:space="preserve"> والرصد </w:t>
      </w:r>
      <w:r w:rsidR="00B23B2B">
        <w:rPr>
          <w:rFonts w:ascii="Simplified Arabic" w:hAnsi="Simplified Arabic" w:cs="Simplified Arabic" w:hint="cs"/>
          <w:sz w:val="22"/>
          <w:rtl/>
          <w:lang w:val="en-US"/>
        </w:rPr>
        <w:t>و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>ا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لإبلاغ والاستعراض.</w:t>
      </w:r>
    </w:p>
    <w:p w14:paraId="3B79F59E" w14:textId="6B8E1EAB" w:rsid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التعاون مع الاتفاقيات والمنظمات الدولية الأخرى.</w:t>
      </w:r>
    </w:p>
    <w:p w14:paraId="463B764A" w14:textId="5519634D" w:rsidR="004820B7" w:rsidRPr="00A27159" w:rsidRDefault="004820B7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تعميم التنوع البيولوجي في القطاعات وعبرها.</w:t>
      </w:r>
    </w:p>
    <w:p w14:paraId="50D08A2F" w14:textId="7CB73B21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استعراض فع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>ا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لية العمليات في إطار الاتفاقية وبروتوكوليها.</w:t>
      </w:r>
    </w:p>
    <w:p w14:paraId="521B05A6" w14:textId="77777777" w:rsidR="004820B7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برنامج العمل </w:t>
      </w:r>
      <w:r w:rsidR="004820B7">
        <w:rPr>
          <w:rFonts w:ascii="Simplified Arabic" w:hAnsi="Simplified Arabic" w:cs="Simplified Arabic" w:hint="cs"/>
          <w:sz w:val="22"/>
          <w:rtl/>
          <w:lang w:val="en-US"/>
        </w:rPr>
        <w:t>المتعدد السنوات لمؤتمر الأطراف.</w:t>
      </w:r>
    </w:p>
    <w:p w14:paraId="1BCEBDB6" w14:textId="63AB1F5B" w:rsidR="002067EE" w:rsidRPr="002067EE" w:rsidRDefault="002067EE" w:rsidP="002067EE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2067EE">
        <w:rPr>
          <w:rFonts w:cs="Simplified Arabic" w:hint="cs"/>
          <w:b/>
          <w:bCs/>
          <w:szCs w:val="28"/>
          <w:rtl/>
        </w:rPr>
        <w:t>سادسا-</w:t>
      </w:r>
      <w:r w:rsidRPr="002067EE">
        <w:rPr>
          <w:rFonts w:cs="Simplified Arabic"/>
          <w:b/>
          <w:bCs/>
          <w:szCs w:val="28"/>
          <w:rtl/>
        </w:rPr>
        <w:tab/>
      </w:r>
      <w:r w:rsidRPr="002067EE">
        <w:rPr>
          <w:rFonts w:cs="Simplified Arabic" w:hint="cs"/>
          <w:b/>
          <w:bCs/>
          <w:szCs w:val="28"/>
          <w:rtl/>
        </w:rPr>
        <w:t xml:space="preserve">القضايا التقنية الأخرى </w:t>
      </w:r>
    </w:p>
    <w:p w14:paraId="0A882153" w14:textId="0025A2B9" w:rsidR="002067EE" w:rsidRDefault="002067EE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المناطق المحمية وتدابير الحفظ الفعالة الأخرى القائمة على المنطقة.</w:t>
      </w:r>
    </w:p>
    <w:p w14:paraId="38FBC9F1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التنوع البيولوجي البحري والساحلي.</w:t>
      </w:r>
    </w:p>
    <w:p w14:paraId="2E7EE337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الأنواع الغريبة الغازية.</w:t>
      </w:r>
    </w:p>
    <w:p w14:paraId="31FDAEFE" w14:textId="77777777" w:rsidR="002067EE" w:rsidRPr="00A27159" w:rsidRDefault="002067EE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الإدارة المستدامة للأحياء البرية.</w:t>
      </w:r>
    </w:p>
    <w:p w14:paraId="39D76BDA" w14:textId="77777777" w:rsidR="002067EE" w:rsidRPr="00A27159" w:rsidRDefault="002067EE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التنوع البيولوجي وتغير المناخ.</w:t>
      </w:r>
    </w:p>
    <w:p w14:paraId="2B16583E" w14:textId="0A04E0B4" w:rsidR="002067EE" w:rsidRPr="00A27159" w:rsidRDefault="002067EE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التنوع البيولوجي </w:t>
      </w:r>
      <w:r>
        <w:rPr>
          <w:rFonts w:ascii="Simplified Arabic" w:hAnsi="Simplified Arabic" w:cs="Simplified Arabic" w:hint="cs"/>
          <w:sz w:val="22"/>
          <w:rtl/>
          <w:lang w:val="en-US"/>
        </w:rPr>
        <w:t>والزراعة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7AB57300" w14:textId="3FEF63B4" w:rsidR="002067EE" w:rsidRPr="00A27159" w:rsidRDefault="002067EE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 xml:space="preserve">التنوع البيولوجي </w:t>
      </w:r>
      <w:r>
        <w:rPr>
          <w:rFonts w:ascii="Simplified Arabic" w:hAnsi="Simplified Arabic" w:cs="Simplified Arabic" w:hint="cs"/>
          <w:sz w:val="22"/>
          <w:rtl/>
          <w:lang w:val="en-US"/>
        </w:rPr>
        <w:t>والصحة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27ECCA90" w14:textId="77777777" w:rsidR="002067EE" w:rsidRDefault="002067EE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الطبيعة والثقافة.</w:t>
      </w:r>
    </w:p>
    <w:p w14:paraId="54DF8574" w14:textId="6B228FA0" w:rsidR="00A27159" w:rsidRPr="00A27159" w:rsidRDefault="00A27159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البيولوجيا التركيبية.</w:t>
      </w:r>
    </w:p>
    <w:p w14:paraId="70ACFD6B" w14:textId="4CFEAEA8" w:rsidR="002067EE" w:rsidRPr="002067EE" w:rsidRDefault="002067EE" w:rsidP="002067EE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2067EE">
        <w:rPr>
          <w:rFonts w:cs="Simplified Arabic" w:hint="cs"/>
          <w:b/>
          <w:bCs/>
          <w:szCs w:val="28"/>
          <w:rtl/>
        </w:rPr>
        <w:t>سابعا-</w:t>
      </w:r>
      <w:r w:rsidRPr="002067EE">
        <w:rPr>
          <w:rFonts w:cs="Simplified Arabic"/>
          <w:b/>
          <w:bCs/>
          <w:szCs w:val="28"/>
          <w:rtl/>
        </w:rPr>
        <w:tab/>
      </w:r>
      <w:r w:rsidRPr="002067EE">
        <w:rPr>
          <w:rFonts w:cs="Simplified Arabic" w:hint="cs"/>
          <w:b/>
          <w:bCs/>
          <w:szCs w:val="28"/>
          <w:rtl/>
        </w:rPr>
        <w:t xml:space="preserve">المسائل </w:t>
      </w:r>
      <w:r w:rsidR="006D7BB5">
        <w:rPr>
          <w:rFonts w:cs="Simplified Arabic" w:hint="cs"/>
          <w:b/>
          <w:bCs/>
          <w:szCs w:val="28"/>
          <w:rtl/>
        </w:rPr>
        <w:t>الختامية</w:t>
      </w:r>
    </w:p>
    <w:p w14:paraId="18F1EC5C" w14:textId="488ED0B5" w:rsidR="00A27159" w:rsidRPr="00A27159" w:rsidRDefault="00B23B2B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مسائل أخرى</w:t>
      </w:r>
      <w:r w:rsidR="00A27159"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08566D32" w14:textId="77777777" w:rsidR="002067EE" w:rsidRDefault="002067EE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اعتماد التقرير.</w:t>
      </w:r>
    </w:p>
    <w:p w14:paraId="14053D06" w14:textId="094AF5CE" w:rsidR="00A27159" w:rsidRDefault="00A27159" w:rsidP="002067EE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اختتام الاجتماع.</w:t>
      </w:r>
    </w:p>
    <w:p w14:paraId="1BC4830E" w14:textId="77777777" w:rsidR="002067EE" w:rsidRPr="002067EE" w:rsidRDefault="002067EE" w:rsidP="002067EE">
      <w:pPr>
        <w:bidi/>
        <w:spacing w:after="120" w:line="216" w:lineRule="auto"/>
        <w:jc w:val="both"/>
        <w:rPr>
          <w:rFonts w:ascii="Simplified Arabic" w:hAnsi="Simplified Arabic"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4076F6">
      <w:headerReference w:type="even" r:id="rId11"/>
      <w:headerReference w:type="default" r:id="rId12"/>
      <w:headerReference w:type="first" r:id="rId13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250095391"/>
      <w:placeholder>
        <w:docPart w:val="D2F541D2D9774D9C80D18600868033F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D9262D7" w14:textId="77777777" w:rsidR="004076F6" w:rsidRPr="006D75A6" w:rsidRDefault="004076F6" w:rsidP="004076F6">
        <w:pPr>
          <w:bidi/>
          <w:rPr>
            <w:sz w:val="22"/>
            <w:szCs w:val="22"/>
            <w:lang w:val="en-GB" w:eastAsia="en-US"/>
          </w:rPr>
        </w:pPr>
        <w:r w:rsidRPr="006D75A6">
          <w:rPr>
            <w:sz w:val="22"/>
            <w:szCs w:val="22"/>
            <w:lang w:val="en-GB" w:eastAsia="en-US"/>
          </w:rPr>
          <w:t>CBD/COP/15/1</w:t>
        </w:r>
      </w:p>
    </w:sdtContent>
  </w:sdt>
  <w:p w14:paraId="43E6897A" w14:textId="77777777" w:rsidR="004076F6" w:rsidRPr="006D75A6" w:rsidRDefault="004076F6" w:rsidP="004076F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544CC1D4" w14:textId="77777777" w:rsidR="004076F6" w:rsidRDefault="0040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77777777" w:rsidR="006D75A6" w:rsidRPr="006D75A6" w:rsidRDefault="006D75A6" w:rsidP="006D75A6">
        <w:pPr>
          <w:bidi/>
          <w:rPr>
            <w:sz w:val="22"/>
            <w:szCs w:val="22"/>
            <w:lang w:val="en-GB" w:eastAsia="en-US"/>
          </w:rPr>
        </w:pPr>
        <w:r w:rsidRPr="006D75A6">
          <w:rPr>
            <w:sz w:val="22"/>
            <w:szCs w:val="22"/>
            <w:lang w:val="en-GB" w:eastAsia="en-US"/>
          </w:rPr>
          <w:t>CBD/COP/15/1</w:t>
        </w:r>
      </w:p>
    </w:sdtContent>
  </w:sdt>
  <w:p w14:paraId="31C54EB9" w14:textId="575C1549" w:rsidR="006D75A6" w:rsidRPr="006D75A6" w:rsidRDefault="006D75A6" w:rsidP="006D75A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F7C5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47397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0AB0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076F6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0B7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2116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D75A6"/>
    <w:rsid w:val="006D7BB5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3E8A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0D46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A50574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A50574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D2F541D2D9774D9C80D186008680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9121-4617-41BB-B8B4-828EC3BA9F0B}"/>
      </w:docPartPr>
      <w:docPartBody>
        <w:p w:rsidR="00F117A7" w:rsidRDefault="00CA7C61" w:rsidP="00CA7C61">
          <w:pPr>
            <w:pStyle w:val="D2F541D2D9774D9C80D18600868033FE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A50574"/>
    <w:rsid w:val="00CA7C61"/>
    <w:rsid w:val="00DC47EC"/>
    <w:rsid w:val="00F1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C61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D2F541D2D9774D9C80D18600868033FE">
    <w:name w:val="D2F541D2D9774D9C80D18600868033FE"/>
    <w:rsid w:val="00CA7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COP-15-1-ar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COP-15-1-ar</dc:title>
  <dc:subject>CBD/COP/15/1</dc:subject>
  <dc:creator>SCBD</dc:creator>
  <cp:lastModifiedBy>Mohamed El Sehemawi</cp:lastModifiedBy>
  <cp:revision>14</cp:revision>
  <cp:lastPrinted>2021-04-09T21:02:00Z</cp:lastPrinted>
  <dcterms:created xsi:type="dcterms:W3CDTF">2021-04-09T19:18:00Z</dcterms:created>
  <dcterms:modified xsi:type="dcterms:W3CDTF">2021-04-12T01:00:00Z</dcterms:modified>
</cp:coreProperties>
</file>