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14:paraId="236DD749" w14:textId="77777777" w:rsidTr="008A1499">
        <w:trPr>
          <w:trHeight w:val="850"/>
        </w:trPr>
        <w:tc>
          <w:tcPr>
            <w:tcW w:w="975" w:type="dxa"/>
            <w:vAlign w:val="bottom"/>
          </w:tcPr>
          <w:p w14:paraId="1A836AFE" w14:textId="77777777" w:rsidR="008A1499" w:rsidRDefault="008A1499" w:rsidP="008A1499">
            <w:pPr>
              <w:pStyle w:val="AASmallLogo"/>
            </w:pPr>
            <w:r>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EAC59D5" w14:textId="77777777" w:rsidR="008A1499" w:rsidRDefault="008A1499" w:rsidP="008A1499">
            <w:pPr>
              <w:pStyle w:val="AASmallLogo"/>
            </w:pPr>
          </w:p>
        </w:tc>
        <w:tc>
          <w:tcPr>
            <w:tcW w:w="1434" w:type="dxa"/>
            <w:noWrap/>
            <w:vAlign w:val="bottom"/>
          </w:tcPr>
          <w:p w14:paraId="74FF05C2" w14:textId="77777777" w:rsidR="008A1499" w:rsidRDefault="008A1499" w:rsidP="008A1499">
            <w:pPr>
              <w:pStyle w:val="AASmallLogo"/>
            </w:pPr>
            <w:r>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t xml:space="preserve"> </w:t>
            </w:r>
          </w:p>
          <w:p w14:paraId="768CEB52" w14:textId="77777777" w:rsidR="008A1499" w:rsidRDefault="008A1499" w:rsidP="008A1499">
            <w:pPr>
              <w:pStyle w:val="AASmallLogo"/>
            </w:pPr>
          </w:p>
        </w:tc>
        <w:tc>
          <w:tcPr>
            <w:tcW w:w="8073" w:type="dxa"/>
            <w:vAlign w:val="bottom"/>
          </w:tcPr>
          <w:p w14:paraId="172C8EC5" w14:textId="4000401E" w:rsidR="008A1499" w:rsidRDefault="008A1499" w:rsidP="001E3285">
            <w:pPr>
              <w:pStyle w:val="ABSymbol"/>
            </w:pPr>
            <w:r w:rsidRPr="00FD7B96">
              <w:rPr>
                <w:sz w:val="40"/>
              </w:rPr>
              <w:t>CBD</w:t>
            </w:r>
            <w:r w:rsidRPr="00FD7B96">
              <w:t>/</w:t>
            </w:r>
            <w:r w:rsidR="00595199" w:rsidRPr="00FD7B96">
              <w:t>NBSAP/OM/2025/</w:t>
            </w:r>
            <w:r w:rsidR="0039587E">
              <w:t>3</w:t>
            </w:r>
            <w:r w:rsidR="00595199" w:rsidRPr="0039587E">
              <w:t>/</w:t>
            </w:r>
            <w:r w:rsidR="000B7137">
              <w:t>1</w:t>
            </w:r>
            <w:r w:rsidR="00B846A9">
              <w:t>/</w:t>
            </w:r>
            <w:r w:rsidR="000B7137">
              <w:t>Add</w:t>
            </w:r>
            <w:r w:rsidR="00B846A9">
              <w:t>.</w:t>
            </w:r>
            <w:r w:rsidR="000B7137">
              <w:t>1</w:t>
            </w:r>
            <w:r w:rsidR="00756D75">
              <w:t>/Rev.1</w:t>
            </w:r>
          </w:p>
        </w:tc>
      </w:tr>
    </w:tbl>
    <w:p w14:paraId="47E8DC71" w14:textId="77777777" w:rsidR="008A1499" w:rsidRPr="008A1499"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14:paraId="27FB7867" w14:textId="77777777" w:rsidTr="008A1499">
        <w:trPr>
          <w:trHeight w:val="1814"/>
        </w:trPr>
        <w:tc>
          <w:tcPr>
            <w:tcW w:w="7370" w:type="dxa"/>
          </w:tcPr>
          <w:p w14:paraId="4B5DBB7C" w14:textId="77777777" w:rsidR="008A1499" w:rsidRDefault="008A1499" w:rsidP="008A1499">
            <w:pPr>
              <w:pStyle w:val="ACLargeLogo"/>
            </w:pPr>
            <w:r>
              <w:rPr>
                <w:noProof/>
              </w:rPr>
              <w:drawing>
                <wp:inline distT="0" distB="0" distL="0" distR="0" wp14:anchorId="1D9194BA" wp14:editId="7503779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t xml:space="preserve"> </w:t>
            </w:r>
          </w:p>
          <w:p w14:paraId="65EE551E" w14:textId="77777777" w:rsidR="008A1499" w:rsidRDefault="008A1499" w:rsidP="008A1499">
            <w:pPr>
              <w:pStyle w:val="ACLargeLogo"/>
            </w:pPr>
          </w:p>
        </w:tc>
        <w:tc>
          <w:tcPr>
            <w:tcW w:w="3112" w:type="dxa"/>
          </w:tcPr>
          <w:p w14:paraId="03444E46" w14:textId="77777777" w:rsidR="008A1499" w:rsidRDefault="008A1499" w:rsidP="008A1499">
            <w:pPr>
              <w:pStyle w:val="AEDistrNormal"/>
            </w:pPr>
            <w:r>
              <w:t>Distr.</w:t>
            </w:r>
            <w:r w:rsidRPr="00011263">
              <w:t>: General</w:t>
            </w:r>
            <w:r>
              <w:t xml:space="preserve"> </w:t>
            </w:r>
          </w:p>
          <w:p w14:paraId="6E7B75E5" w14:textId="3488B940" w:rsidR="008A1499" w:rsidRDefault="00756D75" w:rsidP="008A1499">
            <w:pPr>
              <w:pStyle w:val="AEDistrNormal"/>
            </w:pPr>
            <w:r>
              <w:t>1 September</w:t>
            </w:r>
            <w:r w:rsidR="00595199">
              <w:t xml:space="preserve"> 2025</w:t>
            </w:r>
          </w:p>
          <w:p w14:paraId="1166C151" w14:textId="4265D5F7" w:rsidR="008A1499" w:rsidRDefault="00D463F9" w:rsidP="008A1499">
            <w:pPr>
              <w:pStyle w:val="AEDistrNormal6pt"/>
            </w:pPr>
            <w:r>
              <w:t xml:space="preserve">Original: </w:t>
            </w:r>
            <w:r w:rsidR="008A1499">
              <w:t>English</w:t>
            </w:r>
          </w:p>
          <w:p w14:paraId="2E12F2DB" w14:textId="77777777" w:rsidR="008A1499" w:rsidRDefault="008A1499" w:rsidP="008A1499">
            <w:pPr>
              <w:pStyle w:val="AEDistrNormal6pt"/>
            </w:pPr>
          </w:p>
        </w:tc>
      </w:tr>
    </w:tbl>
    <w:p w14:paraId="7546CDC6" w14:textId="77777777" w:rsidR="008A1499" w:rsidRPr="008A1499"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14:paraId="6024EBA0" w14:textId="77777777" w:rsidTr="008A1499">
        <w:trPr>
          <w:trHeight w:val="57"/>
        </w:trPr>
        <w:tc>
          <w:tcPr>
            <w:tcW w:w="6094" w:type="dxa"/>
          </w:tcPr>
          <w:p w14:paraId="1C27EEA6" w14:textId="0C6BE754" w:rsidR="004252BB" w:rsidRDefault="00C54A6F" w:rsidP="004252BB">
            <w:pPr>
              <w:pStyle w:val="AFCorN12Bold"/>
            </w:pPr>
            <w:r w:rsidRPr="00C54A6F">
              <w:rPr>
                <w:rFonts w:asciiTheme="majorBidi" w:eastAsia="Times New Roman" w:hAnsiTheme="majorBidi" w:cstheme="majorBidi"/>
                <w:sz w:val="22"/>
                <w:lang w:val="en-ZA" w:eastAsia="en-ZA"/>
              </w:rPr>
              <w:t>Regional dialogue on biodiversity monitoring and reporting for francophone African countries</w:t>
            </w:r>
          </w:p>
          <w:p w14:paraId="2C71D24C" w14:textId="40B76790" w:rsidR="005E3193" w:rsidRDefault="00C54A6F" w:rsidP="005E3193">
            <w:pPr>
              <w:pStyle w:val="AFCorNNormal"/>
              <w:rPr>
                <w:snapToGrid w:val="0"/>
                <w:kern w:val="22"/>
              </w:rPr>
            </w:pPr>
            <w:r>
              <w:t>Yaoundé</w:t>
            </w:r>
            <w:r w:rsidR="004252BB" w:rsidRPr="00011263">
              <w:t xml:space="preserve">, </w:t>
            </w:r>
            <w:r>
              <w:t>3</w:t>
            </w:r>
            <w:r w:rsidR="005B3DEC">
              <w:t>–</w:t>
            </w:r>
            <w:r>
              <w:rPr>
                <w:snapToGrid w:val="0"/>
                <w:kern w:val="22"/>
              </w:rPr>
              <w:t>5</w:t>
            </w:r>
            <w:r w:rsidR="004252BB" w:rsidRPr="00011263">
              <w:rPr>
                <w:snapToGrid w:val="0"/>
                <w:kern w:val="22"/>
              </w:rPr>
              <w:t xml:space="preserve"> </w:t>
            </w:r>
            <w:r>
              <w:rPr>
                <w:snapToGrid w:val="0"/>
                <w:kern w:val="22"/>
              </w:rPr>
              <w:t>September</w:t>
            </w:r>
            <w:r w:rsidR="004252BB" w:rsidRPr="00011263">
              <w:rPr>
                <w:snapToGrid w:val="0"/>
                <w:kern w:val="22"/>
              </w:rPr>
              <w:t xml:space="preserve"> 2025</w:t>
            </w:r>
          </w:p>
          <w:p w14:paraId="2464D273" w14:textId="5BC483A3" w:rsidR="005E3193" w:rsidRDefault="005E3193" w:rsidP="005E3193">
            <w:pPr>
              <w:pStyle w:val="AFCorNNormal"/>
              <w:rPr>
                <w:snapToGrid w:val="0"/>
                <w:kern w:val="22"/>
              </w:rPr>
            </w:pPr>
            <w:r>
              <w:rPr>
                <w:snapToGrid w:val="0"/>
                <w:kern w:val="22"/>
              </w:rPr>
              <w:t>Item 2 of the provisional agenda</w:t>
            </w:r>
            <w:r w:rsidR="00FA1AE0">
              <w:rPr>
                <w:rStyle w:val="FootnoteReference"/>
                <w:snapToGrid w:val="0"/>
                <w:kern w:val="22"/>
              </w:rPr>
              <w:footnoteReference w:customMarkFollows="1" w:id="2"/>
              <w:t>*</w:t>
            </w:r>
          </w:p>
          <w:p w14:paraId="58FFA3D6" w14:textId="379F1853" w:rsidR="008A1499" w:rsidRDefault="00FA1AE0" w:rsidP="005E3193">
            <w:pPr>
              <w:pStyle w:val="AFCorNNormal"/>
            </w:pPr>
            <w:r>
              <w:rPr>
                <w:b/>
                <w:bCs/>
                <w:snapToGrid w:val="0"/>
                <w:kern w:val="22"/>
              </w:rPr>
              <w:t>Objective</w:t>
            </w:r>
            <w:r w:rsidR="002263FD">
              <w:rPr>
                <w:b/>
                <w:bCs/>
                <w:snapToGrid w:val="0"/>
                <w:kern w:val="22"/>
              </w:rPr>
              <w:t>s</w:t>
            </w:r>
            <w:r>
              <w:rPr>
                <w:b/>
                <w:bCs/>
                <w:snapToGrid w:val="0"/>
                <w:kern w:val="22"/>
              </w:rPr>
              <w:t xml:space="preserve"> and programme of the dialogue</w:t>
            </w:r>
            <w:r w:rsidR="004252BB" w:rsidRPr="00011263">
              <w:t xml:space="preserve"> </w:t>
            </w:r>
          </w:p>
        </w:tc>
        <w:tc>
          <w:tcPr>
            <w:tcW w:w="4388" w:type="dxa"/>
          </w:tcPr>
          <w:p w14:paraId="623D2E45" w14:textId="77777777" w:rsidR="008A1499" w:rsidRDefault="008A1499" w:rsidP="008A1499">
            <w:pPr>
              <w:pStyle w:val="CBDNormal"/>
              <w:jc w:val="left"/>
            </w:pPr>
          </w:p>
        </w:tc>
      </w:tr>
    </w:tbl>
    <w:p w14:paraId="03703BCF" w14:textId="51B9C4EB" w:rsidR="00C9161D" w:rsidRPr="00A111D1" w:rsidRDefault="00D55875" w:rsidP="00A111D1">
      <w:pPr>
        <w:pStyle w:val="CBDTitle"/>
        <w:rPr>
          <w:caps/>
        </w:rPr>
      </w:pPr>
      <w:sdt>
        <w:sdtPr>
          <w:alias w:val="Title"/>
          <w:tag w:val=""/>
          <w:id w:val="772832786"/>
          <w:placeholder>
            <w:docPart w:val="48E0740205084C5DA0CF0D3B1452FB02"/>
          </w:placeholder>
          <w:dataBinding w:prefixMappings="xmlns:ns0='http://purl.org/dc/elements/1.1/' xmlns:ns1='http://schemas.openxmlformats.org/package/2006/metadata/core-properties' " w:xpath="/ns1:coreProperties[1]/ns0:title[1]" w:storeItemID="{6C3C8BC8-F283-45AE-878A-BAB7291924A1}"/>
          <w:text/>
        </w:sdtPr>
        <w:sdtEndPr/>
        <w:sdtContent>
          <w:r w:rsidR="0026501C" w:rsidRPr="0026501C">
            <w:t>Objectives and programme of the dialogue</w:t>
          </w:r>
        </w:sdtContent>
      </w:sdt>
    </w:p>
    <w:p w14:paraId="3C226C93" w14:textId="5419C4AA" w:rsidR="00BB11AF" w:rsidRDefault="008279F1" w:rsidP="16128168">
      <w:pPr>
        <w:pStyle w:val="CBDNormalNumber"/>
      </w:pPr>
      <w:r>
        <w:t>While b</w:t>
      </w:r>
      <w:r w:rsidR="00BB11AF" w:rsidRPr="00BB11AF">
        <w:t>iodiversity plays a crucial role in ecological sustainability, economic development and community livelihoods</w:t>
      </w:r>
      <w:r>
        <w:t>,</w:t>
      </w:r>
      <w:r w:rsidR="00BB11AF" w:rsidRPr="00BB11AF">
        <w:t xml:space="preserve"> biodiversity loss continues to threaten th</w:t>
      </w:r>
      <w:r w:rsidR="008D0C9A">
        <w:t>e</w:t>
      </w:r>
      <w:r w:rsidR="00BB11AF" w:rsidRPr="00BB11AF">
        <w:t>se benefits, necessitating coordinated global, regional and national action. Under Article 6 (a) of the Convention on Biological Diversity, each Party is required to develop national strategies, plans or programmes for the conservation and sustainable use of biological diversity or adapt for this purpose existing strategies, plans or programmes. Th</w:t>
      </w:r>
      <w:r w:rsidR="00E0497B">
        <w:t>o</w:t>
      </w:r>
      <w:r w:rsidR="00BB11AF" w:rsidRPr="00BB11AF">
        <w:t xml:space="preserve">se strategies, plans or programmes are known as national biodiversity strategies and action plans. In its decision </w:t>
      </w:r>
      <w:hyperlink r:id="rId15" w:history="1">
        <w:r w:rsidR="00BB11AF" w:rsidRPr="009B5BC9">
          <w:rPr>
            <w:rStyle w:val="Hyperlink"/>
          </w:rPr>
          <w:t>15/6</w:t>
        </w:r>
      </w:hyperlink>
      <w:r w:rsidR="00BB11AF" w:rsidRPr="00BB11AF">
        <w:t xml:space="preserve">, the Conference of the Parties </w:t>
      </w:r>
      <w:r w:rsidR="00787178">
        <w:t xml:space="preserve">to the Convention </w:t>
      </w:r>
      <w:r w:rsidR="00BB11AF" w:rsidRPr="00BB11AF">
        <w:t xml:space="preserve">requested Parties to revise </w:t>
      </w:r>
      <w:r w:rsidR="00B30262">
        <w:t>and</w:t>
      </w:r>
      <w:r w:rsidR="00BB11AF" w:rsidRPr="00BB11AF">
        <w:t xml:space="preserve"> update their national biodiversity strategies and action plans in alignment with </w:t>
      </w:r>
      <w:bookmarkStart w:id="0" w:name="_Hlk205579920"/>
      <w:r w:rsidR="00BB11AF" w:rsidRPr="00BB11AF">
        <w:t>the Kunming-Montreal Global Biodiversity Framework</w:t>
      </w:r>
      <w:bookmarkEnd w:id="0"/>
      <w:r w:rsidR="00BB11AF" w:rsidRPr="00BB11AF">
        <w:t xml:space="preserve">. </w:t>
      </w:r>
      <w:r w:rsidR="00AF3A73">
        <w:t>Most P</w:t>
      </w:r>
      <w:r w:rsidR="00BB11AF" w:rsidRPr="00BB11AF">
        <w:t>arties are at various stages of updating their national biodiversity strategies and action plans to align them with the Framework.</w:t>
      </w:r>
    </w:p>
    <w:p w14:paraId="78469886" w14:textId="57AB651C" w:rsidR="000B7137" w:rsidRDefault="000B7137" w:rsidP="16128168">
      <w:pPr>
        <w:pStyle w:val="CBDNormalNumber"/>
      </w:pPr>
      <w:r w:rsidRPr="000B7137">
        <w:t>In accordance with Article 6 of the Convention, national biodiversity strategies and action plans serve as the principal instrument for the implementation of the Convention at the national level. The adoption of the Framework by the Conference of the Parties at its fifteenth meeting, in December 2022, made a thorough review, revision and updating of national biodiversity strategies and action plans necessary to ensure their alignment with the Framework. The present dialogue will be focused on accelerating the revision or updating of national biodiversity strategies and action plans, enhancing capacities for implementation, monitoring and reporting with regard to the Framework and national biodiversity strategies and action plans</w:t>
      </w:r>
      <w:r w:rsidR="00E3125D">
        <w:t>,</w:t>
      </w:r>
      <w:r w:rsidR="009C5213">
        <w:t xml:space="preserve"> in particular the implementation of the monitoring framework </w:t>
      </w:r>
      <w:r w:rsidR="00E3125D">
        <w:t xml:space="preserve">for </w:t>
      </w:r>
      <w:r w:rsidR="00E3125D" w:rsidRPr="00E3125D">
        <w:t>the Kunming-Montreal Global Biodiversity Framework</w:t>
      </w:r>
      <w:r w:rsidR="006972F9">
        <w:t>,</w:t>
      </w:r>
      <w:r w:rsidR="00E3125D" w:rsidRPr="00E3125D">
        <w:t xml:space="preserve"> </w:t>
      </w:r>
      <w:r w:rsidR="009C5213">
        <w:t>and the preparation of the seventh national report</w:t>
      </w:r>
      <w:r w:rsidRPr="000B7137">
        <w:t xml:space="preserve">. The dialogue will also </w:t>
      </w:r>
      <w:r w:rsidR="009C5213">
        <w:t>cover</w:t>
      </w:r>
      <w:r w:rsidRPr="000B7137">
        <w:t xml:space="preserve"> </w:t>
      </w:r>
      <w:r w:rsidR="009C5213">
        <w:t xml:space="preserve">monitoring </w:t>
      </w:r>
      <w:r w:rsidR="002F288B">
        <w:t xml:space="preserve">of </w:t>
      </w:r>
      <w:r w:rsidR="009C5213">
        <w:t xml:space="preserve">and </w:t>
      </w:r>
      <w:r w:rsidR="004C71E4">
        <w:t>reporting on</w:t>
      </w:r>
      <w:r w:rsidRPr="000B7137">
        <w:t xml:space="preserve"> </w:t>
      </w:r>
      <w:r w:rsidR="00423323">
        <w:t>restoration of degraded ecosystems</w:t>
      </w:r>
      <w:r w:rsidR="0054699C">
        <w:t xml:space="preserve"> and access to multilateral funds and other financing mechanisms</w:t>
      </w:r>
      <w:r w:rsidRPr="000B7137">
        <w:t>.</w:t>
      </w:r>
    </w:p>
    <w:p w14:paraId="1084E6B2" w14:textId="515F911B" w:rsidR="00F32CD2" w:rsidRDefault="00891C0E" w:rsidP="00266C9F">
      <w:pPr>
        <w:pStyle w:val="CBDNormalNumber"/>
      </w:pPr>
      <w:r w:rsidRPr="00891C0E">
        <w:t>The dialogue is being held jointly by the United Nations Environment Programme</w:t>
      </w:r>
      <w:r w:rsidR="00DF2D44">
        <w:t xml:space="preserve"> (UNEP)</w:t>
      </w:r>
      <w:r w:rsidRPr="00891C0E">
        <w:t>, the Secretariat of the Convention</w:t>
      </w:r>
      <w:r w:rsidR="000E7EA9">
        <w:t>,</w:t>
      </w:r>
      <w:r w:rsidRPr="00891C0E">
        <w:t xml:space="preserve"> the </w:t>
      </w:r>
      <w:r w:rsidR="00C100F3">
        <w:t>Central Africa</w:t>
      </w:r>
      <w:r w:rsidR="000E7EA9">
        <w:t>n Forest</w:t>
      </w:r>
      <w:r w:rsidR="006E69B0">
        <w:t>s</w:t>
      </w:r>
      <w:r w:rsidR="000E7EA9">
        <w:t xml:space="preserve"> Commission </w:t>
      </w:r>
      <w:r w:rsidR="00266C9F" w:rsidRPr="00266C9F">
        <w:t xml:space="preserve">and the </w:t>
      </w:r>
      <w:proofErr w:type="spellStart"/>
      <w:r w:rsidR="00266C9F" w:rsidRPr="00266C9F">
        <w:t>Institut</w:t>
      </w:r>
      <w:proofErr w:type="spellEnd"/>
      <w:r w:rsidR="00266C9F" w:rsidRPr="00266C9F">
        <w:t xml:space="preserve"> </w:t>
      </w:r>
      <w:r w:rsidR="004156FD">
        <w:t>de</w:t>
      </w:r>
      <w:r w:rsidR="004156FD" w:rsidRPr="00266C9F">
        <w:t xml:space="preserve"> </w:t>
      </w:r>
      <w:r w:rsidR="004156FD">
        <w:t>l</w:t>
      </w:r>
      <w:r w:rsidR="00266C9F" w:rsidRPr="00266C9F">
        <w:t>a Francophonie</w:t>
      </w:r>
      <w:r w:rsidR="004156FD" w:rsidRPr="004156FD">
        <w:t xml:space="preserve"> pour le </w:t>
      </w:r>
      <w:proofErr w:type="spellStart"/>
      <w:r w:rsidR="004156FD" w:rsidRPr="004156FD">
        <w:t>développement</w:t>
      </w:r>
      <w:proofErr w:type="spellEnd"/>
      <w:r w:rsidR="004156FD" w:rsidRPr="004156FD">
        <w:t xml:space="preserve"> durable</w:t>
      </w:r>
      <w:r w:rsidR="00266C9F" w:rsidRPr="00266C9F">
        <w:t>, with the support of the Government of Cameroon</w:t>
      </w:r>
      <w:r w:rsidRPr="00891C0E">
        <w:t xml:space="preserve">. It will be attended by </w:t>
      </w:r>
      <w:r w:rsidR="00266C9F">
        <w:t xml:space="preserve">the francophone countries </w:t>
      </w:r>
      <w:r w:rsidR="00513AC0">
        <w:t xml:space="preserve">of </w:t>
      </w:r>
      <w:r w:rsidRPr="00891C0E">
        <w:t xml:space="preserve">Africa, along with a few </w:t>
      </w:r>
      <w:r w:rsidR="004C71E4">
        <w:t>lusophone</w:t>
      </w:r>
      <w:r w:rsidRPr="00891C0E">
        <w:t xml:space="preserve"> African countries and stakeholder groups, including</w:t>
      </w:r>
      <w:r w:rsidR="004C71E4">
        <w:t xml:space="preserve"> representatives of</w:t>
      </w:r>
      <w:r w:rsidRPr="00891C0E">
        <w:t xml:space="preserve"> indigenous peoples and local communities</w:t>
      </w:r>
      <w:r w:rsidR="00044F52">
        <w:t xml:space="preserve"> and</w:t>
      </w:r>
      <w:r w:rsidRPr="00891C0E">
        <w:t xml:space="preserve"> women and youth.</w:t>
      </w:r>
    </w:p>
    <w:p w14:paraId="6D6D0BB5" w14:textId="790004CC" w:rsidR="00C91CAE" w:rsidRDefault="00D01467" w:rsidP="00E8306D">
      <w:pPr>
        <w:pStyle w:val="CBDNormalNumber"/>
      </w:pPr>
      <w:r w:rsidRPr="00D01467">
        <w:t xml:space="preserve">The dialogue is </w:t>
      </w:r>
      <w:r w:rsidR="00A65689">
        <w:t xml:space="preserve">being </w:t>
      </w:r>
      <w:r w:rsidRPr="00D01467">
        <w:t xml:space="preserve">held with financial support from </w:t>
      </w:r>
      <w:r w:rsidR="00A65689">
        <w:t xml:space="preserve">the </w:t>
      </w:r>
      <w:r w:rsidRPr="00D01467">
        <w:t>UNEP</w:t>
      </w:r>
      <w:r w:rsidR="00AF35CD">
        <w:t xml:space="preserve"> China Trust Fund</w:t>
      </w:r>
      <w:r w:rsidRPr="00D01467">
        <w:t xml:space="preserve">, </w:t>
      </w:r>
      <w:r>
        <w:t>the United Nations D</w:t>
      </w:r>
      <w:r w:rsidR="00713DAA">
        <w:t xml:space="preserve">evelopment Programme, </w:t>
      </w:r>
      <w:r w:rsidR="008A5994" w:rsidRPr="008A5994">
        <w:t>the Global Environment Facility</w:t>
      </w:r>
      <w:r w:rsidR="00BC27DC">
        <w:t>,</w:t>
      </w:r>
      <w:r w:rsidR="008A5994" w:rsidRPr="008A5994">
        <w:t xml:space="preserve"> </w:t>
      </w:r>
      <w:r w:rsidR="0018472B">
        <w:t xml:space="preserve">the </w:t>
      </w:r>
      <w:r w:rsidR="00AD64E4" w:rsidRPr="00AD64E4">
        <w:t xml:space="preserve">International Organisation </w:t>
      </w:r>
      <w:r w:rsidR="00AD64E4" w:rsidRPr="00AD64E4">
        <w:lastRenderedPageBreak/>
        <w:t xml:space="preserve">of </w:t>
      </w:r>
      <w:r w:rsidR="004156FD">
        <w:t>l</w:t>
      </w:r>
      <w:r w:rsidR="00AD64E4" w:rsidRPr="00AD64E4">
        <w:t>a Francophonie</w:t>
      </w:r>
      <w:r w:rsidR="00BC27DC" w:rsidRPr="00BC27DC">
        <w:t xml:space="preserve"> </w:t>
      </w:r>
      <w:r w:rsidR="00BB0E62">
        <w:t>a</w:t>
      </w:r>
      <w:r w:rsidR="00BC27DC">
        <w:t>nd</w:t>
      </w:r>
      <w:r w:rsidR="00BB0E62">
        <w:t xml:space="preserve"> </w:t>
      </w:r>
      <w:r w:rsidR="003C182B">
        <w:t xml:space="preserve">the </w:t>
      </w:r>
      <w:r w:rsidR="00211103">
        <w:t xml:space="preserve">Federal Ministry for Economic Cooperation and Development of </w:t>
      </w:r>
      <w:r w:rsidR="003C182B" w:rsidRPr="003C182B">
        <w:t>German</w:t>
      </w:r>
      <w:r w:rsidR="00211103">
        <w:t xml:space="preserve">y </w:t>
      </w:r>
      <w:r w:rsidR="003C182B" w:rsidRPr="003C182B">
        <w:t xml:space="preserve">through </w:t>
      </w:r>
      <w:r w:rsidR="00B72717">
        <w:t xml:space="preserve">the </w:t>
      </w:r>
      <w:r w:rsidR="003C182B" w:rsidRPr="003C182B">
        <w:t>regional project</w:t>
      </w:r>
      <w:r w:rsidR="00B72717">
        <w:t xml:space="preserve"> of the German </w:t>
      </w:r>
      <w:r w:rsidR="00B72717" w:rsidRPr="004156FD">
        <w:t xml:space="preserve">Agency </w:t>
      </w:r>
      <w:r w:rsidR="00B72717">
        <w:t xml:space="preserve">for </w:t>
      </w:r>
      <w:r w:rsidR="00B72717" w:rsidRPr="003C182B">
        <w:t>International Cooperation</w:t>
      </w:r>
      <w:r w:rsidR="003C182B" w:rsidRPr="003C182B">
        <w:t xml:space="preserve"> </w:t>
      </w:r>
      <w:r w:rsidR="003717EE">
        <w:t xml:space="preserve">in </w:t>
      </w:r>
      <w:r w:rsidR="003C182B" w:rsidRPr="003C182B">
        <w:t xml:space="preserve">support </w:t>
      </w:r>
      <w:r w:rsidR="003717EE">
        <w:t xml:space="preserve">of </w:t>
      </w:r>
      <w:r w:rsidR="004156FD">
        <w:t xml:space="preserve">the </w:t>
      </w:r>
      <w:r w:rsidR="004156FD" w:rsidRPr="004156FD">
        <w:t>Central Africa</w:t>
      </w:r>
      <w:r w:rsidR="00876570">
        <w:t>n Forests Commission</w:t>
      </w:r>
      <w:r w:rsidR="004156FD">
        <w:t>.</w:t>
      </w:r>
    </w:p>
    <w:p w14:paraId="73B4106A" w14:textId="09E4EE09" w:rsidR="00A111D1" w:rsidRDefault="009848F8" w:rsidP="001E3285">
      <w:pPr>
        <w:pStyle w:val="CBDNormalNumber"/>
      </w:pPr>
      <w:r w:rsidRPr="009848F8">
        <w:t>A proposed organization of work is contained in the annex</w:t>
      </w:r>
      <w:r w:rsidR="00DF2D44">
        <w:t xml:space="preserve"> below</w:t>
      </w:r>
      <w:r w:rsidRPr="009848F8">
        <w:t>.</w:t>
      </w:r>
    </w:p>
    <w:p w14:paraId="23988117" w14:textId="77777777" w:rsidR="009848F8" w:rsidRDefault="009848F8" w:rsidP="00FD7B96">
      <w:pPr>
        <w:pStyle w:val="Para1"/>
        <w:numPr>
          <w:ilvl w:val="0"/>
          <w:numId w:val="0"/>
        </w:numPr>
        <w:jc w:val="center"/>
        <w:sectPr w:rsidR="009848F8" w:rsidSect="001E3285">
          <w:headerReference w:type="even" r:id="rId16"/>
          <w:headerReference w:type="default" r:id="rId17"/>
          <w:footerReference w:type="even" r:id="rId18"/>
          <w:footerReference w:type="default" r:id="rId19"/>
          <w:headerReference w:type="first" r:id="rId20"/>
          <w:pgSz w:w="12240" w:h="15840"/>
          <w:pgMar w:top="1134" w:right="1440" w:bottom="1140" w:left="1440" w:header="709" w:footer="709" w:gutter="0"/>
          <w:cols w:space="708"/>
          <w:titlePg/>
          <w:docGrid w:linePitch="360"/>
        </w:sectPr>
      </w:pPr>
    </w:p>
    <w:p w14:paraId="48F44E06" w14:textId="77777777" w:rsidR="005C40EA" w:rsidRDefault="005C40EA" w:rsidP="005C40EA">
      <w:pPr>
        <w:pStyle w:val="CBDAnnex"/>
        <w:rPr>
          <w:snapToGrid w:val="0"/>
        </w:rPr>
      </w:pPr>
      <w:r>
        <w:rPr>
          <w:snapToGrid w:val="0"/>
        </w:rPr>
        <w:lastRenderedPageBreak/>
        <w:t xml:space="preserve">Annex </w:t>
      </w:r>
    </w:p>
    <w:p w14:paraId="3AC442D0" w14:textId="6DFE1EE6" w:rsidR="005C40EA" w:rsidRPr="00B671F2" w:rsidRDefault="005C40EA" w:rsidP="005C40EA">
      <w:pPr>
        <w:pStyle w:val="CBDAnnex"/>
        <w:rPr>
          <w:snapToGrid w:val="0"/>
        </w:rPr>
      </w:pPr>
      <w:r w:rsidRPr="00B671F2">
        <w:rPr>
          <w:snapToGrid w:val="0"/>
        </w:rPr>
        <w:t>Proposed organization of work</w:t>
      </w:r>
    </w:p>
    <w:tbl>
      <w:tblPr>
        <w:tblStyle w:val="TableGrid"/>
        <w:tblW w:w="14083"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2160"/>
        <w:gridCol w:w="3825"/>
        <w:gridCol w:w="8098"/>
      </w:tblGrid>
      <w:tr w:rsidR="005C40EA" w:rsidRPr="002F4E3E" w14:paraId="407219DD" w14:textId="77777777" w:rsidTr="00D759F1">
        <w:trPr>
          <w:trHeight w:val="300"/>
          <w:tblHeader/>
        </w:trPr>
        <w:tc>
          <w:tcPr>
            <w:tcW w:w="2160" w:type="dxa"/>
            <w:tcBorders>
              <w:top w:val="single" w:sz="4" w:space="0" w:color="auto"/>
              <w:bottom w:val="single" w:sz="12" w:space="0" w:color="auto"/>
            </w:tcBorders>
            <w:hideMark/>
          </w:tcPr>
          <w:p w14:paraId="1643EB2C" w14:textId="3722E1CA" w:rsidR="005C40EA" w:rsidRPr="002F4E3E" w:rsidRDefault="000D2129" w:rsidP="00296510">
            <w:pPr>
              <w:pStyle w:val="CBDTableNormal"/>
              <w:rPr>
                <w:i/>
                <w:iCs/>
              </w:rPr>
            </w:pPr>
            <w:r>
              <w:rPr>
                <w:i/>
                <w:iCs/>
              </w:rPr>
              <w:t>Date/t</w:t>
            </w:r>
            <w:r w:rsidR="005C40EA" w:rsidRPr="002F4E3E">
              <w:rPr>
                <w:i/>
                <w:iCs/>
              </w:rPr>
              <w:t>ime</w:t>
            </w:r>
          </w:p>
        </w:tc>
        <w:tc>
          <w:tcPr>
            <w:tcW w:w="3825" w:type="dxa"/>
            <w:tcBorders>
              <w:top w:val="single" w:sz="4" w:space="0" w:color="auto"/>
              <w:bottom w:val="single" w:sz="12" w:space="0" w:color="auto"/>
            </w:tcBorders>
            <w:hideMark/>
          </w:tcPr>
          <w:p w14:paraId="46A1C702" w14:textId="77777777" w:rsidR="005C40EA" w:rsidRPr="002F4E3E" w:rsidRDefault="005C40EA" w:rsidP="00296510">
            <w:pPr>
              <w:pStyle w:val="CBDTableNormal"/>
              <w:rPr>
                <w:i/>
                <w:iCs/>
              </w:rPr>
            </w:pPr>
            <w:r w:rsidRPr="002F4E3E">
              <w:rPr>
                <w:i/>
                <w:iCs/>
              </w:rPr>
              <w:t>Agenda item</w:t>
            </w:r>
          </w:p>
        </w:tc>
        <w:tc>
          <w:tcPr>
            <w:tcW w:w="8098" w:type="dxa"/>
            <w:tcBorders>
              <w:top w:val="single" w:sz="4" w:space="0" w:color="auto"/>
              <w:bottom w:val="single" w:sz="12" w:space="0" w:color="auto"/>
            </w:tcBorders>
            <w:hideMark/>
          </w:tcPr>
          <w:p w14:paraId="475C7144" w14:textId="77777777" w:rsidR="005C40EA" w:rsidRPr="002F4E3E" w:rsidRDefault="005C40EA" w:rsidP="00296510">
            <w:pPr>
              <w:pStyle w:val="CBDTableNormal"/>
              <w:rPr>
                <w:i/>
                <w:iCs/>
              </w:rPr>
            </w:pPr>
            <w:r w:rsidRPr="002F4E3E">
              <w:rPr>
                <w:i/>
                <w:iCs/>
              </w:rPr>
              <w:t>Description</w:t>
            </w:r>
          </w:p>
        </w:tc>
      </w:tr>
      <w:tr w:rsidR="005C40EA" w:rsidRPr="00B671F2" w14:paraId="4D067A9F" w14:textId="77777777" w:rsidTr="00D759F1">
        <w:trPr>
          <w:trHeight w:val="300"/>
        </w:trPr>
        <w:tc>
          <w:tcPr>
            <w:tcW w:w="14083" w:type="dxa"/>
            <w:gridSpan w:val="3"/>
            <w:tcBorders>
              <w:top w:val="single" w:sz="12" w:space="0" w:color="auto"/>
              <w:bottom w:val="single" w:sz="4" w:space="0" w:color="auto"/>
            </w:tcBorders>
            <w:shd w:val="clear" w:color="auto" w:fill="FFFFFF" w:themeFill="background1"/>
          </w:tcPr>
          <w:p w14:paraId="74571D28" w14:textId="77777777" w:rsidR="005C40EA" w:rsidRPr="00B671F2" w:rsidRDefault="005C40EA" w:rsidP="00296510">
            <w:pPr>
              <w:pStyle w:val="CBDTableNormal"/>
              <w:rPr>
                <w:b/>
                <w:bCs/>
              </w:rPr>
            </w:pPr>
            <w:r w:rsidRPr="00E70BFE">
              <w:rPr>
                <w:b/>
                <w:bCs/>
              </w:rPr>
              <w:t>Wednesday, 3 September</w:t>
            </w:r>
            <w:r w:rsidRPr="00B671F2">
              <w:rPr>
                <w:b/>
                <w:bCs/>
              </w:rPr>
              <w:t xml:space="preserve"> 2025</w:t>
            </w:r>
          </w:p>
        </w:tc>
      </w:tr>
      <w:tr w:rsidR="005C40EA" w:rsidRPr="00B671F2" w14:paraId="10D2899C" w14:textId="77777777" w:rsidTr="00D759F1">
        <w:trPr>
          <w:trHeight w:val="300"/>
        </w:trPr>
        <w:tc>
          <w:tcPr>
            <w:tcW w:w="2160" w:type="dxa"/>
            <w:tcBorders>
              <w:top w:val="single" w:sz="4" w:space="0" w:color="auto"/>
            </w:tcBorders>
            <w:hideMark/>
          </w:tcPr>
          <w:p w14:paraId="0C9AFF9B" w14:textId="77777777" w:rsidR="005C40EA" w:rsidRPr="00B671F2" w:rsidRDefault="005C40EA" w:rsidP="00296510">
            <w:pPr>
              <w:pStyle w:val="CBDTableNormal"/>
            </w:pPr>
            <w:r w:rsidRPr="00B671F2">
              <w:t>8–9 a.m.</w:t>
            </w:r>
          </w:p>
        </w:tc>
        <w:tc>
          <w:tcPr>
            <w:tcW w:w="3825" w:type="dxa"/>
            <w:tcBorders>
              <w:top w:val="single" w:sz="4" w:space="0" w:color="auto"/>
            </w:tcBorders>
            <w:hideMark/>
          </w:tcPr>
          <w:p w14:paraId="314C889E" w14:textId="77777777" w:rsidR="005C40EA" w:rsidRPr="00B671F2" w:rsidRDefault="005C40EA" w:rsidP="00296510">
            <w:pPr>
              <w:pStyle w:val="CBDTableNormal"/>
            </w:pPr>
            <w:r w:rsidRPr="00B671F2">
              <w:t>Registration</w:t>
            </w:r>
          </w:p>
        </w:tc>
        <w:tc>
          <w:tcPr>
            <w:tcW w:w="8098" w:type="dxa"/>
            <w:tcBorders>
              <w:top w:val="single" w:sz="4" w:space="0" w:color="auto"/>
            </w:tcBorders>
          </w:tcPr>
          <w:p w14:paraId="6021EEC9" w14:textId="503CD421" w:rsidR="005C40EA" w:rsidRPr="006F43CD" w:rsidRDefault="005C40EA" w:rsidP="00296510">
            <w:pPr>
              <w:pStyle w:val="CBDTableNormal"/>
            </w:pPr>
          </w:p>
        </w:tc>
      </w:tr>
      <w:tr w:rsidR="005C40EA" w:rsidRPr="00B671F2" w14:paraId="2E8D6AC8" w14:textId="77777777" w:rsidTr="00D759F1">
        <w:trPr>
          <w:trHeight w:val="300"/>
        </w:trPr>
        <w:tc>
          <w:tcPr>
            <w:tcW w:w="2160" w:type="dxa"/>
            <w:hideMark/>
          </w:tcPr>
          <w:p w14:paraId="77F5F16C" w14:textId="77777777" w:rsidR="005C40EA" w:rsidRPr="00B671F2" w:rsidRDefault="005C40EA" w:rsidP="00296510">
            <w:pPr>
              <w:pStyle w:val="CBDTableNormal"/>
            </w:pPr>
            <w:r w:rsidRPr="00B671F2">
              <w:t>9–9.30 a.m.</w:t>
            </w:r>
          </w:p>
        </w:tc>
        <w:tc>
          <w:tcPr>
            <w:tcW w:w="3825" w:type="dxa"/>
            <w:hideMark/>
          </w:tcPr>
          <w:p w14:paraId="313BAE94" w14:textId="77777777" w:rsidR="005C40EA" w:rsidRPr="00B671F2" w:rsidRDefault="005C40EA" w:rsidP="00296510">
            <w:pPr>
              <w:pStyle w:val="CBDTableNormal"/>
            </w:pPr>
            <w:r w:rsidRPr="00B671F2">
              <w:t>Item 1. Opening of the meeting</w:t>
            </w:r>
          </w:p>
        </w:tc>
        <w:tc>
          <w:tcPr>
            <w:tcW w:w="8098" w:type="dxa"/>
          </w:tcPr>
          <w:p w14:paraId="59A51E6F" w14:textId="15371573" w:rsidR="005C40EA" w:rsidRPr="008F0F98" w:rsidRDefault="005C40EA" w:rsidP="00750E7B">
            <w:pPr>
              <w:pStyle w:val="CBDTableNormal"/>
              <w:ind w:left="94"/>
            </w:pPr>
            <w:r w:rsidRPr="650C894C">
              <w:t xml:space="preserve">Brief </w:t>
            </w:r>
            <w:r w:rsidR="004C71E4">
              <w:t>opening</w:t>
            </w:r>
            <w:r w:rsidRPr="650C894C">
              <w:t xml:space="preserve"> </w:t>
            </w:r>
            <w:r w:rsidRPr="650C894C">
              <w:rPr>
                <w:rFonts w:eastAsia="Arial"/>
                <w:lang w:eastAsia="es-MX"/>
              </w:rPr>
              <w:t>remarks</w:t>
            </w:r>
            <w:r w:rsidRPr="650C894C">
              <w:t xml:space="preserve"> by representatives of the </w:t>
            </w:r>
            <w:proofErr w:type="spellStart"/>
            <w:r w:rsidRPr="650C894C">
              <w:t>Institut</w:t>
            </w:r>
            <w:proofErr w:type="spellEnd"/>
            <w:r w:rsidRPr="650C894C">
              <w:t xml:space="preserve"> </w:t>
            </w:r>
            <w:r w:rsidR="004156FD">
              <w:t>de l</w:t>
            </w:r>
            <w:r w:rsidRPr="650C894C">
              <w:t>a Francophonie</w:t>
            </w:r>
            <w:r w:rsidR="004156FD" w:rsidRPr="004156FD">
              <w:t xml:space="preserve"> pour le </w:t>
            </w:r>
            <w:proofErr w:type="spellStart"/>
            <w:r w:rsidR="004156FD" w:rsidRPr="004156FD">
              <w:t>développement</w:t>
            </w:r>
            <w:proofErr w:type="spellEnd"/>
            <w:r w:rsidR="004156FD" w:rsidRPr="004156FD">
              <w:t xml:space="preserve"> durable</w:t>
            </w:r>
            <w:r w:rsidRPr="650C894C">
              <w:t>, the Central African Forest</w:t>
            </w:r>
            <w:r w:rsidR="00F913ED">
              <w:t>s</w:t>
            </w:r>
            <w:r w:rsidRPr="650C894C">
              <w:t xml:space="preserve"> Commission, </w:t>
            </w:r>
            <w:r w:rsidR="00F913ED">
              <w:t xml:space="preserve">the </w:t>
            </w:r>
            <w:r w:rsidRPr="650C894C">
              <w:t>United Nations Environment Programme</w:t>
            </w:r>
            <w:r w:rsidR="00F913ED">
              <w:t xml:space="preserve"> (UNEP)</w:t>
            </w:r>
            <w:r w:rsidRPr="650C894C">
              <w:t>, the Secretariat of the Convention on Biological Diversity and the Government of Cameroon</w:t>
            </w:r>
          </w:p>
        </w:tc>
      </w:tr>
      <w:tr w:rsidR="005C40EA" w:rsidRPr="00B671F2" w14:paraId="48C12F6D" w14:textId="77777777" w:rsidTr="00D759F1">
        <w:trPr>
          <w:trHeight w:val="300"/>
        </w:trPr>
        <w:tc>
          <w:tcPr>
            <w:tcW w:w="2160" w:type="dxa"/>
          </w:tcPr>
          <w:p w14:paraId="02464810" w14:textId="3E333AD1" w:rsidR="005C40EA" w:rsidRPr="00B671F2" w:rsidRDefault="005C40EA" w:rsidP="00296510">
            <w:pPr>
              <w:pStyle w:val="CBDTableNormal"/>
            </w:pPr>
            <w:r>
              <w:t>9.30</w:t>
            </w:r>
            <w:r w:rsidR="003A1BF0">
              <w:t>–</w:t>
            </w:r>
            <w:r>
              <w:t>9.40 a.m.</w:t>
            </w:r>
          </w:p>
        </w:tc>
        <w:tc>
          <w:tcPr>
            <w:tcW w:w="3825" w:type="dxa"/>
          </w:tcPr>
          <w:p w14:paraId="5D473346" w14:textId="77777777" w:rsidR="005C40EA" w:rsidRPr="00B671F2" w:rsidRDefault="005C40EA" w:rsidP="00296510">
            <w:pPr>
              <w:pStyle w:val="CBDTableNormal"/>
            </w:pPr>
            <w:r w:rsidRPr="00B671F2">
              <w:t>Item 2.</w:t>
            </w:r>
            <w:r w:rsidRPr="006F43CD">
              <w:t xml:space="preserve"> </w:t>
            </w:r>
            <w:r w:rsidRPr="00B671F2">
              <w:t>Objectives and programme of the dialogue</w:t>
            </w:r>
          </w:p>
        </w:tc>
        <w:tc>
          <w:tcPr>
            <w:tcW w:w="8098" w:type="dxa"/>
          </w:tcPr>
          <w:p w14:paraId="0F86FDBF" w14:textId="4E642C62" w:rsidR="005C40EA" w:rsidRPr="008F0F98" w:rsidRDefault="005C40EA" w:rsidP="00750E7B">
            <w:pPr>
              <w:pStyle w:val="CBDTableNormal"/>
              <w:ind w:left="94"/>
            </w:pPr>
            <w:r w:rsidRPr="008F0F98">
              <w:t>Presentation by a representative of the Secretariat o</w:t>
            </w:r>
            <w:r w:rsidR="00F913ED">
              <w:t>n</w:t>
            </w:r>
            <w:r w:rsidRPr="008F0F98">
              <w:t xml:space="preserve"> the objectives, programme and expected outcomes of the dialogue</w:t>
            </w:r>
          </w:p>
        </w:tc>
      </w:tr>
      <w:tr w:rsidR="005C40EA" w:rsidRPr="00B671F2" w14:paraId="48630D42" w14:textId="77777777" w:rsidTr="00D759F1">
        <w:trPr>
          <w:trHeight w:val="300"/>
        </w:trPr>
        <w:tc>
          <w:tcPr>
            <w:tcW w:w="2160" w:type="dxa"/>
            <w:tcBorders>
              <w:top w:val="single" w:sz="4" w:space="0" w:color="auto"/>
              <w:bottom w:val="single" w:sz="4" w:space="0" w:color="auto"/>
            </w:tcBorders>
          </w:tcPr>
          <w:p w14:paraId="3645346D" w14:textId="77777777" w:rsidR="005C40EA" w:rsidRPr="00B671F2" w:rsidRDefault="005C40EA" w:rsidP="00296510">
            <w:pPr>
              <w:pStyle w:val="CBDTableNormal"/>
            </w:pPr>
            <w:r w:rsidRPr="00B671F2">
              <w:t>9.</w:t>
            </w:r>
            <w:r>
              <w:t>40</w:t>
            </w:r>
            <w:r w:rsidRPr="00B671F2">
              <w:t>–10 a.m.</w:t>
            </w:r>
          </w:p>
        </w:tc>
        <w:tc>
          <w:tcPr>
            <w:tcW w:w="11923" w:type="dxa"/>
            <w:gridSpan w:val="2"/>
            <w:tcBorders>
              <w:top w:val="single" w:sz="4" w:space="0" w:color="auto"/>
              <w:bottom w:val="single" w:sz="4" w:space="0" w:color="auto"/>
            </w:tcBorders>
          </w:tcPr>
          <w:p w14:paraId="17F90C8C" w14:textId="77777777" w:rsidR="005C40EA" w:rsidRPr="00750E7B" w:rsidRDefault="005C40EA" w:rsidP="00296510">
            <w:pPr>
              <w:pStyle w:val="CBDTableNormal"/>
              <w:rPr>
                <w:i/>
                <w:iCs/>
              </w:rPr>
            </w:pPr>
            <w:r w:rsidRPr="00750E7B">
              <w:rPr>
                <w:i/>
                <w:iCs/>
              </w:rPr>
              <w:t>Coffee break and group photo</w:t>
            </w:r>
          </w:p>
        </w:tc>
      </w:tr>
      <w:tr w:rsidR="005C40EA" w:rsidRPr="00B671F2" w14:paraId="43BAB975" w14:textId="77777777" w:rsidTr="00D759F1">
        <w:trPr>
          <w:trHeight w:val="300"/>
        </w:trPr>
        <w:tc>
          <w:tcPr>
            <w:tcW w:w="2160" w:type="dxa"/>
            <w:tcBorders>
              <w:top w:val="single" w:sz="4" w:space="0" w:color="auto"/>
              <w:bottom w:val="single" w:sz="4" w:space="0" w:color="auto"/>
            </w:tcBorders>
            <w:hideMark/>
          </w:tcPr>
          <w:p w14:paraId="1B0071DF" w14:textId="6D8237A0" w:rsidR="005C40EA" w:rsidRPr="00B671F2" w:rsidRDefault="005C40EA" w:rsidP="00296510">
            <w:pPr>
              <w:pStyle w:val="CBDTableNormal"/>
            </w:pPr>
            <w:r w:rsidRPr="650C894C">
              <w:t>10 a.m.–1 </w:t>
            </w:r>
            <w:r w:rsidR="00442704">
              <w:t>p</w:t>
            </w:r>
            <w:r w:rsidRPr="650C894C">
              <w:t>.m.</w:t>
            </w:r>
          </w:p>
        </w:tc>
        <w:tc>
          <w:tcPr>
            <w:tcW w:w="3825" w:type="dxa"/>
            <w:tcBorders>
              <w:top w:val="single" w:sz="4" w:space="0" w:color="auto"/>
              <w:bottom w:val="single" w:sz="4" w:space="0" w:color="auto"/>
            </w:tcBorders>
            <w:hideMark/>
          </w:tcPr>
          <w:p w14:paraId="7B1D4A21" w14:textId="1E56DB0E" w:rsidR="005C40EA" w:rsidRPr="00B671F2" w:rsidRDefault="005C40EA" w:rsidP="00296510">
            <w:pPr>
              <w:pStyle w:val="CBDTableNormal"/>
            </w:pPr>
            <w:r w:rsidRPr="17889E5B">
              <w:t>Item 3. Revision and updating o</w:t>
            </w:r>
            <w:r>
              <w:t>f</w:t>
            </w:r>
            <w:r w:rsidRPr="17889E5B">
              <w:t xml:space="preserve"> the </w:t>
            </w:r>
            <w:r w:rsidR="00E95B38">
              <w:t>n</w:t>
            </w:r>
            <w:r w:rsidRPr="17889E5B">
              <w:t xml:space="preserve">ational </w:t>
            </w:r>
            <w:r w:rsidR="00E95B38">
              <w:t>b</w:t>
            </w:r>
            <w:r w:rsidRPr="17889E5B">
              <w:t xml:space="preserve">iodiversity </w:t>
            </w:r>
            <w:r w:rsidR="00E95B38">
              <w:t>s</w:t>
            </w:r>
            <w:r w:rsidRPr="17889E5B">
              <w:t xml:space="preserve">trategies and </w:t>
            </w:r>
            <w:r w:rsidR="00E95B38">
              <w:t>a</w:t>
            </w:r>
            <w:r w:rsidRPr="17889E5B">
              <w:t xml:space="preserve">ction </w:t>
            </w:r>
            <w:r w:rsidR="00E95B38">
              <w:t>p</w:t>
            </w:r>
            <w:r w:rsidRPr="17889E5B">
              <w:t xml:space="preserve">lans </w:t>
            </w:r>
          </w:p>
        </w:tc>
        <w:tc>
          <w:tcPr>
            <w:tcW w:w="8098" w:type="dxa"/>
            <w:tcBorders>
              <w:top w:val="single" w:sz="4" w:space="0" w:color="auto"/>
              <w:bottom w:val="single" w:sz="4" w:space="0" w:color="auto"/>
            </w:tcBorders>
          </w:tcPr>
          <w:p w14:paraId="2DB1D730" w14:textId="051E7CD5" w:rsidR="005C40EA" w:rsidRPr="008F0F98" w:rsidRDefault="00F42109" w:rsidP="00F42109">
            <w:pPr>
              <w:pStyle w:val="CBDTableNormal"/>
              <w:ind w:left="377" w:hanging="283"/>
            </w:pPr>
            <w:r w:rsidRPr="00B671F2">
              <w:rPr>
                <w:szCs w:val="20"/>
              </w:rPr>
              <w:t>–</w:t>
            </w:r>
            <w:r w:rsidRPr="00B671F2">
              <w:rPr>
                <w:szCs w:val="20"/>
              </w:rPr>
              <w:tab/>
            </w:r>
            <w:r w:rsidR="005C40EA" w:rsidRPr="650C894C">
              <w:t>Introductory presentation by a representative of the Secretariat on the enhanced multidimensional approach to planning, monitoring, reporting and review and the global review procedures, as contained in decisions 15/6 and 16/32</w:t>
            </w:r>
            <w:r w:rsidR="00F913ED">
              <w:t xml:space="preserve"> of the Conference of the Parties</w:t>
            </w:r>
          </w:p>
          <w:p w14:paraId="1A992861" w14:textId="23488E18" w:rsidR="005C40EA" w:rsidRPr="002B43ED" w:rsidRDefault="00F42109" w:rsidP="00F42109">
            <w:pPr>
              <w:pStyle w:val="CBDTableNormal"/>
              <w:ind w:left="377" w:hanging="283"/>
            </w:pPr>
            <w:r w:rsidRPr="00B671F2">
              <w:rPr>
                <w:szCs w:val="20"/>
              </w:rPr>
              <w:t>–</w:t>
            </w:r>
            <w:r w:rsidRPr="00B671F2">
              <w:rPr>
                <w:szCs w:val="20"/>
              </w:rPr>
              <w:tab/>
            </w:r>
            <w:r w:rsidR="005C40EA" w:rsidRPr="002B43ED">
              <w:t xml:space="preserve">Presentation on UNEP support </w:t>
            </w:r>
            <w:r w:rsidR="00073A37">
              <w:t xml:space="preserve">for </w:t>
            </w:r>
            <w:r w:rsidR="00CD244F" w:rsidRPr="002B43ED">
              <w:t>fast</w:t>
            </w:r>
            <w:r w:rsidR="00CD244F">
              <w:t>-</w:t>
            </w:r>
            <w:r w:rsidR="00CD244F" w:rsidRPr="002B43ED">
              <w:t xml:space="preserve">tracking </w:t>
            </w:r>
            <w:r w:rsidR="009F3C3C">
              <w:t xml:space="preserve">national biodiversity strategies and action plans </w:t>
            </w:r>
            <w:r w:rsidR="00CD244F">
              <w:t xml:space="preserve">through </w:t>
            </w:r>
            <w:r w:rsidR="005C40EA" w:rsidRPr="002B43ED">
              <w:t>readiness, capacity</w:t>
            </w:r>
            <w:r w:rsidR="0074106F">
              <w:t>-</w:t>
            </w:r>
            <w:r w:rsidR="005C40EA" w:rsidRPr="002B43ED">
              <w:t>building and accelerating implementation and reporting</w:t>
            </w:r>
          </w:p>
          <w:p w14:paraId="00AEBFD9" w14:textId="0BC9ED3B" w:rsidR="005C40EA" w:rsidRPr="008F0F98" w:rsidRDefault="00F42109" w:rsidP="00F42109">
            <w:pPr>
              <w:pStyle w:val="CBDTableNormal"/>
              <w:ind w:left="377" w:hanging="283"/>
            </w:pPr>
            <w:r w:rsidRPr="00B671F2">
              <w:rPr>
                <w:szCs w:val="20"/>
              </w:rPr>
              <w:t>–</w:t>
            </w:r>
            <w:r w:rsidRPr="00B671F2">
              <w:rPr>
                <w:szCs w:val="20"/>
              </w:rPr>
              <w:tab/>
            </w:r>
            <w:r w:rsidR="005C40EA" w:rsidRPr="650C894C">
              <w:t xml:space="preserve">Presentations by representatives of participating countries on their experience in updating and revising their </w:t>
            </w:r>
            <w:r w:rsidR="004D1749" w:rsidRPr="004D1749">
              <w:t xml:space="preserve">national biodiversity strategies and action plans </w:t>
            </w:r>
          </w:p>
          <w:p w14:paraId="3DF038AA" w14:textId="36DA783B" w:rsidR="00F70810" w:rsidRPr="008F0F98" w:rsidRDefault="00F42109" w:rsidP="00F42109">
            <w:pPr>
              <w:pStyle w:val="CBDTableNormal"/>
              <w:ind w:left="377" w:hanging="283"/>
            </w:pPr>
            <w:r w:rsidRPr="00B671F2">
              <w:rPr>
                <w:szCs w:val="20"/>
              </w:rPr>
              <w:t>–</w:t>
            </w:r>
            <w:r w:rsidRPr="00B671F2">
              <w:rPr>
                <w:szCs w:val="20"/>
              </w:rPr>
              <w:tab/>
            </w:r>
            <w:r w:rsidR="00EF061F">
              <w:t>Joint p</w:t>
            </w:r>
            <w:r w:rsidR="005C40EA" w:rsidRPr="650C894C">
              <w:t>resentation by representative</w:t>
            </w:r>
            <w:r w:rsidR="00C22064">
              <w:t>s</w:t>
            </w:r>
            <w:r w:rsidR="005C40EA" w:rsidRPr="650C894C">
              <w:t xml:space="preserve"> of </w:t>
            </w:r>
            <w:r w:rsidR="003146C6" w:rsidRPr="003146C6">
              <w:t>indigenous peoples and local communities</w:t>
            </w:r>
            <w:r w:rsidR="00D339FD">
              <w:t xml:space="preserve"> </w:t>
            </w:r>
            <w:r w:rsidR="00044F52">
              <w:t>and</w:t>
            </w:r>
            <w:r w:rsidR="003146C6" w:rsidRPr="003146C6">
              <w:t xml:space="preserve"> women and youth</w:t>
            </w:r>
            <w:r w:rsidR="005C40EA" w:rsidRPr="650C894C">
              <w:t xml:space="preserve"> on their involvement and contributions to the revision or updating of national biodiversity strategies and action plans</w:t>
            </w:r>
          </w:p>
        </w:tc>
      </w:tr>
      <w:tr w:rsidR="005C40EA" w:rsidRPr="00B671F2" w14:paraId="7C23133F" w14:textId="77777777" w:rsidTr="00D759F1">
        <w:trPr>
          <w:trHeight w:val="300"/>
        </w:trPr>
        <w:tc>
          <w:tcPr>
            <w:tcW w:w="2160" w:type="dxa"/>
            <w:tcBorders>
              <w:top w:val="single" w:sz="4" w:space="0" w:color="auto"/>
              <w:bottom w:val="single" w:sz="4" w:space="0" w:color="auto"/>
            </w:tcBorders>
            <w:hideMark/>
          </w:tcPr>
          <w:p w14:paraId="6D69A653" w14:textId="34133C0B" w:rsidR="005C40EA" w:rsidRPr="00B671F2" w:rsidRDefault="005C40EA" w:rsidP="00296510">
            <w:pPr>
              <w:pStyle w:val="CBDTableNormal"/>
            </w:pPr>
            <w:r w:rsidRPr="650C894C">
              <w:t>1–</w:t>
            </w:r>
            <w:r w:rsidR="00442704">
              <w:t>2</w:t>
            </w:r>
            <w:r w:rsidRPr="650C894C">
              <w:t xml:space="preserve"> p.m.</w:t>
            </w:r>
          </w:p>
        </w:tc>
        <w:tc>
          <w:tcPr>
            <w:tcW w:w="11923" w:type="dxa"/>
            <w:gridSpan w:val="2"/>
            <w:tcBorders>
              <w:top w:val="single" w:sz="4" w:space="0" w:color="auto"/>
              <w:bottom w:val="single" w:sz="4" w:space="0" w:color="auto"/>
            </w:tcBorders>
            <w:hideMark/>
          </w:tcPr>
          <w:p w14:paraId="091EC2C7" w14:textId="77777777" w:rsidR="005C40EA" w:rsidRPr="00750E7B" w:rsidRDefault="005C40EA" w:rsidP="00296510">
            <w:pPr>
              <w:pStyle w:val="CBDTableNormal"/>
              <w:rPr>
                <w:i/>
                <w:iCs/>
              </w:rPr>
            </w:pPr>
            <w:r w:rsidRPr="00750E7B">
              <w:rPr>
                <w:i/>
                <w:iCs/>
              </w:rPr>
              <w:t xml:space="preserve">Lunch break </w:t>
            </w:r>
          </w:p>
        </w:tc>
      </w:tr>
      <w:tr w:rsidR="008A7AC4" w:rsidRPr="00B671F2" w14:paraId="35363BE0" w14:textId="77777777" w:rsidTr="000C4250">
        <w:trPr>
          <w:trHeight w:val="300"/>
        </w:trPr>
        <w:tc>
          <w:tcPr>
            <w:tcW w:w="2160" w:type="dxa"/>
            <w:tcBorders>
              <w:top w:val="single" w:sz="4" w:space="0" w:color="auto"/>
              <w:bottom w:val="single" w:sz="4" w:space="0" w:color="auto"/>
            </w:tcBorders>
            <w:hideMark/>
          </w:tcPr>
          <w:p w14:paraId="2A128477" w14:textId="3F520DCF" w:rsidR="008A7AC4" w:rsidRPr="00B671F2" w:rsidRDefault="00442704" w:rsidP="00296510">
            <w:pPr>
              <w:pStyle w:val="CBDTableNormal"/>
            </w:pPr>
            <w:r>
              <w:t>2</w:t>
            </w:r>
            <w:r w:rsidR="008A7AC4" w:rsidRPr="650C894C">
              <w:t>–3</w:t>
            </w:r>
            <w:r>
              <w:t>.30</w:t>
            </w:r>
            <w:r w:rsidR="008A7AC4" w:rsidRPr="650C894C">
              <w:t> </w:t>
            </w:r>
            <w:r w:rsidR="00B505DB">
              <w:t>p</w:t>
            </w:r>
            <w:r w:rsidR="008A7AC4" w:rsidRPr="650C894C">
              <w:t>.m.</w:t>
            </w:r>
          </w:p>
        </w:tc>
        <w:tc>
          <w:tcPr>
            <w:tcW w:w="3825" w:type="dxa"/>
            <w:tcBorders>
              <w:top w:val="single" w:sz="4" w:space="0" w:color="auto"/>
              <w:bottom w:val="single" w:sz="4" w:space="0" w:color="auto"/>
            </w:tcBorders>
            <w:hideMark/>
          </w:tcPr>
          <w:p w14:paraId="237087CC" w14:textId="2E2CA90C" w:rsidR="008A7AC4" w:rsidRPr="00B671F2" w:rsidRDefault="008A7AC4" w:rsidP="00296510">
            <w:pPr>
              <w:pStyle w:val="CBDTableNormal"/>
            </w:pPr>
            <w:r w:rsidRPr="17889E5B">
              <w:t>Item 3</w:t>
            </w:r>
            <w:r w:rsidR="00B505DB">
              <w:t xml:space="preserve"> (</w:t>
            </w:r>
            <w:r w:rsidR="00B505DB" w:rsidRPr="000831D7">
              <w:rPr>
                <w:i/>
                <w:iCs/>
              </w:rPr>
              <w:t>continued</w:t>
            </w:r>
            <w:r w:rsidR="00B505DB">
              <w:t>)</w:t>
            </w:r>
            <w:r w:rsidRPr="17889E5B">
              <w:t xml:space="preserve"> </w:t>
            </w:r>
          </w:p>
        </w:tc>
        <w:tc>
          <w:tcPr>
            <w:tcW w:w="8098" w:type="dxa"/>
            <w:tcBorders>
              <w:top w:val="single" w:sz="4" w:space="0" w:color="auto"/>
              <w:bottom w:val="single" w:sz="4" w:space="0" w:color="auto"/>
            </w:tcBorders>
          </w:tcPr>
          <w:p w14:paraId="5B3902B9" w14:textId="15CC390F" w:rsidR="008A7AC4" w:rsidRDefault="00DC4657" w:rsidP="00BA4C28">
            <w:pPr>
              <w:pStyle w:val="CBDTableNormal"/>
              <w:ind w:left="377" w:hanging="283"/>
            </w:pPr>
            <w:r w:rsidRPr="00B671F2">
              <w:rPr>
                <w:szCs w:val="20"/>
              </w:rPr>
              <w:t>–</w:t>
            </w:r>
            <w:r w:rsidRPr="00B671F2">
              <w:rPr>
                <w:szCs w:val="20"/>
              </w:rPr>
              <w:tab/>
            </w:r>
            <w:r w:rsidR="008A7AC4" w:rsidRPr="650C894C">
              <w:t xml:space="preserve">Group discussion on progress and challenges of countries in updating and </w:t>
            </w:r>
            <w:r w:rsidR="008A7AC4">
              <w:t>revisi</w:t>
            </w:r>
            <w:r w:rsidR="00F242B4">
              <w:t>ng</w:t>
            </w:r>
            <w:r w:rsidR="008A7AC4">
              <w:t xml:space="preserve"> </w:t>
            </w:r>
            <w:r w:rsidR="008A7AC4" w:rsidRPr="650C894C">
              <w:t>the</w:t>
            </w:r>
            <w:r w:rsidR="008A7AC4">
              <w:t>ir</w:t>
            </w:r>
            <w:r w:rsidR="008A7AC4" w:rsidRPr="650C894C">
              <w:t xml:space="preserve"> </w:t>
            </w:r>
            <w:r w:rsidR="002575E9" w:rsidRPr="002575E9">
              <w:t>national biodiversity strategies and action plans</w:t>
            </w:r>
          </w:p>
          <w:p w14:paraId="352A5CC8" w14:textId="13736FB4" w:rsidR="008A7AC4" w:rsidRPr="008F0F98" w:rsidRDefault="00DC4657" w:rsidP="00BA4C28">
            <w:pPr>
              <w:pStyle w:val="CBDTableNormal"/>
              <w:ind w:left="377" w:hanging="283"/>
            </w:pPr>
            <w:r w:rsidRPr="00B671F2">
              <w:rPr>
                <w:szCs w:val="20"/>
              </w:rPr>
              <w:t>–</w:t>
            </w:r>
            <w:r w:rsidRPr="00B671F2">
              <w:rPr>
                <w:szCs w:val="20"/>
              </w:rPr>
              <w:tab/>
            </w:r>
            <w:r w:rsidR="008A7AC4">
              <w:t xml:space="preserve">Report by the groups in </w:t>
            </w:r>
            <w:r w:rsidR="0045641A">
              <w:t>p</w:t>
            </w:r>
            <w:r w:rsidR="008A7AC4">
              <w:t>lenary session</w:t>
            </w:r>
          </w:p>
        </w:tc>
      </w:tr>
      <w:tr w:rsidR="005C40EA" w:rsidRPr="00B671F2" w14:paraId="4FF556FE" w14:textId="77777777" w:rsidTr="00D759F1">
        <w:trPr>
          <w:trHeight w:val="300"/>
        </w:trPr>
        <w:tc>
          <w:tcPr>
            <w:tcW w:w="2160" w:type="dxa"/>
            <w:tcBorders>
              <w:top w:val="single" w:sz="4" w:space="0" w:color="auto"/>
              <w:bottom w:val="single" w:sz="4" w:space="0" w:color="auto"/>
            </w:tcBorders>
            <w:hideMark/>
          </w:tcPr>
          <w:p w14:paraId="7FA58B7D" w14:textId="48E86203" w:rsidR="005C40EA" w:rsidRPr="00B671F2" w:rsidRDefault="005C40EA" w:rsidP="00296510">
            <w:pPr>
              <w:pStyle w:val="CBDTableNormal"/>
            </w:pPr>
            <w:r w:rsidRPr="650C894C">
              <w:t>3</w:t>
            </w:r>
            <w:r w:rsidR="00442704">
              <w:t>.30</w:t>
            </w:r>
            <w:r w:rsidRPr="650C894C">
              <w:t>–3.</w:t>
            </w:r>
            <w:r w:rsidR="00442704">
              <w:t>5</w:t>
            </w:r>
            <w:r w:rsidRPr="650C894C">
              <w:t>0 p.m.</w:t>
            </w:r>
          </w:p>
        </w:tc>
        <w:tc>
          <w:tcPr>
            <w:tcW w:w="11923" w:type="dxa"/>
            <w:gridSpan w:val="2"/>
            <w:tcBorders>
              <w:top w:val="single" w:sz="4" w:space="0" w:color="auto"/>
              <w:bottom w:val="single" w:sz="4" w:space="0" w:color="auto"/>
            </w:tcBorders>
            <w:hideMark/>
          </w:tcPr>
          <w:p w14:paraId="0CE5337F" w14:textId="77777777" w:rsidR="005C40EA" w:rsidRPr="00750E7B" w:rsidRDefault="005C40EA" w:rsidP="00296510">
            <w:pPr>
              <w:pStyle w:val="CBDTableNormal"/>
              <w:rPr>
                <w:i/>
                <w:iCs/>
              </w:rPr>
            </w:pPr>
            <w:r w:rsidRPr="00750E7B">
              <w:rPr>
                <w:i/>
                <w:iCs/>
              </w:rPr>
              <w:t xml:space="preserve">Coffee break </w:t>
            </w:r>
          </w:p>
        </w:tc>
      </w:tr>
      <w:tr w:rsidR="00C65C68" w:rsidRPr="00B671F2" w14:paraId="6EA3645D" w14:textId="77777777" w:rsidTr="000C4250">
        <w:trPr>
          <w:trHeight w:val="300"/>
        </w:trPr>
        <w:tc>
          <w:tcPr>
            <w:tcW w:w="2160" w:type="dxa"/>
            <w:tcBorders>
              <w:top w:val="single" w:sz="4" w:space="0" w:color="auto"/>
              <w:bottom w:val="single" w:sz="4" w:space="0" w:color="auto"/>
            </w:tcBorders>
            <w:hideMark/>
          </w:tcPr>
          <w:p w14:paraId="2291C50B" w14:textId="237A6F9D" w:rsidR="00C65C68" w:rsidRPr="00B671F2" w:rsidRDefault="00C65C68" w:rsidP="00296510">
            <w:pPr>
              <w:pStyle w:val="CBDTableNormal"/>
            </w:pPr>
            <w:r>
              <w:t>3</w:t>
            </w:r>
            <w:r w:rsidR="00442704">
              <w:t>.50</w:t>
            </w:r>
            <w:r w:rsidRPr="650C894C">
              <w:t>–</w:t>
            </w:r>
            <w:r>
              <w:t>5</w:t>
            </w:r>
            <w:r w:rsidRPr="650C894C">
              <w:t xml:space="preserve"> p.m.</w:t>
            </w:r>
          </w:p>
        </w:tc>
        <w:tc>
          <w:tcPr>
            <w:tcW w:w="3825" w:type="dxa"/>
            <w:tcBorders>
              <w:top w:val="single" w:sz="4" w:space="0" w:color="auto"/>
              <w:bottom w:val="single" w:sz="4" w:space="0" w:color="auto"/>
            </w:tcBorders>
          </w:tcPr>
          <w:p w14:paraId="5138D58E" w14:textId="1DB7FAB6" w:rsidR="00C65C68" w:rsidRPr="00B671F2" w:rsidRDefault="00C65C68" w:rsidP="00296510">
            <w:pPr>
              <w:pStyle w:val="CBDTableNormal"/>
            </w:pPr>
            <w:r w:rsidRPr="51495A55">
              <w:t>Item 4. Implementation of the monitoring framework for the Kunming-Montreal Global Biodiversity Framework at the national and regional levels</w:t>
            </w:r>
          </w:p>
        </w:tc>
        <w:tc>
          <w:tcPr>
            <w:tcW w:w="8098" w:type="dxa"/>
            <w:tcBorders>
              <w:top w:val="single" w:sz="4" w:space="0" w:color="auto"/>
              <w:bottom w:val="single" w:sz="4" w:space="0" w:color="auto"/>
            </w:tcBorders>
          </w:tcPr>
          <w:p w14:paraId="0C658FC4" w14:textId="77777777" w:rsidR="00C65C68" w:rsidRPr="00923569" w:rsidRDefault="00C65C68" w:rsidP="00296510">
            <w:pPr>
              <w:pStyle w:val="CBDTableNormal"/>
              <w:rPr>
                <w:i/>
                <w:iCs/>
              </w:rPr>
            </w:pPr>
            <w:r w:rsidRPr="00923569">
              <w:rPr>
                <w:i/>
                <w:iCs/>
              </w:rPr>
              <w:t>Topic A. Development of national monitoring plans and systems</w:t>
            </w:r>
          </w:p>
          <w:p w14:paraId="2F490A40" w14:textId="7B9A8904" w:rsidR="00C65C68" w:rsidRDefault="00DC4657" w:rsidP="00BA4C28">
            <w:pPr>
              <w:pStyle w:val="CBDTableNormal"/>
              <w:ind w:left="377" w:hanging="283"/>
            </w:pPr>
            <w:r w:rsidRPr="00B671F2">
              <w:rPr>
                <w:szCs w:val="20"/>
              </w:rPr>
              <w:t>–</w:t>
            </w:r>
            <w:r w:rsidRPr="00B671F2">
              <w:rPr>
                <w:szCs w:val="20"/>
              </w:rPr>
              <w:tab/>
            </w:r>
            <w:r w:rsidR="00C65C68" w:rsidRPr="51495A55">
              <w:t>Presentation by a representative of the UNEP</w:t>
            </w:r>
            <w:r w:rsidR="00C65C68">
              <w:t xml:space="preserve"> </w:t>
            </w:r>
            <w:r w:rsidR="00C65C68" w:rsidRPr="51495A55">
              <w:t>World Conservation Monitoring Centre on the monitoring framework for the Kunming-Montreal Global Biodiversity Framework</w:t>
            </w:r>
            <w:r w:rsidR="004F6E2D">
              <w:t>,</w:t>
            </w:r>
            <w:r w:rsidR="00C65C68" w:rsidRPr="51495A55">
              <w:t xml:space="preserve"> contained in annex I to decision 15/5</w:t>
            </w:r>
            <w:r w:rsidR="004F6E2D">
              <w:t xml:space="preserve"> of the Conference of the Parties</w:t>
            </w:r>
            <w:r w:rsidR="00C65C68" w:rsidRPr="51495A55">
              <w:t xml:space="preserve">, </w:t>
            </w:r>
            <w:r w:rsidR="001F5BBB">
              <w:t xml:space="preserve">and </w:t>
            </w:r>
            <w:r w:rsidR="00C65C68" w:rsidRPr="51495A55">
              <w:t>the technical updates endorsed in decision 16/31</w:t>
            </w:r>
          </w:p>
          <w:p w14:paraId="201B0DFF" w14:textId="24C15984" w:rsidR="00C65C68" w:rsidRDefault="00DC4657" w:rsidP="00BA4C28">
            <w:pPr>
              <w:pStyle w:val="CBDTableNormal"/>
              <w:ind w:left="377" w:hanging="283"/>
            </w:pPr>
            <w:r w:rsidRPr="00B671F2">
              <w:rPr>
                <w:szCs w:val="20"/>
              </w:rPr>
              <w:t>–</w:t>
            </w:r>
            <w:r w:rsidRPr="00B671F2">
              <w:rPr>
                <w:szCs w:val="20"/>
              </w:rPr>
              <w:tab/>
            </w:r>
            <w:r w:rsidR="00C65C68" w:rsidRPr="51495A55">
              <w:t xml:space="preserve">Presentation by representatives of the Global Ecosystems Atlas </w:t>
            </w:r>
            <w:r w:rsidR="006D579F">
              <w:t xml:space="preserve">on </w:t>
            </w:r>
            <w:r w:rsidR="00670FC5" w:rsidRPr="00670FC5">
              <w:t xml:space="preserve">the Global Ecosystems Atlas </w:t>
            </w:r>
            <w:r w:rsidR="00670FC5" w:rsidRPr="006D579F">
              <w:t>and developing national ecosystems maps in the context</w:t>
            </w:r>
            <w:r w:rsidR="00670FC5" w:rsidRPr="00670FC5">
              <w:t xml:space="preserve"> of the monitoring framework </w:t>
            </w:r>
            <w:r w:rsidR="004156FD">
              <w:t>for</w:t>
            </w:r>
            <w:r w:rsidR="00670FC5" w:rsidRPr="00670FC5">
              <w:t xml:space="preserve"> the </w:t>
            </w:r>
            <w:r w:rsidR="004156FD" w:rsidRPr="00670FC5">
              <w:t xml:space="preserve">Kunming-Montreal </w:t>
            </w:r>
            <w:r w:rsidR="00670FC5" w:rsidRPr="00670FC5">
              <w:t>Global Biodiversity Framework</w:t>
            </w:r>
            <w:r w:rsidR="004156FD">
              <w:t>,</w:t>
            </w:r>
            <w:r w:rsidR="00670FC5" w:rsidRPr="00670FC5">
              <w:t xml:space="preserve"> </w:t>
            </w:r>
            <w:r w:rsidR="004156FD">
              <w:t xml:space="preserve">in </w:t>
            </w:r>
            <w:r w:rsidR="00670FC5" w:rsidRPr="00670FC5">
              <w:t>particular headline indicator A2</w:t>
            </w:r>
          </w:p>
          <w:p w14:paraId="48F4B3D2" w14:textId="4BCA7A27" w:rsidR="00C65C68" w:rsidRPr="008F0F98" w:rsidRDefault="00DC4657" w:rsidP="00BA4C28">
            <w:pPr>
              <w:pStyle w:val="CBDTableNormal"/>
              <w:ind w:left="377" w:hanging="283"/>
            </w:pPr>
            <w:r w:rsidRPr="00B671F2">
              <w:rPr>
                <w:szCs w:val="20"/>
              </w:rPr>
              <w:t>–</w:t>
            </w:r>
            <w:r w:rsidRPr="00B671F2">
              <w:rPr>
                <w:szCs w:val="20"/>
              </w:rPr>
              <w:tab/>
            </w:r>
            <w:r w:rsidR="00C65C68" w:rsidRPr="51495A55">
              <w:t xml:space="preserve">Presentations by representatives of </w:t>
            </w:r>
            <w:r w:rsidR="00C65C68">
              <w:t xml:space="preserve">the participating countries </w:t>
            </w:r>
            <w:r w:rsidR="00C65C68" w:rsidRPr="51495A55">
              <w:t>on their experience with the development or improvement of national monitoring plans and systems for the updated national biodiversity strategies and action plans</w:t>
            </w:r>
          </w:p>
        </w:tc>
      </w:tr>
      <w:tr w:rsidR="005C40EA" w:rsidRPr="00B671F2" w14:paraId="727EE4A3" w14:textId="77777777" w:rsidTr="00D759F1">
        <w:trPr>
          <w:trHeight w:val="300"/>
        </w:trPr>
        <w:tc>
          <w:tcPr>
            <w:tcW w:w="14083" w:type="dxa"/>
            <w:gridSpan w:val="3"/>
            <w:tcBorders>
              <w:top w:val="single" w:sz="12" w:space="0" w:color="auto"/>
              <w:bottom w:val="single" w:sz="4" w:space="0" w:color="auto"/>
            </w:tcBorders>
            <w:shd w:val="clear" w:color="auto" w:fill="FFFFFF" w:themeFill="background1"/>
          </w:tcPr>
          <w:p w14:paraId="400DF50E" w14:textId="77777777" w:rsidR="005C40EA" w:rsidRPr="00B671F2" w:rsidRDefault="005C40EA" w:rsidP="00296510">
            <w:pPr>
              <w:pStyle w:val="CBDTableNormal"/>
              <w:rPr>
                <w:b/>
                <w:bCs/>
              </w:rPr>
            </w:pPr>
            <w:r w:rsidRPr="0021372D">
              <w:rPr>
                <w:b/>
                <w:bCs/>
              </w:rPr>
              <w:t>Thursday, 4 September</w:t>
            </w:r>
            <w:r w:rsidRPr="00B671F2">
              <w:rPr>
                <w:b/>
                <w:bCs/>
              </w:rPr>
              <w:t xml:space="preserve"> 2025</w:t>
            </w:r>
          </w:p>
        </w:tc>
      </w:tr>
      <w:tr w:rsidR="001675CD" w:rsidRPr="00B671F2" w14:paraId="41FD2BCE" w14:textId="77777777" w:rsidTr="000C4250">
        <w:trPr>
          <w:trHeight w:val="300"/>
        </w:trPr>
        <w:tc>
          <w:tcPr>
            <w:tcW w:w="2160" w:type="dxa"/>
            <w:tcBorders>
              <w:top w:val="single" w:sz="4" w:space="0" w:color="auto"/>
              <w:bottom w:val="single" w:sz="4" w:space="0" w:color="auto"/>
            </w:tcBorders>
            <w:hideMark/>
          </w:tcPr>
          <w:p w14:paraId="2B93A72E" w14:textId="5C7C57AE" w:rsidR="001675CD" w:rsidRPr="00B671F2" w:rsidRDefault="00B3084C" w:rsidP="00296510">
            <w:pPr>
              <w:pStyle w:val="CBDTableNormal"/>
            </w:pPr>
            <w:r>
              <w:t>9</w:t>
            </w:r>
            <w:r w:rsidR="001675CD" w:rsidRPr="650C894C">
              <w:t>–</w:t>
            </w:r>
            <w:r w:rsidR="00820ED3">
              <w:t>1</w:t>
            </w:r>
            <w:r w:rsidR="002C603F">
              <w:t>1</w:t>
            </w:r>
            <w:r w:rsidR="001675CD" w:rsidRPr="650C894C">
              <w:t xml:space="preserve"> </w:t>
            </w:r>
            <w:r w:rsidR="00820ED3">
              <w:t>a</w:t>
            </w:r>
            <w:r w:rsidR="001675CD" w:rsidRPr="650C894C">
              <w:t>.m.</w:t>
            </w:r>
          </w:p>
        </w:tc>
        <w:tc>
          <w:tcPr>
            <w:tcW w:w="3825" w:type="dxa"/>
            <w:tcBorders>
              <w:top w:val="single" w:sz="4" w:space="0" w:color="auto"/>
              <w:bottom w:val="single" w:sz="4" w:space="0" w:color="auto"/>
            </w:tcBorders>
            <w:hideMark/>
          </w:tcPr>
          <w:p w14:paraId="5A816BDF" w14:textId="77777777" w:rsidR="001675CD" w:rsidRPr="00B671F2" w:rsidRDefault="001675CD" w:rsidP="00296510">
            <w:pPr>
              <w:pStyle w:val="CBDTableNormal"/>
            </w:pPr>
            <w:r w:rsidRPr="00B671F2">
              <w:t xml:space="preserve">Item </w:t>
            </w:r>
            <w:r>
              <w:t>4</w:t>
            </w:r>
            <w:r w:rsidRPr="00B671F2">
              <w:t xml:space="preserve"> (</w:t>
            </w:r>
            <w:r w:rsidRPr="00923569">
              <w:rPr>
                <w:i/>
                <w:iCs/>
              </w:rPr>
              <w:t>continued</w:t>
            </w:r>
            <w:r w:rsidRPr="00B671F2">
              <w:t xml:space="preserve">) </w:t>
            </w:r>
          </w:p>
        </w:tc>
        <w:tc>
          <w:tcPr>
            <w:tcW w:w="8098" w:type="dxa"/>
            <w:tcBorders>
              <w:top w:val="single" w:sz="4" w:space="0" w:color="auto"/>
              <w:bottom w:val="single" w:sz="4" w:space="0" w:color="auto"/>
            </w:tcBorders>
          </w:tcPr>
          <w:p w14:paraId="321433E3" w14:textId="3619D7CF" w:rsidR="001675CD" w:rsidRPr="006F470A" w:rsidRDefault="001675CD" w:rsidP="00296510">
            <w:pPr>
              <w:pStyle w:val="CBDTableNormal"/>
              <w:rPr>
                <w:i/>
                <w:iCs/>
              </w:rPr>
            </w:pPr>
            <w:r w:rsidRPr="006F470A">
              <w:rPr>
                <w:i/>
                <w:iCs/>
              </w:rPr>
              <w:t>Topic B. Development and use of indicators</w:t>
            </w:r>
          </w:p>
          <w:p w14:paraId="4C175831" w14:textId="19CC6325" w:rsidR="001675CD" w:rsidRDefault="00DC4657" w:rsidP="00BA4C28">
            <w:pPr>
              <w:pStyle w:val="CBDTableNormal"/>
              <w:ind w:left="377" w:hanging="283"/>
            </w:pPr>
            <w:r w:rsidRPr="00B671F2">
              <w:rPr>
                <w:szCs w:val="20"/>
              </w:rPr>
              <w:t>–</w:t>
            </w:r>
            <w:r w:rsidRPr="00B671F2">
              <w:rPr>
                <w:szCs w:val="20"/>
              </w:rPr>
              <w:tab/>
            </w:r>
            <w:r w:rsidR="001675CD" w:rsidRPr="51495A55">
              <w:t xml:space="preserve">Presentation by a representative of </w:t>
            </w:r>
            <w:r w:rsidR="002E739C" w:rsidRPr="002E739C">
              <w:t xml:space="preserve">the Group on Earth Observations Biodiversity Observation Network </w:t>
            </w:r>
            <w:r w:rsidR="001675CD" w:rsidRPr="51495A55">
              <w:t>on biodiversity monitoring, the development of essential biodiversity variables and the resources available in the “BON in a Box” toolbox for indicator development</w:t>
            </w:r>
          </w:p>
          <w:p w14:paraId="369F29A4" w14:textId="0DBFF5A7" w:rsidR="001675CD" w:rsidRDefault="00DC4657" w:rsidP="00BA4C28">
            <w:pPr>
              <w:pStyle w:val="CBDTableNormal"/>
              <w:ind w:left="377" w:hanging="283"/>
            </w:pPr>
            <w:r w:rsidRPr="00B671F2">
              <w:rPr>
                <w:szCs w:val="20"/>
              </w:rPr>
              <w:t>–</w:t>
            </w:r>
            <w:r w:rsidRPr="00B671F2">
              <w:rPr>
                <w:szCs w:val="20"/>
              </w:rPr>
              <w:tab/>
            </w:r>
            <w:r w:rsidR="001675CD" w:rsidRPr="51495A55">
              <w:t xml:space="preserve">Presentation by a representative of the Central African Forests Observatory on tools </w:t>
            </w:r>
            <w:r w:rsidR="002E739C">
              <w:t>for</w:t>
            </w:r>
            <w:r w:rsidR="001675CD" w:rsidRPr="51495A55">
              <w:t xml:space="preserve"> support</w:t>
            </w:r>
            <w:r w:rsidR="002E739C">
              <w:t>ing</w:t>
            </w:r>
            <w:r w:rsidR="001675CD" w:rsidRPr="51495A55">
              <w:t xml:space="preserve"> monitoring systems </w:t>
            </w:r>
          </w:p>
          <w:p w14:paraId="130D4A41" w14:textId="183FC2B7" w:rsidR="001675CD" w:rsidRDefault="00DC4657" w:rsidP="00BA4C28">
            <w:pPr>
              <w:pStyle w:val="CBDTableNormal"/>
              <w:ind w:left="377" w:hanging="283"/>
            </w:pPr>
            <w:r w:rsidRPr="00B671F2">
              <w:rPr>
                <w:szCs w:val="20"/>
              </w:rPr>
              <w:t>–</w:t>
            </w:r>
            <w:r w:rsidRPr="00B671F2">
              <w:rPr>
                <w:szCs w:val="20"/>
              </w:rPr>
              <w:tab/>
            </w:r>
            <w:r w:rsidR="001675CD" w:rsidRPr="51495A55">
              <w:t xml:space="preserve">Presentations by representatives of </w:t>
            </w:r>
            <w:r w:rsidR="001675CD">
              <w:t xml:space="preserve">participating </w:t>
            </w:r>
            <w:r w:rsidR="001E6EEF">
              <w:t>P</w:t>
            </w:r>
            <w:r w:rsidR="001675CD" w:rsidRPr="51495A55">
              <w:t>arties on experiences, key lessons and good practices in developing or using indicators for the updated national biodiversity strategies and action plans</w:t>
            </w:r>
          </w:p>
          <w:p w14:paraId="7FE652A3" w14:textId="406D3C31" w:rsidR="00575805" w:rsidRPr="00B671F2" w:rsidRDefault="00DC4657" w:rsidP="00BA4C28">
            <w:pPr>
              <w:pStyle w:val="CBDTableNormal"/>
              <w:ind w:left="377" w:hanging="283"/>
            </w:pPr>
            <w:r w:rsidRPr="00B671F2">
              <w:rPr>
                <w:szCs w:val="20"/>
              </w:rPr>
              <w:t>–</w:t>
            </w:r>
            <w:r w:rsidRPr="00B671F2">
              <w:rPr>
                <w:szCs w:val="20"/>
              </w:rPr>
              <w:tab/>
            </w:r>
            <w:r w:rsidR="001675CD" w:rsidRPr="51495A55">
              <w:t>Facilitated group discussions on priorities and actions that could be taken to develop or improve national monitoring plans and systems</w:t>
            </w:r>
          </w:p>
        </w:tc>
      </w:tr>
      <w:tr w:rsidR="006C40AD" w:rsidRPr="00B671F2" w14:paraId="77741A89" w14:textId="77777777" w:rsidTr="00D759F1">
        <w:trPr>
          <w:trHeight w:val="300"/>
        </w:trPr>
        <w:tc>
          <w:tcPr>
            <w:tcW w:w="2160" w:type="dxa"/>
            <w:tcBorders>
              <w:top w:val="single" w:sz="4" w:space="0" w:color="auto"/>
              <w:bottom w:val="single" w:sz="4" w:space="0" w:color="auto"/>
            </w:tcBorders>
            <w:hideMark/>
          </w:tcPr>
          <w:p w14:paraId="28717ECC" w14:textId="4FAC6FA0" w:rsidR="006C40AD" w:rsidRPr="00B671F2" w:rsidRDefault="006C40AD" w:rsidP="00296510">
            <w:pPr>
              <w:pStyle w:val="CBDTableNormal"/>
            </w:pPr>
            <w:r w:rsidRPr="650C894C">
              <w:t>1</w:t>
            </w:r>
            <w:r w:rsidR="002C603F">
              <w:t>1</w:t>
            </w:r>
            <w:r w:rsidRPr="650C894C">
              <w:t>-1</w:t>
            </w:r>
            <w:r w:rsidR="002C603F">
              <w:t>1</w:t>
            </w:r>
            <w:r w:rsidR="002B19BF">
              <w:t>.</w:t>
            </w:r>
            <w:r w:rsidR="00602A8D">
              <w:t>2</w:t>
            </w:r>
            <w:r w:rsidR="00602A8D" w:rsidRPr="650C894C">
              <w:t xml:space="preserve">0 </w:t>
            </w:r>
            <w:r w:rsidRPr="650C894C">
              <w:t>a.m</w:t>
            </w:r>
            <w:r>
              <w:t>.</w:t>
            </w:r>
          </w:p>
        </w:tc>
        <w:tc>
          <w:tcPr>
            <w:tcW w:w="11923" w:type="dxa"/>
            <w:gridSpan w:val="2"/>
            <w:tcBorders>
              <w:top w:val="single" w:sz="4" w:space="0" w:color="auto"/>
              <w:bottom w:val="single" w:sz="4" w:space="0" w:color="auto"/>
            </w:tcBorders>
            <w:hideMark/>
          </w:tcPr>
          <w:p w14:paraId="251A27C3" w14:textId="77777777" w:rsidR="006C40AD" w:rsidRPr="00B671F2" w:rsidRDefault="006C40AD" w:rsidP="00296510">
            <w:pPr>
              <w:pStyle w:val="CBDTableNormal"/>
            </w:pPr>
            <w:r w:rsidRPr="00B671F2">
              <w:t xml:space="preserve">Coffee break </w:t>
            </w:r>
          </w:p>
        </w:tc>
      </w:tr>
      <w:tr w:rsidR="006B6087" w:rsidRPr="00B671F2" w14:paraId="2F827ABF" w14:textId="77777777" w:rsidTr="000C4250">
        <w:trPr>
          <w:trHeight w:val="300"/>
        </w:trPr>
        <w:tc>
          <w:tcPr>
            <w:tcW w:w="2160" w:type="dxa"/>
            <w:tcBorders>
              <w:top w:val="single" w:sz="4" w:space="0" w:color="auto"/>
              <w:bottom w:val="single" w:sz="4" w:space="0" w:color="auto"/>
            </w:tcBorders>
            <w:hideMark/>
          </w:tcPr>
          <w:p w14:paraId="1E5FAE45" w14:textId="36D98396" w:rsidR="006B6087" w:rsidRPr="00B671F2" w:rsidRDefault="00602A8D" w:rsidP="00296510">
            <w:pPr>
              <w:pStyle w:val="CBDTableNormal"/>
            </w:pPr>
            <w:r>
              <w:t>11</w:t>
            </w:r>
            <w:r w:rsidR="00F24DDC">
              <w:t>.</w:t>
            </w:r>
            <w:r>
              <w:t>20</w:t>
            </w:r>
            <w:r w:rsidR="006B6087" w:rsidRPr="650C894C">
              <w:t>–</w:t>
            </w:r>
            <w:r w:rsidR="006B6087">
              <w:t>1</w:t>
            </w:r>
            <w:r w:rsidR="00F24DDC">
              <w:t>1</w:t>
            </w:r>
            <w:r w:rsidR="006B6087">
              <w:t>.</w:t>
            </w:r>
            <w:r>
              <w:t>50</w:t>
            </w:r>
            <w:r w:rsidRPr="650C894C">
              <w:t xml:space="preserve"> </w:t>
            </w:r>
            <w:r w:rsidR="006B6087">
              <w:t>a</w:t>
            </w:r>
            <w:r w:rsidR="006B6087" w:rsidRPr="650C894C">
              <w:t>.m.</w:t>
            </w:r>
          </w:p>
        </w:tc>
        <w:tc>
          <w:tcPr>
            <w:tcW w:w="3825" w:type="dxa"/>
            <w:tcBorders>
              <w:top w:val="single" w:sz="4" w:space="0" w:color="auto"/>
              <w:bottom w:val="single" w:sz="4" w:space="0" w:color="auto"/>
            </w:tcBorders>
            <w:hideMark/>
          </w:tcPr>
          <w:p w14:paraId="57AD5DD7" w14:textId="77777777" w:rsidR="006B6087" w:rsidRPr="00B671F2" w:rsidRDefault="006B6087" w:rsidP="00296510">
            <w:pPr>
              <w:pStyle w:val="CBDTableNormal"/>
            </w:pPr>
            <w:r w:rsidRPr="00B671F2">
              <w:t xml:space="preserve">Item </w:t>
            </w:r>
            <w:r>
              <w:t>4</w:t>
            </w:r>
            <w:r w:rsidRPr="00B671F2">
              <w:t xml:space="preserve"> (</w:t>
            </w:r>
            <w:r w:rsidRPr="003A4B22">
              <w:rPr>
                <w:i/>
                <w:iCs/>
              </w:rPr>
              <w:t>continued</w:t>
            </w:r>
            <w:r w:rsidRPr="00B671F2">
              <w:t xml:space="preserve">) </w:t>
            </w:r>
          </w:p>
        </w:tc>
        <w:tc>
          <w:tcPr>
            <w:tcW w:w="8098" w:type="dxa"/>
            <w:tcBorders>
              <w:top w:val="single" w:sz="4" w:space="0" w:color="auto"/>
              <w:bottom w:val="single" w:sz="4" w:space="0" w:color="auto"/>
            </w:tcBorders>
          </w:tcPr>
          <w:p w14:paraId="30F5D39A" w14:textId="611D9F0D" w:rsidR="006B6087" w:rsidRDefault="006B6087" w:rsidP="00296510">
            <w:pPr>
              <w:pStyle w:val="CBDTableNormal"/>
            </w:pPr>
            <w:r w:rsidRPr="003A4B22">
              <w:rPr>
                <w:i/>
                <w:iCs/>
              </w:rPr>
              <w:t>Topic B</w:t>
            </w:r>
            <w:r w:rsidRPr="51495A55">
              <w:t xml:space="preserve"> </w:t>
            </w:r>
            <w:r>
              <w:t>(</w:t>
            </w:r>
            <w:r w:rsidRPr="006F470A">
              <w:rPr>
                <w:i/>
                <w:iCs/>
              </w:rPr>
              <w:t>continued</w:t>
            </w:r>
            <w:r>
              <w:t>)</w:t>
            </w:r>
          </w:p>
          <w:p w14:paraId="4917C236" w14:textId="221646E4" w:rsidR="006B6087" w:rsidRPr="00B671F2" w:rsidRDefault="006B6087" w:rsidP="003A4B22">
            <w:pPr>
              <w:pStyle w:val="CBDTableNormal"/>
              <w:numPr>
                <w:ilvl w:val="0"/>
                <w:numId w:val="44"/>
              </w:numPr>
            </w:pPr>
            <w:r w:rsidRPr="650C894C">
              <w:t>Report by the groups in plenary session</w:t>
            </w:r>
          </w:p>
        </w:tc>
      </w:tr>
      <w:tr w:rsidR="00506193" w:rsidRPr="00B671F2" w14:paraId="203E3FC3" w14:textId="77777777" w:rsidTr="000C4250">
        <w:trPr>
          <w:trHeight w:val="300"/>
        </w:trPr>
        <w:tc>
          <w:tcPr>
            <w:tcW w:w="2160" w:type="dxa"/>
            <w:tcBorders>
              <w:top w:val="single" w:sz="4" w:space="0" w:color="auto"/>
              <w:bottom w:val="single" w:sz="4" w:space="0" w:color="auto"/>
            </w:tcBorders>
            <w:hideMark/>
          </w:tcPr>
          <w:p w14:paraId="4E039A9A" w14:textId="2AFD2CDF" w:rsidR="00506193" w:rsidRPr="00B671F2" w:rsidRDefault="006B6087" w:rsidP="00296510">
            <w:pPr>
              <w:pStyle w:val="CBDTableNormal"/>
            </w:pPr>
            <w:r>
              <w:t>1</w:t>
            </w:r>
            <w:r w:rsidR="00603E7C">
              <w:t>1</w:t>
            </w:r>
            <w:r w:rsidR="00506193">
              <w:t>.</w:t>
            </w:r>
            <w:r w:rsidR="00602A8D">
              <w:t>5</w:t>
            </w:r>
            <w:r w:rsidR="00602A8D" w:rsidRPr="650C894C">
              <w:t xml:space="preserve">0 </w:t>
            </w:r>
            <w:r w:rsidR="00506193" w:rsidRPr="650C894C">
              <w:t>a.m.–1 p.m.</w:t>
            </w:r>
          </w:p>
        </w:tc>
        <w:tc>
          <w:tcPr>
            <w:tcW w:w="3825" w:type="dxa"/>
            <w:tcBorders>
              <w:top w:val="single" w:sz="4" w:space="0" w:color="auto"/>
              <w:bottom w:val="single" w:sz="4" w:space="0" w:color="auto"/>
            </w:tcBorders>
            <w:hideMark/>
          </w:tcPr>
          <w:p w14:paraId="7B4EF669" w14:textId="77777777" w:rsidR="00506193" w:rsidRPr="00B671F2" w:rsidRDefault="00506193" w:rsidP="00296510">
            <w:pPr>
              <w:pStyle w:val="CBDTableNormal"/>
            </w:pPr>
            <w:r w:rsidRPr="51495A55">
              <w:t>Item 5. Preparation and submission of the seventh national report</w:t>
            </w:r>
          </w:p>
        </w:tc>
        <w:tc>
          <w:tcPr>
            <w:tcW w:w="8098" w:type="dxa"/>
            <w:tcBorders>
              <w:top w:val="single" w:sz="4" w:space="0" w:color="auto"/>
              <w:bottom w:val="single" w:sz="4" w:space="0" w:color="auto"/>
            </w:tcBorders>
          </w:tcPr>
          <w:p w14:paraId="65719AD4" w14:textId="77777777" w:rsidR="00292DAA" w:rsidRDefault="00DC4657" w:rsidP="00292DAA">
            <w:pPr>
              <w:pStyle w:val="CBDTableNormal"/>
              <w:ind w:left="377" w:hanging="283"/>
            </w:pPr>
            <w:r w:rsidRPr="00B671F2">
              <w:rPr>
                <w:szCs w:val="20"/>
              </w:rPr>
              <w:t>–</w:t>
            </w:r>
            <w:r w:rsidRPr="00B671F2">
              <w:rPr>
                <w:szCs w:val="20"/>
              </w:rPr>
              <w:tab/>
            </w:r>
            <w:r w:rsidR="00AF5CEB">
              <w:t>Sharing by all participating countries of their plans for completing the updated national biodiversity strategies and action plans and submitting the seventh national reports</w:t>
            </w:r>
            <w:r w:rsidR="00AF5CEB" w:rsidRPr="650C894C">
              <w:t xml:space="preserve"> </w:t>
            </w:r>
          </w:p>
          <w:p w14:paraId="1F500CA3" w14:textId="1A6B201B" w:rsidR="00506193" w:rsidRPr="00AE53A5" w:rsidRDefault="004156FD" w:rsidP="004156FD">
            <w:pPr>
              <w:pStyle w:val="CBDTableNormal"/>
              <w:ind w:left="377" w:hanging="283"/>
              <w:rPr>
                <w:szCs w:val="20"/>
              </w:rPr>
            </w:pPr>
            <w:r w:rsidRPr="00B671F2">
              <w:rPr>
                <w:szCs w:val="20"/>
              </w:rPr>
              <w:t>–</w:t>
            </w:r>
            <w:r w:rsidRPr="00B671F2">
              <w:rPr>
                <w:szCs w:val="20"/>
              </w:rPr>
              <w:tab/>
            </w:r>
            <w:r w:rsidR="00506193" w:rsidRPr="00AE53A5">
              <w:rPr>
                <w:szCs w:val="20"/>
              </w:rPr>
              <w:t xml:space="preserve">Overview by a </w:t>
            </w:r>
            <w:r w:rsidR="00506193" w:rsidRPr="004156FD">
              <w:t>representative</w:t>
            </w:r>
            <w:r w:rsidR="00506193" w:rsidRPr="00AE53A5">
              <w:rPr>
                <w:szCs w:val="20"/>
              </w:rPr>
              <w:t xml:space="preserve"> of the Secretariat of the guidance and template for the seventh and eighth national reports, as contained in decisions 15/6 and 16/32, and on national reporting under the Protocols</w:t>
            </w:r>
            <w:r w:rsidR="00EA20BC" w:rsidRPr="00AE53A5">
              <w:rPr>
                <w:szCs w:val="20"/>
              </w:rPr>
              <w:t xml:space="preserve"> to the Convention</w:t>
            </w:r>
          </w:p>
          <w:p w14:paraId="1AA1ED4E" w14:textId="55A549A2" w:rsidR="00506193" w:rsidRDefault="00DC4657" w:rsidP="00BA4C28">
            <w:pPr>
              <w:pStyle w:val="CBDTableNormal"/>
              <w:ind w:left="377" w:hanging="283"/>
            </w:pPr>
            <w:r w:rsidRPr="00B671F2">
              <w:rPr>
                <w:szCs w:val="20"/>
              </w:rPr>
              <w:t>–</w:t>
            </w:r>
            <w:r w:rsidRPr="00B671F2">
              <w:rPr>
                <w:szCs w:val="20"/>
              </w:rPr>
              <w:tab/>
            </w:r>
            <w:r w:rsidR="00D86528">
              <w:t>Q</w:t>
            </w:r>
            <w:r w:rsidR="00753E47">
              <w:t>uestions</w:t>
            </w:r>
            <w:r w:rsidR="00506193" w:rsidRPr="650C894C">
              <w:t xml:space="preserve"> </w:t>
            </w:r>
            <w:r w:rsidR="00753E47">
              <w:t>related to</w:t>
            </w:r>
            <w:r w:rsidR="00506193" w:rsidRPr="650C894C">
              <w:t xml:space="preserve"> the use of the </w:t>
            </w:r>
            <w:r w:rsidR="0071321D">
              <w:t>o</w:t>
            </w:r>
            <w:r w:rsidR="00506193" w:rsidRPr="650C894C">
              <w:t xml:space="preserve">nline </w:t>
            </w:r>
            <w:r w:rsidR="0071321D">
              <w:t>r</w:t>
            </w:r>
            <w:r w:rsidR="00506193" w:rsidRPr="650C894C">
              <w:t xml:space="preserve">eporting </w:t>
            </w:r>
            <w:r w:rsidR="0071321D">
              <w:t>t</w:t>
            </w:r>
            <w:r w:rsidR="00506193" w:rsidRPr="650C894C">
              <w:t>ool for the seventh national report</w:t>
            </w:r>
            <w:r w:rsidR="00D86528">
              <w:t xml:space="preserve"> </w:t>
            </w:r>
            <w:r w:rsidR="00882833">
              <w:t>to be answered</w:t>
            </w:r>
            <w:r w:rsidR="00882833" w:rsidRPr="650C894C">
              <w:t xml:space="preserve"> by</w:t>
            </w:r>
            <w:r w:rsidR="00882833">
              <w:t xml:space="preserve"> a</w:t>
            </w:r>
            <w:r w:rsidR="00882833" w:rsidRPr="650C894C">
              <w:t xml:space="preserve"> representative of the Secretariat</w:t>
            </w:r>
          </w:p>
          <w:p w14:paraId="5D0191AB" w14:textId="23775403" w:rsidR="006B6087" w:rsidRPr="00B671F2" w:rsidRDefault="00DC4657" w:rsidP="00BA4C28">
            <w:pPr>
              <w:pStyle w:val="CBDTableNormal"/>
              <w:ind w:left="377" w:hanging="283"/>
            </w:pPr>
            <w:r w:rsidRPr="00B671F2">
              <w:rPr>
                <w:szCs w:val="20"/>
              </w:rPr>
              <w:t>–</w:t>
            </w:r>
            <w:r w:rsidRPr="00B671F2">
              <w:rPr>
                <w:szCs w:val="20"/>
              </w:rPr>
              <w:tab/>
            </w:r>
          </w:p>
        </w:tc>
      </w:tr>
      <w:tr w:rsidR="005C40EA" w:rsidRPr="00B671F2" w14:paraId="79627C9D" w14:textId="77777777" w:rsidTr="00D759F1">
        <w:trPr>
          <w:trHeight w:val="300"/>
        </w:trPr>
        <w:tc>
          <w:tcPr>
            <w:tcW w:w="2160" w:type="dxa"/>
            <w:tcBorders>
              <w:top w:val="single" w:sz="4" w:space="0" w:color="auto"/>
              <w:bottom w:val="single" w:sz="4" w:space="0" w:color="auto"/>
            </w:tcBorders>
            <w:hideMark/>
          </w:tcPr>
          <w:p w14:paraId="2E2BE1CE" w14:textId="5EFB1A9B" w:rsidR="005C40EA" w:rsidRPr="00B671F2" w:rsidRDefault="005C40EA" w:rsidP="00296510">
            <w:pPr>
              <w:pStyle w:val="CBDTableNormal"/>
            </w:pPr>
            <w:r w:rsidRPr="00B671F2">
              <w:t>1–</w:t>
            </w:r>
            <w:r w:rsidR="008B60C9">
              <w:t>2</w:t>
            </w:r>
            <w:r w:rsidRPr="00B671F2">
              <w:t xml:space="preserve"> p.m.</w:t>
            </w:r>
          </w:p>
        </w:tc>
        <w:tc>
          <w:tcPr>
            <w:tcW w:w="11923" w:type="dxa"/>
            <w:gridSpan w:val="2"/>
            <w:tcBorders>
              <w:top w:val="single" w:sz="4" w:space="0" w:color="auto"/>
              <w:bottom w:val="single" w:sz="4" w:space="0" w:color="auto"/>
            </w:tcBorders>
            <w:hideMark/>
          </w:tcPr>
          <w:p w14:paraId="648264D0" w14:textId="77777777" w:rsidR="005C40EA" w:rsidRPr="006F470A" w:rsidRDefault="005C40EA" w:rsidP="00296510">
            <w:pPr>
              <w:pStyle w:val="CBDTableNormal"/>
              <w:rPr>
                <w:i/>
                <w:iCs/>
              </w:rPr>
            </w:pPr>
            <w:r w:rsidRPr="006F470A">
              <w:rPr>
                <w:i/>
                <w:iCs/>
              </w:rPr>
              <w:t>Lunch break</w:t>
            </w:r>
          </w:p>
        </w:tc>
      </w:tr>
      <w:tr w:rsidR="005C40EA" w:rsidRPr="00B671F2" w14:paraId="727F4DB3" w14:textId="77777777" w:rsidTr="00D759F1">
        <w:trPr>
          <w:trHeight w:val="300"/>
        </w:trPr>
        <w:tc>
          <w:tcPr>
            <w:tcW w:w="2160" w:type="dxa"/>
            <w:tcBorders>
              <w:top w:val="single" w:sz="4" w:space="0" w:color="auto"/>
              <w:bottom w:val="single" w:sz="4" w:space="0" w:color="auto"/>
            </w:tcBorders>
            <w:shd w:val="clear" w:color="auto" w:fill="FFFFFF" w:themeFill="background1"/>
            <w:hideMark/>
          </w:tcPr>
          <w:p w14:paraId="5253994E" w14:textId="62388AB8" w:rsidR="005C40EA" w:rsidRPr="00B671F2" w:rsidRDefault="008B60C9" w:rsidP="00296510">
            <w:pPr>
              <w:pStyle w:val="CBDTableNormal"/>
            </w:pPr>
            <w:r>
              <w:t>2</w:t>
            </w:r>
            <w:r w:rsidR="005C40EA" w:rsidRPr="00B671F2">
              <w:t>–3 p.m.</w:t>
            </w:r>
          </w:p>
        </w:tc>
        <w:tc>
          <w:tcPr>
            <w:tcW w:w="3825" w:type="dxa"/>
            <w:tcBorders>
              <w:top w:val="single" w:sz="4" w:space="0" w:color="auto"/>
              <w:bottom w:val="single" w:sz="4" w:space="0" w:color="auto"/>
            </w:tcBorders>
            <w:shd w:val="clear" w:color="auto" w:fill="FFFFFF" w:themeFill="background1"/>
          </w:tcPr>
          <w:p w14:paraId="7F43245D" w14:textId="07069B65" w:rsidR="005C40EA" w:rsidRPr="00B671F2" w:rsidRDefault="005C40EA" w:rsidP="00296510">
            <w:pPr>
              <w:pStyle w:val="CBDTableNormal"/>
            </w:pPr>
            <w:r w:rsidRPr="51495A55">
              <w:t>Item 5 (</w:t>
            </w:r>
            <w:r w:rsidRPr="006F470A">
              <w:rPr>
                <w:i/>
                <w:iCs/>
              </w:rPr>
              <w:t>continued</w:t>
            </w:r>
            <w:r w:rsidRPr="51495A55">
              <w:t>)</w:t>
            </w:r>
          </w:p>
        </w:tc>
        <w:tc>
          <w:tcPr>
            <w:tcW w:w="8098" w:type="dxa"/>
            <w:tcBorders>
              <w:top w:val="single" w:sz="4" w:space="0" w:color="auto"/>
              <w:bottom w:val="single" w:sz="4" w:space="0" w:color="auto"/>
            </w:tcBorders>
            <w:shd w:val="clear" w:color="auto" w:fill="FFFFFF" w:themeFill="background1"/>
            <w:hideMark/>
          </w:tcPr>
          <w:p w14:paraId="4A3A0FD4" w14:textId="2D4890B1" w:rsidR="005C40EA" w:rsidRDefault="00DC4657" w:rsidP="00BA4C28">
            <w:pPr>
              <w:pStyle w:val="CBDTableNormal"/>
              <w:ind w:left="377" w:hanging="283"/>
            </w:pPr>
            <w:r w:rsidRPr="00B671F2">
              <w:rPr>
                <w:szCs w:val="20"/>
              </w:rPr>
              <w:t>–</w:t>
            </w:r>
            <w:r w:rsidRPr="00B671F2">
              <w:rPr>
                <w:szCs w:val="20"/>
              </w:rPr>
              <w:tab/>
            </w:r>
            <w:r w:rsidR="005C40EA" w:rsidRPr="00767D6F">
              <w:t xml:space="preserve">Presentation by a representative of </w:t>
            </w:r>
            <w:r w:rsidR="001E3771">
              <w:t xml:space="preserve">the </w:t>
            </w:r>
            <w:r w:rsidR="005C40EA" w:rsidRPr="00767D6F">
              <w:t>UNEP</w:t>
            </w:r>
            <w:r w:rsidR="00B93D7B">
              <w:t xml:space="preserve"> </w:t>
            </w:r>
            <w:r w:rsidR="00B93D7B" w:rsidRPr="00B93D7B">
              <w:t xml:space="preserve">World Conservation Monitoring Centre </w:t>
            </w:r>
            <w:r w:rsidR="005C40EA" w:rsidRPr="00767D6F">
              <w:t>on the target tracker tool and how it could be used to include global data in national reports</w:t>
            </w:r>
          </w:p>
          <w:p w14:paraId="08987A03" w14:textId="4B07A325" w:rsidR="005C40EA" w:rsidRPr="002B09F0" w:rsidRDefault="00DC4657" w:rsidP="00BA4C28">
            <w:pPr>
              <w:pStyle w:val="CBDTableNormal"/>
              <w:ind w:left="377" w:hanging="283"/>
            </w:pPr>
            <w:r w:rsidRPr="00B671F2">
              <w:rPr>
                <w:szCs w:val="20"/>
              </w:rPr>
              <w:t>–</w:t>
            </w:r>
            <w:r w:rsidRPr="00B671F2">
              <w:rPr>
                <w:szCs w:val="20"/>
              </w:rPr>
              <w:tab/>
            </w:r>
            <w:r w:rsidR="005C40EA" w:rsidRPr="68029961">
              <w:t>Presentation by a representative of the NBSAP Accelerator Partnership on opportunities for leveraging matchmaking support for implementing and monitoring national biodiversity strategies and action plans</w:t>
            </w:r>
          </w:p>
          <w:p w14:paraId="307E25DD" w14:textId="271C8A4D" w:rsidR="002B09F0" w:rsidRPr="00D9223E" w:rsidRDefault="00DC4657" w:rsidP="00BA4C28">
            <w:pPr>
              <w:pStyle w:val="CBDTableNormal"/>
              <w:ind w:left="377" w:hanging="283"/>
            </w:pPr>
            <w:r w:rsidRPr="00B671F2">
              <w:rPr>
                <w:szCs w:val="20"/>
              </w:rPr>
              <w:t>–</w:t>
            </w:r>
            <w:r w:rsidRPr="00B671F2">
              <w:rPr>
                <w:szCs w:val="20"/>
              </w:rPr>
              <w:tab/>
            </w:r>
            <w:r w:rsidR="002B09F0">
              <w:t>Presentations by representatives of the participating Parties</w:t>
            </w:r>
            <w:r w:rsidR="00397C5C">
              <w:t xml:space="preserve"> on their approaches for reviewing the implementation of </w:t>
            </w:r>
            <w:r w:rsidR="00236CBB">
              <w:t>national biodiversity strategies and action plans</w:t>
            </w:r>
            <w:r w:rsidR="00397C5C">
              <w:t xml:space="preserve"> and national targets</w:t>
            </w:r>
          </w:p>
        </w:tc>
      </w:tr>
      <w:tr w:rsidR="005C40EA" w:rsidRPr="00B671F2" w14:paraId="0B109F04" w14:textId="77777777" w:rsidTr="00D759F1">
        <w:trPr>
          <w:trHeight w:val="300"/>
        </w:trPr>
        <w:tc>
          <w:tcPr>
            <w:tcW w:w="2160" w:type="dxa"/>
            <w:tcBorders>
              <w:top w:val="single" w:sz="4" w:space="0" w:color="auto"/>
              <w:bottom w:val="single" w:sz="4" w:space="0" w:color="auto"/>
            </w:tcBorders>
            <w:hideMark/>
          </w:tcPr>
          <w:p w14:paraId="18D4B1A2" w14:textId="77777777" w:rsidR="005C40EA" w:rsidRPr="00B671F2" w:rsidRDefault="005C40EA" w:rsidP="00296510">
            <w:pPr>
              <w:pStyle w:val="CBDTableNormal"/>
            </w:pPr>
            <w:r w:rsidRPr="00B671F2">
              <w:t>3–3.</w:t>
            </w:r>
            <w:r>
              <w:t>20</w:t>
            </w:r>
            <w:r w:rsidRPr="00B671F2">
              <w:t xml:space="preserve"> p.m.</w:t>
            </w:r>
          </w:p>
        </w:tc>
        <w:tc>
          <w:tcPr>
            <w:tcW w:w="11923" w:type="dxa"/>
            <w:gridSpan w:val="2"/>
            <w:tcBorders>
              <w:top w:val="single" w:sz="4" w:space="0" w:color="auto"/>
              <w:bottom w:val="single" w:sz="4" w:space="0" w:color="auto"/>
            </w:tcBorders>
          </w:tcPr>
          <w:p w14:paraId="32AF5304" w14:textId="77777777" w:rsidR="005C40EA" w:rsidRPr="006F470A" w:rsidRDefault="005C40EA" w:rsidP="00296510">
            <w:pPr>
              <w:pStyle w:val="CBDTableNormal"/>
              <w:rPr>
                <w:i/>
                <w:iCs/>
              </w:rPr>
            </w:pPr>
            <w:r w:rsidRPr="006F470A">
              <w:rPr>
                <w:i/>
                <w:iCs/>
              </w:rPr>
              <w:t>Coffee break</w:t>
            </w:r>
          </w:p>
        </w:tc>
      </w:tr>
      <w:tr w:rsidR="005C40EA" w:rsidRPr="00B671F2" w14:paraId="04EB7311" w14:textId="77777777" w:rsidTr="00D759F1">
        <w:trPr>
          <w:trHeight w:val="300"/>
        </w:trPr>
        <w:tc>
          <w:tcPr>
            <w:tcW w:w="2160" w:type="dxa"/>
            <w:tcBorders>
              <w:top w:val="single" w:sz="4" w:space="0" w:color="auto"/>
            </w:tcBorders>
            <w:hideMark/>
          </w:tcPr>
          <w:p w14:paraId="17B118C6" w14:textId="77777777" w:rsidR="005C40EA" w:rsidRPr="00B671F2" w:rsidRDefault="005C40EA" w:rsidP="00296510">
            <w:pPr>
              <w:pStyle w:val="CBDTableNormal"/>
            </w:pPr>
            <w:r w:rsidRPr="00B671F2">
              <w:t>3.</w:t>
            </w:r>
            <w:r>
              <w:t>20</w:t>
            </w:r>
            <w:r w:rsidRPr="00B671F2">
              <w:t>–5 p.m.</w:t>
            </w:r>
          </w:p>
        </w:tc>
        <w:tc>
          <w:tcPr>
            <w:tcW w:w="3825" w:type="dxa"/>
            <w:tcBorders>
              <w:top w:val="single" w:sz="4" w:space="0" w:color="auto"/>
            </w:tcBorders>
          </w:tcPr>
          <w:p w14:paraId="6F6B732D" w14:textId="0256F484" w:rsidR="005C40EA" w:rsidRPr="00B671F2" w:rsidRDefault="005C40EA" w:rsidP="00296510">
            <w:pPr>
              <w:pStyle w:val="CBDTableNormal"/>
            </w:pPr>
            <w:r w:rsidRPr="650C894C">
              <w:t>Item 5 (</w:t>
            </w:r>
            <w:r w:rsidRPr="006F470A">
              <w:rPr>
                <w:i/>
                <w:iCs/>
              </w:rPr>
              <w:t>continued</w:t>
            </w:r>
            <w:r w:rsidRPr="650C894C">
              <w:t>)</w:t>
            </w:r>
          </w:p>
        </w:tc>
        <w:tc>
          <w:tcPr>
            <w:tcW w:w="8098" w:type="dxa"/>
            <w:tcBorders>
              <w:top w:val="single" w:sz="4" w:space="0" w:color="auto"/>
            </w:tcBorders>
          </w:tcPr>
          <w:p w14:paraId="082E6534" w14:textId="50A907CE" w:rsidR="005C40EA" w:rsidRPr="003A4B22" w:rsidRDefault="00DC4657" w:rsidP="00261A78">
            <w:pPr>
              <w:pStyle w:val="CBDTableNormal"/>
              <w:ind w:left="377" w:hanging="283"/>
              <w:rPr>
                <w:lang w:val="en-US"/>
              </w:rPr>
            </w:pPr>
            <w:r w:rsidRPr="00B671F2">
              <w:rPr>
                <w:szCs w:val="20"/>
              </w:rPr>
              <w:t>–</w:t>
            </w:r>
            <w:r w:rsidRPr="00B671F2">
              <w:rPr>
                <w:szCs w:val="20"/>
              </w:rPr>
              <w:tab/>
            </w:r>
            <w:r w:rsidR="005C40EA" w:rsidRPr="650C894C">
              <w:t>Presentation by representative</w:t>
            </w:r>
            <w:r w:rsidR="008C21FD">
              <w:t>s</w:t>
            </w:r>
            <w:r w:rsidR="005C40EA" w:rsidRPr="650C894C">
              <w:t xml:space="preserve"> of the </w:t>
            </w:r>
            <w:r w:rsidR="00881DB2" w:rsidRPr="00F81D05">
              <w:rPr>
                <w:lang w:val="en-US"/>
              </w:rPr>
              <w:t>Central Africa</w:t>
            </w:r>
            <w:r w:rsidR="00881DB2">
              <w:rPr>
                <w:lang w:val="en-US"/>
              </w:rPr>
              <w:t>n</w:t>
            </w:r>
            <w:r w:rsidR="00881DB2">
              <w:t xml:space="preserve"> </w:t>
            </w:r>
            <w:r w:rsidR="00881DB2" w:rsidRPr="00BC6560">
              <w:rPr>
                <w:lang w:val="en-US"/>
              </w:rPr>
              <w:t xml:space="preserve">Forests </w:t>
            </w:r>
            <w:r w:rsidR="00261A78">
              <w:t>Commission</w:t>
            </w:r>
            <w:r w:rsidR="005C40EA" w:rsidRPr="650C894C">
              <w:t>,</w:t>
            </w:r>
            <w:r w:rsidR="008C21FD">
              <w:t xml:space="preserve"> the </w:t>
            </w:r>
            <w:r w:rsidR="00521FA0">
              <w:t xml:space="preserve">Sahara and Sahel Observatory and the </w:t>
            </w:r>
            <w:r w:rsidR="00CB6F18">
              <w:t xml:space="preserve">Ecological Monitoring </w:t>
            </w:r>
            <w:r w:rsidR="004156FD">
              <w:t>Centre</w:t>
            </w:r>
            <w:r w:rsidR="005C40EA" w:rsidRPr="650C894C">
              <w:t xml:space="preserve"> as subregional technical and scientific cooperation support centre</w:t>
            </w:r>
            <w:r w:rsidR="00ED2613">
              <w:t>s</w:t>
            </w:r>
            <w:r w:rsidR="005C40EA" w:rsidRPr="650C894C">
              <w:t xml:space="preserve">, </w:t>
            </w:r>
            <w:r w:rsidR="00500F33" w:rsidRPr="650C894C">
              <w:t xml:space="preserve">on the support provided </w:t>
            </w:r>
            <w:r w:rsidR="00500F33">
              <w:t xml:space="preserve">to countries </w:t>
            </w:r>
            <w:r w:rsidR="005C40EA" w:rsidRPr="650C894C">
              <w:t xml:space="preserve">for national monitoring and reporting </w:t>
            </w:r>
          </w:p>
          <w:p w14:paraId="76ED33DC" w14:textId="38D0ED22" w:rsidR="005C40EA" w:rsidRPr="00B671F2" w:rsidRDefault="00DC4657" w:rsidP="00BA4C28">
            <w:pPr>
              <w:pStyle w:val="CBDTableNormal"/>
              <w:ind w:left="377" w:hanging="283"/>
            </w:pPr>
            <w:r w:rsidRPr="00B671F2">
              <w:rPr>
                <w:szCs w:val="20"/>
              </w:rPr>
              <w:t>–</w:t>
            </w:r>
            <w:r w:rsidRPr="00B671F2">
              <w:rPr>
                <w:szCs w:val="20"/>
              </w:rPr>
              <w:tab/>
            </w:r>
            <w:r w:rsidR="005C40EA" w:rsidRPr="51495A55">
              <w:t>Group discussion on the priorities, work</w:t>
            </w:r>
            <w:r w:rsidR="00500F33">
              <w:t>plan</w:t>
            </w:r>
            <w:r w:rsidR="005C40EA" w:rsidRPr="51495A55">
              <w:t xml:space="preserve"> and support provided by the </w:t>
            </w:r>
            <w:r w:rsidR="004777BB">
              <w:t>t</w:t>
            </w:r>
            <w:r w:rsidR="005C40EA" w:rsidRPr="51495A55">
              <w:t xml:space="preserve">echnical and </w:t>
            </w:r>
            <w:r w:rsidR="004777BB">
              <w:t>s</w:t>
            </w:r>
            <w:r w:rsidR="005C40EA" w:rsidRPr="51495A55">
              <w:t>cientific</w:t>
            </w:r>
            <w:r w:rsidR="002B3216">
              <w:t xml:space="preserve"> </w:t>
            </w:r>
            <w:r w:rsidR="004777BB">
              <w:t>c</w:t>
            </w:r>
            <w:r w:rsidR="002B3216">
              <w:t xml:space="preserve">ooperation </w:t>
            </w:r>
            <w:r w:rsidR="004777BB">
              <w:t>s</w:t>
            </w:r>
            <w:r w:rsidR="002B3216">
              <w:t>upport</w:t>
            </w:r>
            <w:r w:rsidR="005C40EA" w:rsidRPr="51495A55">
              <w:t xml:space="preserve"> </w:t>
            </w:r>
            <w:r w:rsidR="004777BB">
              <w:t>c</w:t>
            </w:r>
            <w:r w:rsidR="005C40EA" w:rsidRPr="51495A55">
              <w:t xml:space="preserve">entres </w:t>
            </w:r>
          </w:p>
        </w:tc>
      </w:tr>
      <w:tr w:rsidR="005C40EA" w:rsidRPr="00B671F2" w14:paraId="2E332458" w14:textId="77777777" w:rsidTr="00D759F1">
        <w:trPr>
          <w:trHeight w:val="300"/>
        </w:trPr>
        <w:tc>
          <w:tcPr>
            <w:tcW w:w="14083" w:type="dxa"/>
            <w:gridSpan w:val="3"/>
            <w:tcBorders>
              <w:top w:val="single" w:sz="12" w:space="0" w:color="auto"/>
              <w:bottom w:val="single" w:sz="4" w:space="0" w:color="auto"/>
            </w:tcBorders>
            <w:shd w:val="clear" w:color="auto" w:fill="FFFFFF" w:themeFill="background1"/>
          </w:tcPr>
          <w:p w14:paraId="57A9F544" w14:textId="77777777" w:rsidR="005C40EA" w:rsidRPr="00B671F2" w:rsidRDefault="005C40EA" w:rsidP="00296510">
            <w:pPr>
              <w:pStyle w:val="CBDTableNormal"/>
              <w:rPr>
                <w:b/>
                <w:bCs/>
              </w:rPr>
            </w:pPr>
            <w:r w:rsidRPr="0021372D">
              <w:rPr>
                <w:b/>
                <w:bCs/>
              </w:rPr>
              <w:t>Friday, 5 September</w:t>
            </w:r>
            <w:r w:rsidRPr="00B671F2">
              <w:rPr>
                <w:b/>
                <w:bCs/>
              </w:rPr>
              <w:t xml:space="preserve"> 2025</w:t>
            </w:r>
          </w:p>
        </w:tc>
      </w:tr>
      <w:tr w:rsidR="005C40EA" w:rsidRPr="00B671F2" w14:paraId="5ECA3AB8" w14:textId="77777777" w:rsidTr="00D759F1">
        <w:trPr>
          <w:trHeight w:val="300"/>
        </w:trPr>
        <w:tc>
          <w:tcPr>
            <w:tcW w:w="2160" w:type="dxa"/>
            <w:tcBorders>
              <w:top w:val="single" w:sz="4" w:space="0" w:color="auto"/>
              <w:bottom w:val="single" w:sz="4" w:space="0" w:color="auto"/>
            </w:tcBorders>
            <w:hideMark/>
          </w:tcPr>
          <w:p w14:paraId="7B061A5C" w14:textId="230C346D" w:rsidR="005C40EA" w:rsidRPr="00B671F2" w:rsidRDefault="005C40EA" w:rsidP="00296510">
            <w:pPr>
              <w:pStyle w:val="CBDTableNormal"/>
            </w:pPr>
            <w:r w:rsidRPr="00B671F2">
              <w:t>9–1</w:t>
            </w:r>
            <w:r>
              <w:t>0.</w:t>
            </w:r>
            <w:r w:rsidR="00773181">
              <w:t>5</w:t>
            </w:r>
            <w:r>
              <w:t>0</w:t>
            </w:r>
            <w:r w:rsidRPr="00B671F2">
              <w:t xml:space="preserve"> a.m.</w:t>
            </w:r>
          </w:p>
        </w:tc>
        <w:tc>
          <w:tcPr>
            <w:tcW w:w="3825" w:type="dxa"/>
            <w:tcBorders>
              <w:top w:val="single" w:sz="4" w:space="0" w:color="auto"/>
              <w:bottom w:val="single" w:sz="4" w:space="0" w:color="auto"/>
            </w:tcBorders>
            <w:hideMark/>
          </w:tcPr>
          <w:p w14:paraId="342E25D2" w14:textId="42260652" w:rsidR="005C40EA" w:rsidRPr="00B671F2" w:rsidRDefault="005C40EA" w:rsidP="00296510">
            <w:pPr>
              <w:pStyle w:val="CBDTableNormal"/>
            </w:pPr>
            <w:r w:rsidRPr="51495A55">
              <w:t xml:space="preserve">Item 6. </w:t>
            </w:r>
            <w:r w:rsidR="008204DF">
              <w:t>Monitoring and reporting o</w:t>
            </w:r>
            <w:r w:rsidR="00FA09BE">
              <w:t>n</w:t>
            </w:r>
            <w:r w:rsidR="008204DF">
              <w:t xml:space="preserve"> r</w:t>
            </w:r>
            <w:r w:rsidRPr="51495A55">
              <w:t>estoration of degraded ecosystems (</w:t>
            </w:r>
            <w:r w:rsidR="00005C79">
              <w:t>T</w:t>
            </w:r>
            <w:r w:rsidRPr="51495A55">
              <w:t xml:space="preserve">arget 2 of the </w:t>
            </w:r>
            <w:r w:rsidR="00FA09BE">
              <w:t xml:space="preserve">Kunming-Montreal </w:t>
            </w:r>
            <w:r w:rsidR="00334A30">
              <w:t>G</w:t>
            </w:r>
            <w:r w:rsidRPr="51495A55">
              <w:t xml:space="preserve">lobal </w:t>
            </w:r>
            <w:r w:rsidR="00334A30">
              <w:t>B</w:t>
            </w:r>
            <w:r w:rsidRPr="51495A55">
              <w:t xml:space="preserve">iodiversity </w:t>
            </w:r>
            <w:r w:rsidR="00334A30">
              <w:t>F</w:t>
            </w:r>
            <w:r w:rsidRPr="51495A55">
              <w:t>ramework)</w:t>
            </w:r>
          </w:p>
        </w:tc>
        <w:tc>
          <w:tcPr>
            <w:tcW w:w="8098" w:type="dxa"/>
            <w:tcBorders>
              <w:top w:val="single" w:sz="4" w:space="0" w:color="auto"/>
              <w:bottom w:val="single" w:sz="4" w:space="0" w:color="auto"/>
            </w:tcBorders>
          </w:tcPr>
          <w:p w14:paraId="1A8C5508" w14:textId="08AC5E62" w:rsidR="00B837B9" w:rsidRPr="00B837B9" w:rsidRDefault="00DC4657" w:rsidP="00BA4C28">
            <w:pPr>
              <w:pStyle w:val="CBDTableNormal"/>
              <w:ind w:left="377" w:hanging="283"/>
              <w:rPr>
                <w:lang w:val="en-CA"/>
              </w:rPr>
            </w:pPr>
            <w:r w:rsidRPr="00B671F2">
              <w:rPr>
                <w:szCs w:val="20"/>
              </w:rPr>
              <w:t>–</w:t>
            </w:r>
            <w:r w:rsidRPr="00B671F2">
              <w:rPr>
                <w:szCs w:val="20"/>
              </w:rPr>
              <w:tab/>
            </w:r>
            <w:r w:rsidR="00B837B9" w:rsidRPr="00B837B9">
              <w:rPr>
                <w:lang w:val="en-CA"/>
              </w:rPr>
              <w:t>Presentation</w:t>
            </w:r>
            <w:r w:rsidR="00B837B9">
              <w:rPr>
                <w:lang w:val="en-CA"/>
              </w:rPr>
              <w:t xml:space="preserve"> by</w:t>
            </w:r>
            <w:r w:rsidR="00EF4A37">
              <w:rPr>
                <w:lang w:val="en-CA"/>
              </w:rPr>
              <w:t xml:space="preserve"> the</w:t>
            </w:r>
            <w:r w:rsidR="00B837B9">
              <w:rPr>
                <w:lang w:val="en-CA"/>
              </w:rPr>
              <w:t xml:space="preserve"> </w:t>
            </w:r>
            <w:r w:rsidR="00BA30AD" w:rsidRPr="00BA30AD">
              <w:rPr>
                <w:lang w:val="en-CA"/>
              </w:rPr>
              <w:t>Food and Agriculture Organization of the United Nations (FAO)</w:t>
            </w:r>
            <w:r w:rsidR="00BA30AD">
              <w:rPr>
                <w:lang w:val="en-CA"/>
              </w:rPr>
              <w:t xml:space="preserve"> </w:t>
            </w:r>
            <w:r w:rsidR="00B837B9" w:rsidRPr="00B837B9">
              <w:rPr>
                <w:lang w:val="en-CA"/>
              </w:rPr>
              <w:t>o</w:t>
            </w:r>
            <w:r w:rsidR="00CB206A">
              <w:rPr>
                <w:lang w:val="en-CA"/>
              </w:rPr>
              <w:t>n</w:t>
            </w:r>
            <w:r w:rsidR="00B837B9" w:rsidRPr="00B837B9">
              <w:rPr>
                <w:lang w:val="en-CA"/>
              </w:rPr>
              <w:t xml:space="preserve"> the United Nations </w:t>
            </w:r>
            <w:r w:rsidR="00B837B9" w:rsidRPr="00BA4C28">
              <w:t>Decade</w:t>
            </w:r>
            <w:r w:rsidR="00B837B9" w:rsidRPr="00B837B9">
              <w:rPr>
                <w:lang w:val="en-CA"/>
              </w:rPr>
              <w:t xml:space="preserve"> on Ecosystem Restoration and </w:t>
            </w:r>
            <w:r w:rsidR="00DA3023">
              <w:rPr>
                <w:lang w:val="en-CA"/>
              </w:rPr>
              <w:t xml:space="preserve">the </w:t>
            </w:r>
            <w:r w:rsidR="00B837B9" w:rsidRPr="00B837B9">
              <w:rPr>
                <w:lang w:val="en-CA"/>
              </w:rPr>
              <w:t>work</w:t>
            </w:r>
            <w:r w:rsidR="00DA3023">
              <w:rPr>
                <w:lang w:val="en-CA"/>
              </w:rPr>
              <w:t xml:space="preserve"> of FAO</w:t>
            </w:r>
            <w:r w:rsidR="00B837B9" w:rsidRPr="00B837B9">
              <w:rPr>
                <w:lang w:val="en-CA"/>
              </w:rPr>
              <w:t xml:space="preserve"> in relation to Target 2 of the </w:t>
            </w:r>
            <w:r w:rsidR="00801045">
              <w:rPr>
                <w:lang w:val="en-CA"/>
              </w:rPr>
              <w:t xml:space="preserve">Kunming-Montreal </w:t>
            </w:r>
            <w:r w:rsidR="00B837B9" w:rsidRPr="00B837B9">
              <w:rPr>
                <w:lang w:val="en-CA"/>
              </w:rPr>
              <w:t>Global Biodiversity Framework</w:t>
            </w:r>
          </w:p>
          <w:p w14:paraId="49961B40" w14:textId="26D225FE" w:rsidR="00B837B9" w:rsidRPr="00B837B9" w:rsidRDefault="00DC4657" w:rsidP="00BA4C28">
            <w:pPr>
              <w:pStyle w:val="CBDTableNormal"/>
              <w:ind w:left="377" w:hanging="283"/>
            </w:pPr>
            <w:r w:rsidRPr="00B671F2">
              <w:rPr>
                <w:szCs w:val="20"/>
              </w:rPr>
              <w:t>–</w:t>
            </w:r>
            <w:r w:rsidRPr="00B671F2">
              <w:rPr>
                <w:szCs w:val="20"/>
              </w:rPr>
              <w:tab/>
            </w:r>
            <w:r w:rsidR="00B837B9" w:rsidRPr="00B837B9">
              <w:rPr>
                <w:lang w:val="en-CA"/>
              </w:rPr>
              <w:t xml:space="preserve">Presentation </w:t>
            </w:r>
            <w:r w:rsidR="00EF4A37">
              <w:rPr>
                <w:lang w:val="en-CA"/>
              </w:rPr>
              <w:t xml:space="preserve">by FAO </w:t>
            </w:r>
            <w:r w:rsidR="00B837B9" w:rsidRPr="00B837B9">
              <w:rPr>
                <w:lang w:val="en-CA"/>
              </w:rPr>
              <w:t xml:space="preserve">of the Framework for Ecosystem Restoration Monitoring platform </w:t>
            </w:r>
            <w:r w:rsidR="00B837B9" w:rsidRPr="00BA4C28">
              <w:t>developed</w:t>
            </w:r>
            <w:r w:rsidR="00B837B9" w:rsidRPr="00B837B9">
              <w:rPr>
                <w:lang w:val="en-CA"/>
              </w:rPr>
              <w:t xml:space="preserve"> by FAO to monitor the implementation of the Decade and report on areas undergoing restoration in relation to Target 2</w:t>
            </w:r>
          </w:p>
          <w:p w14:paraId="327C1F51" w14:textId="67084F6C" w:rsidR="005C40EA" w:rsidRPr="00B671F2" w:rsidRDefault="00DC4657" w:rsidP="00BA4C28">
            <w:pPr>
              <w:pStyle w:val="CBDTableNormal"/>
              <w:ind w:left="377" w:hanging="283"/>
            </w:pPr>
            <w:r w:rsidRPr="00B671F2">
              <w:rPr>
                <w:szCs w:val="20"/>
              </w:rPr>
              <w:t>–</w:t>
            </w:r>
            <w:r w:rsidRPr="00B671F2">
              <w:rPr>
                <w:szCs w:val="20"/>
              </w:rPr>
              <w:tab/>
            </w:r>
            <w:r w:rsidR="005C40EA">
              <w:t xml:space="preserve">Presentation </w:t>
            </w:r>
            <w:r w:rsidR="00EF4A37">
              <w:t>by</w:t>
            </w:r>
            <w:r w:rsidR="005C40EA">
              <w:t xml:space="preserve"> representatives of </w:t>
            </w:r>
            <w:r w:rsidR="00EF4A37">
              <w:t>participating countries</w:t>
            </w:r>
            <w:r w:rsidR="005C40EA" w:rsidRPr="00B671F2">
              <w:t xml:space="preserve"> on</w:t>
            </w:r>
            <w:r w:rsidR="005C40EA">
              <w:t xml:space="preserve"> their experience in</w:t>
            </w:r>
            <w:r w:rsidR="002B3216">
              <w:t xml:space="preserve"> monitoring and reporting on</w:t>
            </w:r>
            <w:r w:rsidR="005C40EA">
              <w:t xml:space="preserve"> ecosystem restoration and </w:t>
            </w:r>
            <w:r w:rsidR="002B3216">
              <w:t>T</w:t>
            </w:r>
            <w:r w:rsidR="005C40EA">
              <w:t>arget 2</w:t>
            </w:r>
          </w:p>
        </w:tc>
      </w:tr>
      <w:tr w:rsidR="005C40EA" w:rsidRPr="00B671F2" w14:paraId="66526DEC" w14:textId="77777777" w:rsidTr="00D759F1">
        <w:trPr>
          <w:trHeight w:val="300"/>
        </w:trPr>
        <w:tc>
          <w:tcPr>
            <w:tcW w:w="2160" w:type="dxa"/>
            <w:tcBorders>
              <w:top w:val="single" w:sz="4" w:space="0" w:color="auto"/>
              <w:bottom w:val="single" w:sz="4" w:space="0" w:color="auto"/>
            </w:tcBorders>
            <w:hideMark/>
          </w:tcPr>
          <w:p w14:paraId="0F3B8BF3" w14:textId="083D8953" w:rsidR="005C40EA" w:rsidRPr="00B671F2" w:rsidRDefault="005C40EA" w:rsidP="00296510">
            <w:pPr>
              <w:pStyle w:val="CBDTableNormal"/>
            </w:pPr>
            <w:r w:rsidRPr="00B671F2">
              <w:t>1</w:t>
            </w:r>
            <w:r>
              <w:t>0.</w:t>
            </w:r>
            <w:r w:rsidR="00773181">
              <w:t>5</w:t>
            </w:r>
            <w:r>
              <w:t>0</w:t>
            </w:r>
            <w:r w:rsidRPr="00B671F2">
              <w:t>–1</w:t>
            </w:r>
            <w:r w:rsidR="00773181">
              <w:t>1</w:t>
            </w:r>
            <w:r w:rsidRPr="00B671F2">
              <w:t>.</w:t>
            </w:r>
            <w:r w:rsidR="00773181">
              <w:t>1</w:t>
            </w:r>
            <w:r w:rsidRPr="00B671F2">
              <w:t>0 a.m.</w:t>
            </w:r>
          </w:p>
        </w:tc>
        <w:tc>
          <w:tcPr>
            <w:tcW w:w="11923" w:type="dxa"/>
            <w:gridSpan w:val="2"/>
            <w:tcBorders>
              <w:top w:val="single" w:sz="4" w:space="0" w:color="auto"/>
              <w:bottom w:val="single" w:sz="4" w:space="0" w:color="auto"/>
            </w:tcBorders>
            <w:hideMark/>
          </w:tcPr>
          <w:p w14:paraId="7A749A5A" w14:textId="77777777" w:rsidR="005C40EA" w:rsidRPr="006F470A" w:rsidRDefault="005C40EA" w:rsidP="00296510">
            <w:pPr>
              <w:pStyle w:val="CBDTableNormal"/>
              <w:rPr>
                <w:i/>
                <w:iCs/>
              </w:rPr>
            </w:pPr>
            <w:r w:rsidRPr="006F470A">
              <w:rPr>
                <w:i/>
                <w:iCs/>
              </w:rPr>
              <w:t>Coffee break</w:t>
            </w:r>
          </w:p>
        </w:tc>
      </w:tr>
      <w:tr w:rsidR="005C40EA" w:rsidRPr="00B671F2" w14:paraId="6DCBB0AC" w14:textId="77777777" w:rsidTr="00D759F1">
        <w:trPr>
          <w:trHeight w:val="300"/>
        </w:trPr>
        <w:tc>
          <w:tcPr>
            <w:tcW w:w="2160" w:type="dxa"/>
            <w:tcBorders>
              <w:top w:val="single" w:sz="4" w:space="0" w:color="auto"/>
              <w:bottom w:val="single" w:sz="4" w:space="0" w:color="auto"/>
            </w:tcBorders>
            <w:hideMark/>
          </w:tcPr>
          <w:p w14:paraId="034FE110" w14:textId="522A5397" w:rsidR="005C40EA" w:rsidRPr="00B671F2" w:rsidRDefault="005C40EA" w:rsidP="00296510">
            <w:pPr>
              <w:pStyle w:val="CBDTableNormal"/>
            </w:pPr>
            <w:r w:rsidRPr="00B671F2">
              <w:t>1</w:t>
            </w:r>
            <w:r w:rsidR="00773181">
              <w:t>1</w:t>
            </w:r>
            <w:r w:rsidRPr="00B671F2">
              <w:t>.</w:t>
            </w:r>
            <w:r w:rsidR="00773181">
              <w:t>1</w:t>
            </w:r>
            <w:r w:rsidRPr="00B671F2">
              <w:t>0 a.m.–1 p.m.</w:t>
            </w:r>
          </w:p>
        </w:tc>
        <w:tc>
          <w:tcPr>
            <w:tcW w:w="3825" w:type="dxa"/>
            <w:tcBorders>
              <w:top w:val="single" w:sz="4" w:space="0" w:color="auto"/>
              <w:bottom w:val="single" w:sz="4" w:space="0" w:color="auto"/>
            </w:tcBorders>
            <w:hideMark/>
          </w:tcPr>
          <w:p w14:paraId="2A79CCA0" w14:textId="77777777" w:rsidR="005C40EA" w:rsidRDefault="005C40EA" w:rsidP="00296510">
            <w:pPr>
              <w:pStyle w:val="CBDTableNormal"/>
            </w:pPr>
            <w:r w:rsidRPr="51495A55">
              <w:t>Item 7. Access to multilateral funds and other financing mechanisms</w:t>
            </w:r>
          </w:p>
          <w:p w14:paraId="1DABD73E" w14:textId="77777777" w:rsidR="005C40EA" w:rsidRPr="00B671F2" w:rsidRDefault="005C40EA" w:rsidP="00296510">
            <w:pPr>
              <w:pStyle w:val="CBDTableNormal"/>
            </w:pPr>
          </w:p>
        </w:tc>
        <w:tc>
          <w:tcPr>
            <w:tcW w:w="8098" w:type="dxa"/>
            <w:tcBorders>
              <w:top w:val="single" w:sz="4" w:space="0" w:color="auto"/>
              <w:bottom w:val="single" w:sz="4" w:space="0" w:color="auto"/>
            </w:tcBorders>
            <w:hideMark/>
          </w:tcPr>
          <w:p w14:paraId="646D2A15" w14:textId="3F62F8B3" w:rsidR="005C40EA" w:rsidRPr="00891229" w:rsidRDefault="00DC4657" w:rsidP="00BA4C28">
            <w:pPr>
              <w:pStyle w:val="CBDTableNormal"/>
              <w:ind w:left="377" w:hanging="283"/>
            </w:pPr>
            <w:r w:rsidRPr="00B671F2">
              <w:rPr>
                <w:szCs w:val="20"/>
              </w:rPr>
              <w:t>–</w:t>
            </w:r>
            <w:r w:rsidRPr="00B671F2">
              <w:rPr>
                <w:szCs w:val="20"/>
              </w:rPr>
              <w:tab/>
            </w:r>
            <w:r w:rsidR="005C40EA" w:rsidRPr="51495A55">
              <w:t xml:space="preserve">Presentation by a representative of the Secretariat of the Convention on innovative finance mechanisms relative to </w:t>
            </w:r>
            <w:r w:rsidR="002B3216">
              <w:t>T</w:t>
            </w:r>
            <w:r w:rsidR="005C40EA" w:rsidRPr="51495A55">
              <w:t xml:space="preserve">arget 19 (d) of </w:t>
            </w:r>
            <w:r w:rsidR="00E25526">
              <w:t xml:space="preserve">the </w:t>
            </w:r>
            <w:r w:rsidR="008D09D8">
              <w:t xml:space="preserve">Kunming-Montreal </w:t>
            </w:r>
            <w:r w:rsidR="00E25526">
              <w:t>Global Biodiversity Fr</w:t>
            </w:r>
            <w:r w:rsidR="00AD2A6E">
              <w:t>amework</w:t>
            </w:r>
          </w:p>
          <w:p w14:paraId="4AF4492F" w14:textId="1B725E4C" w:rsidR="005C40EA" w:rsidRPr="004766DF" w:rsidRDefault="00DC4657" w:rsidP="004156FD">
            <w:pPr>
              <w:pStyle w:val="CBDTableNormal"/>
              <w:ind w:left="377" w:hanging="283"/>
            </w:pPr>
            <w:r w:rsidRPr="004766DF">
              <w:rPr>
                <w:szCs w:val="20"/>
              </w:rPr>
              <w:t>–</w:t>
            </w:r>
            <w:r w:rsidRPr="004766DF">
              <w:rPr>
                <w:szCs w:val="20"/>
              </w:rPr>
              <w:tab/>
            </w:r>
            <w:bookmarkStart w:id="1" w:name="_Hlk207632858"/>
            <w:r w:rsidR="005C40EA" w:rsidRPr="004766DF">
              <w:t xml:space="preserve">Presentation </w:t>
            </w:r>
            <w:r w:rsidR="00AD6B1A" w:rsidRPr="004766DF">
              <w:t xml:space="preserve">by a representative </w:t>
            </w:r>
            <w:r w:rsidR="005C40EA" w:rsidRPr="004766DF">
              <w:t xml:space="preserve">of </w:t>
            </w:r>
            <w:r w:rsidR="00C926B3">
              <w:t xml:space="preserve">the </w:t>
            </w:r>
            <w:proofErr w:type="spellStart"/>
            <w:r w:rsidR="00AD6B1A" w:rsidRPr="004766DF">
              <w:t>Institut</w:t>
            </w:r>
            <w:proofErr w:type="spellEnd"/>
            <w:r w:rsidR="00AD6B1A" w:rsidRPr="004766DF">
              <w:t xml:space="preserve"> </w:t>
            </w:r>
            <w:r w:rsidR="004156FD" w:rsidRPr="004766DF">
              <w:t>de l</w:t>
            </w:r>
            <w:r w:rsidR="00AD6B1A" w:rsidRPr="004766DF">
              <w:t xml:space="preserve">a Francophonie </w:t>
            </w:r>
            <w:r w:rsidR="004156FD" w:rsidRPr="004766DF">
              <w:t xml:space="preserve">pour le </w:t>
            </w:r>
            <w:proofErr w:type="spellStart"/>
            <w:r w:rsidR="004156FD" w:rsidRPr="004766DF">
              <w:t>développement</w:t>
            </w:r>
            <w:proofErr w:type="spellEnd"/>
            <w:r w:rsidR="004156FD" w:rsidRPr="004766DF">
              <w:t xml:space="preserve"> durable </w:t>
            </w:r>
            <w:r w:rsidR="00A94A47">
              <w:t xml:space="preserve">on the </w:t>
            </w:r>
            <w:r w:rsidR="009419EF">
              <w:t>i</w:t>
            </w:r>
            <w:r w:rsidR="00A94A47">
              <w:t>nstitute</w:t>
            </w:r>
            <w:r w:rsidR="00362380">
              <w:t>’s</w:t>
            </w:r>
            <w:r w:rsidR="00A94A47">
              <w:t xml:space="preserve"> </w:t>
            </w:r>
            <w:r w:rsidR="004766DF" w:rsidRPr="00AE53A5">
              <w:t>technical facility to strengthen access to biodiversity finance</w:t>
            </w:r>
            <w:bookmarkEnd w:id="1"/>
            <w:r w:rsidR="004766DF">
              <w:t xml:space="preserve">. </w:t>
            </w:r>
          </w:p>
          <w:p w14:paraId="18A87CF3" w14:textId="0D9843E9" w:rsidR="005C40EA" w:rsidRDefault="00DC4657" w:rsidP="00BA4C28">
            <w:pPr>
              <w:pStyle w:val="CBDTableNormal"/>
              <w:ind w:left="377" w:hanging="283"/>
            </w:pPr>
            <w:r w:rsidRPr="00B671F2">
              <w:rPr>
                <w:szCs w:val="20"/>
              </w:rPr>
              <w:t>–</w:t>
            </w:r>
            <w:r w:rsidRPr="00B671F2">
              <w:rPr>
                <w:szCs w:val="20"/>
              </w:rPr>
              <w:tab/>
            </w:r>
            <w:r w:rsidR="005C40EA">
              <w:t xml:space="preserve">Presentation </w:t>
            </w:r>
            <w:r w:rsidR="001F5741">
              <w:t>by</w:t>
            </w:r>
            <w:r w:rsidR="005C40EA">
              <w:t xml:space="preserve"> </w:t>
            </w:r>
            <w:r w:rsidR="003B2D9E">
              <w:t xml:space="preserve">the </w:t>
            </w:r>
            <w:r w:rsidR="001F5741">
              <w:t xml:space="preserve">UNEP </w:t>
            </w:r>
            <w:r w:rsidR="003B2D9E">
              <w:t xml:space="preserve">Finance Initiative </w:t>
            </w:r>
            <w:r w:rsidR="005C40EA">
              <w:t>and</w:t>
            </w:r>
            <w:r w:rsidR="00F564E1">
              <w:t xml:space="preserve"> the Biodiversity Finance Initiative of </w:t>
            </w:r>
            <w:r w:rsidR="00E7203A">
              <w:t xml:space="preserve">the United Nations Development </w:t>
            </w:r>
            <w:r w:rsidR="006D579F">
              <w:t xml:space="preserve">Programme </w:t>
            </w:r>
            <w:r w:rsidR="00F564E1">
              <w:t>o</w:t>
            </w:r>
            <w:r w:rsidR="005C40EA">
              <w:t>n private sector financing</w:t>
            </w:r>
            <w:r w:rsidR="00AD2A6E">
              <w:t xml:space="preserve"> (</w:t>
            </w:r>
            <w:r w:rsidR="00AD2A6E" w:rsidRPr="003A4B22">
              <w:rPr>
                <w:i/>
                <w:iCs/>
              </w:rPr>
              <w:t>to be confirmed</w:t>
            </w:r>
            <w:r w:rsidR="00AD2A6E">
              <w:t>)</w:t>
            </w:r>
          </w:p>
          <w:p w14:paraId="12CE26D5" w14:textId="67AFBE48" w:rsidR="005C40EA" w:rsidRPr="00891229" w:rsidRDefault="00DC4657" w:rsidP="00BA4C28">
            <w:pPr>
              <w:pStyle w:val="CBDTableNormal"/>
              <w:ind w:left="377" w:hanging="283"/>
            </w:pPr>
            <w:r w:rsidRPr="00B671F2">
              <w:rPr>
                <w:szCs w:val="20"/>
              </w:rPr>
              <w:t>–</w:t>
            </w:r>
            <w:r w:rsidRPr="00B671F2">
              <w:rPr>
                <w:szCs w:val="20"/>
              </w:rPr>
              <w:tab/>
            </w:r>
            <w:r w:rsidR="005C40EA" w:rsidRPr="650C894C">
              <w:t xml:space="preserve">Presentation </w:t>
            </w:r>
            <w:r w:rsidR="00DE2E4B">
              <w:t>by</w:t>
            </w:r>
            <w:r w:rsidR="005C40EA" w:rsidRPr="650C894C">
              <w:t xml:space="preserve"> the</w:t>
            </w:r>
            <w:r w:rsidR="00A710FD">
              <w:t xml:space="preserve"> Global Environment Facility</w:t>
            </w:r>
            <w:r w:rsidR="005C40EA" w:rsidRPr="650C894C">
              <w:t xml:space="preserve"> on the Global Biodiversity Framework Fund</w:t>
            </w:r>
            <w:r w:rsidR="00AD2A6E">
              <w:t xml:space="preserve"> (</w:t>
            </w:r>
            <w:r w:rsidR="00AD2A6E" w:rsidRPr="003A4B22">
              <w:rPr>
                <w:i/>
                <w:iCs/>
              </w:rPr>
              <w:t>to be confirmed</w:t>
            </w:r>
            <w:r w:rsidR="00AD2A6E">
              <w:t>)</w:t>
            </w:r>
          </w:p>
          <w:p w14:paraId="09B487D5" w14:textId="728767CB" w:rsidR="005C40EA" w:rsidRPr="00891229" w:rsidRDefault="00DC4657" w:rsidP="00BA4C28">
            <w:pPr>
              <w:pStyle w:val="CBDTableNormal"/>
              <w:ind w:left="377" w:hanging="283"/>
            </w:pPr>
            <w:r w:rsidRPr="00B671F2">
              <w:rPr>
                <w:szCs w:val="20"/>
              </w:rPr>
              <w:t>–</w:t>
            </w:r>
            <w:r w:rsidRPr="00B671F2">
              <w:rPr>
                <w:szCs w:val="20"/>
              </w:rPr>
              <w:tab/>
            </w:r>
            <w:r w:rsidR="005C40EA" w:rsidRPr="650C894C">
              <w:t xml:space="preserve">Presentation </w:t>
            </w:r>
            <w:r w:rsidR="00F64E40">
              <w:t xml:space="preserve">by </w:t>
            </w:r>
            <w:r w:rsidR="005C40EA" w:rsidRPr="650C894C">
              <w:t>UNEP on the Kunming Biodiversity Fund</w:t>
            </w:r>
          </w:p>
        </w:tc>
      </w:tr>
      <w:tr w:rsidR="005C40EA" w:rsidRPr="00B671F2" w14:paraId="077F0734" w14:textId="77777777" w:rsidTr="00D759F1">
        <w:trPr>
          <w:trHeight w:val="300"/>
        </w:trPr>
        <w:tc>
          <w:tcPr>
            <w:tcW w:w="2160" w:type="dxa"/>
            <w:tcBorders>
              <w:top w:val="single" w:sz="4" w:space="0" w:color="auto"/>
              <w:bottom w:val="single" w:sz="4" w:space="0" w:color="auto"/>
            </w:tcBorders>
            <w:hideMark/>
          </w:tcPr>
          <w:p w14:paraId="3A459C76" w14:textId="3E248039" w:rsidR="005C40EA" w:rsidRPr="00B671F2" w:rsidRDefault="005C40EA" w:rsidP="00296510">
            <w:pPr>
              <w:pStyle w:val="CBDTableNormal"/>
            </w:pPr>
            <w:r w:rsidRPr="00B671F2">
              <w:t>1–2 p.m.</w:t>
            </w:r>
          </w:p>
        </w:tc>
        <w:tc>
          <w:tcPr>
            <w:tcW w:w="11923" w:type="dxa"/>
            <w:gridSpan w:val="2"/>
            <w:tcBorders>
              <w:top w:val="single" w:sz="4" w:space="0" w:color="auto"/>
              <w:bottom w:val="single" w:sz="4" w:space="0" w:color="auto"/>
            </w:tcBorders>
            <w:hideMark/>
          </w:tcPr>
          <w:p w14:paraId="1B903CF3" w14:textId="77777777" w:rsidR="005C40EA" w:rsidRPr="006F470A" w:rsidRDefault="005C40EA" w:rsidP="00296510">
            <w:pPr>
              <w:pStyle w:val="CBDTableNormal"/>
              <w:rPr>
                <w:i/>
                <w:iCs/>
              </w:rPr>
            </w:pPr>
            <w:r w:rsidRPr="006F470A">
              <w:rPr>
                <w:i/>
                <w:iCs/>
              </w:rPr>
              <w:t>Lunch break</w:t>
            </w:r>
          </w:p>
        </w:tc>
      </w:tr>
      <w:tr w:rsidR="005C40EA" w:rsidRPr="00B671F2" w14:paraId="2C886C48" w14:textId="77777777" w:rsidTr="00D759F1">
        <w:trPr>
          <w:trHeight w:val="300"/>
        </w:trPr>
        <w:tc>
          <w:tcPr>
            <w:tcW w:w="2160" w:type="dxa"/>
            <w:tcBorders>
              <w:top w:val="single" w:sz="4" w:space="0" w:color="auto"/>
              <w:bottom w:val="single" w:sz="4" w:space="0" w:color="auto"/>
            </w:tcBorders>
            <w:hideMark/>
          </w:tcPr>
          <w:p w14:paraId="2F440FF6" w14:textId="447826E0" w:rsidR="005C40EA" w:rsidRPr="00B671F2" w:rsidRDefault="005C40EA" w:rsidP="00296510">
            <w:pPr>
              <w:pStyle w:val="CBDTableNormal"/>
            </w:pPr>
            <w:r w:rsidRPr="00B671F2">
              <w:t>2–</w:t>
            </w:r>
            <w:r>
              <w:t>3.30</w:t>
            </w:r>
            <w:r w:rsidRPr="00B671F2">
              <w:t xml:space="preserve"> p.m.</w:t>
            </w:r>
          </w:p>
        </w:tc>
        <w:tc>
          <w:tcPr>
            <w:tcW w:w="3825" w:type="dxa"/>
            <w:tcBorders>
              <w:top w:val="single" w:sz="4" w:space="0" w:color="auto"/>
              <w:bottom w:val="single" w:sz="4" w:space="0" w:color="auto"/>
            </w:tcBorders>
            <w:hideMark/>
          </w:tcPr>
          <w:p w14:paraId="61252170" w14:textId="77777777" w:rsidR="005C40EA" w:rsidRPr="00B671F2" w:rsidRDefault="005C40EA" w:rsidP="00296510">
            <w:pPr>
              <w:pStyle w:val="CBDTableNormal"/>
            </w:pPr>
            <w:r w:rsidRPr="51495A55">
              <w:t>Item 8. Summary and next steps</w:t>
            </w:r>
          </w:p>
        </w:tc>
        <w:tc>
          <w:tcPr>
            <w:tcW w:w="8098" w:type="dxa"/>
            <w:tcBorders>
              <w:top w:val="single" w:sz="4" w:space="0" w:color="auto"/>
              <w:bottom w:val="single" w:sz="4" w:space="0" w:color="auto"/>
            </w:tcBorders>
            <w:hideMark/>
          </w:tcPr>
          <w:p w14:paraId="6880B40E" w14:textId="6DB43668" w:rsidR="005C40EA" w:rsidRPr="00730A30" w:rsidRDefault="005C40EA" w:rsidP="00296510">
            <w:pPr>
              <w:pStyle w:val="CBDTableNormal"/>
            </w:pPr>
            <w:r w:rsidRPr="00730A30">
              <w:t>Summary of key points emerging from the discussions and exercises undertaken during the dialogue</w:t>
            </w:r>
          </w:p>
        </w:tc>
      </w:tr>
      <w:tr w:rsidR="005C40EA" w:rsidRPr="00B671F2" w14:paraId="43CC655A" w14:textId="77777777" w:rsidTr="00D759F1">
        <w:trPr>
          <w:trHeight w:val="300"/>
        </w:trPr>
        <w:tc>
          <w:tcPr>
            <w:tcW w:w="2160" w:type="dxa"/>
            <w:tcBorders>
              <w:top w:val="single" w:sz="4" w:space="0" w:color="auto"/>
              <w:bottom w:val="single" w:sz="4" w:space="0" w:color="auto"/>
            </w:tcBorders>
            <w:hideMark/>
          </w:tcPr>
          <w:p w14:paraId="08AECEEA" w14:textId="4B986B64" w:rsidR="005C40EA" w:rsidRPr="00B671F2" w:rsidRDefault="005C40EA" w:rsidP="00296510">
            <w:pPr>
              <w:pStyle w:val="CBDTableNormal"/>
            </w:pPr>
            <w:r>
              <w:t>3.30</w:t>
            </w:r>
            <w:r w:rsidRPr="00B671F2">
              <w:t>–</w:t>
            </w:r>
            <w:r>
              <w:t xml:space="preserve">4 </w:t>
            </w:r>
            <w:r w:rsidRPr="00B671F2">
              <w:t>p.m.</w:t>
            </w:r>
          </w:p>
        </w:tc>
        <w:tc>
          <w:tcPr>
            <w:tcW w:w="3825" w:type="dxa"/>
            <w:tcBorders>
              <w:top w:val="single" w:sz="4" w:space="0" w:color="auto"/>
              <w:bottom w:val="single" w:sz="4" w:space="0" w:color="auto"/>
            </w:tcBorders>
            <w:hideMark/>
          </w:tcPr>
          <w:p w14:paraId="3544A8CC" w14:textId="77777777" w:rsidR="005C40EA" w:rsidRPr="00B671F2" w:rsidRDefault="005C40EA" w:rsidP="00296510">
            <w:pPr>
              <w:pStyle w:val="CBDTableNormal"/>
            </w:pPr>
            <w:r w:rsidRPr="51495A55">
              <w:t>Item 9. Closure of the meeting</w:t>
            </w:r>
          </w:p>
        </w:tc>
        <w:tc>
          <w:tcPr>
            <w:tcW w:w="8098" w:type="dxa"/>
            <w:tcBorders>
              <w:top w:val="single" w:sz="4" w:space="0" w:color="auto"/>
              <w:bottom w:val="single" w:sz="4" w:space="0" w:color="auto"/>
            </w:tcBorders>
            <w:hideMark/>
          </w:tcPr>
          <w:p w14:paraId="260C6005" w14:textId="60F7145F" w:rsidR="005C40EA" w:rsidRPr="00730A30" w:rsidRDefault="005C40EA" w:rsidP="00296510">
            <w:pPr>
              <w:pStyle w:val="CBDTableNormal"/>
            </w:pPr>
            <w:r w:rsidRPr="00730A30">
              <w:t xml:space="preserve">Brief closing remarks by representatives of </w:t>
            </w:r>
            <w:r>
              <w:t xml:space="preserve">the </w:t>
            </w:r>
            <w:r w:rsidR="00547EA9">
              <w:t>G</w:t>
            </w:r>
            <w:r>
              <w:t xml:space="preserve">overnment of Cameroon, </w:t>
            </w:r>
            <w:r w:rsidR="00F433E7">
              <w:t xml:space="preserve">the </w:t>
            </w:r>
            <w:r w:rsidR="00C35B9A" w:rsidRPr="00EF005A">
              <w:rPr>
                <w:lang w:val="en-US"/>
              </w:rPr>
              <w:t>Central Africa</w:t>
            </w:r>
            <w:r w:rsidR="00C35B9A">
              <w:rPr>
                <w:lang w:val="en-US"/>
              </w:rPr>
              <w:t xml:space="preserve">n </w:t>
            </w:r>
            <w:r w:rsidR="00C35B9A" w:rsidRPr="00EF005A">
              <w:rPr>
                <w:lang w:val="en-US"/>
              </w:rPr>
              <w:t xml:space="preserve">Forests </w:t>
            </w:r>
            <w:r w:rsidR="00EF005A" w:rsidRPr="00EF005A">
              <w:t>Commission</w:t>
            </w:r>
            <w:r w:rsidRPr="00730A30">
              <w:t xml:space="preserve">, </w:t>
            </w:r>
            <w:r w:rsidR="00F433E7">
              <w:t xml:space="preserve">the </w:t>
            </w:r>
            <w:proofErr w:type="spellStart"/>
            <w:r w:rsidR="0040453B">
              <w:t>I</w:t>
            </w:r>
            <w:r w:rsidR="00B00588">
              <w:t>nstitut</w:t>
            </w:r>
            <w:proofErr w:type="spellEnd"/>
            <w:r w:rsidR="00D764FC">
              <w:t xml:space="preserve"> </w:t>
            </w:r>
            <w:r w:rsidR="004156FD">
              <w:t>de l</w:t>
            </w:r>
            <w:r w:rsidR="00D764FC">
              <w:t>a Francophonie</w:t>
            </w:r>
            <w:r w:rsidR="004156FD" w:rsidRPr="004156FD">
              <w:t xml:space="preserve"> pour le </w:t>
            </w:r>
            <w:proofErr w:type="spellStart"/>
            <w:r w:rsidR="004156FD" w:rsidRPr="004156FD">
              <w:t>développement</w:t>
            </w:r>
            <w:proofErr w:type="spellEnd"/>
            <w:r w:rsidR="004156FD" w:rsidRPr="004156FD">
              <w:t xml:space="preserve"> durable</w:t>
            </w:r>
            <w:r>
              <w:t xml:space="preserve">, </w:t>
            </w:r>
            <w:r w:rsidRPr="00730A30">
              <w:t xml:space="preserve">UNEP and the Secretariat of the Convention </w:t>
            </w:r>
          </w:p>
        </w:tc>
      </w:tr>
    </w:tbl>
    <w:p w14:paraId="109EE502" w14:textId="013B9C3B" w:rsidR="005C40EA" w:rsidRPr="005C40EA" w:rsidRDefault="003572F4" w:rsidP="003572F4">
      <w:pPr>
        <w:pStyle w:val="Para1"/>
        <w:numPr>
          <w:ilvl w:val="0"/>
          <w:numId w:val="0"/>
        </w:numPr>
        <w:jc w:val="center"/>
      </w:pPr>
      <w:r>
        <w:t>__________</w:t>
      </w:r>
    </w:p>
    <w:sectPr w:rsidR="005C40EA" w:rsidRPr="005C40EA" w:rsidSect="001E3285">
      <w:pgSz w:w="15840" w:h="12240" w:orient="landscape"/>
      <w:pgMar w:top="1134" w:right="561" w:bottom="1134"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97727" w14:textId="77777777" w:rsidR="00DB1E04" w:rsidRPr="00A111D1" w:rsidRDefault="00DB1E04" w:rsidP="00CF1848">
      <w:r w:rsidRPr="00A111D1">
        <w:separator/>
      </w:r>
    </w:p>
  </w:endnote>
  <w:endnote w:type="continuationSeparator" w:id="0">
    <w:p w14:paraId="37353FAD" w14:textId="77777777" w:rsidR="00DB1E04" w:rsidRPr="00A111D1" w:rsidRDefault="00DB1E04" w:rsidP="00CF1848">
      <w:r w:rsidRPr="00A111D1">
        <w:continuationSeparator/>
      </w:r>
    </w:p>
  </w:endnote>
  <w:endnote w:type="continuationNotice" w:id="1">
    <w:p w14:paraId="62295FA9" w14:textId="77777777" w:rsidR="00DB1E04" w:rsidRDefault="00DB1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D55941" w14:textId="77777777" w:rsidR="00D75CA6" w:rsidRPr="00A111D1" w:rsidRDefault="00D75CA6" w:rsidP="00D75CA6">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sidRPr="009C024B">
              <w:rPr>
                <w:noProof/>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Pr="009C024B">
              <w:rPr>
                <w:noProof/>
                <w:szCs w:val="20"/>
              </w:rPr>
              <w:t>2</w:t>
            </w:r>
            <w:r w:rsidRPr="009C024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42296B9" w14:textId="77777777" w:rsidR="00D75CA6" w:rsidRPr="00A111D1" w:rsidRDefault="00D75CA6" w:rsidP="00D41ADD">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sidRPr="009C024B">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Pr="009C024B">
          <w:rPr>
            <w:szCs w:val="20"/>
          </w:rPr>
          <w:t>3</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C8312" w14:textId="77777777" w:rsidR="00DB1E04" w:rsidRPr="00A111D1" w:rsidRDefault="00DB1E04" w:rsidP="00CF1848">
      <w:r w:rsidRPr="00A111D1">
        <w:separator/>
      </w:r>
    </w:p>
  </w:footnote>
  <w:footnote w:type="continuationSeparator" w:id="0">
    <w:p w14:paraId="13F2BAE5" w14:textId="77777777" w:rsidR="00DB1E04" w:rsidRPr="00A111D1" w:rsidRDefault="00DB1E04" w:rsidP="00CF1848">
      <w:r w:rsidRPr="00A111D1">
        <w:continuationSeparator/>
      </w:r>
    </w:p>
  </w:footnote>
  <w:footnote w:type="continuationNotice" w:id="1">
    <w:p w14:paraId="17F57897" w14:textId="77777777" w:rsidR="00DB1E04" w:rsidRDefault="00DB1E04"/>
  </w:footnote>
  <w:footnote w:id="2">
    <w:p w14:paraId="1CFAF044" w14:textId="5421FA3B" w:rsidR="00FA1AE0" w:rsidRPr="00FA1AE0" w:rsidRDefault="00FA1AE0">
      <w:pPr>
        <w:pStyle w:val="FootnoteText"/>
        <w:rPr>
          <w:lang w:val="en-CA"/>
        </w:rPr>
      </w:pPr>
      <w:r>
        <w:rPr>
          <w:rStyle w:val="FootnoteReference"/>
        </w:rPr>
        <w:t>*</w:t>
      </w:r>
      <w:r>
        <w:t xml:space="preserve"> </w:t>
      </w:r>
      <w:r w:rsidRPr="00FA1AE0">
        <w:t>CBD/NBSAP/OM/2025/</w:t>
      </w:r>
      <w:r>
        <w:t>3</w:t>
      </w:r>
      <w:r w:rsidRPr="00FA1AE0">
        <w:t>/1</w:t>
      </w:r>
      <w:r w:rsidR="002263F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0F3E7C8" w14:textId="7C606301" w:rsidR="00534681" w:rsidRPr="00A111D1" w:rsidRDefault="00756D75" w:rsidP="007C4951">
        <w:pPr>
          <w:pStyle w:val="Header"/>
          <w:spacing w:after="240"/>
          <w:rPr>
            <w:szCs w:val="20"/>
          </w:rPr>
        </w:pPr>
        <w:r>
          <w:rPr>
            <w:szCs w:val="20"/>
          </w:rPr>
          <w:t>CBD/NBSAP/OM/2025/3/1/Add.</w:t>
        </w:r>
        <w:r>
          <w:rPr>
            <w:szCs w:val="20"/>
          </w:rPr>
          <w:t>1/Rev.</w:t>
        </w:r>
        <w:r>
          <w:rPr>
            <w:szCs w:val="20"/>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5BE00A" w14:textId="7B473DE0" w:rsidR="009505C9" w:rsidRPr="00A111D1" w:rsidRDefault="00756D75" w:rsidP="007C4951">
        <w:pPr>
          <w:pStyle w:val="Header"/>
          <w:spacing w:after="240"/>
          <w:jc w:val="right"/>
        </w:pPr>
        <w:r>
          <w:t>CBD/NBSAP/OM/2025/3/1/Add.1/Rev.1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79ED" w14:textId="5B1289E9" w:rsidR="009848F8" w:rsidRDefault="009848F8" w:rsidP="00395152">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D353DF"/>
    <w:multiLevelType w:val="hybridMultilevel"/>
    <w:tmpl w:val="79D2DB48"/>
    <w:lvl w:ilvl="0" w:tplc="FFFFFFFF">
      <w:start w:val="1"/>
      <w:numFmt w:val="bullet"/>
      <w:lvlText w:val="-"/>
      <w:lvlJc w:val="left"/>
      <w:pPr>
        <w:ind w:left="344" w:hanging="360"/>
      </w:pPr>
      <w:rPr>
        <w:rFonts w:ascii="Times New Roman" w:hAnsi="Times New Roman" w:hint="default"/>
      </w:rPr>
    </w:lvl>
    <w:lvl w:ilvl="1" w:tplc="10090003" w:tentative="1">
      <w:start w:val="1"/>
      <w:numFmt w:val="bullet"/>
      <w:lvlText w:val="o"/>
      <w:lvlJc w:val="left"/>
      <w:pPr>
        <w:ind w:left="1064" w:hanging="360"/>
      </w:pPr>
      <w:rPr>
        <w:rFonts w:ascii="Courier New" w:hAnsi="Courier New" w:cs="Courier New" w:hint="default"/>
      </w:rPr>
    </w:lvl>
    <w:lvl w:ilvl="2" w:tplc="10090005" w:tentative="1">
      <w:start w:val="1"/>
      <w:numFmt w:val="bullet"/>
      <w:lvlText w:val=""/>
      <w:lvlJc w:val="left"/>
      <w:pPr>
        <w:ind w:left="1784" w:hanging="360"/>
      </w:pPr>
      <w:rPr>
        <w:rFonts w:ascii="Wingdings" w:hAnsi="Wingdings" w:hint="default"/>
      </w:rPr>
    </w:lvl>
    <w:lvl w:ilvl="3" w:tplc="10090001" w:tentative="1">
      <w:start w:val="1"/>
      <w:numFmt w:val="bullet"/>
      <w:lvlText w:val=""/>
      <w:lvlJc w:val="left"/>
      <w:pPr>
        <w:ind w:left="2504" w:hanging="360"/>
      </w:pPr>
      <w:rPr>
        <w:rFonts w:ascii="Symbol" w:hAnsi="Symbol" w:hint="default"/>
      </w:rPr>
    </w:lvl>
    <w:lvl w:ilvl="4" w:tplc="10090003" w:tentative="1">
      <w:start w:val="1"/>
      <w:numFmt w:val="bullet"/>
      <w:lvlText w:val="o"/>
      <w:lvlJc w:val="left"/>
      <w:pPr>
        <w:ind w:left="3224" w:hanging="360"/>
      </w:pPr>
      <w:rPr>
        <w:rFonts w:ascii="Courier New" w:hAnsi="Courier New" w:cs="Courier New" w:hint="default"/>
      </w:rPr>
    </w:lvl>
    <w:lvl w:ilvl="5" w:tplc="10090005" w:tentative="1">
      <w:start w:val="1"/>
      <w:numFmt w:val="bullet"/>
      <w:lvlText w:val=""/>
      <w:lvlJc w:val="left"/>
      <w:pPr>
        <w:ind w:left="3944" w:hanging="360"/>
      </w:pPr>
      <w:rPr>
        <w:rFonts w:ascii="Wingdings" w:hAnsi="Wingdings" w:hint="default"/>
      </w:rPr>
    </w:lvl>
    <w:lvl w:ilvl="6" w:tplc="10090001" w:tentative="1">
      <w:start w:val="1"/>
      <w:numFmt w:val="bullet"/>
      <w:lvlText w:val=""/>
      <w:lvlJc w:val="left"/>
      <w:pPr>
        <w:ind w:left="4664" w:hanging="360"/>
      </w:pPr>
      <w:rPr>
        <w:rFonts w:ascii="Symbol" w:hAnsi="Symbol" w:hint="default"/>
      </w:rPr>
    </w:lvl>
    <w:lvl w:ilvl="7" w:tplc="10090003" w:tentative="1">
      <w:start w:val="1"/>
      <w:numFmt w:val="bullet"/>
      <w:lvlText w:val="o"/>
      <w:lvlJc w:val="left"/>
      <w:pPr>
        <w:ind w:left="5384" w:hanging="360"/>
      </w:pPr>
      <w:rPr>
        <w:rFonts w:ascii="Courier New" w:hAnsi="Courier New" w:cs="Courier New" w:hint="default"/>
      </w:rPr>
    </w:lvl>
    <w:lvl w:ilvl="8" w:tplc="10090005" w:tentative="1">
      <w:start w:val="1"/>
      <w:numFmt w:val="bullet"/>
      <w:lvlText w:val=""/>
      <w:lvlJc w:val="left"/>
      <w:pPr>
        <w:ind w:left="6104" w:hanging="360"/>
      </w:pPr>
      <w:rPr>
        <w:rFonts w:ascii="Wingdings" w:hAnsi="Wingdings" w:hint="default"/>
      </w:rPr>
    </w:lvl>
  </w:abstractNum>
  <w:abstractNum w:abstractNumId="11" w15:restartNumberingAfterBreak="0">
    <w:nsid w:val="0CEE66A5"/>
    <w:multiLevelType w:val="hybridMultilevel"/>
    <w:tmpl w:val="FFFFFFFF"/>
    <w:lvl w:ilvl="0" w:tplc="076C3F20">
      <w:numFmt w:val="none"/>
      <w:lvlText w:val=""/>
      <w:lvlJc w:val="left"/>
      <w:pPr>
        <w:tabs>
          <w:tab w:val="num" w:pos="360"/>
        </w:tabs>
      </w:pPr>
    </w:lvl>
    <w:lvl w:ilvl="1" w:tplc="11A4186A">
      <w:start w:val="1"/>
      <w:numFmt w:val="lowerLetter"/>
      <w:lvlText w:val="%2."/>
      <w:lvlJc w:val="left"/>
      <w:pPr>
        <w:ind w:left="1440" w:hanging="360"/>
      </w:pPr>
    </w:lvl>
    <w:lvl w:ilvl="2" w:tplc="E264C852">
      <w:start w:val="1"/>
      <w:numFmt w:val="lowerRoman"/>
      <w:lvlText w:val="%3."/>
      <w:lvlJc w:val="right"/>
      <w:pPr>
        <w:ind w:left="2160" w:hanging="180"/>
      </w:pPr>
    </w:lvl>
    <w:lvl w:ilvl="3" w:tplc="8E56207C">
      <w:start w:val="1"/>
      <w:numFmt w:val="decimal"/>
      <w:lvlText w:val="%4."/>
      <w:lvlJc w:val="left"/>
      <w:pPr>
        <w:ind w:left="2880" w:hanging="360"/>
      </w:pPr>
    </w:lvl>
    <w:lvl w:ilvl="4" w:tplc="987E915C">
      <w:start w:val="1"/>
      <w:numFmt w:val="lowerLetter"/>
      <w:lvlText w:val="%5."/>
      <w:lvlJc w:val="left"/>
      <w:pPr>
        <w:ind w:left="3600" w:hanging="360"/>
      </w:pPr>
    </w:lvl>
    <w:lvl w:ilvl="5" w:tplc="E3360EBC">
      <w:start w:val="1"/>
      <w:numFmt w:val="lowerRoman"/>
      <w:lvlText w:val="%6."/>
      <w:lvlJc w:val="right"/>
      <w:pPr>
        <w:ind w:left="4320" w:hanging="180"/>
      </w:pPr>
    </w:lvl>
    <w:lvl w:ilvl="6" w:tplc="C39E2B04">
      <w:start w:val="1"/>
      <w:numFmt w:val="decimal"/>
      <w:lvlText w:val="%7."/>
      <w:lvlJc w:val="left"/>
      <w:pPr>
        <w:ind w:left="5040" w:hanging="360"/>
      </w:pPr>
    </w:lvl>
    <w:lvl w:ilvl="7" w:tplc="A42A4EB0">
      <w:start w:val="1"/>
      <w:numFmt w:val="lowerLetter"/>
      <w:lvlText w:val="%8."/>
      <w:lvlJc w:val="left"/>
      <w:pPr>
        <w:ind w:left="5760" w:hanging="360"/>
      </w:pPr>
    </w:lvl>
    <w:lvl w:ilvl="8" w:tplc="28E6705A">
      <w:start w:val="1"/>
      <w:numFmt w:val="lowerRoman"/>
      <w:lvlText w:val="%9."/>
      <w:lvlJc w:val="right"/>
      <w:pPr>
        <w:ind w:left="6480" w:hanging="180"/>
      </w:pPr>
    </w:lvl>
  </w:abstractNum>
  <w:abstractNum w:abstractNumId="12" w15:restartNumberingAfterBreak="0">
    <w:nsid w:val="0E172F89"/>
    <w:multiLevelType w:val="hybridMultilevel"/>
    <w:tmpl w:val="1F4615D4"/>
    <w:lvl w:ilvl="0" w:tplc="FFFFFFFF">
      <w:start w:val="12"/>
      <w:numFmt w:val="bullet"/>
      <w:lvlText w:val="-"/>
      <w:lvlJc w:val="left"/>
      <w:pPr>
        <w:ind w:left="446" w:hanging="360"/>
      </w:pPr>
      <w:rPr>
        <w:rFonts w:ascii="Times New Roman" w:hAnsi="Times New Roman" w:hint="default"/>
      </w:rPr>
    </w:lvl>
    <w:lvl w:ilvl="1" w:tplc="10090003" w:tentative="1">
      <w:start w:val="1"/>
      <w:numFmt w:val="bullet"/>
      <w:lvlText w:val="o"/>
      <w:lvlJc w:val="left"/>
      <w:pPr>
        <w:ind w:left="1166" w:hanging="360"/>
      </w:pPr>
      <w:rPr>
        <w:rFonts w:ascii="Courier New" w:hAnsi="Courier New" w:cs="Courier New" w:hint="default"/>
      </w:rPr>
    </w:lvl>
    <w:lvl w:ilvl="2" w:tplc="10090005" w:tentative="1">
      <w:start w:val="1"/>
      <w:numFmt w:val="bullet"/>
      <w:lvlText w:val=""/>
      <w:lvlJc w:val="left"/>
      <w:pPr>
        <w:ind w:left="1886" w:hanging="360"/>
      </w:pPr>
      <w:rPr>
        <w:rFonts w:ascii="Wingdings" w:hAnsi="Wingdings" w:hint="default"/>
      </w:rPr>
    </w:lvl>
    <w:lvl w:ilvl="3" w:tplc="10090001" w:tentative="1">
      <w:start w:val="1"/>
      <w:numFmt w:val="bullet"/>
      <w:lvlText w:val=""/>
      <w:lvlJc w:val="left"/>
      <w:pPr>
        <w:ind w:left="2606" w:hanging="360"/>
      </w:pPr>
      <w:rPr>
        <w:rFonts w:ascii="Symbol" w:hAnsi="Symbol" w:hint="default"/>
      </w:rPr>
    </w:lvl>
    <w:lvl w:ilvl="4" w:tplc="10090003" w:tentative="1">
      <w:start w:val="1"/>
      <w:numFmt w:val="bullet"/>
      <w:lvlText w:val="o"/>
      <w:lvlJc w:val="left"/>
      <w:pPr>
        <w:ind w:left="3326" w:hanging="360"/>
      </w:pPr>
      <w:rPr>
        <w:rFonts w:ascii="Courier New" w:hAnsi="Courier New" w:cs="Courier New" w:hint="default"/>
      </w:rPr>
    </w:lvl>
    <w:lvl w:ilvl="5" w:tplc="10090005" w:tentative="1">
      <w:start w:val="1"/>
      <w:numFmt w:val="bullet"/>
      <w:lvlText w:val=""/>
      <w:lvlJc w:val="left"/>
      <w:pPr>
        <w:ind w:left="4046" w:hanging="360"/>
      </w:pPr>
      <w:rPr>
        <w:rFonts w:ascii="Wingdings" w:hAnsi="Wingdings" w:hint="default"/>
      </w:rPr>
    </w:lvl>
    <w:lvl w:ilvl="6" w:tplc="10090001" w:tentative="1">
      <w:start w:val="1"/>
      <w:numFmt w:val="bullet"/>
      <w:lvlText w:val=""/>
      <w:lvlJc w:val="left"/>
      <w:pPr>
        <w:ind w:left="4766" w:hanging="360"/>
      </w:pPr>
      <w:rPr>
        <w:rFonts w:ascii="Symbol" w:hAnsi="Symbol" w:hint="default"/>
      </w:rPr>
    </w:lvl>
    <w:lvl w:ilvl="7" w:tplc="10090003" w:tentative="1">
      <w:start w:val="1"/>
      <w:numFmt w:val="bullet"/>
      <w:lvlText w:val="o"/>
      <w:lvlJc w:val="left"/>
      <w:pPr>
        <w:ind w:left="5486" w:hanging="360"/>
      </w:pPr>
      <w:rPr>
        <w:rFonts w:ascii="Courier New" w:hAnsi="Courier New" w:cs="Courier New" w:hint="default"/>
      </w:rPr>
    </w:lvl>
    <w:lvl w:ilvl="8" w:tplc="10090005" w:tentative="1">
      <w:start w:val="1"/>
      <w:numFmt w:val="bullet"/>
      <w:lvlText w:val=""/>
      <w:lvlJc w:val="left"/>
      <w:pPr>
        <w:ind w:left="6206" w:hanging="360"/>
      </w:pPr>
      <w:rPr>
        <w:rFonts w:ascii="Wingdings" w:hAnsi="Wingdings" w:hint="default"/>
      </w:rPr>
    </w:lvl>
  </w:abstractNum>
  <w:abstractNum w:abstractNumId="13" w15:restartNumberingAfterBreak="0">
    <w:nsid w:val="17142025"/>
    <w:multiLevelType w:val="hybridMultilevel"/>
    <w:tmpl w:val="C9CE5E26"/>
    <w:lvl w:ilvl="0" w:tplc="0ABC20E8">
      <w:start w:val="11"/>
      <w:numFmt w:val="bullet"/>
      <w:lvlText w:val="-"/>
      <w:lvlJc w:val="left"/>
      <w:pPr>
        <w:ind w:left="454" w:hanging="360"/>
      </w:pPr>
      <w:rPr>
        <w:rFonts w:ascii="Times New Roman" w:eastAsia="SimSun" w:hAnsi="Times New Roman" w:cs="Times New Roman" w:hint="default"/>
      </w:rPr>
    </w:lvl>
    <w:lvl w:ilvl="1" w:tplc="10090003" w:tentative="1">
      <w:start w:val="1"/>
      <w:numFmt w:val="bullet"/>
      <w:lvlText w:val="o"/>
      <w:lvlJc w:val="left"/>
      <w:pPr>
        <w:ind w:left="1174" w:hanging="360"/>
      </w:pPr>
      <w:rPr>
        <w:rFonts w:ascii="Courier New" w:hAnsi="Courier New" w:cs="Courier New" w:hint="default"/>
      </w:rPr>
    </w:lvl>
    <w:lvl w:ilvl="2" w:tplc="10090005" w:tentative="1">
      <w:start w:val="1"/>
      <w:numFmt w:val="bullet"/>
      <w:lvlText w:val=""/>
      <w:lvlJc w:val="left"/>
      <w:pPr>
        <w:ind w:left="1894" w:hanging="360"/>
      </w:pPr>
      <w:rPr>
        <w:rFonts w:ascii="Wingdings" w:hAnsi="Wingdings" w:hint="default"/>
      </w:rPr>
    </w:lvl>
    <w:lvl w:ilvl="3" w:tplc="10090001" w:tentative="1">
      <w:start w:val="1"/>
      <w:numFmt w:val="bullet"/>
      <w:lvlText w:val=""/>
      <w:lvlJc w:val="left"/>
      <w:pPr>
        <w:ind w:left="2614" w:hanging="360"/>
      </w:pPr>
      <w:rPr>
        <w:rFonts w:ascii="Symbol" w:hAnsi="Symbol" w:hint="default"/>
      </w:rPr>
    </w:lvl>
    <w:lvl w:ilvl="4" w:tplc="10090003" w:tentative="1">
      <w:start w:val="1"/>
      <w:numFmt w:val="bullet"/>
      <w:lvlText w:val="o"/>
      <w:lvlJc w:val="left"/>
      <w:pPr>
        <w:ind w:left="3334" w:hanging="360"/>
      </w:pPr>
      <w:rPr>
        <w:rFonts w:ascii="Courier New" w:hAnsi="Courier New" w:cs="Courier New" w:hint="default"/>
      </w:rPr>
    </w:lvl>
    <w:lvl w:ilvl="5" w:tplc="10090005" w:tentative="1">
      <w:start w:val="1"/>
      <w:numFmt w:val="bullet"/>
      <w:lvlText w:val=""/>
      <w:lvlJc w:val="left"/>
      <w:pPr>
        <w:ind w:left="4054" w:hanging="360"/>
      </w:pPr>
      <w:rPr>
        <w:rFonts w:ascii="Wingdings" w:hAnsi="Wingdings" w:hint="default"/>
      </w:rPr>
    </w:lvl>
    <w:lvl w:ilvl="6" w:tplc="10090001" w:tentative="1">
      <w:start w:val="1"/>
      <w:numFmt w:val="bullet"/>
      <w:lvlText w:val=""/>
      <w:lvlJc w:val="left"/>
      <w:pPr>
        <w:ind w:left="4774" w:hanging="360"/>
      </w:pPr>
      <w:rPr>
        <w:rFonts w:ascii="Symbol" w:hAnsi="Symbol" w:hint="default"/>
      </w:rPr>
    </w:lvl>
    <w:lvl w:ilvl="7" w:tplc="10090003" w:tentative="1">
      <w:start w:val="1"/>
      <w:numFmt w:val="bullet"/>
      <w:lvlText w:val="o"/>
      <w:lvlJc w:val="left"/>
      <w:pPr>
        <w:ind w:left="5494" w:hanging="360"/>
      </w:pPr>
      <w:rPr>
        <w:rFonts w:ascii="Courier New" w:hAnsi="Courier New" w:cs="Courier New" w:hint="default"/>
      </w:rPr>
    </w:lvl>
    <w:lvl w:ilvl="8" w:tplc="10090005" w:tentative="1">
      <w:start w:val="1"/>
      <w:numFmt w:val="bullet"/>
      <w:lvlText w:val=""/>
      <w:lvlJc w:val="left"/>
      <w:pPr>
        <w:ind w:left="6214" w:hanging="360"/>
      </w:pPr>
      <w:rPr>
        <w:rFonts w:ascii="Wingdings" w:hAnsi="Wingdings" w:hint="default"/>
      </w:rPr>
    </w:lvl>
  </w:abstractNum>
  <w:abstractNum w:abstractNumId="14" w15:restartNumberingAfterBreak="0">
    <w:nsid w:val="1AF2288B"/>
    <w:multiLevelType w:val="hybridMultilevel"/>
    <w:tmpl w:val="FFFFFFFF"/>
    <w:lvl w:ilvl="0" w:tplc="D158CEF2">
      <w:start w:val="1"/>
      <w:numFmt w:val="decimal"/>
      <w:lvlText w:val="%1."/>
      <w:lvlJc w:val="left"/>
      <w:pPr>
        <w:ind w:left="720" w:hanging="360"/>
      </w:pPr>
    </w:lvl>
    <w:lvl w:ilvl="1" w:tplc="D096941E">
      <w:start w:val="1"/>
      <w:numFmt w:val="lowerLetter"/>
      <w:lvlText w:val="%2."/>
      <w:lvlJc w:val="left"/>
      <w:pPr>
        <w:ind w:left="1440" w:hanging="360"/>
      </w:pPr>
    </w:lvl>
    <w:lvl w:ilvl="2" w:tplc="E4B455E2">
      <w:start w:val="1"/>
      <w:numFmt w:val="lowerRoman"/>
      <w:lvlText w:val="%3."/>
      <w:lvlJc w:val="right"/>
      <w:pPr>
        <w:ind w:left="2160" w:hanging="180"/>
      </w:pPr>
    </w:lvl>
    <w:lvl w:ilvl="3" w:tplc="59EC48CA">
      <w:start w:val="1"/>
      <w:numFmt w:val="decimal"/>
      <w:lvlText w:val="%4."/>
      <w:lvlJc w:val="left"/>
      <w:pPr>
        <w:ind w:left="2880" w:hanging="360"/>
      </w:pPr>
    </w:lvl>
    <w:lvl w:ilvl="4" w:tplc="D716F580">
      <w:start w:val="1"/>
      <w:numFmt w:val="lowerLetter"/>
      <w:lvlText w:val="%5."/>
      <w:lvlJc w:val="left"/>
      <w:pPr>
        <w:ind w:left="3600" w:hanging="360"/>
      </w:pPr>
    </w:lvl>
    <w:lvl w:ilvl="5" w:tplc="F9467958">
      <w:start w:val="1"/>
      <w:numFmt w:val="lowerRoman"/>
      <w:lvlText w:val="%6."/>
      <w:lvlJc w:val="right"/>
      <w:pPr>
        <w:ind w:left="4320" w:hanging="180"/>
      </w:pPr>
    </w:lvl>
    <w:lvl w:ilvl="6" w:tplc="AA368D50">
      <w:start w:val="1"/>
      <w:numFmt w:val="decimal"/>
      <w:lvlText w:val="%7."/>
      <w:lvlJc w:val="left"/>
      <w:pPr>
        <w:ind w:left="5040" w:hanging="360"/>
      </w:pPr>
    </w:lvl>
    <w:lvl w:ilvl="7" w:tplc="DBC6EDCC">
      <w:start w:val="1"/>
      <w:numFmt w:val="lowerLetter"/>
      <w:lvlText w:val="%8."/>
      <w:lvlJc w:val="left"/>
      <w:pPr>
        <w:ind w:left="5760" w:hanging="360"/>
      </w:pPr>
    </w:lvl>
    <w:lvl w:ilvl="8" w:tplc="2CEE33F6">
      <w:start w:val="1"/>
      <w:numFmt w:val="lowerRoman"/>
      <w:lvlText w:val="%9."/>
      <w:lvlJc w:val="right"/>
      <w:pPr>
        <w:ind w:left="6480" w:hanging="180"/>
      </w:pPr>
    </w:lvl>
  </w:abstractNum>
  <w:abstractNum w:abstractNumId="15" w15:restartNumberingAfterBreak="0">
    <w:nsid w:val="1CD2C78B"/>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367" w:hanging="360"/>
      </w:pPr>
    </w:lvl>
    <w:lvl w:ilvl="2">
      <w:start w:val="1"/>
      <w:numFmt w:val="lowerRoman"/>
      <w:lvlText w:val="%3."/>
      <w:lvlJc w:val="right"/>
      <w:pPr>
        <w:ind w:left="3087" w:hanging="180"/>
      </w:pPr>
    </w:lvl>
    <w:lvl w:ilvl="3">
      <w:start w:val="1"/>
      <w:numFmt w:val="decimal"/>
      <w:lvlText w:val="%4."/>
      <w:lvlJc w:val="left"/>
      <w:pPr>
        <w:ind w:left="3807" w:hanging="360"/>
      </w:pPr>
    </w:lvl>
    <w:lvl w:ilvl="4">
      <w:start w:val="1"/>
      <w:numFmt w:val="lowerLetter"/>
      <w:lvlText w:val="%5."/>
      <w:lvlJc w:val="left"/>
      <w:pPr>
        <w:ind w:left="4527" w:hanging="360"/>
      </w:pPr>
    </w:lvl>
    <w:lvl w:ilvl="5">
      <w:start w:val="1"/>
      <w:numFmt w:val="lowerRoman"/>
      <w:lvlText w:val="%6."/>
      <w:lvlJc w:val="right"/>
      <w:pPr>
        <w:ind w:left="5247" w:hanging="180"/>
      </w:pPr>
    </w:lvl>
    <w:lvl w:ilvl="6">
      <w:start w:val="1"/>
      <w:numFmt w:val="decimal"/>
      <w:lvlText w:val="%7."/>
      <w:lvlJc w:val="left"/>
      <w:pPr>
        <w:ind w:left="5967" w:hanging="360"/>
      </w:pPr>
    </w:lvl>
    <w:lvl w:ilvl="7">
      <w:start w:val="1"/>
      <w:numFmt w:val="lowerLetter"/>
      <w:lvlText w:val="%8."/>
      <w:lvlJc w:val="left"/>
      <w:pPr>
        <w:ind w:left="6687" w:hanging="360"/>
      </w:pPr>
    </w:lvl>
    <w:lvl w:ilvl="8">
      <w:start w:val="1"/>
      <w:numFmt w:val="lowerRoman"/>
      <w:lvlText w:val="%9."/>
      <w:lvlJc w:val="right"/>
      <w:pPr>
        <w:ind w:left="7407" w:hanging="180"/>
      </w:pPr>
    </w:lvl>
  </w:abstractNum>
  <w:abstractNum w:abstractNumId="16" w15:restartNumberingAfterBreak="0">
    <w:nsid w:val="25EF2D8E"/>
    <w:multiLevelType w:val="hybridMultilevel"/>
    <w:tmpl w:val="FFFFFFFF"/>
    <w:lvl w:ilvl="0" w:tplc="DD70D21C">
      <w:numFmt w:val="none"/>
      <w:lvlText w:val=""/>
      <w:lvlJc w:val="left"/>
      <w:pPr>
        <w:tabs>
          <w:tab w:val="num" w:pos="360"/>
        </w:tabs>
      </w:pPr>
    </w:lvl>
    <w:lvl w:ilvl="1" w:tplc="05B65F8E">
      <w:start w:val="1"/>
      <w:numFmt w:val="lowerLetter"/>
      <w:lvlText w:val="%2."/>
      <w:lvlJc w:val="left"/>
      <w:pPr>
        <w:ind w:left="1440" w:hanging="360"/>
      </w:pPr>
    </w:lvl>
    <w:lvl w:ilvl="2" w:tplc="65FA9B28">
      <w:start w:val="1"/>
      <w:numFmt w:val="lowerRoman"/>
      <w:lvlText w:val="%3."/>
      <w:lvlJc w:val="right"/>
      <w:pPr>
        <w:ind w:left="2160" w:hanging="180"/>
      </w:pPr>
    </w:lvl>
    <w:lvl w:ilvl="3" w:tplc="E70A28EE">
      <w:start w:val="1"/>
      <w:numFmt w:val="decimal"/>
      <w:lvlText w:val="%4."/>
      <w:lvlJc w:val="left"/>
      <w:pPr>
        <w:ind w:left="2880" w:hanging="360"/>
      </w:pPr>
    </w:lvl>
    <w:lvl w:ilvl="4" w:tplc="84263934">
      <w:start w:val="1"/>
      <w:numFmt w:val="lowerLetter"/>
      <w:lvlText w:val="%5."/>
      <w:lvlJc w:val="left"/>
      <w:pPr>
        <w:ind w:left="3600" w:hanging="360"/>
      </w:pPr>
    </w:lvl>
    <w:lvl w:ilvl="5" w:tplc="0498A1EC">
      <w:start w:val="1"/>
      <w:numFmt w:val="lowerRoman"/>
      <w:lvlText w:val="%6."/>
      <w:lvlJc w:val="right"/>
      <w:pPr>
        <w:ind w:left="4320" w:hanging="180"/>
      </w:pPr>
    </w:lvl>
    <w:lvl w:ilvl="6" w:tplc="5FE66D72">
      <w:start w:val="1"/>
      <w:numFmt w:val="decimal"/>
      <w:lvlText w:val="%7."/>
      <w:lvlJc w:val="left"/>
      <w:pPr>
        <w:ind w:left="5040" w:hanging="360"/>
      </w:pPr>
    </w:lvl>
    <w:lvl w:ilvl="7" w:tplc="1F046532">
      <w:start w:val="1"/>
      <w:numFmt w:val="lowerLetter"/>
      <w:lvlText w:val="%8."/>
      <w:lvlJc w:val="left"/>
      <w:pPr>
        <w:ind w:left="5760" w:hanging="360"/>
      </w:pPr>
    </w:lvl>
    <w:lvl w:ilvl="8" w:tplc="A874EEB6">
      <w:start w:val="1"/>
      <w:numFmt w:val="lowerRoman"/>
      <w:lvlText w:val="%9."/>
      <w:lvlJc w:val="right"/>
      <w:pPr>
        <w:ind w:left="6480" w:hanging="180"/>
      </w:pPr>
    </w:lvl>
  </w:abstractNum>
  <w:abstractNum w:abstractNumId="17" w15:restartNumberingAfterBreak="0">
    <w:nsid w:val="2A995698"/>
    <w:multiLevelType w:val="hybridMultilevel"/>
    <w:tmpl w:val="FFFFFFFF"/>
    <w:lvl w:ilvl="0" w:tplc="A11EADC0">
      <w:start w:val="1"/>
      <w:numFmt w:val="decimal"/>
      <w:lvlText w:val="%1."/>
      <w:lvlJc w:val="left"/>
      <w:pPr>
        <w:ind w:left="720" w:hanging="360"/>
      </w:pPr>
    </w:lvl>
    <w:lvl w:ilvl="1" w:tplc="3BEE6E7E">
      <w:start w:val="1"/>
      <w:numFmt w:val="lowerLetter"/>
      <w:lvlText w:val="%2."/>
      <w:lvlJc w:val="left"/>
      <w:pPr>
        <w:ind w:left="1440" w:hanging="360"/>
      </w:pPr>
    </w:lvl>
    <w:lvl w:ilvl="2" w:tplc="64EE8630">
      <w:start w:val="1"/>
      <w:numFmt w:val="lowerRoman"/>
      <w:lvlText w:val="%3."/>
      <w:lvlJc w:val="right"/>
      <w:pPr>
        <w:ind w:left="2160" w:hanging="180"/>
      </w:pPr>
    </w:lvl>
    <w:lvl w:ilvl="3" w:tplc="4FE8D1E0">
      <w:start w:val="1"/>
      <w:numFmt w:val="decimal"/>
      <w:lvlText w:val="%4."/>
      <w:lvlJc w:val="left"/>
      <w:pPr>
        <w:ind w:left="2880" w:hanging="360"/>
      </w:pPr>
    </w:lvl>
    <w:lvl w:ilvl="4" w:tplc="1E6A104C">
      <w:start w:val="1"/>
      <w:numFmt w:val="lowerLetter"/>
      <w:lvlText w:val="%5."/>
      <w:lvlJc w:val="left"/>
      <w:pPr>
        <w:ind w:left="3600" w:hanging="360"/>
      </w:pPr>
    </w:lvl>
    <w:lvl w:ilvl="5" w:tplc="B400F356">
      <w:start w:val="1"/>
      <w:numFmt w:val="lowerRoman"/>
      <w:lvlText w:val="%6."/>
      <w:lvlJc w:val="right"/>
      <w:pPr>
        <w:ind w:left="4320" w:hanging="180"/>
      </w:pPr>
    </w:lvl>
    <w:lvl w:ilvl="6" w:tplc="B5F4D3F4">
      <w:start w:val="1"/>
      <w:numFmt w:val="decimal"/>
      <w:lvlText w:val="%7."/>
      <w:lvlJc w:val="left"/>
      <w:pPr>
        <w:ind w:left="5040" w:hanging="360"/>
      </w:pPr>
    </w:lvl>
    <w:lvl w:ilvl="7" w:tplc="C92EA3E0">
      <w:start w:val="1"/>
      <w:numFmt w:val="lowerLetter"/>
      <w:lvlText w:val="%8."/>
      <w:lvlJc w:val="left"/>
      <w:pPr>
        <w:ind w:left="5760" w:hanging="360"/>
      </w:pPr>
    </w:lvl>
    <w:lvl w:ilvl="8" w:tplc="6F14C9F4">
      <w:start w:val="1"/>
      <w:numFmt w:val="lowerRoman"/>
      <w:lvlText w:val="%9."/>
      <w:lvlJc w:val="right"/>
      <w:pPr>
        <w:ind w:left="6480" w:hanging="180"/>
      </w:pPr>
    </w:lvl>
  </w:abstractNum>
  <w:abstractNum w:abstractNumId="18" w15:restartNumberingAfterBreak="0">
    <w:nsid w:val="34584A40"/>
    <w:multiLevelType w:val="hybridMultilevel"/>
    <w:tmpl w:val="88B030A6"/>
    <w:lvl w:ilvl="0" w:tplc="686C6F40">
      <w:start w:val="9"/>
      <w:numFmt w:val="bullet"/>
      <w:lvlText w:val="-"/>
      <w:lvlJc w:val="left"/>
      <w:pPr>
        <w:ind w:left="720" w:hanging="360"/>
      </w:pPr>
      <w:rPr>
        <w:rFonts w:ascii="Times New Roman" w:hAnsi="Times New Roman" w:hint="default"/>
      </w:rPr>
    </w:lvl>
    <w:lvl w:ilvl="1" w:tplc="7310C514">
      <w:start w:val="1"/>
      <w:numFmt w:val="bullet"/>
      <w:lvlText w:val="o"/>
      <w:lvlJc w:val="left"/>
      <w:pPr>
        <w:ind w:left="1210" w:hanging="360"/>
      </w:pPr>
      <w:rPr>
        <w:rFonts w:ascii="Courier New" w:hAnsi="Courier New" w:hint="default"/>
      </w:rPr>
    </w:lvl>
    <w:lvl w:ilvl="2" w:tplc="4642DCD2" w:tentative="1">
      <w:start w:val="1"/>
      <w:numFmt w:val="bullet"/>
      <w:lvlText w:val=""/>
      <w:lvlJc w:val="left"/>
      <w:pPr>
        <w:ind w:left="2160" w:hanging="360"/>
      </w:pPr>
      <w:rPr>
        <w:rFonts w:ascii="Wingdings" w:hAnsi="Wingdings" w:hint="default"/>
      </w:rPr>
    </w:lvl>
    <w:lvl w:ilvl="3" w:tplc="FD3471AE" w:tentative="1">
      <w:start w:val="1"/>
      <w:numFmt w:val="bullet"/>
      <w:lvlText w:val=""/>
      <w:lvlJc w:val="left"/>
      <w:pPr>
        <w:ind w:left="2880" w:hanging="360"/>
      </w:pPr>
      <w:rPr>
        <w:rFonts w:ascii="Symbol" w:hAnsi="Symbol" w:hint="default"/>
      </w:rPr>
    </w:lvl>
    <w:lvl w:ilvl="4" w:tplc="A69C1C04" w:tentative="1">
      <w:start w:val="1"/>
      <w:numFmt w:val="bullet"/>
      <w:lvlText w:val="o"/>
      <w:lvlJc w:val="left"/>
      <w:pPr>
        <w:ind w:left="3600" w:hanging="360"/>
      </w:pPr>
      <w:rPr>
        <w:rFonts w:ascii="Courier New" w:hAnsi="Courier New" w:hint="default"/>
      </w:rPr>
    </w:lvl>
    <w:lvl w:ilvl="5" w:tplc="4F32819C" w:tentative="1">
      <w:start w:val="1"/>
      <w:numFmt w:val="bullet"/>
      <w:lvlText w:val=""/>
      <w:lvlJc w:val="left"/>
      <w:pPr>
        <w:ind w:left="4320" w:hanging="360"/>
      </w:pPr>
      <w:rPr>
        <w:rFonts w:ascii="Wingdings" w:hAnsi="Wingdings" w:hint="default"/>
      </w:rPr>
    </w:lvl>
    <w:lvl w:ilvl="6" w:tplc="AE68573C" w:tentative="1">
      <w:start w:val="1"/>
      <w:numFmt w:val="bullet"/>
      <w:lvlText w:val=""/>
      <w:lvlJc w:val="left"/>
      <w:pPr>
        <w:ind w:left="5040" w:hanging="360"/>
      </w:pPr>
      <w:rPr>
        <w:rFonts w:ascii="Symbol" w:hAnsi="Symbol" w:hint="default"/>
      </w:rPr>
    </w:lvl>
    <w:lvl w:ilvl="7" w:tplc="2320F97C" w:tentative="1">
      <w:start w:val="1"/>
      <w:numFmt w:val="bullet"/>
      <w:lvlText w:val="o"/>
      <w:lvlJc w:val="left"/>
      <w:pPr>
        <w:ind w:left="5760" w:hanging="360"/>
      </w:pPr>
      <w:rPr>
        <w:rFonts w:ascii="Courier New" w:hAnsi="Courier New" w:hint="default"/>
      </w:rPr>
    </w:lvl>
    <w:lvl w:ilvl="8" w:tplc="D5C8D0B2" w:tentative="1">
      <w:start w:val="1"/>
      <w:numFmt w:val="bullet"/>
      <w:lvlText w:val=""/>
      <w:lvlJc w:val="left"/>
      <w:pPr>
        <w:ind w:left="6480" w:hanging="360"/>
      </w:pPr>
      <w:rPr>
        <w:rFonts w:ascii="Wingdings" w:hAnsi="Wingdings" w:hint="default"/>
      </w:rPr>
    </w:lvl>
  </w:abstractNum>
  <w:abstractNum w:abstractNumId="19" w15:restartNumberingAfterBreak="0">
    <w:nsid w:val="34F111FD"/>
    <w:multiLevelType w:val="hybridMultilevel"/>
    <w:tmpl w:val="FFFFFFFF"/>
    <w:lvl w:ilvl="0" w:tplc="19622D6C">
      <w:start w:val="1"/>
      <w:numFmt w:val="decimal"/>
      <w:lvlText w:val="%1."/>
      <w:lvlJc w:val="left"/>
      <w:pPr>
        <w:ind w:left="720" w:hanging="360"/>
      </w:pPr>
    </w:lvl>
    <w:lvl w:ilvl="1" w:tplc="D01E9F3A">
      <w:start w:val="1"/>
      <w:numFmt w:val="lowerLetter"/>
      <w:lvlText w:val="%2."/>
      <w:lvlJc w:val="left"/>
      <w:pPr>
        <w:ind w:left="1440" w:hanging="360"/>
      </w:pPr>
    </w:lvl>
    <w:lvl w:ilvl="2" w:tplc="1AC67564">
      <w:start w:val="1"/>
      <w:numFmt w:val="lowerRoman"/>
      <w:lvlText w:val="%3."/>
      <w:lvlJc w:val="right"/>
      <w:pPr>
        <w:ind w:left="2160" w:hanging="180"/>
      </w:pPr>
    </w:lvl>
    <w:lvl w:ilvl="3" w:tplc="07325A62">
      <w:start w:val="1"/>
      <w:numFmt w:val="decimal"/>
      <w:lvlText w:val="%4."/>
      <w:lvlJc w:val="left"/>
      <w:pPr>
        <w:ind w:left="2880" w:hanging="360"/>
      </w:pPr>
    </w:lvl>
    <w:lvl w:ilvl="4" w:tplc="C81C5A9E">
      <w:start w:val="1"/>
      <w:numFmt w:val="lowerLetter"/>
      <w:lvlText w:val="%5."/>
      <w:lvlJc w:val="left"/>
      <w:pPr>
        <w:ind w:left="3600" w:hanging="360"/>
      </w:pPr>
    </w:lvl>
    <w:lvl w:ilvl="5" w:tplc="EF84289E">
      <w:start w:val="1"/>
      <w:numFmt w:val="lowerRoman"/>
      <w:lvlText w:val="%6."/>
      <w:lvlJc w:val="right"/>
      <w:pPr>
        <w:ind w:left="4320" w:hanging="180"/>
      </w:pPr>
    </w:lvl>
    <w:lvl w:ilvl="6" w:tplc="B64CF8E4">
      <w:start w:val="1"/>
      <w:numFmt w:val="decimal"/>
      <w:lvlText w:val="%7."/>
      <w:lvlJc w:val="left"/>
      <w:pPr>
        <w:ind w:left="5040" w:hanging="360"/>
      </w:pPr>
    </w:lvl>
    <w:lvl w:ilvl="7" w:tplc="E97E4156">
      <w:start w:val="1"/>
      <w:numFmt w:val="lowerLetter"/>
      <w:lvlText w:val="%8."/>
      <w:lvlJc w:val="left"/>
      <w:pPr>
        <w:ind w:left="5760" w:hanging="360"/>
      </w:pPr>
    </w:lvl>
    <w:lvl w:ilvl="8" w:tplc="15B05AEC">
      <w:start w:val="1"/>
      <w:numFmt w:val="lowerRoman"/>
      <w:lvlText w:val="%9."/>
      <w:lvlJc w:val="right"/>
      <w:pPr>
        <w:ind w:left="6480" w:hanging="180"/>
      </w:pPr>
    </w:lvl>
  </w:abstractNum>
  <w:abstractNum w:abstractNumId="20" w15:restartNumberingAfterBreak="0">
    <w:nsid w:val="3A6E42B7"/>
    <w:multiLevelType w:val="hybridMultilevel"/>
    <w:tmpl w:val="DB0E5E08"/>
    <w:lvl w:ilvl="0" w:tplc="1D86ED8A">
      <w:start w:val="3"/>
      <w:numFmt w:val="bullet"/>
      <w:lvlText w:val="-"/>
      <w:lvlJc w:val="left"/>
      <w:pPr>
        <w:ind w:left="720" w:hanging="360"/>
      </w:pPr>
      <w:rPr>
        <w:rFonts w:ascii="Aptos" w:hAnsi="Aptos" w:hint="default"/>
      </w:rPr>
    </w:lvl>
    <w:lvl w:ilvl="1" w:tplc="48BCD1F4">
      <w:start w:val="1"/>
      <w:numFmt w:val="bullet"/>
      <w:lvlText w:val="o"/>
      <w:lvlJc w:val="left"/>
      <w:pPr>
        <w:ind w:left="1440" w:hanging="360"/>
      </w:pPr>
      <w:rPr>
        <w:rFonts w:ascii="Courier New" w:hAnsi="Courier New" w:hint="default"/>
      </w:rPr>
    </w:lvl>
    <w:lvl w:ilvl="2" w:tplc="38D22B10">
      <w:start w:val="1"/>
      <w:numFmt w:val="bullet"/>
      <w:lvlText w:val=""/>
      <w:lvlJc w:val="left"/>
      <w:pPr>
        <w:ind w:left="2160" w:hanging="360"/>
      </w:pPr>
      <w:rPr>
        <w:rFonts w:ascii="Wingdings" w:hAnsi="Wingdings" w:hint="default"/>
      </w:rPr>
    </w:lvl>
    <w:lvl w:ilvl="3" w:tplc="8C2027AC">
      <w:start w:val="1"/>
      <w:numFmt w:val="bullet"/>
      <w:lvlText w:val=""/>
      <w:lvlJc w:val="left"/>
      <w:pPr>
        <w:ind w:left="2880" w:hanging="360"/>
      </w:pPr>
      <w:rPr>
        <w:rFonts w:ascii="Symbol" w:hAnsi="Symbol" w:hint="default"/>
      </w:rPr>
    </w:lvl>
    <w:lvl w:ilvl="4" w:tplc="6906A878">
      <w:start w:val="1"/>
      <w:numFmt w:val="bullet"/>
      <w:lvlText w:val="o"/>
      <w:lvlJc w:val="left"/>
      <w:pPr>
        <w:ind w:left="3600" w:hanging="360"/>
      </w:pPr>
      <w:rPr>
        <w:rFonts w:ascii="Courier New" w:hAnsi="Courier New" w:hint="default"/>
      </w:rPr>
    </w:lvl>
    <w:lvl w:ilvl="5" w:tplc="71AE9BEA" w:tentative="1">
      <w:start w:val="1"/>
      <w:numFmt w:val="bullet"/>
      <w:lvlText w:val=""/>
      <w:lvlJc w:val="left"/>
      <w:pPr>
        <w:ind w:left="4320" w:hanging="360"/>
      </w:pPr>
      <w:rPr>
        <w:rFonts w:ascii="Wingdings" w:hAnsi="Wingdings" w:hint="default"/>
      </w:rPr>
    </w:lvl>
    <w:lvl w:ilvl="6" w:tplc="CB02CA6A" w:tentative="1">
      <w:start w:val="1"/>
      <w:numFmt w:val="bullet"/>
      <w:lvlText w:val=""/>
      <w:lvlJc w:val="left"/>
      <w:pPr>
        <w:ind w:left="5040" w:hanging="360"/>
      </w:pPr>
      <w:rPr>
        <w:rFonts w:ascii="Symbol" w:hAnsi="Symbol" w:hint="default"/>
      </w:rPr>
    </w:lvl>
    <w:lvl w:ilvl="7" w:tplc="FD180C50" w:tentative="1">
      <w:start w:val="1"/>
      <w:numFmt w:val="bullet"/>
      <w:lvlText w:val="o"/>
      <w:lvlJc w:val="left"/>
      <w:pPr>
        <w:ind w:left="5760" w:hanging="360"/>
      </w:pPr>
      <w:rPr>
        <w:rFonts w:ascii="Courier New" w:hAnsi="Courier New" w:hint="default"/>
      </w:rPr>
    </w:lvl>
    <w:lvl w:ilvl="8" w:tplc="C9B839D8" w:tentative="1">
      <w:start w:val="1"/>
      <w:numFmt w:val="bullet"/>
      <w:lvlText w:val=""/>
      <w:lvlJc w:val="left"/>
      <w:pPr>
        <w:ind w:left="6480" w:hanging="360"/>
      </w:pPr>
      <w:rPr>
        <w:rFonts w:ascii="Wingdings" w:hAnsi="Wingdings" w:hint="default"/>
      </w:rPr>
    </w:lvl>
  </w:abstractNum>
  <w:abstractNum w:abstractNumId="21" w15:restartNumberingAfterBreak="0">
    <w:nsid w:val="3BF43E55"/>
    <w:multiLevelType w:val="hybridMultilevel"/>
    <w:tmpl w:val="D2C8017A"/>
    <w:lvl w:ilvl="0" w:tplc="FFFFFFFF">
      <w:start w:val="12"/>
      <w:numFmt w:val="bullet"/>
      <w:lvlText w:val="-"/>
      <w:lvlJc w:val="left"/>
      <w:pPr>
        <w:ind w:left="446" w:hanging="360"/>
      </w:pPr>
      <w:rPr>
        <w:rFonts w:ascii="Times New Roman" w:hAnsi="Times New Roman" w:hint="default"/>
      </w:rPr>
    </w:lvl>
    <w:lvl w:ilvl="1" w:tplc="10090003" w:tentative="1">
      <w:start w:val="1"/>
      <w:numFmt w:val="bullet"/>
      <w:lvlText w:val="o"/>
      <w:lvlJc w:val="left"/>
      <w:pPr>
        <w:ind w:left="1166" w:hanging="360"/>
      </w:pPr>
      <w:rPr>
        <w:rFonts w:ascii="Courier New" w:hAnsi="Courier New" w:cs="Courier New" w:hint="default"/>
      </w:rPr>
    </w:lvl>
    <w:lvl w:ilvl="2" w:tplc="10090005" w:tentative="1">
      <w:start w:val="1"/>
      <w:numFmt w:val="bullet"/>
      <w:lvlText w:val=""/>
      <w:lvlJc w:val="left"/>
      <w:pPr>
        <w:ind w:left="1886" w:hanging="360"/>
      </w:pPr>
      <w:rPr>
        <w:rFonts w:ascii="Wingdings" w:hAnsi="Wingdings" w:hint="default"/>
      </w:rPr>
    </w:lvl>
    <w:lvl w:ilvl="3" w:tplc="10090001" w:tentative="1">
      <w:start w:val="1"/>
      <w:numFmt w:val="bullet"/>
      <w:lvlText w:val=""/>
      <w:lvlJc w:val="left"/>
      <w:pPr>
        <w:ind w:left="2606" w:hanging="360"/>
      </w:pPr>
      <w:rPr>
        <w:rFonts w:ascii="Symbol" w:hAnsi="Symbol" w:hint="default"/>
      </w:rPr>
    </w:lvl>
    <w:lvl w:ilvl="4" w:tplc="10090003" w:tentative="1">
      <w:start w:val="1"/>
      <w:numFmt w:val="bullet"/>
      <w:lvlText w:val="o"/>
      <w:lvlJc w:val="left"/>
      <w:pPr>
        <w:ind w:left="3326" w:hanging="360"/>
      </w:pPr>
      <w:rPr>
        <w:rFonts w:ascii="Courier New" w:hAnsi="Courier New" w:cs="Courier New" w:hint="default"/>
      </w:rPr>
    </w:lvl>
    <w:lvl w:ilvl="5" w:tplc="10090005" w:tentative="1">
      <w:start w:val="1"/>
      <w:numFmt w:val="bullet"/>
      <w:lvlText w:val=""/>
      <w:lvlJc w:val="left"/>
      <w:pPr>
        <w:ind w:left="4046" w:hanging="360"/>
      </w:pPr>
      <w:rPr>
        <w:rFonts w:ascii="Wingdings" w:hAnsi="Wingdings" w:hint="default"/>
      </w:rPr>
    </w:lvl>
    <w:lvl w:ilvl="6" w:tplc="10090001" w:tentative="1">
      <w:start w:val="1"/>
      <w:numFmt w:val="bullet"/>
      <w:lvlText w:val=""/>
      <w:lvlJc w:val="left"/>
      <w:pPr>
        <w:ind w:left="4766" w:hanging="360"/>
      </w:pPr>
      <w:rPr>
        <w:rFonts w:ascii="Symbol" w:hAnsi="Symbol" w:hint="default"/>
      </w:rPr>
    </w:lvl>
    <w:lvl w:ilvl="7" w:tplc="10090003" w:tentative="1">
      <w:start w:val="1"/>
      <w:numFmt w:val="bullet"/>
      <w:lvlText w:val="o"/>
      <w:lvlJc w:val="left"/>
      <w:pPr>
        <w:ind w:left="5486" w:hanging="360"/>
      </w:pPr>
      <w:rPr>
        <w:rFonts w:ascii="Courier New" w:hAnsi="Courier New" w:cs="Courier New" w:hint="default"/>
      </w:rPr>
    </w:lvl>
    <w:lvl w:ilvl="8" w:tplc="10090005" w:tentative="1">
      <w:start w:val="1"/>
      <w:numFmt w:val="bullet"/>
      <w:lvlText w:val=""/>
      <w:lvlJc w:val="left"/>
      <w:pPr>
        <w:ind w:left="6206" w:hanging="360"/>
      </w:pPr>
      <w:rPr>
        <w:rFonts w:ascii="Wingdings" w:hAnsi="Wingdings" w:hint="default"/>
      </w:rPr>
    </w:lvl>
  </w:abstractNum>
  <w:abstractNum w:abstractNumId="22" w15:restartNumberingAfterBreak="0">
    <w:nsid w:val="42AF05A6"/>
    <w:multiLevelType w:val="hybridMultilevel"/>
    <w:tmpl w:val="CEB0F47A"/>
    <w:lvl w:ilvl="0" w:tplc="6A2806FE">
      <w:start w:val="13"/>
      <w:numFmt w:val="bullet"/>
      <w:lvlText w:val="-"/>
      <w:lvlJc w:val="left"/>
      <w:pPr>
        <w:ind w:left="720" w:hanging="360"/>
      </w:pPr>
      <w:rPr>
        <w:rFonts w:ascii="Aptos" w:hAnsi="Aptos" w:hint="default"/>
      </w:rPr>
    </w:lvl>
    <w:lvl w:ilvl="1" w:tplc="B80AEDD8" w:tentative="1">
      <w:start w:val="1"/>
      <w:numFmt w:val="bullet"/>
      <w:lvlText w:val="o"/>
      <w:lvlJc w:val="left"/>
      <w:pPr>
        <w:ind w:left="1440" w:hanging="360"/>
      </w:pPr>
      <w:rPr>
        <w:rFonts w:ascii="Courier New" w:hAnsi="Courier New" w:hint="default"/>
      </w:rPr>
    </w:lvl>
    <w:lvl w:ilvl="2" w:tplc="F8C65822" w:tentative="1">
      <w:start w:val="1"/>
      <w:numFmt w:val="bullet"/>
      <w:lvlText w:val=""/>
      <w:lvlJc w:val="left"/>
      <w:pPr>
        <w:ind w:left="2160" w:hanging="360"/>
      </w:pPr>
      <w:rPr>
        <w:rFonts w:ascii="Wingdings" w:hAnsi="Wingdings" w:hint="default"/>
      </w:rPr>
    </w:lvl>
    <w:lvl w:ilvl="3" w:tplc="A1CA40F8" w:tentative="1">
      <w:start w:val="1"/>
      <w:numFmt w:val="bullet"/>
      <w:lvlText w:val=""/>
      <w:lvlJc w:val="left"/>
      <w:pPr>
        <w:ind w:left="2880" w:hanging="360"/>
      </w:pPr>
      <w:rPr>
        <w:rFonts w:ascii="Symbol" w:hAnsi="Symbol" w:hint="default"/>
      </w:rPr>
    </w:lvl>
    <w:lvl w:ilvl="4" w:tplc="E3026916" w:tentative="1">
      <w:start w:val="1"/>
      <w:numFmt w:val="bullet"/>
      <w:lvlText w:val="o"/>
      <w:lvlJc w:val="left"/>
      <w:pPr>
        <w:ind w:left="3600" w:hanging="360"/>
      </w:pPr>
      <w:rPr>
        <w:rFonts w:ascii="Courier New" w:hAnsi="Courier New" w:hint="default"/>
      </w:rPr>
    </w:lvl>
    <w:lvl w:ilvl="5" w:tplc="D8CEFDB8" w:tentative="1">
      <w:start w:val="1"/>
      <w:numFmt w:val="bullet"/>
      <w:lvlText w:val=""/>
      <w:lvlJc w:val="left"/>
      <w:pPr>
        <w:ind w:left="4320" w:hanging="360"/>
      </w:pPr>
      <w:rPr>
        <w:rFonts w:ascii="Wingdings" w:hAnsi="Wingdings" w:hint="default"/>
      </w:rPr>
    </w:lvl>
    <w:lvl w:ilvl="6" w:tplc="2A3247F6" w:tentative="1">
      <w:start w:val="1"/>
      <w:numFmt w:val="bullet"/>
      <w:lvlText w:val=""/>
      <w:lvlJc w:val="left"/>
      <w:pPr>
        <w:ind w:left="5040" w:hanging="360"/>
      </w:pPr>
      <w:rPr>
        <w:rFonts w:ascii="Symbol" w:hAnsi="Symbol" w:hint="default"/>
      </w:rPr>
    </w:lvl>
    <w:lvl w:ilvl="7" w:tplc="186C4988" w:tentative="1">
      <w:start w:val="1"/>
      <w:numFmt w:val="bullet"/>
      <w:lvlText w:val="o"/>
      <w:lvlJc w:val="left"/>
      <w:pPr>
        <w:ind w:left="5760" w:hanging="360"/>
      </w:pPr>
      <w:rPr>
        <w:rFonts w:ascii="Courier New" w:hAnsi="Courier New" w:hint="default"/>
      </w:rPr>
    </w:lvl>
    <w:lvl w:ilvl="8" w:tplc="5AACFBFA" w:tentative="1">
      <w:start w:val="1"/>
      <w:numFmt w:val="bullet"/>
      <w:lvlText w:val=""/>
      <w:lvlJc w:val="left"/>
      <w:pPr>
        <w:ind w:left="6480" w:hanging="360"/>
      </w:pPr>
      <w:rPr>
        <w:rFonts w:ascii="Wingdings" w:hAnsi="Wingdings" w:hint="default"/>
      </w:rPr>
    </w:lvl>
  </w:abstractNum>
  <w:abstractNum w:abstractNumId="23" w15:restartNumberingAfterBreak="0">
    <w:nsid w:val="474F5EC2"/>
    <w:multiLevelType w:val="hybridMultilevel"/>
    <w:tmpl w:val="F720335A"/>
    <w:lvl w:ilvl="0" w:tplc="1D86ED8A">
      <w:start w:val="3"/>
      <w:numFmt w:val="bullet"/>
      <w:lvlText w:val="-"/>
      <w:lvlJc w:val="left"/>
      <w:pPr>
        <w:ind w:left="720" w:hanging="360"/>
      </w:pPr>
      <w:rPr>
        <w:rFonts w:ascii="Aptos" w:hAnsi="Apto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CC38B14"/>
    <w:multiLevelType w:val="hybridMultilevel"/>
    <w:tmpl w:val="FFFFFFFF"/>
    <w:lvl w:ilvl="0" w:tplc="29700998">
      <w:start w:val="1"/>
      <w:numFmt w:val="decimal"/>
      <w:lvlText w:val="%1."/>
      <w:lvlJc w:val="left"/>
      <w:pPr>
        <w:ind w:left="720" w:hanging="360"/>
      </w:pPr>
    </w:lvl>
    <w:lvl w:ilvl="1" w:tplc="51B61D06">
      <w:start w:val="1"/>
      <w:numFmt w:val="lowerLetter"/>
      <w:lvlText w:val="%2."/>
      <w:lvlJc w:val="left"/>
      <w:pPr>
        <w:ind w:left="1440" w:hanging="360"/>
      </w:pPr>
    </w:lvl>
    <w:lvl w:ilvl="2" w:tplc="C106928E">
      <w:start w:val="1"/>
      <w:numFmt w:val="lowerRoman"/>
      <w:lvlText w:val="%3."/>
      <w:lvlJc w:val="right"/>
      <w:pPr>
        <w:ind w:left="2160" w:hanging="180"/>
      </w:pPr>
    </w:lvl>
    <w:lvl w:ilvl="3" w:tplc="F878A02C">
      <w:start w:val="1"/>
      <w:numFmt w:val="decimal"/>
      <w:lvlText w:val="%4."/>
      <w:lvlJc w:val="left"/>
      <w:pPr>
        <w:ind w:left="2880" w:hanging="360"/>
      </w:pPr>
    </w:lvl>
    <w:lvl w:ilvl="4" w:tplc="2D4E8464">
      <w:start w:val="1"/>
      <w:numFmt w:val="lowerLetter"/>
      <w:lvlText w:val="%5."/>
      <w:lvlJc w:val="left"/>
      <w:pPr>
        <w:ind w:left="3600" w:hanging="360"/>
      </w:pPr>
    </w:lvl>
    <w:lvl w:ilvl="5" w:tplc="5134B256">
      <w:start w:val="1"/>
      <w:numFmt w:val="lowerRoman"/>
      <w:lvlText w:val="%6."/>
      <w:lvlJc w:val="right"/>
      <w:pPr>
        <w:ind w:left="4320" w:hanging="180"/>
      </w:pPr>
    </w:lvl>
    <w:lvl w:ilvl="6" w:tplc="23503C66">
      <w:start w:val="1"/>
      <w:numFmt w:val="decimal"/>
      <w:lvlText w:val="%7."/>
      <w:lvlJc w:val="left"/>
      <w:pPr>
        <w:ind w:left="5040" w:hanging="360"/>
      </w:pPr>
    </w:lvl>
    <w:lvl w:ilvl="7" w:tplc="68CE02DA">
      <w:start w:val="1"/>
      <w:numFmt w:val="lowerLetter"/>
      <w:lvlText w:val="%8."/>
      <w:lvlJc w:val="left"/>
      <w:pPr>
        <w:ind w:left="5760" w:hanging="360"/>
      </w:pPr>
    </w:lvl>
    <w:lvl w:ilvl="8" w:tplc="A38E182C">
      <w:start w:val="1"/>
      <w:numFmt w:val="lowerRoman"/>
      <w:lvlText w:val="%9."/>
      <w:lvlJc w:val="right"/>
      <w:pPr>
        <w:ind w:left="6480" w:hanging="180"/>
      </w:pPr>
    </w:lvl>
  </w:abstractNum>
  <w:abstractNum w:abstractNumId="28" w15:restartNumberingAfterBreak="0">
    <w:nsid w:val="5D943BEE"/>
    <w:multiLevelType w:val="multilevel"/>
    <w:tmpl w:val="222A08B4"/>
    <w:numStyleLink w:val="ListCBD"/>
  </w:abstractNum>
  <w:abstractNum w:abstractNumId="29" w15:restartNumberingAfterBreak="0">
    <w:nsid w:val="64E153C8"/>
    <w:multiLevelType w:val="hybridMultilevel"/>
    <w:tmpl w:val="99E6960E"/>
    <w:lvl w:ilvl="0" w:tplc="54B0751E">
      <w:numFmt w:val="bullet"/>
      <w:lvlText w:val="–"/>
      <w:lvlJc w:val="left"/>
      <w:pPr>
        <w:ind w:left="408" w:hanging="360"/>
      </w:pPr>
      <w:rPr>
        <w:rFonts w:ascii="Times New Roman" w:eastAsia="SimSun"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DE959CC"/>
    <w:multiLevelType w:val="hybridMultilevel"/>
    <w:tmpl w:val="0DF49142"/>
    <w:lvl w:ilvl="0" w:tplc="7B0AB4F2">
      <w:start w:val="9"/>
      <w:numFmt w:val="bullet"/>
      <w:lvlText w:val="-"/>
      <w:lvlJc w:val="left"/>
      <w:pPr>
        <w:ind w:left="720" w:hanging="360"/>
      </w:pPr>
      <w:rPr>
        <w:rFonts w:ascii="Times New Roman" w:hAnsi="Times New Roman" w:hint="default"/>
      </w:rPr>
    </w:lvl>
    <w:lvl w:ilvl="1" w:tplc="1F681FFC" w:tentative="1">
      <w:start w:val="1"/>
      <w:numFmt w:val="bullet"/>
      <w:lvlText w:val="o"/>
      <w:lvlJc w:val="left"/>
      <w:pPr>
        <w:ind w:left="1440" w:hanging="360"/>
      </w:pPr>
      <w:rPr>
        <w:rFonts w:ascii="Courier New" w:hAnsi="Courier New" w:hint="default"/>
      </w:rPr>
    </w:lvl>
    <w:lvl w:ilvl="2" w:tplc="6E4E22CA" w:tentative="1">
      <w:start w:val="1"/>
      <w:numFmt w:val="bullet"/>
      <w:lvlText w:val=""/>
      <w:lvlJc w:val="left"/>
      <w:pPr>
        <w:ind w:left="2160" w:hanging="360"/>
      </w:pPr>
      <w:rPr>
        <w:rFonts w:ascii="Wingdings" w:hAnsi="Wingdings" w:hint="default"/>
      </w:rPr>
    </w:lvl>
    <w:lvl w:ilvl="3" w:tplc="F0A23636" w:tentative="1">
      <w:start w:val="1"/>
      <w:numFmt w:val="bullet"/>
      <w:lvlText w:val=""/>
      <w:lvlJc w:val="left"/>
      <w:pPr>
        <w:ind w:left="2880" w:hanging="360"/>
      </w:pPr>
      <w:rPr>
        <w:rFonts w:ascii="Symbol" w:hAnsi="Symbol" w:hint="default"/>
      </w:rPr>
    </w:lvl>
    <w:lvl w:ilvl="4" w:tplc="471EB372" w:tentative="1">
      <w:start w:val="1"/>
      <w:numFmt w:val="bullet"/>
      <w:lvlText w:val="o"/>
      <w:lvlJc w:val="left"/>
      <w:pPr>
        <w:ind w:left="3600" w:hanging="360"/>
      </w:pPr>
      <w:rPr>
        <w:rFonts w:ascii="Courier New" w:hAnsi="Courier New" w:hint="default"/>
      </w:rPr>
    </w:lvl>
    <w:lvl w:ilvl="5" w:tplc="A204E4A4" w:tentative="1">
      <w:start w:val="1"/>
      <w:numFmt w:val="bullet"/>
      <w:lvlText w:val=""/>
      <w:lvlJc w:val="left"/>
      <w:pPr>
        <w:ind w:left="4320" w:hanging="360"/>
      </w:pPr>
      <w:rPr>
        <w:rFonts w:ascii="Wingdings" w:hAnsi="Wingdings" w:hint="default"/>
      </w:rPr>
    </w:lvl>
    <w:lvl w:ilvl="6" w:tplc="01D20DE4" w:tentative="1">
      <w:start w:val="1"/>
      <w:numFmt w:val="bullet"/>
      <w:lvlText w:val=""/>
      <w:lvlJc w:val="left"/>
      <w:pPr>
        <w:ind w:left="5040" w:hanging="360"/>
      </w:pPr>
      <w:rPr>
        <w:rFonts w:ascii="Symbol" w:hAnsi="Symbol" w:hint="default"/>
      </w:rPr>
    </w:lvl>
    <w:lvl w:ilvl="7" w:tplc="2D06B79E" w:tentative="1">
      <w:start w:val="1"/>
      <w:numFmt w:val="bullet"/>
      <w:lvlText w:val="o"/>
      <w:lvlJc w:val="left"/>
      <w:pPr>
        <w:ind w:left="5760" w:hanging="360"/>
      </w:pPr>
      <w:rPr>
        <w:rFonts w:ascii="Courier New" w:hAnsi="Courier New" w:hint="default"/>
      </w:rPr>
    </w:lvl>
    <w:lvl w:ilvl="8" w:tplc="CE56744E" w:tentative="1">
      <w:start w:val="1"/>
      <w:numFmt w:val="bullet"/>
      <w:lvlText w:val=""/>
      <w:lvlJc w:val="left"/>
      <w:pPr>
        <w:ind w:left="6480" w:hanging="360"/>
      </w:pPr>
      <w:rPr>
        <w:rFonts w:ascii="Wingdings" w:hAnsi="Wingding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8449663"/>
    <w:multiLevelType w:val="hybridMultilevel"/>
    <w:tmpl w:val="FFFFFFFF"/>
    <w:lvl w:ilvl="0" w:tplc="44889FDE">
      <w:start w:val="1"/>
      <w:numFmt w:val="decimal"/>
      <w:lvlText w:val="%1."/>
      <w:lvlJc w:val="left"/>
      <w:pPr>
        <w:ind w:left="720" w:hanging="360"/>
      </w:pPr>
    </w:lvl>
    <w:lvl w:ilvl="1" w:tplc="6F325062">
      <w:start w:val="1"/>
      <w:numFmt w:val="lowerLetter"/>
      <w:lvlText w:val="%2."/>
      <w:lvlJc w:val="left"/>
      <w:pPr>
        <w:ind w:left="1440" w:hanging="360"/>
      </w:pPr>
    </w:lvl>
    <w:lvl w:ilvl="2" w:tplc="1D7ED104">
      <w:start w:val="1"/>
      <w:numFmt w:val="lowerRoman"/>
      <w:lvlText w:val="%3."/>
      <w:lvlJc w:val="right"/>
      <w:pPr>
        <w:ind w:left="2160" w:hanging="180"/>
      </w:pPr>
    </w:lvl>
    <w:lvl w:ilvl="3" w:tplc="159A0044">
      <w:start w:val="1"/>
      <w:numFmt w:val="decimal"/>
      <w:lvlText w:val="%4."/>
      <w:lvlJc w:val="left"/>
      <w:pPr>
        <w:ind w:left="2880" w:hanging="360"/>
      </w:pPr>
    </w:lvl>
    <w:lvl w:ilvl="4" w:tplc="6FB26486">
      <w:start w:val="1"/>
      <w:numFmt w:val="lowerLetter"/>
      <w:lvlText w:val="%5."/>
      <w:lvlJc w:val="left"/>
      <w:pPr>
        <w:ind w:left="3600" w:hanging="360"/>
      </w:pPr>
    </w:lvl>
    <w:lvl w:ilvl="5" w:tplc="EBBE894E">
      <w:start w:val="1"/>
      <w:numFmt w:val="lowerRoman"/>
      <w:lvlText w:val="%6."/>
      <w:lvlJc w:val="right"/>
      <w:pPr>
        <w:ind w:left="4320" w:hanging="180"/>
      </w:pPr>
    </w:lvl>
    <w:lvl w:ilvl="6" w:tplc="19AC53F4">
      <w:start w:val="1"/>
      <w:numFmt w:val="decimal"/>
      <w:lvlText w:val="%7."/>
      <w:lvlJc w:val="left"/>
      <w:pPr>
        <w:ind w:left="5040" w:hanging="360"/>
      </w:pPr>
    </w:lvl>
    <w:lvl w:ilvl="7" w:tplc="53763B7C">
      <w:start w:val="1"/>
      <w:numFmt w:val="lowerLetter"/>
      <w:lvlText w:val="%8."/>
      <w:lvlJc w:val="left"/>
      <w:pPr>
        <w:ind w:left="5760" w:hanging="360"/>
      </w:pPr>
    </w:lvl>
    <w:lvl w:ilvl="8" w:tplc="7A325652">
      <w:start w:val="1"/>
      <w:numFmt w:val="lowerRoman"/>
      <w:lvlText w:val="%9."/>
      <w:lvlJc w:val="right"/>
      <w:pPr>
        <w:ind w:left="6480" w:hanging="180"/>
      </w:pPr>
    </w:lvl>
  </w:abstractNum>
  <w:abstractNum w:abstractNumId="35" w15:restartNumberingAfterBreak="0">
    <w:nsid w:val="7C6C700B"/>
    <w:multiLevelType w:val="hybridMultilevel"/>
    <w:tmpl w:val="FFFFFFFF"/>
    <w:lvl w:ilvl="0" w:tplc="4CF85946">
      <w:start w:val="1"/>
      <w:numFmt w:val="decimal"/>
      <w:lvlText w:val="%1."/>
      <w:lvlJc w:val="left"/>
      <w:pPr>
        <w:ind w:left="720" w:hanging="360"/>
      </w:pPr>
    </w:lvl>
    <w:lvl w:ilvl="1" w:tplc="65D05FDA">
      <w:start w:val="1"/>
      <w:numFmt w:val="lowerLetter"/>
      <w:lvlText w:val="%2."/>
      <w:lvlJc w:val="left"/>
      <w:pPr>
        <w:ind w:left="1440" w:hanging="360"/>
      </w:pPr>
    </w:lvl>
    <w:lvl w:ilvl="2" w:tplc="BA028FA4">
      <w:start w:val="1"/>
      <w:numFmt w:val="lowerRoman"/>
      <w:lvlText w:val="%3."/>
      <w:lvlJc w:val="right"/>
      <w:pPr>
        <w:ind w:left="2160" w:hanging="180"/>
      </w:pPr>
    </w:lvl>
    <w:lvl w:ilvl="3" w:tplc="22C062EA">
      <w:start w:val="1"/>
      <w:numFmt w:val="decimal"/>
      <w:lvlText w:val="%4."/>
      <w:lvlJc w:val="left"/>
      <w:pPr>
        <w:ind w:left="2880" w:hanging="360"/>
      </w:pPr>
    </w:lvl>
    <w:lvl w:ilvl="4" w:tplc="4600DC06">
      <w:start w:val="1"/>
      <w:numFmt w:val="lowerLetter"/>
      <w:lvlText w:val="%5."/>
      <w:lvlJc w:val="left"/>
      <w:pPr>
        <w:ind w:left="3600" w:hanging="360"/>
      </w:pPr>
    </w:lvl>
    <w:lvl w:ilvl="5" w:tplc="8CB6A1CE">
      <w:start w:val="1"/>
      <w:numFmt w:val="lowerRoman"/>
      <w:lvlText w:val="%6."/>
      <w:lvlJc w:val="right"/>
      <w:pPr>
        <w:ind w:left="4320" w:hanging="180"/>
      </w:pPr>
    </w:lvl>
    <w:lvl w:ilvl="6" w:tplc="F0C8EB18">
      <w:start w:val="1"/>
      <w:numFmt w:val="decimal"/>
      <w:lvlText w:val="%7."/>
      <w:lvlJc w:val="left"/>
      <w:pPr>
        <w:ind w:left="5040" w:hanging="360"/>
      </w:pPr>
    </w:lvl>
    <w:lvl w:ilvl="7" w:tplc="7A5CA4F2">
      <w:start w:val="1"/>
      <w:numFmt w:val="lowerLetter"/>
      <w:lvlText w:val="%8."/>
      <w:lvlJc w:val="left"/>
      <w:pPr>
        <w:ind w:left="5760" w:hanging="360"/>
      </w:pPr>
    </w:lvl>
    <w:lvl w:ilvl="8" w:tplc="53DA5DBE">
      <w:start w:val="1"/>
      <w:numFmt w:val="lowerRoman"/>
      <w:lvlText w:val="%9."/>
      <w:lvlJc w:val="right"/>
      <w:pPr>
        <w:ind w:left="6480" w:hanging="180"/>
      </w:pPr>
    </w:lvl>
  </w:abstractNum>
  <w:num w:numId="1" w16cid:durableId="316492685">
    <w:abstractNumId w:val="16"/>
  </w:num>
  <w:num w:numId="2" w16cid:durableId="1067411482">
    <w:abstractNumId w:val="11"/>
  </w:num>
  <w:num w:numId="3" w16cid:durableId="2044137325">
    <w:abstractNumId w:val="19"/>
  </w:num>
  <w:num w:numId="4" w16cid:durableId="1580821351">
    <w:abstractNumId w:val="34"/>
  </w:num>
  <w:num w:numId="5" w16cid:durableId="1989049448">
    <w:abstractNumId w:val="27"/>
  </w:num>
  <w:num w:numId="6" w16cid:durableId="286550429">
    <w:abstractNumId w:val="14"/>
  </w:num>
  <w:num w:numId="7" w16cid:durableId="256256414">
    <w:abstractNumId w:val="17"/>
  </w:num>
  <w:num w:numId="8" w16cid:durableId="474297002">
    <w:abstractNumId w:val="35"/>
  </w:num>
  <w:num w:numId="9" w16cid:durableId="534932095">
    <w:abstractNumId w:val="15"/>
  </w:num>
  <w:num w:numId="10" w16cid:durableId="830828777">
    <w:abstractNumId w:val="26"/>
  </w:num>
  <w:num w:numId="11" w16cid:durableId="1858829">
    <w:abstractNumId w:val="24"/>
  </w:num>
  <w:num w:numId="12" w16cid:durableId="1333221471">
    <w:abstractNumId w:val="32"/>
  </w:num>
  <w:num w:numId="13" w16cid:durableId="1072390599">
    <w:abstractNumId w:val="33"/>
  </w:num>
  <w:num w:numId="14" w16cid:durableId="607395260">
    <w:abstractNumId w:val="9"/>
  </w:num>
  <w:num w:numId="15" w16cid:durableId="98110136">
    <w:abstractNumId w:val="7"/>
  </w:num>
  <w:num w:numId="16" w16cid:durableId="920676582">
    <w:abstractNumId w:val="6"/>
  </w:num>
  <w:num w:numId="17" w16cid:durableId="447286378">
    <w:abstractNumId w:val="5"/>
  </w:num>
  <w:num w:numId="18" w16cid:durableId="1532258362">
    <w:abstractNumId w:val="4"/>
  </w:num>
  <w:num w:numId="19" w16cid:durableId="960385107">
    <w:abstractNumId w:val="25"/>
  </w:num>
  <w:num w:numId="20" w16cid:durableId="893932166">
    <w:abstractNumId w:val="30"/>
  </w:num>
  <w:num w:numId="21" w16cid:durableId="323945383">
    <w:abstractNumId w:val="28"/>
  </w:num>
  <w:num w:numId="22" w16cid:durableId="549001642">
    <w:abstractNumId w:val="8"/>
  </w:num>
  <w:num w:numId="23" w16cid:durableId="381753418">
    <w:abstractNumId w:val="3"/>
  </w:num>
  <w:num w:numId="24" w16cid:durableId="442072021">
    <w:abstractNumId w:val="2"/>
  </w:num>
  <w:num w:numId="25" w16cid:durableId="1182670226">
    <w:abstractNumId w:val="1"/>
  </w:num>
  <w:num w:numId="26" w16cid:durableId="1989898484">
    <w:abstractNumId w:val="0"/>
  </w:num>
  <w:num w:numId="27" w16cid:durableId="1034621284">
    <w:abstractNumId w:val="20"/>
  </w:num>
  <w:num w:numId="28" w16cid:durableId="964241111">
    <w:abstractNumId w:val="18"/>
  </w:num>
  <w:num w:numId="29" w16cid:durableId="203372178">
    <w:abstractNumId w:val="31"/>
  </w:num>
  <w:num w:numId="30" w16cid:durableId="1184704592">
    <w:abstractNumId w:val="22"/>
  </w:num>
  <w:num w:numId="31" w16cid:durableId="1956213445">
    <w:abstractNumId w:val="23"/>
  </w:num>
  <w:num w:numId="32" w16cid:durableId="179065874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145328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4364173">
    <w:abstractNumId w:val="28"/>
  </w:num>
  <w:num w:numId="35" w16cid:durableId="1918394342">
    <w:abstractNumId w:val="28"/>
  </w:num>
  <w:num w:numId="36" w16cid:durableId="431703307">
    <w:abstractNumId w:val="28"/>
  </w:num>
  <w:num w:numId="37" w16cid:durableId="19465900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55966951">
    <w:abstractNumId w:val="28"/>
  </w:num>
  <w:num w:numId="39" w16cid:durableId="1788963414">
    <w:abstractNumId w:val="28"/>
  </w:num>
  <w:num w:numId="40" w16cid:durableId="353118384">
    <w:abstractNumId w:val="28"/>
  </w:num>
  <w:num w:numId="41" w16cid:durableId="703755304">
    <w:abstractNumId w:val="10"/>
  </w:num>
  <w:num w:numId="42" w16cid:durableId="2142652381">
    <w:abstractNumId w:val="12"/>
  </w:num>
  <w:num w:numId="43" w16cid:durableId="1956205807">
    <w:abstractNumId w:val="21"/>
  </w:num>
  <w:num w:numId="44" w16cid:durableId="1726025662">
    <w:abstractNumId w:val="29"/>
  </w:num>
  <w:num w:numId="45" w16cid:durableId="67202832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11F5"/>
    <w:rsid w:val="00005819"/>
    <w:rsid w:val="00005921"/>
    <w:rsid w:val="00005C79"/>
    <w:rsid w:val="00006B27"/>
    <w:rsid w:val="00007DCC"/>
    <w:rsid w:val="00010316"/>
    <w:rsid w:val="00011263"/>
    <w:rsid w:val="00013FE0"/>
    <w:rsid w:val="00015298"/>
    <w:rsid w:val="00017333"/>
    <w:rsid w:val="00017954"/>
    <w:rsid w:val="00021F4A"/>
    <w:rsid w:val="00022C95"/>
    <w:rsid w:val="0002308A"/>
    <w:rsid w:val="000253A9"/>
    <w:rsid w:val="00025E58"/>
    <w:rsid w:val="00025EA3"/>
    <w:rsid w:val="000261DA"/>
    <w:rsid w:val="0003335F"/>
    <w:rsid w:val="00033898"/>
    <w:rsid w:val="00041458"/>
    <w:rsid w:val="000414BD"/>
    <w:rsid w:val="000424FA"/>
    <w:rsid w:val="00042592"/>
    <w:rsid w:val="00044860"/>
    <w:rsid w:val="00044B6D"/>
    <w:rsid w:val="00044C57"/>
    <w:rsid w:val="00044F52"/>
    <w:rsid w:val="0004608E"/>
    <w:rsid w:val="00047272"/>
    <w:rsid w:val="000536E1"/>
    <w:rsid w:val="00054159"/>
    <w:rsid w:val="000557D3"/>
    <w:rsid w:val="00060759"/>
    <w:rsid w:val="00061B7E"/>
    <w:rsid w:val="00062982"/>
    <w:rsid w:val="00062E86"/>
    <w:rsid w:val="00064CDF"/>
    <w:rsid w:val="00066411"/>
    <w:rsid w:val="00066620"/>
    <w:rsid w:val="0007171B"/>
    <w:rsid w:val="00071D67"/>
    <w:rsid w:val="00073A37"/>
    <w:rsid w:val="000748DD"/>
    <w:rsid w:val="000768F4"/>
    <w:rsid w:val="00076D6C"/>
    <w:rsid w:val="00076F20"/>
    <w:rsid w:val="000831D7"/>
    <w:rsid w:val="000857B8"/>
    <w:rsid w:val="000860DF"/>
    <w:rsid w:val="00087E4D"/>
    <w:rsid w:val="00090772"/>
    <w:rsid w:val="00094BB5"/>
    <w:rsid w:val="00096358"/>
    <w:rsid w:val="000A0185"/>
    <w:rsid w:val="000A068B"/>
    <w:rsid w:val="000A102E"/>
    <w:rsid w:val="000A271A"/>
    <w:rsid w:val="000A3551"/>
    <w:rsid w:val="000A55FE"/>
    <w:rsid w:val="000B39A6"/>
    <w:rsid w:val="000B7137"/>
    <w:rsid w:val="000B79BF"/>
    <w:rsid w:val="000C2617"/>
    <w:rsid w:val="000C2BC3"/>
    <w:rsid w:val="000C371A"/>
    <w:rsid w:val="000C3ABF"/>
    <w:rsid w:val="000C3B67"/>
    <w:rsid w:val="000D0F68"/>
    <w:rsid w:val="000D0FE8"/>
    <w:rsid w:val="000D2129"/>
    <w:rsid w:val="000D3BA8"/>
    <w:rsid w:val="000D6AC3"/>
    <w:rsid w:val="000D737A"/>
    <w:rsid w:val="000D79F3"/>
    <w:rsid w:val="000E14D1"/>
    <w:rsid w:val="000E32A7"/>
    <w:rsid w:val="000E5C98"/>
    <w:rsid w:val="000E673A"/>
    <w:rsid w:val="000E74A8"/>
    <w:rsid w:val="000E7EA9"/>
    <w:rsid w:val="000F0147"/>
    <w:rsid w:val="000F09BD"/>
    <w:rsid w:val="000F321E"/>
    <w:rsid w:val="000F3D37"/>
    <w:rsid w:val="000F46F8"/>
    <w:rsid w:val="000F56A8"/>
    <w:rsid w:val="000F5F7F"/>
    <w:rsid w:val="000F6689"/>
    <w:rsid w:val="000F74F5"/>
    <w:rsid w:val="000F777E"/>
    <w:rsid w:val="000F78FC"/>
    <w:rsid w:val="000F7AD5"/>
    <w:rsid w:val="000F7B45"/>
    <w:rsid w:val="000F7E09"/>
    <w:rsid w:val="0010085D"/>
    <w:rsid w:val="00101C8C"/>
    <w:rsid w:val="00103C3A"/>
    <w:rsid w:val="00105284"/>
    <w:rsid w:val="00105372"/>
    <w:rsid w:val="001054A6"/>
    <w:rsid w:val="00105ED4"/>
    <w:rsid w:val="00106846"/>
    <w:rsid w:val="00107052"/>
    <w:rsid w:val="001072B7"/>
    <w:rsid w:val="001078A1"/>
    <w:rsid w:val="00111944"/>
    <w:rsid w:val="00113B90"/>
    <w:rsid w:val="0011460C"/>
    <w:rsid w:val="00114632"/>
    <w:rsid w:val="00116BBC"/>
    <w:rsid w:val="00117A6D"/>
    <w:rsid w:val="00120900"/>
    <w:rsid w:val="00125485"/>
    <w:rsid w:val="00125BA8"/>
    <w:rsid w:val="00125CFC"/>
    <w:rsid w:val="00126A93"/>
    <w:rsid w:val="00130AB2"/>
    <w:rsid w:val="001312AD"/>
    <w:rsid w:val="00131E7A"/>
    <w:rsid w:val="00134846"/>
    <w:rsid w:val="00136385"/>
    <w:rsid w:val="001374F1"/>
    <w:rsid w:val="001403EB"/>
    <w:rsid w:val="00141008"/>
    <w:rsid w:val="00145831"/>
    <w:rsid w:val="00146B87"/>
    <w:rsid w:val="001513F6"/>
    <w:rsid w:val="00153E97"/>
    <w:rsid w:val="00157B5D"/>
    <w:rsid w:val="00161425"/>
    <w:rsid w:val="00166AFC"/>
    <w:rsid w:val="001675CD"/>
    <w:rsid w:val="00172AF6"/>
    <w:rsid w:val="00176CEE"/>
    <w:rsid w:val="001777C5"/>
    <w:rsid w:val="00181020"/>
    <w:rsid w:val="00183288"/>
    <w:rsid w:val="001838E7"/>
    <w:rsid w:val="001839A9"/>
    <w:rsid w:val="0018472B"/>
    <w:rsid w:val="00184AA8"/>
    <w:rsid w:val="0018640B"/>
    <w:rsid w:val="00186DD8"/>
    <w:rsid w:val="001874DC"/>
    <w:rsid w:val="00190F3D"/>
    <w:rsid w:val="00191121"/>
    <w:rsid w:val="00193348"/>
    <w:rsid w:val="00193C22"/>
    <w:rsid w:val="0019480C"/>
    <w:rsid w:val="0019538F"/>
    <w:rsid w:val="00196770"/>
    <w:rsid w:val="001A16C0"/>
    <w:rsid w:val="001A2D9E"/>
    <w:rsid w:val="001A35EC"/>
    <w:rsid w:val="001A537C"/>
    <w:rsid w:val="001A646C"/>
    <w:rsid w:val="001A6DEA"/>
    <w:rsid w:val="001A76CD"/>
    <w:rsid w:val="001B1149"/>
    <w:rsid w:val="001B13FE"/>
    <w:rsid w:val="001B1897"/>
    <w:rsid w:val="001B2B29"/>
    <w:rsid w:val="001B41B7"/>
    <w:rsid w:val="001B575C"/>
    <w:rsid w:val="001B5B19"/>
    <w:rsid w:val="001B62DE"/>
    <w:rsid w:val="001C2ABA"/>
    <w:rsid w:val="001C2D23"/>
    <w:rsid w:val="001C3278"/>
    <w:rsid w:val="001C67CA"/>
    <w:rsid w:val="001D1F67"/>
    <w:rsid w:val="001D2412"/>
    <w:rsid w:val="001D2848"/>
    <w:rsid w:val="001D68E0"/>
    <w:rsid w:val="001D6E94"/>
    <w:rsid w:val="001E114C"/>
    <w:rsid w:val="001E3285"/>
    <w:rsid w:val="001E3771"/>
    <w:rsid w:val="001E3BAB"/>
    <w:rsid w:val="001E5260"/>
    <w:rsid w:val="001E5403"/>
    <w:rsid w:val="001E5568"/>
    <w:rsid w:val="001E6676"/>
    <w:rsid w:val="001E6687"/>
    <w:rsid w:val="001E6930"/>
    <w:rsid w:val="001E6EEF"/>
    <w:rsid w:val="001E7201"/>
    <w:rsid w:val="001F235A"/>
    <w:rsid w:val="001F5741"/>
    <w:rsid w:val="001F5BBB"/>
    <w:rsid w:val="001F5CC3"/>
    <w:rsid w:val="001F6504"/>
    <w:rsid w:val="00202BC0"/>
    <w:rsid w:val="00203102"/>
    <w:rsid w:val="00206443"/>
    <w:rsid w:val="002070E2"/>
    <w:rsid w:val="00210F8C"/>
    <w:rsid w:val="00211103"/>
    <w:rsid w:val="00213723"/>
    <w:rsid w:val="00214E7E"/>
    <w:rsid w:val="002154CA"/>
    <w:rsid w:val="002156FE"/>
    <w:rsid w:val="00215A5A"/>
    <w:rsid w:val="002175F9"/>
    <w:rsid w:val="00220E3B"/>
    <w:rsid w:val="002240F2"/>
    <w:rsid w:val="00225455"/>
    <w:rsid w:val="002263FD"/>
    <w:rsid w:val="0022677E"/>
    <w:rsid w:val="00227F3F"/>
    <w:rsid w:val="00230338"/>
    <w:rsid w:val="00230535"/>
    <w:rsid w:val="00232DF4"/>
    <w:rsid w:val="00234181"/>
    <w:rsid w:val="00235310"/>
    <w:rsid w:val="00235446"/>
    <w:rsid w:val="00236CBB"/>
    <w:rsid w:val="00240869"/>
    <w:rsid w:val="0024651A"/>
    <w:rsid w:val="002467AB"/>
    <w:rsid w:val="002531C4"/>
    <w:rsid w:val="00254AB2"/>
    <w:rsid w:val="002575E9"/>
    <w:rsid w:val="00260C5B"/>
    <w:rsid w:val="00261A78"/>
    <w:rsid w:val="0026501C"/>
    <w:rsid w:val="0026514D"/>
    <w:rsid w:val="00266AAC"/>
    <w:rsid w:val="00266C9F"/>
    <w:rsid w:val="00267A63"/>
    <w:rsid w:val="00267FF5"/>
    <w:rsid w:val="00272AD3"/>
    <w:rsid w:val="002737C4"/>
    <w:rsid w:val="002762DD"/>
    <w:rsid w:val="00276E18"/>
    <w:rsid w:val="00280A0E"/>
    <w:rsid w:val="00281565"/>
    <w:rsid w:val="002842F6"/>
    <w:rsid w:val="00284E08"/>
    <w:rsid w:val="00284EAE"/>
    <w:rsid w:val="0028778A"/>
    <w:rsid w:val="002901CB"/>
    <w:rsid w:val="00292DAA"/>
    <w:rsid w:val="00293689"/>
    <w:rsid w:val="002952CD"/>
    <w:rsid w:val="00296510"/>
    <w:rsid w:val="00296F9E"/>
    <w:rsid w:val="00297C14"/>
    <w:rsid w:val="002A1B41"/>
    <w:rsid w:val="002A7EB4"/>
    <w:rsid w:val="002B07E6"/>
    <w:rsid w:val="002B09F0"/>
    <w:rsid w:val="002B19BF"/>
    <w:rsid w:val="002B3216"/>
    <w:rsid w:val="002B43ED"/>
    <w:rsid w:val="002B47C4"/>
    <w:rsid w:val="002B5CC3"/>
    <w:rsid w:val="002B5D0E"/>
    <w:rsid w:val="002C117A"/>
    <w:rsid w:val="002C15AF"/>
    <w:rsid w:val="002C603F"/>
    <w:rsid w:val="002C6532"/>
    <w:rsid w:val="002C728E"/>
    <w:rsid w:val="002D39A0"/>
    <w:rsid w:val="002D3DA4"/>
    <w:rsid w:val="002D519E"/>
    <w:rsid w:val="002D5868"/>
    <w:rsid w:val="002D5993"/>
    <w:rsid w:val="002E24F2"/>
    <w:rsid w:val="002E35B6"/>
    <w:rsid w:val="002E3F2A"/>
    <w:rsid w:val="002E44BA"/>
    <w:rsid w:val="002E4BE0"/>
    <w:rsid w:val="002E5E7C"/>
    <w:rsid w:val="002E6A00"/>
    <w:rsid w:val="002E739C"/>
    <w:rsid w:val="002E74B5"/>
    <w:rsid w:val="002F0852"/>
    <w:rsid w:val="002F1384"/>
    <w:rsid w:val="002F27FF"/>
    <w:rsid w:val="002F288B"/>
    <w:rsid w:val="002F2B53"/>
    <w:rsid w:val="002F4E3E"/>
    <w:rsid w:val="002F5382"/>
    <w:rsid w:val="002F6EDB"/>
    <w:rsid w:val="002F7BFE"/>
    <w:rsid w:val="00300164"/>
    <w:rsid w:val="003008FE"/>
    <w:rsid w:val="0030169D"/>
    <w:rsid w:val="003022B0"/>
    <w:rsid w:val="00304435"/>
    <w:rsid w:val="003048F2"/>
    <w:rsid w:val="003060EB"/>
    <w:rsid w:val="00306381"/>
    <w:rsid w:val="00306704"/>
    <w:rsid w:val="00307C78"/>
    <w:rsid w:val="003104B7"/>
    <w:rsid w:val="00311553"/>
    <w:rsid w:val="00312113"/>
    <w:rsid w:val="00312983"/>
    <w:rsid w:val="003146C6"/>
    <w:rsid w:val="003153EB"/>
    <w:rsid w:val="003165AB"/>
    <w:rsid w:val="003209F6"/>
    <w:rsid w:val="003215F9"/>
    <w:rsid w:val="00321985"/>
    <w:rsid w:val="003223BB"/>
    <w:rsid w:val="00323E9D"/>
    <w:rsid w:val="003244B4"/>
    <w:rsid w:val="00324695"/>
    <w:rsid w:val="0032787C"/>
    <w:rsid w:val="00332D52"/>
    <w:rsid w:val="00332F88"/>
    <w:rsid w:val="003335C0"/>
    <w:rsid w:val="003336C7"/>
    <w:rsid w:val="00334A30"/>
    <w:rsid w:val="0033523C"/>
    <w:rsid w:val="003359B2"/>
    <w:rsid w:val="00335D44"/>
    <w:rsid w:val="00335FA1"/>
    <w:rsid w:val="0034020A"/>
    <w:rsid w:val="003409FD"/>
    <w:rsid w:val="00347C7E"/>
    <w:rsid w:val="00347D15"/>
    <w:rsid w:val="003504B3"/>
    <w:rsid w:val="00351205"/>
    <w:rsid w:val="00352910"/>
    <w:rsid w:val="00354450"/>
    <w:rsid w:val="00356852"/>
    <w:rsid w:val="003572E9"/>
    <w:rsid w:val="003572F4"/>
    <w:rsid w:val="00362380"/>
    <w:rsid w:val="00362C0A"/>
    <w:rsid w:val="0036373C"/>
    <w:rsid w:val="0036380A"/>
    <w:rsid w:val="003641CC"/>
    <w:rsid w:val="00366298"/>
    <w:rsid w:val="0037024D"/>
    <w:rsid w:val="003717EE"/>
    <w:rsid w:val="00372543"/>
    <w:rsid w:val="00372E48"/>
    <w:rsid w:val="00372F74"/>
    <w:rsid w:val="00373463"/>
    <w:rsid w:val="00373694"/>
    <w:rsid w:val="00375E61"/>
    <w:rsid w:val="0038014B"/>
    <w:rsid w:val="0038489F"/>
    <w:rsid w:val="00385430"/>
    <w:rsid w:val="00387B20"/>
    <w:rsid w:val="00387DF5"/>
    <w:rsid w:val="00390C07"/>
    <w:rsid w:val="003929DD"/>
    <w:rsid w:val="00393636"/>
    <w:rsid w:val="003939C7"/>
    <w:rsid w:val="00395152"/>
    <w:rsid w:val="0039587E"/>
    <w:rsid w:val="00397AA9"/>
    <w:rsid w:val="00397C5C"/>
    <w:rsid w:val="003A0A59"/>
    <w:rsid w:val="003A1500"/>
    <w:rsid w:val="003A1BF0"/>
    <w:rsid w:val="003A1E67"/>
    <w:rsid w:val="003A3E61"/>
    <w:rsid w:val="003A4B22"/>
    <w:rsid w:val="003B1268"/>
    <w:rsid w:val="003B20E7"/>
    <w:rsid w:val="003B219C"/>
    <w:rsid w:val="003B231E"/>
    <w:rsid w:val="003B2D9E"/>
    <w:rsid w:val="003B3B36"/>
    <w:rsid w:val="003B47F4"/>
    <w:rsid w:val="003B53BE"/>
    <w:rsid w:val="003B5E06"/>
    <w:rsid w:val="003C0427"/>
    <w:rsid w:val="003C182B"/>
    <w:rsid w:val="003C1A61"/>
    <w:rsid w:val="003C253F"/>
    <w:rsid w:val="003C429D"/>
    <w:rsid w:val="003C5C62"/>
    <w:rsid w:val="003D05FF"/>
    <w:rsid w:val="003D06DA"/>
    <w:rsid w:val="003D0F51"/>
    <w:rsid w:val="003D39D2"/>
    <w:rsid w:val="003D3CDC"/>
    <w:rsid w:val="003D4C06"/>
    <w:rsid w:val="003D7D47"/>
    <w:rsid w:val="003D7D68"/>
    <w:rsid w:val="003E1A22"/>
    <w:rsid w:val="003E3E1C"/>
    <w:rsid w:val="003E5B64"/>
    <w:rsid w:val="003F060E"/>
    <w:rsid w:val="003F0723"/>
    <w:rsid w:val="003F090D"/>
    <w:rsid w:val="003F3F3A"/>
    <w:rsid w:val="003F4943"/>
    <w:rsid w:val="003F50C5"/>
    <w:rsid w:val="003F6226"/>
    <w:rsid w:val="003F7224"/>
    <w:rsid w:val="00400263"/>
    <w:rsid w:val="00401FD9"/>
    <w:rsid w:val="00403FDE"/>
    <w:rsid w:val="0040453B"/>
    <w:rsid w:val="004049AB"/>
    <w:rsid w:val="0040732F"/>
    <w:rsid w:val="004111E0"/>
    <w:rsid w:val="004128B0"/>
    <w:rsid w:val="00413C9D"/>
    <w:rsid w:val="00414E9A"/>
    <w:rsid w:val="004156FD"/>
    <w:rsid w:val="00416CE8"/>
    <w:rsid w:val="00421435"/>
    <w:rsid w:val="00422119"/>
    <w:rsid w:val="00423323"/>
    <w:rsid w:val="00424C87"/>
    <w:rsid w:val="004252BB"/>
    <w:rsid w:val="00427D21"/>
    <w:rsid w:val="004304B8"/>
    <w:rsid w:val="0043061D"/>
    <w:rsid w:val="00431D24"/>
    <w:rsid w:val="00431DCA"/>
    <w:rsid w:val="00436D92"/>
    <w:rsid w:val="00437EE4"/>
    <w:rsid w:val="004419BC"/>
    <w:rsid w:val="00442704"/>
    <w:rsid w:val="00443FAA"/>
    <w:rsid w:val="00447F4A"/>
    <w:rsid w:val="00451173"/>
    <w:rsid w:val="004512E3"/>
    <w:rsid w:val="00452511"/>
    <w:rsid w:val="0045641A"/>
    <w:rsid w:val="00456F67"/>
    <w:rsid w:val="00460338"/>
    <w:rsid w:val="004612FD"/>
    <w:rsid w:val="00462480"/>
    <w:rsid w:val="00462790"/>
    <w:rsid w:val="00462937"/>
    <w:rsid w:val="0046363F"/>
    <w:rsid w:val="004642F0"/>
    <w:rsid w:val="004644C2"/>
    <w:rsid w:val="0046454D"/>
    <w:rsid w:val="00467F9C"/>
    <w:rsid w:val="00470513"/>
    <w:rsid w:val="0047146C"/>
    <w:rsid w:val="00471503"/>
    <w:rsid w:val="004737F5"/>
    <w:rsid w:val="004766DF"/>
    <w:rsid w:val="004777BB"/>
    <w:rsid w:val="00477C5A"/>
    <w:rsid w:val="00477FCE"/>
    <w:rsid w:val="0047D553"/>
    <w:rsid w:val="00480583"/>
    <w:rsid w:val="0048299B"/>
    <w:rsid w:val="004849B1"/>
    <w:rsid w:val="00487804"/>
    <w:rsid w:val="004913ED"/>
    <w:rsid w:val="00494053"/>
    <w:rsid w:val="00494650"/>
    <w:rsid w:val="004A160B"/>
    <w:rsid w:val="004A20D9"/>
    <w:rsid w:val="004A2C6E"/>
    <w:rsid w:val="004A3450"/>
    <w:rsid w:val="004A3762"/>
    <w:rsid w:val="004A4A9A"/>
    <w:rsid w:val="004A5754"/>
    <w:rsid w:val="004A717B"/>
    <w:rsid w:val="004B0E36"/>
    <w:rsid w:val="004B1A63"/>
    <w:rsid w:val="004B3398"/>
    <w:rsid w:val="004C2802"/>
    <w:rsid w:val="004C536B"/>
    <w:rsid w:val="004C5C0C"/>
    <w:rsid w:val="004C6163"/>
    <w:rsid w:val="004C71E4"/>
    <w:rsid w:val="004C72A1"/>
    <w:rsid w:val="004D0010"/>
    <w:rsid w:val="004D082A"/>
    <w:rsid w:val="004D1749"/>
    <w:rsid w:val="004D1A1D"/>
    <w:rsid w:val="004D2530"/>
    <w:rsid w:val="004D374D"/>
    <w:rsid w:val="004E356B"/>
    <w:rsid w:val="004E51A4"/>
    <w:rsid w:val="004E53EE"/>
    <w:rsid w:val="004E5452"/>
    <w:rsid w:val="004E700E"/>
    <w:rsid w:val="004F3CB0"/>
    <w:rsid w:val="004F49A3"/>
    <w:rsid w:val="004F6E2D"/>
    <w:rsid w:val="00500F33"/>
    <w:rsid w:val="005013D8"/>
    <w:rsid w:val="00502054"/>
    <w:rsid w:val="005022B8"/>
    <w:rsid w:val="00503AAC"/>
    <w:rsid w:val="00503F98"/>
    <w:rsid w:val="00506193"/>
    <w:rsid w:val="0051006C"/>
    <w:rsid w:val="005110B7"/>
    <w:rsid w:val="00512284"/>
    <w:rsid w:val="00512AC6"/>
    <w:rsid w:val="0051319F"/>
    <w:rsid w:val="00513AC0"/>
    <w:rsid w:val="00520CB3"/>
    <w:rsid w:val="00521FA0"/>
    <w:rsid w:val="00522B29"/>
    <w:rsid w:val="00523086"/>
    <w:rsid w:val="00523AED"/>
    <w:rsid w:val="005249B3"/>
    <w:rsid w:val="00525423"/>
    <w:rsid w:val="00525C2F"/>
    <w:rsid w:val="00525D09"/>
    <w:rsid w:val="00526E29"/>
    <w:rsid w:val="005324D5"/>
    <w:rsid w:val="00534308"/>
    <w:rsid w:val="00534681"/>
    <w:rsid w:val="00534F39"/>
    <w:rsid w:val="005353BF"/>
    <w:rsid w:val="00535AF2"/>
    <w:rsid w:val="005363A7"/>
    <w:rsid w:val="0053688D"/>
    <w:rsid w:val="00536D1C"/>
    <w:rsid w:val="00536DBD"/>
    <w:rsid w:val="00537EA4"/>
    <w:rsid w:val="00540F32"/>
    <w:rsid w:val="00540FAA"/>
    <w:rsid w:val="005419A3"/>
    <w:rsid w:val="0054699C"/>
    <w:rsid w:val="005478ED"/>
    <w:rsid w:val="00547EA9"/>
    <w:rsid w:val="005509AF"/>
    <w:rsid w:val="00551186"/>
    <w:rsid w:val="00552EF0"/>
    <w:rsid w:val="005546E6"/>
    <w:rsid w:val="0056068E"/>
    <w:rsid w:val="00560B3B"/>
    <w:rsid w:val="005611A5"/>
    <w:rsid w:val="00561950"/>
    <w:rsid w:val="00561C68"/>
    <w:rsid w:val="0056267A"/>
    <w:rsid w:val="00563442"/>
    <w:rsid w:val="00565B42"/>
    <w:rsid w:val="00570A40"/>
    <w:rsid w:val="005710A0"/>
    <w:rsid w:val="0057318C"/>
    <w:rsid w:val="00575805"/>
    <w:rsid w:val="00575A77"/>
    <w:rsid w:val="0057629F"/>
    <w:rsid w:val="005762D7"/>
    <w:rsid w:val="0057713B"/>
    <w:rsid w:val="005803A1"/>
    <w:rsid w:val="00580A91"/>
    <w:rsid w:val="00581FB5"/>
    <w:rsid w:val="0058258B"/>
    <w:rsid w:val="0058417C"/>
    <w:rsid w:val="0058763D"/>
    <w:rsid w:val="005904CC"/>
    <w:rsid w:val="00592CDB"/>
    <w:rsid w:val="00593B66"/>
    <w:rsid w:val="00595199"/>
    <w:rsid w:val="005969B4"/>
    <w:rsid w:val="00597558"/>
    <w:rsid w:val="005A064D"/>
    <w:rsid w:val="005A086A"/>
    <w:rsid w:val="005A267E"/>
    <w:rsid w:val="005A3D80"/>
    <w:rsid w:val="005A4CBE"/>
    <w:rsid w:val="005A6684"/>
    <w:rsid w:val="005B074A"/>
    <w:rsid w:val="005B3171"/>
    <w:rsid w:val="005B35E2"/>
    <w:rsid w:val="005B3DEC"/>
    <w:rsid w:val="005B65E7"/>
    <w:rsid w:val="005B759F"/>
    <w:rsid w:val="005C1297"/>
    <w:rsid w:val="005C188E"/>
    <w:rsid w:val="005C2A03"/>
    <w:rsid w:val="005C2D26"/>
    <w:rsid w:val="005C40EA"/>
    <w:rsid w:val="005C4CE6"/>
    <w:rsid w:val="005C6783"/>
    <w:rsid w:val="005C7C3F"/>
    <w:rsid w:val="005C7F54"/>
    <w:rsid w:val="005D0FBF"/>
    <w:rsid w:val="005D2B17"/>
    <w:rsid w:val="005D655F"/>
    <w:rsid w:val="005D7F5E"/>
    <w:rsid w:val="005E3193"/>
    <w:rsid w:val="005E41CC"/>
    <w:rsid w:val="005E4DC5"/>
    <w:rsid w:val="005E63F4"/>
    <w:rsid w:val="005E6729"/>
    <w:rsid w:val="005E77B6"/>
    <w:rsid w:val="005F0E9B"/>
    <w:rsid w:val="005F2E53"/>
    <w:rsid w:val="005F4860"/>
    <w:rsid w:val="006009BB"/>
    <w:rsid w:val="00600E78"/>
    <w:rsid w:val="00602A8D"/>
    <w:rsid w:val="00603E7C"/>
    <w:rsid w:val="00604389"/>
    <w:rsid w:val="00604946"/>
    <w:rsid w:val="0060522E"/>
    <w:rsid w:val="0060642E"/>
    <w:rsid w:val="00611C66"/>
    <w:rsid w:val="00611EB4"/>
    <w:rsid w:val="006122BA"/>
    <w:rsid w:val="00612E52"/>
    <w:rsid w:val="00620053"/>
    <w:rsid w:val="00622B1B"/>
    <w:rsid w:val="00623F55"/>
    <w:rsid w:val="00624D3F"/>
    <w:rsid w:val="0062678D"/>
    <w:rsid w:val="00626E52"/>
    <w:rsid w:val="0063034D"/>
    <w:rsid w:val="00630372"/>
    <w:rsid w:val="00632045"/>
    <w:rsid w:val="0063345F"/>
    <w:rsid w:val="00633CAA"/>
    <w:rsid w:val="006355FC"/>
    <w:rsid w:val="00637ABE"/>
    <w:rsid w:val="00640EF3"/>
    <w:rsid w:val="00642E19"/>
    <w:rsid w:val="00644546"/>
    <w:rsid w:val="0064502B"/>
    <w:rsid w:val="006456C4"/>
    <w:rsid w:val="006459D6"/>
    <w:rsid w:val="00645B71"/>
    <w:rsid w:val="00645DFA"/>
    <w:rsid w:val="00646134"/>
    <w:rsid w:val="0064668B"/>
    <w:rsid w:val="00646A67"/>
    <w:rsid w:val="006478BF"/>
    <w:rsid w:val="00653501"/>
    <w:rsid w:val="00656763"/>
    <w:rsid w:val="006609CA"/>
    <w:rsid w:val="00665E7C"/>
    <w:rsid w:val="00666E31"/>
    <w:rsid w:val="00670CCE"/>
    <w:rsid w:val="00670F87"/>
    <w:rsid w:val="00670FC5"/>
    <w:rsid w:val="006713E3"/>
    <w:rsid w:val="006746EC"/>
    <w:rsid w:val="00675B71"/>
    <w:rsid w:val="00680E5A"/>
    <w:rsid w:val="00683D8C"/>
    <w:rsid w:val="00684ACD"/>
    <w:rsid w:val="006853F9"/>
    <w:rsid w:val="00686356"/>
    <w:rsid w:val="00686908"/>
    <w:rsid w:val="006920F1"/>
    <w:rsid w:val="006928E8"/>
    <w:rsid w:val="006930FE"/>
    <w:rsid w:val="0069350A"/>
    <w:rsid w:val="00693B91"/>
    <w:rsid w:val="00694E03"/>
    <w:rsid w:val="0069615F"/>
    <w:rsid w:val="00696B01"/>
    <w:rsid w:val="006972F9"/>
    <w:rsid w:val="00697411"/>
    <w:rsid w:val="006975BE"/>
    <w:rsid w:val="006A103D"/>
    <w:rsid w:val="006A3EEE"/>
    <w:rsid w:val="006A4972"/>
    <w:rsid w:val="006A6040"/>
    <w:rsid w:val="006A73C1"/>
    <w:rsid w:val="006B101D"/>
    <w:rsid w:val="006B11E4"/>
    <w:rsid w:val="006B2290"/>
    <w:rsid w:val="006B4084"/>
    <w:rsid w:val="006B5EC3"/>
    <w:rsid w:val="006B6087"/>
    <w:rsid w:val="006B68B8"/>
    <w:rsid w:val="006BF26F"/>
    <w:rsid w:val="006C0FC5"/>
    <w:rsid w:val="006C2B6F"/>
    <w:rsid w:val="006C40AD"/>
    <w:rsid w:val="006C4559"/>
    <w:rsid w:val="006C583E"/>
    <w:rsid w:val="006C645A"/>
    <w:rsid w:val="006D011B"/>
    <w:rsid w:val="006D0AC6"/>
    <w:rsid w:val="006D0C31"/>
    <w:rsid w:val="006D0E68"/>
    <w:rsid w:val="006D2C7D"/>
    <w:rsid w:val="006D4C5B"/>
    <w:rsid w:val="006D5437"/>
    <w:rsid w:val="006D566D"/>
    <w:rsid w:val="006D579F"/>
    <w:rsid w:val="006D5927"/>
    <w:rsid w:val="006D727A"/>
    <w:rsid w:val="006E13AB"/>
    <w:rsid w:val="006E4908"/>
    <w:rsid w:val="006E6330"/>
    <w:rsid w:val="006E69B0"/>
    <w:rsid w:val="006E722F"/>
    <w:rsid w:val="006E7AE6"/>
    <w:rsid w:val="006E7EF8"/>
    <w:rsid w:val="006F0CF5"/>
    <w:rsid w:val="006F0ED3"/>
    <w:rsid w:val="006F15F2"/>
    <w:rsid w:val="006F470A"/>
    <w:rsid w:val="006F494C"/>
    <w:rsid w:val="006F53E9"/>
    <w:rsid w:val="00701D4D"/>
    <w:rsid w:val="007047DD"/>
    <w:rsid w:val="0071321D"/>
    <w:rsid w:val="007134EA"/>
    <w:rsid w:val="00713DAA"/>
    <w:rsid w:val="00713DD9"/>
    <w:rsid w:val="007145C3"/>
    <w:rsid w:val="00714932"/>
    <w:rsid w:val="007156C7"/>
    <w:rsid w:val="00715A69"/>
    <w:rsid w:val="0071759B"/>
    <w:rsid w:val="00717D88"/>
    <w:rsid w:val="0072073D"/>
    <w:rsid w:val="00722E4A"/>
    <w:rsid w:val="007260A1"/>
    <w:rsid w:val="00726A43"/>
    <w:rsid w:val="00731A75"/>
    <w:rsid w:val="00733159"/>
    <w:rsid w:val="00737A78"/>
    <w:rsid w:val="0074106F"/>
    <w:rsid w:val="007410F8"/>
    <w:rsid w:val="007446C4"/>
    <w:rsid w:val="007449EA"/>
    <w:rsid w:val="00744C38"/>
    <w:rsid w:val="00744F5E"/>
    <w:rsid w:val="00745F3D"/>
    <w:rsid w:val="00746BF8"/>
    <w:rsid w:val="00750D65"/>
    <w:rsid w:val="00750E7B"/>
    <w:rsid w:val="00751976"/>
    <w:rsid w:val="00753004"/>
    <w:rsid w:val="00753604"/>
    <w:rsid w:val="00753E47"/>
    <w:rsid w:val="007544C8"/>
    <w:rsid w:val="0075524A"/>
    <w:rsid w:val="00756D75"/>
    <w:rsid w:val="00763D61"/>
    <w:rsid w:val="00765765"/>
    <w:rsid w:val="00765AE5"/>
    <w:rsid w:val="00773181"/>
    <w:rsid w:val="00773AFA"/>
    <w:rsid w:val="00776E2F"/>
    <w:rsid w:val="0077706D"/>
    <w:rsid w:val="0078048D"/>
    <w:rsid w:val="00780D7C"/>
    <w:rsid w:val="00781A54"/>
    <w:rsid w:val="00782339"/>
    <w:rsid w:val="00782D9B"/>
    <w:rsid w:val="00786056"/>
    <w:rsid w:val="007864CB"/>
    <w:rsid w:val="00787178"/>
    <w:rsid w:val="00787C2C"/>
    <w:rsid w:val="0079186F"/>
    <w:rsid w:val="0079246C"/>
    <w:rsid w:val="007942D3"/>
    <w:rsid w:val="0079769B"/>
    <w:rsid w:val="007A1950"/>
    <w:rsid w:val="007A2282"/>
    <w:rsid w:val="007A447D"/>
    <w:rsid w:val="007A465B"/>
    <w:rsid w:val="007A5533"/>
    <w:rsid w:val="007B0DAA"/>
    <w:rsid w:val="007B2099"/>
    <w:rsid w:val="007B3903"/>
    <w:rsid w:val="007B441D"/>
    <w:rsid w:val="007B6C09"/>
    <w:rsid w:val="007B7741"/>
    <w:rsid w:val="007C04DF"/>
    <w:rsid w:val="007C08E7"/>
    <w:rsid w:val="007C19EE"/>
    <w:rsid w:val="007C2886"/>
    <w:rsid w:val="007C2F90"/>
    <w:rsid w:val="007C313A"/>
    <w:rsid w:val="007C4951"/>
    <w:rsid w:val="007C519D"/>
    <w:rsid w:val="007C6279"/>
    <w:rsid w:val="007C6A11"/>
    <w:rsid w:val="007D271A"/>
    <w:rsid w:val="007D3F72"/>
    <w:rsid w:val="007D5F14"/>
    <w:rsid w:val="007D7463"/>
    <w:rsid w:val="007D7B30"/>
    <w:rsid w:val="007E0762"/>
    <w:rsid w:val="007E09DA"/>
    <w:rsid w:val="007E0F8A"/>
    <w:rsid w:val="007E4056"/>
    <w:rsid w:val="007E715D"/>
    <w:rsid w:val="007E7AA2"/>
    <w:rsid w:val="007E7BA5"/>
    <w:rsid w:val="007F1E9D"/>
    <w:rsid w:val="007F31C6"/>
    <w:rsid w:val="007F3483"/>
    <w:rsid w:val="007F718D"/>
    <w:rsid w:val="007F73D0"/>
    <w:rsid w:val="00801045"/>
    <w:rsid w:val="00801FAD"/>
    <w:rsid w:val="008035E1"/>
    <w:rsid w:val="00803CAA"/>
    <w:rsid w:val="008047A3"/>
    <w:rsid w:val="00807EDA"/>
    <w:rsid w:val="008122B4"/>
    <w:rsid w:val="008126D6"/>
    <w:rsid w:val="00812866"/>
    <w:rsid w:val="008178B6"/>
    <w:rsid w:val="008204DF"/>
    <w:rsid w:val="00820ED3"/>
    <w:rsid w:val="00821555"/>
    <w:rsid w:val="0082159B"/>
    <w:rsid w:val="008222F2"/>
    <w:rsid w:val="00823E60"/>
    <w:rsid w:val="00825AFB"/>
    <w:rsid w:val="00825DAF"/>
    <w:rsid w:val="00827126"/>
    <w:rsid w:val="008275A3"/>
    <w:rsid w:val="0082777C"/>
    <w:rsid w:val="008279F1"/>
    <w:rsid w:val="0083128A"/>
    <w:rsid w:val="0083157C"/>
    <w:rsid w:val="00831772"/>
    <w:rsid w:val="00834705"/>
    <w:rsid w:val="00835244"/>
    <w:rsid w:val="00836855"/>
    <w:rsid w:val="00837247"/>
    <w:rsid w:val="008373AE"/>
    <w:rsid w:val="00845115"/>
    <w:rsid w:val="00851583"/>
    <w:rsid w:val="00853A39"/>
    <w:rsid w:val="00865B74"/>
    <w:rsid w:val="00870BFC"/>
    <w:rsid w:val="00873546"/>
    <w:rsid w:val="00875D16"/>
    <w:rsid w:val="00876570"/>
    <w:rsid w:val="0087676E"/>
    <w:rsid w:val="00876F2D"/>
    <w:rsid w:val="00877AAB"/>
    <w:rsid w:val="00877F05"/>
    <w:rsid w:val="00881DB2"/>
    <w:rsid w:val="00882833"/>
    <w:rsid w:val="008851A8"/>
    <w:rsid w:val="00885A8C"/>
    <w:rsid w:val="00886E9F"/>
    <w:rsid w:val="00891C0E"/>
    <w:rsid w:val="0089547F"/>
    <w:rsid w:val="008974F0"/>
    <w:rsid w:val="00897CCB"/>
    <w:rsid w:val="008A1499"/>
    <w:rsid w:val="008A3B70"/>
    <w:rsid w:val="008A5994"/>
    <w:rsid w:val="008A7AC4"/>
    <w:rsid w:val="008A7CED"/>
    <w:rsid w:val="008B012A"/>
    <w:rsid w:val="008B245E"/>
    <w:rsid w:val="008B34C0"/>
    <w:rsid w:val="008B419F"/>
    <w:rsid w:val="008B4E8B"/>
    <w:rsid w:val="008B60C9"/>
    <w:rsid w:val="008B65EC"/>
    <w:rsid w:val="008C1652"/>
    <w:rsid w:val="008C21FD"/>
    <w:rsid w:val="008C3678"/>
    <w:rsid w:val="008C4D9F"/>
    <w:rsid w:val="008C5681"/>
    <w:rsid w:val="008D09D8"/>
    <w:rsid w:val="008D0C9A"/>
    <w:rsid w:val="008E2E26"/>
    <w:rsid w:val="008E697B"/>
    <w:rsid w:val="008F0394"/>
    <w:rsid w:val="008F087E"/>
    <w:rsid w:val="008F2D94"/>
    <w:rsid w:val="008F5D0D"/>
    <w:rsid w:val="008F67E3"/>
    <w:rsid w:val="008F7E31"/>
    <w:rsid w:val="00903337"/>
    <w:rsid w:val="00903B82"/>
    <w:rsid w:val="00903EC5"/>
    <w:rsid w:val="009058FA"/>
    <w:rsid w:val="00906E17"/>
    <w:rsid w:val="0091074F"/>
    <w:rsid w:val="00911F22"/>
    <w:rsid w:val="0091745E"/>
    <w:rsid w:val="00921649"/>
    <w:rsid w:val="00922088"/>
    <w:rsid w:val="00923569"/>
    <w:rsid w:val="00923A41"/>
    <w:rsid w:val="0092522F"/>
    <w:rsid w:val="009253D2"/>
    <w:rsid w:val="00925BB3"/>
    <w:rsid w:val="009273D9"/>
    <w:rsid w:val="00927FB0"/>
    <w:rsid w:val="0093025F"/>
    <w:rsid w:val="00930BA1"/>
    <w:rsid w:val="0093169E"/>
    <w:rsid w:val="00931953"/>
    <w:rsid w:val="00932CFB"/>
    <w:rsid w:val="00935951"/>
    <w:rsid w:val="009371F4"/>
    <w:rsid w:val="00940B2D"/>
    <w:rsid w:val="009419EF"/>
    <w:rsid w:val="00941ED8"/>
    <w:rsid w:val="00941F82"/>
    <w:rsid w:val="009445A2"/>
    <w:rsid w:val="00944D1C"/>
    <w:rsid w:val="009472AD"/>
    <w:rsid w:val="00947736"/>
    <w:rsid w:val="009505C9"/>
    <w:rsid w:val="00950752"/>
    <w:rsid w:val="00950983"/>
    <w:rsid w:val="009543E6"/>
    <w:rsid w:val="009568EF"/>
    <w:rsid w:val="00961550"/>
    <w:rsid w:val="00962106"/>
    <w:rsid w:val="00962FBC"/>
    <w:rsid w:val="00966424"/>
    <w:rsid w:val="0097195A"/>
    <w:rsid w:val="00974016"/>
    <w:rsid w:val="0098144D"/>
    <w:rsid w:val="009831EE"/>
    <w:rsid w:val="009848F8"/>
    <w:rsid w:val="00985FF8"/>
    <w:rsid w:val="00986052"/>
    <w:rsid w:val="009869C1"/>
    <w:rsid w:val="00990056"/>
    <w:rsid w:val="00990D39"/>
    <w:rsid w:val="00990FD8"/>
    <w:rsid w:val="009914FB"/>
    <w:rsid w:val="00992A24"/>
    <w:rsid w:val="009936FA"/>
    <w:rsid w:val="00994CA2"/>
    <w:rsid w:val="00995D31"/>
    <w:rsid w:val="009973D3"/>
    <w:rsid w:val="00997EA2"/>
    <w:rsid w:val="009A19C7"/>
    <w:rsid w:val="009A2803"/>
    <w:rsid w:val="009A41AD"/>
    <w:rsid w:val="009A4BAC"/>
    <w:rsid w:val="009A7A63"/>
    <w:rsid w:val="009B078A"/>
    <w:rsid w:val="009B11C2"/>
    <w:rsid w:val="009B25B1"/>
    <w:rsid w:val="009B484F"/>
    <w:rsid w:val="009B5BC9"/>
    <w:rsid w:val="009B7875"/>
    <w:rsid w:val="009C0234"/>
    <w:rsid w:val="009C024B"/>
    <w:rsid w:val="009C2DE6"/>
    <w:rsid w:val="009C4D74"/>
    <w:rsid w:val="009C5213"/>
    <w:rsid w:val="009C67D5"/>
    <w:rsid w:val="009C6AAD"/>
    <w:rsid w:val="009D0148"/>
    <w:rsid w:val="009D0C96"/>
    <w:rsid w:val="009D119F"/>
    <w:rsid w:val="009D1413"/>
    <w:rsid w:val="009D207B"/>
    <w:rsid w:val="009D2785"/>
    <w:rsid w:val="009D339A"/>
    <w:rsid w:val="009D3A68"/>
    <w:rsid w:val="009D3FC9"/>
    <w:rsid w:val="009D559D"/>
    <w:rsid w:val="009D69B7"/>
    <w:rsid w:val="009E0301"/>
    <w:rsid w:val="009E3957"/>
    <w:rsid w:val="009E5624"/>
    <w:rsid w:val="009E7A7E"/>
    <w:rsid w:val="009E7DB5"/>
    <w:rsid w:val="009F098C"/>
    <w:rsid w:val="009F1EC3"/>
    <w:rsid w:val="009F3C3C"/>
    <w:rsid w:val="009F457E"/>
    <w:rsid w:val="009F6732"/>
    <w:rsid w:val="009F6F1B"/>
    <w:rsid w:val="00A0199A"/>
    <w:rsid w:val="00A024EE"/>
    <w:rsid w:val="00A02574"/>
    <w:rsid w:val="00A02D18"/>
    <w:rsid w:val="00A03AED"/>
    <w:rsid w:val="00A0517C"/>
    <w:rsid w:val="00A05D8C"/>
    <w:rsid w:val="00A06697"/>
    <w:rsid w:val="00A10353"/>
    <w:rsid w:val="00A107C1"/>
    <w:rsid w:val="00A111D1"/>
    <w:rsid w:val="00A11D7E"/>
    <w:rsid w:val="00A12CBC"/>
    <w:rsid w:val="00A12FBB"/>
    <w:rsid w:val="00A14DFB"/>
    <w:rsid w:val="00A163A7"/>
    <w:rsid w:val="00A16E58"/>
    <w:rsid w:val="00A20B75"/>
    <w:rsid w:val="00A25CBA"/>
    <w:rsid w:val="00A25E36"/>
    <w:rsid w:val="00A278D3"/>
    <w:rsid w:val="00A31909"/>
    <w:rsid w:val="00A319E6"/>
    <w:rsid w:val="00A320E3"/>
    <w:rsid w:val="00A3314D"/>
    <w:rsid w:val="00A4039E"/>
    <w:rsid w:val="00A43711"/>
    <w:rsid w:val="00A45D22"/>
    <w:rsid w:val="00A460A4"/>
    <w:rsid w:val="00A46C7B"/>
    <w:rsid w:val="00A471AE"/>
    <w:rsid w:val="00A5020C"/>
    <w:rsid w:val="00A56DAD"/>
    <w:rsid w:val="00A57B22"/>
    <w:rsid w:val="00A60F42"/>
    <w:rsid w:val="00A64000"/>
    <w:rsid w:val="00A64A90"/>
    <w:rsid w:val="00A65689"/>
    <w:rsid w:val="00A67415"/>
    <w:rsid w:val="00A67D8D"/>
    <w:rsid w:val="00A710FD"/>
    <w:rsid w:val="00A74602"/>
    <w:rsid w:val="00A76E95"/>
    <w:rsid w:val="00A76EFF"/>
    <w:rsid w:val="00A80CD5"/>
    <w:rsid w:val="00A82EFB"/>
    <w:rsid w:val="00A84D72"/>
    <w:rsid w:val="00A900A4"/>
    <w:rsid w:val="00A9119D"/>
    <w:rsid w:val="00A92841"/>
    <w:rsid w:val="00A93F70"/>
    <w:rsid w:val="00A94A47"/>
    <w:rsid w:val="00A95009"/>
    <w:rsid w:val="00A9501B"/>
    <w:rsid w:val="00A9775D"/>
    <w:rsid w:val="00AA042E"/>
    <w:rsid w:val="00AA1867"/>
    <w:rsid w:val="00AA1870"/>
    <w:rsid w:val="00AA44D6"/>
    <w:rsid w:val="00AA46AB"/>
    <w:rsid w:val="00AA50DD"/>
    <w:rsid w:val="00AA66E0"/>
    <w:rsid w:val="00AA69BB"/>
    <w:rsid w:val="00AA6F92"/>
    <w:rsid w:val="00AB13EE"/>
    <w:rsid w:val="00AB1E52"/>
    <w:rsid w:val="00AB5DF1"/>
    <w:rsid w:val="00AB6481"/>
    <w:rsid w:val="00AB6934"/>
    <w:rsid w:val="00AB70F0"/>
    <w:rsid w:val="00AC0084"/>
    <w:rsid w:val="00AC1456"/>
    <w:rsid w:val="00AC3139"/>
    <w:rsid w:val="00AC4DB7"/>
    <w:rsid w:val="00AC6AFB"/>
    <w:rsid w:val="00AD27DD"/>
    <w:rsid w:val="00AD2A6E"/>
    <w:rsid w:val="00AD604E"/>
    <w:rsid w:val="00AD64E4"/>
    <w:rsid w:val="00AD6B1A"/>
    <w:rsid w:val="00AE0422"/>
    <w:rsid w:val="00AE2F92"/>
    <w:rsid w:val="00AE53A5"/>
    <w:rsid w:val="00AE7326"/>
    <w:rsid w:val="00AF068A"/>
    <w:rsid w:val="00AF1956"/>
    <w:rsid w:val="00AF2336"/>
    <w:rsid w:val="00AF35CD"/>
    <w:rsid w:val="00AF3A73"/>
    <w:rsid w:val="00AF42DE"/>
    <w:rsid w:val="00AF4A3A"/>
    <w:rsid w:val="00AF5319"/>
    <w:rsid w:val="00AF5CEB"/>
    <w:rsid w:val="00AF78B4"/>
    <w:rsid w:val="00B00588"/>
    <w:rsid w:val="00B02501"/>
    <w:rsid w:val="00B025AC"/>
    <w:rsid w:val="00B03A76"/>
    <w:rsid w:val="00B0475A"/>
    <w:rsid w:val="00B05950"/>
    <w:rsid w:val="00B06F1D"/>
    <w:rsid w:val="00B075B3"/>
    <w:rsid w:val="00B124C8"/>
    <w:rsid w:val="00B12FAE"/>
    <w:rsid w:val="00B15316"/>
    <w:rsid w:val="00B1609F"/>
    <w:rsid w:val="00B2604F"/>
    <w:rsid w:val="00B26B6F"/>
    <w:rsid w:val="00B270E8"/>
    <w:rsid w:val="00B30262"/>
    <w:rsid w:val="00B3084C"/>
    <w:rsid w:val="00B30E58"/>
    <w:rsid w:val="00B3369F"/>
    <w:rsid w:val="00B47785"/>
    <w:rsid w:val="00B505DB"/>
    <w:rsid w:val="00B54B66"/>
    <w:rsid w:val="00B551E8"/>
    <w:rsid w:val="00B5639D"/>
    <w:rsid w:val="00B609FF"/>
    <w:rsid w:val="00B614BF"/>
    <w:rsid w:val="00B61CC1"/>
    <w:rsid w:val="00B66631"/>
    <w:rsid w:val="00B67682"/>
    <w:rsid w:val="00B7039B"/>
    <w:rsid w:val="00B70C49"/>
    <w:rsid w:val="00B71532"/>
    <w:rsid w:val="00B718D9"/>
    <w:rsid w:val="00B72717"/>
    <w:rsid w:val="00B75B31"/>
    <w:rsid w:val="00B80E68"/>
    <w:rsid w:val="00B81736"/>
    <w:rsid w:val="00B837B9"/>
    <w:rsid w:val="00B846A9"/>
    <w:rsid w:val="00B84C15"/>
    <w:rsid w:val="00B84D37"/>
    <w:rsid w:val="00B87004"/>
    <w:rsid w:val="00B92F15"/>
    <w:rsid w:val="00B93D7B"/>
    <w:rsid w:val="00B94E6C"/>
    <w:rsid w:val="00B959BF"/>
    <w:rsid w:val="00B95C1D"/>
    <w:rsid w:val="00B95E8B"/>
    <w:rsid w:val="00BA016B"/>
    <w:rsid w:val="00BA22CA"/>
    <w:rsid w:val="00BA30AD"/>
    <w:rsid w:val="00BA4C28"/>
    <w:rsid w:val="00BB0200"/>
    <w:rsid w:val="00BB0E62"/>
    <w:rsid w:val="00BB11AF"/>
    <w:rsid w:val="00BB1923"/>
    <w:rsid w:val="00BB1B69"/>
    <w:rsid w:val="00BB1C3E"/>
    <w:rsid w:val="00BB2E96"/>
    <w:rsid w:val="00BB32E8"/>
    <w:rsid w:val="00BB35F2"/>
    <w:rsid w:val="00BB4606"/>
    <w:rsid w:val="00BB4DA5"/>
    <w:rsid w:val="00BB5783"/>
    <w:rsid w:val="00BB5CE5"/>
    <w:rsid w:val="00BB6C02"/>
    <w:rsid w:val="00BB6EE0"/>
    <w:rsid w:val="00BB70FF"/>
    <w:rsid w:val="00BC0039"/>
    <w:rsid w:val="00BC06CD"/>
    <w:rsid w:val="00BC20C9"/>
    <w:rsid w:val="00BC247D"/>
    <w:rsid w:val="00BC27DC"/>
    <w:rsid w:val="00BC2DA2"/>
    <w:rsid w:val="00BC684F"/>
    <w:rsid w:val="00BC694A"/>
    <w:rsid w:val="00BD1ABC"/>
    <w:rsid w:val="00BD65C7"/>
    <w:rsid w:val="00BD79C9"/>
    <w:rsid w:val="00BE069A"/>
    <w:rsid w:val="00BE06C5"/>
    <w:rsid w:val="00BE2206"/>
    <w:rsid w:val="00BE329D"/>
    <w:rsid w:val="00BF2D9D"/>
    <w:rsid w:val="00BF604F"/>
    <w:rsid w:val="00BF607C"/>
    <w:rsid w:val="00BF6B05"/>
    <w:rsid w:val="00C00454"/>
    <w:rsid w:val="00C019F3"/>
    <w:rsid w:val="00C02CC4"/>
    <w:rsid w:val="00C02D84"/>
    <w:rsid w:val="00C05BAB"/>
    <w:rsid w:val="00C05BB5"/>
    <w:rsid w:val="00C05E01"/>
    <w:rsid w:val="00C100F3"/>
    <w:rsid w:val="00C10FDE"/>
    <w:rsid w:val="00C13393"/>
    <w:rsid w:val="00C173C6"/>
    <w:rsid w:val="00C2113C"/>
    <w:rsid w:val="00C2124C"/>
    <w:rsid w:val="00C22064"/>
    <w:rsid w:val="00C22DE0"/>
    <w:rsid w:val="00C23D2F"/>
    <w:rsid w:val="00C261E4"/>
    <w:rsid w:val="00C27EB0"/>
    <w:rsid w:val="00C30A90"/>
    <w:rsid w:val="00C323E7"/>
    <w:rsid w:val="00C33537"/>
    <w:rsid w:val="00C34C31"/>
    <w:rsid w:val="00C35B9A"/>
    <w:rsid w:val="00C3602F"/>
    <w:rsid w:val="00C37624"/>
    <w:rsid w:val="00C405CB"/>
    <w:rsid w:val="00C41F16"/>
    <w:rsid w:val="00C438A5"/>
    <w:rsid w:val="00C43BC1"/>
    <w:rsid w:val="00C43BF5"/>
    <w:rsid w:val="00C443BD"/>
    <w:rsid w:val="00C451C5"/>
    <w:rsid w:val="00C47C22"/>
    <w:rsid w:val="00C511D1"/>
    <w:rsid w:val="00C51BC3"/>
    <w:rsid w:val="00C522AB"/>
    <w:rsid w:val="00C54A6F"/>
    <w:rsid w:val="00C56015"/>
    <w:rsid w:val="00C60604"/>
    <w:rsid w:val="00C61973"/>
    <w:rsid w:val="00C62CA9"/>
    <w:rsid w:val="00C64397"/>
    <w:rsid w:val="00C65C68"/>
    <w:rsid w:val="00C65DED"/>
    <w:rsid w:val="00C6668C"/>
    <w:rsid w:val="00C75B8C"/>
    <w:rsid w:val="00C80544"/>
    <w:rsid w:val="00C814A2"/>
    <w:rsid w:val="00C832A5"/>
    <w:rsid w:val="00C84724"/>
    <w:rsid w:val="00C84CA5"/>
    <w:rsid w:val="00C8623E"/>
    <w:rsid w:val="00C9161D"/>
    <w:rsid w:val="00C9169C"/>
    <w:rsid w:val="00C91CAE"/>
    <w:rsid w:val="00C92557"/>
    <w:rsid w:val="00C926B3"/>
    <w:rsid w:val="00C93841"/>
    <w:rsid w:val="00CA0C1D"/>
    <w:rsid w:val="00CA315B"/>
    <w:rsid w:val="00CA3E3F"/>
    <w:rsid w:val="00CA7EDE"/>
    <w:rsid w:val="00CB1192"/>
    <w:rsid w:val="00CB206A"/>
    <w:rsid w:val="00CB55C3"/>
    <w:rsid w:val="00CB6F18"/>
    <w:rsid w:val="00CB9EB5"/>
    <w:rsid w:val="00CC07DE"/>
    <w:rsid w:val="00CC109C"/>
    <w:rsid w:val="00CC25E3"/>
    <w:rsid w:val="00CC3E38"/>
    <w:rsid w:val="00CC6172"/>
    <w:rsid w:val="00CC7FDA"/>
    <w:rsid w:val="00CD0390"/>
    <w:rsid w:val="00CD2284"/>
    <w:rsid w:val="00CD244F"/>
    <w:rsid w:val="00CD29EA"/>
    <w:rsid w:val="00CD3E73"/>
    <w:rsid w:val="00CD5775"/>
    <w:rsid w:val="00CD62D6"/>
    <w:rsid w:val="00CE01AF"/>
    <w:rsid w:val="00CE3B94"/>
    <w:rsid w:val="00CE3DCF"/>
    <w:rsid w:val="00CE7A53"/>
    <w:rsid w:val="00CF1848"/>
    <w:rsid w:val="00CF2F9B"/>
    <w:rsid w:val="00CF72ED"/>
    <w:rsid w:val="00D01467"/>
    <w:rsid w:val="00D014AC"/>
    <w:rsid w:val="00D01EEC"/>
    <w:rsid w:val="00D01F84"/>
    <w:rsid w:val="00D01FC6"/>
    <w:rsid w:val="00D0745E"/>
    <w:rsid w:val="00D1120D"/>
    <w:rsid w:val="00D112F1"/>
    <w:rsid w:val="00D12044"/>
    <w:rsid w:val="00D126E4"/>
    <w:rsid w:val="00D12DD9"/>
    <w:rsid w:val="00D14C20"/>
    <w:rsid w:val="00D1509D"/>
    <w:rsid w:val="00D170D9"/>
    <w:rsid w:val="00D175DD"/>
    <w:rsid w:val="00D20822"/>
    <w:rsid w:val="00D20A43"/>
    <w:rsid w:val="00D20FF0"/>
    <w:rsid w:val="00D22F1E"/>
    <w:rsid w:val="00D23368"/>
    <w:rsid w:val="00D235F2"/>
    <w:rsid w:val="00D244D9"/>
    <w:rsid w:val="00D3249F"/>
    <w:rsid w:val="00D33429"/>
    <w:rsid w:val="00D339FD"/>
    <w:rsid w:val="00D33EFC"/>
    <w:rsid w:val="00D365F1"/>
    <w:rsid w:val="00D376B4"/>
    <w:rsid w:val="00D37CC3"/>
    <w:rsid w:val="00D40DBC"/>
    <w:rsid w:val="00D41ADD"/>
    <w:rsid w:val="00D4232C"/>
    <w:rsid w:val="00D463F9"/>
    <w:rsid w:val="00D50338"/>
    <w:rsid w:val="00D55875"/>
    <w:rsid w:val="00D55904"/>
    <w:rsid w:val="00D575BD"/>
    <w:rsid w:val="00D57983"/>
    <w:rsid w:val="00D61188"/>
    <w:rsid w:val="00D618D5"/>
    <w:rsid w:val="00D61C85"/>
    <w:rsid w:val="00D621F3"/>
    <w:rsid w:val="00D65311"/>
    <w:rsid w:val="00D67753"/>
    <w:rsid w:val="00D71F0C"/>
    <w:rsid w:val="00D71F4E"/>
    <w:rsid w:val="00D75CA6"/>
    <w:rsid w:val="00D764FC"/>
    <w:rsid w:val="00D76519"/>
    <w:rsid w:val="00D76A18"/>
    <w:rsid w:val="00D77262"/>
    <w:rsid w:val="00D77971"/>
    <w:rsid w:val="00D80849"/>
    <w:rsid w:val="00D823E8"/>
    <w:rsid w:val="00D829AC"/>
    <w:rsid w:val="00D82E8F"/>
    <w:rsid w:val="00D83059"/>
    <w:rsid w:val="00D84C32"/>
    <w:rsid w:val="00D86528"/>
    <w:rsid w:val="00D9083C"/>
    <w:rsid w:val="00D9153B"/>
    <w:rsid w:val="00D923A0"/>
    <w:rsid w:val="00D93A3B"/>
    <w:rsid w:val="00D95363"/>
    <w:rsid w:val="00D95428"/>
    <w:rsid w:val="00D95796"/>
    <w:rsid w:val="00DA2602"/>
    <w:rsid w:val="00DA2FA1"/>
    <w:rsid w:val="00DA3023"/>
    <w:rsid w:val="00DA374B"/>
    <w:rsid w:val="00DA7AE7"/>
    <w:rsid w:val="00DB1A44"/>
    <w:rsid w:val="00DB1E04"/>
    <w:rsid w:val="00DB24E0"/>
    <w:rsid w:val="00DB5E0F"/>
    <w:rsid w:val="00DB5F41"/>
    <w:rsid w:val="00DB60FA"/>
    <w:rsid w:val="00DC0AC8"/>
    <w:rsid w:val="00DC1860"/>
    <w:rsid w:val="00DC3811"/>
    <w:rsid w:val="00DC3C61"/>
    <w:rsid w:val="00DC41D3"/>
    <w:rsid w:val="00DC4657"/>
    <w:rsid w:val="00DC78A0"/>
    <w:rsid w:val="00DD118C"/>
    <w:rsid w:val="00DD1569"/>
    <w:rsid w:val="00DD20CF"/>
    <w:rsid w:val="00DD2310"/>
    <w:rsid w:val="00DD540B"/>
    <w:rsid w:val="00DD6C72"/>
    <w:rsid w:val="00DE13FF"/>
    <w:rsid w:val="00DE2443"/>
    <w:rsid w:val="00DE2A95"/>
    <w:rsid w:val="00DE2E4B"/>
    <w:rsid w:val="00DE6839"/>
    <w:rsid w:val="00DE6A9D"/>
    <w:rsid w:val="00DE765C"/>
    <w:rsid w:val="00DF180E"/>
    <w:rsid w:val="00DF289D"/>
    <w:rsid w:val="00DF2D44"/>
    <w:rsid w:val="00DF2DF7"/>
    <w:rsid w:val="00DF758A"/>
    <w:rsid w:val="00E03D03"/>
    <w:rsid w:val="00E0497B"/>
    <w:rsid w:val="00E13B28"/>
    <w:rsid w:val="00E141E5"/>
    <w:rsid w:val="00E15777"/>
    <w:rsid w:val="00E15EE6"/>
    <w:rsid w:val="00E16F7B"/>
    <w:rsid w:val="00E20BE5"/>
    <w:rsid w:val="00E24CAE"/>
    <w:rsid w:val="00E25526"/>
    <w:rsid w:val="00E26278"/>
    <w:rsid w:val="00E30FBD"/>
    <w:rsid w:val="00E3125D"/>
    <w:rsid w:val="00E340E1"/>
    <w:rsid w:val="00E36A79"/>
    <w:rsid w:val="00E4077B"/>
    <w:rsid w:val="00E42087"/>
    <w:rsid w:val="00E4296E"/>
    <w:rsid w:val="00E43575"/>
    <w:rsid w:val="00E44BD6"/>
    <w:rsid w:val="00E44F90"/>
    <w:rsid w:val="00E45207"/>
    <w:rsid w:val="00E46262"/>
    <w:rsid w:val="00E465B2"/>
    <w:rsid w:val="00E63207"/>
    <w:rsid w:val="00E66235"/>
    <w:rsid w:val="00E666AF"/>
    <w:rsid w:val="00E70931"/>
    <w:rsid w:val="00E7194C"/>
    <w:rsid w:val="00E7203A"/>
    <w:rsid w:val="00E7359B"/>
    <w:rsid w:val="00E756E7"/>
    <w:rsid w:val="00E76AAC"/>
    <w:rsid w:val="00E805AC"/>
    <w:rsid w:val="00E819C2"/>
    <w:rsid w:val="00E820C6"/>
    <w:rsid w:val="00E8306D"/>
    <w:rsid w:val="00E83C24"/>
    <w:rsid w:val="00E85759"/>
    <w:rsid w:val="00E864EB"/>
    <w:rsid w:val="00E86DD2"/>
    <w:rsid w:val="00E91481"/>
    <w:rsid w:val="00E920A5"/>
    <w:rsid w:val="00E9318D"/>
    <w:rsid w:val="00E9335D"/>
    <w:rsid w:val="00E93F3E"/>
    <w:rsid w:val="00E94586"/>
    <w:rsid w:val="00E95B38"/>
    <w:rsid w:val="00E96D30"/>
    <w:rsid w:val="00E97B64"/>
    <w:rsid w:val="00EA0CD3"/>
    <w:rsid w:val="00EA20BC"/>
    <w:rsid w:val="00EA2F07"/>
    <w:rsid w:val="00EA3BCD"/>
    <w:rsid w:val="00EA7012"/>
    <w:rsid w:val="00EA7E22"/>
    <w:rsid w:val="00EB0A6C"/>
    <w:rsid w:val="00EB1072"/>
    <w:rsid w:val="00EB5413"/>
    <w:rsid w:val="00EB585B"/>
    <w:rsid w:val="00EC21D9"/>
    <w:rsid w:val="00EC2C74"/>
    <w:rsid w:val="00EC4555"/>
    <w:rsid w:val="00EC4B1F"/>
    <w:rsid w:val="00EC5671"/>
    <w:rsid w:val="00EC66D3"/>
    <w:rsid w:val="00EC72B1"/>
    <w:rsid w:val="00ED06E6"/>
    <w:rsid w:val="00ED0974"/>
    <w:rsid w:val="00ED142F"/>
    <w:rsid w:val="00ED2613"/>
    <w:rsid w:val="00ED4750"/>
    <w:rsid w:val="00ED4CBA"/>
    <w:rsid w:val="00ED5523"/>
    <w:rsid w:val="00ED74A8"/>
    <w:rsid w:val="00EE0F97"/>
    <w:rsid w:val="00EE3160"/>
    <w:rsid w:val="00EE3388"/>
    <w:rsid w:val="00EE46F5"/>
    <w:rsid w:val="00EE4C3D"/>
    <w:rsid w:val="00EE54C4"/>
    <w:rsid w:val="00EE67DC"/>
    <w:rsid w:val="00EE7BC4"/>
    <w:rsid w:val="00EF005A"/>
    <w:rsid w:val="00EF061F"/>
    <w:rsid w:val="00EF4A37"/>
    <w:rsid w:val="00EF4E8B"/>
    <w:rsid w:val="00EF4FDA"/>
    <w:rsid w:val="00EF7BB9"/>
    <w:rsid w:val="00F005E5"/>
    <w:rsid w:val="00F009F9"/>
    <w:rsid w:val="00F01356"/>
    <w:rsid w:val="00F01CCC"/>
    <w:rsid w:val="00F02F87"/>
    <w:rsid w:val="00F03686"/>
    <w:rsid w:val="00F03C20"/>
    <w:rsid w:val="00F05008"/>
    <w:rsid w:val="00F05900"/>
    <w:rsid w:val="00F05A1D"/>
    <w:rsid w:val="00F063C2"/>
    <w:rsid w:val="00F1113A"/>
    <w:rsid w:val="00F11E4D"/>
    <w:rsid w:val="00F11FEF"/>
    <w:rsid w:val="00F12845"/>
    <w:rsid w:val="00F128F5"/>
    <w:rsid w:val="00F147A0"/>
    <w:rsid w:val="00F1725B"/>
    <w:rsid w:val="00F2135C"/>
    <w:rsid w:val="00F21B83"/>
    <w:rsid w:val="00F23219"/>
    <w:rsid w:val="00F23567"/>
    <w:rsid w:val="00F242B4"/>
    <w:rsid w:val="00F24DDC"/>
    <w:rsid w:val="00F27DAE"/>
    <w:rsid w:val="00F315FF"/>
    <w:rsid w:val="00F32988"/>
    <w:rsid w:val="00F32CD2"/>
    <w:rsid w:val="00F343A0"/>
    <w:rsid w:val="00F35DC3"/>
    <w:rsid w:val="00F37334"/>
    <w:rsid w:val="00F41B41"/>
    <w:rsid w:val="00F42109"/>
    <w:rsid w:val="00F4286D"/>
    <w:rsid w:val="00F433E7"/>
    <w:rsid w:val="00F4704C"/>
    <w:rsid w:val="00F51376"/>
    <w:rsid w:val="00F51A2A"/>
    <w:rsid w:val="00F53193"/>
    <w:rsid w:val="00F5357E"/>
    <w:rsid w:val="00F53EA7"/>
    <w:rsid w:val="00F54976"/>
    <w:rsid w:val="00F54982"/>
    <w:rsid w:val="00F564E1"/>
    <w:rsid w:val="00F5706F"/>
    <w:rsid w:val="00F613CF"/>
    <w:rsid w:val="00F61562"/>
    <w:rsid w:val="00F61A70"/>
    <w:rsid w:val="00F62AF7"/>
    <w:rsid w:val="00F64D6E"/>
    <w:rsid w:val="00F64E40"/>
    <w:rsid w:val="00F6520B"/>
    <w:rsid w:val="00F6586C"/>
    <w:rsid w:val="00F65B73"/>
    <w:rsid w:val="00F673FA"/>
    <w:rsid w:val="00F70810"/>
    <w:rsid w:val="00F70BA5"/>
    <w:rsid w:val="00F716B6"/>
    <w:rsid w:val="00F72C61"/>
    <w:rsid w:val="00F748D9"/>
    <w:rsid w:val="00F80742"/>
    <w:rsid w:val="00F81D77"/>
    <w:rsid w:val="00F8292D"/>
    <w:rsid w:val="00F83EDE"/>
    <w:rsid w:val="00F85C5E"/>
    <w:rsid w:val="00F9038B"/>
    <w:rsid w:val="00F9112F"/>
    <w:rsid w:val="00F913ED"/>
    <w:rsid w:val="00F91EC2"/>
    <w:rsid w:val="00F944B7"/>
    <w:rsid w:val="00F945AC"/>
    <w:rsid w:val="00F94774"/>
    <w:rsid w:val="00FA09BE"/>
    <w:rsid w:val="00FA1AE0"/>
    <w:rsid w:val="00FA5556"/>
    <w:rsid w:val="00FA663B"/>
    <w:rsid w:val="00FA74F6"/>
    <w:rsid w:val="00FA78E3"/>
    <w:rsid w:val="00FA7B61"/>
    <w:rsid w:val="00FA7F04"/>
    <w:rsid w:val="00FB0EF7"/>
    <w:rsid w:val="00FB2616"/>
    <w:rsid w:val="00FB2FDD"/>
    <w:rsid w:val="00FB4527"/>
    <w:rsid w:val="00FB6B3A"/>
    <w:rsid w:val="00FB7E6D"/>
    <w:rsid w:val="00FC0441"/>
    <w:rsid w:val="00FC26BA"/>
    <w:rsid w:val="00FC3079"/>
    <w:rsid w:val="00FC34DF"/>
    <w:rsid w:val="00FC3B8E"/>
    <w:rsid w:val="00FC3EEA"/>
    <w:rsid w:val="00FC53D0"/>
    <w:rsid w:val="00FC53DB"/>
    <w:rsid w:val="00FC6B04"/>
    <w:rsid w:val="00FD111A"/>
    <w:rsid w:val="00FD237B"/>
    <w:rsid w:val="00FD50AE"/>
    <w:rsid w:val="00FD5AB3"/>
    <w:rsid w:val="00FD5B98"/>
    <w:rsid w:val="00FD69DD"/>
    <w:rsid w:val="00FD7A5F"/>
    <w:rsid w:val="00FD7B96"/>
    <w:rsid w:val="00FE0A8C"/>
    <w:rsid w:val="00FE2B65"/>
    <w:rsid w:val="00FE3C7D"/>
    <w:rsid w:val="00FE417C"/>
    <w:rsid w:val="00FE4C6E"/>
    <w:rsid w:val="00FE5F6F"/>
    <w:rsid w:val="00FF064D"/>
    <w:rsid w:val="00FF13E2"/>
    <w:rsid w:val="00FF5405"/>
    <w:rsid w:val="00FF5F08"/>
    <w:rsid w:val="012CFBB9"/>
    <w:rsid w:val="0141EAC0"/>
    <w:rsid w:val="01738F9F"/>
    <w:rsid w:val="0179BC88"/>
    <w:rsid w:val="01EF6905"/>
    <w:rsid w:val="020B931B"/>
    <w:rsid w:val="021733AB"/>
    <w:rsid w:val="023EA524"/>
    <w:rsid w:val="02A083CB"/>
    <w:rsid w:val="02A98F16"/>
    <w:rsid w:val="02F2B265"/>
    <w:rsid w:val="02FCF8E8"/>
    <w:rsid w:val="030E86B5"/>
    <w:rsid w:val="034ECC27"/>
    <w:rsid w:val="037E01D4"/>
    <w:rsid w:val="03AF99E5"/>
    <w:rsid w:val="03BE3080"/>
    <w:rsid w:val="03C941F6"/>
    <w:rsid w:val="03E39025"/>
    <w:rsid w:val="044A9C73"/>
    <w:rsid w:val="0465E0A3"/>
    <w:rsid w:val="049F83F3"/>
    <w:rsid w:val="04CC2AF0"/>
    <w:rsid w:val="0512CDBF"/>
    <w:rsid w:val="0587D1A9"/>
    <w:rsid w:val="059BAE01"/>
    <w:rsid w:val="05AF55F3"/>
    <w:rsid w:val="05D15858"/>
    <w:rsid w:val="05D35FEF"/>
    <w:rsid w:val="05DD1727"/>
    <w:rsid w:val="0619CA81"/>
    <w:rsid w:val="062C73A6"/>
    <w:rsid w:val="06391397"/>
    <w:rsid w:val="064834C3"/>
    <w:rsid w:val="0652EE06"/>
    <w:rsid w:val="068BDF5F"/>
    <w:rsid w:val="06968AD7"/>
    <w:rsid w:val="06A7BD3C"/>
    <w:rsid w:val="06AA107C"/>
    <w:rsid w:val="06B2FCD3"/>
    <w:rsid w:val="06CAA52F"/>
    <w:rsid w:val="06DBF20C"/>
    <w:rsid w:val="06DD2ED0"/>
    <w:rsid w:val="07B4E2F5"/>
    <w:rsid w:val="07EEF15A"/>
    <w:rsid w:val="07FFC570"/>
    <w:rsid w:val="0832DBC9"/>
    <w:rsid w:val="0844ED74"/>
    <w:rsid w:val="08584475"/>
    <w:rsid w:val="086C9081"/>
    <w:rsid w:val="0886D9AB"/>
    <w:rsid w:val="08B0A458"/>
    <w:rsid w:val="08BD6086"/>
    <w:rsid w:val="09032EB3"/>
    <w:rsid w:val="097B0BC8"/>
    <w:rsid w:val="09C9D08D"/>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C4D591"/>
    <w:rsid w:val="0D5DB614"/>
    <w:rsid w:val="0DA395A0"/>
    <w:rsid w:val="0DB077F0"/>
    <w:rsid w:val="0DEDE3FB"/>
    <w:rsid w:val="0E1F6542"/>
    <w:rsid w:val="0E2C344D"/>
    <w:rsid w:val="0E538694"/>
    <w:rsid w:val="0EC14EFB"/>
    <w:rsid w:val="0F0DC29C"/>
    <w:rsid w:val="0FEF22EB"/>
    <w:rsid w:val="0FF5C65A"/>
    <w:rsid w:val="101987E8"/>
    <w:rsid w:val="101BBBA0"/>
    <w:rsid w:val="105B25F5"/>
    <w:rsid w:val="105EFB2A"/>
    <w:rsid w:val="10730777"/>
    <w:rsid w:val="1104DF88"/>
    <w:rsid w:val="110A8168"/>
    <w:rsid w:val="110AEB52"/>
    <w:rsid w:val="1110891C"/>
    <w:rsid w:val="113B761F"/>
    <w:rsid w:val="1190AEC4"/>
    <w:rsid w:val="11A59011"/>
    <w:rsid w:val="11ACED43"/>
    <w:rsid w:val="11B787A0"/>
    <w:rsid w:val="12305549"/>
    <w:rsid w:val="12AE6C00"/>
    <w:rsid w:val="12D2B950"/>
    <w:rsid w:val="12D7FE71"/>
    <w:rsid w:val="12DB1F3E"/>
    <w:rsid w:val="132FF5F3"/>
    <w:rsid w:val="133B8395"/>
    <w:rsid w:val="135BF7A0"/>
    <w:rsid w:val="137CE14E"/>
    <w:rsid w:val="13952438"/>
    <w:rsid w:val="13BCAB2D"/>
    <w:rsid w:val="141656E9"/>
    <w:rsid w:val="143703BE"/>
    <w:rsid w:val="143BD73B"/>
    <w:rsid w:val="14E56AE4"/>
    <w:rsid w:val="14EC7E09"/>
    <w:rsid w:val="154E46A7"/>
    <w:rsid w:val="15BD3806"/>
    <w:rsid w:val="15C8705F"/>
    <w:rsid w:val="15DDDA34"/>
    <w:rsid w:val="16047098"/>
    <w:rsid w:val="16128168"/>
    <w:rsid w:val="1621C9D2"/>
    <w:rsid w:val="1637BE76"/>
    <w:rsid w:val="164670C8"/>
    <w:rsid w:val="168D767E"/>
    <w:rsid w:val="168F83C0"/>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F39448"/>
    <w:rsid w:val="1A1C2A21"/>
    <w:rsid w:val="1A3EE8FF"/>
    <w:rsid w:val="1A5DD2E8"/>
    <w:rsid w:val="1AC4CE66"/>
    <w:rsid w:val="1ACA0194"/>
    <w:rsid w:val="1AE911DC"/>
    <w:rsid w:val="1AFA78F6"/>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FEFDFF"/>
    <w:rsid w:val="207EE075"/>
    <w:rsid w:val="20C6E60A"/>
    <w:rsid w:val="2108108C"/>
    <w:rsid w:val="210C132A"/>
    <w:rsid w:val="212B899D"/>
    <w:rsid w:val="21540C48"/>
    <w:rsid w:val="2164E5E0"/>
    <w:rsid w:val="21729C9D"/>
    <w:rsid w:val="218FE726"/>
    <w:rsid w:val="2192FB78"/>
    <w:rsid w:val="21AA1141"/>
    <w:rsid w:val="21AC89D6"/>
    <w:rsid w:val="21CE92EE"/>
    <w:rsid w:val="21E66059"/>
    <w:rsid w:val="21EF09F8"/>
    <w:rsid w:val="224AE6DE"/>
    <w:rsid w:val="226D659A"/>
    <w:rsid w:val="22A1DC6B"/>
    <w:rsid w:val="22C73173"/>
    <w:rsid w:val="22CC8572"/>
    <w:rsid w:val="22EEF9D4"/>
    <w:rsid w:val="230C7FDF"/>
    <w:rsid w:val="232390FF"/>
    <w:rsid w:val="232CADC4"/>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97646E"/>
    <w:rsid w:val="26C44D66"/>
    <w:rsid w:val="26E6A6FD"/>
    <w:rsid w:val="270BCB91"/>
    <w:rsid w:val="27310CF7"/>
    <w:rsid w:val="2783F176"/>
    <w:rsid w:val="27A665F5"/>
    <w:rsid w:val="27ED9702"/>
    <w:rsid w:val="2800358A"/>
    <w:rsid w:val="2823A566"/>
    <w:rsid w:val="284D37D5"/>
    <w:rsid w:val="285C581D"/>
    <w:rsid w:val="2899443F"/>
    <w:rsid w:val="28D55E25"/>
    <w:rsid w:val="28DB5AAB"/>
    <w:rsid w:val="28E2AB50"/>
    <w:rsid w:val="2907CD18"/>
    <w:rsid w:val="29323967"/>
    <w:rsid w:val="29655DDC"/>
    <w:rsid w:val="29679784"/>
    <w:rsid w:val="297A4009"/>
    <w:rsid w:val="2ABE9C0A"/>
    <w:rsid w:val="2AC679F9"/>
    <w:rsid w:val="2B0FA283"/>
    <w:rsid w:val="2B84D503"/>
    <w:rsid w:val="2BB48120"/>
    <w:rsid w:val="2BF09D08"/>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30036B9C"/>
    <w:rsid w:val="30143DE6"/>
    <w:rsid w:val="3017912C"/>
    <w:rsid w:val="306FD35E"/>
    <w:rsid w:val="30CB4BCA"/>
    <w:rsid w:val="30FD027B"/>
    <w:rsid w:val="31143340"/>
    <w:rsid w:val="31257908"/>
    <w:rsid w:val="31339FFA"/>
    <w:rsid w:val="314B94E9"/>
    <w:rsid w:val="3154719E"/>
    <w:rsid w:val="316ACBF8"/>
    <w:rsid w:val="31E9E07B"/>
    <w:rsid w:val="31EAF44B"/>
    <w:rsid w:val="31F15289"/>
    <w:rsid w:val="324EFC5B"/>
    <w:rsid w:val="32E3A076"/>
    <w:rsid w:val="32E9E04D"/>
    <w:rsid w:val="3314CFD9"/>
    <w:rsid w:val="33AE9969"/>
    <w:rsid w:val="33C4BE25"/>
    <w:rsid w:val="33D12D76"/>
    <w:rsid w:val="33F2D4F4"/>
    <w:rsid w:val="3404C800"/>
    <w:rsid w:val="344C7DE7"/>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7170153"/>
    <w:rsid w:val="374D9209"/>
    <w:rsid w:val="376F0BA1"/>
    <w:rsid w:val="3787B1C3"/>
    <w:rsid w:val="37D87562"/>
    <w:rsid w:val="37DD6ABA"/>
    <w:rsid w:val="37EC922A"/>
    <w:rsid w:val="3805B42B"/>
    <w:rsid w:val="3869C441"/>
    <w:rsid w:val="3874C54F"/>
    <w:rsid w:val="38877477"/>
    <w:rsid w:val="38BEE452"/>
    <w:rsid w:val="38EB77EF"/>
    <w:rsid w:val="393AB060"/>
    <w:rsid w:val="3984FB61"/>
    <w:rsid w:val="3A082E84"/>
    <w:rsid w:val="3A0C2698"/>
    <w:rsid w:val="3A273D44"/>
    <w:rsid w:val="3A9883AE"/>
    <w:rsid w:val="3AF0E6E4"/>
    <w:rsid w:val="3B22ECC3"/>
    <w:rsid w:val="3B35FD0D"/>
    <w:rsid w:val="3B75AE6C"/>
    <w:rsid w:val="3B7AAD49"/>
    <w:rsid w:val="3B8EA188"/>
    <w:rsid w:val="3BAEA6DE"/>
    <w:rsid w:val="3BC71449"/>
    <w:rsid w:val="3BD765F8"/>
    <w:rsid w:val="3BECC005"/>
    <w:rsid w:val="3C117523"/>
    <w:rsid w:val="3C4B4000"/>
    <w:rsid w:val="3C63D7C9"/>
    <w:rsid w:val="3C7005E1"/>
    <w:rsid w:val="3C7E949C"/>
    <w:rsid w:val="3D4D7E08"/>
    <w:rsid w:val="3D623914"/>
    <w:rsid w:val="3D84BE06"/>
    <w:rsid w:val="3D88BE98"/>
    <w:rsid w:val="3DDB3EAF"/>
    <w:rsid w:val="3E18C757"/>
    <w:rsid w:val="3F42E1A4"/>
    <w:rsid w:val="3F962C37"/>
    <w:rsid w:val="3FA1FF42"/>
    <w:rsid w:val="3FB939D3"/>
    <w:rsid w:val="4000049F"/>
    <w:rsid w:val="40039059"/>
    <w:rsid w:val="400C8700"/>
    <w:rsid w:val="4046F4CD"/>
    <w:rsid w:val="404D584E"/>
    <w:rsid w:val="40CA8C48"/>
    <w:rsid w:val="411AAA4D"/>
    <w:rsid w:val="411BC3DF"/>
    <w:rsid w:val="41B13DCA"/>
    <w:rsid w:val="42556277"/>
    <w:rsid w:val="428AB6F2"/>
    <w:rsid w:val="42915483"/>
    <w:rsid w:val="42B9F9FE"/>
    <w:rsid w:val="42E3A3C5"/>
    <w:rsid w:val="42F371D5"/>
    <w:rsid w:val="4310F527"/>
    <w:rsid w:val="4345F87C"/>
    <w:rsid w:val="43770A10"/>
    <w:rsid w:val="438638FE"/>
    <w:rsid w:val="43B71A83"/>
    <w:rsid w:val="43BCE77E"/>
    <w:rsid w:val="43CEC445"/>
    <w:rsid w:val="43FA2E30"/>
    <w:rsid w:val="44396B07"/>
    <w:rsid w:val="443BC5E9"/>
    <w:rsid w:val="4453B897"/>
    <w:rsid w:val="446014D7"/>
    <w:rsid w:val="44CE0E90"/>
    <w:rsid w:val="450D5253"/>
    <w:rsid w:val="451671E7"/>
    <w:rsid w:val="451D28B4"/>
    <w:rsid w:val="4526926A"/>
    <w:rsid w:val="4559C74A"/>
    <w:rsid w:val="456695E8"/>
    <w:rsid w:val="45733B00"/>
    <w:rsid w:val="45CEC05A"/>
    <w:rsid w:val="45FD3D31"/>
    <w:rsid w:val="460A2C02"/>
    <w:rsid w:val="4645712C"/>
    <w:rsid w:val="465DCFD2"/>
    <w:rsid w:val="469DF810"/>
    <w:rsid w:val="46D0B9AF"/>
    <w:rsid w:val="46EAA8F2"/>
    <w:rsid w:val="470B4D59"/>
    <w:rsid w:val="470E29F1"/>
    <w:rsid w:val="47232A09"/>
    <w:rsid w:val="4765E806"/>
    <w:rsid w:val="476E7BB5"/>
    <w:rsid w:val="47E30A23"/>
    <w:rsid w:val="47F7C662"/>
    <w:rsid w:val="47F7E749"/>
    <w:rsid w:val="482BA9F0"/>
    <w:rsid w:val="48A06A2E"/>
    <w:rsid w:val="48E45F63"/>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3889C"/>
    <w:rsid w:val="4BBEDA22"/>
    <w:rsid w:val="4BE8D81A"/>
    <w:rsid w:val="4C0305AE"/>
    <w:rsid w:val="4C18C7E9"/>
    <w:rsid w:val="4C8CBE1E"/>
    <w:rsid w:val="4CB8E6AB"/>
    <w:rsid w:val="4CD3EEA1"/>
    <w:rsid w:val="4D009D0F"/>
    <w:rsid w:val="4D1A0FE1"/>
    <w:rsid w:val="4D301B8F"/>
    <w:rsid w:val="4D3E50A1"/>
    <w:rsid w:val="4D49BF92"/>
    <w:rsid w:val="4D5A6811"/>
    <w:rsid w:val="4D91F1E6"/>
    <w:rsid w:val="4DB9CF36"/>
    <w:rsid w:val="4DBFFF5C"/>
    <w:rsid w:val="4DCD0F75"/>
    <w:rsid w:val="4E1F7EB8"/>
    <w:rsid w:val="4E717BA4"/>
    <w:rsid w:val="4E96E7E5"/>
    <w:rsid w:val="4EA0DAC7"/>
    <w:rsid w:val="4F29FE5D"/>
    <w:rsid w:val="4F5313B3"/>
    <w:rsid w:val="4F617714"/>
    <w:rsid w:val="4FD13EAB"/>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30236D4"/>
    <w:rsid w:val="530AE5E8"/>
    <w:rsid w:val="532A1985"/>
    <w:rsid w:val="53471ED1"/>
    <w:rsid w:val="535119E7"/>
    <w:rsid w:val="53593540"/>
    <w:rsid w:val="53F65976"/>
    <w:rsid w:val="54762BBE"/>
    <w:rsid w:val="5483DDBF"/>
    <w:rsid w:val="548951F6"/>
    <w:rsid w:val="54B157F1"/>
    <w:rsid w:val="54C1486D"/>
    <w:rsid w:val="54E498BC"/>
    <w:rsid w:val="556AC5E7"/>
    <w:rsid w:val="55742C50"/>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C111D"/>
    <w:rsid w:val="57CFD3F8"/>
    <w:rsid w:val="58020309"/>
    <w:rsid w:val="5846751F"/>
    <w:rsid w:val="584D82B7"/>
    <w:rsid w:val="58508A7F"/>
    <w:rsid w:val="585B32F1"/>
    <w:rsid w:val="587BF559"/>
    <w:rsid w:val="5889FAB6"/>
    <w:rsid w:val="5899EF6B"/>
    <w:rsid w:val="58EF98F4"/>
    <w:rsid w:val="591586E2"/>
    <w:rsid w:val="59273C0E"/>
    <w:rsid w:val="59832737"/>
    <w:rsid w:val="59B5669F"/>
    <w:rsid w:val="59C583C1"/>
    <w:rsid w:val="59DDC033"/>
    <w:rsid w:val="59F17C1A"/>
    <w:rsid w:val="5A2D5B1B"/>
    <w:rsid w:val="5A4A7F62"/>
    <w:rsid w:val="5A63A92D"/>
    <w:rsid w:val="5AA0878F"/>
    <w:rsid w:val="5AB03F45"/>
    <w:rsid w:val="5AD87B89"/>
    <w:rsid w:val="5AFAAF78"/>
    <w:rsid w:val="5B9DE478"/>
    <w:rsid w:val="5BDDCA6F"/>
    <w:rsid w:val="5C4A1747"/>
    <w:rsid w:val="5C542FAE"/>
    <w:rsid w:val="5C6B3630"/>
    <w:rsid w:val="5C6E5879"/>
    <w:rsid w:val="5CE67DBC"/>
    <w:rsid w:val="5D02280C"/>
    <w:rsid w:val="5D5A471E"/>
    <w:rsid w:val="5DF5C8D3"/>
    <w:rsid w:val="5E512740"/>
    <w:rsid w:val="5E5459CF"/>
    <w:rsid w:val="5ED4A252"/>
    <w:rsid w:val="5EFE86AD"/>
    <w:rsid w:val="5F6FDEB5"/>
    <w:rsid w:val="5F8D2529"/>
    <w:rsid w:val="5FC2045A"/>
    <w:rsid w:val="6041135F"/>
    <w:rsid w:val="6095A852"/>
    <w:rsid w:val="60C53961"/>
    <w:rsid w:val="60CC6D23"/>
    <w:rsid w:val="60D4F230"/>
    <w:rsid w:val="611AEC8D"/>
    <w:rsid w:val="613DF1DA"/>
    <w:rsid w:val="61640440"/>
    <w:rsid w:val="61808868"/>
    <w:rsid w:val="6190EF91"/>
    <w:rsid w:val="619A9E88"/>
    <w:rsid w:val="61A8A434"/>
    <w:rsid w:val="61E73F80"/>
    <w:rsid w:val="6201D841"/>
    <w:rsid w:val="62E8B536"/>
    <w:rsid w:val="62E9ABC5"/>
    <w:rsid w:val="62F44464"/>
    <w:rsid w:val="634E6A9B"/>
    <w:rsid w:val="6387A14C"/>
    <w:rsid w:val="6395EDE4"/>
    <w:rsid w:val="639CF74B"/>
    <w:rsid w:val="63B1EB31"/>
    <w:rsid w:val="63D4578B"/>
    <w:rsid w:val="6409AB9B"/>
    <w:rsid w:val="640FE423"/>
    <w:rsid w:val="64278C4E"/>
    <w:rsid w:val="645AF73F"/>
    <w:rsid w:val="645D8EFB"/>
    <w:rsid w:val="64A8AF5A"/>
    <w:rsid w:val="64E6FBE4"/>
    <w:rsid w:val="64F968FB"/>
    <w:rsid w:val="652A01D5"/>
    <w:rsid w:val="653CFE5B"/>
    <w:rsid w:val="659F0BB6"/>
    <w:rsid w:val="6612CEC9"/>
    <w:rsid w:val="662B4F6F"/>
    <w:rsid w:val="665FDDFF"/>
    <w:rsid w:val="66BA3ADD"/>
    <w:rsid w:val="66C053B3"/>
    <w:rsid w:val="674172D8"/>
    <w:rsid w:val="676B2A1E"/>
    <w:rsid w:val="67B37403"/>
    <w:rsid w:val="683446D9"/>
    <w:rsid w:val="68BCE46C"/>
    <w:rsid w:val="68F31189"/>
    <w:rsid w:val="68F759AB"/>
    <w:rsid w:val="69097230"/>
    <w:rsid w:val="69ADE66F"/>
    <w:rsid w:val="69B84949"/>
    <w:rsid w:val="69CFB97E"/>
    <w:rsid w:val="69D3F2AA"/>
    <w:rsid w:val="6A1A7B1A"/>
    <w:rsid w:val="6A4A5147"/>
    <w:rsid w:val="6A8360A5"/>
    <w:rsid w:val="6ABC6ACB"/>
    <w:rsid w:val="6ACC08A1"/>
    <w:rsid w:val="6ACCAEAC"/>
    <w:rsid w:val="6ACF9366"/>
    <w:rsid w:val="6B73C574"/>
    <w:rsid w:val="6B7FDC75"/>
    <w:rsid w:val="6B95DEF6"/>
    <w:rsid w:val="6BAA8247"/>
    <w:rsid w:val="6CBD6384"/>
    <w:rsid w:val="6CCED167"/>
    <w:rsid w:val="6D300421"/>
    <w:rsid w:val="6D3AB48A"/>
    <w:rsid w:val="6D453587"/>
    <w:rsid w:val="6DADEFE7"/>
    <w:rsid w:val="6DBBEEFE"/>
    <w:rsid w:val="6DE722FD"/>
    <w:rsid w:val="6E0B3C5D"/>
    <w:rsid w:val="6E2EF532"/>
    <w:rsid w:val="6E45DEDB"/>
    <w:rsid w:val="6E88E9AD"/>
    <w:rsid w:val="6EF41F24"/>
    <w:rsid w:val="6EFABFEF"/>
    <w:rsid w:val="6EFCD45D"/>
    <w:rsid w:val="6F2324DC"/>
    <w:rsid w:val="6F4C60EC"/>
    <w:rsid w:val="6FB85733"/>
    <w:rsid w:val="6FDACD58"/>
    <w:rsid w:val="6FEB4B97"/>
    <w:rsid w:val="70061AAD"/>
    <w:rsid w:val="7021038F"/>
    <w:rsid w:val="702D38E1"/>
    <w:rsid w:val="705D6D21"/>
    <w:rsid w:val="707DC039"/>
    <w:rsid w:val="70816992"/>
    <w:rsid w:val="708D1E3D"/>
    <w:rsid w:val="70A77A42"/>
    <w:rsid w:val="70D7B7C6"/>
    <w:rsid w:val="70F4BF6C"/>
    <w:rsid w:val="71A377E3"/>
    <w:rsid w:val="71A43A88"/>
    <w:rsid w:val="71A9773D"/>
    <w:rsid w:val="71B3470A"/>
    <w:rsid w:val="71BFA38A"/>
    <w:rsid w:val="71F8F1EF"/>
    <w:rsid w:val="71F939A9"/>
    <w:rsid w:val="71FB6A1E"/>
    <w:rsid w:val="72397B68"/>
    <w:rsid w:val="726626BC"/>
    <w:rsid w:val="72747F2F"/>
    <w:rsid w:val="727FC841"/>
    <w:rsid w:val="72B0DCAB"/>
    <w:rsid w:val="732618C1"/>
    <w:rsid w:val="733B058D"/>
    <w:rsid w:val="739A6AC2"/>
    <w:rsid w:val="73CE5325"/>
    <w:rsid w:val="73E11CE4"/>
    <w:rsid w:val="73EFBD99"/>
    <w:rsid w:val="7408AB30"/>
    <w:rsid w:val="7445DFEC"/>
    <w:rsid w:val="74B1AA2A"/>
    <w:rsid w:val="74BB76F5"/>
    <w:rsid w:val="74F68A2C"/>
    <w:rsid w:val="7521B100"/>
    <w:rsid w:val="753EBBBB"/>
    <w:rsid w:val="7544662B"/>
    <w:rsid w:val="760D786A"/>
    <w:rsid w:val="7640FA29"/>
    <w:rsid w:val="7658AC65"/>
    <w:rsid w:val="769937AF"/>
    <w:rsid w:val="76A37F1E"/>
    <w:rsid w:val="76AC7BE3"/>
    <w:rsid w:val="7765CD8B"/>
    <w:rsid w:val="778E713C"/>
    <w:rsid w:val="77935F33"/>
    <w:rsid w:val="779CD3E4"/>
    <w:rsid w:val="77DED604"/>
    <w:rsid w:val="77F04ADE"/>
    <w:rsid w:val="7804E03E"/>
    <w:rsid w:val="7830AF24"/>
    <w:rsid w:val="78734617"/>
    <w:rsid w:val="78755C63"/>
    <w:rsid w:val="789E36A6"/>
    <w:rsid w:val="78A67A91"/>
    <w:rsid w:val="78B56C4D"/>
    <w:rsid w:val="791D5F56"/>
    <w:rsid w:val="79B9DF22"/>
    <w:rsid w:val="79C3F34B"/>
    <w:rsid w:val="7A21532C"/>
    <w:rsid w:val="7A3EE45C"/>
    <w:rsid w:val="7A67720B"/>
    <w:rsid w:val="7A7D8B14"/>
    <w:rsid w:val="7A95428A"/>
    <w:rsid w:val="7AF0F9CC"/>
    <w:rsid w:val="7B0F3F6D"/>
    <w:rsid w:val="7B2D65F1"/>
    <w:rsid w:val="7B3838EB"/>
    <w:rsid w:val="7B70AB8E"/>
    <w:rsid w:val="7B79D88C"/>
    <w:rsid w:val="7B957598"/>
    <w:rsid w:val="7BEEB7F8"/>
    <w:rsid w:val="7CE25BB8"/>
    <w:rsid w:val="7CEB906E"/>
    <w:rsid w:val="7CEE52B6"/>
    <w:rsid w:val="7CEF0BBA"/>
    <w:rsid w:val="7D60AA30"/>
    <w:rsid w:val="7D7F89D6"/>
    <w:rsid w:val="7DF465D3"/>
    <w:rsid w:val="7E011DB5"/>
    <w:rsid w:val="7E1638D2"/>
    <w:rsid w:val="7E5443CE"/>
    <w:rsid w:val="7F0E8D48"/>
    <w:rsid w:val="7F12426E"/>
    <w:rsid w:val="7F27D0D1"/>
    <w:rsid w:val="7F3BFECD"/>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DD44BC"/>
  <w15:docId w15:val="{AF2EA7FF-D1CF-4989-9724-7D1DFD743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2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2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2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2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20"/>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1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1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1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1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semiHidden/>
    <w:rsid w:val="00A111D1"/>
    <w:rPr>
      <w:sz w:val="20"/>
      <w:szCs w:val="20"/>
    </w:rPr>
  </w:style>
  <w:style w:type="character" w:customStyle="1" w:styleId="CommentTextChar">
    <w:name w:val="Comment Text Char"/>
    <w:basedOn w:val="DefaultParagraphFont"/>
    <w:link w:val="CommentText"/>
    <w:uiPriority w:val="99"/>
    <w:semiHidden/>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111D1"/>
    <w:rPr>
      <w:vertAlign w:val="superscript"/>
      <w:lang w:val="en-GB"/>
    </w:rPr>
  </w:style>
  <w:style w:type="paragraph" w:styleId="FootnoteText">
    <w:name w:val="footnote text"/>
    <w:basedOn w:val="Normal"/>
    <w:link w:val="FootnoteTextChar"/>
    <w:uiPriority w:val="99"/>
    <w:semiHidden/>
    <w:unhideWhenUsed/>
    <w:rsid w:val="00A111D1"/>
    <w:pPr>
      <w:jc w:val="left"/>
    </w:pPr>
    <w:rPr>
      <w:sz w:val="18"/>
      <w:szCs w:val="20"/>
    </w:rPr>
  </w:style>
  <w:style w:type="character" w:customStyle="1" w:styleId="FootnoteTextChar">
    <w:name w:val="Footnote Text Char"/>
    <w:basedOn w:val="DefaultParagraphFont"/>
    <w:link w:val="FootnoteText"/>
    <w:uiPriority w:val="99"/>
    <w:semiHidden/>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0"/>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11"/>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2"/>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numPr>
        <w:numId w:val="21"/>
      </w:num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9"/>
      </w:numPr>
    </w:pPr>
  </w:style>
  <w:style w:type="numbering" w:customStyle="1" w:styleId="CBDHeadings">
    <w:name w:val="CBD_Headings"/>
    <w:basedOn w:val="ListCBD"/>
    <w:uiPriority w:val="99"/>
    <w:rsid w:val="00A111D1"/>
    <w:pPr>
      <w:numPr>
        <w:numId w:val="20"/>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numPr>
        <w:numId w:val="0"/>
      </w:numPr>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14"/>
      </w:numPr>
      <w:contextualSpacing/>
    </w:pPr>
  </w:style>
  <w:style w:type="paragraph" w:styleId="ListBullet2">
    <w:name w:val="List Bullet 2"/>
    <w:basedOn w:val="Normal"/>
    <w:uiPriority w:val="99"/>
    <w:semiHidden/>
    <w:unhideWhenUsed/>
    <w:rsid w:val="00A111D1"/>
    <w:pPr>
      <w:numPr>
        <w:numId w:val="15"/>
      </w:numPr>
      <w:contextualSpacing/>
    </w:pPr>
  </w:style>
  <w:style w:type="paragraph" w:styleId="ListBullet3">
    <w:name w:val="List Bullet 3"/>
    <w:basedOn w:val="Normal"/>
    <w:uiPriority w:val="99"/>
    <w:semiHidden/>
    <w:unhideWhenUsed/>
    <w:rsid w:val="00A111D1"/>
    <w:pPr>
      <w:numPr>
        <w:numId w:val="16"/>
      </w:numPr>
      <w:contextualSpacing/>
    </w:pPr>
  </w:style>
  <w:style w:type="paragraph" w:styleId="ListBullet4">
    <w:name w:val="List Bullet 4"/>
    <w:basedOn w:val="Normal"/>
    <w:uiPriority w:val="99"/>
    <w:semiHidden/>
    <w:unhideWhenUsed/>
    <w:rsid w:val="00A111D1"/>
    <w:pPr>
      <w:numPr>
        <w:numId w:val="17"/>
      </w:numPr>
      <w:contextualSpacing/>
    </w:pPr>
  </w:style>
  <w:style w:type="paragraph" w:styleId="ListBullet5">
    <w:name w:val="List Bullet 5"/>
    <w:basedOn w:val="Normal"/>
    <w:uiPriority w:val="99"/>
    <w:semiHidden/>
    <w:unhideWhenUsed/>
    <w:rsid w:val="00A111D1"/>
    <w:pPr>
      <w:numPr>
        <w:numId w:val="18"/>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22"/>
      </w:numPr>
      <w:contextualSpacing/>
    </w:pPr>
  </w:style>
  <w:style w:type="paragraph" w:styleId="ListNumber2">
    <w:name w:val="List Number 2"/>
    <w:basedOn w:val="Normal"/>
    <w:uiPriority w:val="99"/>
    <w:semiHidden/>
    <w:unhideWhenUsed/>
    <w:rsid w:val="00A111D1"/>
    <w:pPr>
      <w:numPr>
        <w:numId w:val="23"/>
      </w:numPr>
      <w:contextualSpacing/>
    </w:pPr>
  </w:style>
  <w:style w:type="paragraph" w:styleId="ListNumber3">
    <w:name w:val="List Number 3"/>
    <w:basedOn w:val="Normal"/>
    <w:uiPriority w:val="99"/>
    <w:semiHidden/>
    <w:unhideWhenUsed/>
    <w:rsid w:val="00A111D1"/>
    <w:pPr>
      <w:numPr>
        <w:numId w:val="24"/>
      </w:numPr>
      <w:contextualSpacing/>
    </w:pPr>
  </w:style>
  <w:style w:type="paragraph" w:styleId="ListNumber4">
    <w:name w:val="List Number 4"/>
    <w:basedOn w:val="Normal"/>
    <w:uiPriority w:val="99"/>
    <w:semiHidden/>
    <w:unhideWhenUsed/>
    <w:rsid w:val="00A111D1"/>
    <w:pPr>
      <w:numPr>
        <w:numId w:val="25"/>
      </w:numPr>
      <w:contextualSpacing/>
    </w:pPr>
  </w:style>
  <w:style w:type="paragraph" w:styleId="ListNumber5">
    <w:name w:val="List Number 5"/>
    <w:basedOn w:val="Normal"/>
    <w:uiPriority w:val="99"/>
    <w:semiHidden/>
    <w:unhideWhenUsed/>
    <w:rsid w:val="00A111D1"/>
    <w:pPr>
      <w:numPr>
        <w:numId w:val="26"/>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Para10">
    <w:name w:val="Para 1"/>
    <w:basedOn w:val="Normal"/>
    <w:qFormat/>
    <w:rsid w:val="005C40EA"/>
    <w:pPr>
      <w:spacing w:before="120" w:after="120"/>
      <w:ind w:left="92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69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E0740205084C5DA0CF0D3B1452FB02"/>
        <w:category>
          <w:name w:val="General"/>
          <w:gallery w:val="placeholder"/>
        </w:category>
        <w:types>
          <w:type w:val="bbPlcHdr"/>
        </w:types>
        <w:behaviors>
          <w:behavior w:val="content"/>
        </w:behaviors>
        <w:guid w:val="{BE168633-6735-4E19-A573-7322CA982A50}"/>
      </w:docPartPr>
      <w:docPartBody>
        <w:p w:rsidR="00724249" w:rsidRDefault="00724249">
          <w:pPr>
            <w:pStyle w:val="48E0740205084C5DA0CF0D3B1452FB0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3D"/>
    <w:rsid w:val="00004B1F"/>
    <w:rsid w:val="000748DD"/>
    <w:rsid w:val="000860DF"/>
    <w:rsid w:val="000A102E"/>
    <w:rsid w:val="000C3B98"/>
    <w:rsid w:val="000F233F"/>
    <w:rsid w:val="001B41B7"/>
    <w:rsid w:val="001D2848"/>
    <w:rsid w:val="00256E13"/>
    <w:rsid w:val="0028778A"/>
    <w:rsid w:val="00297C14"/>
    <w:rsid w:val="002C0157"/>
    <w:rsid w:val="002E687E"/>
    <w:rsid w:val="00312113"/>
    <w:rsid w:val="00332F88"/>
    <w:rsid w:val="003359B2"/>
    <w:rsid w:val="00354450"/>
    <w:rsid w:val="00371724"/>
    <w:rsid w:val="003B47F4"/>
    <w:rsid w:val="003F0723"/>
    <w:rsid w:val="0041323D"/>
    <w:rsid w:val="00462480"/>
    <w:rsid w:val="00467F94"/>
    <w:rsid w:val="00490F18"/>
    <w:rsid w:val="00507690"/>
    <w:rsid w:val="00540FAA"/>
    <w:rsid w:val="005904CC"/>
    <w:rsid w:val="005A31CF"/>
    <w:rsid w:val="00670CCE"/>
    <w:rsid w:val="00675B71"/>
    <w:rsid w:val="006F15F2"/>
    <w:rsid w:val="007145C3"/>
    <w:rsid w:val="00724249"/>
    <w:rsid w:val="007B0618"/>
    <w:rsid w:val="00820F79"/>
    <w:rsid w:val="00845115"/>
    <w:rsid w:val="008F2D94"/>
    <w:rsid w:val="00935E79"/>
    <w:rsid w:val="00990056"/>
    <w:rsid w:val="009D19C9"/>
    <w:rsid w:val="009F457E"/>
    <w:rsid w:val="00A107C1"/>
    <w:rsid w:val="00AA50DD"/>
    <w:rsid w:val="00AB6481"/>
    <w:rsid w:val="00AC216D"/>
    <w:rsid w:val="00AC6A6C"/>
    <w:rsid w:val="00B02501"/>
    <w:rsid w:val="00B551E8"/>
    <w:rsid w:val="00B9533D"/>
    <w:rsid w:val="00B95E8B"/>
    <w:rsid w:val="00BB35F2"/>
    <w:rsid w:val="00BC20C9"/>
    <w:rsid w:val="00C173C6"/>
    <w:rsid w:val="00C37FB1"/>
    <w:rsid w:val="00CA315B"/>
    <w:rsid w:val="00CD3436"/>
    <w:rsid w:val="00CE3B94"/>
    <w:rsid w:val="00CE3DCF"/>
    <w:rsid w:val="00CE741F"/>
    <w:rsid w:val="00D774F9"/>
    <w:rsid w:val="00E24CAE"/>
    <w:rsid w:val="00E4296E"/>
    <w:rsid w:val="00E6130E"/>
    <w:rsid w:val="00E70931"/>
    <w:rsid w:val="00E95E52"/>
    <w:rsid w:val="00ED0974"/>
    <w:rsid w:val="00F964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0157"/>
    <w:rPr>
      <w:color w:val="808080"/>
    </w:rPr>
  </w:style>
  <w:style w:type="paragraph" w:customStyle="1" w:styleId="48E0740205084C5DA0CF0D3B1452FB02">
    <w:name w:val="48E0740205084C5DA0CF0D3B1452F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4C597593-C2E1-4A58-B389-9A81AFF28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cbd-template (2).dotm</Template>
  <TotalTime>2</TotalTime>
  <Pages>6</Pages>
  <Words>1571</Words>
  <Characters>9511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Objectives and programme of the dialogue</vt:lpstr>
    </vt:vector>
  </TitlesOfParts>
  <Company>SCBD</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Objectives and programme of the dialogue</dc:title>
  <dc:subject>CBD/NBSAP/OM/2025/3/1/Add.1/Rev.1</dc:subject>
  <dc:creator>scbd</dc:creator>
  <cp:keywords>Convention on Biological Diversity</cp:keywords>
  <cp:lastModifiedBy>Veronique Lefebvre</cp:lastModifiedBy>
  <cp:revision>4</cp:revision>
  <cp:lastPrinted>2025-07-30T15:16:00Z</cp:lastPrinted>
  <dcterms:created xsi:type="dcterms:W3CDTF">2025-09-02T13:32:00Z</dcterms:created>
  <dcterms:modified xsi:type="dcterms:W3CDTF">2025-09-02T13:33:00Z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