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3300D" w14:paraId="41F8F3BD" w14:textId="77777777" w:rsidTr="008A1499">
        <w:trPr>
          <w:trHeight w:val="850"/>
        </w:trPr>
        <w:tc>
          <w:tcPr>
            <w:tcW w:w="975" w:type="dxa"/>
            <w:vAlign w:val="bottom"/>
          </w:tcPr>
          <w:p w14:paraId="7D4812A9"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00E5B0" w14:textId="77777777" w:rsidR="008A1499" w:rsidRPr="003F1A75" w:rsidRDefault="008A1499" w:rsidP="008A1499">
            <w:pPr>
              <w:pStyle w:val="AASmallLogo"/>
            </w:pPr>
          </w:p>
        </w:tc>
        <w:tc>
          <w:tcPr>
            <w:tcW w:w="1434" w:type="dxa"/>
            <w:noWrap/>
            <w:vAlign w:val="bottom"/>
          </w:tcPr>
          <w:p w14:paraId="016749FE" w14:textId="4F6288BB" w:rsidR="00656180" w:rsidRPr="00656180" w:rsidRDefault="00656180" w:rsidP="00656180">
            <w:pPr>
              <w:spacing w:before="60"/>
              <w:rPr>
                <w:rFonts w:eastAsia="黑体"/>
                <w:sz w:val="20"/>
                <w:szCs w:val="20"/>
                <w:lang w:eastAsia="zh-CN"/>
              </w:rPr>
            </w:pPr>
            <w:r w:rsidRPr="00656180">
              <w:rPr>
                <w:rFonts w:eastAsia="黑体"/>
                <w:noProof/>
                <w:sz w:val="20"/>
                <w:szCs w:val="20"/>
                <w:lang w:eastAsia="zh-CN"/>
              </w:rPr>
              <w:drawing>
                <wp:anchor distT="0" distB="0" distL="114300" distR="114300" simplePos="0" relativeHeight="251659264" behindDoc="0" locked="0" layoutInCell="1" allowOverlap="1" wp14:anchorId="58D170AE" wp14:editId="75DC9EB2">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656180">
              <w:rPr>
                <w:rFonts w:eastAsia="黑体" w:hint="eastAsia"/>
                <w:sz w:val="20"/>
                <w:szCs w:val="20"/>
                <w:lang w:eastAsia="zh-CN"/>
              </w:rPr>
              <w:t>联合国</w:t>
            </w:r>
          </w:p>
          <w:p w14:paraId="2A787A5D" w14:textId="728E514A" w:rsidR="008A1499" w:rsidRPr="003F1A75" w:rsidRDefault="00656180" w:rsidP="00656180">
            <w:pPr>
              <w:pStyle w:val="AASmallLogo"/>
            </w:pPr>
            <w:r w:rsidRPr="00656180">
              <w:rPr>
                <w:rFonts w:eastAsia="黑体" w:hint="eastAsia"/>
                <w:sz w:val="20"/>
                <w:szCs w:val="20"/>
                <w:lang w:eastAsia="zh-CN"/>
              </w:rPr>
              <w:t>环境规划署</w:t>
            </w:r>
          </w:p>
          <w:p w14:paraId="6AFB0B10" w14:textId="77777777" w:rsidR="008A1499" w:rsidRPr="003F1A75" w:rsidRDefault="008A1499" w:rsidP="008A1499">
            <w:pPr>
              <w:pStyle w:val="AASmallLogo"/>
            </w:pPr>
          </w:p>
        </w:tc>
        <w:tc>
          <w:tcPr>
            <w:tcW w:w="8073" w:type="dxa"/>
            <w:vAlign w:val="bottom"/>
          </w:tcPr>
          <w:p w14:paraId="3BE45761" w14:textId="5902BC66" w:rsidR="00205ACA" w:rsidRPr="003F1A75" w:rsidRDefault="00205ACA" w:rsidP="008B30E1">
            <w:pPr>
              <w:pStyle w:val="ABSymbol"/>
              <w:spacing w:after="0"/>
              <w:rPr>
                <w:lang w:eastAsia="zh-CN"/>
              </w:rPr>
            </w:pPr>
            <w:r w:rsidRPr="008E50AB">
              <w:rPr>
                <w:sz w:val="40"/>
              </w:rPr>
              <w:t>CBD</w:t>
            </w:r>
            <w:r w:rsidRPr="008B30E1">
              <w:t>/</w:t>
            </w:r>
            <w:r w:rsidRPr="008E50AB">
              <w:t>SBI/7/</w:t>
            </w:r>
            <w:r w:rsidR="00813B27">
              <w:rPr>
                <w:rFonts w:hint="eastAsia"/>
                <w:lang w:eastAsia="zh-CN"/>
              </w:rPr>
              <w:t>L</w:t>
            </w:r>
            <w:r w:rsidR="002A6215">
              <w:t>.</w:t>
            </w:r>
            <w:r w:rsidR="006F4E17">
              <w:rPr>
                <w:rFonts w:hint="eastAsia"/>
                <w:lang w:eastAsia="zh-CN"/>
              </w:rPr>
              <w:t>1</w:t>
            </w:r>
            <w:r w:rsidR="00813B27">
              <w:rPr>
                <w:rFonts w:hint="eastAsia"/>
                <w:lang w:eastAsia="zh-CN"/>
              </w:rPr>
              <w:t>0</w:t>
            </w:r>
          </w:p>
        </w:tc>
      </w:tr>
    </w:tbl>
    <w:p w14:paraId="06AB68C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3300D" w14:paraId="2E253DA4" w14:textId="77777777" w:rsidTr="00656180">
        <w:trPr>
          <w:trHeight w:val="2016"/>
        </w:trPr>
        <w:tc>
          <w:tcPr>
            <w:tcW w:w="7370" w:type="dxa"/>
          </w:tcPr>
          <w:p w14:paraId="78DFB9AA" w14:textId="0EB3416A" w:rsidR="008A1499" w:rsidRPr="003F1A75" w:rsidRDefault="008A1499" w:rsidP="008A1499">
            <w:pPr>
              <w:pStyle w:val="ACLargeLogo"/>
            </w:pPr>
            <w:r w:rsidRPr="003F1A75">
              <w:t xml:space="preserve"> </w:t>
            </w:r>
          </w:p>
          <w:p w14:paraId="39E29602" w14:textId="0DE12580" w:rsidR="008A1499" w:rsidRPr="003F1A75" w:rsidRDefault="00656180" w:rsidP="008A1499">
            <w:pPr>
              <w:pStyle w:val="ACLargeLogo"/>
            </w:pPr>
            <w:r w:rsidRPr="00656180">
              <w:rPr>
                <w:b/>
                <w:noProof/>
                <w:sz w:val="24"/>
                <w:szCs w:val="24"/>
                <w:lang w:val="en-US" w:eastAsia="zh-CN"/>
              </w:rPr>
              <w:drawing>
                <wp:inline distT="0" distB="0" distL="0" distR="0" wp14:anchorId="11685680" wp14:editId="6ACB2C69">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44A1B041" w14:textId="37DEA60C" w:rsidR="008A1499" w:rsidRPr="0033300D" w:rsidRDefault="008A1499" w:rsidP="0033300D">
            <w:pPr>
              <w:pStyle w:val="AEDistrNormal"/>
              <w:rPr>
                <w:sz w:val="24"/>
              </w:rPr>
            </w:pPr>
            <w:r w:rsidRPr="0033300D">
              <w:rPr>
                <w:sz w:val="24"/>
              </w:rPr>
              <w:t xml:space="preserve">Distr.: </w:t>
            </w:r>
            <w:r w:rsidR="002A6215" w:rsidRPr="0033300D">
              <w:rPr>
                <w:sz w:val="24"/>
              </w:rPr>
              <w:t>Limited</w:t>
            </w:r>
            <w:r w:rsidRPr="0033300D">
              <w:rPr>
                <w:sz w:val="24"/>
              </w:rPr>
              <w:t xml:space="preserve"> </w:t>
            </w:r>
          </w:p>
          <w:p w14:paraId="09F38C2D" w14:textId="4F424365" w:rsidR="008A1499" w:rsidRPr="0033300D" w:rsidRDefault="006F4E17" w:rsidP="0033300D">
            <w:pPr>
              <w:pStyle w:val="AEDistrNormal"/>
              <w:rPr>
                <w:sz w:val="24"/>
              </w:rPr>
            </w:pPr>
            <w:r>
              <w:rPr>
                <w:rFonts w:hint="eastAsia"/>
                <w:sz w:val="24"/>
                <w:lang w:eastAsia="zh-CN"/>
              </w:rPr>
              <w:t>1</w:t>
            </w:r>
            <w:r w:rsidR="00813B27">
              <w:rPr>
                <w:rFonts w:hint="eastAsia"/>
                <w:sz w:val="24"/>
                <w:lang w:eastAsia="zh-CN"/>
              </w:rPr>
              <w:t>2</w:t>
            </w:r>
            <w:r w:rsidR="002A6215" w:rsidRPr="0033300D">
              <w:rPr>
                <w:sz w:val="24"/>
              </w:rPr>
              <w:t xml:space="preserve"> August</w:t>
            </w:r>
            <w:r w:rsidR="00631BD6" w:rsidRPr="0033300D">
              <w:rPr>
                <w:sz w:val="24"/>
              </w:rPr>
              <w:t xml:space="preserve"> 2026</w:t>
            </w:r>
          </w:p>
          <w:p w14:paraId="092B794E" w14:textId="3D523934" w:rsidR="0033300D" w:rsidRPr="0033300D" w:rsidRDefault="0033300D" w:rsidP="0033300D">
            <w:pPr>
              <w:pStyle w:val="AEDistrNormal"/>
              <w:rPr>
                <w:sz w:val="24"/>
                <w:lang w:eastAsia="zh-CN"/>
              </w:rPr>
            </w:pPr>
            <w:r w:rsidRPr="0033300D">
              <w:rPr>
                <w:rFonts w:hint="eastAsia"/>
                <w:sz w:val="24"/>
                <w:lang w:eastAsia="zh-CN"/>
              </w:rPr>
              <w:t>Chinese</w:t>
            </w:r>
          </w:p>
          <w:p w14:paraId="5F5556AA" w14:textId="77777777" w:rsidR="008A1499" w:rsidRPr="0033300D" w:rsidRDefault="008A1499" w:rsidP="0033300D">
            <w:pPr>
              <w:pStyle w:val="AEDistrNormal6pt"/>
              <w:spacing w:before="0"/>
              <w:rPr>
                <w:sz w:val="24"/>
              </w:rPr>
            </w:pPr>
            <w:r w:rsidRPr="0033300D">
              <w:rPr>
                <w:sz w:val="24"/>
              </w:rPr>
              <w:t xml:space="preserve">Original: English </w:t>
            </w:r>
          </w:p>
          <w:p w14:paraId="67EA9A10" w14:textId="77777777" w:rsidR="008A1499" w:rsidRPr="0033300D" w:rsidRDefault="008A1499" w:rsidP="008A1499">
            <w:pPr>
              <w:pStyle w:val="AEDistrNormal6pt"/>
              <w:rPr>
                <w:sz w:val="24"/>
              </w:rPr>
            </w:pPr>
          </w:p>
        </w:tc>
      </w:tr>
    </w:tbl>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3300D" w14:paraId="75B3E175" w14:textId="77777777" w:rsidTr="008B30E1">
        <w:trPr>
          <w:trHeight w:val="57"/>
        </w:trPr>
        <w:tc>
          <w:tcPr>
            <w:tcW w:w="5670" w:type="dxa"/>
          </w:tcPr>
          <w:p w14:paraId="6BD133B7" w14:textId="77777777" w:rsidR="0033300D" w:rsidRPr="0033300D" w:rsidRDefault="0033300D" w:rsidP="0033300D">
            <w:pPr>
              <w:pStyle w:val="AFCorN12Bold"/>
              <w:rPr>
                <w:bCs/>
                <w:lang w:val="en-US" w:eastAsia="zh-CN"/>
              </w:rPr>
            </w:pPr>
            <w:r w:rsidRPr="0033300D">
              <w:rPr>
                <w:bCs/>
                <w:lang w:val="en-CA" w:eastAsia="zh-CN"/>
              </w:rPr>
              <w:t>执行问题附属机构</w:t>
            </w:r>
          </w:p>
          <w:p w14:paraId="53B9ED17" w14:textId="77777777" w:rsidR="0033300D" w:rsidRPr="0033300D" w:rsidRDefault="0033300D" w:rsidP="0033300D">
            <w:pPr>
              <w:pStyle w:val="AFCorN12Bold"/>
              <w:rPr>
                <w:bCs/>
                <w:lang w:eastAsia="zh-CN"/>
              </w:rPr>
            </w:pPr>
            <w:r w:rsidRPr="0033300D">
              <w:rPr>
                <w:bCs/>
                <w:lang w:eastAsia="zh-CN"/>
              </w:rPr>
              <w:t>第七次会议</w:t>
            </w:r>
          </w:p>
          <w:p w14:paraId="1EC95DB4" w14:textId="7761EA6B" w:rsidR="0033300D" w:rsidRPr="0033300D" w:rsidRDefault="0033300D" w:rsidP="0033300D">
            <w:pPr>
              <w:pStyle w:val="AFCorN12Bold"/>
              <w:rPr>
                <w:b w:val="0"/>
                <w:bCs/>
                <w:lang w:eastAsia="zh-CN"/>
              </w:rPr>
            </w:pPr>
            <w:r w:rsidRPr="0033300D">
              <w:rPr>
                <w:b w:val="0"/>
                <w:bCs/>
                <w:lang w:val="en-CA" w:eastAsia="zh-CN"/>
              </w:rPr>
              <w:t>2026</w:t>
            </w:r>
            <w:r w:rsidRPr="0033300D">
              <w:rPr>
                <w:b w:val="0"/>
                <w:bCs/>
                <w:lang w:val="en-CA" w:eastAsia="zh-CN"/>
              </w:rPr>
              <w:t>年</w:t>
            </w:r>
            <w:r w:rsidRPr="0033300D">
              <w:rPr>
                <w:b w:val="0"/>
                <w:bCs/>
                <w:lang w:val="en-CA" w:eastAsia="zh-CN"/>
              </w:rPr>
              <w:t>8</w:t>
            </w:r>
            <w:r w:rsidRPr="0033300D">
              <w:rPr>
                <w:b w:val="0"/>
                <w:bCs/>
                <w:lang w:val="en-CA" w:eastAsia="zh-CN"/>
              </w:rPr>
              <w:t>月</w:t>
            </w:r>
            <w:r w:rsidRPr="0033300D">
              <w:rPr>
                <w:b w:val="0"/>
                <w:bCs/>
                <w:lang w:val="en-CA" w:eastAsia="zh-CN"/>
              </w:rPr>
              <w:t>4</w:t>
            </w:r>
            <w:r w:rsidRPr="0033300D">
              <w:rPr>
                <w:b w:val="0"/>
                <w:bCs/>
                <w:lang w:val="en-CA" w:eastAsia="zh-CN"/>
              </w:rPr>
              <w:t>日至</w:t>
            </w:r>
            <w:r w:rsidRPr="0033300D">
              <w:rPr>
                <w:b w:val="0"/>
                <w:bCs/>
                <w:lang w:val="en-CA" w:eastAsia="zh-CN"/>
              </w:rPr>
              <w:t>12</w:t>
            </w:r>
            <w:r w:rsidRPr="0033300D">
              <w:rPr>
                <w:b w:val="0"/>
                <w:bCs/>
                <w:lang w:val="en-CA" w:eastAsia="zh-CN"/>
              </w:rPr>
              <w:t>日，</w:t>
            </w:r>
            <w:r w:rsidRPr="0033300D">
              <w:rPr>
                <w:b w:val="0"/>
                <w:bCs/>
                <w:lang w:eastAsia="zh-CN"/>
              </w:rPr>
              <w:t>内罗毕</w:t>
            </w:r>
            <w:r w:rsidR="00FF710A">
              <w:rPr>
                <w:rFonts w:hint="eastAsia"/>
                <w:b w:val="0"/>
                <w:bCs/>
                <w:lang w:eastAsia="zh-CN"/>
              </w:rPr>
              <w:t xml:space="preserve"> </w:t>
            </w:r>
          </w:p>
          <w:p w14:paraId="32D46E0B" w14:textId="2E1C8DC5" w:rsidR="002A6215" w:rsidRPr="0033300D" w:rsidRDefault="0033300D" w:rsidP="0033300D">
            <w:pPr>
              <w:pStyle w:val="AFCorNNormal"/>
              <w:rPr>
                <w:sz w:val="24"/>
                <w:lang w:eastAsia="zh-CN"/>
              </w:rPr>
            </w:pPr>
            <w:r w:rsidRPr="00E51826">
              <w:rPr>
                <w:rFonts w:hint="eastAsia"/>
                <w:bCs/>
                <w:sz w:val="24"/>
                <w:lang w:eastAsia="zh-CN"/>
              </w:rPr>
              <w:t>议程项目</w:t>
            </w:r>
            <w:r w:rsidR="002A6215" w:rsidRPr="00E51826">
              <w:rPr>
                <w:bCs/>
                <w:sz w:val="24"/>
                <w:lang w:eastAsia="zh-CN"/>
              </w:rPr>
              <w:t>3</w:t>
            </w:r>
          </w:p>
          <w:p w14:paraId="65704F6D" w14:textId="30FCAC33" w:rsidR="00631BD6" w:rsidRPr="003F1A75" w:rsidRDefault="0033300D" w:rsidP="002A6215">
            <w:pPr>
              <w:pStyle w:val="AFCorN12Bold"/>
              <w:rPr>
                <w:lang w:eastAsia="zh-CN"/>
              </w:rPr>
            </w:pPr>
            <w:r w:rsidRPr="0033300D">
              <w:rPr>
                <w:lang w:eastAsia="zh-CN"/>
              </w:rPr>
              <w:t>规划、监测、报告和审查</w:t>
            </w:r>
            <w:r w:rsidRPr="0033300D">
              <w:rPr>
                <w:rFonts w:hint="eastAsia"/>
                <w:lang w:eastAsia="zh-CN"/>
              </w:rPr>
              <w:t>：《</w:t>
            </w:r>
            <w:r w:rsidRPr="0033300D">
              <w:rPr>
                <w:lang w:eastAsia="zh-CN"/>
              </w:rPr>
              <w:t>昆明</w:t>
            </w:r>
            <w:r w:rsidRPr="0033300D">
              <w:rPr>
                <w:lang w:eastAsia="zh-CN"/>
              </w:rPr>
              <w:t>-</w:t>
            </w:r>
            <w:r w:rsidRPr="0033300D">
              <w:rPr>
                <w:lang w:eastAsia="zh-CN"/>
              </w:rPr>
              <w:t>蒙特利尔全球生物多样性框架</w:t>
            </w:r>
            <w:r w:rsidRPr="0033300D">
              <w:rPr>
                <w:rFonts w:hint="eastAsia"/>
                <w:lang w:eastAsia="zh-CN"/>
              </w:rPr>
              <w:t>》</w:t>
            </w:r>
            <w:r w:rsidRPr="0033300D">
              <w:rPr>
                <w:lang w:eastAsia="zh-CN"/>
              </w:rPr>
              <w:t>集体</w:t>
            </w:r>
            <w:r w:rsidRPr="0033300D">
              <w:rPr>
                <w:rFonts w:hint="eastAsia"/>
                <w:lang w:eastAsia="zh-CN"/>
              </w:rPr>
              <w:t>执行进度</w:t>
            </w:r>
            <w:r w:rsidRPr="0033300D">
              <w:rPr>
                <w:lang w:eastAsia="zh-CN"/>
              </w:rPr>
              <w:t>全球审查</w:t>
            </w:r>
          </w:p>
        </w:tc>
        <w:tc>
          <w:tcPr>
            <w:tcW w:w="4812" w:type="dxa"/>
          </w:tcPr>
          <w:p w14:paraId="73E6BB7F" w14:textId="2380E552" w:rsidR="00631BD6" w:rsidRPr="0033300D" w:rsidRDefault="00631BD6" w:rsidP="008B30E1">
            <w:pPr>
              <w:pStyle w:val="AFCorNBold"/>
              <w:rPr>
                <w:sz w:val="24"/>
                <w:lang w:eastAsia="zh-CN"/>
              </w:rPr>
            </w:pPr>
          </w:p>
        </w:tc>
      </w:tr>
    </w:tbl>
    <w:p w14:paraId="438F8749" w14:textId="0E8705C5" w:rsidR="00C9161D" w:rsidRPr="006F4E17" w:rsidRDefault="003E7041" w:rsidP="003E7041">
      <w:pPr>
        <w:pStyle w:val="CBDTitle"/>
        <w:keepNext w:val="0"/>
        <w:ind w:left="490"/>
        <w:rPr>
          <w:rFonts w:ascii="宋体" w:eastAsia="黑体" w:hAnsi="宋体"/>
          <w:caps/>
          <w:szCs w:val="28"/>
          <w:lang w:eastAsia="zh-CN"/>
        </w:rPr>
      </w:pPr>
      <w:r w:rsidRPr="006F4E17">
        <w:rPr>
          <w:rFonts w:eastAsia="黑体"/>
          <w:szCs w:val="28"/>
          <w:lang w:eastAsia="zh-CN"/>
        </w:rPr>
        <w:t>规划、监测、报告和审查：《昆明</w:t>
      </w:r>
      <w:r w:rsidRPr="006F4E17">
        <w:rPr>
          <w:rFonts w:eastAsia="黑体"/>
          <w:szCs w:val="28"/>
          <w:lang w:eastAsia="zh-CN"/>
        </w:rPr>
        <w:t>-</w:t>
      </w:r>
      <w:r w:rsidRPr="006F4E17">
        <w:rPr>
          <w:rFonts w:eastAsia="黑体"/>
          <w:szCs w:val="28"/>
          <w:lang w:eastAsia="zh-CN"/>
        </w:rPr>
        <w:t>蒙特利尔全球生物多样性框架》集体执行进度全球审查</w:t>
      </w:r>
      <w:r w:rsidR="000A08FC" w:rsidRPr="006F4E17">
        <w:rPr>
          <w:rStyle w:val="FootnoteReference"/>
          <w:rFonts w:eastAsia="黑体"/>
          <w:szCs w:val="28"/>
          <w:lang w:eastAsia="zh-CN"/>
        </w:rPr>
        <w:footnoteReference w:customMarkFollows="1" w:id="1"/>
        <w:t>*</w:t>
      </w:r>
      <w:r w:rsidR="000A08FC" w:rsidRPr="006F4E17">
        <w:rPr>
          <w:rFonts w:eastAsia="黑体"/>
          <w:b w:val="0"/>
          <w:szCs w:val="28"/>
          <w:lang w:eastAsia="zh-CN"/>
        </w:rPr>
        <w:t xml:space="preserve"> </w:t>
      </w:r>
      <w:r w:rsidR="00105372" w:rsidRPr="006F4E17">
        <w:rPr>
          <w:rFonts w:ascii="宋体" w:eastAsia="黑体" w:hAnsi="宋体"/>
          <w:caps/>
          <w:szCs w:val="28"/>
          <w:lang w:eastAsia="zh-CN"/>
        </w:rPr>
        <w:t xml:space="preserve"> </w:t>
      </w:r>
    </w:p>
    <w:p w14:paraId="0C002ED3" w14:textId="5FAC7DC5" w:rsidR="00182C73" w:rsidRPr="00E51826" w:rsidRDefault="00182C73" w:rsidP="00E51826">
      <w:pPr>
        <w:pStyle w:val="CBDSubTitle"/>
        <w:keepNext w:val="0"/>
        <w:tabs>
          <w:tab w:val="clear" w:pos="567"/>
          <w:tab w:val="clear" w:pos="1134"/>
          <w:tab w:val="clear" w:pos="1701"/>
          <w:tab w:val="clear" w:pos="2268"/>
          <w:tab w:val="clear" w:pos="2835"/>
          <w:tab w:val="clear" w:pos="3402"/>
        </w:tabs>
        <w:ind w:left="490" w:firstLine="490"/>
        <w:rPr>
          <w:rFonts w:ascii="楷体" w:eastAsia="楷体" w:hAnsi="楷体"/>
          <w:b w:val="0"/>
          <w:bCs/>
          <w:sz w:val="24"/>
          <w:szCs w:val="24"/>
          <w:lang w:eastAsia="zh-CN"/>
        </w:rPr>
      </w:pPr>
      <w:r w:rsidRPr="00E51826">
        <w:rPr>
          <w:rFonts w:ascii="楷体" w:eastAsia="楷体" w:hAnsi="楷体"/>
          <w:b w:val="0"/>
          <w:bCs/>
          <w:sz w:val="24"/>
          <w:szCs w:val="24"/>
          <w:lang w:eastAsia="zh-CN"/>
        </w:rPr>
        <w:t>执行问题附属机构</w:t>
      </w:r>
      <w:r w:rsidRPr="00E51826">
        <w:rPr>
          <w:rFonts w:ascii="楷体" w:eastAsia="楷体" w:hAnsi="楷体" w:hint="eastAsia"/>
          <w:b w:val="0"/>
          <w:bCs/>
          <w:sz w:val="24"/>
          <w:szCs w:val="24"/>
          <w:lang w:eastAsia="zh-CN"/>
        </w:rPr>
        <w:t>，</w:t>
      </w:r>
      <w:r w:rsidR="00FF710A">
        <w:rPr>
          <w:rFonts w:ascii="楷体" w:eastAsia="楷体" w:hAnsi="楷体" w:hint="eastAsia"/>
          <w:b w:val="0"/>
          <w:bCs/>
          <w:sz w:val="24"/>
          <w:szCs w:val="24"/>
          <w:lang w:eastAsia="zh-CN"/>
        </w:rPr>
        <w:t xml:space="preserve"> </w:t>
      </w:r>
    </w:p>
    <w:p w14:paraId="7E110235" w14:textId="42C5EB36"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ascii="楷体" w:eastAsia="楷体" w:hAnsi="楷体" w:hint="eastAsia"/>
          <w:b w:val="0"/>
          <w:bCs/>
          <w:sz w:val="24"/>
          <w:szCs w:val="24"/>
          <w:lang w:eastAsia="zh-CN"/>
        </w:rPr>
        <w:t>注意到</w:t>
      </w:r>
      <w:r w:rsidRPr="00182C73">
        <w:rPr>
          <w:b w:val="0"/>
          <w:bCs/>
          <w:sz w:val="24"/>
          <w:szCs w:val="24"/>
          <w:lang w:eastAsia="zh-CN"/>
        </w:rPr>
        <w:t>科学、技术和工艺咨询附属机构</w:t>
      </w:r>
      <w:r w:rsidR="00813B27">
        <w:rPr>
          <w:rFonts w:hint="eastAsia"/>
          <w:b w:val="0"/>
          <w:bCs/>
          <w:sz w:val="24"/>
          <w:szCs w:val="24"/>
          <w:lang w:eastAsia="zh-CN"/>
        </w:rPr>
        <w:t>通过其</w:t>
      </w:r>
      <w:r w:rsidR="00813B27">
        <w:rPr>
          <w:rFonts w:hint="eastAsia"/>
          <w:b w:val="0"/>
          <w:bCs/>
          <w:sz w:val="24"/>
          <w:szCs w:val="24"/>
          <w:lang w:eastAsia="zh-CN"/>
        </w:rPr>
        <w:t>2026</w:t>
      </w:r>
      <w:r w:rsidR="00813B27">
        <w:rPr>
          <w:rFonts w:hint="eastAsia"/>
          <w:b w:val="0"/>
          <w:bCs/>
          <w:sz w:val="24"/>
          <w:szCs w:val="24"/>
          <w:lang w:eastAsia="zh-CN"/>
        </w:rPr>
        <w:t>年</w:t>
      </w:r>
      <w:r w:rsidR="00813B27">
        <w:rPr>
          <w:rFonts w:hint="eastAsia"/>
          <w:b w:val="0"/>
          <w:bCs/>
          <w:sz w:val="24"/>
          <w:szCs w:val="24"/>
          <w:lang w:eastAsia="zh-CN"/>
        </w:rPr>
        <w:t>8</w:t>
      </w:r>
      <w:r w:rsidR="00813B27">
        <w:rPr>
          <w:rFonts w:hint="eastAsia"/>
          <w:b w:val="0"/>
          <w:bCs/>
          <w:sz w:val="24"/>
          <w:szCs w:val="24"/>
          <w:lang w:eastAsia="zh-CN"/>
        </w:rPr>
        <w:t>月</w:t>
      </w:r>
      <w:r w:rsidR="00813B27">
        <w:rPr>
          <w:rFonts w:hint="eastAsia"/>
          <w:b w:val="0"/>
          <w:bCs/>
          <w:sz w:val="24"/>
          <w:szCs w:val="24"/>
          <w:lang w:eastAsia="zh-CN"/>
        </w:rPr>
        <w:t>1</w:t>
      </w:r>
      <w:r w:rsidR="00813B27">
        <w:rPr>
          <w:rFonts w:hint="eastAsia"/>
          <w:b w:val="0"/>
          <w:bCs/>
          <w:sz w:val="24"/>
          <w:szCs w:val="24"/>
          <w:lang w:eastAsia="zh-CN"/>
        </w:rPr>
        <w:t>日</w:t>
      </w:r>
      <w:r w:rsidR="007E54BB">
        <w:rPr>
          <w:rFonts w:hint="eastAsia"/>
          <w:b w:val="0"/>
          <w:bCs/>
          <w:sz w:val="24"/>
          <w:szCs w:val="24"/>
          <w:lang w:eastAsia="zh-CN"/>
        </w:rPr>
        <w:t>第</w:t>
      </w:r>
      <w:r w:rsidR="007E54BB" w:rsidRPr="007E54BB">
        <w:rPr>
          <w:b w:val="0"/>
          <w:bCs/>
          <w:sz w:val="24"/>
          <w:szCs w:val="24"/>
          <w:lang w:eastAsia="zh-CN"/>
        </w:rPr>
        <w:t>28/1</w:t>
      </w:r>
      <w:r w:rsidRPr="00182C73">
        <w:rPr>
          <w:rFonts w:hint="eastAsia"/>
          <w:b w:val="0"/>
          <w:bCs/>
          <w:sz w:val="24"/>
          <w:szCs w:val="24"/>
          <w:lang w:eastAsia="zh-CN"/>
        </w:rPr>
        <w:t>号建议提供的投入，</w:t>
      </w:r>
    </w:p>
    <w:p w14:paraId="6D8E95E0" w14:textId="66BC6885" w:rsidR="00182C73" w:rsidRDefault="00182C73" w:rsidP="00E51826">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ascii="楷体" w:eastAsia="楷体" w:hAnsi="楷体" w:hint="eastAsia"/>
          <w:b w:val="0"/>
          <w:bCs/>
          <w:sz w:val="24"/>
          <w:szCs w:val="24"/>
          <w:lang w:eastAsia="zh-CN"/>
        </w:rPr>
        <w:t>建议</w:t>
      </w:r>
      <w:r w:rsidRPr="00182C73">
        <w:rPr>
          <w:rFonts w:hint="eastAsia"/>
          <w:b w:val="0"/>
          <w:bCs/>
          <w:sz w:val="24"/>
          <w:szCs w:val="24"/>
          <w:lang w:eastAsia="zh-CN"/>
        </w:rPr>
        <w:t>缔约方大会</w:t>
      </w:r>
      <w:r w:rsidR="00E51826">
        <w:rPr>
          <w:rFonts w:hint="eastAsia"/>
          <w:b w:val="0"/>
          <w:bCs/>
          <w:sz w:val="24"/>
          <w:szCs w:val="24"/>
          <w:lang w:eastAsia="zh-CN"/>
        </w:rPr>
        <w:t>第十七届会议</w:t>
      </w:r>
      <w:r w:rsidRPr="00182C73">
        <w:rPr>
          <w:b w:val="0"/>
          <w:bCs/>
          <w:sz w:val="24"/>
          <w:szCs w:val="24"/>
          <w:lang w:eastAsia="zh-CN"/>
        </w:rPr>
        <w:t>通过</w:t>
      </w:r>
      <w:r w:rsidR="00E51826">
        <w:rPr>
          <w:rFonts w:hint="eastAsia"/>
          <w:b w:val="0"/>
          <w:bCs/>
          <w:sz w:val="24"/>
          <w:szCs w:val="24"/>
          <w:lang w:eastAsia="zh-CN"/>
        </w:rPr>
        <w:t>一项内容大致如下的</w:t>
      </w:r>
      <w:r w:rsidRPr="00182C73">
        <w:rPr>
          <w:b w:val="0"/>
          <w:bCs/>
          <w:sz w:val="24"/>
          <w:szCs w:val="24"/>
          <w:lang w:eastAsia="zh-CN"/>
        </w:rPr>
        <w:t>决定</w:t>
      </w:r>
      <w:r w:rsidRPr="00182C73">
        <w:rPr>
          <w:rFonts w:hint="eastAsia"/>
          <w:b w:val="0"/>
          <w:bCs/>
          <w:sz w:val="24"/>
          <w:szCs w:val="24"/>
          <w:lang w:eastAsia="zh-CN"/>
        </w:rPr>
        <w:t>：</w:t>
      </w:r>
    </w:p>
    <w:p w14:paraId="5443ED63" w14:textId="6FFD5C78" w:rsidR="000A08FC" w:rsidRPr="000A08FC" w:rsidRDefault="00000000" w:rsidP="00C7385F">
      <w:pPr>
        <w:pStyle w:val="CBDSubTitle"/>
        <w:numPr>
          <w:ilvl w:val="0"/>
          <w:numId w:val="73"/>
        </w:numPr>
        <w:tabs>
          <w:tab w:val="clear" w:pos="567"/>
          <w:tab w:val="clear" w:pos="1134"/>
          <w:tab w:val="clear" w:pos="1701"/>
          <w:tab w:val="clear" w:pos="2268"/>
          <w:tab w:val="clear" w:pos="2835"/>
          <w:tab w:val="clear" w:pos="3402"/>
        </w:tabs>
        <w:ind w:left="490" w:firstLine="0"/>
        <w:rPr>
          <w:bCs/>
          <w:sz w:val="24"/>
          <w:szCs w:val="24"/>
          <w:lang w:eastAsia="zh-CN"/>
        </w:rPr>
      </w:pPr>
      <w:sdt>
        <w:sdtPr>
          <w:rPr>
            <w:rFonts w:hint="eastAsia"/>
            <w:bCs/>
            <w:sz w:val="24"/>
            <w:szCs w:val="24"/>
            <w:lang w:eastAsia="zh-CN"/>
          </w:rPr>
          <w:alias w:val="Title"/>
          <w:id w:val="772832786"/>
          <w:dataBinding w:prefixMappings="xmlns:ns0='http://purl.org/dc/elements/1.1/' xmlns:ns1='http://schemas.openxmlformats.org/package/2006/metadata/core-properties' " w:xpath="/ns1:coreProperties[1]/ns0:title[1]" w:storeItemID="{6C3C8BC8-F283-45AE-878A-BAB7291924A1}"/>
          <w:text/>
        </w:sdtPr>
        <w:sdtContent>
          <w:r w:rsidR="00C7385F">
            <w:rPr>
              <w:rFonts w:hint="eastAsia"/>
              <w:bCs/>
              <w:sz w:val="24"/>
              <w:szCs w:val="24"/>
              <w:lang w:eastAsia="zh-CN"/>
            </w:rPr>
            <w:t>《</w:t>
          </w:r>
        </w:sdtContent>
      </w:sdt>
      <w:r w:rsidR="00A53AC2" w:rsidRPr="00A53AC2">
        <w:rPr>
          <w:bCs/>
          <w:sz w:val="24"/>
          <w:szCs w:val="24"/>
          <w:lang w:eastAsia="zh-CN"/>
        </w:rPr>
        <w:t>昆明</w:t>
      </w:r>
      <w:r w:rsidR="00A53AC2" w:rsidRPr="00A53AC2">
        <w:rPr>
          <w:bCs/>
          <w:sz w:val="24"/>
          <w:szCs w:val="24"/>
          <w:lang w:eastAsia="zh-CN"/>
        </w:rPr>
        <w:t>-</w:t>
      </w:r>
      <w:r w:rsidR="00A53AC2" w:rsidRPr="00A53AC2">
        <w:rPr>
          <w:bCs/>
          <w:sz w:val="24"/>
          <w:szCs w:val="24"/>
          <w:lang w:eastAsia="zh-CN"/>
        </w:rPr>
        <w:t>蒙特利尔全球生物多样性框架</w:t>
      </w:r>
      <w:r w:rsidR="00C7385F">
        <w:rPr>
          <w:rFonts w:hint="eastAsia"/>
          <w:bCs/>
          <w:sz w:val="24"/>
          <w:szCs w:val="24"/>
          <w:lang w:eastAsia="zh-CN"/>
        </w:rPr>
        <w:t>》</w:t>
      </w:r>
      <w:r w:rsidR="00A53AC2" w:rsidRPr="00A53AC2">
        <w:rPr>
          <w:bCs/>
          <w:sz w:val="24"/>
          <w:szCs w:val="24"/>
          <w:lang w:eastAsia="zh-CN"/>
        </w:rPr>
        <w:t>集体</w:t>
      </w:r>
      <w:r w:rsidR="00C7385F">
        <w:rPr>
          <w:rFonts w:hint="eastAsia"/>
          <w:bCs/>
          <w:sz w:val="24"/>
          <w:szCs w:val="24"/>
          <w:lang w:eastAsia="zh-CN"/>
        </w:rPr>
        <w:t>执行进度</w:t>
      </w:r>
      <w:r w:rsidR="00A53AC2" w:rsidRPr="00A53AC2">
        <w:rPr>
          <w:bCs/>
          <w:sz w:val="24"/>
          <w:szCs w:val="24"/>
          <w:lang w:eastAsia="zh-CN"/>
        </w:rPr>
        <w:t>全球审查</w:t>
      </w:r>
    </w:p>
    <w:p w14:paraId="12189E80" w14:textId="54CDE99C"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rFonts w:ascii="楷体" w:eastAsia="楷体" w:hAnsi="楷体"/>
          <w:b w:val="0"/>
          <w:bCs/>
          <w:sz w:val="24"/>
          <w:szCs w:val="24"/>
          <w:lang w:eastAsia="zh-CN"/>
        </w:rPr>
      </w:pPr>
      <w:r w:rsidRPr="00182C73">
        <w:rPr>
          <w:rFonts w:ascii="楷体" w:eastAsia="楷体" w:hAnsi="楷体" w:hint="eastAsia"/>
          <w:b w:val="0"/>
          <w:bCs/>
          <w:sz w:val="24"/>
          <w:szCs w:val="24"/>
          <w:lang w:eastAsia="zh-CN"/>
        </w:rPr>
        <w:t>缔约方大会，</w:t>
      </w:r>
    </w:p>
    <w:p w14:paraId="55854C2C" w14:textId="560269AF"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楷体" w:eastAsia="楷体" w:hAnsi="楷体"/>
          <w:b w:val="0"/>
          <w:bCs/>
          <w:sz w:val="24"/>
          <w:szCs w:val="24"/>
          <w:lang w:eastAsia="zh-CN"/>
        </w:rPr>
        <w:t>回顾</w:t>
      </w:r>
      <w:r w:rsidRPr="00182C73">
        <w:rPr>
          <w:b w:val="0"/>
          <w:bCs/>
          <w:sz w:val="24"/>
          <w:szCs w:val="24"/>
          <w:lang w:eastAsia="zh-CN"/>
        </w:rPr>
        <w:t>缔约方大会在</w:t>
      </w:r>
      <w:r w:rsidRPr="00182C73">
        <w:rPr>
          <w:b w:val="0"/>
          <w:bCs/>
          <w:sz w:val="24"/>
          <w:szCs w:val="24"/>
          <w:lang w:eastAsia="zh-CN"/>
        </w:rPr>
        <w:t>2022</w:t>
      </w:r>
      <w:r w:rsidRPr="00182C73">
        <w:rPr>
          <w:b w:val="0"/>
          <w:bCs/>
          <w:sz w:val="24"/>
          <w:szCs w:val="24"/>
          <w:lang w:eastAsia="zh-CN"/>
        </w:rPr>
        <w:t>年</w:t>
      </w:r>
      <w:r w:rsidRPr="00182C73">
        <w:rPr>
          <w:b w:val="0"/>
          <w:bCs/>
          <w:sz w:val="24"/>
          <w:szCs w:val="24"/>
          <w:lang w:eastAsia="zh-CN"/>
        </w:rPr>
        <w:t>12</w:t>
      </w:r>
      <w:r w:rsidRPr="00182C73">
        <w:rPr>
          <w:b w:val="0"/>
          <w:bCs/>
          <w:sz w:val="24"/>
          <w:szCs w:val="24"/>
          <w:lang w:eastAsia="zh-CN"/>
        </w:rPr>
        <w:t>月</w:t>
      </w:r>
      <w:r w:rsidRPr="00182C73">
        <w:rPr>
          <w:b w:val="0"/>
          <w:bCs/>
          <w:sz w:val="24"/>
          <w:szCs w:val="24"/>
          <w:lang w:eastAsia="zh-CN"/>
        </w:rPr>
        <w:t>19</w:t>
      </w:r>
      <w:r w:rsidRPr="00182C73">
        <w:rPr>
          <w:b w:val="0"/>
          <w:bCs/>
          <w:sz w:val="24"/>
          <w:szCs w:val="24"/>
          <w:lang w:eastAsia="zh-CN"/>
        </w:rPr>
        <w:t>日第</w:t>
      </w:r>
      <w:r>
        <w:fldChar w:fldCharType="begin"/>
      </w:r>
      <w:r>
        <w:rPr>
          <w:lang w:eastAsia="zh-CN"/>
        </w:rPr>
        <w:instrText>HYPERLINK "https://www.cbd.int/decisions/cop/?m=cop-15"</w:instrText>
      </w:r>
      <w:r>
        <w:fldChar w:fldCharType="separate"/>
      </w:r>
      <w:r w:rsidRPr="003524DB">
        <w:rPr>
          <w:rStyle w:val="Hyperlink"/>
          <w:b w:val="0"/>
          <w:bCs/>
          <w:sz w:val="24"/>
          <w:szCs w:val="24"/>
          <w:lang w:eastAsia="zh-CN"/>
        </w:rPr>
        <w:t>15/4</w:t>
      </w:r>
      <w:r>
        <w:fldChar w:fldCharType="end"/>
      </w:r>
      <w:r w:rsidRPr="00182C73">
        <w:rPr>
          <w:b w:val="0"/>
          <w:bCs/>
          <w:sz w:val="24"/>
          <w:szCs w:val="24"/>
          <w:lang w:eastAsia="zh-CN"/>
        </w:rPr>
        <w:t>号和第</w:t>
      </w:r>
      <w:r>
        <w:fldChar w:fldCharType="begin"/>
      </w:r>
      <w:r>
        <w:rPr>
          <w:lang w:eastAsia="zh-CN"/>
        </w:rPr>
        <w:instrText>HYPERLINK "https://www.cbd.int/decisions/cop/?m=cop-15"</w:instrText>
      </w:r>
      <w:r>
        <w:fldChar w:fldCharType="separate"/>
      </w:r>
      <w:r w:rsidRPr="003524DB">
        <w:rPr>
          <w:rStyle w:val="Hyperlink"/>
          <w:b w:val="0"/>
          <w:bCs/>
          <w:sz w:val="24"/>
          <w:szCs w:val="24"/>
          <w:lang w:eastAsia="zh-CN"/>
        </w:rPr>
        <w:t>15/6</w:t>
      </w:r>
      <w:r>
        <w:fldChar w:fldCharType="end"/>
      </w:r>
      <w:r w:rsidRPr="00182C73">
        <w:rPr>
          <w:b w:val="0"/>
          <w:bCs/>
          <w:sz w:val="24"/>
          <w:szCs w:val="24"/>
          <w:lang w:eastAsia="zh-CN"/>
        </w:rPr>
        <w:t>号决定以及</w:t>
      </w:r>
      <w:r w:rsidRPr="00182C73">
        <w:rPr>
          <w:b w:val="0"/>
          <w:bCs/>
          <w:sz w:val="24"/>
          <w:szCs w:val="24"/>
          <w:lang w:eastAsia="zh-CN"/>
        </w:rPr>
        <w:t>2025</w:t>
      </w:r>
      <w:r w:rsidRPr="00182C73">
        <w:rPr>
          <w:b w:val="0"/>
          <w:bCs/>
          <w:sz w:val="24"/>
          <w:szCs w:val="24"/>
          <w:lang w:eastAsia="zh-CN"/>
        </w:rPr>
        <w:t>年</w:t>
      </w:r>
      <w:r w:rsidRPr="00182C73">
        <w:rPr>
          <w:b w:val="0"/>
          <w:bCs/>
          <w:sz w:val="24"/>
          <w:szCs w:val="24"/>
          <w:lang w:eastAsia="zh-CN"/>
        </w:rPr>
        <w:t>2</w:t>
      </w:r>
      <w:r w:rsidRPr="00182C73">
        <w:rPr>
          <w:b w:val="0"/>
          <w:bCs/>
          <w:sz w:val="24"/>
          <w:szCs w:val="24"/>
          <w:lang w:eastAsia="zh-CN"/>
        </w:rPr>
        <w:t>月</w:t>
      </w:r>
      <w:r w:rsidRPr="00182C73">
        <w:rPr>
          <w:b w:val="0"/>
          <w:bCs/>
          <w:sz w:val="24"/>
          <w:szCs w:val="24"/>
          <w:lang w:eastAsia="zh-CN"/>
        </w:rPr>
        <w:t>27</w:t>
      </w:r>
      <w:r w:rsidRPr="00182C73">
        <w:rPr>
          <w:b w:val="0"/>
          <w:bCs/>
          <w:sz w:val="24"/>
          <w:szCs w:val="24"/>
          <w:lang w:eastAsia="zh-CN"/>
        </w:rPr>
        <w:t>日第</w:t>
      </w:r>
      <w:r>
        <w:fldChar w:fldCharType="begin"/>
      </w:r>
      <w:r>
        <w:rPr>
          <w:lang w:eastAsia="zh-CN"/>
        </w:rPr>
        <w:instrText>HYPERLINK "https://www.cbd.int/decisions/cop/?m=cop-16"</w:instrText>
      </w:r>
      <w:r>
        <w:fldChar w:fldCharType="separate"/>
      </w:r>
      <w:r w:rsidRPr="003524DB">
        <w:rPr>
          <w:rStyle w:val="Hyperlink"/>
          <w:b w:val="0"/>
          <w:bCs/>
          <w:sz w:val="24"/>
          <w:szCs w:val="24"/>
          <w:lang w:eastAsia="zh-CN"/>
        </w:rPr>
        <w:t>16/32</w:t>
      </w:r>
      <w:r>
        <w:fldChar w:fldCharType="end"/>
      </w:r>
      <w:r w:rsidRPr="00182C73">
        <w:rPr>
          <w:b w:val="0"/>
          <w:bCs/>
          <w:sz w:val="24"/>
          <w:szCs w:val="24"/>
          <w:lang w:eastAsia="zh-CN"/>
        </w:rPr>
        <w:t xml:space="preserve"> </w:t>
      </w:r>
      <w:r w:rsidRPr="00182C73">
        <w:rPr>
          <w:b w:val="0"/>
          <w:bCs/>
          <w:sz w:val="24"/>
          <w:szCs w:val="24"/>
          <w:lang w:eastAsia="zh-CN"/>
        </w:rPr>
        <w:t>号决定中决定，在其第十七届会议上对《昆明</w:t>
      </w:r>
      <w:r w:rsidRPr="00182C73">
        <w:rPr>
          <w:b w:val="0"/>
          <w:bCs/>
          <w:sz w:val="24"/>
          <w:szCs w:val="24"/>
          <w:lang w:eastAsia="zh-CN"/>
        </w:rPr>
        <w:t>-</w:t>
      </w:r>
      <w:r w:rsidRPr="00182C73">
        <w:rPr>
          <w:b w:val="0"/>
          <w:bCs/>
          <w:sz w:val="24"/>
          <w:szCs w:val="24"/>
          <w:lang w:eastAsia="zh-CN"/>
        </w:rPr>
        <w:t>蒙特利尔全球生物多样性框架》集体执行进度进行一次全球审查，各国国家报告以及《昆明</w:t>
      </w:r>
      <w:r w:rsidRPr="00182C73">
        <w:rPr>
          <w:b w:val="0"/>
          <w:bCs/>
          <w:sz w:val="24"/>
          <w:szCs w:val="24"/>
          <w:lang w:eastAsia="zh-CN"/>
        </w:rPr>
        <w:t>-</w:t>
      </w:r>
      <w:r w:rsidRPr="00182C73">
        <w:rPr>
          <w:b w:val="0"/>
          <w:bCs/>
          <w:sz w:val="24"/>
          <w:szCs w:val="24"/>
          <w:lang w:eastAsia="zh-CN"/>
        </w:rPr>
        <w:t>蒙特利尔全球生物多样性框架》集体执行进度全球报告将是全球审查的主要信息来源，</w:t>
      </w:r>
    </w:p>
    <w:p w14:paraId="75C80C3F" w14:textId="4AC2E69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楷体" w:eastAsia="楷体" w:hAnsi="楷体" w:hint="eastAsia"/>
          <w:b w:val="0"/>
          <w:bCs/>
          <w:sz w:val="24"/>
          <w:szCs w:val="24"/>
          <w:lang w:eastAsia="zh-CN"/>
        </w:rPr>
        <w:t>又回顾</w:t>
      </w:r>
      <w:r w:rsidRPr="00182C73">
        <w:rPr>
          <w:rFonts w:hint="eastAsia"/>
          <w:b w:val="0"/>
          <w:bCs/>
          <w:sz w:val="24"/>
          <w:szCs w:val="24"/>
          <w:lang w:eastAsia="zh-CN"/>
        </w:rPr>
        <w:t>缔约方大会在第</w:t>
      </w:r>
      <w:hyperlink r:id="rId15" w:history="1">
        <w:r w:rsidRPr="003524DB">
          <w:rPr>
            <w:rStyle w:val="Hyperlink"/>
            <w:rFonts w:hint="eastAsia"/>
            <w:b w:val="0"/>
            <w:bCs/>
            <w:sz w:val="24"/>
            <w:szCs w:val="24"/>
            <w:lang w:eastAsia="zh-CN"/>
          </w:rPr>
          <w:t>16/32</w:t>
        </w:r>
      </w:hyperlink>
      <w:r w:rsidRPr="00182C73">
        <w:rPr>
          <w:rFonts w:hint="eastAsia"/>
          <w:b w:val="0"/>
          <w:bCs/>
          <w:sz w:val="24"/>
          <w:szCs w:val="24"/>
          <w:lang w:eastAsia="zh-CN"/>
        </w:rPr>
        <w:t>号决定中还决定，全球审查将借鉴各附属机构和工作组的相关建议，并酌情借鉴非正式技术对话</w:t>
      </w:r>
      <w:r w:rsidRPr="00182C73">
        <w:rPr>
          <w:rFonts w:hint="eastAsia"/>
          <w:b w:val="0"/>
          <w:bCs/>
          <w:sz w:val="24"/>
          <w:szCs w:val="24"/>
          <w:lang w:eastAsia="zh-CN"/>
        </w:rPr>
        <w:t>[</w:t>
      </w:r>
      <w:r w:rsidRPr="00182C73">
        <w:rPr>
          <w:rFonts w:hint="eastAsia"/>
          <w:b w:val="0"/>
          <w:bCs/>
          <w:sz w:val="24"/>
          <w:szCs w:val="24"/>
          <w:lang w:eastAsia="zh-CN"/>
        </w:rPr>
        <w:t>此后被称作关于支持《昆明</w:t>
      </w:r>
      <w:r w:rsidRPr="00182C73">
        <w:rPr>
          <w:rFonts w:hint="eastAsia"/>
          <w:b w:val="0"/>
          <w:bCs/>
          <w:sz w:val="24"/>
          <w:szCs w:val="24"/>
          <w:lang w:eastAsia="zh-CN"/>
        </w:rPr>
        <w:t>-</w:t>
      </w:r>
      <w:r w:rsidRPr="00182C73">
        <w:rPr>
          <w:rFonts w:hint="eastAsia"/>
          <w:b w:val="0"/>
          <w:bCs/>
          <w:sz w:val="24"/>
          <w:szCs w:val="24"/>
          <w:lang w:eastAsia="zh-CN"/>
        </w:rPr>
        <w:t>蒙特利尔全球生物多样性框架》集体执行进度全球审查的昆明对话</w:t>
      </w:r>
      <w:r w:rsidRPr="00182C73">
        <w:rPr>
          <w:rFonts w:hint="eastAsia"/>
          <w:b w:val="0"/>
          <w:bCs/>
          <w:sz w:val="24"/>
          <w:szCs w:val="24"/>
          <w:lang w:eastAsia="zh-CN"/>
        </w:rPr>
        <w:t>]</w:t>
      </w:r>
      <w:r w:rsidRPr="00182C73">
        <w:rPr>
          <w:rFonts w:hint="eastAsia"/>
          <w:b w:val="0"/>
          <w:bCs/>
          <w:sz w:val="24"/>
          <w:szCs w:val="24"/>
          <w:lang w:eastAsia="zh-CN"/>
        </w:rPr>
        <w:t>的成果、关于国家生物多样性战略和行动计划以及国家报告的次区域和区域对话的成果以及对国家生物多样性战略和行动计划所含信息的全球分析，</w:t>
      </w:r>
    </w:p>
    <w:p w14:paraId="168ACC0B"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楷体" w:eastAsia="楷体" w:hAnsi="楷体"/>
          <w:b w:val="0"/>
          <w:bCs/>
          <w:sz w:val="24"/>
          <w:szCs w:val="24"/>
          <w:lang w:eastAsia="zh-CN"/>
        </w:rPr>
        <w:lastRenderedPageBreak/>
        <w:tab/>
      </w:r>
      <w:r w:rsidRPr="00182C73">
        <w:rPr>
          <w:rFonts w:ascii="楷体" w:eastAsia="楷体" w:hAnsi="楷体" w:hint="eastAsia"/>
          <w:b w:val="0"/>
          <w:bCs/>
          <w:sz w:val="24"/>
          <w:szCs w:val="24"/>
          <w:lang w:eastAsia="zh-CN"/>
        </w:rPr>
        <w:t>认识到</w:t>
      </w:r>
      <w:r w:rsidRPr="00182C73">
        <w:rPr>
          <w:rFonts w:hint="eastAsia"/>
          <w:b w:val="0"/>
          <w:bCs/>
          <w:sz w:val="24"/>
          <w:szCs w:val="24"/>
          <w:lang w:eastAsia="zh-CN"/>
        </w:rPr>
        <w:t>有</w:t>
      </w:r>
      <w:r w:rsidRPr="00182C73">
        <w:rPr>
          <w:rFonts w:hint="eastAsia"/>
          <w:b w:val="0"/>
          <w:bCs/>
          <w:sz w:val="24"/>
          <w:szCs w:val="24"/>
          <w:lang w:eastAsia="zh-CN"/>
        </w:rPr>
        <w:t>129</w:t>
      </w:r>
      <w:r w:rsidRPr="00182C73">
        <w:rPr>
          <w:rFonts w:hint="eastAsia"/>
          <w:b w:val="0"/>
          <w:bCs/>
          <w:sz w:val="24"/>
          <w:szCs w:val="24"/>
          <w:lang w:eastAsia="zh-CN"/>
        </w:rPr>
        <w:t>个缔约方在</w:t>
      </w:r>
      <w:r w:rsidRPr="00182C73">
        <w:rPr>
          <w:rFonts w:hint="eastAsia"/>
          <w:b w:val="0"/>
          <w:bCs/>
          <w:sz w:val="24"/>
          <w:szCs w:val="24"/>
          <w:lang w:eastAsia="zh-CN"/>
        </w:rPr>
        <w:t>2026</w:t>
      </w:r>
      <w:r w:rsidRPr="00182C73">
        <w:rPr>
          <w:rFonts w:hint="eastAsia"/>
          <w:b w:val="0"/>
          <w:bCs/>
          <w:sz w:val="24"/>
          <w:szCs w:val="24"/>
          <w:lang w:eastAsia="zh-CN"/>
        </w:rPr>
        <w:t>年</w:t>
      </w:r>
      <w:r w:rsidRPr="00182C73">
        <w:rPr>
          <w:rFonts w:hint="eastAsia"/>
          <w:b w:val="0"/>
          <w:bCs/>
          <w:sz w:val="24"/>
          <w:szCs w:val="24"/>
          <w:lang w:eastAsia="zh-CN"/>
        </w:rPr>
        <w:t>3</w:t>
      </w:r>
      <w:r w:rsidRPr="00182C73">
        <w:rPr>
          <w:rFonts w:hint="eastAsia"/>
          <w:b w:val="0"/>
          <w:bCs/>
          <w:sz w:val="24"/>
          <w:szCs w:val="24"/>
          <w:lang w:eastAsia="zh-CN"/>
        </w:rPr>
        <w:t>月</w:t>
      </w:r>
      <w:r w:rsidRPr="00182C73">
        <w:rPr>
          <w:rFonts w:hint="eastAsia"/>
          <w:b w:val="0"/>
          <w:bCs/>
          <w:sz w:val="24"/>
          <w:szCs w:val="24"/>
          <w:lang w:eastAsia="zh-CN"/>
        </w:rPr>
        <w:t>8</w:t>
      </w:r>
      <w:r w:rsidRPr="00182C73">
        <w:rPr>
          <w:rFonts w:hint="eastAsia"/>
          <w:b w:val="0"/>
          <w:bCs/>
          <w:sz w:val="24"/>
          <w:szCs w:val="24"/>
          <w:lang w:eastAsia="zh-CN"/>
        </w:rPr>
        <w:t>日之前及时提交了国家报告，供在编写全球报告时考虑，这为编写全球报告提供了大量证据，</w:t>
      </w:r>
    </w:p>
    <w:p w14:paraId="65C27EE9" w14:textId="5F1CABC9"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eastAsia="楷体"/>
          <w:b w:val="0"/>
          <w:bCs/>
          <w:sz w:val="24"/>
          <w:szCs w:val="24"/>
          <w:lang w:eastAsia="zh-CN"/>
        </w:rPr>
        <w:t>又认识到</w:t>
      </w:r>
      <w:r w:rsidRPr="00182C73">
        <w:rPr>
          <w:rFonts w:hint="eastAsia"/>
          <w:b w:val="0"/>
          <w:bCs/>
          <w:sz w:val="24"/>
          <w:szCs w:val="24"/>
          <w:lang w:eastAsia="zh-CN"/>
        </w:rPr>
        <w:t>在编写全球报告时使用了第</w:t>
      </w:r>
      <w:hyperlink r:id="rId16" w:history="1">
        <w:r w:rsidRPr="003524DB">
          <w:rPr>
            <w:rStyle w:val="Hyperlink"/>
            <w:rFonts w:hint="eastAsia"/>
            <w:b w:val="0"/>
            <w:bCs/>
            <w:sz w:val="24"/>
            <w:szCs w:val="24"/>
            <w:lang w:eastAsia="zh-CN"/>
          </w:rPr>
          <w:t>16/32</w:t>
        </w:r>
      </w:hyperlink>
      <w:r w:rsidRPr="00182C73">
        <w:rPr>
          <w:rFonts w:hint="eastAsia"/>
          <w:b w:val="0"/>
          <w:bCs/>
          <w:sz w:val="24"/>
          <w:szCs w:val="24"/>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718BA455"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楷体" w:eastAsia="楷体" w:hAnsi="楷体"/>
          <w:b w:val="0"/>
          <w:bCs/>
          <w:sz w:val="24"/>
          <w:szCs w:val="24"/>
          <w:lang w:eastAsia="zh-CN"/>
        </w:rPr>
        <w:t>关切地注意到</w:t>
      </w:r>
      <w:r w:rsidRPr="00182C73">
        <w:rPr>
          <w:rFonts w:hint="eastAsia"/>
          <w:b w:val="0"/>
          <w:bCs/>
          <w:sz w:val="24"/>
          <w:szCs w:val="24"/>
          <w:lang w:eastAsia="zh-CN"/>
        </w:rPr>
        <w:t>国家报告中仍然存在数据和信息差距，并非所有缔约方都能够及时提交国家报告，在编写全球报告时未能考虑这些缔约方的国家报告，因此，一些缔约方的经验、特别是小岛屿发展中国家的经验没有在全球报告中得到很好的反映，</w:t>
      </w:r>
    </w:p>
    <w:p w14:paraId="152C3C1B"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楷体" w:eastAsia="楷体" w:hAnsi="楷体" w:hint="eastAsia"/>
          <w:b w:val="0"/>
          <w:bCs/>
          <w:sz w:val="24"/>
          <w:szCs w:val="24"/>
          <w:lang w:eastAsia="zh-CN"/>
        </w:rPr>
        <w:t>赞赏地注意到</w:t>
      </w:r>
      <w:r w:rsidRPr="00182C73">
        <w:rPr>
          <w:rFonts w:hint="eastAsia"/>
          <w:b w:val="0"/>
          <w:bCs/>
          <w:sz w:val="24"/>
          <w:szCs w:val="24"/>
          <w:lang w:eastAsia="zh-CN"/>
        </w:rPr>
        <w:t>为缔约方制定国家生物多样性战略和行动计划以及编写国家报告提供的支持，</w:t>
      </w:r>
    </w:p>
    <w:p w14:paraId="5D0A8896"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楷体" w:eastAsia="楷体" w:hAnsi="楷体"/>
          <w:b w:val="0"/>
          <w:bCs/>
          <w:sz w:val="24"/>
          <w:szCs w:val="24"/>
          <w:lang w:eastAsia="zh-CN"/>
        </w:rPr>
        <w:tab/>
      </w:r>
      <w:r w:rsidRPr="00182C73">
        <w:rPr>
          <w:rFonts w:ascii="楷体" w:eastAsia="楷体" w:hAnsi="楷体" w:hint="eastAsia"/>
          <w:b w:val="0"/>
          <w:bCs/>
          <w:sz w:val="24"/>
          <w:szCs w:val="24"/>
          <w:lang w:eastAsia="zh-CN"/>
        </w:rPr>
        <w:t>强调</w:t>
      </w:r>
      <w:r w:rsidRPr="00182C73">
        <w:rPr>
          <w:rFonts w:hint="eastAsia"/>
          <w:b w:val="0"/>
          <w:bCs/>
          <w:sz w:val="24"/>
          <w:szCs w:val="24"/>
          <w:lang w:eastAsia="zh-CN"/>
        </w:rPr>
        <w:t>全球环境基金在启动支持、帮助许多发展中国家缔约方、特别是对小岛屿发展中国家缔约方制定国家生物多样性战略和行动计划以及编写国家报告方面仍然存在延误，这种情况影响一些国家及时提出完整的国家报告</w:t>
      </w:r>
      <w:r w:rsidRPr="00182C73">
        <w:rPr>
          <w:rFonts w:hint="eastAsia"/>
          <w:b w:val="0"/>
          <w:bCs/>
          <w:sz w:val="24"/>
          <w:szCs w:val="24"/>
          <w:vertAlign w:val="superscript"/>
        </w:rPr>
        <w:footnoteReference w:id="2"/>
      </w:r>
      <w:r w:rsidRPr="00182C73">
        <w:rPr>
          <w:rFonts w:hint="eastAsia"/>
          <w:b w:val="0"/>
          <w:bCs/>
          <w:sz w:val="24"/>
          <w:szCs w:val="24"/>
          <w:lang w:eastAsia="zh-CN"/>
        </w:rPr>
        <w:t xml:space="preserve"> </w:t>
      </w:r>
      <w:r w:rsidRPr="00182C73">
        <w:rPr>
          <w:rFonts w:hint="eastAsia"/>
          <w:b w:val="0"/>
          <w:bCs/>
          <w:sz w:val="24"/>
          <w:szCs w:val="24"/>
          <w:lang w:eastAsia="zh-CN"/>
        </w:rPr>
        <w:t>，并认识到可能导致延误的一系列因素，</w:t>
      </w:r>
    </w:p>
    <w:p w14:paraId="7826C5D8"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楷体" w:eastAsia="楷体" w:hAnsi="楷体" w:hint="eastAsia"/>
          <w:b w:val="0"/>
          <w:bCs/>
          <w:sz w:val="24"/>
          <w:szCs w:val="24"/>
          <w:lang w:eastAsia="zh-CN"/>
        </w:rPr>
        <w:t>认识到</w:t>
      </w:r>
      <w:r w:rsidRPr="00182C73">
        <w:rPr>
          <w:rFonts w:hint="eastAsia"/>
          <w:b w:val="0"/>
          <w:bCs/>
          <w:sz w:val="24"/>
          <w:szCs w:val="24"/>
          <w:lang w:eastAsia="zh-CN"/>
        </w:rPr>
        <w:t>全球报告指出的信息和数据差距并不一定代表《昆蒙框架》执行方面的差距，也不一定代表缺少对《昆蒙框架》的承诺，</w:t>
      </w:r>
    </w:p>
    <w:p w14:paraId="0280EA21"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楷体" w:eastAsia="楷体" w:hAnsi="楷体"/>
          <w:b w:val="0"/>
          <w:bCs/>
          <w:sz w:val="24"/>
          <w:szCs w:val="24"/>
          <w:lang w:eastAsia="zh-CN"/>
        </w:rPr>
        <w:tab/>
      </w:r>
      <w:r w:rsidRPr="00182C73">
        <w:rPr>
          <w:rFonts w:ascii="楷体" w:eastAsia="楷体" w:hAnsi="楷体" w:hint="eastAsia"/>
          <w:b w:val="0"/>
          <w:bCs/>
          <w:sz w:val="24"/>
          <w:szCs w:val="24"/>
          <w:lang w:eastAsia="zh-CN"/>
        </w:rPr>
        <w:t>强调</w:t>
      </w:r>
      <w:r w:rsidRPr="00182C73">
        <w:rPr>
          <w:rFonts w:hint="eastAsia"/>
          <w:b w:val="0"/>
          <w:bCs/>
          <w:sz w:val="24"/>
          <w:szCs w:val="24"/>
          <w:lang w:eastAsia="zh-CN"/>
        </w:rPr>
        <w:t>许多缔约方在编写国家生物多样性战略和行动计划以及国家报告时面临体制、技术、能力和资源方面的挑战，特别是在使用《昆明</w:t>
      </w:r>
      <w:r w:rsidRPr="00182C73">
        <w:rPr>
          <w:rFonts w:hint="eastAsia"/>
          <w:b w:val="0"/>
          <w:bCs/>
          <w:sz w:val="24"/>
          <w:szCs w:val="24"/>
          <w:lang w:eastAsia="zh-CN"/>
        </w:rPr>
        <w:t>-</w:t>
      </w:r>
      <w:r w:rsidRPr="00182C73">
        <w:rPr>
          <w:rFonts w:hint="eastAsia"/>
          <w:b w:val="0"/>
          <w:bCs/>
          <w:sz w:val="24"/>
          <w:szCs w:val="24"/>
          <w:lang w:eastAsia="zh-CN"/>
        </w:rPr>
        <w:t>蒙特利尔全球生物多样性框架》</w:t>
      </w:r>
      <w:r w:rsidRPr="00182C73">
        <w:rPr>
          <w:rFonts w:hint="eastAsia"/>
          <w:b w:val="0"/>
          <w:bCs/>
          <w:sz w:val="24"/>
          <w:szCs w:val="24"/>
          <w:vertAlign w:val="superscript"/>
        </w:rPr>
        <w:footnoteReference w:id="3"/>
      </w:r>
      <w:r w:rsidRPr="00182C73">
        <w:rPr>
          <w:rFonts w:hint="eastAsia"/>
          <w:b w:val="0"/>
          <w:bCs/>
          <w:sz w:val="24"/>
          <w:szCs w:val="24"/>
          <w:lang w:eastAsia="zh-CN"/>
        </w:rPr>
        <w:t>监测框架标题指标方面，这种情况增添了全球报告的信息空白，</w:t>
      </w:r>
    </w:p>
    <w:p w14:paraId="26A2B4CE"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楷体" w:eastAsia="楷体" w:hAnsi="楷体" w:hint="eastAsia"/>
          <w:b w:val="0"/>
          <w:bCs/>
          <w:sz w:val="24"/>
          <w:szCs w:val="24"/>
          <w:lang w:eastAsia="zh-CN"/>
        </w:rPr>
        <w:t>确认</w:t>
      </w:r>
      <w:r w:rsidRPr="00182C73">
        <w:rPr>
          <w:rFonts w:hint="eastAsia"/>
          <w:b w:val="0"/>
          <w:bCs/>
          <w:sz w:val="24"/>
          <w:szCs w:val="24"/>
          <w:lang w:eastAsia="zh-CN"/>
        </w:rPr>
        <w:t>虽然在编写第一份全球报告时遇到了方法、科学、技术和数据限制以及时间限制，但这份全球报告仍是目前可用的关于集体进度的最明确信息来源，全球报告是通过缔约方主导的进程编写的，为《昆蒙框架》执行进度全球审查提供了</w:t>
      </w:r>
      <w:r w:rsidRPr="00182C73">
        <w:rPr>
          <w:rFonts w:hint="eastAsia"/>
          <w:b w:val="0"/>
          <w:bCs/>
          <w:sz w:val="24"/>
          <w:szCs w:val="24"/>
          <w:lang w:eastAsia="zh-CN"/>
        </w:rPr>
        <w:t>[</w:t>
      </w:r>
      <w:r w:rsidRPr="00182C73">
        <w:rPr>
          <w:rFonts w:hint="eastAsia"/>
          <w:b w:val="0"/>
          <w:bCs/>
          <w:sz w:val="24"/>
          <w:szCs w:val="24"/>
          <w:lang w:eastAsia="zh-CN"/>
        </w:rPr>
        <w:t>坚实</w:t>
      </w:r>
      <w:r w:rsidRPr="00182C73">
        <w:rPr>
          <w:rFonts w:hint="eastAsia"/>
          <w:b w:val="0"/>
          <w:bCs/>
          <w:sz w:val="24"/>
          <w:szCs w:val="24"/>
          <w:lang w:eastAsia="zh-CN"/>
        </w:rPr>
        <w:t>]</w:t>
      </w:r>
      <w:r w:rsidRPr="00182C73">
        <w:rPr>
          <w:rFonts w:hint="eastAsia"/>
          <w:b w:val="0"/>
          <w:bCs/>
          <w:sz w:val="24"/>
          <w:szCs w:val="24"/>
          <w:lang w:eastAsia="zh-CN"/>
        </w:rPr>
        <w:t>基础，</w:t>
      </w:r>
    </w:p>
    <w:p w14:paraId="4AFEFAE2"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楷体" w:eastAsia="楷体" w:hAnsi="楷体"/>
          <w:b w:val="0"/>
          <w:bCs/>
          <w:sz w:val="24"/>
          <w:szCs w:val="24"/>
          <w:lang w:eastAsia="zh-CN"/>
        </w:rPr>
        <w:tab/>
      </w:r>
      <w:r w:rsidRPr="00182C73">
        <w:rPr>
          <w:rFonts w:ascii="楷体" w:eastAsia="楷体" w:hAnsi="楷体" w:hint="eastAsia"/>
          <w:b w:val="0"/>
          <w:bCs/>
          <w:sz w:val="24"/>
          <w:szCs w:val="24"/>
          <w:lang w:eastAsia="zh-CN"/>
        </w:rPr>
        <w:t>又确认</w:t>
      </w:r>
      <w:r w:rsidRPr="00182C73">
        <w:rPr>
          <w:rFonts w:hint="eastAsia"/>
          <w:b w:val="0"/>
          <w:bCs/>
          <w:sz w:val="24"/>
          <w:szCs w:val="24"/>
          <w:lang w:eastAsia="zh-CN"/>
        </w:rPr>
        <w:t>可参考在编写第一份全球报告和第七份国家报告过程中吸取的经验教训，进一步加强规划、监测、报告和审查机制，包括加强未来的全球审查，</w:t>
      </w:r>
    </w:p>
    <w:p w14:paraId="32EB9BD9"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楷体" w:eastAsia="楷体" w:hAnsi="楷体" w:hint="eastAsia"/>
          <w:b w:val="0"/>
          <w:bCs/>
          <w:sz w:val="24"/>
          <w:szCs w:val="24"/>
          <w:lang w:eastAsia="zh-CN"/>
        </w:rPr>
        <w:t>赞赏</w:t>
      </w:r>
      <w:r w:rsidRPr="00182C73">
        <w:rPr>
          <w:rFonts w:hint="eastAsia"/>
          <w:b w:val="0"/>
          <w:bCs/>
          <w:sz w:val="24"/>
          <w:szCs w:val="24"/>
          <w:lang w:eastAsia="zh-CN"/>
        </w:rPr>
        <w:t>负责编写《昆明</w:t>
      </w:r>
      <w:r w:rsidRPr="00182C73">
        <w:rPr>
          <w:rFonts w:hint="eastAsia"/>
          <w:b w:val="0"/>
          <w:bCs/>
          <w:sz w:val="24"/>
          <w:szCs w:val="24"/>
          <w:lang w:eastAsia="zh-CN"/>
        </w:rPr>
        <w:t>-</w:t>
      </w:r>
      <w:r w:rsidRPr="00182C73">
        <w:rPr>
          <w:rFonts w:hint="eastAsia"/>
          <w:b w:val="0"/>
          <w:bCs/>
          <w:sz w:val="24"/>
          <w:szCs w:val="24"/>
          <w:lang w:eastAsia="zh-CN"/>
        </w:rPr>
        <w:t>蒙特利尔全球生物多样性框架》集体执行进度全球报告的特设科学和技术咨询小组指导编写第一份全球报告的工作，</w:t>
      </w:r>
    </w:p>
    <w:p w14:paraId="13C6B551" w14:textId="77777777"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楷体" w:eastAsia="楷体" w:hAnsi="楷体" w:hint="eastAsia"/>
          <w:b w:val="0"/>
          <w:bCs/>
          <w:sz w:val="24"/>
          <w:szCs w:val="24"/>
          <w:lang w:eastAsia="zh-CN"/>
        </w:rPr>
        <w:lastRenderedPageBreak/>
        <w:t>赞赏地</w:t>
      </w:r>
      <w:r w:rsidRPr="00182C73">
        <w:rPr>
          <w:rFonts w:ascii="楷体" w:eastAsia="楷体" w:hAnsi="楷体"/>
          <w:b w:val="0"/>
          <w:bCs/>
          <w:sz w:val="24"/>
          <w:szCs w:val="24"/>
          <w:lang w:eastAsia="zh-CN"/>
        </w:rPr>
        <w:t>感谢</w:t>
      </w:r>
      <w:r w:rsidRPr="00182C73">
        <w:rPr>
          <w:b w:val="0"/>
          <w:bCs/>
          <w:sz w:val="24"/>
          <w:szCs w:val="24"/>
          <w:lang w:eastAsia="zh-CN"/>
        </w:rPr>
        <w:t>德国政府和荷兰王国政府，以及通过中国信托基金向联合国环境规划署提供的用于昆明</w:t>
      </w:r>
      <w:r w:rsidRPr="00182C73">
        <w:rPr>
          <w:b w:val="0"/>
          <w:bCs/>
          <w:sz w:val="24"/>
          <w:szCs w:val="24"/>
          <w:lang w:eastAsia="zh-CN"/>
        </w:rPr>
        <w:t>-</w:t>
      </w:r>
      <w:r w:rsidRPr="00182C73">
        <w:rPr>
          <w:b w:val="0"/>
          <w:bCs/>
          <w:sz w:val="24"/>
          <w:szCs w:val="24"/>
          <w:lang w:eastAsia="zh-CN"/>
        </w:rPr>
        <w:t>蒙特利尔全球生物多样性框架</w:t>
      </w:r>
      <w:r w:rsidRPr="00182C73">
        <w:rPr>
          <w:rFonts w:hint="eastAsia"/>
          <w:b w:val="0"/>
          <w:bCs/>
          <w:sz w:val="24"/>
          <w:szCs w:val="24"/>
          <w:vertAlign w:val="superscript"/>
        </w:rPr>
        <w:footnoteReference w:id="4"/>
      </w:r>
      <w:r w:rsidRPr="00182C73">
        <w:rPr>
          <w:b w:val="0"/>
          <w:bCs/>
          <w:sz w:val="24"/>
          <w:szCs w:val="24"/>
          <w:lang w:eastAsia="zh-CN"/>
        </w:rPr>
        <w:t>实施进展全球审查的资金支持；同时感谢欧盟、荷兰王国政府、瑞士政府，以及通过中国信托基金向联合国环境规划署提供的用于编制相关全球报告</w:t>
      </w:r>
      <w:r w:rsidRPr="00182C73">
        <w:rPr>
          <w:rFonts w:hint="eastAsia"/>
          <w:b w:val="0"/>
          <w:bCs/>
          <w:sz w:val="24"/>
          <w:szCs w:val="24"/>
          <w:vertAlign w:val="superscript"/>
        </w:rPr>
        <w:footnoteReference w:id="5"/>
      </w:r>
      <w:r w:rsidRPr="00182C73">
        <w:rPr>
          <w:b w:val="0"/>
          <w:bCs/>
          <w:sz w:val="24"/>
          <w:szCs w:val="24"/>
          <w:lang w:eastAsia="zh-CN"/>
        </w:rPr>
        <w:t>的资金支持</w:t>
      </w:r>
      <w:r w:rsidRPr="00182C73">
        <w:rPr>
          <w:rFonts w:hint="eastAsia"/>
          <w:b w:val="0"/>
          <w:bCs/>
          <w:sz w:val="24"/>
          <w:szCs w:val="24"/>
          <w:lang w:eastAsia="zh-CN"/>
        </w:rPr>
        <w:t>，</w:t>
      </w:r>
    </w:p>
    <w:p w14:paraId="4926A3F7"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w:t>
      </w:r>
      <w:r w:rsidRPr="00182C73">
        <w:rPr>
          <w:rFonts w:hint="eastAsia"/>
          <w:b w:val="0"/>
          <w:bCs/>
          <w:sz w:val="24"/>
          <w:szCs w:val="24"/>
          <w:lang w:eastAsia="zh-CN"/>
        </w:rPr>
        <w:tab/>
        <w:t>[</w:t>
      </w:r>
      <w:r w:rsidRPr="00182C73">
        <w:rPr>
          <w:rFonts w:ascii="楷体" w:eastAsia="楷体" w:hAnsi="楷体" w:hint="eastAsia"/>
          <w:b w:val="0"/>
          <w:bCs/>
          <w:sz w:val="24"/>
          <w:szCs w:val="24"/>
          <w:lang w:eastAsia="zh-CN"/>
        </w:rPr>
        <w:t>赞赏地</w:t>
      </w:r>
      <w:r w:rsidRPr="00182C73">
        <w:rPr>
          <w:rFonts w:hint="eastAsia"/>
          <w:b w:val="0"/>
          <w:bCs/>
          <w:sz w:val="24"/>
          <w:szCs w:val="24"/>
          <w:lang w:eastAsia="zh-CN"/>
        </w:rPr>
        <w:t>]</w:t>
      </w:r>
      <w:r w:rsidRPr="00182C73">
        <w:rPr>
          <w:rFonts w:ascii="楷体" w:eastAsia="楷体" w:hAnsi="楷体" w:hint="eastAsia"/>
          <w:b w:val="0"/>
          <w:bCs/>
          <w:sz w:val="24"/>
          <w:szCs w:val="24"/>
          <w:lang w:eastAsia="zh-CN"/>
        </w:rPr>
        <w:t>欢迎</w:t>
      </w:r>
      <w:r w:rsidRPr="00182C73">
        <w:rPr>
          <w:rFonts w:hint="eastAsia"/>
          <w:b w:val="0"/>
          <w:bCs/>
          <w:sz w:val="24"/>
          <w:szCs w:val="24"/>
          <w:lang w:eastAsia="zh-CN"/>
        </w:rPr>
        <w:t>《昆明</w:t>
      </w:r>
      <w:r w:rsidRPr="00182C73">
        <w:rPr>
          <w:rFonts w:hint="eastAsia"/>
          <w:b w:val="0"/>
          <w:bCs/>
          <w:sz w:val="24"/>
          <w:szCs w:val="24"/>
          <w:lang w:eastAsia="zh-CN"/>
        </w:rPr>
        <w:t>-</w:t>
      </w:r>
      <w:r w:rsidRPr="00182C73">
        <w:rPr>
          <w:rFonts w:hint="eastAsia"/>
          <w:b w:val="0"/>
          <w:bCs/>
          <w:sz w:val="24"/>
          <w:szCs w:val="24"/>
          <w:lang w:eastAsia="zh-CN"/>
        </w:rPr>
        <w:t>蒙特利尔全球生物多样性框架集体执行进度全球报告》，并注意到其中的总讯息和重点讯息；</w:t>
      </w:r>
    </w:p>
    <w:p w14:paraId="6A6D15C4" w14:textId="007840F4"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2.</w:t>
      </w:r>
      <w:r w:rsidRPr="00182C73">
        <w:rPr>
          <w:rFonts w:hint="eastAsia"/>
          <w:b w:val="0"/>
          <w:bCs/>
          <w:sz w:val="24"/>
          <w:szCs w:val="24"/>
          <w:lang w:eastAsia="zh-CN"/>
        </w:rPr>
        <w:tab/>
        <w:t>[</w:t>
      </w:r>
      <w:r w:rsidRPr="00182C73">
        <w:rPr>
          <w:rFonts w:ascii="楷体" w:eastAsia="楷体" w:hAnsi="楷体" w:hint="eastAsia"/>
          <w:b w:val="0"/>
          <w:bCs/>
          <w:sz w:val="24"/>
          <w:szCs w:val="24"/>
          <w:lang w:eastAsia="zh-CN"/>
        </w:rPr>
        <w:t>又赞赏地</w:t>
      </w:r>
      <w:r w:rsidRPr="00182C73">
        <w:rPr>
          <w:rFonts w:hint="eastAsia"/>
          <w:b w:val="0"/>
          <w:bCs/>
          <w:sz w:val="24"/>
          <w:szCs w:val="24"/>
          <w:lang w:eastAsia="zh-CN"/>
        </w:rPr>
        <w:t>[</w:t>
      </w:r>
      <w:r w:rsidRPr="00182C73">
        <w:rPr>
          <w:rFonts w:ascii="楷体" w:eastAsia="楷体" w:hAnsi="楷体" w:hint="eastAsia"/>
          <w:b w:val="0"/>
          <w:bCs/>
          <w:sz w:val="24"/>
          <w:szCs w:val="24"/>
          <w:lang w:eastAsia="zh-CN"/>
        </w:rPr>
        <w:t>欢迎][认可</w:t>
      </w:r>
      <w:r w:rsidRPr="00182C73">
        <w:rPr>
          <w:rFonts w:hint="eastAsia"/>
          <w:b w:val="0"/>
          <w:bCs/>
          <w:sz w:val="24"/>
          <w:szCs w:val="24"/>
          <w:lang w:eastAsia="zh-CN"/>
        </w:rPr>
        <w:t>]</w:t>
      </w:r>
      <w:r w:rsidRPr="00182C73">
        <w:rPr>
          <w:rFonts w:hint="eastAsia"/>
          <w:b w:val="0"/>
          <w:bCs/>
          <w:sz w:val="24"/>
          <w:szCs w:val="24"/>
          <w:lang w:eastAsia="zh-CN"/>
        </w:rPr>
        <w:t>《昆蒙框架》激发了前所未有的全球性参与，并推动了行动、创新、合作与学习；</w:t>
      </w:r>
      <w:r w:rsidR="00226A8B">
        <w:rPr>
          <w:rFonts w:hint="eastAsia"/>
          <w:b w:val="0"/>
          <w:bCs/>
          <w:sz w:val="24"/>
          <w:szCs w:val="24"/>
          <w:lang w:eastAsia="zh-CN"/>
        </w:rPr>
        <w:t>]</w:t>
      </w:r>
    </w:p>
    <w:p w14:paraId="75E8F4A4"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3.</w:t>
      </w:r>
      <w:r w:rsidRPr="00182C73">
        <w:rPr>
          <w:rFonts w:hint="eastAsia"/>
          <w:b w:val="0"/>
          <w:bCs/>
          <w:sz w:val="24"/>
          <w:szCs w:val="24"/>
          <w:lang w:eastAsia="zh-CN"/>
        </w:rPr>
        <w:tab/>
      </w:r>
      <w:r w:rsidRPr="00182C73">
        <w:rPr>
          <w:rFonts w:ascii="楷体" w:eastAsia="楷体" w:hAnsi="楷体" w:hint="eastAsia"/>
          <w:b w:val="0"/>
          <w:bCs/>
          <w:sz w:val="24"/>
          <w:szCs w:val="24"/>
          <w:lang w:eastAsia="zh-CN"/>
        </w:rPr>
        <w:t>还欢迎</w:t>
      </w:r>
      <w:r w:rsidRPr="00182C73">
        <w:rPr>
          <w:rFonts w:hint="eastAsia"/>
          <w:b w:val="0"/>
          <w:bCs/>
          <w:sz w:val="24"/>
          <w:szCs w:val="24"/>
          <w:lang w:eastAsia="zh-CN"/>
        </w:rPr>
        <w:t>缔约方在《昆蒙框架》所有</w:t>
      </w:r>
      <w:r w:rsidRPr="00182C73">
        <w:rPr>
          <w:rFonts w:hint="eastAsia"/>
          <w:b w:val="0"/>
          <w:bCs/>
          <w:sz w:val="24"/>
          <w:szCs w:val="24"/>
          <w:lang w:eastAsia="zh-CN"/>
        </w:rPr>
        <w:t>23</w:t>
      </w:r>
      <w:r w:rsidRPr="00182C73">
        <w:rPr>
          <w:rFonts w:hint="eastAsia"/>
          <w:b w:val="0"/>
          <w:bCs/>
          <w:sz w:val="24"/>
          <w:szCs w:val="24"/>
          <w:lang w:eastAsia="zh-CN"/>
        </w:rPr>
        <w:t>个行动目标下采取行动，显示各项行动目标都成功实施的范例；</w:t>
      </w:r>
    </w:p>
    <w:p w14:paraId="04FE1BC3" w14:textId="38290888"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4.</w:t>
      </w:r>
      <w:r w:rsidRPr="00182C73">
        <w:rPr>
          <w:rFonts w:hint="eastAsia"/>
          <w:b w:val="0"/>
          <w:bCs/>
          <w:sz w:val="24"/>
          <w:szCs w:val="24"/>
          <w:lang w:eastAsia="zh-CN"/>
        </w:rPr>
        <w:tab/>
      </w:r>
      <w:r w:rsidRPr="00182C73">
        <w:rPr>
          <w:rFonts w:ascii="楷体" w:eastAsia="楷体" w:hAnsi="楷体" w:hint="eastAsia"/>
          <w:b w:val="0"/>
          <w:bCs/>
          <w:sz w:val="24"/>
          <w:szCs w:val="24"/>
          <w:lang w:eastAsia="zh-CN"/>
        </w:rPr>
        <w:t>欢迎</w:t>
      </w:r>
      <w:r w:rsidR="008346B4">
        <w:rPr>
          <w:rFonts w:ascii="楷体" w:eastAsia="楷体" w:hAnsi="楷体" w:hint="eastAsia"/>
          <w:b w:val="0"/>
          <w:bCs/>
          <w:sz w:val="24"/>
          <w:szCs w:val="24"/>
          <w:lang w:eastAsia="zh-CN"/>
        </w:rPr>
        <w:t>非</w:t>
      </w:r>
      <w:r w:rsidRPr="00182C73">
        <w:rPr>
          <w:rFonts w:hint="eastAsia"/>
          <w:b w:val="0"/>
          <w:bCs/>
          <w:sz w:val="24"/>
          <w:szCs w:val="24"/>
          <w:lang w:eastAsia="zh-CN"/>
        </w:rPr>
        <w:t>国家政府行为体，即土著人民和地方社区、次国家政府、城市及其他地方当局、政府间组织、其他多边环境协定、非政府组织、妇女、青年、研究机构、商界和金融界以及与生物多样性相关或依赖生物多样性的行业代表，已采取行动实施《昆蒙框架》</w:t>
      </w:r>
      <w:r w:rsidRPr="00182C73">
        <w:rPr>
          <w:rFonts w:hint="eastAsia"/>
          <w:b w:val="0"/>
          <w:bCs/>
          <w:sz w:val="24"/>
          <w:szCs w:val="24"/>
          <w:vertAlign w:val="superscript"/>
        </w:rPr>
        <w:footnoteReference w:id="6"/>
      </w:r>
      <w:r w:rsidRPr="00182C73">
        <w:rPr>
          <w:rFonts w:hint="eastAsia"/>
          <w:b w:val="0"/>
          <w:bCs/>
          <w:sz w:val="24"/>
          <w:szCs w:val="24"/>
          <w:lang w:eastAsia="zh-CN"/>
        </w:rPr>
        <w:t>；</w:t>
      </w:r>
    </w:p>
    <w:p w14:paraId="237BB5C6"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5.</w:t>
      </w:r>
      <w:r w:rsidRPr="00182C73">
        <w:rPr>
          <w:rFonts w:hint="eastAsia"/>
          <w:b w:val="0"/>
          <w:bCs/>
          <w:sz w:val="24"/>
          <w:szCs w:val="24"/>
          <w:lang w:eastAsia="zh-CN"/>
        </w:rPr>
        <w:tab/>
      </w:r>
      <w:r w:rsidRPr="00182C73">
        <w:rPr>
          <w:rFonts w:ascii="楷体" w:eastAsia="楷体" w:hAnsi="楷体" w:hint="eastAsia"/>
          <w:b w:val="0"/>
          <w:bCs/>
          <w:sz w:val="24"/>
          <w:szCs w:val="24"/>
          <w:lang w:eastAsia="zh-CN"/>
        </w:rPr>
        <w:t>强调</w:t>
      </w:r>
      <w:r w:rsidRPr="00182C73">
        <w:rPr>
          <w:rFonts w:hint="eastAsia"/>
          <w:b w:val="0"/>
          <w:bCs/>
          <w:sz w:val="24"/>
          <w:szCs w:val="24"/>
          <w:lang w:eastAsia="zh-CN"/>
        </w:rPr>
        <w:t>如全球报告所述，审查揭示了执行方面的进展和差距，特别是：</w:t>
      </w:r>
    </w:p>
    <w:p w14:paraId="5BF92DAB"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(a)</w:t>
      </w:r>
      <w:r w:rsidRPr="00182C73">
        <w:rPr>
          <w:rFonts w:hint="eastAsia"/>
          <w:b w:val="0"/>
          <w:bCs/>
          <w:sz w:val="24"/>
          <w:szCs w:val="24"/>
          <w:lang w:eastAsia="zh-CN"/>
        </w:rPr>
        <w:tab/>
      </w:r>
      <w:r w:rsidRPr="00182C73">
        <w:rPr>
          <w:rFonts w:hint="eastAsia"/>
          <w:b w:val="0"/>
          <w:bCs/>
          <w:sz w:val="24"/>
          <w:szCs w:val="24"/>
          <w:lang w:eastAsia="zh-CN"/>
        </w:rPr>
        <w:t>范围和覆盖面</w:t>
      </w:r>
    </w:p>
    <w:p w14:paraId="0159D091"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缔约方集体设定了国家目标，这些目标的范围和覆盖范围高于《昆蒙框架》的行动目标</w:t>
      </w:r>
      <w:r w:rsidRPr="00182C73">
        <w:rPr>
          <w:rFonts w:hint="eastAsia"/>
          <w:b w:val="0"/>
          <w:bCs/>
          <w:sz w:val="24"/>
          <w:szCs w:val="24"/>
          <w:lang w:eastAsia="zh-CN"/>
        </w:rPr>
        <w:t>4</w:t>
      </w:r>
      <w:r w:rsidRPr="00182C73">
        <w:rPr>
          <w:rFonts w:hint="eastAsia"/>
          <w:b w:val="0"/>
          <w:bCs/>
          <w:sz w:val="24"/>
          <w:szCs w:val="24"/>
          <w:lang w:eastAsia="zh-CN"/>
        </w:rPr>
        <w:t>、</w:t>
      </w:r>
      <w:r w:rsidRPr="00182C73">
        <w:rPr>
          <w:rFonts w:hint="eastAsia"/>
          <w:b w:val="0"/>
          <w:bCs/>
          <w:sz w:val="24"/>
          <w:szCs w:val="24"/>
          <w:lang w:eastAsia="zh-CN"/>
        </w:rPr>
        <w:t>5</w:t>
      </w:r>
      <w:r w:rsidRPr="00182C73">
        <w:rPr>
          <w:rFonts w:hint="eastAsia"/>
          <w:b w:val="0"/>
          <w:bCs/>
          <w:sz w:val="24"/>
          <w:szCs w:val="24"/>
          <w:lang w:eastAsia="zh-CN"/>
        </w:rPr>
        <w:t>、</w:t>
      </w:r>
      <w:r w:rsidRPr="00182C73">
        <w:rPr>
          <w:rFonts w:hint="eastAsia"/>
          <w:b w:val="0"/>
          <w:bCs/>
          <w:sz w:val="24"/>
          <w:szCs w:val="24"/>
          <w:lang w:eastAsia="zh-CN"/>
        </w:rPr>
        <w:t>8</w:t>
      </w:r>
      <w:r w:rsidRPr="00182C73">
        <w:rPr>
          <w:rFonts w:hint="eastAsia"/>
          <w:b w:val="0"/>
          <w:bCs/>
          <w:sz w:val="24"/>
          <w:szCs w:val="24"/>
          <w:lang w:eastAsia="zh-CN"/>
        </w:rPr>
        <w:t>、</w:t>
      </w:r>
      <w:r w:rsidRPr="00182C73">
        <w:rPr>
          <w:rFonts w:hint="eastAsia"/>
          <w:b w:val="0"/>
          <w:bCs/>
          <w:sz w:val="24"/>
          <w:szCs w:val="24"/>
          <w:lang w:eastAsia="zh-CN"/>
        </w:rPr>
        <w:t>9</w:t>
      </w:r>
      <w:r w:rsidRPr="00182C73">
        <w:rPr>
          <w:rFonts w:hint="eastAsia"/>
          <w:b w:val="0"/>
          <w:bCs/>
          <w:sz w:val="24"/>
          <w:szCs w:val="24"/>
          <w:lang w:eastAsia="zh-CN"/>
        </w:rPr>
        <w:t>、</w:t>
      </w:r>
      <w:r w:rsidRPr="00182C73">
        <w:rPr>
          <w:rFonts w:hint="eastAsia"/>
          <w:b w:val="0"/>
          <w:bCs/>
          <w:sz w:val="24"/>
          <w:szCs w:val="24"/>
          <w:lang w:eastAsia="zh-CN"/>
        </w:rPr>
        <w:t>10</w:t>
      </w:r>
      <w:r w:rsidRPr="00182C73">
        <w:rPr>
          <w:rFonts w:hint="eastAsia"/>
          <w:b w:val="0"/>
          <w:bCs/>
          <w:sz w:val="24"/>
          <w:szCs w:val="24"/>
          <w:lang w:eastAsia="zh-CN"/>
        </w:rPr>
        <w:t>和</w:t>
      </w:r>
      <w:r w:rsidRPr="00182C73">
        <w:rPr>
          <w:rFonts w:hint="eastAsia"/>
          <w:b w:val="0"/>
          <w:bCs/>
          <w:sz w:val="24"/>
          <w:szCs w:val="24"/>
          <w:lang w:eastAsia="zh-CN"/>
        </w:rPr>
        <w:t>11</w:t>
      </w:r>
      <w:r w:rsidRPr="00182C73">
        <w:rPr>
          <w:rFonts w:hint="eastAsia"/>
          <w:b w:val="0"/>
          <w:bCs/>
          <w:sz w:val="24"/>
          <w:szCs w:val="24"/>
          <w:lang w:eastAsia="zh-CN"/>
        </w:rPr>
        <w:t>，中等范围和覆盖程度高于行动目标</w:t>
      </w:r>
      <w:r w:rsidRPr="00182C73">
        <w:rPr>
          <w:rFonts w:hint="eastAsia"/>
          <w:b w:val="0"/>
          <w:bCs/>
          <w:sz w:val="24"/>
          <w:szCs w:val="24"/>
          <w:lang w:eastAsia="zh-CN"/>
        </w:rPr>
        <w:t>2</w:t>
      </w:r>
      <w:r w:rsidRPr="00182C73">
        <w:rPr>
          <w:rFonts w:hint="eastAsia"/>
          <w:b w:val="0"/>
          <w:bCs/>
          <w:sz w:val="24"/>
          <w:szCs w:val="24"/>
          <w:lang w:eastAsia="zh-CN"/>
        </w:rPr>
        <w:t>、</w:t>
      </w:r>
      <w:r w:rsidRPr="00182C73">
        <w:rPr>
          <w:rFonts w:hint="eastAsia"/>
          <w:b w:val="0"/>
          <w:bCs/>
          <w:sz w:val="24"/>
          <w:szCs w:val="24"/>
          <w:lang w:eastAsia="zh-CN"/>
        </w:rPr>
        <w:t>3</w:t>
      </w:r>
      <w:r w:rsidRPr="00182C73">
        <w:rPr>
          <w:rFonts w:hint="eastAsia"/>
          <w:b w:val="0"/>
          <w:bCs/>
          <w:sz w:val="24"/>
          <w:szCs w:val="24"/>
          <w:lang w:eastAsia="zh-CN"/>
        </w:rPr>
        <w:t>、</w:t>
      </w:r>
      <w:r w:rsidRPr="00182C73">
        <w:rPr>
          <w:rFonts w:hint="eastAsia"/>
          <w:b w:val="0"/>
          <w:bCs/>
          <w:sz w:val="24"/>
          <w:szCs w:val="24"/>
          <w:lang w:eastAsia="zh-CN"/>
        </w:rPr>
        <w:t>6</w:t>
      </w:r>
      <w:r w:rsidRPr="00182C73">
        <w:rPr>
          <w:rFonts w:hint="eastAsia"/>
          <w:b w:val="0"/>
          <w:bCs/>
          <w:sz w:val="24"/>
          <w:szCs w:val="24"/>
          <w:lang w:eastAsia="zh-CN"/>
        </w:rPr>
        <w:t>、</w:t>
      </w:r>
      <w:r w:rsidRPr="00182C73">
        <w:rPr>
          <w:rFonts w:hint="eastAsia"/>
          <w:b w:val="0"/>
          <w:bCs/>
          <w:sz w:val="24"/>
          <w:szCs w:val="24"/>
          <w:lang w:eastAsia="zh-CN"/>
        </w:rPr>
        <w:t>7</w:t>
      </w:r>
      <w:r w:rsidRPr="00182C73">
        <w:rPr>
          <w:rFonts w:hint="eastAsia"/>
          <w:b w:val="0"/>
          <w:bCs/>
          <w:sz w:val="24"/>
          <w:szCs w:val="24"/>
          <w:lang w:eastAsia="zh-CN"/>
        </w:rPr>
        <w:t>、</w:t>
      </w:r>
      <w:r w:rsidRPr="00182C73">
        <w:rPr>
          <w:rFonts w:hint="eastAsia"/>
          <w:b w:val="0"/>
          <w:bCs/>
          <w:sz w:val="24"/>
          <w:szCs w:val="24"/>
          <w:lang w:eastAsia="zh-CN"/>
        </w:rPr>
        <w:t>12</w:t>
      </w:r>
      <w:r w:rsidRPr="00182C73">
        <w:rPr>
          <w:rFonts w:hint="eastAsia"/>
          <w:b w:val="0"/>
          <w:bCs/>
          <w:sz w:val="24"/>
          <w:szCs w:val="24"/>
          <w:lang w:eastAsia="zh-CN"/>
        </w:rPr>
        <w:t>、</w:t>
      </w:r>
      <w:r w:rsidRPr="00182C73">
        <w:rPr>
          <w:rFonts w:hint="eastAsia"/>
          <w:b w:val="0"/>
          <w:bCs/>
          <w:sz w:val="24"/>
          <w:szCs w:val="24"/>
          <w:lang w:eastAsia="zh-CN"/>
        </w:rPr>
        <w:t>13</w:t>
      </w:r>
      <w:r w:rsidRPr="00182C73">
        <w:rPr>
          <w:rFonts w:hint="eastAsia"/>
          <w:b w:val="0"/>
          <w:bCs/>
          <w:sz w:val="24"/>
          <w:szCs w:val="24"/>
          <w:lang w:eastAsia="zh-CN"/>
        </w:rPr>
        <w:t>、</w:t>
      </w:r>
      <w:r w:rsidRPr="00182C73">
        <w:rPr>
          <w:rFonts w:hint="eastAsia"/>
          <w:b w:val="0"/>
          <w:bCs/>
          <w:sz w:val="24"/>
          <w:szCs w:val="24"/>
          <w:lang w:eastAsia="zh-CN"/>
        </w:rPr>
        <w:t>17</w:t>
      </w:r>
      <w:r w:rsidRPr="00182C73">
        <w:rPr>
          <w:rFonts w:hint="eastAsia"/>
          <w:b w:val="0"/>
          <w:bCs/>
          <w:sz w:val="24"/>
          <w:szCs w:val="24"/>
          <w:lang w:eastAsia="zh-CN"/>
        </w:rPr>
        <w:t>和</w:t>
      </w:r>
      <w:r w:rsidRPr="00182C73">
        <w:rPr>
          <w:rFonts w:hint="eastAsia"/>
          <w:b w:val="0"/>
          <w:bCs/>
          <w:sz w:val="24"/>
          <w:szCs w:val="24"/>
          <w:lang w:eastAsia="zh-CN"/>
        </w:rPr>
        <w:t>21</w:t>
      </w:r>
      <w:r w:rsidRPr="00182C73">
        <w:rPr>
          <w:rFonts w:hint="eastAsia"/>
          <w:b w:val="0"/>
          <w:bCs/>
          <w:sz w:val="24"/>
          <w:szCs w:val="24"/>
          <w:lang w:eastAsia="zh-CN"/>
        </w:rPr>
        <w:t>，而较低范围和覆盖水平低于行动目标</w:t>
      </w:r>
      <w:r w:rsidRPr="00182C73">
        <w:rPr>
          <w:rFonts w:hint="eastAsia"/>
          <w:b w:val="0"/>
          <w:bCs/>
          <w:sz w:val="24"/>
          <w:szCs w:val="24"/>
          <w:lang w:eastAsia="zh-CN"/>
        </w:rPr>
        <w:t>1</w:t>
      </w:r>
      <w:r w:rsidRPr="00182C73">
        <w:rPr>
          <w:rFonts w:hint="eastAsia"/>
          <w:b w:val="0"/>
          <w:bCs/>
          <w:sz w:val="24"/>
          <w:szCs w:val="24"/>
          <w:lang w:eastAsia="zh-CN"/>
        </w:rPr>
        <w:t>、</w:t>
      </w:r>
      <w:r w:rsidRPr="00182C73">
        <w:rPr>
          <w:rFonts w:hint="eastAsia"/>
          <w:b w:val="0"/>
          <w:bCs/>
          <w:sz w:val="24"/>
          <w:szCs w:val="24"/>
          <w:lang w:eastAsia="zh-CN"/>
        </w:rPr>
        <w:t>14</w:t>
      </w:r>
      <w:r w:rsidRPr="00182C73">
        <w:rPr>
          <w:rFonts w:hint="eastAsia"/>
          <w:b w:val="0"/>
          <w:bCs/>
          <w:sz w:val="24"/>
          <w:szCs w:val="24"/>
          <w:lang w:eastAsia="zh-CN"/>
        </w:rPr>
        <w:t>、</w:t>
      </w:r>
      <w:r w:rsidRPr="00182C73">
        <w:rPr>
          <w:rFonts w:hint="eastAsia"/>
          <w:b w:val="0"/>
          <w:bCs/>
          <w:sz w:val="24"/>
          <w:szCs w:val="24"/>
          <w:lang w:eastAsia="zh-CN"/>
        </w:rPr>
        <w:t>15</w:t>
      </w:r>
      <w:r w:rsidRPr="00182C73">
        <w:rPr>
          <w:rFonts w:hint="eastAsia"/>
          <w:b w:val="0"/>
          <w:bCs/>
          <w:sz w:val="24"/>
          <w:szCs w:val="24"/>
          <w:lang w:eastAsia="zh-CN"/>
        </w:rPr>
        <w:t>、</w:t>
      </w:r>
      <w:r w:rsidRPr="00182C73">
        <w:rPr>
          <w:rFonts w:hint="eastAsia"/>
          <w:b w:val="0"/>
          <w:bCs/>
          <w:sz w:val="24"/>
          <w:szCs w:val="24"/>
          <w:lang w:eastAsia="zh-CN"/>
        </w:rPr>
        <w:t>16</w:t>
      </w:r>
      <w:r w:rsidRPr="00182C73">
        <w:rPr>
          <w:rFonts w:hint="eastAsia"/>
          <w:b w:val="0"/>
          <w:bCs/>
          <w:sz w:val="24"/>
          <w:szCs w:val="24"/>
          <w:lang w:eastAsia="zh-CN"/>
        </w:rPr>
        <w:t>、</w:t>
      </w:r>
      <w:r w:rsidRPr="00182C73">
        <w:rPr>
          <w:rFonts w:hint="eastAsia"/>
          <w:b w:val="0"/>
          <w:bCs/>
          <w:sz w:val="24"/>
          <w:szCs w:val="24"/>
          <w:lang w:eastAsia="zh-CN"/>
        </w:rPr>
        <w:t>18</w:t>
      </w:r>
      <w:r w:rsidRPr="00182C73">
        <w:rPr>
          <w:rFonts w:hint="eastAsia"/>
          <w:b w:val="0"/>
          <w:bCs/>
          <w:sz w:val="24"/>
          <w:szCs w:val="24"/>
          <w:lang w:eastAsia="zh-CN"/>
        </w:rPr>
        <w:t>、</w:t>
      </w:r>
      <w:r w:rsidRPr="00182C73">
        <w:rPr>
          <w:rFonts w:hint="eastAsia"/>
          <w:b w:val="0"/>
          <w:bCs/>
          <w:sz w:val="24"/>
          <w:szCs w:val="24"/>
          <w:lang w:eastAsia="zh-CN"/>
        </w:rPr>
        <w:t>19</w:t>
      </w:r>
      <w:r w:rsidRPr="00182C73">
        <w:rPr>
          <w:rFonts w:hint="eastAsia"/>
          <w:b w:val="0"/>
          <w:bCs/>
          <w:sz w:val="24"/>
          <w:szCs w:val="24"/>
          <w:lang w:eastAsia="zh-CN"/>
        </w:rPr>
        <w:t>、</w:t>
      </w:r>
      <w:r w:rsidRPr="00182C73">
        <w:rPr>
          <w:rFonts w:hint="eastAsia"/>
          <w:b w:val="0"/>
          <w:bCs/>
          <w:sz w:val="24"/>
          <w:szCs w:val="24"/>
          <w:lang w:eastAsia="zh-CN"/>
        </w:rPr>
        <w:t>20</w:t>
      </w:r>
      <w:r w:rsidRPr="00182C73">
        <w:rPr>
          <w:rFonts w:hint="eastAsia"/>
          <w:b w:val="0"/>
          <w:bCs/>
          <w:sz w:val="24"/>
          <w:szCs w:val="24"/>
          <w:lang w:eastAsia="zh-CN"/>
        </w:rPr>
        <w:t>、</w:t>
      </w:r>
      <w:r w:rsidRPr="00182C73">
        <w:rPr>
          <w:rFonts w:hint="eastAsia"/>
          <w:b w:val="0"/>
          <w:bCs/>
          <w:sz w:val="24"/>
          <w:szCs w:val="24"/>
          <w:lang w:eastAsia="zh-CN"/>
        </w:rPr>
        <w:t>22</w:t>
      </w:r>
      <w:r w:rsidRPr="00182C73">
        <w:rPr>
          <w:rFonts w:hint="eastAsia"/>
          <w:b w:val="0"/>
          <w:bCs/>
          <w:sz w:val="24"/>
          <w:szCs w:val="24"/>
          <w:lang w:eastAsia="zh-CN"/>
        </w:rPr>
        <w:t>和</w:t>
      </w:r>
      <w:r w:rsidRPr="00182C73">
        <w:rPr>
          <w:rFonts w:hint="eastAsia"/>
          <w:b w:val="0"/>
          <w:bCs/>
          <w:sz w:val="24"/>
          <w:szCs w:val="24"/>
          <w:lang w:eastAsia="zh-CN"/>
        </w:rPr>
        <w:t>23</w:t>
      </w:r>
      <w:r w:rsidRPr="00182C73">
        <w:rPr>
          <w:rFonts w:hint="eastAsia"/>
          <w:b w:val="0"/>
          <w:bCs/>
          <w:sz w:val="24"/>
          <w:szCs w:val="24"/>
          <w:lang w:eastAsia="zh-CN"/>
        </w:rPr>
        <w:t>；</w:t>
      </w:r>
    </w:p>
    <w:p w14:paraId="6DA2FD2D" w14:textId="19391636"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在国家生物多样性战略和行动计划、国家目标和国家报告中，对海洋、沿海和内陆水生态系统、与生物多样性丧失驱动因素有关的问题以及与</w:t>
      </w:r>
      <w:r w:rsidRPr="00182C73">
        <w:rPr>
          <w:rFonts w:hint="eastAsia"/>
          <w:b w:val="0"/>
          <w:bCs/>
          <w:sz w:val="24"/>
          <w:szCs w:val="24"/>
          <w:lang w:eastAsia="zh-CN"/>
        </w:rPr>
        <w:t>[</w:t>
      </w:r>
      <w:r w:rsidRPr="00182C73">
        <w:rPr>
          <w:rFonts w:hint="eastAsia"/>
          <w:b w:val="0"/>
          <w:bCs/>
          <w:sz w:val="24"/>
          <w:szCs w:val="24"/>
          <w:lang w:eastAsia="zh-CN"/>
        </w:rPr>
        <w:t>《昆蒙框架》</w:t>
      </w:r>
      <w:r w:rsidRPr="00182C73">
        <w:rPr>
          <w:rFonts w:hint="eastAsia"/>
          <w:b w:val="0"/>
          <w:bCs/>
          <w:sz w:val="24"/>
          <w:szCs w:val="24"/>
          <w:lang w:eastAsia="zh-CN"/>
        </w:rPr>
        <w:t>C</w:t>
      </w:r>
      <w:r w:rsidRPr="00182C73">
        <w:rPr>
          <w:rFonts w:hint="eastAsia"/>
          <w:b w:val="0"/>
          <w:bCs/>
          <w:sz w:val="24"/>
          <w:szCs w:val="24"/>
          <w:lang w:eastAsia="zh-CN"/>
        </w:rPr>
        <w:t>节，</w:t>
      </w:r>
      <w:proofErr w:type="gramStart"/>
      <w:r w:rsidRPr="00182C73">
        <w:rPr>
          <w:rFonts w:hint="eastAsia"/>
          <w:b w:val="0"/>
          <w:bCs/>
          <w:sz w:val="24"/>
          <w:szCs w:val="24"/>
          <w:lang w:eastAsia="zh-CN"/>
        </w:rPr>
        <w:t>特别是</w:t>
      </w:r>
      <w:r w:rsidRPr="00182C73">
        <w:rPr>
          <w:rFonts w:hint="eastAsia"/>
          <w:b w:val="0"/>
          <w:bCs/>
          <w:sz w:val="24"/>
          <w:szCs w:val="24"/>
          <w:lang w:eastAsia="zh-CN"/>
        </w:rPr>
        <w:t>][</w:t>
      </w:r>
      <w:proofErr w:type="gramEnd"/>
      <w:r w:rsidRPr="00182C73">
        <w:rPr>
          <w:rFonts w:hint="eastAsia"/>
          <w:b w:val="0"/>
          <w:bCs/>
          <w:sz w:val="24"/>
          <w:szCs w:val="24"/>
          <w:lang w:eastAsia="zh-CN"/>
        </w:rPr>
        <w:t>全政府和全社会方法有关的问题</w:t>
      </w:r>
      <w:r w:rsidRPr="00182C73">
        <w:rPr>
          <w:rFonts w:hint="eastAsia"/>
          <w:b w:val="0"/>
          <w:bCs/>
          <w:sz w:val="24"/>
          <w:szCs w:val="24"/>
          <w:lang w:eastAsia="zh-CN"/>
        </w:rPr>
        <w:t>]</w:t>
      </w:r>
      <w:r w:rsidRPr="00182C73">
        <w:rPr>
          <w:rFonts w:hint="eastAsia"/>
          <w:b w:val="0"/>
          <w:bCs/>
          <w:sz w:val="24"/>
          <w:szCs w:val="24"/>
          <w:lang w:eastAsia="zh-CN"/>
        </w:rPr>
        <w:t>的审议较少，</w:t>
      </w:r>
      <w:r w:rsidRPr="00182C73">
        <w:rPr>
          <w:rFonts w:hint="eastAsia"/>
          <w:b w:val="0"/>
          <w:bCs/>
          <w:sz w:val="24"/>
          <w:szCs w:val="24"/>
          <w:lang w:eastAsia="zh-CN"/>
        </w:rPr>
        <w:t>[</w:t>
      </w:r>
      <w:r w:rsidRPr="00182C73">
        <w:rPr>
          <w:rFonts w:hint="eastAsia"/>
          <w:b w:val="0"/>
          <w:bCs/>
          <w:sz w:val="24"/>
          <w:szCs w:val="24"/>
          <w:lang w:eastAsia="zh-CN"/>
        </w:rPr>
        <w:t>其中包括</w:t>
      </w:r>
      <w:r w:rsidR="008346B4">
        <w:rPr>
          <w:rFonts w:hint="eastAsia"/>
          <w:b w:val="0"/>
          <w:bCs/>
          <w:sz w:val="24"/>
          <w:szCs w:val="24"/>
          <w:lang w:eastAsia="zh-CN"/>
        </w:rPr>
        <w:t>非</w:t>
      </w:r>
      <w:r w:rsidRPr="00182C73">
        <w:rPr>
          <w:rFonts w:hint="eastAsia"/>
          <w:b w:val="0"/>
          <w:bCs/>
          <w:sz w:val="24"/>
          <w:szCs w:val="24"/>
          <w:lang w:eastAsia="zh-CN"/>
        </w:rPr>
        <w:t>国家政府行为体的参与、促进性别平等、</w:t>
      </w:r>
      <w:proofErr w:type="gramStart"/>
      <w:r w:rsidRPr="00182C73">
        <w:rPr>
          <w:rFonts w:hint="eastAsia"/>
          <w:b w:val="0"/>
          <w:bCs/>
          <w:sz w:val="24"/>
          <w:szCs w:val="24"/>
          <w:lang w:eastAsia="zh-CN"/>
        </w:rPr>
        <w:t>公平治理和主流化</w:t>
      </w:r>
      <w:r w:rsidRPr="00182C73">
        <w:rPr>
          <w:rFonts w:hint="eastAsia"/>
          <w:b w:val="0"/>
          <w:bCs/>
          <w:sz w:val="24"/>
          <w:szCs w:val="24"/>
          <w:lang w:eastAsia="zh-CN"/>
        </w:rPr>
        <w:t>]</w:t>
      </w:r>
      <w:r w:rsidRPr="00182C73">
        <w:rPr>
          <w:rFonts w:hint="eastAsia"/>
          <w:b w:val="0"/>
          <w:bCs/>
          <w:sz w:val="24"/>
          <w:szCs w:val="24"/>
          <w:lang w:eastAsia="zh-CN"/>
        </w:rPr>
        <w:t>；</w:t>
      </w:r>
      <w:proofErr w:type="gramEnd"/>
    </w:p>
    <w:p w14:paraId="20D79186"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(b)</w:t>
      </w:r>
      <w:r w:rsidRPr="00182C73">
        <w:rPr>
          <w:rFonts w:hint="eastAsia"/>
          <w:b w:val="0"/>
          <w:bCs/>
          <w:sz w:val="24"/>
          <w:szCs w:val="24"/>
          <w:lang w:eastAsia="zh-CN"/>
        </w:rPr>
        <w:tab/>
      </w:r>
      <w:r w:rsidRPr="00182C73">
        <w:rPr>
          <w:rFonts w:hint="eastAsia"/>
          <w:b w:val="0"/>
          <w:bCs/>
          <w:sz w:val="24"/>
          <w:szCs w:val="24"/>
          <w:lang w:eastAsia="zh-CN"/>
        </w:rPr>
        <w:t>行动和执行</w:t>
      </w:r>
    </w:p>
    <w:p w14:paraId="08F68F89"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与《昆蒙框架》行动目标</w:t>
      </w:r>
      <w:r w:rsidRPr="00182C73">
        <w:rPr>
          <w:rFonts w:hint="eastAsia"/>
          <w:b w:val="0"/>
          <w:bCs/>
          <w:sz w:val="24"/>
          <w:szCs w:val="24"/>
          <w:lang w:eastAsia="zh-CN"/>
        </w:rPr>
        <w:t>1</w:t>
      </w:r>
      <w:r w:rsidRPr="00182C73">
        <w:rPr>
          <w:rFonts w:hint="eastAsia"/>
          <w:b w:val="0"/>
          <w:bCs/>
          <w:sz w:val="24"/>
          <w:szCs w:val="24"/>
          <w:lang w:eastAsia="zh-CN"/>
        </w:rPr>
        <w:t>、</w:t>
      </w:r>
      <w:r w:rsidRPr="00182C73">
        <w:rPr>
          <w:rFonts w:hint="eastAsia"/>
          <w:b w:val="0"/>
          <w:bCs/>
          <w:sz w:val="24"/>
          <w:szCs w:val="24"/>
          <w:lang w:eastAsia="zh-CN"/>
        </w:rPr>
        <w:t>2</w:t>
      </w:r>
      <w:r w:rsidRPr="00182C73">
        <w:rPr>
          <w:rFonts w:hint="eastAsia"/>
          <w:b w:val="0"/>
          <w:bCs/>
          <w:sz w:val="24"/>
          <w:szCs w:val="24"/>
          <w:lang w:eastAsia="zh-CN"/>
        </w:rPr>
        <w:t>、</w:t>
      </w:r>
      <w:r w:rsidRPr="00182C73">
        <w:rPr>
          <w:rFonts w:hint="eastAsia"/>
          <w:b w:val="0"/>
          <w:bCs/>
          <w:sz w:val="24"/>
          <w:szCs w:val="24"/>
          <w:lang w:eastAsia="zh-CN"/>
        </w:rPr>
        <w:t>3</w:t>
      </w:r>
      <w:r w:rsidRPr="00182C73">
        <w:rPr>
          <w:rFonts w:hint="eastAsia"/>
          <w:b w:val="0"/>
          <w:bCs/>
          <w:sz w:val="24"/>
          <w:szCs w:val="24"/>
          <w:lang w:eastAsia="zh-CN"/>
        </w:rPr>
        <w:t>、</w:t>
      </w:r>
      <w:r w:rsidRPr="00182C73">
        <w:rPr>
          <w:rFonts w:hint="eastAsia"/>
          <w:b w:val="0"/>
          <w:bCs/>
          <w:sz w:val="24"/>
          <w:szCs w:val="24"/>
          <w:lang w:eastAsia="zh-CN"/>
        </w:rPr>
        <w:t>8</w:t>
      </w:r>
      <w:r w:rsidRPr="00182C73">
        <w:rPr>
          <w:rFonts w:hint="eastAsia"/>
          <w:b w:val="0"/>
          <w:bCs/>
          <w:sz w:val="24"/>
          <w:szCs w:val="24"/>
          <w:lang w:eastAsia="zh-CN"/>
        </w:rPr>
        <w:t>、</w:t>
      </w:r>
      <w:r w:rsidRPr="00182C73">
        <w:rPr>
          <w:rFonts w:hint="eastAsia"/>
          <w:b w:val="0"/>
          <w:bCs/>
          <w:sz w:val="24"/>
          <w:szCs w:val="24"/>
          <w:lang w:eastAsia="zh-CN"/>
        </w:rPr>
        <w:t>13</w:t>
      </w:r>
      <w:r w:rsidRPr="00182C73">
        <w:rPr>
          <w:rFonts w:hint="eastAsia"/>
          <w:b w:val="0"/>
          <w:bCs/>
          <w:sz w:val="24"/>
          <w:szCs w:val="24"/>
          <w:lang w:eastAsia="zh-CN"/>
        </w:rPr>
        <w:t>、</w:t>
      </w:r>
      <w:r w:rsidRPr="00182C73">
        <w:rPr>
          <w:rFonts w:hint="eastAsia"/>
          <w:b w:val="0"/>
          <w:bCs/>
          <w:sz w:val="24"/>
          <w:szCs w:val="24"/>
          <w:lang w:eastAsia="zh-CN"/>
        </w:rPr>
        <w:t>20</w:t>
      </w:r>
      <w:r w:rsidRPr="00182C73">
        <w:rPr>
          <w:rFonts w:hint="eastAsia"/>
          <w:b w:val="0"/>
          <w:bCs/>
          <w:sz w:val="24"/>
          <w:szCs w:val="24"/>
          <w:lang w:eastAsia="zh-CN"/>
        </w:rPr>
        <w:t>、</w:t>
      </w:r>
      <w:r w:rsidRPr="00182C73">
        <w:rPr>
          <w:rFonts w:hint="eastAsia"/>
          <w:b w:val="0"/>
          <w:bCs/>
          <w:sz w:val="24"/>
          <w:szCs w:val="24"/>
          <w:lang w:eastAsia="zh-CN"/>
        </w:rPr>
        <w:t>21</w:t>
      </w:r>
      <w:r w:rsidRPr="00182C73">
        <w:rPr>
          <w:rFonts w:hint="eastAsia"/>
          <w:b w:val="0"/>
          <w:bCs/>
          <w:sz w:val="24"/>
          <w:szCs w:val="24"/>
          <w:lang w:eastAsia="zh-CN"/>
        </w:rPr>
        <w:t>和</w:t>
      </w:r>
      <w:r w:rsidRPr="00182C73">
        <w:rPr>
          <w:rFonts w:hint="eastAsia"/>
          <w:b w:val="0"/>
          <w:bCs/>
          <w:sz w:val="24"/>
          <w:szCs w:val="24"/>
          <w:lang w:eastAsia="zh-CN"/>
        </w:rPr>
        <w:t>22</w:t>
      </w:r>
      <w:r w:rsidRPr="00182C73">
        <w:rPr>
          <w:rFonts w:hint="eastAsia"/>
          <w:b w:val="0"/>
          <w:bCs/>
          <w:sz w:val="24"/>
          <w:szCs w:val="24"/>
          <w:lang w:eastAsia="zh-CN"/>
        </w:rPr>
        <w:t>相关的国家目标被缔约方频繁地自我评估为正在按计划进行，而与行动目标</w:t>
      </w:r>
      <w:r w:rsidRPr="00182C73">
        <w:rPr>
          <w:rFonts w:hint="eastAsia"/>
          <w:b w:val="0"/>
          <w:bCs/>
          <w:sz w:val="24"/>
          <w:szCs w:val="24"/>
          <w:lang w:eastAsia="zh-CN"/>
        </w:rPr>
        <w:t>6</w:t>
      </w:r>
      <w:r w:rsidRPr="00182C73">
        <w:rPr>
          <w:rFonts w:hint="eastAsia"/>
          <w:b w:val="0"/>
          <w:bCs/>
          <w:sz w:val="24"/>
          <w:szCs w:val="24"/>
          <w:lang w:eastAsia="zh-CN"/>
        </w:rPr>
        <w:t>、</w:t>
      </w:r>
      <w:r w:rsidRPr="00182C73">
        <w:rPr>
          <w:rFonts w:hint="eastAsia"/>
          <w:b w:val="0"/>
          <w:bCs/>
          <w:sz w:val="24"/>
          <w:szCs w:val="24"/>
          <w:lang w:eastAsia="zh-CN"/>
        </w:rPr>
        <w:t>12</w:t>
      </w:r>
      <w:r w:rsidRPr="00182C73">
        <w:rPr>
          <w:rFonts w:hint="eastAsia"/>
          <w:b w:val="0"/>
          <w:bCs/>
          <w:sz w:val="24"/>
          <w:szCs w:val="24"/>
          <w:lang w:eastAsia="zh-CN"/>
        </w:rPr>
        <w:t>、</w:t>
      </w:r>
      <w:r w:rsidRPr="00182C73">
        <w:rPr>
          <w:rFonts w:hint="eastAsia"/>
          <w:b w:val="0"/>
          <w:bCs/>
          <w:sz w:val="24"/>
          <w:szCs w:val="24"/>
          <w:lang w:eastAsia="zh-CN"/>
        </w:rPr>
        <w:t>15</w:t>
      </w:r>
      <w:r w:rsidRPr="00182C73">
        <w:rPr>
          <w:rFonts w:hint="eastAsia"/>
          <w:b w:val="0"/>
          <w:bCs/>
          <w:sz w:val="24"/>
          <w:szCs w:val="24"/>
          <w:lang w:eastAsia="zh-CN"/>
        </w:rPr>
        <w:t>、</w:t>
      </w:r>
      <w:r w:rsidRPr="00182C73">
        <w:rPr>
          <w:rFonts w:hint="eastAsia"/>
          <w:b w:val="0"/>
          <w:bCs/>
          <w:sz w:val="24"/>
          <w:szCs w:val="24"/>
          <w:lang w:eastAsia="zh-CN"/>
        </w:rPr>
        <w:t>16</w:t>
      </w:r>
      <w:r w:rsidRPr="00182C73">
        <w:rPr>
          <w:rFonts w:hint="eastAsia"/>
          <w:b w:val="0"/>
          <w:bCs/>
          <w:sz w:val="24"/>
          <w:szCs w:val="24"/>
          <w:lang w:eastAsia="zh-CN"/>
        </w:rPr>
        <w:t>、</w:t>
      </w:r>
      <w:r w:rsidRPr="00182C73">
        <w:rPr>
          <w:rFonts w:hint="eastAsia"/>
          <w:b w:val="0"/>
          <w:bCs/>
          <w:sz w:val="24"/>
          <w:szCs w:val="24"/>
          <w:lang w:eastAsia="zh-CN"/>
        </w:rPr>
        <w:t>18</w:t>
      </w:r>
      <w:r w:rsidRPr="00182C73">
        <w:rPr>
          <w:rFonts w:hint="eastAsia"/>
          <w:b w:val="0"/>
          <w:bCs/>
          <w:sz w:val="24"/>
          <w:szCs w:val="24"/>
          <w:lang w:eastAsia="zh-CN"/>
        </w:rPr>
        <w:t>和</w:t>
      </w:r>
      <w:r w:rsidRPr="00182C73">
        <w:rPr>
          <w:rFonts w:hint="eastAsia"/>
          <w:b w:val="0"/>
          <w:bCs/>
          <w:sz w:val="24"/>
          <w:szCs w:val="24"/>
          <w:lang w:eastAsia="zh-CN"/>
        </w:rPr>
        <w:t>19</w:t>
      </w:r>
      <w:r w:rsidRPr="00182C73">
        <w:rPr>
          <w:rFonts w:hint="eastAsia"/>
          <w:b w:val="0"/>
          <w:bCs/>
          <w:sz w:val="24"/>
          <w:szCs w:val="24"/>
          <w:lang w:eastAsia="zh-CN"/>
        </w:rPr>
        <w:t>相关的国家指标被缔约方自我评估为在按计划进行的频率最低；然而，缔约方报告称，与任何全球目标相关的国家目标中，只有不到一半处于正常进度；</w:t>
      </w:r>
    </w:p>
    <w:p w14:paraId="75ED23AD"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lastRenderedPageBreak/>
        <w:t>(</w:t>
      </w:r>
      <w:r w:rsidRPr="00182C73">
        <w:rPr>
          <w:rFonts w:hint="eastAsia"/>
          <w:b w:val="0"/>
          <w:bCs/>
          <w:sz w:val="24"/>
          <w:szCs w:val="24"/>
          <w:lang w:eastAsia="zh-CN"/>
        </w:rPr>
        <w:t>二</w:t>
      </w:r>
      <w:r w:rsidRPr="00182C73">
        <w:rPr>
          <w:rFonts w:hint="eastAsia"/>
          <w:b w:val="0"/>
          <w:bCs/>
          <w:sz w:val="24"/>
          <w:szCs w:val="24"/>
          <w:lang w:eastAsia="zh-CN"/>
        </w:rPr>
        <w:t xml:space="preserve">) </w:t>
      </w:r>
      <w:r w:rsidRPr="00182C73">
        <w:rPr>
          <w:rFonts w:hint="eastAsia"/>
          <w:b w:val="0"/>
          <w:bCs/>
          <w:sz w:val="24"/>
          <w:szCs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p>
    <w:p w14:paraId="257EAACC"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(c)</w:t>
      </w:r>
      <w:r w:rsidRPr="00182C73">
        <w:rPr>
          <w:rFonts w:hint="eastAsia"/>
          <w:b w:val="0"/>
          <w:bCs/>
          <w:sz w:val="24"/>
          <w:szCs w:val="24"/>
          <w:lang w:eastAsia="zh-CN"/>
        </w:rPr>
        <w:tab/>
      </w:r>
      <w:r w:rsidRPr="00182C73">
        <w:rPr>
          <w:rFonts w:hint="eastAsia"/>
          <w:b w:val="0"/>
          <w:bCs/>
          <w:sz w:val="24"/>
          <w:szCs w:val="24"/>
          <w:lang w:eastAsia="zh-CN"/>
        </w:rPr>
        <w:t>执行手段</w:t>
      </w:r>
    </w:p>
    <w:p w14:paraId="076B0CD5"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执行手段仍然不足以充分和有效执行《昆蒙框架》，特别是对发展中国家缔约方，尤其是最不发达国家和小岛屿发展中国家；</w:t>
      </w:r>
    </w:p>
    <w:p w14:paraId="30D80E1D"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自《昆蒙框架》通过以来，缔约方虽然在国内和国际公共财政、生物多样性积极激励措施、能力建设和发展、获取技术和技术转让以及技术和科学合作方面取得了一些进展，但进展是不平衡的；</w:t>
      </w:r>
    </w:p>
    <w:p w14:paraId="6BA233FE"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三</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总的来说，在调动和追踪私营部门资金、积极激励措施以及减少对生物多样性有害的激励措施（包括补贴）方面取得的进展十分有限；</w:t>
      </w:r>
    </w:p>
    <w:p w14:paraId="48B17FB9"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四</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不能获得充分和及时的执行手段尤其被发展中国家缔约方，特别是最不发达国家和小岛屿发展中国家视为最常见的执行障碍；</w:t>
      </w:r>
    </w:p>
    <w:p w14:paraId="5C7DBE23"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(d)</w:t>
      </w:r>
      <w:r w:rsidRPr="00182C73">
        <w:rPr>
          <w:rFonts w:hint="eastAsia"/>
          <w:b w:val="0"/>
          <w:bCs/>
          <w:sz w:val="24"/>
          <w:szCs w:val="24"/>
          <w:lang w:eastAsia="zh-CN"/>
        </w:rPr>
        <w:tab/>
      </w:r>
      <w:r w:rsidRPr="00182C73">
        <w:rPr>
          <w:rFonts w:hint="eastAsia"/>
          <w:b w:val="0"/>
          <w:bCs/>
          <w:sz w:val="24"/>
          <w:szCs w:val="24"/>
          <w:lang w:eastAsia="zh-CN"/>
        </w:rPr>
        <w:t>全政府方法</w:t>
      </w:r>
    </w:p>
    <w:p w14:paraId="5EF42E10"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缔约方在加强环境治理方面取得了进展，包括让各级政府和所有部门参与进来；然而，在政策连贯性、将生物多样性及其多重价值观纳入国家政策主流以及让环境部门以外的部委参与实施方面仍存在差距；</w:t>
      </w:r>
    </w:p>
    <w:p w14:paraId="5898047C"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在实现《昆蒙框架》具体目标</w:t>
      </w:r>
      <w:r w:rsidRPr="00182C73">
        <w:rPr>
          <w:rFonts w:hint="eastAsia"/>
          <w:b w:val="0"/>
          <w:bCs/>
          <w:sz w:val="24"/>
          <w:szCs w:val="24"/>
          <w:lang w:eastAsia="zh-CN"/>
        </w:rPr>
        <w:t>1</w:t>
      </w:r>
      <w:r w:rsidRPr="00182C73">
        <w:rPr>
          <w:rFonts w:hint="eastAsia"/>
          <w:b w:val="0"/>
          <w:bCs/>
          <w:sz w:val="24"/>
          <w:szCs w:val="24"/>
          <w:lang w:eastAsia="zh-CN"/>
        </w:rPr>
        <w:t>和</w:t>
      </w:r>
      <w:r w:rsidRPr="00182C73">
        <w:rPr>
          <w:rFonts w:hint="eastAsia"/>
          <w:b w:val="0"/>
          <w:bCs/>
          <w:sz w:val="24"/>
          <w:szCs w:val="24"/>
          <w:lang w:eastAsia="zh-CN"/>
        </w:rPr>
        <w:t>14</w:t>
      </w:r>
      <w:r w:rsidRPr="00182C73">
        <w:rPr>
          <w:rFonts w:hint="eastAsia"/>
          <w:b w:val="0"/>
          <w:bCs/>
          <w:sz w:val="24"/>
          <w:szCs w:val="24"/>
          <w:lang w:eastAsia="zh-CN"/>
        </w:rPr>
        <w:t>方面仍存在着差距，这主要涉及综合规划和主流化，与全政府的做法直接相关，特别是在综合空间规划方面，将生物多样性及其多重价值纳入政策、法规、规划和发展进程，并确保各级政府和部门的整合；</w:t>
      </w:r>
      <w:r w:rsidRPr="00182C73">
        <w:rPr>
          <w:rFonts w:hint="eastAsia"/>
          <w:b w:val="0"/>
          <w:bCs/>
          <w:sz w:val="24"/>
          <w:szCs w:val="24"/>
          <w:lang w:eastAsia="zh-CN"/>
        </w:rPr>
        <w:t xml:space="preserve"> </w:t>
      </w:r>
    </w:p>
    <w:p w14:paraId="5AF0FFBB"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(e)</w:t>
      </w:r>
      <w:r w:rsidRPr="00182C73">
        <w:rPr>
          <w:rFonts w:hint="eastAsia"/>
          <w:b w:val="0"/>
          <w:bCs/>
          <w:sz w:val="24"/>
          <w:szCs w:val="24"/>
          <w:lang w:eastAsia="zh-CN"/>
        </w:rPr>
        <w:tab/>
      </w:r>
      <w:r w:rsidRPr="00182C73">
        <w:rPr>
          <w:rFonts w:hint="eastAsia"/>
          <w:b w:val="0"/>
          <w:bCs/>
          <w:sz w:val="24"/>
          <w:szCs w:val="24"/>
          <w:lang w:eastAsia="zh-CN"/>
        </w:rPr>
        <w:t>全社会方法</w:t>
      </w:r>
      <w:r w:rsidRPr="00182C73">
        <w:rPr>
          <w:rFonts w:hint="eastAsia"/>
          <w:b w:val="0"/>
          <w:bCs/>
          <w:sz w:val="24"/>
          <w:szCs w:val="24"/>
          <w:lang w:eastAsia="zh-CN"/>
        </w:rPr>
        <w:t xml:space="preserve"> </w:t>
      </w:r>
    </w:p>
    <w:p w14:paraId="6A8F9E58" w14:textId="65DBC35C"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008346B4">
        <w:rPr>
          <w:rFonts w:hint="eastAsia"/>
          <w:b w:val="0"/>
          <w:bCs/>
          <w:sz w:val="24"/>
          <w:szCs w:val="24"/>
          <w:lang w:eastAsia="zh-CN"/>
        </w:rPr>
        <w:t>非</w:t>
      </w:r>
      <w:r w:rsidRPr="00182C73">
        <w:rPr>
          <w:rFonts w:hint="eastAsia"/>
          <w:b w:val="0"/>
          <w:bCs/>
          <w:sz w:val="24"/>
          <w:szCs w:val="24"/>
          <w:lang w:eastAsia="zh-CN"/>
        </w:rPr>
        <w:t>国</w:t>
      </w:r>
      <w:r w:rsidR="008346B4">
        <w:rPr>
          <w:rFonts w:hint="eastAsia"/>
          <w:b w:val="0"/>
          <w:bCs/>
          <w:sz w:val="24"/>
          <w:szCs w:val="24"/>
          <w:lang w:eastAsia="zh-CN"/>
        </w:rPr>
        <w:t>家</w:t>
      </w:r>
      <w:r w:rsidRPr="00182C73">
        <w:rPr>
          <w:rFonts w:hint="eastAsia"/>
          <w:b w:val="0"/>
          <w:bCs/>
          <w:sz w:val="24"/>
          <w:szCs w:val="24"/>
          <w:lang w:eastAsia="zh-CN"/>
        </w:rPr>
        <w:t>政府行为体都正在积极支持《昆蒙框架》的实施，但土著人民和地方社区、妇女、青年和残疾人面临着与有限的资源、技术能力、信息和知识的获取以及有效的参与和协调机制有关的挑战；</w:t>
      </w:r>
    </w:p>
    <w:p w14:paraId="22BA8803" w14:textId="3AE2A08D"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总体而言，缔约方在让</w:t>
      </w:r>
      <w:r w:rsidR="0069650F">
        <w:rPr>
          <w:rFonts w:hint="eastAsia"/>
          <w:b w:val="0"/>
          <w:bCs/>
          <w:sz w:val="24"/>
          <w:szCs w:val="24"/>
          <w:lang w:eastAsia="zh-CN"/>
        </w:rPr>
        <w:t>非</w:t>
      </w:r>
      <w:r w:rsidRPr="00182C73">
        <w:rPr>
          <w:rFonts w:hint="eastAsia"/>
          <w:b w:val="0"/>
          <w:bCs/>
          <w:sz w:val="24"/>
          <w:szCs w:val="24"/>
          <w:lang w:eastAsia="zh-CN"/>
        </w:rPr>
        <w:t>国家政府行为体参与规划和实施取得了进展；然而，许多缔约方报告了在核算这些行为体在对国家执行工作作出贡献方面面临的挑战；</w:t>
      </w:r>
    </w:p>
    <w:p w14:paraId="6900A019"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lastRenderedPageBreak/>
        <w:t>(</w:t>
      </w:r>
      <w:r w:rsidRPr="00182C73">
        <w:rPr>
          <w:rFonts w:hint="eastAsia"/>
          <w:b w:val="0"/>
          <w:bCs/>
          <w:sz w:val="24"/>
          <w:szCs w:val="24"/>
          <w:lang w:eastAsia="zh-CN"/>
        </w:rPr>
        <w:t>三</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虽然许多缔约方报告了在实现《昆蒙框架》行动目标</w:t>
      </w:r>
      <w:r w:rsidRPr="00182C73">
        <w:rPr>
          <w:rFonts w:hint="eastAsia"/>
          <w:b w:val="0"/>
          <w:bCs/>
          <w:sz w:val="24"/>
          <w:szCs w:val="24"/>
          <w:lang w:eastAsia="zh-CN"/>
        </w:rPr>
        <w:t>22</w:t>
      </w:r>
      <w:r w:rsidRPr="00182C73">
        <w:rPr>
          <w:rFonts w:hint="eastAsia"/>
          <w:b w:val="0"/>
          <w:bCs/>
          <w:sz w:val="24"/>
          <w:szCs w:val="24"/>
          <w:lang w:eastAsia="zh-CN"/>
        </w:rPr>
        <w:t>和</w:t>
      </w:r>
      <w:r w:rsidRPr="00182C73">
        <w:rPr>
          <w:rFonts w:hint="eastAsia"/>
          <w:b w:val="0"/>
          <w:bCs/>
          <w:sz w:val="24"/>
          <w:szCs w:val="24"/>
          <w:lang w:eastAsia="zh-CN"/>
        </w:rPr>
        <w:t>23</w:t>
      </w:r>
      <w:r w:rsidRPr="00182C73">
        <w:rPr>
          <w:rFonts w:hint="eastAsia"/>
          <w:b w:val="0"/>
          <w:bCs/>
          <w:sz w:val="24"/>
          <w:szCs w:val="24"/>
          <w:lang w:eastAsia="zh-CN"/>
        </w:rPr>
        <w:t>的一些要素方面取得的进展，例如在不同程度上让土著人民和地方社区、妇女和青年、残疾人以及这些行动目标中确定的其他行为体参与与生物多样性相关的决策，但与以下相关的问题没有在国家目标中得到很好的反映：获得信息和诉诸司法的机会、拥有土地、领地、资源和传统知识的权利和保护环境人权维护者或促进性别平等的生物多样性治理；</w:t>
      </w:r>
    </w:p>
    <w:p w14:paraId="580AC416"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(f)</w:t>
      </w:r>
      <w:r w:rsidRPr="00182C73">
        <w:rPr>
          <w:rFonts w:hint="eastAsia"/>
          <w:b w:val="0"/>
          <w:bCs/>
          <w:sz w:val="24"/>
          <w:szCs w:val="24"/>
          <w:lang w:eastAsia="zh-CN"/>
        </w:rPr>
        <w:tab/>
      </w:r>
      <w:r w:rsidRPr="00182C73">
        <w:rPr>
          <w:rFonts w:hint="eastAsia"/>
          <w:b w:val="0"/>
          <w:bCs/>
          <w:sz w:val="24"/>
          <w:szCs w:val="24"/>
          <w:lang w:eastAsia="zh-CN"/>
        </w:rPr>
        <w:t>数据和知识</w:t>
      </w:r>
    </w:p>
    <w:p w14:paraId="30115423"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Pr="00182C73">
        <w:rPr>
          <w:rFonts w:hint="eastAsia"/>
          <w:b w:val="0"/>
          <w:bCs/>
          <w:sz w:val="24"/>
          <w:szCs w:val="24"/>
          <w:lang w:eastAsia="zh-CN"/>
        </w:rPr>
        <w:t>21</w:t>
      </w:r>
      <w:r w:rsidRPr="00182C73">
        <w:rPr>
          <w:rFonts w:hint="eastAsia"/>
          <w:b w:val="0"/>
          <w:bCs/>
          <w:sz w:val="24"/>
          <w:szCs w:val="24"/>
          <w:lang w:eastAsia="zh-CN"/>
        </w:rPr>
        <w:t>方面取得的进展；</w:t>
      </w:r>
    </w:p>
    <w:p w14:paraId="23D59BE2"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共有</w:t>
      </w:r>
      <w:r w:rsidRPr="00182C73">
        <w:rPr>
          <w:rFonts w:hint="eastAsia"/>
          <w:b w:val="0"/>
          <w:bCs/>
          <w:sz w:val="24"/>
          <w:szCs w:val="24"/>
          <w:lang w:eastAsia="zh-CN"/>
        </w:rPr>
        <w:t>116</w:t>
      </w:r>
      <w:r w:rsidRPr="00182C73">
        <w:rPr>
          <w:rFonts w:hint="eastAsia"/>
          <w:b w:val="0"/>
          <w:bCs/>
          <w:sz w:val="24"/>
          <w:szCs w:val="24"/>
          <w:lang w:eastAsia="zh-CN"/>
        </w:rPr>
        <w:t>个缔约方报告了至少一项标题指标；与《昆蒙框架》行动目标</w:t>
      </w:r>
      <w:r w:rsidRPr="00182C73">
        <w:rPr>
          <w:rFonts w:hint="eastAsia"/>
          <w:b w:val="0"/>
          <w:bCs/>
          <w:sz w:val="24"/>
          <w:szCs w:val="24"/>
          <w:lang w:eastAsia="zh-CN"/>
        </w:rPr>
        <w:t>3</w:t>
      </w:r>
      <w:r w:rsidRPr="00182C73">
        <w:rPr>
          <w:rFonts w:hint="eastAsia"/>
          <w:b w:val="0"/>
          <w:bCs/>
          <w:sz w:val="24"/>
          <w:szCs w:val="24"/>
          <w:lang w:eastAsia="zh-CN"/>
        </w:rPr>
        <w:t>、</w:t>
      </w:r>
      <w:r w:rsidRPr="00182C73">
        <w:rPr>
          <w:rFonts w:hint="eastAsia"/>
          <w:b w:val="0"/>
          <w:bCs/>
          <w:sz w:val="24"/>
          <w:szCs w:val="24"/>
          <w:lang w:eastAsia="zh-CN"/>
        </w:rPr>
        <w:t>4</w:t>
      </w:r>
      <w:r w:rsidRPr="00182C73">
        <w:rPr>
          <w:rFonts w:hint="eastAsia"/>
          <w:b w:val="0"/>
          <w:bCs/>
          <w:sz w:val="24"/>
          <w:szCs w:val="24"/>
          <w:lang w:eastAsia="zh-CN"/>
        </w:rPr>
        <w:t>和</w:t>
      </w:r>
      <w:r w:rsidRPr="00182C73">
        <w:rPr>
          <w:rFonts w:hint="eastAsia"/>
          <w:b w:val="0"/>
          <w:bCs/>
          <w:sz w:val="24"/>
          <w:szCs w:val="24"/>
          <w:lang w:eastAsia="zh-CN"/>
        </w:rPr>
        <w:t>19</w:t>
      </w:r>
      <w:r w:rsidRPr="00182C73">
        <w:rPr>
          <w:rFonts w:hint="eastAsia"/>
          <w:b w:val="0"/>
          <w:bCs/>
          <w:sz w:val="24"/>
          <w:szCs w:val="24"/>
          <w:lang w:eastAsia="zh-CN"/>
        </w:rPr>
        <w:t>相关的关于保护区范围（</w:t>
      </w:r>
      <w:r w:rsidRPr="00182C73">
        <w:rPr>
          <w:rFonts w:hint="eastAsia"/>
          <w:b w:val="0"/>
          <w:bCs/>
          <w:sz w:val="24"/>
          <w:szCs w:val="24"/>
          <w:lang w:eastAsia="zh-CN"/>
        </w:rPr>
        <w:t>3.1</w:t>
      </w:r>
      <w:r w:rsidRPr="00182C73">
        <w:rPr>
          <w:rFonts w:hint="eastAsia"/>
          <w:b w:val="0"/>
          <w:bCs/>
          <w:sz w:val="24"/>
          <w:szCs w:val="24"/>
          <w:lang w:eastAsia="zh-CN"/>
        </w:rPr>
        <w:t>）、红色名录指数（</w:t>
      </w:r>
      <w:r w:rsidRPr="00182C73">
        <w:rPr>
          <w:rFonts w:hint="eastAsia"/>
          <w:b w:val="0"/>
          <w:bCs/>
          <w:sz w:val="24"/>
          <w:szCs w:val="24"/>
          <w:lang w:eastAsia="zh-CN"/>
        </w:rPr>
        <w:t>A.3</w:t>
      </w:r>
      <w:r w:rsidRPr="00182C73">
        <w:rPr>
          <w:rFonts w:hint="eastAsia"/>
          <w:b w:val="0"/>
          <w:bCs/>
          <w:sz w:val="24"/>
          <w:szCs w:val="24"/>
          <w:lang w:eastAsia="zh-CN"/>
        </w:rPr>
        <w:t>）、国际公共资金（</w:t>
      </w:r>
      <w:r w:rsidRPr="00182C73">
        <w:rPr>
          <w:rFonts w:hint="eastAsia"/>
          <w:b w:val="0"/>
          <w:bCs/>
          <w:sz w:val="24"/>
          <w:szCs w:val="24"/>
          <w:lang w:eastAsia="zh-CN"/>
        </w:rPr>
        <w:t>D.1</w:t>
      </w:r>
      <w:r w:rsidRPr="00182C73">
        <w:rPr>
          <w:rFonts w:hint="eastAsia"/>
          <w:b w:val="0"/>
          <w:bCs/>
          <w:sz w:val="24"/>
          <w:szCs w:val="24"/>
          <w:lang w:eastAsia="zh-CN"/>
        </w:rPr>
        <w:t>）和国内公共资金（</w:t>
      </w:r>
      <w:r w:rsidRPr="00182C73">
        <w:rPr>
          <w:rFonts w:hint="eastAsia"/>
          <w:b w:val="0"/>
          <w:bCs/>
          <w:sz w:val="24"/>
          <w:szCs w:val="24"/>
          <w:lang w:eastAsia="zh-CN"/>
        </w:rPr>
        <w:t>D.2</w:t>
      </w:r>
      <w:r w:rsidRPr="00182C73">
        <w:rPr>
          <w:rFonts w:hint="eastAsia"/>
          <w:b w:val="0"/>
          <w:bCs/>
          <w:sz w:val="24"/>
          <w:szCs w:val="24"/>
          <w:lang w:eastAsia="zh-CN"/>
        </w:rPr>
        <w:t>）等指标是报告最多的标题指标，而与《昆蒙框架》行动目标</w:t>
      </w:r>
      <w:r w:rsidRPr="00182C73">
        <w:rPr>
          <w:rFonts w:hint="eastAsia"/>
          <w:b w:val="0"/>
          <w:bCs/>
          <w:sz w:val="24"/>
          <w:szCs w:val="24"/>
          <w:lang w:eastAsia="zh-CN"/>
        </w:rPr>
        <w:t>7</w:t>
      </w:r>
      <w:r w:rsidRPr="00182C73">
        <w:rPr>
          <w:rFonts w:hint="eastAsia"/>
          <w:b w:val="0"/>
          <w:bCs/>
          <w:sz w:val="24"/>
          <w:szCs w:val="24"/>
          <w:lang w:eastAsia="zh-CN"/>
        </w:rPr>
        <w:t>、</w:t>
      </w:r>
      <w:r w:rsidRPr="00182C73">
        <w:rPr>
          <w:rFonts w:hint="eastAsia"/>
          <w:b w:val="0"/>
          <w:bCs/>
          <w:sz w:val="24"/>
          <w:szCs w:val="24"/>
          <w:lang w:eastAsia="zh-CN"/>
        </w:rPr>
        <w:t>9</w:t>
      </w:r>
      <w:r w:rsidRPr="00182C73">
        <w:rPr>
          <w:rFonts w:hint="eastAsia"/>
          <w:b w:val="0"/>
          <w:bCs/>
          <w:sz w:val="24"/>
          <w:szCs w:val="24"/>
          <w:lang w:eastAsia="zh-CN"/>
        </w:rPr>
        <w:t>和</w:t>
      </w:r>
      <w:r w:rsidRPr="00182C73">
        <w:rPr>
          <w:rFonts w:hint="eastAsia"/>
          <w:b w:val="0"/>
          <w:bCs/>
          <w:sz w:val="24"/>
          <w:szCs w:val="24"/>
          <w:lang w:eastAsia="zh-CN"/>
        </w:rPr>
        <w:t>13</w:t>
      </w:r>
      <w:r w:rsidRPr="00182C73">
        <w:rPr>
          <w:rFonts w:hint="eastAsia"/>
          <w:b w:val="0"/>
          <w:bCs/>
          <w:sz w:val="24"/>
          <w:szCs w:val="24"/>
          <w:lang w:eastAsia="zh-CN"/>
        </w:rPr>
        <w:t>相关的关于与土著人民和地方社区传统领地的土地利用变化和土地保有权（</w:t>
      </w:r>
      <w:r w:rsidRPr="00182C73">
        <w:rPr>
          <w:rFonts w:hint="eastAsia"/>
          <w:b w:val="0"/>
          <w:bCs/>
          <w:sz w:val="24"/>
          <w:szCs w:val="24"/>
          <w:lang w:eastAsia="zh-CN"/>
        </w:rPr>
        <w:t>22.1</w:t>
      </w:r>
      <w:r w:rsidRPr="00182C73">
        <w:rPr>
          <w:rFonts w:hint="eastAsia"/>
          <w:b w:val="0"/>
          <w:bCs/>
          <w:sz w:val="24"/>
          <w:szCs w:val="24"/>
          <w:lang w:eastAsia="zh-CN"/>
        </w:rPr>
        <w:t>）、可持续利用野生物种的益处（</w:t>
      </w:r>
      <w:r w:rsidRPr="00182C73">
        <w:rPr>
          <w:rFonts w:hint="eastAsia"/>
          <w:b w:val="0"/>
          <w:bCs/>
          <w:sz w:val="24"/>
          <w:szCs w:val="24"/>
          <w:lang w:eastAsia="zh-CN"/>
        </w:rPr>
        <w:t>9.1</w:t>
      </w:r>
      <w:r w:rsidRPr="00182C73">
        <w:rPr>
          <w:rFonts w:hint="eastAsia"/>
          <w:b w:val="0"/>
          <w:bCs/>
          <w:sz w:val="24"/>
          <w:szCs w:val="24"/>
          <w:lang w:eastAsia="zh-CN"/>
        </w:rPr>
        <w:t>）、沿海富营养化指数（</w:t>
      </w:r>
      <w:r w:rsidRPr="00182C73">
        <w:rPr>
          <w:rFonts w:hint="eastAsia"/>
          <w:b w:val="0"/>
          <w:bCs/>
          <w:sz w:val="24"/>
          <w:szCs w:val="24"/>
          <w:lang w:eastAsia="zh-CN"/>
        </w:rPr>
        <w:t>7.1</w:t>
      </w:r>
      <w:r w:rsidRPr="00182C73">
        <w:rPr>
          <w:rFonts w:hint="eastAsia"/>
          <w:b w:val="0"/>
          <w:bCs/>
          <w:sz w:val="24"/>
          <w:szCs w:val="24"/>
          <w:lang w:eastAsia="zh-CN"/>
        </w:rPr>
        <w:t>）和根据适用的国际商定获取和惠益分享文书收取的货币惠益（</w:t>
      </w:r>
      <w:r w:rsidRPr="00182C73">
        <w:rPr>
          <w:rFonts w:hint="eastAsia"/>
          <w:b w:val="0"/>
          <w:bCs/>
          <w:sz w:val="24"/>
          <w:szCs w:val="24"/>
          <w:lang w:eastAsia="zh-CN"/>
        </w:rPr>
        <w:t>C.1</w:t>
      </w:r>
      <w:r w:rsidRPr="00182C73">
        <w:rPr>
          <w:rFonts w:hint="eastAsia"/>
          <w:b w:val="0"/>
          <w:bCs/>
          <w:sz w:val="24"/>
          <w:szCs w:val="24"/>
          <w:lang w:eastAsia="zh-CN"/>
        </w:rPr>
        <w:t>）等指标是报告最少的标题指标；</w:t>
      </w:r>
    </w:p>
    <w:p w14:paraId="54C9E66C"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三</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对于《昆蒙框架》</w:t>
      </w:r>
      <w:r w:rsidRPr="00182C73">
        <w:rPr>
          <w:rFonts w:hint="eastAsia"/>
          <w:b w:val="0"/>
          <w:bCs/>
          <w:sz w:val="24"/>
          <w:szCs w:val="24"/>
          <w:lang w:eastAsia="zh-CN"/>
        </w:rPr>
        <w:t>23</w:t>
      </w:r>
      <w:r w:rsidRPr="00182C73">
        <w:rPr>
          <w:rFonts w:hint="eastAsia"/>
          <w:b w:val="0"/>
          <w:bCs/>
          <w:sz w:val="24"/>
          <w:szCs w:val="24"/>
          <w:lang w:eastAsia="zh-CN"/>
        </w:rPr>
        <w:t>个行动目标中的</w:t>
      </w:r>
      <w:r w:rsidRPr="00182C73">
        <w:rPr>
          <w:rFonts w:hint="eastAsia"/>
          <w:b w:val="0"/>
          <w:bCs/>
          <w:sz w:val="24"/>
          <w:szCs w:val="24"/>
          <w:lang w:eastAsia="zh-CN"/>
        </w:rPr>
        <w:t>19</w:t>
      </w:r>
      <w:r w:rsidRPr="00182C73">
        <w:rPr>
          <w:rFonts w:hint="eastAsia"/>
          <w:b w:val="0"/>
          <w:bCs/>
          <w:sz w:val="24"/>
          <w:szCs w:val="24"/>
          <w:lang w:eastAsia="zh-CN"/>
        </w:rPr>
        <w:t>个行动目标而言，不到一半的报告缔约方提交了关于标题、组成部分、补充或国家指标的数据；报告定量数据最多的行动目标是</w:t>
      </w:r>
      <w:r w:rsidRPr="00182C73">
        <w:rPr>
          <w:rFonts w:hint="eastAsia"/>
          <w:b w:val="0"/>
          <w:bCs/>
          <w:sz w:val="24"/>
          <w:szCs w:val="24"/>
          <w:lang w:eastAsia="zh-CN"/>
        </w:rPr>
        <w:t>1</w:t>
      </w:r>
      <w:r w:rsidRPr="00182C73">
        <w:rPr>
          <w:rFonts w:hint="eastAsia"/>
          <w:b w:val="0"/>
          <w:bCs/>
          <w:sz w:val="24"/>
          <w:szCs w:val="24"/>
          <w:lang w:eastAsia="zh-CN"/>
        </w:rPr>
        <w:t>、</w:t>
      </w:r>
      <w:r w:rsidRPr="00182C73">
        <w:rPr>
          <w:rFonts w:hint="eastAsia"/>
          <w:b w:val="0"/>
          <w:bCs/>
          <w:sz w:val="24"/>
          <w:szCs w:val="24"/>
          <w:lang w:eastAsia="zh-CN"/>
        </w:rPr>
        <w:t>2</w:t>
      </w:r>
      <w:r w:rsidRPr="00182C73">
        <w:rPr>
          <w:rFonts w:hint="eastAsia"/>
          <w:b w:val="0"/>
          <w:bCs/>
          <w:sz w:val="24"/>
          <w:szCs w:val="24"/>
          <w:lang w:eastAsia="zh-CN"/>
        </w:rPr>
        <w:t>、</w:t>
      </w:r>
      <w:r w:rsidRPr="00182C73">
        <w:rPr>
          <w:rFonts w:hint="eastAsia"/>
          <w:b w:val="0"/>
          <w:bCs/>
          <w:sz w:val="24"/>
          <w:szCs w:val="24"/>
          <w:lang w:eastAsia="zh-CN"/>
        </w:rPr>
        <w:t>3</w:t>
      </w:r>
      <w:r w:rsidRPr="00182C73">
        <w:rPr>
          <w:rFonts w:hint="eastAsia"/>
          <w:b w:val="0"/>
          <w:bCs/>
          <w:sz w:val="24"/>
          <w:szCs w:val="24"/>
          <w:lang w:eastAsia="zh-CN"/>
        </w:rPr>
        <w:t>、</w:t>
      </w:r>
      <w:r w:rsidRPr="00182C73">
        <w:rPr>
          <w:rFonts w:hint="eastAsia"/>
          <w:b w:val="0"/>
          <w:bCs/>
          <w:sz w:val="24"/>
          <w:szCs w:val="24"/>
          <w:lang w:eastAsia="zh-CN"/>
        </w:rPr>
        <w:t>4</w:t>
      </w:r>
      <w:r w:rsidRPr="00182C73">
        <w:rPr>
          <w:rFonts w:hint="eastAsia"/>
          <w:b w:val="0"/>
          <w:bCs/>
          <w:sz w:val="24"/>
          <w:szCs w:val="24"/>
          <w:lang w:eastAsia="zh-CN"/>
        </w:rPr>
        <w:t>和</w:t>
      </w:r>
      <w:r w:rsidRPr="00182C73">
        <w:rPr>
          <w:rFonts w:hint="eastAsia"/>
          <w:b w:val="0"/>
          <w:bCs/>
          <w:sz w:val="24"/>
          <w:szCs w:val="24"/>
          <w:lang w:eastAsia="zh-CN"/>
        </w:rPr>
        <w:t>10</w:t>
      </w:r>
      <w:r w:rsidRPr="00182C73">
        <w:rPr>
          <w:rFonts w:hint="eastAsia"/>
          <w:b w:val="0"/>
          <w:bCs/>
          <w:sz w:val="24"/>
          <w:szCs w:val="24"/>
          <w:lang w:eastAsia="zh-CN"/>
        </w:rPr>
        <w:t>，而报告定量数据最少的是行动目标</w:t>
      </w:r>
      <w:r w:rsidRPr="00182C73">
        <w:rPr>
          <w:rFonts w:hint="eastAsia"/>
          <w:b w:val="0"/>
          <w:bCs/>
          <w:sz w:val="24"/>
          <w:szCs w:val="24"/>
          <w:lang w:eastAsia="zh-CN"/>
        </w:rPr>
        <w:t>8</w:t>
      </w:r>
      <w:r w:rsidRPr="00182C73">
        <w:rPr>
          <w:rFonts w:hint="eastAsia"/>
          <w:b w:val="0"/>
          <w:bCs/>
          <w:sz w:val="24"/>
          <w:szCs w:val="24"/>
          <w:lang w:eastAsia="zh-CN"/>
        </w:rPr>
        <w:t>、</w:t>
      </w:r>
      <w:r w:rsidRPr="00182C73">
        <w:rPr>
          <w:rFonts w:hint="eastAsia"/>
          <w:b w:val="0"/>
          <w:bCs/>
          <w:sz w:val="24"/>
          <w:szCs w:val="24"/>
          <w:lang w:eastAsia="zh-CN"/>
        </w:rPr>
        <w:t>14</w:t>
      </w:r>
      <w:r w:rsidRPr="00182C73">
        <w:rPr>
          <w:rFonts w:hint="eastAsia"/>
          <w:b w:val="0"/>
          <w:bCs/>
          <w:sz w:val="24"/>
          <w:szCs w:val="24"/>
          <w:lang w:eastAsia="zh-CN"/>
        </w:rPr>
        <w:t>、</w:t>
      </w:r>
      <w:r w:rsidRPr="00182C73">
        <w:rPr>
          <w:rFonts w:hint="eastAsia"/>
          <w:b w:val="0"/>
          <w:bCs/>
          <w:sz w:val="24"/>
          <w:szCs w:val="24"/>
          <w:lang w:eastAsia="zh-CN"/>
        </w:rPr>
        <w:t>16</w:t>
      </w:r>
      <w:r w:rsidRPr="00182C73">
        <w:rPr>
          <w:rFonts w:hint="eastAsia"/>
          <w:b w:val="0"/>
          <w:bCs/>
          <w:sz w:val="24"/>
          <w:szCs w:val="24"/>
          <w:lang w:eastAsia="zh-CN"/>
        </w:rPr>
        <w:t>、</w:t>
      </w:r>
      <w:r w:rsidRPr="00182C73">
        <w:rPr>
          <w:rFonts w:hint="eastAsia"/>
          <w:b w:val="0"/>
          <w:bCs/>
          <w:sz w:val="24"/>
          <w:szCs w:val="24"/>
          <w:lang w:eastAsia="zh-CN"/>
        </w:rPr>
        <w:t>17</w:t>
      </w:r>
      <w:r w:rsidRPr="00182C73">
        <w:rPr>
          <w:rFonts w:hint="eastAsia"/>
          <w:b w:val="0"/>
          <w:bCs/>
          <w:sz w:val="24"/>
          <w:szCs w:val="24"/>
          <w:lang w:eastAsia="zh-CN"/>
        </w:rPr>
        <w:t>、</w:t>
      </w:r>
      <w:r w:rsidRPr="00182C73">
        <w:rPr>
          <w:rFonts w:hint="eastAsia"/>
          <w:b w:val="0"/>
          <w:bCs/>
          <w:sz w:val="24"/>
          <w:szCs w:val="24"/>
          <w:lang w:eastAsia="zh-CN"/>
        </w:rPr>
        <w:t>20</w:t>
      </w:r>
      <w:r w:rsidRPr="00182C73">
        <w:rPr>
          <w:rFonts w:hint="eastAsia"/>
          <w:b w:val="0"/>
          <w:bCs/>
          <w:sz w:val="24"/>
          <w:szCs w:val="24"/>
          <w:lang w:eastAsia="zh-CN"/>
        </w:rPr>
        <w:t>、</w:t>
      </w:r>
      <w:r w:rsidRPr="00182C73">
        <w:rPr>
          <w:rFonts w:hint="eastAsia"/>
          <w:b w:val="0"/>
          <w:bCs/>
          <w:sz w:val="24"/>
          <w:szCs w:val="24"/>
          <w:lang w:eastAsia="zh-CN"/>
        </w:rPr>
        <w:t>22</w:t>
      </w:r>
      <w:r w:rsidRPr="00182C73">
        <w:rPr>
          <w:rFonts w:hint="eastAsia"/>
          <w:b w:val="0"/>
          <w:bCs/>
          <w:sz w:val="24"/>
          <w:szCs w:val="24"/>
          <w:lang w:eastAsia="zh-CN"/>
        </w:rPr>
        <w:t>和</w:t>
      </w:r>
      <w:r w:rsidRPr="00182C73">
        <w:rPr>
          <w:rFonts w:hint="eastAsia"/>
          <w:b w:val="0"/>
          <w:bCs/>
          <w:sz w:val="24"/>
          <w:szCs w:val="24"/>
          <w:lang w:eastAsia="zh-CN"/>
        </w:rPr>
        <w:t>23</w:t>
      </w:r>
      <w:r w:rsidRPr="00182C73">
        <w:rPr>
          <w:rFonts w:hint="eastAsia"/>
          <w:b w:val="0"/>
          <w:bCs/>
          <w:sz w:val="24"/>
          <w:szCs w:val="24"/>
          <w:lang w:eastAsia="zh-CN"/>
        </w:rPr>
        <w:t>；</w:t>
      </w:r>
    </w:p>
    <w:p w14:paraId="60999559"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四</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分类指标信息的使用有限，包括按生态系统类型、性别、年龄、土著人民和地方社区状况或其他相关特征分类的指标信息；</w:t>
      </w:r>
    </w:p>
    <w:p w14:paraId="7F03688C"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五</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根据指标进行报告和监测工作受到方法学数据可用性和获取、数据碎片化、技术和工艺基础设施、资源可用性和能力方面的差距、挑战和障碍的负面影响；</w:t>
      </w:r>
    </w:p>
    <w:p w14:paraId="40CEAE4F"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6.</w:t>
      </w:r>
      <w:r w:rsidRPr="00182C73">
        <w:rPr>
          <w:rFonts w:hint="eastAsia"/>
          <w:b w:val="0"/>
          <w:bCs/>
          <w:sz w:val="24"/>
          <w:szCs w:val="24"/>
          <w:lang w:eastAsia="zh-CN"/>
        </w:rPr>
        <w:tab/>
      </w:r>
      <w:r w:rsidRPr="00182C73">
        <w:rPr>
          <w:rFonts w:ascii="楷体" w:eastAsia="楷体" w:hAnsi="楷体" w:hint="eastAsia"/>
          <w:b w:val="0"/>
          <w:bCs/>
          <w:sz w:val="24"/>
          <w:szCs w:val="24"/>
          <w:lang w:eastAsia="zh-CN"/>
        </w:rPr>
        <w:t>深为关切地注意到</w:t>
      </w:r>
      <w:r w:rsidRPr="00182C73">
        <w:rPr>
          <w:rFonts w:hint="eastAsia"/>
          <w:b w:val="0"/>
          <w:bCs/>
          <w:sz w:val="24"/>
          <w:szCs w:val="24"/>
          <w:lang w:eastAsia="zh-CN"/>
        </w:rPr>
        <w:t>除非通过加强国际合作、改进行动和努力以及强化执行手段等方式迅速加快集体执行工作，否则《昆蒙框架》的</w:t>
      </w:r>
      <w:r w:rsidRPr="00182C73">
        <w:rPr>
          <w:rFonts w:hint="eastAsia"/>
          <w:b w:val="0"/>
          <w:bCs/>
          <w:sz w:val="24"/>
          <w:szCs w:val="24"/>
          <w:lang w:eastAsia="zh-CN"/>
        </w:rPr>
        <w:t>2030</w:t>
      </w:r>
      <w:r w:rsidRPr="00182C73">
        <w:rPr>
          <w:rFonts w:hint="eastAsia"/>
          <w:b w:val="0"/>
          <w:bCs/>
          <w:sz w:val="24"/>
          <w:szCs w:val="24"/>
          <w:lang w:eastAsia="zh-CN"/>
        </w:rPr>
        <w:t>年行动目标和使命将无法达成，并强调必须解决执行工作中的差距、挑战和障碍，以实现</w:t>
      </w:r>
      <w:r w:rsidRPr="00182C73">
        <w:rPr>
          <w:rFonts w:hint="eastAsia"/>
          <w:b w:val="0"/>
          <w:bCs/>
          <w:sz w:val="24"/>
          <w:szCs w:val="24"/>
          <w:lang w:eastAsia="zh-CN"/>
        </w:rPr>
        <w:t>2030</w:t>
      </w:r>
      <w:r w:rsidRPr="00182C73">
        <w:rPr>
          <w:rFonts w:hint="eastAsia"/>
          <w:b w:val="0"/>
          <w:bCs/>
          <w:sz w:val="24"/>
          <w:szCs w:val="24"/>
          <w:lang w:eastAsia="zh-CN"/>
        </w:rPr>
        <w:t>年行动目标和使命；</w:t>
      </w:r>
      <w:r w:rsidRPr="00182C73">
        <w:rPr>
          <w:rFonts w:hint="eastAsia"/>
          <w:b w:val="0"/>
          <w:bCs/>
          <w:sz w:val="24"/>
          <w:szCs w:val="24"/>
          <w:lang w:eastAsia="zh-CN"/>
        </w:rPr>
        <w:t xml:space="preserve"> </w:t>
      </w:r>
    </w:p>
    <w:p w14:paraId="5401D275" w14:textId="0F3C99BC"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 xml:space="preserve">[7. </w:t>
      </w:r>
      <w:r w:rsidR="001B2E6F">
        <w:rPr>
          <w:rFonts w:hint="eastAsia"/>
          <w:b w:val="0"/>
          <w:bCs/>
          <w:sz w:val="24"/>
          <w:szCs w:val="24"/>
          <w:lang w:eastAsia="zh-CN"/>
        </w:rPr>
        <w:t xml:space="preserve">  </w:t>
      </w:r>
      <w:r w:rsidRPr="00182C73">
        <w:rPr>
          <w:rFonts w:ascii="楷体" w:eastAsia="楷体" w:hAnsi="楷体" w:hint="eastAsia"/>
          <w:b w:val="0"/>
          <w:bCs/>
          <w:sz w:val="24"/>
          <w:szCs w:val="24"/>
          <w:lang w:eastAsia="zh-CN"/>
        </w:rPr>
        <w:t>又深为关切地注意到</w:t>
      </w:r>
      <w:r w:rsidRPr="00182C73">
        <w:rPr>
          <w:rFonts w:hint="eastAsia"/>
          <w:b w:val="0"/>
          <w:bCs/>
          <w:sz w:val="24"/>
          <w:szCs w:val="24"/>
          <w:lang w:eastAsia="zh-CN"/>
        </w:rPr>
        <w:t>如果《昆蒙框架》的</w:t>
      </w:r>
      <w:r w:rsidRPr="00182C73">
        <w:rPr>
          <w:rFonts w:hint="eastAsia"/>
          <w:b w:val="0"/>
          <w:bCs/>
          <w:sz w:val="24"/>
          <w:szCs w:val="24"/>
          <w:lang w:eastAsia="zh-CN"/>
        </w:rPr>
        <w:t>2030</w:t>
      </w:r>
      <w:r w:rsidRPr="00182C73">
        <w:rPr>
          <w:rFonts w:hint="eastAsia"/>
          <w:b w:val="0"/>
          <w:bCs/>
          <w:sz w:val="24"/>
          <w:szCs w:val="24"/>
          <w:lang w:eastAsia="zh-CN"/>
        </w:rPr>
        <w:t>年行动目标和任务未能实现，其</w:t>
      </w:r>
      <w:r w:rsidRPr="00182C73">
        <w:rPr>
          <w:rFonts w:hint="eastAsia"/>
          <w:b w:val="0"/>
          <w:bCs/>
          <w:sz w:val="24"/>
          <w:szCs w:val="24"/>
          <w:lang w:eastAsia="zh-CN"/>
        </w:rPr>
        <w:t>2050</w:t>
      </w:r>
      <w:r w:rsidRPr="00182C73">
        <w:rPr>
          <w:rFonts w:hint="eastAsia"/>
          <w:b w:val="0"/>
          <w:bCs/>
          <w:sz w:val="24"/>
          <w:szCs w:val="24"/>
          <w:lang w:eastAsia="zh-CN"/>
        </w:rPr>
        <w:t>年长期目标和愿景可能面临风险</w:t>
      </w:r>
      <w:r w:rsidRPr="00182C73">
        <w:rPr>
          <w:rFonts w:hint="eastAsia"/>
          <w:b w:val="0"/>
          <w:bCs/>
          <w:sz w:val="24"/>
          <w:szCs w:val="24"/>
          <w:lang w:eastAsia="zh-CN"/>
        </w:rPr>
        <w:t>[</w:t>
      </w:r>
      <w:r w:rsidRPr="00182C73">
        <w:rPr>
          <w:rFonts w:hint="eastAsia"/>
          <w:b w:val="0"/>
          <w:bCs/>
          <w:sz w:val="24"/>
          <w:szCs w:val="24"/>
          <w:lang w:eastAsia="zh-CN"/>
        </w:rPr>
        <w:t>除非迅速加快提供执行手段</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p>
    <w:p w14:paraId="64F3B076" w14:textId="66FC86B3"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proofErr w:type="gramStart"/>
      <w:r w:rsidRPr="00182C73">
        <w:rPr>
          <w:b w:val="0"/>
          <w:bCs/>
          <w:sz w:val="24"/>
          <w:szCs w:val="24"/>
          <w:lang w:eastAsia="zh-CN"/>
        </w:rPr>
        <w:lastRenderedPageBreak/>
        <w:t>8</w:t>
      </w:r>
      <w:r w:rsidRPr="00182C73">
        <w:rPr>
          <w:rFonts w:ascii="楷体" w:eastAsia="楷体" w:hAnsi="楷体"/>
          <w:b w:val="0"/>
          <w:bCs/>
          <w:sz w:val="24"/>
          <w:szCs w:val="24"/>
          <w:lang w:eastAsia="zh-CN"/>
        </w:rPr>
        <w:t>.</w:t>
      </w:r>
      <w:r w:rsidR="001B2E6F">
        <w:rPr>
          <w:rFonts w:ascii="楷体" w:eastAsia="楷体" w:hAnsi="楷体" w:hint="eastAsia"/>
          <w:b w:val="0"/>
          <w:bCs/>
          <w:sz w:val="24"/>
          <w:szCs w:val="24"/>
          <w:lang w:eastAsia="zh-CN"/>
        </w:rPr>
        <w:t xml:space="preserve">  </w:t>
      </w:r>
      <w:r w:rsidRPr="00182C73">
        <w:rPr>
          <w:rFonts w:ascii="楷体" w:eastAsia="楷体" w:hAnsi="楷体"/>
          <w:b w:val="0"/>
          <w:bCs/>
          <w:sz w:val="24"/>
          <w:szCs w:val="24"/>
          <w:lang w:eastAsia="zh-CN"/>
        </w:rPr>
        <w:t>[</w:t>
      </w:r>
      <w:proofErr w:type="gramEnd"/>
      <w:r w:rsidRPr="00182C73">
        <w:rPr>
          <w:rFonts w:ascii="楷体" w:eastAsia="楷体" w:hAnsi="楷体"/>
          <w:b w:val="0"/>
          <w:bCs/>
          <w:sz w:val="24"/>
          <w:szCs w:val="24"/>
          <w:lang w:eastAsia="zh-CN"/>
        </w:rPr>
        <w:t>决定][同意</w:t>
      </w:r>
      <w:r w:rsidRPr="00182C73">
        <w:rPr>
          <w:b w:val="0"/>
          <w:bCs/>
          <w:sz w:val="24"/>
          <w:szCs w:val="24"/>
          <w:lang w:eastAsia="zh-CN"/>
        </w:rPr>
        <w:t>]</w:t>
      </w:r>
      <w:r w:rsidRPr="00182C73">
        <w:rPr>
          <w:b w:val="0"/>
          <w:bCs/>
          <w:sz w:val="24"/>
          <w:szCs w:val="24"/>
          <w:lang w:eastAsia="zh-CN"/>
        </w:rPr>
        <w:t>本全球审查决定</w:t>
      </w:r>
      <w:r w:rsidRPr="00182C73">
        <w:rPr>
          <w:b w:val="0"/>
          <w:bCs/>
          <w:sz w:val="24"/>
          <w:szCs w:val="24"/>
          <w:lang w:eastAsia="zh-CN"/>
        </w:rPr>
        <w:t>[</w:t>
      </w:r>
      <w:r w:rsidRPr="00182C73">
        <w:rPr>
          <w:b w:val="0"/>
          <w:bCs/>
          <w:sz w:val="24"/>
          <w:szCs w:val="24"/>
          <w:lang w:eastAsia="zh-CN"/>
        </w:rPr>
        <w:t>以及全球</w:t>
      </w:r>
      <w:r w:rsidRPr="00182C73">
        <w:rPr>
          <w:rFonts w:hint="eastAsia"/>
          <w:b w:val="0"/>
          <w:bCs/>
          <w:sz w:val="24"/>
          <w:szCs w:val="24"/>
          <w:lang w:eastAsia="zh-CN"/>
        </w:rPr>
        <w:t>报告</w:t>
      </w:r>
      <w:r w:rsidRPr="00182C73">
        <w:rPr>
          <w:b w:val="0"/>
          <w:bCs/>
          <w:sz w:val="24"/>
          <w:szCs w:val="24"/>
          <w:lang w:eastAsia="zh-CN"/>
        </w:rPr>
        <w:t>][</w:t>
      </w:r>
      <w:r w:rsidRPr="00182C73">
        <w:rPr>
          <w:b w:val="0"/>
          <w:bCs/>
          <w:sz w:val="24"/>
          <w:szCs w:val="24"/>
          <w:lang w:eastAsia="zh-CN"/>
        </w:rPr>
        <w:t>可</w:t>
      </w:r>
      <w:r w:rsidRPr="00182C73">
        <w:rPr>
          <w:b w:val="0"/>
          <w:bCs/>
          <w:sz w:val="24"/>
          <w:szCs w:val="24"/>
          <w:lang w:eastAsia="zh-CN"/>
        </w:rPr>
        <w:t>][</w:t>
      </w:r>
      <w:r w:rsidRPr="00182C73">
        <w:rPr>
          <w:b w:val="0"/>
          <w:bCs/>
          <w:sz w:val="24"/>
          <w:szCs w:val="24"/>
          <w:lang w:eastAsia="zh-CN"/>
        </w:rPr>
        <w:t>应</w:t>
      </w:r>
      <w:r w:rsidRPr="00182C73">
        <w:rPr>
          <w:b w:val="0"/>
          <w:bCs/>
          <w:sz w:val="24"/>
          <w:szCs w:val="24"/>
          <w:lang w:eastAsia="zh-CN"/>
        </w:rPr>
        <w:t>][</w:t>
      </w:r>
      <w:proofErr w:type="gramStart"/>
      <w:r w:rsidRPr="00182C73">
        <w:rPr>
          <w:b w:val="0"/>
          <w:bCs/>
          <w:sz w:val="24"/>
          <w:szCs w:val="24"/>
          <w:lang w:eastAsia="zh-CN"/>
        </w:rPr>
        <w:t>应</w:t>
      </w:r>
      <w:r w:rsidRPr="00182C73">
        <w:rPr>
          <w:b w:val="0"/>
          <w:bCs/>
          <w:sz w:val="24"/>
          <w:szCs w:val="24"/>
          <w:lang w:eastAsia="zh-CN"/>
        </w:rPr>
        <w:t>]</w:t>
      </w:r>
      <w:r w:rsidRPr="00182C73">
        <w:rPr>
          <w:b w:val="0"/>
          <w:bCs/>
          <w:sz w:val="24"/>
          <w:szCs w:val="24"/>
          <w:lang w:eastAsia="zh-CN"/>
        </w:rPr>
        <w:t>用于指导和优先安排</w:t>
      </w:r>
      <w:proofErr w:type="gramEnd"/>
      <w:r w:rsidRPr="00182C73">
        <w:rPr>
          <w:b w:val="0"/>
          <w:bCs/>
          <w:sz w:val="24"/>
          <w:szCs w:val="24"/>
          <w:lang w:eastAsia="zh-CN"/>
        </w:rPr>
        <w:t>2026-2030</w:t>
      </w:r>
      <w:r w:rsidRPr="00182C73">
        <w:rPr>
          <w:b w:val="0"/>
          <w:bCs/>
          <w:sz w:val="24"/>
          <w:szCs w:val="24"/>
          <w:lang w:eastAsia="zh-CN"/>
        </w:rPr>
        <w:t>年期间的未来工作，以解决差距、挑战和障碍，并为所有缔约方，特别是发展中国家缔约方，尤其是最不发达国家和小岛屿发展中国家，创造可能的机会，在</w:t>
      </w:r>
      <w:r w:rsidRPr="00182C73">
        <w:rPr>
          <w:b w:val="0"/>
          <w:bCs/>
          <w:sz w:val="24"/>
          <w:szCs w:val="24"/>
          <w:lang w:eastAsia="zh-CN"/>
        </w:rPr>
        <w:t>2030</w:t>
      </w:r>
      <w:r w:rsidRPr="00182C73">
        <w:rPr>
          <w:b w:val="0"/>
          <w:bCs/>
          <w:sz w:val="24"/>
          <w:szCs w:val="24"/>
          <w:lang w:eastAsia="zh-CN"/>
        </w:rPr>
        <w:t>年目标和任务的执行和执行手段方面加强集体进展，这些规定应被解释为促进性、非侵入性和非惩罚性的；</w:t>
      </w:r>
    </w:p>
    <w:p w14:paraId="73C59686" w14:textId="6E6DE059"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[9.</w:t>
      </w:r>
      <w:r w:rsidR="001B2E6F">
        <w:rPr>
          <w:rFonts w:hint="eastAsia"/>
          <w:b w:val="0"/>
          <w:bCs/>
          <w:sz w:val="24"/>
          <w:szCs w:val="24"/>
          <w:lang w:eastAsia="zh-CN"/>
        </w:rPr>
        <w:t xml:space="preserve">    </w:t>
      </w:r>
      <w:r w:rsidRPr="00182C73">
        <w:rPr>
          <w:rFonts w:hint="eastAsia"/>
          <w:b w:val="0"/>
          <w:bCs/>
          <w:sz w:val="24"/>
          <w:szCs w:val="24"/>
          <w:lang w:eastAsia="zh-CN"/>
        </w:rPr>
        <w:t>[</w:t>
      </w:r>
      <w:r w:rsidR="00F73517" w:rsidRPr="003B2AAE">
        <w:rPr>
          <w:rFonts w:ascii="楷体" w:eastAsia="楷体" w:hAnsi="楷体" w:hint="eastAsia"/>
          <w:b w:val="0"/>
          <w:bCs/>
          <w:sz w:val="24"/>
          <w:szCs w:val="24"/>
          <w:lang w:eastAsia="zh-CN"/>
        </w:rPr>
        <w:t>又</w:t>
      </w:r>
      <w:r w:rsidRPr="00182C73">
        <w:rPr>
          <w:rFonts w:ascii="楷体" w:eastAsia="楷体" w:hAnsi="楷体" w:hint="eastAsia"/>
          <w:b w:val="0"/>
          <w:bCs/>
          <w:sz w:val="24"/>
          <w:szCs w:val="24"/>
          <w:lang w:eastAsia="zh-CN"/>
        </w:rPr>
        <w:t>决定][重申][回顾]</w:t>
      </w:r>
      <w:r w:rsidRPr="00182C73">
        <w:rPr>
          <w:rFonts w:hint="eastAsia"/>
          <w:b w:val="0"/>
          <w:bCs/>
          <w:sz w:val="24"/>
          <w:szCs w:val="24"/>
          <w:lang w:eastAsia="zh-CN"/>
        </w:rPr>
        <w:t>缔约方</w:t>
      </w:r>
      <w:r w:rsidRPr="00182C73">
        <w:rPr>
          <w:rFonts w:hint="eastAsia"/>
          <w:b w:val="0"/>
          <w:bCs/>
          <w:sz w:val="24"/>
          <w:szCs w:val="24"/>
          <w:lang w:eastAsia="zh-CN"/>
        </w:rPr>
        <w:t>[</w:t>
      </w:r>
      <w:r w:rsidRPr="00182C73">
        <w:rPr>
          <w:rFonts w:hint="eastAsia"/>
          <w:b w:val="0"/>
          <w:bCs/>
          <w:sz w:val="24"/>
          <w:szCs w:val="24"/>
          <w:lang w:eastAsia="zh-CN"/>
        </w:rPr>
        <w:t>应</w:t>
      </w:r>
      <w:r w:rsidRPr="00182C73">
        <w:rPr>
          <w:rFonts w:hint="eastAsia"/>
          <w:b w:val="0"/>
          <w:bCs/>
          <w:sz w:val="24"/>
          <w:szCs w:val="24"/>
          <w:lang w:eastAsia="zh-CN"/>
        </w:rPr>
        <w:t>][</w:t>
      </w:r>
      <w:r w:rsidRPr="00182C73">
        <w:rPr>
          <w:rFonts w:hint="eastAsia"/>
          <w:b w:val="0"/>
          <w:bCs/>
          <w:sz w:val="24"/>
          <w:szCs w:val="24"/>
          <w:lang w:eastAsia="zh-CN"/>
        </w:rPr>
        <w:t>应当</w:t>
      </w:r>
      <w:r w:rsidRPr="00182C73">
        <w:rPr>
          <w:rFonts w:hint="eastAsia"/>
          <w:b w:val="0"/>
          <w:bCs/>
          <w:sz w:val="24"/>
          <w:szCs w:val="24"/>
          <w:lang w:eastAsia="zh-CN"/>
        </w:rPr>
        <w:t>]</w:t>
      </w:r>
      <w:r w:rsidRPr="00182C73">
        <w:rPr>
          <w:rFonts w:hint="eastAsia"/>
          <w:b w:val="0"/>
          <w:bCs/>
          <w:sz w:val="24"/>
          <w:szCs w:val="24"/>
          <w:lang w:eastAsia="zh-CN"/>
        </w:rPr>
        <w:t>在制定</w:t>
      </w:r>
      <w:r w:rsidRPr="00182C73">
        <w:rPr>
          <w:rFonts w:hint="eastAsia"/>
          <w:b w:val="0"/>
          <w:bCs/>
          <w:sz w:val="24"/>
          <w:szCs w:val="24"/>
          <w:lang w:eastAsia="zh-CN"/>
        </w:rPr>
        <w:t>[</w:t>
      </w:r>
      <w:r w:rsidRPr="00182C73">
        <w:rPr>
          <w:rFonts w:hint="eastAsia"/>
          <w:b w:val="0"/>
          <w:bCs/>
          <w:sz w:val="24"/>
          <w:szCs w:val="24"/>
          <w:lang w:eastAsia="zh-CN"/>
        </w:rPr>
        <w:t>和执行</w:t>
      </w:r>
      <w:r w:rsidRPr="00182C73">
        <w:rPr>
          <w:rFonts w:hint="eastAsia"/>
          <w:b w:val="0"/>
          <w:bCs/>
          <w:sz w:val="24"/>
          <w:szCs w:val="24"/>
          <w:lang w:eastAsia="zh-CN"/>
        </w:rPr>
        <w:t>]</w:t>
      </w:r>
      <w:r w:rsidRPr="00182C73">
        <w:rPr>
          <w:rFonts w:hint="eastAsia"/>
          <w:b w:val="0"/>
          <w:bCs/>
          <w:sz w:val="24"/>
          <w:szCs w:val="24"/>
          <w:lang w:eastAsia="zh-CN"/>
        </w:rPr>
        <w:t>国家目标和相关行动方面保持灵活性，同时考虑到国情、优先事项和能力</w:t>
      </w:r>
      <w:r w:rsidRPr="00182C73">
        <w:rPr>
          <w:rFonts w:hint="eastAsia"/>
          <w:b w:val="0"/>
          <w:bCs/>
          <w:sz w:val="24"/>
          <w:szCs w:val="24"/>
          <w:lang w:eastAsia="zh-CN"/>
        </w:rPr>
        <w:t>[</w:t>
      </w:r>
      <w:r w:rsidRPr="00182C73">
        <w:rPr>
          <w:rFonts w:hint="eastAsia"/>
          <w:b w:val="0"/>
          <w:bCs/>
          <w:sz w:val="24"/>
          <w:szCs w:val="24"/>
          <w:lang w:eastAsia="zh-CN"/>
        </w:rPr>
        <w:t>以及</w:t>
      </w:r>
      <w:r w:rsidRPr="00182C73">
        <w:rPr>
          <w:rFonts w:hint="eastAsia"/>
          <w:b w:val="0"/>
          <w:bCs/>
          <w:sz w:val="24"/>
          <w:szCs w:val="24"/>
          <w:lang w:eastAsia="zh-CN"/>
        </w:rPr>
        <w:t>][</w:t>
      </w:r>
      <w:r w:rsidRPr="00182C73">
        <w:rPr>
          <w:rFonts w:hint="eastAsia"/>
          <w:b w:val="0"/>
          <w:bCs/>
          <w:sz w:val="24"/>
          <w:szCs w:val="24"/>
          <w:lang w:eastAsia="zh-CN"/>
        </w:rPr>
        <w:t>在现有执行手段范围内</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p>
    <w:p w14:paraId="7E2C95F3" w14:textId="1C79CE38"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10.</w:t>
      </w:r>
      <w:r w:rsidR="001B2E6F">
        <w:rPr>
          <w:rFonts w:hint="eastAsia"/>
          <w:b w:val="0"/>
          <w:bCs/>
          <w:sz w:val="24"/>
          <w:szCs w:val="24"/>
          <w:lang w:eastAsia="zh-CN"/>
        </w:rPr>
        <w:t xml:space="preserve">    </w:t>
      </w:r>
      <w:r w:rsidRPr="00182C73">
        <w:rPr>
          <w:rFonts w:ascii="楷体" w:eastAsia="楷体" w:hAnsi="楷体" w:hint="eastAsia"/>
          <w:b w:val="0"/>
          <w:bCs/>
          <w:sz w:val="24"/>
          <w:szCs w:val="24"/>
          <w:lang w:eastAsia="zh-CN"/>
        </w:rPr>
        <w:t>注意到</w:t>
      </w:r>
      <w:r w:rsidRPr="00182C73">
        <w:rPr>
          <w:rFonts w:hint="eastAsia"/>
          <w:b w:val="0"/>
          <w:bCs/>
          <w:sz w:val="24"/>
          <w:szCs w:val="24"/>
          <w:lang w:eastAsia="zh-CN"/>
        </w:rPr>
        <w:t>缔约方大会</w:t>
      </w:r>
      <w:r w:rsidR="00E51826">
        <w:rPr>
          <w:rFonts w:hint="eastAsia"/>
          <w:b w:val="0"/>
          <w:bCs/>
          <w:sz w:val="24"/>
          <w:szCs w:val="24"/>
          <w:lang w:eastAsia="zh-CN"/>
        </w:rPr>
        <w:t>第十七届会议</w:t>
      </w:r>
      <w:r w:rsidRPr="00182C73">
        <w:rPr>
          <w:rFonts w:hint="eastAsia"/>
          <w:b w:val="0"/>
          <w:bCs/>
          <w:sz w:val="24"/>
          <w:szCs w:val="24"/>
          <w:lang w:eastAsia="zh-CN"/>
        </w:rPr>
        <w:t>通过的相关决定补充了本决定，本决定应酌情通报这些决定的执行情况；</w:t>
      </w:r>
    </w:p>
    <w:p w14:paraId="0F819479" w14:textId="399199FA"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11.</w:t>
      </w:r>
      <w:r w:rsidR="001B2E6F">
        <w:rPr>
          <w:rFonts w:hint="eastAsia"/>
          <w:b w:val="0"/>
          <w:bCs/>
          <w:sz w:val="24"/>
          <w:szCs w:val="24"/>
          <w:lang w:eastAsia="zh-CN"/>
        </w:rPr>
        <w:t xml:space="preserve">   </w:t>
      </w:r>
      <w:r w:rsidRPr="00182C73">
        <w:rPr>
          <w:rFonts w:ascii="楷体" w:eastAsia="楷体" w:hAnsi="楷体" w:hint="eastAsia"/>
          <w:b w:val="0"/>
          <w:bCs/>
          <w:sz w:val="24"/>
          <w:szCs w:val="24"/>
          <w:lang w:eastAsia="zh-CN"/>
        </w:rPr>
        <w:t>又注意到</w:t>
      </w:r>
      <w:r w:rsidRPr="00182C73">
        <w:rPr>
          <w:rFonts w:hint="eastAsia"/>
          <w:b w:val="0"/>
          <w:bCs/>
          <w:sz w:val="24"/>
          <w:szCs w:val="24"/>
          <w:lang w:eastAsia="zh-CN"/>
        </w:rPr>
        <w:t>作为《卡塔赫纳生物安全议定书》</w:t>
      </w:r>
      <w:r w:rsidRPr="00182C73">
        <w:rPr>
          <w:rFonts w:hint="eastAsia"/>
          <w:b w:val="0"/>
          <w:bCs/>
          <w:sz w:val="24"/>
          <w:szCs w:val="24"/>
          <w:vertAlign w:val="superscript"/>
        </w:rPr>
        <w:footnoteReference w:id="7"/>
      </w:r>
      <w:r w:rsidRPr="00182C73">
        <w:rPr>
          <w:rFonts w:hint="eastAsia"/>
          <w:b w:val="0"/>
          <w:bCs/>
          <w:sz w:val="24"/>
          <w:szCs w:val="24"/>
          <w:lang w:eastAsia="zh-CN"/>
        </w:rPr>
        <w:t>和《遗传资源获取及利用遗传资源所产生惠益公平公正分享名古屋议定书》</w:t>
      </w:r>
      <w:r w:rsidRPr="00182C73">
        <w:rPr>
          <w:rFonts w:hint="eastAsia"/>
          <w:b w:val="0"/>
          <w:bCs/>
          <w:sz w:val="24"/>
          <w:szCs w:val="24"/>
          <w:vertAlign w:val="superscript"/>
        </w:rPr>
        <w:footnoteReference w:id="8"/>
      </w:r>
      <w:r w:rsidRPr="00182C73">
        <w:rPr>
          <w:rFonts w:hint="eastAsia"/>
          <w:b w:val="0"/>
          <w:bCs/>
          <w:sz w:val="24"/>
          <w:szCs w:val="24"/>
          <w:lang w:eastAsia="zh-CN"/>
        </w:rPr>
        <w:t>缔约方会议的《公约》缔约方大会的相关决定支持《框架》的实施，并确认两项议定书的各自理事机构可酌情考虑本决定的相关规定；</w:t>
      </w:r>
    </w:p>
    <w:p w14:paraId="0D1A0F61" w14:textId="4EB38A70"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12.</w:t>
      </w:r>
      <w:r w:rsidR="001E7716">
        <w:rPr>
          <w:rFonts w:hint="eastAsia"/>
          <w:b w:val="0"/>
          <w:bCs/>
          <w:sz w:val="24"/>
          <w:szCs w:val="24"/>
          <w:lang w:eastAsia="zh-CN"/>
        </w:rPr>
        <w:t xml:space="preserve"> </w:t>
      </w:r>
      <w:proofErr w:type="gramStart"/>
      <w:r w:rsidR="001B2E6F">
        <w:rPr>
          <w:rFonts w:hint="eastAsia"/>
          <w:b w:val="0"/>
          <w:bCs/>
          <w:sz w:val="24"/>
          <w:szCs w:val="24"/>
          <w:lang w:eastAsia="zh-CN"/>
        </w:rPr>
        <w:t xml:space="preserve">   </w:t>
      </w:r>
      <w:r w:rsidRPr="00182C73">
        <w:rPr>
          <w:b w:val="0"/>
          <w:bCs/>
          <w:sz w:val="24"/>
          <w:szCs w:val="24"/>
          <w:lang w:eastAsia="zh-CN"/>
        </w:rPr>
        <w:t>[</w:t>
      </w:r>
      <w:proofErr w:type="gramEnd"/>
      <w:r w:rsidR="00E61A41" w:rsidRPr="003B2AAE">
        <w:rPr>
          <w:rFonts w:ascii="楷体" w:eastAsia="楷体" w:hAnsi="楷体" w:hint="eastAsia"/>
          <w:b w:val="0"/>
          <w:bCs/>
          <w:sz w:val="24"/>
          <w:szCs w:val="24"/>
          <w:lang w:eastAsia="zh-CN"/>
        </w:rPr>
        <w:t>邀</w:t>
      </w:r>
      <w:r w:rsidRPr="00182C73">
        <w:rPr>
          <w:rFonts w:ascii="楷体" w:eastAsia="楷体" w:hAnsi="楷体"/>
          <w:b w:val="0"/>
          <w:bCs/>
          <w:sz w:val="24"/>
          <w:szCs w:val="24"/>
          <w:lang w:eastAsia="zh-CN"/>
        </w:rPr>
        <w:t>请</w:t>
      </w:r>
      <w:r w:rsidR="00E61A41">
        <w:rPr>
          <w:rFonts w:ascii="楷体" w:eastAsia="楷体" w:hAnsi="楷体" w:hint="eastAsia"/>
          <w:b w:val="0"/>
          <w:bCs/>
          <w:sz w:val="24"/>
          <w:szCs w:val="24"/>
          <w:lang w:eastAsia="zh-CN"/>
        </w:rPr>
        <w:t>][鼓励]</w:t>
      </w:r>
      <w:r w:rsidRPr="00182C73">
        <w:rPr>
          <w:b w:val="0"/>
          <w:bCs/>
          <w:sz w:val="24"/>
          <w:szCs w:val="24"/>
          <w:lang w:eastAsia="zh-CN"/>
        </w:rPr>
        <w:t>缔约方和</w:t>
      </w:r>
      <w:r w:rsidRPr="00182C73">
        <w:rPr>
          <w:b w:val="0"/>
          <w:bCs/>
          <w:sz w:val="24"/>
          <w:szCs w:val="24"/>
          <w:lang w:eastAsia="zh-CN"/>
        </w:rPr>
        <w:t>[</w:t>
      </w:r>
      <w:r w:rsidR="0069650F">
        <w:rPr>
          <w:rFonts w:hint="eastAsia"/>
          <w:b w:val="0"/>
          <w:bCs/>
          <w:sz w:val="24"/>
          <w:szCs w:val="24"/>
          <w:lang w:eastAsia="zh-CN"/>
        </w:rPr>
        <w:t>非</w:t>
      </w:r>
      <w:r w:rsidRPr="00182C73">
        <w:rPr>
          <w:b w:val="0"/>
          <w:bCs/>
          <w:sz w:val="24"/>
          <w:szCs w:val="24"/>
          <w:lang w:eastAsia="zh-CN"/>
        </w:rPr>
        <w:t>国家政府行为体</w:t>
      </w:r>
      <w:r w:rsidRPr="00182C73">
        <w:rPr>
          <w:b w:val="0"/>
          <w:bCs/>
          <w:sz w:val="24"/>
          <w:szCs w:val="24"/>
          <w:lang w:eastAsia="zh-CN"/>
        </w:rPr>
        <w:t>]</w:t>
      </w:r>
      <w:r w:rsidRPr="00182C73">
        <w:rPr>
          <w:b w:val="0"/>
          <w:bCs/>
          <w:sz w:val="24"/>
          <w:szCs w:val="24"/>
          <w:lang w:eastAsia="zh-CN"/>
        </w:rPr>
        <w:t>酌情考虑全球报告中确定的非规范性方法</w:t>
      </w:r>
      <w:r w:rsidRPr="00182C73">
        <w:rPr>
          <w:rFonts w:hint="eastAsia"/>
          <w:b w:val="0"/>
          <w:bCs/>
          <w:sz w:val="24"/>
          <w:szCs w:val="24"/>
          <w:vertAlign w:val="superscript"/>
        </w:rPr>
        <w:footnoteReference w:id="9"/>
      </w:r>
      <w:r w:rsidRPr="00182C73">
        <w:rPr>
          <w:b w:val="0"/>
          <w:bCs/>
          <w:sz w:val="24"/>
          <w:szCs w:val="24"/>
          <w:lang w:eastAsia="zh-CN"/>
        </w:rPr>
        <w:t>，以解决执行《框架》过程中的差距、挑战和障碍，并为加强执行工作的集体进展创造可能的机会，并注意到缔约方也可在这方面使用生物多样性和生态系统服务政府间科学政策平台</w:t>
      </w:r>
      <w:r w:rsidR="00003C1E">
        <w:rPr>
          <w:rFonts w:hint="eastAsia"/>
          <w:b w:val="0"/>
          <w:bCs/>
          <w:sz w:val="24"/>
          <w:szCs w:val="24"/>
          <w:lang w:eastAsia="zh-CN"/>
        </w:rPr>
        <w:t>相关</w:t>
      </w:r>
      <w:r w:rsidRPr="00182C73">
        <w:rPr>
          <w:b w:val="0"/>
          <w:bCs/>
          <w:sz w:val="24"/>
          <w:szCs w:val="24"/>
          <w:lang w:eastAsia="zh-CN"/>
        </w:rPr>
        <w:t>评估中描述的政策相关行动</w:t>
      </w:r>
      <w:r w:rsidR="00003C1E">
        <w:rPr>
          <w:rFonts w:hint="eastAsia"/>
          <w:b w:val="0"/>
          <w:bCs/>
          <w:sz w:val="24"/>
          <w:szCs w:val="24"/>
          <w:lang w:eastAsia="zh-CN"/>
        </w:rPr>
        <w:t>；</w:t>
      </w:r>
    </w:p>
    <w:p w14:paraId="3BCCAF57" w14:textId="0489AFA6"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13.</w:t>
      </w:r>
      <w:r w:rsidR="001E7716">
        <w:rPr>
          <w:b w:val="0"/>
          <w:bCs/>
          <w:sz w:val="24"/>
          <w:szCs w:val="24"/>
          <w:lang w:eastAsia="zh-CN"/>
        </w:rPr>
        <w:tab/>
      </w:r>
      <w:r w:rsidRPr="00182C73">
        <w:rPr>
          <w:b w:val="0"/>
          <w:bCs/>
          <w:sz w:val="24"/>
          <w:szCs w:val="24"/>
          <w:lang w:eastAsia="zh-CN"/>
        </w:rPr>
        <w:t>[</w:t>
      </w:r>
      <w:r w:rsidRPr="00182C73">
        <w:rPr>
          <w:b w:val="0"/>
          <w:bCs/>
          <w:sz w:val="24"/>
          <w:szCs w:val="24"/>
          <w:lang w:eastAsia="zh-CN"/>
        </w:rPr>
        <w:t>关于《昆明</w:t>
      </w:r>
      <w:r w:rsidRPr="00182C73">
        <w:rPr>
          <w:b w:val="0"/>
          <w:bCs/>
          <w:sz w:val="24"/>
          <w:szCs w:val="24"/>
          <w:lang w:eastAsia="zh-CN"/>
        </w:rPr>
        <w:t>-</w:t>
      </w:r>
      <w:r w:rsidRPr="00182C73">
        <w:rPr>
          <w:b w:val="0"/>
          <w:bCs/>
          <w:sz w:val="24"/>
          <w:szCs w:val="24"/>
          <w:lang w:eastAsia="zh-CN"/>
        </w:rPr>
        <w:t>蒙特利尔全球生物多样性框架》执行工作集体进展情况全球审查的昆明对话成果的占位符</w:t>
      </w:r>
      <w:r w:rsidR="00003C1E">
        <w:rPr>
          <w:rFonts w:hint="eastAsia"/>
          <w:b w:val="0"/>
          <w:bCs/>
          <w:sz w:val="24"/>
          <w:szCs w:val="24"/>
          <w:lang w:eastAsia="zh-CN"/>
        </w:rPr>
        <w:t>；</w:t>
      </w:r>
      <w:r w:rsidRPr="00182C73">
        <w:rPr>
          <w:b w:val="0"/>
          <w:bCs/>
          <w:sz w:val="24"/>
          <w:szCs w:val="24"/>
          <w:lang w:eastAsia="zh-CN"/>
        </w:rPr>
        <w:t>]</w:t>
      </w:r>
    </w:p>
    <w:p w14:paraId="366F71CD" w14:textId="77777777" w:rsidR="00182C73" w:rsidRPr="00182C73" w:rsidRDefault="00182C73" w:rsidP="00D86612">
      <w:pPr>
        <w:pStyle w:val="CBDSubTitle"/>
        <w:tabs>
          <w:tab w:val="clear" w:pos="567"/>
          <w:tab w:val="clear" w:pos="1134"/>
          <w:tab w:val="clear" w:pos="1701"/>
          <w:tab w:val="clear" w:pos="2268"/>
          <w:tab w:val="clear" w:pos="2835"/>
          <w:tab w:val="clear" w:pos="3402"/>
        </w:tabs>
        <w:ind w:firstLine="412"/>
        <w:rPr>
          <w:sz w:val="24"/>
          <w:szCs w:val="24"/>
          <w:lang w:eastAsia="zh-CN"/>
        </w:rPr>
      </w:pPr>
      <w:r w:rsidRPr="00182C73">
        <w:rPr>
          <w:sz w:val="24"/>
          <w:szCs w:val="24"/>
          <w:lang w:eastAsia="zh-CN"/>
        </w:rPr>
        <w:t>加速实施《昆明</w:t>
      </w:r>
      <w:r w:rsidRPr="00182C73">
        <w:rPr>
          <w:sz w:val="24"/>
          <w:szCs w:val="24"/>
          <w:lang w:eastAsia="zh-CN"/>
        </w:rPr>
        <w:t>-</w:t>
      </w:r>
      <w:r w:rsidRPr="00182C73">
        <w:rPr>
          <w:sz w:val="24"/>
          <w:szCs w:val="24"/>
          <w:lang w:eastAsia="zh-CN"/>
        </w:rPr>
        <w:t>蒙特利尔全球生物多样性框架》的埃里温途径</w:t>
      </w:r>
    </w:p>
    <w:p w14:paraId="6C6D8D1A" w14:textId="4F9A02A1"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14.</w:t>
      </w:r>
      <w:r w:rsidR="003B273B">
        <w:rPr>
          <w:b w:val="0"/>
          <w:bCs/>
          <w:sz w:val="24"/>
          <w:szCs w:val="24"/>
          <w:lang w:eastAsia="zh-CN"/>
        </w:rPr>
        <w:tab/>
      </w:r>
      <w:r w:rsidRPr="00182C73">
        <w:rPr>
          <w:rFonts w:ascii="楷体" w:eastAsia="楷体" w:hAnsi="楷体"/>
          <w:b w:val="0"/>
          <w:bCs/>
          <w:sz w:val="24"/>
          <w:szCs w:val="24"/>
          <w:lang w:eastAsia="zh-CN"/>
        </w:rPr>
        <w:t>重申</w:t>
      </w:r>
      <w:r w:rsidRPr="00182C73">
        <w:rPr>
          <w:b w:val="0"/>
          <w:bCs/>
          <w:sz w:val="24"/>
          <w:szCs w:val="24"/>
          <w:lang w:eastAsia="zh-CN"/>
        </w:rPr>
        <w:t>缔约方承诺以平衡和相互支持的方式充分和有效</w:t>
      </w:r>
      <w:r w:rsidR="00A13B61">
        <w:rPr>
          <w:rFonts w:hint="eastAsia"/>
          <w:b w:val="0"/>
          <w:bCs/>
          <w:sz w:val="24"/>
          <w:szCs w:val="24"/>
          <w:lang w:eastAsia="zh-CN"/>
        </w:rPr>
        <w:t>地</w:t>
      </w:r>
      <w:r w:rsidRPr="00182C73">
        <w:rPr>
          <w:b w:val="0"/>
          <w:bCs/>
          <w:sz w:val="24"/>
          <w:szCs w:val="24"/>
          <w:lang w:eastAsia="zh-CN"/>
        </w:rPr>
        <w:t>执行《</w:t>
      </w:r>
      <w:r w:rsidRPr="00182C73">
        <w:rPr>
          <w:rFonts w:hint="eastAsia"/>
          <w:b w:val="0"/>
          <w:bCs/>
          <w:sz w:val="24"/>
          <w:szCs w:val="24"/>
          <w:lang w:eastAsia="zh-CN"/>
        </w:rPr>
        <w:t>昆蒙</w:t>
      </w:r>
      <w:r w:rsidRPr="00182C73">
        <w:rPr>
          <w:b w:val="0"/>
          <w:bCs/>
          <w:sz w:val="24"/>
          <w:szCs w:val="24"/>
          <w:lang w:eastAsia="zh-CN"/>
        </w:rPr>
        <w:t>框架》，包括考虑到国情、优先事项和能力</w:t>
      </w:r>
      <w:r w:rsidR="00003C1E">
        <w:rPr>
          <w:rFonts w:hint="eastAsia"/>
          <w:b w:val="0"/>
          <w:bCs/>
          <w:sz w:val="24"/>
          <w:szCs w:val="24"/>
          <w:lang w:eastAsia="zh-CN"/>
        </w:rPr>
        <w:t>，</w:t>
      </w:r>
      <w:r w:rsidRPr="00182C73">
        <w:rPr>
          <w:b w:val="0"/>
          <w:bCs/>
          <w:sz w:val="24"/>
          <w:szCs w:val="24"/>
          <w:lang w:eastAsia="zh-CN"/>
        </w:rPr>
        <w:t>考虑到</w:t>
      </w:r>
      <w:r w:rsidRPr="00182C73">
        <w:rPr>
          <w:b w:val="0"/>
          <w:bCs/>
          <w:sz w:val="24"/>
          <w:szCs w:val="24"/>
          <w:lang w:eastAsia="zh-CN"/>
        </w:rPr>
        <w:t>C</w:t>
      </w:r>
      <w:r w:rsidRPr="00182C73">
        <w:rPr>
          <w:b w:val="0"/>
          <w:bCs/>
          <w:sz w:val="24"/>
          <w:szCs w:val="24"/>
          <w:lang w:eastAsia="zh-CN"/>
        </w:rPr>
        <w:t>节的因素，以推进《公约》的三个目标，包括通过加强国际合作、改进行动和努力以及加强执行手段</w:t>
      </w:r>
    </w:p>
    <w:p w14:paraId="41CB1129" w14:textId="77777777" w:rsidR="00182C73" w:rsidRPr="00182C73" w:rsidRDefault="00182C73" w:rsidP="00D86612">
      <w:pPr>
        <w:pStyle w:val="CBDSubTitle"/>
        <w:keepNext w:val="0"/>
        <w:tabs>
          <w:tab w:val="clear" w:pos="567"/>
          <w:tab w:val="clear" w:pos="1134"/>
          <w:tab w:val="clear" w:pos="1701"/>
          <w:tab w:val="clear" w:pos="2268"/>
          <w:tab w:val="clear" w:pos="2835"/>
          <w:tab w:val="clear" w:pos="3402"/>
        </w:tabs>
        <w:ind w:firstLine="412"/>
        <w:rPr>
          <w:b w:val="0"/>
          <w:bCs/>
          <w:sz w:val="24"/>
          <w:szCs w:val="24"/>
          <w:lang w:eastAsia="zh-CN"/>
        </w:rPr>
      </w:pPr>
      <w:r w:rsidRPr="00182C73">
        <w:rPr>
          <w:rFonts w:hint="eastAsia"/>
          <w:sz w:val="24"/>
          <w:szCs w:val="24"/>
          <w:lang w:eastAsia="zh-CN"/>
        </w:rPr>
        <w:t>加快行动和实施</w:t>
      </w:r>
    </w:p>
    <w:p w14:paraId="265E2F55" w14:textId="1D92CD72"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15.</w:t>
      </w:r>
      <w:r w:rsidR="003B273B">
        <w:rPr>
          <w:b w:val="0"/>
          <w:bCs/>
          <w:sz w:val="24"/>
          <w:szCs w:val="24"/>
          <w:lang w:eastAsia="zh-CN"/>
        </w:rPr>
        <w:tab/>
      </w:r>
      <w:r w:rsidRPr="00182C73">
        <w:rPr>
          <w:rFonts w:ascii="楷体" w:eastAsia="楷体" w:hAnsi="楷体" w:hint="eastAsia"/>
          <w:b w:val="0"/>
          <w:bCs/>
          <w:sz w:val="24"/>
          <w:szCs w:val="24"/>
          <w:lang w:eastAsia="zh-CN"/>
        </w:rPr>
        <w:t>敦促</w:t>
      </w:r>
      <w:r w:rsidRPr="00182C73">
        <w:rPr>
          <w:rFonts w:hint="eastAsia"/>
          <w:b w:val="0"/>
          <w:bCs/>
          <w:sz w:val="24"/>
          <w:szCs w:val="24"/>
          <w:lang w:eastAsia="zh-CN"/>
        </w:rPr>
        <w:t>缔约方加快执行《框架》，包括根据本国国情、优先事项和能力，</w:t>
      </w:r>
      <w:r w:rsidRPr="00182C73">
        <w:rPr>
          <w:rFonts w:hint="eastAsia"/>
          <w:b w:val="0"/>
          <w:bCs/>
          <w:sz w:val="24"/>
          <w:szCs w:val="24"/>
          <w:lang w:eastAsia="zh-CN"/>
        </w:rPr>
        <w:t>[</w:t>
      </w:r>
      <w:r w:rsidRPr="00182C73">
        <w:rPr>
          <w:rFonts w:hint="eastAsia"/>
          <w:b w:val="0"/>
          <w:bCs/>
          <w:sz w:val="24"/>
          <w:szCs w:val="24"/>
          <w:lang w:eastAsia="zh-CN"/>
        </w:rPr>
        <w:t>以及缔约方可利用的执行手段</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提高雄心，</w:t>
      </w:r>
      <w:proofErr w:type="gramStart"/>
      <w:r w:rsidRPr="00182C73">
        <w:rPr>
          <w:rFonts w:hint="eastAsia"/>
          <w:b w:val="0"/>
          <w:bCs/>
          <w:sz w:val="24"/>
          <w:szCs w:val="24"/>
          <w:lang w:eastAsia="zh-CN"/>
        </w:rPr>
        <w:t>并</w:t>
      </w:r>
      <w:r w:rsidRPr="00182C73">
        <w:rPr>
          <w:rFonts w:hint="eastAsia"/>
          <w:b w:val="0"/>
          <w:bCs/>
          <w:sz w:val="24"/>
          <w:szCs w:val="24"/>
          <w:lang w:eastAsia="zh-CN"/>
        </w:rPr>
        <w:t>]</w:t>
      </w:r>
      <w:r w:rsidRPr="00182C73">
        <w:rPr>
          <w:rFonts w:hint="eastAsia"/>
          <w:b w:val="0"/>
          <w:bCs/>
          <w:sz w:val="24"/>
          <w:szCs w:val="24"/>
          <w:lang w:eastAsia="zh-CN"/>
        </w:rPr>
        <w:t>解决与执行</w:t>
      </w:r>
      <w:proofErr w:type="gramEnd"/>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范围和覆盖面、执行手段、全政府、全社会方针以及</w:t>
      </w:r>
      <w:r w:rsidRPr="00182C73">
        <w:rPr>
          <w:rFonts w:hint="eastAsia"/>
          <w:b w:val="0"/>
          <w:bCs/>
          <w:sz w:val="24"/>
          <w:szCs w:val="24"/>
          <w:lang w:eastAsia="zh-CN"/>
        </w:rPr>
        <w:t>[</w:t>
      </w:r>
      <w:r w:rsidRPr="00182C73">
        <w:rPr>
          <w:rFonts w:hint="eastAsia"/>
          <w:b w:val="0"/>
          <w:bCs/>
          <w:sz w:val="24"/>
          <w:szCs w:val="24"/>
          <w:lang w:eastAsia="zh-CN"/>
        </w:rPr>
        <w:t>本决定第</w:t>
      </w:r>
      <w:r w:rsidRPr="00182C73">
        <w:rPr>
          <w:rFonts w:hint="eastAsia"/>
          <w:b w:val="0"/>
          <w:bCs/>
          <w:sz w:val="24"/>
          <w:szCs w:val="24"/>
          <w:lang w:eastAsia="zh-CN"/>
        </w:rPr>
        <w:t>5</w:t>
      </w:r>
      <w:r w:rsidRPr="00182C73">
        <w:rPr>
          <w:rFonts w:hint="eastAsia"/>
          <w:b w:val="0"/>
          <w:bCs/>
          <w:sz w:val="24"/>
          <w:szCs w:val="24"/>
          <w:lang w:eastAsia="zh-CN"/>
        </w:rPr>
        <w:t>段所述</w:t>
      </w:r>
      <w:proofErr w:type="gramStart"/>
      <w:r w:rsidRPr="00182C73">
        <w:rPr>
          <w:rFonts w:hint="eastAsia"/>
          <w:b w:val="0"/>
          <w:bCs/>
          <w:sz w:val="24"/>
          <w:szCs w:val="24"/>
          <w:lang w:eastAsia="zh-CN"/>
        </w:rPr>
        <w:t>]]</w:t>
      </w:r>
      <w:r w:rsidRPr="00182C73">
        <w:rPr>
          <w:rFonts w:hint="eastAsia"/>
          <w:b w:val="0"/>
          <w:bCs/>
          <w:sz w:val="24"/>
          <w:szCs w:val="24"/>
          <w:lang w:eastAsia="zh-CN"/>
        </w:rPr>
        <w:t>数据和知识有关的差距</w:t>
      </w:r>
      <w:proofErr w:type="gramEnd"/>
      <w:r w:rsidRPr="00182C73">
        <w:rPr>
          <w:rFonts w:hint="eastAsia"/>
          <w:b w:val="0"/>
          <w:bCs/>
          <w:sz w:val="24"/>
          <w:szCs w:val="24"/>
          <w:lang w:eastAsia="zh-CN"/>
        </w:rPr>
        <w:t>、挑战和障碍；</w:t>
      </w:r>
      <w:r w:rsidRPr="00182C73">
        <w:rPr>
          <w:rFonts w:hint="eastAsia"/>
          <w:b w:val="0"/>
          <w:bCs/>
          <w:sz w:val="24"/>
          <w:szCs w:val="24"/>
          <w:lang w:eastAsia="zh-CN"/>
        </w:rPr>
        <w:t>]</w:t>
      </w:r>
    </w:p>
    <w:p w14:paraId="064A96C4" w14:textId="18BBA1A8"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[16.</w:t>
      </w:r>
      <w:r w:rsidR="003B273B">
        <w:rPr>
          <w:b w:val="0"/>
          <w:bCs/>
          <w:sz w:val="24"/>
          <w:szCs w:val="24"/>
          <w:lang w:eastAsia="zh-CN"/>
        </w:rPr>
        <w:tab/>
      </w:r>
      <w:r w:rsidRPr="00182C73">
        <w:rPr>
          <w:rFonts w:ascii="楷体" w:eastAsia="楷体" w:hAnsi="楷体" w:hint="eastAsia"/>
          <w:b w:val="0"/>
          <w:bCs/>
          <w:sz w:val="24"/>
          <w:szCs w:val="24"/>
          <w:lang w:eastAsia="zh-CN"/>
        </w:rPr>
        <w:t>强调</w:t>
      </w:r>
      <w:r w:rsidRPr="00182C73">
        <w:rPr>
          <w:rFonts w:hint="eastAsia"/>
          <w:b w:val="0"/>
          <w:bCs/>
          <w:sz w:val="24"/>
          <w:szCs w:val="24"/>
          <w:lang w:eastAsia="zh-CN"/>
        </w:rPr>
        <w:t>需要通过加强行动来支持加速执行，以解决生物多样性丧失</w:t>
      </w:r>
      <w:r w:rsidRPr="00182C73">
        <w:rPr>
          <w:rFonts w:hint="eastAsia"/>
          <w:b w:val="0"/>
          <w:bCs/>
          <w:sz w:val="24"/>
          <w:szCs w:val="24"/>
          <w:lang w:eastAsia="zh-CN"/>
        </w:rPr>
        <w:t>[</w:t>
      </w:r>
      <w:r w:rsidRPr="00182C73">
        <w:rPr>
          <w:rFonts w:hint="eastAsia"/>
          <w:b w:val="0"/>
          <w:bCs/>
          <w:sz w:val="24"/>
          <w:szCs w:val="24"/>
          <w:lang w:eastAsia="zh-CN"/>
        </w:rPr>
        <w:t>和经济和金融体系转型</w:t>
      </w:r>
      <w:r w:rsidRPr="00182C73">
        <w:rPr>
          <w:rFonts w:hint="eastAsia"/>
          <w:b w:val="0"/>
          <w:bCs/>
          <w:sz w:val="24"/>
          <w:szCs w:val="24"/>
          <w:lang w:eastAsia="zh-CN"/>
        </w:rPr>
        <w:t>][</w:t>
      </w:r>
      <w:r w:rsidRPr="00182C73">
        <w:rPr>
          <w:rFonts w:hint="eastAsia"/>
          <w:b w:val="0"/>
          <w:bCs/>
          <w:sz w:val="24"/>
          <w:szCs w:val="24"/>
          <w:lang w:eastAsia="zh-CN"/>
        </w:rPr>
        <w:t>以及对自然产生</w:t>
      </w:r>
      <w:r w:rsidRPr="00182C73">
        <w:rPr>
          <w:rFonts w:hint="eastAsia"/>
          <w:b w:val="0"/>
          <w:bCs/>
          <w:sz w:val="24"/>
          <w:szCs w:val="24"/>
          <w:lang w:eastAsia="zh-CN"/>
        </w:rPr>
        <w:t>[</w:t>
      </w:r>
      <w:r w:rsidRPr="00182C73">
        <w:rPr>
          <w:rFonts w:hint="eastAsia"/>
          <w:b w:val="0"/>
          <w:bCs/>
          <w:sz w:val="24"/>
          <w:szCs w:val="24"/>
          <w:lang w:eastAsia="zh-CN"/>
        </w:rPr>
        <w:t>负面</w:t>
      </w:r>
      <w:r w:rsidRPr="00182C73">
        <w:rPr>
          <w:rFonts w:hint="eastAsia"/>
          <w:b w:val="0"/>
          <w:bCs/>
          <w:sz w:val="24"/>
          <w:szCs w:val="24"/>
          <w:lang w:eastAsia="zh-CN"/>
        </w:rPr>
        <w:t>]</w:t>
      </w:r>
      <w:r w:rsidRPr="00182C73">
        <w:rPr>
          <w:rFonts w:hint="eastAsia"/>
          <w:b w:val="0"/>
          <w:bCs/>
          <w:sz w:val="24"/>
          <w:szCs w:val="24"/>
          <w:lang w:eastAsia="zh-CN"/>
        </w:rPr>
        <w:t>影响的部门</w:t>
      </w:r>
      <w:r w:rsidRPr="00182C73">
        <w:rPr>
          <w:rFonts w:hint="eastAsia"/>
          <w:b w:val="0"/>
          <w:bCs/>
          <w:sz w:val="24"/>
          <w:szCs w:val="24"/>
          <w:lang w:eastAsia="zh-CN"/>
        </w:rPr>
        <w:t>]</w:t>
      </w:r>
      <w:r w:rsidRPr="00182C73">
        <w:rPr>
          <w:rFonts w:hint="eastAsia"/>
          <w:b w:val="0"/>
          <w:bCs/>
          <w:sz w:val="24"/>
          <w:szCs w:val="24"/>
          <w:lang w:eastAsia="zh-CN"/>
        </w:rPr>
        <w:t>的根本驱动因素；</w:t>
      </w:r>
      <w:r w:rsidRPr="00182C73">
        <w:rPr>
          <w:rFonts w:hint="eastAsia"/>
          <w:b w:val="0"/>
          <w:bCs/>
          <w:sz w:val="24"/>
          <w:szCs w:val="24"/>
          <w:lang w:eastAsia="zh-CN"/>
        </w:rPr>
        <w:t xml:space="preserve">] </w:t>
      </w:r>
    </w:p>
    <w:p w14:paraId="76868A3B" w14:textId="6263C183"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lastRenderedPageBreak/>
        <w:t>[17.</w:t>
      </w:r>
      <w:r w:rsidR="003B273B">
        <w:rPr>
          <w:b w:val="0"/>
          <w:bCs/>
          <w:sz w:val="24"/>
          <w:szCs w:val="24"/>
          <w:lang w:eastAsia="zh-CN"/>
        </w:rPr>
        <w:tab/>
      </w:r>
      <w:r w:rsidRPr="00182C73">
        <w:rPr>
          <w:rFonts w:ascii="楷体" w:eastAsia="楷体" w:hAnsi="楷体" w:hint="eastAsia"/>
          <w:b w:val="0"/>
          <w:bCs/>
          <w:sz w:val="24"/>
          <w:szCs w:val="24"/>
          <w:lang w:eastAsia="zh-CN"/>
        </w:rPr>
        <w:t>请</w:t>
      </w:r>
      <w:r w:rsidRPr="00182C73">
        <w:rPr>
          <w:rFonts w:hint="eastAsia"/>
          <w:b w:val="0"/>
          <w:bCs/>
          <w:sz w:val="24"/>
          <w:szCs w:val="24"/>
          <w:lang w:eastAsia="zh-CN"/>
        </w:rPr>
        <w:t>[</w:t>
      </w:r>
      <w:r w:rsidR="000E18DD">
        <w:rPr>
          <w:rFonts w:hint="eastAsia"/>
          <w:b w:val="0"/>
          <w:bCs/>
          <w:sz w:val="24"/>
          <w:szCs w:val="24"/>
          <w:lang w:eastAsia="zh-CN"/>
        </w:rPr>
        <w:t>非</w:t>
      </w:r>
      <w:r w:rsidRPr="00182C73">
        <w:rPr>
          <w:rFonts w:hint="eastAsia"/>
          <w:b w:val="0"/>
          <w:bCs/>
          <w:sz w:val="24"/>
          <w:szCs w:val="24"/>
          <w:lang w:eastAsia="zh-CN"/>
        </w:rPr>
        <w:t>国家政府行为体</w:t>
      </w:r>
      <w:r w:rsidRPr="00182C73">
        <w:rPr>
          <w:rFonts w:hint="eastAsia"/>
          <w:b w:val="0"/>
          <w:bCs/>
          <w:sz w:val="24"/>
          <w:szCs w:val="24"/>
          <w:lang w:eastAsia="zh-CN"/>
        </w:rPr>
        <w:t>]</w:t>
      </w:r>
      <w:r w:rsidRPr="00182C73">
        <w:rPr>
          <w:rFonts w:hint="eastAsia"/>
          <w:b w:val="0"/>
          <w:bCs/>
          <w:sz w:val="24"/>
          <w:szCs w:val="24"/>
          <w:lang w:eastAsia="zh-CN"/>
        </w:rPr>
        <w:t>加快为执行《框架》作出贡献，</w:t>
      </w:r>
      <w:r w:rsidRPr="00182C73">
        <w:rPr>
          <w:rFonts w:hint="eastAsia"/>
          <w:b w:val="0"/>
          <w:bCs/>
          <w:sz w:val="24"/>
          <w:szCs w:val="24"/>
          <w:lang w:eastAsia="zh-CN"/>
        </w:rPr>
        <w:t>[</w:t>
      </w:r>
      <w:r w:rsidRPr="00182C73">
        <w:rPr>
          <w:rFonts w:hint="eastAsia"/>
          <w:b w:val="0"/>
          <w:bCs/>
          <w:sz w:val="24"/>
          <w:szCs w:val="24"/>
          <w:lang w:eastAsia="zh-CN"/>
        </w:rPr>
        <w:t>并请他们</w:t>
      </w:r>
      <w:r w:rsidRPr="00182C73">
        <w:rPr>
          <w:rFonts w:hint="eastAsia"/>
          <w:b w:val="0"/>
          <w:bCs/>
          <w:sz w:val="24"/>
          <w:szCs w:val="24"/>
          <w:lang w:eastAsia="zh-CN"/>
        </w:rPr>
        <w:t>][</w:t>
      </w:r>
      <w:r w:rsidRPr="00182C73">
        <w:rPr>
          <w:rFonts w:hint="eastAsia"/>
          <w:b w:val="0"/>
          <w:bCs/>
          <w:sz w:val="24"/>
          <w:szCs w:val="24"/>
          <w:lang w:eastAsia="zh-CN"/>
        </w:rPr>
        <w:t>考虑到国家优先事项和需求</w:t>
      </w:r>
      <w:r w:rsidRPr="00182C73">
        <w:rPr>
          <w:rFonts w:hint="eastAsia"/>
          <w:b w:val="0"/>
          <w:bCs/>
          <w:sz w:val="24"/>
          <w:szCs w:val="24"/>
          <w:lang w:eastAsia="zh-CN"/>
        </w:rPr>
        <w:t>][</w:t>
      </w:r>
      <w:r w:rsidRPr="00182C73">
        <w:rPr>
          <w:rFonts w:hint="eastAsia"/>
          <w:b w:val="0"/>
          <w:bCs/>
          <w:sz w:val="24"/>
          <w:szCs w:val="24"/>
          <w:lang w:eastAsia="zh-CN"/>
        </w:rPr>
        <w:t>以</w:t>
      </w:r>
      <w:r w:rsidRPr="00182C73">
        <w:rPr>
          <w:rFonts w:hint="eastAsia"/>
          <w:b w:val="0"/>
          <w:bCs/>
          <w:sz w:val="24"/>
          <w:szCs w:val="24"/>
          <w:lang w:eastAsia="zh-CN"/>
        </w:rPr>
        <w:t>[</w:t>
      </w:r>
      <w:r w:rsidRPr="00182C73">
        <w:rPr>
          <w:rFonts w:hint="eastAsia"/>
          <w:b w:val="0"/>
          <w:bCs/>
          <w:sz w:val="24"/>
          <w:szCs w:val="24"/>
          <w:lang w:eastAsia="zh-CN"/>
        </w:rPr>
        <w:t>符合缔约方的需求和优先事项</w:t>
      </w:r>
      <w:r w:rsidRPr="00182C73">
        <w:rPr>
          <w:rFonts w:hint="eastAsia"/>
          <w:b w:val="0"/>
          <w:bCs/>
          <w:sz w:val="24"/>
          <w:szCs w:val="24"/>
          <w:lang w:eastAsia="zh-CN"/>
        </w:rPr>
        <w:t>][</w:t>
      </w:r>
      <w:r w:rsidRPr="00182C73">
        <w:rPr>
          <w:rFonts w:hint="eastAsia"/>
          <w:b w:val="0"/>
          <w:bCs/>
          <w:sz w:val="24"/>
          <w:szCs w:val="24"/>
          <w:lang w:eastAsia="zh-CN"/>
        </w:rPr>
        <w:t>使</w:t>
      </w:r>
      <w:r w:rsidRPr="00182C73">
        <w:rPr>
          <w:rFonts w:hint="eastAsia"/>
          <w:b w:val="0"/>
          <w:bCs/>
          <w:sz w:val="24"/>
          <w:szCs w:val="24"/>
          <w:lang w:eastAsia="zh-CN"/>
        </w:rPr>
        <w:t>][</w:t>
      </w:r>
      <w:r w:rsidRPr="00182C73">
        <w:rPr>
          <w:rFonts w:hint="eastAsia"/>
          <w:b w:val="0"/>
          <w:bCs/>
          <w:sz w:val="24"/>
          <w:szCs w:val="24"/>
          <w:lang w:eastAsia="zh-CN"/>
        </w:rPr>
        <w:t>支持</w:t>
      </w:r>
      <w:r w:rsidRPr="00182C73">
        <w:rPr>
          <w:rFonts w:hint="eastAsia"/>
          <w:b w:val="0"/>
          <w:bCs/>
          <w:sz w:val="24"/>
          <w:szCs w:val="24"/>
          <w:lang w:eastAsia="zh-CN"/>
        </w:rPr>
        <w:t>][</w:t>
      </w:r>
      <w:r w:rsidRPr="00182C73">
        <w:rPr>
          <w:rFonts w:hint="eastAsia"/>
          <w:b w:val="0"/>
          <w:bCs/>
          <w:sz w:val="24"/>
          <w:szCs w:val="24"/>
          <w:lang w:eastAsia="zh-CN"/>
        </w:rPr>
        <w:t>加强</w:t>
      </w:r>
      <w:r w:rsidRPr="00182C73">
        <w:rPr>
          <w:rFonts w:hint="eastAsia"/>
          <w:b w:val="0"/>
          <w:bCs/>
          <w:sz w:val="24"/>
          <w:szCs w:val="24"/>
          <w:lang w:eastAsia="zh-CN"/>
        </w:rPr>
        <w:t>]</w:t>
      </w:r>
      <w:r w:rsidRPr="00182C73">
        <w:rPr>
          <w:rFonts w:hint="eastAsia"/>
          <w:b w:val="0"/>
          <w:bCs/>
          <w:sz w:val="24"/>
          <w:szCs w:val="24"/>
          <w:lang w:eastAsia="zh-CN"/>
        </w:rPr>
        <w:t>缔约方的执行优先事项和需要</w:t>
      </w:r>
      <w:r w:rsidRPr="00182C73">
        <w:rPr>
          <w:rFonts w:hint="eastAsia"/>
          <w:b w:val="0"/>
          <w:bCs/>
          <w:sz w:val="24"/>
          <w:szCs w:val="24"/>
          <w:lang w:eastAsia="zh-CN"/>
        </w:rPr>
        <w:t>]</w:t>
      </w:r>
      <w:r w:rsidRPr="00182C73">
        <w:rPr>
          <w:rFonts w:hint="eastAsia"/>
          <w:b w:val="0"/>
          <w:bCs/>
          <w:sz w:val="24"/>
          <w:szCs w:val="24"/>
          <w:lang w:eastAsia="zh-CN"/>
        </w:rPr>
        <w:t>与缔约方的执行优先事项和需求</w:t>
      </w:r>
      <w:r w:rsidRPr="00182C73">
        <w:rPr>
          <w:rFonts w:hint="eastAsia"/>
          <w:b w:val="0"/>
          <w:bCs/>
          <w:sz w:val="24"/>
          <w:szCs w:val="24"/>
          <w:lang w:eastAsia="zh-CN"/>
        </w:rPr>
        <w:t>[</w:t>
      </w:r>
      <w:r w:rsidRPr="00182C73">
        <w:rPr>
          <w:rFonts w:hint="eastAsia"/>
          <w:b w:val="0"/>
          <w:bCs/>
          <w:sz w:val="24"/>
          <w:szCs w:val="24"/>
          <w:lang w:eastAsia="zh-CN"/>
        </w:rPr>
        <w:t>酌情</w:t>
      </w:r>
      <w:r w:rsidRPr="00182C73">
        <w:rPr>
          <w:rFonts w:hint="eastAsia"/>
          <w:b w:val="0"/>
          <w:bCs/>
          <w:sz w:val="24"/>
          <w:szCs w:val="24"/>
          <w:lang w:eastAsia="zh-CN"/>
        </w:rPr>
        <w:t>]</w:t>
      </w:r>
      <w:r w:rsidRPr="00182C73">
        <w:rPr>
          <w:rFonts w:hint="eastAsia"/>
          <w:b w:val="0"/>
          <w:bCs/>
          <w:sz w:val="24"/>
          <w:szCs w:val="24"/>
          <w:lang w:eastAsia="zh-CN"/>
        </w:rPr>
        <w:t>相一致的方式</w:t>
      </w:r>
      <w:r w:rsidRPr="00182C73">
        <w:rPr>
          <w:rFonts w:hint="eastAsia"/>
          <w:b w:val="0"/>
          <w:bCs/>
          <w:sz w:val="24"/>
          <w:szCs w:val="24"/>
          <w:lang w:eastAsia="zh-CN"/>
        </w:rPr>
        <w:t>]</w:t>
      </w:r>
      <w:r w:rsidRPr="00182C73">
        <w:rPr>
          <w:rFonts w:hint="eastAsia"/>
          <w:b w:val="0"/>
          <w:bCs/>
          <w:sz w:val="24"/>
          <w:szCs w:val="24"/>
          <w:lang w:eastAsia="zh-CN"/>
        </w:rPr>
        <w:t>；</w:t>
      </w:r>
    </w:p>
    <w:p w14:paraId="22720002" w14:textId="2803B56E"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w:t>
      </w:r>
      <w:proofErr w:type="gramStart"/>
      <w:r w:rsidRPr="00182C73">
        <w:rPr>
          <w:b w:val="0"/>
          <w:bCs/>
          <w:sz w:val="24"/>
          <w:szCs w:val="24"/>
          <w:lang w:eastAsia="zh-CN"/>
        </w:rPr>
        <w:t>17.</w:t>
      </w:r>
      <w:r w:rsidRPr="00182C73">
        <w:rPr>
          <w:rFonts w:hint="eastAsia"/>
          <w:b w:val="0"/>
          <w:bCs/>
          <w:sz w:val="24"/>
          <w:szCs w:val="24"/>
          <w:lang w:eastAsia="zh-CN"/>
        </w:rPr>
        <w:t>备选案文</w:t>
      </w:r>
      <w:proofErr w:type="gramEnd"/>
      <w:r w:rsidRPr="00182C73">
        <w:rPr>
          <w:b w:val="0"/>
          <w:bCs/>
          <w:sz w:val="24"/>
          <w:szCs w:val="24"/>
          <w:lang w:eastAsia="zh-CN"/>
        </w:rPr>
        <w:t>.</w:t>
      </w:r>
      <w:r w:rsidR="003B273B">
        <w:rPr>
          <w:b w:val="0"/>
          <w:bCs/>
          <w:sz w:val="24"/>
          <w:szCs w:val="24"/>
          <w:lang w:eastAsia="zh-CN"/>
        </w:rPr>
        <w:tab/>
      </w:r>
      <w:r w:rsidRPr="00182C73">
        <w:rPr>
          <w:rFonts w:ascii="楷体" w:eastAsia="楷体" w:hAnsi="楷体"/>
          <w:b w:val="0"/>
          <w:bCs/>
          <w:sz w:val="24"/>
          <w:szCs w:val="24"/>
          <w:lang w:eastAsia="zh-CN"/>
        </w:rPr>
        <w:t>邀请</w:t>
      </w:r>
      <w:r w:rsidRPr="00182C73">
        <w:rPr>
          <w:b w:val="0"/>
          <w:bCs/>
          <w:sz w:val="24"/>
          <w:szCs w:val="24"/>
          <w:lang w:eastAsia="zh-CN"/>
        </w:rPr>
        <w:t>[</w:t>
      </w:r>
      <w:r w:rsidR="0069650F">
        <w:rPr>
          <w:rFonts w:hint="eastAsia"/>
          <w:b w:val="0"/>
          <w:bCs/>
          <w:sz w:val="24"/>
          <w:szCs w:val="24"/>
          <w:lang w:eastAsia="zh-CN"/>
        </w:rPr>
        <w:t>非</w:t>
      </w:r>
      <w:r w:rsidRPr="00182C73">
        <w:rPr>
          <w:b w:val="0"/>
          <w:bCs/>
          <w:sz w:val="24"/>
          <w:szCs w:val="24"/>
          <w:lang w:eastAsia="zh-CN"/>
        </w:rPr>
        <w:t>国家政府行为体</w:t>
      </w:r>
      <w:r w:rsidRPr="00182C73">
        <w:rPr>
          <w:b w:val="0"/>
          <w:bCs/>
          <w:sz w:val="24"/>
          <w:szCs w:val="24"/>
          <w:lang w:eastAsia="zh-CN"/>
        </w:rPr>
        <w:t>]</w:t>
      </w:r>
      <w:r w:rsidRPr="00182C73">
        <w:rPr>
          <w:b w:val="0"/>
          <w:bCs/>
          <w:sz w:val="24"/>
          <w:szCs w:val="24"/>
          <w:lang w:eastAsia="zh-CN"/>
        </w:rPr>
        <w:t>加快为执行《框架》作出贡献，并酌情支持缔约方的执行优先事项和需求；</w:t>
      </w:r>
    </w:p>
    <w:p w14:paraId="0A7708E6" w14:textId="10D1877D"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18.</w:t>
      </w:r>
      <w:r w:rsidR="003B273B">
        <w:rPr>
          <w:b w:val="0"/>
          <w:bCs/>
          <w:sz w:val="24"/>
          <w:szCs w:val="24"/>
          <w:lang w:eastAsia="zh-CN"/>
        </w:rPr>
        <w:tab/>
      </w:r>
      <w:r w:rsidRPr="00182C73">
        <w:rPr>
          <w:rFonts w:ascii="楷体" w:eastAsia="楷体" w:hAnsi="楷体"/>
          <w:b w:val="0"/>
          <w:bCs/>
          <w:sz w:val="24"/>
          <w:szCs w:val="24"/>
          <w:lang w:eastAsia="zh-CN"/>
        </w:rPr>
        <w:t>[欢迎][注意到]</w:t>
      </w:r>
      <w:r w:rsidRPr="00182C73">
        <w:rPr>
          <w:b w:val="0"/>
          <w:bCs/>
          <w:sz w:val="24"/>
          <w:szCs w:val="24"/>
          <w:lang w:eastAsia="zh-CN"/>
        </w:rPr>
        <w:t>为支持执行《框架》</w:t>
      </w:r>
      <w:r w:rsidRPr="00182C73">
        <w:rPr>
          <w:b w:val="0"/>
          <w:bCs/>
          <w:sz w:val="24"/>
          <w:szCs w:val="24"/>
          <w:lang w:eastAsia="zh-CN"/>
        </w:rPr>
        <w:t>[</w:t>
      </w:r>
      <w:r w:rsidRPr="00182C73">
        <w:rPr>
          <w:b w:val="0"/>
          <w:bCs/>
          <w:sz w:val="24"/>
          <w:szCs w:val="24"/>
          <w:lang w:eastAsia="zh-CN"/>
        </w:rPr>
        <w:t>具体方面</w:t>
      </w:r>
      <w:r w:rsidRPr="00182C73">
        <w:rPr>
          <w:b w:val="0"/>
          <w:bCs/>
          <w:sz w:val="24"/>
          <w:szCs w:val="24"/>
          <w:lang w:eastAsia="zh-CN"/>
        </w:rPr>
        <w:t>]</w:t>
      </w:r>
      <w:r w:rsidRPr="00182C73">
        <w:rPr>
          <w:b w:val="0"/>
          <w:bCs/>
          <w:sz w:val="24"/>
          <w:szCs w:val="24"/>
          <w:lang w:eastAsia="zh-CN"/>
        </w:rPr>
        <w:t>而建立的自愿联盟、伙伴关系、举措和多方利益攸关方平台，鼓励缔约方</w:t>
      </w:r>
      <w:r w:rsidRPr="00182C73">
        <w:rPr>
          <w:b w:val="0"/>
          <w:bCs/>
          <w:sz w:val="24"/>
          <w:szCs w:val="24"/>
          <w:lang w:eastAsia="zh-CN"/>
        </w:rPr>
        <w:t>[</w:t>
      </w:r>
      <w:r w:rsidRPr="00182C73">
        <w:rPr>
          <w:b w:val="0"/>
          <w:bCs/>
          <w:sz w:val="24"/>
          <w:szCs w:val="24"/>
          <w:lang w:eastAsia="zh-CN"/>
        </w:rPr>
        <w:t>根据国情和优先事项</w:t>
      </w:r>
      <w:r w:rsidRPr="00182C73">
        <w:rPr>
          <w:b w:val="0"/>
          <w:bCs/>
          <w:sz w:val="24"/>
          <w:szCs w:val="24"/>
          <w:lang w:eastAsia="zh-CN"/>
        </w:rPr>
        <w:t>]</w:t>
      </w:r>
      <w:r w:rsidRPr="00182C73">
        <w:rPr>
          <w:b w:val="0"/>
          <w:bCs/>
          <w:sz w:val="24"/>
          <w:szCs w:val="24"/>
          <w:lang w:eastAsia="zh-CN"/>
        </w:rPr>
        <w:t>，并邀请其他国家政府和</w:t>
      </w:r>
      <w:r w:rsidR="00E337E6">
        <w:rPr>
          <w:rFonts w:hint="eastAsia"/>
          <w:b w:val="0"/>
          <w:bCs/>
          <w:sz w:val="24"/>
          <w:szCs w:val="24"/>
          <w:lang w:eastAsia="zh-CN"/>
        </w:rPr>
        <w:t>非</w:t>
      </w:r>
      <w:r w:rsidRPr="00182C73">
        <w:rPr>
          <w:b w:val="0"/>
          <w:bCs/>
          <w:sz w:val="24"/>
          <w:szCs w:val="24"/>
          <w:lang w:eastAsia="zh-CN"/>
        </w:rPr>
        <w:t>国家政府行为体有效利用现有的相关举措，并在必要时建立新的举措，以加强《框架》的执行，优先考虑《框架》中缔约方报告在实现国家目标方面进展最小的目标和跨领域要素，</w:t>
      </w:r>
      <w:r w:rsidRPr="00182C73">
        <w:rPr>
          <w:b w:val="0"/>
          <w:bCs/>
          <w:sz w:val="24"/>
          <w:szCs w:val="24"/>
          <w:lang w:eastAsia="zh-CN"/>
        </w:rPr>
        <w:t>[</w:t>
      </w:r>
      <w:r w:rsidRPr="00182C73">
        <w:rPr>
          <w:b w:val="0"/>
          <w:bCs/>
          <w:sz w:val="24"/>
          <w:szCs w:val="24"/>
          <w:lang w:eastAsia="zh-CN"/>
        </w:rPr>
        <w:t>包括第</w:t>
      </w:r>
      <w:r w:rsidRPr="00182C73">
        <w:rPr>
          <w:b w:val="0"/>
          <w:bCs/>
          <w:sz w:val="24"/>
          <w:szCs w:val="24"/>
          <w:lang w:eastAsia="zh-CN"/>
        </w:rPr>
        <w:t>5</w:t>
      </w:r>
      <w:r w:rsidRPr="00182C73">
        <w:rPr>
          <w:b w:val="0"/>
          <w:bCs/>
          <w:sz w:val="24"/>
          <w:szCs w:val="24"/>
          <w:lang w:eastAsia="zh-CN"/>
        </w:rPr>
        <w:t>（</w:t>
      </w:r>
      <w:r w:rsidRPr="00182C73">
        <w:rPr>
          <w:b w:val="0"/>
          <w:bCs/>
          <w:sz w:val="24"/>
          <w:szCs w:val="24"/>
          <w:lang w:eastAsia="zh-CN"/>
        </w:rPr>
        <w:t>b</w:t>
      </w:r>
      <w:r w:rsidRPr="00182C73">
        <w:rPr>
          <w:b w:val="0"/>
          <w:bCs/>
          <w:sz w:val="24"/>
          <w:szCs w:val="24"/>
          <w:lang w:eastAsia="zh-CN"/>
        </w:rPr>
        <w:t>）</w:t>
      </w:r>
      <w:r w:rsidR="00003C1E">
        <w:rPr>
          <w:rFonts w:hint="eastAsia"/>
          <w:b w:val="0"/>
          <w:bCs/>
          <w:sz w:val="24"/>
          <w:szCs w:val="24"/>
          <w:lang w:eastAsia="zh-CN"/>
        </w:rPr>
        <w:t>分</w:t>
      </w:r>
      <w:r w:rsidRPr="00182C73">
        <w:rPr>
          <w:b w:val="0"/>
          <w:bCs/>
          <w:sz w:val="24"/>
          <w:szCs w:val="24"/>
          <w:lang w:eastAsia="zh-CN"/>
        </w:rPr>
        <w:t>段所确定的具体目标</w:t>
      </w:r>
      <w:r w:rsidRPr="00182C73">
        <w:rPr>
          <w:b w:val="0"/>
          <w:bCs/>
          <w:sz w:val="24"/>
          <w:szCs w:val="24"/>
          <w:lang w:eastAsia="zh-CN"/>
        </w:rPr>
        <w:t>6</w:t>
      </w:r>
      <w:r w:rsidRPr="00182C73">
        <w:rPr>
          <w:b w:val="0"/>
          <w:bCs/>
          <w:sz w:val="24"/>
          <w:szCs w:val="24"/>
          <w:lang w:eastAsia="zh-CN"/>
        </w:rPr>
        <w:t>、</w:t>
      </w:r>
      <w:r w:rsidRPr="00182C73">
        <w:rPr>
          <w:b w:val="0"/>
          <w:bCs/>
          <w:sz w:val="24"/>
          <w:szCs w:val="24"/>
          <w:lang w:eastAsia="zh-CN"/>
        </w:rPr>
        <w:t>12</w:t>
      </w:r>
      <w:r w:rsidRPr="00182C73">
        <w:rPr>
          <w:b w:val="0"/>
          <w:bCs/>
          <w:sz w:val="24"/>
          <w:szCs w:val="24"/>
          <w:lang w:eastAsia="zh-CN"/>
        </w:rPr>
        <w:t>、</w:t>
      </w:r>
      <w:r w:rsidRPr="00182C73">
        <w:rPr>
          <w:b w:val="0"/>
          <w:bCs/>
          <w:sz w:val="24"/>
          <w:szCs w:val="24"/>
          <w:lang w:eastAsia="zh-CN"/>
        </w:rPr>
        <w:t>15</w:t>
      </w:r>
      <w:r w:rsidRPr="00182C73">
        <w:rPr>
          <w:b w:val="0"/>
          <w:bCs/>
          <w:sz w:val="24"/>
          <w:szCs w:val="24"/>
          <w:lang w:eastAsia="zh-CN"/>
        </w:rPr>
        <w:t>、</w:t>
      </w:r>
      <w:r w:rsidRPr="00182C73">
        <w:rPr>
          <w:b w:val="0"/>
          <w:bCs/>
          <w:sz w:val="24"/>
          <w:szCs w:val="24"/>
          <w:lang w:eastAsia="zh-CN"/>
        </w:rPr>
        <w:t>16</w:t>
      </w:r>
      <w:r w:rsidRPr="00182C73">
        <w:rPr>
          <w:b w:val="0"/>
          <w:bCs/>
          <w:sz w:val="24"/>
          <w:szCs w:val="24"/>
          <w:lang w:eastAsia="zh-CN"/>
        </w:rPr>
        <w:t>、</w:t>
      </w:r>
      <w:r w:rsidRPr="00182C73">
        <w:rPr>
          <w:b w:val="0"/>
          <w:bCs/>
          <w:sz w:val="24"/>
          <w:szCs w:val="24"/>
          <w:lang w:eastAsia="zh-CN"/>
        </w:rPr>
        <w:t>18</w:t>
      </w:r>
      <w:r w:rsidRPr="00182C73">
        <w:rPr>
          <w:b w:val="0"/>
          <w:bCs/>
          <w:sz w:val="24"/>
          <w:szCs w:val="24"/>
          <w:lang w:eastAsia="zh-CN"/>
        </w:rPr>
        <w:t>和</w:t>
      </w:r>
      <w:proofErr w:type="gramStart"/>
      <w:r w:rsidRPr="00182C73">
        <w:rPr>
          <w:b w:val="0"/>
          <w:bCs/>
          <w:sz w:val="24"/>
          <w:szCs w:val="24"/>
          <w:lang w:eastAsia="zh-CN"/>
        </w:rPr>
        <w:t>19]</w:t>
      </w:r>
      <w:r w:rsidRPr="00182C73">
        <w:rPr>
          <w:b w:val="0"/>
          <w:bCs/>
          <w:sz w:val="24"/>
          <w:szCs w:val="24"/>
          <w:lang w:eastAsia="zh-CN"/>
        </w:rPr>
        <w:t>，</w:t>
      </w:r>
      <w:proofErr w:type="gramEnd"/>
      <w:r w:rsidRPr="00182C73">
        <w:rPr>
          <w:b w:val="0"/>
          <w:bCs/>
          <w:sz w:val="24"/>
          <w:szCs w:val="24"/>
          <w:lang w:eastAsia="zh-CN"/>
        </w:rPr>
        <w:t>并以支持缔约方国家执行的方式</w:t>
      </w:r>
      <w:r w:rsidR="00F40DF4">
        <w:rPr>
          <w:rFonts w:hint="eastAsia"/>
          <w:b w:val="0"/>
          <w:bCs/>
          <w:sz w:val="24"/>
          <w:szCs w:val="24"/>
          <w:lang w:eastAsia="zh-CN"/>
        </w:rPr>
        <w:t>，</w:t>
      </w:r>
      <w:r w:rsidRPr="00182C73">
        <w:rPr>
          <w:b w:val="0"/>
          <w:bCs/>
          <w:sz w:val="24"/>
          <w:szCs w:val="24"/>
          <w:lang w:eastAsia="zh-CN"/>
        </w:rPr>
        <w:t>注意到</w:t>
      </w:r>
      <w:r w:rsidR="00F40DF4" w:rsidRPr="00182C73">
        <w:rPr>
          <w:b w:val="0"/>
          <w:bCs/>
          <w:sz w:val="24"/>
          <w:szCs w:val="24"/>
          <w:lang w:eastAsia="zh-CN"/>
        </w:rPr>
        <w:t>此类举措</w:t>
      </w:r>
      <w:r w:rsidR="00F40DF4" w:rsidRPr="00F40DF4">
        <w:rPr>
          <w:b w:val="0"/>
          <w:bCs/>
          <w:sz w:val="24"/>
          <w:szCs w:val="24"/>
          <w:lang w:eastAsia="zh-CN"/>
        </w:rPr>
        <w:t>可以补充和促进执行手段</w:t>
      </w:r>
      <w:r w:rsidR="00F40DF4">
        <w:rPr>
          <w:rFonts w:hint="eastAsia"/>
          <w:b w:val="0"/>
          <w:bCs/>
          <w:sz w:val="24"/>
          <w:szCs w:val="24"/>
          <w:lang w:eastAsia="zh-CN"/>
        </w:rPr>
        <w:t>，而且</w:t>
      </w:r>
      <w:r w:rsidRPr="00182C73">
        <w:rPr>
          <w:b w:val="0"/>
          <w:bCs/>
          <w:sz w:val="24"/>
          <w:szCs w:val="24"/>
          <w:lang w:eastAsia="zh-CN"/>
        </w:rPr>
        <w:t>不应将此类举措视为</w:t>
      </w:r>
      <w:r w:rsidR="00F40DF4" w:rsidRPr="00F40DF4">
        <w:rPr>
          <w:b w:val="0"/>
          <w:bCs/>
          <w:sz w:val="24"/>
          <w:szCs w:val="24"/>
          <w:lang w:eastAsia="zh-CN"/>
        </w:rPr>
        <w:t>《公约》规定的</w:t>
      </w:r>
      <w:r w:rsidRPr="00182C73">
        <w:rPr>
          <w:b w:val="0"/>
          <w:bCs/>
          <w:sz w:val="24"/>
          <w:szCs w:val="24"/>
          <w:lang w:eastAsia="zh-CN"/>
        </w:rPr>
        <w:t>执行手段</w:t>
      </w:r>
      <w:r w:rsidR="00F40DF4" w:rsidRPr="00F40DF4">
        <w:rPr>
          <w:b w:val="0"/>
          <w:bCs/>
          <w:sz w:val="24"/>
          <w:szCs w:val="24"/>
          <w:lang w:eastAsia="zh-CN"/>
        </w:rPr>
        <w:t>有关义务</w:t>
      </w:r>
      <w:r w:rsidRPr="00182C73">
        <w:rPr>
          <w:b w:val="0"/>
          <w:bCs/>
          <w:sz w:val="24"/>
          <w:szCs w:val="24"/>
          <w:lang w:eastAsia="zh-CN"/>
        </w:rPr>
        <w:t>的替代品；</w:t>
      </w:r>
    </w:p>
    <w:p w14:paraId="1871C26C" w14:textId="6F921940" w:rsidR="00182C73" w:rsidRPr="0033300D" w:rsidRDefault="00182C73" w:rsidP="00E51826">
      <w:pPr>
        <w:pStyle w:val="CBDSubTitle"/>
        <w:keepNext w:val="0"/>
        <w:tabs>
          <w:tab w:val="clear" w:pos="567"/>
          <w:tab w:val="clear" w:pos="1134"/>
          <w:tab w:val="clear" w:pos="1701"/>
          <w:tab w:val="clear" w:pos="2268"/>
          <w:tab w:val="clear" w:pos="2835"/>
          <w:tab w:val="clear" w:pos="3402"/>
        </w:tabs>
        <w:ind w:left="979" w:firstLine="490"/>
        <w:rPr>
          <w:rFonts w:eastAsia="Times New Roman"/>
          <w:color w:val="000080" w:themeColor="text1"/>
          <w:sz w:val="24"/>
          <w:lang w:eastAsia="zh-CN"/>
        </w:rPr>
      </w:pPr>
      <w:r w:rsidRPr="00182C73">
        <w:rPr>
          <w:b w:val="0"/>
          <w:bCs/>
          <w:sz w:val="24"/>
          <w:szCs w:val="24"/>
          <w:lang w:eastAsia="zh-CN"/>
        </w:rPr>
        <w:t>19.</w:t>
      </w:r>
      <w:r w:rsidR="003B273B">
        <w:rPr>
          <w:b w:val="0"/>
          <w:bCs/>
          <w:sz w:val="24"/>
          <w:szCs w:val="24"/>
          <w:lang w:eastAsia="zh-CN"/>
        </w:rPr>
        <w:tab/>
      </w:r>
      <w:r w:rsidRPr="003B273B">
        <w:rPr>
          <w:rFonts w:ascii="楷体" w:eastAsia="楷体" w:hAnsi="楷体"/>
          <w:b w:val="0"/>
          <w:bCs/>
          <w:sz w:val="24"/>
          <w:szCs w:val="24"/>
          <w:lang w:eastAsia="zh-CN"/>
        </w:rPr>
        <w:t>欢迎</w:t>
      </w:r>
      <w:r w:rsidRPr="00182C73">
        <w:rPr>
          <w:b w:val="0"/>
          <w:bCs/>
          <w:sz w:val="24"/>
          <w:szCs w:val="24"/>
          <w:lang w:eastAsia="zh-CN"/>
        </w:rPr>
        <w:t>包括区域和次区域技术和科学合作支助中心、多边环境协定秘书处、联合国实体、政府间组织、非政府组织和研究网络在内的相关伙伴为执行《框架》提供的支持，并邀请这些伙伴提供进一步支持，特别关注进展仍然不足的领域，同时满足缔约方，特别是发展中国家缔约方，尤其是最不发达国家和小岛屿发展中国家</w:t>
      </w:r>
      <w:r w:rsidRPr="00182C73">
        <w:rPr>
          <w:b w:val="0"/>
          <w:bCs/>
          <w:sz w:val="24"/>
          <w:szCs w:val="24"/>
          <w:lang w:eastAsia="zh-CN"/>
        </w:rPr>
        <w:t>[</w:t>
      </w:r>
      <w:r w:rsidRPr="00182C73">
        <w:rPr>
          <w:b w:val="0"/>
          <w:bCs/>
          <w:sz w:val="24"/>
          <w:szCs w:val="24"/>
          <w:lang w:eastAsia="zh-CN"/>
        </w:rPr>
        <w:t>以及经济转型国家</w:t>
      </w:r>
      <w:r w:rsidRPr="00182C73">
        <w:rPr>
          <w:b w:val="0"/>
          <w:bCs/>
          <w:sz w:val="24"/>
          <w:szCs w:val="24"/>
          <w:lang w:eastAsia="zh-CN"/>
        </w:rPr>
        <w:t>]</w:t>
      </w:r>
      <w:r w:rsidRPr="00182C73">
        <w:rPr>
          <w:b w:val="0"/>
          <w:bCs/>
          <w:sz w:val="24"/>
          <w:szCs w:val="24"/>
          <w:lang w:eastAsia="zh-CN"/>
        </w:rPr>
        <w:t>确定的需求和优先事项，包括促进同行学习、南北、南南和三角合作以及信息交流；</w:t>
      </w:r>
    </w:p>
    <w:p w14:paraId="1AB0D635" w14:textId="77777777" w:rsidR="00E444FD" w:rsidRPr="00E444FD" w:rsidRDefault="00E444FD" w:rsidP="00D86612">
      <w:pPr>
        <w:pStyle w:val="CBDNormalNoNumber"/>
        <w:tabs>
          <w:tab w:val="clear" w:pos="567"/>
          <w:tab w:val="clear" w:pos="1134"/>
          <w:tab w:val="clear" w:pos="1701"/>
          <w:tab w:val="clear" w:pos="2268"/>
          <w:tab w:val="clear" w:pos="2835"/>
          <w:tab w:val="clear" w:pos="3402"/>
        </w:tabs>
        <w:ind w:firstLine="412"/>
        <w:rPr>
          <w:b/>
          <w:sz w:val="24"/>
          <w:lang w:eastAsia="zh-CN"/>
        </w:rPr>
      </w:pPr>
      <w:r w:rsidRPr="00E444FD">
        <w:rPr>
          <w:rFonts w:hint="eastAsia"/>
          <w:b/>
          <w:sz w:val="24"/>
          <w:lang w:val="zh-CN" w:eastAsia="zh-CN"/>
        </w:rPr>
        <w:t>扩大范围与覆盖面</w:t>
      </w:r>
    </w:p>
    <w:p w14:paraId="0D165F49" w14:textId="7777777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20.</w:t>
      </w:r>
      <w:r w:rsidRPr="00E444FD">
        <w:rPr>
          <w:sz w:val="24"/>
          <w:lang w:eastAsia="zh-CN"/>
        </w:rPr>
        <w:tab/>
      </w:r>
      <w:r w:rsidRPr="00E444FD">
        <w:rPr>
          <w:rFonts w:ascii="楷体" w:eastAsia="楷体" w:hAnsi="楷体" w:hint="eastAsia"/>
          <w:sz w:val="24"/>
          <w:lang w:val="zh-CN" w:eastAsia="zh-CN"/>
        </w:rPr>
        <w:t>敦促</w:t>
      </w:r>
      <w:r w:rsidRPr="00E444FD">
        <w:rPr>
          <w:rFonts w:hint="eastAsia"/>
          <w:sz w:val="24"/>
          <w:lang w:val="zh-CN" w:eastAsia="zh-CN"/>
        </w:rPr>
        <w:t>尚未这样做的缔约方尽快完成并提交其修订或更新后的国家生物多样性战略和行动计划、国家目标和第七次国家报告</w:t>
      </w:r>
      <w:r w:rsidRPr="00E444FD">
        <w:rPr>
          <w:rFonts w:hint="eastAsia"/>
          <w:sz w:val="24"/>
          <w:lang w:eastAsia="zh-CN"/>
        </w:rPr>
        <w:t>，</w:t>
      </w:r>
      <w:r w:rsidRPr="00E444FD">
        <w:rPr>
          <w:rFonts w:hint="eastAsia"/>
          <w:sz w:val="24"/>
          <w:lang w:val="zh-CN" w:eastAsia="zh-CN"/>
        </w:rPr>
        <w:t>同时注意到提交国家生物多样性战略和行动计划和国家报告是《公约》第</w:t>
      </w:r>
      <w:r w:rsidRPr="00E444FD">
        <w:rPr>
          <w:sz w:val="24"/>
          <w:lang w:eastAsia="zh-CN"/>
        </w:rPr>
        <w:t>6</w:t>
      </w:r>
      <w:r w:rsidRPr="00E444FD">
        <w:rPr>
          <w:rFonts w:hint="eastAsia"/>
          <w:sz w:val="24"/>
          <w:lang w:val="zh-CN" w:eastAsia="zh-CN"/>
        </w:rPr>
        <w:t>条和第</w:t>
      </w:r>
      <w:r w:rsidRPr="00E444FD">
        <w:rPr>
          <w:sz w:val="24"/>
          <w:lang w:eastAsia="zh-CN"/>
        </w:rPr>
        <w:t>26</w:t>
      </w:r>
      <w:r w:rsidRPr="00E444FD">
        <w:rPr>
          <w:rFonts w:hint="eastAsia"/>
          <w:sz w:val="24"/>
          <w:lang w:val="zh-CN" w:eastAsia="zh-CN"/>
        </w:rPr>
        <w:t>条规定的义务</w:t>
      </w:r>
      <w:r w:rsidRPr="00E444FD">
        <w:rPr>
          <w:rFonts w:hint="eastAsia"/>
          <w:sz w:val="24"/>
          <w:lang w:eastAsia="zh-CN"/>
        </w:rPr>
        <w:t>，</w:t>
      </w:r>
      <w:r w:rsidRPr="00E444FD">
        <w:rPr>
          <w:rFonts w:hint="eastAsia"/>
          <w:sz w:val="24"/>
          <w:lang w:val="zh-CN" w:eastAsia="zh-CN"/>
        </w:rPr>
        <w:t>以及在相关情况下并根据本国国情、优先事项和能力</w:t>
      </w:r>
      <w:r w:rsidRPr="00E444FD">
        <w:rPr>
          <w:rFonts w:hint="eastAsia"/>
          <w:sz w:val="24"/>
          <w:lang w:eastAsia="zh-CN"/>
        </w:rPr>
        <w:t>，</w:t>
      </w:r>
      <w:r w:rsidRPr="00E444FD">
        <w:rPr>
          <w:rFonts w:hint="eastAsia"/>
          <w:sz w:val="24"/>
          <w:lang w:val="zh-CN" w:eastAsia="zh-CN"/>
        </w:rPr>
        <w:t>考虑到全球报告指出的差距、挑战、障碍和机遇</w:t>
      </w:r>
      <w:r w:rsidRPr="00E444FD">
        <w:rPr>
          <w:rFonts w:hint="eastAsia"/>
          <w:sz w:val="24"/>
          <w:lang w:eastAsia="zh-CN"/>
        </w:rPr>
        <w:t>，</w:t>
      </w:r>
      <w:r w:rsidRPr="00E444FD">
        <w:rPr>
          <w:rFonts w:hint="eastAsia"/>
          <w:sz w:val="24"/>
          <w:lang w:val="zh-CN" w:eastAsia="zh-CN"/>
        </w:rPr>
        <w:t>特别是本决定第</w:t>
      </w:r>
      <w:r w:rsidRPr="00E444FD">
        <w:rPr>
          <w:sz w:val="24"/>
          <w:lang w:eastAsia="zh-CN"/>
        </w:rPr>
        <w:t>5</w:t>
      </w:r>
      <w:r w:rsidRPr="00E444FD">
        <w:rPr>
          <w:rFonts w:hint="eastAsia"/>
          <w:sz w:val="24"/>
          <w:lang w:val="zh-CN" w:eastAsia="zh-CN"/>
        </w:rPr>
        <w:t>段指出的那些差距、挑战、障碍和机遇</w:t>
      </w:r>
      <w:r w:rsidRPr="00E444FD">
        <w:rPr>
          <w:rFonts w:hint="eastAsia"/>
          <w:sz w:val="24"/>
          <w:lang w:eastAsia="zh-CN"/>
        </w:rPr>
        <w:t>；</w:t>
      </w:r>
    </w:p>
    <w:p w14:paraId="2E52378E" w14:textId="51477FF4"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sz w:val="24"/>
          <w:lang w:eastAsia="zh-CN"/>
        </w:rPr>
        <w:tab/>
        <w:t>2</w:t>
      </w:r>
      <w:r w:rsidR="00F40DF4" w:rsidRPr="003B2AAE">
        <w:rPr>
          <w:iCs/>
          <w:sz w:val="24"/>
          <w:lang w:eastAsia="zh-CN"/>
        </w:rPr>
        <w:t>1</w:t>
      </w:r>
      <w:r w:rsidRPr="00E444FD">
        <w:rPr>
          <w:i/>
          <w:sz w:val="24"/>
          <w:lang w:eastAsia="zh-CN"/>
        </w:rPr>
        <w:t>.</w:t>
      </w:r>
      <w:r w:rsidRPr="00E444FD">
        <w:rPr>
          <w:i/>
          <w:sz w:val="24"/>
          <w:lang w:eastAsia="zh-CN"/>
        </w:rPr>
        <w:tab/>
      </w:r>
      <w:r w:rsidRPr="00E444FD">
        <w:rPr>
          <w:rFonts w:ascii="楷体" w:eastAsia="楷体" w:hAnsi="楷体" w:hint="eastAsia"/>
          <w:sz w:val="24"/>
          <w:lang w:val="zh-CN" w:eastAsia="zh-CN"/>
        </w:rPr>
        <w:t>鼓励</w:t>
      </w:r>
      <w:r w:rsidRPr="00E444FD">
        <w:rPr>
          <w:rFonts w:hint="eastAsia"/>
          <w:sz w:val="24"/>
          <w:lang w:val="zh-CN" w:eastAsia="zh-CN"/>
        </w:rPr>
        <w:t>尚未这样做的缔约方在自愿基础上</w:t>
      </w:r>
      <w:r w:rsidRPr="00E444FD">
        <w:rPr>
          <w:rFonts w:hint="eastAsia"/>
          <w:sz w:val="24"/>
          <w:lang w:eastAsia="zh-CN"/>
        </w:rPr>
        <w:t>，</w:t>
      </w:r>
      <w:r w:rsidRPr="00E444FD">
        <w:rPr>
          <w:rFonts w:hint="eastAsia"/>
          <w:sz w:val="24"/>
          <w:lang w:val="zh-CN" w:eastAsia="zh-CN"/>
        </w:rPr>
        <w:t>通过包容性进程制定国家生物多样性融资计划或类似文书、能力建设计划及监测计划</w:t>
      </w:r>
      <w:r w:rsidRPr="00E444FD">
        <w:rPr>
          <w:rFonts w:hint="eastAsia"/>
          <w:sz w:val="24"/>
          <w:lang w:eastAsia="zh-CN"/>
        </w:rPr>
        <w:t>，</w:t>
      </w:r>
      <w:r w:rsidRPr="00E444FD">
        <w:rPr>
          <w:rFonts w:hint="eastAsia"/>
          <w:sz w:val="24"/>
          <w:lang w:val="zh-CN" w:eastAsia="zh-CN"/>
        </w:rPr>
        <w:t>以便根据本国国情、优先事项和能力</w:t>
      </w:r>
      <w:r w:rsidRPr="00E444FD">
        <w:rPr>
          <w:rFonts w:hint="eastAsia"/>
          <w:sz w:val="24"/>
          <w:lang w:eastAsia="zh-CN"/>
        </w:rPr>
        <w:t>，</w:t>
      </w:r>
      <w:r w:rsidRPr="00E444FD">
        <w:rPr>
          <w:rFonts w:hint="eastAsia"/>
          <w:sz w:val="24"/>
          <w:lang w:val="zh-CN" w:eastAsia="zh-CN"/>
        </w:rPr>
        <w:t>指导有效实施</w:t>
      </w:r>
      <w:r w:rsidRPr="00E444FD">
        <w:rPr>
          <w:rFonts w:hint="eastAsia"/>
          <w:sz w:val="24"/>
          <w:lang w:eastAsia="zh-CN"/>
        </w:rPr>
        <w:t>；</w:t>
      </w:r>
    </w:p>
    <w:p w14:paraId="232A19BB" w14:textId="5F4F7D4D" w:rsidR="00E444FD" w:rsidRPr="00E444FD" w:rsidRDefault="00904875"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ab/>
        <w:t>22.</w:t>
      </w:r>
      <w:r w:rsidR="00E444FD" w:rsidRPr="00E444FD">
        <w:rPr>
          <w:sz w:val="24"/>
          <w:lang w:eastAsia="zh-CN"/>
        </w:rPr>
        <w:tab/>
        <w:t>[</w:t>
      </w:r>
      <w:r w:rsidR="00E444FD" w:rsidRPr="00E444FD">
        <w:rPr>
          <w:rFonts w:ascii="楷体" w:eastAsia="楷体" w:hAnsi="楷体" w:hint="eastAsia"/>
          <w:sz w:val="24"/>
          <w:lang w:val="zh-CN" w:eastAsia="zh-CN"/>
        </w:rPr>
        <w:t>邀请</w:t>
      </w:r>
      <w:r w:rsidR="00E444FD" w:rsidRPr="00E444FD">
        <w:rPr>
          <w:rFonts w:ascii="楷体" w:eastAsia="楷体" w:hAnsi="楷体"/>
          <w:sz w:val="24"/>
          <w:lang w:eastAsia="zh-CN"/>
        </w:rPr>
        <w:t>][</w:t>
      </w:r>
      <w:r w:rsidR="00E55FC6">
        <w:rPr>
          <w:rFonts w:ascii="楷体" w:eastAsia="楷体" w:hAnsi="楷体" w:hint="eastAsia"/>
          <w:sz w:val="24"/>
          <w:lang w:val="zh-CN" w:eastAsia="zh-CN"/>
        </w:rPr>
        <w:t>又</w:t>
      </w:r>
      <w:r w:rsidR="00E444FD" w:rsidRPr="00E444FD">
        <w:rPr>
          <w:rFonts w:ascii="楷体" w:eastAsia="楷体" w:hAnsi="楷体" w:hint="eastAsia"/>
          <w:sz w:val="24"/>
          <w:lang w:val="zh-CN" w:eastAsia="zh-CN"/>
        </w:rPr>
        <w:t>鼓励</w:t>
      </w:r>
      <w:r w:rsidR="00E444FD" w:rsidRPr="00E444FD">
        <w:rPr>
          <w:rFonts w:ascii="楷体" w:eastAsia="楷体" w:hAnsi="楷体"/>
          <w:sz w:val="24"/>
          <w:lang w:eastAsia="zh-CN"/>
        </w:rPr>
        <w:t>][</w:t>
      </w:r>
      <w:r w:rsidR="00E444FD" w:rsidRPr="00E444FD">
        <w:rPr>
          <w:rFonts w:ascii="楷体" w:eastAsia="楷体" w:hAnsi="楷体" w:hint="eastAsia"/>
          <w:sz w:val="24"/>
          <w:lang w:val="zh-CN" w:eastAsia="zh-CN"/>
        </w:rPr>
        <w:t>欢迎</w:t>
      </w:r>
      <w:r w:rsidR="00E444FD" w:rsidRPr="00E444FD">
        <w:rPr>
          <w:sz w:val="24"/>
          <w:lang w:eastAsia="zh-CN"/>
        </w:rPr>
        <w:t>][</w:t>
      </w:r>
      <w:r w:rsidR="00E444FD" w:rsidRPr="00E444FD">
        <w:rPr>
          <w:rFonts w:hint="eastAsia"/>
          <w:sz w:val="24"/>
          <w:lang w:val="zh-CN" w:eastAsia="zh-CN"/>
        </w:rPr>
        <w:t>有意愿这样做的</w:t>
      </w:r>
      <w:r w:rsidR="00E444FD" w:rsidRPr="00E444FD">
        <w:rPr>
          <w:sz w:val="24"/>
          <w:lang w:eastAsia="zh-CN"/>
        </w:rPr>
        <w:t>]</w:t>
      </w:r>
      <w:r w:rsidR="00E444FD" w:rsidRPr="00E444FD">
        <w:rPr>
          <w:rFonts w:hint="eastAsia"/>
          <w:sz w:val="24"/>
          <w:lang w:val="zh-CN" w:eastAsia="zh-CN"/>
        </w:rPr>
        <w:t>缔约方</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在自愿基础上并</w:t>
      </w:r>
      <w:r w:rsidR="00E444FD" w:rsidRPr="00E444FD">
        <w:rPr>
          <w:sz w:val="24"/>
          <w:lang w:eastAsia="zh-CN"/>
        </w:rPr>
        <w:t>]</w:t>
      </w:r>
      <w:r w:rsidR="00E444FD" w:rsidRPr="00E444FD">
        <w:rPr>
          <w:rFonts w:hint="eastAsia"/>
          <w:sz w:val="24"/>
          <w:lang w:val="zh-CN" w:eastAsia="zh-CN"/>
        </w:rPr>
        <w:t>根据本国国情、优先事项和能力</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包括</w:t>
      </w:r>
      <w:r w:rsidR="00E444FD" w:rsidRPr="00E444FD">
        <w:rPr>
          <w:sz w:val="24"/>
          <w:lang w:eastAsia="zh-CN"/>
        </w:rPr>
        <w:t>]</w:t>
      </w:r>
      <w:r w:rsidR="00E444FD" w:rsidRPr="00E444FD">
        <w:rPr>
          <w:rFonts w:hint="eastAsia"/>
          <w:sz w:val="24"/>
          <w:lang w:val="zh-CN" w:eastAsia="zh-CN"/>
        </w:rPr>
        <w:t>酌情和视情况通过其国家生物多样性战略和行动计划和</w:t>
      </w:r>
      <w:r w:rsidR="00E444FD" w:rsidRPr="00E444FD">
        <w:rPr>
          <w:sz w:val="24"/>
          <w:lang w:eastAsia="zh-CN"/>
        </w:rPr>
        <w:t>/</w:t>
      </w:r>
      <w:r w:rsidR="00E444FD" w:rsidRPr="00E444FD">
        <w:rPr>
          <w:rFonts w:hint="eastAsia"/>
          <w:sz w:val="24"/>
          <w:lang w:val="zh-CN" w:eastAsia="zh-CN"/>
        </w:rPr>
        <w:t>或国家目标</w:t>
      </w:r>
      <w:r w:rsidR="00E444FD" w:rsidRPr="00E444FD">
        <w:rPr>
          <w:rFonts w:hint="eastAsia"/>
          <w:sz w:val="24"/>
          <w:lang w:eastAsia="zh-CN"/>
        </w:rPr>
        <w:t>，</w:t>
      </w:r>
      <w:r w:rsidR="00E444FD" w:rsidRPr="00E444FD">
        <w:rPr>
          <w:rFonts w:hint="eastAsia"/>
          <w:sz w:val="24"/>
          <w:lang w:val="zh-CN" w:eastAsia="zh-CN"/>
        </w:rPr>
        <w:t>加强其承诺以及</w:t>
      </w:r>
      <w:r w:rsidR="00E444FD" w:rsidRPr="00E444FD">
        <w:rPr>
          <w:sz w:val="24"/>
          <w:lang w:eastAsia="zh-CN"/>
        </w:rPr>
        <w:t>[</w:t>
      </w:r>
      <w:r w:rsidR="00E444FD" w:rsidRPr="00E444FD">
        <w:rPr>
          <w:rFonts w:hint="eastAsia"/>
          <w:sz w:val="24"/>
          <w:lang w:val="zh-CN" w:eastAsia="zh-CN"/>
        </w:rPr>
        <w:t>其目标</w:t>
      </w:r>
      <w:r w:rsidR="00E444FD" w:rsidRPr="00E444FD">
        <w:rPr>
          <w:sz w:val="24"/>
          <w:lang w:eastAsia="zh-CN"/>
        </w:rPr>
        <w:t>][</w:t>
      </w:r>
      <w:r w:rsidR="00E444FD" w:rsidRPr="00E444FD">
        <w:rPr>
          <w:rFonts w:hint="eastAsia"/>
          <w:sz w:val="24"/>
          <w:lang w:val="zh-CN" w:eastAsia="zh-CN"/>
        </w:rPr>
        <w:t>《昆蒙框架》</w:t>
      </w:r>
      <w:proofErr w:type="gramStart"/>
      <w:r w:rsidR="00E444FD" w:rsidRPr="00E444FD">
        <w:rPr>
          <w:rFonts w:hint="eastAsia"/>
          <w:sz w:val="24"/>
          <w:lang w:val="zh-CN" w:eastAsia="zh-CN"/>
        </w:rPr>
        <w:t>目标</w:t>
      </w:r>
      <w:r w:rsidR="00E444FD" w:rsidRPr="00E444FD">
        <w:rPr>
          <w:sz w:val="24"/>
          <w:lang w:eastAsia="zh-CN"/>
        </w:rPr>
        <w:t>]</w:t>
      </w:r>
      <w:r w:rsidR="00E444FD" w:rsidRPr="00E444FD">
        <w:rPr>
          <w:rFonts w:hint="eastAsia"/>
          <w:sz w:val="24"/>
          <w:lang w:val="zh-CN" w:eastAsia="zh-CN"/>
        </w:rPr>
        <w:t>的范围和覆盖面</w:t>
      </w:r>
      <w:proofErr w:type="gramEnd"/>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注意到第</w:t>
      </w:r>
      <w:r w:rsidR="00E444FD" w:rsidRPr="00E444FD">
        <w:rPr>
          <w:sz w:val="24"/>
          <w:lang w:eastAsia="zh-CN"/>
        </w:rPr>
        <w:t>5</w:t>
      </w:r>
      <w:proofErr w:type="gramStart"/>
      <w:r w:rsidR="00E444FD" w:rsidRPr="00E444FD">
        <w:rPr>
          <w:rFonts w:hint="eastAsia"/>
          <w:sz w:val="24"/>
          <w:lang w:val="zh-CN" w:eastAsia="zh-CN"/>
        </w:rPr>
        <w:t>段指出的差距</w:t>
      </w:r>
      <w:r w:rsidR="00E444FD" w:rsidRPr="00E444FD">
        <w:rPr>
          <w:sz w:val="24"/>
          <w:lang w:eastAsia="zh-CN"/>
        </w:rPr>
        <w:t>][</w:t>
      </w:r>
      <w:proofErr w:type="gramEnd"/>
      <w:r w:rsidR="00E444FD" w:rsidRPr="00E444FD">
        <w:rPr>
          <w:rFonts w:hint="eastAsia"/>
          <w:sz w:val="24"/>
          <w:lang w:val="zh-CN" w:eastAsia="zh-CN"/>
        </w:rPr>
        <w:t>特别是针对行动目标</w:t>
      </w:r>
      <w:r w:rsidR="00E444FD" w:rsidRPr="00E444FD">
        <w:rPr>
          <w:sz w:val="24"/>
          <w:lang w:eastAsia="zh-CN"/>
        </w:rPr>
        <w:t>1</w:t>
      </w:r>
      <w:r w:rsidR="00E444FD" w:rsidRPr="00E444FD">
        <w:rPr>
          <w:rFonts w:hint="eastAsia"/>
          <w:sz w:val="24"/>
          <w:lang w:val="zh-CN" w:eastAsia="zh-CN"/>
        </w:rPr>
        <w:t>、</w:t>
      </w:r>
      <w:r w:rsidR="00E444FD" w:rsidRPr="00E444FD">
        <w:rPr>
          <w:sz w:val="24"/>
          <w:lang w:eastAsia="zh-CN"/>
        </w:rPr>
        <w:t>14</w:t>
      </w:r>
      <w:r w:rsidR="00E444FD" w:rsidRPr="00E444FD">
        <w:rPr>
          <w:rFonts w:hint="eastAsia"/>
          <w:sz w:val="24"/>
          <w:lang w:val="zh-CN" w:eastAsia="zh-CN"/>
        </w:rPr>
        <w:t>、</w:t>
      </w:r>
      <w:r w:rsidR="00E444FD" w:rsidRPr="00E444FD">
        <w:rPr>
          <w:sz w:val="24"/>
          <w:lang w:eastAsia="zh-CN"/>
        </w:rPr>
        <w:t>15</w:t>
      </w:r>
      <w:r w:rsidR="00E444FD" w:rsidRPr="00E444FD">
        <w:rPr>
          <w:rFonts w:hint="eastAsia"/>
          <w:sz w:val="24"/>
          <w:lang w:val="zh-CN" w:eastAsia="zh-CN"/>
        </w:rPr>
        <w:t>、</w:t>
      </w:r>
      <w:r w:rsidR="00E444FD" w:rsidRPr="00E444FD">
        <w:rPr>
          <w:sz w:val="24"/>
          <w:lang w:eastAsia="zh-CN"/>
        </w:rPr>
        <w:t>16</w:t>
      </w:r>
      <w:r w:rsidR="00E444FD" w:rsidRPr="00E444FD">
        <w:rPr>
          <w:rFonts w:hint="eastAsia"/>
          <w:sz w:val="24"/>
          <w:lang w:val="zh-CN" w:eastAsia="zh-CN"/>
        </w:rPr>
        <w:t>、</w:t>
      </w:r>
      <w:r w:rsidR="00E444FD" w:rsidRPr="00E444FD">
        <w:rPr>
          <w:sz w:val="24"/>
          <w:lang w:eastAsia="zh-CN"/>
        </w:rPr>
        <w:t>18</w:t>
      </w:r>
      <w:r w:rsidR="00E444FD" w:rsidRPr="00E444FD">
        <w:rPr>
          <w:rFonts w:hint="eastAsia"/>
          <w:sz w:val="24"/>
          <w:lang w:val="zh-CN" w:eastAsia="zh-CN"/>
        </w:rPr>
        <w:t>、</w:t>
      </w:r>
      <w:r w:rsidR="00E444FD" w:rsidRPr="00E444FD">
        <w:rPr>
          <w:sz w:val="24"/>
          <w:lang w:eastAsia="zh-CN"/>
        </w:rPr>
        <w:t>19</w:t>
      </w:r>
      <w:r w:rsidR="00E444FD" w:rsidRPr="00E444FD">
        <w:rPr>
          <w:rFonts w:hint="eastAsia"/>
          <w:sz w:val="24"/>
          <w:lang w:val="zh-CN" w:eastAsia="zh-CN"/>
        </w:rPr>
        <w:t>、</w:t>
      </w:r>
      <w:r w:rsidR="00E444FD" w:rsidRPr="00E444FD">
        <w:rPr>
          <w:sz w:val="24"/>
          <w:lang w:eastAsia="zh-CN"/>
        </w:rPr>
        <w:t>20</w:t>
      </w:r>
      <w:r w:rsidR="00E444FD" w:rsidRPr="00E444FD">
        <w:rPr>
          <w:rFonts w:hint="eastAsia"/>
          <w:sz w:val="24"/>
          <w:lang w:val="zh-CN" w:eastAsia="zh-CN"/>
        </w:rPr>
        <w:t>、</w:t>
      </w:r>
      <w:r w:rsidR="00E444FD" w:rsidRPr="00E444FD">
        <w:rPr>
          <w:sz w:val="24"/>
          <w:lang w:eastAsia="zh-CN"/>
        </w:rPr>
        <w:t>22</w:t>
      </w:r>
      <w:r w:rsidR="00E444FD" w:rsidRPr="00E444FD">
        <w:rPr>
          <w:rFonts w:hint="eastAsia"/>
          <w:sz w:val="24"/>
          <w:lang w:val="zh-CN" w:eastAsia="zh-CN"/>
        </w:rPr>
        <w:t>和</w:t>
      </w:r>
      <w:r w:rsidR="00E444FD" w:rsidRPr="00E444FD">
        <w:rPr>
          <w:sz w:val="24"/>
          <w:lang w:eastAsia="zh-CN"/>
        </w:rPr>
        <w:t>23</w:t>
      </w:r>
      <w:r w:rsidR="00E444FD" w:rsidRPr="00E444FD">
        <w:rPr>
          <w:rFonts w:hint="eastAsia"/>
          <w:sz w:val="24"/>
          <w:lang w:eastAsia="zh-CN"/>
        </w:rPr>
        <w:t>，</w:t>
      </w:r>
      <w:r w:rsidR="00E444FD" w:rsidRPr="00E444FD">
        <w:rPr>
          <w:rFonts w:hint="eastAsia"/>
          <w:sz w:val="24"/>
          <w:lang w:val="zh-CN" w:eastAsia="zh-CN"/>
        </w:rPr>
        <w:t>对海洋、沿海和内陆水域生态系统的考虑以及与生物多样性丧失驱动因素相关的问题</w:t>
      </w:r>
      <w:r w:rsidR="00E444FD" w:rsidRPr="00E444FD">
        <w:rPr>
          <w:rFonts w:hint="eastAsia"/>
          <w:sz w:val="24"/>
          <w:lang w:eastAsia="zh-CN"/>
        </w:rPr>
        <w:t>，</w:t>
      </w:r>
      <w:r w:rsidR="00E444FD" w:rsidRPr="00E444FD">
        <w:rPr>
          <w:rFonts w:hint="eastAsia"/>
          <w:sz w:val="24"/>
          <w:lang w:val="zh-CN" w:eastAsia="zh-CN"/>
        </w:rPr>
        <w:t>以及与</w:t>
      </w:r>
      <w:r w:rsidR="00E444FD" w:rsidRPr="00E444FD">
        <w:rPr>
          <w:sz w:val="24"/>
          <w:lang w:eastAsia="zh-CN"/>
        </w:rPr>
        <w:t>[</w:t>
      </w:r>
      <w:r w:rsidR="00E444FD" w:rsidRPr="00E444FD">
        <w:rPr>
          <w:rFonts w:hint="eastAsia"/>
          <w:sz w:val="24"/>
          <w:lang w:val="zh-CN" w:eastAsia="zh-CN"/>
        </w:rPr>
        <w:t>《昆蒙框架》</w:t>
      </w:r>
      <w:r w:rsidR="00E444FD" w:rsidRPr="00E444FD">
        <w:rPr>
          <w:sz w:val="24"/>
          <w:lang w:eastAsia="zh-CN"/>
        </w:rPr>
        <w:t>C</w:t>
      </w:r>
      <w:r w:rsidR="00E444FD" w:rsidRPr="00E444FD">
        <w:rPr>
          <w:rFonts w:hint="eastAsia"/>
          <w:sz w:val="24"/>
          <w:lang w:val="zh-CN" w:eastAsia="zh-CN"/>
        </w:rPr>
        <w:t>节相关的问题</w:t>
      </w:r>
      <w:r w:rsidR="00E444FD" w:rsidRPr="00E444FD">
        <w:rPr>
          <w:rFonts w:hint="eastAsia"/>
          <w:sz w:val="24"/>
          <w:lang w:eastAsia="zh-CN"/>
        </w:rPr>
        <w:t>，</w:t>
      </w:r>
      <w:proofErr w:type="gramStart"/>
      <w:r w:rsidR="00E444FD" w:rsidRPr="00E444FD">
        <w:rPr>
          <w:rFonts w:hint="eastAsia"/>
          <w:sz w:val="24"/>
          <w:lang w:val="zh-CN" w:eastAsia="zh-CN"/>
        </w:rPr>
        <w:t>特别是</w:t>
      </w:r>
      <w:r w:rsidR="00E444FD" w:rsidRPr="00E444FD">
        <w:rPr>
          <w:sz w:val="24"/>
          <w:lang w:eastAsia="zh-CN"/>
        </w:rPr>
        <w:t>][</w:t>
      </w:r>
      <w:proofErr w:type="gramEnd"/>
      <w:r w:rsidR="00E444FD" w:rsidRPr="00E444FD">
        <w:rPr>
          <w:rFonts w:hint="eastAsia"/>
          <w:sz w:val="24"/>
          <w:lang w:val="zh-CN" w:eastAsia="zh-CN"/>
        </w:rPr>
        <w:t>全政府和全社会方法</w:t>
      </w:r>
      <w:r w:rsidR="00E444FD" w:rsidRPr="00E444FD">
        <w:rPr>
          <w:rFonts w:hint="eastAsia"/>
          <w:sz w:val="24"/>
          <w:lang w:eastAsia="zh-CN"/>
        </w:rPr>
        <w:t>，</w:t>
      </w:r>
      <w:r w:rsidR="00E444FD" w:rsidRPr="00E444FD">
        <w:rPr>
          <w:rFonts w:hint="eastAsia"/>
          <w:sz w:val="24"/>
          <w:lang w:val="zh-CN" w:eastAsia="zh-CN"/>
        </w:rPr>
        <w:t>包括参与、</w:t>
      </w:r>
      <w:r w:rsidR="003B273B">
        <w:rPr>
          <w:rFonts w:hint="eastAsia"/>
          <w:sz w:val="24"/>
          <w:lang w:val="zh-CN" w:eastAsia="zh-CN"/>
        </w:rPr>
        <w:t>非国家政府行为体</w:t>
      </w:r>
      <w:r w:rsidR="00E444FD" w:rsidRPr="00E444FD">
        <w:rPr>
          <w:rFonts w:hint="eastAsia"/>
          <w:sz w:val="24"/>
          <w:lang w:val="zh-CN" w:eastAsia="zh-CN"/>
        </w:rPr>
        <w:t>的参与、性别平等敏感性、</w:t>
      </w:r>
      <w:proofErr w:type="gramStart"/>
      <w:r w:rsidR="00E444FD" w:rsidRPr="00E444FD">
        <w:rPr>
          <w:rFonts w:hint="eastAsia"/>
          <w:sz w:val="24"/>
          <w:lang w:val="zh-CN" w:eastAsia="zh-CN"/>
        </w:rPr>
        <w:t>公平治理和主流化</w:t>
      </w:r>
      <w:r w:rsidR="00E444FD" w:rsidRPr="00E444FD">
        <w:rPr>
          <w:sz w:val="24"/>
          <w:lang w:eastAsia="zh-CN"/>
        </w:rPr>
        <w:t>]</w:t>
      </w:r>
      <w:r w:rsidR="00E444FD" w:rsidRPr="00E444FD">
        <w:rPr>
          <w:rFonts w:hint="eastAsia"/>
          <w:sz w:val="24"/>
          <w:lang w:val="zh-CN" w:eastAsia="zh-CN"/>
        </w:rPr>
        <w:t>相关的问题</w:t>
      </w:r>
      <w:proofErr w:type="gramEnd"/>
      <w:r w:rsidR="00E444FD" w:rsidRPr="00E444FD">
        <w:rPr>
          <w:rFonts w:hint="eastAsia"/>
          <w:sz w:val="24"/>
          <w:lang w:eastAsia="zh-CN"/>
        </w:rPr>
        <w:t>，</w:t>
      </w:r>
      <w:r w:rsidR="00E444FD" w:rsidRPr="00E444FD">
        <w:rPr>
          <w:rFonts w:hint="eastAsia"/>
          <w:sz w:val="24"/>
          <w:lang w:val="zh-CN" w:eastAsia="zh-CN"/>
        </w:rPr>
        <w:t>因为这些在第</w:t>
      </w:r>
      <w:r w:rsidR="00E444FD" w:rsidRPr="00E444FD">
        <w:rPr>
          <w:sz w:val="24"/>
          <w:lang w:eastAsia="zh-CN"/>
        </w:rPr>
        <w:t>5</w:t>
      </w:r>
      <w:proofErr w:type="gramStart"/>
      <w:r w:rsidR="00E444FD" w:rsidRPr="00E444FD">
        <w:rPr>
          <w:rFonts w:hint="eastAsia"/>
          <w:sz w:val="24"/>
          <w:lang w:val="zh-CN" w:eastAsia="zh-CN"/>
        </w:rPr>
        <w:t>段中被指出为差距</w:t>
      </w:r>
      <w:r w:rsidR="00E444FD" w:rsidRPr="00E444FD">
        <w:rPr>
          <w:sz w:val="24"/>
          <w:lang w:eastAsia="zh-CN"/>
        </w:rPr>
        <w:t>]</w:t>
      </w:r>
      <w:r w:rsidR="00E444FD" w:rsidRPr="00E444FD">
        <w:rPr>
          <w:rFonts w:hint="eastAsia"/>
          <w:sz w:val="24"/>
          <w:lang w:eastAsia="zh-CN"/>
        </w:rPr>
        <w:t>，</w:t>
      </w:r>
      <w:proofErr w:type="gramEnd"/>
      <w:r w:rsidR="00E444FD" w:rsidRPr="00E444FD">
        <w:rPr>
          <w:sz w:val="24"/>
          <w:lang w:eastAsia="zh-CN"/>
        </w:rPr>
        <w:t>[</w:t>
      </w:r>
      <w:r w:rsidR="00E444FD" w:rsidRPr="00E444FD">
        <w:rPr>
          <w:rFonts w:hint="eastAsia"/>
          <w:sz w:val="24"/>
          <w:lang w:val="zh-CN" w:eastAsia="zh-CN"/>
        </w:rPr>
        <w:t>同时认识到发展中国家缔约方能够这样做的程度和速度</w:t>
      </w:r>
      <w:r w:rsidR="00E444FD" w:rsidRPr="00E444FD">
        <w:rPr>
          <w:sz w:val="24"/>
          <w:lang w:eastAsia="zh-CN"/>
        </w:rPr>
        <w:t>[</w:t>
      </w:r>
      <w:r w:rsidR="00E444FD" w:rsidRPr="00E444FD">
        <w:rPr>
          <w:rFonts w:hint="eastAsia"/>
          <w:sz w:val="24"/>
          <w:lang w:val="zh-CN" w:eastAsia="zh-CN"/>
        </w:rPr>
        <w:t>部分</w:t>
      </w:r>
      <w:r w:rsidR="00E444FD" w:rsidRPr="00E444FD">
        <w:rPr>
          <w:sz w:val="24"/>
          <w:lang w:eastAsia="zh-CN"/>
        </w:rPr>
        <w:t>]</w:t>
      </w:r>
      <w:r w:rsidR="00E444FD" w:rsidRPr="00E444FD">
        <w:rPr>
          <w:rFonts w:hint="eastAsia"/>
          <w:sz w:val="24"/>
          <w:lang w:val="zh-CN" w:eastAsia="zh-CN"/>
        </w:rPr>
        <w:t>取决于是否有充足、可</w:t>
      </w:r>
      <w:r w:rsidR="00E444FD" w:rsidRPr="00E444FD">
        <w:rPr>
          <w:rFonts w:hint="eastAsia"/>
          <w:sz w:val="24"/>
          <w:lang w:val="zh-CN" w:eastAsia="zh-CN"/>
        </w:rPr>
        <w:lastRenderedPageBreak/>
        <w:t>预测、及时且易于获取的实施手段</w:t>
      </w:r>
      <w:r w:rsidR="00E444FD" w:rsidRPr="00E444FD">
        <w:rPr>
          <w:rFonts w:hint="eastAsia"/>
          <w:sz w:val="24"/>
          <w:lang w:eastAsia="zh-CN"/>
        </w:rPr>
        <w:t>，</w:t>
      </w:r>
      <w:proofErr w:type="gramStart"/>
      <w:r w:rsidR="00E444FD" w:rsidRPr="00E444FD">
        <w:rPr>
          <w:rFonts w:hint="eastAsia"/>
          <w:sz w:val="24"/>
          <w:lang w:val="zh-CN" w:eastAsia="zh-CN"/>
        </w:rPr>
        <w:t>并</w:t>
      </w:r>
      <w:r w:rsidR="00E444FD" w:rsidRPr="00E444FD">
        <w:rPr>
          <w:sz w:val="24"/>
          <w:lang w:eastAsia="zh-CN"/>
        </w:rPr>
        <w:t>]</w:t>
      </w:r>
      <w:r w:rsidR="00E444FD" w:rsidRPr="00E444FD">
        <w:rPr>
          <w:rFonts w:hint="eastAsia"/>
          <w:sz w:val="24"/>
          <w:lang w:val="zh-CN" w:eastAsia="zh-CN"/>
        </w:rPr>
        <w:t>确保此类制定或修订工作不会分散实施</w:t>
      </w:r>
      <w:proofErr w:type="gramEnd"/>
      <w:r w:rsidR="00E444FD" w:rsidRPr="00E444FD">
        <w:rPr>
          <w:rFonts w:hint="eastAsia"/>
          <w:sz w:val="24"/>
          <w:lang w:val="zh-CN" w:eastAsia="zh-CN"/>
        </w:rPr>
        <w:t>《昆蒙框架》的行动所需的注意力或资源</w:t>
      </w:r>
      <w:r w:rsidR="00E444FD" w:rsidRPr="00E444FD">
        <w:rPr>
          <w:rFonts w:hint="eastAsia"/>
          <w:sz w:val="24"/>
          <w:lang w:eastAsia="zh-CN"/>
        </w:rPr>
        <w:t>；</w:t>
      </w:r>
      <w:r w:rsidR="00E444FD" w:rsidRPr="00E444FD">
        <w:rPr>
          <w:sz w:val="24"/>
          <w:lang w:eastAsia="zh-CN"/>
        </w:rPr>
        <w:t>]</w:t>
      </w:r>
    </w:p>
    <w:p w14:paraId="2129D7ED" w14:textId="3CC31C7F" w:rsidR="00E444FD" w:rsidRPr="00E444FD" w:rsidRDefault="00E55FC6"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22</w:t>
      </w:r>
      <w:proofErr w:type="gramStart"/>
      <w:r w:rsidR="00E444FD" w:rsidRPr="00E444FD">
        <w:rPr>
          <w:rFonts w:hint="eastAsia"/>
          <w:sz w:val="24"/>
          <w:lang w:val="zh-CN" w:eastAsia="zh-CN"/>
        </w:rPr>
        <w:t>备选案文</w:t>
      </w:r>
      <w:r w:rsidR="00E444FD" w:rsidRPr="00E444FD">
        <w:rPr>
          <w:sz w:val="24"/>
          <w:lang w:val="en-US" w:eastAsia="zh-CN"/>
        </w:rPr>
        <w:t xml:space="preserve">  </w:t>
      </w:r>
      <w:r w:rsidR="00E444FD" w:rsidRPr="00E444FD">
        <w:rPr>
          <w:rFonts w:ascii="楷体" w:eastAsia="楷体" w:hAnsi="楷体" w:hint="eastAsia"/>
          <w:sz w:val="24"/>
          <w:lang w:val="zh-CN" w:eastAsia="zh-CN"/>
        </w:rPr>
        <w:t>认识到</w:t>
      </w:r>
      <w:r w:rsidR="00E444FD" w:rsidRPr="00E444FD">
        <w:rPr>
          <w:rFonts w:hint="eastAsia"/>
          <w:sz w:val="24"/>
          <w:lang w:val="zh-CN" w:eastAsia="zh-CN"/>
        </w:rPr>
        <w:t>有意愿这样做的缔约方可根据本国国情</w:t>
      </w:r>
      <w:proofErr w:type="gramEnd"/>
      <w:r w:rsidR="00E444FD" w:rsidRPr="00E444FD">
        <w:rPr>
          <w:rFonts w:hint="eastAsia"/>
          <w:sz w:val="24"/>
          <w:lang w:val="zh-CN" w:eastAsia="zh-CN"/>
        </w:rPr>
        <w:t>、优先事项和能力</w:t>
      </w:r>
      <w:r w:rsidR="00E444FD" w:rsidRPr="00E444FD">
        <w:rPr>
          <w:rFonts w:hint="eastAsia"/>
          <w:sz w:val="24"/>
          <w:lang w:eastAsia="zh-CN"/>
        </w:rPr>
        <w:t>，</w:t>
      </w:r>
      <w:r w:rsidR="00E444FD" w:rsidRPr="00E444FD">
        <w:rPr>
          <w:rFonts w:hint="eastAsia"/>
          <w:sz w:val="24"/>
          <w:lang w:val="zh-CN" w:eastAsia="zh-CN"/>
        </w:rPr>
        <w:t>酌情并视情况通过国家文书进一步加强其落实《昆蒙框架》的承诺</w:t>
      </w:r>
      <w:r w:rsidR="00E444FD" w:rsidRPr="00E444FD">
        <w:rPr>
          <w:rFonts w:hint="eastAsia"/>
          <w:sz w:val="24"/>
          <w:lang w:eastAsia="zh-CN"/>
        </w:rPr>
        <w:t>，</w:t>
      </w:r>
      <w:r w:rsidR="00E444FD" w:rsidRPr="00E444FD">
        <w:rPr>
          <w:rFonts w:hint="eastAsia"/>
          <w:sz w:val="24"/>
          <w:lang w:val="zh-CN" w:eastAsia="zh-CN"/>
        </w:rPr>
        <w:t>同时注意到上文第</w:t>
      </w:r>
      <w:r w:rsidR="00E444FD" w:rsidRPr="00E444FD">
        <w:rPr>
          <w:sz w:val="24"/>
          <w:lang w:eastAsia="zh-CN"/>
        </w:rPr>
        <w:t>5</w:t>
      </w:r>
      <w:r w:rsidR="00E444FD" w:rsidRPr="00E444FD">
        <w:rPr>
          <w:rFonts w:hint="eastAsia"/>
          <w:sz w:val="24"/>
          <w:lang w:val="zh-CN" w:eastAsia="zh-CN"/>
        </w:rPr>
        <w:t>段所述的差距</w:t>
      </w:r>
      <w:r w:rsidR="00E444FD" w:rsidRPr="00E444FD">
        <w:rPr>
          <w:rFonts w:hint="eastAsia"/>
          <w:sz w:val="24"/>
          <w:lang w:eastAsia="zh-CN"/>
        </w:rPr>
        <w:t>，</w:t>
      </w:r>
      <w:r w:rsidR="00E444FD" w:rsidRPr="00E444FD">
        <w:rPr>
          <w:rFonts w:hint="eastAsia"/>
          <w:sz w:val="24"/>
          <w:lang w:val="zh-CN" w:eastAsia="zh-CN"/>
        </w:rPr>
        <w:t>并进一步认识到发展中国家缔约方能够这样做的程度和速度取决于是否有充足、可预测、及时且易于获取的实施手段</w:t>
      </w:r>
      <w:r w:rsidR="00E444FD" w:rsidRPr="00E444FD">
        <w:rPr>
          <w:rFonts w:hint="eastAsia"/>
          <w:sz w:val="24"/>
          <w:lang w:eastAsia="zh-CN"/>
        </w:rPr>
        <w:t>，</w:t>
      </w:r>
      <w:r w:rsidR="00E444FD" w:rsidRPr="00E444FD">
        <w:rPr>
          <w:rFonts w:hint="eastAsia"/>
          <w:sz w:val="24"/>
          <w:lang w:val="zh-CN" w:eastAsia="zh-CN"/>
        </w:rPr>
        <w:t>同时确保此类制定或修订工作不会分散实施《昆蒙框架》的行动所需的注意力或资源</w:t>
      </w:r>
      <w:r w:rsidR="00E444FD" w:rsidRPr="00E444FD">
        <w:rPr>
          <w:rFonts w:hint="eastAsia"/>
          <w:sz w:val="24"/>
          <w:lang w:eastAsia="zh-CN"/>
        </w:rPr>
        <w:t>；</w:t>
      </w:r>
      <w:r>
        <w:rPr>
          <w:rFonts w:hint="eastAsia"/>
          <w:sz w:val="24"/>
          <w:lang w:eastAsia="zh-CN"/>
        </w:rPr>
        <w:t>]</w:t>
      </w:r>
    </w:p>
    <w:p w14:paraId="5D4D7364" w14:textId="77777777" w:rsidR="00E444FD" w:rsidRPr="00E444FD" w:rsidRDefault="00E444FD" w:rsidP="00904875">
      <w:pPr>
        <w:pStyle w:val="CBDNormalNoNumber"/>
        <w:tabs>
          <w:tab w:val="clear" w:pos="567"/>
          <w:tab w:val="clear" w:pos="1134"/>
          <w:tab w:val="clear" w:pos="1701"/>
          <w:tab w:val="clear" w:pos="2268"/>
          <w:tab w:val="clear" w:pos="2835"/>
          <w:tab w:val="clear" w:pos="3402"/>
        </w:tabs>
        <w:ind w:firstLine="412"/>
        <w:rPr>
          <w:b/>
          <w:i/>
          <w:sz w:val="24"/>
          <w:lang w:eastAsia="zh-CN"/>
        </w:rPr>
      </w:pPr>
      <w:r w:rsidRPr="00E444FD">
        <w:rPr>
          <w:rFonts w:hint="eastAsia"/>
          <w:b/>
          <w:sz w:val="24"/>
          <w:lang w:val="zh-CN" w:eastAsia="zh-CN"/>
        </w:rPr>
        <w:t>加强执行手段</w:t>
      </w:r>
    </w:p>
    <w:p w14:paraId="7F50AA6D" w14:textId="51DE6131" w:rsidR="00E444FD" w:rsidRPr="00E444FD" w:rsidRDefault="00E55FC6"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23.</w:t>
      </w:r>
      <w:r w:rsidR="00E444FD" w:rsidRPr="00E444FD">
        <w:rPr>
          <w:sz w:val="24"/>
          <w:lang w:eastAsia="zh-CN"/>
        </w:rPr>
        <w:tab/>
      </w:r>
      <w:r w:rsidR="00E444FD" w:rsidRPr="00E444FD">
        <w:rPr>
          <w:rFonts w:ascii="楷体" w:eastAsia="楷体" w:hAnsi="楷体"/>
          <w:sz w:val="24"/>
          <w:lang w:eastAsia="zh-CN"/>
        </w:rPr>
        <w:t>[[</w:t>
      </w:r>
      <w:r w:rsidR="00E444FD" w:rsidRPr="00E444FD">
        <w:rPr>
          <w:rFonts w:ascii="楷体" w:eastAsia="楷体" w:hAnsi="楷体" w:hint="eastAsia"/>
          <w:sz w:val="24"/>
          <w:lang w:val="zh-CN" w:eastAsia="zh-CN"/>
        </w:rPr>
        <w:t>认识到</w:t>
      </w:r>
      <w:r w:rsidR="00E444FD" w:rsidRPr="00E444FD">
        <w:rPr>
          <w:rFonts w:ascii="楷体" w:eastAsia="楷体" w:hAnsi="楷体"/>
          <w:sz w:val="24"/>
          <w:lang w:eastAsia="zh-CN"/>
        </w:rPr>
        <w:t>][</w:t>
      </w:r>
      <w:r w:rsidR="00E444FD" w:rsidRPr="00E444FD">
        <w:rPr>
          <w:rFonts w:ascii="楷体" w:eastAsia="楷体" w:hAnsi="楷体" w:hint="eastAsia"/>
          <w:sz w:val="24"/>
          <w:lang w:val="zh-CN" w:eastAsia="zh-CN"/>
        </w:rPr>
        <w:t>回顾</w:t>
      </w:r>
      <w:r w:rsidR="00E444FD" w:rsidRPr="00E444FD">
        <w:rPr>
          <w:rFonts w:ascii="楷体" w:eastAsia="楷体" w:hAnsi="楷体"/>
          <w:sz w:val="24"/>
          <w:lang w:eastAsia="zh-CN"/>
        </w:rPr>
        <w:t>]</w:t>
      </w:r>
      <w:r w:rsidR="00E444FD" w:rsidRPr="00E444FD">
        <w:rPr>
          <w:rFonts w:hint="eastAsia"/>
          <w:sz w:val="24"/>
          <w:lang w:val="zh-CN" w:eastAsia="zh-CN"/>
        </w:rPr>
        <w:t>《昆蒙框架》的全面有效实施</w:t>
      </w:r>
      <w:r w:rsidR="00E444FD" w:rsidRPr="00E444FD">
        <w:rPr>
          <w:sz w:val="24"/>
          <w:lang w:eastAsia="zh-CN"/>
        </w:rPr>
        <w:t>[</w:t>
      </w:r>
      <w:r w:rsidR="00E444FD" w:rsidRPr="00E444FD">
        <w:rPr>
          <w:rFonts w:hint="eastAsia"/>
          <w:sz w:val="24"/>
          <w:lang w:val="zh-CN" w:eastAsia="zh-CN"/>
        </w:rPr>
        <w:t>除其他事项外</w:t>
      </w:r>
      <w:r w:rsidR="00E444FD" w:rsidRPr="00E444FD">
        <w:rPr>
          <w:sz w:val="24"/>
          <w:lang w:eastAsia="zh-CN"/>
        </w:rPr>
        <w:t>]</w:t>
      </w:r>
      <w:r w:rsidR="00E444FD" w:rsidRPr="00E444FD">
        <w:rPr>
          <w:rFonts w:hint="eastAsia"/>
          <w:sz w:val="24"/>
          <w:lang w:eastAsia="zh-CN"/>
        </w:rPr>
        <w:t>，</w:t>
      </w:r>
      <w:r w:rsidR="00E444FD" w:rsidRPr="00E444FD">
        <w:rPr>
          <w:rFonts w:hint="eastAsia"/>
          <w:sz w:val="24"/>
          <w:lang w:val="zh-CN" w:eastAsia="zh-CN"/>
        </w:rPr>
        <w:t>有赖于</w:t>
      </w:r>
      <w:r w:rsidR="00E444FD" w:rsidRPr="00E444FD">
        <w:rPr>
          <w:sz w:val="24"/>
          <w:lang w:eastAsia="zh-CN"/>
        </w:rPr>
        <w:t>[</w:t>
      </w:r>
      <w:r w:rsidR="00E444FD" w:rsidRPr="00E444FD">
        <w:rPr>
          <w:rFonts w:hint="eastAsia"/>
          <w:sz w:val="24"/>
          <w:lang w:val="zh-CN" w:eastAsia="zh-CN"/>
        </w:rPr>
        <w:t>具备</w:t>
      </w:r>
      <w:r w:rsidR="00E444FD" w:rsidRPr="00E444FD">
        <w:rPr>
          <w:sz w:val="24"/>
          <w:lang w:eastAsia="zh-CN"/>
        </w:rPr>
        <w:t>][</w:t>
      </w:r>
      <w:r w:rsidR="00E444FD" w:rsidRPr="00E444FD">
        <w:rPr>
          <w:rFonts w:hint="eastAsia"/>
          <w:sz w:val="24"/>
          <w:lang w:val="zh-CN" w:eastAsia="zh-CN"/>
        </w:rPr>
        <w:t>提供</w:t>
      </w:r>
      <w:r w:rsidR="00E444FD" w:rsidRPr="00E444FD">
        <w:rPr>
          <w:sz w:val="24"/>
          <w:lang w:eastAsia="zh-CN"/>
        </w:rPr>
        <w:t>][</w:t>
      </w:r>
      <w:r w:rsidR="00E444FD" w:rsidRPr="00E444FD">
        <w:rPr>
          <w:rFonts w:hint="eastAsia"/>
          <w:sz w:val="24"/>
          <w:lang w:val="zh-CN" w:eastAsia="zh-CN"/>
        </w:rPr>
        <w:t>充足的</w:t>
      </w:r>
      <w:r w:rsidR="00E444FD" w:rsidRPr="00E444FD">
        <w:rPr>
          <w:sz w:val="24"/>
          <w:lang w:eastAsia="zh-CN"/>
        </w:rPr>
        <w:t>]</w:t>
      </w:r>
      <w:r w:rsidR="00E444FD" w:rsidRPr="00E444FD">
        <w:rPr>
          <w:rFonts w:hint="eastAsia"/>
          <w:sz w:val="24"/>
          <w:lang w:val="zh-CN" w:eastAsia="zh-CN"/>
        </w:rPr>
        <w:t>执行手段</w:t>
      </w:r>
      <w:r w:rsidR="00E444FD" w:rsidRPr="00E444FD">
        <w:rPr>
          <w:rFonts w:hint="eastAsia"/>
          <w:sz w:val="24"/>
          <w:lang w:eastAsia="zh-CN"/>
        </w:rPr>
        <w:t>，</w:t>
      </w:r>
      <w:r w:rsidR="00E444FD" w:rsidRPr="00E444FD">
        <w:rPr>
          <w:rFonts w:hint="eastAsia"/>
          <w:sz w:val="24"/>
          <w:lang w:val="zh-CN" w:eastAsia="zh-CN"/>
        </w:rPr>
        <w:t>包括</w:t>
      </w:r>
      <w:r w:rsidR="00E444FD" w:rsidRPr="00E444FD">
        <w:rPr>
          <w:sz w:val="24"/>
          <w:lang w:eastAsia="zh-CN"/>
        </w:rPr>
        <w:t>[</w:t>
      </w:r>
      <w:r w:rsidR="00E444FD" w:rsidRPr="00E444FD">
        <w:rPr>
          <w:rFonts w:hint="eastAsia"/>
          <w:sz w:val="24"/>
          <w:lang w:val="zh-CN" w:eastAsia="zh-CN"/>
        </w:rPr>
        <w:t>充足、</w:t>
      </w:r>
      <w:proofErr w:type="gramStart"/>
      <w:r w:rsidR="00E444FD" w:rsidRPr="00E444FD">
        <w:rPr>
          <w:rFonts w:hint="eastAsia"/>
          <w:sz w:val="24"/>
          <w:lang w:val="zh-CN" w:eastAsia="zh-CN"/>
        </w:rPr>
        <w:t>可预测且易于获取的</w:t>
      </w:r>
      <w:r w:rsidR="00E444FD" w:rsidRPr="00E444FD">
        <w:rPr>
          <w:sz w:val="24"/>
          <w:lang w:eastAsia="zh-CN"/>
        </w:rPr>
        <w:t>]</w:t>
      </w:r>
      <w:r w:rsidR="00E444FD" w:rsidRPr="00E444FD">
        <w:rPr>
          <w:rFonts w:hint="eastAsia"/>
          <w:sz w:val="24"/>
          <w:lang w:val="zh-CN" w:eastAsia="zh-CN"/>
        </w:rPr>
        <w:t>财政资源</w:t>
      </w:r>
      <w:proofErr w:type="gramEnd"/>
      <w:r w:rsidR="00E444FD" w:rsidRPr="00E444FD">
        <w:rPr>
          <w:rFonts w:hint="eastAsia"/>
          <w:sz w:val="24"/>
          <w:lang w:val="zh-CN" w:eastAsia="zh-CN"/>
        </w:rPr>
        <w:t>、能力、技术以及工艺和科学资源</w:t>
      </w:r>
      <w:r w:rsidR="00E444FD" w:rsidRPr="00E444FD">
        <w:rPr>
          <w:rFonts w:hint="eastAsia"/>
          <w:sz w:val="24"/>
          <w:lang w:eastAsia="zh-CN"/>
        </w:rPr>
        <w:t>，</w:t>
      </w:r>
      <w:r w:rsidR="00E444FD" w:rsidRPr="00E444FD">
        <w:rPr>
          <w:rFonts w:hint="eastAsia"/>
          <w:sz w:val="24"/>
          <w:lang w:val="zh-CN" w:eastAsia="zh-CN"/>
        </w:rPr>
        <w:t>以及执行手段方面的差距是《昆蒙框架》得到全面有效实施的最常见障碍</w:t>
      </w:r>
      <w:r w:rsidR="00E444FD" w:rsidRPr="00E444FD">
        <w:rPr>
          <w:rFonts w:hint="eastAsia"/>
          <w:sz w:val="24"/>
          <w:lang w:eastAsia="zh-CN"/>
        </w:rPr>
        <w:t>，</w:t>
      </w:r>
      <w:r w:rsidR="00E444FD" w:rsidRPr="00E444FD">
        <w:rPr>
          <w:rFonts w:hint="eastAsia"/>
          <w:sz w:val="24"/>
          <w:lang w:val="zh-CN" w:eastAsia="zh-CN"/>
        </w:rPr>
        <w:t>特别是如第</w:t>
      </w:r>
      <w:r w:rsidR="00E444FD" w:rsidRPr="00E444FD">
        <w:rPr>
          <w:sz w:val="24"/>
          <w:lang w:eastAsia="zh-CN"/>
        </w:rPr>
        <w:t>5</w:t>
      </w:r>
      <w:r w:rsidR="00E444FD" w:rsidRPr="00E444FD">
        <w:rPr>
          <w:rFonts w:hint="eastAsia"/>
          <w:sz w:val="24"/>
          <w:lang w:val="zh-CN" w:eastAsia="zh-CN"/>
        </w:rPr>
        <w:t>段所述</w:t>
      </w:r>
      <w:r w:rsidR="00E444FD" w:rsidRPr="00E444FD">
        <w:rPr>
          <w:rFonts w:hint="eastAsia"/>
          <w:sz w:val="24"/>
          <w:lang w:eastAsia="zh-CN"/>
        </w:rPr>
        <w:t>，</w:t>
      </w:r>
      <w:r w:rsidR="00E444FD" w:rsidRPr="00E444FD">
        <w:rPr>
          <w:rFonts w:hint="eastAsia"/>
          <w:sz w:val="24"/>
          <w:lang w:val="zh-CN" w:eastAsia="zh-CN"/>
        </w:rPr>
        <w:t>对于发展中国家缔约方</w:t>
      </w:r>
      <w:r w:rsidR="00E444FD" w:rsidRPr="00E444FD">
        <w:rPr>
          <w:rFonts w:hint="eastAsia"/>
          <w:sz w:val="24"/>
          <w:lang w:eastAsia="zh-CN"/>
        </w:rPr>
        <w:t>，</w:t>
      </w:r>
      <w:r w:rsidR="00E444FD" w:rsidRPr="00E444FD">
        <w:rPr>
          <w:rFonts w:hint="eastAsia"/>
          <w:sz w:val="24"/>
          <w:lang w:val="zh-CN" w:eastAsia="zh-CN"/>
        </w:rPr>
        <w:t>而尤其对最不发达国家和小岛屿发展中国家</w:t>
      </w:r>
      <w:r w:rsidR="00E444FD" w:rsidRPr="00E444FD">
        <w:rPr>
          <w:sz w:val="24"/>
          <w:lang w:eastAsia="zh-CN"/>
        </w:rPr>
        <w:t>[</w:t>
      </w:r>
      <w:r w:rsidR="00E444FD" w:rsidRPr="00E444FD">
        <w:rPr>
          <w:rFonts w:hint="eastAsia"/>
          <w:sz w:val="24"/>
          <w:lang w:val="zh-CN" w:eastAsia="zh-CN"/>
        </w:rPr>
        <w:t>以及经济转型国家</w:t>
      </w:r>
      <w:r w:rsidR="00E444FD" w:rsidRPr="00E444FD">
        <w:rPr>
          <w:sz w:val="24"/>
          <w:lang w:eastAsia="zh-CN"/>
        </w:rPr>
        <w:t>]</w:t>
      </w:r>
      <w:r w:rsidR="00E444FD" w:rsidRPr="00E444FD">
        <w:rPr>
          <w:rFonts w:hint="eastAsia"/>
          <w:sz w:val="24"/>
          <w:lang w:val="zh-CN" w:eastAsia="zh-CN"/>
        </w:rPr>
        <w:t>而言</w:t>
      </w:r>
      <w:r w:rsidR="00E444FD" w:rsidRPr="00E444FD">
        <w:rPr>
          <w:rFonts w:hint="eastAsia"/>
          <w:sz w:val="24"/>
          <w:lang w:eastAsia="zh-CN"/>
        </w:rPr>
        <w:t>；</w:t>
      </w:r>
      <w:r w:rsidR="00E444FD" w:rsidRPr="00E444FD">
        <w:rPr>
          <w:sz w:val="24"/>
          <w:lang w:eastAsia="zh-CN"/>
        </w:rPr>
        <w:t>]</w:t>
      </w:r>
    </w:p>
    <w:p w14:paraId="54A71567" w14:textId="7777777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sz w:val="24"/>
          <w:lang w:eastAsia="zh-CN"/>
        </w:rPr>
        <w:tab/>
      </w:r>
      <w:r w:rsidRPr="00E444FD">
        <w:rPr>
          <w:sz w:val="24"/>
          <w:lang w:eastAsia="zh-CN"/>
        </w:rPr>
        <w:t>[24</w:t>
      </w:r>
      <w:r w:rsidRPr="00E444FD">
        <w:rPr>
          <w:i/>
          <w:sz w:val="24"/>
          <w:lang w:eastAsia="zh-CN"/>
        </w:rPr>
        <w:t>.</w:t>
      </w:r>
      <w:r w:rsidRPr="00E444FD">
        <w:rPr>
          <w:i/>
          <w:sz w:val="24"/>
          <w:lang w:eastAsia="zh-CN"/>
        </w:rPr>
        <w:tab/>
      </w:r>
      <w:r w:rsidRPr="00E444FD">
        <w:rPr>
          <w:rFonts w:ascii="楷体" w:eastAsia="楷体" w:hAnsi="楷体" w:hint="eastAsia"/>
          <w:sz w:val="24"/>
          <w:lang w:val="zh-CN" w:eastAsia="zh-CN"/>
        </w:rPr>
        <w:t>邀请</w:t>
      </w:r>
      <w:r w:rsidRPr="00E444FD">
        <w:rPr>
          <w:rFonts w:hint="eastAsia"/>
          <w:sz w:val="24"/>
          <w:lang w:val="zh-CN" w:eastAsia="zh-CN"/>
        </w:rPr>
        <w:t>缔约方在自愿和适当的基础上</w:t>
      </w:r>
      <w:r w:rsidRPr="00E444FD">
        <w:rPr>
          <w:rFonts w:hint="eastAsia"/>
          <w:sz w:val="24"/>
          <w:lang w:eastAsia="zh-CN"/>
        </w:rPr>
        <w:t>，</w:t>
      </w:r>
      <w:r w:rsidRPr="00E444FD">
        <w:rPr>
          <w:rFonts w:hint="eastAsia"/>
          <w:sz w:val="24"/>
          <w:lang w:val="zh-CN" w:eastAsia="zh-CN"/>
        </w:rPr>
        <w:t>确定实施其国家生物多样性战略与行动计划的具体优先事项及相应的必要执行手段</w:t>
      </w:r>
      <w:r w:rsidRPr="00E444FD">
        <w:rPr>
          <w:rFonts w:hint="eastAsia"/>
          <w:sz w:val="24"/>
          <w:lang w:eastAsia="zh-CN"/>
        </w:rPr>
        <w:t>，</w:t>
      </w:r>
      <w:r w:rsidRPr="00E444FD">
        <w:rPr>
          <w:rFonts w:hint="eastAsia"/>
          <w:sz w:val="24"/>
          <w:lang w:val="zh-CN" w:eastAsia="zh-CN"/>
        </w:rPr>
        <w:t>并将这些需求反映在相关计划和政策中</w:t>
      </w:r>
      <w:r w:rsidRPr="00E444FD">
        <w:rPr>
          <w:rFonts w:hint="eastAsia"/>
          <w:sz w:val="24"/>
          <w:lang w:eastAsia="zh-CN"/>
        </w:rPr>
        <w:t>，</w:t>
      </w:r>
      <w:r w:rsidRPr="00E444FD">
        <w:rPr>
          <w:rFonts w:hint="eastAsia"/>
          <w:sz w:val="24"/>
          <w:lang w:val="zh-CN" w:eastAsia="zh-CN"/>
        </w:rPr>
        <w:t>并在相关和适当的情况下分享这些信息</w:t>
      </w:r>
      <w:r w:rsidRPr="00E444FD">
        <w:rPr>
          <w:rFonts w:hint="eastAsia"/>
          <w:sz w:val="24"/>
          <w:lang w:eastAsia="zh-CN"/>
        </w:rPr>
        <w:t>；</w:t>
      </w:r>
      <w:r w:rsidRPr="00E444FD">
        <w:rPr>
          <w:sz w:val="24"/>
          <w:lang w:eastAsia="zh-CN"/>
        </w:rPr>
        <w:t>]</w:t>
      </w:r>
    </w:p>
    <w:p w14:paraId="28ECE95C" w14:textId="0E71188A"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sz w:val="24"/>
          <w:lang w:eastAsia="zh-CN"/>
        </w:rPr>
        <w:tab/>
      </w:r>
      <w:r w:rsidRPr="00E444FD">
        <w:rPr>
          <w:sz w:val="24"/>
          <w:lang w:eastAsia="zh-CN"/>
        </w:rPr>
        <w:t>25</w:t>
      </w:r>
      <w:r w:rsidRPr="00E444FD">
        <w:rPr>
          <w:i/>
          <w:sz w:val="24"/>
          <w:lang w:eastAsia="zh-CN"/>
        </w:rPr>
        <w:t>.</w:t>
      </w:r>
      <w:r w:rsidRPr="00E444FD">
        <w:rPr>
          <w:i/>
          <w:sz w:val="24"/>
          <w:lang w:eastAsia="zh-CN"/>
        </w:rPr>
        <w:tab/>
      </w:r>
      <w:r w:rsidRPr="00E444FD">
        <w:rPr>
          <w:rFonts w:ascii="楷体" w:eastAsia="楷体" w:hAnsi="楷体" w:hint="eastAsia"/>
          <w:sz w:val="24"/>
          <w:lang w:val="zh-CN" w:eastAsia="zh-CN"/>
        </w:rPr>
        <w:t>鼓励</w:t>
      </w:r>
      <w:r w:rsidRPr="00E444FD">
        <w:rPr>
          <w:rFonts w:hint="eastAsia"/>
          <w:sz w:val="24"/>
          <w:lang w:val="zh-CN" w:eastAsia="zh-CN"/>
        </w:rPr>
        <w:t>缔约方根据本国国情、优先事项和能力</w:t>
      </w:r>
      <w:r w:rsidRPr="00E444FD">
        <w:rPr>
          <w:rFonts w:hint="eastAsia"/>
          <w:sz w:val="24"/>
          <w:lang w:eastAsia="zh-CN"/>
        </w:rPr>
        <w:t>，</w:t>
      </w:r>
      <w:r w:rsidRPr="00E444FD">
        <w:rPr>
          <w:rFonts w:hint="eastAsia"/>
          <w:sz w:val="24"/>
          <w:lang w:val="zh-CN" w:eastAsia="zh-CN"/>
        </w:rPr>
        <w:t>针对第</w:t>
      </w:r>
      <w:r w:rsidRPr="00E444FD">
        <w:rPr>
          <w:sz w:val="24"/>
          <w:lang w:eastAsia="zh-CN"/>
        </w:rPr>
        <w:t>5</w:t>
      </w:r>
      <w:r w:rsidRPr="00E444FD">
        <w:rPr>
          <w:rFonts w:hint="eastAsia"/>
          <w:sz w:val="24"/>
          <w:lang w:val="zh-CN" w:eastAsia="zh-CN"/>
        </w:rPr>
        <w:t>段确定的需求和优先事项</w:t>
      </w:r>
      <w:r w:rsidRPr="00E444FD">
        <w:rPr>
          <w:rFonts w:hint="eastAsia"/>
          <w:sz w:val="24"/>
          <w:lang w:eastAsia="zh-CN"/>
        </w:rPr>
        <w:t>，</w:t>
      </w:r>
      <w:r w:rsidRPr="00E444FD">
        <w:rPr>
          <w:rFonts w:hint="eastAsia"/>
          <w:sz w:val="24"/>
          <w:lang w:val="zh-CN" w:eastAsia="zh-CN"/>
        </w:rPr>
        <w:t>调动国内和国际公共及私营部门的资金用于促进生物多样性</w:t>
      </w:r>
      <w:r w:rsidRPr="00E444FD">
        <w:rPr>
          <w:rFonts w:hint="eastAsia"/>
          <w:sz w:val="24"/>
          <w:lang w:eastAsia="zh-CN"/>
        </w:rPr>
        <w:t>，</w:t>
      </w:r>
      <w:r w:rsidRPr="00E444FD">
        <w:rPr>
          <w:sz w:val="24"/>
          <w:lang w:eastAsia="zh-CN"/>
        </w:rPr>
        <w:t>[</w:t>
      </w:r>
      <w:r w:rsidRPr="00E444FD">
        <w:rPr>
          <w:rFonts w:hint="eastAsia"/>
          <w:sz w:val="24"/>
          <w:lang w:val="zh-CN" w:eastAsia="zh-CN"/>
        </w:rPr>
        <w:t>包括通过减少激励措施的办法</w:t>
      </w:r>
      <w:r w:rsidRPr="00E444FD">
        <w:rPr>
          <w:rFonts w:hint="eastAsia"/>
          <w:sz w:val="24"/>
          <w:lang w:eastAsia="zh-CN"/>
        </w:rPr>
        <w:t>，</w:t>
      </w:r>
      <w:proofErr w:type="gramStart"/>
      <w:r w:rsidRPr="00E444FD">
        <w:rPr>
          <w:rFonts w:hint="eastAsia"/>
          <w:sz w:val="24"/>
          <w:lang w:val="zh-CN" w:eastAsia="zh-CN"/>
        </w:rPr>
        <w:t>包括减少对生物多样性有害的</w:t>
      </w:r>
      <w:r w:rsidR="00E55FC6" w:rsidRPr="00E55FC6">
        <w:rPr>
          <w:sz w:val="24"/>
          <w:lang w:eastAsia="zh-CN"/>
        </w:rPr>
        <w:t>不当</w:t>
      </w:r>
      <w:r w:rsidRPr="00E444FD">
        <w:rPr>
          <w:rFonts w:hint="eastAsia"/>
          <w:sz w:val="24"/>
          <w:lang w:val="zh-CN" w:eastAsia="zh-CN"/>
        </w:rPr>
        <w:t>补贴</w:t>
      </w:r>
      <w:r w:rsidRPr="00E444FD">
        <w:rPr>
          <w:sz w:val="24"/>
          <w:lang w:eastAsia="zh-CN"/>
        </w:rPr>
        <w:t>]</w:t>
      </w:r>
      <w:r w:rsidRPr="00E444FD">
        <w:rPr>
          <w:rFonts w:hint="eastAsia"/>
          <w:sz w:val="24"/>
          <w:lang w:eastAsia="zh-CN"/>
        </w:rPr>
        <w:t>；</w:t>
      </w:r>
      <w:proofErr w:type="gramEnd"/>
    </w:p>
    <w:p w14:paraId="3EA39C75" w14:textId="2CE0A2EE"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proofErr w:type="gramStart"/>
      <w:r w:rsidRPr="00E444FD">
        <w:rPr>
          <w:sz w:val="24"/>
          <w:lang w:eastAsia="zh-CN"/>
        </w:rPr>
        <w:t>26</w:t>
      </w:r>
      <w:r w:rsidR="00DE0CBA">
        <w:rPr>
          <w:rFonts w:hint="eastAsia"/>
          <w:sz w:val="24"/>
          <w:lang w:eastAsia="zh-CN"/>
        </w:rPr>
        <w:t>.</w:t>
      </w:r>
      <w:r w:rsidR="00904875">
        <w:rPr>
          <w:rFonts w:hint="eastAsia"/>
          <w:sz w:val="24"/>
          <w:lang w:eastAsia="zh-CN"/>
        </w:rPr>
        <w:t xml:space="preserve">  </w:t>
      </w:r>
      <w:r w:rsidR="00DE0CBA">
        <w:rPr>
          <w:rFonts w:hint="eastAsia"/>
          <w:sz w:val="24"/>
          <w:lang w:eastAsia="zh-CN"/>
        </w:rPr>
        <w:t>[</w:t>
      </w:r>
      <w:proofErr w:type="gramEnd"/>
      <w:r w:rsidRPr="00E444FD">
        <w:rPr>
          <w:rFonts w:ascii="楷体" w:eastAsia="楷体" w:hAnsi="楷体" w:hint="eastAsia"/>
          <w:sz w:val="24"/>
          <w:lang w:val="zh-CN" w:eastAsia="zh-CN"/>
        </w:rPr>
        <w:t>敦促</w:t>
      </w:r>
      <w:r w:rsidR="00DE0CBA">
        <w:rPr>
          <w:rFonts w:ascii="楷体" w:eastAsia="楷体" w:hAnsi="楷体" w:hint="eastAsia"/>
          <w:sz w:val="24"/>
          <w:lang w:val="zh-CN" w:eastAsia="zh-CN"/>
        </w:rPr>
        <w:t>][鼓励][邀请]</w:t>
      </w:r>
      <w:r w:rsidRPr="00E444FD">
        <w:rPr>
          <w:rFonts w:hint="eastAsia"/>
          <w:sz w:val="24"/>
          <w:lang w:val="zh-CN" w:eastAsia="zh-CN"/>
        </w:rPr>
        <w:t>发达国家缔约方</w:t>
      </w:r>
      <w:r w:rsidR="00DE0CBA">
        <w:rPr>
          <w:rFonts w:hint="eastAsia"/>
          <w:sz w:val="24"/>
          <w:lang w:val="zh-CN" w:eastAsia="zh-CN"/>
        </w:rPr>
        <w:t>，并邀请</w:t>
      </w:r>
      <w:r w:rsidRPr="00E444FD">
        <w:rPr>
          <w:rFonts w:hint="eastAsia"/>
          <w:sz w:val="24"/>
          <w:lang w:val="zh-CN" w:eastAsia="zh-CN"/>
        </w:rPr>
        <w:t>及其他有能力这样做且自愿的缔约方</w:t>
      </w:r>
      <w:r w:rsidR="00DE0CBA">
        <w:rPr>
          <w:rFonts w:hint="eastAsia"/>
          <w:sz w:val="24"/>
          <w:lang w:val="zh-CN" w:eastAsia="zh-CN"/>
        </w:rPr>
        <w:t>以及</w:t>
      </w:r>
      <w:r w:rsidRPr="00E444FD">
        <w:rPr>
          <w:rFonts w:hint="eastAsia"/>
          <w:sz w:val="24"/>
          <w:lang w:val="zh-CN" w:eastAsia="zh-CN"/>
        </w:rPr>
        <w:t>其他国家政府、多边及双边机构与基金以及其他相关组织</w:t>
      </w:r>
      <w:r w:rsidRPr="00E444FD">
        <w:rPr>
          <w:rFonts w:hint="eastAsia"/>
          <w:sz w:val="24"/>
          <w:lang w:eastAsia="zh-CN"/>
        </w:rPr>
        <w:t>，</w:t>
      </w:r>
      <w:r w:rsidRPr="00E444FD">
        <w:rPr>
          <w:rFonts w:hint="eastAsia"/>
          <w:sz w:val="24"/>
          <w:lang w:val="zh-CN" w:eastAsia="zh-CN"/>
        </w:rPr>
        <w:t>加大它们支持力度</w:t>
      </w:r>
      <w:r w:rsidRPr="00E444FD">
        <w:rPr>
          <w:rFonts w:hint="eastAsia"/>
          <w:sz w:val="24"/>
          <w:lang w:eastAsia="zh-CN"/>
        </w:rPr>
        <w:t>，</w:t>
      </w:r>
      <w:r w:rsidRPr="00E444FD">
        <w:rPr>
          <w:rFonts w:hint="eastAsia"/>
          <w:sz w:val="24"/>
          <w:lang w:val="zh-CN" w:eastAsia="zh-CN"/>
        </w:rPr>
        <w:t>包括</w:t>
      </w:r>
      <w:r w:rsidR="00DE0CBA">
        <w:rPr>
          <w:rFonts w:hint="eastAsia"/>
          <w:sz w:val="24"/>
          <w:lang w:val="zh-CN" w:eastAsia="zh-CN"/>
        </w:rPr>
        <w:t>以易于获取的方式</w:t>
      </w:r>
      <w:r w:rsidRPr="00E444FD">
        <w:rPr>
          <w:rFonts w:hint="eastAsia"/>
          <w:sz w:val="24"/>
          <w:lang w:val="zh-CN" w:eastAsia="zh-CN"/>
        </w:rPr>
        <w:t>提供</w:t>
      </w:r>
      <w:r w:rsidRPr="00E444FD">
        <w:rPr>
          <w:sz w:val="24"/>
          <w:lang w:eastAsia="zh-CN"/>
        </w:rPr>
        <w:t>[</w:t>
      </w:r>
      <w:r w:rsidRPr="00E444FD">
        <w:rPr>
          <w:rFonts w:hint="eastAsia"/>
          <w:sz w:val="24"/>
          <w:lang w:val="zh-CN" w:eastAsia="zh-CN"/>
        </w:rPr>
        <w:t>新的</w:t>
      </w:r>
      <w:proofErr w:type="gramStart"/>
      <w:r w:rsidRPr="00E444FD">
        <w:rPr>
          <w:rFonts w:hint="eastAsia"/>
          <w:sz w:val="24"/>
          <w:lang w:val="zh-CN" w:eastAsia="zh-CN"/>
        </w:rPr>
        <w:t>、</w:t>
      </w:r>
      <w:r w:rsidRPr="00E444FD">
        <w:rPr>
          <w:sz w:val="24"/>
          <w:lang w:eastAsia="zh-CN"/>
        </w:rPr>
        <w:t>]</w:t>
      </w:r>
      <w:r w:rsidRPr="00E444FD">
        <w:rPr>
          <w:rFonts w:hint="eastAsia"/>
          <w:sz w:val="24"/>
          <w:lang w:val="zh-CN" w:eastAsia="zh-CN"/>
        </w:rPr>
        <w:t>充足</w:t>
      </w:r>
      <w:proofErr w:type="gramEnd"/>
      <w:r w:rsidRPr="00E444FD">
        <w:rPr>
          <w:rFonts w:hint="eastAsia"/>
          <w:sz w:val="24"/>
          <w:lang w:val="zh-CN" w:eastAsia="zh-CN"/>
        </w:rPr>
        <w:t>、可预测</w:t>
      </w:r>
      <w:r w:rsidR="00DE0CBA">
        <w:rPr>
          <w:rFonts w:hint="eastAsia"/>
          <w:sz w:val="24"/>
          <w:lang w:val="zh-CN" w:eastAsia="zh-CN"/>
        </w:rPr>
        <w:t>和</w:t>
      </w:r>
      <w:r w:rsidRPr="00E444FD">
        <w:rPr>
          <w:rFonts w:hint="eastAsia"/>
          <w:sz w:val="24"/>
          <w:lang w:val="zh-CN" w:eastAsia="zh-CN"/>
        </w:rPr>
        <w:t>及时的执行手段</w:t>
      </w:r>
      <w:r w:rsidRPr="00E444FD">
        <w:rPr>
          <w:rFonts w:hint="eastAsia"/>
          <w:sz w:val="24"/>
          <w:lang w:eastAsia="zh-CN"/>
        </w:rPr>
        <w:t>，</w:t>
      </w:r>
      <w:r w:rsidRPr="00E444FD">
        <w:rPr>
          <w:rFonts w:hint="eastAsia"/>
          <w:sz w:val="24"/>
          <w:lang w:val="zh-CN" w:eastAsia="zh-CN"/>
        </w:rPr>
        <w:t>包括简化获取程序并加强受到支持的活动的国家主导权</w:t>
      </w:r>
      <w:r w:rsidRPr="00E444FD">
        <w:rPr>
          <w:rFonts w:hint="eastAsia"/>
          <w:sz w:val="24"/>
          <w:lang w:eastAsia="zh-CN"/>
        </w:rPr>
        <w:t>，</w:t>
      </w:r>
      <w:r w:rsidRPr="00E444FD">
        <w:rPr>
          <w:rFonts w:hint="eastAsia"/>
          <w:sz w:val="24"/>
          <w:lang w:val="zh-CN" w:eastAsia="zh-CN"/>
        </w:rPr>
        <w:t>并继续提供关于所提供资源</w:t>
      </w:r>
      <w:r w:rsidR="005A4704">
        <w:rPr>
          <w:rFonts w:hint="eastAsia"/>
          <w:sz w:val="24"/>
          <w:lang w:val="zh-CN" w:eastAsia="zh-CN"/>
        </w:rPr>
        <w:t>[</w:t>
      </w:r>
      <w:r w:rsidRPr="00E444FD">
        <w:rPr>
          <w:rFonts w:hint="eastAsia"/>
          <w:sz w:val="24"/>
          <w:lang w:val="zh-CN" w:eastAsia="zh-CN"/>
        </w:rPr>
        <w:t>以及这些资源在多大程度上满足了</w:t>
      </w:r>
      <w:r w:rsidR="005A4704">
        <w:rPr>
          <w:rFonts w:hint="eastAsia"/>
          <w:sz w:val="24"/>
          <w:lang w:val="zh-CN" w:eastAsia="zh-CN"/>
        </w:rPr>
        <w:t>[</w:t>
      </w:r>
      <w:r w:rsidRPr="00E444FD">
        <w:rPr>
          <w:rFonts w:hint="eastAsia"/>
          <w:sz w:val="24"/>
          <w:lang w:val="zh-CN" w:eastAsia="zh-CN"/>
        </w:rPr>
        <w:t>缔约方特别是发展中国家缔约方</w:t>
      </w:r>
      <w:r w:rsidRPr="00E444FD">
        <w:rPr>
          <w:rFonts w:hint="eastAsia"/>
          <w:sz w:val="24"/>
          <w:lang w:eastAsia="zh-CN"/>
        </w:rPr>
        <w:t>，</w:t>
      </w:r>
      <w:proofErr w:type="gramStart"/>
      <w:r w:rsidRPr="00E444FD">
        <w:rPr>
          <w:rFonts w:hint="eastAsia"/>
          <w:sz w:val="24"/>
          <w:lang w:val="zh-CN" w:eastAsia="zh-CN"/>
        </w:rPr>
        <w:t>尤其是最不发达国家和小岛屿发展中国家</w:t>
      </w:r>
      <w:r w:rsidR="005A4704">
        <w:rPr>
          <w:rFonts w:hint="eastAsia"/>
          <w:sz w:val="24"/>
          <w:lang w:val="zh-CN" w:eastAsia="zh-CN"/>
        </w:rPr>
        <w:t>]</w:t>
      </w:r>
      <w:r w:rsidRPr="00E444FD">
        <w:rPr>
          <w:sz w:val="24"/>
          <w:lang w:eastAsia="zh-CN"/>
        </w:rPr>
        <w:t>[</w:t>
      </w:r>
      <w:proofErr w:type="gramEnd"/>
      <w:r w:rsidRPr="00E444FD">
        <w:rPr>
          <w:rFonts w:hint="eastAsia"/>
          <w:sz w:val="24"/>
          <w:lang w:val="zh-CN" w:eastAsia="zh-CN"/>
        </w:rPr>
        <w:t>以及经济转型国家</w:t>
      </w:r>
      <w:r w:rsidRPr="00E444FD">
        <w:rPr>
          <w:sz w:val="24"/>
          <w:lang w:eastAsia="zh-CN"/>
        </w:rPr>
        <w:t>]</w:t>
      </w:r>
      <w:r w:rsidRPr="00E444FD">
        <w:rPr>
          <w:rFonts w:hint="eastAsia"/>
          <w:sz w:val="24"/>
          <w:lang w:val="zh-CN" w:eastAsia="zh-CN"/>
        </w:rPr>
        <w:t>所确定的需求和优先事项的透明信息</w:t>
      </w:r>
      <w:r w:rsidRPr="00E444FD">
        <w:rPr>
          <w:rFonts w:hint="eastAsia"/>
          <w:sz w:val="24"/>
          <w:lang w:eastAsia="zh-CN"/>
        </w:rPr>
        <w:t>；</w:t>
      </w:r>
    </w:p>
    <w:p w14:paraId="70198149" w14:textId="2C936082"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E444FD">
        <w:rPr>
          <w:i/>
          <w:sz w:val="24"/>
          <w:lang w:val="en-US" w:eastAsia="zh-CN"/>
        </w:rPr>
        <w:tab/>
      </w:r>
      <w:r w:rsidRPr="00E444FD">
        <w:rPr>
          <w:sz w:val="24"/>
          <w:lang w:eastAsia="zh-CN"/>
        </w:rPr>
        <w:t>2</w:t>
      </w:r>
      <w:r w:rsidR="005A4704">
        <w:rPr>
          <w:rFonts w:hint="eastAsia"/>
          <w:sz w:val="24"/>
          <w:lang w:eastAsia="zh-CN"/>
        </w:rPr>
        <w:t>7</w:t>
      </w:r>
      <w:r w:rsidRPr="00E444FD">
        <w:rPr>
          <w:sz w:val="24"/>
          <w:lang w:eastAsia="zh-CN"/>
        </w:rPr>
        <w:t>.</w:t>
      </w:r>
      <w:r w:rsidR="00904875">
        <w:rPr>
          <w:rFonts w:hint="eastAsia"/>
          <w:sz w:val="24"/>
          <w:lang w:eastAsia="zh-CN"/>
        </w:rPr>
        <w:t xml:space="preserve">   </w:t>
      </w:r>
      <w:r w:rsidRPr="003B273B">
        <w:rPr>
          <w:rFonts w:ascii="楷体" w:eastAsia="楷体" w:hAnsi="楷体"/>
          <w:sz w:val="24"/>
          <w:lang w:eastAsia="zh-CN"/>
        </w:rPr>
        <w:t>请</w:t>
      </w:r>
      <w:r w:rsidRPr="00E444FD">
        <w:rPr>
          <w:sz w:val="24"/>
          <w:lang w:eastAsia="zh-CN"/>
        </w:rPr>
        <w:t>全球环境基金加强</w:t>
      </w:r>
      <w:r w:rsidR="00DA36E0">
        <w:rPr>
          <w:rFonts w:hint="eastAsia"/>
          <w:sz w:val="24"/>
          <w:lang w:eastAsia="zh-CN"/>
        </w:rPr>
        <w:t>以</w:t>
      </w:r>
      <w:r w:rsidR="00DA36E0" w:rsidRPr="00E444FD">
        <w:rPr>
          <w:sz w:val="24"/>
          <w:lang w:eastAsia="zh-CN"/>
        </w:rPr>
        <w:t>易于获取</w:t>
      </w:r>
      <w:r w:rsidR="00DA36E0">
        <w:rPr>
          <w:rFonts w:hint="eastAsia"/>
          <w:sz w:val="24"/>
          <w:lang w:eastAsia="zh-CN"/>
        </w:rPr>
        <w:t>的方式</w:t>
      </w:r>
      <w:r w:rsidRPr="00E444FD">
        <w:rPr>
          <w:sz w:val="24"/>
          <w:lang w:eastAsia="zh-CN"/>
        </w:rPr>
        <w:t>向发展中国家缔约方</w:t>
      </w:r>
      <w:r w:rsidRPr="00E444FD">
        <w:rPr>
          <w:rFonts w:hint="eastAsia"/>
          <w:sz w:val="24"/>
          <w:lang w:eastAsia="zh-CN"/>
        </w:rPr>
        <w:t>、</w:t>
      </w:r>
      <w:r w:rsidRPr="00E444FD">
        <w:rPr>
          <w:sz w:val="24"/>
          <w:lang w:eastAsia="zh-CN"/>
        </w:rPr>
        <w:t>特别是</w:t>
      </w:r>
      <w:r w:rsidRPr="00E444FD">
        <w:rPr>
          <w:rFonts w:hint="eastAsia"/>
          <w:sz w:val="24"/>
          <w:lang w:eastAsia="zh-CN"/>
        </w:rPr>
        <w:t>向</w:t>
      </w:r>
      <w:r w:rsidRPr="00E444FD">
        <w:rPr>
          <w:sz w:val="24"/>
          <w:lang w:eastAsia="zh-CN"/>
        </w:rPr>
        <w:t>最不发达国家和小岛屿发展中国家</w:t>
      </w:r>
      <w:r w:rsidRPr="00E444FD">
        <w:rPr>
          <w:sz w:val="24"/>
          <w:lang w:eastAsia="zh-CN"/>
        </w:rPr>
        <w:t>[</w:t>
      </w:r>
      <w:r w:rsidRPr="00E444FD">
        <w:rPr>
          <w:sz w:val="24"/>
          <w:lang w:eastAsia="zh-CN"/>
        </w:rPr>
        <w:t>和经济转型国家</w:t>
      </w:r>
      <w:r w:rsidRPr="00E444FD">
        <w:rPr>
          <w:sz w:val="24"/>
          <w:lang w:eastAsia="zh-CN"/>
        </w:rPr>
        <w:t>]</w:t>
      </w:r>
      <w:r w:rsidRPr="00E444FD">
        <w:rPr>
          <w:sz w:val="24"/>
          <w:lang w:eastAsia="zh-CN"/>
        </w:rPr>
        <w:t>提供</w:t>
      </w:r>
      <w:r w:rsidR="00DA36E0">
        <w:rPr>
          <w:rFonts w:hint="eastAsia"/>
          <w:sz w:val="24"/>
          <w:lang w:eastAsia="zh-CN"/>
        </w:rPr>
        <w:t>的</w:t>
      </w:r>
      <w:r w:rsidRPr="00E444FD">
        <w:rPr>
          <w:sz w:val="24"/>
          <w:lang w:eastAsia="zh-CN"/>
        </w:rPr>
        <w:t>充足、可预测、及时</w:t>
      </w:r>
      <w:r w:rsidR="00731640">
        <w:rPr>
          <w:rFonts w:hint="eastAsia"/>
          <w:sz w:val="24"/>
          <w:lang w:eastAsia="zh-CN"/>
        </w:rPr>
        <w:t>和</w:t>
      </w:r>
      <w:r w:rsidRPr="00E444FD">
        <w:rPr>
          <w:sz w:val="24"/>
          <w:lang w:eastAsia="zh-CN"/>
        </w:rPr>
        <w:t>透明的执行手段，包括简化</w:t>
      </w:r>
      <w:r w:rsidRPr="00E444FD">
        <w:rPr>
          <w:rFonts w:hint="eastAsia"/>
          <w:sz w:val="24"/>
          <w:lang w:eastAsia="zh-CN"/>
        </w:rPr>
        <w:t>获取</w:t>
      </w:r>
      <w:r w:rsidRPr="00E444FD">
        <w:rPr>
          <w:sz w:val="24"/>
          <w:lang w:eastAsia="zh-CN"/>
        </w:rPr>
        <w:t>程序和加强国家对活动的</w:t>
      </w:r>
      <w:r w:rsidRPr="00E444FD">
        <w:rPr>
          <w:rFonts w:hint="eastAsia"/>
          <w:sz w:val="24"/>
          <w:lang w:eastAsia="zh-CN"/>
        </w:rPr>
        <w:t>自主</w:t>
      </w:r>
      <w:r w:rsidRPr="00E444FD">
        <w:rPr>
          <w:sz w:val="24"/>
          <w:lang w:eastAsia="zh-CN"/>
        </w:rPr>
        <w:t>权，</w:t>
      </w:r>
      <w:r w:rsidRPr="00E444FD">
        <w:rPr>
          <w:rFonts w:hint="eastAsia"/>
          <w:sz w:val="24"/>
          <w:lang w:eastAsia="zh-CN"/>
        </w:rPr>
        <w:t>以便各国</w:t>
      </w:r>
      <w:r w:rsidRPr="00E444FD">
        <w:rPr>
          <w:sz w:val="24"/>
          <w:lang w:eastAsia="zh-CN"/>
        </w:rPr>
        <w:t>根据国家生物多样性战略和行动</w:t>
      </w:r>
      <w:r w:rsidRPr="00E444FD">
        <w:rPr>
          <w:rFonts w:hint="eastAsia"/>
          <w:sz w:val="24"/>
          <w:lang w:eastAsia="zh-CN"/>
        </w:rPr>
        <w:t>计划</w:t>
      </w:r>
      <w:r w:rsidRPr="00E444FD">
        <w:rPr>
          <w:sz w:val="24"/>
          <w:lang w:eastAsia="zh-CN"/>
        </w:rPr>
        <w:t>支持</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并通过现有报告安排</w:t>
      </w:r>
      <w:r w:rsidRPr="00E444FD">
        <w:rPr>
          <w:rFonts w:hint="eastAsia"/>
          <w:sz w:val="24"/>
          <w:lang w:eastAsia="zh-CN"/>
        </w:rPr>
        <w:t>，</w:t>
      </w:r>
      <w:r w:rsidRPr="00E444FD">
        <w:rPr>
          <w:sz w:val="24"/>
          <w:lang w:eastAsia="zh-CN"/>
        </w:rPr>
        <w:t>在不造成额外负担的情况下</w:t>
      </w:r>
      <w:r w:rsidRPr="00E444FD">
        <w:rPr>
          <w:rFonts w:hint="eastAsia"/>
          <w:sz w:val="24"/>
          <w:lang w:eastAsia="zh-CN"/>
        </w:rPr>
        <w:t>，</w:t>
      </w:r>
      <w:r w:rsidRPr="00E444FD">
        <w:rPr>
          <w:sz w:val="24"/>
          <w:lang w:eastAsia="zh-CN"/>
        </w:rPr>
        <w:t>分享</w:t>
      </w:r>
      <w:r w:rsidRPr="00E444FD">
        <w:rPr>
          <w:rFonts w:hint="eastAsia"/>
          <w:sz w:val="24"/>
          <w:lang w:eastAsia="zh-CN"/>
        </w:rPr>
        <w:t>详细</w:t>
      </w:r>
      <w:r w:rsidR="00890737">
        <w:rPr>
          <w:rFonts w:hint="eastAsia"/>
          <w:sz w:val="24"/>
          <w:lang w:eastAsia="zh-CN"/>
        </w:rPr>
        <w:t>[</w:t>
      </w:r>
      <w:r w:rsidR="007C44F6">
        <w:rPr>
          <w:rFonts w:hint="eastAsia"/>
          <w:sz w:val="24"/>
          <w:lang w:eastAsia="zh-CN"/>
        </w:rPr>
        <w:t>和</w:t>
      </w:r>
      <w:r w:rsidR="008C59BF">
        <w:rPr>
          <w:rFonts w:hint="eastAsia"/>
          <w:sz w:val="24"/>
          <w:lang w:eastAsia="zh-CN"/>
        </w:rPr>
        <w:t>分类</w:t>
      </w:r>
      <w:r w:rsidR="00890737">
        <w:rPr>
          <w:rFonts w:hint="eastAsia"/>
          <w:sz w:val="24"/>
          <w:lang w:eastAsia="zh-CN"/>
        </w:rPr>
        <w:t>]</w:t>
      </w:r>
      <w:r w:rsidRPr="00E444FD">
        <w:rPr>
          <w:rFonts w:hint="eastAsia"/>
          <w:sz w:val="24"/>
          <w:lang w:eastAsia="zh-CN"/>
        </w:rPr>
        <w:t>信息，说明</w:t>
      </w:r>
      <w:r w:rsidRPr="00E444FD">
        <w:rPr>
          <w:sz w:val="24"/>
          <w:lang w:eastAsia="zh-CN"/>
        </w:rPr>
        <w:t>所提供资源</w:t>
      </w:r>
      <w:r w:rsidRPr="00E444FD">
        <w:rPr>
          <w:rFonts w:hint="eastAsia"/>
          <w:sz w:val="24"/>
          <w:lang w:eastAsia="zh-CN"/>
        </w:rPr>
        <w:t>以及这些资源</w:t>
      </w:r>
      <w:r w:rsidRPr="00E444FD">
        <w:rPr>
          <w:sz w:val="24"/>
          <w:lang w:eastAsia="zh-CN"/>
        </w:rPr>
        <w:t>如何</w:t>
      </w:r>
      <w:r w:rsidRPr="00E444FD">
        <w:rPr>
          <w:rFonts w:hint="eastAsia"/>
          <w:sz w:val="24"/>
          <w:lang w:eastAsia="zh-CN"/>
        </w:rPr>
        <w:t>能够</w:t>
      </w:r>
      <w:r w:rsidRPr="00E444FD">
        <w:rPr>
          <w:sz w:val="24"/>
          <w:lang w:eastAsia="zh-CN"/>
        </w:rPr>
        <w:t>满足</w:t>
      </w:r>
      <w:r w:rsidR="007C44F6">
        <w:rPr>
          <w:rFonts w:hint="eastAsia"/>
          <w:sz w:val="24"/>
          <w:lang w:eastAsia="zh-CN"/>
        </w:rPr>
        <w:t>缔约方通过其项目</w:t>
      </w:r>
      <w:r w:rsidRPr="00E444FD">
        <w:rPr>
          <w:sz w:val="24"/>
          <w:lang w:eastAsia="zh-CN"/>
        </w:rPr>
        <w:t>确定的需求和优先事项，但不妨碍根据第</w:t>
      </w:r>
      <w:r w:rsidRPr="00E444FD">
        <w:rPr>
          <w:sz w:val="24"/>
          <w:lang w:eastAsia="zh-CN"/>
        </w:rPr>
        <w:t>16/34</w:t>
      </w:r>
      <w:r w:rsidRPr="00E444FD">
        <w:rPr>
          <w:rFonts w:hint="eastAsia"/>
          <w:sz w:val="24"/>
          <w:lang w:eastAsia="zh-CN"/>
        </w:rPr>
        <w:t>号</w:t>
      </w:r>
      <w:r w:rsidR="007C44F6">
        <w:rPr>
          <w:rFonts w:hint="eastAsia"/>
          <w:sz w:val="24"/>
          <w:lang w:eastAsia="zh-CN"/>
        </w:rPr>
        <w:t>[</w:t>
      </w:r>
      <w:r w:rsidRPr="00E444FD">
        <w:rPr>
          <w:sz w:val="24"/>
          <w:lang w:eastAsia="zh-CN"/>
        </w:rPr>
        <w:t>和</w:t>
      </w:r>
      <w:r w:rsidRPr="00E444FD">
        <w:rPr>
          <w:rFonts w:hint="eastAsia"/>
          <w:sz w:val="24"/>
          <w:lang w:eastAsia="zh-CN"/>
        </w:rPr>
        <w:t>第</w:t>
      </w:r>
      <w:r w:rsidRPr="00E444FD">
        <w:rPr>
          <w:sz w:val="24"/>
          <w:lang w:eastAsia="zh-CN"/>
        </w:rPr>
        <w:t>17/--</w:t>
      </w:r>
      <w:proofErr w:type="gramStart"/>
      <w:r w:rsidRPr="00E444FD">
        <w:rPr>
          <w:sz w:val="24"/>
          <w:lang w:eastAsia="zh-CN"/>
        </w:rPr>
        <w:t>号</w:t>
      </w:r>
      <w:r w:rsidR="007C44F6">
        <w:rPr>
          <w:rFonts w:hint="eastAsia"/>
          <w:sz w:val="24"/>
          <w:lang w:eastAsia="zh-CN"/>
        </w:rPr>
        <w:t>]</w:t>
      </w:r>
      <w:r w:rsidRPr="00E444FD">
        <w:rPr>
          <w:sz w:val="24"/>
          <w:lang w:eastAsia="zh-CN"/>
        </w:rPr>
        <w:t>决定建立的进程</w:t>
      </w:r>
      <w:proofErr w:type="gramEnd"/>
      <w:r w:rsidRPr="00E444FD">
        <w:rPr>
          <w:sz w:val="24"/>
          <w:lang w:eastAsia="zh-CN"/>
        </w:rPr>
        <w:t xml:space="preserve">; </w:t>
      </w:r>
    </w:p>
    <w:p w14:paraId="1D81ADE1" w14:textId="60C2F32D"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val="en-US" w:eastAsia="zh-CN"/>
        </w:rPr>
        <w:tab/>
      </w:r>
      <w:r w:rsidRPr="00E444FD">
        <w:rPr>
          <w:sz w:val="24"/>
          <w:lang w:eastAsia="zh-CN"/>
        </w:rPr>
        <w:t>2</w:t>
      </w:r>
      <w:r w:rsidR="007C44F6">
        <w:rPr>
          <w:rFonts w:hint="eastAsia"/>
          <w:sz w:val="24"/>
          <w:lang w:eastAsia="zh-CN"/>
        </w:rPr>
        <w:t>8</w:t>
      </w:r>
      <w:r w:rsidRPr="00E444FD">
        <w:rPr>
          <w:sz w:val="24"/>
          <w:lang w:eastAsia="zh-CN"/>
        </w:rPr>
        <w:t>.</w:t>
      </w:r>
      <w:r w:rsidR="003B273B">
        <w:rPr>
          <w:sz w:val="24"/>
          <w:lang w:val="en-US" w:eastAsia="zh-CN"/>
        </w:rPr>
        <w:tab/>
      </w:r>
      <w:r w:rsidR="007C44F6">
        <w:rPr>
          <w:rFonts w:ascii="楷体" w:eastAsia="楷体" w:hAnsi="楷体" w:hint="eastAsia"/>
          <w:sz w:val="24"/>
          <w:lang w:eastAsia="zh-CN"/>
        </w:rPr>
        <w:t>又</w:t>
      </w:r>
      <w:r w:rsidRPr="00E444FD">
        <w:rPr>
          <w:rFonts w:ascii="楷体" w:eastAsia="楷体" w:hAnsi="楷体"/>
          <w:sz w:val="24"/>
          <w:lang w:eastAsia="zh-CN"/>
        </w:rPr>
        <w:t>请</w:t>
      </w:r>
      <w:r w:rsidRPr="00E444FD">
        <w:rPr>
          <w:sz w:val="24"/>
          <w:lang w:eastAsia="zh-CN"/>
        </w:rPr>
        <w:t>全球环境基金及其各执行机构，包括联合国开发计划署生物多样性</w:t>
      </w:r>
      <w:r w:rsidRPr="00E444FD">
        <w:rPr>
          <w:rFonts w:hint="eastAsia"/>
          <w:sz w:val="24"/>
          <w:lang w:eastAsia="zh-CN"/>
        </w:rPr>
        <w:t>融资倡议</w:t>
      </w:r>
      <w:r w:rsidRPr="00E444FD">
        <w:rPr>
          <w:sz w:val="24"/>
          <w:lang w:eastAsia="zh-CN"/>
        </w:rPr>
        <w:t>，加快支持所有符合条件的缔约方开展</w:t>
      </w:r>
      <w:r w:rsidRPr="00E444FD">
        <w:rPr>
          <w:rFonts w:hint="eastAsia"/>
          <w:sz w:val="24"/>
          <w:lang w:eastAsia="zh-CN"/>
        </w:rPr>
        <w:t>扶持支助活动，促进</w:t>
      </w:r>
      <w:r w:rsidRPr="00E444FD">
        <w:rPr>
          <w:sz w:val="24"/>
          <w:lang w:eastAsia="zh-CN"/>
        </w:rPr>
        <w:t>制定生物多样性融资计划，以便为执行第</w:t>
      </w:r>
      <w:hyperlink r:id="rId17" w:history="1">
        <w:r w:rsidRPr="003607E8">
          <w:rPr>
            <w:rStyle w:val="Hyperlink"/>
            <w:sz w:val="24"/>
            <w:lang w:eastAsia="zh-CN"/>
          </w:rPr>
          <w:t>15/7</w:t>
        </w:r>
      </w:hyperlink>
      <w:r w:rsidRPr="00E444FD">
        <w:rPr>
          <w:sz w:val="24"/>
          <w:lang w:eastAsia="zh-CN"/>
        </w:rPr>
        <w:t>号决定所述国家生物多样性战略和行动计划释放财政资源</w:t>
      </w:r>
      <w:r w:rsidRPr="00E444FD">
        <w:rPr>
          <w:rFonts w:hint="eastAsia"/>
          <w:sz w:val="24"/>
          <w:lang w:eastAsia="zh-CN"/>
        </w:rPr>
        <w:t>；</w:t>
      </w:r>
    </w:p>
    <w:p w14:paraId="12F85AFF" w14:textId="53ED0625"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lastRenderedPageBreak/>
        <w:tab/>
        <w:t xml:space="preserve"> [</w:t>
      </w:r>
      <w:r w:rsidR="007C44F6">
        <w:rPr>
          <w:rFonts w:hint="eastAsia"/>
          <w:sz w:val="24"/>
          <w:lang w:eastAsia="zh-CN"/>
        </w:rPr>
        <w:t>29</w:t>
      </w:r>
      <w:r w:rsidRPr="00E444FD">
        <w:rPr>
          <w:sz w:val="24"/>
          <w:lang w:eastAsia="zh-CN"/>
        </w:rPr>
        <w:t>.</w:t>
      </w:r>
      <w:r w:rsidRPr="00E444FD">
        <w:rPr>
          <w:rFonts w:hint="eastAsia"/>
          <w:sz w:val="24"/>
          <w:lang w:eastAsia="zh-CN"/>
        </w:rPr>
        <w:t xml:space="preserve"> </w:t>
      </w:r>
      <w:r w:rsidRPr="00E444FD">
        <w:rPr>
          <w:rFonts w:ascii="楷体" w:eastAsia="楷体" w:hAnsi="楷体"/>
          <w:sz w:val="24"/>
          <w:lang w:eastAsia="zh-CN"/>
        </w:rPr>
        <w:t>鼓励</w:t>
      </w:r>
      <w:r w:rsidRPr="00E444FD">
        <w:rPr>
          <w:sz w:val="24"/>
          <w:lang w:eastAsia="zh-CN"/>
        </w:rPr>
        <w:t>缔约方并邀请其他</w:t>
      </w:r>
      <w:r w:rsidR="00B63B3F">
        <w:rPr>
          <w:rFonts w:hint="eastAsia"/>
          <w:sz w:val="24"/>
          <w:lang w:eastAsia="zh-CN"/>
        </w:rPr>
        <w:t>国家</w:t>
      </w:r>
      <w:r w:rsidRPr="00E444FD">
        <w:rPr>
          <w:sz w:val="24"/>
          <w:lang w:eastAsia="zh-CN"/>
        </w:rPr>
        <w:t>政府、多边和双边机构和基金以及其他组织解决</w:t>
      </w:r>
      <w:r w:rsidR="007C44F6">
        <w:rPr>
          <w:rFonts w:hint="eastAsia"/>
          <w:sz w:val="24"/>
          <w:lang w:eastAsia="zh-CN"/>
        </w:rPr>
        <w:t>[</w:t>
      </w:r>
      <w:r w:rsidRPr="00E444FD">
        <w:rPr>
          <w:sz w:val="24"/>
          <w:lang w:eastAsia="zh-CN"/>
        </w:rPr>
        <w:t>在公平、包容性和</w:t>
      </w:r>
      <w:r w:rsidR="007C44F6">
        <w:rPr>
          <w:rFonts w:hint="eastAsia"/>
          <w:sz w:val="24"/>
          <w:lang w:eastAsia="zh-CN"/>
        </w:rPr>
        <w:t>]</w:t>
      </w:r>
      <w:r w:rsidRPr="00E444FD">
        <w:rPr>
          <w:rFonts w:hint="eastAsia"/>
          <w:sz w:val="24"/>
          <w:lang w:eastAsia="zh-CN"/>
        </w:rPr>
        <w:t>获取执行</w:t>
      </w:r>
      <w:r w:rsidRPr="00E444FD">
        <w:rPr>
          <w:sz w:val="24"/>
          <w:lang w:eastAsia="zh-CN"/>
        </w:rPr>
        <w:t>手段</w:t>
      </w:r>
      <w:r w:rsidR="007C44F6">
        <w:rPr>
          <w:rFonts w:hint="eastAsia"/>
          <w:sz w:val="24"/>
          <w:lang w:eastAsia="zh-CN"/>
        </w:rPr>
        <w:t>[</w:t>
      </w:r>
      <w:r w:rsidRPr="00E444FD">
        <w:rPr>
          <w:sz w:val="24"/>
          <w:lang w:eastAsia="zh-CN"/>
        </w:rPr>
        <w:t>方面持续存在</w:t>
      </w:r>
      <w:r w:rsidR="007C44F6">
        <w:rPr>
          <w:rFonts w:hint="eastAsia"/>
          <w:sz w:val="24"/>
          <w:lang w:eastAsia="zh-CN"/>
        </w:rPr>
        <w:t>]</w:t>
      </w:r>
      <w:r w:rsidRPr="00E444FD">
        <w:rPr>
          <w:sz w:val="24"/>
          <w:lang w:eastAsia="zh-CN"/>
        </w:rPr>
        <w:t>的</w:t>
      </w:r>
      <w:r w:rsidR="007C44F6">
        <w:rPr>
          <w:rFonts w:hint="eastAsia"/>
          <w:sz w:val="24"/>
          <w:lang w:eastAsia="zh-CN"/>
        </w:rPr>
        <w:t>问题</w:t>
      </w:r>
      <w:r w:rsidR="007C44F6">
        <w:rPr>
          <w:rFonts w:hint="eastAsia"/>
          <w:sz w:val="24"/>
          <w:lang w:eastAsia="zh-CN"/>
        </w:rPr>
        <w:t>[</w:t>
      </w:r>
      <w:r w:rsidRPr="00E444FD">
        <w:rPr>
          <w:sz w:val="24"/>
          <w:lang w:eastAsia="zh-CN"/>
        </w:rPr>
        <w:t>差距</w:t>
      </w:r>
      <w:r w:rsidR="007C44F6">
        <w:rPr>
          <w:rFonts w:hint="eastAsia"/>
          <w:sz w:val="24"/>
          <w:lang w:eastAsia="zh-CN"/>
        </w:rPr>
        <w:t>]</w:t>
      </w:r>
      <w:r w:rsidRPr="00E444FD">
        <w:rPr>
          <w:sz w:val="24"/>
          <w:lang w:eastAsia="zh-CN"/>
        </w:rPr>
        <w:t>，</w:t>
      </w:r>
      <w:r w:rsidR="007C44F6">
        <w:rPr>
          <w:rFonts w:hint="eastAsia"/>
          <w:sz w:val="24"/>
          <w:lang w:eastAsia="zh-CN"/>
        </w:rPr>
        <w:t>[</w:t>
      </w:r>
      <w:r w:rsidRPr="00E444FD">
        <w:rPr>
          <w:sz w:val="24"/>
          <w:lang w:eastAsia="zh-CN"/>
        </w:rPr>
        <w:t>包括</w:t>
      </w:r>
      <w:r w:rsidR="004F2767" w:rsidRPr="004F2767">
        <w:rPr>
          <w:sz w:val="24"/>
          <w:lang w:eastAsia="zh-CN"/>
        </w:rPr>
        <w:t>[</w:t>
      </w:r>
      <w:r w:rsidR="004F2767" w:rsidRPr="004F2767">
        <w:rPr>
          <w:sz w:val="24"/>
          <w:lang w:eastAsia="zh-CN"/>
        </w:rPr>
        <w:t>改善土著人民和地方社区、妇女和青年获</w:t>
      </w:r>
      <w:r w:rsidR="004F2767">
        <w:rPr>
          <w:rFonts w:hint="eastAsia"/>
          <w:sz w:val="24"/>
          <w:lang w:eastAsia="zh-CN"/>
        </w:rPr>
        <w:t>取和</w:t>
      </w:r>
      <w:r w:rsidR="004F2767" w:rsidRPr="004F2767">
        <w:rPr>
          <w:sz w:val="24"/>
          <w:lang w:eastAsia="zh-CN"/>
        </w:rPr>
        <w:t>增加财政资源的机会</w:t>
      </w:r>
      <w:r w:rsidR="004F2767" w:rsidRPr="004F2767">
        <w:rPr>
          <w:sz w:val="24"/>
          <w:lang w:eastAsia="zh-CN"/>
        </w:rPr>
        <w:t>][</w:t>
      </w:r>
      <w:r w:rsidRPr="00E444FD">
        <w:rPr>
          <w:sz w:val="24"/>
          <w:lang w:eastAsia="zh-CN"/>
        </w:rPr>
        <w:t>直接</w:t>
      </w:r>
      <w:r w:rsidRPr="00E444FD">
        <w:rPr>
          <w:rFonts w:hint="eastAsia"/>
          <w:sz w:val="24"/>
          <w:lang w:eastAsia="zh-CN"/>
        </w:rPr>
        <w:t>获取</w:t>
      </w:r>
      <w:r w:rsidRPr="00E444FD">
        <w:rPr>
          <w:sz w:val="24"/>
          <w:lang w:eastAsia="zh-CN"/>
        </w:rPr>
        <w:t>财政资源</w:t>
      </w:r>
      <w:r w:rsidR="004F2767">
        <w:rPr>
          <w:rFonts w:hint="eastAsia"/>
          <w:sz w:val="24"/>
          <w:lang w:eastAsia="zh-CN"/>
        </w:rPr>
        <w:t>]</w:t>
      </w:r>
      <w:r w:rsidRPr="00E444FD">
        <w:rPr>
          <w:sz w:val="24"/>
          <w:lang w:eastAsia="zh-CN"/>
        </w:rPr>
        <w:t>，</w:t>
      </w:r>
      <w:r w:rsidR="004F2767">
        <w:rPr>
          <w:rFonts w:hint="eastAsia"/>
          <w:sz w:val="24"/>
          <w:lang w:eastAsia="zh-CN"/>
        </w:rPr>
        <w:t>][</w:t>
      </w:r>
      <w:r w:rsidRPr="00E444FD">
        <w:rPr>
          <w:sz w:val="24"/>
          <w:lang w:eastAsia="zh-CN"/>
        </w:rPr>
        <w:t>特别</w:t>
      </w:r>
      <w:r w:rsidRPr="00E444FD">
        <w:rPr>
          <w:rFonts w:hint="eastAsia"/>
          <w:sz w:val="24"/>
          <w:lang w:eastAsia="zh-CN"/>
        </w:rPr>
        <w:t>是</w:t>
      </w:r>
      <w:r w:rsidR="00EB2FFA">
        <w:rPr>
          <w:rFonts w:hint="eastAsia"/>
          <w:sz w:val="24"/>
          <w:lang w:eastAsia="zh-CN"/>
        </w:rPr>
        <w:t>对</w:t>
      </w:r>
      <w:r w:rsidRPr="00E444FD">
        <w:rPr>
          <w:sz w:val="24"/>
          <w:lang w:eastAsia="zh-CN"/>
        </w:rPr>
        <w:t>土著人民和</w:t>
      </w:r>
      <w:r w:rsidRPr="00E444FD">
        <w:rPr>
          <w:rFonts w:hint="eastAsia"/>
          <w:sz w:val="24"/>
          <w:lang w:eastAsia="zh-CN"/>
        </w:rPr>
        <w:t>地方</w:t>
      </w:r>
      <w:r w:rsidRPr="00E444FD">
        <w:rPr>
          <w:sz w:val="24"/>
          <w:lang w:eastAsia="zh-CN"/>
        </w:rPr>
        <w:t>社区、妇女和青年</w:t>
      </w:r>
      <w:r w:rsidR="00EB2FFA">
        <w:rPr>
          <w:rFonts w:hint="eastAsia"/>
          <w:sz w:val="24"/>
          <w:lang w:eastAsia="zh-CN"/>
        </w:rPr>
        <w:t>而言</w:t>
      </w:r>
      <w:r w:rsidR="004F2767">
        <w:rPr>
          <w:rFonts w:hint="eastAsia"/>
          <w:sz w:val="24"/>
          <w:lang w:eastAsia="zh-CN"/>
        </w:rPr>
        <w:t>]</w:t>
      </w:r>
      <w:r w:rsidRPr="00E444FD">
        <w:rPr>
          <w:sz w:val="24"/>
          <w:lang w:eastAsia="zh-CN"/>
        </w:rPr>
        <w:t>;]</w:t>
      </w:r>
    </w:p>
    <w:p w14:paraId="5CC79C56" w14:textId="07240728"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E444FD">
        <w:rPr>
          <w:i/>
          <w:iCs/>
          <w:sz w:val="24"/>
          <w:lang w:eastAsia="zh-CN"/>
        </w:rPr>
        <w:tab/>
      </w:r>
      <w:r w:rsidRPr="00E444FD">
        <w:rPr>
          <w:sz w:val="24"/>
          <w:lang w:eastAsia="zh-CN"/>
        </w:rPr>
        <w:t>3</w:t>
      </w:r>
      <w:r w:rsidR="004F2767">
        <w:rPr>
          <w:rFonts w:hint="eastAsia"/>
          <w:sz w:val="24"/>
          <w:lang w:eastAsia="zh-CN"/>
        </w:rPr>
        <w:t>0</w:t>
      </w:r>
      <w:r w:rsidRPr="00E444FD">
        <w:rPr>
          <w:sz w:val="24"/>
          <w:lang w:eastAsia="zh-CN"/>
        </w:rPr>
        <w:t>.</w:t>
      </w:r>
      <w:r w:rsidRPr="00E444FD">
        <w:rPr>
          <w:sz w:val="24"/>
          <w:lang w:eastAsia="zh-CN"/>
        </w:rPr>
        <w:tab/>
      </w:r>
      <w:r w:rsidRPr="00E444FD">
        <w:rPr>
          <w:rFonts w:ascii="楷体" w:eastAsia="楷体" w:hAnsi="楷体" w:hint="eastAsia"/>
          <w:sz w:val="24"/>
          <w:lang w:eastAsia="zh-CN"/>
        </w:rPr>
        <w:t>邀请</w:t>
      </w:r>
      <w:r w:rsidRPr="00E444FD">
        <w:rPr>
          <w:rFonts w:hint="eastAsia"/>
          <w:sz w:val="24"/>
          <w:lang w:eastAsia="zh-CN"/>
        </w:rPr>
        <w:t>相关组织，包括区域和次区域技术和科学合作支持中心，继续提供支持，以加强能力建设和制定举措，解决国家和国家以下各级存在的差距和挑战；</w:t>
      </w:r>
    </w:p>
    <w:p w14:paraId="70C575D1" w14:textId="77777777" w:rsidR="00E444FD" w:rsidRPr="00E444FD" w:rsidRDefault="00E444FD" w:rsidP="00642C54">
      <w:pPr>
        <w:pStyle w:val="CBDNormalNoNumber"/>
        <w:tabs>
          <w:tab w:val="clear" w:pos="567"/>
          <w:tab w:val="clear" w:pos="1134"/>
          <w:tab w:val="clear" w:pos="1701"/>
          <w:tab w:val="clear" w:pos="2268"/>
          <w:tab w:val="clear" w:pos="2835"/>
          <w:tab w:val="clear" w:pos="3402"/>
        </w:tabs>
        <w:ind w:firstLine="412"/>
        <w:rPr>
          <w:b/>
          <w:bCs/>
          <w:sz w:val="24"/>
          <w:lang w:eastAsia="zh-CN"/>
        </w:rPr>
      </w:pPr>
      <w:r w:rsidRPr="00E444FD">
        <w:rPr>
          <w:rFonts w:hint="eastAsia"/>
          <w:b/>
          <w:bCs/>
          <w:sz w:val="24"/>
          <w:lang w:eastAsia="zh-CN"/>
        </w:rPr>
        <w:t>全政府参与</w:t>
      </w:r>
    </w:p>
    <w:p w14:paraId="6245C650" w14:textId="0C3335F8"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1</w:t>
      </w:r>
      <w:r w:rsidRPr="00E444FD">
        <w:rPr>
          <w:sz w:val="24"/>
          <w:lang w:eastAsia="zh-CN"/>
        </w:rPr>
        <w:t>.</w:t>
      </w:r>
      <w:r w:rsidRPr="00E444FD">
        <w:rPr>
          <w:sz w:val="24"/>
          <w:lang w:eastAsia="zh-CN"/>
        </w:rPr>
        <w:tab/>
      </w:r>
      <w:r w:rsidRPr="00E444FD">
        <w:rPr>
          <w:rFonts w:ascii="楷体" w:eastAsia="楷体" w:hAnsi="楷体" w:hint="eastAsia"/>
          <w:sz w:val="24"/>
          <w:lang w:eastAsia="zh-CN"/>
        </w:rPr>
        <w:t>邀请</w:t>
      </w:r>
      <w:r w:rsidRPr="00E444FD">
        <w:rPr>
          <w:sz w:val="24"/>
          <w:lang w:eastAsia="zh-CN"/>
        </w:rPr>
        <w:t>缔约方根据本国</w:t>
      </w:r>
      <w:r w:rsidRPr="00E444FD">
        <w:rPr>
          <w:rFonts w:hint="eastAsia"/>
          <w:sz w:val="24"/>
          <w:lang w:eastAsia="zh-CN"/>
        </w:rPr>
        <w:t>国情</w:t>
      </w:r>
      <w:r w:rsidRPr="00E444FD">
        <w:rPr>
          <w:sz w:val="24"/>
          <w:lang w:eastAsia="zh-CN"/>
        </w:rPr>
        <w:t>和优先事项，加强</w:t>
      </w:r>
      <w:r w:rsidRPr="00E444FD">
        <w:rPr>
          <w:rFonts w:hint="eastAsia"/>
          <w:sz w:val="24"/>
          <w:lang w:eastAsia="zh-CN"/>
        </w:rPr>
        <w:t>全政府执行方法，</w:t>
      </w:r>
      <w:r w:rsidRPr="00E444FD">
        <w:rPr>
          <w:sz w:val="24"/>
          <w:lang w:eastAsia="zh-CN"/>
        </w:rPr>
        <w:t>包括</w:t>
      </w:r>
      <w:r w:rsidRPr="00E444FD">
        <w:rPr>
          <w:rFonts w:hint="eastAsia"/>
          <w:sz w:val="24"/>
          <w:lang w:eastAsia="zh-CN"/>
        </w:rPr>
        <w:t>为此</w:t>
      </w:r>
      <w:r w:rsidRPr="00E444FD">
        <w:rPr>
          <w:sz w:val="24"/>
          <w:lang w:eastAsia="zh-CN"/>
        </w:rPr>
        <w:t>加强机构、</w:t>
      </w:r>
      <w:r w:rsidRPr="00E444FD">
        <w:rPr>
          <w:sz w:val="24"/>
          <w:lang w:eastAsia="zh-CN"/>
        </w:rPr>
        <w:t>[</w:t>
      </w:r>
      <w:r w:rsidRPr="00E444FD">
        <w:rPr>
          <w:sz w:val="24"/>
          <w:lang w:eastAsia="zh-CN"/>
        </w:rPr>
        <w:t>部委间</w:t>
      </w:r>
      <w:proofErr w:type="gramStart"/>
      <w:r w:rsidRPr="00E444FD">
        <w:rPr>
          <w:rFonts w:hint="eastAsia"/>
          <w:sz w:val="24"/>
          <w:lang w:eastAsia="zh-CN"/>
        </w:rPr>
        <w:t>、</w:t>
      </w:r>
      <w:r w:rsidRPr="00E444FD">
        <w:rPr>
          <w:sz w:val="24"/>
          <w:lang w:eastAsia="zh-CN"/>
        </w:rPr>
        <w:t>]</w:t>
      </w:r>
      <w:r w:rsidRPr="00E444FD">
        <w:rPr>
          <w:sz w:val="24"/>
          <w:lang w:eastAsia="zh-CN"/>
        </w:rPr>
        <w:t>政策</w:t>
      </w:r>
      <w:proofErr w:type="gramEnd"/>
      <w:r w:rsidRPr="00E444FD">
        <w:rPr>
          <w:sz w:val="24"/>
          <w:lang w:eastAsia="zh-CN"/>
        </w:rPr>
        <w:t>、法律、财政、预算和监管协调机制</w:t>
      </w:r>
      <w:r w:rsidRPr="00E444FD">
        <w:rPr>
          <w:rFonts w:hint="eastAsia"/>
          <w:sz w:val="24"/>
          <w:lang w:eastAsia="zh-CN"/>
        </w:rPr>
        <w:t>以及</w:t>
      </w:r>
      <w:r w:rsidRPr="00E444FD">
        <w:rPr>
          <w:sz w:val="24"/>
          <w:lang w:eastAsia="zh-CN"/>
        </w:rPr>
        <w:t>综合规划、监测和报告进程，</w:t>
      </w:r>
      <w:r w:rsidRPr="00E444FD">
        <w:rPr>
          <w:rFonts w:hint="eastAsia"/>
          <w:sz w:val="24"/>
          <w:lang w:eastAsia="zh-CN"/>
        </w:rPr>
        <w:t>并且</w:t>
      </w:r>
      <w:r w:rsidRPr="00E444FD">
        <w:rPr>
          <w:sz w:val="24"/>
          <w:lang w:eastAsia="zh-CN"/>
        </w:rPr>
        <w:t>将生物多样性及其多重价值</w:t>
      </w:r>
      <w:r w:rsidRPr="00E444FD">
        <w:rPr>
          <w:rFonts w:hint="eastAsia"/>
          <w:sz w:val="24"/>
          <w:lang w:eastAsia="zh-CN"/>
        </w:rPr>
        <w:t>纳入部门和</w:t>
      </w:r>
      <w:r w:rsidRPr="00E444FD">
        <w:rPr>
          <w:sz w:val="24"/>
          <w:lang w:eastAsia="zh-CN"/>
        </w:rPr>
        <w:t>跨部门</w:t>
      </w:r>
      <w:r w:rsidRPr="00E444FD">
        <w:rPr>
          <w:rFonts w:hint="eastAsia"/>
          <w:sz w:val="24"/>
          <w:lang w:eastAsia="zh-CN"/>
        </w:rPr>
        <w:t>主流</w:t>
      </w:r>
      <w:r w:rsidRPr="00E444FD">
        <w:rPr>
          <w:sz w:val="24"/>
          <w:lang w:eastAsia="zh-CN"/>
        </w:rPr>
        <w:t>;</w:t>
      </w:r>
    </w:p>
    <w:p w14:paraId="29D5E0C7" w14:textId="23AA138F"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2</w:t>
      </w:r>
      <w:r w:rsidRPr="00E444FD">
        <w:rPr>
          <w:sz w:val="24"/>
          <w:lang w:eastAsia="zh-CN"/>
        </w:rPr>
        <w:t>.</w:t>
      </w:r>
      <w:r w:rsidRPr="00E444FD">
        <w:rPr>
          <w:sz w:val="24"/>
          <w:lang w:eastAsia="zh-CN"/>
        </w:rPr>
        <w:tab/>
      </w:r>
      <w:r w:rsidRPr="00E444FD">
        <w:rPr>
          <w:rFonts w:ascii="楷体" w:eastAsia="楷体" w:hAnsi="楷体"/>
          <w:sz w:val="24"/>
          <w:lang w:eastAsia="zh-CN"/>
        </w:rPr>
        <w:t>鼓励</w:t>
      </w:r>
      <w:r w:rsidRPr="00E444FD">
        <w:rPr>
          <w:sz w:val="24"/>
          <w:lang w:eastAsia="zh-CN"/>
        </w:rPr>
        <w:t>缔约方根据本国国情和优先事项，促进生物多样性</w:t>
      </w:r>
      <w:r w:rsidRPr="00E444FD">
        <w:rPr>
          <w:rFonts w:hint="eastAsia"/>
          <w:sz w:val="24"/>
          <w:lang w:eastAsia="zh-CN"/>
        </w:rPr>
        <w:t>与</w:t>
      </w:r>
      <w:r w:rsidRPr="00E444FD">
        <w:rPr>
          <w:sz w:val="24"/>
          <w:lang w:eastAsia="zh-CN"/>
        </w:rPr>
        <w:t>其他领域的政策一致性，包括但不限于</w:t>
      </w:r>
      <w:r w:rsidRPr="00E444FD">
        <w:rPr>
          <w:rFonts w:hint="eastAsia"/>
          <w:sz w:val="24"/>
          <w:lang w:eastAsia="zh-CN"/>
        </w:rPr>
        <w:t>与</w:t>
      </w:r>
      <w:r w:rsidRPr="00E444FD">
        <w:rPr>
          <w:sz w:val="24"/>
          <w:lang w:eastAsia="zh-CN"/>
        </w:rPr>
        <w:t>气候、粮食、水、卫生、土地使用和可持续发展</w:t>
      </w:r>
      <w:r w:rsidRPr="00E444FD">
        <w:rPr>
          <w:rFonts w:hint="eastAsia"/>
          <w:sz w:val="24"/>
          <w:lang w:eastAsia="zh-CN"/>
        </w:rPr>
        <w:t>等领域的政策一致性</w:t>
      </w:r>
      <w:r w:rsidRPr="00E444FD">
        <w:rPr>
          <w:sz w:val="24"/>
          <w:lang w:eastAsia="zh-CN"/>
        </w:rPr>
        <w:t>，包括</w:t>
      </w:r>
      <w:r w:rsidRPr="00E444FD">
        <w:rPr>
          <w:rFonts w:hint="eastAsia"/>
          <w:sz w:val="24"/>
          <w:lang w:eastAsia="zh-CN"/>
        </w:rPr>
        <w:t>与</w:t>
      </w:r>
      <w:r w:rsidRPr="00E444FD">
        <w:rPr>
          <w:sz w:val="24"/>
          <w:lang w:eastAsia="zh-CN"/>
        </w:rPr>
        <w:t>执行</w:t>
      </w:r>
      <w:r w:rsidRPr="00E444FD">
        <w:rPr>
          <w:rFonts w:hint="eastAsia"/>
          <w:sz w:val="24"/>
          <w:lang w:eastAsia="zh-CN"/>
        </w:rPr>
        <w:t>在</w:t>
      </w:r>
      <w:r w:rsidRPr="00E444FD">
        <w:rPr>
          <w:sz w:val="24"/>
          <w:lang w:eastAsia="zh-CN"/>
        </w:rPr>
        <w:t>里约三公约和其他与生物多样性有关的多边环境协定下制定的国家战略和政策</w:t>
      </w:r>
      <w:r w:rsidRPr="00E444FD">
        <w:rPr>
          <w:rFonts w:hint="eastAsia"/>
          <w:sz w:val="24"/>
          <w:lang w:eastAsia="zh-CN"/>
        </w:rPr>
        <w:t>工作的一致性；</w:t>
      </w:r>
      <w:r w:rsidRPr="00E444FD">
        <w:rPr>
          <w:sz w:val="24"/>
          <w:lang w:eastAsia="zh-CN"/>
        </w:rPr>
        <w:t xml:space="preserve">  </w:t>
      </w:r>
    </w:p>
    <w:p w14:paraId="0D1CF37C" w14:textId="4EBD0BB9"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3</w:t>
      </w:r>
      <w:r w:rsidRPr="00E444FD">
        <w:rPr>
          <w:sz w:val="24"/>
          <w:lang w:eastAsia="zh-CN"/>
        </w:rPr>
        <w:t>.</w:t>
      </w:r>
      <w:r w:rsidRPr="00E444FD">
        <w:rPr>
          <w:sz w:val="24"/>
          <w:lang w:eastAsia="zh-CN"/>
        </w:rPr>
        <w:tab/>
      </w:r>
      <w:r w:rsidRPr="00E444FD">
        <w:rPr>
          <w:rFonts w:ascii="楷体" w:eastAsia="楷体" w:hAnsi="楷体"/>
          <w:sz w:val="24"/>
          <w:lang w:eastAsia="zh-CN"/>
        </w:rPr>
        <w:t>邀请</w:t>
      </w:r>
      <w:r w:rsidRPr="00E444FD">
        <w:rPr>
          <w:sz w:val="24"/>
          <w:lang w:eastAsia="zh-CN"/>
        </w:rPr>
        <w:t>缔约方酌情并在相关情况下将国家以下各级和地方政府以及政府不同部门支持执行《</w:t>
      </w:r>
      <w:r w:rsidRPr="00E444FD">
        <w:rPr>
          <w:rFonts w:hint="eastAsia"/>
          <w:sz w:val="24"/>
          <w:lang w:eastAsia="zh-CN"/>
        </w:rPr>
        <w:t>昆蒙</w:t>
      </w:r>
      <w:r w:rsidRPr="00E444FD">
        <w:rPr>
          <w:sz w:val="24"/>
          <w:lang w:eastAsia="zh-CN"/>
        </w:rPr>
        <w:t>框架》的承诺和行动纳入其国家生物多样性战略和行动计划和</w:t>
      </w:r>
      <w:r w:rsidRPr="00E444FD">
        <w:rPr>
          <w:sz w:val="24"/>
          <w:lang w:eastAsia="zh-CN"/>
        </w:rPr>
        <w:t>/</w:t>
      </w:r>
      <w:r w:rsidRPr="00E444FD">
        <w:rPr>
          <w:sz w:val="24"/>
          <w:lang w:eastAsia="zh-CN"/>
        </w:rPr>
        <w:t>或国家目标和国家报告</w:t>
      </w:r>
      <w:r w:rsidRPr="00E444FD">
        <w:rPr>
          <w:sz w:val="24"/>
          <w:lang w:eastAsia="zh-CN"/>
        </w:rPr>
        <w:t>;</w:t>
      </w:r>
    </w:p>
    <w:p w14:paraId="2AB59093" w14:textId="7777777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b/>
          <w:bCs/>
          <w:sz w:val="24"/>
          <w:lang w:eastAsia="zh-CN"/>
        </w:rPr>
      </w:pPr>
      <w:r w:rsidRPr="00E444FD">
        <w:rPr>
          <w:rFonts w:hint="eastAsia"/>
          <w:b/>
          <w:bCs/>
          <w:sz w:val="24"/>
          <w:lang w:eastAsia="zh-CN"/>
        </w:rPr>
        <w:t>全社会参与</w:t>
      </w:r>
    </w:p>
    <w:p w14:paraId="1278178B" w14:textId="45778994"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iCs/>
          <w:sz w:val="24"/>
          <w:lang w:eastAsia="zh-CN"/>
        </w:rPr>
        <w:tab/>
      </w:r>
      <w:r w:rsidRPr="00E444FD">
        <w:rPr>
          <w:sz w:val="24"/>
          <w:lang w:eastAsia="zh-CN"/>
        </w:rPr>
        <w:t>3</w:t>
      </w:r>
      <w:r w:rsidR="004F2767">
        <w:rPr>
          <w:rFonts w:hint="eastAsia"/>
          <w:sz w:val="24"/>
          <w:lang w:eastAsia="zh-CN"/>
        </w:rPr>
        <w:t>4</w:t>
      </w:r>
      <w:r w:rsidRPr="00E444FD">
        <w:rPr>
          <w:i/>
          <w:iCs/>
          <w:sz w:val="24"/>
          <w:lang w:eastAsia="zh-CN"/>
        </w:rPr>
        <w:t>.</w:t>
      </w:r>
      <w:r w:rsidRPr="00E444FD">
        <w:rPr>
          <w:i/>
          <w:iCs/>
          <w:sz w:val="24"/>
          <w:lang w:eastAsia="zh-CN"/>
        </w:rPr>
        <w:tab/>
      </w:r>
      <w:r w:rsidRPr="00E444FD">
        <w:rPr>
          <w:rFonts w:ascii="楷体" w:eastAsia="楷体" w:hAnsi="楷体"/>
          <w:sz w:val="24"/>
          <w:lang w:eastAsia="zh-CN"/>
        </w:rPr>
        <w:t>强调</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根据</w:t>
      </w:r>
      <w:r w:rsidRPr="00E444FD">
        <w:rPr>
          <w:rFonts w:hint="eastAsia"/>
          <w:sz w:val="24"/>
          <w:lang w:eastAsia="zh-CN"/>
        </w:rPr>
        <w:t>本国</w:t>
      </w:r>
      <w:r w:rsidRPr="00E444FD">
        <w:rPr>
          <w:sz w:val="24"/>
          <w:lang w:eastAsia="zh-CN"/>
        </w:rPr>
        <w:t>国家生物多样性战略和行动计划</w:t>
      </w:r>
      <w:r w:rsidRPr="00E444FD">
        <w:rPr>
          <w:sz w:val="24"/>
          <w:lang w:eastAsia="zh-CN"/>
        </w:rPr>
        <w:t>]</w:t>
      </w:r>
      <w:r w:rsidRPr="00E444FD">
        <w:rPr>
          <w:rFonts w:hint="eastAsia"/>
          <w:sz w:val="24"/>
          <w:lang w:eastAsia="zh-CN"/>
        </w:rPr>
        <w:t>[</w:t>
      </w:r>
      <w:r w:rsidRPr="00E444FD">
        <w:rPr>
          <w:rFonts w:hint="eastAsia"/>
          <w:sz w:val="24"/>
          <w:lang w:eastAsia="zh-CN"/>
        </w:rPr>
        <w:t>在缔约方的行动之外</w:t>
      </w:r>
      <w:r w:rsidRPr="00E444FD">
        <w:rPr>
          <w:rFonts w:hint="eastAsia"/>
          <w:sz w:val="24"/>
          <w:lang w:eastAsia="zh-CN"/>
        </w:rPr>
        <w:t>]</w:t>
      </w:r>
      <w:r w:rsidRPr="00E444FD">
        <w:rPr>
          <w:sz w:val="24"/>
          <w:lang w:eastAsia="zh-CN"/>
        </w:rPr>
        <w:t>采取的行动</w:t>
      </w:r>
      <w:r w:rsidRPr="00E444FD">
        <w:rPr>
          <w:sz w:val="24"/>
          <w:lang w:eastAsia="zh-CN"/>
        </w:rPr>
        <w:t>[</w:t>
      </w:r>
      <w:r w:rsidRPr="00E444FD">
        <w:rPr>
          <w:sz w:val="24"/>
          <w:lang w:eastAsia="zh-CN"/>
        </w:rPr>
        <w:t>补充</w:t>
      </w:r>
      <w:r w:rsidRPr="00E444FD">
        <w:rPr>
          <w:sz w:val="24"/>
          <w:lang w:eastAsia="zh-CN"/>
        </w:rPr>
        <w:t>]</w:t>
      </w:r>
      <w:r w:rsidRPr="00E444FD">
        <w:rPr>
          <w:sz w:val="24"/>
          <w:lang w:eastAsia="zh-CN"/>
        </w:rPr>
        <w:t>缔约方的行动，</w:t>
      </w:r>
      <w:r w:rsidRPr="00E444FD">
        <w:rPr>
          <w:sz w:val="24"/>
          <w:lang w:eastAsia="zh-CN"/>
        </w:rPr>
        <w:t>[</w:t>
      </w:r>
      <w:r w:rsidRPr="00E444FD">
        <w:rPr>
          <w:sz w:val="24"/>
          <w:lang w:eastAsia="zh-CN"/>
        </w:rPr>
        <w:t>可能</w:t>
      </w:r>
      <w:r w:rsidRPr="00E444FD">
        <w:rPr>
          <w:sz w:val="24"/>
          <w:lang w:eastAsia="zh-CN"/>
        </w:rPr>
        <w:t>]</w:t>
      </w:r>
      <w:r w:rsidRPr="00E444FD">
        <w:rPr>
          <w:sz w:val="24"/>
          <w:lang w:eastAsia="zh-CN"/>
        </w:rPr>
        <w:t>有助于执行《</w:t>
      </w:r>
      <w:r w:rsidRPr="00E444FD">
        <w:rPr>
          <w:rFonts w:hint="eastAsia"/>
          <w:sz w:val="24"/>
          <w:lang w:eastAsia="zh-CN"/>
        </w:rPr>
        <w:t>昆蒙</w:t>
      </w:r>
      <w:r w:rsidRPr="00E444FD">
        <w:rPr>
          <w:sz w:val="24"/>
          <w:lang w:eastAsia="zh-CN"/>
        </w:rPr>
        <w:t>框架》，并强调</w:t>
      </w:r>
      <w:r w:rsidRPr="00E444FD">
        <w:rPr>
          <w:sz w:val="24"/>
          <w:lang w:eastAsia="zh-CN"/>
        </w:rPr>
        <w:t>[</w:t>
      </w:r>
      <w:r w:rsidRPr="00E444FD">
        <w:rPr>
          <w:sz w:val="24"/>
          <w:lang w:eastAsia="zh-CN"/>
        </w:rPr>
        <w:t>在适用的情况下</w:t>
      </w:r>
      <w:r w:rsidRPr="00E444FD">
        <w:rPr>
          <w:sz w:val="24"/>
          <w:lang w:eastAsia="zh-CN"/>
        </w:rPr>
        <w:t>]</w:t>
      </w:r>
      <w:r w:rsidRPr="00E444FD">
        <w:rPr>
          <w:sz w:val="24"/>
          <w:lang w:eastAsia="zh-CN"/>
        </w:rPr>
        <w:t>更有效地利用</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的贡献、知识、专长和举措，</w:t>
      </w:r>
      <w:r w:rsidRPr="00E444FD">
        <w:rPr>
          <w:sz w:val="24"/>
          <w:lang w:eastAsia="zh-CN"/>
        </w:rPr>
        <w:t xml:space="preserve"> [</w:t>
      </w:r>
      <w:r w:rsidRPr="00E444FD">
        <w:rPr>
          <w:sz w:val="24"/>
          <w:lang w:eastAsia="zh-CN"/>
        </w:rPr>
        <w:t>可能</w:t>
      </w:r>
      <w:r w:rsidRPr="00E444FD">
        <w:rPr>
          <w:sz w:val="24"/>
          <w:lang w:eastAsia="zh-CN"/>
        </w:rPr>
        <w:t>]</w:t>
      </w:r>
      <w:r w:rsidRPr="00E444FD">
        <w:rPr>
          <w:sz w:val="24"/>
          <w:lang w:eastAsia="zh-CN"/>
        </w:rPr>
        <w:t>是加速执行《昆明</w:t>
      </w:r>
      <w:r w:rsidRPr="00E444FD">
        <w:rPr>
          <w:sz w:val="24"/>
          <w:lang w:eastAsia="zh-CN"/>
        </w:rPr>
        <w:t>-</w:t>
      </w:r>
      <w:r w:rsidRPr="00E444FD">
        <w:rPr>
          <w:sz w:val="24"/>
          <w:lang w:eastAsia="zh-CN"/>
        </w:rPr>
        <w:t>蒙特利尔全球生物多样性框架》的一个重要机会</w:t>
      </w:r>
      <w:r w:rsidRPr="00E444FD">
        <w:rPr>
          <w:rFonts w:hint="eastAsia"/>
          <w:sz w:val="24"/>
          <w:lang w:eastAsia="zh-CN"/>
        </w:rPr>
        <w:t>；</w:t>
      </w:r>
    </w:p>
    <w:p w14:paraId="242BF58E" w14:textId="15E5D6A6"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iCs/>
          <w:sz w:val="24"/>
          <w:lang w:eastAsia="zh-CN"/>
        </w:rPr>
        <w:tab/>
      </w:r>
      <w:r w:rsidRPr="00E444FD">
        <w:rPr>
          <w:sz w:val="24"/>
          <w:lang w:eastAsia="zh-CN"/>
        </w:rPr>
        <w:t>3</w:t>
      </w:r>
      <w:r w:rsidR="004F2767">
        <w:rPr>
          <w:rFonts w:hint="eastAsia"/>
          <w:sz w:val="24"/>
          <w:lang w:eastAsia="zh-CN"/>
        </w:rPr>
        <w:t>5</w:t>
      </w:r>
      <w:r w:rsidRPr="00E444FD">
        <w:rPr>
          <w:i/>
          <w:iCs/>
          <w:sz w:val="24"/>
          <w:lang w:eastAsia="zh-CN"/>
        </w:rPr>
        <w:t>.</w:t>
      </w:r>
      <w:r w:rsidRPr="00E444FD">
        <w:rPr>
          <w:i/>
          <w:iCs/>
          <w:sz w:val="24"/>
          <w:lang w:eastAsia="zh-CN"/>
        </w:rPr>
        <w:tab/>
      </w:r>
      <w:r w:rsidRPr="00E444FD">
        <w:rPr>
          <w:sz w:val="24"/>
          <w:lang w:eastAsia="zh-CN"/>
        </w:rPr>
        <w:t xml:space="preserve"> [</w:t>
      </w:r>
      <w:r w:rsidRPr="00E444FD">
        <w:rPr>
          <w:rFonts w:ascii="楷体" w:eastAsia="楷体" w:hAnsi="楷体"/>
          <w:sz w:val="24"/>
          <w:lang w:eastAsia="zh-CN"/>
        </w:rPr>
        <w:t>敦促][鼓励</w:t>
      </w:r>
      <w:r w:rsidRPr="00E444FD">
        <w:rPr>
          <w:sz w:val="24"/>
          <w:lang w:eastAsia="zh-CN"/>
        </w:rPr>
        <w:t>]</w:t>
      </w:r>
      <w:r w:rsidRPr="00E444FD">
        <w:rPr>
          <w:sz w:val="24"/>
          <w:lang w:eastAsia="zh-CN"/>
        </w:rPr>
        <w:t>缔约方加强所有</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的参与，</w:t>
      </w:r>
      <w:r w:rsidRPr="00E444FD">
        <w:rPr>
          <w:sz w:val="24"/>
          <w:lang w:eastAsia="zh-CN"/>
        </w:rPr>
        <w:t>[</w:t>
      </w:r>
      <w:r w:rsidRPr="00E444FD">
        <w:rPr>
          <w:sz w:val="24"/>
          <w:lang w:eastAsia="zh-CN"/>
        </w:rPr>
        <w:t>特别是</w:t>
      </w:r>
      <w:r w:rsidRPr="00E444FD">
        <w:rPr>
          <w:rFonts w:hint="eastAsia"/>
          <w:sz w:val="24"/>
          <w:lang w:eastAsia="zh-CN"/>
        </w:rPr>
        <w:t>为此让</w:t>
      </w:r>
      <w:r w:rsidRPr="00E444FD">
        <w:rPr>
          <w:sz w:val="24"/>
          <w:lang w:eastAsia="zh-CN"/>
        </w:rPr>
        <w:t>土著人民和地方社区、妇女和青年能够充分和有效、公平、包容和</w:t>
      </w:r>
      <w:r w:rsidRPr="00E444FD">
        <w:rPr>
          <w:rFonts w:hint="eastAsia"/>
          <w:sz w:val="24"/>
          <w:lang w:eastAsia="zh-CN"/>
        </w:rPr>
        <w:t>以</w:t>
      </w:r>
      <w:r w:rsidRPr="00E444FD">
        <w:rPr>
          <w:sz w:val="24"/>
          <w:lang w:eastAsia="zh-CN"/>
        </w:rPr>
        <w:t>促进性别平等的</w:t>
      </w:r>
      <w:r w:rsidRPr="00E444FD">
        <w:rPr>
          <w:rFonts w:hint="eastAsia"/>
          <w:sz w:val="24"/>
          <w:lang w:eastAsia="zh-CN"/>
        </w:rPr>
        <w:t>方式参加</w:t>
      </w:r>
      <w:r w:rsidRPr="00E444FD">
        <w:rPr>
          <w:sz w:val="24"/>
          <w:lang w:eastAsia="zh-CN"/>
        </w:rPr>
        <w:t>和参与</w:t>
      </w:r>
      <w:proofErr w:type="gramStart"/>
      <w:r w:rsidRPr="00E444FD">
        <w:rPr>
          <w:sz w:val="24"/>
          <w:lang w:eastAsia="zh-CN"/>
        </w:rPr>
        <w:t>，</w:t>
      </w:r>
      <w:r w:rsidRPr="00E444FD">
        <w:rPr>
          <w:sz w:val="24"/>
          <w:lang w:eastAsia="zh-CN"/>
        </w:rPr>
        <w:t>]</w:t>
      </w:r>
      <w:r w:rsidRPr="00E444FD">
        <w:rPr>
          <w:sz w:val="24"/>
          <w:lang w:eastAsia="zh-CN"/>
        </w:rPr>
        <w:t>以确保这些行为</w:t>
      </w:r>
      <w:r w:rsidRPr="00E444FD">
        <w:rPr>
          <w:rFonts w:hint="eastAsia"/>
          <w:sz w:val="24"/>
          <w:lang w:eastAsia="zh-CN"/>
        </w:rPr>
        <w:t>体</w:t>
      </w:r>
      <w:r w:rsidRPr="00E444FD">
        <w:rPr>
          <w:sz w:val="24"/>
          <w:lang w:eastAsia="zh-CN"/>
        </w:rPr>
        <w:t>参与磋商进程</w:t>
      </w:r>
      <w:proofErr w:type="gramEnd"/>
      <w:r w:rsidRPr="00E444FD">
        <w:rPr>
          <w:sz w:val="24"/>
          <w:lang w:eastAsia="zh-CN"/>
        </w:rPr>
        <w:t>，</w:t>
      </w:r>
      <w:r w:rsidRPr="00E444FD">
        <w:rPr>
          <w:sz w:val="24"/>
          <w:lang w:eastAsia="zh-CN"/>
        </w:rPr>
        <w:t>[</w:t>
      </w:r>
      <w:r w:rsidRPr="00E444FD">
        <w:rPr>
          <w:sz w:val="24"/>
          <w:lang w:eastAsia="zh-CN"/>
        </w:rPr>
        <w:t>根据《</w:t>
      </w:r>
      <w:r w:rsidRPr="00E444FD">
        <w:rPr>
          <w:rFonts w:hint="eastAsia"/>
          <w:sz w:val="24"/>
          <w:lang w:eastAsia="zh-CN"/>
        </w:rPr>
        <w:t>昆蒙</w:t>
      </w:r>
      <w:r w:rsidRPr="00E444FD">
        <w:rPr>
          <w:sz w:val="24"/>
          <w:lang w:eastAsia="zh-CN"/>
        </w:rPr>
        <w:t>框架》</w:t>
      </w:r>
      <w:r w:rsidRPr="00E444FD">
        <w:rPr>
          <w:rFonts w:hint="eastAsia"/>
          <w:sz w:val="24"/>
          <w:lang w:eastAsia="zh-CN"/>
        </w:rPr>
        <w:t>行动</w:t>
      </w:r>
      <w:r w:rsidRPr="00E444FD">
        <w:rPr>
          <w:sz w:val="24"/>
          <w:lang w:eastAsia="zh-CN"/>
        </w:rPr>
        <w:t>目标</w:t>
      </w:r>
      <w:r w:rsidRPr="00E444FD">
        <w:rPr>
          <w:sz w:val="24"/>
          <w:lang w:eastAsia="zh-CN"/>
        </w:rPr>
        <w:t>22</w:t>
      </w:r>
      <w:r w:rsidRPr="00E444FD">
        <w:rPr>
          <w:sz w:val="24"/>
          <w:lang w:eastAsia="zh-CN"/>
        </w:rPr>
        <w:t>和</w:t>
      </w:r>
      <w:proofErr w:type="gramStart"/>
      <w:r w:rsidRPr="00E444FD">
        <w:rPr>
          <w:sz w:val="24"/>
          <w:lang w:eastAsia="zh-CN"/>
        </w:rPr>
        <w:t>23][</w:t>
      </w:r>
      <w:proofErr w:type="gramEnd"/>
      <w:r w:rsidRPr="00E444FD">
        <w:rPr>
          <w:sz w:val="24"/>
          <w:lang w:eastAsia="zh-CN"/>
        </w:rPr>
        <w:t>根据国家立法</w:t>
      </w:r>
      <w:r w:rsidRPr="00E444FD">
        <w:rPr>
          <w:sz w:val="24"/>
          <w:lang w:eastAsia="zh-CN"/>
        </w:rPr>
        <w:t>]</w:t>
      </w:r>
      <w:r w:rsidRPr="00E444FD">
        <w:rPr>
          <w:rFonts w:hint="eastAsia"/>
          <w:sz w:val="24"/>
          <w:lang w:eastAsia="zh-CN"/>
        </w:rPr>
        <w:t>参与</w:t>
      </w:r>
      <w:r w:rsidRPr="00E444FD">
        <w:rPr>
          <w:sz w:val="24"/>
          <w:lang w:eastAsia="zh-CN"/>
        </w:rPr>
        <w:t>规划和</w:t>
      </w:r>
      <w:r w:rsidRPr="00E444FD">
        <w:rPr>
          <w:rFonts w:hint="eastAsia"/>
          <w:sz w:val="24"/>
          <w:lang w:eastAsia="zh-CN"/>
        </w:rPr>
        <w:t>执行；</w:t>
      </w:r>
    </w:p>
    <w:p w14:paraId="45781C0E" w14:textId="2D6856A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E444FD">
        <w:rPr>
          <w:i/>
          <w:iCs/>
          <w:sz w:val="24"/>
          <w:lang w:eastAsia="zh-CN"/>
        </w:rPr>
        <w:tab/>
      </w:r>
      <w:r w:rsidRPr="00E444FD">
        <w:rPr>
          <w:sz w:val="24"/>
          <w:lang w:eastAsia="zh-CN"/>
        </w:rPr>
        <w:t>3</w:t>
      </w:r>
      <w:r w:rsidR="004F2767">
        <w:rPr>
          <w:rFonts w:hint="eastAsia"/>
          <w:sz w:val="24"/>
          <w:lang w:eastAsia="zh-CN"/>
        </w:rPr>
        <w:t>6</w:t>
      </w:r>
      <w:r w:rsidRPr="00E444FD">
        <w:rPr>
          <w:i/>
          <w:iCs/>
          <w:sz w:val="24"/>
          <w:lang w:eastAsia="zh-CN"/>
        </w:rPr>
        <w:t>.</w:t>
      </w:r>
      <w:r w:rsidRPr="00E444FD">
        <w:rPr>
          <w:i/>
          <w:iCs/>
          <w:sz w:val="24"/>
          <w:lang w:eastAsia="zh-CN"/>
        </w:rPr>
        <w:tab/>
      </w:r>
      <w:r w:rsidRPr="00E444FD">
        <w:rPr>
          <w:rFonts w:ascii="楷体" w:eastAsia="楷体" w:hAnsi="楷体"/>
          <w:sz w:val="24"/>
          <w:lang w:eastAsia="zh-CN"/>
        </w:rPr>
        <w:t>邀请</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土著人民和地方社区、</w:t>
      </w:r>
      <w:proofErr w:type="gramStart"/>
      <w:r w:rsidRPr="00E444FD">
        <w:rPr>
          <w:sz w:val="24"/>
          <w:lang w:eastAsia="zh-CN"/>
        </w:rPr>
        <w:t>妇女和青年</w:t>
      </w:r>
      <w:r w:rsidRPr="00E444FD">
        <w:rPr>
          <w:sz w:val="24"/>
          <w:lang w:eastAsia="zh-CN"/>
        </w:rPr>
        <w:t>]</w:t>
      </w:r>
      <w:r w:rsidRPr="00E444FD">
        <w:rPr>
          <w:sz w:val="24"/>
          <w:lang w:eastAsia="zh-CN"/>
        </w:rPr>
        <w:t>与缔约方分享</w:t>
      </w:r>
      <w:r w:rsidRPr="00E444FD">
        <w:rPr>
          <w:rFonts w:hint="eastAsia"/>
          <w:sz w:val="24"/>
          <w:lang w:eastAsia="zh-CN"/>
        </w:rPr>
        <w:t>信息</w:t>
      </w:r>
      <w:proofErr w:type="gramEnd"/>
      <w:r w:rsidRPr="00E444FD">
        <w:rPr>
          <w:rFonts w:hint="eastAsia"/>
          <w:sz w:val="24"/>
          <w:lang w:eastAsia="zh-CN"/>
        </w:rPr>
        <w:t>，说明他们</w:t>
      </w:r>
      <w:r w:rsidRPr="00E444FD">
        <w:rPr>
          <w:sz w:val="24"/>
          <w:lang w:eastAsia="zh-CN"/>
        </w:rPr>
        <w:t>在执行</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方面采取的行动</w:t>
      </w:r>
      <w:r w:rsidRPr="00E444FD">
        <w:rPr>
          <w:rFonts w:hint="eastAsia"/>
          <w:sz w:val="24"/>
          <w:lang w:eastAsia="zh-CN"/>
        </w:rPr>
        <w:t>，</w:t>
      </w:r>
      <w:r w:rsidRPr="00E444FD">
        <w:rPr>
          <w:sz w:val="24"/>
          <w:lang w:eastAsia="zh-CN"/>
        </w:rPr>
        <w:t>[</w:t>
      </w:r>
      <w:r w:rsidRPr="00E444FD">
        <w:rPr>
          <w:sz w:val="24"/>
          <w:lang w:eastAsia="zh-CN"/>
        </w:rPr>
        <w:t>包括</w:t>
      </w:r>
      <w:r w:rsidRPr="00E444FD">
        <w:rPr>
          <w:sz w:val="24"/>
          <w:lang w:eastAsia="zh-CN"/>
        </w:rPr>
        <w:t>[</w:t>
      </w:r>
      <w:r w:rsidRPr="00E444FD">
        <w:rPr>
          <w:sz w:val="24"/>
          <w:lang w:eastAsia="zh-CN"/>
        </w:rPr>
        <w:t>根据国家立法</w:t>
      </w:r>
      <w:r w:rsidRPr="00E444FD">
        <w:rPr>
          <w:sz w:val="24"/>
          <w:lang w:eastAsia="zh-CN"/>
        </w:rPr>
        <w:t>]</w:t>
      </w:r>
      <w:r w:rsidRPr="00E444FD">
        <w:rPr>
          <w:sz w:val="24"/>
          <w:lang w:eastAsia="zh-CN"/>
        </w:rPr>
        <w:t>和</w:t>
      </w:r>
      <w:r w:rsidRPr="00E444FD">
        <w:rPr>
          <w:sz w:val="24"/>
          <w:lang w:eastAsia="zh-CN"/>
        </w:rPr>
        <w:t>[</w:t>
      </w:r>
      <w:r w:rsidRPr="00E444FD">
        <w:rPr>
          <w:sz w:val="24"/>
          <w:lang w:eastAsia="zh-CN"/>
        </w:rPr>
        <w:t>相关</w:t>
      </w:r>
      <w:r w:rsidRPr="00E444FD">
        <w:rPr>
          <w:sz w:val="24"/>
          <w:lang w:eastAsia="zh-CN"/>
        </w:rPr>
        <w:t>]</w:t>
      </w:r>
      <w:proofErr w:type="gramStart"/>
      <w:r w:rsidRPr="00E444FD">
        <w:rPr>
          <w:sz w:val="24"/>
          <w:lang w:eastAsia="zh-CN"/>
        </w:rPr>
        <w:t>国际义务</w:t>
      </w:r>
      <w:r w:rsidRPr="00E444FD">
        <w:rPr>
          <w:sz w:val="24"/>
          <w:lang w:eastAsia="zh-CN"/>
        </w:rPr>
        <w:t>]</w:t>
      </w:r>
      <w:r w:rsidRPr="00E444FD">
        <w:rPr>
          <w:sz w:val="24"/>
          <w:lang w:eastAsia="zh-CN"/>
        </w:rPr>
        <w:t>，</w:t>
      </w:r>
      <w:proofErr w:type="gramEnd"/>
      <w:r w:rsidRPr="00E444FD">
        <w:rPr>
          <w:sz w:val="24"/>
          <w:lang w:eastAsia="zh-CN"/>
        </w:rPr>
        <w:t>[</w:t>
      </w:r>
      <w:r w:rsidRPr="00E444FD">
        <w:rPr>
          <w:rFonts w:hint="eastAsia"/>
          <w:sz w:val="24"/>
          <w:lang w:eastAsia="zh-CN"/>
        </w:rPr>
        <w:t>在土著人民和地方社区</w:t>
      </w:r>
      <w:r w:rsidRPr="00E444FD">
        <w:rPr>
          <w:sz w:val="24"/>
          <w:lang w:eastAsia="zh-CN"/>
        </w:rPr>
        <w:t>]</w:t>
      </w:r>
      <w:r w:rsidRPr="00E444FD">
        <w:rPr>
          <w:sz w:val="24"/>
          <w:lang w:eastAsia="zh-CN"/>
        </w:rPr>
        <w:t>自由、事先和知情同意的情况下</w:t>
      </w:r>
      <w:r w:rsidRPr="00E444FD">
        <w:rPr>
          <w:sz w:val="24"/>
          <w:vertAlign w:val="superscript"/>
        </w:rPr>
        <w:footnoteReference w:id="10"/>
      </w:r>
      <w:r w:rsidRPr="00E444FD">
        <w:rPr>
          <w:sz w:val="24"/>
          <w:lang w:eastAsia="zh-CN"/>
        </w:rPr>
        <w:t>]</w:t>
      </w:r>
      <w:r w:rsidRPr="00E444FD">
        <w:rPr>
          <w:rFonts w:hint="eastAsia"/>
          <w:sz w:val="24"/>
          <w:lang w:eastAsia="zh-CN"/>
        </w:rPr>
        <w:t>，</w:t>
      </w:r>
      <w:proofErr w:type="gramStart"/>
      <w:r w:rsidRPr="00E444FD">
        <w:rPr>
          <w:rFonts w:hint="eastAsia"/>
          <w:sz w:val="24"/>
          <w:lang w:eastAsia="zh-CN"/>
        </w:rPr>
        <w:t>分享他们的传统知识</w:t>
      </w:r>
      <w:r w:rsidRPr="00E444FD">
        <w:rPr>
          <w:sz w:val="24"/>
          <w:lang w:eastAsia="zh-CN"/>
        </w:rPr>
        <w:t>]</w:t>
      </w:r>
      <w:r w:rsidRPr="00E444FD">
        <w:rPr>
          <w:rFonts w:hint="eastAsia"/>
          <w:sz w:val="24"/>
          <w:lang w:eastAsia="zh-CN"/>
        </w:rPr>
        <w:t>；</w:t>
      </w:r>
      <w:proofErr w:type="gramEnd"/>
    </w:p>
    <w:p w14:paraId="2BD92C44" w14:textId="16D10EED"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iCs/>
          <w:sz w:val="24"/>
          <w:lang w:eastAsia="zh-CN"/>
        </w:rPr>
        <w:tab/>
      </w:r>
      <w:r w:rsidRPr="003B2AAE">
        <w:rPr>
          <w:sz w:val="24"/>
          <w:lang w:eastAsia="zh-CN"/>
        </w:rPr>
        <w:t>3</w:t>
      </w:r>
      <w:r w:rsidR="004F2767" w:rsidRPr="003B2AAE">
        <w:rPr>
          <w:sz w:val="24"/>
          <w:lang w:eastAsia="zh-CN"/>
        </w:rPr>
        <w:t>7</w:t>
      </w:r>
      <w:r w:rsidRPr="00E444FD">
        <w:rPr>
          <w:i/>
          <w:iCs/>
          <w:sz w:val="24"/>
          <w:lang w:eastAsia="zh-CN"/>
        </w:rPr>
        <w:t>.</w:t>
      </w:r>
      <w:r w:rsidRPr="00E444FD">
        <w:rPr>
          <w:i/>
          <w:iCs/>
          <w:sz w:val="24"/>
          <w:lang w:eastAsia="zh-CN"/>
        </w:rPr>
        <w:tab/>
      </w:r>
      <w:r w:rsidRPr="00E444FD">
        <w:rPr>
          <w:rFonts w:ascii="楷体" w:eastAsia="楷体" w:hAnsi="楷体" w:hint="eastAsia"/>
          <w:sz w:val="24"/>
          <w:lang w:eastAsia="zh-CN"/>
        </w:rPr>
        <w:t>邀请</w:t>
      </w:r>
      <w:r w:rsidRPr="00E444FD">
        <w:rPr>
          <w:sz w:val="24"/>
          <w:lang w:eastAsia="zh-CN"/>
        </w:rPr>
        <w:t>缔约方</w:t>
      </w:r>
      <w:r w:rsidRPr="00E444FD">
        <w:rPr>
          <w:sz w:val="24"/>
          <w:lang w:eastAsia="zh-CN"/>
        </w:rPr>
        <w:t>[</w:t>
      </w:r>
      <w:r w:rsidRPr="00E444FD">
        <w:rPr>
          <w:sz w:val="24"/>
          <w:lang w:eastAsia="zh-CN"/>
        </w:rPr>
        <w:t>根据本国国情和优先事项</w:t>
      </w:r>
      <w:proofErr w:type="gramStart"/>
      <w:r w:rsidRPr="00E444FD">
        <w:rPr>
          <w:sz w:val="24"/>
          <w:lang w:eastAsia="zh-CN"/>
        </w:rPr>
        <w:t>，</w:t>
      </w:r>
      <w:r w:rsidRPr="00E444FD">
        <w:rPr>
          <w:sz w:val="24"/>
          <w:lang w:eastAsia="zh-CN"/>
        </w:rPr>
        <w:t>]</w:t>
      </w:r>
      <w:r w:rsidRPr="00E444FD">
        <w:rPr>
          <w:sz w:val="24"/>
          <w:lang w:eastAsia="zh-CN"/>
        </w:rPr>
        <w:t>酌情</w:t>
      </w:r>
      <w:r w:rsidRPr="00E444FD">
        <w:rPr>
          <w:rFonts w:hint="eastAsia"/>
          <w:sz w:val="24"/>
          <w:lang w:eastAsia="zh-CN"/>
        </w:rPr>
        <w:t>并在相关的情况下</w:t>
      </w:r>
      <w:proofErr w:type="gramEnd"/>
      <w:r w:rsidRPr="00E444FD">
        <w:rPr>
          <w:rFonts w:hint="eastAsia"/>
          <w:sz w:val="24"/>
          <w:lang w:eastAsia="zh-CN"/>
        </w:rPr>
        <w:t>，</w:t>
      </w:r>
      <w:r w:rsidRPr="00E444FD">
        <w:rPr>
          <w:sz w:val="24"/>
          <w:lang w:eastAsia="zh-CN"/>
        </w:rPr>
        <w:t>在国家生物多样性战略和行动计划和</w:t>
      </w:r>
      <w:r w:rsidRPr="00E444FD">
        <w:rPr>
          <w:sz w:val="24"/>
          <w:lang w:eastAsia="zh-CN"/>
        </w:rPr>
        <w:t>/</w:t>
      </w:r>
      <w:r w:rsidRPr="00E444FD">
        <w:rPr>
          <w:sz w:val="24"/>
          <w:lang w:eastAsia="zh-CN"/>
        </w:rPr>
        <w:t>或国家目标和国家报告中反映</w:t>
      </w:r>
      <w:r w:rsidRPr="00E444FD">
        <w:rPr>
          <w:sz w:val="24"/>
          <w:lang w:eastAsia="zh-CN"/>
        </w:rPr>
        <w:t>[</w:t>
      </w:r>
      <w:r w:rsidR="003B273B">
        <w:rPr>
          <w:sz w:val="24"/>
          <w:lang w:eastAsia="zh-CN"/>
        </w:rPr>
        <w:t>非国家政府行为体</w:t>
      </w:r>
      <w:proofErr w:type="gramStart"/>
      <w:r w:rsidRPr="00E444FD">
        <w:rPr>
          <w:sz w:val="24"/>
          <w:lang w:eastAsia="zh-CN"/>
        </w:rPr>
        <w:t>，</w:t>
      </w:r>
      <w:r w:rsidRPr="00E444FD">
        <w:rPr>
          <w:sz w:val="24"/>
          <w:lang w:eastAsia="zh-CN"/>
        </w:rPr>
        <w:t>][</w:t>
      </w:r>
      <w:proofErr w:type="gramEnd"/>
      <w:r w:rsidRPr="00E444FD">
        <w:rPr>
          <w:sz w:val="24"/>
          <w:lang w:eastAsia="zh-CN"/>
        </w:rPr>
        <w:t>包括土著人民和地方社区、妇女、</w:t>
      </w:r>
      <w:r w:rsidRPr="00E444FD">
        <w:rPr>
          <w:sz w:val="24"/>
          <w:lang w:eastAsia="zh-CN"/>
        </w:rPr>
        <w:t>[</w:t>
      </w:r>
      <w:r w:rsidRPr="00E444FD">
        <w:rPr>
          <w:sz w:val="24"/>
          <w:lang w:eastAsia="zh-CN"/>
        </w:rPr>
        <w:t>和</w:t>
      </w:r>
      <w:r w:rsidRPr="00E444FD">
        <w:rPr>
          <w:sz w:val="24"/>
          <w:lang w:eastAsia="zh-CN"/>
        </w:rPr>
        <w:t>]</w:t>
      </w:r>
      <w:r w:rsidRPr="00E444FD">
        <w:rPr>
          <w:sz w:val="24"/>
          <w:lang w:eastAsia="zh-CN"/>
        </w:rPr>
        <w:t>青年</w:t>
      </w:r>
      <w:r w:rsidRPr="00E444FD">
        <w:rPr>
          <w:sz w:val="24"/>
          <w:lang w:eastAsia="zh-CN"/>
        </w:rPr>
        <w:t>] [</w:t>
      </w:r>
      <w:r w:rsidRPr="00E444FD">
        <w:rPr>
          <w:sz w:val="24"/>
          <w:lang w:eastAsia="zh-CN"/>
        </w:rPr>
        <w:t>和其他利益攸关方</w:t>
      </w:r>
      <w:r w:rsidRPr="00E444FD">
        <w:rPr>
          <w:sz w:val="24"/>
          <w:lang w:eastAsia="zh-CN"/>
        </w:rPr>
        <w:t>]</w:t>
      </w:r>
      <w:r w:rsidRPr="00E444FD">
        <w:rPr>
          <w:sz w:val="24"/>
          <w:lang w:eastAsia="zh-CN"/>
        </w:rPr>
        <w:t>为支持执行《</w:t>
      </w:r>
      <w:r w:rsidRPr="00E444FD">
        <w:rPr>
          <w:rFonts w:hint="eastAsia"/>
          <w:sz w:val="24"/>
          <w:lang w:val="en-US" w:eastAsia="zh-CN"/>
        </w:rPr>
        <w:t>昆蒙</w:t>
      </w:r>
      <w:r w:rsidRPr="00E444FD">
        <w:rPr>
          <w:sz w:val="24"/>
          <w:lang w:eastAsia="zh-CN"/>
        </w:rPr>
        <w:t>框架》而作出的承诺和采取的行动</w:t>
      </w:r>
      <w:r w:rsidRPr="00E444FD">
        <w:rPr>
          <w:sz w:val="24"/>
          <w:lang w:eastAsia="zh-CN"/>
        </w:rPr>
        <w:t>;</w:t>
      </w:r>
    </w:p>
    <w:p w14:paraId="4583E4C0" w14:textId="77777777" w:rsidR="00E444FD" w:rsidRPr="00E444FD" w:rsidRDefault="00E444FD" w:rsidP="00642C54">
      <w:pPr>
        <w:pStyle w:val="CBDNormalNoNumber"/>
        <w:tabs>
          <w:tab w:val="clear" w:pos="567"/>
          <w:tab w:val="clear" w:pos="1134"/>
          <w:tab w:val="clear" w:pos="1701"/>
          <w:tab w:val="clear" w:pos="2268"/>
          <w:tab w:val="clear" w:pos="2835"/>
          <w:tab w:val="clear" w:pos="3402"/>
        </w:tabs>
        <w:ind w:firstLine="412"/>
        <w:rPr>
          <w:b/>
          <w:bCs/>
          <w:i/>
          <w:iCs/>
          <w:sz w:val="24"/>
          <w:lang w:eastAsia="zh-CN"/>
        </w:rPr>
      </w:pPr>
      <w:r w:rsidRPr="00E444FD">
        <w:rPr>
          <w:rFonts w:hint="eastAsia"/>
          <w:b/>
          <w:bCs/>
          <w:sz w:val="24"/>
          <w:lang w:eastAsia="zh-CN"/>
        </w:rPr>
        <w:lastRenderedPageBreak/>
        <w:t>加强监测和知识</w:t>
      </w:r>
    </w:p>
    <w:p w14:paraId="6FEB6E7E" w14:textId="6D364DCC"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8</w:t>
      </w:r>
      <w:r w:rsidRPr="00E444FD">
        <w:rPr>
          <w:sz w:val="24"/>
          <w:lang w:eastAsia="zh-CN"/>
        </w:rPr>
        <w:t xml:space="preserve">. </w:t>
      </w:r>
      <w:r w:rsidRPr="00E444FD">
        <w:rPr>
          <w:rFonts w:ascii="楷体" w:eastAsia="楷体" w:hAnsi="楷体" w:hint="eastAsia"/>
          <w:sz w:val="24"/>
          <w:lang w:val="en-US" w:eastAsia="zh-CN"/>
        </w:rPr>
        <w:t>敦促</w:t>
      </w:r>
      <w:r w:rsidRPr="00E444FD">
        <w:rPr>
          <w:rFonts w:hint="eastAsia"/>
          <w:sz w:val="24"/>
          <w:lang w:val="en-US" w:eastAsia="zh-CN"/>
        </w:rPr>
        <w:t>缔约方进一步发展和</w:t>
      </w:r>
      <w:r w:rsidRPr="00E444FD">
        <w:rPr>
          <w:rFonts w:hint="eastAsia"/>
          <w:sz w:val="24"/>
          <w:lang w:val="en-US" w:eastAsia="zh-CN"/>
        </w:rPr>
        <w:t>/</w:t>
      </w:r>
      <w:r w:rsidRPr="00E444FD">
        <w:rPr>
          <w:rFonts w:hint="eastAsia"/>
          <w:sz w:val="24"/>
          <w:lang w:val="en-US" w:eastAsia="zh-CN"/>
        </w:rPr>
        <w:t>或加强国家监测和知识管理系统，用以解决上述数据和知识差距，改进循证决策和更好地跟踪监测各国执行《昆蒙框架》的进度；</w:t>
      </w:r>
    </w:p>
    <w:p w14:paraId="35FAC253" w14:textId="575371AF"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w:t>
      </w:r>
      <w:r w:rsidR="004F2767">
        <w:rPr>
          <w:rFonts w:hint="eastAsia"/>
          <w:sz w:val="24"/>
          <w:lang w:eastAsia="zh-CN"/>
        </w:rPr>
        <w:t>39</w:t>
      </w:r>
      <w:r w:rsidRPr="00E444FD">
        <w:rPr>
          <w:sz w:val="24"/>
          <w:lang w:eastAsia="zh-CN"/>
        </w:rPr>
        <w:t>.</w:t>
      </w:r>
      <w:r w:rsidRPr="00E444FD">
        <w:rPr>
          <w:rFonts w:hint="eastAsia"/>
          <w:sz w:val="24"/>
          <w:lang w:eastAsia="zh-CN"/>
        </w:rPr>
        <w:t xml:space="preserve"> </w:t>
      </w:r>
      <w:r w:rsidRPr="00E444FD">
        <w:rPr>
          <w:rFonts w:ascii="楷体" w:eastAsia="楷体" w:hAnsi="楷体" w:hint="eastAsia"/>
          <w:sz w:val="24"/>
          <w:lang w:val="en-US" w:eastAsia="zh-CN"/>
        </w:rPr>
        <w:t>鼓励</w:t>
      </w:r>
      <w:r w:rsidRPr="00E444FD">
        <w:rPr>
          <w:rFonts w:hint="eastAsia"/>
          <w:sz w:val="24"/>
          <w:lang w:val="en-US" w:eastAsia="zh-CN"/>
        </w:rPr>
        <w:t>缔约方确保提供为实施监测框架所需要的基础数据，特别是国家生态系统地图，从而支持把基于生态系统的标题指标投入运用；</w:t>
      </w:r>
      <w:r w:rsidRPr="00E444FD">
        <w:rPr>
          <w:sz w:val="24"/>
          <w:lang w:eastAsia="zh-CN"/>
        </w:rPr>
        <w:t>]</w:t>
      </w:r>
    </w:p>
    <w:p w14:paraId="6FFDA904" w14:textId="68E8B8B4" w:rsidR="00E444FD" w:rsidRPr="00E444FD" w:rsidRDefault="004F2767"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4</w:t>
      </w:r>
      <w:r>
        <w:rPr>
          <w:rFonts w:hint="eastAsia"/>
          <w:sz w:val="24"/>
          <w:lang w:eastAsia="zh-CN"/>
        </w:rPr>
        <w:t>0</w:t>
      </w:r>
      <w:r w:rsidR="00E444FD" w:rsidRPr="00E444FD">
        <w:rPr>
          <w:sz w:val="24"/>
          <w:lang w:eastAsia="zh-CN"/>
        </w:rPr>
        <w:t>.</w:t>
      </w:r>
      <w:r w:rsidR="00E444FD" w:rsidRPr="00E444FD">
        <w:rPr>
          <w:sz w:val="24"/>
          <w:lang w:eastAsia="zh-CN"/>
        </w:rPr>
        <w:tab/>
      </w:r>
      <w:r w:rsidR="00E444FD" w:rsidRPr="00E444FD">
        <w:rPr>
          <w:rFonts w:ascii="楷体" w:eastAsia="楷体" w:hAnsi="楷体" w:hint="eastAsia"/>
          <w:sz w:val="24"/>
          <w:lang w:val="en-US" w:eastAsia="zh-CN"/>
        </w:rPr>
        <w:t>鼓励</w:t>
      </w:r>
      <w:r w:rsidR="00E444FD" w:rsidRPr="00E444FD">
        <w:rPr>
          <w:rFonts w:hint="eastAsia"/>
          <w:sz w:val="24"/>
          <w:lang w:val="en-US" w:eastAsia="zh-CN"/>
        </w:rPr>
        <w:t>缔约方，</w:t>
      </w:r>
      <w:r w:rsidR="00E444FD" w:rsidRPr="00E444FD">
        <w:rPr>
          <w:rFonts w:hint="eastAsia"/>
          <w:sz w:val="24"/>
          <w:lang w:val="en-US" w:eastAsia="zh-CN"/>
        </w:rPr>
        <w:t xml:space="preserve"> [</w:t>
      </w:r>
      <w:r w:rsidR="00E444FD" w:rsidRPr="00E444FD">
        <w:rPr>
          <w:rFonts w:hint="eastAsia"/>
          <w:sz w:val="24"/>
          <w:lang w:val="en-US" w:eastAsia="zh-CN"/>
        </w:rPr>
        <w:t>请</w:t>
      </w:r>
      <w:r w:rsidR="00E444FD" w:rsidRPr="00E444FD">
        <w:rPr>
          <w:rFonts w:hint="eastAsia"/>
          <w:sz w:val="24"/>
          <w:lang w:val="en-US" w:eastAsia="zh-CN"/>
        </w:rPr>
        <w:t>][</w:t>
      </w:r>
      <w:r w:rsidR="00E444FD" w:rsidRPr="00E444FD">
        <w:rPr>
          <w:rFonts w:hint="eastAsia"/>
          <w:sz w:val="24"/>
          <w:lang w:val="en-US" w:eastAsia="zh-CN"/>
        </w:rPr>
        <w:t>邀请</w:t>
      </w:r>
      <w:r w:rsidR="00E444FD" w:rsidRPr="00E444FD">
        <w:rPr>
          <w:rFonts w:hint="eastAsia"/>
          <w:sz w:val="24"/>
          <w:lang w:val="en-US" w:eastAsia="zh-CN"/>
        </w:rPr>
        <w:t>]</w:t>
      </w:r>
      <w:r w:rsidR="00E444FD" w:rsidRPr="00E444FD">
        <w:rPr>
          <w:rFonts w:hint="eastAsia"/>
          <w:sz w:val="24"/>
          <w:lang w:val="en-US" w:eastAsia="zh-CN"/>
        </w:rPr>
        <w:t>全球环境基金，并邀请其他国家政府和其他组织，支持解决缔约方，特别是发展中国家缔约方，尤其是最不发达国家和小岛屿发展中国家，在改进其国家监测和知识管理系统</w:t>
      </w:r>
      <w:r w:rsidR="00E444FD" w:rsidRPr="00E444FD">
        <w:rPr>
          <w:rFonts w:hint="eastAsia"/>
          <w:sz w:val="24"/>
          <w:lang w:val="en-US" w:eastAsia="zh-CN"/>
        </w:rPr>
        <w:t>[</w:t>
      </w:r>
      <w:r w:rsidR="00E444FD" w:rsidRPr="00E444FD">
        <w:rPr>
          <w:rFonts w:hint="eastAsia"/>
          <w:sz w:val="24"/>
          <w:lang w:val="en-US" w:eastAsia="zh-CN"/>
        </w:rPr>
        <w:t>以及《昆蒙框架》的执行和监测工作所需要的基础数据</w:t>
      </w:r>
      <w:r w:rsidR="00E444FD" w:rsidRPr="00E444FD">
        <w:rPr>
          <w:rFonts w:hint="eastAsia"/>
          <w:sz w:val="24"/>
          <w:lang w:val="en-US" w:eastAsia="zh-CN"/>
        </w:rPr>
        <w:t>]</w:t>
      </w:r>
      <w:r w:rsidR="00E444FD" w:rsidRPr="00E444FD">
        <w:rPr>
          <w:rFonts w:hint="eastAsia"/>
          <w:sz w:val="24"/>
          <w:lang w:val="en-US" w:eastAsia="zh-CN"/>
        </w:rPr>
        <w:t>方面遇到的技术和资金挑战，包括加大力度，</w:t>
      </w:r>
      <w:r w:rsidR="00E444FD" w:rsidRPr="00E444FD">
        <w:rPr>
          <w:rFonts w:hint="eastAsia"/>
          <w:sz w:val="24"/>
          <w:lang w:val="en-US" w:eastAsia="zh-CN"/>
        </w:rPr>
        <w:t>[</w:t>
      </w:r>
      <w:r w:rsidR="00E444FD" w:rsidRPr="00E444FD">
        <w:rPr>
          <w:rFonts w:hint="eastAsia"/>
          <w:sz w:val="24"/>
          <w:lang w:val="en-US" w:eastAsia="zh-CN"/>
        </w:rPr>
        <w:t>以有利条件，包括相互商定的减让和优惠条件</w:t>
      </w:r>
      <w:r w:rsidR="00E444FD" w:rsidRPr="00E444FD">
        <w:rPr>
          <w:rFonts w:hint="eastAsia"/>
          <w:sz w:val="24"/>
          <w:lang w:val="en-US" w:eastAsia="zh-CN"/>
        </w:rPr>
        <w:t>][</w:t>
      </w:r>
      <w:r w:rsidR="00E444FD" w:rsidRPr="00E444FD">
        <w:rPr>
          <w:rFonts w:hint="eastAsia"/>
          <w:sz w:val="24"/>
          <w:lang w:val="en-US" w:eastAsia="zh-CN"/>
        </w:rPr>
        <w:t>以相互商定的条件</w:t>
      </w:r>
      <w:r w:rsidR="00E444FD" w:rsidRPr="00E444FD">
        <w:rPr>
          <w:rFonts w:hint="eastAsia"/>
          <w:sz w:val="24"/>
          <w:lang w:val="en-US" w:eastAsia="zh-CN"/>
        </w:rPr>
        <w:t>]</w:t>
      </w:r>
      <w:r w:rsidR="00E444FD" w:rsidRPr="00E444FD">
        <w:rPr>
          <w:rFonts w:hint="eastAsia"/>
          <w:sz w:val="24"/>
          <w:lang w:val="en-US" w:eastAsia="zh-CN"/>
        </w:rPr>
        <w:t>提供充足、可预测、可获得和及时的资金、技术转让、技术援助以及能力建设和发展，使其能够有效执行监测框架和《昆明</w:t>
      </w:r>
      <w:r w:rsidR="00E444FD" w:rsidRPr="00E444FD">
        <w:rPr>
          <w:rFonts w:hint="eastAsia"/>
          <w:sz w:val="24"/>
          <w:lang w:val="en-US" w:eastAsia="zh-CN"/>
        </w:rPr>
        <w:t>-</w:t>
      </w:r>
      <w:r w:rsidR="00E444FD" w:rsidRPr="00E444FD">
        <w:rPr>
          <w:rFonts w:hint="eastAsia"/>
          <w:sz w:val="24"/>
          <w:lang w:val="en-US" w:eastAsia="zh-CN"/>
        </w:rPr>
        <w:t>蒙特利尔全球生物多样性框架》</w:t>
      </w:r>
      <w:r w:rsidR="00E444FD" w:rsidRPr="00E444FD">
        <w:rPr>
          <w:sz w:val="24"/>
          <w:vertAlign w:val="superscript"/>
        </w:rPr>
        <w:footnoteReference w:id="11"/>
      </w:r>
      <w:r w:rsidR="00E444FD" w:rsidRPr="00E444FD">
        <w:rPr>
          <w:sz w:val="24"/>
          <w:lang w:eastAsia="zh-CN"/>
        </w:rPr>
        <w:t>]</w:t>
      </w:r>
    </w:p>
    <w:p w14:paraId="7149E780" w14:textId="77EC076B"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4F2767">
        <w:rPr>
          <w:rFonts w:hint="eastAsia"/>
          <w:sz w:val="24"/>
          <w:lang w:eastAsia="zh-CN"/>
        </w:rPr>
        <w:t>1</w:t>
      </w:r>
      <w:r w:rsidRPr="00E444FD">
        <w:rPr>
          <w:sz w:val="24"/>
          <w:lang w:eastAsia="zh-CN"/>
        </w:rPr>
        <w:t xml:space="preserve">. </w:t>
      </w:r>
      <w:r w:rsidRPr="00E444FD">
        <w:rPr>
          <w:rFonts w:ascii="楷体" w:eastAsia="楷体" w:hAnsi="楷体" w:hint="eastAsia"/>
          <w:sz w:val="24"/>
          <w:lang w:val="en-US" w:eastAsia="zh-CN"/>
        </w:rPr>
        <w:t>邀请</w:t>
      </w:r>
      <w:r w:rsidR="003436FE">
        <w:rPr>
          <w:rFonts w:hint="eastAsia"/>
          <w:sz w:val="24"/>
          <w:lang w:val="en-US" w:eastAsia="zh-CN"/>
        </w:rPr>
        <w:t>非</w:t>
      </w:r>
      <w:r w:rsidRPr="00E444FD">
        <w:rPr>
          <w:rFonts w:hint="eastAsia"/>
          <w:sz w:val="24"/>
          <w:lang w:val="en-US" w:eastAsia="zh-CN"/>
        </w:rPr>
        <w:t>国家政府</w:t>
      </w:r>
      <w:r w:rsidR="003436FE" w:rsidRPr="00E444FD">
        <w:rPr>
          <w:rFonts w:hint="eastAsia"/>
          <w:sz w:val="24"/>
          <w:lang w:val="en-US" w:eastAsia="zh-CN"/>
        </w:rPr>
        <w:t>行为体</w:t>
      </w:r>
      <w:r w:rsidRPr="00E444FD">
        <w:rPr>
          <w:rFonts w:hint="eastAsia"/>
          <w:sz w:val="24"/>
          <w:lang w:val="en-US" w:eastAsia="zh-CN"/>
        </w:rPr>
        <w:t>、次区域和区域科技合作支持中心、生物多样性相关公约和其他相关多边环境协定的秘书处、联合国实体和政府间组织支持缔约方努力改进国家监测和知识管理系统；</w:t>
      </w:r>
      <w:r w:rsidRPr="00E444FD">
        <w:rPr>
          <w:sz w:val="24"/>
          <w:lang w:eastAsia="zh-CN"/>
        </w:rPr>
        <w:t xml:space="preserve"> </w:t>
      </w:r>
    </w:p>
    <w:p w14:paraId="3B430CD1" w14:textId="34E58FCE"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u w:val="single"/>
          <w:lang w:eastAsia="zh-CN"/>
        </w:rPr>
      </w:pPr>
      <w:r w:rsidRPr="00E444FD">
        <w:rPr>
          <w:sz w:val="24"/>
          <w:lang w:eastAsia="zh-CN"/>
        </w:rPr>
        <w:tab/>
      </w:r>
      <w:r w:rsidRPr="00E444FD">
        <w:rPr>
          <w:rFonts w:hint="eastAsia"/>
          <w:sz w:val="24"/>
          <w:lang w:eastAsia="zh-CN"/>
        </w:rPr>
        <w:t>4</w:t>
      </w:r>
      <w:r w:rsidR="004F2767">
        <w:rPr>
          <w:rFonts w:hint="eastAsia"/>
          <w:sz w:val="24"/>
          <w:lang w:eastAsia="zh-CN"/>
        </w:rPr>
        <w:t>2.</w:t>
      </w:r>
      <w:r w:rsidRPr="00E444FD">
        <w:rPr>
          <w:sz w:val="24"/>
          <w:lang w:eastAsia="zh-CN"/>
        </w:rPr>
        <w:tab/>
      </w:r>
      <w:r w:rsidRPr="00E444FD">
        <w:rPr>
          <w:rFonts w:ascii="楷体" w:eastAsia="楷体" w:hAnsi="楷体" w:hint="eastAsia"/>
          <w:sz w:val="24"/>
          <w:lang w:val="en-US" w:eastAsia="zh-CN"/>
        </w:rPr>
        <w:t>鼓励</w:t>
      </w:r>
      <w:r w:rsidRPr="00E444FD">
        <w:rPr>
          <w:rFonts w:hint="eastAsia"/>
          <w:sz w:val="24"/>
          <w:lang w:val="en-US" w:eastAsia="zh-CN"/>
        </w:rPr>
        <w:t>缔约方充分利用现有的机制、工具、次区域和区域科技合作支持中心、能力建设和发展举措和计划，并加强区域合作，以加强监测和知识管理系统；</w:t>
      </w:r>
      <w:r w:rsidRPr="00E444FD">
        <w:rPr>
          <w:sz w:val="24"/>
          <w:u w:val="single"/>
          <w:lang w:eastAsia="zh-CN"/>
        </w:rPr>
        <w:t xml:space="preserve"> </w:t>
      </w:r>
    </w:p>
    <w:p w14:paraId="164F7662" w14:textId="65CA9618"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4F2767">
        <w:rPr>
          <w:rFonts w:hint="eastAsia"/>
          <w:sz w:val="24"/>
          <w:lang w:eastAsia="zh-CN"/>
        </w:rPr>
        <w:t>3</w:t>
      </w:r>
      <w:r w:rsidRPr="00E444FD">
        <w:rPr>
          <w:sz w:val="24"/>
          <w:lang w:eastAsia="zh-CN"/>
        </w:rPr>
        <w:t>.</w:t>
      </w:r>
      <w:r w:rsidRPr="00E444FD">
        <w:rPr>
          <w:sz w:val="24"/>
          <w:lang w:eastAsia="zh-CN"/>
        </w:rPr>
        <w:tab/>
      </w:r>
      <w:r w:rsidRPr="00E444FD">
        <w:rPr>
          <w:rFonts w:ascii="楷体" w:eastAsia="楷体" w:hAnsi="楷体" w:hint="eastAsia"/>
          <w:sz w:val="24"/>
          <w:lang w:val="en-US" w:eastAsia="zh-CN"/>
        </w:rPr>
        <w:t>邀请</w:t>
      </w:r>
      <w:r w:rsidRPr="00E444FD">
        <w:rPr>
          <w:rFonts w:hint="eastAsia"/>
          <w:sz w:val="24"/>
          <w:lang w:val="en-US" w:eastAsia="zh-CN"/>
        </w:rPr>
        <w:t>缔约方、其他国家政府、</w:t>
      </w:r>
      <w:r w:rsidR="003B273B">
        <w:rPr>
          <w:rFonts w:hint="eastAsia"/>
          <w:sz w:val="24"/>
          <w:lang w:val="en-US" w:eastAsia="zh-CN"/>
        </w:rPr>
        <w:t>非国家政府行为体</w:t>
      </w:r>
      <w:r w:rsidRPr="00E444FD">
        <w:rPr>
          <w:rFonts w:hint="eastAsia"/>
          <w:sz w:val="24"/>
          <w:lang w:val="en-US" w:eastAsia="zh-CN"/>
        </w:rPr>
        <w:t>以及支持执行《昆蒙框架》的区域和次区域科技合作支持中心在实施各自的任务时，酌情利用全球报告以及国家生物多样性战略和行动计划、国家目标和国家报告中属于其职能范围的信息；</w:t>
      </w:r>
    </w:p>
    <w:p w14:paraId="017D59E2" w14:textId="27ED02C4"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val="en-US" w:eastAsia="zh-CN"/>
        </w:rPr>
        <w:tab/>
        <w:t>4</w:t>
      </w:r>
      <w:r w:rsidR="004F2767">
        <w:rPr>
          <w:rFonts w:hint="eastAsia"/>
          <w:sz w:val="24"/>
          <w:lang w:val="en-US" w:eastAsia="zh-CN"/>
        </w:rPr>
        <w:t>4</w:t>
      </w:r>
      <w:r w:rsidRPr="00E444FD">
        <w:rPr>
          <w:sz w:val="24"/>
          <w:lang w:val="en-US" w:eastAsia="zh-CN"/>
        </w:rPr>
        <w:t>.</w:t>
      </w:r>
      <w:r w:rsidRPr="00E444FD">
        <w:rPr>
          <w:sz w:val="24"/>
          <w:lang w:val="en-US" w:eastAsia="zh-CN"/>
        </w:rPr>
        <w:tab/>
      </w:r>
      <w:r w:rsidRPr="00E444FD">
        <w:rPr>
          <w:rFonts w:ascii="楷体" w:eastAsia="楷体" w:hAnsi="楷体" w:hint="eastAsia"/>
          <w:sz w:val="24"/>
          <w:lang w:eastAsia="zh-CN"/>
        </w:rPr>
        <w:t>鼓励</w:t>
      </w:r>
      <w:r w:rsidRPr="00E444FD">
        <w:rPr>
          <w:rFonts w:hint="eastAsia"/>
          <w:sz w:val="24"/>
          <w:lang w:eastAsia="zh-CN"/>
        </w:rPr>
        <w:t>缔约方和</w:t>
      </w:r>
      <w:r w:rsidRPr="00E444FD">
        <w:rPr>
          <w:sz w:val="24"/>
          <w:lang w:eastAsia="zh-CN"/>
        </w:rPr>
        <w:t>[</w:t>
      </w:r>
      <w:r w:rsidR="003B273B">
        <w:rPr>
          <w:rFonts w:hint="eastAsia"/>
          <w:sz w:val="24"/>
          <w:lang w:eastAsia="zh-CN"/>
        </w:rPr>
        <w:t>非国家政府行为体</w:t>
      </w:r>
      <w:r w:rsidRPr="00E444FD">
        <w:rPr>
          <w:sz w:val="24"/>
          <w:lang w:eastAsia="zh-CN"/>
        </w:rPr>
        <w:t>]</w:t>
      </w:r>
      <w:r w:rsidRPr="00E444FD">
        <w:rPr>
          <w:rFonts w:hint="eastAsia"/>
          <w:sz w:val="24"/>
          <w:lang w:eastAsia="zh-CN"/>
        </w:rPr>
        <w:t>分享执行《昆蒙框架》的经验、教训和最佳做法，包括将其上传到信息交换所机制虚拟图书馆，并邀请缔约方在相关情况下利用这一信息</w:t>
      </w:r>
      <w:r w:rsidRPr="00E444FD">
        <w:rPr>
          <w:sz w:val="24"/>
          <w:lang w:eastAsia="zh-CN"/>
        </w:rPr>
        <w:t>;</w:t>
      </w:r>
    </w:p>
    <w:p w14:paraId="6820DE34" w14:textId="7F290AB8" w:rsidR="004F2767" w:rsidRPr="00E444FD" w:rsidRDefault="00CD7056"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4F2767">
        <w:rPr>
          <w:sz w:val="24"/>
          <w:lang w:eastAsia="zh-CN"/>
        </w:rPr>
        <w:t>[</w:t>
      </w:r>
      <w:r w:rsidR="004F2767">
        <w:rPr>
          <w:rFonts w:hint="eastAsia"/>
          <w:sz w:val="24"/>
          <w:lang w:eastAsia="zh-CN"/>
        </w:rPr>
        <w:t>45.</w:t>
      </w:r>
      <w:r>
        <w:rPr>
          <w:rFonts w:hint="eastAsia"/>
          <w:sz w:val="24"/>
          <w:lang w:eastAsia="zh-CN"/>
        </w:rPr>
        <w:t xml:space="preserve"> </w:t>
      </w:r>
      <w:r w:rsidR="004F2767" w:rsidRPr="003B2AAE">
        <w:rPr>
          <w:rFonts w:ascii="楷体" w:eastAsia="楷体" w:hAnsi="楷体" w:hint="eastAsia"/>
          <w:sz w:val="24"/>
          <w:lang w:eastAsia="zh-CN"/>
        </w:rPr>
        <w:t>邀请</w:t>
      </w:r>
      <w:r w:rsidR="004F2767" w:rsidRPr="004F2767">
        <w:rPr>
          <w:sz w:val="24"/>
          <w:lang w:eastAsia="zh-CN"/>
        </w:rPr>
        <w:t>缔约方</w:t>
      </w:r>
      <w:r w:rsidR="004F2767" w:rsidRPr="004F2767">
        <w:rPr>
          <w:sz w:val="24"/>
          <w:lang w:eastAsia="zh-CN"/>
        </w:rPr>
        <w:t>[</w:t>
      </w:r>
      <w:r w:rsidR="004F2767" w:rsidRPr="004F2767">
        <w:rPr>
          <w:sz w:val="24"/>
          <w:lang w:eastAsia="zh-CN"/>
        </w:rPr>
        <w:t>根据第</w:t>
      </w:r>
      <w:r w:rsidR="004F2767">
        <w:fldChar w:fldCharType="begin"/>
      </w:r>
      <w:r w:rsidR="004F2767">
        <w:rPr>
          <w:lang w:eastAsia="zh-CN"/>
        </w:rPr>
        <w:instrText>HYPERLINK "https://www.cbd.int/meetings/COP-15"</w:instrText>
      </w:r>
      <w:r w:rsidR="004F2767">
        <w:fldChar w:fldCharType="separate"/>
      </w:r>
      <w:r w:rsidR="004F2767" w:rsidRPr="00674558">
        <w:rPr>
          <w:rStyle w:val="Hyperlink"/>
          <w:sz w:val="24"/>
          <w:lang w:eastAsia="zh-CN"/>
        </w:rPr>
        <w:t>15/6</w:t>
      </w:r>
      <w:r w:rsidR="004F2767">
        <w:fldChar w:fldCharType="end"/>
      </w:r>
      <w:r w:rsidR="004F2767" w:rsidRPr="004F2767">
        <w:rPr>
          <w:sz w:val="24"/>
          <w:lang w:eastAsia="zh-CN"/>
        </w:rPr>
        <w:t>号决定第</w:t>
      </w:r>
      <w:r w:rsidR="004F2767" w:rsidRPr="004F2767">
        <w:rPr>
          <w:sz w:val="24"/>
          <w:lang w:eastAsia="zh-CN"/>
        </w:rPr>
        <w:t>20</w:t>
      </w:r>
      <w:r w:rsidR="004F2767" w:rsidRPr="004F2767">
        <w:rPr>
          <w:sz w:val="24"/>
          <w:lang w:eastAsia="zh-CN"/>
        </w:rPr>
        <w:t>段</w:t>
      </w:r>
      <w:r w:rsidR="004F2767" w:rsidRPr="004F2767">
        <w:rPr>
          <w:sz w:val="24"/>
          <w:lang w:eastAsia="zh-CN"/>
        </w:rPr>
        <w:t>]</w:t>
      </w:r>
      <w:r w:rsidR="004F2767" w:rsidRPr="004F2767">
        <w:rPr>
          <w:sz w:val="24"/>
          <w:lang w:eastAsia="zh-CN"/>
        </w:rPr>
        <w:t>参与关于全球审查和加快执行</w:t>
      </w:r>
      <w:r w:rsidR="0069249C">
        <w:rPr>
          <w:rFonts w:hint="eastAsia"/>
          <w:sz w:val="24"/>
          <w:lang w:eastAsia="zh-CN"/>
        </w:rPr>
        <w:t>《昆蒙</w:t>
      </w:r>
      <w:r w:rsidR="004F2767" w:rsidRPr="004F2767">
        <w:rPr>
          <w:sz w:val="24"/>
          <w:lang w:eastAsia="zh-CN"/>
        </w:rPr>
        <w:t>框架</w:t>
      </w:r>
      <w:r w:rsidR="0069249C">
        <w:rPr>
          <w:rFonts w:hint="eastAsia"/>
          <w:sz w:val="24"/>
          <w:lang w:eastAsia="zh-CN"/>
        </w:rPr>
        <w:t>》</w:t>
      </w:r>
      <w:r w:rsidR="004F2767" w:rsidRPr="004F2767">
        <w:rPr>
          <w:sz w:val="24"/>
          <w:lang w:eastAsia="zh-CN"/>
        </w:rPr>
        <w:t>的埃里温途径的区域和次区域对话，</w:t>
      </w:r>
      <w:r w:rsidR="0012218E">
        <w:rPr>
          <w:rFonts w:hint="eastAsia"/>
          <w:sz w:val="24"/>
          <w:lang w:eastAsia="zh-CN"/>
        </w:rPr>
        <w:t>[</w:t>
      </w:r>
      <w:r w:rsidR="004F2767" w:rsidRPr="004F2767">
        <w:rPr>
          <w:sz w:val="24"/>
          <w:lang w:eastAsia="zh-CN"/>
        </w:rPr>
        <w:t>[</w:t>
      </w:r>
      <w:r w:rsidR="004F2767" w:rsidRPr="004F2767">
        <w:rPr>
          <w:sz w:val="24"/>
          <w:lang w:eastAsia="zh-CN"/>
        </w:rPr>
        <w:t>以期酌情分享行动和努力</w:t>
      </w:r>
      <w:r w:rsidR="004F2767" w:rsidRPr="004F2767">
        <w:rPr>
          <w:sz w:val="24"/>
          <w:lang w:eastAsia="zh-CN"/>
        </w:rPr>
        <w:t>][</w:t>
      </w:r>
      <w:r w:rsidR="004F2767" w:rsidRPr="004F2767">
        <w:rPr>
          <w:sz w:val="24"/>
          <w:lang w:eastAsia="zh-CN"/>
        </w:rPr>
        <w:t>并酌情分享</w:t>
      </w:r>
      <w:r w:rsidR="004F2767" w:rsidRPr="004F2767">
        <w:rPr>
          <w:sz w:val="24"/>
          <w:lang w:eastAsia="zh-CN"/>
        </w:rPr>
        <w:t>[</w:t>
      </w:r>
      <w:r w:rsidR="004F2767" w:rsidRPr="004F2767">
        <w:rPr>
          <w:sz w:val="24"/>
          <w:lang w:eastAsia="zh-CN"/>
        </w:rPr>
        <w:t>任何</w:t>
      </w:r>
      <w:r w:rsidR="004F2767" w:rsidRPr="004F2767">
        <w:rPr>
          <w:sz w:val="24"/>
          <w:lang w:eastAsia="zh-CN"/>
        </w:rPr>
        <w:t>][</w:t>
      </w:r>
      <w:r w:rsidR="004F2767" w:rsidRPr="004F2767">
        <w:rPr>
          <w:sz w:val="24"/>
          <w:lang w:eastAsia="zh-CN"/>
        </w:rPr>
        <w:t>其</w:t>
      </w:r>
      <w:r w:rsidR="004F2767" w:rsidRPr="004F2767">
        <w:rPr>
          <w:sz w:val="24"/>
          <w:lang w:eastAsia="zh-CN"/>
        </w:rPr>
        <w:t>]</w:t>
      </w:r>
      <w:r w:rsidR="004F2767" w:rsidRPr="004F2767">
        <w:rPr>
          <w:sz w:val="24"/>
          <w:lang w:eastAsia="zh-CN"/>
        </w:rPr>
        <w:t>各自的行动和努力；</w:t>
      </w:r>
      <w:r w:rsidR="004F2767" w:rsidRPr="004F2767">
        <w:rPr>
          <w:sz w:val="24"/>
          <w:lang w:eastAsia="zh-CN"/>
        </w:rPr>
        <w:t>]]]</w:t>
      </w:r>
    </w:p>
    <w:p w14:paraId="012F5364" w14:textId="2CFD2E74"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FC31AA">
        <w:rPr>
          <w:rFonts w:hint="eastAsia"/>
          <w:sz w:val="24"/>
          <w:lang w:eastAsia="zh-CN"/>
        </w:rPr>
        <w:t>6</w:t>
      </w:r>
      <w:r w:rsidRPr="00E444FD">
        <w:rPr>
          <w:i/>
          <w:iCs/>
          <w:sz w:val="24"/>
          <w:lang w:eastAsia="zh-CN"/>
        </w:rPr>
        <w:t>.</w:t>
      </w:r>
      <w:r w:rsidRPr="00E444FD">
        <w:rPr>
          <w:i/>
          <w:iCs/>
          <w:sz w:val="24"/>
          <w:lang w:eastAsia="zh-CN"/>
        </w:rPr>
        <w:tab/>
      </w:r>
      <w:r w:rsidRPr="00E444FD">
        <w:rPr>
          <w:rFonts w:ascii="楷体" w:eastAsia="楷体" w:hAnsi="楷体"/>
          <w:sz w:val="24"/>
          <w:lang w:eastAsia="zh-CN"/>
        </w:rPr>
        <w:t>邀请</w:t>
      </w:r>
      <w:r w:rsidRPr="00E444FD">
        <w:rPr>
          <w:sz w:val="24"/>
          <w:lang w:eastAsia="zh-CN"/>
        </w:rPr>
        <w:t>相关伙伴组织，特别是区域和次区域技术和科学合作支持中心，与秘书处协调，酌情在现有进程的基础上，就第一次全球审查的结果举办研讨会和</w:t>
      </w:r>
      <w:r w:rsidRPr="00E444FD">
        <w:rPr>
          <w:sz w:val="24"/>
          <w:lang w:eastAsia="zh-CN"/>
        </w:rPr>
        <w:t>/</w:t>
      </w:r>
      <w:r w:rsidRPr="00E444FD">
        <w:rPr>
          <w:sz w:val="24"/>
          <w:lang w:eastAsia="zh-CN"/>
        </w:rPr>
        <w:t>或对话，以期促进同行学习以及</w:t>
      </w:r>
      <w:r w:rsidRPr="00E444FD">
        <w:rPr>
          <w:rFonts w:hint="eastAsia"/>
          <w:sz w:val="24"/>
          <w:lang w:eastAsia="zh-CN"/>
        </w:rPr>
        <w:t>分享</w:t>
      </w:r>
      <w:r w:rsidRPr="00E444FD">
        <w:rPr>
          <w:sz w:val="24"/>
          <w:lang w:eastAsia="zh-CN"/>
        </w:rPr>
        <w:t>经验和最佳做法</w:t>
      </w:r>
      <w:r w:rsidRPr="00E444FD">
        <w:rPr>
          <w:sz w:val="24"/>
          <w:lang w:eastAsia="zh-CN"/>
        </w:rPr>
        <w:t>;</w:t>
      </w:r>
    </w:p>
    <w:p w14:paraId="0F9EDF93" w14:textId="07EBD73C"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AF7FDB">
        <w:rPr>
          <w:rFonts w:hint="eastAsia"/>
          <w:sz w:val="24"/>
          <w:lang w:eastAsia="zh-CN"/>
        </w:rPr>
        <w:t>7</w:t>
      </w:r>
      <w:r w:rsidRPr="00E444FD">
        <w:rPr>
          <w:sz w:val="24"/>
          <w:lang w:eastAsia="zh-CN"/>
        </w:rPr>
        <w:t xml:space="preserve">. </w:t>
      </w:r>
      <w:r w:rsidRPr="00E444FD">
        <w:rPr>
          <w:sz w:val="24"/>
          <w:lang w:eastAsia="zh-CN"/>
        </w:rPr>
        <w:tab/>
      </w:r>
      <w:r w:rsidRPr="00E444FD">
        <w:rPr>
          <w:rFonts w:ascii="楷体" w:eastAsia="楷体" w:hAnsi="楷体"/>
          <w:sz w:val="24"/>
          <w:lang w:eastAsia="zh-CN"/>
        </w:rPr>
        <w:t>邀请</w:t>
      </w:r>
      <w:r w:rsidRPr="00E444FD">
        <w:rPr>
          <w:sz w:val="24"/>
          <w:lang w:eastAsia="zh-CN"/>
        </w:rPr>
        <w:t>联合国环境规划署组织第四次关于多边环境协定之间合作的伯尔尼会议，以期根据全球报告和全球审查的结果加强多边环境协定</w:t>
      </w:r>
      <w:r w:rsidRPr="00E444FD">
        <w:rPr>
          <w:rFonts w:hint="eastAsia"/>
          <w:sz w:val="24"/>
          <w:lang w:eastAsia="zh-CN"/>
        </w:rPr>
        <w:t>执行</w:t>
      </w:r>
      <w:r w:rsidRPr="00E444FD">
        <w:rPr>
          <w:sz w:val="24"/>
          <w:lang w:eastAsia="zh-CN"/>
        </w:rPr>
        <w:t>《</w:t>
      </w:r>
      <w:r w:rsidRPr="00E444FD">
        <w:rPr>
          <w:rFonts w:hint="eastAsia"/>
          <w:sz w:val="24"/>
          <w:lang w:eastAsia="zh-CN"/>
        </w:rPr>
        <w:t>昆蒙</w:t>
      </w:r>
      <w:r w:rsidRPr="00E444FD">
        <w:rPr>
          <w:sz w:val="24"/>
          <w:lang w:eastAsia="zh-CN"/>
        </w:rPr>
        <w:t>框架》的</w:t>
      </w:r>
      <w:r w:rsidRPr="00E444FD">
        <w:rPr>
          <w:rFonts w:hint="eastAsia"/>
          <w:sz w:val="24"/>
          <w:lang w:val="en-US" w:eastAsia="zh-CN"/>
        </w:rPr>
        <w:t>工作</w:t>
      </w:r>
      <w:r w:rsidRPr="00E444FD">
        <w:rPr>
          <w:sz w:val="24"/>
          <w:lang w:eastAsia="zh-CN"/>
        </w:rPr>
        <w:t>，并提供</w:t>
      </w:r>
      <w:r w:rsidRPr="00E444FD">
        <w:rPr>
          <w:rFonts w:hint="eastAsia"/>
          <w:sz w:val="24"/>
          <w:lang w:val="en-US" w:eastAsia="zh-CN"/>
        </w:rPr>
        <w:t>备选方案，以</w:t>
      </w:r>
      <w:r w:rsidRPr="00E444FD">
        <w:rPr>
          <w:sz w:val="24"/>
          <w:lang w:eastAsia="zh-CN"/>
        </w:rPr>
        <w:t>更好地协调《公约》规定的规划、监测和报告义务</w:t>
      </w:r>
      <w:r w:rsidRPr="00E444FD">
        <w:rPr>
          <w:rFonts w:hint="eastAsia"/>
          <w:sz w:val="24"/>
          <w:lang w:eastAsia="zh-CN"/>
        </w:rPr>
        <w:t>和</w:t>
      </w:r>
      <w:r w:rsidRPr="00E444FD">
        <w:rPr>
          <w:sz w:val="24"/>
          <w:lang w:eastAsia="zh-CN"/>
        </w:rPr>
        <w:t>其他相关进程规定的规划、监测和报告义务</w:t>
      </w:r>
      <w:r w:rsidRPr="00E444FD">
        <w:rPr>
          <w:sz w:val="24"/>
          <w:lang w:eastAsia="zh-CN"/>
        </w:rPr>
        <w:t>;</w:t>
      </w:r>
    </w:p>
    <w:p w14:paraId="5CF3BF60" w14:textId="7DACCA05"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lastRenderedPageBreak/>
        <w:tab/>
        <w:t>4</w:t>
      </w:r>
      <w:r w:rsidR="00AF7FDB">
        <w:rPr>
          <w:rFonts w:hint="eastAsia"/>
          <w:sz w:val="24"/>
          <w:lang w:eastAsia="zh-CN"/>
        </w:rPr>
        <w:t>8</w:t>
      </w:r>
      <w:r w:rsidRPr="00E444FD">
        <w:rPr>
          <w:sz w:val="24"/>
          <w:lang w:eastAsia="zh-CN"/>
        </w:rPr>
        <w:t xml:space="preserve">. </w:t>
      </w:r>
      <w:r w:rsidRPr="00E444FD">
        <w:rPr>
          <w:sz w:val="24"/>
          <w:lang w:eastAsia="zh-CN"/>
        </w:rPr>
        <w:tab/>
      </w:r>
      <w:r w:rsidRPr="00E444FD">
        <w:rPr>
          <w:rFonts w:ascii="楷体" w:eastAsia="楷体" w:hAnsi="楷体"/>
          <w:sz w:val="24"/>
          <w:lang w:eastAsia="zh-CN"/>
        </w:rPr>
        <w:t>鼓励</w:t>
      </w:r>
      <w:r w:rsidRPr="00E444FD">
        <w:rPr>
          <w:sz w:val="24"/>
          <w:lang w:eastAsia="zh-CN"/>
        </w:rPr>
        <w:t>缔约方并邀请其他</w:t>
      </w:r>
      <w:r w:rsidRPr="00E444FD">
        <w:rPr>
          <w:rFonts w:hint="eastAsia"/>
          <w:sz w:val="24"/>
          <w:lang w:eastAsia="zh-CN"/>
        </w:rPr>
        <w:t>国家</w:t>
      </w:r>
      <w:r w:rsidRPr="00E444FD">
        <w:rPr>
          <w:sz w:val="24"/>
          <w:lang w:eastAsia="zh-CN"/>
        </w:rPr>
        <w:t>政府和相关组织支持土著人民和地方社区报告</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的执行情况，包括</w:t>
      </w:r>
      <w:r w:rsidRPr="00E444FD">
        <w:rPr>
          <w:rFonts w:hint="eastAsia"/>
          <w:sz w:val="24"/>
          <w:lang w:eastAsia="zh-CN"/>
        </w:rPr>
        <w:t>为此</w:t>
      </w:r>
      <w:r w:rsidRPr="00E444FD">
        <w:rPr>
          <w:sz w:val="24"/>
          <w:lang w:eastAsia="zh-CN"/>
        </w:rPr>
        <w:t>继续支持基于社区的监测和信息系统以及</w:t>
      </w:r>
      <w:r w:rsidRPr="00E444FD">
        <w:rPr>
          <w:rFonts w:hint="eastAsia"/>
          <w:sz w:val="24"/>
          <w:lang w:eastAsia="zh-CN"/>
        </w:rPr>
        <w:t>《</w:t>
      </w:r>
      <w:r w:rsidRPr="00E444FD">
        <w:rPr>
          <w:sz w:val="24"/>
          <w:lang w:eastAsia="zh-CN"/>
        </w:rPr>
        <w:t>地方生物多样性展望</w:t>
      </w:r>
      <w:r w:rsidRPr="00E444FD">
        <w:rPr>
          <w:rFonts w:hint="eastAsia"/>
          <w:sz w:val="24"/>
          <w:lang w:eastAsia="zh-CN"/>
        </w:rPr>
        <w:t>》</w:t>
      </w:r>
      <w:r w:rsidRPr="00E444FD">
        <w:rPr>
          <w:sz w:val="24"/>
          <w:lang w:eastAsia="zh-CN"/>
        </w:rPr>
        <w:t>等举措</w:t>
      </w:r>
      <w:r w:rsidRPr="00E444FD">
        <w:rPr>
          <w:sz w:val="24"/>
          <w:lang w:eastAsia="zh-CN"/>
        </w:rPr>
        <w:t>;</w:t>
      </w:r>
    </w:p>
    <w:p w14:paraId="0E01BB54" w14:textId="68CF2EFB" w:rsidR="00E444FD" w:rsidRPr="00E444FD" w:rsidRDefault="00AF7FDB"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67BA">
        <w:rPr>
          <w:rFonts w:hint="eastAsia"/>
          <w:sz w:val="24"/>
          <w:shd w:val="clear" w:color="auto" w:fill="A6A6A6" w:themeFill="background1" w:themeFillShade="A6"/>
          <w:lang w:eastAsia="zh-CN"/>
        </w:rPr>
        <w:t>49</w:t>
      </w:r>
      <w:r w:rsidR="00E444FD" w:rsidRPr="00EA67BA">
        <w:rPr>
          <w:sz w:val="24"/>
          <w:shd w:val="clear" w:color="auto" w:fill="A6A6A6" w:themeFill="background1" w:themeFillShade="A6"/>
          <w:lang w:eastAsia="zh-CN"/>
        </w:rPr>
        <w:t>.</w:t>
      </w:r>
      <w:r w:rsidR="00E444FD" w:rsidRPr="00EA67BA">
        <w:rPr>
          <w:sz w:val="24"/>
          <w:shd w:val="clear" w:color="auto" w:fill="A6A6A6" w:themeFill="background1" w:themeFillShade="A6"/>
          <w:lang w:eastAsia="zh-CN"/>
        </w:rPr>
        <w:tab/>
      </w:r>
      <w:r w:rsidR="00E444FD" w:rsidRPr="00EA67BA">
        <w:rPr>
          <w:rFonts w:ascii="楷体" w:eastAsia="楷体" w:hAnsi="楷体" w:hint="eastAsia"/>
          <w:sz w:val="24"/>
          <w:shd w:val="clear" w:color="auto" w:fill="A6A6A6" w:themeFill="background1" w:themeFillShade="A6"/>
          <w:lang w:eastAsia="zh-CN"/>
        </w:rPr>
        <w:t>请</w:t>
      </w:r>
      <w:r w:rsidR="00E444FD" w:rsidRPr="00EA67BA">
        <w:rPr>
          <w:rFonts w:hint="eastAsia"/>
          <w:sz w:val="24"/>
          <w:shd w:val="clear" w:color="auto" w:fill="A6A6A6" w:themeFill="background1" w:themeFillShade="A6"/>
          <w:lang w:eastAsia="zh-CN"/>
        </w:rPr>
        <w:t>执行秘书</w:t>
      </w:r>
      <w:r w:rsidR="00E444FD" w:rsidRPr="00EA67BA">
        <w:rPr>
          <w:sz w:val="24"/>
          <w:shd w:val="clear" w:color="auto" w:fill="A6A6A6" w:themeFill="background1" w:themeFillShade="A6"/>
          <w:lang w:eastAsia="zh-CN"/>
        </w:rPr>
        <w:t>:</w:t>
      </w:r>
    </w:p>
    <w:p w14:paraId="737C4175" w14:textId="22713970"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(a)</w:t>
      </w:r>
      <w:r w:rsidRPr="00E444FD">
        <w:rPr>
          <w:sz w:val="24"/>
          <w:lang w:eastAsia="zh-CN"/>
        </w:rPr>
        <w:tab/>
      </w:r>
      <w:r w:rsidRPr="00E444FD">
        <w:rPr>
          <w:sz w:val="24"/>
          <w:lang w:eastAsia="zh-CN"/>
        </w:rPr>
        <w:t>考虑到本决定以及全球报告</w:t>
      </w:r>
      <w:r w:rsidRPr="00E444FD">
        <w:rPr>
          <w:sz w:val="24"/>
          <w:lang w:eastAsia="zh-CN"/>
        </w:rPr>
        <w:t>[</w:t>
      </w:r>
      <w:r w:rsidRPr="00E444FD">
        <w:rPr>
          <w:sz w:val="24"/>
          <w:lang w:eastAsia="zh-CN"/>
        </w:rPr>
        <w:t>及其关键信息</w:t>
      </w:r>
      <w:r w:rsidRPr="00E444FD">
        <w:rPr>
          <w:sz w:val="24"/>
          <w:lang w:eastAsia="zh-CN"/>
        </w:rPr>
        <w:t>]</w:t>
      </w:r>
      <w:r w:rsidRPr="00E444FD">
        <w:rPr>
          <w:sz w:val="24"/>
          <w:lang w:eastAsia="zh-CN"/>
        </w:rPr>
        <w:t>确定的差距、挑战、障碍和机会，</w:t>
      </w:r>
      <w:proofErr w:type="gramStart"/>
      <w:r w:rsidRPr="00E444FD">
        <w:rPr>
          <w:rFonts w:hint="eastAsia"/>
          <w:sz w:val="24"/>
          <w:lang w:eastAsia="zh-CN"/>
        </w:rPr>
        <w:t>在规划</w:t>
      </w:r>
      <w:r w:rsidRPr="00E444FD">
        <w:rPr>
          <w:sz w:val="24"/>
          <w:lang w:eastAsia="zh-CN"/>
        </w:rPr>
        <w:t>[</w:t>
      </w:r>
      <w:proofErr w:type="gramEnd"/>
      <w:r w:rsidRPr="00E444FD">
        <w:rPr>
          <w:sz w:val="24"/>
          <w:lang w:eastAsia="zh-CN"/>
        </w:rPr>
        <w:t>秘书处</w:t>
      </w:r>
      <w:r w:rsidRPr="00E444FD">
        <w:rPr>
          <w:sz w:val="24"/>
          <w:lang w:eastAsia="zh-CN"/>
        </w:rPr>
        <w:t>2026 - 2030</w:t>
      </w:r>
      <w:r w:rsidRPr="00E444FD">
        <w:rPr>
          <w:sz w:val="24"/>
          <w:lang w:eastAsia="zh-CN"/>
        </w:rPr>
        <w:t>年期间</w:t>
      </w:r>
      <w:r w:rsidRPr="00E444FD">
        <w:rPr>
          <w:rFonts w:hint="eastAsia"/>
          <w:sz w:val="24"/>
          <w:lang w:eastAsia="zh-CN"/>
        </w:rPr>
        <w:t>的</w:t>
      </w:r>
      <w:r w:rsidRPr="00E444FD">
        <w:rPr>
          <w:sz w:val="24"/>
          <w:lang w:eastAsia="zh-CN"/>
        </w:rPr>
        <w:t>未来工作，</w:t>
      </w:r>
      <w:proofErr w:type="gramStart"/>
      <w:r w:rsidRPr="00E444FD">
        <w:rPr>
          <w:sz w:val="24"/>
          <w:lang w:eastAsia="zh-CN"/>
        </w:rPr>
        <w:t>包括</w:t>
      </w:r>
      <w:r w:rsidRPr="00E444FD">
        <w:rPr>
          <w:rFonts w:hint="eastAsia"/>
          <w:sz w:val="24"/>
          <w:lang w:eastAsia="zh-CN"/>
        </w:rPr>
        <w:t>进行</w:t>
      </w:r>
      <w:r w:rsidRPr="00E444FD">
        <w:rPr>
          <w:sz w:val="24"/>
          <w:lang w:eastAsia="zh-CN"/>
        </w:rPr>
        <w:t>]</w:t>
      </w:r>
      <w:r w:rsidRPr="00E444FD">
        <w:rPr>
          <w:sz w:val="24"/>
          <w:lang w:eastAsia="zh-CN"/>
        </w:rPr>
        <w:t>工作方案审查</w:t>
      </w:r>
      <w:r w:rsidRPr="00E444FD">
        <w:rPr>
          <w:rFonts w:hint="eastAsia"/>
          <w:sz w:val="24"/>
          <w:lang w:eastAsia="zh-CN"/>
        </w:rPr>
        <w:t>时参考这些情况</w:t>
      </w:r>
      <w:proofErr w:type="gramEnd"/>
      <w:r w:rsidRPr="00E444FD">
        <w:rPr>
          <w:rFonts w:hint="eastAsia"/>
          <w:sz w:val="24"/>
          <w:lang w:eastAsia="zh-CN"/>
        </w:rPr>
        <w:t>；</w:t>
      </w:r>
    </w:p>
    <w:p w14:paraId="00E80B56" w14:textId="6F4A351D"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(b)</w:t>
      </w:r>
      <w:r w:rsidRPr="00E444FD">
        <w:rPr>
          <w:sz w:val="24"/>
          <w:lang w:eastAsia="zh-CN"/>
        </w:rPr>
        <w:tab/>
      </w:r>
      <w:r w:rsidRPr="00E444FD">
        <w:rPr>
          <w:sz w:val="24"/>
          <w:lang w:eastAsia="zh-CN"/>
        </w:rPr>
        <w:t>促进缔约方和</w:t>
      </w:r>
      <w:r w:rsidRPr="00E444FD">
        <w:rPr>
          <w:sz w:val="24"/>
          <w:lang w:eastAsia="zh-CN"/>
        </w:rPr>
        <w:t>[</w:t>
      </w:r>
      <w:r w:rsidR="003B273B">
        <w:rPr>
          <w:sz w:val="24"/>
          <w:lang w:eastAsia="zh-CN"/>
        </w:rPr>
        <w:t>非国家政府行为体</w:t>
      </w:r>
      <w:r w:rsidRPr="00E444FD">
        <w:rPr>
          <w:sz w:val="24"/>
          <w:lang w:eastAsia="zh-CN"/>
        </w:rPr>
        <w:t xml:space="preserve">] </w:t>
      </w:r>
      <w:r w:rsidRPr="00E444FD">
        <w:rPr>
          <w:sz w:val="24"/>
          <w:lang w:eastAsia="zh-CN"/>
        </w:rPr>
        <w:t>通过信息交换所机制虚拟图书馆</w:t>
      </w:r>
      <w:r w:rsidRPr="00E444FD">
        <w:rPr>
          <w:rFonts w:hint="eastAsia"/>
          <w:sz w:val="24"/>
          <w:lang w:eastAsia="zh-CN"/>
        </w:rPr>
        <w:t>等途径</w:t>
      </w:r>
      <w:r w:rsidRPr="00E444FD">
        <w:rPr>
          <w:sz w:val="24"/>
          <w:lang w:eastAsia="zh-CN"/>
        </w:rPr>
        <w:t>，努力分享执行《</w:t>
      </w:r>
      <w:r w:rsidRPr="00E444FD">
        <w:rPr>
          <w:rFonts w:hint="eastAsia"/>
          <w:sz w:val="24"/>
          <w:lang w:eastAsia="zh-CN"/>
        </w:rPr>
        <w:t>昆蒙</w:t>
      </w:r>
      <w:r w:rsidRPr="00E444FD">
        <w:rPr>
          <w:sz w:val="24"/>
          <w:lang w:eastAsia="zh-CN"/>
        </w:rPr>
        <w:t>框架》的经验、教训和最佳做法，包括在全球审查后续行动中采取的行动，同时促进南北、南南和三</w:t>
      </w:r>
      <w:r w:rsidR="00D110DB" w:rsidRPr="00D110DB">
        <w:rPr>
          <w:sz w:val="24"/>
          <w:lang w:eastAsia="zh-CN"/>
        </w:rPr>
        <w:t>方</w:t>
      </w:r>
      <w:r w:rsidRPr="00E444FD">
        <w:rPr>
          <w:sz w:val="24"/>
          <w:lang w:eastAsia="zh-CN"/>
        </w:rPr>
        <w:t>合作</w:t>
      </w:r>
      <w:r w:rsidRPr="00E444FD">
        <w:rPr>
          <w:rFonts w:hint="eastAsia"/>
          <w:sz w:val="24"/>
          <w:lang w:eastAsia="zh-CN"/>
        </w:rPr>
        <w:t>；</w:t>
      </w:r>
    </w:p>
    <w:p w14:paraId="61079006" w14:textId="30282A3B"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 xml:space="preserve">(c) </w:t>
      </w:r>
      <w:r w:rsidRPr="00E444FD">
        <w:rPr>
          <w:sz w:val="24"/>
          <w:lang w:eastAsia="zh-CN"/>
        </w:rPr>
        <w:tab/>
      </w:r>
      <w:r w:rsidRPr="00E444FD">
        <w:rPr>
          <w:sz w:val="24"/>
          <w:lang w:eastAsia="zh-CN"/>
        </w:rPr>
        <w:t>在资源</w:t>
      </w:r>
      <w:r w:rsidRPr="00E444FD">
        <w:rPr>
          <w:rFonts w:hint="eastAsia"/>
          <w:sz w:val="24"/>
          <w:lang w:eastAsia="zh-CN"/>
        </w:rPr>
        <w:t>允许</w:t>
      </w:r>
      <w:r w:rsidRPr="00E444FD">
        <w:rPr>
          <w:sz w:val="24"/>
          <w:lang w:eastAsia="zh-CN"/>
        </w:rPr>
        <w:t>的前提下，</w:t>
      </w:r>
      <w:r w:rsidR="00AF7FDB" w:rsidRPr="00E444FD">
        <w:rPr>
          <w:sz w:val="24"/>
          <w:lang w:eastAsia="zh-CN"/>
        </w:rPr>
        <w:t>向</w:t>
      </w:r>
      <w:r w:rsidR="00AF7FDB" w:rsidRPr="00E444FD">
        <w:rPr>
          <w:rFonts w:hint="eastAsia"/>
          <w:sz w:val="24"/>
          <w:lang w:eastAsia="zh-CN"/>
        </w:rPr>
        <w:t>执行问题</w:t>
      </w:r>
      <w:r w:rsidR="00AF7FDB" w:rsidRPr="00E444FD">
        <w:rPr>
          <w:sz w:val="24"/>
          <w:lang w:eastAsia="zh-CN"/>
        </w:rPr>
        <w:t>附属机构</w:t>
      </w:r>
      <w:r w:rsidRPr="00E444FD">
        <w:rPr>
          <w:sz w:val="24"/>
          <w:lang w:eastAsia="zh-CN"/>
        </w:rPr>
        <w:t>在缔约方会议第十八届会议之前</w:t>
      </w:r>
      <w:r w:rsidR="00AF7FDB">
        <w:rPr>
          <w:rFonts w:hint="eastAsia"/>
          <w:sz w:val="24"/>
          <w:lang w:eastAsia="zh-CN"/>
        </w:rPr>
        <w:t>举行</w:t>
      </w:r>
      <w:r w:rsidRPr="00E444FD">
        <w:rPr>
          <w:sz w:val="24"/>
          <w:lang w:eastAsia="zh-CN"/>
        </w:rPr>
        <w:t>的一次会议提供</w:t>
      </w:r>
      <w:r w:rsidR="00AF7FDB">
        <w:rPr>
          <w:rFonts w:hint="eastAsia"/>
          <w:sz w:val="24"/>
          <w:lang w:eastAsia="zh-CN"/>
        </w:rPr>
        <w:t>按照上文第</w:t>
      </w:r>
      <w:r w:rsidR="00AF7FDB">
        <w:rPr>
          <w:rFonts w:hint="eastAsia"/>
          <w:sz w:val="24"/>
          <w:lang w:eastAsia="zh-CN"/>
        </w:rPr>
        <w:t>49</w:t>
      </w:r>
      <w:r w:rsidRPr="00E444FD">
        <w:rPr>
          <w:sz w:val="24"/>
          <w:lang w:eastAsia="zh-CN"/>
        </w:rPr>
        <w:t>（</w:t>
      </w:r>
      <w:r w:rsidRPr="00E444FD">
        <w:rPr>
          <w:sz w:val="24"/>
          <w:lang w:eastAsia="zh-CN"/>
        </w:rPr>
        <w:t>b</w:t>
      </w:r>
      <w:r w:rsidRPr="00E444FD">
        <w:rPr>
          <w:sz w:val="24"/>
          <w:lang w:eastAsia="zh-CN"/>
        </w:rPr>
        <w:t>）</w:t>
      </w:r>
      <w:r w:rsidR="00AF7FDB">
        <w:rPr>
          <w:rFonts w:hint="eastAsia"/>
          <w:sz w:val="24"/>
          <w:lang w:eastAsia="zh-CN"/>
        </w:rPr>
        <w:t>分</w:t>
      </w:r>
      <w:r w:rsidRPr="00E444FD">
        <w:rPr>
          <w:rFonts w:hint="eastAsia"/>
          <w:sz w:val="24"/>
          <w:lang w:eastAsia="zh-CN"/>
        </w:rPr>
        <w:t>段所</w:t>
      </w:r>
      <w:r w:rsidR="00AF7FDB">
        <w:rPr>
          <w:rFonts w:hint="eastAsia"/>
          <w:sz w:val="24"/>
          <w:lang w:eastAsia="zh-CN"/>
        </w:rPr>
        <w:t>提交</w:t>
      </w:r>
      <w:r w:rsidRPr="00E444FD">
        <w:rPr>
          <w:sz w:val="24"/>
          <w:lang w:eastAsia="zh-CN"/>
        </w:rPr>
        <w:t>信息</w:t>
      </w:r>
      <w:r w:rsidR="00AF7FDB">
        <w:rPr>
          <w:rFonts w:hint="eastAsia"/>
          <w:sz w:val="24"/>
          <w:lang w:eastAsia="zh-CN"/>
        </w:rPr>
        <w:t>的</w:t>
      </w:r>
      <w:r w:rsidRPr="00E444FD">
        <w:rPr>
          <w:sz w:val="24"/>
          <w:lang w:eastAsia="zh-CN"/>
        </w:rPr>
        <w:t>概要</w:t>
      </w:r>
      <w:r w:rsidRPr="00E444FD">
        <w:rPr>
          <w:rFonts w:hint="eastAsia"/>
          <w:sz w:val="24"/>
          <w:lang w:eastAsia="zh-CN"/>
        </w:rPr>
        <w:t>；</w:t>
      </w:r>
      <w:r w:rsidRPr="00E444FD">
        <w:rPr>
          <w:sz w:val="24"/>
          <w:lang w:eastAsia="zh-CN"/>
        </w:rPr>
        <w:t xml:space="preserve"> </w:t>
      </w:r>
    </w:p>
    <w:p w14:paraId="7A2D0F58" w14:textId="68287AD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 xml:space="preserve">(d) </w:t>
      </w:r>
      <w:r w:rsidRPr="00E444FD">
        <w:rPr>
          <w:sz w:val="24"/>
          <w:lang w:eastAsia="zh-CN"/>
        </w:rPr>
        <w:tab/>
        <w:t>[</w:t>
      </w:r>
      <w:r w:rsidRPr="00E444FD">
        <w:rPr>
          <w:rFonts w:hint="eastAsia"/>
          <w:sz w:val="24"/>
          <w:lang w:eastAsia="zh-CN"/>
        </w:rPr>
        <w:t>在</w:t>
      </w:r>
      <w:r w:rsidRPr="00E444FD">
        <w:rPr>
          <w:sz w:val="24"/>
          <w:lang w:eastAsia="zh-CN"/>
        </w:rPr>
        <w:t>资源</w:t>
      </w:r>
      <w:r w:rsidRPr="00E444FD">
        <w:rPr>
          <w:rFonts w:hint="eastAsia"/>
          <w:sz w:val="24"/>
          <w:lang w:eastAsia="zh-CN"/>
        </w:rPr>
        <w:t>允许</w:t>
      </w:r>
      <w:r w:rsidRPr="00E444FD">
        <w:rPr>
          <w:sz w:val="24"/>
          <w:lang w:eastAsia="zh-CN"/>
        </w:rPr>
        <w:t>的</w:t>
      </w:r>
      <w:r w:rsidRPr="00E444FD">
        <w:rPr>
          <w:rFonts w:hint="eastAsia"/>
          <w:sz w:val="24"/>
          <w:lang w:eastAsia="zh-CN"/>
        </w:rPr>
        <w:t>前提下</w:t>
      </w:r>
      <w:r w:rsidRPr="00E444FD">
        <w:rPr>
          <w:sz w:val="24"/>
          <w:lang w:eastAsia="zh-CN"/>
        </w:rPr>
        <w:t>]</w:t>
      </w:r>
      <w:r w:rsidRPr="00E444FD">
        <w:rPr>
          <w:sz w:val="24"/>
          <w:lang w:eastAsia="zh-CN"/>
        </w:rPr>
        <w:t>，继续与区域和次区域技术和科学合作支持中心</w:t>
      </w:r>
      <w:r w:rsidRPr="00E444FD">
        <w:rPr>
          <w:rFonts w:hint="eastAsia"/>
          <w:sz w:val="24"/>
          <w:lang w:eastAsia="zh-CN"/>
        </w:rPr>
        <w:t>等伙伴组织</w:t>
      </w:r>
      <w:r w:rsidRPr="00E444FD">
        <w:rPr>
          <w:sz w:val="24"/>
          <w:lang w:eastAsia="zh-CN"/>
        </w:rPr>
        <w:t>协调，促进同行学习和能力建设活动</w:t>
      </w:r>
      <w:r w:rsidRPr="00E444FD">
        <w:rPr>
          <w:rFonts w:hint="eastAsia"/>
          <w:sz w:val="24"/>
          <w:lang w:eastAsia="zh-CN"/>
        </w:rPr>
        <w:t>；</w:t>
      </w:r>
    </w:p>
    <w:p w14:paraId="6DA74F84" w14:textId="78C039A0" w:rsidR="00E444FD" w:rsidRPr="0033300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w:t>
      </w:r>
      <w:r w:rsidR="00C075E1">
        <w:rPr>
          <w:rFonts w:hint="eastAsia"/>
          <w:sz w:val="24"/>
          <w:lang w:eastAsia="zh-CN"/>
        </w:rPr>
        <w:t>e</w:t>
      </w:r>
      <w:r w:rsidRPr="00E444FD">
        <w:rPr>
          <w:sz w:val="24"/>
          <w:lang w:eastAsia="zh-CN"/>
        </w:rPr>
        <w:t>)</w:t>
      </w:r>
      <w:r w:rsidRPr="00E444FD">
        <w:rPr>
          <w:rFonts w:hint="eastAsia"/>
          <w:sz w:val="24"/>
          <w:lang w:eastAsia="zh-CN"/>
        </w:rPr>
        <w:t xml:space="preserve"> </w:t>
      </w:r>
      <w:r w:rsidRPr="00E444FD">
        <w:rPr>
          <w:sz w:val="24"/>
          <w:lang w:eastAsia="zh-CN"/>
        </w:rPr>
        <w:t>与缔约方、区域和次区域技术和科学合作支持中心以及相关利益</w:t>
      </w:r>
      <w:r w:rsidRPr="00E444FD">
        <w:rPr>
          <w:rFonts w:hint="eastAsia"/>
          <w:sz w:val="24"/>
          <w:lang w:eastAsia="zh-CN"/>
        </w:rPr>
        <w:t>攸关方</w:t>
      </w:r>
      <w:r w:rsidRPr="00E444FD">
        <w:rPr>
          <w:sz w:val="24"/>
          <w:lang w:eastAsia="zh-CN"/>
        </w:rPr>
        <w:t>协调，促进组织</w:t>
      </w:r>
      <w:r w:rsidR="002A1F6C" w:rsidRPr="002A1F6C">
        <w:rPr>
          <w:sz w:val="24"/>
          <w:lang w:eastAsia="zh-CN"/>
        </w:rPr>
        <w:t>关于全球审评和加快执行</w:t>
      </w:r>
      <w:r w:rsidR="002A1F6C">
        <w:rPr>
          <w:rFonts w:hint="eastAsia"/>
          <w:sz w:val="24"/>
          <w:lang w:eastAsia="zh-CN"/>
        </w:rPr>
        <w:t>《昆蒙</w:t>
      </w:r>
      <w:r w:rsidR="002A1F6C" w:rsidRPr="002A1F6C">
        <w:rPr>
          <w:sz w:val="24"/>
          <w:lang w:eastAsia="zh-CN"/>
        </w:rPr>
        <w:t>框架</w:t>
      </w:r>
      <w:r w:rsidR="002A1F6C">
        <w:rPr>
          <w:rFonts w:hint="eastAsia"/>
          <w:sz w:val="24"/>
          <w:lang w:eastAsia="zh-CN"/>
        </w:rPr>
        <w:t>》</w:t>
      </w:r>
      <w:r w:rsidR="002A1F6C" w:rsidRPr="002A1F6C">
        <w:rPr>
          <w:sz w:val="24"/>
          <w:lang w:eastAsia="zh-CN"/>
        </w:rPr>
        <w:t>的埃里温途径</w:t>
      </w:r>
      <w:r w:rsidR="002A1F6C">
        <w:rPr>
          <w:rFonts w:hint="eastAsia"/>
          <w:sz w:val="24"/>
          <w:lang w:eastAsia="zh-CN"/>
        </w:rPr>
        <w:t>的</w:t>
      </w:r>
      <w:r w:rsidRPr="00E444FD">
        <w:rPr>
          <w:sz w:val="24"/>
          <w:lang w:eastAsia="zh-CN"/>
        </w:rPr>
        <w:t>次区域和区域对话，并在资源</w:t>
      </w:r>
      <w:r w:rsidRPr="00E444FD">
        <w:rPr>
          <w:rFonts w:hint="eastAsia"/>
          <w:sz w:val="24"/>
          <w:lang w:eastAsia="zh-CN"/>
        </w:rPr>
        <w:t>允许</w:t>
      </w:r>
      <w:r w:rsidRPr="00E444FD">
        <w:rPr>
          <w:sz w:val="24"/>
          <w:lang w:eastAsia="zh-CN"/>
        </w:rPr>
        <w:t>的前提下，汇编缔约方和利益</w:t>
      </w:r>
      <w:r w:rsidRPr="00E444FD">
        <w:rPr>
          <w:rFonts w:hint="eastAsia"/>
          <w:sz w:val="24"/>
          <w:lang w:eastAsia="zh-CN"/>
        </w:rPr>
        <w:t>攸关方</w:t>
      </w:r>
      <w:r w:rsidR="002A1F6C" w:rsidRPr="002A1F6C">
        <w:rPr>
          <w:sz w:val="24"/>
          <w:lang w:eastAsia="zh-CN"/>
        </w:rPr>
        <w:t>关于筹备这些对话</w:t>
      </w:r>
      <w:r w:rsidRPr="00E444FD">
        <w:rPr>
          <w:sz w:val="24"/>
          <w:lang w:eastAsia="zh-CN"/>
        </w:rPr>
        <w:t>的意见</w:t>
      </w:r>
      <w:r w:rsidR="002A1F6C" w:rsidRPr="002A1F6C">
        <w:rPr>
          <w:sz w:val="24"/>
          <w:lang w:eastAsia="zh-CN"/>
        </w:rPr>
        <w:t>；</w:t>
      </w:r>
      <w:r w:rsidR="002A1F6C" w:rsidRPr="002A1F6C">
        <w:rPr>
          <w:sz w:val="24"/>
          <w:lang w:eastAsia="zh-CN"/>
        </w:rPr>
        <w:t>]</w:t>
      </w:r>
    </w:p>
    <w:p w14:paraId="53D7E0F8" w14:textId="016FA1B2"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67BA">
        <w:rPr>
          <w:sz w:val="24"/>
          <w:shd w:val="clear" w:color="auto" w:fill="A6A6A6" w:themeFill="background1" w:themeFillShade="A6"/>
          <w:lang w:eastAsia="zh-CN"/>
        </w:rPr>
        <w:tab/>
      </w:r>
      <w:r w:rsidRPr="00EA67BA">
        <w:rPr>
          <w:rFonts w:hint="eastAsia"/>
          <w:sz w:val="24"/>
          <w:shd w:val="clear" w:color="auto" w:fill="A6A6A6" w:themeFill="background1" w:themeFillShade="A6"/>
          <w:lang w:eastAsia="zh-CN"/>
        </w:rPr>
        <w:t>(</w:t>
      </w:r>
      <w:r w:rsidR="00F04BBE" w:rsidRPr="00EA67BA">
        <w:rPr>
          <w:rFonts w:hint="eastAsia"/>
          <w:sz w:val="24"/>
          <w:shd w:val="clear" w:color="auto" w:fill="A6A6A6" w:themeFill="background1" w:themeFillShade="A6"/>
          <w:lang w:eastAsia="zh-CN"/>
        </w:rPr>
        <w:t>f</w:t>
      </w:r>
      <w:r w:rsidRPr="00EA67BA">
        <w:rPr>
          <w:rFonts w:hint="eastAsia"/>
          <w:sz w:val="24"/>
          <w:shd w:val="clear" w:color="auto" w:fill="A6A6A6" w:themeFill="background1" w:themeFillShade="A6"/>
          <w:lang w:eastAsia="zh-CN"/>
        </w:rPr>
        <w:t>)</w:t>
      </w:r>
      <w:r w:rsidRPr="00EA67BA">
        <w:rPr>
          <w:sz w:val="24"/>
          <w:shd w:val="clear" w:color="auto" w:fill="A6A6A6" w:themeFill="background1" w:themeFillShade="A6"/>
          <w:lang w:eastAsia="zh-CN"/>
        </w:rPr>
        <w:tab/>
      </w:r>
      <w:r w:rsidRPr="00EA67BA">
        <w:rPr>
          <w:rFonts w:hint="eastAsia"/>
          <w:sz w:val="24"/>
          <w:shd w:val="clear" w:color="auto" w:fill="A6A6A6" w:themeFill="background1" w:themeFillShade="A6"/>
          <w:lang w:eastAsia="zh-CN"/>
        </w:rPr>
        <w:t>使所提交的国家生物多样性战略和行动计划、国家目标、国家报告和非国家政府行为体所做承诺中的信息更易于获取；</w:t>
      </w:r>
      <w:r w:rsidRPr="00EA67BA">
        <w:rPr>
          <w:sz w:val="24"/>
          <w:shd w:val="clear" w:color="auto" w:fill="A6A6A6" w:themeFill="background1" w:themeFillShade="A6"/>
          <w:lang w:eastAsia="zh-CN"/>
        </w:rPr>
        <w:t xml:space="preserve"> </w:t>
      </w:r>
    </w:p>
    <w:p w14:paraId="1BDE7DA3" w14:textId="329AD2CD" w:rsidR="003617B0" w:rsidRPr="003617B0" w:rsidRDefault="003617B0" w:rsidP="00EA67BA">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bookmarkStart w:id="0" w:name="_Hlk236473511"/>
      <w:r>
        <w:rPr>
          <w:sz w:val="24"/>
          <w:lang w:eastAsia="zh-CN"/>
        </w:rPr>
        <w:tab/>
      </w:r>
      <w:r>
        <w:rPr>
          <w:rFonts w:hint="eastAsia"/>
          <w:sz w:val="24"/>
          <w:lang w:eastAsia="zh-CN"/>
        </w:rPr>
        <w:t>(</w:t>
      </w:r>
      <w:r w:rsidR="00042D9D">
        <w:rPr>
          <w:rFonts w:hint="eastAsia"/>
          <w:sz w:val="24"/>
          <w:lang w:eastAsia="zh-CN"/>
        </w:rPr>
        <w:t>g</w:t>
      </w:r>
      <w:r>
        <w:rPr>
          <w:rFonts w:hint="eastAsia"/>
          <w:sz w:val="24"/>
          <w:lang w:eastAsia="zh-CN"/>
        </w:rPr>
        <w:t>)</w:t>
      </w:r>
      <w:r>
        <w:rPr>
          <w:sz w:val="24"/>
          <w:lang w:eastAsia="zh-CN"/>
        </w:rPr>
        <w:tab/>
      </w:r>
      <w:r w:rsidRPr="003617B0">
        <w:rPr>
          <w:rFonts w:hint="eastAsia"/>
          <w:sz w:val="24"/>
          <w:lang w:eastAsia="zh-CN"/>
        </w:rPr>
        <w:t>使全球报告的结论易于获取，包括为此在《生物多样性公约》</w:t>
      </w:r>
      <w:r w:rsidRPr="00F271B2">
        <w:rPr>
          <w:sz w:val="24"/>
          <w:vertAlign w:val="superscript"/>
          <w:lang w:eastAsia="zh-CN"/>
        </w:rPr>
        <w:footnoteReference w:id="12"/>
      </w:r>
      <w:r w:rsidRPr="003617B0">
        <w:rPr>
          <w:rFonts w:hint="eastAsia"/>
          <w:sz w:val="24"/>
          <w:lang w:eastAsia="zh-CN"/>
        </w:rPr>
        <w:t xml:space="preserve"> </w:t>
      </w:r>
      <w:r w:rsidRPr="003617B0">
        <w:rPr>
          <w:rFonts w:hint="eastAsia"/>
          <w:sz w:val="24"/>
          <w:lang w:eastAsia="zh-CN"/>
        </w:rPr>
        <w:t>信息交换机制建立信息看板；</w:t>
      </w:r>
      <w:bookmarkEnd w:id="0"/>
      <w:r w:rsidRPr="003617B0">
        <w:rPr>
          <w:sz w:val="24"/>
          <w:lang w:eastAsia="zh-CN"/>
        </w:rPr>
        <w:t xml:space="preserve"> </w:t>
      </w:r>
    </w:p>
    <w:p w14:paraId="41868D23" w14:textId="2696B8BB" w:rsidR="003617B0" w:rsidRPr="003617B0" w:rsidRDefault="003617B0" w:rsidP="00EA67BA">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3617B0">
        <w:rPr>
          <w:sz w:val="24"/>
          <w:lang w:eastAsia="zh-CN"/>
        </w:rPr>
        <w:t>(</w:t>
      </w:r>
      <w:r w:rsidR="00042D9D">
        <w:rPr>
          <w:rFonts w:hint="eastAsia"/>
          <w:sz w:val="24"/>
          <w:lang w:eastAsia="zh-CN"/>
        </w:rPr>
        <w:t>h</w:t>
      </w:r>
      <w:r w:rsidRPr="003617B0">
        <w:rPr>
          <w:sz w:val="24"/>
          <w:lang w:eastAsia="zh-CN"/>
        </w:rPr>
        <w:t>)</w:t>
      </w:r>
      <w:r w:rsidRPr="003617B0">
        <w:rPr>
          <w:sz w:val="24"/>
          <w:lang w:eastAsia="zh-CN"/>
        </w:rPr>
        <w:tab/>
      </w:r>
      <w:r w:rsidRPr="003617B0">
        <w:rPr>
          <w:rFonts w:hint="eastAsia"/>
          <w:sz w:val="24"/>
          <w:lang w:eastAsia="zh-CN"/>
        </w:rPr>
        <w:t>继续与相关伙伴协调和合作，向缔约方和非国家政府行为体提供能力建设和发展支持，以此改进国家监测和知识管理系统</w:t>
      </w:r>
      <w:r w:rsidRPr="003617B0">
        <w:rPr>
          <w:rFonts w:hint="eastAsia"/>
          <w:sz w:val="24"/>
          <w:lang w:val="en-US" w:eastAsia="zh-CN"/>
        </w:rPr>
        <w:t>。</w:t>
      </w:r>
    </w:p>
    <w:p w14:paraId="2875A7C0" w14:textId="6BB2EDF9" w:rsidR="003617B0" w:rsidRDefault="003617B0" w:rsidP="00EA67BA">
      <w:pPr>
        <w:pStyle w:val="Heading1"/>
        <w:numPr>
          <w:ilvl w:val="0"/>
          <w:numId w:val="0"/>
        </w:numPr>
        <w:tabs>
          <w:tab w:val="clear" w:pos="1134"/>
          <w:tab w:val="clear" w:pos="1701"/>
          <w:tab w:val="clear" w:pos="2268"/>
        </w:tabs>
        <w:ind w:left="1052" w:hanging="562"/>
        <w:rPr>
          <w:rFonts w:eastAsia="宋体"/>
          <w:iCs/>
          <w:sz w:val="24"/>
          <w:szCs w:val="24"/>
          <w:lang w:val="en-US" w:eastAsia="zh-CN"/>
        </w:rPr>
      </w:pPr>
      <w:r>
        <w:rPr>
          <w:rFonts w:eastAsia="宋体" w:hint="eastAsia"/>
          <w:iCs/>
          <w:sz w:val="24"/>
          <w:szCs w:val="24"/>
          <w:lang w:eastAsia="zh-CN"/>
        </w:rPr>
        <w:t>B.</w:t>
      </w:r>
      <w:r>
        <w:rPr>
          <w:rFonts w:eastAsia="宋体"/>
          <w:iCs/>
          <w:sz w:val="24"/>
          <w:szCs w:val="24"/>
          <w:lang w:eastAsia="zh-CN"/>
        </w:rPr>
        <w:tab/>
      </w:r>
      <w:r w:rsidRPr="003617B0">
        <w:rPr>
          <w:rFonts w:eastAsia="宋体"/>
          <w:iCs/>
          <w:sz w:val="24"/>
          <w:szCs w:val="24"/>
          <w:lang w:eastAsia="zh-CN"/>
        </w:rPr>
        <w:t>进一步加强规划、监测、报告和审查机制，包括监测</w:t>
      </w:r>
      <w:r w:rsidRPr="003617B0">
        <w:rPr>
          <w:rFonts w:eastAsia="宋体"/>
          <w:iCs/>
          <w:sz w:val="24"/>
          <w:szCs w:val="24"/>
          <w:lang w:val="en-US" w:eastAsia="zh-CN"/>
        </w:rPr>
        <w:t>《昆明</w:t>
      </w:r>
      <w:r w:rsidRPr="003617B0">
        <w:rPr>
          <w:rFonts w:eastAsia="宋体"/>
          <w:iCs/>
          <w:sz w:val="24"/>
          <w:szCs w:val="24"/>
          <w:lang w:val="en-US" w:eastAsia="zh-CN"/>
        </w:rPr>
        <w:t>-</w:t>
      </w:r>
      <w:r w:rsidRPr="003617B0">
        <w:rPr>
          <w:rFonts w:eastAsia="宋体"/>
          <w:iCs/>
          <w:sz w:val="24"/>
          <w:szCs w:val="24"/>
          <w:lang w:val="en-US" w:eastAsia="zh-CN"/>
        </w:rPr>
        <w:t>蒙特利尔全球生物多样性框架》</w:t>
      </w:r>
    </w:p>
    <w:p w14:paraId="3E010745" w14:textId="77777777"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rFonts w:ascii="楷体" w:eastAsia="楷体" w:hAnsi="楷体"/>
          <w:iCs/>
          <w:sz w:val="24"/>
          <w:lang w:eastAsia="zh-CN"/>
        </w:rPr>
      </w:pPr>
      <w:r w:rsidRPr="003617B0">
        <w:rPr>
          <w:rFonts w:ascii="楷体" w:eastAsia="楷体" w:hAnsi="楷体" w:hint="eastAsia"/>
          <w:iCs/>
          <w:sz w:val="24"/>
          <w:lang w:eastAsia="zh-CN"/>
        </w:rPr>
        <w:t>缔约方大会</w:t>
      </w:r>
      <w:r w:rsidRPr="003617B0">
        <w:rPr>
          <w:rFonts w:ascii="楷体" w:eastAsia="楷体" w:hAnsi="楷体"/>
          <w:iCs/>
          <w:sz w:val="24"/>
          <w:lang w:eastAsia="zh-CN"/>
        </w:rPr>
        <w:t>，</w:t>
      </w:r>
    </w:p>
    <w:p w14:paraId="4880B5B0" w14:textId="77777777"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3617B0">
        <w:rPr>
          <w:rFonts w:ascii="楷体" w:eastAsia="楷体" w:hAnsi="楷体" w:hint="eastAsia"/>
          <w:sz w:val="24"/>
          <w:lang w:eastAsia="zh-CN"/>
        </w:rPr>
        <w:t>回顾</w:t>
      </w:r>
      <w:r w:rsidRPr="003617B0">
        <w:rPr>
          <w:rFonts w:hint="eastAsia"/>
          <w:sz w:val="24"/>
          <w:lang w:eastAsia="zh-CN"/>
        </w:rPr>
        <w:t>其第</w:t>
      </w:r>
      <w:hyperlink r:id="rId18" w:history="1">
        <w:r w:rsidRPr="003617B0">
          <w:rPr>
            <w:rStyle w:val="Hyperlink"/>
            <w:sz w:val="24"/>
            <w:lang w:eastAsia="zh-CN"/>
          </w:rPr>
          <w:t>15/4</w:t>
        </w:r>
      </w:hyperlink>
      <w:r w:rsidRPr="003617B0">
        <w:rPr>
          <w:rFonts w:hint="eastAsia"/>
          <w:sz w:val="24"/>
          <w:lang w:eastAsia="zh-CN"/>
        </w:rPr>
        <w:t>号、第</w:t>
      </w:r>
      <w:r>
        <w:fldChar w:fldCharType="begin"/>
      </w:r>
      <w:r>
        <w:rPr>
          <w:lang w:eastAsia="zh-CN"/>
        </w:rPr>
        <w:instrText>HYPERLINK "https://www.cbd.int/decisions/cop/?m=cop-15"</w:instrText>
      </w:r>
      <w:r>
        <w:fldChar w:fldCharType="separate"/>
      </w:r>
      <w:r w:rsidRPr="003617B0">
        <w:rPr>
          <w:rStyle w:val="Hyperlink"/>
          <w:sz w:val="24"/>
          <w:lang w:eastAsia="zh-CN"/>
        </w:rPr>
        <w:t>15/5</w:t>
      </w:r>
      <w:r>
        <w:fldChar w:fldCharType="end"/>
      </w:r>
      <w:r w:rsidRPr="003617B0">
        <w:rPr>
          <w:rFonts w:hint="eastAsia"/>
          <w:sz w:val="24"/>
          <w:lang w:eastAsia="zh-CN"/>
        </w:rPr>
        <w:t>号、</w:t>
      </w:r>
      <w:r w:rsidRPr="003617B0">
        <w:rPr>
          <w:rFonts w:hint="eastAsia"/>
          <w:sz w:val="24"/>
          <w:lang w:eastAsia="zh-CN"/>
        </w:rPr>
        <w:t>2022</w:t>
      </w:r>
      <w:r w:rsidRPr="003617B0">
        <w:rPr>
          <w:rFonts w:hint="eastAsia"/>
          <w:sz w:val="24"/>
          <w:lang w:eastAsia="zh-CN"/>
        </w:rPr>
        <w:t>年</w:t>
      </w:r>
      <w:r w:rsidRPr="003617B0">
        <w:rPr>
          <w:rFonts w:hint="eastAsia"/>
          <w:sz w:val="24"/>
          <w:lang w:eastAsia="zh-CN"/>
        </w:rPr>
        <w:t>12</w:t>
      </w:r>
      <w:r w:rsidRPr="003617B0">
        <w:rPr>
          <w:rFonts w:hint="eastAsia"/>
          <w:sz w:val="24"/>
          <w:lang w:eastAsia="zh-CN"/>
        </w:rPr>
        <w:t>月</w:t>
      </w:r>
      <w:r w:rsidRPr="003617B0">
        <w:rPr>
          <w:rFonts w:hint="eastAsia"/>
          <w:sz w:val="24"/>
          <w:lang w:eastAsia="zh-CN"/>
        </w:rPr>
        <w:t>19</w:t>
      </w:r>
      <w:r w:rsidRPr="003617B0">
        <w:rPr>
          <w:rFonts w:hint="eastAsia"/>
          <w:sz w:val="24"/>
          <w:lang w:eastAsia="zh-CN"/>
        </w:rPr>
        <w:t>日第</w:t>
      </w:r>
      <w:r>
        <w:fldChar w:fldCharType="begin"/>
      </w:r>
      <w:r>
        <w:rPr>
          <w:lang w:eastAsia="zh-CN"/>
        </w:rPr>
        <w:instrText>HYPERLINK "https://www.cbd.int/decisions/cop/?m=cop-16"</w:instrText>
      </w:r>
      <w:r>
        <w:fldChar w:fldCharType="separate"/>
      </w:r>
      <w:r w:rsidRPr="003617B0">
        <w:rPr>
          <w:rStyle w:val="Hyperlink"/>
          <w:sz w:val="24"/>
          <w:lang w:eastAsia="zh-CN"/>
        </w:rPr>
        <w:t>15/6</w:t>
      </w:r>
      <w:r>
        <w:fldChar w:fldCharType="end"/>
      </w:r>
      <w:r w:rsidRPr="003617B0">
        <w:rPr>
          <w:rFonts w:hint="eastAsia"/>
          <w:sz w:val="24"/>
          <w:lang w:eastAsia="zh-CN"/>
        </w:rPr>
        <w:t>号、</w:t>
      </w:r>
      <w:r w:rsidRPr="003617B0">
        <w:rPr>
          <w:rFonts w:hint="eastAsia"/>
          <w:sz w:val="24"/>
          <w:lang w:eastAsia="zh-CN"/>
        </w:rPr>
        <w:t>2024</w:t>
      </w:r>
      <w:r w:rsidRPr="003617B0">
        <w:rPr>
          <w:rFonts w:hint="eastAsia"/>
          <w:sz w:val="24"/>
          <w:lang w:eastAsia="zh-CN"/>
        </w:rPr>
        <w:t>年</w:t>
      </w:r>
      <w:r w:rsidRPr="003617B0">
        <w:rPr>
          <w:rFonts w:hint="eastAsia"/>
          <w:sz w:val="24"/>
          <w:lang w:eastAsia="zh-CN"/>
        </w:rPr>
        <w:t>10</w:t>
      </w:r>
      <w:r w:rsidRPr="003617B0">
        <w:rPr>
          <w:rFonts w:hint="eastAsia"/>
          <w:sz w:val="24"/>
          <w:lang w:eastAsia="zh-CN"/>
        </w:rPr>
        <w:t>月</w:t>
      </w:r>
      <w:r w:rsidRPr="003617B0">
        <w:rPr>
          <w:rFonts w:hint="eastAsia"/>
          <w:sz w:val="24"/>
          <w:lang w:eastAsia="zh-CN"/>
        </w:rPr>
        <w:t>30</w:t>
      </w:r>
      <w:r w:rsidRPr="003617B0">
        <w:rPr>
          <w:rFonts w:hint="eastAsia"/>
          <w:sz w:val="24"/>
          <w:lang w:eastAsia="zh-CN"/>
        </w:rPr>
        <w:t>日第</w:t>
      </w:r>
      <w:r>
        <w:fldChar w:fldCharType="begin"/>
      </w:r>
      <w:r>
        <w:rPr>
          <w:lang w:eastAsia="zh-CN"/>
        </w:rPr>
        <w:instrText>HYPERLINK "https://www.cbd.int/decisions/cop/?m=cop-16"</w:instrText>
      </w:r>
      <w:r>
        <w:fldChar w:fldCharType="separate"/>
      </w:r>
      <w:r w:rsidRPr="003617B0">
        <w:rPr>
          <w:rStyle w:val="Hyperlink"/>
          <w:sz w:val="24"/>
          <w:lang w:eastAsia="zh-CN"/>
        </w:rPr>
        <w:t>16/4</w:t>
      </w:r>
      <w:r>
        <w:fldChar w:fldCharType="end"/>
      </w:r>
      <w:r w:rsidRPr="003617B0">
        <w:rPr>
          <w:rFonts w:hint="eastAsia"/>
          <w:sz w:val="24"/>
          <w:lang w:eastAsia="zh-CN"/>
        </w:rPr>
        <w:t>号以及</w:t>
      </w:r>
      <w:r w:rsidRPr="003617B0">
        <w:rPr>
          <w:rFonts w:hint="eastAsia"/>
          <w:sz w:val="24"/>
          <w:lang w:eastAsia="zh-CN"/>
        </w:rPr>
        <w:t>2025</w:t>
      </w:r>
      <w:r w:rsidRPr="003617B0">
        <w:rPr>
          <w:rFonts w:hint="eastAsia"/>
          <w:sz w:val="24"/>
          <w:lang w:eastAsia="zh-CN"/>
        </w:rPr>
        <w:t>年</w:t>
      </w:r>
      <w:r w:rsidRPr="003617B0">
        <w:rPr>
          <w:rFonts w:hint="eastAsia"/>
          <w:sz w:val="24"/>
          <w:lang w:eastAsia="zh-CN"/>
        </w:rPr>
        <w:t>2</w:t>
      </w:r>
      <w:r w:rsidRPr="003617B0">
        <w:rPr>
          <w:rFonts w:hint="eastAsia"/>
          <w:sz w:val="24"/>
          <w:lang w:eastAsia="zh-CN"/>
        </w:rPr>
        <w:t>月</w:t>
      </w:r>
      <w:r w:rsidRPr="003617B0">
        <w:rPr>
          <w:rFonts w:hint="eastAsia"/>
          <w:sz w:val="24"/>
          <w:lang w:eastAsia="zh-CN"/>
        </w:rPr>
        <w:t>27</w:t>
      </w:r>
      <w:r w:rsidRPr="003617B0">
        <w:rPr>
          <w:rFonts w:hint="eastAsia"/>
          <w:sz w:val="24"/>
          <w:lang w:eastAsia="zh-CN"/>
        </w:rPr>
        <w:t>日第</w:t>
      </w:r>
      <w:r w:rsidRPr="003617B0">
        <w:rPr>
          <w:rFonts w:hint="eastAsia"/>
          <w:sz w:val="24"/>
          <w:lang w:eastAsia="zh-CN"/>
        </w:rPr>
        <w:t>1</w:t>
      </w:r>
      <w:hyperlink r:id="rId19" w:history="1">
        <w:r w:rsidRPr="003617B0">
          <w:rPr>
            <w:rStyle w:val="Hyperlink"/>
            <w:sz w:val="24"/>
            <w:lang w:eastAsia="zh-CN"/>
          </w:rPr>
          <w:t>6/31</w:t>
        </w:r>
      </w:hyperlink>
      <w:r w:rsidRPr="003617B0">
        <w:rPr>
          <w:rFonts w:hint="eastAsia"/>
          <w:sz w:val="24"/>
          <w:lang w:eastAsia="zh-CN"/>
        </w:rPr>
        <w:t>号和第</w:t>
      </w:r>
      <w:r w:rsidRPr="003617B0">
        <w:rPr>
          <w:rFonts w:hint="eastAsia"/>
          <w:sz w:val="24"/>
          <w:lang w:eastAsia="zh-CN"/>
        </w:rPr>
        <w:t>1</w:t>
      </w:r>
      <w:hyperlink r:id="rId20" w:history="1">
        <w:r w:rsidRPr="003617B0">
          <w:rPr>
            <w:rStyle w:val="Hyperlink"/>
            <w:sz w:val="24"/>
            <w:lang w:eastAsia="zh-CN"/>
          </w:rPr>
          <w:t>6/32</w:t>
        </w:r>
      </w:hyperlink>
      <w:r w:rsidRPr="003617B0">
        <w:rPr>
          <w:rFonts w:hint="eastAsia"/>
          <w:sz w:val="24"/>
          <w:lang w:eastAsia="zh-CN"/>
        </w:rPr>
        <w:t>号决定，</w:t>
      </w:r>
    </w:p>
    <w:p w14:paraId="0CC6EFB1" w14:textId="77777777" w:rsid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3617B0">
        <w:rPr>
          <w:rFonts w:ascii="楷体" w:eastAsia="楷体" w:hAnsi="楷体" w:hint="eastAsia"/>
          <w:sz w:val="24"/>
          <w:lang w:eastAsia="zh-CN"/>
        </w:rPr>
        <w:t>注意到</w:t>
      </w:r>
      <w:r w:rsidRPr="003617B0">
        <w:rPr>
          <w:rFonts w:hint="eastAsia"/>
          <w:sz w:val="24"/>
          <w:lang w:eastAsia="zh-CN"/>
        </w:rPr>
        <w:t>在现有指标的覆盖范围、方法和元数据以及监测</w:t>
      </w:r>
      <w:r w:rsidRPr="003617B0">
        <w:rPr>
          <w:sz w:val="24"/>
          <w:lang w:eastAsia="zh-CN"/>
        </w:rPr>
        <w:t>《昆明</w:t>
      </w:r>
      <w:r w:rsidRPr="003617B0">
        <w:rPr>
          <w:sz w:val="24"/>
          <w:lang w:eastAsia="zh-CN"/>
        </w:rPr>
        <w:t>-</w:t>
      </w:r>
      <w:r w:rsidRPr="003617B0">
        <w:rPr>
          <w:sz w:val="24"/>
          <w:lang w:eastAsia="zh-CN"/>
        </w:rPr>
        <w:t>蒙特利尔全球生物多样性框架》</w:t>
      </w:r>
      <w:r w:rsidRPr="003617B0">
        <w:rPr>
          <w:sz w:val="24"/>
          <w:vertAlign w:val="superscript"/>
          <w:lang w:eastAsia="zh-CN"/>
        </w:rPr>
        <w:footnoteReference w:id="13"/>
      </w:r>
      <w:r w:rsidRPr="003617B0">
        <w:rPr>
          <w:rFonts w:hint="eastAsia"/>
          <w:sz w:val="24"/>
          <w:lang w:eastAsia="zh-CN"/>
        </w:rPr>
        <w:t>的运作方面仍然存在差距；</w:t>
      </w:r>
    </w:p>
    <w:p w14:paraId="4A67FA0A" w14:textId="5271AC3A" w:rsidR="00EB3E9C" w:rsidRPr="003617B0" w:rsidRDefault="00EB3E9C" w:rsidP="00EB3E9C">
      <w:pPr>
        <w:pStyle w:val="CBDNormalNoNumber"/>
        <w:tabs>
          <w:tab w:val="clear" w:pos="567"/>
          <w:tab w:val="clear" w:pos="1134"/>
          <w:tab w:val="clear" w:pos="1701"/>
          <w:tab w:val="clear" w:pos="2268"/>
          <w:tab w:val="clear" w:pos="2835"/>
          <w:tab w:val="clear" w:pos="3402"/>
        </w:tabs>
        <w:ind w:left="979" w:firstLine="490"/>
        <w:rPr>
          <w:rFonts w:hint="eastAsia"/>
          <w:sz w:val="24"/>
          <w:lang w:eastAsia="zh-CN"/>
        </w:rPr>
      </w:pPr>
      <w:r w:rsidRPr="00EB3E9C">
        <w:rPr>
          <w:rFonts w:ascii="楷体" w:eastAsia="楷体" w:hAnsi="楷体" w:hint="eastAsia"/>
          <w:sz w:val="24"/>
          <w:lang w:eastAsia="zh-CN"/>
        </w:rPr>
        <w:t>赞赏地注意到</w:t>
      </w:r>
      <w:r>
        <w:rPr>
          <w:rFonts w:hint="eastAsia"/>
          <w:sz w:val="24"/>
          <w:lang w:eastAsia="zh-CN"/>
        </w:rPr>
        <w:t>为制定国家生物多样性战略和行动计划以及国家报告向缔约方提供的支持，</w:t>
      </w:r>
    </w:p>
    <w:p w14:paraId="488D659C"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sz w:val="24"/>
          <w:lang w:eastAsia="zh-CN"/>
        </w:rPr>
        <w:lastRenderedPageBreak/>
        <w:t>1.</w:t>
      </w:r>
      <w:r w:rsidRPr="003617B0">
        <w:rPr>
          <w:sz w:val="24"/>
          <w:lang w:eastAsia="zh-CN"/>
        </w:rPr>
        <w:tab/>
      </w:r>
      <w:r w:rsidRPr="003617B0">
        <w:rPr>
          <w:rFonts w:ascii="楷体" w:eastAsia="楷体" w:hAnsi="楷体"/>
          <w:iCs/>
          <w:sz w:val="24"/>
          <w:lang w:eastAsia="zh-CN"/>
        </w:rPr>
        <w:t>赞赏地欢迎</w:t>
      </w:r>
      <w:r w:rsidRPr="003617B0">
        <w:rPr>
          <w:iCs/>
          <w:sz w:val="24"/>
          <w:lang w:eastAsia="zh-CN"/>
        </w:rPr>
        <w:t>缔约方努力制定与《框架》相一致的国家生物多样性战略和行动计划及国家目标，并按时编写和提交第七次国家报告；</w:t>
      </w:r>
      <w:r w:rsidRPr="003617B0">
        <w:rPr>
          <w:iCs/>
          <w:sz w:val="24"/>
          <w:lang w:eastAsia="zh-CN"/>
        </w:rPr>
        <w:t xml:space="preserve"> </w:t>
      </w:r>
    </w:p>
    <w:p w14:paraId="737FF6F9"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t>2</w:t>
      </w:r>
      <w:r w:rsidRPr="003617B0">
        <w:rPr>
          <w:iCs/>
          <w:sz w:val="24"/>
          <w:lang w:eastAsia="zh-CN"/>
        </w:rPr>
        <w:t>.</w:t>
      </w:r>
      <w:r w:rsidRPr="003617B0">
        <w:rPr>
          <w:iCs/>
          <w:sz w:val="24"/>
          <w:lang w:eastAsia="zh-CN"/>
        </w:rPr>
        <w:tab/>
      </w:r>
      <w:r w:rsidRPr="003617B0">
        <w:rPr>
          <w:rFonts w:ascii="楷体" w:eastAsia="楷体" w:hAnsi="楷体"/>
          <w:iCs/>
          <w:sz w:val="24"/>
          <w:lang w:eastAsia="zh-CN"/>
        </w:rPr>
        <w:t>关切地注意到</w:t>
      </w:r>
      <w:r w:rsidRPr="003617B0">
        <w:rPr>
          <w:iCs/>
          <w:sz w:val="24"/>
          <w:lang w:eastAsia="zh-CN"/>
        </w:rPr>
        <w:t>所有缔约方，特别是发展中国家缔约方，尤其是最不发达国家、小岛屿发展中国家，在编制国家生物多样性战略和行动计划、国家目标和国家报告方面面临</w:t>
      </w:r>
      <w:r w:rsidRPr="003617B0">
        <w:rPr>
          <w:rFonts w:hint="eastAsia"/>
          <w:iCs/>
          <w:sz w:val="24"/>
          <w:lang w:eastAsia="zh-CN"/>
        </w:rPr>
        <w:t>着</w:t>
      </w:r>
      <w:r w:rsidRPr="003617B0">
        <w:rPr>
          <w:iCs/>
          <w:sz w:val="24"/>
          <w:lang w:eastAsia="zh-CN"/>
        </w:rPr>
        <w:t>体制、技术、能力和资源方面的挑战，包括与全球环境基金及其执行机构延迟启动支持编制这些政策文件有关的挑战，一些缔约方未能提供完整的国家报告，在指标的使用方面</w:t>
      </w:r>
      <w:r w:rsidRPr="003617B0">
        <w:rPr>
          <w:rFonts w:hint="eastAsia"/>
          <w:iCs/>
          <w:sz w:val="24"/>
          <w:lang w:eastAsia="zh-CN"/>
        </w:rPr>
        <w:t>尤为如此</w:t>
      </w:r>
      <w:r w:rsidRPr="003617B0">
        <w:rPr>
          <w:iCs/>
          <w:sz w:val="24"/>
          <w:lang w:eastAsia="zh-CN"/>
        </w:rPr>
        <w:t>，一些缔约方未能及时制定和提交与国家目标和</w:t>
      </w:r>
      <w:r w:rsidRPr="003617B0">
        <w:rPr>
          <w:iCs/>
          <w:sz w:val="24"/>
          <w:lang w:eastAsia="zh-CN"/>
        </w:rPr>
        <w:t>/</w:t>
      </w:r>
      <w:r w:rsidRPr="003617B0">
        <w:rPr>
          <w:iCs/>
          <w:sz w:val="24"/>
          <w:lang w:eastAsia="zh-CN"/>
        </w:rPr>
        <w:t>或国家报告相一致的国家生物多样性战略和行动计划，以便在编写《框架》执行集体进展全球报告时加以考虑；</w:t>
      </w:r>
    </w:p>
    <w:p w14:paraId="0F329E7A"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t>3.</w:t>
      </w:r>
      <w:r w:rsidRPr="003617B0">
        <w:rPr>
          <w:iCs/>
          <w:sz w:val="24"/>
          <w:lang w:eastAsia="zh-CN"/>
        </w:rPr>
        <w:tab/>
      </w:r>
      <w:r w:rsidRPr="003617B0">
        <w:rPr>
          <w:rFonts w:ascii="楷体" w:eastAsia="楷体" w:hAnsi="楷体"/>
          <w:iCs/>
          <w:sz w:val="24"/>
          <w:lang w:eastAsia="zh-CN"/>
        </w:rPr>
        <w:t>敦促</w:t>
      </w:r>
      <w:r w:rsidRPr="003617B0">
        <w:rPr>
          <w:iCs/>
          <w:sz w:val="24"/>
          <w:lang w:eastAsia="zh-CN"/>
        </w:rPr>
        <w:t>各缔约方，</w:t>
      </w:r>
      <w:r w:rsidRPr="003617B0">
        <w:rPr>
          <w:rFonts w:hint="eastAsia"/>
          <w:iCs/>
          <w:sz w:val="24"/>
          <w:lang w:eastAsia="zh-CN"/>
        </w:rPr>
        <w:t>尤其</w:t>
      </w:r>
      <w:r w:rsidRPr="003617B0">
        <w:rPr>
          <w:iCs/>
          <w:sz w:val="24"/>
          <w:lang w:eastAsia="zh-CN"/>
        </w:rPr>
        <w:t>在编写第八次国家报告之前</w:t>
      </w:r>
      <w:r w:rsidRPr="003617B0">
        <w:rPr>
          <w:rFonts w:hint="eastAsia"/>
          <w:iCs/>
          <w:sz w:val="24"/>
          <w:lang w:eastAsia="zh-CN"/>
        </w:rPr>
        <w:t>，要</w:t>
      </w:r>
      <w:r w:rsidRPr="003617B0">
        <w:rPr>
          <w:iCs/>
          <w:sz w:val="24"/>
          <w:lang w:eastAsia="zh-CN"/>
        </w:rPr>
        <w:t>确保其最新的国家生物多样性战略和行动计划以及国家目标是在线报告工具中提供的版本</w:t>
      </w:r>
      <w:r w:rsidRPr="003617B0">
        <w:rPr>
          <w:rFonts w:hint="eastAsia"/>
          <w:iCs/>
          <w:sz w:val="24"/>
          <w:lang w:eastAsia="zh-CN"/>
        </w:rPr>
        <w:t>；</w:t>
      </w:r>
    </w:p>
    <w:p w14:paraId="23F67714"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[4.</w:t>
      </w:r>
      <w:r w:rsidRPr="003617B0">
        <w:rPr>
          <w:rFonts w:hint="eastAsia"/>
          <w:iCs/>
          <w:sz w:val="24"/>
          <w:lang w:eastAsia="zh-CN"/>
        </w:rPr>
        <w:t xml:space="preserve"> </w:t>
      </w:r>
      <w:r w:rsidRPr="003617B0">
        <w:rPr>
          <w:iCs/>
          <w:sz w:val="24"/>
          <w:lang w:eastAsia="zh-CN"/>
        </w:rPr>
        <w:tab/>
      </w:r>
      <w:r w:rsidRPr="003617B0">
        <w:rPr>
          <w:rFonts w:ascii="楷体" w:eastAsia="楷体" w:hAnsi="楷体" w:hint="eastAsia"/>
          <w:iCs/>
          <w:sz w:val="24"/>
          <w:lang w:eastAsia="zh-CN"/>
        </w:rPr>
        <w:t>邀</w:t>
      </w:r>
      <w:r w:rsidRPr="003617B0">
        <w:rPr>
          <w:rFonts w:ascii="楷体" w:eastAsia="楷体" w:hAnsi="楷体"/>
          <w:iCs/>
          <w:sz w:val="24"/>
          <w:lang w:eastAsia="zh-CN"/>
        </w:rPr>
        <w:t>请</w:t>
      </w:r>
      <w:r w:rsidRPr="003617B0">
        <w:rPr>
          <w:iCs/>
          <w:sz w:val="24"/>
          <w:lang w:eastAsia="zh-CN"/>
        </w:rPr>
        <w:t>缔约方在相关情况下，在在线报告工具中提供关于国家目标的</w:t>
      </w:r>
      <w:r w:rsidRPr="003617B0">
        <w:rPr>
          <w:iCs/>
          <w:sz w:val="24"/>
          <w:lang w:eastAsia="zh-CN"/>
        </w:rPr>
        <w:t>[</w:t>
      </w:r>
      <w:r w:rsidRPr="003617B0">
        <w:rPr>
          <w:iCs/>
          <w:sz w:val="24"/>
          <w:lang w:eastAsia="zh-CN"/>
        </w:rPr>
        <w:t>更详细</w:t>
      </w:r>
      <w:r w:rsidRPr="003617B0">
        <w:rPr>
          <w:iCs/>
          <w:sz w:val="24"/>
          <w:lang w:eastAsia="zh-CN"/>
        </w:rPr>
        <w:t>]</w:t>
      </w:r>
      <w:r w:rsidRPr="003617B0">
        <w:rPr>
          <w:iCs/>
          <w:sz w:val="24"/>
          <w:lang w:eastAsia="zh-CN"/>
        </w:rPr>
        <w:t>信息，以便提供与第二份全球报告相关的进一步信息，特别是在模板中提供</w:t>
      </w:r>
      <w:r w:rsidRPr="003617B0">
        <w:rPr>
          <w:iCs/>
          <w:sz w:val="24"/>
          <w:lang w:eastAsia="zh-CN"/>
        </w:rPr>
        <w:t>[</w:t>
      </w:r>
      <w:r w:rsidRPr="003617B0">
        <w:rPr>
          <w:iCs/>
          <w:sz w:val="24"/>
          <w:lang w:eastAsia="zh-CN"/>
        </w:rPr>
        <w:t>关于国家目标的范围和覆盖面，包括每个国家目标所涉及的生物群落、驱动因素和全球目标要素的</w:t>
      </w:r>
      <w:r w:rsidRPr="003617B0">
        <w:rPr>
          <w:iCs/>
          <w:sz w:val="24"/>
          <w:lang w:eastAsia="zh-CN"/>
        </w:rPr>
        <w:t>][</w:t>
      </w:r>
      <w:r w:rsidRPr="003617B0">
        <w:rPr>
          <w:iCs/>
          <w:sz w:val="24"/>
          <w:lang w:eastAsia="zh-CN"/>
        </w:rPr>
        <w:t>更多</w:t>
      </w:r>
      <w:r w:rsidRPr="003617B0">
        <w:rPr>
          <w:iCs/>
          <w:sz w:val="24"/>
          <w:lang w:eastAsia="zh-CN"/>
        </w:rPr>
        <w:t>]</w:t>
      </w:r>
      <w:r w:rsidRPr="003617B0">
        <w:rPr>
          <w:iCs/>
          <w:sz w:val="24"/>
          <w:lang w:eastAsia="zh-CN"/>
        </w:rPr>
        <w:t>细节或可选信息</w:t>
      </w:r>
      <w:r w:rsidRPr="003617B0">
        <w:rPr>
          <w:iCs/>
          <w:sz w:val="24"/>
          <w:lang w:eastAsia="zh-CN"/>
        </w:rPr>
        <w:t>[[</w:t>
      </w:r>
      <w:r w:rsidRPr="003617B0">
        <w:rPr>
          <w:iCs/>
          <w:sz w:val="24"/>
          <w:lang w:eastAsia="zh-CN"/>
        </w:rPr>
        <w:t>这将允许对框架</w:t>
      </w:r>
      <w:r w:rsidRPr="003617B0">
        <w:rPr>
          <w:iCs/>
          <w:sz w:val="24"/>
          <w:lang w:eastAsia="zh-CN"/>
        </w:rPr>
        <w:t>C</w:t>
      </w:r>
      <w:r w:rsidRPr="003617B0">
        <w:rPr>
          <w:iCs/>
          <w:sz w:val="24"/>
          <w:lang w:eastAsia="zh-CN"/>
        </w:rPr>
        <w:t>节的</w:t>
      </w:r>
      <w:r w:rsidRPr="003617B0">
        <w:rPr>
          <w:iCs/>
          <w:sz w:val="24"/>
          <w:lang w:eastAsia="zh-CN"/>
        </w:rPr>
        <w:t>[</w:t>
      </w:r>
      <w:r w:rsidRPr="003617B0">
        <w:rPr>
          <w:iCs/>
          <w:sz w:val="24"/>
          <w:lang w:eastAsia="zh-CN"/>
        </w:rPr>
        <w:t>符合</w:t>
      </w:r>
      <w:r w:rsidRPr="003617B0">
        <w:rPr>
          <w:iCs/>
          <w:sz w:val="24"/>
          <w:lang w:eastAsia="zh-CN"/>
        </w:rPr>
        <w:t>]</w:t>
      </w:r>
      <w:r w:rsidRPr="003617B0">
        <w:rPr>
          <w:iCs/>
          <w:sz w:val="24"/>
          <w:lang w:eastAsia="zh-CN"/>
        </w:rPr>
        <w:t>执行情况进行评估，或</w:t>
      </w:r>
      <w:r w:rsidRPr="003617B0">
        <w:rPr>
          <w:iCs/>
          <w:sz w:val="24"/>
          <w:lang w:eastAsia="zh-CN"/>
        </w:rPr>
        <w:t>]]</w:t>
      </w:r>
      <w:r w:rsidRPr="003617B0">
        <w:rPr>
          <w:iCs/>
          <w:sz w:val="24"/>
          <w:lang w:eastAsia="zh-CN"/>
        </w:rPr>
        <w:t>反映政府各部门的行动或努力；</w:t>
      </w:r>
      <w:r w:rsidRPr="003617B0">
        <w:rPr>
          <w:iCs/>
          <w:sz w:val="24"/>
          <w:lang w:eastAsia="zh-CN"/>
        </w:rPr>
        <w:t>]] [</w:t>
      </w:r>
      <w:r w:rsidRPr="003617B0">
        <w:rPr>
          <w:iCs/>
          <w:sz w:val="24"/>
          <w:lang w:eastAsia="zh-CN"/>
        </w:rPr>
        <w:t>特别是土著人民和地方社区、妇女和青年对社会的贡献</w:t>
      </w:r>
      <w:r w:rsidRPr="003617B0">
        <w:rPr>
          <w:iCs/>
          <w:sz w:val="24"/>
          <w:lang w:eastAsia="zh-CN"/>
        </w:rPr>
        <w:t>]]</w:t>
      </w:r>
    </w:p>
    <w:p w14:paraId="4142FC0E" w14:textId="62C50A30"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 xml:space="preserve"> [4</w:t>
      </w:r>
      <w:r w:rsidRPr="003617B0">
        <w:rPr>
          <w:iCs/>
          <w:sz w:val="24"/>
          <w:lang w:eastAsia="zh-CN"/>
        </w:rPr>
        <w:t>备选案文</w:t>
      </w:r>
      <w:r w:rsidRPr="003617B0">
        <w:rPr>
          <w:iCs/>
          <w:sz w:val="24"/>
          <w:lang w:eastAsia="zh-CN"/>
        </w:rPr>
        <w:t>.</w:t>
      </w:r>
      <w:r w:rsidRPr="003617B0">
        <w:rPr>
          <w:iCs/>
          <w:sz w:val="24"/>
          <w:lang w:eastAsia="zh-CN"/>
        </w:rPr>
        <w:tab/>
      </w:r>
      <w:r w:rsidRPr="003617B0">
        <w:rPr>
          <w:rFonts w:ascii="楷体" w:eastAsia="楷体" w:hAnsi="楷体" w:hint="eastAsia"/>
          <w:iCs/>
          <w:sz w:val="24"/>
          <w:lang w:eastAsia="zh-CN"/>
        </w:rPr>
        <w:t>邀</w:t>
      </w:r>
      <w:r w:rsidRPr="003617B0">
        <w:rPr>
          <w:rFonts w:ascii="楷体" w:eastAsia="楷体" w:hAnsi="楷体"/>
          <w:iCs/>
          <w:sz w:val="24"/>
          <w:lang w:eastAsia="zh-CN"/>
        </w:rPr>
        <w:t>请</w:t>
      </w:r>
      <w:r w:rsidRPr="003617B0">
        <w:rPr>
          <w:iCs/>
          <w:sz w:val="24"/>
          <w:lang w:eastAsia="zh-CN"/>
        </w:rPr>
        <w:t>有此意愿的相关缔约方进一步填写国家目标报告模板中的可选字段，特别是模板中关于应用框架</w:t>
      </w:r>
      <w:r w:rsidRPr="003617B0">
        <w:rPr>
          <w:iCs/>
          <w:sz w:val="24"/>
          <w:lang w:eastAsia="zh-CN"/>
        </w:rPr>
        <w:t>C</w:t>
      </w:r>
      <w:r w:rsidRPr="003617B0">
        <w:rPr>
          <w:iCs/>
          <w:sz w:val="24"/>
          <w:lang w:eastAsia="zh-CN"/>
        </w:rPr>
        <w:t>节的考虑因素或</w:t>
      </w:r>
      <w:r w:rsidR="008A091B">
        <w:rPr>
          <w:rFonts w:hint="eastAsia"/>
          <w:iCs/>
          <w:sz w:val="24"/>
          <w:lang w:eastAsia="zh-CN"/>
        </w:rPr>
        <w:t>非</w:t>
      </w:r>
      <w:r w:rsidRPr="003617B0">
        <w:rPr>
          <w:iCs/>
          <w:sz w:val="24"/>
          <w:lang w:eastAsia="zh-CN"/>
        </w:rPr>
        <w:t>国家政府行为</w:t>
      </w:r>
      <w:r w:rsidR="008A091B">
        <w:rPr>
          <w:rFonts w:hint="eastAsia"/>
          <w:iCs/>
          <w:sz w:val="24"/>
          <w:lang w:eastAsia="zh-CN"/>
        </w:rPr>
        <w:t>体</w:t>
      </w:r>
      <w:r w:rsidRPr="003617B0">
        <w:rPr>
          <w:iCs/>
          <w:sz w:val="24"/>
          <w:lang w:eastAsia="zh-CN"/>
        </w:rPr>
        <w:t>的行动或努力的可选信息。</w:t>
      </w:r>
      <w:r w:rsidRPr="003617B0">
        <w:rPr>
          <w:iCs/>
          <w:sz w:val="24"/>
          <w:lang w:eastAsia="zh-CN"/>
        </w:rPr>
        <w:t>[</w:t>
      </w:r>
      <w:r w:rsidRPr="003617B0">
        <w:rPr>
          <w:iCs/>
          <w:sz w:val="24"/>
          <w:lang w:eastAsia="zh-CN"/>
        </w:rPr>
        <w:t>以及关于国家目标的范围和覆盖面的信息，包括每个国家目标所针对的生物群落、驱动因素和全球目标要素</w:t>
      </w:r>
      <w:r w:rsidR="00042D9D">
        <w:rPr>
          <w:rFonts w:hint="eastAsia"/>
          <w:iCs/>
          <w:sz w:val="24"/>
          <w:lang w:eastAsia="zh-CN"/>
        </w:rPr>
        <w:t>；</w:t>
      </w:r>
      <w:r w:rsidRPr="003617B0">
        <w:rPr>
          <w:iCs/>
          <w:sz w:val="24"/>
          <w:lang w:eastAsia="zh-CN"/>
        </w:rPr>
        <w:t xml:space="preserve">] </w:t>
      </w:r>
    </w:p>
    <w:p w14:paraId="41CC6AFF" w14:textId="3C24C45B"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5.</w:t>
      </w:r>
      <w:r w:rsidRPr="003617B0">
        <w:rPr>
          <w:iCs/>
          <w:sz w:val="24"/>
          <w:lang w:eastAsia="zh-CN"/>
        </w:rPr>
        <w:tab/>
      </w:r>
      <w:r w:rsidRPr="003617B0">
        <w:rPr>
          <w:rFonts w:ascii="楷体" w:eastAsia="楷体" w:hAnsi="楷体"/>
          <w:iCs/>
          <w:sz w:val="24"/>
          <w:lang w:eastAsia="zh-CN"/>
        </w:rPr>
        <w:t>邀请</w:t>
      </w:r>
      <w:r w:rsidR="00415FE7">
        <w:rPr>
          <w:rFonts w:ascii="楷体" w:eastAsia="楷体" w:hAnsi="楷体" w:hint="eastAsia"/>
          <w:iCs/>
          <w:sz w:val="24"/>
          <w:lang w:eastAsia="zh-CN"/>
        </w:rPr>
        <w:t>非</w:t>
      </w:r>
      <w:r w:rsidRPr="003617B0">
        <w:rPr>
          <w:iCs/>
          <w:sz w:val="24"/>
          <w:lang w:eastAsia="zh-CN"/>
        </w:rPr>
        <w:t>国家政府行为体继续通过在线报告工具分享关于其对框架的承诺的信息，包括在履行这些承诺方面取得的进展，并在</w:t>
      </w:r>
      <w:r w:rsidRPr="003617B0">
        <w:rPr>
          <w:iCs/>
          <w:sz w:val="24"/>
          <w:lang w:eastAsia="zh-CN"/>
        </w:rPr>
        <w:t>2029</w:t>
      </w:r>
      <w:r w:rsidRPr="003617B0">
        <w:rPr>
          <w:iCs/>
          <w:sz w:val="24"/>
          <w:lang w:eastAsia="zh-CN"/>
        </w:rPr>
        <w:t>年</w:t>
      </w:r>
      <w:r w:rsidRPr="003617B0">
        <w:rPr>
          <w:iCs/>
          <w:sz w:val="24"/>
          <w:lang w:eastAsia="zh-CN"/>
        </w:rPr>
        <w:t>6</w:t>
      </w:r>
      <w:r w:rsidRPr="003617B0">
        <w:rPr>
          <w:iCs/>
          <w:sz w:val="24"/>
          <w:lang w:eastAsia="zh-CN"/>
        </w:rPr>
        <w:t>月</w:t>
      </w:r>
      <w:r w:rsidRPr="003617B0">
        <w:rPr>
          <w:iCs/>
          <w:sz w:val="24"/>
          <w:lang w:eastAsia="zh-CN"/>
        </w:rPr>
        <w:t>30</w:t>
      </w:r>
      <w:r w:rsidRPr="003617B0">
        <w:rPr>
          <w:iCs/>
          <w:sz w:val="24"/>
          <w:lang w:eastAsia="zh-CN"/>
        </w:rPr>
        <w:t>日第八次国家报告截止日期之前尽早这样做；</w:t>
      </w:r>
      <w:r w:rsidRPr="003617B0">
        <w:rPr>
          <w:iCs/>
          <w:sz w:val="24"/>
          <w:lang w:eastAsia="zh-CN"/>
        </w:rPr>
        <w:t xml:space="preserve"> </w:t>
      </w:r>
    </w:p>
    <w:p w14:paraId="5A317E2B"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6.</w:t>
      </w:r>
      <w:r w:rsidRPr="003617B0">
        <w:rPr>
          <w:iCs/>
          <w:sz w:val="24"/>
          <w:lang w:eastAsia="zh-CN"/>
        </w:rPr>
        <w:tab/>
      </w:r>
      <w:r w:rsidRPr="003617B0">
        <w:rPr>
          <w:rFonts w:ascii="楷体" w:eastAsia="楷体" w:hAnsi="楷体"/>
          <w:iCs/>
          <w:sz w:val="24"/>
          <w:lang w:eastAsia="zh-CN"/>
        </w:rPr>
        <w:t>认识到</w:t>
      </w:r>
      <w:r w:rsidRPr="003617B0">
        <w:rPr>
          <w:iCs/>
          <w:sz w:val="24"/>
          <w:lang w:eastAsia="zh-CN"/>
        </w:rPr>
        <w:t>全球报告中存在信息和数据空白，原因是并非所有缔约方都提供了国家生物多样性战略和行动计划以及国家报告，而且所提供的国家报告中存在信息空白，特别是在关于全球审查的第</w:t>
      </w:r>
      <w:r w:rsidRPr="003617B0">
        <w:rPr>
          <w:iCs/>
          <w:sz w:val="24"/>
          <w:lang w:eastAsia="zh-CN"/>
        </w:rPr>
        <w:t>17/ -</w:t>
      </w:r>
      <w:r w:rsidRPr="003617B0">
        <w:rPr>
          <w:iCs/>
          <w:sz w:val="24"/>
          <w:lang w:eastAsia="zh-CN"/>
        </w:rPr>
        <w:t>号决定所述指标的使用方面；</w:t>
      </w:r>
      <w:r w:rsidRPr="003617B0">
        <w:rPr>
          <w:iCs/>
          <w:sz w:val="24"/>
          <w:lang w:eastAsia="zh-CN"/>
        </w:rPr>
        <w:t xml:space="preserve"> </w:t>
      </w:r>
    </w:p>
    <w:p w14:paraId="37C2270A" w14:textId="05743435"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7.</w:t>
      </w:r>
      <w:r w:rsidR="003B273B">
        <w:rPr>
          <w:iCs/>
          <w:sz w:val="24"/>
          <w:lang w:eastAsia="zh-CN"/>
        </w:rPr>
        <w:tab/>
      </w:r>
      <w:r w:rsidRPr="003617B0">
        <w:rPr>
          <w:rFonts w:ascii="楷体" w:eastAsia="楷体" w:hAnsi="楷体"/>
          <w:iCs/>
          <w:sz w:val="24"/>
          <w:lang w:eastAsia="zh-CN"/>
        </w:rPr>
        <w:t>强调</w:t>
      </w:r>
      <w:r w:rsidRPr="003617B0">
        <w:rPr>
          <w:iCs/>
          <w:sz w:val="24"/>
          <w:lang w:eastAsia="zh-CN"/>
        </w:rPr>
        <w:t>未来集体执行的全球审评和全球报告应继续加强其科学稳健性、包容性、透明度和评估执行结果和有效性的能力；</w:t>
      </w:r>
      <w:r w:rsidRPr="003617B0">
        <w:rPr>
          <w:iCs/>
          <w:sz w:val="24"/>
          <w:lang w:eastAsia="zh-CN"/>
        </w:rPr>
        <w:t>[[</w:t>
      </w:r>
      <w:r w:rsidRPr="003617B0">
        <w:rPr>
          <w:iCs/>
          <w:sz w:val="24"/>
          <w:lang w:eastAsia="zh-CN"/>
        </w:rPr>
        <w:t>并利用</w:t>
      </w:r>
      <w:r w:rsidRPr="003617B0">
        <w:rPr>
          <w:iCs/>
          <w:sz w:val="24"/>
          <w:lang w:eastAsia="zh-CN"/>
        </w:rPr>
        <w:t>] [</w:t>
      </w:r>
      <w:r w:rsidRPr="003617B0">
        <w:rPr>
          <w:iCs/>
          <w:sz w:val="24"/>
          <w:lang w:eastAsia="zh-CN"/>
        </w:rPr>
        <w:t>包括基于</w:t>
      </w:r>
      <w:r w:rsidRPr="003617B0">
        <w:rPr>
          <w:iCs/>
          <w:sz w:val="24"/>
          <w:lang w:eastAsia="zh-CN"/>
        </w:rPr>
        <w:t>][</w:t>
      </w:r>
      <w:r w:rsidRPr="003617B0">
        <w:rPr>
          <w:iCs/>
          <w:sz w:val="24"/>
          <w:lang w:eastAsia="zh-CN"/>
        </w:rPr>
        <w:t>载于第</w:t>
      </w:r>
      <w:r>
        <w:fldChar w:fldCharType="begin"/>
      </w:r>
      <w:r>
        <w:rPr>
          <w:lang w:eastAsia="zh-CN"/>
        </w:rPr>
        <w:instrText>HYPERLINK "https://www.cbd.int/decisions/cop?m=cop-16"</w:instrText>
      </w:r>
      <w:r>
        <w:fldChar w:fldCharType="separate"/>
      </w:r>
      <w:r w:rsidRPr="002578E9">
        <w:rPr>
          <w:rStyle w:val="Hyperlink"/>
          <w:iCs/>
          <w:sz w:val="24"/>
          <w:lang w:eastAsia="zh-CN"/>
        </w:rPr>
        <w:t>16/32</w:t>
      </w:r>
      <w:r>
        <w:fldChar w:fldCharType="end"/>
      </w:r>
      <w:r w:rsidRPr="003617B0">
        <w:rPr>
          <w:iCs/>
          <w:sz w:val="24"/>
          <w:lang w:eastAsia="zh-CN"/>
        </w:rPr>
        <w:t>号决定第</w:t>
      </w:r>
      <w:r w:rsidRPr="003617B0">
        <w:rPr>
          <w:iCs/>
          <w:sz w:val="24"/>
          <w:lang w:eastAsia="zh-CN"/>
        </w:rPr>
        <w:t>18</w:t>
      </w:r>
      <w:proofErr w:type="gramStart"/>
      <w:r w:rsidRPr="003617B0">
        <w:rPr>
          <w:iCs/>
          <w:sz w:val="24"/>
          <w:lang w:eastAsia="zh-CN"/>
        </w:rPr>
        <w:t>段的</w:t>
      </w:r>
      <w:r w:rsidRPr="003617B0">
        <w:rPr>
          <w:iCs/>
          <w:sz w:val="24"/>
          <w:lang w:eastAsia="zh-CN"/>
        </w:rPr>
        <w:t>]</w:t>
      </w:r>
      <w:r w:rsidRPr="003617B0">
        <w:rPr>
          <w:iCs/>
          <w:sz w:val="24"/>
          <w:lang w:eastAsia="zh-CN"/>
        </w:rPr>
        <w:t>商定来源的完整清单</w:t>
      </w:r>
      <w:proofErr w:type="gramEnd"/>
      <w:r w:rsidRPr="003617B0">
        <w:rPr>
          <w:iCs/>
          <w:sz w:val="24"/>
          <w:lang w:eastAsia="zh-CN"/>
        </w:rPr>
        <w:t>]] [</w:t>
      </w:r>
      <w:r w:rsidRPr="003617B0">
        <w:rPr>
          <w:iCs/>
          <w:sz w:val="24"/>
          <w:lang w:eastAsia="zh-CN"/>
        </w:rPr>
        <w:t>，承认国家报告是其主要来源</w:t>
      </w:r>
      <w:r w:rsidRPr="003617B0">
        <w:rPr>
          <w:iCs/>
          <w:sz w:val="24"/>
          <w:lang w:eastAsia="zh-CN"/>
        </w:rPr>
        <w:t xml:space="preserve">] </w:t>
      </w:r>
    </w:p>
    <w:p w14:paraId="2E60884B" w14:textId="2E84F15A"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8.</w:t>
      </w:r>
      <w:r w:rsidR="003B273B">
        <w:rPr>
          <w:iCs/>
          <w:sz w:val="24"/>
          <w:lang w:eastAsia="zh-CN"/>
        </w:rPr>
        <w:tab/>
      </w:r>
      <w:r w:rsidRPr="003617B0">
        <w:rPr>
          <w:rFonts w:ascii="楷体" w:eastAsia="楷体" w:hAnsi="楷体"/>
          <w:iCs/>
          <w:sz w:val="24"/>
          <w:lang w:eastAsia="zh-CN"/>
        </w:rPr>
        <w:t>强调</w:t>
      </w:r>
      <w:r w:rsidRPr="003617B0">
        <w:rPr>
          <w:iCs/>
          <w:sz w:val="24"/>
          <w:lang w:eastAsia="zh-CN"/>
        </w:rPr>
        <w:t>改进第二次全球集体执行情况审查将需要加强国家报告，包括使用指标和进一步改进国家监测系统，并加强编写第二次全球集体执行进展情况报告的进程；</w:t>
      </w:r>
      <w:r w:rsidRPr="003617B0">
        <w:rPr>
          <w:iCs/>
          <w:sz w:val="24"/>
          <w:lang w:eastAsia="zh-CN"/>
        </w:rPr>
        <w:t xml:space="preserve"> </w:t>
      </w:r>
    </w:p>
    <w:p w14:paraId="48598108"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9.</w:t>
      </w:r>
      <w:r w:rsidRPr="003617B0">
        <w:rPr>
          <w:iCs/>
          <w:sz w:val="24"/>
          <w:lang w:eastAsia="zh-CN"/>
        </w:rPr>
        <w:tab/>
      </w:r>
      <w:r w:rsidRPr="003617B0">
        <w:rPr>
          <w:rFonts w:ascii="楷体" w:eastAsia="楷体" w:hAnsi="楷体"/>
          <w:iCs/>
          <w:sz w:val="24"/>
          <w:lang w:eastAsia="zh-CN"/>
        </w:rPr>
        <w:t>请</w:t>
      </w:r>
      <w:r w:rsidRPr="003617B0">
        <w:rPr>
          <w:iCs/>
          <w:sz w:val="24"/>
          <w:lang w:eastAsia="zh-CN"/>
        </w:rPr>
        <w:t>全球环境基金并邀请其执行机构在缔约方大会第十八</w:t>
      </w:r>
      <w:r w:rsidRPr="003617B0">
        <w:rPr>
          <w:rFonts w:hint="eastAsia"/>
          <w:iCs/>
          <w:sz w:val="24"/>
          <w:lang w:eastAsia="zh-CN"/>
        </w:rPr>
        <w:t>届</w:t>
      </w:r>
      <w:r w:rsidRPr="003617B0">
        <w:rPr>
          <w:iCs/>
          <w:sz w:val="24"/>
          <w:lang w:eastAsia="zh-CN"/>
        </w:rPr>
        <w:t>会议之前，确保为第八轮国家报告提供及时、充足和可获得的资源</w:t>
      </w:r>
      <w:r w:rsidRPr="003617B0">
        <w:rPr>
          <w:iCs/>
          <w:sz w:val="24"/>
          <w:lang w:eastAsia="zh-CN"/>
        </w:rPr>
        <w:t>[</w:t>
      </w:r>
      <w:r w:rsidRPr="003617B0">
        <w:rPr>
          <w:iCs/>
          <w:sz w:val="24"/>
          <w:lang w:eastAsia="zh-CN"/>
        </w:rPr>
        <w:t>和所需的组织措施</w:t>
      </w:r>
      <w:r w:rsidRPr="003617B0">
        <w:rPr>
          <w:iCs/>
          <w:sz w:val="24"/>
          <w:lang w:eastAsia="zh-CN"/>
        </w:rPr>
        <w:t>]</w:t>
      </w:r>
      <w:r w:rsidRPr="003617B0">
        <w:rPr>
          <w:iCs/>
          <w:sz w:val="24"/>
          <w:lang w:eastAsia="zh-CN"/>
        </w:rPr>
        <w:t>，包括支持利用监测框架中的标题指标，并以及时</w:t>
      </w:r>
      <w:r w:rsidRPr="003617B0">
        <w:rPr>
          <w:iCs/>
          <w:sz w:val="24"/>
          <w:lang w:eastAsia="zh-CN"/>
        </w:rPr>
        <w:t>[</w:t>
      </w:r>
      <w:r w:rsidRPr="003617B0">
        <w:rPr>
          <w:iCs/>
          <w:sz w:val="24"/>
          <w:lang w:eastAsia="zh-CN"/>
        </w:rPr>
        <w:t>和加速</w:t>
      </w:r>
      <w:r w:rsidRPr="003617B0">
        <w:rPr>
          <w:iCs/>
          <w:sz w:val="24"/>
          <w:lang w:eastAsia="zh-CN"/>
        </w:rPr>
        <w:t>]</w:t>
      </w:r>
      <w:r w:rsidRPr="003617B0">
        <w:rPr>
          <w:iCs/>
          <w:sz w:val="24"/>
          <w:lang w:eastAsia="zh-CN"/>
        </w:rPr>
        <w:t>的方式启动这一支持，支持国家自主权和相关国家主管部门的早期参与；</w:t>
      </w:r>
      <w:r w:rsidRPr="003617B0">
        <w:rPr>
          <w:iCs/>
          <w:sz w:val="24"/>
          <w:lang w:eastAsia="zh-CN"/>
        </w:rPr>
        <w:t xml:space="preserve"> </w:t>
      </w:r>
    </w:p>
    <w:p w14:paraId="2CB7FD4E" w14:textId="3F22C9DF"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10.</w:t>
      </w:r>
      <w:r w:rsidRPr="003617B0">
        <w:rPr>
          <w:iCs/>
          <w:sz w:val="24"/>
          <w:lang w:eastAsia="zh-CN"/>
        </w:rPr>
        <w:tab/>
      </w:r>
      <w:r w:rsidRPr="003617B0">
        <w:rPr>
          <w:rFonts w:ascii="楷体" w:eastAsia="楷体" w:hAnsi="楷体"/>
          <w:iCs/>
          <w:sz w:val="24"/>
          <w:lang w:eastAsia="zh-CN"/>
        </w:rPr>
        <w:t>请</w:t>
      </w:r>
      <w:r w:rsidRPr="003617B0">
        <w:rPr>
          <w:rFonts w:hint="eastAsia"/>
          <w:iCs/>
          <w:sz w:val="24"/>
          <w:lang w:eastAsia="zh-CN"/>
        </w:rPr>
        <w:t>执行问题</w:t>
      </w:r>
      <w:r w:rsidRPr="003617B0">
        <w:rPr>
          <w:iCs/>
          <w:sz w:val="24"/>
          <w:lang w:eastAsia="zh-CN"/>
        </w:rPr>
        <w:t>附属机构在缔约方大会第十八</w:t>
      </w:r>
      <w:r w:rsidRPr="003617B0">
        <w:rPr>
          <w:rFonts w:hint="eastAsia"/>
          <w:iCs/>
          <w:sz w:val="24"/>
          <w:lang w:eastAsia="zh-CN"/>
        </w:rPr>
        <w:t>届</w:t>
      </w:r>
      <w:r w:rsidRPr="003617B0">
        <w:rPr>
          <w:iCs/>
          <w:sz w:val="24"/>
          <w:lang w:eastAsia="zh-CN"/>
        </w:rPr>
        <w:t>会议之前</w:t>
      </w:r>
      <w:r w:rsidR="00042D9D">
        <w:rPr>
          <w:rFonts w:hint="eastAsia"/>
          <w:iCs/>
          <w:sz w:val="24"/>
          <w:lang w:eastAsia="zh-CN"/>
        </w:rPr>
        <w:t>举行</w:t>
      </w:r>
      <w:r w:rsidRPr="003617B0">
        <w:rPr>
          <w:iCs/>
          <w:sz w:val="24"/>
          <w:lang w:eastAsia="zh-CN"/>
        </w:rPr>
        <w:t>的一次会议上，根据在编写第七次国家报告和第一次全球审查中取得的经验，审查</w:t>
      </w:r>
      <w:r w:rsidRPr="003617B0">
        <w:rPr>
          <w:iCs/>
          <w:sz w:val="24"/>
          <w:lang w:eastAsia="zh-CN"/>
        </w:rPr>
        <w:t>[</w:t>
      </w:r>
      <w:r w:rsidRPr="003617B0">
        <w:rPr>
          <w:iCs/>
          <w:sz w:val="24"/>
          <w:lang w:eastAsia="zh-CN"/>
        </w:rPr>
        <w:t>并进行</w:t>
      </w:r>
      <w:r w:rsidRPr="003617B0">
        <w:rPr>
          <w:iCs/>
          <w:sz w:val="24"/>
          <w:lang w:eastAsia="zh-CN"/>
        </w:rPr>
        <w:lastRenderedPageBreak/>
        <w:t>技术</w:t>
      </w:r>
      <w:r w:rsidRPr="003617B0">
        <w:rPr>
          <w:iCs/>
          <w:sz w:val="24"/>
          <w:lang w:eastAsia="zh-CN"/>
        </w:rPr>
        <w:t>][</w:t>
      </w:r>
      <w:r w:rsidRPr="003617B0">
        <w:rPr>
          <w:iCs/>
          <w:sz w:val="24"/>
          <w:lang w:eastAsia="zh-CN"/>
        </w:rPr>
        <w:t>和</w:t>
      </w:r>
      <w:r w:rsidRPr="003617B0">
        <w:rPr>
          <w:iCs/>
          <w:sz w:val="24"/>
          <w:lang w:eastAsia="zh-CN"/>
        </w:rPr>
        <w:t>]</w:t>
      </w:r>
      <w:r w:rsidRPr="003617B0">
        <w:rPr>
          <w:iCs/>
          <w:sz w:val="24"/>
          <w:lang w:eastAsia="zh-CN"/>
        </w:rPr>
        <w:t>更新，必要时</w:t>
      </w:r>
      <w:r w:rsidRPr="003617B0">
        <w:rPr>
          <w:iCs/>
          <w:sz w:val="24"/>
          <w:lang w:eastAsia="zh-CN"/>
        </w:rPr>
        <w:t>[</w:t>
      </w:r>
      <w:r w:rsidRPr="003617B0">
        <w:rPr>
          <w:iCs/>
          <w:sz w:val="24"/>
          <w:lang w:eastAsia="zh-CN"/>
        </w:rPr>
        <w:t>根据</w:t>
      </w:r>
      <w:r w:rsidRPr="003617B0">
        <w:rPr>
          <w:iCs/>
          <w:sz w:val="24"/>
          <w:lang w:eastAsia="zh-CN"/>
        </w:rPr>
        <w:t>[</w:t>
      </w:r>
      <w:r w:rsidRPr="003617B0">
        <w:rPr>
          <w:iCs/>
          <w:sz w:val="24"/>
          <w:lang w:eastAsia="zh-CN"/>
        </w:rPr>
        <w:t>注意到</w:t>
      </w:r>
      <w:r w:rsidRPr="003617B0">
        <w:rPr>
          <w:iCs/>
          <w:sz w:val="24"/>
          <w:lang w:eastAsia="zh-CN"/>
        </w:rPr>
        <w:t>][</w:t>
      </w:r>
      <w:r w:rsidRPr="003617B0">
        <w:rPr>
          <w:iCs/>
          <w:sz w:val="24"/>
          <w:lang w:eastAsia="zh-CN"/>
        </w:rPr>
        <w:t>根据</w:t>
      </w:r>
      <w:r w:rsidRPr="003617B0">
        <w:rPr>
          <w:iCs/>
          <w:sz w:val="24"/>
          <w:lang w:eastAsia="zh-CN"/>
        </w:rPr>
        <w:t>]</w:t>
      </w:r>
      <w:r w:rsidRPr="003617B0">
        <w:rPr>
          <w:iCs/>
          <w:sz w:val="24"/>
          <w:lang w:eastAsia="zh-CN"/>
        </w:rPr>
        <w:t>第</w:t>
      </w:r>
      <w:r>
        <w:fldChar w:fldCharType="begin"/>
      </w:r>
      <w:r>
        <w:rPr>
          <w:lang w:eastAsia="zh-CN"/>
        </w:rPr>
        <w:instrText>HYPERLINK "https://www.cbd.int/decisions/cop?m=cop-16"</w:instrText>
      </w:r>
      <w:r>
        <w:fldChar w:fldCharType="separate"/>
      </w:r>
      <w:r w:rsidRPr="002578E9">
        <w:rPr>
          <w:rStyle w:val="Hyperlink"/>
          <w:iCs/>
          <w:sz w:val="24"/>
          <w:lang w:eastAsia="zh-CN"/>
        </w:rPr>
        <w:t>16/32</w:t>
      </w:r>
      <w:r>
        <w:fldChar w:fldCharType="end"/>
      </w:r>
      <w:proofErr w:type="gramStart"/>
      <w:r w:rsidRPr="003617B0">
        <w:rPr>
          <w:iCs/>
          <w:sz w:val="24"/>
          <w:lang w:eastAsia="zh-CN"/>
        </w:rPr>
        <w:t>号决定</w:t>
      </w:r>
      <w:r w:rsidRPr="003617B0">
        <w:rPr>
          <w:iCs/>
          <w:sz w:val="24"/>
          <w:lang w:eastAsia="zh-CN"/>
        </w:rPr>
        <w:t>]</w:t>
      </w:r>
      <w:r w:rsidRPr="003617B0">
        <w:rPr>
          <w:iCs/>
          <w:sz w:val="24"/>
          <w:lang w:eastAsia="zh-CN"/>
        </w:rPr>
        <w:t>，</w:t>
      </w:r>
      <w:proofErr w:type="gramEnd"/>
      <w:r w:rsidRPr="003617B0">
        <w:rPr>
          <w:iCs/>
          <w:sz w:val="24"/>
          <w:lang w:eastAsia="zh-CN"/>
        </w:rPr>
        <w:t>审查第二次全球审查的具体程序和第八次国家报告的模板，以增强其稳健性、透明度和有效性，</w:t>
      </w:r>
      <w:r w:rsidRPr="003617B0">
        <w:rPr>
          <w:iCs/>
          <w:sz w:val="24"/>
          <w:lang w:eastAsia="zh-CN"/>
        </w:rPr>
        <w:t xml:space="preserve"> </w:t>
      </w:r>
      <w:r w:rsidRPr="003617B0">
        <w:rPr>
          <w:iCs/>
          <w:sz w:val="24"/>
          <w:lang w:eastAsia="zh-CN"/>
        </w:rPr>
        <w:t>并考虑加强</w:t>
      </w:r>
      <w:r w:rsidR="00415FE7">
        <w:rPr>
          <w:rFonts w:hint="eastAsia"/>
          <w:iCs/>
          <w:sz w:val="24"/>
          <w:lang w:eastAsia="zh-CN"/>
        </w:rPr>
        <w:t>非</w:t>
      </w:r>
      <w:r w:rsidRPr="003617B0">
        <w:rPr>
          <w:iCs/>
          <w:sz w:val="24"/>
          <w:lang w:eastAsia="zh-CN"/>
        </w:rPr>
        <w:t>国家政府行为</w:t>
      </w:r>
      <w:r w:rsidR="00415FE7">
        <w:rPr>
          <w:rFonts w:hint="eastAsia"/>
          <w:iCs/>
          <w:sz w:val="24"/>
          <w:lang w:eastAsia="zh-CN"/>
        </w:rPr>
        <w:t>体</w:t>
      </w:r>
      <w:r w:rsidRPr="003617B0">
        <w:rPr>
          <w:iCs/>
          <w:sz w:val="24"/>
          <w:lang w:eastAsia="zh-CN"/>
        </w:rPr>
        <w:t>[</w:t>
      </w:r>
      <w:r w:rsidRPr="003617B0">
        <w:rPr>
          <w:iCs/>
          <w:sz w:val="24"/>
          <w:lang w:eastAsia="zh-CN"/>
        </w:rPr>
        <w:t>特别是土著人民和地方社区、</w:t>
      </w:r>
      <w:proofErr w:type="gramStart"/>
      <w:r w:rsidRPr="003617B0">
        <w:rPr>
          <w:iCs/>
          <w:sz w:val="24"/>
          <w:lang w:eastAsia="zh-CN"/>
        </w:rPr>
        <w:t>妇女和青年</w:t>
      </w:r>
      <w:r w:rsidRPr="003617B0">
        <w:rPr>
          <w:iCs/>
          <w:sz w:val="24"/>
          <w:lang w:eastAsia="zh-CN"/>
        </w:rPr>
        <w:t>]</w:t>
      </w:r>
      <w:r w:rsidRPr="003617B0">
        <w:rPr>
          <w:iCs/>
          <w:sz w:val="24"/>
          <w:lang w:eastAsia="zh-CN"/>
        </w:rPr>
        <w:t>参与这些进程的机会</w:t>
      </w:r>
      <w:proofErr w:type="gramEnd"/>
      <w:r w:rsidRPr="003617B0">
        <w:rPr>
          <w:iCs/>
          <w:sz w:val="24"/>
          <w:lang w:eastAsia="zh-CN"/>
        </w:rPr>
        <w:t>，同时强调需要确保第七次和第八次国家报告与第一次和第二次全球报告之间的一致性，并</w:t>
      </w:r>
      <w:r w:rsidRPr="003617B0">
        <w:rPr>
          <w:rFonts w:hint="eastAsia"/>
          <w:iCs/>
          <w:sz w:val="24"/>
          <w:lang w:eastAsia="zh-CN"/>
        </w:rPr>
        <w:t>维护</w:t>
      </w:r>
      <w:r w:rsidRPr="003617B0">
        <w:rPr>
          <w:iCs/>
          <w:sz w:val="24"/>
          <w:lang w:eastAsia="zh-CN"/>
        </w:rPr>
        <w:t>全球审查进程</w:t>
      </w:r>
      <w:r w:rsidRPr="003617B0">
        <w:rPr>
          <w:rFonts w:hint="eastAsia"/>
          <w:iCs/>
          <w:sz w:val="24"/>
          <w:lang w:eastAsia="zh-CN"/>
        </w:rPr>
        <w:t>由</w:t>
      </w:r>
      <w:r w:rsidRPr="003617B0">
        <w:rPr>
          <w:iCs/>
          <w:sz w:val="24"/>
          <w:lang w:eastAsia="zh-CN"/>
        </w:rPr>
        <w:t>缔约方</w:t>
      </w:r>
      <w:r w:rsidRPr="003617B0">
        <w:rPr>
          <w:rFonts w:hint="eastAsia"/>
          <w:iCs/>
          <w:sz w:val="24"/>
          <w:lang w:eastAsia="zh-CN"/>
        </w:rPr>
        <w:t>主导</w:t>
      </w:r>
      <w:r w:rsidRPr="003617B0">
        <w:rPr>
          <w:iCs/>
          <w:sz w:val="24"/>
          <w:lang w:eastAsia="zh-CN"/>
        </w:rPr>
        <w:t>、集体</w:t>
      </w:r>
      <w:r w:rsidRPr="003617B0">
        <w:rPr>
          <w:rFonts w:hint="eastAsia"/>
          <w:iCs/>
          <w:sz w:val="24"/>
          <w:lang w:eastAsia="zh-CN"/>
        </w:rPr>
        <w:t>参与</w:t>
      </w:r>
      <w:r w:rsidRPr="003617B0">
        <w:rPr>
          <w:iCs/>
          <w:sz w:val="24"/>
          <w:lang w:eastAsia="zh-CN"/>
        </w:rPr>
        <w:t>、</w:t>
      </w:r>
      <w:r w:rsidRPr="003617B0">
        <w:rPr>
          <w:rFonts w:hint="eastAsia"/>
          <w:iCs/>
          <w:sz w:val="24"/>
          <w:lang w:eastAsia="zh-CN"/>
        </w:rPr>
        <w:t>促进性</w:t>
      </w:r>
      <w:r w:rsidRPr="003617B0">
        <w:rPr>
          <w:iCs/>
          <w:sz w:val="24"/>
          <w:lang w:eastAsia="zh-CN"/>
        </w:rPr>
        <w:t>、</w:t>
      </w:r>
      <w:r w:rsidRPr="003617B0">
        <w:rPr>
          <w:rFonts w:hint="eastAsia"/>
          <w:iCs/>
          <w:sz w:val="24"/>
          <w:lang w:eastAsia="zh-CN"/>
        </w:rPr>
        <w:t>非干预性和非</w:t>
      </w:r>
      <w:r w:rsidRPr="003617B0">
        <w:rPr>
          <w:iCs/>
          <w:sz w:val="24"/>
          <w:lang w:eastAsia="zh-CN"/>
        </w:rPr>
        <w:t>惩罚</w:t>
      </w:r>
      <w:r w:rsidRPr="003617B0">
        <w:rPr>
          <w:rFonts w:hint="eastAsia"/>
          <w:iCs/>
          <w:sz w:val="24"/>
          <w:lang w:eastAsia="zh-CN"/>
        </w:rPr>
        <w:t>性的</w:t>
      </w:r>
      <w:r w:rsidRPr="003617B0">
        <w:rPr>
          <w:iCs/>
          <w:sz w:val="24"/>
          <w:lang w:eastAsia="zh-CN"/>
        </w:rPr>
        <w:t>性质；</w:t>
      </w:r>
      <w:r w:rsidRPr="003617B0">
        <w:rPr>
          <w:iCs/>
          <w:sz w:val="24"/>
          <w:lang w:eastAsia="zh-CN"/>
        </w:rPr>
        <w:t xml:space="preserve"> </w:t>
      </w:r>
    </w:p>
    <w:p w14:paraId="297D544E" w14:textId="47999470"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[11.</w:t>
      </w:r>
      <w:r w:rsidRPr="003617B0">
        <w:rPr>
          <w:iCs/>
          <w:sz w:val="24"/>
          <w:lang w:eastAsia="zh-CN"/>
        </w:rPr>
        <w:tab/>
      </w:r>
      <w:r w:rsidR="00226A8B">
        <w:rPr>
          <w:rFonts w:ascii="楷体" w:eastAsia="楷体" w:hAnsi="楷体" w:hint="eastAsia"/>
          <w:iCs/>
          <w:sz w:val="24"/>
          <w:lang w:eastAsia="zh-CN"/>
        </w:rPr>
        <w:t>又</w:t>
      </w:r>
      <w:r w:rsidRPr="003617B0">
        <w:rPr>
          <w:rFonts w:ascii="楷体" w:eastAsia="楷体" w:hAnsi="楷体"/>
          <w:iCs/>
          <w:sz w:val="24"/>
          <w:lang w:eastAsia="zh-CN"/>
        </w:rPr>
        <w:t>请</w:t>
      </w:r>
      <w:r w:rsidRPr="003617B0">
        <w:rPr>
          <w:rFonts w:hint="eastAsia"/>
          <w:iCs/>
          <w:sz w:val="24"/>
          <w:lang w:eastAsia="zh-CN"/>
        </w:rPr>
        <w:t>执行问题</w:t>
      </w:r>
      <w:r w:rsidRPr="003617B0">
        <w:rPr>
          <w:iCs/>
          <w:sz w:val="24"/>
          <w:lang w:eastAsia="zh-CN"/>
        </w:rPr>
        <w:t>附属机构考虑缔约方</w:t>
      </w:r>
      <w:r w:rsidRPr="003617B0">
        <w:rPr>
          <w:rFonts w:hint="eastAsia"/>
          <w:iCs/>
          <w:sz w:val="24"/>
          <w:lang w:eastAsia="zh-CN"/>
        </w:rPr>
        <w:t>大</w:t>
      </w:r>
      <w:r w:rsidRPr="003617B0">
        <w:rPr>
          <w:iCs/>
          <w:sz w:val="24"/>
          <w:lang w:eastAsia="zh-CN"/>
        </w:rPr>
        <w:t>会第十九</w:t>
      </w:r>
      <w:r w:rsidRPr="003617B0">
        <w:rPr>
          <w:rFonts w:hint="eastAsia"/>
          <w:iCs/>
          <w:sz w:val="24"/>
          <w:lang w:eastAsia="zh-CN"/>
        </w:rPr>
        <w:t>届</w:t>
      </w:r>
      <w:r w:rsidRPr="003617B0">
        <w:rPr>
          <w:iCs/>
          <w:sz w:val="24"/>
          <w:lang w:eastAsia="zh-CN"/>
        </w:rPr>
        <w:t>会议将开展的全球审评</w:t>
      </w:r>
      <w:r w:rsidRPr="003617B0">
        <w:rPr>
          <w:rFonts w:hint="eastAsia"/>
          <w:iCs/>
          <w:sz w:val="24"/>
          <w:lang w:eastAsia="zh-CN"/>
        </w:rPr>
        <w:t>，</w:t>
      </w:r>
      <w:r w:rsidRPr="003617B0">
        <w:rPr>
          <w:iCs/>
          <w:sz w:val="24"/>
          <w:lang w:eastAsia="zh-CN"/>
        </w:rPr>
        <w:t>将如何为制定《公约》</w:t>
      </w:r>
      <w:r w:rsidRPr="003617B0">
        <w:rPr>
          <w:iCs/>
          <w:sz w:val="24"/>
          <w:lang w:eastAsia="zh-CN"/>
        </w:rPr>
        <w:t>2030</w:t>
      </w:r>
      <w:r w:rsidRPr="003617B0">
        <w:rPr>
          <w:iCs/>
          <w:sz w:val="24"/>
          <w:lang w:eastAsia="zh-CN"/>
        </w:rPr>
        <w:t>年后战略计划提供信息，并就如何在缔约方大会第十八</w:t>
      </w:r>
      <w:r w:rsidRPr="003617B0">
        <w:rPr>
          <w:rFonts w:hint="eastAsia"/>
          <w:iCs/>
          <w:sz w:val="24"/>
          <w:lang w:eastAsia="zh-CN"/>
        </w:rPr>
        <w:t>届</w:t>
      </w:r>
      <w:r w:rsidRPr="003617B0">
        <w:rPr>
          <w:iCs/>
          <w:sz w:val="24"/>
          <w:lang w:eastAsia="zh-CN"/>
        </w:rPr>
        <w:t>和第十九</w:t>
      </w:r>
      <w:r w:rsidRPr="003617B0">
        <w:rPr>
          <w:rFonts w:hint="eastAsia"/>
          <w:iCs/>
          <w:sz w:val="24"/>
          <w:lang w:eastAsia="zh-CN"/>
        </w:rPr>
        <w:t>届</w:t>
      </w:r>
      <w:r w:rsidRPr="003617B0">
        <w:rPr>
          <w:iCs/>
          <w:sz w:val="24"/>
          <w:lang w:eastAsia="zh-CN"/>
        </w:rPr>
        <w:t>会议之间制定</w:t>
      </w:r>
      <w:r w:rsidR="00042D9D">
        <w:rPr>
          <w:rFonts w:hint="eastAsia"/>
          <w:iCs/>
          <w:sz w:val="24"/>
          <w:lang w:eastAsia="zh-CN"/>
        </w:rPr>
        <w:t>这类</w:t>
      </w:r>
      <w:r w:rsidRPr="003617B0">
        <w:rPr>
          <w:iCs/>
          <w:sz w:val="24"/>
          <w:lang w:eastAsia="zh-CN"/>
        </w:rPr>
        <w:t>计划提出具体建议，包括全球审评在为这一进程提供信息方面的作用；</w:t>
      </w:r>
      <w:r w:rsidRPr="003617B0">
        <w:rPr>
          <w:iCs/>
          <w:sz w:val="24"/>
          <w:lang w:eastAsia="zh-CN"/>
        </w:rPr>
        <w:t xml:space="preserve">] </w:t>
      </w:r>
    </w:p>
    <w:p w14:paraId="6557BC09" w14:textId="48180C4D" w:rsidR="00F16D98"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12.</w:t>
      </w:r>
      <w:r w:rsidRPr="003617B0">
        <w:rPr>
          <w:rFonts w:hint="eastAsia"/>
          <w:iCs/>
          <w:sz w:val="24"/>
          <w:lang w:eastAsia="zh-CN"/>
        </w:rPr>
        <w:t xml:space="preserve"> </w:t>
      </w:r>
      <w:r w:rsidRPr="003617B0">
        <w:rPr>
          <w:iCs/>
          <w:sz w:val="24"/>
          <w:lang w:eastAsia="zh-CN"/>
        </w:rPr>
        <w:tab/>
      </w:r>
      <w:r w:rsidRPr="00226A8B">
        <w:rPr>
          <w:rFonts w:ascii="楷体" w:eastAsia="楷体" w:hAnsi="楷体" w:hint="eastAsia"/>
          <w:iCs/>
          <w:sz w:val="24"/>
          <w:lang w:eastAsia="zh-CN"/>
        </w:rPr>
        <w:t>还</w:t>
      </w:r>
      <w:r w:rsidRPr="00226A8B">
        <w:rPr>
          <w:rFonts w:ascii="楷体" w:eastAsia="楷体" w:hAnsi="楷体"/>
          <w:iCs/>
          <w:sz w:val="24"/>
          <w:lang w:eastAsia="zh-CN"/>
        </w:rPr>
        <w:t>请</w:t>
      </w:r>
      <w:r w:rsidRPr="003617B0">
        <w:rPr>
          <w:rFonts w:hint="eastAsia"/>
          <w:iCs/>
          <w:sz w:val="24"/>
          <w:lang w:eastAsia="zh-CN"/>
        </w:rPr>
        <w:t>执行问题</w:t>
      </w:r>
      <w:r w:rsidRPr="003617B0">
        <w:rPr>
          <w:iCs/>
          <w:sz w:val="24"/>
          <w:lang w:eastAsia="zh-CN"/>
        </w:rPr>
        <w:t>附属机构在缔约方大会第十八</w:t>
      </w:r>
      <w:r w:rsidRPr="003617B0">
        <w:rPr>
          <w:rFonts w:hint="eastAsia"/>
          <w:iCs/>
          <w:sz w:val="24"/>
          <w:lang w:eastAsia="zh-CN"/>
        </w:rPr>
        <w:t>届</w:t>
      </w:r>
      <w:r w:rsidRPr="003617B0">
        <w:rPr>
          <w:iCs/>
          <w:sz w:val="24"/>
          <w:lang w:eastAsia="zh-CN"/>
        </w:rPr>
        <w:t>会议之前举行的一次会议上审议减少缔约方报告负担的备选方案，并酌情改善相关规划、监测、报告和审查进程之间的一致性和互操作性，包括里约三公约和其他与生物多样性有关的多边环境协定下的进程，同时尊重其各自的法定任务、权力和理事机构的决定，避免重复和额外的报告要求，供缔约方大会第十八次</w:t>
      </w:r>
      <w:r w:rsidRPr="003617B0">
        <w:rPr>
          <w:rFonts w:hint="eastAsia"/>
          <w:iCs/>
          <w:sz w:val="24"/>
          <w:lang w:eastAsia="zh-CN"/>
        </w:rPr>
        <w:t>届</w:t>
      </w:r>
      <w:r w:rsidRPr="003617B0">
        <w:rPr>
          <w:iCs/>
          <w:sz w:val="24"/>
          <w:lang w:eastAsia="zh-CN"/>
        </w:rPr>
        <w:t>会议进一步审议；</w:t>
      </w:r>
    </w:p>
    <w:p w14:paraId="7D5D1568" w14:textId="698111D7" w:rsid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13.</w:t>
      </w:r>
      <w:r>
        <w:rPr>
          <w:iCs/>
          <w:sz w:val="24"/>
          <w:lang w:eastAsia="zh-CN"/>
        </w:rPr>
        <w:tab/>
      </w:r>
      <w:r w:rsidRPr="00226A8B">
        <w:rPr>
          <w:rFonts w:ascii="楷体" w:eastAsia="楷体" w:hAnsi="楷体" w:hint="eastAsia"/>
          <w:iCs/>
          <w:sz w:val="24"/>
          <w:lang w:eastAsia="zh-CN"/>
        </w:rPr>
        <w:t>请</w:t>
      </w:r>
      <w:r w:rsidRPr="003617B0">
        <w:rPr>
          <w:rFonts w:hint="eastAsia"/>
          <w:iCs/>
          <w:sz w:val="24"/>
          <w:lang w:eastAsia="zh-CN"/>
        </w:rPr>
        <w:t>科学、技术和工艺咨询附属机构在缔约方会议第十八届会议之前举行的一次会议上审议与《昆蒙框架》集体执行进度第二次全球审查有关的科学和技术投入，特别考虑处理第一次全球审查中的方法、科学、技术和数据限制的必要性，包括</w:t>
      </w:r>
      <w:r w:rsidRPr="003617B0">
        <w:rPr>
          <w:rFonts w:hint="eastAsia"/>
          <w:iCs/>
          <w:sz w:val="24"/>
          <w:lang w:eastAsia="zh-CN"/>
        </w:rPr>
        <w:t>[</w:t>
      </w:r>
      <w:r w:rsidRPr="003617B0">
        <w:rPr>
          <w:rFonts w:hint="eastAsia"/>
          <w:iCs/>
          <w:sz w:val="24"/>
          <w:lang w:eastAsia="zh-CN"/>
        </w:rPr>
        <w:t>推进</w:t>
      </w:r>
      <w:r w:rsidRPr="003617B0">
        <w:rPr>
          <w:iCs/>
          <w:sz w:val="24"/>
          <w:lang w:eastAsia="zh-CN"/>
        </w:rPr>
        <w:t>那些</w:t>
      </w:r>
      <w:r w:rsidRPr="003617B0">
        <w:rPr>
          <w:rFonts w:hint="eastAsia"/>
          <w:iCs/>
          <w:sz w:val="24"/>
          <w:lang w:eastAsia="zh-CN"/>
        </w:rPr>
        <w:t>在制定和方法就绪程度方面仍处于低</w:t>
      </w:r>
      <w:r w:rsidRPr="003617B0">
        <w:rPr>
          <w:iCs/>
          <w:sz w:val="24"/>
          <w:lang w:eastAsia="zh-CN"/>
        </w:rPr>
        <w:t>水平</w:t>
      </w:r>
      <w:r w:rsidRPr="003617B0">
        <w:rPr>
          <w:rFonts w:hint="eastAsia"/>
          <w:iCs/>
          <w:sz w:val="24"/>
          <w:lang w:eastAsia="zh-CN"/>
        </w:rPr>
        <w:t>的标题指标的</w:t>
      </w:r>
      <w:r w:rsidRPr="003617B0">
        <w:rPr>
          <w:iCs/>
          <w:sz w:val="24"/>
          <w:lang w:eastAsia="zh-CN"/>
        </w:rPr>
        <w:t>方法</w:t>
      </w:r>
      <w:r w:rsidRPr="003617B0">
        <w:rPr>
          <w:rFonts w:hint="eastAsia"/>
          <w:iCs/>
          <w:sz w:val="24"/>
          <w:lang w:eastAsia="zh-CN"/>
        </w:rPr>
        <w:t>制定工作</w:t>
      </w:r>
      <w:proofErr w:type="gramStart"/>
      <w:r w:rsidRPr="003617B0">
        <w:rPr>
          <w:rFonts w:hint="eastAsia"/>
          <w:iCs/>
          <w:sz w:val="24"/>
          <w:lang w:eastAsia="zh-CN"/>
        </w:rPr>
        <w:t>，</w:t>
      </w:r>
      <w:r w:rsidRPr="003617B0">
        <w:rPr>
          <w:rFonts w:hint="eastAsia"/>
          <w:iCs/>
          <w:sz w:val="24"/>
          <w:lang w:eastAsia="zh-CN"/>
        </w:rPr>
        <w:t>]</w:t>
      </w:r>
      <w:r w:rsidRPr="003617B0">
        <w:rPr>
          <w:rFonts w:hint="eastAsia"/>
          <w:iCs/>
          <w:sz w:val="24"/>
          <w:lang w:eastAsia="zh-CN"/>
        </w:rPr>
        <w:t>如何反映</w:t>
      </w:r>
      <w:proofErr w:type="gramEnd"/>
      <w:r w:rsidRPr="003617B0">
        <w:rPr>
          <w:rFonts w:hint="eastAsia"/>
          <w:iCs/>
          <w:sz w:val="24"/>
          <w:lang w:eastAsia="zh-CN"/>
        </w:rPr>
        <w:t>，除其他投入外，生物多样性和生态系统服务政府间科学与政策平台的相关交付品，特别是其第二次生物多样性和生态系统服务全球评估，同时认识到</w:t>
      </w:r>
      <w:r w:rsidRPr="003617B0">
        <w:rPr>
          <w:rFonts w:hint="eastAsia"/>
          <w:iCs/>
          <w:sz w:val="24"/>
          <w:lang w:eastAsia="zh-CN"/>
        </w:rPr>
        <w:t>[</w:t>
      </w:r>
      <w:r w:rsidRPr="003617B0">
        <w:rPr>
          <w:iCs/>
          <w:sz w:val="24"/>
          <w:lang w:eastAsia="zh-CN"/>
        </w:rPr>
        <w:t>第</w:t>
      </w:r>
      <w:r>
        <w:fldChar w:fldCharType="begin"/>
      </w:r>
      <w:r>
        <w:rPr>
          <w:lang w:eastAsia="zh-CN"/>
        </w:rPr>
        <w:instrText>HYPERLINK "https://www.cbd.int/decisions/cop/?m=cop-16"</w:instrText>
      </w:r>
      <w:r>
        <w:fldChar w:fldCharType="separate"/>
      </w:r>
      <w:r w:rsidRPr="003617B0">
        <w:rPr>
          <w:rStyle w:val="Hyperlink"/>
          <w:iCs/>
          <w:sz w:val="24"/>
          <w:lang w:eastAsia="zh-CN"/>
        </w:rPr>
        <w:t>16/32</w:t>
      </w:r>
      <w:r>
        <w:fldChar w:fldCharType="end"/>
      </w:r>
      <w:r w:rsidRPr="003617B0">
        <w:rPr>
          <w:iCs/>
          <w:sz w:val="24"/>
          <w:lang w:eastAsia="zh-CN"/>
        </w:rPr>
        <w:t>号决定第</w:t>
      </w:r>
      <w:r w:rsidRPr="003617B0">
        <w:rPr>
          <w:iCs/>
          <w:sz w:val="24"/>
          <w:lang w:eastAsia="zh-CN"/>
        </w:rPr>
        <w:t>18</w:t>
      </w:r>
      <w:proofErr w:type="gramStart"/>
      <w:r w:rsidRPr="003617B0">
        <w:rPr>
          <w:iCs/>
          <w:sz w:val="24"/>
          <w:lang w:eastAsia="zh-CN"/>
        </w:rPr>
        <w:t>段</w:t>
      </w:r>
      <w:r w:rsidRPr="003617B0">
        <w:rPr>
          <w:rFonts w:hint="eastAsia"/>
          <w:iCs/>
          <w:sz w:val="24"/>
          <w:lang w:eastAsia="zh-CN"/>
        </w:rPr>
        <w:t>已商定</w:t>
      </w:r>
      <w:r w:rsidRPr="003617B0">
        <w:rPr>
          <w:iCs/>
          <w:sz w:val="24"/>
          <w:lang w:eastAsia="zh-CN"/>
        </w:rPr>
        <w:t>信息来源</w:t>
      </w:r>
      <w:r w:rsidRPr="003617B0">
        <w:rPr>
          <w:rFonts w:hint="eastAsia"/>
          <w:iCs/>
          <w:sz w:val="24"/>
          <w:lang w:eastAsia="zh-CN"/>
        </w:rPr>
        <w:t>]</w:t>
      </w:r>
      <w:r w:rsidRPr="003617B0">
        <w:rPr>
          <w:rFonts w:hint="eastAsia"/>
          <w:iCs/>
          <w:sz w:val="24"/>
          <w:lang w:eastAsia="zh-CN"/>
        </w:rPr>
        <w:t>，</w:t>
      </w:r>
      <w:proofErr w:type="gramEnd"/>
      <w:r w:rsidRPr="003617B0">
        <w:rPr>
          <w:rFonts w:hint="eastAsia"/>
          <w:iCs/>
          <w:sz w:val="24"/>
          <w:lang w:eastAsia="zh-CN"/>
        </w:rPr>
        <w:t>并认识到第八次国家报告仍然是第二次全球审查的主要信息来源，并尊重《公约》和平台各自的任务；</w:t>
      </w:r>
    </w:p>
    <w:p w14:paraId="7B442CB6" w14:textId="784EAD14" w:rsid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14.</w:t>
      </w:r>
      <w:r>
        <w:rPr>
          <w:iCs/>
          <w:sz w:val="24"/>
          <w:lang w:eastAsia="zh-CN"/>
        </w:rPr>
        <w:tab/>
      </w:r>
      <w:r w:rsidRPr="00226A8B">
        <w:rPr>
          <w:rFonts w:ascii="楷体" w:eastAsia="楷体" w:hAnsi="楷体" w:hint="eastAsia"/>
          <w:iCs/>
          <w:sz w:val="24"/>
          <w:lang w:eastAsia="zh-CN"/>
        </w:rPr>
        <w:t>强调</w:t>
      </w:r>
      <w:r w:rsidRPr="003617B0">
        <w:rPr>
          <w:rFonts w:hint="eastAsia"/>
          <w:iCs/>
          <w:sz w:val="24"/>
          <w:lang w:eastAsia="zh-CN"/>
        </w:rPr>
        <w:t>保持第七次和第八次国家报告与第一次和第二次全球报告之间可比性的科学和技术重要性，并强调对规划、监测、报告和审查机制的任何调整应确保连续性，不干扰缔约方建立国家监测</w:t>
      </w:r>
      <w:r w:rsidRPr="003617B0">
        <w:rPr>
          <w:rFonts w:hint="eastAsia"/>
          <w:iCs/>
          <w:sz w:val="24"/>
          <w:lang w:eastAsia="zh-CN"/>
        </w:rPr>
        <w:t>[</w:t>
      </w:r>
      <w:r w:rsidRPr="003617B0">
        <w:rPr>
          <w:rFonts w:hint="eastAsia"/>
          <w:iCs/>
          <w:sz w:val="24"/>
          <w:lang w:eastAsia="zh-CN"/>
        </w:rPr>
        <w:t>系统</w:t>
      </w:r>
      <w:r w:rsidRPr="003617B0">
        <w:rPr>
          <w:rFonts w:hint="eastAsia"/>
          <w:iCs/>
          <w:sz w:val="24"/>
          <w:lang w:eastAsia="zh-CN"/>
        </w:rPr>
        <w:t>][</w:t>
      </w:r>
      <w:r w:rsidRPr="003617B0">
        <w:rPr>
          <w:rFonts w:hint="eastAsia"/>
          <w:iCs/>
          <w:sz w:val="24"/>
          <w:lang w:eastAsia="zh-CN"/>
        </w:rPr>
        <w:t>机制</w:t>
      </w:r>
      <w:r w:rsidRPr="003617B0">
        <w:rPr>
          <w:rFonts w:hint="eastAsia"/>
          <w:iCs/>
          <w:sz w:val="24"/>
          <w:lang w:eastAsia="zh-CN"/>
        </w:rPr>
        <w:t>]</w:t>
      </w:r>
      <w:r w:rsidRPr="003617B0">
        <w:rPr>
          <w:rFonts w:hint="eastAsia"/>
          <w:iCs/>
          <w:sz w:val="24"/>
          <w:lang w:eastAsia="zh-CN"/>
        </w:rPr>
        <w:t>的现有努力，也不增加与</w:t>
      </w:r>
      <w:r w:rsidRPr="003617B0">
        <w:rPr>
          <w:rFonts w:hint="eastAsia"/>
          <w:iCs/>
          <w:sz w:val="24"/>
          <w:lang w:eastAsia="zh-CN"/>
        </w:rPr>
        <w:t>[</w:t>
      </w:r>
      <w:r w:rsidRPr="003617B0">
        <w:rPr>
          <w:rFonts w:hint="eastAsia"/>
          <w:iCs/>
          <w:sz w:val="24"/>
          <w:lang w:eastAsia="zh-CN"/>
        </w:rPr>
        <w:t>第八次报告指标有关的报告负担，</w:t>
      </w:r>
      <w:r w:rsidRPr="003617B0">
        <w:rPr>
          <w:iCs/>
          <w:sz w:val="24"/>
          <w:lang w:eastAsia="zh-CN"/>
        </w:rPr>
        <w:t>同时</w:t>
      </w:r>
      <w:r w:rsidRPr="003617B0">
        <w:rPr>
          <w:rFonts w:hint="eastAsia"/>
          <w:iCs/>
          <w:sz w:val="24"/>
          <w:lang w:eastAsia="zh-CN"/>
        </w:rPr>
        <w:t>应促使</w:t>
      </w:r>
      <w:r w:rsidRPr="003617B0">
        <w:rPr>
          <w:iCs/>
          <w:sz w:val="24"/>
          <w:lang w:eastAsia="zh-CN"/>
        </w:rPr>
        <w:t>国家监测</w:t>
      </w:r>
      <w:r w:rsidRPr="003617B0">
        <w:rPr>
          <w:iCs/>
          <w:sz w:val="24"/>
          <w:lang w:eastAsia="zh-CN"/>
        </w:rPr>
        <w:t>[</w:t>
      </w:r>
      <w:r w:rsidRPr="003617B0">
        <w:rPr>
          <w:iCs/>
          <w:sz w:val="24"/>
          <w:lang w:eastAsia="zh-CN"/>
        </w:rPr>
        <w:t>系统</w:t>
      </w:r>
      <w:r w:rsidRPr="003617B0">
        <w:rPr>
          <w:iCs/>
          <w:sz w:val="24"/>
          <w:lang w:eastAsia="zh-CN"/>
        </w:rPr>
        <w:t>][</w:t>
      </w:r>
      <w:r w:rsidRPr="003617B0">
        <w:rPr>
          <w:iCs/>
          <w:sz w:val="24"/>
          <w:lang w:eastAsia="zh-CN"/>
        </w:rPr>
        <w:t>机制</w:t>
      </w:r>
      <w:r w:rsidRPr="003617B0">
        <w:rPr>
          <w:iCs/>
          <w:sz w:val="24"/>
          <w:lang w:eastAsia="zh-CN"/>
        </w:rPr>
        <w:t>]</w:t>
      </w:r>
      <w:proofErr w:type="gramStart"/>
      <w:r w:rsidRPr="003617B0">
        <w:rPr>
          <w:rFonts w:hint="eastAsia"/>
          <w:iCs/>
          <w:sz w:val="24"/>
          <w:lang w:eastAsia="zh-CN"/>
        </w:rPr>
        <w:t>得到发展</w:t>
      </w:r>
      <w:r w:rsidRPr="003617B0">
        <w:rPr>
          <w:rFonts w:hint="eastAsia"/>
          <w:iCs/>
          <w:sz w:val="24"/>
          <w:lang w:eastAsia="zh-CN"/>
        </w:rPr>
        <w:t>]</w:t>
      </w:r>
      <w:r w:rsidRPr="003617B0">
        <w:rPr>
          <w:rFonts w:hint="eastAsia"/>
          <w:iCs/>
          <w:sz w:val="24"/>
          <w:lang w:eastAsia="zh-CN"/>
        </w:rPr>
        <w:t>；</w:t>
      </w:r>
      <w:proofErr w:type="gramEnd"/>
    </w:p>
    <w:p w14:paraId="3C8C9F3C" w14:textId="538B2811"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15.</w:t>
      </w:r>
      <w:r>
        <w:rPr>
          <w:iCs/>
          <w:sz w:val="24"/>
          <w:lang w:eastAsia="zh-CN"/>
        </w:rPr>
        <w:tab/>
      </w:r>
      <w:r w:rsidRPr="003617B0">
        <w:rPr>
          <w:rFonts w:ascii="楷体" w:eastAsia="楷体" w:hAnsi="楷体" w:hint="eastAsia"/>
          <w:iCs/>
          <w:sz w:val="24"/>
          <w:lang w:eastAsia="zh-CN"/>
        </w:rPr>
        <w:t>关切地注意到</w:t>
      </w:r>
      <w:r>
        <w:fldChar w:fldCharType="begin"/>
      </w:r>
      <w:r>
        <w:rPr>
          <w:lang w:eastAsia="zh-CN"/>
        </w:rPr>
        <w:instrText>HYPERLINK "https://www.cbd.int/documents/CBD/SBSTTA/28/INF/4"</w:instrText>
      </w:r>
      <w:r>
        <w:fldChar w:fldCharType="separate"/>
      </w:r>
      <w:r w:rsidRPr="003617B0">
        <w:rPr>
          <w:rStyle w:val="Hyperlink"/>
          <w:iCs/>
          <w:sz w:val="24"/>
          <w:lang w:eastAsia="zh-CN"/>
        </w:rPr>
        <w:t>CBD/SBSTTA/28/INF/4</w:t>
      </w:r>
      <w:r>
        <w:fldChar w:fldCharType="end"/>
      </w:r>
      <w:r w:rsidRPr="003617B0">
        <w:rPr>
          <w:iCs/>
          <w:sz w:val="24"/>
          <w:lang w:eastAsia="zh-CN"/>
        </w:rPr>
        <w:t>号文件</w:t>
      </w:r>
      <w:r w:rsidRPr="003617B0">
        <w:rPr>
          <w:iCs/>
          <w:sz w:val="24"/>
          <w:vertAlign w:val="superscript"/>
          <w:lang w:eastAsia="zh-CN"/>
        </w:rPr>
        <w:footnoteReference w:id="14"/>
      </w:r>
      <w:r w:rsidRPr="003617B0">
        <w:rPr>
          <w:iCs/>
          <w:sz w:val="24"/>
          <w:lang w:eastAsia="zh-CN"/>
        </w:rPr>
        <w:t>所载</w:t>
      </w:r>
      <w:r w:rsidRPr="003617B0">
        <w:rPr>
          <w:rFonts w:hint="eastAsia"/>
          <w:iCs/>
          <w:sz w:val="24"/>
          <w:lang w:eastAsia="zh-CN"/>
        </w:rPr>
        <w:t>方法现状</w:t>
      </w:r>
      <w:r w:rsidRPr="003617B0">
        <w:rPr>
          <w:rFonts w:hint="eastAsia"/>
          <w:iCs/>
          <w:sz w:val="24"/>
          <w:lang w:eastAsia="zh-CN"/>
        </w:rPr>
        <w:t>1</w:t>
      </w:r>
      <w:r w:rsidRPr="003617B0">
        <w:rPr>
          <w:rFonts w:hint="eastAsia"/>
          <w:iCs/>
          <w:sz w:val="24"/>
          <w:lang w:eastAsia="zh-CN"/>
        </w:rPr>
        <w:t>、</w:t>
      </w:r>
      <w:r w:rsidRPr="003617B0">
        <w:rPr>
          <w:rFonts w:hint="eastAsia"/>
          <w:iCs/>
          <w:sz w:val="24"/>
          <w:lang w:eastAsia="zh-CN"/>
        </w:rPr>
        <w:t>2</w:t>
      </w:r>
      <w:r w:rsidRPr="003617B0">
        <w:rPr>
          <w:rFonts w:hint="eastAsia"/>
          <w:iCs/>
          <w:sz w:val="24"/>
          <w:lang w:eastAsia="zh-CN"/>
        </w:rPr>
        <w:t>和</w:t>
      </w:r>
      <w:r w:rsidRPr="003617B0">
        <w:rPr>
          <w:rFonts w:hint="eastAsia"/>
          <w:iCs/>
          <w:sz w:val="24"/>
          <w:lang w:eastAsia="zh-CN"/>
        </w:rPr>
        <w:t>3</w:t>
      </w:r>
      <w:r w:rsidRPr="003617B0">
        <w:rPr>
          <w:rFonts w:hint="eastAsia"/>
          <w:iCs/>
          <w:sz w:val="24"/>
          <w:lang w:eastAsia="zh-CN"/>
        </w:rPr>
        <w:t>中标题指标的方法就绪程度仍然很低，这妨碍了国家报告；</w:t>
      </w:r>
    </w:p>
    <w:p w14:paraId="79C584D4" w14:textId="0C9EA452"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16</w:t>
      </w:r>
      <w:r w:rsidRPr="003617B0">
        <w:rPr>
          <w:iCs/>
          <w:sz w:val="24"/>
          <w:lang w:eastAsia="zh-CN"/>
        </w:rPr>
        <w:t>.</w:t>
      </w:r>
      <w:r w:rsidRPr="003617B0">
        <w:rPr>
          <w:iCs/>
          <w:sz w:val="24"/>
          <w:lang w:eastAsia="zh-CN"/>
        </w:rPr>
        <w:tab/>
      </w:r>
      <w:r w:rsidRPr="003617B0">
        <w:rPr>
          <w:rFonts w:ascii="楷体" w:eastAsia="楷体" w:hAnsi="楷体" w:hint="eastAsia"/>
          <w:iCs/>
          <w:sz w:val="24"/>
          <w:lang w:eastAsia="zh-CN"/>
        </w:rPr>
        <w:t>赞赏地</w:t>
      </w:r>
      <w:r w:rsidRPr="003617B0">
        <w:rPr>
          <w:rFonts w:ascii="楷体" w:eastAsia="楷体" w:hAnsi="楷体"/>
          <w:iCs/>
          <w:sz w:val="24"/>
          <w:lang w:eastAsia="zh-CN"/>
        </w:rPr>
        <w:t>注意到</w:t>
      </w:r>
      <w:hyperlink r:id="rId21" w:history="1">
        <w:r w:rsidRPr="003617B0">
          <w:rPr>
            <w:rStyle w:val="Hyperlink"/>
            <w:iCs/>
            <w:sz w:val="24"/>
            <w:lang w:eastAsia="zh-CN"/>
          </w:rPr>
          <w:t>CBD/SBSTTA/28/INF/4</w:t>
        </w:r>
      </w:hyperlink>
      <w:r w:rsidRPr="003617B0">
        <w:rPr>
          <w:iCs/>
          <w:sz w:val="24"/>
          <w:lang w:eastAsia="zh-CN"/>
        </w:rPr>
        <w:t>号文件所载对标题指标元数据的技术更新，以及联合国粮食及农业组织及其伙伴为进一步制定和</w:t>
      </w:r>
      <w:r w:rsidRPr="003617B0">
        <w:rPr>
          <w:rFonts w:hint="eastAsia"/>
          <w:iCs/>
          <w:sz w:val="24"/>
          <w:lang w:eastAsia="zh-CN"/>
        </w:rPr>
        <w:t>运行</w:t>
      </w:r>
      <w:r w:rsidRPr="003617B0">
        <w:rPr>
          <w:iCs/>
          <w:sz w:val="24"/>
          <w:lang w:eastAsia="zh-CN"/>
        </w:rPr>
        <w:t>一些</w:t>
      </w:r>
      <w:r w:rsidRPr="003617B0">
        <w:rPr>
          <w:rFonts w:hint="eastAsia"/>
          <w:iCs/>
          <w:sz w:val="24"/>
          <w:lang w:eastAsia="zh-CN"/>
        </w:rPr>
        <w:t>标题</w:t>
      </w:r>
      <w:r w:rsidRPr="003617B0">
        <w:rPr>
          <w:iCs/>
          <w:sz w:val="24"/>
          <w:lang w:eastAsia="zh-CN"/>
        </w:rPr>
        <w:t>指标提供的支持</w:t>
      </w:r>
      <w:r w:rsidRPr="003617B0">
        <w:rPr>
          <w:rFonts w:hint="eastAsia"/>
          <w:iCs/>
          <w:sz w:val="24"/>
          <w:lang w:eastAsia="zh-CN"/>
        </w:rPr>
        <w:t>，</w:t>
      </w:r>
      <w:r w:rsidRPr="003617B0">
        <w:rPr>
          <w:iCs/>
          <w:sz w:val="24"/>
          <w:lang w:eastAsia="zh-CN"/>
        </w:rPr>
        <w:t>如</w:t>
      </w:r>
      <w:hyperlink r:id="rId22" w:history="1">
        <w:r w:rsidRPr="003617B0">
          <w:rPr>
            <w:rStyle w:val="Hyperlink"/>
            <w:iCs/>
            <w:sz w:val="24"/>
            <w:lang w:eastAsia="zh-CN"/>
          </w:rPr>
          <w:t>CBD/SBSTTA/28/INF/8/Rev.1</w:t>
        </w:r>
      </w:hyperlink>
      <w:r w:rsidRPr="003617B0">
        <w:rPr>
          <w:iCs/>
          <w:sz w:val="24"/>
          <w:lang w:eastAsia="zh-CN"/>
        </w:rPr>
        <w:t>号文件所述；</w:t>
      </w:r>
    </w:p>
    <w:p w14:paraId="2985B686" w14:textId="581535B2"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t>[</w:t>
      </w:r>
      <w:r>
        <w:rPr>
          <w:rFonts w:hint="eastAsia"/>
          <w:iCs/>
          <w:sz w:val="24"/>
          <w:lang w:eastAsia="zh-CN"/>
        </w:rPr>
        <w:t>17</w:t>
      </w:r>
      <w:r w:rsidRPr="003617B0">
        <w:rPr>
          <w:rFonts w:hint="eastAsia"/>
          <w:iCs/>
          <w:sz w:val="24"/>
          <w:lang w:eastAsia="zh-CN"/>
        </w:rPr>
        <w:t>.</w:t>
      </w:r>
      <w:r w:rsidRPr="003617B0">
        <w:rPr>
          <w:iCs/>
          <w:sz w:val="24"/>
          <w:lang w:eastAsia="zh-CN"/>
        </w:rPr>
        <w:tab/>
      </w:r>
      <w:r w:rsidRPr="003617B0">
        <w:rPr>
          <w:rFonts w:ascii="楷体" w:eastAsia="楷体" w:hAnsi="楷体" w:hint="eastAsia"/>
          <w:iCs/>
          <w:sz w:val="24"/>
          <w:lang w:eastAsia="zh-CN"/>
        </w:rPr>
        <w:t>同意</w:t>
      </w:r>
      <w:r w:rsidRPr="003617B0">
        <w:rPr>
          <w:rFonts w:hint="eastAsia"/>
          <w:iCs/>
          <w:sz w:val="24"/>
          <w:lang w:eastAsia="zh-CN"/>
        </w:rPr>
        <w:t>将本决定附件一所载额外组成部分和补充指标纳入</w:t>
      </w:r>
      <w:r w:rsidRPr="003617B0">
        <w:rPr>
          <w:iCs/>
          <w:sz w:val="24"/>
          <w:lang w:eastAsia="zh-CN"/>
        </w:rPr>
        <w:t>《昆明</w:t>
      </w:r>
      <w:r w:rsidRPr="003617B0">
        <w:rPr>
          <w:iCs/>
          <w:sz w:val="24"/>
          <w:lang w:eastAsia="zh-CN"/>
        </w:rPr>
        <w:t>-</w:t>
      </w:r>
      <w:r w:rsidRPr="003617B0">
        <w:rPr>
          <w:iCs/>
          <w:sz w:val="24"/>
          <w:lang w:eastAsia="zh-CN"/>
        </w:rPr>
        <w:t>蒙特利尔全球生物多样性框架》</w:t>
      </w:r>
      <w:r w:rsidRPr="003617B0">
        <w:rPr>
          <w:rFonts w:hint="eastAsia"/>
          <w:iCs/>
          <w:sz w:val="24"/>
          <w:lang w:eastAsia="zh-CN"/>
        </w:rPr>
        <w:t>的监测工作，注意到在国家报告中使用这些指标属于任选性质，取决于国情；</w:t>
      </w:r>
      <w:r w:rsidRPr="003617B0">
        <w:rPr>
          <w:rFonts w:hint="eastAsia"/>
          <w:iCs/>
          <w:sz w:val="24"/>
          <w:lang w:eastAsia="zh-CN"/>
        </w:rPr>
        <w:t>]</w:t>
      </w:r>
    </w:p>
    <w:p w14:paraId="35B7E14F" w14:textId="08CAB0AD"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lastRenderedPageBreak/>
        <w:t>[</w:t>
      </w:r>
      <w:proofErr w:type="gramStart"/>
      <w:r>
        <w:rPr>
          <w:rFonts w:hint="eastAsia"/>
          <w:iCs/>
          <w:sz w:val="24"/>
          <w:lang w:eastAsia="zh-CN"/>
        </w:rPr>
        <w:t>17</w:t>
      </w:r>
      <w:r w:rsidRPr="003617B0">
        <w:rPr>
          <w:rFonts w:hint="eastAsia"/>
          <w:iCs/>
          <w:sz w:val="24"/>
          <w:lang w:eastAsia="zh-CN"/>
        </w:rPr>
        <w:t>.</w:t>
      </w:r>
      <w:r w:rsidRPr="003617B0">
        <w:rPr>
          <w:rFonts w:hint="eastAsia"/>
          <w:iCs/>
          <w:sz w:val="24"/>
          <w:lang w:eastAsia="zh-CN"/>
        </w:rPr>
        <w:t>备选案文</w:t>
      </w:r>
      <w:proofErr w:type="gramEnd"/>
      <w:r w:rsidRPr="003617B0">
        <w:rPr>
          <w:rFonts w:hint="eastAsia"/>
          <w:iCs/>
          <w:sz w:val="24"/>
          <w:lang w:eastAsia="zh-CN"/>
        </w:rPr>
        <w:t xml:space="preserve"> </w:t>
      </w:r>
      <w:r w:rsidRPr="003617B0">
        <w:rPr>
          <w:rFonts w:ascii="楷体" w:eastAsia="楷体" w:hAnsi="楷体" w:hint="eastAsia"/>
          <w:iCs/>
          <w:sz w:val="24"/>
          <w:lang w:eastAsia="zh-CN"/>
        </w:rPr>
        <w:t>注意到</w:t>
      </w:r>
      <w:r w:rsidRPr="003617B0">
        <w:rPr>
          <w:rFonts w:hint="eastAsia"/>
          <w:iCs/>
          <w:sz w:val="24"/>
          <w:lang w:eastAsia="zh-CN"/>
        </w:rPr>
        <w:t>本决定附件一提议的额外组成部分和补充指标，注意到缔约方可在国家报告中使用这些指标，但使用属于任选性质，取决于国情；</w:t>
      </w:r>
      <w:r w:rsidRPr="003617B0">
        <w:rPr>
          <w:rFonts w:hint="eastAsia"/>
          <w:iCs/>
          <w:sz w:val="24"/>
          <w:lang w:eastAsia="zh-CN"/>
        </w:rPr>
        <w:t>]</w:t>
      </w:r>
    </w:p>
    <w:p w14:paraId="1DDE5E62" w14:textId="0B82A2C3" w:rsidR="003617B0" w:rsidRPr="003617B0"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18.</w:t>
      </w:r>
      <w:r>
        <w:rPr>
          <w:iCs/>
          <w:sz w:val="24"/>
          <w:lang w:eastAsia="zh-CN"/>
        </w:rPr>
        <w:tab/>
      </w:r>
      <w:r w:rsidR="003617B0" w:rsidRPr="003617B0">
        <w:rPr>
          <w:rFonts w:ascii="楷体" w:eastAsia="楷体" w:hAnsi="楷体"/>
          <w:iCs/>
          <w:sz w:val="24"/>
          <w:lang w:eastAsia="zh-CN"/>
        </w:rPr>
        <w:t>决定</w:t>
      </w:r>
      <w:r w:rsidR="003617B0" w:rsidRPr="003617B0">
        <w:rPr>
          <w:iCs/>
          <w:sz w:val="24"/>
          <w:lang w:eastAsia="zh-CN"/>
        </w:rPr>
        <w:t>设立一个特设技术专家组，任务期至缔约方大会第十八</w:t>
      </w:r>
      <w:r w:rsidR="003617B0" w:rsidRPr="003617B0">
        <w:rPr>
          <w:rFonts w:hint="eastAsia"/>
          <w:iCs/>
          <w:sz w:val="24"/>
          <w:lang w:eastAsia="zh-CN"/>
        </w:rPr>
        <w:t>届</w:t>
      </w:r>
      <w:r w:rsidR="003617B0" w:rsidRPr="003617B0">
        <w:rPr>
          <w:iCs/>
          <w:sz w:val="24"/>
          <w:lang w:eastAsia="zh-CN"/>
        </w:rPr>
        <w:t>会议，就</w:t>
      </w:r>
      <w:r w:rsidR="003617B0" w:rsidRPr="003617B0">
        <w:rPr>
          <w:rFonts w:hint="eastAsia"/>
          <w:iCs/>
          <w:sz w:val="24"/>
          <w:lang w:eastAsia="zh-CN"/>
        </w:rPr>
        <w:t>《</w:t>
      </w:r>
      <w:r w:rsidR="003617B0" w:rsidRPr="003617B0">
        <w:rPr>
          <w:iCs/>
          <w:sz w:val="24"/>
          <w:lang w:eastAsia="zh-CN"/>
        </w:rPr>
        <w:t>昆蒙框架</w:t>
      </w:r>
      <w:r w:rsidR="003617B0" w:rsidRPr="003617B0">
        <w:rPr>
          <w:rFonts w:hint="eastAsia"/>
          <w:iCs/>
          <w:sz w:val="24"/>
          <w:lang w:eastAsia="zh-CN"/>
        </w:rPr>
        <w:t>》</w:t>
      </w:r>
      <w:r w:rsidR="003617B0" w:rsidRPr="003617B0">
        <w:rPr>
          <w:iCs/>
          <w:sz w:val="24"/>
          <w:lang w:eastAsia="zh-CN"/>
        </w:rPr>
        <w:t>监测框架的进一步运作提供咨询意见，特别是根据本决定附件二所载职权范围支持第八</w:t>
      </w:r>
      <w:r w:rsidR="003617B0" w:rsidRPr="003617B0">
        <w:rPr>
          <w:rFonts w:hint="eastAsia"/>
          <w:iCs/>
          <w:sz w:val="24"/>
          <w:lang w:eastAsia="zh-CN"/>
        </w:rPr>
        <w:t>次</w:t>
      </w:r>
      <w:r w:rsidR="003617B0" w:rsidRPr="003617B0">
        <w:rPr>
          <w:iCs/>
          <w:sz w:val="24"/>
          <w:lang w:eastAsia="zh-CN"/>
        </w:rPr>
        <w:t>国家报告；</w:t>
      </w:r>
    </w:p>
    <w:p w14:paraId="76D7A4DF" w14:textId="09A9B892"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w:t>
      </w:r>
      <w:r w:rsidR="0030452C">
        <w:rPr>
          <w:rFonts w:hint="eastAsia"/>
          <w:iCs/>
          <w:sz w:val="24"/>
          <w:lang w:eastAsia="zh-CN"/>
        </w:rPr>
        <w:t>9</w:t>
      </w:r>
      <w:r w:rsidRPr="003617B0">
        <w:rPr>
          <w:iCs/>
          <w:sz w:val="24"/>
          <w:lang w:eastAsia="zh-CN"/>
        </w:rPr>
        <w:t>.</w:t>
      </w:r>
      <w:r w:rsidRPr="003617B0">
        <w:rPr>
          <w:iCs/>
          <w:sz w:val="24"/>
          <w:lang w:eastAsia="zh-CN"/>
        </w:rPr>
        <w:tab/>
      </w:r>
      <w:r w:rsidRPr="003617B0">
        <w:rPr>
          <w:rFonts w:ascii="楷体" w:eastAsia="楷体" w:hAnsi="楷体"/>
          <w:iCs/>
          <w:sz w:val="24"/>
          <w:lang w:eastAsia="zh-CN"/>
        </w:rPr>
        <w:t>请</w:t>
      </w:r>
      <w:r w:rsidRPr="003617B0">
        <w:rPr>
          <w:iCs/>
          <w:sz w:val="24"/>
          <w:lang w:eastAsia="zh-CN"/>
        </w:rPr>
        <w:t>科学、技术和工艺咨询附属机构审议上</w:t>
      </w:r>
      <w:r w:rsidRPr="003617B0">
        <w:rPr>
          <w:rFonts w:hint="eastAsia"/>
          <w:iCs/>
          <w:sz w:val="24"/>
          <w:lang w:eastAsia="zh-CN"/>
        </w:rPr>
        <w:t>文第</w:t>
      </w:r>
      <w:r w:rsidRPr="003617B0">
        <w:rPr>
          <w:rFonts w:hint="eastAsia"/>
          <w:iCs/>
          <w:sz w:val="24"/>
          <w:lang w:eastAsia="zh-CN"/>
        </w:rPr>
        <w:t>6</w:t>
      </w:r>
      <w:r w:rsidRPr="003617B0">
        <w:rPr>
          <w:iCs/>
          <w:sz w:val="24"/>
          <w:lang w:eastAsia="zh-CN"/>
        </w:rPr>
        <w:t>段</w:t>
      </w:r>
      <w:r w:rsidRPr="003617B0">
        <w:rPr>
          <w:rFonts w:hint="eastAsia"/>
          <w:iCs/>
          <w:sz w:val="24"/>
          <w:lang w:eastAsia="zh-CN"/>
        </w:rPr>
        <w:t>所设</w:t>
      </w:r>
      <w:r w:rsidRPr="003617B0">
        <w:rPr>
          <w:iCs/>
          <w:sz w:val="24"/>
          <w:lang w:eastAsia="zh-CN"/>
        </w:rPr>
        <w:t>进一步把昆明</w:t>
      </w:r>
      <w:r w:rsidRPr="003617B0">
        <w:rPr>
          <w:iCs/>
          <w:sz w:val="24"/>
          <w:lang w:eastAsia="zh-CN"/>
        </w:rPr>
        <w:t>-</w:t>
      </w:r>
      <w:r w:rsidRPr="003617B0">
        <w:rPr>
          <w:iCs/>
          <w:sz w:val="24"/>
          <w:lang w:eastAsia="zh-CN"/>
        </w:rPr>
        <w:t>蒙特利尔全球生物多样性框架</w:t>
      </w:r>
      <w:r w:rsidRPr="003617B0">
        <w:rPr>
          <w:rFonts w:hint="eastAsia"/>
          <w:iCs/>
          <w:sz w:val="24"/>
          <w:lang w:eastAsia="zh-CN"/>
        </w:rPr>
        <w:t>的</w:t>
      </w:r>
      <w:r w:rsidRPr="003617B0">
        <w:rPr>
          <w:iCs/>
          <w:sz w:val="24"/>
          <w:lang w:eastAsia="zh-CN"/>
        </w:rPr>
        <w:t>监测框架投入运行问题特设技术专家</w:t>
      </w:r>
      <w:r w:rsidRPr="003617B0">
        <w:rPr>
          <w:rFonts w:hint="eastAsia"/>
          <w:iCs/>
          <w:sz w:val="24"/>
          <w:lang w:eastAsia="zh-CN"/>
        </w:rPr>
        <w:t>组</w:t>
      </w:r>
      <w:r w:rsidRPr="003617B0">
        <w:rPr>
          <w:iCs/>
          <w:sz w:val="24"/>
          <w:lang w:eastAsia="zh-CN"/>
        </w:rPr>
        <w:t>的</w:t>
      </w:r>
      <w:r w:rsidRPr="003617B0">
        <w:rPr>
          <w:rFonts w:hint="eastAsia"/>
          <w:iCs/>
          <w:sz w:val="24"/>
          <w:lang w:eastAsia="zh-CN"/>
        </w:rPr>
        <w:t>工作</w:t>
      </w:r>
      <w:r w:rsidRPr="003617B0">
        <w:rPr>
          <w:iCs/>
          <w:sz w:val="24"/>
          <w:lang w:eastAsia="zh-CN"/>
        </w:rPr>
        <w:t>成果，供缔约方大会第十八</w:t>
      </w:r>
      <w:r w:rsidRPr="003617B0">
        <w:rPr>
          <w:rFonts w:hint="eastAsia"/>
          <w:iCs/>
          <w:sz w:val="24"/>
          <w:lang w:eastAsia="zh-CN"/>
        </w:rPr>
        <w:t>届</w:t>
      </w:r>
      <w:r w:rsidRPr="003617B0">
        <w:rPr>
          <w:iCs/>
          <w:sz w:val="24"/>
          <w:lang w:eastAsia="zh-CN"/>
        </w:rPr>
        <w:t>会议审议；</w:t>
      </w:r>
    </w:p>
    <w:p w14:paraId="56F375D4" w14:textId="27429C85" w:rsidR="003617B0"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20</w:t>
      </w:r>
      <w:r w:rsidR="003617B0" w:rsidRPr="003617B0">
        <w:rPr>
          <w:iCs/>
          <w:sz w:val="24"/>
          <w:lang w:eastAsia="zh-CN"/>
        </w:rPr>
        <w:t>.</w:t>
      </w:r>
      <w:r w:rsidR="003617B0" w:rsidRPr="003617B0">
        <w:rPr>
          <w:rFonts w:hint="eastAsia"/>
          <w:iCs/>
          <w:sz w:val="24"/>
          <w:lang w:eastAsia="zh-CN"/>
        </w:rPr>
        <w:t xml:space="preserve">   </w:t>
      </w:r>
      <w:r w:rsidR="003617B0" w:rsidRPr="00226A8B">
        <w:rPr>
          <w:rFonts w:ascii="楷体" w:eastAsia="楷体" w:hAnsi="楷体"/>
          <w:iCs/>
          <w:sz w:val="24"/>
          <w:lang w:eastAsia="zh-CN"/>
        </w:rPr>
        <w:t>请</w:t>
      </w:r>
      <w:r w:rsidR="003617B0" w:rsidRPr="003617B0">
        <w:rPr>
          <w:iCs/>
          <w:sz w:val="24"/>
          <w:lang w:eastAsia="zh-CN"/>
        </w:rPr>
        <w:t>生物多样性公约关于土著人民和地方社</w:t>
      </w:r>
      <w:r w:rsidR="003617B0" w:rsidRPr="003617B0">
        <w:rPr>
          <w:bCs/>
          <w:iCs/>
          <w:sz w:val="24"/>
          <w:lang w:val="en-CA" w:eastAsia="zh-CN"/>
        </w:rPr>
        <w:t>区的第</w:t>
      </w:r>
      <w:r w:rsidR="003617B0" w:rsidRPr="003617B0">
        <w:rPr>
          <w:bCs/>
          <w:iCs/>
          <w:sz w:val="24"/>
          <w:lang w:val="en-CA" w:eastAsia="zh-CN"/>
        </w:rPr>
        <w:t xml:space="preserve"> 8(j)</w:t>
      </w:r>
      <w:r w:rsidR="003617B0" w:rsidRPr="003617B0">
        <w:rPr>
          <w:bCs/>
          <w:iCs/>
          <w:sz w:val="24"/>
          <w:lang w:val="en-CA" w:eastAsia="zh-CN"/>
        </w:rPr>
        <w:t>条和其他条款附属机构</w:t>
      </w:r>
      <w:r w:rsidR="003617B0" w:rsidRPr="003617B0">
        <w:rPr>
          <w:rFonts w:hint="eastAsia"/>
          <w:bCs/>
          <w:iCs/>
          <w:sz w:val="24"/>
          <w:lang w:val="en-CA" w:eastAsia="zh-CN"/>
        </w:rPr>
        <w:t>以</w:t>
      </w:r>
      <w:r w:rsidR="003617B0" w:rsidRPr="003617B0">
        <w:rPr>
          <w:iCs/>
          <w:sz w:val="24"/>
          <w:lang w:eastAsia="zh-CN"/>
        </w:rPr>
        <w:t>其</w:t>
      </w:r>
      <w:r w:rsidR="003617B0" w:rsidRPr="003617B0">
        <w:rPr>
          <w:iCs/>
          <w:sz w:val="24"/>
          <w:lang w:eastAsia="zh-CN"/>
        </w:rPr>
        <w:t>2025</w:t>
      </w:r>
      <w:r w:rsidR="003617B0" w:rsidRPr="003617B0">
        <w:rPr>
          <w:iCs/>
          <w:sz w:val="24"/>
          <w:lang w:eastAsia="zh-CN"/>
        </w:rPr>
        <w:t>年</w:t>
      </w:r>
      <w:r w:rsidR="003617B0" w:rsidRPr="003617B0">
        <w:rPr>
          <w:iCs/>
          <w:sz w:val="24"/>
          <w:lang w:eastAsia="zh-CN"/>
        </w:rPr>
        <w:t>10</w:t>
      </w:r>
      <w:r w:rsidR="003617B0" w:rsidRPr="003617B0">
        <w:rPr>
          <w:iCs/>
          <w:sz w:val="24"/>
          <w:lang w:eastAsia="zh-CN"/>
        </w:rPr>
        <w:t>月</w:t>
      </w:r>
      <w:r w:rsidR="003617B0" w:rsidRPr="003617B0">
        <w:rPr>
          <w:iCs/>
          <w:sz w:val="24"/>
          <w:lang w:eastAsia="zh-CN"/>
        </w:rPr>
        <w:t>30</w:t>
      </w:r>
      <w:r w:rsidR="003617B0" w:rsidRPr="003617B0">
        <w:rPr>
          <w:iCs/>
          <w:sz w:val="24"/>
          <w:lang w:eastAsia="zh-CN"/>
        </w:rPr>
        <w:t>日</w:t>
      </w:r>
      <w:r w:rsidR="003617B0" w:rsidRPr="003617B0">
        <w:rPr>
          <w:rFonts w:hint="eastAsia"/>
          <w:iCs/>
          <w:sz w:val="24"/>
          <w:lang w:eastAsia="zh-CN"/>
        </w:rPr>
        <w:t>第</w:t>
      </w:r>
      <w:hyperlink r:id="rId23" w:history="1">
        <w:r w:rsidR="003617B0" w:rsidRPr="003617B0">
          <w:rPr>
            <w:rStyle w:val="Hyperlink"/>
            <w:iCs/>
            <w:sz w:val="24"/>
            <w:lang w:eastAsia="zh-CN"/>
          </w:rPr>
          <w:t>1/3</w:t>
        </w:r>
      </w:hyperlink>
      <w:r w:rsidR="003617B0" w:rsidRPr="003617B0">
        <w:rPr>
          <w:rFonts w:hint="eastAsia"/>
          <w:iCs/>
          <w:sz w:val="24"/>
          <w:lang w:eastAsia="zh-CN"/>
        </w:rPr>
        <w:t>号和</w:t>
      </w:r>
      <w:r w:rsidR="003617B0" w:rsidRPr="003617B0">
        <w:rPr>
          <w:iCs/>
          <w:sz w:val="24"/>
          <w:lang w:eastAsia="zh-CN"/>
        </w:rPr>
        <w:t>第</w:t>
      </w:r>
      <w:hyperlink r:id="rId24" w:history="1">
        <w:r w:rsidR="003617B0" w:rsidRPr="003617B0">
          <w:rPr>
            <w:rStyle w:val="Hyperlink"/>
            <w:iCs/>
            <w:sz w:val="24"/>
            <w:lang w:eastAsia="zh-CN"/>
          </w:rPr>
          <w:t>1/5</w:t>
        </w:r>
      </w:hyperlink>
      <w:r w:rsidR="003617B0" w:rsidRPr="003617B0">
        <w:rPr>
          <w:iCs/>
          <w:sz w:val="24"/>
          <w:lang w:eastAsia="zh-CN"/>
        </w:rPr>
        <w:t>号建议为基础，</w:t>
      </w:r>
      <w:r w:rsidR="003617B0" w:rsidRPr="003617B0">
        <w:rPr>
          <w:rFonts w:hint="eastAsia"/>
          <w:iCs/>
          <w:sz w:val="24"/>
          <w:lang w:eastAsia="zh-CN"/>
        </w:rPr>
        <w:t>就</w:t>
      </w:r>
      <w:r w:rsidR="003617B0" w:rsidRPr="003617B0">
        <w:rPr>
          <w:iCs/>
          <w:sz w:val="24"/>
          <w:lang w:eastAsia="zh-CN"/>
        </w:rPr>
        <w:t>将传统知识、创新、做法和基于社区的监测纳入监测框架</w:t>
      </w:r>
      <w:r w:rsidR="003617B0" w:rsidRPr="003617B0">
        <w:rPr>
          <w:rFonts w:hint="eastAsia"/>
          <w:iCs/>
          <w:sz w:val="24"/>
          <w:lang w:eastAsia="zh-CN"/>
        </w:rPr>
        <w:t>问题提供</w:t>
      </w:r>
      <w:r w:rsidR="003617B0" w:rsidRPr="003617B0">
        <w:rPr>
          <w:iCs/>
          <w:sz w:val="24"/>
          <w:lang w:eastAsia="zh-CN"/>
        </w:rPr>
        <w:t>指导意见，供科学、技术和工艺咨询附属机构在缔约方大会第十八届会议之前举行的一次会议审议，以便将该指导意见提交缔约方大会第十八届会议审议</w:t>
      </w:r>
      <w:r w:rsidR="003617B0" w:rsidRPr="003617B0">
        <w:rPr>
          <w:rFonts w:hint="eastAsia"/>
          <w:iCs/>
          <w:sz w:val="24"/>
          <w:lang w:eastAsia="zh-CN"/>
        </w:rPr>
        <w:t>；</w:t>
      </w:r>
    </w:p>
    <w:p w14:paraId="11CA8644" w14:textId="20FA4B44" w:rsid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21.</w:t>
      </w:r>
      <w:r w:rsidRPr="0030452C">
        <w:rPr>
          <w:rFonts w:hint="eastAsia"/>
          <w:iCs/>
          <w:sz w:val="24"/>
          <w:lang w:eastAsia="zh-CN"/>
        </w:rPr>
        <w:t xml:space="preserve"> </w:t>
      </w:r>
      <w:r w:rsidRPr="0030452C">
        <w:rPr>
          <w:iCs/>
          <w:sz w:val="24"/>
          <w:lang w:eastAsia="zh-CN"/>
        </w:rPr>
        <w:tab/>
      </w:r>
      <w:r w:rsidRPr="0030452C">
        <w:rPr>
          <w:rFonts w:ascii="楷体" w:eastAsia="楷体" w:hAnsi="楷体"/>
          <w:iCs/>
          <w:sz w:val="24"/>
          <w:lang w:eastAsia="zh-CN"/>
        </w:rPr>
        <w:t>请</w:t>
      </w:r>
      <w:r w:rsidRPr="0030452C">
        <w:rPr>
          <w:iCs/>
          <w:sz w:val="24"/>
          <w:lang w:eastAsia="zh-CN"/>
        </w:rPr>
        <w:t>缔约方应其请求，在便利、非侵扰性和非惩罚性的基础上，对其国家生物多样性战略和行动计划进行自愿同行审查</w:t>
      </w:r>
      <w:r w:rsidRPr="0030452C">
        <w:rPr>
          <w:iCs/>
          <w:sz w:val="24"/>
          <w:vertAlign w:val="superscript"/>
          <w:lang w:eastAsia="zh-CN"/>
        </w:rPr>
        <w:footnoteReference w:id="15"/>
      </w:r>
      <w:r w:rsidR="00C11941" w:rsidRPr="0030452C">
        <w:rPr>
          <w:iCs/>
          <w:sz w:val="24"/>
          <w:lang w:eastAsia="zh-CN"/>
        </w:rPr>
        <w:t>；</w:t>
      </w:r>
    </w:p>
    <w:p w14:paraId="59C0932C" w14:textId="2591BBC7" w:rsid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22.</w:t>
      </w:r>
      <w:r>
        <w:rPr>
          <w:iCs/>
          <w:sz w:val="24"/>
          <w:lang w:eastAsia="zh-CN"/>
        </w:rPr>
        <w:tab/>
      </w:r>
      <w:r w:rsidRPr="00226A8B">
        <w:rPr>
          <w:rFonts w:ascii="楷体" w:eastAsia="楷体" w:hAnsi="楷体" w:hint="eastAsia"/>
          <w:iCs/>
          <w:sz w:val="24"/>
          <w:lang w:eastAsia="zh-CN"/>
        </w:rPr>
        <w:t>请</w:t>
      </w:r>
      <w:r>
        <w:rPr>
          <w:rFonts w:hint="eastAsia"/>
          <w:iCs/>
          <w:sz w:val="24"/>
          <w:lang w:eastAsia="zh-CN"/>
        </w:rPr>
        <w:t>执行秘书：</w:t>
      </w:r>
    </w:p>
    <w:p w14:paraId="092166F3" w14:textId="77777777"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(a)</w:t>
      </w:r>
      <w:r w:rsidRPr="0030452C">
        <w:rPr>
          <w:iCs/>
          <w:sz w:val="24"/>
          <w:lang w:eastAsia="zh-CN"/>
        </w:rPr>
        <w:tab/>
      </w:r>
      <w:r w:rsidRPr="0030452C">
        <w:rPr>
          <w:iCs/>
          <w:sz w:val="24"/>
          <w:lang w:eastAsia="zh-CN"/>
        </w:rPr>
        <w:t>进一步开发在线报告工具功能时，</w:t>
      </w:r>
      <w:r w:rsidRPr="0030452C">
        <w:rPr>
          <w:rFonts w:hint="eastAsia"/>
          <w:iCs/>
          <w:sz w:val="24"/>
          <w:lang w:eastAsia="zh-CN"/>
        </w:rPr>
        <w:t>改进</w:t>
      </w:r>
      <w:r w:rsidRPr="0030452C">
        <w:rPr>
          <w:iCs/>
          <w:sz w:val="24"/>
          <w:lang w:eastAsia="zh-CN"/>
        </w:rPr>
        <w:t>其指标报告和数据输入</w:t>
      </w:r>
      <w:r w:rsidRPr="0030452C">
        <w:rPr>
          <w:iCs/>
          <w:sz w:val="24"/>
          <w:lang w:eastAsia="zh-CN"/>
        </w:rPr>
        <w:t>[</w:t>
      </w:r>
      <w:r w:rsidRPr="0030452C">
        <w:rPr>
          <w:iCs/>
          <w:sz w:val="24"/>
          <w:lang w:eastAsia="zh-CN"/>
        </w:rPr>
        <w:t>和提取</w:t>
      </w:r>
      <w:r w:rsidRPr="0030452C">
        <w:rPr>
          <w:iCs/>
          <w:sz w:val="24"/>
          <w:lang w:eastAsia="zh-CN"/>
        </w:rPr>
        <w:t>]</w:t>
      </w:r>
      <w:r w:rsidRPr="0030452C">
        <w:rPr>
          <w:iCs/>
          <w:sz w:val="24"/>
          <w:lang w:eastAsia="zh-CN"/>
        </w:rPr>
        <w:t>功能，确保通过该工具提供现有的全球数据，并根据需要</w:t>
      </w:r>
      <w:r w:rsidRPr="0030452C">
        <w:rPr>
          <w:rFonts w:hint="eastAsia"/>
          <w:iCs/>
          <w:sz w:val="24"/>
          <w:lang w:eastAsia="zh-CN"/>
        </w:rPr>
        <w:t>查明</w:t>
      </w:r>
      <w:r w:rsidRPr="0030452C">
        <w:rPr>
          <w:iCs/>
          <w:sz w:val="24"/>
          <w:lang w:eastAsia="zh-CN"/>
        </w:rPr>
        <w:t>和</w:t>
      </w:r>
      <w:r w:rsidRPr="0030452C">
        <w:rPr>
          <w:rFonts w:hint="eastAsia"/>
          <w:iCs/>
          <w:sz w:val="24"/>
          <w:lang w:eastAsia="zh-CN"/>
        </w:rPr>
        <w:t>作出可能对工具进行的</w:t>
      </w:r>
      <w:r w:rsidRPr="0030452C">
        <w:rPr>
          <w:iCs/>
          <w:sz w:val="24"/>
          <w:lang w:eastAsia="zh-CN"/>
        </w:rPr>
        <w:t>改进；</w:t>
      </w:r>
    </w:p>
    <w:p w14:paraId="61772E60" w14:textId="77777777"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(b)</w:t>
      </w:r>
      <w:r w:rsidRPr="0030452C">
        <w:rPr>
          <w:iCs/>
          <w:sz w:val="24"/>
          <w:lang w:eastAsia="zh-CN"/>
        </w:rPr>
        <w:tab/>
      </w:r>
      <w:r w:rsidRPr="0030452C">
        <w:rPr>
          <w:iCs/>
          <w:sz w:val="24"/>
          <w:lang w:eastAsia="zh-CN"/>
        </w:rPr>
        <w:t>与相关伙伴合作，包括区域和次区域科技合作</w:t>
      </w:r>
      <w:r w:rsidRPr="0030452C">
        <w:rPr>
          <w:rFonts w:hint="eastAsia"/>
          <w:iCs/>
          <w:sz w:val="24"/>
          <w:lang w:eastAsia="zh-CN"/>
        </w:rPr>
        <w:t>支持</w:t>
      </w:r>
      <w:r w:rsidRPr="0030452C">
        <w:rPr>
          <w:iCs/>
          <w:sz w:val="24"/>
          <w:lang w:eastAsia="zh-CN"/>
        </w:rPr>
        <w:t>中心、生物多样性相关公约和其他相关多边环境协定的秘书处、其他联合国实体、政府间组织、非政府组织以及研究</w:t>
      </w:r>
      <w:r w:rsidRPr="0030452C">
        <w:rPr>
          <w:rFonts w:hint="eastAsia"/>
          <w:iCs/>
          <w:sz w:val="24"/>
          <w:lang w:eastAsia="zh-CN"/>
        </w:rPr>
        <w:t>组织</w:t>
      </w:r>
      <w:r w:rsidRPr="0030452C">
        <w:rPr>
          <w:iCs/>
          <w:sz w:val="24"/>
          <w:lang w:eastAsia="zh-CN"/>
        </w:rPr>
        <w:t>，包括处理土著人民和地方社区、妇女、青年和私营部门相关问题的研究中心和网络，支持监测框架的进一步运作，包括支持与使用监测框架和</w:t>
      </w:r>
      <w:r w:rsidRPr="0030452C">
        <w:rPr>
          <w:rFonts w:hint="eastAsia"/>
          <w:iCs/>
          <w:sz w:val="24"/>
          <w:lang w:eastAsia="zh-CN"/>
        </w:rPr>
        <w:t>开发</w:t>
      </w:r>
      <w:r w:rsidRPr="0030452C">
        <w:rPr>
          <w:iCs/>
          <w:sz w:val="24"/>
          <w:lang w:eastAsia="zh-CN"/>
        </w:rPr>
        <w:t>国家生物多样性监测系统有关的科技合作、能力建设和发展；</w:t>
      </w:r>
    </w:p>
    <w:p w14:paraId="343AF842" w14:textId="77777777"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(c)</w:t>
      </w:r>
      <w:r w:rsidRPr="0030452C">
        <w:rPr>
          <w:iCs/>
          <w:sz w:val="24"/>
          <w:lang w:eastAsia="zh-CN"/>
        </w:rPr>
        <w:tab/>
      </w:r>
      <w:r w:rsidRPr="0030452C">
        <w:rPr>
          <w:iCs/>
          <w:sz w:val="24"/>
          <w:lang w:eastAsia="zh-CN"/>
        </w:rPr>
        <w:t>在进一步把监测框架投入运行问题特设技术专家</w:t>
      </w:r>
      <w:r w:rsidRPr="0030452C">
        <w:rPr>
          <w:rFonts w:hint="eastAsia"/>
          <w:iCs/>
          <w:sz w:val="24"/>
          <w:lang w:eastAsia="zh-CN"/>
        </w:rPr>
        <w:t>组</w:t>
      </w:r>
      <w:r w:rsidRPr="0030452C">
        <w:rPr>
          <w:iCs/>
          <w:sz w:val="24"/>
          <w:lang w:eastAsia="zh-CN"/>
        </w:rPr>
        <w:t>的指导下，支持进一步开发指标的元数据；</w:t>
      </w:r>
    </w:p>
    <w:p w14:paraId="5552DE95" w14:textId="77777777"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(d)</w:t>
      </w:r>
      <w:r w:rsidRPr="0030452C">
        <w:rPr>
          <w:iCs/>
          <w:sz w:val="24"/>
          <w:lang w:eastAsia="zh-CN"/>
        </w:rPr>
        <w:tab/>
      </w:r>
      <w:r w:rsidRPr="0030452C">
        <w:rPr>
          <w:rFonts w:hint="eastAsia"/>
          <w:iCs/>
          <w:sz w:val="24"/>
          <w:lang w:eastAsia="zh-CN"/>
        </w:rPr>
        <w:t>对</w:t>
      </w:r>
      <w:r w:rsidRPr="0030452C">
        <w:rPr>
          <w:iCs/>
          <w:sz w:val="24"/>
          <w:lang w:eastAsia="zh-CN"/>
        </w:rPr>
        <w:t>所有标题和二元指标的元数据</w:t>
      </w:r>
      <w:r w:rsidRPr="0030452C">
        <w:rPr>
          <w:rFonts w:hint="eastAsia"/>
          <w:iCs/>
          <w:sz w:val="24"/>
          <w:lang w:eastAsia="zh-CN"/>
        </w:rPr>
        <w:t>进行必要审查</w:t>
      </w:r>
      <w:r w:rsidRPr="0030452C">
        <w:rPr>
          <w:iCs/>
          <w:sz w:val="24"/>
          <w:lang w:eastAsia="zh-CN"/>
        </w:rPr>
        <w:t>，以反映方法上的改进，但不对方法进行实质性修改；</w:t>
      </w:r>
    </w:p>
    <w:p w14:paraId="6731D577" w14:textId="22CBC6F9"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(e)</w:t>
      </w:r>
      <w:r w:rsidRPr="0030452C">
        <w:rPr>
          <w:iCs/>
          <w:sz w:val="24"/>
          <w:lang w:eastAsia="zh-CN"/>
        </w:rPr>
        <w:tab/>
      </w:r>
      <w:r w:rsidRPr="0030452C">
        <w:rPr>
          <w:iCs/>
          <w:sz w:val="24"/>
          <w:lang w:eastAsia="zh-CN"/>
        </w:rPr>
        <w:t>从缔约方收集与</w:t>
      </w:r>
      <w:r w:rsidR="00C616BE">
        <w:rPr>
          <w:rFonts w:hint="eastAsia"/>
          <w:iCs/>
          <w:sz w:val="24"/>
          <w:lang w:eastAsia="zh-CN"/>
        </w:rPr>
        <w:t>本决定</w:t>
      </w:r>
      <w:r w:rsidRPr="0030452C">
        <w:rPr>
          <w:iCs/>
          <w:sz w:val="24"/>
          <w:lang w:eastAsia="zh-CN"/>
        </w:rPr>
        <w:t>附件二第</w:t>
      </w:r>
      <w:r w:rsidRPr="0030452C">
        <w:rPr>
          <w:iCs/>
          <w:sz w:val="24"/>
          <w:lang w:eastAsia="zh-CN"/>
        </w:rPr>
        <w:t>2 (a)</w:t>
      </w:r>
      <w:r w:rsidRPr="0030452C">
        <w:rPr>
          <w:iCs/>
          <w:sz w:val="24"/>
          <w:lang w:eastAsia="zh-CN"/>
        </w:rPr>
        <w:t>、</w:t>
      </w:r>
      <w:r w:rsidRPr="0030452C">
        <w:rPr>
          <w:iCs/>
          <w:sz w:val="24"/>
          <w:lang w:eastAsia="zh-CN"/>
        </w:rPr>
        <w:t>2 (d)</w:t>
      </w:r>
      <w:r w:rsidRPr="0030452C">
        <w:rPr>
          <w:iCs/>
          <w:sz w:val="24"/>
          <w:lang w:eastAsia="zh-CN"/>
        </w:rPr>
        <w:t>和</w:t>
      </w:r>
      <w:r w:rsidRPr="0030452C">
        <w:rPr>
          <w:iCs/>
          <w:sz w:val="24"/>
          <w:lang w:eastAsia="zh-CN"/>
        </w:rPr>
        <w:t>2 (e)</w:t>
      </w:r>
      <w:r w:rsidRPr="0030452C">
        <w:rPr>
          <w:rFonts w:hint="eastAsia"/>
          <w:iCs/>
          <w:sz w:val="24"/>
          <w:lang w:eastAsia="zh-CN"/>
        </w:rPr>
        <w:t>分</w:t>
      </w:r>
      <w:r w:rsidRPr="0030452C">
        <w:rPr>
          <w:iCs/>
          <w:sz w:val="24"/>
          <w:lang w:eastAsia="zh-CN"/>
        </w:rPr>
        <w:t>段有关的信息，并将这些信息提供给</w:t>
      </w:r>
      <w:r w:rsidRPr="0030452C">
        <w:rPr>
          <w:rFonts w:hint="eastAsia"/>
          <w:iCs/>
          <w:sz w:val="24"/>
          <w:lang w:eastAsia="zh-CN"/>
        </w:rPr>
        <w:t>进一步把</w:t>
      </w:r>
      <w:r w:rsidRPr="0030452C">
        <w:rPr>
          <w:iCs/>
          <w:sz w:val="24"/>
          <w:lang w:eastAsia="zh-CN"/>
        </w:rPr>
        <w:t>监测框架投入运行问题</w:t>
      </w:r>
      <w:r w:rsidRPr="0030452C">
        <w:rPr>
          <w:rFonts w:hint="eastAsia"/>
          <w:iCs/>
          <w:sz w:val="24"/>
          <w:lang w:eastAsia="zh-CN"/>
        </w:rPr>
        <w:t>特设技术专家组</w:t>
      </w:r>
      <w:r w:rsidRPr="0030452C">
        <w:rPr>
          <w:iCs/>
          <w:sz w:val="24"/>
          <w:lang w:eastAsia="zh-CN"/>
        </w:rPr>
        <w:t>，供其在开展工作时审议；</w:t>
      </w:r>
    </w:p>
    <w:p w14:paraId="67CC5918" w14:textId="7DD7202D" w:rsid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(f)</w:t>
      </w:r>
      <w:r w:rsidRPr="0030452C">
        <w:rPr>
          <w:iCs/>
          <w:sz w:val="24"/>
          <w:lang w:eastAsia="zh-CN"/>
        </w:rPr>
        <w:tab/>
      </w:r>
      <w:r w:rsidRPr="0030452C">
        <w:rPr>
          <w:iCs/>
          <w:sz w:val="24"/>
          <w:lang w:eastAsia="zh-CN"/>
        </w:rPr>
        <w:t>确定制定标题指标</w:t>
      </w:r>
      <w:r w:rsidRPr="0030452C">
        <w:rPr>
          <w:iCs/>
          <w:sz w:val="24"/>
          <w:lang w:eastAsia="zh-CN"/>
        </w:rPr>
        <w:t>1.1</w:t>
      </w:r>
      <w:r w:rsidRPr="0030452C">
        <w:rPr>
          <w:iCs/>
          <w:sz w:val="24"/>
          <w:lang w:eastAsia="zh-CN"/>
        </w:rPr>
        <w:t>、</w:t>
      </w:r>
      <w:r w:rsidRPr="0030452C">
        <w:rPr>
          <w:iCs/>
          <w:sz w:val="24"/>
          <w:lang w:eastAsia="zh-CN"/>
        </w:rPr>
        <w:t>[7.2(</w:t>
      </w:r>
      <w:r w:rsidRPr="0030452C">
        <w:rPr>
          <w:iCs/>
          <w:sz w:val="24"/>
          <w:lang w:eastAsia="zh-CN"/>
        </w:rPr>
        <w:t>农药环境浓度</w:t>
      </w:r>
      <w:proofErr w:type="gramStart"/>
      <w:r w:rsidRPr="0030452C">
        <w:rPr>
          <w:iCs/>
          <w:sz w:val="24"/>
          <w:lang w:eastAsia="zh-CN"/>
        </w:rPr>
        <w:t>)]</w:t>
      </w:r>
      <w:r w:rsidRPr="0030452C">
        <w:rPr>
          <w:iCs/>
          <w:sz w:val="24"/>
          <w:lang w:eastAsia="zh-CN"/>
        </w:rPr>
        <w:t>和</w:t>
      </w:r>
      <w:proofErr w:type="gramEnd"/>
      <w:r w:rsidRPr="0030452C">
        <w:rPr>
          <w:iCs/>
          <w:sz w:val="24"/>
          <w:lang w:eastAsia="zh-CN"/>
        </w:rPr>
        <w:t>9.1</w:t>
      </w:r>
      <w:r w:rsidRPr="0030452C">
        <w:rPr>
          <w:iCs/>
          <w:sz w:val="24"/>
          <w:lang w:eastAsia="zh-CN"/>
        </w:rPr>
        <w:t>的潜在合作者；</w:t>
      </w:r>
    </w:p>
    <w:p w14:paraId="6BC08778" w14:textId="631D419C"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(g)</w:t>
      </w:r>
      <w:r w:rsidRPr="0030452C">
        <w:rPr>
          <w:iCs/>
          <w:sz w:val="24"/>
          <w:lang w:eastAsia="zh-CN"/>
        </w:rPr>
        <w:tab/>
      </w:r>
      <w:r w:rsidRPr="0030452C">
        <w:rPr>
          <w:iCs/>
          <w:sz w:val="24"/>
          <w:lang w:eastAsia="zh-CN"/>
        </w:rPr>
        <w:t>鼓励提供全球数据的伙伴组织确保及时更新和验证这些数据</w:t>
      </w:r>
      <w:r>
        <w:rPr>
          <w:rFonts w:hint="eastAsia"/>
          <w:iCs/>
          <w:sz w:val="24"/>
          <w:lang w:eastAsia="zh-CN"/>
        </w:rPr>
        <w:t>；</w:t>
      </w:r>
    </w:p>
    <w:p w14:paraId="22A7C18F" w14:textId="3BDD0911"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(h)</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在资源允许的情况下，对开展全球审查进程中吸取的经验教训和确定的挑战进行分析，包括使用在线报告工具的经验</w:t>
      </w:r>
      <w:r w:rsidRPr="0030452C">
        <w:rPr>
          <w:iCs/>
          <w:sz w:val="24"/>
          <w:lang w:eastAsia="zh-CN"/>
        </w:rPr>
        <w:t>[</w:t>
      </w:r>
      <w:r w:rsidRPr="0030452C">
        <w:rPr>
          <w:iCs/>
          <w:sz w:val="24"/>
          <w:lang w:eastAsia="zh-CN"/>
        </w:rPr>
        <w:t>和从全球环境基金获取财政资源的经验，</w:t>
      </w:r>
      <w:proofErr w:type="gramStart"/>
      <w:r w:rsidRPr="0030452C">
        <w:rPr>
          <w:iCs/>
          <w:sz w:val="24"/>
          <w:lang w:eastAsia="zh-CN"/>
        </w:rPr>
        <w:t>包括及时向受援国分配和支付这些资源</w:t>
      </w:r>
      <w:r w:rsidRPr="0030452C">
        <w:rPr>
          <w:iCs/>
          <w:sz w:val="24"/>
          <w:lang w:eastAsia="zh-CN"/>
        </w:rPr>
        <w:t>]</w:t>
      </w:r>
      <w:r w:rsidRPr="0030452C">
        <w:rPr>
          <w:iCs/>
          <w:sz w:val="24"/>
          <w:lang w:eastAsia="zh-CN"/>
        </w:rPr>
        <w:t>，</w:t>
      </w:r>
      <w:proofErr w:type="gramEnd"/>
      <w:r w:rsidRPr="0030452C">
        <w:rPr>
          <w:iCs/>
          <w:sz w:val="24"/>
          <w:lang w:eastAsia="zh-CN"/>
        </w:rPr>
        <w:t>以便进行</w:t>
      </w:r>
      <w:r w:rsidRPr="0030452C">
        <w:rPr>
          <w:rFonts w:hint="eastAsia"/>
          <w:iCs/>
          <w:sz w:val="24"/>
          <w:lang w:eastAsia="zh-CN"/>
        </w:rPr>
        <w:t>提出</w:t>
      </w:r>
      <w:r w:rsidRPr="0030452C">
        <w:rPr>
          <w:iCs/>
          <w:sz w:val="24"/>
          <w:lang w:eastAsia="zh-CN"/>
        </w:rPr>
        <w:t>国家报告，并</w:t>
      </w:r>
      <w:r w:rsidRPr="0030452C">
        <w:rPr>
          <w:iCs/>
          <w:sz w:val="24"/>
          <w:lang w:eastAsia="zh-CN"/>
        </w:rPr>
        <w:lastRenderedPageBreak/>
        <w:t>向</w:t>
      </w:r>
      <w:r w:rsidRPr="0030452C">
        <w:rPr>
          <w:rFonts w:hint="eastAsia"/>
          <w:iCs/>
          <w:sz w:val="24"/>
          <w:lang w:eastAsia="zh-CN"/>
        </w:rPr>
        <w:t>执行问题</w:t>
      </w:r>
      <w:r w:rsidRPr="0030452C">
        <w:rPr>
          <w:iCs/>
          <w:sz w:val="24"/>
          <w:lang w:eastAsia="zh-CN"/>
        </w:rPr>
        <w:t>附属机构</w:t>
      </w:r>
      <w:r w:rsidR="00C616BE" w:rsidRPr="0030452C">
        <w:rPr>
          <w:iCs/>
          <w:sz w:val="24"/>
          <w:lang w:eastAsia="zh-CN"/>
        </w:rPr>
        <w:t>在缔约方大会第十八</w:t>
      </w:r>
      <w:r w:rsidR="00C616BE" w:rsidRPr="0030452C">
        <w:rPr>
          <w:rFonts w:hint="eastAsia"/>
          <w:iCs/>
          <w:sz w:val="24"/>
          <w:lang w:eastAsia="zh-CN"/>
        </w:rPr>
        <w:t>届</w:t>
      </w:r>
      <w:r w:rsidR="00C616BE" w:rsidRPr="0030452C">
        <w:rPr>
          <w:iCs/>
          <w:sz w:val="24"/>
          <w:lang w:eastAsia="zh-CN"/>
        </w:rPr>
        <w:t>会议之前</w:t>
      </w:r>
      <w:r w:rsidR="00C616BE">
        <w:rPr>
          <w:rFonts w:hint="eastAsia"/>
          <w:iCs/>
          <w:sz w:val="24"/>
          <w:lang w:eastAsia="zh-CN"/>
        </w:rPr>
        <w:t>举行</w:t>
      </w:r>
      <w:r w:rsidRPr="0030452C">
        <w:rPr>
          <w:iCs/>
          <w:sz w:val="24"/>
          <w:lang w:eastAsia="zh-CN"/>
        </w:rPr>
        <w:t>的一次会议提</w:t>
      </w:r>
      <w:r w:rsidRPr="0030452C">
        <w:rPr>
          <w:rFonts w:hint="eastAsia"/>
          <w:iCs/>
          <w:sz w:val="24"/>
          <w:lang w:eastAsia="zh-CN"/>
        </w:rPr>
        <w:t>出</w:t>
      </w:r>
      <w:r w:rsidRPr="0030452C">
        <w:rPr>
          <w:iCs/>
          <w:sz w:val="24"/>
          <w:lang w:eastAsia="zh-CN"/>
        </w:rPr>
        <w:t>这一分析；</w:t>
      </w:r>
      <w:r w:rsidRPr="0030452C">
        <w:rPr>
          <w:iCs/>
          <w:sz w:val="24"/>
          <w:lang w:eastAsia="zh-CN"/>
        </w:rPr>
        <w:t xml:space="preserve"> </w:t>
      </w:r>
    </w:p>
    <w:p w14:paraId="18B94C5D" w14:textId="29B19BE2"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w:t>
      </w:r>
      <w:proofErr w:type="spellStart"/>
      <w:r w:rsidRPr="0030452C">
        <w:rPr>
          <w:rFonts w:hint="eastAsia"/>
          <w:iCs/>
          <w:sz w:val="24"/>
          <w:lang w:eastAsia="zh-CN"/>
        </w:rPr>
        <w:t>i</w:t>
      </w:r>
      <w:proofErr w:type="spellEnd"/>
      <w:r w:rsidRPr="0030452C">
        <w:rPr>
          <w:iCs/>
          <w:sz w:val="24"/>
          <w:lang w:eastAsia="zh-CN"/>
        </w:rPr>
        <w:t>)</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考虑到前几段中提到的分析</w:t>
      </w:r>
      <w:r w:rsidRPr="0030452C">
        <w:rPr>
          <w:iCs/>
          <w:sz w:val="24"/>
          <w:lang w:eastAsia="zh-CN"/>
        </w:rPr>
        <w:t>[</w:t>
      </w:r>
      <w:r w:rsidRPr="0030452C">
        <w:rPr>
          <w:iCs/>
          <w:sz w:val="24"/>
          <w:lang w:eastAsia="zh-CN"/>
        </w:rPr>
        <w:t>和要求</w:t>
      </w:r>
      <w:r w:rsidRPr="0030452C">
        <w:rPr>
          <w:iCs/>
          <w:sz w:val="24"/>
          <w:lang w:eastAsia="zh-CN"/>
        </w:rPr>
        <w:t>]</w:t>
      </w:r>
      <w:r w:rsidRPr="0030452C">
        <w:rPr>
          <w:iCs/>
          <w:sz w:val="24"/>
          <w:lang w:eastAsia="zh-CN"/>
        </w:rPr>
        <w:t>，并考虑到</w:t>
      </w:r>
      <w:r w:rsidRPr="0030452C">
        <w:rPr>
          <w:iCs/>
          <w:sz w:val="24"/>
          <w:lang w:eastAsia="zh-CN"/>
        </w:rPr>
        <w:t>[</w:t>
      </w:r>
      <w:r w:rsidRPr="0030452C">
        <w:rPr>
          <w:iCs/>
          <w:sz w:val="24"/>
          <w:lang w:eastAsia="zh-CN"/>
        </w:rPr>
        <w:t>将对报告模板的修改保持在</w:t>
      </w:r>
      <w:r w:rsidRPr="0030452C">
        <w:rPr>
          <w:iCs/>
          <w:sz w:val="24"/>
          <w:lang w:eastAsia="zh-CN"/>
        </w:rPr>
        <w:t>[</w:t>
      </w:r>
      <w:r w:rsidRPr="0030452C">
        <w:rPr>
          <w:iCs/>
          <w:sz w:val="24"/>
          <w:lang w:eastAsia="zh-CN"/>
        </w:rPr>
        <w:t>最低限度</w:t>
      </w:r>
      <w:r w:rsidRPr="0030452C">
        <w:rPr>
          <w:iCs/>
          <w:sz w:val="24"/>
          <w:lang w:eastAsia="zh-CN"/>
        </w:rPr>
        <w:t>]</w:t>
      </w:r>
      <w:r w:rsidRPr="0030452C">
        <w:rPr>
          <w:iCs/>
          <w:sz w:val="24"/>
          <w:lang w:eastAsia="zh-CN"/>
        </w:rPr>
        <w:t>并在必要时确保第七次和第八次国家报告之间的可比性的需要，为第八次国家报告的报告模板的可能的</w:t>
      </w:r>
      <w:r w:rsidRPr="0030452C">
        <w:rPr>
          <w:iCs/>
          <w:sz w:val="24"/>
          <w:lang w:eastAsia="zh-CN"/>
        </w:rPr>
        <w:t>[</w:t>
      </w:r>
      <w:r w:rsidRPr="0030452C">
        <w:rPr>
          <w:iCs/>
          <w:sz w:val="24"/>
          <w:lang w:eastAsia="zh-CN"/>
        </w:rPr>
        <w:t>技术</w:t>
      </w:r>
      <w:r w:rsidRPr="0030452C">
        <w:rPr>
          <w:iCs/>
          <w:sz w:val="24"/>
          <w:lang w:eastAsia="zh-CN"/>
        </w:rPr>
        <w:t>]</w:t>
      </w:r>
      <w:r w:rsidRPr="0030452C">
        <w:rPr>
          <w:iCs/>
          <w:sz w:val="24"/>
          <w:lang w:eastAsia="zh-CN"/>
        </w:rPr>
        <w:t>更新</w:t>
      </w:r>
      <w:r w:rsidRPr="0030452C">
        <w:rPr>
          <w:iCs/>
          <w:sz w:val="24"/>
          <w:lang w:eastAsia="zh-CN"/>
        </w:rPr>
        <w:t>[</w:t>
      </w:r>
      <w:r w:rsidRPr="0030452C">
        <w:rPr>
          <w:iCs/>
          <w:sz w:val="24"/>
          <w:lang w:eastAsia="zh-CN"/>
        </w:rPr>
        <w:t>编写备选方案</w:t>
      </w:r>
      <w:r w:rsidRPr="0030452C">
        <w:rPr>
          <w:iCs/>
          <w:sz w:val="24"/>
          <w:lang w:eastAsia="zh-CN"/>
        </w:rPr>
        <w:t>][</w:t>
      </w:r>
      <w:r w:rsidRPr="0030452C">
        <w:rPr>
          <w:iCs/>
          <w:sz w:val="24"/>
          <w:lang w:eastAsia="zh-CN"/>
        </w:rPr>
        <w:t>并向</w:t>
      </w:r>
      <w:r w:rsidRPr="0030452C">
        <w:rPr>
          <w:rFonts w:hint="eastAsia"/>
          <w:iCs/>
          <w:sz w:val="24"/>
          <w:lang w:eastAsia="zh-CN"/>
        </w:rPr>
        <w:t>执行问题</w:t>
      </w:r>
      <w:r w:rsidRPr="0030452C">
        <w:rPr>
          <w:iCs/>
          <w:sz w:val="24"/>
          <w:lang w:eastAsia="zh-CN"/>
        </w:rPr>
        <w:t>附属机构</w:t>
      </w:r>
      <w:r w:rsidR="00C616BE" w:rsidRPr="0030452C">
        <w:rPr>
          <w:iCs/>
          <w:sz w:val="24"/>
          <w:lang w:eastAsia="zh-CN"/>
        </w:rPr>
        <w:t>在缔约方大会第十八</w:t>
      </w:r>
      <w:r w:rsidR="00C616BE" w:rsidRPr="0030452C">
        <w:rPr>
          <w:rFonts w:hint="eastAsia"/>
          <w:iCs/>
          <w:sz w:val="24"/>
          <w:lang w:eastAsia="zh-CN"/>
        </w:rPr>
        <w:t>届</w:t>
      </w:r>
      <w:r w:rsidR="00C616BE" w:rsidRPr="0030452C">
        <w:rPr>
          <w:iCs/>
          <w:sz w:val="24"/>
          <w:lang w:eastAsia="zh-CN"/>
        </w:rPr>
        <w:t>会议之前</w:t>
      </w:r>
      <w:r w:rsidR="00C616BE">
        <w:rPr>
          <w:rFonts w:hint="eastAsia"/>
          <w:iCs/>
          <w:sz w:val="24"/>
          <w:lang w:eastAsia="zh-CN"/>
        </w:rPr>
        <w:t>举行</w:t>
      </w:r>
      <w:r w:rsidRPr="0030452C">
        <w:rPr>
          <w:iCs/>
          <w:sz w:val="24"/>
          <w:lang w:eastAsia="zh-CN"/>
        </w:rPr>
        <w:t>的一次会议提供这一信息</w:t>
      </w:r>
      <w:r w:rsidRPr="0030452C">
        <w:rPr>
          <w:iCs/>
          <w:sz w:val="24"/>
          <w:lang w:eastAsia="zh-CN"/>
        </w:rPr>
        <w:t>[</w:t>
      </w:r>
      <w:r w:rsidRPr="0030452C">
        <w:rPr>
          <w:iCs/>
          <w:sz w:val="24"/>
          <w:lang w:eastAsia="zh-CN"/>
        </w:rPr>
        <w:t>以供审议</w:t>
      </w:r>
      <w:r w:rsidRPr="0030452C">
        <w:rPr>
          <w:iCs/>
          <w:sz w:val="24"/>
          <w:lang w:eastAsia="zh-CN"/>
        </w:rPr>
        <w:t>]</w:t>
      </w:r>
      <w:r w:rsidRPr="0030452C">
        <w:rPr>
          <w:iCs/>
          <w:sz w:val="24"/>
          <w:lang w:eastAsia="zh-CN"/>
        </w:rPr>
        <w:t>；</w:t>
      </w:r>
      <w:r w:rsidRPr="0030452C">
        <w:rPr>
          <w:iCs/>
          <w:sz w:val="24"/>
          <w:lang w:eastAsia="zh-CN"/>
        </w:rPr>
        <w:t xml:space="preserve">] </w:t>
      </w:r>
    </w:p>
    <w:p w14:paraId="17B35538" w14:textId="66023919"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(j)</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w:t>
      </w:r>
      <w:r w:rsidRPr="0030452C">
        <w:rPr>
          <w:iCs/>
          <w:sz w:val="24"/>
          <w:lang w:eastAsia="zh-CN"/>
        </w:rPr>
        <w:t>根据第</w:t>
      </w:r>
      <w:r>
        <w:fldChar w:fldCharType="begin"/>
      </w:r>
      <w:r>
        <w:rPr>
          <w:lang w:eastAsia="zh-CN"/>
        </w:rPr>
        <w:instrText>HYPERLINK "https://www.cbd.int/decisions/cop?m=cop-16"</w:instrText>
      </w:r>
      <w:r>
        <w:fldChar w:fldCharType="separate"/>
      </w:r>
      <w:r w:rsidRPr="000A254A">
        <w:rPr>
          <w:rStyle w:val="Hyperlink"/>
          <w:iCs/>
          <w:sz w:val="24"/>
          <w:lang w:eastAsia="zh-CN"/>
        </w:rPr>
        <w:t>16/32</w:t>
      </w:r>
      <w:r>
        <w:fldChar w:fldCharType="end"/>
      </w:r>
      <w:r w:rsidRPr="0030452C">
        <w:rPr>
          <w:iCs/>
          <w:sz w:val="24"/>
          <w:lang w:eastAsia="zh-CN"/>
        </w:rPr>
        <w:t>号决定</w:t>
      </w:r>
      <w:r w:rsidRPr="0030452C">
        <w:rPr>
          <w:iCs/>
          <w:sz w:val="24"/>
          <w:lang w:eastAsia="zh-CN"/>
        </w:rPr>
        <w:t>]</w:t>
      </w:r>
      <w:r w:rsidRPr="0030452C">
        <w:rPr>
          <w:iCs/>
          <w:sz w:val="24"/>
          <w:lang w:eastAsia="zh-CN"/>
        </w:rPr>
        <w:t>为第二次全球集体进展审查编写程序草案</w:t>
      </w:r>
      <w:r w:rsidRPr="0030452C">
        <w:rPr>
          <w:iCs/>
          <w:sz w:val="24"/>
          <w:lang w:eastAsia="zh-CN"/>
        </w:rPr>
        <w:t>[</w:t>
      </w:r>
      <w:r w:rsidRPr="0030452C">
        <w:rPr>
          <w:iCs/>
          <w:sz w:val="24"/>
          <w:lang w:eastAsia="zh-CN"/>
        </w:rPr>
        <w:t>加强程序的备选方案</w:t>
      </w:r>
      <w:r w:rsidRPr="0030452C">
        <w:rPr>
          <w:iCs/>
          <w:sz w:val="24"/>
          <w:lang w:eastAsia="zh-CN"/>
        </w:rPr>
        <w:t>]</w:t>
      </w:r>
      <w:r w:rsidRPr="0030452C">
        <w:rPr>
          <w:iCs/>
          <w:sz w:val="24"/>
          <w:lang w:eastAsia="zh-CN"/>
        </w:rPr>
        <w:t>，同时考虑到根据</w:t>
      </w:r>
      <w:r w:rsidR="00C616BE">
        <w:rPr>
          <w:rFonts w:hint="eastAsia"/>
          <w:iCs/>
          <w:sz w:val="24"/>
          <w:lang w:eastAsia="zh-CN"/>
        </w:rPr>
        <w:t>上文</w:t>
      </w:r>
      <w:r w:rsidRPr="0030452C">
        <w:rPr>
          <w:iCs/>
          <w:sz w:val="24"/>
          <w:lang w:eastAsia="zh-CN"/>
        </w:rPr>
        <w:t>第</w:t>
      </w:r>
      <w:r w:rsidRPr="0030452C">
        <w:rPr>
          <w:iCs/>
          <w:sz w:val="24"/>
          <w:lang w:eastAsia="zh-CN"/>
        </w:rPr>
        <w:t>22 (h)</w:t>
      </w:r>
      <w:r w:rsidR="00C616BE">
        <w:rPr>
          <w:rFonts w:hint="eastAsia"/>
          <w:iCs/>
          <w:sz w:val="24"/>
          <w:lang w:eastAsia="zh-CN"/>
        </w:rPr>
        <w:t>分</w:t>
      </w:r>
      <w:r w:rsidRPr="0030452C">
        <w:rPr>
          <w:iCs/>
          <w:sz w:val="24"/>
          <w:lang w:eastAsia="zh-CN"/>
        </w:rPr>
        <w:t>段中的要求进行的分析，</w:t>
      </w:r>
      <w:r w:rsidRPr="0030452C">
        <w:rPr>
          <w:iCs/>
          <w:sz w:val="24"/>
          <w:lang w:eastAsia="zh-CN"/>
        </w:rPr>
        <w:t>[</w:t>
      </w:r>
      <w:r w:rsidRPr="0030452C">
        <w:rPr>
          <w:iCs/>
          <w:sz w:val="24"/>
          <w:lang w:eastAsia="zh-CN"/>
        </w:rPr>
        <w:t>根据第</w:t>
      </w:r>
      <w:r>
        <w:fldChar w:fldCharType="begin"/>
      </w:r>
      <w:r>
        <w:rPr>
          <w:lang w:eastAsia="zh-CN"/>
        </w:rPr>
        <w:instrText>HYPERLINK "https://www.cbd.int/decisions/cop?m=cop-16"</w:instrText>
      </w:r>
      <w:r>
        <w:fldChar w:fldCharType="separate"/>
      </w:r>
      <w:r w:rsidRPr="000A254A">
        <w:rPr>
          <w:rStyle w:val="Hyperlink"/>
          <w:iCs/>
          <w:sz w:val="24"/>
          <w:lang w:eastAsia="zh-CN"/>
        </w:rPr>
        <w:t>16/32</w:t>
      </w:r>
      <w:r>
        <w:fldChar w:fldCharType="end"/>
      </w:r>
      <w:r w:rsidRPr="0030452C">
        <w:rPr>
          <w:iCs/>
          <w:sz w:val="24"/>
          <w:lang w:eastAsia="zh-CN"/>
        </w:rPr>
        <w:t>号决定</w:t>
      </w:r>
      <w:r w:rsidRPr="0030452C">
        <w:rPr>
          <w:iCs/>
          <w:sz w:val="24"/>
          <w:lang w:eastAsia="zh-CN"/>
        </w:rPr>
        <w:t>][</w:t>
      </w:r>
      <w:r w:rsidRPr="0030452C">
        <w:rPr>
          <w:iCs/>
          <w:sz w:val="24"/>
          <w:lang w:eastAsia="zh-CN"/>
        </w:rPr>
        <w:t>并编写制定</w:t>
      </w:r>
      <w:r w:rsidRPr="0030452C">
        <w:rPr>
          <w:iCs/>
          <w:sz w:val="24"/>
          <w:lang w:eastAsia="zh-CN"/>
        </w:rPr>
        <w:t>[</w:t>
      </w:r>
      <w:r w:rsidRPr="0030452C">
        <w:rPr>
          <w:iCs/>
          <w:sz w:val="24"/>
          <w:lang w:eastAsia="zh-CN"/>
        </w:rPr>
        <w:t>任何</w:t>
      </w:r>
      <w:r w:rsidRPr="0030452C">
        <w:rPr>
          <w:iCs/>
          <w:sz w:val="24"/>
          <w:lang w:eastAsia="zh-CN"/>
        </w:rPr>
        <w:t>2030</w:t>
      </w:r>
      <w:r w:rsidRPr="0030452C">
        <w:rPr>
          <w:iCs/>
          <w:sz w:val="24"/>
          <w:lang w:eastAsia="zh-CN"/>
        </w:rPr>
        <w:t>年后战略文书</w:t>
      </w:r>
      <w:r w:rsidRPr="0030452C">
        <w:rPr>
          <w:iCs/>
          <w:sz w:val="24"/>
          <w:lang w:eastAsia="zh-CN"/>
        </w:rPr>
        <w:t>][2030</w:t>
      </w:r>
      <w:r w:rsidRPr="0030452C">
        <w:rPr>
          <w:iCs/>
          <w:sz w:val="24"/>
          <w:lang w:eastAsia="zh-CN"/>
        </w:rPr>
        <w:t>年后战略计划</w:t>
      </w:r>
      <w:r w:rsidRPr="0030452C">
        <w:rPr>
          <w:iCs/>
          <w:sz w:val="24"/>
          <w:lang w:eastAsia="zh-CN"/>
        </w:rPr>
        <w:t>][2030</w:t>
      </w:r>
      <w:r w:rsidRPr="0030452C">
        <w:rPr>
          <w:iCs/>
          <w:sz w:val="24"/>
          <w:lang w:eastAsia="zh-CN"/>
        </w:rPr>
        <w:t>年后框架</w:t>
      </w:r>
      <w:r w:rsidRPr="0030452C">
        <w:rPr>
          <w:iCs/>
          <w:sz w:val="24"/>
          <w:lang w:eastAsia="zh-CN"/>
        </w:rPr>
        <w:t>]</w:t>
      </w:r>
      <w:r w:rsidRPr="0030452C">
        <w:rPr>
          <w:iCs/>
          <w:sz w:val="24"/>
          <w:lang w:eastAsia="zh-CN"/>
        </w:rPr>
        <w:t>的进程草案，供</w:t>
      </w:r>
      <w:r w:rsidRPr="0030452C">
        <w:rPr>
          <w:rFonts w:hint="eastAsia"/>
          <w:iCs/>
          <w:sz w:val="24"/>
          <w:lang w:eastAsia="zh-CN"/>
        </w:rPr>
        <w:t>执行问题</w:t>
      </w:r>
      <w:r w:rsidRPr="0030452C">
        <w:rPr>
          <w:iCs/>
          <w:sz w:val="24"/>
          <w:lang w:eastAsia="zh-CN"/>
        </w:rPr>
        <w:t>附属机构在缔约方大会第十八</w:t>
      </w:r>
      <w:r w:rsidRPr="0030452C">
        <w:rPr>
          <w:rFonts w:hint="eastAsia"/>
          <w:iCs/>
          <w:sz w:val="24"/>
          <w:lang w:eastAsia="zh-CN"/>
        </w:rPr>
        <w:t>届</w:t>
      </w:r>
      <w:r w:rsidRPr="0030452C">
        <w:rPr>
          <w:iCs/>
          <w:sz w:val="24"/>
          <w:lang w:eastAsia="zh-CN"/>
        </w:rPr>
        <w:t>会议之前举行的会议上审议；</w:t>
      </w:r>
      <w:r w:rsidRPr="0030452C">
        <w:rPr>
          <w:iCs/>
          <w:sz w:val="24"/>
          <w:lang w:eastAsia="zh-CN"/>
        </w:rPr>
        <w:t xml:space="preserve"> </w:t>
      </w:r>
    </w:p>
    <w:p w14:paraId="55D8F91E" w14:textId="73316828"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(k)</w:t>
      </w:r>
      <w:r w:rsidR="00474632">
        <w:rPr>
          <w:rFonts w:hint="eastAsia"/>
          <w:iCs/>
          <w:sz w:val="24"/>
          <w:lang w:eastAsia="zh-CN"/>
        </w:rPr>
        <w:t xml:space="preserve">   </w:t>
      </w:r>
      <w:r w:rsidRPr="0030452C">
        <w:rPr>
          <w:iCs/>
          <w:sz w:val="24"/>
          <w:lang w:eastAsia="zh-CN"/>
        </w:rPr>
        <w:t>与联合国环境规划署、联合联络组、生物多样性相关公约联络组和伯尔尼进程合作，并与缔约方协商，探讨减轻报告负担的备选方案，并酌情改善《公约》和其他相关进程下的规划、监测、报告和审查进程之间的一致性和互操作性，同时尊重其各自的法定任务及其理事机构的权力和决定，但须视可用资源情况而定；</w:t>
      </w:r>
      <w:r w:rsidRPr="0030452C">
        <w:rPr>
          <w:iCs/>
          <w:sz w:val="24"/>
          <w:lang w:eastAsia="zh-CN"/>
        </w:rPr>
        <w:t xml:space="preserve"> </w:t>
      </w:r>
    </w:p>
    <w:p w14:paraId="7FD9E171" w14:textId="03D73C4F"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(l)</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根据根据</w:t>
      </w:r>
      <w:r w:rsidR="00C616BE">
        <w:rPr>
          <w:rFonts w:hint="eastAsia"/>
          <w:iCs/>
          <w:sz w:val="24"/>
          <w:lang w:eastAsia="zh-CN"/>
        </w:rPr>
        <w:t>上文</w:t>
      </w:r>
      <w:r w:rsidRPr="0030452C">
        <w:rPr>
          <w:iCs/>
          <w:sz w:val="24"/>
          <w:lang w:eastAsia="zh-CN"/>
        </w:rPr>
        <w:t>第</w:t>
      </w:r>
      <w:r w:rsidRPr="0030452C">
        <w:rPr>
          <w:iCs/>
          <w:sz w:val="24"/>
          <w:lang w:eastAsia="zh-CN"/>
        </w:rPr>
        <w:t>22(h)</w:t>
      </w:r>
      <w:r w:rsidR="00C616BE">
        <w:rPr>
          <w:rFonts w:hint="eastAsia"/>
          <w:iCs/>
          <w:sz w:val="24"/>
          <w:lang w:eastAsia="zh-CN"/>
        </w:rPr>
        <w:t>分</w:t>
      </w:r>
      <w:r w:rsidRPr="0030452C">
        <w:rPr>
          <w:iCs/>
          <w:sz w:val="24"/>
          <w:lang w:eastAsia="zh-CN"/>
        </w:rPr>
        <w:t>段开展的分析，加强在线报告工具的功能，包括其易用性，并使</w:t>
      </w:r>
      <w:r w:rsidR="000850B7">
        <w:rPr>
          <w:rFonts w:hint="eastAsia"/>
          <w:iCs/>
          <w:sz w:val="24"/>
          <w:lang w:eastAsia="zh-CN"/>
        </w:rPr>
        <w:t>非</w:t>
      </w:r>
      <w:r w:rsidRPr="0030452C">
        <w:rPr>
          <w:iCs/>
          <w:sz w:val="24"/>
          <w:lang w:eastAsia="zh-CN"/>
        </w:rPr>
        <w:t>国家政府行为</w:t>
      </w:r>
      <w:r w:rsidR="000850B7">
        <w:rPr>
          <w:rFonts w:hint="eastAsia"/>
          <w:iCs/>
          <w:sz w:val="24"/>
          <w:lang w:eastAsia="zh-CN"/>
        </w:rPr>
        <w:t>体</w:t>
      </w:r>
      <w:r w:rsidRPr="0030452C">
        <w:rPr>
          <w:iCs/>
          <w:sz w:val="24"/>
          <w:lang w:eastAsia="zh-CN"/>
        </w:rPr>
        <w:t>能够自愿报告在履行其通过该工具提交的承诺方面取得的进展；</w:t>
      </w:r>
      <w:r w:rsidRPr="0030452C">
        <w:rPr>
          <w:iCs/>
          <w:sz w:val="24"/>
          <w:lang w:eastAsia="zh-CN"/>
        </w:rPr>
        <w:t>[</w:t>
      </w:r>
      <w:r w:rsidRPr="0030452C">
        <w:rPr>
          <w:iCs/>
          <w:sz w:val="24"/>
          <w:lang w:eastAsia="zh-CN"/>
        </w:rPr>
        <w:t>并</w:t>
      </w:r>
      <w:r w:rsidRPr="0030452C">
        <w:rPr>
          <w:rFonts w:hint="eastAsia"/>
          <w:iCs/>
          <w:sz w:val="24"/>
          <w:lang w:eastAsia="zh-CN"/>
        </w:rPr>
        <w:t>推动</w:t>
      </w:r>
      <w:r w:rsidRPr="0030452C">
        <w:rPr>
          <w:iCs/>
          <w:sz w:val="24"/>
          <w:lang w:eastAsia="zh-CN"/>
        </w:rPr>
        <w:t>土著人民和地方社区、妇女和青年能够通过信息交换机制的虚拟图书馆提交最佳做法和对执行工作的贡献</w:t>
      </w:r>
      <w:r w:rsidRPr="0030452C">
        <w:rPr>
          <w:iCs/>
          <w:sz w:val="24"/>
          <w:lang w:eastAsia="zh-CN"/>
        </w:rPr>
        <w:t xml:space="preserve">] </w:t>
      </w:r>
    </w:p>
    <w:p w14:paraId="03B0DA3A" w14:textId="77777777" w:rsidR="003617B0" w:rsidRPr="0033300D" w:rsidRDefault="003617B0" w:rsidP="00E51826">
      <w:pPr>
        <w:pStyle w:val="CBDNormalNoNumber"/>
        <w:tabs>
          <w:tab w:val="clear" w:pos="567"/>
          <w:tab w:val="clear" w:pos="1134"/>
          <w:tab w:val="clear" w:pos="1701"/>
          <w:tab w:val="clear" w:pos="2268"/>
          <w:tab w:val="clear" w:pos="2835"/>
          <w:tab w:val="clear" w:pos="3402"/>
        </w:tabs>
        <w:ind w:left="1134" w:hanging="567"/>
        <w:rPr>
          <w:iCs/>
          <w:sz w:val="24"/>
          <w:lang w:eastAsia="zh-CN"/>
        </w:rPr>
      </w:pPr>
    </w:p>
    <w:p w14:paraId="12BCE9D7" w14:textId="36FC30BD" w:rsidR="0030452C" w:rsidRPr="00251EE8" w:rsidRDefault="0030452C" w:rsidP="002842AC">
      <w:pPr>
        <w:shd w:val="clear" w:color="auto" w:fill="A6A6A6" w:themeFill="background1" w:themeFillShade="A6"/>
        <w:tabs>
          <w:tab w:val="clear" w:pos="567"/>
          <w:tab w:val="clear" w:pos="1134"/>
          <w:tab w:val="clear" w:pos="1701"/>
          <w:tab w:val="clear" w:pos="2268"/>
        </w:tabs>
        <w:spacing w:before="120" w:after="120"/>
        <w:ind w:firstLine="490"/>
        <w:rPr>
          <w:b/>
          <w:bCs/>
          <w:sz w:val="24"/>
          <w:szCs w:val="24"/>
          <w:lang w:eastAsia="zh-CN" w:bidi="ar-SY"/>
        </w:rPr>
      </w:pPr>
      <w:r w:rsidRPr="00251EE8">
        <w:rPr>
          <w:b/>
          <w:bCs/>
          <w:sz w:val="24"/>
          <w:szCs w:val="24"/>
          <w:lang w:eastAsia="zh-CN" w:bidi="ar-SY"/>
        </w:rPr>
        <w:t>附件</w:t>
      </w:r>
      <w:r w:rsidRPr="00251EE8">
        <w:rPr>
          <w:b/>
          <w:bCs/>
          <w:sz w:val="24"/>
          <w:szCs w:val="24"/>
          <w:lang w:eastAsia="zh-CN" w:bidi="ar-SY"/>
        </w:rPr>
        <w:t xml:space="preserve"> </w:t>
      </w:r>
      <w:r w:rsidRPr="00251EE8">
        <w:rPr>
          <w:rFonts w:hint="eastAsia"/>
          <w:b/>
          <w:bCs/>
          <w:sz w:val="24"/>
          <w:szCs w:val="24"/>
          <w:lang w:eastAsia="zh-CN" w:bidi="ar-SY"/>
        </w:rPr>
        <w:t>一</w:t>
      </w:r>
    </w:p>
    <w:p w14:paraId="74639C31" w14:textId="77777777" w:rsidR="0030452C" w:rsidRPr="00612480" w:rsidRDefault="0030452C" w:rsidP="002842AC">
      <w:pPr>
        <w:pStyle w:val="CBDTitle"/>
        <w:shd w:val="clear" w:color="auto" w:fill="A6A6A6" w:themeFill="background1" w:themeFillShade="A6"/>
        <w:tabs>
          <w:tab w:val="clear" w:pos="567"/>
          <w:tab w:val="clear" w:pos="1134"/>
          <w:tab w:val="clear" w:pos="1701"/>
          <w:tab w:val="clear" w:pos="2268"/>
          <w:tab w:val="clear" w:pos="2835"/>
          <w:tab w:val="clear" w:pos="3402"/>
        </w:tabs>
        <w:spacing w:before="120" w:after="120"/>
        <w:ind w:left="490"/>
        <w:rPr>
          <w:lang w:eastAsia="zh-CN" w:bidi="ar-SY"/>
        </w:rPr>
      </w:pPr>
      <w:r w:rsidRPr="008740DC">
        <w:rPr>
          <w:sz w:val="24"/>
          <w:szCs w:val="24"/>
          <w:lang w:eastAsia="zh-CN" w:bidi="ar-SY"/>
        </w:rPr>
        <w:t>将纳入《昆明</w:t>
      </w:r>
      <w:r w:rsidRPr="008740DC">
        <w:rPr>
          <w:sz w:val="24"/>
          <w:szCs w:val="24"/>
          <w:lang w:eastAsia="zh-CN" w:bidi="ar-SY"/>
        </w:rPr>
        <w:t>-</w:t>
      </w:r>
      <w:r w:rsidRPr="008740DC">
        <w:rPr>
          <w:sz w:val="24"/>
          <w:szCs w:val="24"/>
          <w:lang w:eastAsia="zh-CN" w:bidi="ar-SY"/>
        </w:rPr>
        <w:t>蒙特利尔全球生物多样性框架》监测框架的任选组成指标和补充指标</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30452C" w:rsidRPr="00E51826" w14:paraId="7B921B6D" w14:textId="77777777" w:rsidTr="00C20E06">
        <w:trPr>
          <w:trHeight w:val="220"/>
          <w:tblHeader/>
        </w:trPr>
        <w:tc>
          <w:tcPr>
            <w:tcW w:w="1277" w:type="dxa"/>
            <w:tcBorders>
              <w:top w:val="single" w:sz="4" w:space="0" w:color="auto"/>
              <w:bottom w:val="single" w:sz="4" w:space="0" w:color="auto"/>
            </w:tcBorders>
            <w:shd w:val="clear" w:color="auto" w:fill="FFFFFF" w:themeFill="background1"/>
            <w:vAlign w:val="bottom"/>
          </w:tcPr>
          <w:p w14:paraId="2C6C01C2"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rFonts w:eastAsia="楷体"/>
                <w:i/>
                <w:sz w:val="20"/>
                <w:szCs w:val="20"/>
                <w:lang w:eastAsia="zh-CN"/>
              </w:rPr>
            </w:pPr>
            <w:r w:rsidRPr="005B0DF7">
              <w:rPr>
                <w:rFonts w:eastAsia="楷体"/>
                <w:iCs/>
                <w:sz w:val="20"/>
                <w:szCs w:val="20"/>
                <w:lang w:eastAsia="zh-CN"/>
              </w:rPr>
              <w:t>最相关的长期目标或行动目标</w:t>
            </w:r>
          </w:p>
        </w:tc>
        <w:tc>
          <w:tcPr>
            <w:tcW w:w="2555" w:type="dxa"/>
            <w:tcBorders>
              <w:top w:val="single" w:sz="4" w:space="0" w:color="auto"/>
              <w:bottom w:val="single" w:sz="4" w:space="0" w:color="auto"/>
            </w:tcBorders>
            <w:shd w:val="clear" w:color="auto" w:fill="FFFFFF" w:themeFill="background1"/>
            <w:vAlign w:val="bottom"/>
          </w:tcPr>
          <w:p w14:paraId="468C2FFD"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rFonts w:eastAsia="楷体"/>
                <w:i/>
                <w:sz w:val="20"/>
                <w:szCs w:val="20"/>
              </w:rPr>
            </w:pPr>
            <w:r w:rsidRPr="005B0DF7">
              <w:rPr>
                <w:rFonts w:eastAsia="楷体"/>
                <w:iCs/>
                <w:sz w:val="20"/>
                <w:szCs w:val="20"/>
                <w:lang w:eastAsia="zh-CN"/>
              </w:rPr>
              <w:t>指标类型</w:t>
            </w:r>
          </w:p>
        </w:tc>
        <w:tc>
          <w:tcPr>
            <w:tcW w:w="5391" w:type="dxa"/>
            <w:tcBorders>
              <w:top w:val="single" w:sz="4" w:space="0" w:color="auto"/>
              <w:bottom w:val="single" w:sz="4" w:space="0" w:color="auto"/>
            </w:tcBorders>
            <w:shd w:val="clear" w:color="auto" w:fill="FFFFFF" w:themeFill="background1"/>
            <w:vAlign w:val="bottom"/>
          </w:tcPr>
          <w:p w14:paraId="0B19E5D0"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rFonts w:eastAsia="楷体"/>
                <w:i/>
                <w:sz w:val="20"/>
                <w:szCs w:val="20"/>
              </w:rPr>
            </w:pPr>
            <w:r w:rsidRPr="005B0DF7">
              <w:rPr>
                <w:rFonts w:eastAsia="楷体"/>
                <w:iCs/>
                <w:sz w:val="20"/>
                <w:szCs w:val="20"/>
                <w:lang w:eastAsia="zh-CN"/>
              </w:rPr>
              <w:t>指标</w:t>
            </w:r>
          </w:p>
        </w:tc>
      </w:tr>
      <w:tr w:rsidR="0030452C" w:rsidRPr="00E51826" w14:paraId="095420BC" w14:textId="77777777" w:rsidTr="00C20E06">
        <w:tc>
          <w:tcPr>
            <w:tcW w:w="1277" w:type="dxa"/>
            <w:tcBorders>
              <w:top w:val="single" w:sz="4" w:space="0" w:color="auto"/>
            </w:tcBorders>
            <w:shd w:val="clear" w:color="auto" w:fill="FFFFFF" w:themeFill="background1"/>
          </w:tcPr>
          <w:p w14:paraId="2F330DA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A</w:t>
            </w:r>
          </w:p>
        </w:tc>
        <w:tc>
          <w:tcPr>
            <w:tcW w:w="2555" w:type="dxa"/>
            <w:tcBorders>
              <w:top w:val="single" w:sz="4" w:space="0" w:color="auto"/>
            </w:tcBorders>
            <w:shd w:val="clear" w:color="auto" w:fill="FFFFFF" w:themeFill="background1"/>
          </w:tcPr>
          <w:p w14:paraId="549F6641"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rPr>
            </w:pPr>
            <w:proofErr w:type="spellStart"/>
            <w:r w:rsidRPr="005B0DF7">
              <w:rPr>
                <w:sz w:val="20"/>
                <w:szCs w:val="20"/>
              </w:rPr>
              <w:t>补充指标</w:t>
            </w:r>
            <w:proofErr w:type="spellEnd"/>
          </w:p>
        </w:tc>
        <w:tc>
          <w:tcPr>
            <w:tcW w:w="5391" w:type="dxa"/>
            <w:tcBorders>
              <w:top w:val="single" w:sz="4" w:space="0" w:color="auto"/>
            </w:tcBorders>
            <w:shd w:val="clear" w:color="auto" w:fill="FFFFFF" w:themeFill="background1"/>
          </w:tcPr>
          <w:p w14:paraId="0222BA5D"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lang w:eastAsia="zh-CN"/>
              </w:rPr>
            </w:pPr>
            <w:r w:rsidRPr="005B0DF7">
              <w:rPr>
                <w:sz w:val="20"/>
                <w:szCs w:val="20"/>
                <w:lang w:eastAsia="zh-CN"/>
              </w:rPr>
              <w:t>野生物种遗传多样性记分卡</w:t>
            </w:r>
          </w:p>
        </w:tc>
      </w:tr>
      <w:tr w:rsidR="0030452C" w:rsidRPr="00E51826" w14:paraId="49E81747" w14:textId="77777777" w:rsidTr="00C20E06">
        <w:tc>
          <w:tcPr>
            <w:tcW w:w="1277" w:type="dxa"/>
            <w:shd w:val="clear" w:color="auto" w:fill="FFFFFF" w:themeFill="background1"/>
          </w:tcPr>
          <w:p w14:paraId="7B788072"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A</w:t>
            </w:r>
          </w:p>
        </w:tc>
        <w:tc>
          <w:tcPr>
            <w:tcW w:w="2555" w:type="dxa"/>
            <w:shd w:val="clear" w:color="auto" w:fill="FFFFFF" w:themeFill="background1"/>
          </w:tcPr>
          <w:p w14:paraId="58E4966E"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rPr>
            </w:pPr>
            <w:proofErr w:type="spellStart"/>
            <w:r w:rsidRPr="005B0DF7">
              <w:rPr>
                <w:sz w:val="20"/>
                <w:szCs w:val="20"/>
              </w:rPr>
              <w:t>补充指标</w:t>
            </w:r>
            <w:proofErr w:type="spellEnd"/>
          </w:p>
        </w:tc>
        <w:tc>
          <w:tcPr>
            <w:tcW w:w="5391" w:type="dxa"/>
            <w:shd w:val="clear" w:color="auto" w:fill="FFFFFF" w:themeFill="background1"/>
          </w:tcPr>
          <w:p w14:paraId="546BE2C9"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rPr>
            </w:pPr>
            <w:r w:rsidRPr="005B0DF7">
              <w:rPr>
                <w:sz w:val="20"/>
                <w:szCs w:val="20"/>
                <w:lang w:eastAsia="zh-CN"/>
              </w:rPr>
              <w:t>树突连通性指标</w:t>
            </w:r>
          </w:p>
        </w:tc>
      </w:tr>
      <w:tr w:rsidR="0030452C" w:rsidRPr="00E51826" w14:paraId="46F3DB27" w14:textId="77777777" w:rsidTr="00C20E06">
        <w:tc>
          <w:tcPr>
            <w:tcW w:w="1277" w:type="dxa"/>
            <w:shd w:val="clear" w:color="auto" w:fill="FFFFFF" w:themeFill="background1"/>
          </w:tcPr>
          <w:p w14:paraId="67D1EBF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7B562F27"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val="en-CA"/>
              </w:rPr>
            </w:pPr>
            <w:proofErr w:type="spellStart"/>
            <w:r w:rsidRPr="005B0DF7">
              <w:rPr>
                <w:sz w:val="20"/>
                <w:szCs w:val="20"/>
              </w:rPr>
              <w:t>补充指标</w:t>
            </w:r>
            <w:proofErr w:type="spellEnd"/>
          </w:p>
        </w:tc>
        <w:tc>
          <w:tcPr>
            <w:tcW w:w="5391" w:type="dxa"/>
            <w:shd w:val="clear" w:color="auto" w:fill="FFFFFF" w:themeFill="background1"/>
          </w:tcPr>
          <w:p w14:paraId="345BF5DC"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已纳入森林遗传资源就地保护方案的树木和其他木本植物物种的数量和清单</w:t>
            </w:r>
          </w:p>
        </w:tc>
      </w:tr>
      <w:tr w:rsidR="0030452C" w:rsidRPr="00E51826" w14:paraId="0F6E0E3A" w14:textId="77777777" w:rsidTr="00C20E06">
        <w:tc>
          <w:tcPr>
            <w:tcW w:w="1277" w:type="dxa"/>
            <w:shd w:val="clear" w:color="auto" w:fill="FFFFFF" w:themeFill="background1"/>
          </w:tcPr>
          <w:p w14:paraId="142B4608"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5B2A52BB"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rPr>
            </w:pPr>
            <w:proofErr w:type="spellStart"/>
            <w:r w:rsidRPr="005B0DF7">
              <w:rPr>
                <w:sz w:val="20"/>
                <w:szCs w:val="20"/>
              </w:rPr>
              <w:t>补充指标</w:t>
            </w:r>
            <w:proofErr w:type="spellEnd"/>
          </w:p>
        </w:tc>
        <w:tc>
          <w:tcPr>
            <w:tcW w:w="5391" w:type="dxa"/>
            <w:shd w:val="clear" w:color="auto" w:fill="FFFFFF" w:themeFill="background1"/>
          </w:tcPr>
          <w:p w14:paraId="01B4C81F"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lang w:eastAsia="zh-CN"/>
              </w:rPr>
            </w:pPr>
            <w:r w:rsidRPr="005B0DF7">
              <w:rPr>
                <w:sz w:val="20"/>
                <w:szCs w:val="20"/>
                <w:lang w:eastAsia="zh-CN"/>
              </w:rPr>
              <w:t>养殖水产物种已消失类型的规模</w:t>
            </w:r>
          </w:p>
        </w:tc>
      </w:tr>
      <w:tr w:rsidR="0030452C" w:rsidRPr="00E51826" w14:paraId="11175EEE" w14:textId="77777777" w:rsidTr="00C20E06">
        <w:tc>
          <w:tcPr>
            <w:tcW w:w="1277" w:type="dxa"/>
            <w:shd w:val="clear" w:color="auto" w:fill="FFFFFF" w:themeFill="background1"/>
          </w:tcPr>
          <w:p w14:paraId="0C248D0F"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71443597"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i/>
                <w:sz w:val="20"/>
                <w:szCs w:val="20"/>
                <w:vertAlign w:val="superscript"/>
                <w:lang w:val="en-CA"/>
              </w:rPr>
            </w:pPr>
            <w:proofErr w:type="spellStart"/>
            <w:r w:rsidRPr="005B0DF7">
              <w:rPr>
                <w:sz w:val="20"/>
                <w:szCs w:val="20"/>
              </w:rPr>
              <w:t>补充指标</w:t>
            </w:r>
            <w:proofErr w:type="spellEnd"/>
          </w:p>
        </w:tc>
        <w:tc>
          <w:tcPr>
            <w:tcW w:w="5391" w:type="dxa"/>
            <w:shd w:val="clear" w:color="auto" w:fill="FFFFFF" w:themeFill="background1"/>
          </w:tcPr>
          <w:p w14:paraId="60C8C41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受保护措施约束的养殖水产物种野生亲缘种种群规模</w:t>
            </w:r>
          </w:p>
        </w:tc>
      </w:tr>
      <w:tr w:rsidR="0030452C" w:rsidRPr="00E51826" w14:paraId="59628DAF" w14:textId="77777777" w:rsidTr="00C20E06">
        <w:trPr>
          <w:trHeight w:val="88"/>
        </w:trPr>
        <w:tc>
          <w:tcPr>
            <w:tcW w:w="1277" w:type="dxa"/>
            <w:shd w:val="clear" w:color="auto" w:fill="FFFFFF" w:themeFill="background1"/>
          </w:tcPr>
          <w:p w14:paraId="48A18942"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781B76AD"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val="en-CA"/>
              </w:rPr>
            </w:pPr>
            <w:proofErr w:type="spellStart"/>
            <w:r w:rsidRPr="005B0DF7">
              <w:rPr>
                <w:sz w:val="20"/>
                <w:szCs w:val="20"/>
              </w:rPr>
              <w:t>补充指标</w:t>
            </w:r>
            <w:proofErr w:type="spellEnd"/>
          </w:p>
        </w:tc>
        <w:tc>
          <w:tcPr>
            <w:tcW w:w="5391" w:type="dxa"/>
            <w:shd w:val="clear" w:color="auto" w:fill="FFFFFF" w:themeFill="background1"/>
          </w:tcPr>
          <w:p w14:paraId="50A4B28C"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重要养殖水产遗传资源迁地保护的规模</w:t>
            </w:r>
          </w:p>
        </w:tc>
      </w:tr>
      <w:tr w:rsidR="0030452C" w:rsidRPr="00E51826" w14:paraId="604005A2" w14:textId="77777777" w:rsidTr="00C20E06">
        <w:tc>
          <w:tcPr>
            <w:tcW w:w="1277" w:type="dxa"/>
            <w:shd w:val="clear" w:color="auto" w:fill="FFFFFF" w:themeFill="background1"/>
          </w:tcPr>
          <w:p w14:paraId="34E250D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6943E88C"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val="en-CA"/>
              </w:rPr>
            </w:pPr>
            <w:proofErr w:type="spellStart"/>
            <w:r w:rsidRPr="005B0DF7">
              <w:rPr>
                <w:sz w:val="20"/>
                <w:szCs w:val="20"/>
              </w:rPr>
              <w:t>补充指标</w:t>
            </w:r>
            <w:proofErr w:type="spellEnd"/>
          </w:p>
        </w:tc>
        <w:tc>
          <w:tcPr>
            <w:tcW w:w="5391" w:type="dxa"/>
            <w:shd w:val="clear" w:color="auto" w:fill="FFFFFF" w:themeFill="background1"/>
          </w:tcPr>
          <w:p w14:paraId="6D3D35A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水产养殖中所使用的对本土生物多样性构成威胁的非本土物种的覆盖范围</w:t>
            </w:r>
          </w:p>
        </w:tc>
      </w:tr>
      <w:tr w:rsidR="0030452C" w:rsidRPr="00E51826" w14:paraId="04FE52C5" w14:textId="77777777" w:rsidTr="00C20E06">
        <w:trPr>
          <w:trHeight w:val="45"/>
        </w:trPr>
        <w:tc>
          <w:tcPr>
            <w:tcW w:w="1277" w:type="dxa"/>
            <w:shd w:val="clear" w:color="auto" w:fill="FFFFFF" w:themeFill="background1"/>
          </w:tcPr>
          <w:p w14:paraId="1324FA1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7</w:t>
            </w:r>
          </w:p>
        </w:tc>
        <w:tc>
          <w:tcPr>
            <w:tcW w:w="2555" w:type="dxa"/>
            <w:shd w:val="clear" w:color="auto" w:fill="FFFFFF" w:themeFill="background1"/>
          </w:tcPr>
          <w:p w14:paraId="0C9AD67E"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vertAlign w:val="superscript"/>
              </w:rPr>
            </w:pPr>
            <w:proofErr w:type="spellStart"/>
            <w:r w:rsidRPr="005B0DF7">
              <w:rPr>
                <w:sz w:val="20"/>
                <w:szCs w:val="20"/>
              </w:rPr>
              <w:t>补充指标</w:t>
            </w:r>
            <w:proofErr w:type="spellEnd"/>
          </w:p>
        </w:tc>
        <w:tc>
          <w:tcPr>
            <w:tcW w:w="5391" w:type="dxa"/>
            <w:shd w:val="clear" w:color="auto" w:fill="FFFFFF" w:themeFill="background1"/>
          </w:tcPr>
          <w:p w14:paraId="2B23519A"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lang w:eastAsia="zh-CN"/>
              </w:rPr>
            </w:pPr>
            <w:r w:rsidRPr="005B0DF7">
              <w:rPr>
                <w:sz w:val="20"/>
                <w:szCs w:val="20"/>
                <w:lang w:eastAsia="zh-CN"/>
              </w:rPr>
              <w:t>因人为排放和释放导致的环境及人体内汞和汞化合物的水平和变化趋势</w:t>
            </w:r>
          </w:p>
        </w:tc>
      </w:tr>
      <w:tr w:rsidR="0030452C" w:rsidRPr="00E51826" w14:paraId="5AE94750" w14:textId="77777777" w:rsidTr="00C20E06">
        <w:trPr>
          <w:trHeight w:val="186"/>
        </w:trPr>
        <w:tc>
          <w:tcPr>
            <w:tcW w:w="1277" w:type="dxa"/>
            <w:shd w:val="clear" w:color="auto" w:fill="FFFFFF" w:themeFill="background1"/>
          </w:tcPr>
          <w:p w14:paraId="2BBA1088"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lastRenderedPageBreak/>
              <w:t>7</w:t>
            </w:r>
          </w:p>
        </w:tc>
        <w:tc>
          <w:tcPr>
            <w:tcW w:w="2555" w:type="dxa"/>
            <w:shd w:val="clear" w:color="auto" w:fill="FFFFFF" w:themeFill="background1"/>
          </w:tcPr>
          <w:p w14:paraId="1C18F764"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rPr>
            </w:pPr>
            <w:proofErr w:type="spellStart"/>
            <w:r w:rsidRPr="005B0DF7">
              <w:rPr>
                <w:sz w:val="20"/>
                <w:szCs w:val="20"/>
              </w:rPr>
              <w:t>补充指标</w:t>
            </w:r>
            <w:proofErr w:type="spellEnd"/>
          </w:p>
        </w:tc>
        <w:tc>
          <w:tcPr>
            <w:tcW w:w="5391" w:type="dxa"/>
            <w:shd w:val="clear" w:color="auto" w:fill="FFFFFF" w:themeFill="background1"/>
          </w:tcPr>
          <w:p w14:paraId="04D783D5"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rPr>
            </w:pPr>
            <w:proofErr w:type="spellStart"/>
            <w:r w:rsidRPr="005B0DF7">
              <w:rPr>
                <w:sz w:val="20"/>
                <w:szCs w:val="20"/>
              </w:rPr>
              <w:t>淡水富营养化指数</w:t>
            </w:r>
            <w:proofErr w:type="spellEnd"/>
          </w:p>
        </w:tc>
      </w:tr>
      <w:tr w:rsidR="0030452C" w:rsidRPr="00E51826" w14:paraId="66A86877" w14:textId="77777777" w:rsidTr="00C20E06">
        <w:trPr>
          <w:trHeight w:val="186"/>
        </w:trPr>
        <w:tc>
          <w:tcPr>
            <w:tcW w:w="1277" w:type="dxa"/>
            <w:shd w:val="clear" w:color="auto" w:fill="FFFFFF" w:themeFill="background1"/>
          </w:tcPr>
          <w:p w14:paraId="4261A619"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11</w:t>
            </w:r>
          </w:p>
        </w:tc>
        <w:tc>
          <w:tcPr>
            <w:tcW w:w="2555" w:type="dxa"/>
            <w:shd w:val="clear" w:color="auto" w:fill="FFFFFF" w:themeFill="background1"/>
          </w:tcPr>
          <w:p w14:paraId="372DE559"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color w:val="000000"/>
                <w:sz w:val="20"/>
                <w:szCs w:val="20"/>
              </w:rPr>
            </w:pPr>
            <w:proofErr w:type="spellStart"/>
            <w:r w:rsidRPr="005B0DF7">
              <w:rPr>
                <w:sz w:val="20"/>
                <w:szCs w:val="20"/>
              </w:rPr>
              <w:t>补充指标</w:t>
            </w:r>
            <w:proofErr w:type="spellEnd"/>
          </w:p>
        </w:tc>
        <w:tc>
          <w:tcPr>
            <w:tcW w:w="5391" w:type="dxa"/>
            <w:shd w:val="clear" w:color="auto" w:fill="FFFFFF" w:themeFill="background1"/>
          </w:tcPr>
          <w:p w14:paraId="76C4601E"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归因于家庭和环境空气污染的死亡率</w:t>
            </w:r>
          </w:p>
        </w:tc>
      </w:tr>
      <w:tr w:rsidR="0030452C" w:rsidRPr="00E51826" w14:paraId="4AD6920C" w14:textId="77777777" w:rsidTr="00C20E06">
        <w:tc>
          <w:tcPr>
            <w:tcW w:w="1277" w:type="dxa"/>
            <w:shd w:val="clear" w:color="auto" w:fill="FFFFFF" w:themeFill="background1"/>
          </w:tcPr>
          <w:p w14:paraId="65BC89F3"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16</w:t>
            </w:r>
          </w:p>
        </w:tc>
        <w:tc>
          <w:tcPr>
            <w:tcW w:w="2555" w:type="dxa"/>
            <w:shd w:val="clear" w:color="auto" w:fill="FFFFFF" w:themeFill="background1"/>
          </w:tcPr>
          <w:p w14:paraId="0D051EA0"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i/>
                <w:sz w:val="20"/>
                <w:szCs w:val="20"/>
              </w:rPr>
            </w:pPr>
            <w:proofErr w:type="spellStart"/>
            <w:r w:rsidRPr="005B0DF7">
              <w:rPr>
                <w:sz w:val="20"/>
                <w:szCs w:val="20"/>
              </w:rPr>
              <w:t>补充指标</w:t>
            </w:r>
            <w:proofErr w:type="spellEnd"/>
          </w:p>
        </w:tc>
        <w:tc>
          <w:tcPr>
            <w:tcW w:w="5391" w:type="dxa"/>
            <w:shd w:val="clear" w:color="auto" w:fill="FFFFFF" w:themeFill="background1"/>
          </w:tcPr>
          <w:p w14:paraId="18749075"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lang w:eastAsia="zh-CN"/>
              </w:rPr>
            </w:pPr>
            <w:r w:rsidRPr="005B0DF7">
              <w:rPr>
                <w:sz w:val="20"/>
                <w:szCs w:val="20"/>
                <w:lang w:eastAsia="zh-CN"/>
              </w:rPr>
              <w:t>消费的全球环境影响指标</w:t>
            </w:r>
          </w:p>
        </w:tc>
      </w:tr>
      <w:tr w:rsidR="0030452C" w:rsidRPr="00E51826" w14:paraId="2992B882" w14:textId="77777777" w:rsidTr="00C20E06">
        <w:tc>
          <w:tcPr>
            <w:tcW w:w="1277" w:type="dxa"/>
            <w:shd w:val="clear" w:color="auto" w:fill="FFFFFF" w:themeFill="background1"/>
          </w:tcPr>
          <w:p w14:paraId="24ADC362"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392D4518"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sz w:val="20"/>
                <w:szCs w:val="20"/>
              </w:rPr>
            </w:pPr>
            <w:proofErr w:type="spellStart"/>
            <w:r w:rsidRPr="005B0DF7">
              <w:rPr>
                <w:sz w:val="20"/>
                <w:szCs w:val="20"/>
              </w:rPr>
              <w:t>组成指标</w:t>
            </w:r>
            <w:proofErr w:type="spellEnd"/>
          </w:p>
        </w:tc>
        <w:tc>
          <w:tcPr>
            <w:tcW w:w="5391" w:type="dxa"/>
            <w:shd w:val="clear" w:color="auto" w:fill="FFFFFF" w:themeFill="background1"/>
          </w:tcPr>
          <w:p w14:paraId="18C06FEE"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eastAsia="zh-CN"/>
              </w:rPr>
            </w:pPr>
            <w:r w:rsidRPr="005B0DF7">
              <w:rPr>
                <w:sz w:val="20"/>
                <w:szCs w:val="20"/>
                <w:lang w:eastAsia="zh-CN"/>
              </w:rPr>
              <w:t>与农业相关的市场价格支持的货币价值</w:t>
            </w:r>
          </w:p>
        </w:tc>
      </w:tr>
      <w:tr w:rsidR="0030452C" w:rsidRPr="00E51826" w14:paraId="49C20AB8" w14:textId="77777777" w:rsidTr="00C20E06">
        <w:tc>
          <w:tcPr>
            <w:tcW w:w="1277" w:type="dxa"/>
            <w:shd w:val="clear" w:color="auto" w:fill="FFFFFF" w:themeFill="background1"/>
          </w:tcPr>
          <w:p w14:paraId="7CBD0BCB"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7B7A7044"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sz w:val="20"/>
                <w:szCs w:val="20"/>
              </w:rPr>
            </w:pPr>
            <w:proofErr w:type="spellStart"/>
            <w:r w:rsidRPr="005B0DF7">
              <w:rPr>
                <w:sz w:val="20"/>
                <w:szCs w:val="20"/>
              </w:rPr>
              <w:t>组成指标</w:t>
            </w:r>
            <w:proofErr w:type="spellEnd"/>
          </w:p>
        </w:tc>
        <w:tc>
          <w:tcPr>
            <w:tcW w:w="5391" w:type="dxa"/>
            <w:shd w:val="clear" w:color="auto" w:fill="FFFFFF" w:themeFill="background1"/>
          </w:tcPr>
          <w:p w14:paraId="2331D4EB"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eastAsia="zh-CN"/>
              </w:rPr>
            </w:pPr>
            <w:r w:rsidRPr="005B0DF7">
              <w:rPr>
                <w:sz w:val="20"/>
                <w:szCs w:val="20"/>
                <w:lang w:eastAsia="zh-CN"/>
              </w:rPr>
              <w:t>与农业相关的非豁免直接支付的货币价值</w:t>
            </w:r>
            <w:r w:rsidRPr="005B0DF7">
              <w:rPr>
                <w:sz w:val="20"/>
                <w:szCs w:val="20"/>
                <w:lang w:eastAsia="zh-CN"/>
              </w:rPr>
              <w:t xml:space="preserve"> </w:t>
            </w:r>
          </w:p>
        </w:tc>
      </w:tr>
      <w:tr w:rsidR="0030452C" w:rsidRPr="00E51826" w14:paraId="201A9220" w14:textId="77777777" w:rsidTr="00C20E06">
        <w:tc>
          <w:tcPr>
            <w:tcW w:w="1277" w:type="dxa"/>
            <w:shd w:val="clear" w:color="auto" w:fill="FFFFFF" w:themeFill="background1"/>
          </w:tcPr>
          <w:p w14:paraId="34221C65"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1BA82995"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sz w:val="20"/>
                <w:szCs w:val="20"/>
              </w:rPr>
            </w:pPr>
            <w:proofErr w:type="spellStart"/>
            <w:r w:rsidRPr="005B0DF7">
              <w:rPr>
                <w:sz w:val="20"/>
                <w:szCs w:val="20"/>
              </w:rPr>
              <w:t>组成指标</w:t>
            </w:r>
            <w:proofErr w:type="spellEnd"/>
          </w:p>
        </w:tc>
        <w:tc>
          <w:tcPr>
            <w:tcW w:w="5391" w:type="dxa"/>
            <w:shd w:val="clear" w:color="auto" w:fill="FFFFFF" w:themeFill="background1"/>
          </w:tcPr>
          <w:p w14:paraId="1D4FF945"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val="en-CA" w:eastAsia="zh-CN"/>
              </w:rPr>
            </w:pPr>
            <w:r w:rsidRPr="005B0DF7">
              <w:rPr>
                <w:sz w:val="20"/>
                <w:szCs w:val="20"/>
                <w:lang w:val="en-CA" w:eastAsia="zh-CN"/>
              </w:rPr>
              <w:t>与农业相关的其他特定产品支持的货币价值</w:t>
            </w:r>
          </w:p>
        </w:tc>
      </w:tr>
      <w:tr w:rsidR="0030452C" w:rsidRPr="00E51826" w14:paraId="29F7FFB1" w14:textId="77777777" w:rsidTr="00C20E06">
        <w:tc>
          <w:tcPr>
            <w:tcW w:w="1277" w:type="dxa"/>
            <w:shd w:val="clear" w:color="auto" w:fill="FFFFFF" w:themeFill="background1"/>
          </w:tcPr>
          <w:p w14:paraId="3664A919"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4EB7E4E5"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i/>
                <w:sz w:val="20"/>
                <w:szCs w:val="20"/>
                <w:vertAlign w:val="superscript"/>
              </w:rPr>
            </w:pPr>
            <w:proofErr w:type="spellStart"/>
            <w:r w:rsidRPr="005B0DF7">
              <w:rPr>
                <w:sz w:val="20"/>
                <w:szCs w:val="20"/>
              </w:rPr>
              <w:t>组成指标</w:t>
            </w:r>
            <w:proofErr w:type="spellEnd"/>
          </w:p>
        </w:tc>
        <w:tc>
          <w:tcPr>
            <w:tcW w:w="5391" w:type="dxa"/>
            <w:shd w:val="clear" w:color="auto" w:fill="FFFFFF" w:themeFill="background1"/>
          </w:tcPr>
          <w:p w14:paraId="7FD50399"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eastAsia="zh-CN"/>
              </w:rPr>
            </w:pPr>
            <w:r w:rsidRPr="005B0DF7">
              <w:rPr>
                <w:sz w:val="20"/>
                <w:szCs w:val="20"/>
                <w:lang w:eastAsia="zh-CN"/>
              </w:rPr>
              <w:t>与农业相关的特定产品支持的等值测算货币价值</w:t>
            </w:r>
          </w:p>
        </w:tc>
      </w:tr>
      <w:tr w:rsidR="0030452C" w:rsidRPr="00E51826" w14:paraId="43F030E8" w14:textId="77777777" w:rsidTr="00C20E06">
        <w:tc>
          <w:tcPr>
            <w:tcW w:w="1277" w:type="dxa"/>
            <w:shd w:val="clear" w:color="auto" w:fill="FFFFFF" w:themeFill="background1"/>
          </w:tcPr>
          <w:p w14:paraId="2A18ED90"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195E7300"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sz w:val="20"/>
                <w:szCs w:val="20"/>
              </w:rPr>
            </w:pPr>
            <w:proofErr w:type="spellStart"/>
            <w:r w:rsidRPr="005B0DF7">
              <w:rPr>
                <w:sz w:val="20"/>
                <w:szCs w:val="20"/>
              </w:rPr>
              <w:t>组成指标</w:t>
            </w:r>
            <w:proofErr w:type="spellEnd"/>
          </w:p>
        </w:tc>
        <w:tc>
          <w:tcPr>
            <w:tcW w:w="5391" w:type="dxa"/>
            <w:shd w:val="clear" w:color="auto" w:fill="FFFFFF" w:themeFill="background1"/>
          </w:tcPr>
          <w:p w14:paraId="576E77A1"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eastAsia="zh-CN"/>
              </w:rPr>
            </w:pPr>
            <w:r w:rsidRPr="005B0DF7">
              <w:rPr>
                <w:sz w:val="20"/>
                <w:szCs w:val="20"/>
                <w:lang w:eastAsia="zh-CN"/>
              </w:rPr>
              <w:t>与农业相关的非特定产品支持的综合测算货币价值</w:t>
            </w:r>
            <w:r w:rsidRPr="005B0DF7">
              <w:rPr>
                <w:sz w:val="20"/>
                <w:szCs w:val="20"/>
                <w:lang w:eastAsia="zh-CN"/>
              </w:rPr>
              <w:t xml:space="preserve"> </w:t>
            </w:r>
          </w:p>
        </w:tc>
      </w:tr>
      <w:tr w:rsidR="0030452C" w:rsidRPr="00E51826" w14:paraId="6A58C13F" w14:textId="77777777" w:rsidTr="00C20E06">
        <w:tc>
          <w:tcPr>
            <w:tcW w:w="1277" w:type="dxa"/>
            <w:shd w:val="clear" w:color="auto" w:fill="FFFFFF" w:themeFill="background1"/>
          </w:tcPr>
          <w:p w14:paraId="709110D1"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19</w:t>
            </w:r>
          </w:p>
        </w:tc>
        <w:tc>
          <w:tcPr>
            <w:tcW w:w="2555" w:type="dxa"/>
            <w:shd w:val="clear" w:color="auto" w:fill="FFFFFF" w:themeFill="background1"/>
          </w:tcPr>
          <w:p w14:paraId="083F0848"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rPr>
            </w:pPr>
            <w:proofErr w:type="spellStart"/>
            <w:r w:rsidRPr="005B0DF7">
              <w:rPr>
                <w:sz w:val="20"/>
                <w:szCs w:val="20"/>
              </w:rPr>
              <w:t>补充指标</w:t>
            </w:r>
            <w:proofErr w:type="spellEnd"/>
          </w:p>
        </w:tc>
        <w:tc>
          <w:tcPr>
            <w:tcW w:w="5391" w:type="dxa"/>
            <w:shd w:val="clear" w:color="auto" w:fill="FFFFFF" w:themeFill="background1"/>
          </w:tcPr>
          <w:p w14:paraId="752D6A6D"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rPr>
            </w:pPr>
            <w:r w:rsidRPr="005B0DF7">
              <w:rPr>
                <w:sz w:val="20"/>
                <w:szCs w:val="20"/>
                <w:lang w:eastAsia="zh-CN"/>
              </w:rPr>
              <w:t>生物多样性投资比率</w:t>
            </w:r>
          </w:p>
        </w:tc>
      </w:tr>
    </w:tbl>
    <w:p w14:paraId="69FA6C38" w14:textId="77777777" w:rsidR="0030452C" w:rsidRDefault="0030452C" w:rsidP="00E51826">
      <w:pPr>
        <w:pStyle w:val="CBDDesicionAnnex"/>
        <w:tabs>
          <w:tab w:val="clear" w:pos="2835"/>
          <w:tab w:val="clear" w:pos="3402"/>
        </w:tabs>
        <w:ind w:left="490"/>
        <w:rPr>
          <w:lang w:eastAsia="zh-CN" w:bidi="ar-SY"/>
        </w:rPr>
      </w:pPr>
    </w:p>
    <w:p w14:paraId="7E1CB490" w14:textId="77777777" w:rsidR="00226A8B" w:rsidRDefault="0030452C" w:rsidP="007F50AC">
      <w:pPr>
        <w:pStyle w:val="CBDDesicionAnnex"/>
        <w:shd w:val="clear" w:color="auto" w:fill="A6A6A6" w:themeFill="background1" w:themeFillShade="A6"/>
        <w:tabs>
          <w:tab w:val="clear" w:pos="2835"/>
          <w:tab w:val="clear" w:pos="3402"/>
        </w:tabs>
        <w:spacing w:before="120"/>
        <w:ind w:left="979"/>
        <w:rPr>
          <w:lang w:eastAsia="zh-CN" w:bidi="ar-SY"/>
        </w:rPr>
      </w:pPr>
      <w:r w:rsidRPr="00074CE3">
        <w:rPr>
          <w:lang w:eastAsia="zh-CN" w:bidi="ar-SY"/>
        </w:rPr>
        <w:t>附件</w:t>
      </w:r>
      <w:r>
        <w:rPr>
          <w:rFonts w:hint="eastAsia"/>
          <w:lang w:eastAsia="zh-CN" w:bidi="ar-SY"/>
        </w:rPr>
        <w:t>二</w:t>
      </w:r>
    </w:p>
    <w:p w14:paraId="054B5E67" w14:textId="2E480148" w:rsidR="0030452C" w:rsidRPr="00E25417" w:rsidRDefault="0030452C" w:rsidP="007F50AC">
      <w:pPr>
        <w:pStyle w:val="CBDDesicionAnnex"/>
        <w:shd w:val="clear" w:color="auto" w:fill="A6A6A6" w:themeFill="background1" w:themeFillShade="A6"/>
        <w:tabs>
          <w:tab w:val="clear" w:pos="2835"/>
          <w:tab w:val="clear" w:pos="3402"/>
        </w:tabs>
        <w:spacing w:before="120"/>
        <w:ind w:left="979"/>
        <w:rPr>
          <w:lang w:eastAsia="zh-CN" w:bidi="ar-SY"/>
        </w:rPr>
      </w:pPr>
      <w:r w:rsidRPr="00814DD3">
        <w:rPr>
          <w:rFonts w:hint="eastAsia"/>
          <w:lang w:eastAsia="zh-CN" w:bidi="ar-SY"/>
        </w:rPr>
        <w:t>进一步把昆明</w:t>
      </w:r>
      <w:r w:rsidRPr="00814DD3">
        <w:rPr>
          <w:rFonts w:hint="eastAsia"/>
          <w:lang w:eastAsia="zh-CN" w:bidi="ar-SY"/>
        </w:rPr>
        <w:t>-</w:t>
      </w:r>
      <w:r w:rsidRPr="00814DD3">
        <w:rPr>
          <w:rFonts w:hint="eastAsia"/>
          <w:lang w:eastAsia="zh-CN" w:bidi="ar-SY"/>
        </w:rPr>
        <w:t>蒙特利尔全球生物多样性框架的监测框架投入运行问题特设技术专家组</w:t>
      </w:r>
      <w:r w:rsidRPr="00814DD3">
        <w:rPr>
          <w:lang w:eastAsia="zh-CN" w:bidi="ar-SY"/>
        </w:rPr>
        <w:t>的职权范围</w:t>
      </w:r>
    </w:p>
    <w:p w14:paraId="37714DB1" w14:textId="77777777" w:rsidR="0030452C" w:rsidRPr="007B2C56" w:rsidRDefault="0030452C" w:rsidP="007F50AC">
      <w:pPr>
        <w:pStyle w:val="CBDNormalNumber"/>
        <w:keepNext/>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1.</w:t>
      </w:r>
      <w:r w:rsidRPr="007B2C56">
        <w:rPr>
          <w:sz w:val="24"/>
          <w:lang w:eastAsia="zh-CN"/>
        </w:rPr>
        <w:tab/>
      </w:r>
      <w:r w:rsidRPr="00814DD3">
        <w:rPr>
          <w:rFonts w:hint="eastAsia"/>
          <w:sz w:val="24"/>
          <w:lang w:eastAsia="zh-CN"/>
        </w:rPr>
        <w:t>进一步把昆明</w:t>
      </w:r>
      <w:r w:rsidRPr="00814DD3">
        <w:rPr>
          <w:rFonts w:hint="eastAsia"/>
          <w:sz w:val="24"/>
          <w:lang w:eastAsia="zh-CN"/>
        </w:rPr>
        <w:t>-</w:t>
      </w:r>
      <w:r w:rsidRPr="00814DD3">
        <w:rPr>
          <w:rFonts w:hint="eastAsia"/>
          <w:sz w:val="24"/>
          <w:lang w:eastAsia="zh-CN"/>
        </w:rPr>
        <w:t>蒙特利尔全球生物多样性框架的监测框架投入运行问题特设技术专家组</w:t>
      </w:r>
      <w:r w:rsidRPr="00814DD3">
        <w:rPr>
          <w:sz w:val="24"/>
          <w:lang w:eastAsia="zh-CN"/>
        </w:rPr>
        <w:t>应</w:t>
      </w:r>
      <w:r>
        <w:rPr>
          <w:rFonts w:hint="eastAsia"/>
          <w:sz w:val="24"/>
          <w:lang w:eastAsia="zh-CN"/>
        </w:rPr>
        <w:t>制定</w:t>
      </w:r>
      <w:r w:rsidRPr="00814DD3">
        <w:rPr>
          <w:sz w:val="24"/>
          <w:lang w:eastAsia="zh-CN"/>
        </w:rPr>
        <w:t>：</w:t>
      </w:r>
    </w:p>
    <w:p w14:paraId="10BE4297" w14:textId="77777777" w:rsidR="0030452C"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(a)</w:t>
      </w:r>
      <w:r w:rsidRPr="007B2C56">
        <w:rPr>
          <w:sz w:val="24"/>
          <w:lang w:eastAsia="zh-CN"/>
        </w:rPr>
        <w:tab/>
      </w:r>
      <w:r>
        <w:rPr>
          <w:rFonts w:hint="eastAsia"/>
          <w:sz w:val="24"/>
          <w:lang w:eastAsia="zh-CN"/>
        </w:rPr>
        <w:t>关于</w:t>
      </w:r>
      <w:r w:rsidRPr="007003F8">
        <w:rPr>
          <w:sz w:val="24"/>
          <w:lang w:eastAsia="zh-CN"/>
        </w:rPr>
        <w:t>酌情进一步开发</w:t>
      </w:r>
      <w:hyperlink r:id="rId25" w:history="1">
        <w:r w:rsidRPr="005D1A50">
          <w:rPr>
            <w:rStyle w:val="Hyperlink"/>
            <w:sz w:val="24"/>
            <w:lang w:eastAsia="zh-CN"/>
          </w:rPr>
          <w:t>CBD/SBSTTA/28/INF/4</w:t>
        </w:r>
      </w:hyperlink>
      <w:r>
        <w:rPr>
          <w:rFonts w:hint="eastAsia"/>
          <w:sz w:val="24"/>
          <w:lang w:eastAsia="zh-CN"/>
        </w:rPr>
        <w:t>号文件</w:t>
      </w:r>
      <w:r w:rsidRPr="007003F8">
        <w:rPr>
          <w:sz w:val="24"/>
          <w:lang w:eastAsia="zh-CN"/>
        </w:rPr>
        <w:t>中方法状态</w:t>
      </w:r>
      <w:r w:rsidRPr="007003F8">
        <w:rPr>
          <w:sz w:val="24"/>
          <w:lang w:eastAsia="zh-CN"/>
        </w:rPr>
        <w:t>1</w:t>
      </w:r>
      <w:r w:rsidRPr="007003F8">
        <w:rPr>
          <w:sz w:val="24"/>
          <w:lang w:eastAsia="zh-CN"/>
        </w:rPr>
        <w:t>、</w:t>
      </w:r>
      <w:r w:rsidRPr="007003F8">
        <w:rPr>
          <w:sz w:val="24"/>
          <w:lang w:eastAsia="zh-CN"/>
        </w:rPr>
        <w:t>2</w:t>
      </w:r>
      <w:r w:rsidRPr="007003F8">
        <w:rPr>
          <w:sz w:val="24"/>
          <w:lang w:eastAsia="zh-CN"/>
        </w:rPr>
        <w:t>和</w:t>
      </w:r>
      <w:r w:rsidRPr="007003F8">
        <w:rPr>
          <w:sz w:val="24"/>
          <w:lang w:eastAsia="zh-CN"/>
        </w:rPr>
        <w:t>3</w:t>
      </w:r>
      <w:r w:rsidRPr="007003F8">
        <w:rPr>
          <w:sz w:val="24"/>
          <w:lang w:eastAsia="zh-CN"/>
        </w:rPr>
        <w:t>所列</w:t>
      </w:r>
      <w:r>
        <w:rPr>
          <w:rFonts w:hint="eastAsia"/>
          <w:sz w:val="24"/>
          <w:lang w:eastAsia="zh-CN"/>
        </w:rPr>
        <w:t>标题</w:t>
      </w:r>
      <w:r w:rsidRPr="007003F8">
        <w:rPr>
          <w:sz w:val="24"/>
          <w:lang w:eastAsia="zh-CN"/>
        </w:rPr>
        <w:t>指标</w:t>
      </w:r>
      <w:r>
        <w:rPr>
          <w:rFonts w:hint="eastAsia"/>
          <w:sz w:val="24"/>
          <w:lang w:eastAsia="zh-CN"/>
        </w:rPr>
        <w:t>方法和</w:t>
      </w:r>
      <w:r w:rsidRPr="007003F8">
        <w:rPr>
          <w:sz w:val="24"/>
          <w:lang w:eastAsia="zh-CN"/>
        </w:rPr>
        <w:t>元数据的技术建议；</w:t>
      </w:r>
    </w:p>
    <w:p w14:paraId="6E0D52AD" w14:textId="77777777" w:rsidR="0030452C" w:rsidRPr="007B2C56"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(b)</w:t>
      </w:r>
      <w:r w:rsidRPr="007B2C56">
        <w:rPr>
          <w:sz w:val="24"/>
          <w:lang w:eastAsia="zh-CN"/>
        </w:rPr>
        <w:tab/>
      </w:r>
      <w:r>
        <w:rPr>
          <w:rFonts w:hint="eastAsia"/>
          <w:sz w:val="24"/>
          <w:lang w:eastAsia="zh-CN"/>
        </w:rPr>
        <w:t>关于</w:t>
      </w:r>
      <w:r w:rsidRPr="005D5C25">
        <w:rPr>
          <w:sz w:val="24"/>
          <w:lang w:eastAsia="zh-CN"/>
        </w:rPr>
        <w:t>国家监测和报告</w:t>
      </w:r>
      <w:r>
        <w:rPr>
          <w:rFonts w:hint="eastAsia"/>
          <w:sz w:val="24"/>
          <w:lang w:eastAsia="zh-CN"/>
        </w:rPr>
        <w:t>流</w:t>
      </w:r>
      <w:r w:rsidRPr="005D5C25">
        <w:rPr>
          <w:sz w:val="24"/>
          <w:lang w:eastAsia="zh-CN"/>
        </w:rPr>
        <w:t>程中</w:t>
      </w:r>
      <w:r>
        <w:rPr>
          <w:rFonts w:hint="eastAsia"/>
          <w:sz w:val="24"/>
          <w:lang w:eastAsia="zh-CN"/>
        </w:rPr>
        <w:t>标题</w:t>
      </w:r>
      <w:r w:rsidRPr="005D5C25">
        <w:rPr>
          <w:sz w:val="24"/>
          <w:lang w:eastAsia="zh-CN"/>
        </w:rPr>
        <w:t>指标元数据的使用和</w:t>
      </w:r>
      <w:r>
        <w:rPr>
          <w:rFonts w:hint="eastAsia"/>
          <w:sz w:val="24"/>
          <w:lang w:eastAsia="zh-CN"/>
        </w:rPr>
        <w:t>投入运行、</w:t>
      </w:r>
      <w:r w:rsidRPr="005D5C25">
        <w:rPr>
          <w:sz w:val="24"/>
          <w:lang w:eastAsia="zh-CN"/>
        </w:rPr>
        <w:t>包括关于分类选项的使用</w:t>
      </w:r>
      <w:r>
        <w:rPr>
          <w:rFonts w:hint="eastAsia"/>
          <w:sz w:val="24"/>
          <w:lang w:eastAsia="zh-CN"/>
        </w:rPr>
        <w:t>的切实建议</w:t>
      </w:r>
      <w:r w:rsidRPr="005D5C25">
        <w:rPr>
          <w:sz w:val="24"/>
          <w:lang w:eastAsia="zh-CN"/>
        </w:rPr>
        <w:t>；</w:t>
      </w:r>
    </w:p>
    <w:p w14:paraId="10299D0E" w14:textId="77777777" w:rsidR="0030452C" w:rsidRDefault="0030452C" w:rsidP="007F50AC">
      <w:pPr>
        <w:pStyle w:val="CBDNormalNumber"/>
        <w:keepNext/>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2.</w:t>
      </w:r>
      <w:r w:rsidRPr="007B2C56">
        <w:rPr>
          <w:sz w:val="24"/>
          <w:lang w:eastAsia="zh-CN"/>
        </w:rPr>
        <w:tab/>
      </w:r>
      <w:r w:rsidRPr="00752F35">
        <w:rPr>
          <w:sz w:val="24"/>
          <w:lang w:eastAsia="zh-CN"/>
        </w:rPr>
        <w:t>特设技术专家组应根据</w:t>
      </w:r>
      <w:r>
        <w:rPr>
          <w:rFonts w:hint="eastAsia"/>
          <w:sz w:val="24"/>
          <w:lang w:eastAsia="zh-CN"/>
        </w:rPr>
        <w:t>2022</w:t>
      </w:r>
      <w:r>
        <w:rPr>
          <w:rFonts w:hint="eastAsia"/>
          <w:sz w:val="24"/>
          <w:lang w:eastAsia="zh-CN"/>
        </w:rPr>
        <w:t>年</w:t>
      </w:r>
      <w:r>
        <w:rPr>
          <w:rFonts w:hint="eastAsia"/>
          <w:sz w:val="24"/>
          <w:lang w:eastAsia="zh-CN"/>
        </w:rPr>
        <w:t>12</w:t>
      </w:r>
      <w:r>
        <w:rPr>
          <w:rFonts w:hint="eastAsia"/>
          <w:sz w:val="24"/>
          <w:lang w:eastAsia="zh-CN"/>
        </w:rPr>
        <w:t>月</w:t>
      </w:r>
      <w:r>
        <w:rPr>
          <w:rFonts w:hint="eastAsia"/>
          <w:sz w:val="24"/>
          <w:lang w:eastAsia="zh-CN"/>
        </w:rPr>
        <w:t>19</w:t>
      </w:r>
      <w:r>
        <w:rPr>
          <w:rFonts w:hint="eastAsia"/>
          <w:sz w:val="24"/>
          <w:lang w:eastAsia="zh-CN"/>
        </w:rPr>
        <w:t>日</w:t>
      </w:r>
      <w:r w:rsidRPr="00752F35">
        <w:rPr>
          <w:sz w:val="24"/>
          <w:lang w:eastAsia="zh-CN"/>
        </w:rPr>
        <w:t>第</w:t>
      </w:r>
      <w:hyperlink r:id="rId26" w:history="1">
        <w:r w:rsidRPr="000E3A0A">
          <w:rPr>
            <w:rStyle w:val="Hyperlink"/>
            <w:sz w:val="24"/>
            <w:lang w:eastAsia="zh-CN"/>
          </w:rPr>
          <w:t>15/4</w:t>
        </w:r>
      </w:hyperlink>
      <w:r w:rsidRPr="00752F35">
        <w:rPr>
          <w:sz w:val="24"/>
          <w:lang w:eastAsia="zh-CN"/>
        </w:rPr>
        <w:t>号</w:t>
      </w:r>
      <w:r>
        <w:rPr>
          <w:rFonts w:hint="eastAsia"/>
          <w:sz w:val="24"/>
          <w:lang w:eastAsia="zh-CN"/>
        </w:rPr>
        <w:t>、第</w:t>
      </w:r>
      <w:hyperlink r:id="rId27" w:history="1">
        <w:r w:rsidRPr="00752F35">
          <w:rPr>
            <w:rStyle w:val="Hyperlink"/>
            <w:sz w:val="24"/>
            <w:lang w:eastAsia="zh-CN"/>
          </w:rPr>
          <w:t>15/5</w:t>
        </w:r>
      </w:hyperlink>
      <w:r w:rsidRPr="00752F35">
        <w:rPr>
          <w:sz w:val="24"/>
          <w:lang w:eastAsia="zh-CN"/>
        </w:rPr>
        <w:t>号</w:t>
      </w:r>
      <w:r>
        <w:rPr>
          <w:rFonts w:hint="eastAsia"/>
          <w:sz w:val="24"/>
          <w:lang w:eastAsia="zh-CN"/>
        </w:rPr>
        <w:t>和第</w:t>
      </w:r>
      <w:hyperlink r:id="rId28" w:history="1">
        <w:r w:rsidRPr="00752F35">
          <w:rPr>
            <w:rStyle w:val="Hyperlink"/>
            <w:sz w:val="24"/>
            <w:lang w:eastAsia="zh-CN"/>
          </w:rPr>
          <w:t>15/6</w:t>
        </w:r>
      </w:hyperlink>
      <w:r w:rsidRPr="00752F35">
        <w:rPr>
          <w:sz w:val="24"/>
          <w:lang w:eastAsia="zh-CN"/>
        </w:rPr>
        <w:t>号、</w:t>
      </w:r>
      <w:r>
        <w:rPr>
          <w:rFonts w:hint="eastAsia"/>
          <w:sz w:val="24"/>
          <w:lang w:eastAsia="zh-CN"/>
        </w:rPr>
        <w:t>2024</w:t>
      </w:r>
      <w:r>
        <w:rPr>
          <w:rFonts w:hint="eastAsia"/>
          <w:sz w:val="24"/>
          <w:lang w:eastAsia="zh-CN"/>
        </w:rPr>
        <w:t>年</w:t>
      </w:r>
      <w:r>
        <w:rPr>
          <w:rFonts w:hint="eastAsia"/>
          <w:sz w:val="24"/>
          <w:lang w:eastAsia="zh-CN"/>
        </w:rPr>
        <w:t>10</w:t>
      </w:r>
      <w:r>
        <w:rPr>
          <w:rFonts w:hint="eastAsia"/>
          <w:sz w:val="24"/>
          <w:lang w:eastAsia="zh-CN"/>
        </w:rPr>
        <w:t>月</w:t>
      </w:r>
      <w:r>
        <w:rPr>
          <w:rFonts w:hint="eastAsia"/>
          <w:sz w:val="24"/>
          <w:lang w:eastAsia="zh-CN"/>
        </w:rPr>
        <w:t>30</w:t>
      </w:r>
      <w:r>
        <w:rPr>
          <w:rFonts w:hint="eastAsia"/>
          <w:sz w:val="24"/>
          <w:lang w:eastAsia="zh-CN"/>
        </w:rPr>
        <w:t>日第</w:t>
      </w:r>
      <w:hyperlink r:id="rId29" w:history="1">
        <w:r w:rsidRPr="00752F35">
          <w:rPr>
            <w:rStyle w:val="Hyperlink"/>
            <w:sz w:val="24"/>
            <w:lang w:eastAsia="zh-CN"/>
          </w:rPr>
          <w:t>16</w:t>
        </w:r>
        <w:r>
          <w:rPr>
            <w:rStyle w:val="Hyperlink"/>
            <w:rFonts w:hint="eastAsia"/>
            <w:sz w:val="24"/>
            <w:lang w:eastAsia="zh-CN"/>
          </w:rPr>
          <w:t>/4</w:t>
        </w:r>
      </w:hyperlink>
      <w:r w:rsidRPr="00752F35">
        <w:rPr>
          <w:sz w:val="24"/>
          <w:lang w:eastAsia="zh-CN"/>
        </w:rPr>
        <w:t>号、</w:t>
      </w:r>
      <w:r>
        <w:rPr>
          <w:rFonts w:hint="eastAsia"/>
          <w:sz w:val="24"/>
          <w:lang w:eastAsia="zh-CN"/>
        </w:rPr>
        <w:t>2022</w:t>
      </w:r>
      <w:r>
        <w:rPr>
          <w:rFonts w:hint="eastAsia"/>
          <w:sz w:val="24"/>
          <w:lang w:eastAsia="zh-CN"/>
        </w:rPr>
        <w:t>年</w:t>
      </w:r>
      <w:r>
        <w:rPr>
          <w:rFonts w:hint="eastAsia"/>
          <w:sz w:val="24"/>
          <w:lang w:eastAsia="zh-CN"/>
        </w:rPr>
        <w:t>2</w:t>
      </w:r>
      <w:r>
        <w:rPr>
          <w:rFonts w:hint="eastAsia"/>
          <w:sz w:val="24"/>
          <w:lang w:eastAsia="zh-CN"/>
        </w:rPr>
        <w:t>月</w:t>
      </w:r>
      <w:r>
        <w:rPr>
          <w:rFonts w:hint="eastAsia"/>
          <w:sz w:val="24"/>
          <w:lang w:eastAsia="zh-CN"/>
        </w:rPr>
        <w:t>27</w:t>
      </w:r>
      <w:r>
        <w:rPr>
          <w:rFonts w:hint="eastAsia"/>
          <w:sz w:val="24"/>
          <w:lang w:eastAsia="zh-CN"/>
        </w:rPr>
        <w:t>日第</w:t>
      </w:r>
      <w:hyperlink r:id="rId30" w:history="1">
        <w:r w:rsidRPr="00752F35">
          <w:rPr>
            <w:rStyle w:val="Hyperlink"/>
            <w:sz w:val="24"/>
            <w:lang w:eastAsia="zh-CN"/>
          </w:rPr>
          <w:t>16/31</w:t>
        </w:r>
      </w:hyperlink>
      <w:r w:rsidRPr="00752F35">
        <w:rPr>
          <w:sz w:val="24"/>
          <w:lang w:eastAsia="zh-CN"/>
        </w:rPr>
        <w:t>号</w:t>
      </w:r>
      <w:r>
        <w:rPr>
          <w:rFonts w:hint="eastAsia"/>
          <w:sz w:val="24"/>
          <w:lang w:eastAsia="zh-CN"/>
        </w:rPr>
        <w:t>和第</w:t>
      </w:r>
      <w:hyperlink r:id="rId31" w:history="1">
        <w:r w:rsidRPr="00752F35">
          <w:rPr>
            <w:rStyle w:val="Hyperlink"/>
            <w:sz w:val="24"/>
            <w:lang w:eastAsia="zh-CN"/>
          </w:rPr>
          <w:t>16/32</w:t>
        </w:r>
      </w:hyperlink>
      <w:r w:rsidRPr="00752F35">
        <w:rPr>
          <w:sz w:val="24"/>
          <w:lang w:eastAsia="zh-CN"/>
        </w:rPr>
        <w:t>号</w:t>
      </w:r>
      <w:r>
        <w:rPr>
          <w:rFonts w:hint="eastAsia"/>
          <w:sz w:val="24"/>
          <w:lang w:eastAsia="zh-CN"/>
        </w:rPr>
        <w:t>、</w:t>
      </w:r>
      <w:r>
        <w:rPr>
          <w:rFonts w:hint="eastAsia"/>
          <w:sz w:val="24"/>
          <w:lang w:eastAsia="zh-CN"/>
        </w:rPr>
        <w:t>X</w:t>
      </w:r>
      <w:r>
        <w:rPr>
          <w:rFonts w:hint="eastAsia"/>
          <w:sz w:val="24"/>
          <w:lang w:eastAsia="zh-CN"/>
        </w:rPr>
        <w:t>年</w:t>
      </w:r>
      <w:r>
        <w:rPr>
          <w:rFonts w:hint="eastAsia"/>
          <w:sz w:val="24"/>
          <w:lang w:eastAsia="zh-CN"/>
        </w:rPr>
        <w:t>X</w:t>
      </w:r>
      <w:r>
        <w:rPr>
          <w:rFonts w:hint="eastAsia"/>
          <w:sz w:val="24"/>
          <w:lang w:eastAsia="zh-CN"/>
        </w:rPr>
        <w:t>月第</w:t>
      </w:r>
      <w:r w:rsidRPr="00752F35">
        <w:rPr>
          <w:sz w:val="24"/>
          <w:lang w:eastAsia="zh-CN"/>
        </w:rPr>
        <w:t>17/</w:t>
      </w:r>
      <w:r w:rsidRPr="00752F35">
        <w:rPr>
          <w:rFonts w:hint="eastAsia"/>
          <w:sz w:val="24"/>
          <w:lang w:eastAsia="zh-CN"/>
        </w:rPr>
        <w:t>-</w:t>
      </w:r>
      <w:r w:rsidRPr="00752F35">
        <w:rPr>
          <w:sz w:val="24"/>
          <w:lang w:eastAsia="zh-CN"/>
        </w:rPr>
        <w:t>-</w:t>
      </w:r>
      <w:r w:rsidRPr="00752F35">
        <w:rPr>
          <w:sz w:val="24"/>
          <w:lang w:eastAsia="zh-CN"/>
        </w:rPr>
        <w:t>号</w:t>
      </w:r>
      <w:r w:rsidRPr="00752F35">
        <w:rPr>
          <w:rFonts w:hint="eastAsia"/>
          <w:sz w:val="24"/>
          <w:lang w:eastAsia="zh-CN"/>
        </w:rPr>
        <w:t>决定</w:t>
      </w:r>
      <w:r>
        <w:rPr>
          <w:rStyle w:val="FootnoteReference"/>
          <w:sz w:val="24"/>
          <w:lang w:eastAsia="zh-CN"/>
        </w:rPr>
        <w:footnoteReference w:id="16"/>
      </w:r>
      <w:r>
        <w:rPr>
          <w:rFonts w:hint="eastAsia"/>
          <w:sz w:val="24"/>
          <w:lang w:eastAsia="zh-CN"/>
        </w:rPr>
        <w:t>及标题</w:t>
      </w:r>
      <w:r w:rsidRPr="005D5C25">
        <w:rPr>
          <w:sz w:val="24"/>
          <w:lang w:eastAsia="zh-CN"/>
        </w:rPr>
        <w:t>指标元数据</w:t>
      </w:r>
      <w:r w:rsidRPr="00E51826">
        <w:rPr>
          <w:rStyle w:val="FootnoteReference"/>
          <w:sz w:val="24"/>
        </w:rPr>
        <w:footnoteReference w:id="17"/>
      </w:r>
      <w:r w:rsidRPr="00752F35">
        <w:rPr>
          <w:rFonts w:hint="eastAsia"/>
          <w:sz w:val="24"/>
          <w:lang w:eastAsia="zh-CN"/>
        </w:rPr>
        <w:t>开展工作，</w:t>
      </w:r>
      <w:r w:rsidRPr="00752F35">
        <w:rPr>
          <w:sz w:val="24"/>
          <w:lang w:eastAsia="zh-CN"/>
        </w:rPr>
        <w:t>并考虑到：</w:t>
      </w:r>
    </w:p>
    <w:p w14:paraId="277ACC46" w14:textId="77777777" w:rsidR="0030452C" w:rsidRPr="007B2C56"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(a)</w:t>
      </w:r>
      <w:r w:rsidRPr="007B2C56">
        <w:rPr>
          <w:sz w:val="24"/>
          <w:lang w:eastAsia="zh-CN"/>
        </w:rPr>
        <w:tab/>
      </w:r>
      <w:r w:rsidRPr="00752F35">
        <w:rPr>
          <w:sz w:val="24"/>
          <w:lang w:eastAsia="zh-CN"/>
        </w:rPr>
        <w:t>缔约方编写第七次国家报告的经验</w:t>
      </w:r>
      <w:r>
        <w:rPr>
          <w:rFonts w:hint="eastAsia"/>
          <w:sz w:val="24"/>
          <w:lang w:eastAsia="zh-CN"/>
        </w:rPr>
        <w:t>，</w:t>
      </w:r>
      <w:r w:rsidRPr="000E3A0A">
        <w:rPr>
          <w:sz w:val="24"/>
          <w:lang w:eastAsia="zh-CN"/>
        </w:rPr>
        <w:t>包括</w:t>
      </w:r>
      <w:r>
        <w:rPr>
          <w:rFonts w:hint="eastAsia"/>
          <w:sz w:val="24"/>
          <w:lang w:eastAsia="zh-CN"/>
        </w:rPr>
        <w:t>其</w:t>
      </w:r>
      <w:r w:rsidRPr="000E3A0A">
        <w:rPr>
          <w:sz w:val="24"/>
          <w:lang w:eastAsia="zh-CN"/>
        </w:rPr>
        <w:t>在使用监测</w:t>
      </w:r>
      <w:r>
        <w:rPr>
          <w:rFonts w:hint="eastAsia"/>
          <w:sz w:val="24"/>
          <w:lang w:eastAsia="zh-CN"/>
        </w:rPr>
        <w:t>《</w:t>
      </w:r>
      <w:r w:rsidRPr="00814DD3">
        <w:rPr>
          <w:rFonts w:hint="eastAsia"/>
          <w:sz w:val="24"/>
          <w:lang w:eastAsia="zh-CN"/>
        </w:rPr>
        <w:t>昆明</w:t>
      </w:r>
      <w:r w:rsidRPr="00814DD3">
        <w:rPr>
          <w:rFonts w:hint="eastAsia"/>
          <w:sz w:val="24"/>
          <w:lang w:eastAsia="zh-CN"/>
        </w:rPr>
        <w:t>-</w:t>
      </w:r>
      <w:r w:rsidRPr="00814DD3">
        <w:rPr>
          <w:rFonts w:hint="eastAsia"/>
          <w:sz w:val="24"/>
          <w:lang w:eastAsia="zh-CN"/>
        </w:rPr>
        <w:t>蒙特利尔全球生物多样性</w:t>
      </w:r>
      <w:r w:rsidRPr="000E3A0A">
        <w:rPr>
          <w:sz w:val="24"/>
          <w:lang w:eastAsia="zh-CN"/>
        </w:rPr>
        <w:t>框架</w:t>
      </w:r>
      <w:r>
        <w:rPr>
          <w:rFonts w:hint="eastAsia"/>
          <w:sz w:val="24"/>
          <w:lang w:eastAsia="zh-CN"/>
        </w:rPr>
        <w:t>》</w:t>
      </w:r>
      <w:r w:rsidRPr="00E51826">
        <w:rPr>
          <w:rStyle w:val="FootnoteReference"/>
          <w:iCs/>
          <w:sz w:val="24"/>
        </w:rPr>
        <w:footnoteReference w:id="18"/>
      </w:r>
      <w:r>
        <w:rPr>
          <w:rFonts w:hint="eastAsia"/>
          <w:sz w:val="24"/>
          <w:lang w:eastAsia="zh-CN"/>
        </w:rPr>
        <w:t xml:space="preserve"> </w:t>
      </w:r>
      <w:r w:rsidRPr="000E3A0A">
        <w:rPr>
          <w:sz w:val="24"/>
          <w:lang w:eastAsia="zh-CN"/>
        </w:rPr>
        <w:t>时面临的技术、能力及资源缺口</w:t>
      </w:r>
      <w:r w:rsidRPr="00752F35">
        <w:rPr>
          <w:sz w:val="24"/>
          <w:lang w:eastAsia="zh-CN"/>
        </w:rPr>
        <w:t>；</w:t>
      </w:r>
    </w:p>
    <w:p w14:paraId="2CFB5706" w14:textId="77777777" w:rsidR="0030452C" w:rsidRPr="005D173D"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val="en-CA" w:eastAsia="zh-CN"/>
        </w:rPr>
      </w:pPr>
      <w:r w:rsidRPr="007B2C56">
        <w:rPr>
          <w:sz w:val="24"/>
          <w:lang w:eastAsia="zh-CN"/>
        </w:rPr>
        <w:t>(b)</w:t>
      </w:r>
      <w:r w:rsidRPr="007B2C56">
        <w:rPr>
          <w:sz w:val="24"/>
          <w:lang w:eastAsia="zh-CN"/>
        </w:rPr>
        <w:tab/>
      </w:r>
      <w:r w:rsidRPr="000E3A0A">
        <w:rPr>
          <w:sz w:val="24"/>
          <w:lang w:eastAsia="zh-CN"/>
        </w:rPr>
        <w:t>关于第七次国家报告中指标使用情况的审查</w:t>
      </w:r>
      <w:r w:rsidRPr="00B42DF1">
        <w:rPr>
          <w:rStyle w:val="FootnoteReference"/>
          <w:sz w:val="24"/>
          <w:szCs w:val="24"/>
        </w:rPr>
        <w:footnoteReference w:id="19"/>
      </w:r>
      <w:r>
        <w:rPr>
          <w:rFonts w:hint="eastAsia"/>
          <w:sz w:val="24"/>
          <w:lang w:eastAsia="zh-CN"/>
        </w:rPr>
        <w:t>；</w:t>
      </w:r>
    </w:p>
    <w:p w14:paraId="4146407F" w14:textId="77777777" w:rsidR="0030452C" w:rsidRPr="007B2C56"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(c)</w:t>
      </w:r>
      <w:r w:rsidRPr="007B2C56">
        <w:rPr>
          <w:sz w:val="24"/>
          <w:lang w:eastAsia="zh-CN"/>
        </w:rPr>
        <w:tab/>
      </w:r>
      <w:r w:rsidRPr="00752F35">
        <w:rPr>
          <w:sz w:val="24"/>
          <w:lang w:eastAsia="zh-CN"/>
        </w:rPr>
        <w:t>《昆蒙框架》集体执行进度全球</w:t>
      </w:r>
      <w:r>
        <w:rPr>
          <w:rFonts w:hint="eastAsia"/>
          <w:sz w:val="24"/>
          <w:lang w:eastAsia="zh-CN"/>
        </w:rPr>
        <w:t>报告</w:t>
      </w:r>
      <w:r w:rsidRPr="00752F35">
        <w:rPr>
          <w:sz w:val="24"/>
          <w:lang w:eastAsia="zh-CN"/>
        </w:rPr>
        <w:t>的</w:t>
      </w:r>
      <w:r>
        <w:rPr>
          <w:rFonts w:hint="eastAsia"/>
          <w:sz w:val="24"/>
          <w:lang w:eastAsia="zh-CN"/>
        </w:rPr>
        <w:t>相关结论</w:t>
      </w:r>
      <w:r w:rsidRPr="00F431B1">
        <w:rPr>
          <w:sz w:val="24"/>
          <w:lang w:eastAsia="zh-CN"/>
        </w:rPr>
        <w:t>及其编制过程中汲取的教训；</w:t>
      </w:r>
    </w:p>
    <w:p w14:paraId="3F250E45" w14:textId="77777777" w:rsidR="0030452C" w:rsidRPr="00655840"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(d)</w:t>
      </w:r>
      <w:r w:rsidRPr="00655840">
        <w:rPr>
          <w:sz w:val="24"/>
          <w:szCs w:val="24"/>
          <w:lang w:eastAsia="zh-CN"/>
        </w:rPr>
        <w:tab/>
      </w:r>
      <w:r w:rsidRPr="00655840">
        <w:rPr>
          <w:sz w:val="24"/>
          <w:szCs w:val="24"/>
          <w:lang w:eastAsia="zh-CN"/>
        </w:rPr>
        <w:t>缔约方的</w:t>
      </w:r>
      <w:r w:rsidRPr="00655840">
        <w:rPr>
          <w:rFonts w:hint="eastAsia"/>
          <w:sz w:val="24"/>
          <w:szCs w:val="24"/>
          <w:lang w:eastAsia="zh-CN"/>
        </w:rPr>
        <w:t>报告</w:t>
      </w:r>
      <w:r w:rsidRPr="00655840">
        <w:rPr>
          <w:sz w:val="24"/>
          <w:szCs w:val="24"/>
          <w:lang w:eastAsia="zh-CN"/>
        </w:rPr>
        <w:t>负担；</w:t>
      </w:r>
    </w:p>
    <w:p w14:paraId="0BA14782" w14:textId="77777777" w:rsidR="0030452C" w:rsidRPr="00655840"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lastRenderedPageBreak/>
        <w:t>(</w:t>
      </w:r>
      <w:r w:rsidRPr="00655840">
        <w:rPr>
          <w:rFonts w:hint="eastAsia"/>
          <w:sz w:val="24"/>
          <w:szCs w:val="24"/>
          <w:lang w:eastAsia="zh-CN"/>
        </w:rPr>
        <w:t>e</w:t>
      </w:r>
      <w:r w:rsidRPr="00655840">
        <w:rPr>
          <w:sz w:val="24"/>
          <w:szCs w:val="24"/>
          <w:lang w:eastAsia="zh-CN"/>
        </w:rPr>
        <w:t>)</w:t>
      </w:r>
      <w:r w:rsidRPr="00655840">
        <w:rPr>
          <w:sz w:val="24"/>
          <w:szCs w:val="24"/>
          <w:lang w:eastAsia="zh-CN"/>
        </w:rPr>
        <w:tab/>
      </w:r>
      <w:r w:rsidRPr="00655840">
        <w:rPr>
          <w:rFonts w:hint="eastAsia"/>
          <w:sz w:val="24"/>
          <w:szCs w:val="24"/>
          <w:lang w:eastAsia="zh-CN"/>
        </w:rPr>
        <w:t>缔约方、</w:t>
      </w:r>
      <w:r w:rsidRPr="00655840">
        <w:rPr>
          <w:sz w:val="24"/>
          <w:szCs w:val="24"/>
          <w:lang w:eastAsia="zh-CN"/>
        </w:rPr>
        <w:t>特别是最不发达国家和小岛屿发展中国家的</w:t>
      </w:r>
      <w:r w:rsidRPr="00655840">
        <w:rPr>
          <w:rFonts w:hint="eastAsia"/>
          <w:sz w:val="24"/>
          <w:szCs w:val="24"/>
          <w:lang w:eastAsia="zh-CN"/>
        </w:rPr>
        <w:t>能力、</w:t>
      </w:r>
      <w:r w:rsidRPr="00655840">
        <w:rPr>
          <w:sz w:val="24"/>
          <w:szCs w:val="24"/>
          <w:lang w:eastAsia="zh-CN"/>
        </w:rPr>
        <w:t>技术</w:t>
      </w:r>
      <w:r w:rsidRPr="00655840">
        <w:rPr>
          <w:rFonts w:hint="eastAsia"/>
          <w:sz w:val="24"/>
          <w:szCs w:val="24"/>
          <w:lang w:eastAsia="zh-CN"/>
        </w:rPr>
        <w:t>、机构</w:t>
      </w:r>
      <w:r w:rsidRPr="00655840">
        <w:rPr>
          <w:sz w:val="24"/>
          <w:szCs w:val="24"/>
          <w:lang w:eastAsia="zh-CN"/>
        </w:rPr>
        <w:t>和资金</w:t>
      </w:r>
      <w:r w:rsidRPr="00655840">
        <w:rPr>
          <w:rFonts w:hint="eastAsia"/>
          <w:sz w:val="24"/>
          <w:szCs w:val="24"/>
          <w:lang w:eastAsia="zh-CN"/>
        </w:rPr>
        <w:t>需求；</w:t>
      </w:r>
    </w:p>
    <w:p w14:paraId="454102EB" w14:textId="77777777" w:rsidR="0030452C" w:rsidRPr="00655840"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f</w:t>
      </w:r>
      <w:r w:rsidRPr="00655840">
        <w:rPr>
          <w:sz w:val="24"/>
          <w:szCs w:val="24"/>
          <w:lang w:eastAsia="zh-CN"/>
        </w:rPr>
        <w:t>)</w:t>
      </w:r>
      <w:r w:rsidRPr="00655840">
        <w:rPr>
          <w:sz w:val="24"/>
          <w:szCs w:val="24"/>
          <w:lang w:eastAsia="zh-CN"/>
        </w:rPr>
        <w:tab/>
      </w:r>
      <w:r w:rsidRPr="00655840">
        <w:rPr>
          <w:sz w:val="24"/>
          <w:szCs w:val="24"/>
          <w:lang w:eastAsia="zh-CN"/>
        </w:rPr>
        <w:t>生物多样性和生态系统服务政府间科学与政策平台正在编写的关于监测生物多样性和自然对人类所作贡献</w:t>
      </w:r>
      <w:r w:rsidRPr="00655840">
        <w:rPr>
          <w:rFonts w:hint="eastAsia"/>
          <w:sz w:val="24"/>
          <w:szCs w:val="24"/>
          <w:lang w:eastAsia="zh-CN"/>
        </w:rPr>
        <w:t>以及关于</w:t>
      </w:r>
      <w:r w:rsidRPr="00655840">
        <w:rPr>
          <w:sz w:val="24"/>
          <w:szCs w:val="24"/>
          <w:lang w:eastAsia="zh-CN"/>
        </w:rPr>
        <w:t>空间规划和生态连通性的方法评估</w:t>
      </w:r>
      <w:r w:rsidRPr="00655840">
        <w:rPr>
          <w:rFonts w:hint="eastAsia"/>
          <w:sz w:val="24"/>
          <w:szCs w:val="24"/>
          <w:lang w:eastAsia="zh-CN"/>
        </w:rPr>
        <w:t>相关结果；</w:t>
      </w:r>
    </w:p>
    <w:p w14:paraId="6A19D027" w14:textId="77777777" w:rsidR="0030452C" w:rsidRPr="005D173D"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g</w:t>
      </w:r>
      <w:r w:rsidRPr="00655840">
        <w:rPr>
          <w:sz w:val="24"/>
          <w:szCs w:val="24"/>
          <w:lang w:eastAsia="zh-CN"/>
        </w:rPr>
        <w:t>)</w:t>
      </w:r>
      <w:r w:rsidRPr="00655840">
        <w:rPr>
          <w:sz w:val="24"/>
          <w:szCs w:val="24"/>
          <w:lang w:eastAsia="zh-CN"/>
        </w:rPr>
        <w:tab/>
      </w:r>
      <w:r>
        <w:rPr>
          <w:rFonts w:hint="eastAsia"/>
          <w:sz w:val="24"/>
          <w:szCs w:val="24"/>
          <w:lang w:eastAsia="zh-CN"/>
        </w:rPr>
        <w:t>指标问题特设技术专家组为</w:t>
      </w:r>
      <w:r w:rsidRPr="00655840">
        <w:rPr>
          <w:sz w:val="24"/>
          <w:szCs w:val="24"/>
          <w:lang w:eastAsia="zh-CN"/>
        </w:rPr>
        <w:t>《</w:t>
      </w:r>
      <w:r w:rsidRPr="00655840">
        <w:rPr>
          <w:sz w:val="24"/>
          <w:szCs w:val="24"/>
          <w:lang w:val="en-US" w:eastAsia="zh-CN"/>
        </w:rPr>
        <w:t>昆明</w:t>
      </w:r>
      <w:r w:rsidRPr="00655840">
        <w:rPr>
          <w:sz w:val="24"/>
          <w:szCs w:val="24"/>
          <w:lang w:val="en-US" w:eastAsia="zh-CN"/>
        </w:rPr>
        <w:t>-</w:t>
      </w:r>
      <w:r w:rsidRPr="00655840">
        <w:rPr>
          <w:sz w:val="24"/>
          <w:szCs w:val="24"/>
          <w:lang w:val="en-US" w:eastAsia="zh-CN"/>
        </w:rPr>
        <w:t>蒙特利尔全球生物多样性框架</w:t>
      </w:r>
      <w:r w:rsidRPr="00655840">
        <w:rPr>
          <w:sz w:val="24"/>
          <w:szCs w:val="24"/>
          <w:lang w:eastAsia="zh-CN"/>
        </w:rPr>
        <w:t>》</w:t>
      </w:r>
      <w:r>
        <w:rPr>
          <w:rFonts w:hint="eastAsia"/>
          <w:sz w:val="24"/>
          <w:szCs w:val="24"/>
          <w:lang w:eastAsia="zh-CN"/>
        </w:rPr>
        <w:t>编制的关于使用监测框架指标</w:t>
      </w:r>
      <w:r w:rsidRPr="00655840">
        <w:rPr>
          <w:sz w:val="24"/>
          <w:szCs w:val="24"/>
          <w:lang w:eastAsia="zh-CN"/>
        </w:rPr>
        <w:t>的修订指南</w:t>
      </w:r>
      <w:r w:rsidRPr="005D173D">
        <w:rPr>
          <w:rStyle w:val="FootnoteReference"/>
          <w:sz w:val="24"/>
          <w:szCs w:val="24"/>
        </w:rPr>
        <w:footnoteReference w:id="20"/>
      </w:r>
      <w:r>
        <w:rPr>
          <w:rFonts w:hint="eastAsia"/>
          <w:sz w:val="24"/>
          <w:szCs w:val="24"/>
          <w:lang w:eastAsia="zh-CN"/>
        </w:rPr>
        <w:t>。</w:t>
      </w:r>
    </w:p>
    <w:p w14:paraId="7B535FC0"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jc w:val="left"/>
        <w:rPr>
          <w:sz w:val="24"/>
          <w:szCs w:val="24"/>
          <w:lang w:eastAsia="zh-CN"/>
        </w:rPr>
      </w:pPr>
      <w:r w:rsidRPr="00655840">
        <w:rPr>
          <w:rFonts w:hint="eastAsia"/>
          <w:sz w:val="24"/>
          <w:szCs w:val="24"/>
          <w:lang w:eastAsia="zh-CN"/>
        </w:rPr>
        <w:t>3.</w:t>
      </w:r>
      <w:r w:rsidRPr="00655840">
        <w:rPr>
          <w:sz w:val="24"/>
          <w:szCs w:val="24"/>
          <w:lang w:eastAsia="zh-CN"/>
        </w:rPr>
        <w:tab/>
      </w:r>
      <w:r w:rsidRPr="00C97E30">
        <w:rPr>
          <w:rFonts w:hint="eastAsia"/>
          <w:sz w:val="24"/>
          <w:szCs w:val="24"/>
          <w:lang w:eastAsia="zh-CN"/>
        </w:rPr>
        <w:t>特</w:t>
      </w:r>
      <w:r>
        <w:rPr>
          <w:rFonts w:hint="eastAsia"/>
          <w:sz w:val="24"/>
          <w:szCs w:val="24"/>
          <w:lang w:eastAsia="zh-CN"/>
        </w:rPr>
        <w:t>设</w:t>
      </w:r>
      <w:r w:rsidRPr="00C97E30">
        <w:rPr>
          <w:rFonts w:hint="eastAsia"/>
          <w:sz w:val="24"/>
          <w:szCs w:val="24"/>
          <w:lang w:eastAsia="zh-CN"/>
        </w:rPr>
        <w:t>技术专家组</w:t>
      </w:r>
      <w:r>
        <w:rPr>
          <w:rFonts w:hint="eastAsia"/>
          <w:sz w:val="24"/>
          <w:szCs w:val="24"/>
          <w:lang w:eastAsia="zh-CN"/>
        </w:rPr>
        <w:t>应</w:t>
      </w:r>
      <w:r w:rsidRPr="00C97E30">
        <w:rPr>
          <w:sz w:val="24"/>
          <w:szCs w:val="24"/>
          <w:lang w:eastAsia="zh-CN"/>
        </w:rPr>
        <w:t>与相关组织</w:t>
      </w:r>
      <w:r>
        <w:rPr>
          <w:rFonts w:hint="eastAsia"/>
          <w:sz w:val="24"/>
          <w:szCs w:val="24"/>
          <w:lang w:eastAsia="zh-CN"/>
        </w:rPr>
        <w:t>和实体</w:t>
      </w:r>
      <w:r w:rsidRPr="00C97E30">
        <w:rPr>
          <w:sz w:val="24"/>
          <w:szCs w:val="24"/>
          <w:lang w:eastAsia="zh-CN"/>
        </w:rPr>
        <w:t>合作</w:t>
      </w:r>
      <w:r w:rsidRPr="00655840">
        <w:rPr>
          <w:sz w:val="24"/>
          <w:szCs w:val="24"/>
          <w:lang w:eastAsia="zh-CN"/>
        </w:rPr>
        <w:t>，包括酌情</w:t>
      </w:r>
      <w:r w:rsidRPr="00655840">
        <w:rPr>
          <w:rFonts w:hint="eastAsia"/>
          <w:sz w:val="24"/>
          <w:szCs w:val="24"/>
          <w:lang w:eastAsia="zh-CN"/>
        </w:rPr>
        <w:t>与</w:t>
      </w:r>
      <w:r w:rsidRPr="00655840">
        <w:rPr>
          <w:sz w:val="24"/>
          <w:szCs w:val="24"/>
          <w:lang w:eastAsia="zh-CN"/>
        </w:rPr>
        <w:t>区域和次区域科技</w:t>
      </w:r>
      <w:r>
        <w:rPr>
          <w:rFonts w:hint="eastAsia"/>
          <w:sz w:val="24"/>
          <w:szCs w:val="24"/>
          <w:lang w:eastAsia="zh-CN"/>
        </w:rPr>
        <w:t>合作</w:t>
      </w:r>
      <w:r w:rsidRPr="00655840">
        <w:rPr>
          <w:sz w:val="24"/>
          <w:szCs w:val="24"/>
          <w:lang w:eastAsia="zh-CN"/>
        </w:rPr>
        <w:t>支持中心</w:t>
      </w:r>
      <w:r w:rsidRPr="00655840">
        <w:rPr>
          <w:rFonts w:hint="eastAsia"/>
          <w:sz w:val="24"/>
          <w:szCs w:val="24"/>
          <w:lang w:eastAsia="zh-CN"/>
        </w:rPr>
        <w:t>以及</w:t>
      </w:r>
      <w:hyperlink r:id="rId32" w:history="1">
        <w:r w:rsidRPr="005D173D">
          <w:rPr>
            <w:rStyle w:val="Hyperlink"/>
            <w:sz w:val="24"/>
            <w:szCs w:val="24"/>
            <w:lang w:eastAsia="zh-CN"/>
          </w:rPr>
          <w:t>CBD/SBSTTA/26</w:t>
        </w:r>
      </w:hyperlink>
      <w:r w:rsidRPr="005D173D">
        <w:rPr>
          <w:rStyle w:val="Hyperlink"/>
          <w:sz w:val="24"/>
          <w:szCs w:val="24"/>
          <w:lang w:eastAsia="zh-CN"/>
        </w:rPr>
        <w:t>/2</w:t>
      </w:r>
      <w:r w:rsidRPr="00655840">
        <w:rPr>
          <w:sz w:val="24"/>
          <w:szCs w:val="24"/>
          <w:lang w:eastAsia="zh-CN"/>
        </w:rPr>
        <w:t>号文件附件二表</w:t>
      </w:r>
      <w:r w:rsidRPr="00655840">
        <w:rPr>
          <w:sz w:val="24"/>
          <w:szCs w:val="24"/>
          <w:lang w:eastAsia="zh-CN"/>
        </w:rPr>
        <w:t>1</w:t>
      </w:r>
      <w:r w:rsidRPr="00655840">
        <w:rPr>
          <w:sz w:val="24"/>
          <w:szCs w:val="24"/>
          <w:lang w:eastAsia="zh-CN"/>
        </w:rPr>
        <w:t>所列组织</w:t>
      </w:r>
      <w:r>
        <w:rPr>
          <w:rFonts w:hint="eastAsia"/>
          <w:sz w:val="24"/>
          <w:szCs w:val="24"/>
          <w:lang w:eastAsia="zh-CN"/>
        </w:rPr>
        <w:t>和实体</w:t>
      </w:r>
      <w:r w:rsidRPr="00655840">
        <w:rPr>
          <w:sz w:val="24"/>
          <w:szCs w:val="24"/>
          <w:lang w:eastAsia="zh-CN"/>
        </w:rPr>
        <w:t>合作</w:t>
      </w:r>
      <w:r>
        <w:rPr>
          <w:rFonts w:hint="eastAsia"/>
          <w:sz w:val="24"/>
          <w:szCs w:val="24"/>
          <w:lang w:eastAsia="zh-CN"/>
        </w:rPr>
        <w:t>；</w:t>
      </w:r>
    </w:p>
    <w:p w14:paraId="488D450E" w14:textId="77777777" w:rsidR="0030452C" w:rsidRPr="002406C2"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655840">
        <w:rPr>
          <w:rFonts w:hint="eastAsia"/>
          <w:sz w:val="24"/>
          <w:szCs w:val="24"/>
          <w:lang w:eastAsia="zh-CN"/>
        </w:rPr>
        <w:t>4.</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由缔约方提名的</w:t>
      </w:r>
      <w:r w:rsidRPr="00655840">
        <w:rPr>
          <w:sz w:val="24"/>
          <w:szCs w:val="24"/>
          <w:lang w:eastAsia="zh-CN"/>
        </w:rPr>
        <w:t>30</w:t>
      </w:r>
      <w:r w:rsidRPr="00655840">
        <w:rPr>
          <w:sz w:val="24"/>
          <w:szCs w:val="24"/>
          <w:lang w:eastAsia="zh-CN"/>
        </w:rPr>
        <w:t>名技术专家组成，</w:t>
      </w:r>
      <w:r w:rsidRPr="00655840">
        <w:rPr>
          <w:sz w:val="24"/>
          <w:szCs w:val="24"/>
          <w:lang w:eastAsia="zh-CN"/>
        </w:rPr>
        <w:tab/>
      </w:r>
      <w:r w:rsidRPr="00655840">
        <w:rPr>
          <w:rFonts w:hint="eastAsia"/>
          <w:sz w:val="24"/>
          <w:szCs w:val="24"/>
          <w:lang w:eastAsia="zh-CN"/>
        </w:rPr>
        <w:t>其中</w:t>
      </w:r>
      <w:r w:rsidRPr="00655840">
        <w:rPr>
          <w:sz w:val="24"/>
          <w:szCs w:val="24"/>
          <w:lang w:eastAsia="zh-CN"/>
        </w:rPr>
        <w:t>包括统计、生物多样性监测、国家统计和生物多样性信息系统、数据管理和治理、能力建设和发展、区域合作、生物多样性融资、国家报告程序以及相关社会和自然科学领域的专家，</w:t>
      </w:r>
      <w:r w:rsidRPr="00655840">
        <w:rPr>
          <w:rFonts w:hint="eastAsia"/>
          <w:sz w:val="24"/>
          <w:szCs w:val="24"/>
          <w:lang w:eastAsia="zh-CN"/>
        </w:rPr>
        <w:t>并由</w:t>
      </w:r>
      <w:r w:rsidRPr="00655840">
        <w:rPr>
          <w:sz w:val="24"/>
          <w:szCs w:val="24"/>
          <w:lang w:eastAsia="zh-CN"/>
        </w:rPr>
        <w:t>观察员组织和其他相关组织提名的最多</w:t>
      </w:r>
      <w:r w:rsidRPr="00655840">
        <w:rPr>
          <w:sz w:val="24"/>
          <w:szCs w:val="24"/>
          <w:lang w:eastAsia="zh-CN"/>
        </w:rPr>
        <w:t>15</w:t>
      </w:r>
      <w:r w:rsidRPr="00655840">
        <w:rPr>
          <w:sz w:val="24"/>
          <w:szCs w:val="24"/>
          <w:lang w:eastAsia="zh-CN"/>
        </w:rPr>
        <w:t>名代表组成。执行秘书</w:t>
      </w:r>
      <w:r>
        <w:rPr>
          <w:rFonts w:hint="eastAsia"/>
          <w:sz w:val="24"/>
          <w:szCs w:val="24"/>
          <w:lang w:eastAsia="zh-CN"/>
        </w:rPr>
        <w:t>应</w:t>
      </w:r>
      <w:r w:rsidRPr="00655840">
        <w:rPr>
          <w:sz w:val="24"/>
          <w:szCs w:val="24"/>
          <w:lang w:eastAsia="zh-CN"/>
        </w:rPr>
        <w:t>与科学、技术和工艺咨询附属机构主席团协商，从缔约方和各组织提交的提名中挑选专家，适当考虑</w:t>
      </w:r>
      <w:r>
        <w:rPr>
          <w:rFonts w:hint="eastAsia"/>
          <w:sz w:val="24"/>
          <w:szCs w:val="24"/>
          <w:lang w:eastAsia="zh-CN"/>
        </w:rPr>
        <w:t>道各</w:t>
      </w:r>
      <w:r w:rsidRPr="00655840">
        <w:rPr>
          <w:sz w:val="24"/>
          <w:szCs w:val="24"/>
          <w:lang w:eastAsia="zh-CN"/>
        </w:rPr>
        <w:t>技术</w:t>
      </w:r>
      <w:r>
        <w:rPr>
          <w:rFonts w:hint="eastAsia"/>
          <w:sz w:val="24"/>
          <w:szCs w:val="24"/>
          <w:lang w:eastAsia="zh-CN"/>
        </w:rPr>
        <w:t>专长</w:t>
      </w:r>
      <w:r w:rsidRPr="00655840">
        <w:rPr>
          <w:sz w:val="24"/>
          <w:szCs w:val="24"/>
          <w:lang w:eastAsia="zh-CN"/>
        </w:rPr>
        <w:t>领域</w:t>
      </w:r>
      <w:r>
        <w:rPr>
          <w:rFonts w:hint="eastAsia"/>
          <w:sz w:val="24"/>
          <w:szCs w:val="24"/>
          <w:lang w:eastAsia="zh-CN"/>
        </w:rPr>
        <w:t>的代表性；</w:t>
      </w:r>
      <w:r w:rsidRPr="00655840">
        <w:rPr>
          <w:rFonts w:hint="eastAsia"/>
          <w:sz w:val="24"/>
          <w:szCs w:val="24"/>
          <w:lang w:eastAsia="zh-CN"/>
        </w:rPr>
        <w:t>确保</w:t>
      </w:r>
      <w:r w:rsidRPr="00655840">
        <w:rPr>
          <w:sz w:val="24"/>
          <w:szCs w:val="24"/>
          <w:lang w:eastAsia="zh-CN"/>
        </w:rPr>
        <w:t>平衡兼顾《</w:t>
      </w:r>
      <w:r w:rsidRPr="00655840">
        <w:rPr>
          <w:sz w:val="24"/>
          <w:szCs w:val="24"/>
          <w:lang w:val="en-US" w:eastAsia="zh-CN"/>
        </w:rPr>
        <w:t>昆明</w:t>
      </w:r>
      <w:r w:rsidRPr="00655840">
        <w:rPr>
          <w:sz w:val="24"/>
          <w:szCs w:val="24"/>
          <w:lang w:val="en-US" w:eastAsia="zh-CN"/>
        </w:rPr>
        <w:t>-</w:t>
      </w:r>
      <w:r w:rsidRPr="00655840">
        <w:rPr>
          <w:sz w:val="24"/>
          <w:szCs w:val="24"/>
          <w:lang w:val="en-US" w:eastAsia="zh-CN"/>
        </w:rPr>
        <w:t>蒙特利尔全球生物多样性框架</w:t>
      </w:r>
      <w:r w:rsidRPr="00655840">
        <w:rPr>
          <w:sz w:val="24"/>
          <w:szCs w:val="24"/>
          <w:lang w:eastAsia="zh-CN"/>
        </w:rPr>
        <w:t>》的长期目标和行动目标所涉各个方面的专门知识</w:t>
      </w:r>
      <w:r w:rsidRPr="005D173D">
        <w:rPr>
          <w:rStyle w:val="FootnoteReference"/>
          <w:sz w:val="24"/>
          <w:szCs w:val="24"/>
        </w:rPr>
        <w:footnoteReference w:id="21"/>
      </w:r>
      <w:r>
        <w:rPr>
          <w:rFonts w:hint="eastAsia"/>
          <w:sz w:val="24"/>
          <w:szCs w:val="24"/>
          <w:lang w:eastAsia="zh-CN"/>
        </w:rPr>
        <w:t>；</w:t>
      </w:r>
      <w:r w:rsidRPr="00655840">
        <w:rPr>
          <w:sz w:val="24"/>
          <w:szCs w:val="24"/>
          <w:lang w:eastAsia="zh-CN"/>
        </w:rPr>
        <w:t>同时考虑到</w:t>
      </w:r>
      <w:r w:rsidRPr="00655840">
        <w:rPr>
          <w:rFonts w:hint="eastAsia"/>
          <w:sz w:val="24"/>
          <w:szCs w:val="24"/>
          <w:lang w:eastAsia="zh-CN"/>
        </w:rPr>
        <w:t>：</w:t>
      </w:r>
      <w:r w:rsidRPr="00655840">
        <w:rPr>
          <w:sz w:val="24"/>
          <w:szCs w:val="24"/>
          <w:lang w:eastAsia="zh-CN"/>
        </w:rPr>
        <w:t>地域代表性；土著人民和地方社区、妇女和青年团体以及主要利益攸关方的代表性；性别平衡；发展中国家</w:t>
      </w:r>
      <w:r w:rsidRPr="00655840">
        <w:rPr>
          <w:rFonts w:hint="eastAsia"/>
          <w:sz w:val="24"/>
          <w:szCs w:val="24"/>
          <w:lang w:eastAsia="zh-CN"/>
        </w:rPr>
        <w:t>、</w:t>
      </w:r>
      <w:r w:rsidRPr="00655840">
        <w:rPr>
          <w:sz w:val="24"/>
          <w:szCs w:val="24"/>
          <w:lang w:eastAsia="zh-CN"/>
        </w:rPr>
        <w:t>特别是最不发达国家和小岛屿发展中国家以及经济转型国家的特殊条件</w:t>
      </w:r>
      <w:r>
        <w:rPr>
          <w:rFonts w:hint="eastAsia"/>
          <w:sz w:val="24"/>
          <w:szCs w:val="24"/>
          <w:lang w:eastAsia="zh-CN"/>
        </w:rPr>
        <w:t>；以及</w:t>
      </w:r>
      <w:r w:rsidRPr="00655840">
        <w:rPr>
          <w:sz w:val="24"/>
          <w:szCs w:val="24"/>
          <w:lang w:eastAsia="zh-CN"/>
        </w:rPr>
        <w:t>环境最脆弱的发展中国家</w:t>
      </w:r>
      <w:r w:rsidRPr="00655840">
        <w:rPr>
          <w:rFonts w:hint="eastAsia"/>
          <w:sz w:val="24"/>
          <w:szCs w:val="24"/>
          <w:lang w:eastAsia="zh-CN"/>
        </w:rPr>
        <w:t>诸</w:t>
      </w:r>
      <w:r w:rsidRPr="00655840">
        <w:rPr>
          <w:sz w:val="24"/>
          <w:szCs w:val="24"/>
          <w:lang w:eastAsia="zh-CN"/>
        </w:rPr>
        <w:t>如</w:t>
      </w:r>
      <w:r w:rsidRPr="00655840">
        <w:rPr>
          <w:rFonts w:hint="eastAsia"/>
          <w:sz w:val="24"/>
          <w:szCs w:val="24"/>
          <w:lang w:eastAsia="zh-CN"/>
        </w:rPr>
        <w:t>地处</w:t>
      </w:r>
      <w:r w:rsidRPr="00655840">
        <w:rPr>
          <w:sz w:val="24"/>
          <w:szCs w:val="24"/>
          <w:lang w:eastAsia="zh-CN"/>
        </w:rPr>
        <w:t>干旱和半干旱地区、沿海和山区的发展中国家</w:t>
      </w:r>
      <w:r w:rsidRPr="00655840">
        <w:rPr>
          <w:rFonts w:hint="eastAsia"/>
          <w:sz w:val="24"/>
          <w:szCs w:val="24"/>
          <w:lang w:eastAsia="zh-CN"/>
        </w:rPr>
        <w:t>的</w:t>
      </w:r>
      <w:r w:rsidRPr="00655840">
        <w:rPr>
          <w:sz w:val="24"/>
          <w:szCs w:val="24"/>
          <w:lang w:eastAsia="zh-CN"/>
        </w:rPr>
        <w:t>特殊情况</w:t>
      </w:r>
      <w:r w:rsidRPr="00655840">
        <w:rPr>
          <w:rFonts w:hint="eastAsia"/>
          <w:sz w:val="24"/>
          <w:szCs w:val="24"/>
          <w:lang w:eastAsia="zh-CN"/>
        </w:rPr>
        <w:t>；</w:t>
      </w:r>
    </w:p>
    <w:p w14:paraId="6E9F111C"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5.</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从选定的专家中提名两名共同主席</w:t>
      </w:r>
      <w:r w:rsidRPr="00655840">
        <w:rPr>
          <w:rFonts w:hint="eastAsia"/>
          <w:sz w:val="24"/>
          <w:szCs w:val="24"/>
          <w:lang w:eastAsia="zh-CN"/>
        </w:rPr>
        <w:t>，</w:t>
      </w:r>
      <w:r w:rsidRPr="00655840">
        <w:rPr>
          <w:sz w:val="24"/>
          <w:szCs w:val="24"/>
          <w:lang w:eastAsia="zh-CN"/>
        </w:rPr>
        <w:t>一名来自发达国家，一名来自发展中国家</w:t>
      </w:r>
      <w:r w:rsidRPr="00655840">
        <w:rPr>
          <w:rFonts w:hint="eastAsia"/>
          <w:sz w:val="24"/>
          <w:szCs w:val="24"/>
          <w:lang w:eastAsia="zh-CN"/>
        </w:rPr>
        <w:t>；</w:t>
      </w:r>
    </w:p>
    <w:p w14:paraId="67605602"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6.</w:t>
      </w:r>
      <w:r w:rsidRPr="00655840">
        <w:rPr>
          <w:sz w:val="24"/>
          <w:szCs w:val="24"/>
          <w:lang w:eastAsia="zh-CN"/>
        </w:rPr>
        <w:tab/>
      </w:r>
      <w:r w:rsidRPr="00655840">
        <w:rPr>
          <w:sz w:val="24"/>
          <w:szCs w:val="24"/>
          <w:lang w:eastAsia="zh-CN"/>
        </w:rPr>
        <w:t>邀请科学、技术和工艺咨询附属机构主席、执行问题附属机构主席以及生物多样性公约关于土著人民和地方社区的第</w:t>
      </w:r>
      <w:r w:rsidRPr="00655840">
        <w:rPr>
          <w:sz w:val="24"/>
          <w:szCs w:val="24"/>
          <w:lang w:eastAsia="zh-CN"/>
        </w:rPr>
        <w:t>8(j)</w:t>
      </w:r>
      <w:r w:rsidRPr="00655840">
        <w:rPr>
          <w:sz w:val="24"/>
          <w:szCs w:val="24"/>
          <w:lang w:eastAsia="zh-CN"/>
        </w:rPr>
        <w:t>条和其他条款附属机构共同主席作为当然成员参加特设技术专家组的会议</w:t>
      </w:r>
      <w:r w:rsidRPr="00655840">
        <w:rPr>
          <w:rFonts w:hint="eastAsia"/>
          <w:sz w:val="24"/>
          <w:szCs w:val="24"/>
          <w:lang w:eastAsia="zh-CN"/>
        </w:rPr>
        <w:t>；</w:t>
      </w:r>
    </w:p>
    <w:p w14:paraId="75D067DC"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7.</w:t>
      </w:r>
      <w:r w:rsidRPr="00655840">
        <w:rPr>
          <w:sz w:val="24"/>
          <w:szCs w:val="24"/>
          <w:lang w:eastAsia="zh-CN"/>
        </w:rPr>
        <w:tab/>
      </w:r>
      <w:r w:rsidRPr="00655840">
        <w:rPr>
          <w:sz w:val="24"/>
          <w:szCs w:val="24"/>
          <w:lang w:eastAsia="zh-CN"/>
        </w:rPr>
        <w:t>特设技术专家组还</w:t>
      </w:r>
      <w:r w:rsidRPr="00655840">
        <w:rPr>
          <w:rFonts w:hint="eastAsia"/>
          <w:sz w:val="24"/>
          <w:szCs w:val="24"/>
          <w:lang w:eastAsia="zh-CN"/>
        </w:rPr>
        <w:t>将力求与</w:t>
      </w:r>
      <w:r w:rsidRPr="00655840">
        <w:rPr>
          <w:sz w:val="24"/>
          <w:szCs w:val="24"/>
          <w:lang w:eastAsia="zh-CN"/>
        </w:rPr>
        <w:t>其他专家包括区域和次区域科技合作支持中心以及</w:t>
      </w:r>
      <w:hyperlink r:id="rId33" w:history="1">
        <w:r w:rsidRPr="001C02A2">
          <w:rPr>
            <w:rStyle w:val="Hyperlink"/>
            <w:sz w:val="24"/>
            <w:szCs w:val="24"/>
            <w:lang w:eastAsia="zh-CN"/>
          </w:rPr>
          <w:t>CBD/SBSTTA/26/2</w:t>
        </w:r>
      </w:hyperlink>
      <w:r w:rsidRPr="00655840">
        <w:rPr>
          <w:sz w:val="24"/>
          <w:szCs w:val="24"/>
          <w:lang w:eastAsia="zh-CN"/>
        </w:rPr>
        <w:t>号文件附件二表</w:t>
      </w:r>
      <w:r w:rsidRPr="00655840">
        <w:rPr>
          <w:sz w:val="24"/>
          <w:szCs w:val="24"/>
          <w:lang w:eastAsia="zh-CN"/>
        </w:rPr>
        <w:t>1</w:t>
      </w:r>
      <w:r w:rsidRPr="00655840">
        <w:rPr>
          <w:sz w:val="24"/>
          <w:szCs w:val="24"/>
          <w:lang w:eastAsia="zh-CN"/>
        </w:rPr>
        <w:t>所列组织</w:t>
      </w:r>
      <w:r>
        <w:rPr>
          <w:rFonts w:hint="eastAsia"/>
          <w:sz w:val="24"/>
          <w:szCs w:val="24"/>
          <w:lang w:eastAsia="zh-CN"/>
        </w:rPr>
        <w:t>和实体</w:t>
      </w:r>
      <w:r w:rsidRPr="00655840">
        <w:rPr>
          <w:sz w:val="24"/>
          <w:szCs w:val="24"/>
          <w:lang w:eastAsia="zh-CN"/>
        </w:rPr>
        <w:t>的代表</w:t>
      </w:r>
      <w:r w:rsidRPr="00655840">
        <w:rPr>
          <w:rFonts w:hint="eastAsia"/>
          <w:sz w:val="24"/>
          <w:szCs w:val="24"/>
          <w:lang w:eastAsia="zh-CN"/>
        </w:rPr>
        <w:t>合作，还</w:t>
      </w:r>
      <w:r w:rsidRPr="00655840">
        <w:rPr>
          <w:sz w:val="24"/>
          <w:szCs w:val="24"/>
          <w:lang w:eastAsia="zh-CN"/>
        </w:rPr>
        <w:t>可酌情邀请</w:t>
      </w:r>
      <w:r w:rsidRPr="00655840">
        <w:rPr>
          <w:rFonts w:hint="eastAsia"/>
          <w:sz w:val="24"/>
          <w:szCs w:val="24"/>
          <w:lang w:eastAsia="zh-CN"/>
        </w:rPr>
        <w:t>他们就</w:t>
      </w:r>
      <w:r w:rsidRPr="00655840">
        <w:rPr>
          <w:sz w:val="24"/>
          <w:szCs w:val="24"/>
          <w:lang w:eastAsia="zh-CN"/>
        </w:rPr>
        <w:t>有关专家组职权范围的具体问题提供专业知识和经验</w:t>
      </w:r>
      <w:r w:rsidRPr="00655840">
        <w:rPr>
          <w:rFonts w:hint="eastAsia"/>
          <w:sz w:val="24"/>
          <w:szCs w:val="24"/>
          <w:lang w:eastAsia="zh-CN"/>
        </w:rPr>
        <w:t>，</w:t>
      </w:r>
      <w:r>
        <w:rPr>
          <w:rFonts w:hint="eastAsia"/>
          <w:sz w:val="24"/>
          <w:szCs w:val="24"/>
          <w:lang w:eastAsia="zh-CN"/>
        </w:rPr>
        <w:t>同时</w:t>
      </w:r>
      <w:r w:rsidRPr="00655840">
        <w:rPr>
          <w:sz w:val="24"/>
          <w:szCs w:val="24"/>
          <w:lang w:eastAsia="zh-CN"/>
        </w:rPr>
        <w:t>避免重复</w:t>
      </w:r>
      <w:r>
        <w:rPr>
          <w:rFonts w:hint="eastAsia"/>
          <w:sz w:val="24"/>
          <w:szCs w:val="24"/>
          <w:lang w:eastAsia="zh-CN"/>
        </w:rPr>
        <w:t>工作</w:t>
      </w:r>
      <w:r w:rsidRPr="00655840">
        <w:rPr>
          <w:rFonts w:hint="eastAsia"/>
          <w:sz w:val="24"/>
          <w:szCs w:val="24"/>
          <w:lang w:eastAsia="zh-CN"/>
        </w:rPr>
        <w:t>；</w:t>
      </w:r>
    </w:p>
    <w:p w14:paraId="572D5AA8"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jc w:val="left"/>
        <w:rPr>
          <w:sz w:val="24"/>
          <w:szCs w:val="24"/>
          <w:lang w:eastAsia="zh-CN"/>
        </w:rPr>
      </w:pPr>
      <w:r w:rsidRPr="00655840">
        <w:rPr>
          <w:sz w:val="24"/>
          <w:szCs w:val="24"/>
          <w:lang w:eastAsia="zh-CN"/>
        </w:rPr>
        <w:t>8.</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主要</w:t>
      </w:r>
      <w:r>
        <w:rPr>
          <w:rFonts w:hint="eastAsia"/>
          <w:sz w:val="24"/>
          <w:szCs w:val="24"/>
          <w:lang w:eastAsia="zh-CN"/>
        </w:rPr>
        <w:t>以</w:t>
      </w:r>
      <w:r w:rsidRPr="00655840">
        <w:rPr>
          <w:sz w:val="24"/>
          <w:szCs w:val="24"/>
          <w:lang w:eastAsia="zh-CN"/>
        </w:rPr>
        <w:t>电子</w:t>
      </w:r>
      <w:r>
        <w:rPr>
          <w:rFonts w:hint="eastAsia"/>
          <w:sz w:val="24"/>
          <w:szCs w:val="24"/>
          <w:lang w:eastAsia="zh-CN"/>
        </w:rPr>
        <w:t>方式</w:t>
      </w:r>
      <w:r w:rsidRPr="00655840">
        <w:rPr>
          <w:sz w:val="24"/>
          <w:szCs w:val="24"/>
          <w:lang w:eastAsia="zh-CN"/>
        </w:rPr>
        <w:t>开展工作，</w:t>
      </w:r>
      <w:r>
        <w:rPr>
          <w:rFonts w:hint="eastAsia"/>
          <w:sz w:val="24"/>
          <w:szCs w:val="24"/>
          <w:lang w:eastAsia="zh-CN"/>
        </w:rPr>
        <w:t>并在</w:t>
      </w:r>
      <w:r w:rsidRPr="00655840">
        <w:rPr>
          <w:sz w:val="24"/>
          <w:szCs w:val="24"/>
          <w:lang w:eastAsia="zh-CN"/>
        </w:rPr>
        <w:t>资源允许</w:t>
      </w:r>
      <w:r>
        <w:rPr>
          <w:rFonts w:hint="eastAsia"/>
          <w:sz w:val="24"/>
          <w:szCs w:val="24"/>
          <w:lang w:eastAsia="zh-CN"/>
        </w:rPr>
        <w:t>的情况下</w:t>
      </w:r>
      <w:r w:rsidRPr="00655840">
        <w:rPr>
          <w:sz w:val="24"/>
          <w:szCs w:val="24"/>
          <w:lang w:eastAsia="zh-CN"/>
        </w:rPr>
        <w:t>，</w:t>
      </w:r>
      <w:r w:rsidRPr="00655840">
        <w:rPr>
          <w:rFonts w:hint="eastAsia"/>
          <w:sz w:val="24"/>
          <w:szCs w:val="24"/>
          <w:lang w:eastAsia="zh-CN"/>
        </w:rPr>
        <w:t>视需要</w:t>
      </w:r>
      <w:r w:rsidRPr="00655840">
        <w:rPr>
          <w:sz w:val="24"/>
          <w:szCs w:val="24"/>
          <w:lang w:eastAsia="zh-CN"/>
        </w:rPr>
        <w:t>举行面对面会议</w:t>
      </w:r>
      <w:r w:rsidRPr="00655840">
        <w:rPr>
          <w:rFonts w:hint="eastAsia"/>
          <w:sz w:val="24"/>
          <w:szCs w:val="24"/>
          <w:lang w:eastAsia="zh-CN"/>
        </w:rPr>
        <w:t>；</w:t>
      </w:r>
    </w:p>
    <w:p w14:paraId="01FBC311" w14:textId="77777777" w:rsidR="0030452C" w:rsidRPr="00E51826"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lang w:eastAsia="zh-CN"/>
        </w:rPr>
      </w:pPr>
      <w:r w:rsidRPr="00655840">
        <w:rPr>
          <w:sz w:val="24"/>
          <w:szCs w:val="24"/>
          <w:lang w:eastAsia="zh-CN"/>
        </w:rPr>
        <w:t>9.</w:t>
      </w:r>
      <w:r w:rsidRPr="00655840">
        <w:rPr>
          <w:sz w:val="24"/>
          <w:szCs w:val="24"/>
          <w:lang w:eastAsia="zh-CN"/>
        </w:rPr>
        <w:tab/>
      </w:r>
      <w:r w:rsidRPr="00655840">
        <w:rPr>
          <w:sz w:val="24"/>
          <w:szCs w:val="24"/>
          <w:lang w:eastAsia="zh-CN"/>
        </w:rPr>
        <w:t>特设技术专家组</w:t>
      </w:r>
      <w:r w:rsidRPr="00655840">
        <w:rPr>
          <w:rFonts w:hint="eastAsia"/>
          <w:sz w:val="24"/>
          <w:szCs w:val="24"/>
          <w:lang w:eastAsia="zh-CN"/>
        </w:rPr>
        <w:t>应</w:t>
      </w:r>
      <w:r w:rsidRPr="00655840">
        <w:rPr>
          <w:sz w:val="24"/>
          <w:szCs w:val="24"/>
          <w:lang w:eastAsia="zh-CN"/>
        </w:rPr>
        <w:t>在缔约方大会第十七届会议</w:t>
      </w:r>
      <w:r w:rsidRPr="00655840">
        <w:rPr>
          <w:rFonts w:hint="eastAsia"/>
          <w:sz w:val="24"/>
          <w:szCs w:val="24"/>
          <w:lang w:eastAsia="zh-CN"/>
        </w:rPr>
        <w:t>批准</w:t>
      </w:r>
      <w:r w:rsidRPr="00655840">
        <w:rPr>
          <w:sz w:val="24"/>
          <w:szCs w:val="24"/>
          <w:lang w:eastAsia="zh-CN"/>
        </w:rPr>
        <w:t>之后立即成立</w:t>
      </w:r>
      <w:r>
        <w:rPr>
          <w:rFonts w:hint="eastAsia"/>
          <w:sz w:val="24"/>
          <w:szCs w:val="24"/>
          <w:lang w:eastAsia="zh-CN"/>
        </w:rPr>
        <w:t>并</w:t>
      </w:r>
      <w:r w:rsidRPr="00655840">
        <w:rPr>
          <w:sz w:val="24"/>
          <w:szCs w:val="24"/>
          <w:lang w:eastAsia="zh-CN"/>
        </w:rPr>
        <w:t>开始工作，并向科学、技术和工艺咨询附属机构在缔约方大会第十八届会议之前举行的会议汇报工作。</w:t>
      </w:r>
      <w:r>
        <w:rPr>
          <w:rFonts w:hint="eastAsia"/>
          <w:sz w:val="24"/>
          <w:szCs w:val="24"/>
          <w:lang w:eastAsia="zh-CN"/>
        </w:rPr>
        <w:t xml:space="preserve">  </w:t>
      </w:r>
    </w:p>
    <w:p w14:paraId="06A7CC49" w14:textId="476D3B97" w:rsidR="008D797A" w:rsidRPr="00EB3E9C" w:rsidRDefault="008D797A" w:rsidP="00EB3E9C">
      <w:pPr>
        <w:pStyle w:val="Para1"/>
        <w:numPr>
          <w:ilvl w:val="0"/>
          <w:numId w:val="0"/>
        </w:numPr>
        <w:spacing w:before="0"/>
        <w:ind w:left="567"/>
        <w:jc w:val="center"/>
        <w:rPr>
          <w:iCs/>
          <w:sz w:val="24"/>
        </w:rPr>
      </w:pPr>
      <w:r w:rsidRPr="0033300D">
        <w:rPr>
          <w:sz w:val="24"/>
        </w:rPr>
        <w:t>__________</w:t>
      </w:r>
    </w:p>
    <w:sectPr w:rsidR="008D797A" w:rsidRPr="00EB3E9C" w:rsidSect="00C87F3A">
      <w:headerReference w:type="even" r:id="rId34"/>
      <w:headerReference w:type="default" r:id="rId35"/>
      <w:footerReference w:type="even" r:id="rId36"/>
      <w:footerReference w:type="default" r:id="rId37"/>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3BBA1" w14:textId="77777777" w:rsidR="00054D13" w:rsidRPr="003F1A75" w:rsidRDefault="00054D13" w:rsidP="00CF1848">
      <w:r w:rsidRPr="003F1A75">
        <w:separator/>
      </w:r>
    </w:p>
  </w:endnote>
  <w:endnote w:type="continuationSeparator" w:id="0">
    <w:p w14:paraId="38C1E096" w14:textId="77777777" w:rsidR="00054D13" w:rsidRPr="003F1A75" w:rsidRDefault="00054D1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6E19B" w14:textId="77777777" w:rsidR="00054D13" w:rsidRPr="003F1A75" w:rsidRDefault="00054D13" w:rsidP="00CF1848">
      <w:r w:rsidRPr="003F1A75">
        <w:separator/>
      </w:r>
    </w:p>
  </w:footnote>
  <w:footnote w:type="continuationSeparator" w:id="0">
    <w:p w14:paraId="63C2C887" w14:textId="77777777" w:rsidR="00054D13" w:rsidRPr="003F1A75" w:rsidRDefault="00054D13" w:rsidP="00CF1848">
      <w:r w:rsidRPr="003F1A75">
        <w:continuationSeparator/>
      </w:r>
    </w:p>
  </w:footnote>
  <w:footnote w:id="1">
    <w:p w14:paraId="6CF4FDD4" w14:textId="5406C653" w:rsidR="000A08FC" w:rsidRPr="00B6720F" w:rsidRDefault="000A08FC" w:rsidP="000A08FC">
      <w:pPr>
        <w:pStyle w:val="FootnoteText"/>
        <w:rPr>
          <w:lang w:eastAsia="zh-CN"/>
        </w:rPr>
      </w:pPr>
      <w:r>
        <w:rPr>
          <w:rStyle w:val="FootnoteReference"/>
          <w:lang w:eastAsia="zh-CN"/>
        </w:rPr>
        <w:t>*</w:t>
      </w:r>
      <w:r>
        <w:rPr>
          <w:lang w:eastAsia="zh-CN"/>
        </w:rPr>
        <w:t xml:space="preserve"> </w:t>
      </w:r>
      <w:r w:rsidR="00C5000D" w:rsidRPr="00C5000D">
        <w:rPr>
          <w:lang w:val="en-US" w:eastAsia="zh-CN"/>
        </w:rPr>
        <w:t>本文件未经正式编辑。</w:t>
      </w:r>
    </w:p>
  </w:footnote>
  <w:footnote w:id="2">
    <w:p w14:paraId="0B1E1506" w14:textId="1186A568" w:rsidR="00182C73" w:rsidRPr="00813B27" w:rsidRDefault="00182C73" w:rsidP="005C0B61">
      <w:pPr>
        <w:pStyle w:val="FootnoteText"/>
        <w:spacing w:after="60"/>
        <w:rPr>
          <w:highlight w:val="darkGray"/>
          <w:shd w:val="pct15" w:color="auto" w:fill="FFFFFF"/>
          <w:lang w:eastAsia="zh-CN"/>
        </w:rPr>
      </w:pPr>
      <w:r w:rsidRPr="00813B27">
        <w:rPr>
          <w:rStyle w:val="FootnoteReference"/>
          <w:highlight w:val="darkGray"/>
          <w:shd w:val="pct15" w:color="auto" w:fill="FFFFFF"/>
        </w:rPr>
        <w:footnoteRef/>
      </w:r>
      <w:r w:rsidRPr="00813B27">
        <w:rPr>
          <w:highlight w:val="darkGray"/>
          <w:shd w:val="pct15" w:color="auto" w:fill="FFFFFF"/>
          <w:lang w:eastAsia="zh-CN"/>
        </w:rPr>
        <w:t xml:space="preserve"> </w:t>
      </w:r>
      <w:hyperlink r:id="rId1" w:history="1">
        <w:r w:rsidRPr="00813B27">
          <w:rPr>
            <w:rStyle w:val="Hyperlink"/>
            <w:highlight w:val="darkGray"/>
            <w:shd w:val="pct15" w:color="auto" w:fill="FFFFFF"/>
            <w:lang w:eastAsia="zh-CN"/>
          </w:rPr>
          <w:t>CBD/SBI/7/INF/17</w:t>
        </w:r>
      </w:hyperlink>
      <w:r w:rsidRPr="00813B27">
        <w:rPr>
          <w:highlight w:val="darkGray"/>
          <w:shd w:val="pct15" w:color="auto" w:fill="FFFFFF"/>
          <w:lang w:eastAsia="zh-CN"/>
        </w:rPr>
        <w:t>号文件提供了全球环境基金资助的扶持活动项目的付款和支出时间，并在全球报告中进行了总结。</w:t>
      </w:r>
    </w:p>
  </w:footnote>
  <w:footnote w:id="3">
    <w:p w14:paraId="1C193424" w14:textId="74806C6E" w:rsidR="00182C73" w:rsidRPr="008D72F3" w:rsidRDefault="00182C73" w:rsidP="005C0B61">
      <w:pPr>
        <w:pStyle w:val="FootnoteText"/>
        <w:spacing w:after="60"/>
        <w:rPr>
          <w:lang w:eastAsia="zh-CN"/>
        </w:rPr>
      </w:pPr>
      <w:r w:rsidRPr="00813B27">
        <w:rPr>
          <w:rStyle w:val="FootnoteReference"/>
          <w:highlight w:val="darkGray"/>
          <w:shd w:val="pct15" w:color="auto" w:fill="FFFFFF"/>
        </w:rPr>
        <w:footnoteRef/>
      </w:r>
      <w:r w:rsidRPr="00813B27">
        <w:rPr>
          <w:highlight w:val="darkGray"/>
          <w:shd w:val="pct15" w:color="auto" w:fill="FFFFFF"/>
          <w:lang w:eastAsia="zh-CN"/>
        </w:rPr>
        <w:t xml:space="preserve"> </w:t>
      </w:r>
      <w:r w:rsidRPr="00813B27">
        <w:rPr>
          <w:rFonts w:hint="eastAsia"/>
          <w:highlight w:val="darkGray"/>
          <w:shd w:val="pct15" w:color="auto" w:fill="FFFFFF"/>
          <w:lang w:eastAsia="zh-CN"/>
        </w:rPr>
        <w:t>第</w:t>
      </w:r>
      <w:hyperlink r:id="rId2" w:history="1">
        <w:r w:rsidRPr="00813B27">
          <w:rPr>
            <w:rStyle w:val="Hyperlink"/>
            <w:rFonts w:hint="eastAsia"/>
            <w:highlight w:val="darkGray"/>
            <w:shd w:val="pct15" w:color="auto" w:fill="FFFFFF"/>
            <w:lang w:eastAsia="zh-CN"/>
          </w:rPr>
          <w:t>15/5</w:t>
        </w:r>
      </w:hyperlink>
      <w:r w:rsidRPr="00813B27">
        <w:rPr>
          <w:rFonts w:hint="eastAsia"/>
          <w:highlight w:val="darkGray"/>
          <w:shd w:val="pct15" w:color="auto" w:fill="FFFFFF"/>
          <w:lang w:eastAsia="zh-CN"/>
        </w:rPr>
        <w:t>号决定，附件一。</w:t>
      </w:r>
    </w:p>
  </w:footnote>
  <w:footnote w:id="4">
    <w:p w14:paraId="0DF1FBF5" w14:textId="2F0B0F73" w:rsidR="00182C73" w:rsidRPr="008A3C3D" w:rsidRDefault="00182C73" w:rsidP="00182C73">
      <w:pPr>
        <w:pStyle w:val="FootnoteText"/>
        <w:rPr>
          <w:lang w:eastAsia="zh-CN"/>
        </w:rPr>
      </w:pPr>
      <w:r>
        <w:rPr>
          <w:rStyle w:val="FootnoteReference"/>
        </w:rPr>
        <w:footnoteRef/>
      </w:r>
      <w:r>
        <w:rPr>
          <w:lang w:eastAsia="zh-CN"/>
        </w:rPr>
        <w:t xml:space="preserve"> </w:t>
      </w:r>
      <w:r>
        <w:rPr>
          <w:rFonts w:hint="eastAsia"/>
          <w:lang w:eastAsia="zh-CN"/>
        </w:rPr>
        <w:t>第</w:t>
      </w:r>
      <w:hyperlink r:id="rId3" w:history="1">
        <w:r w:rsidRPr="004D1066">
          <w:rPr>
            <w:rStyle w:val="Hyperlink"/>
            <w:rFonts w:hint="eastAsia"/>
            <w:lang w:eastAsia="zh-CN"/>
          </w:rPr>
          <w:t>15/4</w:t>
        </w:r>
      </w:hyperlink>
      <w:r>
        <w:rPr>
          <w:rFonts w:hint="eastAsia"/>
          <w:lang w:eastAsia="zh-CN"/>
        </w:rPr>
        <w:t>号决定，附件。</w:t>
      </w:r>
    </w:p>
  </w:footnote>
  <w:footnote w:id="5">
    <w:p w14:paraId="175BA64C" w14:textId="77777777" w:rsidR="00182C73" w:rsidRPr="008A3C3D" w:rsidRDefault="00182C73" w:rsidP="00182C73">
      <w:pPr>
        <w:pStyle w:val="FootnoteText"/>
        <w:rPr>
          <w:lang w:eastAsia="zh-CN"/>
        </w:rPr>
      </w:pPr>
      <w:r>
        <w:rPr>
          <w:rStyle w:val="FootnoteReference"/>
        </w:rPr>
        <w:footnoteRef/>
      </w:r>
      <w:r>
        <w:rPr>
          <w:lang w:eastAsia="zh-CN"/>
        </w:rPr>
        <w:t xml:space="preserve"> </w:t>
      </w:r>
      <w:r w:rsidRPr="008A3C3D">
        <w:rPr>
          <w:lang w:eastAsia="zh-CN"/>
        </w:rPr>
        <w:t>将</w:t>
      </w:r>
      <w:r>
        <w:rPr>
          <w:rFonts w:hint="eastAsia"/>
          <w:lang w:eastAsia="zh-CN"/>
        </w:rPr>
        <w:t>视需要</w:t>
      </w:r>
      <w:r w:rsidRPr="008A3C3D">
        <w:rPr>
          <w:lang w:eastAsia="zh-CN"/>
        </w:rPr>
        <w:t>根据将提供支持的缔约方和实体的最终名单更新该名单。</w:t>
      </w:r>
    </w:p>
  </w:footnote>
  <w:footnote w:id="6">
    <w:p w14:paraId="32075F3E" w14:textId="261DD6CD" w:rsidR="00182C73" w:rsidRDefault="00182C73" w:rsidP="00182C73">
      <w:pPr>
        <w:pStyle w:val="FootnoteText"/>
        <w:rPr>
          <w:lang w:eastAsia="zh-CN"/>
        </w:rPr>
      </w:pPr>
      <w:r w:rsidRPr="00813B27">
        <w:rPr>
          <w:rStyle w:val="FootnoteReference"/>
          <w:highlight w:val="darkGray"/>
          <w:shd w:val="pct15" w:color="auto" w:fill="FFFFFF"/>
        </w:rPr>
        <w:footnoteRef/>
      </w:r>
      <w:r w:rsidRPr="00813B27">
        <w:rPr>
          <w:highlight w:val="darkGray"/>
          <w:shd w:val="pct15" w:color="auto" w:fill="FFFFFF"/>
          <w:lang w:eastAsia="zh-CN"/>
        </w:rPr>
        <w:t xml:space="preserve"> </w:t>
      </w:r>
      <w:r w:rsidRPr="00813B27">
        <w:rPr>
          <w:highlight w:val="darkGray"/>
          <w:shd w:val="pct15" w:color="auto" w:fill="FFFFFF"/>
          <w:lang w:eastAsia="zh-CN"/>
        </w:rPr>
        <w:t>所有提及</w:t>
      </w:r>
      <w:r w:rsidRPr="00813B27">
        <w:rPr>
          <w:highlight w:val="darkGray"/>
          <w:shd w:val="pct15" w:color="auto" w:fill="FFFFFF"/>
          <w:lang w:eastAsia="zh-CN"/>
        </w:rPr>
        <w:t>“</w:t>
      </w:r>
      <w:r w:rsidR="00F57F0E" w:rsidRPr="00813B27">
        <w:rPr>
          <w:rFonts w:hint="eastAsia"/>
          <w:highlight w:val="darkGray"/>
          <w:shd w:val="pct15" w:color="auto" w:fill="FFFFFF"/>
          <w:lang w:eastAsia="zh-CN"/>
        </w:rPr>
        <w:t>非</w:t>
      </w:r>
      <w:r w:rsidRPr="00813B27">
        <w:rPr>
          <w:highlight w:val="darkGray"/>
          <w:shd w:val="pct15" w:color="auto" w:fill="FFFFFF"/>
          <w:lang w:eastAsia="zh-CN"/>
        </w:rPr>
        <w:t>国家政府行为</w:t>
      </w:r>
      <w:r w:rsidR="00F57F0E" w:rsidRPr="00813B27">
        <w:rPr>
          <w:rFonts w:hint="eastAsia"/>
          <w:highlight w:val="darkGray"/>
          <w:shd w:val="pct15" w:color="auto" w:fill="FFFFFF"/>
          <w:lang w:eastAsia="zh-CN"/>
        </w:rPr>
        <w:t>体</w:t>
      </w:r>
      <w:r w:rsidRPr="00813B27">
        <w:rPr>
          <w:highlight w:val="darkGray"/>
          <w:shd w:val="pct15" w:color="auto" w:fill="FFFFFF"/>
          <w:lang w:eastAsia="zh-CN"/>
        </w:rPr>
        <w:t>”</w:t>
      </w:r>
      <w:r w:rsidRPr="00813B27">
        <w:rPr>
          <w:highlight w:val="darkGray"/>
          <w:shd w:val="pct15" w:color="auto" w:fill="FFFFFF"/>
          <w:lang w:eastAsia="zh-CN"/>
        </w:rPr>
        <w:t>之处应理解为第</w:t>
      </w:r>
      <w:r w:rsidRPr="00813B27">
        <w:rPr>
          <w:highlight w:val="darkGray"/>
          <w:shd w:val="pct15" w:color="auto" w:fill="FFFFFF"/>
          <w:lang w:eastAsia="zh-CN"/>
        </w:rPr>
        <w:t>4</w:t>
      </w:r>
      <w:r w:rsidRPr="00813B27">
        <w:rPr>
          <w:highlight w:val="darkGray"/>
          <w:shd w:val="pct15" w:color="auto" w:fill="FFFFFF"/>
          <w:lang w:eastAsia="zh-CN"/>
        </w:rPr>
        <w:t>段所述（根据第</w:t>
      </w:r>
      <w:hyperlink r:id="rId4" w:history="1">
        <w:r w:rsidRPr="00813B27">
          <w:rPr>
            <w:rStyle w:val="Hyperlink"/>
            <w:highlight w:val="darkGray"/>
            <w:shd w:val="pct15" w:color="auto" w:fill="FFFFFF"/>
            <w:lang w:eastAsia="zh-CN"/>
          </w:rPr>
          <w:t>15/6</w:t>
        </w:r>
      </w:hyperlink>
      <w:r w:rsidRPr="00813B27">
        <w:rPr>
          <w:highlight w:val="darkGray"/>
          <w:shd w:val="pct15" w:color="auto" w:fill="FFFFFF"/>
          <w:lang w:eastAsia="zh-CN"/>
        </w:rPr>
        <w:t>号和第</w:t>
      </w:r>
      <w:hyperlink r:id="rId5" w:history="1">
        <w:r w:rsidRPr="00813B27">
          <w:rPr>
            <w:rStyle w:val="Hyperlink"/>
            <w:highlight w:val="darkGray"/>
            <w:shd w:val="pct15" w:color="auto" w:fill="FFFFFF"/>
            <w:lang w:eastAsia="zh-CN"/>
          </w:rPr>
          <w:t>16/32</w:t>
        </w:r>
      </w:hyperlink>
      <w:r w:rsidRPr="00813B27">
        <w:rPr>
          <w:highlight w:val="darkGray"/>
          <w:shd w:val="pct15" w:color="auto" w:fill="FFFFFF"/>
          <w:lang w:eastAsia="zh-CN"/>
        </w:rPr>
        <w:t>号决定）。</w:t>
      </w:r>
    </w:p>
  </w:footnote>
  <w:footnote w:id="7">
    <w:p w14:paraId="5FDD98C0" w14:textId="77777777" w:rsidR="00182C73" w:rsidRPr="00691BD6" w:rsidRDefault="00182C73" w:rsidP="00182C73">
      <w:pPr>
        <w:pStyle w:val="FootnoteText"/>
        <w:rPr>
          <w:lang w:eastAsia="zh-CN"/>
        </w:rPr>
      </w:pPr>
      <w:r>
        <w:rPr>
          <w:rStyle w:val="FootnoteReference"/>
        </w:rPr>
        <w:footnoteRef/>
      </w:r>
      <w:r>
        <w:rPr>
          <w:lang w:eastAsia="zh-CN"/>
        </w:rPr>
        <w:t xml:space="preserve"> </w:t>
      </w:r>
      <w:r>
        <w:rPr>
          <w:rFonts w:hint="eastAsia"/>
          <w:lang w:eastAsia="zh-CN"/>
        </w:rPr>
        <w:t>同上，第</w:t>
      </w:r>
      <w:r w:rsidRPr="00691BD6">
        <w:rPr>
          <w:lang w:eastAsia="zh-CN"/>
        </w:rPr>
        <w:t xml:space="preserve"> 2226</w:t>
      </w:r>
      <w:r>
        <w:rPr>
          <w:rFonts w:hint="eastAsia"/>
          <w:lang w:eastAsia="zh-CN"/>
        </w:rPr>
        <w:t>卷，</w:t>
      </w:r>
      <w:r w:rsidRPr="00691BD6">
        <w:rPr>
          <w:lang w:eastAsia="zh-CN"/>
        </w:rPr>
        <w:t xml:space="preserve"> No. 30619</w:t>
      </w:r>
      <w:r>
        <w:rPr>
          <w:rFonts w:hint="eastAsia"/>
          <w:lang w:eastAsia="zh-CN"/>
        </w:rPr>
        <w:t>。</w:t>
      </w:r>
    </w:p>
  </w:footnote>
  <w:footnote w:id="8">
    <w:p w14:paraId="5339E5AD" w14:textId="77777777" w:rsidR="00182C73" w:rsidRDefault="00182C73" w:rsidP="00182C73">
      <w:pPr>
        <w:pStyle w:val="FootnoteText"/>
        <w:rPr>
          <w:lang w:eastAsia="zh-CN"/>
        </w:rPr>
      </w:pPr>
      <w:r>
        <w:rPr>
          <w:rStyle w:val="FootnoteReference"/>
        </w:rPr>
        <w:footnoteRef/>
      </w:r>
      <w:r>
        <w:t xml:space="preserve"> </w:t>
      </w:r>
      <w:r>
        <w:rPr>
          <w:rFonts w:hint="eastAsia"/>
          <w:lang w:eastAsia="zh-CN"/>
        </w:rPr>
        <w:t>同上，第</w:t>
      </w:r>
      <w:r>
        <w:rPr>
          <w:rFonts w:hint="eastAsia"/>
          <w:lang w:eastAsia="zh-CN"/>
        </w:rPr>
        <w:t>3008</w:t>
      </w:r>
      <w:r>
        <w:rPr>
          <w:rFonts w:hint="eastAsia"/>
          <w:lang w:eastAsia="zh-CN"/>
        </w:rPr>
        <w:t>卷，</w:t>
      </w:r>
      <w:r>
        <w:rPr>
          <w:rFonts w:hint="eastAsia"/>
          <w:lang w:eastAsia="zh-CN"/>
        </w:rPr>
        <w:t>No. 30619</w:t>
      </w:r>
      <w:r>
        <w:rPr>
          <w:rFonts w:hint="eastAsia"/>
          <w:lang w:eastAsia="zh-CN"/>
        </w:rPr>
        <w:t>。</w:t>
      </w:r>
    </w:p>
  </w:footnote>
  <w:footnote w:id="9">
    <w:p w14:paraId="6F2CF536" w14:textId="5C1D4992" w:rsidR="00182C73" w:rsidRPr="00FE5D23" w:rsidRDefault="00182C73" w:rsidP="00182C73">
      <w:pPr>
        <w:pStyle w:val="FootnoteText"/>
        <w:rPr>
          <w:lang w:eastAsia="zh-CN"/>
        </w:rPr>
      </w:pPr>
      <w:r>
        <w:rPr>
          <w:rStyle w:val="FootnoteReference"/>
        </w:rPr>
        <w:footnoteRef/>
      </w:r>
      <w:r>
        <w:rPr>
          <w:lang w:eastAsia="zh-CN"/>
        </w:rPr>
        <w:t xml:space="preserve"> </w:t>
      </w:r>
      <w:r w:rsidRPr="00FE5D23">
        <w:rPr>
          <w:lang w:eastAsia="zh-CN"/>
        </w:rPr>
        <w:t>全球报告（</w:t>
      </w:r>
      <w:hyperlink r:id="rId6" w:history="1">
        <w:r w:rsidRPr="0040607A">
          <w:rPr>
            <w:rStyle w:val="Hyperlink"/>
            <w:lang w:eastAsia="zh-CN"/>
          </w:rPr>
          <w:t>SBSTTA/28/2/add.3</w:t>
        </w:r>
      </w:hyperlink>
      <w:r w:rsidRPr="00FE5D23">
        <w:rPr>
          <w:lang w:eastAsia="zh-CN"/>
        </w:rPr>
        <w:t>）</w:t>
      </w:r>
      <w:r w:rsidRPr="00FE5D23">
        <w:rPr>
          <w:lang w:eastAsia="zh-CN"/>
        </w:rPr>
        <w:t>第三节列出了非规范性方法</w:t>
      </w:r>
      <w:r w:rsidR="005C2794">
        <w:rPr>
          <w:rFonts w:hint="eastAsia"/>
          <w:lang w:eastAsia="zh-CN"/>
        </w:rPr>
        <w:t>。</w:t>
      </w:r>
      <w:r w:rsidR="005C2794" w:rsidRPr="005C2794">
        <w:rPr>
          <w:lang w:eastAsia="zh-CN"/>
        </w:rPr>
        <w:t>该参考资料将</w:t>
      </w:r>
      <w:r w:rsidR="005C2794">
        <w:rPr>
          <w:rFonts w:hint="eastAsia"/>
          <w:lang w:eastAsia="zh-CN"/>
        </w:rPr>
        <w:t>更</w:t>
      </w:r>
      <w:r w:rsidR="005C2794" w:rsidRPr="005C2794">
        <w:rPr>
          <w:lang w:eastAsia="zh-CN"/>
        </w:rPr>
        <w:t>新</w:t>
      </w:r>
      <w:r w:rsidR="005C2794">
        <w:rPr>
          <w:rFonts w:hint="eastAsia"/>
          <w:lang w:eastAsia="zh-CN"/>
        </w:rPr>
        <w:t>为</w:t>
      </w:r>
      <w:r w:rsidR="005C2794" w:rsidRPr="005C2794">
        <w:rPr>
          <w:lang w:eastAsia="zh-CN"/>
        </w:rPr>
        <w:t>缔约方大会第十七</w:t>
      </w:r>
      <w:r w:rsidR="005C2794">
        <w:rPr>
          <w:rFonts w:hint="eastAsia"/>
          <w:lang w:eastAsia="zh-CN"/>
        </w:rPr>
        <w:t>届</w:t>
      </w:r>
      <w:r w:rsidR="005C2794" w:rsidRPr="005C2794">
        <w:rPr>
          <w:lang w:eastAsia="zh-CN"/>
        </w:rPr>
        <w:t>会议的决定</w:t>
      </w:r>
      <w:r w:rsidR="005C2794">
        <w:rPr>
          <w:rFonts w:hint="eastAsia"/>
          <w:lang w:eastAsia="zh-CN"/>
        </w:rPr>
        <w:t>。</w:t>
      </w:r>
    </w:p>
  </w:footnote>
  <w:footnote w:id="10">
    <w:p w14:paraId="4B839FC1" w14:textId="77777777" w:rsidR="00E444FD" w:rsidRPr="00AE4D6B" w:rsidRDefault="00E444FD" w:rsidP="00E444FD">
      <w:pPr>
        <w:pStyle w:val="FootnoteText"/>
        <w:rPr>
          <w:rFonts w:ascii="宋体" w:hAnsi="宋体"/>
          <w:sz w:val="20"/>
          <w:lang w:eastAsia="zh-CN"/>
        </w:rPr>
      </w:pPr>
      <w:r>
        <w:rPr>
          <w:rStyle w:val="FootnoteReference"/>
        </w:rPr>
        <w:footnoteRef/>
      </w:r>
      <w:r w:rsidRPr="00AE4D6B">
        <w:rPr>
          <w:color w:val="000080"/>
          <w:sz w:val="24"/>
          <w:szCs w:val="24"/>
          <w:lang w:eastAsia="zh-CN"/>
        </w:rPr>
        <w:t xml:space="preserve"> </w:t>
      </w:r>
      <w:r w:rsidRPr="00AE4D6B">
        <w:rPr>
          <w:rFonts w:ascii="宋体" w:hAnsi="宋体"/>
          <w:sz w:val="20"/>
          <w:lang w:eastAsia="zh-CN"/>
        </w:rPr>
        <w:t>自由、事先和知情同意指三种表述，即 “事先和知情同意” 或 “自由、事先和知情同意” 或 “批准和参与”。</w:t>
      </w:r>
    </w:p>
  </w:footnote>
  <w:footnote w:id="11">
    <w:p w14:paraId="13947B2B" w14:textId="2BC99EE0" w:rsidR="00E444FD" w:rsidRPr="002E56A4" w:rsidRDefault="00E444FD" w:rsidP="00E444FD">
      <w:pPr>
        <w:pStyle w:val="FootnoteText"/>
        <w:rPr>
          <w:lang w:val="en-CA" w:eastAsia="zh-CN"/>
        </w:rPr>
      </w:pPr>
      <w:r w:rsidRPr="00813B27">
        <w:rPr>
          <w:rStyle w:val="FootnoteReference"/>
          <w:highlight w:val="darkGray"/>
          <w:shd w:val="pct15" w:color="auto" w:fill="FFFFFF"/>
        </w:rPr>
        <w:footnoteRef/>
      </w:r>
      <w:r w:rsidRPr="00813B27">
        <w:rPr>
          <w:highlight w:val="darkGray"/>
          <w:shd w:val="pct15" w:color="auto" w:fill="FFFFFF"/>
          <w:lang w:eastAsia="zh-CN"/>
        </w:rPr>
        <w:t xml:space="preserve"> </w:t>
      </w:r>
      <w:r w:rsidRPr="00813B27">
        <w:rPr>
          <w:rFonts w:hint="eastAsia"/>
          <w:sz w:val="20"/>
          <w:highlight w:val="darkGray"/>
          <w:shd w:val="pct15" w:color="auto" w:fill="FFFFFF"/>
          <w:lang w:eastAsia="zh-CN"/>
        </w:rPr>
        <w:t>缔约方大会第十七届会议将通过的关于财务机制的决定将重复第</w:t>
      </w:r>
      <w:r w:rsidR="00414F32" w:rsidRPr="00813B27">
        <w:rPr>
          <w:rFonts w:hint="eastAsia"/>
          <w:sz w:val="20"/>
          <w:highlight w:val="darkGray"/>
          <w:shd w:val="pct15" w:color="auto" w:fill="FFFFFF"/>
          <w:lang w:eastAsia="zh-CN"/>
        </w:rPr>
        <w:t>41</w:t>
      </w:r>
      <w:r w:rsidRPr="00813B27">
        <w:rPr>
          <w:rFonts w:hint="eastAsia"/>
          <w:sz w:val="20"/>
          <w:highlight w:val="darkGray"/>
          <w:shd w:val="pct15" w:color="auto" w:fill="FFFFFF"/>
          <w:lang w:eastAsia="zh-CN"/>
        </w:rPr>
        <w:t>段涉及全球环境基金的那部分内容。</w:t>
      </w:r>
      <w:r w:rsidRPr="00564325">
        <w:rPr>
          <w:rFonts w:hint="eastAsia"/>
          <w:sz w:val="20"/>
          <w:shd w:val="pct15" w:color="auto" w:fill="FFFFFF"/>
          <w:lang w:eastAsia="zh-CN"/>
        </w:rPr>
        <w:t xml:space="preserve"> </w:t>
      </w:r>
    </w:p>
  </w:footnote>
  <w:footnote w:id="12">
    <w:p w14:paraId="61E15706" w14:textId="77777777" w:rsidR="003617B0" w:rsidRPr="00813B27" w:rsidRDefault="003617B0" w:rsidP="003617B0">
      <w:pPr>
        <w:pStyle w:val="FootnoteText"/>
        <w:rPr>
          <w:sz w:val="20"/>
          <w:highlight w:val="darkGray"/>
          <w:lang w:val="en-CA" w:eastAsia="zh-CN"/>
        </w:rPr>
      </w:pPr>
      <w:r w:rsidRPr="00813B27">
        <w:rPr>
          <w:rStyle w:val="FootnoteReference"/>
          <w:sz w:val="20"/>
          <w:highlight w:val="darkGray"/>
          <w:shd w:val="pct15" w:color="auto" w:fill="FFFFFF"/>
        </w:rPr>
        <w:footnoteRef/>
      </w:r>
      <w:r w:rsidRPr="00813B27">
        <w:rPr>
          <w:sz w:val="20"/>
          <w:highlight w:val="darkGray"/>
          <w:shd w:val="pct15" w:color="auto" w:fill="FFFFFF"/>
          <w:lang w:eastAsia="zh-CN"/>
        </w:rPr>
        <w:t xml:space="preserve"> </w:t>
      </w:r>
      <w:r w:rsidRPr="00813B27">
        <w:rPr>
          <w:rFonts w:hint="eastAsia"/>
          <w:sz w:val="20"/>
          <w:highlight w:val="darkGray"/>
          <w:shd w:val="pct15" w:color="auto" w:fill="FFFFFF"/>
          <w:lang w:eastAsia="zh-CN"/>
        </w:rPr>
        <w:t>联合国，《条约汇编》，第</w:t>
      </w:r>
      <w:r w:rsidRPr="00813B27">
        <w:rPr>
          <w:rFonts w:hint="eastAsia"/>
          <w:sz w:val="20"/>
          <w:highlight w:val="darkGray"/>
          <w:shd w:val="pct15" w:color="auto" w:fill="FFFFFF"/>
          <w:lang w:eastAsia="zh-CN"/>
        </w:rPr>
        <w:t>1760</w:t>
      </w:r>
      <w:r w:rsidRPr="00813B27">
        <w:rPr>
          <w:rFonts w:hint="eastAsia"/>
          <w:sz w:val="20"/>
          <w:highlight w:val="darkGray"/>
          <w:shd w:val="pct15" w:color="auto" w:fill="FFFFFF"/>
          <w:lang w:eastAsia="zh-CN"/>
        </w:rPr>
        <w:t>卷，第</w:t>
      </w:r>
      <w:r w:rsidRPr="00813B27">
        <w:rPr>
          <w:sz w:val="20"/>
          <w:highlight w:val="darkGray"/>
          <w:shd w:val="pct15" w:color="auto" w:fill="FFFFFF"/>
          <w:lang w:eastAsia="zh-CN"/>
        </w:rPr>
        <w:t>30619</w:t>
      </w:r>
      <w:r w:rsidRPr="00813B27">
        <w:rPr>
          <w:rFonts w:hint="eastAsia"/>
          <w:sz w:val="20"/>
          <w:highlight w:val="darkGray"/>
          <w:shd w:val="pct15" w:color="auto" w:fill="FFFFFF"/>
          <w:lang w:eastAsia="zh-CN"/>
        </w:rPr>
        <w:t>号。</w:t>
      </w:r>
    </w:p>
  </w:footnote>
  <w:footnote w:id="13">
    <w:p w14:paraId="46E6091B" w14:textId="77777777" w:rsidR="003617B0" w:rsidRPr="002934D3" w:rsidRDefault="003617B0" w:rsidP="003617B0">
      <w:pPr>
        <w:pStyle w:val="FootnoteText"/>
        <w:rPr>
          <w:sz w:val="20"/>
          <w:lang w:eastAsia="zh-CN"/>
        </w:rPr>
      </w:pPr>
      <w:r w:rsidRPr="00813B27">
        <w:rPr>
          <w:rStyle w:val="FootnoteReference"/>
          <w:sz w:val="20"/>
          <w:highlight w:val="darkGray"/>
          <w:shd w:val="pct15" w:color="auto" w:fill="FFFFFF"/>
        </w:rPr>
        <w:footnoteRef/>
      </w:r>
      <w:r w:rsidRPr="00813B27">
        <w:rPr>
          <w:sz w:val="20"/>
          <w:highlight w:val="darkGray"/>
          <w:shd w:val="pct15" w:color="auto" w:fill="FFFFFF"/>
          <w:lang w:eastAsia="zh-CN"/>
        </w:rPr>
        <w:t xml:space="preserve"> </w:t>
      </w:r>
      <w:r w:rsidRPr="00813B27">
        <w:rPr>
          <w:sz w:val="20"/>
          <w:highlight w:val="darkGray"/>
          <w:shd w:val="pct15" w:color="auto" w:fill="FFFFFF"/>
          <w:lang w:eastAsia="zh-CN"/>
        </w:rPr>
        <w:t>第</w:t>
      </w:r>
      <w:hyperlink r:id="rId7" w:history="1">
        <w:r w:rsidRPr="00813B27">
          <w:rPr>
            <w:rStyle w:val="Hyperlink"/>
            <w:sz w:val="20"/>
            <w:highlight w:val="darkGray"/>
            <w:shd w:val="pct15" w:color="auto" w:fill="FFFFFF"/>
            <w:lang w:val="en-CA" w:eastAsia="zh-CN"/>
          </w:rPr>
          <w:t>15/5</w:t>
        </w:r>
      </w:hyperlink>
      <w:r w:rsidRPr="00813B27">
        <w:rPr>
          <w:sz w:val="20"/>
          <w:highlight w:val="darkGray"/>
          <w:shd w:val="pct15" w:color="auto" w:fill="FFFFFF"/>
          <w:lang w:val="en-CA" w:eastAsia="zh-CN"/>
        </w:rPr>
        <w:t>号决定，附件一。</w:t>
      </w:r>
    </w:p>
  </w:footnote>
  <w:footnote w:id="14">
    <w:p w14:paraId="09B7EFC0" w14:textId="77777777" w:rsidR="003617B0" w:rsidRPr="00EB5E4E" w:rsidRDefault="003617B0" w:rsidP="003617B0">
      <w:pPr>
        <w:pStyle w:val="FootnoteText"/>
        <w:rPr>
          <w:lang w:eastAsia="zh-CN"/>
        </w:rPr>
      </w:pPr>
      <w:r w:rsidRPr="00813B27">
        <w:rPr>
          <w:rStyle w:val="FootnoteReference"/>
          <w:sz w:val="20"/>
          <w:highlight w:val="darkGray"/>
          <w:shd w:val="pct15" w:color="auto" w:fill="FFFFFF"/>
        </w:rPr>
        <w:footnoteRef/>
      </w:r>
      <w:r w:rsidRPr="00813B27">
        <w:rPr>
          <w:sz w:val="20"/>
          <w:highlight w:val="darkGray"/>
          <w:shd w:val="pct15" w:color="auto" w:fill="FFFFFF"/>
          <w:lang w:eastAsia="zh-CN"/>
        </w:rPr>
        <w:t xml:space="preserve"> </w:t>
      </w:r>
      <w:r w:rsidRPr="00813B27">
        <w:rPr>
          <w:sz w:val="20"/>
          <w:highlight w:val="darkGray"/>
          <w:shd w:val="pct15" w:color="auto" w:fill="FFFFFF"/>
          <w:lang w:eastAsia="zh-CN"/>
        </w:rPr>
        <w:t>即指标</w:t>
      </w:r>
      <w:r w:rsidRPr="00813B27">
        <w:rPr>
          <w:sz w:val="20"/>
          <w:highlight w:val="darkGray"/>
          <w:shd w:val="pct15" w:color="auto" w:fill="FFFFFF"/>
          <w:lang w:eastAsia="zh-CN"/>
        </w:rPr>
        <w:t>B.1</w:t>
      </w:r>
      <w:r w:rsidRPr="00813B27">
        <w:rPr>
          <w:sz w:val="20"/>
          <w:highlight w:val="darkGray"/>
          <w:shd w:val="pct15" w:color="auto" w:fill="FFFFFF"/>
          <w:lang w:eastAsia="zh-CN"/>
        </w:rPr>
        <w:t>、</w:t>
      </w:r>
      <w:r w:rsidRPr="00813B27">
        <w:rPr>
          <w:sz w:val="20"/>
          <w:highlight w:val="darkGray"/>
          <w:shd w:val="pct15" w:color="auto" w:fill="FFFFFF"/>
          <w:lang w:eastAsia="zh-CN"/>
        </w:rPr>
        <w:t>C.1</w:t>
      </w:r>
      <w:r w:rsidRPr="00813B27">
        <w:rPr>
          <w:sz w:val="20"/>
          <w:highlight w:val="darkGray"/>
          <w:shd w:val="pct15" w:color="auto" w:fill="FFFFFF"/>
          <w:lang w:eastAsia="zh-CN"/>
        </w:rPr>
        <w:t>、</w:t>
      </w:r>
      <w:r w:rsidRPr="00813B27">
        <w:rPr>
          <w:sz w:val="20"/>
          <w:highlight w:val="darkGray"/>
          <w:shd w:val="pct15" w:color="auto" w:fill="FFFFFF"/>
          <w:lang w:eastAsia="zh-CN"/>
        </w:rPr>
        <w:t>C.2</w:t>
      </w:r>
      <w:r w:rsidRPr="00813B27">
        <w:rPr>
          <w:sz w:val="20"/>
          <w:highlight w:val="darkGray"/>
          <w:shd w:val="pct15" w:color="auto" w:fill="FFFFFF"/>
          <w:lang w:eastAsia="zh-CN"/>
        </w:rPr>
        <w:t>、</w:t>
      </w:r>
      <w:r w:rsidRPr="00813B27">
        <w:rPr>
          <w:sz w:val="20"/>
          <w:highlight w:val="darkGray"/>
          <w:shd w:val="pct15" w:color="auto" w:fill="FFFFFF"/>
          <w:lang w:eastAsia="zh-CN"/>
        </w:rPr>
        <w:t>D.3</w:t>
      </w:r>
      <w:r w:rsidRPr="00813B27">
        <w:rPr>
          <w:sz w:val="20"/>
          <w:highlight w:val="darkGray"/>
          <w:shd w:val="pct15" w:color="auto" w:fill="FFFFFF"/>
          <w:lang w:eastAsia="zh-CN"/>
        </w:rPr>
        <w:t>、</w:t>
      </w:r>
      <w:r w:rsidRPr="00813B27">
        <w:rPr>
          <w:sz w:val="20"/>
          <w:highlight w:val="darkGray"/>
          <w:shd w:val="pct15" w:color="auto" w:fill="FFFFFF"/>
          <w:lang w:eastAsia="zh-CN"/>
        </w:rPr>
        <w:t>1.1</w:t>
      </w:r>
      <w:r w:rsidRPr="00813B27">
        <w:rPr>
          <w:sz w:val="20"/>
          <w:highlight w:val="darkGray"/>
          <w:shd w:val="pct15" w:color="auto" w:fill="FFFFFF"/>
          <w:lang w:eastAsia="zh-CN"/>
        </w:rPr>
        <w:t>、</w:t>
      </w:r>
      <w:r w:rsidRPr="00813B27">
        <w:rPr>
          <w:sz w:val="20"/>
          <w:highlight w:val="darkGray"/>
          <w:shd w:val="pct15" w:color="auto" w:fill="FFFFFF"/>
          <w:lang w:eastAsia="zh-CN"/>
        </w:rPr>
        <w:t>7.2(</w:t>
      </w:r>
      <w:r w:rsidRPr="00813B27">
        <w:rPr>
          <w:sz w:val="20"/>
          <w:highlight w:val="darkGray"/>
          <w:shd w:val="pct15" w:color="auto" w:fill="FFFFFF"/>
          <w:lang w:eastAsia="zh-CN"/>
        </w:rPr>
        <w:t>农药环境浓度</w:t>
      </w:r>
      <w:r w:rsidRPr="00813B27">
        <w:rPr>
          <w:sz w:val="20"/>
          <w:highlight w:val="darkGray"/>
          <w:shd w:val="pct15" w:color="auto" w:fill="FFFFFF"/>
          <w:lang w:eastAsia="zh-CN"/>
        </w:rPr>
        <w:t>)</w:t>
      </w:r>
      <w:r w:rsidRPr="00813B27">
        <w:rPr>
          <w:sz w:val="20"/>
          <w:highlight w:val="darkGray"/>
          <w:shd w:val="pct15" w:color="auto" w:fill="FFFFFF"/>
          <w:lang w:eastAsia="zh-CN"/>
        </w:rPr>
        <w:t>、</w:t>
      </w:r>
      <w:r w:rsidRPr="00813B27">
        <w:rPr>
          <w:sz w:val="20"/>
          <w:highlight w:val="darkGray"/>
          <w:shd w:val="pct15" w:color="auto" w:fill="FFFFFF"/>
          <w:lang w:eastAsia="zh-CN"/>
        </w:rPr>
        <w:t>9.1</w:t>
      </w:r>
      <w:r w:rsidRPr="00813B27">
        <w:rPr>
          <w:sz w:val="20"/>
          <w:highlight w:val="darkGray"/>
          <w:shd w:val="pct15" w:color="auto" w:fill="FFFFFF"/>
          <w:lang w:eastAsia="zh-CN"/>
        </w:rPr>
        <w:t>、</w:t>
      </w:r>
      <w:r w:rsidRPr="00813B27">
        <w:rPr>
          <w:sz w:val="20"/>
          <w:highlight w:val="darkGray"/>
          <w:shd w:val="pct15" w:color="auto" w:fill="FFFFFF"/>
          <w:lang w:eastAsia="zh-CN"/>
        </w:rPr>
        <w:t>9.2</w:t>
      </w:r>
      <w:r w:rsidRPr="00813B27">
        <w:rPr>
          <w:sz w:val="20"/>
          <w:highlight w:val="darkGray"/>
          <w:shd w:val="pct15" w:color="auto" w:fill="FFFFFF"/>
          <w:lang w:eastAsia="zh-CN"/>
        </w:rPr>
        <w:t>、</w:t>
      </w:r>
      <w:r w:rsidRPr="00813B27">
        <w:rPr>
          <w:sz w:val="20"/>
          <w:highlight w:val="darkGray"/>
          <w:shd w:val="pct15" w:color="auto" w:fill="FFFFFF"/>
          <w:lang w:eastAsia="zh-CN"/>
        </w:rPr>
        <w:t>15.1</w:t>
      </w:r>
      <w:r w:rsidRPr="00813B27">
        <w:rPr>
          <w:sz w:val="20"/>
          <w:highlight w:val="darkGray"/>
          <w:shd w:val="pct15" w:color="auto" w:fill="FFFFFF"/>
          <w:lang w:eastAsia="zh-CN"/>
        </w:rPr>
        <w:t>、</w:t>
      </w:r>
      <w:r w:rsidRPr="00813B27">
        <w:rPr>
          <w:sz w:val="20"/>
          <w:highlight w:val="darkGray"/>
          <w:shd w:val="pct15" w:color="auto" w:fill="FFFFFF"/>
          <w:lang w:eastAsia="zh-CN"/>
        </w:rPr>
        <w:t>18.2</w:t>
      </w:r>
      <w:r w:rsidRPr="00813B27">
        <w:rPr>
          <w:sz w:val="20"/>
          <w:highlight w:val="darkGray"/>
          <w:shd w:val="pct15" w:color="auto" w:fill="FFFFFF"/>
          <w:lang w:eastAsia="zh-CN"/>
        </w:rPr>
        <w:t>、</w:t>
      </w:r>
      <w:r w:rsidRPr="00813B27">
        <w:rPr>
          <w:sz w:val="20"/>
          <w:highlight w:val="darkGray"/>
          <w:shd w:val="pct15" w:color="auto" w:fill="FFFFFF"/>
          <w:lang w:eastAsia="zh-CN"/>
        </w:rPr>
        <w:t>21.1</w:t>
      </w:r>
      <w:r w:rsidRPr="00813B27">
        <w:rPr>
          <w:sz w:val="20"/>
          <w:highlight w:val="darkGray"/>
          <w:shd w:val="pct15" w:color="auto" w:fill="FFFFFF"/>
          <w:lang w:eastAsia="zh-CN"/>
        </w:rPr>
        <w:t>和</w:t>
      </w:r>
      <w:r w:rsidRPr="00813B27">
        <w:rPr>
          <w:sz w:val="20"/>
          <w:highlight w:val="darkGray"/>
          <w:shd w:val="pct15" w:color="auto" w:fill="FFFFFF"/>
          <w:lang w:eastAsia="zh-CN"/>
        </w:rPr>
        <w:t>22.1</w:t>
      </w:r>
      <w:r w:rsidRPr="00813B27">
        <w:rPr>
          <w:sz w:val="20"/>
          <w:highlight w:val="darkGray"/>
          <w:shd w:val="pct15" w:color="auto" w:fill="FFFFFF"/>
          <w:lang w:eastAsia="zh-CN"/>
        </w:rPr>
        <w:t>。</w:t>
      </w:r>
    </w:p>
  </w:footnote>
  <w:footnote w:id="15">
    <w:p w14:paraId="218D9361" w14:textId="70E0B377" w:rsidR="0030452C" w:rsidRPr="00785EB0" w:rsidRDefault="0030452C" w:rsidP="0030452C">
      <w:pPr>
        <w:pStyle w:val="FootnoteText"/>
        <w:rPr>
          <w:sz w:val="20"/>
          <w:lang w:eastAsia="zh-CN"/>
        </w:rPr>
      </w:pPr>
      <w:r>
        <w:rPr>
          <w:rStyle w:val="FootnoteReference"/>
        </w:rPr>
        <w:footnoteRef/>
      </w:r>
      <w:r>
        <w:rPr>
          <w:lang w:eastAsia="zh-CN"/>
        </w:rPr>
        <w:t xml:space="preserve"> </w:t>
      </w:r>
      <w:r w:rsidRPr="00785EB0">
        <w:rPr>
          <w:sz w:val="20"/>
          <w:lang w:eastAsia="zh-CN"/>
        </w:rPr>
        <w:t>CBD/SBI/6/INF/14</w:t>
      </w:r>
      <w:r w:rsidRPr="00785EB0">
        <w:rPr>
          <w:sz w:val="20"/>
          <w:lang w:eastAsia="zh-CN"/>
        </w:rPr>
        <w:t>号文件中提供的自愿同</w:t>
      </w:r>
      <w:r w:rsidR="004B7648" w:rsidRPr="004B7648">
        <w:rPr>
          <w:sz w:val="20"/>
          <w:lang w:val="en-US" w:eastAsia="zh-CN"/>
        </w:rPr>
        <w:t>行</w:t>
      </w:r>
      <w:r w:rsidRPr="00785EB0">
        <w:rPr>
          <w:sz w:val="20"/>
          <w:lang w:eastAsia="zh-CN"/>
        </w:rPr>
        <w:t>评</w:t>
      </w:r>
      <w:r w:rsidR="004B7648" w:rsidRPr="004B7648">
        <w:rPr>
          <w:sz w:val="20"/>
          <w:lang w:val="en-US" w:eastAsia="zh-CN"/>
        </w:rPr>
        <w:t>议</w:t>
      </w:r>
      <w:r w:rsidRPr="00785EB0">
        <w:rPr>
          <w:sz w:val="20"/>
          <w:lang w:eastAsia="zh-CN"/>
        </w:rPr>
        <w:t>方法。</w:t>
      </w:r>
    </w:p>
  </w:footnote>
  <w:footnote w:id="16">
    <w:p w14:paraId="1ABE9819" w14:textId="77777777" w:rsidR="0030452C" w:rsidRPr="00813B27" w:rsidRDefault="0030452C" w:rsidP="0030452C">
      <w:pPr>
        <w:pStyle w:val="FootnoteText"/>
        <w:spacing w:after="60"/>
        <w:rPr>
          <w:sz w:val="20"/>
          <w:highlight w:val="darkGray"/>
          <w:shd w:val="pct15" w:color="auto" w:fill="FFFFFF"/>
          <w:lang w:eastAsia="zh-CN"/>
        </w:rPr>
      </w:pPr>
      <w:r w:rsidRPr="00813B27">
        <w:rPr>
          <w:rStyle w:val="FootnoteReference"/>
          <w:sz w:val="20"/>
          <w:highlight w:val="darkGray"/>
          <w:shd w:val="pct15" w:color="auto" w:fill="FFFFFF"/>
        </w:rPr>
        <w:footnoteRef/>
      </w:r>
      <w:r w:rsidRPr="00813B27">
        <w:rPr>
          <w:sz w:val="20"/>
          <w:highlight w:val="darkGray"/>
          <w:shd w:val="pct15" w:color="auto" w:fill="FFFFFF"/>
          <w:lang w:eastAsia="zh-CN"/>
        </w:rPr>
        <w:t xml:space="preserve"> </w:t>
      </w:r>
      <w:r w:rsidRPr="00813B27">
        <w:rPr>
          <w:rFonts w:hint="eastAsia"/>
          <w:sz w:val="20"/>
          <w:highlight w:val="darkGray"/>
          <w:shd w:val="pct15" w:color="auto" w:fill="FFFFFF"/>
          <w:lang w:eastAsia="zh-CN"/>
        </w:rPr>
        <w:t>缔约方大会第十七届会议上通过的</w:t>
      </w:r>
      <w:r w:rsidRPr="00813B27">
        <w:rPr>
          <w:sz w:val="20"/>
          <w:highlight w:val="darkGray"/>
          <w:shd w:val="pct15" w:color="auto" w:fill="FFFFFF"/>
          <w:lang w:eastAsia="zh-CN"/>
        </w:rPr>
        <w:t>关于</w:t>
      </w:r>
      <w:r w:rsidRPr="00813B27">
        <w:rPr>
          <w:rFonts w:hint="eastAsia"/>
          <w:sz w:val="20"/>
          <w:highlight w:val="darkGray"/>
          <w:shd w:val="pct15" w:color="auto" w:fill="FFFFFF"/>
          <w:lang w:eastAsia="zh-CN"/>
        </w:rPr>
        <w:t>《昆蒙框架》</w:t>
      </w:r>
      <w:r w:rsidRPr="00813B27">
        <w:rPr>
          <w:sz w:val="20"/>
          <w:highlight w:val="darkGray"/>
          <w:shd w:val="pct15" w:color="auto" w:fill="FFFFFF"/>
          <w:lang w:val="en-US" w:eastAsia="zh-CN"/>
        </w:rPr>
        <w:t>集体执行进度全球审查</w:t>
      </w:r>
      <w:r w:rsidRPr="00813B27">
        <w:rPr>
          <w:sz w:val="20"/>
          <w:highlight w:val="darkGray"/>
          <w:shd w:val="pct15" w:color="auto" w:fill="FFFFFF"/>
          <w:lang w:eastAsia="zh-CN"/>
        </w:rPr>
        <w:t>的决定。</w:t>
      </w:r>
    </w:p>
  </w:footnote>
  <w:footnote w:id="17">
    <w:p w14:paraId="1CDDC28A" w14:textId="77777777" w:rsidR="0030452C" w:rsidRPr="00813B27" w:rsidRDefault="0030452C" w:rsidP="0030452C">
      <w:pPr>
        <w:pStyle w:val="FootnoteText"/>
        <w:spacing w:after="60"/>
        <w:rPr>
          <w:sz w:val="20"/>
          <w:highlight w:val="darkGray"/>
          <w:shd w:val="pct15" w:color="auto" w:fill="FFFFFF"/>
          <w:lang w:val="en-CA"/>
        </w:rPr>
      </w:pPr>
      <w:r w:rsidRPr="00813B27">
        <w:rPr>
          <w:rStyle w:val="FootnoteReference"/>
          <w:sz w:val="20"/>
          <w:highlight w:val="darkGray"/>
          <w:shd w:val="pct15" w:color="auto" w:fill="FFFFFF"/>
        </w:rPr>
        <w:footnoteRef/>
      </w:r>
      <w:r w:rsidRPr="00813B27">
        <w:rPr>
          <w:sz w:val="20"/>
          <w:highlight w:val="darkGray"/>
          <w:shd w:val="pct15" w:color="auto" w:fill="FFFFFF"/>
        </w:rPr>
        <w:t xml:space="preserve"> </w:t>
      </w:r>
      <w:r w:rsidRPr="00813B27">
        <w:rPr>
          <w:rFonts w:hint="eastAsia"/>
          <w:sz w:val="20"/>
          <w:highlight w:val="darkGray"/>
          <w:shd w:val="pct15" w:color="auto" w:fill="FFFFFF"/>
          <w:lang w:eastAsia="zh-CN"/>
        </w:rPr>
        <w:t>见</w:t>
      </w:r>
      <w:hyperlink r:id="rId8" w:history="1">
        <w:r w:rsidRPr="00813B27">
          <w:rPr>
            <w:rStyle w:val="Hyperlink"/>
            <w:sz w:val="20"/>
            <w:highlight w:val="darkGray"/>
            <w:shd w:val="pct15" w:color="auto" w:fill="FFFFFF"/>
          </w:rPr>
          <w:t>CBD/COP/16/INF/4</w:t>
        </w:r>
      </w:hyperlink>
      <w:r w:rsidRPr="00813B27">
        <w:rPr>
          <w:rFonts w:hint="eastAsia"/>
          <w:sz w:val="20"/>
          <w:highlight w:val="darkGray"/>
          <w:shd w:val="pct15" w:color="auto" w:fill="FFFFFF"/>
          <w:lang w:eastAsia="zh-CN"/>
        </w:rPr>
        <w:t>和</w:t>
      </w:r>
      <w:hyperlink r:id="rId9" w:history="1">
        <w:r w:rsidRPr="00813B27">
          <w:rPr>
            <w:rStyle w:val="Hyperlink"/>
            <w:sz w:val="20"/>
            <w:highlight w:val="darkGray"/>
            <w:shd w:val="pct15" w:color="auto" w:fill="FFFFFF"/>
          </w:rPr>
          <w:t>CBD/SBSTTA/28/INF/4</w:t>
        </w:r>
      </w:hyperlink>
      <w:r w:rsidRPr="00813B27">
        <w:rPr>
          <w:rFonts w:hint="eastAsia"/>
          <w:sz w:val="20"/>
          <w:highlight w:val="darkGray"/>
          <w:shd w:val="pct15" w:color="auto" w:fill="FFFFFF"/>
          <w:lang w:eastAsia="zh-CN"/>
        </w:rPr>
        <w:t>号</w:t>
      </w:r>
      <w:r w:rsidRPr="00813B27">
        <w:rPr>
          <w:sz w:val="20"/>
          <w:highlight w:val="darkGray"/>
          <w:shd w:val="pct15" w:color="auto" w:fill="FFFFFF"/>
          <w:lang w:eastAsia="zh-CN"/>
        </w:rPr>
        <w:t>文件。</w:t>
      </w:r>
    </w:p>
  </w:footnote>
  <w:footnote w:id="18">
    <w:p w14:paraId="027CD83E" w14:textId="77777777" w:rsidR="0030452C" w:rsidRPr="00813B27" w:rsidRDefault="0030452C" w:rsidP="0030452C">
      <w:pPr>
        <w:pStyle w:val="FootnoteText"/>
        <w:spacing w:after="60"/>
        <w:rPr>
          <w:sz w:val="20"/>
          <w:highlight w:val="darkGray"/>
          <w:shd w:val="pct15" w:color="auto" w:fill="FFFFFF"/>
          <w:lang w:val="en-CA"/>
        </w:rPr>
      </w:pPr>
      <w:r w:rsidRPr="00813B27">
        <w:rPr>
          <w:rStyle w:val="FootnoteReference"/>
          <w:sz w:val="20"/>
          <w:highlight w:val="darkGray"/>
          <w:shd w:val="pct15" w:color="auto" w:fill="FFFFFF"/>
        </w:rPr>
        <w:footnoteRef/>
      </w:r>
      <w:r w:rsidRPr="00813B27">
        <w:rPr>
          <w:sz w:val="20"/>
          <w:highlight w:val="darkGray"/>
          <w:shd w:val="pct15" w:color="auto" w:fill="FFFFFF"/>
        </w:rPr>
        <w:t xml:space="preserve"> </w:t>
      </w:r>
      <w:r w:rsidRPr="00813B27">
        <w:rPr>
          <w:rFonts w:hint="eastAsia"/>
          <w:sz w:val="20"/>
          <w:highlight w:val="darkGray"/>
          <w:shd w:val="pct15" w:color="auto" w:fill="FFFFFF"/>
          <w:lang w:val="en-CA" w:eastAsia="zh-CN"/>
        </w:rPr>
        <w:t>第</w:t>
      </w:r>
      <w:r w:rsidRPr="00813B27">
        <w:rPr>
          <w:sz w:val="20"/>
          <w:highlight w:val="darkGray"/>
          <w:shd w:val="pct15" w:color="auto" w:fill="FFFFFF"/>
          <w:lang w:val="en-CA"/>
        </w:rPr>
        <w:t xml:space="preserve"> </w:t>
      </w:r>
      <w:hyperlink r:id="rId10" w:history="1">
        <w:r w:rsidRPr="00813B27">
          <w:rPr>
            <w:rStyle w:val="Hyperlink"/>
            <w:sz w:val="20"/>
            <w:highlight w:val="darkGray"/>
            <w:shd w:val="pct15" w:color="auto" w:fill="FFFFFF"/>
            <w:lang w:val="en-CA"/>
          </w:rPr>
          <w:t>15/5</w:t>
        </w:r>
      </w:hyperlink>
      <w:r w:rsidRPr="00813B27">
        <w:rPr>
          <w:rFonts w:hint="eastAsia"/>
          <w:sz w:val="20"/>
          <w:highlight w:val="darkGray"/>
          <w:shd w:val="pct15" w:color="auto" w:fill="FFFFFF"/>
          <w:lang w:val="en-CA" w:eastAsia="zh-CN"/>
        </w:rPr>
        <w:t>号决定，附件一。</w:t>
      </w:r>
    </w:p>
  </w:footnote>
  <w:footnote w:id="19">
    <w:p w14:paraId="0A80672B" w14:textId="77777777" w:rsidR="0030452C" w:rsidRPr="00A121A5" w:rsidRDefault="0030452C" w:rsidP="0030452C">
      <w:pPr>
        <w:pStyle w:val="FootnoteText"/>
        <w:spacing w:after="60"/>
        <w:rPr>
          <w:sz w:val="20"/>
          <w:shd w:val="pct15" w:color="auto" w:fill="FFFFFF"/>
          <w:lang w:val="en-CA"/>
        </w:rPr>
      </w:pPr>
      <w:r w:rsidRPr="00813B27">
        <w:rPr>
          <w:rStyle w:val="FootnoteReference"/>
          <w:sz w:val="20"/>
          <w:highlight w:val="darkGray"/>
          <w:shd w:val="pct15" w:color="auto" w:fill="FFFFFF"/>
        </w:rPr>
        <w:footnoteRef/>
      </w:r>
      <w:r w:rsidRPr="00813B27">
        <w:rPr>
          <w:sz w:val="20"/>
          <w:highlight w:val="darkGray"/>
          <w:shd w:val="pct15" w:color="auto" w:fill="FFFFFF"/>
        </w:rPr>
        <w:t xml:space="preserve"> </w:t>
      </w:r>
      <w:hyperlink r:id="rId11" w:history="1">
        <w:r w:rsidRPr="00813B27">
          <w:rPr>
            <w:rStyle w:val="Hyperlink"/>
            <w:sz w:val="20"/>
            <w:highlight w:val="darkGray"/>
            <w:shd w:val="pct15" w:color="auto" w:fill="FFFFFF"/>
            <w:lang w:val="en-CA"/>
          </w:rPr>
          <w:t>CBD/SBSTTA/28/INF/11</w:t>
        </w:r>
      </w:hyperlink>
      <w:r w:rsidRPr="00813B27">
        <w:rPr>
          <w:rFonts w:hint="eastAsia"/>
          <w:sz w:val="20"/>
          <w:highlight w:val="darkGray"/>
          <w:shd w:val="pct15" w:color="auto" w:fill="FFFFFF"/>
          <w:lang w:eastAsia="zh-CN"/>
        </w:rPr>
        <w:t>。</w:t>
      </w:r>
    </w:p>
  </w:footnote>
  <w:footnote w:id="20">
    <w:p w14:paraId="7B028947" w14:textId="77777777" w:rsidR="0030452C" w:rsidRPr="00813B27" w:rsidRDefault="0030452C" w:rsidP="0030452C">
      <w:pPr>
        <w:pStyle w:val="FootnoteText"/>
        <w:spacing w:after="60"/>
        <w:rPr>
          <w:highlight w:val="darkGray"/>
          <w:lang w:val="en-CA"/>
        </w:rPr>
      </w:pPr>
      <w:r w:rsidRPr="00813B27">
        <w:rPr>
          <w:rStyle w:val="FootnoteReference"/>
          <w:sz w:val="20"/>
          <w:highlight w:val="darkGray"/>
          <w:shd w:val="pct15" w:color="auto" w:fill="FFFFFF"/>
        </w:rPr>
        <w:footnoteRef/>
      </w:r>
      <w:r w:rsidRPr="00813B27">
        <w:rPr>
          <w:sz w:val="20"/>
          <w:highlight w:val="darkGray"/>
          <w:shd w:val="pct15" w:color="auto" w:fill="FFFFFF"/>
        </w:rPr>
        <w:t xml:space="preserve"> </w:t>
      </w:r>
      <w:hyperlink r:id="rId12" w:history="1">
        <w:r w:rsidRPr="00813B27">
          <w:rPr>
            <w:rStyle w:val="Hyperlink"/>
            <w:sz w:val="20"/>
            <w:highlight w:val="darkGray"/>
            <w:shd w:val="pct15" w:color="auto" w:fill="FFFFFF"/>
          </w:rPr>
          <w:t>CBD/COP/16/INF/3/Rev.1</w:t>
        </w:r>
      </w:hyperlink>
      <w:r w:rsidRPr="00813B27">
        <w:rPr>
          <w:rFonts w:hint="eastAsia"/>
          <w:sz w:val="20"/>
          <w:highlight w:val="darkGray"/>
          <w:shd w:val="pct15" w:color="auto" w:fill="FFFFFF"/>
          <w:lang w:eastAsia="zh-CN"/>
        </w:rPr>
        <w:t>。</w:t>
      </w:r>
    </w:p>
  </w:footnote>
  <w:footnote w:id="21">
    <w:p w14:paraId="2B596385" w14:textId="77777777" w:rsidR="0030452C" w:rsidRPr="006E7F9C" w:rsidRDefault="0030452C" w:rsidP="0030452C">
      <w:pPr>
        <w:pStyle w:val="FootnoteText"/>
        <w:rPr>
          <w:lang w:val="en-CA"/>
        </w:rPr>
      </w:pPr>
      <w:r w:rsidRPr="00813B27">
        <w:rPr>
          <w:rStyle w:val="FootnoteReference"/>
          <w:sz w:val="20"/>
          <w:szCs w:val="22"/>
          <w:highlight w:val="darkGray"/>
          <w:shd w:val="pct15" w:color="auto" w:fill="FFFFFF"/>
        </w:rPr>
        <w:footnoteRef/>
      </w:r>
      <w:r w:rsidRPr="00813B27">
        <w:rPr>
          <w:sz w:val="20"/>
          <w:szCs w:val="22"/>
          <w:highlight w:val="darkGray"/>
          <w:shd w:val="pct15" w:color="auto" w:fill="FFFFFF"/>
        </w:rPr>
        <w:t xml:space="preserve"> </w:t>
      </w:r>
      <w:r w:rsidRPr="00813B27">
        <w:rPr>
          <w:rFonts w:hint="eastAsia"/>
          <w:sz w:val="20"/>
          <w:szCs w:val="22"/>
          <w:highlight w:val="darkGray"/>
          <w:shd w:val="pct15" w:color="auto" w:fill="FFFFFF"/>
          <w:lang w:eastAsia="zh-CN"/>
        </w:rPr>
        <w:t>第</w:t>
      </w:r>
      <w:hyperlink r:id="rId13" w:history="1">
        <w:r w:rsidRPr="00813B27">
          <w:rPr>
            <w:rStyle w:val="Hyperlink"/>
            <w:sz w:val="20"/>
            <w:szCs w:val="22"/>
            <w:highlight w:val="darkGray"/>
            <w:shd w:val="pct15" w:color="auto" w:fill="FFFFFF"/>
            <w:lang w:val="en-CA"/>
          </w:rPr>
          <w:t>15/4</w:t>
        </w:r>
      </w:hyperlink>
      <w:r w:rsidRPr="00813B27">
        <w:rPr>
          <w:rFonts w:hint="eastAsia"/>
          <w:sz w:val="20"/>
          <w:szCs w:val="22"/>
          <w:highlight w:val="darkGray"/>
          <w:shd w:val="pct15" w:color="auto" w:fill="FFFFFF"/>
          <w:lang w:val="en-CA"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7D37857D" w:rsidR="00534681" w:rsidRPr="003F1A75" w:rsidRDefault="00EB3E9C"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Pr="0027383A">
          <w:rPr>
            <w:szCs w:val="20"/>
          </w:rPr>
          <w:t>CBD/SBI/7/L.10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5A622138" w:rsidR="009505C9" w:rsidRPr="003F1A75" w:rsidRDefault="00EB3E9C" w:rsidP="007C4951">
        <w:pPr>
          <w:pStyle w:val="Header"/>
          <w:spacing w:after="240"/>
          <w:jc w:val="right"/>
        </w:pPr>
        <w:r>
          <w:t>CBD/SBI/7/L.10</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宋体"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214CCD00"/>
    <w:lvl w:ilvl="0" w:tplc="2D92A5F2">
      <w:start w:val="1"/>
      <w:numFmt w:val="upperLetter"/>
      <w:lvlText w:val="%1."/>
      <w:lvlJc w:val="left"/>
      <w:pPr>
        <w:ind w:left="927" w:hanging="360"/>
      </w:pPr>
      <w:rPr>
        <w:rFonts w:ascii="Times New Roman" w:hAnsi="Times New Roman" w:cs="Times New Roman" w:hint="default"/>
        <w:sz w:val="24"/>
        <w:szCs w:val="24"/>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宋体"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宋体"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C2E4A7D"/>
    <w:multiLevelType w:val="hybridMultilevel"/>
    <w:tmpl w:val="DAB4ACF8"/>
    <w:lvl w:ilvl="0" w:tplc="3A66AC34">
      <w:start w:val="1"/>
      <w:numFmt w:val="upp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5"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6"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7"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8"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9" w15:restartNumberingAfterBreak="0">
    <w:nsid w:val="5D943BEE"/>
    <w:multiLevelType w:val="multilevel"/>
    <w:tmpl w:val="222A08B4"/>
    <w:numStyleLink w:val="ListCBD"/>
  </w:abstractNum>
  <w:abstractNum w:abstractNumId="30"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2"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8"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3"/>
  </w:num>
  <w:num w:numId="2" w16cid:durableId="1858829">
    <w:abstractNumId w:val="20"/>
  </w:num>
  <w:num w:numId="3" w16cid:durableId="1333221471">
    <w:abstractNumId w:val="35"/>
  </w:num>
  <w:num w:numId="4" w16cid:durableId="1072390599">
    <w:abstractNumId w:val="36"/>
  </w:num>
  <w:num w:numId="5" w16cid:durableId="960385107">
    <w:abstractNumId w:val="21"/>
  </w:num>
  <w:num w:numId="6" w16cid:durableId="893932166">
    <w:abstractNumId w:val="34"/>
  </w:num>
  <w:num w:numId="7" w16cid:durableId="323945383">
    <w:abstractNumId w:val="29"/>
  </w:num>
  <w:num w:numId="8" w16cid:durableId="9342440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9"/>
  </w:num>
  <w:num w:numId="11" w16cid:durableId="2040036885">
    <w:abstractNumId w:val="1"/>
  </w:num>
  <w:num w:numId="12" w16cid:durableId="1656109279">
    <w:abstractNumId w:val="13"/>
  </w:num>
  <w:num w:numId="13" w16cid:durableId="2110277035">
    <w:abstractNumId w:val="30"/>
  </w:num>
  <w:num w:numId="14" w16cid:durableId="1796370358">
    <w:abstractNumId w:val="33"/>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8"/>
  </w:num>
  <w:num w:numId="21" w16cid:durableId="1117144764">
    <w:abstractNumId w:val="8"/>
  </w:num>
  <w:num w:numId="22" w16cid:durableId="1680963250">
    <w:abstractNumId w:val="24"/>
  </w:num>
  <w:num w:numId="23" w16cid:durableId="1505051685">
    <w:abstractNumId w:val="16"/>
  </w:num>
  <w:num w:numId="24" w16cid:durableId="213935218">
    <w:abstractNumId w:val="4"/>
  </w:num>
  <w:num w:numId="25" w16cid:durableId="1809930393">
    <w:abstractNumId w:val="6"/>
  </w:num>
  <w:num w:numId="26" w16cid:durableId="319298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6"/>
  </w:num>
  <w:num w:numId="34" w16cid:durableId="1546210416">
    <w:abstractNumId w:val="11"/>
  </w:num>
  <w:num w:numId="35" w16cid:durableId="2071420966">
    <w:abstractNumId w:val="27"/>
  </w:num>
  <w:num w:numId="36" w16cid:durableId="1789275923">
    <w:abstractNumId w:val="15"/>
  </w:num>
  <w:num w:numId="37" w16cid:durableId="88159009">
    <w:abstractNumId w:val="18"/>
  </w:num>
  <w:num w:numId="38" w16cid:durableId="189343280">
    <w:abstractNumId w:val="38"/>
  </w:num>
  <w:num w:numId="39" w16cid:durableId="1740178091">
    <w:abstractNumId w:val="0"/>
  </w:num>
  <w:num w:numId="40" w16cid:durableId="1550874067">
    <w:abstractNumId w:val="25"/>
  </w:num>
  <w:num w:numId="41" w16cid:durableId="658465241">
    <w:abstractNumId w:val="37"/>
  </w:num>
  <w:num w:numId="42" w16cid:durableId="945577433">
    <w:abstractNumId w:val="12"/>
  </w:num>
  <w:num w:numId="43" w16cid:durableId="21212976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9"/>
  </w:num>
  <w:num w:numId="46" w16cid:durableId="908808557">
    <w:abstractNumId w:val="29"/>
  </w:num>
  <w:num w:numId="47" w16cid:durableId="115391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9"/>
  </w:num>
  <w:num w:numId="49" w16cid:durableId="942346468">
    <w:abstractNumId w:val="23"/>
  </w:num>
  <w:num w:numId="50" w16cid:durableId="17557373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9"/>
  </w:num>
  <w:num w:numId="53" w16cid:durableId="1245072797">
    <w:abstractNumId w:val="19"/>
  </w:num>
  <w:num w:numId="54" w16cid:durableId="1493836264">
    <w:abstractNumId w:val="29"/>
  </w:num>
  <w:num w:numId="55" w16cid:durableId="266814630">
    <w:abstractNumId w:val="29"/>
  </w:num>
  <w:num w:numId="56" w16cid:durableId="1914661254">
    <w:abstractNumId w:val="29"/>
  </w:num>
  <w:num w:numId="57" w16cid:durableId="525027893">
    <w:abstractNumId w:val="29"/>
  </w:num>
  <w:num w:numId="58" w16cid:durableId="479611458">
    <w:abstractNumId w:val="29"/>
  </w:num>
  <w:num w:numId="59" w16cid:durableId="286664165">
    <w:abstractNumId w:val="29"/>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9"/>
  </w:num>
  <w:num w:numId="62" w16cid:durableId="172963798">
    <w:abstractNumId w:val="29"/>
  </w:num>
  <w:num w:numId="63" w16cid:durableId="1441755278">
    <w:abstractNumId w:val="29"/>
  </w:num>
  <w:num w:numId="64" w16cid:durableId="1344938640">
    <w:abstractNumId w:val="29"/>
  </w:num>
  <w:num w:numId="65" w16cid:durableId="96409834">
    <w:abstractNumId w:val="29"/>
  </w:num>
  <w:num w:numId="66" w16cid:durableId="47580389">
    <w:abstractNumId w:val="29"/>
  </w:num>
  <w:num w:numId="67" w16cid:durableId="277309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9"/>
  </w:num>
  <w:num w:numId="69" w16cid:durableId="1183056410">
    <w:abstractNumId w:val="32"/>
  </w:num>
  <w:num w:numId="70" w16cid:durableId="1377118136">
    <w:abstractNumId w:val="2"/>
  </w:num>
  <w:num w:numId="71" w16cid:durableId="126821833">
    <w:abstractNumId w:val="31"/>
  </w:num>
  <w:num w:numId="72" w16cid:durableId="2888972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509103063">
    <w:abstractNumId w:val="2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C1E"/>
    <w:rsid w:val="00003E91"/>
    <w:rsid w:val="00004892"/>
    <w:rsid w:val="00006903"/>
    <w:rsid w:val="00010339"/>
    <w:rsid w:val="000106A7"/>
    <w:rsid w:val="00010701"/>
    <w:rsid w:val="00011482"/>
    <w:rsid w:val="00011A7C"/>
    <w:rsid w:val="000128DF"/>
    <w:rsid w:val="0001295C"/>
    <w:rsid w:val="0001351D"/>
    <w:rsid w:val="0001363B"/>
    <w:rsid w:val="00013C7E"/>
    <w:rsid w:val="00013E34"/>
    <w:rsid w:val="00013EF1"/>
    <w:rsid w:val="00014640"/>
    <w:rsid w:val="00014E0C"/>
    <w:rsid w:val="00014F31"/>
    <w:rsid w:val="000152D3"/>
    <w:rsid w:val="00015904"/>
    <w:rsid w:val="00016FAE"/>
    <w:rsid w:val="000214B1"/>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2D9D"/>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4D13"/>
    <w:rsid w:val="00055497"/>
    <w:rsid w:val="00055619"/>
    <w:rsid w:val="000563A4"/>
    <w:rsid w:val="00056645"/>
    <w:rsid w:val="00057912"/>
    <w:rsid w:val="00057D04"/>
    <w:rsid w:val="0006019B"/>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79B"/>
    <w:rsid w:val="000850B7"/>
    <w:rsid w:val="00086BB9"/>
    <w:rsid w:val="00086DA7"/>
    <w:rsid w:val="00087066"/>
    <w:rsid w:val="0008741B"/>
    <w:rsid w:val="000879DB"/>
    <w:rsid w:val="00087DE6"/>
    <w:rsid w:val="00087E10"/>
    <w:rsid w:val="00090454"/>
    <w:rsid w:val="0009112B"/>
    <w:rsid w:val="00092236"/>
    <w:rsid w:val="00092964"/>
    <w:rsid w:val="00092A62"/>
    <w:rsid w:val="000948DE"/>
    <w:rsid w:val="00094F02"/>
    <w:rsid w:val="000954DC"/>
    <w:rsid w:val="00095C4E"/>
    <w:rsid w:val="00097038"/>
    <w:rsid w:val="000979CD"/>
    <w:rsid w:val="00097A6F"/>
    <w:rsid w:val="00097DD0"/>
    <w:rsid w:val="00097F28"/>
    <w:rsid w:val="000A08FC"/>
    <w:rsid w:val="000A0A01"/>
    <w:rsid w:val="000A1702"/>
    <w:rsid w:val="000A1737"/>
    <w:rsid w:val="000A17E4"/>
    <w:rsid w:val="000A1BB7"/>
    <w:rsid w:val="000A1C08"/>
    <w:rsid w:val="000A254A"/>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47C0"/>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8DD"/>
    <w:rsid w:val="000E1F31"/>
    <w:rsid w:val="000E1FF7"/>
    <w:rsid w:val="000E2688"/>
    <w:rsid w:val="000E285C"/>
    <w:rsid w:val="000E2B4D"/>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9C8"/>
    <w:rsid w:val="00112E91"/>
    <w:rsid w:val="00114C43"/>
    <w:rsid w:val="00115192"/>
    <w:rsid w:val="0011531E"/>
    <w:rsid w:val="0011560A"/>
    <w:rsid w:val="00116A88"/>
    <w:rsid w:val="00116FE0"/>
    <w:rsid w:val="00117720"/>
    <w:rsid w:val="0011776F"/>
    <w:rsid w:val="00117C44"/>
    <w:rsid w:val="00117E02"/>
    <w:rsid w:val="00120271"/>
    <w:rsid w:val="00120569"/>
    <w:rsid w:val="00120717"/>
    <w:rsid w:val="00121146"/>
    <w:rsid w:val="00121172"/>
    <w:rsid w:val="001215A5"/>
    <w:rsid w:val="0012218E"/>
    <w:rsid w:val="0012253E"/>
    <w:rsid w:val="00122CAE"/>
    <w:rsid w:val="00122EA3"/>
    <w:rsid w:val="00123933"/>
    <w:rsid w:val="001245C6"/>
    <w:rsid w:val="00124CD8"/>
    <w:rsid w:val="00124FF9"/>
    <w:rsid w:val="00125466"/>
    <w:rsid w:val="001258CE"/>
    <w:rsid w:val="00125DDF"/>
    <w:rsid w:val="00126658"/>
    <w:rsid w:val="001275B8"/>
    <w:rsid w:val="00131130"/>
    <w:rsid w:val="001312AD"/>
    <w:rsid w:val="00131E7A"/>
    <w:rsid w:val="00132C0C"/>
    <w:rsid w:val="00133889"/>
    <w:rsid w:val="00134604"/>
    <w:rsid w:val="00134846"/>
    <w:rsid w:val="001349A4"/>
    <w:rsid w:val="001350E4"/>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0AC2"/>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972"/>
    <w:rsid w:val="00166EA0"/>
    <w:rsid w:val="001671B3"/>
    <w:rsid w:val="0016728D"/>
    <w:rsid w:val="0016733F"/>
    <w:rsid w:val="00170081"/>
    <w:rsid w:val="0017132B"/>
    <w:rsid w:val="001726E5"/>
    <w:rsid w:val="00172AC6"/>
    <w:rsid w:val="00172AF6"/>
    <w:rsid w:val="001732A1"/>
    <w:rsid w:val="00173342"/>
    <w:rsid w:val="0017359B"/>
    <w:rsid w:val="00173893"/>
    <w:rsid w:val="001738F3"/>
    <w:rsid w:val="001751CB"/>
    <w:rsid w:val="001755E5"/>
    <w:rsid w:val="0017567F"/>
    <w:rsid w:val="00176CEE"/>
    <w:rsid w:val="00176FA9"/>
    <w:rsid w:val="00181CC9"/>
    <w:rsid w:val="00182692"/>
    <w:rsid w:val="00182A7D"/>
    <w:rsid w:val="00182C73"/>
    <w:rsid w:val="00183432"/>
    <w:rsid w:val="001835AB"/>
    <w:rsid w:val="00183992"/>
    <w:rsid w:val="00184019"/>
    <w:rsid w:val="0018496B"/>
    <w:rsid w:val="0018519B"/>
    <w:rsid w:val="00185365"/>
    <w:rsid w:val="0018574A"/>
    <w:rsid w:val="0018574B"/>
    <w:rsid w:val="0018606C"/>
    <w:rsid w:val="00186DD8"/>
    <w:rsid w:val="00190440"/>
    <w:rsid w:val="0019170B"/>
    <w:rsid w:val="00191A10"/>
    <w:rsid w:val="001921A0"/>
    <w:rsid w:val="001921EB"/>
    <w:rsid w:val="00194AAD"/>
    <w:rsid w:val="001964E8"/>
    <w:rsid w:val="00197A93"/>
    <w:rsid w:val="00197DC1"/>
    <w:rsid w:val="001A0C02"/>
    <w:rsid w:val="001A0D6A"/>
    <w:rsid w:val="001A118A"/>
    <w:rsid w:val="001A1AF0"/>
    <w:rsid w:val="001A1B11"/>
    <w:rsid w:val="001A35EC"/>
    <w:rsid w:val="001A3CBD"/>
    <w:rsid w:val="001A5A31"/>
    <w:rsid w:val="001A6F4B"/>
    <w:rsid w:val="001A729A"/>
    <w:rsid w:val="001A7374"/>
    <w:rsid w:val="001A7ABE"/>
    <w:rsid w:val="001B075C"/>
    <w:rsid w:val="001B0BEF"/>
    <w:rsid w:val="001B1152"/>
    <w:rsid w:val="001B13FE"/>
    <w:rsid w:val="001B1A81"/>
    <w:rsid w:val="001B2096"/>
    <w:rsid w:val="001B2E6F"/>
    <w:rsid w:val="001B4CC2"/>
    <w:rsid w:val="001B53B0"/>
    <w:rsid w:val="001B685C"/>
    <w:rsid w:val="001B77EC"/>
    <w:rsid w:val="001B7E2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16"/>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6A8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1361"/>
    <w:rsid w:val="00241724"/>
    <w:rsid w:val="00241EE1"/>
    <w:rsid w:val="002424DB"/>
    <w:rsid w:val="00242CE4"/>
    <w:rsid w:val="0024313A"/>
    <w:rsid w:val="00243B0D"/>
    <w:rsid w:val="00244196"/>
    <w:rsid w:val="00244976"/>
    <w:rsid w:val="00244AE0"/>
    <w:rsid w:val="00244BCE"/>
    <w:rsid w:val="00244E82"/>
    <w:rsid w:val="002453C2"/>
    <w:rsid w:val="002457C6"/>
    <w:rsid w:val="00246D04"/>
    <w:rsid w:val="00250291"/>
    <w:rsid w:val="00250D80"/>
    <w:rsid w:val="0025234B"/>
    <w:rsid w:val="0025246D"/>
    <w:rsid w:val="0025253E"/>
    <w:rsid w:val="00252C36"/>
    <w:rsid w:val="002544AB"/>
    <w:rsid w:val="00254A11"/>
    <w:rsid w:val="002578E9"/>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2AC"/>
    <w:rsid w:val="00284B97"/>
    <w:rsid w:val="0028791E"/>
    <w:rsid w:val="00287EDF"/>
    <w:rsid w:val="00290F8F"/>
    <w:rsid w:val="00290FA3"/>
    <w:rsid w:val="00291DFC"/>
    <w:rsid w:val="0029254B"/>
    <w:rsid w:val="0029481A"/>
    <w:rsid w:val="00294B9C"/>
    <w:rsid w:val="00294BBA"/>
    <w:rsid w:val="00294DFF"/>
    <w:rsid w:val="00295406"/>
    <w:rsid w:val="002957B5"/>
    <w:rsid w:val="00295C9E"/>
    <w:rsid w:val="00297686"/>
    <w:rsid w:val="00297A3C"/>
    <w:rsid w:val="00297B6A"/>
    <w:rsid w:val="00297D11"/>
    <w:rsid w:val="00297DC0"/>
    <w:rsid w:val="002A182C"/>
    <w:rsid w:val="002A1F6C"/>
    <w:rsid w:val="002A2C89"/>
    <w:rsid w:val="002A303D"/>
    <w:rsid w:val="002A35EA"/>
    <w:rsid w:val="002A47E5"/>
    <w:rsid w:val="002A4F92"/>
    <w:rsid w:val="002A55DF"/>
    <w:rsid w:val="002A5DD6"/>
    <w:rsid w:val="002A6215"/>
    <w:rsid w:val="002A6F19"/>
    <w:rsid w:val="002A6F45"/>
    <w:rsid w:val="002B0331"/>
    <w:rsid w:val="002B15B4"/>
    <w:rsid w:val="002B188A"/>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64BF"/>
    <w:rsid w:val="002C6E1F"/>
    <w:rsid w:val="002D094B"/>
    <w:rsid w:val="002D09D2"/>
    <w:rsid w:val="002D0A3E"/>
    <w:rsid w:val="002D2806"/>
    <w:rsid w:val="002D2859"/>
    <w:rsid w:val="002D338E"/>
    <w:rsid w:val="002D6779"/>
    <w:rsid w:val="002D76F6"/>
    <w:rsid w:val="002D783D"/>
    <w:rsid w:val="002E0AB5"/>
    <w:rsid w:val="002E13C2"/>
    <w:rsid w:val="002E13FC"/>
    <w:rsid w:val="002E19FD"/>
    <w:rsid w:val="002E2225"/>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52C"/>
    <w:rsid w:val="00304A83"/>
    <w:rsid w:val="00304DE9"/>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32E"/>
    <w:rsid w:val="00327698"/>
    <w:rsid w:val="00327A67"/>
    <w:rsid w:val="00330807"/>
    <w:rsid w:val="00331647"/>
    <w:rsid w:val="003318DF"/>
    <w:rsid w:val="00331FB7"/>
    <w:rsid w:val="00332769"/>
    <w:rsid w:val="0033300D"/>
    <w:rsid w:val="0033397E"/>
    <w:rsid w:val="00334DF0"/>
    <w:rsid w:val="0033577D"/>
    <w:rsid w:val="00335CCF"/>
    <w:rsid w:val="00336752"/>
    <w:rsid w:val="00336DF8"/>
    <w:rsid w:val="003370C5"/>
    <w:rsid w:val="00337930"/>
    <w:rsid w:val="0034009F"/>
    <w:rsid w:val="00340879"/>
    <w:rsid w:val="00340AD8"/>
    <w:rsid w:val="0034213B"/>
    <w:rsid w:val="0034215D"/>
    <w:rsid w:val="003436FE"/>
    <w:rsid w:val="00343718"/>
    <w:rsid w:val="00343CC9"/>
    <w:rsid w:val="003452BE"/>
    <w:rsid w:val="00345E79"/>
    <w:rsid w:val="00347EC8"/>
    <w:rsid w:val="0035006B"/>
    <w:rsid w:val="003500C0"/>
    <w:rsid w:val="0035045E"/>
    <w:rsid w:val="00351205"/>
    <w:rsid w:val="00351D26"/>
    <w:rsid w:val="003524DB"/>
    <w:rsid w:val="00353522"/>
    <w:rsid w:val="003536A8"/>
    <w:rsid w:val="00353EB6"/>
    <w:rsid w:val="00355C10"/>
    <w:rsid w:val="00356F2E"/>
    <w:rsid w:val="0035737C"/>
    <w:rsid w:val="00357510"/>
    <w:rsid w:val="00357BD2"/>
    <w:rsid w:val="00360020"/>
    <w:rsid w:val="003607E8"/>
    <w:rsid w:val="003617B0"/>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1AD0"/>
    <w:rsid w:val="00381F9C"/>
    <w:rsid w:val="003820A3"/>
    <w:rsid w:val="00382592"/>
    <w:rsid w:val="00383196"/>
    <w:rsid w:val="00383531"/>
    <w:rsid w:val="00383640"/>
    <w:rsid w:val="003836E9"/>
    <w:rsid w:val="003870A5"/>
    <w:rsid w:val="00387556"/>
    <w:rsid w:val="00391334"/>
    <w:rsid w:val="00391737"/>
    <w:rsid w:val="00391BA0"/>
    <w:rsid w:val="00391FD9"/>
    <w:rsid w:val="00392E13"/>
    <w:rsid w:val="003941E7"/>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73B"/>
    <w:rsid w:val="003B2974"/>
    <w:rsid w:val="003B2AAE"/>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759B"/>
    <w:rsid w:val="003D0DA8"/>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D72"/>
    <w:rsid w:val="003E43C1"/>
    <w:rsid w:val="003E4AF5"/>
    <w:rsid w:val="003E4C52"/>
    <w:rsid w:val="003E4F4C"/>
    <w:rsid w:val="003E7041"/>
    <w:rsid w:val="003E74E2"/>
    <w:rsid w:val="003E7946"/>
    <w:rsid w:val="003E79F3"/>
    <w:rsid w:val="003F0FDC"/>
    <w:rsid w:val="003F1522"/>
    <w:rsid w:val="003F1A6A"/>
    <w:rsid w:val="003F1A75"/>
    <w:rsid w:val="003F2E68"/>
    <w:rsid w:val="003F2EB9"/>
    <w:rsid w:val="003F3188"/>
    <w:rsid w:val="003F31B4"/>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7A"/>
    <w:rsid w:val="00406084"/>
    <w:rsid w:val="004067B7"/>
    <w:rsid w:val="00407035"/>
    <w:rsid w:val="00407688"/>
    <w:rsid w:val="00410317"/>
    <w:rsid w:val="004113A4"/>
    <w:rsid w:val="00411652"/>
    <w:rsid w:val="00411A95"/>
    <w:rsid w:val="00411F71"/>
    <w:rsid w:val="00413686"/>
    <w:rsid w:val="00413794"/>
    <w:rsid w:val="00413EA1"/>
    <w:rsid w:val="00414747"/>
    <w:rsid w:val="00414779"/>
    <w:rsid w:val="004149C8"/>
    <w:rsid w:val="00414B51"/>
    <w:rsid w:val="00414F32"/>
    <w:rsid w:val="0041554E"/>
    <w:rsid w:val="00415FC1"/>
    <w:rsid w:val="00415FE7"/>
    <w:rsid w:val="00416159"/>
    <w:rsid w:val="00416A68"/>
    <w:rsid w:val="00416A7D"/>
    <w:rsid w:val="00416E9F"/>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858"/>
    <w:rsid w:val="00454EEB"/>
    <w:rsid w:val="00455EC7"/>
    <w:rsid w:val="00456F67"/>
    <w:rsid w:val="00457B9E"/>
    <w:rsid w:val="00460F67"/>
    <w:rsid w:val="004610A3"/>
    <w:rsid w:val="004615E3"/>
    <w:rsid w:val="0046165A"/>
    <w:rsid w:val="004631E0"/>
    <w:rsid w:val="00463CC0"/>
    <w:rsid w:val="0046437F"/>
    <w:rsid w:val="004644C2"/>
    <w:rsid w:val="00466752"/>
    <w:rsid w:val="00466EFC"/>
    <w:rsid w:val="004673F8"/>
    <w:rsid w:val="00467F9C"/>
    <w:rsid w:val="004702F4"/>
    <w:rsid w:val="00472131"/>
    <w:rsid w:val="00472F25"/>
    <w:rsid w:val="004738B0"/>
    <w:rsid w:val="004740F3"/>
    <w:rsid w:val="00474632"/>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45BC"/>
    <w:rsid w:val="004848FB"/>
    <w:rsid w:val="00485F96"/>
    <w:rsid w:val="004867BF"/>
    <w:rsid w:val="00486C8B"/>
    <w:rsid w:val="00486FE3"/>
    <w:rsid w:val="00487F9C"/>
    <w:rsid w:val="00490E5B"/>
    <w:rsid w:val="004916FA"/>
    <w:rsid w:val="00491D71"/>
    <w:rsid w:val="00493664"/>
    <w:rsid w:val="00493E99"/>
    <w:rsid w:val="004946AC"/>
    <w:rsid w:val="00495EC2"/>
    <w:rsid w:val="00496381"/>
    <w:rsid w:val="004970DF"/>
    <w:rsid w:val="004975E2"/>
    <w:rsid w:val="004A1D8E"/>
    <w:rsid w:val="004A2D51"/>
    <w:rsid w:val="004A2D7C"/>
    <w:rsid w:val="004A3A5B"/>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851"/>
    <w:rsid w:val="004B6542"/>
    <w:rsid w:val="004B655B"/>
    <w:rsid w:val="004B702D"/>
    <w:rsid w:val="004B723D"/>
    <w:rsid w:val="004B74C3"/>
    <w:rsid w:val="004B75B5"/>
    <w:rsid w:val="004B7648"/>
    <w:rsid w:val="004B7BD4"/>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066"/>
    <w:rsid w:val="004D1BCC"/>
    <w:rsid w:val="004D2A16"/>
    <w:rsid w:val="004D2A2D"/>
    <w:rsid w:val="004D2AFD"/>
    <w:rsid w:val="004D2DAC"/>
    <w:rsid w:val="004D2FAE"/>
    <w:rsid w:val="004D4F65"/>
    <w:rsid w:val="004D5078"/>
    <w:rsid w:val="004D513E"/>
    <w:rsid w:val="004D533D"/>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67"/>
    <w:rsid w:val="004F27A0"/>
    <w:rsid w:val="004F3C8B"/>
    <w:rsid w:val="004F4042"/>
    <w:rsid w:val="004F5751"/>
    <w:rsid w:val="004F6B23"/>
    <w:rsid w:val="00500772"/>
    <w:rsid w:val="0050166D"/>
    <w:rsid w:val="00501D0D"/>
    <w:rsid w:val="00502A4D"/>
    <w:rsid w:val="005036F7"/>
    <w:rsid w:val="00504F73"/>
    <w:rsid w:val="00505C66"/>
    <w:rsid w:val="0050C6F2"/>
    <w:rsid w:val="0051006C"/>
    <w:rsid w:val="00510D5D"/>
    <w:rsid w:val="00511B32"/>
    <w:rsid w:val="00511CE8"/>
    <w:rsid w:val="00511DCF"/>
    <w:rsid w:val="0051237C"/>
    <w:rsid w:val="0051285A"/>
    <w:rsid w:val="0051298D"/>
    <w:rsid w:val="00513F53"/>
    <w:rsid w:val="0051489F"/>
    <w:rsid w:val="00515CAC"/>
    <w:rsid w:val="00516FEE"/>
    <w:rsid w:val="005171B1"/>
    <w:rsid w:val="00517DAA"/>
    <w:rsid w:val="00520072"/>
    <w:rsid w:val="0052032B"/>
    <w:rsid w:val="0052137A"/>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3448"/>
    <w:rsid w:val="0054454B"/>
    <w:rsid w:val="00545A32"/>
    <w:rsid w:val="00545C08"/>
    <w:rsid w:val="00546156"/>
    <w:rsid w:val="005462CF"/>
    <w:rsid w:val="005462D6"/>
    <w:rsid w:val="0054793E"/>
    <w:rsid w:val="00550574"/>
    <w:rsid w:val="005511D4"/>
    <w:rsid w:val="00554126"/>
    <w:rsid w:val="00554616"/>
    <w:rsid w:val="005547DF"/>
    <w:rsid w:val="00555B65"/>
    <w:rsid w:val="0055787E"/>
    <w:rsid w:val="00557DD0"/>
    <w:rsid w:val="005602E8"/>
    <w:rsid w:val="0056068E"/>
    <w:rsid w:val="00561C08"/>
    <w:rsid w:val="00563442"/>
    <w:rsid w:val="0056348E"/>
    <w:rsid w:val="00563D14"/>
    <w:rsid w:val="00564034"/>
    <w:rsid w:val="00564325"/>
    <w:rsid w:val="0056432A"/>
    <w:rsid w:val="005645B7"/>
    <w:rsid w:val="005645EF"/>
    <w:rsid w:val="00565B42"/>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E66"/>
    <w:rsid w:val="00594CB2"/>
    <w:rsid w:val="00594E34"/>
    <w:rsid w:val="00594FC5"/>
    <w:rsid w:val="005953F4"/>
    <w:rsid w:val="00595DFE"/>
    <w:rsid w:val="0059685E"/>
    <w:rsid w:val="00596BC0"/>
    <w:rsid w:val="00596ECA"/>
    <w:rsid w:val="00597950"/>
    <w:rsid w:val="005A17E8"/>
    <w:rsid w:val="005A22D9"/>
    <w:rsid w:val="005A275F"/>
    <w:rsid w:val="005A3B9F"/>
    <w:rsid w:val="005A3C54"/>
    <w:rsid w:val="005A4704"/>
    <w:rsid w:val="005A4BE3"/>
    <w:rsid w:val="005A4DF4"/>
    <w:rsid w:val="005A6597"/>
    <w:rsid w:val="005B35E2"/>
    <w:rsid w:val="005B3895"/>
    <w:rsid w:val="005B3E31"/>
    <w:rsid w:val="005B3EEE"/>
    <w:rsid w:val="005B434F"/>
    <w:rsid w:val="005B502E"/>
    <w:rsid w:val="005B5299"/>
    <w:rsid w:val="005B5935"/>
    <w:rsid w:val="005B6757"/>
    <w:rsid w:val="005B6B75"/>
    <w:rsid w:val="005C00BB"/>
    <w:rsid w:val="005C0741"/>
    <w:rsid w:val="005C0AD5"/>
    <w:rsid w:val="005C0B61"/>
    <w:rsid w:val="005C1050"/>
    <w:rsid w:val="005C125A"/>
    <w:rsid w:val="005C1473"/>
    <w:rsid w:val="005C1B20"/>
    <w:rsid w:val="005C1DAF"/>
    <w:rsid w:val="005C1F51"/>
    <w:rsid w:val="005C22F0"/>
    <w:rsid w:val="005C25D3"/>
    <w:rsid w:val="005C2794"/>
    <w:rsid w:val="005C2CF0"/>
    <w:rsid w:val="005C34DE"/>
    <w:rsid w:val="005C3AFD"/>
    <w:rsid w:val="005C3F3D"/>
    <w:rsid w:val="005C42CC"/>
    <w:rsid w:val="005C4B42"/>
    <w:rsid w:val="005C4CE6"/>
    <w:rsid w:val="005C6252"/>
    <w:rsid w:val="005C6B9C"/>
    <w:rsid w:val="005C729E"/>
    <w:rsid w:val="005C75EE"/>
    <w:rsid w:val="005C7E00"/>
    <w:rsid w:val="005D23AD"/>
    <w:rsid w:val="005D4CE2"/>
    <w:rsid w:val="005D57AA"/>
    <w:rsid w:val="005D57C3"/>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7C6"/>
    <w:rsid w:val="00602B28"/>
    <w:rsid w:val="00602C0F"/>
    <w:rsid w:val="006053F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35E"/>
    <w:rsid w:val="006372FC"/>
    <w:rsid w:val="006407D5"/>
    <w:rsid w:val="00641B05"/>
    <w:rsid w:val="00641BAC"/>
    <w:rsid w:val="00642616"/>
    <w:rsid w:val="006428D5"/>
    <w:rsid w:val="00642C54"/>
    <w:rsid w:val="00642FC9"/>
    <w:rsid w:val="006436D4"/>
    <w:rsid w:val="00644153"/>
    <w:rsid w:val="00644211"/>
    <w:rsid w:val="006458C4"/>
    <w:rsid w:val="00645A71"/>
    <w:rsid w:val="00645AE0"/>
    <w:rsid w:val="00645E60"/>
    <w:rsid w:val="006478BF"/>
    <w:rsid w:val="00647D40"/>
    <w:rsid w:val="00647EA8"/>
    <w:rsid w:val="006514E0"/>
    <w:rsid w:val="00652927"/>
    <w:rsid w:val="00652AAB"/>
    <w:rsid w:val="00652E83"/>
    <w:rsid w:val="00654D00"/>
    <w:rsid w:val="00654E59"/>
    <w:rsid w:val="00656090"/>
    <w:rsid w:val="0065618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24DB"/>
    <w:rsid w:val="0067302D"/>
    <w:rsid w:val="00673113"/>
    <w:rsid w:val="0067395E"/>
    <w:rsid w:val="00674558"/>
    <w:rsid w:val="00674D68"/>
    <w:rsid w:val="00674F6B"/>
    <w:rsid w:val="00675412"/>
    <w:rsid w:val="00677355"/>
    <w:rsid w:val="00680EA7"/>
    <w:rsid w:val="00680F7C"/>
    <w:rsid w:val="006819B5"/>
    <w:rsid w:val="00681EC2"/>
    <w:rsid w:val="00683CA2"/>
    <w:rsid w:val="00683E78"/>
    <w:rsid w:val="00684B8F"/>
    <w:rsid w:val="0068549D"/>
    <w:rsid w:val="006864FE"/>
    <w:rsid w:val="006866CE"/>
    <w:rsid w:val="00686BEA"/>
    <w:rsid w:val="00686CDE"/>
    <w:rsid w:val="00687417"/>
    <w:rsid w:val="0068762E"/>
    <w:rsid w:val="0068790A"/>
    <w:rsid w:val="00687C6F"/>
    <w:rsid w:val="006912D6"/>
    <w:rsid w:val="00691489"/>
    <w:rsid w:val="006914E7"/>
    <w:rsid w:val="0069249C"/>
    <w:rsid w:val="006924CB"/>
    <w:rsid w:val="006926CA"/>
    <w:rsid w:val="00692B86"/>
    <w:rsid w:val="00693106"/>
    <w:rsid w:val="00693B3E"/>
    <w:rsid w:val="006946BC"/>
    <w:rsid w:val="00694E6C"/>
    <w:rsid w:val="00694F27"/>
    <w:rsid w:val="00695C2B"/>
    <w:rsid w:val="0069650F"/>
    <w:rsid w:val="00697688"/>
    <w:rsid w:val="00697858"/>
    <w:rsid w:val="006A0F42"/>
    <w:rsid w:val="006A1F39"/>
    <w:rsid w:val="006A244F"/>
    <w:rsid w:val="006A2953"/>
    <w:rsid w:val="006A4BA3"/>
    <w:rsid w:val="006A6296"/>
    <w:rsid w:val="006A630E"/>
    <w:rsid w:val="006A631D"/>
    <w:rsid w:val="006A66BE"/>
    <w:rsid w:val="006A6E90"/>
    <w:rsid w:val="006A73C1"/>
    <w:rsid w:val="006B027D"/>
    <w:rsid w:val="006B10CF"/>
    <w:rsid w:val="006B12E6"/>
    <w:rsid w:val="006B191C"/>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7F01"/>
    <w:rsid w:val="006D010A"/>
    <w:rsid w:val="006D0B1F"/>
    <w:rsid w:val="006D1466"/>
    <w:rsid w:val="006D16E1"/>
    <w:rsid w:val="006D2002"/>
    <w:rsid w:val="006D3634"/>
    <w:rsid w:val="006D43E9"/>
    <w:rsid w:val="006D4643"/>
    <w:rsid w:val="006D482B"/>
    <w:rsid w:val="006D5712"/>
    <w:rsid w:val="006D57F3"/>
    <w:rsid w:val="006D6B17"/>
    <w:rsid w:val="006D6B34"/>
    <w:rsid w:val="006D6E9D"/>
    <w:rsid w:val="006E1A7F"/>
    <w:rsid w:val="006E21B1"/>
    <w:rsid w:val="006E2B69"/>
    <w:rsid w:val="006E3E6A"/>
    <w:rsid w:val="006E3F63"/>
    <w:rsid w:val="006E4349"/>
    <w:rsid w:val="006E5711"/>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E17"/>
    <w:rsid w:val="006F4FD0"/>
    <w:rsid w:val="006F55F3"/>
    <w:rsid w:val="006F5758"/>
    <w:rsid w:val="006F58C7"/>
    <w:rsid w:val="006F5AD4"/>
    <w:rsid w:val="006F6157"/>
    <w:rsid w:val="006F6AA0"/>
    <w:rsid w:val="006F72D7"/>
    <w:rsid w:val="0070091C"/>
    <w:rsid w:val="00700EE7"/>
    <w:rsid w:val="00702686"/>
    <w:rsid w:val="007031A2"/>
    <w:rsid w:val="00705372"/>
    <w:rsid w:val="007059DD"/>
    <w:rsid w:val="007062C6"/>
    <w:rsid w:val="00706C0B"/>
    <w:rsid w:val="00706D19"/>
    <w:rsid w:val="007072DD"/>
    <w:rsid w:val="00707998"/>
    <w:rsid w:val="00707BE2"/>
    <w:rsid w:val="007101B0"/>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1640"/>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DA5"/>
    <w:rsid w:val="00746A92"/>
    <w:rsid w:val="007470D4"/>
    <w:rsid w:val="00747154"/>
    <w:rsid w:val="00747E6A"/>
    <w:rsid w:val="00747EA3"/>
    <w:rsid w:val="00750732"/>
    <w:rsid w:val="0075099A"/>
    <w:rsid w:val="00751D88"/>
    <w:rsid w:val="007525D5"/>
    <w:rsid w:val="00752D43"/>
    <w:rsid w:val="0075304B"/>
    <w:rsid w:val="007532A2"/>
    <w:rsid w:val="00754C2A"/>
    <w:rsid w:val="007551F6"/>
    <w:rsid w:val="007567FA"/>
    <w:rsid w:val="0075695B"/>
    <w:rsid w:val="007578CA"/>
    <w:rsid w:val="00760299"/>
    <w:rsid w:val="0076045E"/>
    <w:rsid w:val="007617A5"/>
    <w:rsid w:val="00761AB8"/>
    <w:rsid w:val="00763674"/>
    <w:rsid w:val="00763981"/>
    <w:rsid w:val="0076451A"/>
    <w:rsid w:val="007659B3"/>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3449"/>
    <w:rsid w:val="007A5444"/>
    <w:rsid w:val="007A6735"/>
    <w:rsid w:val="007A68B0"/>
    <w:rsid w:val="007A7198"/>
    <w:rsid w:val="007B0613"/>
    <w:rsid w:val="007B0625"/>
    <w:rsid w:val="007B15DC"/>
    <w:rsid w:val="007B2099"/>
    <w:rsid w:val="007B2528"/>
    <w:rsid w:val="007B3375"/>
    <w:rsid w:val="007B3764"/>
    <w:rsid w:val="007B6C09"/>
    <w:rsid w:val="007B6CD7"/>
    <w:rsid w:val="007B7587"/>
    <w:rsid w:val="007B7741"/>
    <w:rsid w:val="007C048C"/>
    <w:rsid w:val="007C069D"/>
    <w:rsid w:val="007C1824"/>
    <w:rsid w:val="007C1EAF"/>
    <w:rsid w:val="007C1EC3"/>
    <w:rsid w:val="007C29B1"/>
    <w:rsid w:val="007C4219"/>
    <w:rsid w:val="007C44F6"/>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2C60"/>
    <w:rsid w:val="007E3915"/>
    <w:rsid w:val="007E3ED5"/>
    <w:rsid w:val="007E4218"/>
    <w:rsid w:val="007E4992"/>
    <w:rsid w:val="007E49EC"/>
    <w:rsid w:val="007E4FE1"/>
    <w:rsid w:val="007E532C"/>
    <w:rsid w:val="007E54BB"/>
    <w:rsid w:val="007E5D84"/>
    <w:rsid w:val="007E61D6"/>
    <w:rsid w:val="007E65FF"/>
    <w:rsid w:val="007E6951"/>
    <w:rsid w:val="007E6C6F"/>
    <w:rsid w:val="007E793D"/>
    <w:rsid w:val="007E7C48"/>
    <w:rsid w:val="007F06C4"/>
    <w:rsid w:val="007F0B90"/>
    <w:rsid w:val="007F0ED1"/>
    <w:rsid w:val="007F141F"/>
    <w:rsid w:val="007F2E47"/>
    <w:rsid w:val="007F50AC"/>
    <w:rsid w:val="007F5CE7"/>
    <w:rsid w:val="007F705A"/>
    <w:rsid w:val="007F718D"/>
    <w:rsid w:val="00800508"/>
    <w:rsid w:val="008009F6"/>
    <w:rsid w:val="00800D07"/>
    <w:rsid w:val="00801FAD"/>
    <w:rsid w:val="00803A21"/>
    <w:rsid w:val="0080426A"/>
    <w:rsid w:val="00805ED1"/>
    <w:rsid w:val="00806D10"/>
    <w:rsid w:val="00806D90"/>
    <w:rsid w:val="00807B4E"/>
    <w:rsid w:val="008102E6"/>
    <w:rsid w:val="00810469"/>
    <w:rsid w:val="00811BD7"/>
    <w:rsid w:val="0081244C"/>
    <w:rsid w:val="008125D0"/>
    <w:rsid w:val="00812810"/>
    <w:rsid w:val="00813513"/>
    <w:rsid w:val="00813B27"/>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6B4"/>
    <w:rsid w:val="00834B44"/>
    <w:rsid w:val="008352D5"/>
    <w:rsid w:val="00835CDB"/>
    <w:rsid w:val="00836B89"/>
    <w:rsid w:val="008372F9"/>
    <w:rsid w:val="00837539"/>
    <w:rsid w:val="0084081A"/>
    <w:rsid w:val="00842579"/>
    <w:rsid w:val="00843166"/>
    <w:rsid w:val="00843557"/>
    <w:rsid w:val="00843796"/>
    <w:rsid w:val="00845060"/>
    <w:rsid w:val="00846469"/>
    <w:rsid w:val="00846DB4"/>
    <w:rsid w:val="00847C14"/>
    <w:rsid w:val="00847CD4"/>
    <w:rsid w:val="008519F8"/>
    <w:rsid w:val="00852E79"/>
    <w:rsid w:val="00854CAA"/>
    <w:rsid w:val="00854E96"/>
    <w:rsid w:val="00855D11"/>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3CA6"/>
    <w:rsid w:val="00883DFA"/>
    <w:rsid w:val="0088609D"/>
    <w:rsid w:val="00886916"/>
    <w:rsid w:val="00886E28"/>
    <w:rsid w:val="0088716F"/>
    <w:rsid w:val="008902BD"/>
    <w:rsid w:val="008903B8"/>
    <w:rsid w:val="00890658"/>
    <w:rsid w:val="00890737"/>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91B"/>
    <w:rsid w:val="008A0A43"/>
    <w:rsid w:val="008A1499"/>
    <w:rsid w:val="008A2F30"/>
    <w:rsid w:val="008A3BF3"/>
    <w:rsid w:val="008A4D9B"/>
    <w:rsid w:val="008A62BE"/>
    <w:rsid w:val="008A688A"/>
    <w:rsid w:val="008A6B6A"/>
    <w:rsid w:val="008A7970"/>
    <w:rsid w:val="008A7CC4"/>
    <w:rsid w:val="008B012A"/>
    <w:rsid w:val="008B08E6"/>
    <w:rsid w:val="008B0FF6"/>
    <w:rsid w:val="008B1359"/>
    <w:rsid w:val="008B13B2"/>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410F"/>
    <w:rsid w:val="008C46A1"/>
    <w:rsid w:val="008C4D55"/>
    <w:rsid w:val="008C59BF"/>
    <w:rsid w:val="008C5D0D"/>
    <w:rsid w:val="008C63F1"/>
    <w:rsid w:val="008C72F5"/>
    <w:rsid w:val="008C746D"/>
    <w:rsid w:val="008C7DF6"/>
    <w:rsid w:val="008C7F20"/>
    <w:rsid w:val="008D1DEA"/>
    <w:rsid w:val="008D203B"/>
    <w:rsid w:val="008D23B4"/>
    <w:rsid w:val="008D3D99"/>
    <w:rsid w:val="008D4742"/>
    <w:rsid w:val="008D545B"/>
    <w:rsid w:val="008D6A30"/>
    <w:rsid w:val="008D6FC7"/>
    <w:rsid w:val="008D78BB"/>
    <w:rsid w:val="008D797A"/>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D0C"/>
    <w:rsid w:val="008F0632"/>
    <w:rsid w:val="008F3089"/>
    <w:rsid w:val="008F33A6"/>
    <w:rsid w:val="008F3684"/>
    <w:rsid w:val="008F38F0"/>
    <w:rsid w:val="008F4420"/>
    <w:rsid w:val="008F4676"/>
    <w:rsid w:val="008F53C6"/>
    <w:rsid w:val="008F53D4"/>
    <w:rsid w:val="008F5503"/>
    <w:rsid w:val="008F5F50"/>
    <w:rsid w:val="008F675D"/>
    <w:rsid w:val="008F67B4"/>
    <w:rsid w:val="008F7A66"/>
    <w:rsid w:val="00900194"/>
    <w:rsid w:val="009004FA"/>
    <w:rsid w:val="00900AA8"/>
    <w:rsid w:val="009010D2"/>
    <w:rsid w:val="009010E8"/>
    <w:rsid w:val="00902061"/>
    <w:rsid w:val="00902258"/>
    <w:rsid w:val="009036B7"/>
    <w:rsid w:val="00903FC0"/>
    <w:rsid w:val="00904875"/>
    <w:rsid w:val="00905032"/>
    <w:rsid w:val="00906771"/>
    <w:rsid w:val="00906E17"/>
    <w:rsid w:val="00907137"/>
    <w:rsid w:val="0090737D"/>
    <w:rsid w:val="00907C7C"/>
    <w:rsid w:val="009109B5"/>
    <w:rsid w:val="00911103"/>
    <w:rsid w:val="009113C4"/>
    <w:rsid w:val="00911CB9"/>
    <w:rsid w:val="00912236"/>
    <w:rsid w:val="009123BA"/>
    <w:rsid w:val="0091297E"/>
    <w:rsid w:val="009138FB"/>
    <w:rsid w:val="00913A32"/>
    <w:rsid w:val="009146F3"/>
    <w:rsid w:val="00914BA2"/>
    <w:rsid w:val="00914ECC"/>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79"/>
    <w:rsid w:val="00935CEF"/>
    <w:rsid w:val="0093673E"/>
    <w:rsid w:val="009367A9"/>
    <w:rsid w:val="0093735D"/>
    <w:rsid w:val="0094118E"/>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22"/>
    <w:rsid w:val="009602F0"/>
    <w:rsid w:val="00961B04"/>
    <w:rsid w:val="00962763"/>
    <w:rsid w:val="00962990"/>
    <w:rsid w:val="00962AAB"/>
    <w:rsid w:val="00963823"/>
    <w:rsid w:val="00963E2A"/>
    <w:rsid w:val="009646F4"/>
    <w:rsid w:val="00964855"/>
    <w:rsid w:val="0096504E"/>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7721"/>
    <w:rsid w:val="009779E5"/>
    <w:rsid w:val="00980843"/>
    <w:rsid w:val="00981667"/>
    <w:rsid w:val="00981670"/>
    <w:rsid w:val="00983C72"/>
    <w:rsid w:val="0098410D"/>
    <w:rsid w:val="00984397"/>
    <w:rsid w:val="009843D8"/>
    <w:rsid w:val="00984A5D"/>
    <w:rsid w:val="00984EB8"/>
    <w:rsid w:val="00986D5F"/>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787D"/>
    <w:rsid w:val="009B0BDB"/>
    <w:rsid w:val="009B158D"/>
    <w:rsid w:val="009B17EF"/>
    <w:rsid w:val="009B34E5"/>
    <w:rsid w:val="009B35BF"/>
    <w:rsid w:val="009B46FB"/>
    <w:rsid w:val="009B506C"/>
    <w:rsid w:val="009B57B9"/>
    <w:rsid w:val="009B59F6"/>
    <w:rsid w:val="009C0437"/>
    <w:rsid w:val="009C084B"/>
    <w:rsid w:val="009C0C0F"/>
    <w:rsid w:val="009C1BD8"/>
    <w:rsid w:val="009C1FA3"/>
    <w:rsid w:val="009C2DE6"/>
    <w:rsid w:val="009C3476"/>
    <w:rsid w:val="009C38E3"/>
    <w:rsid w:val="009C46F4"/>
    <w:rsid w:val="009C5669"/>
    <w:rsid w:val="009C57D9"/>
    <w:rsid w:val="009C596B"/>
    <w:rsid w:val="009C6806"/>
    <w:rsid w:val="009C7581"/>
    <w:rsid w:val="009C7FF6"/>
    <w:rsid w:val="009D0C05"/>
    <w:rsid w:val="009D1213"/>
    <w:rsid w:val="009D16AD"/>
    <w:rsid w:val="009D1B3F"/>
    <w:rsid w:val="009D1C42"/>
    <w:rsid w:val="009D2039"/>
    <w:rsid w:val="009D281D"/>
    <w:rsid w:val="009D3963"/>
    <w:rsid w:val="009D4009"/>
    <w:rsid w:val="009D4973"/>
    <w:rsid w:val="009D4B33"/>
    <w:rsid w:val="009D5465"/>
    <w:rsid w:val="009D5836"/>
    <w:rsid w:val="009D64E7"/>
    <w:rsid w:val="009D6DF0"/>
    <w:rsid w:val="009D6E65"/>
    <w:rsid w:val="009D74A2"/>
    <w:rsid w:val="009D7F31"/>
    <w:rsid w:val="009E0099"/>
    <w:rsid w:val="009E0E52"/>
    <w:rsid w:val="009E0EDD"/>
    <w:rsid w:val="009E198B"/>
    <w:rsid w:val="009E1A47"/>
    <w:rsid w:val="009E307E"/>
    <w:rsid w:val="009E3E4F"/>
    <w:rsid w:val="009E44DF"/>
    <w:rsid w:val="009E57FA"/>
    <w:rsid w:val="009E60A9"/>
    <w:rsid w:val="009E7159"/>
    <w:rsid w:val="009E7C26"/>
    <w:rsid w:val="009F08B0"/>
    <w:rsid w:val="009F0A39"/>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457D"/>
    <w:rsid w:val="00A0459F"/>
    <w:rsid w:val="00A0531F"/>
    <w:rsid w:val="00A05A9C"/>
    <w:rsid w:val="00A06AF0"/>
    <w:rsid w:val="00A074E0"/>
    <w:rsid w:val="00A07626"/>
    <w:rsid w:val="00A111D1"/>
    <w:rsid w:val="00A11C3A"/>
    <w:rsid w:val="00A11F40"/>
    <w:rsid w:val="00A121A5"/>
    <w:rsid w:val="00A127BB"/>
    <w:rsid w:val="00A128AB"/>
    <w:rsid w:val="00A13B61"/>
    <w:rsid w:val="00A13DB9"/>
    <w:rsid w:val="00A16338"/>
    <w:rsid w:val="00A16A29"/>
    <w:rsid w:val="00A16D62"/>
    <w:rsid w:val="00A16D80"/>
    <w:rsid w:val="00A215A4"/>
    <w:rsid w:val="00A216C0"/>
    <w:rsid w:val="00A2449B"/>
    <w:rsid w:val="00A24A33"/>
    <w:rsid w:val="00A24AC3"/>
    <w:rsid w:val="00A25983"/>
    <w:rsid w:val="00A25BB3"/>
    <w:rsid w:val="00A264F2"/>
    <w:rsid w:val="00A26F99"/>
    <w:rsid w:val="00A3077A"/>
    <w:rsid w:val="00A31D4E"/>
    <w:rsid w:val="00A32677"/>
    <w:rsid w:val="00A3379B"/>
    <w:rsid w:val="00A33BE7"/>
    <w:rsid w:val="00A341C7"/>
    <w:rsid w:val="00A35CB9"/>
    <w:rsid w:val="00A376DE"/>
    <w:rsid w:val="00A4040D"/>
    <w:rsid w:val="00A4136C"/>
    <w:rsid w:val="00A416E6"/>
    <w:rsid w:val="00A41C9E"/>
    <w:rsid w:val="00A41FE1"/>
    <w:rsid w:val="00A426D4"/>
    <w:rsid w:val="00A43B24"/>
    <w:rsid w:val="00A43BDE"/>
    <w:rsid w:val="00A44ED6"/>
    <w:rsid w:val="00A450F7"/>
    <w:rsid w:val="00A46FB3"/>
    <w:rsid w:val="00A47A4B"/>
    <w:rsid w:val="00A53414"/>
    <w:rsid w:val="00A538B6"/>
    <w:rsid w:val="00A53AC2"/>
    <w:rsid w:val="00A54223"/>
    <w:rsid w:val="00A542BB"/>
    <w:rsid w:val="00A547DE"/>
    <w:rsid w:val="00A54C60"/>
    <w:rsid w:val="00A551DC"/>
    <w:rsid w:val="00A55D2E"/>
    <w:rsid w:val="00A60A10"/>
    <w:rsid w:val="00A61855"/>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EC4"/>
    <w:rsid w:val="00A746F7"/>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6164"/>
    <w:rsid w:val="00A867EC"/>
    <w:rsid w:val="00A86AE2"/>
    <w:rsid w:val="00A86B01"/>
    <w:rsid w:val="00A86C62"/>
    <w:rsid w:val="00A87B93"/>
    <w:rsid w:val="00A87D04"/>
    <w:rsid w:val="00A926C0"/>
    <w:rsid w:val="00A928D3"/>
    <w:rsid w:val="00A92C48"/>
    <w:rsid w:val="00A931F6"/>
    <w:rsid w:val="00A93AAD"/>
    <w:rsid w:val="00A94D31"/>
    <w:rsid w:val="00A951E1"/>
    <w:rsid w:val="00A95714"/>
    <w:rsid w:val="00A957CF"/>
    <w:rsid w:val="00A960EA"/>
    <w:rsid w:val="00AA0CB3"/>
    <w:rsid w:val="00AA2EE8"/>
    <w:rsid w:val="00AA386E"/>
    <w:rsid w:val="00AA4CA7"/>
    <w:rsid w:val="00AA50DB"/>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1AF6"/>
    <w:rsid w:val="00AC22D5"/>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5813"/>
    <w:rsid w:val="00AF628F"/>
    <w:rsid w:val="00AF6E1D"/>
    <w:rsid w:val="00AF7FDB"/>
    <w:rsid w:val="00B0082C"/>
    <w:rsid w:val="00B009EF"/>
    <w:rsid w:val="00B00A54"/>
    <w:rsid w:val="00B017FA"/>
    <w:rsid w:val="00B01F00"/>
    <w:rsid w:val="00B044F2"/>
    <w:rsid w:val="00B04585"/>
    <w:rsid w:val="00B04950"/>
    <w:rsid w:val="00B052B8"/>
    <w:rsid w:val="00B062BF"/>
    <w:rsid w:val="00B1017E"/>
    <w:rsid w:val="00B10576"/>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A2A"/>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C9E"/>
    <w:rsid w:val="00B37093"/>
    <w:rsid w:val="00B377C4"/>
    <w:rsid w:val="00B37A45"/>
    <w:rsid w:val="00B37AF3"/>
    <w:rsid w:val="00B37F0F"/>
    <w:rsid w:val="00B42CFB"/>
    <w:rsid w:val="00B4395C"/>
    <w:rsid w:val="00B43BF2"/>
    <w:rsid w:val="00B43FCE"/>
    <w:rsid w:val="00B449C3"/>
    <w:rsid w:val="00B44CB8"/>
    <w:rsid w:val="00B45043"/>
    <w:rsid w:val="00B45505"/>
    <w:rsid w:val="00B47754"/>
    <w:rsid w:val="00B47A78"/>
    <w:rsid w:val="00B47CE0"/>
    <w:rsid w:val="00B5004A"/>
    <w:rsid w:val="00B5042C"/>
    <w:rsid w:val="00B50BEB"/>
    <w:rsid w:val="00B51FC6"/>
    <w:rsid w:val="00B5225E"/>
    <w:rsid w:val="00B52F80"/>
    <w:rsid w:val="00B54115"/>
    <w:rsid w:val="00B541CB"/>
    <w:rsid w:val="00B56CFA"/>
    <w:rsid w:val="00B57285"/>
    <w:rsid w:val="00B5741B"/>
    <w:rsid w:val="00B5742E"/>
    <w:rsid w:val="00B5767A"/>
    <w:rsid w:val="00B60ED1"/>
    <w:rsid w:val="00B61FBA"/>
    <w:rsid w:val="00B634B5"/>
    <w:rsid w:val="00B63B3F"/>
    <w:rsid w:val="00B63D2D"/>
    <w:rsid w:val="00B63F17"/>
    <w:rsid w:val="00B649EF"/>
    <w:rsid w:val="00B656BD"/>
    <w:rsid w:val="00B66365"/>
    <w:rsid w:val="00B672DD"/>
    <w:rsid w:val="00B67C26"/>
    <w:rsid w:val="00B67EF9"/>
    <w:rsid w:val="00B70815"/>
    <w:rsid w:val="00B716A3"/>
    <w:rsid w:val="00B729CD"/>
    <w:rsid w:val="00B72F75"/>
    <w:rsid w:val="00B730F0"/>
    <w:rsid w:val="00B74C48"/>
    <w:rsid w:val="00B74D37"/>
    <w:rsid w:val="00B75FA3"/>
    <w:rsid w:val="00B77C40"/>
    <w:rsid w:val="00B807F6"/>
    <w:rsid w:val="00B81556"/>
    <w:rsid w:val="00B8232B"/>
    <w:rsid w:val="00B82431"/>
    <w:rsid w:val="00B82972"/>
    <w:rsid w:val="00B829D1"/>
    <w:rsid w:val="00B8307A"/>
    <w:rsid w:val="00B8335A"/>
    <w:rsid w:val="00B83C96"/>
    <w:rsid w:val="00B8439C"/>
    <w:rsid w:val="00B844B9"/>
    <w:rsid w:val="00B854B8"/>
    <w:rsid w:val="00B85915"/>
    <w:rsid w:val="00B8615C"/>
    <w:rsid w:val="00B870E8"/>
    <w:rsid w:val="00B87DAB"/>
    <w:rsid w:val="00B87EDE"/>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A00F0"/>
    <w:rsid w:val="00BA11CC"/>
    <w:rsid w:val="00BA11EA"/>
    <w:rsid w:val="00BA26FF"/>
    <w:rsid w:val="00BA2888"/>
    <w:rsid w:val="00BA2CE0"/>
    <w:rsid w:val="00BA3CD5"/>
    <w:rsid w:val="00BA53CE"/>
    <w:rsid w:val="00BA602E"/>
    <w:rsid w:val="00BA69BC"/>
    <w:rsid w:val="00BA6FCF"/>
    <w:rsid w:val="00BA71EB"/>
    <w:rsid w:val="00BA77CE"/>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5D8F"/>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30BF"/>
    <w:rsid w:val="00BE3406"/>
    <w:rsid w:val="00BE3BBE"/>
    <w:rsid w:val="00BE40F2"/>
    <w:rsid w:val="00BE447E"/>
    <w:rsid w:val="00BE4B78"/>
    <w:rsid w:val="00BE5793"/>
    <w:rsid w:val="00BE6E4D"/>
    <w:rsid w:val="00BE7D70"/>
    <w:rsid w:val="00BF1B60"/>
    <w:rsid w:val="00BF1E9F"/>
    <w:rsid w:val="00BF220D"/>
    <w:rsid w:val="00BF26DA"/>
    <w:rsid w:val="00BF38A4"/>
    <w:rsid w:val="00BF3CCF"/>
    <w:rsid w:val="00BF3E5C"/>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71FC"/>
    <w:rsid w:val="00C075E1"/>
    <w:rsid w:val="00C07842"/>
    <w:rsid w:val="00C10095"/>
    <w:rsid w:val="00C116D7"/>
    <w:rsid w:val="00C11941"/>
    <w:rsid w:val="00C11A80"/>
    <w:rsid w:val="00C12F0F"/>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39DD"/>
    <w:rsid w:val="00C443BD"/>
    <w:rsid w:val="00C44BCA"/>
    <w:rsid w:val="00C451C5"/>
    <w:rsid w:val="00C457DD"/>
    <w:rsid w:val="00C46DA5"/>
    <w:rsid w:val="00C47977"/>
    <w:rsid w:val="00C47BC4"/>
    <w:rsid w:val="00C5000D"/>
    <w:rsid w:val="00C50CD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6BE"/>
    <w:rsid w:val="00C618A2"/>
    <w:rsid w:val="00C61D87"/>
    <w:rsid w:val="00C6265D"/>
    <w:rsid w:val="00C62959"/>
    <w:rsid w:val="00C62ACE"/>
    <w:rsid w:val="00C63784"/>
    <w:rsid w:val="00C64888"/>
    <w:rsid w:val="00C64D98"/>
    <w:rsid w:val="00C6731C"/>
    <w:rsid w:val="00C7091D"/>
    <w:rsid w:val="00C70ADA"/>
    <w:rsid w:val="00C7165D"/>
    <w:rsid w:val="00C71A66"/>
    <w:rsid w:val="00C733DC"/>
    <w:rsid w:val="00C7385F"/>
    <w:rsid w:val="00C747F1"/>
    <w:rsid w:val="00C7578D"/>
    <w:rsid w:val="00C76F5A"/>
    <w:rsid w:val="00C814B2"/>
    <w:rsid w:val="00C81531"/>
    <w:rsid w:val="00C82314"/>
    <w:rsid w:val="00C83057"/>
    <w:rsid w:val="00C83460"/>
    <w:rsid w:val="00C84FC9"/>
    <w:rsid w:val="00C85EB8"/>
    <w:rsid w:val="00C86522"/>
    <w:rsid w:val="00C86752"/>
    <w:rsid w:val="00C87F3A"/>
    <w:rsid w:val="00C903EB"/>
    <w:rsid w:val="00C90E2B"/>
    <w:rsid w:val="00C9161D"/>
    <w:rsid w:val="00C918E1"/>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0BE"/>
    <w:rsid w:val="00CB42F8"/>
    <w:rsid w:val="00CB6DAA"/>
    <w:rsid w:val="00CC0E9D"/>
    <w:rsid w:val="00CC175A"/>
    <w:rsid w:val="00CC29ED"/>
    <w:rsid w:val="00CC4105"/>
    <w:rsid w:val="00CC416C"/>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C0F"/>
    <w:rsid w:val="00CD6204"/>
    <w:rsid w:val="00CD7056"/>
    <w:rsid w:val="00CD7493"/>
    <w:rsid w:val="00CD7E7B"/>
    <w:rsid w:val="00CE0A04"/>
    <w:rsid w:val="00CE0E3B"/>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7FF"/>
    <w:rsid w:val="00CF1848"/>
    <w:rsid w:val="00CF1EFD"/>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236E"/>
    <w:rsid w:val="00D03B99"/>
    <w:rsid w:val="00D03F70"/>
    <w:rsid w:val="00D049AC"/>
    <w:rsid w:val="00D04D40"/>
    <w:rsid w:val="00D06044"/>
    <w:rsid w:val="00D063D5"/>
    <w:rsid w:val="00D06E46"/>
    <w:rsid w:val="00D079B1"/>
    <w:rsid w:val="00D1052F"/>
    <w:rsid w:val="00D1096F"/>
    <w:rsid w:val="00D109C9"/>
    <w:rsid w:val="00D10A17"/>
    <w:rsid w:val="00D110DB"/>
    <w:rsid w:val="00D1151B"/>
    <w:rsid w:val="00D11C25"/>
    <w:rsid w:val="00D12044"/>
    <w:rsid w:val="00D129CD"/>
    <w:rsid w:val="00D12BF8"/>
    <w:rsid w:val="00D133A9"/>
    <w:rsid w:val="00D13886"/>
    <w:rsid w:val="00D138A9"/>
    <w:rsid w:val="00D146FE"/>
    <w:rsid w:val="00D149FB"/>
    <w:rsid w:val="00D170D9"/>
    <w:rsid w:val="00D17AD4"/>
    <w:rsid w:val="00D2035A"/>
    <w:rsid w:val="00D20C6E"/>
    <w:rsid w:val="00D21314"/>
    <w:rsid w:val="00D219A2"/>
    <w:rsid w:val="00D21B5E"/>
    <w:rsid w:val="00D21E51"/>
    <w:rsid w:val="00D24C4F"/>
    <w:rsid w:val="00D24E1F"/>
    <w:rsid w:val="00D2526B"/>
    <w:rsid w:val="00D254B3"/>
    <w:rsid w:val="00D25AA5"/>
    <w:rsid w:val="00D25B5A"/>
    <w:rsid w:val="00D2603D"/>
    <w:rsid w:val="00D26294"/>
    <w:rsid w:val="00D27320"/>
    <w:rsid w:val="00D27409"/>
    <w:rsid w:val="00D279E1"/>
    <w:rsid w:val="00D27B22"/>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6612"/>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1C69"/>
    <w:rsid w:val="00DA26AB"/>
    <w:rsid w:val="00DA36E0"/>
    <w:rsid w:val="00DA4728"/>
    <w:rsid w:val="00DA4C51"/>
    <w:rsid w:val="00DA5420"/>
    <w:rsid w:val="00DA77F7"/>
    <w:rsid w:val="00DA7C07"/>
    <w:rsid w:val="00DA7F1A"/>
    <w:rsid w:val="00DB0121"/>
    <w:rsid w:val="00DB01EC"/>
    <w:rsid w:val="00DB0A2C"/>
    <w:rsid w:val="00DB0B31"/>
    <w:rsid w:val="00DB13F1"/>
    <w:rsid w:val="00DB28FD"/>
    <w:rsid w:val="00DB2FD6"/>
    <w:rsid w:val="00DB4F5B"/>
    <w:rsid w:val="00DB52A0"/>
    <w:rsid w:val="00DB57A4"/>
    <w:rsid w:val="00DB5A58"/>
    <w:rsid w:val="00DB5C36"/>
    <w:rsid w:val="00DB5E0F"/>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04C"/>
    <w:rsid w:val="00DD32BE"/>
    <w:rsid w:val="00DD6669"/>
    <w:rsid w:val="00DD7000"/>
    <w:rsid w:val="00DD7204"/>
    <w:rsid w:val="00DD7968"/>
    <w:rsid w:val="00DE093F"/>
    <w:rsid w:val="00DE0CBA"/>
    <w:rsid w:val="00DE126B"/>
    <w:rsid w:val="00DE157C"/>
    <w:rsid w:val="00DE2DF0"/>
    <w:rsid w:val="00DE3367"/>
    <w:rsid w:val="00DE35FD"/>
    <w:rsid w:val="00DE3695"/>
    <w:rsid w:val="00DE48F3"/>
    <w:rsid w:val="00DE4A8E"/>
    <w:rsid w:val="00DE5745"/>
    <w:rsid w:val="00DE5C38"/>
    <w:rsid w:val="00DE7623"/>
    <w:rsid w:val="00DE765C"/>
    <w:rsid w:val="00DE7BF8"/>
    <w:rsid w:val="00DE7D97"/>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238F"/>
    <w:rsid w:val="00E23635"/>
    <w:rsid w:val="00E23839"/>
    <w:rsid w:val="00E2461A"/>
    <w:rsid w:val="00E25417"/>
    <w:rsid w:val="00E259E5"/>
    <w:rsid w:val="00E25F26"/>
    <w:rsid w:val="00E262C1"/>
    <w:rsid w:val="00E27092"/>
    <w:rsid w:val="00E27101"/>
    <w:rsid w:val="00E30052"/>
    <w:rsid w:val="00E303AB"/>
    <w:rsid w:val="00E304F6"/>
    <w:rsid w:val="00E31B09"/>
    <w:rsid w:val="00E321D1"/>
    <w:rsid w:val="00E32857"/>
    <w:rsid w:val="00E32906"/>
    <w:rsid w:val="00E33553"/>
    <w:rsid w:val="00E3374F"/>
    <w:rsid w:val="00E337E6"/>
    <w:rsid w:val="00E33EC7"/>
    <w:rsid w:val="00E34F74"/>
    <w:rsid w:val="00E359B7"/>
    <w:rsid w:val="00E36AC7"/>
    <w:rsid w:val="00E37350"/>
    <w:rsid w:val="00E400CA"/>
    <w:rsid w:val="00E4092A"/>
    <w:rsid w:val="00E416FA"/>
    <w:rsid w:val="00E42694"/>
    <w:rsid w:val="00E42923"/>
    <w:rsid w:val="00E43879"/>
    <w:rsid w:val="00E444FD"/>
    <w:rsid w:val="00E44801"/>
    <w:rsid w:val="00E44F16"/>
    <w:rsid w:val="00E46426"/>
    <w:rsid w:val="00E46C19"/>
    <w:rsid w:val="00E47FDD"/>
    <w:rsid w:val="00E50280"/>
    <w:rsid w:val="00E509BF"/>
    <w:rsid w:val="00E51826"/>
    <w:rsid w:val="00E51FC3"/>
    <w:rsid w:val="00E522D1"/>
    <w:rsid w:val="00E52997"/>
    <w:rsid w:val="00E52D9B"/>
    <w:rsid w:val="00E52FC1"/>
    <w:rsid w:val="00E5314B"/>
    <w:rsid w:val="00E54680"/>
    <w:rsid w:val="00E54A26"/>
    <w:rsid w:val="00E54D11"/>
    <w:rsid w:val="00E55858"/>
    <w:rsid w:val="00E55AB5"/>
    <w:rsid w:val="00E55FC6"/>
    <w:rsid w:val="00E60807"/>
    <w:rsid w:val="00E61008"/>
    <w:rsid w:val="00E61A41"/>
    <w:rsid w:val="00E61B9A"/>
    <w:rsid w:val="00E62376"/>
    <w:rsid w:val="00E62A74"/>
    <w:rsid w:val="00E6323C"/>
    <w:rsid w:val="00E63A29"/>
    <w:rsid w:val="00E66235"/>
    <w:rsid w:val="00E6690F"/>
    <w:rsid w:val="00E675AF"/>
    <w:rsid w:val="00E67D0E"/>
    <w:rsid w:val="00E710D4"/>
    <w:rsid w:val="00E710EC"/>
    <w:rsid w:val="00E711CC"/>
    <w:rsid w:val="00E72147"/>
    <w:rsid w:val="00E72784"/>
    <w:rsid w:val="00E734CE"/>
    <w:rsid w:val="00E73B64"/>
    <w:rsid w:val="00E74833"/>
    <w:rsid w:val="00E77F56"/>
    <w:rsid w:val="00E80A85"/>
    <w:rsid w:val="00E83C24"/>
    <w:rsid w:val="00E853CC"/>
    <w:rsid w:val="00E87C64"/>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7BA"/>
    <w:rsid w:val="00EA6812"/>
    <w:rsid w:val="00EA6AB0"/>
    <w:rsid w:val="00EA6B7B"/>
    <w:rsid w:val="00EB0E73"/>
    <w:rsid w:val="00EB0F44"/>
    <w:rsid w:val="00EB1FD4"/>
    <w:rsid w:val="00EB27D5"/>
    <w:rsid w:val="00EB2A01"/>
    <w:rsid w:val="00EB2FFA"/>
    <w:rsid w:val="00EB38BE"/>
    <w:rsid w:val="00EB3CAD"/>
    <w:rsid w:val="00EB3E9C"/>
    <w:rsid w:val="00EB4221"/>
    <w:rsid w:val="00EB58D9"/>
    <w:rsid w:val="00EB59AA"/>
    <w:rsid w:val="00EB6313"/>
    <w:rsid w:val="00EB69FA"/>
    <w:rsid w:val="00EB6AA3"/>
    <w:rsid w:val="00EB79A2"/>
    <w:rsid w:val="00EC054B"/>
    <w:rsid w:val="00EC2045"/>
    <w:rsid w:val="00EC2BB0"/>
    <w:rsid w:val="00EC3690"/>
    <w:rsid w:val="00EC4F5C"/>
    <w:rsid w:val="00EC699A"/>
    <w:rsid w:val="00EC6ADB"/>
    <w:rsid w:val="00ED01CC"/>
    <w:rsid w:val="00ED05A2"/>
    <w:rsid w:val="00ED1C8B"/>
    <w:rsid w:val="00ED1D14"/>
    <w:rsid w:val="00ED296C"/>
    <w:rsid w:val="00ED2AC6"/>
    <w:rsid w:val="00ED32DF"/>
    <w:rsid w:val="00ED394D"/>
    <w:rsid w:val="00ED45DD"/>
    <w:rsid w:val="00ED6F2A"/>
    <w:rsid w:val="00ED71B9"/>
    <w:rsid w:val="00ED795E"/>
    <w:rsid w:val="00ED7D03"/>
    <w:rsid w:val="00EE0087"/>
    <w:rsid w:val="00EE082A"/>
    <w:rsid w:val="00EE08FF"/>
    <w:rsid w:val="00EE0B72"/>
    <w:rsid w:val="00EE0E17"/>
    <w:rsid w:val="00EE16C7"/>
    <w:rsid w:val="00EE1E17"/>
    <w:rsid w:val="00EE21A8"/>
    <w:rsid w:val="00EE2207"/>
    <w:rsid w:val="00EE278C"/>
    <w:rsid w:val="00EE2F7D"/>
    <w:rsid w:val="00EE3B81"/>
    <w:rsid w:val="00EE3F9E"/>
    <w:rsid w:val="00EE4B4C"/>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F0034F"/>
    <w:rsid w:val="00F026BD"/>
    <w:rsid w:val="00F03F01"/>
    <w:rsid w:val="00F0483A"/>
    <w:rsid w:val="00F0490F"/>
    <w:rsid w:val="00F049E0"/>
    <w:rsid w:val="00F04BBE"/>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16D98"/>
    <w:rsid w:val="00F208DB"/>
    <w:rsid w:val="00F20C0B"/>
    <w:rsid w:val="00F21249"/>
    <w:rsid w:val="00F21D30"/>
    <w:rsid w:val="00F225DC"/>
    <w:rsid w:val="00F22902"/>
    <w:rsid w:val="00F23305"/>
    <w:rsid w:val="00F24494"/>
    <w:rsid w:val="00F25136"/>
    <w:rsid w:val="00F268FE"/>
    <w:rsid w:val="00F271B2"/>
    <w:rsid w:val="00F275A1"/>
    <w:rsid w:val="00F279F2"/>
    <w:rsid w:val="00F30520"/>
    <w:rsid w:val="00F308BF"/>
    <w:rsid w:val="00F318D6"/>
    <w:rsid w:val="00F31D80"/>
    <w:rsid w:val="00F32452"/>
    <w:rsid w:val="00F3247D"/>
    <w:rsid w:val="00F326FF"/>
    <w:rsid w:val="00F3342B"/>
    <w:rsid w:val="00F34414"/>
    <w:rsid w:val="00F34F64"/>
    <w:rsid w:val="00F3569D"/>
    <w:rsid w:val="00F35D87"/>
    <w:rsid w:val="00F36093"/>
    <w:rsid w:val="00F3797B"/>
    <w:rsid w:val="00F37D7B"/>
    <w:rsid w:val="00F404EA"/>
    <w:rsid w:val="00F40DF4"/>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639D"/>
    <w:rsid w:val="00F574F8"/>
    <w:rsid w:val="00F57B1D"/>
    <w:rsid w:val="00F57B25"/>
    <w:rsid w:val="00F57C62"/>
    <w:rsid w:val="00F57F0E"/>
    <w:rsid w:val="00F60537"/>
    <w:rsid w:val="00F608B1"/>
    <w:rsid w:val="00F60B15"/>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517"/>
    <w:rsid w:val="00F73FDD"/>
    <w:rsid w:val="00F74368"/>
    <w:rsid w:val="00F756A1"/>
    <w:rsid w:val="00F75860"/>
    <w:rsid w:val="00F76319"/>
    <w:rsid w:val="00F778A2"/>
    <w:rsid w:val="00F809A1"/>
    <w:rsid w:val="00F80DFB"/>
    <w:rsid w:val="00F80F5A"/>
    <w:rsid w:val="00F8219E"/>
    <w:rsid w:val="00F8254B"/>
    <w:rsid w:val="00F83CDE"/>
    <w:rsid w:val="00F8430B"/>
    <w:rsid w:val="00F860EE"/>
    <w:rsid w:val="00F86412"/>
    <w:rsid w:val="00F86FB6"/>
    <w:rsid w:val="00F9006D"/>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663B"/>
    <w:rsid w:val="00FA673F"/>
    <w:rsid w:val="00FA69C7"/>
    <w:rsid w:val="00FA76B0"/>
    <w:rsid w:val="00FB0150"/>
    <w:rsid w:val="00FB022C"/>
    <w:rsid w:val="00FB05C6"/>
    <w:rsid w:val="00FB0BB3"/>
    <w:rsid w:val="00FB29A5"/>
    <w:rsid w:val="00FB3F8E"/>
    <w:rsid w:val="00FB6C26"/>
    <w:rsid w:val="00FB78B3"/>
    <w:rsid w:val="00FB7ECB"/>
    <w:rsid w:val="00FC0FED"/>
    <w:rsid w:val="00FC14D9"/>
    <w:rsid w:val="00FC1769"/>
    <w:rsid w:val="00FC31AA"/>
    <w:rsid w:val="00FC3938"/>
    <w:rsid w:val="00FC3E26"/>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38F2"/>
    <w:rsid w:val="00FD3C54"/>
    <w:rsid w:val="00FD43C7"/>
    <w:rsid w:val="00FD488B"/>
    <w:rsid w:val="00FD5A95"/>
    <w:rsid w:val="00FD713F"/>
    <w:rsid w:val="00FD781D"/>
    <w:rsid w:val="00FD7961"/>
    <w:rsid w:val="00FE0083"/>
    <w:rsid w:val="00FE0235"/>
    <w:rsid w:val="00FE03D6"/>
    <w:rsid w:val="00FE0DA5"/>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10A"/>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D65A390C-DFA4-4E35-98EA-167CC14A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宋体"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69"/>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5"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uments/CBD/SBSTTA/28/INF/4"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5" Type="http://schemas.openxmlformats.org/officeDocument/2006/relationships/hyperlink" Target="https://www.cbd.int/documents/CBD/SBSTTA/28/INF/4" TargetMode="External"/><Relationship Id="rId33" Type="http://schemas.openxmlformats.org/officeDocument/2006/relationships/hyperlink" Target="https://www.cbd.int/documents/CBD/SBSTTA/26/2"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8j/?m=sb8j-01" TargetMode="External"/><Relationship Id="rId32" Type="http://schemas.openxmlformats.org/officeDocument/2006/relationships/hyperlink" Target="https://www.cbd.int/documents/CBD/SBSTTA/26/2" TargetMode="External"/><Relationship Id="rId37" Type="http://schemas.openxmlformats.org/officeDocument/2006/relationships/footer" Target="footer2.xml"/><Relationship Id="rId40"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8j/?m=sb8j-01" TargetMode="External"/><Relationship Id="rId28" Type="http://schemas.openxmlformats.org/officeDocument/2006/relationships/hyperlink" Target="https://www.cbd.int/decisions/cop?m=cop-15"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STTA/28/INF/8/REV1"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A7550CD-AD64-4C60-B3DA-BE2E31C5C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14</TotalTime>
  <Pages>17</Pages>
  <Words>2815</Words>
  <Characters>16050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18828</CharactersWithSpaces>
  <SharedDoc>false</SharedDoc>
  <HLinks>
    <vt:vector size="216" baseType="variant">
      <vt:variant>
        <vt:i4>3866680</vt:i4>
      </vt:variant>
      <vt:variant>
        <vt:i4>72</vt:i4>
      </vt:variant>
      <vt:variant>
        <vt:i4>0</vt:i4>
      </vt:variant>
      <vt:variant>
        <vt:i4>5</vt:i4>
      </vt:variant>
      <vt:variant>
        <vt:lpwstr>https://www.cbd.int/documents/CBD/SBI/6/INF/14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8061038</vt:i4>
      </vt:variant>
      <vt:variant>
        <vt:i4>48</vt:i4>
      </vt:variant>
      <vt:variant>
        <vt:i4>0</vt:i4>
      </vt:variant>
      <vt:variant>
        <vt:i4>5</vt:i4>
      </vt:variant>
      <vt:variant>
        <vt:lpwstr>https://www.cbd.int/decisions/cop?m=cop-15</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3604512</vt:i4>
      </vt:variant>
      <vt:variant>
        <vt:i4>42</vt:i4>
      </vt:variant>
      <vt:variant>
        <vt:i4>0</vt:i4>
      </vt:variant>
      <vt:variant>
        <vt:i4>5</vt:i4>
      </vt:variant>
      <vt:variant>
        <vt:lpwstr>https://www.cbd.int/recommendations/sb8j/?m=sb8j-01</vt:lpwstr>
      </vt:variant>
      <vt:variant>
        <vt:lpwstr/>
      </vt:variant>
      <vt:variant>
        <vt:i4>4128894</vt:i4>
      </vt:variant>
      <vt:variant>
        <vt:i4>39</vt:i4>
      </vt:variant>
      <vt:variant>
        <vt:i4>0</vt:i4>
      </vt:variant>
      <vt:variant>
        <vt:i4>5</vt:i4>
      </vt:variant>
      <vt:variant>
        <vt:lpwstr>https://www.cbd.int/documents/CBD/SBSTTA/28/2/ADD2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6553653</vt:i4>
      </vt:variant>
      <vt:variant>
        <vt:i4>33</vt:i4>
      </vt:variant>
      <vt:variant>
        <vt:i4>0</vt:i4>
      </vt:variant>
      <vt:variant>
        <vt:i4>5</vt:i4>
      </vt:variant>
      <vt:variant>
        <vt:lpwstr>https://www.cbd.int/notifications/2026-051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5111814</vt:i4>
      </vt:variant>
      <vt:variant>
        <vt:i4>24</vt:i4>
      </vt:variant>
      <vt:variant>
        <vt:i4>0</vt:i4>
      </vt:variant>
      <vt:variant>
        <vt:i4>5</vt:i4>
      </vt:variant>
      <vt:variant>
        <vt:lpwstr>https://www.cbd.int/documents/CBD/SBI/6/4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3604512</vt:i4>
      </vt:variant>
      <vt:variant>
        <vt:i4>18</vt:i4>
      </vt:variant>
      <vt:variant>
        <vt:i4>0</vt:i4>
      </vt:variant>
      <vt:variant>
        <vt:i4>5</vt:i4>
      </vt:variant>
      <vt:variant>
        <vt:lpwstr>https://www.cbd.int/recommendations/sb8j/?m=sb8j-01</vt:lpwstr>
      </vt:variant>
      <vt:variant>
        <vt:lpwstr/>
      </vt:variant>
      <vt:variant>
        <vt:i4>3473440</vt:i4>
      </vt:variant>
      <vt:variant>
        <vt:i4>15</vt:i4>
      </vt:variant>
      <vt:variant>
        <vt:i4>0</vt:i4>
      </vt:variant>
      <vt:variant>
        <vt:i4>5</vt:i4>
      </vt:variant>
      <vt:variant>
        <vt:lpwstr>https://www.cbd.int/recommendations/sbstta/?m=sbstta-27</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6422580</vt:i4>
      </vt:variant>
      <vt:variant>
        <vt:i4>6</vt:i4>
      </vt:variant>
      <vt:variant>
        <vt:i4>0</vt:i4>
      </vt:variant>
      <vt:variant>
        <vt:i4>5</vt:i4>
      </vt:variant>
      <vt:variant>
        <vt:lpwstr>https://www.cbd.int/notifications/2026-047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3604512</vt:i4>
      </vt:variant>
      <vt:variant>
        <vt:i4>15</vt:i4>
      </vt:variant>
      <vt:variant>
        <vt:i4>0</vt:i4>
      </vt:variant>
      <vt:variant>
        <vt:i4>5</vt:i4>
      </vt:variant>
      <vt:variant>
        <vt:lpwstr>https://www.cbd.int/recommendations/sb8j/?m=sb8j-01</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983049</vt:i4>
      </vt:variant>
      <vt:variant>
        <vt:i4>9</vt:i4>
      </vt:variant>
      <vt:variant>
        <vt:i4>0</vt:i4>
      </vt:variant>
      <vt:variant>
        <vt:i4>5</vt:i4>
      </vt:variant>
      <vt:variant>
        <vt:lpwstr>https://www.cbd.int/documents/CBD/SBI/6/INF/6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CBD/SBI/7/L.10</dc:subject>
  <dc:creator>Secretariat of the Convention on Biological Diversity</dc:creator>
  <cp:keywords>Convention on Biological Diversity</cp:keywords>
  <dc:description/>
  <cp:lastModifiedBy>Steve Pei</cp:lastModifiedBy>
  <cp:revision>7</cp:revision>
  <cp:lastPrinted>2026-06-17T18:32:00Z</cp:lastPrinted>
  <dcterms:created xsi:type="dcterms:W3CDTF">2026-08-12T08:39:00Z</dcterms:created>
  <dcterms:modified xsi:type="dcterms:W3CDTF">2026-08-12T08:57:00Z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