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9" w:type="dxa"/>
        <w:tblInd w:w="-284" w:type="dxa"/>
        <w:tblBorders>
          <w:bottom w:val="single" w:sz="30" w:space="0" w:color="000000"/>
        </w:tblBorders>
        <w:tblLayout w:type="fixed"/>
        <w:tblLook w:val="0000" w:firstRow="0" w:lastRow="0" w:firstColumn="0" w:lastColumn="0" w:noHBand="0" w:noVBand="0"/>
      </w:tblPr>
      <w:tblGrid>
        <w:gridCol w:w="1412"/>
        <w:gridCol w:w="1389"/>
        <w:gridCol w:w="7548"/>
      </w:tblGrid>
      <w:tr w:rsidR="001A00F5" w:rsidRPr="00575A30" w:rsidTr="00BD0CA8">
        <w:tblPrEx>
          <w:tblCellMar>
            <w:top w:w="0" w:type="dxa"/>
            <w:bottom w:w="0" w:type="dxa"/>
          </w:tblCellMar>
        </w:tblPrEx>
        <w:tc>
          <w:tcPr>
            <w:tcW w:w="1412" w:type="dxa"/>
            <w:tcBorders>
              <w:bottom w:val="single" w:sz="12" w:space="0" w:color="000000"/>
            </w:tcBorders>
          </w:tcPr>
          <w:p w:rsidR="001A00F5" w:rsidRPr="00575A30" w:rsidRDefault="001A00F5" w:rsidP="00134AF2">
            <w:pPr>
              <w:pStyle w:val="Para1"/>
              <w:numPr>
                <w:ilvl w:val="0"/>
                <w:numId w:val="0"/>
              </w:numPr>
              <w:spacing w:before="0"/>
              <w:rPr>
                <w:noProof/>
                <w:snapToGrid/>
                <w:szCs w:val="24"/>
                <w:lang w:val="fr-FR"/>
              </w:rPr>
            </w:pPr>
            <w:bookmarkStart w:id="0" w:name="_GoBack"/>
            <w:bookmarkEnd w:id="0"/>
            <w:r w:rsidRPr="00575A30">
              <w:rPr>
                <w:noProof/>
                <w:snapToGrid/>
                <w:szCs w:val="24"/>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15pt;margin-top:5.45pt;width:39pt;height:45.75pt;z-index:251658240;mso-position-vertical-relative:page" o:allowoverlap="f">
                  <v:imagedata r:id="rId8" o:title=""/>
                  <w10:wrap type="square" anchory="page"/>
                  <w10:anchorlock/>
                </v:shape>
              </w:pict>
            </w:r>
          </w:p>
        </w:tc>
        <w:tc>
          <w:tcPr>
            <w:tcW w:w="1389" w:type="dxa"/>
            <w:tcBorders>
              <w:bottom w:val="single" w:sz="12" w:space="0" w:color="000000"/>
            </w:tcBorders>
          </w:tcPr>
          <w:p w:rsidR="001A00F5" w:rsidRPr="00575A30" w:rsidRDefault="001A00F5" w:rsidP="00134AF2">
            <w:pPr>
              <w:spacing w:after="120"/>
              <w:rPr>
                <w:lang w:val="fr-FR"/>
              </w:rPr>
            </w:pPr>
            <w:r w:rsidRPr="00575A30">
              <w:rPr>
                <w:noProof/>
                <w:sz w:val="20"/>
                <w:lang w:val="fr-FR"/>
              </w:rPr>
              <w:pict>
                <v:shape id="_x0000_s1026" type="#_x0000_t75" style="position:absolute;left:0;text-align:left;margin-left:-2.05pt;margin-top:2.6pt;width:64.8pt;height:45.9pt;z-index:251657216;mso-position-horizontal-relative:text;mso-position-vertical-relative:page" o:allowoverlap="f" fillcolor="window">
                  <v:imagedata r:id="rId9" o:title="" cropleft="2944f" cropright="2944f"/>
                  <w10:wrap type="square" anchory="page"/>
                  <w10:anchorlock/>
                </v:shape>
              </w:pict>
            </w:r>
          </w:p>
        </w:tc>
        <w:tc>
          <w:tcPr>
            <w:tcW w:w="7548" w:type="dxa"/>
            <w:tcBorders>
              <w:bottom w:val="single" w:sz="12" w:space="0" w:color="000000"/>
            </w:tcBorders>
          </w:tcPr>
          <w:p w:rsidR="001A00F5" w:rsidRPr="00575A30" w:rsidRDefault="001A00F5" w:rsidP="00134AF2">
            <w:pPr>
              <w:spacing w:after="120"/>
              <w:jc w:val="right"/>
              <w:rPr>
                <w:rFonts w:ascii="Univers" w:hAnsi="Univers"/>
                <w:b/>
                <w:sz w:val="32"/>
                <w:lang w:val="fr-FR"/>
              </w:rPr>
            </w:pPr>
            <w:r w:rsidRPr="00575A30">
              <w:rPr>
                <w:rFonts w:ascii="Univers" w:hAnsi="Univers"/>
                <w:b/>
                <w:sz w:val="32"/>
                <w:lang w:val="fr-FR"/>
              </w:rPr>
              <w:t>CBD</w:t>
            </w:r>
          </w:p>
          <w:p w:rsidR="001A00F5" w:rsidRPr="00575A30" w:rsidRDefault="001A00F5" w:rsidP="00134AF2">
            <w:pPr>
              <w:spacing w:after="120"/>
              <w:ind w:firstLine="720"/>
              <w:jc w:val="left"/>
              <w:rPr>
                <w:rFonts w:ascii="Univers" w:hAnsi="Univers"/>
                <w:b/>
                <w:color w:val="FF0000"/>
                <w:sz w:val="32"/>
                <w:lang w:val="fr-FR"/>
              </w:rPr>
            </w:pPr>
          </w:p>
        </w:tc>
      </w:tr>
    </w:tbl>
    <w:p w:rsidR="00BD0CA8" w:rsidRDefault="00BD0CA8" w:rsidP="00134AF2">
      <w:pPr>
        <w:rPr>
          <w:lang w:val="fr-FR"/>
        </w:rPr>
        <w:sectPr w:rsidR="00BD0CA8" w:rsidSect="00C80D58">
          <w:headerReference w:type="even" r:id="rId10"/>
          <w:headerReference w:type="default" r:id="rId11"/>
          <w:type w:val="continuous"/>
          <w:pgSz w:w="12240" w:h="15840" w:code="1"/>
          <w:pgMar w:top="1021" w:right="1440" w:bottom="851" w:left="1440" w:header="454" w:footer="720" w:gutter="0"/>
          <w:cols w:space="720"/>
          <w:titlePg/>
          <w:docGrid w:linePitch="299"/>
        </w:sectPr>
      </w:pPr>
    </w:p>
    <w:p w:rsidR="00BD0CA8" w:rsidRDefault="00BD0CA8" w:rsidP="00134AF2">
      <w:pPr>
        <w:rPr>
          <w:lang w:val="fr-FR"/>
        </w:rPr>
        <w:sectPr w:rsidR="00BD0CA8" w:rsidSect="00C80D58">
          <w:type w:val="continuous"/>
          <w:pgSz w:w="12240" w:h="15840" w:code="1"/>
          <w:pgMar w:top="1021" w:right="1440" w:bottom="851" w:left="1440" w:header="454" w:footer="720" w:gutter="0"/>
          <w:cols w:space="720"/>
          <w:titlePg/>
          <w:docGrid w:linePitch="299"/>
        </w:sectPr>
      </w:pPr>
    </w:p>
    <w:tbl>
      <w:tblPr>
        <w:tblW w:w="10349" w:type="dxa"/>
        <w:tblInd w:w="-284" w:type="dxa"/>
        <w:tblBorders>
          <w:bottom w:val="single" w:sz="36" w:space="0" w:color="000000"/>
        </w:tblBorders>
        <w:tblLayout w:type="fixed"/>
        <w:tblLook w:val="0000" w:firstRow="0" w:lastRow="0" w:firstColumn="0" w:lastColumn="0" w:noHBand="0" w:noVBand="0"/>
      </w:tblPr>
      <w:tblGrid>
        <w:gridCol w:w="4794"/>
        <w:gridCol w:w="1100"/>
        <w:gridCol w:w="4455"/>
      </w:tblGrid>
      <w:tr w:rsidR="001A00F5" w:rsidRPr="00575A30" w:rsidTr="00BD0CA8">
        <w:tblPrEx>
          <w:tblCellMar>
            <w:top w:w="0" w:type="dxa"/>
            <w:bottom w:w="0" w:type="dxa"/>
          </w:tblCellMar>
        </w:tblPrEx>
        <w:trPr>
          <w:trHeight w:val="1693"/>
        </w:trPr>
        <w:tc>
          <w:tcPr>
            <w:tcW w:w="4794" w:type="dxa"/>
            <w:tcBorders>
              <w:top w:val="nil"/>
              <w:bottom w:val="single" w:sz="36" w:space="0" w:color="000000"/>
            </w:tcBorders>
          </w:tcPr>
          <w:p w:rsidR="001A00F5" w:rsidRPr="00575A30" w:rsidRDefault="001A00F5" w:rsidP="00134AF2">
            <w:pPr>
              <w:rPr>
                <w:lang w:val="fr-FR"/>
              </w:rPr>
            </w:pPr>
          </w:p>
          <w:p w:rsidR="001A00F5" w:rsidRPr="00575A30" w:rsidRDefault="00176EA6" w:rsidP="00134AF2">
            <w:pPr>
              <w:rPr>
                <w:lang w:val="fr-FR"/>
              </w:rPr>
            </w:pPr>
            <w:r w:rsidRPr="00575A30">
              <w:rPr>
                <w:bCs/>
                <w:noProof/>
                <w:szCs w:val="22"/>
                <w:lang w:val="fr-FR"/>
              </w:rPr>
              <w:pict>
                <v:shape id="_x0000_i1025" type="#_x0000_t75" style="width:225pt;height:84.75pt">
                  <v:imagedata r:id="rId12" o:title="CBD_logo_fr-CMYK-black [Converted]"/>
                </v:shape>
              </w:pict>
            </w:r>
          </w:p>
          <w:p w:rsidR="001A00F5" w:rsidRPr="00575A30" w:rsidRDefault="001A00F5" w:rsidP="00134AF2">
            <w:pPr>
              <w:rPr>
                <w:lang w:val="fr-FR"/>
              </w:rPr>
            </w:pPr>
          </w:p>
        </w:tc>
        <w:tc>
          <w:tcPr>
            <w:tcW w:w="1100" w:type="dxa"/>
            <w:tcBorders>
              <w:top w:val="nil"/>
              <w:bottom w:val="single" w:sz="36" w:space="0" w:color="000000"/>
            </w:tcBorders>
          </w:tcPr>
          <w:p w:rsidR="001A00F5" w:rsidRPr="00575A30" w:rsidRDefault="001A00F5" w:rsidP="00134AF2">
            <w:pPr>
              <w:pStyle w:val="Header"/>
              <w:tabs>
                <w:tab w:val="clear" w:pos="4320"/>
                <w:tab w:val="clear" w:pos="8640"/>
              </w:tabs>
              <w:rPr>
                <w:b/>
                <w:szCs w:val="32"/>
                <w:lang w:val="fr-FR"/>
              </w:rPr>
            </w:pPr>
          </w:p>
        </w:tc>
        <w:tc>
          <w:tcPr>
            <w:tcW w:w="4455" w:type="dxa"/>
            <w:tcBorders>
              <w:top w:val="nil"/>
              <w:bottom w:val="single" w:sz="36" w:space="0" w:color="000000"/>
            </w:tcBorders>
          </w:tcPr>
          <w:p w:rsidR="00176EA6" w:rsidRPr="00575A30" w:rsidRDefault="00176EA6" w:rsidP="00504E72">
            <w:pPr>
              <w:ind w:left="519"/>
              <w:rPr>
                <w:noProof/>
                <w:lang w:val="fr-FR"/>
              </w:rPr>
            </w:pPr>
            <w:r w:rsidRPr="00575A30">
              <w:rPr>
                <w:noProof/>
                <w:lang w:val="fr-FR"/>
              </w:rPr>
              <w:t>Distr.</w:t>
            </w:r>
          </w:p>
          <w:p w:rsidR="001A00F5" w:rsidRPr="00575A30" w:rsidRDefault="00176EA6" w:rsidP="00504E72">
            <w:pPr>
              <w:ind w:left="519"/>
              <w:rPr>
                <w:lang w:val="fr-FR"/>
              </w:rPr>
            </w:pPr>
            <w:r w:rsidRPr="00575A30">
              <w:rPr>
                <w:noProof/>
                <w:lang w:val="fr-FR"/>
              </w:rPr>
              <w:t>GÉNÉRALE</w:t>
            </w:r>
          </w:p>
          <w:p w:rsidR="001A00F5" w:rsidRPr="00575A30" w:rsidRDefault="001A00F5" w:rsidP="00504E72">
            <w:pPr>
              <w:ind w:left="519"/>
              <w:rPr>
                <w:lang w:val="fr-FR"/>
              </w:rPr>
            </w:pPr>
          </w:p>
          <w:p w:rsidR="001A00F5" w:rsidRPr="0047361C" w:rsidRDefault="0047361C" w:rsidP="00504E72">
            <w:pPr>
              <w:ind w:left="519"/>
              <w:rPr>
                <w:lang w:val="fr-CA"/>
              </w:rPr>
            </w:pPr>
            <w:r w:rsidRPr="0047361C">
              <w:rPr>
                <w:lang w:val="fr-CA"/>
              </w:rPr>
              <w:t>CBD/SBI/2/2/Add.</w:t>
            </w:r>
            <w:r w:rsidR="002A7A96" w:rsidRPr="0047361C">
              <w:rPr>
                <w:lang w:val="fr-CA"/>
              </w:rPr>
              <w:t>1</w:t>
            </w:r>
          </w:p>
          <w:p w:rsidR="001A00F5" w:rsidRPr="00575A30" w:rsidRDefault="0047361C" w:rsidP="00504E72">
            <w:pPr>
              <w:ind w:left="519"/>
              <w:rPr>
                <w:lang w:val="fr-FR"/>
              </w:rPr>
            </w:pPr>
            <w:r>
              <w:rPr>
                <w:lang w:val="fr-FR"/>
              </w:rPr>
              <w:t>16 mars 2018</w:t>
            </w:r>
          </w:p>
          <w:p w:rsidR="001A00F5" w:rsidRPr="00575A30" w:rsidRDefault="001A00F5" w:rsidP="00504E72">
            <w:pPr>
              <w:ind w:left="519"/>
              <w:rPr>
                <w:lang w:val="fr-FR"/>
              </w:rPr>
            </w:pPr>
          </w:p>
          <w:p w:rsidR="00176EA6" w:rsidRPr="00575A30" w:rsidRDefault="00176EA6" w:rsidP="00504E72">
            <w:pPr>
              <w:ind w:left="519"/>
              <w:rPr>
                <w:noProof/>
                <w:lang w:val="fr-FR"/>
              </w:rPr>
            </w:pPr>
            <w:r w:rsidRPr="00575A30">
              <w:rPr>
                <w:noProof/>
                <w:lang w:val="fr-FR"/>
              </w:rPr>
              <w:t>FRANÇAIS</w:t>
            </w:r>
          </w:p>
          <w:p w:rsidR="001A00F5" w:rsidRPr="00575A30" w:rsidRDefault="00176EA6" w:rsidP="00504E72">
            <w:pPr>
              <w:ind w:left="519"/>
              <w:rPr>
                <w:b/>
                <w:bCs/>
                <w:color w:val="FF0000"/>
                <w:u w:val="single"/>
                <w:lang w:val="fr-FR"/>
              </w:rPr>
            </w:pPr>
            <w:r w:rsidRPr="00575A30">
              <w:rPr>
                <w:noProof/>
                <w:lang w:val="fr-FR"/>
              </w:rPr>
              <w:t>ORIGINAL : ANGLAIS</w:t>
            </w:r>
          </w:p>
        </w:tc>
      </w:tr>
    </w:tbl>
    <w:p w:rsidR="001A00F5" w:rsidRPr="00575A30" w:rsidRDefault="00F07056" w:rsidP="00F07056">
      <w:pPr>
        <w:pStyle w:val="Cornernotation"/>
        <w:ind w:left="360" w:right="4398" w:hanging="360"/>
        <w:rPr>
          <w:lang w:val="fr-FR"/>
        </w:rPr>
      </w:pPr>
      <w:r>
        <w:rPr>
          <w:lang w:val="fr-FR"/>
        </w:rPr>
        <w:t>ORGANE SUBSIDIAIRE CHARGÉ DE   L’APPLICATION</w:t>
      </w:r>
    </w:p>
    <w:p w:rsidR="00961198" w:rsidRPr="00575A30" w:rsidRDefault="00F07056" w:rsidP="00CD2077">
      <w:pPr>
        <w:tabs>
          <w:tab w:val="left" w:pos="5954"/>
        </w:tabs>
        <w:autoSpaceDE w:val="0"/>
        <w:autoSpaceDN w:val="0"/>
        <w:adjustRightInd w:val="0"/>
        <w:ind w:right="3406"/>
        <w:jc w:val="left"/>
        <w:rPr>
          <w:szCs w:val="22"/>
          <w:lang w:val="fr-FR"/>
        </w:rPr>
      </w:pPr>
      <w:r>
        <w:rPr>
          <w:szCs w:val="22"/>
          <w:lang w:val="fr-FR"/>
        </w:rPr>
        <w:t>Deuxième</w:t>
      </w:r>
      <w:r w:rsidR="00FB30DE" w:rsidRPr="00575A30">
        <w:rPr>
          <w:szCs w:val="22"/>
          <w:lang w:val="fr-FR"/>
        </w:rPr>
        <w:t xml:space="preserve"> </w:t>
      </w:r>
      <w:r w:rsidR="00961198" w:rsidRPr="00575A30">
        <w:rPr>
          <w:szCs w:val="22"/>
          <w:lang w:val="fr-FR"/>
        </w:rPr>
        <w:t>réunion</w:t>
      </w:r>
    </w:p>
    <w:p w:rsidR="001A00F5" w:rsidRPr="00575A30" w:rsidRDefault="00F07056" w:rsidP="00CD2077">
      <w:pPr>
        <w:spacing w:line="276" w:lineRule="auto"/>
        <w:rPr>
          <w:szCs w:val="22"/>
          <w:lang w:val="fr-FR"/>
        </w:rPr>
      </w:pPr>
      <w:r>
        <w:rPr>
          <w:szCs w:val="22"/>
          <w:lang w:val="fr-FR"/>
        </w:rPr>
        <w:t>Montréal, Canada, 9-13 juillet 2018</w:t>
      </w:r>
    </w:p>
    <w:p w:rsidR="001A00F5" w:rsidRPr="00575A30" w:rsidRDefault="00961198" w:rsidP="00CD2077">
      <w:pPr>
        <w:spacing w:line="276" w:lineRule="auto"/>
        <w:rPr>
          <w:szCs w:val="22"/>
          <w:lang w:val="fr-FR"/>
        </w:rPr>
      </w:pPr>
      <w:r w:rsidRPr="00575A30">
        <w:rPr>
          <w:szCs w:val="22"/>
          <w:lang w:val="fr-FR"/>
        </w:rPr>
        <w:t>Point </w:t>
      </w:r>
      <w:r w:rsidR="00F07056">
        <w:rPr>
          <w:szCs w:val="22"/>
          <w:lang w:val="fr-FR"/>
        </w:rPr>
        <w:t>3</w:t>
      </w:r>
      <w:r w:rsidR="00FB30DE" w:rsidRPr="00575A30">
        <w:rPr>
          <w:szCs w:val="22"/>
          <w:lang w:val="fr-FR"/>
        </w:rPr>
        <w:t xml:space="preserve"> </w:t>
      </w:r>
      <w:r w:rsidRPr="00575A30">
        <w:rPr>
          <w:szCs w:val="22"/>
          <w:lang w:val="fr-FR"/>
        </w:rPr>
        <w:t>de l’ordre du jour provisoire</w:t>
      </w:r>
      <w:r w:rsidR="0091456F">
        <w:rPr>
          <w:rStyle w:val="FootnoteReference"/>
          <w:lang w:val="fr-FR"/>
        </w:rPr>
        <w:footnoteReference w:customMarkFollows="1" w:id="1"/>
        <w:t>*</w:t>
      </w:r>
    </w:p>
    <w:p w:rsidR="001A00F5" w:rsidRPr="00575A30" w:rsidRDefault="00F862B7" w:rsidP="00713813">
      <w:pPr>
        <w:pStyle w:val="Heading2"/>
        <w:rPr>
          <w:i w:val="0"/>
          <w:caps/>
          <w:lang w:val="fr-FR"/>
        </w:rPr>
      </w:pPr>
      <w:r w:rsidRPr="00575A30">
        <w:rPr>
          <w:i w:val="0"/>
          <w:caps/>
          <w:lang w:val="fr-FR"/>
        </w:rPr>
        <w:t>MISE à JOUR CONCERNANT L</w:t>
      </w:r>
      <w:r w:rsidR="00EB4E0B" w:rsidRPr="00575A30">
        <w:rPr>
          <w:i w:val="0"/>
          <w:caps/>
          <w:lang w:val="fr-FR"/>
        </w:rPr>
        <w:t>es</w:t>
      </w:r>
      <w:r w:rsidR="00713813" w:rsidRPr="00575A30">
        <w:rPr>
          <w:i w:val="0"/>
          <w:caps/>
          <w:lang w:val="fr-FR"/>
        </w:rPr>
        <w:t xml:space="preserve"> progrès réalisés dans la révision/mise à jour et la mise en œuvre des stratégies et plans d’action nationaux pour la biodiversité, y compris des objectifs nationaux</w:t>
      </w:r>
    </w:p>
    <w:p w:rsidR="001A00F5" w:rsidRPr="00575A30" w:rsidRDefault="001A00F5" w:rsidP="00497B62">
      <w:pPr>
        <w:pStyle w:val="Heading2"/>
        <w:rPr>
          <w:lang w:val="fr-FR"/>
        </w:rPr>
      </w:pPr>
      <w:r w:rsidRPr="00575A30">
        <w:rPr>
          <w:b w:val="0"/>
          <w:lang w:val="fr-FR"/>
        </w:rPr>
        <w:t xml:space="preserve">Note </w:t>
      </w:r>
      <w:r w:rsidR="00497B62" w:rsidRPr="00575A30">
        <w:rPr>
          <w:b w:val="0"/>
          <w:lang w:val="fr-FR"/>
        </w:rPr>
        <w:t>du Secrétaire exécutif</w:t>
      </w:r>
    </w:p>
    <w:p w:rsidR="00790BFA" w:rsidRPr="00575A30" w:rsidRDefault="008C535F" w:rsidP="00790BFA">
      <w:pPr>
        <w:pStyle w:val="Heading1"/>
        <w:tabs>
          <w:tab w:val="clear" w:pos="720"/>
        </w:tabs>
        <w:spacing w:before="120"/>
        <w:rPr>
          <w:lang w:val="fr-FR"/>
        </w:rPr>
      </w:pPr>
      <w:r w:rsidRPr="00575A30">
        <w:rPr>
          <w:lang w:val="fr-FR"/>
        </w:rPr>
        <w:t>I.</w:t>
      </w:r>
      <w:r w:rsidR="00790BFA" w:rsidRPr="00575A30">
        <w:rPr>
          <w:lang w:val="fr-FR"/>
        </w:rPr>
        <w:tab/>
        <w:t>Introduction</w:t>
      </w:r>
      <w:r w:rsidR="00092DF4" w:rsidRPr="00575A30">
        <w:rPr>
          <w:lang w:val="fr-FR"/>
        </w:rPr>
        <w:t xml:space="preserve"> </w:t>
      </w:r>
    </w:p>
    <w:p w:rsidR="009601BA" w:rsidRPr="00575A30" w:rsidRDefault="001776D8" w:rsidP="00F36F85">
      <w:pPr>
        <w:numPr>
          <w:ilvl w:val="0"/>
          <w:numId w:val="11"/>
        </w:numPr>
        <w:tabs>
          <w:tab w:val="clear" w:pos="540"/>
          <w:tab w:val="num" w:pos="709"/>
        </w:tabs>
        <w:spacing w:before="120" w:after="120"/>
        <w:ind w:left="0" w:firstLine="0"/>
        <w:rPr>
          <w:lang w:val="fr-FR"/>
        </w:rPr>
      </w:pPr>
      <w:r w:rsidRPr="00575A30">
        <w:rPr>
          <w:lang w:val="fr-FR"/>
        </w:rPr>
        <w:t xml:space="preserve">Les stratégies et plans d’action nationaux pour la biodiversité (SPANB) </w:t>
      </w:r>
      <w:r w:rsidR="008C535F" w:rsidRPr="00575A30">
        <w:rPr>
          <w:lang w:val="fr-FR"/>
        </w:rPr>
        <w:t>constituent</w:t>
      </w:r>
      <w:r w:rsidRPr="00575A30">
        <w:rPr>
          <w:lang w:val="fr-FR"/>
        </w:rPr>
        <w:t xml:space="preserve"> le principal outil de planification </w:t>
      </w:r>
      <w:r w:rsidR="00516D7A" w:rsidRPr="00575A30">
        <w:rPr>
          <w:lang w:val="fr-FR"/>
        </w:rPr>
        <w:t xml:space="preserve">de </w:t>
      </w:r>
      <w:r w:rsidR="00B43FE4" w:rsidRPr="00575A30">
        <w:rPr>
          <w:lang w:val="fr-FR"/>
        </w:rPr>
        <w:t>la mise en œuvre de</w:t>
      </w:r>
      <w:r w:rsidRPr="00575A30">
        <w:rPr>
          <w:lang w:val="fr-FR"/>
        </w:rPr>
        <w:t xml:space="preserve"> la Convention au niveau national. L’article 6 de la Convention sur la diversité biologique </w:t>
      </w:r>
      <w:r w:rsidR="00B43FE4" w:rsidRPr="00575A30">
        <w:rPr>
          <w:lang w:val="fr-FR"/>
        </w:rPr>
        <w:t xml:space="preserve">dispose </w:t>
      </w:r>
      <w:r w:rsidRPr="00575A30">
        <w:rPr>
          <w:lang w:val="fr-FR"/>
        </w:rPr>
        <w:t>que « chacune des Parties contractantes, en fonction des conditions et moyens qui lui sont propres, élabore des stratégies, plans ou programmes nationaux tendant à assurer la conservation et l’utilisation durable de la diversité biologique ou adapte à cette fin ses stratégies, plans ou programmes existants qui tiendront compte, entre autres, des mesures énoncées dans la présente Convention qui la concernent </w:t>
      </w:r>
      <w:r w:rsidR="008C535F" w:rsidRPr="00575A30">
        <w:rPr>
          <w:lang w:val="fr-FR"/>
        </w:rPr>
        <w:t xml:space="preserve">». </w:t>
      </w:r>
      <w:r w:rsidR="00F513CB">
        <w:rPr>
          <w:lang w:val="fr-FR"/>
        </w:rPr>
        <w:t>Presque toutes les</w:t>
      </w:r>
      <w:r w:rsidR="008C535F" w:rsidRPr="00575A30">
        <w:rPr>
          <w:lang w:val="fr-FR"/>
        </w:rPr>
        <w:t xml:space="preserve"> Parties (9</w:t>
      </w:r>
      <w:r w:rsidR="00F513CB">
        <w:rPr>
          <w:lang w:val="fr-FR"/>
        </w:rPr>
        <w:t>7 p. cent</w:t>
      </w:r>
      <w:r w:rsidRPr="00575A30">
        <w:rPr>
          <w:lang w:val="fr-FR"/>
        </w:rPr>
        <w:t>) ont élaboré au moins un</w:t>
      </w:r>
      <w:r w:rsidR="00EB4E0B" w:rsidRPr="00575A30">
        <w:rPr>
          <w:lang w:val="fr-FR"/>
        </w:rPr>
        <w:t>e stratégie et un plan d'action nationaux pour la biodiversité</w:t>
      </w:r>
      <w:r w:rsidR="00F513CB">
        <w:rPr>
          <w:lang w:val="fr-FR"/>
        </w:rPr>
        <w:t xml:space="preserve"> depuis qu’elles sont devenues P</w:t>
      </w:r>
      <w:r w:rsidRPr="00575A30">
        <w:rPr>
          <w:lang w:val="fr-FR"/>
        </w:rPr>
        <w:t>arties.</w:t>
      </w:r>
    </w:p>
    <w:p w:rsidR="00215547" w:rsidRPr="00575A30" w:rsidRDefault="001776D8" w:rsidP="00F36F85">
      <w:pPr>
        <w:numPr>
          <w:ilvl w:val="0"/>
          <w:numId w:val="11"/>
        </w:numPr>
        <w:tabs>
          <w:tab w:val="clear" w:pos="540"/>
          <w:tab w:val="num" w:pos="709"/>
        </w:tabs>
        <w:spacing w:before="120" w:after="120"/>
        <w:ind w:left="0" w:firstLine="0"/>
        <w:rPr>
          <w:lang w:val="fr-FR"/>
        </w:rPr>
      </w:pPr>
      <w:r w:rsidRPr="00575A30">
        <w:rPr>
          <w:lang w:val="fr-FR"/>
        </w:rPr>
        <w:t xml:space="preserve">Dans la </w:t>
      </w:r>
      <w:hyperlink r:id="rId13" w:history="1">
        <w:r w:rsidRPr="0091456F">
          <w:rPr>
            <w:rStyle w:val="Hyperlink"/>
            <w:lang w:val="fr-FR"/>
          </w:rPr>
          <w:t>décision </w:t>
        </w:r>
        <w:r w:rsidR="00215547" w:rsidRPr="0091456F">
          <w:rPr>
            <w:rStyle w:val="Hyperlink"/>
            <w:lang w:val="fr-FR"/>
          </w:rPr>
          <w:t>X/2</w:t>
        </w:r>
      </w:hyperlink>
      <w:r w:rsidR="00215547" w:rsidRPr="00575A30">
        <w:rPr>
          <w:lang w:val="fr-FR"/>
        </w:rPr>
        <w:t>,</w:t>
      </w:r>
      <w:r w:rsidRPr="00575A30">
        <w:rPr>
          <w:lang w:val="fr-FR"/>
        </w:rPr>
        <w:t xml:space="preserve"> la Conférence des Parties</w:t>
      </w:r>
      <w:r w:rsidR="00AF7680" w:rsidRPr="00575A30">
        <w:rPr>
          <w:lang w:val="fr-FR"/>
        </w:rPr>
        <w:t xml:space="preserve"> a</w:t>
      </w:r>
      <w:r w:rsidRPr="00575A30">
        <w:rPr>
          <w:lang w:val="fr-FR"/>
        </w:rPr>
        <w:t xml:space="preserve"> exhort</w:t>
      </w:r>
      <w:r w:rsidR="00AF7680" w:rsidRPr="00575A30">
        <w:rPr>
          <w:lang w:val="fr-FR"/>
        </w:rPr>
        <w:t>é</w:t>
      </w:r>
      <w:r w:rsidRPr="00575A30">
        <w:rPr>
          <w:lang w:val="fr-FR"/>
        </w:rPr>
        <w:t xml:space="preserve"> les Parties </w:t>
      </w:r>
      <w:r w:rsidR="00B6253A" w:rsidRPr="00575A30">
        <w:rPr>
          <w:lang w:val="fr-FR"/>
        </w:rPr>
        <w:t xml:space="preserve">à </w:t>
      </w:r>
      <w:r w:rsidR="001E042B" w:rsidRPr="00575A30">
        <w:rPr>
          <w:lang w:val="fr-FR"/>
        </w:rPr>
        <w:t xml:space="preserve">examiner, réviser et mettre à jour, </w:t>
      </w:r>
      <w:r w:rsidR="00EB4E0B" w:rsidRPr="00575A30">
        <w:rPr>
          <w:lang w:val="fr-FR"/>
        </w:rPr>
        <w:t>selon le cas</w:t>
      </w:r>
      <w:r w:rsidR="001E042B" w:rsidRPr="00575A30">
        <w:rPr>
          <w:lang w:val="fr-FR"/>
        </w:rPr>
        <w:t>, leur</w:t>
      </w:r>
      <w:r w:rsidR="00EB4E0B" w:rsidRPr="00575A30">
        <w:rPr>
          <w:lang w:val="fr-FR"/>
        </w:rPr>
        <w:t xml:space="preserve"> </w:t>
      </w:r>
      <w:r w:rsidR="00514B30" w:rsidRPr="00575A30">
        <w:rPr>
          <w:lang w:val="fr-FR"/>
        </w:rPr>
        <w:t>s</w:t>
      </w:r>
      <w:r w:rsidR="00EB4E0B" w:rsidRPr="00575A30">
        <w:rPr>
          <w:lang w:val="fr-FR"/>
        </w:rPr>
        <w:t>tratégie et leur plan d'action nationaux pour la biodiversité</w:t>
      </w:r>
      <w:r w:rsidR="001E042B" w:rsidRPr="00575A30">
        <w:rPr>
          <w:lang w:val="fr-FR"/>
        </w:rPr>
        <w:t xml:space="preserve"> </w:t>
      </w:r>
      <w:r w:rsidR="00514B30" w:rsidRPr="00575A30">
        <w:rPr>
          <w:lang w:val="fr-FR"/>
        </w:rPr>
        <w:t xml:space="preserve">conformément au </w:t>
      </w:r>
      <w:r w:rsidR="001E042B" w:rsidRPr="00575A30">
        <w:rPr>
          <w:lang w:val="fr-FR"/>
        </w:rPr>
        <w:t xml:space="preserve">Plan stratégique 2011-2020 pour la diversité biologique. L’objectif 17 d’Aichi </w:t>
      </w:r>
      <w:r w:rsidR="00076F51" w:rsidRPr="00575A30">
        <w:rPr>
          <w:lang w:val="fr-FR"/>
        </w:rPr>
        <w:t xml:space="preserve">relatif à </w:t>
      </w:r>
      <w:r w:rsidR="001E042B" w:rsidRPr="00575A30">
        <w:rPr>
          <w:lang w:val="fr-FR"/>
        </w:rPr>
        <w:t>la biodiversité</w:t>
      </w:r>
      <w:r w:rsidR="00EB4E0B" w:rsidRPr="00575A30">
        <w:rPr>
          <w:lang w:val="fr-FR"/>
        </w:rPr>
        <w:t>, qui devait être atteint en 2015,</w:t>
      </w:r>
      <w:r w:rsidR="00862F46" w:rsidRPr="00575A30">
        <w:rPr>
          <w:lang w:val="fr-FR"/>
        </w:rPr>
        <w:t xml:space="preserve"> </w:t>
      </w:r>
      <w:r w:rsidR="002A7A96" w:rsidRPr="00575A30">
        <w:rPr>
          <w:lang w:val="fr-FR"/>
        </w:rPr>
        <w:t xml:space="preserve">invite </w:t>
      </w:r>
      <w:r w:rsidR="001E042B" w:rsidRPr="00575A30">
        <w:rPr>
          <w:lang w:val="fr-FR"/>
        </w:rPr>
        <w:t>les Parties à élaborer et adopter en tant qu’instr</w:t>
      </w:r>
      <w:r w:rsidR="008C535F" w:rsidRPr="00575A30">
        <w:rPr>
          <w:lang w:val="fr-FR"/>
        </w:rPr>
        <w:t>uments de politique générale</w:t>
      </w:r>
      <w:r w:rsidR="00B6253A" w:rsidRPr="00575A30">
        <w:rPr>
          <w:lang w:val="fr-FR"/>
        </w:rPr>
        <w:t xml:space="preserve"> </w:t>
      </w:r>
      <w:r w:rsidR="00862F46" w:rsidRPr="00575A30">
        <w:rPr>
          <w:lang w:val="fr-FR"/>
        </w:rPr>
        <w:t xml:space="preserve">une stratégie et un plan d'action nationaux efficaces, participatifs et actualisés </w:t>
      </w:r>
      <w:r w:rsidR="00B6253A" w:rsidRPr="00575A30">
        <w:rPr>
          <w:lang w:val="fr-FR"/>
        </w:rPr>
        <w:t>et</w:t>
      </w:r>
      <w:r w:rsidR="001E042B" w:rsidRPr="00575A30">
        <w:rPr>
          <w:lang w:val="fr-FR"/>
        </w:rPr>
        <w:t xml:space="preserve"> </w:t>
      </w:r>
      <w:r w:rsidR="00FC1E3C" w:rsidRPr="00575A30">
        <w:rPr>
          <w:lang w:val="fr-FR"/>
        </w:rPr>
        <w:t xml:space="preserve">à </w:t>
      </w:r>
      <w:r w:rsidR="00516D7A" w:rsidRPr="00575A30">
        <w:rPr>
          <w:lang w:val="fr-FR"/>
        </w:rPr>
        <w:t xml:space="preserve">entreprendre de </w:t>
      </w:r>
      <w:r w:rsidR="00862F46" w:rsidRPr="00575A30">
        <w:rPr>
          <w:lang w:val="fr-FR"/>
        </w:rPr>
        <w:t xml:space="preserve">les </w:t>
      </w:r>
      <w:r w:rsidR="001E042B" w:rsidRPr="00575A30">
        <w:rPr>
          <w:lang w:val="fr-FR"/>
        </w:rPr>
        <w:t>mettre en œuvre</w:t>
      </w:r>
      <w:r w:rsidR="00F513CB">
        <w:rPr>
          <w:lang w:val="fr-FR"/>
        </w:rPr>
        <w:t xml:space="preserve"> d’ici à 2015</w:t>
      </w:r>
      <w:r w:rsidR="001E042B" w:rsidRPr="00575A30">
        <w:rPr>
          <w:lang w:val="fr-FR"/>
        </w:rPr>
        <w:t xml:space="preserve">. Les Parties se sont également engagées à établir des objectifs nationaux, en </w:t>
      </w:r>
      <w:r w:rsidR="00B6253A" w:rsidRPr="00575A30">
        <w:rPr>
          <w:lang w:val="fr-FR"/>
        </w:rPr>
        <w:t>utilisant le</w:t>
      </w:r>
      <w:r w:rsidR="001E042B" w:rsidRPr="00575A30">
        <w:rPr>
          <w:lang w:val="fr-FR"/>
        </w:rPr>
        <w:t xml:space="preserve"> Plan stratégique </w:t>
      </w:r>
      <w:r w:rsidR="00862F46" w:rsidRPr="00575A30">
        <w:rPr>
          <w:lang w:val="fr-FR"/>
        </w:rPr>
        <w:t xml:space="preserve">2011-2020 pour la diversité biologique </w:t>
      </w:r>
      <w:r w:rsidR="00B6253A" w:rsidRPr="00575A30">
        <w:rPr>
          <w:lang w:val="fr-FR"/>
        </w:rPr>
        <w:t xml:space="preserve">et </w:t>
      </w:r>
      <w:r w:rsidR="001E042B" w:rsidRPr="00575A30">
        <w:rPr>
          <w:lang w:val="fr-FR"/>
        </w:rPr>
        <w:t xml:space="preserve">ses </w:t>
      </w:r>
      <w:r w:rsidR="00514B30" w:rsidRPr="00575A30">
        <w:rPr>
          <w:lang w:val="fr-FR"/>
        </w:rPr>
        <w:t>o</w:t>
      </w:r>
      <w:r w:rsidR="001E042B" w:rsidRPr="00575A30">
        <w:rPr>
          <w:lang w:val="fr-FR"/>
        </w:rPr>
        <w:t xml:space="preserve">bjectifs d’Aichi </w:t>
      </w:r>
      <w:r w:rsidR="00514B30" w:rsidRPr="00575A30">
        <w:rPr>
          <w:lang w:val="fr-FR"/>
        </w:rPr>
        <w:t xml:space="preserve">relatifs à </w:t>
      </w:r>
      <w:r w:rsidR="001E042B" w:rsidRPr="00575A30">
        <w:rPr>
          <w:lang w:val="fr-FR"/>
        </w:rPr>
        <w:t>la biodiversité</w:t>
      </w:r>
      <w:r w:rsidR="00B6253A" w:rsidRPr="00575A30">
        <w:rPr>
          <w:lang w:val="fr-FR"/>
        </w:rPr>
        <w:t xml:space="preserve"> comme cadre flexible.</w:t>
      </w:r>
    </w:p>
    <w:p w:rsidR="00790BFA" w:rsidRPr="00575A30" w:rsidRDefault="007A0C08" w:rsidP="00F36F85">
      <w:pPr>
        <w:numPr>
          <w:ilvl w:val="0"/>
          <w:numId w:val="11"/>
        </w:numPr>
        <w:tabs>
          <w:tab w:val="clear" w:pos="540"/>
          <w:tab w:val="num" w:pos="709"/>
        </w:tabs>
        <w:spacing w:before="120" w:after="120"/>
        <w:ind w:left="0" w:firstLine="0"/>
        <w:rPr>
          <w:lang w:val="fr-FR"/>
        </w:rPr>
      </w:pPr>
      <w:r w:rsidRPr="00575A30">
        <w:rPr>
          <w:lang w:val="fr-FR"/>
        </w:rPr>
        <w:t xml:space="preserve">Dans la </w:t>
      </w:r>
      <w:hyperlink r:id="rId14" w:history="1">
        <w:r w:rsidRPr="00DA32D2">
          <w:rPr>
            <w:rStyle w:val="Hyperlink"/>
            <w:lang w:val="fr-FR"/>
          </w:rPr>
          <w:t>décision </w:t>
        </w:r>
        <w:r w:rsidR="00790BFA" w:rsidRPr="00DA32D2">
          <w:rPr>
            <w:rStyle w:val="Hyperlink"/>
            <w:lang w:val="fr-FR"/>
          </w:rPr>
          <w:t>XI/2</w:t>
        </w:r>
      </w:hyperlink>
      <w:r w:rsidR="00790BFA" w:rsidRPr="00575A30">
        <w:rPr>
          <w:lang w:val="fr-FR"/>
        </w:rPr>
        <w:t>,</w:t>
      </w:r>
      <w:r w:rsidRPr="00575A30">
        <w:rPr>
          <w:lang w:val="fr-FR"/>
        </w:rPr>
        <w:t xml:space="preserve"> la Conférence des Parties</w:t>
      </w:r>
      <w:r w:rsidR="00A55085" w:rsidRPr="00575A30">
        <w:rPr>
          <w:lang w:val="fr-FR"/>
        </w:rPr>
        <w:t xml:space="preserve"> a</w:t>
      </w:r>
      <w:r w:rsidRPr="00575A30">
        <w:rPr>
          <w:lang w:val="fr-FR"/>
        </w:rPr>
        <w:t xml:space="preserve"> </w:t>
      </w:r>
      <w:r w:rsidRPr="00575A30">
        <w:rPr>
          <w:iCs/>
          <w:lang w:val="fr-FR"/>
        </w:rPr>
        <w:t>pr</w:t>
      </w:r>
      <w:r w:rsidR="00A55085" w:rsidRPr="00575A30">
        <w:rPr>
          <w:iCs/>
          <w:lang w:val="fr-FR"/>
        </w:rPr>
        <w:t>ié</w:t>
      </w:r>
      <w:r w:rsidRPr="00575A30">
        <w:rPr>
          <w:iCs/>
          <w:lang w:val="fr-FR"/>
        </w:rPr>
        <w:t xml:space="preserve"> instamment</w:t>
      </w:r>
      <w:r w:rsidRPr="00575A30">
        <w:rPr>
          <w:lang w:val="fr-FR"/>
        </w:rPr>
        <w:t xml:space="preserve"> les Parties et les autres gouvernements qui ne l’</w:t>
      </w:r>
      <w:r w:rsidR="00F14C5A" w:rsidRPr="00575A30">
        <w:rPr>
          <w:lang w:val="fr-FR"/>
        </w:rPr>
        <w:t>avaient</w:t>
      </w:r>
      <w:r w:rsidRPr="00575A30">
        <w:rPr>
          <w:lang w:val="fr-FR"/>
        </w:rPr>
        <w:t xml:space="preserve"> pas encore fait d’examiner et, </w:t>
      </w:r>
      <w:r w:rsidR="00F14C5A" w:rsidRPr="00575A30">
        <w:rPr>
          <w:lang w:val="fr-FR"/>
        </w:rPr>
        <w:t xml:space="preserve">selon </w:t>
      </w:r>
      <w:r w:rsidR="00076F51" w:rsidRPr="00575A30">
        <w:rPr>
          <w:lang w:val="fr-FR"/>
        </w:rPr>
        <w:t>le cas</w:t>
      </w:r>
      <w:r w:rsidRPr="00575A30">
        <w:rPr>
          <w:lang w:val="fr-FR"/>
        </w:rPr>
        <w:t xml:space="preserve">, de réviser ou de mettre à jour leurs </w:t>
      </w:r>
      <w:r w:rsidR="00460930" w:rsidRPr="00575A30">
        <w:rPr>
          <w:lang w:val="fr-FR"/>
        </w:rPr>
        <w:t>SPANB conform</w:t>
      </w:r>
      <w:r w:rsidR="00F14C5A" w:rsidRPr="00575A30">
        <w:rPr>
          <w:lang w:val="fr-FR"/>
        </w:rPr>
        <w:t xml:space="preserve">ément au </w:t>
      </w:r>
      <w:r w:rsidR="00460930" w:rsidRPr="00575A30">
        <w:rPr>
          <w:lang w:val="fr-FR"/>
        </w:rPr>
        <w:t>Plan stratégique 2011-2020 pour la diversité biologique</w:t>
      </w:r>
      <w:r w:rsidRPr="00575A30">
        <w:rPr>
          <w:lang w:val="fr-FR"/>
        </w:rPr>
        <w:t xml:space="preserve">, </w:t>
      </w:r>
      <w:r w:rsidR="00F14C5A" w:rsidRPr="00575A30">
        <w:rPr>
          <w:lang w:val="fr-FR"/>
        </w:rPr>
        <w:t xml:space="preserve">notamment </w:t>
      </w:r>
      <w:r w:rsidRPr="00575A30">
        <w:rPr>
          <w:lang w:val="fr-FR"/>
        </w:rPr>
        <w:t>les plans nationaux rela</w:t>
      </w:r>
      <w:r w:rsidR="00460930" w:rsidRPr="00575A30">
        <w:rPr>
          <w:lang w:val="fr-FR"/>
        </w:rPr>
        <w:t xml:space="preserve">tifs à la diversité biologique </w:t>
      </w:r>
      <w:r w:rsidRPr="00575A30">
        <w:rPr>
          <w:lang w:val="fr-FR"/>
        </w:rPr>
        <w:t xml:space="preserve">et de faire rapport sur cette question à </w:t>
      </w:r>
      <w:r w:rsidR="00076F51" w:rsidRPr="00575A30">
        <w:rPr>
          <w:lang w:val="fr-FR"/>
        </w:rPr>
        <w:t xml:space="preserve">la douzième réunion de </w:t>
      </w:r>
      <w:r w:rsidRPr="00575A30">
        <w:rPr>
          <w:lang w:val="fr-FR"/>
        </w:rPr>
        <w:t>la Conférence des Parties.</w:t>
      </w:r>
    </w:p>
    <w:p w:rsidR="00D8185D" w:rsidRPr="00575A30" w:rsidRDefault="00F513CB" w:rsidP="00F36F85">
      <w:pPr>
        <w:numPr>
          <w:ilvl w:val="0"/>
          <w:numId w:val="11"/>
        </w:numPr>
        <w:tabs>
          <w:tab w:val="clear" w:pos="540"/>
          <w:tab w:val="num" w:pos="709"/>
        </w:tabs>
        <w:spacing w:before="120" w:after="120"/>
        <w:ind w:left="0" w:firstLine="0"/>
        <w:rPr>
          <w:lang w:val="fr-FR"/>
        </w:rPr>
      </w:pPr>
      <w:r>
        <w:rPr>
          <w:lang w:val="fr-FR"/>
        </w:rPr>
        <w:t>Dans</w:t>
      </w:r>
      <w:r w:rsidR="00F14C5A" w:rsidRPr="00575A30">
        <w:rPr>
          <w:lang w:val="fr-FR"/>
        </w:rPr>
        <w:t xml:space="preserve"> </w:t>
      </w:r>
      <w:r w:rsidR="00B5675D" w:rsidRPr="00575A30">
        <w:rPr>
          <w:lang w:val="fr-FR"/>
        </w:rPr>
        <w:t xml:space="preserve">sa </w:t>
      </w:r>
      <w:hyperlink r:id="rId15" w:history="1">
        <w:r w:rsidR="00B5675D" w:rsidRPr="00E11FAF">
          <w:rPr>
            <w:rStyle w:val="Hyperlink"/>
            <w:lang w:val="fr-FR"/>
          </w:rPr>
          <w:t>décision </w:t>
        </w:r>
        <w:r w:rsidR="00790BFA" w:rsidRPr="00E11FAF">
          <w:rPr>
            <w:rStyle w:val="Hyperlink"/>
            <w:lang w:val="fr-FR"/>
          </w:rPr>
          <w:t>XII/2</w:t>
        </w:r>
      </w:hyperlink>
      <w:r w:rsidR="00790BFA" w:rsidRPr="00575A30">
        <w:rPr>
          <w:lang w:val="fr-FR"/>
        </w:rPr>
        <w:t>,</w:t>
      </w:r>
      <w:r w:rsidR="00B5675D" w:rsidRPr="00575A30">
        <w:rPr>
          <w:lang w:val="fr-FR"/>
        </w:rPr>
        <w:t xml:space="preserve"> </w:t>
      </w:r>
      <w:r w:rsidR="00A86285" w:rsidRPr="00575A30">
        <w:rPr>
          <w:lang w:val="fr-FR"/>
        </w:rPr>
        <w:t>la Conférence des Parties</w:t>
      </w:r>
      <w:r w:rsidR="00F14C5A" w:rsidRPr="00575A30">
        <w:rPr>
          <w:lang w:val="fr-FR"/>
        </w:rPr>
        <w:t xml:space="preserve"> a</w:t>
      </w:r>
      <w:r w:rsidR="00A86285" w:rsidRPr="00575A30">
        <w:rPr>
          <w:lang w:val="fr-FR"/>
        </w:rPr>
        <w:t xml:space="preserve"> </w:t>
      </w:r>
      <w:r w:rsidR="00B5675D" w:rsidRPr="00575A30">
        <w:rPr>
          <w:iCs/>
          <w:lang w:val="fr-FR"/>
        </w:rPr>
        <w:t>félicit</w:t>
      </w:r>
      <w:r w:rsidR="00F14C5A" w:rsidRPr="00575A30">
        <w:rPr>
          <w:iCs/>
          <w:lang w:val="fr-FR"/>
        </w:rPr>
        <w:t>é</w:t>
      </w:r>
      <w:r w:rsidR="00B5675D" w:rsidRPr="00575A30">
        <w:rPr>
          <w:lang w:val="fr-FR"/>
        </w:rPr>
        <w:t xml:space="preserve"> les </w:t>
      </w:r>
      <w:r w:rsidR="00F14C5A" w:rsidRPr="00575A30">
        <w:rPr>
          <w:lang w:val="fr-FR"/>
        </w:rPr>
        <w:t xml:space="preserve">pays </w:t>
      </w:r>
      <w:r w:rsidR="00B5675D" w:rsidRPr="00575A30">
        <w:rPr>
          <w:lang w:val="fr-FR"/>
        </w:rPr>
        <w:t xml:space="preserve">qui </w:t>
      </w:r>
      <w:r w:rsidR="00F14C5A" w:rsidRPr="00575A30">
        <w:rPr>
          <w:lang w:val="fr-FR"/>
        </w:rPr>
        <w:t xml:space="preserve">avaient </w:t>
      </w:r>
      <w:r w:rsidR="00B5675D" w:rsidRPr="00575A30">
        <w:rPr>
          <w:lang w:val="fr-FR"/>
        </w:rPr>
        <w:t xml:space="preserve">examiné et, selon </w:t>
      </w:r>
      <w:r w:rsidR="00076F51" w:rsidRPr="00575A30">
        <w:rPr>
          <w:lang w:val="fr-FR"/>
        </w:rPr>
        <w:t>le cas</w:t>
      </w:r>
      <w:r w:rsidR="00B5675D" w:rsidRPr="00575A30">
        <w:rPr>
          <w:lang w:val="fr-FR"/>
        </w:rPr>
        <w:t xml:space="preserve">, actualisé et révisé leurs </w:t>
      </w:r>
      <w:r w:rsidR="00B23E08" w:rsidRPr="00575A30">
        <w:rPr>
          <w:lang w:val="fr-FR"/>
        </w:rPr>
        <w:t xml:space="preserve">SPANB </w:t>
      </w:r>
      <w:r w:rsidR="00F14C5A" w:rsidRPr="00575A30">
        <w:rPr>
          <w:lang w:val="fr-FR"/>
        </w:rPr>
        <w:t xml:space="preserve">conformément au </w:t>
      </w:r>
      <w:r w:rsidR="00B5675D" w:rsidRPr="00575A30">
        <w:rPr>
          <w:lang w:val="fr-FR"/>
        </w:rPr>
        <w:t>Plan stratégique 2011</w:t>
      </w:r>
      <w:r w:rsidR="00516D7A" w:rsidRPr="00575A30">
        <w:rPr>
          <w:lang w:val="fr-FR"/>
        </w:rPr>
        <w:t>-</w:t>
      </w:r>
      <w:r w:rsidR="00B5675D" w:rsidRPr="00575A30">
        <w:rPr>
          <w:lang w:val="fr-FR"/>
        </w:rPr>
        <w:t xml:space="preserve">2020 pour la diversité </w:t>
      </w:r>
      <w:r w:rsidR="00B5675D" w:rsidRPr="00575A30">
        <w:rPr>
          <w:lang w:val="fr-FR"/>
        </w:rPr>
        <w:lastRenderedPageBreak/>
        <w:t xml:space="preserve">biologique, </w:t>
      </w:r>
      <w:r w:rsidR="00B23E08" w:rsidRPr="00575A30">
        <w:rPr>
          <w:lang w:val="fr-FR"/>
        </w:rPr>
        <w:t xml:space="preserve">adopté des indicateurs pertinents </w:t>
      </w:r>
      <w:r w:rsidR="00B5675D" w:rsidRPr="00575A30">
        <w:rPr>
          <w:lang w:val="fr-FR"/>
        </w:rPr>
        <w:t xml:space="preserve">et </w:t>
      </w:r>
      <w:r w:rsidR="00076F51" w:rsidRPr="00575A30">
        <w:rPr>
          <w:lang w:val="fr-FR"/>
        </w:rPr>
        <w:t>présenté</w:t>
      </w:r>
      <w:r w:rsidR="00F14C5A" w:rsidRPr="00575A30">
        <w:rPr>
          <w:lang w:val="fr-FR"/>
        </w:rPr>
        <w:t xml:space="preserve"> </w:t>
      </w:r>
      <w:r w:rsidR="00B5675D" w:rsidRPr="00575A30">
        <w:rPr>
          <w:lang w:val="fr-FR"/>
        </w:rPr>
        <w:t>leur cinquième rapport nationa</w:t>
      </w:r>
      <w:r w:rsidR="00F14C5A" w:rsidRPr="00575A30">
        <w:rPr>
          <w:lang w:val="fr-FR"/>
        </w:rPr>
        <w:t>l</w:t>
      </w:r>
      <w:r w:rsidR="00B5675D" w:rsidRPr="00575A30">
        <w:rPr>
          <w:lang w:val="fr-FR"/>
        </w:rPr>
        <w:t>.</w:t>
      </w:r>
      <w:r w:rsidR="00B5675D" w:rsidRPr="00575A30">
        <w:rPr>
          <w:i/>
          <w:lang w:val="fr-FR"/>
        </w:rPr>
        <w:t xml:space="preserve"> </w:t>
      </w:r>
      <w:r w:rsidR="00B90A5E" w:rsidRPr="00575A30">
        <w:rPr>
          <w:iCs/>
          <w:lang w:val="fr-FR"/>
        </w:rPr>
        <w:t>E</w:t>
      </w:r>
      <w:r w:rsidR="00F14C5A" w:rsidRPr="00575A30">
        <w:rPr>
          <w:iCs/>
          <w:lang w:val="fr-FR"/>
        </w:rPr>
        <w:t xml:space="preserve">lle a </w:t>
      </w:r>
      <w:r w:rsidR="00B5675D" w:rsidRPr="00575A30">
        <w:rPr>
          <w:iCs/>
          <w:lang w:val="fr-FR"/>
        </w:rPr>
        <w:t xml:space="preserve">également </w:t>
      </w:r>
      <w:r w:rsidR="00076F51" w:rsidRPr="00575A30">
        <w:rPr>
          <w:iCs/>
          <w:lang w:val="fr-FR"/>
        </w:rPr>
        <w:t>exhorté</w:t>
      </w:r>
      <w:r w:rsidR="00B5675D" w:rsidRPr="00575A30">
        <w:rPr>
          <w:lang w:val="fr-FR"/>
        </w:rPr>
        <w:t xml:space="preserve"> les </w:t>
      </w:r>
      <w:r w:rsidR="00076F51" w:rsidRPr="00575A30">
        <w:rPr>
          <w:lang w:val="fr-FR"/>
        </w:rPr>
        <w:t xml:space="preserve">pays </w:t>
      </w:r>
      <w:r w:rsidR="00B5675D" w:rsidRPr="00575A30">
        <w:rPr>
          <w:lang w:val="fr-FR"/>
        </w:rPr>
        <w:t xml:space="preserve">qui ne </w:t>
      </w:r>
      <w:r w:rsidR="00F14C5A" w:rsidRPr="00575A30">
        <w:rPr>
          <w:lang w:val="fr-FR"/>
        </w:rPr>
        <w:t xml:space="preserve">s'étaient pas encore acquittés de ces engagements à le faire </w:t>
      </w:r>
      <w:r w:rsidR="00B23E08" w:rsidRPr="00575A30">
        <w:rPr>
          <w:lang w:val="fr-FR"/>
        </w:rPr>
        <w:t>avant</w:t>
      </w:r>
      <w:r w:rsidR="003A2AB0" w:rsidRPr="00575A30">
        <w:rPr>
          <w:lang w:val="fr-FR"/>
        </w:rPr>
        <w:t xml:space="preserve"> </w:t>
      </w:r>
      <w:r w:rsidR="00404734" w:rsidRPr="00575A30">
        <w:rPr>
          <w:lang w:val="fr-FR"/>
        </w:rPr>
        <w:t>octobre </w:t>
      </w:r>
      <w:r w:rsidR="00B5675D" w:rsidRPr="00575A30">
        <w:rPr>
          <w:lang w:val="fr-FR"/>
        </w:rPr>
        <w:t>2015</w:t>
      </w:r>
      <w:r w:rsidR="00404734" w:rsidRPr="00575A30">
        <w:rPr>
          <w:lang w:val="fr-FR"/>
        </w:rPr>
        <w:t>.</w:t>
      </w:r>
    </w:p>
    <w:p w:rsidR="00F14C5A" w:rsidRPr="00575A30" w:rsidRDefault="009B1074" w:rsidP="00F36F85">
      <w:pPr>
        <w:numPr>
          <w:ilvl w:val="0"/>
          <w:numId w:val="11"/>
        </w:numPr>
        <w:tabs>
          <w:tab w:val="clear" w:pos="540"/>
          <w:tab w:val="num" w:pos="709"/>
        </w:tabs>
        <w:spacing w:before="120" w:after="120"/>
        <w:ind w:left="0" w:firstLine="0"/>
        <w:rPr>
          <w:lang w:val="fr-FR"/>
        </w:rPr>
      </w:pPr>
      <w:r w:rsidRPr="00575A30">
        <w:rPr>
          <w:lang w:val="fr-FR"/>
        </w:rPr>
        <w:t xml:space="preserve">Plus récemment, </w:t>
      </w:r>
      <w:r w:rsidR="005F0FB4">
        <w:rPr>
          <w:lang w:val="fr-FR"/>
        </w:rPr>
        <w:t>au paragraphe 10 de</w:t>
      </w:r>
      <w:r w:rsidR="00516D7A" w:rsidRPr="00575A30">
        <w:rPr>
          <w:lang w:val="fr-FR"/>
        </w:rPr>
        <w:t xml:space="preserve"> s</w:t>
      </w:r>
      <w:r w:rsidR="00225781">
        <w:rPr>
          <w:lang w:val="fr-FR"/>
        </w:rPr>
        <w:t xml:space="preserve">a </w:t>
      </w:r>
      <w:hyperlink r:id="rId16" w:history="1">
        <w:r w:rsidR="00225781" w:rsidRPr="00DA32D2">
          <w:rPr>
            <w:rStyle w:val="Hyperlink"/>
            <w:lang w:val="fr-FR"/>
          </w:rPr>
          <w:t>décision</w:t>
        </w:r>
        <w:r w:rsidR="005F0FB4" w:rsidRPr="00DA32D2">
          <w:rPr>
            <w:rStyle w:val="Hyperlink"/>
            <w:lang w:val="fr-FR"/>
          </w:rPr>
          <w:t xml:space="preserve"> XIII/1</w:t>
        </w:r>
      </w:hyperlink>
      <w:r w:rsidR="00225781">
        <w:rPr>
          <w:lang w:val="fr-FR"/>
        </w:rPr>
        <w:t xml:space="preserve">, la Conférence des Parties a exhorté les Parties concernées à </w:t>
      </w:r>
      <w:r w:rsidR="005F0FB4">
        <w:rPr>
          <w:lang w:val="fr-FR"/>
        </w:rPr>
        <w:t>mettre à jour</w:t>
      </w:r>
      <w:r w:rsidR="00225781">
        <w:rPr>
          <w:lang w:val="fr-FR"/>
        </w:rPr>
        <w:t xml:space="preserve"> et </w:t>
      </w:r>
      <w:r w:rsidR="00D504F1">
        <w:rPr>
          <w:lang w:val="fr-FR"/>
        </w:rPr>
        <w:t xml:space="preserve">à </w:t>
      </w:r>
      <w:r w:rsidR="00225781">
        <w:rPr>
          <w:lang w:val="fr-FR"/>
        </w:rPr>
        <w:t xml:space="preserve">mettre en œuvre leurs SPANB ou leurs stratégies et plans d’action régionaux pour la diversité biologique dans les meilleurs délais, conformément à la décision XI/2. De plus, au paragraphe 17 de la décision XIII/1, </w:t>
      </w:r>
      <w:r w:rsidR="005F0FB4">
        <w:rPr>
          <w:lang w:val="fr-FR"/>
        </w:rPr>
        <w:t>la Conférence des Parties</w:t>
      </w:r>
      <w:r w:rsidR="00225781">
        <w:rPr>
          <w:lang w:val="fr-FR"/>
        </w:rPr>
        <w:t xml:space="preserve"> encourage les Parties </w:t>
      </w:r>
      <w:r w:rsidR="005F0FB4">
        <w:rPr>
          <w:lang w:val="fr-FR"/>
        </w:rPr>
        <w:t xml:space="preserve">à faire en sorte que les stratégies et plans d’action nationaux pour la </w:t>
      </w:r>
      <w:r w:rsidR="00A40A6E">
        <w:rPr>
          <w:lang w:val="fr-FR"/>
        </w:rPr>
        <w:t>biodiversité</w:t>
      </w:r>
      <w:r w:rsidR="005F0FB4">
        <w:rPr>
          <w:lang w:val="fr-FR"/>
        </w:rPr>
        <w:t xml:space="preserve"> soient adoptés en tant qu’instrument de politique générale, selon qu’il convient, en vue de permettre l’intégration de la diversité biologique dans tous les niveaux pertinents des secteurs politique, économique et social</w:t>
      </w:r>
      <w:r w:rsidR="00D504F1">
        <w:rPr>
          <w:lang w:val="fr-FR"/>
        </w:rPr>
        <w:t>.</w:t>
      </w:r>
      <w:r w:rsidR="00613AB4" w:rsidRPr="00575A30">
        <w:rPr>
          <w:lang w:val="fr-FR"/>
        </w:rPr>
        <w:t xml:space="preserve"> </w:t>
      </w:r>
    </w:p>
    <w:p w:rsidR="00C60273" w:rsidRPr="00575A30" w:rsidRDefault="00273DB4" w:rsidP="00F36F85">
      <w:pPr>
        <w:numPr>
          <w:ilvl w:val="0"/>
          <w:numId w:val="11"/>
        </w:numPr>
        <w:tabs>
          <w:tab w:val="clear" w:pos="540"/>
          <w:tab w:val="num" w:pos="709"/>
        </w:tabs>
        <w:spacing w:before="120" w:after="120"/>
        <w:ind w:left="0" w:firstLine="0"/>
        <w:rPr>
          <w:lang w:val="fr-FR"/>
        </w:rPr>
      </w:pPr>
      <w:r w:rsidRPr="00575A30">
        <w:rPr>
          <w:lang w:val="fr-FR"/>
        </w:rPr>
        <w:t xml:space="preserve">La présente note </w:t>
      </w:r>
      <w:r w:rsidR="0055330E" w:rsidRPr="00575A30">
        <w:rPr>
          <w:lang w:val="fr-FR"/>
        </w:rPr>
        <w:t xml:space="preserve">actualise </w:t>
      </w:r>
      <w:r w:rsidR="00B94C7D" w:rsidRPr="00575A30">
        <w:rPr>
          <w:lang w:val="fr-FR"/>
        </w:rPr>
        <w:t xml:space="preserve">une note présentée </w:t>
      </w:r>
      <w:r w:rsidR="00D504F1">
        <w:rPr>
          <w:lang w:val="fr-FR"/>
        </w:rPr>
        <w:t>à la Conférence des Parties à sa treizième réunion (</w:t>
      </w:r>
      <w:hyperlink r:id="rId17" w:history="1">
        <w:r w:rsidR="00D504F1" w:rsidRPr="00646698">
          <w:rPr>
            <w:rStyle w:val="Hyperlink"/>
            <w:lang w:val="fr-FR"/>
          </w:rPr>
          <w:t>UNEP/CBD/COP/13/8/Add.1/Rev.1</w:t>
        </w:r>
      </w:hyperlink>
      <w:r w:rsidR="00D504F1">
        <w:rPr>
          <w:lang w:val="fr-FR"/>
        </w:rPr>
        <w:t>),</w:t>
      </w:r>
      <w:r w:rsidR="0055330E" w:rsidRPr="00575A30">
        <w:rPr>
          <w:lang w:val="fr-FR"/>
        </w:rPr>
        <w:t xml:space="preserve"> </w:t>
      </w:r>
      <w:r w:rsidR="00B94C7D" w:rsidRPr="00575A30">
        <w:rPr>
          <w:lang w:val="fr-FR"/>
        </w:rPr>
        <w:t xml:space="preserve">afin de </w:t>
      </w:r>
      <w:r w:rsidR="0068510B" w:rsidRPr="00575A30">
        <w:rPr>
          <w:lang w:val="fr-FR"/>
        </w:rPr>
        <w:t>refléter les</w:t>
      </w:r>
      <w:r w:rsidR="0007038F" w:rsidRPr="00575A30">
        <w:rPr>
          <w:lang w:val="fr-FR"/>
        </w:rPr>
        <w:t xml:space="preserve"> nouvelles activités </w:t>
      </w:r>
      <w:r w:rsidR="00B94C7D" w:rsidRPr="00575A30">
        <w:rPr>
          <w:lang w:val="fr-FR"/>
        </w:rPr>
        <w:t xml:space="preserve">menées </w:t>
      </w:r>
      <w:r w:rsidR="0007038F" w:rsidRPr="00575A30">
        <w:rPr>
          <w:lang w:val="fr-FR"/>
        </w:rPr>
        <w:t xml:space="preserve">au niveau national depuis </w:t>
      </w:r>
      <w:r w:rsidR="006D3AA8" w:rsidRPr="00575A30">
        <w:rPr>
          <w:lang w:val="fr-FR"/>
        </w:rPr>
        <w:t xml:space="preserve">l'élaboration du </w:t>
      </w:r>
      <w:r w:rsidR="0007038F" w:rsidRPr="00575A30">
        <w:rPr>
          <w:lang w:val="fr-FR"/>
        </w:rPr>
        <w:t xml:space="preserve">document précédent et/ou actuellement en cours, </w:t>
      </w:r>
      <w:r w:rsidR="00805BC7" w:rsidRPr="00575A30">
        <w:rPr>
          <w:lang w:val="fr-FR"/>
        </w:rPr>
        <w:t xml:space="preserve">sur la base des </w:t>
      </w:r>
      <w:r w:rsidR="0007038F" w:rsidRPr="00575A30">
        <w:rPr>
          <w:lang w:val="fr-FR"/>
        </w:rPr>
        <w:t xml:space="preserve">informations fournies par les pays et </w:t>
      </w:r>
      <w:r w:rsidR="00805BC7" w:rsidRPr="00575A30">
        <w:rPr>
          <w:lang w:val="fr-FR"/>
        </w:rPr>
        <w:t>d</w:t>
      </w:r>
      <w:r w:rsidR="0007038F" w:rsidRPr="00575A30">
        <w:rPr>
          <w:lang w:val="fr-FR"/>
        </w:rPr>
        <w:t>es SPANB reçus par le Secrétariat, dans l’une des langues officielles de l’ONU, avan</w:t>
      </w:r>
      <w:r w:rsidR="0068510B" w:rsidRPr="00575A30">
        <w:rPr>
          <w:lang w:val="fr-FR"/>
        </w:rPr>
        <w:t xml:space="preserve">t le </w:t>
      </w:r>
      <w:r w:rsidR="00D504F1">
        <w:rPr>
          <w:lang w:val="fr-FR"/>
        </w:rPr>
        <w:t>14 mars 2018</w:t>
      </w:r>
      <w:r w:rsidR="0068510B" w:rsidRPr="00575A30">
        <w:rPr>
          <w:lang w:val="fr-FR"/>
        </w:rPr>
        <w:t xml:space="preserve">. </w:t>
      </w:r>
    </w:p>
    <w:p w:rsidR="00790BFA" w:rsidRPr="00575A30" w:rsidRDefault="0068510B" w:rsidP="00F36F85">
      <w:pPr>
        <w:numPr>
          <w:ilvl w:val="0"/>
          <w:numId w:val="11"/>
        </w:numPr>
        <w:tabs>
          <w:tab w:val="clear" w:pos="540"/>
          <w:tab w:val="num" w:pos="709"/>
        </w:tabs>
        <w:spacing w:before="120" w:after="120"/>
        <w:ind w:left="0" w:firstLine="0"/>
        <w:rPr>
          <w:lang w:val="fr-FR"/>
        </w:rPr>
      </w:pPr>
      <w:r w:rsidRPr="00575A30">
        <w:rPr>
          <w:lang w:val="fr-FR"/>
        </w:rPr>
        <w:t xml:space="preserve">Les progrès </w:t>
      </w:r>
      <w:r w:rsidR="00F71B5E" w:rsidRPr="00575A30">
        <w:rPr>
          <w:lang w:val="fr-FR"/>
        </w:rPr>
        <w:t xml:space="preserve">accomplis </w:t>
      </w:r>
      <w:r w:rsidRPr="00575A30">
        <w:rPr>
          <w:lang w:val="fr-FR"/>
        </w:rPr>
        <w:t xml:space="preserve">dans l’élaboration ou la révision/mise à jour des SPANB sont résumés dans </w:t>
      </w:r>
      <w:r w:rsidR="00D97CF7" w:rsidRPr="00575A30">
        <w:rPr>
          <w:lang w:val="fr-FR"/>
        </w:rPr>
        <w:t xml:space="preserve">le chapitre </w:t>
      </w:r>
      <w:r w:rsidRPr="00575A30">
        <w:rPr>
          <w:lang w:val="fr-FR"/>
        </w:rPr>
        <w:t xml:space="preserve">II. Un </w:t>
      </w:r>
      <w:r w:rsidR="00F71B5E" w:rsidRPr="00575A30">
        <w:rPr>
          <w:lang w:val="fr-FR"/>
        </w:rPr>
        <w:t xml:space="preserve">résumé </w:t>
      </w:r>
      <w:r w:rsidRPr="00575A30">
        <w:rPr>
          <w:lang w:val="fr-FR"/>
        </w:rPr>
        <w:t xml:space="preserve">des progrès </w:t>
      </w:r>
      <w:r w:rsidR="00F71B5E" w:rsidRPr="00575A30">
        <w:rPr>
          <w:lang w:val="fr-FR"/>
        </w:rPr>
        <w:t xml:space="preserve">accomplis </w:t>
      </w:r>
      <w:r w:rsidRPr="00575A30">
        <w:rPr>
          <w:lang w:val="fr-FR"/>
        </w:rPr>
        <w:t xml:space="preserve">dans l’établissement d’objectifs nationaux, </w:t>
      </w:r>
      <w:r w:rsidR="00F71B5E" w:rsidRPr="00575A30">
        <w:rPr>
          <w:lang w:val="fr-FR"/>
        </w:rPr>
        <w:t xml:space="preserve">notamment en ce qui concerne </w:t>
      </w:r>
      <w:r w:rsidRPr="00575A30">
        <w:rPr>
          <w:lang w:val="fr-FR"/>
        </w:rPr>
        <w:t xml:space="preserve">la réalisation des </w:t>
      </w:r>
      <w:r w:rsidR="00F71B5E" w:rsidRPr="00575A30">
        <w:rPr>
          <w:lang w:val="fr-FR"/>
        </w:rPr>
        <w:t>o</w:t>
      </w:r>
      <w:r w:rsidRPr="00575A30">
        <w:rPr>
          <w:lang w:val="fr-FR"/>
        </w:rPr>
        <w:t>bjectifs d’Aichi</w:t>
      </w:r>
      <w:r w:rsidR="00F71B5E" w:rsidRPr="00575A30">
        <w:rPr>
          <w:lang w:val="fr-FR"/>
        </w:rPr>
        <w:t xml:space="preserve"> relatifs à la diversité biologique</w:t>
      </w:r>
      <w:r w:rsidRPr="00575A30">
        <w:rPr>
          <w:lang w:val="fr-FR"/>
        </w:rPr>
        <w:t xml:space="preserve">, figure dans </w:t>
      </w:r>
      <w:r w:rsidR="00D97CF7" w:rsidRPr="00575A30">
        <w:rPr>
          <w:lang w:val="fr-FR"/>
        </w:rPr>
        <w:t xml:space="preserve">le chapitre </w:t>
      </w:r>
      <w:r w:rsidRPr="00575A30">
        <w:rPr>
          <w:lang w:val="fr-FR"/>
        </w:rPr>
        <w:t xml:space="preserve">III. Une analyse des </w:t>
      </w:r>
      <w:r w:rsidR="00D97CF7" w:rsidRPr="00575A30">
        <w:rPr>
          <w:lang w:val="fr-FR"/>
        </w:rPr>
        <w:t xml:space="preserve">dispositions </w:t>
      </w:r>
      <w:r w:rsidRPr="00575A30">
        <w:rPr>
          <w:lang w:val="fr-FR"/>
        </w:rPr>
        <w:t>des SPANB soumis depuis l’adoption du Plan stratégique 2011-2020 pour la diversité biologique est présentée dan</w:t>
      </w:r>
      <w:r w:rsidR="00BB1F71" w:rsidRPr="00575A30">
        <w:rPr>
          <w:lang w:val="fr-FR"/>
        </w:rPr>
        <w:t>s</w:t>
      </w:r>
      <w:r w:rsidRPr="00575A30">
        <w:rPr>
          <w:lang w:val="fr-FR"/>
        </w:rPr>
        <w:t xml:space="preserve"> </w:t>
      </w:r>
      <w:r w:rsidR="00B94C7D" w:rsidRPr="00575A30">
        <w:rPr>
          <w:lang w:val="fr-FR"/>
        </w:rPr>
        <w:t>le chapitre</w:t>
      </w:r>
      <w:r w:rsidRPr="00575A30">
        <w:rPr>
          <w:lang w:val="fr-FR"/>
        </w:rPr>
        <w:t> IV.</w:t>
      </w:r>
    </w:p>
    <w:p w:rsidR="00790BFA" w:rsidRPr="00575A30" w:rsidRDefault="00790BFA" w:rsidP="00543482">
      <w:pPr>
        <w:pStyle w:val="Heading1multiline"/>
        <w:tabs>
          <w:tab w:val="clear" w:pos="720"/>
          <w:tab w:val="num" w:pos="709"/>
        </w:tabs>
        <w:spacing w:before="120"/>
        <w:rPr>
          <w:lang w:val="fr-FR"/>
        </w:rPr>
      </w:pPr>
      <w:r w:rsidRPr="00575A30">
        <w:rPr>
          <w:lang w:val="fr-FR"/>
        </w:rPr>
        <w:t xml:space="preserve">II. </w:t>
      </w:r>
      <w:r w:rsidRPr="00575A30">
        <w:rPr>
          <w:lang w:val="fr-FR"/>
        </w:rPr>
        <w:tab/>
      </w:r>
      <w:r w:rsidR="002A5869" w:rsidRPr="00575A30">
        <w:rPr>
          <w:lang w:val="fr-FR"/>
        </w:rPr>
        <w:t xml:space="preserve">progrès </w:t>
      </w:r>
      <w:r w:rsidR="000635C8" w:rsidRPr="00575A30">
        <w:rPr>
          <w:lang w:val="fr-FR"/>
        </w:rPr>
        <w:t xml:space="preserve">accomplis </w:t>
      </w:r>
      <w:r w:rsidR="002A5869" w:rsidRPr="00575A30">
        <w:rPr>
          <w:lang w:val="fr-FR"/>
        </w:rPr>
        <w:t xml:space="preserve">dans l’élaboration ou la révision et la </w:t>
      </w:r>
      <w:r w:rsidR="00B731D3" w:rsidRPr="00575A30">
        <w:rPr>
          <w:lang w:val="fr-FR"/>
        </w:rPr>
        <w:t xml:space="preserve">mise à jour des </w:t>
      </w:r>
      <w:r w:rsidR="00D504F1">
        <w:rPr>
          <w:lang w:val="fr-FR"/>
        </w:rPr>
        <w:t xml:space="preserve">STRATÉGIES ET PLANS D’ACTION NATIONAUX POUR LA </w:t>
      </w:r>
      <w:r w:rsidR="00A40A6E">
        <w:rPr>
          <w:lang w:val="fr-FR"/>
        </w:rPr>
        <w:t>biodiversité</w:t>
      </w:r>
    </w:p>
    <w:p w:rsidR="00790BFA" w:rsidRPr="00575A30" w:rsidRDefault="00B731D3" w:rsidP="00F36F85">
      <w:pPr>
        <w:numPr>
          <w:ilvl w:val="0"/>
          <w:numId w:val="11"/>
        </w:numPr>
        <w:tabs>
          <w:tab w:val="clear" w:pos="540"/>
          <w:tab w:val="num" w:pos="709"/>
        </w:tabs>
        <w:spacing w:before="120" w:after="120"/>
        <w:ind w:left="0" w:firstLine="0"/>
        <w:rPr>
          <w:lang w:val="fr-FR"/>
        </w:rPr>
      </w:pPr>
      <w:r w:rsidRPr="00575A30">
        <w:rPr>
          <w:lang w:val="fr-FR"/>
        </w:rPr>
        <w:t>Depuis 199</w:t>
      </w:r>
      <w:r w:rsidR="00061A0A" w:rsidRPr="00575A30">
        <w:rPr>
          <w:lang w:val="fr-FR"/>
        </w:rPr>
        <w:t>3</w:t>
      </w:r>
      <w:r w:rsidRPr="00575A30">
        <w:rPr>
          <w:lang w:val="fr-FR"/>
        </w:rPr>
        <w:t>,</w:t>
      </w:r>
      <w:r w:rsidR="00A85330" w:rsidRPr="00575A30">
        <w:rPr>
          <w:lang w:val="fr-FR"/>
        </w:rPr>
        <w:t xml:space="preserve"> </w:t>
      </w:r>
      <w:r w:rsidR="002A7A96" w:rsidRPr="00575A30">
        <w:rPr>
          <w:lang w:val="fr-FR"/>
        </w:rPr>
        <w:t>1</w:t>
      </w:r>
      <w:r w:rsidR="00D504F1">
        <w:rPr>
          <w:lang w:val="fr-FR"/>
        </w:rPr>
        <w:t>90</w:t>
      </w:r>
      <w:r w:rsidR="002A7A96" w:rsidRPr="00575A30">
        <w:rPr>
          <w:lang w:val="fr-FR"/>
        </w:rPr>
        <w:t xml:space="preserve"> </w:t>
      </w:r>
      <w:r w:rsidRPr="00575A30">
        <w:rPr>
          <w:lang w:val="fr-FR"/>
        </w:rPr>
        <w:t xml:space="preserve">Parties </w:t>
      </w:r>
      <w:r w:rsidR="00061A0A" w:rsidRPr="00575A30">
        <w:rPr>
          <w:lang w:val="fr-FR"/>
        </w:rPr>
        <w:t>(</w:t>
      </w:r>
      <w:r w:rsidR="009C50FA">
        <w:rPr>
          <w:lang w:val="fr-FR"/>
        </w:rPr>
        <w:t>97 p. cent</w:t>
      </w:r>
      <w:r w:rsidR="00061A0A" w:rsidRPr="00575A30">
        <w:rPr>
          <w:lang w:val="fr-FR"/>
        </w:rPr>
        <w:t xml:space="preserve">) </w:t>
      </w:r>
      <w:r w:rsidRPr="00575A30">
        <w:rPr>
          <w:lang w:val="fr-FR"/>
        </w:rPr>
        <w:t xml:space="preserve">ont </w:t>
      </w:r>
      <w:r w:rsidR="00061A0A" w:rsidRPr="00575A30">
        <w:rPr>
          <w:lang w:val="fr-FR"/>
        </w:rPr>
        <w:t xml:space="preserve">élaboré </w:t>
      </w:r>
      <w:r w:rsidRPr="00575A30">
        <w:rPr>
          <w:lang w:val="fr-FR"/>
        </w:rPr>
        <w:t xml:space="preserve">au moins </w:t>
      </w:r>
      <w:r w:rsidR="009C50FA">
        <w:rPr>
          <w:lang w:val="fr-FR"/>
        </w:rPr>
        <w:t>u</w:t>
      </w:r>
      <w:r w:rsidR="00A40A6E">
        <w:rPr>
          <w:lang w:val="fr-FR"/>
        </w:rPr>
        <w:t>n SPAN</w:t>
      </w:r>
      <w:r w:rsidR="009C50FA">
        <w:rPr>
          <w:lang w:val="fr-FR"/>
        </w:rPr>
        <w:t>B</w:t>
      </w:r>
      <w:r w:rsidRPr="00575A30">
        <w:rPr>
          <w:lang w:val="fr-FR"/>
        </w:rPr>
        <w:t xml:space="preserve">, tandis que </w:t>
      </w:r>
      <w:r w:rsidR="009C50FA">
        <w:rPr>
          <w:lang w:val="fr-FR"/>
        </w:rPr>
        <w:t>6</w:t>
      </w:r>
      <w:r w:rsidR="002A7A96" w:rsidRPr="00575A30">
        <w:rPr>
          <w:lang w:val="fr-FR"/>
        </w:rPr>
        <w:t xml:space="preserve"> </w:t>
      </w:r>
      <w:r w:rsidRPr="00575A30">
        <w:rPr>
          <w:lang w:val="fr-FR"/>
        </w:rPr>
        <w:t xml:space="preserve">Parties </w:t>
      </w:r>
      <w:r w:rsidR="00061A0A" w:rsidRPr="00575A30">
        <w:rPr>
          <w:lang w:val="fr-FR"/>
        </w:rPr>
        <w:t>doivent encore soumettre ces documents pour la première fois</w:t>
      </w:r>
      <w:r w:rsidRPr="00575A30">
        <w:rPr>
          <w:lang w:val="fr-FR"/>
        </w:rPr>
        <w:t xml:space="preserve">. </w:t>
      </w:r>
      <w:r w:rsidR="00B94C7D" w:rsidRPr="00575A30">
        <w:rPr>
          <w:lang w:val="fr-FR"/>
        </w:rPr>
        <w:t xml:space="preserve">Au </w:t>
      </w:r>
      <w:r w:rsidR="009C50FA">
        <w:rPr>
          <w:lang w:val="fr-FR"/>
        </w:rPr>
        <w:t>14 mars 2018</w:t>
      </w:r>
      <w:r w:rsidR="00B94C7D" w:rsidRPr="00575A30">
        <w:rPr>
          <w:lang w:val="fr-FR"/>
        </w:rPr>
        <w:t xml:space="preserve">, </w:t>
      </w:r>
      <w:r w:rsidR="00646698">
        <w:rPr>
          <w:lang w:val="fr-FR"/>
        </w:rPr>
        <w:t>141 Parties sur les</w:t>
      </w:r>
      <w:r w:rsidR="00A85330" w:rsidRPr="00575A30">
        <w:rPr>
          <w:lang w:val="fr-FR"/>
        </w:rPr>
        <w:t xml:space="preserve"> </w:t>
      </w:r>
      <w:r w:rsidR="009C50FA">
        <w:rPr>
          <w:lang w:val="fr-FR"/>
        </w:rPr>
        <w:t>190</w:t>
      </w:r>
      <w:r w:rsidR="002A7A96" w:rsidRPr="00575A30">
        <w:rPr>
          <w:lang w:val="fr-FR"/>
        </w:rPr>
        <w:t xml:space="preserve"> </w:t>
      </w:r>
      <w:r w:rsidRPr="00575A30">
        <w:rPr>
          <w:lang w:val="fr-FR"/>
        </w:rPr>
        <w:t xml:space="preserve">Parties ayant </w:t>
      </w:r>
      <w:r w:rsidR="00061A0A" w:rsidRPr="00575A30">
        <w:rPr>
          <w:lang w:val="fr-FR"/>
        </w:rPr>
        <w:t xml:space="preserve">élaboré </w:t>
      </w:r>
      <w:r w:rsidRPr="00575A30">
        <w:rPr>
          <w:lang w:val="fr-FR"/>
        </w:rPr>
        <w:t>des SPANB,</w:t>
      </w:r>
      <w:r w:rsidR="00A85330" w:rsidRPr="00575A30">
        <w:rPr>
          <w:lang w:val="fr-FR"/>
        </w:rPr>
        <w:t xml:space="preserve"> </w:t>
      </w:r>
      <w:r w:rsidRPr="00575A30">
        <w:rPr>
          <w:lang w:val="fr-FR"/>
        </w:rPr>
        <w:t xml:space="preserve">les </w:t>
      </w:r>
      <w:r w:rsidR="00646698">
        <w:rPr>
          <w:lang w:val="fr-FR"/>
        </w:rPr>
        <w:t>avaient</w:t>
      </w:r>
      <w:r w:rsidRPr="00575A30">
        <w:rPr>
          <w:lang w:val="fr-FR"/>
        </w:rPr>
        <w:t xml:space="preserve"> révisés au moins une fois.</w:t>
      </w:r>
    </w:p>
    <w:p w:rsidR="004D00E8" w:rsidRPr="00575A30" w:rsidRDefault="00FA367A" w:rsidP="00F36F85">
      <w:pPr>
        <w:numPr>
          <w:ilvl w:val="0"/>
          <w:numId w:val="11"/>
        </w:numPr>
        <w:tabs>
          <w:tab w:val="clear" w:pos="540"/>
          <w:tab w:val="num" w:pos="709"/>
        </w:tabs>
        <w:spacing w:before="120" w:after="120"/>
        <w:ind w:left="0" w:firstLine="0"/>
        <w:rPr>
          <w:rFonts w:ascii="Calibri" w:hAnsi="Calibri"/>
          <w:color w:val="000000"/>
          <w:szCs w:val="22"/>
          <w:lang w:val="fr-FR"/>
        </w:rPr>
      </w:pPr>
      <w:r w:rsidRPr="00575A30">
        <w:rPr>
          <w:szCs w:val="22"/>
          <w:lang w:val="fr-FR"/>
        </w:rPr>
        <w:t>Depuis la dixième réunion de la Conférence des Parties, la majorité des Parties</w:t>
      </w:r>
      <w:r w:rsidR="00B73C91" w:rsidRPr="00575A30">
        <w:rPr>
          <w:szCs w:val="22"/>
          <w:lang w:val="fr-FR"/>
        </w:rPr>
        <w:t xml:space="preserve"> ont</w:t>
      </w:r>
      <w:r w:rsidR="00623263" w:rsidRPr="00575A30">
        <w:rPr>
          <w:szCs w:val="22"/>
          <w:lang w:val="fr-FR"/>
        </w:rPr>
        <w:t xml:space="preserve"> en</w:t>
      </w:r>
      <w:r w:rsidR="00BD792A" w:rsidRPr="00575A30">
        <w:rPr>
          <w:szCs w:val="22"/>
          <w:lang w:val="fr-FR"/>
        </w:rPr>
        <w:t>tamé</w:t>
      </w:r>
      <w:r w:rsidR="00623263" w:rsidRPr="00575A30">
        <w:rPr>
          <w:szCs w:val="22"/>
          <w:lang w:val="fr-FR"/>
        </w:rPr>
        <w:t xml:space="preserve"> de nouvelles révisions de leurs SPANB </w:t>
      </w:r>
      <w:r w:rsidR="00A70E63" w:rsidRPr="00575A30">
        <w:rPr>
          <w:szCs w:val="22"/>
          <w:lang w:val="fr-FR"/>
        </w:rPr>
        <w:t xml:space="preserve">afin de </w:t>
      </w:r>
      <w:r w:rsidR="00623263" w:rsidRPr="00575A30">
        <w:rPr>
          <w:szCs w:val="22"/>
          <w:lang w:val="fr-FR"/>
        </w:rPr>
        <w:t xml:space="preserve">donner suite à la décision X/2. Des 145 Parties </w:t>
      </w:r>
      <w:r w:rsidR="00567A79" w:rsidRPr="00575A30">
        <w:rPr>
          <w:szCs w:val="22"/>
          <w:lang w:val="fr-FR"/>
        </w:rPr>
        <w:t xml:space="preserve">pouvant prétendre </w:t>
      </w:r>
      <w:r w:rsidR="00623263" w:rsidRPr="00575A30">
        <w:rPr>
          <w:szCs w:val="22"/>
          <w:lang w:val="fr-FR"/>
        </w:rPr>
        <w:t>à un financement du Fonds pour l’environnement mondial</w:t>
      </w:r>
      <w:r w:rsidR="00B94C7D" w:rsidRPr="00575A30">
        <w:rPr>
          <w:szCs w:val="22"/>
          <w:lang w:val="fr-FR"/>
        </w:rPr>
        <w:t xml:space="preserve"> (FEM)</w:t>
      </w:r>
      <w:r w:rsidR="00623263" w:rsidRPr="00575A30">
        <w:rPr>
          <w:szCs w:val="22"/>
          <w:lang w:val="fr-FR"/>
        </w:rPr>
        <w:t xml:space="preserve">, 141 ont obtenu des fonds </w:t>
      </w:r>
      <w:r w:rsidR="00A73C92" w:rsidRPr="00575A30">
        <w:rPr>
          <w:szCs w:val="22"/>
          <w:lang w:val="fr-FR"/>
        </w:rPr>
        <w:t xml:space="preserve">dans le cadre </w:t>
      </w:r>
      <w:r w:rsidR="00002CAC" w:rsidRPr="00575A30">
        <w:rPr>
          <w:szCs w:val="22"/>
          <w:lang w:val="fr-FR"/>
        </w:rPr>
        <w:t>d</w:t>
      </w:r>
      <w:r w:rsidR="00A73C92" w:rsidRPr="00575A30">
        <w:rPr>
          <w:szCs w:val="22"/>
          <w:lang w:val="fr-FR"/>
        </w:rPr>
        <w:t>e</w:t>
      </w:r>
      <w:r w:rsidR="00002CAC" w:rsidRPr="00575A30">
        <w:rPr>
          <w:szCs w:val="22"/>
          <w:lang w:val="fr-FR"/>
        </w:rPr>
        <w:t xml:space="preserve"> FEM</w:t>
      </w:r>
      <w:r w:rsidR="00002CAC" w:rsidRPr="00575A30">
        <w:rPr>
          <w:szCs w:val="22"/>
          <w:lang w:val="fr-FR"/>
        </w:rPr>
        <w:noBreakHyphen/>
        <w:t xml:space="preserve">5 </w:t>
      </w:r>
      <w:r w:rsidR="00BD792A" w:rsidRPr="00575A30">
        <w:rPr>
          <w:szCs w:val="22"/>
          <w:lang w:val="fr-FR"/>
        </w:rPr>
        <w:t>et d</w:t>
      </w:r>
      <w:r w:rsidR="00A73C92" w:rsidRPr="00575A30">
        <w:rPr>
          <w:szCs w:val="22"/>
          <w:lang w:val="fr-FR"/>
        </w:rPr>
        <w:t>e</w:t>
      </w:r>
      <w:r w:rsidR="00BD792A" w:rsidRPr="00575A30">
        <w:rPr>
          <w:szCs w:val="22"/>
          <w:lang w:val="fr-FR"/>
        </w:rPr>
        <w:t xml:space="preserve"> FEM</w:t>
      </w:r>
      <w:r w:rsidR="00BD792A" w:rsidRPr="00575A30">
        <w:rPr>
          <w:szCs w:val="22"/>
          <w:lang w:val="fr-FR"/>
        </w:rPr>
        <w:noBreakHyphen/>
        <w:t xml:space="preserve">6 </w:t>
      </w:r>
      <w:r w:rsidR="00350AD6" w:rsidRPr="00575A30">
        <w:rPr>
          <w:szCs w:val="22"/>
          <w:lang w:val="fr-FR"/>
        </w:rPr>
        <w:t>pour</w:t>
      </w:r>
      <w:r w:rsidR="00FE0BD7" w:rsidRPr="00575A30">
        <w:rPr>
          <w:szCs w:val="22"/>
          <w:lang w:val="fr-FR"/>
        </w:rPr>
        <w:t xml:space="preserve"> des </w:t>
      </w:r>
      <w:r w:rsidR="00623263" w:rsidRPr="00575A30">
        <w:rPr>
          <w:szCs w:val="22"/>
          <w:lang w:val="fr-FR"/>
        </w:rPr>
        <w:t xml:space="preserve">activités </w:t>
      </w:r>
      <w:r w:rsidR="00A73C92" w:rsidRPr="00575A30">
        <w:rPr>
          <w:szCs w:val="22"/>
          <w:lang w:val="fr-FR"/>
        </w:rPr>
        <w:t>favorisant la bio</w:t>
      </w:r>
      <w:r w:rsidR="00623263" w:rsidRPr="00575A30">
        <w:rPr>
          <w:szCs w:val="22"/>
          <w:lang w:val="fr-FR"/>
        </w:rPr>
        <w:t xml:space="preserve">diversité (49 </w:t>
      </w:r>
      <w:r w:rsidR="00C47C62" w:rsidRPr="00575A30">
        <w:rPr>
          <w:szCs w:val="22"/>
          <w:lang w:val="fr-FR"/>
        </w:rPr>
        <w:t xml:space="preserve">Parties ont reçu des fonds </w:t>
      </w:r>
      <w:r w:rsidR="00623263" w:rsidRPr="00575A30">
        <w:rPr>
          <w:szCs w:val="22"/>
          <w:lang w:val="fr-FR"/>
        </w:rPr>
        <w:t xml:space="preserve">par le biais du Programme des Nations Unies pour le développement (PNUD), 84 par le biais du Programme des Nations Unies pour l’environnement (PNUE), </w:t>
      </w:r>
      <w:r w:rsidR="000631BF" w:rsidRPr="00575A30">
        <w:rPr>
          <w:szCs w:val="22"/>
          <w:lang w:val="fr-FR"/>
        </w:rPr>
        <w:t>un</w:t>
      </w:r>
      <w:r w:rsidR="00C47C62" w:rsidRPr="00575A30">
        <w:rPr>
          <w:szCs w:val="22"/>
          <w:lang w:val="fr-FR"/>
        </w:rPr>
        <w:t>e</w:t>
      </w:r>
      <w:r w:rsidR="000631BF" w:rsidRPr="00575A30">
        <w:rPr>
          <w:szCs w:val="22"/>
          <w:lang w:val="fr-FR"/>
        </w:rPr>
        <w:t xml:space="preserve"> par le biais de l’Organisation des Nations Unies pour l’alimentation et l’agriculture (FAO), un</w:t>
      </w:r>
      <w:r w:rsidR="00C47C62" w:rsidRPr="00575A30">
        <w:rPr>
          <w:szCs w:val="22"/>
          <w:lang w:val="fr-FR"/>
        </w:rPr>
        <w:t>e</w:t>
      </w:r>
      <w:r w:rsidR="000631BF" w:rsidRPr="00575A30">
        <w:rPr>
          <w:szCs w:val="22"/>
          <w:lang w:val="fr-FR"/>
        </w:rPr>
        <w:t xml:space="preserve"> par le biais de la Banque interaméricaine de développement (BID) et six </w:t>
      </w:r>
      <w:r w:rsidR="00A70E63" w:rsidRPr="00575A30">
        <w:rPr>
          <w:szCs w:val="22"/>
          <w:lang w:val="fr-FR"/>
        </w:rPr>
        <w:t>de manière directe</w:t>
      </w:r>
      <w:r w:rsidR="000631BF" w:rsidRPr="00575A30">
        <w:rPr>
          <w:szCs w:val="22"/>
          <w:lang w:val="fr-FR"/>
        </w:rPr>
        <w:t xml:space="preserve">). </w:t>
      </w:r>
      <w:r w:rsidR="00002CAC" w:rsidRPr="00575A30">
        <w:rPr>
          <w:szCs w:val="22"/>
          <w:lang w:val="fr-FR"/>
        </w:rPr>
        <w:t>À ce jour, le montant total investi dans ces projets de révision s’élève à 31 231 908 </w:t>
      </w:r>
      <w:r w:rsidR="00A40A6E">
        <w:rPr>
          <w:szCs w:val="22"/>
          <w:lang w:val="fr-FR"/>
        </w:rPr>
        <w:t>$US</w:t>
      </w:r>
      <w:r w:rsidR="00350AD6" w:rsidRPr="00575A30">
        <w:rPr>
          <w:szCs w:val="22"/>
          <w:lang w:val="fr-FR"/>
        </w:rPr>
        <w:t xml:space="preserve"> </w:t>
      </w:r>
      <w:r w:rsidR="00002CAC" w:rsidRPr="00575A30">
        <w:rPr>
          <w:szCs w:val="22"/>
          <w:lang w:val="fr-FR"/>
        </w:rPr>
        <w:t>en termes de subventions du FEM</w:t>
      </w:r>
      <w:r w:rsidR="00BD792A" w:rsidRPr="00575A30">
        <w:rPr>
          <w:szCs w:val="22"/>
          <w:lang w:val="fr-FR"/>
        </w:rPr>
        <w:t xml:space="preserve"> </w:t>
      </w:r>
      <w:r w:rsidR="00BD792A" w:rsidRPr="00575A30">
        <w:rPr>
          <w:snapToGrid w:val="0"/>
          <w:kern w:val="22"/>
          <w:szCs w:val="22"/>
          <w:lang w:val="fr-FR"/>
        </w:rPr>
        <w:t>(30 263 908 </w:t>
      </w:r>
      <w:r w:rsidR="00A40A6E">
        <w:rPr>
          <w:szCs w:val="22"/>
          <w:lang w:val="fr-FR"/>
        </w:rPr>
        <w:t>$US</w:t>
      </w:r>
      <w:r w:rsidR="00350AD6" w:rsidRPr="00575A30">
        <w:rPr>
          <w:szCs w:val="22"/>
          <w:lang w:val="fr-FR"/>
        </w:rPr>
        <w:t xml:space="preserve"> </w:t>
      </w:r>
      <w:r w:rsidR="00C47C62" w:rsidRPr="00575A30">
        <w:rPr>
          <w:snapToGrid w:val="0"/>
          <w:kern w:val="22"/>
          <w:szCs w:val="22"/>
          <w:lang w:val="fr-FR"/>
        </w:rPr>
        <w:t>au titre de</w:t>
      </w:r>
      <w:r w:rsidR="00BD792A" w:rsidRPr="00575A30">
        <w:rPr>
          <w:snapToGrid w:val="0"/>
          <w:kern w:val="22"/>
          <w:szCs w:val="22"/>
          <w:lang w:val="fr-FR"/>
        </w:rPr>
        <w:t xml:space="preserve"> FEM</w:t>
      </w:r>
      <w:r w:rsidR="00BD792A" w:rsidRPr="00575A30">
        <w:rPr>
          <w:snapToGrid w:val="0"/>
          <w:kern w:val="22"/>
          <w:szCs w:val="22"/>
          <w:lang w:val="fr-FR"/>
        </w:rPr>
        <w:noBreakHyphen/>
        <w:t>5 et 968 000 </w:t>
      </w:r>
      <w:r w:rsidR="00A40A6E">
        <w:rPr>
          <w:szCs w:val="22"/>
          <w:lang w:val="fr-FR"/>
        </w:rPr>
        <w:t>$US</w:t>
      </w:r>
      <w:r w:rsidR="00350AD6" w:rsidRPr="00575A30">
        <w:rPr>
          <w:szCs w:val="22"/>
          <w:lang w:val="fr-FR"/>
        </w:rPr>
        <w:t xml:space="preserve"> </w:t>
      </w:r>
      <w:r w:rsidR="00C47C62" w:rsidRPr="00575A30">
        <w:rPr>
          <w:snapToGrid w:val="0"/>
          <w:kern w:val="22"/>
          <w:szCs w:val="22"/>
          <w:lang w:val="fr-FR"/>
        </w:rPr>
        <w:t xml:space="preserve">au titre </w:t>
      </w:r>
      <w:r w:rsidR="00BD792A" w:rsidRPr="00575A30">
        <w:rPr>
          <w:snapToGrid w:val="0"/>
          <w:kern w:val="22"/>
          <w:szCs w:val="22"/>
          <w:lang w:val="fr-FR"/>
        </w:rPr>
        <w:t>d</w:t>
      </w:r>
      <w:r w:rsidR="00C47C62" w:rsidRPr="00575A30">
        <w:rPr>
          <w:snapToGrid w:val="0"/>
          <w:kern w:val="22"/>
          <w:szCs w:val="22"/>
          <w:lang w:val="fr-FR"/>
        </w:rPr>
        <w:t>e</w:t>
      </w:r>
      <w:r w:rsidR="00BD792A" w:rsidRPr="00575A30">
        <w:rPr>
          <w:snapToGrid w:val="0"/>
          <w:kern w:val="22"/>
          <w:szCs w:val="22"/>
          <w:lang w:val="fr-FR"/>
        </w:rPr>
        <w:t xml:space="preserve"> FEM</w:t>
      </w:r>
      <w:r w:rsidR="00BD792A" w:rsidRPr="00575A30">
        <w:rPr>
          <w:snapToGrid w:val="0"/>
          <w:kern w:val="22"/>
          <w:szCs w:val="22"/>
          <w:lang w:val="fr-FR"/>
        </w:rPr>
        <w:noBreakHyphen/>
        <w:t xml:space="preserve">6) </w:t>
      </w:r>
      <w:r w:rsidR="00002CAC" w:rsidRPr="00575A30">
        <w:rPr>
          <w:szCs w:val="22"/>
          <w:lang w:val="fr-FR"/>
        </w:rPr>
        <w:t xml:space="preserve">et </w:t>
      </w:r>
      <w:r w:rsidR="00C47C62" w:rsidRPr="00575A30">
        <w:rPr>
          <w:szCs w:val="22"/>
          <w:lang w:val="fr-FR"/>
        </w:rPr>
        <w:t xml:space="preserve">à </w:t>
      </w:r>
      <w:r w:rsidR="00002CAC" w:rsidRPr="00575A30">
        <w:rPr>
          <w:szCs w:val="22"/>
          <w:lang w:val="fr-FR"/>
        </w:rPr>
        <w:t>53 049 355 </w:t>
      </w:r>
      <w:r w:rsidR="00A40A6E">
        <w:rPr>
          <w:szCs w:val="22"/>
          <w:lang w:val="fr-FR"/>
        </w:rPr>
        <w:t>$US</w:t>
      </w:r>
      <w:r w:rsidR="00350AD6" w:rsidRPr="00575A30">
        <w:rPr>
          <w:szCs w:val="22"/>
          <w:lang w:val="fr-FR"/>
        </w:rPr>
        <w:t xml:space="preserve"> </w:t>
      </w:r>
      <w:r w:rsidR="00002CAC" w:rsidRPr="00575A30">
        <w:rPr>
          <w:szCs w:val="22"/>
          <w:lang w:val="fr-FR"/>
        </w:rPr>
        <w:t>en termes d</w:t>
      </w:r>
      <w:r w:rsidR="00B623E0" w:rsidRPr="00575A30">
        <w:rPr>
          <w:szCs w:val="22"/>
          <w:lang w:val="fr-FR"/>
        </w:rPr>
        <w:t xml:space="preserve">e cofinancement total en espèces et en nature </w:t>
      </w:r>
      <w:r w:rsidR="00B623E0" w:rsidRPr="00575A30">
        <w:rPr>
          <w:snapToGrid w:val="0"/>
          <w:kern w:val="22"/>
          <w:szCs w:val="22"/>
          <w:lang w:val="fr-FR"/>
        </w:rPr>
        <w:t>(52 219 355 </w:t>
      </w:r>
      <w:r w:rsidR="00A40A6E">
        <w:rPr>
          <w:szCs w:val="22"/>
          <w:lang w:val="fr-FR"/>
        </w:rPr>
        <w:t>$US</w:t>
      </w:r>
      <w:r w:rsidR="00350AD6" w:rsidRPr="00575A30">
        <w:rPr>
          <w:szCs w:val="22"/>
          <w:lang w:val="fr-FR"/>
        </w:rPr>
        <w:t xml:space="preserve"> </w:t>
      </w:r>
      <w:r w:rsidR="00C47C62" w:rsidRPr="00575A30">
        <w:rPr>
          <w:snapToGrid w:val="0"/>
          <w:kern w:val="22"/>
          <w:szCs w:val="22"/>
          <w:lang w:val="fr-FR"/>
        </w:rPr>
        <w:t xml:space="preserve">au titre </w:t>
      </w:r>
      <w:r w:rsidR="00B623E0" w:rsidRPr="00575A30">
        <w:rPr>
          <w:snapToGrid w:val="0"/>
          <w:kern w:val="22"/>
          <w:szCs w:val="22"/>
          <w:lang w:val="fr-FR"/>
        </w:rPr>
        <w:t>d</w:t>
      </w:r>
      <w:r w:rsidR="00C47C62" w:rsidRPr="00575A30">
        <w:rPr>
          <w:snapToGrid w:val="0"/>
          <w:kern w:val="22"/>
          <w:szCs w:val="22"/>
          <w:lang w:val="fr-FR"/>
        </w:rPr>
        <w:t>e</w:t>
      </w:r>
      <w:r w:rsidR="00B623E0" w:rsidRPr="00575A30">
        <w:rPr>
          <w:snapToGrid w:val="0"/>
          <w:kern w:val="22"/>
          <w:szCs w:val="22"/>
          <w:lang w:val="fr-FR"/>
        </w:rPr>
        <w:t xml:space="preserve"> FEM</w:t>
      </w:r>
      <w:r w:rsidR="00B623E0" w:rsidRPr="00575A30">
        <w:rPr>
          <w:snapToGrid w:val="0"/>
          <w:kern w:val="22"/>
          <w:szCs w:val="22"/>
          <w:lang w:val="fr-FR"/>
        </w:rPr>
        <w:noBreakHyphen/>
        <w:t>5 et 830 000 </w:t>
      </w:r>
      <w:r w:rsidR="00A40A6E">
        <w:rPr>
          <w:szCs w:val="22"/>
          <w:lang w:val="fr-FR"/>
        </w:rPr>
        <w:t>$US</w:t>
      </w:r>
      <w:r w:rsidR="00350AD6" w:rsidRPr="00575A30">
        <w:rPr>
          <w:szCs w:val="22"/>
          <w:lang w:val="fr-FR"/>
        </w:rPr>
        <w:t xml:space="preserve"> </w:t>
      </w:r>
      <w:r w:rsidR="00C47C62" w:rsidRPr="00575A30">
        <w:rPr>
          <w:snapToGrid w:val="0"/>
          <w:kern w:val="22"/>
          <w:szCs w:val="22"/>
          <w:lang w:val="fr-FR"/>
        </w:rPr>
        <w:t xml:space="preserve">au titre </w:t>
      </w:r>
      <w:r w:rsidR="00B623E0" w:rsidRPr="00575A30">
        <w:rPr>
          <w:snapToGrid w:val="0"/>
          <w:kern w:val="22"/>
          <w:szCs w:val="22"/>
          <w:lang w:val="fr-FR"/>
        </w:rPr>
        <w:t>d</w:t>
      </w:r>
      <w:r w:rsidR="00C47C62" w:rsidRPr="00575A30">
        <w:rPr>
          <w:snapToGrid w:val="0"/>
          <w:kern w:val="22"/>
          <w:szCs w:val="22"/>
          <w:lang w:val="fr-FR"/>
        </w:rPr>
        <w:t>e</w:t>
      </w:r>
      <w:r w:rsidR="00B623E0" w:rsidRPr="00575A30">
        <w:rPr>
          <w:snapToGrid w:val="0"/>
          <w:kern w:val="22"/>
          <w:szCs w:val="22"/>
          <w:lang w:val="fr-FR"/>
        </w:rPr>
        <w:t xml:space="preserve"> FEM</w:t>
      </w:r>
      <w:r w:rsidR="00B623E0" w:rsidRPr="00575A30">
        <w:rPr>
          <w:snapToGrid w:val="0"/>
          <w:kern w:val="22"/>
          <w:szCs w:val="22"/>
          <w:lang w:val="fr-FR"/>
        </w:rPr>
        <w:noBreakHyphen/>
        <w:t>6)</w:t>
      </w:r>
      <w:r w:rsidR="00002CAC" w:rsidRPr="00575A30">
        <w:rPr>
          <w:szCs w:val="22"/>
          <w:lang w:val="fr-FR"/>
        </w:rPr>
        <w:t xml:space="preserve">. Un certain nombre de Parties, notamment le </w:t>
      </w:r>
      <w:r w:rsidR="00C47C62" w:rsidRPr="00575A30">
        <w:rPr>
          <w:szCs w:val="22"/>
          <w:lang w:val="fr-FR"/>
        </w:rPr>
        <w:t>G</w:t>
      </w:r>
      <w:r w:rsidR="00002CAC" w:rsidRPr="00575A30">
        <w:rPr>
          <w:szCs w:val="22"/>
          <w:lang w:val="fr-FR"/>
        </w:rPr>
        <w:t>ouvernement du Japon, par le biais du Fonds japonais pour la biodiversité, ont accordé un soutien additionnel au</w:t>
      </w:r>
      <w:r w:rsidR="003256E4">
        <w:rPr>
          <w:szCs w:val="22"/>
          <w:lang w:val="fr-FR"/>
        </w:rPr>
        <w:t xml:space="preserve"> processus de révision des SPAN</w:t>
      </w:r>
      <w:r w:rsidR="00D23C9A">
        <w:rPr>
          <w:szCs w:val="22"/>
          <w:lang w:val="fr-FR"/>
        </w:rPr>
        <w:t>B</w:t>
      </w:r>
      <w:r w:rsidR="00B73C91" w:rsidRPr="00575A30">
        <w:rPr>
          <w:szCs w:val="22"/>
          <w:lang w:val="fr-FR"/>
        </w:rPr>
        <w:t>.</w:t>
      </w:r>
    </w:p>
    <w:p w:rsidR="00790BFA" w:rsidRPr="00575A30" w:rsidRDefault="007A7EF8" w:rsidP="00F36F85">
      <w:pPr>
        <w:numPr>
          <w:ilvl w:val="0"/>
          <w:numId w:val="11"/>
        </w:numPr>
        <w:tabs>
          <w:tab w:val="clear" w:pos="540"/>
          <w:tab w:val="num" w:pos="709"/>
        </w:tabs>
        <w:spacing w:before="120" w:after="240"/>
        <w:ind w:left="0" w:firstLine="0"/>
        <w:rPr>
          <w:szCs w:val="22"/>
          <w:lang w:val="fr-FR"/>
        </w:rPr>
      </w:pPr>
      <w:r>
        <w:rPr>
          <w:szCs w:val="22"/>
          <w:lang w:val="fr-FR"/>
        </w:rPr>
        <w:t>En</w:t>
      </w:r>
      <w:r w:rsidR="00A70E63" w:rsidRPr="00575A30">
        <w:rPr>
          <w:szCs w:val="22"/>
          <w:lang w:val="fr-FR"/>
        </w:rPr>
        <w:t xml:space="preserve"> décembre 2015 (date</w:t>
      </w:r>
      <w:r w:rsidR="00A7284C" w:rsidRPr="00575A30">
        <w:rPr>
          <w:szCs w:val="22"/>
          <w:lang w:val="fr-FR"/>
        </w:rPr>
        <w:t xml:space="preserve">-butoir de </w:t>
      </w:r>
      <w:r w:rsidR="00A70E63" w:rsidRPr="00575A30">
        <w:rPr>
          <w:szCs w:val="22"/>
          <w:lang w:val="fr-FR"/>
        </w:rPr>
        <w:t xml:space="preserve">l'objectif 17 d'Aichi relatif à la diversité biologique), </w:t>
      </w:r>
      <w:r w:rsidR="002A7A96" w:rsidRPr="00575A30">
        <w:rPr>
          <w:szCs w:val="22"/>
          <w:lang w:val="fr-FR"/>
        </w:rPr>
        <w:t>69</w:t>
      </w:r>
      <w:r w:rsidR="0012283B">
        <w:rPr>
          <w:szCs w:val="22"/>
          <w:lang w:val="fr-FR"/>
        </w:rPr>
        <w:t xml:space="preserve"> </w:t>
      </w:r>
      <w:r w:rsidR="00A70E63" w:rsidRPr="00575A30">
        <w:rPr>
          <w:szCs w:val="22"/>
          <w:lang w:val="fr-FR"/>
        </w:rPr>
        <w:t>Parties avaient soumis un</w:t>
      </w:r>
      <w:r w:rsidR="00F700EF" w:rsidRPr="00575A30">
        <w:rPr>
          <w:szCs w:val="22"/>
          <w:lang w:val="fr-FR"/>
        </w:rPr>
        <w:t>e stratégie et un plan d'action nationaux pour la biodiversité</w:t>
      </w:r>
      <w:r w:rsidR="00A70E63" w:rsidRPr="00575A30">
        <w:rPr>
          <w:szCs w:val="22"/>
          <w:lang w:val="fr-FR"/>
        </w:rPr>
        <w:t xml:space="preserve"> élaboré</w:t>
      </w:r>
      <w:r w:rsidR="00F700EF" w:rsidRPr="00575A30">
        <w:rPr>
          <w:szCs w:val="22"/>
          <w:lang w:val="fr-FR"/>
        </w:rPr>
        <w:t>s</w:t>
      </w:r>
      <w:r w:rsidR="00A70E63" w:rsidRPr="00575A30">
        <w:rPr>
          <w:szCs w:val="22"/>
          <w:lang w:val="fr-FR"/>
        </w:rPr>
        <w:t xml:space="preserve"> ou révisé</w:t>
      </w:r>
      <w:r w:rsidR="00F700EF" w:rsidRPr="00575A30">
        <w:rPr>
          <w:szCs w:val="22"/>
          <w:lang w:val="fr-FR"/>
        </w:rPr>
        <w:t>s</w:t>
      </w:r>
      <w:r w:rsidR="00A70E63" w:rsidRPr="00575A30">
        <w:rPr>
          <w:szCs w:val="22"/>
          <w:lang w:val="fr-FR"/>
        </w:rPr>
        <w:t xml:space="preserve">/mis à jour après l'adoption du Plan stratégique 2011-2020 pour la diversité </w:t>
      </w:r>
      <w:r w:rsidR="003A46DE" w:rsidRPr="00575A30">
        <w:rPr>
          <w:szCs w:val="22"/>
          <w:lang w:val="fr-FR"/>
        </w:rPr>
        <w:t>biologique</w:t>
      </w:r>
      <w:r w:rsidR="00286F1F">
        <w:rPr>
          <w:szCs w:val="22"/>
          <w:lang w:val="fr-FR"/>
        </w:rPr>
        <w:t>. Au</w:t>
      </w:r>
      <w:r w:rsidR="00442EF6">
        <w:rPr>
          <w:szCs w:val="22"/>
          <w:lang w:val="fr-FR"/>
        </w:rPr>
        <w:t xml:space="preserve"> 14 mars 2018, 85 </w:t>
      </w:r>
      <w:r w:rsidR="00286F1F">
        <w:rPr>
          <w:szCs w:val="22"/>
          <w:lang w:val="fr-FR"/>
        </w:rPr>
        <w:t>pays</w:t>
      </w:r>
      <w:r w:rsidR="00442EF6">
        <w:rPr>
          <w:szCs w:val="22"/>
          <w:lang w:val="fr-FR"/>
        </w:rPr>
        <w:t xml:space="preserve"> de plus</w:t>
      </w:r>
      <w:r w:rsidR="00286F1F">
        <w:rPr>
          <w:szCs w:val="22"/>
          <w:lang w:val="fr-FR"/>
        </w:rPr>
        <w:t xml:space="preserve"> avaient soumis u</w:t>
      </w:r>
      <w:r w:rsidR="003256E4">
        <w:rPr>
          <w:szCs w:val="22"/>
          <w:lang w:val="fr-FR"/>
        </w:rPr>
        <w:t>n SPAN</w:t>
      </w:r>
      <w:r w:rsidR="00286F1F">
        <w:rPr>
          <w:szCs w:val="22"/>
          <w:lang w:val="fr-FR"/>
        </w:rPr>
        <w:t>B, pour un total de</w:t>
      </w:r>
      <w:r w:rsidR="0012283B">
        <w:rPr>
          <w:szCs w:val="22"/>
          <w:lang w:val="fr-FR"/>
        </w:rPr>
        <w:t xml:space="preserve"> 154 pays</w:t>
      </w:r>
      <w:r w:rsidR="0012283B" w:rsidRPr="00575A30">
        <w:rPr>
          <w:rStyle w:val="FootnoteReference"/>
          <w:snapToGrid w:val="0"/>
          <w:kern w:val="22"/>
          <w:szCs w:val="22"/>
          <w:lang w:val="fr-FR"/>
        </w:rPr>
        <w:footnoteReference w:id="2"/>
      </w:r>
      <w:r w:rsidR="003A46DE" w:rsidRPr="00575A30">
        <w:rPr>
          <w:szCs w:val="22"/>
          <w:lang w:val="fr-FR"/>
        </w:rPr>
        <w:t xml:space="preserve">. </w:t>
      </w:r>
      <w:r w:rsidR="00286F1F">
        <w:rPr>
          <w:szCs w:val="22"/>
          <w:lang w:val="fr-FR"/>
        </w:rPr>
        <w:t>De ce nombre</w:t>
      </w:r>
      <w:r>
        <w:rPr>
          <w:szCs w:val="22"/>
          <w:lang w:val="fr-FR"/>
        </w:rPr>
        <w:t xml:space="preserve"> </w:t>
      </w:r>
      <w:r w:rsidR="00D23C9A">
        <w:rPr>
          <w:szCs w:val="22"/>
          <w:lang w:val="fr-FR"/>
        </w:rPr>
        <w:t xml:space="preserve">133 pays avaient </w:t>
      </w:r>
      <w:r w:rsidR="00D23C9A">
        <w:rPr>
          <w:szCs w:val="22"/>
          <w:lang w:val="fr-FR"/>
        </w:rPr>
        <w:lastRenderedPageBreak/>
        <w:t>soumis des SPANB révisés</w:t>
      </w:r>
      <w:r w:rsidR="0012283B" w:rsidRPr="00575A30">
        <w:rPr>
          <w:rStyle w:val="FootnoteReference"/>
          <w:snapToGrid w:val="0"/>
          <w:kern w:val="22"/>
          <w:szCs w:val="22"/>
        </w:rPr>
        <w:footnoteReference w:id="3"/>
      </w:r>
      <w:r w:rsidR="00D23C9A">
        <w:rPr>
          <w:szCs w:val="22"/>
          <w:lang w:val="fr-FR"/>
        </w:rPr>
        <w:t>, 15 pays a</w:t>
      </w:r>
      <w:r w:rsidR="00A40A6E">
        <w:rPr>
          <w:szCs w:val="22"/>
          <w:lang w:val="fr-FR"/>
        </w:rPr>
        <w:t>vaient soumis leur premier SPAN</w:t>
      </w:r>
      <w:r w:rsidR="00D23C9A">
        <w:rPr>
          <w:szCs w:val="22"/>
          <w:lang w:val="fr-FR"/>
        </w:rPr>
        <w:t>B, 2 Parties avaient soumis leur prem</w:t>
      </w:r>
      <w:r w:rsidR="003256E4">
        <w:rPr>
          <w:szCs w:val="22"/>
          <w:lang w:val="fr-FR"/>
        </w:rPr>
        <w:t>ier SPAN</w:t>
      </w:r>
      <w:r w:rsidR="00D23C9A">
        <w:rPr>
          <w:szCs w:val="22"/>
          <w:lang w:val="fr-FR"/>
        </w:rPr>
        <w:t xml:space="preserve">B et </w:t>
      </w:r>
      <w:r w:rsidR="00442EF6">
        <w:rPr>
          <w:szCs w:val="22"/>
          <w:lang w:val="fr-FR"/>
        </w:rPr>
        <w:t>une</w:t>
      </w:r>
      <w:r w:rsidR="00D23C9A">
        <w:rPr>
          <w:szCs w:val="22"/>
          <w:lang w:val="fr-FR"/>
        </w:rPr>
        <w:t xml:space="preserve"> version révisée, 2 Parties avaient soumis deux version</w:t>
      </w:r>
      <w:r w:rsidR="00442EF6">
        <w:rPr>
          <w:szCs w:val="22"/>
          <w:lang w:val="fr-FR"/>
        </w:rPr>
        <w:t>s</w:t>
      </w:r>
      <w:r w:rsidR="00D23C9A">
        <w:rPr>
          <w:szCs w:val="22"/>
          <w:lang w:val="fr-FR"/>
        </w:rPr>
        <w:t xml:space="preserve"> révisées, 1 Partie a</w:t>
      </w:r>
      <w:r w:rsidR="00442EF6">
        <w:rPr>
          <w:szCs w:val="22"/>
          <w:lang w:val="fr-FR"/>
        </w:rPr>
        <w:t>vait</w:t>
      </w:r>
      <w:r w:rsidR="00D23C9A">
        <w:rPr>
          <w:szCs w:val="22"/>
          <w:lang w:val="fr-FR"/>
        </w:rPr>
        <w:t xml:space="preserve"> présenté un plan d’action </w:t>
      </w:r>
      <w:r w:rsidR="008D06D4">
        <w:rPr>
          <w:szCs w:val="22"/>
          <w:lang w:val="fr-FR"/>
        </w:rPr>
        <w:t>à l’horizon de</w:t>
      </w:r>
      <w:r w:rsidR="00D23C9A">
        <w:rPr>
          <w:szCs w:val="22"/>
          <w:lang w:val="fr-FR"/>
        </w:rPr>
        <w:t xml:space="preserve"> 2020 pour améliorer la mise en œuvre de sa stratégie adoptée avant la dixième réunion de la Conférence des Parties et 1 Partie a soumis un </w:t>
      </w:r>
      <w:r w:rsidR="003256E4">
        <w:rPr>
          <w:szCs w:val="22"/>
          <w:lang w:val="fr-FR"/>
        </w:rPr>
        <w:t xml:space="preserve"> premier SPAN</w:t>
      </w:r>
      <w:r w:rsidR="0012283B">
        <w:rPr>
          <w:szCs w:val="22"/>
          <w:lang w:val="fr-FR"/>
        </w:rPr>
        <w:t>B dé</w:t>
      </w:r>
      <w:r w:rsidR="00D23C9A">
        <w:rPr>
          <w:szCs w:val="22"/>
          <w:lang w:val="fr-FR"/>
        </w:rPr>
        <w:t xml:space="preserve">veloppé en 2010, avant la dixième réunion de la Conférence des Parties. </w:t>
      </w:r>
      <w:r w:rsidR="0012283B" w:rsidRPr="00575A30">
        <w:rPr>
          <w:szCs w:val="22"/>
          <w:lang w:val="fr-FR"/>
        </w:rPr>
        <w:t>Le tableau ci-après fait le point sur les SPANB élaborés et révisés/mis à jour, conformément aux informations officieuses qui ont été communiquées au Secrétariat </w:t>
      </w:r>
      <w:r w:rsidR="004E183B" w:rsidRPr="00575A30">
        <w:rPr>
          <w:szCs w:val="22"/>
          <w:lang w:val="fr-FR"/>
        </w:rPr>
        <w:t>:</w:t>
      </w:r>
      <w:r w:rsidR="00790BFA" w:rsidRPr="00575A30">
        <w:rPr>
          <w:szCs w:val="22"/>
          <w:lang w:val="fr-FR"/>
        </w:rPr>
        <w:t xml:space="preserve"> </w:t>
      </w:r>
    </w:p>
    <w:p w:rsidR="00FB423D" w:rsidRPr="00575A30" w:rsidRDefault="00FB423D" w:rsidP="00BE15D9">
      <w:pPr>
        <w:spacing w:before="120" w:after="240"/>
        <w:jc w:val="center"/>
        <w:rPr>
          <w:szCs w:val="22"/>
          <w:lang w:val="fr-FR"/>
        </w:rPr>
      </w:pPr>
      <w:r w:rsidRPr="00575A30">
        <w:rPr>
          <w:b/>
          <w:color w:val="000000"/>
          <w:szCs w:val="22"/>
          <w:lang w:val="fr-FR"/>
        </w:rPr>
        <w:t xml:space="preserve">État d'élaboration et de révision/mise à jour des SPANB au </w:t>
      </w:r>
      <w:r w:rsidR="003256E4">
        <w:rPr>
          <w:b/>
          <w:color w:val="000000"/>
          <w:szCs w:val="22"/>
          <w:lang w:val="fr-FR"/>
        </w:rPr>
        <w:t>14 mars 2018</w:t>
      </w:r>
    </w:p>
    <w:tbl>
      <w:tblPr>
        <w:tblW w:w="7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98"/>
        <w:gridCol w:w="1690"/>
      </w:tblGrid>
      <w:tr w:rsidR="00790BFA" w:rsidRPr="00575A30" w:rsidTr="00BE15D9">
        <w:trPr>
          <w:trHeight w:val="300"/>
          <w:jc w:val="center"/>
        </w:trPr>
        <w:tc>
          <w:tcPr>
            <w:tcW w:w="5598" w:type="dxa"/>
            <w:noWrap/>
            <w:tcMar>
              <w:top w:w="0" w:type="dxa"/>
              <w:left w:w="70" w:type="dxa"/>
              <w:bottom w:w="0" w:type="dxa"/>
              <w:right w:w="70" w:type="dxa"/>
            </w:tcMar>
            <w:vAlign w:val="center"/>
            <w:hideMark/>
          </w:tcPr>
          <w:p w:rsidR="00790BFA" w:rsidRPr="00575A30" w:rsidRDefault="004E183B" w:rsidP="00BE15D9">
            <w:pPr>
              <w:jc w:val="left"/>
              <w:rPr>
                <w:rFonts w:eastAsia="Calibri"/>
                <w:color w:val="000000"/>
                <w:szCs w:val="22"/>
                <w:lang w:val="fr-FR"/>
              </w:rPr>
            </w:pPr>
            <w:r w:rsidRPr="00575A30">
              <w:rPr>
                <w:color w:val="000000"/>
                <w:szCs w:val="22"/>
                <w:lang w:val="fr-FR"/>
              </w:rPr>
              <w:t xml:space="preserve">SPANB soumis </w:t>
            </w:r>
            <w:r w:rsidR="0086056E" w:rsidRPr="00575A30">
              <w:rPr>
                <w:color w:val="000000"/>
                <w:szCs w:val="22"/>
                <w:lang w:val="fr-FR"/>
              </w:rPr>
              <w:t>au Secrétariat</w:t>
            </w:r>
          </w:p>
        </w:tc>
        <w:tc>
          <w:tcPr>
            <w:tcW w:w="1690" w:type="dxa"/>
            <w:noWrap/>
            <w:tcMar>
              <w:top w:w="0" w:type="dxa"/>
              <w:left w:w="70" w:type="dxa"/>
              <w:bottom w:w="0" w:type="dxa"/>
              <w:right w:w="70" w:type="dxa"/>
            </w:tcMar>
            <w:vAlign w:val="center"/>
            <w:hideMark/>
          </w:tcPr>
          <w:p w:rsidR="00790BFA" w:rsidRPr="00575A30" w:rsidRDefault="0039331E" w:rsidP="00A40A6E">
            <w:pPr>
              <w:jc w:val="right"/>
              <w:rPr>
                <w:rFonts w:eastAsia="Calibri"/>
                <w:szCs w:val="22"/>
                <w:lang w:val="fr-FR"/>
              </w:rPr>
            </w:pPr>
            <w:r w:rsidRPr="00575A30">
              <w:rPr>
                <w:szCs w:val="22"/>
                <w:lang w:val="fr-FR"/>
              </w:rPr>
              <w:t>1</w:t>
            </w:r>
            <w:r w:rsidR="00A40A6E">
              <w:rPr>
                <w:szCs w:val="22"/>
                <w:lang w:val="fr-FR"/>
              </w:rPr>
              <w:t>54</w:t>
            </w:r>
          </w:p>
        </w:tc>
      </w:tr>
      <w:tr w:rsidR="00790BFA" w:rsidRPr="00575A30" w:rsidTr="00BE15D9">
        <w:trPr>
          <w:trHeight w:val="300"/>
          <w:jc w:val="center"/>
        </w:trPr>
        <w:tc>
          <w:tcPr>
            <w:tcW w:w="5598" w:type="dxa"/>
            <w:tcMar>
              <w:top w:w="0" w:type="dxa"/>
              <w:left w:w="70" w:type="dxa"/>
              <w:bottom w:w="0" w:type="dxa"/>
              <w:right w:w="70" w:type="dxa"/>
            </w:tcMar>
            <w:vAlign w:val="center"/>
            <w:hideMark/>
          </w:tcPr>
          <w:p w:rsidR="00790BFA" w:rsidRPr="00575A30" w:rsidRDefault="004E183B" w:rsidP="00BE15D9">
            <w:pPr>
              <w:jc w:val="left"/>
              <w:rPr>
                <w:rFonts w:eastAsia="Calibri"/>
                <w:color w:val="000000"/>
                <w:szCs w:val="22"/>
                <w:lang w:val="fr-FR"/>
              </w:rPr>
            </w:pPr>
            <w:r w:rsidRPr="00575A30">
              <w:rPr>
                <w:color w:val="000000"/>
                <w:szCs w:val="22"/>
                <w:lang w:val="fr-FR"/>
              </w:rPr>
              <w:t xml:space="preserve">SPANB achevés mais non soumis (en attente </w:t>
            </w:r>
            <w:r w:rsidR="00E06A3B" w:rsidRPr="00575A30">
              <w:rPr>
                <w:color w:val="000000"/>
                <w:szCs w:val="22"/>
                <w:lang w:val="fr-FR"/>
              </w:rPr>
              <w:t>d'</w:t>
            </w:r>
            <w:r w:rsidRPr="00575A30">
              <w:rPr>
                <w:color w:val="000000"/>
                <w:szCs w:val="22"/>
                <w:lang w:val="fr-FR"/>
              </w:rPr>
              <w:t xml:space="preserve">approbation </w:t>
            </w:r>
            <w:r w:rsidR="00AE7951" w:rsidRPr="00575A30">
              <w:rPr>
                <w:color w:val="000000"/>
                <w:szCs w:val="22"/>
                <w:lang w:val="fr-FR"/>
              </w:rPr>
              <w:t>définitive</w:t>
            </w:r>
            <w:r w:rsidRPr="00575A30">
              <w:rPr>
                <w:color w:val="000000"/>
                <w:szCs w:val="22"/>
                <w:lang w:val="fr-FR"/>
              </w:rPr>
              <w:t>)</w:t>
            </w:r>
          </w:p>
        </w:tc>
        <w:tc>
          <w:tcPr>
            <w:tcW w:w="1690" w:type="dxa"/>
            <w:noWrap/>
            <w:tcMar>
              <w:top w:w="0" w:type="dxa"/>
              <w:left w:w="70" w:type="dxa"/>
              <w:bottom w:w="0" w:type="dxa"/>
              <w:right w:w="70" w:type="dxa"/>
            </w:tcMar>
            <w:vAlign w:val="center"/>
            <w:hideMark/>
          </w:tcPr>
          <w:p w:rsidR="00790BFA" w:rsidRPr="00575A30" w:rsidRDefault="00A40A6E" w:rsidP="00BE15D9">
            <w:pPr>
              <w:jc w:val="right"/>
              <w:rPr>
                <w:rFonts w:eastAsia="Calibri"/>
                <w:szCs w:val="22"/>
                <w:lang w:val="fr-FR"/>
              </w:rPr>
            </w:pPr>
            <w:r>
              <w:rPr>
                <w:szCs w:val="22"/>
                <w:lang w:val="fr-FR"/>
              </w:rPr>
              <w:t>7</w:t>
            </w:r>
          </w:p>
        </w:tc>
      </w:tr>
      <w:tr w:rsidR="00790BFA" w:rsidRPr="00575A30" w:rsidTr="00BE15D9">
        <w:trPr>
          <w:trHeight w:val="300"/>
          <w:jc w:val="center"/>
        </w:trPr>
        <w:tc>
          <w:tcPr>
            <w:tcW w:w="5598" w:type="dxa"/>
            <w:shd w:val="clear" w:color="auto" w:fill="FFFFFF"/>
            <w:noWrap/>
            <w:tcMar>
              <w:top w:w="0" w:type="dxa"/>
              <w:left w:w="70" w:type="dxa"/>
              <w:bottom w:w="0" w:type="dxa"/>
              <w:right w:w="70" w:type="dxa"/>
            </w:tcMar>
            <w:vAlign w:val="center"/>
            <w:hideMark/>
          </w:tcPr>
          <w:p w:rsidR="00790BFA" w:rsidRPr="00575A30" w:rsidRDefault="004E183B" w:rsidP="00BE15D9">
            <w:pPr>
              <w:jc w:val="left"/>
              <w:rPr>
                <w:rFonts w:eastAsia="Calibri"/>
                <w:color w:val="000000"/>
                <w:szCs w:val="22"/>
                <w:lang w:val="fr-FR"/>
              </w:rPr>
            </w:pPr>
            <w:r w:rsidRPr="00575A30">
              <w:rPr>
                <w:color w:val="000000"/>
                <w:szCs w:val="22"/>
                <w:lang w:val="fr-FR"/>
              </w:rPr>
              <w:t xml:space="preserve">SPANB </w:t>
            </w:r>
            <w:r w:rsidR="0039331E" w:rsidRPr="00575A30">
              <w:rPr>
                <w:color w:val="000000"/>
                <w:szCs w:val="22"/>
                <w:lang w:val="fr-FR"/>
              </w:rPr>
              <w:t>en cours d’élaboration</w:t>
            </w:r>
          </w:p>
        </w:tc>
        <w:tc>
          <w:tcPr>
            <w:tcW w:w="1690" w:type="dxa"/>
            <w:noWrap/>
            <w:tcMar>
              <w:top w:w="0" w:type="dxa"/>
              <w:left w:w="70" w:type="dxa"/>
              <w:bottom w:w="0" w:type="dxa"/>
              <w:right w:w="70" w:type="dxa"/>
            </w:tcMar>
            <w:vAlign w:val="center"/>
            <w:hideMark/>
          </w:tcPr>
          <w:p w:rsidR="00790BFA" w:rsidRPr="00575A30" w:rsidRDefault="00754FF7" w:rsidP="00BE15D9">
            <w:pPr>
              <w:jc w:val="right"/>
              <w:rPr>
                <w:rFonts w:eastAsia="Calibri"/>
                <w:szCs w:val="22"/>
                <w:lang w:val="fr-FR"/>
              </w:rPr>
            </w:pPr>
            <w:r>
              <w:rPr>
                <w:szCs w:val="22"/>
                <w:lang w:val="fr-FR"/>
              </w:rPr>
              <w:t>29</w:t>
            </w:r>
          </w:p>
        </w:tc>
      </w:tr>
      <w:tr w:rsidR="00790BFA" w:rsidRPr="00575A30" w:rsidTr="00BE15D9">
        <w:trPr>
          <w:trHeight w:val="300"/>
          <w:jc w:val="center"/>
        </w:trPr>
        <w:tc>
          <w:tcPr>
            <w:tcW w:w="5598" w:type="dxa"/>
            <w:noWrap/>
            <w:tcMar>
              <w:top w:w="0" w:type="dxa"/>
              <w:left w:w="70" w:type="dxa"/>
              <w:bottom w:w="0" w:type="dxa"/>
              <w:right w:w="70" w:type="dxa"/>
            </w:tcMar>
            <w:vAlign w:val="center"/>
            <w:hideMark/>
          </w:tcPr>
          <w:p w:rsidR="00790BFA" w:rsidRPr="00575A30" w:rsidRDefault="004E183B" w:rsidP="00BE15D9">
            <w:pPr>
              <w:jc w:val="left"/>
              <w:rPr>
                <w:rFonts w:eastAsia="Calibri"/>
                <w:color w:val="000000"/>
                <w:szCs w:val="22"/>
                <w:lang w:val="fr-FR"/>
              </w:rPr>
            </w:pPr>
            <w:r w:rsidRPr="00575A30">
              <w:rPr>
                <w:color w:val="000000"/>
                <w:szCs w:val="22"/>
                <w:lang w:val="fr-FR"/>
              </w:rPr>
              <w:t xml:space="preserve">SPANB </w:t>
            </w:r>
            <w:r w:rsidR="00E06A3B" w:rsidRPr="00575A30">
              <w:rPr>
                <w:color w:val="000000"/>
                <w:szCs w:val="22"/>
                <w:lang w:val="fr-FR"/>
              </w:rPr>
              <w:t xml:space="preserve">qui ne devraient pas être mis </w:t>
            </w:r>
            <w:r w:rsidRPr="00575A30">
              <w:rPr>
                <w:color w:val="000000"/>
                <w:szCs w:val="22"/>
                <w:lang w:val="fr-FR"/>
              </w:rPr>
              <w:t>à jour dans un proche avenir</w:t>
            </w:r>
          </w:p>
        </w:tc>
        <w:tc>
          <w:tcPr>
            <w:tcW w:w="1690" w:type="dxa"/>
            <w:noWrap/>
            <w:tcMar>
              <w:top w:w="0" w:type="dxa"/>
              <w:left w:w="70" w:type="dxa"/>
              <w:bottom w:w="0" w:type="dxa"/>
              <w:right w:w="70" w:type="dxa"/>
            </w:tcMar>
            <w:vAlign w:val="center"/>
            <w:hideMark/>
          </w:tcPr>
          <w:p w:rsidR="00790BFA" w:rsidRPr="00575A30" w:rsidRDefault="0039331E" w:rsidP="00BE15D9">
            <w:pPr>
              <w:jc w:val="right"/>
              <w:rPr>
                <w:rFonts w:eastAsia="Calibri"/>
                <w:color w:val="000000"/>
                <w:szCs w:val="22"/>
                <w:lang w:val="fr-FR"/>
              </w:rPr>
            </w:pPr>
            <w:r w:rsidRPr="00575A30">
              <w:rPr>
                <w:color w:val="000000"/>
                <w:szCs w:val="22"/>
                <w:lang w:val="fr-FR"/>
              </w:rPr>
              <w:t>4</w:t>
            </w:r>
          </w:p>
        </w:tc>
      </w:tr>
      <w:tr w:rsidR="00790BFA" w:rsidRPr="00575A30" w:rsidTr="00BE15D9">
        <w:trPr>
          <w:trHeight w:val="300"/>
          <w:jc w:val="center"/>
        </w:trPr>
        <w:tc>
          <w:tcPr>
            <w:tcW w:w="5598" w:type="dxa"/>
            <w:tcMar>
              <w:top w:w="0" w:type="dxa"/>
              <w:left w:w="70" w:type="dxa"/>
              <w:bottom w:w="0" w:type="dxa"/>
              <w:right w:w="70" w:type="dxa"/>
            </w:tcMar>
            <w:vAlign w:val="center"/>
            <w:hideMark/>
          </w:tcPr>
          <w:p w:rsidR="00790BFA" w:rsidRPr="00575A30" w:rsidRDefault="004E183B" w:rsidP="00BE15D9">
            <w:pPr>
              <w:jc w:val="left"/>
              <w:rPr>
                <w:rFonts w:eastAsia="Calibri"/>
                <w:color w:val="000000"/>
                <w:szCs w:val="22"/>
                <w:lang w:val="fr-FR"/>
              </w:rPr>
            </w:pPr>
            <w:r w:rsidRPr="00575A30">
              <w:rPr>
                <w:color w:val="000000"/>
                <w:szCs w:val="22"/>
                <w:lang w:val="fr-FR"/>
              </w:rPr>
              <w:t>Aucune information</w:t>
            </w:r>
          </w:p>
        </w:tc>
        <w:tc>
          <w:tcPr>
            <w:tcW w:w="1690" w:type="dxa"/>
            <w:noWrap/>
            <w:tcMar>
              <w:top w:w="0" w:type="dxa"/>
              <w:left w:w="70" w:type="dxa"/>
              <w:bottom w:w="0" w:type="dxa"/>
              <w:right w:w="70" w:type="dxa"/>
            </w:tcMar>
            <w:vAlign w:val="center"/>
            <w:hideMark/>
          </w:tcPr>
          <w:p w:rsidR="00790BFA" w:rsidRPr="00575A30" w:rsidRDefault="00754FF7" w:rsidP="00BE15D9">
            <w:pPr>
              <w:jc w:val="right"/>
              <w:rPr>
                <w:rFonts w:eastAsia="Calibri"/>
                <w:color w:val="000000"/>
                <w:szCs w:val="22"/>
                <w:lang w:val="fr-FR"/>
              </w:rPr>
            </w:pPr>
            <w:r>
              <w:rPr>
                <w:color w:val="000000"/>
                <w:szCs w:val="22"/>
                <w:lang w:val="fr-FR"/>
              </w:rPr>
              <w:t>5</w:t>
            </w:r>
          </w:p>
        </w:tc>
      </w:tr>
      <w:tr w:rsidR="00790BFA" w:rsidRPr="00575A30" w:rsidTr="00BE15D9">
        <w:trPr>
          <w:trHeight w:val="300"/>
          <w:jc w:val="center"/>
        </w:trPr>
        <w:tc>
          <w:tcPr>
            <w:tcW w:w="5598" w:type="dxa"/>
            <w:noWrap/>
            <w:tcMar>
              <w:top w:w="0" w:type="dxa"/>
              <w:left w:w="70" w:type="dxa"/>
              <w:bottom w:w="0" w:type="dxa"/>
              <w:right w:w="70" w:type="dxa"/>
            </w:tcMar>
            <w:vAlign w:val="center"/>
            <w:hideMark/>
          </w:tcPr>
          <w:p w:rsidR="00790BFA" w:rsidRPr="00575A30" w:rsidRDefault="00790BFA" w:rsidP="00BE15D9">
            <w:pPr>
              <w:jc w:val="left"/>
              <w:rPr>
                <w:rFonts w:eastAsia="Calibri"/>
                <w:b/>
                <w:bCs/>
                <w:color w:val="000000"/>
                <w:szCs w:val="22"/>
                <w:lang w:val="fr-FR"/>
              </w:rPr>
            </w:pPr>
            <w:r w:rsidRPr="00575A30">
              <w:rPr>
                <w:b/>
                <w:bCs/>
                <w:color w:val="000000"/>
                <w:szCs w:val="22"/>
                <w:lang w:val="fr-FR"/>
              </w:rPr>
              <w:t>TOTAL</w:t>
            </w:r>
          </w:p>
        </w:tc>
        <w:tc>
          <w:tcPr>
            <w:tcW w:w="1690" w:type="dxa"/>
            <w:noWrap/>
            <w:tcMar>
              <w:top w:w="0" w:type="dxa"/>
              <w:left w:w="70" w:type="dxa"/>
              <w:bottom w:w="0" w:type="dxa"/>
              <w:right w:w="70" w:type="dxa"/>
            </w:tcMar>
            <w:vAlign w:val="center"/>
            <w:hideMark/>
          </w:tcPr>
          <w:p w:rsidR="00790BFA" w:rsidRPr="00575A30" w:rsidRDefault="00790BFA" w:rsidP="00BE15D9">
            <w:pPr>
              <w:jc w:val="right"/>
              <w:rPr>
                <w:rFonts w:eastAsia="Calibri"/>
                <w:b/>
                <w:bCs/>
                <w:color w:val="000000"/>
                <w:szCs w:val="22"/>
                <w:lang w:val="fr-FR"/>
              </w:rPr>
            </w:pPr>
            <w:r w:rsidRPr="00575A30">
              <w:rPr>
                <w:b/>
                <w:bCs/>
                <w:color w:val="000000"/>
                <w:szCs w:val="22"/>
                <w:lang w:val="fr-FR"/>
              </w:rPr>
              <w:t>196</w:t>
            </w:r>
          </w:p>
        </w:tc>
      </w:tr>
    </w:tbl>
    <w:p w:rsidR="00682510" w:rsidRPr="00575A30" w:rsidRDefault="004E183B" w:rsidP="00F36F85">
      <w:pPr>
        <w:numPr>
          <w:ilvl w:val="0"/>
          <w:numId w:val="11"/>
        </w:numPr>
        <w:tabs>
          <w:tab w:val="clear" w:pos="540"/>
          <w:tab w:val="num" w:pos="709"/>
        </w:tabs>
        <w:spacing w:before="120" w:after="120"/>
        <w:ind w:left="0" w:firstLine="0"/>
        <w:rPr>
          <w:lang w:val="fr-FR"/>
        </w:rPr>
      </w:pPr>
      <w:r w:rsidRPr="00575A30">
        <w:rPr>
          <w:lang w:val="fr-FR"/>
        </w:rPr>
        <w:t>Il importe de reconnaître que nombre</w:t>
      </w:r>
      <w:r w:rsidR="00CC456C" w:rsidRPr="00575A30">
        <w:rPr>
          <w:lang w:val="fr-FR"/>
        </w:rPr>
        <w:t xml:space="preserve"> des </w:t>
      </w:r>
      <w:r w:rsidRPr="00575A30">
        <w:rPr>
          <w:lang w:val="fr-FR"/>
        </w:rPr>
        <w:t xml:space="preserve">SPANB achevés avant l’adoption du Plan stratégique 2011-2020 pour la diversité biologique contiennent des éléments qui </w:t>
      </w:r>
      <w:r w:rsidR="00540108" w:rsidRPr="00575A30">
        <w:rPr>
          <w:lang w:val="fr-FR"/>
        </w:rPr>
        <w:t xml:space="preserve">lui </w:t>
      </w:r>
      <w:r w:rsidRPr="00575A30">
        <w:rPr>
          <w:lang w:val="fr-FR"/>
        </w:rPr>
        <w:t>s</w:t>
      </w:r>
      <w:r w:rsidR="00F94A62" w:rsidRPr="00575A30">
        <w:rPr>
          <w:lang w:val="fr-FR"/>
        </w:rPr>
        <w:t xml:space="preserve">ont </w:t>
      </w:r>
      <w:r w:rsidRPr="00575A30">
        <w:rPr>
          <w:lang w:val="fr-FR"/>
        </w:rPr>
        <w:t xml:space="preserve">néanmoins </w:t>
      </w:r>
      <w:r w:rsidR="00F94A62" w:rsidRPr="00575A30">
        <w:rPr>
          <w:lang w:val="fr-FR"/>
        </w:rPr>
        <w:t xml:space="preserve">conformes </w:t>
      </w:r>
      <w:r w:rsidRPr="00575A30">
        <w:rPr>
          <w:lang w:val="fr-FR"/>
        </w:rPr>
        <w:t xml:space="preserve">et </w:t>
      </w:r>
      <w:r w:rsidR="00F94A62" w:rsidRPr="00575A30">
        <w:rPr>
          <w:lang w:val="fr-FR"/>
        </w:rPr>
        <w:t xml:space="preserve">constituent </w:t>
      </w:r>
      <w:r w:rsidRPr="00575A30">
        <w:rPr>
          <w:lang w:val="fr-FR"/>
        </w:rPr>
        <w:t>la base des progrès communiqués dans les cinquièmes rapports nationaux</w:t>
      </w:r>
      <w:r w:rsidR="00F177BA" w:rsidRPr="00575A30">
        <w:rPr>
          <w:lang w:val="fr-FR"/>
        </w:rPr>
        <w:t>.</w:t>
      </w:r>
    </w:p>
    <w:p w:rsidR="00790BFA" w:rsidRPr="00575A30" w:rsidRDefault="00790BFA" w:rsidP="00F177BA">
      <w:pPr>
        <w:pStyle w:val="Heading1multiline"/>
        <w:tabs>
          <w:tab w:val="clear" w:pos="720"/>
        </w:tabs>
        <w:spacing w:before="120"/>
        <w:rPr>
          <w:lang w:val="fr-FR"/>
        </w:rPr>
      </w:pPr>
      <w:r w:rsidRPr="00575A30">
        <w:rPr>
          <w:lang w:val="fr-FR"/>
        </w:rPr>
        <w:t xml:space="preserve">III. </w:t>
      </w:r>
      <w:r w:rsidRPr="00575A30">
        <w:rPr>
          <w:lang w:val="fr-FR"/>
        </w:rPr>
        <w:tab/>
      </w:r>
      <w:r w:rsidR="00F177BA" w:rsidRPr="00575A30">
        <w:rPr>
          <w:lang w:val="fr-FR"/>
        </w:rPr>
        <w:t>progrès</w:t>
      </w:r>
      <w:r w:rsidR="0055414F" w:rsidRPr="00575A30">
        <w:rPr>
          <w:lang w:val="fr-FR"/>
        </w:rPr>
        <w:t xml:space="preserve"> </w:t>
      </w:r>
      <w:r w:rsidR="00F177BA" w:rsidRPr="00575A30">
        <w:rPr>
          <w:lang w:val="fr-FR"/>
        </w:rPr>
        <w:t xml:space="preserve">dans l’établissement d’objectifs nationaux </w:t>
      </w:r>
      <w:r w:rsidR="00EB001B" w:rsidRPr="00575A30">
        <w:rPr>
          <w:lang w:val="fr-FR"/>
        </w:rPr>
        <w:t>en vue de</w:t>
      </w:r>
      <w:r w:rsidR="0055414F" w:rsidRPr="00575A30">
        <w:rPr>
          <w:lang w:val="fr-FR"/>
        </w:rPr>
        <w:t xml:space="preserve"> </w:t>
      </w:r>
      <w:r w:rsidR="00F177BA" w:rsidRPr="00575A30">
        <w:rPr>
          <w:lang w:val="fr-FR"/>
        </w:rPr>
        <w:t xml:space="preserve">la réalisation des Objectifs d’Aichi </w:t>
      </w:r>
      <w:r w:rsidR="0055414F" w:rsidRPr="00575A30">
        <w:rPr>
          <w:lang w:val="fr-FR"/>
        </w:rPr>
        <w:t xml:space="preserve">relatifs à </w:t>
      </w:r>
      <w:r w:rsidR="00F177BA" w:rsidRPr="00575A30">
        <w:rPr>
          <w:lang w:val="fr-FR"/>
        </w:rPr>
        <w:t>la</w:t>
      </w:r>
      <w:r w:rsidR="00BC6ED9" w:rsidRPr="00575A30">
        <w:rPr>
          <w:lang w:val="fr-FR"/>
        </w:rPr>
        <w:t xml:space="preserve"> </w:t>
      </w:r>
      <w:r w:rsidR="0055414F" w:rsidRPr="00575A30">
        <w:rPr>
          <w:lang w:val="fr-FR"/>
        </w:rPr>
        <w:t xml:space="preserve">diversité biologique </w:t>
      </w:r>
    </w:p>
    <w:p w:rsidR="00790BFA" w:rsidRPr="00575A30" w:rsidRDefault="00BA04F8" w:rsidP="00F36F85">
      <w:pPr>
        <w:numPr>
          <w:ilvl w:val="0"/>
          <w:numId w:val="11"/>
        </w:numPr>
        <w:tabs>
          <w:tab w:val="clear" w:pos="540"/>
          <w:tab w:val="num" w:pos="709"/>
        </w:tabs>
        <w:spacing w:before="120" w:after="120"/>
        <w:ind w:left="0" w:firstLine="0"/>
        <w:rPr>
          <w:lang w:val="fr-FR"/>
        </w:rPr>
      </w:pPr>
      <w:bookmarkStart w:id="1" w:name="_Ref320369045"/>
      <w:r w:rsidRPr="00575A30">
        <w:rPr>
          <w:lang w:val="fr-FR"/>
        </w:rPr>
        <w:t>Dans sa décision </w:t>
      </w:r>
      <w:r w:rsidR="00790BFA" w:rsidRPr="00575A30">
        <w:rPr>
          <w:lang w:val="fr-FR"/>
        </w:rPr>
        <w:t>X/2,</w:t>
      </w:r>
      <w:r w:rsidRPr="00575A30">
        <w:rPr>
          <w:lang w:val="fr-FR"/>
        </w:rPr>
        <w:t xml:space="preserve"> la Conférence des Parties a exhorté les Parties et les autres gouvernements à </w:t>
      </w:r>
      <w:r w:rsidRPr="00575A30">
        <w:rPr>
          <w:noProof/>
          <w:lang w:val="fr-FR"/>
        </w:rPr>
        <w:t xml:space="preserve">élaborer des objectifs nationaux et régionaux, en </w:t>
      </w:r>
      <w:r w:rsidR="006F3CD9" w:rsidRPr="00575A30">
        <w:rPr>
          <w:noProof/>
          <w:lang w:val="fr-FR"/>
        </w:rPr>
        <w:t xml:space="preserve">utilisant le </w:t>
      </w:r>
      <w:r w:rsidR="00924FF2" w:rsidRPr="00575A30">
        <w:rPr>
          <w:noProof/>
          <w:lang w:val="fr-FR"/>
        </w:rPr>
        <w:t xml:space="preserve">Plan stratégique 2011-2020 pour la diversité biologique </w:t>
      </w:r>
      <w:r w:rsidRPr="00575A30">
        <w:rPr>
          <w:noProof/>
          <w:lang w:val="fr-FR"/>
        </w:rPr>
        <w:t>et</w:t>
      </w:r>
      <w:r w:rsidR="00746B63" w:rsidRPr="00575A30">
        <w:rPr>
          <w:noProof/>
          <w:lang w:val="fr-FR"/>
        </w:rPr>
        <w:t xml:space="preserve"> ses objectifs d’Aichi comme </w:t>
      </w:r>
      <w:r w:rsidRPr="00575A30">
        <w:rPr>
          <w:noProof/>
          <w:lang w:val="fr-FR"/>
        </w:rPr>
        <w:t xml:space="preserve">cadre souple, conformément aux priorités et aux capacités nationales et en tenant compte de l’état et des tendances de la diversité biologique dans chaque pays, ainsi que des ressources fournies </w:t>
      </w:r>
      <w:r w:rsidR="008027F6" w:rsidRPr="00575A30">
        <w:rPr>
          <w:noProof/>
          <w:lang w:val="fr-FR"/>
        </w:rPr>
        <w:t xml:space="preserve">grâce à </w:t>
      </w:r>
      <w:r w:rsidRPr="00575A30">
        <w:rPr>
          <w:noProof/>
          <w:lang w:val="fr-FR"/>
        </w:rPr>
        <w:t xml:space="preserve">la </w:t>
      </w:r>
      <w:r w:rsidR="006F3CD9" w:rsidRPr="00575A30">
        <w:rPr>
          <w:noProof/>
          <w:lang w:val="fr-FR"/>
        </w:rPr>
        <w:t>s</w:t>
      </w:r>
      <w:r w:rsidRPr="00575A30">
        <w:rPr>
          <w:noProof/>
          <w:lang w:val="fr-FR"/>
        </w:rPr>
        <w:t xml:space="preserve">tratégie de mobilisation des ressources, </w:t>
      </w:r>
      <w:r w:rsidR="00CF01FB" w:rsidRPr="00575A30">
        <w:rPr>
          <w:noProof/>
          <w:lang w:val="fr-FR"/>
        </w:rPr>
        <w:t xml:space="preserve">et </w:t>
      </w:r>
      <w:r w:rsidRPr="00575A30">
        <w:rPr>
          <w:noProof/>
          <w:lang w:val="fr-FR"/>
        </w:rPr>
        <w:t>en</w:t>
      </w:r>
      <w:r w:rsidR="00CF01FB" w:rsidRPr="00575A30">
        <w:rPr>
          <w:noProof/>
          <w:lang w:val="fr-FR"/>
        </w:rPr>
        <w:t xml:space="preserve"> tenant compte aussi des contributions nationales</w:t>
      </w:r>
      <w:r w:rsidRPr="00575A30">
        <w:rPr>
          <w:noProof/>
          <w:lang w:val="fr-FR"/>
        </w:rPr>
        <w:t xml:space="preserve"> </w:t>
      </w:r>
      <w:r w:rsidR="00CF01FB" w:rsidRPr="00575A30">
        <w:rPr>
          <w:noProof/>
          <w:lang w:val="fr-FR"/>
        </w:rPr>
        <w:t>à la réalisation des objectifs mondiaux,</w:t>
      </w:r>
      <w:r w:rsidRPr="00575A30">
        <w:rPr>
          <w:noProof/>
          <w:lang w:val="fr-FR"/>
        </w:rPr>
        <w:t xml:space="preserve"> et </w:t>
      </w:r>
      <w:r w:rsidR="00CF01FB" w:rsidRPr="00575A30">
        <w:rPr>
          <w:noProof/>
          <w:lang w:val="fr-FR"/>
        </w:rPr>
        <w:t xml:space="preserve">de </w:t>
      </w:r>
      <w:r w:rsidRPr="00575A30">
        <w:rPr>
          <w:noProof/>
          <w:lang w:val="fr-FR"/>
        </w:rPr>
        <w:t xml:space="preserve">faire rapport à ce sujet à </w:t>
      </w:r>
      <w:r w:rsidR="006F3CD9" w:rsidRPr="00575A30">
        <w:rPr>
          <w:noProof/>
          <w:lang w:val="fr-FR"/>
        </w:rPr>
        <w:t>l</w:t>
      </w:r>
      <w:r w:rsidRPr="00575A30">
        <w:rPr>
          <w:noProof/>
          <w:lang w:val="fr-FR"/>
        </w:rPr>
        <w:t>a onzième réunion</w:t>
      </w:r>
      <w:r w:rsidR="006F3CD9" w:rsidRPr="00575A30">
        <w:rPr>
          <w:noProof/>
          <w:lang w:val="fr-FR"/>
        </w:rPr>
        <w:t xml:space="preserve"> de la Conférence des Parties</w:t>
      </w:r>
      <w:r w:rsidRPr="00575A30">
        <w:rPr>
          <w:noProof/>
          <w:lang w:val="fr-FR"/>
        </w:rPr>
        <w:t>.</w:t>
      </w:r>
      <w:r w:rsidR="00CF01FB" w:rsidRPr="00575A30">
        <w:rPr>
          <w:noProof/>
          <w:lang w:val="fr-FR"/>
        </w:rPr>
        <w:t xml:space="preserve"> Très peu de Parties ont été en mesure de faire </w:t>
      </w:r>
      <w:r w:rsidR="008027F6" w:rsidRPr="00575A30">
        <w:rPr>
          <w:noProof/>
          <w:lang w:val="fr-FR"/>
        </w:rPr>
        <w:t xml:space="preserve">cela </w:t>
      </w:r>
      <w:r w:rsidR="00CF01FB" w:rsidRPr="00575A30">
        <w:rPr>
          <w:noProof/>
          <w:lang w:val="fr-FR"/>
        </w:rPr>
        <w:t>dans les délais prévus, mais leur nombre s’est accru depuis.</w:t>
      </w:r>
      <w:bookmarkEnd w:id="1"/>
    </w:p>
    <w:p w:rsidR="00790BFA" w:rsidRPr="00787C37" w:rsidRDefault="00FB1F77" w:rsidP="00D273B4">
      <w:pPr>
        <w:numPr>
          <w:ilvl w:val="0"/>
          <w:numId w:val="11"/>
        </w:numPr>
        <w:tabs>
          <w:tab w:val="clear" w:pos="540"/>
          <w:tab w:val="num" w:pos="709"/>
        </w:tabs>
        <w:spacing w:before="120" w:after="120"/>
        <w:ind w:left="0" w:firstLine="0"/>
        <w:rPr>
          <w:szCs w:val="22"/>
          <w:lang w:val="fr-FR"/>
        </w:rPr>
      </w:pPr>
      <w:r w:rsidRPr="00787C37">
        <w:rPr>
          <w:lang w:val="fr-FR"/>
        </w:rPr>
        <w:t xml:space="preserve">Le Secrétariat </w:t>
      </w:r>
      <w:r w:rsidR="00540108" w:rsidRPr="00787C37">
        <w:rPr>
          <w:lang w:val="fr-FR"/>
        </w:rPr>
        <w:t xml:space="preserve">constitue </w:t>
      </w:r>
      <w:r w:rsidR="00CC3FFB" w:rsidRPr="00787C37">
        <w:rPr>
          <w:lang w:val="fr-FR"/>
        </w:rPr>
        <w:t>une base de données de tous les « objectifs »</w:t>
      </w:r>
      <w:r w:rsidR="00CC3FFB" w:rsidRPr="00575A30">
        <w:rPr>
          <w:rStyle w:val="FootnoteReference"/>
          <w:lang w:val="fr-FR"/>
        </w:rPr>
        <w:footnoteReference w:id="4"/>
      </w:r>
      <w:r w:rsidR="00CC3FFB" w:rsidRPr="00787C37">
        <w:rPr>
          <w:lang w:val="fr-FR"/>
        </w:rPr>
        <w:t xml:space="preserve"> présentés dans les SPANB, </w:t>
      </w:r>
      <w:r w:rsidR="00FA4A1D" w:rsidRPr="00787C37">
        <w:rPr>
          <w:lang w:val="fr-FR"/>
        </w:rPr>
        <w:t xml:space="preserve">les </w:t>
      </w:r>
      <w:r w:rsidR="00CC3FFB" w:rsidRPr="00787C37">
        <w:rPr>
          <w:lang w:val="fr-FR"/>
        </w:rPr>
        <w:t xml:space="preserve">cinquièmes rapports nationaux ou </w:t>
      </w:r>
      <w:r w:rsidR="00FA4A1D" w:rsidRPr="00787C37">
        <w:rPr>
          <w:lang w:val="fr-FR"/>
        </w:rPr>
        <w:t xml:space="preserve">les </w:t>
      </w:r>
      <w:r w:rsidR="00CC3FFB" w:rsidRPr="00787C37">
        <w:rPr>
          <w:lang w:val="fr-FR"/>
        </w:rPr>
        <w:t>documents</w:t>
      </w:r>
      <w:r w:rsidR="00924B8E" w:rsidRPr="00787C37">
        <w:rPr>
          <w:lang w:val="fr-FR"/>
        </w:rPr>
        <w:t xml:space="preserve"> </w:t>
      </w:r>
      <w:r w:rsidR="00CC3FFB" w:rsidRPr="00787C37">
        <w:rPr>
          <w:lang w:val="fr-FR"/>
        </w:rPr>
        <w:t xml:space="preserve">soumis </w:t>
      </w:r>
      <w:r w:rsidR="004743F9" w:rsidRPr="00787C37">
        <w:rPr>
          <w:lang w:val="fr-FR"/>
        </w:rPr>
        <w:t xml:space="preserve">à part </w:t>
      </w:r>
      <w:r w:rsidR="00CC3FFB" w:rsidRPr="00787C37">
        <w:rPr>
          <w:lang w:val="fr-FR"/>
        </w:rPr>
        <w:t xml:space="preserve">depuis la dixième réunion de la Conférence des Parties. Au </w:t>
      </w:r>
      <w:r w:rsidR="00754FF7">
        <w:rPr>
          <w:lang w:val="fr-FR"/>
        </w:rPr>
        <w:t>14 mars 2018</w:t>
      </w:r>
      <w:r w:rsidR="00CC3FFB" w:rsidRPr="00787C37">
        <w:rPr>
          <w:lang w:val="fr-FR"/>
        </w:rPr>
        <w:t xml:space="preserve">, la base de données contenait </w:t>
      </w:r>
      <w:r w:rsidR="0039331E" w:rsidRPr="00787C37">
        <w:rPr>
          <w:lang w:val="fr-FR"/>
        </w:rPr>
        <w:t>3</w:t>
      </w:r>
      <w:r w:rsidR="00754FF7">
        <w:rPr>
          <w:lang w:val="fr-FR"/>
        </w:rPr>
        <w:t xml:space="preserve"> 755 </w:t>
      </w:r>
      <w:r w:rsidR="00CC3FFB" w:rsidRPr="00787C37">
        <w:rPr>
          <w:lang w:val="fr-FR"/>
        </w:rPr>
        <w:t>« objectifs » distincts, et ce nombre continuera de croître à mesure qu’un plus gr</w:t>
      </w:r>
      <w:r w:rsidR="00924B8E" w:rsidRPr="00787C37">
        <w:rPr>
          <w:lang w:val="fr-FR"/>
        </w:rPr>
        <w:t>and nombre de Parties soumettra</w:t>
      </w:r>
      <w:r w:rsidR="00CC3FFB" w:rsidRPr="00787C37">
        <w:rPr>
          <w:lang w:val="fr-FR"/>
        </w:rPr>
        <w:t xml:space="preserve"> des SPANB. </w:t>
      </w:r>
      <w:r w:rsidR="00B65109" w:rsidRPr="00787C37">
        <w:rPr>
          <w:lang w:val="fr-FR"/>
        </w:rPr>
        <w:t xml:space="preserve">Chaque fois que </w:t>
      </w:r>
      <w:r w:rsidR="004743F9" w:rsidRPr="00787C37">
        <w:rPr>
          <w:lang w:val="fr-FR"/>
        </w:rPr>
        <w:t>d</w:t>
      </w:r>
      <w:r w:rsidR="00B65109" w:rsidRPr="00787C37">
        <w:rPr>
          <w:lang w:val="fr-FR"/>
        </w:rPr>
        <w:t xml:space="preserve">es objectifs nationaux ont été mis en rapport avec les objectifs mondiaux par la Partie </w:t>
      </w:r>
      <w:r w:rsidR="00B65109" w:rsidRPr="00787C37">
        <w:rPr>
          <w:lang w:val="fr-FR"/>
        </w:rPr>
        <w:lastRenderedPageBreak/>
        <w:t xml:space="preserve">concernée, cela est </w:t>
      </w:r>
      <w:r w:rsidR="004743F9" w:rsidRPr="00787C37">
        <w:rPr>
          <w:lang w:val="fr-FR"/>
        </w:rPr>
        <w:t xml:space="preserve">reflété </w:t>
      </w:r>
      <w:r w:rsidR="00B65109" w:rsidRPr="00787C37">
        <w:rPr>
          <w:lang w:val="fr-FR"/>
        </w:rPr>
        <w:t>dans la base de données</w:t>
      </w:r>
      <w:r w:rsidR="004743F9" w:rsidRPr="00787C37">
        <w:rPr>
          <w:lang w:val="fr-FR"/>
        </w:rPr>
        <w:t>, ce qui est à</w:t>
      </w:r>
      <w:r w:rsidR="00B65109" w:rsidRPr="00787C37">
        <w:rPr>
          <w:lang w:val="fr-FR"/>
        </w:rPr>
        <w:t xml:space="preserve"> ce jour</w:t>
      </w:r>
      <w:r w:rsidR="004743F9" w:rsidRPr="00787C37">
        <w:rPr>
          <w:lang w:val="fr-FR"/>
        </w:rPr>
        <w:t xml:space="preserve"> le cas pour</w:t>
      </w:r>
      <w:r w:rsidR="00B65109" w:rsidRPr="00787C37">
        <w:rPr>
          <w:lang w:val="fr-FR"/>
        </w:rPr>
        <w:t xml:space="preserve"> </w:t>
      </w:r>
      <w:r w:rsidR="00754FF7">
        <w:rPr>
          <w:lang w:val="fr-FR"/>
        </w:rPr>
        <w:t>91</w:t>
      </w:r>
      <w:r w:rsidR="0039331E" w:rsidRPr="00787C37">
        <w:rPr>
          <w:lang w:val="fr-FR"/>
        </w:rPr>
        <w:t> </w:t>
      </w:r>
      <w:r w:rsidR="00B65109" w:rsidRPr="00787C37">
        <w:rPr>
          <w:lang w:val="fr-FR"/>
        </w:rPr>
        <w:t>Parties</w:t>
      </w:r>
      <w:r w:rsidR="0001700C" w:rsidRPr="00575A30">
        <w:rPr>
          <w:rStyle w:val="FootnoteReference"/>
          <w:snapToGrid w:val="0"/>
          <w:kern w:val="22"/>
          <w:szCs w:val="22"/>
          <w:lang w:val="fr-FR"/>
        </w:rPr>
        <w:footnoteReference w:id="5"/>
      </w:r>
      <w:r w:rsidR="000E736B" w:rsidRPr="00787C37">
        <w:rPr>
          <w:lang w:val="fr-FR"/>
        </w:rPr>
        <w:t xml:space="preserve">. Une analyse plus poussée des objectifs nationaux figure dans l’analyse </w:t>
      </w:r>
      <w:r w:rsidR="00FA4A1D" w:rsidRPr="00787C37">
        <w:rPr>
          <w:lang w:val="fr-FR"/>
        </w:rPr>
        <w:t xml:space="preserve">actualisée </w:t>
      </w:r>
      <w:r w:rsidR="000E736B" w:rsidRPr="00787C37">
        <w:rPr>
          <w:lang w:val="fr-FR"/>
        </w:rPr>
        <w:t xml:space="preserve">de la contribution des objectifs établis par les Parties et des progrès </w:t>
      </w:r>
      <w:r w:rsidR="00FA4A1D" w:rsidRPr="00787C37">
        <w:rPr>
          <w:lang w:val="fr-FR"/>
        </w:rPr>
        <w:t xml:space="preserve">accomplis </w:t>
      </w:r>
      <w:r w:rsidR="000E736B" w:rsidRPr="00787C37">
        <w:rPr>
          <w:lang w:val="fr-FR"/>
        </w:rPr>
        <w:t xml:space="preserve">dans la réalisation des </w:t>
      </w:r>
      <w:r w:rsidR="00FA4A1D" w:rsidRPr="00787C37">
        <w:rPr>
          <w:lang w:val="fr-FR"/>
        </w:rPr>
        <w:t>o</w:t>
      </w:r>
      <w:r w:rsidR="000E736B" w:rsidRPr="00787C37">
        <w:rPr>
          <w:lang w:val="fr-FR"/>
        </w:rPr>
        <w:t xml:space="preserve">bjectifs d’Aichi </w:t>
      </w:r>
      <w:r w:rsidR="00FA4A1D" w:rsidRPr="00787C37">
        <w:rPr>
          <w:lang w:val="fr-FR"/>
        </w:rPr>
        <w:t xml:space="preserve">relatifs à la diversité biologique </w:t>
      </w:r>
      <w:r w:rsidR="000E736B" w:rsidRPr="00787C37">
        <w:rPr>
          <w:szCs w:val="22"/>
          <w:lang w:val="fr-FR"/>
        </w:rPr>
        <w:t>(</w:t>
      </w:r>
      <w:r w:rsidR="008D06D4">
        <w:rPr>
          <w:szCs w:val="22"/>
          <w:lang w:val="fr-FR"/>
        </w:rPr>
        <w:t>CBD/SBI/2/2/Add.2</w:t>
      </w:r>
      <w:r w:rsidR="000E736B" w:rsidRPr="00787C37">
        <w:rPr>
          <w:szCs w:val="22"/>
          <w:lang w:val="fr-FR"/>
        </w:rPr>
        <w:t>).</w:t>
      </w:r>
    </w:p>
    <w:p w:rsidR="0065634D" w:rsidRPr="00575A30" w:rsidRDefault="00967F53" w:rsidP="00707087">
      <w:pPr>
        <w:pStyle w:val="HEADING"/>
        <w:ind w:left="1418" w:hanging="567"/>
        <w:jc w:val="left"/>
        <w:rPr>
          <w:kern w:val="22"/>
          <w:lang w:val="fr-FR"/>
        </w:rPr>
      </w:pPr>
      <w:r w:rsidRPr="00575A30">
        <w:rPr>
          <w:kern w:val="22"/>
          <w:lang w:val="fr-FR"/>
        </w:rPr>
        <w:t>I</w:t>
      </w:r>
      <w:r w:rsidR="0065634D" w:rsidRPr="00575A30">
        <w:rPr>
          <w:kern w:val="22"/>
          <w:lang w:val="fr-FR"/>
        </w:rPr>
        <w:t>V</w:t>
      </w:r>
      <w:r w:rsidR="00930AEE" w:rsidRPr="00575A30">
        <w:rPr>
          <w:kern w:val="22"/>
          <w:lang w:val="fr-FR"/>
        </w:rPr>
        <w:t>.</w:t>
      </w:r>
      <w:r w:rsidR="00930AEE" w:rsidRPr="00575A30">
        <w:rPr>
          <w:kern w:val="22"/>
          <w:lang w:val="fr-FR"/>
        </w:rPr>
        <w:tab/>
      </w:r>
      <w:r w:rsidR="00707087" w:rsidRPr="001503CF">
        <w:rPr>
          <w:kern w:val="22"/>
          <w:lang w:val="fr-FR"/>
        </w:rPr>
        <w:t>analyse des</w:t>
      </w:r>
      <w:r w:rsidR="00707087" w:rsidRPr="00575A30">
        <w:rPr>
          <w:kern w:val="22"/>
          <w:lang w:val="fr-FR"/>
        </w:rPr>
        <w:t xml:space="preserve"> données</w:t>
      </w:r>
      <w:r w:rsidR="001C1749" w:rsidRPr="00575A30">
        <w:rPr>
          <w:kern w:val="22"/>
          <w:lang w:val="fr-FR"/>
        </w:rPr>
        <w:t xml:space="preserve"> des spanb reçus après l’adoption du Plan stratégique 2011-2020 pour la diversité biologique</w:t>
      </w:r>
      <w:r w:rsidR="00F216A3" w:rsidRPr="00575A30">
        <w:rPr>
          <w:kern w:val="22"/>
          <w:lang w:val="fr-FR"/>
        </w:rPr>
        <w:t xml:space="preserve"> </w:t>
      </w:r>
    </w:p>
    <w:p w:rsidR="008F324A" w:rsidRPr="00575A30" w:rsidRDefault="00B94C7D" w:rsidP="00F36F85">
      <w:pPr>
        <w:numPr>
          <w:ilvl w:val="0"/>
          <w:numId w:val="11"/>
        </w:numPr>
        <w:tabs>
          <w:tab w:val="clear" w:pos="540"/>
          <w:tab w:val="num" w:pos="709"/>
        </w:tabs>
        <w:spacing w:before="120" w:after="120"/>
        <w:ind w:left="0" w:firstLine="0"/>
        <w:rPr>
          <w:kern w:val="22"/>
          <w:szCs w:val="22"/>
          <w:lang w:val="fr-FR"/>
        </w:rPr>
      </w:pPr>
      <w:r w:rsidRPr="00575A30">
        <w:rPr>
          <w:kern w:val="22"/>
          <w:szCs w:val="22"/>
          <w:lang w:val="fr-FR"/>
        </w:rPr>
        <w:t xml:space="preserve">Le </w:t>
      </w:r>
      <w:r w:rsidR="001C1749" w:rsidRPr="00575A30">
        <w:rPr>
          <w:kern w:val="22"/>
          <w:szCs w:val="22"/>
          <w:lang w:val="fr-FR"/>
        </w:rPr>
        <w:t xml:space="preserve">présent </w:t>
      </w:r>
      <w:r w:rsidRPr="00575A30">
        <w:rPr>
          <w:kern w:val="22"/>
          <w:szCs w:val="22"/>
          <w:lang w:val="fr-FR"/>
        </w:rPr>
        <w:t xml:space="preserve">chapitre </w:t>
      </w:r>
      <w:r w:rsidR="001503CF">
        <w:rPr>
          <w:kern w:val="22"/>
          <w:szCs w:val="22"/>
          <w:lang w:val="fr-FR"/>
        </w:rPr>
        <w:t>présente un compte rendu d</w:t>
      </w:r>
      <w:r w:rsidR="001C1749" w:rsidRPr="00575A30">
        <w:rPr>
          <w:kern w:val="22"/>
          <w:szCs w:val="22"/>
          <w:lang w:val="fr-FR"/>
        </w:rPr>
        <w:t>es principales const</w:t>
      </w:r>
      <w:r w:rsidR="00E41600">
        <w:rPr>
          <w:kern w:val="22"/>
          <w:szCs w:val="22"/>
          <w:lang w:val="fr-FR"/>
        </w:rPr>
        <w:t xml:space="preserve">atations découlant de l’analyse réalisée à l’interne </w:t>
      </w:r>
      <w:r w:rsidR="001C1749" w:rsidRPr="00575A30">
        <w:rPr>
          <w:kern w:val="22"/>
          <w:szCs w:val="22"/>
          <w:lang w:val="fr-FR"/>
        </w:rPr>
        <w:t xml:space="preserve">de </w:t>
      </w:r>
      <w:r w:rsidR="001503CF">
        <w:rPr>
          <w:kern w:val="22"/>
          <w:szCs w:val="22"/>
          <w:lang w:val="fr-FR"/>
        </w:rPr>
        <w:t>153</w:t>
      </w:r>
      <w:r w:rsidR="0039331E" w:rsidRPr="00575A30">
        <w:rPr>
          <w:kern w:val="22"/>
          <w:szCs w:val="22"/>
          <w:lang w:val="fr-FR"/>
        </w:rPr>
        <w:t> </w:t>
      </w:r>
      <w:r w:rsidR="001C1749" w:rsidRPr="00575A30">
        <w:rPr>
          <w:kern w:val="22"/>
          <w:szCs w:val="22"/>
          <w:lang w:val="fr-FR"/>
        </w:rPr>
        <w:t>SPANB soumis au Secrétariat</w:t>
      </w:r>
      <w:r w:rsidR="008E08EE" w:rsidRPr="00575A30">
        <w:rPr>
          <w:kern w:val="22"/>
          <w:szCs w:val="22"/>
          <w:lang w:val="fr-FR"/>
        </w:rPr>
        <w:t xml:space="preserve">, dans l'une des langues officielles </w:t>
      </w:r>
      <w:r w:rsidR="00E41600">
        <w:rPr>
          <w:kern w:val="22"/>
          <w:szCs w:val="22"/>
          <w:lang w:val="fr-FR"/>
        </w:rPr>
        <w:t>des Nations Unies</w:t>
      </w:r>
      <w:r w:rsidR="008E08EE" w:rsidRPr="00575A30">
        <w:rPr>
          <w:kern w:val="22"/>
          <w:szCs w:val="22"/>
          <w:lang w:val="fr-FR"/>
        </w:rPr>
        <w:t>,</w:t>
      </w:r>
      <w:r w:rsidR="001C1749" w:rsidRPr="00575A30">
        <w:rPr>
          <w:kern w:val="22"/>
          <w:szCs w:val="22"/>
          <w:lang w:val="fr-FR"/>
        </w:rPr>
        <w:t xml:space="preserve"> </w:t>
      </w:r>
      <w:r w:rsidR="00E41600">
        <w:rPr>
          <w:kern w:val="22"/>
          <w:szCs w:val="22"/>
          <w:lang w:val="fr-FR"/>
        </w:rPr>
        <w:t>en date du</w:t>
      </w:r>
      <w:r w:rsidR="001C1749" w:rsidRPr="00575A30">
        <w:rPr>
          <w:kern w:val="22"/>
          <w:szCs w:val="22"/>
          <w:lang w:val="fr-FR"/>
        </w:rPr>
        <w:t xml:space="preserve"> </w:t>
      </w:r>
      <w:r w:rsidR="001503CF">
        <w:rPr>
          <w:kern w:val="22"/>
          <w:szCs w:val="22"/>
          <w:lang w:val="fr-FR"/>
        </w:rPr>
        <w:t>14 mars 2018</w:t>
      </w:r>
      <w:r w:rsidR="001C1749" w:rsidRPr="00575A30">
        <w:rPr>
          <w:kern w:val="22"/>
          <w:szCs w:val="22"/>
          <w:lang w:val="fr-FR"/>
        </w:rPr>
        <w:t>.</w:t>
      </w:r>
      <w:r w:rsidR="001C1749" w:rsidRPr="00575A30">
        <w:rPr>
          <w:rStyle w:val="FootnoteReference"/>
          <w:kern w:val="22"/>
          <w:lang w:val="fr-FR"/>
        </w:rPr>
        <w:footnoteReference w:id="6"/>
      </w:r>
      <w:r w:rsidR="001C1749" w:rsidRPr="00575A30">
        <w:rPr>
          <w:kern w:val="22"/>
          <w:szCs w:val="22"/>
          <w:lang w:val="fr-FR"/>
        </w:rPr>
        <w:t xml:space="preserve"> </w:t>
      </w:r>
      <w:r w:rsidR="00466A6E" w:rsidRPr="00575A30">
        <w:rPr>
          <w:kern w:val="22"/>
          <w:szCs w:val="22"/>
          <w:lang w:val="fr-FR"/>
        </w:rPr>
        <w:t xml:space="preserve">Cette analyse est </w:t>
      </w:r>
      <w:r w:rsidR="008E08EE" w:rsidRPr="00575A30">
        <w:rPr>
          <w:kern w:val="22"/>
          <w:szCs w:val="22"/>
          <w:lang w:val="fr-FR"/>
        </w:rPr>
        <w:t xml:space="preserve">fondée </w:t>
      </w:r>
      <w:r w:rsidR="00466A6E" w:rsidRPr="00575A30">
        <w:rPr>
          <w:kern w:val="22"/>
          <w:szCs w:val="22"/>
          <w:lang w:val="fr-FR"/>
        </w:rPr>
        <w:t xml:space="preserve">sur les orientations concernant les SPANB adoptées dans la </w:t>
      </w:r>
      <w:hyperlink r:id="rId18" w:history="1">
        <w:r w:rsidR="00466A6E" w:rsidRPr="00E41600">
          <w:rPr>
            <w:rStyle w:val="Hyperlink"/>
            <w:kern w:val="22"/>
            <w:szCs w:val="22"/>
            <w:lang w:val="fr-FR"/>
          </w:rPr>
          <w:t>décision IX/8</w:t>
        </w:r>
      </w:hyperlink>
      <w:r w:rsidR="00466A6E" w:rsidRPr="00575A30">
        <w:rPr>
          <w:kern w:val="22"/>
          <w:szCs w:val="22"/>
          <w:lang w:val="fr-FR"/>
        </w:rPr>
        <w:t xml:space="preserve"> et examine les catégories suivantes : a) les informations de base</w:t>
      </w:r>
      <w:r w:rsidR="00BC6ED9" w:rsidRPr="00575A30">
        <w:rPr>
          <w:kern w:val="22"/>
          <w:szCs w:val="22"/>
          <w:lang w:val="fr-FR"/>
        </w:rPr>
        <w:t> ;</w:t>
      </w:r>
      <w:r w:rsidR="00466A6E" w:rsidRPr="00575A30">
        <w:rPr>
          <w:kern w:val="22"/>
          <w:szCs w:val="22"/>
          <w:lang w:val="fr-FR"/>
        </w:rPr>
        <w:t xml:space="preserve"> b) le processus</w:t>
      </w:r>
      <w:r w:rsidR="00A86285" w:rsidRPr="00575A30">
        <w:rPr>
          <w:kern w:val="22"/>
          <w:szCs w:val="22"/>
          <w:lang w:val="fr-FR"/>
        </w:rPr>
        <w:t xml:space="preserve"> de révision</w:t>
      </w:r>
      <w:r w:rsidR="00BC6ED9" w:rsidRPr="00575A30">
        <w:rPr>
          <w:kern w:val="22"/>
          <w:szCs w:val="22"/>
          <w:lang w:val="fr-FR"/>
        </w:rPr>
        <w:t> ;</w:t>
      </w:r>
      <w:r w:rsidR="00A86285" w:rsidRPr="00575A30">
        <w:rPr>
          <w:kern w:val="22"/>
          <w:szCs w:val="22"/>
          <w:lang w:val="fr-FR"/>
        </w:rPr>
        <w:t xml:space="preserve"> c) les élément</w:t>
      </w:r>
      <w:r w:rsidR="00466A6E" w:rsidRPr="00575A30">
        <w:rPr>
          <w:kern w:val="22"/>
          <w:szCs w:val="22"/>
          <w:lang w:val="fr-FR"/>
        </w:rPr>
        <w:t>s des SPANB et d) l’intégration. Les informations d</w:t>
      </w:r>
      <w:r w:rsidR="0001700C" w:rsidRPr="00575A30">
        <w:rPr>
          <w:kern w:val="22"/>
          <w:szCs w:val="22"/>
          <w:lang w:val="fr-FR"/>
        </w:rPr>
        <w:t>e</w:t>
      </w:r>
      <w:r w:rsidR="00466A6E" w:rsidRPr="00575A30">
        <w:rPr>
          <w:kern w:val="22"/>
          <w:szCs w:val="22"/>
          <w:lang w:val="fr-FR"/>
        </w:rPr>
        <w:t xml:space="preserve"> l’analyse </w:t>
      </w:r>
      <w:r w:rsidR="008E08EE" w:rsidRPr="00575A30">
        <w:rPr>
          <w:kern w:val="22"/>
          <w:szCs w:val="22"/>
          <w:lang w:val="fr-FR"/>
        </w:rPr>
        <w:t xml:space="preserve">sont tirées </w:t>
      </w:r>
      <w:r w:rsidR="00466A6E" w:rsidRPr="00575A30">
        <w:rPr>
          <w:kern w:val="22"/>
          <w:szCs w:val="22"/>
          <w:lang w:val="fr-FR"/>
        </w:rPr>
        <w:t xml:space="preserve">des SPANB, sauf indication contraire. Quelques exemples sont fournis pour illustrer chaque catégorie et </w:t>
      </w:r>
      <w:r w:rsidR="00466A6E" w:rsidRPr="00575A30">
        <w:rPr>
          <w:noProof/>
          <w:kern w:val="22"/>
          <w:szCs w:val="22"/>
          <w:lang w:val="fr-FR"/>
        </w:rPr>
        <w:t>sous</w:t>
      </w:r>
      <w:r w:rsidR="00466A6E" w:rsidRPr="00575A30">
        <w:rPr>
          <w:noProof/>
          <w:kern w:val="22"/>
          <w:szCs w:val="22"/>
          <w:lang w:val="fr-FR"/>
        </w:rPr>
        <w:noBreakHyphen/>
        <w:t>catégorie</w:t>
      </w:r>
      <w:r w:rsidR="00466A6E" w:rsidRPr="00575A30">
        <w:rPr>
          <w:kern w:val="22"/>
          <w:szCs w:val="22"/>
          <w:lang w:val="fr-FR"/>
        </w:rPr>
        <w:t xml:space="preserve"> de l’analyse.</w:t>
      </w:r>
    </w:p>
    <w:p w:rsidR="002A0778" w:rsidRPr="00575A30" w:rsidRDefault="0065634D" w:rsidP="00466A6E">
      <w:pPr>
        <w:spacing w:before="240" w:after="120"/>
        <w:jc w:val="center"/>
        <w:rPr>
          <w:b/>
          <w:i/>
          <w:kern w:val="22"/>
          <w:lang w:val="fr-FR"/>
        </w:rPr>
      </w:pPr>
      <w:r w:rsidRPr="00575A30">
        <w:rPr>
          <w:b/>
          <w:kern w:val="22"/>
          <w:lang w:val="fr-FR"/>
        </w:rPr>
        <w:t>A</w:t>
      </w:r>
      <w:r w:rsidR="002A0778" w:rsidRPr="00575A30">
        <w:rPr>
          <w:b/>
          <w:kern w:val="22"/>
          <w:lang w:val="fr-FR"/>
        </w:rPr>
        <w:t>.</w:t>
      </w:r>
      <w:r w:rsidR="002A0778" w:rsidRPr="00575A30">
        <w:rPr>
          <w:b/>
          <w:kern w:val="22"/>
          <w:lang w:val="fr-FR"/>
        </w:rPr>
        <w:tab/>
      </w:r>
      <w:r w:rsidR="00466A6E" w:rsidRPr="00575A30">
        <w:rPr>
          <w:b/>
          <w:kern w:val="22"/>
          <w:lang w:val="fr-FR"/>
        </w:rPr>
        <w:t>Informations de base</w:t>
      </w:r>
    </w:p>
    <w:p w:rsidR="00E46D85" w:rsidRPr="00575A30" w:rsidRDefault="00707087" w:rsidP="00F36F85">
      <w:pPr>
        <w:numPr>
          <w:ilvl w:val="0"/>
          <w:numId w:val="11"/>
        </w:numPr>
        <w:tabs>
          <w:tab w:val="clear" w:pos="540"/>
          <w:tab w:val="num" w:pos="709"/>
        </w:tabs>
        <w:spacing w:before="120"/>
        <w:ind w:left="0" w:firstLine="0"/>
        <w:rPr>
          <w:kern w:val="22"/>
          <w:szCs w:val="22"/>
          <w:lang w:val="fr-FR"/>
        </w:rPr>
      </w:pPr>
      <w:r w:rsidRPr="00575A30">
        <w:rPr>
          <w:kern w:val="22"/>
          <w:szCs w:val="22"/>
          <w:lang w:val="fr-FR"/>
        </w:rPr>
        <w:t xml:space="preserve">Les </w:t>
      </w:r>
      <w:r w:rsidR="00FB423D" w:rsidRPr="00575A30">
        <w:rPr>
          <w:kern w:val="22"/>
          <w:szCs w:val="22"/>
          <w:lang w:val="fr-FR"/>
        </w:rPr>
        <w:t xml:space="preserve">stratégies </w:t>
      </w:r>
      <w:r w:rsidR="00FB423D" w:rsidRPr="00575A30">
        <w:rPr>
          <w:iCs/>
          <w:kern w:val="22"/>
          <w:szCs w:val="22"/>
          <w:lang w:val="fr-FR"/>
        </w:rPr>
        <w:t>et</w:t>
      </w:r>
      <w:r w:rsidR="00FB423D" w:rsidRPr="00575A30">
        <w:rPr>
          <w:kern w:val="22"/>
          <w:szCs w:val="22"/>
          <w:lang w:val="fr-FR"/>
        </w:rPr>
        <w:t xml:space="preserve"> plans d’action nationaux pour la biodiversité (</w:t>
      </w:r>
      <w:r w:rsidRPr="00575A30">
        <w:rPr>
          <w:kern w:val="22"/>
          <w:szCs w:val="22"/>
          <w:lang w:val="fr-FR"/>
        </w:rPr>
        <w:t>SPANB</w:t>
      </w:r>
      <w:r w:rsidR="00FB423D" w:rsidRPr="00575A30">
        <w:rPr>
          <w:kern w:val="22"/>
          <w:szCs w:val="22"/>
          <w:lang w:val="fr-FR"/>
        </w:rPr>
        <w:t>)</w:t>
      </w:r>
      <w:r w:rsidRPr="00575A30">
        <w:rPr>
          <w:kern w:val="22"/>
          <w:szCs w:val="22"/>
          <w:lang w:val="fr-FR"/>
        </w:rPr>
        <w:t xml:space="preserve"> ont été soumis au Secrétariat sous diverses formes. </w:t>
      </w:r>
      <w:r w:rsidR="001503CF">
        <w:rPr>
          <w:kern w:val="22"/>
          <w:szCs w:val="22"/>
          <w:lang w:val="fr-FR"/>
        </w:rPr>
        <w:t>Cent vingt-quatre</w:t>
      </w:r>
      <w:r w:rsidR="0039331E" w:rsidRPr="00575A30">
        <w:rPr>
          <w:kern w:val="22"/>
          <w:szCs w:val="22"/>
          <w:lang w:val="fr-FR"/>
        </w:rPr>
        <w:t xml:space="preserve"> </w:t>
      </w:r>
      <w:r w:rsidR="00B014FC">
        <w:rPr>
          <w:kern w:val="22"/>
          <w:szCs w:val="22"/>
          <w:lang w:val="fr-FR"/>
        </w:rPr>
        <w:t>documents examinés</w:t>
      </w:r>
      <w:r w:rsidR="00326D6B" w:rsidRPr="00575A30">
        <w:rPr>
          <w:snapToGrid w:val="0"/>
          <w:kern w:val="22"/>
          <w:szCs w:val="22"/>
          <w:vertAlign w:val="superscript"/>
          <w:lang w:val="fr-FR"/>
        </w:rPr>
        <w:footnoteReference w:id="7"/>
      </w:r>
      <w:r w:rsidRPr="00575A30">
        <w:rPr>
          <w:kern w:val="22"/>
          <w:szCs w:val="22"/>
          <w:lang w:val="fr-FR"/>
        </w:rPr>
        <w:t xml:space="preserve"> sont des </w:t>
      </w:r>
      <w:r w:rsidR="00FB423D" w:rsidRPr="00575A30">
        <w:rPr>
          <w:kern w:val="22"/>
          <w:szCs w:val="22"/>
          <w:lang w:val="fr-FR"/>
        </w:rPr>
        <w:t>SPANB</w:t>
      </w:r>
      <w:r w:rsidR="00B014FC">
        <w:rPr>
          <w:kern w:val="22"/>
          <w:szCs w:val="22"/>
          <w:lang w:val="fr-FR"/>
        </w:rPr>
        <w:t xml:space="preserve"> et</w:t>
      </w:r>
      <w:r w:rsidRPr="00575A30">
        <w:rPr>
          <w:kern w:val="22"/>
          <w:szCs w:val="22"/>
          <w:lang w:val="fr-FR"/>
        </w:rPr>
        <w:t xml:space="preserve"> </w:t>
      </w:r>
      <w:r w:rsidR="0039331E" w:rsidRPr="00575A30">
        <w:rPr>
          <w:kern w:val="22"/>
          <w:szCs w:val="22"/>
          <w:lang w:val="fr-FR"/>
        </w:rPr>
        <w:t>2</w:t>
      </w:r>
      <w:r w:rsidR="00B014FC">
        <w:rPr>
          <w:kern w:val="22"/>
          <w:szCs w:val="22"/>
          <w:lang w:val="fr-FR"/>
        </w:rPr>
        <w:t>2</w:t>
      </w:r>
      <w:r w:rsidR="0039331E" w:rsidRPr="00575A30">
        <w:rPr>
          <w:kern w:val="22"/>
          <w:szCs w:val="22"/>
          <w:lang w:val="fr-FR"/>
        </w:rPr>
        <w:t xml:space="preserve"> </w:t>
      </w:r>
      <w:r w:rsidRPr="00575A30">
        <w:rPr>
          <w:kern w:val="22"/>
          <w:szCs w:val="22"/>
          <w:lang w:val="fr-FR"/>
        </w:rPr>
        <w:t>sont des documents de stratégie ou de politique</w:t>
      </w:r>
      <w:r w:rsidR="00217841" w:rsidRPr="00575A30">
        <w:rPr>
          <w:kern w:val="22"/>
          <w:szCs w:val="22"/>
          <w:lang w:val="fr-FR"/>
        </w:rPr>
        <w:t xml:space="preserve"> générale</w:t>
      </w:r>
      <w:r w:rsidR="00FB423D" w:rsidRPr="00575A30">
        <w:rPr>
          <w:snapToGrid w:val="0"/>
          <w:kern w:val="22"/>
          <w:szCs w:val="22"/>
          <w:vertAlign w:val="superscript"/>
          <w:lang w:val="fr-FR"/>
        </w:rPr>
        <w:footnoteReference w:id="8"/>
      </w:r>
      <w:r w:rsidR="00B014FC">
        <w:rPr>
          <w:kern w:val="22"/>
          <w:szCs w:val="22"/>
          <w:lang w:val="fr-FR"/>
        </w:rPr>
        <w:t>. S</w:t>
      </w:r>
      <w:r w:rsidRPr="00575A30">
        <w:rPr>
          <w:kern w:val="22"/>
          <w:szCs w:val="22"/>
          <w:lang w:val="fr-FR"/>
        </w:rPr>
        <w:t>ept Parties</w:t>
      </w:r>
      <w:r w:rsidR="00326D6B" w:rsidRPr="00575A30">
        <w:rPr>
          <w:snapToGrid w:val="0"/>
          <w:kern w:val="22"/>
          <w:szCs w:val="22"/>
          <w:vertAlign w:val="superscript"/>
          <w:lang w:val="fr-FR"/>
        </w:rPr>
        <w:footnoteReference w:id="9"/>
      </w:r>
      <w:r w:rsidR="00174964" w:rsidRPr="00575A30">
        <w:rPr>
          <w:kern w:val="22"/>
          <w:szCs w:val="22"/>
          <w:lang w:val="fr-FR"/>
        </w:rPr>
        <w:t xml:space="preserve"> </w:t>
      </w:r>
      <w:r w:rsidR="00B014FC">
        <w:rPr>
          <w:kern w:val="22"/>
          <w:szCs w:val="22"/>
          <w:lang w:val="fr-FR"/>
        </w:rPr>
        <w:t>ayant</w:t>
      </w:r>
      <w:r w:rsidR="00174964" w:rsidRPr="00575A30">
        <w:rPr>
          <w:kern w:val="22"/>
          <w:szCs w:val="22"/>
          <w:lang w:val="fr-FR"/>
        </w:rPr>
        <w:t xml:space="preserve"> soumis d</w:t>
      </w:r>
      <w:r w:rsidRPr="00575A30">
        <w:rPr>
          <w:kern w:val="22"/>
          <w:szCs w:val="22"/>
          <w:lang w:val="fr-FR"/>
        </w:rPr>
        <w:t xml:space="preserve">es documents de stratégie </w:t>
      </w:r>
      <w:r w:rsidR="00217841" w:rsidRPr="00575A30">
        <w:rPr>
          <w:kern w:val="22"/>
          <w:szCs w:val="22"/>
          <w:lang w:val="fr-FR"/>
        </w:rPr>
        <w:t xml:space="preserve">ont </w:t>
      </w:r>
      <w:r w:rsidR="0039331E" w:rsidRPr="00575A30">
        <w:rPr>
          <w:kern w:val="22"/>
          <w:szCs w:val="22"/>
          <w:lang w:val="fr-FR"/>
        </w:rPr>
        <w:t xml:space="preserve">l’intention </w:t>
      </w:r>
      <w:r w:rsidR="00217841" w:rsidRPr="00575A30">
        <w:rPr>
          <w:kern w:val="22"/>
          <w:szCs w:val="22"/>
          <w:lang w:val="fr-FR"/>
        </w:rPr>
        <w:t>d'</w:t>
      </w:r>
      <w:r w:rsidRPr="00575A30">
        <w:rPr>
          <w:kern w:val="22"/>
          <w:szCs w:val="22"/>
          <w:lang w:val="fr-FR"/>
        </w:rPr>
        <w:t>élabore</w:t>
      </w:r>
      <w:r w:rsidR="00217841" w:rsidRPr="00575A30">
        <w:rPr>
          <w:kern w:val="22"/>
          <w:szCs w:val="22"/>
          <w:lang w:val="fr-FR"/>
        </w:rPr>
        <w:t>r</w:t>
      </w:r>
      <w:r w:rsidRPr="00575A30">
        <w:rPr>
          <w:kern w:val="22"/>
          <w:szCs w:val="22"/>
          <w:lang w:val="fr-FR"/>
        </w:rPr>
        <w:t xml:space="preserve"> des plans d’action. Pour les besoins de la présente analyse, tous ces documents sont considérés comme des SPANB et le Secrétariat </w:t>
      </w:r>
      <w:r w:rsidR="00AB0983" w:rsidRPr="00575A30">
        <w:rPr>
          <w:kern w:val="22"/>
          <w:szCs w:val="22"/>
          <w:lang w:val="fr-FR"/>
        </w:rPr>
        <w:t>s’y réfère ainsi.</w:t>
      </w:r>
    </w:p>
    <w:p w:rsidR="007A7237" w:rsidRPr="00575A30" w:rsidRDefault="00174964" w:rsidP="00F36F85">
      <w:pPr>
        <w:numPr>
          <w:ilvl w:val="0"/>
          <w:numId w:val="11"/>
        </w:numPr>
        <w:tabs>
          <w:tab w:val="clear" w:pos="540"/>
          <w:tab w:val="num" w:pos="709"/>
        </w:tabs>
        <w:spacing w:before="120"/>
        <w:ind w:left="0" w:firstLine="0"/>
        <w:jc w:val="left"/>
        <w:rPr>
          <w:kern w:val="22"/>
          <w:szCs w:val="22"/>
          <w:lang w:val="fr-FR"/>
        </w:rPr>
      </w:pPr>
      <w:r w:rsidRPr="00575A30">
        <w:rPr>
          <w:kern w:val="22"/>
          <w:szCs w:val="22"/>
          <w:lang w:val="fr-FR"/>
        </w:rPr>
        <w:t xml:space="preserve">Les échéanciers des SPANB soumis à ce jour varient également. </w:t>
      </w:r>
      <w:r w:rsidR="00706126">
        <w:rPr>
          <w:kern w:val="22"/>
          <w:szCs w:val="22"/>
          <w:lang w:val="fr-FR"/>
        </w:rPr>
        <w:t>Huit</w:t>
      </w:r>
      <w:r w:rsidRPr="00575A30">
        <w:rPr>
          <w:kern w:val="22"/>
          <w:szCs w:val="22"/>
          <w:lang w:val="fr-FR"/>
        </w:rPr>
        <w:t xml:space="preserve"> SPANB</w:t>
      </w:r>
      <w:r w:rsidR="00CD365A" w:rsidRPr="00575A30">
        <w:rPr>
          <w:snapToGrid w:val="0"/>
          <w:kern w:val="22"/>
          <w:szCs w:val="22"/>
          <w:vertAlign w:val="superscript"/>
          <w:lang w:val="fr-FR"/>
        </w:rPr>
        <w:footnoteReference w:id="10"/>
      </w:r>
      <w:r w:rsidR="00CD365A" w:rsidRPr="00575A30">
        <w:rPr>
          <w:kern w:val="22"/>
          <w:szCs w:val="22"/>
          <w:lang w:val="fr-FR"/>
        </w:rPr>
        <w:t xml:space="preserve"> </w:t>
      </w:r>
      <w:r w:rsidRPr="00575A30">
        <w:rPr>
          <w:kern w:val="22"/>
          <w:szCs w:val="22"/>
          <w:lang w:val="fr-FR"/>
        </w:rPr>
        <w:t xml:space="preserve">couvrent des périodes </w:t>
      </w:r>
      <w:r w:rsidR="008E16BC" w:rsidRPr="00575A30">
        <w:rPr>
          <w:kern w:val="22"/>
          <w:szCs w:val="22"/>
          <w:lang w:val="fr-FR"/>
        </w:rPr>
        <w:t>allant de </w:t>
      </w:r>
      <w:r w:rsidRPr="00575A30">
        <w:rPr>
          <w:kern w:val="22"/>
          <w:szCs w:val="22"/>
          <w:lang w:val="fr-FR"/>
        </w:rPr>
        <w:t xml:space="preserve">2015 </w:t>
      </w:r>
      <w:r w:rsidR="008E16BC" w:rsidRPr="00575A30">
        <w:rPr>
          <w:kern w:val="22"/>
          <w:szCs w:val="22"/>
          <w:lang w:val="fr-FR"/>
        </w:rPr>
        <w:t xml:space="preserve">à </w:t>
      </w:r>
      <w:r w:rsidRPr="00575A30">
        <w:rPr>
          <w:kern w:val="22"/>
          <w:szCs w:val="22"/>
          <w:lang w:val="fr-FR"/>
        </w:rPr>
        <w:t>2018</w:t>
      </w:r>
      <w:r w:rsidR="00706126">
        <w:rPr>
          <w:kern w:val="22"/>
          <w:szCs w:val="22"/>
          <w:lang w:val="fr-FR"/>
        </w:rPr>
        <w:t xml:space="preserve"> et 79</w:t>
      </w:r>
      <w:r w:rsidR="0039331E" w:rsidRPr="00575A30">
        <w:rPr>
          <w:kern w:val="22"/>
          <w:szCs w:val="22"/>
          <w:lang w:val="fr-FR"/>
        </w:rPr>
        <w:t xml:space="preserve"> </w:t>
      </w:r>
      <w:r w:rsidR="00706126">
        <w:rPr>
          <w:kern w:val="22"/>
          <w:szCs w:val="22"/>
          <w:lang w:val="fr-FR"/>
        </w:rPr>
        <w:t>portent sur</w:t>
      </w:r>
      <w:r w:rsidRPr="00575A30">
        <w:rPr>
          <w:kern w:val="22"/>
          <w:szCs w:val="22"/>
          <w:lang w:val="fr-FR"/>
        </w:rPr>
        <w:t xml:space="preserve"> des périodes allant jusqu’à 2020,</w:t>
      </w:r>
      <w:r w:rsidR="00CD365A" w:rsidRPr="00575A30">
        <w:rPr>
          <w:snapToGrid w:val="0"/>
          <w:kern w:val="22"/>
          <w:szCs w:val="22"/>
          <w:vertAlign w:val="superscript"/>
          <w:lang w:val="fr-FR"/>
        </w:rPr>
        <w:footnoteReference w:id="11"/>
      </w:r>
      <w:r w:rsidRPr="00575A30">
        <w:rPr>
          <w:kern w:val="22"/>
          <w:szCs w:val="22"/>
          <w:lang w:val="fr-FR"/>
        </w:rPr>
        <w:t xml:space="preserve"> tandis que </w:t>
      </w:r>
      <w:r w:rsidR="00706126">
        <w:rPr>
          <w:kern w:val="22"/>
          <w:szCs w:val="22"/>
          <w:lang w:val="fr-FR"/>
        </w:rPr>
        <w:t>53</w:t>
      </w:r>
      <w:r w:rsidR="0039331E" w:rsidRPr="00575A30">
        <w:rPr>
          <w:kern w:val="22"/>
          <w:szCs w:val="22"/>
          <w:lang w:val="fr-FR"/>
        </w:rPr>
        <w:t xml:space="preserve"> </w:t>
      </w:r>
      <w:r w:rsidRPr="00575A30">
        <w:rPr>
          <w:kern w:val="22"/>
          <w:szCs w:val="22"/>
          <w:lang w:val="fr-FR"/>
        </w:rPr>
        <w:t>autres</w:t>
      </w:r>
      <w:r w:rsidR="00CD365A" w:rsidRPr="00575A30">
        <w:rPr>
          <w:kern w:val="22"/>
          <w:szCs w:val="22"/>
          <w:lang w:val="fr-FR"/>
        </w:rPr>
        <w:t xml:space="preserve"> </w:t>
      </w:r>
      <w:r w:rsidR="00706126">
        <w:rPr>
          <w:kern w:val="22"/>
          <w:szCs w:val="22"/>
          <w:lang w:val="fr-FR"/>
        </w:rPr>
        <w:t>visent</w:t>
      </w:r>
      <w:r w:rsidRPr="00575A30">
        <w:rPr>
          <w:kern w:val="22"/>
          <w:szCs w:val="22"/>
          <w:lang w:val="fr-FR"/>
        </w:rPr>
        <w:t xml:space="preserve"> des périodes s’étalant jusqu’en 2</w:t>
      </w:r>
      <w:r w:rsidRPr="00706126">
        <w:rPr>
          <w:kern w:val="22"/>
          <w:szCs w:val="22"/>
          <w:lang w:val="fr-FR"/>
        </w:rPr>
        <w:t>03</w:t>
      </w:r>
      <w:r w:rsidRPr="00575A30">
        <w:rPr>
          <w:kern w:val="22"/>
          <w:szCs w:val="22"/>
          <w:lang w:val="fr-FR"/>
        </w:rPr>
        <w:t>0.</w:t>
      </w:r>
      <w:r w:rsidR="00CD365A" w:rsidRPr="00575A30">
        <w:rPr>
          <w:snapToGrid w:val="0"/>
          <w:kern w:val="22"/>
          <w:szCs w:val="22"/>
          <w:vertAlign w:val="superscript"/>
          <w:lang w:val="fr-FR"/>
        </w:rPr>
        <w:footnoteReference w:id="12"/>
      </w:r>
    </w:p>
    <w:p w:rsidR="007A7237" w:rsidRPr="00575A30" w:rsidRDefault="00347139" w:rsidP="005F0C37">
      <w:pPr>
        <w:pStyle w:val="Para1"/>
        <w:keepNext/>
        <w:numPr>
          <w:ilvl w:val="0"/>
          <w:numId w:val="0"/>
        </w:numPr>
        <w:jc w:val="center"/>
        <w:rPr>
          <w:bCs/>
          <w:i/>
          <w:iCs/>
          <w:kern w:val="22"/>
          <w:lang w:val="fr-FR"/>
        </w:rPr>
      </w:pPr>
      <w:r w:rsidRPr="00FD6A9B">
        <w:rPr>
          <w:bCs/>
          <w:i/>
          <w:iCs/>
          <w:kern w:val="22"/>
          <w:lang w:val="fr-FR"/>
        </w:rPr>
        <w:lastRenderedPageBreak/>
        <w:t>L’adoption en tant q</w:t>
      </w:r>
      <w:r w:rsidRPr="00575A30">
        <w:rPr>
          <w:bCs/>
          <w:i/>
          <w:iCs/>
          <w:kern w:val="22"/>
          <w:lang w:val="fr-FR"/>
        </w:rPr>
        <w:t xml:space="preserve">u’instrument </w:t>
      </w:r>
      <w:r w:rsidR="003F1615" w:rsidRPr="00575A30">
        <w:rPr>
          <w:bCs/>
          <w:i/>
          <w:iCs/>
          <w:kern w:val="22"/>
          <w:lang w:val="fr-FR"/>
        </w:rPr>
        <w:t xml:space="preserve">de </w:t>
      </w:r>
      <w:r w:rsidRPr="00575A30">
        <w:rPr>
          <w:bCs/>
          <w:i/>
          <w:iCs/>
          <w:kern w:val="22"/>
          <w:lang w:val="fr-FR"/>
        </w:rPr>
        <w:t>politique</w:t>
      </w:r>
      <w:r w:rsidR="003F1615" w:rsidRPr="00575A30">
        <w:rPr>
          <w:bCs/>
          <w:i/>
          <w:iCs/>
          <w:kern w:val="22"/>
          <w:lang w:val="fr-FR"/>
        </w:rPr>
        <w:t xml:space="preserve"> générale</w:t>
      </w:r>
    </w:p>
    <w:p w:rsidR="00503E99" w:rsidRPr="00575A30" w:rsidRDefault="0049116A" w:rsidP="00F36F85">
      <w:pPr>
        <w:numPr>
          <w:ilvl w:val="0"/>
          <w:numId w:val="11"/>
        </w:numPr>
        <w:tabs>
          <w:tab w:val="clear" w:pos="540"/>
          <w:tab w:val="num" w:pos="709"/>
        </w:tabs>
        <w:ind w:left="0" w:firstLine="0"/>
        <w:rPr>
          <w:kern w:val="22"/>
          <w:szCs w:val="22"/>
          <w:lang w:val="fr-FR"/>
        </w:rPr>
      </w:pPr>
      <w:r w:rsidRPr="00575A30">
        <w:rPr>
          <w:kern w:val="22"/>
          <w:szCs w:val="22"/>
          <w:lang w:val="fr-FR"/>
        </w:rPr>
        <w:t xml:space="preserve">Le libellé de l’objectif 17 ainsi que le texte de la décision X/2 demandent aux Parties </w:t>
      </w:r>
      <w:r w:rsidR="00154A88" w:rsidRPr="00575A30">
        <w:rPr>
          <w:kern w:val="22"/>
          <w:szCs w:val="22"/>
          <w:lang w:val="fr-FR"/>
        </w:rPr>
        <w:t>d’adopter</w:t>
      </w:r>
      <w:r w:rsidRPr="00575A30">
        <w:rPr>
          <w:kern w:val="22"/>
          <w:szCs w:val="22"/>
          <w:lang w:val="fr-FR"/>
        </w:rPr>
        <w:t xml:space="preserve"> leur</w:t>
      </w:r>
      <w:r w:rsidR="008E16BC" w:rsidRPr="00575A30">
        <w:rPr>
          <w:kern w:val="22"/>
          <w:szCs w:val="22"/>
          <w:lang w:val="fr-FR"/>
        </w:rPr>
        <w:t xml:space="preserve"> stratégie et leur plan d'action nationaux pour la biodiversité</w:t>
      </w:r>
      <w:r w:rsidRPr="00575A30">
        <w:rPr>
          <w:kern w:val="22"/>
          <w:szCs w:val="22"/>
          <w:lang w:val="fr-FR"/>
        </w:rPr>
        <w:t xml:space="preserve"> révisé</w:t>
      </w:r>
      <w:r w:rsidR="008E16BC" w:rsidRPr="00575A30">
        <w:rPr>
          <w:kern w:val="22"/>
          <w:szCs w:val="22"/>
          <w:lang w:val="fr-FR"/>
        </w:rPr>
        <w:t>s</w:t>
      </w:r>
      <w:r w:rsidRPr="00575A30">
        <w:rPr>
          <w:kern w:val="22"/>
          <w:szCs w:val="22"/>
          <w:lang w:val="fr-FR"/>
        </w:rPr>
        <w:t xml:space="preserve"> en tant qu’instrument</w:t>
      </w:r>
      <w:r w:rsidR="008E16BC" w:rsidRPr="00575A30">
        <w:rPr>
          <w:kern w:val="22"/>
          <w:szCs w:val="22"/>
          <w:lang w:val="fr-FR"/>
        </w:rPr>
        <w:t>s</w:t>
      </w:r>
      <w:r w:rsidRPr="00575A30">
        <w:rPr>
          <w:kern w:val="22"/>
          <w:szCs w:val="22"/>
          <w:lang w:val="fr-FR"/>
        </w:rPr>
        <w:t xml:space="preserve"> </w:t>
      </w:r>
      <w:r w:rsidR="003F1615" w:rsidRPr="00575A30">
        <w:rPr>
          <w:kern w:val="22"/>
          <w:szCs w:val="22"/>
          <w:lang w:val="fr-FR"/>
        </w:rPr>
        <w:t xml:space="preserve">de </w:t>
      </w:r>
      <w:r w:rsidRPr="00575A30">
        <w:rPr>
          <w:kern w:val="22"/>
          <w:szCs w:val="22"/>
          <w:lang w:val="fr-FR"/>
        </w:rPr>
        <w:t>politique</w:t>
      </w:r>
      <w:r w:rsidR="003F1615" w:rsidRPr="00575A30">
        <w:rPr>
          <w:kern w:val="22"/>
          <w:szCs w:val="22"/>
          <w:lang w:val="fr-FR"/>
        </w:rPr>
        <w:t xml:space="preserve"> générale</w:t>
      </w:r>
      <w:r w:rsidRPr="00575A30">
        <w:rPr>
          <w:kern w:val="22"/>
          <w:szCs w:val="22"/>
          <w:lang w:val="fr-FR"/>
        </w:rPr>
        <w:t xml:space="preserve">. </w:t>
      </w:r>
      <w:r w:rsidR="007C0154" w:rsidRPr="00575A30">
        <w:rPr>
          <w:kern w:val="22"/>
          <w:szCs w:val="22"/>
          <w:lang w:val="fr-FR"/>
        </w:rPr>
        <w:t xml:space="preserve">Le but est de permettre aux SPANB de devenir des politiques </w:t>
      </w:r>
      <w:r w:rsidR="00503E99" w:rsidRPr="00575A30">
        <w:rPr>
          <w:kern w:val="22"/>
          <w:szCs w:val="22"/>
          <w:lang w:val="fr-FR"/>
        </w:rPr>
        <w:t xml:space="preserve">applicables à l'ensemble des services publics </w:t>
      </w:r>
      <w:r w:rsidR="007C0154" w:rsidRPr="00575A30">
        <w:rPr>
          <w:kern w:val="22"/>
          <w:szCs w:val="22"/>
          <w:lang w:val="fr-FR"/>
        </w:rPr>
        <w:t xml:space="preserve">facilitant ainsi </w:t>
      </w:r>
      <w:r w:rsidR="003F1615" w:rsidRPr="00575A30">
        <w:rPr>
          <w:kern w:val="22"/>
          <w:szCs w:val="22"/>
          <w:lang w:val="fr-FR"/>
        </w:rPr>
        <w:t xml:space="preserve">la prise en compte </w:t>
      </w:r>
      <w:r w:rsidR="007C0154" w:rsidRPr="00575A30">
        <w:rPr>
          <w:kern w:val="22"/>
          <w:szCs w:val="22"/>
          <w:lang w:val="fr-FR"/>
        </w:rPr>
        <w:t>de la biodiversité dans tous les</w:t>
      </w:r>
      <w:r w:rsidR="00267DDD" w:rsidRPr="00575A30">
        <w:rPr>
          <w:kern w:val="22"/>
          <w:szCs w:val="22"/>
          <w:lang w:val="fr-FR"/>
        </w:rPr>
        <w:t xml:space="preserve"> secteurs de la société et processus de</w:t>
      </w:r>
      <w:r w:rsidR="007C0154" w:rsidRPr="00575A30">
        <w:rPr>
          <w:kern w:val="22"/>
          <w:szCs w:val="22"/>
          <w:lang w:val="fr-FR"/>
        </w:rPr>
        <w:t xml:space="preserve"> prise de décisions.</w:t>
      </w:r>
      <w:r w:rsidRPr="00575A30">
        <w:rPr>
          <w:kern w:val="22"/>
          <w:szCs w:val="22"/>
          <w:lang w:val="fr-FR"/>
        </w:rPr>
        <w:t xml:space="preserve"> </w:t>
      </w:r>
    </w:p>
    <w:p w:rsidR="00D04A41" w:rsidRPr="00575A30" w:rsidRDefault="00D04A41" w:rsidP="00D04A41">
      <w:pPr>
        <w:tabs>
          <w:tab w:val="num" w:pos="709"/>
        </w:tabs>
        <w:rPr>
          <w:kern w:val="22"/>
          <w:szCs w:val="22"/>
          <w:lang w:val="fr-FR"/>
        </w:rPr>
      </w:pPr>
    </w:p>
    <w:p w:rsidR="002A0778" w:rsidRPr="00575A30" w:rsidRDefault="003E2CA6" w:rsidP="00F36F85">
      <w:pPr>
        <w:numPr>
          <w:ilvl w:val="0"/>
          <w:numId w:val="11"/>
        </w:numPr>
        <w:tabs>
          <w:tab w:val="clear" w:pos="540"/>
          <w:tab w:val="num" w:pos="709"/>
        </w:tabs>
        <w:ind w:left="0" w:firstLine="0"/>
        <w:rPr>
          <w:kern w:val="22"/>
          <w:szCs w:val="22"/>
          <w:lang w:val="fr-FR"/>
        </w:rPr>
      </w:pPr>
      <w:r w:rsidRPr="00575A30">
        <w:rPr>
          <w:kern w:val="22"/>
          <w:szCs w:val="22"/>
          <w:lang w:val="fr-FR"/>
        </w:rPr>
        <w:t xml:space="preserve">Les conséquences réelles de l’adoption des SPANB en tant qu’instruments </w:t>
      </w:r>
      <w:r w:rsidR="0095621F" w:rsidRPr="00575A30">
        <w:rPr>
          <w:kern w:val="22"/>
          <w:szCs w:val="22"/>
          <w:lang w:val="fr-FR"/>
        </w:rPr>
        <w:t xml:space="preserve">de </w:t>
      </w:r>
      <w:r w:rsidRPr="00575A30">
        <w:rPr>
          <w:kern w:val="22"/>
          <w:szCs w:val="22"/>
          <w:lang w:val="fr-FR"/>
        </w:rPr>
        <w:t>politique</w:t>
      </w:r>
      <w:r w:rsidR="0095621F" w:rsidRPr="00575A30">
        <w:rPr>
          <w:kern w:val="22"/>
          <w:szCs w:val="22"/>
          <w:lang w:val="fr-FR"/>
        </w:rPr>
        <w:t xml:space="preserve"> générale</w:t>
      </w:r>
      <w:r w:rsidRPr="00575A30">
        <w:rPr>
          <w:kern w:val="22"/>
          <w:szCs w:val="22"/>
          <w:lang w:val="fr-FR"/>
        </w:rPr>
        <w:t xml:space="preserve"> varieront d’un pays à l’autre et selon le degré d’adoption</w:t>
      </w:r>
      <w:r w:rsidR="00154A88" w:rsidRPr="00575A30">
        <w:rPr>
          <w:kern w:val="22"/>
          <w:szCs w:val="22"/>
          <w:lang w:val="fr-FR"/>
        </w:rPr>
        <w:t>,</w:t>
      </w:r>
      <w:r w:rsidRPr="00575A30">
        <w:rPr>
          <w:kern w:val="22"/>
          <w:szCs w:val="22"/>
          <w:lang w:val="fr-FR"/>
        </w:rPr>
        <w:t xml:space="preserve"> et il est encore trop tôt pour évaluer si, et dans quelle mesure, l’adoption </w:t>
      </w:r>
      <w:r w:rsidR="0095621F" w:rsidRPr="00575A30">
        <w:rPr>
          <w:kern w:val="22"/>
          <w:szCs w:val="22"/>
          <w:lang w:val="fr-FR"/>
        </w:rPr>
        <w:t xml:space="preserve">de ces documents </w:t>
      </w:r>
      <w:r w:rsidRPr="00575A30">
        <w:rPr>
          <w:kern w:val="22"/>
          <w:szCs w:val="22"/>
          <w:lang w:val="fr-FR"/>
        </w:rPr>
        <w:t>en tant qu’instrument</w:t>
      </w:r>
      <w:r w:rsidR="0095621F" w:rsidRPr="00575A30">
        <w:rPr>
          <w:kern w:val="22"/>
          <w:szCs w:val="22"/>
          <w:lang w:val="fr-FR"/>
        </w:rPr>
        <w:t>s de</w:t>
      </w:r>
      <w:r w:rsidRPr="00575A30">
        <w:rPr>
          <w:kern w:val="22"/>
          <w:szCs w:val="22"/>
          <w:lang w:val="fr-FR"/>
        </w:rPr>
        <w:t xml:space="preserve"> politique </w:t>
      </w:r>
      <w:r w:rsidR="0095621F" w:rsidRPr="00575A30">
        <w:rPr>
          <w:kern w:val="22"/>
          <w:szCs w:val="22"/>
          <w:lang w:val="fr-FR"/>
        </w:rPr>
        <w:t xml:space="preserve">générale </w:t>
      </w:r>
      <w:r w:rsidRPr="00575A30">
        <w:rPr>
          <w:kern w:val="22"/>
          <w:szCs w:val="22"/>
          <w:lang w:val="fr-FR"/>
        </w:rPr>
        <w:t xml:space="preserve">a effectivement entraîné </w:t>
      </w:r>
      <w:r w:rsidR="004C60A1" w:rsidRPr="00575A30">
        <w:rPr>
          <w:kern w:val="22"/>
          <w:szCs w:val="22"/>
          <w:lang w:val="fr-FR"/>
        </w:rPr>
        <w:t xml:space="preserve">l'intégration </w:t>
      </w:r>
      <w:r w:rsidRPr="00575A30">
        <w:rPr>
          <w:kern w:val="22"/>
          <w:szCs w:val="22"/>
          <w:lang w:val="fr-FR"/>
        </w:rPr>
        <w:t>de la biodiversité dans les politiques et pratiques sectorielles et intersectorielles.</w:t>
      </w:r>
      <w:r w:rsidR="00267DDD" w:rsidRPr="00575A30">
        <w:rPr>
          <w:kern w:val="22"/>
          <w:szCs w:val="22"/>
          <w:lang w:val="fr-FR"/>
        </w:rPr>
        <w:t xml:space="preserve"> En attendant</w:t>
      </w:r>
      <w:r w:rsidR="00154A88" w:rsidRPr="00575A30">
        <w:rPr>
          <w:kern w:val="22"/>
          <w:szCs w:val="22"/>
          <w:lang w:val="fr-FR"/>
        </w:rPr>
        <w:t>, le Secrétariat observe que les Parties ont donné suite à cet élément de l’objectif 17 d’Aichi en faisant adopter leur</w:t>
      </w:r>
      <w:r w:rsidR="00106866" w:rsidRPr="00575A30">
        <w:rPr>
          <w:kern w:val="22"/>
          <w:szCs w:val="22"/>
          <w:lang w:val="fr-FR"/>
        </w:rPr>
        <w:t>s</w:t>
      </w:r>
      <w:r w:rsidR="00154A88" w:rsidRPr="00575A30">
        <w:rPr>
          <w:kern w:val="22"/>
          <w:szCs w:val="22"/>
          <w:lang w:val="fr-FR"/>
        </w:rPr>
        <w:t xml:space="preserve"> SPANB par diverses autorités, dont </w:t>
      </w:r>
      <w:r w:rsidR="0095621F" w:rsidRPr="00575A30">
        <w:rPr>
          <w:kern w:val="22"/>
          <w:szCs w:val="22"/>
          <w:lang w:val="fr-FR"/>
        </w:rPr>
        <w:t>les autorités royales</w:t>
      </w:r>
      <w:r w:rsidR="00154A88" w:rsidRPr="00575A30">
        <w:rPr>
          <w:kern w:val="22"/>
          <w:szCs w:val="22"/>
          <w:lang w:val="fr-FR"/>
        </w:rPr>
        <w:t>, le</w:t>
      </w:r>
      <w:r w:rsidR="00D418DD" w:rsidRPr="00575A30">
        <w:rPr>
          <w:kern w:val="22"/>
          <w:szCs w:val="22"/>
          <w:lang w:val="fr-FR"/>
        </w:rPr>
        <w:t>s</w:t>
      </w:r>
      <w:r w:rsidR="00154A88" w:rsidRPr="00575A30">
        <w:rPr>
          <w:kern w:val="22"/>
          <w:szCs w:val="22"/>
          <w:lang w:val="fr-FR"/>
        </w:rPr>
        <w:t xml:space="preserve"> </w:t>
      </w:r>
      <w:r w:rsidR="0095621F" w:rsidRPr="00575A30">
        <w:rPr>
          <w:kern w:val="22"/>
          <w:szCs w:val="22"/>
          <w:lang w:val="fr-FR"/>
        </w:rPr>
        <w:t>gouvernements</w:t>
      </w:r>
      <w:r w:rsidR="00F028F3" w:rsidRPr="00575A30">
        <w:rPr>
          <w:kern w:val="22"/>
          <w:szCs w:val="22"/>
          <w:lang w:val="fr-FR"/>
        </w:rPr>
        <w:t xml:space="preserve"> et </w:t>
      </w:r>
      <w:r w:rsidR="00D418DD" w:rsidRPr="00575A30">
        <w:rPr>
          <w:kern w:val="22"/>
          <w:szCs w:val="22"/>
          <w:lang w:val="fr-FR"/>
        </w:rPr>
        <w:t xml:space="preserve">les conseils de ministres. D’autres Parties ont </w:t>
      </w:r>
      <w:r w:rsidR="006C48DC" w:rsidRPr="00575A30">
        <w:rPr>
          <w:kern w:val="22"/>
          <w:szCs w:val="22"/>
          <w:lang w:val="fr-FR"/>
        </w:rPr>
        <w:t xml:space="preserve">strictement </w:t>
      </w:r>
      <w:r w:rsidR="00D418DD" w:rsidRPr="00575A30">
        <w:rPr>
          <w:kern w:val="22"/>
          <w:szCs w:val="22"/>
          <w:lang w:val="fr-FR"/>
        </w:rPr>
        <w:t xml:space="preserve">limité cette adoption au secteur de l’environnement. </w:t>
      </w:r>
      <w:r w:rsidR="00B6595B" w:rsidRPr="00575A30">
        <w:rPr>
          <w:kern w:val="22"/>
          <w:szCs w:val="22"/>
          <w:lang w:val="fr-FR"/>
        </w:rPr>
        <w:t xml:space="preserve">Quelques exemples </w:t>
      </w:r>
      <w:r w:rsidR="0095621F" w:rsidRPr="00575A30">
        <w:rPr>
          <w:kern w:val="22"/>
          <w:szCs w:val="22"/>
          <w:lang w:val="fr-FR"/>
        </w:rPr>
        <w:t xml:space="preserve">sont présentés </w:t>
      </w:r>
      <w:r w:rsidR="00B6595B" w:rsidRPr="00575A30">
        <w:rPr>
          <w:noProof/>
          <w:kern w:val="22"/>
          <w:szCs w:val="22"/>
          <w:lang w:val="fr-FR"/>
        </w:rPr>
        <w:t>ci</w:t>
      </w:r>
      <w:r w:rsidR="00B6595B" w:rsidRPr="00575A30">
        <w:rPr>
          <w:noProof/>
          <w:kern w:val="22"/>
          <w:szCs w:val="22"/>
          <w:lang w:val="fr-FR"/>
        </w:rPr>
        <w:noBreakHyphen/>
        <w:t>dessous</w:t>
      </w:r>
      <w:r w:rsidR="00267DDD" w:rsidRPr="00575A30">
        <w:rPr>
          <w:kern w:val="22"/>
          <w:szCs w:val="22"/>
          <w:lang w:val="fr-FR"/>
        </w:rPr>
        <w:t>.</w:t>
      </w:r>
    </w:p>
    <w:p w:rsidR="002A0778" w:rsidRPr="00575A30" w:rsidRDefault="00D44CF8" w:rsidP="00F36F85">
      <w:pPr>
        <w:numPr>
          <w:ilvl w:val="0"/>
          <w:numId w:val="11"/>
        </w:numPr>
        <w:tabs>
          <w:tab w:val="clear" w:pos="540"/>
          <w:tab w:val="num" w:pos="709"/>
        </w:tabs>
        <w:spacing w:before="240" w:after="120"/>
        <w:ind w:left="0" w:firstLine="0"/>
        <w:rPr>
          <w:kern w:val="22"/>
          <w:szCs w:val="22"/>
          <w:lang w:val="fr-FR"/>
        </w:rPr>
      </w:pPr>
      <w:r w:rsidRPr="00575A30">
        <w:rPr>
          <w:kern w:val="22"/>
          <w:szCs w:val="22"/>
          <w:lang w:val="fr-FR"/>
        </w:rPr>
        <w:t xml:space="preserve">Au total, </w:t>
      </w:r>
      <w:r w:rsidR="00FD6A9B">
        <w:rPr>
          <w:kern w:val="22"/>
          <w:szCs w:val="22"/>
          <w:lang w:val="fr-FR"/>
        </w:rPr>
        <w:t>49</w:t>
      </w:r>
      <w:r w:rsidR="0039331E" w:rsidRPr="00575A30">
        <w:rPr>
          <w:kern w:val="22"/>
          <w:szCs w:val="22"/>
          <w:lang w:val="fr-FR"/>
        </w:rPr>
        <w:t xml:space="preserve"> </w:t>
      </w:r>
      <w:r w:rsidRPr="00575A30">
        <w:rPr>
          <w:kern w:val="22"/>
          <w:szCs w:val="22"/>
          <w:lang w:val="fr-FR"/>
        </w:rPr>
        <w:t>SPANB</w:t>
      </w:r>
      <w:r w:rsidR="00267DDD" w:rsidRPr="00575A30">
        <w:rPr>
          <w:snapToGrid w:val="0"/>
          <w:kern w:val="22"/>
          <w:szCs w:val="22"/>
          <w:vertAlign w:val="superscript"/>
          <w:lang w:val="fr-FR"/>
        </w:rPr>
        <w:footnoteReference w:id="13"/>
      </w:r>
      <w:r w:rsidRPr="00575A30">
        <w:rPr>
          <w:kern w:val="22"/>
          <w:szCs w:val="22"/>
          <w:lang w:val="fr-FR"/>
        </w:rPr>
        <w:t xml:space="preserve"> ont été adopté</w:t>
      </w:r>
      <w:r w:rsidR="008E16BC" w:rsidRPr="00575A30">
        <w:rPr>
          <w:kern w:val="22"/>
          <w:szCs w:val="22"/>
          <w:lang w:val="fr-FR"/>
        </w:rPr>
        <w:t>s</w:t>
      </w:r>
      <w:r w:rsidRPr="00575A30">
        <w:rPr>
          <w:kern w:val="22"/>
          <w:szCs w:val="22"/>
          <w:lang w:val="fr-FR"/>
        </w:rPr>
        <w:t xml:space="preserve"> en tant qu’instruments pangouvernementaux</w:t>
      </w:r>
      <w:r w:rsidR="0095621F" w:rsidRPr="00575A30">
        <w:rPr>
          <w:kern w:val="22"/>
          <w:szCs w:val="22"/>
          <w:lang w:val="fr-FR"/>
        </w:rPr>
        <w:t>, p</w:t>
      </w:r>
      <w:r w:rsidRPr="00575A30">
        <w:rPr>
          <w:kern w:val="22"/>
          <w:szCs w:val="22"/>
          <w:lang w:val="fr-FR"/>
        </w:rPr>
        <w:t>ar exemple :</w:t>
      </w:r>
    </w:p>
    <w:p w:rsidR="00713A73" w:rsidRPr="00575A30" w:rsidRDefault="00B718B8" w:rsidP="00F36F85">
      <w:pPr>
        <w:pStyle w:val="Para1"/>
        <w:numPr>
          <w:ilvl w:val="0"/>
          <w:numId w:val="6"/>
        </w:numPr>
        <w:tabs>
          <w:tab w:val="clear" w:pos="1080"/>
        </w:tabs>
        <w:ind w:left="0" w:firstLine="763"/>
        <w:rPr>
          <w:kern w:val="22"/>
          <w:szCs w:val="22"/>
          <w:lang w:val="fr-FR"/>
        </w:rPr>
      </w:pPr>
      <w:r w:rsidRPr="00575A30">
        <w:rPr>
          <w:kern w:val="22"/>
          <w:szCs w:val="22"/>
          <w:lang w:val="fr-FR"/>
        </w:rPr>
        <w:t xml:space="preserve">Les SPANB de </w:t>
      </w:r>
      <w:r w:rsidR="0095621F" w:rsidRPr="00575A30">
        <w:rPr>
          <w:kern w:val="22"/>
          <w:szCs w:val="22"/>
          <w:lang w:val="fr-FR"/>
        </w:rPr>
        <w:t xml:space="preserve">l'Allemagne, </w:t>
      </w:r>
      <w:r w:rsidR="00FD6A9B">
        <w:rPr>
          <w:kern w:val="22"/>
          <w:szCs w:val="22"/>
          <w:lang w:val="fr-FR"/>
        </w:rPr>
        <w:t xml:space="preserve">du Cambodge, de la Croatie, </w:t>
      </w:r>
      <w:r w:rsidR="0095621F" w:rsidRPr="00575A30">
        <w:rPr>
          <w:kern w:val="22"/>
          <w:szCs w:val="22"/>
          <w:lang w:val="fr-FR"/>
        </w:rPr>
        <w:t xml:space="preserve">de </w:t>
      </w:r>
      <w:r w:rsidRPr="00575A30">
        <w:rPr>
          <w:kern w:val="22"/>
          <w:szCs w:val="22"/>
          <w:lang w:val="fr-FR"/>
        </w:rPr>
        <w:t xml:space="preserve">l’Inde, de la Géorgie, </w:t>
      </w:r>
      <w:r w:rsidR="0095621F" w:rsidRPr="00575A30">
        <w:rPr>
          <w:kern w:val="22"/>
          <w:szCs w:val="22"/>
          <w:lang w:val="fr-FR"/>
        </w:rPr>
        <w:t xml:space="preserve">du </w:t>
      </w:r>
      <w:r w:rsidRPr="00575A30">
        <w:rPr>
          <w:kern w:val="22"/>
          <w:szCs w:val="22"/>
          <w:lang w:val="fr-FR"/>
        </w:rPr>
        <w:t>Guyan</w:t>
      </w:r>
      <w:r w:rsidR="0095621F" w:rsidRPr="00575A30">
        <w:rPr>
          <w:kern w:val="22"/>
          <w:szCs w:val="22"/>
          <w:lang w:val="fr-FR"/>
        </w:rPr>
        <w:t>a</w:t>
      </w:r>
      <w:r w:rsidRPr="00575A30">
        <w:rPr>
          <w:kern w:val="22"/>
          <w:szCs w:val="22"/>
          <w:lang w:val="fr-FR"/>
        </w:rPr>
        <w:t>,</w:t>
      </w:r>
      <w:r w:rsidR="0095621F" w:rsidRPr="00575A30">
        <w:rPr>
          <w:kern w:val="22"/>
          <w:szCs w:val="22"/>
          <w:lang w:val="fr-FR"/>
        </w:rPr>
        <w:t xml:space="preserve"> de la Hongrie,</w:t>
      </w:r>
      <w:r w:rsidRPr="00575A30">
        <w:rPr>
          <w:kern w:val="22"/>
          <w:szCs w:val="22"/>
          <w:lang w:val="fr-FR"/>
        </w:rPr>
        <w:t xml:space="preserve"> du Japon, d</w:t>
      </w:r>
      <w:r w:rsidR="0095621F" w:rsidRPr="00575A30">
        <w:rPr>
          <w:kern w:val="22"/>
          <w:szCs w:val="22"/>
          <w:lang w:val="fr-FR"/>
        </w:rPr>
        <w:t>u</w:t>
      </w:r>
      <w:r w:rsidRPr="00575A30">
        <w:rPr>
          <w:kern w:val="22"/>
          <w:szCs w:val="22"/>
          <w:lang w:val="fr-FR"/>
        </w:rPr>
        <w:t xml:space="preserve"> Myanmar, du Népal, </w:t>
      </w:r>
      <w:r w:rsidR="00FD6A9B">
        <w:rPr>
          <w:kern w:val="22"/>
          <w:szCs w:val="22"/>
          <w:lang w:val="fr-FR"/>
        </w:rPr>
        <w:t xml:space="preserve">de la Norvège, </w:t>
      </w:r>
      <w:r w:rsidRPr="00575A30">
        <w:rPr>
          <w:kern w:val="22"/>
          <w:szCs w:val="22"/>
          <w:lang w:val="fr-FR"/>
        </w:rPr>
        <w:t>des Seychelles</w:t>
      </w:r>
      <w:r w:rsidR="00FD6A9B">
        <w:rPr>
          <w:kern w:val="22"/>
          <w:szCs w:val="22"/>
          <w:lang w:val="fr-FR"/>
        </w:rPr>
        <w:t>, du Sri Lanka, de la Thaïlande,</w:t>
      </w:r>
      <w:r w:rsidRPr="00575A30">
        <w:rPr>
          <w:kern w:val="22"/>
          <w:szCs w:val="22"/>
          <w:lang w:val="fr-FR"/>
        </w:rPr>
        <w:t xml:space="preserve"> de</w:t>
      </w:r>
      <w:r w:rsidR="008E16BC" w:rsidRPr="00575A30">
        <w:rPr>
          <w:kern w:val="22"/>
          <w:szCs w:val="22"/>
          <w:lang w:val="fr-FR"/>
        </w:rPr>
        <w:t>s</w:t>
      </w:r>
      <w:r w:rsidRPr="00575A30">
        <w:rPr>
          <w:kern w:val="22"/>
          <w:szCs w:val="22"/>
          <w:lang w:val="fr-FR"/>
        </w:rPr>
        <w:t xml:space="preserve"> Tuvalu</w:t>
      </w:r>
      <w:r w:rsidR="00CC5447">
        <w:rPr>
          <w:kern w:val="22"/>
          <w:szCs w:val="22"/>
          <w:lang w:val="fr-FR"/>
        </w:rPr>
        <w:t xml:space="preserve">, de l’Ukraine et du Zimbabwe </w:t>
      </w:r>
      <w:r w:rsidRPr="00575A30">
        <w:rPr>
          <w:kern w:val="22"/>
          <w:szCs w:val="22"/>
          <w:lang w:val="fr-FR"/>
        </w:rPr>
        <w:t xml:space="preserve"> ont été adoptés/entérinés par le</w:t>
      </w:r>
      <w:r w:rsidR="00106866" w:rsidRPr="00575A30">
        <w:rPr>
          <w:kern w:val="22"/>
          <w:szCs w:val="22"/>
          <w:lang w:val="fr-FR"/>
        </w:rPr>
        <w:t>s</w:t>
      </w:r>
      <w:r w:rsidRPr="00575A30">
        <w:rPr>
          <w:kern w:val="22"/>
          <w:szCs w:val="22"/>
          <w:lang w:val="fr-FR"/>
        </w:rPr>
        <w:t xml:space="preserve"> </w:t>
      </w:r>
      <w:r w:rsidR="00106866" w:rsidRPr="00575A30">
        <w:rPr>
          <w:kern w:val="22"/>
          <w:szCs w:val="22"/>
          <w:lang w:val="fr-FR"/>
        </w:rPr>
        <w:t>G</w:t>
      </w:r>
      <w:r w:rsidR="0095621F" w:rsidRPr="00575A30">
        <w:rPr>
          <w:kern w:val="22"/>
          <w:szCs w:val="22"/>
          <w:lang w:val="fr-FR"/>
        </w:rPr>
        <w:t>ouvernement</w:t>
      </w:r>
      <w:r w:rsidR="00106866" w:rsidRPr="00575A30">
        <w:rPr>
          <w:kern w:val="22"/>
          <w:szCs w:val="22"/>
          <w:lang w:val="fr-FR"/>
        </w:rPr>
        <w:t>s respectifs</w:t>
      </w:r>
      <w:r w:rsidR="00BC6ED9" w:rsidRPr="00575A30">
        <w:rPr>
          <w:kern w:val="22"/>
          <w:szCs w:val="22"/>
          <w:lang w:val="fr-FR"/>
        </w:rPr>
        <w:t> </w:t>
      </w:r>
      <w:r w:rsidR="00CC5447">
        <w:rPr>
          <w:kern w:val="22"/>
          <w:szCs w:val="22"/>
          <w:lang w:val="fr-FR"/>
        </w:rPr>
        <w:t>ou un organe équivalent</w:t>
      </w:r>
      <w:r w:rsidR="00BC6ED9" w:rsidRPr="00575A30">
        <w:rPr>
          <w:kern w:val="22"/>
          <w:szCs w:val="22"/>
          <w:lang w:val="fr-FR"/>
        </w:rPr>
        <w:t>;</w:t>
      </w:r>
    </w:p>
    <w:p w:rsidR="00AF1CEB" w:rsidRDefault="00B718B8" w:rsidP="00F36F85">
      <w:pPr>
        <w:pStyle w:val="Para1"/>
        <w:numPr>
          <w:ilvl w:val="0"/>
          <w:numId w:val="6"/>
        </w:numPr>
        <w:tabs>
          <w:tab w:val="clear" w:pos="1080"/>
          <w:tab w:val="num" w:pos="1440"/>
        </w:tabs>
        <w:ind w:left="0" w:firstLine="720"/>
        <w:rPr>
          <w:kern w:val="22"/>
          <w:szCs w:val="22"/>
          <w:lang w:val="fr-FR"/>
        </w:rPr>
      </w:pPr>
      <w:r w:rsidRPr="00575A30">
        <w:rPr>
          <w:kern w:val="22"/>
          <w:szCs w:val="22"/>
          <w:lang w:val="fr-FR"/>
        </w:rPr>
        <w:t xml:space="preserve">Les </w:t>
      </w:r>
      <w:r w:rsidR="004D4BEF" w:rsidRPr="00575A30">
        <w:rPr>
          <w:kern w:val="22"/>
          <w:szCs w:val="22"/>
          <w:lang w:val="fr-FR"/>
        </w:rPr>
        <w:t>SPANB</w:t>
      </w:r>
      <w:r w:rsidR="004D4BEF" w:rsidRPr="00575A30" w:rsidDel="0095621F">
        <w:rPr>
          <w:kern w:val="22"/>
          <w:szCs w:val="22"/>
          <w:lang w:val="fr-FR"/>
        </w:rPr>
        <w:t xml:space="preserve"> </w:t>
      </w:r>
      <w:r w:rsidRPr="00575A30">
        <w:rPr>
          <w:kern w:val="22"/>
          <w:szCs w:val="22"/>
          <w:lang w:val="fr-FR"/>
        </w:rPr>
        <w:t xml:space="preserve">du </w:t>
      </w:r>
      <w:r w:rsidRPr="00575A30">
        <w:rPr>
          <w:noProof/>
          <w:kern w:val="22"/>
          <w:szCs w:val="22"/>
          <w:lang w:val="fr-FR"/>
        </w:rPr>
        <w:t>Bélarus</w:t>
      </w:r>
      <w:r w:rsidRPr="00575A30">
        <w:rPr>
          <w:kern w:val="22"/>
          <w:szCs w:val="22"/>
          <w:lang w:val="fr-FR"/>
        </w:rPr>
        <w:t xml:space="preserve">, </w:t>
      </w:r>
      <w:r w:rsidR="0095621F" w:rsidRPr="00575A30">
        <w:rPr>
          <w:kern w:val="22"/>
          <w:szCs w:val="22"/>
          <w:lang w:val="fr-FR"/>
        </w:rPr>
        <w:t xml:space="preserve">du Bénin, </w:t>
      </w:r>
      <w:r w:rsidR="00CC5447">
        <w:rPr>
          <w:kern w:val="22"/>
          <w:szCs w:val="22"/>
          <w:lang w:val="fr-FR"/>
        </w:rPr>
        <w:t xml:space="preserve">de la Bosnie-Herzégovine, du Chili, </w:t>
      </w:r>
      <w:r w:rsidRPr="00575A30">
        <w:rPr>
          <w:kern w:val="22"/>
          <w:szCs w:val="22"/>
          <w:lang w:val="fr-FR"/>
        </w:rPr>
        <w:t xml:space="preserve">de la Grèce, </w:t>
      </w:r>
      <w:r w:rsidR="00CC5447">
        <w:rPr>
          <w:kern w:val="22"/>
          <w:szCs w:val="22"/>
          <w:lang w:val="fr-FR"/>
        </w:rPr>
        <w:t xml:space="preserve">du Luxembourg, </w:t>
      </w:r>
      <w:r w:rsidRPr="00575A30">
        <w:rPr>
          <w:kern w:val="22"/>
          <w:szCs w:val="22"/>
          <w:lang w:val="fr-FR"/>
        </w:rPr>
        <w:t xml:space="preserve">de la Mauritanie, </w:t>
      </w:r>
      <w:r w:rsidR="0095621F" w:rsidRPr="00575A30">
        <w:rPr>
          <w:kern w:val="22"/>
          <w:szCs w:val="22"/>
          <w:lang w:val="fr-FR"/>
        </w:rPr>
        <w:t xml:space="preserve">de la Pologne </w:t>
      </w:r>
      <w:r w:rsidRPr="00575A30">
        <w:rPr>
          <w:kern w:val="22"/>
          <w:szCs w:val="22"/>
          <w:lang w:val="fr-FR"/>
        </w:rPr>
        <w:t xml:space="preserve">et du Soudan ont </w:t>
      </w:r>
      <w:r w:rsidR="004D4BEF" w:rsidRPr="00575A30">
        <w:rPr>
          <w:kern w:val="22"/>
          <w:szCs w:val="22"/>
          <w:lang w:val="fr-FR"/>
        </w:rPr>
        <w:t xml:space="preserve">été </w:t>
      </w:r>
      <w:r w:rsidRPr="00575A30">
        <w:rPr>
          <w:kern w:val="22"/>
          <w:szCs w:val="22"/>
          <w:lang w:val="fr-FR"/>
        </w:rPr>
        <w:t>approuvé</w:t>
      </w:r>
      <w:r w:rsidR="004D4BEF" w:rsidRPr="00575A30">
        <w:rPr>
          <w:kern w:val="22"/>
          <w:szCs w:val="22"/>
          <w:lang w:val="fr-FR"/>
        </w:rPr>
        <w:t>s</w:t>
      </w:r>
      <w:r w:rsidRPr="00575A30">
        <w:rPr>
          <w:kern w:val="22"/>
          <w:szCs w:val="22"/>
          <w:lang w:val="fr-FR"/>
        </w:rPr>
        <w:t xml:space="preserve"> </w:t>
      </w:r>
      <w:r w:rsidR="008E16BC" w:rsidRPr="00575A30">
        <w:rPr>
          <w:kern w:val="22"/>
          <w:szCs w:val="22"/>
          <w:lang w:val="fr-FR"/>
        </w:rPr>
        <w:t xml:space="preserve">par </w:t>
      </w:r>
      <w:r w:rsidR="004D4BEF" w:rsidRPr="00575A30">
        <w:rPr>
          <w:kern w:val="22"/>
          <w:szCs w:val="22"/>
          <w:lang w:val="fr-FR"/>
        </w:rPr>
        <w:t>le conseil des ministres de chaque État</w:t>
      </w:r>
      <w:r w:rsidR="00BC6ED9" w:rsidRPr="00575A30">
        <w:rPr>
          <w:kern w:val="22"/>
          <w:szCs w:val="22"/>
          <w:lang w:val="fr-FR"/>
        </w:rPr>
        <w:t> ;</w:t>
      </w:r>
    </w:p>
    <w:p w:rsidR="00CC5447" w:rsidRDefault="00CC5447" w:rsidP="00F36F85">
      <w:pPr>
        <w:pStyle w:val="Para1"/>
        <w:numPr>
          <w:ilvl w:val="0"/>
          <w:numId w:val="6"/>
        </w:numPr>
        <w:tabs>
          <w:tab w:val="clear" w:pos="1080"/>
          <w:tab w:val="num" w:pos="1440"/>
        </w:tabs>
        <w:ind w:left="0" w:firstLine="720"/>
        <w:rPr>
          <w:kern w:val="22"/>
          <w:szCs w:val="22"/>
          <w:lang w:val="fr-FR"/>
        </w:rPr>
      </w:pPr>
      <w:r>
        <w:rPr>
          <w:kern w:val="22"/>
          <w:szCs w:val="22"/>
          <w:lang w:val="fr-FR"/>
        </w:rPr>
        <w:t>Les SPANB de l’Azerbaïdjan, du Cambodge, de l’Espagne et de la France ont été approuvée par leurs chef</w:t>
      </w:r>
      <w:r w:rsidR="004432F2">
        <w:rPr>
          <w:kern w:val="22"/>
          <w:szCs w:val="22"/>
          <w:lang w:val="fr-FR"/>
        </w:rPr>
        <w:t>s</w:t>
      </w:r>
      <w:r>
        <w:rPr>
          <w:kern w:val="22"/>
          <w:szCs w:val="22"/>
          <w:lang w:val="fr-FR"/>
        </w:rPr>
        <w:t xml:space="preserve"> d’État ;</w:t>
      </w:r>
    </w:p>
    <w:p w:rsidR="00CC5447" w:rsidRPr="00575A30" w:rsidRDefault="00CC5447" w:rsidP="00F36F85">
      <w:pPr>
        <w:pStyle w:val="Para1"/>
        <w:numPr>
          <w:ilvl w:val="0"/>
          <w:numId w:val="6"/>
        </w:numPr>
        <w:tabs>
          <w:tab w:val="clear" w:pos="1080"/>
          <w:tab w:val="num" w:pos="1440"/>
        </w:tabs>
        <w:ind w:left="0" w:firstLine="720"/>
        <w:rPr>
          <w:kern w:val="22"/>
          <w:szCs w:val="22"/>
          <w:lang w:val="fr-FR"/>
        </w:rPr>
      </w:pPr>
      <w:r>
        <w:rPr>
          <w:kern w:val="22"/>
          <w:szCs w:val="22"/>
          <w:lang w:val="fr-FR"/>
        </w:rPr>
        <w:t xml:space="preserve">Le SPANB du Costa Rica fait partie de la Politique nationale pour la biodiversité (2015-2030) </w:t>
      </w:r>
      <w:r w:rsidR="00412370">
        <w:rPr>
          <w:kern w:val="22"/>
          <w:szCs w:val="22"/>
          <w:lang w:val="fr-FR"/>
        </w:rPr>
        <w:t>(PNB) adopté</w:t>
      </w:r>
      <w:r w:rsidR="004432F2">
        <w:rPr>
          <w:kern w:val="22"/>
          <w:szCs w:val="22"/>
          <w:lang w:val="fr-FR"/>
        </w:rPr>
        <w:t>e</w:t>
      </w:r>
      <w:r w:rsidR="00412370">
        <w:rPr>
          <w:kern w:val="22"/>
          <w:szCs w:val="22"/>
          <w:lang w:val="fr-FR"/>
        </w:rPr>
        <w:t xml:space="preserve"> par décret ;</w:t>
      </w:r>
    </w:p>
    <w:p w:rsidR="00713A73" w:rsidRPr="00575A30" w:rsidRDefault="00AF1CEB" w:rsidP="00F36F85">
      <w:pPr>
        <w:pStyle w:val="Para1"/>
        <w:numPr>
          <w:ilvl w:val="0"/>
          <w:numId w:val="6"/>
        </w:numPr>
        <w:tabs>
          <w:tab w:val="clear" w:pos="1080"/>
          <w:tab w:val="num" w:pos="1440"/>
        </w:tabs>
        <w:ind w:left="0" w:firstLine="720"/>
        <w:rPr>
          <w:kern w:val="22"/>
          <w:szCs w:val="22"/>
          <w:lang w:val="fr-FR"/>
        </w:rPr>
      </w:pPr>
      <w:r w:rsidRPr="00575A30">
        <w:rPr>
          <w:kern w:val="22"/>
          <w:szCs w:val="22"/>
          <w:lang w:val="fr-FR"/>
        </w:rPr>
        <w:t>Le</w:t>
      </w:r>
      <w:r w:rsidR="00106866" w:rsidRPr="00575A30">
        <w:rPr>
          <w:kern w:val="22"/>
          <w:szCs w:val="22"/>
          <w:lang w:val="fr-FR"/>
        </w:rPr>
        <w:t>s</w:t>
      </w:r>
      <w:r w:rsidRPr="00575A30">
        <w:rPr>
          <w:kern w:val="22"/>
          <w:szCs w:val="22"/>
          <w:lang w:val="fr-FR"/>
        </w:rPr>
        <w:t xml:space="preserve"> SPANB de l'Union européenne </w:t>
      </w:r>
      <w:r w:rsidR="00106866" w:rsidRPr="00575A30">
        <w:rPr>
          <w:kern w:val="22"/>
          <w:szCs w:val="22"/>
          <w:lang w:val="fr-FR"/>
        </w:rPr>
        <w:t xml:space="preserve">ont </w:t>
      </w:r>
      <w:r w:rsidRPr="00575A30">
        <w:rPr>
          <w:kern w:val="22"/>
          <w:szCs w:val="22"/>
          <w:lang w:val="fr-FR"/>
        </w:rPr>
        <w:t>été adopté</w:t>
      </w:r>
      <w:r w:rsidR="00106866" w:rsidRPr="00575A30">
        <w:rPr>
          <w:kern w:val="22"/>
          <w:szCs w:val="22"/>
          <w:lang w:val="fr-FR"/>
        </w:rPr>
        <w:t>s</w:t>
      </w:r>
      <w:r w:rsidRPr="00575A30">
        <w:rPr>
          <w:kern w:val="22"/>
          <w:szCs w:val="22"/>
          <w:lang w:val="fr-FR"/>
        </w:rPr>
        <w:t xml:space="preserve"> par la Commission et approuvé</w:t>
      </w:r>
      <w:r w:rsidR="00106866" w:rsidRPr="00575A30">
        <w:rPr>
          <w:kern w:val="22"/>
          <w:szCs w:val="22"/>
          <w:lang w:val="fr-FR"/>
        </w:rPr>
        <w:t>s</w:t>
      </w:r>
      <w:r w:rsidRPr="00575A30">
        <w:rPr>
          <w:kern w:val="22"/>
          <w:szCs w:val="22"/>
          <w:lang w:val="fr-FR"/>
        </w:rPr>
        <w:t xml:space="preserve"> par le Conseil des ministres et le Parlement européen</w:t>
      </w:r>
      <w:r w:rsidR="00BC6ED9" w:rsidRPr="00575A30">
        <w:rPr>
          <w:kern w:val="22"/>
          <w:szCs w:val="22"/>
          <w:lang w:val="fr-FR"/>
        </w:rPr>
        <w:t> ;</w:t>
      </w:r>
    </w:p>
    <w:p w:rsidR="0039331E" w:rsidRPr="00575A30" w:rsidRDefault="00412370" w:rsidP="00F36F85">
      <w:pPr>
        <w:pStyle w:val="Para1"/>
        <w:numPr>
          <w:ilvl w:val="0"/>
          <w:numId w:val="6"/>
        </w:numPr>
        <w:tabs>
          <w:tab w:val="clear" w:pos="1080"/>
          <w:tab w:val="num" w:pos="1440"/>
        </w:tabs>
        <w:ind w:left="0" w:firstLine="720"/>
        <w:rPr>
          <w:kern w:val="22"/>
          <w:szCs w:val="22"/>
          <w:lang w:val="fr-FR"/>
        </w:rPr>
      </w:pPr>
      <w:r>
        <w:rPr>
          <w:kern w:val="22"/>
          <w:szCs w:val="22"/>
          <w:lang w:val="fr-FR"/>
        </w:rPr>
        <w:t>Le</w:t>
      </w:r>
      <w:r w:rsidR="0039331E" w:rsidRPr="00575A30">
        <w:rPr>
          <w:kern w:val="22"/>
          <w:szCs w:val="22"/>
          <w:lang w:val="fr-FR"/>
        </w:rPr>
        <w:t xml:space="preserve"> SPANB de la Suède </w:t>
      </w:r>
      <w:r>
        <w:rPr>
          <w:kern w:val="22"/>
          <w:szCs w:val="22"/>
          <w:lang w:val="fr-FR"/>
        </w:rPr>
        <w:t>a été adopté</w:t>
      </w:r>
      <w:r w:rsidR="0039331E" w:rsidRPr="00575A30">
        <w:rPr>
          <w:kern w:val="22"/>
          <w:szCs w:val="22"/>
          <w:lang w:val="fr-FR"/>
        </w:rPr>
        <w:t xml:space="preserve"> par le </w:t>
      </w:r>
      <w:r>
        <w:rPr>
          <w:kern w:val="22"/>
          <w:szCs w:val="22"/>
          <w:lang w:val="fr-FR"/>
        </w:rPr>
        <w:t>Parlement</w:t>
      </w:r>
      <w:r w:rsidR="0039331E" w:rsidRPr="00575A30">
        <w:rPr>
          <w:kern w:val="22"/>
          <w:szCs w:val="22"/>
          <w:lang w:val="fr-FR"/>
        </w:rPr>
        <w:t xml:space="preserve">. </w:t>
      </w:r>
    </w:p>
    <w:p w:rsidR="000C28B3" w:rsidRPr="00412370" w:rsidRDefault="00412370" w:rsidP="00412370">
      <w:pPr>
        <w:numPr>
          <w:ilvl w:val="0"/>
          <w:numId w:val="11"/>
        </w:numPr>
        <w:tabs>
          <w:tab w:val="clear" w:pos="540"/>
          <w:tab w:val="left" w:pos="709"/>
          <w:tab w:val="num" w:pos="1080"/>
        </w:tabs>
        <w:spacing w:before="240" w:after="120"/>
        <w:ind w:left="0" w:firstLine="0"/>
        <w:rPr>
          <w:kern w:val="22"/>
          <w:szCs w:val="22"/>
          <w:lang w:val="fr-FR"/>
        </w:rPr>
      </w:pPr>
      <w:r>
        <w:rPr>
          <w:kern w:val="22"/>
          <w:szCs w:val="22"/>
          <w:lang w:val="fr-FR"/>
        </w:rPr>
        <w:lastRenderedPageBreak/>
        <w:t>Six</w:t>
      </w:r>
      <w:r w:rsidR="00B718B8" w:rsidRPr="00575A30">
        <w:rPr>
          <w:kern w:val="22"/>
          <w:szCs w:val="22"/>
          <w:lang w:val="fr-FR"/>
        </w:rPr>
        <w:t xml:space="preserve"> autres SPANB</w:t>
      </w:r>
      <w:r w:rsidR="003E7712" w:rsidRPr="00575A30">
        <w:rPr>
          <w:snapToGrid w:val="0"/>
          <w:kern w:val="22"/>
          <w:szCs w:val="22"/>
          <w:vertAlign w:val="superscript"/>
          <w:lang w:val="fr-FR"/>
        </w:rPr>
        <w:footnoteReference w:id="14"/>
      </w:r>
      <w:r w:rsidR="00B718B8" w:rsidRPr="00575A30">
        <w:rPr>
          <w:kern w:val="22"/>
          <w:szCs w:val="22"/>
          <w:lang w:val="fr-FR"/>
        </w:rPr>
        <w:t xml:space="preserve"> ont été adoptés en tant qu’instruments applicables au secteur de l’environnement</w:t>
      </w:r>
      <w:r w:rsidR="00F028F3" w:rsidRPr="00575A30">
        <w:rPr>
          <w:kern w:val="22"/>
          <w:szCs w:val="22"/>
          <w:lang w:val="fr-FR"/>
        </w:rPr>
        <w:t>. P</w:t>
      </w:r>
      <w:r w:rsidR="00F02464" w:rsidRPr="00575A30">
        <w:rPr>
          <w:kern w:val="22"/>
          <w:szCs w:val="22"/>
          <w:lang w:val="fr-FR"/>
        </w:rPr>
        <w:t xml:space="preserve">ar exemple </w:t>
      </w:r>
      <w:r w:rsidR="00F028F3" w:rsidRPr="00575A30">
        <w:rPr>
          <w:kern w:val="22"/>
          <w:szCs w:val="22"/>
          <w:lang w:val="fr-FR"/>
        </w:rPr>
        <w:t xml:space="preserve">la </w:t>
      </w:r>
      <w:r w:rsidR="009C0D19" w:rsidRPr="00575A30">
        <w:rPr>
          <w:kern w:val="22"/>
          <w:szCs w:val="22"/>
          <w:lang w:val="fr-FR"/>
        </w:rPr>
        <w:t xml:space="preserve">Stratégie de conservation de la biodiversité de l’Australie a été adoptée par le </w:t>
      </w:r>
      <w:r w:rsidR="00836592" w:rsidRPr="00575A30">
        <w:rPr>
          <w:kern w:val="22"/>
          <w:szCs w:val="22"/>
          <w:lang w:val="fr-FR"/>
        </w:rPr>
        <w:t>Gouvernement</w:t>
      </w:r>
      <w:r w:rsidR="009C0D19" w:rsidRPr="00575A30">
        <w:rPr>
          <w:kern w:val="22"/>
          <w:szCs w:val="22"/>
          <w:lang w:val="fr-FR"/>
        </w:rPr>
        <w:t xml:space="preserve"> et fonctionne comme une politique-cadre qui régit d’autres cadres nationaux </w:t>
      </w:r>
      <w:r w:rsidR="003E7712" w:rsidRPr="00575A30">
        <w:rPr>
          <w:kern w:val="22"/>
          <w:szCs w:val="22"/>
          <w:lang w:val="fr-FR"/>
        </w:rPr>
        <w:t xml:space="preserve">plus </w:t>
      </w:r>
      <w:r w:rsidR="009C0D19" w:rsidRPr="00575A30">
        <w:rPr>
          <w:kern w:val="22"/>
          <w:szCs w:val="22"/>
          <w:lang w:val="fr-FR"/>
        </w:rPr>
        <w:t xml:space="preserve">spécifiques </w:t>
      </w:r>
      <w:r w:rsidR="006B6D6C" w:rsidRPr="00575A30">
        <w:rPr>
          <w:kern w:val="22"/>
          <w:szCs w:val="22"/>
          <w:lang w:val="fr-FR"/>
        </w:rPr>
        <w:t xml:space="preserve">relatifs à </w:t>
      </w:r>
      <w:r w:rsidR="009C0D19" w:rsidRPr="00575A30">
        <w:rPr>
          <w:kern w:val="22"/>
          <w:szCs w:val="22"/>
          <w:lang w:val="fr-FR"/>
        </w:rPr>
        <w:t xml:space="preserve">l’environnement. </w:t>
      </w:r>
      <w:r w:rsidR="003E7712" w:rsidRPr="00575A30">
        <w:rPr>
          <w:kern w:val="22"/>
          <w:szCs w:val="22"/>
          <w:lang w:val="fr-FR"/>
        </w:rPr>
        <w:t xml:space="preserve">Elle </w:t>
      </w:r>
      <w:r w:rsidR="00F92837" w:rsidRPr="00575A30">
        <w:rPr>
          <w:kern w:val="22"/>
          <w:szCs w:val="22"/>
          <w:lang w:val="fr-FR"/>
        </w:rPr>
        <w:t xml:space="preserve">sert </w:t>
      </w:r>
      <w:r w:rsidR="003E7712" w:rsidRPr="00575A30">
        <w:rPr>
          <w:kern w:val="22"/>
          <w:szCs w:val="22"/>
          <w:lang w:val="fr-FR"/>
        </w:rPr>
        <w:t xml:space="preserve">également </w:t>
      </w:r>
      <w:r w:rsidR="00F92837" w:rsidRPr="00575A30">
        <w:rPr>
          <w:kern w:val="22"/>
          <w:szCs w:val="22"/>
          <w:lang w:val="fr-FR"/>
        </w:rPr>
        <w:t xml:space="preserve">de </w:t>
      </w:r>
      <w:r w:rsidR="003E7712" w:rsidRPr="00575A30">
        <w:rPr>
          <w:kern w:val="22"/>
          <w:szCs w:val="22"/>
          <w:lang w:val="fr-FR"/>
        </w:rPr>
        <w:t xml:space="preserve">cadre politique directeur </w:t>
      </w:r>
      <w:r w:rsidR="00F92837" w:rsidRPr="00575A30">
        <w:rPr>
          <w:kern w:val="22"/>
          <w:szCs w:val="22"/>
          <w:lang w:val="fr-FR"/>
        </w:rPr>
        <w:t xml:space="preserve">à toute une </w:t>
      </w:r>
      <w:r w:rsidR="003E7712" w:rsidRPr="00575A30">
        <w:rPr>
          <w:kern w:val="22"/>
          <w:szCs w:val="22"/>
          <w:lang w:val="fr-FR"/>
        </w:rPr>
        <w:t xml:space="preserve">mosaïque d’approches de la conservation de la biodiversité adoptées par le </w:t>
      </w:r>
      <w:r w:rsidR="00172C8F" w:rsidRPr="00575A30">
        <w:rPr>
          <w:kern w:val="22"/>
          <w:szCs w:val="22"/>
          <w:lang w:val="fr-FR"/>
        </w:rPr>
        <w:t>G</w:t>
      </w:r>
      <w:r w:rsidR="003E7712" w:rsidRPr="00575A30">
        <w:rPr>
          <w:kern w:val="22"/>
          <w:szCs w:val="22"/>
          <w:lang w:val="fr-FR"/>
        </w:rPr>
        <w:t>ouvernement fédéral, les États,</w:t>
      </w:r>
      <w:r w:rsidR="006B6D6C" w:rsidRPr="00575A30">
        <w:rPr>
          <w:kern w:val="22"/>
          <w:szCs w:val="22"/>
          <w:lang w:val="fr-FR"/>
        </w:rPr>
        <w:t xml:space="preserve"> les administrations</w:t>
      </w:r>
      <w:r w:rsidR="003E7712" w:rsidRPr="00575A30">
        <w:rPr>
          <w:kern w:val="22"/>
          <w:szCs w:val="22"/>
          <w:lang w:val="fr-FR"/>
        </w:rPr>
        <w:t xml:space="preserve"> territo</w:t>
      </w:r>
      <w:r w:rsidR="006B6D6C" w:rsidRPr="00575A30">
        <w:rPr>
          <w:kern w:val="22"/>
          <w:szCs w:val="22"/>
          <w:lang w:val="fr-FR"/>
        </w:rPr>
        <w:t xml:space="preserve">riales </w:t>
      </w:r>
      <w:r w:rsidR="003E7712" w:rsidRPr="00575A30">
        <w:rPr>
          <w:kern w:val="22"/>
          <w:szCs w:val="22"/>
          <w:lang w:val="fr-FR"/>
        </w:rPr>
        <w:t>et loca</w:t>
      </w:r>
      <w:r w:rsidR="006B6D6C" w:rsidRPr="00575A30">
        <w:rPr>
          <w:kern w:val="22"/>
          <w:szCs w:val="22"/>
          <w:lang w:val="fr-FR"/>
        </w:rPr>
        <w:t>les</w:t>
      </w:r>
      <w:r w:rsidR="003E7712" w:rsidRPr="00575A30">
        <w:rPr>
          <w:kern w:val="22"/>
          <w:szCs w:val="22"/>
          <w:lang w:val="fr-FR"/>
        </w:rPr>
        <w:t xml:space="preserve"> et le secteur privé australien</w:t>
      </w:r>
      <w:r w:rsidR="00AA0E3B" w:rsidRPr="00575A30">
        <w:rPr>
          <w:kern w:val="22"/>
          <w:szCs w:val="22"/>
          <w:lang w:val="fr-FR"/>
        </w:rPr>
        <w:t>.</w:t>
      </w:r>
    </w:p>
    <w:p w:rsidR="00002E75" w:rsidRDefault="006D3DC5" w:rsidP="00F36F85">
      <w:pPr>
        <w:numPr>
          <w:ilvl w:val="0"/>
          <w:numId w:val="11"/>
        </w:numPr>
        <w:tabs>
          <w:tab w:val="clear" w:pos="540"/>
          <w:tab w:val="num" w:pos="709"/>
        </w:tabs>
        <w:spacing w:before="240" w:after="200"/>
        <w:ind w:left="0" w:firstLine="0"/>
        <w:rPr>
          <w:kern w:val="22"/>
          <w:szCs w:val="22"/>
          <w:lang w:val="fr-FR"/>
        </w:rPr>
      </w:pPr>
      <w:r>
        <w:rPr>
          <w:kern w:val="22"/>
          <w:szCs w:val="22"/>
          <w:lang w:val="fr-FR"/>
        </w:rPr>
        <w:t>Quinze</w:t>
      </w:r>
      <w:r w:rsidR="00D81A20" w:rsidRPr="00575A30">
        <w:rPr>
          <w:kern w:val="22"/>
          <w:szCs w:val="22"/>
          <w:lang w:val="fr-FR"/>
        </w:rPr>
        <w:t xml:space="preserve"> </w:t>
      </w:r>
      <w:r w:rsidR="00002E75" w:rsidRPr="00575A30">
        <w:rPr>
          <w:kern w:val="22"/>
          <w:szCs w:val="22"/>
          <w:lang w:val="fr-FR"/>
        </w:rPr>
        <w:t>autres pays</w:t>
      </w:r>
      <w:r w:rsidR="001A1F6F" w:rsidRPr="00575A30">
        <w:rPr>
          <w:rStyle w:val="FootnoteReference"/>
          <w:kern w:val="22"/>
          <w:szCs w:val="22"/>
          <w:lang w:val="fr-FR"/>
        </w:rPr>
        <w:footnoteReference w:id="15"/>
      </w:r>
      <w:r w:rsidR="00002E75" w:rsidRPr="00575A30">
        <w:rPr>
          <w:kern w:val="22"/>
          <w:szCs w:val="22"/>
          <w:lang w:val="fr-FR"/>
        </w:rPr>
        <w:t xml:space="preserve"> ont fait savoir qu'ils avaient l'intention d'adopter leur</w:t>
      </w:r>
      <w:r w:rsidR="00C525E6" w:rsidRPr="00575A30">
        <w:rPr>
          <w:kern w:val="22"/>
          <w:szCs w:val="22"/>
          <w:lang w:val="fr-FR"/>
        </w:rPr>
        <w:t>s</w:t>
      </w:r>
      <w:r w:rsidR="00002E75" w:rsidRPr="00575A30">
        <w:rPr>
          <w:kern w:val="22"/>
          <w:szCs w:val="22"/>
          <w:lang w:val="fr-FR"/>
        </w:rPr>
        <w:t xml:space="preserve"> SPANB en tant qu'instrument de politique générale. Les SPANB restants ne fournissent pas suffisamment d'informations pour déterminer s'ils ont été adoptés en tant qu'instruments de politique général</w:t>
      </w:r>
      <w:r w:rsidR="00507D6C" w:rsidRPr="00575A30">
        <w:rPr>
          <w:kern w:val="22"/>
          <w:szCs w:val="22"/>
          <w:lang w:val="fr-FR"/>
        </w:rPr>
        <w:t xml:space="preserve">e ou, </w:t>
      </w:r>
      <w:r w:rsidR="0056509C" w:rsidRPr="00575A30">
        <w:rPr>
          <w:kern w:val="22"/>
          <w:szCs w:val="22"/>
          <w:lang w:val="fr-FR"/>
        </w:rPr>
        <w:t xml:space="preserve">si tel est </w:t>
      </w:r>
      <w:r w:rsidR="00507D6C" w:rsidRPr="00575A30">
        <w:rPr>
          <w:kern w:val="22"/>
          <w:szCs w:val="22"/>
          <w:lang w:val="fr-FR"/>
        </w:rPr>
        <w:t>le cas, le type d'instruments dont il s</w:t>
      </w:r>
      <w:r w:rsidR="00507D6C" w:rsidRPr="009929AF">
        <w:rPr>
          <w:kern w:val="22"/>
          <w:szCs w:val="22"/>
          <w:lang w:val="fr-FR"/>
        </w:rPr>
        <w:t>'agit</w:t>
      </w:r>
      <w:r w:rsidR="00507D6C" w:rsidRPr="00575A30">
        <w:rPr>
          <w:kern w:val="22"/>
          <w:szCs w:val="22"/>
          <w:lang w:val="fr-FR"/>
        </w:rPr>
        <w:t>.</w:t>
      </w:r>
    </w:p>
    <w:p w:rsidR="00B66EE6" w:rsidRDefault="00B66EE6" w:rsidP="00F36F85">
      <w:pPr>
        <w:numPr>
          <w:ilvl w:val="0"/>
          <w:numId w:val="11"/>
        </w:numPr>
        <w:tabs>
          <w:tab w:val="clear" w:pos="540"/>
          <w:tab w:val="num" w:pos="709"/>
        </w:tabs>
        <w:spacing w:before="240" w:after="200"/>
        <w:ind w:left="0" w:firstLine="0"/>
        <w:rPr>
          <w:kern w:val="22"/>
          <w:szCs w:val="22"/>
          <w:lang w:val="fr-FR"/>
        </w:rPr>
      </w:pPr>
      <w:r>
        <w:rPr>
          <w:kern w:val="22"/>
          <w:szCs w:val="22"/>
          <w:lang w:val="fr-FR"/>
        </w:rPr>
        <w:t xml:space="preserve">Le pourcentage de Parties ayant </w:t>
      </w:r>
      <w:r w:rsidR="006F4582">
        <w:rPr>
          <w:kern w:val="22"/>
          <w:szCs w:val="22"/>
          <w:lang w:val="fr-FR"/>
        </w:rPr>
        <w:t xml:space="preserve">informé le Secrétariat de l’adoption de leur SPANB en tant qu’instrument pangouvernemental </w:t>
      </w:r>
      <w:r w:rsidR="00DB4C08">
        <w:rPr>
          <w:kern w:val="22"/>
          <w:szCs w:val="22"/>
          <w:lang w:val="fr-FR"/>
        </w:rPr>
        <w:t>variait</w:t>
      </w:r>
      <w:r w:rsidR="006F4582">
        <w:rPr>
          <w:kern w:val="22"/>
          <w:szCs w:val="22"/>
          <w:lang w:val="fr-FR"/>
        </w:rPr>
        <w:t xml:space="preserve"> selon la</w:t>
      </w:r>
      <w:r w:rsidR="008E56A8">
        <w:rPr>
          <w:kern w:val="22"/>
          <w:szCs w:val="22"/>
          <w:lang w:val="fr-FR"/>
        </w:rPr>
        <w:t xml:space="preserve"> source</w:t>
      </w:r>
      <w:r w:rsidR="006F4582">
        <w:rPr>
          <w:kern w:val="22"/>
          <w:szCs w:val="22"/>
          <w:lang w:val="fr-FR"/>
        </w:rPr>
        <w:t xml:space="preserve"> de financement. Bien que 50 p. cent des Parties n’ayant pas droit à un soutien financier du Fonds pour l’</w:t>
      </w:r>
      <w:r w:rsidR="008E56A8">
        <w:rPr>
          <w:kern w:val="22"/>
          <w:szCs w:val="22"/>
          <w:lang w:val="fr-FR"/>
        </w:rPr>
        <w:t>environnement mondial aient</w:t>
      </w:r>
      <w:r w:rsidR="006F4582">
        <w:rPr>
          <w:kern w:val="22"/>
          <w:szCs w:val="22"/>
          <w:lang w:val="fr-FR"/>
        </w:rPr>
        <w:t xml:space="preserve"> adopté leur SPANB en tant qu’instrument de politique pangouvernemental, une Partie sur trois </w:t>
      </w:r>
      <w:r w:rsidR="008E56A8">
        <w:rPr>
          <w:kern w:val="22"/>
          <w:szCs w:val="22"/>
          <w:lang w:val="fr-FR"/>
        </w:rPr>
        <w:t>seulement (34 p</w:t>
      </w:r>
      <w:r w:rsidR="00DB4C08">
        <w:rPr>
          <w:kern w:val="22"/>
          <w:szCs w:val="22"/>
          <w:lang w:val="fr-FR"/>
        </w:rPr>
        <w:t>.</w:t>
      </w:r>
      <w:r w:rsidR="008E56A8">
        <w:rPr>
          <w:kern w:val="22"/>
          <w:szCs w:val="22"/>
          <w:lang w:val="fr-FR"/>
        </w:rPr>
        <w:t xml:space="preserve"> cent)</w:t>
      </w:r>
      <w:r w:rsidR="006F4582">
        <w:rPr>
          <w:kern w:val="22"/>
          <w:szCs w:val="22"/>
          <w:lang w:val="fr-FR"/>
        </w:rPr>
        <w:t xml:space="preserve"> ayant travaillé avec le Programme des Nations Unies pour le développement et moins d’</w:t>
      </w:r>
      <w:r w:rsidR="00B0010E">
        <w:rPr>
          <w:kern w:val="22"/>
          <w:szCs w:val="22"/>
          <w:lang w:val="fr-FR"/>
        </w:rPr>
        <w:t>une Partie sur ci</w:t>
      </w:r>
      <w:r w:rsidR="008E56A8">
        <w:rPr>
          <w:kern w:val="22"/>
          <w:szCs w:val="22"/>
          <w:lang w:val="fr-FR"/>
        </w:rPr>
        <w:t>nq (18 </w:t>
      </w:r>
      <w:r w:rsidR="006F4582">
        <w:rPr>
          <w:kern w:val="22"/>
          <w:szCs w:val="22"/>
          <w:lang w:val="fr-FR"/>
        </w:rPr>
        <w:t xml:space="preserve">p. cent) ayant travaillé avec le Programme des Nations Unies pour l’environnement en qualité d’agence d’exécution ont été en mesure de le faire. </w:t>
      </w:r>
      <w:r w:rsidR="005024EA">
        <w:rPr>
          <w:kern w:val="22"/>
          <w:szCs w:val="22"/>
          <w:lang w:val="fr-FR"/>
        </w:rPr>
        <w:t>Au total, 40 p. cent des Parties ayant re</w:t>
      </w:r>
      <w:r w:rsidR="00B0010E">
        <w:rPr>
          <w:kern w:val="22"/>
          <w:szCs w:val="22"/>
          <w:lang w:val="fr-FR"/>
        </w:rPr>
        <w:t>ç</w:t>
      </w:r>
      <w:r w:rsidR="005024EA">
        <w:rPr>
          <w:kern w:val="22"/>
          <w:szCs w:val="22"/>
          <w:lang w:val="fr-FR"/>
        </w:rPr>
        <w:t xml:space="preserve">u un soutien financier du FEM grâce à la modalité d’accès direct ont adopté leur SPANB en tant qu’instrument pangouvernemental. </w:t>
      </w:r>
      <w:r w:rsidR="008E56A8">
        <w:rPr>
          <w:kern w:val="22"/>
          <w:szCs w:val="22"/>
          <w:lang w:val="fr-FR"/>
        </w:rPr>
        <w:t>Si toutes</w:t>
      </w:r>
      <w:r w:rsidR="005024EA">
        <w:rPr>
          <w:kern w:val="22"/>
          <w:szCs w:val="22"/>
          <w:lang w:val="fr-FR"/>
        </w:rPr>
        <w:t xml:space="preserve"> </w:t>
      </w:r>
      <w:r w:rsidR="00B0010E">
        <w:rPr>
          <w:kern w:val="22"/>
          <w:szCs w:val="22"/>
          <w:lang w:val="fr-FR"/>
        </w:rPr>
        <w:t>les Part</w:t>
      </w:r>
      <w:r w:rsidR="005024EA">
        <w:rPr>
          <w:kern w:val="22"/>
          <w:szCs w:val="22"/>
          <w:lang w:val="fr-FR"/>
        </w:rPr>
        <w:t xml:space="preserve">ies </w:t>
      </w:r>
      <w:r w:rsidR="008E56A8">
        <w:rPr>
          <w:kern w:val="22"/>
          <w:szCs w:val="22"/>
          <w:lang w:val="fr-FR"/>
        </w:rPr>
        <w:t>ayant</w:t>
      </w:r>
      <w:r w:rsidR="005024EA">
        <w:rPr>
          <w:kern w:val="22"/>
          <w:szCs w:val="22"/>
          <w:lang w:val="fr-FR"/>
        </w:rPr>
        <w:t xml:space="preserve"> manifesté leur intention d’adopter leur SPANB en tant qu’</w:t>
      </w:r>
      <w:r w:rsidR="00B0010E">
        <w:rPr>
          <w:kern w:val="22"/>
          <w:szCs w:val="22"/>
          <w:lang w:val="fr-FR"/>
        </w:rPr>
        <w:t>instrument pan</w:t>
      </w:r>
      <w:r w:rsidR="005024EA">
        <w:rPr>
          <w:kern w:val="22"/>
          <w:szCs w:val="22"/>
          <w:lang w:val="fr-FR"/>
        </w:rPr>
        <w:t>go</w:t>
      </w:r>
      <w:r w:rsidR="00B0010E">
        <w:rPr>
          <w:kern w:val="22"/>
          <w:szCs w:val="22"/>
          <w:lang w:val="fr-FR"/>
        </w:rPr>
        <w:t>u</w:t>
      </w:r>
      <w:r w:rsidR="005024EA">
        <w:rPr>
          <w:kern w:val="22"/>
          <w:szCs w:val="22"/>
          <w:lang w:val="fr-FR"/>
        </w:rPr>
        <w:t>vernemental l’a</w:t>
      </w:r>
      <w:r w:rsidR="008E56A8">
        <w:rPr>
          <w:kern w:val="22"/>
          <w:szCs w:val="22"/>
          <w:lang w:val="fr-FR"/>
        </w:rPr>
        <w:t>va</w:t>
      </w:r>
      <w:r w:rsidR="005024EA">
        <w:rPr>
          <w:kern w:val="22"/>
          <w:szCs w:val="22"/>
          <w:lang w:val="fr-FR"/>
        </w:rPr>
        <w:t>ient fait, les Parties n’ayant pas re</w:t>
      </w:r>
      <w:r w:rsidR="00B0010E">
        <w:rPr>
          <w:kern w:val="22"/>
          <w:szCs w:val="22"/>
          <w:lang w:val="fr-FR"/>
        </w:rPr>
        <w:t>ç</w:t>
      </w:r>
      <w:r w:rsidR="005024EA">
        <w:rPr>
          <w:kern w:val="22"/>
          <w:szCs w:val="22"/>
          <w:lang w:val="fr-FR"/>
        </w:rPr>
        <w:t>u de soutien fina</w:t>
      </w:r>
      <w:r w:rsidR="00B0010E">
        <w:rPr>
          <w:kern w:val="22"/>
          <w:szCs w:val="22"/>
          <w:lang w:val="fr-FR"/>
        </w:rPr>
        <w:t>n</w:t>
      </w:r>
      <w:r w:rsidR="005024EA">
        <w:rPr>
          <w:kern w:val="22"/>
          <w:szCs w:val="22"/>
          <w:lang w:val="fr-FR"/>
        </w:rPr>
        <w:t>cier de l’extérieur ou qui en ont re</w:t>
      </w:r>
      <w:r w:rsidR="00B0010E">
        <w:rPr>
          <w:kern w:val="22"/>
          <w:szCs w:val="22"/>
          <w:lang w:val="fr-FR"/>
        </w:rPr>
        <w:t>ç</w:t>
      </w:r>
      <w:r w:rsidR="005024EA">
        <w:rPr>
          <w:kern w:val="22"/>
          <w:szCs w:val="22"/>
          <w:lang w:val="fr-FR"/>
        </w:rPr>
        <w:t xml:space="preserve">u par le truchement de la modalité d’accès direct présenteraient un taux d’adoption </w:t>
      </w:r>
      <w:r w:rsidR="00B0010E">
        <w:rPr>
          <w:kern w:val="22"/>
          <w:szCs w:val="22"/>
          <w:lang w:val="fr-FR"/>
        </w:rPr>
        <w:t xml:space="preserve">en tant qu’instrument pangouvernemental </w:t>
      </w:r>
      <w:r w:rsidR="005024EA">
        <w:rPr>
          <w:kern w:val="22"/>
          <w:szCs w:val="22"/>
          <w:lang w:val="fr-FR"/>
        </w:rPr>
        <w:t>beaucoup plus élevé</w:t>
      </w:r>
      <w:r w:rsidR="00B0010E">
        <w:rPr>
          <w:kern w:val="22"/>
          <w:szCs w:val="22"/>
          <w:lang w:val="fr-FR"/>
        </w:rPr>
        <w:t xml:space="preserve">. </w:t>
      </w:r>
      <w:r w:rsidR="00DC3926">
        <w:rPr>
          <w:kern w:val="22"/>
          <w:szCs w:val="22"/>
          <w:lang w:val="fr-FR"/>
        </w:rPr>
        <w:t>La</w:t>
      </w:r>
      <w:r w:rsidR="00DB4C08">
        <w:rPr>
          <w:kern w:val="22"/>
          <w:szCs w:val="22"/>
          <w:lang w:val="fr-FR"/>
        </w:rPr>
        <w:t xml:space="preserve"> majorité des SPANB (55 p. </w:t>
      </w:r>
      <w:r w:rsidR="00B0010E">
        <w:rPr>
          <w:kern w:val="22"/>
          <w:szCs w:val="22"/>
          <w:lang w:val="fr-FR"/>
        </w:rPr>
        <w:t xml:space="preserve">cent) </w:t>
      </w:r>
      <w:r w:rsidR="00DC3926">
        <w:rPr>
          <w:kern w:val="22"/>
          <w:szCs w:val="22"/>
          <w:lang w:val="fr-FR"/>
        </w:rPr>
        <w:t>n’ont toutefois pas permis</w:t>
      </w:r>
      <w:r w:rsidR="00B0010E">
        <w:rPr>
          <w:kern w:val="22"/>
          <w:szCs w:val="22"/>
          <w:lang w:val="fr-FR"/>
        </w:rPr>
        <w:t xml:space="preserve"> pas de tirer des conclusions quant à leur situation en tant qu’instrument de politique. </w:t>
      </w:r>
      <w:r w:rsidR="00DC3926">
        <w:rPr>
          <w:kern w:val="22"/>
          <w:szCs w:val="22"/>
          <w:lang w:val="fr-FR"/>
        </w:rPr>
        <w:t>Le</w:t>
      </w:r>
      <w:r w:rsidR="00B0010E">
        <w:rPr>
          <w:kern w:val="22"/>
          <w:szCs w:val="22"/>
          <w:lang w:val="fr-FR"/>
        </w:rPr>
        <w:t xml:space="preserve"> tableau 2 fournit ces renseignements par source de financement.</w:t>
      </w:r>
    </w:p>
    <w:p w:rsidR="00DC3926" w:rsidRDefault="00DC3926" w:rsidP="00DC3926">
      <w:pPr>
        <w:spacing w:before="240" w:after="200"/>
        <w:rPr>
          <w:kern w:val="22"/>
          <w:szCs w:val="22"/>
          <w:lang w:val="fr-FR"/>
        </w:rPr>
      </w:pPr>
      <w:r>
        <w:rPr>
          <w:b/>
          <w:kern w:val="22"/>
          <w:szCs w:val="22"/>
          <w:lang w:val="fr-FR"/>
        </w:rPr>
        <w:t>Tableau 2. Adoption des SPANB en tant qu’instrument pangouvernemental, selon la source de financement</w:t>
      </w:r>
    </w:p>
    <w:tbl>
      <w:tblPr>
        <w:tblW w:w="8390" w:type="dxa"/>
        <w:jc w:val="center"/>
        <w:tblLook w:val="04A0" w:firstRow="1" w:lastRow="0" w:firstColumn="1" w:lastColumn="0" w:noHBand="0" w:noVBand="1"/>
      </w:tblPr>
      <w:tblGrid>
        <w:gridCol w:w="2721"/>
        <w:gridCol w:w="1304"/>
        <w:gridCol w:w="1650"/>
        <w:gridCol w:w="1243"/>
        <w:gridCol w:w="1472"/>
      </w:tblGrid>
      <w:tr w:rsidR="00DC3926" w:rsidRPr="00DC3926" w:rsidTr="009B1893">
        <w:trPr>
          <w:cantSplit/>
          <w:jc w:val="center"/>
        </w:trPr>
        <w:tc>
          <w:tcPr>
            <w:tcW w:w="2721"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DC3926" w:rsidRPr="00DC3926" w:rsidRDefault="00DC3926" w:rsidP="00D302CB">
            <w:pPr>
              <w:keepNext/>
              <w:suppressLineNumbers/>
              <w:suppressAutoHyphens/>
              <w:kinsoku w:val="0"/>
              <w:overflowPunct w:val="0"/>
              <w:autoSpaceDE w:val="0"/>
              <w:autoSpaceDN w:val="0"/>
              <w:adjustRightInd w:val="0"/>
              <w:snapToGrid w:val="0"/>
              <w:jc w:val="center"/>
              <w:rPr>
                <w:rFonts w:hAnsi="Times New Roman Bold"/>
                <w:i/>
                <w:iCs/>
                <w:snapToGrid w:val="0"/>
                <w:color w:val="000000"/>
                <w:kern w:val="22"/>
                <w:szCs w:val="22"/>
                <w:lang w:val="fr-CA"/>
              </w:rPr>
            </w:pPr>
          </w:p>
        </w:tc>
        <w:tc>
          <w:tcPr>
            <w:tcW w:w="5669" w:type="dxa"/>
            <w:gridSpan w:val="4"/>
            <w:tcBorders>
              <w:top w:val="single" w:sz="4" w:space="0" w:color="auto"/>
              <w:left w:val="nil"/>
              <w:bottom w:val="single" w:sz="4" w:space="0" w:color="auto"/>
              <w:right w:val="single" w:sz="4" w:space="0" w:color="auto"/>
            </w:tcBorders>
            <w:shd w:val="clear" w:color="000000" w:fill="auto"/>
            <w:vAlign w:val="bottom"/>
            <w:hideMark/>
          </w:tcPr>
          <w:p w:rsidR="00DC3926" w:rsidRPr="00DC3926" w:rsidRDefault="00DC3926" w:rsidP="00D302CB">
            <w:pPr>
              <w:keepNext/>
              <w:suppressLineNumbers/>
              <w:suppressAutoHyphens/>
              <w:kinsoku w:val="0"/>
              <w:overflowPunct w:val="0"/>
              <w:autoSpaceDE w:val="0"/>
              <w:autoSpaceDN w:val="0"/>
              <w:adjustRightInd w:val="0"/>
              <w:snapToGrid w:val="0"/>
              <w:jc w:val="center"/>
              <w:rPr>
                <w:rFonts w:hAnsi="Times New Roman Bold"/>
                <w:i/>
                <w:iCs/>
                <w:snapToGrid w:val="0"/>
                <w:color w:val="000000"/>
                <w:kern w:val="22"/>
                <w:szCs w:val="22"/>
                <w:lang w:val="fr-CA"/>
              </w:rPr>
            </w:pPr>
            <w:r w:rsidRPr="00DC3926">
              <w:rPr>
                <w:rFonts w:hAnsi="Times New Roman Bold"/>
                <w:i/>
                <w:iCs/>
                <w:snapToGrid w:val="0"/>
                <w:color w:val="000000"/>
                <w:kern w:val="22"/>
                <w:szCs w:val="22"/>
                <w:lang w:val="fr-CA"/>
              </w:rPr>
              <w:t>Type d</w:t>
            </w:r>
            <w:r w:rsidRPr="00DC3926">
              <w:rPr>
                <w:rFonts w:hAnsi="Times New Roman Bold"/>
                <w:i/>
                <w:iCs/>
                <w:snapToGrid w:val="0"/>
                <w:color w:val="000000"/>
                <w:kern w:val="22"/>
                <w:szCs w:val="22"/>
                <w:lang w:val="fr-CA"/>
              </w:rPr>
              <w:t>’</w:t>
            </w:r>
            <w:r w:rsidRPr="00DC3926">
              <w:rPr>
                <w:rFonts w:hAnsi="Times New Roman Bold"/>
                <w:i/>
                <w:iCs/>
                <w:snapToGrid w:val="0"/>
                <w:color w:val="000000"/>
                <w:kern w:val="22"/>
                <w:szCs w:val="22"/>
                <w:lang w:val="fr-CA"/>
              </w:rPr>
              <w:t>instrument</w:t>
            </w:r>
          </w:p>
        </w:tc>
      </w:tr>
      <w:tr w:rsidR="00DC3926" w:rsidRPr="00DC3926" w:rsidTr="009B1893">
        <w:trPr>
          <w:cantSplit/>
          <w:jc w:val="center"/>
        </w:trPr>
        <w:tc>
          <w:tcPr>
            <w:tcW w:w="2721" w:type="dxa"/>
            <w:tcBorders>
              <w:top w:val="nil"/>
              <w:left w:val="single" w:sz="4" w:space="0" w:color="auto"/>
              <w:bottom w:val="single" w:sz="4" w:space="0" w:color="auto"/>
              <w:right w:val="single" w:sz="4" w:space="0" w:color="auto"/>
            </w:tcBorders>
            <w:shd w:val="clear" w:color="000000"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rFonts w:hAnsi="Times New Roman Bold"/>
                <w:i/>
                <w:iCs/>
                <w:snapToGrid w:val="0"/>
                <w:color w:val="000000"/>
                <w:kern w:val="22"/>
                <w:szCs w:val="22"/>
                <w:lang w:val="fr-CA"/>
              </w:rPr>
            </w:pPr>
            <w:r w:rsidRPr="00DC3926">
              <w:rPr>
                <w:rFonts w:hAnsi="Times New Roman Bold"/>
                <w:i/>
                <w:iCs/>
                <w:snapToGrid w:val="0"/>
                <w:color w:val="000000"/>
                <w:kern w:val="22"/>
                <w:szCs w:val="22"/>
                <w:lang w:val="fr-CA"/>
              </w:rPr>
              <w:t>Agence d</w:t>
            </w:r>
            <w:r w:rsidRPr="00DC3926">
              <w:rPr>
                <w:rFonts w:hAnsi="Times New Roman Bold"/>
                <w:i/>
                <w:iCs/>
                <w:snapToGrid w:val="0"/>
                <w:color w:val="000000"/>
                <w:kern w:val="22"/>
                <w:szCs w:val="22"/>
                <w:lang w:val="fr-CA"/>
              </w:rPr>
              <w:t>’</w:t>
            </w:r>
            <w:r w:rsidRPr="00DC3926">
              <w:rPr>
                <w:rFonts w:hAnsi="Times New Roman Bold"/>
                <w:i/>
                <w:iCs/>
                <w:snapToGrid w:val="0"/>
                <w:color w:val="000000"/>
                <w:kern w:val="22"/>
                <w:szCs w:val="22"/>
                <w:lang w:val="fr-CA"/>
              </w:rPr>
              <w:t>ex</w:t>
            </w:r>
            <w:r w:rsidRPr="00DC3926">
              <w:rPr>
                <w:rFonts w:hAnsi="Times New Roman Bold"/>
                <w:i/>
                <w:iCs/>
                <w:snapToGrid w:val="0"/>
                <w:color w:val="000000"/>
                <w:kern w:val="22"/>
                <w:szCs w:val="22"/>
                <w:lang w:val="fr-CA"/>
              </w:rPr>
              <w:t>é</w:t>
            </w:r>
            <w:r w:rsidRPr="00DC3926">
              <w:rPr>
                <w:rFonts w:hAnsi="Times New Roman Bold"/>
                <w:i/>
                <w:iCs/>
                <w:snapToGrid w:val="0"/>
                <w:color w:val="000000"/>
                <w:kern w:val="22"/>
                <w:szCs w:val="22"/>
                <w:lang w:val="fr-CA"/>
              </w:rPr>
              <w:t>cution</w:t>
            </w:r>
          </w:p>
        </w:tc>
        <w:tc>
          <w:tcPr>
            <w:tcW w:w="1304" w:type="dxa"/>
            <w:tcBorders>
              <w:top w:val="nil"/>
              <w:left w:val="nil"/>
              <w:bottom w:val="single" w:sz="4" w:space="0" w:color="auto"/>
              <w:right w:val="single" w:sz="4" w:space="0" w:color="auto"/>
            </w:tcBorders>
            <w:shd w:val="clear" w:color="000000"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rFonts w:hAnsi="Times New Roman Bold"/>
                <w:i/>
                <w:iCs/>
                <w:snapToGrid w:val="0"/>
                <w:color w:val="000000"/>
                <w:kern w:val="22"/>
                <w:szCs w:val="22"/>
                <w:lang w:val="fr-CA"/>
              </w:rPr>
            </w:pPr>
            <w:r>
              <w:rPr>
                <w:rFonts w:hAnsi="Times New Roman Bold"/>
                <w:i/>
                <w:iCs/>
                <w:snapToGrid w:val="0"/>
                <w:color w:val="000000"/>
                <w:kern w:val="22"/>
                <w:szCs w:val="22"/>
                <w:lang w:val="fr-CA"/>
              </w:rPr>
              <w:t>Instrument pangou-vernemental</w:t>
            </w:r>
          </w:p>
        </w:tc>
        <w:tc>
          <w:tcPr>
            <w:tcW w:w="1650" w:type="dxa"/>
            <w:tcBorders>
              <w:top w:val="nil"/>
              <w:left w:val="nil"/>
              <w:bottom w:val="single" w:sz="4" w:space="0" w:color="auto"/>
              <w:right w:val="single" w:sz="4" w:space="0" w:color="auto"/>
            </w:tcBorders>
            <w:shd w:val="clear" w:color="000000"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rFonts w:hAnsi="Times New Roman Bold"/>
                <w:i/>
                <w:iCs/>
                <w:snapToGrid w:val="0"/>
                <w:color w:val="000000"/>
                <w:kern w:val="22"/>
                <w:szCs w:val="22"/>
                <w:lang w:val="fr-CA"/>
              </w:rPr>
            </w:pPr>
            <w:r>
              <w:rPr>
                <w:rFonts w:hAnsi="Times New Roman Bold"/>
                <w:i/>
                <w:iCs/>
                <w:snapToGrid w:val="0"/>
                <w:color w:val="000000"/>
                <w:kern w:val="22"/>
                <w:szCs w:val="22"/>
                <w:lang w:val="fr-CA"/>
              </w:rPr>
              <w:t>Instrument pour l</w:t>
            </w:r>
            <w:r>
              <w:rPr>
                <w:rFonts w:hAnsi="Times New Roman Bold"/>
                <w:i/>
                <w:iCs/>
                <w:snapToGrid w:val="0"/>
                <w:color w:val="000000"/>
                <w:kern w:val="22"/>
                <w:szCs w:val="22"/>
                <w:lang w:val="fr-CA"/>
              </w:rPr>
              <w:t>’</w:t>
            </w:r>
            <w:r>
              <w:rPr>
                <w:rFonts w:hAnsi="Times New Roman Bold"/>
                <w:i/>
                <w:iCs/>
                <w:snapToGrid w:val="0"/>
                <w:color w:val="000000"/>
                <w:kern w:val="22"/>
                <w:szCs w:val="22"/>
                <w:lang w:val="fr-CA"/>
              </w:rPr>
              <w:t>environnement</w:t>
            </w:r>
          </w:p>
        </w:tc>
        <w:tc>
          <w:tcPr>
            <w:tcW w:w="1243" w:type="dxa"/>
            <w:tcBorders>
              <w:top w:val="nil"/>
              <w:left w:val="nil"/>
              <w:bottom w:val="single" w:sz="4" w:space="0" w:color="auto"/>
              <w:right w:val="single" w:sz="4" w:space="0" w:color="auto"/>
            </w:tcBorders>
            <w:shd w:val="clear" w:color="000000" w:fill="auto"/>
            <w:vAlign w:val="bottom"/>
            <w:hideMark/>
          </w:tcPr>
          <w:p w:rsidR="00DC3926" w:rsidRPr="00DC3926" w:rsidRDefault="00DC3926" w:rsidP="00DB4C08">
            <w:pPr>
              <w:suppressLineNumbers/>
              <w:suppressAutoHyphens/>
              <w:kinsoku w:val="0"/>
              <w:overflowPunct w:val="0"/>
              <w:autoSpaceDE w:val="0"/>
              <w:autoSpaceDN w:val="0"/>
              <w:adjustRightInd w:val="0"/>
              <w:snapToGrid w:val="0"/>
              <w:jc w:val="center"/>
              <w:rPr>
                <w:rFonts w:hAnsi="Times New Roman Bold"/>
                <w:i/>
                <w:iCs/>
                <w:snapToGrid w:val="0"/>
                <w:color w:val="000000"/>
                <w:kern w:val="22"/>
                <w:szCs w:val="22"/>
                <w:lang w:val="fr-CA"/>
              </w:rPr>
            </w:pPr>
            <w:r>
              <w:rPr>
                <w:rFonts w:hAnsi="Times New Roman Bold"/>
                <w:i/>
                <w:iCs/>
                <w:snapToGrid w:val="0"/>
                <w:color w:val="000000"/>
                <w:kern w:val="22"/>
                <w:szCs w:val="22"/>
                <w:lang w:val="fr-CA"/>
              </w:rPr>
              <w:t xml:space="preserve">Adoption du SPANB </w:t>
            </w:r>
            <w:r w:rsidR="00DB4C08">
              <w:rPr>
                <w:rFonts w:hAnsi="Times New Roman Bold"/>
                <w:i/>
                <w:iCs/>
                <w:snapToGrid w:val="0"/>
                <w:color w:val="000000"/>
                <w:kern w:val="22"/>
                <w:szCs w:val="22"/>
                <w:lang w:val="fr-CA"/>
              </w:rPr>
              <w:t>pr</w:t>
            </w:r>
            <w:r w:rsidR="00DB4C08">
              <w:rPr>
                <w:rFonts w:hAnsi="Times New Roman Bold"/>
                <w:i/>
                <w:iCs/>
                <w:snapToGrid w:val="0"/>
                <w:color w:val="000000"/>
                <w:kern w:val="22"/>
                <w:szCs w:val="22"/>
                <w:lang w:val="fr-CA"/>
              </w:rPr>
              <w:t>é</w:t>
            </w:r>
            <w:r w:rsidR="00DB4C08">
              <w:rPr>
                <w:rFonts w:hAnsi="Times New Roman Bold"/>
                <w:i/>
                <w:iCs/>
                <w:snapToGrid w:val="0"/>
                <w:color w:val="000000"/>
                <w:kern w:val="22"/>
                <w:szCs w:val="22"/>
                <w:lang w:val="fr-CA"/>
              </w:rPr>
              <w:t>vue</w:t>
            </w:r>
          </w:p>
        </w:tc>
        <w:tc>
          <w:tcPr>
            <w:tcW w:w="1472" w:type="dxa"/>
            <w:tcBorders>
              <w:top w:val="nil"/>
              <w:left w:val="nil"/>
              <w:bottom w:val="single" w:sz="4" w:space="0" w:color="auto"/>
              <w:right w:val="single" w:sz="4" w:space="0" w:color="auto"/>
            </w:tcBorders>
            <w:shd w:val="clear" w:color="000000"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rFonts w:hAnsi="Times New Roman Bold"/>
                <w:i/>
                <w:iCs/>
                <w:snapToGrid w:val="0"/>
                <w:color w:val="000000"/>
                <w:kern w:val="22"/>
                <w:szCs w:val="22"/>
                <w:lang w:val="fr-CA"/>
              </w:rPr>
            </w:pPr>
          </w:p>
          <w:p w:rsidR="00DC3926" w:rsidRPr="00DC3926" w:rsidRDefault="00DB4C08" w:rsidP="00DB4C08">
            <w:pPr>
              <w:suppressLineNumbers/>
              <w:suppressAutoHyphens/>
              <w:kinsoku w:val="0"/>
              <w:overflowPunct w:val="0"/>
              <w:autoSpaceDE w:val="0"/>
              <w:autoSpaceDN w:val="0"/>
              <w:adjustRightInd w:val="0"/>
              <w:snapToGrid w:val="0"/>
              <w:jc w:val="center"/>
              <w:rPr>
                <w:rFonts w:hAnsi="Times New Roman Bold"/>
                <w:i/>
                <w:iCs/>
                <w:snapToGrid w:val="0"/>
                <w:color w:val="000000"/>
                <w:kern w:val="22"/>
                <w:szCs w:val="22"/>
                <w:lang w:val="fr-CA"/>
              </w:rPr>
            </w:pPr>
            <w:r>
              <w:rPr>
                <w:rFonts w:hAnsi="Times New Roman Bold"/>
                <w:i/>
                <w:iCs/>
                <w:snapToGrid w:val="0"/>
                <w:color w:val="000000"/>
                <w:kern w:val="22"/>
                <w:szCs w:val="22"/>
                <w:lang w:val="fr-CA"/>
              </w:rPr>
              <w:t>É</w:t>
            </w:r>
            <w:r w:rsidR="00DC3926">
              <w:rPr>
                <w:rFonts w:hAnsi="Times New Roman Bold"/>
                <w:i/>
                <w:iCs/>
                <w:snapToGrid w:val="0"/>
                <w:color w:val="000000"/>
                <w:kern w:val="22"/>
                <w:szCs w:val="22"/>
                <w:lang w:val="fr-CA"/>
              </w:rPr>
              <w:t>l</w:t>
            </w:r>
            <w:r w:rsidR="00DC3926">
              <w:rPr>
                <w:rFonts w:hAnsi="Times New Roman Bold"/>
                <w:i/>
                <w:iCs/>
                <w:snapToGrid w:val="0"/>
                <w:color w:val="000000"/>
                <w:kern w:val="22"/>
                <w:szCs w:val="22"/>
                <w:lang w:val="fr-CA"/>
              </w:rPr>
              <w:t>é</w:t>
            </w:r>
            <w:r w:rsidR="00DC3926">
              <w:rPr>
                <w:rFonts w:hAnsi="Times New Roman Bold"/>
                <w:i/>
                <w:iCs/>
                <w:snapToGrid w:val="0"/>
                <w:color w:val="000000"/>
                <w:kern w:val="22"/>
                <w:szCs w:val="22"/>
                <w:lang w:val="fr-CA"/>
              </w:rPr>
              <w:t>ments probants</w:t>
            </w:r>
            <w:r>
              <w:rPr>
                <w:rFonts w:hAnsi="Times New Roman Bold"/>
                <w:i/>
                <w:iCs/>
                <w:snapToGrid w:val="0"/>
                <w:color w:val="000000"/>
                <w:kern w:val="22"/>
                <w:szCs w:val="22"/>
                <w:lang w:val="fr-CA"/>
              </w:rPr>
              <w:t xml:space="preserve"> insuffisants</w:t>
            </w:r>
          </w:p>
        </w:tc>
      </w:tr>
      <w:tr w:rsidR="00DC3926" w:rsidRPr="00DC3926" w:rsidTr="009B1893">
        <w:trPr>
          <w:cantSplit/>
          <w:jc w:val="center"/>
        </w:trPr>
        <w:tc>
          <w:tcPr>
            <w:tcW w:w="2721" w:type="dxa"/>
            <w:tcBorders>
              <w:top w:val="nil"/>
              <w:left w:val="single" w:sz="4" w:space="0" w:color="auto"/>
              <w:bottom w:val="single" w:sz="4" w:space="0" w:color="auto"/>
              <w:right w:val="single" w:sz="4" w:space="0" w:color="auto"/>
            </w:tcBorders>
            <w:shd w:val="clear" w:color="auto" w:fill="auto"/>
            <w:vAlign w:val="bottom"/>
            <w:hideMark/>
          </w:tcPr>
          <w:p w:rsidR="00DC3926" w:rsidRPr="00DC3926" w:rsidRDefault="009B1893" w:rsidP="00D302CB">
            <w:pPr>
              <w:suppressLineNumbers/>
              <w:suppressAutoHyphens/>
              <w:kinsoku w:val="0"/>
              <w:overflowPunct w:val="0"/>
              <w:autoSpaceDE w:val="0"/>
              <w:autoSpaceDN w:val="0"/>
              <w:adjustRightInd w:val="0"/>
              <w:snapToGrid w:val="0"/>
              <w:jc w:val="left"/>
              <w:rPr>
                <w:snapToGrid w:val="0"/>
                <w:color w:val="000000"/>
                <w:kern w:val="22"/>
                <w:szCs w:val="22"/>
                <w:lang w:val="fr-CA"/>
              </w:rPr>
            </w:pPr>
            <w:r>
              <w:rPr>
                <w:snapToGrid w:val="0"/>
                <w:color w:val="000000"/>
                <w:kern w:val="22"/>
                <w:szCs w:val="22"/>
                <w:lang w:val="fr-CA"/>
              </w:rPr>
              <w:t>PNUE</w:t>
            </w:r>
          </w:p>
        </w:tc>
        <w:tc>
          <w:tcPr>
            <w:tcW w:w="1304" w:type="dxa"/>
            <w:tcBorders>
              <w:top w:val="nil"/>
              <w:left w:val="nil"/>
              <w:bottom w:val="single" w:sz="4" w:space="0" w:color="auto"/>
              <w:right w:val="single" w:sz="4" w:space="0" w:color="auto"/>
            </w:tcBorders>
            <w:shd w:val="clear" w:color="auto"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sidRPr="00DC3926">
              <w:rPr>
                <w:snapToGrid w:val="0"/>
                <w:color w:val="000000"/>
                <w:kern w:val="22"/>
                <w:szCs w:val="22"/>
                <w:lang w:val="fr-CA"/>
              </w:rPr>
              <w:t>12 (18</w:t>
            </w:r>
            <w:r w:rsidR="009B1893">
              <w:rPr>
                <w:snapToGrid w:val="0"/>
                <w:color w:val="000000"/>
                <w:kern w:val="22"/>
                <w:szCs w:val="22"/>
                <w:lang w:val="fr-CA"/>
              </w:rPr>
              <w:t xml:space="preserve"> %</w:t>
            </w:r>
            <w:r w:rsidRPr="00DC3926">
              <w:rPr>
                <w:snapToGrid w:val="0"/>
                <w:color w:val="000000"/>
                <w:kern w:val="22"/>
                <w:szCs w:val="22"/>
                <w:lang w:val="fr-CA"/>
              </w:rPr>
              <w:t>)</w:t>
            </w:r>
          </w:p>
        </w:tc>
        <w:tc>
          <w:tcPr>
            <w:tcW w:w="1650" w:type="dxa"/>
            <w:tcBorders>
              <w:top w:val="nil"/>
              <w:left w:val="nil"/>
              <w:bottom w:val="single" w:sz="4" w:space="0" w:color="auto"/>
              <w:right w:val="single" w:sz="4" w:space="0" w:color="auto"/>
            </w:tcBorders>
            <w:shd w:val="clear" w:color="auto"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sidRPr="00DC3926">
              <w:rPr>
                <w:snapToGrid w:val="0"/>
                <w:color w:val="000000"/>
                <w:kern w:val="22"/>
                <w:szCs w:val="22"/>
                <w:lang w:val="fr-CA"/>
              </w:rPr>
              <w:t>3 (5</w:t>
            </w:r>
            <w:r w:rsidR="009B1893">
              <w:rPr>
                <w:snapToGrid w:val="0"/>
                <w:color w:val="000000"/>
                <w:kern w:val="22"/>
                <w:szCs w:val="22"/>
                <w:lang w:val="fr-CA"/>
              </w:rPr>
              <w:t xml:space="preserve"> %</w:t>
            </w:r>
            <w:r w:rsidRPr="00DC3926">
              <w:rPr>
                <w:snapToGrid w:val="0"/>
                <w:color w:val="000000"/>
                <w:kern w:val="22"/>
                <w:szCs w:val="22"/>
                <w:lang w:val="fr-CA"/>
              </w:rPr>
              <w:t>)</w:t>
            </w:r>
          </w:p>
        </w:tc>
        <w:tc>
          <w:tcPr>
            <w:tcW w:w="1243" w:type="dxa"/>
            <w:tcBorders>
              <w:top w:val="nil"/>
              <w:left w:val="nil"/>
              <w:bottom w:val="single" w:sz="4" w:space="0" w:color="auto"/>
              <w:right w:val="single" w:sz="4" w:space="0" w:color="auto"/>
            </w:tcBorders>
            <w:shd w:val="clear" w:color="auto"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sidRPr="00DC3926">
              <w:rPr>
                <w:snapToGrid w:val="0"/>
                <w:color w:val="000000"/>
                <w:kern w:val="22"/>
                <w:szCs w:val="22"/>
                <w:lang w:val="fr-CA"/>
              </w:rPr>
              <w:t>10 (15</w:t>
            </w:r>
            <w:r w:rsidR="009B1893">
              <w:rPr>
                <w:snapToGrid w:val="0"/>
                <w:color w:val="000000"/>
                <w:kern w:val="22"/>
                <w:szCs w:val="22"/>
                <w:lang w:val="fr-CA"/>
              </w:rPr>
              <w:t xml:space="preserve"> %</w:t>
            </w:r>
            <w:r w:rsidRPr="00DC3926">
              <w:rPr>
                <w:snapToGrid w:val="0"/>
                <w:color w:val="000000"/>
                <w:kern w:val="22"/>
                <w:szCs w:val="22"/>
                <w:lang w:val="fr-CA"/>
              </w:rPr>
              <w:t>)</w:t>
            </w:r>
          </w:p>
        </w:tc>
        <w:tc>
          <w:tcPr>
            <w:tcW w:w="1472" w:type="dxa"/>
            <w:tcBorders>
              <w:top w:val="nil"/>
              <w:left w:val="nil"/>
              <w:bottom w:val="single" w:sz="4" w:space="0" w:color="auto"/>
              <w:right w:val="single" w:sz="4" w:space="0" w:color="auto"/>
            </w:tcBorders>
            <w:shd w:val="clear" w:color="auto"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sidRPr="00DC3926">
              <w:rPr>
                <w:snapToGrid w:val="0"/>
                <w:color w:val="000000"/>
                <w:kern w:val="22"/>
                <w:szCs w:val="22"/>
                <w:lang w:val="fr-CA"/>
              </w:rPr>
              <w:t>40 (62</w:t>
            </w:r>
            <w:r w:rsidR="009B1893">
              <w:rPr>
                <w:snapToGrid w:val="0"/>
                <w:color w:val="000000"/>
                <w:kern w:val="22"/>
                <w:szCs w:val="22"/>
                <w:lang w:val="fr-CA"/>
              </w:rPr>
              <w:t xml:space="preserve"> %</w:t>
            </w:r>
            <w:r w:rsidRPr="00DC3926">
              <w:rPr>
                <w:snapToGrid w:val="0"/>
                <w:color w:val="000000"/>
                <w:kern w:val="22"/>
                <w:szCs w:val="22"/>
                <w:lang w:val="fr-CA"/>
              </w:rPr>
              <w:t>)</w:t>
            </w:r>
          </w:p>
        </w:tc>
      </w:tr>
      <w:tr w:rsidR="00DC3926" w:rsidRPr="00DC3926" w:rsidTr="009B1893">
        <w:trPr>
          <w:cantSplit/>
          <w:jc w:val="center"/>
        </w:trPr>
        <w:tc>
          <w:tcPr>
            <w:tcW w:w="2721" w:type="dxa"/>
            <w:tcBorders>
              <w:top w:val="nil"/>
              <w:left w:val="single" w:sz="4" w:space="0" w:color="auto"/>
              <w:bottom w:val="single" w:sz="4" w:space="0" w:color="auto"/>
              <w:right w:val="single" w:sz="4" w:space="0" w:color="auto"/>
            </w:tcBorders>
            <w:shd w:val="clear" w:color="auto" w:fill="auto"/>
            <w:vAlign w:val="bottom"/>
            <w:hideMark/>
          </w:tcPr>
          <w:p w:rsidR="00DC3926" w:rsidRPr="00DC3926" w:rsidRDefault="009B1893" w:rsidP="00D302CB">
            <w:pPr>
              <w:suppressLineNumbers/>
              <w:suppressAutoHyphens/>
              <w:kinsoku w:val="0"/>
              <w:overflowPunct w:val="0"/>
              <w:autoSpaceDE w:val="0"/>
              <w:autoSpaceDN w:val="0"/>
              <w:adjustRightInd w:val="0"/>
              <w:snapToGrid w:val="0"/>
              <w:jc w:val="left"/>
              <w:rPr>
                <w:snapToGrid w:val="0"/>
                <w:color w:val="000000"/>
                <w:kern w:val="22"/>
                <w:szCs w:val="22"/>
                <w:lang w:val="fr-CA"/>
              </w:rPr>
            </w:pPr>
            <w:r>
              <w:rPr>
                <w:snapToGrid w:val="0"/>
                <w:color w:val="000000"/>
                <w:kern w:val="22"/>
                <w:szCs w:val="22"/>
                <w:lang w:val="fr-CA"/>
              </w:rPr>
              <w:t>PNUD</w:t>
            </w:r>
          </w:p>
        </w:tc>
        <w:tc>
          <w:tcPr>
            <w:tcW w:w="1304" w:type="dxa"/>
            <w:tcBorders>
              <w:top w:val="nil"/>
              <w:left w:val="nil"/>
              <w:bottom w:val="single" w:sz="4" w:space="0" w:color="auto"/>
              <w:right w:val="single" w:sz="4" w:space="0" w:color="auto"/>
            </w:tcBorders>
            <w:shd w:val="clear" w:color="auto"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sidRPr="00DC3926">
              <w:rPr>
                <w:snapToGrid w:val="0"/>
                <w:color w:val="000000"/>
                <w:kern w:val="22"/>
                <w:szCs w:val="22"/>
                <w:lang w:val="fr-CA"/>
              </w:rPr>
              <w:t>13 (34</w:t>
            </w:r>
            <w:r w:rsidR="009B1893">
              <w:rPr>
                <w:snapToGrid w:val="0"/>
                <w:color w:val="000000"/>
                <w:kern w:val="22"/>
                <w:szCs w:val="22"/>
                <w:lang w:val="fr-CA"/>
              </w:rPr>
              <w:t xml:space="preserve"> %</w:t>
            </w:r>
            <w:r w:rsidRPr="00DC3926">
              <w:rPr>
                <w:snapToGrid w:val="0"/>
                <w:color w:val="000000"/>
                <w:kern w:val="22"/>
                <w:szCs w:val="22"/>
                <w:lang w:val="fr-CA"/>
              </w:rPr>
              <w:t>)</w:t>
            </w:r>
          </w:p>
        </w:tc>
        <w:tc>
          <w:tcPr>
            <w:tcW w:w="1650" w:type="dxa"/>
            <w:tcBorders>
              <w:top w:val="nil"/>
              <w:left w:val="nil"/>
              <w:bottom w:val="single" w:sz="4" w:space="0" w:color="auto"/>
              <w:right w:val="single" w:sz="4" w:space="0" w:color="auto"/>
            </w:tcBorders>
            <w:shd w:val="clear" w:color="auto"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sidRPr="00DC3926">
              <w:rPr>
                <w:snapToGrid w:val="0"/>
                <w:color w:val="000000"/>
                <w:kern w:val="22"/>
                <w:szCs w:val="22"/>
                <w:lang w:val="fr-CA"/>
              </w:rPr>
              <w:t>1 (3</w:t>
            </w:r>
            <w:r w:rsidR="009B1893">
              <w:rPr>
                <w:snapToGrid w:val="0"/>
                <w:color w:val="000000"/>
                <w:kern w:val="22"/>
                <w:szCs w:val="22"/>
                <w:lang w:val="fr-CA"/>
              </w:rPr>
              <w:t xml:space="preserve"> %</w:t>
            </w:r>
            <w:r w:rsidRPr="00DC3926">
              <w:rPr>
                <w:snapToGrid w:val="0"/>
                <w:color w:val="000000"/>
                <w:kern w:val="22"/>
                <w:szCs w:val="22"/>
                <w:lang w:val="fr-CA"/>
              </w:rPr>
              <w:t>)</w:t>
            </w:r>
          </w:p>
        </w:tc>
        <w:tc>
          <w:tcPr>
            <w:tcW w:w="1243" w:type="dxa"/>
            <w:tcBorders>
              <w:top w:val="nil"/>
              <w:left w:val="nil"/>
              <w:bottom w:val="single" w:sz="4" w:space="0" w:color="auto"/>
              <w:right w:val="single" w:sz="4" w:space="0" w:color="auto"/>
            </w:tcBorders>
            <w:shd w:val="clear" w:color="auto"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sidRPr="00DC3926">
              <w:rPr>
                <w:snapToGrid w:val="0"/>
                <w:color w:val="000000"/>
                <w:kern w:val="22"/>
                <w:szCs w:val="22"/>
                <w:lang w:val="fr-CA"/>
              </w:rPr>
              <w:t>3 (8</w:t>
            </w:r>
            <w:r w:rsidR="009B1893">
              <w:rPr>
                <w:snapToGrid w:val="0"/>
                <w:color w:val="000000"/>
                <w:kern w:val="22"/>
                <w:szCs w:val="22"/>
                <w:lang w:val="fr-CA"/>
              </w:rPr>
              <w:t xml:space="preserve"> %</w:t>
            </w:r>
            <w:r w:rsidRPr="00DC3926">
              <w:rPr>
                <w:snapToGrid w:val="0"/>
                <w:color w:val="000000"/>
                <w:kern w:val="22"/>
                <w:szCs w:val="22"/>
                <w:lang w:val="fr-CA"/>
              </w:rPr>
              <w:t>)</w:t>
            </w:r>
          </w:p>
        </w:tc>
        <w:tc>
          <w:tcPr>
            <w:tcW w:w="1472" w:type="dxa"/>
            <w:tcBorders>
              <w:top w:val="nil"/>
              <w:left w:val="nil"/>
              <w:bottom w:val="single" w:sz="4" w:space="0" w:color="auto"/>
              <w:right w:val="single" w:sz="4" w:space="0" w:color="auto"/>
            </w:tcBorders>
            <w:shd w:val="clear" w:color="auto"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sidRPr="00DC3926">
              <w:rPr>
                <w:snapToGrid w:val="0"/>
                <w:color w:val="000000"/>
                <w:kern w:val="22"/>
                <w:szCs w:val="22"/>
                <w:lang w:val="fr-CA"/>
              </w:rPr>
              <w:t>21 (55</w:t>
            </w:r>
            <w:r w:rsidR="009B1893">
              <w:rPr>
                <w:snapToGrid w:val="0"/>
                <w:color w:val="000000"/>
                <w:kern w:val="22"/>
                <w:szCs w:val="22"/>
                <w:lang w:val="fr-CA"/>
              </w:rPr>
              <w:t xml:space="preserve"> %</w:t>
            </w:r>
            <w:r w:rsidRPr="00DC3926">
              <w:rPr>
                <w:snapToGrid w:val="0"/>
                <w:color w:val="000000"/>
                <w:kern w:val="22"/>
                <w:szCs w:val="22"/>
                <w:lang w:val="fr-CA"/>
              </w:rPr>
              <w:t>)</w:t>
            </w:r>
          </w:p>
        </w:tc>
      </w:tr>
      <w:tr w:rsidR="00DC3926" w:rsidRPr="00DC3926" w:rsidTr="009B1893">
        <w:trPr>
          <w:cantSplit/>
          <w:jc w:val="center"/>
        </w:trPr>
        <w:tc>
          <w:tcPr>
            <w:tcW w:w="2721" w:type="dxa"/>
            <w:tcBorders>
              <w:top w:val="nil"/>
              <w:left w:val="single" w:sz="4" w:space="0" w:color="auto"/>
              <w:bottom w:val="single" w:sz="4" w:space="0" w:color="auto"/>
              <w:right w:val="single" w:sz="4" w:space="0" w:color="auto"/>
            </w:tcBorders>
            <w:shd w:val="clear" w:color="auto"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left"/>
              <w:rPr>
                <w:snapToGrid w:val="0"/>
                <w:color w:val="000000"/>
                <w:kern w:val="22"/>
                <w:szCs w:val="22"/>
                <w:lang w:val="fr-CA"/>
              </w:rPr>
            </w:pPr>
            <w:r w:rsidRPr="00DC3926">
              <w:rPr>
                <w:snapToGrid w:val="0"/>
                <w:color w:val="000000"/>
                <w:kern w:val="22"/>
                <w:szCs w:val="22"/>
                <w:lang w:val="fr-CA"/>
              </w:rPr>
              <w:t>FAO</w:t>
            </w:r>
          </w:p>
        </w:tc>
        <w:tc>
          <w:tcPr>
            <w:tcW w:w="1304" w:type="dxa"/>
            <w:tcBorders>
              <w:top w:val="nil"/>
              <w:left w:val="nil"/>
              <w:bottom w:val="single" w:sz="4" w:space="0" w:color="auto"/>
              <w:right w:val="single" w:sz="4" w:space="0" w:color="auto"/>
            </w:tcBorders>
            <w:shd w:val="clear" w:color="auto"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sidRPr="00DC3926">
              <w:rPr>
                <w:snapToGrid w:val="0"/>
                <w:color w:val="000000"/>
                <w:kern w:val="22"/>
                <w:szCs w:val="22"/>
                <w:lang w:val="fr-CA"/>
              </w:rPr>
              <w:t>0</w:t>
            </w:r>
          </w:p>
        </w:tc>
        <w:tc>
          <w:tcPr>
            <w:tcW w:w="1650" w:type="dxa"/>
            <w:tcBorders>
              <w:top w:val="nil"/>
              <w:left w:val="nil"/>
              <w:bottom w:val="single" w:sz="4" w:space="0" w:color="auto"/>
              <w:right w:val="single" w:sz="4" w:space="0" w:color="auto"/>
            </w:tcBorders>
            <w:shd w:val="clear" w:color="auto"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sidRPr="00DC3926">
              <w:rPr>
                <w:snapToGrid w:val="0"/>
                <w:color w:val="000000"/>
                <w:kern w:val="22"/>
                <w:szCs w:val="22"/>
                <w:lang w:val="fr-CA"/>
              </w:rPr>
              <w:t>0</w:t>
            </w:r>
          </w:p>
        </w:tc>
        <w:tc>
          <w:tcPr>
            <w:tcW w:w="1243" w:type="dxa"/>
            <w:tcBorders>
              <w:top w:val="nil"/>
              <w:left w:val="nil"/>
              <w:bottom w:val="single" w:sz="4" w:space="0" w:color="auto"/>
              <w:right w:val="single" w:sz="4" w:space="0" w:color="auto"/>
            </w:tcBorders>
            <w:shd w:val="clear" w:color="auto"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sidRPr="00DC3926">
              <w:rPr>
                <w:snapToGrid w:val="0"/>
                <w:color w:val="000000"/>
                <w:kern w:val="22"/>
                <w:szCs w:val="22"/>
                <w:lang w:val="fr-CA"/>
              </w:rPr>
              <w:t>0</w:t>
            </w:r>
          </w:p>
        </w:tc>
        <w:tc>
          <w:tcPr>
            <w:tcW w:w="1472" w:type="dxa"/>
            <w:tcBorders>
              <w:top w:val="nil"/>
              <w:left w:val="nil"/>
              <w:bottom w:val="single" w:sz="4" w:space="0" w:color="auto"/>
              <w:right w:val="single" w:sz="4" w:space="0" w:color="auto"/>
            </w:tcBorders>
            <w:shd w:val="clear" w:color="auto"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sidRPr="00DC3926">
              <w:rPr>
                <w:snapToGrid w:val="0"/>
                <w:color w:val="000000"/>
                <w:kern w:val="22"/>
                <w:szCs w:val="22"/>
                <w:lang w:val="fr-CA"/>
              </w:rPr>
              <w:t>11 (100</w:t>
            </w:r>
            <w:r w:rsidR="009B1893">
              <w:rPr>
                <w:snapToGrid w:val="0"/>
                <w:color w:val="000000"/>
                <w:kern w:val="22"/>
                <w:szCs w:val="22"/>
                <w:lang w:val="fr-CA"/>
              </w:rPr>
              <w:t xml:space="preserve"> %</w:t>
            </w:r>
            <w:r w:rsidRPr="00DC3926">
              <w:rPr>
                <w:snapToGrid w:val="0"/>
                <w:color w:val="000000"/>
                <w:kern w:val="22"/>
                <w:szCs w:val="22"/>
                <w:lang w:val="fr-CA"/>
              </w:rPr>
              <w:t>)</w:t>
            </w:r>
          </w:p>
        </w:tc>
      </w:tr>
      <w:tr w:rsidR="00DC3926" w:rsidRPr="00DC3926" w:rsidTr="009B1893">
        <w:trPr>
          <w:cantSplit/>
          <w:jc w:val="center"/>
        </w:trPr>
        <w:tc>
          <w:tcPr>
            <w:tcW w:w="2721" w:type="dxa"/>
            <w:tcBorders>
              <w:top w:val="nil"/>
              <w:left w:val="single" w:sz="4" w:space="0" w:color="auto"/>
              <w:bottom w:val="single" w:sz="4" w:space="0" w:color="auto"/>
              <w:right w:val="single" w:sz="4" w:space="0" w:color="auto"/>
            </w:tcBorders>
            <w:shd w:val="clear" w:color="auto" w:fill="auto"/>
            <w:vAlign w:val="bottom"/>
            <w:hideMark/>
          </w:tcPr>
          <w:p w:rsidR="00DC3926" w:rsidRPr="00DC3926" w:rsidRDefault="009B1893" w:rsidP="00D302CB">
            <w:pPr>
              <w:suppressLineNumbers/>
              <w:suppressAutoHyphens/>
              <w:kinsoku w:val="0"/>
              <w:overflowPunct w:val="0"/>
              <w:autoSpaceDE w:val="0"/>
              <w:autoSpaceDN w:val="0"/>
              <w:adjustRightInd w:val="0"/>
              <w:snapToGrid w:val="0"/>
              <w:jc w:val="left"/>
              <w:rPr>
                <w:snapToGrid w:val="0"/>
                <w:color w:val="000000"/>
                <w:kern w:val="22"/>
                <w:szCs w:val="22"/>
                <w:lang w:val="fr-CA"/>
              </w:rPr>
            </w:pPr>
            <w:r>
              <w:rPr>
                <w:snapToGrid w:val="0"/>
                <w:color w:val="000000"/>
                <w:kern w:val="22"/>
                <w:szCs w:val="22"/>
                <w:lang w:val="fr-CA"/>
              </w:rPr>
              <w:t>Accès direct</w:t>
            </w:r>
          </w:p>
        </w:tc>
        <w:tc>
          <w:tcPr>
            <w:tcW w:w="1304" w:type="dxa"/>
            <w:tcBorders>
              <w:top w:val="nil"/>
              <w:left w:val="nil"/>
              <w:bottom w:val="single" w:sz="4" w:space="0" w:color="auto"/>
              <w:right w:val="single" w:sz="4" w:space="0" w:color="auto"/>
            </w:tcBorders>
            <w:shd w:val="clear" w:color="auto"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sidRPr="00DC3926">
              <w:rPr>
                <w:snapToGrid w:val="0"/>
                <w:color w:val="000000"/>
                <w:kern w:val="22"/>
                <w:szCs w:val="22"/>
                <w:lang w:val="fr-CA"/>
              </w:rPr>
              <w:t>2 (40</w:t>
            </w:r>
            <w:r w:rsidR="009B1893">
              <w:rPr>
                <w:snapToGrid w:val="0"/>
                <w:color w:val="000000"/>
                <w:kern w:val="22"/>
                <w:szCs w:val="22"/>
                <w:lang w:val="fr-CA"/>
              </w:rPr>
              <w:t xml:space="preserve"> %</w:t>
            </w:r>
            <w:r w:rsidRPr="00DC3926">
              <w:rPr>
                <w:snapToGrid w:val="0"/>
                <w:color w:val="000000"/>
                <w:kern w:val="22"/>
                <w:szCs w:val="22"/>
                <w:lang w:val="fr-CA"/>
              </w:rPr>
              <w:t>)</w:t>
            </w:r>
          </w:p>
        </w:tc>
        <w:tc>
          <w:tcPr>
            <w:tcW w:w="1650" w:type="dxa"/>
            <w:tcBorders>
              <w:top w:val="nil"/>
              <w:left w:val="nil"/>
              <w:bottom w:val="single" w:sz="4" w:space="0" w:color="auto"/>
              <w:right w:val="single" w:sz="4" w:space="0" w:color="auto"/>
            </w:tcBorders>
            <w:shd w:val="clear" w:color="auto"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sidRPr="00DC3926">
              <w:rPr>
                <w:snapToGrid w:val="0"/>
                <w:color w:val="000000"/>
                <w:kern w:val="22"/>
                <w:szCs w:val="22"/>
                <w:lang w:val="fr-CA"/>
              </w:rPr>
              <w:t>0</w:t>
            </w:r>
          </w:p>
        </w:tc>
        <w:tc>
          <w:tcPr>
            <w:tcW w:w="1243" w:type="dxa"/>
            <w:tcBorders>
              <w:top w:val="nil"/>
              <w:left w:val="nil"/>
              <w:bottom w:val="single" w:sz="4" w:space="0" w:color="auto"/>
              <w:right w:val="single" w:sz="4" w:space="0" w:color="auto"/>
            </w:tcBorders>
            <w:shd w:val="clear" w:color="auto"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sidRPr="00DC3926">
              <w:rPr>
                <w:snapToGrid w:val="0"/>
                <w:color w:val="000000"/>
                <w:kern w:val="22"/>
                <w:szCs w:val="22"/>
                <w:lang w:val="fr-CA"/>
              </w:rPr>
              <w:t>1 (20</w:t>
            </w:r>
            <w:r w:rsidR="009B1893">
              <w:rPr>
                <w:snapToGrid w:val="0"/>
                <w:color w:val="000000"/>
                <w:kern w:val="22"/>
                <w:szCs w:val="22"/>
                <w:lang w:val="fr-CA"/>
              </w:rPr>
              <w:t xml:space="preserve"> %</w:t>
            </w:r>
            <w:r w:rsidRPr="00DC3926">
              <w:rPr>
                <w:snapToGrid w:val="0"/>
                <w:color w:val="000000"/>
                <w:kern w:val="22"/>
                <w:szCs w:val="22"/>
                <w:lang w:val="fr-CA"/>
              </w:rPr>
              <w:t>)</w:t>
            </w:r>
          </w:p>
        </w:tc>
        <w:tc>
          <w:tcPr>
            <w:tcW w:w="1472" w:type="dxa"/>
            <w:tcBorders>
              <w:top w:val="nil"/>
              <w:left w:val="nil"/>
              <w:bottom w:val="single" w:sz="4" w:space="0" w:color="auto"/>
              <w:right w:val="single" w:sz="4" w:space="0" w:color="auto"/>
            </w:tcBorders>
            <w:shd w:val="clear" w:color="auto"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sidRPr="00DC3926">
              <w:rPr>
                <w:snapToGrid w:val="0"/>
                <w:color w:val="000000"/>
                <w:kern w:val="22"/>
                <w:szCs w:val="22"/>
                <w:lang w:val="fr-CA"/>
              </w:rPr>
              <w:t>2 (40</w:t>
            </w:r>
            <w:r w:rsidR="009B1893">
              <w:rPr>
                <w:snapToGrid w:val="0"/>
                <w:color w:val="000000"/>
                <w:kern w:val="22"/>
                <w:szCs w:val="22"/>
                <w:lang w:val="fr-CA"/>
              </w:rPr>
              <w:t xml:space="preserve"> %</w:t>
            </w:r>
          </w:p>
        </w:tc>
      </w:tr>
      <w:tr w:rsidR="00DC3926" w:rsidRPr="00DC3926" w:rsidTr="009B1893">
        <w:trPr>
          <w:cantSplit/>
          <w:jc w:val="center"/>
        </w:trPr>
        <w:tc>
          <w:tcPr>
            <w:tcW w:w="2721" w:type="dxa"/>
            <w:tcBorders>
              <w:top w:val="nil"/>
              <w:left w:val="single" w:sz="4" w:space="0" w:color="auto"/>
              <w:bottom w:val="single" w:sz="4" w:space="0" w:color="auto"/>
              <w:right w:val="single" w:sz="4" w:space="0" w:color="auto"/>
            </w:tcBorders>
            <w:shd w:val="clear" w:color="auto" w:fill="auto"/>
            <w:vAlign w:val="bottom"/>
            <w:hideMark/>
          </w:tcPr>
          <w:p w:rsidR="00DC3926" w:rsidRPr="009B1893" w:rsidRDefault="009B1893" w:rsidP="00D302CB">
            <w:pPr>
              <w:suppressLineNumbers/>
              <w:suppressAutoHyphens/>
              <w:kinsoku w:val="0"/>
              <w:overflowPunct w:val="0"/>
              <w:autoSpaceDE w:val="0"/>
              <w:autoSpaceDN w:val="0"/>
              <w:adjustRightInd w:val="0"/>
              <w:snapToGrid w:val="0"/>
              <w:jc w:val="left"/>
              <w:rPr>
                <w:snapToGrid w:val="0"/>
                <w:color w:val="000000"/>
                <w:kern w:val="22"/>
                <w:szCs w:val="22"/>
                <w:lang w:val="fr-CA"/>
              </w:rPr>
            </w:pPr>
            <w:r w:rsidRPr="009B1893">
              <w:rPr>
                <w:snapToGrid w:val="0"/>
                <w:color w:val="000000"/>
                <w:kern w:val="22"/>
                <w:szCs w:val="22"/>
                <w:lang w:val="fr-CA"/>
              </w:rPr>
              <w:t>N’a pas demandé le soutien du FEM</w:t>
            </w:r>
          </w:p>
        </w:tc>
        <w:tc>
          <w:tcPr>
            <w:tcW w:w="1304" w:type="dxa"/>
            <w:tcBorders>
              <w:top w:val="nil"/>
              <w:left w:val="nil"/>
              <w:bottom w:val="single" w:sz="4" w:space="0" w:color="auto"/>
              <w:right w:val="single" w:sz="4" w:space="0" w:color="auto"/>
            </w:tcBorders>
            <w:shd w:val="clear" w:color="auto"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sidRPr="00DC3926">
              <w:rPr>
                <w:snapToGrid w:val="0"/>
                <w:color w:val="000000"/>
                <w:kern w:val="22"/>
                <w:szCs w:val="22"/>
                <w:lang w:val="fr-CA"/>
              </w:rPr>
              <w:t>1 (50</w:t>
            </w:r>
            <w:r w:rsidR="009B1893">
              <w:rPr>
                <w:snapToGrid w:val="0"/>
                <w:color w:val="000000"/>
                <w:kern w:val="22"/>
                <w:szCs w:val="22"/>
                <w:lang w:val="fr-CA"/>
              </w:rPr>
              <w:t xml:space="preserve"> %</w:t>
            </w:r>
            <w:r w:rsidRPr="00DC3926">
              <w:rPr>
                <w:snapToGrid w:val="0"/>
                <w:color w:val="000000"/>
                <w:kern w:val="22"/>
                <w:szCs w:val="22"/>
                <w:lang w:val="fr-CA"/>
              </w:rPr>
              <w:t>)</w:t>
            </w:r>
          </w:p>
        </w:tc>
        <w:tc>
          <w:tcPr>
            <w:tcW w:w="1650" w:type="dxa"/>
            <w:tcBorders>
              <w:top w:val="nil"/>
              <w:left w:val="nil"/>
              <w:bottom w:val="single" w:sz="4" w:space="0" w:color="auto"/>
              <w:right w:val="single" w:sz="4" w:space="0" w:color="auto"/>
            </w:tcBorders>
            <w:shd w:val="clear" w:color="auto"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sidRPr="00DC3926">
              <w:rPr>
                <w:snapToGrid w:val="0"/>
                <w:color w:val="000000"/>
                <w:kern w:val="22"/>
                <w:szCs w:val="22"/>
                <w:lang w:val="fr-CA"/>
              </w:rPr>
              <w:t>0</w:t>
            </w:r>
          </w:p>
        </w:tc>
        <w:tc>
          <w:tcPr>
            <w:tcW w:w="1243" w:type="dxa"/>
            <w:tcBorders>
              <w:top w:val="nil"/>
              <w:left w:val="nil"/>
              <w:bottom w:val="single" w:sz="4" w:space="0" w:color="auto"/>
              <w:right w:val="single" w:sz="4" w:space="0" w:color="auto"/>
            </w:tcBorders>
            <w:shd w:val="clear" w:color="auto"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sidRPr="00DC3926">
              <w:rPr>
                <w:snapToGrid w:val="0"/>
                <w:color w:val="000000"/>
                <w:kern w:val="22"/>
                <w:szCs w:val="22"/>
                <w:lang w:val="fr-CA"/>
              </w:rPr>
              <w:t>0</w:t>
            </w:r>
          </w:p>
        </w:tc>
        <w:tc>
          <w:tcPr>
            <w:tcW w:w="1472" w:type="dxa"/>
            <w:tcBorders>
              <w:top w:val="nil"/>
              <w:left w:val="nil"/>
              <w:bottom w:val="single" w:sz="4" w:space="0" w:color="auto"/>
              <w:right w:val="single" w:sz="4" w:space="0" w:color="auto"/>
            </w:tcBorders>
            <w:shd w:val="clear" w:color="auto"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sidRPr="00DC3926">
              <w:rPr>
                <w:snapToGrid w:val="0"/>
                <w:color w:val="000000"/>
                <w:kern w:val="22"/>
                <w:szCs w:val="22"/>
                <w:lang w:val="fr-CA"/>
              </w:rPr>
              <w:t>1 (50</w:t>
            </w:r>
            <w:r w:rsidR="009B1893">
              <w:rPr>
                <w:snapToGrid w:val="0"/>
                <w:color w:val="000000"/>
                <w:kern w:val="22"/>
                <w:szCs w:val="22"/>
                <w:lang w:val="fr-CA"/>
              </w:rPr>
              <w:t xml:space="preserve"> %</w:t>
            </w:r>
            <w:r w:rsidRPr="00DC3926">
              <w:rPr>
                <w:snapToGrid w:val="0"/>
                <w:color w:val="000000"/>
                <w:kern w:val="22"/>
                <w:szCs w:val="22"/>
                <w:lang w:val="fr-CA"/>
              </w:rPr>
              <w:t>)</w:t>
            </w:r>
          </w:p>
        </w:tc>
      </w:tr>
      <w:tr w:rsidR="00DC3926" w:rsidRPr="00DC3926" w:rsidTr="009B1893">
        <w:trPr>
          <w:cantSplit/>
          <w:jc w:val="center"/>
        </w:trPr>
        <w:tc>
          <w:tcPr>
            <w:tcW w:w="2721" w:type="dxa"/>
            <w:tcBorders>
              <w:top w:val="nil"/>
              <w:left w:val="single" w:sz="4" w:space="0" w:color="auto"/>
              <w:bottom w:val="single" w:sz="4" w:space="0" w:color="auto"/>
              <w:right w:val="single" w:sz="4" w:space="0" w:color="auto"/>
            </w:tcBorders>
            <w:shd w:val="clear" w:color="auto" w:fill="auto"/>
            <w:vAlign w:val="bottom"/>
            <w:hideMark/>
          </w:tcPr>
          <w:p w:rsidR="00DC3926" w:rsidRPr="00DC3926" w:rsidRDefault="009B1893" w:rsidP="00D302CB">
            <w:pPr>
              <w:suppressLineNumbers/>
              <w:suppressAutoHyphens/>
              <w:kinsoku w:val="0"/>
              <w:overflowPunct w:val="0"/>
              <w:autoSpaceDE w:val="0"/>
              <w:autoSpaceDN w:val="0"/>
              <w:adjustRightInd w:val="0"/>
              <w:snapToGrid w:val="0"/>
              <w:jc w:val="left"/>
              <w:rPr>
                <w:snapToGrid w:val="0"/>
                <w:color w:val="000000"/>
                <w:kern w:val="22"/>
                <w:szCs w:val="22"/>
                <w:lang w:val="fr-CA"/>
              </w:rPr>
            </w:pPr>
            <w:r>
              <w:rPr>
                <w:snapToGrid w:val="0"/>
                <w:color w:val="000000"/>
                <w:kern w:val="22"/>
                <w:szCs w:val="22"/>
                <w:lang w:val="fr-CA"/>
              </w:rPr>
              <w:t>Non admissible au FEM</w:t>
            </w:r>
          </w:p>
        </w:tc>
        <w:tc>
          <w:tcPr>
            <w:tcW w:w="1304" w:type="dxa"/>
            <w:tcBorders>
              <w:top w:val="nil"/>
              <w:left w:val="nil"/>
              <w:bottom w:val="single" w:sz="4" w:space="0" w:color="auto"/>
              <w:right w:val="single" w:sz="4" w:space="0" w:color="auto"/>
            </w:tcBorders>
            <w:shd w:val="clear" w:color="auto"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sidRPr="00DC3926">
              <w:rPr>
                <w:snapToGrid w:val="0"/>
                <w:color w:val="000000"/>
                <w:kern w:val="22"/>
                <w:szCs w:val="22"/>
                <w:lang w:val="fr-CA"/>
              </w:rPr>
              <w:t>21 (54</w:t>
            </w:r>
            <w:r w:rsidR="009B1893">
              <w:rPr>
                <w:snapToGrid w:val="0"/>
                <w:color w:val="000000"/>
                <w:kern w:val="22"/>
                <w:szCs w:val="22"/>
                <w:lang w:val="fr-CA"/>
              </w:rPr>
              <w:t xml:space="preserve"> %</w:t>
            </w:r>
            <w:r w:rsidRPr="00DC3926">
              <w:rPr>
                <w:snapToGrid w:val="0"/>
                <w:color w:val="000000"/>
                <w:kern w:val="22"/>
                <w:szCs w:val="22"/>
                <w:lang w:val="fr-CA"/>
              </w:rPr>
              <w:t>)</w:t>
            </w:r>
          </w:p>
        </w:tc>
        <w:tc>
          <w:tcPr>
            <w:tcW w:w="1650" w:type="dxa"/>
            <w:tcBorders>
              <w:top w:val="nil"/>
              <w:left w:val="nil"/>
              <w:bottom w:val="single" w:sz="4" w:space="0" w:color="auto"/>
              <w:right w:val="single" w:sz="4" w:space="0" w:color="auto"/>
            </w:tcBorders>
            <w:shd w:val="clear" w:color="auto"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sidRPr="00DC3926">
              <w:rPr>
                <w:snapToGrid w:val="0"/>
                <w:color w:val="000000"/>
                <w:kern w:val="22"/>
                <w:szCs w:val="22"/>
                <w:lang w:val="fr-CA"/>
              </w:rPr>
              <w:t>2 (5</w:t>
            </w:r>
            <w:r w:rsidR="009B1893">
              <w:rPr>
                <w:snapToGrid w:val="0"/>
                <w:color w:val="000000"/>
                <w:kern w:val="22"/>
                <w:szCs w:val="22"/>
                <w:lang w:val="fr-CA"/>
              </w:rPr>
              <w:t xml:space="preserve"> %</w:t>
            </w:r>
            <w:r w:rsidRPr="00DC3926">
              <w:rPr>
                <w:snapToGrid w:val="0"/>
                <w:color w:val="000000"/>
                <w:kern w:val="22"/>
                <w:szCs w:val="22"/>
                <w:lang w:val="fr-CA"/>
              </w:rPr>
              <w:t>)</w:t>
            </w:r>
          </w:p>
        </w:tc>
        <w:tc>
          <w:tcPr>
            <w:tcW w:w="1243" w:type="dxa"/>
            <w:tcBorders>
              <w:top w:val="nil"/>
              <w:left w:val="nil"/>
              <w:bottom w:val="single" w:sz="4" w:space="0" w:color="auto"/>
              <w:right w:val="single" w:sz="4" w:space="0" w:color="auto"/>
            </w:tcBorders>
            <w:shd w:val="clear" w:color="auto"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sidRPr="00DC3926">
              <w:rPr>
                <w:snapToGrid w:val="0"/>
                <w:color w:val="000000"/>
                <w:kern w:val="22"/>
                <w:szCs w:val="22"/>
                <w:lang w:val="fr-CA"/>
              </w:rPr>
              <w:t>1 (3</w:t>
            </w:r>
            <w:r w:rsidR="009B1893">
              <w:rPr>
                <w:snapToGrid w:val="0"/>
                <w:color w:val="000000"/>
                <w:kern w:val="22"/>
                <w:szCs w:val="22"/>
                <w:lang w:val="fr-CA"/>
              </w:rPr>
              <w:t xml:space="preserve"> %</w:t>
            </w:r>
            <w:r w:rsidRPr="00DC3926">
              <w:rPr>
                <w:snapToGrid w:val="0"/>
                <w:color w:val="000000"/>
                <w:kern w:val="22"/>
                <w:szCs w:val="22"/>
                <w:lang w:val="fr-CA"/>
              </w:rPr>
              <w:t>)</w:t>
            </w:r>
          </w:p>
        </w:tc>
        <w:tc>
          <w:tcPr>
            <w:tcW w:w="1472" w:type="dxa"/>
            <w:tcBorders>
              <w:top w:val="nil"/>
              <w:left w:val="nil"/>
              <w:bottom w:val="single" w:sz="4" w:space="0" w:color="auto"/>
              <w:right w:val="single" w:sz="4" w:space="0" w:color="auto"/>
            </w:tcBorders>
            <w:shd w:val="clear" w:color="auto"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snapToGrid w:val="0"/>
                <w:color w:val="000000"/>
                <w:kern w:val="22"/>
                <w:szCs w:val="22"/>
                <w:lang w:val="fr-CA"/>
              </w:rPr>
            </w:pPr>
            <w:r w:rsidRPr="00DC3926">
              <w:rPr>
                <w:snapToGrid w:val="0"/>
                <w:color w:val="000000"/>
                <w:kern w:val="22"/>
                <w:szCs w:val="22"/>
                <w:lang w:val="fr-CA"/>
              </w:rPr>
              <w:t>17 (38</w:t>
            </w:r>
            <w:r w:rsidR="009B1893">
              <w:rPr>
                <w:snapToGrid w:val="0"/>
                <w:color w:val="000000"/>
                <w:kern w:val="22"/>
                <w:szCs w:val="22"/>
                <w:lang w:val="fr-CA"/>
              </w:rPr>
              <w:t xml:space="preserve"> %</w:t>
            </w:r>
            <w:r w:rsidRPr="00DC3926">
              <w:rPr>
                <w:snapToGrid w:val="0"/>
                <w:color w:val="000000"/>
                <w:kern w:val="22"/>
                <w:szCs w:val="22"/>
                <w:lang w:val="fr-CA"/>
              </w:rPr>
              <w:t>)</w:t>
            </w:r>
          </w:p>
        </w:tc>
      </w:tr>
      <w:tr w:rsidR="00DC3926" w:rsidRPr="00DC3926" w:rsidTr="009B1893">
        <w:trPr>
          <w:cantSplit/>
          <w:jc w:val="center"/>
        </w:trPr>
        <w:tc>
          <w:tcPr>
            <w:tcW w:w="2721" w:type="dxa"/>
            <w:tcBorders>
              <w:top w:val="nil"/>
              <w:left w:val="single" w:sz="4" w:space="0" w:color="auto"/>
              <w:bottom w:val="single" w:sz="4" w:space="0" w:color="auto"/>
              <w:right w:val="single" w:sz="4" w:space="0" w:color="auto"/>
            </w:tcBorders>
            <w:shd w:val="clear" w:color="auto"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left"/>
              <w:rPr>
                <w:b/>
                <w:bCs/>
                <w:snapToGrid w:val="0"/>
                <w:color w:val="000000"/>
                <w:kern w:val="22"/>
                <w:szCs w:val="22"/>
                <w:lang w:val="fr-CA"/>
              </w:rPr>
            </w:pPr>
            <w:r w:rsidRPr="00DC3926">
              <w:rPr>
                <w:b/>
                <w:bCs/>
                <w:snapToGrid w:val="0"/>
                <w:color w:val="000000"/>
                <w:kern w:val="22"/>
                <w:szCs w:val="22"/>
                <w:lang w:val="fr-CA"/>
              </w:rPr>
              <w:t>TOTAL</w:t>
            </w:r>
          </w:p>
        </w:tc>
        <w:tc>
          <w:tcPr>
            <w:tcW w:w="1304" w:type="dxa"/>
            <w:tcBorders>
              <w:top w:val="nil"/>
              <w:left w:val="nil"/>
              <w:bottom w:val="single" w:sz="4" w:space="0" w:color="auto"/>
              <w:right w:val="single" w:sz="4" w:space="0" w:color="auto"/>
            </w:tcBorders>
            <w:shd w:val="clear" w:color="auto"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b/>
                <w:bCs/>
                <w:snapToGrid w:val="0"/>
                <w:color w:val="000000"/>
                <w:kern w:val="22"/>
                <w:szCs w:val="22"/>
                <w:lang w:val="fr-CA"/>
              </w:rPr>
            </w:pPr>
            <w:r w:rsidRPr="00DC3926">
              <w:rPr>
                <w:b/>
                <w:bCs/>
                <w:snapToGrid w:val="0"/>
                <w:color w:val="000000"/>
                <w:kern w:val="22"/>
                <w:szCs w:val="22"/>
                <w:lang w:val="fr-CA"/>
              </w:rPr>
              <w:t>49 (32</w:t>
            </w:r>
            <w:r w:rsidR="009B1893">
              <w:rPr>
                <w:b/>
                <w:bCs/>
                <w:snapToGrid w:val="0"/>
                <w:color w:val="000000"/>
                <w:kern w:val="22"/>
                <w:szCs w:val="22"/>
                <w:lang w:val="fr-CA"/>
              </w:rPr>
              <w:t xml:space="preserve"> %</w:t>
            </w:r>
            <w:r w:rsidRPr="00DC3926">
              <w:rPr>
                <w:b/>
                <w:bCs/>
                <w:snapToGrid w:val="0"/>
                <w:color w:val="000000"/>
                <w:kern w:val="22"/>
                <w:szCs w:val="22"/>
                <w:lang w:val="fr-CA"/>
              </w:rPr>
              <w:t>)</w:t>
            </w:r>
          </w:p>
        </w:tc>
        <w:tc>
          <w:tcPr>
            <w:tcW w:w="1650" w:type="dxa"/>
            <w:tcBorders>
              <w:top w:val="nil"/>
              <w:left w:val="nil"/>
              <w:bottom w:val="single" w:sz="4" w:space="0" w:color="auto"/>
              <w:right w:val="single" w:sz="4" w:space="0" w:color="auto"/>
            </w:tcBorders>
            <w:shd w:val="clear" w:color="auto"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b/>
                <w:bCs/>
                <w:snapToGrid w:val="0"/>
                <w:color w:val="000000"/>
                <w:kern w:val="22"/>
                <w:szCs w:val="22"/>
                <w:lang w:val="fr-CA"/>
              </w:rPr>
            </w:pPr>
            <w:r w:rsidRPr="00DC3926">
              <w:rPr>
                <w:b/>
                <w:bCs/>
                <w:snapToGrid w:val="0"/>
                <w:color w:val="000000"/>
                <w:kern w:val="22"/>
                <w:szCs w:val="22"/>
                <w:lang w:val="fr-CA"/>
              </w:rPr>
              <w:t>6 (4</w:t>
            </w:r>
            <w:r w:rsidR="009B1893">
              <w:rPr>
                <w:b/>
                <w:bCs/>
                <w:snapToGrid w:val="0"/>
                <w:color w:val="000000"/>
                <w:kern w:val="22"/>
                <w:szCs w:val="22"/>
                <w:lang w:val="fr-CA"/>
              </w:rPr>
              <w:t xml:space="preserve"> %</w:t>
            </w:r>
            <w:r w:rsidRPr="00DC3926">
              <w:rPr>
                <w:b/>
                <w:bCs/>
                <w:snapToGrid w:val="0"/>
                <w:color w:val="000000"/>
                <w:kern w:val="22"/>
                <w:szCs w:val="22"/>
                <w:lang w:val="fr-CA"/>
              </w:rPr>
              <w:t>)</w:t>
            </w:r>
          </w:p>
        </w:tc>
        <w:tc>
          <w:tcPr>
            <w:tcW w:w="1243" w:type="dxa"/>
            <w:tcBorders>
              <w:top w:val="nil"/>
              <w:left w:val="nil"/>
              <w:bottom w:val="single" w:sz="4" w:space="0" w:color="auto"/>
              <w:right w:val="single" w:sz="4" w:space="0" w:color="auto"/>
            </w:tcBorders>
            <w:shd w:val="clear" w:color="auto"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b/>
                <w:bCs/>
                <w:snapToGrid w:val="0"/>
                <w:color w:val="000000"/>
                <w:kern w:val="22"/>
                <w:szCs w:val="22"/>
                <w:lang w:val="fr-CA"/>
              </w:rPr>
            </w:pPr>
            <w:r w:rsidRPr="00DC3926">
              <w:rPr>
                <w:b/>
                <w:bCs/>
                <w:snapToGrid w:val="0"/>
                <w:color w:val="000000"/>
                <w:kern w:val="22"/>
                <w:szCs w:val="22"/>
                <w:lang w:val="fr-CA"/>
              </w:rPr>
              <w:t>15 (10</w:t>
            </w:r>
            <w:r w:rsidR="009B1893">
              <w:rPr>
                <w:b/>
                <w:bCs/>
                <w:snapToGrid w:val="0"/>
                <w:color w:val="000000"/>
                <w:kern w:val="22"/>
                <w:szCs w:val="22"/>
                <w:lang w:val="fr-CA"/>
              </w:rPr>
              <w:t xml:space="preserve"> %</w:t>
            </w:r>
            <w:r w:rsidRPr="00DC3926">
              <w:rPr>
                <w:b/>
                <w:bCs/>
                <w:snapToGrid w:val="0"/>
                <w:color w:val="000000"/>
                <w:kern w:val="22"/>
                <w:szCs w:val="22"/>
                <w:lang w:val="fr-CA"/>
              </w:rPr>
              <w:t>)</w:t>
            </w:r>
          </w:p>
        </w:tc>
        <w:tc>
          <w:tcPr>
            <w:tcW w:w="1472" w:type="dxa"/>
            <w:tcBorders>
              <w:top w:val="nil"/>
              <w:left w:val="nil"/>
              <w:bottom w:val="single" w:sz="4" w:space="0" w:color="auto"/>
              <w:right w:val="single" w:sz="4" w:space="0" w:color="auto"/>
            </w:tcBorders>
            <w:shd w:val="clear" w:color="auto" w:fill="auto"/>
            <w:vAlign w:val="bottom"/>
            <w:hideMark/>
          </w:tcPr>
          <w:p w:rsidR="00DC3926" w:rsidRPr="00DC3926" w:rsidRDefault="00DC3926" w:rsidP="00D302CB">
            <w:pPr>
              <w:suppressLineNumbers/>
              <w:suppressAutoHyphens/>
              <w:kinsoku w:val="0"/>
              <w:overflowPunct w:val="0"/>
              <w:autoSpaceDE w:val="0"/>
              <w:autoSpaceDN w:val="0"/>
              <w:adjustRightInd w:val="0"/>
              <w:snapToGrid w:val="0"/>
              <w:jc w:val="center"/>
              <w:rPr>
                <w:b/>
                <w:bCs/>
                <w:snapToGrid w:val="0"/>
                <w:color w:val="000000"/>
                <w:kern w:val="22"/>
                <w:szCs w:val="22"/>
                <w:lang w:val="fr-CA"/>
              </w:rPr>
            </w:pPr>
            <w:r w:rsidRPr="00DC3926">
              <w:rPr>
                <w:b/>
                <w:bCs/>
                <w:snapToGrid w:val="0"/>
                <w:color w:val="000000"/>
                <w:kern w:val="22"/>
                <w:szCs w:val="22"/>
                <w:lang w:val="fr-CA"/>
              </w:rPr>
              <w:t>83 (54</w:t>
            </w:r>
            <w:r w:rsidR="009B1893">
              <w:rPr>
                <w:b/>
                <w:bCs/>
                <w:snapToGrid w:val="0"/>
                <w:color w:val="000000"/>
                <w:kern w:val="22"/>
                <w:szCs w:val="22"/>
                <w:lang w:val="fr-CA"/>
              </w:rPr>
              <w:t xml:space="preserve"> %</w:t>
            </w:r>
            <w:r w:rsidRPr="00DC3926">
              <w:rPr>
                <w:b/>
                <w:bCs/>
                <w:snapToGrid w:val="0"/>
                <w:color w:val="000000"/>
                <w:kern w:val="22"/>
                <w:szCs w:val="22"/>
                <w:lang w:val="fr-CA"/>
              </w:rPr>
              <w:t>)</w:t>
            </w:r>
          </w:p>
        </w:tc>
      </w:tr>
    </w:tbl>
    <w:p w:rsidR="00DB4C08" w:rsidRDefault="00DB4C08" w:rsidP="00DC3926">
      <w:pPr>
        <w:spacing w:before="240" w:after="200"/>
        <w:rPr>
          <w:kern w:val="22"/>
          <w:szCs w:val="22"/>
          <w:lang w:val="fr-FR"/>
        </w:rPr>
      </w:pPr>
    </w:p>
    <w:p w:rsidR="00DC3926" w:rsidRPr="00DC3926" w:rsidRDefault="00DB4C08" w:rsidP="00DC3926">
      <w:pPr>
        <w:spacing w:before="240" w:after="200"/>
        <w:rPr>
          <w:kern w:val="22"/>
          <w:szCs w:val="22"/>
          <w:lang w:val="fr-FR"/>
        </w:rPr>
      </w:pPr>
      <w:r>
        <w:rPr>
          <w:kern w:val="22"/>
          <w:szCs w:val="22"/>
          <w:lang w:val="fr-FR"/>
        </w:rPr>
        <w:br w:type="page"/>
      </w:r>
    </w:p>
    <w:p w:rsidR="002A0778" w:rsidRPr="00575A30" w:rsidRDefault="002A0778" w:rsidP="00EB7A2D">
      <w:pPr>
        <w:pStyle w:val="Heading2"/>
        <w:spacing w:before="0" w:after="0"/>
        <w:rPr>
          <w:i w:val="0"/>
          <w:kern w:val="22"/>
          <w:lang w:val="fr-FR"/>
        </w:rPr>
      </w:pPr>
      <w:r w:rsidRPr="00575A30">
        <w:rPr>
          <w:i w:val="0"/>
          <w:kern w:val="22"/>
          <w:lang w:val="fr-FR"/>
        </w:rPr>
        <w:t>B.</w:t>
      </w:r>
      <w:r w:rsidRPr="00575A30">
        <w:rPr>
          <w:i w:val="0"/>
          <w:kern w:val="22"/>
          <w:lang w:val="fr-FR"/>
        </w:rPr>
        <w:tab/>
      </w:r>
      <w:r w:rsidR="00EB7A2D" w:rsidRPr="009929AF">
        <w:rPr>
          <w:i w:val="0"/>
          <w:kern w:val="22"/>
          <w:lang w:val="fr-FR"/>
        </w:rPr>
        <w:t>Processus</w:t>
      </w:r>
      <w:r w:rsidR="00EB7A2D" w:rsidRPr="00575A30">
        <w:rPr>
          <w:i w:val="0"/>
          <w:kern w:val="22"/>
          <w:lang w:val="fr-FR"/>
        </w:rPr>
        <w:t xml:space="preserve"> de révision</w:t>
      </w:r>
    </w:p>
    <w:p w:rsidR="002A0778" w:rsidRPr="00575A30" w:rsidRDefault="009F5423" w:rsidP="009F5423">
      <w:pPr>
        <w:pStyle w:val="Para1"/>
        <w:numPr>
          <w:ilvl w:val="0"/>
          <w:numId w:val="0"/>
        </w:numPr>
        <w:jc w:val="center"/>
        <w:rPr>
          <w:bCs/>
          <w:i/>
          <w:iCs/>
          <w:kern w:val="22"/>
          <w:szCs w:val="22"/>
          <w:lang w:val="fr-FR"/>
        </w:rPr>
      </w:pPr>
      <w:r w:rsidRPr="00575A30">
        <w:rPr>
          <w:bCs/>
          <w:i/>
          <w:iCs/>
          <w:kern w:val="22"/>
          <w:szCs w:val="22"/>
          <w:lang w:val="fr-FR"/>
        </w:rPr>
        <w:t>1.</w:t>
      </w:r>
      <w:r w:rsidR="00D81A20" w:rsidRPr="00575A30">
        <w:rPr>
          <w:bCs/>
          <w:i/>
          <w:iCs/>
          <w:kern w:val="22"/>
          <w:szCs w:val="22"/>
          <w:lang w:val="fr-FR"/>
        </w:rPr>
        <w:tab/>
      </w:r>
      <w:r w:rsidR="00C45FB3" w:rsidRPr="00575A30">
        <w:rPr>
          <w:bCs/>
          <w:i/>
          <w:iCs/>
          <w:kern w:val="22"/>
          <w:szCs w:val="22"/>
          <w:lang w:val="fr-FR"/>
        </w:rPr>
        <w:t>Évaluation des SPANB précédents</w:t>
      </w:r>
    </w:p>
    <w:p w:rsidR="002A0778" w:rsidRPr="00575A30" w:rsidRDefault="00A42224" w:rsidP="00F36F85">
      <w:pPr>
        <w:numPr>
          <w:ilvl w:val="0"/>
          <w:numId w:val="11"/>
        </w:numPr>
        <w:tabs>
          <w:tab w:val="clear" w:pos="540"/>
          <w:tab w:val="num" w:pos="709"/>
        </w:tabs>
        <w:ind w:left="0" w:firstLine="0"/>
        <w:rPr>
          <w:kern w:val="22"/>
          <w:szCs w:val="22"/>
          <w:lang w:val="fr-FR"/>
        </w:rPr>
      </w:pPr>
      <w:r w:rsidRPr="00575A30">
        <w:rPr>
          <w:kern w:val="22"/>
          <w:szCs w:val="22"/>
          <w:lang w:val="fr-FR"/>
        </w:rPr>
        <w:t xml:space="preserve">Parmi les Parties ayant soumis </w:t>
      </w:r>
      <w:r w:rsidR="00C525E6" w:rsidRPr="00575A30">
        <w:rPr>
          <w:kern w:val="22"/>
          <w:szCs w:val="22"/>
          <w:lang w:val="fr-FR"/>
        </w:rPr>
        <w:t xml:space="preserve">des </w:t>
      </w:r>
      <w:r w:rsidRPr="00575A30">
        <w:rPr>
          <w:kern w:val="22"/>
          <w:szCs w:val="22"/>
          <w:lang w:val="fr-FR"/>
        </w:rPr>
        <w:t xml:space="preserve">SPANB après 2010, </w:t>
      </w:r>
      <w:r w:rsidR="009929AF">
        <w:rPr>
          <w:kern w:val="22"/>
          <w:szCs w:val="22"/>
          <w:lang w:val="fr-FR"/>
        </w:rPr>
        <w:t>103</w:t>
      </w:r>
      <w:r w:rsidR="009F5423" w:rsidRPr="00575A30">
        <w:rPr>
          <w:snapToGrid w:val="0"/>
          <w:kern w:val="22"/>
          <w:szCs w:val="22"/>
          <w:vertAlign w:val="superscript"/>
          <w:lang w:val="fr-FR"/>
        </w:rPr>
        <w:footnoteReference w:id="16"/>
      </w:r>
      <w:r w:rsidRPr="00575A30">
        <w:rPr>
          <w:kern w:val="22"/>
          <w:szCs w:val="22"/>
          <w:lang w:val="fr-FR"/>
        </w:rPr>
        <w:t xml:space="preserve"> </w:t>
      </w:r>
      <w:r w:rsidR="00902A4E" w:rsidRPr="00575A30">
        <w:rPr>
          <w:kern w:val="22"/>
          <w:szCs w:val="22"/>
          <w:lang w:val="fr-FR"/>
        </w:rPr>
        <w:t xml:space="preserve">ont </w:t>
      </w:r>
      <w:r w:rsidRPr="00575A30">
        <w:rPr>
          <w:kern w:val="22"/>
          <w:szCs w:val="22"/>
          <w:lang w:val="fr-FR"/>
        </w:rPr>
        <w:t>indiqu</w:t>
      </w:r>
      <w:r w:rsidR="00902A4E" w:rsidRPr="00575A30">
        <w:rPr>
          <w:kern w:val="22"/>
          <w:szCs w:val="22"/>
          <w:lang w:val="fr-FR"/>
        </w:rPr>
        <w:t>é</w:t>
      </w:r>
      <w:r w:rsidRPr="00575A30">
        <w:rPr>
          <w:kern w:val="22"/>
          <w:szCs w:val="22"/>
          <w:lang w:val="fr-FR"/>
        </w:rPr>
        <w:t xml:space="preserve"> </w:t>
      </w:r>
      <w:r w:rsidR="00850860" w:rsidRPr="00575A30">
        <w:rPr>
          <w:kern w:val="22"/>
          <w:szCs w:val="22"/>
          <w:lang w:val="fr-FR"/>
        </w:rPr>
        <w:t>avoir évalué</w:t>
      </w:r>
      <w:r w:rsidR="00850860" w:rsidRPr="00575A30">
        <w:rPr>
          <w:vertAlign w:val="superscript"/>
          <w:lang w:val="fr-FR"/>
        </w:rPr>
        <w:footnoteReference w:id="17"/>
      </w:r>
      <w:r w:rsidR="00850860" w:rsidRPr="00575A30">
        <w:rPr>
          <w:kern w:val="22"/>
          <w:szCs w:val="22"/>
          <w:lang w:val="fr-FR"/>
        </w:rPr>
        <w:t xml:space="preserve"> leur</w:t>
      </w:r>
      <w:r w:rsidR="00C525E6" w:rsidRPr="00575A30">
        <w:rPr>
          <w:kern w:val="22"/>
          <w:szCs w:val="22"/>
          <w:lang w:val="fr-FR"/>
        </w:rPr>
        <w:t>s</w:t>
      </w:r>
      <w:r w:rsidR="00850860" w:rsidRPr="00575A30">
        <w:rPr>
          <w:kern w:val="22"/>
          <w:szCs w:val="22"/>
          <w:lang w:val="fr-FR"/>
        </w:rPr>
        <w:t xml:space="preserve"> SPANB précédent</w:t>
      </w:r>
      <w:r w:rsidR="00C525E6" w:rsidRPr="00575A30">
        <w:rPr>
          <w:kern w:val="22"/>
          <w:szCs w:val="22"/>
          <w:lang w:val="fr-FR"/>
        </w:rPr>
        <w:t>s</w:t>
      </w:r>
      <w:r w:rsidR="00850860" w:rsidRPr="00575A30">
        <w:rPr>
          <w:kern w:val="22"/>
          <w:szCs w:val="22"/>
          <w:lang w:val="fr-FR"/>
        </w:rPr>
        <w:t xml:space="preserve"> dans le cadre du processus de révision.</w:t>
      </w:r>
      <w:r w:rsidRPr="00575A30">
        <w:rPr>
          <w:kern w:val="22"/>
          <w:szCs w:val="22"/>
          <w:lang w:val="fr-FR"/>
        </w:rPr>
        <w:t xml:space="preserve"> </w:t>
      </w:r>
      <w:r w:rsidR="000E6FD8" w:rsidRPr="00575A30">
        <w:rPr>
          <w:kern w:val="22"/>
          <w:szCs w:val="22"/>
          <w:lang w:val="fr-FR"/>
        </w:rPr>
        <w:t>Ces évaluation</w:t>
      </w:r>
      <w:r w:rsidR="0028155D" w:rsidRPr="00575A30">
        <w:rPr>
          <w:kern w:val="22"/>
          <w:szCs w:val="22"/>
          <w:lang w:val="fr-FR"/>
        </w:rPr>
        <w:t>s</w:t>
      </w:r>
      <w:r w:rsidR="000E6FD8" w:rsidRPr="00575A30">
        <w:rPr>
          <w:kern w:val="22"/>
          <w:szCs w:val="22"/>
          <w:lang w:val="fr-FR"/>
        </w:rPr>
        <w:t xml:space="preserve"> ont aidé les Parties à comprendre les forces et les faiblesses de leurs SPANB précédents afin d</w:t>
      </w:r>
      <w:r w:rsidR="0028155D" w:rsidRPr="00575A30">
        <w:rPr>
          <w:kern w:val="22"/>
          <w:szCs w:val="22"/>
          <w:lang w:val="fr-FR"/>
        </w:rPr>
        <w:t>’</w:t>
      </w:r>
      <w:r w:rsidR="00902A4E" w:rsidRPr="00575A30">
        <w:rPr>
          <w:kern w:val="22"/>
          <w:szCs w:val="22"/>
          <w:lang w:val="fr-FR"/>
        </w:rPr>
        <w:t>enrichir la révision la plus récente d'</w:t>
      </w:r>
      <w:r w:rsidR="0028155D" w:rsidRPr="00575A30">
        <w:rPr>
          <w:kern w:val="22"/>
          <w:szCs w:val="22"/>
          <w:lang w:val="fr-FR"/>
        </w:rPr>
        <w:t>améliorations</w:t>
      </w:r>
      <w:r w:rsidR="000E6FD8" w:rsidRPr="00575A30">
        <w:rPr>
          <w:kern w:val="22"/>
          <w:szCs w:val="22"/>
          <w:lang w:val="fr-FR"/>
        </w:rPr>
        <w:t xml:space="preserve"> </w:t>
      </w:r>
      <w:r w:rsidR="00902A4E" w:rsidRPr="00575A30">
        <w:rPr>
          <w:kern w:val="22"/>
          <w:szCs w:val="22"/>
          <w:lang w:val="fr-FR"/>
        </w:rPr>
        <w:t>nouvelles</w:t>
      </w:r>
      <w:r w:rsidR="000E6FD8" w:rsidRPr="00575A30">
        <w:rPr>
          <w:kern w:val="22"/>
          <w:szCs w:val="22"/>
          <w:lang w:val="fr-FR"/>
        </w:rPr>
        <w:t>.</w:t>
      </w:r>
      <w:r w:rsidR="0028155D" w:rsidRPr="00575A30">
        <w:rPr>
          <w:kern w:val="22"/>
          <w:szCs w:val="22"/>
          <w:lang w:val="fr-FR"/>
        </w:rPr>
        <w:t xml:space="preserve"> </w:t>
      </w:r>
      <w:r w:rsidR="00AE57CF" w:rsidRPr="00575A30">
        <w:rPr>
          <w:kern w:val="22"/>
          <w:szCs w:val="22"/>
          <w:lang w:val="fr-FR"/>
        </w:rPr>
        <w:t xml:space="preserve">Ces </w:t>
      </w:r>
      <w:r w:rsidR="0028155D" w:rsidRPr="00575A30">
        <w:rPr>
          <w:kern w:val="22"/>
          <w:szCs w:val="22"/>
          <w:lang w:val="fr-FR"/>
        </w:rPr>
        <w:t xml:space="preserve">évaluations </w:t>
      </w:r>
      <w:r w:rsidR="00AE57CF" w:rsidRPr="00575A30">
        <w:rPr>
          <w:kern w:val="22"/>
          <w:szCs w:val="22"/>
          <w:lang w:val="fr-FR"/>
        </w:rPr>
        <w:t xml:space="preserve">traitent de sujets </w:t>
      </w:r>
      <w:r w:rsidR="00902A4E" w:rsidRPr="00575A30">
        <w:rPr>
          <w:kern w:val="22"/>
          <w:szCs w:val="22"/>
          <w:lang w:val="fr-FR"/>
        </w:rPr>
        <w:t>divers</w:t>
      </w:r>
      <w:r w:rsidR="0028155D" w:rsidRPr="00575A30">
        <w:rPr>
          <w:kern w:val="22"/>
          <w:szCs w:val="22"/>
          <w:lang w:val="fr-FR"/>
        </w:rPr>
        <w:t xml:space="preserve">. </w:t>
      </w:r>
      <w:r w:rsidR="00902A4E" w:rsidRPr="00575A30">
        <w:rPr>
          <w:kern w:val="22"/>
          <w:szCs w:val="22"/>
          <w:lang w:val="fr-FR"/>
        </w:rPr>
        <w:t>En règle générale, elles ont fait la part des activités au titre d</w:t>
      </w:r>
      <w:r w:rsidR="00B55AA1" w:rsidRPr="00575A30">
        <w:rPr>
          <w:kern w:val="22"/>
          <w:szCs w:val="22"/>
          <w:lang w:val="fr-FR"/>
        </w:rPr>
        <w:t>es</w:t>
      </w:r>
      <w:r w:rsidR="00902A4E" w:rsidRPr="00575A30">
        <w:rPr>
          <w:kern w:val="22"/>
          <w:szCs w:val="22"/>
          <w:lang w:val="fr-FR"/>
        </w:rPr>
        <w:t xml:space="preserve"> SPANB qui ont été mises en œuvre, des résultats obtenus et des difficultés de mise en œuvre, par </w:t>
      </w:r>
      <w:r w:rsidR="0028155D" w:rsidRPr="00575A30">
        <w:rPr>
          <w:kern w:val="22"/>
          <w:szCs w:val="22"/>
          <w:lang w:val="fr-FR"/>
        </w:rPr>
        <w:t>exemple :</w:t>
      </w:r>
    </w:p>
    <w:p w:rsidR="000D7451" w:rsidRPr="00575A30" w:rsidRDefault="00836592" w:rsidP="00F36F85">
      <w:pPr>
        <w:pStyle w:val="Para1"/>
        <w:numPr>
          <w:ilvl w:val="0"/>
          <w:numId w:val="8"/>
        </w:numPr>
        <w:tabs>
          <w:tab w:val="clear" w:pos="1080"/>
          <w:tab w:val="num" w:pos="709"/>
        </w:tabs>
        <w:ind w:left="0" w:firstLine="709"/>
        <w:rPr>
          <w:kern w:val="22"/>
          <w:szCs w:val="22"/>
          <w:lang w:val="fr-FR"/>
        </w:rPr>
      </w:pPr>
      <w:r w:rsidRPr="00575A30">
        <w:rPr>
          <w:kern w:val="22"/>
          <w:szCs w:val="22"/>
          <w:lang w:val="fr-FR"/>
        </w:rPr>
        <w:t xml:space="preserve">Les évaluations menées par </w:t>
      </w:r>
      <w:r w:rsidR="009929AF">
        <w:rPr>
          <w:kern w:val="22"/>
          <w:szCs w:val="22"/>
          <w:lang w:val="fr-FR"/>
        </w:rPr>
        <w:t>19</w:t>
      </w:r>
      <w:r w:rsidR="009D2A51" w:rsidRPr="00575A30">
        <w:rPr>
          <w:kern w:val="22"/>
          <w:szCs w:val="22"/>
          <w:lang w:val="fr-FR"/>
        </w:rPr>
        <w:t xml:space="preserve"> Parties</w:t>
      </w:r>
      <w:r w:rsidRPr="00575A30">
        <w:rPr>
          <w:rStyle w:val="FootnoteReference"/>
          <w:kern w:val="22"/>
          <w:szCs w:val="22"/>
          <w:lang w:val="fr-FR"/>
        </w:rPr>
        <w:footnoteReference w:id="18"/>
      </w:r>
      <w:r w:rsidR="00A85330" w:rsidRPr="00575A30">
        <w:rPr>
          <w:kern w:val="22"/>
          <w:szCs w:val="22"/>
          <w:lang w:val="fr-FR"/>
        </w:rPr>
        <w:t xml:space="preserve"> </w:t>
      </w:r>
      <w:r w:rsidR="000D7451" w:rsidRPr="00575A30">
        <w:rPr>
          <w:kern w:val="22"/>
          <w:szCs w:val="22"/>
          <w:lang w:val="fr-FR"/>
        </w:rPr>
        <w:t>ont rendu compte du pourcentage de réalisation des objectifs, projets ou activités d</w:t>
      </w:r>
      <w:r w:rsidR="00B55AA1" w:rsidRPr="00575A30">
        <w:rPr>
          <w:kern w:val="22"/>
          <w:szCs w:val="22"/>
          <w:lang w:val="fr-FR"/>
        </w:rPr>
        <w:t>es</w:t>
      </w:r>
      <w:r w:rsidR="000D7451" w:rsidRPr="00575A30">
        <w:rPr>
          <w:kern w:val="22"/>
          <w:szCs w:val="22"/>
          <w:lang w:val="fr-FR"/>
        </w:rPr>
        <w:t xml:space="preserve"> SPANB</w:t>
      </w:r>
      <w:r w:rsidR="00B55AA1" w:rsidRPr="00575A30">
        <w:rPr>
          <w:kern w:val="22"/>
          <w:szCs w:val="22"/>
          <w:lang w:val="fr-FR"/>
        </w:rPr>
        <w:t xml:space="preserve"> précédents</w:t>
      </w:r>
      <w:r w:rsidR="00FA7B1D">
        <w:rPr>
          <w:kern w:val="22"/>
          <w:szCs w:val="22"/>
          <w:lang w:val="fr-FR"/>
        </w:rPr>
        <w:t>. L</w:t>
      </w:r>
      <w:r w:rsidR="000D7451" w:rsidRPr="00575A30">
        <w:rPr>
          <w:kern w:val="22"/>
          <w:szCs w:val="22"/>
          <w:lang w:val="fr-FR"/>
        </w:rPr>
        <w:t xml:space="preserve">es pourcentages </w:t>
      </w:r>
      <w:r w:rsidR="00FA7B1D">
        <w:rPr>
          <w:kern w:val="22"/>
          <w:szCs w:val="22"/>
          <w:lang w:val="fr-FR"/>
        </w:rPr>
        <w:t>et niveaux de réalisation variaient énormément d’un pays à l’autre</w:t>
      </w:r>
      <w:r w:rsidR="00BC6ED9" w:rsidRPr="00575A30">
        <w:rPr>
          <w:kern w:val="22"/>
          <w:szCs w:val="22"/>
          <w:lang w:val="fr-FR"/>
        </w:rPr>
        <w:t>;</w:t>
      </w:r>
    </w:p>
    <w:p w:rsidR="000550E3" w:rsidRPr="00575A30" w:rsidRDefault="00FA7B1D" w:rsidP="00F36F85">
      <w:pPr>
        <w:pStyle w:val="Para1"/>
        <w:numPr>
          <w:ilvl w:val="0"/>
          <w:numId w:val="8"/>
        </w:numPr>
        <w:tabs>
          <w:tab w:val="clear" w:pos="1080"/>
          <w:tab w:val="num" w:pos="709"/>
        </w:tabs>
        <w:ind w:left="0" w:firstLine="709"/>
        <w:rPr>
          <w:kern w:val="22"/>
          <w:szCs w:val="22"/>
          <w:lang w:val="fr-FR"/>
        </w:rPr>
      </w:pPr>
      <w:r>
        <w:rPr>
          <w:kern w:val="22"/>
          <w:szCs w:val="22"/>
          <w:lang w:val="fr-FR"/>
        </w:rPr>
        <w:t>Quarante et une</w:t>
      </w:r>
      <w:r w:rsidR="00D81A20" w:rsidRPr="00575A30">
        <w:rPr>
          <w:kern w:val="22"/>
          <w:szCs w:val="22"/>
          <w:lang w:val="fr-FR"/>
        </w:rPr>
        <w:t xml:space="preserve"> </w:t>
      </w:r>
      <w:r w:rsidR="000550E3" w:rsidRPr="00575A30">
        <w:rPr>
          <w:kern w:val="22"/>
          <w:szCs w:val="22"/>
          <w:lang w:val="fr-FR"/>
        </w:rPr>
        <w:t>Parties</w:t>
      </w:r>
      <w:r w:rsidR="00592B10" w:rsidRPr="00575A30">
        <w:rPr>
          <w:rStyle w:val="FootnoteReference"/>
          <w:kern w:val="22"/>
          <w:szCs w:val="22"/>
          <w:lang w:val="fr-FR"/>
        </w:rPr>
        <w:footnoteReference w:id="19"/>
      </w:r>
      <w:r w:rsidR="000550E3" w:rsidRPr="00575A30">
        <w:rPr>
          <w:kern w:val="22"/>
          <w:szCs w:val="22"/>
          <w:lang w:val="fr-FR"/>
        </w:rPr>
        <w:t xml:space="preserve"> ont rendu compte </w:t>
      </w:r>
      <w:r w:rsidR="00B55AA1" w:rsidRPr="00575A30">
        <w:rPr>
          <w:kern w:val="22"/>
          <w:szCs w:val="22"/>
          <w:lang w:val="fr-FR"/>
        </w:rPr>
        <w:t xml:space="preserve">dans leurs évaluations </w:t>
      </w:r>
      <w:r w:rsidR="000550E3" w:rsidRPr="00575A30">
        <w:rPr>
          <w:kern w:val="22"/>
          <w:szCs w:val="22"/>
          <w:lang w:val="fr-FR"/>
        </w:rPr>
        <w:t xml:space="preserve">des résultats </w:t>
      </w:r>
      <w:r>
        <w:rPr>
          <w:kern w:val="22"/>
          <w:szCs w:val="22"/>
          <w:lang w:val="fr-FR"/>
        </w:rPr>
        <w:t xml:space="preserve">précis </w:t>
      </w:r>
      <w:r w:rsidR="000550E3" w:rsidRPr="00575A30">
        <w:rPr>
          <w:kern w:val="22"/>
          <w:szCs w:val="22"/>
          <w:lang w:val="fr-FR"/>
        </w:rPr>
        <w:t xml:space="preserve">obtenus </w:t>
      </w:r>
      <w:r w:rsidR="00E24CDC" w:rsidRPr="00575A30">
        <w:rPr>
          <w:kern w:val="22"/>
          <w:szCs w:val="22"/>
          <w:lang w:val="fr-FR"/>
        </w:rPr>
        <w:t>au cours de la période couverte par leur</w:t>
      </w:r>
      <w:r w:rsidR="00B55AA1" w:rsidRPr="00575A30">
        <w:rPr>
          <w:kern w:val="22"/>
          <w:szCs w:val="22"/>
          <w:lang w:val="fr-FR"/>
        </w:rPr>
        <w:t>s</w:t>
      </w:r>
      <w:r w:rsidR="00E24CDC" w:rsidRPr="00575A30">
        <w:rPr>
          <w:kern w:val="22"/>
          <w:szCs w:val="22"/>
          <w:lang w:val="fr-FR"/>
        </w:rPr>
        <w:t xml:space="preserve"> SPANB</w:t>
      </w:r>
      <w:r w:rsidR="00B55AA1" w:rsidRPr="00575A30">
        <w:rPr>
          <w:kern w:val="22"/>
          <w:szCs w:val="22"/>
          <w:lang w:val="fr-FR"/>
        </w:rPr>
        <w:t xml:space="preserve"> précédents</w:t>
      </w:r>
      <w:r w:rsidR="00E24CDC" w:rsidRPr="00575A30">
        <w:rPr>
          <w:kern w:val="22"/>
          <w:szCs w:val="22"/>
          <w:lang w:val="fr-FR"/>
        </w:rPr>
        <w:t xml:space="preserve">. </w:t>
      </w:r>
      <w:r w:rsidR="00F908FB" w:rsidRPr="00575A30">
        <w:rPr>
          <w:kern w:val="22"/>
          <w:szCs w:val="22"/>
          <w:lang w:val="fr-FR"/>
        </w:rPr>
        <w:t xml:space="preserve">Elles ont plus communément permis de constater une </w:t>
      </w:r>
      <w:r>
        <w:rPr>
          <w:kern w:val="22"/>
          <w:szCs w:val="22"/>
          <w:lang w:val="fr-FR"/>
        </w:rPr>
        <w:t xml:space="preserve">réhabilitation des forêts (pour 25 Parties), une </w:t>
      </w:r>
      <w:r w:rsidR="00F908FB" w:rsidRPr="00575A30">
        <w:rPr>
          <w:kern w:val="22"/>
          <w:szCs w:val="22"/>
          <w:lang w:val="fr-FR"/>
        </w:rPr>
        <w:t>augmentation de la surface des aires protégées</w:t>
      </w:r>
      <w:r w:rsidR="000722C9" w:rsidRPr="00575A30">
        <w:rPr>
          <w:kern w:val="22"/>
          <w:szCs w:val="22"/>
          <w:lang w:val="fr-FR"/>
        </w:rPr>
        <w:t xml:space="preserve"> (pour </w:t>
      </w:r>
      <w:r w:rsidR="00577415">
        <w:rPr>
          <w:kern w:val="22"/>
          <w:szCs w:val="22"/>
          <w:lang w:val="fr-FR"/>
        </w:rPr>
        <w:t>14</w:t>
      </w:r>
      <w:r w:rsidR="00D81A20" w:rsidRPr="00575A30">
        <w:rPr>
          <w:kern w:val="22"/>
          <w:szCs w:val="22"/>
          <w:lang w:val="fr-FR"/>
        </w:rPr>
        <w:t xml:space="preserve"> </w:t>
      </w:r>
      <w:r w:rsidR="000722C9" w:rsidRPr="00575A30">
        <w:rPr>
          <w:kern w:val="22"/>
          <w:szCs w:val="22"/>
          <w:lang w:val="fr-FR"/>
        </w:rPr>
        <w:t xml:space="preserve">Parties) ou </w:t>
      </w:r>
      <w:r w:rsidR="00897456" w:rsidRPr="00575A30">
        <w:rPr>
          <w:kern w:val="22"/>
          <w:szCs w:val="22"/>
          <w:lang w:val="fr-FR"/>
        </w:rPr>
        <w:t>des</w:t>
      </w:r>
      <w:r w:rsidR="000722C9" w:rsidRPr="00575A30">
        <w:rPr>
          <w:kern w:val="22"/>
          <w:szCs w:val="22"/>
          <w:lang w:val="fr-FR"/>
        </w:rPr>
        <w:t xml:space="preserve"> amélioration</w:t>
      </w:r>
      <w:r w:rsidR="00897456" w:rsidRPr="00575A30">
        <w:rPr>
          <w:kern w:val="22"/>
          <w:szCs w:val="22"/>
          <w:lang w:val="fr-FR"/>
        </w:rPr>
        <w:t>s</w:t>
      </w:r>
      <w:r w:rsidR="000722C9" w:rsidRPr="00575A30">
        <w:rPr>
          <w:kern w:val="22"/>
          <w:szCs w:val="22"/>
          <w:lang w:val="fr-FR"/>
        </w:rPr>
        <w:t xml:space="preserve"> dans la gestion de ces aires (pour </w:t>
      </w:r>
      <w:r>
        <w:rPr>
          <w:kern w:val="22"/>
          <w:szCs w:val="22"/>
          <w:lang w:val="fr-FR"/>
        </w:rPr>
        <w:t>13</w:t>
      </w:r>
      <w:r w:rsidR="00D81A20" w:rsidRPr="00575A30">
        <w:rPr>
          <w:kern w:val="22"/>
          <w:szCs w:val="22"/>
          <w:lang w:val="fr-FR"/>
        </w:rPr>
        <w:t xml:space="preserve"> </w:t>
      </w:r>
      <w:r w:rsidR="000722C9" w:rsidRPr="00575A30">
        <w:rPr>
          <w:kern w:val="22"/>
          <w:szCs w:val="22"/>
          <w:lang w:val="fr-FR"/>
        </w:rPr>
        <w:t xml:space="preserve">Parties), </w:t>
      </w:r>
      <w:r>
        <w:rPr>
          <w:kern w:val="22"/>
          <w:szCs w:val="22"/>
          <w:lang w:val="fr-FR"/>
        </w:rPr>
        <w:t xml:space="preserve">l’élaboration de nouvelles politiques et mesures législatives et/ou l’amélioration des cadres institutionnels (pour 17 Parties) et </w:t>
      </w:r>
      <w:r w:rsidR="000722C9" w:rsidRPr="00575A30">
        <w:rPr>
          <w:kern w:val="22"/>
          <w:szCs w:val="22"/>
          <w:lang w:val="fr-FR"/>
        </w:rPr>
        <w:t xml:space="preserve">la mise en place de </w:t>
      </w:r>
      <w:r w:rsidR="003D5603">
        <w:rPr>
          <w:kern w:val="22"/>
          <w:szCs w:val="22"/>
          <w:lang w:val="fr-FR"/>
        </w:rPr>
        <w:t xml:space="preserve">nouveaux </w:t>
      </w:r>
      <w:r w:rsidR="000722C9" w:rsidRPr="00575A30">
        <w:rPr>
          <w:kern w:val="22"/>
          <w:szCs w:val="22"/>
          <w:lang w:val="fr-FR"/>
        </w:rPr>
        <w:t xml:space="preserve">programmes de conservation (pour </w:t>
      </w:r>
      <w:r w:rsidR="003D5603">
        <w:rPr>
          <w:kern w:val="22"/>
          <w:szCs w:val="22"/>
          <w:lang w:val="fr-FR"/>
        </w:rPr>
        <w:t>14</w:t>
      </w:r>
      <w:r w:rsidR="00D81A20" w:rsidRPr="00575A30">
        <w:rPr>
          <w:kern w:val="22"/>
          <w:szCs w:val="22"/>
          <w:lang w:val="fr-FR"/>
        </w:rPr>
        <w:t xml:space="preserve"> </w:t>
      </w:r>
      <w:r w:rsidR="003D5603">
        <w:rPr>
          <w:kern w:val="22"/>
          <w:szCs w:val="22"/>
          <w:lang w:val="fr-FR"/>
        </w:rPr>
        <w:t>Parties)</w:t>
      </w:r>
      <w:r w:rsidR="00BC6ED9" w:rsidRPr="00575A30">
        <w:rPr>
          <w:kern w:val="22"/>
          <w:szCs w:val="22"/>
          <w:lang w:val="fr-FR"/>
        </w:rPr>
        <w:t>;</w:t>
      </w:r>
    </w:p>
    <w:p w:rsidR="00624603" w:rsidRPr="00575A30" w:rsidRDefault="003D5603" w:rsidP="00F36F85">
      <w:pPr>
        <w:pStyle w:val="Para1"/>
        <w:numPr>
          <w:ilvl w:val="0"/>
          <w:numId w:val="8"/>
        </w:numPr>
        <w:tabs>
          <w:tab w:val="clear" w:pos="1080"/>
          <w:tab w:val="num" w:pos="709"/>
        </w:tabs>
        <w:ind w:left="0" w:firstLine="709"/>
        <w:rPr>
          <w:kern w:val="22"/>
          <w:szCs w:val="22"/>
          <w:lang w:val="fr-FR"/>
        </w:rPr>
      </w:pPr>
      <w:r>
        <w:rPr>
          <w:kern w:val="22"/>
          <w:szCs w:val="22"/>
          <w:lang w:val="fr-FR"/>
        </w:rPr>
        <w:t>Cinquante-cinq</w:t>
      </w:r>
      <w:r w:rsidR="00D81A20" w:rsidRPr="00575A30">
        <w:rPr>
          <w:kern w:val="22"/>
          <w:szCs w:val="22"/>
          <w:lang w:val="fr-FR"/>
        </w:rPr>
        <w:t xml:space="preserve"> </w:t>
      </w:r>
      <w:r w:rsidR="00B55AA1" w:rsidRPr="00575A30">
        <w:rPr>
          <w:kern w:val="22"/>
          <w:szCs w:val="22"/>
          <w:lang w:val="fr-FR"/>
        </w:rPr>
        <w:t>Parties</w:t>
      </w:r>
      <w:r w:rsidR="00154E7E" w:rsidRPr="00575A30">
        <w:rPr>
          <w:rStyle w:val="FootnoteReference"/>
          <w:kern w:val="22"/>
          <w:szCs w:val="22"/>
          <w:lang w:val="fr-FR"/>
        </w:rPr>
        <w:footnoteReference w:id="20"/>
      </w:r>
      <w:r w:rsidR="00B55AA1" w:rsidRPr="00575A30">
        <w:rPr>
          <w:kern w:val="22"/>
          <w:szCs w:val="22"/>
          <w:lang w:val="fr-FR"/>
        </w:rPr>
        <w:t xml:space="preserve"> ont rendu compte </w:t>
      </w:r>
      <w:r w:rsidR="00836592" w:rsidRPr="00575A30">
        <w:rPr>
          <w:kern w:val="22"/>
          <w:szCs w:val="22"/>
          <w:lang w:val="fr-FR"/>
        </w:rPr>
        <w:t xml:space="preserve">dans leurs évaluations </w:t>
      </w:r>
      <w:r w:rsidR="00B55AA1" w:rsidRPr="00575A30">
        <w:rPr>
          <w:kern w:val="22"/>
          <w:szCs w:val="22"/>
          <w:lang w:val="fr-FR"/>
        </w:rPr>
        <w:t>de</w:t>
      </w:r>
      <w:r w:rsidR="00B55FFA" w:rsidRPr="00575A30">
        <w:rPr>
          <w:kern w:val="22"/>
          <w:szCs w:val="22"/>
          <w:lang w:val="fr-FR"/>
        </w:rPr>
        <w:t xml:space="preserve"> difficultés</w:t>
      </w:r>
      <w:r w:rsidR="00B55AA1" w:rsidRPr="00575A30">
        <w:rPr>
          <w:kern w:val="22"/>
          <w:szCs w:val="22"/>
          <w:lang w:val="fr-FR"/>
        </w:rPr>
        <w:t xml:space="preserve"> de mise en œuvre</w:t>
      </w:r>
      <w:r w:rsidR="00B55FFA" w:rsidRPr="00575A30">
        <w:rPr>
          <w:kern w:val="22"/>
          <w:szCs w:val="22"/>
          <w:lang w:val="fr-FR"/>
        </w:rPr>
        <w:t xml:space="preserve">, dont les plus couramment citées étaient l'insuffisance des ressources financières (pour </w:t>
      </w:r>
      <w:r>
        <w:rPr>
          <w:kern w:val="22"/>
          <w:szCs w:val="22"/>
          <w:lang w:val="fr-FR"/>
        </w:rPr>
        <w:t>30</w:t>
      </w:r>
      <w:r w:rsidR="00D81A20" w:rsidRPr="00575A30">
        <w:rPr>
          <w:kern w:val="22"/>
          <w:szCs w:val="22"/>
          <w:lang w:val="fr-FR"/>
        </w:rPr>
        <w:t xml:space="preserve"> </w:t>
      </w:r>
      <w:r w:rsidR="00B55FFA" w:rsidRPr="00575A30">
        <w:rPr>
          <w:kern w:val="22"/>
          <w:szCs w:val="22"/>
          <w:lang w:val="fr-FR"/>
        </w:rPr>
        <w:t>Parties), l'inadéquation des cadres de suivi et d'évaluation (</w:t>
      </w:r>
      <w:r w:rsidR="00897456" w:rsidRPr="00575A30">
        <w:rPr>
          <w:kern w:val="22"/>
          <w:szCs w:val="22"/>
          <w:lang w:val="fr-FR"/>
        </w:rPr>
        <w:t xml:space="preserve">pour </w:t>
      </w:r>
      <w:r>
        <w:rPr>
          <w:kern w:val="22"/>
          <w:szCs w:val="22"/>
          <w:lang w:val="fr-FR"/>
        </w:rPr>
        <w:t>24</w:t>
      </w:r>
      <w:r w:rsidR="00D81A20" w:rsidRPr="00575A30">
        <w:rPr>
          <w:kern w:val="22"/>
          <w:szCs w:val="22"/>
          <w:lang w:val="fr-FR"/>
        </w:rPr>
        <w:t xml:space="preserve"> </w:t>
      </w:r>
      <w:r w:rsidR="00B55FFA" w:rsidRPr="00575A30">
        <w:rPr>
          <w:kern w:val="22"/>
          <w:szCs w:val="22"/>
          <w:lang w:val="fr-FR"/>
        </w:rPr>
        <w:t>Parties)</w:t>
      </w:r>
      <w:r>
        <w:rPr>
          <w:kern w:val="22"/>
          <w:szCs w:val="22"/>
          <w:lang w:val="fr-FR"/>
        </w:rPr>
        <w:t>, le manque ou la faiblesse des communications avec les autres ministères et agences (pour 23 Parties)</w:t>
      </w:r>
      <w:r w:rsidR="00B55FFA" w:rsidRPr="00575A30">
        <w:rPr>
          <w:kern w:val="22"/>
          <w:szCs w:val="22"/>
          <w:lang w:val="fr-FR"/>
        </w:rPr>
        <w:t xml:space="preserve"> et </w:t>
      </w:r>
      <w:r w:rsidR="00D81A20" w:rsidRPr="00575A30">
        <w:rPr>
          <w:kern w:val="22"/>
          <w:szCs w:val="22"/>
          <w:lang w:val="fr-FR"/>
        </w:rPr>
        <w:t xml:space="preserve">une prise en considération inexistante ou insuffisante dans les politiques nationales et sectorielles </w:t>
      </w:r>
      <w:r w:rsidR="00B55FFA" w:rsidRPr="00575A30">
        <w:rPr>
          <w:kern w:val="22"/>
          <w:szCs w:val="22"/>
          <w:lang w:val="fr-FR"/>
        </w:rPr>
        <w:t xml:space="preserve">(pour </w:t>
      </w:r>
      <w:r>
        <w:rPr>
          <w:kern w:val="22"/>
          <w:szCs w:val="22"/>
          <w:lang w:val="fr-FR"/>
        </w:rPr>
        <w:t>20</w:t>
      </w:r>
      <w:r w:rsidR="00D81A20" w:rsidRPr="00575A30">
        <w:rPr>
          <w:kern w:val="22"/>
          <w:szCs w:val="22"/>
          <w:lang w:val="fr-FR"/>
        </w:rPr>
        <w:t xml:space="preserve"> </w:t>
      </w:r>
      <w:r w:rsidR="00B55FFA" w:rsidRPr="00575A30">
        <w:rPr>
          <w:kern w:val="22"/>
          <w:szCs w:val="22"/>
          <w:lang w:val="fr-FR"/>
        </w:rPr>
        <w:t>Parties).</w:t>
      </w:r>
    </w:p>
    <w:p w:rsidR="002A0778" w:rsidRPr="00575A30" w:rsidRDefault="009A7411" w:rsidP="009A7411">
      <w:pPr>
        <w:pStyle w:val="Para1"/>
        <w:keepNext/>
        <w:numPr>
          <w:ilvl w:val="0"/>
          <w:numId w:val="0"/>
        </w:numPr>
        <w:jc w:val="center"/>
        <w:rPr>
          <w:bCs/>
          <w:i/>
          <w:iCs/>
          <w:color w:val="000000"/>
          <w:kern w:val="22"/>
          <w:szCs w:val="22"/>
          <w:lang w:val="fr-FR"/>
        </w:rPr>
      </w:pPr>
      <w:r w:rsidRPr="00575A30">
        <w:rPr>
          <w:bCs/>
          <w:i/>
          <w:iCs/>
          <w:color w:val="000000"/>
          <w:kern w:val="22"/>
          <w:szCs w:val="22"/>
          <w:lang w:val="fr-FR"/>
        </w:rPr>
        <w:t>2.</w:t>
      </w:r>
      <w:r w:rsidR="00D81A20" w:rsidRPr="00575A30">
        <w:rPr>
          <w:bCs/>
          <w:i/>
          <w:iCs/>
          <w:color w:val="000000"/>
          <w:kern w:val="22"/>
          <w:szCs w:val="22"/>
          <w:lang w:val="fr-FR"/>
        </w:rPr>
        <w:tab/>
      </w:r>
      <w:r w:rsidR="0010201B" w:rsidRPr="00575A30">
        <w:rPr>
          <w:bCs/>
          <w:i/>
          <w:iCs/>
          <w:color w:val="000000"/>
          <w:kern w:val="22"/>
          <w:szCs w:val="22"/>
          <w:lang w:val="fr-FR"/>
        </w:rPr>
        <w:t>E</w:t>
      </w:r>
      <w:r w:rsidR="002A0778" w:rsidRPr="00575A30">
        <w:rPr>
          <w:bCs/>
          <w:i/>
          <w:iCs/>
          <w:color w:val="000000"/>
          <w:kern w:val="22"/>
          <w:szCs w:val="22"/>
          <w:lang w:val="fr-FR"/>
        </w:rPr>
        <w:t>ngagement</w:t>
      </w:r>
      <w:r w:rsidR="0010201B" w:rsidRPr="00575A30">
        <w:rPr>
          <w:bCs/>
          <w:i/>
          <w:iCs/>
          <w:color w:val="000000"/>
          <w:kern w:val="22"/>
          <w:szCs w:val="22"/>
          <w:lang w:val="fr-FR"/>
        </w:rPr>
        <w:t xml:space="preserve"> des parties prenantes</w:t>
      </w:r>
    </w:p>
    <w:p w:rsidR="00F827A0" w:rsidRPr="00575A30" w:rsidRDefault="00FB4193" w:rsidP="00F36F85">
      <w:pPr>
        <w:numPr>
          <w:ilvl w:val="0"/>
          <w:numId w:val="11"/>
        </w:numPr>
        <w:tabs>
          <w:tab w:val="clear" w:pos="540"/>
          <w:tab w:val="num" w:pos="851"/>
        </w:tabs>
        <w:ind w:left="0" w:firstLine="0"/>
        <w:rPr>
          <w:kern w:val="22"/>
          <w:szCs w:val="22"/>
          <w:lang w:val="fr-FR"/>
        </w:rPr>
      </w:pPr>
      <w:r w:rsidRPr="00575A30">
        <w:rPr>
          <w:kern w:val="22"/>
          <w:szCs w:val="22"/>
          <w:lang w:val="fr-FR"/>
        </w:rPr>
        <w:t xml:space="preserve">La plupart des Parties ont </w:t>
      </w:r>
      <w:r w:rsidR="001B5835" w:rsidRPr="00575A30">
        <w:rPr>
          <w:kern w:val="22"/>
          <w:szCs w:val="22"/>
          <w:lang w:val="fr-FR"/>
        </w:rPr>
        <w:t xml:space="preserve">signalé </w:t>
      </w:r>
      <w:r w:rsidRPr="00575A30">
        <w:rPr>
          <w:kern w:val="22"/>
          <w:szCs w:val="22"/>
          <w:lang w:val="fr-FR"/>
        </w:rPr>
        <w:t xml:space="preserve">la participation </w:t>
      </w:r>
      <w:r w:rsidR="000C7388" w:rsidRPr="00575A30">
        <w:rPr>
          <w:kern w:val="22"/>
          <w:szCs w:val="22"/>
          <w:lang w:val="fr-FR"/>
        </w:rPr>
        <w:t>de diverses</w:t>
      </w:r>
      <w:r w:rsidRPr="00575A30">
        <w:rPr>
          <w:kern w:val="22"/>
          <w:szCs w:val="22"/>
          <w:lang w:val="fr-FR"/>
        </w:rPr>
        <w:t xml:space="preserve"> parties prenantes </w:t>
      </w:r>
      <w:r w:rsidR="001B5835" w:rsidRPr="00575A30">
        <w:rPr>
          <w:kern w:val="22"/>
          <w:szCs w:val="22"/>
          <w:lang w:val="fr-FR"/>
        </w:rPr>
        <w:t xml:space="preserve">au </w:t>
      </w:r>
      <w:r w:rsidRPr="00575A30">
        <w:rPr>
          <w:kern w:val="22"/>
          <w:szCs w:val="22"/>
          <w:lang w:val="fr-FR"/>
        </w:rPr>
        <w:t xml:space="preserve">processus de révision des SPANB. Cependant, peu de commentaires sont fournis sur la qualité de cette participation </w:t>
      </w:r>
      <w:r w:rsidR="00836592" w:rsidRPr="00575A30">
        <w:rPr>
          <w:kern w:val="22"/>
          <w:szCs w:val="22"/>
          <w:lang w:val="fr-FR"/>
        </w:rPr>
        <w:t xml:space="preserve">ou </w:t>
      </w:r>
      <w:r w:rsidRPr="00575A30">
        <w:rPr>
          <w:kern w:val="22"/>
          <w:szCs w:val="22"/>
          <w:lang w:val="fr-FR"/>
        </w:rPr>
        <w:lastRenderedPageBreak/>
        <w:t xml:space="preserve">les incidences sur la mise en œuvre </w:t>
      </w:r>
      <w:r w:rsidR="001B5835" w:rsidRPr="00575A30">
        <w:rPr>
          <w:kern w:val="22"/>
          <w:szCs w:val="22"/>
          <w:lang w:val="fr-FR"/>
        </w:rPr>
        <w:t xml:space="preserve">des </w:t>
      </w:r>
      <w:r w:rsidRPr="00575A30">
        <w:rPr>
          <w:kern w:val="22"/>
          <w:szCs w:val="22"/>
          <w:lang w:val="fr-FR"/>
        </w:rPr>
        <w:t>SPANB.</w:t>
      </w:r>
      <w:r w:rsidR="000C7388" w:rsidRPr="00575A30">
        <w:rPr>
          <w:kern w:val="22"/>
          <w:szCs w:val="22"/>
          <w:lang w:val="fr-FR"/>
        </w:rPr>
        <w:t xml:space="preserve"> Les ministères </w:t>
      </w:r>
      <w:r w:rsidR="00DC401A">
        <w:rPr>
          <w:kern w:val="22"/>
          <w:szCs w:val="22"/>
          <w:lang w:val="fr-FR"/>
        </w:rPr>
        <w:t>en charge de l'a</w:t>
      </w:r>
      <w:r w:rsidR="00710950" w:rsidRPr="00575A30">
        <w:rPr>
          <w:kern w:val="22"/>
          <w:szCs w:val="22"/>
          <w:lang w:val="fr-FR"/>
        </w:rPr>
        <w:t xml:space="preserve">griculture, </w:t>
      </w:r>
      <w:r w:rsidR="001B5835" w:rsidRPr="00575A30">
        <w:rPr>
          <w:kern w:val="22"/>
          <w:szCs w:val="22"/>
          <w:lang w:val="fr-FR"/>
        </w:rPr>
        <w:t>du développement et de la planification, des p</w:t>
      </w:r>
      <w:r w:rsidR="00710950" w:rsidRPr="00575A30">
        <w:rPr>
          <w:kern w:val="22"/>
          <w:szCs w:val="22"/>
          <w:lang w:val="fr-FR"/>
        </w:rPr>
        <w:t xml:space="preserve">êches, </w:t>
      </w:r>
      <w:r w:rsidR="001B5835" w:rsidRPr="00575A30">
        <w:rPr>
          <w:kern w:val="22"/>
          <w:szCs w:val="22"/>
          <w:lang w:val="fr-FR"/>
        </w:rPr>
        <w:t>des f</w:t>
      </w:r>
      <w:r w:rsidR="00710950" w:rsidRPr="00575A30">
        <w:rPr>
          <w:kern w:val="22"/>
          <w:szCs w:val="22"/>
          <w:lang w:val="fr-FR"/>
        </w:rPr>
        <w:t xml:space="preserve">orêts, </w:t>
      </w:r>
      <w:r w:rsidR="001B5835" w:rsidRPr="00575A30">
        <w:rPr>
          <w:kern w:val="22"/>
          <w:szCs w:val="22"/>
          <w:lang w:val="fr-FR"/>
        </w:rPr>
        <w:t>du tourisme, de l'é</w:t>
      </w:r>
      <w:r w:rsidR="00710950" w:rsidRPr="00575A30">
        <w:rPr>
          <w:kern w:val="22"/>
          <w:szCs w:val="22"/>
          <w:lang w:val="fr-FR"/>
        </w:rPr>
        <w:t>ducation</w:t>
      </w:r>
      <w:r w:rsidR="001B5835" w:rsidRPr="00575A30">
        <w:rPr>
          <w:kern w:val="22"/>
          <w:szCs w:val="22"/>
          <w:lang w:val="fr-FR"/>
        </w:rPr>
        <w:t xml:space="preserve"> et </w:t>
      </w:r>
      <w:r w:rsidR="000B3EC9">
        <w:rPr>
          <w:kern w:val="22"/>
          <w:szCs w:val="22"/>
          <w:lang w:val="fr-FR"/>
        </w:rPr>
        <w:t>du commerce et de l’industrie</w:t>
      </w:r>
      <w:r w:rsidR="001B5835" w:rsidRPr="00575A30">
        <w:rPr>
          <w:kern w:val="22"/>
          <w:szCs w:val="22"/>
          <w:lang w:val="fr-FR"/>
        </w:rPr>
        <w:t xml:space="preserve"> étaient le plus souvent mobilisés. </w:t>
      </w:r>
      <w:r w:rsidR="00710950" w:rsidRPr="00575A30">
        <w:rPr>
          <w:kern w:val="22"/>
          <w:szCs w:val="22"/>
          <w:lang w:val="fr-FR"/>
        </w:rPr>
        <w:t xml:space="preserve">D’autres ministères </w:t>
      </w:r>
      <w:r w:rsidR="001B5835" w:rsidRPr="00575A30">
        <w:rPr>
          <w:kern w:val="22"/>
          <w:szCs w:val="22"/>
          <w:lang w:val="fr-FR"/>
        </w:rPr>
        <w:t>l'étaient également, comme les ministères d</w:t>
      </w:r>
      <w:r w:rsidR="000B3EC9">
        <w:rPr>
          <w:kern w:val="22"/>
          <w:szCs w:val="22"/>
          <w:lang w:val="fr-FR"/>
        </w:rPr>
        <w:t>es finances</w:t>
      </w:r>
      <w:r w:rsidR="001B5835" w:rsidRPr="00575A30">
        <w:rPr>
          <w:kern w:val="22"/>
          <w:szCs w:val="22"/>
          <w:lang w:val="fr-FR"/>
        </w:rPr>
        <w:t>, des infrastructures et des transports, des sciences</w:t>
      </w:r>
      <w:r w:rsidR="00897456" w:rsidRPr="00575A30">
        <w:rPr>
          <w:kern w:val="22"/>
          <w:szCs w:val="22"/>
          <w:lang w:val="fr-FR"/>
        </w:rPr>
        <w:t xml:space="preserve"> et</w:t>
      </w:r>
      <w:r w:rsidR="001B5835" w:rsidRPr="00575A30">
        <w:rPr>
          <w:kern w:val="22"/>
          <w:szCs w:val="22"/>
          <w:lang w:val="fr-FR"/>
        </w:rPr>
        <w:t xml:space="preserve"> des technologies</w:t>
      </w:r>
      <w:r w:rsidR="00897456" w:rsidRPr="00575A30">
        <w:rPr>
          <w:kern w:val="22"/>
          <w:szCs w:val="22"/>
          <w:lang w:val="fr-FR"/>
        </w:rPr>
        <w:t>,</w:t>
      </w:r>
      <w:r w:rsidR="001B5835" w:rsidRPr="00575A30">
        <w:rPr>
          <w:kern w:val="22"/>
          <w:szCs w:val="22"/>
          <w:lang w:val="fr-FR"/>
        </w:rPr>
        <w:t xml:space="preserve"> de la culture, de l'é</w:t>
      </w:r>
      <w:r w:rsidR="00710950" w:rsidRPr="00575A30">
        <w:rPr>
          <w:kern w:val="22"/>
          <w:szCs w:val="22"/>
          <w:lang w:val="fr-FR"/>
        </w:rPr>
        <w:t>conomie</w:t>
      </w:r>
      <w:r w:rsidR="00151013" w:rsidRPr="00575A30">
        <w:rPr>
          <w:kern w:val="22"/>
          <w:szCs w:val="22"/>
          <w:lang w:val="fr-FR"/>
        </w:rPr>
        <w:t>,</w:t>
      </w:r>
      <w:r w:rsidR="001B5835" w:rsidRPr="00575A30">
        <w:rPr>
          <w:kern w:val="22"/>
          <w:szCs w:val="22"/>
          <w:lang w:val="fr-FR"/>
        </w:rPr>
        <w:t xml:space="preserve"> des sports, de la santé et des a</w:t>
      </w:r>
      <w:r w:rsidR="00710950" w:rsidRPr="00575A30">
        <w:rPr>
          <w:kern w:val="22"/>
          <w:szCs w:val="22"/>
          <w:lang w:val="fr-FR"/>
        </w:rPr>
        <w:t xml:space="preserve">ffaires sociales (voir </w:t>
      </w:r>
      <w:r w:rsidR="001B5835" w:rsidRPr="00575A30">
        <w:rPr>
          <w:kern w:val="22"/>
          <w:szCs w:val="22"/>
          <w:lang w:val="fr-FR"/>
        </w:rPr>
        <w:t xml:space="preserve">le </w:t>
      </w:r>
      <w:r w:rsidR="000C7388" w:rsidRPr="00575A30">
        <w:rPr>
          <w:kern w:val="22"/>
          <w:szCs w:val="22"/>
          <w:lang w:val="fr-FR"/>
        </w:rPr>
        <w:t>tableau 1).</w:t>
      </w:r>
    </w:p>
    <w:p w:rsidR="00995CEB" w:rsidRPr="00DC401A" w:rsidRDefault="000C7388" w:rsidP="00F36F85">
      <w:pPr>
        <w:numPr>
          <w:ilvl w:val="0"/>
          <w:numId w:val="11"/>
        </w:numPr>
        <w:tabs>
          <w:tab w:val="clear" w:pos="540"/>
          <w:tab w:val="num" w:pos="851"/>
        </w:tabs>
        <w:spacing w:before="240"/>
        <w:ind w:left="0" w:firstLine="0"/>
        <w:rPr>
          <w:b/>
          <w:kern w:val="22"/>
          <w:szCs w:val="22"/>
          <w:lang w:val="fr-CA"/>
        </w:rPr>
      </w:pPr>
      <w:r w:rsidRPr="00575A30">
        <w:rPr>
          <w:kern w:val="22"/>
          <w:szCs w:val="22"/>
          <w:lang w:val="fr-FR"/>
        </w:rPr>
        <w:t xml:space="preserve">Les </w:t>
      </w:r>
      <w:r w:rsidRPr="00DC401A">
        <w:rPr>
          <w:kern w:val="22"/>
          <w:szCs w:val="22"/>
          <w:lang w:val="fr-CA"/>
        </w:rPr>
        <w:t xml:space="preserve">Parties ont également </w:t>
      </w:r>
      <w:r w:rsidR="00151013" w:rsidRPr="00DC401A">
        <w:rPr>
          <w:kern w:val="22"/>
          <w:szCs w:val="22"/>
          <w:lang w:val="fr-CA"/>
        </w:rPr>
        <w:t xml:space="preserve">signalé </w:t>
      </w:r>
      <w:r w:rsidRPr="00DC401A">
        <w:rPr>
          <w:kern w:val="22"/>
          <w:szCs w:val="22"/>
          <w:lang w:val="fr-CA"/>
        </w:rPr>
        <w:t xml:space="preserve">la participation </w:t>
      </w:r>
      <w:r w:rsidR="00151013" w:rsidRPr="00DC401A">
        <w:rPr>
          <w:kern w:val="22"/>
          <w:szCs w:val="22"/>
          <w:lang w:val="fr-CA"/>
        </w:rPr>
        <w:t xml:space="preserve">de </w:t>
      </w:r>
      <w:r w:rsidRPr="00DC401A">
        <w:rPr>
          <w:kern w:val="22"/>
          <w:szCs w:val="22"/>
          <w:lang w:val="fr-CA"/>
        </w:rPr>
        <w:t xml:space="preserve">parties prenantes </w:t>
      </w:r>
      <w:r w:rsidR="00151013" w:rsidRPr="00DC401A">
        <w:rPr>
          <w:kern w:val="22"/>
          <w:szCs w:val="22"/>
          <w:lang w:val="fr-CA"/>
        </w:rPr>
        <w:t xml:space="preserve">non gouvernementales </w:t>
      </w:r>
      <w:r w:rsidRPr="00DC401A">
        <w:rPr>
          <w:kern w:val="22"/>
          <w:szCs w:val="22"/>
          <w:lang w:val="fr-CA"/>
        </w:rPr>
        <w:t>au processus de révision</w:t>
      </w:r>
      <w:r w:rsidR="00151013" w:rsidRPr="00DC401A">
        <w:rPr>
          <w:kern w:val="22"/>
          <w:szCs w:val="22"/>
          <w:lang w:val="fr-CA"/>
        </w:rPr>
        <w:t xml:space="preserve">, </w:t>
      </w:r>
      <w:r w:rsidRPr="00DC401A">
        <w:rPr>
          <w:kern w:val="22"/>
          <w:szCs w:val="22"/>
          <w:lang w:val="fr-CA"/>
        </w:rPr>
        <w:t xml:space="preserve">notamment </w:t>
      </w:r>
      <w:r w:rsidR="00151013" w:rsidRPr="00DC401A">
        <w:rPr>
          <w:kern w:val="22"/>
          <w:szCs w:val="22"/>
          <w:lang w:val="fr-CA"/>
        </w:rPr>
        <w:t xml:space="preserve">les </w:t>
      </w:r>
      <w:r w:rsidRPr="00DC401A">
        <w:rPr>
          <w:kern w:val="22"/>
          <w:szCs w:val="22"/>
          <w:lang w:val="fr-CA"/>
        </w:rPr>
        <w:t xml:space="preserve">communautés </w:t>
      </w:r>
      <w:r w:rsidR="00151013" w:rsidRPr="00DC401A">
        <w:rPr>
          <w:kern w:val="22"/>
          <w:szCs w:val="22"/>
          <w:lang w:val="fr-CA"/>
        </w:rPr>
        <w:t xml:space="preserve">autochtones et </w:t>
      </w:r>
      <w:r w:rsidRPr="00DC401A">
        <w:rPr>
          <w:kern w:val="22"/>
          <w:szCs w:val="22"/>
          <w:lang w:val="fr-CA"/>
        </w:rPr>
        <w:t>locales (</w:t>
      </w:r>
      <w:r w:rsidR="00897456" w:rsidRPr="00DC401A">
        <w:rPr>
          <w:kern w:val="22"/>
          <w:szCs w:val="22"/>
          <w:lang w:val="fr-CA"/>
        </w:rPr>
        <w:t>dans</w:t>
      </w:r>
      <w:r w:rsidR="00B41B9D" w:rsidRPr="00DC401A">
        <w:rPr>
          <w:kern w:val="22"/>
          <w:szCs w:val="22"/>
          <w:lang w:val="fr-CA"/>
        </w:rPr>
        <w:t xml:space="preserve"> </w:t>
      </w:r>
      <w:r w:rsidR="000B3EC9" w:rsidRPr="00DC401A">
        <w:rPr>
          <w:kern w:val="22"/>
          <w:szCs w:val="22"/>
          <w:lang w:val="fr-CA"/>
        </w:rPr>
        <w:t>36</w:t>
      </w:r>
      <w:r w:rsidR="00D81A20" w:rsidRPr="00DC401A">
        <w:rPr>
          <w:kern w:val="22"/>
          <w:szCs w:val="22"/>
          <w:lang w:val="fr-CA"/>
        </w:rPr>
        <w:t xml:space="preserve"> </w:t>
      </w:r>
      <w:r w:rsidRPr="00DC401A">
        <w:rPr>
          <w:kern w:val="22"/>
          <w:szCs w:val="22"/>
          <w:lang w:val="fr-CA"/>
        </w:rPr>
        <w:t>SPANB</w:t>
      </w:r>
      <w:r w:rsidR="00783276" w:rsidRPr="00DC401A">
        <w:rPr>
          <w:snapToGrid w:val="0"/>
          <w:kern w:val="22"/>
          <w:szCs w:val="22"/>
          <w:vertAlign w:val="superscript"/>
          <w:lang w:val="fr-CA"/>
        </w:rPr>
        <w:footnoteReference w:id="21"/>
      </w:r>
      <w:r w:rsidRPr="00DC401A">
        <w:rPr>
          <w:kern w:val="22"/>
          <w:szCs w:val="22"/>
          <w:lang w:val="fr-CA"/>
        </w:rPr>
        <w:t xml:space="preserve">), </w:t>
      </w:r>
      <w:r w:rsidR="00151013" w:rsidRPr="00DC401A">
        <w:rPr>
          <w:kern w:val="22"/>
          <w:szCs w:val="22"/>
          <w:lang w:val="fr-CA"/>
        </w:rPr>
        <w:t>d'</w:t>
      </w:r>
      <w:r w:rsidRPr="00DC401A">
        <w:rPr>
          <w:kern w:val="22"/>
          <w:szCs w:val="22"/>
          <w:lang w:val="fr-CA"/>
        </w:rPr>
        <w:t>O</w:t>
      </w:r>
      <w:r w:rsidR="00151013" w:rsidRPr="00DC401A">
        <w:rPr>
          <w:kern w:val="22"/>
          <w:szCs w:val="22"/>
          <w:lang w:val="fr-CA"/>
        </w:rPr>
        <w:t xml:space="preserve">NG et de la </w:t>
      </w:r>
      <w:r w:rsidRPr="00DC401A">
        <w:rPr>
          <w:kern w:val="22"/>
          <w:szCs w:val="22"/>
          <w:lang w:val="fr-CA"/>
        </w:rPr>
        <w:t>société civile (</w:t>
      </w:r>
      <w:r w:rsidR="00897456" w:rsidRPr="00DC401A">
        <w:rPr>
          <w:kern w:val="22"/>
          <w:szCs w:val="22"/>
          <w:lang w:val="fr-CA"/>
        </w:rPr>
        <w:t>dans</w:t>
      </w:r>
      <w:r w:rsidR="00151013" w:rsidRPr="00DC401A">
        <w:rPr>
          <w:kern w:val="22"/>
          <w:szCs w:val="22"/>
          <w:lang w:val="fr-CA"/>
        </w:rPr>
        <w:t xml:space="preserve"> </w:t>
      </w:r>
      <w:r w:rsidR="000B3EC9" w:rsidRPr="00DC401A">
        <w:rPr>
          <w:kern w:val="22"/>
          <w:szCs w:val="22"/>
          <w:lang w:val="fr-CA"/>
        </w:rPr>
        <w:t>91</w:t>
      </w:r>
      <w:r w:rsidR="00D81A20" w:rsidRPr="00DC401A">
        <w:rPr>
          <w:kern w:val="22"/>
          <w:szCs w:val="22"/>
          <w:lang w:val="fr-CA"/>
        </w:rPr>
        <w:t xml:space="preserve"> </w:t>
      </w:r>
      <w:r w:rsidRPr="00DC401A">
        <w:rPr>
          <w:kern w:val="22"/>
          <w:szCs w:val="22"/>
          <w:lang w:val="fr-CA"/>
        </w:rPr>
        <w:t>SPANB</w:t>
      </w:r>
      <w:r w:rsidR="00783276" w:rsidRPr="00DC401A">
        <w:rPr>
          <w:snapToGrid w:val="0"/>
          <w:kern w:val="22"/>
          <w:szCs w:val="22"/>
          <w:vertAlign w:val="superscript"/>
          <w:lang w:val="fr-CA"/>
        </w:rPr>
        <w:footnoteReference w:id="22"/>
      </w:r>
      <w:r w:rsidRPr="00DC401A">
        <w:rPr>
          <w:kern w:val="22"/>
          <w:szCs w:val="22"/>
          <w:lang w:val="fr-CA"/>
        </w:rPr>
        <w:t>), du secteur privé (</w:t>
      </w:r>
      <w:r w:rsidR="00897456" w:rsidRPr="00DC401A">
        <w:rPr>
          <w:kern w:val="22"/>
          <w:szCs w:val="22"/>
          <w:lang w:val="fr-CA"/>
        </w:rPr>
        <w:t>dans</w:t>
      </w:r>
      <w:r w:rsidR="00151013" w:rsidRPr="00DC401A">
        <w:rPr>
          <w:kern w:val="22"/>
          <w:szCs w:val="22"/>
          <w:lang w:val="fr-CA"/>
        </w:rPr>
        <w:t xml:space="preserve"> </w:t>
      </w:r>
      <w:r w:rsidR="000B3EC9" w:rsidRPr="00DC401A">
        <w:rPr>
          <w:kern w:val="22"/>
          <w:szCs w:val="22"/>
          <w:lang w:val="fr-CA"/>
        </w:rPr>
        <w:t>47</w:t>
      </w:r>
      <w:r w:rsidR="00D81A20" w:rsidRPr="00DC401A">
        <w:rPr>
          <w:kern w:val="22"/>
          <w:szCs w:val="22"/>
          <w:lang w:val="fr-CA"/>
        </w:rPr>
        <w:t xml:space="preserve"> </w:t>
      </w:r>
      <w:r w:rsidRPr="00DC401A">
        <w:rPr>
          <w:kern w:val="22"/>
          <w:szCs w:val="22"/>
          <w:lang w:val="fr-CA"/>
        </w:rPr>
        <w:t>SPANB</w:t>
      </w:r>
      <w:r w:rsidR="00783276" w:rsidRPr="00DC401A">
        <w:rPr>
          <w:snapToGrid w:val="0"/>
          <w:kern w:val="22"/>
          <w:szCs w:val="22"/>
          <w:vertAlign w:val="superscript"/>
          <w:lang w:val="fr-CA"/>
        </w:rPr>
        <w:footnoteReference w:id="23"/>
      </w:r>
      <w:r w:rsidRPr="00DC401A">
        <w:rPr>
          <w:kern w:val="22"/>
          <w:szCs w:val="22"/>
          <w:lang w:val="fr-CA"/>
        </w:rPr>
        <w:t>) et du milieu universitaire (</w:t>
      </w:r>
      <w:r w:rsidR="00897456" w:rsidRPr="00DC401A">
        <w:rPr>
          <w:kern w:val="22"/>
          <w:szCs w:val="22"/>
          <w:lang w:val="fr-CA"/>
        </w:rPr>
        <w:t>dans</w:t>
      </w:r>
      <w:r w:rsidR="00151013" w:rsidRPr="00DC401A">
        <w:rPr>
          <w:kern w:val="22"/>
          <w:szCs w:val="22"/>
          <w:lang w:val="fr-CA"/>
        </w:rPr>
        <w:t xml:space="preserve"> </w:t>
      </w:r>
      <w:r w:rsidR="000B3EC9" w:rsidRPr="00DC401A">
        <w:rPr>
          <w:kern w:val="22"/>
          <w:szCs w:val="22"/>
          <w:lang w:val="fr-CA"/>
        </w:rPr>
        <w:t>64</w:t>
      </w:r>
      <w:r w:rsidR="00D81A20" w:rsidRPr="00DC401A">
        <w:rPr>
          <w:kern w:val="22"/>
          <w:szCs w:val="22"/>
          <w:lang w:val="fr-CA"/>
        </w:rPr>
        <w:t xml:space="preserve"> </w:t>
      </w:r>
      <w:r w:rsidRPr="00DC401A">
        <w:rPr>
          <w:kern w:val="22"/>
          <w:szCs w:val="22"/>
          <w:lang w:val="fr-CA"/>
        </w:rPr>
        <w:t>SPANB</w:t>
      </w:r>
      <w:r w:rsidR="00783276" w:rsidRPr="00DC401A">
        <w:rPr>
          <w:snapToGrid w:val="0"/>
          <w:kern w:val="22"/>
          <w:szCs w:val="22"/>
          <w:vertAlign w:val="superscript"/>
          <w:lang w:val="fr-CA"/>
        </w:rPr>
        <w:footnoteReference w:id="24"/>
      </w:r>
      <w:r w:rsidRPr="00DC401A">
        <w:rPr>
          <w:kern w:val="22"/>
          <w:szCs w:val="22"/>
          <w:lang w:val="fr-CA"/>
        </w:rPr>
        <w:t>).</w:t>
      </w:r>
    </w:p>
    <w:p w:rsidR="00E278D2" w:rsidRPr="00575A30" w:rsidRDefault="00A535F3" w:rsidP="00F36F85">
      <w:pPr>
        <w:numPr>
          <w:ilvl w:val="0"/>
          <w:numId w:val="11"/>
        </w:numPr>
        <w:tabs>
          <w:tab w:val="clear" w:pos="540"/>
          <w:tab w:val="num" w:pos="851"/>
          <w:tab w:val="left" w:pos="1440"/>
        </w:tabs>
        <w:spacing w:before="240" w:after="120"/>
        <w:ind w:left="0" w:firstLine="0"/>
        <w:rPr>
          <w:kern w:val="22"/>
          <w:szCs w:val="22"/>
          <w:lang w:val="fr-FR"/>
        </w:rPr>
      </w:pPr>
      <w:r w:rsidRPr="00DC401A">
        <w:rPr>
          <w:kern w:val="22"/>
          <w:szCs w:val="22"/>
          <w:lang w:val="fr-CA"/>
        </w:rPr>
        <w:t xml:space="preserve">Sur les </w:t>
      </w:r>
      <w:r w:rsidR="000B3EC9" w:rsidRPr="00DC401A">
        <w:rPr>
          <w:kern w:val="22"/>
          <w:szCs w:val="22"/>
          <w:lang w:val="fr-CA"/>
        </w:rPr>
        <w:t>153</w:t>
      </w:r>
      <w:r w:rsidR="00D81A20" w:rsidRPr="00DC401A">
        <w:rPr>
          <w:kern w:val="22"/>
          <w:szCs w:val="22"/>
          <w:lang w:val="fr-CA"/>
        </w:rPr>
        <w:t> </w:t>
      </w:r>
      <w:r w:rsidR="00D86AB1" w:rsidRPr="00DC401A">
        <w:rPr>
          <w:kern w:val="22"/>
          <w:szCs w:val="22"/>
          <w:lang w:val="fr-CA"/>
        </w:rPr>
        <w:t xml:space="preserve">SPANB examinés, </w:t>
      </w:r>
      <w:r w:rsidR="000B3EC9" w:rsidRPr="00DC401A">
        <w:rPr>
          <w:kern w:val="22"/>
          <w:szCs w:val="22"/>
          <w:lang w:val="fr-CA"/>
        </w:rPr>
        <w:t>87</w:t>
      </w:r>
      <w:r w:rsidR="00D81A20" w:rsidRPr="00DC401A">
        <w:rPr>
          <w:kern w:val="22"/>
          <w:szCs w:val="22"/>
          <w:lang w:val="fr-CA"/>
        </w:rPr>
        <w:t xml:space="preserve"> </w:t>
      </w:r>
      <w:r w:rsidR="000C7388" w:rsidRPr="00DC401A">
        <w:rPr>
          <w:kern w:val="22"/>
          <w:szCs w:val="22"/>
          <w:lang w:val="fr-CA"/>
        </w:rPr>
        <w:t>indiquent qu</w:t>
      </w:r>
      <w:r w:rsidRPr="00DC401A">
        <w:rPr>
          <w:kern w:val="22"/>
          <w:szCs w:val="22"/>
          <w:lang w:val="fr-CA"/>
        </w:rPr>
        <w:t xml:space="preserve">e les Parties </w:t>
      </w:r>
      <w:r w:rsidR="000C7388" w:rsidRPr="00DC401A">
        <w:rPr>
          <w:kern w:val="22"/>
          <w:szCs w:val="22"/>
          <w:lang w:val="fr-CA"/>
        </w:rPr>
        <w:t>sont doté</w:t>
      </w:r>
      <w:r w:rsidRPr="00DC401A">
        <w:rPr>
          <w:kern w:val="22"/>
          <w:szCs w:val="22"/>
          <w:lang w:val="fr-CA"/>
        </w:rPr>
        <w:t>e</w:t>
      </w:r>
      <w:r w:rsidR="000C7388" w:rsidRPr="00DC401A">
        <w:rPr>
          <w:kern w:val="22"/>
          <w:szCs w:val="22"/>
          <w:lang w:val="fr-CA"/>
        </w:rPr>
        <w:t>s d’une structure de coordination formelle</w:t>
      </w:r>
      <w:r w:rsidR="00432E03" w:rsidRPr="00DC401A">
        <w:rPr>
          <w:kern w:val="22"/>
          <w:szCs w:val="22"/>
          <w:lang w:val="fr-CA"/>
        </w:rPr>
        <w:t xml:space="preserve"> ou </w:t>
      </w:r>
      <w:r w:rsidR="0026578F" w:rsidRPr="00DC401A">
        <w:rPr>
          <w:kern w:val="22"/>
          <w:szCs w:val="22"/>
          <w:lang w:val="fr-CA"/>
        </w:rPr>
        <w:t>d’</w:t>
      </w:r>
      <w:r w:rsidR="00432E03" w:rsidRPr="00DC401A">
        <w:rPr>
          <w:kern w:val="22"/>
          <w:szCs w:val="22"/>
          <w:lang w:val="fr-CA"/>
        </w:rPr>
        <w:t xml:space="preserve">un groupe de travail </w:t>
      </w:r>
      <w:r w:rsidR="00E278D2" w:rsidRPr="00DC401A">
        <w:rPr>
          <w:kern w:val="22"/>
          <w:szCs w:val="22"/>
          <w:lang w:val="fr-CA"/>
        </w:rPr>
        <w:t xml:space="preserve">consacré aux </w:t>
      </w:r>
      <w:r w:rsidR="00432E03" w:rsidRPr="00DC401A">
        <w:rPr>
          <w:kern w:val="22"/>
          <w:szCs w:val="22"/>
          <w:lang w:val="fr-CA"/>
        </w:rPr>
        <w:t>tâches relatives au</w:t>
      </w:r>
      <w:r w:rsidR="00E278D2" w:rsidRPr="00DC401A">
        <w:rPr>
          <w:kern w:val="22"/>
          <w:szCs w:val="22"/>
          <w:lang w:val="fr-CA"/>
        </w:rPr>
        <w:t>x</w:t>
      </w:r>
      <w:r w:rsidR="00432E03" w:rsidRPr="00DC401A">
        <w:rPr>
          <w:kern w:val="22"/>
          <w:szCs w:val="22"/>
          <w:lang w:val="fr-CA"/>
        </w:rPr>
        <w:t xml:space="preserve"> SPANB</w:t>
      </w:r>
      <w:r w:rsidR="00D86AB1" w:rsidRPr="00DC401A">
        <w:rPr>
          <w:kern w:val="22"/>
          <w:szCs w:val="22"/>
          <w:lang w:val="fr-CA"/>
        </w:rPr>
        <w:t>,</w:t>
      </w:r>
      <w:r w:rsidR="00BC6ED9" w:rsidRPr="00DC401A">
        <w:rPr>
          <w:snapToGrid w:val="0"/>
          <w:kern w:val="22"/>
          <w:szCs w:val="22"/>
          <w:vertAlign w:val="superscript"/>
          <w:lang w:val="fr-CA"/>
        </w:rPr>
        <w:t xml:space="preserve"> </w:t>
      </w:r>
      <w:r w:rsidR="00E278D2" w:rsidRPr="00DC401A">
        <w:rPr>
          <w:kern w:val="22"/>
          <w:szCs w:val="22"/>
          <w:lang w:val="fr-CA"/>
        </w:rPr>
        <w:t xml:space="preserve">et </w:t>
      </w:r>
      <w:r w:rsidR="00432E03" w:rsidRPr="00DC401A">
        <w:rPr>
          <w:kern w:val="22"/>
          <w:szCs w:val="22"/>
          <w:lang w:val="fr-CA"/>
        </w:rPr>
        <w:t>composé de diverses parties prenantes.</w:t>
      </w:r>
      <w:r w:rsidR="00D86AB1" w:rsidRPr="00DC401A">
        <w:rPr>
          <w:snapToGrid w:val="0"/>
          <w:kern w:val="22"/>
          <w:szCs w:val="22"/>
          <w:vertAlign w:val="superscript"/>
          <w:lang w:val="fr-CA"/>
        </w:rPr>
        <w:footnoteReference w:id="25"/>
      </w:r>
      <w:r w:rsidR="00432E03" w:rsidRPr="00DC401A">
        <w:rPr>
          <w:kern w:val="22"/>
          <w:szCs w:val="22"/>
          <w:lang w:val="fr-CA"/>
        </w:rPr>
        <w:t xml:space="preserve"> Le</w:t>
      </w:r>
      <w:r w:rsidR="00613B23" w:rsidRPr="00DC401A">
        <w:rPr>
          <w:kern w:val="22"/>
          <w:szCs w:val="22"/>
          <w:lang w:val="fr-CA"/>
        </w:rPr>
        <w:t>s</w:t>
      </w:r>
      <w:r w:rsidR="00432E03" w:rsidRPr="00DC401A">
        <w:rPr>
          <w:kern w:val="22"/>
          <w:szCs w:val="22"/>
          <w:lang w:val="fr-CA"/>
        </w:rPr>
        <w:t xml:space="preserve"> </w:t>
      </w:r>
      <w:r w:rsidR="00E278D2" w:rsidRPr="00DC401A">
        <w:rPr>
          <w:kern w:val="22"/>
          <w:szCs w:val="22"/>
          <w:lang w:val="fr-CA"/>
        </w:rPr>
        <w:t xml:space="preserve">mandats </w:t>
      </w:r>
      <w:r w:rsidR="00432E03" w:rsidRPr="00DC401A">
        <w:rPr>
          <w:kern w:val="22"/>
          <w:szCs w:val="22"/>
          <w:lang w:val="fr-CA"/>
        </w:rPr>
        <w:t>de ces mécanismes de coordination varie</w:t>
      </w:r>
      <w:r w:rsidR="00613B23" w:rsidRPr="00DC401A">
        <w:rPr>
          <w:kern w:val="22"/>
          <w:szCs w:val="22"/>
          <w:lang w:val="fr-CA"/>
        </w:rPr>
        <w:t>nt</w:t>
      </w:r>
      <w:r w:rsidR="00432E03" w:rsidRPr="00DC401A">
        <w:rPr>
          <w:kern w:val="22"/>
          <w:szCs w:val="22"/>
          <w:lang w:val="fr-CA"/>
        </w:rPr>
        <w:t xml:space="preserve">. </w:t>
      </w:r>
      <w:r w:rsidR="00E278D2" w:rsidRPr="00DC401A">
        <w:rPr>
          <w:kern w:val="22"/>
          <w:szCs w:val="22"/>
          <w:lang w:val="fr-CA"/>
        </w:rPr>
        <w:t>Si dans certains pays leur mandat se limite à la révision des SPANB, dans d'autres, ces mécanismes de coordination sont également chargés du suivi de la mise en œuvre. Dans certains pays, ils sont en outre chargés de superviser le processus de mise en œuvre lui-même (</w:t>
      </w:r>
      <w:r w:rsidR="00951EA8" w:rsidRPr="00DC401A">
        <w:rPr>
          <w:kern w:val="22"/>
          <w:szCs w:val="22"/>
          <w:lang w:val="fr-CA"/>
        </w:rPr>
        <w:t xml:space="preserve">Afrique du Sud, </w:t>
      </w:r>
      <w:r w:rsidR="000B3EC9" w:rsidRPr="00DC401A">
        <w:rPr>
          <w:kern w:val="22"/>
          <w:szCs w:val="22"/>
          <w:lang w:val="fr-CA"/>
        </w:rPr>
        <w:t xml:space="preserve">Bangladesh, Finlande, Indonésie, </w:t>
      </w:r>
      <w:r w:rsidR="00E278D2" w:rsidRPr="00DC401A">
        <w:rPr>
          <w:kern w:val="22"/>
          <w:szCs w:val="22"/>
          <w:lang w:val="fr-CA"/>
        </w:rPr>
        <w:t>Irlande, Japon, Nigéria, Sénégal, Timor</w:t>
      </w:r>
      <w:r w:rsidR="00E278D2" w:rsidRPr="00575A30">
        <w:rPr>
          <w:kern w:val="22"/>
          <w:szCs w:val="22"/>
          <w:lang w:val="fr-FR"/>
        </w:rPr>
        <w:t>-Leste</w:t>
      </w:r>
      <w:r w:rsidR="000B3EC9">
        <w:rPr>
          <w:kern w:val="22"/>
          <w:szCs w:val="22"/>
          <w:lang w:val="fr-FR"/>
        </w:rPr>
        <w:t>,</w:t>
      </w:r>
      <w:r w:rsidR="00951EA8" w:rsidRPr="00575A30">
        <w:rPr>
          <w:kern w:val="22"/>
          <w:szCs w:val="22"/>
          <w:lang w:val="fr-FR"/>
        </w:rPr>
        <w:t xml:space="preserve"> Union européenne</w:t>
      </w:r>
      <w:r w:rsidR="000B3EC9">
        <w:rPr>
          <w:kern w:val="22"/>
          <w:szCs w:val="22"/>
          <w:lang w:val="fr-FR"/>
        </w:rPr>
        <w:t xml:space="preserve"> et Yémen</w:t>
      </w:r>
      <w:r w:rsidR="00E278D2" w:rsidRPr="00575A30">
        <w:rPr>
          <w:kern w:val="22"/>
          <w:szCs w:val="22"/>
          <w:lang w:val="fr-FR"/>
        </w:rPr>
        <w:t>).</w:t>
      </w:r>
    </w:p>
    <w:p w:rsidR="00624603" w:rsidRPr="00DC401A" w:rsidRDefault="002A1589" w:rsidP="00DC401A">
      <w:pPr>
        <w:pStyle w:val="Para1"/>
        <w:numPr>
          <w:ilvl w:val="0"/>
          <w:numId w:val="0"/>
        </w:numPr>
        <w:ind w:left="720"/>
        <w:jc w:val="center"/>
        <w:rPr>
          <w:b/>
          <w:kern w:val="22"/>
          <w:szCs w:val="22"/>
          <w:lang w:val="fr-FR"/>
        </w:rPr>
      </w:pPr>
      <w:r w:rsidRPr="00575A30">
        <w:rPr>
          <w:b/>
          <w:kern w:val="22"/>
          <w:szCs w:val="22"/>
          <w:lang w:val="fr-FR"/>
        </w:rPr>
        <w:br w:type="page"/>
      </w:r>
      <w:r w:rsidR="00151546" w:rsidRPr="00575A30">
        <w:rPr>
          <w:b/>
          <w:kern w:val="22"/>
          <w:szCs w:val="22"/>
          <w:lang w:val="fr-FR"/>
        </w:rPr>
        <w:lastRenderedPageBreak/>
        <w:t>Table</w:t>
      </w:r>
      <w:r w:rsidR="00AF066E" w:rsidRPr="00575A30">
        <w:rPr>
          <w:b/>
          <w:kern w:val="22"/>
          <w:szCs w:val="22"/>
          <w:lang w:val="fr-FR"/>
        </w:rPr>
        <w:t>au </w:t>
      </w:r>
      <w:r w:rsidR="00151546" w:rsidRPr="00575A30">
        <w:rPr>
          <w:b/>
          <w:kern w:val="22"/>
          <w:szCs w:val="22"/>
          <w:lang w:val="fr-FR"/>
        </w:rPr>
        <w:t>1</w:t>
      </w:r>
      <w:r w:rsidR="00DC401A">
        <w:rPr>
          <w:b/>
          <w:kern w:val="22"/>
          <w:szCs w:val="22"/>
          <w:lang w:val="fr-FR"/>
        </w:rPr>
        <w:t>.</w:t>
      </w:r>
      <w:r w:rsidR="003B136D" w:rsidRPr="00575A30">
        <w:rPr>
          <w:b/>
          <w:kern w:val="22"/>
          <w:szCs w:val="22"/>
          <w:lang w:val="fr-FR"/>
        </w:rPr>
        <w:t xml:space="preserve"> </w:t>
      </w:r>
      <w:r w:rsidR="00AF066E" w:rsidRPr="00575A30">
        <w:rPr>
          <w:b/>
          <w:kern w:val="22"/>
          <w:szCs w:val="22"/>
          <w:lang w:val="fr-FR"/>
        </w:rPr>
        <w:t>Nombre de</w:t>
      </w:r>
      <w:r w:rsidR="0071741D" w:rsidRPr="00575A30">
        <w:rPr>
          <w:b/>
          <w:kern w:val="22"/>
          <w:szCs w:val="22"/>
          <w:lang w:val="fr-FR"/>
        </w:rPr>
        <w:t xml:space="preserve"> Parties</w:t>
      </w:r>
      <w:r w:rsidR="00AF066E" w:rsidRPr="00575A30">
        <w:rPr>
          <w:b/>
          <w:kern w:val="22"/>
          <w:szCs w:val="22"/>
          <w:lang w:val="fr-FR"/>
        </w:rPr>
        <w:t xml:space="preserve"> </w:t>
      </w:r>
      <w:r w:rsidR="00D87D8F" w:rsidRPr="00575A30">
        <w:rPr>
          <w:b/>
          <w:kern w:val="22"/>
          <w:szCs w:val="22"/>
          <w:lang w:val="fr-FR"/>
        </w:rPr>
        <w:t xml:space="preserve">ayant </w:t>
      </w:r>
      <w:r w:rsidR="00D251D4" w:rsidRPr="00575A30">
        <w:rPr>
          <w:b/>
          <w:kern w:val="22"/>
          <w:szCs w:val="22"/>
          <w:lang w:val="fr-FR"/>
        </w:rPr>
        <w:t>signalé</w:t>
      </w:r>
      <w:r w:rsidR="00D87D8F" w:rsidRPr="00575A30">
        <w:rPr>
          <w:b/>
          <w:kern w:val="22"/>
          <w:szCs w:val="22"/>
          <w:lang w:val="fr-FR"/>
        </w:rPr>
        <w:t xml:space="preserve"> </w:t>
      </w:r>
      <w:r w:rsidR="00AF066E" w:rsidRPr="00575A30">
        <w:rPr>
          <w:b/>
          <w:kern w:val="22"/>
          <w:szCs w:val="22"/>
          <w:lang w:val="fr-FR"/>
        </w:rPr>
        <w:t>la participation</w:t>
      </w:r>
      <w:r w:rsidR="00B7031D" w:rsidRPr="00575A30">
        <w:rPr>
          <w:b/>
          <w:kern w:val="22"/>
          <w:szCs w:val="22"/>
          <w:lang w:val="fr-FR"/>
        </w:rPr>
        <w:t xml:space="preserve"> </w:t>
      </w:r>
      <w:r w:rsidR="00420723" w:rsidRPr="00575A30">
        <w:rPr>
          <w:b/>
          <w:kern w:val="22"/>
          <w:szCs w:val="22"/>
          <w:lang w:val="fr-FR"/>
        </w:rPr>
        <w:t xml:space="preserve">d’autres ministères dans le </w:t>
      </w:r>
      <w:r w:rsidR="00DC401A">
        <w:rPr>
          <w:b/>
          <w:kern w:val="22"/>
          <w:szCs w:val="22"/>
          <w:lang w:val="fr-FR"/>
        </w:rPr>
        <w:t>processus des SPANB</w:t>
      </w:r>
    </w:p>
    <w:p w:rsidR="00924298" w:rsidRDefault="00924298" w:rsidP="00624603">
      <w:pPr>
        <w:pStyle w:val="Para1"/>
        <w:numPr>
          <w:ilvl w:val="0"/>
          <w:numId w:val="0"/>
        </w:numPr>
        <w:spacing w:before="0" w:after="0"/>
        <w:ind w:hanging="810"/>
        <w:jc w:val="center"/>
        <w:rPr>
          <w:kern w:val="22"/>
          <w:szCs w:val="22"/>
          <w:lang w:val="fr-FR"/>
        </w:rPr>
      </w:pPr>
    </w:p>
    <w:tbl>
      <w:tblPr>
        <w:tblW w:w="10489" w:type="dxa"/>
        <w:jc w:val="center"/>
        <w:tblCellMar>
          <w:left w:w="70" w:type="dxa"/>
          <w:right w:w="70" w:type="dxa"/>
        </w:tblCellMar>
        <w:tblLook w:val="04A0" w:firstRow="1" w:lastRow="0" w:firstColumn="1" w:lastColumn="0" w:noHBand="0" w:noVBand="1"/>
      </w:tblPr>
      <w:tblGrid>
        <w:gridCol w:w="1141"/>
        <w:gridCol w:w="599"/>
        <w:gridCol w:w="599"/>
        <w:gridCol w:w="599"/>
        <w:gridCol w:w="599"/>
        <w:gridCol w:w="599"/>
        <w:gridCol w:w="599"/>
        <w:gridCol w:w="812"/>
        <w:gridCol w:w="599"/>
        <w:gridCol w:w="599"/>
        <w:gridCol w:w="599"/>
        <w:gridCol w:w="812"/>
        <w:gridCol w:w="599"/>
        <w:gridCol w:w="599"/>
        <w:gridCol w:w="599"/>
        <w:gridCol w:w="599"/>
      </w:tblGrid>
      <w:tr w:rsidR="00711637" w:rsidRPr="00711637" w:rsidTr="00924298">
        <w:trPr>
          <w:cantSplit/>
          <w:trHeight w:val="1140"/>
          <w:jc w:val="center"/>
        </w:trPr>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right"/>
              <w:rPr>
                <w:b/>
                <w:bCs/>
                <w:snapToGrid w:val="0"/>
                <w:color w:val="000000"/>
                <w:kern w:val="22"/>
                <w:sz w:val="18"/>
                <w:szCs w:val="22"/>
                <w:lang w:val="fr-CA" w:eastAsia="es-ES"/>
              </w:rPr>
            </w:pPr>
            <w:bookmarkStart w:id="2" w:name="OLE_LINK1"/>
            <w:r w:rsidRPr="00711637">
              <w:rPr>
                <w:b/>
                <w:bCs/>
                <w:snapToGrid w:val="0"/>
                <w:color w:val="000000"/>
                <w:kern w:val="22"/>
                <w:sz w:val="18"/>
                <w:szCs w:val="22"/>
                <w:lang w:val="fr-CA" w:eastAsia="es-ES"/>
              </w:rPr>
              <w:t>Type de participation</w:t>
            </w:r>
          </w:p>
        </w:tc>
        <w:tc>
          <w:tcPr>
            <w:tcW w:w="639" w:type="dxa"/>
            <w:tcBorders>
              <w:top w:val="single" w:sz="4" w:space="0" w:color="auto"/>
              <w:left w:val="nil"/>
              <w:bottom w:val="single" w:sz="4" w:space="0" w:color="auto"/>
              <w:right w:val="single" w:sz="4" w:space="0" w:color="auto"/>
            </w:tcBorders>
            <w:shd w:val="clear" w:color="auto" w:fill="auto"/>
            <w:textDirection w:val="btLr"/>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b/>
                <w:bCs/>
                <w:snapToGrid w:val="0"/>
                <w:color w:val="000000"/>
                <w:kern w:val="22"/>
                <w:sz w:val="18"/>
                <w:szCs w:val="22"/>
                <w:lang w:val="fr-CA" w:eastAsia="es-ES"/>
              </w:rPr>
            </w:pPr>
            <w:r w:rsidRPr="00711637">
              <w:rPr>
                <w:b/>
                <w:bCs/>
                <w:snapToGrid w:val="0"/>
                <w:color w:val="000000"/>
                <w:kern w:val="22"/>
                <w:sz w:val="18"/>
                <w:szCs w:val="22"/>
                <w:lang w:val="fr-CA" w:eastAsia="es-ES"/>
              </w:rPr>
              <w:t>Agriculture</w:t>
            </w:r>
          </w:p>
        </w:tc>
        <w:tc>
          <w:tcPr>
            <w:tcW w:w="639" w:type="dxa"/>
            <w:tcBorders>
              <w:top w:val="single" w:sz="4" w:space="0" w:color="auto"/>
              <w:left w:val="nil"/>
              <w:bottom w:val="single" w:sz="4" w:space="0" w:color="auto"/>
              <w:right w:val="single" w:sz="4" w:space="0" w:color="auto"/>
            </w:tcBorders>
            <w:shd w:val="clear" w:color="auto" w:fill="auto"/>
            <w:textDirection w:val="btLr"/>
            <w:vAlign w:val="center"/>
            <w:hideMark/>
          </w:tcPr>
          <w:p w:rsidR="00924298" w:rsidRPr="00711637" w:rsidRDefault="00924298" w:rsidP="00711637">
            <w:pPr>
              <w:suppressLineNumbers/>
              <w:suppressAutoHyphens/>
              <w:kinsoku w:val="0"/>
              <w:overflowPunct w:val="0"/>
              <w:autoSpaceDE w:val="0"/>
              <w:autoSpaceDN w:val="0"/>
              <w:adjustRightInd w:val="0"/>
              <w:snapToGrid w:val="0"/>
              <w:spacing w:before="120" w:after="120"/>
              <w:jc w:val="center"/>
              <w:rPr>
                <w:b/>
                <w:bCs/>
                <w:snapToGrid w:val="0"/>
                <w:color w:val="000000"/>
                <w:kern w:val="22"/>
                <w:sz w:val="18"/>
                <w:szCs w:val="22"/>
                <w:lang w:val="fr-CA" w:eastAsia="es-ES"/>
              </w:rPr>
            </w:pPr>
            <w:r w:rsidRPr="00711637">
              <w:rPr>
                <w:b/>
                <w:bCs/>
                <w:snapToGrid w:val="0"/>
                <w:color w:val="000000"/>
                <w:kern w:val="22"/>
                <w:sz w:val="18"/>
                <w:szCs w:val="22"/>
                <w:lang w:val="fr-CA" w:eastAsia="es-ES"/>
              </w:rPr>
              <w:t xml:space="preserve">Dev. </w:t>
            </w:r>
            <w:r w:rsidR="00711637" w:rsidRPr="00711637">
              <w:rPr>
                <w:b/>
                <w:bCs/>
                <w:snapToGrid w:val="0"/>
                <w:color w:val="000000"/>
                <w:kern w:val="22"/>
                <w:sz w:val="18"/>
                <w:szCs w:val="22"/>
                <w:lang w:val="fr-CA" w:eastAsia="es-ES"/>
              </w:rPr>
              <w:t>/ Planification</w:t>
            </w:r>
          </w:p>
        </w:tc>
        <w:tc>
          <w:tcPr>
            <w:tcW w:w="639" w:type="dxa"/>
            <w:tcBorders>
              <w:top w:val="single" w:sz="4" w:space="0" w:color="auto"/>
              <w:left w:val="nil"/>
              <w:bottom w:val="single" w:sz="4" w:space="0" w:color="auto"/>
              <w:right w:val="single" w:sz="4" w:space="0" w:color="auto"/>
            </w:tcBorders>
            <w:shd w:val="clear" w:color="auto" w:fill="auto"/>
            <w:textDirection w:val="btLr"/>
            <w:vAlign w:val="center"/>
            <w:hideMark/>
          </w:tcPr>
          <w:p w:rsidR="00924298" w:rsidRPr="00711637" w:rsidRDefault="00711637" w:rsidP="007C1EEC">
            <w:pPr>
              <w:suppressLineNumbers/>
              <w:suppressAutoHyphens/>
              <w:kinsoku w:val="0"/>
              <w:overflowPunct w:val="0"/>
              <w:autoSpaceDE w:val="0"/>
              <w:autoSpaceDN w:val="0"/>
              <w:adjustRightInd w:val="0"/>
              <w:snapToGrid w:val="0"/>
              <w:spacing w:before="120" w:after="120"/>
              <w:jc w:val="center"/>
              <w:rPr>
                <w:b/>
                <w:bCs/>
                <w:snapToGrid w:val="0"/>
                <w:color w:val="000000"/>
                <w:kern w:val="22"/>
                <w:sz w:val="18"/>
                <w:szCs w:val="22"/>
                <w:lang w:val="fr-CA" w:eastAsia="es-ES"/>
              </w:rPr>
            </w:pPr>
            <w:r w:rsidRPr="00711637">
              <w:rPr>
                <w:b/>
                <w:bCs/>
                <w:snapToGrid w:val="0"/>
                <w:color w:val="000000"/>
                <w:kern w:val="22"/>
                <w:sz w:val="18"/>
                <w:szCs w:val="22"/>
                <w:lang w:val="fr-CA" w:eastAsia="es-ES"/>
              </w:rPr>
              <w:t>Pêches</w:t>
            </w:r>
          </w:p>
        </w:tc>
        <w:tc>
          <w:tcPr>
            <w:tcW w:w="639" w:type="dxa"/>
            <w:tcBorders>
              <w:top w:val="single" w:sz="4" w:space="0" w:color="auto"/>
              <w:left w:val="nil"/>
              <w:bottom w:val="single" w:sz="4" w:space="0" w:color="auto"/>
              <w:right w:val="single" w:sz="4" w:space="0" w:color="auto"/>
            </w:tcBorders>
            <w:shd w:val="clear" w:color="auto" w:fill="auto"/>
            <w:textDirection w:val="btLr"/>
            <w:vAlign w:val="center"/>
            <w:hideMark/>
          </w:tcPr>
          <w:p w:rsidR="00924298" w:rsidRPr="00711637" w:rsidRDefault="00711637" w:rsidP="007C1EEC">
            <w:pPr>
              <w:suppressLineNumbers/>
              <w:suppressAutoHyphens/>
              <w:kinsoku w:val="0"/>
              <w:overflowPunct w:val="0"/>
              <w:autoSpaceDE w:val="0"/>
              <w:autoSpaceDN w:val="0"/>
              <w:adjustRightInd w:val="0"/>
              <w:snapToGrid w:val="0"/>
              <w:spacing w:before="120" w:after="120"/>
              <w:jc w:val="center"/>
              <w:rPr>
                <w:b/>
                <w:bCs/>
                <w:snapToGrid w:val="0"/>
                <w:color w:val="000000"/>
                <w:kern w:val="22"/>
                <w:sz w:val="18"/>
                <w:szCs w:val="22"/>
                <w:lang w:val="fr-CA" w:eastAsia="es-ES"/>
              </w:rPr>
            </w:pPr>
            <w:r w:rsidRPr="00711637">
              <w:rPr>
                <w:b/>
                <w:bCs/>
                <w:snapToGrid w:val="0"/>
                <w:color w:val="000000"/>
                <w:kern w:val="22"/>
                <w:sz w:val="18"/>
                <w:szCs w:val="22"/>
                <w:lang w:val="fr-CA" w:eastAsia="es-ES"/>
              </w:rPr>
              <w:t>Forêts</w:t>
            </w:r>
          </w:p>
        </w:tc>
        <w:tc>
          <w:tcPr>
            <w:tcW w:w="639" w:type="dxa"/>
            <w:tcBorders>
              <w:top w:val="single" w:sz="4" w:space="0" w:color="auto"/>
              <w:left w:val="nil"/>
              <w:bottom w:val="single" w:sz="4" w:space="0" w:color="auto"/>
              <w:right w:val="single" w:sz="4" w:space="0" w:color="auto"/>
            </w:tcBorders>
            <w:shd w:val="clear" w:color="auto" w:fill="auto"/>
            <w:textDirection w:val="btLr"/>
            <w:vAlign w:val="center"/>
            <w:hideMark/>
          </w:tcPr>
          <w:p w:rsidR="00924298" w:rsidRPr="00711637" w:rsidRDefault="00711637" w:rsidP="007C1EEC">
            <w:pPr>
              <w:suppressLineNumbers/>
              <w:suppressAutoHyphens/>
              <w:kinsoku w:val="0"/>
              <w:overflowPunct w:val="0"/>
              <w:autoSpaceDE w:val="0"/>
              <w:autoSpaceDN w:val="0"/>
              <w:adjustRightInd w:val="0"/>
              <w:snapToGrid w:val="0"/>
              <w:spacing w:before="120" w:after="120"/>
              <w:jc w:val="center"/>
              <w:rPr>
                <w:b/>
                <w:bCs/>
                <w:snapToGrid w:val="0"/>
                <w:color w:val="000000"/>
                <w:kern w:val="22"/>
                <w:sz w:val="18"/>
                <w:szCs w:val="22"/>
                <w:lang w:val="fr-CA" w:eastAsia="es-ES"/>
              </w:rPr>
            </w:pPr>
            <w:r w:rsidRPr="00711637">
              <w:rPr>
                <w:b/>
                <w:bCs/>
                <w:snapToGrid w:val="0"/>
                <w:color w:val="000000"/>
                <w:kern w:val="22"/>
                <w:sz w:val="18"/>
                <w:szCs w:val="22"/>
                <w:lang w:val="fr-CA" w:eastAsia="es-ES"/>
              </w:rPr>
              <w:t>Tourisme</w:t>
            </w:r>
          </w:p>
        </w:tc>
        <w:tc>
          <w:tcPr>
            <w:tcW w:w="639" w:type="dxa"/>
            <w:tcBorders>
              <w:top w:val="single" w:sz="4" w:space="0" w:color="auto"/>
              <w:left w:val="nil"/>
              <w:bottom w:val="single" w:sz="4" w:space="0" w:color="auto"/>
              <w:right w:val="single" w:sz="4" w:space="0" w:color="auto"/>
            </w:tcBorders>
            <w:shd w:val="clear" w:color="auto" w:fill="auto"/>
            <w:textDirection w:val="btLr"/>
            <w:vAlign w:val="center"/>
            <w:hideMark/>
          </w:tcPr>
          <w:p w:rsidR="00924298" w:rsidRPr="00711637" w:rsidRDefault="00711637" w:rsidP="007C1EEC">
            <w:pPr>
              <w:suppressLineNumbers/>
              <w:suppressAutoHyphens/>
              <w:kinsoku w:val="0"/>
              <w:overflowPunct w:val="0"/>
              <w:autoSpaceDE w:val="0"/>
              <w:autoSpaceDN w:val="0"/>
              <w:adjustRightInd w:val="0"/>
              <w:snapToGrid w:val="0"/>
              <w:spacing w:before="120" w:after="120"/>
              <w:jc w:val="center"/>
              <w:rPr>
                <w:b/>
                <w:bCs/>
                <w:snapToGrid w:val="0"/>
                <w:color w:val="000000"/>
                <w:kern w:val="22"/>
                <w:sz w:val="18"/>
                <w:szCs w:val="22"/>
                <w:lang w:val="fr-CA" w:eastAsia="es-ES"/>
              </w:rPr>
            </w:pPr>
            <w:r w:rsidRPr="00711637">
              <w:rPr>
                <w:b/>
                <w:bCs/>
                <w:snapToGrid w:val="0"/>
                <w:color w:val="000000"/>
                <w:kern w:val="22"/>
                <w:sz w:val="18"/>
                <w:szCs w:val="22"/>
                <w:lang w:val="fr-CA" w:eastAsia="es-ES"/>
              </w:rPr>
              <w:t>Éducation</w:t>
            </w:r>
          </w:p>
        </w:tc>
        <w:tc>
          <w:tcPr>
            <w:tcW w:w="639" w:type="dxa"/>
            <w:tcBorders>
              <w:top w:val="single" w:sz="4" w:space="0" w:color="auto"/>
              <w:left w:val="nil"/>
              <w:bottom w:val="single" w:sz="4" w:space="0" w:color="auto"/>
              <w:right w:val="single" w:sz="4" w:space="0" w:color="auto"/>
            </w:tcBorders>
            <w:shd w:val="clear" w:color="auto" w:fill="auto"/>
            <w:textDirection w:val="btLr"/>
            <w:vAlign w:val="center"/>
            <w:hideMark/>
          </w:tcPr>
          <w:p w:rsidR="00924298" w:rsidRPr="00711637" w:rsidRDefault="00711637" w:rsidP="007C1EEC">
            <w:pPr>
              <w:suppressLineNumbers/>
              <w:suppressAutoHyphens/>
              <w:kinsoku w:val="0"/>
              <w:overflowPunct w:val="0"/>
              <w:autoSpaceDE w:val="0"/>
              <w:autoSpaceDN w:val="0"/>
              <w:adjustRightInd w:val="0"/>
              <w:snapToGrid w:val="0"/>
              <w:spacing w:before="120" w:after="120"/>
              <w:jc w:val="center"/>
              <w:rPr>
                <w:b/>
                <w:bCs/>
                <w:snapToGrid w:val="0"/>
                <w:color w:val="000000"/>
                <w:kern w:val="22"/>
                <w:sz w:val="18"/>
                <w:szCs w:val="22"/>
                <w:lang w:val="fr-CA" w:eastAsia="es-ES"/>
              </w:rPr>
            </w:pPr>
            <w:r w:rsidRPr="00711637">
              <w:rPr>
                <w:b/>
                <w:bCs/>
                <w:snapToGrid w:val="0"/>
                <w:color w:val="000000"/>
                <w:kern w:val="22"/>
                <w:sz w:val="18"/>
                <w:szCs w:val="22"/>
                <w:lang w:val="fr-CA" w:eastAsia="es-ES"/>
              </w:rPr>
              <w:t>Commerce</w:t>
            </w:r>
            <w:r w:rsidRPr="00711637">
              <w:rPr>
                <w:b/>
                <w:bCs/>
                <w:snapToGrid w:val="0"/>
                <w:color w:val="000000"/>
                <w:kern w:val="22"/>
                <w:sz w:val="18"/>
                <w:szCs w:val="22"/>
                <w:lang w:val="fr-CA" w:eastAsia="es-ES"/>
              </w:rPr>
              <w:br/>
              <w:t xml:space="preserve"> et industrie</w:t>
            </w:r>
          </w:p>
        </w:tc>
        <w:tc>
          <w:tcPr>
            <w:tcW w:w="639" w:type="dxa"/>
            <w:tcBorders>
              <w:top w:val="single" w:sz="4" w:space="0" w:color="auto"/>
              <w:left w:val="nil"/>
              <w:bottom w:val="single" w:sz="4" w:space="0" w:color="auto"/>
              <w:right w:val="single" w:sz="4" w:space="0" w:color="auto"/>
            </w:tcBorders>
            <w:shd w:val="clear" w:color="auto" w:fill="auto"/>
            <w:textDirection w:val="btLr"/>
            <w:vAlign w:val="center"/>
            <w:hideMark/>
          </w:tcPr>
          <w:p w:rsidR="00924298" w:rsidRPr="00711637" w:rsidRDefault="00711637" w:rsidP="007C1EEC">
            <w:pPr>
              <w:suppressLineNumbers/>
              <w:suppressAutoHyphens/>
              <w:kinsoku w:val="0"/>
              <w:overflowPunct w:val="0"/>
              <w:autoSpaceDE w:val="0"/>
              <w:autoSpaceDN w:val="0"/>
              <w:adjustRightInd w:val="0"/>
              <w:snapToGrid w:val="0"/>
              <w:spacing w:before="120" w:after="120"/>
              <w:jc w:val="center"/>
              <w:rPr>
                <w:b/>
                <w:bCs/>
                <w:snapToGrid w:val="0"/>
                <w:color w:val="000000"/>
                <w:kern w:val="22"/>
                <w:sz w:val="18"/>
                <w:szCs w:val="22"/>
                <w:lang w:val="fr-CA" w:eastAsia="es-ES"/>
              </w:rPr>
            </w:pPr>
            <w:r w:rsidRPr="00711637">
              <w:rPr>
                <w:b/>
                <w:bCs/>
                <w:snapToGrid w:val="0"/>
                <w:color w:val="000000"/>
                <w:kern w:val="22"/>
                <w:sz w:val="18"/>
                <w:szCs w:val="22"/>
                <w:lang w:val="fr-CA" w:eastAsia="es-ES"/>
              </w:rPr>
              <w:t>Finances</w:t>
            </w:r>
          </w:p>
        </w:tc>
        <w:tc>
          <w:tcPr>
            <w:tcW w:w="639" w:type="dxa"/>
            <w:tcBorders>
              <w:top w:val="single" w:sz="4" w:space="0" w:color="auto"/>
              <w:left w:val="nil"/>
              <w:bottom w:val="single" w:sz="4" w:space="0" w:color="auto"/>
              <w:right w:val="single" w:sz="4" w:space="0" w:color="auto"/>
            </w:tcBorders>
            <w:shd w:val="clear" w:color="auto" w:fill="auto"/>
            <w:textDirection w:val="btLr"/>
            <w:vAlign w:val="center"/>
            <w:hideMark/>
          </w:tcPr>
          <w:p w:rsidR="00924298" w:rsidRPr="00711637" w:rsidRDefault="00711637" w:rsidP="007C1EEC">
            <w:pPr>
              <w:suppressLineNumbers/>
              <w:suppressAutoHyphens/>
              <w:kinsoku w:val="0"/>
              <w:overflowPunct w:val="0"/>
              <w:autoSpaceDE w:val="0"/>
              <w:autoSpaceDN w:val="0"/>
              <w:adjustRightInd w:val="0"/>
              <w:snapToGrid w:val="0"/>
              <w:spacing w:before="120" w:after="120"/>
              <w:jc w:val="center"/>
              <w:rPr>
                <w:b/>
                <w:bCs/>
                <w:snapToGrid w:val="0"/>
                <w:color w:val="000000"/>
                <w:kern w:val="22"/>
                <w:sz w:val="18"/>
                <w:szCs w:val="22"/>
                <w:lang w:val="fr-CA" w:eastAsia="es-ES"/>
              </w:rPr>
            </w:pPr>
            <w:r>
              <w:rPr>
                <w:b/>
                <w:bCs/>
                <w:snapToGrid w:val="0"/>
                <w:color w:val="000000"/>
                <w:kern w:val="22"/>
                <w:sz w:val="18"/>
                <w:szCs w:val="22"/>
                <w:lang w:val="fr-CA" w:eastAsia="es-ES"/>
              </w:rPr>
              <w:t>Infrastruc</w:t>
            </w:r>
            <w:r w:rsidRPr="00711637">
              <w:rPr>
                <w:b/>
                <w:bCs/>
                <w:snapToGrid w:val="0"/>
                <w:color w:val="000000"/>
                <w:kern w:val="22"/>
                <w:sz w:val="18"/>
                <w:szCs w:val="22"/>
                <w:lang w:val="fr-CA" w:eastAsia="es-ES"/>
              </w:rPr>
              <w:t>. / t</w:t>
            </w:r>
            <w:r>
              <w:rPr>
                <w:b/>
                <w:bCs/>
                <w:snapToGrid w:val="0"/>
                <w:color w:val="000000"/>
                <w:kern w:val="22"/>
                <w:sz w:val="18"/>
                <w:szCs w:val="22"/>
                <w:lang w:val="fr-CA" w:eastAsia="es-ES"/>
              </w:rPr>
              <w:t>r</w:t>
            </w:r>
            <w:r w:rsidRPr="00711637">
              <w:rPr>
                <w:b/>
                <w:bCs/>
                <w:snapToGrid w:val="0"/>
                <w:color w:val="000000"/>
                <w:kern w:val="22"/>
                <w:sz w:val="18"/>
                <w:szCs w:val="22"/>
                <w:lang w:val="fr-CA" w:eastAsia="es-ES"/>
              </w:rPr>
              <w:t>ansport</w:t>
            </w:r>
          </w:p>
        </w:tc>
        <w:tc>
          <w:tcPr>
            <w:tcW w:w="639" w:type="dxa"/>
            <w:tcBorders>
              <w:top w:val="single" w:sz="4" w:space="0" w:color="auto"/>
              <w:left w:val="nil"/>
              <w:bottom w:val="single" w:sz="4" w:space="0" w:color="auto"/>
              <w:right w:val="single" w:sz="4" w:space="0" w:color="auto"/>
            </w:tcBorders>
            <w:shd w:val="clear" w:color="auto" w:fill="auto"/>
            <w:textDirection w:val="btLr"/>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b/>
                <w:bCs/>
                <w:snapToGrid w:val="0"/>
                <w:color w:val="000000"/>
                <w:kern w:val="22"/>
                <w:sz w:val="18"/>
                <w:szCs w:val="22"/>
                <w:lang w:val="fr-CA" w:eastAsia="es-ES"/>
              </w:rPr>
            </w:pPr>
            <w:r w:rsidRPr="00711637">
              <w:rPr>
                <w:b/>
                <w:bCs/>
                <w:snapToGrid w:val="0"/>
                <w:color w:val="000000"/>
                <w:kern w:val="22"/>
                <w:sz w:val="18"/>
                <w:szCs w:val="22"/>
                <w:lang w:val="fr-CA" w:eastAsia="es-ES"/>
              </w:rPr>
              <w:t>Culture</w:t>
            </w:r>
          </w:p>
        </w:tc>
        <w:tc>
          <w:tcPr>
            <w:tcW w:w="639" w:type="dxa"/>
            <w:tcBorders>
              <w:top w:val="single" w:sz="4" w:space="0" w:color="auto"/>
              <w:left w:val="nil"/>
              <w:bottom w:val="single" w:sz="4" w:space="0" w:color="auto"/>
              <w:right w:val="single" w:sz="4" w:space="0" w:color="auto"/>
            </w:tcBorders>
            <w:shd w:val="clear" w:color="auto" w:fill="auto"/>
            <w:textDirection w:val="btLr"/>
            <w:vAlign w:val="center"/>
            <w:hideMark/>
          </w:tcPr>
          <w:p w:rsidR="00924298" w:rsidRPr="00711637" w:rsidRDefault="00711637" w:rsidP="007C1EEC">
            <w:pPr>
              <w:suppressLineNumbers/>
              <w:suppressAutoHyphens/>
              <w:kinsoku w:val="0"/>
              <w:overflowPunct w:val="0"/>
              <w:autoSpaceDE w:val="0"/>
              <w:autoSpaceDN w:val="0"/>
              <w:adjustRightInd w:val="0"/>
              <w:snapToGrid w:val="0"/>
              <w:spacing w:before="120" w:after="120"/>
              <w:jc w:val="center"/>
              <w:rPr>
                <w:b/>
                <w:bCs/>
                <w:snapToGrid w:val="0"/>
                <w:color w:val="000000"/>
                <w:kern w:val="22"/>
                <w:sz w:val="18"/>
                <w:szCs w:val="22"/>
                <w:lang w:val="fr-CA" w:eastAsia="es-ES"/>
              </w:rPr>
            </w:pPr>
            <w:r w:rsidRPr="00711637">
              <w:rPr>
                <w:b/>
                <w:bCs/>
                <w:snapToGrid w:val="0"/>
                <w:color w:val="000000"/>
                <w:kern w:val="22"/>
                <w:sz w:val="18"/>
                <w:szCs w:val="22"/>
                <w:lang w:val="fr-CA" w:eastAsia="es-ES"/>
              </w:rPr>
              <w:t>Sciences et</w:t>
            </w:r>
            <w:r w:rsidRPr="00711637">
              <w:rPr>
                <w:b/>
                <w:bCs/>
                <w:snapToGrid w:val="0"/>
                <w:color w:val="000000"/>
                <w:kern w:val="22"/>
                <w:sz w:val="18"/>
                <w:szCs w:val="22"/>
                <w:lang w:val="fr-CA" w:eastAsia="es-ES"/>
              </w:rPr>
              <w:br/>
              <w:t>technologie</w:t>
            </w:r>
          </w:p>
        </w:tc>
        <w:tc>
          <w:tcPr>
            <w:tcW w:w="639" w:type="dxa"/>
            <w:tcBorders>
              <w:top w:val="single" w:sz="4" w:space="0" w:color="auto"/>
              <w:left w:val="nil"/>
              <w:bottom w:val="single" w:sz="4" w:space="0" w:color="auto"/>
              <w:right w:val="single" w:sz="4" w:space="0" w:color="auto"/>
            </w:tcBorders>
            <w:shd w:val="clear" w:color="auto" w:fill="auto"/>
            <w:textDirection w:val="btLr"/>
            <w:vAlign w:val="center"/>
            <w:hideMark/>
          </w:tcPr>
          <w:p w:rsidR="00924298" w:rsidRPr="00711637" w:rsidRDefault="00711637" w:rsidP="007C1EEC">
            <w:pPr>
              <w:suppressLineNumbers/>
              <w:suppressAutoHyphens/>
              <w:kinsoku w:val="0"/>
              <w:overflowPunct w:val="0"/>
              <w:autoSpaceDE w:val="0"/>
              <w:autoSpaceDN w:val="0"/>
              <w:adjustRightInd w:val="0"/>
              <w:snapToGrid w:val="0"/>
              <w:spacing w:before="120" w:after="120"/>
              <w:jc w:val="center"/>
              <w:rPr>
                <w:b/>
                <w:bCs/>
                <w:snapToGrid w:val="0"/>
                <w:color w:val="000000"/>
                <w:kern w:val="22"/>
                <w:sz w:val="18"/>
                <w:szCs w:val="22"/>
                <w:lang w:val="fr-CA" w:eastAsia="es-ES"/>
              </w:rPr>
            </w:pPr>
            <w:r w:rsidRPr="00711637">
              <w:rPr>
                <w:b/>
                <w:bCs/>
                <w:snapToGrid w:val="0"/>
                <w:color w:val="000000"/>
                <w:kern w:val="22"/>
                <w:sz w:val="18"/>
                <w:szCs w:val="22"/>
                <w:lang w:val="fr-CA" w:eastAsia="es-ES"/>
              </w:rPr>
              <w:t>Économie</w:t>
            </w:r>
          </w:p>
        </w:tc>
        <w:tc>
          <w:tcPr>
            <w:tcW w:w="639" w:type="dxa"/>
            <w:tcBorders>
              <w:top w:val="single" w:sz="4" w:space="0" w:color="auto"/>
              <w:left w:val="nil"/>
              <w:bottom w:val="single" w:sz="4" w:space="0" w:color="auto"/>
              <w:right w:val="single" w:sz="4" w:space="0" w:color="auto"/>
            </w:tcBorders>
            <w:shd w:val="clear" w:color="auto" w:fill="auto"/>
            <w:textDirection w:val="btLr"/>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b/>
                <w:bCs/>
                <w:snapToGrid w:val="0"/>
                <w:color w:val="000000"/>
                <w:kern w:val="22"/>
                <w:sz w:val="18"/>
                <w:szCs w:val="22"/>
                <w:lang w:val="fr-CA" w:eastAsia="es-ES"/>
              </w:rPr>
            </w:pPr>
            <w:r w:rsidRPr="00711637">
              <w:rPr>
                <w:b/>
                <w:bCs/>
                <w:snapToGrid w:val="0"/>
                <w:color w:val="000000"/>
                <w:kern w:val="22"/>
                <w:sz w:val="18"/>
                <w:szCs w:val="22"/>
                <w:lang w:val="fr-CA" w:eastAsia="es-ES"/>
              </w:rPr>
              <w:t>Sports</w:t>
            </w:r>
          </w:p>
        </w:tc>
        <w:tc>
          <w:tcPr>
            <w:tcW w:w="639" w:type="dxa"/>
            <w:tcBorders>
              <w:top w:val="single" w:sz="4" w:space="0" w:color="auto"/>
              <w:left w:val="nil"/>
              <w:bottom w:val="single" w:sz="4" w:space="0" w:color="auto"/>
              <w:right w:val="single" w:sz="4" w:space="0" w:color="auto"/>
            </w:tcBorders>
            <w:shd w:val="clear" w:color="auto" w:fill="auto"/>
            <w:textDirection w:val="btLr"/>
            <w:vAlign w:val="center"/>
            <w:hideMark/>
          </w:tcPr>
          <w:p w:rsidR="00924298" w:rsidRPr="00711637" w:rsidRDefault="00711637" w:rsidP="007C1EEC">
            <w:pPr>
              <w:suppressLineNumbers/>
              <w:suppressAutoHyphens/>
              <w:kinsoku w:val="0"/>
              <w:overflowPunct w:val="0"/>
              <w:autoSpaceDE w:val="0"/>
              <w:autoSpaceDN w:val="0"/>
              <w:adjustRightInd w:val="0"/>
              <w:snapToGrid w:val="0"/>
              <w:spacing w:before="120" w:after="120"/>
              <w:jc w:val="center"/>
              <w:rPr>
                <w:b/>
                <w:bCs/>
                <w:snapToGrid w:val="0"/>
                <w:color w:val="000000"/>
                <w:kern w:val="22"/>
                <w:sz w:val="18"/>
                <w:szCs w:val="22"/>
                <w:lang w:val="fr-CA" w:eastAsia="es-ES"/>
              </w:rPr>
            </w:pPr>
            <w:r w:rsidRPr="00711637">
              <w:rPr>
                <w:b/>
                <w:bCs/>
                <w:snapToGrid w:val="0"/>
                <w:color w:val="000000"/>
                <w:kern w:val="22"/>
                <w:sz w:val="18"/>
                <w:szCs w:val="22"/>
                <w:lang w:val="fr-CA" w:eastAsia="es-ES"/>
              </w:rPr>
              <w:t>Santé</w:t>
            </w:r>
          </w:p>
        </w:tc>
        <w:tc>
          <w:tcPr>
            <w:tcW w:w="639" w:type="dxa"/>
            <w:tcBorders>
              <w:top w:val="single" w:sz="4" w:space="0" w:color="auto"/>
              <w:left w:val="nil"/>
              <w:bottom w:val="single" w:sz="4" w:space="0" w:color="auto"/>
              <w:right w:val="single" w:sz="4" w:space="0" w:color="auto"/>
            </w:tcBorders>
            <w:shd w:val="clear" w:color="auto" w:fill="auto"/>
            <w:textDirection w:val="btLr"/>
            <w:vAlign w:val="center"/>
            <w:hideMark/>
          </w:tcPr>
          <w:p w:rsidR="00924298" w:rsidRPr="00711637" w:rsidRDefault="00711637" w:rsidP="007C1EEC">
            <w:pPr>
              <w:suppressLineNumbers/>
              <w:suppressAutoHyphens/>
              <w:kinsoku w:val="0"/>
              <w:overflowPunct w:val="0"/>
              <w:autoSpaceDE w:val="0"/>
              <w:autoSpaceDN w:val="0"/>
              <w:adjustRightInd w:val="0"/>
              <w:snapToGrid w:val="0"/>
              <w:spacing w:before="120" w:after="120"/>
              <w:jc w:val="center"/>
              <w:rPr>
                <w:b/>
                <w:bCs/>
                <w:snapToGrid w:val="0"/>
                <w:color w:val="000000"/>
                <w:kern w:val="22"/>
                <w:sz w:val="18"/>
                <w:szCs w:val="22"/>
                <w:lang w:val="fr-CA" w:eastAsia="es-ES"/>
              </w:rPr>
            </w:pPr>
            <w:r w:rsidRPr="00711637">
              <w:rPr>
                <w:b/>
                <w:bCs/>
                <w:snapToGrid w:val="0"/>
                <w:color w:val="000000"/>
                <w:kern w:val="22"/>
                <w:sz w:val="18"/>
                <w:szCs w:val="22"/>
                <w:lang w:val="fr-CA" w:eastAsia="es-ES"/>
              </w:rPr>
              <w:t>Affaires sociales</w:t>
            </w:r>
          </w:p>
        </w:tc>
      </w:tr>
      <w:tr w:rsidR="00711637" w:rsidRPr="00711637" w:rsidTr="00924298">
        <w:trPr>
          <w:trHeight w:val="300"/>
          <w:jc w:val="center"/>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right"/>
              <w:rPr>
                <w:b/>
                <w:bCs/>
                <w:snapToGrid w:val="0"/>
                <w:color w:val="000000"/>
                <w:kern w:val="22"/>
                <w:sz w:val="18"/>
                <w:szCs w:val="22"/>
                <w:lang w:val="fr-CA" w:eastAsia="es-ES"/>
              </w:rPr>
            </w:pPr>
            <w:r w:rsidRPr="00711637">
              <w:rPr>
                <w:b/>
                <w:bCs/>
                <w:snapToGrid w:val="0"/>
                <w:color w:val="000000"/>
                <w:kern w:val="22"/>
                <w:sz w:val="18"/>
                <w:szCs w:val="22"/>
                <w:lang w:val="fr-CA" w:eastAsia="es-ES"/>
              </w:rPr>
              <w:t>Comité</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41</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25</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25</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24</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20</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16</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14</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13</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12</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11</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10</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9</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7</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6</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6</w:t>
            </w:r>
          </w:p>
        </w:tc>
      </w:tr>
      <w:tr w:rsidR="00711637" w:rsidRPr="00711637" w:rsidTr="00924298">
        <w:trPr>
          <w:trHeight w:val="300"/>
          <w:jc w:val="center"/>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right"/>
              <w:rPr>
                <w:b/>
                <w:bCs/>
                <w:snapToGrid w:val="0"/>
                <w:color w:val="000000"/>
                <w:kern w:val="22"/>
                <w:sz w:val="18"/>
                <w:szCs w:val="22"/>
                <w:lang w:val="fr-CA" w:eastAsia="es-ES"/>
              </w:rPr>
            </w:pPr>
            <w:r w:rsidRPr="00711637">
              <w:rPr>
                <w:b/>
                <w:bCs/>
                <w:snapToGrid w:val="0"/>
                <w:color w:val="000000"/>
                <w:kern w:val="22"/>
                <w:sz w:val="18"/>
                <w:szCs w:val="22"/>
                <w:lang w:val="fr-CA" w:eastAsia="es-ES"/>
              </w:rPr>
              <w:t>Consultation</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29</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15</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15</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23</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14</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14</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8</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18</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6</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9</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10</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7</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2</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10</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2</w:t>
            </w:r>
          </w:p>
        </w:tc>
      </w:tr>
      <w:tr w:rsidR="00711637" w:rsidRPr="00711637" w:rsidTr="00924298">
        <w:trPr>
          <w:trHeight w:val="300"/>
          <w:jc w:val="center"/>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right"/>
              <w:rPr>
                <w:b/>
                <w:bCs/>
                <w:snapToGrid w:val="0"/>
                <w:color w:val="000000"/>
                <w:kern w:val="22"/>
                <w:sz w:val="18"/>
                <w:szCs w:val="22"/>
                <w:lang w:val="fr-CA" w:eastAsia="es-ES"/>
              </w:rPr>
            </w:pPr>
            <w:r w:rsidRPr="00711637">
              <w:rPr>
                <w:b/>
                <w:bCs/>
                <w:snapToGrid w:val="0"/>
                <w:color w:val="000000"/>
                <w:kern w:val="22"/>
                <w:sz w:val="18"/>
                <w:szCs w:val="22"/>
                <w:lang w:val="fr-CA" w:eastAsia="es-ES"/>
              </w:rPr>
              <w:t xml:space="preserve">Mise en </w:t>
            </w:r>
            <w:r w:rsidR="00DC401A">
              <w:rPr>
                <w:b/>
                <w:bCs/>
                <w:snapToGrid w:val="0"/>
                <w:color w:val="000000"/>
                <w:kern w:val="22"/>
                <w:sz w:val="18"/>
                <w:szCs w:val="22"/>
                <w:lang w:val="fr-CA" w:eastAsia="es-ES"/>
              </w:rPr>
              <w:t xml:space="preserve">œuvre </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4</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3</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2</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4</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2</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0</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4</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1</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2</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0</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2</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0</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1</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2</w:t>
            </w:r>
          </w:p>
        </w:tc>
        <w:tc>
          <w:tcPr>
            <w:tcW w:w="639" w:type="dxa"/>
            <w:tcBorders>
              <w:top w:val="nil"/>
              <w:left w:val="nil"/>
              <w:bottom w:val="single" w:sz="4" w:space="0" w:color="auto"/>
              <w:right w:val="single" w:sz="4" w:space="0" w:color="auto"/>
            </w:tcBorders>
            <w:shd w:val="clear" w:color="auto" w:fill="auto"/>
            <w:vAlign w:val="center"/>
            <w:hideMark/>
          </w:tcPr>
          <w:p w:rsidR="00924298" w:rsidRPr="00711637" w:rsidRDefault="00924298" w:rsidP="007C1EEC">
            <w:pPr>
              <w:suppressLineNumbers/>
              <w:suppressAutoHyphens/>
              <w:kinsoku w:val="0"/>
              <w:overflowPunct w:val="0"/>
              <w:autoSpaceDE w:val="0"/>
              <w:autoSpaceDN w:val="0"/>
              <w:adjustRightInd w:val="0"/>
              <w:snapToGrid w:val="0"/>
              <w:spacing w:before="120" w:after="120"/>
              <w:jc w:val="center"/>
              <w:rPr>
                <w:snapToGrid w:val="0"/>
                <w:color w:val="000000"/>
                <w:kern w:val="22"/>
                <w:sz w:val="18"/>
                <w:szCs w:val="22"/>
                <w:lang w:val="fr-CA" w:eastAsia="es-ES"/>
              </w:rPr>
            </w:pPr>
            <w:r w:rsidRPr="00711637">
              <w:rPr>
                <w:snapToGrid w:val="0"/>
                <w:color w:val="000000"/>
                <w:kern w:val="22"/>
                <w:sz w:val="18"/>
                <w:szCs w:val="22"/>
                <w:lang w:val="fr-CA" w:eastAsia="es-ES"/>
              </w:rPr>
              <w:t>2</w:t>
            </w:r>
          </w:p>
        </w:tc>
      </w:tr>
      <w:bookmarkEnd w:id="2"/>
    </w:tbl>
    <w:p w:rsidR="00924298" w:rsidRPr="00575A30" w:rsidRDefault="00924298" w:rsidP="00624603">
      <w:pPr>
        <w:pStyle w:val="Para1"/>
        <w:numPr>
          <w:ilvl w:val="0"/>
          <w:numId w:val="0"/>
        </w:numPr>
        <w:spacing w:before="0" w:after="0"/>
        <w:ind w:hanging="810"/>
        <w:jc w:val="center"/>
        <w:rPr>
          <w:kern w:val="22"/>
          <w:szCs w:val="22"/>
          <w:lang w:val="fr-FR"/>
        </w:rPr>
      </w:pPr>
    </w:p>
    <w:p w:rsidR="00691FCB" w:rsidRPr="00575A30" w:rsidRDefault="002E4C59" w:rsidP="002E4C59">
      <w:pPr>
        <w:pStyle w:val="Para1"/>
        <w:numPr>
          <w:ilvl w:val="0"/>
          <w:numId w:val="0"/>
        </w:numPr>
        <w:spacing w:before="0" w:after="0"/>
        <w:jc w:val="center"/>
        <w:rPr>
          <w:bCs/>
          <w:i/>
          <w:iCs/>
          <w:kern w:val="22"/>
          <w:szCs w:val="22"/>
          <w:lang w:val="fr-FR"/>
        </w:rPr>
      </w:pPr>
      <w:r w:rsidRPr="00575A30">
        <w:rPr>
          <w:bCs/>
          <w:i/>
          <w:iCs/>
          <w:kern w:val="22"/>
          <w:szCs w:val="22"/>
          <w:lang w:val="fr-FR"/>
        </w:rPr>
        <w:t>3.</w:t>
      </w:r>
      <w:r w:rsidR="00D81A20" w:rsidRPr="00575A30">
        <w:rPr>
          <w:bCs/>
          <w:i/>
          <w:iCs/>
          <w:kern w:val="22"/>
          <w:szCs w:val="22"/>
          <w:lang w:val="fr-FR"/>
        </w:rPr>
        <w:tab/>
      </w:r>
      <w:r w:rsidR="00D364CD" w:rsidRPr="00575A30">
        <w:rPr>
          <w:bCs/>
          <w:i/>
          <w:iCs/>
          <w:kern w:val="22"/>
          <w:szCs w:val="22"/>
          <w:lang w:val="fr-FR"/>
        </w:rPr>
        <w:t>Centre d’échange</w:t>
      </w:r>
    </w:p>
    <w:p w:rsidR="006A1CB1" w:rsidRPr="00575A30" w:rsidRDefault="005F7AC0" w:rsidP="00F36F85">
      <w:pPr>
        <w:numPr>
          <w:ilvl w:val="0"/>
          <w:numId w:val="11"/>
        </w:numPr>
        <w:tabs>
          <w:tab w:val="clear" w:pos="540"/>
          <w:tab w:val="num" w:pos="851"/>
        </w:tabs>
        <w:spacing w:before="240" w:after="240"/>
        <w:ind w:left="0" w:firstLine="0"/>
        <w:rPr>
          <w:kern w:val="22"/>
          <w:szCs w:val="22"/>
          <w:lang w:val="fr-FR"/>
        </w:rPr>
      </w:pPr>
      <w:r>
        <w:rPr>
          <w:kern w:val="22"/>
          <w:szCs w:val="22"/>
          <w:lang w:val="fr-FR"/>
        </w:rPr>
        <w:t>Cinq</w:t>
      </w:r>
      <w:r w:rsidR="00B36C5D" w:rsidRPr="00575A30">
        <w:rPr>
          <w:rStyle w:val="FootnoteReference"/>
          <w:kern w:val="22"/>
          <w:szCs w:val="22"/>
          <w:lang w:val="fr-FR"/>
        </w:rPr>
        <w:footnoteReference w:id="26"/>
      </w:r>
      <w:r w:rsidR="008F4532" w:rsidRPr="00575A30">
        <w:rPr>
          <w:kern w:val="22"/>
          <w:szCs w:val="22"/>
          <w:lang w:val="fr-FR"/>
        </w:rPr>
        <w:t xml:space="preserve"> </w:t>
      </w:r>
      <w:r>
        <w:rPr>
          <w:kern w:val="22"/>
          <w:szCs w:val="22"/>
          <w:lang w:val="fr-FR"/>
        </w:rPr>
        <w:t xml:space="preserve">Parties seulement </w:t>
      </w:r>
      <w:r w:rsidR="008F4532" w:rsidRPr="00575A30">
        <w:rPr>
          <w:kern w:val="22"/>
          <w:szCs w:val="22"/>
          <w:lang w:val="fr-FR"/>
        </w:rPr>
        <w:t>des</w:t>
      </w:r>
      <w:r w:rsidR="00A85330" w:rsidRPr="00575A30">
        <w:rPr>
          <w:kern w:val="22"/>
          <w:szCs w:val="22"/>
          <w:lang w:val="fr-FR"/>
        </w:rPr>
        <w:t xml:space="preserve"> </w:t>
      </w:r>
      <w:r>
        <w:rPr>
          <w:kern w:val="22"/>
          <w:szCs w:val="22"/>
          <w:lang w:val="fr-FR"/>
        </w:rPr>
        <w:t>153</w:t>
      </w:r>
      <w:r w:rsidR="00DC67C1" w:rsidRPr="00575A30">
        <w:rPr>
          <w:kern w:val="22"/>
          <w:szCs w:val="22"/>
          <w:lang w:val="fr-FR"/>
        </w:rPr>
        <w:t xml:space="preserve"> </w:t>
      </w:r>
      <w:r w:rsidR="00DA0AF9" w:rsidRPr="00575A30">
        <w:rPr>
          <w:kern w:val="22"/>
          <w:szCs w:val="22"/>
          <w:lang w:val="fr-FR"/>
        </w:rPr>
        <w:t xml:space="preserve">Parties </w:t>
      </w:r>
      <w:r w:rsidR="008F4532" w:rsidRPr="00575A30">
        <w:rPr>
          <w:kern w:val="22"/>
          <w:szCs w:val="22"/>
          <w:lang w:val="fr-FR"/>
        </w:rPr>
        <w:t xml:space="preserve">qui ont à ce jour </w:t>
      </w:r>
      <w:r w:rsidR="00DA0AF9" w:rsidRPr="00575A30">
        <w:rPr>
          <w:kern w:val="22"/>
          <w:szCs w:val="22"/>
          <w:lang w:val="fr-FR"/>
        </w:rPr>
        <w:t>présenté des SPANB révisés</w:t>
      </w:r>
      <w:r>
        <w:rPr>
          <w:kern w:val="22"/>
          <w:szCs w:val="22"/>
          <w:lang w:val="fr-FR"/>
        </w:rPr>
        <w:t xml:space="preserve"> ont utilisé</w:t>
      </w:r>
      <w:r w:rsidR="008F4532" w:rsidRPr="00575A30">
        <w:rPr>
          <w:kern w:val="22"/>
          <w:szCs w:val="22"/>
          <w:lang w:val="fr-FR"/>
        </w:rPr>
        <w:t xml:space="preserve"> </w:t>
      </w:r>
      <w:r w:rsidR="00D364CD" w:rsidRPr="00575A30">
        <w:rPr>
          <w:kern w:val="22"/>
          <w:szCs w:val="22"/>
          <w:lang w:val="fr-FR"/>
        </w:rPr>
        <w:t xml:space="preserve">un centre d’échange national </w:t>
      </w:r>
      <w:r>
        <w:rPr>
          <w:kern w:val="22"/>
          <w:szCs w:val="22"/>
          <w:lang w:val="fr-FR"/>
        </w:rPr>
        <w:t>dans le cadre du processus de révision du SPANB</w:t>
      </w:r>
      <w:r w:rsidR="006A1CB1" w:rsidRPr="00575A30">
        <w:rPr>
          <w:kern w:val="22"/>
          <w:szCs w:val="22"/>
          <w:lang w:val="fr-FR"/>
        </w:rPr>
        <w:t>.</w:t>
      </w:r>
      <w:r w:rsidR="00DC67C1" w:rsidRPr="00575A30">
        <w:rPr>
          <w:kern w:val="22"/>
          <w:szCs w:val="22"/>
          <w:lang w:val="fr-FR"/>
        </w:rPr>
        <w:t xml:space="preserve"> </w:t>
      </w:r>
      <w:r>
        <w:rPr>
          <w:kern w:val="22"/>
          <w:szCs w:val="22"/>
          <w:lang w:val="fr-FR"/>
        </w:rPr>
        <w:t>Trente et une</w:t>
      </w:r>
      <w:r w:rsidR="00494678" w:rsidRPr="00575A30">
        <w:rPr>
          <w:rStyle w:val="FootnoteReference"/>
          <w:kern w:val="22"/>
          <w:szCs w:val="22"/>
          <w:lang w:val="fr-FR"/>
        </w:rPr>
        <w:footnoteReference w:id="27"/>
      </w:r>
      <w:r w:rsidR="00DC67C1" w:rsidRPr="00575A30">
        <w:rPr>
          <w:kern w:val="22"/>
          <w:szCs w:val="22"/>
          <w:lang w:val="fr-FR"/>
        </w:rPr>
        <w:t xml:space="preserve"> Parties ont arrêté des mesures ou des plans dans leurs SPANB révisés </w:t>
      </w:r>
      <w:r w:rsidR="00494678" w:rsidRPr="00575A30">
        <w:rPr>
          <w:kern w:val="22"/>
          <w:szCs w:val="22"/>
          <w:lang w:val="fr-FR"/>
        </w:rPr>
        <w:t>en vue</w:t>
      </w:r>
      <w:r w:rsidR="00DC67C1" w:rsidRPr="00575A30">
        <w:rPr>
          <w:kern w:val="22"/>
          <w:szCs w:val="22"/>
          <w:lang w:val="fr-FR"/>
        </w:rPr>
        <w:t xml:space="preserve"> d’établir un centre d’échange</w:t>
      </w:r>
      <w:r w:rsidR="00494678" w:rsidRPr="00575A30">
        <w:rPr>
          <w:kern w:val="22"/>
          <w:szCs w:val="22"/>
          <w:lang w:val="fr-FR"/>
        </w:rPr>
        <w:t xml:space="preserve"> au niveau</w:t>
      </w:r>
      <w:r w:rsidR="00DC67C1" w:rsidRPr="00575A30">
        <w:rPr>
          <w:kern w:val="22"/>
          <w:szCs w:val="22"/>
          <w:lang w:val="fr-FR"/>
        </w:rPr>
        <w:t xml:space="preserve"> national. </w:t>
      </w:r>
    </w:p>
    <w:p w:rsidR="00701713" w:rsidRPr="00575A30" w:rsidRDefault="00D364CD" w:rsidP="00F36F85">
      <w:pPr>
        <w:numPr>
          <w:ilvl w:val="0"/>
          <w:numId w:val="11"/>
        </w:numPr>
        <w:tabs>
          <w:tab w:val="clear" w:pos="540"/>
          <w:tab w:val="num" w:pos="851"/>
        </w:tabs>
        <w:spacing w:before="240" w:after="240"/>
        <w:ind w:left="0" w:firstLine="0"/>
        <w:rPr>
          <w:kern w:val="22"/>
          <w:szCs w:val="22"/>
          <w:lang w:val="fr-FR"/>
        </w:rPr>
      </w:pPr>
      <w:r w:rsidRPr="00575A30">
        <w:rPr>
          <w:kern w:val="22"/>
          <w:szCs w:val="22"/>
          <w:lang w:val="fr-FR"/>
        </w:rPr>
        <w:t xml:space="preserve"> </w:t>
      </w:r>
      <w:r w:rsidR="006A1CB1" w:rsidRPr="00575A30">
        <w:rPr>
          <w:kern w:val="22"/>
          <w:szCs w:val="22"/>
          <w:lang w:val="fr-FR"/>
        </w:rPr>
        <w:t xml:space="preserve">Parmi les Parties qui </w:t>
      </w:r>
      <w:r w:rsidR="00494678" w:rsidRPr="00575A30">
        <w:rPr>
          <w:kern w:val="22"/>
          <w:szCs w:val="22"/>
          <w:lang w:val="fr-FR"/>
        </w:rPr>
        <w:t xml:space="preserve">se </w:t>
      </w:r>
      <w:r w:rsidR="006A1CB1" w:rsidRPr="00575A30">
        <w:rPr>
          <w:kern w:val="22"/>
          <w:szCs w:val="22"/>
          <w:lang w:val="fr-FR"/>
        </w:rPr>
        <w:t xml:space="preserve">sont dotées d'un centre d'échange, </w:t>
      </w:r>
      <w:r w:rsidR="0089220D">
        <w:rPr>
          <w:kern w:val="22"/>
          <w:szCs w:val="22"/>
          <w:lang w:val="fr-FR"/>
        </w:rPr>
        <w:t>44</w:t>
      </w:r>
      <w:r w:rsidR="00B36C5D" w:rsidRPr="00575A30">
        <w:rPr>
          <w:rStyle w:val="FootnoteReference"/>
          <w:kern w:val="22"/>
          <w:szCs w:val="22"/>
          <w:lang w:val="fr-FR"/>
        </w:rPr>
        <w:footnoteReference w:id="28"/>
      </w:r>
      <w:r w:rsidR="006A1CB1" w:rsidRPr="00575A30">
        <w:rPr>
          <w:kern w:val="22"/>
          <w:szCs w:val="22"/>
          <w:lang w:val="fr-FR"/>
        </w:rPr>
        <w:t xml:space="preserve"> ont indiqué </w:t>
      </w:r>
      <w:r w:rsidR="00EE251E" w:rsidRPr="00575A30">
        <w:rPr>
          <w:kern w:val="22"/>
          <w:szCs w:val="22"/>
          <w:lang w:val="fr-FR"/>
        </w:rPr>
        <w:t xml:space="preserve">qu'elles avaient </w:t>
      </w:r>
      <w:r w:rsidR="004575DF" w:rsidRPr="00575A30">
        <w:rPr>
          <w:kern w:val="22"/>
          <w:szCs w:val="22"/>
          <w:lang w:val="fr-FR"/>
        </w:rPr>
        <w:t>l’</w:t>
      </w:r>
      <w:r w:rsidRPr="00575A30">
        <w:rPr>
          <w:kern w:val="22"/>
          <w:szCs w:val="22"/>
          <w:lang w:val="fr-FR"/>
        </w:rPr>
        <w:t>intention</w:t>
      </w:r>
      <w:r w:rsidR="004575DF" w:rsidRPr="00575A30">
        <w:rPr>
          <w:kern w:val="22"/>
          <w:szCs w:val="22"/>
          <w:lang w:val="fr-FR"/>
        </w:rPr>
        <w:t xml:space="preserve"> </w:t>
      </w:r>
      <w:r w:rsidRPr="00575A30">
        <w:rPr>
          <w:kern w:val="22"/>
          <w:szCs w:val="22"/>
          <w:lang w:val="fr-FR"/>
        </w:rPr>
        <w:t>d’améliorer et de renforcer leur système actuel</w:t>
      </w:r>
      <w:r w:rsidR="00EE251E" w:rsidRPr="00575A30">
        <w:rPr>
          <w:kern w:val="22"/>
          <w:szCs w:val="22"/>
          <w:lang w:val="fr-FR"/>
        </w:rPr>
        <w:t xml:space="preserve"> de gestion </w:t>
      </w:r>
      <w:r w:rsidR="000E1CFD" w:rsidRPr="00575A30">
        <w:rPr>
          <w:kern w:val="22"/>
          <w:szCs w:val="22"/>
          <w:lang w:val="fr-FR"/>
        </w:rPr>
        <w:t>des données</w:t>
      </w:r>
      <w:r w:rsidR="0037625A" w:rsidRPr="00575A30">
        <w:rPr>
          <w:kern w:val="22"/>
          <w:szCs w:val="22"/>
          <w:lang w:val="fr-FR"/>
        </w:rPr>
        <w:t xml:space="preserve">. </w:t>
      </w:r>
    </w:p>
    <w:p w:rsidR="002A0778" w:rsidRPr="00575A30" w:rsidRDefault="002A0778" w:rsidP="00543482">
      <w:pPr>
        <w:pStyle w:val="Para1"/>
        <w:numPr>
          <w:ilvl w:val="0"/>
          <w:numId w:val="0"/>
        </w:numPr>
        <w:tabs>
          <w:tab w:val="num" w:pos="851"/>
        </w:tabs>
        <w:spacing w:before="0" w:after="0"/>
        <w:jc w:val="center"/>
        <w:rPr>
          <w:b/>
          <w:kern w:val="22"/>
          <w:lang w:val="fr-FR"/>
        </w:rPr>
      </w:pPr>
      <w:r w:rsidRPr="00575A30">
        <w:rPr>
          <w:b/>
          <w:kern w:val="22"/>
          <w:lang w:val="fr-FR"/>
        </w:rPr>
        <w:t>C.</w:t>
      </w:r>
      <w:r w:rsidRPr="00575A30">
        <w:rPr>
          <w:b/>
          <w:kern w:val="22"/>
          <w:lang w:val="fr-FR"/>
        </w:rPr>
        <w:tab/>
      </w:r>
      <w:r w:rsidR="00A86285" w:rsidRPr="00C31B2F">
        <w:rPr>
          <w:b/>
          <w:kern w:val="22"/>
          <w:lang w:val="fr-FR"/>
        </w:rPr>
        <w:t>Élément</w:t>
      </w:r>
      <w:r w:rsidR="00187D26" w:rsidRPr="00C31B2F">
        <w:rPr>
          <w:b/>
          <w:kern w:val="22"/>
          <w:lang w:val="fr-FR"/>
        </w:rPr>
        <w:t>s</w:t>
      </w:r>
      <w:r w:rsidR="00C31B2F">
        <w:rPr>
          <w:b/>
          <w:kern w:val="22"/>
          <w:lang w:val="fr-FR"/>
        </w:rPr>
        <w:t xml:space="preserve"> du SPANB</w:t>
      </w:r>
    </w:p>
    <w:p w:rsidR="002A0778" w:rsidRPr="00575A30" w:rsidRDefault="00187D26" w:rsidP="00543482">
      <w:pPr>
        <w:pStyle w:val="Para1"/>
        <w:numPr>
          <w:ilvl w:val="0"/>
          <w:numId w:val="0"/>
        </w:numPr>
        <w:tabs>
          <w:tab w:val="num" w:pos="851"/>
        </w:tabs>
        <w:jc w:val="center"/>
        <w:rPr>
          <w:bCs/>
          <w:i/>
          <w:iCs/>
          <w:kern w:val="22"/>
          <w:lang w:val="fr-FR"/>
        </w:rPr>
      </w:pPr>
      <w:r w:rsidRPr="00575A30">
        <w:rPr>
          <w:bCs/>
          <w:i/>
          <w:iCs/>
          <w:kern w:val="22"/>
          <w:lang w:val="fr-FR"/>
        </w:rPr>
        <w:t>1.</w:t>
      </w:r>
      <w:r w:rsidR="00494678" w:rsidRPr="00575A30">
        <w:rPr>
          <w:bCs/>
          <w:i/>
          <w:iCs/>
          <w:kern w:val="22"/>
          <w:lang w:val="fr-FR"/>
        </w:rPr>
        <w:tab/>
      </w:r>
      <w:r w:rsidR="0037625A" w:rsidRPr="00575A30">
        <w:rPr>
          <w:bCs/>
          <w:i/>
          <w:iCs/>
          <w:kern w:val="22"/>
          <w:lang w:val="fr-FR"/>
        </w:rPr>
        <w:t>Stratégies de mobilisation des ressources</w:t>
      </w:r>
    </w:p>
    <w:p w:rsidR="001F6F8F" w:rsidRPr="00575A30" w:rsidRDefault="00CB3A78" w:rsidP="00F36F85">
      <w:pPr>
        <w:numPr>
          <w:ilvl w:val="0"/>
          <w:numId w:val="11"/>
        </w:numPr>
        <w:tabs>
          <w:tab w:val="clear" w:pos="540"/>
          <w:tab w:val="num" w:pos="851"/>
        </w:tabs>
        <w:ind w:left="0" w:firstLine="0"/>
        <w:rPr>
          <w:kern w:val="22"/>
          <w:szCs w:val="22"/>
          <w:lang w:val="fr-FR"/>
        </w:rPr>
      </w:pPr>
      <w:r w:rsidRPr="00575A30">
        <w:rPr>
          <w:kern w:val="22"/>
          <w:szCs w:val="22"/>
          <w:lang w:val="fr-FR"/>
        </w:rPr>
        <w:t xml:space="preserve">Au </w:t>
      </w:r>
      <w:r w:rsidR="00F868ED" w:rsidRPr="00575A30">
        <w:rPr>
          <w:kern w:val="22"/>
          <w:szCs w:val="22"/>
          <w:lang w:val="fr-FR"/>
        </w:rPr>
        <w:t>paragraphe 25 de la décision XI/</w:t>
      </w:r>
      <w:r w:rsidR="0075041E" w:rsidRPr="00575A30">
        <w:rPr>
          <w:kern w:val="22"/>
          <w:szCs w:val="22"/>
          <w:lang w:val="fr-FR"/>
        </w:rPr>
        <w:t>1</w:t>
      </w:r>
      <w:r w:rsidR="003A4B68" w:rsidRPr="00575A30">
        <w:rPr>
          <w:kern w:val="22"/>
          <w:szCs w:val="22"/>
          <w:lang w:val="fr-FR"/>
        </w:rPr>
        <w:t xml:space="preserve">4, </w:t>
      </w:r>
      <w:r w:rsidR="00836592" w:rsidRPr="00575A30">
        <w:rPr>
          <w:kern w:val="22"/>
          <w:szCs w:val="22"/>
          <w:lang w:val="fr-FR"/>
        </w:rPr>
        <w:t xml:space="preserve">la Conférence des </w:t>
      </w:r>
      <w:r w:rsidR="00F868ED" w:rsidRPr="00575A30">
        <w:rPr>
          <w:kern w:val="22"/>
          <w:szCs w:val="22"/>
          <w:lang w:val="fr-FR"/>
        </w:rPr>
        <w:t xml:space="preserve">Parties </w:t>
      </w:r>
      <w:r w:rsidR="00836592" w:rsidRPr="00575A30">
        <w:rPr>
          <w:kern w:val="22"/>
          <w:szCs w:val="22"/>
          <w:lang w:val="fr-FR"/>
        </w:rPr>
        <w:t xml:space="preserve">a </w:t>
      </w:r>
      <w:r w:rsidRPr="00575A30">
        <w:rPr>
          <w:kern w:val="22"/>
          <w:szCs w:val="22"/>
          <w:lang w:val="fr-FR"/>
        </w:rPr>
        <w:t>encouragé</w:t>
      </w:r>
      <w:r w:rsidR="00836592" w:rsidRPr="00575A30">
        <w:rPr>
          <w:kern w:val="22"/>
          <w:szCs w:val="22"/>
          <w:lang w:val="fr-FR"/>
        </w:rPr>
        <w:t xml:space="preserve"> les Parties</w:t>
      </w:r>
      <w:r w:rsidRPr="00575A30">
        <w:rPr>
          <w:kern w:val="22"/>
          <w:szCs w:val="22"/>
          <w:lang w:val="fr-FR"/>
        </w:rPr>
        <w:t xml:space="preserve"> </w:t>
      </w:r>
      <w:r w:rsidR="00F868ED" w:rsidRPr="00575A30">
        <w:rPr>
          <w:kern w:val="22"/>
          <w:szCs w:val="22"/>
          <w:lang w:val="fr-FR"/>
        </w:rPr>
        <w:t>« </w:t>
      </w:r>
      <w:r w:rsidR="00F868ED" w:rsidRPr="00575A30">
        <w:rPr>
          <w:szCs w:val="22"/>
          <w:lang w:val="fr-FR"/>
        </w:rPr>
        <w:t>à élaborer, comme il convient</w:t>
      </w:r>
      <w:r w:rsidRPr="00575A30">
        <w:rPr>
          <w:szCs w:val="22"/>
          <w:lang w:val="fr-FR"/>
        </w:rPr>
        <w:t xml:space="preserve"> [...]</w:t>
      </w:r>
      <w:r w:rsidR="00F868ED" w:rsidRPr="00575A30">
        <w:rPr>
          <w:szCs w:val="22"/>
          <w:lang w:val="fr-FR"/>
        </w:rPr>
        <w:t xml:space="preserve">, des stratégies de mobilisation des ressources par pays, y compris une évaluation des besoins de financement, dans le cadre de leurs stratégies et plans d’action nationaux révisés pour la diversité biologique ». À cet égard, </w:t>
      </w:r>
      <w:r w:rsidR="00C31B2F">
        <w:rPr>
          <w:szCs w:val="22"/>
          <w:lang w:val="fr-FR"/>
        </w:rPr>
        <w:t>23</w:t>
      </w:r>
      <w:r w:rsidR="00494678" w:rsidRPr="00575A30">
        <w:rPr>
          <w:szCs w:val="22"/>
          <w:lang w:val="fr-FR"/>
        </w:rPr>
        <w:t xml:space="preserve"> </w:t>
      </w:r>
      <w:r w:rsidR="00F868ED" w:rsidRPr="00575A30">
        <w:rPr>
          <w:szCs w:val="22"/>
          <w:lang w:val="fr-FR"/>
        </w:rPr>
        <w:t>SPANB</w:t>
      </w:r>
      <w:r w:rsidR="00306AD9" w:rsidRPr="00575A30">
        <w:rPr>
          <w:rStyle w:val="FootnoteReference"/>
          <w:snapToGrid w:val="0"/>
          <w:kern w:val="22"/>
          <w:szCs w:val="22"/>
          <w:lang w:val="fr-FR"/>
        </w:rPr>
        <w:footnoteReference w:id="29"/>
      </w:r>
      <w:r w:rsidR="00F868ED" w:rsidRPr="00575A30">
        <w:rPr>
          <w:szCs w:val="22"/>
          <w:lang w:val="fr-FR"/>
        </w:rPr>
        <w:t xml:space="preserve"> contiennent </w:t>
      </w:r>
      <w:r w:rsidR="00306AD9" w:rsidRPr="00575A30">
        <w:rPr>
          <w:szCs w:val="22"/>
          <w:lang w:val="fr-FR"/>
        </w:rPr>
        <w:t xml:space="preserve">expressément </w:t>
      </w:r>
      <w:r w:rsidR="00F868ED" w:rsidRPr="00575A30">
        <w:rPr>
          <w:szCs w:val="22"/>
          <w:lang w:val="fr-FR"/>
        </w:rPr>
        <w:t xml:space="preserve">une stratégie </w:t>
      </w:r>
      <w:r w:rsidR="00306AD9" w:rsidRPr="00575A30">
        <w:rPr>
          <w:szCs w:val="22"/>
          <w:lang w:val="fr-FR"/>
        </w:rPr>
        <w:t xml:space="preserve">nationale </w:t>
      </w:r>
      <w:r w:rsidR="00F868ED" w:rsidRPr="00575A30">
        <w:rPr>
          <w:szCs w:val="22"/>
          <w:lang w:val="fr-FR"/>
        </w:rPr>
        <w:t>de mobilisation des ressources ou équivalent</w:t>
      </w:r>
      <w:r w:rsidR="00306AD9" w:rsidRPr="00575A30">
        <w:rPr>
          <w:rStyle w:val="FootnoteReference"/>
          <w:snapToGrid w:val="0"/>
          <w:kern w:val="22"/>
          <w:szCs w:val="22"/>
          <w:lang w:val="fr-FR"/>
        </w:rPr>
        <w:footnoteReference w:id="30"/>
      </w:r>
      <w:r w:rsidR="00765F7A">
        <w:rPr>
          <w:szCs w:val="22"/>
          <w:lang w:val="fr-FR"/>
        </w:rPr>
        <w:t>, par exemple</w:t>
      </w:r>
      <w:r w:rsidR="00F868ED" w:rsidRPr="00575A30">
        <w:rPr>
          <w:szCs w:val="22"/>
          <w:lang w:val="fr-FR"/>
        </w:rPr>
        <w:t> :</w:t>
      </w:r>
      <w:r w:rsidR="00F868ED" w:rsidRPr="00575A30">
        <w:rPr>
          <w:kern w:val="22"/>
          <w:szCs w:val="22"/>
          <w:lang w:val="fr-FR"/>
        </w:rPr>
        <w:t xml:space="preserve"> </w:t>
      </w:r>
    </w:p>
    <w:p w:rsidR="001F6F8F" w:rsidRPr="00575A30" w:rsidRDefault="001F6F8F" w:rsidP="00F36F85">
      <w:pPr>
        <w:pStyle w:val="Para1"/>
        <w:numPr>
          <w:ilvl w:val="1"/>
          <w:numId w:val="11"/>
        </w:numPr>
        <w:tabs>
          <w:tab w:val="clear" w:pos="1440"/>
          <w:tab w:val="num" w:pos="851"/>
        </w:tabs>
        <w:ind w:left="0" w:firstLine="851"/>
        <w:rPr>
          <w:kern w:val="22"/>
          <w:lang w:val="fr-FR"/>
        </w:rPr>
      </w:pPr>
      <w:r w:rsidRPr="00575A30">
        <w:rPr>
          <w:kern w:val="22"/>
          <w:lang w:val="fr-FR"/>
        </w:rPr>
        <w:t xml:space="preserve">La Bosnie-Herzégovine a mis au point un plan de mobilisation des ressources qui </w:t>
      </w:r>
      <w:r w:rsidR="00836592" w:rsidRPr="00575A30">
        <w:rPr>
          <w:kern w:val="22"/>
          <w:lang w:val="fr-FR"/>
        </w:rPr>
        <w:t>i</w:t>
      </w:r>
      <w:r w:rsidRPr="00575A30">
        <w:rPr>
          <w:kern w:val="22"/>
          <w:lang w:val="fr-FR"/>
        </w:rPr>
        <w:t>) fait état de la situation concernant le financement de la protection de la biodiversité</w:t>
      </w:r>
      <w:r w:rsidR="00BC6ED9" w:rsidRPr="00575A30">
        <w:rPr>
          <w:kern w:val="22"/>
          <w:lang w:val="fr-FR"/>
        </w:rPr>
        <w:t xml:space="preserve"> ;</w:t>
      </w:r>
      <w:r w:rsidRPr="00575A30">
        <w:rPr>
          <w:kern w:val="22"/>
          <w:lang w:val="fr-FR"/>
        </w:rPr>
        <w:t xml:space="preserve"> </w:t>
      </w:r>
      <w:r w:rsidR="00836592" w:rsidRPr="00575A30">
        <w:rPr>
          <w:kern w:val="22"/>
          <w:lang w:val="fr-FR"/>
        </w:rPr>
        <w:t>ii</w:t>
      </w:r>
      <w:r w:rsidRPr="00575A30">
        <w:rPr>
          <w:kern w:val="22"/>
          <w:lang w:val="fr-FR"/>
        </w:rPr>
        <w:t>) identifie les recettes et les bénéficiaires des fonds dédiés à la protection de l'environnement</w:t>
      </w:r>
      <w:r w:rsidR="00BC6ED9" w:rsidRPr="00575A30">
        <w:rPr>
          <w:kern w:val="22"/>
          <w:lang w:val="fr-FR"/>
        </w:rPr>
        <w:t xml:space="preserve"> ;</w:t>
      </w:r>
      <w:r w:rsidRPr="00575A30">
        <w:rPr>
          <w:kern w:val="22"/>
          <w:lang w:val="fr-FR"/>
        </w:rPr>
        <w:t xml:space="preserve"> </w:t>
      </w:r>
      <w:r w:rsidR="00836592" w:rsidRPr="00575A30">
        <w:rPr>
          <w:kern w:val="22"/>
          <w:lang w:val="fr-FR"/>
        </w:rPr>
        <w:t>iii</w:t>
      </w:r>
      <w:r w:rsidRPr="00575A30">
        <w:rPr>
          <w:kern w:val="22"/>
          <w:lang w:val="fr-FR"/>
        </w:rPr>
        <w:t>) recense les sources potentielles de financement international en faveur de la conservation de la biodiversité</w:t>
      </w:r>
      <w:r w:rsidR="00BC6ED9" w:rsidRPr="00575A30">
        <w:rPr>
          <w:kern w:val="22"/>
          <w:lang w:val="fr-FR"/>
        </w:rPr>
        <w:t xml:space="preserve"> ;</w:t>
      </w:r>
      <w:r w:rsidRPr="00575A30">
        <w:rPr>
          <w:kern w:val="22"/>
          <w:lang w:val="fr-FR"/>
        </w:rPr>
        <w:t xml:space="preserve"> </w:t>
      </w:r>
      <w:r w:rsidR="00836592" w:rsidRPr="00575A30">
        <w:rPr>
          <w:kern w:val="22"/>
          <w:lang w:val="fr-FR"/>
        </w:rPr>
        <w:t>iv</w:t>
      </w:r>
      <w:r w:rsidRPr="00575A30">
        <w:rPr>
          <w:kern w:val="22"/>
          <w:lang w:val="fr-FR"/>
        </w:rPr>
        <w:t xml:space="preserve">) évalue </w:t>
      </w:r>
      <w:r w:rsidRPr="00575A30">
        <w:rPr>
          <w:kern w:val="22"/>
          <w:lang w:val="fr-FR"/>
        </w:rPr>
        <w:lastRenderedPageBreak/>
        <w:t>l'efficacité du modèle de financement existant en faveur de la biodiversité</w:t>
      </w:r>
      <w:r w:rsidR="00BC6ED9" w:rsidRPr="00575A30">
        <w:rPr>
          <w:kern w:val="22"/>
          <w:lang w:val="fr-FR"/>
        </w:rPr>
        <w:t xml:space="preserve"> ;</w:t>
      </w:r>
      <w:r w:rsidRPr="00575A30">
        <w:rPr>
          <w:kern w:val="22"/>
          <w:lang w:val="fr-FR"/>
        </w:rPr>
        <w:t xml:space="preserve"> </w:t>
      </w:r>
      <w:r w:rsidR="00836592" w:rsidRPr="00575A30">
        <w:rPr>
          <w:kern w:val="22"/>
          <w:lang w:val="fr-FR"/>
        </w:rPr>
        <w:t>v</w:t>
      </w:r>
      <w:r w:rsidRPr="00575A30">
        <w:rPr>
          <w:kern w:val="22"/>
          <w:lang w:val="fr-FR"/>
        </w:rPr>
        <w:t xml:space="preserve">) prévoit la mobilisation de ressources </w:t>
      </w:r>
      <w:r w:rsidR="00D90C5B" w:rsidRPr="00575A30">
        <w:rPr>
          <w:kern w:val="22"/>
          <w:lang w:val="fr-FR"/>
        </w:rPr>
        <w:t>pour</w:t>
      </w:r>
      <w:r w:rsidRPr="00575A30">
        <w:rPr>
          <w:kern w:val="22"/>
          <w:lang w:val="fr-FR"/>
        </w:rPr>
        <w:t xml:space="preserve"> financer la conservation de la biodiversité </w:t>
      </w:r>
      <w:r w:rsidR="00D90C5B" w:rsidRPr="00575A30">
        <w:rPr>
          <w:kern w:val="22"/>
          <w:lang w:val="fr-FR"/>
        </w:rPr>
        <w:t xml:space="preserve">et </w:t>
      </w:r>
      <w:r w:rsidR="00836592" w:rsidRPr="00575A30">
        <w:rPr>
          <w:kern w:val="22"/>
          <w:lang w:val="fr-FR"/>
        </w:rPr>
        <w:t>vi</w:t>
      </w:r>
      <w:r w:rsidRPr="00575A30">
        <w:rPr>
          <w:kern w:val="22"/>
          <w:lang w:val="fr-FR"/>
        </w:rPr>
        <w:t>)</w:t>
      </w:r>
      <w:r w:rsidR="002B2904" w:rsidRPr="00575A30">
        <w:rPr>
          <w:kern w:val="22"/>
          <w:lang w:val="fr-FR"/>
        </w:rPr>
        <w:t xml:space="preserve"> fait</w:t>
      </w:r>
      <w:r w:rsidRPr="00575A30">
        <w:rPr>
          <w:kern w:val="22"/>
          <w:lang w:val="fr-FR"/>
        </w:rPr>
        <w:t xml:space="preserve"> le suivi de la mise en œuvre</w:t>
      </w:r>
      <w:r w:rsidR="00BC6ED9" w:rsidRPr="00575A30">
        <w:rPr>
          <w:kern w:val="22"/>
          <w:lang w:val="fr-FR"/>
        </w:rPr>
        <w:t> ;</w:t>
      </w:r>
      <w:r w:rsidRPr="00575A30">
        <w:rPr>
          <w:kern w:val="22"/>
          <w:lang w:val="fr-FR"/>
        </w:rPr>
        <w:t xml:space="preserve"> </w:t>
      </w:r>
    </w:p>
    <w:p w:rsidR="001F6F8F" w:rsidRDefault="001F6F8F" w:rsidP="00F36F85">
      <w:pPr>
        <w:pStyle w:val="Para1"/>
        <w:numPr>
          <w:ilvl w:val="1"/>
          <w:numId w:val="11"/>
        </w:numPr>
        <w:tabs>
          <w:tab w:val="clear" w:pos="1440"/>
        </w:tabs>
        <w:ind w:left="0" w:firstLine="851"/>
        <w:rPr>
          <w:kern w:val="22"/>
          <w:lang w:val="fr-FR"/>
        </w:rPr>
      </w:pPr>
      <w:r w:rsidRPr="00575A30">
        <w:rPr>
          <w:kern w:val="22"/>
          <w:lang w:val="fr-FR"/>
        </w:rPr>
        <w:t xml:space="preserve">Certaines des activités prévues dans le plan de mobilisation des ressources du Botswana visent </w:t>
      </w:r>
      <w:r w:rsidR="00836592" w:rsidRPr="00575A30">
        <w:rPr>
          <w:kern w:val="22"/>
          <w:lang w:val="fr-FR"/>
        </w:rPr>
        <w:t>i</w:t>
      </w:r>
      <w:r w:rsidRPr="00575A30">
        <w:rPr>
          <w:kern w:val="22"/>
          <w:lang w:val="fr-FR"/>
        </w:rPr>
        <w:t xml:space="preserve">) à faire en sorte que le fonds national pour l'environnement soit pleinement opérationnel et que des crédits spécifiques soit alloués </w:t>
      </w:r>
      <w:r w:rsidR="00330937" w:rsidRPr="00575A30">
        <w:rPr>
          <w:kern w:val="22"/>
          <w:lang w:val="fr-FR"/>
        </w:rPr>
        <w:t xml:space="preserve">dans ce cadre </w:t>
      </w:r>
      <w:r w:rsidRPr="00575A30">
        <w:rPr>
          <w:kern w:val="22"/>
          <w:lang w:val="fr-FR"/>
        </w:rPr>
        <w:t>aux activités liées à la conservation de la biodiversité</w:t>
      </w:r>
      <w:r w:rsidR="00BC6ED9" w:rsidRPr="00575A30">
        <w:rPr>
          <w:kern w:val="22"/>
          <w:lang w:val="fr-FR"/>
        </w:rPr>
        <w:t xml:space="preserve"> ;</w:t>
      </w:r>
      <w:r w:rsidRPr="00575A30">
        <w:rPr>
          <w:kern w:val="22"/>
          <w:lang w:val="fr-FR"/>
        </w:rPr>
        <w:t xml:space="preserve"> et </w:t>
      </w:r>
      <w:r w:rsidR="00836592" w:rsidRPr="00575A30">
        <w:rPr>
          <w:kern w:val="22"/>
          <w:lang w:val="fr-FR"/>
        </w:rPr>
        <w:t>ii</w:t>
      </w:r>
      <w:r w:rsidRPr="00575A30">
        <w:rPr>
          <w:kern w:val="22"/>
          <w:lang w:val="fr-FR"/>
        </w:rPr>
        <w:t>) à faire établir une étude</w:t>
      </w:r>
      <w:r w:rsidR="009C5C21" w:rsidRPr="00575A30">
        <w:rPr>
          <w:kern w:val="22"/>
          <w:lang w:val="fr-FR"/>
        </w:rPr>
        <w:t xml:space="preserve"> contenant des données ventilées</w:t>
      </w:r>
      <w:r w:rsidRPr="00575A30">
        <w:rPr>
          <w:kern w:val="22"/>
          <w:lang w:val="fr-FR"/>
        </w:rPr>
        <w:t xml:space="preserve"> sur les dépenses et les recettes </w:t>
      </w:r>
      <w:r w:rsidR="009C5C21" w:rsidRPr="00575A30">
        <w:rPr>
          <w:kern w:val="22"/>
          <w:lang w:val="fr-FR"/>
        </w:rPr>
        <w:t>se rapportant</w:t>
      </w:r>
      <w:r w:rsidRPr="00575A30">
        <w:rPr>
          <w:kern w:val="22"/>
          <w:lang w:val="fr-FR"/>
        </w:rPr>
        <w:t xml:space="preserve"> à la biodiversité </w:t>
      </w:r>
      <w:r w:rsidR="009C5C21" w:rsidRPr="00575A30">
        <w:rPr>
          <w:kern w:val="22"/>
          <w:lang w:val="fr-FR"/>
        </w:rPr>
        <w:t xml:space="preserve">pour les </w:t>
      </w:r>
      <w:r w:rsidRPr="00575A30">
        <w:rPr>
          <w:kern w:val="22"/>
          <w:lang w:val="fr-FR"/>
        </w:rPr>
        <w:t xml:space="preserve">secteurs public et privé, </w:t>
      </w:r>
      <w:r w:rsidR="009C5C21" w:rsidRPr="00575A30">
        <w:rPr>
          <w:kern w:val="22"/>
          <w:lang w:val="fr-FR"/>
        </w:rPr>
        <w:t>l</w:t>
      </w:r>
      <w:r w:rsidRPr="00575A30">
        <w:rPr>
          <w:kern w:val="22"/>
          <w:lang w:val="fr-FR"/>
        </w:rPr>
        <w:t xml:space="preserve">es ONG, </w:t>
      </w:r>
      <w:r w:rsidR="009C5C21" w:rsidRPr="00575A30">
        <w:rPr>
          <w:kern w:val="22"/>
          <w:lang w:val="fr-FR"/>
        </w:rPr>
        <w:t>l</w:t>
      </w:r>
      <w:r w:rsidRPr="00575A30">
        <w:rPr>
          <w:kern w:val="22"/>
          <w:lang w:val="fr-FR"/>
        </w:rPr>
        <w:t xml:space="preserve">es associations locales, </w:t>
      </w:r>
      <w:r w:rsidR="009C5C21" w:rsidRPr="00575A30">
        <w:rPr>
          <w:kern w:val="22"/>
          <w:lang w:val="fr-FR"/>
        </w:rPr>
        <w:t>l</w:t>
      </w:r>
      <w:r w:rsidRPr="00575A30">
        <w:rPr>
          <w:kern w:val="22"/>
          <w:lang w:val="fr-FR"/>
        </w:rPr>
        <w:t xml:space="preserve">es programmes internationaux concertés et </w:t>
      </w:r>
      <w:r w:rsidR="009C5C21" w:rsidRPr="00575A30">
        <w:rPr>
          <w:kern w:val="22"/>
          <w:lang w:val="fr-FR"/>
        </w:rPr>
        <w:t>l</w:t>
      </w:r>
      <w:r w:rsidRPr="00575A30">
        <w:rPr>
          <w:kern w:val="22"/>
          <w:lang w:val="fr-FR"/>
        </w:rPr>
        <w:t>es instituts de recherche</w:t>
      </w:r>
      <w:r w:rsidR="00BC6ED9" w:rsidRPr="00575A30">
        <w:rPr>
          <w:kern w:val="22"/>
          <w:lang w:val="fr-FR"/>
        </w:rPr>
        <w:t xml:space="preserve"> ;</w:t>
      </w:r>
    </w:p>
    <w:p w:rsidR="005A2BC1" w:rsidRPr="00575A30" w:rsidRDefault="005A2BC1" w:rsidP="00F36F85">
      <w:pPr>
        <w:pStyle w:val="Para1"/>
        <w:numPr>
          <w:ilvl w:val="1"/>
          <w:numId w:val="11"/>
        </w:numPr>
        <w:tabs>
          <w:tab w:val="clear" w:pos="1440"/>
        </w:tabs>
        <w:ind w:left="0" w:firstLine="851"/>
        <w:rPr>
          <w:kern w:val="22"/>
          <w:lang w:val="fr-FR"/>
        </w:rPr>
      </w:pPr>
      <w:r>
        <w:rPr>
          <w:kern w:val="22"/>
          <w:lang w:val="fr-FR"/>
        </w:rPr>
        <w:t xml:space="preserve">Le plan de mobilisation des ressources du Costa Rica a été créé </w:t>
      </w:r>
      <w:r w:rsidR="00C86C2E">
        <w:rPr>
          <w:kern w:val="22"/>
          <w:lang w:val="fr-FR"/>
        </w:rPr>
        <w:t>en conséquence</w:t>
      </w:r>
      <w:r>
        <w:rPr>
          <w:kern w:val="22"/>
          <w:lang w:val="fr-FR"/>
        </w:rPr>
        <w:t xml:space="preserve"> de la participation du pays à </w:t>
      </w:r>
      <w:r w:rsidRPr="00953074">
        <w:rPr>
          <w:kern w:val="22"/>
          <w:lang w:val="fr-FR"/>
        </w:rPr>
        <w:t>l’Initiative de fin</w:t>
      </w:r>
      <w:r w:rsidRPr="00953074">
        <w:rPr>
          <w:kern w:val="22"/>
          <w:lang w:val="fr-FR"/>
        </w:rPr>
        <w:t>a</w:t>
      </w:r>
      <w:r w:rsidRPr="00953074">
        <w:rPr>
          <w:kern w:val="22"/>
          <w:lang w:val="fr-FR"/>
        </w:rPr>
        <w:t>ncement de la diversité biologique (BIOFIN) </w:t>
      </w:r>
      <w:r>
        <w:rPr>
          <w:kern w:val="22"/>
          <w:lang w:val="fr-FR"/>
        </w:rPr>
        <w:t>;</w:t>
      </w:r>
    </w:p>
    <w:p w:rsidR="001F6F8F" w:rsidRDefault="001F6F8F" w:rsidP="00F36F85">
      <w:pPr>
        <w:pStyle w:val="Para1"/>
        <w:numPr>
          <w:ilvl w:val="1"/>
          <w:numId w:val="11"/>
        </w:numPr>
        <w:tabs>
          <w:tab w:val="clear" w:pos="1440"/>
        </w:tabs>
        <w:ind w:left="0" w:firstLine="851"/>
        <w:rPr>
          <w:kern w:val="22"/>
          <w:lang w:val="fr-FR"/>
        </w:rPr>
      </w:pPr>
      <w:r w:rsidRPr="00575A30">
        <w:rPr>
          <w:kern w:val="22"/>
          <w:lang w:val="fr-FR"/>
        </w:rPr>
        <w:t xml:space="preserve">La stratégie et le plan d'action nationaux pour la biodiversité des Maldives comprennent une stratégie de mobilisation des ressources qui expose les besoins financiers et présente plusieurs options en vue de lever des fonds (par exemple, recettes tirées du tourisme, de la pêche et de la foresterie, des droits liés à la promotion et à la propriété immobilières, Fonds vert des Maldives (établi comme une source potentiellement très importante de financement), taxe verte, correction des incitations </w:t>
      </w:r>
      <w:r w:rsidR="00C86C2E">
        <w:rPr>
          <w:kern w:val="22"/>
          <w:lang w:val="fr-FR"/>
        </w:rPr>
        <w:t>à effet pervers, secteur privé) ;</w:t>
      </w:r>
    </w:p>
    <w:p w:rsidR="00C86C2E" w:rsidRPr="00575A30" w:rsidRDefault="00C86C2E" w:rsidP="00F36F85">
      <w:pPr>
        <w:pStyle w:val="Para1"/>
        <w:numPr>
          <w:ilvl w:val="1"/>
          <w:numId w:val="11"/>
        </w:numPr>
        <w:tabs>
          <w:tab w:val="clear" w:pos="1440"/>
        </w:tabs>
        <w:ind w:left="0" w:firstLine="851"/>
        <w:rPr>
          <w:kern w:val="22"/>
          <w:lang w:val="fr-FR"/>
        </w:rPr>
      </w:pPr>
      <w:r>
        <w:rPr>
          <w:kern w:val="22"/>
          <w:lang w:val="fr-FR"/>
        </w:rPr>
        <w:t>La stratégie de financement du Rwanda met l’accent sur la création de mécanismes de financement innovateurs visant à accroître les contributions des secteurs public et privé et le soutien des partenaires de développement.</w:t>
      </w:r>
    </w:p>
    <w:p w:rsidR="001973C1" w:rsidRPr="00575A30" w:rsidRDefault="00D669D0" w:rsidP="00F36F85">
      <w:pPr>
        <w:numPr>
          <w:ilvl w:val="0"/>
          <w:numId w:val="11"/>
        </w:numPr>
        <w:tabs>
          <w:tab w:val="clear" w:pos="540"/>
          <w:tab w:val="num" w:pos="851"/>
        </w:tabs>
        <w:ind w:left="0" w:firstLine="0"/>
        <w:rPr>
          <w:snapToGrid w:val="0"/>
          <w:kern w:val="22"/>
          <w:szCs w:val="22"/>
          <w:lang w:val="fr-FR"/>
        </w:rPr>
      </w:pPr>
      <w:r w:rsidRPr="00575A30">
        <w:rPr>
          <w:snapToGrid w:val="0"/>
          <w:kern w:val="22"/>
          <w:szCs w:val="22"/>
          <w:lang w:val="fr-FR"/>
        </w:rPr>
        <w:t xml:space="preserve">Au total, </w:t>
      </w:r>
      <w:r w:rsidR="00C86C2E">
        <w:rPr>
          <w:snapToGrid w:val="0"/>
          <w:kern w:val="22"/>
          <w:szCs w:val="22"/>
          <w:lang w:val="fr-FR"/>
        </w:rPr>
        <w:t>59</w:t>
      </w:r>
      <w:r w:rsidR="00494678" w:rsidRPr="00575A30">
        <w:rPr>
          <w:snapToGrid w:val="0"/>
          <w:kern w:val="22"/>
          <w:szCs w:val="22"/>
          <w:lang w:val="fr-FR"/>
        </w:rPr>
        <w:t xml:space="preserve"> </w:t>
      </w:r>
      <w:r w:rsidRPr="00575A30">
        <w:rPr>
          <w:snapToGrid w:val="0"/>
          <w:kern w:val="22"/>
          <w:szCs w:val="22"/>
          <w:lang w:val="fr-FR"/>
        </w:rPr>
        <w:t>SPANB révisés</w:t>
      </w:r>
      <w:r w:rsidR="00C86C2E">
        <w:rPr>
          <w:rStyle w:val="FootnoteReference"/>
          <w:snapToGrid w:val="0"/>
          <w:kern w:val="22"/>
          <w:szCs w:val="22"/>
          <w:lang w:val="fr-FR"/>
        </w:rPr>
        <w:footnoteReference w:id="31"/>
      </w:r>
      <w:r w:rsidRPr="00575A30">
        <w:rPr>
          <w:snapToGrid w:val="0"/>
          <w:kern w:val="22"/>
          <w:szCs w:val="22"/>
          <w:lang w:val="fr-FR"/>
        </w:rPr>
        <w:t xml:space="preserve"> </w:t>
      </w:r>
      <w:r w:rsidR="0065058B" w:rsidRPr="00575A30">
        <w:rPr>
          <w:snapToGrid w:val="0"/>
          <w:kern w:val="22"/>
          <w:szCs w:val="22"/>
          <w:lang w:val="fr-FR"/>
        </w:rPr>
        <w:t xml:space="preserve">présentent </w:t>
      </w:r>
      <w:r w:rsidRPr="00575A30">
        <w:rPr>
          <w:snapToGrid w:val="0"/>
          <w:kern w:val="22"/>
          <w:szCs w:val="22"/>
          <w:lang w:val="fr-FR"/>
        </w:rPr>
        <w:t>un chiffrage de</w:t>
      </w:r>
      <w:r w:rsidR="00E31BC1" w:rsidRPr="00575A30">
        <w:rPr>
          <w:snapToGrid w:val="0"/>
          <w:kern w:val="22"/>
          <w:szCs w:val="22"/>
          <w:lang w:val="fr-FR"/>
        </w:rPr>
        <w:t xml:space="preserve"> leur</w:t>
      </w:r>
      <w:r w:rsidRPr="00575A30">
        <w:rPr>
          <w:snapToGrid w:val="0"/>
          <w:kern w:val="22"/>
          <w:szCs w:val="22"/>
          <w:lang w:val="fr-FR"/>
        </w:rPr>
        <w:t xml:space="preserve">s </w:t>
      </w:r>
      <w:r w:rsidR="00513E28" w:rsidRPr="00575A30">
        <w:rPr>
          <w:snapToGrid w:val="0"/>
          <w:kern w:val="22"/>
          <w:szCs w:val="22"/>
          <w:lang w:val="fr-FR"/>
        </w:rPr>
        <w:t>plans d'action</w:t>
      </w:r>
      <w:r w:rsidRPr="00575A30">
        <w:rPr>
          <w:snapToGrid w:val="0"/>
          <w:kern w:val="22"/>
          <w:szCs w:val="22"/>
          <w:lang w:val="fr-FR"/>
        </w:rPr>
        <w:t xml:space="preserve">. Seuls </w:t>
      </w:r>
      <w:r w:rsidR="00C86C2E">
        <w:rPr>
          <w:snapToGrid w:val="0"/>
          <w:kern w:val="22"/>
          <w:szCs w:val="22"/>
          <w:lang w:val="fr-FR"/>
        </w:rPr>
        <w:t>13</w:t>
      </w:r>
      <w:r w:rsidR="00494678" w:rsidRPr="00575A30">
        <w:rPr>
          <w:snapToGrid w:val="0"/>
          <w:kern w:val="22"/>
          <w:szCs w:val="22"/>
          <w:lang w:val="fr-FR"/>
        </w:rPr>
        <w:t xml:space="preserve"> </w:t>
      </w:r>
      <w:r w:rsidR="0065058B" w:rsidRPr="00575A30">
        <w:rPr>
          <w:snapToGrid w:val="0"/>
          <w:kern w:val="22"/>
          <w:szCs w:val="22"/>
          <w:lang w:val="fr-FR"/>
        </w:rPr>
        <w:t xml:space="preserve">de ces </w:t>
      </w:r>
      <w:r w:rsidR="00330937" w:rsidRPr="00575A30">
        <w:rPr>
          <w:snapToGrid w:val="0"/>
          <w:kern w:val="22"/>
          <w:szCs w:val="22"/>
          <w:lang w:val="fr-FR"/>
        </w:rPr>
        <w:t xml:space="preserve">documents </w:t>
      </w:r>
      <w:r w:rsidRPr="00575A30">
        <w:rPr>
          <w:snapToGrid w:val="0"/>
          <w:kern w:val="22"/>
          <w:szCs w:val="22"/>
          <w:lang w:val="fr-FR"/>
        </w:rPr>
        <w:t xml:space="preserve">(déjà mentionnés ci-dessus) </w:t>
      </w:r>
      <w:r w:rsidR="00E31BC1" w:rsidRPr="00575A30">
        <w:rPr>
          <w:snapToGrid w:val="0"/>
          <w:kern w:val="22"/>
          <w:szCs w:val="22"/>
          <w:lang w:val="fr-FR"/>
        </w:rPr>
        <w:t xml:space="preserve">contiennent aussi </w:t>
      </w:r>
      <w:r w:rsidRPr="00575A30">
        <w:rPr>
          <w:snapToGrid w:val="0"/>
          <w:kern w:val="22"/>
          <w:szCs w:val="22"/>
          <w:lang w:val="fr-FR"/>
        </w:rPr>
        <w:t xml:space="preserve">une stratégie </w:t>
      </w:r>
      <w:r w:rsidR="00E31BC1" w:rsidRPr="00575A30">
        <w:rPr>
          <w:snapToGrid w:val="0"/>
          <w:kern w:val="22"/>
          <w:szCs w:val="22"/>
          <w:lang w:val="fr-FR"/>
        </w:rPr>
        <w:t xml:space="preserve">complète </w:t>
      </w:r>
      <w:r w:rsidRPr="00575A30">
        <w:rPr>
          <w:snapToGrid w:val="0"/>
          <w:kern w:val="22"/>
          <w:szCs w:val="22"/>
          <w:lang w:val="fr-FR"/>
        </w:rPr>
        <w:t>de mobilisation des ressources.</w:t>
      </w:r>
    </w:p>
    <w:p w:rsidR="00543482" w:rsidRPr="00575A30" w:rsidRDefault="00543482" w:rsidP="00543482">
      <w:pPr>
        <w:tabs>
          <w:tab w:val="num" w:pos="851"/>
        </w:tabs>
        <w:rPr>
          <w:snapToGrid w:val="0"/>
          <w:kern w:val="22"/>
          <w:szCs w:val="22"/>
          <w:lang w:val="fr-FR"/>
        </w:rPr>
      </w:pPr>
    </w:p>
    <w:p w:rsidR="00E96FAA" w:rsidRDefault="00CB4DEF" w:rsidP="00504E72">
      <w:pPr>
        <w:numPr>
          <w:ilvl w:val="0"/>
          <w:numId w:val="11"/>
        </w:numPr>
        <w:tabs>
          <w:tab w:val="clear" w:pos="540"/>
          <w:tab w:val="num" w:pos="851"/>
        </w:tabs>
        <w:ind w:left="0" w:firstLine="0"/>
        <w:rPr>
          <w:snapToGrid w:val="0"/>
          <w:kern w:val="22"/>
          <w:szCs w:val="22"/>
          <w:lang w:val="fr-FR"/>
        </w:rPr>
      </w:pPr>
      <w:r w:rsidRPr="00575A30">
        <w:rPr>
          <w:snapToGrid w:val="0"/>
          <w:kern w:val="22"/>
          <w:szCs w:val="22"/>
          <w:lang w:val="fr-FR"/>
        </w:rPr>
        <w:t xml:space="preserve">Au total, </w:t>
      </w:r>
      <w:r w:rsidR="00765F7A">
        <w:rPr>
          <w:snapToGrid w:val="0"/>
          <w:kern w:val="22"/>
          <w:szCs w:val="22"/>
          <w:lang w:val="fr-FR"/>
        </w:rPr>
        <w:t>89 Parties</w:t>
      </w:r>
      <w:r w:rsidR="00494678" w:rsidRPr="00575A30">
        <w:rPr>
          <w:snapToGrid w:val="0"/>
          <w:kern w:val="22"/>
          <w:szCs w:val="22"/>
          <w:vertAlign w:val="superscript"/>
          <w:lang w:val="fr-FR"/>
        </w:rPr>
        <w:footnoteReference w:id="32"/>
      </w:r>
      <w:r w:rsidR="00494678" w:rsidRPr="00575A30">
        <w:rPr>
          <w:snapToGrid w:val="0"/>
          <w:kern w:val="22"/>
          <w:szCs w:val="22"/>
          <w:lang w:val="fr-FR"/>
        </w:rPr>
        <w:t xml:space="preserve"> </w:t>
      </w:r>
      <w:r w:rsidRPr="00575A30">
        <w:rPr>
          <w:snapToGrid w:val="0"/>
          <w:kern w:val="22"/>
          <w:szCs w:val="22"/>
          <w:lang w:val="fr-FR"/>
        </w:rPr>
        <w:t>ont défini des objectifs nationaux en conformité avec l'objectif 20 d'Aichi relatif à la diversité biologique</w:t>
      </w:r>
      <w:r w:rsidR="00494678" w:rsidRPr="00575A30">
        <w:rPr>
          <w:snapToGrid w:val="0"/>
          <w:kern w:val="22"/>
          <w:szCs w:val="22"/>
          <w:lang w:val="fr-FR"/>
        </w:rPr>
        <w:t xml:space="preserve">, et </w:t>
      </w:r>
      <w:r w:rsidR="00765F7A">
        <w:rPr>
          <w:snapToGrid w:val="0"/>
          <w:kern w:val="22"/>
          <w:szCs w:val="22"/>
          <w:lang w:val="fr-FR"/>
        </w:rPr>
        <w:t>79</w:t>
      </w:r>
      <w:r w:rsidR="00494678" w:rsidRPr="00575A30">
        <w:rPr>
          <w:snapToGrid w:val="0"/>
          <w:kern w:val="22"/>
          <w:szCs w:val="22"/>
          <w:lang w:val="fr-FR"/>
        </w:rPr>
        <w:t xml:space="preserve"> </w:t>
      </w:r>
      <w:r w:rsidR="00E96FAA" w:rsidRPr="00575A30">
        <w:rPr>
          <w:snapToGrid w:val="0"/>
          <w:kern w:val="22"/>
          <w:szCs w:val="22"/>
          <w:lang w:val="fr-FR"/>
        </w:rPr>
        <w:t xml:space="preserve">Parties </w:t>
      </w:r>
      <w:r w:rsidR="00DD11FA" w:rsidRPr="00575A30">
        <w:rPr>
          <w:snapToGrid w:val="0"/>
          <w:kern w:val="22"/>
          <w:szCs w:val="22"/>
          <w:lang w:val="fr-FR"/>
        </w:rPr>
        <w:t>donnent des précisions</w:t>
      </w:r>
      <w:r w:rsidR="00494678" w:rsidRPr="00575A30">
        <w:rPr>
          <w:snapToGrid w:val="0"/>
          <w:kern w:val="22"/>
          <w:szCs w:val="22"/>
          <w:lang w:val="fr-FR"/>
        </w:rPr>
        <w:t>, dans leurs SPANB,</w:t>
      </w:r>
      <w:r w:rsidR="00DD11FA" w:rsidRPr="00575A30">
        <w:rPr>
          <w:snapToGrid w:val="0"/>
          <w:kern w:val="22"/>
          <w:szCs w:val="22"/>
          <w:lang w:val="fr-FR"/>
        </w:rPr>
        <w:t xml:space="preserve"> sur les efforts qui ont été mis</w:t>
      </w:r>
      <w:r w:rsidR="002B6B8C" w:rsidRPr="00575A30">
        <w:rPr>
          <w:snapToGrid w:val="0"/>
          <w:kern w:val="22"/>
          <w:szCs w:val="22"/>
          <w:lang w:val="fr-FR"/>
        </w:rPr>
        <w:t xml:space="preserve"> en place pour </w:t>
      </w:r>
      <w:r w:rsidR="00DD11FA" w:rsidRPr="00575A30">
        <w:rPr>
          <w:snapToGrid w:val="0"/>
          <w:kern w:val="22"/>
          <w:szCs w:val="22"/>
          <w:lang w:val="fr-FR"/>
        </w:rPr>
        <w:t>mobiliser des fonds supplémentaires en faveur de la biodiversité dans leurs pays et/ou sur leur intention d'élaborer un plan de mobilisation des ressources :</w:t>
      </w:r>
    </w:p>
    <w:p w:rsidR="00765F7A" w:rsidRDefault="00765F7A" w:rsidP="00765F7A">
      <w:pPr>
        <w:pStyle w:val="ListParagraph0"/>
        <w:rPr>
          <w:snapToGrid w:val="0"/>
          <w:kern w:val="22"/>
          <w:szCs w:val="22"/>
          <w:lang w:val="fr-FR"/>
        </w:rPr>
      </w:pPr>
    </w:p>
    <w:p w:rsidR="00765F7A" w:rsidRDefault="00765F7A" w:rsidP="00A5637B">
      <w:pPr>
        <w:numPr>
          <w:ilvl w:val="1"/>
          <w:numId w:val="11"/>
        </w:numPr>
        <w:tabs>
          <w:tab w:val="clear" w:pos="1440"/>
        </w:tabs>
        <w:ind w:left="0" w:firstLine="720"/>
        <w:rPr>
          <w:snapToGrid w:val="0"/>
          <w:kern w:val="22"/>
          <w:szCs w:val="22"/>
          <w:lang w:val="fr-FR"/>
        </w:rPr>
      </w:pPr>
      <w:r>
        <w:rPr>
          <w:snapToGrid w:val="0"/>
          <w:kern w:val="22"/>
          <w:szCs w:val="22"/>
          <w:lang w:val="fr-FR"/>
        </w:rPr>
        <w:t xml:space="preserve">Le Belize </w:t>
      </w:r>
      <w:r w:rsidR="00A5637B">
        <w:rPr>
          <w:snapToGrid w:val="0"/>
          <w:kern w:val="22"/>
          <w:szCs w:val="22"/>
          <w:lang w:val="fr-FR"/>
        </w:rPr>
        <w:t xml:space="preserve">a recours à divers mécanismes pour financer </w:t>
      </w:r>
      <w:r>
        <w:rPr>
          <w:snapToGrid w:val="0"/>
          <w:kern w:val="22"/>
          <w:szCs w:val="22"/>
          <w:lang w:val="fr-FR"/>
        </w:rPr>
        <w:t xml:space="preserve">son </w:t>
      </w:r>
      <w:r w:rsidRPr="00953074">
        <w:rPr>
          <w:snapToGrid w:val="0"/>
          <w:kern w:val="22"/>
          <w:szCs w:val="22"/>
          <w:lang w:val="fr-FR"/>
        </w:rPr>
        <w:t>réseau national d’</w:t>
      </w:r>
      <w:r w:rsidR="00A5637B" w:rsidRPr="00953074">
        <w:rPr>
          <w:snapToGrid w:val="0"/>
          <w:kern w:val="22"/>
          <w:szCs w:val="22"/>
          <w:lang w:val="fr-FR"/>
        </w:rPr>
        <w:t>aires pro</w:t>
      </w:r>
      <w:r w:rsidR="00A5637B" w:rsidRPr="00953074">
        <w:rPr>
          <w:snapToGrid w:val="0"/>
          <w:kern w:val="22"/>
          <w:szCs w:val="22"/>
          <w:lang w:val="fr-FR"/>
        </w:rPr>
        <w:t>t</w:t>
      </w:r>
      <w:r w:rsidR="00A5637B" w:rsidRPr="00953074">
        <w:rPr>
          <w:snapToGrid w:val="0"/>
          <w:kern w:val="22"/>
          <w:szCs w:val="22"/>
          <w:lang w:val="fr-FR"/>
        </w:rPr>
        <w:t>égées</w:t>
      </w:r>
      <w:r>
        <w:rPr>
          <w:snapToGrid w:val="0"/>
          <w:kern w:val="22"/>
          <w:szCs w:val="22"/>
          <w:lang w:val="fr-FR"/>
        </w:rPr>
        <w:t xml:space="preserve">, dont des subventions du </w:t>
      </w:r>
      <w:r w:rsidRPr="00953074">
        <w:rPr>
          <w:snapToGrid w:val="0"/>
          <w:kern w:val="22"/>
          <w:szCs w:val="22"/>
          <w:lang w:val="fr-FR"/>
        </w:rPr>
        <w:t xml:space="preserve">Fonds </w:t>
      </w:r>
      <w:r w:rsidR="00BE4B63" w:rsidRPr="00953074">
        <w:rPr>
          <w:snapToGrid w:val="0"/>
          <w:kern w:val="22"/>
          <w:szCs w:val="22"/>
          <w:lang w:val="fr-FR"/>
        </w:rPr>
        <w:t xml:space="preserve">d’affectation spéciale </w:t>
      </w:r>
      <w:r w:rsidRPr="00953074">
        <w:rPr>
          <w:snapToGrid w:val="0"/>
          <w:kern w:val="22"/>
          <w:szCs w:val="22"/>
          <w:lang w:val="fr-FR"/>
        </w:rPr>
        <w:t>p</w:t>
      </w:r>
      <w:r w:rsidRPr="00953074">
        <w:rPr>
          <w:snapToGrid w:val="0"/>
          <w:kern w:val="22"/>
          <w:szCs w:val="22"/>
          <w:lang w:val="fr-FR"/>
        </w:rPr>
        <w:t>our la conservation des aires protégées (PACT)</w:t>
      </w:r>
      <w:r>
        <w:rPr>
          <w:snapToGrid w:val="0"/>
          <w:kern w:val="22"/>
          <w:szCs w:val="22"/>
          <w:lang w:val="fr-FR"/>
        </w:rPr>
        <w:t>, d</w:t>
      </w:r>
      <w:r w:rsidR="00A5637B">
        <w:rPr>
          <w:snapToGrid w:val="0"/>
          <w:kern w:val="22"/>
          <w:szCs w:val="22"/>
          <w:lang w:val="fr-FR"/>
        </w:rPr>
        <w:t xml:space="preserve">es </w:t>
      </w:r>
      <w:r>
        <w:rPr>
          <w:snapToGrid w:val="0"/>
          <w:kern w:val="22"/>
          <w:szCs w:val="22"/>
          <w:lang w:val="fr-FR"/>
        </w:rPr>
        <w:t xml:space="preserve">accords sur la reconversion de dettes en </w:t>
      </w:r>
      <w:r w:rsidR="00A5637B">
        <w:rPr>
          <w:snapToGrid w:val="0"/>
          <w:kern w:val="22"/>
          <w:szCs w:val="22"/>
          <w:lang w:val="fr-FR"/>
        </w:rPr>
        <w:t>i</w:t>
      </w:r>
      <w:r>
        <w:rPr>
          <w:snapToGrid w:val="0"/>
          <w:kern w:val="22"/>
          <w:szCs w:val="22"/>
          <w:lang w:val="fr-FR"/>
        </w:rPr>
        <w:t>nvestissements écologiques</w:t>
      </w:r>
      <w:r w:rsidR="00A5637B">
        <w:rPr>
          <w:snapToGrid w:val="0"/>
          <w:kern w:val="22"/>
          <w:szCs w:val="22"/>
          <w:lang w:val="fr-FR"/>
        </w:rPr>
        <w:t>, de revenus</w:t>
      </w:r>
      <w:r>
        <w:rPr>
          <w:snapToGrid w:val="0"/>
          <w:kern w:val="22"/>
          <w:szCs w:val="22"/>
          <w:lang w:val="fr-FR"/>
        </w:rPr>
        <w:t xml:space="preserve"> </w:t>
      </w:r>
      <w:r w:rsidR="00A5637B">
        <w:rPr>
          <w:snapToGrid w:val="0"/>
          <w:kern w:val="22"/>
          <w:szCs w:val="22"/>
          <w:lang w:val="fr-FR"/>
        </w:rPr>
        <w:t>créés</w:t>
      </w:r>
      <w:r>
        <w:rPr>
          <w:snapToGrid w:val="0"/>
          <w:kern w:val="22"/>
          <w:szCs w:val="22"/>
          <w:lang w:val="fr-FR"/>
        </w:rPr>
        <w:t xml:space="preserve"> directem</w:t>
      </w:r>
      <w:r w:rsidR="00A5637B">
        <w:rPr>
          <w:snapToGrid w:val="0"/>
          <w:kern w:val="22"/>
          <w:szCs w:val="22"/>
          <w:lang w:val="fr-FR"/>
        </w:rPr>
        <w:t>ent par les aires pr</w:t>
      </w:r>
      <w:r>
        <w:rPr>
          <w:snapToGrid w:val="0"/>
          <w:kern w:val="22"/>
          <w:szCs w:val="22"/>
          <w:lang w:val="fr-FR"/>
        </w:rPr>
        <w:t>otégées et de</w:t>
      </w:r>
      <w:r w:rsidR="00CE5D31">
        <w:rPr>
          <w:snapToGrid w:val="0"/>
          <w:kern w:val="22"/>
          <w:szCs w:val="22"/>
          <w:lang w:val="fr-FR"/>
        </w:rPr>
        <w:t>s</w:t>
      </w:r>
      <w:r>
        <w:rPr>
          <w:snapToGrid w:val="0"/>
          <w:kern w:val="22"/>
          <w:szCs w:val="22"/>
          <w:lang w:val="fr-FR"/>
        </w:rPr>
        <w:t xml:space="preserve"> fonds </w:t>
      </w:r>
      <w:r w:rsidR="00A5637B">
        <w:rPr>
          <w:snapToGrid w:val="0"/>
          <w:kern w:val="22"/>
          <w:szCs w:val="22"/>
          <w:lang w:val="fr-FR"/>
        </w:rPr>
        <w:t>provenant d’agences de cogestion des aires protégées ;</w:t>
      </w:r>
    </w:p>
    <w:p w:rsidR="00A5637B" w:rsidRDefault="00A5637B" w:rsidP="00A5637B">
      <w:pPr>
        <w:ind w:firstLine="900"/>
        <w:rPr>
          <w:snapToGrid w:val="0"/>
          <w:kern w:val="22"/>
          <w:szCs w:val="22"/>
          <w:lang w:val="fr-FR"/>
        </w:rPr>
      </w:pPr>
    </w:p>
    <w:p w:rsidR="00A5637B" w:rsidRPr="00575A30" w:rsidRDefault="00A5637B" w:rsidP="00A5637B">
      <w:pPr>
        <w:numPr>
          <w:ilvl w:val="1"/>
          <w:numId w:val="11"/>
        </w:numPr>
        <w:tabs>
          <w:tab w:val="clear" w:pos="1440"/>
        </w:tabs>
        <w:ind w:left="0" w:firstLine="810"/>
        <w:rPr>
          <w:snapToGrid w:val="0"/>
          <w:kern w:val="22"/>
          <w:szCs w:val="22"/>
          <w:lang w:val="fr-FR"/>
        </w:rPr>
      </w:pPr>
      <w:r>
        <w:rPr>
          <w:snapToGrid w:val="0"/>
          <w:kern w:val="22"/>
          <w:szCs w:val="22"/>
          <w:lang w:val="fr-FR"/>
        </w:rPr>
        <w:t xml:space="preserve">Le fonds d’affectation spéciale « </w:t>
      </w:r>
      <w:r w:rsidRPr="00953074">
        <w:rPr>
          <w:snapToGrid w:val="0"/>
          <w:kern w:val="22"/>
          <w:szCs w:val="22"/>
          <w:lang w:val="fr-FR"/>
        </w:rPr>
        <w:t>Okapi</w:t>
      </w:r>
      <w:r>
        <w:rPr>
          <w:snapToGrid w:val="0"/>
          <w:kern w:val="22"/>
          <w:szCs w:val="22"/>
          <w:lang w:val="fr-FR"/>
        </w:rPr>
        <w:t> » pour la réhabilitation des aires protégées en République démocratique du Congo a été créé en 2014 et profite de l’appui de la Loi sur la conservation de nature ;</w:t>
      </w:r>
    </w:p>
    <w:p w:rsidR="00E96FAA" w:rsidRPr="00575A30" w:rsidRDefault="00D65BA4" w:rsidP="00F36F85">
      <w:pPr>
        <w:pStyle w:val="Para1"/>
        <w:numPr>
          <w:ilvl w:val="1"/>
          <w:numId w:val="11"/>
        </w:numPr>
        <w:suppressLineNumbers/>
        <w:tabs>
          <w:tab w:val="clear" w:pos="1440"/>
          <w:tab w:val="num" w:pos="0"/>
          <w:tab w:val="num" w:pos="90"/>
          <w:tab w:val="left" w:pos="1560"/>
        </w:tabs>
        <w:suppressAutoHyphens/>
        <w:ind w:left="0" w:firstLine="851"/>
        <w:rPr>
          <w:kern w:val="22"/>
          <w:szCs w:val="22"/>
          <w:lang w:val="fr-FR"/>
        </w:rPr>
      </w:pPr>
      <w:r w:rsidRPr="00575A30">
        <w:rPr>
          <w:kern w:val="22"/>
          <w:szCs w:val="22"/>
          <w:lang w:val="fr-FR"/>
        </w:rPr>
        <w:lastRenderedPageBreak/>
        <w:t>En Guinée</w:t>
      </w:r>
      <w:r w:rsidR="00E96FAA" w:rsidRPr="00575A30">
        <w:rPr>
          <w:kern w:val="22"/>
          <w:szCs w:val="22"/>
          <w:lang w:val="fr-FR"/>
        </w:rPr>
        <w:t xml:space="preserve">-Bissau, </w:t>
      </w:r>
      <w:r w:rsidR="009D3384" w:rsidRPr="00575A30">
        <w:rPr>
          <w:kern w:val="22"/>
          <w:szCs w:val="22"/>
          <w:lang w:val="fr-FR"/>
        </w:rPr>
        <w:t>la création de la Fondation BioGuiné</w:t>
      </w:r>
      <w:r w:rsidR="00485EB5">
        <w:rPr>
          <w:kern w:val="22"/>
          <w:szCs w:val="22"/>
          <w:lang w:val="fr-FR"/>
        </w:rPr>
        <w:t>e</w:t>
      </w:r>
      <w:r w:rsidR="00A36E07" w:rsidRPr="00575A30">
        <w:rPr>
          <w:kern w:val="22"/>
          <w:szCs w:val="22"/>
          <w:lang w:val="fr-FR"/>
        </w:rPr>
        <w:t xml:space="preserve"> en 2011 a permis </w:t>
      </w:r>
      <w:r w:rsidR="009D3384" w:rsidRPr="00575A30">
        <w:rPr>
          <w:kern w:val="22"/>
          <w:szCs w:val="22"/>
          <w:lang w:val="fr-FR"/>
        </w:rPr>
        <w:t xml:space="preserve">de mettre en œuvre des activités relatives à la </w:t>
      </w:r>
      <w:r w:rsidR="00B126AA" w:rsidRPr="00575A30">
        <w:rPr>
          <w:kern w:val="22"/>
          <w:szCs w:val="22"/>
          <w:lang w:val="fr-FR"/>
        </w:rPr>
        <w:t>gestion</w:t>
      </w:r>
      <w:r w:rsidR="009D3384" w:rsidRPr="00575A30">
        <w:rPr>
          <w:kern w:val="22"/>
          <w:szCs w:val="22"/>
          <w:lang w:val="fr-FR"/>
        </w:rPr>
        <w:t xml:space="preserve"> durable des aires protégées et de mettre en place des mécanismes de financement durables en faveur des aires protégées</w:t>
      </w:r>
      <w:r w:rsidR="00BC6ED9" w:rsidRPr="00575A30">
        <w:rPr>
          <w:kern w:val="22"/>
          <w:szCs w:val="22"/>
          <w:lang w:val="fr-FR"/>
        </w:rPr>
        <w:t> ;</w:t>
      </w:r>
    </w:p>
    <w:p w:rsidR="00551948" w:rsidRPr="00575A30" w:rsidRDefault="00224C0C" w:rsidP="00F36F85">
      <w:pPr>
        <w:pStyle w:val="Para1"/>
        <w:numPr>
          <w:ilvl w:val="1"/>
          <w:numId w:val="11"/>
        </w:numPr>
        <w:suppressLineNumbers/>
        <w:tabs>
          <w:tab w:val="clear" w:pos="1440"/>
          <w:tab w:val="num" w:pos="0"/>
          <w:tab w:val="num" w:pos="90"/>
          <w:tab w:val="left" w:pos="1560"/>
        </w:tabs>
        <w:suppressAutoHyphens/>
        <w:ind w:left="0" w:firstLine="851"/>
        <w:rPr>
          <w:kern w:val="22"/>
          <w:szCs w:val="22"/>
          <w:lang w:val="fr-FR"/>
        </w:rPr>
      </w:pPr>
      <w:r w:rsidRPr="00575A30">
        <w:rPr>
          <w:kern w:val="22"/>
          <w:szCs w:val="22"/>
          <w:lang w:val="fr-FR"/>
        </w:rPr>
        <w:t xml:space="preserve">Au cours </w:t>
      </w:r>
      <w:r w:rsidR="00A27281" w:rsidRPr="00575A30">
        <w:rPr>
          <w:kern w:val="22"/>
          <w:szCs w:val="22"/>
          <w:lang w:val="fr-FR"/>
        </w:rPr>
        <w:t>de la dernière décennie</w:t>
      </w:r>
      <w:r w:rsidRPr="00575A30">
        <w:rPr>
          <w:kern w:val="22"/>
          <w:szCs w:val="22"/>
          <w:lang w:val="fr-FR"/>
        </w:rPr>
        <w:t>, la Malais</w:t>
      </w:r>
      <w:r w:rsidR="00205D9D" w:rsidRPr="00575A30">
        <w:rPr>
          <w:kern w:val="22"/>
          <w:szCs w:val="22"/>
          <w:lang w:val="fr-FR"/>
        </w:rPr>
        <w:t>i</w:t>
      </w:r>
      <w:r w:rsidRPr="00575A30">
        <w:rPr>
          <w:kern w:val="22"/>
          <w:szCs w:val="22"/>
          <w:lang w:val="fr-FR"/>
        </w:rPr>
        <w:t xml:space="preserve">e a </w:t>
      </w:r>
      <w:r w:rsidR="009F2D10" w:rsidRPr="00575A30">
        <w:rPr>
          <w:kern w:val="22"/>
          <w:szCs w:val="22"/>
          <w:lang w:val="fr-FR"/>
        </w:rPr>
        <w:t xml:space="preserve">observé une certaine diversification des financements en faveur de la conservation. Différents fonds d'affectation spéciale (par exemple le Fonds d'affectation spéciale pour les parcs marins, le Fonds d'affectation spéciale Taman Negara) et, plus récemment, le </w:t>
      </w:r>
      <w:r w:rsidR="009F2D10" w:rsidRPr="00953074">
        <w:rPr>
          <w:kern w:val="22"/>
          <w:szCs w:val="22"/>
          <w:lang w:val="fr-FR"/>
        </w:rPr>
        <w:t>Fonds national d'affectation spécial</w:t>
      </w:r>
      <w:r w:rsidR="009F2D10" w:rsidRPr="00953074">
        <w:rPr>
          <w:kern w:val="22"/>
          <w:szCs w:val="22"/>
          <w:lang w:val="fr-FR"/>
        </w:rPr>
        <w:t>e</w:t>
      </w:r>
      <w:r w:rsidR="009F2D10" w:rsidRPr="00953074">
        <w:rPr>
          <w:kern w:val="22"/>
          <w:szCs w:val="22"/>
          <w:lang w:val="fr-FR"/>
        </w:rPr>
        <w:t xml:space="preserve"> pour la conservation des ressources naturelles</w:t>
      </w:r>
      <w:r w:rsidR="009F2D10" w:rsidRPr="00575A30">
        <w:rPr>
          <w:kern w:val="22"/>
          <w:szCs w:val="22"/>
          <w:lang w:val="fr-FR"/>
        </w:rPr>
        <w:t xml:space="preserve">, ont été établis en tant que mécanismes de financement </w:t>
      </w:r>
      <w:r w:rsidR="006B1FF6" w:rsidRPr="00575A30">
        <w:rPr>
          <w:kern w:val="22"/>
          <w:szCs w:val="22"/>
          <w:lang w:val="fr-FR"/>
        </w:rPr>
        <w:t>durables</w:t>
      </w:r>
      <w:r w:rsidR="009F2D10" w:rsidRPr="00575A30">
        <w:rPr>
          <w:kern w:val="22"/>
          <w:szCs w:val="22"/>
          <w:lang w:val="fr-FR"/>
        </w:rPr>
        <w:t xml:space="preserve"> à long terme</w:t>
      </w:r>
      <w:r w:rsidR="00BC6ED9" w:rsidRPr="00575A30">
        <w:rPr>
          <w:kern w:val="22"/>
          <w:szCs w:val="22"/>
          <w:lang w:val="fr-FR"/>
        </w:rPr>
        <w:t> ;</w:t>
      </w:r>
    </w:p>
    <w:p w:rsidR="00986D55" w:rsidRPr="00575A30" w:rsidRDefault="00551948" w:rsidP="00F36F85">
      <w:pPr>
        <w:pStyle w:val="Para1"/>
        <w:numPr>
          <w:ilvl w:val="1"/>
          <w:numId w:val="11"/>
        </w:numPr>
        <w:suppressLineNumbers/>
        <w:tabs>
          <w:tab w:val="clear" w:pos="1440"/>
          <w:tab w:val="num" w:pos="0"/>
          <w:tab w:val="num" w:pos="90"/>
          <w:tab w:val="left" w:pos="1560"/>
        </w:tabs>
        <w:suppressAutoHyphens/>
        <w:ind w:left="0" w:firstLine="851"/>
        <w:rPr>
          <w:kern w:val="22"/>
          <w:szCs w:val="22"/>
          <w:lang w:val="fr-FR"/>
        </w:rPr>
      </w:pPr>
      <w:r w:rsidRPr="00575A30">
        <w:rPr>
          <w:kern w:val="22"/>
          <w:szCs w:val="22"/>
          <w:lang w:val="fr-FR"/>
        </w:rPr>
        <w:t xml:space="preserve">Le </w:t>
      </w:r>
      <w:r w:rsidR="00E96FAA" w:rsidRPr="00575A30">
        <w:rPr>
          <w:kern w:val="22"/>
          <w:szCs w:val="22"/>
          <w:lang w:val="fr-FR"/>
        </w:rPr>
        <w:t xml:space="preserve">Mozambique </w:t>
      </w:r>
      <w:r w:rsidRPr="00575A30">
        <w:rPr>
          <w:kern w:val="22"/>
          <w:szCs w:val="22"/>
          <w:lang w:val="fr-FR"/>
        </w:rPr>
        <w:t xml:space="preserve">dispose d'une </w:t>
      </w:r>
      <w:r w:rsidRPr="00FA2C78">
        <w:rPr>
          <w:kern w:val="22"/>
          <w:szCs w:val="22"/>
          <w:lang w:val="fr-FR"/>
        </w:rPr>
        <w:t>Fondation pour la conservation d</w:t>
      </w:r>
      <w:r w:rsidRPr="00FA2C78">
        <w:rPr>
          <w:kern w:val="22"/>
          <w:szCs w:val="22"/>
          <w:lang w:val="fr-FR"/>
        </w:rPr>
        <w:t>e</w:t>
      </w:r>
      <w:r w:rsidRPr="00FA2C78">
        <w:rPr>
          <w:kern w:val="22"/>
          <w:szCs w:val="22"/>
          <w:lang w:val="fr-FR"/>
        </w:rPr>
        <w:t xml:space="preserve"> la biodiversité</w:t>
      </w:r>
      <w:r w:rsidRPr="00575A30">
        <w:rPr>
          <w:kern w:val="22"/>
          <w:szCs w:val="22"/>
          <w:lang w:val="fr-FR"/>
        </w:rPr>
        <w:t>, un organisme privé dont la mission est de soutenir la conservation et la gestion durable des ressources naturelles et de la biodiversité aquatique et terrestre.</w:t>
      </w:r>
    </w:p>
    <w:p w:rsidR="005E4188" w:rsidRPr="00575A30" w:rsidRDefault="00B12680" w:rsidP="00B12680">
      <w:pPr>
        <w:pStyle w:val="Para1"/>
        <w:numPr>
          <w:ilvl w:val="0"/>
          <w:numId w:val="0"/>
        </w:numPr>
        <w:jc w:val="center"/>
        <w:rPr>
          <w:bCs/>
          <w:i/>
          <w:iCs/>
          <w:kern w:val="22"/>
          <w:lang w:val="fr-FR"/>
        </w:rPr>
      </w:pPr>
      <w:r w:rsidRPr="00575A30">
        <w:rPr>
          <w:bCs/>
          <w:i/>
          <w:iCs/>
          <w:kern w:val="22"/>
          <w:lang w:val="fr-FR"/>
        </w:rPr>
        <w:t>2.</w:t>
      </w:r>
      <w:r w:rsidR="00BE15D9" w:rsidRPr="00575A30">
        <w:rPr>
          <w:bCs/>
          <w:i/>
          <w:iCs/>
          <w:kern w:val="22"/>
          <w:lang w:val="fr-FR"/>
        </w:rPr>
        <w:tab/>
      </w:r>
      <w:r w:rsidR="005E4188" w:rsidRPr="008A124F">
        <w:rPr>
          <w:bCs/>
          <w:i/>
          <w:iCs/>
          <w:kern w:val="22"/>
          <w:lang w:val="fr-FR"/>
        </w:rPr>
        <w:t>Communication</w:t>
      </w:r>
      <w:r w:rsidR="005E4188" w:rsidRPr="00575A30">
        <w:rPr>
          <w:bCs/>
          <w:i/>
          <w:iCs/>
          <w:kern w:val="22"/>
          <w:lang w:val="fr-FR"/>
        </w:rPr>
        <w:t xml:space="preserve">, </w:t>
      </w:r>
      <w:r w:rsidR="00840513" w:rsidRPr="00575A30">
        <w:rPr>
          <w:bCs/>
          <w:i/>
          <w:iCs/>
          <w:kern w:val="22"/>
          <w:lang w:val="fr-FR"/>
        </w:rPr>
        <w:t>é</w:t>
      </w:r>
      <w:r w:rsidR="00572989" w:rsidRPr="00575A30">
        <w:rPr>
          <w:bCs/>
          <w:i/>
          <w:iCs/>
          <w:kern w:val="22"/>
          <w:lang w:val="fr-FR"/>
        </w:rPr>
        <w:t xml:space="preserve">ducation </w:t>
      </w:r>
      <w:r w:rsidR="00840513" w:rsidRPr="00575A30">
        <w:rPr>
          <w:bCs/>
          <w:i/>
          <w:iCs/>
          <w:kern w:val="22"/>
          <w:lang w:val="fr-FR"/>
        </w:rPr>
        <w:t>et sensibilisation du public</w:t>
      </w:r>
    </w:p>
    <w:p w:rsidR="0040277E" w:rsidRPr="00575A30" w:rsidRDefault="000E3FCF" w:rsidP="00F36F85">
      <w:pPr>
        <w:numPr>
          <w:ilvl w:val="0"/>
          <w:numId w:val="11"/>
        </w:numPr>
        <w:tabs>
          <w:tab w:val="clear" w:pos="540"/>
          <w:tab w:val="num" w:pos="709"/>
        </w:tabs>
        <w:ind w:left="0" w:firstLine="0"/>
        <w:rPr>
          <w:kern w:val="22"/>
          <w:szCs w:val="22"/>
          <w:lang w:val="fr-FR"/>
        </w:rPr>
      </w:pPr>
      <w:r w:rsidRPr="00575A30">
        <w:rPr>
          <w:kern w:val="22"/>
          <w:szCs w:val="22"/>
          <w:lang w:val="fr-FR"/>
        </w:rPr>
        <w:t>Les décisions </w:t>
      </w:r>
      <w:hyperlink r:id="rId19" w:history="1">
        <w:r w:rsidR="003B136D" w:rsidRPr="00FA0E97">
          <w:rPr>
            <w:rStyle w:val="Hyperlink"/>
            <w:kern w:val="22"/>
            <w:szCs w:val="22"/>
            <w:lang w:val="fr-FR"/>
          </w:rPr>
          <w:t>VIII/6</w:t>
        </w:r>
      </w:hyperlink>
      <w:r w:rsidR="003B136D" w:rsidRPr="00575A30">
        <w:rPr>
          <w:kern w:val="22"/>
          <w:szCs w:val="22"/>
          <w:lang w:val="fr-FR"/>
        </w:rPr>
        <w:t xml:space="preserve"> </w:t>
      </w:r>
      <w:r w:rsidRPr="00575A30">
        <w:rPr>
          <w:kern w:val="22"/>
          <w:szCs w:val="22"/>
          <w:lang w:val="fr-FR"/>
        </w:rPr>
        <w:t>et </w:t>
      </w:r>
      <w:hyperlink r:id="rId20" w:history="1">
        <w:r w:rsidR="003B136D" w:rsidRPr="00DA210C">
          <w:rPr>
            <w:rStyle w:val="Hyperlink"/>
            <w:kern w:val="22"/>
            <w:szCs w:val="22"/>
            <w:lang w:val="fr-FR"/>
          </w:rPr>
          <w:t>IX/8</w:t>
        </w:r>
      </w:hyperlink>
      <w:r w:rsidRPr="00575A30">
        <w:rPr>
          <w:kern w:val="22"/>
          <w:szCs w:val="22"/>
          <w:lang w:val="fr-FR"/>
        </w:rPr>
        <w:t xml:space="preserve"> </w:t>
      </w:r>
      <w:r w:rsidR="00002FDC" w:rsidRPr="00575A30">
        <w:rPr>
          <w:kern w:val="22"/>
          <w:szCs w:val="22"/>
          <w:lang w:val="fr-FR"/>
        </w:rPr>
        <w:t xml:space="preserve">énoncent </w:t>
      </w:r>
      <w:r w:rsidRPr="00575A30">
        <w:rPr>
          <w:kern w:val="22"/>
          <w:szCs w:val="22"/>
          <w:lang w:val="fr-FR"/>
        </w:rPr>
        <w:t>que des</w:t>
      </w:r>
      <w:r w:rsidR="00D850AB" w:rsidRPr="00575A30">
        <w:rPr>
          <w:kern w:val="22"/>
          <w:szCs w:val="22"/>
          <w:lang w:val="fr-FR"/>
        </w:rPr>
        <w:t xml:space="preserve"> stratégies</w:t>
      </w:r>
      <w:r w:rsidR="00494678" w:rsidRPr="00575A30">
        <w:rPr>
          <w:kern w:val="22"/>
          <w:szCs w:val="22"/>
          <w:lang w:val="fr-FR"/>
        </w:rPr>
        <w:t xml:space="preserve"> et des activités</w:t>
      </w:r>
      <w:r w:rsidR="00D850AB" w:rsidRPr="00575A30">
        <w:rPr>
          <w:kern w:val="22"/>
          <w:szCs w:val="22"/>
          <w:lang w:val="fr-FR"/>
        </w:rPr>
        <w:t xml:space="preserve"> de communication, d</w:t>
      </w:r>
      <w:r w:rsidRPr="00575A30">
        <w:rPr>
          <w:kern w:val="22"/>
          <w:szCs w:val="22"/>
          <w:lang w:val="fr-FR"/>
        </w:rPr>
        <w:t>’</w:t>
      </w:r>
      <w:r w:rsidR="00D850AB" w:rsidRPr="00575A30">
        <w:rPr>
          <w:kern w:val="22"/>
          <w:szCs w:val="22"/>
          <w:lang w:val="fr-FR"/>
        </w:rPr>
        <w:t>éducation et de</w:t>
      </w:r>
      <w:r w:rsidRPr="00575A30">
        <w:rPr>
          <w:kern w:val="22"/>
          <w:szCs w:val="22"/>
          <w:lang w:val="fr-FR"/>
        </w:rPr>
        <w:t xml:space="preserve"> sensibilisation du public</w:t>
      </w:r>
      <w:r w:rsidR="00D850AB" w:rsidRPr="00575A30">
        <w:rPr>
          <w:kern w:val="22"/>
          <w:szCs w:val="22"/>
          <w:lang w:val="fr-FR"/>
        </w:rPr>
        <w:t xml:space="preserve"> devraient faire partie intégrante des SPANB. </w:t>
      </w:r>
      <w:r w:rsidR="00A61D5D" w:rsidRPr="00575A30">
        <w:rPr>
          <w:kern w:val="22"/>
          <w:szCs w:val="22"/>
          <w:lang w:val="fr-FR"/>
        </w:rPr>
        <w:t>Sur l</w:t>
      </w:r>
      <w:r w:rsidR="00D850AB" w:rsidRPr="00575A30">
        <w:rPr>
          <w:kern w:val="22"/>
          <w:szCs w:val="22"/>
          <w:lang w:val="fr-FR"/>
        </w:rPr>
        <w:t>es</w:t>
      </w:r>
      <w:r w:rsidR="00A85330" w:rsidRPr="00575A30">
        <w:rPr>
          <w:kern w:val="22"/>
          <w:szCs w:val="22"/>
          <w:lang w:val="fr-FR"/>
        </w:rPr>
        <w:t xml:space="preserve"> </w:t>
      </w:r>
      <w:r w:rsidR="008A124F">
        <w:rPr>
          <w:kern w:val="22"/>
          <w:szCs w:val="22"/>
          <w:lang w:val="fr-FR"/>
        </w:rPr>
        <w:t>153</w:t>
      </w:r>
      <w:r w:rsidR="00494678" w:rsidRPr="00575A30">
        <w:rPr>
          <w:kern w:val="22"/>
          <w:szCs w:val="22"/>
          <w:lang w:val="fr-FR"/>
        </w:rPr>
        <w:t xml:space="preserve"> </w:t>
      </w:r>
      <w:r w:rsidR="00D850AB" w:rsidRPr="00575A30">
        <w:rPr>
          <w:kern w:val="22"/>
          <w:szCs w:val="22"/>
          <w:lang w:val="fr-FR"/>
        </w:rPr>
        <w:t>SPANB de l’après</w:t>
      </w:r>
      <w:r w:rsidR="00002FDC" w:rsidRPr="00575A30">
        <w:rPr>
          <w:kern w:val="22"/>
          <w:szCs w:val="22"/>
          <w:lang w:val="fr-FR"/>
        </w:rPr>
        <w:t>-</w:t>
      </w:r>
      <w:r w:rsidR="00D850AB" w:rsidRPr="00575A30">
        <w:rPr>
          <w:kern w:val="22"/>
          <w:szCs w:val="22"/>
          <w:lang w:val="fr-FR"/>
        </w:rPr>
        <w:t xml:space="preserve">Nagoya, </w:t>
      </w:r>
      <w:r w:rsidR="008A124F">
        <w:rPr>
          <w:kern w:val="22"/>
          <w:szCs w:val="22"/>
          <w:lang w:val="fr-FR"/>
        </w:rPr>
        <w:t>32</w:t>
      </w:r>
      <w:r w:rsidR="00BC0B72" w:rsidRPr="00575A30">
        <w:rPr>
          <w:rStyle w:val="FootnoteReference"/>
          <w:snapToGrid w:val="0"/>
          <w:kern w:val="22"/>
          <w:szCs w:val="22"/>
          <w:lang w:val="fr-FR"/>
        </w:rPr>
        <w:footnoteReference w:id="33"/>
      </w:r>
      <w:r w:rsidR="00D850AB" w:rsidRPr="00575A30">
        <w:rPr>
          <w:kern w:val="22"/>
          <w:szCs w:val="22"/>
          <w:lang w:val="fr-FR"/>
        </w:rPr>
        <w:t xml:space="preserve"> </w:t>
      </w:r>
      <w:r w:rsidR="00A61D5D" w:rsidRPr="00575A30">
        <w:rPr>
          <w:kern w:val="22"/>
          <w:szCs w:val="22"/>
          <w:lang w:val="fr-FR"/>
        </w:rPr>
        <w:t xml:space="preserve">comprennent </w:t>
      </w:r>
      <w:r w:rsidR="00D850AB" w:rsidRPr="00575A30">
        <w:rPr>
          <w:kern w:val="22"/>
          <w:szCs w:val="22"/>
          <w:lang w:val="fr-FR"/>
        </w:rPr>
        <w:t xml:space="preserve">une stratégie et </w:t>
      </w:r>
      <w:r w:rsidR="00A61D5D" w:rsidRPr="00575A30">
        <w:rPr>
          <w:kern w:val="22"/>
          <w:szCs w:val="22"/>
          <w:lang w:val="fr-FR"/>
        </w:rPr>
        <w:t xml:space="preserve">un </w:t>
      </w:r>
      <w:r w:rsidR="00D850AB" w:rsidRPr="00575A30">
        <w:rPr>
          <w:kern w:val="22"/>
          <w:szCs w:val="22"/>
          <w:lang w:val="fr-FR"/>
        </w:rPr>
        <w:t xml:space="preserve">plan d’action </w:t>
      </w:r>
      <w:r w:rsidR="00002FDC" w:rsidRPr="00575A30">
        <w:rPr>
          <w:kern w:val="22"/>
          <w:szCs w:val="22"/>
          <w:lang w:val="fr-FR"/>
        </w:rPr>
        <w:t xml:space="preserve">en matière de communication, d'éducation et de sensibilisation du public </w:t>
      </w:r>
      <w:r w:rsidR="00D850AB" w:rsidRPr="00575A30">
        <w:rPr>
          <w:kern w:val="22"/>
          <w:szCs w:val="22"/>
          <w:lang w:val="fr-FR"/>
        </w:rPr>
        <w:t xml:space="preserve">ou équivalent, et </w:t>
      </w:r>
      <w:r w:rsidR="008A124F">
        <w:rPr>
          <w:kern w:val="22"/>
          <w:szCs w:val="22"/>
          <w:lang w:val="fr-FR"/>
        </w:rPr>
        <w:t>96</w:t>
      </w:r>
      <w:r w:rsidR="00BC0B72" w:rsidRPr="00575A30">
        <w:rPr>
          <w:snapToGrid w:val="0"/>
          <w:kern w:val="22"/>
          <w:szCs w:val="22"/>
          <w:vertAlign w:val="superscript"/>
          <w:lang w:val="fr-FR"/>
        </w:rPr>
        <w:footnoteReference w:id="34"/>
      </w:r>
      <w:r w:rsidR="00BC0B72" w:rsidRPr="00575A30">
        <w:rPr>
          <w:kern w:val="22"/>
          <w:szCs w:val="22"/>
          <w:lang w:val="fr-FR"/>
        </w:rPr>
        <w:t xml:space="preserve"> </w:t>
      </w:r>
      <w:r w:rsidR="00A61D5D" w:rsidRPr="00575A30">
        <w:rPr>
          <w:kern w:val="22"/>
          <w:szCs w:val="22"/>
          <w:lang w:val="fr-FR"/>
        </w:rPr>
        <w:t xml:space="preserve">incluent </w:t>
      </w:r>
      <w:r w:rsidR="00D850AB" w:rsidRPr="00575A30">
        <w:rPr>
          <w:kern w:val="22"/>
          <w:szCs w:val="22"/>
          <w:lang w:val="fr-FR"/>
        </w:rPr>
        <w:t>des initiatives</w:t>
      </w:r>
      <w:r w:rsidRPr="00575A30">
        <w:rPr>
          <w:kern w:val="22"/>
          <w:szCs w:val="22"/>
          <w:lang w:val="fr-FR"/>
        </w:rPr>
        <w:t xml:space="preserve"> </w:t>
      </w:r>
      <w:r w:rsidR="00D850AB" w:rsidRPr="00575A30">
        <w:rPr>
          <w:kern w:val="22"/>
          <w:szCs w:val="22"/>
          <w:lang w:val="fr-FR"/>
        </w:rPr>
        <w:t xml:space="preserve">portant sur la communication, l’éducation et la sensibilisation du public. </w:t>
      </w:r>
      <w:r w:rsidR="00002FDC" w:rsidRPr="00575A30">
        <w:rPr>
          <w:kern w:val="22"/>
          <w:szCs w:val="22"/>
          <w:lang w:val="fr-FR"/>
        </w:rPr>
        <w:t>En v</w:t>
      </w:r>
      <w:r w:rsidR="00D850AB" w:rsidRPr="00575A30">
        <w:rPr>
          <w:kern w:val="22"/>
          <w:szCs w:val="22"/>
          <w:lang w:val="fr-FR"/>
        </w:rPr>
        <w:t>oici quelques exemples :</w:t>
      </w:r>
    </w:p>
    <w:p w:rsidR="008A124F" w:rsidRDefault="008A124F" w:rsidP="00F36F85">
      <w:pPr>
        <w:pStyle w:val="Para1"/>
        <w:numPr>
          <w:ilvl w:val="0"/>
          <w:numId w:val="9"/>
        </w:numPr>
        <w:tabs>
          <w:tab w:val="clear" w:pos="1080"/>
          <w:tab w:val="left" w:pos="1560"/>
        </w:tabs>
        <w:ind w:left="0" w:firstLine="905"/>
        <w:rPr>
          <w:kern w:val="22"/>
          <w:lang w:val="fr-FR"/>
        </w:rPr>
      </w:pPr>
      <w:r>
        <w:rPr>
          <w:kern w:val="22"/>
          <w:lang w:val="fr-FR"/>
        </w:rPr>
        <w:t>L’équateur possède un plan national d’éducation des citoyens en matière d’environnement qui propose des projets pour promouvoir les pratiques écologiques. Le plan est aussi connu sous l’appellation « Nous faisons partie de la solution » ;</w:t>
      </w:r>
    </w:p>
    <w:p w:rsidR="004F3632" w:rsidRDefault="004F3632" w:rsidP="00F36F85">
      <w:pPr>
        <w:pStyle w:val="Para1"/>
        <w:numPr>
          <w:ilvl w:val="0"/>
          <w:numId w:val="9"/>
        </w:numPr>
        <w:tabs>
          <w:tab w:val="clear" w:pos="1080"/>
          <w:tab w:val="left" w:pos="1560"/>
        </w:tabs>
        <w:ind w:left="0" w:firstLine="905"/>
        <w:rPr>
          <w:kern w:val="22"/>
          <w:lang w:val="fr-FR"/>
        </w:rPr>
      </w:pPr>
      <w:r w:rsidRPr="00575A30">
        <w:rPr>
          <w:kern w:val="22"/>
          <w:lang w:val="fr-FR"/>
        </w:rPr>
        <w:t xml:space="preserve">La Finlande assurera la formation continue des enseignants </w:t>
      </w:r>
      <w:r w:rsidR="00494678" w:rsidRPr="00575A30">
        <w:rPr>
          <w:kern w:val="22"/>
          <w:lang w:val="fr-FR"/>
        </w:rPr>
        <w:t>(</w:t>
      </w:r>
      <w:r w:rsidR="00A27281" w:rsidRPr="00575A30">
        <w:rPr>
          <w:kern w:val="22"/>
          <w:lang w:val="fr-FR"/>
        </w:rPr>
        <w:t>en ce qui concerne</w:t>
      </w:r>
      <w:r w:rsidRPr="00575A30">
        <w:rPr>
          <w:kern w:val="22"/>
          <w:lang w:val="fr-FR"/>
        </w:rPr>
        <w:t xml:space="preserve"> les espèces et </w:t>
      </w:r>
      <w:r w:rsidR="00494678" w:rsidRPr="00575A30">
        <w:rPr>
          <w:kern w:val="22"/>
          <w:lang w:val="fr-FR"/>
        </w:rPr>
        <w:t xml:space="preserve">la </w:t>
      </w:r>
      <w:r w:rsidRPr="00575A30">
        <w:rPr>
          <w:kern w:val="22"/>
          <w:lang w:val="fr-FR"/>
        </w:rPr>
        <w:t>pédagogie axée sur les questions relatives à la biodiversité</w:t>
      </w:r>
      <w:r w:rsidR="00494678" w:rsidRPr="00575A30">
        <w:rPr>
          <w:kern w:val="22"/>
          <w:lang w:val="fr-FR"/>
        </w:rPr>
        <w:t>)</w:t>
      </w:r>
      <w:r w:rsidR="00BC6ED9" w:rsidRPr="00575A30">
        <w:rPr>
          <w:kern w:val="22"/>
          <w:lang w:val="fr-FR"/>
        </w:rPr>
        <w:t> ;</w:t>
      </w:r>
      <w:r w:rsidRPr="00575A30">
        <w:rPr>
          <w:kern w:val="22"/>
          <w:lang w:val="fr-FR"/>
        </w:rPr>
        <w:t xml:space="preserve"> en outre, à l'aide des nouvelles technologies de l'information, les connaissances sur les espèces et l'éducation au service du développement durable seront renforcées</w:t>
      </w:r>
      <w:r w:rsidR="00BC6ED9" w:rsidRPr="00575A30">
        <w:rPr>
          <w:kern w:val="22"/>
          <w:lang w:val="fr-FR"/>
        </w:rPr>
        <w:t xml:space="preserve"> ;</w:t>
      </w:r>
    </w:p>
    <w:p w:rsidR="007C1EEC" w:rsidRDefault="007C1EEC" w:rsidP="00F36F85">
      <w:pPr>
        <w:pStyle w:val="Para1"/>
        <w:numPr>
          <w:ilvl w:val="0"/>
          <w:numId w:val="9"/>
        </w:numPr>
        <w:tabs>
          <w:tab w:val="clear" w:pos="1080"/>
          <w:tab w:val="left" w:pos="1560"/>
        </w:tabs>
        <w:ind w:left="0" w:firstLine="905"/>
        <w:rPr>
          <w:kern w:val="22"/>
          <w:lang w:val="fr-FR"/>
        </w:rPr>
      </w:pPr>
      <w:r>
        <w:rPr>
          <w:kern w:val="22"/>
          <w:lang w:val="fr-FR"/>
        </w:rPr>
        <w:t>Une des priori</w:t>
      </w:r>
      <w:r w:rsidR="00877AE3">
        <w:rPr>
          <w:kern w:val="22"/>
          <w:lang w:val="fr-FR"/>
        </w:rPr>
        <w:t>tés à court terme de Nauru est</w:t>
      </w:r>
      <w:r>
        <w:rPr>
          <w:kern w:val="22"/>
          <w:lang w:val="fr-FR"/>
        </w:rPr>
        <w:t> </w:t>
      </w:r>
      <w:r w:rsidRPr="00FA2C78">
        <w:rPr>
          <w:kern w:val="22"/>
          <w:lang w:val="fr-FR"/>
        </w:rPr>
        <w:t>d’éduquer systém</w:t>
      </w:r>
      <w:r w:rsidRPr="00FA2C78">
        <w:rPr>
          <w:kern w:val="22"/>
          <w:lang w:val="fr-FR"/>
        </w:rPr>
        <w:t>a</w:t>
      </w:r>
      <w:r w:rsidRPr="00FA2C78">
        <w:rPr>
          <w:kern w:val="22"/>
          <w:lang w:val="fr-FR"/>
        </w:rPr>
        <w:t>tiquement les personnes au moyen de cours formels et informels sur les connaissances et les compétences du pays en matière de diversité biologique, traditionnelles et nouvelles, afin de gérer ces ressources de manière durable</w:t>
      </w:r>
      <w:r>
        <w:rPr>
          <w:kern w:val="22"/>
          <w:lang w:val="fr-FR"/>
        </w:rPr>
        <w:t>;</w:t>
      </w:r>
    </w:p>
    <w:p w:rsidR="0036122C" w:rsidRPr="00575A30" w:rsidRDefault="0036122C" w:rsidP="00F36F85">
      <w:pPr>
        <w:pStyle w:val="Para1"/>
        <w:numPr>
          <w:ilvl w:val="0"/>
          <w:numId w:val="9"/>
        </w:numPr>
        <w:tabs>
          <w:tab w:val="clear" w:pos="1080"/>
          <w:tab w:val="left" w:pos="1560"/>
        </w:tabs>
        <w:ind w:left="0" w:firstLine="905"/>
        <w:rPr>
          <w:kern w:val="22"/>
          <w:lang w:val="fr-FR"/>
        </w:rPr>
      </w:pPr>
      <w:r>
        <w:rPr>
          <w:kern w:val="22"/>
          <w:lang w:val="fr-FR"/>
        </w:rPr>
        <w:t xml:space="preserve">La Nouvelle-Zélande a un programme d’éducation en matière de conservation dirigé par les enfants de la communauté, qui a pour but de « ramener la diversité biologique à la ville ». Le pays possède également un programme Nature en santé, population en santé, développé conjointement par des agences gouvernementales, des ONG et Maori afin d’améliorer la vie des Néo-zélandais en </w:t>
      </w:r>
      <w:r w:rsidR="00877AE3">
        <w:rPr>
          <w:kern w:val="22"/>
          <w:lang w:val="fr-FR"/>
        </w:rPr>
        <w:t>les rapprochant de la nature ;</w:t>
      </w:r>
    </w:p>
    <w:p w:rsidR="004F3632" w:rsidRPr="00575A30" w:rsidRDefault="004F3632" w:rsidP="00F36F85">
      <w:pPr>
        <w:pStyle w:val="Para1"/>
        <w:numPr>
          <w:ilvl w:val="0"/>
          <w:numId w:val="9"/>
        </w:numPr>
        <w:tabs>
          <w:tab w:val="clear" w:pos="1080"/>
          <w:tab w:val="left" w:pos="1560"/>
        </w:tabs>
        <w:ind w:left="0" w:firstLine="905"/>
        <w:rPr>
          <w:kern w:val="22"/>
          <w:szCs w:val="22"/>
          <w:lang w:val="fr-FR"/>
        </w:rPr>
      </w:pPr>
      <w:r w:rsidRPr="00575A30">
        <w:rPr>
          <w:kern w:val="22"/>
          <w:lang w:val="fr-FR"/>
        </w:rPr>
        <w:t>Le Nicaragua a l'intention d'incorporer les questions liées à la Terre Mère et à la biodiversité dans les programmes universitaires. Il diffusera également les meilleures thèses sur les voies du bien commun (</w:t>
      </w:r>
      <w:r w:rsidRPr="00575A30">
        <w:rPr>
          <w:i/>
          <w:kern w:val="22"/>
          <w:szCs w:val="22"/>
          <w:lang w:val="fr-FR"/>
        </w:rPr>
        <w:t>Ruta del Bien Común de la Madre Tierra</w:t>
      </w:r>
      <w:r w:rsidRPr="00575A30">
        <w:rPr>
          <w:kern w:val="22"/>
          <w:szCs w:val="22"/>
          <w:lang w:val="fr-FR"/>
        </w:rPr>
        <w:t>) dans des forums consacrés à la jeunesse, afin de promouvoir les recherches sur la biodiversité</w:t>
      </w:r>
      <w:r w:rsidR="00BC6ED9" w:rsidRPr="00575A30">
        <w:rPr>
          <w:kern w:val="22"/>
          <w:szCs w:val="22"/>
          <w:lang w:val="fr-FR"/>
        </w:rPr>
        <w:t> ;</w:t>
      </w:r>
    </w:p>
    <w:p w:rsidR="00494678" w:rsidRPr="00575A30" w:rsidRDefault="00494678" w:rsidP="00F36F85">
      <w:pPr>
        <w:pStyle w:val="Para1"/>
        <w:numPr>
          <w:ilvl w:val="0"/>
          <w:numId w:val="9"/>
        </w:numPr>
        <w:tabs>
          <w:tab w:val="clear" w:pos="1080"/>
          <w:tab w:val="left" w:pos="1560"/>
        </w:tabs>
        <w:ind w:left="0" w:firstLine="905"/>
        <w:rPr>
          <w:kern w:val="22"/>
          <w:szCs w:val="22"/>
          <w:lang w:val="fr-FR"/>
        </w:rPr>
      </w:pPr>
      <w:r w:rsidRPr="00575A30">
        <w:rPr>
          <w:kern w:val="22"/>
          <w:szCs w:val="22"/>
          <w:lang w:val="fr-FR"/>
        </w:rPr>
        <w:lastRenderedPageBreak/>
        <w:t>La Norvège poursuivra son programme d’éducation au développement durable en milieu scolaire (Sustainable Backpack), une initiative nationale</w:t>
      </w:r>
      <w:r w:rsidR="00B008BA">
        <w:rPr>
          <w:kern w:val="22"/>
          <w:szCs w:val="22"/>
          <w:lang w:val="fr-FR"/>
        </w:rPr>
        <w:t xml:space="preserve"> menée par le </w:t>
      </w:r>
      <w:r w:rsidR="00B008BA" w:rsidRPr="00FA2C78">
        <w:rPr>
          <w:kern w:val="22"/>
          <w:szCs w:val="22"/>
          <w:lang w:val="fr-FR"/>
        </w:rPr>
        <w:t>m</w:t>
      </w:r>
      <w:r w:rsidRPr="00FA2C78">
        <w:rPr>
          <w:kern w:val="22"/>
          <w:szCs w:val="22"/>
          <w:lang w:val="fr-FR"/>
        </w:rPr>
        <w:t>inistère de l’</w:t>
      </w:r>
      <w:r w:rsidR="00B008BA" w:rsidRPr="00FA2C78">
        <w:rPr>
          <w:kern w:val="22"/>
          <w:szCs w:val="22"/>
          <w:lang w:val="fr-FR"/>
        </w:rPr>
        <w:t>Éducation et de la R</w:t>
      </w:r>
      <w:r w:rsidRPr="00FA2C78">
        <w:rPr>
          <w:kern w:val="22"/>
          <w:szCs w:val="22"/>
          <w:lang w:val="fr-FR"/>
        </w:rPr>
        <w:t>eche</w:t>
      </w:r>
      <w:r w:rsidRPr="00FA2C78">
        <w:rPr>
          <w:kern w:val="22"/>
          <w:szCs w:val="22"/>
          <w:lang w:val="fr-FR"/>
        </w:rPr>
        <w:t>r</w:t>
      </w:r>
      <w:r w:rsidRPr="00FA2C78">
        <w:rPr>
          <w:kern w:val="22"/>
          <w:szCs w:val="22"/>
          <w:lang w:val="fr-FR"/>
        </w:rPr>
        <w:t>che</w:t>
      </w:r>
      <w:r w:rsidRPr="00575A30">
        <w:rPr>
          <w:kern w:val="22"/>
          <w:szCs w:val="22"/>
          <w:lang w:val="fr-FR"/>
        </w:rPr>
        <w:t xml:space="preserve"> et le </w:t>
      </w:r>
      <w:r w:rsidR="00B008BA" w:rsidRPr="00FA2C78">
        <w:rPr>
          <w:kern w:val="22"/>
          <w:szCs w:val="22"/>
          <w:lang w:val="fr-FR"/>
        </w:rPr>
        <w:t>ministère du C</w:t>
      </w:r>
      <w:r w:rsidRPr="00FA2C78">
        <w:rPr>
          <w:kern w:val="22"/>
          <w:szCs w:val="22"/>
          <w:lang w:val="fr-FR"/>
        </w:rPr>
        <w:t xml:space="preserve">limat et de </w:t>
      </w:r>
      <w:r w:rsidRPr="00FA2C78">
        <w:rPr>
          <w:kern w:val="22"/>
          <w:szCs w:val="22"/>
          <w:lang w:val="fr-FR"/>
        </w:rPr>
        <w:t>l</w:t>
      </w:r>
      <w:r w:rsidRPr="00FA2C78">
        <w:rPr>
          <w:kern w:val="22"/>
          <w:szCs w:val="22"/>
          <w:lang w:val="fr-FR"/>
        </w:rPr>
        <w:t>’</w:t>
      </w:r>
      <w:r w:rsidR="00B008BA" w:rsidRPr="00FA2C78">
        <w:rPr>
          <w:kern w:val="22"/>
          <w:szCs w:val="22"/>
          <w:lang w:val="fr-FR"/>
        </w:rPr>
        <w:t>E</w:t>
      </w:r>
      <w:r w:rsidRPr="00FA2C78">
        <w:rPr>
          <w:kern w:val="22"/>
          <w:szCs w:val="22"/>
          <w:lang w:val="fr-FR"/>
        </w:rPr>
        <w:t>nvironnement</w:t>
      </w:r>
      <w:r w:rsidRPr="00575A30">
        <w:rPr>
          <w:kern w:val="22"/>
          <w:szCs w:val="22"/>
          <w:lang w:val="fr-FR"/>
        </w:rPr>
        <w:t xml:space="preserve">, </w:t>
      </w:r>
      <w:r w:rsidR="00A949D6" w:rsidRPr="00575A30">
        <w:rPr>
          <w:kern w:val="22"/>
          <w:szCs w:val="22"/>
          <w:lang w:val="fr-FR"/>
        </w:rPr>
        <w:t>qui vise à</w:t>
      </w:r>
      <w:r w:rsidRPr="00575A30">
        <w:rPr>
          <w:kern w:val="22"/>
          <w:szCs w:val="22"/>
          <w:lang w:val="fr-FR"/>
        </w:rPr>
        <w:t xml:space="preserve"> </w:t>
      </w:r>
      <w:r w:rsidR="00A949D6" w:rsidRPr="00575A30">
        <w:rPr>
          <w:kern w:val="22"/>
          <w:szCs w:val="22"/>
          <w:lang w:val="fr-FR"/>
        </w:rPr>
        <w:t xml:space="preserve">soutenir l’éducation au développement durable dans </w:t>
      </w:r>
      <w:r w:rsidRPr="00575A30">
        <w:rPr>
          <w:kern w:val="22"/>
          <w:szCs w:val="22"/>
          <w:lang w:val="fr-FR"/>
        </w:rPr>
        <w:t>les établissements scolaires norvégiens</w:t>
      </w:r>
      <w:r w:rsidR="00A949D6" w:rsidRPr="00575A30">
        <w:rPr>
          <w:kern w:val="22"/>
          <w:szCs w:val="22"/>
          <w:lang w:val="fr-FR"/>
        </w:rPr>
        <w:t> ;</w:t>
      </w:r>
      <w:r w:rsidRPr="00575A30">
        <w:rPr>
          <w:kern w:val="22"/>
          <w:szCs w:val="22"/>
          <w:lang w:val="fr-FR"/>
        </w:rPr>
        <w:t xml:space="preserve"> </w:t>
      </w:r>
    </w:p>
    <w:p w:rsidR="004F3632" w:rsidRPr="00575A30" w:rsidRDefault="004F3632" w:rsidP="00F36F85">
      <w:pPr>
        <w:pStyle w:val="Para1"/>
        <w:numPr>
          <w:ilvl w:val="0"/>
          <w:numId w:val="9"/>
        </w:numPr>
        <w:tabs>
          <w:tab w:val="clear" w:pos="1080"/>
          <w:tab w:val="left" w:pos="1560"/>
        </w:tabs>
        <w:ind w:left="0" w:firstLine="905"/>
        <w:rPr>
          <w:kern w:val="22"/>
          <w:szCs w:val="22"/>
          <w:lang w:val="fr-FR"/>
        </w:rPr>
      </w:pPr>
      <w:r w:rsidRPr="00575A30">
        <w:rPr>
          <w:kern w:val="22"/>
          <w:szCs w:val="22"/>
          <w:lang w:val="fr-FR"/>
        </w:rPr>
        <w:t>Saint-Kitts-et-Nevis envisage de créer un réseau de connaissances sur la biodiversité au sein des établissements secondaires en s'appuyant sur Edu</w:t>
      </w:r>
      <w:r w:rsidR="00B008BA">
        <w:rPr>
          <w:kern w:val="22"/>
          <w:szCs w:val="22"/>
          <w:lang w:val="fr-FR"/>
        </w:rPr>
        <w:t>-</w:t>
      </w:r>
      <w:r w:rsidRPr="00575A30">
        <w:rPr>
          <w:kern w:val="22"/>
          <w:szCs w:val="22"/>
          <w:lang w:val="fr-FR"/>
        </w:rPr>
        <w:t>NET, un réseau de communication, de collaboration, d'apprentissage en ligne et de recherche destiné aux élèves du secondaire</w:t>
      </w:r>
      <w:r w:rsidR="00A949D6" w:rsidRPr="00575A30">
        <w:rPr>
          <w:kern w:val="22"/>
          <w:szCs w:val="22"/>
          <w:lang w:val="fr-FR"/>
        </w:rPr>
        <w:t> ;</w:t>
      </w:r>
    </w:p>
    <w:p w:rsidR="00A949D6" w:rsidRPr="00575A30" w:rsidRDefault="00A949D6" w:rsidP="00F36F85">
      <w:pPr>
        <w:pStyle w:val="Para1"/>
        <w:numPr>
          <w:ilvl w:val="0"/>
          <w:numId w:val="9"/>
        </w:numPr>
        <w:tabs>
          <w:tab w:val="clear" w:pos="1080"/>
          <w:tab w:val="left" w:pos="1560"/>
        </w:tabs>
        <w:ind w:left="0" w:firstLine="905"/>
        <w:rPr>
          <w:kern w:val="22"/>
          <w:szCs w:val="22"/>
          <w:lang w:val="fr-FR"/>
        </w:rPr>
      </w:pPr>
      <w:r w:rsidRPr="00575A30">
        <w:rPr>
          <w:kern w:val="22"/>
          <w:szCs w:val="22"/>
          <w:lang w:val="fr-FR"/>
        </w:rPr>
        <w:t xml:space="preserve">En décembre 2010, le Gouvernement suédois a adopté les objectifs généraux de la politique relative aux loisirs de plein air, établie pour offrir à la population des occasions de passer du temps dans la nature et de se livrer à des loisirs de plein air. </w:t>
      </w:r>
    </w:p>
    <w:p w:rsidR="004F3632" w:rsidRPr="00575A30" w:rsidRDefault="00E31BC1" w:rsidP="00F36F85">
      <w:pPr>
        <w:numPr>
          <w:ilvl w:val="0"/>
          <w:numId w:val="11"/>
        </w:numPr>
        <w:tabs>
          <w:tab w:val="clear" w:pos="540"/>
          <w:tab w:val="num" w:pos="851"/>
        </w:tabs>
        <w:ind w:left="0" w:firstLine="0"/>
        <w:rPr>
          <w:kern w:val="22"/>
          <w:szCs w:val="22"/>
          <w:lang w:val="fr-FR"/>
        </w:rPr>
      </w:pPr>
      <w:r w:rsidRPr="00575A30">
        <w:rPr>
          <w:snapToGrid w:val="0"/>
          <w:kern w:val="22"/>
          <w:szCs w:val="22"/>
          <w:lang w:val="fr-FR"/>
        </w:rPr>
        <w:t xml:space="preserve">Au total, </w:t>
      </w:r>
      <w:r w:rsidR="00B008BA">
        <w:rPr>
          <w:snapToGrid w:val="0"/>
          <w:kern w:val="22"/>
          <w:szCs w:val="22"/>
          <w:lang w:val="fr-FR"/>
        </w:rPr>
        <w:t>117</w:t>
      </w:r>
      <w:r w:rsidR="00A949D6" w:rsidRPr="00575A30">
        <w:rPr>
          <w:snapToGrid w:val="0"/>
          <w:kern w:val="22"/>
          <w:szCs w:val="22"/>
          <w:lang w:val="fr-FR"/>
        </w:rPr>
        <w:t xml:space="preserve"> </w:t>
      </w:r>
      <w:r w:rsidR="004F3632" w:rsidRPr="00575A30">
        <w:rPr>
          <w:kern w:val="22"/>
          <w:szCs w:val="22"/>
          <w:lang w:val="fr-FR"/>
        </w:rPr>
        <w:t>Parties</w:t>
      </w:r>
      <w:r w:rsidR="004F3632" w:rsidRPr="00575A30">
        <w:rPr>
          <w:rStyle w:val="FootnoteReference"/>
          <w:kern w:val="22"/>
          <w:szCs w:val="22"/>
          <w:lang w:val="fr-FR"/>
        </w:rPr>
        <w:footnoteReference w:id="35"/>
      </w:r>
      <w:r w:rsidR="00BC6ED9" w:rsidRPr="00575A30">
        <w:rPr>
          <w:kern w:val="22"/>
          <w:szCs w:val="22"/>
          <w:lang w:val="fr-FR"/>
        </w:rPr>
        <w:t xml:space="preserve"> </w:t>
      </w:r>
      <w:r w:rsidR="004F3632" w:rsidRPr="00575A30">
        <w:rPr>
          <w:kern w:val="22"/>
          <w:szCs w:val="22"/>
          <w:lang w:val="fr-FR"/>
        </w:rPr>
        <w:t>ont établi des objectifs/cibles au niveau national en lien avec l'objectif</w:t>
      </w:r>
      <w:r w:rsidR="002A1589" w:rsidRPr="00575A30">
        <w:rPr>
          <w:kern w:val="22"/>
          <w:szCs w:val="22"/>
          <w:lang w:val="fr-FR"/>
        </w:rPr>
        <w:t> </w:t>
      </w:r>
      <w:r w:rsidR="00B008BA">
        <w:rPr>
          <w:kern w:val="22"/>
          <w:szCs w:val="22"/>
          <w:lang w:val="fr-FR"/>
        </w:rPr>
        <w:t>1 </w:t>
      </w:r>
      <w:r w:rsidR="004F3632" w:rsidRPr="00575A30">
        <w:rPr>
          <w:snapToGrid w:val="0"/>
          <w:kern w:val="22"/>
          <w:szCs w:val="22"/>
          <w:lang w:val="fr-FR"/>
        </w:rPr>
        <w:t>d'Aichi</w:t>
      </w:r>
      <w:r w:rsidR="004F3632" w:rsidRPr="00575A30">
        <w:rPr>
          <w:kern w:val="22"/>
          <w:szCs w:val="22"/>
          <w:lang w:val="fr-FR"/>
        </w:rPr>
        <w:t xml:space="preserve"> relatif à la diversité biologique.</w:t>
      </w:r>
    </w:p>
    <w:p w:rsidR="00430D75" w:rsidRPr="00575A30" w:rsidRDefault="006B50CA" w:rsidP="002A1589">
      <w:pPr>
        <w:pStyle w:val="Para1"/>
        <w:numPr>
          <w:ilvl w:val="0"/>
          <w:numId w:val="0"/>
        </w:numPr>
        <w:tabs>
          <w:tab w:val="num" w:pos="540"/>
          <w:tab w:val="left" w:pos="1560"/>
        </w:tabs>
        <w:jc w:val="center"/>
        <w:rPr>
          <w:bCs/>
          <w:i/>
          <w:iCs/>
          <w:kern w:val="22"/>
          <w:lang w:val="fr-FR"/>
        </w:rPr>
      </w:pPr>
      <w:r w:rsidRPr="00575A30">
        <w:rPr>
          <w:bCs/>
          <w:i/>
          <w:iCs/>
          <w:kern w:val="22"/>
          <w:lang w:val="fr-FR"/>
        </w:rPr>
        <w:t>3.</w:t>
      </w:r>
      <w:r w:rsidR="00A949D6" w:rsidRPr="00575A30">
        <w:rPr>
          <w:bCs/>
          <w:i/>
          <w:iCs/>
          <w:kern w:val="22"/>
          <w:lang w:val="fr-FR"/>
        </w:rPr>
        <w:tab/>
      </w:r>
      <w:r w:rsidR="007028F4" w:rsidRPr="003E1C17">
        <w:rPr>
          <w:bCs/>
          <w:i/>
          <w:iCs/>
          <w:kern w:val="22"/>
          <w:lang w:val="fr-FR"/>
        </w:rPr>
        <w:t>Renforcement</w:t>
      </w:r>
      <w:r w:rsidR="007028F4" w:rsidRPr="00575A30">
        <w:rPr>
          <w:bCs/>
          <w:i/>
          <w:iCs/>
          <w:kern w:val="22"/>
          <w:lang w:val="fr-FR"/>
        </w:rPr>
        <w:t xml:space="preserve"> des capacités</w:t>
      </w:r>
    </w:p>
    <w:p w:rsidR="00405A3A" w:rsidRPr="00575A30" w:rsidRDefault="00E31BC1" w:rsidP="00F36F85">
      <w:pPr>
        <w:numPr>
          <w:ilvl w:val="0"/>
          <w:numId w:val="11"/>
        </w:numPr>
        <w:tabs>
          <w:tab w:val="clear" w:pos="540"/>
          <w:tab w:val="num" w:pos="851"/>
        </w:tabs>
        <w:spacing w:before="120" w:after="120"/>
        <w:ind w:left="0" w:firstLine="0"/>
        <w:rPr>
          <w:kern w:val="22"/>
          <w:szCs w:val="22"/>
          <w:lang w:val="fr-FR"/>
        </w:rPr>
      </w:pPr>
      <w:r w:rsidRPr="00575A30">
        <w:rPr>
          <w:kern w:val="22"/>
          <w:szCs w:val="22"/>
          <w:lang w:val="fr-FR"/>
        </w:rPr>
        <w:t xml:space="preserve">Au total, </w:t>
      </w:r>
      <w:r w:rsidR="003E1C17">
        <w:rPr>
          <w:kern w:val="22"/>
          <w:szCs w:val="22"/>
          <w:lang w:val="fr-FR"/>
        </w:rPr>
        <w:t>18</w:t>
      </w:r>
      <w:r w:rsidR="00A949D6" w:rsidRPr="00575A30">
        <w:rPr>
          <w:kern w:val="22"/>
          <w:szCs w:val="22"/>
          <w:lang w:val="fr-FR"/>
        </w:rPr>
        <w:t xml:space="preserve"> </w:t>
      </w:r>
      <w:r w:rsidR="00FB68CF" w:rsidRPr="00575A30">
        <w:rPr>
          <w:kern w:val="22"/>
          <w:szCs w:val="22"/>
          <w:lang w:val="fr-FR"/>
        </w:rPr>
        <w:t>SPANB</w:t>
      </w:r>
      <w:r w:rsidR="00FB23E1">
        <w:rPr>
          <w:rStyle w:val="FootnoteReference"/>
          <w:kern w:val="22"/>
          <w:szCs w:val="22"/>
          <w:lang w:val="fr-FR"/>
        </w:rPr>
        <w:footnoteReference w:id="36"/>
      </w:r>
      <w:r w:rsidR="00FB68CF" w:rsidRPr="00575A30">
        <w:rPr>
          <w:kern w:val="22"/>
          <w:szCs w:val="22"/>
          <w:lang w:val="fr-FR"/>
        </w:rPr>
        <w:t xml:space="preserve"> </w:t>
      </w:r>
      <w:r w:rsidRPr="00575A30">
        <w:rPr>
          <w:noProof/>
          <w:kern w:val="22"/>
          <w:szCs w:val="22"/>
          <w:lang w:val="fr-FR"/>
        </w:rPr>
        <w:t xml:space="preserve">comprennent </w:t>
      </w:r>
      <w:r w:rsidR="00FB68CF" w:rsidRPr="00575A30">
        <w:rPr>
          <w:noProof/>
          <w:kern w:val="22"/>
          <w:szCs w:val="22"/>
          <w:lang w:val="fr-FR"/>
        </w:rPr>
        <w:t>un plan national de renforcement des capacités</w:t>
      </w:r>
      <w:r w:rsidR="002E4F25" w:rsidRPr="00575A30">
        <w:rPr>
          <w:noProof/>
          <w:kern w:val="22"/>
          <w:szCs w:val="22"/>
          <w:lang w:val="fr-FR"/>
        </w:rPr>
        <w:t xml:space="preserve"> (voir </w:t>
      </w:r>
      <w:r w:rsidR="00FB68CF" w:rsidRPr="00575A30">
        <w:rPr>
          <w:noProof/>
          <w:kern w:val="22"/>
          <w:szCs w:val="22"/>
          <w:lang w:val="fr-FR"/>
        </w:rPr>
        <w:t>quelques exemples ci</w:t>
      </w:r>
      <w:r w:rsidR="00FB68CF" w:rsidRPr="00575A30">
        <w:rPr>
          <w:noProof/>
          <w:kern w:val="22"/>
          <w:szCs w:val="22"/>
          <w:lang w:val="fr-FR"/>
        </w:rPr>
        <w:noBreakHyphen/>
        <w:t>après</w:t>
      </w:r>
      <w:r w:rsidR="002E4F25" w:rsidRPr="00575A30">
        <w:rPr>
          <w:noProof/>
          <w:kern w:val="22"/>
          <w:szCs w:val="22"/>
          <w:lang w:val="fr-FR"/>
        </w:rPr>
        <w:t>)</w:t>
      </w:r>
      <w:r w:rsidR="00FB68CF" w:rsidRPr="00575A30">
        <w:rPr>
          <w:kern w:val="22"/>
          <w:szCs w:val="22"/>
          <w:lang w:val="fr-FR"/>
        </w:rPr>
        <w:t>.</w:t>
      </w:r>
      <w:r w:rsidR="00D067AD">
        <w:rPr>
          <w:kern w:val="22"/>
          <w:szCs w:val="22"/>
          <w:lang w:val="fr-FR"/>
        </w:rPr>
        <w:t xml:space="preserve"> Certains exemples de ces plans sont présentés ci-dessous.</w:t>
      </w:r>
      <w:r w:rsidR="00FB68CF" w:rsidRPr="00575A30">
        <w:rPr>
          <w:kern w:val="22"/>
          <w:szCs w:val="22"/>
          <w:lang w:val="fr-FR"/>
        </w:rPr>
        <w:t xml:space="preserve"> </w:t>
      </w:r>
      <w:r w:rsidR="00D067AD">
        <w:rPr>
          <w:kern w:val="22"/>
          <w:szCs w:val="22"/>
          <w:lang w:val="fr-FR"/>
        </w:rPr>
        <w:t>De plus,</w:t>
      </w:r>
      <w:r w:rsidR="00FB68CF" w:rsidRPr="00575A30">
        <w:rPr>
          <w:kern w:val="22"/>
          <w:szCs w:val="22"/>
          <w:lang w:val="fr-FR"/>
        </w:rPr>
        <w:t xml:space="preserve"> </w:t>
      </w:r>
      <w:r w:rsidR="003E1C17">
        <w:rPr>
          <w:kern w:val="22"/>
          <w:szCs w:val="22"/>
          <w:lang w:val="fr-FR"/>
        </w:rPr>
        <w:t>88</w:t>
      </w:r>
      <w:r w:rsidR="00A949D6" w:rsidRPr="00575A30">
        <w:rPr>
          <w:kern w:val="22"/>
          <w:szCs w:val="22"/>
          <w:lang w:val="fr-FR"/>
        </w:rPr>
        <w:t xml:space="preserve"> </w:t>
      </w:r>
      <w:r w:rsidR="00FB68CF" w:rsidRPr="00575A30">
        <w:rPr>
          <w:kern w:val="22"/>
          <w:szCs w:val="22"/>
          <w:lang w:val="fr-FR"/>
        </w:rPr>
        <w:t>autres pays</w:t>
      </w:r>
      <w:r w:rsidR="006B50CA" w:rsidRPr="00575A30">
        <w:rPr>
          <w:snapToGrid w:val="0"/>
          <w:kern w:val="22"/>
          <w:szCs w:val="22"/>
          <w:vertAlign w:val="superscript"/>
          <w:lang w:val="fr-FR"/>
        </w:rPr>
        <w:footnoteReference w:id="37"/>
      </w:r>
      <w:r w:rsidR="00FB68CF" w:rsidRPr="00575A30">
        <w:rPr>
          <w:kern w:val="22"/>
          <w:szCs w:val="22"/>
          <w:lang w:val="fr-FR"/>
        </w:rPr>
        <w:t xml:space="preserve"> énumèrent plusieurs activités de renforcement des capacités, et certains </w:t>
      </w:r>
      <w:r w:rsidR="002E4F25" w:rsidRPr="00575A30">
        <w:rPr>
          <w:kern w:val="22"/>
          <w:szCs w:val="22"/>
          <w:lang w:val="fr-FR"/>
        </w:rPr>
        <w:t xml:space="preserve">mentionnent </w:t>
      </w:r>
      <w:r w:rsidR="00FB68CF" w:rsidRPr="00575A30">
        <w:rPr>
          <w:kern w:val="22"/>
          <w:szCs w:val="22"/>
          <w:lang w:val="fr-FR"/>
        </w:rPr>
        <w:t>également le</w:t>
      </w:r>
      <w:r w:rsidR="002E4F25" w:rsidRPr="00575A30">
        <w:rPr>
          <w:kern w:val="22"/>
          <w:szCs w:val="22"/>
          <w:lang w:val="fr-FR"/>
        </w:rPr>
        <w:t>s crédits</w:t>
      </w:r>
      <w:r w:rsidR="00FB68CF" w:rsidRPr="00575A30">
        <w:rPr>
          <w:kern w:val="22"/>
          <w:szCs w:val="22"/>
          <w:lang w:val="fr-FR"/>
        </w:rPr>
        <w:t xml:space="preserve"> </w:t>
      </w:r>
      <w:r w:rsidR="002E4F25" w:rsidRPr="00575A30">
        <w:rPr>
          <w:kern w:val="22"/>
          <w:szCs w:val="22"/>
          <w:lang w:val="fr-FR"/>
        </w:rPr>
        <w:t>budgétaires</w:t>
      </w:r>
      <w:r w:rsidR="00FB68CF" w:rsidRPr="00575A30">
        <w:rPr>
          <w:kern w:val="22"/>
          <w:szCs w:val="22"/>
          <w:lang w:val="fr-FR"/>
        </w:rPr>
        <w:t xml:space="preserve"> alloué</w:t>
      </w:r>
      <w:r w:rsidR="002E4F25" w:rsidRPr="00575A30">
        <w:rPr>
          <w:kern w:val="22"/>
          <w:szCs w:val="22"/>
          <w:lang w:val="fr-FR"/>
        </w:rPr>
        <w:t>s</w:t>
      </w:r>
      <w:r w:rsidR="00FB68CF" w:rsidRPr="00575A30">
        <w:rPr>
          <w:kern w:val="22"/>
          <w:szCs w:val="22"/>
          <w:lang w:val="fr-FR"/>
        </w:rPr>
        <w:t xml:space="preserve"> ainsi que l’entité chargée de l’activité</w:t>
      </w:r>
      <w:r w:rsidR="003E1C17">
        <w:rPr>
          <w:kern w:val="22"/>
          <w:szCs w:val="22"/>
          <w:lang w:val="fr-FR"/>
        </w:rPr>
        <w:t>. Les SPANB des 18 pays</w:t>
      </w:r>
      <w:r w:rsidR="00FB23E1">
        <w:rPr>
          <w:rStyle w:val="FootnoteReference"/>
          <w:kern w:val="22"/>
          <w:szCs w:val="22"/>
          <w:lang w:val="fr-FR"/>
        </w:rPr>
        <w:footnoteReference w:id="38"/>
      </w:r>
      <w:r w:rsidR="003E1C17">
        <w:rPr>
          <w:kern w:val="22"/>
          <w:szCs w:val="22"/>
          <w:lang w:val="fr-FR"/>
        </w:rPr>
        <w:t xml:space="preserve"> mentionnent</w:t>
      </w:r>
      <w:r w:rsidR="00FB23E1">
        <w:rPr>
          <w:kern w:val="22"/>
          <w:szCs w:val="22"/>
          <w:lang w:val="fr-FR"/>
        </w:rPr>
        <w:t xml:space="preserve"> l</w:t>
      </w:r>
      <w:r w:rsidR="003E1C17">
        <w:rPr>
          <w:kern w:val="22"/>
          <w:szCs w:val="22"/>
          <w:lang w:val="fr-FR"/>
        </w:rPr>
        <w:t xml:space="preserve">’autoévaluation </w:t>
      </w:r>
      <w:r w:rsidR="0039440C">
        <w:rPr>
          <w:kern w:val="22"/>
          <w:szCs w:val="22"/>
          <w:lang w:val="fr-FR"/>
        </w:rPr>
        <w:t>nationale</w:t>
      </w:r>
      <w:r w:rsidR="003E1C17">
        <w:rPr>
          <w:kern w:val="22"/>
          <w:szCs w:val="22"/>
          <w:lang w:val="fr-FR"/>
        </w:rPr>
        <w:t xml:space="preserve"> des capacités et/ou d’</w:t>
      </w:r>
      <w:r w:rsidR="0039440C">
        <w:rPr>
          <w:kern w:val="22"/>
          <w:szCs w:val="22"/>
          <w:lang w:val="fr-FR"/>
        </w:rPr>
        <w:t>autres évaluati</w:t>
      </w:r>
      <w:r w:rsidR="003E1C17">
        <w:rPr>
          <w:kern w:val="22"/>
          <w:szCs w:val="22"/>
          <w:lang w:val="fr-FR"/>
        </w:rPr>
        <w:t>ons des besoins de formation</w:t>
      </w:r>
      <w:r w:rsidR="0039440C">
        <w:rPr>
          <w:kern w:val="22"/>
          <w:szCs w:val="22"/>
          <w:lang w:val="fr-FR"/>
        </w:rPr>
        <w:t xml:space="preserve"> et des capacités</w:t>
      </w:r>
      <w:r w:rsidR="00FB23E1">
        <w:rPr>
          <w:rStyle w:val="FootnoteReference"/>
          <w:kern w:val="22"/>
          <w:szCs w:val="22"/>
          <w:lang w:val="fr-FR"/>
        </w:rPr>
        <w:footnoteReference w:id="39"/>
      </w:r>
      <w:r w:rsidR="00FB68CF" w:rsidRPr="00575A30">
        <w:rPr>
          <w:kern w:val="22"/>
          <w:szCs w:val="22"/>
          <w:lang w:val="fr-FR"/>
        </w:rPr>
        <w:t> :</w:t>
      </w:r>
    </w:p>
    <w:p w:rsidR="000153AC" w:rsidRDefault="000153AC" w:rsidP="00F36F85">
      <w:pPr>
        <w:pStyle w:val="Para1"/>
        <w:numPr>
          <w:ilvl w:val="0"/>
          <w:numId w:val="19"/>
        </w:numPr>
        <w:tabs>
          <w:tab w:val="clear" w:pos="900"/>
          <w:tab w:val="num" w:pos="0"/>
        </w:tabs>
        <w:snapToGrid w:val="0"/>
        <w:ind w:left="0" w:firstLine="851"/>
        <w:rPr>
          <w:szCs w:val="22"/>
          <w:lang w:val="fr-FR"/>
        </w:rPr>
      </w:pPr>
      <w:r w:rsidRPr="00575A30">
        <w:rPr>
          <w:szCs w:val="22"/>
          <w:lang w:val="fr-FR"/>
        </w:rPr>
        <w:t>Le Nig</w:t>
      </w:r>
      <w:r w:rsidR="00571E4C" w:rsidRPr="00575A30">
        <w:rPr>
          <w:szCs w:val="22"/>
          <w:lang w:val="fr-FR"/>
        </w:rPr>
        <w:t>é</w:t>
      </w:r>
      <w:r w:rsidRPr="00575A30">
        <w:rPr>
          <w:szCs w:val="22"/>
          <w:lang w:val="fr-FR"/>
        </w:rPr>
        <w:t>ria a élaboré un plan pour le renforcement des capacités et l’évaluation des besoins en matière de capacités techniques. Pour chacune des questions fondamentales relatives aux capacités, ce plan recense les besoins en matière de capacités individuelles et institutionnelles ainsi que des mesures spécifiques. Par ailleurs, il inclut une section sur les besoins en matière de technologies, les technologies identifiées et les mesures requises</w:t>
      </w:r>
      <w:r w:rsidR="00BC6ED9" w:rsidRPr="00575A30">
        <w:rPr>
          <w:szCs w:val="22"/>
          <w:lang w:val="fr-FR"/>
        </w:rPr>
        <w:t> ;</w:t>
      </w:r>
    </w:p>
    <w:p w:rsidR="0039440C" w:rsidRDefault="0039440C" w:rsidP="00F36F85">
      <w:pPr>
        <w:pStyle w:val="Para1"/>
        <w:numPr>
          <w:ilvl w:val="0"/>
          <w:numId w:val="19"/>
        </w:numPr>
        <w:tabs>
          <w:tab w:val="clear" w:pos="900"/>
          <w:tab w:val="num" w:pos="0"/>
        </w:tabs>
        <w:snapToGrid w:val="0"/>
        <w:ind w:left="0" w:firstLine="851"/>
        <w:rPr>
          <w:szCs w:val="22"/>
          <w:lang w:val="fr-FR"/>
        </w:rPr>
      </w:pPr>
      <w:r>
        <w:rPr>
          <w:szCs w:val="22"/>
          <w:lang w:val="fr-FR"/>
        </w:rPr>
        <w:lastRenderedPageBreak/>
        <w:t xml:space="preserve">Le plan de mise en œuvre du Liberia comprend </w:t>
      </w:r>
      <w:r w:rsidR="00177AAF">
        <w:rPr>
          <w:szCs w:val="22"/>
          <w:lang w:val="fr-FR"/>
        </w:rPr>
        <w:t xml:space="preserve">notamment </w:t>
      </w:r>
      <w:r>
        <w:rPr>
          <w:szCs w:val="22"/>
          <w:lang w:val="fr-FR"/>
        </w:rPr>
        <w:t xml:space="preserve">un plan de renforcement des capacités, qui </w:t>
      </w:r>
      <w:r w:rsidR="00177AAF">
        <w:rPr>
          <w:szCs w:val="22"/>
          <w:lang w:val="fr-FR"/>
        </w:rPr>
        <w:t>inclut</w:t>
      </w:r>
      <w:r>
        <w:rPr>
          <w:szCs w:val="22"/>
          <w:lang w:val="fr-FR"/>
        </w:rPr>
        <w:t xml:space="preserve"> une évaluation des besoins de capacités techniques des systèmes, des institutions et individuelles ;</w:t>
      </w:r>
    </w:p>
    <w:p w:rsidR="0039440C" w:rsidRPr="00575A30" w:rsidRDefault="0039440C" w:rsidP="00F36F85">
      <w:pPr>
        <w:pStyle w:val="Para1"/>
        <w:numPr>
          <w:ilvl w:val="0"/>
          <w:numId w:val="19"/>
        </w:numPr>
        <w:tabs>
          <w:tab w:val="clear" w:pos="900"/>
          <w:tab w:val="num" w:pos="0"/>
        </w:tabs>
        <w:snapToGrid w:val="0"/>
        <w:ind w:left="0" w:firstLine="851"/>
        <w:rPr>
          <w:szCs w:val="22"/>
          <w:lang w:val="fr-FR"/>
        </w:rPr>
      </w:pPr>
      <w:r>
        <w:rPr>
          <w:szCs w:val="22"/>
          <w:lang w:val="fr-FR"/>
        </w:rPr>
        <w:t xml:space="preserve">Le plan de renforcement des capacités du Rwanda cible les organismes </w:t>
      </w:r>
      <w:r w:rsidR="00322481">
        <w:rPr>
          <w:szCs w:val="22"/>
          <w:lang w:val="fr-FR"/>
        </w:rPr>
        <w:t>du secteur</w:t>
      </w:r>
      <w:r>
        <w:rPr>
          <w:szCs w:val="22"/>
          <w:lang w:val="fr-FR"/>
        </w:rPr>
        <w:t xml:space="preserve"> de la conservation de la diversité biologique, de </w:t>
      </w:r>
      <w:r w:rsidR="00322481">
        <w:rPr>
          <w:szCs w:val="22"/>
          <w:lang w:val="fr-FR"/>
        </w:rPr>
        <w:t>la biodiversité agricole, de la biotechnologie et de la prévention des risques biotechnologiques. Les activités seront entreprises dans divers établissements de formation et favoriseront l’équilibre entre les sexes en tant que thème intersectoriel de la planification de la diversité biologique ;</w:t>
      </w:r>
    </w:p>
    <w:p w:rsidR="000153AC" w:rsidRPr="00575A30" w:rsidRDefault="000153AC" w:rsidP="00F36F85">
      <w:pPr>
        <w:pStyle w:val="Para1"/>
        <w:numPr>
          <w:ilvl w:val="0"/>
          <w:numId w:val="19"/>
        </w:numPr>
        <w:tabs>
          <w:tab w:val="clear" w:pos="900"/>
          <w:tab w:val="num" w:pos="0"/>
        </w:tabs>
        <w:snapToGrid w:val="0"/>
        <w:ind w:left="0" w:firstLine="851"/>
        <w:rPr>
          <w:szCs w:val="22"/>
          <w:lang w:val="fr-FR"/>
        </w:rPr>
      </w:pPr>
      <w:r w:rsidRPr="00575A30">
        <w:rPr>
          <w:szCs w:val="22"/>
          <w:lang w:val="fr-FR"/>
        </w:rPr>
        <w:t xml:space="preserve">Le plan de renforcement des capacités du Suriname présente quatre </w:t>
      </w:r>
      <w:r w:rsidRPr="00575A30">
        <w:rPr>
          <w:noProof/>
          <w:szCs w:val="22"/>
          <w:lang w:val="fr-FR"/>
        </w:rPr>
        <w:t>sous</w:t>
      </w:r>
      <w:r w:rsidRPr="00575A30">
        <w:rPr>
          <w:noProof/>
          <w:szCs w:val="22"/>
          <w:lang w:val="fr-FR"/>
        </w:rPr>
        <w:noBreakHyphen/>
        <w:t>objectifs</w:t>
      </w:r>
      <w:r w:rsidRPr="00575A30">
        <w:rPr>
          <w:szCs w:val="22"/>
          <w:lang w:val="fr-FR"/>
        </w:rPr>
        <w:t> : i) renforcement des capacités générales</w:t>
      </w:r>
      <w:r w:rsidR="00BC6ED9" w:rsidRPr="00575A30">
        <w:rPr>
          <w:szCs w:val="22"/>
          <w:lang w:val="fr-FR"/>
        </w:rPr>
        <w:t> ;</w:t>
      </w:r>
      <w:r w:rsidRPr="00575A30">
        <w:rPr>
          <w:szCs w:val="22"/>
          <w:lang w:val="fr-FR"/>
        </w:rPr>
        <w:t xml:space="preserve"> ii) renforcement des ministères compétents et des organismes associés</w:t>
      </w:r>
      <w:r w:rsidR="00BC6ED9" w:rsidRPr="00575A30">
        <w:rPr>
          <w:szCs w:val="22"/>
          <w:lang w:val="fr-FR"/>
        </w:rPr>
        <w:t> ;</w:t>
      </w:r>
      <w:r w:rsidRPr="00575A30">
        <w:rPr>
          <w:szCs w:val="22"/>
          <w:lang w:val="fr-FR"/>
        </w:rPr>
        <w:t xml:space="preserve"> iii) promotion d'entreprises responsables sur le plan social, dans le respect des principes écologiques et de durabilité</w:t>
      </w:r>
      <w:r w:rsidR="00BC6ED9" w:rsidRPr="00575A30">
        <w:rPr>
          <w:szCs w:val="22"/>
          <w:lang w:val="fr-FR"/>
        </w:rPr>
        <w:t> ;</w:t>
      </w:r>
      <w:r w:rsidRPr="00575A30">
        <w:rPr>
          <w:szCs w:val="22"/>
          <w:lang w:val="fr-FR"/>
        </w:rPr>
        <w:t xml:space="preserve"> iv) renforcement des organisations et des communautés de la société civile locale</w:t>
      </w:r>
      <w:r w:rsidR="0019395D" w:rsidRPr="00575A30">
        <w:rPr>
          <w:szCs w:val="22"/>
          <w:lang w:val="fr-FR"/>
        </w:rPr>
        <w:t xml:space="preserve"> qui sont</w:t>
      </w:r>
      <w:r w:rsidRPr="00575A30">
        <w:rPr>
          <w:szCs w:val="22"/>
          <w:lang w:val="fr-FR"/>
        </w:rPr>
        <w:t xml:space="preserve"> à même de remplir leur rôle </w:t>
      </w:r>
      <w:r w:rsidR="0019395D" w:rsidRPr="00575A30">
        <w:rPr>
          <w:szCs w:val="22"/>
          <w:lang w:val="fr-FR"/>
        </w:rPr>
        <w:t>dans le domaine de</w:t>
      </w:r>
      <w:r w:rsidRPr="00575A30">
        <w:rPr>
          <w:szCs w:val="22"/>
          <w:lang w:val="fr-FR"/>
        </w:rPr>
        <w:t xml:space="preserve"> la diversité biologique.</w:t>
      </w:r>
    </w:p>
    <w:p w:rsidR="002A0778" w:rsidRPr="00575A30" w:rsidRDefault="002A0778" w:rsidP="00722E2B">
      <w:pPr>
        <w:pStyle w:val="Heading2"/>
        <w:spacing w:before="0"/>
        <w:rPr>
          <w:i w:val="0"/>
          <w:kern w:val="22"/>
          <w:lang w:val="fr-FR"/>
        </w:rPr>
      </w:pPr>
      <w:r w:rsidRPr="00575A30">
        <w:rPr>
          <w:i w:val="0"/>
          <w:kern w:val="22"/>
          <w:lang w:val="fr-FR"/>
        </w:rPr>
        <w:t>D.</w:t>
      </w:r>
      <w:r w:rsidRPr="00575A30">
        <w:rPr>
          <w:i w:val="0"/>
          <w:kern w:val="22"/>
          <w:lang w:val="fr-FR"/>
        </w:rPr>
        <w:tab/>
      </w:r>
      <w:r w:rsidR="00722E2B" w:rsidRPr="00D067AD">
        <w:rPr>
          <w:i w:val="0"/>
          <w:kern w:val="22"/>
          <w:lang w:val="fr-FR"/>
        </w:rPr>
        <w:t>Intégration</w:t>
      </w:r>
    </w:p>
    <w:p w:rsidR="00561456" w:rsidRPr="00575A30" w:rsidRDefault="003414E5" w:rsidP="003414E5">
      <w:pPr>
        <w:spacing w:after="120"/>
        <w:jc w:val="center"/>
        <w:rPr>
          <w:bCs/>
          <w:i/>
          <w:iCs/>
          <w:kern w:val="22"/>
          <w:lang w:val="fr-FR"/>
        </w:rPr>
      </w:pPr>
      <w:r w:rsidRPr="00575A30">
        <w:rPr>
          <w:bCs/>
          <w:i/>
          <w:iCs/>
          <w:kern w:val="22"/>
          <w:lang w:val="fr-FR"/>
        </w:rPr>
        <w:t>1.</w:t>
      </w:r>
      <w:r w:rsidR="00DD40FE" w:rsidRPr="00575A30">
        <w:rPr>
          <w:bCs/>
          <w:i/>
          <w:iCs/>
          <w:kern w:val="22"/>
          <w:lang w:val="fr-FR"/>
        </w:rPr>
        <w:tab/>
      </w:r>
      <w:r w:rsidR="001C5FFE" w:rsidRPr="00575A30">
        <w:rPr>
          <w:bCs/>
          <w:i/>
          <w:iCs/>
          <w:kern w:val="22"/>
          <w:lang w:val="fr-FR"/>
        </w:rPr>
        <w:t xml:space="preserve">Estimation de la valeur </w:t>
      </w:r>
      <w:r w:rsidR="00722E2B" w:rsidRPr="00575A30">
        <w:rPr>
          <w:bCs/>
          <w:i/>
          <w:iCs/>
          <w:kern w:val="22"/>
          <w:lang w:val="fr-FR"/>
        </w:rPr>
        <w:t xml:space="preserve">de la biodiversité et des services </w:t>
      </w:r>
      <w:r w:rsidR="00722E2B" w:rsidRPr="00575A30">
        <w:rPr>
          <w:bCs/>
          <w:i/>
          <w:iCs/>
          <w:noProof/>
          <w:kern w:val="22"/>
          <w:lang w:val="fr-FR"/>
        </w:rPr>
        <w:t>écosystémiques</w:t>
      </w:r>
    </w:p>
    <w:p w:rsidR="002A0778" w:rsidRPr="00575A30" w:rsidRDefault="00A34A52" w:rsidP="00F36F85">
      <w:pPr>
        <w:numPr>
          <w:ilvl w:val="0"/>
          <w:numId w:val="11"/>
        </w:numPr>
        <w:tabs>
          <w:tab w:val="clear" w:pos="540"/>
          <w:tab w:val="num" w:pos="709"/>
        </w:tabs>
        <w:ind w:left="0" w:firstLine="0"/>
        <w:rPr>
          <w:kern w:val="22"/>
          <w:szCs w:val="22"/>
          <w:lang w:val="fr-FR"/>
        </w:rPr>
      </w:pPr>
      <w:r w:rsidRPr="00575A30">
        <w:rPr>
          <w:kern w:val="22"/>
          <w:szCs w:val="22"/>
          <w:lang w:val="fr-FR"/>
        </w:rPr>
        <w:t xml:space="preserve">Au total, </w:t>
      </w:r>
      <w:r w:rsidR="00943EE1">
        <w:rPr>
          <w:kern w:val="22"/>
          <w:szCs w:val="22"/>
          <w:lang w:val="fr-FR"/>
        </w:rPr>
        <w:t>43</w:t>
      </w:r>
      <w:r w:rsidR="00DD40FE" w:rsidRPr="00575A30">
        <w:rPr>
          <w:kern w:val="22"/>
          <w:szCs w:val="22"/>
          <w:lang w:val="fr-FR"/>
        </w:rPr>
        <w:t xml:space="preserve"> </w:t>
      </w:r>
      <w:r w:rsidRPr="00575A30">
        <w:rPr>
          <w:kern w:val="22"/>
          <w:szCs w:val="22"/>
          <w:lang w:val="fr-FR"/>
        </w:rPr>
        <w:t>Parties</w:t>
      </w:r>
      <w:r w:rsidR="005F0FF9" w:rsidRPr="00575A30">
        <w:rPr>
          <w:snapToGrid w:val="0"/>
          <w:kern w:val="22"/>
          <w:szCs w:val="22"/>
          <w:vertAlign w:val="superscript"/>
          <w:lang w:val="fr-FR"/>
        </w:rPr>
        <w:footnoteReference w:id="40"/>
      </w:r>
      <w:r w:rsidR="007607CB" w:rsidRPr="00575A30">
        <w:rPr>
          <w:kern w:val="22"/>
          <w:szCs w:val="22"/>
          <w:lang w:val="fr-FR"/>
        </w:rPr>
        <w:t xml:space="preserve"> </w:t>
      </w:r>
      <w:r w:rsidRPr="00575A30">
        <w:rPr>
          <w:kern w:val="22"/>
          <w:szCs w:val="22"/>
          <w:lang w:val="fr-FR"/>
        </w:rPr>
        <w:t xml:space="preserve">ont indiqué avoir mené des études </w:t>
      </w:r>
      <w:r w:rsidR="001C5FFE" w:rsidRPr="00575A30">
        <w:rPr>
          <w:kern w:val="22"/>
          <w:szCs w:val="22"/>
          <w:lang w:val="fr-FR"/>
        </w:rPr>
        <w:t xml:space="preserve">d'évaluation </w:t>
      </w:r>
      <w:r w:rsidRPr="00575A30">
        <w:rPr>
          <w:kern w:val="22"/>
          <w:szCs w:val="22"/>
          <w:lang w:val="fr-FR"/>
        </w:rPr>
        <w:t>de la biodiversité dans</w:t>
      </w:r>
      <w:r w:rsidR="007607CB" w:rsidRPr="00575A30">
        <w:rPr>
          <w:kern w:val="22"/>
          <w:szCs w:val="22"/>
          <w:lang w:val="fr-FR"/>
        </w:rPr>
        <w:t xml:space="preserve"> </w:t>
      </w:r>
      <w:r w:rsidRPr="00575A30">
        <w:rPr>
          <w:kern w:val="22"/>
          <w:szCs w:val="22"/>
          <w:lang w:val="fr-FR"/>
        </w:rPr>
        <w:t xml:space="preserve">leur pays </w:t>
      </w:r>
      <w:r w:rsidR="007607CB" w:rsidRPr="00575A30">
        <w:rPr>
          <w:kern w:val="22"/>
          <w:szCs w:val="22"/>
          <w:lang w:val="fr-FR"/>
        </w:rPr>
        <w:t xml:space="preserve">ou dans certaines </w:t>
      </w:r>
      <w:r w:rsidR="005F0FF9" w:rsidRPr="00575A30">
        <w:rPr>
          <w:kern w:val="22"/>
          <w:szCs w:val="22"/>
          <w:lang w:val="fr-FR"/>
        </w:rPr>
        <w:t>régions</w:t>
      </w:r>
      <w:r w:rsidR="001C5FFE" w:rsidRPr="00575A30">
        <w:rPr>
          <w:kern w:val="22"/>
          <w:szCs w:val="22"/>
          <w:lang w:val="fr-FR"/>
        </w:rPr>
        <w:t xml:space="preserve"> de leur pays</w:t>
      </w:r>
      <w:r w:rsidR="007607CB" w:rsidRPr="00575A30">
        <w:rPr>
          <w:kern w:val="22"/>
          <w:szCs w:val="22"/>
          <w:lang w:val="fr-FR"/>
        </w:rPr>
        <w:t xml:space="preserve">. </w:t>
      </w:r>
      <w:r w:rsidR="00E31BC1" w:rsidRPr="00575A30">
        <w:rPr>
          <w:kern w:val="22"/>
          <w:szCs w:val="22"/>
          <w:lang w:val="fr-FR"/>
        </w:rPr>
        <w:t xml:space="preserve">Les </w:t>
      </w:r>
      <w:r w:rsidRPr="00575A30">
        <w:rPr>
          <w:kern w:val="22"/>
          <w:szCs w:val="22"/>
          <w:lang w:val="fr-FR"/>
        </w:rPr>
        <w:t xml:space="preserve">informations sont </w:t>
      </w:r>
      <w:r w:rsidR="00E31BC1" w:rsidRPr="00575A30">
        <w:rPr>
          <w:kern w:val="22"/>
          <w:szCs w:val="22"/>
          <w:lang w:val="fr-FR"/>
        </w:rPr>
        <w:t xml:space="preserve">toutefois </w:t>
      </w:r>
      <w:r w:rsidRPr="00575A30">
        <w:rPr>
          <w:kern w:val="22"/>
          <w:szCs w:val="22"/>
          <w:lang w:val="fr-FR"/>
        </w:rPr>
        <w:t xml:space="preserve">insuffisantes pour déterminer si les résultats de ces </w:t>
      </w:r>
      <w:r w:rsidR="00DF3CF1" w:rsidRPr="00575A30">
        <w:rPr>
          <w:kern w:val="22"/>
          <w:szCs w:val="22"/>
          <w:lang w:val="fr-FR"/>
        </w:rPr>
        <w:t xml:space="preserve">travaux </w:t>
      </w:r>
      <w:r w:rsidRPr="00575A30">
        <w:rPr>
          <w:kern w:val="22"/>
          <w:szCs w:val="22"/>
          <w:lang w:val="fr-FR"/>
        </w:rPr>
        <w:t>ont été</w:t>
      </w:r>
      <w:r w:rsidR="007607CB" w:rsidRPr="00575A30">
        <w:rPr>
          <w:kern w:val="22"/>
          <w:szCs w:val="22"/>
          <w:lang w:val="fr-FR"/>
        </w:rPr>
        <w:t xml:space="preserve"> pris en considération de manière appréciable </w:t>
      </w:r>
      <w:r w:rsidR="00DF3CF1" w:rsidRPr="00575A30">
        <w:rPr>
          <w:kern w:val="22"/>
          <w:szCs w:val="22"/>
          <w:lang w:val="fr-FR"/>
        </w:rPr>
        <w:t xml:space="preserve">pour établir </w:t>
      </w:r>
      <w:r w:rsidR="007607CB" w:rsidRPr="00575A30">
        <w:rPr>
          <w:kern w:val="22"/>
          <w:szCs w:val="22"/>
          <w:lang w:val="fr-FR"/>
        </w:rPr>
        <w:t xml:space="preserve">des priorités, </w:t>
      </w:r>
      <w:r w:rsidR="00DF3CF1" w:rsidRPr="00575A30">
        <w:rPr>
          <w:kern w:val="22"/>
          <w:szCs w:val="22"/>
          <w:lang w:val="fr-FR"/>
        </w:rPr>
        <w:t xml:space="preserve">prendre en compte </w:t>
      </w:r>
      <w:r w:rsidR="007607CB" w:rsidRPr="00575A30">
        <w:rPr>
          <w:kern w:val="22"/>
          <w:szCs w:val="22"/>
          <w:lang w:val="fr-FR"/>
        </w:rPr>
        <w:t xml:space="preserve">et/ou </w:t>
      </w:r>
      <w:r w:rsidR="00DF3CF1" w:rsidRPr="00575A30">
        <w:rPr>
          <w:kern w:val="22"/>
          <w:szCs w:val="22"/>
          <w:lang w:val="fr-FR"/>
        </w:rPr>
        <w:t>élaborer l</w:t>
      </w:r>
      <w:r w:rsidR="007607CB" w:rsidRPr="00575A30">
        <w:rPr>
          <w:kern w:val="22"/>
          <w:szCs w:val="22"/>
          <w:lang w:val="fr-FR"/>
        </w:rPr>
        <w:t xml:space="preserve">es SPANB révisés. Voici quelques exemples d’études </w:t>
      </w:r>
      <w:r w:rsidR="00A85330" w:rsidRPr="00575A30">
        <w:rPr>
          <w:kern w:val="22"/>
          <w:szCs w:val="22"/>
          <w:lang w:val="fr-FR"/>
        </w:rPr>
        <w:t>d’évaluation :</w:t>
      </w:r>
    </w:p>
    <w:p w:rsidR="00943EE1" w:rsidRDefault="004C4284" w:rsidP="00F36F85">
      <w:pPr>
        <w:pStyle w:val="Para1"/>
        <w:numPr>
          <w:ilvl w:val="1"/>
          <w:numId w:val="12"/>
        </w:numPr>
        <w:ind w:left="0" w:firstLine="709"/>
        <w:rPr>
          <w:kern w:val="22"/>
          <w:lang w:val="fr-FR"/>
        </w:rPr>
      </w:pPr>
      <w:r>
        <w:rPr>
          <w:kern w:val="22"/>
          <w:lang w:val="fr-FR"/>
        </w:rPr>
        <w:t>Le Bangladesh a réalisé une é</w:t>
      </w:r>
      <w:r w:rsidR="00943EE1">
        <w:rPr>
          <w:kern w:val="22"/>
          <w:lang w:val="fr-FR"/>
        </w:rPr>
        <w:t xml:space="preserve">valuation économique des 50 services fournis </w:t>
      </w:r>
      <w:r w:rsidR="008A6C03">
        <w:rPr>
          <w:kern w:val="22"/>
          <w:lang w:val="fr-FR"/>
        </w:rPr>
        <w:t xml:space="preserve">par </w:t>
      </w:r>
      <w:r w:rsidR="00943EE1">
        <w:rPr>
          <w:kern w:val="22"/>
          <w:lang w:val="fr-FR"/>
        </w:rPr>
        <w:t>trois écosystèmes (forêt</w:t>
      </w:r>
      <w:r w:rsidR="008A6C03">
        <w:rPr>
          <w:kern w:val="22"/>
          <w:lang w:val="fr-FR"/>
        </w:rPr>
        <w:t>s</w:t>
      </w:r>
      <w:r w:rsidR="00943EE1">
        <w:rPr>
          <w:kern w:val="22"/>
          <w:lang w:val="fr-FR"/>
        </w:rPr>
        <w:t xml:space="preserve"> montagnarde</w:t>
      </w:r>
      <w:r w:rsidR="008A6C03">
        <w:rPr>
          <w:kern w:val="22"/>
          <w:lang w:val="fr-FR"/>
        </w:rPr>
        <w:t>s</w:t>
      </w:r>
      <w:r w:rsidR="00943EE1">
        <w:rPr>
          <w:kern w:val="22"/>
          <w:lang w:val="fr-FR"/>
        </w:rPr>
        <w:t>, zones humides et mangrove</w:t>
      </w:r>
      <w:r w:rsidR="008A6C03">
        <w:rPr>
          <w:kern w:val="22"/>
          <w:lang w:val="fr-FR"/>
        </w:rPr>
        <w:t>s</w:t>
      </w:r>
      <w:r w:rsidR="00943EE1">
        <w:rPr>
          <w:kern w:val="22"/>
          <w:lang w:val="fr-FR"/>
        </w:rPr>
        <w:t xml:space="preserve">) dans le cadre </w:t>
      </w:r>
      <w:r w:rsidR="008A6C03">
        <w:rPr>
          <w:kern w:val="22"/>
          <w:lang w:val="fr-FR"/>
        </w:rPr>
        <w:t>de la</w:t>
      </w:r>
      <w:r w:rsidR="00943EE1">
        <w:rPr>
          <w:kern w:val="22"/>
          <w:lang w:val="fr-FR"/>
        </w:rPr>
        <w:t xml:space="preserve"> mise à jour de son SPANB ;</w:t>
      </w:r>
    </w:p>
    <w:p w:rsidR="00DD40FE" w:rsidRPr="00575A30" w:rsidRDefault="004C4284" w:rsidP="00F36F85">
      <w:pPr>
        <w:pStyle w:val="Para1"/>
        <w:numPr>
          <w:ilvl w:val="1"/>
          <w:numId w:val="12"/>
        </w:numPr>
        <w:ind w:left="0" w:firstLine="709"/>
        <w:rPr>
          <w:kern w:val="22"/>
          <w:lang w:val="fr-FR"/>
        </w:rPr>
      </w:pPr>
      <w:r>
        <w:rPr>
          <w:kern w:val="22"/>
          <w:lang w:val="fr-FR"/>
        </w:rPr>
        <w:t>Cap-Vert a réalisé une é</w:t>
      </w:r>
      <w:r w:rsidR="00DD40FE" w:rsidRPr="00575A30">
        <w:rPr>
          <w:kern w:val="22"/>
          <w:lang w:val="fr-FR"/>
        </w:rPr>
        <w:t xml:space="preserve">tude d’évaluation </w:t>
      </w:r>
      <w:r w:rsidR="00CD36D6">
        <w:rPr>
          <w:kern w:val="22"/>
          <w:lang w:val="fr-FR"/>
        </w:rPr>
        <w:t>sur l’écotourisme et les forêts</w:t>
      </w:r>
      <w:r w:rsidR="00DD40FE" w:rsidRPr="00575A30">
        <w:rPr>
          <w:kern w:val="22"/>
          <w:lang w:val="fr-FR"/>
        </w:rPr>
        <w:t> ;</w:t>
      </w:r>
    </w:p>
    <w:p w:rsidR="00DF3CF1" w:rsidRPr="00575A30" w:rsidRDefault="00DF3CF1" w:rsidP="00F36F85">
      <w:pPr>
        <w:pStyle w:val="Para1"/>
        <w:numPr>
          <w:ilvl w:val="1"/>
          <w:numId w:val="12"/>
        </w:numPr>
        <w:ind w:left="0" w:firstLine="709"/>
        <w:rPr>
          <w:kern w:val="22"/>
          <w:lang w:val="fr-FR"/>
        </w:rPr>
      </w:pPr>
      <w:r w:rsidRPr="00575A30">
        <w:rPr>
          <w:kern w:val="22"/>
          <w:lang w:val="fr-FR"/>
        </w:rPr>
        <w:t>Aires protégées de Wadi El Ryaner de Ras Mohamed en Égypte</w:t>
      </w:r>
      <w:r w:rsidR="00BC6ED9" w:rsidRPr="00575A30">
        <w:rPr>
          <w:kern w:val="22"/>
          <w:lang w:val="fr-FR"/>
        </w:rPr>
        <w:t xml:space="preserve"> ;</w:t>
      </w:r>
    </w:p>
    <w:p w:rsidR="00CC07B2" w:rsidRDefault="00CD36D6" w:rsidP="00F36F85">
      <w:pPr>
        <w:pStyle w:val="Para1"/>
        <w:numPr>
          <w:ilvl w:val="1"/>
          <w:numId w:val="12"/>
        </w:numPr>
        <w:ind w:left="0" w:firstLine="709"/>
        <w:rPr>
          <w:kern w:val="22"/>
          <w:lang w:val="fr-FR"/>
        </w:rPr>
      </w:pPr>
      <w:r>
        <w:rPr>
          <w:kern w:val="22"/>
          <w:lang w:val="fr-FR"/>
        </w:rPr>
        <w:t>Étude d’évaluation des écosystèmes du pays (</w:t>
      </w:r>
      <w:r w:rsidR="00962145" w:rsidRPr="00FA2C78">
        <w:rPr>
          <w:kern w:val="22"/>
          <w:lang w:val="fr-CA"/>
        </w:rPr>
        <w:t>Ecosystem Service Valuation of Cockpit Country</w:t>
      </w:r>
      <w:r>
        <w:rPr>
          <w:kern w:val="22"/>
          <w:lang w:val="fr-FR"/>
        </w:rPr>
        <w:t xml:space="preserve">) menée par la Jamaïque en 2011, qui s’est penchée sur la faisabilité de mettre </w:t>
      </w:r>
      <w:r w:rsidR="004C4284">
        <w:rPr>
          <w:kern w:val="22"/>
          <w:lang w:val="fr-FR"/>
        </w:rPr>
        <w:t xml:space="preserve">en œuvre </w:t>
      </w:r>
      <w:r w:rsidR="00CC07B2">
        <w:rPr>
          <w:kern w:val="22"/>
          <w:lang w:val="fr-FR"/>
        </w:rPr>
        <w:t>un mécanisme de fin</w:t>
      </w:r>
      <w:r>
        <w:rPr>
          <w:kern w:val="22"/>
          <w:lang w:val="fr-FR"/>
        </w:rPr>
        <w:t>ancement durable pour la gestion des océans et des côtes</w:t>
      </w:r>
      <w:r w:rsidR="00CC07B2">
        <w:rPr>
          <w:kern w:val="22"/>
          <w:lang w:val="fr-FR"/>
        </w:rPr>
        <w:t> ;</w:t>
      </w:r>
    </w:p>
    <w:p w:rsidR="00736D0F" w:rsidRDefault="00736D0F" w:rsidP="00F36F85">
      <w:pPr>
        <w:pStyle w:val="Para1"/>
        <w:numPr>
          <w:ilvl w:val="1"/>
          <w:numId w:val="12"/>
        </w:numPr>
        <w:ind w:left="0" w:firstLine="709"/>
        <w:rPr>
          <w:kern w:val="22"/>
          <w:lang w:val="fr-FR"/>
        </w:rPr>
      </w:pPr>
      <w:r w:rsidRPr="00575A30">
        <w:rPr>
          <w:kern w:val="22"/>
          <w:lang w:val="fr-FR"/>
        </w:rPr>
        <w:t xml:space="preserve">Zone humide </w:t>
      </w:r>
      <w:r w:rsidR="004C4284">
        <w:rPr>
          <w:kern w:val="22"/>
          <w:lang w:val="fr-FR"/>
        </w:rPr>
        <w:t xml:space="preserve">représentant le poumon de la région en </w:t>
      </w:r>
      <w:r w:rsidRPr="00575A30">
        <w:rPr>
          <w:kern w:val="22"/>
          <w:lang w:val="fr-FR"/>
        </w:rPr>
        <w:t xml:space="preserve"> République populaire démocratique lao</w:t>
      </w:r>
      <w:r w:rsidR="00BC6ED9" w:rsidRPr="00575A30">
        <w:rPr>
          <w:kern w:val="22"/>
          <w:lang w:val="fr-FR"/>
        </w:rPr>
        <w:t> ;</w:t>
      </w:r>
    </w:p>
    <w:p w:rsidR="00CC07B2" w:rsidRPr="00575A30" w:rsidRDefault="00CC07B2" w:rsidP="00F36F85">
      <w:pPr>
        <w:pStyle w:val="Para1"/>
        <w:numPr>
          <w:ilvl w:val="1"/>
          <w:numId w:val="12"/>
        </w:numPr>
        <w:ind w:left="0" w:firstLine="709"/>
        <w:rPr>
          <w:kern w:val="22"/>
          <w:lang w:val="fr-FR"/>
        </w:rPr>
      </w:pPr>
      <w:r>
        <w:rPr>
          <w:kern w:val="22"/>
          <w:lang w:val="fr-FR"/>
        </w:rPr>
        <w:t>Le SPANB du Mexique repose largement sur les dispositions du document sur le Capital naturel du Mexique : mesures stratégiques pour l’évaluation, la préservation et la restauration (2012) ;</w:t>
      </w:r>
    </w:p>
    <w:p w:rsidR="00DD40FE" w:rsidRPr="00575A30" w:rsidRDefault="00DD40FE" w:rsidP="00F36F85">
      <w:pPr>
        <w:pStyle w:val="Para1"/>
        <w:numPr>
          <w:ilvl w:val="1"/>
          <w:numId w:val="12"/>
        </w:numPr>
        <w:ind w:left="0" w:firstLine="709"/>
        <w:rPr>
          <w:kern w:val="22"/>
          <w:lang w:val="fr-FR"/>
        </w:rPr>
      </w:pPr>
      <w:r w:rsidRPr="00575A30">
        <w:rPr>
          <w:kern w:val="22"/>
          <w:lang w:val="fr-FR"/>
        </w:rPr>
        <w:t>Évaluation par la Fédération de Russie de la valeur économique de la zone humide de la région de Dubna (« Craneland »),</w:t>
      </w:r>
      <w:r w:rsidR="00A85330" w:rsidRPr="00575A30">
        <w:rPr>
          <w:kern w:val="22"/>
          <w:lang w:val="fr-FR"/>
        </w:rPr>
        <w:t xml:space="preserve"> </w:t>
      </w:r>
      <w:r w:rsidRPr="00575A30">
        <w:rPr>
          <w:kern w:val="22"/>
          <w:lang w:val="fr-FR"/>
        </w:rPr>
        <w:t>qui a montré l’intérêt de l’écosystème grâce à l’utilisation directe des bioressources ;</w:t>
      </w:r>
    </w:p>
    <w:p w:rsidR="00736D0F" w:rsidRPr="00575A30" w:rsidRDefault="006342CE" w:rsidP="00F36F85">
      <w:pPr>
        <w:pStyle w:val="Para1"/>
        <w:numPr>
          <w:ilvl w:val="1"/>
          <w:numId w:val="12"/>
        </w:numPr>
        <w:ind w:left="0" w:firstLine="709"/>
        <w:rPr>
          <w:kern w:val="22"/>
          <w:lang w:val="fr-FR"/>
        </w:rPr>
      </w:pPr>
      <w:r w:rsidRPr="00575A30">
        <w:rPr>
          <w:kern w:val="22"/>
          <w:lang w:val="fr-FR"/>
        </w:rPr>
        <w:t>Évaluation</w:t>
      </w:r>
      <w:r w:rsidR="00736D0F" w:rsidRPr="00575A30">
        <w:rPr>
          <w:kern w:val="22"/>
          <w:lang w:val="fr-FR"/>
        </w:rPr>
        <w:t xml:space="preserve"> générale des terres à Saint-Kettis-et-Nevis. Le pays prévoit également de mener davantage d'études sur la valeur intrinsèque </w:t>
      </w:r>
      <w:r w:rsidR="005735D0" w:rsidRPr="00575A30">
        <w:rPr>
          <w:kern w:val="22"/>
          <w:lang w:val="fr-FR"/>
        </w:rPr>
        <w:t xml:space="preserve">de la biodiversité </w:t>
      </w:r>
      <w:r w:rsidR="00736D0F" w:rsidRPr="00575A30">
        <w:rPr>
          <w:kern w:val="22"/>
          <w:lang w:val="fr-FR"/>
        </w:rPr>
        <w:t>sur les plans socioéconomique et culturel</w:t>
      </w:r>
      <w:r w:rsidR="00BC6ED9" w:rsidRPr="00575A30">
        <w:rPr>
          <w:kern w:val="22"/>
          <w:lang w:val="fr-FR"/>
        </w:rPr>
        <w:t> ;</w:t>
      </w:r>
    </w:p>
    <w:p w:rsidR="001C5FFE" w:rsidRPr="00575A30" w:rsidRDefault="001C5FFE" w:rsidP="00F36F85">
      <w:pPr>
        <w:pStyle w:val="Para1"/>
        <w:numPr>
          <w:ilvl w:val="1"/>
          <w:numId w:val="12"/>
        </w:numPr>
        <w:ind w:left="0" w:firstLine="709"/>
        <w:rPr>
          <w:kern w:val="22"/>
          <w:lang w:val="fr-FR"/>
        </w:rPr>
      </w:pPr>
      <w:r w:rsidRPr="00575A30">
        <w:rPr>
          <w:kern w:val="22"/>
          <w:lang w:val="fr-FR"/>
        </w:rPr>
        <w:t xml:space="preserve">Étude d'évaluation sur les aires protégées par le Zimbabwe dans le cadre du processus </w:t>
      </w:r>
      <w:r w:rsidR="005735D0" w:rsidRPr="00575A30">
        <w:rPr>
          <w:kern w:val="22"/>
          <w:lang w:val="fr-FR"/>
        </w:rPr>
        <w:t xml:space="preserve">de révision </w:t>
      </w:r>
      <w:r w:rsidRPr="00575A30">
        <w:rPr>
          <w:kern w:val="22"/>
          <w:lang w:val="fr-FR"/>
        </w:rPr>
        <w:t xml:space="preserve">de </w:t>
      </w:r>
      <w:r w:rsidR="005735D0" w:rsidRPr="00575A30">
        <w:rPr>
          <w:kern w:val="22"/>
          <w:lang w:val="fr-FR"/>
        </w:rPr>
        <w:t xml:space="preserve">sa </w:t>
      </w:r>
      <w:r w:rsidRPr="00575A30">
        <w:rPr>
          <w:kern w:val="22"/>
          <w:lang w:val="fr-FR"/>
        </w:rPr>
        <w:t xml:space="preserve">stratégie et </w:t>
      </w:r>
      <w:r w:rsidR="005735D0" w:rsidRPr="00575A30">
        <w:rPr>
          <w:kern w:val="22"/>
          <w:lang w:val="fr-FR"/>
        </w:rPr>
        <w:t xml:space="preserve">de son </w:t>
      </w:r>
      <w:r w:rsidRPr="00575A30">
        <w:rPr>
          <w:kern w:val="22"/>
          <w:lang w:val="fr-FR"/>
        </w:rPr>
        <w:t>plan d'action nationaux pour la biodiversité.</w:t>
      </w:r>
    </w:p>
    <w:p w:rsidR="002A0778" w:rsidRPr="00575A30" w:rsidRDefault="00335CFF" w:rsidP="00F36F85">
      <w:pPr>
        <w:numPr>
          <w:ilvl w:val="0"/>
          <w:numId w:val="11"/>
        </w:numPr>
        <w:tabs>
          <w:tab w:val="clear" w:pos="540"/>
          <w:tab w:val="num" w:pos="709"/>
        </w:tabs>
        <w:spacing w:before="240" w:after="120"/>
        <w:ind w:left="0" w:firstLine="0"/>
        <w:rPr>
          <w:kern w:val="22"/>
          <w:szCs w:val="22"/>
          <w:lang w:val="fr-FR"/>
        </w:rPr>
      </w:pPr>
      <w:r w:rsidRPr="00575A30">
        <w:rPr>
          <w:kern w:val="22"/>
          <w:szCs w:val="22"/>
          <w:lang w:val="fr-FR"/>
        </w:rPr>
        <w:lastRenderedPageBreak/>
        <w:t xml:space="preserve">Parmi les </w:t>
      </w:r>
      <w:r w:rsidR="00D56E22">
        <w:rPr>
          <w:kern w:val="22"/>
          <w:szCs w:val="22"/>
          <w:lang w:val="fr-FR"/>
        </w:rPr>
        <w:t>153</w:t>
      </w:r>
      <w:r w:rsidR="005735D0" w:rsidRPr="00575A30">
        <w:rPr>
          <w:kern w:val="22"/>
          <w:szCs w:val="22"/>
          <w:lang w:val="fr-FR"/>
        </w:rPr>
        <w:t xml:space="preserve"> </w:t>
      </w:r>
      <w:r w:rsidRPr="00575A30">
        <w:rPr>
          <w:kern w:val="22"/>
          <w:szCs w:val="22"/>
          <w:lang w:val="fr-FR"/>
        </w:rPr>
        <w:t>SPANB examinés, 3</w:t>
      </w:r>
      <w:r w:rsidR="00D56E22">
        <w:rPr>
          <w:kern w:val="22"/>
          <w:szCs w:val="22"/>
          <w:lang w:val="fr-FR"/>
        </w:rPr>
        <w:t>7</w:t>
      </w:r>
      <w:r w:rsidR="00C65784" w:rsidRPr="00575A30">
        <w:rPr>
          <w:kern w:val="22"/>
          <w:szCs w:val="22"/>
          <w:lang w:val="fr-FR"/>
        </w:rPr>
        <w:t> </w:t>
      </w:r>
      <w:r w:rsidR="00CC1FB0" w:rsidRPr="00575A30">
        <w:rPr>
          <w:kern w:val="22"/>
          <w:szCs w:val="22"/>
          <w:lang w:val="fr-FR"/>
        </w:rPr>
        <w:t>pays</w:t>
      </w:r>
      <w:r w:rsidR="00CC1FB0" w:rsidRPr="00575A30">
        <w:rPr>
          <w:rStyle w:val="FootnoteReference"/>
          <w:snapToGrid w:val="0"/>
          <w:kern w:val="22"/>
          <w:szCs w:val="22"/>
          <w:lang w:val="fr-FR"/>
        </w:rPr>
        <w:footnoteReference w:id="41"/>
      </w:r>
      <w:r w:rsidR="00CC1FB0" w:rsidRPr="00575A30">
        <w:rPr>
          <w:kern w:val="22"/>
          <w:szCs w:val="22"/>
          <w:lang w:val="fr-FR"/>
        </w:rPr>
        <w:t xml:space="preserve"> </w:t>
      </w:r>
      <w:r w:rsidRPr="00575A30">
        <w:rPr>
          <w:kern w:val="22"/>
          <w:szCs w:val="22"/>
          <w:lang w:val="fr-FR"/>
        </w:rPr>
        <w:t xml:space="preserve">ont </w:t>
      </w:r>
      <w:r w:rsidR="00CC1FB0" w:rsidRPr="00575A30">
        <w:rPr>
          <w:kern w:val="22"/>
          <w:szCs w:val="22"/>
          <w:lang w:val="fr-FR"/>
        </w:rPr>
        <w:t xml:space="preserve">défini des objectifs nationaux en matière </w:t>
      </w:r>
      <w:r w:rsidR="00816060" w:rsidRPr="00575A30">
        <w:rPr>
          <w:kern w:val="22"/>
          <w:szCs w:val="22"/>
          <w:lang w:val="fr-FR"/>
        </w:rPr>
        <w:t xml:space="preserve">d'évaluation </w:t>
      </w:r>
      <w:r w:rsidR="00CC1FB0" w:rsidRPr="00575A30">
        <w:rPr>
          <w:kern w:val="22"/>
          <w:szCs w:val="22"/>
          <w:lang w:val="fr-FR"/>
        </w:rPr>
        <w:t xml:space="preserve">et </w:t>
      </w:r>
      <w:r w:rsidR="00962145">
        <w:rPr>
          <w:kern w:val="22"/>
          <w:szCs w:val="22"/>
          <w:lang w:val="fr-FR"/>
        </w:rPr>
        <w:t>50</w:t>
      </w:r>
      <w:r w:rsidR="00D06A5A">
        <w:rPr>
          <w:kern w:val="22"/>
          <w:szCs w:val="22"/>
          <w:lang w:val="fr-FR"/>
        </w:rPr>
        <w:t xml:space="preserve"> pays</w:t>
      </w:r>
      <w:r w:rsidR="00CC1FB0" w:rsidRPr="00575A30">
        <w:rPr>
          <w:kern w:val="22"/>
          <w:szCs w:val="22"/>
          <w:lang w:val="fr-FR"/>
        </w:rPr>
        <w:t xml:space="preserve"> ont déclaré </w:t>
      </w:r>
      <w:r w:rsidRPr="00575A30">
        <w:rPr>
          <w:kern w:val="22"/>
          <w:szCs w:val="22"/>
          <w:lang w:val="fr-FR"/>
        </w:rPr>
        <w:t xml:space="preserve">leur intention de mener de futures études </w:t>
      </w:r>
      <w:r w:rsidR="00816060" w:rsidRPr="00575A30">
        <w:rPr>
          <w:kern w:val="22"/>
          <w:szCs w:val="22"/>
          <w:lang w:val="fr-FR"/>
        </w:rPr>
        <w:t>d'évaluation</w:t>
      </w:r>
      <w:r w:rsidRPr="00575A30">
        <w:rPr>
          <w:kern w:val="22"/>
          <w:szCs w:val="22"/>
          <w:lang w:val="fr-FR"/>
        </w:rPr>
        <w:t>.</w:t>
      </w:r>
      <w:r w:rsidR="00C65784" w:rsidRPr="00575A30">
        <w:rPr>
          <w:snapToGrid w:val="0"/>
          <w:kern w:val="22"/>
          <w:szCs w:val="22"/>
          <w:vertAlign w:val="superscript"/>
          <w:lang w:val="fr-FR"/>
        </w:rPr>
        <w:footnoteReference w:id="42"/>
      </w:r>
      <w:r w:rsidRPr="00575A30">
        <w:rPr>
          <w:kern w:val="22"/>
          <w:szCs w:val="22"/>
          <w:lang w:val="fr-FR"/>
        </w:rPr>
        <w:t xml:space="preserve"> Par exemple :</w:t>
      </w:r>
    </w:p>
    <w:p w:rsidR="00CC1FB0" w:rsidRPr="00575A30" w:rsidRDefault="00CC1FB0" w:rsidP="00F36F85">
      <w:pPr>
        <w:pStyle w:val="Para1"/>
        <w:numPr>
          <w:ilvl w:val="1"/>
          <w:numId w:val="20"/>
        </w:numPr>
        <w:ind w:left="0" w:firstLine="709"/>
        <w:rPr>
          <w:kern w:val="22"/>
          <w:lang w:val="fr-FR"/>
        </w:rPr>
      </w:pPr>
      <w:r w:rsidRPr="00575A30">
        <w:rPr>
          <w:kern w:val="22"/>
          <w:lang w:val="fr-FR"/>
        </w:rPr>
        <w:t xml:space="preserve">L'Arménie, le Mozambique et la République-Unie de Tanzanie ont </w:t>
      </w:r>
      <w:r w:rsidR="00816060" w:rsidRPr="00575A30">
        <w:rPr>
          <w:kern w:val="22"/>
          <w:lang w:val="fr-FR"/>
        </w:rPr>
        <w:t>défini</w:t>
      </w:r>
      <w:r w:rsidRPr="00575A30">
        <w:rPr>
          <w:kern w:val="22"/>
          <w:lang w:val="fr-FR"/>
        </w:rPr>
        <w:t xml:space="preserve"> des mesures visant à élaborer des </w:t>
      </w:r>
      <w:r w:rsidR="00335CFF" w:rsidRPr="00575A30">
        <w:rPr>
          <w:kern w:val="22"/>
          <w:lang w:val="fr-FR"/>
        </w:rPr>
        <w:t>outils</w:t>
      </w:r>
      <w:r w:rsidRPr="00575A30">
        <w:rPr>
          <w:kern w:val="22"/>
          <w:lang w:val="fr-FR"/>
        </w:rPr>
        <w:t xml:space="preserve">, </w:t>
      </w:r>
      <w:r w:rsidR="00335CFF" w:rsidRPr="00575A30">
        <w:rPr>
          <w:kern w:val="22"/>
          <w:lang w:val="fr-FR"/>
        </w:rPr>
        <w:t>de</w:t>
      </w:r>
      <w:r w:rsidRPr="00575A30">
        <w:rPr>
          <w:kern w:val="22"/>
          <w:lang w:val="fr-FR"/>
        </w:rPr>
        <w:t>s</w:t>
      </w:r>
      <w:r w:rsidR="00335CFF" w:rsidRPr="00575A30">
        <w:rPr>
          <w:kern w:val="22"/>
          <w:lang w:val="fr-FR"/>
        </w:rPr>
        <w:t xml:space="preserve"> méthodes </w:t>
      </w:r>
      <w:r w:rsidRPr="00575A30">
        <w:rPr>
          <w:kern w:val="22"/>
          <w:lang w:val="fr-FR"/>
        </w:rPr>
        <w:t xml:space="preserve">ou des méthodologies </w:t>
      </w:r>
      <w:r w:rsidR="00335CFF" w:rsidRPr="00575A30">
        <w:rPr>
          <w:kern w:val="22"/>
          <w:lang w:val="fr-FR"/>
        </w:rPr>
        <w:t xml:space="preserve">pour </w:t>
      </w:r>
      <w:r w:rsidR="00464D7A" w:rsidRPr="00575A30">
        <w:rPr>
          <w:kern w:val="22"/>
          <w:lang w:val="fr-FR"/>
        </w:rPr>
        <w:t xml:space="preserve">apprécier </w:t>
      </w:r>
      <w:r w:rsidR="00335CFF" w:rsidRPr="00575A30">
        <w:rPr>
          <w:kern w:val="22"/>
          <w:lang w:val="fr-FR"/>
        </w:rPr>
        <w:t xml:space="preserve">la valeur de la biodiversité et des services </w:t>
      </w:r>
      <w:r w:rsidR="00335CFF" w:rsidRPr="00575A30">
        <w:rPr>
          <w:noProof/>
          <w:kern w:val="22"/>
          <w:lang w:val="fr-FR"/>
        </w:rPr>
        <w:t>écosystémiques</w:t>
      </w:r>
      <w:r w:rsidR="00BC6ED9" w:rsidRPr="00575A30">
        <w:rPr>
          <w:noProof/>
          <w:kern w:val="22"/>
          <w:lang w:val="fr-FR"/>
        </w:rPr>
        <w:t>;</w:t>
      </w:r>
    </w:p>
    <w:p w:rsidR="0040044B" w:rsidRPr="00575A30" w:rsidRDefault="00CC1FB0" w:rsidP="00F36F85">
      <w:pPr>
        <w:pStyle w:val="Para1"/>
        <w:numPr>
          <w:ilvl w:val="1"/>
          <w:numId w:val="20"/>
        </w:numPr>
        <w:ind w:left="0" w:firstLine="709"/>
        <w:rPr>
          <w:kern w:val="22"/>
          <w:lang w:val="fr-FR"/>
        </w:rPr>
      </w:pPr>
      <w:r w:rsidRPr="00575A30">
        <w:rPr>
          <w:noProof/>
          <w:kern w:val="22"/>
          <w:lang w:val="fr-FR"/>
        </w:rPr>
        <w:t>Le Maroc élabore à l'heure actuelle des programmes</w:t>
      </w:r>
      <w:r w:rsidR="00335CFF" w:rsidRPr="00575A30">
        <w:rPr>
          <w:noProof/>
          <w:kern w:val="22"/>
          <w:lang w:val="fr-FR"/>
        </w:rPr>
        <w:t xml:space="preserve"> </w:t>
      </w:r>
      <w:r w:rsidRPr="00575A30">
        <w:rPr>
          <w:noProof/>
          <w:kern w:val="22"/>
          <w:lang w:val="fr-FR"/>
        </w:rPr>
        <w:t xml:space="preserve">visant à mettre en valeur le secteur de </w:t>
      </w:r>
      <w:r w:rsidRPr="00575A30">
        <w:rPr>
          <w:kern w:val="22"/>
          <w:lang w:val="fr-FR"/>
        </w:rPr>
        <w:t>l'élevage</w:t>
      </w:r>
      <w:r w:rsidRPr="00575A30">
        <w:rPr>
          <w:noProof/>
          <w:kern w:val="22"/>
          <w:lang w:val="fr-FR"/>
        </w:rPr>
        <w:t xml:space="preserve"> de chameaux, qui constitue une source majeure de prestige et de revenus pour la population du sud du Maroc. </w:t>
      </w:r>
    </w:p>
    <w:p w:rsidR="00561456" w:rsidRPr="00575A30" w:rsidRDefault="00263E38" w:rsidP="00263E38">
      <w:pPr>
        <w:pStyle w:val="Para1"/>
        <w:numPr>
          <w:ilvl w:val="0"/>
          <w:numId w:val="0"/>
        </w:numPr>
        <w:jc w:val="center"/>
        <w:rPr>
          <w:bCs/>
          <w:i/>
          <w:iCs/>
          <w:kern w:val="22"/>
          <w:lang w:val="fr-FR"/>
        </w:rPr>
      </w:pPr>
      <w:r w:rsidRPr="00575A30">
        <w:rPr>
          <w:bCs/>
          <w:i/>
          <w:iCs/>
          <w:kern w:val="22"/>
          <w:lang w:val="fr-FR"/>
        </w:rPr>
        <w:t>2.</w:t>
      </w:r>
      <w:r w:rsidR="005735D0" w:rsidRPr="00575A30">
        <w:rPr>
          <w:bCs/>
          <w:i/>
          <w:iCs/>
          <w:kern w:val="22"/>
          <w:lang w:val="fr-FR"/>
        </w:rPr>
        <w:tab/>
      </w:r>
      <w:r w:rsidR="009F4FE6" w:rsidRPr="002705A3">
        <w:rPr>
          <w:bCs/>
          <w:i/>
          <w:iCs/>
          <w:kern w:val="22"/>
          <w:lang w:val="fr-FR"/>
        </w:rPr>
        <w:t>Plans</w:t>
      </w:r>
      <w:r w:rsidR="009F4FE6" w:rsidRPr="00575A30">
        <w:rPr>
          <w:bCs/>
          <w:i/>
          <w:iCs/>
          <w:kern w:val="22"/>
          <w:lang w:val="fr-FR"/>
        </w:rPr>
        <w:t xml:space="preserve"> nationaux de développement</w:t>
      </w:r>
    </w:p>
    <w:p w:rsidR="00A10C7F" w:rsidRPr="00575A30" w:rsidRDefault="003D33D2" w:rsidP="00F36F85">
      <w:pPr>
        <w:numPr>
          <w:ilvl w:val="0"/>
          <w:numId w:val="11"/>
        </w:numPr>
        <w:tabs>
          <w:tab w:val="clear" w:pos="540"/>
          <w:tab w:val="num" w:pos="709"/>
        </w:tabs>
        <w:ind w:left="0" w:firstLine="0"/>
        <w:rPr>
          <w:kern w:val="22"/>
          <w:lang w:val="fr-FR"/>
        </w:rPr>
      </w:pPr>
      <w:r w:rsidRPr="00575A30">
        <w:rPr>
          <w:kern w:val="22"/>
          <w:lang w:val="fr-FR"/>
        </w:rPr>
        <w:t xml:space="preserve">Au total, </w:t>
      </w:r>
      <w:r w:rsidR="002705A3">
        <w:rPr>
          <w:kern w:val="22"/>
          <w:lang w:val="fr-FR"/>
        </w:rPr>
        <w:t>31</w:t>
      </w:r>
      <w:r w:rsidR="005735D0" w:rsidRPr="00575A30">
        <w:rPr>
          <w:kern w:val="22"/>
          <w:lang w:val="fr-FR"/>
        </w:rPr>
        <w:t xml:space="preserve"> </w:t>
      </w:r>
      <w:r w:rsidRPr="00575A30">
        <w:rPr>
          <w:kern w:val="22"/>
          <w:lang w:val="fr-FR"/>
        </w:rPr>
        <w:t>Parties</w:t>
      </w:r>
      <w:r w:rsidR="00210299" w:rsidRPr="00575A30">
        <w:rPr>
          <w:snapToGrid w:val="0"/>
          <w:kern w:val="22"/>
          <w:szCs w:val="22"/>
          <w:vertAlign w:val="superscript"/>
          <w:lang w:val="fr-FR"/>
        </w:rPr>
        <w:footnoteReference w:id="43"/>
      </w:r>
      <w:r w:rsidRPr="00575A30">
        <w:rPr>
          <w:kern w:val="22"/>
          <w:lang w:val="fr-FR"/>
        </w:rPr>
        <w:t xml:space="preserve"> </w:t>
      </w:r>
      <w:r w:rsidR="00EB5571" w:rsidRPr="00575A30">
        <w:rPr>
          <w:kern w:val="22"/>
          <w:lang w:val="fr-FR"/>
        </w:rPr>
        <w:t xml:space="preserve">ont indiqué </w:t>
      </w:r>
      <w:r w:rsidRPr="00575A30">
        <w:rPr>
          <w:kern w:val="22"/>
          <w:lang w:val="fr-FR"/>
        </w:rPr>
        <w:t>que la biodiversité a</w:t>
      </w:r>
      <w:r w:rsidR="00EB5571" w:rsidRPr="00575A30">
        <w:rPr>
          <w:kern w:val="22"/>
          <w:lang w:val="fr-FR"/>
        </w:rPr>
        <w:t>vait</w:t>
      </w:r>
      <w:r w:rsidRPr="00575A30">
        <w:rPr>
          <w:kern w:val="22"/>
          <w:lang w:val="fr-FR"/>
        </w:rPr>
        <w:t xml:space="preserve"> été </w:t>
      </w:r>
      <w:r w:rsidR="00EB5571" w:rsidRPr="00575A30">
        <w:rPr>
          <w:kern w:val="22"/>
          <w:lang w:val="fr-FR"/>
        </w:rPr>
        <w:t xml:space="preserve">prise en compte </w:t>
      </w:r>
      <w:r w:rsidRPr="00575A30">
        <w:rPr>
          <w:kern w:val="22"/>
          <w:lang w:val="fr-FR"/>
        </w:rPr>
        <w:t>dans leur plan nationa</w:t>
      </w:r>
      <w:r w:rsidR="00EB5571" w:rsidRPr="00575A30">
        <w:rPr>
          <w:kern w:val="22"/>
          <w:lang w:val="fr-FR"/>
        </w:rPr>
        <w:t>l</w:t>
      </w:r>
      <w:r w:rsidRPr="00575A30">
        <w:rPr>
          <w:kern w:val="22"/>
          <w:lang w:val="fr-FR"/>
        </w:rPr>
        <w:t xml:space="preserve"> de développement ou instrument équivalent :</w:t>
      </w:r>
    </w:p>
    <w:p w:rsidR="002705A3" w:rsidRDefault="002705A3" w:rsidP="00F36F85">
      <w:pPr>
        <w:pStyle w:val="Para1"/>
        <w:numPr>
          <w:ilvl w:val="1"/>
          <w:numId w:val="13"/>
        </w:numPr>
        <w:ind w:left="90" w:firstLine="810"/>
        <w:rPr>
          <w:kern w:val="22"/>
          <w:szCs w:val="22"/>
          <w:lang w:val="fr-FR"/>
        </w:rPr>
      </w:pPr>
      <w:r>
        <w:rPr>
          <w:kern w:val="22"/>
          <w:szCs w:val="22"/>
          <w:lang w:val="fr-FR"/>
        </w:rPr>
        <w:t>Le SPANB de l’Algérie est intégré au « </w:t>
      </w:r>
      <w:hyperlink r:id="rId21" w:history="1">
        <w:r w:rsidRPr="005A36EA">
          <w:rPr>
            <w:rStyle w:val="Hyperlink"/>
            <w:kern w:val="22"/>
            <w:szCs w:val="22"/>
            <w:lang w:val="fr-FR"/>
          </w:rPr>
          <w:t>Schéma national d’amé</w:t>
        </w:r>
        <w:r w:rsidRPr="005A36EA">
          <w:rPr>
            <w:rStyle w:val="Hyperlink"/>
            <w:kern w:val="22"/>
            <w:szCs w:val="22"/>
            <w:lang w:val="fr-FR"/>
          </w:rPr>
          <w:t>n</w:t>
        </w:r>
        <w:r w:rsidRPr="005A36EA">
          <w:rPr>
            <w:rStyle w:val="Hyperlink"/>
            <w:kern w:val="22"/>
            <w:szCs w:val="22"/>
            <w:lang w:val="fr-FR"/>
          </w:rPr>
          <w:t>agement du territoire Algérie</w:t>
        </w:r>
      </w:hyperlink>
      <w:r>
        <w:rPr>
          <w:kern w:val="22"/>
          <w:szCs w:val="22"/>
          <w:lang w:val="fr-FR"/>
        </w:rPr>
        <w:t xml:space="preserve"> », l’outil de planification stratégique du gouvernement pour l’utilisation des terres et le développement durable ;</w:t>
      </w:r>
    </w:p>
    <w:p w:rsidR="006F22EF" w:rsidRPr="00575A30" w:rsidRDefault="00471EB8" w:rsidP="00F36F85">
      <w:pPr>
        <w:pStyle w:val="Para1"/>
        <w:numPr>
          <w:ilvl w:val="1"/>
          <w:numId w:val="13"/>
        </w:numPr>
        <w:ind w:left="90" w:firstLine="810"/>
        <w:rPr>
          <w:kern w:val="22"/>
          <w:szCs w:val="22"/>
          <w:lang w:val="fr-FR"/>
        </w:rPr>
      </w:pPr>
      <w:r w:rsidRPr="00575A30">
        <w:rPr>
          <w:kern w:val="22"/>
          <w:szCs w:val="22"/>
          <w:lang w:val="fr-FR"/>
        </w:rPr>
        <w:t xml:space="preserve">La biodiversité </w:t>
      </w:r>
      <w:r w:rsidR="00727F7C" w:rsidRPr="00575A30">
        <w:rPr>
          <w:kern w:val="22"/>
          <w:szCs w:val="22"/>
          <w:lang w:val="fr-FR"/>
        </w:rPr>
        <w:t xml:space="preserve">est bien mise en avant </w:t>
      </w:r>
      <w:r w:rsidRPr="00575A30">
        <w:rPr>
          <w:kern w:val="22"/>
          <w:szCs w:val="22"/>
          <w:lang w:val="fr-FR"/>
        </w:rPr>
        <w:t xml:space="preserve">dans le </w:t>
      </w:r>
      <w:r w:rsidRPr="00FA2C78">
        <w:rPr>
          <w:kern w:val="22"/>
          <w:szCs w:val="22"/>
          <w:lang w:val="fr-FR"/>
        </w:rPr>
        <w:t xml:space="preserve">onzième plan </w:t>
      </w:r>
      <w:r w:rsidRPr="00FA2C78">
        <w:rPr>
          <w:kern w:val="22"/>
          <w:szCs w:val="22"/>
          <w:lang w:val="fr-FR"/>
        </w:rPr>
        <w:t>q</w:t>
      </w:r>
      <w:r w:rsidRPr="00FA2C78">
        <w:rPr>
          <w:kern w:val="22"/>
          <w:szCs w:val="22"/>
          <w:lang w:val="fr-FR"/>
        </w:rPr>
        <w:t>uinquennal du Bhoutan (2013</w:t>
      </w:r>
      <w:r w:rsidRPr="00FA2C78">
        <w:rPr>
          <w:kern w:val="22"/>
          <w:szCs w:val="22"/>
          <w:lang w:val="fr-FR"/>
        </w:rPr>
        <w:noBreakHyphen/>
        <w:t>2018)</w:t>
      </w:r>
      <w:r w:rsidR="00BC6ED9" w:rsidRPr="00575A30">
        <w:rPr>
          <w:kern w:val="22"/>
          <w:szCs w:val="22"/>
          <w:lang w:val="fr-FR"/>
        </w:rPr>
        <w:t> ;</w:t>
      </w:r>
    </w:p>
    <w:p w:rsidR="009F3AE0" w:rsidRDefault="009F3AE0" w:rsidP="00F36F85">
      <w:pPr>
        <w:pStyle w:val="Para1"/>
        <w:numPr>
          <w:ilvl w:val="1"/>
          <w:numId w:val="13"/>
        </w:numPr>
        <w:ind w:left="90" w:firstLine="810"/>
        <w:rPr>
          <w:kern w:val="22"/>
          <w:szCs w:val="22"/>
          <w:lang w:val="fr-FR"/>
        </w:rPr>
      </w:pPr>
      <w:r>
        <w:rPr>
          <w:kern w:val="22"/>
          <w:szCs w:val="22"/>
          <w:lang w:val="fr-FR" w:eastAsia="en-CA"/>
        </w:rPr>
        <w:t>Le processus de révision du SPANB de l’Équateur s’est déroulé en même temps que la préparation du « </w:t>
      </w:r>
      <w:r w:rsidRPr="00FA2C78">
        <w:rPr>
          <w:kern w:val="22"/>
          <w:szCs w:val="22"/>
          <w:lang w:val="fr-FR" w:eastAsia="en-CA"/>
        </w:rPr>
        <w:t>P</w:t>
      </w:r>
      <w:r w:rsidRPr="00FA2C78">
        <w:rPr>
          <w:kern w:val="22"/>
          <w:szCs w:val="22"/>
          <w:lang w:val="es-AR" w:eastAsia="en-CA"/>
        </w:rPr>
        <w:t>lan Nacional para el Buen Vivir 2013-2017 </w:t>
      </w:r>
      <w:r>
        <w:rPr>
          <w:kern w:val="22"/>
          <w:szCs w:val="22"/>
          <w:lang w:val="fr-FR" w:eastAsia="en-CA"/>
        </w:rPr>
        <w:t xml:space="preserve">» (plan national de développement). Plusieurs politiques nationales </w:t>
      </w:r>
      <w:r w:rsidR="00D06A5A">
        <w:rPr>
          <w:kern w:val="22"/>
          <w:szCs w:val="22"/>
          <w:lang w:val="fr-FR" w:eastAsia="en-CA"/>
        </w:rPr>
        <w:t>dont il est question à l’</w:t>
      </w:r>
      <w:r>
        <w:rPr>
          <w:kern w:val="22"/>
          <w:szCs w:val="22"/>
          <w:lang w:val="fr-FR" w:eastAsia="en-CA"/>
        </w:rPr>
        <w:t>Objectif</w:t>
      </w:r>
      <w:r w:rsidR="00D06A5A">
        <w:rPr>
          <w:kern w:val="22"/>
          <w:szCs w:val="22"/>
          <w:lang w:val="fr-FR" w:eastAsia="en-CA"/>
        </w:rPr>
        <w:t xml:space="preserve"> 7</w:t>
      </w:r>
      <w:r w:rsidR="002D5943">
        <w:rPr>
          <w:rStyle w:val="FootnoteReference"/>
          <w:kern w:val="22"/>
          <w:szCs w:val="22"/>
          <w:lang w:val="fr-FR" w:eastAsia="en-CA"/>
        </w:rPr>
        <w:footnoteReference w:id="44"/>
      </w:r>
      <w:r>
        <w:rPr>
          <w:kern w:val="22"/>
          <w:szCs w:val="22"/>
          <w:lang w:val="fr-FR" w:eastAsia="en-CA"/>
        </w:rPr>
        <w:t xml:space="preserve"> ont un lien direct avec la diversité biologique</w:t>
      </w:r>
      <w:r w:rsidR="00D06A5A">
        <w:rPr>
          <w:kern w:val="22"/>
          <w:szCs w:val="22"/>
          <w:lang w:val="fr-FR" w:eastAsia="en-CA"/>
        </w:rPr>
        <w:t> ;</w:t>
      </w:r>
    </w:p>
    <w:p w:rsidR="006F22EF" w:rsidRPr="00575A30" w:rsidRDefault="0087135C" w:rsidP="00F36F85">
      <w:pPr>
        <w:pStyle w:val="Para1"/>
        <w:numPr>
          <w:ilvl w:val="1"/>
          <w:numId w:val="13"/>
        </w:numPr>
        <w:ind w:left="90" w:firstLine="810"/>
        <w:rPr>
          <w:kern w:val="22"/>
          <w:szCs w:val="22"/>
          <w:lang w:val="fr-FR"/>
        </w:rPr>
      </w:pPr>
      <w:r>
        <w:rPr>
          <w:kern w:val="22"/>
          <w:szCs w:val="22"/>
          <w:lang w:val="fr-FR" w:eastAsia="en-CA"/>
        </w:rPr>
        <w:t xml:space="preserve">Le </w:t>
      </w:r>
      <w:r w:rsidR="009F3AE0" w:rsidRPr="00FA2C78">
        <w:rPr>
          <w:kern w:val="22"/>
          <w:szCs w:val="22"/>
          <w:lang w:val="fr-FR" w:eastAsia="en-CA"/>
        </w:rPr>
        <w:t>plan national de développement du Mexi</w:t>
      </w:r>
      <w:r w:rsidR="009F3AE0" w:rsidRPr="00FA2C78">
        <w:rPr>
          <w:kern w:val="22"/>
          <w:szCs w:val="22"/>
          <w:lang w:val="fr-FR" w:eastAsia="en-CA"/>
        </w:rPr>
        <w:t>q</w:t>
      </w:r>
      <w:r w:rsidR="009F3AE0" w:rsidRPr="00FA2C78">
        <w:rPr>
          <w:kern w:val="22"/>
          <w:szCs w:val="22"/>
          <w:lang w:val="fr-FR" w:eastAsia="en-CA"/>
        </w:rPr>
        <w:t>ue</w:t>
      </w:r>
      <w:r>
        <w:rPr>
          <w:kern w:val="22"/>
          <w:szCs w:val="22"/>
          <w:lang w:val="fr-FR" w:eastAsia="en-CA"/>
        </w:rPr>
        <w:t xml:space="preserve"> s’intéresse à la diversité biologique</w:t>
      </w:r>
      <w:r w:rsidR="009F3AE0">
        <w:rPr>
          <w:kern w:val="22"/>
          <w:szCs w:val="22"/>
          <w:lang w:val="fr-FR" w:eastAsia="en-CA"/>
        </w:rPr>
        <w:t xml:space="preserve">. Les politiques et outils de conservation et d’utilisation durable de la diversité biologique du SPANB ont un lien direct avec les mesures prévues dans le plan national de développement, qui </w:t>
      </w:r>
      <w:r>
        <w:rPr>
          <w:kern w:val="22"/>
          <w:szCs w:val="22"/>
          <w:lang w:val="fr-FR" w:eastAsia="en-CA"/>
        </w:rPr>
        <w:t xml:space="preserve">se penche également sur l’intégration de la diversité biologique dans les secteurs de l’agriculture, des pêches et du tourisme </w:t>
      </w:r>
      <w:r w:rsidR="00BC6ED9" w:rsidRPr="00575A30">
        <w:rPr>
          <w:kern w:val="22"/>
          <w:szCs w:val="22"/>
          <w:lang w:val="fr-FR" w:eastAsia="en-CA"/>
        </w:rPr>
        <w:t>;</w:t>
      </w:r>
    </w:p>
    <w:p w:rsidR="006B65CE" w:rsidRPr="00575A30" w:rsidRDefault="00BC28F1" w:rsidP="00F36F85">
      <w:pPr>
        <w:pStyle w:val="Para1"/>
        <w:numPr>
          <w:ilvl w:val="1"/>
          <w:numId w:val="13"/>
        </w:numPr>
        <w:ind w:left="90" w:firstLine="810"/>
        <w:rPr>
          <w:kern w:val="22"/>
          <w:szCs w:val="22"/>
          <w:lang w:val="fr-FR"/>
        </w:rPr>
      </w:pPr>
      <w:r w:rsidRPr="00575A30">
        <w:rPr>
          <w:kern w:val="22"/>
          <w:szCs w:val="22"/>
          <w:lang w:val="fr-FR"/>
        </w:rPr>
        <w:t xml:space="preserve">Le </w:t>
      </w:r>
      <w:hyperlink r:id="rId22" w:history="1">
        <w:r w:rsidR="006B65CE" w:rsidRPr="00C969E3">
          <w:rPr>
            <w:rStyle w:val="Hyperlink"/>
            <w:kern w:val="22"/>
            <w:szCs w:val="22"/>
            <w:lang w:val="fr-FR"/>
          </w:rPr>
          <w:t xml:space="preserve">Plan de </w:t>
        </w:r>
        <w:r w:rsidR="000222B6" w:rsidRPr="00C969E3">
          <w:rPr>
            <w:rStyle w:val="Hyperlink"/>
            <w:kern w:val="22"/>
            <w:szCs w:val="22"/>
            <w:lang w:val="fr-FR"/>
          </w:rPr>
          <w:t>d</w:t>
        </w:r>
        <w:r w:rsidR="006B65CE" w:rsidRPr="00C969E3">
          <w:rPr>
            <w:rStyle w:val="Hyperlink"/>
            <w:kern w:val="22"/>
            <w:szCs w:val="22"/>
            <w:lang w:val="fr-FR"/>
          </w:rPr>
          <w:t xml:space="preserve">éveloppement </w:t>
        </w:r>
        <w:r w:rsidR="000222B6" w:rsidRPr="00C969E3">
          <w:rPr>
            <w:rStyle w:val="Hyperlink"/>
            <w:kern w:val="22"/>
            <w:szCs w:val="22"/>
            <w:lang w:val="fr-FR"/>
          </w:rPr>
          <w:t>é</w:t>
        </w:r>
        <w:r w:rsidR="006B65CE" w:rsidRPr="00C969E3">
          <w:rPr>
            <w:rStyle w:val="Hyperlink"/>
            <w:kern w:val="22"/>
            <w:szCs w:val="22"/>
            <w:lang w:val="fr-FR"/>
          </w:rPr>
          <w:t xml:space="preserve">conomique et </w:t>
        </w:r>
        <w:r w:rsidR="000222B6" w:rsidRPr="00C969E3">
          <w:rPr>
            <w:rStyle w:val="Hyperlink"/>
            <w:kern w:val="22"/>
            <w:szCs w:val="22"/>
            <w:lang w:val="fr-FR"/>
          </w:rPr>
          <w:t>s</w:t>
        </w:r>
        <w:r w:rsidR="006B65CE" w:rsidRPr="00C969E3">
          <w:rPr>
            <w:rStyle w:val="Hyperlink"/>
            <w:kern w:val="22"/>
            <w:szCs w:val="22"/>
            <w:lang w:val="fr-FR"/>
          </w:rPr>
          <w:t>o</w:t>
        </w:r>
        <w:r w:rsidR="006B65CE" w:rsidRPr="00C969E3">
          <w:rPr>
            <w:rStyle w:val="Hyperlink"/>
            <w:kern w:val="22"/>
            <w:szCs w:val="22"/>
            <w:lang w:val="fr-FR"/>
          </w:rPr>
          <w:t>c</w:t>
        </w:r>
        <w:r w:rsidR="006B65CE" w:rsidRPr="00C969E3">
          <w:rPr>
            <w:rStyle w:val="Hyperlink"/>
            <w:kern w:val="22"/>
            <w:szCs w:val="22"/>
            <w:lang w:val="fr-FR"/>
          </w:rPr>
          <w:t>ial</w:t>
        </w:r>
      </w:hyperlink>
      <w:r w:rsidR="006B65CE" w:rsidRPr="00575A30">
        <w:rPr>
          <w:kern w:val="22"/>
          <w:szCs w:val="22"/>
          <w:lang w:val="fr-FR"/>
        </w:rPr>
        <w:t xml:space="preserve"> </w:t>
      </w:r>
      <w:r w:rsidRPr="00575A30">
        <w:rPr>
          <w:kern w:val="22"/>
          <w:szCs w:val="22"/>
          <w:lang w:val="fr-FR"/>
        </w:rPr>
        <w:t>du</w:t>
      </w:r>
      <w:r w:rsidR="000222B6" w:rsidRPr="00575A30">
        <w:rPr>
          <w:kern w:val="22"/>
          <w:szCs w:val="22"/>
          <w:lang w:val="fr-FR"/>
        </w:rPr>
        <w:t xml:space="preserve"> Niger</w:t>
      </w:r>
      <w:r w:rsidRPr="00575A30">
        <w:rPr>
          <w:kern w:val="22"/>
          <w:szCs w:val="22"/>
          <w:lang w:val="fr-FR"/>
        </w:rPr>
        <w:t xml:space="preserve"> tient compte de la biodiversité dans deux de ses volets</w:t>
      </w:r>
      <w:r w:rsidR="001140FE" w:rsidRPr="00575A30">
        <w:rPr>
          <w:kern w:val="22"/>
          <w:szCs w:val="22"/>
          <w:lang w:val="fr-FR"/>
        </w:rPr>
        <w:t xml:space="preserve">, l’un consacré </w:t>
      </w:r>
      <w:r w:rsidR="00562772" w:rsidRPr="00575A30">
        <w:rPr>
          <w:kern w:val="22"/>
          <w:szCs w:val="22"/>
          <w:lang w:val="fr-FR"/>
        </w:rPr>
        <w:t>à un</w:t>
      </w:r>
      <w:r w:rsidR="001140FE" w:rsidRPr="00575A30">
        <w:rPr>
          <w:kern w:val="22"/>
          <w:szCs w:val="22"/>
          <w:lang w:val="fr-FR"/>
        </w:rPr>
        <w:t xml:space="preserve"> </w:t>
      </w:r>
      <w:r w:rsidRPr="00575A30">
        <w:rPr>
          <w:kern w:val="22"/>
          <w:szCs w:val="22"/>
          <w:lang w:val="fr-FR"/>
        </w:rPr>
        <w:t>développement durable et équilibré</w:t>
      </w:r>
      <w:r w:rsidR="000928C8" w:rsidRPr="00575A30">
        <w:rPr>
          <w:kern w:val="22"/>
          <w:szCs w:val="22"/>
          <w:lang w:val="fr-FR"/>
        </w:rPr>
        <w:t>,</w:t>
      </w:r>
      <w:r w:rsidRPr="00575A30">
        <w:rPr>
          <w:kern w:val="22"/>
          <w:szCs w:val="22"/>
          <w:lang w:val="fr-FR"/>
        </w:rPr>
        <w:t xml:space="preserve"> et </w:t>
      </w:r>
      <w:r w:rsidR="001140FE" w:rsidRPr="00575A30">
        <w:rPr>
          <w:kern w:val="22"/>
          <w:szCs w:val="22"/>
          <w:lang w:val="fr-FR"/>
        </w:rPr>
        <w:t>l</w:t>
      </w:r>
      <w:r w:rsidRPr="00575A30">
        <w:rPr>
          <w:kern w:val="22"/>
          <w:szCs w:val="22"/>
          <w:lang w:val="fr-FR"/>
        </w:rPr>
        <w:t>’autre</w:t>
      </w:r>
      <w:r w:rsidR="001140FE" w:rsidRPr="00575A30">
        <w:rPr>
          <w:kern w:val="22"/>
          <w:szCs w:val="22"/>
          <w:lang w:val="fr-FR"/>
        </w:rPr>
        <w:t>, à</w:t>
      </w:r>
      <w:r w:rsidRPr="00575A30">
        <w:rPr>
          <w:kern w:val="22"/>
          <w:szCs w:val="22"/>
          <w:lang w:val="fr-FR"/>
        </w:rPr>
        <w:t xml:space="preserve"> </w:t>
      </w:r>
      <w:r w:rsidR="001140FE" w:rsidRPr="00575A30">
        <w:rPr>
          <w:kern w:val="22"/>
          <w:szCs w:val="22"/>
          <w:lang w:val="fr-FR"/>
        </w:rPr>
        <w:t xml:space="preserve">la </w:t>
      </w:r>
      <w:r w:rsidRPr="00575A30">
        <w:rPr>
          <w:kern w:val="22"/>
          <w:szCs w:val="22"/>
          <w:lang w:val="fr-FR"/>
        </w:rPr>
        <w:t xml:space="preserve">sécurité alimentaire </w:t>
      </w:r>
      <w:r w:rsidR="001140FE" w:rsidRPr="00575A30">
        <w:rPr>
          <w:kern w:val="22"/>
          <w:szCs w:val="22"/>
          <w:lang w:val="fr-FR"/>
        </w:rPr>
        <w:t xml:space="preserve">durable </w:t>
      </w:r>
      <w:r w:rsidRPr="00575A30">
        <w:rPr>
          <w:kern w:val="22"/>
          <w:szCs w:val="22"/>
          <w:lang w:val="fr-FR"/>
        </w:rPr>
        <w:t xml:space="preserve">et </w:t>
      </w:r>
      <w:r w:rsidR="001140FE" w:rsidRPr="00575A30">
        <w:rPr>
          <w:kern w:val="22"/>
          <w:szCs w:val="22"/>
          <w:lang w:val="fr-FR"/>
        </w:rPr>
        <w:t xml:space="preserve">au </w:t>
      </w:r>
      <w:r w:rsidRPr="00575A30">
        <w:rPr>
          <w:kern w:val="22"/>
          <w:szCs w:val="22"/>
          <w:lang w:val="fr-FR"/>
        </w:rPr>
        <w:t xml:space="preserve">développement </w:t>
      </w:r>
      <w:r w:rsidR="00464D7A" w:rsidRPr="00575A30">
        <w:rPr>
          <w:kern w:val="22"/>
          <w:szCs w:val="22"/>
          <w:lang w:val="fr-FR"/>
        </w:rPr>
        <w:t>agricole ;</w:t>
      </w:r>
      <w:r w:rsidR="00BC6ED9" w:rsidRPr="00575A30">
        <w:rPr>
          <w:kern w:val="22"/>
          <w:szCs w:val="22"/>
          <w:lang w:val="fr-FR"/>
        </w:rPr>
        <w:t xml:space="preserve"> </w:t>
      </w:r>
    </w:p>
    <w:p w:rsidR="006B65CE" w:rsidRPr="00575A30" w:rsidRDefault="00BC28F1" w:rsidP="00F36F85">
      <w:pPr>
        <w:pStyle w:val="Para1"/>
        <w:numPr>
          <w:ilvl w:val="1"/>
          <w:numId w:val="13"/>
        </w:numPr>
        <w:ind w:left="90" w:firstLine="810"/>
        <w:rPr>
          <w:kern w:val="22"/>
          <w:szCs w:val="22"/>
          <w:lang w:val="fr-FR"/>
        </w:rPr>
      </w:pPr>
      <w:r w:rsidRPr="00575A30">
        <w:rPr>
          <w:kern w:val="22"/>
          <w:szCs w:val="22"/>
          <w:lang w:val="fr-FR"/>
        </w:rPr>
        <w:t>Le</w:t>
      </w:r>
      <w:r w:rsidR="000222B6" w:rsidRPr="00575A30">
        <w:rPr>
          <w:kern w:val="22"/>
          <w:szCs w:val="22"/>
          <w:lang w:val="fr-FR"/>
        </w:rPr>
        <w:t xml:space="preserve"> </w:t>
      </w:r>
      <w:r w:rsidR="00E31BC1" w:rsidRPr="00575A30">
        <w:rPr>
          <w:kern w:val="22"/>
          <w:szCs w:val="22"/>
          <w:lang w:val="fr-FR"/>
        </w:rPr>
        <w:t>« </w:t>
      </w:r>
      <w:r w:rsidR="00FA2C78" w:rsidRPr="00FA2C78">
        <w:rPr>
          <w:iCs/>
          <w:noProof/>
          <w:kern w:val="22"/>
          <w:szCs w:val="22"/>
          <w:lang w:val="fr-FR"/>
        </w:rPr>
        <w:t>Plan Bicentenario</w:t>
      </w:r>
      <w:r w:rsidR="00E31BC1" w:rsidRPr="00FA2C78">
        <w:rPr>
          <w:iCs/>
          <w:noProof/>
          <w:kern w:val="22"/>
          <w:szCs w:val="22"/>
          <w:lang w:val="fr-FR"/>
        </w:rPr>
        <w:t> </w:t>
      </w:r>
      <w:r w:rsidR="00E31BC1" w:rsidRPr="00575A30">
        <w:rPr>
          <w:iCs/>
          <w:noProof/>
          <w:kern w:val="22"/>
          <w:szCs w:val="22"/>
          <w:lang w:val="fr-FR"/>
        </w:rPr>
        <w:t>»</w:t>
      </w:r>
      <w:r w:rsidR="006B65CE" w:rsidRPr="00575A30">
        <w:rPr>
          <w:noProof/>
          <w:kern w:val="22"/>
          <w:szCs w:val="22"/>
          <w:lang w:val="fr-FR"/>
        </w:rPr>
        <w:t xml:space="preserve"> </w:t>
      </w:r>
      <w:r w:rsidRPr="00575A30">
        <w:rPr>
          <w:noProof/>
          <w:kern w:val="22"/>
          <w:szCs w:val="22"/>
          <w:lang w:val="fr-FR"/>
        </w:rPr>
        <w:t>du Pérou</w:t>
      </w:r>
      <w:r w:rsidR="0070424C" w:rsidRPr="00575A30">
        <w:rPr>
          <w:noProof/>
          <w:kern w:val="22"/>
          <w:szCs w:val="22"/>
          <w:lang w:val="fr-FR"/>
        </w:rPr>
        <w:t xml:space="preserve"> (</w:t>
      </w:r>
      <w:r w:rsidRPr="00575A30">
        <w:rPr>
          <w:noProof/>
          <w:kern w:val="22"/>
          <w:szCs w:val="22"/>
          <w:lang w:val="fr-FR"/>
        </w:rPr>
        <w:t>« </w:t>
      </w:r>
      <w:r w:rsidRPr="00575A30">
        <w:rPr>
          <w:i/>
          <w:iCs/>
          <w:noProof/>
          <w:kern w:val="22"/>
          <w:szCs w:val="22"/>
          <w:lang w:val="fr-FR"/>
        </w:rPr>
        <w:t xml:space="preserve">El </w:t>
      </w:r>
      <w:r w:rsidR="000928C8" w:rsidRPr="00575A30">
        <w:rPr>
          <w:i/>
          <w:iCs/>
          <w:kern w:val="22"/>
          <w:szCs w:val="22"/>
          <w:lang w:val="fr-FR"/>
        </w:rPr>
        <w:t>Perú</w:t>
      </w:r>
      <w:r w:rsidRPr="00575A30">
        <w:rPr>
          <w:i/>
          <w:iCs/>
          <w:noProof/>
          <w:kern w:val="22"/>
          <w:szCs w:val="22"/>
          <w:lang w:val="fr-FR"/>
        </w:rPr>
        <w:t xml:space="preserve"> hacia el 2021</w:t>
      </w:r>
      <w:r w:rsidRPr="00575A30">
        <w:rPr>
          <w:kern w:val="22"/>
          <w:szCs w:val="22"/>
          <w:lang w:val="fr-FR"/>
        </w:rPr>
        <w:t> »</w:t>
      </w:r>
      <w:r w:rsidR="0070424C" w:rsidRPr="00575A30">
        <w:rPr>
          <w:kern w:val="22"/>
          <w:szCs w:val="22"/>
          <w:lang w:val="fr-FR"/>
        </w:rPr>
        <w:t>)</w:t>
      </w:r>
      <w:r w:rsidRPr="00575A30">
        <w:rPr>
          <w:kern w:val="22"/>
          <w:szCs w:val="22"/>
          <w:lang w:val="fr-FR"/>
        </w:rPr>
        <w:t xml:space="preserve"> reconnaît et </w:t>
      </w:r>
      <w:r w:rsidR="0070424C" w:rsidRPr="00575A30">
        <w:rPr>
          <w:kern w:val="22"/>
          <w:szCs w:val="22"/>
          <w:lang w:val="fr-FR"/>
        </w:rPr>
        <w:t xml:space="preserve">établit </w:t>
      </w:r>
      <w:r w:rsidRPr="00575A30">
        <w:rPr>
          <w:kern w:val="22"/>
          <w:szCs w:val="22"/>
          <w:lang w:val="fr-FR"/>
        </w:rPr>
        <w:t>la conservation de la biodiversité en tant qu’objectif national</w:t>
      </w:r>
      <w:r w:rsidR="00BC6ED9" w:rsidRPr="00575A30">
        <w:rPr>
          <w:kern w:val="22"/>
          <w:szCs w:val="22"/>
          <w:lang w:val="fr-FR"/>
        </w:rPr>
        <w:t> ;</w:t>
      </w:r>
    </w:p>
    <w:p w:rsidR="006F22EF" w:rsidRPr="00575A30" w:rsidRDefault="0087135C" w:rsidP="00F36F85">
      <w:pPr>
        <w:pStyle w:val="Para1"/>
        <w:numPr>
          <w:ilvl w:val="1"/>
          <w:numId w:val="13"/>
        </w:numPr>
        <w:ind w:left="90" w:firstLine="810"/>
        <w:rPr>
          <w:kern w:val="22"/>
          <w:lang w:val="fr-FR"/>
        </w:rPr>
      </w:pPr>
      <w:r>
        <w:rPr>
          <w:noProof/>
          <w:kern w:val="22"/>
          <w:lang w:val="fr-FR"/>
        </w:rPr>
        <w:t>Dans</w:t>
      </w:r>
      <w:r w:rsidR="0070424C" w:rsidRPr="00575A30">
        <w:rPr>
          <w:noProof/>
          <w:kern w:val="22"/>
          <w:lang w:val="fr-FR"/>
        </w:rPr>
        <w:t xml:space="preserve"> son </w:t>
      </w:r>
      <w:r w:rsidR="00C467D2" w:rsidRPr="00FA2C78">
        <w:rPr>
          <w:noProof/>
          <w:kern w:val="22"/>
          <w:lang w:val="fr-FR"/>
        </w:rPr>
        <w:t>plan national de dével</w:t>
      </w:r>
      <w:r w:rsidR="00C467D2" w:rsidRPr="00FA2C78">
        <w:rPr>
          <w:noProof/>
          <w:kern w:val="22"/>
          <w:lang w:val="fr-FR"/>
        </w:rPr>
        <w:t>o</w:t>
      </w:r>
      <w:r w:rsidR="00C467D2" w:rsidRPr="00FA2C78">
        <w:rPr>
          <w:noProof/>
          <w:kern w:val="22"/>
          <w:lang w:val="fr-FR"/>
        </w:rPr>
        <w:t>ppement stratégique</w:t>
      </w:r>
      <w:r w:rsidR="0070424C" w:rsidRPr="00575A30">
        <w:rPr>
          <w:noProof/>
          <w:kern w:val="22"/>
          <w:lang w:val="fr-FR"/>
        </w:rPr>
        <w:t>,</w:t>
      </w:r>
      <w:r w:rsidR="00C467D2" w:rsidRPr="00575A30">
        <w:rPr>
          <w:noProof/>
          <w:kern w:val="22"/>
          <w:lang w:val="fr-FR"/>
        </w:rPr>
        <w:t xml:space="preserve"> </w:t>
      </w:r>
      <w:r w:rsidR="0070424C" w:rsidRPr="00575A30">
        <w:rPr>
          <w:noProof/>
          <w:kern w:val="22"/>
          <w:lang w:val="fr-FR"/>
        </w:rPr>
        <w:t xml:space="preserve">le </w:t>
      </w:r>
      <w:r w:rsidR="00C467D2" w:rsidRPr="00575A30">
        <w:rPr>
          <w:noProof/>
          <w:kern w:val="22"/>
          <w:lang w:val="fr-FR"/>
        </w:rPr>
        <w:t>Timor</w:t>
      </w:r>
      <w:r w:rsidR="00C467D2" w:rsidRPr="00575A30">
        <w:rPr>
          <w:noProof/>
          <w:kern w:val="22"/>
          <w:lang w:val="fr-FR"/>
        </w:rPr>
        <w:noBreakHyphen/>
        <w:t xml:space="preserve">Leste s’engage à réaliser plusieurs </w:t>
      </w:r>
      <w:r w:rsidR="0070424C" w:rsidRPr="00575A30">
        <w:rPr>
          <w:noProof/>
          <w:kern w:val="22"/>
          <w:lang w:val="fr-FR"/>
        </w:rPr>
        <w:t>o</w:t>
      </w:r>
      <w:r w:rsidR="00C467D2" w:rsidRPr="00575A30">
        <w:rPr>
          <w:noProof/>
          <w:kern w:val="22"/>
          <w:lang w:val="fr-FR"/>
        </w:rPr>
        <w:t xml:space="preserve">bjectifs d’Aichi </w:t>
      </w:r>
      <w:r w:rsidR="0070424C" w:rsidRPr="00575A30">
        <w:rPr>
          <w:noProof/>
          <w:kern w:val="22"/>
          <w:lang w:val="fr-FR"/>
        </w:rPr>
        <w:t xml:space="preserve">relatifs à </w:t>
      </w:r>
      <w:r w:rsidR="00C467D2" w:rsidRPr="00575A30">
        <w:rPr>
          <w:noProof/>
          <w:kern w:val="22"/>
          <w:lang w:val="fr-FR"/>
        </w:rPr>
        <w:t>la biodiversité</w:t>
      </w:r>
      <w:r w:rsidR="00BC6ED9" w:rsidRPr="00575A30">
        <w:rPr>
          <w:noProof/>
          <w:kern w:val="22"/>
          <w:lang w:val="fr-FR"/>
        </w:rPr>
        <w:t> ;</w:t>
      </w:r>
    </w:p>
    <w:p w:rsidR="00561456" w:rsidRPr="00575A30" w:rsidRDefault="000928C8" w:rsidP="00F36F85">
      <w:pPr>
        <w:numPr>
          <w:ilvl w:val="0"/>
          <w:numId w:val="11"/>
        </w:numPr>
        <w:tabs>
          <w:tab w:val="clear" w:pos="540"/>
          <w:tab w:val="num" w:pos="851"/>
        </w:tabs>
        <w:ind w:left="0" w:firstLine="0"/>
        <w:rPr>
          <w:kern w:val="22"/>
          <w:lang w:val="fr-FR"/>
        </w:rPr>
      </w:pPr>
      <w:r w:rsidRPr="00575A30">
        <w:rPr>
          <w:kern w:val="22"/>
          <w:lang w:val="fr-FR"/>
        </w:rPr>
        <w:lastRenderedPageBreak/>
        <w:t>Les</w:t>
      </w:r>
      <w:r w:rsidR="00076DBF" w:rsidRPr="00575A30">
        <w:rPr>
          <w:kern w:val="22"/>
          <w:lang w:val="fr-FR"/>
        </w:rPr>
        <w:t xml:space="preserve"> SPAN</w:t>
      </w:r>
      <w:r w:rsidRPr="00575A30">
        <w:rPr>
          <w:kern w:val="22"/>
          <w:lang w:val="fr-FR"/>
        </w:rPr>
        <w:t>B</w:t>
      </w:r>
      <w:r w:rsidR="00076DBF" w:rsidRPr="00575A30">
        <w:rPr>
          <w:kern w:val="22"/>
          <w:lang w:val="fr-FR"/>
        </w:rPr>
        <w:t xml:space="preserve"> </w:t>
      </w:r>
      <w:r w:rsidRPr="00575A30">
        <w:rPr>
          <w:kern w:val="22"/>
          <w:lang w:val="fr-FR"/>
        </w:rPr>
        <w:t xml:space="preserve">de </w:t>
      </w:r>
      <w:r w:rsidR="00E65E56">
        <w:rPr>
          <w:kern w:val="22"/>
          <w:lang w:val="fr-FR"/>
        </w:rPr>
        <w:t>32</w:t>
      </w:r>
      <w:r w:rsidR="005735D0" w:rsidRPr="00575A30">
        <w:rPr>
          <w:kern w:val="22"/>
          <w:lang w:val="fr-FR"/>
        </w:rPr>
        <w:t xml:space="preserve"> </w:t>
      </w:r>
      <w:r w:rsidRPr="00575A30">
        <w:rPr>
          <w:kern w:val="22"/>
          <w:lang w:val="fr-FR"/>
        </w:rPr>
        <w:t>autres Parties</w:t>
      </w:r>
      <w:r w:rsidRPr="00575A30">
        <w:rPr>
          <w:snapToGrid w:val="0"/>
          <w:kern w:val="22"/>
          <w:szCs w:val="22"/>
          <w:vertAlign w:val="superscript"/>
          <w:lang w:val="fr-FR"/>
        </w:rPr>
        <w:footnoteReference w:id="45"/>
      </w:r>
      <w:r w:rsidRPr="00575A30">
        <w:rPr>
          <w:kern w:val="22"/>
          <w:lang w:val="fr-FR"/>
        </w:rPr>
        <w:t xml:space="preserve"> </w:t>
      </w:r>
      <w:r w:rsidR="00076DBF" w:rsidRPr="00575A30">
        <w:rPr>
          <w:kern w:val="22"/>
          <w:lang w:val="fr-FR"/>
        </w:rPr>
        <w:t xml:space="preserve">contiennent des éléments et/ou objectifs et mesures qui </w:t>
      </w:r>
      <w:r w:rsidR="008B6B4A" w:rsidRPr="00575A30">
        <w:rPr>
          <w:kern w:val="22"/>
          <w:lang w:val="fr-FR"/>
        </w:rPr>
        <w:t xml:space="preserve">s’imbriquent </w:t>
      </w:r>
      <w:r w:rsidR="00076DBF" w:rsidRPr="00575A30">
        <w:rPr>
          <w:kern w:val="22"/>
          <w:lang w:val="fr-FR"/>
        </w:rPr>
        <w:t>avec le plan national de développeme</w:t>
      </w:r>
      <w:r w:rsidR="00722C31" w:rsidRPr="00575A30">
        <w:rPr>
          <w:kern w:val="22"/>
          <w:lang w:val="fr-FR"/>
        </w:rPr>
        <w:t>nt ou un instrument équivalent.</w:t>
      </w:r>
      <w:r w:rsidR="00E65E56">
        <w:rPr>
          <w:kern w:val="22"/>
          <w:lang w:val="fr-FR"/>
        </w:rPr>
        <w:t xml:space="preserve"> Par exemple, Maurice vient de terminer une évaluation de l’intégration de la diversité biologique pour les principaux thèmes et industries au cours de la préparation du SPANB, et prévoit </w:t>
      </w:r>
      <w:r w:rsidR="007730B3">
        <w:rPr>
          <w:kern w:val="22"/>
          <w:lang w:val="fr-FR"/>
        </w:rPr>
        <w:t>évaluer</w:t>
      </w:r>
      <w:r w:rsidR="00E65E56">
        <w:rPr>
          <w:kern w:val="22"/>
          <w:lang w:val="fr-FR"/>
        </w:rPr>
        <w:t xml:space="preserve"> </w:t>
      </w:r>
      <w:r w:rsidR="007730B3">
        <w:rPr>
          <w:kern w:val="22"/>
          <w:lang w:val="fr-FR"/>
        </w:rPr>
        <w:t>les voies</w:t>
      </w:r>
      <w:r w:rsidR="00E65E56">
        <w:rPr>
          <w:kern w:val="22"/>
          <w:lang w:val="fr-FR"/>
        </w:rPr>
        <w:t xml:space="preserve">, </w:t>
      </w:r>
      <w:r w:rsidR="007730B3">
        <w:rPr>
          <w:kern w:val="22"/>
          <w:lang w:val="fr-FR"/>
        </w:rPr>
        <w:t>l</w:t>
      </w:r>
      <w:r w:rsidR="00E65E56">
        <w:rPr>
          <w:kern w:val="22"/>
          <w:lang w:val="fr-FR"/>
        </w:rPr>
        <w:t>es obstacles</w:t>
      </w:r>
      <w:r w:rsidR="007730B3">
        <w:rPr>
          <w:kern w:val="22"/>
          <w:lang w:val="fr-FR"/>
        </w:rPr>
        <w:t xml:space="preserve"> et l</w:t>
      </w:r>
      <w:r w:rsidR="00E65E56">
        <w:rPr>
          <w:kern w:val="22"/>
          <w:lang w:val="fr-FR"/>
        </w:rPr>
        <w:t>es occasions potentiels de l’intégration de la diversité biologique dans les politiques publiques et le processus décisionnel.</w:t>
      </w:r>
    </w:p>
    <w:p w:rsidR="00B53AD4" w:rsidRPr="00575A30" w:rsidRDefault="00722C31" w:rsidP="002A1589">
      <w:pPr>
        <w:pStyle w:val="Para1"/>
        <w:numPr>
          <w:ilvl w:val="0"/>
          <w:numId w:val="0"/>
        </w:numPr>
        <w:tabs>
          <w:tab w:val="num" w:pos="851"/>
        </w:tabs>
        <w:jc w:val="center"/>
        <w:rPr>
          <w:bCs/>
          <w:i/>
          <w:iCs/>
          <w:kern w:val="22"/>
          <w:szCs w:val="22"/>
          <w:lang w:val="fr-FR"/>
        </w:rPr>
      </w:pPr>
      <w:r w:rsidRPr="00575A30">
        <w:rPr>
          <w:bCs/>
          <w:i/>
          <w:iCs/>
          <w:kern w:val="22"/>
          <w:szCs w:val="22"/>
          <w:lang w:val="fr-FR"/>
        </w:rPr>
        <w:t>3.</w:t>
      </w:r>
      <w:r w:rsidR="005735D0" w:rsidRPr="00575A30">
        <w:rPr>
          <w:bCs/>
          <w:i/>
          <w:iCs/>
          <w:kern w:val="22"/>
          <w:szCs w:val="22"/>
          <w:lang w:val="fr-FR"/>
        </w:rPr>
        <w:tab/>
      </w:r>
      <w:r w:rsidRPr="007E73DC">
        <w:rPr>
          <w:bCs/>
          <w:i/>
          <w:iCs/>
          <w:kern w:val="22"/>
          <w:szCs w:val="22"/>
          <w:lang w:val="fr-FR"/>
        </w:rPr>
        <w:t>Plans</w:t>
      </w:r>
      <w:r w:rsidRPr="00575A30">
        <w:rPr>
          <w:bCs/>
          <w:i/>
          <w:iCs/>
          <w:kern w:val="22"/>
          <w:szCs w:val="22"/>
          <w:lang w:val="fr-FR"/>
        </w:rPr>
        <w:t xml:space="preserve"> de développement durable</w:t>
      </w:r>
    </w:p>
    <w:p w:rsidR="00561456" w:rsidRPr="00575A30" w:rsidRDefault="00722C31" w:rsidP="00F36F85">
      <w:pPr>
        <w:numPr>
          <w:ilvl w:val="0"/>
          <w:numId w:val="11"/>
        </w:numPr>
        <w:tabs>
          <w:tab w:val="clear" w:pos="540"/>
          <w:tab w:val="num" w:pos="851"/>
        </w:tabs>
        <w:ind w:left="0" w:firstLine="0"/>
        <w:rPr>
          <w:kern w:val="22"/>
          <w:lang w:val="fr-FR"/>
        </w:rPr>
      </w:pPr>
      <w:r w:rsidRPr="00575A30">
        <w:rPr>
          <w:kern w:val="22"/>
          <w:szCs w:val="22"/>
          <w:lang w:val="fr-FR"/>
        </w:rPr>
        <w:t>Parmi l</w:t>
      </w:r>
      <w:r w:rsidR="004160A8" w:rsidRPr="00575A30">
        <w:rPr>
          <w:kern w:val="22"/>
          <w:szCs w:val="22"/>
          <w:lang w:val="fr-FR"/>
        </w:rPr>
        <w:t>es</w:t>
      </w:r>
      <w:r w:rsidR="00A85330" w:rsidRPr="00575A30">
        <w:rPr>
          <w:kern w:val="22"/>
          <w:szCs w:val="22"/>
          <w:lang w:val="fr-FR"/>
        </w:rPr>
        <w:t xml:space="preserve"> </w:t>
      </w:r>
      <w:r w:rsidR="00AD254A">
        <w:rPr>
          <w:kern w:val="22"/>
          <w:szCs w:val="22"/>
          <w:lang w:val="fr-FR"/>
        </w:rPr>
        <w:t>153</w:t>
      </w:r>
      <w:r w:rsidR="005735D0" w:rsidRPr="00575A30">
        <w:rPr>
          <w:kern w:val="22"/>
          <w:szCs w:val="22"/>
          <w:lang w:val="fr-FR"/>
        </w:rPr>
        <w:t xml:space="preserve"> </w:t>
      </w:r>
      <w:r w:rsidR="004160A8" w:rsidRPr="00575A30">
        <w:rPr>
          <w:kern w:val="22"/>
          <w:szCs w:val="22"/>
          <w:lang w:val="fr-FR"/>
        </w:rPr>
        <w:t>SPANB examinés</w:t>
      </w:r>
      <w:r w:rsidRPr="00575A30">
        <w:rPr>
          <w:kern w:val="22"/>
          <w:szCs w:val="22"/>
          <w:lang w:val="fr-FR"/>
        </w:rPr>
        <w:t xml:space="preserve">, </w:t>
      </w:r>
      <w:r w:rsidR="00AD254A">
        <w:rPr>
          <w:kern w:val="22"/>
          <w:szCs w:val="22"/>
          <w:lang w:val="fr-FR"/>
        </w:rPr>
        <w:t>20</w:t>
      </w:r>
      <w:r w:rsidR="00967873">
        <w:rPr>
          <w:kern w:val="22"/>
          <w:szCs w:val="22"/>
          <w:lang w:val="fr-FR"/>
        </w:rPr>
        <w:t xml:space="preserve"> </w:t>
      </w:r>
      <w:r w:rsidRPr="00575A30">
        <w:rPr>
          <w:kern w:val="22"/>
          <w:szCs w:val="22"/>
          <w:lang w:val="fr-FR"/>
        </w:rPr>
        <w:t>Parties</w:t>
      </w:r>
      <w:r w:rsidRPr="00575A30">
        <w:rPr>
          <w:snapToGrid w:val="0"/>
          <w:kern w:val="22"/>
          <w:szCs w:val="22"/>
          <w:vertAlign w:val="superscript"/>
          <w:lang w:val="fr-FR"/>
        </w:rPr>
        <w:footnoteReference w:id="46"/>
      </w:r>
      <w:r w:rsidRPr="00575A30">
        <w:rPr>
          <w:kern w:val="22"/>
          <w:szCs w:val="22"/>
          <w:lang w:val="fr-FR"/>
        </w:rPr>
        <w:t xml:space="preserve"> </w:t>
      </w:r>
      <w:r w:rsidR="00642862" w:rsidRPr="00575A30">
        <w:rPr>
          <w:kern w:val="22"/>
          <w:szCs w:val="22"/>
          <w:lang w:val="fr-FR"/>
        </w:rPr>
        <w:t xml:space="preserve">ont indiqué qu’elles avaient pris en compte </w:t>
      </w:r>
      <w:r w:rsidR="004160A8" w:rsidRPr="00575A30">
        <w:rPr>
          <w:kern w:val="22"/>
          <w:szCs w:val="22"/>
          <w:lang w:val="fr-FR"/>
        </w:rPr>
        <w:t>leur</w:t>
      </w:r>
      <w:r w:rsidR="00642862" w:rsidRPr="00575A30">
        <w:rPr>
          <w:kern w:val="22"/>
          <w:szCs w:val="22"/>
          <w:lang w:val="fr-FR"/>
        </w:rPr>
        <w:t>s</w:t>
      </w:r>
      <w:r w:rsidR="004160A8" w:rsidRPr="00575A30">
        <w:rPr>
          <w:kern w:val="22"/>
          <w:szCs w:val="22"/>
          <w:lang w:val="fr-FR"/>
        </w:rPr>
        <w:t xml:space="preserve"> SPANB </w:t>
      </w:r>
      <w:r w:rsidR="00642862" w:rsidRPr="00575A30">
        <w:rPr>
          <w:kern w:val="22"/>
          <w:szCs w:val="22"/>
          <w:lang w:val="fr-FR"/>
        </w:rPr>
        <w:t xml:space="preserve">dans </w:t>
      </w:r>
      <w:r w:rsidR="004160A8" w:rsidRPr="00575A30">
        <w:rPr>
          <w:kern w:val="22"/>
          <w:szCs w:val="22"/>
          <w:lang w:val="fr-FR"/>
        </w:rPr>
        <w:t>leur plan de développement durable ou instrument équivalent. Par exemple :</w:t>
      </w:r>
    </w:p>
    <w:p w:rsidR="00561456" w:rsidRDefault="004160A8" w:rsidP="00AD254A">
      <w:pPr>
        <w:pStyle w:val="TOC9"/>
      </w:pPr>
      <w:r w:rsidRPr="00575A30">
        <w:t xml:space="preserve">Le second plan fédéral de développement durable de la Belgique contient des mesures </w:t>
      </w:r>
      <w:r w:rsidR="005127FE" w:rsidRPr="00575A30">
        <w:t xml:space="preserve">consacrées </w:t>
      </w:r>
      <w:r w:rsidRPr="00575A30">
        <w:t>à la biodiversité, aux forêts et aux eaux marines</w:t>
      </w:r>
      <w:r w:rsidR="00BC6ED9" w:rsidRPr="00575A30">
        <w:t> ;</w:t>
      </w:r>
    </w:p>
    <w:p w:rsidR="00AD254A" w:rsidRPr="00AD254A" w:rsidRDefault="00AD254A" w:rsidP="00AD254A">
      <w:pPr>
        <w:pStyle w:val="TOC9"/>
      </w:pPr>
      <w:r w:rsidRPr="00AD254A">
        <w:t>La stratégie</w:t>
      </w:r>
      <w:r>
        <w:t xml:space="preserve"> nationale du développement durable du Monténégro contient des mesures pour les aires protégées ;</w:t>
      </w:r>
    </w:p>
    <w:p w:rsidR="00561456" w:rsidRPr="00575A30" w:rsidRDefault="00A33051" w:rsidP="00AD254A">
      <w:pPr>
        <w:pStyle w:val="TOC9"/>
      </w:pPr>
      <w:r w:rsidRPr="00575A30">
        <w:t xml:space="preserve">L’Union européenne entend utiliser certains de ses indicateurs de développement durable et agroenvironnementaux pour </w:t>
      </w:r>
      <w:r w:rsidR="002B6079" w:rsidRPr="00575A30">
        <w:t xml:space="preserve">suivre </w:t>
      </w:r>
      <w:r w:rsidR="00ED3A5B" w:rsidRPr="00575A30">
        <w:t xml:space="preserve">les progrès </w:t>
      </w:r>
      <w:r w:rsidR="002B6079" w:rsidRPr="00575A30">
        <w:t xml:space="preserve">accomplis dans </w:t>
      </w:r>
      <w:r w:rsidR="00ED3A5B" w:rsidRPr="00575A30">
        <w:t xml:space="preserve">la mise en œuvre de </w:t>
      </w:r>
      <w:r w:rsidR="00560F3F" w:rsidRPr="00575A30">
        <w:t xml:space="preserve">ses </w:t>
      </w:r>
      <w:r w:rsidR="00ED3A5B" w:rsidRPr="00575A30">
        <w:t>SPANB</w:t>
      </w:r>
      <w:r w:rsidRPr="00575A30">
        <w:t xml:space="preserve"> et</w:t>
      </w:r>
      <w:r w:rsidR="00ED3A5B" w:rsidRPr="00575A30">
        <w:t xml:space="preserve"> </w:t>
      </w:r>
      <w:r w:rsidR="002B6079" w:rsidRPr="00575A30">
        <w:t>rendre compte de ces progrès</w:t>
      </w:r>
      <w:r w:rsidR="00BC6ED9" w:rsidRPr="00575A30">
        <w:t> ;</w:t>
      </w:r>
    </w:p>
    <w:p w:rsidR="00561456" w:rsidRDefault="00EF3BF1" w:rsidP="00AD254A">
      <w:pPr>
        <w:pStyle w:val="TOC9"/>
      </w:pPr>
      <w:r w:rsidRPr="00575A30">
        <w:t>La stratégie nationale pour la biodiversité de la France est un élément important de s</w:t>
      </w:r>
      <w:r w:rsidR="00875197" w:rsidRPr="00575A30">
        <w:t>a S</w:t>
      </w:r>
      <w:r w:rsidRPr="00575A30">
        <w:t xml:space="preserve">tratégie nationale </w:t>
      </w:r>
      <w:r w:rsidR="002B6079" w:rsidRPr="00575A30">
        <w:t>de</w:t>
      </w:r>
      <w:r w:rsidRPr="00575A30">
        <w:t xml:space="preserve"> développement durable</w:t>
      </w:r>
      <w:r w:rsidR="00E50086" w:rsidRPr="00575A30">
        <w:t xml:space="preserve"> (SNDD)</w:t>
      </w:r>
      <w:r w:rsidR="00BC6ED9" w:rsidRPr="00575A30">
        <w:t> ;</w:t>
      </w:r>
    </w:p>
    <w:p w:rsidR="00AD254A" w:rsidRPr="00AD254A" w:rsidRDefault="00AD254A" w:rsidP="00AD254A">
      <w:pPr>
        <w:pStyle w:val="TOC9"/>
      </w:pPr>
      <w:r>
        <w:t>Le SPANB du Luxembourg est un sous-élément du plan national de développement durable ;</w:t>
      </w:r>
    </w:p>
    <w:p w:rsidR="006B65CE" w:rsidRPr="00575A30" w:rsidRDefault="00EF3BF1" w:rsidP="00AD254A">
      <w:pPr>
        <w:pStyle w:val="TOC9"/>
      </w:pPr>
      <w:r w:rsidRPr="00575A30">
        <w:t>Le</w:t>
      </w:r>
      <w:r w:rsidR="00560F3F" w:rsidRPr="00575A30">
        <w:t>s</w:t>
      </w:r>
      <w:r w:rsidRPr="00575A30">
        <w:t xml:space="preserve"> SPANB du Niger </w:t>
      </w:r>
      <w:r w:rsidR="00560F3F" w:rsidRPr="00575A30">
        <w:t xml:space="preserve">font </w:t>
      </w:r>
      <w:r w:rsidRPr="00575A30">
        <w:t>partie de l’un de</w:t>
      </w:r>
      <w:r w:rsidR="00E75646" w:rsidRPr="00575A30">
        <w:t>s</w:t>
      </w:r>
      <w:r w:rsidRPr="00575A30">
        <w:t xml:space="preserve"> six</w:t>
      </w:r>
      <w:r w:rsidR="00875197" w:rsidRPr="00575A30">
        <w:t xml:space="preserve"> programmes qui constituent le P</w:t>
      </w:r>
      <w:r w:rsidRPr="00575A30">
        <w:t>lan national de l’environnement pour un développement durable</w:t>
      </w:r>
      <w:r w:rsidR="00E50086" w:rsidRPr="00575A30">
        <w:t xml:space="preserve"> (PNEDD)</w:t>
      </w:r>
      <w:r w:rsidR="00BE15D9" w:rsidRPr="00575A30">
        <w:t>.</w:t>
      </w:r>
    </w:p>
    <w:p w:rsidR="00BE15D9" w:rsidRPr="00575A30" w:rsidRDefault="00BE15D9" w:rsidP="00BE15D9">
      <w:pPr>
        <w:rPr>
          <w:lang w:val="fr-FR"/>
        </w:rPr>
      </w:pPr>
    </w:p>
    <w:p w:rsidR="006B65CE" w:rsidRPr="00575A30" w:rsidRDefault="003D0D35" w:rsidP="002A1589">
      <w:pPr>
        <w:tabs>
          <w:tab w:val="num" w:pos="851"/>
        </w:tabs>
        <w:spacing w:before="120" w:after="120"/>
        <w:jc w:val="center"/>
        <w:rPr>
          <w:bCs/>
          <w:i/>
          <w:iCs/>
          <w:snapToGrid w:val="0"/>
          <w:kern w:val="22"/>
          <w:szCs w:val="18"/>
          <w:lang w:val="fr-FR" w:eastAsia="x-none"/>
        </w:rPr>
      </w:pPr>
      <w:r w:rsidRPr="00575A30">
        <w:rPr>
          <w:bCs/>
          <w:i/>
          <w:iCs/>
          <w:snapToGrid w:val="0"/>
          <w:kern w:val="22"/>
          <w:szCs w:val="18"/>
          <w:lang w:val="fr-FR" w:eastAsia="x-none"/>
        </w:rPr>
        <w:t>4.</w:t>
      </w:r>
      <w:r w:rsidR="005735D0" w:rsidRPr="00575A30">
        <w:rPr>
          <w:bCs/>
          <w:i/>
          <w:iCs/>
          <w:snapToGrid w:val="0"/>
          <w:kern w:val="22"/>
          <w:szCs w:val="18"/>
          <w:lang w:val="fr-FR" w:eastAsia="x-none"/>
        </w:rPr>
        <w:tab/>
      </w:r>
      <w:r w:rsidR="00615517" w:rsidRPr="00575A30">
        <w:rPr>
          <w:bCs/>
          <w:i/>
          <w:iCs/>
          <w:snapToGrid w:val="0"/>
          <w:kern w:val="22"/>
          <w:szCs w:val="18"/>
          <w:lang w:val="fr-FR" w:eastAsia="x-none"/>
        </w:rPr>
        <w:t>Éradication de la pauvreté</w:t>
      </w:r>
    </w:p>
    <w:p w:rsidR="006B65CE" w:rsidRPr="00575A30" w:rsidRDefault="00615517" w:rsidP="00F36F85">
      <w:pPr>
        <w:numPr>
          <w:ilvl w:val="0"/>
          <w:numId w:val="11"/>
        </w:numPr>
        <w:tabs>
          <w:tab w:val="clear" w:pos="540"/>
          <w:tab w:val="num" w:pos="851"/>
        </w:tabs>
        <w:ind w:left="0" w:firstLine="0"/>
        <w:rPr>
          <w:kern w:val="22"/>
          <w:lang w:val="fr-FR"/>
        </w:rPr>
      </w:pPr>
      <w:r w:rsidRPr="00575A30">
        <w:rPr>
          <w:kern w:val="22"/>
          <w:lang w:val="fr-FR"/>
        </w:rPr>
        <w:t xml:space="preserve">Au total, </w:t>
      </w:r>
      <w:r w:rsidR="00180300">
        <w:rPr>
          <w:kern w:val="22"/>
          <w:lang w:val="fr-FR"/>
        </w:rPr>
        <w:t>43</w:t>
      </w:r>
      <w:r w:rsidR="005735D0" w:rsidRPr="00575A30">
        <w:rPr>
          <w:kern w:val="22"/>
          <w:lang w:val="fr-FR"/>
        </w:rPr>
        <w:t xml:space="preserve"> </w:t>
      </w:r>
      <w:r w:rsidRPr="00575A30">
        <w:rPr>
          <w:kern w:val="22"/>
          <w:lang w:val="fr-FR"/>
        </w:rPr>
        <w:t>SPANB</w:t>
      </w:r>
      <w:r w:rsidR="00180300">
        <w:rPr>
          <w:kern w:val="22"/>
          <w:lang w:val="fr-FR"/>
        </w:rPr>
        <w:t xml:space="preserve"> </w:t>
      </w:r>
      <w:r w:rsidR="00180300" w:rsidRPr="00575A30">
        <w:rPr>
          <w:kern w:val="22"/>
          <w:lang w:val="fr-FR"/>
        </w:rPr>
        <w:t xml:space="preserve">de </w:t>
      </w:r>
      <w:r w:rsidR="00180300" w:rsidRPr="00575A30">
        <w:rPr>
          <w:noProof/>
          <w:kern w:val="22"/>
          <w:lang w:val="fr-FR"/>
        </w:rPr>
        <w:t>l’après</w:t>
      </w:r>
      <w:r w:rsidR="00180300" w:rsidRPr="00575A30">
        <w:rPr>
          <w:noProof/>
          <w:kern w:val="22"/>
          <w:lang w:val="fr-FR"/>
        </w:rPr>
        <w:noBreakHyphen/>
        <w:t>Nagoya</w:t>
      </w:r>
      <w:r w:rsidR="008A60AA" w:rsidRPr="00575A30">
        <w:rPr>
          <w:rStyle w:val="FootnoteReference"/>
          <w:snapToGrid w:val="0"/>
          <w:kern w:val="22"/>
          <w:szCs w:val="22"/>
          <w:lang w:val="fr-FR"/>
        </w:rPr>
        <w:footnoteReference w:id="47"/>
      </w:r>
      <w:r w:rsidR="00BC6ED9" w:rsidRPr="00575A30">
        <w:rPr>
          <w:kern w:val="22"/>
          <w:vertAlign w:val="superscript"/>
          <w:lang w:val="fr-FR"/>
        </w:rPr>
        <w:t xml:space="preserve"> </w:t>
      </w:r>
      <w:r w:rsidRPr="00575A30">
        <w:rPr>
          <w:kern w:val="22"/>
          <w:lang w:val="fr-FR"/>
        </w:rPr>
        <w:t xml:space="preserve">mentionnent des </w:t>
      </w:r>
      <w:r w:rsidR="0032333A" w:rsidRPr="00575A30">
        <w:rPr>
          <w:kern w:val="22"/>
          <w:lang w:val="fr-FR"/>
        </w:rPr>
        <w:t xml:space="preserve">corrélations </w:t>
      </w:r>
      <w:r w:rsidR="004904EF" w:rsidRPr="00575A30">
        <w:rPr>
          <w:kern w:val="22"/>
          <w:lang w:val="fr-FR"/>
        </w:rPr>
        <w:t>avec</w:t>
      </w:r>
      <w:r w:rsidRPr="00575A30">
        <w:rPr>
          <w:kern w:val="22"/>
          <w:lang w:val="fr-FR"/>
        </w:rPr>
        <w:t xml:space="preserve"> l’éradication de la pauvreté et/ou intègrent cet objectif dans leurs principes, objectifs et/ou mesures. Par exemple :</w:t>
      </w:r>
    </w:p>
    <w:p w:rsidR="006B65CE" w:rsidRPr="00575A30" w:rsidRDefault="00615517" w:rsidP="00F36F85">
      <w:pPr>
        <w:numPr>
          <w:ilvl w:val="0"/>
          <w:numId w:val="17"/>
        </w:numPr>
        <w:tabs>
          <w:tab w:val="num" w:pos="851"/>
          <w:tab w:val="left" w:pos="1440"/>
        </w:tabs>
        <w:spacing w:before="240" w:after="120"/>
        <w:ind w:left="0" w:firstLine="720"/>
        <w:rPr>
          <w:kern w:val="22"/>
          <w:lang w:val="fr-FR"/>
        </w:rPr>
      </w:pPr>
      <w:r w:rsidRPr="00575A30">
        <w:rPr>
          <w:noProof/>
          <w:kern w:val="22"/>
          <w:lang w:val="fr-FR"/>
        </w:rPr>
        <w:t>Antigua</w:t>
      </w:r>
      <w:r w:rsidRPr="00575A30">
        <w:rPr>
          <w:noProof/>
          <w:kern w:val="22"/>
          <w:lang w:val="fr-FR"/>
        </w:rPr>
        <w:noBreakHyphen/>
        <w:t>et</w:t>
      </w:r>
      <w:r w:rsidRPr="00575A30">
        <w:rPr>
          <w:noProof/>
          <w:kern w:val="22"/>
          <w:lang w:val="fr-FR"/>
        </w:rPr>
        <w:noBreakHyphen/>
        <w:t>Barbuda</w:t>
      </w:r>
      <w:r w:rsidR="006B65CE" w:rsidRPr="00575A30">
        <w:rPr>
          <w:kern w:val="22"/>
          <w:lang w:val="fr-FR"/>
        </w:rPr>
        <w:t xml:space="preserve">, </w:t>
      </w:r>
      <w:r w:rsidRPr="00575A30">
        <w:rPr>
          <w:kern w:val="22"/>
          <w:lang w:val="fr-FR"/>
        </w:rPr>
        <w:t>l’Inde</w:t>
      </w:r>
      <w:r w:rsidR="00180300">
        <w:rPr>
          <w:kern w:val="22"/>
          <w:lang w:val="fr-FR"/>
        </w:rPr>
        <w:t xml:space="preserve">, </w:t>
      </w:r>
      <w:r w:rsidRPr="00575A30">
        <w:rPr>
          <w:kern w:val="22"/>
          <w:lang w:val="fr-FR"/>
        </w:rPr>
        <w:t>le</w:t>
      </w:r>
      <w:r w:rsidR="006B65CE" w:rsidRPr="00575A30">
        <w:rPr>
          <w:kern w:val="22"/>
          <w:lang w:val="fr-FR"/>
        </w:rPr>
        <w:t xml:space="preserve"> Togo</w:t>
      </w:r>
      <w:r w:rsidR="00180300">
        <w:rPr>
          <w:kern w:val="22"/>
          <w:lang w:val="fr-FR"/>
        </w:rPr>
        <w:t xml:space="preserve"> et le Yémen</w:t>
      </w:r>
      <w:r w:rsidR="006B65CE" w:rsidRPr="00575A30">
        <w:rPr>
          <w:kern w:val="22"/>
          <w:lang w:val="fr-FR"/>
        </w:rPr>
        <w:t>,</w:t>
      </w:r>
      <w:r w:rsidRPr="00575A30">
        <w:rPr>
          <w:kern w:val="22"/>
          <w:lang w:val="fr-FR"/>
        </w:rPr>
        <w:t xml:space="preserve"> entre autres, incluent des stratégies d’éradication de la pauvreté dans leur </w:t>
      </w:r>
      <w:r w:rsidR="00180300">
        <w:rPr>
          <w:kern w:val="22"/>
          <w:lang w:val="fr-FR"/>
        </w:rPr>
        <w:t xml:space="preserve">SPANB ou leur </w:t>
      </w:r>
      <w:r w:rsidR="00797B8A" w:rsidRPr="00575A30">
        <w:rPr>
          <w:kern w:val="22"/>
          <w:lang w:val="fr-FR"/>
        </w:rPr>
        <w:t xml:space="preserve">dispositif </w:t>
      </w:r>
      <w:r w:rsidRPr="00575A30">
        <w:rPr>
          <w:kern w:val="22"/>
          <w:lang w:val="fr-FR"/>
        </w:rPr>
        <w:t>nationa</w:t>
      </w:r>
      <w:r w:rsidR="00797B8A" w:rsidRPr="00575A30">
        <w:rPr>
          <w:kern w:val="22"/>
          <w:lang w:val="fr-FR"/>
        </w:rPr>
        <w:t xml:space="preserve">l correspondant à </w:t>
      </w:r>
      <w:r w:rsidRPr="00575A30">
        <w:rPr>
          <w:kern w:val="22"/>
          <w:lang w:val="fr-FR"/>
        </w:rPr>
        <w:t xml:space="preserve">l’objectif 2 d’Aichi </w:t>
      </w:r>
      <w:r w:rsidR="00797B8A" w:rsidRPr="00575A30">
        <w:rPr>
          <w:kern w:val="22"/>
          <w:lang w:val="fr-FR"/>
        </w:rPr>
        <w:t xml:space="preserve">relatif à </w:t>
      </w:r>
      <w:r w:rsidRPr="00575A30">
        <w:rPr>
          <w:kern w:val="22"/>
          <w:lang w:val="fr-FR"/>
        </w:rPr>
        <w:t>la biodiversité</w:t>
      </w:r>
      <w:r w:rsidR="00BC6ED9" w:rsidRPr="00575A30">
        <w:rPr>
          <w:kern w:val="22"/>
          <w:lang w:val="fr-FR"/>
        </w:rPr>
        <w:t> ;</w:t>
      </w:r>
    </w:p>
    <w:p w:rsidR="006B65CE" w:rsidRPr="00575A30" w:rsidRDefault="008529B2" w:rsidP="00F36F85">
      <w:pPr>
        <w:numPr>
          <w:ilvl w:val="0"/>
          <w:numId w:val="17"/>
        </w:numPr>
        <w:spacing w:before="240" w:after="120"/>
        <w:ind w:left="0" w:firstLine="720"/>
        <w:rPr>
          <w:kern w:val="22"/>
          <w:lang w:val="fr-FR"/>
        </w:rPr>
      </w:pPr>
      <w:r w:rsidRPr="00575A30">
        <w:rPr>
          <w:kern w:val="22"/>
          <w:lang w:val="fr-FR"/>
        </w:rPr>
        <w:t xml:space="preserve">Les stratégies </w:t>
      </w:r>
      <w:r w:rsidR="007560B4" w:rsidRPr="00575A30">
        <w:rPr>
          <w:kern w:val="22"/>
          <w:lang w:val="fr-FR"/>
        </w:rPr>
        <w:t xml:space="preserve">de réduction </w:t>
      </w:r>
      <w:r w:rsidRPr="00575A30">
        <w:rPr>
          <w:kern w:val="22"/>
          <w:lang w:val="fr-FR"/>
        </w:rPr>
        <w:t>de la pauvreté, ou équivalent, du Burkina </w:t>
      </w:r>
      <w:r w:rsidR="006B65CE" w:rsidRPr="00575A30">
        <w:rPr>
          <w:kern w:val="22"/>
          <w:lang w:val="fr-FR"/>
        </w:rPr>
        <w:t xml:space="preserve">Faso, </w:t>
      </w:r>
      <w:r w:rsidRPr="00575A30">
        <w:rPr>
          <w:kern w:val="22"/>
          <w:lang w:val="fr-FR"/>
        </w:rPr>
        <w:t xml:space="preserve">du </w:t>
      </w:r>
      <w:r w:rsidR="006B65CE" w:rsidRPr="00575A30">
        <w:rPr>
          <w:kern w:val="22"/>
          <w:lang w:val="fr-FR"/>
        </w:rPr>
        <w:t xml:space="preserve">Burundi, </w:t>
      </w:r>
      <w:r w:rsidRPr="00575A30">
        <w:rPr>
          <w:kern w:val="22"/>
          <w:lang w:val="fr-FR"/>
        </w:rPr>
        <w:t xml:space="preserve">du </w:t>
      </w:r>
      <w:r w:rsidR="006B65CE" w:rsidRPr="00575A30">
        <w:rPr>
          <w:kern w:val="22"/>
          <w:lang w:val="fr-FR"/>
        </w:rPr>
        <w:t xml:space="preserve">Congo, </w:t>
      </w:r>
      <w:r w:rsidR="00305B23" w:rsidRPr="00575A30">
        <w:rPr>
          <w:kern w:val="22"/>
          <w:lang w:val="fr-FR"/>
        </w:rPr>
        <w:t xml:space="preserve">de la Gambie, </w:t>
      </w:r>
      <w:r w:rsidRPr="00575A30">
        <w:rPr>
          <w:kern w:val="22"/>
          <w:lang w:val="fr-FR"/>
        </w:rPr>
        <w:t>de la Guinée équatoriale</w:t>
      </w:r>
      <w:r w:rsidR="00305B23" w:rsidRPr="00575A30">
        <w:rPr>
          <w:kern w:val="22"/>
          <w:lang w:val="fr-FR"/>
        </w:rPr>
        <w:t>,</w:t>
      </w:r>
      <w:r w:rsidRPr="00575A30">
        <w:rPr>
          <w:kern w:val="22"/>
          <w:lang w:val="fr-FR"/>
        </w:rPr>
        <w:t xml:space="preserve"> </w:t>
      </w:r>
      <w:r w:rsidR="00305B23" w:rsidRPr="00575A30">
        <w:rPr>
          <w:kern w:val="22"/>
          <w:lang w:val="fr-FR"/>
        </w:rPr>
        <w:t xml:space="preserve">du Niger </w:t>
      </w:r>
      <w:r w:rsidR="007560B4" w:rsidRPr="00575A30">
        <w:rPr>
          <w:kern w:val="22"/>
          <w:lang w:val="fr-FR"/>
        </w:rPr>
        <w:t>et de la</w:t>
      </w:r>
      <w:r w:rsidR="00E31BC1" w:rsidRPr="00575A30">
        <w:rPr>
          <w:kern w:val="22"/>
          <w:lang w:val="fr-FR"/>
        </w:rPr>
        <w:t xml:space="preserve"> République-Unie de</w:t>
      </w:r>
      <w:r w:rsidR="007560B4" w:rsidRPr="00575A30">
        <w:rPr>
          <w:kern w:val="22"/>
          <w:lang w:val="fr-FR"/>
        </w:rPr>
        <w:t xml:space="preserve"> Tanzanie </w:t>
      </w:r>
      <w:r w:rsidR="00E31BC1" w:rsidRPr="00575A30">
        <w:rPr>
          <w:kern w:val="22"/>
          <w:lang w:val="fr-FR"/>
        </w:rPr>
        <w:t xml:space="preserve">comprennent </w:t>
      </w:r>
      <w:r w:rsidR="007560B4" w:rsidRPr="00575A30">
        <w:rPr>
          <w:kern w:val="22"/>
          <w:lang w:val="fr-FR"/>
        </w:rPr>
        <w:t>d</w:t>
      </w:r>
      <w:r w:rsidR="00305B23" w:rsidRPr="00575A30">
        <w:rPr>
          <w:kern w:val="22"/>
          <w:lang w:val="fr-FR"/>
        </w:rPr>
        <w:t xml:space="preserve">es </w:t>
      </w:r>
      <w:r w:rsidR="007560B4" w:rsidRPr="00575A30">
        <w:rPr>
          <w:kern w:val="22"/>
          <w:lang w:val="fr-FR"/>
        </w:rPr>
        <w:t xml:space="preserve">éléments </w:t>
      </w:r>
      <w:r w:rsidR="00E31BC1" w:rsidRPr="00575A30">
        <w:rPr>
          <w:kern w:val="22"/>
          <w:lang w:val="fr-FR"/>
        </w:rPr>
        <w:t xml:space="preserve">relatifs à </w:t>
      </w:r>
      <w:r w:rsidRPr="00575A30">
        <w:rPr>
          <w:kern w:val="22"/>
          <w:lang w:val="fr-FR"/>
        </w:rPr>
        <w:t>la biodiversité</w:t>
      </w:r>
      <w:r w:rsidR="00BC6ED9" w:rsidRPr="00575A30">
        <w:rPr>
          <w:kern w:val="22"/>
          <w:lang w:val="fr-FR"/>
        </w:rPr>
        <w:t> ;</w:t>
      </w:r>
    </w:p>
    <w:p w:rsidR="004B1BBB" w:rsidRPr="00575A30" w:rsidRDefault="008529B2" w:rsidP="00F36F85">
      <w:pPr>
        <w:numPr>
          <w:ilvl w:val="0"/>
          <w:numId w:val="17"/>
        </w:numPr>
        <w:spacing w:before="120" w:after="120"/>
        <w:ind w:left="0" w:firstLine="720"/>
        <w:rPr>
          <w:kern w:val="22"/>
          <w:lang w:val="fr-FR"/>
        </w:rPr>
      </w:pPr>
      <w:r w:rsidRPr="00575A30">
        <w:rPr>
          <w:kern w:val="22"/>
          <w:lang w:val="fr-FR"/>
        </w:rPr>
        <w:t>Les SPANB de l’</w:t>
      </w:r>
      <w:r w:rsidR="006B65CE" w:rsidRPr="00575A30">
        <w:rPr>
          <w:kern w:val="22"/>
          <w:lang w:val="fr-FR"/>
        </w:rPr>
        <w:t>Afghanistan,</w:t>
      </w:r>
      <w:r w:rsidRPr="00575A30">
        <w:rPr>
          <w:kern w:val="22"/>
          <w:lang w:val="fr-FR"/>
        </w:rPr>
        <w:t xml:space="preserve"> de la </w:t>
      </w:r>
      <w:r w:rsidR="00180300">
        <w:rPr>
          <w:kern w:val="22"/>
          <w:lang w:val="fr-FR"/>
        </w:rPr>
        <w:t xml:space="preserve">Moldavie, de la </w:t>
      </w:r>
      <w:r w:rsidRPr="00575A30">
        <w:rPr>
          <w:kern w:val="22"/>
          <w:lang w:val="fr-FR"/>
        </w:rPr>
        <w:t>Namibie</w:t>
      </w:r>
      <w:r w:rsidR="006B65CE" w:rsidRPr="00575A30">
        <w:rPr>
          <w:kern w:val="22"/>
          <w:lang w:val="fr-FR"/>
        </w:rPr>
        <w:t xml:space="preserve">, </w:t>
      </w:r>
      <w:r w:rsidRPr="00575A30">
        <w:rPr>
          <w:kern w:val="22"/>
          <w:lang w:val="fr-FR"/>
        </w:rPr>
        <w:t xml:space="preserve">du </w:t>
      </w:r>
      <w:r w:rsidR="00180300">
        <w:rPr>
          <w:kern w:val="22"/>
          <w:lang w:val="fr-FR"/>
        </w:rPr>
        <w:t xml:space="preserve">Niger et </w:t>
      </w:r>
      <w:r w:rsidRPr="00575A30">
        <w:rPr>
          <w:kern w:val="22"/>
          <w:lang w:val="fr-FR"/>
        </w:rPr>
        <w:t>du Pérou</w:t>
      </w:r>
      <w:r w:rsidR="003E3541" w:rsidRPr="00575A30">
        <w:rPr>
          <w:kern w:val="22"/>
          <w:lang w:val="fr-FR"/>
        </w:rPr>
        <w:t xml:space="preserve"> </w:t>
      </w:r>
      <w:r w:rsidR="00C441BB" w:rsidRPr="00575A30">
        <w:rPr>
          <w:kern w:val="22"/>
          <w:lang w:val="fr-FR"/>
        </w:rPr>
        <w:t xml:space="preserve">ont pour objectif de </w:t>
      </w:r>
      <w:r w:rsidR="00146E2C" w:rsidRPr="00575A30">
        <w:rPr>
          <w:kern w:val="22"/>
          <w:lang w:val="fr-FR"/>
        </w:rPr>
        <w:t xml:space="preserve">mettre </w:t>
      </w:r>
      <w:r w:rsidR="001211E6" w:rsidRPr="00575A30">
        <w:rPr>
          <w:kern w:val="22"/>
          <w:lang w:val="fr-FR"/>
        </w:rPr>
        <w:t>en œuvre</w:t>
      </w:r>
      <w:r w:rsidR="003B74AA" w:rsidRPr="00575A30">
        <w:rPr>
          <w:kern w:val="22"/>
          <w:lang w:val="fr-FR"/>
        </w:rPr>
        <w:t xml:space="preserve"> de</w:t>
      </w:r>
      <w:r w:rsidR="00146E2C" w:rsidRPr="00575A30">
        <w:rPr>
          <w:kern w:val="22"/>
          <w:lang w:val="fr-FR"/>
        </w:rPr>
        <w:t>s</w:t>
      </w:r>
      <w:r w:rsidR="003E3541" w:rsidRPr="00575A30">
        <w:rPr>
          <w:kern w:val="22"/>
          <w:lang w:val="fr-FR"/>
        </w:rPr>
        <w:t xml:space="preserve"> mesures relatives à la biodiversité afin de contribuer à la réduction de la pauvreté. </w:t>
      </w:r>
      <w:r w:rsidR="00180300">
        <w:rPr>
          <w:kern w:val="22"/>
          <w:lang w:val="fr-FR"/>
        </w:rPr>
        <w:t>Le</w:t>
      </w:r>
      <w:r w:rsidR="00E31BC1" w:rsidRPr="00575A30">
        <w:rPr>
          <w:kern w:val="22"/>
          <w:lang w:val="fr-FR"/>
        </w:rPr>
        <w:t xml:space="preserve"> </w:t>
      </w:r>
      <w:r w:rsidR="003E3541" w:rsidRPr="00575A30">
        <w:rPr>
          <w:kern w:val="22"/>
          <w:lang w:val="fr-FR"/>
        </w:rPr>
        <w:t>SPANB</w:t>
      </w:r>
      <w:r w:rsidR="00E31BC1" w:rsidRPr="00575A30">
        <w:rPr>
          <w:kern w:val="22"/>
          <w:lang w:val="fr-FR"/>
        </w:rPr>
        <w:t xml:space="preserve"> de </w:t>
      </w:r>
      <w:r w:rsidR="003E3541" w:rsidRPr="00575A30">
        <w:rPr>
          <w:kern w:val="22"/>
          <w:lang w:val="fr-FR"/>
        </w:rPr>
        <w:t>la Namibie</w:t>
      </w:r>
      <w:r w:rsidR="00C441BB" w:rsidRPr="00575A30">
        <w:rPr>
          <w:kern w:val="22"/>
          <w:lang w:val="fr-FR"/>
        </w:rPr>
        <w:t xml:space="preserve"> </w:t>
      </w:r>
      <w:r w:rsidR="00E31BC1" w:rsidRPr="00575A30">
        <w:rPr>
          <w:kern w:val="22"/>
          <w:lang w:val="fr-FR"/>
        </w:rPr>
        <w:t>permet d’</w:t>
      </w:r>
      <w:r w:rsidR="00C441BB" w:rsidRPr="00575A30">
        <w:rPr>
          <w:kern w:val="22"/>
          <w:lang w:val="fr-FR"/>
        </w:rPr>
        <w:t>observe</w:t>
      </w:r>
      <w:r w:rsidR="00E31BC1" w:rsidRPr="00575A30">
        <w:rPr>
          <w:kern w:val="22"/>
          <w:lang w:val="fr-FR"/>
        </w:rPr>
        <w:t>r</w:t>
      </w:r>
      <w:r w:rsidR="003E3541" w:rsidRPr="00575A30">
        <w:rPr>
          <w:kern w:val="22"/>
          <w:lang w:val="fr-FR"/>
        </w:rPr>
        <w:t xml:space="preserve">, par le biais </w:t>
      </w:r>
      <w:r w:rsidR="00E31BC1" w:rsidRPr="00575A30">
        <w:rPr>
          <w:kern w:val="22"/>
          <w:lang w:val="fr-FR"/>
        </w:rPr>
        <w:t xml:space="preserve">du </w:t>
      </w:r>
      <w:r w:rsidR="003E3541" w:rsidRPr="00FA2C78">
        <w:rPr>
          <w:kern w:val="22"/>
          <w:lang w:val="fr-FR"/>
        </w:rPr>
        <w:t>program</w:t>
      </w:r>
      <w:r w:rsidR="003E3541" w:rsidRPr="00FA2C78">
        <w:rPr>
          <w:kern w:val="22"/>
          <w:lang w:val="fr-FR"/>
        </w:rPr>
        <w:t>m</w:t>
      </w:r>
      <w:r w:rsidR="003E3541" w:rsidRPr="00FA2C78">
        <w:rPr>
          <w:kern w:val="22"/>
          <w:lang w:val="fr-FR"/>
        </w:rPr>
        <w:t xml:space="preserve">e communautaire </w:t>
      </w:r>
      <w:r w:rsidR="003E3541" w:rsidRPr="00FA2C78">
        <w:rPr>
          <w:kern w:val="22"/>
          <w:lang w:val="fr-FR"/>
        </w:rPr>
        <w:lastRenderedPageBreak/>
        <w:t>de ge</w:t>
      </w:r>
      <w:r w:rsidR="00180300" w:rsidRPr="00FA2C78">
        <w:rPr>
          <w:kern w:val="22"/>
          <w:lang w:val="fr-FR"/>
        </w:rPr>
        <w:t>stion des ressources naturelles</w:t>
      </w:r>
      <w:r w:rsidR="003E3541" w:rsidRPr="00575A30">
        <w:rPr>
          <w:kern w:val="22"/>
          <w:lang w:val="fr-FR"/>
        </w:rPr>
        <w:t xml:space="preserve">, </w:t>
      </w:r>
      <w:r w:rsidR="000106C8" w:rsidRPr="00575A30">
        <w:rPr>
          <w:kern w:val="22"/>
          <w:lang w:val="fr-FR"/>
        </w:rPr>
        <w:t xml:space="preserve">le rôle </w:t>
      </w:r>
      <w:r w:rsidR="00CA4209" w:rsidRPr="00575A30">
        <w:rPr>
          <w:kern w:val="22"/>
          <w:lang w:val="fr-FR"/>
        </w:rPr>
        <w:t xml:space="preserve">joué par </w:t>
      </w:r>
      <w:r w:rsidR="000106C8" w:rsidRPr="00575A30">
        <w:rPr>
          <w:kern w:val="22"/>
          <w:lang w:val="fr-FR"/>
        </w:rPr>
        <w:t xml:space="preserve">la biodiversité dans </w:t>
      </w:r>
      <w:r w:rsidR="00CA4209" w:rsidRPr="00575A30">
        <w:rPr>
          <w:kern w:val="22"/>
          <w:lang w:val="fr-FR"/>
        </w:rPr>
        <w:t xml:space="preserve">l’atténuation </w:t>
      </w:r>
      <w:r w:rsidR="000106C8" w:rsidRPr="00575A30">
        <w:rPr>
          <w:kern w:val="22"/>
          <w:lang w:val="fr-FR"/>
        </w:rPr>
        <w:t xml:space="preserve">de la pauvreté </w:t>
      </w:r>
      <w:r w:rsidR="00C441BB" w:rsidRPr="00575A30">
        <w:rPr>
          <w:kern w:val="22"/>
          <w:lang w:val="fr-FR"/>
        </w:rPr>
        <w:t xml:space="preserve">en </w:t>
      </w:r>
      <w:r w:rsidR="000106C8" w:rsidRPr="00575A30">
        <w:rPr>
          <w:kern w:val="22"/>
          <w:lang w:val="fr-FR"/>
        </w:rPr>
        <w:t>zone rurale</w:t>
      </w:r>
      <w:r w:rsidR="002A79D8" w:rsidRPr="00575A30">
        <w:rPr>
          <w:kern w:val="22"/>
          <w:lang w:val="fr-FR"/>
        </w:rPr>
        <w:t> ;</w:t>
      </w:r>
    </w:p>
    <w:p w:rsidR="00361A07" w:rsidRPr="00575A30" w:rsidRDefault="00754559" w:rsidP="00F36F85">
      <w:pPr>
        <w:numPr>
          <w:ilvl w:val="0"/>
          <w:numId w:val="17"/>
        </w:numPr>
        <w:spacing w:before="120" w:after="120"/>
        <w:ind w:left="0" w:firstLine="720"/>
        <w:rPr>
          <w:kern w:val="22"/>
          <w:lang w:val="fr-FR"/>
        </w:rPr>
      </w:pPr>
      <w:r w:rsidRPr="00575A30">
        <w:rPr>
          <w:kern w:val="22"/>
          <w:lang w:val="fr-FR"/>
        </w:rPr>
        <w:t xml:space="preserve">Dans le cadre de la mise en œuvre de </w:t>
      </w:r>
      <w:r w:rsidR="00305B23" w:rsidRPr="00575A30">
        <w:rPr>
          <w:kern w:val="22"/>
          <w:lang w:val="fr-FR"/>
        </w:rPr>
        <w:t>s</w:t>
      </w:r>
      <w:r w:rsidRPr="00575A30">
        <w:rPr>
          <w:kern w:val="22"/>
          <w:lang w:val="fr-FR"/>
        </w:rPr>
        <w:t>a politique de développement, la Finlande cherche à soutenir des projets de coopération dans le domaine du développement visant à réduire la pauvreté dans les pays en développement, en s’appuyant sur la conservation et l’utilisation durable de la biodiversité, et dans le but de préserver et de renforcer les services écosystémiques</w:t>
      </w:r>
      <w:r w:rsidR="00BC6ED9" w:rsidRPr="00575A30">
        <w:rPr>
          <w:kern w:val="22"/>
          <w:lang w:val="fr-FR"/>
        </w:rPr>
        <w:t> ;</w:t>
      </w:r>
    </w:p>
    <w:p w:rsidR="004B1BBB" w:rsidRPr="00575A30" w:rsidRDefault="004904EF" w:rsidP="00F36F85">
      <w:pPr>
        <w:numPr>
          <w:ilvl w:val="0"/>
          <w:numId w:val="17"/>
        </w:numPr>
        <w:spacing w:before="120" w:after="120"/>
        <w:ind w:left="0" w:firstLine="720"/>
        <w:rPr>
          <w:kern w:val="22"/>
          <w:lang w:val="fr-FR"/>
        </w:rPr>
      </w:pPr>
      <w:r w:rsidRPr="00575A30">
        <w:rPr>
          <w:kern w:val="22"/>
          <w:lang w:val="fr-FR"/>
        </w:rPr>
        <w:t>Le</w:t>
      </w:r>
      <w:r w:rsidR="00560F3F" w:rsidRPr="00575A30">
        <w:rPr>
          <w:kern w:val="22"/>
          <w:lang w:val="fr-FR"/>
        </w:rPr>
        <w:t>s</w:t>
      </w:r>
      <w:r w:rsidRPr="00575A30">
        <w:rPr>
          <w:kern w:val="22"/>
          <w:lang w:val="fr-FR"/>
        </w:rPr>
        <w:t xml:space="preserve"> SPANB de l’Ouganda </w:t>
      </w:r>
      <w:r w:rsidR="00560F3F" w:rsidRPr="00575A30">
        <w:rPr>
          <w:kern w:val="22"/>
          <w:lang w:val="fr-FR"/>
        </w:rPr>
        <w:t xml:space="preserve">font </w:t>
      </w:r>
      <w:r w:rsidRPr="00575A30">
        <w:rPr>
          <w:kern w:val="22"/>
          <w:lang w:val="fr-FR"/>
        </w:rPr>
        <w:t>ressortir et cherche</w:t>
      </w:r>
      <w:r w:rsidR="00560F3F" w:rsidRPr="00575A30">
        <w:rPr>
          <w:kern w:val="22"/>
          <w:lang w:val="fr-FR"/>
        </w:rPr>
        <w:t>nt</w:t>
      </w:r>
      <w:r w:rsidRPr="00575A30">
        <w:rPr>
          <w:kern w:val="22"/>
          <w:lang w:val="fr-FR"/>
        </w:rPr>
        <w:t xml:space="preserve"> à maintenir</w:t>
      </w:r>
      <w:r w:rsidR="005C4F53" w:rsidRPr="00575A30">
        <w:rPr>
          <w:kern w:val="22"/>
          <w:lang w:val="fr-FR"/>
        </w:rPr>
        <w:t>,</w:t>
      </w:r>
      <w:r w:rsidRPr="00575A30">
        <w:rPr>
          <w:kern w:val="22"/>
          <w:lang w:val="fr-FR"/>
        </w:rPr>
        <w:t xml:space="preserve"> </w:t>
      </w:r>
      <w:r w:rsidR="005C4F53" w:rsidRPr="00575A30">
        <w:rPr>
          <w:kern w:val="22"/>
          <w:lang w:val="fr-FR"/>
        </w:rPr>
        <w:t xml:space="preserve">comme principe directeur, </w:t>
      </w:r>
      <w:r w:rsidRPr="00575A30">
        <w:rPr>
          <w:kern w:val="22"/>
          <w:lang w:val="fr-FR"/>
        </w:rPr>
        <w:t xml:space="preserve">la contribution de la biodiversité et des services </w:t>
      </w:r>
      <w:r w:rsidRPr="00575A30">
        <w:rPr>
          <w:noProof/>
          <w:kern w:val="22"/>
          <w:lang w:val="fr-FR"/>
        </w:rPr>
        <w:t>écosystémiques au bien</w:t>
      </w:r>
      <w:r w:rsidRPr="00575A30">
        <w:rPr>
          <w:noProof/>
          <w:kern w:val="22"/>
          <w:lang w:val="fr-FR"/>
        </w:rPr>
        <w:noBreakHyphen/>
        <w:t>être</w:t>
      </w:r>
      <w:r w:rsidRPr="00575A30">
        <w:rPr>
          <w:kern w:val="22"/>
          <w:lang w:val="fr-FR"/>
        </w:rPr>
        <w:t xml:space="preserve"> humain, à l’éradication de la pauvreté et au développement national.</w:t>
      </w:r>
    </w:p>
    <w:p w:rsidR="009D15C0" w:rsidRPr="00575A30" w:rsidRDefault="003D0D35" w:rsidP="003D0D35">
      <w:pPr>
        <w:pStyle w:val="Para1"/>
        <w:numPr>
          <w:ilvl w:val="0"/>
          <w:numId w:val="0"/>
        </w:numPr>
        <w:jc w:val="center"/>
        <w:rPr>
          <w:bCs/>
          <w:i/>
          <w:iCs/>
          <w:kern w:val="22"/>
          <w:lang w:val="fr-FR"/>
        </w:rPr>
      </w:pPr>
      <w:r w:rsidRPr="00575A30">
        <w:rPr>
          <w:bCs/>
          <w:i/>
          <w:iCs/>
          <w:kern w:val="22"/>
          <w:lang w:val="fr-FR"/>
        </w:rPr>
        <w:t>5.</w:t>
      </w:r>
      <w:r w:rsidR="005735D0" w:rsidRPr="00575A30">
        <w:rPr>
          <w:bCs/>
          <w:i/>
          <w:iCs/>
          <w:kern w:val="22"/>
          <w:lang w:val="fr-FR"/>
        </w:rPr>
        <w:tab/>
      </w:r>
      <w:r w:rsidR="005C4F53" w:rsidRPr="004E1529">
        <w:rPr>
          <w:bCs/>
          <w:i/>
          <w:iCs/>
          <w:kern w:val="22"/>
          <w:lang w:val="fr-FR"/>
        </w:rPr>
        <w:t>Plans</w:t>
      </w:r>
      <w:r w:rsidR="005C4F53" w:rsidRPr="00575A30">
        <w:rPr>
          <w:bCs/>
          <w:i/>
          <w:iCs/>
          <w:kern w:val="22"/>
          <w:lang w:val="fr-FR"/>
        </w:rPr>
        <w:t xml:space="preserve"> infranationaux</w:t>
      </w:r>
    </w:p>
    <w:p w:rsidR="006B65CE" w:rsidRPr="00575A30" w:rsidRDefault="000E3AEB" w:rsidP="00F36F85">
      <w:pPr>
        <w:numPr>
          <w:ilvl w:val="0"/>
          <w:numId w:val="11"/>
        </w:numPr>
        <w:tabs>
          <w:tab w:val="clear" w:pos="540"/>
          <w:tab w:val="num" w:pos="709"/>
        </w:tabs>
        <w:ind w:left="0" w:firstLine="0"/>
        <w:rPr>
          <w:kern w:val="22"/>
          <w:lang w:val="fr-FR"/>
        </w:rPr>
      </w:pPr>
      <w:r>
        <w:rPr>
          <w:kern w:val="22"/>
          <w:lang w:val="fr-FR"/>
        </w:rPr>
        <w:t>Neuf</w:t>
      </w:r>
      <w:r w:rsidR="00293AAF" w:rsidRPr="00575A30">
        <w:rPr>
          <w:kern w:val="22"/>
          <w:lang w:val="fr-FR"/>
        </w:rPr>
        <w:t xml:space="preserve"> Parties indiquent dans leurs </w:t>
      </w:r>
      <w:r w:rsidR="00D60374" w:rsidRPr="00575A30">
        <w:rPr>
          <w:kern w:val="22"/>
          <w:lang w:val="fr-FR"/>
        </w:rPr>
        <w:t>SPANB</w:t>
      </w:r>
      <w:r w:rsidR="00AC2CC0" w:rsidRPr="00575A30">
        <w:rPr>
          <w:snapToGrid w:val="0"/>
          <w:kern w:val="22"/>
          <w:szCs w:val="22"/>
          <w:vertAlign w:val="superscript"/>
          <w:lang w:val="fr-FR"/>
        </w:rPr>
        <w:footnoteReference w:id="48"/>
      </w:r>
      <w:r w:rsidR="00D60374" w:rsidRPr="00575A30">
        <w:rPr>
          <w:kern w:val="22"/>
          <w:lang w:val="fr-FR"/>
        </w:rPr>
        <w:t xml:space="preserve"> de </w:t>
      </w:r>
      <w:r w:rsidR="00D60374" w:rsidRPr="00575A30">
        <w:rPr>
          <w:noProof/>
          <w:kern w:val="22"/>
          <w:lang w:val="fr-FR"/>
        </w:rPr>
        <w:t>l’après</w:t>
      </w:r>
      <w:r w:rsidR="00D60374" w:rsidRPr="00575A30">
        <w:rPr>
          <w:noProof/>
          <w:kern w:val="22"/>
          <w:lang w:val="fr-FR"/>
        </w:rPr>
        <w:noBreakHyphen/>
        <w:t>Nagoya</w:t>
      </w:r>
      <w:r w:rsidR="00D60374" w:rsidRPr="00575A30">
        <w:rPr>
          <w:kern w:val="22"/>
          <w:lang w:val="fr-FR"/>
        </w:rPr>
        <w:t xml:space="preserve"> soit </w:t>
      </w:r>
      <w:r w:rsidR="00293AAF" w:rsidRPr="00575A30">
        <w:rPr>
          <w:kern w:val="22"/>
          <w:lang w:val="fr-FR"/>
        </w:rPr>
        <w:t xml:space="preserve">qu’elles sont </w:t>
      </w:r>
      <w:r w:rsidR="00D60374" w:rsidRPr="00575A30">
        <w:rPr>
          <w:kern w:val="22"/>
          <w:lang w:val="fr-FR"/>
        </w:rPr>
        <w:t>déjà doté</w:t>
      </w:r>
      <w:r w:rsidR="00293AAF" w:rsidRPr="00575A30">
        <w:rPr>
          <w:kern w:val="22"/>
          <w:lang w:val="fr-FR"/>
        </w:rPr>
        <w:t>es</w:t>
      </w:r>
      <w:r w:rsidR="00D60374" w:rsidRPr="00575A30">
        <w:rPr>
          <w:kern w:val="22"/>
          <w:lang w:val="fr-FR"/>
        </w:rPr>
        <w:t xml:space="preserve"> de plans infranationaux pour la biodiversité</w:t>
      </w:r>
      <w:r w:rsidR="0007318E" w:rsidRPr="00575A30">
        <w:rPr>
          <w:kern w:val="22"/>
          <w:lang w:val="fr-FR"/>
        </w:rPr>
        <w:t>,</w:t>
      </w:r>
      <w:r w:rsidR="00D60374" w:rsidRPr="00575A30">
        <w:rPr>
          <w:kern w:val="22"/>
          <w:lang w:val="fr-FR"/>
        </w:rPr>
        <w:t xml:space="preserve"> soit </w:t>
      </w:r>
      <w:r w:rsidR="00293AAF" w:rsidRPr="00575A30">
        <w:rPr>
          <w:kern w:val="22"/>
          <w:lang w:val="fr-FR"/>
        </w:rPr>
        <w:t>qu’elles ont entrepris de les mettre au point</w:t>
      </w:r>
      <w:r w:rsidR="00090050" w:rsidRPr="00575A30">
        <w:rPr>
          <w:kern w:val="22"/>
          <w:lang w:val="fr-FR"/>
        </w:rPr>
        <w:t xml:space="preserve"> (voir </w:t>
      </w:r>
      <w:r w:rsidR="003A4CC2" w:rsidRPr="00575A30">
        <w:rPr>
          <w:kern w:val="22"/>
          <w:lang w:val="fr-FR"/>
        </w:rPr>
        <w:t>d</w:t>
      </w:r>
      <w:r w:rsidR="00090050" w:rsidRPr="00575A30">
        <w:rPr>
          <w:kern w:val="22"/>
          <w:lang w:val="fr-FR"/>
        </w:rPr>
        <w:t xml:space="preserve">es </w:t>
      </w:r>
      <w:r w:rsidR="00D60374" w:rsidRPr="00575A30">
        <w:rPr>
          <w:kern w:val="22"/>
          <w:lang w:val="fr-FR"/>
        </w:rPr>
        <w:t>exemple</w:t>
      </w:r>
      <w:r w:rsidR="00090050" w:rsidRPr="00575A30">
        <w:rPr>
          <w:kern w:val="22"/>
          <w:lang w:val="fr-FR"/>
        </w:rPr>
        <w:t xml:space="preserve">s ci-après). </w:t>
      </w:r>
      <w:r w:rsidR="005735D0" w:rsidRPr="00575A30">
        <w:rPr>
          <w:kern w:val="22"/>
          <w:lang w:val="fr-FR"/>
        </w:rPr>
        <w:t>L</w:t>
      </w:r>
      <w:r w:rsidR="00090050" w:rsidRPr="00575A30">
        <w:rPr>
          <w:kern w:val="22"/>
          <w:lang w:val="fr-FR"/>
        </w:rPr>
        <w:t xml:space="preserve">e Secrétariat sait que 19 Parties (dont les six </w:t>
      </w:r>
      <w:r w:rsidR="003A4CC2" w:rsidRPr="00575A30">
        <w:rPr>
          <w:kern w:val="22"/>
          <w:lang w:val="fr-FR"/>
        </w:rPr>
        <w:t>sus</w:t>
      </w:r>
      <w:r w:rsidR="00090050" w:rsidRPr="00575A30">
        <w:rPr>
          <w:kern w:val="22"/>
          <w:lang w:val="fr-FR"/>
        </w:rPr>
        <w:t>mentionnées) disposent au moins d’un plan d’action infranational pour la biodiversité</w:t>
      </w:r>
      <w:r w:rsidR="00090050" w:rsidRPr="00575A30">
        <w:rPr>
          <w:snapToGrid w:val="0"/>
          <w:kern w:val="22"/>
          <w:szCs w:val="22"/>
          <w:vertAlign w:val="superscript"/>
          <w:lang w:val="fr-FR"/>
        </w:rPr>
        <w:footnoteReference w:id="49"/>
      </w:r>
      <w:r>
        <w:rPr>
          <w:kern w:val="22"/>
          <w:lang w:val="fr-FR"/>
        </w:rPr>
        <w:t> ;</w:t>
      </w:r>
      <w:r w:rsidR="00090050" w:rsidRPr="00575A30">
        <w:rPr>
          <w:kern w:val="22"/>
          <w:lang w:val="fr-FR"/>
        </w:rPr>
        <w:t xml:space="preserve"> ils ne figurent néanmoins pas tous dans les SPANB révisés. On peut trouver des informations </w:t>
      </w:r>
      <w:r w:rsidR="00305B23" w:rsidRPr="00575A30">
        <w:rPr>
          <w:kern w:val="22"/>
          <w:lang w:val="fr-FR"/>
        </w:rPr>
        <w:t>à ce sujet</w:t>
      </w:r>
      <w:r w:rsidR="00090050" w:rsidRPr="00575A30">
        <w:rPr>
          <w:kern w:val="22"/>
          <w:lang w:val="fr-FR"/>
        </w:rPr>
        <w:t xml:space="preserve"> sur le site : </w:t>
      </w:r>
      <w:hyperlink r:id="rId23" w:history="1">
        <w:r w:rsidR="00D24B32" w:rsidRPr="00D24B32">
          <w:rPr>
            <w:rStyle w:val="Hyperlink"/>
            <w:szCs w:val="22"/>
            <w:lang w:val="fr-CA"/>
          </w:rPr>
          <w:t>https://www.cbd.int/nbsap/related-info/sbsap/</w:t>
        </w:r>
        <w:r w:rsidR="00D24B32" w:rsidRPr="00D24B32">
          <w:rPr>
            <w:rStyle w:val="Hyperlink"/>
            <w:szCs w:val="22"/>
            <w:lang w:val="fr-CA"/>
          </w:rPr>
          <w:t>d</w:t>
        </w:r>
        <w:r w:rsidR="00D24B32" w:rsidRPr="00D24B32">
          <w:rPr>
            <w:rStyle w:val="Hyperlink"/>
            <w:szCs w:val="22"/>
            <w:lang w:val="fr-CA"/>
          </w:rPr>
          <w:t>efault.shtml</w:t>
        </w:r>
      </w:hyperlink>
      <w:r w:rsidR="00090050" w:rsidRPr="00575A30">
        <w:rPr>
          <w:snapToGrid w:val="0"/>
          <w:kern w:val="22"/>
          <w:szCs w:val="22"/>
          <w:lang w:val="fr-FR"/>
        </w:rPr>
        <w:t xml:space="preserve">. </w:t>
      </w:r>
      <w:r w:rsidR="00B93EA9">
        <w:rPr>
          <w:snapToGrid w:val="0"/>
          <w:kern w:val="22"/>
          <w:szCs w:val="22"/>
          <w:lang w:val="fr-FR"/>
        </w:rPr>
        <w:t>Onze</w:t>
      </w:r>
      <w:r w:rsidR="005735D0" w:rsidRPr="00575A30">
        <w:rPr>
          <w:snapToGrid w:val="0"/>
          <w:kern w:val="22"/>
          <w:szCs w:val="22"/>
          <w:lang w:val="fr-FR"/>
        </w:rPr>
        <w:t xml:space="preserve"> </w:t>
      </w:r>
      <w:r w:rsidR="00090050" w:rsidRPr="00575A30">
        <w:rPr>
          <w:snapToGrid w:val="0"/>
          <w:kern w:val="22"/>
          <w:szCs w:val="22"/>
          <w:lang w:val="fr-FR"/>
        </w:rPr>
        <w:t>autres Parties</w:t>
      </w:r>
      <w:r w:rsidR="00090050" w:rsidRPr="00575A30">
        <w:rPr>
          <w:rStyle w:val="FootnoteReference"/>
          <w:snapToGrid w:val="0"/>
          <w:kern w:val="22"/>
          <w:szCs w:val="22"/>
          <w:lang w:val="fr-FR"/>
        </w:rPr>
        <w:footnoteReference w:id="50"/>
      </w:r>
      <w:r w:rsidR="00090050" w:rsidRPr="00575A30">
        <w:rPr>
          <w:snapToGrid w:val="0"/>
          <w:kern w:val="22"/>
          <w:szCs w:val="22"/>
          <w:lang w:val="fr-FR"/>
        </w:rPr>
        <w:t xml:space="preserve"> indiquent qu’elles entendent élaborer des </w:t>
      </w:r>
      <w:r w:rsidR="00AD35BA" w:rsidRPr="00575A30">
        <w:rPr>
          <w:snapToGrid w:val="0"/>
          <w:kern w:val="22"/>
          <w:szCs w:val="22"/>
          <w:lang w:val="fr-FR"/>
        </w:rPr>
        <w:t>stratégies</w:t>
      </w:r>
      <w:r w:rsidR="00090050" w:rsidRPr="00575A30">
        <w:rPr>
          <w:snapToGrid w:val="0"/>
          <w:kern w:val="22"/>
          <w:szCs w:val="22"/>
          <w:lang w:val="fr-FR"/>
        </w:rPr>
        <w:t xml:space="preserve"> et des plans d’action infranationaux pour la biodiversité. </w:t>
      </w:r>
    </w:p>
    <w:p w:rsidR="00507A17" w:rsidRPr="00575A30" w:rsidRDefault="00B93EA9" w:rsidP="00F36F85">
      <w:pPr>
        <w:pStyle w:val="Para1"/>
        <w:numPr>
          <w:ilvl w:val="1"/>
          <w:numId w:val="14"/>
        </w:numPr>
        <w:tabs>
          <w:tab w:val="num" w:pos="709"/>
        </w:tabs>
        <w:autoSpaceDE w:val="0"/>
        <w:autoSpaceDN w:val="0"/>
        <w:adjustRightInd w:val="0"/>
        <w:ind w:left="0" w:firstLine="630"/>
        <w:rPr>
          <w:kern w:val="22"/>
          <w:lang w:val="fr-FR"/>
        </w:rPr>
      </w:pPr>
      <w:r>
        <w:rPr>
          <w:kern w:val="22"/>
          <w:lang w:val="fr-FR"/>
        </w:rPr>
        <w:t xml:space="preserve">L’Irlande a soit mis au point ou élaboré l’ébauche de 26 plans d’action locaux pour la diversité biologique. Certains de ces plans sont en voie d’être révisés et d’autres plans locaux seront </w:t>
      </w:r>
      <w:r w:rsidR="001F1F47">
        <w:rPr>
          <w:kern w:val="22"/>
          <w:lang w:val="fr-FR"/>
        </w:rPr>
        <w:t>élaborés</w:t>
      </w:r>
      <w:r>
        <w:rPr>
          <w:kern w:val="22"/>
          <w:lang w:val="fr-FR"/>
        </w:rPr>
        <w:t> ;</w:t>
      </w:r>
      <w:r w:rsidR="00507A17" w:rsidRPr="00575A30">
        <w:rPr>
          <w:kern w:val="22"/>
          <w:lang w:val="fr-FR"/>
        </w:rPr>
        <w:t xml:space="preserve"> </w:t>
      </w:r>
    </w:p>
    <w:p w:rsidR="00B93EA9" w:rsidRDefault="00B93EA9" w:rsidP="00F36F85">
      <w:pPr>
        <w:pStyle w:val="Para1"/>
        <w:numPr>
          <w:ilvl w:val="1"/>
          <w:numId w:val="14"/>
        </w:numPr>
        <w:tabs>
          <w:tab w:val="num" w:pos="709"/>
        </w:tabs>
        <w:autoSpaceDE w:val="0"/>
        <w:autoSpaceDN w:val="0"/>
        <w:adjustRightInd w:val="0"/>
        <w:ind w:left="0" w:firstLine="630"/>
        <w:rPr>
          <w:kern w:val="22"/>
          <w:lang w:val="fr-FR"/>
        </w:rPr>
      </w:pPr>
      <w:r>
        <w:rPr>
          <w:kern w:val="22"/>
          <w:lang w:val="fr-FR"/>
        </w:rPr>
        <w:t xml:space="preserve">Le Mexique </w:t>
      </w:r>
      <w:r w:rsidR="00273F95">
        <w:rPr>
          <w:kern w:val="22"/>
          <w:lang w:val="fr-FR"/>
        </w:rPr>
        <w:t>a encouragé</w:t>
      </w:r>
      <w:r w:rsidR="00A16190">
        <w:rPr>
          <w:kern w:val="22"/>
          <w:lang w:val="fr-FR"/>
        </w:rPr>
        <w:t xml:space="preserve"> la décentralisati</w:t>
      </w:r>
      <w:r>
        <w:rPr>
          <w:kern w:val="22"/>
          <w:lang w:val="fr-FR"/>
        </w:rPr>
        <w:t>on de la planification et de la gestion</w:t>
      </w:r>
      <w:r w:rsidR="00A16190">
        <w:rPr>
          <w:kern w:val="22"/>
          <w:lang w:val="fr-FR"/>
        </w:rPr>
        <w:t xml:space="preserve"> de la diversité biologique </w:t>
      </w:r>
      <w:r w:rsidR="00273F95">
        <w:rPr>
          <w:kern w:val="22"/>
          <w:lang w:val="fr-FR"/>
        </w:rPr>
        <w:t xml:space="preserve">en élaborant et en mettant en œuvre </w:t>
      </w:r>
      <w:r w:rsidR="00A16190">
        <w:rPr>
          <w:kern w:val="22"/>
          <w:lang w:val="fr-FR"/>
        </w:rPr>
        <w:t>12 stratégies d’</w:t>
      </w:r>
      <w:r w:rsidR="00273F95">
        <w:rPr>
          <w:kern w:val="22"/>
          <w:lang w:val="fr-FR"/>
        </w:rPr>
        <w:t>É</w:t>
      </w:r>
      <w:r w:rsidR="00A16190">
        <w:rPr>
          <w:kern w:val="22"/>
          <w:lang w:val="fr-FR"/>
        </w:rPr>
        <w:t xml:space="preserve">tat pour la conservation et </w:t>
      </w:r>
      <w:r w:rsidR="00273F95">
        <w:rPr>
          <w:kern w:val="22"/>
          <w:lang w:val="fr-FR"/>
        </w:rPr>
        <w:t xml:space="preserve">l’utilisation </w:t>
      </w:r>
      <w:r w:rsidR="00A16190">
        <w:rPr>
          <w:kern w:val="22"/>
          <w:lang w:val="fr-FR"/>
        </w:rPr>
        <w:t>durable de</w:t>
      </w:r>
      <w:r w:rsidR="00273F95">
        <w:rPr>
          <w:kern w:val="22"/>
          <w:lang w:val="fr-FR"/>
        </w:rPr>
        <w:t xml:space="preserve"> </w:t>
      </w:r>
      <w:r w:rsidR="00A16190">
        <w:rPr>
          <w:kern w:val="22"/>
          <w:lang w:val="fr-FR"/>
        </w:rPr>
        <w:t>la diversité biologique. D’autres stratégies d’État sont en voie</w:t>
      </w:r>
      <w:r w:rsidR="00273F95">
        <w:rPr>
          <w:kern w:val="22"/>
          <w:lang w:val="fr-FR"/>
        </w:rPr>
        <w:t xml:space="preserve"> d’être préparées ;</w:t>
      </w:r>
    </w:p>
    <w:p w:rsidR="00745685" w:rsidRPr="00575A30" w:rsidRDefault="008521AF" w:rsidP="00F36F85">
      <w:pPr>
        <w:pStyle w:val="Para1"/>
        <w:numPr>
          <w:ilvl w:val="1"/>
          <w:numId w:val="14"/>
        </w:numPr>
        <w:tabs>
          <w:tab w:val="num" w:pos="709"/>
        </w:tabs>
        <w:autoSpaceDE w:val="0"/>
        <w:autoSpaceDN w:val="0"/>
        <w:adjustRightInd w:val="0"/>
        <w:ind w:left="0" w:firstLine="630"/>
        <w:rPr>
          <w:kern w:val="22"/>
          <w:lang w:val="fr-FR"/>
        </w:rPr>
      </w:pPr>
      <w:r w:rsidRPr="00575A30">
        <w:rPr>
          <w:kern w:val="22"/>
          <w:lang w:val="fr-FR"/>
        </w:rPr>
        <w:t xml:space="preserve">Au Malawi, le </w:t>
      </w:r>
      <w:r w:rsidR="00305B23" w:rsidRPr="00575A30">
        <w:rPr>
          <w:kern w:val="22"/>
          <w:lang w:val="fr-FR"/>
        </w:rPr>
        <w:t>c</w:t>
      </w:r>
      <w:r w:rsidRPr="00575A30">
        <w:rPr>
          <w:kern w:val="22"/>
          <w:lang w:val="fr-FR"/>
        </w:rPr>
        <w:t>onseil municipal de Lilongwe met en œuvre une stratégie et un plan d’action locaux pour la biodiversité qui mettent en valeur des espèces et des habitats qu’il convient particulièrement de protéger, tout en tenant compte des corrélations possibles entre la biodiversité et le développement et les activités de développement de la ville. L’élaboration de stratégies et plans d’action locaux pour la biodiversité est également un objectif national pour le Malawi.</w:t>
      </w:r>
    </w:p>
    <w:p w:rsidR="006B65CE" w:rsidRPr="00575A30" w:rsidRDefault="00D82D8D" w:rsidP="00F36F85">
      <w:pPr>
        <w:numPr>
          <w:ilvl w:val="0"/>
          <w:numId w:val="11"/>
        </w:numPr>
        <w:tabs>
          <w:tab w:val="clear" w:pos="540"/>
          <w:tab w:val="num" w:pos="709"/>
        </w:tabs>
        <w:spacing w:before="240" w:after="120"/>
        <w:ind w:left="0" w:firstLine="0"/>
        <w:rPr>
          <w:kern w:val="22"/>
          <w:lang w:val="fr-FR"/>
        </w:rPr>
      </w:pPr>
      <w:r w:rsidRPr="00575A30">
        <w:rPr>
          <w:kern w:val="22"/>
          <w:lang w:val="fr-FR"/>
        </w:rPr>
        <w:t xml:space="preserve">Plusieurs autorités nationales et/ou infranationales ont élaboré des orientations </w:t>
      </w:r>
      <w:r w:rsidR="006C6702" w:rsidRPr="00575A30">
        <w:rPr>
          <w:kern w:val="22"/>
          <w:lang w:val="fr-FR"/>
        </w:rPr>
        <w:t xml:space="preserve">pour aider les </w:t>
      </w:r>
      <w:r w:rsidRPr="00575A30">
        <w:rPr>
          <w:kern w:val="22"/>
          <w:lang w:val="fr-FR"/>
        </w:rPr>
        <w:t xml:space="preserve">autorités infranationales </w:t>
      </w:r>
      <w:r w:rsidR="006C6702" w:rsidRPr="00575A30">
        <w:rPr>
          <w:kern w:val="22"/>
          <w:lang w:val="fr-FR"/>
        </w:rPr>
        <w:t xml:space="preserve">dans </w:t>
      </w:r>
      <w:r w:rsidRPr="00575A30">
        <w:rPr>
          <w:kern w:val="22"/>
          <w:lang w:val="fr-FR"/>
        </w:rPr>
        <w:t>l’élabor</w:t>
      </w:r>
      <w:r w:rsidR="00A07F7D" w:rsidRPr="00575A30">
        <w:rPr>
          <w:kern w:val="22"/>
          <w:lang w:val="fr-FR"/>
        </w:rPr>
        <w:t>ation et/ou la mise en œuvre de</w:t>
      </w:r>
      <w:r w:rsidRPr="00575A30">
        <w:rPr>
          <w:kern w:val="22"/>
          <w:lang w:val="fr-FR"/>
        </w:rPr>
        <w:t xml:space="preserve"> plans pour la biodiversité.</w:t>
      </w:r>
    </w:p>
    <w:p w:rsidR="009D15C0" w:rsidRPr="00575A30" w:rsidRDefault="003A4CC2" w:rsidP="00F36F85">
      <w:pPr>
        <w:numPr>
          <w:ilvl w:val="0"/>
          <w:numId w:val="11"/>
        </w:numPr>
        <w:tabs>
          <w:tab w:val="clear" w:pos="540"/>
          <w:tab w:val="num" w:pos="709"/>
        </w:tabs>
        <w:spacing w:before="240" w:after="120"/>
        <w:ind w:left="0" w:firstLine="0"/>
        <w:rPr>
          <w:kern w:val="22"/>
          <w:lang w:val="fr-FR"/>
        </w:rPr>
      </w:pPr>
      <w:r w:rsidRPr="00575A30">
        <w:rPr>
          <w:kern w:val="22"/>
          <w:lang w:val="fr-FR"/>
        </w:rPr>
        <w:t xml:space="preserve">Au total, </w:t>
      </w:r>
      <w:r w:rsidR="00273F95">
        <w:rPr>
          <w:kern w:val="22"/>
          <w:lang w:val="fr-FR"/>
        </w:rPr>
        <w:t>21</w:t>
      </w:r>
      <w:r w:rsidR="005735D0" w:rsidRPr="00575A30">
        <w:rPr>
          <w:kern w:val="22"/>
          <w:lang w:val="fr-FR"/>
        </w:rPr>
        <w:t xml:space="preserve"> </w:t>
      </w:r>
      <w:r w:rsidR="004820B3" w:rsidRPr="00575A30">
        <w:rPr>
          <w:kern w:val="22"/>
          <w:lang w:val="fr-FR"/>
        </w:rPr>
        <w:t>autres SPANB</w:t>
      </w:r>
      <w:r w:rsidR="00A85F8C" w:rsidRPr="00575A30">
        <w:rPr>
          <w:snapToGrid w:val="0"/>
          <w:kern w:val="22"/>
          <w:szCs w:val="22"/>
          <w:vertAlign w:val="superscript"/>
          <w:lang w:val="fr-FR"/>
        </w:rPr>
        <w:footnoteReference w:id="51"/>
      </w:r>
      <w:r w:rsidR="004820B3" w:rsidRPr="00575A30">
        <w:rPr>
          <w:kern w:val="22"/>
          <w:lang w:val="fr-FR"/>
        </w:rPr>
        <w:t xml:space="preserve"> contiennent des éléments</w:t>
      </w:r>
      <w:r w:rsidR="006C6702" w:rsidRPr="00575A30">
        <w:rPr>
          <w:kern w:val="22"/>
          <w:lang w:val="fr-FR"/>
        </w:rPr>
        <w:t xml:space="preserve">, </w:t>
      </w:r>
      <w:r w:rsidR="004820B3" w:rsidRPr="00575A30">
        <w:rPr>
          <w:kern w:val="22"/>
          <w:lang w:val="fr-FR"/>
        </w:rPr>
        <w:t xml:space="preserve">mesures </w:t>
      </w:r>
      <w:r w:rsidR="006C6702" w:rsidRPr="00575A30">
        <w:rPr>
          <w:kern w:val="22"/>
          <w:lang w:val="fr-FR"/>
        </w:rPr>
        <w:t xml:space="preserve">ou cibles </w:t>
      </w:r>
      <w:r w:rsidR="004820B3" w:rsidRPr="00575A30">
        <w:rPr>
          <w:kern w:val="22"/>
          <w:lang w:val="fr-FR"/>
        </w:rPr>
        <w:t xml:space="preserve">qui visent à </w:t>
      </w:r>
      <w:r w:rsidR="006C6702" w:rsidRPr="00575A30">
        <w:rPr>
          <w:kern w:val="22"/>
          <w:lang w:val="fr-FR"/>
        </w:rPr>
        <w:t xml:space="preserve">prendre en compte </w:t>
      </w:r>
      <w:r w:rsidR="004820B3" w:rsidRPr="00575A30">
        <w:rPr>
          <w:kern w:val="22"/>
          <w:lang w:val="fr-FR"/>
        </w:rPr>
        <w:t>la biodiversité dans les plans infranationaux :</w:t>
      </w:r>
    </w:p>
    <w:p w:rsidR="006F22EF" w:rsidRPr="00575A30" w:rsidRDefault="004820B3" w:rsidP="00F36F85">
      <w:pPr>
        <w:pStyle w:val="Para1"/>
        <w:numPr>
          <w:ilvl w:val="1"/>
          <w:numId w:val="15"/>
        </w:numPr>
        <w:tabs>
          <w:tab w:val="num" w:pos="709"/>
        </w:tabs>
        <w:autoSpaceDE w:val="0"/>
        <w:autoSpaceDN w:val="0"/>
        <w:adjustRightInd w:val="0"/>
        <w:ind w:left="0" w:firstLine="630"/>
        <w:rPr>
          <w:kern w:val="22"/>
          <w:szCs w:val="22"/>
          <w:lang w:val="fr-FR"/>
        </w:rPr>
      </w:pPr>
      <w:r w:rsidRPr="00575A30">
        <w:rPr>
          <w:kern w:val="22"/>
          <w:lang w:val="fr-FR"/>
        </w:rPr>
        <w:t>En Australie et en Belgique, il est prévu</w:t>
      </w:r>
      <w:r w:rsidR="00826D20" w:rsidRPr="00575A30">
        <w:rPr>
          <w:kern w:val="22"/>
          <w:lang w:val="fr-FR"/>
        </w:rPr>
        <w:t xml:space="preserve"> </w:t>
      </w:r>
      <w:r w:rsidR="009D00BF" w:rsidRPr="00575A30">
        <w:rPr>
          <w:kern w:val="22"/>
          <w:lang w:val="fr-FR"/>
        </w:rPr>
        <w:t xml:space="preserve">d’examiner et de </w:t>
      </w:r>
      <w:r w:rsidR="00826D20" w:rsidRPr="00575A30">
        <w:rPr>
          <w:kern w:val="22"/>
          <w:lang w:val="fr-FR"/>
        </w:rPr>
        <w:t xml:space="preserve">prendre en </w:t>
      </w:r>
      <w:r w:rsidR="009D00BF" w:rsidRPr="00575A30">
        <w:rPr>
          <w:kern w:val="22"/>
          <w:lang w:val="fr-FR"/>
        </w:rPr>
        <w:t xml:space="preserve">compte </w:t>
      </w:r>
      <w:r w:rsidRPr="00575A30">
        <w:rPr>
          <w:kern w:val="22"/>
          <w:lang w:val="fr-FR"/>
        </w:rPr>
        <w:t xml:space="preserve">les mesures </w:t>
      </w:r>
      <w:r w:rsidR="00826D20" w:rsidRPr="00575A30">
        <w:rPr>
          <w:kern w:val="22"/>
          <w:lang w:val="fr-FR"/>
        </w:rPr>
        <w:t xml:space="preserve">des </w:t>
      </w:r>
      <w:r w:rsidRPr="00575A30">
        <w:rPr>
          <w:kern w:val="22"/>
          <w:lang w:val="fr-FR"/>
        </w:rPr>
        <w:t>SPANB conjointement avec les plans</w:t>
      </w:r>
      <w:r w:rsidR="00826D20" w:rsidRPr="00575A30">
        <w:rPr>
          <w:kern w:val="22"/>
          <w:lang w:val="fr-FR"/>
        </w:rPr>
        <w:t xml:space="preserve"> et </w:t>
      </w:r>
      <w:r w:rsidRPr="00575A30">
        <w:rPr>
          <w:kern w:val="22"/>
          <w:lang w:val="fr-FR"/>
        </w:rPr>
        <w:t xml:space="preserve">documents régionaux, </w:t>
      </w:r>
      <w:r w:rsidR="009D00BF" w:rsidRPr="00575A30">
        <w:rPr>
          <w:kern w:val="22"/>
          <w:lang w:val="fr-FR"/>
        </w:rPr>
        <w:t xml:space="preserve">nationaux </w:t>
      </w:r>
      <w:r w:rsidRPr="00575A30">
        <w:rPr>
          <w:kern w:val="22"/>
          <w:lang w:val="fr-FR"/>
        </w:rPr>
        <w:t>et territoriaux</w:t>
      </w:r>
      <w:r w:rsidR="00BC6ED9" w:rsidRPr="00575A30">
        <w:rPr>
          <w:kern w:val="22"/>
          <w:lang w:val="fr-FR"/>
        </w:rPr>
        <w:t> ;</w:t>
      </w:r>
    </w:p>
    <w:p w:rsidR="005C6FCC" w:rsidRPr="00575A30" w:rsidRDefault="005C6FCC" w:rsidP="00F36F85">
      <w:pPr>
        <w:pStyle w:val="Para1"/>
        <w:numPr>
          <w:ilvl w:val="1"/>
          <w:numId w:val="15"/>
        </w:numPr>
        <w:tabs>
          <w:tab w:val="num" w:pos="709"/>
        </w:tabs>
        <w:autoSpaceDE w:val="0"/>
        <w:autoSpaceDN w:val="0"/>
        <w:adjustRightInd w:val="0"/>
        <w:ind w:left="0" w:firstLine="630"/>
        <w:rPr>
          <w:kern w:val="22"/>
          <w:lang w:val="fr-FR"/>
        </w:rPr>
      </w:pPr>
      <w:r w:rsidRPr="00575A30">
        <w:rPr>
          <w:kern w:val="22"/>
          <w:lang w:val="fr-FR"/>
        </w:rPr>
        <w:t xml:space="preserve">Burundi – objectif 18, mesure 2 </w:t>
      </w:r>
      <w:r w:rsidR="00A34A4F" w:rsidRPr="00575A30">
        <w:rPr>
          <w:kern w:val="22"/>
          <w:lang w:val="fr-FR"/>
        </w:rPr>
        <w:t xml:space="preserve">: </w:t>
      </w:r>
      <w:r w:rsidRPr="00575A30">
        <w:rPr>
          <w:kern w:val="22"/>
          <w:lang w:val="fr-FR"/>
        </w:rPr>
        <w:t xml:space="preserve">Élaborer des plans </w:t>
      </w:r>
      <w:r w:rsidRPr="00575A30">
        <w:rPr>
          <w:noProof/>
          <w:kern w:val="22"/>
          <w:lang w:val="fr-FR"/>
        </w:rPr>
        <w:t>éco</w:t>
      </w:r>
      <w:r w:rsidRPr="00575A30">
        <w:rPr>
          <w:noProof/>
          <w:kern w:val="22"/>
          <w:lang w:val="fr-FR"/>
        </w:rPr>
        <w:noBreakHyphen/>
        <w:t>régionaux</w:t>
      </w:r>
      <w:r w:rsidRPr="00575A30">
        <w:rPr>
          <w:kern w:val="22"/>
          <w:lang w:val="fr-FR"/>
        </w:rPr>
        <w:t xml:space="preserve"> (locaux) pour la mise en œuvre </w:t>
      </w:r>
      <w:r w:rsidR="00560F3F" w:rsidRPr="00575A30">
        <w:rPr>
          <w:kern w:val="22"/>
          <w:lang w:val="fr-FR"/>
        </w:rPr>
        <w:t xml:space="preserve">de la </w:t>
      </w:r>
      <w:r w:rsidRPr="00575A30">
        <w:rPr>
          <w:kern w:val="22"/>
          <w:lang w:val="fr-FR"/>
        </w:rPr>
        <w:t xml:space="preserve">Stratégie et </w:t>
      </w:r>
      <w:r w:rsidR="00560F3F" w:rsidRPr="00575A30">
        <w:rPr>
          <w:kern w:val="22"/>
          <w:lang w:val="fr-FR"/>
        </w:rPr>
        <w:t xml:space="preserve">du </w:t>
      </w:r>
      <w:r w:rsidRPr="00575A30">
        <w:rPr>
          <w:kern w:val="22"/>
          <w:lang w:val="fr-FR"/>
        </w:rPr>
        <w:t>plan d’action nationa</w:t>
      </w:r>
      <w:r w:rsidR="00884FBC" w:rsidRPr="00575A30">
        <w:rPr>
          <w:kern w:val="22"/>
          <w:lang w:val="fr-FR"/>
        </w:rPr>
        <w:t>ux</w:t>
      </w:r>
      <w:r w:rsidRPr="00575A30">
        <w:rPr>
          <w:kern w:val="22"/>
          <w:lang w:val="fr-FR"/>
        </w:rPr>
        <w:t xml:space="preserve"> pour la </w:t>
      </w:r>
      <w:r w:rsidR="003A4CC2" w:rsidRPr="00575A30">
        <w:rPr>
          <w:kern w:val="22"/>
          <w:lang w:val="fr-FR"/>
        </w:rPr>
        <w:t xml:space="preserve">biodiversité. </w:t>
      </w:r>
      <w:r w:rsidRPr="00575A30">
        <w:rPr>
          <w:kern w:val="22"/>
          <w:lang w:val="fr-FR"/>
        </w:rPr>
        <w:t>Cette mesure propose également que ces plans locaux de mise en œuvre soient intégrés aux plans de développement communautaire</w:t>
      </w:r>
      <w:r w:rsidR="00BC6ED9" w:rsidRPr="00575A30">
        <w:rPr>
          <w:kern w:val="22"/>
          <w:lang w:val="fr-FR"/>
        </w:rPr>
        <w:t xml:space="preserve"> ;</w:t>
      </w:r>
    </w:p>
    <w:p w:rsidR="005C6FCC" w:rsidRPr="00575A30" w:rsidRDefault="005C6FCC" w:rsidP="00F36F85">
      <w:pPr>
        <w:pStyle w:val="Para1"/>
        <w:numPr>
          <w:ilvl w:val="1"/>
          <w:numId w:val="15"/>
        </w:numPr>
        <w:autoSpaceDE w:val="0"/>
        <w:autoSpaceDN w:val="0"/>
        <w:adjustRightInd w:val="0"/>
        <w:ind w:left="0" w:firstLine="630"/>
        <w:rPr>
          <w:kern w:val="22"/>
          <w:szCs w:val="22"/>
          <w:lang w:val="fr-FR"/>
        </w:rPr>
      </w:pPr>
      <w:r w:rsidRPr="00575A30">
        <w:rPr>
          <w:kern w:val="22"/>
          <w:lang w:val="fr-FR"/>
        </w:rPr>
        <w:lastRenderedPageBreak/>
        <w:t xml:space="preserve">Cameroun – objectif 18 </w:t>
      </w:r>
      <w:r w:rsidR="00884FBC" w:rsidRPr="00575A30">
        <w:rPr>
          <w:kern w:val="22"/>
          <w:lang w:val="fr-FR"/>
        </w:rPr>
        <w:t>:</w:t>
      </w:r>
      <w:r w:rsidR="00884FBC" w:rsidRPr="00575A30" w:rsidDel="00884FBC">
        <w:rPr>
          <w:kern w:val="22"/>
          <w:lang w:val="fr-FR"/>
        </w:rPr>
        <w:t xml:space="preserve"> </w:t>
      </w:r>
      <w:r w:rsidRPr="00575A30">
        <w:rPr>
          <w:kern w:val="22"/>
          <w:lang w:val="fr-FR"/>
        </w:rPr>
        <w:t>D’ici à 2020, les principaux secteurs de production et les autorités locales décentralisées devraient avoir élaboré des objectifs relatifs à la biodiversité spécifiques pour chaque secteur ou région,</w:t>
      </w:r>
      <w:r w:rsidR="002F6F28" w:rsidRPr="00575A30">
        <w:rPr>
          <w:kern w:val="22"/>
          <w:lang w:val="fr-FR"/>
        </w:rPr>
        <w:t xml:space="preserve"> liés aux objectifs nationaux </w:t>
      </w:r>
      <w:r w:rsidR="00BC6ED9" w:rsidRPr="00575A30">
        <w:rPr>
          <w:kern w:val="22"/>
          <w:lang w:val="fr-FR"/>
        </w:rPr>
        <w:t>;</w:t>
      </w:r>
    </w:p>
    <w:p w:rsidR="006F22EF" w:rsidRPr="00575A30" w:rsidRDefault="00DB46DE" w:rsidP="00F36F85">
      <w:pPr>
        <w:pStyle w:val="Para1"/>
        <w:numPr>
          <w:ilvl w:val="1"/>
          <w:numId w:val="15"/>
        </w:numPr>
        <w:autoSpaceDE w:val="0"/>
        <w:autoSpaceDN w:val="0"/>
        <w:adjustRightInd w:val="0"/>
        <w:ind w:left="0" w:firstLine="630"/>
        <w:rPr>
          <w:kern w:val="22"/>
          <w:lang w:val="fr-FR"/>
        </w:rPr>
      </w:pPr>
      <w:r w:rsidRPr="00575A30">
        <w:rPr>
          <w:kern w:val="22"/>
          <w:lang w:val="fr-FR"/>
        </w:rPr>
        <w:t xml:space="preserve">La République de Corée a élaboré des orientations pour la planification de stratégies </w:t>
      </w:r>
      <w:r w:rsidR="002F6F28" w:rsidRPr="00575A30">
        <w:rPr>
          <w:kern w:val="22"/>
          <w:lang w:val="fr-FR"/>
        </w:rPr>
        <w:t xml:space="preserve">locales </w:t>
      </w:r>
      <w:r w:rsidRPr="00575A30">
        <w:rPr>
          <w:kern w:val="22"/>
          <w:lang w:val="fr-FR"/>
        </w:rPr>
        <w:t>pour la biodiversité, et est en train d’établir une base juridique</w:t>
      </w:r>
      <w:r w:rsidR="00C474F6" w:rsidRPr="00575A30">
        <w:rPr>
          <w:kern w:val="22"/>
          <w:lang w:val="fr-FR"/>
        </w:rPr>
        <w:t xml:space="preserve"> pour que les métropoles/provinces </w:t>
      </w:r>
      <w:r w:rsidR="00305B23" w:rsidRPr="00575A30">
        <w:rPr>
          <w:kern w:val="22"/>
          <w:lang w:val="fr-FR"/>
        </w:rPr>
        <w:t>mettent</w:t>
      </w:r>
      <w:r w:rsidR="00C474F6" w:rsidRPr="00575A30">
        <w:rPr>
          <w:kern w:val="22"/>
          <w:lang w:val="fr-FR"/>
        </w:rPr>
        <w:t xml:space="preserve"> en place des stratégies pour la biodiversité dans </w:t>
      </w:r>
      <w:r w:rsidR="00B362AE" w:rsidRPr="00575A30">
        <w:rPr>
          <w:kern w:val="22"/>
          <w:lang w:val="fr-FR"/>
        </w:rPr>
        <w:t xml:space="preserve">le cadre de </w:t>
      </w:r>
      <w:r w:rsidR="00C474F6" w:rsidRPr="00575A30">
        <w:rPr>
          <w:kern w:val="22"/>
          <w:lang w:val="fr-FR"/>
        </w:rPr>
        <w:t xml:space="preserve">la </w:t>
      </w:r>
      <w:r w:rsidR="00C474F6" w:rsidRPr="006333A8">
        <w:rPr>
          <w:kern w:val="22"/>
          <w:lang w:val="fr-FR"/>
        </w:rPr>
        <w:t xml:space="preserve">Loi sur la </w:t>
      </w:r>
      <w:r w:rsidR="00C474F6" w:rsidRPr="006333A8">
        <w:rPr>
          <w:kern w:val="22"/>
          <w:lang w:val="fr-FR"/>
        </w:rPr>
        <w:t>c</w:t>
      </w:r>
      <w:r w:rsidR="00C474F6" w:rsidRPr="006333A8">
        <w:rPr>
          <w:kern w:val="22"/>
          <w:lang w:val="fr-FR"/>
        </w:rPr>
        <w:t>onservation et l’utilisation de la diversité biologique</w:t>
      </w:r>
      <w:r w:rsidR="00C474F6" w:rsidRPr="00575A30">
        <w:rPr>
          <w:kern w:val="22"/>
          <w:lang w:val="fr-FR"/>
        </w:rPr>
        <w:t xml:space="preserve">. </w:t>
      </w:r>
    </w:p>
    <w:p w:rsidR="007C139B" w:rsidRPr="00575A30" w:rsidRDefault="003D0D35" w:rsidP="003D0D35">
      <w:pPr>
        <w:pStyle w:val="Para1"/>
        <w:numPr>
          <w:ilvl w:val="0"/>
          <w:numId w:val="0"/>
        </w:numPr>
        <w:jc w:val="center"/>
        <w:rPr>
          <w:b/>
          <w:kern w:val="22"/>
          <w:lang w:val="fr-FR"/>
        </w:rPr>
      </w:pPr>
      <w:r w:rsidRPr="00575A30">
        <w:rPr>
          <w:bCs/>
          <w:i/>
          <w:iCs/>
          <w:kern w:val="22"/>
          <w:lang w:val="fr-FR"/>
        </w:rPr>
        <w:t>6.</w:t>
      </w:r>
      <w:r w:rsidR="005735D0" w:rsidRPr="00575A30">
        <w:rPr>
          <w:bCs/>
          <w:i/>
          <w:iCs/>
          <w:kern w:val="22"/>
          <w:lang w:val="fr-FR"/>
        </w:rPr>
        <w:tab/>
      </w:r>
      <w:r w:rsidR="001C3D87" w:rsidRPr="00B76094">
        <w:rPr>
          <w:bCs/>
          <w:i/>
          <w:iCs/>
          <w:kern w:val="22"/>
          <w:lang w:val="fr-FR"/>
        </w:rPr>
        <w:t>Problématique</w:t>
      </w:r>
      <w:r w:rsidR="001C3D87" w:rsidRPr="00575A30">
        <w:rPr>
          <w:bCs/>
          <w:i/>
          <w:iCs/>
          <w:kern w:val="22"/>
          <w:lang w:val="fr-FR"/>
        </w:rPr>
        <w:t xml:space="preserve"> hommes-femmes</w:t>
      </w:r>
    </w:p>
    <w:p w:rsidR="0020600E" w:rsidRPr="00575A30" w:rsidRDefault="001C3D87" w:rsidP="00F36F85">
      <w:pPr>
        <w:numPr>
          <w:ilvl w:val="0"/>
          <w:numId w:val="11"/>
        </w:numPr>
        <w:tabs>
          <w:tab w:val="clear" w:pos="540"/>
          <w:tab w:val="num" w:pos="567"/>
        </w:tabs>
        <w:ind w:left="0" w:firstLine="0"/>
        <w:rPr>
          <w:kern w:val="22"/>
          <w:lang w:val="fr-FR"/>
        </w:rPr>
      </w:pPr>
      <w:r w:rsidRPr="00575A30">
        <w:rPr>
          <w:kern w:val="22"/>
          <w:lang w:val="fr-FR"/>
        </w:rPr>
        <w:t xml:space="preserve">Au total, </w:t>
      </w:r>
      <w:r w:rsidR="00B76094">
        <w:rPr>
          <w:kern w:val="22"/>
          <w:lang w:val="fr-FR"/>
        </w:rPr>
        <w:t>70</w:t>
      </w:r>
      <w:r w:rsidR="00A85330" w:rsidRPr="00575A30">
        <w:rPr>
          <w:kern w:val="22"/>
          <w:lang w:val="fr-FR"/>
        </w:rPr>
        <w:t xml:space="preserve"> </w:t>
      </w:r>
      <w:r w:rsidRPr="00575A30">
        <w:rPr>
          <w:kern w:val="22"/>
          <w:lang w:val="fr-FR"/>
        </w:rPr>
        <w:t>Parties</w:t>
      </w:r>
      <w:r w:rsidR="00EB3690" w:rsidRPr="00575A30">
        <w:rPr>
          <w:snapToGrid w:val="0"/>
          <w:kern w:val="22"/>
          <w:szCs w:val="22"/>
          <w:vertAlign w:val="superscript"/>
          <w:lang w:val="fr-FR"/>
        </w:rPr>
        <w:footnoteReference w:id="52"/>
      </w:r>
      <w:r w:rsidR="00A32094" w:rsidRPr="00575A30">
        <w:rPr>
          <w:kern w:val="22"/>
          <w:lang w:val="fr-FR"/>
        </w:rPr>
        <w:t xml:space="preserve"> </w:t>
      </w:r>
      <w:r w:rsidR="003A4CC2" w:rsidRPr="00575A30">
        <w:rPr>
          <w:kern w:val="22"/>
          <w:lang w:val="fr-FR"/>
        </w:rPr>
        <w:t xml:space="preserve">évoquent </w:t>
      </w:r>
      <w:r w:rsidRPr="00575A30">
        <w:rPr>
          <w:kern w:val="22"/>
          <w:lang w:val="fr-FR"/>
        </w:rPr>
        <w:t>la problématique hommes-femmes</w:t>
      </w:r>
      <w:r w:rsidR="00A65AD9" w:rsidRPr="00575A30">
        <w:rPr>
          <w:kern w:val="22"/>
          <w:lang w:val="fr-FR"/>
        </w:rPr>
        <w:t xml:space="preserve"> </w:t>
      </w:r>
      <w:r w:rsidR="00B76094">
        <w:rPr>
          <w:kern w:val="22"/>
          <w:lang w:val="fr-FR"/>
        </w:rPr>
        <w:t>ou le rôle</w:t>
      </w:r>
      <w:r w:rsidR="000308D3" w:rsidRPr="00575A30">
        <w:rPr>
          <w:kern w:val="22"/>
          <w:lang w:val="fr-FR"/>
        </w:rPr>
        <w:t xml:space="preserve"> des femmes </w:t>
      </w:r>
      <w:r w:rsidR="00B76094">
        <w:rPr>
          <w:kern w:val="22"/>
          <w:lang w:val="fr-FR"/>
        </w:rPr>
        <w:t xml:space="preserve">dans leur SPANB révisé. </w:t>
      </w:r>
      <w:r w:rsidR="000B17F5">
        <w:rPr>
          <w:kern w:val="22"/>
          <w:lang w:val="fr-FR"/>
        </w:rPr>
        <w:t>Le document CBD/SBI/2/2/Add.3 propose u</w:t>
      </w:r>
      <w:r w:rsidR="00B76094">
        <w:rPr>
          <w:kern w:val="22"/>
          <w:lang w:val="fr-FR"/>
        </w:rPr>
        <w:t xml:space="preserve">ne analyse distincte et plus complète de l’intégration de </w:t>
      </w:r>
      <w:r w:rsidR="000B17F5">
        <w:rPr>
          <w:kern w:val="22"/>
          <w:lang w:val="fr-FR"/>
        </w:rPr>
        <w:t>la problématique hommes-femmes dans les SPANB révisés.</w:t>
      </w:r>
    </w:p>
    <w:p w:rsidR="007120C9" w:rsidRPr="00AD35BA" w:rsidRDefault="007120C9" w:rsidP="007120C9">
      <w:pPr>
        <w:pStyle w:val="Para1"/>
        <w:numPr>
          <w:ilvl w:val="0"/>
          <w:numId w:val="0"/>
        </w:numPr>
        <w:autoSpaceDE w:val="0"/>
        <w:autoSpaceDN w:val="0"/>
        <w:adjustRightInd w:val="0"/>
        <w:jc w:val="center"/>
        <w:rPr>
          <w:kern w:val="22"/>
          <w:lang w:val="fr-FR"/>
        </w:rPr>
      </w:pPr>
      <w:r w:rsidRPr="00575A30">
        <w:rPr>
          <w:kern w:val="22"/>
          <w:lang w:val="fr-FR"/>
        </w:rPr>
        <w:t>____________</w:t>
      </w:r>
    </w:p>
    <w:p w:rsidR="000650E7" w:rsidRPr="00AD35BA" w:rsidRDefault="000650E7" w:rsidP="00E34E4B">
      <w:pPr>
        <w:widowControl w:val="0"/>
        <w:suppressLineNumbers/>
        <w:suppressAutoHyphens/>
        <w:spacing w:before="120" w:after="120"/>
        <w:rPr>
          <w:bCs/>
          <w:snapToGrid w:val="0"/>
          <w:kern w:val="22"/>
          <w:szCs w:val="22"/>
          <w:lang w:val="fr-FR"/>
        </w:rPr>
      </w:pPr>
    </w:p>
    <w:sectPr w:rsidR="000650E7" w:rsidRPr="00AD35BA" w:rsidSect="00C80D58">
      <w:type w:val="continuous"/>
      <w:pgSz w:w="12240" w:h="15840" w:code="1"/>
      <w:pgMar w:top="1021" w:right="1440" w:bottom="851"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C32" w:rsidRDefault="00EE3C32">
      <w:r>
        <w:separator/>
      </w:r>
    </w:p>
  </w:endnote>
  <w:endnote w:type="continuationSeparator" w:id="0">
    <w:p w:rsidR="00EE3C32" w:rsidRDefault="00EE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C32" w:rsidRDefault="00EE3C32">
      <w:r>
        <w:separator/>
      </w:r>
    </w:p>
  </w:footnote>
  <w:footnote w:type="continuationSeparator" w:id="0">
    <w:p w:rsidR="00EE3C32" w:rsidRDefault="00EE3C32">
      <w:r>
        <w:continuationSeparator/>
      </w:r>
    </w:p>
  </w:footnote>
  <w:footnote w:id="1">
    <w:p w:rsidR="00E41600" w:rsidRPr="00967873" w:rsidRDefault="00E41600" w:rsidP="0091456F">
      <w:pPr>
        <w:pStyle w:val="FootnoteText"/>
        <w:ind w:firstLine="0"/>
        <w:rPr>
          <w:lang w:val="fr-FR"/>
        </w:rPr>
      </w:pPr>
      <w:r w:rsidRPr="00BD0CA8">
        <w:rPr>
          <w:rStyle w:val="FootnoteReference"/>
          <w:lang w:val="fr-FR"/>
        </w:rPr>
        <w:t>*</w:t>
      </w:r>
      <w:r w:rsidRPr="00BD0CA8">
        <w:rPr>
          <w:lang w:val="fr-FR"/>
        </w:rPr>
        <w:t xml:space="preserve"> </w:t>
      </w:r>
      <w:hyperlink r:id="rId1" w:history="1">
        <w:r w:rsidRPr="0035090F">
          <w:rPr>
            <w:rStyle w:val="Hyperlink"/>
            <w:lang w:val="fr-FR"/>
          </w:rPr>
          <w:t>CBD/SBI/2/1</w:t>
        </w:r>
      </w:hyperlink>
      <w:r w:rsidRPr="00967873">
        <w:rPr>
          <w:lang w:val="fr-FR"/>
        </w:rPr>
        <w:t>.</w:t>
      </w:r>
    </w:p>
  </w:footnote>
  <w:footnote w:id="2">
    <w:p w:rsidR="00E41600" w:rsidRPr="00BC6ED9" w:rsidRDefault="00E41600" w:rsidP="00820995">
      <w:pPr>
        <w:pStyle w:val="FootnoteText"/>
        <w:keepLines w:val="0"/>
        <w:suppressLineNumbers/>
        <w:suppressAutoHyphens/>
        <w:adjustRightInd w:val="0"/>
        <w:snapToGrid w:val="0"/>
        <w:ind w:firstLine="0"/>
        <w:jc w:val="left"/>
        <w:rPr>
          <w:szCs w:val="18"/>
          <w:lang w:val="fr-FR"/>
        </w:rPr>
      </w:pPr>
      <w:r w:rsidRPr="00BC6ED9">
        <w:rPr>
          <w:rStyle w:val="FootnoteReference"/>
          <w:sz w:val="18"/>
          <w:szCs w:val="18"/>
          <w:lang w:val="fr-FR"/>
        </w:rPr>
        <w:footnoteRef/>
      </w:r>
      <w:r w:rsidRPr="00BC6ED9">
        <w:rPr>
          <w:szCs w:val="18"/>
          <w:lang w:val="fr-FR"/>
        </w:rPr>
        <w:t xml:space="preserve"> </w:t>
      </w:r>
      <w:r w:rsidRPr="00BC6ED9">
        <w:rPr>
          <w:noProof/>
          <w:szCs w:val="18"/>
          <w:lang w:val="fr-FR"/>
        </w:rPr>
        <w:t xml:space="preserve">Afghanistan, Afrique du Sud, Albanie, </w:t>
      </w:r>
      <w:r>
        <w:rPr>
          <w:noProof/>
          <w:szCs w:val="18"/>
          <w:lang w:val="fr-FR"/>
        </w:rPr>
        <w:t xml:space="preserve">Algérie, </w:t>
      </w:r>
      <w:r w:rsidRPr="00BC6ED9">
        <w:rPr>
          <w:noProof/>
          <w:szCs w:val="18"/>
          <w:lang w:val="fr-FR"/>
        </w:rPr>
        <w:t xml:space="preserve">Allemagne, </w:t>
      </w:r>
      <w:r>
        <w:rPr>
          <w:noProof/>
          <w:szCs w:val="18"/>
          <w:lang w:val="fr-FR"/>
        </w:rPr>
        <w:t xml:space="preserve">Andorre, </w:t>
      </w:r>
      <w:r w:rsidRPr="00BC6ED9">
        <w:rPr>
          <w:noProof/>
          <w:szCs w:val="18"/>
          <w:lang w:val="fr-FR"/>
        </w:rPr>
        <w:t>Antigua</w:t>
      </w:r>
      <w:r w:rsidRPr="00BC6ED9">
        <w:rPr>
          <w:noProof/>
          <w:szCs w:val="18"/>
          <w:lang w:val="fr-FR"/>
        </w:rPr>
        <w:noBreakHyphen/>
        <w:t>et</w:t>
      </w:r>
      <w:r w:rsidRPr="00BC6ED9">
        <w:rPr>
          <w:noProof/>
          <w:szCs w:val="18"/>
          <w:lang w:val="fr-FR"/>
        </w:rPr>
        <w:noBreakHyphen/>
        <w:t xml:space="preserve">Barbuda, </w:t>
      </w:r>
      <w:r>
        <w:rPr>
          <w:noProof/>
          <w:szCs w:val="18"/>
          <w:lang w:val="fr-FR"/>
        </w:rPr>
        <w:t xml:space="preserve">Argentine, </w:t>
      </w:r>
      <w:r w:rsidRPr="00BC6ED9">
        <w:rPr>
          <w:noProof/>
          <w:szCs w:val="18"/>
          <w:lang w:val="fr-FR"/>
        </w:rPr>
        <w:t xml:space="preserve">Arménie, Australie (ce pays a révisé son SPANB à la lumière du cadre préliminaire du Plan stratégique, mais estime qu’il est conforme à la Stratégie définitive adoptée à la dixième réunion de la </w:t>
      </w:r>
      <w:r>
        <w:rPr>
          <w:noProof/>
          <w:szCs w:val="18"/>
          <w:lang w:val="fr-FR"/>
        </w:rPr>
        <w:t>Conférence des Parties</w:t>
      </w:r>
      <w:r w:rsidRPr="00BC6ED9">
        <w:rPr>
          <w:noProof/>
          <w:szCs w:val="18"/>
          <w:lang w:val="fr-FR"/>
        </w:rPr>
        <w:t xml:space="preserve">), Autriche, </w:t>
      </w:r>
      <w:r>
        <w:rPr>
          <w:noProof/>
          <w:szCs w:val="18"/>
          <w:lang w:val="fr-FR"/>
        </w:rPr>
        <w:t xml:space="preserve">Azerbaïdjan, </w:t>
      </w:r>
      <w:r w:rsidRPr="00BC6ED9">
        <w:rPr>
          <w:noProof/>
          <w:szCs w:val="18"/>
          <w:lang w:val="fr-FR"/>
        </w:rPr>
        <w:t>Bahreïn,</w:t>
      </w:r>
      <w:r>
        <w:rPr>
          <w:noProof/>
          <w:szCs w:val="18"/>
          <w:lang w:val="fr-FR"/>
        </w:rPr>
        <w:t xml:space="preserve"> Bangladesh, </w:t>
      </w:r>
      <w:r w:rsidR="00531AFD">
        <w:rPr>
          <w:noProof/>
          <w:szCs w:val="18"/>
          <w:lang w:val="fr-FR"/>
        </w:rPr>
        <w:t xml:space="preserve">Bélarus, </w:t>
      </w:r>
      <w:r w:rsidRPr="00BC6ED9">
        <w:rPr>
          <w:noProof/>
          <w:szCs w:val="18"/>
          <w:lang w:val="fr-FR"/>
        </w:rPr>
        <w:t xml:space="preserve">Belgique, </w:t>
      </w:r>
      <w:r w:rsidR="00531AFD">
        <w:rPr>
          <w:noProof/>
          <w:szCs w:val="18"/>
          <w:lang w:val="fr-FR"/>
        </w:rPr>
        <w:t xml:space="preserve">Belize, </w:t>
      </w:r>
      <w:r w:rsidRPr="00BC6ED9">
        <w:rPr>
          <w:noProof/>
          <w:szCs w:val="18"/>
          <w:lang w:val="fr-FR"/>
        </w:rPr>
        <w:t>B</w:t>
      </w:r>
      <w:r>
        <w:rPr>
          <w:noProof/>
          <w:szCs w:val="18"/>
          <w:lang w:val="fr-FR"/>
        </w:rPr>
        <w:t>é</w:t>
      </w:r>
      <w:r w:rsidRPr="00BC6ED9">
        <w:rPr>
          <w:noProof/>
          <w:szCs w:val="18"/>
          <w:lang w:val="fr-FR"/>
        </w:rPr>
        <w:t xml:space="preserve">nin, Bhoutan, Bosnie-Herzégovine, Botswana, </w:t>
      </w:r>
      <w:r>
        <w:rPr>
          <w:noProof/>
          <w:szCs w:val="18"/>
          <w:lang w:val="fr-FR"/>
        </w:rPr>
        <w:t xml:space="preserve">Brésil, </w:t>
      </w:r>
      <w:r w:rsidRPr="00F16451">
        <w:rPr>
          <w:noProof/>
          <w:szCs w:val="18"/>
          <w:lang w:val="fr-FR"/>
        </w:rPr>
        <w:t>Brun</w:t>
      </w:r>
      <w:r>
        <w:rPr>
          <w:noProof/>
          <w:szCs w:val="18"/>
          <w:lang w:val="fr-FR"/>
        </w:rPr>
        <w:t>é</w:t>
      </w:r>
      <w:r w:rsidRPr="00F16451">
        <w:rPr>
          <w:noProof/>
          <w:szCs w:val="18"/>
          <w:lang w:val="fr-FR"/>
        </w:rPr>
        <w:t>i Darussalam</w:t>
      </w:r>
      <w:r>
        <w:rPr>
          <w:noProof/>
          <w:szCs w:val="18"/>
          <w:lang w:val="fr-FR"/>
        </w:rPr>
        <w:t>,</w:t>
      </w:r>
      <w:r w:rsidRPr="00F16451">
        <w:rPr>
          <w:noProof/>
          <w:szCs w:val="18"/>
          <w:lang w:val="fr-FR"/>
        </w:rPr>
        <w:t xml:space="preserve"> </w:t>
      </w:r>
      <w:r w:rsidRPr="00BC6ED9">
        <w:rPr>
          <w:noProof/>
          <w:szCs w:val="18"/>
          <w:lang w:val="fr-FR"/>
        </w:rPr>
        <w:t xml:space="preserve">Burkina Faso, Burundi, </w:t>
      </w:r>
      <w:r>
        <w:rPr>
          <w:noProof/>
          <w:szCs w:val="18"/>
          <w:lang w:val="fr-FR"/>
        </w:rPr>
        <w:t xml:space="preserve">Cabo Verde, </w:t>
      </w:r>
      <w:r w:rsidRPr="00BC6ED9">
        <w:rPr>
          <w:noProof/>
          <w:szCs w:val="18"/>
          <w:lang w:val="fr-FR"/>
        </w:rPr>
        <w:t xml:space="preserve">Cambodge, Cameroun, </w:t>
      </w:r>
      <w:r>
        <w:rPr>
          <w:noProof/>
          <w:szCs w:val="18"/>
          <w:lang w:val="fr-FR"/>
        </w:rPr>
        <w:t xml:space="preserve">Canada, Chili, </w:t>
      </w:r>
      <w:r w:rsidRPr="00BC6ED9">
        <w:rPr>
          <w:noProof/>
          <w:szCs w:val="18"/>
          <w:lang w:val="fr-FR"/>
        </w:rPr>
        <w:t xml:space="preserve">Chine, Colombie, </w:t>
      </w:r>
      <w:r>
        <w:rPr>
          <w:noProof/>
          <w:szCs w:val="18"/>
          <w:lang w:val="fr-FR"/>
        </w:rPr>
        <w:t xml:space="preserve">Comores, </w:t>
      </w:r>
      <w:r w:rsidRPr="00BC6ED9">
        <w:rPr>
          <w:noProof/>
          <w:szCs w:val="18"/>
          <w:lang w:val="fr-FR"/>
        </w:rPr>
        <w:t xml:space="preserve">Congo, </w:t>
      </w:r>
      <w:r>
        <w:rPr>
          <w:noProof/>
          <w:szCs w:val="18"/>
          <w:lang w:val="fr-FR"/>
        </w:rPr>
        <w:t xml:space="preserve">Costa Rica, </w:t>
      </w:r>
      <w:r w:rsidRPr="00BC6ED9">
        <w:rPr>
          <w:noProof/>
          <w:szCs w:val="18"/>
          <w:lang w:val="fr-FR"/>
        </w:rPr>
        <w:t xml:space="preserve">Côte d'Ivoire, </w:t>
      </w:r>
      <w:r>
        <w:rPr>
          <w:noProof/>
          <w:szCs w:val="18"/>
          <w:lang w:val="fr-FR"/>
        </w:rPr>
        <w:t xml:space="preserve">Croatie, Cuba, </w:t>
      </w:r>
      <w:r w:rsidRPr="00BC6ED9">
        <w:rPr>
          <w:noProof/>
          <w:szCs w:val="18"/>
          <w:lang w:val="fr-FR"/>
        </w:rPr>
        <w:t xml:space="preserve">Danemark, </w:t>
      </w:r>
      <w:r>
        <w:rPr>
          <w:noProof/>
          <w:szCs w:val="18"/>
          <w:lang w:val="fr-FR"/>
        </w:rPr>
        <w:t xml:space="preserve">Djibouti, </w:t>
      </w:r>
      <w:r w:rsidRPr="00BC6ED9">
        <w:rPr>
          <w:noProof/>
          <w:szCs w:val="18"/>
          <w:lang w:val="fr-FR"/>
        </w:rPr>
        <w:t xml:space="preserve">Dominique, Egypte, El Salvador, Émirats arabes unis, </w:t>
      </w:r>
      <w:r>
        <w:rPr>
          <w:noProof/>
          <w:szCs w:val="18"/>
          <w:lang w:val="fr-FR"/>
        </w:rPr>
        <w:t xml:space="preserve">Équateur, </w:t>
      </w:r>
      <w:r w:rsidRPr="00BC6ED9">
        <w:rPr>
          <w:noProof/>
          <w:szCs w:val="18"/>
          <w:lang w:val="fr-FR"/>
        </w:rPr>
        <w:t xml:space="preserve">Érythrée, Espagne, Estonie, Ethiopie, </w:t>
      </w:r>
      <w:r>
        <w:rPr>
          <w:noProof/>
          <w:szCs w:val="18"/>
          <w:lang w:val="fr-FR"/>
        </w:rPr>
        <w:t xml:space="preserve">Fédération de Russie, </w:t>
      </w:r>
      <w:r w:rsidRPr="00BC6ED9">
        <w:rPr>
          <w:noProof/>
          <w:szCs w:val="18"/>
          <w:lang w:val="fr-FR"/>
        </w:rPr>
        <w:t xml:space="preserve">Finlande, France, Gambie, Géorgie, </w:t>
      </w:r>
      <w:r>
        <w:rPr>
          <w:noProof/>
          <w:szCs w:val="18"/>
          <w:lang w:val="fr-FR"/>
        </w:rPr>
        <w:t xml:space="preserve">Ghana, </w:t>
      </w:r>
      <w:r w:rsidRPr="00BC6ED9">
        <w:rPr>
          <w:noProof/>
          <w:szCs w:val="18"/>
          <w:lang w:val="fr-FR"/>
        </w:rPr>
        <w:t xml:space="preserve">Grèce, </w:t>
      </w:r>
      <w:r>
        <w:rPr>
          <w:noProof/>
          <w:szCs w:val="18"/>
          <w:lang w:val="fr-FR"/>
        </w:rPr>
        <w:t xml:space="preserve">Grenade, </w:t>
      </w:r>
      <w:r w:rsidRPr="00BC6ED9">
        <w:rPr>
          <w:noProof/>
          <w:szCs w:val="18"/>
          <w:lang w:val="fr-FR"/>
        </w:rPr>
        <w:t xml:space="preserve">Guatemala, </w:t>
      </w:r>
      <w:r>
        <w:rPr>
          <w:noProof/>
          <w:szCs w:val="18"/>
          <w:lang w:val="fr-FR"/>
        </w:rPr>
        <w:t xml:space="preserve">Guinée, </w:t>
      </w:r>
      <w:r w:rsidRPr="00BC6ED9">
        <w:rPr>
          <w:noProof/>
          <w:szCs w:val="18"/>
          <w:lang w:val="fr-FR"/>
        </w:rPr>
        <w:t xml:space="preserve">Guinée-Bissau, Guinée équatoriale, Guyana, </w:t>
      </w:r>
      <w:r>
        <w:rPr>
          <w:noProof/>
          <w:szCs w:val="18"/>
          <w:lang w:val="fr-FR"/>
        </w:rPr>
        <w:t xml:space="preserve">Honduras, </w:t>
      </w:r>
      <w:r w:rsidRPr="00BC6ED9">
        <w:rPr>
          <w:noProof/>
          <w:szCs w:val="18"/>
          <w:lang w:val="fr-FR"/>
        </w:rPr>
        <w:t>Hongrie,</w:t>
      </w:r>
      <w:r>
        <w:rPr>
          <w:noProof/>
          <w:szCs w:val="18"/>
          <w:lang w:val="fr-FR"/>
        </w:rPr>
        <w:t xml:space="preserve"> Iles Salomon,</w:t>
      </w:r>
      <w:r w:rsidRPr="00BC6ED9">
        <w:rPr>
          <w:noProof/>
          <w:szCs w:val="18"/>
          <w:lang w:val="fr-FR"/>
        </w:rPr>
        <w:t xml:space="preserve"> Inde,</w:t>
      </w:r>
      <w:r w:rsidR="007D6E49">
        <w:rPr>
          <w:noProof/>
          <w:szCs w:val="18"/>
          <w:lang w:val="fr-FR"/>
        </w:rPr>
        <w:t xml:space="preserve"> Indonésie,</w:t>
      </w:r>
      <w:r w:rsidRPr="00BC6ED9">
        <w:rPr>
          <w:noProof/>
          <w:szCs w:val="18"/>
          <w:lang w:val="fr-FR"/>
        </w:rPr>
        <w:t xml:space="preserve"> Iraq, Irlande, Italie, </w:t>
      </w:r>
      <w:r>
        <w:rPr>
          <w:noProof/>
          <w:szCs w:val="18"/>
          <w:lang w:val="fr-FR"/>
        </w:rPr>
        <w:t xml:space="preserve">Jamaïque, </w:t>
      </w:r>
      <w:r w:rsidRPr="00BC6ED9">
        <w:rPr>
          <w:noProof/>
          <w:szCs w:val="18"/>
          <w:lang w:val="fr-FR"/>
        </w:rPr>
        <w:t xml:space="preserve">Japon, Jordanie, </w:t>
      </w:r>
      <w:r>
        <w:rPr>
          <w:noProof/>
          <w:szCs w:val="18"/>
          <w:lang w:val="fr-FR"/>
        </w:rPr>
        <w:t xml:space="preserve">Kiribati, </w:t>
      </w:r>
      <w:r w:rsidRPr="00BC6ED9">
        <w:rPr>
          <w:szCs w:val="18"/>
          <w:lang w:val="fr-FR"/>
        </w:rPr>
        <w:t>Kirghizistan,</w:t>
      </w:r>
      <w:r w:rsidRPr="00BC6ED9">
        <w:rPr>
          <w:noProof/>
          <w:szCs w:val="18"/>
          <w:lang w:val="fr-FR"/>
        </w:rPr>
        <w:t xml:space="preserve"> Lettonie, Liban,</w:t>
      </w:r>
      <w:r>
        <w:rPr>
          <w:noProof/>
          <w:szCs w:val="18"/>
          <w:lang w:val="fr-FR"/>
        </w:rPr>
        <w:t xml:space="preserve"> Liberia, </w:t>
      </w:r>
      <w:r w:rsidRPr="00BC6ED9">
        <w:rPr>
          <w:noProof/>
          <w:szCs w:val="18"/>
          <w:lang w:val="fr-FR"/>
        </w:rPr>
        <w:t xml:space="preserve">Liechtenstein, </w:t>
      </w:r>
      <w:r>
        <w:rPr>
          <w:noProof/>
          <w:szCs w:val="18"/>
          <w:lang w:val="fr-FR"/>
        </w:rPr>
        <w:t xml:space="preserve">Lituanie, Luxembourg, </w:t>
      </w:r>
      <w:r w:rsidRPr="00BC6ED9">
        <w:rPr>
          <w:noProof/>
          <w:szCs w:val="18"/>
          <w:lang w:val="fr-FR"/>
        </w:rPr>
        <w:t xml:space="preserve">Madagascar, Malawi, Malaisie, Maldives, Mali, Malte, Maroc, </w:t>
      </w:r>
      <w:r>
        <w:rPr>
          <w:noProof/>
          <w:szCs w:val="18"/>
          <w:lang w:val="fr-FR"/>
        </w:rPr>
        <w:t xml:space="preserve">Maurice, </w:t>
      </w:r>
      <w:r w:rsidRPr="00BC6ED9">
        <w:rPr>
          <w:noProof/>
          <w:szCs w:val="18"/>
          <w:lang w:val="fr-FR"/>
        </w:rPr>
        <w:t xml:space="preserve">Mauritanie, </w:t>
      </w:r>
      <w:r>
        <w:rPr>
          <w:noProof/>
          <w:szCs w:val="18"/>
          <w:lang w:val="fr-FR"/>
        </w:rPr>
        <w:t xml:space="preserve">Mexique, </w:t>
      </w:r>
      <w:r w:rsidRPr="00BC6ED9">
        <w:rPr>
          <w:noProof/>
          <w:szCs w:val="18"/>
          <w:lang w:val="fr-FR"/>
        </w:rPr>
        <w:t xml:space="preserve">Mongolie, </w:t>
      </w:r>
      <w:r>
        <w:rPr>
          <w:noProof/>
          <w:szCs w:val="18"/>
          <w:lang w:val="fr-FR"/>
        </w:rPr>
        <w:t xml:space="preserve">Monténégro, </w:t>
      </w:r>
      <w:r w:rsidRPr="00BC6ED9">
        <w:rPr>
          <w:noProof/>
          <w:szCs w:val="18"/>
          <w:lang w:val="fr-FR"/>
        </w:rPr>
        <w:t>Mozambique, Myanmar, Namibie,</w:t>
      </w:r>
      <w:r>
        <w:rPr>
          <w:noProof/>
          <w:szCs w:val="18"/>
          <w:lang w:val="fr-FR"/>
        </w:rPr>
        <w:t xml:space="preserve"> Nauru,</w:t>
      </w:r>
      <w:r w:rsidRPr="00BC6ED9">
        <w:rPr>
          <w:noProof/>
          <w:szCs w:val="18"/>
          <w:lang w:val="fr-FR"/>
        </w:rPr>
        <w:t xml:space="preserve"> Népal, Nicaragua, Niger, Nigéria, Nioué, Norvège,</w:t>
      </w:r>
      <w:r>
        <w:rPr>
          <w:noProof/>
          <w:szCs w:val="18"/>
          <w:lang w:val="fr-FR"/>
        </w:rPr>
        <w:t xml:space="preserve"> Nouvelle-Zélande,</w:t>
      </w:r>
      <w:r w:rsidRPr="00BC6ED9">
        <w:rPr>
          <w:noProof/>
          <w:szCs w:val="18"/>
          <w:lang w:val="fr-FR"/>
        </w:rPr>
        <w:t xml:space="preserve"> Ouganda, </w:t>
      </w:r>
      <w:r>
        <w:rPr>
          <w:noProof/>
          <w:szCs w:val="18"/>
          <w:lang w:val="fr-FR"/>
        </w:rPr>
        <w:t xml:space="preserve">Paraguay, </w:t>
      </w:r>
      <w:r w:rsidRPr="00BC6ED9">
        <w:rPr>
          <w:noProof/>
          <w:szCs w:val="18"/>
          <w:lang w:val="fr-FR"/>
        </w:rPr>
        <w:t>Pays</w:t>
      </w:r>
      <w:r w:rsidRPr="00BC6ED9">
        <w:rPr>
          <w:noProof/>
          <w:szCs w:val="18"/>
          <w:lang w:val="fr-FR"/>
        </w:rPr>
        <w:noBreakHyphen/>
        <w:t>Bas, Pérou,</w:t>
      </w:r>
      <w:r>
        <w:rPr>
          <w:noProof/>
          <w:szCs w:val="18"/>
          <w:lang w:val="fr-FR"/>
        </w:rPr>
        <w:t xml:space="preserve"> Philippines,</w:t>
      </w:r>
      <w:r w:rsidRPr="00BC6ED9">
        <w:rPr>
          <w:noProof/>
          <w:szCs w:val="18"/>
          <w:lang w:val="fr-FR"/>
        </w:rPr>
        <w:t xml:space="preserve"> Pologne, Qatar, </w:t>
      </w:r>
      <w:r w:rsidR="009F3240">
        <w:rPr>
          <w:noProof/>
          <w:szCs w:val="18"/>
          <w:lang w:val="fr-FR"/>
        </w:rPr>
        <w:t xml:space="preserve">République bolivarienne du Venezuela, </w:t>
      </w:r>
      <w:r w:rsidRPr="00BC6ED9">
        <w:rPr>
          <w:noProof/>
          <w:szCs w:val="18"/>
          <w:lang w:val="fr-FR"/>
        </w:rPr>
        <w:t>République de Corée,</w:t>
      </w:r>
      <w:r>
        <w:rPr>
          <w:noProof/>
          <w:szCs w:val="18"/>
          <w:lang w:val="fr-FR"/>
        </w:rPr>
        <w:t xml:space="preserve"> </w:t>
      </w:r>
      <w:r w:rsidRPr="00BC6ED9">
        <w:rPr>
          <w:noProof/>
          <w:szCs w:val="18"/>
          <w:lang w:val="fr-FR"/>
        </w:rPr>
        <w:t xml:space="preserve">République de Moldova, République démocratique </w:t>
      </w:r>
      <w:r>
        <w:rPr>
          <w:noProof/>
          <w:szCs w:val="18"/>
          <w:lang w:val="fr-FR"/>
        </w:rPr>
        <w:t xml:space="preserve">du Congo, </w:t>
      </w:r>
      <w:r w:rsidRPr="00BC6ED9">
        <w:rPr>
          <w:noProof/>
          <w:szCs w:val="18"/>
          <w:lang w:val="fr-FR"/>
        </w:rPr>
        <w:t xml:space="preserve">République démocratique populaire lao, République dominicaine, République populaire démocratique de Corée, </w:t>
      </w:r>
      <w:r w:rsidR="007D6E49">
        <w:rPr>
          <w:noProof/>
          <w:szCs w:val="18"/>
          <w:lang w:val="fr-FR"/>
        </w:rPr>
        <w:t xml:space="preserve">République islamique d’Iran, </w:t>
      </w:r>
      <w:r w:rsidRPr="00BC6ED9">
        <w:rPr>
          <w:noProof/>
          <w:szCs w:val="18"/>
          <w:lang w:val="fr-FR"/>
        </w:rPr>
        <w:t xml:space="preserve">République-Unie de Tanzanie, </w:t>
      </w:r>
      <w:r>
        <w:rPr>
          <w:noProof/>
          <w:szCs w:val="18"/>
          <w:lang w:val="fr-FR"/>
        </w:rPr>
        <w:t>Roumanie, Royaume-Uni de Grande-Bretagne et d’Irlande du Nord</w:t>
      </w:r>
      <w:r w:rsidRPr="00BC6ED9">
        <w:rPr>
          <w:noProof/>
          <w:szCs w:val="18"/>
          <w:lang w:val="fr-FR"/>
        </w:rPr>
        <w:t xml:space="preserve">, </w:t>
      </w:r>
      <w:r>
        <w:rPr>
          <w:noProof/>
          <w:szCs w:val="18"/>
          <w:lang w:val="fr-FR"/>
        </w:rPr>
        <w:t xml:space="preserve">Rwnada, </w:t>
      </w:r>
      <w:r w:rsidRPr="00BC6ED9">
        <w:rPr>
          <w:noProof/>
          <w:szCs w:val="18"/>
          <w:lang w:val="fr-FR"/>
        </w:rPr>
        <w:t xml:space="preserve">Saint-Kitts-et-Nevis, </w:t>
      </w:r>
      <w:r>
        <w:rPr>
          <w:noProof/>
          <w:szCs w:val="18"/>
          <w:lang w:val="fr-FR"/>
        </w:rPr>
        <w:t xml:space="preserve">Saint-Marin, Samoa, Sao Tomé-et-Principe </w:t>
      </w:r>
      <w:r w:rsidRPr="00BC6ED9">
        <w:rPr>
          <w:noProof/>
          <w:szCs w:val="18"/>
          <w:lang w:val="fr-FR"/>
        </w:rPr>
        <w:t xml:space="preserve">Sénégal, Serbie, Seychelles, </w:t>
      </w:r>
      <w:r>
        <w:rPr>
          <w:noProof/>
          <w:szCs w:val="18"/>
          <w:lang w:val="fr-FR"/>
        </w:rPr>
        <w:t xml:space="preserve">Sierra Leone, </w:t>
      </w:r>
      <w:r w:rsidRPr="00BC6ED9">
        <w:rPr>
          <w:noProof/>
          <w:szCs w:val="18"/>
          <w:lang w:val="fr-FR"/>
        </w:rPr>
        <w:t>Slovaquie,</w:t>
      </w:r>
      <w:r>
        <w:rPr>
          <w:noProof/>
          <w:szCs w:val="18"/>
          <w:lang w:val="fr-FR"/>
        </w:rPr>
        <w:t xml:space="preserve"> Somalie,</w:t>
      </w:r>
      <w:r w:rsidRPr="00BC6ED9">
        <w:rPr>
          <w:noProof/>
          <w:szCs w:val="18"/>
          <w:lang w:val="fr-FR"/>
        </w:rPr>
        <w:t xml:space="preserve"> Soudan, </w:t>
      </w:r>
      <w:r>
        <w:rPr>
          <w:noProof/>
          <w:szCs w:val="18"/>
          <w:lang w:val="fr-FR"/>
        </w:rPr>
        <w:t xml:space="preserve">Sri Lanka, </w:t>
      </w:r>
      <w:r w:rsidRPr="00BC6ED9">
        <w:rPr>
          <w:noProof/>
          <w:szCs w:val="18"/>
          <w:lang w:val="fr-FR"/>
        </w:rPr>
        <w:t xml:space="preserve">Suède, Suisse, Suriname, </w:t>
      </w:r>
      <w:r>
        <w:rPr>
          <w:noProof/>
          <w:szCs w:val="18"/>
          <w:lang w:val="fr-FR"/>
        </w:rPr>
        <w:t xml:space="preserve">Swaziland, Tadjikistan, Thaïlande, </w:t>
      </w:r>
      <w:r w:rsidRPr="00BC6ED9">
        <w:rPr>
          <w:noProof/>
          <w:szCs w:val="18"/>
          <w:lang w:val="fr-FR"/>
        </w:rPr>
        <w:t>Timor</w:t>
      </w:r>
      <w:r w:rsidRPr="00BC6ED9">
        <w:rPr>
          <w:noProof/>
          <w:szCs w:val="18"/>
          <w:lang w:val="fr-FR"/>
        </w:rPr>
        <w:noBreakHyphen/>
        <w:t xml:space="preserve">Leste, Tchad, </w:t>
      </w:r>
      <w:r>
        <w:rPr>
          <w:noProof/>
          <w:szCs w:val="18"/>
          <w:lang w:val="fr-FR"/>
        </w:rPr>
        <w:t xml:space="preserve">Tchéquie, </w:t>
      </w:r>
      <w:r w:rsidRPr="00BC6ED9">
        <w:rPr>
          <w:noProof/>
          <w:szCs w:val="18"/>
          <w:lang w:val="fr-FR"/>
        </w:rPr>
        <w:t xml:space="preserve">Togo, </w:t>
      </w:r>
      <w:r>
        <w:rPr>
          <w:noProof/>
          <w:szCs w:val="18"/>
          <w:lang w:val="fr-FR"/>
        </w:rPr>
        <w:t xml:space="preserve">Tunisie, </w:t>
      </w:r>
      <w:r w:rsidRPr="00BC6ED9">
        <w:rPr>
          <w:noProof/>
          <w:szCs w:val="18"/>
          <w:lang w:val="fr-FR"/>
        </w:rPr>
        <w:t xml:space="preserve">Tuvalu, </w:t>
      </w:r>
      <w:r>
        <w:rPr>
          <w:noProof/>
          <w:szCs w:val="18"/>
          <w:lang w:val="fr-FR"/>
        </w:rPr>
        <w:t xml:space="preserve">Ukraine, </w:t>
      </w:r>
      <w:r w:rsidRPr="00BC6ED9">
        <w:rPr>
          <w:noProof/>
          <w:szCs w:val="18"/>
          <w:lang w:val="fr-FR"/>
        </w:rPr>
        <w:t xml:space="preserve">Union européenne, Uruguay, Viet Nam, </w:t>
      </w:r>
      <w:r>
        <w:rPr>
          <w:noProof/>
          <w:szCs w:val="18"/>
          <w:lang w:val="fr-FR"/>
        </w:rPr>
        <w:t xml:space="preserve">Yemen, </w:t>
      </w:r>
      <w:r w:rsidRPr="00BC6ED9">
        <w:rPr>
          <w:noProof/>
          <w:szCs w:val="18"/>
          <w:lang w:val="fr-FR"/>
        </w:rPr>
        <w:t>Zambie et Zimbabwe</w:t>
      </w:r>
      <w:r w:rsidRPr="00BC6ED9">
        <w:rPr>
          <w:szCs w:val="18"/>
          <w:lang w:val="fr-FR"/>
        </w:rPr>
        <w:t>.</w:t>
      </w:r>
    </w:p>
  </w:footnote>
  <w:footnote w:id="3">
    <w:p w:rsidR="00E41600" w:rsidRPr="005924DB" w:rsidRDefault="00E41600" w:rsidP="0012283B">
      <w:pPr>
        <w:pStyle w:val="FootnoteText"/>
        <w:suppressLineNumbers/>
        <w:suppressAutoHyphens/>
        <w:adjustRightInd w:val="0"/>
        <w:snapToGrid w:val="0"/>
        <w:ind w:firstLine="0"/>
        <w:jc w:val="left"/>
        <w:rPr>
          <w:snapToGrid w:val="0"/>
          <w:kern w:val="18"/>
          <w:szCs w:val="18"/>
          <w:lang w:val="fr-FR"/>
        </w:rPr>
      </w:pPr>
      <w:r w:rsidRPr="00684808">
        <w:rPr>
          <w:rStyle w:val="FootnoteReference"/>
          <w:snapToGrid w:val="0"/>
          <w:kern w:val="18"/>
          <w:sz w:val="18"/>
          <w:szCs w:val="18"/>
        </w:rPr>
        <w:footnoteRef/>
      </w:r>
      <w:r w:rsidRPr="003A4CC2">
        <w:rPr>
          <w:snapToGrid w:val="0"/>
          <w:kern w:val="18"/>
          <w:szCs w:val="18"/>
          <w:lang w:val="fr-FR"/>
        </w:rPr>
        <w:t xml:space="preserve"> </w:t>
      </w:r>
      <w:r>
        <w:rPr>
          <w:snapToGrid w:val="0"/>
          <w:kern w:val="18"/>
          <w:szCs w:val="18"/>
          <w:lang w:val="fr-FR"/>
        </w:rPr>
        <w:t>Dont deux Parties ayant terminé leurs révisions avant la dixième réunion de la Conférence des Parties, malgré l’examen du projet de Plan stratégique 2011-2020 pour la diversité biologique, et ayant donc été inclus dans ce nombre.</w:t>
      </w:r>
    </w:p>
  </w:footnote>
  <w:footnote w:id="4">
    <w:p w:rsidR="00E41600" w:rsidRPr="00BC6ED9" w:rsidRDefault="00E41600" w:rsidP="00DF06FB">
      <w:pPr>
        <w:pStyle w:val="FootnoteText"/>
        <w:ind w:firstLine="0"/>
        <w:rPr>
          <w:lang w:val="fr-FR"/>
        </w:rPr>
      </w:pPr>
      <w:r w:rsidRPr="00BC6ED9">
        <w:rPr>
          <w:rStyle w:val="FootnoteReference"/>
          <w:lang w:val="fr-FR"/>
        </w:rPr>
        <w:footnoteRef/>
      </w:r>
      <w:r w:rsidRPr="00BC6ED9">
        <w:rPr>
          <w:lang w:val="fr-FR"/>
        </w:rPr>
        <w:t xml:space="preserve"> Pour l’ensemble au complet, consulter la page suivante : </w:t>
      </w:r>
      <w:r w:rsidRPr="00953074">
        <w:rPr>
          <w:lang w:val="fr-FR"/>
        </w:rPr>
        <w:t>https://www.cbd.int/nbsap/ta</w:t>
      </w:r>
      <w:r w:rsidRPr="00953074">
        <w:rPr>
          <w:lang w:val="fr-FR"/>
        </w:rPr>
        <w:t>r</w:t>
      </w:r>
      <w:r w:rsidRPr="00953074">
        <w:rPr>
          <w:lang w:val="fr-FR"/>
        </w:rPr>
        <w:t>gets/default.shtml</w:t>
      </w:r>
      <w:r w:rsidRPr="00BC6ED9">
        <w:rPr>
          <w:lang w:val="fr-FR"/>
        </w:rPr>
        <w:t>. Soulignons que la définition et l’utilisation du terme « objectif » diffère beaucoup d’une Partie à l’autre. Dans la base de données, toutes les mesures « réalisables » d’un SPANB ont été incluses en tant qu’ « objectif », même si le SPANB utilise un terme différent tel que « cible », « action »</w:t>
      </w:r>
      <w:r>
        <w:rPr>
          <w:lang w:val="fr-FR"/>
        </w:rPr>
        <w:t xml:space="preserve"> ou</w:t>
      </w:r>
      <w:r w:rsidRPr="00BC6ED9">
        <w:rPr>
          <w:lang w:val="fr-FR"/>
        </w:rPr>
        <w:t xml:space="preserve"> « domaine de travail ».</w:t>
      </w:r>
    </w:p>
  </w:footnote>
  <w:footnote w:id="5">
    <w:p w:rsidR="00E41600" w:rsidRPr="00BC6ED9" w:rsidRDefault="00E41600" w:rsidP="00DF06FB">
      <w:pPr>
        <w:pStyle w:val="FootnoteText"/>
        <w:keepLines w:val="0"/>
        <w:suppressLineNumbers/>
        <w:suppressAutoHyphens/>
        <w:adjustRightInd w:val="0"/>
        <w:snapToGrid w:val="0"/>
        <w:ind w:firstLine="0"/>
        <w:rPr>
          <w:szCs w:val="18"/>
          <w:lang w:val="fr-FR"/>
        </w:rPr>
      </w:pPr>
      <w:r w:rsidRPr="00BC6ED9">
        <w:rPr>
          <w:rStyle w:val="FootnoteReference"/>
          <w:sz w:val="18"/>
          <w:szCs w:val="18"/>
          <w:lang w:val="fr-FR"/>
        </w:rPr>
        <w:footnoteRef/>
      </w:r>
      <w:r w:rsidRPr="00BC6ED9">
        <w:rPr>
          <w:szCs w:val="18"/>
          <w:lang w:val="fr-FR"/>
        </w:rPr>
        <w:t xml:space="preserve"> </w:t>
      </w:r>
      <w:r w:rsidRPr="00BC6ED9">
        <w:rPr>
          <w:noProof/>
          <w:szCs w:val="18"/>
          <w:lang w:val="fr-FR"/>
        </w:rPr>
        <w:t xml:space="preserve">Afghanistan, Afrique du Sud, Albanie, </w:t>
      </w:r>
      <w:r>
        <w:rPr>
          <w:noProof/>
          <w:szCs w:val="18"/>
          <w:lang w:val="fr-FR"/>
        </w:rPr>
        <w:t xml:space="preserve">Algérie, Andorre, </w:t>
      </w:r>
      <w:r w:rsidRPr="00BC6ED9">
        <w:rPr>
          <w:noProof/>
          <w:szCs w:val="18"/>
          <w:lang w:val="fr-FR"/>
        </w:rPr>
        <w:t>Antigua</w:t>
      </w:r>
      <w:r w:rsidRPr="00BC6ED9">
        <w:rPr>
          <w:noProof/>
          <w:szCs w:val="18"/>
          <w:lang w:val="fr-FR"/>
        </w:rPr>
        <w:noBreakHyphen/>
        <w:t>et</w:t>
      </w:r>
      <w:r w:rsidRPr="00BC6ED9">
        <w:rPr>
          <w:noProof/>
          <w:szCs w:val="18"/>
          <w:lang w:val="fr-FR"/>
        </w:rPr>
        <w:noBreakHyphen/>
        <w:t xml:space="preserve">Barbuda, Bahreïn, Bélarus, Belgique, </w:t>
      </w:r>
      <w:r>
        <w:rPr>
          <w:noProof/>
          <w:szCs w:val="18"/>
          <w:lang w:val="fr-FR"/>
        </w:rPr>
        <w:t xml:space="preserve">Belize, </w:t>
      </w:r>
      <w:r w:rsidRPr="00BC6ED9">
        <w:rPr>
          <w:noProof/>
          <w:szCs w:val="18"/>
          <w:lang w:val="fr-FR"/>
        </w:rPr>
        <w:t xml:space="preserve">Bhoutan, Botswana, Brésil, </w:t>
      </w:r>
      <w:r>
        <w:rPr>
          <w:noProof/>
          <w:szCs w:val="18"/>
          <w:lang w:val="fr-FR"/>
        </w:rPr>
        <w:t xml:space="preserve">Cabo Verde, </w:t>
      </w:r>
      <w:r w:rsidRPr="00BC6ED9">
        <w:rPr>
          <w:noProof/>
          <w:szCs w:val="18"/>
          <w:lang w:val="fr-FR"/>
        </w:rPr>
        <w:t xml:space="preserve">Cambodge, Cameroun, Canada, </w:t>
      </w:r>
      <w:r>
        <w:rPr>
          <w:noProof/>
          <w:szCs w:val="18"/>
          <w:lang w:val="fr-FR"/>
        </w:rPr>
        <w:t xml:space="preserve">Chili, </w:t>
      </w:r>
      <w:r w:rsidRPr="00BC6ED9">
        <w:rPr>
          <w:noProof/>
          <w:szCs w:val="18"/>
          <w:lang w:val="fr-FR"/>
        </w:rPr>
        <w:t xml:space="preserve">Chine, </w:t>
      </w:r>
      <w:r>
        <w:rPr>
          <w:noProof/>
          <w:szCs w:val="18"/>
          <w:lang w:val="fr-FR"/>
        </w:rPr>
        <w:t xml:space="preserve">Comores, </w:t>
      </w:r>
      <w:r w:rsidRPr="00BC6ED9">
        <w:rPr>
          <w:noProof/>
          <w:szCs w:val="18"/>
          <w:lang w:val="fr-FR"/>
        </w:rPr>
        <w:t xml:space="preserve">Côte d'Ivoire, </w:t>
      </w:r>
      <w:r>
        <w:rPr>
          <w:noProof/>
          <w:szCs w:val="18"/>
          <w:lang w:val="fr-FR"/>
        </w:rPr>
        <w:t xml:space="preserve">Croatie, Cuba, </w:t>
      </w:r>
      <w:r w:rsidRPr="00BC6ED9">
        <w:rPr>
          <w:noProof/>
          <w:szCs w:val="18"/>
          <w:lang w:val="fr-FR"/>
        </w:rPr>
        <w:t xml:space="preserve">Danemark, Egypte, </w:t>
      </w:r>
      <w:r>
        <w:rPr>
          <w:noProof/>
          <w:szCs w:val="18"/>
          <w:lang w:val="fr-FR"/>
        </w:rPr>
        <w:t xml:space="preserve">Équateur, </w:t>
      </w:r>
      <w:r w:rsidRPr="00BC6ED9">
        <w:rPr>
          <w:noProof/>
          <w:szCs w:val="18"/>
          <w:lang w:val="fr-FR"/>
        </w:rPr>
        <w:t>Ethiopie, Ex</w:t>
      </w:r>
      <w:r w:rsidRPr="00BC6ED9">
        <w:rPr>
          <w:noProof/>
          <w:szCs w:val="18"/>
          <w:lang w:val="fr-FR"/>
        </w:rPr>
        <w:noBreakHyphen/>
        <w:t>République yougoslave de Macédoine,</w:t>
      </w:r>
      <w:r>
        <w:rPr>
          <w:noProof/>
          <w:szCs w:val="18"/>
          <w:lang w:val="fr-FR"/>
        </w:rPr>
        <w:t xml:space="preserve"> Fédération de Russie, </w:t>
      </w:r>
      <w:r w:rsidRPr="00BC6ED9">
        <w:rPr>
          <w:noProof/>
          <w:szCs w:val="18"/>
          <w:lang w:val="fr-FR"/>
        </w:rPr>
        <w:t xml:space="preserve">France, Gambie, Géorgie, </w:t>
      </w:r>
      <w:r>
        <w:rPr>
          <w:noProof/>
          <w:szCs w:val="18"/>
          <w:lang w:val="fr-FR"/>
        </w:rPr>
        <w:t xml:space="preserve">Ghana, </w:t>
      </w:r>
      <w:r w:rsidRPr="00BC6ED9">
        <w:rPr>
          <w:noProof/>
          <w:szCs w:val="18"/>
          <w:lang w:val="fr-FR"/>
        </w:rPr>
        <w:t xml:space="preserve">Grèce, </w:t>
      </w:r>
      <w:r>
        <w:rPr>
          <w:noProof/>
          <w:szCs w:val="18"/>
          <w:lang w:val="fr-FR"/>
        </w:rPr>
        <w:t xml:space="preserve">Grenade, </w:t>
      </w:r>
      <w:r w:rsidRPr="00BC6ED9">
        <w:rPr>
          <w:noProof/>
          <w:szCs w:val="18"/>
          <w:lang w:val="fr-FR"/>
        </w:rPr>
        <w:t xml:space="preserve">Guatemala, Guinée, Guyana, </w:t>
      </w:r>
      <w:r>
        <w:rPr>
          <w:noProof/>
          <w:szCs w:val="18"/>
          <w:lang w:val="fr-FR"/>
        </w:rPr>
        <w:t xml:space="preserve">Honduras, </w:t>
      </w:r>
      <w:r w:rsidRPr="00BC6ED9">
        <w:rPr>
          <w:noProof/>
          <w:szCs w:val="18"/>
          <w:lang w:val="fr-FR"/>
        </w:rPr>
        <w:t xml:space="preserve">Îles Salomon, Inde, </w:t>
      </w:r>
      <w:r>
        <w:rPr>
          <w:noProof/>
          <w:szCs w:val="18"/>
          <w:lang w:val="fr-FR"/>
        </w:rPr>
        <w:t xml:space="preserve">Indonésie, </w:t>
      </w:r>
      <w:r w:rsidRPr="00BC6ED9">
        <w:rPr>
          <w:noProof/>
          <w:szCs w:val="18"/>
          <w:lang w:val="fr-FR"/>
        </w:rPr>
        <w:t xml:space="preserve">Iraq, Irlande, </w:t>
      </w:r>
      <w:r>
        <w:rPr>
          <w:noProof/>
          <w:szCs w:val="18"/>
          <w:lang w:val="fr-FR"/>
        </w:rPr>
        <w:t xml:space="preserve">Jamaïque, </w:t>
      </w:r>
      <w:r w:rsidRPr="00BC6ED9">
        <w:rPr>
          <w:noProof/>
          <w:szCs w:val="18"/>
          <w:lang w:val="fr-FR"/>
        </w:rPr>
        <w:t xml:space="preserve">Japon, Kiribati, Liban, </w:t>
      </w:r>
      <w:r>
        <w:rPr>
          <w:noProof/>
          <w:szCs w:val="18"/>
          <w:lang w:val="fr-FR"/>
        </w:rPr>
        <w:t xml:space="preserve">Liberia, </w:t>
      </w:r>
      <w:r w:rsidRPr="00BC6ED9">
        <w:rPr>
          <w:noProof/>
          <w:szCs w:val="18"/>
          <w:lang w:val="fr-FR"/>
        </w:rPr>
        <w:t xml:space="preserve">Luxembourg, Malawi, Maroc, </w:t>
      </w:r>
      <w:r>
        <w:rPr>
          <w:noProof/>
          <w:szCs w:val="18"/>
          <w:lang w:val="fr-FR"/>
        </w:rPr>
        <w:t xml:space="preserve">Maurice, Mexique, </w:t>
      </w:r>
      <w:r w:rsidRPr="00BC6ED9">
        <w:rPr>
          <w:noProof/>
          <w:szCs w:val="18"/>
          <w:lang w:val="fr-FR"/>
        </w:rPr>
        <w:t xml:space="preserve">Mongolie, Myanmar, Namibie, Niger, Nigéria, Norvège, </w:t>
      </w:r>
      <w:r>
        <w:rPr>
          <w:noProof/>
          <w:szCs w:val="18"/>
          <w:lang w:val="fr-FR"/>
        </w:rPr>
        <w:t xml:space="preserve">Nouvelle-Zélande, </w:t>
      </w:r>
      <w:r w:rsidRPr="00BC6ED9">
        <w:rPr>
          <w:noProof/>
          <w:szCs w:val="18"/>
          <w:lang w:val="fr-FR"/>
        </w:rPr>
        <w:t>Oman, Ouganda, Pérou, Qatar, République de Corée,</w:t>
      </w:r>
      <w:r>
        <w:rPr>
          <w:noProof/>
          <w:szCs w:val="18"/>
          <w:lang w:val="fr-FR"/>
        </w:rPr>
        <w:t xml:space="preserve"> </w:t>
      </w:r>
      <w:r w:rsidRPr="00BC6ED9">
        <w:rPr>
          <w:noProof/>
          <w:szCs w:val="18"/>
          <w:lang w:val="fr-FR"/>
        </w:rPr>
        <w:t xml:space="preserve">République démocratique populaire lao, République-Unie de Tanzanie, </w:t>
      </w:r>
      <w:r>
        <w:rPr>
          <w:noProof/>
          <w:szCs w:val="18"/>
          <w:lang w:val="fr-FR"/>
        </w:rPr>
        <w:t>Royaume-Uni</w:t>
      </w:r>
      <w:r w:rsidRPr="00BC6ED9">
        <w:rPr>
          <w:noProof/>
          <w:szCs w:val="18"/>
          <w:lang w:val="fr-FR"/>
        </w:rPr>
        <w:t>,</w:t>
      </w:r>
      <w:r>
        <w:rPr>
          <w:noProof/>
          <w:szCs w:val="18"/>
          <w:lang w:val="fr-FR"/>
        </w:rPr>
        <w:t xml:space="preserve"> </w:t>
      </w:r>
      <w:r w:rsidRPr="00BC6ED9">
        <w:rPr>
          <w:noProof/>
          <w:szCs w:val="18"/>
          <w:lang w:val="fr-FR"/>
        </w:rPr>
        <w:t xml:space="preserve">Rwanda, Saint-Kitts-et-Nevis, Saint-Vincent-et-les Grenadines, </w:t>
      </w:r>
      <w:r>
        <w:rPr>
          <w:noProof/>
          <w:szCs w:val="18"/>
          <w:lang w:val="fr-FR"/>
        </w:rPr>
        <w:t xml:space="preserve">Samoa, </w:t>
      </w:r>
      <w:r w:rsidRPr="00BC6ED9">
        <w:rPr>
          <w:noProof/>
          <w:szCs w:val="18"/>
          <w:lang w:val="fr-FR"/>
        </w:rPr>
        <w:t xml:space="preserve">Seychelles, </w:t>
      </w:r>
      <w:r>
        <w:rPr>
          <w:noProof/>
          <w:szCs w:val="18"/>
          <w:lang w:val="fr-FR"/>
        </w:rPr>
        <w:t xml:space="preserve">Sierra Leone, </w:t>
      </w:r>
      <w:r w:rsidRPr="00BC6ED9">
        <w:rPr>
          <w:noProof/>
          <w:szCs w:val="18"/>
          <w:lang w:val="fr-FR"/>
        </w:rPr>
        <w:t xml:space="preserve">Slovaquie, Slovénie, Soudan, </w:t>
      </w:r>
      <w:r>
        <w:rPr>
          <w:noProof/>
          <w:szCs w:val="18"/>
          <w:lang w:val="fr-FR"/>
        </w:rPr>
        <w:t xml:space="preserve">Sri Lanka, </w:t>
      </w:r>
      <w:r w:rsidRPr="00BC6ED9">
        <w:rPr>
          <w:noProof/>
          <w:szCs w:val="18"/>
          <w:lang w:val="fr-FR"/>
        </w:rPr>
        <w:t xml:space="preserve">Suède, Suisse, </w:t>
      </w:r>
      <w:r>
        <w:rPr>
          <w:noProof/>
          <w:szCs w:val="18"/>
          <w:lang w:val="fr-FR"/>
        </w:rPr>
        <w:t xml:space="preserve">Swaziland, </w:t>
      </w:r>
      <w:r w:rsidRPr="00BC6ED9">
        <w:rPr>
          <w:noProof/>
          <w:szCs w:val="18"/>
          <w:lang w:val="fr-FR"/>
        </w:rPr>
        <w:t>Timor</w:t>
      </w:r>
      <w:r w:rsidRPr="00BC6ED9">
        <w:rPr>
          <w:noProof/>
          <w:szCs w:val="18"/>
          <w:lang w:val="fr-FR"/>
        </w:rPr>
        <w:noBreakHyphen/>
        <w:t xml:space="preserve">Leste, Tchéquie, Togo, </w:t>
      </w:r>
      <w:r>
        <w:rPr>
          <w:noProof/>
          <w:szCs w:val="18"/>
          <w:lang w:val="fr-FR"/>
        </w:rPr>
        <w:t xml:space="preserve">Tunisie, Ukraine, </w:t>
      </w:r>
      <w:r w:rsidRPr="00BC6ED9">
        <w:rPr>
          <w:noProof/>
          <w:szCs w:val="18"/>
          <w:lang w:val="fr-FR"/>
        </w:rPr>
        <w:t>Uruguay, Viet Nam</w:t>
      </w:r>
      <w:r w:rsidR="00831AF1">
        <w:rPr>
          <w:noProof/>
          <w:szCs w:val="18"/>
          <w:lang w:val="fr-FR"/>
        </w:rPr>
        <w:t>, Yé</w:t>
      </w:r>
      <w:r>
        <w:rPr>
          <w:noProof/>
          <w:szCs w:val="18"/>
          <w:lang w:val="fr-FR"/>
        </w:rPr>
        <w:t>men</w:t>
      </w:r>
      <w:r w:rsidRPr="00BC6ED9">
        <w:rPr>
          <w:noProof/>
          <w:szCs w:val="18"/>
          <w:lang w:val="fr-FR"/>
        </w:rPr>
        <w:t xml:space="preserve"> et Zimbabwe.</w:t>
      </w:r>
    </w:p>
  </w:footnote>
  <w:footnote w:id="6">
    <w:p w:rsidR="00E41600" w:rsidRPr="00504E72" w:rsidRDefault="00E41600" w:rsidP="00DF06FB">
      <w:pPr>
        <w:pStyle w:val="FootnoteText"/>
        <w:ind w:firstLine="0"/>
        <w:rPr>
          <w:lang w:val="fr-FR"/>
        </w:rPr>
      </w:pPr>
      <w:r w:rsidRPr="00BC6ED9">
        <w:rPr>
          <w:rStyle w:val="FootnoteReference"/>
          <w:lang w:val="fr-FR"/>
        </w:rPr>
        <w:footnoteRef/>
      </w:r>
      <w:r w:rsidRPr="00BC6ED9">
        <w:rPr>
          <w:lang w:val="fr-FR"/>
        </w:rPr>
        <w:t xml:space="preserve"> Cette analyse </w:t>
      </w:r>
      <w:r>
        <w:rPr>
          <w:lang w:val="fr-FR"/>
        </w:rPr>
        <w:t>est fondée sur l’information contenue dans les SPANB et les commentaires reçus pendant et après la première réunion de l’Organe subsidiaire chargé de l’application. Une Partie (Lettonie) parmi les 154 pays figurant dans la note de bas de page 1 ayant soumis un SPANB avant le 14 mars 2018, n’a pas soumis sa version dans une langue officielle des Nations Unies et celle-ci n’a donc pas été incluse dans l’analyse.</w:t>
      </w:r>
    </w:p>
  </w:footnote>
  <w:footnote w:id="7">
    <w:p w:rsidR="00E41600" w:rsidRPr="00BC6ED9" w:rsidRDefault="00E41600"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Afghanistan, Afrique du Sud, Albanie, </w:t>
      </w:r>
      <w:r>
        <w:rPr>
          <w:noProof/>
          <w:kern w:val="18"/>
          <w:szCs w:val="18"/>
          <w:lang w:val="fr-FR"/>
        </w:rPr>
        <w:t xml:space="preserve">Algérie, Andorre, </w:t>
      </w:r>
      <w:r w:rsidRPr="00BC6ED9">
        <w:rPr>
          <w:noProof/>
          <w:kern w:val="18"/>
          <w:szCs w:val="18"/>
          <w:lang w:val="fr-FR"/>
        </w:rPr>
        <w:t>Antigua</w:t>
      </w:r>
      <w:r w:rsidRPr="00BC6ED9">
        <w:rPr>
          <w:noProof/>
          <w:kern w:val="18"/>
          <w:szCs w:val="18"/>
          <w:lang w:val="fr-FR"/>
        </w:rPr>
        <w:noBreakHyphen/>
        <w:t>et</w:t>
      </w:r>
      <w:r w:rsidRPr="00BC6ED9">
        <w:rPr>
          <w:noProof/>
          <w:kern w:val="18"/>
          <w:szCs w:val="18"/>
          <w:lang w:val="fr-FR"/>
        </w:rPr>
        <w:noBreakHyphen/>
        <w:t xml:space="preserve">Barbuda, </w:t>
      </w:r>
      <w:r>
        <w:rPr>
          <w:noProof/>
          <w:kern w:val="18"/>
          <w:szCs w:val="18"/>
          <w:lang w:val="fr-FR"/>
        </w:rPr>
        <w:t xml:space="preserve">Argentine, </w:t>
      </w:r>
      <w:r w:rsidRPr="00BC6ED9">
        <w:rPr>
          <w:noProof/>
          <w:kern w:val="18"/>
          <w:szCs w:val="18"/>
          <w:lang w:val="fr-FR"/>
        </w:rPr>
        <w:t xml:space="preserve">Arménie, Australie, Autriche, Bahreïn, </w:t>
      </w:r>
      <w:r>
        <w:rPr>
          <w:noProof/>
          <w:kern w:val="18"/>
          <w:szCs w:val="18"/>
          <w:lang w:val="fr-FR"/>
        </w:rPr>
        <w:t xml:space="preserve">Bangladesh, Belize, </w:t>
      </w:r>
      <w:r w:rsidRPr="00BC6ED9">
        <w:rPr>
          <w:noProof/>
          <w:kern w:val="18"/>
          <w:szCs w:val="18"/>
          <w:lang w:val="fr-FR"/>
        </w:rPr>
        <w:t xml:space="preserve">Bénin, Bhoutan, Bosnie-Herzégovine, Botswana, </w:t>
      </w:r>
      <w:r>
        <w:rPr>
          <w:noProof/>
          <w:kern w:val="18"/>
          <w:szCs w:val="18"/>
          <w:lang w:val="fr-FR"/>
        </w:rPr>
        <w:t xml:space="preserve">Brésil, </w:t>
      </w:r>
      <w:r w:rsidRPr="00BC6ED9">
        <w:rPr>
          <w:noProof/>
          <w:kern w:val="18"/>
          <w:szCs w:val="18"/>
          <w:lang w:val="fr-FR"/>
        </w:rPr>
        <w:t xml:space="preserve">Burkina Faso, Burundi, </w:t>
      </w:r>
      <w:r>
        <w:rPr>
          <w:noProof/>
          <w:kern w:val="18"/>
          <w:szCs w:val="18"/>
          <w:lang w:val="fr-FR"/>
        </w:rPr>
        <w:t xml:space="preserve">Cabo Verde, </w:t>
      </w:r>
      <w:r w:rsidRPr="00BC6ED9">
        <w:rPr>
          <w:noProof/>
          <w:kern w:val="18"/>
          <w:szCs w:val="18"/>
          <w:lang w:val="fr-FR"/>
        </w:rPr>
        <w:t xml:space="preserve">Cambodge, Cameroun, </w:t>
      </w:r>
      <w:r>
        <w:rPr>
          <w:noProof/>
          <w:kern w:val="18"/>
          <w:szCs w:val="18"/>
          <w:lang w:val="fr-FR"/>
        </w:rPr>
        <w:t xml:space="preserve">Chili, </w:t>
      </w:r>
      <w:r w:rsidRPr="00BC6ED9">
        <w:rPr>
          <w:noProof/>
          <w:kern w:val="18"/>
          <w:szCs w:val="18"/>
          <w:lang w:val="fr-FR"/>
        </w:rPr>
        <w:t xml:space="preserve">Chine, </w:t>
      </w:r>
      <w:r>
        <w:rPr>
          <w:noProof/>
          <w:kern w:val="18"/>
          <w:szCs w:val="18"/>
          <w:lang w:val="fr-FR"/>
        </w:rPr>
        <w:t xml:space="preserve">Comores, </w:t>
      </w:r>
      <w:r w:rsidR="006F0D7F">
        <w:rPr>
          <w:noProof/>
          <w:kern w:val="18"/>
          <w:szCs w:val="18"/>
          <w:lang w:val="fr-FR"/>
        </w:rPr>
        <w:t xml:space="preserve">Congo, </w:t>
      </w:r>
      <w:r>
        <w:rPr>
          <w:noProof/>
          <w:kern w:val="18"/>
          <w:szCs w:val="18"/>
          <w:lang w:val="fr-FR"/>
        </w:rPr>
        <w:t xml:space="preserve">Costa Rica, </w:t>
      </w:r>
      <w:r w:rsidRPr="00BC6ED9">
        <w:rPr>
          <w:noProof/>
          <w:kern w:val="18"/>
          <w:szCs w:val="18"/>
          <w:lang w:val="fr-FR"/>
        </w:rPr>
        <w:t xml:space="preserve">Côte d'Ivoire, </w:t>
      </w:r>
      <w:r>
        <w:rPr>
          <w:noProof/>
          <w:kern w:val="18"/>
          <w:szCs w:val="18"/>
          <w:lang w:val="fr-FR"/>
        </w:rPr>
        <w:t xml:space="preserve">Croatie, Djibouti, Dominique, </w:t>
      </w:r>
      <w:r w:rsidRPr="00BC6ED9">
        <w:rPr>
          <w:noProof/>
          <w:kern w:val="18"/>
          <w:szCs w:val="18"/>
          <w:lang w:val="fr-FR"/>
        </w:rPr>
        <w:t xml:space="preserve">Egypte, </w:t>
      </w:r>
      <w:r w:rsidR="006F0D7F">
        <w:rPr>
          <w:noProof/>
          <w:kern w:val="18"/>
          <w:szCs w:val="18"/>
          <w:lang w:val="fr-FR"/>
        </w:rPr>
        <w:t xml:space="preserve">Équateur, </w:t>
      </w:r>
      <w:r w:rsidRPr="00BC6ED9">
        <w:rPr>
          <w:noProof/>
          <w:kern w:val="18"/>
          <w:szCs w:val="18"/>
          <w:lang w:val="fr-FR"/>
        </w:rPr>
        <w:t>Érythrée, Espagne, Estonie, Ethiopie,</w:t>
      </w:r>
      <w:r>
        <w:rPr>
          <w:noProof/>
          <w:kern w:val="18"/>
          <w:szCs w:val="18"/>
          <w:lang w:val="fr-FR"/>
        </w:rPr>
        <w:t xml:space="preserve"> Fédération de Russie,</w:t>
      </w:r>
      <w:r w:rsidRPr="00BC6ED9">
        <w:rPr>
          <w:noProof/>
          <w:kern w:val="18"/>
          <w:szCs w:val="18"/>
          <w:lang w:val="fr-FR"/>
        </w:rPr>
        <w:t xml:space="preserve"> Finlande, Gambie, Géorgie, </w:t>
      </w:r>
      <w:r>
        <w:rPr>
          <w:noProof/>
          <w:kern w:val="18"/>
          <w:szCs w:val="18"/>
          <w:lang w:val="fr-FR"/>
        </w:rPr>
        <w:t xml:space="preserve">Ghana, </w:t>
      </w:r>
      <w:r w:rsidRPr="00BC6ED9">
        <w:rPr>
          <w:noProof/>
          <w:kern w:val="18"/>
          <w:szCs w:val="18"/>
          <w:lang w:val="fr-FR"/>
        </w:rPr>
        <w:t>Grèce,</w:t>
      </w:r>
      <w:r>
        <w:rPr>
          <w:noProof/>
          <w:kern w:val="18"/>
          <w:szCs w:val="18"/>
          <w:lang w:val="fr-FR"/>
        </w:rPr>
        <w:t xml:space="preserve"> Grenade,</w:t>
      </w:r>
      <w:r w:rsidRPr="00BC6ED9">
        <w:rPr>
          <w:noProof/>
          <w:kern w:val="18"/>
          <w:szCs w:val="18"/>
          <w:lang w:val="fr-FR"/>
        </w:rPr>
        <w:t xml:space="preserve"> Guatemala, Guinée-Bissau,</w:t>
      </w:r>
      <w:r>
        <w:rPr>
          <w:noProof/>
          <w:kern w:val="18"/>
          <w:szCs w:val="18"/>
          <w:lang w:val="fr-FR"/>
        </w:rPr>
        <w:t xml:space="preserve"> </w:t>
      </w:r>
      <w:r w:rsidRPr="00BC6ED9">
        <w:rPr>
          <w:noProof/>
          <w:kern w:val="18"/>
          <w:szCs w:val="18"/>
          <w:lang w:val="fr-FR"/>
        </w:rPr>
        <w:t xml:space="preserve">Guinée équatoriale, Guyana, </w:t>
      </w:r>
      <w:r>
        <w:rPr>
          <w:noProof/>
          <w:kern w:val="18"/>
          <w:szCs w:val="18"/>
          <w:lang w:val="fr-FR"/>
        </w:rPr>
        <w:t xml:space="preserve">Honduras, Îles Salomon, Indonésie, </w:t>
      </w:r>
      <w:r w:rsidRPr="00BC6ED9">
        <w:rPr>
          <w:noProof/>
          <w:kern w:val="18"/>
          <w:szCs w:val="18"/>
          <w:lang w:val="fr-FR"/>
        </w:rPr>
        <w:t xml:space="preserve">Irlande, Iraq, Italie, </w:t>
      </w:r>
      <w:r>
        <w:rPr>
          <w:noProof/>
          <w:kern w:val="18"/>
          <w:szCs w:val="18"/>
          <w:lang w:val="fr-FR"/>
        </w:rPr>
        <w:t xml:space="preserve">Jamaïque, </w:t>
      </w:r>
      <w:r w:rsidRPr="00BC6ED9">
        <w:rPr>
          <w:noProof/>
          <w:kern w:val="18"/>
          <w:szCs w:val="18"/>
          <w:lang w:val="fr-FR"/>
        </w:rPr>
        <w:t xml:space="preserve">Japon, Jordanie, </w:t>
      </w:r>
      <w:r>
        <w:rPr>
          <w:noProof/>
          <w:kern w:val="18"/>
          <w:szCs w:val="18"/>
          <w:lang w:val="fr-FR"/>
        </w:rPr>
        <w:t xml:space="preserve">Kiribati, </w:t>
      </w:r>
      <w:r w:rsidRPr="00BC6ED9">
        <w:rPr>
          <w:noProof/>
          <w:kern w:val="18"/>
          <w:szCs w:val="18"/>
          <w:lang w:val="fr-FR"/>
        </w:rPr>
        <w:t xml:space="preserve">Liban, </w:t>
      </w:r>
      <w:r>
        <w:rPr>
          <w:noProof/>
          <w:kern w:val="18"/>
          <w:szCs w:val="18"/>
          <w:lang w:val="fr-FR"/>
        </w:rPr>
        <w:t xml:space="preserve">Liberia, </w:t>
      </w:r>
      <w:r w:rsidRPr="00BC6ED9">
        <w:rPr>
          <w:noProof/>
          <w:kern w:val="18"/>
          <w:szCs w:val="18"/>
          <w:lang w:val="fr-FR"/>
        </w:rPr>
        <w:t>Liechtenstein,</w:t>
      </w:r>
      <w:r>
        <w:rPr>
          <w:noProof/>
          <w:kern w:val="18"/>
          <w:szCs w:val="18"/>
          <w:lang w:val="fr-FR"/>
        </w:rPr>
        <w:t xml:space="preserve"> Luxembourg,</w:t>
      </w:r>
      <w:r w:rsidRPr="00BC6ED9">
        <w:rPr>
          <w:noProof/>
          <w:kern w:val="18"/>
          <w:szCs w:val="18"/>
          <w:lang w:val="fr-FR"/>
        </w:rPr>
        <w:t xml:space="preserve"> Madagascar, Malawi, Malaisie, Maldives, Mali, Malte, Maroc, </w:t>
      </w:r>
      <w:r>
        <w:rPr>
          <w:noProof/>
          <w:kern w:val="18"/>
          <w:szCs w:val="18"/>
          <w:lang w:val="fr-FR"/>
        </w:rPr>
        <w:t xml:space="preserve">Maurice, Mexique, Monténégro, </w:t>
      </w:r>
      <w:r w:rsidRPr="00BC6ED9">
        <w:rPr>
          <w:noProof/>
          <w:kern w:val="18"/>
          <w:szCs w:val="18"/>
          <w:lang w:val="fr-FR"/>
        </w:rPr>
        <w:t xml:space="preserve">Mozambique, Myanmar, Namibie, </w:t>
      </w:r>
      <w:r>
        <w:rPr>
          <w:noProof/>
          <w:kern w:val="18"/>
          <w:szCs w:val="18"/>
          <w:lang w:val="fr-FR"/>
        </w:rPr>
        <w:t xml:space="preserve">Nauru, </w:t>
      </w:r>
      <w:r w:rsidRPr="00BC6ED9">
        <w:rPr>
          <w:noProof/>
          <w:kern w:val="18"/>
          <w:szCs w:val="18"/>
          <w:lang w:val="fr-FR"/>
        </w:rPr>
        <w:t xml:space="preserve">Népal, Nicaragua, Niger, Nigéria, Nioué, </w:t>
      </w:r>
      <w:r>
        <w:rPr>
          <w:noProof/>
          <w:kern w:val="18"/>
          <w:szCs w:val="18"/>
          <w:lang w:val="fr-FR"/>
        </w:rPr>
        <w:t xml:space="preserve">Norvège, Nouvelle-Zélande, </w:t>
      </w:r>
      <w:r w:rsidRPr="00BC6ED9">
        <w:rPr>
          <w:noProof/>
          <w:kern w:val="18"/>
          <w:szCs w:val="18"/>
          <w:lang w:val="fr-FR"/>
        </w:rPr>
        <w:t xml:space="preserve">Ouganda, </w:t>
      </w:r>
      <w:r>
        <w:rPr>
          <w:noProof/>
          <w:kern w:val="18"/>
          <w:szCs w:val="18"/>
          <w:lang w:val="fr-FR"/>
        </w:rPr>
        <w:t xml:space="preserve">Paraguay, </w:t>
      </w:r>
      <w:r w:rsidRPr="00BC6ED9">
        <w:rPr>
          <w:noProof/>
          <w:kern w:val="18"/>
          <w:szCs w:val="18"/>
          <w:lang w:val="fr-FR"/>
        </w:rPr>
        <w:t xml:space="preserve">Pérou, </w:t>
      </w:r>
      <w:r>
        <w:rPr>
          <w:noProof/>
          <w:kern w:val="18"/>
          <w:szCs w:val="18"/>
          <w:lang w:val="fr-FR"/>
        </w:rPr>
        <w:t xml:space="preserve">Philippines, </w:t>
      </w:r>
      <w:r w:rsidRPr="00BC6ED9">
        <w:rPr>
          <w:noProof/>
          <w:kern w:val="18"/>
          <w:szCs w:val="18"/>
          <w:lang w:val="fr-FR"/>
        </w:rPr>
        <w:t xml:space="preserve">Pologne, Qatar, République de Corée, </w:t>
      </w:r>
      <w:r>
        <w:rPr>
          <w:noProof/>
          <w:kern w:val="18"/>
          <w:szCs w:val="18"/>
          <w:lang w:val="fr-FR"/>
        </w:rPr>
        <w:t xml:space="preserve">République démocratique du Congo, </w:t>
      </w:r>
      <w:r w:rsidRPr="00BC6ED9">
        <w:rPr>
          <w:noProof/>
          <w:kern w:val="18"/>
          <w:szCs w:val="18"/>
          <w:lang w:val="fr-FR"/>
        </w:rPr>
        <w:t xml:space="preserve">République de Moldova, République démocratique populaire lao,  </w:t>
      </w:r>
      <w:r>
        <w:rPr>
          <w:noProof/>
          <w:kern w:val="18"/>
          <w:szCs w:val="18"/>
          <w:lang w:val="fr-FR"/>
        </w:rPr>
        <w:t xml:space="preserve">République dominicaine, </w:t>
      </w:r>
      <w:r w:rsidRPr="00BC6ED9">
        <w:rPr>
          <w:szCs w:val="18"/>
          <w:lang w:val="fr-FR"/>
        </w:rPr>
        <w:t>République populaire démocratique de Corée</w:t>
      </w:r>
      <w:r w:rsidRPr="00BC6ED9">
        <w:rPr>
          <w:noProof/>
          <w:kern w:val="18"/>
          <w:szCs w:val="18"/>
          <w:lang w:val="fr-FR"/>
        </w:rPr>
        <w:t xml:space="preserve">, </w:t>
      </w:r>
      <w:r>
        <w:rPr>
          <w:noProof/>
          <w:kern w:val="18"/>
          <w:szCs w:val="18"/>
          <w:lang w:val="fr-FR"/>
        </w:rPr>
        <w:t xml:space="preserve">République islamique d’Iran, </w:t>
      </w:r>
      <w:r w:rsidRPr="00BC6ED9">
        <w:rPr>
          <w:noProof/>
          <w:szCs w:val="18"/>
          <w:lang w:val="fr-FR"/>
        </w:rPr>
        <w:t>République-Unie de Tanzanie</w:t>
      </w:r>
      <w:r w:rsidRPr="00BC6ED9">
        <w:rPr>
          <w:noProof/>
          <w:kern w:val="18"/>
          <w:szCs w:val="18"/>
          <w:lang w:val="fr-FR"/>
        </w:rPr>
        <w:t xml:space="preserve">, </w:t>
      </w:r>
      <w:r>
        <w:rPr>
          <w:noProof/>
          <w:kern w:val="18"/>
          <w:szCs w:val="18"/>
          <w:lang w:val="fr-FR"/>
        </w:rPr>
        <w:t xml:space="preserve">Roumanie, Rwanda, Samoa, </w:t>
      </w:r>
      <w:r w:rsidRPr="00BC6ED9">
        <w:rPr>
          <w:noProof/>
          <w:szCs w:val="18"/>
          <w:lang w:val="fr-FR"/>
        </w:rPr>
        <w:t>Saint-Kitts-et-Nevis</w:t>
      </w:r>
      <w:r>
        <w:rPr>
          <w:noProof/>
          <w:kern w:val="18"/>
          <w:szCs w:val="18"/>
          <w:lang w:val="fr-FR"/>
        </w:rPr>
        <w:t xml:space="preserve">, Saint-Marin, Sao Tomé-et-Principe, </w:t>
      </w:r>
      <w:r w:rsidRPr="00BC6ED9">
        <w:rPr>
          <w:noProof/>
          <w:kern w:val="18"/>
          <w:szCs w:val="18"/>
          <w:lang w:val="fr-FR"/>
        </w:rPr>
        <w:t xml:space="preserve">Sénégal, Serbie, Seychelles, </w:t>
      </w:r>
      <w:r>
        <w:rPr>
          <w:noProof/>
          <w:kern w:val="18"/>
          <w:szCs w:val="18"/>
          <w:lang w:val="fr-FR"/>
        </w:rPr>
        <w:t xml:space="preserve">Somalie, </w:t>
      </w:r>
      <w:r w:rsidRPr="00BC6ED9">
        <w:rPr>
          <w:noProof/>
          <w:kern w:val="18"/>
          <w:szCs w:val="18"/>
          <w:lang w:val="fr-FR"/>
        </w:rPr>
        <w:t xml:space="preserve">Soudan, </w:t>
      </w:r>
      <w:r w:rsidR="00E14E2F">
        <w:rPr>
          <w:noProof/>
          <w:kern w:val="18"/>
          <w:szCs w:val="18"/>
          <w:lang w:val="fr-FR"/>
        </w:rPr>
        <w:t>Sri Lan</w:t>
      </w:r>
      <w:r>
        <w:rPr>
          <w:noProof/>
          <w:kern w:val="18"/>
          <w:szCs w:val="18"/>
          <w:lang w:val="fr-FR"/>
        </w:rPr>
        <w:t xml:space="preserve">ka, Swaziland, Tadjikistan, Thaîlande, </w:t>
      </w:r>
      <w:r w:rsidRPr="00BC6ED9">
        <w:rPr>
          <w:noProof/>
          <w:kern w:val="18"/>
          <w:szCs w:val="18"/>
          <w:lang w:val="fr-FR"/>
        </w:rPr>
        <w:t>Timor</w:t>
      </w:r>
      <w:r w:rsidRPr="00BC6ED9">
        <w:rPr>
          <w:noProof/>
          <w:kern w:val="18"/>
          <w:szCs w:val="18"/>
          <w:lang w:val="fr-FR"/>
        </w:rPr>
        <w:noBreakHyphen/>
        <w:t xml:space="preserve">Leste, Tchad, Togo, </w:t>
      </w:r>
      <w:r>
        <w:rPr>
          <w:noProof/>
          <w:kern w:val="18"/>
          <w:szCs w:val="18"/>
          <w:lang w:val="fr-FR"/>
        </w:rPr>
        <w:t xml:space="preserve">Tunisie, </w:t>
      </w:r>
      <w:r w:rsidRPr="00BC6ED9">
        <w:rPr>
          <w:noProof/>
          <w:kern w:val="18"/>
          <w:szCs w:val="18"/>
          <w:lang w:val="fr-FR"/>
        </w:rPr>
        <w:t xml:space="preserve">Tuvalu, </w:t>
      </w:r>
      <w:r>
        <w:rPr>
          <w:noProof/>
          <w:kern w:val="18"/>
          <w:szCs w:val="18"/>
          <w:lang w:val="fr-FR"/>
        </w:rPr>
        <w:t xml:space="preserve">Ukraine, </w:t>
      </w:r>
      <w:r w:rsidRPr="00BC6ED9">
        <w:rPr>
          <w:noProof/>
          <w:kern w:val="18"/>
          <w:szCs w:val="18"/>
          <w:lang w:val="fr-FR"/>
        </w:rPr>
        <w:t xml:space="preserve">Union européenne, Uruguay, </w:t>
      </w:r>
      <w:r>
        <w:rPr>
          <w:noProof/>
          <w:kern w:val="18"/>
          <w:szCs w:val="18"/>
          <w:lang w:val="fr-FR"/>
        </w:rPr>
        <w:t xml:space="preserve">Yemen, </w:t>
      </w:r>
      <w:r w:rsidRPr="00BC6ED9">
        <w:rPr>
          <w:noProof/>
          <w:kern w:val="18"/>
          <w:szCs w:val="18"/>
          <w:lang w:val="fr-FR"/>
        </w:rPr>
        <w:t>Zambie et Zimbabwe.</w:t>
      </w:r>
    </w:p>
  </w:footnote>
  <w:footnote w:id="8">
    <w:p w:rsidR="00E41600" w:rsidRPr="00BC6ED9" w:rsidRDefault="00E41600" w:rsidP="00FB423D">
      <w:pPr>
        <w:pStyle w:val="FootnoteText"/>
        <w:keepLines w:val="0"/>
        <w:suppressLineNumbers/>
        <w:suppressAutoHyphens/>
        <w:adjustRightInd w:val="0"/>
        <w:snapToGrid w:val="0"/>
        <w:ind w:firstLine="0"/>
        <w:rPr>
          <w:kern w:val="18"/>
          <w:szCs w:val="18"/>
          <w:lang w:val="fr-FR"/>
        </w:rPr>
      </w:pPr>
      <w:r w:rsidRPr="00504E72">
        <w:rPr>
          <w:rStyle w:val="FootnoteReference"/>
          <w:noProof/>
          <w:kern w:val="18"/>
          <w:sz w:val="18"/>
          <w:szCs w:val="18"/>
          <w:lang w:val="fr-FR"/>
        </w:rPr>
        <w:footnoteRef/>
      </w:r>
      <w:r w:rsidRPr="00504E72">
        <w:rPr>
          <w:noProof/>
          <w:kern w:val="18"/>
          <w:szCs w:val="18"/>
          <w:lang w:val="fr-FR"/>
        </w:rPr>
        <w:t xml:space="preserve"> </w:t>
      </w:r>
      <w:r>
        <w:rPr>
          <w:noProof/>
          <w:kern w:val="18"/>
          <w:szCs w:val="18"/>
          <w:lang w:val="fr-FR"/>
        </w:rPr>
        <w:t xml:space="preserve">Azerbaïdjan, </w:t>
      </w:r>
      <w:r w:rsidRPr="00504E72">
        <w:rPr>
          <w:noProof/>
          <w:szCs w:val="18"/>
          <w:lang w:val="fr-FR"/>
        </w:rPr>
        <w:t xml:space="preserve">Bélarus, Belgique, </w:t>
      </w:r>
      <w:r w:rsidRPr="008C03BA">
        <w:rPr>
          <w:noProof/>
          <w:szCs w:val="18"/>
          <w:lang w:val="fr-FR"/>
        </w:rPr>
        <w:t>Br</w:t>
      </w:r>
      <w:r>
        <w:rPr>
          <w:noProof/>
          <w:szCs w:val="18"/>
          <w:lang w:val="fr-FR"/>
        </w:rPr>
        <w:t>uné</w:t>
      </w:r>
      <w:r w:rsidRPr="008C03BA">
        <w:rPr>
          <w:noProof/>
          <w:szCs w:val="18"/>
          <w:lang w:val="fr-FR"/>
        </w:rPr>
        <w:t>i Darussalam</w:t>
      </w:r>
      <w:r>
        <w:rPr>
          <w:noProof/>
          <w:szCs w:val="18"/>
          <w:lang w:val="fr-FR"/>
        </w:rPr>
        <w:t>,</w:t>
      </w:r>
      <w:r w:rsidRPr="00504E72">
        <w:rPr>
          <w:noProof/>
          <w:szCs w:val="18"/>
          <w:lang w:val="fr-FR"/>
        </w:rPr>
        <w:t xml:space="preserve"> Colombie, Danemark, El Salvador, Émirats arabes unis, France,</w:t>
      </w:r>
      <w:r>
        <w:rPr>
          <w:noProof/>
          <w:szCs w:val="18"/>
          <w:lang w:val="fr-FR"/>
        </w:rPr>
        <w:t xml:space="preserve"> Guinée,</w:t>
      </w:r>
      <w:r w:rsidRPr="00504E72">
        <w:rPr>
          <w:noProof/>
          <w:szCs w:val="18"/>
          <w:lang w:val="fr-FR"/>
        </w:rPr>
        <w:t xml:space="preserve"> Hongrie, Kirghizistan, Ma</w:t>
      </w:r>
      <w:r>
        <w:rPr>
          <w:noProof/>
          <w:szCs w:val="18"/>
          <w:lang w:val="fr-FR"/>
        </w:rPr>
        <w:t>uritanie, Pays</w:t>
      </w:r>
      <w:r>
        <w:rPr>
          <w:noProof/>
          <w:szCs w:val="18"/>
          <w:lang w:val="fr-FR"/>
        </w:rPr>
        <w:noBreakHyphen/>
        <w:t xml:space="preserve">Bas, </w:t>
      </w:r>
      <w:r w:rsidR="00E14E2F">
        <w:rPr>
          <w:noProof/>
          <w:szCs w:val="18"/>
          <w:lang w:val="fr-FR"/>
        </w:rPr>
        <w:t xml:space="preserve">République bolivarienne du Venezuela, </w:t>
      </w:r>
      <w:r>
        <w:rPr>
          <w:noProof/>
          <w:szCs w:val="18"/>
          <w:lang w:val="fr-FR"/>
        </w:rPr>
        <w:t>Royaume-Uni</w:t>
      </w:r>
      <w:r w:rsidRPr="00504E72">
        <w:rPr>
          <w:noProof/>
          <w:szCs w:val="18"/>
          <w:lang w:val="fr-FR"/>
        </w:rPr>
        <w:t xml:space="preserve">, </w:t>
      </w:r>
      <w:r>
        <w:rPr>
          <w:noProof/>
          <w:szCs w:val="18"/>
          <w:lang w:val="fr-FR"/>
        </w:rPr>
        <w:t xml:space="preserve">Sierra Leone, </w:t>
      </w:r>
      <w:r w:rsidRPr="00504E72">
        <w:rPr>
          <w:noProof/>
          <w:szCs w:val="18"/>
          <w:lang w:val="fr-FR"/>
        </w:rPr>
        <w:t xml:space="preserve">Slovaquie, </w:t>
      </w:r>
      <w:r>
        <w:rPr>
          <w:noProof/>
          <w:szCs w:val="18"/>
          <w:lang w:val="fr-FR"/>
        </w:rPr>
        <w:t xml:space="preserve">Suède, </w:t>
      </w:r>
      <w:r w:rsidRPr="00504E72">
        <w:rPr>
          <w:noProof/>
          <w:szCs w:val="18"/>
          <w:lang w:val="fr-FR"/>
        </w:rPr>
        <w:t xml:space="preserve">Suisse, </w:t>
      </w:r>
      <w:r w:rsidR="00E14E2F">
        <w:rPr>
          <w:noProof/>
          <w:szCs w:val="18"/>
          <w:lang w:val="fr-FR"/>
        </w:rPr>
        <w:t xml:space="preserve">Tchéquie </w:t>
      </w:r>
      <w:r w:rsidRPr="00504E72">
        <w:rPr>
          <w:noProof/>
          <w:szCs w:val="18"/>
          <w:lang w:val="fr-FR"/>
        </w:rPr>
        <w:t>et Viet Nam</w:t>
      </w:r>
      <w:r w:rsidRPr="00504E72">
        <w:rPr>
          <w:noProof/>
          <w:kern w:val="18"/>
          <w:szCs w:val="18"/>
          <w:lang w:val="fr-FR"/>
        </w:rPr>
        <w:t>.</w:t>
      </w:r>
    </w:p>
  </w:footnote>
  <w:footnote w:id="9">
    <w:p w:rsidR="00E41600" w:rsidRPr="00BC6ED9" w:rsidRDefault="00E41600" w:rsidP="00DF06FB">
      <w:pPr>
        <w:pStyle w:val="FootnoteText"/>
        <w:keepLines w:val="0"/>
        <w:suppressLineNumbers/>
        <w:suppressAutoHyphens/>
        <w:adjustRightInd w:val="0"/>
        <w:snapToGrid w:val="0"/>
        <w:ind w:firstLine="0"/>
        <w:rPr>
          <w:szCs w:val="18"/>
          <w:lang w:val="fr-FR"/>
        </w:rPr>
      </w:pPr>
      <w:r w:rsidRPr="00BC6ED9">
        <w:rPr>
          <w:rStyle w:val="FootnoteReference"/>
          <w:sz w:val="18"/>
          <w:szCs w:val="18"/>
          <w:lang w:val="fr-FR"/>
        </w:rPr>
        <w:footnoteRef/>
      </w:r>
      <w:r w:rsidRPr="00BC6ED9">
        <w:rPr>
          <w:szCs w:val="18"/>
          <w:lang w:val="fr-FR"/>
        </w:rPr>
        <w:t xml:space="preserve"> </w:t>
      </w:r>
      <w:r w:rsidRPr="00BC6ED9">
        <w:rPr>
          <w:noProof/>
          <w:szCs w:val="18"/>
          <w:lang w:val="fr-FR"/>
        </w:rPr>
        <w:t xml:space="preserve">Bélarus, Colombie, El Salvador, Finlande, </w:t>
      </w:r>
      <w:r w:rsidR="00E14E2F">
        <w:rPr>
          <w:noProof/>
          <w:szCs w:val="18"/>
          <w:lang w:val="fr-FR"/>
        </w:rPr>
        <w:t xml:space="preserve">République bolivarienne du Venezuela, </w:t>
      </w:r>
      <w:r w:rsidRPr="00BC6ED9">
        <w:rPr>
          <w:noProof/>
          <w:szCs w:val="18"/>
          <w:lang w:val="fr-FR"/>
        </w:rPr>
        <w:t xml:space="preserve">Slovaquie, Suisse et </w:t>
      </w:r>
      <w:r w:rsidRPr="00BC6ED9">
        <w:rPr>
          <w:szCs w:val="18"/>
          <w:lang w:val="fr-FR"/>
        </w:rPr>
        <w:t>.</w:t>
      </w:r>
    </w:p>
  </w:footnote>
  <w:footnote w:id="10">
    <w:p w:rsidR="00E41600" w:rsidRPr="00BC6ED9" w:rsidRDefault="00E41600" w:rsidP="00DF06FB">
      <w:pPr>
        <w:suppressLineNumbers/>
        <w:suppressAutoHyphens/>
        <w:adjustRightInd w:val="0"/>
        <w:snapToGrid w:val="0"/>
        <w:spacing w:after="60"/>
        <w:rPr>
          <w:noProof/>
          <w:kern w:val="18"/>
          <w:sz w:val="18"/>
          <w:szCs w:val="18"/>
          <w:lang w:val="fr-FR"/>
        </w:rPr>
      </w:pPr>
      <w:r w:rsidRPr="00BC6ED9">
        <w:rPr>
          <w:rStyle w:val="FootnoteReference"/>
          <w:noProof/>
          <w:kern w:val="18"/>
          <w:sz w:val="18"/>
          <w:szCs w:val="18"/>
          <w:lang w:val="fr-FR"/>
        </w:rPr>
        <w:footnoteRef/>
      </w:r>
      <w:r w:rsidRPr="00BC6ED9">
        <w:rPr>
          <w:noProof/>
          <w:kern w:val="18"/>
          <w:sz w:val="18"/>
          <w:szCs w:val="18"/>
          <w:lang w:val="fr-FR"/>
        </w:rPr>
        <w:t xml:space="preserve"> </w:t>
      </w:r>
      <w:r w:rsidRPr="00BC6ED9">
        <w:rPr>
          <w:noProof/>
          <w:sz w:val="18"/>
          <w:szCs w:val="18"/>
          <w:lang w:val="fr-FR"/>
        </w:rPr>
        <w:t>Afghanistan (2014-2017), Burkina Faso (Plan d’action 2015), Espagne (2017), Pérou (2018), République de Corée (2018), Serbie (2018), Suriname (2016) et Tuvalu (2016).</w:t>
      </w:r>
    </w:p>
  </w:footnote>
  <w:footnote w:id="11">
    <w:p w:rsidR="00E41600" w:rsidRPr="00BC6ED9" w:rsidRDefault="00E41600"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Allemagne, A</w:t>
      </w:r>
      <w:r w:rsidRPr="00BC6ED9">
        <w:rPr>
          <w:noProof/>
          <w:szCs w:val="18"/>
          <w:lang w:val="fr-FR"/>
        </w:rPr>
        <w:t>ntigua</w:t>
      </w:r>
      <w:r w:rsidRPr="00BC6ED9">
        <w:rPr>
          <w:noProof/>
          <w:szCs w:val="18"/>
          <w:lang w:val="fr-FR"/>
        </w:rPr>
        <w:noBreakHyphen/>
        <w:t>et</w:t>
      </w:r>
      <w:r w:rsidRPr="00BC6ED9">
        <w:rPr>
          <w:noProof/>
          <w:szCs w:val="18"/>
          <w:lang w:val="fr-FR"/>
        </w:rPr>
        <w:noBreakHyphen/>
        <w:t xml:space="preserve">Barbuda, </w:t>
      </w:r>
      <w:r>
        <w:rPr>
          <w:noProof/>
          <w:szCs w:val="18"/>
          <w:lang w:val="fr-FR"/>
        </w:rPr>
        <w:t xml:space="preserve">Argentine, </w:t>
      </w:r>
      <w:r w:rsidRPr="00BC6ED9">
        <w:rPr>
          <w:noProof/>
          <w:szCs w:val="18"/>
          <w:lang w:val="fr-FR"/>
        </w:rPr>
        <w:t xml:space="preserve">Autriche, </w:t>
      </w:r>
      <w:r>
        <w:rPr>
          <w:noProof/>
          <w:szCs w:val="18"/>
          <w:lang w:val="fr-FR"/>
        </w:rPr>
        <w:t xml:space="preserve">Azerbaïdjan, </w:t>
      </w:r>
      <w:r w:rsidRPr="00BC6ED9">
        <w:rPr>
          <w:noProof/>
          <w:szCs w:val="18"/>
          <w:lang w:val="fr-FR"/>
        </w:rPr>
        <w:t xml:space="preserve">Bélarus, Belgique, </w:t>
      </w:r>
      <w:r>
        <w:rPr>
          <w:noProof/>
          <w:szCs w:val="18"/>
          <w:lang w:val="fr-FR"/>
        </w:rPr>
        <w:t xml:space="preserve">Belize, </w:t>
      </w:r>
      <w:r w:rsidRPr="00BC6ED9">
        <w:rPr>
          <w:noProof/>
          <w:szCs w:val="18"/>
          <w:lang w:val="fr-FR"/>
        </w:rPr>
        <w:t xml:space="preserve">Bénin, </w:t>
      </w:r>
      <w:r w:rsidRPr="00BC6ED9">
        <w:rPr>
          <w:noProof/>
          <w:kern w:val="18"/>
          <w:szCs w:val="18"/>
          <w:lang w:val="fr-FR"/>
        </w:rPr>
        <w:t>Bosnie-Herzégovine,</w:t>
      </w:r>
      <w:r w:rsidRPr="00BC6ED9">
        <w:rPr>
          <w:noProof/>
          <w:szCs w:val="18"/>
          <w:lang w:val="fr-FR"/>
        </w:rPr>
        <w:t xml:space="preserve"> Burundi, Cambodge, Cameroun, </w:t>
      </w:r>
      <w:r>
        <w:rPr>
          <w:noProof/>
          <w:szCs w:val="18"/>
          <w:lang w:val="fr-FR"/>
        </w:rPr>
        <w:t xml:space="preserve">Canada, Comores, </w:t>
      </w:r>
      <w:r w:rsidRPr="00BC6ED9">
        <w:rPr>
          <w:noProof/>
          <w:szCs w:val="18"/>
          <w:lang w:val="fr-FR"/>
        </w:rPr>
        <w:t xml:space="preserve">Côte d'Ivoire, </w:t>
      </w:r>
      <w:r>
        <w:rPr>
          <w:noProof/>
          <w:szCs w:val="18"/>
          <w:lang w:val="fr-FR"/>
        </w:rPr>
        <w:t xml:space="preserve">Cuba, Djibouti, </w:t>
      </w:r>
      <w:r w:rsidRPr="00BC6ED9">
        <w:rPr>
          <w:noProof/>
          <w:szCs w:val="18"/>
          <w:lang w:val="fr-FR"/>
        </w:rPr>
        <w:t>Dominique, Érythrée, Estonie, Ethiopie,</w:t>
      </w:r>
      <w:r>
        <w:rPr>
          <w:noProof/>
          <w:szCs w:val="18"/>
          <w:lang w:val="fr-FR"/>
        </w:rPr>
        <w:t xml:space="preserve"> Fédération de Russie,</w:t>
      </w:r>
      <w:r w:rsidRPr="00BC6ED9">
        <w:rPr>
          <w:noProof/>
          <w:szCs w:val="18"/>
          <w:lang w:val="fr-FR"/>
        </w:rPr>
        <w:t xml:space="preserve"> Finlande, France, Gambie, Géorgie, </w:t>
      </w:r>
      <w:r>
        <w:rPr>
          <w:noProof/>
          <w:szCs w:val="18"/>
          <w:lang w:val="fr-FR"/>
        </w:rPr>
        <w:t xml:space="preserve">Grenade, Guinée, </w:t>
      </w:r>
      <w:r w:rsidRPr="00BC6ED9">
        <w:rPr>
          <w:noProof/>
          <w:szCs w:val="18"/>
          <w:lang w:val="fr-FR"/>
        </w:rPr>
        <w:t xml:space="preserve">Guinée-Bissau, Guyana, </w:t>
      </w:r>
      <w:r>
        <w:rPr>
          <w:noProof/>
          <w:szCs w:val="18"/>
          <w:lang w:val="fr-FR"/>
        </w:rPr>
        <w:t xml:space="preserve">Îles Salomon, </w:t>
      </w:r>
      <w:r w:rsidRPr="00BC6ED9">
        <w:rPr>
          <w:noProof/>
          <w:szCs w:val="18"/>
          <w:lang w:val="fr-FR"/>
        </w:rPr>
        <w:t>Inde,</w:t>
      </w:r>
      <w:r>
        <w:rPr>
          <w:noProof/>
          <w:szCs w:val="18"/>
          <w:lang w:val="fr-FR"/>
        </w:rPr>
        <w:t xml:space="preserve"> Indonésie,</w:t>
      </w:r>
      <w:r w:rsidRPr="00BC6ED9">
        <w:rPr>
          <w:noProof/>
          <w:szCs w:val="18"/>
          <w:lang w:val="fr-FR"/>
        </w:rPr>
        <w:t xml:space="preserve"> Iraq, Italie, Japon, Jordanie, Kirghizistan, </w:t>
      </w:r>
      <w:r>
        <w:rPr>
          <w:noProof/>
          <w:szCs w:val="18"/>
          <w:lang w:val="fr-FR"/>
        </w:rPr>
        <w:t xml:space="preserve">Kiribati, </w:t>
      </w:r>
      <w:r w:rsidRPr="00BC6ED9">
        <w:rPr>
          <w:noProof/>
          <w:szCs w:val="18"/>
          <w:lang w:val="fr-FR"/>
        </w:rPr>
        <w:t xml:space="preserve">Liechtenstein, </w:t>
      </w:r>
      <w:r>
        <w:rPr>
          <w:noProof/>
          <w:szCs w:val="18"/>
          <w:lang w:val="fr-FR"/>
        </w:rPr>
        <w:t xml:space="preserve">Lituanie, </w:t>
      </w:r>
      <w:r w:rsidRPr="00BC6ED9">
        <w:rPr>
          <w:noProof/>
          <w:szCs w:val="18"/>
          <w:lang w:val="fr-FR"/>
        </w:rPr>
        <w:t xml:space="preserve">Mali, Malte, Maroc, Mauritanie, </w:t>
      </w:r>
      <w:r>
        <w:rPr>
          <w:noProof/>
          <w:szCs w:val="18"/>
          <w:lang w:val="fr-FR"/>
        </w:rPr>
        <w:t xml:space="preserve">Monténégro, </w:t>
      </w:r>
      <w:r w:rsidRPr="00BC6ED9">
        <w:rPr>
          <w:noProof/>
          <w:szCs w:val="18"/>
          <w:lang w:val="fr-FR"/>
        </w:rPr>
        <w:t xml:space="preserve">Népal, Nicaragua, Niger, Nigéria, </w:t>
      </w:r>
      <w:r>
        <w:rPr>
          <w:noProof/>
          <w:szCs w:val="18"/>
          <w:lang w:val="fr-FR"/>
        </w:rPr>
        <w:t xml:space="preserve">Nouvelle-Zélande, Paraguay, </w:t>
      </w:r>
      <w:r w:rsidRPr="00BC6ED9">
        <w:rPr>
          <w:noProof/>
          <w:szCs w:val="18"/>
          <w:lang w:val="fr-FR"/>
        </w:rPr>
        <w:t>Pays</w:t>
      </w:r>
      <w:r w:rsidRPr="00BC6ED9">
        <w:rPr>
          <w:noProof/>
          <w:szCs w:val="18"/>
          <w:lang w:val="fr-FR"/>
        </w:rPr>
        <w:noBreakHyphen/>
        <w:t xml:space="preserve">Bas, Pologne, </w:t>
      </w:r>
      <w:r w:rsidR="009E31D4">
        <w:rPr>
          <w:noProof/>
          <w:szCs w:val="18"/>
          <w:lang w:val="fr-FR"/>
        </w:rPr>
        <w:t xml:space="preserve">République bolivarienne du Venezuela, </w:t>
      </w:r>
      <w:r>
        <w:rPr>
          <w:noProof/>
          <w:szCs w:val="18"/>
          <w:lang w:val="fr-FR"/>
        </w:rPr>
        <w:t xml:space="preserve">République démocratique du Congo, </w:t>
      </w:r>
      <w:r w:rsidRPr="00BC6ED9">
        <w:rPr>
          <w:noProof/>
          <w:szCs w:val="18"/>
          <w:lang w:val="fr-FR"/>
        </w:rPr>
        <w:t>République de Moldova,</w:t>
      </w:r>
      <w:r w:rsidRPr="00BC6ED9">
        <w:rPr>
          <w:noProof/>
          <w:kern w:val="18"/>
          <w:szCs w:val="18"/>
          <w:lang w:val="fr-FR"/>
        </w:rPr>
        <w:t xml:space="preserve"> </w:t>
      </w:r>
      <w:r w:rsidRPr="00BC6ED9">
        <w:rPr>
          <w:noProof/>
          <w:szCs w:val="18"/>
          <w:lang w:val="fr-FR"/>
        </w:rPr>
        <w:t xml:space="preserve">République dominicaine, République-Unie de Tanzanie, </w:t>
      </w:r>
      <w:r>
        <w:rPr>
          <w:noProof/>
          <w:szCs w:val="18"/>
          <w:lang w:val="fr-FR"/>
        </w:rPr>
        <w:t xml:space="preserve">Roumanie, </w:t>
      </w:r>
      <w:r w:rsidRPr="00BC6ED9">
        <w:rPr>
          <w:noProof/>
          <w:szCs w:val="18"/>
          <w:lang w:val="fr-FR"/>
        </w:rPr>
        <w:t>Royaume</w:t>
      </w:r>
      <w:r w:rsidRPr="00BC6ED9">
        <w:rPr>
          <w:noProof/>
          <w:szCs w:val="18"/>
          <w:lang w:val="fr-FR"/>
        </w:rPr>
        <w:noBreakHyphen/>
        <w:t>Uni, Saint-Kitts-et-Nevis,</w:t>
      </w:r>
      <w:r>
        <w:rPr>
          <w:noProof/>
          <w:szCs w:val="18"/>
          <w:lang w:val="fr-FR"/>
        </w:rPr>
        <w:t xml:space="preserve"> Samoa,</w:t>
      </w:r>
      <w:r w:rsidRPr="00BC6ED9">
        <w:rPr>
          <w:noProof/>
          <w:szCs w:val="18"/>
          <w:lang w:val="fr-FR"/>
        </w:rPr>
        <w:t xml:space="preserve"> </w:t>
      </w:r>
      <w:r>
        <w:rPr>
          <w:noProof/>
          <w:szCs w:val="18"/>
          <w:lang w:val="fr-FR"/>
        </w:rPr>
        <w:t xml:space="preserve">Sao Tomé-et-Principe, </w:t>
      </w:r>
      <w:r w:rsidRPr="00BC6ED9">
        <w:rPr>
          <w:noProof/>
          <w:szCs w:val="18"/>
          <w:lang w:val="fr-FR"/>
        </w:rPr>
        <w:t>Sénégal, Seychelles, Slovaquie, Soudan,</w:t>
      </w:r>
      <w:r>
        <w:rPr>
          <w:noProof/>
          <w:szCs w:val="18"/>
          <w:lang w:val="fr-FR"/>
        </w:rPr>
        <w:t xml:space="preserve"> Suède,</w:t>
      </w:r>
      <w:r w:rsidRPr="00BC6ED9">
        <w:rPr>
          <w:noProof/>
          <w:szCs w:val="18"/>
          <w:lang w:val="fr-FR"/>
        </w:rPr>
        <w:t xml:space="preserve"> Suisse, </w:t>
      </w:r>
      <w:r>
        <w:rPr>
          <w:noProof/>
          <w:szCs w:val="18"/>
          <w:lang w:val="fr-FR"/>
        </w:rPr>
        <w:t xml:space="preserve">Taïjikistan, </w:t>
      </w:r>
      <w:r w:rsidRPr="00BC6ED9">
        <w:rPr>
          <w:noProof/>
          <w:szCs w:val="18"/>
          <w:lang w:val="fr-FR"/>
        </w:rPr>
        <w:t>Tchad, Timor</w:t>
      </w:r>
      <w:r w:rsidRPr="00BC6ED9">
        <w:rPr>
          <w:noProof/>
          <w:szCs w:val="18"/>
          <w:lang w:val="fr-FR"/>
        </w:rPr>
        <w:noBreakHyphen/>
        <w:t>Leste, Togo, Union européenne, Uruguay, Viet Nam et Zimbabwe</w:t>
      </w:r>
      <w:r w:rsidRPr="00BC6ED9">
        <w:rPr>
          <w:noProof/>
          <w:kern w:val="18"/>
          <w:szCs w:val="18"/>
          <w:lang w:val="fr-FR"/>
        </w:rPr>
        <w:t>.</w:t>
      </w:r>
    </w:p>
  </w:footnote>
  <w:footnote w:id="12">
    <w:p w:rsidR="00E41600" w:rsidRPr="00BC6ED9" w:rsidRDefault="00E41600" w:rsidP="00DF06FB">
      <w:pPr>
        <w:pStyle w:val="FootnoteText"/>
        <w:keepLines w:val="0"/>
        <w:suppressLineNumbers/>
        <w:suppressAutoHyphens/>
        <w:adjustRightInd w:val="0"/>
        <w:snapToGrid w:val="0"/>
        <w:ind w:firstLine="0"/>
        <w:rPr>
          <w:noProof/>
          <w:szCs w:val="18"/>
          <w:lang w:val="fr-FR"/>
        </w:rPr>
      </w:pPr>
      <w:r w:rsidRPr="00BC6ED9">
        <w:rPr>
          <w:rStyle w:val="FootnoteReference"/>
          <w:sz w:val="18"/>
          <w:szCs w:val="18"/>
          <w:lang w:val="fr-FR"/>
        </w:rPr>
        <w:footnoteRef/>
      </w:r>
      <w:r w:rsidRPr="00BC6ED9">
        <w:rPr>
          <w:szCs w:val="18"/>
          <w:lang w:val="fr-FR"/>
        </w:rPr>
        <w:t xml:space="preserve"> Afrique du Sud (2025), </w:t>
      </w:r>
      <w:r>
        <w:rPr>
          <w:szCs w:val="18"/>
          <w:lang w:val="fr-FR"/>
        </w:rPr>
        <w:t xml:space="preserve">Algérie (2030), Andorre (2024), </w:t>
      </w:r>
      <w:r w:rsidRPr="00BC6ED9">
        <w:rPr>
          <w:noProof/>
          <w:szCs w:val="18"/>
          <w:lang w:val="fr-FR"/>
        </w:rPr>
        <w:t xml:space="preserve">Australie (2030), Bahreïn (2021), </w:t>
      </w:r>
      <w:r>
        <w:rPr>
          <w:noProof/>
          <w:szCs w:val="18"/>
          <w:lang w:val="fr-FR"/>
        </w:rPr>
        <w:t xml:space="preserve">Bangladesh (2021), </w:t>
      </w:r>
      <w:r w:rsidRPr="00BC6ED9">
        <w:rPr>
          <w:noProof/>
          <w:szCs w:val="18"/>
          <w:lang w:val="fr-FR"/>
        </w:rPr>
        <w:t xml:space="preserve">Botswana (2025), </w:t>
      </w:r>
      <w:r>
        <w:rPr>
          <w:noProof/>
          <w:szCs w:val="18"/>
          <w:lang w:val="fr-FR"/>
        </w:rPr>
        <w:t>Bruné</w:t>
      </w:r>
      <w:r w:rsidRPr="008C03BA">
        <w:rPr>
          <w:noProof/>
          <w:szCs w:val="18"/>
          <w:lang w:val="fr-FR"/>
        </w:rPr>
        <w:t xml:space="preserve">i Darussalam (2035), </w:t>
      </w:r>
      <w:r>
        <w:rPr>
          <w:noProof/>
          <w:szCs w:val="18"/>
          <w:lang w:val="fr-FR"/>
        </w:rPr>
        <w:t xml:space="preserve">Cabo Verde (2030), Chili (2030), </w:t>
      </w:r>
      <w:r w:rsidRPr="00BC6ED9">
        <w:rPr>
          <w:noProof/>
          <w:szCs w:val="18"/>
          <w:lang w:val="fr-FR"/>
        </w:rPr>
        <w:t xml:space="preserve">Chine (2030), Congo (2030), </w:t>
      </w:r>
      <w:r>
        <w:rPr>
          <w:noProof/>
          <w:szCs w:val="18"/>
          <w:lang w:val="fr-FR"/>
        </w:rPr>
        <w:t xml:space="preserve">Costa Rica (2025), Croatie (2025), </w:t>
      </w:r>
      <w:r w:rsidRPr="00BC6ED9">
        <w:rPr>
          <w:noProof/>
          <w:szCs w:val="18"/>
          <w:lang w:val="fr-FR"/>
        </w:rPr>
        <w:t xml:space="preserve">Egypte (2030), Émirats arabes unis (2021), </w:t>
      </w:r>
      <w:r>
        <w:rPr>
          <w:noProof/>
          <w:szCs w:val="18"/>
          <w:lang w:val="fr-FR"/>
        </w:rPr>
        <w:t xml:space="preserve">Équateur (2030), </w:t>
      </w:r>
      <w:r w:rsidR="009E31D4">
        <w:rPr>
          <w:noProof/>
          <w:szCs w:val="18"/>
          <w:lang w:val="fr-FR"/>
        </w:rPr>
        <w:t xml:space="preserve">Ghana (2040), </w:t>
      </w:r>
      <w:r w:rsidRPr="00BC6ED9">
        <w:rPr>
          <w:noProof/>
          <w:szCs w:val="18"/>
          <w:lang w:val="fr-FR"/>
        </w:rPr>
        <w:t xml:space="preserve">Grèce (2029), Guatemala (2022), </w:t>
      </w:r>
      <w:r>
        <w:rPr>
          <w:noProof/>
          <w:szCs w:val="18"/>
          <w:lang w:val="fr-FR"/>
        </w:rPr>
        <w:t xml:space="preserve">Guinée (2025), Honduras (2022), Irlande (2021), Jamaïque (2021), </w:t>
      </w:r>
      <w:r w:rsidRPr="00BC6ED9">
        <w:rPr>
          <w:noProof/>
          <w:szCs w:val="18"/>
          <w:lang w:val="fr-FR"/>
        </w:rPr>
        <w:t xml:space="preserve">Kirghizistan (2024), Liban (2030), </w:t>
      </w:r>
      <w:r>
        <w:rPr>
          <w:noProof/>
          <w:szCs w:val="18"/>
          <w:lang w:val="fr-FR"/>
        </w:rPr>
        <w:t xml:space="preserve">Liberia (2025), Luxembourg (2021), </w:t>
      </w:r>
      <w:r w:rsidRPr="00BC6ED9">
        <w:rPr>
          <w:noProof/>
          <w:szCs w:val="18"/>
          <w:lang w:val="fr-FR"/>
        </w:rPr>
        <w:t xml:space="preserve">Madagascar (2025), Malawi (2025), Malaisie (2025), Maldives (2025), </w:t>
      </w:r>
      <w:r>
        <w:rPr>
          <w:noProof/>
          <w:szCs w:val="18"/>
          <w:lang w:val="fr-FR"/>
        </w:rPr>
        <w:t xml:space="preserve">Maurice (2025), Mexique (2030), </w:t>
      </w:r>
      <w:r w:rsidRPr="00BC6ED9">
        <w:rPr>
          <w:noProof/>
          <w:szCs w:val="18"/>
          <w:lang w:val="fr-FR"/>
        </w:rPr>
        <w:t xml:space="preserve">Mongolie (2025), Mozambique (2035), Namibie (2022), Ouganda (2025), </w:t>
      </w:r>
      <w:r>
        <w:rPr>
          <w:noProof/>
          <w:szCs w:val="18"/>
          <w:lang w:val="fr-FR"/>
        </w:rPr>
        <w:t xml:space="preserve">Philippines (2028), </w:t>
      </w:r>
      <w:r w:rsidRPr="00BC6ED9">
        <w:rPr>
          <w:noProof/>
          <w:szCs w:val="18"/>
          <w:lang w:val="fr-FR"/>
        </w:rPr>
        <w:t xml:space="preserve">Qatar (2025), </w:t>
      </w:r>
      <w:r w:rsidRPr="00BC6ED9">
        <w:rPr>
          <w:noProof/>
          <w:kern w:val="18"/>
          <w:szCs w:val="18"/>
          <w:lang w:val="fr-FR"/>
        </w:rPr>
        <w:t>République démocratique populaire lao (2025)</w:t>
      </w:r>
      <w:r>
        <w:rPr>
          <w:noProof/>
          <w:kern w:val="18"/>
          <w:szCs w:val="18"/>
          <w:lang w:val="fr-FR"/>
        </w:rPr>
        <w:t xml:space="preserve">, </w:t>
      </w:r>
      <w:r w:rsidR="00383DED">
        <w:rPr>
          <w:noProof/>
          <w:kern w:val="18"/>
          <w:szCs w:val="18"/>
          <w:lang w:val="fr-FR"/>
        </w:rPr>
        <w:t xml:space="preserve">République islamique d’Iran (2030), </w:t>
      </w:r>
      <w:r>
        <w:rPr>
          <w:noProof/>
          <w:szCs w:val="18"/>
          <w:lang w:val="fr-FR"/>
        </w:rPr>
        <w:t>Saint-Marin (2025), Sénégal (2030), Sierra Leone (2026), Somalie (2030)</w:t>
      </w:r>
      <w:r w:rsidR="00383DED">
        <w:rPr>
          <w:noProof/>
          <w:szCs w:val="18"/>
          <w:lang w:val="fr-FR"/>
        </w:rPr>
        <w:t>,</w:t>
      </w:r>
      <w:r>
        <w:rPr>
          <w:noProof/>
          <w:szCs w:val="18"/>
          <w:lang w:val="fr-FR"/>
        </w:rPr>
        <w:t xml:space="preserve"> Sri Lanka (2022), Swaziland (2022), </w:t>
      </w:r>
      <w:r>
        <w:rPr>
          <w:noProof/>
          <w:kern w:val="18"/>
          <w:szCs w:val="18"/>
          <w:lang w:val="fr-FR"/>
        </w:rPr>
        <w:t>Tchéquie (2025</w:t>
      </w:r>
      <w:r w:rsidR="009E31D4">
        <w:rPr>
          <w:noProof/>
          <w:kern w:val="18"/>
          <w:szCs w:val="18"/>
          <w:lang w:val="fr-FR"/>
        </w:rPr>
        <w:t>)</w:t>
      </w:r>
      <w:r>
        <w:rPr>
          <w:noProof/>
          <w:kern w:val="18"/>
          <w:szCs w:val="18"/>
          <w:lang w:val="fr-FR"/>
        </w:rPr>
        <w:t xml:space="preserve">, Thaïlande (2021), Tunisie (2030), Yemen (2025) </w:t>
      </w:r>
      <w:r w:rsidRPr="00BC6ED9">
        <w:rPr>
          <w:noProof/>
          <w:szCs w:val="18"/>
          <w:lang w:val="fr-FR"/>
        </w:rPr>
        <w:t>et Zambie (2025).</w:t>
      </w:r>
    </w:p>
  </w:footnote>
  <w:footnote w:id="13">
    <w:p w:rsidR="00E41600" w:rsidRPr="00BC6ED9" w:rsidRDefault="00E41600"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Allemagne, </w:t>
      </w:r>
      <w:r>
        <w:rPr>
          <w:noProof/>
          <w:kern w:val="18"/>
          <w:szCs w:val="18"/>
          <w:lang w:val="fr-FR"/>
        </w:rPr>
        <w:t xml:space="preserve">Andorre, Argentine, </w:t>
      </w:r>
      <w:r w:rsidRPr="00BC6ED9">
        <w:rPr>
          <w:noProof/>
          <w:kern w:val="18"/>
          <w:szCs w:val="18"/>
          <w:lang w:val="fr-FR"/>
        </w:rPr>
        <w:t xml:space="preserve">Arménie, </w:t>
      </w:r>
      <w:r>
        <w:rPr>
          <w:noProof/>
          <w:kern w:val="18"/>
          <w:szCs w:val="18"/>
          <w:lang w:val="fr-FR"/>
        </w:rPr>
        <w:t xml:space="preserve">Azerbaïdjan, </w:t>
      </w:r>
      <w:r w:rsidRPr="00BC6ED9">
        <w:rPr>
          <w:noProof/>
          <w:szCs w:val="18"/>
          <w:lang w:val="fr-FR"/>
        </w:rPr>
        <w:t xml:space="preserve">Bélarus, Bénin, </w:t>
      </w:r>
      <w:r>
        <w:rPr>
          <w:noProof/>
          <w:szCs w:val="18"/>
          <w:lang w:val="fr-FR"/>
        </w:rPr>
        <w:t xml:space="preserve">Bosnie-Herzégovine, Cambodge, Chili, </w:t>
      </w:r>
      <w:r w:rsidRPr="00BC6ED9">
        <w:rPr>
          <w:noProof/>
          <w:szCs w:val="18"/>
          <w:lang w:val="fr-FR"/>
        </w:rPr>
        <w:t xml:space="preserve">Colombie, </w:t>
      </w:r>
      <w:r>
        <w:rPr>
          <w:noProof/>
          <w:szCs w:val="18"/>
          <w:lang w:val="fr-FR"/>
        </w:rPr>
        <w:t xml:space="preserve">Costa Rica, Croatie, </w:t>
      </w:r>
      <w:r w:rsidRPr="00BC6ED9">
        <w:rPr>
          <w:noProof/>
          <w:szCs w:val="18"/>
          <w:lang w:val="fr-FR"/>
        </w:rPr>
        <w:t xml:space="preserve">Danemark, Espagne, Estonie, Finlande, France, Géorgie, Grèce, </w:t>
      </w:r>
      <w:r>
        <w:rPr>
          <w:noProof/>
          <w:szCs w:val="18"/>
          <w:lang w:val="fr-FR"/>
        </w:rPr>
        <w:t xml:space="preserve">Grenade, </w:t>
      </w:r>
      <w:r w:rsidRPr="00BC6ED9">
        <w:rPr>
          <w:noProof/>
          <w:szCs w:val="18"/>
          <w:lang w:val="fr-FR"/>
        </w:rPr>
        <w:t xml:space="preserve">Guyana, Hongrie, Inde, Japon, Kirghizistan, </w:t>
      </w:r>
      <w:r>
        <w:rPr>
          <w:noProof/>
          <w:szCs w:val="18"/>
          <w:lang w:val="fr-FR"/>
        </w:rPr>
        <w:t xml:space="preserve">Luxembourg, </w:t>
      </w:r>
      <w:r w:rsidRPr="00BC6ED9">
        <w:rPr>
          <w:noProof/>
          <w:szCs w:val="18"/>
          <w:lang w:val="fr-FR"/>
        </w:rPr>
        <w:t>Madagascar, Malte, Mongolie, Myanmar,</w:t>
      </w:r>
      <w:r>
        <w:rPr>
          <w:noProof/>
          <w:szCs w:val="18"/>
          <w:lang w:val="fr-FR"/>
        </w:rPr>
        <w:t xml:space="preserve"> Nauru,</w:t>
      </w:r>
      <w:r w:rsidRPr="00BC6ED9">
        <w:rPr>
          <w:noProof/>
          <w:szCs w:val="18"/>
          <w:lang w:val="fr-FR"/>
        </w:rPr>
        <w:t xml:space="preserve"> Népal,</w:t>
      </w:r>
      <w:r>
        <w:rPr>
          <w:noProof/>
          <w:szCs w:val="18"/>
          <w:lang w:val="fr-FR"/>
        </w:rPr>
        <w:t xml:space="preserve"> Norvège,</w:t>
      </w:r>
      <w:r w:rsidRPr="00BC6ED9">
        <w:rPr>
          <w:noProof/>
          <w:szCs w:val="18"/>
          <w:lang w:val="fr-FR"/>
        </w:rPr>
        <w:t xml:space="preserve"> Pays</w:t>
      </w:r>
      <w:r w:rsidRPr="00BC6ED9">
        <w:rPr>
          <w:noProof/>
          <w:szCs w:val="18"/>
          <w:lang w:val="fr-FR"/>
        </w:rPr>
        <w:noBreakHyphen/>
        <w:t xml:space="preserve">Bas, Pérou, Pologne, République de Moldova, Serbie, Seychelles, </w:t>
      </w:r>
      <w:r>
        <w:rPr>
          <w:noProof/>
          <w:szCs w:val="18"/>
          <w:lang w:val="fr-FR"/>
        </w:rPr>
        <w:t xml:space="preserve">Sri Lanka, </w:t>
      </w:r>
      <w:r w:rsidRPr="00BC6ED9">
        <w:rPr>
          <w:noProof/>
          <w:szCs w:val="18"/>
          <w:lang w:val="fr-FR"/>
        </w:rPr>
        <w:t xml:space="preserve">Soudan, </w:t>
      </w:r>
      <w:r>
        <w:rPr>
          <w:noProof/>
          <w:szCs w:val="18"/>
          <w:lang w:val="fr-FR"/>
        </w:rPr>
        <w:t xml:space="preserve">Suède, </w:t>
      </w:r>
      <w:r w:rsidRPr="00BC6ED9">
        <w:rPr>
          <w:noProof/>
          <w:szCs w:val="18"/>
          <w:lang w:val="fr-FR"/>
        </w:rPr>
        <w:t xml:space="preserve">Suisse, </w:t>
      </w:r>
      <w:r>
        <w:rPr>
          <w:noProof/>
          <w:szCs w:val="18"/>
          <w:lang w:val="fr-FR"/>
        </w:rPr>
        <w:t xml:space="preserve">Thaïlande, Tuvalu, </w:t>
      </w:r>
      <w:r w:rsidRPr="00BC6ED9">
        <w:rPr>
          <w:noProof/>
          <w:szCs w:val="18"/>
          <w:lang w:val="fr-FR"/>
        </w:rPr>
        <w:t>Union européenne</w:t>
      </w:r>
      <w:r>
        <w:rPr>
          <w:noProof/>
          <w:szCs w:val="18"/>
          <w:lang w:val="fr-FR"/>
        </w:rPr>
        <w:t>, Ukraine et Zimbabwe.</w:t>
      </w:r>
    </w:p>
  </w:footnote>
  <w:footnote w:id="14">
    <w:p w:rsidR="00E41600" w:rsidRPr="00BC6ED9" w:rsidRDefault="00E41600"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w:t>
      </w:r>
      <w:r w:rsidRPr="00BC6ED9">
        <w:rPr>
          <w:noProof/>
          <w:szCs w:val="18"/>
          <w:lang w:val="fr-FR"/>
        </w:rPr>
        <w:t>Australie, Bhoutan, Guatemala</w:t>
      </w:r>
      <w:r w:rsidR="00F81E0C">
        <w:rPr>
          <w:noProof/>
          <w:szCs w:val="18"/>
          <w:lang w:val="fr-FR"/>
        </w:rPr>
        <w:t xml:space="preserve">, Lituanie, </w:t>
      </w:r>
      <w:r w:rsidRPr="00BC6ED9">
        <w:rPr>
          <w:noProof/>
          <w:szCs w:val="18"/>
          <w:lang w:val="fr-FR"/>
        </w:rPr>
        <w:t>République dominicaine</w:t>
      </w:r>
      <w:r w:rsidR="00F81E0C">
        <w:rPr>
          <w:noProof/>
          <w:kern w:val="18"/>
          <w:szCs w:val="18"/>
          <w:lang w:val="fr-FR"/>
        </w:rPr>
        <w:t xml:space="preserve"> et Tadjikistan.</w:t>
      </w:r>
    </w:p>
  </w:footnote>
  <w:footnote w:id="15">
    <w:p w:rsidR="00E41600" w:rsidRPr="00BC6ED9" w:rsidRDefault="00E41600" w:rsidP="00DF06FB">
      <w:pPr>
        <w:pStyle w:val="FootnoteText"/>
        <w:keepLines w:val="0"/>
        <w:suppressLineNumbers/>
        <w:suppressAutoHyphens/>
        <w:adjustRightInd w:val="0"/>
        <w:snapToGrid w:val="0"/>
        <w:ind w:firstLine="0"/>
        <w:rPr>
          <w:lang w:val="fr-FR"/>
        </w:rPr>
      </w:pPr>
      <w:r w:rsidRPr="00BC6ED9">
        <w:rPr>
          <w:rStyle w:val="FootnoteReference"/>
          <w:lang w:val="fr-FR"/>
        </w:rPr>
        <w:footnoteRef/>
      </w:r>
      <w:r w:rsidRPr="00BC6ED9">
        <w:rPr>
          <w:lang w:val="fr-FR"/>
        </w:rPr>
        <w:t xml:space="preserve"> </w:t>
      </w:r>
      <w:r w:rsidRPr="00BC6ED9">
        <w:rPr>
          <w:noProof/>
          <w:kern w:val="18"/>
          <w:szCs w:val="18"/>
          <w:lang w:val="fr-FR"/>
        </w:rPr>
        <w:t>Afghanistan</w:t>
      </w:r>
      <w:r w:rsidRPr="00BC6ED9">
        <w:rPr>
          <w:lang w:val="fr-FR"/>
        </w:rPr>
        <w:t xml:space="preserve">, </w:t>
      </w:r>
      <w:r w:rsidRPr="00BC6ED9">
        <w:rPr>
          <w:noProof/>
          <w:szCs w:val="18"/>
          <w:lang w:val="fr-FR"/>
        </w:rPr>
        <w:t>Antigua</w:t>
      </w:r>
      <w:r w:rsidRPr="00BC6ED9">
        <w:rPr>
          <w:noProof/>
          <w:szCs w:val="18"/>
          <w:lang w:val="fr-FR"/>
        </w:rPr>
        <w:noBreakHyphen/>
        <w:t>et</w:t>
      </w:r>
      <w:r w:rsidRPr="00BC6ED9">
        <w:rPr>
          <w:noProof/>
          <w:szCs w:val="18"/>
          <w:lang w:val="fr-FR"/>
        </w:rPr>
        <w:noBreakHyphen/>
        <w:t xml:space="preserve">Barbuda, Burundi, </w:t>
      </w:r>
      <w:r>
        <w:rPr>
          <w:noProof/>
          <w:szCs w:val="18"/>
          <w:lang w:val="fr-FR"/>
        </w:rPr>
        <w:t xml:space="preserve">Guinée, </w:t>
      </w:r>
      <w:r w:rsidRPr="00BC6ED9">
        <w:rPr>
          <w:noProof/>
          <w:szCs w:val="18"/>
          <w:lang w:val="fr-FR"/>
        </w:rPr>
        <w:t xml:space="preserve">Jordanie, </w:t>
      </w:r>
      <w:r>
        <w:rPr>
          <w:noProof/>
          <w:szCs w:val="18"/>
          <w:lang w:val="fr-FR"/>
        </w:rPr>
        <w:t xml:space="preserve">Îles Salomon, Kiribati (en cours), </w:t>
      </w:r>
      <w:r w:rsidRPr="00BC6ED9">
        <w:rPr>
          <w:noProof/>
          <w:szCs w:val="18"/>
          <w:lang w:val="fr-FR"/>
        </w:rPr>
        <w:t xml:space="preserve">Liban, Mauritanie, </w:t>
      </w:r>
      <w:r>
        <w:rPr>
          <w:noProof/>
          <w:szCs w:val="18"/>
          <w:lang w:val="fr-FR"/>
        </w:rPr>
        <w:t xml:space="preserve">Maurice, </w:t>
      </w:r>
      <w:r w:rsidRPr="00BC6ED9">
        <w:rPr>
          <w:noProof/>
          <w:szCs w:val="18"/>
          <w:lang w:val="fr-FR"/>
        </w:rPr>
        <w:t>Ouganda</w:t>
      </w:r>
      <w:r>
        <w:rPr>
          <w:noProof/>
          <w:szCs w:val="18"/>
          <w:lang w:val="fr-FR"/>
        </w:rPr>
        <w:t>, Philippines, Roumanie, Samoa</w:t>
      </w:r>
      <w:r w:rsidRPr="00BC6ED9">
        <w:rPr>
          <w:noProof/>
          <w:szCs w:val="18"/>
          <w:lang w:val="fr-FR"/>
        </w:rPr>
        <w:t xml:space="preserve"> et </w:t>
      </w:r>
      <w:r>
        <w:rPr>
          <w:noProof/>
          <w:szCs w:val="18"/>
          <w:lang w:val="fr-FR"/>
        </w:rPr>
        <w:t>Swaziland</w:t>
      </w:r>
      <w:r w:rsidRPr="00BC6ED9">
        <w:rPr>
          <w:noProof/>
          <w:szCs w:val="18"/>
          <w:lang w:val="fr-FR"/>
        </w:rPr>
        <w:t>.</w:t>
      </w:r>
    </w:p>
  </w:footnote>
  <w:footnote w:id="16">
    <w:p w:rsidR="00E41600" w:rsidRPr="00BC6ED9" w:rsidRDefault="00E41600"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Afrique du Sud, Albanie,</w:t>
      </w:r>
      <w:r>
        <w:rPr>
          <w:noProof/>
          <w:kern w:val="18"/>
          <w:szCs w:val="18"/>
          <w:lang w:val="fr-FR"/>
        </w:rPr>
        <w:t xml:space="preserve"> Algérie,</w:t>
      </w:r>
      <w:r w:rsidRPr="00BC6ED9">
        <w:rPr>
          <w:noProof/>
          <w:kern w:val="18"/>
          <w:szCs w:val="18"/>
          <w:lang w:val="fr-FR"/>
        </w:rPr>
        <w:t xml:space="preserve"> Allemagne, </w:t>
      </w:r>
      <w:r w:rsidRPr="00BC6ED9">
        <w:rPr>
          <w:noProof/>
          <w:szCs w:val="18"/>
          <w:lang w:val="fr-FR"/>
        </w:rPr>
        <w:t>Antigua</w:t>
      </w:r>
      <w:r w:rsidRPr="00BC6ED9">
        <w:rPr>
          <w:noProof/>
          <w:szCs w:val="18"/>
          <w:lang w:val="fr-FR"/>
        </w:rPr>
        <w:noBreakHyphen/>
        <w:t>et</w:t>
      </w:r>
      <w:r w:rsidRPr="00BC6ED9">
        <w:rPr>
          <w:noProof/>
          <w:szCs w:val="18"/>
          <w:lang w:val="fr-FR"/>
        </w:rPr>
        <w:noBreakHyphen/>
        <w:t>Barbuda,</w:t>
      </w:r>
      <w:r>
        <w:rPr>
          <w:noProof/>
          <w:szCs w:val="18"/>
          <w:lang w:val="fr-FR"/>
        </w:rPr>
        <w:t xml:space="preserve"> Argentine, </w:t>
      </w:r>
      <w:r w:rsidRPr="00BC6ED9">
        <w:rPr>
          <w:noProof/>
          <w:szCs w:val="18"/>
          <w:lang w:val="fr-FR"/>
        </w:rPr>
        <w:t xml:space="preserve"> Arménie, Australie, </w:t>
      </w:r>
      <w:r>
        <w:rPr>
          <w:noProof/>
          <w:szCs w:val="18"/>
          <w:lang w:val="fr-FR"/>
        </w:rPr>
        <w:t xml:space="preserve">Alzerbaïdjan, </w:t>
      </w:r>
      <w:r w:rsidRPr="00BC6ED9">
        <w:rPr>
          <w:noProof/>
          <w:szCs w:val="18"/>
          <w:lang w:val="fr-FR"/>
        </w:rPr>
        <w:t xml:space="preserve">Bahreïn, </w:t>
      </w:r>
      <w:r>
        <w:rPr>
          <w:noProof/>
          <w:szCs w:val="18"/>
          <w:lang w:val="fr-FR"/>
        </w:rPr>
        <w:t xml:space="preserve">Bangladesh, </w:t>
      </w:r>
      <w:r w:rsidRPr="00BC6ED9">
        <w:rPr>
          <w:noProof/>
          <w:szCs w:val="18"/>
          <w:lang w:val="fr-FR"/>
        </w:rPr>
        <w:t xml:space="preserve">Belgique, </w:t>
      </w:r>
      <w:r>
        <w:rPr>
          <w:noProof/>
          <w:szCs w:val="18"/>
          <w:lang w:val="fr-FR"/>
        </w:rPr>
        <w:t xml:space="preserve">Belize, </w:t>
      </w:r>
      <w:r w:rsidRPr="00BC6ED9">
        <w:rPr>
          <w:noProof/>
          <w:szCs w:val="18"/>
          <w:lang w:val="fr-FR"/>
        </w:rPr>
        <w:t xml:space="preserve">Bénin, Bhoutan, </w:t>
      </w:r>
      <w:r w:rsidRPr="00BC6ED9">
        <w:rPr>
          <w:noProof/>
          <w:kern w:val="18"/>
          <w:szCs w:val="18"/>
          <w:lang w:val="fr-FR"/>
        </w:rPr>
        <w:t>Bosnie-Herzégovine</w:t>
      </w:r>
      <w:r w:rsidRPr="00BC6ED9">
        <w:rPr>
          <w:noProof/>
          <w:szCs w:val="18"/>
          <w:lang w:val="fr-FR"/>
        </w:rPr>
        <w:t xml:space="preserve">, Botswana, </w:t>
      </w:r>
      <w:r>
        <w:rPr>
          <w:noProof/>
          <w:szCs w:val="18"/>
          <w:lang w:val="fr-FR"/>
        </w:rPr>
        <w:t xml:space="preserve">Brésil, </w:t>
      </w:r>
      <w:r w:rsidRPr="00BC6ED9">
        <w:rPr>
          <w:noProof/>
          <w:szCs w:val="18"/>
          <w:lang w:val="fr-FR"/>
        </w:rPr>
        <w:t>Burundi,</w:t>
      </w:r>
      <w:r>
        <w:rPr>
          <w:noProof/>
          <w:szCs w:val="18"/>
          <w:lang w:val="fr-FR"/>
        </w:rPr>
        <w:t xml:space="preserve"> </w:t>
      </w:r>
      <w:r w:rsidR="00072D2C">
        <w:rPr>
          <w:noProof/>
          <w:szCs w:val="18"/>
          <w:lang w:val="fr-FR"/>
        </w:rPr>
        <w:t xml:space="preserve">Cabo Verde, </w:t>
      </w:r>
      <w:r w:rsidRPr="00BC6ED9">
        <w:rPr>
          <w:noProof/>
          <w:szCs w:val="18"/>
          <w:lang w:val="fr-FR"/>
        </w:rPr>
        <w:t xml:space="preserve">Cambodge, Cameroun, </w:t>
      </w:r>
      <w:r>
        <w:rPr>
          <w:noProof/>
          <w:szCs w:val="18"/>
          <w:lang w:val="fr-FR"/>
        </w:rPr>
        <w:t xml:space="preserve">Chili, </w:t>
      </w:r>
      <w:r w:rsidRPr="00BC6ED9">
        <w:rPr>
          <w:noProof/>
          <w:szCs w:val="18"/>
          <w:lang w:val="fr-FR"/>
        </w:rPr>
        <w:t xml:space="preserve">Chine, Colombie, </w:t>
      </w:r>
      <w:r>
        <w:rPr>
          <w:noProof/>
          <w:szCs w:val="18"/>
          <w:lang w:val="fr-FR"/>
        </w:rPr>
        <w:t xml:space="preserve">Comores, </w:t>
      </w:r>
      <w:r w:rsidRPr="00BC6ED9">
        <w:rPr>
          <w:noProof/>
          <w:szCs w:val="18"/>
          <w:lang w:val="fr-FR"/>
        </w:rPr>
        <w:t xml:space="preserve">Congo, </w:t>
      </w:r>
      <w:r>
        <w:rPr>
          <w:noProof/>
          <w:szCs w:val="18"/>
          <w:lang w:val="fr-FR"/>
        </w:rPr>
        <w:t xml:space="preserve">Costa Rica, Croatie, Cuba, Djibouti, </w:t>
      </w:r>
      <w:r w:rsidRPr="00BC6ED9">
        <w:rPr>
          <w:noProof/>
          <w:szCs w:val="18"/>
          <w:lang w:val="fr-FR"/>
        </w:rPr>
        <w:t xml:space="preserve">Dominique, Egypte, </w:t>
      </w:r>
      <w:r>
        <w:rPr>
          <w:noProof/>
          <w:szCs w:val="18"/>
          <w:lang w:val="fr-FR"/>
        </w:rPr>
        <w:t xml:space="preserve">Équateur, </w:t>
      </w:r>
      <w:r w:rsidRPr="00BC6ED9">
        <w:rPr>
          <w:noProof/>
          <w:szCs w:val="18"/>
          <w:lang w:val="fr-FR"/>
        </w:rPr>
        <w:t xml:space="preserve">Ethiopie, </w:t>
      </w:r>
      <w:r>
        <w:rPr>
          <w:noProof/>
          <w:szCs w:val="18"/>
          <w:lang w:val="fr-FR"/>
        </w:rPr>
        <w:t xml:space="preserve">Fédération de Russie, </w:t>
      </w:r>
      <w:r w:rsidRPr="00BC6ED9">
        <w:rPr>
          <w:noProof/>
          <w:szCs w:val="18"/>
          <w:lang w:val="fr-FR"/>
        </w:rPr>
        <w:t xml:space="preserve">Finlande, France, Gambie, Géorgie, </w:t>
      </w:r>
      <w:r>
        <w:rPr>
          <w:noProof/>
          <w:szCs w:val="18"/>
          <w:lang w:val="fr-FR"/>
        </w:rPr>
        <w:t xml:space="preserve">Ghana, Grenade, Guinée, </w:t>
      </w:r>
      <w:r w:rsidRPr="00BC6ED9">
        <w:rPr>
          <w:noProof/>
          <w:szCs w:val="18"/>
          <w:lang w:val="fr-FR"/>
        </w:rPr>
        <w:t xml:space="preserve">Guinée équatoriale, </w:t>
      </w:r>
      <w:r>
        <w:rPr>
          <w:noProof/>
          <w:szCs w:val="18"/>
          <w:lang w:val="fr-FR"/>
        </w:rPr>
        <w:t xml:space="preserve">Honduras, Indonésie, </w:t>
      </w:r>
      <w:r w:rsidRPr="00BC6ED9">
        <w:rPr>
          <w:noProof/>
          <w:szCs w:val="18"/>
          <w:lang w:val="fr-FR"/>
        </w:rPr>
        <w:t xml:space="preserve">Inde, Irlande, Japon, Jordanie, </w:t>
      </w:r>
      <w:r w:rsidR="0078132E" w:rsidRPr="00BC6ED9">
        <w:rPr>
          <w:noProof/>
          <w:szCs w:val="18"/>
          <w:lang w:val="fr-FR"/>
        </w:rPr>
        <w:t xml:space="preserve">Kirghizistan, </w:t>
      </w:r>
      <w:r w:rsidRPr="00BC6ED9">
        <w:rPr>
          <w:noProof/>
          <w:szCs w:val="18"/>
          <w:lang w:val="fr-FR"/>
        </w:rPr>
        <w:t xml:space="preserve">Liban, </w:t>
      </w:r>
      <w:r>
        <w:rPr>
          <w:noProof/>
          <w:szCs w:val="18"/>
          <w:lang w:val="fr-FR"/>
        </w:rPr>
        <w:t xml:space="preserve">Liberia, Luxembourg, </w:t>
      </w:r>
      <w:r w:rsidRPr="00BC6ED9">
        <w:rPr>
          <w:noProof/>
          <w:szCs w:val="18"/>
          <w:lang w:val="fr-FR"/>
        </w:rPr>
        <w:t xml:space="preserve">Madagascar, Malawi, Maroc, </w:t>
      </w:r>
      <w:r>
        <w:rPr>
          <w:noProof/>
          <w:szCs w:val="18"/>
          <w:lang w:val="fr-FR"/>
        </w:rPr>
        <w:t xml:space="preserve">Maurice, </w:t>
      </w:r>
      <w:r w:rsidRPr="00BC6ED9">
        <w:rPr>
          <w:noProof/>
          <w:szCs w:val="18"/>
          <w:lang w:val="fr-FR"/>
        </w:rPr>
        <w:t xml:space="preserve">Mauritanie, </w:t>
      </w:r>
      <w:r>
        <w:rPr>
          <w:noProof/>
          <w:szCs w:val="18"/>
          <w:lang w:val="fr-FR"/>
        </w:rPr>
        <w:t xml:space="preserve">Mexique, </w:t>
      </w:r>
      <w:r w:rsidRPr="00BC6ED9">
        <w:rPr>
          <w:noProof/>
          <w:szCs w:val="18"/>
          <w:lang w:val="fr-FR"/>
        </w:rPr>
        <w:t xml:space="preserve">Mongolie, </w:t>
      </w:r>
      <w:r>
        <w:rPr>
          <w:noProof/>
          <w:szCs w:val="18"/>
          <w:lang w:val="fr-FR"/>
        </w:rPr>
        <w:t xml:space="preserve">Monténégro, </w:t>
      </w:r>
      <w:r w:rsidRPr="00BC6ED9">
        <w:rPr>
          <w:noProof/>
          <w:szCs w:val="18"/>
          <w:lang w:val="fr-FR"/>
        </w:rPr>
        <w:t xml:space="preserve">Mozambique, Namibie, Népal, Nigéria, Nioué, Ouganda, </w:t>
      </w:r>
      <w:r>
        <w:rPr>
          <w:noProof/>
          <w:szCs w:val="18"/>
          <w:lang w:val="fr-FR"/>
        </w:rPr>
        <w:t xml:space="preserve">Paraguay, Philippines, </w:t>
      </w:r>
      <w:r w:rsidRPr="00BC6ED9">
        <w:rPr>
          <w:noProof/>
          <w:szCs w:val="18"/>
          <w:lang w:val="fr-FR"/>
        </w:rPr>
        <w:t xml:space="preserve">Pologne, Qatar, République de Corée, </w:t>
      </w:r>
      <w:r>
        <w:rPr>
          <w:noProof/>
          <w:szCs w:val="18"/>
          <w:lang w:val="fr-FR"/>
        </w:rPr>
        <w:t xml:space="preserve">République démocratique du Congo, </w:t>
      </w:r>
      <w:r w:rsidRPr="00BC6ED9">
        <w:rPr>
          <w:noProof/>
          <w:szCs w:val="18"/>
          <w:lang w:val="fr-FR"/>
        </w:rPr>
        <w:t xml:space="preserve">République de Moldova, </w:t>
      </w:r>
      <w:r w:rsidRPr="00BC6ED9">
        <w:rPr>
          <w:noProof/>
          <w:kern w:val="18"/>
          <w:szCs w:val="18"/>
          <w:lang w:val="fr-FR"/>
        </w:rPr>
        <w:t>République démocratique populaire lao</w:t>
      </w:r>
      <w:r w:rsidRPr="00BC6ED9">
        <w:rPr>
          <w:noProof/>
          <w:szCs w:val="18"/>
          <w:lang w:val="fr-FR"/>
        </w:rPr>
        <w:t xml:space="preserve">, </w:t>
      </w:r>
      <w:r>
        <w:rPr>
          <w:noProof/>
          <w:szCs w:val="18"/>
          <w:lang w:val="fr-FR"/>
        </w:rPr>
        <w:t xml:space="preserve">République islamique d’Iran, </w:t>
      </w:r>
      <w:r w:rsidRPr="00BC6ED9">
        <w:rPr>
          <w:noProof/>
          <w:szCs w:val="18"/>
          <w:lang w:val="fr-FR"/>
        </w:rPr>
        <w:t>République populaire démocratique de Corée, République-Unie de Tanzanie, Royaume</w:t>
      </w:r>
      <w:r w:rsidRPr="00BC6ED9">
        <w:rPr>
          <w:noProof/>
          <w:szCs w:val="18"/>
          <w:lang w:val="fr-FR"/>
        </w:rPr>
        <w:noBreakHyphen/>
        <w:t xml:space="preserve">Uni, </w:t>
      </w:r>
      <w:r>
        <w:rPr>
          <w:noProof/>
          <w:szCs w:val="18"/>
          <w:lang w:val="fr-FR"/>
        </w:rPr>
        <w:t xml:space="preserve">Rwanda, </w:t>
      </w:r>
      <w:r w:rsidRPr="00BC6ED9">
        <w:rPr>
          <w:noProof/>
          <w:szCs w:val="18"/>
          <w:lang w:val="fr-FR"/>
        </w:rPr>
        <w:t xml:space="preserve">Saint-Kitts-et-Nevis, </w:t>
      </w:r>
      <w:r>
        <w:rPr>
          <w:noProof/>
          <w:szCs w:val="18"/>
          <w:lang w:val="fr-FR"/>
        </w:rPr>
        <w:t xml:space="preserve">Samoa, Sao Tomé-et-Principe, </w:t>
      </w:r>
      <w:r w:rsidRPr="00BC6ED9">
        <w:rPr>
          <w:noProof/>
          <w:szCs w:val="18"/>
          <w:lang w:val="fr-FR"/>
        </w:rPr>
        <w:t xml:space="preserve">Sénégal, Seychelles, </w:t>
      </w:r>
      <w:r>
        <w:rPr>
          <w:noProof/>
          <w:szCs w:val="18"/>
          <w:lang w:val="fr-FR"/>
        </w:rPr>
        <w:t xml:space="preserve">Sierra Leone, </w:t>
      </w:r>
      <w:r w:rsidRPr="00BC6ED9">
        <w:rPr>
          <w:noProof/>
          <w:szCs w:val="18"/>
          <w:lang w:val="fr-FR"/>
        </w:rPr>
        <w:t xml:space="preserve">Slovaquie, </w:t>
      </w:r>
      <w:r>
        <w:rPr>
          <w:noProof/>
          <w:szCs w:val="18"/>
          <w:lang w:val="fr-FR"/>
        </w:rPr>
        <w:t xml:space="preserve">Sri Lanka, </w:t>
      </w:r>
      <w:r w:rsidRPr="00BC6ED9">
        <w:rPr>
          <w:noProof/>
          <w:szCs w:val="18"/>
          <w:lang w:val="fr-FR"/>
        </w:rPr>
        <w:t xml:space="preserve">Suriname, </w:t>
      </w:r>
      <w:r>
        <w:rPr>
          <w:noProof/>
          <w:szCs w:val="18"/>
          <w:lang w:val="fr-FR"/>
        </w:rPr>
        <w:t xml:space="preserve">Swaziland, Tadjikistan, </w:t>
      </w:r>
      <w:r w:rsidRPr="00BC6ED9">
        <w:rPr>
          <w:noProof/>
          <w:szCs w:val="18"/>
          <w:lang w:val="fr-FR"/>
        </w:rPr>
        <w:t xml:space="preserve">Tchad, </w:t>
      </w:r>
      <w:r>
        <w:rPr>
          <w:noProof/>
          <w:szCs w:val="18"/>
          <w:lang w:val="fr-FR"/>
        </w:rPr>
        <w:t xml:space="preserve">Tchéquie, Thaïlande, </w:t>
      </w:r>
      <w:r w:rsidRPr="00BC6ED9">
        <w:rPr>
          <w:noProof/>
          <w:szCs w:val="18"/>
          <w:lang w:val="fr-FR"/>
        </w:rPr>
        <w:t xml:space="preserve">Togo, </w:t>
      </w:r>
      <w:r>
        <w:rPr>
          <w:noProof/>
          <w:szCs w:val="18"/>
          <w:lang w:val="fr-FR"/>
        </w:rPr>
        <w:t xml:space="preserve">Tunisie, </w:t>
      </w:r>
      <w:r w:rsidRPr="00BC6ED9">
        <w:rPr>
          <w:noProof/>
          <w:szCs w:val="18"/>
          <w:lang w:val="fr-FR"/>
        </w:rPr>
        <w:t>Union européenne, Uruguay, Viet Nam,</w:t>
      </w:r>
      <w:r>
        <w:rPr>
          <w:noProof/>
          <w:szCs w:val="18"/>
          <w:lang w:val="fr-FR"/>
        </w:rPr>
        <w:t xml:space="preserve"> Yemen,</w:t>
      </w:r>
      <w:r w:rsidRPr="00BC6ED9">
        <w:rPr>
          <w:noProof/>
          <w:szCs w:val="18"/>
          <w:lang w:val="fr-FR"/>
        </w:rPr>
        <w:t xml:space="preserve"> Zambie et Zimbabwe</w:t>
      </w:r>
      <w:r w:rsidRPr="00BC6ED9">
        <w:rPr>
          <w:noProof/>
          <w:kern w:val="18"/>
          <w:szCs w:val="18"/>
          <w:lang w:val="fr-FR"/>
        </w:rPr>
        <w:t>.</w:t>
      </w:r>
    </w:p>
  </w:footnote>
  <w:footnote w:id="17">
    <w:p w:rsidR="00E41600" w:rsidRPr="00BC6ED9" w:rsidRDefault="00E41600" w:rsidP="00DF06FB">
      <w:pPr>
        <w:pStyle w:val="FootnoteText"/>
        <w:spacing w:after="80"/>
        <w:ind w:firstLine="0"/>
        <w:rPr>
          <w:szCs w:val="18"/>
          <w:lang w:val="fr-FR"/>
        </w:rPr>
      </w:pPr>
      <w:r w:rsidRPr="00BC6ED9">
        <w:rPr>
          <w:rStyle w:val="FootnoteReference"/>
          <w:sz w:val="18"/>
          <w:szCs w:val="18"/>
          <w:lang w:val="fr-FR"/>
        </w:rPr>
        <w:footnoteRef/>
      </w:r>
      <w:r w:rsidRPr="00BC6ED9">
        <w:rPr>
          <w:szCs w:val="18"/>
          <w:lang w:val="fr-FR"/>
        </w:rPr>
        <w:t xml:space="preserve"> Cela comprend des évaluations de la mise en œuvre importantes pour le Plan stratégique 2011-2020 pour la diversité biologique, entre autres.</w:t>
      </w:r>
    </w:p>
  </w:footnote>
  <w:footnote w:id="18">
    <w:p w:rsidR="00E41600" w:rsidRPr="00BC6ED9" w:rsidRDefault="00E41600" w:rsidP="00836592">
      <w:pPr>
        <w:pStyle w:val="FootnoteText"/>
        <w:keepLines w:val="0"/>
        <w:suppressLineNumbers/>
        <w:suppressAutoHyphens/>
        <w:adjustRightInd w:val="0"/>
        <w:snapToGrid w:val="0"/>
        <w:ind w:firstLine="0"/>
        <w:rPr>
          <w:lang w:val="fr-FR"/>
        </w:rPr>
      </w:pPr>
      <w:r w:rsidRPr="00BC6ED9">
        <w:rPr>
          <w:rStyle w:val="FootnoteReference"/>
          <w:lang w:val="fr-FR"/>
        </w:rPr>
        <w:footnoteRef/>
      </w:r>
      <w:r w:rsidRPr="00BC6ED9">
        <w:rPr>
          <w:lang w:val="fr-FR"/>
        </w:rPr>
        <w:t xml:space="preserve"> </w:t>
      </w:r>
      <w:r w:rsidRPr="00BC6ED9">
        <w:rPr>
          <w:noProof/>
          <w:szCs w:val="18"/>
          <w:lang w:val="fr-FR"/>
        </w:rPr>
        <w:t>Afrique</w:t>
      </w:r>
      <w:r w:rsidRPr="00BC6ED9">
        <w:rPr>
          <w:lang w:val="fr-FR"/>
        </w:rPr>
        <w:t xml:space="preserve"> du Sud, </w:t>
      </w:r>
      <w:r>
        <w:rPr>
          <w:lang w:val="fr-FR"/>
        </w:rPr>
        <w:t xml:space="preserve">Croatie, </w:t>
      </w:r>
      <w:r w:rsidRPr="00BC6ED9">
        <w:rPr>
          <w:lang w:val="fr-FR"/>
        </w:rPr>
        <w:t xml:space="preserve">Dominique, </w:t>
      </w:r>
      <w:r>
        <w:rPr>
          <w:lang w:val="fr-FR"/>
        </w:rPr>
        <w:t xml:space="preserve">Honduras, Irlande, </w:t>
      </w:r>
      <w:r w:rsidR="00263784">
        <w:rPr>
          <w:lang w:val="fr-FR"/>
        </w:rPr>
        <w:t xml:space="preserve">Jordanie, </w:t>
      </w:r>
      <w:r w:rsidRPr="00BC6ED9">
        <w:rPr>
          <w:lang w:val="fr-FR"/>
        </w:rPr>
        <w:t xml:space="preserve">Mongolie, </w:t>
      </w:r>
      <w:r>
        <w:rPr>
          <w:lang w:val="fr-FR"/>
        </w:rPr>
        <w:t xml:space="preserve">Monténégro, </w:t>
      </w:r>
      <w:r w:rsidRPr="00BC6ED9">
        <w:rPr>
          <w:lang w:val="fr-FR"/>
        </w:rPr>
        <w:t xml:space="preserve">Namibie, Pologne, République de Corée, </w:t>
      </w:r>
      <w:r>
        <w:rPr>
          <w:lang w:val="fr-FR"/>
        </w:rPr>
        <w:t xml:space="preserve">République islamique d’Iran, </w:t>
      </w:r>
      <w:r w:rsidRPr="00BC6ED9">
        <w:rPr>
          <w:lang w:val="fr-FR"/>
        </w:rPr>
        <w:t>République-Unie de Tanzanie, Saint-Kitts-et-Nevis</w:t>
      </w:r>
      <w:r>
        <w:rPr>
          <w:lang w:val="fr-FR"/>
        </w:rPr>
        <w:t>, Sierra Leone, Sri Lanka, Tadjikistan</w:t>
      </w:r>
      <w:r w:rsidR="00263784">
        <w:rPr>
          <w:lang w:val="fr-FR"/>
        </w:rPr>
        <w:t>, Thaïlande</w:t>
      </w:r>
      <w:r w:rsidRPr="00BC6ED9">
        <w:rPr>
          <w:lang w:val="fr-FR"/>
        </w:rPr>
        <w:t xml:space="preserve"> et Viet Nam.</w:t>
      </w:r>
    </w:p>
  </w:footnote>
  <w:footnote w:id="19">
    <w:p w:rsidR="00E41600" w:rsidRPr="00BC6ED9" w:rsidRDefault="00E41600" w:rsidP="00DF06FB">
      <w:pPr>
        <w:pStyle w:val="FootnoteText"/>
        <w:keepLines w:val="0"/>
        <w:suppressLineNumbers/>
        <w:suppressAutoHyphens/>
        <w:adjustRightInd w:val="0"/>
        <w:snapToGrid w:val="0"/>
        <w:ind w:firstLine="0"/>
        <w:rPr>
          <w:lang w:val="fr-FR"/>
        </w:rPr>
      </w:pPr>
      <w:r w:rsidRPr="00BC6ED9">
        <w:rPr>
          <w:rStyle w:val="FootnoteReference"/>
          <w:lang w:val="fr-FR"/>
        </w:rPr>
        <w:footnoteRef/>
      </w:r>
      <w:r w:rsidRPr="00BC6ED9">
        <w:rPr>
          <w:lang w:val="fr-FR"/>
        </w:rPr>
        <w:t xml:space="preserve"> </w:t>
      </w:r>
      <w:r w:rsidRPr="00BC6ED9">
        <w:rPr>
          <w:noProof/>
          <w:szCs w:val="18"/>
          <w:lang w:val="fr-FR"/>
        </w:rPr>
        <w:t>Afrique</w:t>
      </w:r>
      <w:r w:rsidRPr="00BC6ED9">
        <w:rPr>
          <w:lang w:val="fr-FR"/>
        </w:rPr>
        <w:t xml:space="preserve"> du Sud, Albanie, </w:t>
      </w:r>
      <w:r>
        <w:rPr>
          <w:lang w:val="fr-FR"/>
        </w:rPr>
        <w:t xml:space="preserve">Algérie, </w:t>
      </w:r>
      <w:r w:rsidRPr="00BC6ED9">
        <w:rPr>
          <w:lang w:val="fr-FR"/>
        </w:rPr>
        <w:t xml:space="preserve">Arménie, Australie, Bahreïn, </w:t>
      </w:r>
      <w:r>
        <w:rPr>
          <w:lang w:val="fr-FR"/>
        </w:rPr>
        <w:t xml:space="preserve">Bangladesh, Belize, </w:t>
      </w:r>
      <w:r w:rsidRPr="00BC6ED9">
        <w:rPr>
          <w:lang w:val="fr-FR"/>
        </w:rPr>
        <w:t xml:space="preserve">Bhoutan, </w:t>
      </w:r>
      <w:r w:rsidR="00263784">
        <w:rPr>
          <w:lang w:val="fr-FR"/>
        </w:rPr>
        <w:t>Cabo Verde</w:t>
      </w:r>
      <w:r>
        <w:rPr>
          <w:lang w:val="fr-FR"/>
        </w:rPr>
        <w:t xml:space="preserve">, Chili, </w:t>
      </w:r>
      <w:r w:rsidRPr="00BC6ED9">
        <w:rPr>
          <w:lang w:val="fr-FR"/>
        </w:rPr>
        <w:t>Chine,</w:t>
      </w:r>
      <w:r>
        <w:rPr>
          <w:lang w:val="fr-FR"/>
        </w:rPr>
        <w:t xml:space="preserve"> Comores,</w:t>
      </w:r>
      <w:r w:rsidRPr="00BC6ED9">
        <w:rPr>
          <w:lang w:val="fr-FR"/>
        </w:rPr>
        <w:t xml:space="preserve"> Égypte, </w:t>
      </w:r>
      <w:r>
        <w:rPr>
          <w:lang w:val="fr-FR"/>
        </w:rPr>
        <w:t xml:space="preserve">Équateur, </w:t>
      </w:r>
      <w:r w:rsidRPr="00BC6ED9">
        <w:rPr>
          <w:lang w:val="fr-FR"/>
        </w:rPr>
        <w:t>Gambie, Géorgie,</w:t>
      </w:r>
      <w:r>
        <w:rPr>
          <w:lang w:val="fr-FR"/>
        </w:rPr>
        <w:t xml:space="preserve"> Grenade, Guinée,</w:t>
      </w:r>
      <w:r w:rsidRPr="00BC6ED9">
        <w:rPr>
          <w:lang w:val="fr-FR"/>
        </w:rPr>
        <w:t xml:space="preserve"> </w:t>
      </w:r>
      <w:r>
        <w:rPr>
          <w:lang w:val="fr-FR"/>
        </w:rPr>
        <w:t xml:space="preserve">Irlande, </w:t>
      </w:r>
      <w:r w:rsidRPr="00BC6ED9">
        <w:rPr>
          <w:lang w:val="fr-FR"/>
        </w:rPr>
        <w:t xml:space="preserve">Kirghizistan, </w:t>
      </w:r>
      <w:r>
        <w:rPr>
          <w:lang w:val="fr-FR"/>
        </w:rPr>
        <w:t xml:space="preserve">Kiribati, Luxembourg, </w:t>
      </w:r>
      <w:r w:rsidRPr="00BC6ED9">
        <w:rPr>
          <w:lang w:val="fr-FR"/>
        </w:rPr>
        <w:t xml:space="preserve">Madagascar, Malawi, </w:t>
      </w:r>
      <w:r>
        <w:rPr>
          <w:lang w:val="fr-FR"/>
        </w:rPr>
        <w:t xml:space="preserve">Maurice, </w:t>
      </w:r>
      <w:r w:rsidRPr="00BC6ED9">
        <w:rPr>
          <w:lang w:val="fr-FR"/>
        </w:rPr>
        <w:t xml:space="preserve">Namibie, Ouganda, République de Corée, République démocratique populaire lao, </w:t>
      </w:r>
      <w:r>
        <w:rPr>
          <w:lang w:val="fr-FR"/>
        </w:rPr>
        <w:t xml:space="preserve">Royaume-Uni, Rwanda, Samoa, Sao Tomé-et-Principe, </w:t>
      </w:r>
      <w:r w:rsidRPr="00BC6ED9">
        <w:rPr>
          <w:lang w:val="fr-FR"/>
        </w:rPr>
        <w:t xml:space="preserve">Sénégal, Seychelles, </w:t>
      </w:r>
      <w:r>
        <w:rPr>
          <w:lang w:val="fr-FR"/>
        </w:rPr>
        <w:t xml:space="preserve">Sierra Leone, Tadjikistan, </w:t>
      </w:r>
      <w:r w:rsidRPr="00BC6ED9">
        <w:rPr>
          <w:lang w:val="fr-FR"/>
        </w:rPr>
        <w:t>Tchad</w:t>
      </w:r>
      <w:r>
        <w:rPr>
          <w:lang w:val="fr-FR"/>
        </w:rPr>
        <w:t>, Tunisie</w:t>
      </w:r>
      <w:r w:rsidRPr="00BC6ED9">
        <w:rPr>
          <w:lang w:val="fr-FR"/>
        </w:rPr>
        <w:t xml:space="preserve"> et Uruguay.</w:t>
      </w:r>
    </w:p>
  </w:footnote>
  <w:footnote w:id="20">
    <w:p w:rsidR="00E41600" w:rsidRPr="00BC6ED9" w:rsidRDefault="00E41600" w:rsidP="00DF06FB">
      <w:pPr>
        <w:pStyle w:val="FootnoteText"/>
        <w:keepLines w:val="0"/>
        <w:suppressLineNumbers/>
        <w:suppressAutoHyphens/>
        <w:adjustRightInd w:val="0"/>
        <w:snapToGrid w:val="0"/>
        <w:ind w:firstLine="0"/>
        <w:rPr>
          <w:lang w:val="fr-FR"/>
        </w:rPr>
      </w:pPr>
      <w:r w:rsidRPr="00BC6ED9">
        <w:rPr>
          <w:rStyle w:val="FootnoteReference"/>
          <w:lang w:val="fr-FR"/>
        </w:rPr>
        <w:footnoteRef/>
      </w:r>
      <w:r w:rsidRPr="00BC6ED9">
        <w:rPr>
          <w:lang w:val="fr-FR"/>
        </w:rPr>
        <w:t xml:space="preserve"> </w:t>
      </w:r>
      <w:r>
        <w:rPr>
          <w:lang w:val="fr-FR"/>
        </w:rPr>
        <w:t xml:space="preserve">Algérie, </w:t>
      </w:r>
      <w:r w:rsidRPr="00BC6ED9">
        <w:rPr>
          <w:noProof/>
          <w:szCs w:val="18"/>
          <w:lang w:val="fr-FR"/>
        </w:rPr>
        <w:t xml:space="preserve">Arménie, Australie, Bahreïn, </w:t>
      </w:r>
      <w:r>
        <w:rPr>
          <w:noProof/>
          <w:szCs w:val="18"/>
          <w:lang w:val="fr-FR"/>
        </w:rPr>
        <w:t xml:space="preserve">Bangladesh, Belize, </w:t>
      </w:r>
      <w:r w:rsidRPr="00BC6ED9">
        <w:rPr>
          <w:noProof/>
          <w:szCs w:val="18"/>
          <w:lang w:val="fr-FR"/>
        </w:rPr>
        <w:t xml:space="preserve">Botswana, Cambodge, Cameroun, </w:t>
      </w:r>
      <w:r>
        <w:rPr>
          <w:noProof/>
          <w:szCs w:val="18"/>
          <w:lang w:val="fr-FR"/>
        </w:rPr>
        <w:t xml:space="preserve">Chili, </w:t>
      </w:r>
      <w:r w:rsidRPr="00BC6ED9">
        <w:rPr>
          <w:noProof/>
          <w:szCs w:val="18"/>
          <w:lang w:val="fr-FR"/>
        </w:rPr>
        <w:t xml:space="preserve">Chine, </w:t>
      </w:r>
      <w:r>
        <w:rPr>
          <w:noProof/>
          <w:szCs w:val="18"/>
          <w:lang w:val="fr-FR"/>
        </w:rPr>
        <w:t xml:space="preserve">Comores, Croatie, Djibouti, </w:t>
      </w:r>
      <w:r w:rsidRPr="00BC6ED9">
        <w:rPr>
          <w:noProof/>
          <w:szCs w:val="18"/>
          <w:lang w:val="fr-FR"/>
        </w:rPr>
        <w:t>Egypte, Ethiopie,</w:t>
      </w:r>
      <w:r>
        <w:rPr>
          <w:noProof/>
          <w:szCs w:val="18"/>
          <w:lang w:val="fr-FR"/>
        </w:rPr>
        <w:t xml:space="preserve"> Fédération de Russie, </w:t>
      </w:r>
      <w:r w:rsidRPr="00BC6ED9">
        <w:rPr>
          <w:noProof/>
          <w:szCs w:val="18"/>
          <w:lang w:val="fr-FR"/>
        </w:rPr>
        <w:t xml:space="preserve">France, Gambie, </w:t>
      </w:r>
      <w:r>
        <w:rPr>
          <w:noProof/>
          <w:szCs w:val="18"/>
          <w:lang w:val="fr-FR"/>
        </w:rPr>
        <w:t xml:space="preserve">Grenade, Guinée, </w:t>
      </w:r>
      <w:r w:rsidRPr="00BC6ED9">
        <w:rPr>
          <w:noProof/>
          <w:szCs w:val="18"/>
          <w:lang w:val="fr-FR"/>
        </w:rPr>
        <w:t xml:space="preserve">Guinée équatoriale, </w:t>
      </w:r>
      <w:r>
        <w:rPr>
          <w:noProof/>
          <w:szCs w:val="18"/>
          <w:lang w:val="fr-FR"/>
        </w:rPr>
        <w:t xml:space="preserve">Indonésie, </w:t>
      </w:r>
      <w:r w:rsidRPr="00BC6ED9">
        <w:rPr>
          <w:noProof/>
          <w:szCs w:val="18"/>
          <w:lang w:val="fr-FR"/>
        </w:rPr>
        <w:t>Jordanie,</w:t>
      </w:r>
      <w:r>
        <w:rPr>
          <w:noProof/>
          <w:szCs w:val="18"/>
          <w:lang w:val="fr-FR"/>
        </w:rPr>
        <w:t xml:space="preserve"> Kiribatri, Liberia, Luxembourg, </w:t>
      </w:r>
      <w:r w:rsidRPr="00BC6ED9">
        <w:rPr>
          <w:noProof/>
          <w:szCs w:val="18"/>
          <w:lang w:val="fr-FR"/>
        </w:rPr>
        <w:t xml:space="preserve">Maldives, </w:t>
      </w:r>
      <w:r>
        <w:rPr>
          <w:noProof/>
          <w:szCs w:val="18"/>
          <w:lang w:val="fr-FR"/>
        </w:rPr>
        <w:t xml:space="preserve">Maurice, </w:t>
      </w:r>
      <w:r w:rsidRPr="00BC6ED9">
        <w:rPr>
          <w:noProof/>
          <w:szCs w:val="18"/>
          <w:lang w:val="fr-FR"/>
        </w:rPr>
        <w:t xml:space="preserve">Mozambique, Namibie, Nigéria, Ouganda, </w:t>
      </w:r>
      <w:r>
        <w:rPr>
          <w:noProof/>
          <w:szCs w:val="18"/>
          <w:lang w:val="fr-FR"/>
        </w:rPr>
        <w:t xml:space="preserve">Philippines, </w:t>
      </w:r>
      <w:r w:rsidRPr="00BC6ED9">
        <w:rPr>
          <w:noProof/>
          <w:szCs w:val="18"/>
          <w:lang w:val="fr-FR"/>
        </w:rPr>
        <w:t xml:space="preserve">Pologne, </w:t>
      </w:r>
      <w:r>
        <w:rPr>
          <w:noProof/>
          <w:szCs w:val="18"/>
          <w:lang w:val="fr-FR"/>
        </w:rPr>
        <w:t xml:space="preserve">République démocratique du Congo, </w:t>
      </w:r>
      <w:r w:rsidRPr="00BC6ED9">
        <w:rPr>
          <w:noProof/>
          <w:kern w:val="18"/>
          <w:szCs w:val="18"/>
          <w:lang w:val="fr-FR"/>
        </w:rPr>
        <w:t>République démocratique populaire lao</w:t>
      </w:r>
      <w:r w:rsidRPr="00BC6ED9">
        <w:rPr>
          <w:noProof/>
          <w:szCs w:val="18"/>
          <w:lang w:val="fr-FR"/>
        </w:rPr>
        <w:t xml:space="preserve">, </w:t>
      </w:r>
      <w:r>
        <w:rPr>
          <w:noProof/>
          <w:szCs w:val="18"/>
          <w:lang w:val="fr-FR"/>
        </w:rPr>
        <w:t xml:space="preserve">République islamique d’Iran, </w:t>
      </w:r>
      <w:r w:rsidRPr="00BC6ED9">
        <w:rPr>
          <w:noProof/>
          <w:szCs w:val="18"/>
          <w:lang w:val="fr-FR"/>
        </w:rPr>
        <w:t>République-Unie de Tanzanie,</w:t>
      </w:r>
      <w:r>
        <w:rPr>
          <w:noProof/>
          <w:szCs w:val="18"/>
          <w:lang w:val="fr-FR"/>
        </w:rPr>
        <w:t xml:space="preserve"> Royaume-Uni, Rwanda, </w:t>
      </w:r>
      <w:r w:rsidRPr="00BC6ED9">
        <w:rPr>
          <w:noProof/>
          <w:szCs w:val="18"/>
          <w:lang w:val="fr-FR"/>
        </w:rPr>
        <w:t xml:space="preserve">Saint-Kitts-et-Nevis, </w:t>
      </w:r>
      <w:r w:rsidR="005101CA">
        <w:rPr>
          <w:noProof/>
          <w:szCs w:val="18"/>
          <w:lang w:val="fr-FR"/>
        </w:rPr>
        <w:t>Samoa,</w:t>
      </w:r>
      <w:r w:rsidR="005101CA" w:rsidRPr="00BC6ED9">
        <w:rPr>
          <w:noProof/>
          <w:szCs w:val="18"/>
          <w:lang w:val="fr-FR"/>
        </w:rPr>
        <w:t xml:space="preserve"> </w:t>
      </w:r>
      <w:r w:rsidRPr="00BC6ED9">
        <w:rPr>
          <w:noProof/>
          <w:szCs w:val="18"/>
          <w:lang w:val="fr-FR"/>
        </w:rPr>
        <w:t>Sénégal,</w:t>
      </w:r>
      <w:r>
        <w:rPr>
          <w:noProof/>
          <w:szCs w:val="18"/>
          <w:lang w:val="fr-FR"/>
        </w:rPr>
        <w:t xml:space="preserve"> Sierra Leone, Sri Lnaka, Swaziland, Tadjikistan, Tchéquie,</w:t>
      </w:r>
      <w:r w:rsidRPr="00BC6ED9">
        <w:rPr>
          <w:noProof/>
          <w:szCs w:val="18"/>
          <w:lang w:val="fr-FR"/>
        </w:rPr>
        <w:t xml:space="preserve"> </w:t>
      </w:r>
      <w:r>
        <w:rPr>
          <w:noProof/>
          <w:szCs w:val="18"/>
          <w:lang w:val="fr-FR"/>
        </w:rPr>
        <w:t xml:space="preserve">Thaïlande, Tunisie, Yemen, </w:t>
      </w:r>
      <w:r w:rsidRPr="00BC6ED9">
        <w:rPr>
          <w:noProof/>
          <w:szCs w:val="18"/>
          <w:lang w:val="fr-FR"/>
        </w:rPr>
        <w:t>Zambie et Zimbabwe.</w:t>
      </w:r>
    </w:p>
  </w:footnote>
  <w:footnote w:id="21">
    <w:p w:rsidR="00E41600" w:rsidRPr="00BC6ED9" w:rsidRDefault="00E41600"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Afrique du Sud, </w:t>
      </w:r>
      <w:r>
        <w:rPr>
          <w:noProof/>
          <w:kern w:val="18"/>
          <w:szCs w:val="18"/>
          <w:lang w:val="fr-FR"/>
        </w:rPr>
        <w:t xml:space="preserve">Algérie, Argentine, Brésil, </w:t>
      </w:r>
      <w:r w:rsidRPr="00BC6ED9">
        <w:rPr>
          <w:noProof/>
          <w:szCs w:val="18"/>
          <w:lang w:val="fr-FR"/>
        </w:rPr>
        <w:t xml:space="preserve">Burundi, Cameroun, Colombie, </w:t>
      </w:r>
      <w:r>
        <w:rPr>
          <w:noProof/>
          <w:szCs w:val="18"/>
          <w:lang w:val="fr-FR"/>
        </w:rPr>
        <w:t xml:space="preserve">Costa Rica, </w:t>
      </w:r>
      <w:r w:rsidRPr="00BC6ED9">
        <w:rPr>
          <w:noProof/>
          <w:szCs w:val="18"/>
          <w:lang w:val="fr-FR"/>
        </w:rPr>
        <w:t xml:space="preserve">Ethiopie, Finlande, Gambie, </w:t>
      </w:r>
      <w:r>
        <w:rPr>
          <w:noProof/>
          <w:szCs w:val="18"/>
          <w:lang w:val="fr-FR"/>
        </w:rPr>
        <w:t xml:space="preserve">Ghana, Grenade, </w:t>
      </w:r>
      <w:r w:rsidRPr="00BC6ED9">
        <w:rPr>
          <w:noProof/>
          <w:szCs w:val="18"/>
          <w:lang w:val="fr-FR"/>
        </w:rPr>
        <w:t xml:space="preserve">Guatemala, Guyana, </w:t>
      </w:r>
      <w:r>
        <w:rPr>
          <w:noProof/>
          <w:szCs w:val="18"/>
          <w:lang w:val="fr-FR"/>
        </w:rPr>
        <w:t xml:space="preserve">Honduras, Îles Salomon, Indonésie, </w:t>
      </w:r>
      <w:r w:rsidRPr="00BC6ED9">
        <w:rPr>
          <w:noProof/>
          <w:szCs w:val="18"/>
          <w:lang w:val="fr-FR"/>
        </w:rPr>
        <w:t xml:space="preserve">Japon, Malawi, </w:t>
      </w:r>
      <w:r>
        <w:rPr>
          <w:noProof/>
          <w:szCs w:val="18"/>
          <w:lang w:val="fr-FR"/>
        </w:rPr>
        <w:t xml:space="preserve">Mexique, </w:t>
      </w:r>
      <w:r w:rsidRPr="00BC6ED9">
        <w:rPr>
          <w:noProof/>
          <w:szCs w:val="18"/>
          <w:lang w:val="fr-FR"/>
        </w:rPr>
        <w:t xml:space="preserve">Namibie, Ouganda, </w:t>
      </w:r>
      <w:r>
        <w:rPr>
          <w:noProof/>
          <w:szCs w:val="18"/>
          <w:lang w:val="fr-FR"/>
        </w:rPr>
        <w:t xml:space="preserve">Paraguay, </w:t>
      </w:r>
      <w:r w:rsidR="00D143BA" w:rsidRPr="00BC6ED9">
        <w:rPr>
          <w:noProof/>
          <w:szCs w:val="18"/>
          <w:lang w:val="fr-FR"/>
        </w:rPr>
        <w:t xml:space="preserve">Pérou, </w:t>
      </w:r>
      <w:r>
        <w:rPr>
          <w:noProof/>
          <w:szCs w:val="18"/>
          <w:lang w:val="fr-FR"/>
        </w:rPr>
        <w:t xml:space="preserve">Philippines, République bolivarienne du Venezuela, République démocratique du Congo, </w:t>
      </w:r>
      <w:r w:rsidRPr="00BC6ED9">
        <w:rPr>
          <w:noProof/>
          <w:szCs w:val="18"/>
          <w:lang w:val="fr-FR"/>
        </w:rPr>
        <w:t xml:space="preserve">Sénégal, </w:t>
      </w:r>
      <w:r w:rsidR="00D143BA">
        <w:rPr>
          <w:noProof/>
          <w:szCs w:val="18"/>
          <w:lang w:val="fr-FR"/>
        </w:rPr>
        <w:t>Sierra Leone, Sri Lan</w:t>
      </w:r>
      <w:r>
        <w:rPr>
          <w:noProof/>
          <w:szCs w:val="18"/>
          <w:lang w:val="fr-FR"/>
        </w:rPr>
        <w:t xml:space="preserve">ka, </w:t>
      </w:r>
      <w:r w:rsidRPr="00BC6ED9">
        <w:rPr>
          <w:noProof/>
          <w:szCs w:val="18"/>
          <w:lang w:val="fr-FR"/>
        </w:rPr>
        <w:t xml:space="preserve">Suriname, </w:t>
      </w:r>
      <w:r>
        <w:rPr>
          <w:noProof/>
          <w:szCs w:val="18"/>
          <w:lang w:val="fr-FR"/>
        </w:rPr>
        <w:t>Thaïlande, Togo</w:t>
      </w:r>
      <w:r w:rsidR="00D143BA">
        <w:rPr>
          <w:noProof/>
          <w:szCs w:val="18"/>
          <w:lang w:val="fr-FR"/>
        </w:rPr>
        <w:t>, Yémen</w:t>
      </w:r>
      <w:r>
        <w:rPr>
          <w:noProof/>
          <w:szCs w:val="18"/>
          <w:lang w:val="fr-FR"/>
        </w:rPr>
        <w:t xml:space="preserve"> </w:t>
      </w:r>
      <w:r w:rsidRPr="00BC6ED9">
        <w:rPr>
          <w:noProof/>
          <w:szCs w:val="18"/>
          <w:lang w:val="fr-FR"/>
        </w:rPr>
        <w:t>et Zambie</w:t>
      </w:r>
      <w:r w:rsidRPr="00BC6ED9">
        <w:rPr>
          <w:noProof/>
          <w:kern w:val="18"/>
          <w:szCs w:val="18"/>
          <w:lang w:val="fr-FR"/>
        </w:rPr>
        <w:t>.</w:t>
      </w:r>
    </w:p>
  </w:footnote>
  <w:footnote w:id="22">
    <w:p w:rsidR="00E41600" w:rsidRPr="00BC6ED9" w:rsidRDefault="00E41600"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w:t>
      </w:r>
      <w:r w:rsidRPr="00BC6ED9">
        <w:rPr>
          <w:noProof/>
          <w:szCs w:val="18"/>
          <w:lang w:val="fr-FR"/>
        </w:rPr>
        <w:t xml:space="preserve">Afghanistan, Afrique du Sud, </w:t>
      </w:r>
      <w:r>
        <w:rPr>
          <w:noProof/>
          <w:szCs w:val="18"/>
          <w:lang w:val="fr-FR"/>
        </w:rPr>
        <w:t xml:space="preserve">Algérie, Andorre, </w:t>
      </w:r>
      <w:r w:rsidRPr="00BC6ED9">
        <w:rPr>
          <w:noProof/>
          <w:szCs w:val="18"/>
          <w:lang w:val="fr-FR"/>
        </w:rPr>
        <w:t>Antigua</w:t>
      </w:r>
      <w:r w:rsidRPr="00BC6ED9">
        <w:rPr>
          <w:noProof/>
          <w:szCs w:val="18"/>
          <w:lang w:val="fr-FR"/>
        </w:rPr>
        <w:noBreakHyphen/>
        <w:t>et</w:t>
      </w:r>
      <w:r w:rsidRPr="00BC6ED9">
        <w:rPr>
          <w:noProof/>
          <w:szCs w:val="18"/>
          <w:lang w:val="fr-FR"/>
        </w:rPr>
        <w:noBreakHyphen/>
        <w:t xml:space="preserve">Barbuda, </w:t>
      </w:r>
      <w:r>
        <w:rPr>
          <w:noProof/>
          <w:szCs w:val="18"/>
          <w:lang w:val="fr-FR"/>
        </w:rPr>
        <w:t xml:space="preserve">Argentine, </w:t>
      </w:r>
      <w:r w:rsidRPr="00BC6ED9">
        <w:rPr>
          <w:noProof/>
          <w:szCs w:val="18"/>
          <w:lang w:val="fr-FR"/>
        </w:rPr>
        <w:t xml:space="preserve">Bahreïn, </w:t>
      </w:r>
      <w:r>
        <w:rPr>
          <w:noProof/>
          <w:szCs w:val="18"/>
          <w:lang w:val="fr-FR"/>
        </w:rPr>
        <w:t xml:space="preserve">Bangladesh, </w:t>
      </w:r>
      <w:r w:rsidRPr="00BC6ED9">
        <w:rPr>
          <w:noProof/>
          <w:szCs w:val="18"/>
          <w:lang w:val="fr-FR"/>
        </w:rPr>
        <w:t xml:space="preserve">Bélarus, Belgique, </w:t>
      </w:r>
      <w:r>
        <w:rPr>
          <w:noProof/>
          <w:szCs w:val="18"/>
          <w:lang w:val="fr-FR"/>
        </w:rPr>
        <w:t xml:space="preserve">Belize, </w:t>
      </w:r>
      <w:r w:rsidRPr="00BC6ED9">
        <w:rPr>
          <w:noProof/>
          <w:szCs w:val="18"/>
          <w:lang w:val="fr-FR"/>
        </w:rPr>
        <w:t xml:space="preserve">Bhoutan, Bosnie-Herzégovine, </w:t>
      </w:r>
      <w:r>
        <w:rPr>
          <w:noProof/>
          <w:szCs w:val="18"/>
          <w:lang w:val="fr-FR"/>
        </w:rPr>
        <w:t xml:space="preserve">Brésil, Burundi, </w:t>
      </w:r>
      <w:r w:rsidR="00122604">
        <w:rPr>
          <w:noProof/>
          <w:szCs w:val="18"/>
          <w:lang w:val="fr-FR"/>
        </w:rPr>
        <w:t xml:space="preserve">Cabo Verde, </w:t>
      </w:r>
      <w:r w:rsidRPr="00BC6ED9">
        <w:rPr>
          <w:noProof/>
          <w:szCs w:val="18"/>
          <w:lang w:val="fr-FR"/>
        </w:rPr>
        <w:t>Cameroun,</w:t>
      </w:r>
      <w:r>
        <w:rPr>
          <w:noProof/>
          <w:szCs w:val="18"/>
          <w:lang w:val="fr-FR"/>
        </w:rPr>
        <w:t xml:space="preserve"> Chili, </w:t>
      </w:r>
      <w:r w:rsidRPr="00BC6ED9">
        <w:rPr>
          <w:noProof/>
          <w:szCs w:val="18"/>
          <w:lang w:val="fr-FR"/>
        </w:rPr>
        <w:t xml:space="preserve">Colombie, Congo, </w:t>
      </w:r>
      <w:r>
        <w:rPr>
          <w:noProof/>
          <w:szCs w:val="18"/>
          <w:lang w:val="fr-FR"/>
        </w:rPr>
        <w:t xml:space="preserve">Costa Rica, </w:t>
      </w:r>
      <w:r w:rsidRPr="00BC6ED9">
        <w:rPr>
          <w:noProof/>
          <w:szCs w:val="18"/>
          <w:lang w:val="fr-FR"/>
        </w:rPr>
        <w:t xml:space="preserve">Côte d'Ivoire, </w:t>
      </w:r>
      <w:r>
        <w:rPr>
          <w:noProof/>
          <w:szCs w:val="18"/>
          <w:lang w:val="fr-FR"/>
        </w:rPr>
        <w:t xml:space="preserve">Croatie, Djibouti, </w:t>
      </w:r>
      <w:r w:rsidRPr="00BC6ED9">
        <w:rPr>
          <w:noProof/>
          <w:szCs w:val="18"/>
          <w:lang w:val="fr-FR"/>
        </w:rPr>
        <w:t xml:space="preserve">Dominique, Érythrée, Espagne, Estonie, Ethiopie, Finlande, France, Gambie, Géorgie, </w:t>
      </w:r>
      <w:r>
        <w:rPr>
          <w:noProof/>
          <w:szCs w:val="18"/>
          <w:lang w:val="fr-FR"/>
        </w:rPr>
        <w:t xml:space="preserve">Ghana, </w:t>
      </w:r>
      <w:r w:rsidRPr="00BC6ED9">
        <w:rPr>
          <w:noProof/>
          <w:szCs w:val="18"/>
          <w:lang w:val="fr-FR"/>
        </w:rPr>
        <w:t xml:space="preserve">Grèce, </w:t>
      </w:r>
      <w:r>
        <w:rPr>
          <w:noProof/>
          <w:szCs w:val="18"/>
          <w:lang w:val="fr-FR"/>
        </w:rPr>
        <w:t xml:space="preserve">Grenade, </w:t>
      </w:r>
      <w:r w:rsidRPr="00BC6ED9">
        <w:rPr>
          <w:noProof/>
          <w:szCs w:val="18"/>
          <w:lang w:val="fr-FR"/>
        </w:rPr>
        <w:t xml:space="preserve">Guatemala, </w:t>
      </w:r>
      <w:r>
        <w:rPr>
          <w:noProof/>
          <w:szCs w:val="18"/>
          <w:lang w:val="fr-FR"/>
        </w:rPr>
        <w:t xml:space="preserve">Guinée, </w:t>
      </w:r>
      <w:r w:rsidRPr="00BC6ED9">
        <w:rPr>
          <w:noProof/>
          <w:szCs w:val="18"/>
          <w:lang w:val="fr-FR"/>
        </w:rPr>
        <w:t xml:space="preserve">Guinée équatoriale, Guyana, </w:t>
      </w:r>
      <w:r>
        <w:rPr>
          <w:noProof/>
          <w:szCs w:val="18"/>
          <w:lang w:val="fr-FR"/>
        </w:rPr>
        <w:t xml:space="preserve">Honduras, </w:t>
      </w:r>
      <w:r w:rsidRPr="00BC6ED9">
        <w:rPr>
          <w:noProof/>
          <w:szCs w:val="18"/>
          <w:lang w:val="fr-FR"/>
        </w:rPr>
        <w:t xml:space="preserve">Hongrie, </w:t>
      </w:r>
      <w:r>
        <w:rPr>
          <w:noProof/>
          <w:szCs w:val="18"/>
          <w:lang w:val="fr-FR"/>
        </w:rPr>
        <w:t xml:space="preserve">Îles Salomon, Indonésie, </w:t>
      </w:r>
      <w:r w:rsidRPr="00BC6ED9">
        <w:rPr>
          <w:noProof/>
          <w:szCs w:val="18"/>
          <w:lang w:val="fr-FR"/>
        </w:rPr>
        <w:t xml:space="preserve">Iraq, </w:t>
      </w:r>
      <w:r>
        <w:rPr>
          <w:noProof/>
          <w:szCs w:val="18"/>
          <w:lang w:val="fr-FR"/>
        </w:rPr>
        <w:t xml:space="preserve">Irlande, Jamaïque, </w:t>
      </w:r>
      <w:r w:rsidRPr="00BC6ED9">
        <w:rPr>
          <w:noProof/>
          <w:szCs w:val="18"/>
          <w:lang w:val="fr-FR"/>
        </w:rPr>
        <w:t xml:space="preserve">Japon, </w:t>
      </w:r>
      <w:r>
        <w:rPr>
          <w:noProof/>
          <w:szCs w:val="18"/>
          <w:lang w:val="fr-FR"/>
        </w:rPr>
        <w:t xml:space="preserve">Kiribati, </w:t>
      </w:r>
      <w:r w:rsidRPr="00BC6ED9">
        <w:rPr>
          <w:noProof/>
          <w:szCs w:val="18"/>
          <w:lang w:val="fr-FR"/>
        </w:rPr>
        <w:t xml:space="preserve">Liban, </w:t>
      </w:r>
      <w:r>
        <w:rPr>
          <w:noProof/>
          <w:szCs w:val="18"/>
          <w:lang w:val="fr-FR"/>
        </w:rPr>
        <w:t xml:space="preserve">Liberia, </w:t>
      </w:r>
      <w:r w:rsidRPr="00BC6ED9">
        <w:rPr>
          <w:noProof/>
          <w:szCs w:val="18"/>
          <w:lang w:val="fr-FR"/>
        </w:rPr>
        <w:t xml:space="preserve">Liechtenstein, </w:t>
      </w:r>
      <w:r>
        <w:rPr>
          <w:noProof/>
          <w:szCs w:val="18"/>
          <w:lang w:val="fr-FR"/>
        </w:rPr>
        <w:t xml:space="preserve">Lituanie, </w:t>
      </w:r>
      <w:r w:rsidRPr="00BC6ED9">
        <w:rPr>
          <w:noProof/>
          <w:szCs w:val="18"/>
          <w:lang w:val="fr-FR"/>
        </w:rPr>
        <w:t xml:space="preserve">Malawi, Maldives, </w:t>
      </w:r>
      <w:r>
        <w:rPr>
          <w:noProof/>
          <w:szCs w:val="18"/>
          <w:lang w:val="fr-FR"/>
        </w:rPr>
        <w:t xml:space="preserve">Maurice, Mexique, </w:t>
      </w:r>
      <w:r w:rsidRPr="00BC6ED9">
        <w:rPr>
          <w:noProof/>
          <w:szCs w:val="18"/>
          <w:lang w:val="fr-FR"/>
        </w:rPr>
        <w:t xml:space="preserve">Mongolie, Mozambique, Myanmar, Namibie, </w:t>
      </w:r>
      <w:r>
        <w:rPr>
          <w:noProof/>
          <w:szCs w:val="18"/>
          <w:lang w:val="fr-FR"/>
        </w:rPr>
        <w:t xml:space="preserve">Nauru, </w:t>
      </w:r>
      <w:r w:rsidRPr="00BC6ED9">
        <w:rPr>
          <w:noProof/>
          <w:szCs w:val="18"/>
          <w:lang w:val="fr-FR"/>
        </w:rPr>
        <w:t>Nigéria,</w:t>
      </w:r>
      <w:r>
        <w:rPr>
          <w:noProof/>
          <w:szCs w:val="18"/>
          <w:lang w:val="fr-FR"/>
        </w:rPr>
        <w:t xml:space="preserve"> </w:t>
      </w:r>
      <w:r w:rsidRPr="00BC6ED9">
        <w:rPr>
          <w:noProof/>
          <w:szCs w:val="18"/>
          <w:lang w:val="fr-FR"/>
        </w:rPr>
        <w:t xml:space="preserve">Ouganda, </w:t>
      </w:r>
      <w:r>
        <w:rPr>
          <w:noProof/>
          <w:szCs w:val="18"/>
          <w:lang w:val="fr-FR"/>
        </w:rPr>
        <w:t xml:space="preserve">Paraguay, </w:t>
      </w:r>
      <w:r w:rsidRPr="00BC6ED9">
        <w:rPr>
          <w:noProof/>
          <w:szCs w:val="18"/>
          <w:lang w:val="fr-FR"/>
        </w:rPr>
        <w:t xml:space="preserve">Pérou, </w:t>
      </w:r>
      <w:r>
        <w:rPr>
          <w:noProof/>
          <w:szCs w:val="18"/>
          <w:lang w:val="fr-FR"/>
        </w:rPr>
        <w:t xml:space="preserve">Philippines, République démocratique du Congo, </w:t>
      </w:r>
      <w:r w:rsidRPr="00BC6ED9">
        <w:rPr>
          <w:noProof/>
          <w:kern w:val="18"/>
          <w:szCs w:val="18"/>
          <w:lang w:val="fr-FR"/>
        </w:rPr>
        <w:t>République démocratique populaire lao</w:t>
      </w:r>
      <w:r w:rsidRPr="00BC6ED9">
        <w:rPr>
          <w:noProof/>
          <w:szCs w:val="18"/>
          <w:lang w:val="fr-FR"/>
        </w:rPr>
        <w:t xml:space="preserve">, République dominicaine, République-Unie de Tanzanie, </w:t>
      </w:r>
      <w:r>
        <w:rPr>
          <w:noProof/>
          <w:szCs w:val="18"/>
          <w:lang w:val="fr-FR"/>
        </w:rPr>
        <w:t xml:space="preserve">Rwanda, Samoa, </w:t>
      </w:r>
      <w:r w:rsidRPr="00BC6ED9">
        <w:rPr>
          <w:noProof/>
          <w:szCs w:val="18"/>
          <w:lang w:val="fr-FR"/>
        </w:rPr>
        <w:t xml:space="preserve">Saint-Kitts-et-Nevis, Sénégal, Serbie, Seychelles, </w:t>
      </w:r>
      <w:r>
        <w:rPr>
          <w:noProof/>
          <w:szCs w:val="18"/>
          <w:lang w:val="fr-FR"/>
        </w:rPr>
        <w:t xml:space="preserve">Sierra Leone, </w:t>
      </w:r>
      <w:r w:rsidR="00F60E56">
        <w:rPr>
          <w:noProof/>
          <w:szCs w:val="18"/>
          <w:lang w:val="fr-FR"/>
        </w:rPr>
        <w:t xml:space="preserve">Somallie, </w:t>
      </w:r>
      <w:r w:rsidRPr="00BC6ED9">
        <w:rPr>
          <w:noProof/>
          <w:szCs w:val="18"/>
          <w:lang w:val="fr-FR"/>
        </w:rPr>
        <w:t xml:space="preserve">Soudan, </w:t>
      </w:r>
      <w:r w:rsidR="00F60E56">
        <w:rPr>
          <w:noProof/>
          <w:szCs w:val="18"/>
          <w:lang w:val="fr-FR"/>
        </w:rPr>
        <w:t>Sri Lan</w:t>
      </w:r>
      <w:r>
        <w:rPr>
          <w:noProof/>
          <w:szCs w:val="18"/>
          <w:lang w:val="fr-FR"/>
        </w:rPr>
        <w:t xml:space="preserve">ka, Swaziland, Tadjikistan, Thaïlande, </w:t>
      </w:r>
      <w:r w:rsidRPr="00BC6ED9">
        <w:rPr>
          <w:noProof/>
          <w:szCs w:val="18"/>
          <w:lang w:val="fr-FR"/>
        </w:rPr>
        <w:t>Timor</w:t>
      </w:r>
      <w:r w:rsidRPr="00BC6ED9">
        <w:rPr>
          <w:noProof/>
          <w:szCs w:val="18"/>
          <w:lang w:val="fr-FR"/>
        </w:rPr>
        <w:noBreakHyphen/>
        <w:t xml:space="preserve">Leste, Togo, Uruguay, </w:t>
      </w:r>
      <w:r>
        <w:rPr>
          <w:noProof/>
          <w:szCs w:val="18"/>
          <w:lang w:val="fr-FR"/>
        </w:rPr>
        <w:t xml:space="preserve">Yemen, </w:t>
      </w:r>
      <w:r w:rsidRPr="00BC6ED9">
        <w:rPr>
          <w:noProof/>
          <w:szCs w:val="18"/>
          <w:lang w:val="fr-FR"/>
        </w:rPr>
        <w:t>Zambie et Zimbabwe</w:t>
      </w:r>
      <w:r w:rsidRPr="00BC6ED9">
        <w:rPr>
          <w:noProof/>
          <w:kern w:val="18"/>
          <w:szCs w:val="18"/>
          <w:lang w:val="fr-FR"/>
        </w:rPr>
        <w:t>.</w:t>
      </w:r>
    </w:p>
  </w:footnote>
  <w:footnote w:id="23">
    <w:p w:rsidR="00E41600" w:rsidRPr="00BC6ED9" w:rsidRDefault="00E41600"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w:t>
      </w:r>
      <w:r>
        <w:rPr>
          <w:noProof/>
          <w:kern w:val="18"/>
          <w:szCs w:val="18"/>
          <w:lang w:val="fr-FR"/>
        </w:rPr>
        <w:t xml:space="preserve">Algérie, </w:t>
      </w:r>
      <w:r w:rsidRPr="00A235F2">
        <w:rPr>
          <w:noProof/>
          <w:kern w:val="18"/>
          <w:szCs w:val="18"/>
          <w:lang w:val="fr-FR"/>
        </w:rPr>
        <w:t xml:space="preserve">Bahreïn, </w:t>
      </w:r>
      <w:r>
        <w:rPr>
          <w:noProof/>
          <w:kern w:val="18"/>
          <w:szCs w:val="18"/>
          <w:lang w:val="fr-FR"/>
        </w:rPr>
        <w:t xml:space="preserve">Belize, Brésil, </w:t>
      </w:r>
      <w:r w:rsidR="00F60E56">
        <w:rPr>
          <w:noProof/>
          <w:kern w:val="18"/>
          <w:szCs w:val="18"/>
          <w:lang w:val="fr-FR"/>
        </w:rPr>
        <w:t xml:space="preserve">Cabo Verde, </w:t>
      </w:r>
      <w:r>
        <w:rPr>
          <w:noProof/>
          <w:kern w:val="18"/>
          <w:szCs w:val="18"/>
          <w:lang w:val="fr-FR"/>
        </w:rPr>
        <w:t>C</w:t>
      </w:r>
      <w:r w:rsidRPr="00A235F2">
        <w:rPr>
          <w:noProof/>
          <w:szCs w:val="18"/>
          <w:lang w:val="fr-FR"/>
        </w:rPr>
        <w:t xml:space="preserve">ameroun, </w:t>
      </w:r>
      <w:r>
        <w:rPr>
          <w:noProof/>
          <w:szCs w:val="18"/>
          <w:lang w:val="fr-FR"/>
        </w:rPr>
        <w:t xml:space="preserve">Chili, </w:t>
      </w:r>
      <w:r w:rsidRPr="00A235F2">
        <w:rPr>
          <w:noProof/>
          <w:szCs w:val="18"/>
          <w:lang w:val="fr-FR"/>
        </w:rPr>
        <w:t xml:space="preserve">Colombie, Congo, </w:t>
      </w:r>
      <w:r>
        <w:rPr>
          <w:noProof/>
          <w:szCs w:val="18"/>
          <w:lang w:val="fr-FR"/>
        </w:rPr>
        <w:t xml:space="preserve">Croatie, </w:t>
      </w:r>
      <w:r w:rsidRPr="00A235F2">
        <w:rPr>
          <w:noProof/>
          <w:szCs w:val="18"/>
          <w:lang w:val="fr-FR"/>
        </w:rPr>
        <w:t>Dominique, Espagne, Estonie, Finlande, France, Gambie, Géorgie, Guatemala,</w:t>
      </w:r>
      <w:r w:rsidRPr="00BC6ED9">
        <w:rPr>
          <w:noProof/>
          <w:szCs w:val="18"/>
          <w:lang w:val="fr-FR"/>
        </w:rPr>
        <w:t xml:space="preserve"> </w:t>
      </w:r>
      <w:r>
        <w:rPr>
          <w:noProof/>
          <w:szCs w:val="18"/>
          <w:lang w:val="fr-FR"/>
        </w:rPr>
        <w:t xml:space="preserve">Guinée, </w:t>
      </w:r>
      <w:r w:rsidRPr="00BC6ED9">
        <w:rPr>
          <w:noProof/>
          <w:szCs w:val="18"/>
          <w:lang w:val="fr-FR"/>
        </w:rPr>
        <w:t xml:space="preserve">Guyana, </w:t>
      </w:r>
      <w:r>
        <w:rPr>
          <w:noProof/>
          <w:szCs w:val="18"/>
          <w:lang w:val="fr-FR"/>
        </w:rPr>
        <w:t xml:space="preserve">Îles Salomon, </w:t>
      </w:r>
      <w:r w:rsidRPr="00BC6ED9">
        <w:rPr>
          <w:noProof/>
          <w:szCs w:val="18"/>
          <w:lang w:val="fr-FR"/>
        </w:rPr>
        <w:t xml:space="preserve">Iraq, </w:t>
      </w:r>
      <w:r>
        <w:rPr>
          <w:noProof/>
          <w:szCs w:val="18"/>
          <w:lang w:val="fr-FR"/>
        </w:rPr>
        <w:t xml:space="preserve">Jamaïque, </w:t>
      </w:r>
      <w:r w:rsidRPr="00BC6ED9">
        <w:rPr>
          <w:noProof/>
          <w:szCs w:val="18"/>
          <w:lang w:val="fr-FR"/>
        </w:rPr>
        <w:t xml:space="preserve">Japon, </w:t>
      </w:r>
      <w:r>
        <w:rPr>
          <w:noProof/>
          <w:szCs w:val="18"/>
          <w:lang w:val="fr-FR"/>
        </w:rPr>
        <w:t xml:space="preserve">Kiribati, </w:t>
      </w:r>
      <w:r w:rsidRPr="00BC6ED9">
        <w:rPr>
          <w:noProof/>
          <w:szCs w:val="18"/>
          <w:lang w:val="fr-FR"/>
        </w:rPr>
        <w:t xml:space="preserve">Malawi, Maldives, </w:t>
      </w:r>
      <w:r>
        <w:rPr>
          <w:noProof/>
          <w:szCs w:val="18"/>
          <w:lang w:val="fr-FR"/>
        </w:rPr>
        <w:t xml:space="preserve">Maurice, </w:t>
      </w:r>
      <w:r w:rsidRPr="00BC6ED9">
        <w:rPr>
          <w:noProof/>
          <w:szCs w:val="18"/>
          <w:lang w:val="fr-FR"/>
        </w:rPr>
        <w:t xml:space="preserve">Mozambique, Namibie, Ouganda, </w:t>
      </w:r>
      <w:r>
        <w:rPr>
          <w:noProof/>
          <w:szCs w:val="18"/>
          <w:lang w:val="fr-FR"/>
        </w:rPr>
        <w:t xml:space="preserve">Paraguay, </w:t>
      </w:r>
      <w:r w:rsidRPr="00BC6ED9">
        <w:rPr>
          <w:noProof/>
          <w:szCs w:val="18"/>
          <w:lang w:val="fr-FR"/>
        </w:rPr>
        <w:t xml:space="preserve">Pérou, </w:t>
      </w:r>
      <w:r>
        <w:rPr>
          <w:noProof/>
          <w:szCs w:val="18"/>
          <w:lang w:val="fr-FR"/>
        </w:rPr>
        <w:t xml:space="preserve">Philippines, </w:t>
      </w:r>
      <w:r w:rsidRPr="00BC6ED9">
        <w:rPr>
          <w:noProof/>
          <w:kern w:val="18"/>
          <w:szCs w:val="18"/>
          <w:lang w:val="fr-FR"/>
        </w:rPr>
        <w:t>République démocratique populaire lao</w:t>
      </w:r>
      <w:r w:rsidRPr="00BC6ED9">
        <w:rPr>
          <w:noProof/>
          <w:szCs w:val="18"/>
          <w:lang w:val="fr-FR"/>
        </w:rPr>
        <w:t xml:space="preserve">, République dominicaine, République-Unie de Tanzanie, </w:t>
      </w:r>
      <w:r>
        <w:rPr>
          <w:noProof/>
          <w:szCs w:val="18"/>
          <w:lang w:val="fr-FR"/>
        </w:rPr>
        <w:t xml:space="preserve">Rwanda, Somalie, </w:t>
      </w:r>
      <w:r w:rsidRPr="00BC6ED9">
        <w:rPr>
          <w:noProof/>
          <w:szCs w:val="18"/>
          <w:lang w:val="fr-FR"/>
        </w:rPr>
        <w:t xml:space="preserve">Soudan, </w:t>
      </w:r>
      <w:r>
        <w:rPr>
          <w:noProof/>
          <w:szCs w:val="18"/>
          <w:lang w:val="fr-FR"/>
        </w:rPr>
        <w:t xml:space="preserve">Sri Lanka, </w:t>
      </w:r>
      <w:r w:rsidRPr="00BC6ED9">
        <w:rPr>
          <w:noProof/>
          <w:szCs w:val="18"/>
          <w:lang w:val="fr-FR"/>
        </w:rPr>
        <w:t>Suisse,</w:t>
      </w:r>
      <w:r>
        <w:rPr>
          <w:noProof/>
          <w:szCs w:val="18"/>
          <w:lang w:val="fr-FR"/>
        </w:rPr>
        <w:t xml:space="preserve"> Swaziland, Thaïlande, </w:t>
      </w:r>
      <w:r w:rsidRPr="00BC6ED9">
        <w:rPr>
          <w:noProof/>
          <w:szCs w:val="18"/>
          <w:lang w:val="fr-FR"/>
        </w:rPr>
        <w:t xml:space="preserve"> Togo</w:t>
      </w:r>
      <w:r>
        <w:rPr>
          <w:noProof/>
          <w:szCs w:val="18"/>
          <w:lang w:val="fr-FR"/>
        </w:rPr>
        <w:t>,</w:t>
      </w:r>
      <w:r w:rsidRPr="00BC6ED9">
        <w:rPr>
          <w:noProof/>
          <w:szCs w:val="18"/>
          <w:lang w:val="fr-FR"/>
        </w:rPr>
        <w:t xml:space="preserve"> Uruguay</w:t>
      </w:r>
      <w:r>
        <w:rPr>
          <w:noProof/>
          <w:szCs w:val="18"/>
          <w:lang w:val="fr-FR"/>
        </w:rPr>
        <w:t xml:space="preserve"> et Yemen</w:t>
      </w:r>
      <w:r w:rsidRPr="00BC6ED9">
        <w:rPr>
          <w:noProof/>
          <w:kern w:val="18"/>
          <w:szCs w:val="18"/>
          <w:lang w:val="fr-FR"/>
        </w:rPr>
        <w:t>.</w:t>
      </w:r>
    </w:p>
  </w:footnote>
  <w:footnote w:id="24">
    <w:p w:rsidR="00E41600" w:rsidRPr="00BC6ED9" w:rsidRDefault="00E41600"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w:t>
      </w:r>
      <w:r w:rsidRPr="00BC6ED9">
        <w:rPr>
          <w:noProof/>
          <w:szCs w:val="18"/>
          <w:lang w:val="fr-FR"/>
        </w:rPr>
        <w:t xml:space="preserve">Afghanistan, </w:t>
      </w:r>
      <w:r>
        <w:rPr>
          <w:noProof/>
          <w:szCs w:val="18"/>
          <w:lang w:val="fr-FR"/>
        </w:rPr>
        <w:t xml:space="preserve">Algérie, Argentine, </w:t>
      </w:r>
      <w:r w:rsidRPr="00BC6ED9">
        <w:rPr>
          <w:noProof/>
          <w:szCs w:val="18"/>
          <w:lang w:val="fr-FR"/>
        </w:rPr>
        <w:t xml:space="preserve">Bahreïn, </w:t>
      </w:r>
      <w:r>
        <w:rPr>
          <w:noProof/>
          <w:szCs w:val="18"/>
          <w:lang w:val="fr-FR"/>
        </w:rPr>
        <w:t xml:space="preserve">Bangladesh, Belize, </w:t>
      </w:r>
      <w:r w:rsidRPr="00BC6ED9">
        <w:rPr>
          <w:noProof/>
          <w:szCs w:val="18"/>
          <w:lang w:val="fr-FR"/>
        </w:rPr>
        <w:t xml:space="preserve">Bosnie-Herzégovine, </w:t>
      </w:r>
      <w:r>
        <w:rPr>
          <w:noProof/>
          <w:szCs w:val="18"/>
          <w:lang w:val="fr-FR"/>
        </w:rPr>
        <w:t xml:space="preserve">Brésil, </w:t>
      </w:r>
      <w:r w:rsidRPr="00BC6ED9">
        <w:rPr>
          <w:noProof/>
          <w:szCs w:val="18"/>
          <w:lang w:val="fr-FR"/>
        </w:rPr>
        <w:t xml:space="preserve">Cambodge, </w:t>
      </w:r>
      <w:r>
        <w:rPr>
          <w:noProof/>
          <w:szCs w:val="18"/>
          <w:lang w:val="fr-FR"/>
        </w:rPr>
        <w:t xml:space="preserve">Chili, </w:t>
      </w:r>
      <w:r w:rsidR="00364698">
        <w:rPr>
          <w:noProof/>
          <w:szCs w:val="18"/>
          <w:lang w:val="fr-FR"/>
        </w:rPr>
        <w:t xml:space="preserve">Cabo Verde, </w:t>
      </w:r>
      <w:r w:rsidRPr="00BC6ED9">
        <w:rPr>
          <w:noProof/>
          <w:szCs w:val="18"/>
          <w:lang w:val="fr-FR"/>
        </w:rPr>
        <w:t xml:space="preserve">Colombie, Côte d'Ivoire, Érythrée, Espagne, Estonie, Ethiopie, Finlande, France, Gambie, Géorgie, </w:t>
      </w:r>
      <w:r>
        <w:rPr>
          <w:noProof/>
          <w:szCs w:val="18"/>
          <w:lang w:val="fr-FR"/>
        </w:rPr>
        <w:t xml:space="preserve">Ghana, </w:t>
      </w:r>
      <w:r w:rsidRPr="00BC6ED9">
        <w:rPr>
          <w:noProof/>
          <w:szCs w:val="18"/>
          <w:lang w:val="fr-FR"/>
        </w:rPr>
        <w:t xml:space="preserve">Guatemala, Guinée équatoriale, </w:t>
      </w:r>
      <w:r>
        <w:rPr>
          <w:noProof/>
          <w:szCs w:val="18"/>
          <w:lang w:val="fr-FR"/>
        </w:rPr>
        <w:t xml:space="preserve">Honduras, </w:t>
      </w:r>
      <w:r w:rsidRPr="00BC6ED9">
        <w:rPr>
          <w:noProof/>
          <w:szCs w:val="18"/>
          <w:lang w:val="fr-FR"/>
        </w:rPr>
        <w:t xml:space="preserve">Iraq, </w:t>
      </w:r>
      <w:r>
        <w:rPr>
          <w:noProof/>
          <w:szCs w:val="18"/>
          <w:lang w:val="fr-FR"/>
        </w:rPr>
        <w:t xml:space="preserve">Irlande, Jamaïque, </w:t>
      </w:r>
      <w:r w:rsidRPr="00BC6ED9">
        <w:rPr>
          <w:noProof/>
          <w:szCs w:val="18"/>
          <w:lang w:val="fr-FR"/>
        </w:rPr>
        <w:t xml:space="preserve">Japon, Jordanie, Kirghizistan, Liban, Malawi, Maroc, </w:t>
      </w:r>
      <w:r>
        <w:rPr>
          <w:noProof/>
          <w:szCs w:val="18"/>
          <w:lang w:val="fr-FR"/>
        </w:rPr>
        <w:t xml:space="preserve">Maurice, Mexique, </w:t>
      </w:r>
      <w:r w:rsidRPr="00BC6ED9">
        <w:rPr>
          <w:noProof/>
          <w:szCs w:val="18"/>
          <w:lang w:val="fr-FR"/>
        </w:rPr>
        <w:t xml:space="preserve">Mongolie, Mozambique, Myanmar, Namibie, Nigéria, Ouganda, </w:t>
      </w:r>
      <w:r>
        <w:rPr>
          <w:noProof/>
          <w:szCs w:val="18"/>
          <w:lang w:val="fr-FR"/>
        </w:rPr>
        <w:t xml:space="preserve">Paraguay, Philippines, </w:t>
      </w:r>
      <w:r w:rsidRPr="00BC6ED9">
        <w:rPr>
          <w:noProof/>
          <w:kern w:val="18"/>
          <w:szCs w:val="18"/>
          <w:lang w:val="fr-FR"/>
        </w:rPr>
        <w:t>République démocratique populaire lao</w:t>
      </w:r>
      <w:r w:rsidRPr="00BC6ED9">
        <w:rPr>
          <w:noProof/>
          <w:szCs w:val="18"/>
          <w:lang w:val="fr-FR"/>
        </w:rPr>
        <w:t xml:space="preserve">, République dominicaine, </w:t>
      </w:r>
      <w:r>
        <w:rPr>
          <w:noProof/>
          <w:szCs w:val="18"/>
          <w:lang w:val="fr-FR"/>
        </w:rPr>
        <w:t xml:space="preserve">République islamique d’Iran, </w:t>
      </w:r>
      <w:r w:rsidRPr="00BC6ED9">
        <w:rPr>
          <w:noProof/>
          <w:szCs w:val="18"/>
          <w:lang w:val="fr-FR"/>
        </w:rPr>
        <w:t xml:space="preserve">République-Unie de Tanzanie, </w:t>
      </w:r>
      <w:r>
        <w:rPr>
          <w:noProof/>
          <w:szCs w:val="18"/>
          <w:lang w:val="fr-FR"/>
        </w:rPr>
        <w:t xml:space="preserve">Samoa, </w:t>
      </w:r>
      <w:r w:rsidRPr="00BC6ED9">
        <w:rPr>
          <w:noProof/>
          <w:szCs w:val="18"/>
          <w:lang w:val="fr-FR"/>
        </w:rPr>
        <w:t xml:space="preserve">Sénégal, Serbie, Seychelles, </w:t>
      </w:r>
      <w:r>
        <w:rPr>
          <w:noProof/>
          <w:szCs w:val="18"/>
          <w:lang w:val="fr-FR"/>
        </w:rPr>
        <w:t xml:space="preserve">Sierra Leone, Somalie, Sri Lanka, Swaziland, Tadjiklistan, Thaïlande, </w:t>
      </w:r>
      <w:r w:rsidRPr="00BC6ED9">
        <w:rPr>
          <w:noProof/>
          <w:szCs w:val="18"/>
          <w:lang w:val="fr-FR"/>
        </w:rPr>
        <w:t>Timor</w:t>
      </w:r>
      <w:r w:rsidRPr="00BC6ED9">
        <w:rPr>
          <w:noProof/>
          <w:szCs w:val="18"/>
          <w:lang w:val="fr-FR"/>
        </w:rPr>
        <w:noBreakHyphen/>
        <w:t xml:space="preserve">Leste, Togo, Uruguay, </w:t>
      </w:r>
      <w:r>
        <w:rPr>
          <w:noProof/>
          <w:szCs w:val="18"/>
          <w:lang w:val="fr-FR"/>
        </w:rPr>
        <w:t xml:space="preserve">Yemen, </w:t>
      </w:r>
      <w:r w:rsidRPr="00BC6ED9">
        <w:rPr>
          <w:noProof/>
          <w:szCs w:val="18"/>
          <w:lang w:val="fr-FR"/>
        </w:rPr>
        <w:t>Zambie et Zimbabwe</w:t>
      </w:r>
      <w:r w:rsidRPr="00BC6ED9">
        <w:rPr>
          <w:noProof/>
          <w:kern w:val="18"/>
          <w:szCs w:val="18"/>
          <w:lang w:val="fr-FR"/>
        </w:rPr>
        <w:t>.</w:t>
      </w:r>
    </w:p>
  </w:footnote>
  <w:footnote w:id="25">
    <w:p w:rsidR="00E41600" w:rsidRPr="00BC6ED9" w:rsidRDefault="00E41600"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w:t>
      </w:r>
      <w:r w:rsidRPr="00BC6ED9">
        <w:rPr>
          <w:noProof/>
          <w:szCs w:val="18"/>
          <w:lang w:val="fr-FR"/>
        </w:rPr>
        <w:t xml:space="preserve">Afghanistan, Afrique du Sud, </w:t>
      </w:r>
      <w:r>
        <w:rPr>
          <w:noProof/>
          <w:szCs w:val="18"/>
          <w:lang w:val="fr-FR"/>
        </w:rPr>
        <w:t xml:space="preserve">Algérie, Andorre, </w:t>
      </w:r>
      <w:r w:rsidRPr="00BC6ED9">
        <w:rPr>
          <w:noProof/>
          <w:szCs w:val="18"/>
          <w:lang w:val="fr-FR"/>
        </w:rPr>
        <w:t>Antigua</w:t>
      </w:r>
      <w:r w:rsidRPr="00BC6ED9">
        <w:rPr>
          <w:noProof/>
          <w:szCs w:val="18"/>
          <w:lang w:val="fr-FR"/>
        </w:rPr>
        <w:noBreakHyphen/>
        <w:t>et</w:t>
      </w:r>
      <w:r w:rsidRPr="00BC6ED9">
        <w:rPr>
          <w:noProof/>
          <w:szCs w:val="18"/>
          <w:lang w:val="fr-FR"/>
        </w:rPr>
        <w:noBreakHyphen/>
        <w:t xml:space="preserve">Barbuda, </w:t>
      </w:r>
      <w:r>
        <w:rPr>
          <w:noProof/>
          <w:szCs w:val="18"/>
          <w:lang w:val="fr-FR"/>
        </w:rPr>
        <w:t xml:space="preserve">Argentine, </w:t>
      </w:r>
      <w:r w:rsidRPr="00BC6ED9">
        <w:rPr>
          <w:noProof/>
          <w:szCs w:val="18"/>
          <w:lang w:val="fr-FR"/>
        </w:rPr>
        <w:t xml:space="preserve">Australie, Autriche, Bahreïn, </w:t>
      </w:r>
      <w:r>
        <w:rPr>
          <w:noProof/>
          <w:szCs w:val="18"/>
          <w:lang w:val="fr-FR"/>
        </w:rPr>
        <w:t xml:space="preserve">Bangladesh, </w:t>
      </w:r>
      <w:r w:rsidRPr="00BC6ED9">
        <w:rPr>
          <w:noProof/>
          <w:szCs w:val="18"/>
          <w:lang w:val="fr-FR"/>
        </w:rPr>
        <w:t xml:space="preserve">Bélarus, Belgique, Bhoutan, Bosnie-Herzégovine, Botswana, </w:t>
      </w:r>
      <w:r>
        <w:rPr>
          <w:noProof/>
          <w:szCs w:val="18"/>
          <w:lang w:val="fr-FR"/>
        </w:rPr>
        <w:t xml:space="preserve">Brésil, </w:t>
      </w:r>
      <w:r w:rsidRPr="00BC6ED9">
        <w:rPr>
          <w:noProof/>
          <w:szCs w:val="18"/>
          <w:lang w:val="fr-FR"/>
        </w:rPr>
        <w:t xml:space="preserve">Burkina Faso (selon une étude de l'UICN), </w:t>
      </w:r>
      <w:r w:rsidR="00F978C2">
        <w:rPr>
          <w:noProof/>
          <w:szCs w:val="18"/>
          <w:lang w:val="fr-FR"/>
        </w:rPr>
        <w:t xml:space="preserve">Cabo Verde, </w:t>
      </w:r>
      <w:r w:rsidRPr="00BC6ED9">
        <w:rPr>
          <w:noProof/>
          <w:szCs w:val="18"/>
          <w:lang w:val="fr-FR"/>
        </w:rPr>
        <w:t xml:space="preserve">Cambodge, Cameroun, Colombie (selon une étude de l'UICN), Congo, </w:t>
      </w:r>
      <w:r>
        <w:rPr>
          <w:noProof/>
          <w:szCs w:val="18"/>
          <w:lang w:val="fr-FR"/>
        </w:rPr>
        <w:t xml:space="preserve">Costa Rica, </w:t>
      </w:r>
      <w:r w:rsidRPr="00BC6ED9">
        <w:rPr>
          <w:noProof/>
          <w:szCs w:val="18"/>
          <w:lang w:val="fr-FR"/>
        </w:rPr>
        <w:t xml:space="preserve">Egypte, Érythrée, Estonie, Ethiopie, Finlande, France, Gambie, Géorgie, Grèce, Guatemala (selon une étude de l'UICN), </w:t>
      </w:r>
      <w:r>
        <w:rPr>
          <w:noProof/>
          <w:szCs w:val="18"/>
          <w:lang w:val="fr-FR"/>
        </w:rPr>
        <w:t>Guinée, Guyana</w:t>
      </w:r>
      <w:r w:rsidRPr="00BC6ED9">
        <w:rPr>
          <w:noProof/>
          <w:szCs w:val="18"/>
          <w:lang w:val="fr-FR"/>
        </w:rPr>
        <w:t xml:space="preserve">, </w:t>
      </w:r>
      <w:r>
        <w:rPr>
          <w:noProof/>
          <w:szCs w:val="18"/>
          <w:lang w:val="fr-FR"/>
        </w:rPr>
        <w:t xml:space="preserve">Honduras, </w:t>
      </w:r>
      <w:r w:rsidRPr="00BC6ED9">
        <w:rPr>
          <w:noProof/>
          <w:szCs w:val="18"/>
          <w:lang w:val="fr-FR"/>
        </w:rPr>
        <w:t xml:space="preserve">Inde, </w:t>
      </w:r>
      <w:r>
        <w:rPr>
          <w:noProof/>
          <w:szCs w:val="18"/>
          <w:lang w:val="fr-FR"/>
        </w:rPr>
        <w:t xml:space="preserve">Indonésie, </w:t>
      </w:r>
      <w:r w:rsidRPr="00BC6ED9">
        <w:rPr>
          <w:noProof/>
          <w:szCs w:val="18"/>
          <w:lang w:val="fr-FR"/>
        </w:rPr>
        <w:t xml:space="preserve">Iraq, Irlande, </w:t>
      </w:r>
      <w:r>
        <w:rPr>
          <w:noProof/>
          <w:szCs w:val="18"/>
          <w:lang w:val="fr-FR"/>
        </w:rPr>
        <w:t xml:space="preserve">Jamaïque, </w:t>
      </w:r>
      <w:r w:rsidRPr="00BC6ED9">
        <w:rPr>
          <w:noProof/>
          <w:szCs w:val="18"/>
          <w:lang w:val="fr-FR"/>
        </w:rPr>
        <w:t xml:space="preserve">Japon, Jordanie, Liban, </w:t>
      </w:r>
      <w:r>
        <w:rPr>
          <w:noProof/>
          <w:szCs w:val="18"/>
          <w:lang w:val="fr-FR"/>
        </w:rPr>
        <w:t xml:space="preserve">Liberia, Luxembourg, </w:t>
      </w:r>
      <w:r w:rsidRPr="00BC6ED9">
        <w:rPr>
          <w:noProof/>
          <w:szCs w:val="18"/>
          <w:lang w:val="fr-FR"/>
        </w:rPr>
        <w:t xml:space="preserve">Madagascar, Maldives, Maroc, Mali, </w:t>
      </w:r>
      <w:r>
        <w:rPr>
          <w:noProof/>
          <w:szCs w:val="18"/>
          <w:lang w:val="fr-FR"/>
        </w:rPr>
        <w:t xml:space="preserve">Mexique, </w:t>
      </w:r>
      <w:r w:rsidRPr="00BC6ED9">
        <w:rPr>
          <w:noProof/>
          <w:szCs w:val="18"/>
          <w:lang w:val="fr-FR"/>
        </w:rPr>
        <w:t xml:space="preserve">Mozambique, Myanmar, Namibie, </w:t>
      </w:r>
      <w:r>
        <w:rPr>
          <w:noProof/>
          <w:szCs w:val="18"/>
          <w:lang w:val="fr-FR"/>
        </w:rPr>
        <w:t xml:space="preserve">Nauru, </w:t>
      </w:r>
      <w:r w:rsidRPr="00BC6ED9">
        <w:rPr>
          <w:noProof/>
          <w:szCs w:val="18"/>
          <w:lang w:val="fr-FR"/>
        </w:rPr>
        <w:t xml:space="preserve">Népal, Nigéria, Nioué, Ouganda, </w:t>
      </w:r>
      <w:r>
        <w:rPr>
          <w:noProof/>
          <w:szCs w:val="18"/>
          <w:lang w:val="fr-FR"/>
        </w:rPr>
        <w:t xml:space="preserve">Paraguay, </w:t>
      </w:r>
      <w:r w:rsidRPr="00BC6ED9">
        <w:rPr>
          <w:noProof/>
          <w:szCs w:val="18"/>
          <w:lang w:val="fr-FR"/>
        </w:rPr>
        <w:t>Pays</w:t>
      </w:r>
      <w:r w:rsidRPr="00BC6ED9">
        <w:rPr>
          <w:noProof/>
          <w:szCs w:val="18"/>
          <w:lang w:val="fr-FR"/>
        </w:rPr>
        <w:noBreakHyphen/>
        <w:t>Bas, Pérou,</w:t>
      </w:r>
      <w:r>
        <w:rPr>
          <w:noProof/>
          <w:szCs w:val="18"/>
          <w:lang w:val="fr-FR"/>
        </w:rPr>
        <w:t xml:space="preserve"> Philippines,</w:t>
      </w:r>
      <w:r w:rsidRPr="00BC6ED9">
        <w:rPr>
          <w:noProof/>
          <w:szCs w:val="18"/>
          <w:lang w:val="fr-FR"/>
        </w:rPr>
        <w:t xml:space="preserve"> </w:t>
      </w:r>
      <w:r w:rsidRPr="00BC6ED9">
        <w:rPr>
          <w:noProof/>
          <w:kern w:val="18"/>
          <w:szCs w:val="18"/>
          <w:lang w:val="fr-FR"/>
        </w:rPr>
        <w:t>République démocratique populaire lao</w:t>
      </w:r>
      <w:r w:rsidRPr="00BC6ED9">
        <w:rPr>
          <w:noProof/>
          <w:szCs w:val="18"/>
          <w:lang w:val="fr-FR"/>
        </w:rPr>
        <w:t xml:space="preserve">, République dominicaine, </w:t>
      </w:r>
      <w:r>
        <w:rPr>
          <w:noProof/>
          <w:szCs w:val="18"/>
          <w:lang w:val="fr-FR"/>
        </w:rPr>
        <w:t xml:space="preserve">République islamique d’Iran, </w:t>
      </w:r>
      <w:r w:rsidRPr="00BC6ED9">
        <w:rPr>
          <w:noProof/>
          <w:szCs w:val="18"/>
          <w:lang w:val="fr-FR"/>
        </w:rPr>
        <w:t xml:space="preserve">République populaire démocratique de Corée, République-Unie de Tanzanie, </w:t>
      </w:r>
      <w:r>
        <w:rPr>
          <w:noProof/>
          <w:szCs w:val="18"/>
          <w:lang w:val="fr-FR"/>
        </w:rPr>
        <w:t xml:space="preserve">Roumanie, Samoa, </w:t>
      </w:r>
      <w:r w:rsidRPr="00BC6ED9">
        <w:rPr>
          <w:noProof/>
          <w:szCs w:val="18"/>
          <w:lang w:val="fr-FR"/>
        </w:rPr>
        <w:t xml:space="preserve">Sénégal, Serbie, Seychelles, </w:t>
      </w:r>
      <w:r>
        <w:rPr>
          <w:noProof/>
          <w:szCs w:val="18"/>
          <w:lang w:val="fr-FR"/>
        </w:rPr>
        <w:t xml:space="preserve">Sierra Leone, Somalie, </w:t>
      </w:r>
      <w:r w:rsidRPr="00BC6ED9">
        <w:rPr>
          <w:noProof/>
          <w:szCs w:val="18"/>
          <w:lang w:val="fr-FR"/>
        </w:rPr>
        <w:t xml:space="preserve">Soudan, </w:t>
      </w:r>
      <w:r>
        <w:rPr>
          <w:noProof/>
          <w:szCs w:val="18"/>
          <w:lang w:val="fr-FR"/>
        </w:rPr>
        <w:t xml:space="preserve">Swaziland, Tadjikistan, </w:t>
      </w:r>
      <w:r w:rsidRPr="00BC6ED9">
        <w:rPr>
          <w:noProof/>
          <w:szCs w:val="18"/>
          <w:lang w:val="fr-FR"/>
        </w:rPr>
        <w:t xml:space="preserve">Tchad, </w:t>
      </w:r>
      <w:r>
        <w:rPr>
          <w:noProof/>
          <w:szCs w:val="18"/>
          <w:lang w:val="fr-FR"/>
        </w:rPr>
        <w:t xml:space="preserve">Tchéquie, </w:t>
      </w:r>
      <w:r w:rsidRPr="00BC6ED9">
        <w:rPr>
          <w:noProof/>
          <w:szCs w:val="18"/>
          <w:lang w:val="fr-FR"/>
        </w:rPr>
        <w:t>Timor</w:t>
      </w:r>
      <w:r w:rsidRPr="00BC6ED9">
        <w:rPr>
          <w:noProof/>
          <w:szCs w:val="18"/>
          <w:lang w:val="fr-FR"/>
        </w:rPr>
        <w:noBreakHyphen/>
        <w:t xml:space="preserve">Leste, Togo, Union européenne, Viet Nam, </w:t>
      </w:r>
      <w:r>
        <w:rPr>
          <w:noProof/>
          <w:szCs w:val="18"/>
          <w:lang w:val="fr-FR"/>
        </w:rPr>
        <w:t xml:space="preserve">Yemen, </w:t>
      </w:r>
      <w:r w:rsidRPr="00BC6ED9">
        <w:rPr>
          <w:noProof/>
          <w:szCs w:val="18"/>
          <w:lang w:val="fr-FR"/>
        </w:rPr>
        <w:t>Zambie et Zimbabwe</w:t>
      </w:r>
      <w:r w:rsidRPr="00BC6ED9">
        <w:rPr>
          <w:noProof/>
          <w:kern w:val="18"/>
          <w:szCs w:val="18"/>
          <w:lang w:val="fr-FR"/>
        </w:rPr>
        <w:t>.</w:t>
      </w:r>
    </w:p>
  </w:footnote>
  <w:footnote w:id="26">
    <w:p w:rsidR="00E41600" w:rsidRPr="00BC6ED9" w:rsidRDefault="00E41600" w:rsidP="00DF06FB">
      <w:pPr>
        <w:pStyle w:val="FootnoteText"/>
        <w:ind w:firstLine="0"/>
        <w:rPr>
          <w:lang w:val="fr-FR"/>
        </w:rPr>
      </w:pPr>
      <w:r w:rsidRPr="00BC6ED9">
        <w:rPr>
          <w:rStyle w:val="FootnoteReference"/>
          <w:lang w:val="fr-FR"/>
        </w:rPr>
        <w:footnoteRef/>
      </w:r>
      <w:r>
        <w:rPr>
          <w:noProof/>
          <w:kern w:val="18"/>
          <w:szCs w:val="18"/>
          <w:lang w:val="fr-FR"/>
        </w:rPr>
        <w:t xml:space="preserve"> Belgique, France, Japon, Niger et Union européenne</w:t>
      </w:r>
      <w:r w:rsidRPr="00BC6ED9">
        <w:rPr>
          <w:noProof/>
          <w:szCs w:val="18"/>
          <w:lang w:val="fr-FR"/>
        </w:rPr>
        <w:t>.</w:t>
      </w:r>
    </w:p>
  </w:footnote>
  <w:footnote w:id="27">
    <w:p w:rsidR="00E41600" w:rsidRPr="00504E72" w:rsidRDefault="00E41600" w:rsidP="00504E72">
      <w:pPr>
        <w:pStyle w:val="FootnoteText"/>
        <w:ind w:firstLine="0"/>
        <w:rPr>
          <w:lang w:val="fr-FR"/>
        </w:rPr>
      </w:pPr>
      <w:r w:rsidRPr="00792D84">
        <w:rPr>
          <w:rStyle w:val="FootnoteReference"/>
        </w:rPr>
        <w:footnoteRef/>
      </w:r>
      <w:r w:rsidRPr="00792D84">
        <w:rPr>
          <w:lang w:val="fr-FR"/>
        </w:rPr>
        <w:t xml:space="preserve"> Afrique du Sud, </w:t>
      </w:r>
      <w:r w:rsidRPr="00792D84">
        <w:rPr>
          <w:noProof/>
          <w:szCs w:val="18"/>
          <w:lang w:val="fr-FR"/>
        </w:rPr>
        <w:t>Antigua</w:t>
      </w:r>
      <w:r w:rsidRPr="00792D84">
        <w:rPr>
          <w:noProof/>
          <w:szCs w:val="18"/>
          <w:lang w:val="fr-FR"/>
        </w:rPr>
        <w:noBreakHyphen/>
        <w:t>et</w:t>
      </w:r>
      <w:r w:rsidRPr="00792D84">
        <w:rPr>
          <w:noProof/>
          <w:szCs w:val="18"/>
          <w:lang w:val="fr-FR"/>
        </w:rPr>
        <w:noBreakHyphen/>
        <w:t xml:space="preserve">Barbuda, </w:t>
      </w:r>
      <w:r>
        <w:rPr>
          <w:noProof/>
          <w:szCs w:val="18"/>
          <w:lang w:val="fr-FR"/>
        </w:rPr>
        <w:t xml:space="preserve">Argentine, Bangladesh, Belize, Costa Rica, </w:t>
      </w:r>
      <w:r w:rsidRPr="00792D84">
        <w:rPr>
          <w:noProof/>
          <w:szCs w:val="18"/>
          <w:lang w:val="fr-FR"/>
        </w:rPr>
        <w:t xml:space="preserve">Dominique, Émirats arabes unis, Gambie, Guinée-Bissau, Guinée équatoriale, Guyana, Iraq, Jordanie, </w:t>
      </w:r>
      <w:r>
        <w:rPr>
          <w:noProof/>
          <w:szCs w:val="18"/>
          <w:lang w:val="fr-FR"/>
        </w:rPr>
        <w:t xml:space="preserve">Kiribati, Liberia, </w:t>
      </w:r>
      <w:r w:rsidRPr="00792D84">
        <w:rPr>
          <w:noProof/>
          <w:szCs w:val="18"/>
          <w:lang w:val="fr-FR"/>
        </w:rPr>
        <w:t xml:space="preserve">Malawi, Mongolie, Myanmar, Népal, Nioué, Pérou, République populaire démocratique de Corée, République-Unie de Tanzanie, </w:t>
      </w:r>
      <w:r>
        <w:rPr>
          <w:noProof/>
          <w:szCs w:val="18"/>
          <w:lang w:val="fr-FR"/>
        </w:rPr>
        <w:t xml:space="preserve">Saint-Marin, Sierra Leone, Sri Lanka, </w:t>
      </w:r>
      <w:r w:rsidRPr="00792D84">
        <w:rPr>
          <w:noProof/>
          <w:szCs w:val="18"/>
          <w:lang w:val="fr-FR"/>
        </w:rPr>
        <w:t>Soudan</w:t>
      </w:r>
      <w:r>
        <w:rPr>
          <w:noProof/>
          <w:szCs w:val="18"/>
          <w:lang w:val="fr-FR"/>
        </w:rPr>
        <w:t>, Swaziland</w:t>
      </w:r>
      <w:r w:rsidRPr="00792D84">
        <w:rPr>
          <w:noProof/>
          <w:szCs w:val="18"/>
          <w:lang w:val="fr-FR"/>
        </w:rPr>
        <w:t xml:space="preserve"> et Timor</w:t>
      </w:r>
      <w:r w:rsidRPr="00792D84">
        <w:rPr>
          <w:noProof/>
          <w:szCs w:val="18"/>
          <w:lang w:val="fr-FR"/>
        </w:rPr>
        <w:noBreakHyphen/>
        <w:t>Leste</w:t>
      </w:r>
      <w:r w:rsidRPr="00792D84">
        <w:rPr>
          <w:lang w:val="fr-FR"/>
        </w:rPr>
        <w:t>.</w:t>
      </w:r>
    </w:p>
  </w:footnote>
  <w:footnote w:id="28">
    <w:p w:rsidR="00E41600" w:rsidRPr="00BC6ED9" w:rsidRDefault="00E41600" w:rsidP="00DF06FB">
      <w:pPr>
        <w:pStyle w:val="FootnoteText"/>
        <w:ind w:firstLine="0"/>
        <w:rPr>
          <w:lang w:val="fr-FR"/>
        </w:rPr>
      </w:pPr>
      <w:r w:rsidRPr="00BC6ED9">
        <w:rPr>
          <w:rStyle w:val="FootnoteReference"/>
          <w:lang w:val="fr-FR"/>
        </w:rPr>
        <w:footnoteRef/>
      </w:r>
      <w:r w:rsidRPr="00BC6ED9">
        <w:rPr>
          <w:lang w:val="fr-FR"/>
        </w:rPr>
        <w:t xml:space="preserve"> </w:t>
      </w:r>
      <w:r w:rsidRPr="00BC6ED9">
        <w:rPr>
          <w:noProof/>
          <w:kern w:val="18"/>
          <w:szCs w:val="18"/>
          <w:lang w:val="fr-FR"/>
        </w:rPr>
        <w:t xml:space="preserve">Albanie, Allemagne, </w:t>
      </w:r>
      <w:r>
        <w:rPr>
          <w:noProof/>
          <w:kern w:val="18"/>
          <w:szCs w:val="18"/>
          <w:lang w:val="fr-FR"/>
        </w:rPr>
        <w:t xml:space="preserve">Algérie, </w:t>
      </w:r>
      <w:r w:rsidRPr="00BC6ED9">
        <w:rPr>
          <w:noProof/>
          <w:szCs w:val="18"/>
          <w:lang w:val="fr-FR"/>
        </w:rPr>
        <w:t xml:space="preserve">Australie, Belgique, Burundi, Cambodge, Cameroun, Chine, Colombie, Egypte, Ethiopie, Finlande, </w:t>
      </w:r>
      <w:r w:rsidRPr="00BC6ED9">
        <w:rPr>
          <w:noProof/>
          <w:kern w:val="18"/>
          <w:szCs w:val="18"/>
          <w:lang w:val="fr-FR"/>
        </w:rPr>
        <w:t>Géorgie</w:t>
      </w:r>
      <w:r w:rsidRPr="00BC6ED9">
        <w:rPr>
          <w:noProof/>
          <w:szCs w:val="18"/>
          <w:lang w:val="fr-FR"/>
        </w:rPr>
        <w:t xml:space="preserve">, Guatemala, </w:t>
      </w:r>
      <w:r>
        <w:rPr>
          <w:noProof/>
          <w:szCs w:val="18"/>
          <w:lang w:val="fr-FR"/>
        </w:rPr>
        <w:t xml:space="preserve">Indonésie, </w:t>
      </w:r>
      <w:r w:rsidRPr="00BC6ED9">
        <w:rPr>
          <w:noProof/>
          <w:szCs w:val="18"/>
          <w:lang w:val="fr-FR"/>
        </w:rPr>
        <w:t xml:space="preserve">Italie, Japon, Liban, </w:t>
      </w:r>
      <w:r>
        <w:rPr>
          <w:noProof/>
          <w:szCs w:val="18"/>
          <w:lang w:val="fr-FR"/>
        </w:rPr>
        <w:t xml:space="preserve">Luxembourg, </w:t>
      </w:r>
      <w:r w:rsidRPr="00BC6ED9">
        <w:rPr>
          <w:noProof/>
          <w:szCs w:val="18"/>
          <w:lang w:val="fr-FR"/>
        </w:rPr>
        <w:t xml:space="preserve">Madagascar, Malaisie, Maldives, Mali, Malte, Maroc, </w:t>
      </w:r>
      <w:r>
        <w:rPr>
          <w:noProof/>
          <w:szCs w:val="18"/>
          <w:lang w:val="fr-FR"/>
        </w:rPr>
        <w:t xml:space="preserve">Mexique, </w:t>
      </w:r>
      <w:r w:rsidRPr="00BC6ED9">
        <w:rPr>
          <w:noProof/>
          <w:szCs w:val="18"/>
          <w:lang w:val="fr-FR"/>
        </w:rPr>
        <w:t xml:space="preserve">Mozambique, </w:t>
      </w:r>
      <w:r>
        <w:rPr>
          <w:noProof/>
          <w:szCs w:val="18"/>
          <w:lang w:val="fr-FR"/>
        </w:rPr>
        <w:t xml:space="preserve">Norvège, Philippines, </w:t>
      </w:r>
      <w:r w:rsidRPr="00BC6ED9">
        <w:rPr>
          <w:noProof/>
          <w:szCs w:val="18"/>
          <w:lang w:val="fr-FR"/>
        </w:rPr>
        <w:t xml:space="preserve">Qatar, </w:t>
      </w:r>
      <w:r>
        <w:rPr>
          <w:noProof/>
          <w:szCs w:val="18"/>
          <w:lang w:val="fr-FR"/>
        </w:rPr>
        <w:t xml:space="preserve">République bolivarienne du Venezuela, </w:t>
      </w:r>
      <w:r w:rsidRPr="00BC6ED9">
        <w:rPr>
          <w:noProof/>
          <w:szCs w:val="18"/>
          <w:lang w:val="fr-FR"/>
        </w:rPr>
        <w:t xml:space="preserve">République de Corée, République de Moldova, </w:t>
      </w:r>
      <w:r>
        <w:rPr>
          <w:noProof/>
          <w:szCs w:val="18"/>
          <w:lang w:val="fr-FR"/>
        </w:rPr>
        <w:t xml:space="preserve">République démocratique du Congo, </w:t>
      </w:r>
      <w:r w:rsidRPr="00BC6ED9">
        <w:rPr>
          <w:noProof/>
          <w:kern w:val="18"/>
          <w:szCs w:val="18"/>
          <w:lang w:val="fr-FR"/>
        </w:rPr>
        <w:t>République démocratique populaire lao</w:t>
      </w:r>
      <w:r w:rsidRPr="00BC6ED9">
        <w:rPr>
          <w:noProof/>
          <w:szCs w:val="18"/>
          <w:lang w:val="fr-FR"/>
        </w:rPr>
        <w:t>,</w:t>
      </w:r>
      <w:r>
        <w:rPr>
          <w:noProof/>
          <w:szCs w:val="18"/>
          <w:lang w:val="fr-FR"/>
        </w:rPr>
        <w:t xml:space="preserve"> République islamique d’Iran, Roumanie, </w:t>
      </w:r>
      <w:r w:rsidRPr="00BC6ED9">
        <w:rPr>
          <w:noProof/>
          <w:szCs w:val="18"/>
          <w:lang w:val="fr-FR"/>
        </w:rPr>
        <w:t>Royaume</w:t>
      </w:r>
      <w:r w:rsidRPr="00BC6ED9">
        <w:rPr>
          <w:noProof/>
          <w:szCs w:val="18"/>
          <w:lang w:val="fr-FR"/>
        </w:rPr>
        <w:noBreakHyphen/>
        <w:t xml:space="preserve">Uni, </w:t>
      </w:r>
      <w:r>
        <w:rPr>
          <w:noProof/>
          <w:szCs w:val="18"/>
          <w:lang w:val="fr-FR"/>
        </w:rPr>
        <w:t xml:space="preserve">Samoa, </w:t>
      </w:r>
      <w:r w:rsidRPr="00BC6ED9">
        <w:rPr>
          <w:noProof/>
          <w:szCs w:val="18"/>
          <w:lang w:val="fr-FR"/>
        </w:rPr>
        <w:t>Tchad, Togo, Union européenne</w:t>
      </w:r>
      <w:r>
        <w:rPr>
          <w:noProof/>
          <w:szCs w:val="18"/>
          <w:lang w:val="fr-FR"/>
        </w:rPr>
        <w:t xml:space="preserve"> et Yemen</w:t>
      </w:r>
      <w:r w:rsidRPr="00BC6ED9">
        <w:rPr>
          <w:noProof/>
          <w:szCs w:val="18"/>
          <w:lang w:val="fr-FR"/>
        </w:rPr>
        <w:t>.</w:t>
      </w:r>
    </w:p>
  </w:footnote>
  <w:footnote w:id="29">
    <w:p w:rsidR="00E41600" w:rsidRPr="00BC6ED9" w:rsidRDefault="00E41600" w:rsidP="00DF06FB">
      <w:pPr>
        <w:pStyle w:val="FootnoteText"/>
        <w:ind w:firstLine="0"/>
        <w:rPr>
          <w:szCs w:val="18"/>
          <w:lang w:val="fr-FR"/>
        </w:rPr>
      </w:pPr>
      <w:r w:rsidRPr="00BC6ED9">
        <w:rPr>
          <w:rStyle w:val="FootnoteReference"/>
          <w:sz w:val="18"/>
          <w:szCs w:val="18"/>
          <w:lang w:val="fr-FR"/>
        </w:rPr>
        <w:footnoteRef/>
      </w:r>
      <w:r w:rsidRPr="00BC6ED9">
        <w:rPr>
          <w:szCs w:val="18"/>
          <w:lang w:val="fr-FR"/>
        </w:rPr>
        <w:t xml:space="preserve"> Belgique, Bénin, Bosnie-Herzégovine</w:t>
      </w:r>
      <w:r>
        <w:rPr>
          <w:szCs w:val="18"/>
          <w:lang w:val="fr-FR"/>
        </w:rPr>
        <w:t>,</w:t>
      </w:r>
      <w:r w:rsidRPr="00BC6ED9">
        <w:rPr>
          <w:szCs w:val="18"/>
          <w:lang w:val="fr-FR"/>
        </w:rPr>
        <w:t xml:space="preserve"> Botswana, Burundi,</w:t>
      </w:r>
      <w:r>
        <w:rPr>
          <w:szCs w:val="18"/>
          <w:lang w:val="fr-FR"/>
        </w:rPr>
        <w:t xml:space="preserve"> Comores,</w:t>
      </w:r>
      <w:r w:rsidRPr="00BC6ED9">
        <w:rPr>
          <w:szCs w:val="18"/>
          <w:lang w:val="fr-FR"/>
        </w:rPr>
        <w:t xml:space="preserve"> </w:t>
      </w:r>
      <w:r>
        <w:rPr>
          <w:szCs w:val="18"/>
          <w:lang w:val="fr-FR"/>
        </w:rPr>
        <w:t xml:space="preserve">Costa Rica, </w:t>
      </w:r>
      <w:r w:rsidRPr="00BC6ED9">
        <w:rPr>
          <w:szCs w:val="18"/>
          <w:lang w:val="fr-FR"/>
        </w:rPr>
        <w:t xml:space="preserve">Côte d’Ivoire, </w:t>
      </w:r>
      <w:r>
        <w:rPr>
          <w:szCs w:val="18"/>
          <w:lang w:val="fr-FR"/>
        </w:rPr>
        <w:t xml:space="preserve">Guinée, </w:t>
      </w:r>
      <w:r w:rsidRPr="00BC6ED9">
        <w:rPr>
          <w:szCs w:val="18"/>
          <w:lang w:val="fr-FR"/>
        </w:rPr>
        <w:t xml:space="preserve">Guyana, </w:t>
      </w:r>
      <w:r>
        <w:rPr>
          <w:szCs w:val="18"/>
          <w:lang w:val="fr-FR"/>
        </w:rPr>
        <w:t xml:space="preserve">Liberia, </w:t>
      </w:r>
      <w:r w:rsidRPr="00BC6ED9">
        <w:rPr>
          <w:szCs w:val="18"/>
          <w:lang w:val="fr-FR"/>
        </w:rPr>
        <w:t>Malawi, Maldives, Mali, Maroc, Mauritanie, Niger, Nigéria, Nioué</w:t>
      </w:r>
      <w:r>
        <w:rPr>
          <w:szCs w:val="18"/>
          <w:lang w:val="fr-FR"/>
        </w:rPr>
        <w:t>, République démocratique du Congo, Rwanda, Timor Leste et Yémen</w:t>
      </w:r>
      <w:r w:rsidRPr="00BC6ED9">
        <w:rPr>
          <w:szCs w:val="18"/>
          <w:lang w:val="fr-FR"/>
        </w:rPr>
        <w:t>.</w:t>
      </w:r>
    </w:p>
  </w:footnote>
  <w:footnote w:id="30">
    <w:p w:rsidR="00E41600" w:rsidRPr="00BC6ED9" w:rsidRDefault="00E41600" w:rsidP="00DF06FB">
      <w:pPr>
        <w:pStyle w:val="FootnoteText"/>
        <w:ind w:firstLine="0"/>
        <w:rPr>
          <w:lang w:val="fr-FR"/>
        </w:rPr>
      </w:pPr>
      <w:r w:rsidRPr="00BC6ED9">
        <w:rPr>
          <w:rStyle w:val="FootnoteReference"/>
          <w:lang w:val="fr-FR"/>
        </w:rPr>
        <w:footnoteRef/>
      </w:r>
      <w:r w:rsidRPr="00BC6ED9">
        <w:rPr>
          <w:lang w:val="fr-FR"/>
        </w:rPr>
        <w:t xml:space="preserve"> Certaines Parties ont peut-être présenté des stratégies de mobilisation des ressources ou certains de leurs éléments, pas dans leurs SPANB mais dans leurs rapports financiers relatifs à la Convention et/ou dans leur cinquième rapport national ou dans d'autres documents. Ils ne sont pas pris en compte dans le présent document.</w:t>
      </w:r>
    </w:p>
  </w:footnote>
  <w:footnote w:id="31">
    <w:p w:rsidR="00E41600" w:rsidRPr="00C86C2E" w:rsidRDefault="00E41600" w:rsidP="00765F7A">
      <w:pPr>
        <w:pStyle w:val="FootnoteText"/>
        <w:ind w:firstLine="0"/>
        <w:rPr>
          <w:lang w:val="fr-FR"/>
        </w:rPr>
      </w:pPr>
      <w:r>
        <w:rPr>
          <w:rStyle w:val="FootnoteReference"/>
        </w:rPr>
        <w:footnoteRef/>
      </w:r>
      <w:r w:rsidRPr="00C86C2E">
        <w:rPr>
          <w:lang w:val="fr-FR"/>
        </w:rPr>
        <w:t xml:space="preserve"> </w:t>
      </w:r>
      <w:r w:rsidRPr="00D708FA">
        <w:rPr>
          <w:szCs w:val="18"/>
          <w:lang w:val="fr-FR"/>
        </w:rPr>
        <w:t>Albanie</w:t>
      </w:r>
      <w:r w:rsidRPr="00BC6ED9">
        <w:rPr>
          <w:szCs w:val="18"/>
          <w:lang w:val="fr-FR"/>
        </w:rPr>
        <w:t xml:space="preserve">, </w:t>
      </w:r>
      <w:r>
        <w:rPr>
          <w:szCs w:val="18"/>
          <w:lang w:val="fr-FR"/>
        </w:rPr>
        <w:t xml:space="preserve">Algérie, </w:t>
      </w:r>
      <w:r w:rsidRPr="00BC6ED9">
        <w:rPr>
          <w:szCs w:val="18"/>
          <w:lang w:val="fr-FR"/>
        </w:rPr>
        <w:t xml:space="preserve">Bahreïn, </w:t>
      </w:r>
      <w:r>
        <w:rPr>
          <w:szCs w:val="18"/>
          <w:lang w:val="fr-FR"/>
        </w:rPr>
        <w:t xml:space="preserve">Bangladesh, </w:t>
      </w:r>
      <w:r w:rsidRPr="00BC6ED9">
        <w:rPr>
          <w:szCs w:val="18"/>
          <w:lang w:val="fr-FR"/>
        </w:rPr>
        <w:t xml:space="preserve">Bénin, Bhoutan, Botswana, </w:t>
      </w:r>
      <w:r w:rsidRPr="00BF00BD">
        <w:rPr>
          <w:szCs w:val="18"/>
          <w:lang w:val="fr-FR"/>
        </w:rPr>
        <w:t>Brun</w:t>
      </w:r>
      <w:r>
        <w:rPr>
          <w:szCs w:val="18"/>
          <w:lang w:val="fr-FR"/>
        </w:rPr>
        <w:t>e</w:t>
      </w:r>
      <w:r w:rsidRPr="00BF00BD">
        <w:rPr>
          <w:szCs w:val="18"/>
          <w:lang w:val="fr-FR"/>
        </w:rPr>
        <w:t>i Darussalam</w:t>
      </w:r>
      <w:r>
        <w:rPr>
          <w:szCs w:val="18"/>
          <w:lang w:val="fr-FR"/>
        </w:rPr>
        <w:t>,</w:t>
      </w:r>
      <w:r w:rsidRPr="00BF00BD">
        <w:rPr>
          <w:szCs w:val="18"/>
          <w:lang w:val="fr-FR"/>
        </w:rPr>
        <w:t xml:space="preserve"> </w:t>
      </w:r>
      <w:r w:rsidRPr="00BC6ED9">
        <w:rPr>
          <w:szCs w:val="18"/>
          <w:lang w:val="fr-FR"/>
        </w:rPr>
        <w:t>Burkina Faso, Burundi,</w:t>
      </w:r>
      <w:r>
        <w:rPr>
          <w:szCs w:val="18"/>
          <w:lang w:val="fr-FR"/>
        </w:rPr>
        <w:t xml:space="preserve"> Costa Rica,</w:t>
      </w:r>
      <w:r w:rsidRPr="00BC6ED9">
        <w:rPr>
          <w:szCs w:val="18"/>
          <w:lang w:val="fr-FR"/>
        </w:rPr>
        <w:t xml:space="preserve"> Dominique, Égypte, Érythrée, Espagne, Estonie, Finlande, </w:t>
      </w:r>
      <w:r>
        <w:rPr>
          <w:szCs w:val="18"/>
          <w:lang w:val="fr-FR"/>
        </w:rPr>
        <w:t xml:space="preserve">Ghana, </w:t>
      </w:r>
      <w:r w:rsidRPr="00BC6ED9">
        <w:rPr>
          <w:szCs w:val="18"/>
          <w:lang w:val="fr-FR"/>
        </w:rPr>
        <w:t xml:space="preserve">Guatemala, </w:t>
      </w:r>
      <w:r>
        <w:rPr>
          <w:szCs w:val="18"/>
          <w:lang w:val="fr-FR"/>
        </w:rPr>
        <w:t xml:space="preserve">Guinée, </w:t>
      </w:r>
      <w:r w:rsidRPr="00BC6ED9">
        <w:rPr>
          <w:szCs w:val="18"/>
          <w:lang w:val="fr-FR"/>
        </w:rPr>
        <w:t xml:space="preserve">Guinée-Bissau, Inde, </w:t>
      </w:r>
      <w:r>
        <w:rPr>
          <w:szCs w:val="18"/>
          <w:lang w:val="fr-FR"/>
        </w:rPr>
        <w:t xml:space="preserve">Jamaïque, </w:t>
      </w:r>
      <w:r w:rsidRPr="00BC6ED9">
        <w:rPr>
          <w:szCs w:val="18"/>
          <w:lang w:val="fr-FR"/>
        </w:rPr>
        <w:t xml:space="preserve">Kirghizistan, </w:t>
      </w:r>
      <w:r>
        <w:rPr>
          <w:szCs w:val="18"/>
          <w:lang w:val="fr-FR"/>
        </w:rPr>
        <w:t xml:space="preserve">Kiribati, </w:t>
      </w:r>
      <w:r w:rsidRPr="00BC6ED9">
        <w:rPr>
          <w:szCs w:val="18"/>
          <w:lang w:val="fr-FR"/>
        </w:rPr>
        <w:t xml:space="preserve">Liban, </w:t>
      </w:r>
      <w:r>
        <w:rPr>
          <w:szCs w:val="18"/>
          <w:lang w:val="fr-FR"/>
        </w:rPr>
        <w:t xml:space="preserve">Liberia, Luxembourg, </w:t>
      </w:r>
      <w:r w:rsidRPr="00BC6ED9">
        <w:rPr>
          <w:szCs w:val="18"/>
          <w:lang w:val="fr-FR"/>
        </w:rPr>
        <w:t xml:space="preserve">Madagascar, Malawi, Maldives, Mali, </w:t>
      </w:r>
      <w:r>
        <w:rPr>
          <w:szCs w:val="18"/>
          <w:lang w:val="fr-FR"/>
        </w:rPr>
        <w:t xml:space="preserve">Maurice, </w:t>
      </w:r>
      <w:r w:rsidRPr="00BC6ED9">
        <w:rPr>
          <w:szCs w:val="18"/>
          <w:lang w:val="fr-FR"/>
        </w:rPr>
        <w:t>Mauritanie, Mozambique, Namibie, Népal, Nicaragua, Niger, Ouganda,</w:t>
      </w:r>
      <w:r>
        <w:rPr>
          <w:szCs w:val="18"/>
          <w:lang w:val="fr-FR"/>
        </w:rPr>
        <w:t xml:space="preserve"> Paraguay, Philippines,</w:t>
      </w:r>
      <w:r w:rsidRPr="00BC6ED9">
        <w:rPr>
          <w:szCs w:val="18"/>
          <w:lang w:val="fr-FR"/>
        </w:rPr>
        <w:t xml:space="preserve"> République de Moldova, </w:t>
      </w:r>
      <w:r>
        <w:rPr>
          <w:szCs w:val="18"/>
          <w:lang w:val="fr-FR"/>
        </w:rPr>
        <w:t xml:space="preserve">Roumanie, Rwanda (certaines parties), </w:t>
      </w:r>
      <w:r w:rsidRPr="00BC6ED9">
        <w:rPr>
          <w:szCs w:val="18"/>
          <w:lang w:val="fr-FR"/>
        </w:rPr>
        <w:t xml:space="preserve">Saint-Kitts-et-Nevis, </w:t>
      </w:r>
      <w:r>
        <w:rPr>
          <w:szCs w:val="18"/>
          <w:lang w:val="fr-FR"/>
        </w:rPr>
        <w:t xml:space="preserve">Sao Tomé-et-Principe, Sierra Leone, </w:t>
      </w:r>
      <w:r w:rsidRPr="00BC6ED9">
        <w:rPr>
          <w:szCs w:val="18"/>
          <w:lang w:val="fr-FR"/>
        </w:rPr>
        <w:t xml:space="preserve">Sénégal, </w:t>
      </w:r>
      <w:r>
        <w:rPr>
          <w:szCs w:val="18"/>
          <w:lang w:val="fr-FR"/>
        </w:rPr>
        <w:t xml:space="preserve">Somalie, </w:t>
      </w:r>
      <w:r w:rsidRPr="00BC6ED9">
        <w:rPr>
          <w:szCs w:val="18"/>
          <w:lang w:val="fr-FR"/>
        </w:rPr>
        <w:t>Soudan,</w:t>
      </w:r>
      <w:r>
        <w:rPr>
          <w:szCs w:val="18"/>
          <w:lang w:val="fr-FR"/>
        </w:rPr>
        <w:t xml:space="preserve"> Sri Lanka, </w:t>
      </w:r>
      <w:r w:rsidRPr="00BC6ED9">
        <w:rPr>
          <w:szCs w:val="18"/>
          <w:lang w:val="fr-FR"/>
        </w:rPr>
        <w:t xml:space="preserve">Suriname, </w:t>
      </w:r>
      <w:r>
        <w:rPr>
          <w:szCs w:val="18"/>
          <w:lang w:val="fr-FR"/>
        </w:rPr>
        <w:t xml:space="preserve">Swaziland, </w:t>
      </w:r>
      <w:r w:rsidRPr="00BC6ED9">
        <w:rPr>
          <w:szCs w:val="18"/>
          <w:lang w:val="fr-FR"/>
        </w:rPr>
        <w:t>Tchad,</w:t>
      </w:r>
      <w:r>
        <w:rPr>
          <w:szCs w:val="18"/>
          <w:lang w:val="fr-FR"/>
        </w:rPr>
        <w:t xml:space="preserve"> </w:t>
      </w:r>
      <w:r w:rsidRPr="00BC6ED9">
        <w:rPr>
          <w:szCs w:val="18"/>
          <w:lang w:val="fr-FR"/>
        </w:rPr>
        <w:t>Togo</w:t>
      </w:r>
      <w:r>
        <w:rPr>
          <w:szCs w:val="18"/>
          <w:lang w:val="fr-FR"/>
        </w:rPr>
        <w:t>, Tunisie, Yémen</w:t>
      </w:r>
      <w:r w:rsidRPr="00BC6ED9">
        <w:rPr>
          <w:szCs w:val="18"/>
          <w:lang w:val="fr-FR"/>
        </w:rPr>
        <w:t xml:space="preserve"> et Zimbabwe</w:t>
      </w:r>
    </w:p>
  </w:footnote>
  <w:footnote w:id="32">
    <w:p w:rsidR="00E41600" w:rsidRPr="00BC6ED9" w:rsidRDefault="00E41600" w:rsidP="00494678">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Afghanistan, Albanie, </w:t>
      </w:r>
      <w:r>
        <w:rPr>
          <w:noProof/>
          <w:kern w:val="18"/>
          <w:szCs w:val="18"/>
          <w:lang w:val="fr-FR"/>
        </w:rPr>
        <w:t xml:space="preserve">Algérie, </w:t>
      </w:r>
      <w:r w:rsidRPr="00BC6ED9">
        <w:rPr>
          <w:noProof/>
          <w:kern w:val="18"/>
          <w:szCs w:val="18"/>
          <w:lang w:val="fr-FR"/>
        </w:rPr>
        <w:t xml:space="preserve">Allemagne, Antigua-et-Barbuda, </w:t>
      </w:r>
      <w:r>
        <w:rPr>
          <w:noProof/>
          <w:kern w:val="18"/>
          <w:szCs w:val="18"/>
          <w:lang w:val="fr-FR"/>
        </w:rPr>
        <w:t xml:space="preserve">Argentine, Bangladesh, </w:t>
      </w:r>
      <w:r w:rsidRPr="00BC6ED9">
        <w:rPr>
          <w:noProof/>
          <w:kern w:val="18"/>
          <w:szCs w:val="18"/>
          <w:lang w:val="fr-FR"/>
        </w:rPr>
        <w:t xml:space="preserve">Bélarus, Belgique, Bénin, Bhoutan, Bosnie-Herzégovine, Botswana, </w:t>
      </w:r>
      <w:r w:rsidR="001955C4">
        <w:rPr>
          <w:noProof/>
          <w:kern w:val="18"/>
          <w:szCs w:val="18"/>
          <w:lang w:val="fr-FR"/>
        </w:rPr>
        <w:t xml:space="preserve">Brésil, </w:t>
      </w:r>
      <w:r w:rsidRPr="00BC6ED9">
        <w:rPr>
          <w:noProof/>
          <w:kern w:val="18"/>
          <w:szCs w:val="18"/>
          <w:lang w:val="fr-FR"/>
        </w:rPr>
        <w:t xml:space="preserve">Burundi, </w:t>
      </w:r>
      <w:r w:rsidR="001955C4">
        <w:rPr>
          <w:noProof/>
          <w:kern w:val="18"/>
          <w:szCs w:val="18"/>
          <w:lang w:val="fr-FR"/>
        </w:rPr>
        <w:t xml:space="preserve">Cabo Verde, </w:t>
      </w:r>
      <w:r w:rsidRPr="00BC6ED9">
        <w:rPr>
          <w:noProof/>
          <w:kern w:val="18"/>
          <w:szCs w:val="18"/>
          <w:lang w:val="fr-FR"/>
        </w:rPr>
        <w:t>Cambodge,</w:t>
      </w:r>
      <w:r>
        <w:rPr>
          <w:noProof/>
          <w:kern w:val="18"/>
          <w:szCs w:val="18"/>
          <w:lang w:val="fr-FR"/>
        </w:rPr>
        <w:t xml:space="preserve"> </w:t>
      </w:r>
      <w:r w:rsidRPr="00BC6ED9">
        <w:rPr>
          <w:noProof/>
          <w:kern w:val="18"/>
          <w:szCs w:val="18"/>
          <w:lang w:val="fr-FR"/>
        </w:rPr>
        <w:t xml:space="preserve">Cameroun, Chine, </w:t>
      </w:r>
      <w:r>
        <w:rPr>
          <w:noProof/>
          <w:kern w:val="18"/>
          <w:szCs w:val="18"/>
          <w:lang w:val="fr-FR"/>
        </w:rPr>
        <w:t xml:space="preserve">Chili, Comores, </w:t>
      </w:r>
      <w:r w:rsidRPr="00BC6ED9">
        <w:rPr>
          <w:noProof/>
          <w:kern w:val="18"/>
          <w:szCs w:val="18"/>
          <w:lang w:val="fr-FR"/>
        </w:rPr>
        <w:t xml:space="preserve">Congo, </w:t>
      </w:r>
      <w:r>
        <w:rPr>
          <w:noProof/>
          <w:kern w:val="18"/>
          <w:szCs w:val="18"/>
          <w:lang w:val="fr-FR"/>
        </w:rPr>
        <w:t xml:space="preserve">Costa Rica, Cuba, Djibouti, </w:t>
      </w:r>
      <w:r w:rsidRPr="00BC6ED9">
        <w:rPr>
          <w:noProof/>
          <w:kern w:val="18"/>
          <w:szCs w:val="18"/>
          <w:lang w:val="fr-FR"/>
        </w:rPr>
        <w:t xml:space="preserve">Egypte, Emirats arabes unis, </w:t>
      </w:r>
      <w:r>
        <w:rPr>
          <w:noProof/>
          <w:kern w:val="18"/>
          <w:szCs w:val="18"/>
          <w:lang w:val="fr-FR"/>
        </w:rPr>
        <w:t xml:space="preserve">Équateur, </w:t>
      </w:r>
      <w:r w:rsidRPr="00BC6ED9">
        <w:rPr>
          <w:noProof/>
          <w:kern w:val="18"/>
          <w:szCs w:val="18"/>
          <w:lang w:val="fr-FR"/>
        </w:rPr>
        <w:t xml:space="preserve">Erythrée, Ethiopie, Finlande, Gambie, Géorgie, </w:t>
      </w:r>
      <w:r>
        <w:rPr>
          <w:noProof/>
          <w:kern w:val="18"/>
          <w:szCs w:val="18"/>
          <w:lang w:val="fr-FR"/>
        </w:rPr>
        <w:t xml:space="preserve">Ghana, </w:t>
      </w:r>
      <w:r w:rsidRPr="00BC6ED9">
        <w:rPr>
          <w:noProof/>
          <w:kern w:val="18"/>
          <w:szCs w:val="18"/>
          <w:lang w:val="fr-FR"/>
        </w:rPr>
        <w:t xml:space="preserve">Grèce, </w:t>
      </w:r>
      <w:r>
        <w:rPr>
          <w:noProof/>
          <w:kern w:val="18"/>
          <w:szCs w:val="18"/>
          <w:lang w:val="fr-FR"/>
        </w:rPr>
        <w:t xml:space="preserve">Grenade, Guinée, </w:t>
      </w:r>
      <w:r w:rsidR="001955C4" w:rsidRPr="00BC6ED9">
        <w:rPr>
          <w:noProof/>
          <w:kern w:val="18"/>
          <w:szCs w:val="18"/>
          <w:lang w:val="fr-FR"/>
        </w:rPr>
        <w:t xml:space="preserve">Guinée-Bissau, </w:t>
      </w:r>
      <w:r w:rsidRPr="00BC6ED9">
        <w:rPr>
          <w:noProof/>
          <w:kern w:val="18"/>
          <w:szCs w:val="18"/>
          <w:lang w:val="fr-FR"/>
        </w:rPr>
        <w:t xml:space="preserve">Guinée équatoriale, Guyana, Hongrie, </w:t>
      </w:r>
      <w:r>
        <w:rPr>
          <w:noProof/>
          <w:kern w:val="18"/>
          <w:szCs w:val="18"/>
          <w:lang w:val="fr-FR"/>
        </w:rPr>
        <w:t xml:space="preserve">Îles Salomon, </w:t>
      </w:r>
      <w:r w:rsidRPr="00BC6ED9">
        <w:rPr>
          <w:noProof/>
          <w:kern w:val="18"/>
          <w:szCs w:val="18"/>
          <w:lang w:val="fr-FR"/>
        </w:rPr>
        <w:t xml:space="preserve">Inde, </w:t>
      </w:r>
      <w:r>
        <w:rPr>
          <w:noProof/>
          <w:kern w:val="18"/>
          <w:szCs w:val="18"/>
          <w:lang w:val="fr-FR"/>
        </w:rPr>
        <w:t xml:space="preserve">Indonésie, </w:t>
      </w:r>
      <w:r w:rsidRPr="00BC6ED9">
        <w:rPr>
          <w:noProof/>
          <w:kern w:val="18"/>
          <w:szCs w:val="18"/>
          <w:lang w:val="fr-FR"/>
        </w:rPr>
        <w:t xml:space="preserve">Iraq, </w:t>
      </w:r>
      <w:r>
        <w:rPr>
          <w:noProof/>
          <w:kern w:val="18"/>
          <w:szCs w:val="18"/>
          <w:lang w:val="fr-FR"/>
        </w:rPr>
        <w:t xml:space="preserve">Jamaïque, </w:t>
      </w:r>
      <w:r w:rsidRPr="00BC6ED9">
        <w:rPr>
          <w:noProof/>
          <w:kern w:val="18"/>
          <w:szCs w:val="18"/>
          <w:lang w:val="fr-FR"/>
        </w:rPr>
        <w:t>Jordanie, Japon, Liban,</w:t>
      </w:r>
      <w:r>
        <w:rPr>
          <w:noProof/>
          <w:kern w:val="18"/>
          <w:szCs w:val="18"/>
          <w:lang w:val="fr-FR"/>
        </w:rPr>
        <w:t xml:space="preserve"> Liberia, </w:t>
      </w:r>
      <w:r w:rsidRPr="00BC6ED9">
        <w:rPr>
          <w:noProof/>
          <w:kern w:val="18"/>
          <w:szCs w:val="18"/>
          <w:lang w:val="fr-FR"/>
        </w:rPr>
        <w:t xml:space="preserve"> </w:t>
      </w:r>
      <w:r>
        <w:rPr>
          <w:noProof/>
          <w:kern w:val="18"/>
          <w:szCs w:val="18"/>
          <w:lang w:val="fr-FR"/>
        </w:rPr>
        <w:t xml:space="preserve">Luxembourg, </w:t>
      </w:r>
      <w:r w:rsidRPr="00BC6ED9">
        <w:rPr>
          <w:noProof/>
          <w:kern w:val="18"/>
          <w:szCs w:val="18"/>
          <w:lang w:val="fr-FR"/>
        </w:rPr>
        <w:t>Madagascar, Malawi, Malaisie, Maldives, Mali, Maroc,</w:t>
      </w:r>
      <w:r>
        <w:rPr>
          <w:noProof/>
          <w:kern w:val="18"/>
          <w:szCs w:val="18"/>
          <w:lang w:val="fr-FR"/>
        </w:rPr>
        <w:t xml:space="preserve"> Maurice,</w:t>
      </w:r>
      <w:r w:rsidRPr="00BC6ED9">
        <w:rPr>
          <w:noProof/>
          <w:kern w:val="18"/>
          <w:szCs w:val="18"/>
          <w:lang w:val="fr-FR"/>
        </w:rPr>
        <w:t xml:space="preserve"> Mauritanie, </w:t>
      </w:r>
      <w:r>
        <w:rPr>
          <w:noProof/>
          <w:kern w:val="18"/>
          <w:szCs w:val="18"/>
          <w:lang w:val="fr-FR"/>
        </w:rPr>
        <w:t xml:space="preserve">Mexique, </w:t>
      </w:r>
      <w:r w:rsidRPr="00BC6ED9">
        <w:rPr>
          <w:noProof/>
          <w:kern w:val="18"/>
          <w:szCs w:val="18"/>
          <w:lang w:val="fr-FR"/>
        </w:rPr>
        <w:t>Mongolie,</w:t>
      </w:r>
      <w:r>
        <w:rPr>
          <w:noProof/>
          <w:kern w:val="18"/>
          <w:szCs w:val="18"/>
          <w:lang w:val="fr-FR"/>
        </w:rPr>
        <w:t xml:space="preserve"> Montégégro, </w:t>
      </w:r>
      <w:r w:rsidRPr="00BC6ED9">
        <w:rPr>
          <w:noProof/>
          <w:kern w:val="18"/>
          <w:szCs w:val="18"/>
          <w:lang w:val="fr-FR"/>
        </w:rPr>
        <w:t>Mozambique, Myanmar, Namibie, Nigéria, Nioué, Ouganda, République de Corée, République démocratique populaire lao,</w:t>
      </w:r>
      <w:r>
        <w:rPr>
          <w:noProof/>
          <w:kern w:val="18"/>
          <w:szCs w:val="18"/>
          <w:lang w:val="fr-FR"/>
        </w:rPr>
        <w:t xml:space="preserve"> République démocratique du Congo, </w:t>
      </w:r>
      <w:r w:rsidRPr="00BC6ED9">
        <w:rPr>
          <w:noProof/>
          <w:kern w:val="18"/>
          <w:szCs w:val="18"/>
          <w:lang w:val="fr-FR"/>
        </w:rPr>
        <w:t xml:space="preserve"> République dominicaine, </w:t>
      </w:r>
      <w:r>
        <w:rPr>
          <w:noProof/>
          <w:kern w:val="18"/>
          <w:szCs w:val="18"/>
          <w:lang w:val="fr-FR"/>
        </w:rPr>
        <w:t xml:space="preserve">République islamique d’Iran, </w:t>
      </w:r>
      <w:r w:rsidRPr="00BC6ED9">
        <w:rPr>
          <w:noProof/>
          <w:kern w:val="18"/>
          <w:szCs w:val="18"/>
          <w:lang w:val="fr-FR"/>
        </w:rPr>
        <w:t xml:space="preserve">République-Unie de Tanzanie, </w:t>
      </w:r>
      <w:r>
        <w:rPr>
          <w:noProof/>
          <w:kern w:val="18"/>
          <w:szCs w:val="18"/>
          <w:lang w:val="fr-FR"/>
        </w:rPr>
        <w:t xml:space="preserve">Rwanda, </w:t>
      </w:r>
      <w:r w:rsidRPr="00BC6ED9">
        <w:rPr>
          <w:noProof/>
          <w:kern w:val="18"/>
          <w:szCs w:val="18"/>
          <w:lang w:val="fr-FR"/>
        </w:rPr>
        <w:t>Saint-Kitts-et-Nevis,</w:t>
      </w:r>
      <w:r>
        <w:rPr>
          <w:noProof/>
          <w:kern w:val="18"/>
          <w:szCs w:val="18"/>
          <w:lang w:val="fr-FR"/>
        </w:rPr>
        <w:t xml:space="preserve"> Samoa,</w:t>
      </w:r>
      <w:r w:rsidRPr="00BC6ED9">
        <w:rPr>
          <w:noProof/>
          <w:kern w:val="18"/>
          <w:szCs w:val="18"/>
          <w:lang w:val="fr-FR"/>
        </w:rPr>
        <w:t xml:space="preserve"> Serbi</w:t>
      </w:r>
      <w:r>
        <w:rPr>
          <w:noProof/>
          <w:kern w:val="18"/>
          <w:szCs w:val="18"/>
          <w:lang w:val="fr-FR"/>
        </w:rPr>
        <w:t>e</w:t>
      </w:r>
      <w:r w:rsidRPr="00BC6ED9">
        <w:rPr>
          <w:noProof/>
          <w:kern w:val="18"/>
          <w:szCs w:val="18"/>
          <w:lang w:val="fr-FR"/>
        </w:rPr>
        <w:t xml:space="preserve">, </w:t>
      </w:r>
      <w:r>
        <w:rPr>
          <w:noProof/>
          <w:kern w:val="18"/>
          <w:szCs w:val="18"/>
          <w:lang w:val="fr-FR"/>
        </w:rPr>
        <w:t xml:space="preserve">Sierra Leone, Somalie, Swaziland, Tadjikkistan, Thaïlande, Tunisie, </w:t>
      </w:r>
      <w:r w:rsidRPr="00BC6ED9">
        <w:rPr>
          <w:noProof/>
          <w:kern w:val="18"/>
          <w:szCs w:val="18"/>
          <w:lang w:val="fr-FR"/>
        </w:rPr>
        <w:t>Union européenne, Uruguay, Zambie et Zimbabwe.</w:t>
      </w:r>
    </w:p>
  </w:footnote>
  <w:footnote w:id="33">
    <w:p w:rsidR="00E41600" w:rsidRPr="00BC6ED9" w:rsidRDefault="00E41600" w:rsidP="00DF06FB">
      <w:pPr>
        <w:pStyle w:val="FootnoteText"/>
        <w:keepLines w:val="0"/>
        <w:suppressLineNumbers/>
        <w:suppressAutoHyphens/>
        <w:adjustRightInd w:val="0"/>
        <w:snapToGrid w:val="0"/>
        <w:ind w:firstLine="0"/>
        <w:rPr>
          <w:szCs w:val="18"/>
          <w:lang w:val="fr-FR"/>
        </w:rPr>
      </w:pPr>
      <w:r w:rsidRPr="00BC6ED9">
        <w:rPr>
          <w:rStyle w:val="FootnoteReference"/>
          <w:sz w:val="18"/>
          <w:szCs w:val="18"/>
          <w:lang w:val="fr-FR"/>
        </w:rPr>
        <w:footnoteRef/>
      </w:r>
      <w:r w:rsidRPr="00BC6ED9">
        <w:rPr>
          <w:szCs w:val="18"/>
          <w:lang w:val="fr-FR"/>
        </w:rPr>
        <w:t xml:space="preserve"> </w:t>
      </w:r>
      <w:r>
        <w:rPr>
          <w:szCs w:val="18"/>
          <w:lang w:val="fr-FR"/>
        </w:rPr>
        <w:t xml:space="preserve">Bangladesh, Belize, </w:t>
      </w:r>
      <w:r w:rsidRPr="00BC6ED9">
        <w:rPr>
          <w:szCs w:val="18"/>
          <w:lang w:val="fr-FR"/>
        </w:rPr>
        <w:t xml:space="preserve">Bénin, Bosnie-Herzégovine, Botswana, </w:t>
      </w:r>
      <w:r w:rsidRPr="00BC6ED9">
        <w:rPr>
          <w:noProof/>
          <w:szCs w:val="18"/>
          <w:lang w:val="fr-FR"/>
        </w:rPr>
        <w:t xml:space="preserve">Burundi, </w:t>
      </w:r>
      <w:r>
        <w:rPr>
          <w:noProof/>
          <w:szCs w:val="18"/>
          <w:lang w:val="fr-FR"/>
        </w:rPr>
        <w:t xml:space="preserve">Comores, Costa Rica, </w:t>
      </w:r>
      <w:r w:rsidRPr="00BC6ED9">
        <w:rPr>
          <w:noProof/>
          <w:szCs w:val="18"/>
          <w:lang w:val="fr-FR"/>
        </w:rPr>
        <w:t xml:space="preserve">Côte d'Ivoire, Finlande, France, </w:t>
      </w:r>
      <w:r>
        <w:rPr>
          <w:noProof/>
          <w:szCs w:val="18"/>
          <w:lang w:val="fr-FR"/>
        </w:rPr>
        <w:t xml:space="preserve">Ghana, </w:t>
      </w:r>
      <w:r w:rsidRPr="00BC6ED9">
        <w:rPr>
          <w:noProof/>
          <w:szCs w:val="18"/>
          <w:lang w:val="fr-FR"/>
        </w:rPr>
        <w:t xml:space="preserve">Guatemala, Guyana, Liban, </w:t>
      </w:r>
      <w:r>
        <w:rPr>
          <w:noProof/>
          <w:szCs w:val="18"/>
          <w:lang w:val="fr-FR"/>
        </w:rPr>
        <w:t xml:space="preserve">Liberia, </w:t>
      </w:r>
      <w:r w:rsidRPr="00BC6ED9">
        <w:rPr>
          <w:noProof/>
          <w:szCs w:val="18"/>
          <w:lang w:val="fr-FR"/>
        </w:rPr>
        <w:t xml:space="preserve">Malawi, Maldives, Mauritanie, </w:t>
      </w:r>
      <w:r>
        <w:rPr>
          <w:noProof/>
          <w:szCs w:val="18"/>
          <w:lang w:val="fr-FR"/>
        </w:rPr>
        <w:t xml:space="preserve">Mexique, </w:t>
      </w:r>
      <w:r w:rsidRPr="00BC6ED9">
        <w:rPr>
          <w:noProof/>
          <w:szCs w:val="18"/>
          <w:lang w:val="fr-FR"/>
        </w:rPr>
        <w:t xml:space="preserve">Namibie, Népal, Niger, Nigéria, Nioué, </w:t>
      </w:r>
      <w:r>
        <w:rPr>
          <w:noProof/>
          <w:szCs w:val="18"/>
          <w:lang w:val="fr-FR"/>
        </w:rPr>
        <w:t xml:space="preserve">Philippines, République démocratique du Congo, Rwanda, </w:t>
      </w:r>
      <w:r w:rsidRPr="00BC6ED9">
        <w:rPr>
          <w:noProof/>
          <w:szCs w:val="18"/>
          <w:lang w:val="fr-FR"/>
        </w:rPr>
        <w:t>Sénégal, Soudan</w:t>
      </w:r>
      <w:r>
        <w:rPr>
          <w:noProof/>
          <w:szCs w:val="18"/>
          <w:lang w:val="fr-FR"/>
        </w:rPr>
        <w:t>, Swaziland</w:t>
      </w:r>
      <w:r w:rsidRPr="00BC6ED9">
        <w:rPr>
          <w:noProof/>
          <w:szCs w:val="18"/>
          <w:lang w:val="fr-FR"/>
        </w:rPr>
        <w:t xml:space="preserve"> et Timor</w:t>
      </w:r>
      <w:r w:rsidRPr="00BC6ED9">
        <w:rPr>
          <w:noProof/>
          <w:szCs w:val="18"/>
          <w:lang w:val="fr-FR"/>
        </w:rPr>
        <w:noBreakHyphen/>
        <w:t>Leste</w:t>
      </w:r>
      <w:r w:rsidRPr="00BC6ED9">
        <w:rPr>
          <w:kern w:val="22"/>
          <w:szCs w:val="18"/>
          <w:lang w:val="fr-FR"/>
        </w:rPr>
        <w:t>.</w:t>
      </w:r>
    </w:p>
  </w:footnote>
  <w:footnote w:id="34">
    <w:p w:rsidR="00E41600" w:rsidRPr="00BC6ED9" w:rsidRDefault="00E41600"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Afrique du Sud, Albanie, </w:t>
      </w:r>
      <w:r>
        <w:rPr>
          <w:noProof/>
          <w:kern w:val="18"/>
          <w:szCs w:val="18"/>
          <w:lang w:val="fr-FR"/>
        </w:rPr>
        <w:t xml:space="preserve">Algérie, </w:t>
      </w:r>
      <w:r w:rsidRPr="00BC6ED9">
        <w:rPr>
          <w:noProof/>
          <w:kern w:val="18"/>
          <w:szCs w:val="18"/>
          <w:lang w:val="fr-FR"/>
        </w:rPr>
        <w:t xml:space="preserve">Allemagne, </w:t>
      </w:r>
      <w:r>
        <w:rPr>
          <w:noProof/>
          <w:kern w:val="18"/>
          <w:szCs w:val="18"/>
          <w:lang w:val="fr-FR"/>
        </w:rPr>
        <w:t xml:space="preserve">Andorre, </w:t>
      </w:r>
      <w:r w:rsidRPr="00BC6ED9">
        <w:rPr>
          <w:noProof/>
          <w:szCs w:val="18"/>
          <w:lang w:val="fr-FR"/>
        </w:rPr>
        <w:t>Antigua</w:t>
      </w:r>
      <w:r w:rsidRPr="00BC6ED9">
        <w:rPr>
          <w:noProof/>
          <w:szCs w:val="18"/>
          <w:lang w:val="fr-FR"/>
        </w:rPr>
        <w:noBreakHyphen/>
        <w:t>et</w:t>
      </w:r>
      <w:r w:rsidRPr="00BC6ED9">
        <w:rPr>
          <w:noProof/>
          <w:szCs w:val="18"/>
          <w:lang w:val="fr-FR"/>
        </w:rPr>
        <w:noBreakHyphen/>
        <w:t xml:space="preserve">Barbuda, </w:t>
      </w:r>
      <w:r>
        <w:rPr>
          <w:noProof/>
          <w:szCs w:val="18"/>
          <w:lang w:val="fr-FR"/>
        </w:rPr>
        <w:t xml:space="preserve">Argentine, </w:t>
      </w:r>
      <w:r w:rsidRPr="00BC6ED9">
        <w:rPr>
          <w:noProof/>
          <w:szCs w:val="18"/>
          <w:lang w:val="fr-FR"/>
        </w:rPr>
        <w:t xml:space="preserve">Arménie, Autriche, </w:t>
      </w:r>
      <w:r>
        <w:rPr>
          <w:noProof/>
          <w:szCs w:val="18"/>
          <w:lang w:val="fr-FR"/>
        </w:rPr>
        <w:t xml:space="preserve">Azerbaïdjan, </w:t>
      </w:r>
      <w:r w:rsidRPr="00BC6ED9">
        <w:rPr>
          <w:noProof/>
          <w:szCs w:val="18"/>
          <w:lang w:val="fr-FR"/>
        </w:rPr>
        <w:t xml:space="preserve">Bahreïn, Bélarus, Belgique, Bhoutan, </w:t>
      </w:r>
      <w:r>
        <w:rPr>
          <w:noProof/>
          <w:szCs w:val="18"/>
          <w:lang w:val="fr-FR"/>
        </w:rPr>
        <w:t xml:space="preserve">Brésil, </w:t>
      </w:r>
      <w:r w:rsidRPr="000E2DA1">
        <w:rPr>
          <w:noProof/>
          <w:szCs w:val="18"/>
          <w:lang w:val="fr-FR"/>
        </w:rPr>
        <w:t>Brunéi Darussalam</w:t>
      </w:r>
      <w:r>
        <w:rPr>
          <w:noProof/>
          <w:szCs w:val="18"/>
          <w:lang w:val="fr-FR"/>
        </w:rPr>
        <w:t xml:space="preserve">, </w:t>
      </w:r>
      <w:r w:rsidR="000403FA">
        <w:rPr>
          <w:noProof/>
          <w:szCs w:val="18"/>
          <w:lang w:val="fr-FR"/>
        </w:rPr>
        <w:t xml:space="preserve">Cabo Verde, </w:t>
      </w:r>
      <w:r>
        <w:rPr>
          <w:noProof/>
          <w:szCs w:val="18"/>
          <w:lang w:val="fr-FR"/>
        </w:rPr>
        <w:t xml:space="preserve">Canada, </w:t>
      </w:r>
      <w:r w:rsidRPr="00BC6ED9">
        <w:rPr>
          <w:noProof/>
          <w:szCs w:val="18"/>
          <w:lang w:val="fr-FR"/>
        </w:rPr>
        <w:t xml:space="preserve">Cambodge, </w:t>
      </w:r>
      <w:r w:rsidR="000403FA">
        <w:rPr>
          <w:noProof/>
          <w:szCs w:val="18"/>
          <w:lang w:val="fr-FR"/>
        </w:rPr>
        <w:t xml:space="preserve">Chili, </w:t>
      </w:r>
      <w:r w:rsidRPr="00BC6ED9">
        <w:rPr>
          <w:noProof/>
          <w:szCs w:val="18"/>
          <w:lang w:val="fr-FR"/>
        </w:rPr>
        <w:t>Chine, Congo,</w:t>
      </w:r>
      <w:r>
        <w:rPr>
          <w:noProof/>
          <w:szCs w:val="18"/>
          <w:lang w:val="fr-FR"/>
        </w:rPr>
        <w:t xml:space="preserve"> Cuba,</w:t>
      </w:r>
      <w:r w:rsidR="000403FA">
        <w:rPr>
          <w:noProof/>
          <w:szCs w:val="18"/>
          <w:lang w:val="fr-FR"/>
        </w:rPr>
        <w:t xml:space="preserve"> </w:t>
      </w:r>
      <w:r>
        <w:rPr>
          <w:noProof/>
          <w:szCs w:val="18"/>
          <w:lang w:val="fr-FR"/>
        </w:rPr>
        <w:t xml:space="preserve"> Croatie, </w:t>
      </w:r>
      <w:r w:rsidRPr="00BC6ED9">
        <w:rPr>
          <w:noProof/>
          <w:szCs w:val="18"/>
          <w:lang w:val="fr-FR"/>
        </w:rPr>
        <w:t xml:space="preserve"> Danemark, Egypte, Émirats arabes unis, </w:t>
      </w:r>
      <w:r>
        <w:rPr>
          <w:noProof/>
          <w:szCs w:val="18"/>
          <w:lang w:val="fr-FR"/>
        </w:rPr>
        <w:t xml:space="preserve">Équateur, </w:t>
      </w:r>
      <w:r w:rsidRPr="00BC6ED9">
        <w:rPr>
          <w:noProof/>
          <w:szCs w:val="18"/>
          <w:lang w:val="fr-FR"/>
        </w:rPr>
        <w:t xml:space="preserve">Érythrée, Espagne, Estonie, Ethiopie, </w:t>
      </w:r>
      <w:r>
        <w:rPr>
          <w:noProof/>
          <w:szCs w:val="18"/>
          <w:lang w:val="fr-FR"/>
        </w:rPr>
        <w:t xml:space="preserve">Fédération de Russie, Finlande, </w:t>
      </w:r>
      <w:r w:rsidRPr="00BC6ED9">
        <w:rPr>
          <w:noProof/>
          <w:szCs w:val="18"/>
          <w:lang w:val="fr-FR"/>
        </w:rPr>
        <w:t xml:space="preserve">Gambie, Géorgie, </w:t>
      </w:r>
      <w:r>
        <w:rPr>
          <w:noProof/>
          <w:szCs w:val="18"/>
          <w:lang w:val="fr-FR"/>
        </w:rPr>
        <w:t xml:space="preserve">Ghana, </w:t>
      </w:r>
      <w:r w:rsidRPr="00BC6ED9">
        <w:rPr>
          <w:noProof/>
          <w:szCs w:val="18"/>
          <w:lang w:val="fr-FR"/>
        </w:rPr>
        <w:t xml:space="preserve">Grèce, </w:t>
      </w:r>
      <w:r>
        <w:rPr>
          <w:noProof/>
          <w:szCs w:val="18"/>
          <w:lang w:val="fr-FR"/>
        </w:rPr>
        <w:t xml:space="preserve">Grenade, Guinée, </w:t>
      </w:r>
      <w:r w:rsidRPr="00BC6ED9">
        <w:rPr>
          <w:noProof/>
          <w:szCs w:val="18"/>
          <w:lang w:val="fr-FR"/>
        </w:rPr>
        <w:t xml:space="preserve">Guinée-Bissau, Guinée équatoriale, </w:t>
      </w:r>
      <w:r>
        <w:rPr>
          <w:noProof/>
          <w:szCs w:val="18"/>
          <w:lang w:val="fr-FR"/>
        </w:rPr>
        <w:t xml:space="preserve">Honduras, </w:t>
      </w:r>
      <w:r w:rsidRPr="00BC6ED9">
        <w:rPr>
          <w:noProof/>
          <w:szCs w:val="18"/>
          <w:lang w:val="fr-FR"/>
        </w:rPr>
        <w:t>Hongrie,</w:t>
      </w:r>
      <w:r>
        <w:rPr>
          <w:noProof/>
          <w:szCs w:val="18"/>
          <w:lang w:val="fr-FR"/>
        </w:rPr>
        <w:t xml:space="preserve"> Îles Salomon, </w:t>
      </w:r>
      <w:r w:rsidRPr="00BC6ED9">
        <w:rPr>
          <w:noProof/>
          <w:szCs w:val="18"/>
          <w:lang w:val="fr-FR"/>
        </w:rPr>
        <w:t xml:space="preserve">Inde, Iraq, Irlande, Italie, Japon, Jordanie, Kirghizistan, </w:t>
      </w:r>
      <w:r>
        <w:rPr>
          <w:noProof/>
          <w:szCs w:val="18"/>
          <w:lang w:val="fr-FR"/>
        </w:rPr>
        <w:t xml:space="preserve">Kiribati, Luxembourg, </w:t>
      </w:r>
      <w:r w:rsidRPr="00BC6ED9">
        <w:rPr>
          <w:noProof/>
          <w:szCs w:val="18"/>
          <w:lang w:val="fr-FR"/>
        </w:rPr>
        <w:t xml:space="preserve">Madagascar, Malaisie, Mali, Malte, </w:t>
      </w:r>
      <w:r>
        <w:rPr>
          <w:noProof/>
          <w:szCs w:val="18"/>
          <w:lang w:val="fr-FR"/>
        </w:rPr>
        <w:t xml:space="preserve">Monténégro, </w:t>
      </w:r>
      <w:r w:rsidRPr="00BC6ED9">
        <w:rPr>
          <w:noProof/>
          <w:szCs w:val="18"/>
          <w:lang w:val="fr-FR"/>
        </w:rPr>
        <w:t xml:space="preserve">Mozambique, Nicaragua, </w:t>
      </w:r>
      <w:r>
        <w:rPr>
          <w:noProof/>
          <w:szCs w:val="18"/>
          <w:lang w:val="fr-FR"/>
        </w:rPr>
        <w:t xml:space="preserve">Norvège, Nauru, Nouvelle-Zélande, </w:t>
      </w:r>
      <w:r w:rsidRPr="00BC6ED9">
        <w:rPr>
          <w:noProof/>
          <w:szCs w:val="18"/>
          <w:lang w:val="fr-FR"/>
        </w:rPr>
        <w:t xml:space="preserve">Ouganda, </w:t>
      </w:r>
      <w:r>
        <w:rPr>
          <w:noProof/>
          <w:szCs w:val="18"/>
          <w:lang w:val="fr-FR"/>
        </w:rPr>
        <w:t xml:space="preserve">Paraguay, </w:t>
      </w:r>
      <w:r w:rsidRPr="00BC6ED9">
        <w:rPr>
          <w:noProof/>
          <w:szCs w:val="18"/>
          <w:lang w:val="fr-FR"/>
        </w:rPr>
        <w:t xml:space="preserve">Pologne, Pérou, Qatar, République de Corée, </w:t>
      </w:r>
      <w:r>
        <w:rPr>
          <w:noProof/>
          <w:szCs w:val="18"/>
          <w:lang w:val="fr-FR"/>
        </w:rPr>
        <w:t xml:space="preserve">République bolivarienne du Venezuela, </w:t>
      </w:r>
      <w:r w:rsidRPr="00BC6ED9">
        <w:rPr>
          <w:noProof/>
          <w:szCs w:val="18"/>
          <w:lang w:val="fr-FR"/>
        </w:rPr>
        <w:t xml:space="preserve">République de Moldova, République démocratique populaire lao, République dominicaine, </w:t>
      </w:r>
      <w:r>
        <w:rPr>
          <w:noProof/>
          <w:szCs w:val="18"/>
          <w:lang w:val="fr-FR"/>
        </w:rPr>
        <w:t xml:space="preserve">République islamique d’Iran, </w:t>
      </w:r>
      <w:r w:rsidRPr="00BC6ED9">
        <w:rPr>
          <w:noProof/>
          <w:szCs w:val="18"/>
          <w:lang w:val="fr-FR"/>
        </w:rPr>
        <w:t xml:space="preserve">République-Unie de Tanzanie, </w:t>
      </w:r>
      <w:r>
        <w:rPr>
          <w:noProof/>
          <w:szCs w:val="18"/>
          <w:lang w:val="fr-FR"/>
        </w:rPr>
        <w:t xml:space="preserve">Roumanie, </w:t>
      </w:r>
      <w:r w:rsidRPr="00BC6ED9">
        <w:rPr>
          <w:noProof/>
          <w:szCs w:val="18"/>
          <w:lang w:val="fr-FR"/>
        </w:rPr>
        <w:t>Royaume</w:t>
      </w:r>
      <w:r w:rsidRPr="00BC6ED9">
        <w:rPr>
          <w:noProof/>
          <w:szCs w:val="18"/>
          <w:lang w:val="fr-FR"/>
        </w:rPr>
        <w:noBreakHyphen/>
        <w:t xml:space="preserve">Uni, Saint-Kitts-et-Nevis, </w:t>
      </w:r>
      <w:r>
        <w:rPr>
          <w:noProof/>
          <w:szCs w:val="18"/>
          <w:lang w:val="fr-FR"/>
        </w:rPr>
        <w:t xml:space="preserve">Saint-Marin, Samoa, Sao Tomé-et-Principe, </w:t>
      </w:r>
      <w:r w:rsidRPr="00BC6ED9">
        <w:rPr>
          <w:noProof/>
          <w:szCs w:val="18"/>
          <w:lang w:val="fr-FR"/>
        </w:rPr>
        <w:t xml:space="preserve">Serbie, </w:t>
      </w:r>
      <w:r>
        <w:rPr>
          <w:noProof/>
          <w:szCs w:val="18"/>
          <w:lang w:val="fr-FR"/>
        </w:rPr>
        <w:t xml:space="preserve">Sierra Leone, </w:t>
      </w:r>
      <w:r w:rsidRPr="00BC6ED9">
        <w:rPr>
          <w:noProof/>
          <w:szCs w:val="18"/>
          <w:lang w:val="fr-FR"/>
        </w:rPr>
        <w:t>Slovaquie,</w:t>
      </w:r>
      <w:r w:rsidR="00CC76D2">
        <w:rPr>
          <w:noProof/>
          <w:szCs w:val="18"/>
          <w:lang w:val="fr-FR"/>
        </w:rPr>
        <w:t xml:space="preserve"> Suède, Tadjik</w:t>
      </w:r>
      <w:r>
        <w:rPr>
          <w:noProof/>
          <w:szCs w:val="18"/>
          <w:lang w:val="fr-FR"/>
        </w:rPr>
        <w:t xml:space="preserve">istan, </w:t>
      </w:r>
      <w:r w:rsidR="000403FA">
        <w:rPr>
          <w:noProof/>
          <w:szCs w:val="18"/>
          <w:lang w:val="fr-FR"/>
        </w:rPr>
        <w:t xml:space="preserve">Tchad, </w:t>
      </w:r>
      <w:r>
        <w:rPr>
          <w:noProof/>
          <w:szCs w:val="18"/>
          <w:lang w:val="fr-FR"/>
        </w:rPr>
        <w:t xml:space="preserve">Tchéquie, Thaïlande, </w:t>
      </w:r>
      <w:r w:rsidRPr="00BC6ED9">
        <w:rPr>
          <w:noProof/>
          <w:szCs w:val="18"/>
          <w:lang w:val="fr-FR"/>
        </w:rPr>
        <w:t xml:space="preserve">Togo, </w:t>
      </w:r>
      <w:r>
        <w:rPr>
          <w:noProof/>
          <w:szCs w:val="18"/>
          <w:lang w:val="fr-FR"/>
        </w:rPr>
        <w:t xml:space="preserve">Ukraine, </w:t>
      </w:r>
      <w:r w:rsidRPr="00BC6ED9">
        <w:rPr>
          <w:noProof/>
          <w:szCs w:val="18"/>
          <w:lang w:val="fr-FR"/>
        </w:rPr>
        <w:t>Union européenne, Uruguay,  Viet Nam, Zambie et Zimbabwe</w:t>
      </w:r>
      <w:r w:rsidRPr="00BC6ED9">
        <w:rPr>
          <w:noProof/>
          <w:kern w:val="18"/>
          <w:szCs w:val="18"/>
          <w:lang w:val="fr-FR"/>
        </w:rPr>
        <w:t>.</w:t>
      </w:r>
    </w:p>
  </w:footnote>
  <w:footnote w:id="35">
    <w:p w:rsidR="00E41600" w:rsidRPr="00263C84" w:rsidRDefault="00E41600" w:rsidP="00DF06FB">
      <w:pPr>
        <w:pStyle w:val="FootnoteText"/>
        <w:ind w:firstLine="0"/>
        <w:rPr>
          <w:lang w:val="fr-CA"/>
        </w:rPr>
      </w:pPr>
      <w:r w:rsidRPr="00BC6ED9">
        <w:rPr>
          <w:rStyle w:val="FootnoteReference"/>
          <w:lang w:val="fr-FR"/>
        </w:rPr>
        <w:footnoteRef/>
      </w:r>
      <w:r w:rsidRPr="00BC6ED9">
        <w:rPr>
          <w:lang w:val="fr-FR"/>
        </w:rPr>
        <w:t xml:space="preserve"> </w:t>
      </w:r>
      <w:r w:rsidRPr="00BC6ED9">
        <w:rPr>
          <w:noProof/>
          <w:kern w:val="18"/>
          <w:szCs w:val="18"/>
          <w:lang w:val="fr-FR"/>
        </w:rPr>
        <w:t xml:space="preserve">Afrique du Sud, Albanie, </w:t>
      </w:r>
      <w:r>
        <w:rPr>
          <w:noProof/>
          <w:kern w:val="18"/>
          <w:szCs w:val="18"/>
          <w:lang w:val="fr-FR"/>
        </w:rPr>
        <w:t xml:space="preserve">Algérie, </w:t>
      </w:r>
      <w:r w:rsidRPr="00BC6ED9">
        <w:rPr>
          <w:noProof/>
          <w:kern w:val="18"/>
          <w:szCs w:val="18"/>
          <w:lang w:val="fr-FR"/>
        </w:rPr>
        <w:t xml:space="preserve">Allemagne, </w:t>
      </w:r>
      <w:r>
        <w:rPr>
          <w:noProof/>
          <w:kern w:val="18"/>
          <w:szCs w:val="18"/>
          <w:lang w:val="fr-FR"/>
        </w:rPr>
        <w:t xml:space="preserve">Andorre, </w:t>
      </w:r>
      <w:r w:rsidRPr="00BC6ED9">
        <w:rPr>
          <w:noProof/>
          <w:szCs w:val="18"/>
          <w:lang w:val="fr-FR"/>
        </w:rPr>
        <w:t>Antigua</w:t>
      </w:r>
      <w:r w:rsidRPr="00BC6ED9">
        <w:rPr>
          <w:noProof/>
          <w:szCs w:val="18"/>
          <w:lang w:val="fr-FR"/>
        </w:rPr>
        <w:noBreakHyphen/>
        <w:t>et</w:t>
      </w:r>
      <w:r w:rsidRPr="00BC6ED9">
        <w:rPr>
          <w:noProof/>
          <w:szCs w:val="18"/>
          <w:lang w:val="fr-FR"/>
        </w:rPr>
        <w:noBreakHyphen/>
        <w:t xml:space="preserve">Barbuda, Arménie, Autriche, </w:t>
      </w:r>
      <w:r>
        <w:rPr>
          <w:noProof/>
          <w:szCs w:val="18"/>
          <w:lang w:val="fr-FR"/>
        </w:rPr>
        <w:t xml:space="preserve">Azerbaïdjan, </w:t>
      </w:r>
      <w:r w:rsidRPr="00BC6ED9">
        <w:rPr>
          <w:noProof/>
          <w:szCs w:val="18"/>
          <w:lang w:val="fr-FR"/>
        </w:rPr>
        <w:t xml:space="preserve">Bahreïn, </w:t>
      </w:r>
      <w:r>
        <w:rPr>
          <w:noProof/>
          <w:szCs w:val="18"/>
          <w:lang w:val="fr-FR"/>
        </w:rPr>
        <w:t xml:space="preserve">Bangladesh, </w:t>
      </w:r>
      <w:r w:rsidRPr="00BC6ED9">
        <w:rPr>
          <w:noProof/>
          <w:szCs w:val="18"/>
          <w:lang w:val="fr-FR"/>
        </w:rPr>
        <w:t xml:space="preserve">Bélarus, Belgique, </w:t>
      </w:r>
      <w:r>
        <w:rPr>
          <w:noProof/>
          <w:szCs w:val="18"/>
          <w:lang w:val="fr-FR"/>
        </w:rPr>
        <w:t xml:space="preserve">Belize, </w:t>
      </w:r>
      <w:r w:rsidRPr="00BC6ED9">
        <w:rPr>
          <w:noProof/>
          <w:szCs w:val="18"/>
          <w:lang w:val="fr-FR"/>
        </w:rPr>
        <w:t xml:space="preserve">Bénin, Bhoutan, Bosnie-Herzégovine, Botswana, </w:t>
      </w:r>
      <w:r>
        <w:rPr>
          <w:noProof/>
          <w:szCs w:val="18"/>
          <w:lang w:val="fr-FR"/>
        </w:rPr>
        <w:t xml:space="preserve">Brésil, </w:t>
      </w:r>
      <w:r w:rsidRPr="00BC6ED9">
        <w:rPr>
          <w:noProof/>
          <w:szCs w:val="18"/>
          <w:lang w:val="fr-FR"/>
        </w:rPr>
        <w:t xml:space="preserve">Burundi, </w:t>
      </w:r>
      <w:r w:rsidR="00257F2E">
        <w:rPr>
          <w:noProof/>
          <w:szCs w:val="18"/>
          <w:lang w:val="fr-FR"/>
        </w:rPr>
        <w:t xml:space="preserve">Cabo Verde, </w:t>
      </w:r>
      <w:r w:rsidRPr="00BC6ED9">
        <w:rPr>
          <w:noProof/>
          <w:szCs w:val="18"/>
          <w:lang w:val="fr-FR"/>
        </w:rPr>
        <w:t xml:space="preserve">Cambodge, </w:t>
      </w:r>
      <w:r>
        <w:rPr>
          <w:noProof/>
          <w:szCs w:val="18"/>
          <w:lang w:val="fr-FR"/>
        </w:rPr>
        <w:t xml:space="preserve">Canada, Chili, </w:t>
      </w:r>
      <w:r w:rsidRPr="00BC6ED9">
        <w:rPr>
          <w:noProof/>
          <w:szCs w:val="18"/>
          <w:lang w:val="fr-FR"/>
        </w:rPr>
        <w:t xml:space="preserve">Chine, </w:t>
      </w:r>
      <w:r>
        <w:rPr>
          <w:noProof/>
          <w:szCs w:val="18"/>
          <w:lang w:val="fr-FR"/>
        </w:rPr>
        <w:t xml:space="preserve">Comores, </w:t>
      </w:r>
      <w:r w:rsidRPr="00BC6ED9">
        <w:rPr>
          <w:noProof/>
          <w:szCs w:val="18"/>
          <w:lang w:val="fr-FR"/>
        </w:rPr>
        <w:t xml:space="preserve">Congo, </w:t>
      </w:r>
      <w:r>
        <w:rPr>
          <w:noProof/>
          <w:szCs w:val="18"/>
          <w:lang w:val="fr-FR"/>
        </w:rPr>
        <w:t xml:space="preserve">Costa Rica, </w:t>
      </w:r>
      <w:r w:rsidRPr="00BC6ED9">
        <w:rPr>
          <w:noProof/>
          <w:szCs w:val="18"/>
          <w:lang w:val="fr-FR"/>
        </w:rPr>
        <w:t xml:space="preserve">Côte d'Ivoire, </w:t>
      </w:r>
      <w:r>
        <w:rPr>
          <w:noProof/>
          <w:szCs w:val="18"/>
          <w:lang w:val="fr-FR"/>
        </w:rPr>
        <w:t xml:space="preserve">Cuba, </w:t>
      </w:r>
      <w:r w:rsidRPr="00BC6ED9">
        <w:rPr>
          <w:noProof/>
          <w:szCs w:val="18"/>
          <w:lang w:val="fr-FR"/>
        </w:rPr>
        <w:t xml:space="preserve">Danemark, </w:t>
      </w:r>
      <w:r>
        <w:rPr>
          <w:noProof/>
          <w:szCs w:val="18"/>
          <w:lang w:val="fr-FR"/>
        </w:rPr>
        <w:t xml:space="preserve">Djibouti, </w:t>
      </w:r>
      <w:r w:rsidRPr="00BC6ED9">
        <w:rPr>
          <w:noProof/>
          <w:szCs w:val="18"/>
          <w:lang w:val="fr-FR"/>
        </w:rPr>
        <w:t xml:space="preserve">Egypte, Émirats arabes unis, </w:t>
      </w:r>
      <w:r>
        <w:rPr>
          <w:noProof/>
          <w:szCs w:val="18"/>
          <w:lang w:val="fr-FR"/>
        </w:rPr>
        <w:t xml:space="preserve">Équateur, </w:t>
      </w:r>
      <w:r w:rsidRPr="00BC6ED9">
        <w:rPr>
          <w:noProof/>
          <w:szCs w:val="18"/>
          <w:lang w:val="fr-FR"/>
        </w:rPr>
        <w:t xml:space="preserve">Érythrée, Espagne, Estonie, Ethiopie, </w:t>
      </w:r>
      <w:r>
        <w:rPr>
          <w:noProof/>
          <w:szCs w:val="18"/>
          <w:lang w:val="fr-FR"/>
        </w:rPr>
        <w:t xml:space="preserve">Fédération de Russie, </w:t>
      </w:r>
      <w:r w:rsidRPr="00BC6ED9">
        <w:rPr>
          <w:noProof/>
          <w:szCs w:val="18"/>
          <w:lang w:val="fr-FR"/>
        </w:rPr>
        <w:t xml:space="preserve">Gambie, Géorgie, </w:t>
      </w:r>
      <w:r>
        <w:rPr>
          <w:noProof/>
          <w:szCs w:val="18"/>
          <w:lang w:val="fr-FR"/>
        </w:rPr>
        <w:t xml:space="preserve">Ghana, </w:t>
      </w:r>
      <w:r w:rsidRPr="00BC6ED9">
        <w:rPr>
          <w:noProof/>
          <w:szCs w:val="18"/>
          <w:lang w:val="fr-FR"/>
        </w:rPr>
        <w:t xml:space="preserve">Grèce, </w:t>
      </w:r>
      <w:r>
        <w:rPr>
          <w:noProof/>
          <w:szCs w:val="18"/>
          <w:lang w:val="fr-FR"/>
        </w:rPr>
        <w:t xml:space="preserve">Grenade, Guinée, </w:t>
      </w:r>
      <w:r w:rsidRPr="00BC6ED9">
        <w:rPr>
          <w:noProof/>
          <w:szCs w:val="18"/>
          <w:lang w:val="fr-FR"/>
        </w:rPr>
        <w:t xml:space="preserve">Guinée-Bissau, Guinée équatoriale, Guyana, Hongrie, </w:t>
      </w:r>
      <w:r>
        <w:rPr>
          <w:noProof/>
          <w:szCs w:val="18"/>
          <w:lang w:val="fr-FR"/>
        </w:rPr>
        <w:t xml:space="preserve">Îles Salomon, </w:t>
      </w:r>
      <w:r w:rsidRPr="00BC6ED9">
        <w:rPr>
          <w:noProof/>
          <w:szCs w:val="18"/>
          <w:lang w:val="fr-FR"/>
        </w:rPr>
        <w:t xml:space="preserve">Inde, </w:t>
      </w:r>
      <w:r>
        <w:rPr>
          <w:noProof/>
          <w:szCs w:val="18"/>
          <w:lang w:val="fr-FR"/>
        </w:rPr>
        <w:t xml:space="preserve">Indonésie, </w:t>
      </w:r>
      <w:r w:rsidRPr="00BC6ED9">
        <w:rPr>
          <w:noProof/>
          <w:szCs w:val="18"/>
          <w:lang w:val="fr-FR"/>
        </w:rPr>
        <w:t xml:space="preserve">Iraq, Irlande, Italie, Japon, </w:t>
      </w:r>
      <w:r>
        <w:rPr>
          <w:noProof/>
          <w:szCs w:val="18"/>
          <w:lang w:val="fr-FR"/>
        </w:rPr>
        <w:t xml:space="preserve">Jamaïque, </w:t>
      </w:r>
      <w:r w:rsidRPr="00BC6ED9">
        <w:rPr>
          <w:noProof/>
          <w:szCs w:val="18"/>
          <w:lang w:val="fr-FR"/>
        </w:rPr>
        <w:t xml:space="preserve">Jordanie, Kirghizistan, Liban, </w:t>
      </w:r>
      <w:r>
        <w:rPr>
          <w:noProof/>
          <w:szCs w:val="18"/>
          <w:lang w:val="fr-FR"/>
        </w:rPr>
        <w:t xml:space="preserve">Liberia, </w:t>
      </w:r>
      <w:r w:rsidRPr="00BC6ED9">
        <w:rPr>
          <w:noProof/>
          <w:szCs w:val="18"/>
          <w:lang w:val="fr-FR"/>
        </w:rPr>
        <w:t xml:space="preserve">Madagascar, Malawi, Malaisie, Maldives, Mali, Malte, Maroc, Mauritanie, </w:t>
      </w:r>
      <w:r>
        <w:rPr>
          <w:noProof/>
          <w:szCs w:val="18"/>
          <w:lang w:val="fr-FR"/>
        </w:rPr>
        <w:t xml:space="preserve">Mexique, </w:t>
      </w:r>
      <w:r w:rsidRPr="00BC6ED9">
        <w:rPr>
          <w:noProof/>
          <w:szCs w:val="18"/>
          <w:lang w:val="fr-FR"/>
        </w:rPr>
        <w:t xml:space="preserve">Mongolie, </w:t>
      </w:r>
      <w:r>
        <w:rPr>
          <w:noProof/>
          <w:szCs w:val="18"/>
          <w:lang w:val="fr-FR"/>
        </w:rPr>
        <w:t xml:space="preserve">Monténégro, </w:t>
      </w:r>
      <w:r w:rsidRPr="00BC6ED9">
        <w:rPr>
          <w:noProof/>
          <w:szCs w:val="18"/>
          <w:lang w:val="fr-FR"/>
        </w:rPr>
        <w:t xml:space="preserve">Mozambique, Myanmar, Namibie, Nicaragua, Nigéria, Nioué, </w:t>
      </w:r>
      <w:r>
        <w:rPr>
          <w:noProof/>
          <w:szCs w:val="18"/>
          <w:lang w:val="fr-FR"/>
        </w:rPr>
        <w:t xml:space="preserve">Nouvelle-Zélande, </w:t>
      </w:r>
      <w:r w:rsidRPr="00BC6ED9">
        <w:rPr>
          <w:noProof/>
          <w:szCs w:val="18"/>
          <w:lang w:val="fr-FR"/>
        </w:rPr>
        <w:t xml:space="preserve">Ouganda, </w:t>
      </w:r>
      <w:r>
        <w:rPr>
          <w:noProof/>
          <w:szCs w:val="18"/>
          <w:lang w:val="fr-FR"/>
        </w:rPr>
        <w:t xml:space="preserve">Paraguay, </w:t>
      </w:r>
      <w:r w:rsidRPr="00BC6ED9">
        <w:rPr>
          <w:noProof/>
          <w:szCs w:val="18"/>
          <w:lang w:val="fr-FR"/>
        </w:rPr>
        <w:t xml:space="preserve">Pérou, </w:t>
      </w:r>
      <w:r>
        <w:rPr>
          <w:noProof/>
          <w:szCs w:val="18"/>
          <w:lang w:val="fr-FR"/>
        </w:rPr>
        <w:t xml:space="preserve">Philippines, </w:t>
      </w:r>
      <w:r w:rsidRPr="00BC6ED9">
        <w:rPr>
          <w:noProof/>
          <w:szCs w:val="18"/>
          <w:lang w:val="fr-FR"/>
        </w:rPr>
        <w:t xml:space="preserve">Qatar, </w:t>
      </w:r>
      <w:r>
        <w:rPr>
          <w:noProof/>
          <w:szCs w:val="18"/>
          <w:lang w:val="fr-FR"/>
        </w:rPr>
        <w:t xml:space="preserve">République bolivarienne du Venezuela, </w:t>
      </w:r>
      <w:r w:rsidRPr="00BC6ED9">
        <w:rPr>
          <w:noProof/>
          <w:szCs w:val="18"/>
          <w:lang w:val="fr-FR"/>
        </w:rPr>
        <w:t xml:space="preserve">République de Corée, République de Moldova, République démocratique populaire lao, République dominicaine, </w:t>
      </w:r>
      <w:r>
        <w:rPr>
          <w:noProof/>
          <w:szCs w:val="18"/>
          <w:lang w:val="fr-FR"/>
        </w:rPr>
        <w:t xml:space="preserve">République islamique d’Iran, </w:t>
      </w:r>
      <w:r w:rsidRPr="00BC6ED9">
        <w:rPr>
          <w:noProof/>
          <w:szCs w:val="18"/>
          <w:lang w:val="fr-FR"/>
        </w:rPr>
        <w:t xml:space="preserve">République-Unie de Tanzanie, </w:t>
      </w:r>
      <w:r>
        <w:rPr>
          <w:noProof/>
          <w:szCs w:val="18"/>
          <w:lang w:val="fr-FR"/>
        </w:rPr>
        <w:t xml:space="preserve">Roumanie, </w:t>
      </w:r>
      <w:r w:rsidRPr="00BC6ED9">
        <w:rPr>
          <w:noProof/>
          <w:szCs w:val="18"/>
          <w:lang w:val="fr-FR"/>
        </w:rPr>
        <w:t>Royaume</w:t>
      </w:r>
      <w:r w:rsidRPr="00BC6ED9">
        <w:rPr>
          <w:noProof/>
          <w:szCs w:val="18"/>
          <w:lang w:val="fr-FR"/>
        </w:rPr>
        <w:noBreakHyphen/>
        <w:t xml:space="preserve">Uni, </w:t>
      </w:r>
      <w:r>
        <w:rPr>
          <w:noProof/>
          <w:szCs w:val="18"/>
          <w:lang w:val="fr-FR"/>
        </w:rPr>
        <w:t xml:space="preserve">Rwanda, </w:t>
      </w:r>
      <w:r w:rsidRPr="00BC6ED9">
        <w:rPr>
          <w:noProof/>
          <w:szCs w:val="18"/>
          <w:lang w:val="fr-FR"/>
        </w:rPr>
        <w:t xml:space="preserve">Saint-Kitts-et-Nevis, </w:t>
      </w:r>
      <w:r>
        <w:rPr>
          <w:noProof/>
          <w:szCs w:val="18"/>
          <w:lang w:val="fr-FR"/>
        </w:rPr>
        <w:t xml:space="preserve">Saint-Marin, Samoa, </w:t>
      </w:r>
      <w:r w:rsidRPr="00BC6ED9">
        <w:rPr>
          <w:noProof/>
          <w:szCs w:val="18"/>
          <w:lang w:val="fr-FR"/>
        </w:rPr>
        <w:t xml:space="preserve">Sénégal, Serbie, </w:t>
      </w:r>
      <w:r>
        <w:rPr>
          <w:noProof/>
          <w:szCs w:val="18"/>
          <w:lang w:val="fr-FR"/>
        </w:rPr>
        <w:t xml:space="preserve">Sierra Leone, </w:t>
      </w:r>
      <w:r w:rsidRPr="00BC6ED9">
        <w:rPr>
          <w:noProof/>
          <w:szCs w:val="18"/>
          <w:lang w:val="fr-FR"/>
        </w:rPr>
        <w:t>Slovaquie,</w:t>
      </w:r>
      <w:r>
        <w:rPr>
          <w:noProof/>
          <w:szCs w:val="18"/>
          <w:lang w:val="fr-FR"/>
        </w:rPr>
        <w:t xml:space="preserve"> Somalie, </w:t>
      </w:r>
      <w:r w:rsidRPr="00BC6ED9">
        <w:rPr>
          <w:noProof/>
          <w:szCs w:val="18"/>
          <w:lang w:val="fr-FR"/>
        </w:rPr>
        <w:t xml:space="preserve">Soudan, </w:t>
      </w:r>
      <w:r>
        <w:rPr>
          <w:noProof/>
          <w:szCs w:val="18"/>
          <w:lang w:val="fr-FR"/>
        </w:rPr>
        <w:t xml:space="preserve">Sri </w:t>
      </w:r>
      <w:r w:rsidRPr="00263C84">
        <w:rPr>
          <w:noProof/>
          <w:szCs w:val="18"/>
          <w:lang w:val="fr-CA"/>
        </w:rPr>
        <w:t>Lanka, Suède, Swaziland, Tadjikistan, Tchéquie, Thaïlande, Timor-Leste, Togo, Tunisie, Uruguay, Zambie et Zimbabwe.</w:t>
      </w:r>
    </w:p>
  </w:footnote>
  <w:footnote w:id="36">
    <w:p w:rsidR="00E41600" w:rsidRPr="00263C84" w:rsidRDefault="00E41600" w:rsidP="00FB23E1">
      <w:pPr>
        <w:pStyle w:val="FootnoteText"/>
        <w:ind w:firstLine="0"/>
        <w:rPr>
          <w:lang w:val="fr-CA"/>
        </w:rPr>
      </w:pPr>
      <w:r w:rsidRPr="00263C84">
        <w:rPr>
          <w:rStyle w:val="FootnoteReference"/>
          <w:lang w:val="fr-CA"/>
        </w:rPr>
        <w:footnoteRef/>
      </w:r>
      <w:r w:rsidRPr="00263C84">
        <w:rPr>
          <w:lang w:val="fr-CA"/>
        </w:rPr>
        <w:t xml:space="preserve"> Bosnie-Herzégovine, Botswana, Burundi, Comores, Guyana, </w:t>
      </w:r>
      <w:r>
        <w:rPr>
          <w:lang w:val="fr-CA"/>
        </w:rPr>
        <w:t>Indonésie, Liban, Liberia, Malawi, Maldives, Mali, Maroc, Maurice, Nigeria, Nioué, Rwanda, Suriname et Timor-Leste.</w:t>
      </w:r>
    </w:p>
  </w:footnote>
  <w:footnote w:id="37">
    <w:p w:rsidR="00E41600" w:rsidRPr="00BC6ED9" w:rsidRDefault="00E41600" w:rsidP="00DF06FB">
      <w:pPr>
        <w:pStyle w:val="FootnoteText"/>
        <w:keepLines w:val="0"/>
        <w:suppressLineNumbers/>
        <w:suppressAutoHyphens/>
        <w:adjustRightInd w:val="0"/>
        <w:snapToGrid w:val="0"/>
        <w:ind w:firstLine="0"/>
        <w:rPr>
          <w:noProof/>
          <w:kern w:val="18"/>
          <w:szCs w:val="18"/>
          <w:lang w:val="fr-FR"/>
        </w:rPr>
      </w:pPr>
      <w:r w:rsidRPr="00263C84">
        <w:rPr>
          <w:rStyle w:val="FootnoteReference"/>
          <w:noProof/>
          <w:kern w:val="18"/>
          <w:sz w:val="18"/>
          <w:szCs w:val="18"/>
          <w:lang w:val="fr-CA"/>
        </w:rPr>
        <w:footnoteRef/>
      </w:r>
      <w:r w:rsidRPr="00263C84">
        <w:rPr>
          <w:noProof/>
          <w:kern w:val="18"/>
          <w:szCs w:val="18"/>
          <w:lang w:val="fr-CA"/>
        </w:rPr>
        <w:t xml:space="preserve"> Afrique du Sud, </w:t>
      </w:r>
      <w:r>
        <w:rPr>
          <w:noProof/>
          <w:kern w:val="18"/>
          <w:szCs w:val="18"/>
          <w:lang w:val="fr-CA"/>
        </w:rPr>
        <w:t xml:space="preserve">Algérie, Andorre, Argentine, </w:t>
      </w:r>
      <w:r w:rsidRPr="00263C84">
        <w:rPr>
          <w:noProof/>
          <w:kern w:val="18"/>
          <w:szCs w:val="18"/>
          <w:lang w:val="fr-CA"/>
        </w:rPr>
        <w:t xml:space="preserve">Arménie, </w:t>
      </w:r>
      <w:r w:rsidRPr="00263C84">
        <w:rPr>
          <w:noProof/>
          <w:szCs w:val="18"/>
          <w:lang w:val="fr-CA"/>
        </w:rPr>
        <w:t>Autriche,</w:t>
      </w:r>
      <w:r>
        <w:rPr>
          <w:noProof/>
          <w:szCs w:val="18"/>
          <w:lang w:val="fr-CA"/>
        </w:rPr>
        <w:t xml:space="preserve"> Azerbaïdjan, Bangladesh,</w:t>
      </w:r>
      <w:r w:rsidRPr="00263C84">
        <w:rPr>
          <w:noProof/>
          <w:szCs w:val="18"/>
          <w:lang w:val="fr-CA"/>
        </w:rPr>
        <w:t xml:space="preserve"> Bahreïn, </w:t>
      </w:r>
      <w:r>
        <w:rPr>
          <w:noProof/>
          <w:szCs w:val="18"/>
          <w:lang w:val="fr-CA"/>
        </w:rPr>
        <w:t xml:space="preserve">Belize, Botswana, Brésil, </w:t>
      </w:r>
      <w:r w:rsidRPr="00263C84">
        <w:rPr>
          <w:noProof/>
          <w:szCs w:val="18"/>
          <w:lang w:val="fr-CA"/>
        </w:rPr>
        <w:t xml:space="preserve">Burkina Faso, </w:t>
      </w:r>
      <w:r w:rsidR="00E97B3A">
        <w:rPr>
          <w:noProof/>
          <w:szCs w:val="18"/>
          <w:lang w:val="fr-CA"/>
        </w:rPr>
        <w:t xml:space="preserve">Cabo Verde, </w:t>
      </w:r>
      <w:r w:rsidRPr="00263C84">
        <w:rPr>
          <w:noProof/>
          <w:szCs w:val="18"/>
          <w:lang w:val="fr-CA"/>
        </w:rPr>
        <w:t xml:space="preserve">Cambodge, Cameroun, </w:t>
      </w:r>
      <w:r>
        <w:rPr>
          <w:noProof/>
          <w:szCs w:val="18"/>
          <w:lang w:val="fr-CA"/>
        </w:rPr>
        <w:t xml:space="preserve">Chili, </w:t>
      </w:r>
      <w:r w:rsidRPr="00263C84">
        <w:rPr>
          <w:noProof/>
          <w:szCs w:val="18"/>
          <w:lang w:val="fr-CA"/>
        </w:rPr>
        <w:t xml:space="preserve">Chine, </w:t>
      </w:r>
      <w:r>
        <w:rPr>
          <w:noProof/>
          <w:szCs w:val="18"/>
          <w:lang w:val="fr-CA"/>
        </w:rPr>
        <w:t xml:space="preserve">Comores, </w:t>
      </w:r>
      <w:r w:rsidRPr="00263C84">
        <w:rPr>
          <w:noProof/>
          <w:szCs w:val="18"/>
          <w:lang w:val="fr-CA"/>
        </w:rPr>
        <w:t xml:space="preserve">Congo, </w:t>
      </w:r>
      <w:r>
        <w:rPr>
          <w:noProof/>
          <w:szCs w:val="18"/>
          <w:lang w:val="fr-CA"/>
        </w:rPr>
        <w:t xml:space="preserve">Croatie, Cuba, Djibouti, </w:t>
      </w:r>
      <w:r w:rsidRPr="00263C84">
        <w:rPr>
          <w:noProof/>
          <w:szCs w:val="18"/>
          <w:lang w:val="fr-CA"/>
        </w:rPr>
        <w:t xml:space="preserve">Dominique, Egypte, Érythrée, Géorgie, Grèce, Grenade, Guatemala, Guinée, Guinée-Bissau, </w:t>
      </w:r>
      <w:r>
        <w:rPr>
          <w:noProof/>
          <w:szCs w:val="18"/>
          <w:lang w:val="fr-CA"/>
        </w:rPr>
        <w:t xml:space="preserve">Guyana, Honduras, </w:t>
      </w:r>
      <w:r w:rsidRPr="00263C84">
        <w:rPr>
          <w:noProof/>
          <w:szCs w:val="18"/>
          <w:lang w:val="fr-CA"/>
        </w:rPr>
        <w:t xml:space="preserve">Hongrie, Inde, Iraq, </w:t>
      </w:r>
      <w:r>
        <w:rPr>
          <w:noProof/>
          <w:szCs w:val="18"/>
          <w:lang w:val="fr-CA"/>
        </w:rPr>
        <w:t xml:space="preserve">Irlande, </w:t>
      </w:r>
      <w:r w:rsidRPr="00263C84">
        <w:rPr>
          <w:noProof/>
          <w:szCs w:val="18"/>
          <w:lang w:val="fr-CA"/>
        </w:rPr>
        <w:t xml:space="preserve">Japon, Jordanie, </w:t>
      </w:r>
      <w:r>
        <w:rPr>
          <w:noProof/>
          <w:szCs w:val="18"/>
          <w:lang w:val="fr-CA"/>
        </w:rPr>
        <w:t xml:space="preserve">Kiribati, Liban, </w:t>
      </w:r>
      <w:r w:rsidRPr="00263C84">
        <w:rPr>
          <w:noProof/>
          <w:szCs w:val="18"/>
          <w:lang w:val="fr-CA"/>
        </w:rPr>
        <w:t>Liechtenstein</w:t>
      </w:r>
      <w:r w:rsidRPr="00BC6ED9">
        <w:rPr>
          <w:noProof/>
          <w:szCs w:val="18"/>
          <w:lang w:val="fr-FR"/>
        </w:rPr>
        <w:t xml:space="preserve">, </w:t>
      </w:r>
      <w:r>
        <w:rPr>
          <w:noProof/>
          <w:szCs w:val="18"/>
          <w:lang w:val="fr-FR"/>
        </w:rPr>
        <w:t xml:space="preserve">Lituanie, Luxembourg, </w:t>
      </w:r>
      <w:r w:rsidRPr="00BC6ED9">
        <w:rPr>
          <w:noProof/>
          <w:szCs w:val="18"/>
          <w:lang w:val="fr-FR"/>
        </w:rPr>
        <w:t xml:space="preserve">Madasgascar, Malaisie, </w:t>
      </w:r>
      <w:r>
        <w:rPr>
          <w:noProof/>
          <w:szCs w:val="18"/>
          <w:lang w:val="fr-FR"/>
        </w:rPr>
        <w:t xml:space="preserve">Malawi, Maldives, Mali, </w:t>
      </w:r>
      <w:r w:rsidRPr="00BC6ED9">
        <w:rPr>
          <w:noProof/>
          <w:szCs w:val="18"/>
          <w:lang w:val="fr-FR"/>
        </w:rPr>
        <w:t xml:space="preserve">Mauritanie, </w:t>
      </w:r>
      <w:r>
        <w:rPr>
          <w:noProof/>
          <w:szCs w:val="18"/>
          <w:lang w:val="fr-FR"/>
        </w:rPr>
        <w:t xml:space="preserve">Mexique, </w:t>
      </w:r>
      <w:r w:rsidRPr="00BC6ED9">
        <w:rPr>
          <w:noProof/>
          <w:szCs w:val="18"/>
          <w:lang w:val="fr-FR"/>
        </w:rPr>
        <w:t xml:space="preserve">Mozambique, Myanmar, Namibie, </w:t>
      </w:r>
      <w:r>
        <w:rPr>
          <w:noProof/>
          <w:szCs w:val="18"/>
          <w:lang w:val="fr-FR"/>
        </w:rPr>
        <w:t xml:space="preserve">Nauru, </w:t>
      </w:r>
      <w:r w:rsidRPr="00BC6ED9">
        <w:rPr>
          <w:noProof/>
          <w:szCs w:val="18"/>
          <w:lang w:val="fr-FR"/>
        </w:rPr>
        <w:t xml:space="preserve">Népal, Nicaragua, Niger, Ouganda, </w:t>
      </w:r>
      <w:r>
        <w:rPr>
          <w:noProof/>
          <w:szCs w:val="18"/>
          <w:lang w:val="fr-FR"/>
        </w:rPr>
        <w:t xml:space="preserve">Paraguay, </w:t>
      </w:r>
      <w:r w:rsidRPr="00BC6ED9">
        <w:rPr>
          <w:noProof/>
          <w:szCs w:val="18"/>
          <w:lang w:val="fr-FR"/>
        </w:rPr>
        <w:t xml:space="preserve">Pérou, </w:t>
      </w:r>
      <w:r>
        <w:rPr>
          <w:noProof/>
          <w:szCs w:val="18"/>
          <w:lang w:val="fr-FR"/>
        </w:rPr>
        <w:t xml:space="preserve">Philippines, </w:t>
      </w:r>
      <w:r w:rsidR="00E97B3A" w:rsidRPr="00BC6ED9">
        <w:rPr>
          <w:noProof/>
          <w:szCs w:val="18"/>
          <w:lang w:val="fr-FR"/>
        </w:rPr>
        <w:t xml:space="preserve">Pologne, </w:t>
      </w:r>
      <w:r w:rsidRPr="00BC6ED9">
        <w:rPr>
          <w:noProof/>
          <w:szCs w:val="18"/>
          <w:lang w:val="fr-FR"/>
        </w:rPr>
        <w:t>République de Corée,</w:t>
      </w:r>
      <w:r w:rsidR="00E97B3A">
        <w:rPr>
          <w:noProof/>
          <w:szCs w:val="18"/>
          <w:lang w:val="fr-FR"/>
        </w:rPr>
        <w:t xml:space="preserve"> </w:t>
      </w:r>
      <w:r>
        <w:rPr>
          <w:noProof/>
          <w:szCs w:val="18"/>
          <w:lang w:val="fr-FR"/>
        </w:rPr>
        <w:t>République démocratique du Congo,</w:t>
      </w:r>
      <w:r w:rsidRPr="00BC6ED9">
        <w:rPr>
          <w:noProof/>
          <w:szCs w:val="18"/>
          <w:lang w:val="fr-FR"/>
        </w:rPr>
        <w:t xml:space="preserve"> République de Moldova, République démocratique populaire lao, </w:t>
      </w:r>
      <w:r>
        <w:rPr>
          <w:noProof/>
          <w:szCs w:val="18"/>
          <w:lang w:val="fr-FR"/>
        </w:rPr>
        <w:t xml:space="preserve">République islamique d’Iran, Roumanie, </w:t>
      </w:r>
      <w:r w:rsidR="00C11710" w:rsidRPr="00BC6ED9">
        <w:rPr>
          <w:noProof/>
          <w:szCs w:val="18"/>
          <w:lang w:val="fr-FR"/>
        </w:rPr>
        <w:t>Royaume</w:t>
      </w:r>
      <w:r w:rsidR="00C11710" w:rsidRPr="00BC6ED9">
        <w:rPr>
          <w:noProof/>
          <w:szCs w:val="18"/>
          <w:lang w:val="fr-FR"/>
        </w:rPr>
        <w:noBreakHyphen/>
        <w:t xml:space="preserve">Uni, </w:t>
      </w:r>
      <w:r w:rsidR="00C11710">
        <w:rPr>
          <w:noProof/>
          <w:szCs w:val="18"/>
          <w:lang w:val="fr-FR"/>
        </w:rPr>
        <w:t>Sa</w:t>
      </w:r>
      <w:r w:rsidRPr="00BC6ED9">
        <w:rPr>
          <w:noProof/>
          <w:szCs w:val="18"/>
          <w:lang w:val="fr-FR"/>
        </w:rPr>
        <w:t xml:space="preserve">int-Kitts-et-Nevis, </w:t>
      </w:r>
      <w:r w:rsidR="00642C7D" w:rsidRPr="00BC6ED9">
        <w:rPr>
          <w:noProof/>
          <w:szCs w:val="18"/>
          <w:lang w:val="fr-FR"/>
        </w:rPr>
        <w:t xml:space="preserve">Sénégal, Serbie, Seychelles, </w:t>
      </w:r>
      <w:r>
        <w:rPr>
          <w:noProof/>
          <w:szCs w:val="18"/>
          <w:lang w:val="fr-FR"/>
        </w:rPr>
        <w:t xml:space="preserve">Sierra Leone, </w:t>
      </w:r>
      <w:r w:rsidR="00642C7D">
        <w:rPr>
          <w:noProof/>
          <w:szCs w:val="18"/>
          <w:lang w:val="fr-FR"/>
        </w:rPr>
        <w:t xml:space="preserve">Slovaquie, </w:t>
      </w:r>
      <w:r w:rsidR="00C11710">
        <w:rPr>
          <w:noProof/>
          <w:szCs w:val="18"/>
          <w:lang w:val="fr-FR"/>
        </w:rPr>
        <w:t xml:space="preserve">Soudan, </w:t>
      </w:r>
      <w:r>
        <w:rPr>
          <w:noProof/>
          <w:szCs w:val="18"/>
          <w:lang w:val="fr-FR"/>
        </w:rPr>
        <w:t xml:space="preserve">Sri Lanka, Swaziland, Tadjikistan, </w:t>
      </w:r>
      <w:r w:rsidRPr="00BC6ED9">
        <w:rPr>
          <w:noProof/>
          <w:szCs w:val="18"/>
          <w:lang w:val="fr-FR"/>
        </w:rPr>
        <w:t>Tchad,</w:t>
      </w:r>
      <w:r>
        <w:rPr>
          <w:noProof/>
          <w:szCs w:val="18"/>
          <w:lang w:val="fr-FR"/>
        </w:rPr>
        <w:t xml:space="preserve"> Tchéquie,</w:t>
      </w:r>
      <w:r w:rsidRPr="00BC6ED9">
        <w:rPr>
          <w:noProof/>
          <w:szCs w:val="18"/>
          <w:lang w:val="fr-FR"/>
        </w:rPr>
        <w:t xml:space="preserve"> Togo, Tuvalu, Uruguay, Zambie et Zimbabwe</w:t>
      </w:r>
      <w:r w:rsidRPr="00BC6ED9">
        <w:rPr>
          <w:noProof/>
          <w:kern w:val="18"/>
          <w:szCs w:val="18"/>
          <w:lang w:val="fr-FR"/>
        </w:rPr>
        <w:t>.</w:t>
      </w:r>
      <w:r w:rsidR="00642C7D">
        <w:rPr>
          <w:noProof/>
          <w:kern w:val="18"/>
          <w:szCs w:val="18"/>
          <w:lang w:val="fr-FR"/>
        </w:rPr>
        <w:t xml:space="preserve"> </w:t>
      </w:r>
    </w:p>
  </w:footnote>
  <w:footnote w:id="38">
    <w:p w:rsidR="00E41600" w:rsidRPr="00D27AE8" w:rsidRDefault="00E41600" w:rsidP="00FB23E1">
      <w:pPr>
        <w:pStyle w:val="FootnoteText"/>
        <w:ind w:firstLine="0"/>
        <w:rPr>
          <w:lang w:val="fr-CA"/>
        </w:rPr>
      </w:pPr>
      <w:r>
        <w:rPr>
          <w:rStyle w:val="FootnoteReference"/>
        </w:rPr>
        <w:footnoteRef/>
      </w:r>
      <w:r w:rsidRPr="00D27AE8">
        <w:rPr>
          <w:lang w:val="fr-CA"/>
        </w:rPr>
        <w:t xml:space="preserve"> Bosnie-Herzégovine, Botswana, Cambodge, Cameroun,</w:t>
      </w:r>
      <w:r>
        <w:rPr>
          <w:lang w:val="fr-CA"/>
        </w:rPr>
        <w:t xml:space="preserve"> Érythrée, Guyana, Maurice, Mongolie, Nioué, République démocratique du Congo, République démocratique populaire lao, République dominicaine, République populaire démocratique de Corée, Roumanie, Samoa, Suriname, Timor-Leste et Tuvalu.</w:t>
      </w:r>
      <w:r w:rsidRPr="00D27AE8">
        <w:rPr>
          <w:lang w:val="fr-CA"/>
        </w:rPr>
        <w:t xml:space="preserve"> </w:t>
      </w:r>
    </w:p>
  </w:footnote>
  <w:footnote w:id="39">
    <w:p w:rsidR="00E41600" w:rsidRPr="00D27AE8" w:rsidRDefault="00E41600" w:rsidP="00FB23E1">
      <w:pPr>
        <w:pStyle w:val="FootnoteText"/>
        <w:ind w:firstLine="0"/>
        <w:rPr>
          <w:lang w:val="fr-CA"/>
        </w:rPr>
      </w:pPr>
      <w:r w:rsidRPr="00D27AE8">
        <w:rPr>
          <w:rStyle w:val="FootnoteReference"/>
          <w:lang w:val="fr-CA"/>
        </w:rPr>
        <w:footnoteRef/>
      </w:r>
      <w:r w:rsidRPr="00D27AE8">
        <w:rPr>
          <w:lang w:val="fr-CA"/>
        </w:rPr>
        <w:t xml:space="preserve"> </w:t>
      </w:r>
      <w:r>
        <w:rPr>
          <w:lang w:val="fr-CA"/>
        </w:rPr>
        <w:t>Afghanistan, Bangladesh, Belize, Congo, Jamaïque, Népal, Pérou, Saint-K</w:t>
      </w:r>
      <w:r w:rsidR="00C11710">
        <w:rPr>
          <w:lang w:val="fr-CA"/>
        </w:rPr>
        <w:t>itts-et-Nevis, Seychelles et Som</w:t>
      </w:r>
      <w:r>
        <w:rPr>
          <w:lang w:val="fr-CA"/>
        </w:rPr>
        <w:t>alie</w:t>
      </w:r>
    </w:p>
  </w:footnote>
  <w:footnote w:id="40">
    <w:p w:rsidR="00E41600" w:rsidRPr="00D27AE8" w:rsidRDefault="00E41600" w:rsidP="00DF06FB">
      <w:pPr>
        <w:pStyle w:val="FootnoteText"/>
        <w:keepLines w:val="0"/>
        <w:suppressLineNumbers/>
        <w:suppressAutoHyphens/>
        <w:adjustRightInd w:val="0"/>
        <w:snapToGrid w:val="0"/>
        <w:ind w:firstLine="0"/>
        <w:rPr>
          <w:noProof/>
          <w:kern w:val="18"/>
          <w:szCs w:val="18"/>
          <w:lang w:val="fr-CA"/>
        </w:rPr>
      </w:pPr>
      <w:r w:rsidRPr="00D27AE8">
        <w:rPr>
          <w:rStyle w:val="FootnoteReference"/>
          <w:noProof/>
          <w:kern w:val="18"/>
          <w:sz w:val="18"/>
          <w:szCs w:val="18"/>
          <w:lang w:val="fr-CA"/>
        </w:rPr>
        <w:footnoteRef/>
      </w:r>
      <w:r w:rsidRPr="00D27AE8">
        <w:rPr>
          <w:noProof/>
          <w:kern w:val="18"/>
          <w:szCs w:val="18"/>
          <w:lang w:val="fr-CA"/>
        </w:rPr>
        <w:t xml:space="preserve"> Allemagne, </w:t>
      </w:r>
      <w:r>
        <w:rPr>
          <w:noProof/>
          <w:kern w:val="18"/>
          <w:szCs w:val="18"/>
          <w:lang w:val="fr-CA"/>
        </w:rPr>
        <w:t xml:space="preserve">Bangladesh, </w:t>
      </w:r>
      <w:r w:rsidRPr="00D27AE8">
        <w:rPr>
          <w:noProof/>
          <w:szCs w:val="18"/>
          <w:lang w:val="fr-CA"/>
        </w:rPr>
        <w:t xml:space="preserve">Bhoutan, Botswana, </w:t>
      </w:r>
      <w:r>
        <w:rPr>
          <w:noProof/>
          <w:szCs w:val="18"/>
          <w:lang w:val="fr-CA"/>
        </w:rPr>
        <w:t xml:space="preserve">Brésil, </w:t>
      </w:r>
      <w:r w:rsidR="00156BE6">
        <w:rPr>
          <w:noProof/>
          <w:szCs w:val="18"/>
          <w:lang w:val="fr-CA"/>
        </w:rPr>
        <w:t>Cabo Verde</w:t>
      </w:r>
      <w:r>
        <w:rPr>
          <w:noProof/>
          <w:szCs w:val="18"/>
          <w:lang w:val="fr-CA"/>
        </w:rPr>
        <w:t xml:space="preserve">, Chili, </w:t>
      </w:r>
      <w:r w:rsidRPr="00D27AE8">
        <w:rPr>
          <w:noProof/>
          <w:szCs w:val="18"/>
          <w:lang w:val="fr-CA"/>
        </w:rPr>
        <w:t xml:space="preserve">Colombie, Danemark, Egypte, El Salvador, Ethiopie, Fédération de Russie, Géorgie, Grenade, Guyana, </w:t>
      </w:r>
      <w:r>
        <w:rPr>
          <w:noProof/>
          <w:szCs w:val="18"/>
          <w:lang w:val="fr-CA"/>
        </w:rPr>
        <w:t xml:space="preserve">Indonésie, Irlande, Jamaïque, </w:t>
      </w:r>
      <w:r w:rsidR="00156BE6">
        <w:rPr>
          <w:noProof/>
          <w:szCs w:val="18"/>
          <w:lang w:val="fr-CA"/>
        </w:rPr>
        <w:t xml:space="preserve">Japon, </w:t>
      </w:r>
      <w:r w:rsidRPr="00D27AE8">
        <w:rPr>
          <w:noProof/>
          <w:szCs w:val="18"/>
          <w:lang w:val="fr-CA"/>
        </w:rPr>
        <w:t xml:space="preserve">Maldives, Malte, </w:t>
      </w:r>
      <w:r>
        <w:rPr>
          <w:noProof/>
          <w:szCs w:val="18"/>
          <w:lang w:val="fr-CA"/>
        </w:rPr>
        <w:t xml:space="preserve">Maurice, Mexique, </w:t>
      </w:r>
      <w:r w:rsidRPr="00D27AE8">
        <w:rPr>
          <w:noProof/>
          <w:szCs w:val="18"/>
          <w:lang w:val="fr-CA"/>
        </w:rPr>
        <w:t xml:space="preserve">Mongolie, </w:t>
      </w:r>
      <w:r>
        <w:rPr>
          <w:noProof/>
          <w:szCs w:val="18"/>
          <w:lang w:val="fr-CA"/>
        </w:rPr>
        <w:t xml:space="preserve">Monténégro, </w:t>
      </w:r>
      <w:r w:rsidRPr="00D27AE8">
        <w:rPr>
          <w:noProof/>
          <w:szCs w:val="18"/>
          <w:lang w:val="fr-CA"/>
        </w:rPr>
        <w:t xml:space="preserve">Myanmar, Norvège, Ouganda, </w:t>
      </w:r>
      <w:r>
        <w:rPr>
          <w:noProof/>
          <w:szCs w:val="18"/>
          <w:lang w:val="fr-CA"/>
        </w:rPr>
        <w:t xml:space="preserve">Paraguay, </w:t>
      </w:r>
      <w:r w:rsidRPr="00D27AE8">
        <w:rPr>
          <w:noProof/>
          <w:szCs w:val="18"/>
          <w:lang w:val="fr-CA"/>
        </w:rPr>
        <w:t>Pays</w:t>
      </w:r>
      <w:r w:rsidRPr="00D27AE8">
        <w:rPr>
          <w:noProof/>
          <w:szCs w:val="18"/>
          <w:lang w:val="fr-CA"/>
        </w:rPr>
        <w:noBreakHyphen/>
        <w:t xml:space="preserve">Bas, République de Moldova, </w:t>
      </w:r>
      <w:r w:rsidRPr="00D27AE8">
        <w:rPr>
          <w:noProof/>
          <w:kern w:val="22"/>
          <w:szCs w:val="18"/>
          <w:lang w:val="fr-CA"/>
        </w:rPr>
        <w:t>République démocratique populaire lao</w:t>
      </w:r>
      <w:r w:rsidRPr="00D27AE8">
        <w:rPr>
          <w:noProof/>
          <w:szCs w:val="18"/>
          <w:lang w:val="fr-CA"/>
        </w:rPr>
        <w:t xml:space="preserve">, Saint-Nitts-et-Nevis, </w:t>
      </w:r>
      <w:r>
        <w:rPr>
          <w:noProof/>
          <w:szCs w:val="18"/>
          <w:lang w:val="fr-CA"/>
        </w:rPr>
        <w:t xml:space="preserve">Sao Tomé-et-Principe, </w:t>
      </w:r>
      <w:r w:rsidRPr="00D27AE8">
        <w:rPr>
          <w:noProof/>
          <w:szCs w:val="18"/>
          <w:lang w:val="fr-CA"/>
        </w:rPr>
        <w:t xml:space="preserve">Seychelles, </w:t>
      </w:r>
      <w:r>
        <w:rPr>
          <w:noProof/>
          <w:szCs w:val="18"/>
          <w:lang w:val="fr-CA"/>
        </w:rPr>
        <w:t xml:space="preserve">Sri Lanka, </w:t>
      </w:r>
      <w:r w:rsidRPr="00D27AE8">
        <w:rPr>
          <w:noProof/>
          <w:szCs w:val="18"/>
          <w:lang w:val="fr-CA"/>
        </w:rPr>
        <w:t>Suède, Union européenne, Uruguay, Viet Nam</w:t>
      </w:r>
      <w:r>
        <w:rPr>
          <w:noProof/>
          <w:szCs w:val="18"/>
          <w:lang w:val="fr-CA"/>
        </w:rPr>
        <w:t>, Yémen</w:t>
      </w:r>
      <w:r w:rsidRPr="00D27AE8">
        <w:rPr>
          <w:noProof/>
          <w:szCs w:val="18"/>
          <w:lang w:val="fr-CA"/>
        </w:rPr>
        <w:t xml:space="preserve"> et Zimbabwe</w:t>
      </w:r>
      <w:r w:rsidRPr="00D27AE8">
        <w:rPr>
          <w:noProof/>
          <w:kern w:val="18"/>
          <w:szCs w:val="18"/>
          <w:lang w:val="fr-CA"/>
        </w:rPr>
        <w:t>.</w:t>
      </w:r>
    </w:p>
  </w:footnote>
  <w:footnote w:id="41">
    <w:p w:rsidR="00E41600" w:rsidRPr="00BC6ED9" w:rsidRDefault="00E41600" w:rsidP="00DF06FB">
      <w:pPr>
        <w:pStyle w:val="FootnoteText"/>
        <w:keepLines w:val="0"/>
        <w:suppressLineNumbers/>
        <w:suppressAutoHyphens/>
        <w:adjustRightInd w:val="0"/>
        <w:snapToGrid w:val="0"/>
        <w:ind w:firstLine="0"/>
        <w:rPr>
          <w:szCs w:val="18"/>
          <w:lang w:val="fr-FR"/>
        </w:rPr>
      </w:pPr>
      <w:r w:rsidRPr="00BC6ED9">
        <w:rPr>
          <w:rStyle w:val="FootnoteReference"/>
          <w:sz w:val="18"/>
          <w:szCs w:val="18"/>
          <w:lang w:val="fr-FR"/>
        </w:rPr>
        <w:footnoteRef/>
      </w:r>
      <w:r w:rsidRPr="00BC6ED9">
        <w:rPr>
          <w:szCs w:val="18"/>
          <w:lang w:val="fr-FR"/>
        </w:rPr>
        <w:t xml:space="preserve"> </w:t>
      </w:r>
      <w:r>
        <w:rPr>
          <w:szCs w:val="18"/>
          <w:lang w:val="fr-FR"/>
        </w:rPr>
        <w:t xml:space="preserve">Algérie, </w:t>
      </w:r>
      <w:r w:rsidRPr="00BC6ED9">
        <w:rPr>
          <w:noProof/>
          <w:szCs w:val="18"/>
          <w:lang w:val="fr-FR"/>
        </w:rPr>
        <w:t>Antigua</w:t>
      </w:r>
      <w:r w:rsidRPr="00BC6ED9">
        <w:rPr>
          <w:noProof/>
          <w:szCs w:val="18"/>
          <w:lang w:val="fr-FR"/>
        </w:rPr>
        <w:noBreakHyphen/>
        <w:t>et</w:t>
      </w:r>
      <w:r w:rsidRPr="00BC6ED9">
        <w:rPr>
          <w:noProof/>
          <w:szCs w:val="18"/>
          <w:lang w:val="fr-FR"/>
        </w:rPr>
        <w:noBreakHyphen/>
        <w:t xml:space="preserve">Barbuda, </w:t>
      </w:r>
      <w:r>
        <w:rPr>
          <w:noProof/>
          <w:szCs w:val="18"/>
          <w:lang w:val="fr-FR"/>
        </w:rPr>
        <w:t xml:space="preserve">Argentine, </w:t>
      </w:r>
      <w:r w:rsidRPr="00BC6ED9">
        <w:rPr>
          <w:noProof/>
          <w:kern w:val="18"/>
          <w:szCs w:val="18"/>
          <w:lang w:val="fr-FR"/>
        </w:rPr>
        <w:t xml:space="preserve">Arménie, </w:t>
      </w:r>
      <w:r>
        <w:rPr>
          <w:noProof/>
          <w:kern w:val="18"/>
          <w:szCs w:val="18"/>
          <w:lang w:val="fr-FR"/>
        </w:rPr>
        <w:t xml:space="preserve">Bangladesh, </w:t>
      </w:r>
      <w:r w:rsidRPr="00BC6ED9">
        <w:rPr>
          <w:noProof/>
          <w:kern w:val="18"/>
          <w:szCs w:val="18"/>
          <w:lang w:val="fr-FR"/>
        </w:rPr>
        <w:t xml:space="preserve">Bélarus, Belgique, Bhoutan, Burundi, </w:t>
      </w:r>
      <w:r w:rsidRPr="00BC6ED9">
        <w:rPr>
          <w:noProof/>
          <w:szCs w:val="18"/>
          <w:lang w:val="fr-FR"/>
        </w:rPr>
        <w:t xml:space="preserve">Cameroun, </w:t>
      </w:r>
      <w:r>
        <w:rPr>
          <w:noProof/>
          <w:szCs w:val="18"/>
          <w:lang w:val="fr-FR"/>
        </w:rPr>
        <w:t xml:space="preserve">Chili, </w:t>
      </w:r>
      <w:r w:rsidRPr="00BC6ED9">
        <w:rPr>
          <w:noProof/>
          <w:szCs w:val="18"/>
          <w:lang w:val="fr-FR"/>
        </w:rPr>
        <w:t xml:space="preserve">Congo, Estonie, Gambie, Géorgie, Grèce, Guatemala, Guinée équatoriale, Inde, Japon, Jordanie, Mali, Malawi, Mauritanie, Mozambique, Namibie, Nigéria, Ouganda, Pérou, République dominicaine, République-Unie de Tanzanie, Saint-Kitts-et-Nevis, Sénégal, </w:t>
      </w:r>
      <w:r>
        <w:rPr>
          <w:noProof/>
          <w:szCs w:val="18"/>
          <w:lang w:val="fr-FR"/>
        </w:rPr>
        <w:t xml:space="preserve">Somalie, </w:t>
      </w:r>
      <w:r w:rsidRPr="00BC6ED9">
        <w:rPr>
          <w:noProof/>
          <w:szCs w:val="18"/>
          <w:lang w:val="fr-FR"/>
        </w:rPr>
        <w:t>Suisse</w:t>
      </w:r>
      <w:r>
        <w:rPr>
          <w:noProof/>
          <w:szCs w:val="18"/>
          <w:lang w:val="fr-FR"/>
        </w:rPr>
        <w:t>,</w:t>
      </w:r>
      <w:r w:rsidRPr="00BC6ED9">
        <w:rPr>
          <w:noProof/>
          <w:szCs w:val="18"/>
          <w:lang w:val="fr-FR"/>
        </w:rPr>
        <w:t xml:space="preserve"> Uruguay</w:t>
      </w:r>
      <w:r>
        <w:rPr>
          <w:noProof/>
          <w:szCs w:val="18"/>
          <w:lang w:val="fr-FR"/>
        </w:rPr>
        <w:t xml:space="preserve"> et Yémen</w:t>
      </w:r>
      <w:r w:rsidRPr="00BC6ED9">
        <w:rPr>
          <w:noProof/>
          <w:szCs w:val="18"/>
          <w:lang w:val="fr-FR"/>
        </w:rPr>
        <w:t>.</w:t>
      </w:r>
    </w:p>
  </w:footnote>
  <w:footnote w:id="42">
    <w:p w:rsidR="00E41600" w:rsidRPr="00BC6ED9" w:rsidRDefault="00E41600"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w:t>
      </w:r>
      <w:r w:rsidR="00F96607">
        <w:rPr>
          <w:noProof/>
          <w:kern w:val="18"/>
          <w:szCs w:val="18"/>
          <w:lang w:val="fr-FR"/>
        </w:rPr>
        <w:t xml:space="preserve">Andorre, </w:t>
      </w:r>
      <w:r w:rsidRPr="00BC6ED9">
        <w:rPr>
          <w:noProof/>
          <w:szCs w:val="18"/>
          <w:lang w:val="fr-FR"/>
        </w:rPr>
        <w:t>Antigua</w:t>
      </w:r>
      <w:r w:rsidRPr="00BC6ED9">
        <w:rPr>
          <w:noProof/>
          <w:szCs w:val="18"/>
          <w:lang w:val="fr-FR"/>
        </w:rPr>
        <w:noBreakHyphen/>
        <w:t>et</w:t>
      </w:r>
      <w:r w:rsidRPr="00BC6ED9">
        <w:rPr>
          <w:noProof/>
          <w:szCs w:val="18"/>
          <w:lang w:val="fr-FR"/>
        </w:rPr>
        <w:noBreakHyphen/>
        <w:t xml:space="preserve">Barbuda, Arménie, Bélarus, </w:t>
      </w:r>
      <w:r w:rsidR="00F96607">
        <w:rPr>
          <w:noProof/>
          <w:szCs w:val="18"/>
          <w:lang w:val="fr-FR"/>
        </w:rPr>
        <w:t xml:space="preserve">Belize, </w:t>
      </w:r>
      <w:r w:rsidRPr="00BC6ED9">
        <w:rPr>
          <w:noProof/>
          <w:szCs w:val="18"/>
          <w:lang w:val="fr-FR"/>
        </w:rPr>
        <w:t xml:space="preserve">Belgique, Burundi, Cambodge, Cameroun, </w:t>
      </w:r>
      <w:r w:rsidR="00F96607">
        <w:rPr>
          <w:noProof/>
          <w:szCs w:val="18"/>
          <w:lang w:val="fr-FR"/>
        </w:rPr>
        <w:t xml:space="preserve">Comores, </w:t>
      </w:r>
      <w:r w:rsidR="00AE08E5">
        <w:rPr>
          <w:noProof/>
          <w:szCs w:val="18"/>
          <w:lang w:val="fr-FR"/>
        </w:rPr>
        <w:t xml:space="preserve">Croatie, Cuba, </w:t>
      </w:r>
      <w:r w:rsidRPr="00BC6ED9">
        <w:rPr>
          <w:noProof/>
          <w:szCs w:val="18"/>
          <w:lang w:val="fr-FR"/>
        </w:rPr>
        <w:t xml:space="preserve">Dominique, </w:t>
      </w:r>
      <w:r w:rsidR="00AE08E5">
        <w:rPr>
          <w:noProof/>
          <w:szCs w:val="18"/>
          <w:lang w:val="fr-FR"/>
        </w:rPr>
        <w:t xml:space="preserve">Équateur, </w:t>
      </w:r>
      <w:r w:rsidRPr="00BC6ED9">
        <w:rPr>
          <w:noProof/>
          <w:szCs w:val="18"/>
          <w:lang w:val="fr-FR"/>
        </w:rPr>
        <w:t xml:space="preserve">Estonie, Finlande, France, Gambie, Guatemala, Guinée équatoriale, Inde, Irlande, Italie, Japon, Jordanie, </w:t>
      </w:r>
      <w:r w:rsidR="00AE08E5">
        <w:rPr>
          <w:noProof/>
          <w:szCs w:val="18"/>
          <w:lang w:val="fr-FR"/>
        </w:rPr>
        <w:t xml:space="preserve">Lituanie, Luxembourg, </w:t>
      </w:r>
      <w:r w:rsidRPr="00BC6ED9">
        <w:rPr>
          <w:noProof/>
          <w:szCs w:val="18"/>
          <w:lang w:val="fr-FR"/>
        </w:rPr>
        <w:t xml:space="preserve">Malte, Namibie, </w:t>
      </w:r>
      <w:r w:rsidR="00AE08E5">
        <w:rPr>
          <w:noProof/>
          <w:szCs w:val="18"/>
          <w:lang w:val="fr-FR"/>
        </w:rPr>
        <w:t xml:space="preserve">Nauru, </w:t>
      </w:r>
      <w:r w:rsidRPr="00BC6ED9">
        <w:rPr>
          <w:noProof/>
          <w:szCs w:val="18"/>
          <w:lang w:val="fr-FR"/>
        </w:rPr>
        <w:t xml:space="preserve">Népal, Niger, Nigéria, Pérou, République de Corée, République de Moldova, République dominicaine, </w:t>
      </w:r>
      <w:r w:rsidR="00AE08E5">
        <w:rPr>
          <w:noProof/>
          <w:szCs w:val="18"/>
          <w:lang w:val="fr-FR"/>
        </w:rPr>
        <w:t xml:space="preserve">République islamique d’Iran, </w:t>
      </w:r>
      <w:r w:rsidR="002F7E02">
        <w:rPr>
          <w:noProof/>
          <w:szCs w:val="18"/>
          <w:lang w:val="fr-FR"/>
        </w:rPr>
        <w:t xml:space="preserve">Roumaine, Rwanda, Sao Tomé-et-Principe, </w:t>
      </w:r>
      <w:r w:rsidRPr="00BC6ED9">
        <w:rPr>
          <w:noProof/>
          <w:szCs w:val="18"/>
          <w:lang w:val="fr-FR"/>
        </w:rPr>
        <w:t xml:space="preserve">Slovaquie, </w:t>
      </w:r>
      <w:r w:rsidR="002F7E02">
        <w:rPr>
          <w:noProof/>
          <w:szCs w:val="18"/>
          <w:lang w:val="fr-FR"/>
        </w:rPr>
        <w:t xml:space="preserve">Somalie, </w:t>
      </w:r>
      <w:r w:rsidRPr="00BC6ED9">
        <w:rPr>
          <w:noProof/>
          <w:szCs w:val="18"/>
          <w:lang w:val="fr-FR"/>
        </w:rPr>
        <w:t xml:space="preserve">Suriname, </w:t>
      </w:r>
      <w:r w:rsidR="002F7E02">
        <w:rPr>
          <w:noProof/>
          <w:szCs w:val="18"/>
          <w:lang w:val="fr-FR"/>
        </w:rPr>
        <w:t xml:space="preserve">Swaziland, </w:t>
      </w:r>
      <w:r w:rsidRPr="00BC6ED9">
        <w:rPr>
          <w:noProof/>
          <w:szCs w:val="18"/>
          <w:lang w:val="fr-FR"/>
        </w:rPr>
        <w:t>Timor</w:t>
      </w:r>
      <w:r w:rsidRPr="00BC6ED9">
        <w:rPr>
          <w:noProof/>
          <w:szCs w:val="18"/>
          <w:lang w:val="fr-FR"/>
        </w:rPr>
        <w:noBreakHyphen/>
        <w:t>Leste, Togo, Tuvalu et Zambie</w:t>
      </w:r>
      <w:r w:rsidRPr="00BC6ED9">
        <w:rPr>
          <w:noProof/>
          <w:kern w:val="18"/>
          <w:szCs w:val="18"/>
          <w:lang w:val="fr-FR"/>
        </w:rPr>
        <w:t>.</w:t>
      </w:r>
    </w:p>
  </w:footnote>
  <w:footnote w:id="43">
    <w:p w:rsidR="00E41600" w:rsidRPr="00BC6ED9" w:rsidRDefault="00E41600" w:rsidP="00DF06FB">
      <w:pPr>
        <w:pStyle w:val="FootnoteText"/>
        <w:keepLines w:val="0"/>
        <w:suppressLineNumbers/>
        <w:suppressAutoHyphens/>
        <w:adjustRightInd w:val="0"/>
        <w:snapToGrid w:val="0"/>
        <w:ind w:firstLine="0"/>
        <w:rPr>
          <w:szCs w:val="18"/>
          <w:lang w:val="fr-FR"/>
        </w:rPr>
      </w:pPr>
      <w:r w:rsidRPr="00BC6ED9">
        <w:rPr>
          <w:rStyle w:val="FootnoteReference"/>
          <w:sz w:val="18"/>
          <w:szCs w:val="18"/>
          <w:lang w:val="fr-FR"/>
        </w:rPr>
        <w:footnoteRef/>
      </w:r>
      <w:r w:rsidRPr="00BC6ED9">
        <w:rPr>
          <w:szCs w:val="18"/>
          <w:lang w:val="fr-FR"/>
        </w:rPr>
        <w:t xml:space="preserve"> Afrique du Sud, </w:t>
      </w:r>
      <w:r>
        <w:rPr>
          <w:szCs w:val="18"/>
          <w:lang w:val="fr-FR"/>
        </w:rPr>
        <w:t xml:space="preserve">Algérie, Bangladesh, Belize, </w:t>
      </w:r>
      <w:r w:rsidRPr="00BC6ED9">
        <w:rPr>
          <w:noProof/>
          <w:szCs w:val="18"/>
          <w:lang w:val="fr-FR"/>
        </w:rPr>
        <w:t xml:space="preserve">Bhoutan, Burkina Faso, Burundi, </w:t>
      </w:r>
      <w:r>
        <w:rPr>
          <w:noProof/>
          <w:szCs w:val="18"/>
          <w:lang w:val="fr-FR"/>
        </w:rPr>
        <w:t xml:space="preserve">Cuba, Équateur, </w:t>
      </w:r>
      <w:r w:rsidRPr="00BC6ED9">
        <w:rPr>
          <w:noProof/>
          <w:szCs w:val="18"/>
          <w:lang w:val="fr-FR"/>
        </w:rPr>
        <w:t xml:space="preserve">Estonie, Guinée équatoriale, </w:t>
      </w:r>
      <w:r>
        <w:rPr>
          <w:noProof/>
          <w:szCs w:val="18"/>
          <w:lang w:val="fr-FR"/>
        </w:rPr>
        <w:t xml:space="preserve">Honduras, </w:t>
      </w:r>
      <w:r w:rsidRPr="00BC6ED9">
        <w:rPr>
          <w:noProof/>
          <w:szCs w:val="18"/>
          <w:lang w:val="fr-FR"/>
        </w:rPr>
        <w:t xml:space="preserve">Iraq, </w:t>
      </w:r>
      <w:r>
        <w:rPr>
          <w:noProof/>
          <w:szCs w:val="18"/>
          <w:lang w:val="fr-FR"/>
        </w:rPr>
        <w:t xml:space="preserve">Kiribati, </w:t>
      </w:r>
      <w:r w:rsidRPr="00BC6ED9">
        <w:rPr>
          <w:noProof/>
          <w:szCs w:val="18"/>
          <w:lang w:val="fr-FR"/>
        </w:rPr>
        <w:t>Malawi,</w:t>
      </w:r>
      <w:r>
        <w:rPr>
          <w:noProof/>
          <w:szCs w:val="18"/>
          <w:lang w:val="fr-FR"/>
        </w:rPr>
        <w:t xml:space="preserve"> Mexique,</w:t>
      </w:r>
      <w:r w:rsidRPr="00BC6ED9">
        <w:rPr>
          <w:noProof/>
          <w:szCs w:val="18"/>
          <w:lang w:val="fr-FR"/>
        </w:rPr>
        <w:t xml:space="preserve"> Namibie, Niger, Nioué, Ouganda, Pays</w:t>
      </w:r>
      <w:r w:rsidRPr="00BC6ED9">
        <w:rPr>
          <w:noProof/>
          <w:szCs w:val="18"/>
          <w:lang w:val="fr-FR"/>
        </w:rPr>
        <w:noBreakHyphen/>
        <w:t xml:space="preserve">Bas, Pérou, </w:t>
      </w:r>
      <w:r>
        <w:rPr>
          <w:noProof/>
          <w:szCs w:val="18"/>
          <w:lang w:val="fr-FR"/>
        </w:rPr>
        <w:t xml:space="preserve">Philippines, République bolivarienne du Venezuela, </w:t>
      </w:r>
      <w:r w:rsidRPr="00BC6ED9">
        <w:rPr>
          <w:noProof/>
          <w:szCs w:val="18"/>
          <w:lang w:val="fr-FR"/>
        </w:rPr>
        <w:t xml:space="preserve">République dominicaine, République-Unie de Tanzanie, </w:t>
      </w:r>
      <w:r>
        <w:rPr>
          <w:noProof/>
          <w:szCs w:val="18"/>
          <w:lang w:val="fr-FR"/>
        </w:rPr>
        <w:t xml:space="preserve">Royaume-Uni, Rwanda, </w:t>
      </w:r>
      <w:r w:rsidRPr="00BC6ED9">
        <w:rPr>
          <w:noProof/>
          <w:szCs w:val="18"/>
          <w:lang w:val="fr-FR"/>
        </w:rPr>
        <w:t xml:space="preserve">Slovaquie, </w:t>
      </w:r>
      <w:r>
        <w:rPr>
          <w:noProof/>
          <w:szCs w:val="18"/>
          <w:lang w:val="fr-FR"/>
        </w:rPr>
        <w:t>Thaïlande</w:t>
      </w:r>
      <w:r w:rsidR="002F7E02">
        <w:rPr>
          <w:noProof/>
          <w:szCs w:val="18"/>
          <w:lang w:val="fr-FR"/>
        </w:rPr>
        <w:t>, Timor-Leste</w:t>
      </w:r>
      <w:r>
        <w:rPr>
          <w:noProof/>
          <w:szCs w:val="18"/>
          <w:lang w:val="fr-FR"/>
        </w:rPr>
        <w:t xml:space="preserve"> </w:t>
      </w:r>
      <w:r w:rsidRPr="00BC6ED9">
        <w:rPr>
          <w:noProof/>
          <w:szCs w:val="18"/>
          <w:lang w:val="fr-FR"/>
        </w:rPr>
        <w:t>et Viet Nam</w:t>
      </w:r>
      <w:r w:rsidRPr="00BC6ED9">
        <w:rPr>
          <w:szCs w:val="18"/>
          <w:lang w:val="fr-FR"/>
        </w:rPr>
        <w:t>.</w:t>
      </w:r>
    </w:p>
  </w:footnote>
  <w:footnote w:id="44">
    <w:p w:rsidR="00E41600" w:rsidRPr="002D5943" w:rsidRDefault="00E41600" w:rsidP="002D5943">
      <w:pPr>
        <w:pStyle w:val="FootnoteText"/>
        <w:ind w:firstLine="0"/>
        <w:rPr>
          <w:lang w:val="fr-CA"/>
        </w:rPr>
      </w:pPr>
      <w:r>
        <w:rPr>
          <w:rStyle w:val="FootnoteReference"/>
        </w:rPr>
        <w:footnoteRef/>
      </w:r>
      <w:r w:rsidRPr="002D5943">
        <w:rPr>
          <w:lang w:val="fr-CA"/>
        </w:rPr>
        <w:t xml:space="preserve"> </w:t>
      </w:r>
      <w:r>
        <w:rPr>
          <w:lang w:val="fr-CA"/>
        </w:rPr>
        <w:t>L’Objectif 7</w:t>
      </w:r>
      <w:r w:rsidR="002F7E02">
        <w:rPr>
          <w:lang w:val="fr-CA"/>
        </w:rPr>
        <w:t xml:space="preserve"> </w:t>
      </w:r>
      <w:r>
        <w:rPr>
          <w:lang w:val="fr-CA"/>
        </w:rPr>
        <w:t>garantit les droits de la nature et fait la promotion de la pérennité environnementale.</w:t>
      </w:r>
    </w:p>
  </w:footnote>
  <w:footnote w:id="45">
    <w:p w:rsidR="00E41600" w:rsidRPr="00BC6ED9" w:rsidRDefault="00E41600"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Afrique du Sud, </w:t>
      </w:r>
      <w:r>
        <w:rPr>
          <w:noProof/>
          <w:kern w:val="18"/>
          <w:szCs w:val="18"/>
          <w:lang w:val="fr-FR"/>
        </w:rPr>
        <w:t xml:space="preserve">Andorre, </w:t>
      </w:r>
      <w:r w:rsidRPr="00BC6ED9">
        <w:rPr>
          <w:noProof/>
          <w:kern w:val="18"/>
          <w:szCs w:val="18"/>
          <w:lang w:val="fr-FR"/>
        </w:rPr>
        <w:t xml:space="preserve">Arménie, Bahreïn, </w:t>
      </w:r>
      <w:r w:rsidRPr="00BC6ED9">
        <w:rPr>
          <w:noProof/>
          <w:szCs w:val="18"/>
          <w:lang w:val="fr-FR"/>
        </w:rPr>
        <w:t xml:space="preserve">Belgique, Botswana, </w:t>
      </w:r>
      <w:r w:rsidR="002F7E02">
        <w:rPr>
          <w:noProof/>
          <w:szCs w:val="18"/>
          <w:lang w:val="fr-FR"/>
        </w:rPr>
        <w:t xml:space="preserve">Cabo Verde, </w:t>
      </w:r>
      <w:r w:rsidRPr="00BC6ED9">
        <w:rPr>
          <w:noProof/>
          <w:szCs w:val="18"/>
          <w:lang w:val="fr-FR"/>
        </w:rPr>
        <w:t xml:space="preserve">Cameroun, </w:t>
      </w:r>
      <w:r>
        <w:rPr>
          <w:noProof/>
          <w:szCs w:val="18"/>
          <w:lang w:val="fr-FR"/>
        </w:rPr>
        <w:t xml:space="preserve">Chili, </w:t>
      </w:r>
      <w:r w:rsidRPr="00BC6ED9">
        <w:rPr>
          <w:noProof/>
          <w:szCs w:val="18"/>
          <w:lang w:val="fr-FR"/>
        </w:rPr>
        <w:t xml:space="preserve">Colombie, </w:t>
      </w:r>
      <w:r>
        <w:rPr>
          <w:noProof/>
          <w:szCs w:val="18"/>
          <w:lang w:val="fr-FR"/>
        </w:rPr>
        <w:t xml:space="preserve">Comores, </w:t>
      </w:r>
      <w:r w:rsidRPr="00BC6ED9">
        <w:rPr>
          <w:noProof/>
          <w:szCs w:val="18"/>
          <w:lang w:val="fr-FR"/>
        </w:rPr>
        <w:t xml:space="preserve">Egypte, Finlande, France, </w:t>
      </w:r>
      <w:r>
        <w:rPr>
          <w:noProof/>
          <w:szCs w:val="18"/>
          <w:lang w:val="fr-FR"/>
        </w:rPr>
        <w:t xml:space="preserve">Ghana, Îles Salomon, Indonésie, </w:t>
      </w:r>
      <w:r w:rsidRPr="00BC6ED9">
        <w:rPr>
          <w:noProof/>
          <w:szCs w:val="18"/>
          <w:lang w:val="fr-FR"/>
        </w:rPr>
        <w:t xml:space="preserve">Irlande, </w:t>
      </w:r>
      <w:r>
        <w:rPr>
          <w:noProof/>
          <w:szCs w:val="18"/>
          <w:lang w:val="fr-FR"/>
        </w:rPr>
        <w:t xml:space="preserve">Italie, Jamaïque, </w:t>
      </w:r>
      <w:r w:rsidRPr="00BC6ED9">
        <w:rPr>
          <w:noProof/>
          <w:szCs w:val="18"/>
          <w:lang w:val="fr-FR"/>
        </w:rPr>
        <w:t xml:space="preserve">Malawi, </w:t>
      </w:r>
      <w:r>
        <w:rPr>
          <w:noProof/>
          <w:szCs w:val="18"/>
          <w:lang w:val="fr-FR"/>
        </w:rPr>
        <w:t xml:space="preserve">Maurice, Monténégro, </w:t>
      </w:r>
      <w:r w:rsidRPr="00BC6ED9">
        <w:rPr>
          <w:noProof/>
          <w:szCs w:val="18"/>
          <w:lang w:val="fr-FR"/>
        </w:rPr>
        <w:t xml:space="preserve">Nigéria, Qatar, </w:t>
      </w:r>
      <w:r>
        <w:rPr>
          <w:noProof/>
          <w:szCs w:val="18"/>
          <w:lang w:val="fr-FR"/>
        </w:rPr>
        <w:t xml:space="preserve">République démocratique du Congo, République islamique d’Iran, Roumanie, </w:t>
      </w:r>
      <w:r w:rsidRPr="00BC6ED9">
        <w:rPr>
          <w:noProof/>
          <w:szCs w:val="18"/>
          <w:lang w:val="fr-FR"/>
        </w:rPr>
        <w:t>Royaume</w:t>
      </w:r>
      <w:r w:rsidRPr="00BC6ED9">
        <w:rPr>
          <w:noProof/>
          <w:szCs w:val="18"/>
          <w:lang w:val="fr-FR"/>
        </w:rPr>
        <w:noBreakHyphen/>
        <w:t xml:space="preserve">Uni, </w:t>
      </w:r>
      <w:r>
        <w:rPr>
          <w:noProof/>
          <w:szCs w:val="18"/>
          <w:lang w:val="fr-FR"/>
        </w:rPr>
        <w:t xml:space="preserve">Saint-Marin, </w:t>
      </w:r>
      <w:r w:rsidRPr="00BC6ED9">
        <w:rPr>
          <w:noProof/>
          <w:szCs w:val="18"/>
          <w:lang w:val="fr-FR"/>
        </w:rPr>
        <w:t>Zambie et Zimbabwe</w:t>
      </w:r>
      <w:r w:rsidRPr="00BC6ED9">
        <w:rPr>
          <w:noProof/>
          <w:kern w:val="18"/>
          <w:szCs w:val="18"/>
          <w:lang w:val="fr-FR"/>
        </w:rPr>
        <w:t>.</w:t>
      </w:r>
    </w:p>
  </w:footnote>
  <w:footnote w:id="46">
    <w:p w:rsidR="00E41600" w:rsidRPr="00BC6ED9" w:rsidRDefault="00E41600"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Afrique du Sud, </w:t>
      </w:r>
      <w:r w:rsidRPr="00BC6ED9">
        <w:rPr>
          <w:noProof/>
          <w:szCs w:val="18"/>
          <w:lang w:val="fr-FR"/>
        </w:rPr>
        <w:t>Belgique, Estonie,</w:t>
      </w:r>
      <w:r>
        <w:rPr>
          <w:noProof/>
          <w:szCs w:val="18"/>
          <w:lang w:val="fr-FR"/>
        </w:rPr>
        <w:t xml:space="preserve"> Finlande,</w:t>
      </w:r>
      <w:r w:rsidRPr="00BC6ED9">
        <w:rPr>
          <w:noProof/>
          <w:szCs w:val="18"/>
          <w:lang w:val="fr-FR"/>
        </w:rPr>
        <w:t xml:space="preserve"> France, Irlande, Kirghizistan, </w:t>
      </w:r>
      <w:r>
        <w:rPr>
          <w:noProof/>
          <w:szCs w:val="18"/>
          <w:lang w:val="fr-FR"/>
        </w:rPr>
        <w:t xml:space="preserve">Luxembourg, </w:t>
      </w:r>
      <w:r w:rsidRPr="00BC6ED9">
        <w:rPr>
          <w:noProof/>
          <w:szCs w:val="18"/>
          <w:lang w:val="fr-FR"/>
        </w:rPr>
        <w:t xml:space="preserve">Mauritanie, </w:t>
      </w:r>
      <w:r>
        <w:rPr>
          <w:noProof/>
          <w:szCs w:val="18"/>
          <w:lang w:val="fr-FR"/>
        </w:rPr>
        <w:t xml:space="preserve">Monténégro, </w:t>
      </w:r>
      <w:r w:rsidRPr="00BC6ED9">
        <w:rPr>
          <w:noProof/>
          <w:szCs w:val="18"/>
          <w:lang w:val="fr-FR"/>
        </w:rPr>
        <w:t xml:space="preserve">Myanmar, Niger, République démocratique populaire lao, </w:t>
      </w:r>
      <w:r>
        <w:rPr>
          <w:noProof/>
          <w:szCs w:val="18"/>
          <w:lang w:val="fr-FR"/>
        </w:rPr>
        <w:t xml:space="preserve">République tchèque, Roumanie, </w:t>
      </w:r>
      <w:r w:rsidRPr="00BC6ED9">
        <w:rPr>
          <w:noProof/>
          <w:szCs w:val="18"/>
          <w:lang w:val="fr-FR"/>
        </w:rPr>
        <w:t>Serbie, Seychelles, Suisse, Timor</w:t>
      </w:r>
      <w:r w:rsidRPr="00BC6ED9">
        <w:rPr>
          <w:noProof/>
          <w:szCs w:val="18"/>
          <w:lang w:val="fr-FR"/>
        </w:rPr>
        <w:noBreakHyphen/>
        <w:t>Leste et Union européenne</w:t>
      </w:r>
      <w:r w:rsidRPr="00BC6ED9">
        <w:rPr>
          <w:noProof/>
          <w:kern w:val="18"/>
          <w:szCs w:val="18"/>
          <w:lang w:val="fr-FR"/>
        </w:rPr>
        <w:t>.</w:t>
      </w:r>
    </w:p>
  </w:footnote>
  <w:footnote w:id="47">
    <w:p w:rsidR="00E41600" w:rsidRPr="00BC6ED9" w:rsidRDefault="00E41600" w:rsidP="00DF06FB">
      <w:pPr>
        <w:pStyle w:val="FootnoteText"/>
        <w:keepLines w:val="0"/>
        <w:suppressLineNumbers/>
        <w:suppressAutoHyphens/>
        <w:adjustRightInd w:val="0"/>
        <w:snapToGrid w:val="0"/>
        <w:ind w:firstLine="0"/>
        <w:rPr>
          <w:szCs w:val="18"/>
          <w:lang w:val="fr-FR"/>
        </w:rPr>
      </w:pPr>
      <w:r w:rsidRPr="00BC6ED9">
        <w:rPr>
          <w:rStyle w:val="FootnoteReference"/>
          <w:sz w:val="18"/>
          <w:szCs w:val="18"/>
          <w:lang w:val="fr-FR"/>
        </w:rPr>
        <w:footnoteRef/>
      </w:r>
      <w:r w:rsidRPr="00BC6ED9">
        <w:rPr>
          <w:szCs w:val="18"/>
          <w:lang w:val="fr-FR"/>
        </w:rPr>
        <w:t xml:space="preserve"> </w:t>
      </w:r>
      <w:r w:rsidRPr="00BC6ED9">
        <w:rPr>
          <w:noProof/>
          <w:szCs w:val="18"/>
          <w:lang w:val="fr-FR"/>
        </w:rPr>
        <w:t>Afghanistan, Afrique du Sud, Antigua</w:t>
      </w:r>
      <w:r w:rsidRPr="00BC6ED9">
        <w:rPr>
          <w:noProof/>
          <w:szCs w:val="18"/>
          <w:lang w:val="fr-FR"/>
        </w:rPr>
        <w:noBreakHyphen/>
        <w:t>et</w:t>
      </w:r>
      <w:r w:rsidRPr="00BC6ED9">
        <w:rPr>
          <w:noProof/>
          <w:szCs w:val="18"/>
          <w:lang w:val="fr-FR"/>
        </w:rPr>
        <w:noBreakHyphen/>
        <w:t xml:space="preserve">Barbuda, Belgique, Bénin, Bhoutan, Botswana, Burkina Faso, Burundi, </w:t>
      </w:r>
      <w:r w:rsidR="002943DD">
        <w:rPr>
          <w:noProof/>
          <w:szCs w:val="18"/>
          <w:lang w:val="fr-FR"/>
        </w:rPr>
        <w:t xml:space="preserve">Cabo Verde, </w:t>
      </w:r>
      <w:r w:rsidRPr="00BC6ED9">
        <w:rPr>
          <w:noProof/>
          <w:szCs w:val="18"/>
          <w:lang w:val="fr-FR"/>
        </w:rPr>
        <w:t xml:space="preserve">Cambodge, Chine, </w:t>
      </w:r>
      <w:r>
        <w:rPr>
          <w:noProof/>
          <w:szCs w:val="18"/>
          <w:lang w:val="fr-FR"/>
        </w:rPr>
        <w:t xml:space="preserve">Comores, </w:t>
      </w:r>
      <w:r w:rsidRPr="00BC6ED9">
        <w:rPr>
          <w:noProof/>
          <w:szCs w:val="18"/>
          <w:lang w:val="fr-FR"/>
        </w:rPr>
        <w:t xml:space="preserve">Congo, Côte d’Ivoire, </w:t>
      </w:r>
      <w:r>
        <w:rPr>
          <w:noProof/>
          <w:szCs w:val="18"/>
          <w:lang w:val="fr-FR"/>
        </w:rPr>
        <w:t xml:space="preserve">Éthiopie, </w:t>
      </w:r>
      <w:r w:rsidRPr="00BC6ED9">
        <w:rPr>
          <w:noProof/>
          <w:szCs w:val="18"/>
          <w:lang w:val="fr-FR"/>
        </w:rPr>
        <w:t xml:space="preserve">Finlande, Gambie, Géorgie, </w:t>
      </w:r>
      <w:r>
        <w:rPr>
          <w:noProof/>
          <w:szCs w:val="18"/>
          <w:lang w:val="fr-FR"/>
        </w:rPr>
        <w:t xml:space="preserve">Guinée, </w:t>
      </w:r>
      <w:r w:rsidRPr="00BC6ED9">
        <w:rPr>
          <w:noProof/>
          <w:szCs w:val="18"/>
          <w:lang w:val="fr-FR"/>
        </w:rPr>
        <w:t xml:space="preserve">Guinée équatoriale, Guyana, </w:t>
      </w:r>
      <w:r>
        <w:rPr>
          <w:noProof/>
          <w:szCs w:val="18"/>
          <w:lang w:val="fr-FR"/>
        </w:rPr>
        <w:t xml:space="preserve">Îles Salomon, </w:t>
      </w:r>
      <w:r w:rsidRPr="00BC6ED9">
        <w:rPr>
          <w:noProof/>
          <w:szCs w:val="18"/>
          <w:lang w:val="fr-FR"/>
        </w:rPr>
        <w:t>Inde, Italie, Madagascar, Mali, Maroc, Namibie, Nicaragua, Niger, Nigéria</w:t>
      </w:r>
      <w:r>
        <w:rPr>
          <w:noProof/>
          <w:szCs w:val="18"/>
          <w:lang w:val="fr-FR"/>
        </w:rPr>
        <w:t>,</w:t>
      </w:r>
      <w:r w:rsidRPr="00BC6ED9">
        <w:rPr>
          <w:noProof/>
          <w:szCs w:val="18"/>
          <w:lang w:val="fr-FR"/>
        </w:rPr>
        <w:t xml:space="preserve"> Ouganda,</w:t>
      </w:r>
      <w:r>
        <w:rPr>
          <w:noProof/>
          <w:szCs w:val="18"/>
          <w:lang w:val="fr-FR"/>
        </w:rPr>
        <w:t xml:space="preserve"> </w:t>
      </w:r>
      <w:r w:rsidRPr="00BC6ED9">
        <w:rPr>
          <w:noProof/>
          <w:szCs w:val="18"/>
          <w:lang w:val="fr-FR"/>
        </w:rPr>
        <w:t xml:space="preserve">Pérou, </w:t>
      </w:r>
      <w:r>
        <w:rPr>
          <w:noProof/>
          <w:szCs w:val="18"/>
          <w:lang w:val="fr-FR"/>
        </w:rPr>
        <w:t>Philippines,</w:t>
      </w:r>
      <w:r w:rsidRPr="00BC6ED9">
        <w:rPr>
          <w:noProof/>
          <w:szCs w:val="18"/>
          <w:lang w:val="fr-FR"/>
        </w:rPr>
        <w:t xml:space="preserve"> République de Moldova, République démocratique populaire lao, République-Unie de Tanzanie, </w:t>
      </w:r>
      <w:r>
        <w:rPr>
          <w:noProof/>
          <w:szCs w:val="18"/>
          <w:lang w:val="fr-FR"/>
        </w:rPr>
        <w:t xml:space="preserve">Rwanda, </w:t>
      </w:r>
      <w:r w:rsidRPr="00BC6ED9">
        <w:rPr>
          <w:noProof/>
          <w:szCs w:val="18"/>
          <w:lang w:val="fr-FR"/>
        </w:rPr>
        <w:t>Saint-Kitts-et-Nevis, Soudan</w:t>
      </w:r>
      <w:r>
        <w:rPr>
          <w:noProof/>
          <w:szCs w:val="18"/>
          <w:lang w:val="fr-FR"/>
        </w:rPr>
        <w:t>,</w:t>
      </w:r>
      <w:r w:rsidRPr="00BC6ED9">
        <w:rPr>
          <w:noProof/>
          <w:szCs w:val="18"/>
          <w:lang w:val="fr-FR"/>
        </w:rPr>
        <w:t xml:space="preserve"> Togo</w:t>
      </w:r>
      <w:r>
        <w:rPr>
          <w:noProof/>
          <w:szCs w:val="18"/>
          <w:lang w:val="fr-FR"/>
        </w:rPr>
        <w:t xml:space="preserve"> et Yémen</w:t>
      </w:r>
      <w:r w:rsidRPr="00BC6ED9">
        <w:rPr>
          <w:szCs w:val="18"/>
          <w:lang w:val="fr-FR"/>
        </w:rPr>
        <w:t>.</w:t>
      </w:r>
    </w:p>
  </w:footnote>
  <w:footnote w:id="48">
    <w:p w:rsidR="00E41600" w:rsidRPr="00BC6ED9" w:rsidRDefault="00E41600" w:rsidP="00DF06FB">
      <w:pPr>
        <w:pStyle w:val="FootnoteText"/>
        <w:keepLines w:val="0"/>
        <w:suppressLineNumbers/>
        <w:suppressAutoHyphens/>
        <w:adjustRightInd w:val="0"/>
        <w:snapToGrid w:val="0"/>
        <w:ind w:firstLine="0"/>
        <w:rPr>
          <w:szCs w:val="18"/>
          <w:lang w:val="fr-FR"/>
        </w:rPr>
      </w:pPr>
      <w:r w:rsidRPr="00BC6ED9">
        <w:rPr>
          <w:rStyle w:val="FootnoteReference"/>
          <w:sz w:val="18"/>
          <w:szCs w:val="18"/>
          <w:lang w:val="fr-FR"/>
        </w:rPr>
        <w:footnoteRef/>
      </w:r>
      <w:r w:rsidRPr="00BC6ED9">
        <w:rPr>
          <w:szCs w:val="18"/>
          <w:lang w:val="fr-FR"/>
        </w:rPr>
        <w:t xml:space="preserve"> </w:t>
      </w:r>
      <w:r w:rsidRPr="00BC6ED9">
        <w:rPr>
          <w:noProof/>
          <w:szCs w:val="18"/>
          <w:lang w:val="fr-FR"/>
        </w:rPr>
        <w:t xml:space="preserve">Autriche, </w:t>
      </w:r>
      <w:r>
        <w:rPr>
          <w:noProof/>
          <w:szCs w:val="18"/>
          <w:lang w:val="fr-FR"/>
        </w:rPr>
        <w:t xml:space="preserve">Irlande, </w:t>
      </w:r>
      <w:r w:rsidRPr="00BC6ED9">
        <w:rPr>
          <w:noProof/>
          <w:szCs w:val="18"/>
          <w:lang w:val="fr-FR"/>
        </w:rPr>
        <w:t xml:space="preserve">Japon, </w:t>
      </w:r>
      <w:r>
        <w:rPr>
          <w:noProof/>
          <w:szCs w:val="18"/>
          <w:lang w:val="fr-FR"/>
        </w:rPr>
        <w:t xml:space="preserve">Mexique, Maurice, </w:t>
      </w:r>
      <w:r w:rsidRPr="00BC6ED9">
        <w:rPr>
          <w:noProof/>
          <w:szCs w:val="18"/>
          <w:lang w:val="fr-FR"/>
        </w:rPr>
        <w:t>Pérou, République de Corée</w:t>
      </w:r>
      <w:r>
        <w:rPr>
          <w:noProof/>
          <w:szCs w:val="18"/>
          <w:lang w:val="fr-FR"/>
        </w:rPr>
        <w:t>,</w:t>
      </w:r>
      <w:r w:rsidRPr="00BC6ED9">
        <w:rPr>
          <w:noProof/>
          <w:szCs w:val="18"/>
          <w:lang w:val="fr-FR"/>
        </w:rPr>
        <w:t xml:space="preserve"> République démocratique populaire lao</w:t>
      </w:r>
      <w:r>
        <w:rPr>
          <w:noProof/>
          <w:szCs w:val="18"/>
          <w:lang w:val="fr-FR"/>
        </w:rPr>
        <w:t xml:space="preserve"> et Royaume-Uni</w:t>
      </w:r>
      <w:r w:rsidRPr="00BC6ED9">
        <w:rPr>
          <w:szCs w:val="18"/>
          <w:lang w:val="fr-FR"/>
        </w:rPr>
        <w:t>.</w:t>
      </w:r>
    </w:p>
  </w:footnote>
  <w:footnote w:id="49">
    <w:p w:rsidR="00E41600" w:rsidRPr="00BC6ED9" w:rsidRDefault="00E41600" w:rsidP="00DF06FB">
      <w:pPr>
        <w:pStyle w:val="FootnoteText"/>
        <w:keepLines w:val="0"/>
        <w:suppressLineNumbers/>
        <w:suppressAutoHyphens/>
        <w:adjustRightInd w:val="0"/>
        <w:snapToGrid w:val="0"/>
        <w:ind w:firstLine="0"/>
        <w:rPr>
          <w:szCs w:val="18"/>
          <w:lang w:val="fr-FR"/>
        </w:rPr>
      </w:pPr>
      <w:r w:rsidRPr="00BC6ED9">
        <w:rPr>
          <w:rStyle w:val="FootnoteReference"/>
          <w:sz w:val="18"/>
          <w:szCs w:val="18"/>
          <w:lang w:val="fr-FR"/>
        </w:rPr>
        <w:footnoteRef/>
      </w:r>
      <w:hyperlink r:id="rId2" w:history="1">
        <w:r w:rsidRPr="00BC6ED9">
          <w:rPr>
            <w:rStyle w:val="Hyperlink"/>
            <w:szCs w:val="18"/>
            <w:lang w:val="fr-FR"/>
          </w:rPr>
          <w:t>https://www.cbd.int/nbsap/related-info/sbsap/default.s</w:t>
        </w:r>
        <w:r w:rsidRPr="00BC6ED9">
          <w:rPr>
            <w:rStyle w:val="Hyperlink"/>
            <w:szCs w:val="18"/>
            <w:lang w:val="fr-FR"/>
          </w:rPr>
          <w:t>h</w:t>
        </w:r>
        <w:r w:rsidRPr="00BC6ED9">
          <w:rPr>
            <w:rStyle w:val="Hyperlink"/>
            <w:szCs w:val="18"/>
            <w:lang w:val="fr-FR"/>
          </w:rPr>
          <w:t>tml</w:t>
        </w:r>
      </w:hyperlink>
    </w:p>
  </w:footnote>
  <w:footnote w:id="50">
    <w:p w:rsidR="00E41600" w:rsidRPr="00BC6ED9" w:rsidRDefault="00E41600" w:rsidP="00DF06FB">
      <w:pPr>
        <w:pStyle w:val="FootnoteText"/>
        <w:ind w:firstLine="0"/>
        <w:rPr>
          <w:szCs w:val="18"/>
          <w:lang w:val="fr-FR"/>
        </w:rPr>
      </w:pPr>
      <w:r w:rsidRPr="00BC6ED9">
        <w:rPr>
          <w:rStyle w:val="FootnoteReference"/>
          <w:sz w:val="18"/>
          <w:szCs w:val="18"/>
          <w:lang w:val="fr-FR"/>
        </w:rPr>
        <w:footnoteRef/>
      </w:r>
      <w:r w:rsidRPr="00BC6ED9">
        <w:rPr>
          <w:szCs w:val="18"/>
          <w:lang w:val="fr-FR"/>
        </w:rPr>
        <w:t xml:space="preserve"> Bosnie-Herzégovine, Chine,</w:t>
      </w:r>
      <w:r>
        <w:rPr>
          <w:szCs w:val="18"/>
          <w:lang w:val="fr-FR"/>
        </w:rPr>
        <w:t xml:space="preserve"> Fédération de Russie,</w:t>
      </w:r>
      <w:r w:rsidRPr="00BC6ED9">
        <w:rPr>
          <w:szCs w:val="18"/>
          <w:lang w:val="fr-FR"/>
        </w:rPr>
        <w:t xml:space="preserve"> Irlande, Malawi, Myanmar, Népal, Nigéria</w:t>
      </w:r>
      <w:r>
        <w:rPr>
          <w:szCs w:val="18"/>
          <w:lang w:val="fr-FR"/>
        </w:rPr>
        <w:t>,</w:t>
      </w:r>
      <w:r w:rsidRPr="00BC6ED9">
        <w:rPr>
          <w:szCs w:val="18"/>
          <w:lang w:val="fr-FR"/>
        </w:rPr>
        <w:t xml:space="preserve"> République populaire démocratique de Corée</w:t>
      </w:r>
      <w:r>
        <w:rPr>
          <w:szCs w:val="18"/>
          <w:lang w:val="fr-FR"/>
        </w:rPr>
        <w:t xml:space="preserve">, </w:t>
      </w:r>
      <w:r>
        <w:rPr>
          <w:noProof/>
          <w:szCs w:val="18"/>
          <w:lang w:val="fr-FR"/>
        </w:rPr>
        <w:t>Royaume-Uni et Ukraine</w:t>
      </w:r>
      <w:r w:rsidRPr="00BC6ED9">
        <w:rPr>
          <w:szCs w:val="18"/>
          <w:lang w:val="fr-FR"/>
        </w:rPr>
        <w:t>.</w:t>
      </w:r>
    </w:p>
  </w:footnote>
  <w:footnote w:id="51">
    <w:p w:rsidR="00E41600" w:rsidRPr="00BC6ED9" w:rsidRDefault="00E41600"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w:t>
      </w:r>
      <w:r w:rsidRPr="00BC6ED9">
        <w:rPr>
          <w:noProof/>
          <w:szCs w:val="18"/>
          <w:lang w:val="fr-FR"/>
        </w:rPr>
        <w:t xml:space="preserve">Australie, Belgique, Burundi, Cambodge, Cameroun, </w:t>
      </w:r>
      <w:r w:rsidR="00335F4C">
        <w:rPr>
          <w:noProof/>
          <w:szCs w:val="18"/>
          <w:lang w:val="fr-FR"/>
        </w:rPr>
        <w:t xml:space="preserve">Canada, </w:t>
      </w:r>
      <w:r>
        <w:rPr>
          <w:noProof/>
          <w:szCs w:val="18"/>
          <w:lang w:val="fr-FR"/>
        </w:rPr>
        <w:t xml:space="preserve">Fédération de Russie, </w:t>
      </w:r>
      <w:r w:rsidRPr="00BC6ED9">
        <w:rPr>
          <w:noProof/>
          <w:szCs w:val="18"/>
          <w:lang w:val="fr-FR"/>
        </w:rPr>
        <w:t xml:space="preserve">France, Inde, Malawi, Malaisie, Malte, Nigéria, </w:t>
      </w:r>
      <w:r>
        <w:rPr>
          <w:noProof/>
          <w:szCs w:val="18"/>
          <w:lang w:val="fr-FR"/>
        </w:rPr>
        <w:t xml:space="preserve">Norvège, </w:t>
      </w:r>
      <w:r w:rsidRPr="00BC6ED9">
        <w:rPr>
          <w:noProof/>
          <w:szCs w:val="18"/>
          <w:lang w:val="fr-FR"/>
        </w:rPr>
        <w:t xml:space="preserve">République de Corée, </w:t>
      </w:r>
      <w:r>
        <w:rPr>
          <w:noProof/>
          <w:szCs w:val="18"/>
          <w:lang w:val="fr-FR"/>
        </w:rPr>
        <w:t xml:space="preserve">République démocratique du Congo, </w:t>
      </w:r>
      <w:r w:rsidRPr="00BC6ED9">
        <w:rPr>
          <w:noProof/>
          <w:szCs w:val="18"/>
          <w:lang w:val="fr-FR"/>
        </w:rPr>
        <w:t>République démocratique populaire lao, Royaume-Uni, Soudan</w:t>
      </w:r>
      <w:r>
        <w:rPr>
          <w:noProof/>
          <w:szCs w:val="18"/>
          <w:lang w:val="fr-FR"/>
        </w:rPr>
        <w:t>, Thaïlande</w:t>
      </w:r>
      <w:r w:rsidRPr="00BC6ED9">
        <w:rPr>
          <w:noProof/>
          <w:szCs w:val="18"/>
          <w:lang w:val="fr-FR"/>
        </w:rPr>
        <w:t xml:space="preserve"> et Zimbabwe</w:t>
      </w:r>
      <w:r w:rsidRPr="00BC6ED9">
        <w:rPr>
          <w:noProof/>
          <w:kern w:val="18"/>
          <w:szCs w:val="18"/>
          <w:lang w:val="fr-FR"/>
        </w:rPr>
        <w:t>.</w:t>
      </w:r>
    </w:p>
  </w:footnote>
  <w:footnote w:id="52">
    <w:p w:rsidR="00E41600" w:rsidRPr="003B063D" w:rsidRDefault="00E41600" w:rsidP="00DF06FB">
      <w:pPr>
        <w:pStyle w:val="FootnoteText"/>
        <w:keepLines w:val="0"/>
        <w:suppressLineNumbers/>
        <w:suppressAutoHyphens/>
        <w:adjustRightInd w:val="0"/>
        <w:snapToGrid w:val="0"/>
        <w:ind w:firstLine="0"/>
        <w:rPr>
          <w:szCs w:val="18"/>
          <w:lang w:val="fr-FR"/>
        </w:rPr>
      </w:pPr>
      <w:r w:rsidRPr="00BC6ED9">
        <w:rPr>
          <w:rStyle w:val="FootnoteReference"/>
          <w:sz w:val="18"/>
          <w:szCs w:val="18"/>
          <w:lang w:val="fr-FR"/>
        </w:rPr>
        <w:footnoteRef/>
      </w:r>
      <w:r w:rsidRPr="003B063D">
        <w:rPr>
          <w:szCs w:val="18"/>
          <w:lang w:val="fr-FR"/>
        </w:rPr>
        <w:t xml:space="preserve"> </w:t>
      </w:r>
      <w:r w:rsidRPr="00FD6F6A">
        <w:rPr>
          <w:szCs w:val="18"/>
          <w:lang w:val="fr-CA"/>
        </w:rPr>
        <w:t xml:space="preserve">Azerbaïdjan, Bahreïn, Bangladesh, </w:t>
      </w:r>
      <w:r w:rsidRPr="00FD6F6A">
        <w:rPr>
          <w:noProof/>
          <w:szCs w:val="18"/>
          <w:lang w:val="fr-CA"/>
        </w:rPr>
        <w:t xml:space="preserve">Bhoutan, Brésil, Burkina Faso, Burundi, </w:t>
      </w:r>
      <w:r w:rsidR="003B063D">
        <w:rPr>
          <w:noProof/>
          <w:szCs w:val="18"/>
          <w:lang w:val="fr-CA"/>
        </w:rPr>
        <w:t xml:space="preserve">Cabo Verde, </w:t>
      </w:r>
      <w:r w:rsidRPr="00FD6F6A">
        <w:rPr>
          <w:noProof/>
          <w:szCs w:val="18"/>
          <w:lang w:val="fr-CA"/>
        </w:rPr>
        <w:t>Cambodge, Cameroun, Comores, Congo, Costa Rica, Cuba, Djibouti, Egypte, Équateur, Érythrée, Ethiopie, Gambie, Géorgie, Ghana, Guatemala, Guinée, Guinée-Bissau, Guinée équatoriale, Guyana, Honduras, Îles Salomon, Inde, Iraq, Jamaïque, Japon, Kiribati, Liberia, Madagascar, Malawi, Mali, Maroc, Mauritanie, Mexique, Mozambique, Myanmar, Namibie, Nauru, Népal, Nicaragua, Niger, Nigeria, Ouganda, Paraguay, Pérou, Philippines, République démocratique populaire lao, République dominicaine, République-Unie de Tanzanie, Rwanda, Saint-Kitts-et-Nevis, Sénégal, Sierra Leone, Soudan, Tchad, Thaïlande, Timor</w:t>
      </w:r>
      <w:r w:rsidRPr="00FD6F6A">
        <w:rPr>
          <w:noProof/>
          <w:szCs w:val="18"/>
          <w:lang w:val="fr-CA"/>
        </w:rPr>
        <w:noBreakHyphen/>
        <w:t>Leste, Togo, Tunisie, Tuvalu, Uruguay, Yémen et Zimbabwe</w:t>
      </w:r>
      <w:r w:rsidRPr="003B063D">
        <w:rPr>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600" w:rsidRPr="0047361C" w:rsidRDefault="00E41600" w:rsidP="00CE2F2B">
    <w:pPr>
      <w:rPr>
        <w:lang w:val="fr-CA"/>
      </w:rPr>
    </w:pPr>
    <w:r w:rsidRPr="0047361C">
      <w:rPr>
        <w:lang w:val="fr-CA"/>
      </w:rPr>
      <w:t>CBD/SBI/2/2/Add.1</w:t>
    </w:r>
  </w:p>
  <w:p w:rsidR="00E41600" w:rsidRPr="00A26EAF" w:rsidRDefault="00E41600" w:rsidP="00C80D58">
    <w:pPr>
      <w:pStyle w:val="Header"/>
      <w:tabs>
        <w:tab w:val="clear" w:pos="4320"/>
        <w:tab w:val="clear" w:pos="8640"/>
      </w:tabs>
      <w:jc w:val="left"/>
      <w:rPr>
        <w:noProof/>
        <w:snapToGrid w:val="0"/>
        <w:kern w:val="22"/>
      </w:rPr>
    </w:pPr>
    <w:r w:rsidRPr="00A26EAF">
      <w:rPr>
        <w:noProof/>
        <w:snapToGrid w:val="0"/>
        <w:kern w:val="22"/>
      </w:rPr>
      <w:t xml:space="preserve">Page </w:t>
    </w:r>
    <w:r w:rsidRPr="00A26EAF">
      <w:rPr>
        <w:noProof/>
        <w:snapToGrid w:val="0"/>
        <w:kern w:val="22"/>
      </w:rPr>
      <w:fldChar w:fldCharType="begin"/>
    </w:r>
    <w:r w:rsidRPr="00A26EAF">
      <w:rPr>
        <w:noProof/>
        <w:snapToGrid w:val="0"/>
        <w:kern w:val="22"/>
      </w:rPr>
      <w:instrText xml:space="preserve"> PAGE   \* MERGEFORMAT </w:instrText>
    </w:r>
    <w:r w:rsidRPr="00A26EAF">
      <w:rPr>
        <w:noProof/>
        <w:snapToGrid w:val="0"/>
        <w:kern w:val="22"/>
      </w:rPr>
      <w:fldChar w:fldCharType="separate"/>
    </w:r>
    <w:r w:rsidR="005E75B5">
      <w:rPr>
        <w:noProof/>
        <w:snapToGrid w:val="0"/>
        <w:kern w:val="22"/>
      </w:rPr>
      <w:t>16</w:t>
    </w:r>
    <w:r w:rsidRPr="00A26EAF">
      <w:rPr>
        <w:noProof/>
        <w:snapToGrid w:val="0"/>
        <w:kern w:val="22"/>
      </w:rPr>
      <w:fldChar w:fldCharType="end"/>
    </w:r>
  </w:p>
  <w:p w:rsidR="00E41600" w:rsidRPr="00A26EAF" w:rsidRDefault="00E41600" w:rsidP="00C80D58">
    <w:pPr>
      <w:pStyle w:val="Header"/>
      <w:tabs>
        <w:tab w:val="clear" w:pos="4320"/>
        <w:tab w:val="clear" w:pos="8640"/>
      </w:tabs>
      <w:jc w:val="left"/>
      <w:rPr>
        <w:noProof/>
        <w:snapToGrid w:val="0"/>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600" w:rsidRPr="00CE2F2B" w:rsidRDefault="00E41600" w:rsidP="00CE2F2B">
    <w:pPr>
      <w:tabs>
        <w:tab w:val="right" w:pos="9360"/>
      </w:tabs>
      <w:ind w:left="519"/>
      <w:rPr>
        <w:lang w:val="fr-CA"/>
      </w:rPr>
    </w:pPr>
    <w:r>
      <w:rPr>
        <w:lang w:val="fr-CA"/>
      </w:rPr>
      <w:tab/>
    </w:r>
    <w:r w:rsidRPr="0047361C">
      <w:rPr>
        <w:lang w:val="fr-CA"/>
      </w:rPr>
      <w:t>CBD/SBI/2/2/Add.1</w:t>
    </w:r>
  </w:p>
  <w:p w:rsidR="00E41600" w:rsidRPr="00455FF2" w:rsidRDefault="00E41600" w:rsidP="00C80D58">
    <w:pPr>
      <w:pStyle w:val="Header"/>
      <w:tabs>
        <w:tab w:val="clear" w:pos="4320"/>
        <w:tab w:val="clear" w:pos="8640"/>
      </w:tabs>
      <w:jc w:val="right"/>
      <w:rPr>
        <w:noProof/>
        <w:snapToGrid w:val="0"/>
        <w:kern w:val="22"/>
      </w:rPr>
    </w:pPr>
    <w:r w:rsidRPr="00455FF2">
      <w:rPr>
        <w:noProof/>
        <w:snapToGrid w:val="0"/>
        <w:kern w:val="22"/>
      </w:rPr>
      <w:t xml:space="preserve">Page </w:t>
    </w:r>
    <w:r w:rsidRPr="00455FF2">
      <w:rPr>
        <w:noProof/>
        <w:snapToGrid w:val="0"/>
        <w:kern w:val="22"/>
      </w:rPr>
      <w:fldChar w:fldCharType="begin"/>
    </w:r>
    <w:r w:rsidRPr="00455FF2">
      <w:rPr>
        <w:noProof/>
        <w:snapToGrid w:val="0"/>
        <w:kern w:val="22"/>
      </w:rPr>
      <w:instrText xml:space="preserve"> PAGE   \* MERGEFORMAT </w:instrText>
    </w:r>
    <w:r w:rsidRPr="00455FF2">
      <w:rPr>
        <w:noProof/>
        <w:snapToGrid w:val="0"/>
        <w:kern w:val="22"/>
      </w:rPr>
      <w:fldChar w:fldCharType="separate"/>
    </w:r>
    <w:r w:rsidR="005E75B5">
      <w:rPr>
        <w:noProof/>
        <w:snapToGrid w:val="0"/>
        <w:kern w:val="22"/>
      </w:rPr>
      <w:t>17</w:t>
    </w:r>
    <w:r w:rsidRPr="00455FF2">
      <w:rPr>
        <w:noProof/>
        <w:snapToGrid w:val="0"/>
        <w:kern w:val="22"/>
      </w:rPr>
      <w:fldChar w:fldCharType="end"/>
    </w:r>
  </w:p>
  <w:p w:rsidR="00E41600" w:rsidRPr="00567407" w:rsidRDefault="00E41600" w:rsidP="00C80D5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86A82"/>
    <w:multiLevelType w:val="hybridMultilevel"/>
    <w:tmpl w:val="82CE8B0E"/>
    <w:lvl w:ilvl="0" w:tplc="3188AFB8">
      <w:start w:val="10"/>
      <w:numFmt w:val="decimal"/>
      <w:lvlText w:val="%1."/>
      <w:lvlJc w:val="left"/>
      <w:pPr>
        <w:ind w:left="720" w:hanging="360"/>
      </w:pPr>
      <w:rPr>
        <w:b w:val="0"/>
      </w:rPr>
    </w:lvl>
    <w:lvl w:ilvl="1" w:tplc="3208C116">
      <w:start w:val="1"/>
      <w:numFmt w:val="lowerLetter"/>
      <w:lvlText w:val="%2)"/>
      <w:lvlJc w:val="left"/>
      <w:pPr>
        <w:ind w:left="1440" w:hanging="360"/>
      </w:pPr>
      <w:rPr>
        <w:rFonts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D17E3"/>
    <w:multiLevelType w:val="multilevel"/>
    <w:tmpl w:val="706414EC"/>
    <w:lvl w:ilvl="0">
      <w:start w:val="1"/>
      <w:numFmt w:val="lowerLetter"/>
      <w:lvlText w:val="%1)"/>
      <w:lvlJc w:val="left"/>
      <w:pPr>
        <w:tabs>
          <w:tab w:val="num" w:pos="1080"/>
        </w:tabs>
        <w:ind w:left="720" w:firstLine="0"/>
      </w:pPr>
      <w:rPr>
        <w:b w:val="0"/>
        <w:i w:val="0"/>
        <w:color w:val="auto"/>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0F9F0859"/>
    <w:multiLevelType w:val="multilevel"/>
    <w:tmpl w:val="9D9E681C"/>
    <w:lvl w:ilvl="0">
      <w:start w:val="1"/>
      <w:numFmt w:val="decimal"/>
      <w:lvlText w:val="%1."/>
      <w:lvlJc w:val="left"/>
      <w:pPr>
        <w:tabs>
          <w:tab w:val="num" w:pos="360"/>
        </w:tabs>
        <w:ind w:left="0" w:firstLine="0"/>
      </w:pPr>
      <w:rPr>
        <w:rFonts w:ascii="Times New Roman" w:hAnsi="Times New Roman" w:hint="default"/>
        <w:b w:val="0"/>
        <w:i w:val="0"/>
        <w:color w:val="auto"/>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6F57821"/>
    <w:multiLevelType w:val="multilevel"/>
    <w:tmpl w:val="D31EA02A"/>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15:restartNumberingAfterBreak="0">
    <w:nsid w:val="19CA203F"/>
    <w:multiLevelType w:val="hybridMultilevel"/>
    <w:tmpl w:val="78B2CB0A"/>
    <w:lvl w:ilvl="0" w:tplc="DF10EB2A">
      <w:start w:val="1"/>
      <w:numFmt w:val="lowerLetter"/>
      <w:pStyle w:val="TOC9"/>
      <w:lvlText w:val="%1)"/>
      <w:lvlJc w:val="left"/>
      <w:pPr>
        <w:ind w:left="1353" w:hanging="360"/>
      </w:pPr>
      <w:rPr>
        <w:color w:val="auto"/>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5" w15:restartNumberingAfterBreak="0">
    <w:nsid w:val="26C16DEF"/>
    <w:multiLevelType w:val="hybridMultilevel"/>
    <w:tmpl w:val="65B4110E"/>
    <w:lvl w:ilvl="0" w:tplc="3B8E1210">
      <w:start w:val="1"/>
      <w:numFmt w:val="lowerLetter"/>
      <w:lvlText w:val="%1)"/>
      <w:lvlJc w:val="right"/>
      <w:pPr>
        <w:tabs>
          <w:tab w:val="num" w:pos="900"/>
        </w:tabs>
        <w:ind w:left="900" w:hanging="360"/>
      </w:pPr>
      <w:rPr>
        <w:rFonts w:hint="default"/>
        <w:b w:val="0"/>
      </w:rPr>
    </w:lvl>
    <w:lvl w:ilvl="1" w:tplc="628E3546">
      <w:start w:val="1"/>
      <w:numFmt w:val="lowerLetter"/>
      <w:lvlText w:val="%2)"/>
      <w:lvlJc w:val="left"/>
      <w:pPr>
        <w:tabs>
          <w:tab w:val="num" w:pos="1800"/>
        </w:tabs>
        <w:ind w:left="1800" w:hanging="360"/>
      </w:pPr>
      <w:rPr>
        <w:rFonts w:ascii="Times New Roman" w:eastAsia="Times New Roman" w:hAnsi="Times New Roman" w:cs="Times New Roman" w:hint="default"/>
        <w:b w:val="0"/>
        <w:i w:val="0"/>
      </w:rPr>
    </w:lvl>
    <w:lvl w:ilvl="2" w:tplc="30989A4E">
      <w:start w:val="1"/>
      <w:numFmt w:val="lowerRoman"/>
      <w:lvlText w:val="(%3)"/>
      <w:lvlJc w:val="left"/>
      <w:pPr>
        <w:tabs>
          <w:tab w:val="num" w:pos="2520"/>
        </w:tabs>
        <w:ind w:left="2520" w:hanging="180"/>
      </w:p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A2F4E20"/>
    <w:multiLevelType w:val="multilevel"/>
    <w:tmpl w:val="D99A948A"/>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A4A3598"/>
    <w:multiLevelType w:val="hybridMultilevel"/>
    <w:tmpl w:val="8EACF86A"/>
    <w:lvl w:ilvl="0" w:tplc="3188AFB8">
      <w:start w:val="10"/>
      <w:numFmt w:val="decimal"/>
      <w:lvlText w:val="%1."/>
      <w:lvlJc w:val="left"/>
      <w:pPr>
        <w:ind w:left="720" w:hanging="360"/>
      </w:pPr>
      <w:rPr>
        <w:b w:val="0"/>
      </w:rPr>
    </w:lvl>
    <w:lvl w:ilvl="1" w:tplc="0C0C0017">
      <w:start w:val="1"/>
      <w:numFmt w:val="lowerLetter"/>
      <w:lvlText w:val="%2)"/>
      <w:lvlJc w:val="left"/>
      <w:pPr>
        <w:ind w:left="1890" w:hanging="360"/>
      </w:pPr>
      <w:rPr>
        <w:rFonts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BA14CF"/>
    <w:multiLevelType w:val="hybridMultilevel"/>
    <w:tmpl w:val="A6FE0450"/>
    <w:lvl w:ilvl="0" w:tplc="3188AFB8">
      <w:start w:val="10"/>
      <w:numFmt w:val="decimal"/>
      <w:lvlText w:val="%1."/>
      <w:lvlJc w:val="left"/>
      <w:pPr>
        <w:ind w:left="720" w:hanging="360"/>
      </w:pPr>
      <w:rPr>
        <w:b w:val="0"/>
      </w:rPr>
    </w:lvl>
    <w:lvl w:ilvl="1" w:tplc="0C0C0017">
      <w:start w:val="1"/>
      <w:numFmt w:val="lowerLetter"/>
      <w:lvlText w:val="%2)"/>
      <w:lvlJc w:val="left"/>
      <w:pPr>
        <w:ind w:left="1440" w:hanging="360"/>
      </w:pPr>
      <w:rPr>
        <w:rFonts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442B4"/>
    <w:multiLevelType w:val="multilevel"/>
    <w:tmpl w:val="27925DC6"/>
    <w:lvl w:ilvl="0">
      <w:start w:val="1"/>
      <w:numFmt w:val="decimal"/>
      <w:pStyle w:val="Para1"/>
      <w:lvlText w:val="%1."/>
      <w:lvlJc w:val="left"/>
      <w:pPr>
        <w:tabs>
          <w:tab w:val="num" w:pos="360"/>
        </w:tabs>
        <w:ind w:left="0" w:firstLine="0"/>
      </w:pPr>
      <w:rPr>
        <w:rFonts w:ascii="Times New Roman" w:hAnsi="Times New Roman" w:hint="default"/>
        <w:b w:val="0"/>
        <w:i w:val="0"/>
        <w:color w:val="auto"/>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97346CF"/>
    <w:multiLevelType w:val="hybridMultilevel"/>
    <w:tmpl w:val="D55A69B8"/>
    <w:lvl w:ilvl="0" w:tplc="3188AFB8">
      <w:start w:val="10"/>
      <w:numFmt w:val="decimal"/>
      <w:lvlText w:val="%1."/>
      <w:lvlJc w:val="left"/>
      <w:pPr>
        <w:ind w:left="720" w:hanging="360"/>
      </w:pPr>
      <w:rPr>
        <w:b w:val="0"/>
      </w:rPr>
    </w:lvl>
    <w:lvl w:ilvl="1" w:tplc="0C0C0017">
      <w:start w:val="1"/>
      <w:numFmt w:val="lowerLetter"/>
      <w:lvlText w:val="%2)"/>
      <w:lvlJc w:val="left"/>
      <w:pPr>
        <w:ind w:left="1890" w:hanging="360"/>
      </w:pPr>
      <w:rPr>
        <w:rFonts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22AA6"/>
    <w:multiLevelType w:val="hybridMultilevel"/>
    <w:tmpl w:val="019C1C5A"/>
    <w:lvl w:ilvl="0" w:tplc="3188AFB8">
      <w:start w:val="10"/>
      <w:numFmt w:val="decimal"/>
      <w:lvlText w:val="%1."/>
      <w:lvlJc w:val="left"/>
      <w:pPr>
        <w:ind w:left="720" w:hanging="360"/>
      </w:pPr>
      <w:rPr>
        <w:b w:val="0"/>
      </w:rPr>
    </w:lvl>
    <w:lvl w:ilvl="1" w:tplc="0C0C0017">
      <w:start w:val="1"/>
      <w:numFmt w:val="lowerLetter"/>
      <w:lvlText w:val="%2)"/>
      <w:lvlJc w:val="left"/>
      <w:pPr>
        <w:ind w:left="1890" w:hanging="360"/>
      </w:pPr>
      <w:rPr>
        <w:rFonts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112359"/>
    <w:multiLevelType w:val="multilevel"/>
    <w:tmpl w:val="4CDE3DE6"/>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630C1533"/>
    <w:multiLevelType w:val="hybridMultilevel"/>
    <w:tmpl w:val="6980E82E"/>
    <w:lvl w:ilvl="0" w:tplc="0C0C0017">
      <w:start w:val="1"/>
      <w:numFmt w:val="lowerLetter"/>
      <w:lvlText w:val="%1)"/>
      <w:lvlJc w:val="left"/>
      <w:pPr>
        <w:ind w:left="2880" w:hanging="360"/>
      </w:pPr>
    </w:lvl>
    <w:lvl w:ilvl="1" w:tplc="0C0A0019">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18" w15:restartNumberingAfterBreak="0">
    <w:nsid w:val="6F304E5C"/>
    <w:multiLevelType w:val="multilevel"/>
    <w:tmpl w:val="6F52383A"/>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78D4362A"/>
    <w:multiLevelType w:val="hybridMultilevel"/>
    <w:tmpl w:val="F8AEB804"/>
    <w:lvl w:ilvl="0" w:tplc="95D486C2">
      <w:start w:val="1"/>
      <w:numFmt w:val="decimal"/>
      <w:lvlText w:val="%1."/>
      <w:lvlJc w:val="left"/>
      <w:pPr>
        <w:tabs>
          <w:tab w:val="num" w:pos="540"/>
        </w:tabs>
        <w:ind w:left="540" w:hanging="360"/>
      </w:pPr>
      <w:rPr>
        <w:rFonts w:hint="default"/>
        <w:b w:val="0"/>
      </w:rPr>
    </w:lvl>
    <w:lvl w:ilvl="1" w:tplc="628E3546">
      <w:start w:val="1"/>
      <w:numFmt w:val="lowerLetter"/>
      <w:lvlText w:val="%2)"/>
      <w:lvlJc w:val="left"/>
      <w:pPr>
        <w:tabs>
          <w:tab w:val="num" w:pos="1440"/>
        </w:tabs>
        <w:ind w:left="1440" w:hanging="360"/>
      </w:pPr>
      <w:rPr>
        <w:rFonts w:ascii="Times New Roman" w:eastAsia="Times New Roman" w:hAnsi="Times New Roman" w:cs="Times New Roman"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13"/>
  </w:num>
  <w:num w:numId="4">
    <w:abstractNumId w:val="9"/>
  </w:num>
  <w:num w:numId="5">
    <w:abstractNumId w:val="10"/>
  </w:num>
  <w:num w:numId="6">
    <w:abstractNumId w:val="3"/>
  </w:num>
  <w:num w:numId="7">
    <w:abstractNumId w:val="8"/>
  </w:num>
  <w:num w:numId="8">
    <w:abstractNumId w:val="16"/>
  </w:num>
  <w:num w:numId="9">
    <w:abstractNumId w:val="1"/>
  </w:num>
  <w:num w:numId="10">
    <w:abstractNumId w:val="18"/>
  </w:num>
  <w:num w:numId="11">
    <w:abstractNumId w:val="19"/>
  </w:num>
  <w:num w:numId="12">
    <w:abstractNumId w:val="12"/>
  </w:num>
  <w:num w:numId="13">
    <w:abstractNumId w:val="11"/>
  </w:num>
  <w:num w:numId="14">
    <w:abstractNumId w:val="14"/>
  </w:num>
  <w:num w:numId="15">
    <w:abstractNumId w:val="15"/>
  </w:num>
  <w:num w:numId="16">
    <w:abstractNumId w:val="2"/>
  </w:num>
  <w:num w:numId="17">
    <w:abstractNumId w:val="17"/>
  </w:num>
  <w:num w:numId="18">
    <w:abstractNumId w:val="4"/>
  </w:num>
  <w:num w:numId="19">
    <w:abstractNumId w:val="5"/>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755B"/>
    <w:rsid w:val="00002918"/>
    <w:rsid w:val="00002CAC"/>
    <w:rsid w:val="00002E75"/>
    <w:rsid w:val="00002FDC"/>
    <w:rsid w:val="00005AC4"/>
    <w:rsid w:val="000100AE"/>
    <w:rsid w:val="00010138"/>
    <w:rsid w:val="000106C8"/>
    <w:rsid w:val="00010D74"/>
    <w:rsid w:val="00012772"/>
    <w:rsid w:val="00012A5C"/>
    <w:rsid w:val="00014D76"/>
    <w:rsid w:val="000153AC"/>
    <w:rsid w:val="0001700C"/>
    <w:rsid w:val="000206C5"/>
    <w:rsid w:val="00021D87"/>
    <w:rsid w:val="000222B6"/>
    <w:rsid w:val="00022AD9"/>
    <w:rsid w:val="000235D4"/>
    <w:rsid w:val="000236B5"/>
    <w:rsid w:val="00030233"/>
    <w:rsid w:val="000308D3"/>
    <w:rsid w:val="00031575"/>
    <w:rsid w:val="00032345"/>
    <w:rsid w:val="0003308C"/>
    <w:rsid w:val="00035DC2"/>
    <w:rsid w:val="00035DEB"/>
    <w:rsid w:val="00036238"/>
    <w:rsid w:val="00037365"/>
    <w:rsid w:val="000403FA"/>
    <w:rsid w:val="00041739"/>
    <w:rsid w:val="000434DB"/>
    <w:rsid w:val="000449C9"/>
    <w:rsid w:val="00050D80"/>
    <w:rsid w:val="00051550"/>
    <w:rsid w:val="0005246B"/>
    <w:rsid w:val="00052CF8"/>
    <w:rsid w:val="000540DC"/>
    <w:rsid w:val="000542CB"/>
    <w:rsid w:val="000550E3"/>
    <w:rsid w:val="00055272"/>
    <w:rsid w:val="00055499"/>
    <w:rsid w:val="000575E8"/>
    <w:rsid w:val="00061986"/>
    <w:rsid w:val="00061A0A"/>
    <w:rsid w:val="00061DC1"/>
    <w:rsid w:val="00062555"/>
    <w:rsid w:val="000631BF"/>
    <w:rsid w:val="000635C8"/>
    <w:rsid w:val="000650E7"/>
    <w:rsid w:val="000651C5"/>
    <w:rsid w:val="000659EF"/>
    <w:rsid w:val="00066F4A"/>
    <w:rsid w:val="00067623"/>
    <w:rsid w:val="00067BBF"/>
    <w:rsid w:val="0007038F"/>
    <w:rsid w:val="0007069D"/>
    <w:rsid w:val="00071A3E"/>
    <w:rsid w:val="0007221D"/>
    <w:rsid w:val="000722C9"/>
    <w:rsid w:val="0007240A"/>
    <w:rsid w:val="00072D2C"/>
    <w:rsid w:val="0007318E"/>
    <w:rsid w:val="000757A6"/>
    <w:rsid w:val="00076DBF"/>
    <w:rsid w:val="00076F51"/>
    <w:rsid w:val="00080ED3"/>
    <w:rsid w:val="000815BA"/>
    <w:rsid w:val="00081F44"/>
    <w:rsid w:val="00083E3B"/>
    <w:rsid w:val="0008484D"/>
    <w:rsid w:val="000850F2"/>
    <w:rsid w:val="00087631"/>
    <w:rsid w:val="00090050"/>
    <w:rsid w:val="000928C8"/>
    <w:rsid w:val="00092DF4"/>
    <w:rsid w:val="00093012"/>
    <w:rsid w:val="000A6F91"/>
    <w:rsid w:val="000B0F34"/>
    <w:rsid w:val="000B0FD5"/>
    <w:rsid w:val="000B14F6"/>
    <w:rsid w:val="000B17F5"/>
    <w:rsid w:val="000B2756"/>
    <w:rsid w:val="000B3EC9"/>
    <w:rsid w:val="000C272A"/>
    <w:rsid w:val="000C28B3"/>
    <w:rsid w:val="000C372A"/>
    <w:rsid w:val="000C3A9C"/>
    <w:rsid w:val="000C7388"/>
    <w:rsid w:val="000D27C6"/>
    <w:rsid w:val="000D62DD"/>
    <w:rsid w:val="000D7451"/>
    <w:rsid w:val="000D762A"/>
    <w:rsid w:val="000E0D1D"/>
    <w:rsid w:val="000E1CFD"/>
    <w:rsid w:val="000E2A03"/>
    <w:rsid w:val="000E2DA1"/>
    <w:rsid w:val="000E39A8"/>
    <w:rsid w:val="000E3AEB"/>
    <w:rsid w:val="000E3FCF"/>
    <w:rsid w:val="000E5400"/>
    <w:rsid w:val="000E54C5"/>
    <w:rsid w:val="000E60C5"/>
    <w:rsid w:val="000E68C0"/>
    <w:rsid w:val="000E6C1B"/>
    <w:rsid w:val="000E6D69"/>
    <w:rsid w:val="000E6FD8"/>
    <w:rsid w:val="000E736B"/>
    <w:rsid w:val="000E76E2"/>
    <w:rsid w:val="000F3461"/>
    <w:rsid w:val="000F352D"/>
    <w:rsid w:val="000F3D48"/>
    <w:rsid w:val="001011EC"/>
    <w:rsid w:val="0010201B"/>
    <w:rsid w:val="00102F5F"/>
    <w:rsid w:val="00106866"/>
    <w:rsid w:val="00110E9F"/>
    <w:rsid w:val="00111CB5"/>
    <w:rsid w:val="001125DB"/>
    <w:rsid w:val="0011305E"/>
    <w:rsid w:val="001140FE"/>
    <w:rsid w:val="001149F2"/>
    <w:rsid w:val="0011548F"/>
    <w:rsid w:val="00115E4B"/>
    <w:rsid w:val="0011715F"/>
    <w:rsid w:val="00117334"/>
    <w:rsid w:val="001179BB"/>
    <w:rsid w:val="00120532"/>
    <w:rsid w:val="001211E6"/>
    <w:rsid w:val="00122604"/>
    <w:rsid w:val="0012283B"/>
    <w:rsid w:val="00125FD9"/>
    <w:rsid w:val="0012648F"/>
    <w:rsid w:val="00130542"/>
    <w:rsid w:val="001331AA"/>
    <w:rsid w:val="00133CF1"/>
    <w:rsid w:val="00134AF2"/>
    <w:rsid w:val="00137679"/>
    <w:rsid w:val="0013779D"/>
    <w:rsid w:val="00137837"/>
    <w:rsid w:val="0014058F"/>
    <w:rsid w:val="001427CF"/>
    <w:rsid w:val="001436E9"/>
    <w:rsid w:val="001440AC"/>
    <w:rsid w:val="0014461A"/>
    <w:rsid w:val="001460A2"/>
    <w:rsid w:val="0014671C"/>
    <w:rsid w:val="00146E2C"/>
    <w:rsid w:val="001503CF"/>
    <w:rsid w:val="00150852"/>
    <w:rsid w:val="00151013"/>
    <w:rsid w:val="00151546"/>
    <w:rsid w:val="001522BD"/>
    <w:rsid w:val="00154298"/>
    <w:rsid w:val="00154A88"/>
    <w:rsid w:val="00154E7E"/>
    <w:rsid w:val="00156BE6"/>
    <w:rsid w:val="00160C07"/>
    <w:rsid w:val="00162367"/>
    <w:rsid w:val="001637E9"/>
    <w:rsid w:val="00165A22"/>
    <w:rsid w:val="00166EE5"/>
    <w:rsid w:val="00167629"/>
    <w:rsid w:val="0016797C"/>
    <w:rsid w:val="00170589"/>
    <w:rsid w:val="00172C8F"/>
    <w:rsid w:val="001739A0"/>
    <w:rsid w:val="00173AA3"/>
    <w:rsid w:val="00173CD8"/>
    <w:rsid w:val="00174964"/>
    <w:rsid w:val="00175669"/>
    <w:rsid w:val="00175763"/>
    <w:rsid w:val="0017593B"/>
    <w:rsid w:val="00176EA6"/>
    <w:rsid w:val="00176F45"/>
    <w:rsid w:val="001776D8"/>
    <w:rsid w:val="00177AAF"/>
    <w:rsid w:val="00180034"/>
    <w:rsid w:val="00180300"/>
    <w:rsid w:val="00180CDA"/>
    <w:rsid w:val="00181E8F"/>
    <w:rsid w:val="001821C4"/>
    <w:rsid w:val="00182A6C"/>
    <w:rsid w:val="00184028"/>
    <w:rsid w:val="00186C13"/>
    <w:rsid w:val="00187D26"/>
    <w:rsid w:val="00187F18"/>
    <w:rsid w:val="001908EA"/>
    <w:rsid w:val="00190A46"/>
    <w:rsid w:val="00190C24"/>
    <w:rsid w:val="00191B2B"/>
    <w:rsid w:val="00192556"/>
    <w:rsid w:val="00192A30"/>
    <w:rsid w:val="0019395D"/>
    <w:rsid w:val="00193D9C"/>
    <w:rsid w:val="001955C4"/>
    <w:rsid w:val="00195D54"/>
    <w:rsid w:val="001964A5"/>
    <w:rsid w:val="001973C1"/>
    <w:rsid w:val="001A00F5"/>
    <w:rsid w:val="001A1F6F"/>
    <w:rsid w:val="001A2E41"/>
    <w:rsid w:val="001A6490"/>
    <w:rsid w:val="001B1976"/>
    <w:rsid w:val="001B5835"/>
    <w:rsid w:val="001C1749"/>
    <w:rsid w:val="001C1AF9"/>
    <w:rsid w:val="001C34DF"/>
    <w:rsid w:val="001C3643"/>
    <w:rsid w:val="001C3D87"/>
    <w:rsid w:val="001C57F0"/>
    <w:rsid w:val="001C5FFE"/>
    <w:rsid w:val="001D6D20"/>
    <w:rsid w:val="001D774A"/>
    <w:rsid w:val="001D78B7"/>
    <w:rsid w:val="001E009F"/>
    <w:rsid w:val="001E042B"/>
    <w:rsid w:val="001E158D"/>
    <w:rsid w:val="001E5406"/>
    <w:rsid w:val="001E5711"/>
    <w:rsid w:val="001E6649"/>
    <w:rsid w:val="001E7B65"/>
    <w:rsid w:val="001F168A"/>
    <w:rsid w:val="001F1F47"/>
    <w:rsid w:val="001F2B47"/>
    <w:rsid w:val="001F2D3E"/>
    <w:rsid w:val="001F30E2"/>
    <w:rsid w:val="001F4C49"/>
    <w:rsid w:val="001F5D4E"/>
    <w:rsid w:val="001F6F8F"/>
    <w:rsid w:val="001F713C"/>
    <w:rsid w:val="00201D91"/>
    <w:rsid w:val="00202559"/>
    <w:rsid w:val="00205D9D"/>
    <w:rsid w:val="0020600E"/>
    <w:rsid w:val="00206B42"/>
    <w:rsid w:val="00207059"/>
    <w:rsid w:val="00210299"/>
    <w:rsid w:val="00210FB4"/>
    <w:rsid w:val="002129C7"/>
    <w:rsid w:val="00213FA5"/>
    <w:rsid w:val="0021499B"/>
    <w:rsid w:val="00215547"/>
    <w:rsid w:val="00215DE4"/>
    <w:rsid w:val="00217841"/>
    <w:rsid w:val="0022155F"/>
    <w:rsid w:val="00221885"/>
    <w:rsid w:val="002224F0"/>
    <w:rsid w:val="00224C0C"/>
    <w:rsid w:val="00225781"/>
    <w:rsid w:val="00225D1A"/>
    <w:rsid w:val="00227312"/>
    <w:rsid w:val="00233FCF"/>
    <w:rsid w:val="002343E1"/>
    <w:rsid w:val="00234FB9"/>
    <w:rsid w:val="00235618"/>
    <w:rsid w:val="00236B61"/>
    <w:rsid w:val="00237ADA"/>
    <w:rsid w:val="00241C92"/>
    <w:rsid w:val="002421AE"/>
    <w:rsid w:val="0024266E"/>
    <w:rsid w:val="00243267"/>
    <w:rsid w:val="00246F25"/>
    <w:rsid w:val="0025194F"/>
    <w:rsid w:val="002521D0"/>
    <w:rsid w:val="0025246C"/>
    <w:rsid w:val="00257B88"/>
    <w:rsid w:val="00257DED"/>
    <w:rsid w:val="00257F2E"/>
    <w:rsid w:val="00260B7E"/>
    <w:rsid w:val="00260BDA"/>
    <w:rsid w:val="00261F68"/>
    <w:rsid w:val="0026207C"/>
    <w:rsid w:val="00263784"/>
    <w:rsid w:val="00263A0D"/>
    <w:rsid w:val="00263C84"/>
    <w:rsid w:val="00263E38"/>
    <w:rsid w:val="00264532"/>
    <w:rsid w:val="0026578F"/>
    <w:rsid w:val="00265E2C"/>
    <w:rsid w:val="00267DDD"/>
    <w:rsid w:val="002705A3"/>
    <w:rsid w:val="002738D1"/>
    <w:rsid w:val="00273DB4"/>
    <w:rsid w:val="00273F95"/>
    <w:rsid w:val="00274069"/>
    <w:rsid w:val="00274295"/>
    <w:rsid w:val="002802C8"/>
    <w:rsid w:val="0028155D"/>
    <w:rsid w:val="00282E36"/>
    <w:rsid w:val="00284EB6"/>
    <w:rsid w:val="002867F3"/>
    <w:rsid w:val="00286F1F"/>
    <w:rsid w:val="0028754D"/>
    <w:rsid w:val="002936CE"/>
    <w:rsid w:val="00293AAF"/>
    <w:rsid w:val="002943DD"/>
    <w:rsid w:val="00295FDF"/>
    <w:rsid w:val="002960CB"/>
    <w:rsid w:val="002A0778"/>
    <w:rsid w:val="002A1589"/>
    <w:rsid w:val="002A3417"/>
    <w:rsid w:val="002A3CE0"/>
    <w:rsid w:val="002A5869"/>
    <w:rsid w:val="002A6FB1"/>
    <w:rsid w:val="002A79D8"/>
    <w:rsid w:val="002A7A96"/>
    <w:rsid w:val="002B2241"/>
    <w:rsid w:val="002B23CE"/>
    <w:rsid w:val="002B2904"/>
    <w:rsid w:val="002B3878"/>
    <w:rsid w:val="002B3B9B"/>
    <w:rsid w:val="002B6079"/>
    <w:rsid w:val="002B6B8C"/>
    <w:rsid w:val="002C4B91"/>
    <w:rsid w:val="002C6F2F"/>
    <w:rsid w:val="002C7823"/>
    <w:rsid w:val="002D3416"/>
    <w:rsid w:val="002D4AC7"/>
    <w:rsid w:val="002D5943"/>
    <w:rsid w:val="002D6FD3"/>
    <w:rsid w:val="002D76C4"/>
    <w:rsid w:val="002E2400"/>
    <w:rsid w:val="002E3BAF"/>
    <w:rsid w:val="002E4C59"/>
    <w:rsid w:val="002E4F25"/>
    <w:rsid w:val="002E52A3"/>
    <w:rsid w:val="002E6F2A"/>
    <w:rsid w:val="002E7BE6"/>
    <w:rsid w:val="002F2E7F"/>
    <w:rsid w:val="002F561E"/>
    <w:rsid w:val="002F5F5A"/>
    <w:rsid w:val="002F64DD"/>
    <w:rsid w:val="002F68A9"/>
    <w:rsid w:val="002F6F28"/>
    <w:rsid w:val="002F7E02"/>
    <w:rsid w:val="0030156F"/>
    <w:rsid w:val="00302F79"/>
    <w:rsid w:val="00303C1F"/>
    <w:rsid w:val="00304438"/>
    <w:rsid w:val="00305B23"/>
    <w:rsid w:val="00306700"/>
    <w:rsid w:val="00306AD9"/>
    <w:rsid w:val="003075F1"/>
    <w:rsid w:val="00310E58"/>
    <w:rsid w:val="0031262B"/>
    <w:rsid w:val="00312ADD"/>
    <w:rsid w:val="0031622A"/>
    <w:rsid w:val="003166CF"/>
    <w:rsid w:val="00316F98"/>
    <w:rsid w:val="00317B3C"/>
    <w:rsid w:val="00322481"/>
    <w:rsid w:val="00323171"/>
    <w:rsid w:val="0032333A"/>
    <w:rsid w:val="00324415"/>
    <w:rsid w:val="00324AC1"/>
    <w:rsid w:val="00324DDA"/>
    <w:rsid w:val="003256E4"/>
    <w:rsid w:val="00326ABD"/>
    <w:rsid w:val="00326D6B"/>
    <w:rsid w:val="00327D73"/>
    <w:rsid w:val="00330937"/>
    <w:rsid w:val="00331C05"/>
    <w:rsid w:val="00332893"/>
    <w:rsid w:val="00332F7C"/>
    <w:rsid w:val="0033417A"/>
    <w:rsid w:val="00335CFF"/>
    <w:rsid w:val="00335F4C"/>
    <w:rsid w:val="00340487"/>
    <w:rsid w:val="003408E0"/>
    <w:rsid w:val="00340ADD"/>
    <w:rsid w:val="003414E5"/>
    <w:rsid w:val="00342C83"/>
    <w:rsid w:val="00343A28"/>
    <w:rsid w:val="00347139"/>
    <w:rsid w:val="0035090F"/>
    <w:rsid w:val="00350AD6"/>
    <w:rsid w:val="00351A52"/>
    <w:rsid w:val="00352FC2"/>
    <w:rsid w:val="003538BA"/>
    <w:rsid w:val="00356CBE"/>
    <w:rsid w:val="00360AD1"/>
    <w:rsid w:val="0036122C"/>
    <w:rsid w:val="00361A07"/>
    <w:rsid w:val="00361F7A"/>
    <w:rsid w:val="0036205B"/>
    <w:rsid w:val="00362252"/>
    <w:rsid w:val="00362B76"/>
    <w:rsid w:val="003637F0"/>
    <w:rsid w:val="00363B1F"/>
    <w:rsid w:val="00364698"/>
    <w:rsid w:val="003671F1"/>
    <w:rsid w:val="00371B84"/>
    <w:rsid w:val="00372A3D"/>
    <w:rsid w:val="0037396D"/>
    <w:rsid w:val="003755DE"/>
    <w:rsid w:val="00375831"/>
    <w:rsid w:val="0037625A"/>
    <w:rsid w:val="00376358"/>
    <w:rsid w:val="00376538"/>
    <w:rsid w:val="00376B48"/>
    <w:rsid w:val="00377375"/>
    <w:rsid w:val="00377D04"/>
    <w:rsid w:val="00377E66"/>
    <w:rsid w:val="003804CB"/>
    <w:rsid w:val="00380E19"/>
    <w:rsid w:val="003814AE"/>
    <w:rsid w:val="00381B76"/>
    <w:rsid w:val="00382C24"/>
    <w:rsid w:val="00383DED"/>
    <w:rsid w:val="0038425F"/>
    <w:rsid w:val="00385AA8"/>
    <w:rsid w:val="00387033"/>
    <w:rsid w:val="0039246E"/>
    <w:rsid w:val="00392607"/>
    <w:rsid w:val="0039331E"/>
    <w:rsid w:val="00394035"/>
    <w:rsid w:val="0039431A"/>
    <w:rsid w:val="0039440C"/>
    <w:rsid w:val="003962ED"/>
    <w:rsid w:val="003A1E27"/>
    <w:rsid w:val="003A2608"/>
    <w:rsid w:val="003A2AB0"/>
    <w:rsid w:val="003A322A"/>
    <w:rsid w:val="003A40F6"/>
    <w:rsid w:val="003A46DE"/>
    <w:rsid w:val="003A4B68"/>
    <w:rsid w:val="003A4CC2"/>
    <w:rsid w:val="003A5414"/>
    <w:rsid w:val="003A7EFF"/>
    <w:rsid w:val="003B063D"/>
    <w:rsid w:val="003B136D"/>
    <w:rsid w:val="003B1E7A"/>
    <w:rsid w:val="003B449B"/>
    <w:rsid w:val="003B7135"/>
    <w:rsid w:val="003B74AA"/>
    <w:rsid w:val="003C0113"/>
    <w:rsid w:val="003C2049"/>
    <w:rsid w:val="003C3091"/>
    <w:rsid w:val="003C4139"/>
    <w:rsid w:val="003C61DD"/>
    <w:rsid w:val="003C7D9C"/>
    <w:rsid w:val="003D0059"/>
    <w:rsid w:val="003D0B8A"/>
    <w:rsid w:val="003D0D35"/>
    <w:rsid w:val="003D1EE1"/>
    <w:rsid w:val="003D2069"/>
    <w:rsid w:val="003D33D2"/>
    <w:rsid w:val="003D4CA7"/>
    <w:rsid w:val="003D5603"/>
    <w:rsid w:val="003D5B92"/>
    <w:rsid w:val="003D5F6A"/>
    <w:rsid w:val="003E13B4"/>
    <w:rsid w:val="003E1B52"/>
    <w:rsid w:val="003E1C17"/>
    <w:rsid w:val="003E1F70"/>
    <w:rsid w:val="003E279C"/>
    <w:rsid w:val="003E2AF5"/>
    <w:rsid w:val="003E2CA6"/>
    <w:rsid w:val="003E3541"/>
    <w:rsid w:val="003E7712"/>
    <w:rsid w:val="003F1615"/>
    <w:rsid w:val="003F17E8"/>
    <w:rsid w:val="003F3CAB"/>
    <w:rsid w:val="003F7F4E"/>
    <w:rsid w:val="0040044B"/>
    <w:rsid w:val="00400CB8"/>
    <w:rsid w:val="0040173F"/>
    <w:rsid w:val="00401B3E"/>
    <w:rsid w:val="0040277E"/>
    <w:rsid w:val="00403040"/>
    <w:rsid w:val="00403D79"/>
    <w:rsid w:val="0040406F"/>
    <w:rsid w:val="00404734"/>
    <w:rsid w:val="00405A3A"/>
    <w:rsid w:val="00405B18"/>
    <w:rsid w:val="0041051B"/>
    <w:rsid w:val="00411185"/>
    <w:rsid w:val="00411EDA"/>
    <w:rsid w:val="00412370"/>
    <w:rsid w:val="00413FEE"/>
    <w:rsid w:val="004145E5"/>
    <w:rsid w:val="004147AE"/>
    <w:rsid w:val="004155D6"/>
    <w:rsid w:val="004160A8"/>
    <w:rsid w:val="0041744D"/>
    <w:rsid w:val="00420723"/>
    <w:rsid w:val="004220DF"/>
    <w:rsid w:val="0042322A"/>
    <w:rsid w:val="004232DB"/>
    <w:rsid w:val="00423D1F"/>
    <w:rsid w:val="004251C4"/>
    <w:rsid w:val="00427661"/>
    <w:rsid w:val="004306F0"/>
    <w:rsid w:val="00430D75"/>
    <w:rsid w:val="004314B2"/>
    <w:rsid w:val="0043174D"/>
    <w:rsid w:val="00431806"/>
    <w:rsid w:val="00432E03"/>
    <w:rsid w:val="004331F9"/>
    <w:rsid w:val="004362D3"/>
    <w:rsid w:val="004367B9"/>
    <w:rsid w:val="004368A4"/>
    <w:rsid w:val="00440000"/>
    <w:rsid w:val="004404AA"/>
    <w:rsid w:val="004417F6"/>
    <w:rsid w:val="00441DDF"/>
    <w:rsid w:val="00442EF6"/>
    <w:rsid w:val="004432F2"/>
    <w:rsid w:val="004435FD"/>
    <w:rsid w:val="00447BA6"/>
    <w:rsid w:val="00450D50"/>
    <w:rsid w:val="0045342E"/>
    <w:rsid w:val="00453D6F"/>
    <w:rsid w:val="00453E7A"/>
    <w:rsid w:val="00453F50"/>
    <w:rsid w:val="004575DF"/>
    <w:rsid w:val="00457737"/>
    <w:rsid w:val="00460930"/>
    <w:rsid w:val="00463203"/>
    <w:rsid w:val="004632E0"/>
    <w:rsid w:val="00463409"/>
    <w:rsid w:val="00464D7A"/>
    <w:rsid w:val="00466A6E"/>
    <w:rsid w:val="00471EB8"/>
    <w:rsid w:val="0047222E"/>
    <w:rsid w:val="00472C24"/>
    <w:rsid w:val="004734B3"/>
    <w:rsid w:val="0047361C"/>
    <w:rsid w:val="00473D74"/>
    <w:rsid w:val="004743F9"/>
    <w:rsid w:val="004745CA"/>
    <w:rsid w:val="0047557A"/>
    <w:rsid w:val="00475EE7"/>
    <w:rsid w:val="00480923"/>
    <w:rsid w:val="0048122E"/>
    <w:rsid w:val="004820B3"/>
    <w:rsid w:val="004845A7"/>
    <w:rsid w:val="00485A81"/>
    <w:rsid w:val="00485EB5"/>
    <w:rsid w:val="00485EF5"/>
    <w:rsid w:val="004904EF"/>
    <w:rsid w:val="0049116A"/>
    <w:rsid w:val="00491B76"/>
    <w:rsid w:val="00494678"/>
    <w:rsid w:val="00496636"/>
    <w:rsid w:val="00497B62"/>
    <w:rsid w:val="004A0232"/>
    <w:rsid w:val="004A3E20"/>
    <w:rsid w:val="004A71F6"/>
    <w:rsid w:val="004A7C43"/>
    <w:rsid w:val="004B146D"/>
    <w:rsid w:val="004B1BBB"/>
    <w:rsid w:val="004B5076"/>
    <w:rsid w:val="004B7481"/>
    <w:rsid w:val="004C0B50"/>
    <w:rsid w:val="004C0DD5"/>
    <w:rsid w:val="004C1280"/>
    <w:rsid w:val="004C4284"/>
    <w:rsid w:val="004C57E6"/>
    <w:rsid w:val="004C5C6D"/>
    <w:rsid w:val="004C60A1"/>
    <w:rsid w:val="004C7004"/>
    <w:rsid w:val="004C7628"/>
    <w:rsid w:val="004D00E8"/>
    <w:rsid w:val="004D0E26"/>
    <w:rsid w:val="004D1558"/>
    <w:rsid w:val="004D275C"/>
    <w:rsid w:val="004D36FF"/>
    <w:rsid w:val="004D4BEF"/>
    <w:rsid w:val="004D62B8"/>
    <w:rsid w:val="004D6A2C"/>
    <w:rsid w:val="004D6B40"/>
    <w:rsid w:val="004D6F1B"/>
    <w:rsid w:val="004E0692"/>
    <w:rsid w:val="004E0847"/>
    <w:rsid w:val="004E1529"/>
    <w:rsid w:val="004E183B"/>
    <w:rsid w:val="004E1BF8"/>
    <w:rsid w:val="004E2382"/>
    <w:rsid w:val="004E7E7D"/>
    <w:rsid w:val="004F1228"/>
    <w:rsid w:val="004F138C"/>
    <w:rsid w:val="004F3632"/>
    <w:rsid w:val="004F3D2D"/>
    <w:rsid w:val="004F630B"/>
    <w:rsid w:val="0050031C"/>
    <w:rsid w:val="00500E15"/>
    <w:rsid w:val="00501972"/>
    <w:rsid w:val="005023C7"/>
    <w:rsid w:val="005024EA"/>
    <w:rsid w:val="00503099"/>
    <w:rsid w:val="00503E99"/>
    <w:rsid w:val="00504B4F"/>
    <w:rsid w:val="00504E72"/>
    <w:rsid w:val="005051EF"/>
    <w:rsid w:val="005053D8"/>
    <w:rsid w:val="00505C28"/>
    <w:rsid w:val="00507A17"/>
    <w:rsid w:val="00507A6C"/>
    <w:rsid w:val="00507D6C"/>
    <w:rsid w:val="005101CA"/>
    <w:rsid w:val="005115DE"/>
    <w:rsid w:val="005127FE"/>
    <w:rsid w:val="005128FF"/>
    <w:rsid w:val="00512F6C"/>
    <w:rsid w:val="00513E28"/>
    <w:rsid w:val="00514050"/>
    <w:rsid w:val="00514B30"/>
    <w:rsid w:val="00516941"/>
    <w:rsid w:val="00516D7A"/>
    <w:rsid w:val="00521EF8"/>
    <w:rsid w:val="005223BE"/>
    <w:rsid w:val="00523619"/>
    <w:rsid w:val="005245FA"/>
    <w:rsid w:val="00525BA4"/>
    <w:rsid w:val="00526207"/>
    <w:rsid w:val="00526E18"/>
    <w:rsid w:val="005271FE"/>
    <w:rsid w:val="00531AFD"/>
    <w:rsid w:val="0053307F"/>
    <w:rsid w:val="005365D4"/>
    <w:rsid w:val="00536D71"/>
    <w:rsid w:val="00537483"/>
    <w:rsid w:val="00537507"/>
    <w:rsid w:val="00540108"/>
    <w:rsid w:val="00541387"/>
    <w:rsid w:val="005425E8"/>
    <w:rsid w:val="00543482"/>
    <w:rsid w:val="00546443"/>
    <w:rsid w:val="00546465"/>
    <w:rsid w:val="0054788C"/>
    <w:rsid w:val="00547C79"/>
    <w:rsid w:val="00550041"/>
    <w:rsid w:val="00550871"/>
    <w:rsid w:val="00551948"/>
    <w:rsid w:val="00551F2F"/>
    <w:rsid w:val="00552153"/>
    <w:rsid w:val="00552E07"/>
    <w:rsid w:val="00553169"/>
    <w:rsid w:val="0055330E"/>
    <w:rsid w:val="00553596"/>
    <w:rsid w:val="0055414F"/>
    <w:rsid w:val="00556106"/>
    <w:rsid w:val="0055625F"/>
    <w:rsid w:val="00556F91"/>
    <w:rsid w:val="005602D0"/>
    <w:rsid w:val="00560F3F"/>
    <w:rsid w:val="00561456"/>
    <w:rsid w:val="00562772"/>
    <w:rsid w:val="005633BC"/>
    <w:rsid w:val="00564B2A"/>
    <w:rsid w:val="0056509C"/>
    <w:rsid w:val="00566652"/>
    <w:rsid w:val="00566A07"/>
    <w:rsid w:val="00567284"/>
    <w:rsid w:val="00567A79"/>
    <w:rsid w:val="00567C50"/>
    <w:rsid w:val="00571466"/>
    <w:rsid w:val="005715E6"/>
    <w:rsid w:val="00571E4C"/>
    <w:rsid w:val="00572989"/>
    <w:rsid w:val="00573219"/>
    <w:rsid w:val="005735D0"/>
    <w:rsid w:val="0057368A"/>
    <w:rsid w:val="00575A30"/>
    <w:rsid w:val="00576C0D"/>
    <w:rsid w:val="00577415"/>
    <w:rsid w:val="00577C7A"/>
    <w:rsid w:val="00580909"/>
    <w:rsid w:val="00580A42"/>
    <w:rsid w:val="00581137"/>
    <w:rsid w:val="0058208C"/>
    <w:rsid w:val="00583808"/>
    <w:rsid w:val="00585227"/>
    <w:rsid w:val="00586023"/>
    <w:rsid w:val="005865F7"/>
    <w:rsid w:val="005924DB"/>
    <w:rsid w:val="00592A6C"/>
    <w:rsid w:val="00592B10"/>
    <w:rsid w:val="005947A0"/>
    <w:rsid w:val="00594CEE"/>
    <w:rsid w:val="00595217"/>
    <w:rsid w:val="0059735B"/>
    <w:rsid w:val="005A0531"/>
    <w:rsid w:val="005A1074"/>
    <w:rsid w:val="005A11BD"/>
    <w:rsid w:val="005A1DC1"/>
    <w:rsid w:val="005A2BC1"/>
    <w:rsid w:val="005A34BA"/>
    <w:rsid w:val="005A36EA"/>
    <w:rsid w:val="005A3760"/>
    <w:rsid w:val="005A4AFB"/>
    <w:rsid w:val="005A4DEC"/>
    <w:rsid w:val="005A796D"/>
    <w:rsid w:val="005B3119"/>
    <w:rsid w:val="005B4D6B"/>
    <w:rsid w:val="005C1346"/>
    <w:rsid w:val="005C150A"/>
    <w:rsid w:val="005C1F51"/>
    <w:rsid w:val="005C27F3"/>
    <w:rsid w:val="005C2E1F"/>
    <w:rsid w:val="005C3E4C"/>
    <w:rsid w:val="005C44A6"/>
    <w:rsid w:val="005C4A41"/>
    <w:rsid w:val="005C4F53"/>
    <w:rsid w:val="005C5C92"/>
    <w:rsid w:val="005C6FCC"/>
    <w:rsid w:val="005C7DEE"/>
    <w:rsid w:val="005D02AA"/>
    <w:rsid w:val="005D0386"/>
    <w:rsid w:val="005D1250"/>
    <w:rsid w:val="005D295B"/>
    <w:rsid w:val="005D302F"/>
    <w:rsid w:val="005D3883"/>
    <w:rsid w:val="005D48A9"/>
    <w:rsid w:val="005D635B"/>
    <w:rsid w:val="005E0CA0"/>
    <w:rsid w:val="005E1A82"/>
    <w:rsid w:val="005E4188"/>
    <w:rsid w:val="005E729C"/>
    <w:rsid w:val="005E75B5"/>
    <w:rsid w:val="005F0233"/>
    <w:rsid w:val="005F0C37"/>
    <w:rsid w:val="005F0FB4"/>
    <w:rsid w:val="005F0FF9"/>
    <w:rsid w:val="005F1853"/>
    <w:rsid w:val="005F714D"/>
    <w:rsid w:val="005F7AC0"/>
    <w:rsid w:val="005F7C97"/>
    <w:rsid w:val="005F7D4F"/>
    <w:rsid w:val="0060058B"/>
    <w:rsid w:val="00601113"/>
    <w:rsid w:val="006042DB"/>
    <w:rsid w:val="00605258"/>
    <w:rsid w:val="006052E3"/>
    <w:rsid w:val="00605705"/>
    <w:rsid w:val="00605D98"/>
    <w:rsid w:val="006075B2"/>
    <w:rsid w:val="00610D13"/>
    <w:rsid w:val="006111CF"/>
    <w:rsid w:val="00613792"/>
    <w:rsid w:val="00613A3A"/>
    <w:rsid w:val="00613AB4"/>
    <w:rsid w:val="00613B23"/>
    <w:rsid w:val="00615517"/>
    <w:rsid w:val="00616783"/>
    <w:rsid w:val="006204B1"/>
    <w:rsid w:val="00620AC2"/>
    <w:rsid w:val="00620D63"/>
    <w:rsid w:val="006214A4"/>
    <w:rsid w:val="00621E5C"/>
    <w:rsid w:val="00623263"/>
    <w:rsid w:val="00623FE5"/>
    <w:rsid w:val="00624603"/>
    <w:rsid w:val="0062593F"/>
    <w:rsid w:val="00626681"/>
    <w:rsid w:val="0062669E"/>
    <w:rsid w:val="00626AC5"/>
    <w:rsid w:val="0063135A"/>
    <w:rsid w:val="00632A50"/>
    <w:rsid w:val="006333A8"/>
    <w:rsid w:val="00633DD3"/>
    <w:rsid w:val="006342CE"/>
    <w:rsid w:val="00635527"/>
    <w:rsid w:val="00635F69"/>
    <w:rsid w:val="00637129"/>
    <w:rsid w:val="00640BBD"/>
    <w:rsid w:val="00642862"/>
    <w:rsid w:val="00642C7D"/>
    <w:rsid w:val="0064445C"/>
    <w:rsid w:val="00646698"/>
    <w:rsid w:val="00647642"/>
    <w:rsid w:val="0065058B"/>
    <w:rsid w:val="00651EEA"/>
    <w:rsid w:val="00652EC8"/>
    <w:rsid w:val="0065484E"/>
    <w:rsid w:val="00656143"/>
    <w:rsid w:val="0065634D"/>
    <w:rsid w:val="00656717"/>
    <w:rsid w:val="00662E10"/>
    <w:rsid w:val="00665F7C"/>
    <w:rsid w:val="00666270"/>
    <w:rsid w:val="0067188B"/>
    <w:rsid w:val="00672234"/>
    <w:rsid w:val="00675E29"/>
    <w:rsid w:val="0067656A"/>
    <w:rsid w:val="00676DAB"/>
    <w:rsid w:val="00677947"/>
    <w:rsid w:val="00680B78"/>
    <w:rsid w:val="00681396"/>
    <w:rsid w:val="0068232D"/>
    <w:rsid w:val="00682510"/>
    <w:rsid w:val="00682F00"/>
    <w:rsid w:val="00682F64"/>
    <w:rsid w:val="0068510B"/>
    <w:rsid w:val="00686480"/>
    <w:rsid w:val="00690411"/>
    <w:rsid w:val="00690DEC"/>
    <w:rsid w:val="00691FCB"/>
    <w:rsid w:val="006920E4"/>
    <w:rsid w:val="00692D6A"/>
    <w:rsid w:val="00693B10"/>
    <w:rsid w:val="006946E9"/>
    <w:rsid w:val="006962B8"/>
    <w:rsid w:val="00696C17"/>
    <w:rsid w:val="006A1044"/>
    <w:rsid w:val="006A16A6"/>
    <w:rsid w:val="006A18A1"/>
    <w:rsid w:val="006A1B0E"/>
    <w:rsid w:val="006A1CB1"/>
    <w:rsid w:val="006A2ECC"/>
    <w:rsid w:val="006A40D0"/>
    <w:rsid w:val="006A6813"/>
    <w:rsid w:val="006A7561"/>
    <w:rsid w:val="006B1FF6"/>
    <w:rsid w:val="006B2324"/>
    <w:rsid w:val="006B2747"/>
    <w:rsid w:val="006B454F"/>
    <w:rsid w:val="006B50CA"/>
    <w:rsid w:val="006B65CE"/>
    <w:rsid w:val="006B6D6C"/>
    <w:rsid w:val="006C0C3B"/>
    <w:rsid w:val="006C48DC"/>
    <w:rsid w:val="006C57C3"/>
    <w:rsid w:val="006C6702"/>
    <w:rsid w:val="006C7D31"/>
    <w:rsid w:val="006D3023"/>
    <w:rsid w:val="006D37E5"/>
    <w:rsid w:val="006D3AA8"/>
    <w:rsid w:val="006D3DC5"/>
    <w:rsid w:val="006D5FD4"/>
    <w:rsid w:val="006D6C14"/>
    <w:rsid w:val="006D6DAF"/>
    <w:rsid w:val="006D705E"/>
    <w:rsid w:val="006D7D2B"/>
    <w:rsid w:val="006E1D59"/>
    <w:rsid w:val="006E2219"/>
    <w:rsid w:val="006E2EE1"/>
    <w:rsid w:val="006E6751"/>
    <w:rsid w:val="006F04C7"/>
    <w:rsid w:val="006F0D7F"/>
    <w:rsid w:val="006F22EF"/>
    <w:rsid w:val="006F3CD9"/>
    <w:rsid w:val="006F4582"/>
    <w:rsid w:val="006F641F"/>
    <w:rsid w:val="006F6441"/>
    <w:rsid w:val="006F6BC9"/>
    <w:rsid w:val="00701713"/>
    <w:rsid w:val="007025F0"/>
    <w:rsid w:val="007028F4"/>
    <w:rsid w:val="0070424C"/>
    <w:rsid w:val="007042B6"/>
    <w:rsid w:val="0070503A"/>
    <w:rsid w:val="00706126"/>
    <w:rsid w:val="007069F6"/>
    <w:rsid w:val="00706DE3"/>
    <w:rsid w:val="00707087"/>
    <w:rsid w:val="00707FEB"/>
    <w:rsid w:val="00710950"/>
    <w:rsid w:val="00710B82"/>
    <w:rsid w:val="00711637"/>
    <w:rsid w:val="007120C9"/>
    <w:rsid w:val="00713813"/>
    <w:rsid w:val="00713A73"/>
    <w:rsid w:val="007153D0"/>
    <w:rsid w:val="00715685"/>
    <w:rsid w:val="0071741D"/>
    <w:rsid w:val="00722C31"/>
    <w:rsid w:val="00722E2B"/>
    <w:rsid w:val="00724E7D"/>
    <w:rsid w:val="0072675C"/>
    <w:rsid w:val="00727F7C"/>
    <w:rsid w:val="007324EF"/>
    <w:rsid w:val="007329D2"/>
    <w:rsid w:val="00732E86"/>
    <w:rsid w:val="007348A7"/>
    <w:rsid w:val="007355CF"/>
    <w:rsid w:val="007358AF"/>
    <w:rsid w:val="00736D0F"/>
    <w:rsid w:val="00736DE4"/>
    <w:rsid w:val="00741BAD"/>
    <w:rsid w:val="00741CF7"/>
    <w:rsid w:val="00742541"/>
    <w:rsid w:val="00743B51"/>
    <w:rsid w:val="00743F23"/>
    <w:rsid w:val="00744240"/>
    <w:rsid w:val="00745685"/>
    <w:rsid w:val="00745A0F"/>
    <w:rsid w:val="00745DB5"/>
    <w:rsid w:val="0074635A"/>
    <w:rsid w:val="00746B63"/>
    <w:rsid w:val="0075041E"/>
    <w:rsid w:val="00750EEB"/>
    <w:rsid w:val="00754559"/>
    <w:rsid w:val="00754FF7"/>
    <w:rsid w:val="007560B4"/>
    <w:rsid w:val="00756DFC"/>
    <w:rsid w:val="00757CBE"/>
    <w:rsid w:val="007607CB"/>
    <w:rsid w:val="007646CE"/>
    <w:rsid w:val="00764D24"/>
    <w:rsid w:val="00765F7A"/>
    <w:rsid w:val="007730B3"/>
    <w:rsid w:val="00777D4F"/>
    <w:rsid w:val="00780364"/>
    <w:rsid w:val="00780797"/>
    <w:rsid w:val="007808CD"/>
    <w:rsid w:val="00780D4F"/>
    <w:rsid w:val="007812AF"/>
    <w:rsid w:val="0078132E"/>
    <w:rsid w:val="00782643"/>
    <w:rsid w:val="00782D3B"/>
    <w:rsid w:val="007831A2"/>
    <w:rsid w:val="00783276"/>
    <w:rsid w:val="007852D7"/>
    <w:rsid w:val="00787384"/>
    <w:rsid w:val="0078786C"/>
    <w:rsid w:val="00787C37"/>
    <w:rsid w:val="00790BFA"/>
    <w:rsid w:val="00791F18"/>
    <w:rsid w:val="00792073"/>
    <w:rsid w:val="00792D84"/>
    <w:rsid w:val="00793DA7"/>
    <w:rsid w:val="00794144"/>
    <w:rsid w:val="007944DB"/>
    <w:rsid w:val="00794645"/>
    <w:rsid w:val="00795BBA"/>
    <w:rsid w:val="00796C3F"/>
    <w:rsid w:val="00797A78"/>
    <w:rsid w:val="00797B8A"/>
    <w:rsid w:val="007A074A"/>
    <w:rsid w:val="007A0C08"/>
    <w:rsid w:val="007A19B2"/>
    <w:rsid w:val="007A2609"/>
    <w:rsid w:val="007A2698"/>
    <w:rsid w:val="007A2B8B"/>
    <w:rsid w:val="007A32E3"/>
    <w:rsid w:val="007A388F"/>
    <w:rsid w:val="007A44F7"/>
    <w:rsid w:val="007A7237"/>
    <w:rsid w:val="007A7EF8"/>
    <w:rsid w:val="007B00E5"/>
    <w:rsid w:val="007B2D51"/>
    <w:rsid w:val="007B48EE"/>
    <w:rsid w:val="007B5F4F"/>
    <w:rsid w:val="007C0154"/>
    <w:rsid w:val="007C0C9E"/>
    <w:rsid w:val="007C139B"/>
    <w:rsid w:val="007C1EEC"/>
    <w:rsid w:val="007C3D4D"/>
    <w:rsid w:val="007C3F19"/>
    <w:rsid w:val="007C53F2"/>
    <w:rsid w:val="007C691C"/>
    <w:rsid w:val="007C6E6D"/>
    <w:rsid w:val="007D2172"/>
    <w:rsid w:val="007D3749"/>
    <w:rsid w:val="007D5157"/>
    <w:rsid w:val="007D6E49"/>
    <w:rsid w:val="007E34EA"/>
    <w:rsid w:val="007E5F63"/>
    <w:rsid w:val="007E73DC"/>
    <w:rsid w:val="007F19E3"/>
    <w:rsid w:val="007F2005"/>
    <w:rsid w:val="007F2340"/>
    <w:rsid w:val="007F341D"/>
    <w:rsid w:val="007F383F"/>
    <w:rsid w:val="007F3CC7"/>
    <w:rsid w:val="007F7037"/>
    <w:rsid w:val="00801B8C"/>
    <w:rsid w:val="00802235"/>
    <w:rsid w:val="008027F6"/>
    <w:rsid w:val="00802B52"/>
    <w:rsid w:val="00802BD6"/>
    <w:rsid w:val="00802FE7"/>
    <w:rsid w:val="00804161"/>
    <w:rsid w:val="008053B7"/>
    <w:rsid w:val="00805BC7"/>
    <w:rsid w:val="008062A5"/>
    <w:rsid w:val="00807670"/>
    <w:rsid w:val="008147AA"/>
    <w:rsid w:val="00814C4A"/>
    <w:rsid w:val="00815C73"/>
    <w:rsid w:val="00816060"/>
    <w:rsid w:val="00820995"/>
    <w:rsid w:val="00820F34"/>
    <w:rsid w:val="00822E73"/>
    <w:rsid w:val="00826037"/>
    <w:rsid w:val="00826D20"/>
    <w:rsid w:val="00830541"/>
    <w:rsid w:val="00830F2D"/>
    <w:rsid w:val="00831AF1"/>
    <w:rsid w:val="00835E79"/>
    <w:rsid w:val="00835F2A"/>
    <w:rsid w:val="00836111"/>
    <w:rsid w:val="00836592"/>
    <w:rsid w:val="00836ABB"/>
    <w:rsid w:val="00836F6D"/>
    <w:rsid w:val="00836FF9"/>
    <w:rsid w:val="00840513"/>
    <w:rsid w:val="0084122B"/>
    <w:rsid w:val="0084241A"/>
    <w:rsid w:val="00842F3F"/>
    <w:rsid w:val="008447F1"/>
    <w:rsid w:val="00850860"/>
    <w:rsid w:val="008521AF"/>
    <w:rsid w:val="008529B2"/>
    <w:rsid w:val="00852B4C"/>
    <w:rsid w:val="0085340E"/>
    <w:rsid w:val="00856876"/>
    <w:rsid w:val="0085793A"/>
    <w:rsid w:val="0086056E"/>
    <w:rsid w:val="00862516"/>
    <w:rsid w:val="00862F46"/>
    <w:rsid w:val="00864C77"/>
    <w:rsid w:val="008650FF"/>
    <w:rsid w:val="00866589"/>
    <w:rsid w:val="00867F63"/>
    <w:rsid w:val="00870E3B"/>
    <w:rsid w:val="0087135C"/>
    <w:rsid w:val="00875197"/>
    <w:rsid w:val="008752D3"/>
    <w:rsid w:val="0087692B"/>
    <w:rsid w:val="00877AE3"/>
    <w:rsid w:val="00882F08"/>
    <w:rsid w:val="00884FBC"/>
    <w:rsid w:val="00885170"/>
    <w:rsid w:val="0088649F"/>
    <w:rsid w:val="0088702B"/>
    <w:rsid w:val="00887E17"/>
    <w:rsid w:val="00887F87"/>
    <w:rsid w:val="0089220D"/>
    <w:rsid w:val="0089227B"/>
    <w:rsid w:val="00892722"/>
    <w:rsid w:val="00895A4D"/>
    <w:rsid w:val="0089630C"/>
    <w:rsid w:val="00897456"/>
    <w:rsid w:val="008A0AC8"/>
    <w:rsid w:val="008A124F"/>
    <w:rsid w:val="008A60AA"/>
    <w:rsid w:val="008A6298"/>
    <w:rsid w:val="008A6C03"/>
    <w:rsid w:val="008A6FF6"/>
    <w:rsid w:val="008A718D"/>
    <w:rsid w:val="008A773C"/>
    <w:rsid w:val="008B0E85"/>
    <w:rsid w:val="008B1D21"/>
    <w:rsid w:val="008B4933"/>
    <w:rsid w:val="008B56C3"/>
    <w:rsid w:val="008B6B4A"/>
    <w:rsid w:val="008C01C5"/>
    <w:rsid w:val="008C03BA"/>
    <w:rsid w:val="008C535F"/>
    <w:rsid w:val="008C58D5"/>
    <w:rsid w:val="008C77D4"/>
    <w:rsid w:val="008D054A"/>
    <w:rsid w:val="008D06D4"/>
    <w:rsid w:val="008D62FA"/>
    <w:rsid w:val="008D64F0"/>
    <w:rsid w:val="008D6F4E"/>
    <w:rsid w:val="008E08EE"/>
    <w:rsid w:val="008E16BC"/>
    <w:rsid w:val="008E2029"/>
    <w:rsid w:val="008E56A8"/>
    <w:rsid w:val="008E6DD1"/>
    <w:rsid w:val="008E7517"/>
    <w:rsid w:val="008F324A"/>
    <w:rsid w:val="008F4532"/>
    <w:rsid w:val="008F4F4A"/>
    <w:rsid w:val="00902A4E"/>
    <w:rsid w:val="0090435D"/>
    <w:rsid w:val="00905740"/>
    <w:rsid w:val="009116E8"/>
    <w:rsid w:val="00912254"/>
    <w:rsid w:val="009128EC"/>
    <w:rsid w:val="0091456F"/>
    <w:rsid w:val="00917969"/>
    <w:rsid w:val="00920C49"/>
    <w:rsid w:val="00921953"/>
    <w:rsid w:val="00921B5B"/>
    <w:rsid w:val="00923D27"/>
    <w:rsid w:val="0092413B"/>
    <w:rsid w:val="00924298"/>
    <w:rsid w:val="00924B8E"/>
    <w:rsid w:val="00924FF2"/>
    <w:rsid w:val="00926584"/>
    <w:rsid w:val="00927314"/>
    <w:rsid w:val="00930AEE"/>
    <w:rsid w:val="00931D7C"/>
    <w:rsid w:val="00931EE0"/>
    <w:rsid w:val="00933BCE"/>
    <w:rsid w:val="009418AA"/>
    <w:rsid w:val="00941BB2"/>
    <w:rsid w:val="00943EE1"/>
    <w:rsid w:val="00943FCA"/>
    <w:rsid w:val="00944883"/>
    <w:rsid w:val="00950215"/>
    <w:rsid w:val="00951EA8"/>
    <w:rsid w:val="009528D4"/>
    <w:rsid w:val="00953074"/>
    <w:rsid w:val="009536FF"/>
    <w:rsid w:val="009549E4"/>
    <w:rsid w:val="0095621F"/>
    <w:rsid w:val="009601BA"/>
    <w:rsid w:val="00960A47"/>
    <w:rsid w:val="00961198"/>
    <w:rsid w:val="00962145"/>
    <w:rsid w:val="00962B5A"/>
    <w:rsid w:val="0096561F"/>
    <w:rsid w:val="00965AAC"/>
    <w:rsid w:val="00967873"/>
    <w:rsid w:val="00967F53"/>
    <w:rsid w:val="00967FDA"/>
    <w:rsid w:val="009733AF"/>
    <w:rsid w:val="009804D9"/>
    <w:rsid w:val="00983B6B"/>
    <w:rsid w:val="00984685"/>
    <w:rsid w:val="0098660C"/>
    <w:rsid w:val="009866AC"/>
    <w:rsid w:val="00986D55"/>
    <w:rsid w:val="009927EF"/>
    <w:rsid w:val="009929AF"/>
    <w:rsid w:val="009950F2"/>
    <w:rsid w:val="0099511C"/>
    <w:rsid w:val="00995CEB"/>
    <w:rsid w:val="00996A76"/>
    <w:rsid w:val="009A0344"/>
    <w:rsid w:val="009A1802"/>
    <w:rsid w:val="009A1D02"/>
    <w:rsid w:val="009A4B5A"/>
    <w:rsid w:val="009A56A0"/>
    <w:rsid w:val="009A64F3"/>
    <w:rsid w:val="009A7411"/>
    <w:rsid w:val="009A7804"/>
    <w:rsid w:val="009B050A"/>
    <w:rsid w:val="009B1074"/>
    <w:rsid w:val="009B17A9"/>
    <w:rsid w:val="009B1893"/>
    <w:rsid w:val="009B2A97"/>
    <w:rsid w:val="009B4FD2"/>
    <w:rsid w:val="009C0D19"/>
    <w:rsid w:val="009C2823"/>
    <w:rsid w:val="009C2E0B"/>
    <w:rsid w:val="009C50FA"/>
    <w:rsid w:val="009C51C2"/>
    <w:rsid w:val="009C5C21"/>
    <w:rsid w:val="009C6D5E"/>
    <w:rsid w:val="009C7CBE"/>
    <w:rsid w:val="009C7FBE"/>
    <w:rsid w:val="009D00BF"/>
    <w:rsid w:val="009D0E56"/>
    <w:rsid w:val="009D15C0"/>
    <w:rsid w:val="009D1CED"/>
    <w:rsid w:val="009D22EC"/>
    <w:rsid w:val="009D2821"/>
    <w:rsid w:val="009D2A51"/>
    <w:rsid w:val="009D3384"/>
    <w:rsid w:val="009D52C6"/>
    <w:rsid w:val="009D7116"/>
    <w:rsid w:val="009D7996"/>
    <w:rsid w:val="009E1AF6"/>
    <w:rsid w:val="009E2C1D"/>
    <w:rsid w:val="009E31D4"/>
    <w:rsid w:val="009E5884"/>
    <w:rsid w:val="009E5D67"/>
    <w:rsid w:val="009E62B1"/>
    <w:rsid w:val="009E63F5"/>
    <w:rsid w:val="009E7328"/>
    <w:rsid w:val="009F2D10"/>
    <w:rsid w:val="009F3164"/>
    <w:rsid w:val="009F3240"/>
    <w:rsid w:val="009F3AE0"/>
    <w:rsid w:val="009F4FE6"/>
    <w:rsid w:val="009F524F"/>
    <w:rsid w:val="009F5423"/>
    <w:rsid w:val="009F58EF"/>
    <w:rsid w:val="009F5B39"/>
    <w:rsid w:val="009F648B"/>
    <w:rsid w:val="009F6626"/>
    <w:rsid w:val="009F6BF4"/>
    <w:rsid w:val="00A00419"/>
    <w:rsid w:val="00A00F30"/>
    <w:rsid w:val="00A01DAF"/>
    <w:rsid w:val="00A026D3"/>
    <w:rsid w:val="00A02FE9"/>
    <w:rsid w:val="00A03AAB"/>
    <w:rsid w:val="00A04DB9"/>
    <w:rsid w:val="00A057C9"/>
    <w:rsid w:val="00A0594D"/>
    <w:rsid w:val="00A066B9"/>
    <w:rsid w:val="00A0781F"/>
    <w:rsid w:val="00A07F7D"/>
    <w:rsid w:val="00A10C7F"/>
    <w:rsid w:val="00A121D8"/>
    <w:rsid w:val="00A1342F"/>
    <w:rsid w:val="00A13EF9"/>
    <w:rsid w:val="00A14F83"/>
    <w:rsid w:val="00A16190"/>
    <w:rsid w:val="00A20DA5"/>
    <w:rsid w:val="00A21835"/>
    <w:rsid w:val="00A220AD"/>
    <w:rsid w:val="00A23496"/>
    <w:rsid w:val="00A235F2"/>
    <w:rsid w:val="00A26ED0"/>
    <w:rsid w:val="00A271DD"/>
    <w:rsid w:val="00A27281"/>
    <w:rsid w:val="00A27473"/>
    <w:rsid w:val="00A32094"/>
    <w:rsid w:val="00A33051"/>
    <w:rsid w:val="00A3380C"/>
    <w:rsid w:val="00A34A4F"/>
    <w:rsid w:val="00A34A52"/>
    <w:rsid w:val="00A35D83"/>
    <w:rsid w:val="00A36E07"/>
    <w:rsid w:val="00A371DD"/>
    <w:rsid w:val="00A40A6E"/>
    <w:rsid w:val="00A40C62"/>
    <w:rsid w:val="00A420DE"/>
    <w:rsid w:val="00A42224"/>
    <w:rsid w:val="00A46BFF"/>
    <w:rsid w:val="00A474F4"/>
    <w:rsid w:val="00A51FD8"/>
    <w:rsid w:val="00A5205C"/>
    <w:rsid w:val="00A535F3"/>
    <w:rsid w:val="00A53D24"/>
    <w:rsid w:val="00A55085"/>
    <w:rsid w:val="00A55097"/>
    <w:rsid w:val="00A5637B"/>
    <w:rsid w:val="00A57022"/>
    <w:rsid w:val="00A57031"/>
    <w:rsid w:val="00A607A1"/>
    <w:rsid w:val="00A61D5D"/>
    <w:rsid w:val="00A642CC"/>
    <w:rsid w:val="00A6495A"/>
    <w:rsid w:val="00A65168"/>
    <w:rsid w:val="00A65AD9"/>
    <w:rsid w:val="00A67788"/>
    <w:rsid w:val="00A70E63"/>
    <w:rsid w:val="00A72338"/>
    <w:rsid w:val="00A7284C"/>
    <w:rsid w:val="00A72E46"/>
    <w:rsid w:val="00A73C92"/>
    <w:rsid w:val="00A75BE8"/>
    <w:rsid w:val="00A76F22"/>
    <w:rsid w:val="00A77854"/>
    <w:rsid w:val="00A77B09"/>
    <w:rsid w:val="00A80D7C"/>
    <w:rsid w:val="00A82577"/>
    <w:rsid w:val="00A82D01"/>
    <w:rsid w:val="00A83F21"/>
    <w:rsid w:val="00A85330"/>
    <w:rsid w:val="00A85F8C"/>
    <w:rsid w:val="00A8618C"/>
    <w:rsid w:val="00A86285"/>
    <w:rsid w:val="00A8680C"/>
    <w:rsid w:val="00A87259"/>
    <w:rsid w:val="00A875C5"/>
    <w:rsid w:val="00A9033D"/>
    <w:rsid w:val="00A9059C"/>
    <w:rsid w:val="00A93F0B"/>
    <w:rsid w:val="00A94119"/>
    <w:rsid w:val="00A949D6"/>
    <w:rsid w:val="00A960AB"/>
    <w:rsid w:val="00A9770F"/>
    <w:rsid w:val="00AA05C1"/>
    <w:rsid w:val="00AA0E3B"/>
    <w:rsid w:val="00AA306C"/>
    <w:rsid w:val="00AA3189"/>
    <w:rsid w:val="00AA3D12"/>
    <w:rsid w:val="00AA506F"/>
    <w:rsid w:val="00AA7AB5"/>
    <w:rsid w:val="00AB0983"/>
    <w:rsid w:val="00AB3A92"/>
    <w:rsid w:val="00AB6567"/>
    <w:rsid w:val="00AB755B"/>
    <w:rsid w:val="00AC1ADB"/>
    <w:rsid w:val="00AC259E"/>
    <w:rsid w:val="00AC2CC0"/>
    <w:rsid w:val="00AC4D38"/>
    <w:rsid w:val="00AD205D"/>
    <w:rsid w:val="00AD20E8"/>
    <w:rsid w:val="00AD254A"/>
    <w:rsid w:val="00AD35BA"/>
    <w:rsid w:val="00AD3A60"/>
    <w:rsid w:val="00AD444F"/>
    <w:rsid w:val="00AE08E5"/>
    <w:rsid w:val="00AE278C"/>
    <w:rsid w:val="00AE37A3"/>
    <w:rsid w:val="00AE39D2"/>
    <w:rsid w:val="00AE4C7B"/>
    <w:rsid w:val="00AE531C"/>
    <w:rsid w:val="00AE57CF"/>
    <w:rsid w:val="00AE62A7"/>
    <w:rsid w:val="00AE7951"/>
    <w:rsid w:val="00AE7B87"/>
    <w:rsid w:val="00AE7CA9"/>
    <w:rsid w:val="00AF0142"/>
    <w:rsid w:val="00AF066E"/>
    <w:rsid w:val="00AF1CEB"/>
    <w:rsid w:val="00AF2B17"/>
    <w:rsid w:val="00AF40C3"/>
    <w:rsid w:val="00AF43C3"/>
    <w:rsid w:val="00AF4D84"/>
    <w:rsid w:val="00AF6004"/>
    <w:rsid w:val="00AF7680"/>
    <w:rsid w:val="00B000D2"/>
    <w:rsid w:val="00B0010E"/>
    <w:rsid w:val="00B0023D"/>
    <w:rsid w:val="00B00879"/>
    <w:rsid w:val="00B008BA"/>
    <w:rsid w:val="00B014FC"/>
    <w:rsid w:val="00B021BC"/>
    <w:rsid w:val="00B02FCE"/>
    <w:rsid w:val="00B02FF1"/>
    <w:rsid w:val="00B032FF"/>
    <w:rsid w:val="00B045E7"/>
    <w:rsid w:val="00B0651F"/>
    <w:rsid w:val="00B06D56"/>
    <w:rsid w:val="00B07899"/>
    <w:rsid w:val="00B12680"/>
    <w:rsid w:val="00B126AA"/>
    <w:rsid w:val="00B14EAE"/>
    <w:rsid w:val="00B1631C"/>
    <w:rsid w:val="00B16849"/>
    <w:rsid w:val="00B20192"/>
    <w:rsid w:val="00B20353"/>
    <w:rsid w:val="00B222BA"/>
    <w:rsid w:val="00B230CD"/>
    <w:rsid w:val="00B23643"/>
    <w:rsid w:val="00B23E08"/>
    <w:rsid w:val="00B240F2"/>
    <w:rsid w:val="00B24426"/>
    <w:rsid w:val="00B24AD6"/>
    <w:rsid w:val="00B258D7"/>
    <w:rsid w:val="00B268B4"/>
    <w:rsid w:val="00B26A9B"/>
    <w:rsid w:val="00B27867"/>
    <w:rsid w:val="00B32C7E"/>
    <w:rsid w:val="00B32EF6"/>
    <w:rsid w:val="00B34A50"/>
    <w:rsid w:val="00B35FD8"/>
    <w:rsid w:val="00B362AE"/>
    <w:rsid w:val="00B36C5D"/>
    <w:rsid w:val="00B37FDD"/>
    <w:rsid w:val="00B41B9D"/>
    <w:rsid w:val="00B43FE4"/>
    <w:rsid w:val="00B44FAC"/>
    <w:rsid w:val="00B47759"/>
    <w:rsid w:val="00B514E3"/>
    <w:rsid w:val="00B51DFB"/>
    <w:rsid w:val="00B53AD4"/>
    <w:rsid w:val="00B55AA1"/>
    <w:rsid w:val="00B55FFA"/>
    <w:rsid w:val="00B5675D"/>
    <w:rsid w:val="00B61347"/>
    <w:rsid w:val="00B61477"/>
    <w:rsid w:val="00B623E0"/>
    <w:rsid w:val="00B6253A"/>
    <w:rsid w:val="00B629CA"/>
    <w:rsid w:val="00B63472"/>
    <w:rsid w:val="00B6374D"/>
    <w:rsid w:val="00B63EDC"/>
    <w:rsid w:val="00B65109"/>
    <w:rsid w:val="00B6517B"/>
    <w:rsid w:val="00B65241"/>
    <w:rsid w:val="00B6595B"/>
    <w:rsid w:val="00B66366"/>
    <w:rsid w:val="00B66941"/>
    <w:rsid w:val="00B66EE6"/>
    <w:rsid w:val="00B67F44"/>
    <w:rsid w:val="00B701B3"/>
    <w:rsid w:val="00B701F5"/>
    <w:rsid w:val="00B7031D"/>
    <w:rsid w:val="00B70933"/>
    <w:rsid w:val="00B70D77"/>
    <w:rsid w:val="00B718B8"/>
    <w:rsid w:val="00B71E4B"/>
    <w:rsid w:val="00B731D3"/>
    <w:rsid w:val="00B73C91"/>
    <w:rsid w:val="00B744E1"/>
    <w:rsid w:val="00B753A3"/>
    <w:rsid w:val="00B76094"/>
    <w:rsid w:val="00B82E17"/>
    <w:rsid w:val="00B85EA9"/>
    <w:rsid w:val="00B862CA"/>
    <w:rsid w:val="00B86EFB"/>
    <w:rsid w:val="00B8736C"/>
    <w:rsid w:val="00B878C8"/>
    <w:rsid w:val="00B90368"/>
    <w:rsid w:val="00B90A5E"/>
    <w:rsid w:val="00B915F0"/>
    <w:rsid w:val="00B915F6"/>
    <w:rsid w:val="00B9305E"/>
    <w:rsid w:val="00B93982"/>
    <w:rsid w:val="00B93EA9"/>
    <w:rsid w:val="00B943B3"/>
    <w:rsid w:val="00B94C7D"/>
    <w:rsid w:val="00B96664"/>
    <w:rsid w:val="00B979E9"/>
    <w:rsid w:val="00BA04F8"/>
    <w:rsid w:val="00BA28E9"/>
    <w:rsid w:val="00BA4E11"/>
    <w:rsid w:val="00BA527B"/>
    <w:rsid w:val="00BA5752"/>
    <w:rsid w:val="00BA5BD0"/>
    <w:rsid w:val="00BA75D4"/>
    <w:rsid w:val="00BA7D16"/>
    <w:rsid w:val="00BB1178"/>
    <w:rsid w:val="00BB1630"/>
    <w:rsid w:val="00BB1F71"/>
    <w:rsid w:val="00BB4F73"/>
    <w:rsid w:val="00BB694C"/>
    <w:rsid w:val="00BB75C7"/>
    <w:rsid w:val="00BC0B72"/>
    <w:rsid w:val="00BC20DD"/>
    <w:rsid w:val="00BC2810"/>
    <w:rsid w:val="00BC28F1"/>
    <w:rsid w:val="00BC348B"/>
    <w:rsid w:val="00BC3634"/>
    <w:rsid w:val="00BC69E4"/>
    <w:rsid w:val="00BC6ED9"/>
    <w:rsid w:val="00BD0CA8"/>
    <w:rsid w:val="00BD15A1"/>
    <w:rsid w:val="00BD183B"/>
    <w:rsid w:val="00BD3FA2"/>
    <w:rsid w:val="00BD4E3C"/>
    <w:rsid w:val="00BD4E66"/>
    <w:rsid w:val="00BD5D9D"/>
    <w:rsid w:val="00BD6B2E"/>
    <w:rsid w:val="00BD792A"/>
    <w:rsid w:val="00BE1118"/>
    <w:rsid w:val="00BE15D9"/>
    <w:rsid w:val="00BE2682"/>
    <w:rsid w:val="00BE4B63"/>
    <w:rsid w:val="00BE5C18"/>
    <w:rsid w:val="00BE5D46"/>
    <w:rsid w:val="00BE5DE2"/>
    <w:rsid w:val="00BE6A29"/>
    <w:rsid w:val="00BE74A2"/>
    <w:rsid w:val="00BF00BD"/>
    <w:rsid w:val="00BF0F93"/>
    <w:rsid w:val="00BF3555"/>
    <w:rsid w:val="00BF5207"/>
    <w:rsid w:val="00BF5789"/>
    <w:rsid w:val="00BF605D"/>
    <w:rsid w:val="00C01E5B"/>
    <w:rsid w:val="00C04C4C"/>
    <w:rsid w:val="00C056C9"/>
    <w:rsid w:val="00C063AA"/>
    <w:rsid w:val="00C1008B"/>
    <w:rsid w:val="00C10338"/>
    <w:rsid w:val="00C10D66"/>
    <w:rsid w:val="00C11710"/>
    <w:rsid w:val="00C12D7C"/>
    <w:rsid w:val="00C15275"/>
    <w:rsid w:val="00C178F3"/>
    <w:rsid w:val="00C23C5E"/>
    <w:rsid w:val="00C26215"/>
    <w:rsid w:val="00C2757E"/>
    <w:rsid w:val="00C31B2F"/>
    <w:rsid w:val="00C31FE5"/>
    <w:rsid w:val="00C3269B"/>
    <w:rsid w:val="00C34119"/>
    <w:rsid w:val="00C441BB"/>
    <w:rsid w:val="00C45FB3"/>
    <w:rsid w:val="00C4645E"/>
    <w:rsid w:val="00C467D2"/>
    <w:rsid w:val="00C46DD3"/>
    <w:rsid w:val="00C474F6"/>
    <w:rsid w:val="00C47C62"/>
    <w:rsid w:val="00C525E6"/>
    <w:rsid w:val="00C52D7D"/>
    <w:rsid w:val="00C53CB3"/>
    <w:rsid w:val="00C55F34"/>
    <w:rsid w:val="00C560C6"/>
    <w:rsid w:val="00C56EE0"/>
    <w:rsid w:val="00C56EE9"/>
    <w:rsid w:val="00C57C83"/>
    <w:rsid w:val="00C60273"/>
    <w:rsid w:val="00C6092C"/>
    <w:rsid w:val="00C6320E"/>
    <w:rsid w:val="00C63B50"/>
    <w:rsid w:val="00C64982"/>
    <w:rsid w:val="00C65784"/>
    <w:rsid w:val="00C67A42"/>
    <w:rsid w:val="00C724E5"/>
    <w:rsid w:val="00C73249"/>
    <w:rsid w:val="00C735D5"/>
    <w:rsid w:val="00C7375C"/>
    <w:rsid w:val="00C73993"/>
    <w:rsid w:val="00C76101"/>
    <w:rsid w:val="00C80D58"/>
    <w:rsid w:val="00C8561C"/>
    <w:rsid w:val="00C86C2E"/>
    <w:rsid w:val="00C87087"/>
    <w:rsid w:val="00C9007E"/>
    <w:rsid w:val="00C90493"/>
    <w:rsid w:val="00C91782"/>
    <w:rsid w:val="00C969E3"/>
    <w:rsid w:val="00C97A86"/>
    <w:rsid w:val="00CA1DF1"/>
    <w:rsid w:val="00CA20D4"/>
    <w:rsid w:val="00CA4209"/>
    <w:rsid w:val="00CA4473"/>
    <w:rsid w:val="00CB08FA"/>
    <w:rsid w:val="00CB0F2A"/>
    <w:rsid w:val="00CB274B"/>
    <w:rsid w:val="00CB3A78"/>
    <w:rsid w:val="00CB4DEF"/>
    <w:rsid w:val="00CC07B2"/>
    <w:rsid w:val="00CC0EA4"/>
    <w:rsid w:val="00CC0F62"/>
    <w:rsid w:val="00CC1ADA"/>
    <w:rsid w:val="00CC1FB0"/>
    <w:rsid w:val="00CC3FFB"/>
    <w:rsid w:val="00CC456C"/>
    <w:rsid w:val="00CC5447"/>
    <w:rsid w:val="00CC62F8"/>
    <w:rsid w:val="00CC6316"/>
    <w:rsid w:val="00CC76D2"/>
    <w:rsid w:val="00CD0247"/>
    <w:rsid w:val="00CD0CFA"/>
    <w:rsid w:val="00CD2077"/>
    <w:rsid w:val="00CD25BA"/>
    <w:rsid w:val="00CD365A"/>
    <w:rsid w:val="00CD36D6"/>
    <w:rsid w:val="00CD3775"/>
    <w:rsid w:val="00CD3B39"/>
    <w:rsid w:val="00CD5262"/>
    <w:rsid w:val="00CE04E2"/>
    <w:rsid w:val="00CE1B11"/>
    <w:rsid w:val="00CE1C6D"/>
    <w:rsid w:val="00CE1E7A"/>
    <w:rsid w:val="00CE2361"/>
    <w:rsid w:val="00CE2F2B"/>
    <w:rsid w:val="00CE5D31"/>
    <w:rsid w:val="00CE5F14"/>
    <w:rsid w:val="00CE743B"/>
    <w:rsid w:val="00CF006E"/>
    <w:rsid w:val="00CF01FB"/>
    <w:rsid w:val="00CF3920"/>
    <w:rsid w:val="00CF5377"/>
    <w:rsid w:val="00CF65B1"/>
    <w:rsid w:val="00CF6CFB"/>
    <w:rsid w:val="00CF7300"/>
    <w:rsid w:val="00CF78D0"/>
    <w:rsid w:val="00D011B2"/>
    <w:rsid w:val="00D04A41"/>
    <w:rsid w:val="00D067AD"/>
    <w:rsid w:val="00D06A5A"/>
    <w:rsid w:val="00D0721C"/>
    <w:rsid w:val="00D13288"/>
    <w:rsid w:val="00D143BA"/>
    <w:rsid w:val="00D14564"/>
    <w:rsid w:val="00D15CD2"/>
    <w:rsid w:val="00D17779"/>
    <w:rsid w:val="00D17962"/>
    <w:rsid w:val="00D23456"/>
    <w:rsid w:val="00D23881"/>
    <w:rsid w:val="00D23C9A"/>
    <w:rsid w:val="00D24B32"/>
    <w:rsid w:val="00D251D4"/>
    <w:rsid w:val="00D25B32"/>
    <w:rsid w:val="00D273B4"/>
    <w:rsid w:val="00D27AE8"/>
    <w:rsid w:val="00D27B0B"/>
    <w:rsid w:val="00D27BD7"/>
    <w:rsid w:val="00D301EC"/>
    <w:rsid w:val="00D302CB"/>
    <w:rsid w:val="00D309ED"/>
    <w:rsid w:val="00D33321"/>
    <w:rsid w:val="00D34BE7"/>
    <w:rsid w:val="00D35962"/>
    <w:rsid w:val="00D364CD"/>
    <w:rsid w:val="00D40586"/>
    <w:rsid w:val="00D4065C"/>
    <w:rsid w:val="00D4156B"/>
    <w:rsid w:val="00D4182D"/>
    <w:rsid w:val="00D418DD"/>
    <w:rsid w:val="00D41A4D"/>
    <w:rsid w:val="00D44CF8"/>
    <w:rsid w:val="00D451C3"/>
    <w:rsid w:val="00D4602B"/>
    <w:rsid w:val="00D470BE"/>
    <w:rsid w:val="00D504F1"/>
    <w:rsid w:val="00D5070F"/>
    <w:rsid w:val="00D51918"/>
    <w:rsid w:val="00D5202F"/>
    <w:rsid w:val="00D53090"/>
    <w:rsid w:val="00D545E6"/>
    <w:rsid w:val="00D54C8A"/>
    <w:rsid w:val="00D55C8F"/>
    <w:rsid w:val="00D56E22"/>
    <w:rsid w:val="00D5712E"/>
    <w:rsid w:val="00D57CBF"/>
    <w:rsid w:val="00D6001F"/>
    <w:rsid w:val="00D60374"/>
    <w:rsid w:val="00D6205C"/>
    <w:rsid w:val="00D65369"/>
    <w:rsid w:val="00D65BA4"/>
    <w:rsid w:val="00D669D0"/>
    <w:rsid w:val="00D67B71"/>
    <w:rsid w:val="00D708B7"/>
    <w:rsid w:val="00D708FA"/>
    <w:rsid w:val="00D715E2"/>
    <w:rsid w:val="00D72332"/>
    <w:rsid w:val="00D76594"/>
    <w:rsid w:val="00D77119"/>
    <w:rsid w:val="00D77485"/>
    <w:rsid w:val="00D80782"/>
    <w:rsid w:val="00D808B3"/>
    <w:rsid w:val="00D8185D"/>
    <w:rsid w:val="00D81A20"/>
    <w:rsid w:val="00D82527"/>
    <w:rsid w:val="00D82D8D"/>
    <w:rsid w:val="00D84C0B"/>
    <w:rsid w:val="00D850AB"/>
    <w:rsid w:val="00D850FB"/>
    <w:rsid w:val="00D86590"/>
    <w:rsid w:val="00D86AB1"/>
    <w:rsid w:val="00D87D8F"/>
    <w:rsid w:val="00D90C5B"/>
    <w:rsid w:val="00D914D8"/>
    <w:rsid w:val="00D9568E"/>
    <w:rsid w:val="00D97CF7"/>
    <w:rsid w:val="00DA017A"/>
    <w:rsid w:val="00DA0AF9"/>
    <w:rsid w:val="00DA210C"/>
    <w:rsid w:val="00DA27D7"/>
    <w:rsid w:val="00DA327B"/>
    <w:rsid w:val="00DA32D2"/>
    <w:rsid w:val="00DA3CBD"/>
    <w:rsid w:val="00DA4439"/>
    <w:rsid w:val="00DA4D97"/>
    <w:rsid w:val="00DA4EE5"/>
    <w:rsid w:val="00DA5AEB"/>
    <w:rsid w:val="00DA75EC"/>
    <w:rsid w:val="00DB070A"/>
    <w:rsid w:val="00DB22B7"/>
    <w:rsid w:val="00DB3778"/>
    <w:rsid w:val="00DB46DE"/>
    <w:rsid w:val="00DB4C08"/>
    <w:rsid w:val="00DB532D"/>
    <w:rsid w:val="00DC1D25"/>
    <w:rsid w:val="00DC3926"/>
    <w:rsid w:val="00DC401A"/>
    <w:rsid w:val="00DC43EA"/>
    <w:rsid w:val="00DC522B"/>
    <w:rsid w:val="00DC5530"/>
    <w:rsid w:val="00DC67C1"/>
    <w:rsid w:val="00DC749D"/>
    <w:rsid w:val="00DD11FA"/>
    <w:rsid w:val="00DD162E"/>
    <w:rsid w:val="00DD2274"/>
    <w:rsid w:val="00DD2EAC"/>
    <w:rsid w:val="00DD386F"/>
    <w:rsid w:val="00DD40FE"/>
    <w:rsid w:val="00DE0339"/>
    <w:rsid w:val="00DE0B17"/>
    <w:rsid w:val="00DE1EF9"/>
    <w:rsid w:val="00DE7511"/>
    <w:rsid w:val="00DE7C59"/>
    <w:rsid w:val="00DF0664"/>
    <w:rsid w:val="00DF06FB"/>
    <w:rsid w:val="00DF0CDF"/>
    <w:rsid w:val="00DF1762"/>
    <w:rsid w:val="00DF21D2"/>
    <w:rsid w:val="00DF3392"/>
    <w:rsid w:val="00DF34D0"/>
    <w:rsid w:val="00DF3CF1"/>
    <w:rsid w:val="00DF44A4"/>
    <w:rsid w:val="00DF788A"/>
    <w:rsid w:val="00E00DEC"/>
    <w:rsid w:val="00E06A3B"/>
    <w:rsid w:val="00E0733D"/>
    <w:rsid w:val="00E07606"/>
    <w:rsid w:val="00E1086E"/>
    <w:rsid w:val="00E11FAF"/>
    <w:rsid w:val="00E123CB"/>
    <w:rsid w:val="00E12AAF"/>
    <w:rsid w:val="00E13577"/>
    <w:rsid w:val="00E1389C"/>
    <w:rsid w:val="00E14E2F"/>
    <w:rsid w:val="00E16231"/>
    <w:rsid w:val="00E163EE"/>
    <w:rsid w:val="00E17199"/>
    <w:rsid w:val="00E178DB"/>
    <w:rsid w:val="00E2035D"/>
    <w:rsid w:val="00E2128A"/>
    <w:rsid w:val="00E21878"/>
    <w:rsid w:val="00E22E2E"/>
    <w:rsid w:val="00E24CDC"/>
    <w:rsid w:val="00E25B10"/>
    <w:rsid w:val="00E269CC"/>
    <w:rsid w:val="00E278D2"/>
    <w:rsid w:val="00E30624"/>
    <w:rsid w:val="00E31BC1"/>
    <w:rsid w:val="00E31D15"/>
    <w:rsid w:val="00E32E09"/>
    <w:rsid w:val="00E3310C"/>
    <w:rsid w:val="00E347E0"/>
    <w:rsid w:val="00E348E9"/>
    <w:rsid w:val="00E34E4B"/>
    <w:rsid w:val="00E35A90"/>
    <w:rsid w:val="00E41600"/>
    <w:rsid w:val="00E4196E"/>
    <w:rsid w:val="00E42603"/>
    <w:rsid w:val="00E42CA8"/>
    <w:rsid w:val="00E4615C"/>
    <w:rsid w:val="00E46D85"/>
    <w:rsid w:val="00E47DF9"/>
    <w:rsid w:val="00E50086"/>
    <w:rsid w:val="00E500D4"/>
    <w:rsid w:val="00E51530"/>
    <w:rsid w:val="00E521F3"/>
    <w:rsid w:val="00E52E98"/>
    <w:rsid w:val="00E5302D"/>
    <w:rsid w:val="00E543CD"/>
    <w:rsid w:val="00E54BA5"/>
    <w:rsid w:val="00E55B1A"/>
    <w:rsid w:val="00E5609A"/>
    <w:rsid w:val="00E56115"/>
    <w:rsid w:val="00E561D9"/>
    <w:rsid w:val="00E567EB"/>
    <w:rsid w:val="00E56C90"/>
    <w:rsid w:val="00E5729B"/>
    <w:rsid w:val="00E6106B"/>
    <w:rsid w:val="00E63523"/>
    <w:rsid w:val="00E64489"/>
    <w:rsid w:val="00E658CD"/>
    <w:rsid w:val="00E65E56"/>
    <w:rsid w:val="00E70AB4"/>
    <w:rsid w:val="00E70FA8"/>
    <w:rsid w:val="00E73B8F"/>
    <w:rsid w:val="00E7451C"/>
    <w:rsid w:val="00E74DF5"/>
    <w:rsid w:val="00E75636"/>
    <w:rsid w:val="00E75646"/>
    <w:rsid w:val="00E77345"/>
    <w:rsid w:val="00E81442"/>
    <w:rsid w:val="00E81F72"/>
    <w:rsid w:val="00E82E2A"/>
    <w:rsid w:val="00E82E67"/>
    <w:rsid w:val="00E84CD1"/>
    <w:rsid w:val="00E86116"/>
    <w:rsid w:val="00E87D63"/>
    <w:rsid w:val="00E91EA8"/>
    <w:rsid w:val="00E9255A"/>
    <w:rsid w:val="00E94A29"/>
    <w:rsid w:val="00E96C1F"/>
    <w:rsid w:val="00E96FAA"/>
    <w:rsid w:val="00E970E0"/>
    <w:rsid w:val="00E973B7"/>
    <w:rsid w:val="00E97B3A"/>
    <w:rsid w:val="00E97C09"/>
    <w:rsid w:val="00EA294F"/>
    <w:rsid w:val="00EA2E4E"/>
    <w:rsid w:val="00EA3D7D"/>
    <w:rsid w:val="00EA4626"/>
    <w:rsid w:val="00EA471C"/>
    <w:rsid w:val="00EA49AD"/>
    <w:rsid w:val="00EA5CA2"/>
    <w:rsid w:val="00EB001B"/>
    <w:rsid w:val="00EB1DAA"/>
    <w:rsid w:val="00EB258A"/>
    <w:rsid w:val="00EB2C0D"/>
    <w:rsid w:val="00EB3690"/>
    <w:rsid w:val="00EB4E0B"/>
    <w:rsid w:val="00EB5571"/>
    <w:rsid w:val="00EB5E62"/>
    <w:rsid w:val="00EB622F"/>
    <w:rsid w:val="00EB6A0B"/>
    <w:rsid w:val="00EB6FBE"/>
    <w:rsid w:val="00EB7A2D"/>
    <w:rsid w:val="00EC05F7"/>
    <w:rsid w:val="00EC1A5B"/>
    <w:rsid w:val="00EC294F"/>
    <w:rsid w:val="00EC2C80"/>
    <w:rsid w:val="00EC4F8D"/>
    <w:rsid w:val="00EC5128"/>
    <w:rsid w:val="00ED18E8"/>
    <w:rsid w:val="00ED1DCF"/>
    <w:rsid w:val="00ED2856"/>
    <w:rsid w:val="00ED314A"/>
    <w:rsid w:val="00ED3A5B"/>
    <w:rsid w:val="00ED3FD2"/>
    <w:rsid w:val="00ED7697"/>
    <w:rsid w:val="00ED7B5A"/>
    <w:rsid w:val="00ED7DF7"/>
    <w:rsid w:val="00ED7E31"/>
    <w:rsid w:val="00EE0BD7"/>
    <w:rsid w:val="00EE251E"/>
    <w:rsid w:val="00EE2802"/>
    <w:rsid w:val="00EE3C32"/>
    <w:rsid w:val="00EE4C0C"/>
    <w:rsid w:val="00EE657B"/>
    <w:rsid w:val="00EE7400"/>
    <w:rsid w:val="00EE7F0B"/>
    <w:rsid w:val="00EF12B1"/>
    <w:rsid w:val="00EF3BF1"/>
    <w:rsid w:val="00EF4880"/>
    <w:rsid w:val="00EF6B69"/>
    <w:rsid w:val="00F00239"/>
    <w:rsid w:val="00F02464"/>
    <w:rsid w:val="00F0270E"/>
    <w:rsid w:val="00F02873"/>
    <w:rsid w:val="00F028F3"/>
    <w:rsid w:val="00F02A99"/>
    <w:rsid w:val="00F02D98"/>
    <w:rsid w:val="00F03418"/>
    <w:rsid w:val="00F04BF1"/>
    <w:rsid w:val="00F065EE"/>
    <w:rsid w:val="00F07056"/>
    <w:rsid w:val="00F10109"/>
    <w:rsid w:val="00F13194"/>
    <w:rsid w:val="00F132A1"/>
    <w:rsid w:val="00F14660"/>
    <w:rsid w:val="00F14C5A"/>
    <w:rsid w:val="00F15A96"/>
    <w:rsid w:val="00F161E2"/>
    <w:rsid w:val="00F16451"/>
    <w:rsid w:val="00F16E88"/>
    <w:rsid w:val="00F17174"/>
    <w:rsid w:val="00F177BA"/>
    <w:rsid w:val="00F17AFA"/>
    <w:rsid w:val="00F216A3"/>
    <w:rsid w:val="00F22E7A"/>
    <w:rsid w:val="00F230C3"/>
    <w:rsid w:val="00F27692"/>
    <w:rsid w:val="00F304C9"/>
    <w:rsid w:val="00F31C33"/>
    <w:rsid w:val="00F32C87"/>
    <w:rsid w:val="00F351D8"/>
    <w:rsid w:val="00F3554B"/>
    <w:rsid w:val="00F36F85"/>
    <w:rsid w:val="00F40572"/>
    <w:rsid w:val="00F42314"/>
    <w:rsid w:val="00F43C07"/>
    <w:rsid w:val="00F4741D"/>
    <w:rsid w:val="00F474F2"/>
    <w:rsid w:val="00F50216"/>
    <w:rsid w:val="00F50BDB"/>
    <w:rsid w:val="00F513CB"/>
    <w:rsid w:val="00F51D9D"/>
    <w:rsid w:val="00F53B08"/>
    <w:rsid w:val="00F55E41"/>
    <w:rsid w:val="00F56B46"/>
    <w:rsid w:val="00F57B23"/>
    <w:rsid w:val="00F57D55"/>
    <w:rsid w:val="00F60653"/>
    <w:rsid w:val="00F60B6A"/>
    <w:rsid w:val="00F60E56"/>
    <w:rsid w:val="00F62C10"/>
    <w:rsid w:val="00F63832"/>
    <w:rsid w:val="00F64439"/>
    <w:rsid w:val="00F651AD"/>
    <w:rsid w:val="00F65B51"/>
    <w:rsid w:val="00F666A8"/>
    <w:rsid w:val="00F70001"/>
    <w:rsid w:val="00F700EF"/>
    <w:rsid w:val="00F71B5E"/>
    <w:rsid w:val="00F72F58"/>
    <w:rsid w:val="00F73701"/>
    <w:rsid w:val="00F76801"/>
    <w:rsid w:val="00F76B02"/>
    <w:rsid w:val="00F76F9E"/>
    <w:rsid w:val="00F77595"/>
    <w:rsid w:val="00F80888"/>
    <w:rsid w:val="00F80C82"/>
    <w:rsid w:val="00F81E0C"/>
    <w:rsid w:val="00F827A0"/>
    <w:rsid w:val="00F82BCF"/>
    <w:rsid w:val="00F842F1"/>
    <w:rsid w:val="00F862B7"/>
    <w:rsid w:val="00F868ED"/>
    <w:rsid w:val="00F876B4"/>
    <w:rsid w:val="00F900D3"/>
    <w:rsid w:val="00F90382"/>
    <w:rsid w:val="00F90446"/>
    <w:rsid w:val="00F908FB"/>
    <w:rsid w:val="00F92648"/>
    <w:rsid w:val="00F92837"/>
    <w:rsid w:val="00F92E0C"/>
    <w:rsid w:val="00F930E0"/>
    <w:rsid w:val="00F94A62"/>
    <w:rsid w:val="00F96323"/>
    <w:rsid w:val="00F96607"/>
    <w:rsid w:val="00F978C2"/>
    <w:rsid w:val="00FA0E97"/>
    <w:rsid w:val="00FA0FCE"/>
    <w:rsid w:val="00FA108F"/>
    <w:rsid w:val="00FA1E90"/>
    <w:rsid w:val="00FA29BA"/>
    <w:rsid w:val="00FA2C78"/>
    <w:rsid w:val="00FA367A"/>
    <w:rsid w:val="00FA4A1D"/>
    <w:rsid w:val="00FA7B1D"/>
    <w:rsid w:val="00FB0B69"/>
    <w:rsid w:val="00FB1D15"/>
    <w:rsid w:val="00FB1F77"/>
    <w:rsid w:val="00FB23E1"/>
    <w:rsid w:val="00FB30DE"/>
    <w:rsid w:val="00FB3D00"/>
    <w:rsid w:val="00FB4193"/>
    <w:rsid w:val="00FB423D"/>
    <w:rsid w:val="00FB5A01"/>
    <w:rsid w:val="00FB68CF"/>
    <w:rsid w:val="00FB6D8A"/>
    <w:rsid w:val="00FB7B0C"/>
    <w:rsid w:val="00FB7C58"/>
    <w:rsid w:val="00FC1AC9"/>
    <w:rsid w:val="00FC1E3C"/>
    <w:rsid w:val="00FC32C2"/>
    <w:rsid w:val="00FC4F40"/>
    <w:rsid w:val="00FD172E"/>
    <w:rsid w:val="00FD3F52"/>
    <w:rsid w:val="00FD49D2"/>
    <w:rsid w:val="00FD6A9B"/>
    <w:rsid w:val="00FD6F6A"/>
    <w:rsid w:val="00FD7DCA"/>
    <w:rsid w:val="00FE0BD7"/>
    <w:rsid w:val="00FE2C09"/>
    <w:rsid w:val="00FE2F46"/>
    <w:rsid w:val="00FE31C2"/>
    <w:rsid w:val="00FE4125"/>
    <w:rsid w:val="00FE6C2F"/>
    <w:rsid w:val="00FE74F2"/>
    <w:rsid w:val="00FF040C"/>
    <w:rsid w:val="00FF148F"/>
    <w:rsid w:val="00FF15F0"/>
    <w:rsid w:val="00FF3129"/>
    <w:rsid w:val="00FF331C"/>
    <w:rsid w:val="00FF429A"/>
    <w:rsid w:val="00FF429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2D818645-ECAC-4BF8-822A-06B50440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itle" w:qFormat="1"/>
    <w:lsdException w:name="Subtitle" w:qFormat="1"/>
    <w:lsdException w:name="Strong" w:qFormat="1"/>
    <w:lsdException w:name="Emphasis" w:uiPriority="20"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6F22"/>
    <w:pPr>
      <w:jc w:val="both"/>
    </w:pPr>
    <w:rPr>
      <w:sz w:val="22"/>
      <w:szCs w:val="24"/>
      <w:lang w:val="en-GB" w:eastAsia="en-US"/>
    </w:rPr>
  </w:style>
  <w:style w:type="paragraph" w:styleId="Heading1">
    <w:name w:val="heading 1"/>
    <w:basedOn w:val="Normal"/>
    <w:next w:val="Heading2"/>
    <w:link w:val="Heading1Char"/>
    <w:qFormat/>
    <w:rsid w:val="00A76F22"/>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A76F22"/>
    <w:pPr>
      <w:keepNext/>
      <w:tabs>
        <w:tab w:val="left" w:pos="720"/>
      </w:tabs>
      <w:spacing w:before="120" w:after="120"/>
      <w:jc w:val="center"/>
      <w:outlineLvl w:val="1"/>
    </w:pPr>
    <w:rPr>
      <w:b/>
      <w:bCs/>
      <w:i/>
      <w:iCs/>
    </w:rPr>
  </w:style>
  <w:style w:type="paragraph" w:styleId="Heading3">
    <w:name w:val="heading 3"/>
    <w:basedOn w:val="Normal"/>
    <w:next w:val="Normal"/>
    <w:qFormat/>
    <w:rsid w:val="00A76F22"/>
    <w:pPr>
      <w:keepNext/>
      <w:tabs>
        <w:tab w:val="left" w:pos="567"/>
      </w:tabs>
      <w:spacing w:before="120" w:after="120"/>
      <w:jc w:val="center"/>
      <w:outlineLvl w:val="2"/>
    </w:pPr>
    <w:rPr>
      <w:i/>
      <w:iCs/>
    </w:rPr>
  </w:style>
  <w:style w:type="paragraph" w:styleId="Heading40">
    <w:name w:val="heading 4"/>
    <w:basedOn w:val="Normal"/>
    <w:link w:val="Heading4Char"/>
    <w:qFormat/>
    <w:rsid w:val="00A76F22"/>
    <w:pPr>
      <w:keepNext/>
      <w:spacing w:before="120" w:after="120"/>
      <w:outlineLvl w:val="3"/>
    </w:pPr>
    <w:rPr>
      <w:rFonts w:ascii="Times New Roman Bold" w:eastAsia="Arial Unicode MS" w:hAnsi="Times New Roman Bold"/>
      <w:b/>
      <w:bCs/>
      <w:i/>
    </w:rPr>
  </w:style>
  <w:style w:type="paragraph" w:styleId="Heading5">
    <w:name w:val="heading 5"/>
    <w:basedOn w:val="Normal"/>
    <w:next w:val="Normal"/>
    <w:link w:val="Heading5Char"/>
    <w:qFormat/>
    <w:rsid w:val="00A76F22"/>
    <w:pPr>
      <w:keepNext/>
      <w:numPr>
        <w:ilvl w:val="4"/>
        <w:numId w:val="2"/>
      </w:numPr>
      <w:spacing w:before="120" w:after="120"/>
      <w:jc w:val="left"/>
      <w:outlineLvl w:val="4"/>
    </w:pPr>
    <w:rPr>
      <w:bCs/>
      <w:i/>
      <w:szCs w:val="26"/>
      <w:lang w:val="en-CA" w:eastAsia="x-none"/>
    </w:rPr>
  </w:style>
  <w:style w:type="paragraph" w:styleId="Heading6">
    <w:name w:val="heading 6"/>
    <w:basedOn w:val="Normal"/>
    <w:next w:val="Normal"/>
    <w:link w:val="Heading6Char"/>
    <w:qFormat/>
    <w:rsid w:val="00A76F22"/>
    <w:pPr>
      <w:keepNext/>
      <w:spacing w:after="240" w:line="240" w:lineRule="exact"/>
      <w:ind w:left="720"/>
      <w:outlineLvl w:val="5"/>
    </w:pPr>
    <w:rPr>
      <w:u w:val="single"/>
    </w:rPr>
  </w:style>
  <w:style w:type="paragraph" w:styleId="Heading7">
    <w:name w:val="heading 7"/>
    <w:basedOn w:val="Normal"/>
    <w:next w:val="Normal"/>
    <w:link w:val="Heading7Char"/>
    <w:qFormat/>
    <w:rsid w:val="00A76F22"/>
    <w:pPr>
      <w:keepNext/>
      <w:jc w:val="right"/>
      <w:outlineLvl w:val="6"/>
    </w:pPr>
    <w:rPr>
      <w:rFonts w:ascii="Univers" w:hAnsi="Univers"/>
      <w:b/>
      <w:sz w:val="28"/>
    </w:rPr>
  </w:style>
  <w:style w:type="paragraph" w:styleId="Heading8">
    <w:name w:val="heading 8"/>
    <w:basedOn w:val="Normal"/>
    <w:next w:val="Normal"/>
    <w:qFormat/>
    <w:rsid w:val="00A76F22"/>
    <w:pPr>
      <w:keepNext/>
      <w:jc w:val="right"/>
      <w:outlineLvl w:val="7"/>
    </w:pPr>
    <w:rPr>
      <w:rFonts w:ascii="Univers" w:hAnsi="Univers"/>
      <w:b/>
      <w:sz w:val="32"/>
    </w:rPr>
  </w:style>
  <w:style w:type="paragraph" w:styleId="Heading9">
    <w:name w:val="heading 9"/>
    <w:basedOn w:val="Normal"/>
    <w:next w:val="Normal"/>
    <w:qFormat/>
    <w:rsid w:val="00A76F22"/>
    <w:pPr>
      <w:keepNext/>
      <w:spacing w:before="100" w:beforeAutospacing="1" w:after="12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6F22"/>
    <w:pPr>
      <w:tabs>
        <w:tab w:val="center" w:pos="4320"/>
        <w:tab w:val="right" w:pos="8640"/>
      </w:tabs>
    </w:pPr>
  </w:style>
  <w:style w:type="paragraph" w:styleId="Footer">
    <w:name w:val="footer"/>
    <w:basedOn w:val="Normal"/>
    <w:link w:val="FooterChar"/>
    <w:rsid w:val="00A76F22"/>
    <w:pPr>
      <w:tabs>
        <w:tab w:val="center" w:pos="4320"/>
        <w:tab w:val="right" w:pos="8640"/>
      </w:tabs>
      <w:ind w:firstLine="720"/>
      <w:jc w:val="right"/>
    </w:pPr>
  </w:style>
  <w:style w:type="paragraph" w:customStyle="1" w:styleId="Para1">
    <w:name w:val="Para1"/>
    <w:basedOn w:val="Normal"/>
    <w:link w:val="Para1Char"/>
    <w:rsid w:val="00A76F22"/>
    <w:pPr>
      <w:numPr>
        <w:numId w:val="3"/>
      </w:numPr>
      <w:spacing w:before="120" w:after="120"/>
    </w:pPr>
    <w:rPr>
      <w:snapToGrid w:val="0"/>
      <w:szCs w:val="18"/>
      <w:lang w:eastAsia="x-none"/>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
    <w:qFormat/>
    <w:rsid w:val="00A76F22"/>
    <w:pPr>
      <w:keepLines/>
      <w:spacing w:after="60"/>
      <w:ind w:firstLine="720"/>
    </w:pPr>
    <w:rPr>
      <w:sz w:val="18"/>
    </w:rPr>
  </w:style>
  <w:style w:type="paragraph" w:styleId="BodyText">
    <w:name w:val="Body Text"/>
    <w:aliases w:val=" Car Car Car, Car Car"/>
    <w:basedOn w:val="Normal"/>
    <w:link w:val="BodyTextChar"/>
    <w:rsid w:val="00A76F22"/>
    <w:pPr>
      <w:spacing w:before="120" w:after="120"/>
      <w:ind w:firstLine="720"/>
    </w:pPr>
    <w:rPr>
      <w:iCs/>
      <w:lang w:eastAsia="x-none"/>
    </w:rPr>
  </w:style>
  <w:style w:type="paragraph" w:customStyle="1" w:styleId="Document1">
    <w:name w:val="Document 1"/>
    <w:basedOn w:val="Normal"/>
    <w:next w:val="Normal"/>
    <w:rsid w:val="00A76F22"/>
    <w:pPr>
      <w:suppressAutoHyphens/>
      <w:spacing w:after="120" w:line="240" w:lineRule="exact"/>
    </w:pPr>
  </w:style>
  <w:style w:type="paragraph" w:styleId="BodyText2">
    <w:name w:val="Body Text 2"/>
    <w:basedOn w:val="Normal"/>
    <w:rsid w:val="00A76F22"/>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sid w:val="00A76F22"/>
    <w:rPr>
      <w:u w:val="single"/>
    </w:rPr>
  </w:style>
  <w:style w:type="character" w:styleId="CommentReference">
    <w:name w:val="annotation reference"/>
    <w:uiPriority w:val="99"/>
    <w:semiHidden/>
    <w:rsid w:val="00A76F22"/>
    <w:rPr>
      <w:sz w:val="16"/>
    </w:rPr>
  </w:style>
  <w:style w:type="paragraph" w:styleId="CommentText">
    <w:name w:val="annotation text"/>
    <w:basedOn w:val="Normal"/>
    <w:link w:val="CommentTextChar"/>
    <w:uiPriority w:val="99"/>
    <w:semiHidden/>
    <w:rsid w:val="00A76F22"/>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1258C8"/>
    <w:rPr>
      <w:sz w:val="22"/>
      <w:u w:val="none"/>
      <w:vertAlign w:val="superscript"/>
    </w:rPr>
  </w:style>
  <w:style w:type="paragraph" w:styleId="BodyTextIndent">
    <w:name w:val="Body Text Indent"/>
    <w:basedOn w:val="Normal"/>
    <w:rsid w:val="00A76F22"/>
    <w:pPr>
      <w:spacing w:before="120" w:after="120"/>
      <w:ind w:left="1440" w:hanging="720"/>
      <w:jc w:val="left"/>
    </w:pPr>
  </w:style>
  <w:style w:type="character" w:styleId="PageNumber">
    <w:name w:val="page number"/>
    <w:rsid w:val="00A76F22"/>
    <w:rPr>
      <w:rFonts w:ascii="Times New Roman" w:hAnsi="Times New Roman"/>
      <w:sz w:val="22"/>
    </w:rPr>
  </w:style>
  <w:style w:type="paragraph" w:customStyle="1" w:styleId="HEADING">
    <w:name w:val="HEADING"/>
    <w:basedOn w:val="Normal"/>
    <w:link w:val="HEADINGChar"/>
    <w:rsid w:val="00A76F22"/>
    <w:pPr>
      <w:keepNext/>
      <w:spacing w:before="240" w:after="120"/>
      <w:jc w:val="center"/>
    </w:pPr>
    <w:rPr>
      <w:b/>
      <w:bCs/>
      <w:caps/>
    </w:rPr>
  </w:style>
  <w:style w:type="paragraph" w:customStyle="1" w:styleId="para4">
    <w:name w:val="para4"/>
    <w:basedOn w:val="Normal"/>
    <w:rsid w:val="00A76F22"/>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rsid w:val="00A76F22"/>
    <w:pPr>
      <w:ind w:left="720"/>
      <w:outlineLvl w:val="9"/>
    </w:pPr>
  </w:style>
  <w:style w:type="paragraph" w:customStyle="1" w:styleId="Cornernotation">
    <w:name w:val="Corner notation"/>
    <w:basedOn w:val="Normal"/>
    <w:rsid w:val="00A76F22"/>
    <w:pPr>
      <w:ind w:left="170" w:right="3119" w:hanging="170"/>
      <w:jc w:val="left"/>
    </w:pPr>
  </w:style>
  <w:style w:type="paragraph" w:customStyle="1" w:styleId="Para3">
    <w:name w:val="Para3"/>
    <w:basedOn w:val="Normal"/>
    <w:rsid w:val="00A76F22"/>
    <w:pPr>
      <w:tabs>
        <w:tab w:val="num" w:pos="1440"/>
        <w:tab w:val="left" w:pos="1980"/>
      </w:tabs>
      <w:spacing w:before="80" w:after="80"/>
      <w:ind w:left="1440" w:hanging="360"/>
    </w:pPr>
    <w:rPr>
      <w:szCs w:val="20"/>
    </w:rPr>
  </w:style>
  <w:style w:type="paragraph" w:customStyle="1" w:styleId="Heading2-center">
    <w:name w:val="Heading 2-center"/>
    <w:basedOn w:val="Heading2"/>
    <w:rsid w:val="00A76F22"/>
    <w:pPr>
      <w:outlineLvl w:val="9"/>
    </w:pPr>
    <w:rPr>
      <w:i w:val="0"/>
      <w:iCs w:val="0"/>
      <w:caps/>
    </w:rPr>
  </w:style>
  <w:style w:type="paragraph" w:styleId="BodyTextIndent3">
    <w:name w:val="Body Text Indent 3"/>
    <w:basedOn w:val="Normal"/>
    <w:rsid w:val="00A76F22"/>
    <w:pPr>
      <w:spacing w:before="120" w:after="120"/>
      <w:ind w:left="720" w:right="720"/>
    </w:pPr>
    <w:rPr>
      <w:bCs/>
    </w:rPr>
  </w:style>
  <w:style w:type="paragraph" w:styleId="TOAHeading">
    <w:name w:val="toa heading"/>
    <w:basedOn w:val="Normal"/>
    <w:next w:val="Normal"/>
    <w:semiHidden/>
    <w:rsid w:val="00A76F22"/>
    <w:pPr>
      <w:spacing w:before="120"/>
    </w:pPr>
    <w:rPr>
      <w:rFonts w:cs="Arial"/>
      <w:b/>
      <w:bCs/>
      <w:sz w:val="24"/>
    </w:rPr>
  </w:style>
  <w:style w:type="paragraph" w:styleId="TOC9">
    <w:name w:val="toc 9"/>
    <w:basedOn w:val="Normal"/>
    <w:next w:val="Normal"/>
    <w:autoRedefine/>
    <w:semiHidden/>
    <w:rsid w:val="00AD254A"/>
    <w:pPr>
      <w:numPr>
        <w:numId w:val="18"/>
      </w:numPr>
      <w:tabs>
        <w:tab w:val="left" w:pos="993"/>
      </w:tabs>
      <w:spacing w:before="120" w:after="120"/>
      <w:ind w:left="0" w:firstLine="851"/>
    </w:pPr>
    <w:rPr>
      <w:lang w:val="fr-FR"/>
    </w:rPr>
  </w:style>
  <w:style w:type="paragraph" w:styleId="TOC1">
    <w:name w:val="toc 1"/>
    <w:basedOn w:val="Normal"/>
    <w:next w:val="Normal"/>
    <w:autoRedefine/>
    <w:semiHidden/>
    <w:rsid w:val="00A76F22"/>
    <w:pPr>
      <w:ind w:left="720" w:hanging="720"/>
    </w:pPr>
    <w:rPr>
      <w:caps/>
    </w:rPr>
  </w:style>
  <w:style w:type="paragraph" w:styleId="TOC2">
    <w:name w:val="toc 2"/>
    <w:basedOn w:val="Normal"/>
    <w:next w:val="Normal"/>
    <w:autoRedefine/>
    <w:semiHidden/>
    <w:rsid w:val="00A76F22"/>
    <w:pPr>
      <w:tabs>
        <w:tab w:val="right" w:leader="dot" w:pos="9356"/>
      </w:tabs>
      <w:ind w:left="1440" w:hanging="720"/>
    </w:pPr>
    <w:rPr>
      <w:noProof/>
      <w:szCs w:val="22"/>
    </w:rPr>
  </w:style>
  <w:style w:type="paragraph" w:styleId="TOC3">
    <w:name w:val="toc 3"/>
    <w:basedOn w:val="Normal"/>
    <w:next w:val="Normal"/>
    <w:autoRedefine/>
    <w:semiHidden/>
    <w:rsid w:val="00A76F22"/>
    <w:pPr>
      <w:ind w:left="2160" w:hanging="720"/>
    </w:pPr>
  </w:style>
  <w:style w:type="paragraph" w:styleId="TOC4">
    <w:name w:val="toc 4"/>
    <w:basedOn w:val="Normal"/>
    <w:next w:val="Normal"/>
    <w:autoRedefine/>
    <w:semiHidden/>
    <w:rsid w:val="00A76F22"/>
    <w:pPr>
      <w:spacing w:before="120" w:after="120"/>
      <w:ind w:left="660"/>
      <w:jc w:val="left"/>
    </w:pPr>
  </w:style>
  <w:style w:type="paragraph" w:styleId="TOC5">
    <w:name w:val="toc 5"/>
    <w:basedOn w:val="Normal"/>
    <w:next w:val="Normal"/>
    <w:autoRedefine/>
    <w:semiHidden/>
    <w:rsid w:val="00A76F22"/>
    <w:pPr>
      <w:spacing w:before="120" w:after="120"/>
      <w:ind w:left="880"/>
      <w:jc w:val="left"/>
    </w:pPr>
  </w:style>
  <w:style w:type="paragraph" w:styleId="TOC6">
    <w:name w:val="toc 6"/>
    <w:basedOn w:val="Normal"/>
    <w:next w:val="Normal"/>
    <w:autoRedefine/>
    <w:semiHidden/>
    <w:rsid w:val="00A76F22"/>
    <w:pPr>
      <w:spacing w:before="120" w:after="120"/>
      <w:ind w:left="1100"/>
      <w:jc w:val="left"/>
    </w:pPr>
  </w:style>
  <w:style w:type="paragraph" w:styleId="TOC7">
    <w:name w:val="toc 7"/>
    <w:basedOn w:val="Normal"/>
    <w:next w:val="Normal"/>
    <w:autoRedefine/>
    <w:semiHidden/>
    <w:rsid w:val="00A76F22"/>
    <w:pPr>
      <w:spacing w:before="120" w:after="120"/>
      <w:ind w:left="1320"/>
      <w:jc w:val="left"/>
    </w:pPr>
  </w:style>
  <w:style w:type="paragraph" w:styleId="TOC8">
    <w:name w:val="toc 8"/>
    <w:basedOn w:val="Normal"/>
    <w:next w:val="Normal"/>
    <w:autoRedefine/>
    <w:semiHidden/>
    <w:rsid w:val="00A76F22"/>
    <w:pPr>
      <w:spacing w:before="120" w:after="120"/>
      <w:ind w:left="1540"/>
      <w:jc w:val="left"/>
    </w:pPr>
  </w:style>
  <w:style w:type="paragraph" w:styleId="BodyText3">
    <w:name w:val="Body Text 3"/>
    <w:basedOn w:val="Normal"/>
    <w:rsid w:val="00A76F22"/>
    <w:pPr>
      <w:spacing w:before="120" w:after="120"/>
    </w:pPr>
  </w:style>
  <w:style w:type="character" w:styleId="FollowedHyperlink">
    <w:name w:val="FollowedHyperlink"/>
    <w:rsid w:val="00A76F22"/>
    <w:rPr>
      <w:color w:val="800080"/>
      <w:u w:val="single"/>
    </w:rPr>
  </w:style>
  <w:style w:type="paragraph" w:customStyle="1" w:styleId="Heading4">
    <w:name w:val="Heading4"/>
    <w:basedOn w:val="Normal"/>
    <w:rsid w:val="00A76F22"/>
    <w:pPr>
      <w:keepNext/>
      <w:numPr>
        <w:numId w:val="1"/>
      </w:numPr>
      <w:spacing w:before="120" w:after="120"/>
    </w:pPr>
    <w:rPr>
      <w:i/>
      <w:iCs/>
    </w:rPr>
  </w:style>
  <w:style w:type="paragraph" w:customStyle="1" w:styleId="Para2">
    <w:name w:val="Para2"/>
    <w:basedOn w:val="Para1"/>
    <w:rsid w:val="00A76F22"/>
    <w:pPr>
      <w:numPr>
        <w:numId w:val="4"/>
      </w:numPr>
      <w:tabs>
        <w:tab w:val="clear" w:pos="1080"/>
      </w:tabs>
      <w:autoSpaceDE w:val="0"/>
      <w:autoSpaceDN w:val="0"/>
      <w:ind w:left="0" w:firstLine="720"/>
    </w:pPr>
  </w:style>
  <w:style w:type="paragraph" w:customStyle="1" w:styleId="Para-decision">
    <w:name w:val="Para-decision"/>
    <w:basedOn w:val="Normal"/>
    <w:rsid w:val="00A76F22"/>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sid w:val="00A76F22"/>
    <w:rPr>
      <w:rFonts w:ascii="Courier" w:hAnsi="Courier"/>
      <w:sz w:val="20"/>
      <w:u w:val="single"/>
    </w:rPr>
  </w:style>
  <w:style w:type="character" w:styleId="EndnoteReference">
    <w:name w:val="endnote reference"/>
    <w:semiHidden/>
    <w:rsid w:val="00A76F22"/>
    <w:rPr>
      <w:vertAlign w:val="superscript"/>
    </w:rPr>
  </w:style>
  <w:style w:type="paragraph" w:styleId="EndnoteText">
    <w:name w:val="endnote text"/>
    <w:basedOn w:val="Normal"/>
    <w:semiHidden/>
    <w:rsid w:val="00A76F22"/>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A76F22"/>
    <w:pPr>
      <w:ind w:left="1843" w:hanging="1134"/>
      <w:jc w:val="left"/>
    </w:pPr>
  </w:style>
  <w:style w:type="paragraph" w:customStyle="1" w:styleId="Heading1multiline">
    <w:name w:val="Heading 1 (multiline)"/>
    <w:basedOn w:val="Heading1"/>
    <w:rsid w:val="00A76F22"/>
    <w:pPr>
      <w:ind w:left="1843" w:right="996" w:hanging="567"/>
      <w:jc w:val="left"/>
    </w:pPr>
  </w:style>
  <w:style w:type="paragraph" w:customStyle="1" w:styleId="Heading2multiline">
    <w:name w:val="Heading 2 (multiline)"/>
    <w:basedOn w:val="Heading1"/>
    <w:next w:val="Para1"/>
    <w:rsid w:val="00A76F22"/>
    <w:pPr>
      <w:spacing w:before="120"/>
      <w:ind w:left="1843" w:right="998" w:hanging="567"/>
      <w:jc w:val="left"/>
    </w:pPr>
    <w:rPr>
      <w:i/>
      <w:iCs/>
      <w:caps w:val="0"/>
    </w:rPr>
  </w:style>
  <w:style w:type="paragraph" w:customStyle="1" w:styleId="Heading2longmultiline">
    <w:name w:val="Heading 2 (long multiline)"/>
    <w:basedOn w:val="Heading2multiline"/>
    <w:rsid w:val="00A76F22"/>
    <w:pPr>
      <w:ind w:left="2127" w:hanging="1276"/>
    </w:pPr>
  </w:style>
  <w:style w:type="paragraph" w:customStyle="1" w:styleId="Heading3multiline">
    <w:name w:val="Heading 3 (multiline)"/>
    <w:basedOn w:val="Heading3"/>
    <w:next w:val="Para1"/>
    <w:rsid w:val="00A76F22"/>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styleId="Hyperlink">
    <w:name w:val="Hyperlink"/>
    <w:unhideWhenUsed/>
    <w:rsid w:val="001A238A"/>
    <w:rPr>
      <w:color w:val="0000FF"/>
      <w:u w:val="single"/>
    </w:rPr>
  </w:style>
  <w:style w:type="character" w:customStyle="1" w:styleId="Heading2Char">
    <w:name w:val="Heading 2 Char"/>
    <w:link w:val="Heading2"/>
    <w:rsid w:val="00E07682"/>
    <w:rPr>
      <w:b/>
      <w:bCs/>
      <w:i/>
      <w:iCs/>
      <w:sz w:val="22"/>
      <w:szCs w:val="24"/>
      <w:lang w:val="en-GB" w:eastAsia="en-US"/>
    </w:rPr>
  </w:style>
  <w:style w:type="character" w:customStyle="1" w:styleId="Heading4Char">
    <w:name w:val="Heading 4 Char"/>
    <w:link w:val="Heading40"/>
    <w:rsid w:val="00E07682"/>
    <w:rPr>
      <w:rFonts w:ascii="Times New Roman Bold" w:eastAsia="Arial Unicode MS" w:hAnsi="Times New Roman Bold" w:cs="Arial"/>
      <w:b/>
      <w:bCs/>
      <w:i/>
      <w:sz w:val="22"/>
      <w:szCs w:val="24"/>
      <w:lang w:val="en-GB" w:eastAsia="en-US"/>
    </w:rPr>
  </w:style>
  <w:style w:type="character" w:customStyle="1" w:styleId="Heading5Char">
    <w:name w:val="Heading 5 Char"/>
    <w:link w:val="Heading5"/>
    <w:rsid w:val="00E07682"/>
    <w:rPr>
      <w:bCs/>
      <w:i/>
      <w:sz w:val="22"/>
      <w:szCs w:val="26"/>
      <w:lang w:val="en-CA" w:eastAsia="x-none"/>
    </w:rPr>
  </w:style>
  <w:style w:type="character" w:customStyle="1" w:styleId="Heading6Char">
    <w:name w:val="Heading 6 Char"/>
    <w:link w:val="Heading6"/>
    <w:rsid w:val="00E07682"/>
    <w:rPr>
      <w:sz w:val="22"/>
      <w:szCs w:val="24"/>
      <w:u w:val="single"/>
      <w:lang w:val="en-GB" w:eastAsia="en-US"/>
    </w:rPr>
  </w:style>
  <w:style w:type="character" w:customStyle="1" w:styleId="Heading7Char">
    <w:name w:val="Heading 7 Char"/>
    <w:link w:val="Heading7"/>
    <w:rsid w:val="00E07682"/>
    <w:rPr>
      <w:rFonts w:ascii="Univers" w:hAnsi="Univers"/>
      <w:b/>
      <w:sz w:val="28"/>
      <w:szCs w:val="24"/>
      <w:lang w:val="en-GB" w:eastAsia="en-US"/>
    </w:rPr>
  </w:style>
  <w:style w:type="character" w:customStyle="1" w:styleId="HeaderChar">
    <w:name w:val="Header Char"/>
    <w:link w:val="Header"/>
    <w:rsid w:val="00E07682"/>
    <w:rPr>
      <w:sz w:val="22"/>
      <w:szCs w:val="24"/>
      <w:lang w:val="en-GB" w:eastAsia="en-US"/>
    </w:rPr>
  </w:style>
  <w:style w:type="character" w:customStyle="1" w:styleId="FooterChar">
    <w:name w:val="Footer Char"/>
    <w:link w:val="Footer"/>
    <w:rsid w:val="00E07682"/>
    <w:rPr>
      <w:sz w:val="22"/>
      <w:szCs w:val="24"/>
      <w:lang w:val="en-GB" w:eastAsia="en-US"/>
    </w:rPr>
  </w:style>
  <w:style w:type="paragraph" w:styleId="NormalWeb">
    <w:name w:val="Normal (Web)"/>
    <w:basedOn w:val="Normal"/>
    <w:rsid w:val="00E07682"/>
    <w:pPr>
      <w:spacing w:before="100" w:beforeAutospacing="1" w:after="100" w:afterAutospacing="1" w:line="255" w:lineRule="atLeast"/>
      <w:jc w:val="left"/>
    </w:pPr>
    <w:rPr>
      <w:rFonts w:ascii="Verdana" w:hAnsi="Verdana"/>
      <w:sz w:val="17"/>
      <w:szCs w:val="17"/>
      <w:lang w:val="en-US"/>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link w:val="FootnoteText"/>
    <w:rsid w:val="00E07682"/>
    <w:rPr>
      <w:sz w:val="18"/>
      <w:szCs w:val="24"/>
      <w:lang w:val="en-GB" w:eastAsia="en-US"/>
    </w:rPr>
  </w:style>
  <w:style w:type="character" w:customStyle="1" w:styleId="Style1Char">
    <w:name w:val="Style1 Char"/>
    <w:rsid w:val="00E07682"/>
    <w:rPr>
      <w:rFonts w:ascii="Arial" w:eastAsia="SimSun" w:hAnsi="Arial"/>
      <w:b/>
      <w:bCs/>
      <w:sz w:val="21"/>
      <w:szCs w:val="24"/>
      <w:lang w:val="en-US" w:eastAsia="zh-CN" w:bidi="ar-SA"/>
    </w:rPr>
  </w:style>
  <w:style w:type="paragraph" w:customStyle="1" w:styleId="Style2">
    <w:name w:val="Style2"/>
    <w:basedOn w:val="Normal"/>
    <w:rsid w:val="00E07682"/>
    <w:pPr>
      <w:jc w:val="center"/>
    </w:pPr>
    <w:rPr>
      <w:rFonts w:ascii="Arial" w:eastAsia="SimSun" w:hAnsi="Arial"/>
      <w:b/>
      <w:bCs/>
      <w:sz w:val="21"/>
      <w:lang w:val="en-US" w:eastAsia="zh-CN"/>
    </w:rPr>
  </w:style>
  <w:style w:type="character" w:customStyle="1" w:styleId="Style2Char">
    <w:name w:val="Style2 Char"/>
    <w:rsid w:val="00E07682"/>
    <w:rPr>
      <w:rFonts w:ascii="Arial" w:eastAsia="SimSun" w:hAnsi="Arial"/>
      <w:b/>
      <w:bCs/>
      <w:sz w:val="21"/>
      <w:szCs w:val="24"/>
      <w:lang w:val="en-US" w:eastAsia="zh-CN" w:bidi="ar-SA"/>
    </w:rPr>
  </w:style>
  <w:style w:type="table" w:styleId="TableGrid">
    <w:name w:val="Table Grid"/>
    <w:basedOn w:val="TableNormal"/>
    <w:uiPriority w:val="59"/>
    <w:rsid w:val="00E0768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rsid w:val="00E07682"/>
    <w:pPr>
      <w:tabs>
        <w:tab w:val="left" w:pos="360"/>
      </w:tabs>
      <w:jc w:val="left"/>
    </w:pPr>
    <w:rPr>
      <w:rFonts w:ascii="Arial" w:eastAsia="SimSun" w:hAnsi="Arial" w:cs="Arial"/>
      <w:b/>
      <w:bCs/>
      <w:sz w:val="21"/>
      <w:szCs w:val="21"/>
      <w:lang w:val="en-US" w:eastAsia="zh-CN"/>
    </w:rPr>
  </w:style>
  <w:style w:type="paragraph" w:styleId="BalloonText">
    <w:name w:val="Balloon Text"/>
    <w:basedOn w:val="Normal"/>
    <w:link w:val="BalloonTextChar"/>
    <w:semiHidden/>
    <w:unhideWhenUsed/>
    <w:rsid w:val="00BC32CA"/>
    <w:rPr>
      <w:rFonts w:ascii="Tahoma" w:hAnsi="Tahoma"/>
      <w:sz w:val="16"/>
      <w:szCs w:val="16"/>
    </w:rPr>
  </w:style>
  <w:style w:type="character" w:customStyle="1" w:styleId="BalloonTextChar">
    <w:name w:val="Balloon Text Char"/>
    <w:link w:val="BalloonText"/>
    <w:semiHidden/>
    <w:rsid w:val="00BC32CA"/>
    <w:rPr>
      <w:rFonts w:ascii="Tahoma" w:hAnsi="Tahoma" w:cs="Tahoma"/>
      <w:sz w:val="16"/>
      <w:szCs w:val="16"/>
      <w:lang w:val="en-GB" w:eastAsia="en-US"/>
    </w:rPr>
  </w:style>
  <w:style w:type="paragraph" w:customStyle="1" w:styleId="ColorfulList-Accent11">
    <w:name w:val="Colorful List - Accent 11"/>
    <w:basedOn w:val="Normal"/>
    <w:qFormat/>
    <w:rsid w:val="00BC32CA"/>
    <w:pPr>
      <w:ind w:left="720"/>
    </w:pPr>
  </w:style>
  <w:style w:type="paragraph" w:styleId="CommentSubject">
    <w:name w:val="annotation subject"/>
    <w:basedOn w:val="CommentText"/>
    <w:next w:val="CommentText"/>
    <w:link w:val="CommentSubjectChar"/>
    <w:semiHidden/>
    <w:unhideWhenUsed/>
    <w:rsid w:val="00A75253"/>
    <w:pPr>
      <w:spacing w:after="0" w:line="240" w:lineRule="auto"/>
    </w:pPr>
  </w:style>
  <w:style w:type="character" w:customStyle="1" w:styleId="CommentTextChar">
    <w:name w:val="Comment Text Char"/>
    <w:link w:val="CommentText"/>
    <w:uiPriority w:val="99"/>
    <w:semiHidden/>
    <w:rsid w:val="00A75253"/>
    <w:rPr>
      <w:sz w:val="22"/>
      <w:szCs w:val="24"/>
      <w:lang w:val="en-GB" w:eastAsia="en-US"/>
    </w:rPr>
  </w:style>
  <w:style w:type="character" w:customStyle="1" w:styleId="CommentSubjectChar">
    <w:name w:val="Comment Subject Char"/>
    <w:link w:val="CommentSubject"/>
    <w:rsid w:val="00A75253"/>
    <w:rPr>
      <w:sz w:val="22"/>
      <w:szCs w:val="24"/>
      <w:lang w:val="en-GB" w:eastAsia="en-US"/>
    </w:rPr>
  </w:style>
  <w:style w:type="paragraph" w:customStyle="1" w:styleId="listparagraph">
    <w:name w:val="listparagraph"/>
    <w:basedOn w:val="Normal"/>
    <w:rsid w:val="006111F4"/>
    <w:pPr>
      <w:spacing w:after="200" w:line="276" w:lineRule="auto"/>
      <w:ind w:left="720"/>
      <w:jc w:val="left"/>
    </w:pPr>
    <w:rPr>
      <w:rFonts w:ascii="Calibri" w:hAnsi="Calibri"/>
      <w:szCs w:val="22"/>
      <w:lang w:val="en-US"/>
    </w:rPr>
  </w:style>
  <w:style w:type="character" w:customStyle="1" w:styleId="BodyTextChar">
    <w:name w:val="Body Text Char"/>
    <w:aliases w:val=" Car Car Car Char, Car Car Char"/>
    <w:link w:val="BodyText"/>
    <w:rsid w:val="006111F4"/>
    <w:rPr>
      <w:iCs/>
      <w:sz w:val="22"/>
      <w:szCs w:val="24"/>
      <w:lang w:val="en-GB"/>
    </w:rPr>
  </w:style>
  <w:style w:type="character" w:styleId="Emphasis">
    <w:name w:val="Emphasis"/>
    <w:uiPriority w:val="20"/>
    <w:qFormat/>
    <w:rsid w:val="006111F4"/>
    <w:rPr>
      <w:i/>
      <w:iCs/>
    </w:rPr>
  </w:style>
  <w:style w:type="paragraph" w:customStyle="1" w:styleId="Default">
    <w:name w:val="Default"/>
    <w:rsid w:val="006111F4"/>
    <w:pPr>
      <w:autoSpaceDE w:val="0"/>
      <w:autoSpaceDN w:val="0"/>
      <w:adjustRightInd w:val="0"/>
    </w:pPr>
    <w:rPr>
      <w:color w:val="000000"/>
      <w:sz w:val="24"/>
      <w:szCs w:val="24"/>
      <w:lang w:val="en-GB" w:eastAsia="en-GB"/>
    </w:rPr>
  </w:style>
  <w:style w:type="paragraph" w:customStyle="1" w:styleId="CharZchnZchnCharCharChar">
    <w:name w:val="Char Zchn Zchn Char Char Char"/>
    <w:basedOn w:val="Normal"/>
    <w:rsid w:val="006111F4"/>
    <w:pPr>
      <w:tabs>
        <w:tab w:val="left" w:pos="709"/>
      </w:tabs>
      <w:jc w:val="left"/>
    </w:pPr>
    <w:rPr>
      <w:rFonts w:ascii="Tahoma" w:hAnsi="Tahoma"/>
      <w:sz w:val="24"/>
      <w:lang w:val="pl-PL" w:eastAsia="pl-PL"/>
    </w:rPr>
  </w:style>
  <w:style w:type="character" w:customStyle="1" w:styleId="StyleFootnoteReferenceComplex11pt">
    <w:name w:val="Style Footnote Reference + (Complex) 11 pt"/>
    <w:rsid w:val="001258C8"/>
    <w:rPr>
      <w:sz w:val="22"/>
      <w:szCs w:val="22"/>
      <w:u w:val="none"/>
      <w:vertAlign w:val="superscript"/>
    </w:rPr>
  </w:style>
  <w:style w:type="character" w:customStyle="1" w:styleId="HEADINGChar">
    <w:name w:val="HEADING Char"/>
    <w:link w:val="HEADING"/>
    <w:rsid w:val="009E0CC5"/>
    <w:rPr>
      <w:b/>
      <w:bCs/>
      <w:caps/>
      <w:sz w:val="22"/>
      <w:szCs w:val="24"/>
      <w:lang w:val="en-GB" w:eastAsia="en-US" w:bidi="ar-SA"/>
    </w:rPr>
  </w:style>
  <w:style w:type="paragraph" w:customStyle="1" w:styleId="ColorfulList-Accent12">
    <w:name w:val="Colorful List - Accent 12"/>
    <w:basedOn w:val="Normal"/>
    <w:uiPriority w:val="34"/>
    <w:qFormat/>
    <w:rsid w:val="00B16114"/>
    <w:pPr>
      <w:ind w:left="720"/>
    </w:pPr>
  </w:style>
  <w:style w:type="character" w:customStyle="1" w:styleId="Para1Char">
    <w:name w:val="Para1 Char"/>
    <w:link w:val="Para1"/>
    <w:rsid w:val="00D6644F"/>
    <w:rPr>
      <w:snapToGrid w:val="0"/>
      <w:sz w:val="22"/>
      <w:szCs w:val="18"/>
      <w:lang w:val="en-GB" w:eastAsia="x-none"/>
    </w:rPr>
  </w:style>
  <w:style w:type="paragraph" w:styleId="MediumGrid1-Accent2">
    <w:name w:val="Medium Grid 1 Accent 2"/>
    <w:basedOn w:val="Normal"/>
    <w:uiPriority w:val="34"/>
    <w:qFormat/>
    <w:rsid w:val="00E25B10"/>
    <w:pPr>
      <w:ind w:left="720"/>
      <w:contextualSpacing/>
    </w:p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uiPriority w:val="99"/>
    <w:semiHidden/>
    <w:locked/>
    <w:rsid w:val="00A0594D"/>
    <w:rPr>
      <w:rFonts w:cs="Angsana New"/>
      <w:sz w:val="18"/>
      <w:szCs w:val="24"/>
      <w:lang w:val="en-GB" w:eastAsia="en-US"/>
    </w:rPr>
  </w:style>
  <w:style w:type="character" w:customStyle="1" w:styleId="Heading1Char">
    <w:name w:val="Heading 1 Char"/>
    <w:link w:val="Heading1"/>
    <w:rsid w:val="00790BFA"/>
    <w:rPr>
      <w:b/>
      <w:caps/>
      <w:sz w:val="22"/>
      <w:szCs w:val="24"/>
      <w:lang w:val="en-GB" w:eastAsia="en-US"/>
    </w:rPr>
  </w:style>
  <w:style w:type="character" w:styleId="LineNumber">
    <w:name w:val="line number"/>
    <w:rsid w:val="00457737"/>
  </w:style>
  <w:style w:type="character" w:customStyle="1" w:styleId="preferred">
    <w:name w:val="preferred"/>
    <w:basedOn w:val="DefaultParagraphFont"/>
    <w:rsid w:val="00623263"/>
  </w:style>
  <w:style w:type="paragraph" w:styleId="Revision">
    <w:name w:val="Revision"/>
    <w:hidden/>
    <w:rsid w:val="00306AD9"/>
    <w:rPr>
      <w:sz w:val="22"/>
      <w:szCs w:val="24"/>
      <w:lang w:val="en-GB" w:eastAsia="en-US"/>
    </w:rPr>
  </w:style>
  <w:style w:type="paragraph" w:styleId="ListParagraph0">
    <w:name w:val="List Paragraph"/>
    <w:basedOn w:val="Normal"/>
    <w:qFormat/>
    <w:rsid w:val="00765F7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5048">
      <w:bodyDiv w:val="1"/>
      <w:marLeft w:val="0"/>
      <w:marRight w:val="0"/>
      <w:marTop w:val="0"/>
      <w:marBottom w:val="0"/>
      <w:divBdr>
        <w:top w:val="none" w:sz="0" w:space="0" w:color="auto"/>
        <w:left w:val="none" w:sz="0" w:space="0" w:color="auto"/>
        <w:bottom w:val="none" w:sz="0" w:space="0" w:color="auto"/>
        <w:right w:val="none" w:sz="0" w:space="0" w:color="auto"/>
      </w:divBdr>
    </w:div>
    <w:div w:id="83958301">
      <w:bodyDiv w:val="1"/>
      <w:marLeft w:val="0"/>
      <w:marRight w:val="0"/>
      <w:marTop w:val="0"/>
      <w:marBottom w:val="0"/>
      <w:divBdr>
        <w:top w:val="none" w:sz="0" w:space="0" w:color="auto"/>
        <w:left w:val="none" w:sz="0" w:space="0" w:color="auto"/>
        <w:bottom w:val="none" w:sz="0" w:space="0" w:color="auto"/>
        <w:right w:val="none" w:sz="0" w:space="0" w:color="auto"/>
      </w:divBdr>
    </w:div>
    <w:div w:id="102770364">
      <w:bodyDiv w:val="1"/>
      <w:marLeft w:val="0"/>
      <w:marRight w:val="0"/>
      <w:marTop w:val="0"/>
      <w:marBottom w:val="0"/>
      <w:divBdr>
        <w:top w:val="none" w:sz="0" w:space="0" w:color="auto"/>
        <w:left w:val="none" w:sz="0" w:space="0" w:color="auto"/>
        <w:bottom w:val="none" w:sz="0" w:space="0" w:color="auto"/>
        <w:right w:val="none" w:sz="0" w:space="0" w:color="auto"/>
      </w:divBdr>
    </w:div>
    <w:div w:id="267665636">
      <w:bodyDiv w:val="1"/>
      <w:marLeft w:val="0"/>
      <w:marRight w:val="0"/>
      <w:marTop w:val="0"/>
      <w:marBottom w:val="0"/>
      <w:divBdr>
        <w:top w:val="none" w:sz="0" w:space="0" w:color="auto"/>
        <w:left w:val="none" w:sz="0" w:space="0" w:color="auto"/>
        <w:bottom w:val="none" w:sz="0" w:space="0" w:color="auto"/>
        <w:right w:val="none" w:sz="0" w:space="0" w:color="auto"/>
      </w:divBdr>
    </w:div>
    <w:div w:id="285502223">
      <w:bodyDiv w:val="1"/>
      <w:marLeft w:val="0"/>
      <w:marRight w:val="0"/>
      <w:marTop w:val="0"/>
      <w:marBottom w:val="0"/>
      <w:divBdr>
        <w:top w:val="none" w:sz="0" w:space="0" w:color="auto"/>
        <w:left w:val="none" w:sz="0" w:space="0" w:color="auto"/>
        <w:bottom w:val="none" w:sz="0" w:space="0" w:color="auto"/>
        <w:right w:val="none" w:sz="0" w:space="0" w:color="auto"/>
      </w:divBdr>
    </w:div>
    <w:div w:id="311178858">
      <w:bodyDiv w:val="1"/>
      <w:marLeft w:val="0"/>
      <w:marRight w:val="0"/>
      <w:marTop w:val="0"/>
      <w:marBottom w:val="0"/>
      <w:divBdr>
        <w:top w:val="none" w:sz="0" w:space="0" w:color="auto"/>
        <w:left w:val="none" w:sz="0" w:space="0" w:color="auto"/>
        <w:bottom w:val="none" w:sz="0" w:space="0" w:color="auto"/>
        <w:right w:val="none" w:sz="0" w:space="0" w:color="auto"/>
      </w:divBdr>
    </w:div>
    <w:div w:id="447555272">
      <w:bodyDiv w:val="1"/>
      <w:marLeft w:val="0"/>
      <w:marRight w:val="0"/>
      <w:marTop w:val="0"/>
      <w:marBottom w:val="0"/>
      <w:divBdr>
        <w:top w:val="none" w:sz="0" w:space="0" w:color="auto"/>
        <w:left w:val="none" w:sz="0" w:space="0" w:color="auto"/>
        <w:bottom w:val="none" w:sz="0" w:space="0" w:color="auto"/>
        <w:right w:val="none" w:sz="0" w:space="0" w:color="auto"/>
      </w:divBdr>
    </w:div>
    <w:div w:id="571506621">
      <w:bodyDiv w:val="1"/>
      <w:marLeft w:val="0"/>
      <w:marRight w:val="0"/>
      <w:marTop w:val="0"/>
      <w:marBottom w:val="0"/>
      <w:divBdr>
        <w:top w:val="none" w:sz="0" w:space="0" w:color="auto"/>
        <w:left w:val="none" w:sz="0" w:space="0" w:color="auto"/>
        <w:bottom w:val="none" w:sz="0" w:space="0" w:color="auto"/>
        <w:right w:val="none" w:sz="0" w:space="0" w:color="auto"/>
      </w:divBdr>
    </w:div>
    <w:div w:id="687490874">
      <w:bodyDiv w:val="1"/>
      <w:marLeft w:val="0"/>
      <w:marRight w:val="0"/>
      <w:marTop w:val="0"/>
      <w:marBottom w:val="0"/>
      <w:divBdr>
        <w:top w:val="none" w:sz="0" w:space="0" w:color="auto"/>
        <w:left w:val="none" w:sz="0" w:space="0" w:color="auto"/>
        <w:bottom w:val="none" w:sz="0" w:space="0" w:color="auto"/>
        <w:right w:val="none" w:sz="0" w:space="0" w:color="auto"/>
      </w:divBdr>
    </w:div>
    <w:div w:id="728307111">
      <w:bodyDiv w:val="1"/>
      <w:marLeft w:val="0"/>
      <w:marRight w:val="0"/>
      <w:marTop w:val="0"/>
      <w:marBottom w:val="0"/>
      <w:divBdr>
        <w:top w:val="none" w:sz="0" w:space="0" w:color="auto"/>
        <w:left w:val="none" w:sz="0" w:space="0" w:color="auto"/>
        <w:bottom w:val="none" w:sz="0" w:space="0" w:color="auto"/>
        <w:right w:val="none" w:sz="0" w:space="0" w:color="auto"/>
      </w:divBdr>
    </w:div>
    <w:div w:id="759105057">
      <w:bodyDiv w:val="1"/>
      <w:marLeft w:val="0"/>
      <w:marRight w:val="0"/>
      <w:marTop w:val="0"/>
      <w:marBottom w:val="0"/>
      <w:divBdr>
        <w:top w:val="none" w:sz="0" w:space="0" w:color="auto"/>
        <w:left w:val="none" w:sz="0" w:space="0" w:color="auto"/>
        <w:bottom w:val="none" w:sz="0" w:space="0" w:color="auto"/>
        <w:right w:val="none" w:sz="0" w:space="0" w:color="auto"/>
      </w:divBdr>
    </w:div>
    <w:div w:id="763575300">
      <w:bodyDiv w:val="1"/>
      <w:marLeft w:val="0"/>
      <w:marRight w:val="0"/>
      <w:marTop w:val="0"/>
      <w:marBottom w:val="0"/>
      <w:divBdr>
        <w:top w:val="none" w:sz="0" w:space="0" w:color="auto"/>
        <w:left w:val="none" w:sz="0" w:space="0" w:color="auto"/>
        <w:bottom w:val="none" w:sz="0" w:space="0" w:color="auto"/>
        <w:right w:val="none" w:sz="0" w:space="0" w:color="auto"/>
      </w:divBdr>
    </w:div>
    <w:div w:id="788664448">
      <w:bodyDiv w:val="1"/>
      <w:marLeft w:val="0"/>
      <w:marRight w:val="0"/>
      <w:marTop w:val="0"/>
      <w:marBottom w:val="0"/>
      <w:divBdr>
        <w:top w:val="none" w:sz="0" w:space="0" w:color="auto"/>
        <w:left w:val="none" w:sz="0" w:space="0" w:color="auto"/>
        <w:bottom w:val="none" w:sz="0" w:space="0" w:color="auto"/>
        <w:right w:val="none" w:sz="0" w:space="0" w:color="auto"/>
      </w:divBdr>
    </w:div>
    <w:div w:id="858155639">
      <w:bodyDiv w:val="1"/>
      <w:marLeft w:val="0"/>
      <w:marRight w:val="0"/>
      <w:marTop w:val="0"/>
      <w:marBottom w:val="0"/>
      <w:divBdr>
        <w:top w:val="none" w:sz="0" w:space="0" w:color="auto"/>
        <w:left w:val="none" w:sz="0" w:space="0" w:color="auto"/>
        <w:bottom w:val="none" w:sz="0" w:space="0" w:color="auto"/>
        <w:right w:val="none" w:sz="0" w:space="0" w:color="auto"/>
      </w:divBdr>
    </w:div>
    <w:div w:id="864906911">
      <w:bodyDiv w:val="1"/>
      <w:marLeft w:val="0"/>
      <w:marRight w:val="0"/>
      <w:marTop w:val="0"/>
      <w:marBottom w:val="0"/>
      <w:divBdr>
        <w:top w:val="none" w:sz="0" w:space="0" w:color="auto"/>
        <w:left w:val="none" w:sz="0" w:space="0" w:color="auto"/>
        <w:bottom w:val="none" w:sz="0" w:space="0" w:color="auto"/>
        <w:right w:val="none" w:sz="0" w:space="0" w:color="auto"/>
      </w:divBdr>
    </w:div>
    <w:div w:id="885533664">
      <w:bodyDiv w:val="1"/>
      <w:marLeft w:val="0"/>
      <w:marRight w:val="0"/>
      <w:marTop w:val="0"/>
      <w:marBottom w:val="0"/>
      <w:divBdr>
        <w:top w:val="none" w:sz="0" w:space="0" w:color="auto"/>
        <w:left w:val="none" w:sz="0" w:space="0" w:color="auto"/>
        <w:bottom w:val="none" w:sz="0" w:space="0" w:color="auto"/>
        <w:right w:val="none" w:sz="0" w:space="0" w:color="auto"/>
      </w:divBdr>
    </w:div>
    <w:div w:id="894659072">
      <w:bodyDiv w:val="1"/>
      <w:marLeft w:val="0"/>
      <w:marRight w:val="0"/>
      <w:marTop w:val="0"/>
      <w:marBottom w:val="0"/>
      <w:divBdr>
        <w:top w:val="none" w:sz="0" w:space="0" w:color="auto"/>
        <w:left w:val="none" w:sz="0" w:space="0" w:color="auto"/>
        <w:bottom w:val="none" w:sz="0" w:space="0" w:color="auto"/>
        <w:right w:val="none" w:sz="0" w:space="0" w:color="auto"/>
      </w:divBdr>
    </w:div>
    <w:div w:id="938567739">
      <w:bodyDiv w:val="1"/>
      <w:marLeft w:val="0"/>
      <w:marRight w:val="0"/>
      <w:marTop w:val="0"/>
      <w:marBottom w:val="0"/>
      <w:divBdr>
        <w:top w:val="none" w:sz="0" w:space="0" w:color="auto"/>
        <w:left w:val="none" w:sz="0" w:space="0" w:color="auto"/>
        <w:bottom w:val="none" w:sz="0" w:space="0" w:color="auto"/>
        <w:right w:val="none" w:sz="0" w:space="0" w:color="auto"/>
      </w:divBdr>
    </w:div>
    <w:div w:id="1022900642">
      <w:bodyDiv w:val="1"/>
      <w:marLeft w:val="0"/>
      <w:marRight w:val="0"/>
      <w:marTop w:val="0"/>
      <w:marBottom w:val="0"/>
      <w:divBdr>
        <w:top w:val="none" w:sz="0" w:space="0" w:color="auto"/>
        <w:left w:val="none" w:sz="0" w:space="0" w:color="auto"/>
        <w:bottom w:val="none" w:sz="0" w:space="0" w:color="auto"/>
        <w:right w:val="none" w:sz="0" w:space="0" w:color="auto"/>
      </w:divBdr>
    </w:div>
    <w:div w:id="1028094869">
      <w:bodyDiv w:val="1"/>
      <w:marLeft w:val="0"/>
      <w:marRight w:val="0"/>
      <w:marTop w:val="0"/>
      <w:marBottom w:val="0"/>
      <w:divBdr>
        <w:top w:val="none" w:sz="0" w:space="0" w:color="auto"/>
        <w:left w:val="none" w:sz="0" w:space="0" w:color="auto"/>
        <w:bottom w:val="none" w:sz="0" w:space="0" w:color="auto"/>
        <w:right w:val="none" w:sz="0" w:space="0" w:color="auto"/>
      </w:divBdr>
    </w:div>
    <w:div w:id="1069764610">
      <w:bodyDiv w:val="1"/>
      <w:marLeft w:val="0"/>
      <w:marRight w:val="0"/>
      <w:marTop w:val="0"/>
      <w:marBottom w:val="0"/>
      <w:divBdr>
        <w:top w:val="none" w:sz="0" w:space="0" w:color="auto"/>
        <w:left w:val="none" w:sz="0" w:space="0" w:color="auto"/>
        <w:bottom w:val="none" w:sz="0" w:space="0" w:color="auto"/>
        <w:right w:val="none" w:sz="0" w:space="0" w:color="auto"/>
      </w:divBdr>
    </w:div>
    <w:div w:id="1072193649">
      <w:bodyDiv w:val="1"/>
      <w:marLeft w:val="0"/>
      <w:marRight w:val="0"/>
      <w:marTop w:val="0"/>
      <w:marBottom w:val="0"/>
      <w:divBdr>
        <w:top w:val="none" w:sz="0" w:space="0" w:color="auto"/>
        <w:left w:val="none" w:sz="0" w:space="0" w:color="auto"/>
        <w:bottom w:val="none" w:sz="0" w:space="0" w:color="auto"/>
        <w:right w:val="none" w:sz="0" w:space="0" w:color="auto"/>
      </w:divBdr>
    </w:div>
    <w:div w:id="1133600079">
      <w:bodyDiv w:val="1"/>
      <w:marLeft w:val="0"/>
      <w:marRight w:val="0"/>
      <w:marTop w:val="0"/>
      <w:marBottom w:val="0"/>
      <w:divBdr>
        <w:top w:val="none" w:sz="0" w:space="0" w:color="auto"/>
        <w:left w:val="none" w:sz="0" w:space="0" w:color="auto"/>
        <w:bottom w:val="none" w:sz="0" w:space="0" w:color="auto"/>
        <w:right w:val="none" w:sz="0" w:space="0" w:color="auto"/>
      </w:divBdr>
    </w:div>
    <w:div w:id="1169784116">
      <w:bodyDiv w:val="1"/>
      <w:marLeft w:val="0"/>
      <w:marRight w:val="0"/>
      <w:marTop w:val="0"/>
      <w:marBottom w:val="0"/>
      <w:divBdr>
        <w:top w:val="none" w:sz="0" w:space="0" w:color="auto"/>
        <w:left w:val="none" w:sz="0" w:space="0" w:color="auto"/>
        <w:bottom w:val="none" w:sz="0" w:space="0" w:color="auto"/>
        <w:right w:val="none" w:sz="0" w:space="0" w:color="auto"/>
      </w:divBdr>
    </w:div>
    <w:div w:id="1196232595">
      <w:bodyDiv w:val="1"/>
      <w:marLeft w:val="0"/>
      <w:marRight w:val="0"/>
      <w:marTop w:val="0"/>
      <w:marBottom w:val="0"/>
      <w:divBdr>
        <w:top w:val="none" w:sz="0" w:space="0" w:color="auto"/>
        <w:left w:val="none" w:sz="0" w:space="0" w:color="auto"/>
        <w:bottom w:val="none" w:sz="0" w:space="0" w:color="auto"/>
        <w:right w:val="none" w:sz="0" w:space="0" w:color="auto"/>
      </w:divBdr>
    </w:div>
    <w:div w:id="1211960306">
      <w:bodyDiv w:val="1"/>
      <w:marLeft w:val="0"/>
      <w:marRight w:val="0"/>
      <w:marTop w:val="0"/>
      <w:marBottom w:val="0"/>
      <w:divBdr>
        <w:top w:val="none" w:sz="0" w:space="0" w:color="auto"/>
        <w:left w:val="none" w:sz="0" w:space="0" w:color="auto"/>
        <w:bottom w:val="none" w:sz="0" w:space="0" w:color="auto"/>
        <w:right w:val="none" w:sz="0" w:space="0" w:color="auto"/>
      </w:divBdr>
    </w:div>
    <w:div w:id="1216821138">
      <w:bodyDiv w:val="1"/>
      <w:marLeft w:val="0"/>
      <w:marRight w:val="0"/>
      <w:marTop w:val="0"/>
      <w:marBottom w:val="0"/>
      <w:divBdr>
        <w:top w:val="none" w:sz="0" w:space="0" w:color="auto"/>
        <w:left w:val="none" w:sz="0" w:space="0" w:color="auto"/>
        <w:bottom w:val="none" w:sz="0" w:space="0" w:color="auto"/>
        <w:right w:val="none" w:sz="0" w:space="0" w:color="auto"/>
      </w:divBdr>
    </w:div>
    <w:div w:id="1220744359">
      <w:bodyDiv w:val="1"/>
      <w:marLeft w:val="0"/>
      <w:marRight w:val="0"/>
      <w:marTop w:val="0"/>
      <w:marBottom w:val="0"/>
      <w:divBdr>
        <w:top w:val="none" w:sz="0" w:space="0" w:color="auto"/>
        <w:left w:val="none" w:sz="0" w:space="0" w:color="auto"/>
        <w:bottom w:val="none" w:sz="0" w:space="0" w:color="auto"/>
        <w:right w:val="none" w:sz="0" w:space="0" w:color="auto"/>
      </w:divBdr>
    </w:div>
    <w:div w:id="1226457156">
      <w:bodyDiv w:val="1"/>
      <w:marLeft w:val="0"/>
      <w:marRight w:val="0"/>
      <w:marTop w:val="0"/>
      <w:marBottom w:val="0"/>
      <w:divBdr>
        <w:top w:val="none" w:sz="0" w:space="0" w:color="auto"/>
        <w:left w:val="none" w:sz="0" w:space="0" w:color="auto"/>
        <w:bottom w:val="none" w:sz="0" w:space="0" w:color="auto"/>
        <w:right w:val="none" w:sz="0" w:space="0" w:color="auto"/>
      </w:divBdr>
    </w:div>
    <w:div w:id="1250963239">
      <w:bodyDiv w:val="1"/>
      <w:marLeft w:val="0"/>
      <w:marRight w:val="0"/>
      <w:marTop w:val="0"/>
      <w:marBottom w:val="0"/>
      <w:divBdr>
        <w:top w:val="none" w:sz="0" w:space="0" w:color="auto"/>
        <w:left w:val="none" w:sz="0" w:space="0" w:color="auto"/>
        <w:bottom w:val="none" w:sz="0" w:space="0" w:color="auto"/>
        <w:right w:val="none" w:sz="0" w:space="0" w:color="auto"/>
      </w:divBdr>
    </w:div>
    <w:div w:id="1321889373">
      <w:bodyDiv w:val="1"/>
      <w:marLeft w:val="0"/>
      <w:marRight w:val="0"/>
      <w:marTop w:val="0"/>
      <w:marBottom w:val="0"/>
      <w:divBdr>
        <w:top w:val="none" w:sz="0" w:space="0" w:color="auto"/>
        <w:left w:val="none" w:sz="0" w:space="0" w:color="auto"/>
        <w:bottom w:val="none" w:sz="0" w:space="0" w:color="auto"/>
        <w:right w:val="none" w:sz="0" w:space="0" w:color="auto"/>
      </w:divBdr>
    </w:div>
    <w:div w:id="1415932190">
      <w:bodyDiv w:val="1"/>
      <w:marLeft w:val="0"/>
      <w:marRight w:val="0"/>
      <w:marTop w:val="0"/>
      <w:marBottom w:val="0"/>
      <w:divBdr>
        <w:top w:val="none" w:sz="0" w:space="0" w:color="auto"/>
        <w:left w:val="none" w:sz="0" w:space="0" w:color="auto"/>
        <w:bottom w:val="none" w:sz="0" w:space="0" w:color="auto"/>
        <w:right w:val="none" w:sz="0" w:space="0" w:color="auto"/>
      </w:divBdr>
    </w:div>
    <w:div w:id="1569656314">
      <w:bodyDiv w:val="1"/>
      <w:marLeft w:val="0"/>
      <w:marRight w:val="0"/>
      <w:marTop w:val="0"/>
      <w:marBottom w:val="0"/>
      <w:divBdr>
        <w:top w:val="none" w:sz="0" w:space="0" w:color="auto"/>
        <w:left w:val="none" w:sz="0" w:space="0" w:color="auto"/>
        <w:bottom w:val="none" w:sz="0" w:space="0" w:color="auto"/>
        <w:right w:val="none" w:sz="0" w:space="0" w:color="auto"/>
      </w:divBdr>
    </w:div>
    <w:div w:id="1602104626">
      <w:bodyDiv w:val="1"/>
      <w:marLeft w:val="0"/>
      <w:marRight w:val="0"/>
      <w:marTop w:val="0"/>
      <w:marBottom w:val="0"/>
      <w:divBdr>
        <w:top w:val="none" w:sz="0" w:space="0" w:color="auto"/>
        <w:left w:val="none" w:sz="0" w:space="0" w:color="auto"/>
        <w:bottom w:val="none" w:sz="0" w:space="0" w:color="auto"/>
        <w:right w:val="none" w:sz="0" w:space="0" w:color="auto"/>
      </w:divBdr>
    </w:div>
    <w:div w:id="1630742493">
      <w:bodyDiv w:val="1"/>
      <w:marLeft w:val="0"/>
      <w:marRight w:val="0"/>
      <w:marTop w:val="0"/>
      <w:marBottom w:val="0"/>
      <w:divBdr>
        <w:top w:val="none" w:sz="0" w:space="0" w:color="auto"/>
        <w:left w:val="none" w:sz="0" w:space="0" w:color="auto"/>
        <w:bottom w:val="none" w:sz="0" w:space="0" w:color="auto"/>
        <w:right w:val="none" w:sz="0" w:space="0" w:color="auto"/>
      </w:divBdr>
    </w:div>
    <w:div w:id="1767337684">
      <w:bodyDiv w:val="1"/>
      <w:marLeft w:val="0"/>
      <w:marRight w:val="0"/>
      <w:marTop w:val="0"/>
      <w:marBottom w:val="0"/>
      <w:divBdr>
        <w:top w:val="none" w:sz="0" w:space="0" w:color="auto"/>
        <w:left w:val="none" w:sz="0" w:space="0" w:color="auto"/>
        <w:bottom w:val="none" w:sz="0" w:space="0" w:color="auto"/>
        <w:right w:val="none" w:sz="0" w:space="0" w:color="auto"/>
      </w:divBdr>
    </w:div>
    <w:div w:id="1821000485">
      <w:bodyDiv w:val="1"/>
      <w:marLeft w:val="0"/>
      <w:marRight w:val="0"/>
      <w:marTop w:val="0"/>
      <w:marBottom w:val="0"/>
      <w:divBdr>
        <w:top w:val="none" w:sz="0" w:space="0" w:color="auto"/>
        <w:left w:val="none" w:sz="0" w:space="0" w:color="auto"/>
        <w:bottom w:val="none" w:sz="0" w:space="0" w:color="auto"/>
        <w:right w:val="none" w:sz="0" w:space="0" w:color="auto"/>
      </w:divBdr>
    </w:div>
    <w:div w:id="1884051401">
      <w:bodyDiv w:val="1"/>
      <w:marLeft w:val="0"/>
      <w:marRight w:val="0"/>
      <w:marTop w:val="0"/>
      <w:marBottom w:val="0"/>
      <w:divBdr>
        <w:top w:val="none" w:sz="0" w:space="0" w:color="auto"/>
        <w:left w:val="none" w:sz="0" w:space="0" w:color="auto"/>
        <w:bottom w:val="none" w:sz="0" w:space="0" w:color="auto"/>
        <w:right w:val="none" w:sz="0" w:space="0" w:color="auto"/>
      </w:divBdr>
    </w:div>
    <w:div w:id="1970083789">
      <w:bodyDiv w:val="1"/>
      <w:marLeft w:val="0"/>
      <w:marRight w:val="0"/>
      <w:marTop w:val="0"/>
      <w:marBottom w:val="0"/>
      <w:divBdr>
        <w:top w:val="none" w:sz="0" w:space="0" w:color="auto"/>
        <w:left w:val="none" w:sz="0" w:space="0" w:color="auto"/>
        <w:bottom w:val="none" w:sz="0" w:space="0" w:color="auto"/>
        <w:right w:val="none" w:sz="0" w:space="0" w:color="auto"/>
      </w:divBdr>
    </w:div>
    <w:div w:id="1974552931">
      <w:bodyDiv w:val="1"/>
      <w:marLeft w:val="0"/>
      <w:marRight w:val="0"/>
      <w:marTop w:val="0"/>
      <w:marBottom w:val="0"/>
      <w:divBdr>
        <w:top w:val="none" w:sz="0" w:space="0" w:color="auto"/>
        <w:left w:val="none" w:sz="0" w:space="0" w:color="auto"/>
        <w:bottom w:val="none" w:sz="0" w:space="0" w:color="auto"/>
        <w:right w:val="none" w:sz="0" w:space="0" w:color="auto"/>
      </w:divBdr>
    </w:div>
    <w:div w:id="2010055949">
      <w:bodyDiv w:val="1"/>
      <w:marLeft w:val="0"/>
      <w:marRight w:val="0"/>
      <w:marTop w:val="0"/>
      <w:marBottom w:val="0"/>
      <w:divBdr>
        <w:top w:val="none" w:sz="0" w:space="0" w:color="auto"/>
        <w:left w:val="none" w:sz="0" w:space="0" w:color="auto"/>
        <w:bottom w:val="none" w:sz="0" w:space="0" w:color="auto"/>
        <w:right w:val="none" w:sz="0" w:space="0" w:color="auto"/>
      </w:divBdr>
    </w:div>
    <w:div w:id="2073573158">
      <w:bodyDiv w:val="1"/>
      <w:marLeft w:val="0"/>
      <w:marRight w:val="0"/>
      <w:marTop w:val="0"/>
      <w:marBottom w:val="0"/>
      <w:divBdr>
        <w:top w:val="none" w:sz="0" w:space="0" w:color="auto"/>
        <w:left w:val="none" w:sz="0" w:space="0" w:color="auto"/>
        <w:bottom w:val="none" w:sz="0" w:space="0" w:color="auto"/>
        <w:right w:val="none" w:sz="0" w:space="0" w:color="auto"/>
      </w:divBdr>
    </w:div>
    <w:div w:id="2084790393">
      <w:bodyDiv w:val="1"/>
      <w:marLeft w:val="0"/>
      <w:marRight w:val="0"/>
      <w:marTop w:val="0"/>
      <w:marBottom w:val="0"/>
      <w:divBdr>
        <w:top w:val="none" w:sz="0" w:space="0" w:color="auto"/>
        <w:left w:val="none" w:sz="0" w:space="0" w:color="auto"/>
        <w:bottom w:val="none" w:sz="0" w:space="0" w:color="auto"/>
        <w:right w:val="none" w:sz="0" w:space="0" w:color="auto"/>
      </w:divBdr>
    </w:div>
    <w:div w:id="2091807261">
      <w:bodyDiv w:val="1"/>
      <w:marLeft w:val="0"/>
      <w:marRight w:val="0"/>
      <w:marTop w:val="0"/>
      <w:marBottom w:val="0"/>
      <w:divBdr>
        <w:top w:val="none" w:sz="0" w:space="0" w:color="auto"/>
        <w:left w:val="none" w:sz="0" w:space="0" w:color="auto"/>
        <w:bottom w:val="none" w:sz="0" w:space="0" w:color="auto"/>
        <w:right w:val="none" w:sz="0" w:space="0" w:color="auto"/>
      </w:divBdr>
    </w:div>
    <w:div w:id="212410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bd.int/doc/decisions/cop-10/cop-10-dec-02-fr.pdf" TargetMode="External"/><Relationship Id="rId18" Type="http://schemas.openxmlformats.org/officeDocument/2006/relationships/hyperlink" Target="https://www.cbd.int/doc/decisions/cop-09/cop-09-dec-08-fr.pdf" TargetMode="External"/><Relationship Id="rId3" Type="http://schemas.openxmlformats.org/officeDocument/2006/relationships/styles" Target="styles.xml"/><Relationship Id="rId21" Type="http://schemas.openxmlformats.org/officeDocument/2006/relationships/hyperlink" Target="http://portail.cder.dz/IMG/article_PDF/article_a3679.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cbd.int/doc/meetings/cop/cop-13/official/cop-13-08-add1-rev1-fr.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bd.int/doc/decisions/cop-13/cop-13-dec-01-fr.pdf" TargetMode="External"/><Relationship Id="rId20" Type="http://schemas.openxmlformats.org/officeDocument/2006/relationships/hyperlink" Target="https://www.cbd.int/doc/decisions/cop-09/cop-09-dec-08-f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bd.int/doc/decisions/cop-12/cop-12-dec-02-fr.pdf" TargetMode="External"/><Relationship Id="rId23" Type="http://schemas.openxmlformats.org/officeDocument/2006/relationships/hyperlink" Target="https://www.cbd.int/nbsap/related-info/sbsap/default.shtml" TargetMode="External"/><Relationship Id="rId10" Type="http://schemas.openxmlformats.org/officeDocument/2006/relationships/header" Target="header1.xml"/><Relationship Id="rId19" Type="http://schemas.openxmlformats.org/officeDocument/2006/relationships/hyperlink" Target="https://www.cbd.int/doc/decisions/cop-08/full/cop-08-dec-fr.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1/cop-11-dec-02-fr.pdf" TargetMode="External"/><Relationship Id="rId22" Type="http://schemas.openxmlformats.org/officeDocument/2006/relationships/hyperlink" Target="http://www.ne.undp.org/content/dam/niger/docs/UNDP-NE-PDES%202017-2021.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bd.int/nbsap/related-info/sbsap/default.shtml" TargetMode="External"/><Relationship Id="rId1" Type="http://schemas.openxmlformats.org/officeDocument/2006/relationships/hyperlink" Target="https://www.cbd.int/doc/c/c418/4b06/65b26745a1c1a1793cc5ea40/sbi-02-01-f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Templates\Docs\CB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6162C-DBEC-476F-9A89-9C604DB8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CBD.dot</Template>
  <TotalTime>0</TotalTime>
  <Pages>17</Pages>
  <Words>6417</Words>
  <Characters>36580</Characters>
  <Application>Microsoft Office Word</Application>
  <DocSecurity>0</DocSecurity>
  <Lines>304</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FOURTH NATIONAL REPORTS: STATUS REPORT AND PRELIMINARY ANALYSIS</vt:lpstr>
      <vt:lpstr>FOURTH NATIONAL REPORTS: STATUS REPORT AND PRELIMINARY ANALYSIS</vt:lpstr>
    </vt:vector>
  </TitlesOfParts>
  <Company>Microsoft</Company>
  <LinksUpToDate>false</LinksUpToDate>
  <CharactersWithSpaces>42912</CharactersWithSpaces>
  <SharedDoc>false</SharedDoc>
  <HLinks>
    <vt:vector size="78" baseType="variant">
      <vt:variant>
        <vt:i4>3932278</vt:i4>
      </vt:variant>
      <vt:variant>
        <vt:i4>30</vt:i4>
      </vt:variant>
      <vt:variant>
        <vt:i4>0</vt:i4>
      </vt:variant>
      <vt:variant>
        <vt:i4>5</vt:i4>
      </vt:variant>
      <vt:variant>
        <vt:lpwstr>https://www.cbd.int/nbsap/related-info/sbsap/default.shtml</vt:lpwstr>
      </vt:variant>
      <vt:variant>
        <vt:lpwstr/>
      </vt:variant>
      <vt:variant>
        <vt:i4>4718668</vt:i4>
      </vt:variant>
      <vt:variant>
        <vt:i4>27</vt:i4>
      </vt:variant>
      <vt:variant>
        <vt:i4>0</vt:i4>
      </vt:variant>
      <vt:variant>
        <vt:i4>5</vt:i4>
      </vt:variant>
      <vt:variant>
        <vt:lpwstr>http://www.ne.undp.org/content/dam/niger/docs/UNDP-NE-PDES 2017-2021.pdf?...</vt:lpwstr>
      </vt:variant>
      <vt:variant>
        <vt:lpwstr/>
      </vt:variant>
      <vt:variant>
        <vt:i4>1441871</vt:i4>
      </vt:variant>
      <vt:variant>
        <vt:i4>24</vt:i4>
      </vt:variant>
      <vt:variant>
        <vt:i4>0</vt:i4>
      </vt:variant>
      <vt:variant>
        <vt:i4>5</vt:i4>
      </vt:variant>
      <vt:variant>
        <vt:lpwstr>http://portail.cder.dz/IMG/article_PDF/article_a3679.pdf</vt:lpwstr>
      </vt:variant>
      <vt:variant>
        <vt:lpwstr/>
      </vt:variant>
      <vt:variant>
        <vt:i4>524378</vt:i4>
      </vt:variant>
      <vt:variant>
        <vt:i4>21</vt:i4>
      </vt:variant>
      <vt:variant>
        <vt:i4>0</vt:i4>
      </vt:variant>
      <vt:variant>
        <vt:i4>5</vt:i4>
      </vt:variant>
      <vt:variant>
        <vt:lpwstr>https://www.cbd.int/doc/decisions/cop-09/cop-09-dec-08-fr.pdf</vt:lpwstr>
      </vt:variant>
      <vt:variant>
        <vt:lpwstr/>
      </vt:variant>
      <vt:variant>
        <vt:i4>3080292</vt:i4>
      </vt:variant>
      <vt:variant>
        <vt:i4>18</vt:i4>
      </vt:variant>
      <vt:variant>
        <vt:i4>0</vt:i4>
      </vt:variant>
      <vt:variant>
        <vt:i4>5</vt:i4>
      </vt:variant>
      <vt:variant>
        <vt:lpwstr>https://www.cbd.int/doc/decisions/cop-08/full/cop-08-dec-fr.pdf</vt:lpwstr>
      </vt:variant>
      <vt:variant>
        <vt:lpwstr/>
      </vt:variant>
      <vt:variant>
        <vt:i4>524378</vt:i4>
      </vt:variant>
      <vt:variant>
        <vt:i4>15</vt:i4>
      </vt:variant>
      <vt:variant>
        <vt:i4>0</vt:i4>
      </vt:variant>
      <vt:variant>
        <vt:i4>5</vt:i4>
      </vt:variant>
      <vt:variant>
        <vt:lpwstr>https://www.cbd.int/doc/decisions/cop-09/cop-09-dec-08-fr.pdf</vt:lpwstr>
      </vt:variant>
      <vt:variant>
        <vt:lpwstr/>
      </vt:variant>
      <vt:variant>
        <vt:i4>7995507</vt:i4>
      </vt:variant>
      <vt:variant>
        <vt:i4>12</vt:i4>
      </vt:variant>
      <vt:variant>
        <vt:i4>0</vt:i4>
      </vt:variant>
      <vt:variant>
        <vt:i4>5</vt:i4>
      </vt:variant>
      <vt:variant>
        <vt:lpwstr>https://www.cbd.int/doc/meetings/cop/cop-13/official/cop-13-08-add1-rev1-fr.pdf</vt:lpwstr>
      </vt:variant>
      <vt:variant>
        <vt:lpwstr/>
      </vt:variant>
      <vt:variant>
        <vt:i4>655441</vt:i4>
      </vt:variant>
      <vt:variant>
        <vt:i4>9</vt:i4>
      </vt:variant>
      <vt:variant>
        <vt:i4>0</vt:i4>
      </vt:variant>
      <vt:variant>
        <vt:i4>5</vt:i4>
      </vt:variant>
      <vt:variant>
        <vt:lpwstr>https://www.cbd.int/doc/decisions/cop-13/cop-13-dec-01-fr.pdf</vt:lpwstr>
      </vt:variant>
      <vt:variant>
        <vt:lpwstr/>
      </vt:variant>
      <vt:variant>
        <vt:i4>524368</vt:i4>
      </vt:variant>
      <vt:variant>
        <vt:i4>6</vt:i4>
      </vt:variant>
      <vt:variant>
        <vt:i4>0</vt:i4>
      </vt:variant>
      <vt:variant>
        <vt:i4>5</vt:i4>
      </vt:variant>
      <vt:variant>
        <vt:lpwstr>https://www.cbd.int/doc/decisions/cop-12/cop-12-dec-02-fr.pdf</vt:lpwstr>
      </vt:variant>
      <vt:variant>
        <vt:lpwstr/>
      </vt:variant>
      <vt:variant>
        <vt:i4>720979</vt:i4>
      </vt:variant>
      <vt:variant>
        <vt:i4>3</vt:i4>
      </vt:variant>
      <vt:variant>
        <vt:i4>0</vt:i4>
      </vt:variant>
      <vt:variant>
        <vt:i4>5</vt:i4>
      </vt:variant>
      <vt:variant>
        <vt:lpwstr>https://www.cbd.int/doc/decisions/cop-11/cop-11-dec-02-fr.pdf</vt:lpwstr>
      </vt:variant>
      <vt:variant>
        <vt:lpwstr/>
      </vt:variant>
      <vt:variant>
        <vt:i4>655442</vt:i4>
      </vt:variant>
      <vt:variant>
        <vt:i4>0</vt:i4>
      </vt:variant>
      <vt:variant>
        <vt:i4>0</vt:i4>
      </vt:variant>
      <vt:variant>
        <vt:i4>5</vt:i4>
      </vt:variant>
      <vt:variant>
        <vt:lpwstr>https://www.cbd.int/doc/decisions/cop-10/cop-10-dec-02-fr.pdf</vt:lpwstr>
      </vt:variant>
      <vt:variant>
        <vt:lpwstr/>
      </vt:variant>
      <vt:variant>
        <vt:i4>3932278</vt:i4>
      </vt:variant>
      <vt:variant>
        <vt:i4>3</vt:i4>
      </vt:variant>
      <vt:variant>
        <vt:i4>0</vt:i4>
      </vt:variant>
      <vt:variant>
        <vt:i4>5</vt:i4>
      </vt:variant>
      <vt:variant>
        <vt:lpwstr>https://www.cbd.int/nbsap/related-info/sbsap/default.shtml</vt:lpwstr>
      </vt:variant>
      <vt:variant>
        <vt:lpwstr/>
      </vt:variant>
      <vt:variant>
        <vt:i4>1900633</vt:i4>
      </vt:variant>
      <vt:variant>
        <vt:i4>0</vt:i4>
      </vt:variant>
      <vt:variant>
        <vt:i4>0</vt:i4>
      </vt:variant>
      <vt:variant>
        <vt:i4>5</vt:i4>
      </vt:variant>
      <vt:variant>
        <vt:lpwstr>https://www.cbd.int/doc/c/c418/4b06/65b26745a1c1a1793cc5ea40/sbi-02-01-fr.pdf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FOURTH NATIONAL REPORTS: STATUS REPORT AND PRELIMINARY ANALYSIS</dc:title>
  <dc:subject>FOURTH NATIONAL REPORTS</dc:subject>
  <dc:creator>SCBD</dc:creator>
  <cp:keywords/>
  <cp:lastModifiedBy>Tatiana Zavarzina</cp:lastModifiedBy>
  <cp:revision>2</cp:revision>
  <cp:lastPrinted>2018-03-23T14:40:00Z</cp:lastPrinted>
  <dcterms:created xsi:type="dcterms:W3CDTF">2018-03-26T18:49:00Z</dcterms:created>
  <dcterms:modified xsi:type="dcterms:W3CDTF">2018-03-26T18:49:00Z</dcterms:modified>
</cp:coreProperties>
</file>