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14:paraId="416636C3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79339581" w14:textId="1ED2B72E" w:rsidR="005012FC" w:rsidRDefault="007A4E9A" w:rsidP="005012FC">
            <w:pPr>
              <w:pStyle w:val="AASmallLogo"/>
            </w:pPr>
            <w:r>
              <w:rPr>
                <w:lang w:val="en-US"/>
              </w:rPr>
              <w:t xml:space="preserve"> </w:t>
            </w:r>
            <w:r w:rsidR="005012FC">
              <w:rPr>
                <w:noProof/>
                <w:lang w:val="en-CA" w:eastAsia="en-CA"/>
                <w14:ligatures w14:val="standardContextual"/>
              </w:rPr>
              <w:drawing>
                <wp:inline distT="0" distB="0" distL="0" distR="0" wp14:anchorId="4C9A955C" wp14:editId="7A629C6B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012FC">
              <w:t xml:space="preserve"> </w:t>
            </w:r>
          </w:p>
          <w:p w14:paraId="4AFB6CED" w14:textId="77777777" w:rsidR="001065E9" w:rsidRDefault="001065E9" w:rsidP="005012FC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2A8E8BB4" w14:textId="3812CB7F" w:rsidR="005012FC" w:rsidRDefault="00C62600" w:rsidP="005012FC">
            <w:pPr>
              <w:pStyle w:val="AASmallLogo"/>
            </w:pPr>
            <w:r>
              <w:rPr>
                <w:noProof/>
                <w:color w:val="000000"/>
                <w:szCs w:val="4"/>
              </w:rPr>
              <w:drawing>
                <wp:inline distT="0" distB="0" distL="0" distR="0" wp14:anchorId="441588B3" wp14:editId="12A5D7C7">
                  <wp:extent cx="774700" cy="323850"/>
                  <wp:effectExtent l="0" t="0" r="6350" b="0"/>
                  <wp:docPr id="3" name="image3.png" descr="unep-2017-ru-blk-sm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unep-2017-ru-blk-sm2"/>
                          <pic:cNvPicPr preferRelativeResize="0"/>
                        </pic:nvPicPr>
                        <pic:blipFill>
                          <a:blip r:embed="rId12"/>
                          <a:srcRect b="410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906" cy="32393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="005012FC">
              <w:t xml:space="preserve"> </w:t>
            </w:r>
          </w:p>
          <w:p w14:paraId="3992366F" w14:textId="77777777" w:rsidR="001065E9" w:rsidRDefault="001065E9" w:rsidP="005012FC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393F0316" w14:textId="406AC27E" w:rsidR="001065E9" w:rsidRDefault="009C0BBB" w:rsidP="007B3CF2">
            <w:pPr>
              <w:pStyle w:val="ABSymbol"/>
            </w:pPr>
            <w:r w:rsidRPr="007B3CF2">
              <w:rPr>
                <w:sz w:val="40"/>
              </w:rPr>
              <w:t>CBD</w:t>
            </w:r>
            <w:r w:rsidR="005012FC" w:rsidRPr="007B3CF2">
              <w:t>/</w:t>
            </w:r>
            <w:r w:rsidR="008A35EE" w:rsidRPr="007B3CF2">
              <w:t>SB</w:t>
            </w:r>
            <w:r w:rsidR="00263418" w:rsidRPr="007B3CF2">
              <w:t>8</w:t>
            </w:r>
            <w:r w:rsidR="00A41E3C" w:rsidRPr="007B3CF2">
              <w:t>J</w:t>
            </w:r>
            <w:r w:rsidR="005012FC" w:rsidRPr="007B3CF2">
              <w:t>/</w:t>
            </w:r>
            <w:r w:rsidR="00263418" w:rsidRPr="007B3CF2">
              <w:t>1/6</w:t>
            </w:r>
          </w:p>
        </w:tc>
      </w:tr>
    </w:tbl>
    <w:p w14:paraId="094FB388" w14:textId="77777777" w:rsidR="009F67EB" w:rsidRPr="001065E9" w:rsidRDefault="009F67EB" w:rsidP="001065E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14:paraId="25F5EA7D" w14:textId="77777777" w:rsidTr="001065E9">
        <w:trPr>
          <w:trHeight w:val="1814"/>
        </w:trPr>
        <w:tc>
          <w:tcPr>
            <w:tcW w:w="7370" w:type="dxa"/>
          </w:tcPr>
          <w:p w14:paraId="51A70FF8" w14:textId="1A1B9867" w:rsidR="005012FC" w:rsidRDefault="00C62600" w:rsidP="005012FC">
            <w:pPr>
              <w:pStyle w:val="ACLargeLogo"/>
            </w:pPr>
            <w:r>
              <w:rPr>
                <w:b/>
                <w:noProof/>
                <w:color w:val="000000"/>
                <w:szCs w:val="8"/>
              </w:rPr>
              <w:drawing>
                <wp:inline distT="0" distB="0" distL="0" distR="0" wp14:anchorId="2FB27439" wp14:editId="6C216926">
                  <wp:extent cx="2545690" cy="1055304"/>
                  <wp:effectExtent l="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5690" cy="105530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="005012FC">
              <w:t xml:space="preserve"> </w:t>
            </w:r>
          </w:p>
          <w:p w14:paraId="111C7357" w14:textId="77777777" w:rsidR="001065E9" w:rsidRDefault="001065E9" w:rsidP="005012FC">
            <w:pPr>
              <w:pStyle w:val="ACLargeLogo"/>
            </w:pPr>
          </w:p>
        </w:tc>
        <w:tc>
          <w:tcPr>
            <w:tcW w:w="3112" w:type="dxa"/>
          </w:tcPr>
          <w:p w14:paraId="0B8186B5" w14:textId="77777777" w:rsidR="005012FC" w:rsidRDefault="005012FC" w:rsidP="005012FC">
            <w:pPr>
              <w:pStyle w:val="AEDistrNormal"/>
            </w:pPr>
            <w:r>
              <w:t>Distr.: General</w:t>
            </w:r>
          </w:p>
          <w:p w14:paraId="031986C7" w14:textId="5AB43383" w:rsidR="005012FC" w:rsidRDefault="00A41E3C" w:rsidP="005012FC">
            <w:pPr>
              <w:pStyle w:val="AEDistrNormal"/>
            </w:pPr>
            <w:r>
              <w:t xml:space="preserve">7 August </w:t>
            </w:r>
            <w:r w:rsidR="003B3B5F">
              <w:t>2025</w:t>
            </w:r>
          </w:p>
          <w:p w14:paraId="05543C8A" w14:textId="08C8C242" w:rsidR="005012FC" w:rsidRDefault="00C62600" w:rsidP="005012FC">
            <w:pPr>
              <w:pStyle w:val="AEDistrNormal"/>
            </w:pPr>
            <w:r>
              <w:t>Russian</w:t>
            </w:r>
          </w:p>
          <w:p w14:paraId="0BA32F1D" w14:textId="77777777" w:rsidR="005012FC" w:rsidRDefault="005012FC" w:rsidP="005012FC">
            <w:pPr>
              <w:pStyle w:val="AEDistrNormal"/>
            </w:pPr>
            <w:r>
              <w:t xml:space="preserve">Original: English </w:t>
            </w:r>
          </w:p>
          <w:p w14:paraId="0E531FC1" w14:textId="77777777" w:rsidR="001065E9" w:rsidRDefault="001065E9" w:rsidP="005012FC">
            <w:pPr>
              <w:pStyle w:val="AEDistrNormal6pt"/>
            </w:pPr>
          </w:p>
        </w:tc>
      </w:tr>
    </w:tbl>
    <w:p w14:paraId="663172E8" w14:textId="77777777" w:rsidR="001065E9" w:rsidRPr="001065E9" w:rsidRDefault="001065E9" w:rsidP="001065E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:rsidRPr="00C3370C" w14:paraId="118B6D9B" w14:textId="77777777" w:rsidTr="001065E9">
        <w:trPr>
          <w:trHeight w:val="57"/>
        </w:trPr>
        <w:tc>
          <w:tcPr>
            <w:tcW w:w="6094" w:type="dxa"/>
          </w:tcPr>
          <w:p w14:paraId="14E1505E" w14:textId="77777777" w:rsidR="002227E3" w:rsidRPr="003314FD" w:rsidRDefault="002227E3" w:rsidP="002227E3">
            <w:pPr>
              <w:pStyle w:val="AFCorN12Bold"/>
              <w:rPr>
                <w:lang w:val="ru-RU"/>
              </w:rPr>
            </w:pPr>
            <w:bookmarkStart w:id="0" w:name="_Hlk206772837"/>
            <w:r w:rsidRPr="003314FD">
              <w:rPr>
                <w:lang w:val="ru-RU"/>
              </w:rPr>
              <w:t xml:space="preserve">Вспомогательный орган по осуществлению </w:t>
            </w:r>
            <w:r w:rsidRPr="003314FD">
              <w:rPr>
                <w:lang w:val="ru-RU"/>
              </w:rPr>
              <w:br/>
              <w:t>статьи 8 (j) и других положений Конвенции о биологическом разнообразии, касающихся коренных народов и местных общин</w:t>
            </w:r>
          </w:p>
          <w:bookmarkEnd w:id="0"/>
          <w:p w14:paraId="22D4F294" w14:textId="77777777" w:rsidR="002227E3" w:rsidRPr="003314FD" w:rsidRDefault="002227E3" w:rsidP="002227E3">
            <w:pPr>
              <w:pStyle w:val="AFCorNNormal"/>
              <w:rPr>
                <w:b/>
                <w:bCs/>
                <w:lang w:val="ru-RU"/>
              </w:rPr>
            </w:pPr>
            <w:r w:rsidRPr="003314FD">
              <w:rPr>
                <w:b/>
                <w:bCs/>
                <w:lang w:val="ru-RU"/>
              </w:rPr>
              <w:t>Первое совещание</w:t>
            </w:r>
          </w:p>
          <w:p w14:paraId="4B4DBEC9" w14:textId="5E5950A8" w:rsidR="00C62600" w:rsidRPr="002227E3" w:rsidRDefault="00C62600" w:rsidP="00C626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lang w:val="ru-RU"/>
              </w:rPr>
            </w:pPr>
            <w:r w:rsidRPr="002227E3">
              <w:rPr>
                <w:color w:val="000000"/>
                <w:lang w:val="ru-RU"/>
              </w:rPr>
              <w:t>Панама, 2</w:t>
            </w:r>
            <w:r w:rsidR="004B6D4D" w:rsidRPr="004B6D4D">
              <w:rPr>
                <w:color w:val="000000"/>
                <w:lang w:val="ru-RU"/>
              </w:rPr>
              <w:t>7</w:t>
            </w:r>
            <w:r w:rsidRPr="002227E3">
              <w:rPr>
                <w:color w:val="000000"/>
                <w:lang w:val="ru-RU"/>
              </w:rPr>
              <w:t>-</w:t>
            </w:r>
            <w:r w:rsidR="004B6D4D" w:rsidRPr="004B6D4D">
              <w:rPr>
                <w:color w:val="000000"/>
                <w:lang w:val="ru-RU"/>
              </w:rPr>
              <w:t>30</w:t>
            </w:r>
            <w:r w:rsidRPr="002227E3">
              <w:rPr>
                <w:color w:val="000000"/>
                <w:lang w:val="ru-RU"/>
              </w:rPr>
              <w:t xml:space="preserve"> октября 2025 года </w:t>
            </w:r>
          </w:p>
          <w:p w14:paraId="28C16187" w14:textId="237837FE" w:rsidR="001065E9" w:rsidRPr="002227E3" w:rsidRDefault="00C62600" w:rsidP="007B3CF2">
            <w:pPr>
              <w:pStyle w:val="AFCorNNormal"/>
              <w:rPr>
                <w:lang w:val="ru-RU"/>
              </w:rPr>
            </w:pPr>
            <w:r w:rsidRPr="002227E3">
              <w:rPr>
                <w:color w:val="000000"/>
                <w:lang w:val="ru-RU"/>
              </w:rPr>
              <w:t>Пункт 6 предварительной повестки дня</w:t>
            </w:r>
            <w:r w:rsidR="00422953" w:rsidRPr="002227E3">
              <w:rPr>
                <w:rStyle w:val="af"/>
                <w:lang w:val="ru-RU"/>
              </w:rPr>
              <w:footnoteReference w:customMarkFollows="1" w:id="1"/>
              <w:t>*</w:t>
            </w:r>
          </w:p>
          <w:p w14:paraId="481B39C8" w14:textId="0F1ED011" w:rsidR="00FF52A8" w:rsidRPr="002227E3" w:rsidRDefault="002227E3" w:rsidP="007B3CF2">
            <w:pPr>
              <w:pStyle w:val="AFCorNBold"/>
              <w:spacing w:after="120"/>
              <w:rPr>
                <w:lang w:val="ru-RU"/>
              </w:rPr>
            </w:pPr>
            <w:r w:rsidRPr="003314FD">
              <w:rPr>
                <w:rFonts w:asciiTheme="majorBidi" w:eastAsia="Times New Roman" w:hAnsiTheme="majorBidi" w:cstheme="majorBidi"/>
                <w:kern w:val="22"/>
                <w:szCs w:val="24"/>
                <w:lang w:val="ru-RU"/>
              </w:rPr>
              <w:t>Предоставление рекомендаций по учету традиционных знаний при подготовке глобального доклада о коллективном прогрессе в осуществлении Куньминско-Монреальской глобальной рамочной программы в области биоразнообразия</w:t>
            </w:r>
          </w:p>
        </w:tc>
        <w:tc>
          <w:tcPr>
            <w:tcW w:w="4388" w:type="dxa"/>
          </w:tcPr>
          <w:p w14:paraId="57848266" w14:textId="77777777" w:rsidR="001065E9" w:rsidRPr="002227E3" w:rsidRDefault="001065E9" w:rsidP="001065E9">
            <w:pPr>
              <w:pStyle w:val="CBDNormal"/>
              <w:jc w:val="left"/>
              <w:rPr>
                <w:lang w:val="ru-RU"/>
              </w:rPr>
            </w:pPr>
          </w:p>
        </w:tc>
      </w:tr>
    </w:tbl>
    <w:p w14:paraId="2CF89206" w14:textId="51F89F1F" w:rsidR="001065E9" w:rsidRPr="002227E3" w:rsidRDefault="00000000" w:rsidP="003B142D">
      <w:pPr>
        <w:pStyle w:val="CBDTitle"/>
        <w:rPr>
          <w:lang w:val="ru-RU"/>
        </w:rPr>
      </w:pPr>
      <w:sdt>
        <w:sdtPr>
          <w:rPr>
            <w:rFonts w:asciiTheme="majorBidi" w:eastAsia="Times New Roman" w:hAnsiTheme="majorBidi" w:cstheme="majorBidi"/>
            <w:kern w:val="22"/>
            <w:szCs w:val="24"/>
            <w:lang w:val="ru-RU"/>
          </w:rPr>
          <w:alias w:val="Title"/>
          <w:tag w:val=""/>
          <w:id w:val="-591865594"/>
          <w:placeholder>
            <w:docPart w:val="F993DE28FFC748B9BE3C13CFB2EBBFC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2227E3" w:rsidRPr="002227E3">
            <w:rPr>
              <w:rFonts w:asciiTheme="majorBidi" w:eastAsia="Times New Roman" w:hAnsiTheme="majorBidi" w:cstheme="majorBidi"/>
              <w:kern w:val="22"/>
              <w:szCs w:val="24"/>
              <w:lang w:val="ru-RU"/>
            </w:rPr>
            <w:t>Предоставление рекомендаций по учету традиционных знаний при подготовке глобального доклада о коллективном прогрессе в осуществлении Куньминско-Монреальской глобальной рамочной программы в области биоразнообразия</w:t>
          </w:r>
        </w:sdtContent>
      </w:sdt>
    </w:p>
    <w:p w14:paraId="3B7FE57A" w14:textId="64D8DEFC" w:rsidR="009F3F02" w:rsidRPr="002227E3" w:rsidRDefault="002227E3" w:rsidP="009F3F02">
      <w:pPr>
        <w:pStyle w:val="CBDSubTitle"/>
        <w:rPr>
          <w:lang w:val="ru-RU"/>
        </w:rPr>
      </w:pPr>
      <w:r>
        <w:rPr>
          <w:lang w:val="ru-RU"/>
        </w:rPr>
        <w:t>Записка секретариата</w:t>
      </w:r>
    </w:p>
    <w:p w14:paraId="5AD8C82A" w14:textId="15F91BAC" w:rsidR="0001720A" w:rsidRPr="002227E3" w:rsidRDefault="00473A10" w:rsidP="007B3CF2">
      <w:pPr>
        <w:pStyle w:val="CBDH1"/>
        <w:rPr>
          <w:lang w:val="ru-RU"/>
        </w:rPr>
      </w:pPr>
      <w:r>
        <w:t>I.</w:t>
      </w:r>
      <w:r>
        <w:tab/>
      </w:r>
      <w:r w:rsidR="002227E3">
        <w:rPr>
          <w:lang w:val="ru-RU"/>
        </w:rPr>
        <w:t>Введение</w:t>
      </w:r>
    </w:p>
    <w:p w14:paraId="3F5BC748" w14:textId="1635256A" w:rsidR="00F200A8" w:rsidRPr="008B408B" w:rsidRDefault="008B408B" w:rsidP="00F200A8">
      <w:pPr>
        <w:pStyle w:val="CBDNormalNumber"/>
        <w:rPr>
          <w:lang w:val="ru-RU"/>
        </w:rPr>
      </w:pPr>
      <w:r>
        <w:rPr>
          <w:lang w:val="ru-RU"/>
        </w:rPr>
        <w:t xml:space="preserve">В своем решении </w:t>
      </w:r>
      <w:hyperlink r:id="rId14" w:history="1">
        <w:r w:rsidRPr="008B408B">
          <w:rPr>
            <w:rStyle w:val="afe"/>
            <w:lang w:val="ru-RU"/>
          </w:rPr>
          <w:t>15/6</w:t>
        </w:r>
      </w:hyperlink>
      <w:r>
        <w:rPr>
          <w:rStyle w:val="afe"/>
          <w:lang w:val="ru-RU"/>
        </w:rPr>
        <w:t xml:space="preserve"> </w:t>
      </w:r>
      <w:r w:rsidRPr="008B408B">
        <w:rPr>
          <w:lang w:val="ru-RU"/>
        </w:rPr>
        <w:t>Конференция Сторо</w:t>
      </w:r>
      <w:r>
        <w:rPr>
          <w:lang w:val="ru-RU"/>
        </w:rPr>
        <w:t xml:space="preserve">н Конвенции о биологическом разнообразии приняла </w:t>
      </w:r>
      <w:r w:rsidRPr="008B408B">
        <w:rPr>
          <w:lang w:val="ru-RU"/>
        </w:rPr>
        <w:t>усовершенствованный комплексный подход к планированию, мониторингу, отчетности и обзору в целях повышения эффективности осуществления Конвенции и Куньминско-Монреальской глобальной рамочной программы в области биоразнообразия</w:t>
      </w:r>
      <w:r>
        <w:rPr>
          <w:lang w:val="ru-RU"/>
        </w:rPr>
        <w:t>. Помимо этого, Конференция Сторон:</w:t>
      </w:r>
    </w:p>
    <w:p w14:paraId="6E6E6462" w14:textId="286F76B3" w:rsidR="00F200A8" w:rsidRPr="0055456E" w:rsidRDefault="006506FC" w:rsidP="00982686">
      <w:pPr>
        <w:pStyle w:val="CBDNormalNumber"/>
        <w:numPr>
          <w:ilvl w:val="1"/>
          <w:numId w:val="9"/>
        </w:numPr>
        <w:rPr>
          <w:lang w:val="ru-RU"/>
        </w:rPr>
      </w:pPr>
      <w:r>
        <w:rPr>
          <w:lang w:val="ru-RU"/>
        </w:rPr>
        <w:t xml:space="preserve">постановила рассмотреть </w:t>
      </w:r>
      <w:r w:rsidRPr="0055456E">
        <w:rPr>
          <w:lang w:val="ru-RU"/>
        </w:rPr>
        <w:t xml:space="preserve">на ее 16-м совещании и </w:t>
      </w:r>
      <w:r>
        <w:rPr>
          <w:lang w:val="ru-RU"/>
        </w:rPr>
        <w:t xml:space="preserve">рассматривать </w:t>
      </w:r>
      <w:r w:rsidRPr="0055456E">
        <w:rPr>
          <w:lang w:val="ru-RU"/>
        </w:rPr>
        <w:t xml:space="preserve">на каждом последующем совещании </w:t>
      </w:r>
      <w:r w:rsidR="008B408B" w:rsidRPr="0055456E">
        <w:rPr>
          <w:lang w:val="ru-RU"/>
        </w:rPr>
        <w:t>глобальный анализ информации</w:t>
      </w:r>
      <w:r w:rsidR="0055456E">
        <w:rPr>
          <w:lang w:val="ru-RU"/>
        </w:rPr>
        <w:t xml:space="preserve">, </w:t>
      </w:r>
      <w:r>
        <w:rPr>
          <w:lang w:val="ru-RU"/>
        </w:rPr>
        <w:t>котор</w:t>
      </w:r>
      <w:r w:rsidR="00AE2F48">
        <w:rPr>
          <w:lang w:val="ru-RU"/>
        </w:rPr>
        <w:t>ая</w:t>
      </w:r>
      <w:r>
        <w:rPr>
          <w:lang w:val="ru-RU"/>
        </w:rPr>
        <w:t xml:space="preserve"> будет </w:t>
      </w:r>
      <w:r w:rsidR="00AE2F48">
        <w:rPr>
          <w:lang w:val="ru-RU"/>
        </w:rPr>
        <w:t xml:space="preserve">предоставлена </w:t>
      </w:r>
      <w:r w:rsidR="008B408B" w:rsidRPr="0055456E">
        <w:rPr>
          <w:lang w:val="ru-RU"/>
        </w:rPr>
        <w:t>в национальных стратеги</w:t>
      </w:r>
      <w:r w:rsidR="00AE2F48">
        <w:rPr>
          <w:lang w:val="ru-RU"/>
        </w:rPr>
        <w:t>ях</w:t>
      </w:r>
      <w:r w:rsidR="008B408B" w:rsidRPr="0055456E">
        <w:rPr>
          <w:lang w:val="ru-RU"/>
        </w:rPr>
        <w:t xml:space="preserve"> и план</w:t>
      </w:r>
      <w:r w:rsidR="00AE2F48">
        <w:rPr>
          <w:lang w:val="ru-RU"/>
        </w:rPr>
        <w:t>ах</w:t>
      </w:r>
      <w:r w:rsidR="008B408B" w:rsidRPr="0055456E">
        <w:rPr>
          <w:lang w:val="ru-RU"/>
        </w:rPr>
        <w:t xml:space="preserve"> действий по сохранению биоразнообразия</w:t>
      </w:r>
      <w:r w:rsidR="0055456E">
        <w:rPr>
          <w:lang w:val="ru-RU"/>
        </w:rPr>
        <w:t xml:space="preserve"> либо до их </w:t>
      </w:r>
      <w:r>
        <w:rPr>
          <w:lang w:val="ru-RU"/>
        </w:rPr>
        <w:t xml:space="preserve">готовности </w:t>
      </w:r>
      <w:r w:rsidR="0055456E">
        <w:rPr>
          <w:lang w:val="ru-RU"/>
        </w:rPr>
        <w:t xml:space="preserve">в </w:t>
      </w:r>
      <w:r>
        <w:rPr>
          <w:lang w:val="ru-RU"/>
        </w:rPr>
        <w:t>окончательном виде</w:t>
      </w:r>
      <w:r w:rsidR="008B408B" w:rsidRPr="0055456E">
        <w:rPr>
          <w:lang w:val="ru-RU"/>
        </w:rPr>
        <w:t>, в</w:t>
      </w:r>
      <w:r w:rsidR="00AE2F48">
        <w:rPr>
          <w:lang w:val="ru-RU"/>
        </w:rPr>
        <w:t xml:space="preserve"> том числе </w:t>
      </w:r>
      <w:r w:rsidR="008B408B" w:rsidRPr="0055456E">
        <w:rPr>
          <w:lang w:val="ru-RU"/>
        </w:rPr>
        <w:t>национальны</w:t>
      </w:r>
      <w:r w:rsidR="00AE2F48">
        <w:rPr>
          <w:lang w:val="ru-RU"/>
        </w:rPr>
        <w:t>х</w:t>
      </w:r>
      <w:r w:rsidR="008B408B" w:rsidRPr="0055456E">
        <w:rPr>
          <w:lang w:val="ru-RU"/>
        </w:rPr>
        <w:t xml:space="preserve"> задач</w:t>
      </w:r>
      <w:r w:rsidR="00AE2F48">
        <w:rPr>
          <w:lang w:val="ru-RU"/>
        </w:rPr>
        <w:t>,</w:t>
      </w:r>
      <w:r w:rsidR="008B408B" w:rsidRPr="0055456E">
        <w:rPr>
          <w:lang w:val="ru-RU"/>
        </w:rPr>
        <w:t xml:space="preserve"> для оценки вклада в выполнение </w:t>
      </w:r>
      <w:r w:rsidR="0055456E">
        <w:rPr>
          <w:lang w:val="ru-RU"/>
        </w:rPr>
        <w:t>Р</w:t>
      </w:r>
      <w:r w:rsidR="008B408B" w:rsidRPr="0055456E">
        <w:rPr>
          <w:lang w:val="ru-RU"/>
        </w:rPr>
        <w:t>амочной программы</w:t>
      </w:r>
      <w:r>
        <w:rPr>
          <w:lang w:val="ru-RU"/>
        </w:rPr>
        <w:t>;</w:t>
      </w:r>
    </w:p>
    <w:p w14:paraId="1C0E053B" w14:textId="4952B69A" w:rsidR="00F200A8" w:rsidRPr="006506FC" w:rsidRDefault="006506FC" w:rsidP="00982686">
      <w:pPr>
        <w:pStyle w:val="CBDNormalNumber"/>
        <w:numPr>
          <w:ilvl w:val="1"/>
          <w:numId w:val="9"/>
        </w:numPr>
        <w:rPr>
          <w:lang w:val="ru-RU"/>
        </w:rPr>
      </w:pPr>
      <w:r>
        <w:rPr>
          <w:lang w:val="ru-RU"/>
        </w:rPr>
        <w:t>постановила</w:t>
      </w:r>
      <w:r w:rsidRPr="006506FC">
        <w:rPr>
          <w:lang w:val="ru-RU"/>
        </w:rPr>
        <w:t xml:space="preserve"> </w:t>
      </w:r>
      <w:r>
        <w:rPr>
          <w:lang w:val="ru-RU"/>
        </w:rPr>
        <w:t xml:space="preserve">провести </w:t>
      </w:r>
      <w:r w:rsidRPr="006506FC">
        <w:rPr>
          <w:lang w:val="ru-RU"/>
        </w:rPr>
        <w:t xml:space="preserve">на ее 17-м и 19-м совещаниях глобальный обзор коллективного прогресса в осуществлении </w:t>
      </w:r>
      <w:r>
        <w:rPr>
          <w:lang w:val="ru-RU"/>
        </w:rPr>
        <w:t>Р</w:t>
      </w:r>
      <w:r w:rsidRPr="006506FC">
        <w:rPr>
          <w:lang w:val="ru-RU"/>
        </w:rPr>
        <w:t xml:space="preserve">амочной программы, включая средства </w:t>
      </w:r>
      <w:r w:rsidRPr="006506FC">
        <w:rPr>
          <w:lang w:val="ru-RU"/>
        </w:rPr>
        <w:lastRenderedPageBreak/>
        <w:t>осуществления</w:t>
      </w:r>
      <w:r w:rsidR="00E805A2">
        <w:rPr>
          <w:lang w:val="ru-RU"/>
        </w:rPr>
        <w:t>,</w:t>
      </w:r>
      <w:r w:rsidRPr="006506FC">
        <w:rPr>
          <w:lang w:val="ru-RU"/>
        </w:rPr>
        <w:t xml:space="preserve"> на основе национальных докладов и</w:t>
      </w:r>
      <w:r w:rsidR="00E805A2">
        <w:rPr>
          <w:lang w:val="ru-RU"/>
        </w:rPr>
        <w:t>,</w:t>
      </w:r>
      <w:r w:rsidRPr="006506FC">
        <w:rPr>
          <w:lang w:val="ru-RU"/>
        </w:rPr>
        <w:t xml:space="preserve"> в соответствующих случаях</w:t>
      </w:r>
      <w:r w:rsidR="00E805A2">
        <w:rPr>
          <w:lang w:val="ru-RU"/>
        </w:rPr>
        <w:t>,</w:t>
      </w:r>
      <w:r w:rsidRPr="006506FC">
        <w:rPr>
          <w:lang w:val="ru-RU"/>
        </w:rPr>
        <w:t xml:space="preserve"> на основе других источников</w:t>
      </w:r>
      <w:r w:rsidR="00FF5B60">
        <w:rPr>
          <w:lang w:val="ru-RU"/>
        </w:rPr>
        <w:t>;</w:t>
      </w:r>
    </w:p>
    <w:p w14:paraId="41963B48" w14:textId="24056B2D" w:rsidR="00F200A8" w:rsidRPr="00FF5B60" w:rsidRDefault="00017AB8" w:rsidP="00982686">
      <w:pPr>
        <w:pStyle w:val="CBDNormalNumber"/>
        <w:numPr>
          <w:ilvl w:val="1"/>
          <w:numId w:val="9"/>
        </w:numPr>
        <w:rPr>
          <w:lang w:val="ru-RU"/>
        </w:rPr>
      </w:pPr>
      <w:r>
        <w:rPr>
          <w:lang w:val="ru-RU"/>
        </w:rPr>
        <w:t>просила</w:t>
      </w:r>
      <w:r w:rsidR="00FF5B60" w:rsidRPr="00FF5B60">
        <w:rPr>
          <w:lang w:val="ru-RU"/>
        </w:rPr>
        <w:t xml:space="preserve"> </w:t>
      </w:r>
      <w:r w:rsidR="00FF5B60">
        <w:rPr>
          <w:lang w:val="ru-RU"/>
        </w:rPr>
        <w:t>Стороны</w:t>
      </w:r>
      <w:r w:rsidR="00FF5B60" w:rsidRPr="00FF5B60">
        <w:rPr>
          <w:lang w:val="ru-RU"/>
        </w:rPr>
        <w:t xml:space="preserve"> </w:t>
      </w:r>
      <w:r w:rsidR="00FF5B60">
        <w:rPr>
          <w:lang w:val="ru-RU"/>
        </w:rPr>
        <w:t>представить</w:t>
      </w:r>
      <w:r w:rsidR="00FF5B60" w:rsidRPr="00FF5B60">
        <w:rPr>
          <w:lang w:val="ru-RU"/>
        </w:rPr>
        <w:t xml:space="preserve"> </w:t>
      </w:r>
      <w:r w:rsidR="00FF5B60">
        <w:rPr>
          <w:lang w:val="ru-RU"/>
        </w:rPr>
        <w:t xml:space="preserve">свои седьмые </w:t>
      </w:r>
      <w:r w:rsidR="00FF5B60" w:rsidRPr="00FF5B60">
        <w:rPr>
          <w:lang w:val="ru-RU"/>
        </w:rPr>
        <w:t>национальные доклады</w:t>
      </w:r>
      <w:r w:rsidR="00FF5B60">
        <w:rPr>
          <w:lang w:val="ru-RU"/>
        </w:rPr>
        <w:t xml:space="preserve"> к 28 февраля</w:t>
      </w:r>
      <w:r w:rsidR="00FF5B60" w:rsidRPr="00FF5B60">
        <w:rPr>
          <w:lang w:val="ru-RU"/>
        </w:rPr>
        <w:t xml:space="preserve"> 2026</w:t>
      </w:r>
      <w:r w:rsidR="00FF5B60">
        <w:rPr>
          <w:lang w:val="ru-RU"/>
        </w:rPr>
        <w:t xml:space="preserve"> года</w:t>
      </w:r>
      <w:r>
        <w:rPr>
          <w:lang w:val="ru-RU"/>
        </w:rPr>
        <w:t xml:space="preserve"> и</w:t>
      </w:r>
      <w:r w:rsidR="00FF5B60">
        <w:rPr>
          <w:lang w:val="ru-RU"/>
        </w:rPr>
        <w:t xml:space="preserve"> восьмые</w:t>
      </w:r>
      <w:r w:rsidR="00111189">
        <w:rPr>
          <w:lang w:val="ru-RU"/>
        </w:rPr>
        <w:t xml:space="preserve"> </w:t>
      </w:r>
      <w:r w:rsidR="00FF5B60" w:rsidRPr="00FF5B60">
        <w:rPr>
          <w:lang w:val="ru-RU"/>
        </w:rPr>
        <w:t>национальные доклады</w:t>
      </w:r>
      <w:r w:rsidR="00FF5B60">
        <w:rPr>
          <w:lang w:val="ru-RU"/>
        </w:rPr>
        <w:t xml:space="preserve"> к 30 июня </w:t>
      </w:r>
      <w:r w:rsidR="00FF5B60" w:rsidRPr="00FF5B60">
        <w:rPr>
          <w:lang w:val="ru-RU"/>
        </w:rPr>
        <w:t xml:space="preserve">2029 года, </w:t>
      </w:r>
      <w:r w:rsidR="00FF5B60">
        <w:rPr>
          <w:lang w:val="ru-RU"/>
        </w:rPr>
        <w:t>чтобы обеспечить подготовку глобальных обзоров.</w:t>
      </w:r>
      <w:r w:rsidR="00F200A8" w:rsidRPr="00FF5B60">
        <w:rPr>
          <w:lang w:val="ru-RU"/>
        </w:rPr>
        <w:t xml:space="preserve"> </w:t>
      </w:r>
    </w:p>
    <w:p w14:paraId="3B6D0642" w14:textId="4AE24733" w:rsidR="00F200A8" w:rsidRPr="00017AB8" w:rsidRDefault="00017AB8" w:rsidP="00F200A8">
      <w:pPr>
        <w:pStyle w:val="CBDNormalNumber"/>
        <w:rPr>
          <w:lang w:val="ru-RU"/>
        </w:rPr>
      </w:pPr>
      <w:r>
        <w:rPr>
          <w:lang w:val="ru-RU"/>
        </w:rPr>
        <w:t>В том же решении Конференция Сторон п</w:t>
      </w:r>
      <w:r w:rsidRPr="00017AB8">
        <w:rPr>
          <w:lang w:val="ru-RU"/>
        </w:rPr>
        <w:t>останов</w:t>
      </w:r>
      <w:r>
        <w:rPr>
          <w:lang w:val="ru-RU"/>
        </w:rPr>
        <w:t xml:space="preserve">ила, основываясь на глобальном обзоре, </w:t>
      </w:r>
      <w:r w:rsidRPr="00017AB8">
        <w:rPr>
          <w:lang w:val="ru-RU"/>
        </w:rPr>
        <w:t>рассм</w:t>
      </w:r>
      <w:r>
        <w:rPr>
          <w:lang w:val="ru-RU"/>
        </w:rPr>
        <w:t xml:space="preserve">атривать </w:t>
      </w:r>
      <w:r w:rsidRPr="00017AB8">
        <w:rPr>
          <w:lang w:val="ru-RU"/>
        </w:rPr>
        <w:t>и предоставл</w:t>
      </w:r>
      <w:r>
        <w:rPr>
          <w:lang w:val="ru-RU"/>
        </w:rPr>
        <w:t xml:space="preserve">ять </w:t>
      </w:r>
      <w:r w:rsidRPr="00017AB8">
        <w:rPr>
          <w:lang w:val="ru-RU"/>
        </w:rPr>
        <w:t xml:space="preserve">любые </w:t>
      </w:r>
      <w:r>
        <w:rPr>
          <w:lang w:val="ru-RU"/>
        </w:rPr>
        <w:t>дополнительные</w:t>
      </w:r>
      <w:r w:rsidRPr="00017AB8">
        <w:rPr>
          <w:lang w:val="ru-RU"/>
        </w:rPr>
        <w:t xml:space="preserve"> рекомендации, с тем чтобы достичь выполнения целей и задач </w:t>
      </w:r>
      <w:r>
        <w:rPr>
          <w:lang w:val="ru-RU"/>
        </w:rPr>
        <w:t>Р</w:t>
      </w:r>
      <w:r w:rsidRPr="00017AB8">
        <w:rPr>
          <w:lang w:val="ru-RU"/>
        </w:rPr>
        <w:t>амочной программы</w:t>
      </w:r>
      <w:r w:rsidR="00111189">
        <w:rPr>
          <w:lang w:val="ru-RU"/>
        </w:rPr>
        <w:t xml:space="preserve">. Она также </w:t>
      </w:r>
      <w:r w:rsidR="00111189" w:rsidRPr="00111189">
        <w:rPr>
          <w:lang w:val="ru-RU"/>
        </w:rPr>
        <w:t>призна</w:t>
      </w:r>
      <w:r w:rsidR="00111189">
        <w:rPr>
          <w:lang w:val="ru-RU"/>
        </w:rPr>
        <w:t>ла</w:t>
      </w:r>
      <w:r w:rsidR="00111189" w:rsidRPr="00111189">
        <w:rPr>
          <w:lang w:val="ru-RU"/>
        </w:rPr>
        <w:t>, что Стороны могут учитывать итоги глобального обзора в ходе будущих пересмотров и осуществления своих национальных стратегий и планов действий по сохранению биоразнообразия, включая предоставление средств осуществления развивающимся Сторонам, с тем чтобы оптимизировать действия и усилия в соответствующих случаях</w:t>
      </w:r>
      <w:r w:rsidR="00111189">
        <w:rPr>
          <w:lang w:val="ru-RU"/>
        </w:rPr>
        <w:t>.</w:t>
      </w:r>
      <w:r w:rsidR="0050603F">
        <w:rPr>
          <w:lang w:val="ru-RU"/>
        </w:rPr>
        <w:t xml:space="preserve"> </w:t>
      </w:r>
      <w:r w:rsidR="0050603F" w:rsidRPr="00AE6E5D">
        <w:rPr>
          <w:lang w:val="ru-RU"/>
        </w:rPr>
        <w:t>К</w:t>
      </w:r>
      <w:r w:rsidR="0050603F">
        <w:rPr>
          <w:lang w:val="ru-RU"/>
        </w:rPr>
        <w:t>ак уточнила К</w:t>
      </w:r>
      <w:r w:rsidR="0050603F" w:rsidRPr="00AE6E5D">
        <w:rPr>
          <w:lang w:val="ru-RU"/>
        </w:rPr>
        <w:t>онференция</w:t>
      </w:r>
      <w:r w:rsidR="0050603F">
        <w:rPr>
          <w:lang w:val="ru-RU"/>
        </w:rPr>
        <w:t xml:space="preserve"> </w:t>
      </w:r>
      <w:r w:rsidR="0050603F" w:rsidRPr="00AE6E5D">
        <w:rPr>
          <w:lang w:val="ru-RU"/>
        </w:rPr>
        <w:t>Сторон</w:t>
      </w:r>
      <w:r w:rsidR="0050603F">
        <w:rPr>
          <w:lang w:val="ru-RU"/>
        </w:rPr>
        <w:t xml:space="preserve">, </w:t>
      </w:r>
      <w:r w:rsidR="0050603F" w:rsidRPr="0050603F">
        <w:rPr>
          <w:lang w:val="ru-RU"/>
        </w:rPr>
        <w:t>конкретные процедуры для глобального обзора</w:t>
      </w:r>
      <w:r w:rsidR="0050603F">
        <w:rPr>
          <w:lang w:val="ru-RU"/>
        </w:rPr>
        <w:t xml:space="preserve"> будут рассматриваться на ее </w:t>
      </w:r>
      <w:r w:rsidR="0050603F" w:rsidRPr="00AE6E5D">
        <w:rPr>
          <w:lang w:val="ru-RU"/>
        </w:rPr>
        <w:t>1</w:t>
      </w:r>
      <w:r w:rsidR="0050603F">
        <w:rPr>
          <w:lang w:val="ru-RU"/>
        </w:rPr>
        <w:t>6</w:t>
      </w:r>
      <w:r w:rsidR="0050603F" w:rsidRPr="00AE6E5D">
        <w:rPr>
          <w:lang w:val="ru-RU"/>
        </w:rPr>
        <w:t>-м совещании</w:t>
      </w:r>
      <w:r w:rsidR="0050603F">
        <w:rPr>
          <w:lang w:val="ru-RU"/>
        </w:rPr>
        <w:t>.</w:t>
      </w:r>
    </w:p>
    <w:p w14:paraId="071D20AE" w14:textId="695F7DF9" w:rsidR="00E70545" w:rsidRPr="00AE6E5D" w:rsidRDefault="00AE6E5D" w:rsidP="00CF0598">
      <w:pPr>
        <w:pStyle w:val="CBDNormalNumber"/>
        <w:rPr>
          <w:lang w:val="ru-RU"/>
        </w:rPr>
      </w:pPr>
      <w:r>
        <w:rPr>
          <w:lang w:val="ru-RU"/>
        </w:rPr>
        <w:t>В своем решении</w:t>
      </w:r>
      <w:r w:rsidR="00F200A8" w:rsidRPr="00AE6E5D">
        <w:rPr>
          <w:lang w:val="ru-RU"/>
        </w:rPr>
        <w:t xml:space="preserve"> </w:t>
      </w:r>
      <w:hyperlink r:id="rId15" w:history="1">
        <w:r w:rsidR="00B43A7B" w:rsidRPr="00AE6E5D">
          <w:rPr>
            <w:rStyle w:val="afe"/>
            <w:lang w:val="ru-RU"/>
          </w:rPr>
          <w:t>16/32</w:t>
        </w:r>
      </w:hyperlink>
      <w:r w:rsidR="000E17E5" w:rsidRPr="00AE6E5D">
        <w:rPr>
          <w:lang w:val="ru-RU"/>
        </w:rPr>
        <w:t xml:space="preserve"> </w:t>
      </w:r>
      <w:r w:rsidRPr="00AE6E5D">
        <w:rPr>
          <w:lang w:val="ru-RU"/>
        </w:rPr>
        <w:t>Конференция Сторон согласовала процедуру проведения глобального обзора коллективного прогресса в осуществлении Рамочной программы, который будет проведен на ее 17-м совещании</w:t>
      </w:r>
      <w:r w:rsidR="002A591E" w:rsidRPr="00AE6E5D">
        <w:rPr>
          <w:lang w:val="ru-RU"/>
        </w:rPr>
        <w:t>.</w:t>
      </w:r>
    </w:p>
    <w:p w14:paraId="71FD68AC" w14:textId="24753498" w:rsidR="00F200A8" w:rsidRPr="00AE6E5D" w:rsidRDefault="00AE6E5D" w:rsidP="00F200A8">
      <w:pPr>
        <w:pStyle w:val="CBDNormalNumber"/>
        <w:rPr>
          <w:lang w:val="ru-RU"/>
        </w:rPr>
      </w:pPr>
      <w:r w:rsidRPr="00AE6E5D">
        <w:rPr>
          <w:lang w:val="ru-RU"/>
        </w:rPr>
        <w:t>В том же решении Конференция Сторон постановила, что глобальный обзор будет в первую очередь основываться на национальных докладах и глобальном докладе о коллективном прогрессе в осуществлении Рамочной программы и что он завершится принятием решения или решений Конференцией Сторон</w:t>
      </w:r>
      <w:r w:rsidR="00F200A8" w:rsidRPr="00AE6E5D">
        <w:rPr>
          <w:lang w:val="ru-RU"/>
        </w:rPr>
        <w:t xml:space="preserve">. </w:t>
      </w:r>
    </w:p>
    <w:p w14:paraId="7F86975C" w14:textId="1B90C959" w:rsidR="00917899" w:rsidRPr="00C25906" w:rsidRDefault="00C25906" w:rsidP="00CB4787">
      <w:pPr>
        <w:pStyle w:val="CBDNormalNumber"/>
        <w:rPr>
          <w:lang w:val="ru-RU"/>
        </w:rPr>
      </w:pPr>
      <w:r>
        <w:rPr>
          <w:lang w:val="ru-RU"/>
        </w:rPr>
        <w:t xml:space="preserve">В том же решении Конференция Сторон </w:t>
      </w:r>
      <w:r w:rsidR="001D462A">
        <w:rPr>
          <w:lang w:val="ru-RU"/>
        </w:rPr>
        <w:t xml:space="preserve">также </w:t>
      </w:r>
      <w:r>
        <w:rPr>
          <w:lang w:val="ru-RU"/>
        </w:rPr>
        <w:t xml:space="preserve">постановила </w:t>
      </w:r>
      <w:r w:rsidRPr="00C25906">
        <w:rPr>
          <w:lang w:val="ru-RU"/>
        </w:rPr>
        <w:t xml:space="preserve">учредить специальную научно-техническую консультативную группу для подготовки глобального доклада о коллективном прогрессе в осуществлении </w:t>
      </w:r>
      <w:r w:rsidR="0050603F">
        <w:rPr>
          <w:lang w:val="ru-RU"/>
        </w:rPr>
        <w:t>Р</w:t>
      </w:r>
      <w:r w:rsidRPr="00C25906">
        <w:rPr>
          <w:lang w:val="ru-RU"/>
        </w:rPr>
        <w:t>амочной программы</w:t>
      </w:r>
      <w:r w:rsidR="00D96C2B">
        <w:rPr>
          <w:lang w:val="ru-RU"/>
        </w:rPr>
        <w:t xml:space="preserve">, которая будет </w:t>
      </w:r>
      <w:r w:rsidR="00D96C2B" w:rsidRPr="00D96C2B">
        <w:rPr>
          <w:lang w:val="ru-RU"/>
        </w:rPr>
        <w:t>представлять доклады и содействовать Вспомогательному органу по научным, техническим и технологическим консультациям в предоставлении научных, технических и технологических рекомендаций Вспомогательному органу по осуществлению, который будет курировать проведение глобального обзора</w:t>
      </w:r>
      <w:r w:rsidR="00D96C2B">
        <w:rPr>
          <w:lang w:val="ru-RU"/>
        </w:rPr>
        <w:t xml:space="preserve">. В ориентировочном графике проведения глобального обзора, который содержится в приложении </w:t>
      </w:r>
      <w:r w:rsidR="00D96C2B">
        <w:rPr>
          <w:lang w:val="en-US"/>
        </w:rPr>
        <w:t>IV</w:t>
      </w:r>
      <w:r w:rsidR="00D96C2B">
        <w:rPr>
          <w:lang w:val="ru-RU"/>
        </w:rPr>
        <w:t xml:space="preserve"> к данному решению, уточняется, что на текущем совещании </w:t>
      </w:r>
      <w:r w:rsidR="00D96C2B" w:rsidRPr="00D96C2B">
        <w:rPr>
          <w:lang w:val="ru-RU"/>
        </w:rPr>
        <w:t>Вспомогательны</w:t>
      </w:r>
      <w:r w:rsidR="00D96C2B">
        <w:rPr>
          <w:lang w:val="ru-RU"/>
        </w:rPr>
        <w:t>й</w:t>
      </w:r>
      <w:r w:rsidR="00D96C2B" w:rsidRPr="00D96C2B">
        <w:rPr>
          <w:lang w:val="ru-RU"/>
        </w:rPr>
        <w:t xml:space="preserve"> орган по осуществлению статьи 8</w:t>
      </w:r>
      <w:r w:rsidR="007A33AE">
        <w:rPr>
          <w:lang w:val="ru-RU"/>
        </w:rPr>
        <w:t xml:space="preserve"> </w:t>
      </w:r>
      <w:r w:rsidR="00D96C2B" w:rsidRPr="00D96C2B">
        <w:rPr>
          <w:lang w:val="ru-RU"/>
        </w:rPr>
        <w:t>(</w:t>
      </w:r>
      <w:r w:rsidR="00D96C2B">
        <w:t>j</w:t>
      </w:r>
      <w:r w:rsidR="00D96C2B" w:rsidRPr="00D96C2B">
        <w:rPr>
          <w:lang w:val="ru-RU"/>
        </w:rPr>
        <w:t>) и других положений Конвенции о биологическом разнообразии, касающихся коренных народов и местных общин</w:t>
      </w:r>
      <w:r w:rsidR="0050603F">
        <w:rPr>
          <w:lang w:val="ru-RU"/>
        </w:rPr>
        <w:t>,</w:t>
      </w:r>
      <w:r w:rsidR="00D96C2B" w:rsidRPr="00D96C2B">
        <w:rPr>
          <w:lang w:val="ru-RU"/>
        </w:rPr>
        <w:t xml:space="preserve"> </w:t>
      </w:r>
      <w:r w:rsidR="00D96C2B">
        <w:rPr>
          <w:lang w:val="ru-RU"/>
        </w:rPr>
        <w:t xml:space="preserve">представит </w:t>
      </w:r>
      <w:r w:rsidR="00D96C2B" w:rsidRPr="00D96C2B">
        <w:rPr>
          <w:lang w:val="ru-RU"/>
        </w:rPr>
        <w:t>рекомендаци</w:t>
      </w:r>
      <w:r w:rsidR="00D96C2B">
        <w:rPr>
          <w:lang w:val="ru-RU"/>
        </w:rPr>
        <w:t>и</w:t>
      </w:r>
      <w:r w:rsidR="00D96C2B" w:rsidRPr="00D96C2B">
        <w:rPr>
          <w:lang w:val="ru-RU"/>
        </w:rPr>
        <w:t xml:space="preserve"> по вкладу традиционных знаний в подготовку доклада</w:t>
      </w:r>
      <w:r w:rsidR="00D96C2B">
        <w:rPr>
          <w:lang w:val="ru-RU"/>
        </w:rPr>
        <w:t>.</w:t>
      </w:r>
    </w:p>
    <w:p w14:paraId="6796654D" w14:textId="13B2E1C5" w:rsidR="00F200A8" w:rsidRPr="00AE6E5D" w:rsidRDefault="00AE6E5D" w:rsidP="00BA66B5">
      <w:pPr>
        <w:pStyle w:val="CBDNormalNumber"/>
        <w:rPr>
          <w:lang w:val="ru-RU"/>
        </w:rPr>
      </w:pPr>
      <w:r>
        <w:rPr>
          <w:lang w:val="ru-RU"/>
        </w:rPr>
        <w:t>Настоящий документ осв</w:t>
      </w:r>
      <w:r w:rsidR="0039606E">
        <w:rPr>
          <w:lang w:val="ru-RU"/>
        </w:rPr>
        <w:t>е</w:t>
      </w:r>
      <w:r>
        <w:rPr>
          <w:lang w:val="ru-RU"/>
        </w:rPr>
        <w:t xml:space="preserve">щает вопрос о </w:t>
      </w:r>
      <w:r w:rsidRPr="00AE6E5D">
        <w:rPr>
          <w:lang w:val="ru-RU"/>
        </w:rPr>
        <w:t>вклад</w:t>
      </w:r>
      <w:r>
        <w:rPr>
          <w:lang w:val="ru-RU"/>
        </w:rPr>
        <w:t>е</w:t>
      </w:r>
      <w:r w:rsidRPr="00AE6E5D">
        <w:rPr>
          <w:lang w:val="ru-RU"/>
        </w:rPr>
        <w:t xml:space="preserve"> традиционных знаний в подготовку </w:t>
      </w:r>
      <w:r w:rsidR="008741F6">
        <w:rPr>
          <w:lang w:val="ru-RU"/>
        </w:rPr>
        <w:t xml:space="preserve">глобального </w:t>
      </w:r>
      <w:r w:rsidRPr="00AE6E5D">
        <w:rPr>
          <w:lang w:val="ru-RU"/>
        </w:rPr>
        <w:t>доклада</w:t>
      </w:r>
      <w:r>
        <w:rPr>
          <w:lang w:val="ru-RU"/>
        </w:rPr>
        <w:t>.</w:t>
      </w:r>
    </w:p>
    <w:p w14:paraId="21AA08D6" w14:textId="4578B706" w:rsidR="00CE4BA1" w:rsidRPr="0039606E" w:rsidRDefault="00284CFB" w:rsidP="007B3CF2">
      <w:pPr>
        <w:pStyle w:val="CBDH1"/>
        <w:rPr>
          <w:lang w:val="ru-RU"/>
        </w:rPr>
      </w:pPr>
      <w:r>
        <w:t>II</w:t>
      </w:r>
      <w:r w:rsidRPr="0039606E">
        <w:rPr>
          <w:lang w:val="ru-RU"/>
        </w:rPr>
        <w:t>.</w:t>
      </w:r>
      <w:r w:rsidRPr="0039606E">
        <w:rPr>
          <w:lang w:val="ru-RU"/>
        </w:rPr>
        <w:tab/>
      </w:r>
      <w:r w:rsidR="0039606E">
        <w:rPr>
          <w:lang w:val="ru-RU"/>
        </w:rPr>
        <w:t>В</w:t>
      </w:r>
      <w:r w:rsidR="0039606E" w:rsidRPr="00D96C2B">
        <w:rPr>
          <w:lang w:val="ru-RU"/>
        </w:rPr>
        <w:t>клад</w:t>
      </w:r>
      <w:r w:rsidR="0039606E" w:rsidRPr="0039606E">
        <w:rPr>
          <w:lang w:val="ru-RU"/>
        </w:rPr>
        <w:t xml:space="preserve"> </w:t>
      </w:r>
      <w:r w:rsidR="0039606E" w:rsidRPr="00D96C2B">
        <w:rPr>
          <w:lang w:val="ru-RU"/>
        </w:rPr>
        <w:t>традиционных</w:t>
      </w:r>
      <w:r w:rsidR="0039606E" w:rsidRPr="0039606E">
        <w:rPr>
          <w:lang w:val="ru-RU"/>
        </w:rPr>
        <w:t xml:space="preserve"> </w:t>
      </w:r>
      <w:r w:rsidR="0039606E" w:rsidRPr="00D96C2B">
        <w:rPr>
          <w:lang w:val="ru-RU"/>
        </w:rPr>
        <w:t>знаний</w:t>
      </w:r>
      <w:r w:rsidR="0039606E" w:rsidRPr="0039606E">
        <w:rPr>
          <w:lang w:val="ru-RU"/>
        </w:rPr>
        <w:t xml:space="preserve"> </w:t>
      </w:r>
      <w:r w:rsidR="0039606E" w:rsidRPr="00D96C2B">
        <w:rPr>
          <w:lang w:val="ru-RU"/>
        </w:rPr>
        <w:t>в</w:t>
      </w:r>
      <w:r w:rsidR="0039606E" w:rsidRPr="0039606E">
        <w:rPr>
          <w:lang w:val="ru-RU"/>
        </w:rPr>
        <w:t xml:space="preserve"> </w:t>
      </w:r>
      <w:r w:rsidR="0039606E" w:rsidRPr="00D96C2B">
        <w:rPr>
          <w:lang w:val="ru-RU"/>
        </w:rPr>
        <w:t>подготовку</w:t>
      </w:r>
      <w:r w:rsidR="0039606E" w:rsidRPr="0039606E">
        <w:rPr>
          <w:lang w:val="ru-RU"/>
        </w:rPr>
        <w:t xml:space="preserve"> </w:t>
      </w:r>
      <w:r w:rsidR="0039606E">
        <w:rPr>
          <w:lang w:val="ru-RU"/>
        </w:rPr>
        <w:t>глобального</w:t>
      </w:r>
      <w:r w:rsidR="0039606E" w:rsidRPr="0039606E">
        <w:rPr>
          <w:lang w:val="ru-RU"/>
        </w:rPr>
        <w:t xml:space="preserve"> </w:t>
      </w:r>
      <w:r w:rsidR="0039606E" w:rsidRPr="00D96C2B">
        <w:rPr>
          <w:lang w:val="ru-RU"/>
        </w:rPr>
        <w:t>доклада</w:t>
      </w:r>
      <w:r w:rsidR="0039606E" w:rsidRPr="0039606E">
        <w:rPr>
          <w:lang w:val="ru-RU"/>
        </w:rPr>
        <w:t xml:space="preserve"> </w:t>
      </w:r>
      <w:r w:rsidR="0039606E" w:rsidRPr="00C25906">
        <w:rPr>
          <w:lang w:val="ru-RU"/>
        </w:rPr>
        <w:t xml:space="preserve">о коллективном прогрессе в осуществлении </w:t>
      </w:r>
      <w:r w:rsidR="0039606E">
        <w:rPr>
          <w:lang w:val="ru-RU"/>
        </w:rPr>
        <w:t>Р</w:t>
      </w:r>
      <w:r w:rsidR="0039606E" w:rsidRPr="00C25906">
        <w:rPr>
          <w:lang w:val="ru-RU"/>
        </w:rPr>
        <w:t>амочной программы</w:t>
      </w:r>
    </w:p>
    <w:p w14:paraId="50CC8CDE" w14:textId="4ED33BDB" w:rsidR="006F7913" w:rsidRPr="0039606E" w:rsidRDefault="0039606E" w:rsidP="000D3C93">
      <w:pPr>
        <w:pStyle w:val="CBDNormalNumber"/>
        <w:rPr>
          <w:lang w:val="ru-RU"/>
        </w:rPr>
      </w:pPr>
      <w:r>
        <w:rPr>
          <w:lang w:val="ru-RU"/>
        </w:rPr>
        <w:t>Как</w:t>
      </w:r>
      <w:r w:rsidRPr="0039606E">
        <w:rPr>
          <w:lang w:val="ru-RU"/>
        </w:rPr>
        <w:t xml:space="preserve"> </w:t>
      </w:r>
      <w:r>
        <w:rPr>
          <w:lang w:val="ru-RU"/>
        </w:rPr>
        <w:t>указано</w:t>
      </w:r>
      <w:r w:rsidRPr="0039606E">
        <w:rPr>
          <w:lang w:val="ru-RU"/>
        </w:rPr>
        <w:t xml:space="preserve"> </w:t>
      </w:r>
      <w:r>
        <w:rPr>
          <w:lang w:val="ru-RU"/>
        </w:rPr>
        <w:t>в</w:t>
      </w:r>
      <w:r w:rsidRPr="0039606E">
        <w:rPr>
          <w:lang w:val="ru-RU"/>
        </w:rPr>
        <w:t xml:space="preserve"> </w:t>
      </w:r>
      <w:r>
        <w:rPr>
          <w:lang w:val="ru-RU"/>
        </w:rPr>
        <w:t>подпункте</w:t>
      </w:r>
      <w:r w:rsidRPr="0039606E">
        <w:rPr>
          <w:lang w:val="ru-RU"/>
        </w:rPr>
        <w:t xml:space="preserve"> 18</w:t>
      </w:r>
      <w:r>
        <w:t> </w:t>
      </w:r>
      <w:r w:rsidRPr="0039606E">
        <w:rPr>
          <w:lang w:val="ru-RU"/>
        </w:rPr>
        <w:t>(</w:t>
      </w:r>
      <w:r>
        <w:t>l</w:t>
      </w:r>
      <w:r w:rsidRPr="0039606E">
        <w:rPr>
          <w:lang w:val="ru-RU"/>
        </w:rPr>
        <w:t xml:space="preserve">) </w:t>
      </w:r>
      <w:r>
        <w:rPr>
          <w:lang w:val="ru-RU"/>
        </w:rPr>
        <w:t>решения</w:t>
      </w:r>
      <w:r w:rsidRPr="0039606E">
        <w:rPr>
          <w:lang w:val="ru-RU"/>
        </w:rPr>
        <w:t xml:space="preserve"> </w:t>
      </w:r>
      <w:hyperlink r:id="rId16" w:history="1">
        <w:r w:rsidR="00546DB2" w:rsidRPr="0039606E">
          <w:rPr>
            <w:rStyle w:val="afe"/>
            <w:lang w:val="ru-RU"/>
          </w:rPr>
          <w:t>16/32</w:t>
        </w:r>
      </w:hyperlink>
      <w:r w:rsidRPr="0039606E">
        <w:rPr>
          <w:rStyle w:val="afe"/>
          <w:lang w:val="ru-RU"/>
        </w:rPr>
        <w:t>,</w:t>
      </w:r>
      <w:r w:rsidR="00546DB2" w:rsidRPr="0039606E">
        <w:rPr>
          <w:lang w:val="ru-RU"/>
        </w:rPr>
        <w:t xml:space="preserve"> </w:t>
      </w:r>
      <w:r w:rsidRPr="0039606E">
        <w:rPr>
          <w:lang w:val="ru-RU"/>
        </w:rPr>
        <w:t xml:space="preserve">при подготовке глобального доклада необходимо использовать </w:t>
      </w:r>
      <w:r>
        <w:rPr>
          <w:lang w:val="ru-RU"/>
        </w:rPr>
        <w:t>в</w:t>
      </w:r>
      <w:r w:rsidRPr="0039606E">
        <w:rPr>
          <w:lang w:val="ru-RU"/>
        </w:rPr>
        <w:t xml:space="preserve"> </w:t>
      </w:r>
      <w:r>
        <w:rPr>
          <w:lang w:val="ru-RU"/>
        </w:rPr>
        <w:t>качестве</w:t>
      </w:r>
      <w:r w:rsidRPr="0039606E">
        <w:rPr>
          <w:lang w:val="ru-RU"/>
        </w:rPr>
        <w:t xml:space="preserve"> </w:t>
      </w:r>
      <w:r>
        <w:rPr>
          <w:lang w:val="ru-RU"/>
        </w:rPr>
        <w:t>одного</w:t>
      </w:r>
      <w:r w:rsidRPr="0039606E">
        <w:rPr>
          <w:lang w:val="ru-RU"/>
        </w:rPr>
        <w:t xml:space="preserve"> </w:t>
      </w:r>
      <w:r>
        <w:rPr>
          <w:lang w:val="ru-RU"/>
        </w:rPr>
        <w:t>из</w:t>
      </w:r>
      <w:r w:rsidRPr="0039606E">
        <w:rPr>
          <w:lang w:val="ru-RU"/>
        </w:rPr>
        <w:t xml:space="preserve"> </w:t>
      </w:r>
      <w:r>
        <w:rPr>
          <w:lang w:val="ru-RU"/>
        </w:rPr>
        <w:t>дополнительных</w:t>
      </w:r>
      <w:r w:rsidRPr="0039606E">
        <w:rPr>
          <w:lang w:val="ru-RU"/>
        </w:rPr>
        <w:t xml:space="preserve"> источник</w:t>
      </w:r>
      <w:r>
        <w:rPr>
          <w:lang w:val="ru-RU"/>
        </w:rPr>
        <w:t>ов</w:t>
      </w:r>
      <w:r w:rsidRPr="0039606E">
        <w:rPr>
          <w:lang w:val="ru-RU"/>
        </w:rPr>
        <w:t xml:space="preserve"> информации соответствующие традиционные знания, инновации, практик</w:t>
      </w:r>
      <w:r w:rsidR="00C3370C">
        <w:rPr>
          <w:lang w:val="ru-RU"/>
        </w:rPr>
        <w:t>у</w:t>
      </w:r>
      <w:r w:rsidRPr="0039606E">
        <w:rPr>
          <w:lang w:val="ru-RU"/>
        </w:rPr>
        <w:t xml:space="preserve"> и технологии коренных народов и местных общин, доступ к которым предоставлен на основе их добровольного, предварительного и обоснованного согласия</w:t>
      </w:r>
      <w:r w:rsidR="00F629CE">
        <w:rPr>
          <w:rStyle w:val="af"/>
        </w:rPr>
        <w:footnoteReference w:id="2"/>
      </w:r>
      <w:r w:rsidR="00335C6A">
        <w:rPr>
          <w:lang w:val="ru-RU"/>
        </w:rPr>
        <w:t>.</w:t>
      </w:r>
    </w:p>
    <w:p w14:paraId="3ADFD42B" w14:textId="1BC49BFA" w:rsidR="003033FC" w:rsidRPr="00CA7917" w:rsidRDefault="0021627F" w:rsidP="007B3CF2">
      <w:pPr>
        <w:pStyle w:val="CBDH3"/>
        <w:rPr>
          <w:lang w:val="ru-RU"/>
        </w:rPr>
      </w:pPr>
      <w:r w:rsidRPr="00CA7917">
        <w:rPr>
          <w:lang w:val="ru-RU"/>
        </w:rPr>
        <w:lastRenderedPageBreak/>
        <w:t>1.</w:t>
      </w:r>
      <w:r w:rsidRPr="00CA7917">
        <w:rPr>
          <w:lang w:val="ru-RU"/>
        </w:rPr>
        <w:tab/>
      </w:r>
      <w:r w:rsidR="00CA7917" w:rsidRPr="00CA7917">
        <w:rPr>
          <w:lang w:val="ru-RU"/>
        </w:rPr>
        <w:t xml:space="preserve">Участие коренных народов и местных общин, а также вклад традиционных знаний в национальное планирование </w:t>
      </w:r>
      <w:r w:rsidR="00CA7917">
        <w:rPr>
          <w:lang w:val="ru-RU"/>
        </w:rPr>
        <w:t>и</w:t>
      </w:r>
      <w:r w:rsidR="00CA7917" w:rsidRPr="00CA7917">
        <w:rPr>
          <w:lang w:val="ru-RU"/>
        </w:rPr>
        <w:t xml:space="preserve"> </w:t>
      </w:r>
      <w:r w:rsidR="00CA7917">
        <w:rPr>
          <w:lang w:val="ru-RU"/>
        </w:rPr>
        <w:t>подготовку</w:t>
      </w:r>
      <w:r w:rsidR="00CA7917" w:rsidRPr="00CA7917">
        <w:rPr>
          <w:lang w:val="ru-RU"/>
        </w:rPr>
        <w:t xml:space="preserve"> </w:t>
      </w:r>
      <w:r w:rsidR="00CA7917">
        <w:rPr>
          <w:lang w:val="ru-RU"/>
        </w:rPr>
        <w:t>докладов</w:t>
      </w:r>
    </w:p>
    <w:p w14:paraId="65686822" w14:textId="32A2A9D4" w:rsidR="00BB2E60" w:rsidRPr="00CA7917" w:rsidRDefault="00CA7917" w:rsidP="00791A7B">
      <w:pPr>
        <w:pStyle w:val="CBDNormalNumber"/>
        <w:rPr>
          <w:lang w:val="ru-RU"/>
        </w:rPr>
      </w:pPr>
      <w:r w:rsidRPr="00CA7917">
        <w:rPr>
          <w:lang w:val="ru-RU"/>
        </w:rPr>
        <w:t>Национальные доклады, которые являются основным источником информации для глобального доклада, содержат данные, используемые для оценки прогресса в реализации национальных стратегий и планов действий по сохранению биоразнообразия, включая прогресс в достижении национальных задач. Таким образом, традиционные знания или исследования на тему использования традиционных знаний, если таковые имеются и включены в национальные доклады, будут учитываться при подготовке глобального доклада</w:t>
      </w:r>
      <w:r w:rsidR="00BB2E60" w:rsidRPr="00CA7917">
        <w:rPr>
          <w:lang w:val="ru-RU"/>
        </w:rPr>
        <w:t>.</w:t>
      </w:r>
    </w:p>
    <w:p w14:paraId="01EB13FA" w14:textId="34C1FCCF" w:rsidR="0059709A" w:rsidRPr="00501072" w:rsidRDefault="00501072" w:rsidP="00EA01E2">
      <w:pPr>
        <w:pStyle w:val="CBDNormalNumber"/>
        <w:rPr>
          <w:lang w:val="ru-RU"/>
        </w:rPr>
      </w:pPr>
      <w:r>
        <w:rPr>
          <w:lang w:val="ru-RU"/>
        </w:rPr>
        <w:t xml:space="preserve">В своем решении </w:t>
      </w:r>
      <w:hyperlink r:id="rId17" w:history="1">
        <w:r w:rsidR="009D5CBF" w:rsidRPr="00501072">
          <w:rPr>
            <w:rStyle w:val="afe"/>
            <w:lang w:val="ru-RU"/>
          </w:rPr>
          <w:t>15/6</w:t>
        </w:r>
      </w:hyperlink>
      <w:r w:rsidR="00C51001" w:rsidRPr="00501072">
        <w:rPr>
          <w:lang w:val="ru-RU"/>
        </w:rPr>
        <w:t xml:space="preserve"> </w:t>
      </w:r>
      <w:r>
        <w:rPr>
          <w:lang w:val="ru-RU"/>
        </w:rPr>
        <w:t xml:space="preserve">Конференция Сторон рекомендовала Сторонам </w:t>
      </w:r>
      <w:r w:rsidRPr="00501072">
        <w:rPr>
          <w:lang w:val="ru-RU"/>
        </w:rPr>
        <w:t>обеспечить возможность полного и эффективного участия и вовлечения женщин, коренных народов и местных общин, молодежи, организаций гражданского общества, научных кругов, частного сектора, всех уровней правительства и заинтересованных сторон из всех других соответствующих секторов на всех уровнях разработки и осуществления национальных стратегий и планов действий по сохранению биоразнообразия, а также подготовки седьмых и восьмых национальных докладов</w:t>
      </w:r>
      <w:r>
        <w:rPr>
          <w:lang w:val="ru-RU"/>
        </w:rPr>
        <w:t xml:space="preserve">. Кроме того, она рекомендовала Сторонам </w:t>
      </w:r>
      <w:r w:rsidRPr="00501072">
        <w:rPr>
          <w:lang w:val="ru-RU"/>
        </w:rPr>
        <w:t>обеспечить проведение консультаций с целью получения добровольного, предварительного и обоснованного согласия коренных народов и местных общин, в соответствующих случаях при их вовлечении и участии в обновлении и пересмотре национальных стратегий и планов действий по сохранению биоразнообразия и национальных целей и в отношении мер, которые могут их затронуть</w:t>
      </w:r>
      <w:r w:rsidR="00CF0598">
        <w:rPr>
          <w:rStyle w:val="af"/>
        </w:rPr>
        <w:footnoteReference w:id="3"/>
      </w:r>
      <w:r w:rsidR="004346AF">
        <w:rPr>
          <w:lang w:val="ru-RU"/>
        </w:rPr>
        <w:t>.</w:t>
      </w:r>
      <w:r w:rsidR="00EA01E2" w:rsidRPr="00501072">
        <w:rPr>
          <w:lang w:val="ru-RU"/>
        </w:rPr>
        <w:t xml:space="preserve"> </w:t>
      </w:r>
      <w:r>
        <w:rPr>
          <w:lang w:val="ru-RU"/>
        </w:rPr>
        <w:t xml:space="preserve">Помимо этого, </w:t>
      </w:r>
      <w:r w:rsidR="008265F2">
        <w:rPr>
          <w:lang w:val="ru-RU"/>
        </w:rPr>
        <w:t xml:space="preserve">как уточняется </w:t>
      </w:r>
      <w:r>
        <w:rPr>
          <w:lang w:val="ru-RU"/>
        </w:rPr>
        <w:t xml:space="preserve">в </w:t>
      </w:r>
      <w:r w:rsidR="008265F2">
        <w:rPr>
          <w:lang w:val="ru-RU"/>
        </w:rPr>
        <w:t>утвержденных тем же решением</w:t>
      </w:r>
      <w:r w:rsidR="008265F2" w:rsidRPr="00501072">
        <w:rPr>
          <w:lang w:val="ru-RU"/>
        </w:rPr>
        <w:t xml:space="preserve"> </w:t>
      </w:r>
      <w:r w:rsidRPr="00501072">
        <w:rPr>
          <w:lang w:val="ru-RU"/>
        </w:rPr>
        <w:t>руководящи</w:t>
      </w:r>
      <w:r>
        <w:rPr>
          <w:lang w:val="ru-RU"/>
        </w:rPr>
        <w:t>х</w:t>
      </w:r>
      <w:r w:rsidRPr="00501072">
        <w:rPr>
          <w:lang w:val="ru-RU"/>
        </w:rPr>
        <w:t xml:space="preserve"> указания</w:t>
      </w:r>
      <w:r>
        <w:rPr>
          <w:lang w:val="ru-RU"/>
        </w:rPr>
        <w:t>х</w:t>
      </w:r>
      <w:r w:rsidRPr="00501072">
        <w:rPr>
          <w:lang w:val="ru-RU"/>
        </w:rPr>
        <w:t xml:space="preserve"> по обновлению и пересмотру национальных стратегий и планов действий по сохранению биоразнообразия</w:t>
      </w:r>
      <w:r>
        <w:rPr>
          <w:lang w:val="ru-RU"/>
        </w:rPr>
        <w:t xml:space="preserve"> в соответствии с Рамочной программой</w:t>
      </w:r>
      <w:r w:rsidR="00BF787E">
        <w:rPr>
          <w:lang w:val="ru-RU"/>
        </w:rPr>
        <w:t xml:space="preserve">, процесс подготовки </w:t>
      </w:r>
      <w:r w:rsidR="00BF787E" w:rsidRPr="00501072">
        <w:rPr>
          <w:lang w:val="ru-RU"/>
        </w:rPr>
        <w:t>национальных стратегий и планов действий по сохранению биоразнообразия</w:t>
      </w:r>
      <w:r w:rsidR="00BF787E">
        <w:rPr>
          <w:lang w:val="ru-RU"/>
        </w:rPr>
        <w:t xml:space="preserve"> </w:t>
      </w:r>
      <w:r w:rsidR="00BF787E" w:rsidRPr="00BF787E">
        <w:rPr>
          <w:lang w:val="ru-RU"/>
        </w:rPr>
        <w:t>долж</w:t>
      </w:r>
      <w:r w:rsidR="00BF787E">
        <w:rPr>
          <w:lang w:val="ru-RU"/>
        </w:rPr>
        <w:t>ен</w:t>
      </w:r>
      <w:r w:rsidR="00BF787E" w:rsidRPr="00BF787E">
        <w:rPr>
          <w:lang w:val="ru-RU"/>
        </w:rPr>
        <w:t xml:space="preserve"> охватывать все государственные секторы на всех уровнях управления, а также все субъекты деятельности, коренные народы и местные общины, женщин и молодежь из всех слоев общества и способствовать их участию в целях достижения согласованности задач, действий и ожидаемых результатов, удовлетворения интересов различных субъектов и обеспечения их ответственности и приверженности в отношении осуществления</w:t>
      </w:r>
      <w:r w:rsidR="00BF787E">
        <w:rPr>
          <w:lang w:val="ru-RU"/>
        </w:rPr>
        <w:t>.</w:t>
      </w:r>
    </w:p>
    <w:p w14:paraId="67F980B6" w14:textId="3B298FF5" w:rsidR="00DE70EF" w:rsidRPr="00433DA7" w:rsidRDefault="00D9658D" w:rsidP="00CF0598">
      <w:pPr>
        <w:pStyle w:val="CBDNormalNumber"/>
        <w:rPr>
          <w:lang w:val="ru-RU"/>
        </w:rPr>
      </w:pPr>
      <w:r>
        <w:rPr>
          <w:lang w:val="ru-RU"/>
        </w:rPr>
        <w:t>В н</w:t>
      </w:r>
      <w:r w:rsidR="00433DA7">
        <w:rPr>
          <w:lang w:val="ru-RU"/>
        </w:rPr>
        <w:t>ациональных</w:t>
      </w:r>
      <w:r w:rsidR="00433DA7" w:rsidRPr="00433DA7">
        <w:rPr>
          <w:lang w:val="ru-RU"/>
        </w:rPr>
        <w:t xml:space="preserve"> </w:t>
      </w:r>
      <w:r w:rsidR="00433DA7">
        <w:rPr>
          <w:lang w:val="ru-RU"/>
        </w:rPr>
        <w:t>доклад</w:t>
      </w:r>
      <w:r>
        <w:rPr>
          <w:lang w:val="ru-RU"/>
        </w:rPr>
        <w:t xml:space="preserve">ах </w:t>
      </w:r>
      <w:r w:rsidR="00433DA7">
        <w:rPr>
          <w:lang w:val="ru-RU"/>
        </w:rPr>
        <w:t>будут</w:t>
      </w:r>
      <w:r w:rsidR="00433DA7" w:rsidRPr="00433DA7">
        <w:rPr>
          <w:lang w:val="ru-RU"/>
        </w:rPr>
        <w:t xml:space="preserve"> </w:t>
      </w:r>
      <w:r w:rsidR="00C11A83">
        <w:rPr>
          <w:lang w:val="ru-RU"/>
        </w:rPr>
        <w:t xml:space="preserve">также </w:t>
      </w:r>
      <w:r w:rsidR="00433DA7">
        <w:rPr>
          <w:lang w:val="ru-RU"/>
        </w:rPr>
        <w:t>содержать</w:t>
      </w:r>
      <w:r w:rsidR="00433DA7" w:rsidRPr="00433DA7">
        <w:rPr>
          <w:lang w:val="ru-RU"/>
        </w:rPr>
        <w:t xml:space="preserve"> </w:t>
      </w:r>
      <w:r w:rsidR="00433DA7">
        <w:rPr>
          <w:lang w:val="ru-RU"/>
        </w:rPr>
        <w:t>сведения</w:t>
      </w:r>
      <w:r w:rsidR="00C11A83">
        <w:rPr>
          <w:lang w:val="ru-RU"/>
        </w:rPr>
        <w:t xml:space="preserve"> </w:t>
      </w:r>
      <w:r w:rsidR="00E40FE8">
        <w:rPr>
          <w:lang w:val="ru-RU"/>
        </w:rPr>
        <w:t xml:space="preserve">по </w:t>
      </w:r>
      <w:r w:rsidR="00433DA7" w:rsidRPr="00433DA7">
        <w:rPr>
          <w:lang w:val="ru-RU"/>
        </w:rPr>
        <w:t>основны</w:t>
      </w:r>
      <w:r w:rsidR="00E40FE8">
        <w:rPr>
          <w:lang w:val="ru-RU"/>
        </w:rPr>
        <w:t>м</w:t>
      </w:r>
      <w:r w:rsidR="00433DA7" w:rsidRPr="00433DA7">
        <w:rPr>
          <w:lang w:val="ru-RU"/>
        </w:rPr>
        <w:t xml:space="preserve"> и бинарны</w:t>
      </w:r>
      <w:r w:rsidR="00E40FE8">
        <w:rPr>
          <w:lang w:val="ru-RU"/>
        </w:rPr>
        <w:t>м</w:t>
      </w:r>
      <w:r w:rsidR="00433DA7" w:rsidRPr="00433DA7">
        <w:rPr>
          <w:lang w:val="ru-RU"/>
        </w:rPr>
        <w:t xml:space="preserve"> индикатор</w:t>
      </w:r>
      <w:r w:rsidR="00E40FE8">
        <w:rPr>
          <w:lang w:val="ru-RU"/>
        </w:rPr>
        <w:t>ам</w:t>
      </w:r>
      <w:r w:rsidR="00433DA7" w:rsidRPr="00433DA7">
        <w:rPr>
          <w:lang w:val="ru-RU"/>
        </w:rPr>
        <w:t xml:space="preserve"> 9.2, 22.1 </w:t>
      </w:r>
      <w:r w:rsidR="00433DA7">
        <w:rPr>
          <w:lang w:val="ru-RU"/>
        </w:rPr>
        <w:t>и</w:t>
      </w:r>
      <w:r w:rsidR="00433DA7" w:rsidRPr="00433DA7">
        <w:rPr>
          <w:lang w:val="ru-RU"/>
        </w:rPr>
        <w:t xml:space="preserve"> 22.</w:t>
      </w:r>
      <w:r w:rsidR="00433DA7">
        <w:t>b</w:t>
      </w:r>
      <w:r w:rsidR="00433DA7">
        <w:rPr>
          <w:lang w:val="ru-RU"/>
        </w:rPr>
        <w:t xml:space="preserve"> (как описано в решении </w:t>
      </w:r>
      <w:hyperlink r:id="rId18" w:history="1">
        <w:r w:rsidR="00433DA7" w:rsidRPr="00433DA7">
          <w:rPr>
            <w:rStyle w:val="afe"/>
            <w:lang w:val="ru-RU"/>
          </w:rPr>
          <w:t>16/31</w:t>
        </w:r>
      </w:hyperlink>
      <w:r w:rsidR="00433DA7">
        <w:rPr>
          <w:lang w:val="ru-RU"/>
        </w:rPr>
        <w:t>)</w:t>
      </w:r>
      <w:r w:rsidR="00C11A83">
        <w:rPr>
          <w:lang w:val="ru-RU"/>
        </w:rPr>
        <w:t xml:space="preserve">, </w:t>
      </w:r>
      <w:r w:rsidR="00C11A83" w:rsidRPr="00C11A83">
        <w:rPr>
          <w:lang w:val="ru-RU"/>
        </w:rPr>
        <w:t xml:space="preserve">которые </w:t>
      </w:r>
      <w:r w:rsidR="00E40FE8">
        <w:rPr>
          <w:lang w:val="ru-RU"/>
        </w:rPr>
        <w:t xml:space="preserve">соотносятся </w:t>
      </w:r>
      <w:r w:rsidR="007A33AE">
        <w:rPr>
          <w:lang w:val="ru-RU"/>
        </w:rPr>
        <w:t xml:space="preserve">с </w:t>
      </w:r>
      <w:r w:rsidR="00E40FE8">
        <w:rPr>
          <w:lang w:val="ru-RU"/>
        </w:rPr>
        <w:t xml:space="preserve">индикаторами, </w:t>
      </w:r>
      <w:r>
        <w:rPr>
          <w:lang w:val="ru-RU"/>
        </w:rPr>
        <w:t xml:space="preserve">касающимися </w:t>
      </w:r>
      <w:r w:rsidR="00C11A83" w:rsidRPr="00C11A83">
        <w:rPr>
          <w:lang w:val="ru-RU"/>
        </w:rPr>
        <w:t>традиционных знани</w:t>
      </w:r>
      <w:r>
        <w:rPr>
          <w:lang w:val="ru-RU"/>
        </w:rPr>
        <w:t>й</w:t>
      </w:r>
      <w:r w:rsidR="00C11A83" w:rsidRPr="00C11A83">
        <w:rPr>
          <w:lang w:val="ru-RU"/>
        </w:rPr>
        <w:t>. Участие коренных народов и местных общин в процессах национального планирования, мониторинга и представления докладов важно для включения в национальные доклады сведений, касающихся традиционных знаний</w:t>
      </w:r>
      <w:r>
        <w:rPr>
          <w:lang w:val="ru-RU"/>
        </w:rPr>
        <w:t>.</w:t>
      </w:r>
    </w:p>
    <w:p w14:paraId="01A00803" w14:textId="6049CBD2" w:rsidR="00584F20" w:rsidRPr="009F1CA8" w:rsidRDefault="009F1CA8" w:rsidP="0006116E">
      <w:pPr>
        <w:pStyle w:val="CBDNormalNumber"/>
        <w:rPr>
          <w:lang w:val="ru-RU"/>
        </w:rPr>
      </w:pPr>
      <w:r w:rsidRPr="009F1CA8">
        <w:rPr>
          <w:lang w:val="ru-RU"/>
        </w:rPr>
        <w:t>По состоянию на 31 мая 2025 года 51 Сторона представила пересмотренные или обновленные национальные стратегии и планы действий в области биоразнообразия.</w:t>
      </w:r>
      <w:r w:rsidR="000077B6">
        <w:rPr>
          <w:lang w:val="ru-RU"/>
        </w:rPr>
        <w:t xml:space="preserve"> </w:t>
      </w:r>
      <w:r w:rsidR="00D9658D">
        <w:rPr>
          <w:lang w:val="ru-RU"/>
        </w:rPr>
        <w:t>К</w:t>
      </w:r>
      <w:r w:rsidR="00D9658D" w:rsidRPr="009F1CA8">
        <w:rPr>
          <w:lang w:val="ru-RU"/>
        </w:rPr>
        <w:t xml:space="preserve">оренные народы и местные общины </w:t>
      </w:r>
      <w:r w:rsidRPr="009F1CA8">
        <w:rPr>
          <w:lang w:val="ru-RU"/>
        </w:rPr>
        <w:t>упомянули в своих материалах</w:t>
      </w:r>
      <w:r w:rsidR="00D9658D">
        <w:rPr>
          <w:lang w:val="ru-RU"/>
        </w:rPr>
        <w:t xml:space="preserve"> </w:t>
      </w:r>
      <w:r w:rsidR="000077B6" w:rsidRPr="009F1CA8">
        <w:rPr>
          <w:lang w:val="ru-RU"/>
        </w:rPr>
        <w:t xml:space="preserve">39 Сторон </w:t>
      </w:r>
      <w:r w:rsidR="000077B6">
        <w:rPr>
          <w:lang w:val="ru-RU"/>
        </w:rPr>
        <w:t xml:space="preserve">из 51 </w:t>
      </w:r>
      <w:r w:rsidR="000077B6" w:rsidRPr="009F1CA8">
        <w:rPr>
          <w:lang w:val="ru-RU"/>
        </w:rPr>
        <w:t>(76 процентов)</w:t>
      </w:r>
      <w:r w:rsidR="007A33AE">
        <w:rPr>
          <w:lang w:val="ru-RU"/>
        </w:rPr>
        <w:t>,</w:t>
      </w:r>
      <w:r w:rsidRPr="009F1CA8">
        <w:rPr>
          <w:lang w:val="ru-RU"/>
        </w:rPr>
        <w:t xml:space="preserve"> однако только 25 (49 процентов) описали участие коренных народов и местных общин в реализации национальных задач и </w:t>
      </w:r>
      <w:r w:rsidR="000077B6">
        <w:rPr>
          <w:lang w:val="ru-RU"/>
        </w:rPr>
        <w:t>мероприятий</w:t>
      </w:r>
      <w:r w:rsidRPr="009F1CA8">
        <w:rPr>
          <w:lang w:val="ru-RU"/>
        </w:rPr>
        <w:t xml:space="preserve"> и лишь некоторые из них указали коренные народы и местные общины в качестве инициаторов конкретных действий</w:t>
      </w:r>
      <w:r w:rsidR="00DE70EF" w:rsidRPr="009F1CA8">
        <w:rPr>
          <w:lang w:val="ru-RU"/>
        </w:rPr>
        <w:t>.</w:t>
      </w:r>
      <w:r w:rsidR="00377A8C" w:rsidRPr="009F1CA8">
        <w:rPr>
          <w:lang w:val="ru-RU"/>
        </w:rPr>
        <w:t xml:space="preserve"> </w:t>
      </w:r>
    </w:p>
    <w:p w14:paraId="3993586D" w14:textId="71D09EDA" w:rsidR="00E36EC2" w:rsidRPr="009F1CA8" w:rsidRDefault="009F1CA8" w:rsidP="0006116E">
      <w:pPr>
        <w:pStyle w:val="CBDNormalNumber"/>
        <w:rPr>
          <w:lang w:val="ru-RU"/>
        </w:rPr>
      </w:pPr>
      <w:r w:rsidRPr="009F1CA8">
        <w:rPr>
          <w:lang w:val="ru-RU"/>
        </w:rPr>
        <w:t>По состоянию на ту же дату 130 Сторон представили национальные задачи с помощью онлайнового инструмента отчетности в соответствии с решением 15/6. Из 3035 представленных таким образом национальных задач, для более чем четверти указано, что в них учитываются вклад и права коренных народов и местных общин</w:t>
      </w:r>
      <w:r w:rsidR="000077B6" w:rsidRPr="00E9325D">
        <w:rPr>
          <w:vertAlign w:val="superscript"/>
        </w:rPr>
        <w:footnoteReference w:id="4"/>
      </w:r>
      <w:r w:rsidRPr="009F1CA8">
        <w:rPr>
          <w:lang w:val="ru-RU"/>
        </w:rPr>
        <w:t xml:space="preserve">.  Задача 22 Рамочной </w:t>
      </w:r>
      <w:r w:rsidRPr="009F1CA8">
        <w:rPr>
          <w:lang w:val="ru-RU"/>
        </w:rPr>
        <w:lastRenderedPageBreak/>
        <w:t>программы имеет особое значение для коренных народов и местных общин. Около трети Сторон представили национальные задачи, в которых в полной мере учтен хотя бы один элемент задачи 22, а более одной десятой части поставили национальные задачи так, что в них полностью учтены все элементы. Примерно четверть Сторон поставили национальные задачи, в которых частично учитывают все или некоторые из элементов. Задачи 1, 3, 5, 9, 13 и 21 Рамочной программы также прямо касаются прав коренных народов и местных общин или традиционных знаний. От одной четверти до одной трети представленных национальных задач в полной мере учитывают эти элементы</w:t>
      </w:r>
      <w:r>
        <w:rPr>
          <w:lang w:val="ru-RU"/>
        </w:rPr>
        <w:t>.</w:t>
      </w:r>
    </w:p>
    <w:p w14:paraId="4FD5FC44" w14:textId="5E7D3FF9" w:rsidR="004D65D4" w:rsidRPr="009F1CA8" w:rsidRDefault="009F1CA8" w:rsidP="0006116E">
      <w:pPr>
        <w:pStyle w:val="CBDNormalNumber"/>
        <w:rPr>
          <w:lang w:val="ru-RU"/>
        </w:rPr>
      </w:pPr>
      <w:r w:rsidRPr="009F1CA8">
        <w:rPr>
          <w:rFonts w:eastAsia="Times New Roman"/>
          <w:color w:val="000000" w:themeColor="text1"/>
          <w:lang w:val="ru-RU"/>
        </w:rPr>
        <w:t>Подробный анализ национальных стратегий и планов действий по сохранению биоразнообразия и национальных задач, в том числе анализ участия коренных народов и местных общин в процессе разработки национальных стратегий и планов действий по сохранению биоразнообразия, будет представлен в виде информационного документа</w:t>
      </w:r>
      <w:r w:rsidR="004C57A6" w:rsidRPr="009F1CA8">
        <w:rPr>
          <w:lang w:val="ru-RU"/>
        </w:rPr>
        <w:t>.</w:t>
      </w:r>
      <w:r w:rsidR="004D65D4" w:rsidRPr="009F1CA8">
        <w:rPr>
          <w:lang w:val="ru-RU"/>
        </w:rPr>
        <w:t xml:space="preserve"> </w:t>
      </w:r>
    </w:p>
    <w:p w14:paraId="1FF8E441" w14:textId="5F596817" w:rsidR="00204DFC" w:rsidRPr="009F1CA8" w:rsidRDefault="009F1CA8" w:rsidP="00F8293A">
      <w:pPr>
        <w:pStyle w:val="CBDNormalNumber"/>
        <w:rPr>
          <w:lang w:val="ru-RU"/>
        </w:rPr>
      </w:pPr>
      <w:r>
        <w:rPr>
          <w:lang w:val="ru-RU"/>
        </w:rPr>
        <w:t>С</w:t>
      </w:r>
      <w:r w:rsidRPr="009F1CA8">
        <w:rPr>
          <w:lang w:val="ru-RU"/>
        </w:rPr>
        <w:t>едьм</w:t>
      </w:r>
      <w:r>
        <w:rPr>
          <w:lang w:val="ru-RU"/>
        </w:rPr>
        <w:t>ые</w:t>
      </w:r>
      <w:r w:rsidRPr="009F1CA8">
        <w:rPr>
          <w:lang w:val="ru-RU"/>
        </w:rPr>
        <w:t xml:space="preserve"> национальн</w:t>
      </w:r>
      <w:r>
        <w:rPr>
          <w:lang w:val="ru-RU"/>
        </w:rPr>
        <w:t xml:space="preserve">ые </w:t>
      </w:r>
      <w:r w:rsidRPr="009F1CA8">
        <w:rPr>
          <w:lang w:val="ru-RU"/>
        </w:rPr>
        <w:t>доклад</w:t>
      </w:r>
      <w:r>
        <w:rPr>
          <w:lang w:val="ru-RU"/>
        </w:rPr>
        <w:t>ы должны быть представлены не позднее</w:t>
      </w:r>
      <w:r w:rsidR="004D054B" w:rsidRPr="009F1CA8">
        <w:rPr>
          <w:lang w:val="ru-RU"/>
        </w:rPr>
        <w:t xml:space="preserve"> </w:t>
      </w:r>
      <w:r w:rsidRPr="009F1CA8">
        <w:rPr>
          <w:lang w:val="ru-RU"/>
        </w:rPr>
        <w:t xml:space="preserve">28 февраля 2026 года. На момент </w:t>
      </w:r>
      <w:r w:rsidR="00F40C5B">
        <w:rPr>
          <w:lang w:val="ru-RU"/>
        </w:rPr>
        <w:t>подготовки</w:t>
      </w:r>
      <w:r w:rsidRPr="009F1CA8">
        <w:rPr>
          <w:lang w:val="ru-RU"/>
        </w:rPr>
        <w:t xml:space="preserve"> </w:t>
      </w:r>
      <w:r>
        <w:rPr>
          <w:lang w:val="ru-RU"/>
        </w:rPr>
        <w:t>настоящего документа</w:t>
      </w:r>
      <w:r w:rsidRPr="009F1CA8">
        <w:rPr>
          <w:lang w:val="ru-RU"/>
        </w:rPr>
        <w:t xml:space="preserve"> ни одна из Сторон не представила свой седьмой национальный доклад</w:t>
      </w:r>
      <w:r w:rsidR="007F2FF6" w:rsidRPr="009F1CA8">
        <w:rPr>
          <w:lang w:val="ru-RU"/>
        </w:rPr>
        <w:t xml:space="preserve">. </w:t>
      </w:r>
    </w:p>
    <w:p w14:paraId="318595BA" w14:textId="16C2E7FD" w:rsidR="00206D56" w:rsidRPr="00FC49F8" w:rsidRDefault="0021627F" w:rsidP="007B3CF2">
      <w:pPr>
        <w:pStyle w:val="CBDH3"/>
        <w:rPr>
          <w:lang w:val="ru-RU"/>
        </w:rPr>
      </w:pPr>
      <w:r w:rsidRPr="00FC49F8">
        <w:rPr>
          <w:lang w:val="ru-RU"/>
        </w:rPr>
        <w:t>2.</w:t>
      </w:r>
      <w:r w:rsidRPr="00FC49F8">
        <w:rPr>
          <w:lang w:val="ru-RU"/>
        </w:rPr>
        <w:tab/>
      </w:r>
      <w:r w:rsidR="00FC49F8">
        <w:rPr>
          <w:lang w:val="ru-RU"/>
        </w:rPr>
        <w:t>Сведения</w:t>
      </w:r>
      <w:r w:rsidR="00FC49F8" w:rsidRPr="00FC49F8">
        <w:rPr>
          <w:lang w:val="ru-RU"/>
        </w:rPr>
        <w:t xml:space="preserve"> </w:t>
      </w:r>
      <w:r w:rsidR="00FC49F8">
        <w:rPr>
          <w:lang w:val="ru-RU"/>
        </w:rPr>
        <w:t>о</w:t>
      </w:r>
      <w:r w:rsidR="00FC49F8" w:rsidRPr="00FC49F8">
        <w:rPr>
          <w:lang w:val="ru-RU"/>
        </w:rPr>
        <w:t xml:space="preserve"> </w:t>
      </w:r>
      <w:r w:rsidR="00F40C5B">
        <w:rPr>
          <w:lang w:val="ru-RU"/>
        </w:rPr>
        <w:t xml:space="preserve">вкладе </w:t>
      </w:r>
      <w:r w:rsidR="00FC49F8" w:rsidRPr="00FC49F8">
        <w:rPr>
          <w:lang w:val="ru-RU"/>
        </w:rPr>
        <w:t>традиционны</w:t>
      </w:r>
      <w:r w:rsidR="00FC49F8">
        <w:rPr>
          <w:lang w:val="ru-RU"/>
        </w:rPr>
        <w:t>х</w:t>
      </w:r>
      <w:r w:rsidR="00FC49F8" w:rsidRPr="00FC49F8">
        <w:rPr>
          <w:lang w:val="ru-RU"/>
        </w:rPr>
        <w:t xml:space="preserve"> знани</w:t>
      </w:r>
      <w:r w:rsidR="00F40C5B">
        <w:rPr>
          <w:lang w:val="ru-RU"/>
        </w:rPr>
        <w:t>й</w:t>
      </w:r>
      <w:r w:rsidR="00FC49F8" w:rsidRPr="00FC49F8">
        <w:rPr>
          <w:lang w:val="ru-RU"/>
        </w:rPr>
        <w:t>, предоставл</w:t>
      </w:r>
      <w:r w:rsidR="00FC49F8">
        <w:rPr>
          <w:lang w:val="ru-RU"/>
        </w:rPr>
        <w:t xml:space="preserve">яемые во исполнение </w:t>
      </w:r>
      <w:r w:rsidR="00FC49F8" w:rsidRPr="00FC49F8">
        <w:rPr>
          <w:lang w:val="ru-RU"/>
        </w:rPr>
        <w:t>пункт</w:t>
      </w:r>
      <w:r w:rsidR="00FC49F8">
        <w:rPr>
          <w:lang w:val="ru-RU"/>
        </w:rPr>
        <w:t>а</w:t>
      </w:r>
      <w:r w:rsidR="00FC49F8" w:rsidRPr="00FC49F8">
        <w:rPr>
          <w:lang w:val="ru-RU"/>
        </w:rPr>
        <w:t xml:space="preserve"> 18 (</w:t>
      </w:r>
      <w:r w:rsidR="00FC49F8" w:rsidRPr="00FC49F8">
        <w:rPr>
          <w:lang w:val="en-US"/>
        </w:rPr>
        <w:t>l</w:t>
      </w:r>
      <w:r w:rsidR="00FC49F8" w:rsidRPr="00FC49F8">
        <w:rPr>
          <w:lang w:val="ru-RU"/>
        </w:rPr>
        <w:t>) решения</w:t>
      </w:r>
      <w:r w:rsidR="00C73F0B">
        <w:t> </w:t>
      </w:r>
      <w:hyperlink r:id="rId19" w:history="1">
        <w:r w:rsidR="00206D56" w:rsidRPr="00FC49F8">
          <w:rPr>
            <w:rStyle w:val="afe"/>
            <w:lang w:val="ru-RU"/>
          </w:rPr>
          <w:t>16/32</w:t>
        </w:r>
      </w:hyperlink>
    </w:p>
    <w:p w14:paraId="535EFFFE" w14:textId="2159FC5D" w:rsidR="00544952" w:rsidRPr="00515CEF" w:rsidRDefault="00515CEF" w:rsidP="002437AC">
      <w:pPr>
        <w:pStyle w:val="CBDNormalNumber"/>
        <w:rPr>
          <w:lang w:val="ru-RU"/>
        </w:rPr>
      </w:pPr>
      <w:r>
        <w:rPr>
          <w:lang w:val="ru-RU"/>
        </w:rPr>
        <w:t xml:space="preserve">Секретариат под руководством </w:t>
      </w:r>
      <w:r w:rsidRPr="00D840E6">
        <w:rPr>
          <w:snapToGrid w:val="0"/>
          <w:lang w:val="ru-RU"/>
        </w:rPr>
        <w:t>Специальной научно-технической консультативной групп</w:t>
      </w:r>
      <w:r>
        <w:rPr>
          <w:snapToGrid w:val="0"/>
          <w:lang w:val="ru-RU"/>
        </w:rPr>
        <w:t xml:space="preserve">ы </w:t>
      </w:r>
      <w:r w:rsidRPr="008545A2">
        <w:rPr>
          <w:lang w:val="ru-RU"/>
        </w:rPr>
        <w:t>для подготовки глобального доклада о коллективном прогрессе в осуществлении Куньминско-Монреальской глобальной рамочной программы в области биоразнообразия</w:t>
      </w:r>
      <w:r>
        <w:rPr>
          <w:lang w:val="ru-RU"/>
        </w:rPr>
        <w:t xml:space="preserve"> подготовил шаблон для предоставления сведений о </w:t>
      </w:r>
      <w:r w:rsidRPr="00D840E6">
        <w:rPr>
          <w:snapToGrid w:val="0"/>
          <w:lang w:val="ru-RU"/>
        </w:rPr>
        <w:t>тематически</w:t>
      </w:r>
      <w:r>
        <w:rPr>
          <w:snapToGrid w:val="0"/>
          <w:lang w:val="ru-RU"/>
        </w:rPr>
        <w:t>х</w:t>
      </w:r>
      <w:r w:rsidRPr="00D840E6">
        <w:rPr>
          <w:snapToGrid w:val="0"/>
          <w:lang w:val="ru-RU"/>
        </w:rPr>
        <w:t xml:space="preserve"> исследования</w:t>
      </w:r>
      <w:r>
        <w:rPr>
          <w:snapToGrid w:val="0"/>
          <w:lang w:val="ru-RU"/>
        </w:rPr>
        <w:t>х</w:t>
      </w:r>
      <w:r w:rsidRPr="00D840E6">
        <w:rPr>
          <w:snapToGrid w:val="0"/>
          <w:lang w:val="ru-RU"/>
        </w:rPr>
        <w:t xml:space="preserve"> и друг</w:t>
      </w:r>
      <w:r>
        <w:rPr>
          <w:snapToGrid w:val="0"/>
          <w:lang w:val="ru-RU"/>
        </w:rPr>
        <w:t>ой</w:t>
      </w:r>
      <w:r w:rsidRPr="00D840E6">
        <w:rPr>
          <w:snapToGrid w:val="0"/>
          <w:lang w:val="ru-RU"/>
        </w:rPr>
        <w:t xml:space="preserve"> информаци</w:t>
      </w:r>
      <w:r>
        <w:rPr>
          <w:snapToGrid w:val="0"/>
          <w:lang w:val="ru-RU"/>
        </w:rPr>
        <w:t>и</w:t>
      </w:r>
      <w:r w:rsidRPr="00D840E6">
        <w:rPr>
          <w:snapToGrid w:val="0"/>
          <w:lang w:val="ru-RU"/>
        </w:rPr>
        <w:t xml:space="preserve"> о соответствующих традиционных знаниях, инновациях, практике и технологиях коренных народов и местных общин, </w:t>
      </w:r>
      <w:r w:rsidR="002B5319" w:rsidRPr="0087342F">
        <w:rPr>
          <w:lang w:val="ru-RU"/>
        </w:rPr>
        <w:t xml:space="preserve">полученных </w:t>
      </w:r>
      <w:r w:rsidR="00DD3855">
        <w:rPr>
          <w:lang w:val="ru-RU"/>
        </w:rPr>
        <w:t>на основе</w:t>
      </w:r>
      <w:r w:rsidR="002B5319" w:rsidRPr="0087342F">
        <w:rPr>
          <w:lang w:val="ru-RU"/>
        </w:rPr>
        <w:t xml:space="preserve"> </w:t>
      </w:r>
      <w:r w:rsidR="002B5319">
        <w:rPr>
          <w:lang w:val="ru-RU"/>
        </w:rPr>
        <w:t>добровольного</w:t>
      </w:r>
      <w:r w:rsidR="002B5319" w:rsidRPr="0087342F">
        <w:rPr>
          <w:lang w:val="ru-RU"/>
        </w:rPr>
        <w:t xml:space="preserve">, предварительного и </w:t>
      </w:r>
      <w:r w:rsidR="00C3370C">
        <w:rPr>
          <w:lang w:val="ru-RU"/>
        </w:rPr>
        <w:t>обоснованного</w:t>
      </w:r>
      <w:r w:rsidR="002B5319" w:rsidRPr="0087342F">
        <w:rPr>
          <w:lang w:val="ru-RU"/>
        </w:rPr>
        <w:t xml:space="preserve"> согласия их носителей</w:t>
      </w:r>
      <w:r w:rsidR="002B5319">
        <w:rPr>
          <w:lang w:val="ru-RU"/>
        </w:rPr>
        <w:t xml:space="preserve"> для использования в качестве источника информации при подготовке глобального доклада.</w:t>
      </w:r>
    </w:p>
    <w:p w14:paraId="5A6DDC48" w14:textId="74F0BFAA" w:rsidR="00BC385F" w:rsidRPr="00FC49F8" w:rsidRDefault="00FC49F8" w:rsidP="00544952">
      <w:pPr>
        <w:pStyle w:val="CBDNormalNumber"/>
        <w:rPr>
          <w:snapToGrid w:val="0"/>
          <w:lang w:val="ru-RU"/>
        </w:rPr>
        <w:sectPr w:rsidR="00BC385F" w:rsidRPr="00FC49F8" w:rsidSect="007B3CF2">
          <w:headerReference w:type="even" r:id="rId20"/>
          <w:headerReference w:type="default" r:id="rId21"/>
          <w:footerReference w:type="even" r:id="rId22"/>
          <w:footerReference w:type="default" r:id="rId23"/>
          <w:pgSz w:w="12240" w:h="15840"/>
          <w:pgMar w:top="1440" w:right="1440" w:bottom="1440" w:left="1440" w:header="708" w:footer="708" w:gutter="0"/>
          <w:cols w:space="708"/>
          <w:titlePg/>
          <w:docGrid w:linePitch="360"/>
        </w:sectPr>
      </w:pPr>
      <w:r w:rsidRPr="00FC49F8">
        <w:rPr>
          <w:snapToGrid w:val="0"/>
          <w:lang w:val="ru-RU"/>
        </w:rPr>
        <w:t xml:space="preserve">В уведомлении № </w:t>
      </w:r>
      <w:r w:rsidR="00705A69" w:rsidRPr="00FC49F8">
        <w:rPr>
          <w:snapToGrid w:val="0"/>
          <w:lang w:val="ru-RU"/>
        </w:rPr>
        <w:t xml:space="preserve"> </w:t>
      </w:r>
      <w:hyperlink r:id="rId24" w:history="1">
        <w:r w:rsidR="00705A69" w:rsidRPr="00FC49F8">
          <w:rPr>
            <w:rStyle w:val="afe"/>
            <w:snapToGrid w:val="0"/>
            <w:lang w:val="ru-RU"/>
          </w:rPr>
          <w:t>2025-100</w:t>
        </w:r>
      </w:hyperlink>
      <w:r w:rsidR="00705A69" w:rsidRPr="00FC49F8">
        <w:rPr>
          <w:snapToGrid w:val="0"/>
          <w:lang w:val="ru-RU"/>
        </w:rPr>
        <w:t xml:space="preserve"> </w:t>
      </w:r>
      <w:r w:rsidRPr="00FC49F8">
        <w:rPr>
          <w:snapToGrid w:val="0"/>
          <w:lang w:val="ru-RU"/>
        </w:rPr>
        <w:t xml:space="preserve">Исполнительный секретарь предложил Сторонам, коренным народам и местным общинам, а также </w:t>
      </w:r>
      <w:r w:rsidR="00E40FE8">
        <w:rPr>
          <w:snapToGrid w:val="0"/>
          <w:lang w:val="ru-RU"/>
        </w:rPr>
        <w:t xml:space="preserve">субъектам деятельности </w:t>
      </w:r>
      <w:r w:rsidRPr="00FC49F8">
        <w:rPr>
          <w:snapToGrid w:val="0"/>
          <w:lang w:val="ru-RU"/>
        </w:rPr>
        <w:t>представить информацию о соответствующих традиционных знаниях, инновациях, практи</w:t>
      </w:r>
      <w:r w:rsidR="00DD3855">
        <w:rPr>
          <w:snapToGrid w:val="0"/>
          <w:lang w:val="ru-RU"/>
        </w:rPr>
        <w:t>ке</w:t>
      </w:r>
      <w:r w:rsidRPr="00FC49F8">
        <w:rPr>
          <w:snapToGrid w:val="0"/>
          <w:lang w:val="ru-RU"/>
        </w:rPr>
        <w:t xml:space="preserve"> и технологиях коренных народов и местных общин для ее включения в глобальный доклад. Коренным народам и местным общинам было предложено представить информацию о традиционных знаниях в формате и в порядке, которые они сочтут для себя наиболее подходящими и уместными, с использованием предоставленного шаблона. С полученными материалами можно ознакомиться чере</w:t>
      </w:r>
      <w:r>
        <w:rPr>
          <w:snapToGrid w:val="0"/>
          <w:lang w:val="ru-RU"/>
        </w:rPr>
        <w:t xml:space="preserve">з </w:t>
      </w:r>
      <w:r w:rsidRPr="00FC49F8">
        <w:rPr>
          <w:snapToGrid w:val="0"/>
          <w:lang w:val="ru-RU"/>
        </w:rPr>
        <w:t xml:space="preserve">механизм посредничества Конвенции, а информационный документ, содержащий резюме полученных материалов, будет опубликован под номером </w:t>
      </w:r>
      <w:r w:rsidR="00B72CC5" w:rsidRPr="00312E63">
        <w:t>CBD</w:t>
      </w:r>
      <w:r w:rsidR="00B72CC5" w:rsidRPr="00FC49F8">
        <w:rPr>
          <w:lang w:val="ru-RU"/>
        </w:rPr>
        <w:t>/</w:t>
      </w:r>
      <w:r w:rsidR="00B72CC5" w:rsidRPr="00312E63">
        <w:t>SB</w:t>
      </w:r>
      <w:r w:rsidR="00B72CC5" w:rsidRPr="00FC49F8">
        <w:rPr>
          <w:lang w:val="ru-RU"/>
        </w:rPr>
        <w:t>8</w:t>
      </w:r>
      <w:r w:rsidR="00B72CC5" w:rsidRPr="00312E63">
        <w:t>J</w:t>
      </w:r>
      <w:r w:rsidR="00B72CC5" w:rsidRPr="00FC49F8">
        <w:rPr>
          <w:lang w:val="ru-RU"/>
        </w:rPr>
        <w:t>/1/</w:t>
      </w:r>
      <w:r w:rsidR="00B72CC5" w:rsidRPr="00312E63">
        <w:t>INF</w:t>
      </w:r>
      <w:r w:rsidR="00B72CC5" w:rsidRPr="00FC49F8">
        <w:rPr>
          <w:lang w:val="ru-RU"/>
        </w:rPr>
        <w:t>/2</w:t>
      </w:r>
      <w:r>
        <w:rPr>
          <w:snapToGrid w:val="0"/>
          <w:lang w:val="ru-RU"/>
        </w:rPr>
        <w:t>.</w:t>
      </w:r>
      <w:r w:rsidR="004A4032" w:rsidRPr="00FC49F8">
        <w:rPr>
          <w:snapToGrid w:val="0"/>
          <w:lang w:val="ru-RU"/>
        </w:rPr>
        <w:t xml:space="preserve"> </w:t>
      </w:r>
    </w:p>
    <w:p w14:paraId="0F01DA62" w14:textId="3B8F25EB" w:rsidR="00CE4BA1" w:rsidRPr="0054125E" w:rsidRDefault="00284CFB" w:rsidP="007B3CF2">
      <w:pPr>
        <w:pStyle w:val="CBDH1"/>
        <w:rPr>
          <w:lang w:val="ru-RU"/>
        </w:rPr>
      </w:pPr>
      <w:r>
        <w:t>III.</w:t>
      </w:r>
      <w:r>
        <w:tab/>
      </w:r>
      <w:r w:rsidR="0054125E">
        <w:rPr>
          <w:lang w:val="ru-RU"/>
        </w:rPr>
        <w:t>Рекомендация</w:t>
      </w:r>
    </w:p>
    <w:p w14:paraId="34F56072" w14:textId="2D58D0EC" w:rsidR="00347BE1" w:rsidRPr="00006CCE" w:rsidRDefault="00006CCE" w:rsidP="00D73201">
      <w:pPr>
        <w:pStyle w:val="CBDNormalNumber"/>
        <w:rPr>
          <w:lang w:val="ru-RU"/>
        </w:rPr>
      </w:pPr>
      <w:r w:rsidRPr="00006CCE">
        <w:rPr>
          <w:lang w:val="ru-RU"/>
        </w:rPr>
        <w:t>Вспомогательный орган, возможно, пожелает принять рекомендацию следующего содержания:</w:t>
      </w:r>
    </w:p>
    <w:p w14:paraId="4481D433" w14:textId="0A1D27E9" w:rsidR="00347BE1" w:rsidRPr="0087342F" w:rsidRDefault="00C917B4" w:rsidP="007B3CF2">
      <w:pPr>
        <w:pStyle w:val="CBDNormalNoNumber"/>
        <w:rPr>
          <w:i/>
          <w:iCs/>
          <w:lang w:val="ru-RU"/>
        </w:rPr>
      </w:pPr>
      <w:r w:rsidRPr="00006CCE">
        <w:rPr>
          <w:lang w:val="ru-RU"/>
        </w:rPr>
        <w:tab/>
      </w:r>
      <w:r w:rsidR="0087342F" w:rsidRPr="0087342F">
        <w:rPr>
          <w:i/>
          <w:iCs/>
          <w:lang w:val="ru-RU"/>
        </w:rPr>
        <w:t>Вспомогательный орган по осуществлению статьи 8</w:t>
      </w:r>
      <w:r w:rsidR="007A33AE">
        <w:rPr>
          <w:i/>
          <w:iCs/>
          <w:lang w:val="ru-RU"/>
        </w:rPr>
        <w:t xml:space="preserve"> </w:t>
      </w:r>
      <w:r w:rsidR="0087342F" w:rsidRPr="0087342F">
        <w:rPr>
          <w:i/>
          <w:iCs/>
          <w:lang w:val="ru-RU"/>
        </w:rPr>
        <w:t>(</w:t>
      </w:r>
      <w:r w:rsidR="0087342F" w:rsidRPr="0087342F">
        <w:rPr>
          <w:i/>
          <w:iCs/>
        </w:rPr>
        <w:t>j</w:t>
      </w:r>
      <w:r w:rsidR="0087342F" w:rsidRPr="0087342F">
        <w:rPr>
          <w:i/>
          <w:iCs/>
          <w:lang w:val="ru-RU"/>
        </w:rPr>
        <w:t>) и других положений Конвенции о биологическом разнообразии, касающихся коренных народов и местных общин</w:t>
      </w:r>
    </w:p>
    <w:p w14:paraId="788DAD38" w14:textId="19BBEBD2" w:rsidR="002F73F9" w:rsidRPr="0087342F" w:rsidRDefault="00B655E3" w:rsidP="007B3CF2">
      <w:pPr>
        <w:pStyle w:val="CBDNormalNoNumber"/>
        <w:ind w:firstLine="567"/>
        <w:rPr>
          <w:lang w:val="ru-RU"/>
        </w:rPr>
      </w:pPr>
      <w:r w:rsidRPr="0087342F">
        <w:rPr>
          <w:lang w:val="ru-RU"/>
        </w:rPr>
        <w:t>1.</w:t>
      </w:r>
      <w:r w:rsidR="00ED61C3" w:rsidRPr="0087342F">
        <w:rPr>
          <w:lang w:val="ru-RU"/>
        </w:rPr>
        <w:tab/>
      </w:r>
      <w:r w:rsidR="0087342F" w:rsidRPr="0087342F">
        <w:rPr>
          <w:i/>
          <w:iCs/>
          <w:lang w:val="ru-RU"/>
        </w:rPr>
        <w:t xml:space="preserve">призывает </w:t>
      </w:r>
      <w:r w:rsidR="0087342F" w:rsidRPr="0087342F">
        <w:rPr>
          <w:lang w:val="ru-RU"/>
        </w:rPr>
        <w:t>Стороны обеспечить полное и эффективное участие коренных народов и местных общин в разработке национальных стратегий и планов действий по сохранению биоразнообразия и национальных докладов и включать в свои национальные доклады соответствующую информацию о традиционных знаниях, полученн</w:t>
      </w:r>
      <w:r w:rsidR="00DE7029">
        <w:rPr>
          <w:lang w:val="ru-RU"/>
        </w:rPr>
        <w:t>ую</w:t>
      </w:r>
      <w:r w:rsidR="0087342F" w:rsidRPr="0087342F">
        <w:rPr>
          <w:lang w:val="ru-RU"/>
        </w:rPr>
        <w:t xml:space="preserve"> </w:t>
      </w:r>
      <w:r w:rsidR="00DE7029">
        <w:rPr>
          <w:lang w:val="ru-RU"/>
        </w:rPr>
        <w:t xml:space="preserve">на основе </w:t>
      </w:r>
      <w:r w:rsidR="00716613">
        <w:rPr>
          <w:lang w:val="ru-RU"/>
        </w:rPr>
        <w:lastRenderedPageBreak/>
        <w:t>добровольного</w:t>
      </w:r>
      <w:r w:rsidR="0087342F" w:rsidRPr="0087342F">
        <w:rPr>
          <w:lang w:val="ru-RU"/>
        </w:rPr>
        <w:t xml:space="preserve">, предварительного и </w:t>
      </w:r>
      <w:r w:rsidR="00C3370C">
        <w:rPr>
          <w:lang w:val="ru-RU"/>
        </w:rPr>
        <w:t>обоснованного</w:t>
      </w:r>
      <w:r w:rsidR="0087342F" w:rsidRPr="0087342F">
        <w:rPr>
          <w:lang w:val="ru-RU"/>
        </w:rPr>
        <w:t xml:space="preserve"> согласия</w:t>
      </w:r>
      <w:r w:rsidR="00DE7029">
        <w:rPr>
          <w:rStyle w:val="af"/>
        </w:rPr>
        <w:footnoteReference w:id="5"/>
      </w:r>
      <w:r w:rsidR="0087342F" w:rsidRPr="0087342F">
        <w:rPr>
          <w:lang w:val="ru-RU"/>
        </w:rPr>
        <w:t xml:space="preserve"> </w:t>
      </w:r>
      <w:r w:rsidR="00DE7029">
        <w:rPr>
          <w:lang w:val="ru-RU"/>
        </w:rPr>
        <w:t>ее</w:t>
      </w:r>
      <w:r w:rsidR="0087342F" w:rsidRPr="0087342F">
        <w:rPr>
          <w:lang w:val="ru-RU"/>
        </w:rPr>
        <w:t xml:space="preserve"> носителей, в соответствующих случаях</w:t>
      </w:r>
      <w:r w:rsidR="0087342F" w:rsidRPr="0087342F">
        <w:rPr>
          <w:i/>
          <w:iCs/>
          <w:lang w:val="ru-RU"/>
        </w:rPr>
        <w:t>;</w:t>
      </w:r>
    </w:p>
    <w:p w14:paraId="521D7A8A" w14:textId="740EECA1" w:rsidR="00AD008C" w:rsidRPr="00D840E6" w:rsidRDefault="000A3890">
      <w:pPr>
        <w:pStyle w:val="CBDNormalNoNumber"/>
        <w:ind w:firstLine="567"/>
        <w:rPr>
          <w:snapToGrid w:val="0"/>
          <w:lang w:val="ru-RU"/>
        </w:rPr>
      </w:pPr>
      <w:r w:rsidRPr="00D840E6">
        <w:rPr>
          <w:lang w:val="ru-RU"/>
        </w:rPr>
        <w:t>2.</w:t>
      </w:r>
      <w:r w:rsidRPr="00D840E6">
        <w:rPr>
          <w:lang w:val="ru-RU"/>
        </w:rPr>
        <w:tab/>
      </w:r>
      <w:r w:rsidR="00D840E6" w:rsidRPr="00D840E6">
        <w:rPr>
          <w:i/>
          <w:iCs/>
          <w:snapToGrid w:val="0"/>
          <w:lang w:val="ru-RU"/>
        </w:rPr>
        <w:t>принимает к сведению</w:t>
      </w:r>
      <w:r w:rsidR="00D840E6" w:rsidRPr="00D840E6">
        <w:rPr>
          <w:snapToGrid w:val="0"/>
          <w:lang w:val="ru-RU"/>
        </w:rPr>
        <w:t xml:space="preserve"> тематические исследования и другую информацию о соответствующих традиционных знаниях, инновациях, практике и технологиях коренных народов и местных общин, содержащуюся в документе </w:t>
      </w:r>
      <w:r w:rsidR="00D840E6" w:rsidRPr="00D840E6">
        <w:rPr>
          <w:snapToGrid w:val="0"/>
          <w:lang w:val="en-US"/>
        </w:rPr>
        <w:t>CBD</w:t>
      </w:r>
      <w:r w:rsidR="00D840E6" w:rsidRPr="00D840E6">
        <w:rPr>
          <w:snapToGrid w:val="0"/>
          <w:lang w:val="ru-RU"/>
        </w:rPr>
        <w:t>/</w:t>
      </w:r>
      <w:r w:rsidR="00D840E6" w:rsidRPr="00D840E6">
        <w:rPr>
          <w:snapToGrid w:val="0"/>
          <w:lang w:val="en-US"/>
        </w:rPr>
        <w:t>SB</w:t>
      </w:r>
      <w:r w:rsidR="00D840E6" w:rsidRPr="00D840E6">
        <w:rPr>
          <w:snapToGrid w:val="0"/>
          <w:lang w:val="ru-RU"/>
        </w:rPr>
        <w:t>8</w:t>
      </w:r>
      <w:r w:rsidR="00D840E6" w:rsidRPr="00D840E6">
        <w:rPr>
          <w:snapToGrid w:val="0"/>
          <w:lang w:val="en-US"/>
        </w:rPr>
        <w:t>J</w:t>
      </w:r>
      <w:r w:rsidR="00D840E6" w:rsidRPr="00D840E6">
        <w:rPr>
          <w:snapToGrid w:val="0"/>
          <w:lang w:val="ru-RU"/>
        </w:rPr>
        <w:t>/1/</w:t>
      </w:r>
      <w:r w:rsidR="00D840E6" w:rsidRPr="00D840E6">
        <w:rPr>
          <w:snapToGrid w:val="0"/>
          <w:lang w:val="en-US"/>
        </w:rPr>
        <w:t>INF</w:t>
      </w:r>
      <w:r w:rsidR="00D840E6" w:rsidRPr="00D840E6">
        <w:rPr>
          <w:snapToGrid w:val="0"/>
          <w:lang w:val="ru-RU"/>
        </w:rPr>
        <w:t>/2, и предлагает Специальной научно-технической консультативной группе</w:t>
      </w:r>
      <w:r w:rsidR="008545A2">
        <w:rPr>
          <w:snapToGrid w:val="0"/>
          <w:lang w:val="ru-RU"/>
        </w:rPr>
        <w:t xml:space="preserve"> </w:t>
      </w:r>
      <w:r w:rsidR="008545A2" w:rsidRPr="008545A2">
        <w:rPr>
          <w:lang w:val="ru-RU"/>
        </w:rPr>
        <w:t>для подготовки глобального доклада о коллективном прогрессе в осуществлении Куньминско-Монреальской глобальной рамочной программы в области биоразнообразия</w:t>
      </w:r>
      <w:r w:rsidR="00B5421B">
        <w:rPr>
          <w:rStyle w:val="af"/>
          <w:snapToGrid w:val="0"/>
        </w:rPr>
        <w:footnoteReference w:id="6"/>
      </w:r>
      <w:r w:rsidR="0022550D" w:rsidRPr="00D840E6">
        <w:rPr>
          <w:snapToGrid w:val="0"/>
          <w:lang w:val="ru-RU"/>
        </w:rPr>
        <w:t xml:space="preserve"> </w:t>
      </w:r>
      <w:r w:rsidR="00D840E6" w:rsidRPr="00D840E6">
        <w:rPr>
          <w:snapToGrid w:val="0"/>
          <w:lang w:val="ru-RU"/>
        </w:rPr>
        <w:t>принимать во внимание в ходе своей работы эти материалы и другую соответствующую информацию о традиционных знаниях</w:t>
      </w:r>
      <w:r w:rsidR="00A57DA7" w:rsidRPr="00D840E6">
        <w:rPr>
          <w:snapToGrid w:val="0"/>
          <w:lang w:val="ru-RU"/>
        </w:rPr>
        <w:t>;</w:t>
      </w:r>
    </w:p>
    <w:p w14:paraId="2150EA01" w14:textId="28A3FFD6" w:rsidR="00A57DA7" w:rsidRPr="00D840E6" w:rsidRDefault="00644C89" w:rsidP="007B3CF2">
      <w:pPr>
        <w:pStyle w:val="CBDNormalNoNumber"/>
        <w:ind w:firstLine="567"/>
        <w:rPr>
          <w:snapToGrid w:val="0"/>
          <w:lang w:val="ru-RU"/>
        </w:rPr>
      </w:pPr>
      <w:r w:rsidRPr="00D840E6">
        <w:rPr>
          <w:snapToGrid w:val="0"/>
          <w:lang w:val="ru-RU"/>
        </w:rPr>
        <w:t>3.</w:t>
      </w:r>
      <w:r w:rsidRPr="00D840E6">
        <w:rPr>
          <w:snapToGrid w:val="0"/>
          <w:lang w:val="ru-RU"/>
        </w:rPr>
        <w:tab/>
      </w:r>
      <w:r w:rsidR="00DE7029">
        <w:rPr>
          <w:i/>
          <w:iCs/>
          <w:snapToGrid w:val="0"/>
          <w:lang w:val="ru-RU"/>
        </w:rPr>
        <w:t>о</w:t>
      </w:r>
      <w:r w:rsidR="00D840E6" w:rsidRPr="00D840E6">
        <w:rPr>
          <w:i/>
          <w:iCs/>
          <w:snapToGrid w:val="0"/>
          <w:lang w:val="ru-RU"/>
        </w:rPr>
        <w:t xml:space="preserve">тмечает, </w:t>
      </w:r>
      <w:r w:rsidR="00D840E6" w:rsidRPr="00D840E6">
        <w:rPr>
          <w:snapToGrid w:val="0"/>
          <w:lang w:val="ru-RU"/>
        </w:rPr>
        <w:t>что в соответствии с решением</w:t>
      </w:r>
      <w:r w:rsidR="00D840E6" w:rsidRPr="00D840E6">
        <w:rPr>
          <w:i/>
          <w:iCs/>
          <w:snapToGrid w:val="0"/>
          <w:lang w:val="ru-RU"/>
        </w:rPr>
        <w:t xml:space="preserve"> </w:t>
      </w:r>
      <w:hyperlink r:id="rId25" w:history="1">
        <w:r w:rsidRPr="00D840E6">
          <w:rPr>
            <w:rStyle w:val="afe"/>
            <w:snapToGrid w:val="0"/>
            <w:lang w:val="ru-RU"/>
          </w:rPr>
          <w:t>16/32</w:t>
        </w:r>
      </w:hyperlink>
      <w:r w:rsidR="00D840E6" w:rsidRPr="00D840E6">
        <w:rPr>
          <w:snapToGrid w:val="0"/>
          <w:lang w:val="ru-RU"/>
        </w:rPr>
        <w:t xml:space="preserve"> рекомендации, содержащиеся в настоящем документе, будут представлены Вспомогательному органу по научным, техническим и технологическим консультациям и Вспомогательному органу по осуществлению</w:t>
      </w:r>
      <w:r w:rsidRPr="00D840E6">
        <w:rPr>
          <w:snapToGrid w:val="0"/>
          <w:lang w:val="ru-RU"/>
        </w:rPr>
        <w:t>.</w:t>
      </w:r>
    </w:p>
    <w:p w14:paraId="4E31190B" w14:textId="5DC47CAB" w:rsidR="001065E9" w:rsidRPr="006B6D3E" w:rsidRDefault="00E81763" w:rsidP="007B3CF2">
      <w:pPr>
        <w:jc w:val="center"/>
      </w:pPr>
      <w:r>
        <w:t>__________</w:t>
      </w:r>
    </w:p>
    <w:sectPr w:rsidR="001065E9" w:rsidRPr="006B6D3E" w:rsidSect="00BC385F">
      <w:footnotePr>
        <w:numRestart w:val="eachSect"/>
      </w:footnotePr>
      <w:type w:val="continuous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A90C0" w14:textId="77777777" w:rsidR="00652B1A" w:rsidRDefault="00652B1A" w:rsidP="007848BC">
      <w:r>
        <w:separator/>
      </w:r>
    </w:p>
  </w:endnote>
  <w:endnote w:type="continuationSeparator" w:id="0">
    <w:p w14:paraId="7159C3F9" w14:textId="77777777" w:rsidR="00652B1A" w:rsidRDefault="00652B1A" w:rsidP="00784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13987" w14:textId="28C41FAD" w:rsidR="0015682A" w:rsidRDefault="00193847" w:rsidP="00193847">
    <w:pPr>
      <w:pStyle w:val="af3"/>
    </w:pPr>
    <w:r w:rsidRPr="00D87E45">
      <w:fldChar w:fldCharType="begin"/>
    </w:r>
    <w:r w:rsidRPr="00D87E45">
      <w:instrText xml:space="preserve"> PAGE </w:instrText>
    </w:r>
    <w:r w:rsidRPr="00D87E45">
      <w:fldChar w:fldCharType="separate"/>
    </w:r>
    <w:r>
      <w:t>2</w:t>
    </w:r>
    <w:r w:rsidRPr="00D87E45">
      <w:fldChar w:fldCharType="end"/>
    </w:r>
    <w:r w:rsidRPr="00D87E45">
      <w:t>/</w:t>
    </w:r>
    <w:fldSimple w:instr=" NUMPAGES \* MERGEFORMAT ">
      <w:r>
        <w:t>9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4B19E" w14:textId="21D3942A" w:rsidR="0015682A" w:rsidRDefault="00193847" w:rsidP="007B3CF2">
    <w:pPr>
      <w:pStyle w:val="af3"/>
      <w:jc w:val="right"/>
    </w:pPr>
    <w:r w:rsidRPr="00D87E45">
      <w:fldChar w:fldCharType="begin"/>
    </w:r>
    <w:r w:rsidRPr="00D87E45">
      <w:instrText xml:space="preserve"> PAGE </w:instrText>
    </w:r>
    <w:r w:rsidRPr="00D87E45">
      <w:fldChar w:fldCharType="separate"/>
    </w:r>
    <w:r>
      <w:t>2</w:t>
    </w:r>
    <w:r w:rsidRPr="00D87E45">
      <w:fldChar w:fldCharType="end"/>
    </w:r>
    <w:r w:rsidRPr="00D87E45">
      <w:t>/</w:t>
    </w:r>
    <w:fldSimple w:instr=" NUMPAGES \* MERGEFORMAT ">
      <w:r>
        <w:t>9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3883A" w14:textId="77777777" w:rsidR="00652B1A" w:rsidRDefault="00652B1A" w:rsidP="007848BC">
      <w:r>
        <w:separator/>
      </w:r>
    </w:p>
  </w:footnote>
  <w:footnote w:type="continuationSeparator" w:id="0">
    <w:p w14:paraId="068B9D02" w14:textId="77777777" w:rsidR="00652B1A" w:rsidRDefault="00652B1A" w:rsidP="007848BC">
      <w:r>
        <w:continuationSeparator/>
      </w:r>
    </w:p>
  </w:footnote>
  <w:footnote w:id="1">
    <w:p w14:paraId="275C01F4" w14:textId="137B7E95" w:rsidR="00422953" w:rsidRPr="004B6D4D" w:rsidRDefault="00422953">
      <w:pPr>
        <w:pStyle w:val="af0"/>
        <w:rPr>
          <w:lang w:val="ru-RU"/>
        </w:rPr>
      </w:pPr>
      <w:r w:rsidRPr="004B6D4D">
        <w:rPr>
          <w:rStyle w:val="af"/>
          <w:lang w:val="ru-RU"/>
        </w:rPr>
        <w:t>*</w:t>
      </w:r>
      <w:r w:rsidRPr="004B6D4D">
        <w:rPr>
          <w:lang w:val="ru-RU"/>
        </w:rPr>
        <w:t xml:space="preserve"> </w:t>
      </w:r>
      <w:hyperlink r:id="rId1" w:history="1">
        <w:r w:rsidRPr="007B3CF2">
          <w:rPr>
            <w:rStyle w:val="afe"/>
          </w:rPr>
          <w:t>CBD</w:t>
        </w:r>
        <w:r w:rsidRPr="004B6D4D">
          <w:rPr>
            <w:rStyle w:val="afe"/>
            <w:lang w:val="ru-RU"/>
          </w:rPr>
          <w:t>/</w:t>
        </w:r>
        <w:r w:rsidRPr="007B3CF2">
          <w:rPr>
            <w:rStyle w:val="afe"/>
          </w:rPr>
          <w:t>SB</w:t>
        </w:r>
        <w:r w:rsidRPr="004B6D4D">
          <w:rPr>
            <w:rStyle w:val="afe"/>
            <w:lang w:val="ru-RU"/>
          </w:rPr>
          <w:t>8</w:t>
        </w:r>
        <w:r w:rsidRPr="007B3CF2">
          <w:rPr>
            <w:rStyle w:val="afe"/>
          </w:rPr>
          <w:t>J</w:t>
        </w:r>
        <w:r w:rsidRPr="004B6D4D">
          <w:rPr>
            <w:rStyle w:val="afe"/>
            <w:lang w:val="ru-RU"/>
          </w:rPr>
          <w:t>/1/1/</w:t>
        </w:r>
        <w:r w:rsidRPr="007B3CF2">
          <w:rPr>
            <w:rStyle w:val="afe"/>
          </w:rPr>
          <w:t>Rev</w:t>
        </w:r>
        <w:r w:rsidRPr="004B6D4D">
          <w:rPr>
            <w:rStyle w:val="afe"/>
            <w:lang w:val="ru-RU"/>
          </w:rPr>
          <w:t>.1</w:t>
        </w:r>
      </w:hyperlink>
      <w:r w:rsidRPr="004B6D4D">
        <w:rPr>
          <w:lang w:val="ru-RU"/>
        </w:rPr>
        <w:t>.</w:t>
      </w:r>
    </w:p>
  </w:footnote>
  <w:footnote w:id="2">
    <w:p w14:paraId="668502BC" w14:textId="3F3A6D1D" w:rsidR="00F629CE" w:rsidRPr="00515661" w:rsidRDefault="00F629CE" w:rsidP="00F629CE">
      <w:pPr>
        <w:pStyle w:val="af0"/>
        <w:rPr>
          <w:lang w:val="ru-RU"/>
        </w:rPr>
      </w:pPr>
      <w:r w:rsidRPr="00312E63">
        <w:rPr>
          <w:rStyle w:val="af"/>
        </w:rPr>
        <w:footnoteRef/>
      </w:r>
      <w:r w:rsidRPr="00515661">
        <w:rPr>
          <w:lang w:val="ru-RU"/>
        </w:rPr>
        <w:t xml:space="preserve"> </w:t>
      </w:r>
      <w:r w:rsidR="00515661">
        <w:rPr>
          <w:lang w:val="ru-RU"/>
        </w:rPr>
        <w:t>«</w:t>
      </w:r>
      <w:r w:rsidR="00515661" w:rsidRPr="00515661">
        <w:rPr>
          <w:lang w:val="ru-RU"/>
        </w:rPr>
        <w:t>Добровольное, предварительное и обоснованное согласие</w:t>
      </w:r>
      <w:r w:rsidR="00515661">
        <w:rPr>
          <w:lang w:val="ru-RU"/>
        </w:rPr>
        <w:t>»</w:t>
      </w:r>
      <w:r w:rsidR="00515661" w:rsidRPr="00515661">
        <w:rPr>
          <w:lang w:val="ru-RU"/>
        </w:rPr>
        <w:t xml:space="preserve"> относится к трехсторонней терминологии «предварительного и обоснованного согласия» или «добровольного, предварительного и обоснованного согласия» или «одобрения и участия» в зависимости от ситуации.</w:t>
      </w:r>
    </w:p>
  </w:footnote>
  <w:footnote w:id="3">
    <w:p w14:paraId="30B7980E" w14:textId="0DC82E45" w:rsidR="00CF0598" w:rsidRPr="00515661" w:rsidRDefault="00CF0598" w:rsidP="00CF0598">
      <w:pPr>
        <w:pStyle w:val="af0"/>
        <w:rPr>
          <w:lang w:val="ru-RU"/>
        </w:rPr>
      </w:pPr>
      <w:r w:rsidRPr="00312E63">
        <w:rPr>
          <w:rStyle w:val="af"/>
        </w:rPr>
        <w:footnoteRef/>
      </w:r>
      <w:r w:rsidRPr="00716613">
        <w:rPr>
          <w:lang w:val="ru-RU"/>
        </w:rPr>
        <w:t xml:space="preserve"> </w:t>
      </w:r>
      <w:r w:rsidR="00716613">
        <w:rPr>
          <w:lang w:val="ru-RU"/>
        </w:rPr>
        <w:t>Если информация, касающаяся традиционных знаний,</w:t>
      </w:r>
      <w:r w:rsidR="00515661" w:rsidRPr="00716613">
        <w:rPr>
          <w:lang w:val="ru-RU"/>
        </w:rPr>
        <w:t xml:space="preserve"> </w:t>
      </w:r>
      <w:r w:rsidR="00716613" w:rsidRPr="0087342F">
        <w:rPr>
          <w:lang w:val="ru-RU"/>
        </w:rPr>
        <w:t>включ</w:t>
      </w:r>
      <w:r w:rsidR="00716613">
        <w:rPr>
          <w:lang w:val="ru-RU"/>
        </w:rPr>
        <w:t xml:space="preserve">ена </w:t>
      </w:r>
      <w:r w:rsidR="00716613" w:rsidRPr="0087342F">
        <w:rPr>
          <w:lang w:val="ru-RU"/>
        </w:rPr>
        <w:t>в национальны</w:t>
      </w:r>
      <w:r w:rsidR="00716613">
        <w:rPr>
          <w:lang w:val="ru-RU"/>
        </w:rPr>
        <w:t>й</w:t>
      </w:r>
      <w:r w:rsidR="00716613" w:rsidRPr="0087342F">
        <w:rPr>
          <w:lang w:val="ru-RU"/>
        </w:rPr>
        <w:t xml:space="preserve"> доклад</w:t>
      </w:r>
      <w:r w:rsidR="00716613">
        <w:rPr>
          <w:lang w:val="ru-RU"/>
        </w:rPr>
        <w:t>,</w:t>
      </w:r>
      <w:r w:rsidR="00716613" w:rsidRPr="0087342F">
        <w:rPr>
          <w:lang w:val="ru-RU"/>
        </w:rPr>
        <w:t xml:space="preserve"> </w:t>
      </w:r>
      <w:r w:rsidR="00716613">
        <w:rPr>
          <w:lang w:val="ru-RU"/>
        </w:rPr>
        <w:t>подразумевается, что представляющая доклад Сторона</w:t>
      </w:r>
      <w:r w:rsidR="00716613" w:rsidRPr="0087342F">
        <w:rPr>
          <w:lang w:val="ru-RU"/>
        </w:rPr>
        <w:t xml:space="preserve"> получ</w:t>
      </w:r>
      <w:r w:rsidR="00716613">
        <w:rPr>
          <w:lang w:val="ru-RU"/>
        </w:rPr>
        <w:t xml:space="preserve">ила ее </w:t>
      </w:r>
      <w:r w:rsidR="00F40C5B">
        <w:rPr>
          <w:lang w:val="ru-RU"/>
        </w:rPr>
        <w:t>на основе</w:t>
      </w:r>
      <w:r w:rsidR="00716613" w:rsidRPr="0087342F">
        <w:rPr>
          <w:lang w:val="ru-RU"/>
        </w:rPr>
        <w:t xml:space="preserve"> </w:t>
      </w:r>
      <w:r w:rsidR="00716613">
        <w:rPr>
          <w:lang w:val="ru-RU"/>
        </w:rPr>
        <w:t>добровольного</w:t>
      </w:r>
      <w:r w:rsidR="00716613" w:rsidRPr="0087342F">
        <w:rPr>
          <w:lang w:val="ru-RU"/>
        </w:rPr>
        <w:t xml:space="preserve">, предварительного и </w:t>
      </w:r>
      <w:r w:rsidR="00C3370C">
        <w:rPr>
          <w:lang w:val="ru-RU"/>
        </w:rPr>
        <w:t>обоснованного</w:t>
      </w:r>
      <w:r w:rsidR="00716613" w:rsidRPr="0087342F">
        <w:rPr>
          <w:lang w:val="ru-RU"/>
        </w:rPr>
        <w:t xml:space="preserve"> согласия их носителей</w:t>
      </w:r>
      <w:r w:rsidR="00716613">
        <w:rPr>
          <w:lang w:val="ru-RU"/>
        </w:rPr>
        <w:t>.</w:t>
      </w:r>
    </w:p>
  </w:footnote>
  <w:footnote w:id="4">
    <w:p w14:paraId="5219FAEA" w14:textId="187A2D18" w:rsidR="000077B6" w:rsidRPr="000077B6" w:rsidRDefault="000077B6" w:rsidP="000077B6">
      <w:pPr>
        <w:pStyle w:val="af0"/>
        <w:rPr>
          <w:lang w:val="ru-RU"/>
        </w:rPr>
      </w:pPr>
      <w:r w:rsidRPr="00312E63">
        <w:rPr>
          <w:rStyle w:val="af"/>
        </w:rPr>
        <w:footnoteRef/>
      </w:r>
      <w:r w:rsidRPr="00FA386F">
        <w:rPr>
          <w:lang w:val="ru-RU"/>
        </w:rPr>
        <w:t xml:space="preserve"> </w:t>
      </w:r>
      <w:r>
        <w:rPr>
          <w:lang w:val="ru-RU"/>
        </w:rPr>
        <w:t xml:space="preserve">Когда Стороны представляют </w:t>
      </w:r>
      <w:r w:rsidRPr="009F1CA8">
        <w:rPr>
          <w:lang w:val="ru-RU"/>
        </w:rPr>
        <w:t>национальные задачи с помощью онлайнового инструмента отчетности</w:t>
      </w:r>
      <w:r>
        <w:rPr>
          <w:lang w:val="ru-RU"/>
        </w:rPr>
        <w:t>, им предлагается указать, какие элементы раздела С Рамочной программы они при этом учитывали.</w:t>
      </w:r>
    </w:p>
  </w:footnote>
  <w:footnote w:id="5">
    <w:p w14:paraId="266718A3" w14:textId="43E6A368" w:rsidR="00DE7029" w:rsidRPr="00DE7029" w:rsidRDefault="00DE7029" w:rsidP="00DE7029">
      <w:pPr>
        <w:pStyle w:val="af0"/>
        <w:rPr>
          <w:lang w:val="ru-RU"/>
        </w:rPr>
      </w:pPr>
      <w:r w:rsidRPr="00312E63">
        <w:rPr>
          <w:rStyle w:val="af"/>
        </w:rPr>
        <w:footnoteRef/>
      </w:r>
      <w:r w:rsidRPr="00636FF6">
        <w:rPr>
          <w:lang w:val="ru-RU"/>
        </w:rPr>
        <w:t xml:space="preserve"> </w:t>
      </w:r>
      <w:r>
        <w:rPr>
          <w:lang w:val="ru-RU"/>
        </w:rPr>
        <w:t>«</w:t>
      </w:r>
      <w:r w:rsidRPr="00515661">
        <w:rPr>
          <w:lang w:val="ru-RU"/>
        </w:rPr>
        <w:t>Добровольное, предварительное и обоснованное согласие</w:t>
      </w:r>
      <w:r>
        <w:rPr>
          <w:lang w:val="ru-RU"/>
        </w:rPr>
        <w:t>»</w:t>
      </w:r>
      <w:r w:rsidRPr="00515661">
        <w:rPr>
          <w:lang w:val="ru-RU"/>
        </w:rPr>
        <w:t xml:space="preserve"> относится к трехсторонней терминологии «предварительного и обоснованного согласия» или «добровольного, предварительного и обоснованного согласия» или «одобрения и участия» в зависимости от ситуации</w:t>
      </w:r>
      <w:r w:rsidR="00636FF6">
        <w:rPr>
          <w:lang w:val="ru-RU"/>
        </w:rPr>
        <w:t>.</w:t>
      </w:r>
    </w:p>
  </w:footnote>
  <w:footnote w:id="6">
    <w:p w14:paraId="2B2313D6" w14:textId="57D3FC3F" w:rsidR="00B5421B" w:rsidRPr="000077B6" w:rsidRDefault="00B5421B">
      <w:pPr>
        <w:pStyle w:val="af0"/>
        <w:rPr>
          <w:lang w:val="ru-RU"/>
        </w:rPr>
      </w:pPr>
      <w:r w:rsidRPr="00312E63">
        <w:rPr>
          <w:rStyle w:val="af"/>
        </w:rPr>
        <w:footnoteRef/>
      </w:r>
      <w:r w:rsidRPr="000077B6">
        <w:rPr>
          <w:lang w:val="ru-RU"/>
        </w:rPr>
        <w:t xml:space="preserve"> </w:t>
      </w:r>
      <w:r w:rsidR="0054125E">
        <w:rPr>
          <w:lang w:val="ru-RU"/>
        </w:rPr>
        <w:t>Решение</w:t>
      </w:r>
      <w:r w:rsidRPr="000077B6">
        <w:rPr>
          <w:lang w:val="ru-RU"/>
        </w:rPr>
        <w:t xml:space="preserve"> </w:t>
      </w:r>
      <w:hyperlink r:id="rId2" w:history="1">
        <w:r w:rsidRPr="000077B6">
          <w:rPr>
            <w:rStyle w:val="afe"/>
            <w:lang w:val="ru-RU"/>
          </w:rPr>
          <w:t>15/4</w:t>
        </w:r>
      </w:hyperlink>
      <w:r w:rsidRPr="000077B6">
        <w:rPr>
          <w:lang w:val="ru-RU"/>
        </w:rPr>
        <w:t xml:space="preserve">, </w:t>
      </w:r>
      <w:r w:rsidR="0054125E">
        <w:rPr>
          <w:lang w:val="ru-RU"/>
        </w:rPr>
        <w:t>приложение</w:t>
      </w:r>
      <w:r w:rsidR="00E30417" w:rsidRPr="000077B6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AE5AE" w14:textId="5325BB8C" w:rsidR="0015682A" w:rsidRDefault="0015682A" w:rsidP="007B3CF2">
    <w:pPr>
      <w:pStyle w:val="af1"/>
      <w:spacing w:after="240"/>
    </w:pPr>
    <w:r>
      <w:t>CBD/SB8J/1/6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BFB87" w14:textId="74BB7EF8" w:rsidR="0015682A" w:rsidRDefault="0015682A" w:rsidP="007B3CF2">
    <w:pPr>
      <w:pStyle w:val="af1"/>
      <w:jc w:val="right"/>
    </w:pPr>
    <w:r>
      <w:t>CBD/SB8J/1/6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C5099A4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4EC5FB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929B3C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640AAE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E8628B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34C9C6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342F88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206D0A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C63D5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0F29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756FC"/>
    <w:multiLevelType w:val="hybridMultilevel"/>
    <w:tmpl w:val="B876004A"/>
    <w:lvl w:ilvl="0" w:tplc="8AB273D8">
      <w:start w:val="1"/>
      <w:numFmt w:val="lowerLetter"/>
      <w:lvlText w:val="%1)"/>
      <w:lvlJc w:val="left"/>
      <w:pPr>
        <w:ind w:left="1020" w:hanging="360"/>
      </w:pPr>
    </w:lvl>
    <w:lvl w:ilvl="1" w:tplc="93582088">
      <w:start w:val="1"/>
      <w:numFmt w:val="lowerLetter"/>
      <w:lvlText w:val="%2)"/>
      <w:lvlJc w:val="left"/>
      <w:pPr>
        <w:ind w:left="1020" w:hanging="360"/>
      </w:pPr>
    </w:lvl>
    <w:lvl w:ilvl="2" w:tplc="7914739C">
      <w:start w:val="1"/>
      <w:numFmt w:val="lowerLetter"/>
      <w:lvlText w:val="%3)"/>
      <w:lvlJc w:val="left"/>
      <w:pPr>
        <w:ind w:left="1020" w:hanging="360"/>
      </w:pPr>
    </w:lvl>
    <w:lvl w:ilvl="3" w:tplc="CBF88324">
      <w:start w:val="1"/>
      <w:numFmt w:val="lowerLetter"/>
      <w:lvlText w:val="%4)"/>
      <w:lvlJc w:val="left"/>
      <w:pPr>
        <w:ind w:left="1020" w:hanging="360"/>
      </w:pPr>
    </w:lvl>
    <w:lvl w:ilvl="4" w:tplc="67EC41A2">
      <w:start w:val="1"/>
      <w:numFmt w:val="lowerLetter"/>
      <w:lvlText w:val="%5)"/>
      <w:lvlJc w:val="left"/>
      <w:pPr>
        <w:ind w:left="1020" w:hanging="360"/>
      </w:pPr>
    </w:lvl>
    <w:lvl w:ilvl="5" w:tplc="78F4B26A">
      <w:start w:val="1"/>
      <w:numFmt w:val="lowerLetter"/>
      <w:lvlText w:val="%6)"/>
      <w:lvlJc w:val="left"/>
      <w:pPr>
        <w:ind w:left="1020" w:hanging="360"/>
      </w:pPr>
    </w:lvl>
    <w:lvl w:ilvl="6" w:tplc="3F76162C">
      <w:start w:val="1"/>
      <w:numFmt w:val="lowerLetter"/>
      <w:lvlText w:val="%7)"/>
      <w:lvlJc w:val="left"/>
      <w:pPr>
        <w:ind w:left="1020" w:hanging="360"/>
      </w:pPr>
    </w:lvl>
    <w:lvl w:ilvl="7" w:tplc="F0544638">
      <w:start w:val="1"/>
      <w:numFmt w:val="lowerLetter"/>
      <w:lvlText w:val="%8)"/>
      <w:lvlJc w:val="left"/>
      <w:pPr>
        <w:ind w:left="1020" w:hanging="360"/>
      </w:pPr>
    </w:lvl>
    <w:lvl w:ilvl="8" w:tplc="33C6C228">
      <w:start w:val="1"/>
      <w:numFmt w:val="lowerLetter"/>
      <w:lvlText w:val="%9)"/>
      <w:lvlJc w:val="left"/>
      <w:pPr>
        <w:ind w:left="1020" w:hanging="360"/>
      </w:pPr>
    </w:lvl>
  </w:abstractNum>
  <w:abstractNum w:abstractNumId="11" w15:restartNumberingAfterBreak="0">
    <w:nsid w:val="167D7815"/>
    <w:multiLevelType w:val="hybridMultilevel"/>
    <w:tmpl w:val="F9A49F60"/>
    <w:lvl w:ilvl="0" w:tplc="BE1CBBDE">
      <w:start w:val="1"/>
      <w:numFmt w:val="lowerLetter"/>
      <w:lvlText w:val="%1)"/>
      <w:lvlJc w:val="left"/>
      <w:pPr>
        <w:ind w:left="1020" w:hanging="360"/>
      </w:pPr>
    </w:lvl>
    <w:lvl w:ilvl="1" w:tplc="D4648368">
      <w:start w:val="1"/>
      <w:numFmt w:val="lowerLetter"/>
      <w:lvlText w:val="%2)"/>
      <w:lvlJc w:val="left"/>
      <w:pPr>
        <w:ind w:left="1020" w:hanging="360"/>
      </w:pPr>
    </w:lvl>
    <w:lvl w:ilvl="2" w:tplc="8CB436DA">
      <w:start w:val="1"/>
      <w:numFmt w:val="lowerLetter"/>
      <w:lvlText w:val="%3)"/>
      <w:lvlJc w:val="left"/>
      <w:pPr>
        <w:ind w:left="1020" w:hanging="360"/>
      </w:pPr>
    </w:lvl>
    <w:lvl w:ilvl="3" w:tplc="AFF84908">
      <w:start w:val="1"/>
      <w:numFmt w:val="lowerLetter"/>
      <w:lvlText w:val="%4)"/>
      <w:lvlJc w:val="left"/>
      <w:pPr>
        <w:ind w:left="1020" w:hanging="360"/>
      </w:pPr>
    </w:lvl>
    <w:lvl w:ilvl="4" w:tplc="2618C088">
      <w:start w:val="1"/>
      <w:numFmt w:val="lowerLetter"/>
      <w:lvlText w:val="%5)"/>
      <w:lvlJc w:val="left"/>
      <w:pPr>
        <w:ind w:left="1020" w:hanging="360"/>
      </w:pPr>
    </w:lvl>
    <w:lvl w:ilvl="5" w:tplc="D53E5F08">
      <w:start w:val="1"/>
      <w:numFmt w:val="lowerLetter"/>
      <w:lvlText w:val="%6)"/>
      <w:lvlJc w:val="left"/>
      <w:pPr>
        <w:ind w:left="1020" w:hanging="360"/>
      </w:pPr>
    </w:lvl>
    <w:lvl w:ilvl="6" w:tplc="422AD17E">
      <w:start w:val="1"/>
      <w:numFmt w:val="lowerLetter"/>
      <w:lvlText w:val="%7)"/>
      <w:lvlJc w:val="left"/>
      <w:pPr>
        <w:ind w:left="1020" w:hanging="360"/>
      </w:pPr>
    </w:lvl>
    <w:lvl w:ilvl="7" w:tplc="835E0CFC">
      <w:start w:val="1"/>
      <w:numFmt w:val="lowerLetter"/>
      <w:lvlText w:val="%8)"/>
      <w:lvlJc w:val="left"/>
      <w:pPr>
        <w:ind w:left="1020" w:hanging="360"/>
      </w:pPr>
    </w:lvl>
    <w:lvl w:ilvl="8" w:tplc="5C14E0BE">
      <w:start w:val="1"/>
      <w:numFmt w:val="lowerLetter"/>
      <w:lvlText w:val="%9)"/>
      <w:lvlJc w:val="left"/>
      <w:pPr>
        <w:ind w:left="1020" w:hanging="360"/>
      </w:pPr>
    </w:lvl>
  </w:abstractNum>
  <w:abstractNum w:abstractNumId="12" w15:restartNumberingAfterBreak="0">
    <w:nsid w:val="31AD7ACF"/>
    <w:multiLevelType w:val="hybridMultilevel"/>
    <w:tmpl w:val="5A3893CC"/>
    <w:lvl w:ilvl="0" w:tplc="8278A348">
      <w:start w:val="1"/>
      <w:numFmt w:val="lowerLetter"/>
      <w:lvlText w:val="%1)"/>
      <w:lvlJc w:val="left"/>
      <w:pPr>
        <w:ind w:left="1320" w:hanging="360"/>
      </w:pPr>
    </w:lvl>
    <w:lvl w:ilvl="1" w:tplc="AE92848A">
      <w:start w:val="1"/>
      <w:numFmt w:val="lowerLetter"/>
      <w:lvlText w:val="%2)"/>
      <w:lvlJc w:val="left"/>
      <w:pPr>
        <w:ind w:left="1320" w:hanging="360"/>
      </w:pPr>
    </w:lvl>
    <w:lvl w:ilvl="2" w:tplc="18C45726">
      <w:start w:val="1"/>
      <w:numFmt w:val="lowerLetter"/>
      <w:lvlText w:val="%3)"/>
      <w:lvlJc w:val="left"/>
      <w:pPr>
        <w:ind w:left="1320" w:hanging="360"/>
      </w:pPr>
    </w:lvl>
    <w:lvl w:ilvl="3" w:tplc="E640C4C0">
      <w:start w:val="1"/>
      <w:numFmt w:val="lowerLetter"/>
      <w:lvlText w:val="%4)"/>
      <w:lvlJc w:val="left"/>
      <w:pPr>
        <w:ind w:left="1320" w:hanging="360"/>
      </w:pPr>
    </w:lvl>
    <w:lvl w:ilvl="4" w:tplc="71DA4C50">
      <w:start w:val="1"/>
      <w:numFmt w:val="lowerLetter"/>
      <w:lvlText w:val="%5)"/>
      <w:lvlJc w:val="left"/>
      <w:pPr>
        <w:ind w:left="1320" w:hanging="360"/>
      </w:pPr>
    </w:lvl>
    <w:lvl w:ilvl="5" w:tplc="3216C99E">
      <w:start w:val="1"/>
      <w:numFmt w:val="lowerLetter"/>
      <w:lvlText w:val="%6)"/>
      <w:lvlJc w:val="left"/>
      <w:pPr>
        <w:ind w:left="1320" w:hanging="360"/>
      </w:pPr>
    </w:lvl>
    <w:lvl w:ilvl="6" w:tplc="406A7CF6">
      <w:start w:val="1"/>
      <w:numFmt w:val="lowerLetter"/>
      <w:lvlText w:val="%7)"/>
      <w:lvlJc w:val="left"/>
      <w:pPr>
        <w:ind w:left="1320" w:hanging="360"/>
      </w:pPr>
    </w:lvl>
    <w:lvl w:ilvl="7" w:tplc="52DAD3A0">
      <w:start w:val="1"/>
      <w:numFmt w:val="lowerLetter"/>
      <w:lvlText w:val="%8)"/>
      <w:lvlJc w:val="left"/>
      <w:pPr>
        <w:ind w:left="1320" w:hanging="360"/>
      </w:pPr>
    </w:lvl>
    <w:lvl w:ilvl="8" w:tplc="2A6AA984">
      <w:start w:val="1"/>
      <w:numFmt w:val="lowerLetter"/>
      <w:lvlText w:val="%9)"/>
      <w:lvlJc w:val="left"/>
      <w:pPr>
        <w:ind w:left="1320" w:hanging="360"/>
      </w:pPr>
    </w:lvl>
  </w:abstractNum>
  <w:abstractNum w:abstractNumId="13" w15:restartNumberingAfterBreak="0">
    <w:nsid w:val="3475243A"/>
    <w:multiLevelType w:val="hybridMultilevel"/>
    <w:tmpl w:val="FF78654A"/>
    <w:lvl w:ilvl="0" w:tplc="4B16E056">
      <w:start w:val="1"/>
      <w:numFmt w:val="lowerLetter"/>
      <w:lvlText w:val="%1)"/>
      <w:lvlJc w:val="left"/>
      <w:pPr>
        <w:ind w:left="1020" w:hanging="360"/>
      </w:pPr>
    </w:lvl>
    <w:lvl w:ilvl="1" w:tplc="045EEEAC">
      <w:start w:val="1"/>
      <w:numFmt w:val="lowerLetter"/>
      <w:lvlText w:val="%2)"/>
      <w:lvlJc w:val="left"/>
      <w:pPr>
        <w:ind w:left="1020" w:hanging="360"/>
      </w:pPr>
    </w:lvl>
    <w:lvl w:ilvl="2" w:tplc="BDEEDA66">
      <w:start w:val="1"/>
      <w:numFmt w:val="lowerLetter"/>
      <w:lvlText w:val="%3)"/>
      <w:lvlJc w:val="left"/>
      <w:pPr>
        <w:ind w:left="1020" w:hanging="360"/>
      </w:pPr>
    </w:lvl>
    <w:lvl w:ilvl="3" w:tplc="FEB03B90">
      <w:start w:val="1"/>
      <w:numFmt w:val="lowerLetter"/>
      <w:lvlText w:val="%4)"/>
      <w:lvlJc w:val="left"/>
      <w:pPr>
        <w:ind w:left="1020" w:hanging="360"/>
      </w:pPr>
    </w:lvl>
    <w:lvl w:ilvl="4" w:tplc="647C6426">
      <w:start w:val="1"/>
      <w:numFmt w:val="lowerLetter"/>
      <w:lvlText w:val="%5)"/>
      <w:lvlJc w:val="left"/>
      <w:pPr>
        <w:ind w:left="1020" w:hanging="360"/>
      </w:pPr>
    </w:lvl>
    <w:lvl w:ilvl="5" w:tplc="94028188">
      <w:start w:val="1"/>
      <w:numFmt w:val="lowerLetter"/>
      <w:lvlText w:val="%6)"/>
      <w:lvlJc w:val="left"/>
      <w:pPr>
        <w:ind w:left="1020" w:hanging="360"/>
      </w:pPr>
    </w:lvl>
    <w:lvl w:ilvl="6" w:tplc="E70A297C">
      <w:start w:val="1"/>
      <w:numFmt w:val="lowerLetter"/>
      <w:lvlText w:val="%7)"/>
      <w:lvlJc w:val="left"/>
      <w:pPr>
        <w:ind w:left="1020" w:hanging="360"/>
      </w:pPr>
    </w:lvl>
    <w:lvl w:ilvl="7" w:tplc="D24C6226">
      <w:start w:val="1"/>
      <w:numFmt w:val="lowerLetter"/>
      <w:lvlText w:val="%8)"/>
      <w:lvlJc w:val="left"/>
      <w:pPr>
        <w:ind w:left="1020" w:hanging="360"/>
      </w:pPr>
    </w:lvl>
    <w:lvl w:ilvl="8" w:tplc="CA3E5D8C">
      <w:start w:val="1"/>
      <w:numFmt w:val="lowerLetter"/>
      <w:lvlText w:val="%9)"/>
      <w:lvlJc w:val="left"/>
      <w:pPr>
        <w:ind w:left="1020" w:hanging="360"/>
      </w:pPr>
    </w:lvl>
  </w:abstractNum>
  <w:abstractNum w:abstractNumId="14" w15:restartNumberingAfterBreak="0">
    <w:nsid w:val="3F6B23A2"/>
    <w:multiLevelType w:val="hybridMultilevel"/>
    <w:tmpl w:val="6AE66A22"/>
    <w:lvl w:ilvl="0" w:tplc="1C544B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F0D4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3415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F479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F288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4485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A2D1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DCE2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26F7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79A1"/>
    <w:multiLevelType w:val="hybridMultilevel"/>
    <w:tmpl w:val="CC987E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7" w15:restartNumberingAfterBreak="0">
    <w:nsid w:val="4B2F0C22"/>
    <w:multiLevelType w:val="hybridMultilevel"/>
    <w:tmpl w:val="66288CEE"/>
    <w:lvl w:ilvl="0" w:tplc="FA06627C">
      <w:start w:val="1"/>
      <w:numFmt w:val="lowerLetter"/>
      <w:lvlText w:val="%1)"/>
      <w:lvlJc w:val="left"/>
      <w:pPr>
        <w:ind w:left="1020" w:hanging="360"/>
      </w:pPr>
    </w:lvl>
    <w:lvl w:ilvl="1" w:tplc="9C46B92E">
      <w:start w:val="1"/>
      <w:numFmt w:val="lowerLetter"/>
      <w:lvlText w:val="%2)"/>
      <w:lvlJc w:val="left"/>
      <w:pPr>
        <w:ind w:left="1020" w:hanging="360"/>
      </w:pPr>
    </w:lvl>
    <w:lvl w:ilvl="2" w:tplc="D4009788">
      <w:start w:val="1"/>
      <w:numFmt w:val="lowerLetter"/>
      <w:lvlText w:val="%3)"/>
      <w:lvlJc w:val="left"/>
      <w:pPr>
        <w:ind w:left="1020" w:hanging="360"/>
      </w:pPr>
    </w:lvl>
    <w:lvl w:ilvl="3" w:tplc="CC48926C">
      <w:start w:val="1"/>
      <w:numFmt w:val="lowerLetter"/>
      <w:lvlText w:val="%4)"/>
      <w:lvlJc w:val="left"/>
      <w:pPr>
        <w:ind w:left="1020" w:hanging="360"/>
      </w:pPr>
    </w:lvl>
    <w:lvl w:ilvl="4" w:tplc="AC20EC48">
      <w:start w:val="1"/>
      <w:numFmt w:val="lowerLetter"/>
      <w:lvlText w:val="%5)"/>
      <w:lvlJc w:val="left"/>
      <w:pPr>
        <w:ind w:left="1020" w:hanging="360"/>
      </w:pPr>
    </w:lvl>
    <w:lvl w:ilvl="5" w:tplc="14F68BD6">
      <w:start w:val="1"/>
      <w:numFmt w:val="lowerLetter"/>
      <w:lvlText w:val="%6)"/>
      <w:lvlJc w:val="left"/>
      <w:pPr>
        <w:ind w:left="1020" w:hanging="360"/>
      </w:pPr>
    </w:lvl>
    <w:lvl w:ilvl="6" w:tplc="25882622">
      <w:start w:val="1"/>
      <w:numFmt w:val="lowerLetter"/>
      <w:lvlText w:val="%7)"/>
      <w:lvlJc w:val="left"/>
      <w:pPr>
        <w:ind w:left="1020" w:hanging="360"/>
      </w:pPr>
    </w:lvl>
    <w:lvl w:ilvl="7" w:tplc="569C3AD4">
      <w:start w:val="1"/>
      <w:numFmt w:val="lowerLetter"/>
      <w:lvlText w:val="%8)"/>
      <w:lvlJc w:val="left"/>
      <w:pPr>
        <w:ind w:left="1020" w:hanging="360"/>
      </w:pPr>
    </w:lvl>
    <w:lvl w:ilvl="8" w:tplc="3DAC5322">
      <w:start w:val="1"/>
      <w:numFmt w:val="lowerLetter"/>
      <w:lvlText w:val="%9)"/>
      <w:lvlJc w:val="left"/>
      <w:pPr>
        <w:ind w:left="1020" w:hanging="360"/>
      </w:pPr>
    </w:lvl>
  </w:abstractNum>
  <w:abstractNum w:abstractNumId="18" w15:restartNumberingAfterBreak="0">
    <w:nsid w:val="516423FB"/>
    <w:multiLevelType w:val="multilevel"/>
    <w:tmpl w:val="FEBA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5D943BEE"/>
    <w:multiLevelType w:val="multilevel"/>
    <w:tmpl w:val="222A08B4"/>
    <w:numStyleLink w:val="ListCBD"/>
  </w:abstractNum>
  <w:abstractNum w:abstractNumId="20" w15:restartNumberingAfterBreak="0">
    <w:nsid w:val="60EB58B3"/>
    <w:multiLevelType w:val="multilevel"/>
    <w:tmpl w:val="FFFFFFFF"/>
    <w:lvl w:ilvl="0">
      <w:start w:val="1"/>
      <w:numFmt w:val="decimal"/>
      <w:pStyle w:val="Para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21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31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41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51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948660214">
    <w:abstractNumId w:val="22"/>
  </w:num>
  <w:num w:numId="2" w16cid:durableId="1404794332">
    <w:abstractNumId w:val="9"/>
  </w:num>
  <w:num w:numId="3" w16cid:durableId="956060810">
    <w:abstractNumId w:val="7"/>
  </w:num>
  <w:num w:numId="4" w16cid:durableId="2113741682">
    <w:abstractNumId w:val="6"/>
  </w:num>
  <w:num w:numId="5" w16cid:durableId="1283877342">
    <w:abstractNumId w:val="5"/>
  </w:num>
  <w:num w:numId="6" w16cid:durableId="1335113147">
    <w:abstractNumId w:val="4"/>
  </w:num>
  <w:num w:numId="7" w16cid:durableId="1954095563">
    <w:abstractNumId w:val="16"/>
  </w:num>
  <w:num w:numId="8" w16cid:durableId="795685615">
    <w:abstractNumId w:val="21"/>
  </w:num>
  <w:num w:numId="9" w16cid:durableId="620190856">
    <w:abstractNumId w:val="19"/>
    <w:lvlOverride w:ilvl="0">
      <w:lvl w:ilvl="0">
        <w:start w:val="1"/>
        <w:numFmt w:val="decimal"/>
        <w:pStyle w:val="CBDNormalNumber"/>
        <w:lvlText w:val="%1."/>
        <w:lvlJc w:val="left"/>
        <w:pPr>
          <w:ind w:left="567" w:firstLine="0"/>
        </w:pPr>
        <w:rPr>
          <w:rFonts w:ascii="Times New Roman" w:hAnsi="Times New Roman" w:cs="Times New Roman" w:hint="default"/>
          <w:b w:val="0"/>
          <w:bCs w:val="0"/>
          <w:i w:val="0"/>
          <w:iCs w:val="0"/>
          <w:color w:val="auto"/>
          <w:sz w:val="22"/>
          <w:lang w:val="ru-RU"/>
        </w:rPr>
      </w:lvl>
    </w:lvlOverride>
  </w:num>
  <w:num w:numId="10" w16cid:durableId="543371317">
    <w:abstractNumId w:val="8"/>
  </w:num>
  <w:num w:numId="11" w16cid:durableId="7105745">
    <w:abstractNumId w:val="3"/>
  </w:num>
  <w:num w:numId="12" w16cid:durableId="1810979742">
    <w:abstractNumId w:val="2"/>
  </w:num>
  <w:num w:numId="13" w16cid:durableId="1176529607">
    <w:abstractNumId w:val="1"/>
  </w:num>
  <w:num w:numId="14" w16cid:durableId="1015351429">
    <w:abstractNumId w:val="0"/>
  </w:num>
  <w:num w:numId="15" w16cid:durableId="1365444559">
    <w:abstractNumId w:val="19"/>
  </w:num>
  <w:num w:numId="16" w16cid:durableId="1253005414">
    <w:abstractNumId w:val="19"/>
  </w:num>
  <w:num w:numId="17" w16cid:durableId="497573350">
    <w:abstractNumId w:val="20"/>
  </w:num>
  <w:num w:numId="18" w16cid:durableId="32239897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20212779">
    <w:abstractNumId w:val="18"/>
  </w:num>
  <w:num w:numId="20" w16cid:durableId="2785327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09452151">
    <w:abstractNumId w:val="14"/>
  </w:num>
  <w:num w:numId="22" w16cid:durableId="193227364">
    <w:abstractNumId w:val="15"/>
  </w:num>
  <w:num w:numId="23" w16cid:durableId="2134902589">
    <w:abstractNumId w:val="19"/>
  </w:num>
  <w:num w:numId="24" w16cid:durableId="216285879">
    <w:abstractNumId w:val="19"/>
  </w:num>
  <w:num w:numId="25" w16cid:durableId="202671123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57360255">
    <w:abstractNumId w:val="12"/>
  </w:num>
  <w:num w:numId="27" w16cid:durableId="1565945283">
    <w:abstractNumId w:val="17"/>
  </w:num>
  <w:num w:numId="28" w16cid:durableId="114065276">
    <w:abstractNumId w:val="10"/>
  </w:num>
  <w:num w:numId="29" w16cid:durableId="1055472289">
    <w:abstractNumId w:val="11"/>
  </w:num>
  <w:num w:numId="30" w16cid:durableId="661738119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cwM7M0NzM1tLA0MDNV0lEKTi0uzszPAykwNKwFABEVUZktAAAA"/>
  </w:docVars>
  <w:rsids>
    <w:rsidRoot w:val="00CC710D"/>
    <w:rsid w:val="00004050"/>
    <w:rsid w:val="00006CCE"/>
    <w:rsid w:val="000077B6"/>
    <w:rsid w:val="00010417"/>
    <w:rsid w:val="00014719"/>
    <w:rsid w:val="00015BB2"/>
    <w:rsid w:val="0001720A"/>
    <w:rsid w:val="00017AB8"/>
    <w:rsid w:val="00020A49"/>
    <w:rsid w:val="00025A79"/>
    <w:rsid w:val="000316F6"/>
    <w:rsid w:val="00034A21"/>
    <w:rsid w:val="000362E8"/>
    <w:rsid w:val="0003667C"/>
    <w:rsid w:val="00037008"/>
    <w:rsid w:val="00037F24"/>
    <w:rsid w:val="00040138"/>
    <w:rsid w:val="00041044"/>
    <w:rsid w:val="00047D69"/>
    <w:rsid w:val="00053015"/>
    <w:rsid w:val="00053481"/>
    <w:rsid w:val="00055130"/>
    <w:rsid w:val="00060DCF"/>
    <w:rsid w:val="0006116E"/>
    <w:rsid w:val="00070ED9"/>
    <w:rsid w:val="000842DB"/>
    <w:rsid w:val="00085D38"/>
    <w:rsid w:val="000863B5"/>
    <w:rsid w:val="00092C8B"/>
    <w:rsid w:val="000952D7"/>
    <w:rsid w:val="00095FE3"/>
    <w:rsid w:val="000A3890"/>
    <w:rsid w:val="000A7603"/>
    <w:rsid w:val="000B0FBE"/>
    <w:rsid w:val="000B10D6"/>
    <w:rsid w:val="000B34FF"/>
    <w:rsid w:val="000B3C45"/>
    <w:rsid w:val="000B3EBB"/>
    <w:rsid w:val="000C0A7E"/>
    <w:rsid w:val="000C1182"/>
    <w:rsid w:val="000C124E"/>
    <w:rsid w:val="000C13EB"/>
    <w:rsid w:val="000C4D75"/>
    <w:rsid w:val="000C51EC"/>
    <w:rsid w:val="000D0A87"/>
    <w:rsid w:val="000D3C93"/>
    <w:rsid w:val="000D48BD"/>
    <w:rsid w:val="000D52F8"/>
    <w:rsid w:val="000D5C27"/>
    <w:rsid w:val="000E17E5"/>
    <w:rsid w:val="000E2AD5"/>
    <w:rsid w:val="000E2EE7"/>
    <w:rsid w:val="000E3575"/>
    <w:rsid w:val="000F64FC"/>
    <w:rsid w:val="000F7EDB"/>
    <w:rsid w:val="00100FBE"/>
    <w:rsid w:val="0010639E"/>
    <w:rsid w:val="001065E9"/>
    <w:rsid w:val="00111189"/>
    <w:rsid w:val="00111867"/>
    <w:rsid w:val="00112833"/>
    <w:rsid w:val="0011292F"/>
    <w:rsid w:val="00114B83"/>
    <w:rsid w:val="001150CE"/>
    <w:rsid w:val="001153AA"/>
    <w:rsid w:val="00120CEA"/>
    <w:rsid w:val="00121112"/>
    <w:rsid w:val="00126409"/>
    <w:rsid w:val="0012677E"/>
    <w:rsid w:val="001418EA"/>
    <w:rsid w:val="00143390"/>
    <w:rsid w:val="00143B0F"/>
    <w:rsid w:val="00150934"/>
    <w:rsid w:val="00150E3D"/>
    <w:rsid w:val="0015682A"/>
    <w:rsid w:val="0016421B"/>
    <w:rsid w:val="00167446"/>
    <w:rsid w:val="0017060B"/>
    <w:rsid w:val="0017314A"/>
    <w:rsid w:val="00173A03"/>
    <w:rsid w:val="00174906"/>
    <w:rsid w:val="00176730"/>
    <w:rsid w:val="00181AB8"/>
    <w:rsid w:val="00182244"/>
    <w:rsid w:val="00191F0A"/>
    <w:rsid w:val="00193847"/>
    <w:rsid w:val="0019405F"/>
    <w:rsid w:val="00194223"/>
    <w:rsid w:val="001A025B"/>
    <w:rsid w:val="001A2B74"/>
    <w:rsid w:val="001A3DC7"/>
    <w:rsid w:val="001A4F63"/>
    <w:rsid w:val="001A5A37"/>
    <w:rsid w:val="001B40FE"/>
    <w:rsid w:val="001B4C22"/>
    <w:rsid w:val="001B57C6"/>
    <w:rsid w:val="001B6723"/>
    <w:rsid w:val="001D2B2A"/>
    <w:rsid w:val="001D462A"/>
    <w:rsid w:val="001D611C"/>
    <w:rsid w:val="001D7B16"/>
    <w:rsid w:val="001E06CF"/>
    <w:rsid w:val="001E0BFE"/>
    <w:rsid w:val="001E1708"/>
    <w:rsid w:val="001E2155"/>
    <w:rsid w:val="001E2DFA"/>
    <w:rsid w:val="001E5124"/>
    <w:rsid w:val="001F0397"/>
    <w:rsid w:val="001F1E9D"/>
    <w:rsid w:val="001F2312"/>
    <w:rsid w:val="001F4C35"/>
    <w:rsid w:val="00200F5C"/>
    <w:rsid w:val="0020345B"/>
    <w:rsid w:val="00204DFC"/>
    <w:rsid w:val="0020688E"/>
    <w:rsid w:val="00206D56"/>
    <w:rsid w:val="002079C3"/>
    <w:rsid w:val="0021627F"/>
    <w:rsid w:val="00216ECB"/>
    <w:rsid w:val="002170FB"/>
    <w:rsid w:val="00222057"/>
    <w:rsid w:val="002227E3"/>
    <w:rsid w:val="00222A48"/>
    <w:rsid w:val="0022550D"/>
    <w:rsid w:val="00226F35"/>
    <w:rsid w:val="00234817"/>
    <w:rsid w:val="00234AA7"/>
    <w:rsid w:val="002412AD"/>
    <w:rsid w:val="0024180C"/>
    <w:rsid w:val="00241A55"/>
    <w:rsid w:val="002426A7"/>
    <w:rsid w:val="002437AC"/>
    <w:rsid w:val="00243E31"/>
    <w:rsid w:val="00244B32"/>
    <w:rsid w:val="00245011"/>
    <w:rsid w:val="00251A74"/>
    <w:rsid w:val="0025321D"/>
    <w:rsid w:val="00253331"/>
    <w:rsid w:val="00253C35"/>
    <w:rsid w:val="002554C8"/>
    <w:rsid w:val="00256120"/>
    <w:rsid w:val="00261EC5"/>
    <w:rsid w:val="00262404"/>
    <w:rsid w:val="00263418"/>
    <w:rsid w:val="00267F8F"/>
    <w:rsid w:val="002721E8"/>
    <w:rsid w:val="00275C84"/>
    <w:rsid w:val="0027607E"/>
    <w:rsid w:val="00276448"/>
    <w:rsid w:val="00280CE4"/>
    <w:rsid w:val="00284845"/>
    <w:rsid w:val="00284CFB"/>
    <w:rsid w:val="00295619"/>
    <w:rsid w:val="0029663E"/>
    <w:rsid w:val="00296739"/>
    <w:rsid w:val="002A0C80"/>
    <w:rsid w:val="002A1F92"/>
    <w:rsid w:val="002A371A"/>
    <w:rsid w:val="002A3EC3"/>
    <w:rsid w:val="002A5266"/>
    <w:rsid w:val="002A591E"/>
    <w:rsid w:val="002A7506"/>
    <w:rsid w:val="002B002F"/>
    <w:rsid w:val="002B0402"/>
    <w:rsid w:val="002B2008"/>
    <w:rsid w:val="002B4F39"/>
    <w:rsid w:val="002B5319"/>
    <w:rsid w:val="002C2886"/>
    <w:rsid w:val="002C313A"/>
    <w:rsid w:val="002C543C"/>
    <w:rsid w:val="002D008B"/>
    <w:rsid w:val="002D018B"/>
    <w:rsid w:val="002D0E69"/>
    <w:rsid w:val="002D3219"/>
    <w:rsid w:val="002D366E"/>
    <w:rsid w:val="002D6CCD"/>
    <w:rsid w:val="002E1442"/>
    <w:rsid w:val="002E43E9"/>
    <w:rsid w:val="002E76E2"/>
    <w:rsid w:val="002F308C"/>
    <w:rsid w:val="002F4D7D"/>
    <w:rsid w:val="002F70FB"/>
    <w:rsid w:val="002F73F9"/>
    <w:rsid w:val="003015A5"/>
    <w:rsid w:val="003033FC"/>
    <w:rsid w:val="00304E5D"/>
    <w:rsid w:val="00307186"/>
    <w:rsid w:val="003108FA"/>
    <w:rsid w:val="00311699"/>
    <w:rsid w:val="00312765"/>
    <w:rsid w:val="00312E63"/>
    <w:rsid w:val="003303C4"/>
    <w:rsid w:val="003313F1"/>
    <w:rsid w:val="00335361"/>
    <w:rsid w:val="00335C6A"/>
    <w:rsid w:val="00340E3B"/>
    <w:rsid w:val="00340F64"/>
    <w:rsid w:val="00342626"/>
    <w:rsid w:val="003455A2"/>
    <w:rsid w:val="00347BE1"/>
    <w:rsid w:val="00351D63"/>
    <w:rsid w:val="00353757"/>
    <w:rsid w:val="00353846"/>
    <w:rsid w:val="00355342"/>
    <w:rsid w:val="00355BFB"/>
    <w:rsid w:val="00361A74"/>
    <w:rsid w:val="00362266"/>
    <w:rsid w:val="00363200"/>
    <w:rsid w:val="0036525F"/>
    <w:rsid w:val="00366295"/>
    <w:rsid w:val="00367BE8"/>
    <w:rsid w:val="00371E71"/>
    <w:rsid w:val="003725B4"/>
    <w:rsid w:val="00372E0C"/>
    <w:rsid w:val="00373C15"/>
    <w:rsid w:val="00374184"/>
    <w:rsid w:val="0037692B"/>
    <w:rsid w:val="00376F8D"/>
    <w:rsid w:val="00377A8C"/>
    <w:rsid w:val="0038063D"/>
    <w:rsid w:val="00380DBD"/>
    <w:rsid w:val="003832EA"/>
    <w:rsid w:val="0038400A"/>
    <w:rsid w:val="00384396"/>
    <w:rsid w:val="003843E9"/>
    <w:rsid w:val="003872C4"/>
    <w:rsid w:val="00387799"/>
    <w:rsid w:val="003935D1"/>
    <w:rsid w:val="0039606E"/>
    <w:rsid w:val="003A0A16"/>
    <w:rsid w:val="003A231A"/>
    <w:rsid w:val="003A2845"/>
    <w:rsid w:val="003A2CF2"/>
    <w:rsid w:val="003A34E7"/>
    <w:rsid w:val="003A7DE7"/>
    <w:rsid w:val="003B142B"/>
    <w:rsid w:val="003B142D"/>
    <w:rsid w:val="003B1944"/>
    <w:rsid w:val="003B2AE1"/>
    <w:rsid w:val="003B3B5F"/>
    <w:rsid w:val="003B56B9"/>
    <w:rsid w:val="003B6477"/>
    <w:rsid w:val="003C2315"/>
    <w:rsid w:val="003D0259"/>
    <w:rsid w:val="003D4D63"/>
    <w:rsid w:val="003D5D82"/>
    <w:rsid w:val="003D7980"/>
    <w:rsid w:val="003E1B01"/>
    <w:rsid w:val="003E48D5"/>
    <w:rsid w:val="003E529C"/>
    <w:rsid w:val="003E568C"/>
    <w:rsid w:val="003E6F84"/>
    <w:rsid w:val="003F0D72"/>
    <w:rsid w:val="003F1488"/>
    <w:rsid w:val="003F5E46"/>
    <w:rsid w:val="00407B20"/>
    <w:rsid w:val="004163A7"/>
    <w:rsid w:val="0041718E"/>
    <w:rsid w:val="0041748D"/>
    <w:rsid w:val="0042193D"/>
    <w:rsid w:val="00422953"/>
    <w:rsid w:val="00424858"/>
    <w:rsid w:val="00433A38"/>
    <w:rsid w:val="00433DA7"/>
    <w:rsid w:val="00434686"/>
    <w:rsid w:val="004346AF"/>
    <w:rsid w:val="00436F00"/>
    <w:rsid w:val="004374F4"/>
    <w:rsid w:val="00437B73"/>
    <w:rsid w:val="00437F97"/>
    <w:rsid w:val="00442569"/>
    <w:rsid w:val="004442CC"/>
    <w:rsid w:val="00446AF1"/>
    <w:rsid w:val="00454327"/>
    <w:rsid w:val="00457E26"/>
    <w:rsid w:val="004606A7"/>
    <w:rsid w:val="004609B9"/>
    <w:rsid w:val="00461782"/>
    <w:rsid w:val="004656D1"/>
    <w:rsid w:val="004664A0"/>
    <w:rsid w:val="00472759"/>
    <w:rsid w:val="00472841"/>
    <w:rsid w:val="00472852"/>
    <w:rsid w:val="00473A10"/>
    <w:rsid w:val="00477450"/>
    <w:rsid w:val="00490B14"/>
    <w:rsid w:val="00492BEA"/>
    <w:rsid w:val="00494044"/>
    <w:rsid w:val="004A3C86"/>
    <w:rsid w:val="004A4032"/>
    <w:rsid w:val="004A6CB2"/>
    <w:rsid w:val="004A731A"/>
    <w:rsid w:val="004B0641"/>
    <w:rsid w:val="004B2BF9"/>
    <w:rsid w:val="004B53AA"/>
    <w:rsid w:val="004B6D4D"/>
    <w:rsid w:val="004C15F1"/>
    <w:rsid w:val="004C2983"/>
    <w:rsid w:val="004C3884"/>
    <w:rsid w:val="004C45D3"/>
    <w:rsid w:val="004C57A6"/>
    <w:rsid w:val="004D054B"/>
    <w:rsid w:val="004D1AFF"/>
    <w:rsid w:val="004D3A25"/>
    <w:rsid w:val="004D42BC"/>
    <w:rsid w:val="004D490D"/>
    <w:rsid w:val="004D55C6"/>
    <w:rsid w:val="004D65D4"/>
    <w:rsid w:val="004D68A4"/>
    <w:rsid w:val="004E2985"/>
    <w:rsid w:val="004E3F55"/>
    <w:rsid w:val="004E5122"/>
    <w:rsid w:val="004F2209"/>
    <w:rsid w:val="004F4385"/>
    <w:rsid w:val="00501072"/>
    <w:rsid w:val="005012FC"/>
    <w:rsid w:val="0050603F"/>
    <w:rsid w:val="0050734B"/>
    <w:rsid w:val="0051022B"/>
    <w:rsid w:val="005114B3"/>
    <w:rsid w:val="00512C8E"/>
    <w:rsid w:val="00515661"/>
    <w:rsid w:val="00515CEF"/>
    <w:rsid w:val="005174F6"/>
    <w:rsid w:val="005201CA"/>
    <w:rsid w:val="00520FAB"/>
    <w:rsid w:val="00521DF6"/>
    <w:rsid w:val="00525C20"/>
    <w:rsid w:val="00530717"/>
    <w:rsid w:val="005373C9"/>
    <w:rsid w:val="0054125E"/>
    <w:rsid w:val="00542953"/>
    <w:rsid w:val="00544952"/>
    <w:rsid w:val="00544E32"/>
    <w:rsid w:val="00545373"/>
    <w:rsid w:val="00546176"/>
    <w:rsid w:val="00546DB2"/>
    <w:rsid w:val="00550A1F"/>
    <w:rsid w:val="00550A9B"/>
    <w:rsid w:val="00550B03"/>
    <w:rsid w:val="0055420C"/>
    <w:rsid w:val="0055456E"/>
    <w:rsid w:val="005579E6"/>
    <w:rsid w:val="00563828"/>
    <w:rsid w:val="00567E2A"/>
    <w:rsid w:val="005728A6"/>
    <w:rsid w:val="0057421A"/>
    <w:rsid w:val="00574AB7"/>
    <w:rsid w:val="0057585B"/>
    <w:rsid w:val="00576DF0"/>
    <w:rsid w:val="00577A73"/>
    <w:rsid w:val="005809B2"/>
    <w:rsid w:val="00584F20"/>
    <w:rsid w:val="00585AC6"/>
    <w:rsid w:val="00593727"/>
    <w:rsid w:val="00593E37"/>
    <w:rsid w:val="0059709A"/>
    <w:rsid w:val="005A4365"/>
    <w:rsid w:val="005A5BDE"/>
    <w:rsid w:val="005A6CB1"/>
    <w:rsid w:val="005A7949"/>
    <w:rsid w:val="005A7F44"/>
    <w:rsid w:val="005B20B3"/>
    <w:rsid w:val="005B3263"/>
    <w:rsid w:val="005B37E1"/>
    <w:rsid w:val="005B5FF9"/>
    <w:rsid w:val="005C1C51"/>
    <w:rsid w:val="005C6843"/>
    <w:rsid w:val="005C6FFF"/>
    <w:rsid w:val="005C7314"/>
    <w:rsid w:val="005C7B2F"/>
    <w:rsid w:val="005D2ED4"/>
    <w:rsid w:val="005D4974"/>
    <w:rsid w:val="005E1920"/>
    <w:rsid w:val="005E2402"/>
    <w:rsid w:val="005E4B41"/>
    <w:rsid w:val="005E5C5A"/>
    <w:rsid w:val="005F0D75"/>
    <w:rsid w:val="005F1E0B"/>
    <w:rsid w:val="005F45D9"/>
    <w:rsid w:val="005F6046"/>
    <w:rsid w:val="005F6FC8"/>
    <w:rsid w:val="00600F5E"/>
    <w:rsid w:val="00602C5C"/>
    <w:rsid w:val="00603042"/>
    <w:rsid w:val="00604934"/>
    <w:rsid w:val="006129D5"/>
    <w:rsid w:val="00613729"/>
    <w:rsid w:val="006140F7"/>
    <w:rsid w:val="006235F1"/>
    <w:rsid w:val="00624023"/>
    <w:rsid w:val="00624680"/>
    <w:rsid w:val="0062501C"/>
    <w:rsid w:val="00625FC0"/>
    <w:rsid w:val="00630A8A"/>
    <w:rsid w:val="00630C5F"/>
    <w:rsid w:val="00636FF6"/>
    <w:rsid w:val="006370A0"/>
    <w:rsid w:val="006402B0"/>
    <w:rsid w:val="006420C5"/>
    <w:rsid w:val="0064348B"/>
    <w:rsid w:val="00644C89"/>
    <w:rsid w:val="00646D16"/>
    <w:rsid w:val="006506FC"/>
    <w:rsid w:val="00652B1A"/>
    <w:rsid w:val="00666CC2"/>
    <w:rsid w:val="006761ED"/>
    <w:rsid w:val="00681B7F"/>
    <w:rsid w:val="00684CE1"/>
    <w:rsid w:val="00692477"/>
    <w:rsid w:val="00692A64"/>
    <w:rsid w:val="00697711"/>
    <w:rsid w:val="00697B68"/>
    <w:rsid w:val="006A176F"/>
    <w:rsid w:val="006A2022"/>
    <w:rsid w:val="006A560C"/>
    <w:rsid w:val="006A6115"/>
    <w:rsid w:val="006A6EF2"/>
    <w:rsid w:val="006B0B64"/>
    <w:rsid w:val="006B4A71"/>
    <w:rsid w:val="006B6D3E"/>
    <w:rsid w:val="006C1968"/>
    <w:rsid w:val="006C35BB"/>
    <w:rsid w:val="006D1F1F"/>
    <w:rsid w:val="006E5DB4"/>
    <w:rsid w:val="006E6D5E"/>
    <w:rsid w:val="006E74A4"/>
    <w:rsid w:val="006E7FC7"/>
    <w:rsid w:val="006F2A55"/>
    <w:rsid w:val="006F7913"/>
    <w:rsid w:val="00702C58"/>
    <w:rsid w:val="007035DF"/>
    <w:rsid w:val="00705A69"/>
    <w:rsid w:val="0070657B"/>
    <w:rsid w:val="00706E09"/>
    <w:rsid w:val="00710CA7"/>
    <w:rsid w:val="007114C8"/>
    <w:rsid w:val="00711BAC"/>
    <w:rsid w:val="007161A1"/>
    <w:rsid w:val="00716613"/>
    <w:rsid w:val="00717A39"/>
    <w:rsid w:val="007215AB"/>
    <w:rsid w:val="007232BA"/>
    <w:rsid w:val="00724633"/>
    <w:rsid w:val="00724935"/>
    <w:rsid w:val="007257B9"/>
    <w:rsid w:val="00726B55"/>
    <w:rsid w:val="007368A9"/>
    <w:rsid w:val="007414DB"/>
    <w:rsid w:val="007421E4"/>
    <w:rsid w:val="00745F14"/>
    <w:rsid w:val="007506F2"/>
    <w:rsid w:val="00762A1A"/>
    <w:rsid w:val="00766BF3"/>
    <w:rsid w:val="00770D30"/>
    <w:rsid w:val="007718A2"/>
    <w:rsid w:val="007732B3"/>
    <w:rsid w:val="00777F3F"/>
    <w:rsid w:val="00780994"/>
    <w:rsid w:val="007848BC"/>
    <w:rsid w:val="007866BF"/>
    <w:rsid w:val="007868A8"/>
    <w:rsid w:val="00790442"/>
    <w:rsid w:val="00791A7B"/>
    <w:rsid w:val="007938FA"/>
    <w:rsid w:val="00793E55"/>
    <w:rsid w:val="00794EEC"/>
    <w:rsid w:val="0079520F"/>
    <w:rsid w:val="007A33AE"/>
    <w:rsid w:val="007A4E9A"/>
    <w:rsid w:val="007B00C7"/>
    <w:rsid w:val="007B1750"/>
    <w:rsid w:val="007B3CF2"/>
    <w:rsid w:val="007B6BB9"/>
    <w:rsid w:val="007C4FCD"/>
    <w:rsid w:val="007D0F6B"/>
    <w:rsid w:val="007D3077"/>
    <w:rsid w:val="007D38E9"/>
    <w:rsid w:val="007D41F4"/>
    <w:rsid w:val="007E5EC7"/>
    <w:rsid w:val="007E7190"/>
    <w:rsid w:val="007E7DD4"/>
    <w:rsid w:val="007F12BB"/>
    <w:rsid w:val="007F25CB"/>
    <w:rsid w:val="007F2FF6"/>
    <w:rsid w:val="00800875"/>
    <w:rsid w:val="00800A40"/>
    <w:rsid w:val="00803278"/>
    <w:rsid w:val="00807B70"/>
    <w:rsid w:val="008119F5"/>
    <w:rsid w:val="00813830"/>
    <w:rsid w:val="00814995"/>
    <w:rsid w:val="00816D66"/>
    <w:rsid w:val="0082163C"/>
    <w:rsid w:val="008241E1"/>
    <w:rsid w:val="00825CF6"/>
    <w:rsid w:val="00825DB3"/>
    <w:rsid w:val="008265F2"/>
    <w:rsid w:val="00832AC4"/>
    <w:rsid w:val="0084403A"/>
    <w:rsid w:val="00844243"/>
    <w:rsid w:val="00844B4A"/>
    <w:rsid w:val="008545A2"/>
    <w:rsid w:val="00856F2C"/>
    <w:rsid w:val="008603FC"/>
    <w:rsid w:val="00863653"/>
    <w:rsid w:val="00865703"/>
    <w:rsid w:val="00873036"/>
    <w:rsid w:val="0087342F"/>
    <w:rsid w:val="008741F6"/>
    <w:rsid w:val="008774F6"/>
    <w:rsid w:val="008778F2"/>
    <w:rsid w:val="00882211"/>
    <w:rsid w:val="00882D60"/>
    <w:rsid w:val="008840FE"/>
    <w:rsid w:val="00885C8A"/>
    <w:rsid w:val="008922B3"/>
    <w:rsid w:val="008A232A"/>
    <w:rsid w:val="008A35EE"/>
    <w:rsid w:val="008A376C"/>
    <w:rsid w:val="008A4522"/>
    <w:rsid w:val="008B2CFD"/>
    <w:rsid w:val="008B408B"/>
    <w:rsid w:val="008B75FB"/>
    <w:rsid w:val="008C07EC"/>
    <w:rsid w:val="008C0C40"/>
    <w:rsid w:val="008C397A"/>
    <w:rsid w:val="008C3BFC"/>
    <w:rsid w:val="008D348D"/>
    <w:rsid w:val="008D47C7"/>
    <w:rsid w:val="008E0D74"/>
    <w:rsid w:val="008E497D"/>
    <w:rsid w:val="008F102C"/>
    <w:rsid w:val="008F58DE"/>
    <w:rsid w:val="0090276E"/>
    <w:rsid w:val="0091087C"/>
    <w:rsid w:val="00910EAB"/>
    <w:rsid w:val="00911F92"/>
    <w:rsid w:val="00913EBC"/>
    <w:rsid w:val="00916BFC"/>
    <w:rsid w:val="00917899"/>
    <w:rsid w:val="009178D2"/>
    <w:rsid w:val="00923A7C"/>
    <w:rsid w:val="00926112"/>
    <w:rsid w:val="00926BD9"/>
    <w:rsid w:val="009371E0"/>
    <w:rsid w:val="00937FE5"/>
    <w:rsid w:val="00941F90"/>
    <w:rsid w:val="00943BED"/>
    <w:rsid w:val="00943CEC"/>
    <w:rsid w:val="00946733"/>
    <w:rsid w:val="00946D20"/>
    <w:rsid w:val="009471D6"/>
    <w:rsid w:val="009503DA"/>
    <w:rsid w:val="0095152E"/>
    <w:rsid w:val="00951565"/>
    <w:rsid w:val="009532F4"/>
    <w:rsid w:val="009602E8"/>
    <w:rsid w:val="009618A5"/>
    <w:rsid w:val="00961E85"/>
    <w:rsid w:val="00962822"/>
    <w:rsid w:val="00964369"/>
    <w:rsid w:val="00966009"/>
    <w:rsid w:val="0097180D"/>
    <w:rsid w:val="00972CFB"/>
    <w:rsid w:val="009761D9"/>
    <w:rsid w:val="00976571"/>
    <w:rsid w:val="00977914"/>
    <w:rsid w:val="00977E67"/>
    <w:rsid w:val="00980A72"/>
    <w:rsid w:val="00982686"/>
    <w:rsid w:val="00983BBB"/>
    <w:rsid w:val="009865D4"/>
    <w:rsid w:val="00991169"/>
    <w:rsid w:val="00992076"/>
    <w:rsid w:val="009952DD"/>
    <w:rsid w:val="009A6F98"/>
    <w:rsid w:val="009A78AE"/>
    <w:rsid w:val="009B36DA"/>
    <w:rsid w:val="009B53DE"/>
    <w:rsid w:val="009B5AEF"/>
    <w:rsid w:val="009B6B08"/>
    <w:rsid w:val="009B7833"/>
    <w:rsid w:val="009C0BBB"/>
    <w:rsid w:val="009C227F"/>
    <w:rsid w:val="009C7371"/>
    <w:rsid w:val="009D2897"/>
    <w:rsid w:val="009D2D7A"/>
    <w:rsid w:val="009D47DE"/>
    <w:rsid w:val="009D4AFA"/>
    <w:rsid w:val="009D4B32"/>
    <w:rsid w:val="009D5CBF"/>
    <w:rsid w:val="009E0076"/>
    <w:rsid w:val="009E2080"/>
    <w:rsid w:val="009F074F"/>
    <w:rsid w:val="009F1397"/>
    <w:rsid w:val="009F1C7E"/>
    <w:rsid w:val="009F1CA8"/>
    <w:rsid w:val="009F3F02"/>
    <w:rsid w:val="009F67EB"/>
    <w:rsid w:val="00A002B2"/>
    <w:rsid w:val="00A00C30"/>
    <w:rsid w:val="00A020D9"/>
    <w:rsid w:val="00A05568"/>
    <w:rsid w:val="00A06009"/>
    <w:rsid w:val="00A07EB3"/>
    <w:rsid w:val="00A10EAF"/>
    <w:rsid w:val="00A11A1B"/>
    <w:rsid w:val="00A16AB8"/>
    <w:rsid w:val="00A21386"/>
    <w:rsid w:val="00A2422A"/>
    <w:rsid w:val="00A2757D"/>
    <w:rsid w:val="00A3030A"/>
    <w:rsid w:val="00A306FB"/>
    <w:rsid w:val="00A34324"/>
    <w:rsid w:val="00A35B2A"/>
    <w:rsid w:val="00A36E15"/>
    <w:rsid w:val="00A37427"/>
    <w:rsid w:val="00A377E2"/>
    <w:rsid w:val="00A40514"/>
    <w:rsid w:val="00A41E3C"/>
    <w:rsid w:val="00A44A7F"/>
    <w:rsid w:val="00A516BE"/>
    <w:rsid w:val="00A54B17"/>
    <w:rsid w:val="00A56CC1"/>
    <w:rsid w:val="00A57DA7"/>
    <w:rsid w:val="00A606E7"/>
    <w:rsid w:val="00A617BA"/>
    <w:rsid w:val="00A62311"/>
    <w:rsid w:val="00A6363B"/>
    <w:rsid w:val="00A753A1"/>
    <w:rsid w:val="00A85C13"/>
    <w:rsid w:val="00A8692D"/>
    <w:rsid w:val="00A87E99"/>
    <w:rsid w:val="00A90B71"/>
    <w:rsid w:val="00A9176F"/>
    <w:rsid w:val="00A91D50"/>
    <w:rsid w:val="00AA0176"/>
    <w:rsid w:val="00AA260A"/>
    <w:rsid w:val="00AA5D22"/>
    <w:rsid w:val="00AB12C5"/>
    <w:rsid w:val="00AB6D42"/>
    <w:rsid w:val="00AC11BE"/>
    <w:rsid w:val="00AC2D91"/>
    <w:rsid w:val="00AC4FD7"/>
    <w:rsid w:val="00AC5C07"/>
    <w:rsid w:val="00AC7905"/>
    <w:rsid w:val="00AC7EAE"/>
    <w:rsid w:val="00AD008C"/>
    <w:rsid w:val="00AD0B0A"/>
    <w:rsid w:val="00AE24AA"/>
    <w:rsid w:val="00AE2D3E"/>
    <w:rsid w:val="00AE2F48"/>
    <w:rsid w:val="00AE6527"/>
    <w:rsid w:val="00AE6E5D"/>
    <w:rsid w:val="00AF4922"/>
    <w:rsid w:val="00AF5191"/>
    <w:rsid w:val="00AF52AA"/>
    <w:rsid w:val="00AF5B0D"/>
    <w:rsid w:val="00B002C8"/>
    <w:rsid w:val="00B01FA1"/>
    <w:rsid w:val="00B0374A"/>
    <w:rsid w:val="00B111D8"/>
    <w:rsid w:val="00B136B6"/>
    <w:rsid w:val="00B16A30"/>
    <w:rsid w:val="00B17256"/>
    <w:rsid w:val="00B22D51"/>
    <w:rsid w:val="00B23941"/>
    <w:rsid w:val="00B25A6C"/>
    <w:rsid w:val="00B25C90"/>
    <w:rsid w:val="00B3458B"/>
    <w:rsid w:val="00B42624"/>
    <w:rsid w:val="00B43A7B"/>
    <w:rsid w:val="00B47C5F"/>
    <w:rsid w:val="00B52C44"/>
    <w:rsid w:val="00B5421B"/>
    <w:rsid w:val="00B64056"/>
    <w:rsid w:val="00B6472E"/>
    <w:rsid w:val="00B648E1"/>
    <w:rsid w:val="00B655E3"/>
    <w:rsid w:val="00B70552"/>
    <w:rsid w:val="00B71AF1"/>
    <w:rsid w:val="00B72CC5"/>
    <w:rsid w:val="00B77581"/>
    <w:rsid w:val="00B80E48"/>
    <w:rsid w:val="00B81404"/>
    <w:rsid w:val="00B87E9E"/>
    <w:rsid w:val="00B94713"/>
    <w:rsid w:val="00B957F1"/>
    <w:rsid w:val="00B9620C"/>
    <w:rsid w:val="00B9649A"/>
    <w:rsid w:val="00BA0A09"/>
    <w:rsid w:val="00BA2505"/>
    <w:rsid w:val="00BA3F42"/>
    <w:rsid w:val="00BA66B5"/>
    <w:rsid w:val="00BB2E60"/>
    <w:rsid w:val="00BB4BE0"/>
    <w:rsid w:val="00BB7B6A"/>
    <w:rsid w:val="00BC2544"/>
    <w:rsid w:val="00BC2CD5"/>
    <w:rsid w:val="00BC33D4"/>
    <w:rsid w:val="00BC385F"/>
    <w:rsid w:val="00BC540B"/>
    <w:rsid w:val="00BC7DB7"/>
    <w:rsid w:val="00BD1419"/>
    <w:rsid w:val="00BD7503"/>
    <w:rsid w:val="00BE1A44"/>
    <w:rsid w:val="00BF076B"/>
    <w:rsid w:val="00BF33AD"/>
    <w:rsid w:val="00BF3DBF"/>
    <w:rsid w:val="00BF787E"/>
    <w:rsid w:val="00C0243C"/>
    <w:rsid w:val="00C02D13"/>
    <w:rsid w:val="00C033DE"/>
    <w:rsid w:val="00C05CC1"/>
    <w:rsid w:val="00C0695E"/>
    <w:rsid w:val="00C076E8"/>
    <w:rsid w:val="00C07C57"/>
    <w:rsid w:val="00C11A83"/>
    <w:rsid w:val="00C11AE4"/>
    <w:rsid w:val="00C11FFD"/>
    <w:rsid w:val="00C1207E"/>
    <w:rsid w:val="00C133EC"/>
    <w:rsid w:val="00C14F66"/>
    <w:rsid w:val="00C1513C"/>
    <w:rsid w:val="00C1709B"/>
    <w:rsid w:val="00C24B0C"/>
    <w:rsid w:val="00C25906"/>
    <w:rsid w:val="00C30C4D"/>
    <w:rsid w:val="00C3130F"/>
    <w:rsid w:val="00C3361A"/>
    <w:rsid w:val="00C3370C"/>
    <w:rsid w:val="00C37CF7"/>
    <w:rsid w:val="00C4104D"/>
    <w:rsid w:val="00C4795E"/>
    <w:rsid w:val="00C51001"/>
    <w:rsid w:val="00C51074"/>
    <w:rsid w:val="00C55E59"/>
    <w:rsid w:val="00C56500"/>
    <w:rsid w:val="00C62600"/>
    <w:rsid w:val="00C64BBA"/>
    <w:rsid w:val="00C65CA6"/>
    <w:rsid w:val="00C674CC"/>
    <w:rsid w:val="00C701DB"/>
    <w:rsid w:val="00C709E6"/>
    <w:rsid w:val="00C7185B"/>
    <w:rsid w:val="00C737D7"/>
    <w:rsid w:val="00C73F0B"/>
    <w:rsid w:val="00C74348"/>
    <w:rsid w:val="00C76003"/>
    <w:rsid w:val="00C7678E"/>
    <w:rsid w:val="00C800B1"/>
    <w:rsid w:val="00C828F3"/>
    <w:rsid w:val="00C917B4"/>
    <w:rsid w:val="00CA76DF"/>
    <w:rsid w:val="00CA7917"/>
    <w:rsid w:val="00CB12F7"/>
    <w:rsid w:val="00CB14CC"/>
    <w:rsid w:val="00CB218B"/>
    <w:rsid w:val="00CB45ED"/>
    <w:rsid w:val="00CB4787"/>
    <w:rsid w:val="00CB70A3"/>
    <w:rsid w:val="00CC0BE4"/>
    <w:rsid w:val="00CC3B23"/>
    <w:rsid w:val="00CC710D"/>
    <w:rsid w:val="00CD1763"/>
    <w:rsid w:val="00CD2202"/>
    <w:rsid w:val="00CD516F"/>
    <w:rsid w:val="00CD65B6"/>
    <w:rsid w:val="00CE0D75"/>
    <w:rsid w:val="00CE465F"/>
    <w:rsid w:val="00CE4BA1"/>
    <w:rsid w:val="00CE4DB9"/>
    <w:rsid w:val="00CE4E90"/>
    <w:rsid w:val="00CE745B"/>
    <w:rsid w:val="00CE752C"/>
    <w:rsid w:val="00CF0598"/>
    <w:rsid w:val="00CF630C"/>
    <w:rsid w:val="00CF66C8"/>
    <w:rsid w:val="00D13541"/>
    <w:rsid w:val="00D13F9F"/>
    <w:rsid w:val="00D24575"/>
    <w:rsid w:val="00D24B09"/>
    <w:rsid w:val="00D24F26"/>
    <w:rsid w:val="00D27C90"/>
    <w:rsid w:val="00D327D7"/>
    <w:rsid w:val="00D33A77"/>
    <w:rsid w:val="00D42F08"/>
    <w:rsid w:val="00D44289"/>
    <w:rsid w:val="00D45B79"/>
    <w:rsid w:val="00D54375"/>
    <w:rsid w:val="00D5497B"/>
    <w:rsid w:val="00D565A1"/>
    <w:rsid w:val="00D62747"/>
    <w:rsid w:val="00D641AD"/>
    <w:rsid w:val="00D6791E"/>
    <w:rsid w:val="00D73201"/>
    <w:rsid w:val="00D73F46"/>
    <w:rsid w:val="00D74809"/>
    <w:rsid w:val="00D76B30"/>
    <w:rsid w:val="00D8041B"/>
    <w:rsid w:val="00D80477"/>
    <w:rsid w:val="00D81041"/>
    <w:rsid w:val="00D81987"/>
    <w:rsid w:val="00D83E90"/>
    <w:rsid w:val="00D840E6"/>
    <w:rsid w:val="00D84AC9"/>
    <w:rsid w:val="00D91F4E"/>
    <w:rsid w:val="00D96495"/>
    <w:rsid w:val="00D9658D"/>
    <w:rsid w:val="00D96C2B"/>
    <w:rsid w:val="00D9703E"/>
    <w:rsid w:val="00DA370E"/>
    <w:rsid w:val="00DB0FA2"/>
    <w:rsid w:val="00DB1917"/>
    <w:rsid w:val="00DB28CC"/>
    <w:rsid w:val="00DB36B0"/>
    <w:rsid w:val="00DB38D9"/>
    <w:rsid w:val="00DB46AC"/>
    <w:rsid w:val="00DC0614"/>
    <w:rsid w:val="00DC211E"/>
    <w:rsid w:val="00DC30DE"/>
    <w:rsid w:val="00DC3650"/>
    <w:rsid w:val="00DC4829"/>
    <w:rsid w:val="00DC74AF"/>
    <w:rsid w:val="00DD0132"/>
    <w:rsid w:val="00DD3855"/>
    <w:rsid w:val="00DD51F4"/>
    <w:rsid w:val="00DD68B7"/>
    <w:rsid w:val="00DE0F9C"/>
    <w:rsid w:val="00DE38DB"/>
    <w:rsid w:val="00DE4E6E"/>
    <w:rsid w:val="00DE5D5B"/>
    <w:rsid w:val="00DE7029"/>
    <w:rsid w:val="00DE70EF"/>
    <w:rsid w:val="00DF1C85"/>
    <w:rsid w:val="00DF3C8A"/>
    <w:rsid w:val="00DF44E7"/>
    <w:rsid w:val="00DF5723"/>
    <w:rsid w:val="00DF5FFB"/>
    <w:rsid w:val="00E026DF"/>
    <w:rsid w:val="00E03B34"/>
    <w:rsid w:val="00E052BE"/>
    <w:rsid w:val="00E052FF"/>
    <w:rsid w:val="00E1133D"/>
    <w:rsid w:val="00E12104"/>
    <w:rsid w:val="00E12F7C"/>
    <w:rsid w:val="00E20EE8"/>
    <w:rsid w:val="00E24B51"/>
    <w:rsid w:val="00E252DA"/>
    <w:rsid w:val="00E27A65"/>
    <w:rsid w:val="00E30417"/>
    <w:rsid w:val="00E30D22"/>
    <w:rsid w:val="00E32DFE"/>
    <w:rsid w:val="00E3671C"/>
    <w:rsid w:val="00E36EC2"/>
    <w:rsid w:val="00E37223"/>
    <w:rsid w:val="00E4024D"/>
    <w:rsid w:val="00E40FE8"/>
    <w:rsid w:val="00E437BE"/>
    <w:rsid w:val="00E5130F"/>
    <w:rsid w:val="00E51F22"/>
    <w:rsid w:val="00E576DF"/>
    <w:rsid w:val="00E6047C"/>
    <w:rsid w:val="00E643F4"/>
    <w:rsid w:val="00E70545"/>
    <w:rsid w:val="00E76EB2"/>
    <w:rsid w:val="00E80447"/>
    <w:rsid w:val="00E805A2"/>
    <w:rsid w:val="00E81763"/>
    <w:rsid w:val="00E84282"/>
    <w:rsid w:val="00E8790E"/>
    <w:rsid w:val="00E900E5"/>
    <w:rsid w:val="00E927C9"/>
    <w:rsid w:val="00E9325D"/>
    <w:rsid w:val="00E9372D"/>
    <w:rsid w:val="00E93D5E"/>
    <w:rsid w:val="00E96C50"/>
    <w:rsid w:val="00E96C76"/>
    <w:rsid w:val="00EA01E2"/>
    <w:rsid w:val="00EA02EE"/>
    <w:rsid w:val="00EA18C0"/>
    <w:rsid w:val="00EB11B6"/>
    <w:rsid w:val="00EB312D"/>
    <w:rsid w:val="00EB69EB"/>
    <w:rsid w:val="00EB6C5C"/>
    <w:rsid w:val="00EB705C"/>
    <w:rsid w:val="00EC163D"/>
    <w:rsid w:val="00EC1C21"/>
    <w:rsid w:val="00EC55D4"/>
    <w:rsid w:val="00EC5CA0"/>
    <w:rsid w:val="00EC63CE"/>
    <w:rsid w:val="00EC6EA6"/>
    <w:rsid w:val="00ED1106"/>
    <w:rsid w:val="00ED1590"/>
    <w:rsid w:val="00ED18EB"/>
    <w:rsid w:val="00ED4B09"/>
    <w:rsid w:val="00ED61C3"/>
    <w:rsid w:val="00EE1DA4"/>
    <w:rsid w:val="00EE23F2"/>
    <w:rsid w:val="00EE316B"/>
    <w:rsid w:val="00EE4B9C"/>
    <w:rsid w:val="00EF232D"/>
    <w:rsid w:val="00EF5390"/>
    <w:rsid w:val="00F009B9"/>
    <w:rsid w:val="00F116D0"/>
    <w:rsid w:val="00F131A4"/>
    <w:rsid w:val="00F134A2"/>
    <w:rsid w:val="00F14937"/>
    <w:rsid w:val="00F17609"/>
    <w:rsid w:val="00F17959"/>
    <w:rsid w:val="00F200A8"/>
    <w:rsid w:val="00F25D06"/>
    <w:rsid w:val="00F341FF"/>
    <w:rsid w:val="00F40C5B"/>
    <w:rsid w:val="00F419CF"/>
    <w:rsid w:val="00F43904"/>
    <w:rsid w:val="00F44E56"/>
    <w:rsid w:val="00F507E6"/>
    <w:rsid w:val="00F508EA"/>
    <w:rsid w:val="00F54004"/>
    <w:rsid w:val="00F562C1"/>
    <w:rsid w:val="00F614F1"/>
    <w:rsid w:val="00F623F7"/>
    <w:rsid w:val="00F629CE"/>
    <w:rsid w:val="00F63B64"/>
    <w:rsid w:val="00F63DA5"/>
    <w:rsid w:val="00F64A57"/>
    <w:rsid w:val="00F7302A"/>
    <w:rsid w:val="00F75340"/>
    <w:rsid w:val="00F7650E"/>
    <w:rsid w:val="00F80394"/>
    <w:rsid w:val="00F8293A"/>
    <w:rsid w:val="00F87252"/>
    <w:rsid w:val="00F936D3"/>
    <w:rsid w:val="00F93D9E"/>
    <w:rsid w:val="00F97D73"/>
    <w:rsid w:val="00FA34E6"/>
    <w:rsid w:val="00FA386F"/>
    <w:rsid w:val="00FA4217"/>
    <w:rsid w:val="00FA6C0A"/>
    <w:rsid w:val="00FA75D2"/>
    <w:rsid w:val="00FB0B7E"/>
    <w:rsid w:val="00FB4A36"/>
    <w:rsid w:val="00FB57E1"/>
    <w:rsid w:val="00FB72EF"/>
    <w:rsid w:val="00FC0820"/>
    <w:rsid w:val="00FC25A9"/>
    <w:rsid w:val="00FC49F8"/>
    <w:rsid w:val="00FC612A"/>
    <w:rsid w:val="00FD0885"/>
    <w:rsid w:val="00FD3B7C"/>
    <w:rsid w:val="00FD405E"/>
    <w:rsid w:val="00FD590F"/>
    <w:rsid w:val="00FE03E1"/>
    <w:rsid w:val="00FE4AA6"/>
    <w:rsid w:val="00FE5417"/>
    <w:rsid w:val="00FF2F2A"/>
    <w:rsid w:val="00FF4937"/>
    <w:rsid w:val="00FF52A8"/>
    <w:rsid w:val="00FF5B60"/>
    <w:rsid w:val="00FF69CE"/>
    <w:rsid w:val="00FF6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F1D8EC"/>
  <w15:chartTrackingRefBased/>
  <w15:docId w15:val="{169B8FA4-18B4-4F9F-9AB1-2E69DB33F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1">
    <w:name w:val="heading 1"/>
    <w:basedOn w:val="a1"/>
    <w:next w:val="21"/>
    <w:link w:val="10"/>
    <w:uiPriority w:val="9"/>
    <w:qFormat/>
    <w:rsid w:val="006B6D3E"/>
    <w:pPr>
      <w:keepNext/>
      <w:keepLines/>
      <w:numPr>
        <w:numId w:val="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21">
    <w:name w:val="heading 2"/>
    <w:basedOn w:val="a1"/>
    <w:next w:val="CBDNormalNumber"/>
    <w:link w:val="22"/>
    <w:uiPriority w:val="9"/>
    <w:qFormat/>
    <w:rsid w:val="006B6D3E"/>
    <w:pPr>
      <w:keepNext/>
      <w:keepLines/>
      <w:numPr>
        <w:ilvl w:val="1"/>
        <w:numId w:val="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31">
    <w:name w:val="heading 3"/>
    <w:basedOn w:val="a1"/>
    <w:next w:val="CBDNormalNumber"/>
    <w:link w:val="32"/>
    <w:uiPriority w:val="9"/>
    <w:qFormat/>
    <w:rsid w:val="006B6D3E"/>
    <w:pPr>
      <w:keepNext/>
      <w:keepLines/>
      <w:numPr>
        <w:ilvl w:val="2"/>
        <w:numId w:val="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41">
    <w:name w:val="heading 4"/>
    <w:basedOn w:val="a1"/>
    <w:next w:val="CBDNormalNumber"/>
    <w:link w:val="42"/>
    <w:uiPriority w:val="9"/>
    <w:qFormat/>
    <w:rsid w:val="006B6D3E"/>
    <w:pPr>
      <w:keepNext/>
      <w:numPr>
        <w:ilvl w:val="3"/>
        <w:numId w:val="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51">
    <w:name w:val="heading 5"/>
    <w:basedOn w:val="a1"/>
    <w:next w:val="a1"/>
    <w:link w:val="52"/>
    <w:uiPriority w:val="9"/>
    <w:qFormat/>
    <w:rsid w:val="006B6D3E"/>
    <w:pPr>
      <w:keepNext/>
      <w:numPr>
        <w:ilvl w:val="4"/>
        <w:numId w:val="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6">
    <w:name w:val="heading 6"/>
    <w:basedOn w:val="a1"/>
    <w:next w:val="a1"/>
    <w:link w:val="60"/>
    <w:semiHidden/>
    <w:rsid w:val="006B6D3E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7">
    <w:name w:val="heading 7"/>
    <w:basedOn w:val="a1"/>
    <w:next w:val="a1"/>
    <w:link w:val="70"/>
    <w:semiHidden/>
    <w:rsid w:val="006B6D3E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8">
    <w:name w:val="heading 8"/>
    <w:basedOn w:val="a1"/>
    <w:next w:val="a1"/>
    <w:link w:val="80"/>
    <w:semiHidden/>
    <w:rsid w:val="006B6D3E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9">
    <w:name w:val="heading 9"/>
    <w:basedOn w:val="a1"/>
    <w:next w:val="a1"/>
    <w:link w:val="90"/>
    <w:semiHidden/>
    <w:rsid w:val="006B6D3E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6B6D3E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character" w:customStyle="1" w:styleId="22">
    <w:name w:val="Заголовок 2 Знак"/>
    <w:basedOn w:val="a2"/>
    <w:link w:val="21"/>
    <w:uiPriority w:val="9"/>
    <w:rsid w:val="006B6D3E"/>
    <w:rPr>
      <w:rFonts w:ascii="Times New Roman Bold" w:eastAsiaTheme="majorEastAsia" w:hAnsi="Times New Roman Bold" w:cstheme="majorBidi"/>
      <w:b/>
      <w:kern w:val="0"/>
      <w:szCs w:val="26"/>
      <w:lang w:val="en-GB"/>
      <w14:ligatures w14:val="none"/>
    </w:rPr>
  </w:style>
  <w:style w:type="character" w:customStyle="1" w:styleId="32">
    <w:name w:val="Заголовок 3 Знак"/>
    <w:basedOn w:val="a2"/>
    <w:link w:val="31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42">
    <w:name w:val="Заголовок 4 Знак"/>
    <w:basedOn w:val="a2"/>
    <w:link w:val="41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52">
    <w:name w:val="Заголовок 5 Знак"/>
    <w:basedOn w:val="a2"/>
    <w:link w:val="51"/>
    <w:uiPriority w:val="9"/>
    <w:rsid w:val="006B6D3E"/>
    <w:rPr>
      <w:rFonts w:ascii="Times New Roman" w:eastAsiaTheme="majorEastAsia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customStyle="1" w:styleId="60">
    <w:name w:val="Заголовок 6 Знак"/>
    <w:basedOn w:val="a2"/>
    <w:link w:val="6"/>
    <w:semiHidden/>
    <w:rsid w:val="006B6D3E"/>
    <w:rPr>
      <w:rFonts w:ascii="Times New Roman" w:eastAsia="SimSun" w:hAnsi="Times New Roman" w:cs="Times New Roman"/>
      <w:bCs/>
      <w:kern w:val="0"/>
      <w:szCs w:val="22"/>
      <w:lang w:val="en-GB"/>
      <w14:ligatures w14:val="none"/>
    </w:rPr>
  </w:style>
  <w:style w:type="character" w:customStyle="1" w:styleId="70">
    <w:name w:val="Заголовок 7 Знак"/>
    <w:basedOn w:val="a2"/>
    <w:link w:val="7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80">
    <w:name w:val="Заголовок 8 Знак"/>
    <w:basedOn w:val="a2"/>
    <w:link w:val="8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90">
    <w:name w:val="Заголовок 9 Знак"/>
    <w:basedOn w:val="a2"/>
    <w:link w:val="9"/>
    <w:semiHidden/>
    <w:rsid w:val="006B6D3E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en-GB"/>
      <w14:ligatures w14:val="none"/>
    </w:rPr>
  </w:style>
  <w:style w:type="paragraph" w:styleId="a5">
    <w:name w:val="Title"/>
    <w:basedOn w:val="a1"/>
    <w:next w:val="a1"/>
    <w:link w:val="a6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2"/>
    <w:link w:val="a5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none"/>
    </w:rPr>
  </w:style>
  <w:style w:type="paragraph" w:styleId="a7">
    <w:name w:val="Subtitle"/>
    <w:basedOn w:val="a1"/>
    <w:next w:val="a1"/>
    <w:link w:val="a8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2"/>
    <w:link w:val="a7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en-GB"/>
      <w14:ligatures w14:val="none"/>
    </w:rPr>
  </w:style>
  <w:style w:type="paragraph" w:styleId="23">
    <w:name w:val="Quote"/>
    <w:basedOn w:val="a1"/>
    <w:next w:val="a1"/>
    <w:link w:val="24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2"/>
    <w:link w:val="23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en-GB"/>
      <w14:ligatures w14:val="none"/>
    </w:rPr>
  </w:style>
  <w:style w:type="paragraph" w:styleId="a9">
    <w:name w:val="List Paragraph"/>
    <w:basedOn w:val="a1"/>
    <w:uiPriority w:val="34"/>
    <w:qFormat/>
    <w:rsid w:val="006B6D3E"/>
    <w:pPr>
      <w:ind w:left="720"/>
      <w:contextualSpacing/>
    </w:pPr>
  </w:style>
  <w:style w:type="character" w:styleId="aa">
    <w:name w:val="Intense Emphasis"/>
    <w:basedOn w:val="a2"/>
    <w:uiPriority w:val="21"/>
    <w:qFormat/>
    <w:rsid w:val="004C2983"/>
    <w:rPr>
      <w:i/>
      <w:iCs/>
      <w:color w:val="0F4761" w:themeColor="accent1" w:themeShade="BF"/>
      <w:lang w:val="en-GB"/>
    </w:rPr>
  </w:style>
  <w:style w:type="paragraph" w:styleId="ab">
    <w:name w:val="Intense Quote"/>
    <w:basedOn w:val="a1"/>
    <w:next w:val="a1"/>
    <w:link w:val="ac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2"/>
    <w:link w:val="ab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en-GB"/>
      <w14:ligatures w14:val="none"/>
    </w:rPr>
  </w:style>
  <w:style w:type="character" w:styleId="ad">
    <w:name w:val="Intense Reference"/>
    <w:basedOn w:val="a2"/>
    <w:uiPriority w:val="32"/>
    <w:qFormat/>
    <w:rsid w:val="004C2983"/>
    <w:rPr>
      <w:b/>
      <w:bCs/>
      <w:smallCaps/>
      <w:color w:val="0F4761" w:themeColor="accent1" w:themeShade="BF"/>
      <w:spacing w:val="5"/>
      <w:lang w:val="en-GB"/>
    </w:rPr>
  </w:style>
  <w:style w:type="paragraph" w:styleId="ae">
    <w:name w:val="Revision"/>
    <w:hidden/>
    <w:uiPriority w:val="99"/>
    <w:semiHidden/>
    <w:rsid w:val="006B6D3E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lang w:val="en-US"/>
      <w14:ligatures w14:val="none"/>
    </w:rPr>
  </w:style>
  <w:style w:type="paragraph" w:customStyle="1" w:styleId="DarkList-Accent31">
    <w:name w:val="Dark List - Accent 31"/>
    <w:hidden/>
    <w:uiPriority w:val="99"/>
    <w:semiHidden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6B6D3E"/>
    <w:pPr>
      <w:spacing w:after="120"/>
      <w:ind w:left="567"/>
    </w:pPr>
  </w:style>
  <w:style w:type="character" w:styleId="af">
    <w:name w:val="footnote reference"/>
    <w:basedOn w:val="a2"/>
    <w:uiPriority w:val="99"/>
    <w:semiHidden/>
    <w:unhideWhenUsed/>
    <w:rsid w:val="006B6D3E"/>
    <w:rPr>
      <w:vertAlign w:val="superscript"/>
      <w:lang w:val="en-GB"/>
    </w:rPr>
  </w:style>
  <w:style w:type="paragraph" w:customStyle="1" w:styleId="Footnote">
    <w:name w:val="Footnote"/>
    <w:basedOn w:val="af0"/>
    <w:semiHidden/>
    <w:qFormat/>
    <w:rsid w:val="006B6D3E"/>
    <w:rPr>
      <w:szCs w:val="18"/>
    </w:rPr>
  </w:style>
  <w:style w:type="paragraph" w:styleId="af1">
    <w:name w:val="header"/>
    <w:basedOn w:val="a1"/>
    <w:link w:val="af2"/>
    <w:semiHidden/>
    <w:rsid w:val="006B6D3E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af2">
    <w:name w:val="Верхний колонтитул Знак"/>
    <w:basedOn w:val="a2"/>
    <w:link w:val="af1"/>
    <w:semiHidden/>
    <w:rsid w:val="006B6D3E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styleId="af3">
    <w:name w:val="footer"/>
    <w:basedOn w:val="a1"/>
    <w:link w:val="af4"/>
    <w:uiPriority w:val="99"/>
    <w:semiHidden/>
    <w:rsid w:val="006B6D3E"/>
    <w:pPr>
      <w:tabs>
        <w:tab w:val="center" w:pos="4680"/>
        <w:tab w:val="right" w:pos="9360"/>
      </w:tabs>
    </w:pPr>
    <w:rPr>
      <w:sz w:val="20"/>
    </w:rPr>
  </w:style>
  <w:style w:type="character" w:customStyle="1" w:styleId="af4">
    <w:name w:val="Нижний колонтитул Знак"/>
    <w:basedOn w:val="a2"/>
    <w:link w:val="af3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customStyle="1" w:styleId="Annex">
    <w:name w:val="Annex"/>
    <w:basedOn w:val="a1"/>
    <w:semiHidden/>
    <w:qFormat/>
    <w:rsid w:val="006B6D3E"/>
    <w:pPr>
      <w:spacing w:after="240"/>
    </w:pPr>
    <w:rPr>
      <w:b/>
      <w:sz w:val="28"/>
    </w:rPr>
  </w:style>
  <w:style w:type="paragraph" w:customStyle="1" w:styleId="ABSymbol">
    <w:name w:val="AB_Symbol"/>
    <w:basedOn w:val="a1"/>
    <w:qFormat/>
    <w:rsid w:val="006B6D3E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6B6D3E"/>
    <w:pPr>
      <w:numPr>
        <w:numId w:val="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a1"/>
    <w:unhideWhenUsed/>
    <w:rsid w:val="006B6D3E"/>
    <w:pPr>
      <w:jc w:val="left"/>
    </w:pPr>
  </w:style>
  <w:style w:type="paragraph" w:customStyle="1" w:styleId="AEDistrNormal">
    <w:name w:val="AE_DistrNormal"/>
    <w:basedOn w:val="a1"/>
    <w:unhideWhenUsed/>
    <w:rsid w:val="006B6D3E"/>
    <w:pPr>
      <w:jc w:val="left"/>
    </w:pPr>
  </w:style>
  <w:style w:type="paragraph" w:customStyle="1" w:styleId="AASmallLogo">
    <w:name w:val="AA_SmallLogo"/>
    <w:basedOn w:val="AEDistrNormal"/>
    <w:unhideWhenUsed/>
    <w:rsid w:val="006B6D3E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6B6D3E"/>
    <w:pPr>
      <w:spacing w:before="120"/>
      <w:contextualSpacing/>
    </w:pPr>
    <w:rPr>
      <w:sz w:val="8"/>
    </w:rPr>
  </w:style>
  <w:style w:type="paragraph" w:styleId="af0">
    <w:name w:val="footnote text"/>
    <w:basedOn w:val="a1"/>
    <w:link w:val="af5"/>
    <w:uiPriority w:val="99"/>
    <w:unhideWhenUsed/>
    <w:rsid w:val="006B6D3E"/>
    <w:pPr>
      <w:jc w:val="left"/>
    </w:pPr>
    <w:rPr>
      <w:sz w:val="18"/>
      <w:szCs w:val="20"/>
    </w:rPr>
  </w:style>
  <w:style w:type="character" w:customStyle="1" w:styleId="af5">
    <w:name w:val="Текст сноски Знак"/>
    <w:basedOn w:val="a2"/>
    <w:link w:val="af0"/>
    <w:uiPriority w:val="99"/>
    <w:rsid w:val="006B6D3E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paragraph" w:styleId="af6">
    <w:name w:val="Body Text"/>
    <w:basedOn w:val="a1"/>
    <w:link w:val="af7"/>
    <w:uiPriority w:val="99"/>
    <w:semiHidden/>
    <w:unhideWhenUsed/>
    <w:rsid w:val="006B6D3E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af7">
    <w:name w:val="Основной текст Знак"/>
    <w:basedOn w:val="a2"/>
    <w:link w:val="af6"/>
    <w:uiPriority w:val="99"/>
    <w:semiHidden/>
    <w:rsid w:val="006B6D3E"/>
    <w:rPr>
      <w:sz w:val="22"/>
      <w:szCs w:val="22"/>
      <w:lang w:val="en-GB"/>
    </w:rPr>
  </w:style>
  <w:style w:type="character" w:styleId="af8">
    <w:name w:val="annotation reference"/>
    <w:basedOn w:val="a2"/>
    <w:uiPriority w:val="99"/>
    <w:semiHidden/>
    <w:unhideWhenUsed/>
    <w:rsid w:val="006B6D3E"/>
    <w:rPr>
      <w:sz w:val="16"/>
      <w:szCs w:val="16"/>
      <w:lang w:val="en-GB"/>
    </w:rPr>
  </w:style>
  <w:style w:type="paragraph" w:styleId="af9">
    <w:name w:val="annotation text"/>
    <w:basedOn w:val="a1"/>
    <w:link w:val="afa"/>
    <w:uiPriority w:val="99"/>
    <w:semiHidden/>
    <w:rsid w:val="006B6D3E"/>
    <w:rPr>
      <w:sz w:val="20"/>
      <w:szCs w:val="20"/>
    </w:rPr>
  </w:style>
  <w:style w:type="character" w:customStyle="1" w:styleId="afa">
    <w:name w:val="Текст примечания Знак"/>
    <w:basedOn w:val="a2"/>
    <w:link w:val="af9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6B6D3E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6B6D3E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customStyle="1" w:styleId="Item">
    <w:name w:val="Item"/>
    <w:basedOn w:val="a1"/>
    <w:semiHidden/>
    <w:qFormat/>
    <w:rsid w:val="006B6D3E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6B6D3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afd">
    <w:name w:val="List"/>
    <w:basedOn w:val="a1"/>
    <w:semiHidden/>
    <w:rsid w:val="006B6D3E"/>
    <w:pPr>
      <w:contextualSpacing/>
    </w:pPr>
  </w:style>
  <w:style w:type="numbering" w:customStyle="1" w:styleId="ListCBD">
    <w:name w:val="ListCBD"/>
    <w:basedOn w:val="a4"/>
    <w:uiPriority w:val="99"/>
    <w:rsid w:val="006B6D3E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6B6D3E"/>
    <w:pPr>
      <w:numPr>
        <w:numId w:val="8"/>
      </w:numPr>
    </w:pPr>
  </w:style>
  <w:style w:type="paragraph" w:customStyle="1" w:styleId="AISpacer">
    <w:name w:val="AI_Spacer"/>
    <w:next w:val="a1"/>
    <w:unhideWhenUsed/>
    <w:qFormat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6B6D3E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6B6D3E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6B6D3E"/>
    <w:rPr>
      <w:b/>
      <w:sz w:val="24"/>
    </w:rPr>
  </w:style>
  <w:style w:type="paragraph" w:customStyle="1" w:styleId="CBDAgendaItem">
    <w:name w:val="CBD_AgendaItem"/>
    <w:basedOn w:val="a1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6B6D3E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6B6D3E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character" w:styleId="afe">
    <w:name w:val="Hyperlink"/>
    <w:basedOn w:val="a2"/>
    <w:uiPriority w:val="99"/>
    <w:unhideWhenUsed/>
    <w:rsid w:val="006B6D3E"/>
    <w:rPr>
      <w:rFonts w:ascii="Times New Roman" w:hAnsi="Times New Roman"/>
      <w:color w:val="467886" w:themeColor="hyperlink"/>
      <w:u w:val="single"/>
      <w:lang w:val="en-GB"/>
    </w:rPr>
  </w:style>
  <w:style w:type="paragraph" w:customStyle="1" w:styleId="CBDAnnex">
    <w:name w:val="CBD_Annex"/>
    <w:basedOn w:val="CBDNormal"/>
    <w:next w:val="CBDTitle"/>
    <w:qFormat/>
    <w:rsid w:val="006B6D3E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6B6D3E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6B6D3E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a1"/>
    <w:rsid w:val="006B6D3E"/>
  </w:style>
  <w:style w:type="paragraph" w:customStyle="1" w:styleId="CBDH1">
    <w:name w:val="CBD_H1"/>
    <w:basedOn w:val="CBDNormal"/>
    <w:qFormat/>
    <w:rsid w:val="006B6D3E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6B6D3E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6B6D3E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6B6D3E"/>
    <w:rPr>
      <w:sz w:val="20"/>
    </w:rPr>
  </w:style>
  <w:style w:type="paragraph" w:customStyle="1" w:styleId="CBDHeader">
    <w:name w:val="CBD_Header"/>
    <w:basedOn w:val="CBDNormal"/>
    <w:next w:val="CBDFooter"/>
    <w:qFormat/>
    <w:rsid w:val="006B6D3E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6B6D3E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styleId="11">
    <w:name w:val="toc 1"/>
    <w:basedOn w:val="CBDNormal"/>
    <w:next w:val="a1"/>
    <w:autoRedefine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25">
    <w:name w:val="toc 2"/>
    <w:basedOn w:val="CBDNormal"/>
    <w:next w:val="a1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33">
    <w:name w:val="toc 3"/>
    <w:basedOn w:val="CBDNormal"/>
    <w:next w:val="a1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43">
    <w:name w:val="toc 4"/>
    <w:basedOn w:val="CBDNormal"/>
    <w:next w:val="a1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53">
    <w:name w:val="toc 5"/>
    <w:basedOn w:val="CBDNormal"/>
    <w:next w:val="a1"/>
    <w:uiPriority w:val="39"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61">
    <w:name w:val="toc 6"/>
    <w:basedOn w:val="a1"/>
    <w:next w:val="a1"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71">
    <w:name w:val="toc 7"/>
    <w:basedOn w:val="a1"/>
    <w:next w:val="a1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81">
    <w:name w:val="toc 8"/>
    <w:basedOn w:val="a1"/>
    <w:next w:val="a1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91">
    <w:name w:val="toc 9"/>
    <w:basedOn w:val="a1"/>
    <w:next w:val="a1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aff">
    <w:name w:val="Balloon Text"/>
    <w:basedOn w:val="a1"/>
    <w:link w:val="aff0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basedOn w:val="a2"/>
    <w:link w:val="aff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paragraph" w:styleId="aff1">
    <w:name w:val="Bibliography"/>
    <w:basedOn w:val="a1"/>
    <w:next w:val="a1"/>
    <w:uiPriority w:val="37"/>
    <w:semiHidden/>
    <w:unhideWhenUsed/>
    <w:rsid w:val="006B6D3E"/>
  </w:style>
  <w:style w:type="paragraph" w:styleId="aff2">
    <w:name w:val="Block Text"/>
    <w:basedOn w:val="a1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26">
    <w:name w:val="Body Text 2"/>
    <w:basedOn w:val="a1"/>
    <w:link w:val="27"/>
    <w:uiPriority w:val="99"/>
    <w:semiHidden/>
    <w:unhideWhenUsed/>
    <w:rsid w:val="006B6D3E"/>
    <w:pPr>
      <w:spacing w:after="120" w:line="480" w:lineRule="auto"/>
    </w:pPr>
  </w:style>
  <w:style w:type="character" w:customStyle="1" w:styleId="27">
    <w:name w:val="Основной текст 2 Знак"/>
    <w:basedOn w:val="a2"/>
    <w:link w:val="26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34">
    <w:name w:val="Body Text 3"/>
    <w:basedOn w:val="a1"/>
    <w:link w:val="35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aff3">
    <w:name w:val="Body Text First Indent"/>
    <w:basedOn w:val="af6"/>
    <w:link w:val="aff4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aff4">
    <w:name w:val="Красная строка Знак"/>
    <w:basedOn w:val="af7"/>
    <w:link w:val="aff3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aff5">
    <w:name w:val="Body Text Indent"/>
    <w:basedOn w:val="a1"/>
    <w:link w:val="aff6"/>
    <w:uiPriority w:val="99"/>
    <w:semiHidden/>
    <w:unhideWhenUsed/>
    <w:rsid w:val="006B6D3E"/>
    <w:pPr>
      <w:spacing w:after="120"/>
      <w:ind w:left="283"/>
    </w:pPr>
  </w:style>
  <w:style w:type="character" w:customStyle="1" w:styleId="aff6">
    <w:name w:val="Основной текст с отступом Знак"/>
    <w:basedOn w:val="a2"/>
    <w:link w:val="aff5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28">
    <w:name w:val="Body Text First Indent 2"/>
    <w:basedOn w:val="aff5"/>
    <w:link w:val="29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29">
    <w:name w:val="Красная строка 2 Знак"/>
    <w:basedOn w:val="aff6"/>
    <w:link w:val="28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2a">
    <w:name w:val="Body Text Indent 2"/>
    <w:basedOn w:val="a1"/>
    <w:link w:val="2b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2"/>
    <w:link w:val="2a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36">
    <w:name w:val="Body Text Indent 3"/>
    <w:basedOn w:val="a1"/>
    <w:link w:val="37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2"/>
    <w:link w:val="36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aff7">
    <w:name w:val="Book Title"/>
    <w:basedOn w:val="a2"/>
    <w:uiPriority w:val="33"/>
    <w:qFormat/>
    <w:rsid w:val="006B6D3E"/>
    <w:rPr>
      <w:b/>
      <w:bCs/>
      <w:i/>
      <w:iCs/>
      <w:spacing w:val="5"/>
      <w:lang w:val="en-GB"/>
    </w:rPr>
  </w:style>
  <w:style w:type="paragraph" w:styleId="aff8">
    <w:name w:val="caption"/>
    <w:basedOn w:val="a1"/>
    <w:next w:val="a1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aff9">
    <w:name w:val="Closing"/>
    <w:basedOn w:val="a1"/>
    <w:link w:val="affa"/>
    <w:uiPriority w:val="99"/>
    <w:semiHidden/>
    <w:unhideWhenUsed/>
    <w:rsid w:val="006B6D3E"/>
    <w:pPr>
      <w:ind w:left="4252"/>
    </w:pPr>
  </w:style>
  <w:style w:type="character" w:customStyle="1" w:styleId="affa">
    <w:name w:val="Прощание Знак"/>
    <w:basedOn w:val="a2"/>
    <w:link w:val="aff9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table" w:styleId="affb">
    <w:name w:val="Colorful Grid"/>
    <w:basedOn w:val="a3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3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-2">
    <w:name w:val="Colorful Grid Accent 2"/>
    <w:basedOn w:val="a3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-3">
    <w:name w:val="Colorful Grid Accent 3"/>
    <w:basedOn w:val="a3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-4">
    <w:name w:val="Colorful Grid Accent 4"/>
    <w:basedOn w:val="a3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-5">
    <w:name w:val="Colorful Grid Accent 5"/>
    <w:basedOn w:val="a3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-6">
    <w:name w:val="Colorful Grid Accent 6"/>
    <w:basedOn w:val="a3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affc">
    <w:name w:val="Colorful List"/>
    <w:basedOn w:val="a3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3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-20">
    <w:name w:val="Colorful List Accent 2"/>
    <w:basedOn w:val="a3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-30">
    <w:name w:val="Colorful List Accent 3"/>
    <w:basedOn w:val="a3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-40">
    <w:name w:val="Colorful List Accent 4"/>
    <w:basedOn w:val="a3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-50">
    <w:name w:val="Colorful List Accent 5"/>
    <w:basedOn w:val="a3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-60">
    <w:name w:val="Colorful List Accent 6"/>
    <w:basedOn w:val="a3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affd">
    <w:name w:val="Colorful Shading"/>
    <w:basedOn w:val="a3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3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3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3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-41">
    <w:name w:val="Colorful Shading Accent 4"/>
    <w:basedOn w:val="a3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3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3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e">
    <w:name w:val="Dark List"/>
    <w:basedOn w:val="a3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-22">
    <w:name w:val="Dark List Accent 2"/>
    <w:basedOn w:val="a3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-32">
    <w:name w:val="Dark List Accent 3"/>
    <w:basedOn w:val="a3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-42">
    <w:name w:val="Dark List Accent 4"/>
    <w:basedOn w:val="a3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-52">
    <w:name w:val="Dark List Accent 5"/>
    <w:basedOn w:val="a3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-62">
    <w:name w:val="Dark List Accent 6"/>
    <w:basedOn w:val="a3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afff">
    <w:name w:val="Date"/>
    <w:basedOn w:val="a1"/>
    <w:next w:val="a1"/>
    <w:link w:val="afff0"/>
    <w:uiPriority w:val="99"/>
    <w:semiHidden/>
    <w:unhideWhenUsed/>
    <w:rsid w:val="006B6D3E"/>
  </w:style>
  <w:style w:type="character" w:customStyle="1" w:styleId="afff0">
    <w:name w:val="Дата Знак"/>
    <w:basedOn w:val="a2"/>
    <w:link w:val="afff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afff1">
    <w:name w:val="Document Map"/>
    <w:basedOn w:val="a1"/>
    <w:link w:val="afff2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afff2">
    <w:name w:val="Схема документа Знак"/>
    <w:basedOn w:val="a2"/>
    <w:link w:val="afff1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afff3">
    <w:name w:val="E-mail Signature"/>
    <w:basedOn w:val="a1"/>
    <w:link w:val="afff4"/>
    <w:uiPriority w:val="99"/>
    <w:semiHidden/>
    <w:unhideWhenUsed/>
    <w:rsid w:val="006B6D3E"/>
  </w:style>
  <w:style w:type="character" w:customStyle="1" w:styleId="afff4">
    <w:name w:val="Электронная подпись Знак"/>
    <w:basedOn w:val="a2"/>
    <w:link w:val="afff3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afff5">
    <w:name w:val="Emphasis"/>
    <w:basedOn w:val="a2"/>
    <w:uiPriority w:val="20"/>
    <w:qFormat/>
    <w:rsid w:val="006B6D3E"/>
    <w:rPr>
      <w:i/>
      <w:iCs/>
      <w:lang w:val="en-GB"/>
    </w:rPr>
  </w:style>
  <w:style w:type="character" w:styleId="afff6">
    <w:name w:val="endnote reference"/>
    <w:basedOn w:val="a2"/>
    <w:uiPriority w:val="99"/>
    <w:semiHidden/>
    <w:unhideWhenUsed/>
    <w:rsid w:val="006B6D3E"/>
    <w:rPr>
      <w:vertAlign w:val="superscript"/>
      <w:lang w:val="en-GB"/>
    </w:rPr>
  </w:style>
  <w:style w:type="paragraph" w:styleId="afff7">
    <w:name w:val="endnote text"/>
    <w:basedOn w:val="a1"/>
    <w:link w:val="afff8"/>
    <w:uiPriority w:val="99"/>
    <w:semiHidden/>
    <w:unhideWhenUsed/>
    <w:rsid w:val="006B6D3E"/>
    <w:rPr>
      <w:sz w:val="20"/>
      <w:szCs w:val="20"/>
    </w:rPr>
  </w:style>
  <w:style w:type="character" w:customStyle="1" w:styleId="afff8">
    <w:name w:val="Текст концевой сноски Знак"/>
    <w:basedOn w:val="a2"/>
    <w:link w:val="afff7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afff9">
    <w:name w:val="envelope address"/>
    <w:basedOn w:val="a1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2c">
    <w:name w:val="envelope return"/>
    <w:basedOn w:val="a1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afffa">
    <w:name w:val="FollowedHyperlink"/>
    <w:basedOn w:val="a2"/>
    <w:uiPriority w:val="99"/>
    <w:semiHidden/>
    <w:unhideWhenUsed/>
    <w:rsid w:val="006B6D3E"/>
    <w:rPr>
      <w:color w:val="96607D" w:themeColor="followedHyperlink"/>
      <w:u w:val="single"/>
      <w:lang w:val="en-GB"/>
    </w:rPr>
  </w:style>
  <w:style w:type="table" w:styleId="-13">
    <w:name w:val="Grid Table 1 Light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10">
    <w:name w:val="Grid Table 1 Light Accent 1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20">
    <w:name w:val="Grid Table 1 Light Accent 2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30">
    <w:name w:val="Grid Table 1 Light Accent 3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6">
    <w:name w:val="Grid Table 1 Light Accent 6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3">
    <w:name w:val="Grid Table 2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0">
    <w:name w:val="Grid Table 2 Accent 1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-220">
    <w:name w:val="Grid Table 2 Accent 2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-230">
    <w:name w:val="Grid Table 2 Accent 3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-24">
    <w:name w:val="Grid Table 2 Accent 4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-25">
    <w:name w:val="Grid Table 2 Accent 5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-26">
    <w:name w:val="Grid Table 2 Accent 6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-33">
    <w:name w:val="Grid Table 3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310">
    <w:name w:val="Grid Table 3 Accent 1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-320">
    <w:name w:val="Grid Table 3 Accent 2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-330">
    <w:name w:val="Grid Table 3 Accent 3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-34">
    <w:name w:val="Grid Table 3 Accent 4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-35">
    <w:name w:val="Grid Table 3 Accent 5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-36">
    <w:name w:val="Grid Table 3 Accent 6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-43">
    <w:name w:val="Grid Table 4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0">
    <w:name w:val="Grid Table 4 Accent 1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-420">
    <w:name w:val="Grid Table 4 Accent 2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-430">
    <w:name w:val="Grid Table 4 Accent 3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-44">
    <w:name w:val="Grid Table 4 Accent 4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-45">
    <w:name w:val="Grid Table 4 Accent 5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-46">
    <w:name w:val="Grid Table 4 Accent 6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-53">
    <w:name w:val="Grid Table 5 Dark"/>
    <w:basedOn w:val="a3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510">
    <w:name w:val="Grid Table 5 Dark Accent 1"/>
    <w:basedOn w:val="a3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-520">
    <w:name w:val="Grid Table 5 Dark Accent 2"/>
    <w:basedOn w:val="a3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-530">
    <w:name w:val="Grid Table 5 Dark Accent 3"/>
    <w:basedOn w:val="a3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-54">
    <w:name w:val="Grid Table 5 Dark Accent 4"/>
    <w:basedOn w:val="a3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-55">
    <w:name w:val="Grid Table 5 Dark Accent 5"/>
    <w:basedOn w:val="a3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-56">
    <w:name w:val="Grid Table 5 Dark Accent 6"/>
    <w:basedOn w:val="a3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-63">
    <w:name w:val="Grid Table 6 Colorful"/>
    <w:basedOn w:val="a3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0">
    <w:name w:val="Grid Table 6 Colorful Accent 1"/>
    <w:basedOn w:val="a3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-620">
    <w:name w:val="Grid Table 6 Colorful Accent 2"/>
    <w:basedOn w:val="a3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-630">
    <w:name w:val="Grid Table 6 Colorful Accent 3"/>
    <w:basedOn w:val="a3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-64">
    <w:name w:val="Grid Table 6 Colorful Accent 4"/>
    <w:basedOn w:val="a3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-65">
    <w:name w:val="Grid Table 6 Colorful Accent 5"/>
    <w:basedOn w:val="a3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-66">
    <w:name w:val="Grid Table 6 Colorful Accent 6"/>
    <w:basedOn w:val="a3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-7">
    <w:name w:val="Grid Table 7 Colorful"/>
    <w:basedOn w:val="a3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71">
    <w:name w:val="Grid Table 7 Colorful Accent 1"/>
    <w:basedOn w:val="a3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-72">
    <w:name w:val="Grid Table 7 Colorful Accent 2"/>
    <w:basedOn w:val="a3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-73">
    <w:name w:val="Grid Table 7 Colorful Accent 3"/>
    <w:basedOn w:val="a3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-74">
    <w:name w:val="Grid Table 7 Colorful Accent 4"/>
    <w:basedOn w:val="a3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-75">
    <w:name w:val="Grid Table 7 Colorful Accent 5"/>
    <w:basedOn w:val="a3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-76">
    <w:name w:val="Grid Table 7 Colorful Accent 6"/>
    <w:basedOn w:val="a3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Hashtag1">
    <w:name w:val="Hashtag1"/>
    <w:basedOn w:val="a2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character" w:styleId="HTML">
    <w:name w:val="HTML Acronym"/>
    <w:basedOn w:val="a2"/>
    <w:uiPriority w:val="99"/>
    <w:semiHidden/>
    <w:unhideWhenUsed/>
    <w:rsid w:val="006B6D3E"/>
    <w:rPr>
      <w:lang w:val="en-GB"/>
    </w:rPr>
  </w:style>
  <w:style w:type="paragraph" w:styleId="HTML0">
    <w:name w:val="HTML Address"/>
    <w:basedOn w:val="a1"/>
    <w:link w:val="HTML1"/>
    <w:uiPriority w:val="99"/>
    <w:semiHidden/>
    <w:unhideWhenUsed/>
    <w:rsid w:val="006B6D3E"/>
    <w:rPr>
      <w:i/>
      <w:iCs/>
    </w:rPr>
  </w:style>
  <w:style w:type="character" w:customStyle="1" w:styleId="HTML1">
    <w:name w:val="Адрес HTML Знак"/>
    <w:basedOn w:val="a2"/>
    <w:link w:val="HTML0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styleId="HTML2">
    <w:name w:val="HTML Cite"/>
    <w:basedOn w:val="a2"/>
    <w:uiPriority w:val="99"/>
    <w:semiHidden/>
    <w:unhideWhenUsed/>
    <w:rsid w:val="006B6D3E"/>
    <w:rPr>
      <w:i/>
      <w:iCs/>
      <w:lang w:val="en-GB"/>
    </w:rPr>
  </w:style>
  <w:style w:type="character" w:styleId="HTML3">
    <w:name w:val="HTML Code"/>
    <w:basedOn w:val="a2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4">
    <w:name w:val="HTML Definition"/>
    <w:basedOn w:val="a2"/>
    <w:uiPriority w:val="99"/>
    <w:semiHidden/>
    <w:unhideWhenUsed/>
    <w:rsid w:val="006B6D3E"/>
    <w:rPr>
      <w:i/>
      <w:iCs/>
      <w:lang w:val="en-GB"/>
    </w:rPr>
  </w:style>
  <w:style w:type="character" w:styleId="HTML5">
    <w:name w:val="HTML Keyboard"/>
    <w:basedOn w:val="a2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paragraph" w:styleId="HTML6">
    <w:name w:val="HTML Preformatted"/>
    <w:basedOn w:val="a1"/>
    <w:link w:val="HTML7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7">
    <w:name w:val="Стандартный HTML Знак"/>
    <w:basedOn w:val="a2"/>
    <w:link w:val="HTML6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styleId="HTML8">
    <w:name w:val="HTML Sample"/>
    <w:basedOn w:val="a2"/>
    <w:uiPriority w:val="99"/>
    <w:semiHidden/>
    <w:unhideWhenUsed/>
    <w:rsid w:val="006B6D3E"/>
    <w:rPr>
      <w:rFonts w:ascii="Consolas" w:hAnsi="Consolas"/>
      <w:sz w:val="24"/>
      <w:szCs w:val="24"/>
      <w:lang w:val="en-GB"/>
    </w:rPr>
  </w:style>
  <w:style w:type="character" w:styleId="HTML9">
    <w:name w:val="HTML Typewriter"/>
    <w:basedOn w:val="a2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a">
    <w:name w:val="HTML Variable"/>
    <w:basedOn w:val="a2"/>
    <w:uiPriority w:val="99"/>
    <w:semiHidden/>
    <w:unhideWhenUsed/>
    <w:rsid w:val="006B6D3E"/>
    <w:rPr>
      <w:i/>
      <w:iCs/>
      <w:lang w:val="en-GB"/>
    </w:rPr>
  </w:style>
  <w:style w:type="paragraph" w:styleId="12">
    <w:name w:val="index 1"/>
    <w:basedOn w:val="a1"/>
    <w:next w:val="a1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2d">
    <w:name w:val="index 2"/>
    <w:basedOn w:val="a1"/>
    <w:next w:val="a1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38">
    <w:name w:val="index 3"/>
    <w:basedOn w:val="a1"/>
    <w:next w:val="a1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44">
    <w:name w:val="index 4"/>
    <w:basedOn w:val="a1"/>
    <w:next w:val="a1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54">
    <w:name w:val="index 5"/>
    <w:basedOn w:val="a1"/>
    <w:next w:val="a1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62">
    <w:name w:val="index 6"/>
    <w:basedOn w:val="a1"/>
    <w:next w:val="a1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72">
    <w:name w:val="index 7"/>
    <w:basedOn w:val="a1"/>
    <w:next w:val="a1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82">
    <w:name w:val="index 8"/>
    <w:basedOn w:val="a1"/>
    <w:next w:val="a1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92">
    <w:name w:val="index 9"/>
    <w:basedOn w:val="a1"/>
    <w:next w:val="a1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afffb">
    <w:name w:val="index heading"/>
    <w:basedOn w:val="a1"/>
    <w:next w:val="12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afffc">
    <w:name w:val="Light Grid"/>
    <w:basedOn w:val="a3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7">
    <w:name w:val="Light Grid Accent 1"/>
    <w:basedOn w:val="a3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-27">
    <w:name w:val="Light Grid Accent 2"/>
    <w:basedOn w:val="a3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-37">
    <w:name w:val="Light Grid Accent 3"/>
    <w:basedOn w:val="a3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-47">
    <w:name w:val="Light Grid Accent 4"/>
    <w:basedOn w:val="a3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-57">
    <w:name w:val="Light Grid Accent 5"/>
    <w:basedOn w:val="a3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-67">
    <w:name w:val="Light Grid Accent 6"/>
    <w:basedOn w:val="a3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afffd">
    <w:name w:val="Light List"/>
    <w:basedOn w:val="a3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8">
    <w:name w:val="Light List Accent 1"/>
    <w:basedOn w:val="a3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-28">
    <w:name w:val="Light List Accent 2"/>
    <w:basedOn w:val="a3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-38">
    <w:name w:val="Light List Accent 3"/>
    <w:basedOn w:val="a3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-48">
    <w:name w:val="Light List Accent 4"/>
    <w:basedOn w:val="a3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-58">
    <w:name w:val="Light List Accent 5"/>
    <w:basedOn w:val="a3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-68">
    <w:name w:val="Light List Accent 6"/>
    <w:basedOn w:val="a3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afffe">
    <w:name w:val="Light Shading"/>
    <w:basedOn w:val="a3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9">
    <w:name w:val="Light Shading Accent 1"/>
    <w:basedOn w:val="a3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-29">
    <w:name w:val="Light Shading Accent 2"/>
    <w:basedOn w:val="a3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-39">
    <w:name w:val="Light Shading Accent 3"/>
    <w:basedOn w:val="a3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-49">
    <w:name w:val="Light Shading Accent 4"/>
    <w:basedOn w:val="a3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-59">
    <w:name w:val="Light Shading Accent 5"/>
    <w:basedOn w:val="a3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-69">
    <w:name w:val="Light Shading Accent 6"/>
    <w:basedOn w:val="a3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affff">
    <w:name w:val="line number"/>
    <w:basedOn w:val="a2"/>
    <w:uiPriority w:val="99"/>
    <w:semiHidden/>
    <w:unhideWhenUsed/>
    <w:rsid w:val="006B6D3E"/>
    <w:rPr>
      <w:lang w:val="en-GB"/>
    </w:rPr>
  </w:style>
  <w:style w:type="paragraph" w:styleId="2e">
    <w:name w:val="List 2"/>
    <w:basedOn w:val="a1"/>
    <w:uiPriority w:val="99"/>
    <w:semiHidden/>
    <w:unhideWhenUsed/>
    <w:rsid w:val="006B6D3E"/>
    <w:pPr>
      <w:ind w:left="566" w:hanging="283"/>
      <w:contextualSpacing/>
    </w:pPr>
  </w:style>
  <w:style w:type="paragraph" w:styleId="39">
    <w:name w:val="List 3"/>
    <w:basedOn w:val="a1"/>
    <w:uiPriority w:val="99"/>
    <w:semiHidden/>
    <w:unhideWhenUsed/>
    <w:rsid w:val="006B6D3E"/>
    <w:pPr>
      <w:ind w:left="849" w:hanging="283"/>
      <w:contextualSpacing/>
    </w:pPr>
  </w:style>
  <w:style w:type="paragraph" w:styleId="45">
    <w:name w:val="List 4"/>
    <w:basedOn w:val="a1"/>
    <w:uiPriority w:val="99"/>
    <w:semiHidden/>
    <w:unhideWhenUsed/>
    <w:rsid w:val="006B6D3E"/>
    <w:pPr>
      <w:ind w:left="1132" w:hanging="283"/>
      <w:contextualSpacing/>
    </w:pPr>
  </w:style>
  <w:style w:type="paragraph" w:styleId="55">
    <w:name w:val="List 5"/>
    <w:basedOn w:val="a1"/>
    <w:uiPriority w:val="99"/>
    <w:semiHidden/>
    <w:unhideWhenUsed/>
    <w:rsid w:val="006B6D3E"/>
    <w:pPr>
      <w:ind w:left="1415" w:hanging="283"/>
      <w:contextualSpacing/>
    </w:pPr>
  </w:style>
  <w:style w:type="paragraph" w:styleId="a0">
    <w:name w:val="List Bullet"/>
    <w:basedOn w:val="a1"/>
    <w:uiPriority w:val="99"/>
    <w:semiHidden/>
    <w:unhideWhenUsed/>
    <w:rsid w:val="006B6D3E"/>
    <w:pPr>
      <w:numPr>
        <w:numId w:val="2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6B6D3E"/>
    <w:pPr>
      <w:numPr>
        <w:numId w:val="3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6B6D3E"/>
    <w:pPr>
      <w:numPr>
        <w:numId w:val="4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6B6D3E"/>
    <w:pPr>
      <w:numPr>
        <w:numId w:val="5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6B6D3E"/>
    <w:pPr>
      <w:numPr>
        <w:numId w:val="6"/>
      </w:numPr>
      <w:contextualSpacing/>
    </w:pPr>
  </w:style>
  <w:style w:type="paragraph" w:styleId="affff0">
    <w:name w:val="List Continue"/>
    <w:basedOn w:val="a1"/>
    <w:uiPriority w:val="99"/>
    <w:semiHidden/>
    <w:unhideWhenUsed/>
    <w:rsid w:val="006B6D3E"/>
    <w:pPr>
      <w:spacing w:after="120"/>
      <w:ind w:left="283"/>
      <w:contextualSpacing/>
    </w:pPr>
  </w:style>
  <w:style w:type="paragraph" w:styleId="2f">
    <w:name w:val="List Continue 2"/>
    <w:basedOn w:val="a1"/>
    <w:uiPriority w:val="99"/>
    <w:semiHidden/>
    <w:unhideWhenUsed/>
    <w:rsid w:val="006B6D3E"/>
    <w:pPr>
      <w:spacing w:after="120"/>
      <w:ind w:left="566"/>
      <w:contextualSpacing/>
    </w:pPr>
  </w:style>
  <w:style w:type="paragraph" w:styleId="3a">
    <w:name w:val="List Continue 3"/>
    <w:basedOn w:val="a1"/>
    <w:uiPriority w:val="99"/>
    <w:semiHidden/>
    <w:unhideWhenUsed/>
    <w:rsid w:val="006B6D3E"/>
    <w:pPr>
      <w:spacing w:after="120"/>
      <w:ind w:left="849"/>
      <w:contextualSpacing/>
    </w:pPr>
  </w:style>
  <w:style w:type="paragraph" w:styleId="46">
    <w:name w:val="List Continue 4"/>
    <w:basedOn w:val="a1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56">
    <w:name w:val="List Continue 5"/>
    <w:basedOn w:val="a1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a">
    <w:name w:val="List Number"/>
    <w:basedOn w:val="a1"/>
    <w:uiPriority w:val="99"/>
    <w:semiHidden/>
    <w:unhideWhenUsed/>
    <w:rsid w:val="006B6D3E"/>
    <w:pPr>
      <w:numPr>
        <w:numId w:val="10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6B6D3E"/>
    <w:pPr>
      <w:numPr>
        <w:numId w:val="11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6B6D3E"/>
    <w:pPr>
      <w:numPr>
        <w:numId w:val="12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6B6D3E"/>
    <w:pPr>
      <w:numPr>
        <w:numId w:val="13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6B6D3E"/>
    <w:pPr>
      <w:numPr>
        <w:numId w:val="14"/>
      </w:numPr>
      <w:contextualSpacing/>
    </w:pPr>
  </w:style>
  <w:style w:type="table" w:styleId="-1a">
    <w:name w:val="List Table 1 Light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11">
    <w:name w:val="List Table 1 Light Accent 1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-121">
    <w:name w:val="List Table 1 Light Accent 2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-131">
    <w:name w:val="List Table 1 Light Accent 3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-140">
    <w:name w:val="List Table 1 Light Accent 4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-150">
    <w:name w:val="List Table 1 Light Accent 5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-160">
    <w:name w:val="List Table 1 Light Accent 6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-2a">
    <w:name w:val="List Table 2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1">
    <w:name w:val="List Table 2 Accent 1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-221">
    <w:name w:val="List Table 2 Accent 2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-231">
    <w:name w:val="List Table 2 Accent 3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-240">
    <w:name w:val="List Table 2 Accent 4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-250">
    <w:name w:val="List Table 2 Accent 5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-260">
    <w:name w:val="List Table 2 Accent 6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-3a">
    <w:name w:val="List Table 3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311">
    <w:name w:val="List Table 3 Accent 1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-321">
    <w:name w:val="List Table 3 Accent 2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-331">
    <w:name w:val="List Table 3 Accent 3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-340">
    <w:name w:val="List Table 3 Accent 4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-350">
    <w:name w:val="List Table 3 Accent 5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-360">
    <w:name w:val="List Table 3 Accent 6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-4a">
    <w:name w:val="List Table 4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1">
    <w:name w:val="List Table 4 Accent 1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-421">
    <w:name w:val="List Table 4 Accent 2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-431">
    <w:name w:val="List Table 4 Accent 3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-440">
    <w:name w:val="List Table 4 Accent 4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-450">
    <w:name w:val="List Table 4 Accent 5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-460">
    <w:name w:val="List Table 4 Accent 6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-5a">
    <w:name w:val="List Table 5 Dark"/>
    <w:basedOn w:val="a3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11">
    <w:name w:val="List Table 5 Dark Accent 1"/>
    <w:basedOn w:val="a3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21">
    <w:name w:val="List Table 5 Dark Accent 2"/>
    <w:basedOn w:val="a3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31">
    <w:name w:val="List Table 5 Dark Accent 3"/>
    <w:basedOn w:val="a3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40">
    <w:name w:val="List Table 5 Dark Accent 4"/>
    <w:basedOn w:val="a3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50">
    <w:name w:val="List Table 5 Dark Accent 5"/>
    <w:basedOn w:val="a3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60">
    <w:name w:val="List Table 5 Dark Accent 6"/>
    <w:basedOn w:val="a3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a">
    <w:name w:val="List Table 6 Colorful"/>
    <w:basedOn w:val="a3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1">
    <w:name w:val="List Table 6 Colorful Accent 1"/>
    <w:basedOn w:val="a3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-621">
    <w:name w:val="List Table 6 Colorful Accent 2"/>
    <w:basedOn w:val="a3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-631">
    <w:name w:val="List Table 6 Colorful Accent 3"/>
    <w:basedOn w:val="a3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-640">
    <w:name w:val="List Table 6 Colorful Accent 4"/>
    <w:basedOn w:val="a3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-650">
    <w:name w:val="List Table 6 Colorful Accent 5"/>
    <w:basedOn w:val="a3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-660">
    <w:name w:val="List Table 6 Colorful Accent 6"/>
    <w:basedOn w:val="a3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-70">
    <w:name w:val="List Table 7 Colorful"/>
    <w:basedOn w:val="a3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10">
    <w:name w:val="List Table 7 Colorful Accent 1"/>
    <w:basedOn w:val="a3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20">
    <w:name w:val="List Table 7 Colorful Accent 2"/>
    <w:basedOn w:val="a3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30">
    <w:name w:val="List Table 7 Colorful Accent 3"/>
    <w:basedOn w:val="a3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40">
    <w:name w:val="List Table 7 Colorful Accent 4"/>
    <w:basedOn w:val="a3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50">
    <w:name w:val="List Table 7 Colorful Accent 5"/>
    <w:basedOn w:val="a3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60">
    <w:name w:val="List Table 7 Colorful Accent 6"/>
    <w:basedOn w:val="a3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macro"/>
    <w:link w:val="affff2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customStyle="1" w:styleId="affff2">
    <w:name w:val="Текст макроса Знак"/>
    <w:basedOn w:val="a2"/>
    <w:link w:val="affff1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table" w:styleId="13">
    <w:name w:val="Medium Grid 1"/>
    <w:basedOn w:val="a3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1-2">
    <w:name w:val="Medium Grid 1 Accent 2"/>
    <w:basedOn w:val="a3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1-3">
    <w:name w:val="Medium Grid 1 Accent 3"/>
    <w:basedOn w:val="a3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1-4">
    <w:name w:val="Medium Grid 1 Accent 4"/>
    <w:basedOn w:val="a3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1-5">
    <w:name w:val="Medium Grid 1 Accent 5"/>
    <w:basedOn w:val="a3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1-6">
    <w:name w:val="Medium Grid 1 Accent 6"/>
    <w:basedOn w:val="a3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2f0">
    <w:name w:val="Medium Grid 2"/>
    <w:basedOn w:val="a3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3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3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3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3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3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3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b">
    <w:name w:val="Medium Grid 3"/>
    <w:basedOn w:val="a3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3-2">
    <w:name w:val="Medium Grid 3 Accent 2"/>
    <w:basedOn w:val="a3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3-3">
    <w:name w:val="Medium Grid 3 Accent 3"/>
    <w:basedOn w:val="a3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3-4">
    <w:name w:val="Medium Grid 3 Accent 4"/>
    <w:basedOn w:val="a3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3-5">
    <w:name w:val="Medium Grid 3 Accent 5"/>
    <w:basedOn w:val="a3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3-6">
    <w:name w:val="Medium Grid 3 Accent 6"/>
    <w:basedOn w:val="a3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14">
    <w:name w:val="Medium List 1"/>
    <w:basedOn w:val="a3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1-20">
    <w:name w:val="Medium List 1 Accent 2"/>
    <w:basedOn w:val="a3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1-30">
    <w:name w:val="Medium List 1 Accent 3"/>
    <w:basedOn w:val="a3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1-40">
    <w:name w:val="Medium List 1 Accent 4"/>
    <w:basedOn w:val="a3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1-50">
    <w:name w:val="Medium List 1 Accent 5"/>
    <w:basedOn w:val="a3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1-60">
    <w:name w:val="Medium List 1 Accent 6"/>
    <w:basedOn w:val="a3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2f1">
    <w:name w:val="Medium List 2"/>
    <w:basedOn w:val="a3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5">
    <w:name w:val="Medium Shading 1"/>
    <w:basedOn w:val="a3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3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3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3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3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3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3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2">
    <w:name w:val="Medium Shading 2"/>
    <w:basedOn w:val="a3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3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3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3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3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3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3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a2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paragraph" w:styleId="affff3">
    <w:name w:val="Message Header"/>
    <w:basedOn w:val="a1"/>
    <w:link w:val="affff4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4">
    <w:name w:val="Шапка Знак"/>
    <w:basedOn w:val="a2"/>
    <w:link w:val="affff3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en-GB"/>
      <w14:ligatures w14:val="none"/>
    </w:rPr>
  </w:style>
  <w:style w:type="paragraph" w:styleId="affff5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affff6">
    <w:name w:val="Normal (Web)"/>
    <w:basedOn w:val="a1"/>
    <w:uiPriority w:val="99"/>
    <w:semiHidden/>
    <w:unhideWhenUsed/>
    <w:rsid w:val="006B6D3E"/>
    <w:rPr>
      <w:sz w:val="24"/>
      <w:szCs w:val="24"/>
    </w:rPr>
  </w:style>
  <w:style w:type="paragraph" w:styleId="affff7">
    <w:name w:val="Normal Indent"/>
    <w:basedOn w:val="a1"/>
    <w:uiPriority w:val="99"/>
    <w:semiHidden/>
    <w:unhideWhenUsed/>
    <w:rsid w:val="006B6D3E"/>
    <w:pPr>
      <w:ind w:left="720"/>
    </w:pPr>
  </w:style>
  <w:style w:type="paragraph" w:styleId="affff8">
    <w:name w:val="Note Heading"/>
    <w:basedOn w:val="a1"/>
    <w:next w:val="a1"/>
    <w:link w:val="affff9"/>
    <w:uiPriority w:val="99"/>
    <w:semiHidden/>
    <w:unhideWhenUsed/>
    <w:rsid w:val="006B6D3E"/>
  </w:style>
  <w:style w:type="character" w:customStyle="1" w:styleId="affff9">
    <w:name w:val="Заголовок записки Знак"/>
    <w:basedOn w:val="a2"/>
    <w:link w:val="affff8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affffa">
    <w:name w:val="page number"/>
    <w:basedOn w:val="a2"/>
    <w:uiPriority w:val="99"/>
    <w:semiHidden/>
    <w:unhideWhenUsed/>
    <w:rsid w:val="006B6D3E"/>
    <w:rPr>
      <w:lang w:val="en-GB"/>
    </w:rPr>
  </w:style>
  <w:style w:type="character" w:styleId="affffb">
    <w:name w:val="Placeholder Text"/>
    <w:basedOn w:val="a2"/>
    <w:uiPriority w:val="99"/>
    <w:semiHidden/>
    <w:rsid w:val="006B6D3E"/>
    <w:rPr>
      <w:color w:val="666666"/>
      <w:lang w:val="en-GB"/>
    </w:rPr>
  </w:style>
  <w:style w:type="table" w:styleId="16">
    <w:name w:val="Plain Table 1"/>
    <w:basedOn w:val="a3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3">
    <w:name w:val="Plain Table 2"/>
    <w:basedOn w:val="a3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c">
    <w:name w:val="Plain Table 3"/>
    <w:basedOn w:val="a3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7">
    <w:name w:val="Plain Table 4"/>
    <w:basedOn w:val="a3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3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c">
    <w:name w:val="Plain Text"/>
    <w:basedOn w:val="a1"/>
    <w:link w:val="affffd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affffd">
    <w:name w:val="Текст Знак"/>
    <w:basedOn w:val="a2"/>
    <w:link w:val="affffc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en-GB"/>
      <w14:ligatures w14:val="none"/>
    </w:rPr>
  </w:style>
  <w:style w:type="paragraph" w:styleId="affffe">
    <w:name w:val="Salutation"/>
    <w:basedOn w:val="a1"/>
    <w:next w:val="a1"/>
    <w:link w:val="afffff"/>
    <w:uiPriority w:val="99"/>
    <w:semiHidden/>
    <w:unhideWhenUsed/>
    <w:rsid w:val="006B6D3E"/>
  </w:style>
  <w:style w:type="character" w:customStyle="1" w:styleId="afffff">
    <w:name w:val="Приветствие Знак"/>
    <w:basedOn w:val="a2"/>
    <w:link w:val="affff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afffff0">
    <w:name w:val="Signature"/>
    <w:basedOn w:val="a1"/>
    <w:link w:val="afffff1"/>
    <w:uiPriority w:val="99"/>
    <w:semiHidden/>
    <w:unhideWhenUsed/>
    <w:rsid w:val="006B6D3E"/>
    <w:pPr>
      <w:ind w:left="4252"/>
    </w:pPr>
  </w:style>
  <w:style w:type="character" w:customStyle="1" w:styleId="afffff1">
    <w:name w:val="Подпись Знак"/>
    <w:basedOn w:val="a2"/>
    <w:link w:val="afffff0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customStyle="1" w:styleId="SmartHyperlink1">
    <w:name w:val="Smart Hyperlink1"/>
    <w:basedOn w:val="a2"/>
    <w:uiPriority w:val="99"/>
    <w:semiHidden/>
    <w:unhideWhenUsed/>
    <w:rsid w:val="006B6D3E"/>
    <w:rPr>
      <w:u w:val="dotted"/>
      <w:lang w:val="en-GB"/>
    </w:rPr>
  </w:style>
  <w:style w:type="character" w:customStyle="1" w:styleId="SmartLink1">
    <w:name w:val="SmartLink1"/>
    <w:basedOn w:val="a2"/>
    <w:uiPriority w:val="99"/>
    <w:semiHidden/>
    <w:unhideWhenUsed/>
    <w:rsid w:val="006B6D3E"/>
    <w:rPr>
      <w:color w:val="0000FF"/>
      <w:u w:val="single"/>
      <w:shd w:val="clear" w:color="auto" w:fill="F3F2F1"/>
      <w:lang w:val="en-GB"/>
    </w:rPr>
  </w:style>
  <w:style w:type="character" w:styleId="afffff2">
    <w:name w:val="Strong"/>
    <w:basedOn w:val="a2"/>
    <w:uiPriority w:val="22"/>
    <w:qFormat/>
    <w:rsid w:val="006B6D3E"/>
    <w:rPr>
      <w:b/>
      <w:bCs/>
      <w:lang w:val="en-GB"/>
    </w:rPr>
  </w:style>
  <w:style w:type="character" w:styleId="afffff3">
    <w:name w:val="Subtle Emphasis"/>
    <w:basedOn w:val="a2"/>
    <w:uiPriority w:val="19"/>
    <w:qFormat/>
    <w:rsid w:val="006B6D3E"/>
    <w:rPr>
      <w:i/>
      <w:iCs/>
      <w:color w:val="404040" w:themeColor="text1" w:themeTint="BF"/>
      <w:lang w:val="en-GB"/>
    </w:rPr>
  </w:style>
  <w:style w:type="character" w:styleId="afffff4">
    <w:name w:val="Subtle Reference"/>
    <w:basedOn w:val="a2"/>
    <w:uiPriority w:val="31"/>
    <w:qFormat/>
    <w:rsid w:val="006B6D3E"/>
    <w:rPr>
      <w:smallCaps/>
      <w:color w:val="5A5A5A" w:themeColor="text1" w:themeTint="A5"/>
      <w:lang w:val="en-GB"/>
    </w:rPr>
  </w:style>
  <w:style w:type="table" w:styleId="17">
    <w:name w:val="Table 3D effects 1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3D effects 2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3D effects 3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lassic 1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lassic 2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lassic 3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lassic 4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Colorful 1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Colorful 2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a">
    <w:name w:val="Table Columns 1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Columns 2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olumns 4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8">
    <w:name w:val="Table Columns 5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5">
    <w:name w:val="Table Contemporary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6">
    <w:name w:val="Table Elegant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7">
    <w:name w:val="Table Grid"/>
    <w:basedOn w:val="a3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b">
    <w:name w:val="Table Grid 1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Grid 3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Grid 4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9">
    <w:name w:val="Table Grid 5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Grid 7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3">
    <w:name w:val="Table Grid 8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8">
    <w:name w:val="Grid Table Light"/>
    <w:basedOn w:val="a3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-1b">
    <w:name w:val="Table List 1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b">
    <w:name w:val="Table List 2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b">
    <w:name w:val="Table List 3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b">
    <w:name w:val="Table List 4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b">
    <w:name w:val="Table List 5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b">
    <w:name w:val="Table List 6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7">
    <w:name w:val="Table List 7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9">
    <w:name w:val="table of authorities"/>
    <w:basedOn w:val="a1"/>
    <w:next w:val="a1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afffffa">
    <w:name w:val="table of figures"/>
    <w:basedOn w:val="a1"/>
    <w:next w:val="a1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afffffb">
    <w:name w:val="Table Professional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imple 1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Simple 2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Simple 3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d">
    <w:name w:val="Table Subtle 1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Subtle 2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c">
    <w:name w:val="Table Theme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c">
    <w:name w:val="Table Web 1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c">
    <w:name w:val="Table Web 2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c">
    <w:name w:val="Table Web 3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d">
    <w:name w:val="toa heading"/>
    <w:basedOn w:val="a1"/>
    <w:next w:val="a1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fffffe">
    <w:name w:val="TOC Heading"/>
    <w:basedOn w:val="1"/>
    <w:next w:val="a1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customStyle="1" w:styleId="UnresolvedMention1">
    <w:name w:val="Unresolved Mention1"/>
    <w:basedOn w:val="a2"/>
    <w:uiPriority w:val="99"/>
    <w:semiHidden/>
    <w:unhideWhenUsed/>
    <w:rsid w:val="006B6D3E"/>
    <w:rPr>
      <w:color w:val="605E5C"/>
      <w:shd w:val="clear" w:color="auto" w:fill="E1DFDD"/>
      <w:lang w:val="en-GB"/>
    </w:rPr>
  </w:style>
  <w:style w:type="paragraph" w:customStyle="1" w:styleId="Para1">
    <w:name w:val="Para 1"/>
    <w:basedOn w:val="a1"/>
    <w:qFormat/>
    <w:rsid w:val="000C124E"/>
    <w:pPr>
      <w:numPr>
        <w:numId w:val="18"/>
      </w:numPr>
      <w:tabs>
        <w:tab w:val="clear" w:pos="567"/>
        <w:tab w:val="clear" w:pos="1701"/>
        <w:tab w:val="clear" w:pos="2268"/>
      </w:tabs>
      <w:spacing w:before="120" w:after="120"/>
    </w:pPr>
    <w:rPr>
      <w:rFonts w:eastAsia="Times New Roman"/>
      <w:szCs w:val="24"/>
      <w:lang w:val="en-CA"/>
    </w:rPr>
  </w:style>
  <w:style w:type="character" w:styleId="affffff">
    <w:name w:val="Unresolved Mention"/>
    <w:basedOn w:val="a2"/>
    <w:uiPriority w:val="99"/>
    <w:semiHidden/>
    <w:unhideWhenUsed/>
    <w:rsid w:val="00E705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69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cbd.int/decisions/cop/?m=cop-16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decisions/cop/?m=cop-15" TargetMode="External"/><Relationship Id="rId25" Type="http://schemas.openxmlformats.org/officeDocument/2006/relationships/hyperlink" Target="https://www.cbd.int/decisions/cop/?m=cop-16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cop/?m=cop-16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www.cbd.int/notifications/2025-100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cbd.int/decisions/cop/?m=cop-16" TargetMode="External"/><Relationship Id="rId23" Type="http://schemas.openxmlformats.org/officeDocument/2006/relationships/footer" Target="footer2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cbd.int/decisions/cop/?m=cop-16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ecisions/cop/?m=cop-15" TargetMode="External"/><Relationship Id="rId22" Type="http://schemas.openxmlformats.org/officeDocument/2006/relationships/footer" Target="footer1.xml"/><Relationship Id="rId27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bd.int/decisions/cop/?m=cop-15" TargetMode="External"/><Relationship Id="rId1" Type="http://schemas.openxmlformats.org/officeDocument/2006/relationships/hyperlink" Target="https://www.cbd.int/documents/CBD/SB8J/1/1/REV1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JANISHE\Downloads\sbstta-27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993DE28FFC748B9BE3C13CFB2EBBF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B1057E-3305-47CF-A00B-17B5B4FA9E03}"/>
      </w:docPartPr>
      <w:docPartBody>
        <w:p w:rsidR="00A55646" w:rsidRDefault="001C55F2">
          <w:pPr>
            <w:pStyle w:val="F993DE28FFC748B9BE3C13CFB2EBBFC6"/>
          </w:pPr>
          <w:r w:rsidRPr="002C719F">
            <w:rPr>
              <w:rStyle w:val="a3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A08"/>
    <w:rsid w:val="00086745"/>
    <w:rsid w:val="001C55F2"/>
    <w:rsid w:val="00226ECD"/>
    <w:rsid w:val="00226F35"/>
    <w:rsid w:val="00242EF3"/>
    <w:rsid w:val="00245011"/>
    <w:rsid w:val="00253331"/>
    <w:rsid w:val="002606C2"/>
    <w:rsid w:val="002A371A"/>
    <w:rsid w:val="002D0E69"/>
    <w:rsid w:val="00360159"/>
    <w:rsid w:val="003725B4"/>
    <w:rsid w:val="00374184"/>
    <w:rsid w:val="003A7873"/>
    <w:rsid w:val="003C4BEC"/>
    <w:rsid w:val="00437F97"/>
    <w:rsid w:val="00440D6E"/>
    <w:rsid w:val="00446AF1"/>
    <w:rsid w:val="004F2209"/>
    <w:rsid w:val="004F4385"/>
    <w:rsid w:val="00525C20"/>
    <w:rsid w:val="005A7949"/>
    <w:rsid w:val="005A7F44"/>
    <w:rsid w:val="005D2987"/>
    <w:rsid w:val="005F0085"/>
    <w:rsid w:val="006029A8"/>
    <w:rsid w:val="006D2CF9"/>
    <w:rsid w:val="0070657B"/>
    <w:rsid w:val="00711BAC"/>
    <w:rsid w:val="00772490"/>
    <w:rsid w:val="00782EB7"/>
    <w:rsid w:val="00790442"/>
    <w:rsid w:val="007D0F6B"/>
    <w:rsid w:val="007F3E56"/>
    <w:rsid w:val="008721AB"/>
    <w:rsid w:val="008922B3"/>
    <w:rsid w:val="008B2EEA"/>
    <w:rsid w:val="0097180D"/>
    <w:rsid w:val="009C7371"/>
    <w:rsid w:val="00A55646"/>
    <w:rsid w:val="00AC390B"/>
    <w:rsid w:val="00AD1CA1"/>
    <w:rsid w:val="00AE69E1"/>
    <w:rsid w:val="00BC0618"/>
    <w:rsid w:val="00BC2544"/>
    <w:rsid w:val="00BD5D0E"/>
    <w:rsid w:val="00CC2061"/>
    <w:rsid w:val="00D278BB"/>
    <w:rsid w:val="00D70A08"/>
    <w:rsid w:val="00DA4536"/>
    <w:rsid w:val="00DC4829"/>
    <w:rsid w:val="00DD0384"/>
    <w:rsid w:val="00E32DFE"/>
    <w:rsid w:val="00E54D6D"/>
    <w:rsid w:val="00EA4138"/>
    <w:rsid w:val="00EC6EA6"/>
    <w:rsid w:val="00ED1590"/>
    <w:rsid w:val="00F71510"/>
    <w:rsid w:val="00F7650E"/>
    <w:rsid w:val="00FB4A36"/>
    <w:rsid w:val="00FC3F3A"/>
    <w:rsid w:val="00FC5444"/>
    <w:rsid w:val="00FE0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666666"/>
      <w:lang w:val="en-GB"/>
    </w:rPr>
  </w:style>
  <w:style w:type="paragraph" w:customStyle="1" w:styleId="F993DE28FFC748B9BE3C13CFB2EBBFC6">
    <w:name w:val="F993DE28FFC748B9BE3C13CFB2EBBFC6"/>
    <w:rPr>
      <w:lang w:val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8823B-A5F6-49A1-A79A-619A93B7CA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E1FE00-A964-4D2E-B6F6-DCC1A0D92B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86E82D-1297-41F9-82B5-613666E5D8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FD2536E0-8A8A-46A2-BAC5-5D6BF8A2F52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sbstta-27-template-en</Template>
  <TotalTime>18</TotalTime>
  <Pages>5</Pages>
  <Words>1882</Words>
  <Characters>10733</Characters>
  <Application>Microsoft Office Word</Application>
  <DocSecurity>0</DocSecurity>
  <Lines>89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Предоставление рекомендаций по учету традиционных знаний при подготовке глобального доклада о коллективном прогрессе в осуществлении Куньминско-Монреальской глобальной рамочной программы в области биоразнообразия</vt:lpstr>
      <vt:lpstr>Provision of advice on traditional knowledge for the global report on collective progress in the implementation of the Kunming-Montreal Global Biodiversity Framework</vt:lpstr>
    </vt:vector>
  </TitlesOfParts>
  <Company/>
  <LinksUpToDate>false</LinksUpToDate>
  <CharactersWithSpaces>12590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Предоставление рекомендаций по учету традиционных знаний при подготовке глобального доклада о коллективном прогрессе в осуществлении Куньминско-Монреальской глобальной рамочной программы в области биоразнообразия</dc:title>
  <dc:subject/>
  <dc:creator>Lisa Janishevski</dc:creator>
  <cp:keywords>Subsidiary Body on Scientific, Technical and Technological Advice, twenty-seventh meeting</cp:keywords>
  <dc:description/>
  <cp:lastModifiedBy>JK</cp:lastModifiedBy>
  <cp:revision>5</cp:revision>
  <dcterms:created xsi:type="dcterms:W3CDTF">2025-08-24T21:00:00Z</dcterms:created>
  <dcterms:modified xsi:type="dcterms:W3CDTF">2025-08-25T05:50:00Z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GrammarlyDocumentId">
    <vt:lpwstr>6e8e7ad5-fe8d-4e03-81ff-a1d7e7a9aabc</vt:lpwstr>
  </property>
  <property fmtid="{D5CDD505-2E9C-101B-9397-08002B2CF9AE}" pid="10" name="ContentTypeId">
    <vt:lpwstr>0x01010069BFACF6D92CD24AA50050CE23F68F74</vt:lpwstr>
  </property>
</Properties>
</file>