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
        <w:gridCol w:w="947"/>
        <w:gridCol w:w="2739"/>
        <w:gridCol w:w="2402"/>
        <w:gridCol w:w="850"/>
        <w:gridCol w:w="3364"/>
        <w:gridCol w:w="188"/>
      </w:tblGrid>
      <w:tr w:rsidR="00DE2218" w:rsidRPr="002B75E4" w14:paraId="1395D591" w14:textId="77777777" w:rsidTr="00D634FA">
        <w:trPr>
          <w:trHeight w:val="714"/>
        </w:trPr>
        <w:tc>
          <w:tcPr>
            <w:tcW w:w="976" w:type="dxa"/>
            <w:gridSpan w:val="2"/>
            <w:tcBorders>
              <w:bottom w:val="single" w:sz="12" w:space="0" w:color="auto"/>
            </w:tcBorders>
          </w:tcPr>
          <w:p w14:paraId="6A2EEBA1" w14:textId="77777777" w:rsidR="00CC3A98" w:rsidRPr="002B75E4" w:rsidRDefault="00CC3A98" w:rsidP="00B52A1F">
            <w:pPr>
              <w:rPr>
                <w:lang w:val="fr-FR"/>
              </w:rPr>
            </w:pPr>
            <w:r w:rsidRPr="002B75E4">
              <w:rPr>
                <w:noProof/>
                <w:lang w:val="fr-FR" w:eastAsia="fr-FR"/>
              </w:rPr>
              <w:drawing>
                <wp:inline distT="0" distB="0" distL="0" distR="0" wp14:anchorId="44CE5C06" wp14:editId="3BAD31B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25125C40" w14:textId="2299A5B1" w:rsidR="00CC3A98" w:rsidRPr="002B75E4" w:rsidRDefault="008408D4" w:rsidP="00B52A1F">
            <w:pPr>
              <w:rPr>
                <w:lang w:val="fr-FR"/>
              </w:rPr>
            </w:pPr>
            <w:r w:rsidRPr="002B75E4">
              <w:rPr>
                <w:rFonts w:eastAsia="MS Mincho" w:cs="Angsana New"/>
                <w:noProof/>
                <w:lang w:val="fr-FR" w:eastAsia="fr-FR"/>
              </w:rPr>
              <w:drawing>
                <wp:inline distT="0" distB="0" distL="0" distR="0" wp14:anchorId="7B764081" wp14:editId="02958077">
                  <wp:extent cx="59182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820" cy="340360"/>
                          </a:xfrm>
                          <a:prstGeom prst="rect">
                            <a:avLst/>
                          </a:prstGeom>
                          <a:noFill/>
                          <a:ln>
                            <a:noFill/>
                          </a:ln>
                        </pic:spPr>
                      </pic:pic>
                    </a:graphicData>
                  </a:graphic>
                </wp:inline>
              </w:drawing>
            </w:r>
          </w:p>
        </w:tc>
        <w:tc>
          <w:tcPr>
            <w:tcW w:w="4090" w:type="dxa"/>
            <w:gridSpan w:val="3"/>
            <w:tcBorders>
              <w:bottom w:val="single" w:sz="12" w:space="0" w:color="auto"/>
            </w:tcBorders>
          </w:tcPr>
          <w:p w14:paraId="4C69D825" w14:textId="77777777" w:rsidR="00CC3A98" w:rsidRPr="002B75E4" w:rsidRDefault="00CC3A98" w:rsidP="00B52A1F">
            <w:pPr>
              <w:jc w:val="right"/>
              <w:rPr>
                <w:rFonts w:ascii="Arial" w:hAnsi="Arial" w:cs="Arial"/>
                <w:b/>
                <w:sz w:val="32"/>
                <w:szCs w:val="32"/>
                <w:lang w:val="fr-FR"/>
              </w:rPr>
            </w:pPr>
            <w:r w:rsidRPr="002B75E4">
              <w:rPr>
                <w:rFonts w:ascii="Arial" w:hAnsi="Arial" w:cs="Arial"/>
                <w:b/>
                <w:sz w:val="32"/>
                <w:szCs w:val="32"/>
                <w:lang w:val="fr-FR"/>
              </w:rPr>
              <w:t>CBD</w:t>
            </w:r>
          </w:p>
        </w:tc>
      </w:tr>
      <w:tr w:rsidR="00DE2218" w:rsidRPr="002B75E4" w14:paraId="4FBDFFF0" w14:textId="77777777" w:rsidTr="006774E4">
        <w:tc>
          <w:tcPr>
            <w:tcW w:w="6117" w:type="dxa"/>
            <w:gridSpan w:val="4"/>
            <w:tcBorders>
              <w:top w:val="single" w:sz="12" w:space="0" w:color="auto"/>
              <w:bottom w:val="single" w:sz="36" w:space="0" w:color="auto"/>
            </w:tcBorders>
            <w:vAlign w:val="center"/>
          </w:tcPr>
          <w:p w14:paraId="762ED225" w14:textId="79385483" w:rsidR="00CC3A98" w:rsidRPr="002B75E4" w:rsidRDefault="008408D4" w:rsidP="00B52A1F">
            <w:pPr>
              <w:rPr>
                <w:lang w:val="fr-FR"/>
              </w:rPr>
            </w:pPr>
            <w:r w:rsidRPr="002B75E4">
              <w:rPr>
                <w:bCs/>
                <w:noProof/>
                <w:szCs w:val="22"/>
                <w:lang w:val="fr-FR" w:eastAsia="fr-FR"/>
              </w:rPr>
              <w:drawing>
                <wp:inline distT="0" distB="0" distL="0" distR="0" wp14:anchorId="010F0B7F" wp14:editId="3938BBD0">
                  <wp:extent cx="2857500" cy="1143000"/>
                  <wp:effectExtent l="0" t="0" r="0" b="0"/>
                  <wp:docPr id="8"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4090" w:type="dxa"/>
            <w:gridSpan w:val="3"/>
            <w:tcBorders>
              <w:top w:val="single" w:sz="12" w:space="0" w:color="auto"/>
              <w:bottom w:val="single" w:sz="36" w:space="0" w:color="auto"/>
            </w:tcBorders>
          </w:tcPr>
          <w:p w14:paraId="7D40D7AA" w14:textId="77777777" w:rsidR="00CC3A98" w:rsidRPr="002B75E4" w:rsidRDefault="00CC3A98" w:rsidP="00B52A1F">
            <w:pPr>
              <w:ind w:left="1215"/>
              <w:rPr>
                <w:sz w:val="22"/>
                <w:szCs w:val="22"/>
                <w:lang w:val="fr-FR"/>
              </w:rPr>
            </w:pPr>
            <w:r w:rsidRPr="002B75E4">
              <w:rPr>
                <w:sz w:val="22"/>
                <w:szCs w:val="22"/>
                <w:lang w:val="fr-FR"/>
              </w:rPr>
              <w:t>Distr.</w:t>
            </w:r>
          </w:p>
          <w:p w14:paraId="3B9E8946" w14:textId="66E47EE0" w:rsidR="00CC3A98" w:rsidRPr="002B75E4" w:rsidRDefault="00C92F63" w:rsidP="00B52A1F">
            <w:pPr>
              <w:ind w:left="1215"/>
              <w:rPr>
                <w:sz w:val="22"/>
                <w:szCs w:val="22"/>
                <w:lang w:val="fr-FR"/>
              </w:rPr>
            </w:pPr>
            <w:r w:rsidRPr="002B75E4">
              <w:rPr>
                <w:sz w:val="22"/>
                <w:szCs w:val="22"/>
                <w:lang w:val="fr-FR"/>
              </w:rPr>
              <w:t>GÉNÉ</w:t>
            </w:r>
            <w:r w:rsidR="00CC3A98" w:rsidRPr="002B75E4">
              <w:rPr>
                <w:sz w:val="22"/>
                <w:szCs w:val="22"/>
                <w:lang w:val="fr-FR"/>
              </w:rPr>
              <w:t>RAL</w:t>
            </w:r>
            <w:r w:rsidR="00242C31" w:rsidRPr="002B75E4">
              <w:rPr>
                <w:sz w:val="22"/>
                <w:szCs w:val="22"/>
                <w:lang w:val="fr-FR"/>
              </w:rPr>
              <w:t>E</w:t>
            </w:r>
          </w:p>
          <w:p w14:paraId="4C05074A" w14:textId="77777777" w:rsidR="00CC3A98" w:rsidRPr="002B75E4" w:rsidRDefault="00CC3A98" w:rsidP="00B52A1F">
            <w:pPr>
              <w:ind w:left="1215"/>
              <w:rPr>
                <w:sz w:val="22"/>
                <w:szCs w:val="22"/>
                <w:lang w:val="fr-FR"/>
              </w:rPr>
            </w:pPr>
          </w:p>
          <w:p w14:paraId="7BC1028A" w14:textId="0CD50687" w:rsidR="00C13EC5" w:rsidRPr="002B75E4" w:rsidRDefault="004D04DA" w:rsidP="006E7789">
            <w:pPr>
              <w:spacing w:after="120"/>
              <w:ind w:left="1215"/>
              <w:rPr>
                <w:sz w:val="22"/>
                <w:szCs w:val="22"/>
                <w:lang w:val="fr-FR"/>
              </w:rPr>
            </w:pPr>
            <w:sdt>
              <w:sdtPr>
                <w:rPr>
                  <w:sz w:val="22"/>
                  <w:szCs w:val="22"/>
                  <w:lang w:val="fr-FR"/>
                </w:rPr>
                <w:alias w:val="Subject"/>
                <w:tag w:val=""/>
                <w:id w:val="2137136483"/>
                <w:placeholder>
                  <w:docPart w:val="7474DC355CF74AD39CBF0B1ACD82395B"/>
                </w:placeholder>
                <w:dataBinding w:prefixMappings="xmlns:ns0='http://purl.org/dc/elements/1.1/' xmlns:ns1='http://schemas.openxmlformats.org/package/2006/metadata/core-properties' " w:xpath="/ns1:coreProperties[1]/ns0:subject[1]" w:storeItemID="{6C3C8BC8-F283-45AE-878A-BAB7291924A1}"/>
                <w:text/>
              </w:sdtPr>
              <w:sdtEndPr/>
              <w:sdtContent>
                <w:r w:rsidR="009968CD" w:rsidRPr="002B75E4">
                  <w:rPr>
                    <w:sz w:val="22"/>
                    <w:szCs w:val="22"/>
                    <w:lang w:val="fr-FR"/>
                  </w:rPr>
                  <w:t>CBD/WG2020/3/1/Add.2/Rev.4 CBD/SBSTTA/24/1/Add.2/Rev.2 CBD/SBI/3/1/Add.2/Rev.2</w:t>
                </w:r>
              </w:sdtContent>
            </w:sdt>
          </w:p>
          <w:p w14:paraId="1F2DDEAB" w14:textId="46489177" w:rsidR="00CC3A98" w:rsidRPr="002B75E4" w:rsidRDefault="00B96467" w:rsidP="006E7789">
            <w:pPr>
              <w:spacing w:before="240"/>
              <w:ind w:left="1213"/>
              <w:rPr>
                <w:sz w:val="22"/>
                <w:szCs w:val="22"/>
                <w:lang w:val="fr-FR"/>
              </w:rPr>
            </w:pPr>
            <w:r w:rsidRPr="002B75E4">
              <w:rPr>
                <w:sz w:val="22"/>
                <w:szCs w:val="22"/>
                <w:lang w:val="fr-FR"/>
              </w:rPr>
              <w:t>26 janvier 2022</w:t>
            </w:r>
            <w:r w:rsidR="00D713BC" w:rsidRPr="002B75E4">
              <w:rPr>
                <w:rStyle w:val="Appelnotedebasdep"/>
                <w:sz w:val="22"/>
                <w:szCs w:val="22"/>
                <w:lang w:val="fr-FR"/>
              </w:rPr>
              <w:footnoteReference w:id="2"/>
            </w:r>
          </w:p>
          <w:p w14:paraId="3DC3F840" w14:textId="77777777" w:rsidR="00CC3A98" w:rsidRPr="002B75E4" w:rsidRDefault="00CC3A98" w:rsidP="00B52A1F">
            <w:pPr>
              <w:ind w:left="1215"/>
              <w:rPr>
                <w:sz w:val="22"/>
                <w:szCs w:val="22"/>
                <w:lang w:val="fr-FR"/>
              </w:rPr>
            </w:pPr>
          </w:p>
          <w:p w14:paraId="61826EDC" w14:textId="16A17A7A" w:rsidR="00704FDE" w:rsidRPr="002B75E4" w:rsidRDefault="00037F22" w:rsidP="00B52A1F">
            <w:pPr>
              <w:ind w:left="1215"/>
              <w:rPr>
                <w:sz w:val="22"/>
                <w:szCs w:val="22"/>
                <w:lang w:val="fr-FR"/>
              </w:rPr>
            </w:pPr>
            <w:r w:rsidRPr="002B75E4">
              <w:rPr>
                <w:sz w:val="22"/>
                <w:szCs w:val="22"/>
                <w:lang w:val="fr-FR"/>
              </w:rPr>
              <w:t>FRANÇ</w:t>
            </w:r>
            <w:r w:rsidR="00704FDE" w:rsidRPr="002B75E4">
              <w:rPr>
                <w:sz w:val="22"/>
                <w:szCs w:val="22"/>
                <w:lang w:val="fr-FR"/>
              </w:rPr>
              <w:t>AIS</w:t>
            </w:r>
          </w:p>
          <w:p w14:paraId="22177695" w14:textId="0F5A2765" w:rsidR="00CC3A98" w:rsidRPr="002B75E4" w:rsidRDefault="00CC3A98" w:rsidP="00B52A1F">
            <w:pPr>
              <w:ind w:left="1215"/>
              <w:rPr>
                <w:sz w:val="22"/>
                <w:szCs w:val="22"/>
                <w:lang w:val="fr-FR"/>
              </w:rPr>
            </w:pPr>
            <w:r w:rsidRPr="002B75E4">
              <w:rPr>
                <w:sz w:val="22"/>
                <w:szCs w:val="22"/>
                <w:lang w:val="fr-FR"/>
              </w:rPr>
              <w:t>ORIGINAL</w:t>
            </w:r>
            <w:r w:rsidR="00704FDE" w:rsidRPr="002B75E4">
              <w:rPr>
                <w:sz w:val="22"/>
                <w:szCs w:val="22"/>
                <w:lang w:val="fr-FR"/>
              </w:rPr>
              <w:t xml:space="preserve"> : A</w:t>
            </w:r>
            <w:r w:rsidRPr="002B75E4">
              <w:rPr>
                <w:sz w:val="22"/>
                <w:szCs w:val="22"/>
                <w:lang w:val="fr-FR"/>
              </w:rPr>
              <w:t>NGL</w:t>
            </w:r>
            <w:r w:rsidR="00704FDE" w:rsidRPr="002B75E4">
              <w:rPr>
                <w:sz w:val="22"/>
                <w:szCs w:val="22"/>
                <w:lang w:val="fr-FR"/>
              </w:rPr>
              <w:t>AIS</w:t>
            </w:r>
          </w:p>
          <w:p w14:paraId="792D08F8" w14:textId="77777777" w:rsidR="00CC3A98" w:rsidRPr="002B75E4" w:rsidRDefault="00CC3A98" w:rsidP="00B52A1F">
            <w:pPr>
              <w:rPr>
                <w:lang w:val="fr-FR"/>
              </w:rPr>
            </w:pPr>
          </w:p>
        </w:tc>
      </w:tr>
      <w:tr w:rsidR="006774E4" w:rsidRPr="002B75E4" w14:paraId="7A7EB8CF" w14:textId="77777777" w:rsidTr="000D4B0F">
        <w:trPr>
          <w:gridBefore w:val="1"/>
          <w:gridAfter w:val="1"/>
          <w:wBefore w:w="29" w:type="dxa"/>
          <w:wAfter w:w="250" w:type="dxa"/>
        </w:trPr>
        <w:tc>
          <w:tcPr>
            <w:tcW w:w="3686" w:type="dxa"/>
            <w:gridSpan w:val="2"/>
          </w:tcPr>
          <w:p w14:paraId="08777875" w14:textId="4FED6431" w:rsidR="00DA3685" w:rsidRPr="002B75E4" w:rsidRDefault="00242C31" w:rsidP="000D4B0F">
            <w:pPr>
              <w:rPr>
                <w:rFonts w:asciiTheme="majorBidi" w:hAnsiTheme="majorBidi" w:cstheme="majorBidi"/>
                <w:caps/>
                <w:lang w:val="fr-FR"/>
              </w:rPr>
            </w:pPr>
            <w:r w:rsidRPr="002B75E4">
              <w:rPr>
                <w:rFonts w:asciiTheme="majorBidi" w:hAnsiTheme="majorBidi" w:cstheme="majorBidi"/>
                <w:sz w:val="22"/>
                <w:szCs w:val="22"/>
                <w:lang w:val="fr-FR" w:eastAsia="zh-CN"/>
              </w:rPr>
              <w:t>GROUPE DE TRAVAIL À COMPOSITION NON LIMITÉE</w:t>
            </w:r>
            <w:r w:rsidR="00DA3685" w:rsidRPr="002B75E4">
              <w:rPr>
                <w:rFonts w:asciiTheme="majorBidi" w:hAnsiTheme="majorBidi" w:cstheme="majorBidi"/>
                <w:sz w:val="22"/>
                <w:szCs w:val="22"/>
                <w:lang w:val="fr-FR" w:eastAsia="zh-CN"/>
              </w:rPr>
              <w:t xml:space="preserve"> </w:t>
            </w:r>
            <w:r w:rsidRPr="002B75E4">
              <w:rPr>
                <w:rFonts w:asciiTheme="majorBidi" w:hAnsiTheme="majorBidi" w:cstheme="majorBidi"/>
                <w:sz w:val="22"/>
                <w:szCs w:val="22"/>
                <w:lang w:val="fr-FR" w:eastAsia="zh-CN"/>
              </w:rPr>
              <w:t>SUR LE CADRE MONDIAL DE LA BIODIVERSITÉ POUR L’APRÈS-2020</w:t>
            </w:r>
          </w:p>
          <w:p w14:paraId="19A1757A" w14:textId="09CC66EC" w:rsidR="00DA3685" w:rsidRPr="002B75E4" w:rsidRDefault="00E07D45" w:rsidP="000D4B0F">
            <w:pPr>
              <w:rPr>
                <w:rFonts w:asciiTheme="majorBidi" w:hAnsiTheme="majorBidi" w:cstheme="majorBidi"/>
                <w:caps/>
                <w:snapToGrid w:val="0"/>
                <w:lang w:val="fr-FR"/>
              </w:rPr>
            </w:pPr>
            <w:r w:rsidRPr="002B75E4">
              <w:rPr>
                <w:rFonts w:asciiTheme="majorBidi" w:hAnsiTheme="majorBidi" w:cstheme="majorBidi"/>
                <w:sz w:val="22"/>
                <w:szCs w:val="22"/>
                <w:lang w:val="fr-FR" w:eastAsia="zh-CN"/>
              </w:rPr>
              <w:t>Troisième r</w:t>
            </w:r>
            <w:r w:rsidR="00242C31" w:rsidRPr="002B75E4">
              <w:rPr>
                <w:rFonts w:asciiTheme="majorBidi" w:hAnsiTheme="majorBidi" w:cstheme="majorBidi"/>
                <w:sz w:val="22"/>
                <w:szCs w:val="22"/>
                <w:lang w:val="fr-FR" w:eastAsia="zh-CN"/>
              </w:rPr>
              <w:t>éunion</w:t>
            </w:r>
            <w:r w:rsidR="00DA3685" w:rsidRPr="002B75E4">
              <w:rPr>
                <w:rFonts w:asciiTheme="majorBidi" w:hAnsiTheme="majorBidi" w:cstheme="majorBidi"/>
                <w:sz w:val="22"/>
                <w:szCs w:val="22"/>
                <w:lang w:val="fr-FR" w:eastAsia="zh-CN"/>
              </w:rPr>
              <w:t xml:space="preserve"> (</w:t>
            </w:r>
            <w:r w:rsidR="00037F22" w:rsidRPr="002B75E4">
              <w:rPr>
                <w:rFonts w:asciiTheme="majorBidi" w:hAnsiTheme="majorBidi" w:cstheme="majorBidi"/>
                <w:sz w:val="22"/>
                <w:szCs w:val="22"/>
                <w:lang w:val="fr-FR" w:eastAsia="zh-CN"/>
              </w:rPr>
              <w:t>reprise</w:t>
            </w:r>
            <w:r w:rsidR="00DA3685" w:rsidRPr="002B75E4">
              <w:rPr>
                <w:rFonts w:asciiTheme="majorBidi" w:hAnsiTheme="majorBidi" w:cstheme="majorBidi"/>
                <w:sz w:val="22"/>
                <w:szCs w:val="22"/>
                <w:lang w:val="fr-FR" w:eastAsia="zh-CN"/>
              </w:rPr>
              <w:t>)</w:t>
            </w:r>
          </w:p>
        </w:tc>
        <w:tc>
          <w:tcPr>
            <w:tcW w:w="3549" w:type="dxa"/>
            <w:gridSpan w:val="2"/>
          </w:tcPr>
          <w:p w14:paraId="33B78E42" w14:textId="0C69F38E" w:rsidR="004C3613" w:rsidRPr="002B75E4" w:rsidRDefault="00704FDE" w:rsidP="00DA3685">
            <w:pPr>
              <w:rPr>
                <w:rFonts w:asciiTheme="majorBidi" w:hAnsiTheme="majorBidi" w:cstheme="majorBidi"/>
                <w:sz w:val="22"/>
                <w:szCs w:val="22"/>
                <w:lang w:val="fr-FR"/>
              </w:rPr>
            </w:pPr>
            <w:r w:rsidRPr="002B75E4">
              <w:rPr>
                <w:rFonts w:asciiTheme="majorBidi" w:hAnsiTheme="majorBidi" w:cstheme="majorBidi"/>
                <w:sz w:val="22"/>
                <w:szCs w:val="22"/>
                <w:lang w:val="fr-FR"/>
              </w:rPr>
              <w:t>ORGANE SUBSIDIAIRE</w:t>
            </w:r>
            <w:r w:rsidR="00DA3685" w:rsidRPr="002B75E4">
              <w:rPr>
                <w:rFonts w:asciiTheme="majorBidi" w:hAnsiTheme="majorBidi" w:cstheme="majorBidi"/>
                <w:sz w:val="22"/>
                <w:szCs w:val="22"/>
                <w:lang w:val="fr-FR"/>
              </w:rPr>
              <w:t xml:space="preserve"> </w:t>
            </w:r>
            <w:r w:rsidRPr="002B75E4">
              <w:rPr>
                <w:rFonts w:asciiTheme="majorBidi" w:hAnsiTheme="majorBidi" w:cstheme="majorBidi"/>
                <w:sz w:val="22"/>
                <w:szCs w:val="22"/>
                <w:lang w:val="fr-FR"/>
              </w:rPr>
              <w:t>CHARGÉ DE FOURNIR DES AVIS SCIENTIFIQUES, TECHNIQUES ET TECHNOLOGIQUES</w:t>
            </w:r>
          </w:p>
          <w:p w14:paraId="4D8F4FF4" w14:textId="565BA2BB" w:rsidR="00DA3685" w:rsidRPr="002B75E4" w:rsidRDefault="00242C31" w:rsidP="00DA3685">
            <w:pPr>
              <w:rPr>
                <w:rFonts w:asciiTheme="majorBidi" w:hAnsiTheme="majorBidi" w:cstheme="majorBidi"/>
                <w:sz w:val="22"/>
                <w:szCs w:val="22"/>
                <w:lang w:val="fr-FR"/>
              </w:rPr>
            </w:pPr>
            <w:r w:rsidRPr="002B75E4">
              <w:rPr>
                <w:rFonts w:asciiTheme="majorBidi" w:hAnsiTheme="majorBidi" w:cstheme="majorBidi"/>
                <w:sz w:val="22"/>
                <w:szCs w:val="22"/>
                <w:lang w:val="fr-FR"/>
              </w:rPr>
              <w:t>Vingt-quatrième réunion</w:t>
            </w:r>
          </w:p>
          <w:p w14:paraId="62248111" w14:textId="3BE35B31" w:rsidR="00DA3685" w:rsidRPr="002B75E4" w:rsidRDefault="002E2894" w:rsidP="000D4B0F">
            <w:pPr>
              <w:rPr>
                <w:rFonts w:asciiTheme="majorBidi" w:hAnsiTheme="majorBidi" w:cstheme="majorBidi"/>
                <w:caps/>
                <w:snapToGrid w:val="0"/>
                <w:kern w:val="22"/>
                <w:lang w:val="fr-FR"/>
              </w:rPr>
            </w:pPr>
            <w:r w:rsidRPr="002B75E4">
              <w:rPr>
                <w:rFonts w:asciiTheme="majorBidi" w:hAnsiTheme="majorBidi" w:cstheme="majorBidi"/>
                <w:sz w:val="22"/>
                <w:szCs w:val="22"/>
                <w:lang w:val="fr-FR" w:eastAsia="zh-CN"/>
              </w:rPr>
              <w:t>(</w:t>
            </w:r>
            <w:r w:rsidR="00037F22" w:rsidRPr="002B75E4">
              <w:rPr>
                <w:rFonts w:asciiTheme="majorBidi" w:hAnsiTheme="majorBidi" w:cstheme="majorBidi"/>
                <w:sz w:val="22"/>
                <w:szCs w:val="22"/>
                <w:lang w:val="fr-FR" w:eastAsia="zh-CN"/>
              </w:rPr>
              <w:t>reprise</w:t>
            </w:r>
            <w:r w:rsidRPr="002B75E4">
              <w:rPr>
                <w:rFonts w:asciiTheme="majorBidi" w:hAnsiTheme="majorBidi" w:cstheme="majorBidi"/>
                <w:sz w:val="22"/>
                <w:szCs w:val="22"/>
                <w:lang w:val="fr-FR" w:eastAsia="zh-CN"/>
              </w:rPr>
              <w:t>)</w:t>
            </w:r>
          </w:p>
        </w:tc>
        <w:tc>
          <w:tcPr>
            <w:tcW w:w="2693" w:type="dxa"/>
          </w:tcPr>
          <w:p w14:paraId="695BD82F" w14:textId="20FF524A" w:rsidR="006774E4" w:rsidRPr="002B75E4" w:rsidRDefault="00704FDE" w:rsidP="002E2894">
            <w:pPr>
              <w:rPr>
                <w:rFonts w:asciiTheme="majorBidi" w:hAnsiTheme="majorBidi" w:cstheme="majorBidi"/>
                <w:sz w:val="22"/>
                <w:szCs w:val="22"/>
                <w:lang w:val="fr-FR"/>
              </w:rPr>
            </w:pPr>
            <w:r w:rsidRPr="002B75E4">
              <w:rPr>
                <w:rFonts w:asciiTheme="majorBidi" w:hAnsiTheme="majorBidi" w:cstheme="majorBidi"/>
                <w:sz w:val="22"/>
                <w:szCs w:val="22"/>
                <w:lang w:val="fr-FR"/>
              </w:rPr>
              <w:t>ORGANE SUBSIDIAIRE</w:t>
            </w:r>
            <w:r w:rsidR="002E2894" w:rsidRPr="002B75E4">
              <w:rPr>
                <w:rFonts w:asciiTheme="majorBidi" w:hAnsiTheme="majorBidi" w:cstheme="majorBidi"/>
                <w:sz w:val="22"/>
                <w:szCs w:val="22"/>
                <w:lang w:val="fr-FR"/>
              </w:rPr>
              <w:t xml:space="preserve"> </w:t>
            </w:r>
            <w:r w:rsidR="00242C31" w:rsidRPr="002B75E4">
              <w:rPr>
                <w:rFonts w:asciiTheme="majorBidi" w:hAnsiTheme="majorBidi" w:cstheme="majorBidi"/>
                <w:sz w:val="22"/>
                <w:szCs w:val="22"/>
                <w:lang w:val="fr-FR"/>
              </w:rPr>
              <w:t>CHARGÉ DE L’APPLICATION</w:t>
            </w:r>
          </w:p>
          <w:p w14:paraId="7557DBB3" w14:textId="43BAB255" w:rsidR="002E2894" w:rsidRPr="002B75E4" w:rsidRDefault="00242C31" w:rsidP="002E2894">
            <w:pPr>
              <w:rPr>
                <w:rFonts w:asciiTheme="majorBidi" w:hAnsiTheme="majorBidi" w:cstheme="majorBidi"/>
                <w:sz w:val="22"/>
                <w:szCs w:val="22"/>
                <w:lang w:val="fr-FR"/>
              </w:rPr>
            </w:pPr>
            <w:r w:rsidRPr="002B75E4">
              <w:rPr>
                <w:rFonts w:asciiTheme="majorBidi" w:hAnsiTheme="majorBidi" w:cstheme="majorBidi"/>
                <w:sz w:val="22"/>
                <w:szCs w:val="22"/>
                <w:lang w:val="fr-FR"/>
              </w:rPr>
              <w:t>Troisième réunion</w:t>
            </w:r>
          </w:p>
          <w:p w14:paraId="2D784869" w14:textId="362D7CD8" w:rsidR="00DA3685" w:rsidRPr="002B75E4" w:rsidRDefault="002E2894" w:rsidP="000D4B0F">
            <w:pPr>
              <w:rPr>
                <w:rFonts w:asciiTheme="majorBidi" w:hAnsiTheme="majorBidi" w:cstheme="majorBidi"/>
                <w:caps/>
                <w:snapToGrid w:val="0"/>
                <w:kern w:val="22"/>
                <w:lang w:val="fr-FR"/>
              </w:rPr>
            </w:pPr>
            <w:r w:rsidRPr="002B75E4">
              <w:rPr>
                <w:rFonts w:asciiTheme="majorBidi" w:hAnsiTheme="majorBidi" w:cstheme="majorBidi"/>
                <w:sz w:val="22"/>
                <w:szCs w:val="22"/>
                <w:lang w:val="fr-FR" w:eastAsia="zh-CN"/>
              </w:rPr>
              <w:t>(</w:t>
            </w:r>
            <w:r w:rsidR="00037F22" w:rsidRPr="002B75E4">
              <w:rPr>
                <w:rFonts w:asciiTheme="majorBidi" w:hAnsiTheme="majorBidi" w:cstheme="majorBidi"/>
                <w:sz w:val="22"/>
                <w:szCs w:val="22"/>
                <w:lang w:val="fr-FR" w:eastAsia="zh-CN"/>
              </w:rPr>
              <w:t>reprise</w:t>
            </w:r>
            <w:r w:rsidRPr="002B75E4">
              <w:rPr>
                <w:rFonts w:asciiTheme="majorBidi" w:hAnsiTheme="majorBidi" w:cstheme="majorBidi"/>
                <w:sz w:val="22"/>
                <w:szCs w:val="22"/>
                <w:lang w:val="fr-FR" w:eastAsia="zh-CN"/>
              </w:rPr>
              <w:t>)</w:t>
            </w:r>
          </w:p>
        </w:tc>
      </w:tr>
    </w:tbl>
    <w:p w14:paraId="342CD0C6" w14:textId="11EAECE1" w:rsidR="00537664" w:rsidRPr="002B75E4" w:rsidRDefault="0027285E" w:rsidP="00455C78">
      <w:pPr>
        <w:ind w:left="288" w:hanging="288"/>
        <w:rPr>
          <w:snapToGrid w:val="0"/>
          <w:kern w:val="22"/>
          <w:sz w:val="22"/>
          <w:szCs w:val="22"/>
          <w:lang w:val="fr-FR" w:eastAsia="nb-NO"/>
        </w:rPr>
      </w:pPr>
      <w:r w:rsidRPr="002B75E4">
        <w:rPr>
          <w:snapToGrid w:val="0"/>
          <w:kern w:val="22"/>
          <w:sz w:val="22"/>
          <w:szCs w:val="22"/>
          <w:lang w:val="fr-FR" w:eastAsia="nb-NO"/>
        </w:rPr>
        <w:t>Genève</w:t>
      </w:r>
      <w:r w:rsidR="00037F22" w:rsidRPr="002B75E4">
        <w:rPr>
          <w:snapToGrid w:val="0"/>
          <w:kern w:val="22"/>
          <w:sz w:val="22"/>
          <w:szCs w:val="22"/>
          <w:lang w:val="fr-FR" w:eastAsia="nb-NO"/>
        </w:rPr>
        <w:t>, Suisse</w:t>
      </w:r>
    </w:p>
    <w:p w14:paraId="3C570930" w14:textId="68889E09" w:rsidR="00CC3A98" w:rsidRPr="002B75E4" w:rsidRDefault="00B96467" w:rsidP="000D4B0F">
      <w:pPr>
        <w:ind w:left="288" w:hanging="288"/>
        <w:rPr>
          <w:snapToGrid w:val="0"/>
          <w:kern w:val="22"/>
          <w:sz w:val="22"/>
          <w:szCs w:val="22"/>
          <w:lang w:val="fr-FR" w:eastAsia="nb-NO"/>
        </w:rPr>
      </w:pPr>
      <w:r w:rsidRPr="002B75E4">
        <w:rPr>
          <w:snapToGrid w:val="0"/>
          <w:kern w:val="22"/>
          <w:sz w:val="22"/>
          <w:szCs w:val="22"/>
          <w:lang w:val="fr-FR" w:eastAsia="nb-NO"/>
        </w:rPr>
        <w:t>14-29 mars</w:t>
      </w:r>
      <w:r w:rsidR="00CC3A98" w:rsidRPr="002B75E4">
        <w:rPr>
          <w:snapToGrid w:val="0"/>
          <w:kern w:val="22"/>
          <w:sz w:val="22"/>
          <w:szCs w:val="22"/>
          <w:lang w:val="fr-FR" w:eastAsia="nb-NO"/>
        </w:rPr>
        <w:t xml:space="preserve"> 2022</w:t>
      </w:r>
    </w:p>
    <w:p w14:paraId="720855BE" w14:textId="3EA6D04D" w:rsidR="00CC3A98" w:rsidRPr="002B75E4" w:rsidRDefault="00242C31" w:rsidP="00CC3A98">
      <w:pPr>
        <w:rPr>
          <w:snapToGrid w:val="0"/>
          <w:kern w:val="22"/>
          <w:sz w:val="22"/>
          <w:szCs w:val="22"/>
          <w:lang w:val="fr-FR"/>
        </w:rPr>
      </w:pPr>
      <w:r w:rsidRPr="002B75E4">
        <w:rPr>
          <w:snapToGrid w:val="0"/>
          <w:kern w:val="22"/>
          <w:sz w:val="22"/>
          <w:szCs w:val="22"/>
          <w:lang w:val="fr-FR"/>
        </w:rPr>
        <w:t xml:space="preserve">Point </w:t>
      </w:r>
      <w:r w:rsidR="00037F22" w:rsidRPr="002B75E4">
        <w:rPr>
          <w:snapToGrid w:val="0"/>
          <w:kern w:val="22"/>
          <w:sz w:val="22"/>
          <w:szCs w:val="22"/>
          <w:lang w:val="fr-FR"/>
        </w:rPr>
        <w:t xml:space="preserve">2 </w:t>
      </w:r>
      <w:r w:rsidRPr="002B75E4">
        <w:rPr>
          <w:snapToGrid w:val="0"/>
          <w:kern w:val="22"/>
          <w:sz w:val="22"/>
          <w:szCs w:val="22"/>
          <w:lang w:val="fr-FR"/>
        </w:rPr>
        <w:t>de l’ordre du jour</w:t>
      </w:r>
    </w:p>
    <w:p w14:paraId="4DFA5B13" w14:textId="77777777" w:rsidR="005B4DF7" w:rsidRPr="002B75E4" w:rsidRDefault="005B4DF7" w:rsidP="00CC3A98">
      <w:pPr>
        <w:rPr>
          <w:sz w:val="22"/>
          <w:szCs w:val="22"/>
          <w:lang w:val="fr-FR"/>
        </w:rPr>
      </w:pPr>
    </w:p>
    <w:p w14:paraId="6C8FB40F" w14:textId="77777777" w:rsidR="009479BC" w:rsidRPr="002B75E4" w:rsidRDefault="009479BC" w:rsidP="0028373E">
      <w:pPr>
        <w:rPr>
          <w:rFonts w:asciiTheme="majorBidi" w:hAnsiTheme="majorBidi" w:cstheme="majorBidi"/>
          <w:sz w:val="22"/>
          <w:szCs w:val="22"/>
          <w:lang w:val="fr-FR"/>
        </w:rPr>
      </w:pPr>
    </w:p>
    <w:p w14:paraId="417227F1" w14:textId="51B7DEAA" w:rsidR="002127F9" w:rsidRPr="002B75E4" w:rsidRDefault="00037F22" w:rsidP="000D4B0F">
      <w:pPr>
        <w:jc w:val="center"/>
        <w:rPr>
          <w:caps/>
          <w:szCs w:val="22"/>
          <w:lang w:val="fr-FR"/>
        </w:rPr>
      </w:pPr>
      <w:r w:rsidRPr="002B75E4">
        <w:rPr>
          <w:rFonts w:asciiTheme="majorBidi" w:hAnsiTheme="majorBidi" w:cstheme="majorBidi"/>
          <w:b/>
          <w:bCs/>
          <w:caps/>
          <w:kern w:val="22"/>
          <w:sz w:val="22"/>
          <w:szCs w:val="22"/>
          <w:lang w:val="fr-FR"/>
        </w:rPr>
        <w:t>Note de scÉ</w:t>
      </w:r>
      <w:r w:rsidR="00704FDE" w:rsidRPr="002B75E4">
        <w:rPr>
          <w:rFonts w:asciiTheme="majorBidi" w:hAnsiTheme="majorBidi" w:cstheme="majorBidi"/>
          <w:b/>
          <w:bCs/>
          <w:caps/>
          <w:kern w:val="22"/>
          <w:sz w:val="22"/>
          <w:szCs w:val="22"/>
          <w:lang w:val="fr-FR"/>
        </w:rPr>
        <w:t>nario</w:t>
      </w:r>
      <w:r w:rsidR="00D36005" w:rsidRPr="002B75E4">
        <w:rPr>
          <w:rFonts w:asciiTheme="majorBidi" w:hAnsiTheme="majorBidi" w:cstheme="majorBidi"/>
          <w:b/>
          <w:bCs/>
          <w:caps/>
          <w:kern w:val="22"/>
          <w:sz w:val="22"/>
          <w:szCs w:val="22"/>
          <w:lang w:val="fr-FR"/>
        </w:rPr>
        <w:t xml:space="preserve"> </w:t>
      </w:r>
      <w:r w:rsidR="00704FDE" w:rsidRPr="002B75E4">
        <w:rPr>
          <w:rFonts w:asciiTheme="majorBidi" w:hAnsiTheme="majorBidi" w:cstheme="majorBidi"/>
          <w:b/>
          <w:bCs/>
          <w:caps/>
          <w:kern w:val="22"/>
          <w:sz w:val="22"/>
          <w:szCs w:val="22"/>
          <w:lang w:val="fr-FR"/>
        </w:rPr>
        <w:t xml:space="preserve">pour la </w:t>
      </w:r>
      <w:r w:rsidRPr="002B75E4">
        <w:rPr>
          <w:rFonts w:asciiTheme="majorBidi" w:hAnsiTheme="majorBidi" w:cstheme="majorBidi"/>
          <w:b/>
          <w:bCs/>
          <w:caps/>
          <w:kern w:val="22"/>
          <w:sz w:val="22"/>
          <w:szCs w:val="22"/>
          <w:lang w:val="fr-FR"/>
        </w:rPr>
        <w:t>reprise des sÉance</w:t>
      </w:r>
      <w:r w:rsidR="00704FDE" w:rsidRPr="002B75E4">
        <w:rPr>
          <w:rFonts w:asciiTheme="majorBidi" w:hAnsiTheme="majorBidi" w:cstheme="majorBidi"/>
          <w:b/>
          <w:bCs/>
          <w:caps/>
          <w:kern w:val="22"/>
          <w:sz w:val="22"/>
          <w:szCs w:val="22"/>
          <w:lang w:val="fr-FR"/>
        </w:rPr>
        <w:t>s</w:t>
      </w:r>
      <w:r w:rsidR="00242C31" w:rsidRPr="002B75E4">
        <w:rPr>
          <w:rFonts w:asciiTheme="majorBidi" w:hAnsiTheme="majorBidi" w:cstheme="majorBidi"/>
          <w:b/>
          <w:bCs/>
          <w:caps/>
          <w:kern w:val="22"/>
          <w:sz w:val="22"/>
          <w:szCs w:val="22"/>
          <w:lang w:val="fr-FR"/>
        </w:rPr>
        <w:t xml:space="preserve"> de la</w:t>
      </w:r>
      <w:r w:rsidR="00872EA2" w:rsidRPr="002B75E4">
        <w:rPr>
          <w:b/>
          <w:bCs/>
          <w:caps/>
          <w:sz w:val="22"/>
          <w:szCs w:val="22"/>
          <w:lang w:val="fr-FR"/>
        </w:rPr>
        <w:t xml:space="preserve"> </w:t>
      </w:r>
      <w:r w:rsidRPr="002B75E4">
        <w:rPr>
          <w:b/>
          <w:bCs/>
          <w:caps/>
          <w:sz w:val="22"/>
          <w:szCs w:val="22"/>
          <w:lang w:val="fr-FR"/>
        </w:rPr>
        <w:t>vingt-quatriÈme rÉ</w:t>
      </w:r>
      <w:r w:rsidR="00242C31" w:rsidRPr="002B75E4">
        <w:rPr>
          <w:b/>
          <w:bCs/>
          <w:caps/>
          <w:sz w:val="22"/>
          <w:szCs w:val="22"/>
          <w:lang w:val="fr-FR"/>
        </w:rPr>
        <w:t>union de l’</w:t>
      </w:r>
      <w:r w:rsidR="00704FDE" w:rsidRPr="002B75E4">
        <w:rPr>
          <w:b/>
          <w:bCs/>
          <w:caps/>
          <w:sz w:val="22"/>
          <w:szCs w:val="22"/>
          <w:lang w:val="fr-FR"/>
        </w:rPr>
        <w:t>Organe subsidiaire</w:t>
      </w:r>
      <w:r w:rsidR="0028373E" w:rsidRPr="002B75E4">
        <w:rPr>
          <w:b/>
          <w:bCs/>
          <w:caps/>
          <w:sz w:val="22"/>
          <w:szCs w:val="22"/>
          <w:lang w:val="fr-FR"/>
        </w:rPr>
        <w:t xml:space="preserve"> </w:t>
      </w:r>
      <w:r w:rsidRPr="002B75E4">
        <w:rPr>
          <w:b/>
          <w:bCs/>
          <w:caps/>
          <w:sz w:val="22"/>
          <w:szCs w:val="22"/>
          <w:lang w:val="fr-FR"/>
        </w:rPr>
        <w:t>chargÉ</w:t>
      </w:r>
      <w:r w:rsidR="00704FDE" w:rsidRPr="002B75E4">
        <w:rPr>
          <w:b/>
          <w:bCs/>
          <w:caps/>
          <w:sz w:val="22"/>
          <w:szCs w:val="22"/>
          <w:lang w:val="fr-FR"/>
        </w:rPr>
        <w:t xml:space="preserve"> de fournir des avis scientifiques, techniques et technologiques</w:t>
      </w:r>
      <w:r w:rsidR="00242C31" w:rsidRPr="002B75E4">
        <w:rPr>
          <w:b/>
          <w:bCs/>
          <w:caps/>
          <w:sz w:val="22"/>
          <w:szCs w:val="22"/>
          <w:lang w:val="fr-FR"/>
        </w:rPr>
        <w:t>, de la</w:t>
      </w:r>
      <w:r w:rsidR="0028373E" w:rsidRPr="002B75E4">
        <w:rPr>
          <w:b/>
          <w:bCs/>
          <w:caps/>
          <w:sz w:val="22"/>
          <w:szCs w:val="22"/>
          <w:lang w:val="fr-FR"/>
        </w:rPr>
        <w:t xml:space="preserve"> </w:t>
      </w:r>
      <w:r w:rsidRPr="002B75E4">
        <w:rPr>
          <w:b/>
          <w:bCs/>
          <w:caps/>
          <w:sz w:val="22"/>
          <w:szCs w:val="22"/>
          <w:lang w:val="fr-FR"/>
        </w:rPr>
        <w:t>troisiÈme rÉ</w:t>
      </w:r>
      <w:r w:rsidR="00242C31" w:rsidRPr="002B75E4">
        <w:rPr>
          <w:b/>
          <w:bCs/>
          <w:caps/>
          <w:sz w:val="22"/>
          <w:szCs w:val="22"/>
          <w:lang w:val="fr-FR"/>
        </w:rPr>
        <w:t>union</w:t>
      </w:r>
      <w:r w:rsidR="0028373E" w:rsidRPr="002B75E4">
        <w:rPr>
          <w:b/>
          <w:bCs/>
          <w:caps/>
          <w:sz w:val="22"/>
          <w:szCs w:val="22"/>
          <w:lang w:val="fr-FR"/>
        </w:rPr>
        <w:t xml:space="preserve"> </w:t>
      </w:r>
      <w:r w:rsidR="00242C31" w:rsidRPr="002B75E4">
        <w:rPr>
          <w:b/>
          <w:bCs/>
          <w:caps/>
          <w:sz w:val="22"/>
          <w:szCs w:val="22"/>
          <w:lang w:val="fr-FR"/>
        </w:rPr>
        <w:t>de l’org</w:t>
      </w:r>
      <w:r w:rsidR="00704FDE" w:rsidRPr="002B75E4">
        <w:rPr>
          <w:b/>
          <w:bCs/>
          <w:caps/>
          <w:sz w:val="22"/>
          <w:szCs w:val="22"/>
          <w:lang w:val="fr-FR"/>
        </w:rPr>
        <w:t>ane subsidiaire</w:t>
      </w:r>
      <w:r w:rsidR="0028373E" w:rsidRPr="002B75E4">
        <w:rPr>
          <w:b/>
          <w:bCs/>
          <w:caps/>
          <w:sz w:val="22"/>
          <w:szCs w:val="22"/>
          <w:lang w:val="fr-FR"/>
        </w:rPr>
        <w:t xml:space="preserve"> </w:t>
      </w:r>
      <w:r w:rsidRPr="002B75E4">
        <w:rPr>
          <w:b/>
          <w:bCs/>
          <w:caps/>
          <w:sz w:val="22"/>
          <w:szCs w:val="22"/>
          <w:lang w:val="fr-FR"/>
        </w:rPr>
        <w:t>chargÉ</w:t>
      </w:r>
      <w:r w:rsidR="00242C31" w:rsidRPr="002B75E4">
        <w:rPr>
          <w:b/>
          <w:bCs/>
          <w:caps/>
          <w:sz w:val="22"/>
          <w:szCs w:val="22"/>
          <w:lang w:val="fr-FR"/>
        </w:rPr>
        <w:t xml:space="preserve"> de l’application et de la</w:t>
      </w:r>
      <w:r w:rsidR="0028373E" w:rsidRPr="002B75E4">
        <w:rPr>
          <w:b/>
          <w:bCs/>
          <w:caps/>
          <w:sz w:val="22"/>
          <w:szCs w:val="22"/>
          <w:lang w:val="fr-FR"/>
        </w:rPr>
        <w:t xml:space="preserve"> </w:t>
      </w:r>
      <w:r w:rsidRPr="002B75E4">
        <w:rPr>
          <w:b/>
          <w:bCs/>
          <w:caps/>
          <w:sz w:val="22"/>
          <w:szCs w:val="22"/>
          <w:lang w:val="fr-FR"/>
        </w:rPr>
        <w:t>troisiÈme rÉ</w:t>
      </w:r>
      <w:r w:rsidR="00242C31" w:rsidRPr="002B75E4">
        <w:rPr>
          <w:b/>
          <w:bCs/>
          <w:caps/>
          <w:sz w:val="22"/>
          <w:szCs w:val="22"/>
          <w:lang w:val="fr-FR"/>
        </w:rPr>
        <w:t>union</w:t>
      </w:r>
      <w:r w:rsidR="0028373E" w:rsidRPr="002B75E4">
        <w:rPr>
          <w:b/>
          <w:bCs/>
          <w:caps/>
          <w:sz w:val="22"/>
          <w:szCs w:val="22"/>
          <w:lang w:val="fr-FR"/>
        </w:rPr>
        <w:t xml:space="preserve"> </w:t>
      </w:r>
      <w:r w:rsidR="00242C31" w:rsidRPr="002B75E4">
        <w:rPr>
          <w:b/>
          <w:bCs/>
          <w:caps/>
          <w:sz w:val="22"/>
          <w:szCs w:val="22"/>
          <w:lang w:val="fr-FR"/>
        </w:rPr>
        <w:t>du grou</w:t>
      </w:r>
      <w:r w:rsidRPr="002B75E4">
        <w:rPr>
          <w:b/>
          <w:bCs/>
          <w:caps/>
          <w:sz w:val="22"/>
          <w:szCs w:val="22"/>
          <w:lang w:val="fr-FR"/>
        </w:rPr>
        <w:t>pe de travail À composition non limitÉ</w:t>
      </w:r>
      <w:r w:rsidR="00242C31" w:rsidRPr="002B75E4">
        <w:rPr>
          <w:b/>
          <w:bCs/>
          <w:caps/>
          <w:sz w:val="22"/>
          <w:szCs w:val="22"/>
          <w:lang w:val="fr-FR"/>
        </w:rPr>
        <w:t>e sur</w:t>
      </w:r>
      <w:r w:rsidR="0023092A" w:rsidRPr="002B75E4">
        <w:rPr>
          <w:b/>
          <w:bCs/>
          <w:caps/>
          <w:sz w:val="22"/>
          <w:szCs w:val="22"/>
          <w:lang w:val="fr-FR"/>
        </w:rPr>
        <w:br/>
      </w:r>
      <w:r w:rsidR="00242C31" w:rsidRPr="002B75E4">
        <w:rPr>
          <w:b/>
          <w:bCs/>
          <w:caps/>
          <w:sz w:val="22"/>
          <w:szCs w:val="22"/>
          <w:lang w:val="fr-FR"/>
        </w:rPr>
        <w:t xml:space="preserve">Le </w:t>
      </w:r>
      <w:r w:rsidRPr="002B75E4">
        <w:rPr>
          <w:b/>
          <w:bCs/>
          <w:caps/>
          <w:sz w:val="22"/>
          <w:szCs w:val="22"/>
          <w:lang w:val="fr-FR"/>
        </w:rPr>
        <w:t>cadre mondial de la biodiversitÉ pour l’aprÈ</w:t>
      </w:r>
      <w:r w:rsidR="00242C31" w:rsidRPr="002B75E4">
        <w:rPr>
          <w:b/>
          <w:bCs/>
          <w:caps/>
          <w:sz w:val="22"/>
          <w:szCs w:val="22"/>
          <w:lang w:val="fr-FR"/>
        </w:rPr>
        <w:t>s-2020</w:t>
      </w:r>
    </w:p>
    <w:p w14:paraId="35618F06" w14:textId="03C6A7D9" w:rsidR="002127F9" w:rsidRPr="002B75E4" w:rsidRDefault="002127F9" w:rsidP="008419C4">
      <w:pPr>
        <w:suppressLineNumbers/>
        <w:suppressAutoHyphens/>
        <w:kinsoku w:val="0"/>
        <w:overflowPunct w:val="0"/>
        <w:autoSpaceDE w:val="0"/>
        <w:autoSpaceDN w:val="0"/>
        <w:adjustRightInd w:val="0"/>
        <w:snapToGrid w:val="0"/>
        <w:spacing w:before="120" w:after="120"/>
        <w:jc w:val="center"/>
        <w:rPr>
          <w:i/>
          <w:color w:val="000000"/>
          <w:kern w:val="22"/>
          <w:sz w:val="22"/>
          <w:szCs w:val="22"/>
          <w:lang w:val="fr-FR" w:eastAsia="en-US"/>
        </w:rPr>
      </w:pPr>
      <w:r w:rsidRPr="002B75E4">
        <w:rPr>
          <w:i/>
          <w:color w:val="000000"/>
          <w:kern w:val="22"/>
          <w:sz w:val="22"/>
          <w:szCs w:val="22"/>
          <w:lang w:val="fr-FR" w:eastAsia="en-US"/>
        </w:rPr>
        <w:t xml:space="preserve">Note </w:t>
      </w:r>
      <w:r w:rsidR="00063123" w:rsidRPr="002B75E4">
        <w:rPr>
          <w:i/>
          <w:color w:val="000000"/>
          <w:kern w:val="22"/>
          <w:sz w:val="22"/>
          <w:szCs w:val="22"/>
          <w:lang w:val="fr-FR" w:eastAsia="en-US"/>
        </w:rPr>
        <w:t>de</w:t>
      </w:r>
      <w:r w:rsidR="00037F22" w:rsidRPr="002B75E4">
        <w:rPr>
          <w:i/>
          <w:color w:val="000000"/>
          <w:kern w:val="22"/>
          <w:sz w:val="22"/>
          <w:szCs w:val="22"/>
          <w:lang w:val="fr-FR" w:eastAsia="en-US"/>
        </w:rPr>
        <w:t xml:space="preserve"> la Secrétaire exécutive préparé</w:t>
      </w:r>
      <w:r w:rsidR="00063123" w:rsidRPr="002B75E4">
        <w:rPr>
          <w:i/>
          <w:color w:val="000000"/>
          <w:kern w:val="22"/>
          <w:sz w:val="22"/>
          <w:szCs w:val="22"/>
          <w:lang w:val="fr-FR" w:eastAsia="en-US"/>
        </w:rPr>
        <w:t>e en consultation avec les</w:t>
      </w:r>
      <w:r w:rsidR="003106FD" w:rsidRPr="002B75E4">
        <w:rPr>
          <w:i/>
          <w:color w:val="000000"/>
          <w:kern w:val="22"/>
          <w:sz w:val="22"/>
          <w:szCs w:val="22"/>
          <w:lang w:val="fr-FR" w:eastAsia="en-US"/>
        </w:rPr>
        <w:t xml:space="preserve"> </w:t>
      </w:r>
      <w:r w:rsidR="00063123" w:rsidRPr="002B75E4">
        <w:rPr>
          <w:i/>
          <w:color w:val="000000"/>
          <w:kern w:val="22"/>
          <w:sz w:val="22"/>
          <w:szCs w:val="22"/>
          <w:lang w:val="fr-FR" w:eastAsia="en-US"/>
        </w:rPr>
        <w:t>présidents</w:t>
      </w:r>
      <w:r w:rsidR="00C225EE" w:rsidRPr="002B75E4">
        <w:rPr>
          <w:i/>
          <w:color w:val="000000"/>
          <w:kern w:val="22"/>
          <w:sz w:val="22"/>
          <w:szCs w:val="22"/>
          <w:lang w:val="fr-FR" w:eastAsia="en-US"/>
        </w:rPr>
        <w:t xml:space="preserve"> </w:t>
      </w:r>
      <w:r w:rsidR="00242C31" w:rsidRPr="002B75E4">
        <w:rPr>
          <w:i/>
          <w:color w:val="000000"/>
          <w:kern w:val="22"/>
          <w:sz w:val="22"/>
          <w:szCs w:val="22"/>
          <w:lang w:val="fr-FR" w:eastAsia="en-US"/>
        </w:rPr>
        <w:t>de l’</w:t>
      </w:r>
      <w:r w:rsidR="00063123" w:rsidRPr="002B75E4">
        <w:rPr>
          <w:i/>
          <w:color w:val="000000"/>
          <w:kern w:val="22"/>
          <w:sz w:val="22"/>
          <w:szCs w:val="22"/>
          <w:lang w:val="fr-FR" w:eastAsia="en-US"/>
        </w:rPr>
        <w:t>O</w:t>
      </w:r>
      <w:r w:rsidR="00242C31" w:rsidRPr="002B75E4">
        <w:rPr>
          <w:i/>
          <w:color w:val="000000"/>
          <w:kern w:val="22"/>
          <w:sz w:val="22"/>
          <w:szCs w:val="22"/>
          <w:lang w:val="fr-FR" w:eastAsia="en-US"/>
        </w:rPr>
        <w:t>rg</w:t>
      </w:r>
      <w:r w:rsidR="00704FDE" w:rsidRPr="002B75E4">
        <w:rPr>
          <w:i/>
          <w:color w:val="000000"/>
          <w:kern w:val="22"/>
          <w:sz w:val="22"/>
          <w:szCs w:val="22"/>
          <w:lang w:val="fr-FR" w:eastAsia="en-US"/>
        </w:rPr>
        <w:t>ane subsidiaire</w:t>
      </w:r>
      <w:r w:rsidR="00C225EE" w:rsidRPr="002B75E4">
        <w:rPr>
          <w:i/>
          <w:color w:val="000000"/>
          <w:kern w:val="22"/>
          <w:sz w:val="22"/>
          <w:szCs w:val="22"/>
          <w:lang w:val="fr-FR" w:eastAsia="en-US"/>
        </w:rPr>
        <w:t xml:space="preserve"> </w:t>
      </w:r>
      <w:r w:rsidR="00704FDE" w:rsidRPr="002B75E4">
        <w:rPr>
          <w:i/>
          <w:color w:val="000000"/>
          <w:kern w:val="22"/>
          <w:sz w:val="22"/>
          <w:szCs w:val="22"/>
          <w:lang w:val="fr-FR" w:eastAsia="en-US"/>
        </w:rPr>
        <w:t>chargé de fournir des avis scientifiques, techniques et technologiques</w:t>
      </w:r>
      <w:r w:rsidR="00063123" w:rsidRPr="002B75E4">
        <w:rPr>
          <w:i/>
          <w:color w:val="000000"/>
          <w:kern w:val="22"/>
          <w:sz w:val="22"/>
          <w:szCs w:val="22"/>
          <w:lang w:val="fr-FR" w:eastAsia="en-US"/>
        </w:rPr>
        <w:t xml:space="preserve"> et de l’</w:t>
      </w:r>
      <w:r w:rsidR="00704FDE" w:rsidRPr="002B75E4">
        <w:rPr>
          <w:i/>
          <w:color w:val="000000"/>
          <w:kern w:val="22"/>
          <w:sz w:val="22"/>
          <w:szCs w:val="22"/>
          <w:lang w:val="fr-FR" w:eastAsia="en-US"/>
        </w:rPr>
        <w:t>Organe subsidiaire</w:t>
      </w:r>
      <w:r w:rsidR="00C225EE" w:rsidRPr="002B75E4">
        <w:rPr>
          <w:i/>
          <w:color w:val="000000"/>
          <w:kern w:val="22"/>
          <w:sz w:val="22"/>
          <w:szCs w:val="22"/>
          <w:lang w:val="fr-FR" w:eastAsia="en-US"/>
        </w:rPr>
        <w:t xml:space="preserve"> </w:t>
      </w:r>
      <w:r w:rsidR="00242C31" w:rsidRPr="002B75E4">
        <w:rPr>
          <w:i/>
          <w:color w:val="000000"/>
          <w:kern w:val="22"/>
          <w:sz w:val="22"/>
          <w:szCs w:val="22"/>
          <w:lang w:val="fr-FR" w:eastAsia="en-US"/>
        </w:rPr>
        <w:t>chargé de l’application</w:t>
      </w:r>
      <w:r w:rsidR="00037F22" w:rsidRPr="002B75E4">
        <w:rPr>
          <w:i/>
          <w:color w:val="000000"/>
          <w:kern w:val="22"/>
          <w:sz w:val="22"/>
          <w:szCs w:val="22"/>
          <w:lang w:val="fr-FR" w:eastAsia="en-US"/>
        </w:rPr>
        <w:t>,</w:t>
      </w:r>
      <w:r w:rsidR="00063123" w:rsidRPr="002B75E4">
        <w:rPr>
          <w:i/>
          <w:color w:val="000000"/>
          <w:kern w:val="22"/>
          <w:sz w:val="22"/>
          <w:szCs w:val="22"/>
          <w:lang w:val="fr-FR" w:eastAsia="en-US"/>
        </w:rPr>
        <w:t xml:space="preserve"> et les coprésidents</w:t>
      </w:r>
      <w:r w:rsidR="0050255C" w:rsidRPr="002B75E4">
        <w:rPr>
          <w:i/>
          <w:color w:val="000000"/>
          <w:kern w:val="22"/>
          <w:sz w:val="22"/>
          <w:szCs w:val="22"/>
          <w:lang w:val="fr-FR" w:eastAsia="en-US"/>
        </w:rPr>
        <w:t xml:space="preserve"> </w:t>
      </w:r>
      <w:r w:rsidR="00063123" w:rsidRPr="002B75E4">
        <w:rPr>
          <w:i/>
          <w:color w:val="000000"/>
          <w:kern w:val="22"/>
          <w:sz w:val="22"/>
          <w:szCs w:val="22"/>
          <w:lang w:val="fr-FR" w:eastAsia="en-US"/>
        </w:rPr>
        <w:t>du G</w:t>
      </w:r>
      <w:r w:rsidR="00242C31" w:rsidRPr="002B75E4">
        <w:rPr>
          <w:i/>
          <w:color w:val="000000"/>
          <w:kern w:val="22"/>
          <w:sz w:val="22"/>
          <w:szCs w:val="22"/>
          <w:lang w:val="fr-FR" w:eastAsia="en-US"/>
        </w:rPr>
        <w:t>roupe de travail à composition non limitée</w:t>
      </w:r>
      <w:r w:rsidR="00C225EE" w:rsidRPr="002B75E4">
        <w:rPr>
          <w:i/>
          <w:color w:val="000000"/>
          <w:kern w:val="22"/>
          <w:sz w:val="22"/>
          <w:szCs w:val="22"/>
          <w:lang w:val="fr-FR" w:eastAsia="en-US"/>
        </w:rPr>
        <w:t xml:space="preserve"> </w:t>
      </w:r>
      <w:r w:rsidR="00242C31" w:rsidRPr="002B75E4">
        <w:rPr>
          <w:i/>
          <w:color w:val="000000"/>
          <w:kern w:val="22"/>
          <w:sz w:val="22"/>
          <w:szCs w:val="22"/>
          <w:lang w:val="fr-FR" w:eastAsia="en-US"/>
        </w:rPr>
        <w:t>sur le cadre mondial de la biodiversité pour l’après-2020</w:t>
      </w:r>
    </w:p>
    <w:p w14:paraId="70E15E8F" w14:textId="77777777" w:rsidR="002127F9" w:rsidRPr="002B75E4" w:rsidRDefault="002127F9" w:rsidP="003106FD">
      <w:pPr>
        <w:pStyle w:val="Titre1"/>
        <w:numPr>
          <w:ilvl w:val="0"/>
          <w:numId w:val="1"/>
        </w:numPr>
        <w:tabs>
          <w:tab w:val="clear" w:pos="720"/>
          <w:tab w:val="num" w:pos="360"/>
          <w:tab w:val="left" w:pos="426"/>
        </w:tabs>
        <w:ind w:left="0" w:firstLine="0"/>
        <w:rPr>
          <w:b w:val="0"/>
          <w:kern w:val="22"/>
          <w:lang w:val="fr-FR"/>
        </w:rPr>
      </w:pPr>
      <w:r w:rsidRPr="002B75E4">
        <w:rPr>
          <w:kern w:val="22"/>
          <w:lang w:val="fr-FR"/>
        </w:rPr>
        <w:t>Introduction</w:t>
      </w:r>
    </w:p>
    <w:p w14:paraId="7A1FA859" w14:textId="05866E54" w:rsidR="00D8416A" w:rsidRPr="002B75E4" w:rsidRDefault="00063123" w:rsidP="00113630">
      <w:pPr>
        <w:pStyle w:val="Para1"/>
        <w:numPr>
          <w:ilvl w:val="0"/>
          <w:numId w:val="2"/>
        </w:numPr>
        <w:tabs>
          <w:tab w:val="clear" w:pos="360"/>
        </w:tabs>
        <w:rPr>
          <w:lang w:val="fr-FR"/>
        </w:rPr>
      </w:pPr>
      <w:r w:rsidRPr="002B75E4">
        <w:rPr>
          <w:lang w:val="fr-FR"/>
        </w:rPr>
        <w:t>L’</w:t>
      </w:r>
      <w:r w:rsidR="00704FDE" w:rsidRPr="002B75E4">
        <w:rPr>
          <w:lang w:val="fr-FR"/>
        </w:rPr>
        <w:t>Organe subsidiaire</w:t>
      </w:r>
      <w:r w:rsidR="00BA3110" w:rsidRPr="002B75E4">
        <w:rPr>
          <w:lang w:val="fr-FR"/>
        </w:rPr>
        <w:t xml:space="preserve"> </w:t>
      </w:r>
      <w:r w:rsidR="00704FDE" w:rsidRPr="002B75E4">
        <w:rPr>
          <w:lang w:val="fr-FR"/>
        </w:rPr>
        <w:t>chargé de fournir des avis scientifiques, techniques et technologiques</w:t>
      </w:r>
      <w:r w:rsidR="00BA3110" w:rsidRPr="002B75E4">
        <w:rPr>
          <w:lang w:val="fr-FR"/>
        </w:rPr>
        <w:t xml:space="preserve"> </w:t>
      </w:r>
      <w:r w:rsidRPr="002B75E4">
        <w:rPr>
          <w:lang w:val="fr-FR"/>
        </w:rPr>
        <w:t xml:space="preserve">a tenu la première partie de sa </w:t>
      </w:r>
      <w:r w:rsidR="00242C31" w:rsidRPr="002B75E4">
        <w:rPr>
          <w:lang w:val="fr-FR"/>
        </w:rPr>
        <w:t>vingt-quatrième réunion</w:t>
      </w:r>
      <w:r w:rsidR="00A86A37" w:rsidRPr="002B75E4">
        <w:rPr>
          <w:lang w:val="fr-FR"/>
        </w:rPr>
        <w:t xml:space="preserve"> </w:t>
      </w:r>
      <w:r w:rsidRPr="002B75E4">
        <w:rPr>
          <w:lang w:val="fr-FR"/>
        </w:rPr>
        <w:t>en ligne, du 3 mai au 9 juin</w:t>
      </w:r>
      <w:r w:rsidR="00A86A37" w:rsidRPr="002B75E4">
        <w:rPr>
          <w:lang w:val="fr-FR"/>
        </w:rPr>
        <w:t xml:space="preserve"> 2021,</w:t>
      </w:r>
      <w:r w:rsidRPr="002B75E4">
        <w:rPr>
          <w:lang w:val="fr-FR"/>
        </w:rPr>
        <w:t xml:space="preserve"> et l’</w:t>
      </w:r>
      <w:r w:rsidR="00704FDE" w:rsidRPr="002B75E4">
        <w:rPr>
          <w:lang w:val="fr-FR"/>
        </w:rPr>
        <w:t>Organe subsidiaire</w:t>
      </w:r>
      <w:r w:rsidR="00113630" w:rsidRPr="002B75E4">
        <w:rPr>
          <w:lang w:val="fr-FR"/>
        </w:rPr>
        <w:t xml:space="preserve"> </w:t>
      </w:r>
      <w:r w:rsidR="00242C31" w:rsidRPr="002B75E4">
        <w:rPr>
          <w:lang w:val="fr-FR"/>
        </w:rPr>
        <w:t>chargé de l’application</w:t>
      </w:r>
      <w:r w:rsidR="00113630" w:rsidRPr="002B75E4">
        <w:rPr>
          <w:lang w:val="fr-FR"/>
        </w:rPr>
        <w:t xml:space="preserve"> </w:t>
      </w:r>
      <w:r w:rsidRPr="002B75E4">
        <w:rPr>
          <w:lang w:val="fr-FR"/>
        </w:rPr>
        <w:t xml:space="preserve">a tenu la première partie de sa </w:t>
      </w:r>
      <w:r w:rsidR="00242C31" w:rsidRPr="002B75E4">
        <w:rPr>
          <w:lang w:val="fr-FR"/>
        </w:rPr>
        <w:t>troisième réunion</w:t>
      </w:r>
      <w:r w:rsidR="00A86A37" w:rsidRPr="002B75E4">
        <w:rPr>
          <w:lang w:val="fr-FR"/>
        </w:rPr>
        <w:t xml:space="preserve"> </w:t>
      </w:r>
      <w:r w:rsidRPr="002B75E4">
        <w:rPr>
          <w:lang w:val="fr-FR"/>
        </w:rPr>
        <w:t>en ligne, du</w:t>
      </w:r>
      <w:r w:rsidR="00113630" w:rsidRPr="002B75E4">
        <w:rPr>
          <w:lang w:val="fr-FR"/>
        </w:rPr>
        <w:t xml:space="preserve"> 16 </w:t>
      </w:r>
      <w:r w:rsidRPr="002B75E4">
        <w:rPr>
          <w:lang w:val="fr-FR"/>
        </w:rPr>
        <w:t>mai au</w:t>
      </w:r>
      <w:r w:rsidR="00113630" w:rsidRPr="002B75E4">
        <w:rPr>
          <w:lang w:val="fr-FR"/>
        </w:rPr>
        <w:t xml:space="preserve"> 13 </w:t>
      </w:r>
      <w:r w:rsidRPr="002B75E4">
        <w:rPr>
          <w:lang w:val="fr-FR"/>
        </w:rPr>
        <w:t>juin</w:t>
      </w:r>
      <w:r w:rsidR="00113630" w:rsidRPr="002B75E4">
        <w:rPr>
          <w:lang w:val="fr-FR"/>
        </w:rPr>
        <w:t xml:space="preserve"> 2021. </w:t>
      </w:r>
      <w:r w:rsidRPr="002B75E4">
        <w:rPr>
          <w:lang w:val="fr-FR"/>
        </w:rPr>
        <w:t>Les travaux de ces organes ont été facilités par des</w:t>
      </w:r>
      <w:r w:rsidR="008543EC" w:rsidRPr="002B75E4">
        <w:rPr>
          <w:lang w:val="fr-FR"/>
        </w:rPr>
        <w:t xml:space="preserve"> réunions informelles antérieure</w:t>
      </w:r>
      <w:r w:rsidRPr="002B75E4">
        <w:rPr>
          <w:lang w:val="fr-FR"/>
        </w:rPr>
        <w:t xml:space="preserve">s, tenues en février et mars </w:t>
      </w:r>
      <w:r w:rsidR="0050255C" w:rsidRPr="002B75E4">
        <w:rPr>
          <w:lang w:val="fr-FR"/>
        </w:rPr>
        <w:t xml:space="preserve">2021. </w:t>
      </w:r>
      <w:r w:rsidR="005B4DF7" w:rsidRPr="002B75E4">
        <w:rPr>
          <w:lang w:val="fr-FR"/>
        </w:rPr>
        <w:t>Bien que les O</w:t>
      </w:r>
      <w:r w:rsidR="00022B40" w:rsidRPr="002B75E4">
        <w:rPr>
          <w:lang w:val="fr-FR"/>
        </w:rPr>
        <w:t>rganes subsidiaires</w:t>
      </w:r>
      <w:r w:rsidR="00113630" w:rsidRPr="002B75E4">
        <w:rPr>
          <w:lang w:val="fr-FR"/>
        </w:rPr>
        <w:t xml:space="preserve"> </w:t>
      </w:r>
      <w:r w:rsidR="00FD3076" w:rsidRPr="002B75E4">
        <w:rPr>
          <w:lang w:val="fr-FR"/>
        </w:rPr>
        <w:t>a</w:t>
      </w:r>
      <w:r w:rsidR="00022B40" w:rsidRPr="002B75E4">
        <w:rPr>
          <w:lang w:val="fr-FR"/>
        </w:rPr>
        <w:t xml:space="preserve">ient abordé tous les points de leurs ordres du jour respectifs, </w:t>
      </w:r>
      <w:r w:rsidR="00524DA1" w:rsidRPr="002B75E4">
        <w:rPr>
          <w:lang w:val="fr-FR"/>
        </w:rPr>
        <w:t>ils parachèveraient l’examen des points</w:t>
      </w:r>
      <w:r w:rsidR="00242C31" w:rsidRPr="002B75E4">
        <w:rPr>
          <w:lang w:val="fr-FR"/>
        </w:rPr>
        <w:t xml:space="preserve"> de l’ordre du jour</w:t>
      </w:r>
      <w:r w:rsidR="00524DA1" w:rsidRPr="002B75E4">
        <w:rPr>
          <w:lang w:val="fr-FR"/>
        </w:rPr>
        <w:t xml:space="preserve"> à une date ultérieure</w:t>
      </w:r>
      <w:r w:rsidR="008543EC" w:rsidRPr="002B75E4">
        <w:rPr>
          <w:lang w:val="fr-FR"/>
        </w:rPr>
        <w:t>,</w:t>
      </w:r>
      <w:r w:rsidR="00524DA1" w:rsidRPr="002B75E4">
        <w:rPr>
          <w:lang w:val="fr-FR"/>
        </w:rPr>
        <w:t xml:space="preserve"> dans le cadre de réunions en personne</w:t>
      </w:r>
      <w:r w:rsidR="002010A8" w:rsidRPr="002B75E4">
        <w:rPr>
          <w:lang w:val="fr-FR"/>
        </w:rPr>
        <w:t>, comme convenu précédemment</w:t>
      </w:r>
      <w:r w:rsidR="0050255C" w:rsidRPr="002B75E4">
        <w:rPr>
          <w:lang w:val="fr-FR"/>
        </w:rPr>
        <w:t>.</w:t>
      </w:r>
    </w:p>
    <w:p w14:paraId="04BAA4C0" w14:textId="2C7018F5" w:rsidR="00113630" w:rsidRPr="002B75E4" w:rsidRDefault="00524DA1" w:rsidP="00113630">
      <w:pPr>
        <w:pStyle w:val="Para1"/>
        <w:numPr>
          <w:ilvl w:val="0"/>
          <w:numId w:val="2"/>
        </w:numPr>
        <w:tabs>
          <w:tab w:val="clear" w:pos="360"/>
        </w:tabs>
        <w:rPr>
          <w:lang w:val="fr-FR"/>
        </w:rPr>
      </w:pPr>
      <w:r w:rsidRPr="002B75E4">
        <w:rPr>
          <w:lang w:val="fr-FR"/>
        </w:rPr>
        <w:t>L</w:t>
      </w:r>
      <w:r w:rsidR="00113630" w:rsidRPr="002B75E4">
        <w:rPr>
          <w:lang w:val="fr-FR"/>
        </w:rPr>
        <w:t xml:space="preserve">e </w:t>
      </w:r>
      <w:r w:rsidR="00242C31" w:rsidRPr="002B75E4">
        <w:rPr>
          <w:lang w:val="fr-FR"/>
        </w:rPr>
        <w:t>Groupe de travail à composition non limitée</w:t>
      </w:r>
      <w:r w:rsidR="00113630" w:rsidRPr="002B75E4">
        <w:rPr>
          <w:lang w:val="fr-FR"/>
        </w:rPr>
        <w:t xml:space="preserve"> </w:t>
      </w:r>
      <w:r w:rsidR="00242C31" w:rsidRPr="002B75E4">
        <w:rPr>
          <w:lang w:val="fr-FR"/>
        </w:rPr>
        <w:t>sur le cadre mondial de la biodiversité pour l’après-2020</w:t>
      </w:r>
      <w:r w:rsidR="00113630" w:rsidRPr="002B75E4">
        <w:rPr>
          <w:lang w:val="fr-FR"/>
        </w:rPr>
        <w:t xml:space="preserve"> </w:t>
      </w:r>
      <w:r w:rsidRPr="002B75E4">
        <w:rPr>
          <w:lang w:val="fr-FR"/>
        </w:rPr>
        <w:t xml:space="preserve">a tenu la première partie de sa </w:t>
      </w:r>
      <w:r w:rsidR="00242C31" w:rsidRPr="002B75E4">
        <w:rPr>
          <w:lang w:val="fr-FR"/>
        </w:rPr>
        <w:t>troisième réunion</w:t>
      </w:r>
      <w:r w:rsidR="00A86A37" w:rsidRPr="002B75E4">
        <w:rPr>
          <w:lang w:val="fr-FR"/>
        </w:rPr>
        <w:t xml:space="preserve"> </w:t>
      </w:r>
      <w:r w:rsidRPr="002B75E4">
        <w:rPr>
          <w:lang w:val="fr-FR"/>
        </w:rPr>
        <w:t>en ligne, du 23 août au 3 septemb</w:t>
      </w:r>
      <w:r w:rsidR="00113630" w:rsidRPr="002B75E4">
        <w:rPr>
          <w:lang w:val="fr-FR"/>
        </w:rPr>
        <w:t>r</w:t>
      </w:r>
      <w:r w:rsidRPr="002B75E4">
        <w:rPr>
          <w:lang w:val="fr-FR"/>
        </w:rPr>
        <w:t>e</w:t>
      </w:r>
      <w:r w:rsidR="00113630" w:rsidRPr="002B75E4">
        <w:rPr>
          <w:lang w:val="fr-FR"/>
        </w:rPr>
        <w:t xml:space="preserve"> 2021</w:t>
      </w:r>
      <w:r w:rsidR="00515E32" w:rsidRPr="002B75E4">
        <w:rPr>
          <w:lang w:val="fr-FR"/>
        </w:rPr>
        <w:t>.</w:t>
      </w:r>
      <w:r w:rsidR="00A86A37" w:rsidRPr="002B75E4">
        <w:rPr>
          <w:lang w:val="fr-FR"/>
        </w:rPr>
        <w:t xml:space="preserve"> </w:t>
      </w:r>
      <w:r w:rsidRPr="002B75E4">
        <w:rPr>
          <w:lang w:val="fr-FR"/>
        </w:rPr>
        <w:t>L</w:t>
      </w:r>
      <w:r w:rsidR="00515E32" w:rsidRPr="002B75E4">
        <w:rPr>
          <w:lang w:val="fr-FR"/>
        </w:rPr>
        <w:t xml:space="preserve">e </w:t>
      </w:r>
      <w:r w:rsidR="00242C31" w:rsidRPr="002B75E4">
        <w:rPr>
          <w:lang w:val="fr-FR"/>
        </w:rPr>
        <w:t>Groupe de travail</w:t>
      </w:r>
      <w:r w:rsidR="00A86A37" w:rsidRPr="002B75E4">
        <w:rPr>
          <w:lang w:val="fr-FR"/>
        </w:rPr>
        <w:t xml:space="preserve"> </w:t>
      </w:r>
      <w:r w:rsidR="00C435A9" w:rsidRPr="002B75E4">
        <w:rPr>
          <w:lang w:val="fr-FR"/>
        </w:rPr>
        <w:t>a écouté</w:t>
      </w:r>
      <w:r w:rsidRPr="002B75E4">
        <w:rPr>
          <w:lang w:val="fr-FR"/>
        </w:rPr>
        <w:t xml:space="preserve"> des rapports sur les progrès accomplis depuis sa deuxième</w:t>
      </w:r>
      <w:r w:rsidR="00113630" w:rsidRPr="002B75E4">
        <w:rPr>
          <w:lang w:val="fr-FR"/>
        </w:rPr>
        <w:t xml:space="preserve"> </w:t>
      </w:r>
      <w:r w:rsidRPr="002B75E4">
        <w:rPr>
          <w:lang w:val="fr-FR"/>
        </w:rPr>
        <w:t>réunion</w:t>
      </w:r>
      <w:r w:rsidR="00113630" w:rsidRPr="002B75E4">
        <w:rPr>
          <w:lang w:val="fr-FR"/>
        </w:rPr>
        <w:t xml:space="preserve">, </w:t>
      </w:r>
      <w:r w:rsidRPr="002B75E4">
        <w:rPr>
          <w:lang w:val="fr-FR"/>
        </w:rPr>
        <w:t>abordé la question de l’information de séquençage numérique</w:t>
      </w:r>
      <w:r w:rsidR="00113630" w:rsidRPr="002B75E4">
        <w:rPr>
          <w:lang w:val="fr-FR"/>
        </w:rPr>
        <w:t xml:space="preserve"> </w:t>
      </w:r>
      <w:r w:rsidRPr="002B75E4">
        <w:rPr>
          <w:lang w:val="fr-FR"/>
        </w:rPr>
        <w:t>sur les ressources génétiques</w:t>
      </w:r>
      <w:r w:rsidR="00FB51D3" w:rsidRPr="002B75E4">
        <w:rPr>
          <w:lang w:val="fr-FR"/>
        </w:rPr>
        <w:t>,</w:t>
      </w:r>
      <w:r w:rsidR="00063123" w:rsidRPr="002B75E4">
        <w:rPr>
          <w:lang w:val="fr-FR"/>
        </w:rPr>
        <w:t xml:space="preserve"> et </w:t>
      </w:r>
      <w:r w:rsidR="008543EC" w:rsidRPr="002B75E4">
        <w:rPr>
          <w:lang w:val="fr-FR"/>
        </w:rPr>
        <w:t>effectué</w:t>
      </w:r>
      <w:r w:rsidRPr="002B75E4">
        <w:rPr>
          <w:lang w:val="fr-FR"/>
        </w:rPr>
        <w:t xml:space="preserve"> un </w:t>
      </w:r>
      <w:r w:rsidRPr="002B75E4">
        <w:rPr>
          <w:lang w:val="fr-FR"/>
        </w:rPr>
        <w:lastRenderedPageBreak/>
        <w:t>examen du texte du premier projet de</w:t>
      </w:r>
      <w:r w:rsidR="00242C31" w:rsidRPr="002B75E4">
        <w:rPr>
          <w:lang w:val="fr-FR"/>
        </w:rPr>
        <w:t xml:space="preserve"> cadre mondial de la biodiversité pour l’après-2020</w:t>
      </w:r>
      <w:r w:rsidR="00113630" w:rsidRPr="002B75E4">
        <w:rPr>
          <w:lang w:val="fr-FR"/>
        </w:rPr>
        <w:t>.</w:t>
      </w:r>
      <w:r w:rsidR="00D8416A" w:rsidRPr="002B75E4">
        <w:rPr>
          <w:lang w:val="fr-FR"/>
        </w:rPr>
        <w:t xml:space="preserve"> </w:t>
      </w:r>
      <w:r w:rsidRPr="002B75E4">
        <w:rPr>
          <w:lang w:val="fr-FR"/>
        </w:rPr>
        <w:t xml:space="preserve">Il fut décidé que le </w:t>
      </w:r>
      <w:r w:rsidR="00242C31" w:rsidRPr="002B75E4">
        <w:rPr>
          <w:lang w:val="fr-FR"/>
        </w:rPr>
        <w:t>Groupe de travail</w:t>
      </w:r>
      <w:r w:rsidR="00D8416A" w:rsidRPr="002B75E4">
        <w:rPr>
          <w:lang w:val="fr-FR"/>
        </w:rPr>
        <w:t xml:space="preserve"> </w:t>
      </w:r>
      <w:r w:rsidR="008543EC" w:rsidRPr="002B75E4">
        <w:rPr>
          <w:lang w:val="fr-FR"/>
        </w:rPr>
        <w:t>terminerai</w:t>
      </w:r>
      <w:r w:rsidRPr="002B75E4">
        <w:rPr>
          <w:lang w:val="fr-FR"/>
        </w:rPr>
        <w:t>t ses travaux à une date ultérieure</w:t>
      </w:r>
      <w:r w:rsidR="008543EC" w:rsidRPr="002B75E4">
        <w:rPr>
          <w:lang w:val="fr-FR"/>
        </w:rPr>
        <w:t>,</w:t>
      </w:r>
      <w:r w:rsidRPr="002B75E4">
        <w:rPr>
          <w:lang w:val="fr-FR"/>
        </w:rPr>
        <w:t xml:space="preserve"> dans le cadre d’une réunion en personne</w:t>
      </w:r>
      <w:r w:rsidR="00D8416A" w:rsidRPr="002B75E4">
        <w:rPr>
          <w:lang w:val="fr-FR"/>
        </w:rPr>
        <w:t>.</w:t>
      </w:r>
    </w:p>
    <w:p w14:paraId="05F4E688" w14:textId="323E0B51" w:rsidR="009F2F57" w:rsidRPr="002B75E4" w:rsidRDefault="00524DA1" w:rsidP="00FD3076">
      <w:pPr>
        <w:pStyle w:val="Para1"/>
        <w:numPr>
          <w:ilvl w:val="0"/>
          <w:numId w:val="2"/>
        </w:numPr>
        <w:tabs>
          <w:tab w:val="clear" w:pos="360"/>
        </w:tabs>
        <w:rPr>
          <w:lang w:val="fr-FR"/>
        </w:rPr>
      </w:pPr>
      <w:r w:rsidRPr="002B75E4">
        <w:rPr>
          <w:lang w:val="fr-FR"/>
        </w:rPr>
        <w:t>E</w:t>
      </w:r>
      <w:r w:rsidR="00D36711" w:rsidRPr="002B75E4">
        <w:rPr>
          <w:lang w:val="fr-FR"/>
        </w:rPr>
        <w:t xml:space="preserve">n </w:t>
      </w:r>
      <w:r w:rsidR="00E67E43" w:rsidRPr="002B75E4">
        <w:rPr>
          <w:lang w:val="fr-FR"/>
        </w:rPr>
        <w:t>décembre</w:t>
      </w:r>
      <w:r w:rsidR="00BA3110" w:rsidRPr="002B75E4">
        <w:rPr>
          <w:lang w:val="fr-FR"/>
        </w:rPr>
        <w:t xml:space="preserve"> </w:t>
      </w:r>
      <w:r w:rsidRPr="002B75E4">
        <w:rPr>
          <w:lang w:val="fr-FR"/>
        </w:rPr>
        <w:t>2021, l</w:t>
      </w:r>
      <w:r w:rsidR="00D36711" w:rsidRPr="002B75E4">
        <w:rPr>
          <w:lang w:val="fr-FR"/>
        </w:rPr>
        <w:t xml:space="preserve">e Bureau </w:t>
      </w:r>
      <w:r w:rsidRPr="002B75E4">
        <w:rPr>
          <w:lang w:val="fr-FR"/>
        </w:rPr>
        <w:t>de la Conférence des Parties</w:t>
      </w:r>
      <w:r w:rsidR="00063123" w:rsidRPr="002B75E4">
        <w:rPr>
          <w:lang w:val="fr-FR"/>
        </w:rPr>
        <w:t xml:space="preserve"> et </w:t>
      </w:r>
      <w:r w:rsidRPr="002B75E4">
        <w:rPr>
          <w:lang w:val="fr-FR"/>
        </w:rPr>
        <w:t>le</w:t>
      </w:r>
      <w:r w:rsidR="0050255C" w:rsidRPr="002B75E4">
        <w:rPr>
          <w:lang w:val="fr-FR"/>
        </w:rPr>
        <w:t xml:space="preserve"> Bureau</w:t>
      </w:r>
      <w:r w:rsidR="00BA3110" w:rsidRPr="002B75E4">
        <w:rPr>
          <w:lang w:val="fr-FR"/>
        </w:rPr>
        <w:t xml:space="preserve"> </w:t>
      </w:r>
      <w:r w:rsidR="00242C31" w:rsidRPr="002B75E4">
        <w:rPr>
          <w:lang w:val="fr-FR"/>
        </w:rPr>
        <w:t>de l’</w:t>
      </w:r>
      <w:r w:rsidRPr="002B75E4">
        <w:rPr>
          <w:lang w:val="fr-FR"/>
        </w:rPr>
        <w:t>O</w:t>
      </w:r>
      <w:r w:rsidR="00242C31" w:rsidRPr="002B75E4">
        <w:rPr>
          <w:lang w:val="fr-FR"/>
        </w:rPr>
        <w:t>rg</w:t>
      </w:r>
      <w:r w:rsidR="00704FDE" w:rsidRPr="002B75E4">
        <w:rPr>
          <w:lang w:val="fr-FR"/>
        </w:rPr>
        <w:t>ane subsidiaire</w:t>
      </w:r>
      <w:r w:rsidR="000D7808" w:rsidRPr="002B75E4">
        <w:rPr>
          <w:lang w:val="fr-FR"/>
        </w:rPr>
        <w:t xml:space="preserve"> </w:t>
      </w:r>
      <w:r w:rsidR="00704FDE" w:rsidRPr="002B75E4">
        <w:rPr>
          <w:lang w:val="fr-FR"/>
        </w:rPr>
        <w:t>chargé de fournir des avis scientifiques, techniques et technologiques</w:t>
      </w:r>
      <w:r w:rsidR="000D7808" w:rsidRPr="002B75E4">
        <w:rPr>
          <w:lang w:val="fr-FR"/>
        </w:rPr>
        <w:t xml:space="preserve"> </w:t>
      </w:r>
      <w:r w:rsidR="00C435A9" w:rsidRPr="002B75E4">
        <w:rPr>
          <w:lang w:val="fr-FR"/>
        </w:rPr>
        <w:t>ont</w:t>
      </w:r>
      <w:r w:rsidRPr="002B75E4">
        <w:rPr>
          <w:lang w:val="fr-FR"/>
        </w:rPr>
        <w:t xml:space="preserve"> décidé que les réunion</w:t>
      </w:r>
      <w:r w:rsidR="00BA3110" w:rsidRPr="002B75E4">
        <w:rPr>
          <w:lang w:val="fr-FR"/>
        </w:rPr>
        <w:t xml:space="preserve">s </w:t>
      </w:r>
      <w:r w:rsidRPr="002B75E4">
        <w:rPr>
          <w:lang w:val="fr-FR"/>
        </w:rPr>
        <w:t xml:space="preserve">en personne prévues pour la </w:t>
      </w:r>
      <w:r w:rsidR="00037F22" w:rsidRPr="002B75E4">
        <w:rPr>
          <w:lang w:val="fr-FR"/>
        </w:rPr>
        <w:t>reprise</w:t>
      </w:r>
      <w:r w:rsidR="00C435A9" w:rsidRPr="002B75E4">
        <w:rPr>
          <w:lang w:val="fr-FR"/>
        </w:rPr>
        <w:t xml:space="preserve"> des réunions</w:t>
      </w:r>
      <w:r w:rsidRPr="002B75E4">
        <w:rPr>
          <w:lang w:val="fr-FR"/>
        </w:rPr>
        <w:t xml:space="preserve"> des</w:t>
      </w:r>
      <w:r w:rsidR="00BA3110" w:rsidRPr="002B75E4">
        <w:rPr>
          <w:lang w:val="fr-FR"/>
        </w:rPr>
        <w:t xml:space="preserve"> </w:t>
      </w:r>
      <w:r w:rsidR="00CF5C42" w:rsidRPr="002B75E4">
        <w:rPr>
          <w:lang w:val="fr-FR"/>
        </w:rPr>
        <w:t>O</w:t>
      </w:r>
      <w:r w:rsidR="00022B40" w:rsidRPr="002B75E4">
        <w:rPr>
          <w:lang w:val="fr-FR"/>
        </w:rPr>
        <w:t>rganes subsidiaires</w:t>
      </w:r>
      <w:r w:rsidR="00063123" w:rsidRPr="002B75E4">
        <w:rPr>
          <w:lang w:val="fr-FR"/>
        </w:rPr>
        <w:t xml:space="preserve"> et </w:t>
      </w:r>
      <w:r w:rsidRPr="002B75E4">
        <w:rPr>
          <w:lang w:val="fr-FR"/>
        </w:rPr>
        <w:t>du</w:t>
      </w:r>
      <w:r w:rsidR="00336E85" w:rsidRPr="002B75E4">
        <w:rPr>
          <w:lang w:val="fr-FR"/>
        </w:rPr>
        <w:t xml:space="preserve"> </w:t>
      </w:r>
      <w:r w:rsidR="00C435A9" w:rsidRPr="002B75E4">
        <w:rPr>
          <w:lang w:val="fr-FR"/>
        </w:rPr>
        <w:t>G</w:t>
      </w:r>
      <w:r w:rsidR="00242C31" w:rsidRPr="002B75E4">
        <w:rPr>
          <w:lang w:val="fr-FR"/>
        </w:rPr>
        <w:t>roupe de travail</w:t>
      </w:r>
      <w:r w:rsidR="008B08F9" w:rsidRPr="002B75E4">
        <w:rPr>
          <w:lang w:val="fr-FR"/>
        </w:rPr>
        <w:t>, initialement prévues en janvier 2022,</w:t>
      </w:r>
      <w:r w:rsidR="00BA3110" w:rsidRPr="002B75E4">
        <w:rPr>
          <w:lang w:val="fr-FR"/>
        </w:rPr>
        <w:t xml:space="preserve"> </w:t>
      </w:r>
      <w:r w:rsidR="00C435A9" w:rsidRPr="002B75E4">
        <w:rPr>
          <w:lang w:val="fr-FR"/>
        </w:rPr>
        <w:t>se tiendraie</w:t>
      </w:r>
      <w:r w:rsidRPr="002B75E4">
        <w:rPr>
          <w:lang w:val="fr-FR"/>
        </w:rPr>
        <w:t xml:space="preserve">nt </w:t>
      </w:r>
      <w:r w:rsidR="00F37914" w:rsidRPr="002B75E4">
        <w:rPr>
          <w:lang w:val="fr-FR"/>
        </w:rPr>
        <w:t>en</w:t>
      </w:r>
      <w:r w:rsidR="00BA3110" w:rsidRPr="002B75E4">
        <w:rPr>
          <w:lang w:val="fr-FR"/>
        </w:rPr>
        <w:t xml:space="preserve"> </w:t>
      </w:r>
      <w:r w:rsidR="00F37914" w:rsidRPr="002B75E4">
        <w:rPr>
          <w:lang w:val="fr-FR"/>
        </w:rPr>
        <w:t xml:space="preserve">mars </w:t>
      </w:r>
      <w:r w:rsidRPr="002B75E4">
        <w:rPr>
          <w:lang w:val="fr-FR"/>
        </w:rPr>
        <w:t>2022</w:t>
      </w:r>
      <w:r w:rsidR="00C435A9" w:rsidRPr="002B75E4">
        <w:rPr>
          <w:lang w:val="fr-FR"/>
        </w:rPr>
        <w:t>,</w:t>
      </w:r>
      <w:r w:rsidRPr="002B75E4">
        <w:rPr>
          <w:lang w:val="fr-FR"/>
        </w:rPr>
        <w:t xml:space="preserve"> au C</w:t>
      </w:r>
      <w:r w:rsidR="00B52A1F" w:rsidRPr="002B75E4">
        <w:rPr>
          <w:lang w:val="fr-FR"/>
        </w:rPr>
        <w:t xml:space="preserve">entre International de </w:t>
      </w:r>
      <w:r w:rsidRPr="002B75E4">
        <w:rPr>
          <w:lang w:val="fr-FR"/>
        </w:rPr>
        <w:t>Conférence</w:t>
      </w:r>
      <w:r w:rsidR="00C435A9" w:rsidRPr="002B75E4">
        <w:rPr>
          <w:lang w:val="fr-FR"/>
        </w:rPr>
        <w:t>s Genève,</w:t>
      </w:r>
      <w:r w:rsidR="00B52A1F" w:rsidRPr="002B75E4">
        <w:rPr>
          <w:lang w:val="fr-FR"/>
        </w:rPr>
        <w:t xml:space="preserve"> à Genève (Suisse)</w:t>
      </w:r>
      <w:r w:rsidR="00BA3110" w:rsidRPr="002B75E4">
        <w:rPr>
          <w:lang w:val="fr-FR"/>
        </w:rPr>
        <w:t xml:space="preserve">. </w:t>
      </w:r>
      <w:r w:rsidR="006A3024" w:rsidRPr="002B75E4">
        <w:rPr>
          <w:lang w:val="fr-FR"/>
        </w:rPr>
        <w:t xml:space="preserve">En janvier 2022, deux Bureaux ont confirmé que les réunions se tiendraient du 14 au 29 mars, </w:t>
      </w:r>
      <w:r w:rsidR="008A48E0" w:rsidRPr="002B75E4">
        <w:rPr>
          <w:lang w:val="fr-FR"/>
        </w:rPr>
        <w:t>l’</w:t>
      </w:r>
      <w:r w:rsidR="001856B6" w:rsidRPr="002B75E4">
        <w:rPr>
          <w:lang w:val="fr-FR"/>
        </w:rPr>
        <w:t>inscription</w:t>
      </w:r>
      <w:r w:rsidR="006A3024" w:rsidRPr="002B75E4">
        <w:rPr>
          <w:lang w:val="fr-FR"/>
        </w:rPr>
        <w:t xml:space="preserve"> et les réunions régionales préparatoires </w:t>
      </w:r>
      <w:r w:rsidR="00FA15AD" w:rsidRPr="002B75E4">
        <w:rPr>
          <w:lang w:val="fr-FR"/>
        </w:rPr>
        <w:t>ayant lieu le</w:t>
      </w:r>
      <w:r w:rsidR="006A3024" w:rsidRPr="002B75E4">
        <w:rPr>
          <w:lang w:val="fr-FR"/>
        </w:rPr>
        <w:t xml:space="preserve"> 13 mars. </w:t>
      </w:r>
      <w:r w:rsidR="00B52A1F" w:rsidRPr="002B75E4">
        <w:rPr>
          <w:lang w:val="fr-FR"/>
        </w:rPr>
        <w:t>La</w:t>
      </w:r>
      <w:r w:rsidR="0069194D" w:rsidRPr="002B75E4">
        <w:rPr>
          <w:lang w:val="fr-FR"/>
        </w:rPr>
        <w:t xml:space="preserve"> </w:t>
      </w:r>
      <w:r w:rsidR="00037F22" w:rsidRPr="002B75E4">
        <w:rPr>
          <w:lang w:val="fr-FR"/>
        </w:rPr>
        <w:t>reprise</w:t>
      </w:r>
      <w:r w:rsidR="00B52A1F" w:rsidRPr="002B75E4">
        <w:rPr>
          <w:lang w:val="fr-FR"/>
        </w:rPr>
        <w:t xml:space="preserve"> des</w:t>
      </w:r>
      <w:r w:rsidR="00A86A37" w:rsidRPr="002B75E4">
        <w:rPr>
          <w:lang w:val="fr-FR"/>
        </w:rPr>
        <w:t xml:space="preserve"> </w:t>
      </w:r>
      <w:r w:rsidR="00B52A1F" w:rsidRPr="002B75E4">
        <w:rPr>
          <w:lang w:val="fr-FR"/>
        </w:rPr>
        <w:t>réunions</w:t>
      </w:r>
      <w:r w:rsidR="00A86A37" w:rsidRPr="002B75E4">
        <w:rPr>
          <w:lang w:val="fr-FR"/>
        </w:rPr>
        <w:t xml:space="preserve"> </w:t>
      </w:r>
      <w:r w:rsidR="00B52A1F" w:rsidRPr="002B75E4">
        <w:rPr>
          <w:lang w:val="fr-FR"/>
        </w:rPr>
        <w:t>permettra aux</w:t>
      </w:r>
      <w:r w:rsidR="00113630" w:rsidRPr="002B75E4">
        <w:rPr>
          <w:lang w:val="fr-FR"/>
        </w:rPr>
        <w:t xml:space="preserve"> </w:t>
      </w:r>
      <w:r w:rsidR="00CF5C42" w:rsidRPr="002B75E4">
        <w:rPr>
          <w:lang w:val="fr-FR"/>
        </w:rPr>
        <w:t>O</w:t>
      </w:r>
      <w:r w:rsidR="00022B40" w:rsidRPr="002B75E4">
        <w:rPr>
          <w:lang w:val="fr-FR"/>
        </w:rPr>
        <w:t>rganes subsidiaires</w:t>
      </w:r>
      <w:r w:rsidR="00113630" w:rsidRPr="002B75E4">
        <w:rPr>
          <w:lang w:val="fr-FR"/>
        </w:rPr>
        <w:t xml:space="preserve"> </w:t>
      </w:r>
      <w:r w:rsidR="00C435A9" w:rsidRPr="002B75E4">
        <w:rPr>
          <w:lang w:val="fr-FR"/>
        </w:rPr>
        <w:t>de parachever</w:t>
      </w:r>
      <w:r w:rsidR="00B52A1F" w:rsidRPr="002B75E4">
        <w:rPr>
          <w:lang w:val="fr-FR"/>
        </w:rPr>
        <w:t xml:space="preserve"> leurs</w:t>
      </w:r>
      <w:r w:rsidR="00A86A37" w:rsidRPr="002B75E4">
        <w:rPr>
          <w:lang w:val="fr-FR"/>
        </w:rPr>
        <w:t xml:space="preserve"> </w:t>
      </w:r>
      <w:r w:rsidR="00B52A1F" w:rsidRPr="002B75E4">
        <w:rPr>
          <w:lang w:val="fr-FR"/>
        </w:rPr>
        <w:t>travaux</w:t>
      </w:r>
      <w:r w:rsidR="00113630" w:rsidRPr="002B75E4">
        <w:rPr>
          <w:lang w:val="fr-FR"/>
        </w:rPr>
        <w:t xml:space="preserve">, </w:t>
      </w:r>
      <w:r w:rsidR="00B52A1F" w:rsidRPr="002B75E4">
        <w:rPr>
          <w:lang w:val="fr-FR"/>
        </w:rPr>
        <w:t>y compris l’adoption de</w:t>
      </w:r>
      <w:r w:rsidR="00113630" w:rsidRPr="002B75E4">
        <w:rPr>
          <w:lang w:val="fr-FR"/>
        </w:rPr>
        <w:t xml:space="preserve"> </w:t>
      </w:r>
      <w:r w:rsidR="00B52A1F" w:rsidRPr="002B75E4">
        <w:rPr>
          <w:lang w:val="fr-FR"/>
        </w:rPr>
        <w:t>recommand</w:t>
      </w:r>
      <w:r w:rsidR="00113630" w:rsidRPr="002B75E4">
        <w:rPr>
          <w:lang w:val="fr-FR"/>
        </w:rPr>
        <w:t>ations</w:t>
      </w:r>
      <w:r w:rsidR="00A86A37" w:rsidRPr="002B75E4">
        <w:rPr>
          <w:lang w:val="fr-FR"/>
        </w:rPr>
        <w:t>,</w:t>
      </w:r>
      <w:r w:rsidR="00F00CB3" w:rsidRPr="002B75E4">
        <w:rPr>
          <w:lang w:val="fr-FR"/>
        </w:rPr>
        <w:t xml:space="preserve"> et au </w:t>
      </w:r>
      <w:r w:rsidR="00242C31" w:rsidRPr="002B75E4">
        <w:rPr>
          <w:lang w:val="fr-FR"/>
        </w:rPr>
        <w:t>Groupe de travail</w:t>
      </w:r>
      <w:r w:rsidR="00223347" w:rsidRPr="002B75E4">
        <w:rPr>
          <w:lang w:val="fr-FR"/>
        </w:rPr>
        <w:t xml:space="preserve"> d’examiner plus avant les résultats de la première partie de sa </w:t>
      </w:r>
      <w:r w:rsidR="00242C31" w:rsidRPr="002B75E4">
        <w:rPr>
          <w:rFonts w:eastAsiaTheme="minorHAnsi"/>
          <w:szCs w:val="22"/>
          <w:lang w:val="fr-FR" w:eastAsia="fr-FR"/>
        </w:rPr>
        <w:t>troisième réunion</w:t>
      </w:r>
      <w:r w:rsidR="00A86A37" w:rsidRPr="002B75E4">
        <w:rPr>
          <w:rFonts w:eastAsiaTheme="minorHAnsi"/>
          <w:szCs w:val="22"/>
          <w:lang w:val="fr-FR" w:eastAsia="fr-FR"/>
        </w:rPr>
        <w:t xml:space="preserve">. </w:t>
      </w:r>
      <w:r w:rsidR="00223347" w:rsidRPr="002B75E4">
        <w:rPr>
          <w:lang w:val="fr-FR"/>
        </w:rPr>
        <w:t>Les</w:t>
      </w:r>
      <w:r w:rsidR="0050255C" w:rsidRPr="002B75E4">
        <w:rPr>
          <w:lang w:val="fr-FR"/>
        </w:rPr>
        <w:t xml:space="preserve"> </w:t>
      </w:r>
      <w:r w:rsidR="00B52A1F" w:rsidRPr="002B75E4">
        <w:rPr>
          <w:lang w:val="fr-FR"/>
        </w:rPr>
        <w:t>recommand</w:t>
      </w:r>
      <w:r w:rsidR="0050255C" w:rsidRPr="002B75E4">
        <w:rPr>
          <w:lang w:val="fr-FR"/>
        </w:rPr>
        <w:t xml:space="preserve">ations </w:t>
      </w:r>
      <w:r w:rsidR="00C435A9" w:rsidRPr="002B75E4">
        <w:rPr>
          <w:lang w:val="fr-FR"/>
        </w:rPr>
        <w:t>de ces</w:t>
      </w:r>
      <w:r w:rsidR="00223347" w:rsidRPr="002B75E4">
        <w:rPr>
          <w:lang w:val="fr-FR"/>
        </w:rPr>
        <w:t xml:space="preserve"> trois organes incluront des projets de dé</w:t>
      </w:r>
      <w:r w:rsidR="00F00CB3" w:rsidRPr="002B75E4">
        <w:rPr>
          <w:lang w:val="fr-FR"/>
        </w:rPr>
        <w:t>cisions qui seront examiné</w:t>
      </w:r>
      <w:r w:rsidR="00223347" w:rsidRPr="002B75E4">
        <w:rPr>
          <w:lang w:val="fr-FR"/>
        </w:rPr>
        <w:t xml:space="preserve">s par la </w:t>
      </w:r>
      <w:r w:rsidRPr="002B75E4">
        <w:rPr>
          <w:lang w:val="fr-FR"/>
        </w:rPr>
        <w:t>Conférence des Parties</w:t>
      </w:r>
      <w:r w:rsidR="00F00CB3" w:rsidRPr="002B75E4">
        <w:rPr>
          <w:lang w:val="fr-FR"/>
        </w:rPr>
        <w:t xml:space="preserve"> lors de</w:t>
      </w:r>
      <w:r w:rsidR="00223347" w:rsidRPr="002B75E4">
        <w:rPr>
          <w:lang w:val="fr-FR"/>
        </w:rPr>
        <w:t xml:space="preserve"> la</w:t>
      </w:r>
      <w:r w:rsidR="00A319E0" w:rsidRPr="002B75E4">
        <w:rPr>
          <w:lang w:val="fr-FR"/>
        </w:rPr>
        <w:t xml:space="preserve"> </w:t>
      </w:r>
      <w:r w:rsidR="00223347" w:rsidRPr="002B75E4">
        <w:rPr>
          <w:lang w:val="fr-FR"/>
        </w:rPr>
        <w:t>deuxième partie de sa</w:t>
      </w:r>
      <w:r w:rsidR="00A319E0" w:rsidRPr="002B75E4">
        <w:rPr>
          <w:lang w:val="fr-FR"/>
        </w:rPr>
        <w:t xml:space="preserve"> </w:t>
      </w:r>
      <w:r w:rsidR="00223347" w:rsidRPr="002B75E4">
        <w:rPr>
          <w:lang w:val="fr-FR"/>
        </w:rPr>
        <w:t>quinzième</w:t>
      </w:r>
      <w:r w:rsidR="00A319E0" w:rsidRPr="002B75E4">
        <w:rPr>
          <w:lang w:val="fr-FR"/>
        </w:rPr>
        <w:t xml:space="preserve"> </w:t>
      </w:r>
      <w:r w:rsidRPr="002B75E4">
        <w:rPr>
          <w:lang w:val="fr-FR"/>
        </w:rPr>
        <w:t>réunion</w:t>
      </w:r>
      <w:r w:rsidR="00D35B3C" w:rsidRPr="002B75E4">
        <w:rPr>
          <w:lang w:val="fr-FR"/>
        </w:rPr>
        <w:t>, ainsi que par les Par</w:t>
      </w:r>
      <w:r w:rsidR="0076192B" w:rsidRPr="002B75E4">
        <w:rPr>
          <w:lang w:val="fr-FR"/>
        </w:rPr>
        <w:t>t</w:t>
      </w:r>
      <w:r w:rsidR="00D35B3C" w:rsidRPr="002B75E4">
        <w:rPr>
          <w:lang w:val="fr-FR"/>
        </w:rPr>
        <w:t xml:space="preserve">ies </w:t>
      </w:r>
      <w:r w:rsidR="0071213E" w:rsidRPr="002B75E4">
        <w:rPr>
          <w:lang w:val="fr-FR"/>
        </w:rPr>
        <w:t>aux</w:t>
      </w:r>
      <w:r w:rsidR="00D35B3C" w:rsidRPr="002B75E4">
        <w:rPr>
          <w:lang w:val="fr-FR"/>
        </w:rPr>
        <w:t xml:space="preserve"> Protocoles de Cartagena et de Nagoya lors de leurs réunions respectives</w:t>
      </w:r>
      <w:r w:rsidR="00443B5A" w:rsidRPr="002B75E4">
        <w:rPr>
          <w:lang w:val="fr-FR"/>
        </w:rPr>
        <w:t xml:space="preserve">, </w:t>
      </w:r>
      <w:r w:rsidR="00223347" w:rsidRPr="002B75E4">
        <w:rPr>
          <w:lang w:val="fr-FR"/>
        </w:rPr>
        <w:t xml:space="preserve">qui </w:t>
      </w:r>
      <w:r w:rsidR="00F00CB3" w:rsidRPr="002B75E4">
        <w:rPr>
          <w:lang w:val="fr-FR"/>
        </w:rPr>
        <w:t>reprendr</w:t>
      </w:r>
      <w:r w:rsidR="00F52A49" w:rsidRPr="002B75E4">
        <w:rPr>
          <w:lang w:val="fr-FR"/>
        </w:rPr>
        <w:t>ont</w:t>
      </w:r>
      <w:r w:rsidR="00F00CB3" w:rsidRPr="002B75E4">
        <w:rPr>
          <w:lang w:val="fr-FR"/>
        </w:rPr>
        <w:t xml:space="preserve"> </w:t>
      </w:r>
      <w:r w:rsidR="00223347" w:rsidRPr="002B75E4">
        <w:rPr>
          <w:lang w:val="fr-FR"/>
        </w:rPr>
        <w:t>à Kunming (Chine)</w:t>
      </w:r>
      <w:r w:rsidR="00D65FD3" w:rsidRPr="002B75E4">
        <w:rPr>
          <w:lang w:val="fr-FR"/>
        </w:rPr>
        <w:t>,</w:t>
      </w:r>
      <w:r w:rsidR="00223347" w:rsidRPr="002B75E4">
        <w:rPr>
          <w:lang w:val="fr-FR"/>
        </w:rPr>
        <w:t xml:space="preserve"> </w:t>
      </w:r>
      <w:r w:rsidR="004D5E54" w:rsidRPr="002B75E4">
        <w:rPr>
          <w:lang w:val="fr-FR"/>
        </w:rPr>
        <w:t>plus tard en</w:t>
      </w:r>
      <w:r w:rsidR="00443B5A" w:rsidRPr="002B75E4">
        <w:rPr>
          <w:lang w:val="fr-FR"/>
        </w:rPr>
        <w:t xml:space="preserve"> 2022</w:t>
      </w:r>
      <w:r w:rsidR="004D5E54" w:rsidRPr="002B75E4">
        <w:rPr>
          <w:lang w:val="fr-FR"/>
        </w:rPr>
        <w:t xml:space="preserve"> (provisoirement au troisième trimestre 2022</w:t>
      </w:r>
      <w:r w:rsidR="00AB5510" w:rsidRPr="002B75E4">
        <w:rPr>
          <w:lang w:val="fr-FR"/>
        </w:rPr>
        <w:t>)</w:t>
      </w:r>
      <w:r w:rsidR="00443B5A" w:rsidRPr="002B75E4">
        <w:rPr>
          <w:lang w:val="fr-FR"/>
        </w:rPr>
        <w:t>.</w:t>
      </w:r>
    </w:p>
    <w:p w14:paraId="6D9BC135" w14:textId="07D3FD6D" w:rsidR="00D36711" w:rsidRPr="002B75E4" w:rsidRDefault="00223347" w:rsidP="003106FD">
      <w:pPr>
        <w:pStyle w:val="Para1"/>
        <w:numPr>
          <w:ilvl w:val="0"/>
          <w:numId w:val="2"/>
        </w:numPr>
        <w:tabs>
          <w:tab w:val="clear" w:pos="360"/>
        </w:tabs>
        <w:rPr>
          <w:lang w:val="fr-FR"/>
        </w:rPr>
      </w:pPr>
      <w:r w:rsidRPr="002B75E4">
        <w:rPr>
          <w:lang w:val="fr-FR"/>
        </w:rPr>
        <w:t>La</w:t>
      </w:r>
      <w:r w:rsidR="00D36711" w:rsidRPr="002B75E4">
        <w:rPr>
          <w:lang w:val="fr-FR"/>
        </w:rPr>
        <w:t xml:space="preserve"> </w:t>
      </w:r>
      <w:r w:rsidRPr="002B75E4">
        <w:rPr>
          <w:lang w:val="fr-FR"/>
        </w:rPr>
        <w:t>pré</w:t>
      </w:r>
      <w:r w:rsidR="00F91927" w:rsidRPr="002B75E4">
        <w:rPr>
          <w:lang w:val="fr-FR"/>
        </w:rPr>
        <w:t>sent</w:t>
      </w:r>
      <w:r w:rsidRPr="002B75E4">
        <w:rPr>
          <w:lang w:val="fr-FR"/>
        </w:rPr>
        <w:t>e</w:t>
      </w:r>
      <w:r w:rsidR="00F91927" w:rsidRPr="002B75E4">
        <w:rPr>
          <w:lang w:val="fr-FR"/>
        </w:rPr>
        <w:t xml:space="preserve"> </w:t>
      </w:r>
      <w:r w:rsidR="00704FDE" w:rsidRPr="002B75E4">
        <w:rPr>
          <w:kern w:val="22"/>
          <w:szCs w:val="22"/>
          <w:lang w:val="fr-FR"/>
        </w:rPr>
        <w:t>note de scénario</w:t>
      </w:r>
      <w:r w:rsidR="00F91927" w:rsidRPr="002B75E4">
        <w:rPr>
          <w:kern w:val="22"/>
          <w:szCs w:val="22"/>
          <w:lang w:val="fr-FR"/>
        </w:rPr>
        <w:t xml:space="preserve"> </w:t>
      </w:r>
      <w:r w:rsidR="00F00CB3" w:rsidRPr="002B75E4">
        <w:rPr>
          <w:kern w:val="22"/>
          <w:szCs w:val="22"/>
          <w:lang w:val="fr-FR"/>
        </w:rPr>
        <w:t>a été établi</w:t>
      </w:r>
      <w:r w:rsidRPr="002B75E4">
        <w:rPr>
          <w:kern w:val="22"/>
          <w:szCs w:val="22"/>
          <w:lang w:val="fr-FR"/>
        </w:rPr>
        <w:t xml:space="preserve">e pour aider les </w:t>
      </w:r>
      <w:r w:rsidR="009F07B8" w:rsidRPr="002B75E4">
        <w:rPr>
          <w:kern w:val="22"/>
          <w:szCs w:val="22"/>
          <w:lang w:val="fr-FR"/>
        </w:rPr>
        <w:t xml:space="preserve">Parties, </w:t>
      </w:r>
      <w:r w:rsidR="00EA4B9C" w:rsidRPr="002B75E4">
        <w:rPr>
          <w:kern w:val="22"/>
          <w:szCs w:val="22"/>
          <w:lang w:val="fr-FR"/>
        </w:rPr>
        <w:t>les autres gouvernements</w:t>
      </w:r>
      <w:r w:rsidR="00063123" w:rsidRPr="002B75E4">
        <w:rPr>
          <w:kern w:val="22"/>
          <w:szCs w:val="22"/>
          <w:lang w:val="fr-FR"/>
        </w:rPr>
        <w:t xml:space="preserve"> et </w:t>
      </w:r>
      <w:r w:rsidR="00EA4B9C" w:rsidRPr="002B75E4">
        <w:rPr>
          <w:kern w:val="22"/>
          <w:szCs w:val="22"/>
          <w:lang w:val="fr-FR"/>
        </w:rPr>
        <w:t>les observateurs</w:t>
      </w:r>
      <w:r w:rsidR="009D0E99" w:rsidRPr="002B75E4">
        <w:rPr>
          <w:kern w:val="22"/>
          <w:szCs w:val="22"/>
          <w:lang w:val="fr-FR"/>
        </w:rPr>
        <w:t xml:space="preserve"> </w:t>
      </w:r>
      <w:r w:rsidR="00EA4B9C" w:rsidRPr="002B75E4">
        <w:rPr>
          <w:kern w:val="22"/>
          <w:szCs w:val="22"/>
          <w:lang w:val="fr-FR"/>
        </w:rPr>
        <w:t>dans leurs</w:t>
      </w:r>
      <w:r w:rsidR="00F91927" w:rsidRPr="002B75E4">
        <w:rPr>
          <w:kern w:val="22"/>
          <w:szCs w:val="22"/>
          <w:lang w:val="fr-FR"/>
        </w:rPr>
        <w:t xml:space="preserve"> </w:t>
      </w:r>
      <w:r w:rsidR="00EA4B9C" w:rsidRPr="002B75E4">
        <w:rPr>
          <w:kern w:val="22"/>
          <w:szCs w:val="22"/>
          <w:lang w:val="fr-FR"/>
        </w:rPr>
        <w:t>pré</w:t>
      </w:r>
      <w:r w:rsidR="009D0E99" w:rsidRPr="002B75E4">
        <w:rPr>
          <w:kern w:val="22"/>
          <w:szCs w:val="22"/>
          <w:lang w:val="fr-FR"/>
        </w:rPr>
        <w:t>par</w:t>
      </w:r>
      <w:r w:rsidR="00F00CB3" w:rsidRPr="002B75E4">
        <w:rPr>
          <w:kern w:val="22"/>
          <w:szCs w:val="22"/>
          <w:lang w:val="fr-FR"/>
        </w:rPr>
        <w:t>atifs</w:t>
      </w:r>
      <w:r w:rsidR="00CF5C42" w:rsidRPr="002B75E4">
        <w:rPr>
          <w:kern w:val="22"/>
          <w:szCs w:val="22"/>
          <w:lang w:val="fr-FR"/>
        </w:rPr>
        <w:t xml:space="preserve"> pour l</w:t>
      </w:r>
      <w:r w:rsidR="00EA4B9C" w:rsidRPr="002B75E4">
        <w:rPr>
          <w:kern w:val="22"/>
          <w:szCs w:val="22"/>
          <w:lang w:val="fr-FR"/>
        </w:rPr>
        <w:t xml:space="preserve">es </w:t>
      </w:r>
      <w:r w:rsidR="00524DA1" w:rsidRPr="002B75E4">
        <w:rPr>
          <w:kern w:val="22"/>
          <w:szCs w:val="22"/>
          <w:lang w:val="fr-FR"/>
        </w:rPr>
        <w:t>réunion</w:t>
      </w:r>
      <w:r w:rsidR="00F91927" w:rsidRPr="002B75E4">
        <w:rPr>
          <w:kern w:val="22"/>
          <w:szCs w:val="22"/>
          <w:lang w:val="fr-FR"/>
        </w:rPr>
        <w:t>s</w:t>
      </w:r>
      <w:r w:rsidR="009F07B8" w:rsidRPr="002B75E4">
        <w:rPr>
          <w:kern w:val="22"/>
          <w:szCs w:val="22"/>
          <w:lang w:val="fr-FR"/>
        </w:rPr>
        <w:t xml:space="preserve">. </w:t>
      </w:r>
      <w:r w:rsidR="00EA4B9C" w:rsidRPr="002B75E4">
        <w:rPr>
          <w:lang w:val="fr-FR"/>
        </w:rPr>
        <w:t>Cette</w:t>
      </w:r>
      <w:r w:rsidR="009F07B8" w:rsidRPr="002B75E4">
        <w:rPr>
          <w:lang w:val="fr-FR"/>
        </w:rPr>
        <w:t xml:space="preserve"> note</w:t>
      </w:r>
      <w:r w:rsidR="00D36711" w:rsidRPr="002B75E4">
        <w:rPr>
          <w:lang w:val="fr-FR"/>
        </w:rPr>
        <w:t xml:space="preserve"> </w:t>
      </w:r>
      <w:r w:rsidR="00EA4B9C" w:rsidRPr="002B75E4">
        <w:rPr>
          <w:lang w:val="fr-FR"/>
        </w:rPr>
        <w:t xml:space="preserve">devrait </w:t>
      </w:r>
      <w:r w:rsidR="00CF5C42" w:rsidRPr="002B75E4">
        <w:rPr>
          <w:lang w:val="fr-FR"/>
        </w:rPr>
        <w:t>être examinée en même temps que</w:t>
      </w:r>
      <w:r w:rsidR="00F00CB3" w:rsidRPr="002B75E4">
        <w:rPr>
          <w:lang w:val="fr-FR"/>
        </w:rPr>
        <w:t xml:space="preserve"> </w:t>
      </w:r>
      <w:r w:rsidR="00EA4B9C" w:rsidRPr="002B75E4">
        <w:rPr>
          <w:lang w:val="fr-FR"/>
        </w:rPr>
        <w:t xml:space="preserve">les ordres du jour </w:t>
      </w:r>
      <w:r w:rsidR="00F00CB3" w:rsidRPr="002B75E4">
        <w:rPr>
          <w:lang w:val="fr-FR"/>
        </w:rPr>
        <w:t>respectifs des organes</w:t>
      </w:r>
      <w:r w:rsidR="00EA4B9C" w:rsidRPr="002B75E4">
        <w:rPr>
          <w:lang w:val="fr-FR"/>
        </w:rPr>
        <w:t xml:space="preserve"> et les rapports émanant de la première partie des </w:t>
      </w:r>
      <w:r w:rsidR="00524DA1" w:rsidRPr="002B75E4">
        <w:rPr>
          <w:lang w:val="fr-FR"/>
        </w:rPr>
        <w:t>réunion</w:t>
      </w:r>
      <w:r w:rsidR="00D36711" w:rsidRPr="002B75E4">
        <w:rPr>
          <w:lang w:val="fr-FR"/>
        </w:rPr>
        <w:t xml:space="preserve">s. </w:t>
      </w:r>
      <w:r w:rsidR="00EA4B9C" w:rsidRPr="002B75E4">
        <w:rPr>
          <w:lang w:val="fr-FR"/>
        </w:rPr>
        <w:t>La</w:t>
      </w:r>
      <w:r w:rsidR="00D36711" w:rsidRPr="002B75E4">
        <w:rPr>
          <w:lang w:val="fr-FR"/>
        </w:rPr>
        <w:t xml:space="preserve"> </w:t>
      </w:r>
      <w:r w:rsidR="00EA4B9C" w:rsidRPr="002B75E4">
        <w:rPr>
          <w:lang w:val="fr-FR"/>
        </w:rPr>
        <w:t>pré</w:t>
      </w:r>
      <w:r w:rsidR="00F91927" w:rsidRPr="002B75E4">
        <w:rPr>
          <w:lang w:val="fr-FR"/>
        </w:rPr>
        <w:t>sent</w:t>
      </w:r>
      <w:r w:rsidR="00EA4B9C" w:rsidRPr="002B75E4">
        <w:rPr>
          <w:lang w:val="fr-FR"/>
        </w:rPr>
        <w:t>e</w:t>
      </w:r>
      <w:r w:rsidR="00F91927" w:rsidRPr="002B75E4">
        <w:rPr>
          <w:lang w:val="fr-FR"/>
        </w:rPr>
        <w:t xml:space="preserve"> </w:t>
      </w:r>
      <w:r w:rsidR="00EA4B9C" w:rsidRPr="002B75E4">
        <w:rPr>
          <w:lang w:val="fr-FR"/>
        </w:rPr>
        <w:t>note aborde les</w:t>
      </w:r>
      <w:r w:rsidR="00FD3076" w:rsidRPr="002B75E4">
        <w:rPr>
          <w:lang w:val="fr-FR"/>
        </w:rPr>
        <w:t xml:space="preserve"> </w:t>
      </w:r>
      <w:r w:rsidR="00EA4B9C" w:rsidRPr="002B75E4">
        <w:rPr>
          <w:lang w:val="fr-FR"/>
        </w:rPr>
        <w:t>modalités</w:t>
      </w:r>
      <w:r w:rsidR="00063123" w:rsidRPr="002B75E4">
        <w:rPr>
          <w:lang w:val="fr-FR"/>
        </w:rPr>
        <w:t xml:space="preserve"> et </w:t>
      </w:r>
      <w:r w:rsidR="00EA4B9C" w:rsidRPr="002B75E4">
        <w:rPr>
          <w:lang w:val="fr-FR"/>
        </w:rPr>
        <w:t>l’organisation des</w:t>
      </w:r>
      <w:r w:rsidR="00B52A1F" w:rsidRPr="002B75E4">
        <w:rPr>
          <w:lang w:val="fr-FR"/>
        </w:rPr>
        <w:t xml:space="preserve"> travaux</w:t>
      </w:r>
      <w:r w:rsidR="00EA4B9C" w:rsidRPr="002B75E4">
        <w:rPr>
          <w:lang w:val="fr-FR"/>
        </w:rPr>
        <w:t xml:space="preserve"> des</w:t>
      </w:r>
      <w:r w:rsidR="00FD3076" w:rsidRPr="002B75E4">
        <w:rPr>
          <w:lang w:val="fr-FR"/>
        </w:rPr>
        <w:t xml:space="preserve"> </w:t>
      </w:r>
      <w:r w:rsidR="00524DA1" w:rsidRPr="002B75E4">
        <w:rPr>
          <w:lang w:val="fr-FR"/>
        </w:rPr>
        <w:t>réunion</w:t>
      </w:r>
      <w:r w:rsidR="00FD3076" w:rsidRPr="002B75E4">
        <w:rPr>
          <w:lang w:val="fr-FR"/>
        </w:rPr>
        <w:t xml:space="preserve">s, </w:t>
      </w:r>
      <w:r w:rsidR="00B52A1F" w:rsidRPr="002B75E4">
        <w:rPr>
          <w:lang w:val="fr-FR"/>
        </w:rPr>
        <w:t>y compris</w:t>
      </w:r>
      <w:r w:rsidR="00EA4B9C" w:rsidRPr="002B75E4">
        <w:rPr>
          <w:lang w:val="fr-FR"/>
        </w:rPr>
        <w:t xml:space="preserve"> le calendrier proposé</w:t>
      </w:r>
      <w:r w:rsidR="00FD3076" w:rsidRPr="002B75E4">
        <w:rPr>
          <w:lang w:val="fr-FR"/>
        </w:rPr>
        <w:t xml:space="preserve">. </w:t>
      </w:r>
      <w:r w:rsidR="00EA4B9C" w:rsidRPr="002B75E4">
        <w:rPr>
          <w:lang w:val="fr-FR"/>
        </w:rPr>
        <w:t>L</w:t>
      </w:r>
      <w:r w:rsidR="003106FD" w:rsidRPr="002B75E4">
        <w:rPr>
          <w:lang w:val="fr-FR"/>
        </w:rPr>
        <w:t>e</w:t>
      </w:r>
      <w:r w:rsidR="00EA4B9C" w:rsidRPr="002B75E4">
        <w:rPr>
          <w:lang w:val="fr-FR"/>
        </w:rPr>
        <w:t>s</w:t>
      </w:r>
      <w:r w:rsidR="003106FD" w:rsidRPr="002B75E4">
        <w:rPr>
          <w:lang w:val="fr-FR"/>
        </w:rPr>
        <w:t xml:space="preserve"> </w:t>
      </w:r>
      <w:r w:rsidR="00CF5C42" w:rsidRPr="002B75E4">
        <w:rPr>
          <w:lang w:val="fr-FR"/>
        </w:rPr>
        <w:t>O</w:t>
      </w:r>
      <w:r w:rsidR="00022B40" w:rsidRPr="002B75E4">
        <w:rPr>
          <w:lang w:val="fr-FR"/>
        </w:rPr>
        <w:t>rganes subsidiaires</w:t>
      </w:r>
      <w:r w:rsidR="00063123" w:rsidRPr="002B75E4">
        <w:rPr>
          <w:lang w:val="fr-FR"/>
        </w:rPr>
        <w:t xml:space="preserve"> et </w:t>
      </w:r>
      <w:r w:rsidR="00EA4B9C" w:rsidRPr="002B75E4">
        <w:rPr>
          <w:lang w:val="fr-FR"/>
        </w:rPr>
        <w:t xml:space="preserve">le </w:t>
      </w:r>
      <w:r w:rsidR="00F00CB3" w:rsidRPr="002B75E4">
        <w:rPr>
          <w:lang w:val="fr-FR"/>
        </w:rPr>
        <w:t>G</w:t>
      </w:r>
      <w:r w:rsidR="00242C31" w:rsidRPr="002B75E4">
        <w:rPr>
          <w:lang w:val="fr-FR"/>
        </w:rPr>
        <w:t>roupe de travail</w:t>
      </w:r>
      <w:r w:rsidR="003106FD" w:rsidRPr="002B75E4">
        <w:rPr>
          <w:lang w:val="fr-FR"/>
        </w:rPr>
        <w:t xml:space="preserve"> </w:t>
      </w:r>
      <w:r w:rsidR="00EA4B9C" w:rsidRPr="002B75E4">
        <w:rPr>
          <w:lang w:val="fr-FR"/>
        </w:rPr>
        <w:t xml:space="preserve">ont </w:t>
      </w:r>
      <w:r w:rsidR="00F00CB3" w:rsidRPr="002B75E4">
        <w:rPr>
          <w:lang w:val="fr-FR"/>
        </w:rPr>
        <w:t>adopté leurs ordres du jour lors de</w:t>
      </w:r>
      <w:r w:rsidR="00EA4B9C" w:rsidRPr="002B75E4">
        <w:rPr>
          <w:lang w:val="fr-FR"/>
        </w:rPr>
        <w:t xml:space="preserve"> la</w:t>
      </w:r>
      <w:r w:rsidR="003106FD" w:rsidRPr="002B75E4">
        <w:rPr>
          <w:lang w:val="fr-FR"/>
        </w:rPr>
        <w:t xml:space="preserve"> </w:t>
      </w:r>
      <w:r w:rsidR="00EA4B9C" w:rsidRPr="002B75E4">
        <w:rPr>
          <w:lang w:val="fr-FR"/>
        </w:rPr>
        <w:t>première partie de leurs</w:t>
      </w:r>
      <w:r w:rsidR="003106FD" w:rsidRPr="002B75E4">
        <w:rPr>
          <w:lang w:val="fr-FR"/>
        </w:rPr>
        <w:t xml:space="preserve"> </w:t>
      </w:r>
      <w:r w:rsidR="00524DA1" w:rsidRPr="002B75E4">
        <w:rPr>
          <w:lang w:val="fr-FR"/>
        </w:rPr>
        <w:t>réunion</w:t>
      </w:r>
      <w:r w:rsidR="003106FD" w:rsidRPr="002B75E4">
        <w:rPr>
          <w:lang w:val="fr-FR"/>
        </w:rPr>
        <w:t>s</w:t>
      </w:r>
      <w:r w:rsidR="00EA4B9C" w:rsidRPr="002B75E4">
        <w:rPr>
          <w:lang w:val="fr-FR"/>
        </w:rPr>
        <w:t xml:space="preserve"> respectives</w:t>
      </w:r>
      <w:r w:rsidR="003106FD" w:rsidRPr="002B75E4">
        <w:rPr>
          <w:lang w:val="fr-FR"/>
        </w:rPr>
        <w:t xml:space="preserve">. </w:t>
      </w:r>
      <w:r w:rsidR="00EA4B9C" w:rsidRPr="002B75E4">
        <w:rPr>
          <w:lang w:val="fr-FR"/>
        </w:rPr>
        <w:t>En conséquence</w:t>
      </w:r>
      <w:r w:rsidR="003106FD" w:rsidRPr="002B75E4">
        <w:rPr>
          <w:lang w:val="fr-FR"/>
        </w:rPr>
        <w:t xml:space="preserve">, </w:t>
      </w:r>
      <w:r w:rsidR="00EA4B9C" w:rsidRPr="002B75E4">
        <w:rPr>
          <w:lang w:val="fr-FR"/>
        </w:rPr>
        <w:t>les</w:t>
      </w:r>
      <w:r w:rsidR="003106FD" w:rsidRPr="002B75E4">
        <w:rPr>
          <w:lang w:val="fr-FR"/>
        </w:rPr>
        <w:t xml:space="preserve"> </w:t>
      </w:r>
      <w:r w:rsidR="00EA4B9C" w:rsidRPr="002B75E4">
        <w:rPr>
          <w:lang w:val="fr-FR"/>
        </w:rPr>
        <w:t>ordres du jour</w:t>
      </w:r>
      <w:r w:rsidR="003106FD" w:rsidRPr="002B75E4">
        <w:rPr>
          <w:lang w:val="fr-FR"/>
        </w:rPr>
        <w:t xml:space="preserve"> </w:t>
      </w:r>
      <w:r w:rsidR="00F00CB3" w:rsidRPr="002B75E4">
        <w:rPr>
          <w:lang w:val="fr-FR"/>
        </w:rPr>
        <w:t>de ces trois organes resten</w:t>
      </w:r>
      <w:r w:rsidR="00EA4B9C" w:rsidRPr="002B75E4">
        <w:rPr>
          <w:lang w:val="fr-FR"/>
        </w:rPr>
        <w:t>t pertinents pour la deuxième partie de</w:t>
      </w:r>
      <w:r w:rsidR="00EC322C" w:rsidRPr="002B75E4">
        <w:rPr>
          <w:lang w:val="fr-FR"/>
        </w:rPr>
        <w:t xml:space="preserve"> leurs </w:t>
      </w:r>
      <w:r w:rsidR="00EA4B9C" w:rsidRPr="002B75E4">
        <w:rPr>
          <w:lang w:val="fr-FR"/>
        </w:rPr>
        <w:t>réunions respectives</w:t>
      </w:r>
      <w:r w:rsidR="003106FD" w:rsidRPr="002B75E4">
        <w:rPr>
          <w:lang w:val="fr-FR"/>
        </w:rPr>
        <w:t>.</w:t>
      </w:r>
    </w:p>
    <w:p w14:paraId="213A8362" w14:textId="5031E5FA" w:rsidR="00CD7172" w:rsidRPr="002B75E4" w:rsidRDefault="00CF5C42" w:rsidP="000D4B0F">
      <w:pPr>
        <w:pStyle w:val="Titre1"/>
        <w:numPr>
          <w:ilvl w:val="0"/>
          <w:numId w:val="1"/>
        </w:numPr>
        <w:tabs>
          <w:tab w:val="clear" w:pos="720"/>
          <w:tab w:val="left" w:pos="360"/>
        </w:tabs>
        <w:spacing w:before="120"/>
        <w:ind w:left="0" w:firstLine="0"/>
        <w:rPr>
          <w:kern w:val="22"/>
          <w:lang w:val="fr-FR"/>
        </w:rPr>
      </w:pPr>
      <w:r w:rsidRPr="002B75E4">
        <w:rPr>
          <w:kern w:val="22"/>
          <w:lang w:val="fr-FR"/>
        </w:rPr>
        <w:t>ModalitÉ</w:t>
      </w:r>
      <w:r w:rsidR="009F07B8" w:rsidRPr="002B75E4">
        <w:rPr>
          <w:kern w:val="22"/>
          <w:lang w:val="fr-FR"/>
        </w:rPr>
        <w:t>s</w:t>
      </w:r>
      <w:r w:rsidR="0093375A" w:rsidRPr="002B75E4">
        <w:rPr>
          <w:kern w:val="22"/>
          <w:lang w:val="fr-FR"/>
        </w:rPr>
        <w:t xml:space="preserve"> </w:t>
      </w:r>
    </w:p>
    <w:p w14:paraId="75B2406E" w14:textId="7A36044B" w:rsidR="00757201" w:rsidRPr="002B75E4" w:rsidRDefault="00EC322C" w:rsidP="00757201">
      <w:pPr>
        <w:pStyle w:val="Para1"/>
        <w:numPr>
          <w:ilvl w:val="0"/>
          <w:numId w:val="2"/>
        </w:numPr>
        <w:tabs>
          <w:tab w:val="clear" w:pos="360"/>
        </w:tabs>
        <w:rPr>
          <w:lang w:val="fr-FR"/>
        </w:rPr>
      </w:pPr>
      <w:r w:rsidRPr="002B75E4">
        <w:rPr>
          <w:lang w:val="fr-FR"/>
        </w:rPr>
        <w:t>L</w:t>
      </w:r>
      <w:r w:rsidR="00757201" w:rsidRPr="002B75E4">
        <w:rPr>
          <w:lang w:val="fr-FR"/>
        </w:rPr>
        <w:t>e</w:t>
      </w:r>
      <w:r w:rsidRPr="002B75E4">
        <w:rPr>
          <w:lang w:val="fr-FR"/>
        </w:rPr>
        <w:t>s</w:t>
      </w:r>
      <w:r w:rsidR="00757201" w:rsidRPr="002B75E4">
        <w:rPr>
          <w:lang w:val="fr-FR"/>
        </w:rPr>
        <w:t xml:space="preserve"> </w:t>
      </w:r>
      <w:r w:rsidR="00524DA1" w:rsidRPr="002B75E4">
        <w:rPr>
          <w:lang w:val="fr-FR"/>
        </w:rPr>
        <w:t>réunion</w:t>
      </w:r>
      <w:r w:rsidR="00757201" w:rsidRPr="002B75E4">
        <w:rPr>
          <w:lang w:val="fr-FR"/>
        </w:rPr>
        <w:t xml:space="preserve">s </w:t>
      </w:r>
      <w:r w:rsidRPr="002B75E4">
        <w:rPr>
          <w:lang w:val="fr-FR"/>
        </w:rPr>
        <w:t xml:space="preserve">se tiendront principalement en personne, pour permettre aux trois organes de parachever leurs </w:t>
      </w:r>
      <w:r w:rsidR="00B52A1F" w:rsidRPr="002B75E4">
        <w:rPr>
          <w:lang w:val="fr-FR"/>
        </w:rPr>
        <w:t>travaux</w:t>
      </w:r>
      <w:r w:rsidR="00063123" w:rsidRPr="002B75E4">
        <w:rPr>
          <w:lang w:val="fr-FR"/>
        </w:rPr>
        <w:t xml:space="preserve"> et </w:t>
      </w:r>
      <w:r w:rsidR="00B7499E" w:rsidRPr="002B75E4">
        <w:rPr>
          <w:lang w:val="fr-FR"/>
        </w:rPr>
        <w:t>de mener pleinement leurs</w:t>
      </w:r>
      <w:r w:rsidRPr="002B75E4">
        <w:rPr>
          <w:lang w:val="fr-FR"/>
        </w:rPr>
        <w:t xml:space="preserve"> négoc</w:t>
      </w:r>
      <w:r w:rsidR="00757201" w:rsidRPr="002B75E4">
        <w:rPr>
          <w:lang w:val="fr-FR"/>
        </w:rPr>
        <w:t xml:space="preserve">iations. </w:t>
      </w:r>
      <w:r w:rsidRPr="002B75E4">
        <w:rPr>
          <w:lang w:val="fr-FR"/>
        </w:rPr>
        <w:t xml:space="preserve">Le règlement intérieur habituel s’appliquera. Toutes les </w:t>
      </w:r>
      <w:r w:rsidR="00757201" w:rsidRPr="002B75E4">
        <w:rPr>
          <w:lang w:val="fr-FR"/>
        </w:rPr>
        <w:t xml:space="preserve">Parties </w:t>
      </w:r>
      <w:r w:rsidRPr="002B75E4">
        <w:rPr>
          <w:lang w:val="fr-FR"/>
        </w:rPr>
        <w:t xml:space="preserve">devraient pouvoir participer aux </w:t>
      </w:r>
      <w:r w:rsidR="00524DA1" w:rsidRPr="002B75E4">
        <w:rPr>
          <w:lang w:val="fr-FR"/>
        </w:rPr>
        <w:t>réunion</w:t>
      </w:r>
      <w:r w:rsidR="00757201" w:rsidRPr="002B75E4">
        <w:rPr>
          <w:lang w:val="fr-FR"/>
        </w:rPr>
        <w:t xml:space="preserve">s </w:t>
      </w:r>
      <w:r w:rsidRPr="002B75E4">
        <w:rPr>
          <w:lang w:val="fr-FR"/>
        </w:rPr>
        <w:t xml:space="preserve">de manière égale et, par conséquent, toutes </w:t>
      </w:r>
      <w:r w:rsidR="00B7499E" w:rsidRPr="002B75E4">
        <w:rPr>
          <w:lang w:val="fr-FR"/>
        </w:rPr>
        <w:t xml:space="preserve">les </w:t>
      </w:r>
      <w:r w:rsidRPr="002B75E4">
        <w:rPr>
          <w:lang w:val="fr-FR"/>
        </w:rPr>
        <w:t>conditions</w:t>
      </w:r>
      <w:r w:rsidR="00B7499E" w:rsidRPr="002B75E4">
        <w:rPr>
          <w:lang w:val="fr-FR"/>
        </w:rPr>
        <w:t xml:space="preserve"> jugées nécessaires en raison</w:t>
      </w:r>
      <w:r w:rsidRPr="002B75E4">
        <w:rPr>
          <w:lang w:val="fr-FR"/>
        </w:rPr>
        <w:t xml:space="preserve"> de la pandémie en cours devraient être appliquées de manière é</w:t>
      </w:r>
      <w:r w:rsidR="00B7499E" w:rsidRPr="002B75E4">
        <w:rPr>
          <w:lang w:val="fr-FR"/>
        </w:rPr>
        <w:t xml:space="preserve">gale aux </w:t>
      </w:r>
      <w:r w:rsidRPr="002B75E4">
        <w:rPr>
          <w:lang w:val="fr-FR"/>
        </w:rPr>
        <w:t xml:space="preserve">Parties, </w:t>
      </w:r>
      <w:r w:rsidR="00B7499E" w:rsidRPr="002B75E4">
        <w:rPr>
          <w:lang w:val="fr-FR"/>
        </w:rPr>
        <w:t>autant que faire se peut</w:t>
      </w:r>
      <w:r w:rsidR="00757201" w:rsidRPr="002B75E4">
        <w:rPr>
          <w:lang w:val="fr-FR"/>
        </w:rPr>
        <w:t>.</w:t>
      </w:r>
    </w:p>
    <w:p w14:paraId="525EC0F5" w14:textId="1098D4B0" w:rsidR="00757201" w:rsidRPr="002B75E4" w:rsidRDefault="00EC322C" w:rsidP="00757201">
      <w:pPr>
        <w:pStyle w:val="Para1"/>
        <w:numPr>
          <w:ilvl w:val="0"/>
          <w:numId w:val="2"/>
        </w:numPr>
        <w:tabs>
          <w:tab w:val="clear" w:pos="360"/>
        </w:tabs>
        <w:rPr>
          <w:lang w:val="fr-FR"/>
        </w:rPr>
      </w:pPr>
      <w:r w:rsidRPr="002B75E4">
        <w:rPr>
          <w:lang w:val="fr-FR"/>
        </w:rPr>
        <w:t>En conséquence</w:t>
      </w:r>
      <w:r w:rsidR="00757201" w:rsidRPr="002B75E4">
        <w:rPr>
          <w:lang w:val="fr-FR"/>
        </w:rPr>
        <w:t xml:space="preserve">, </w:t>
      </w:r>
      <w:r w:rsidR="00B7499E" w:rsidRPr="002B75E4">
        <w:rPr>
          <w:lang w:val="fr-FR"/>
        </w:rPr>
        <w:t>dans toute la mesure du possible</w:t>
      </w:r>
      <w:r w:rsidR="00757201" w:rsidRPr="002B75E4">
        <w:rPr>
          <w:lang w:val="fr-FR"/>
        </w:rPr>
        <w:t>,</w:t>
      </w:r>
      <w:r w:rsidR="0069115E" w:rsidRPr="002B75E4">
        <w:rPr>
          <w:lang w:val="fr-FR"/>
        </w:rPr>
        <w:t xml:space="preserve"> une participation</w:t>
      </w:r>
      <w:r w:rsidR="00757201" w:rsidRPr="002B75E4">
        <w:rPr>
          <w:lang w:val="fr-FR"/>
        </w:rPr>
        <w:t xml:space="preserve"> </w:t>
      </w:r>
      <w:r w:rsidR="003106FD" w:rsidRPr="002B75E4">
        <w:rPr>
          <w:i/>
          <w:lang w:val="fr-FR"/>
        </w:rPr>
        <w:t>in</w:t>
      </w:r>
      <w:r w:rsidR="00757201" w:rsidRPr="002B75E4">
        <w:rPr>
          <w:i/>
          <w:lang w:val="fr-FR"/>
        </w:rPr>
        <w:t>teractive</w:t>
      </w:r>
      <w:r w:rsidR="00B7499E" w:rsidRPr="002B75E4">
        <w:rPr>
          <w:lang w:val="fr-FR"/>
        </w:rPr>
        <w:t xml:space="preserve"> (c’est-à-dire, une prise de parole en séance plénière ou</w:t>
      </w:r>
      <w:r w:rsidR="00063123" w:rsidRPr="002B75E4">
        <w:rPr>
          <w:lang w:val="fr-FR"/>
        </w:rPr>
        <w:t xml:space="preserve"> </w:t>
      </w:r>
      <w:r w:rsidR="0069115E" w:rsidRPr="002B75E4">
        <w:rPr>
          <w:lang w:val="fr-FR"/>
        </w:rPr>
        <w:t>dans les groupes de contact</w:t>
      </w:r>
      <w:r w:rsidR="00757201" w:rsidRPr="002B75E4">
        <w:rPr>
          <w:lang w:val="fr-FR"/>
        </w:rPr>
        <w:t xml:space="preserve">) </w:t>
      </w:r>
      <w:r w:rsidR="00B7499E" w:rsidRPr="002B75E4">
        <w:rPr>
          <w:lang w:val="fr-FR"/>
        </w:rPr>
        <w:t xml:space="preserve">devrait se limiter à ceux </w:t>
      </w:r>
      <w:r w:rsidR="0069115E" w:rsidRPr="002B75E4">
        <w:rPr>
          <w:lang w:val="fr-FR"/>
        </w:rPr>
        <w:t xml:space="preserve">qui sont </w:t>
      </w:r>
      <w:r w:rsidR="00B7499E" w:rsidRPr="002B75E4">
        <w:rPr>
          <w:lang w:val="fr-FR"/>
        </w:rPr>
        <w:t xml:space="preserve">présents </w:t>
      </w:r>
      <w:r w:rsidR="0069115E" w:rsidRPr="002B75E4">
        <w:rPr>
          <w:lang w:val="fr-FR"/>
        </w:rPr>
        <w:t>phy</w:t>
      </w:r>
      <w:r w:rsidR="00B7499E" w:rsidRPr="002B75E4">
        <w:rPr>
          <w:lang w:val="fr-FR"/>
        </w:rPr>
        <w:t xml:space="preserve">siquement </w:t>
      </w:r>
      <w:r w:rsidR="00B8311C" w:rsidRPr="002B75E4">
        <w:rPr>
          <w:lang w:val="fr-FR"/>
        </w:rPr>
        <w:t>à</w:t>
      </w:r>
      <w:r w:rsidR="0069115E" w:rsidRPr="002B75E4">
        <w:rPr>
          <w:lang w:val="fr-FR"/>
        </w:rPr>
        <w:t xml:space="preserve"> la réunion. Cep</w:t>
      </w:r>
      <w:r w:rsidR="00B7499E" w:rsidRPr="002B75E4">
        <w:rPr>
          <w:lang w:val="fr-FR"/>
        </w:rPr>
        <w:t>endant, compte tenu des mesures continues</w:t>
      </w:r>
      <w:r w:rsidR="00B8311C" w:rsidRPr="002B75E4">
        <w:rPr>
          <w:lang w:val="fr-FR"/>
        </w:rPr>
        <w:t xml:space="preserve"> prises pour enrayer la pandémie</w:t>
      </w:r>
      <w:r w:rsidR="00B7499E" w:rsidRPr="002B75E4">
        <w:rPr>
          <w:lang w:val="fr-FR"/>
        </w:rPr>
        <w:t xml:space="preserve"> en cours</w:t>
      </w:r>
      <w:r w:rsidR="00B8311C" w:rsidRPr="002B75E4">
        <w:rPr>
          <w:lang w:val="fr-FR"/>
        </w:rPr>
        <w:t xml:space="preserve">, </w:t>
      </w:r>
      <w:r w:rsidR="00CC5AFF" w:rsidRPr="002B75E4">
        <w:rPr>
          <w:lang w:val="fr-FR"/>
        </w:rPr>
        <w:t>les Parties</w:t>
      </w:r>
      <w:r w:rsidR="00063123" w:rsidRPr="002B75E4">
        <w:rPr>
          <w:lang w:val="fr-FR"/>
        </w:rPr>
        <w:t xml:space="preserve"> et </w:t>
      </w:r>
      <w:r w:rsidR="00EA4B9C" w:rsidRPr="002B75E4">
        <w:rPr>
          <w:lang w:val="fr-FR"/>
        </w:rPr>
        <w:t>les observateurs</w:t>
      </w:r>
      <w:r w:rsidR="00B8311C" w:rsidRPr="002B75E4">
        <w:rPr>
          <w:lang w:val="fr-FR"/>
        </w:rPr>
        <w:t xml:space="preserve"> sont encouragés à restreindre le nombre de leurs représentants pré</w:t>
      </w:r>
      <w:r w:rsidR="006C2154" w:rsidRPr="002B75E4">
        <w:rPr>
          <w:lang w:val="fr-FR"/>
        </w:rPr>
        <w:t>sent</w:t>
      </w:r>
      <w:r w:rsidR="00B8311C" w:rsidRPr="002B75E4">
        <w:rPr>
          <w:lang w:val="fr-FR"/>
        </w:rPr>
        <w:t>s physiquement à Genève</w:t>
      </w:r>
      <w:r w:rsidR="006C2154" w:rsidRPr="002B75E4">
        <w:rPr>
          <w:lang w:val="fr-FR"/>
        </w:rPr>
        <w:t xml:space="preserve">. </w:t>
      </w:r>
      <w:r w:rsidR="00B8311C" w:rsidRPr="002B75E4">
        <w:rPr>
          <w:lang w:val="fr-FR"/>
        </w:rPr>
        <w:t>Pour</w:t>
      </w:r>
      <w:r w:rsidR="006C2154" w:rsidRPr="002B75E4">
        <w:rPr>
          <w:lang w:val="fr-FR"/>
        </w:rPr>
        <w:t xml:space="preserve"> </w:t>
      </w:r>
      <w:r w:rsidR="00B7499E" w:rsidRPr="002B75E4">
        <w:rPr>
          <w:lang w:val="fr-FR"/>
        </w:rPr>
        <w:t>favoriser ceci</w:t>
      </w:r>
      <w:r w:rsidR="006C2154" w:rsidRPr="002B75E4">
        <w:rPr>
          <w:lang w:val="fr-FR"/>
        </w:rPr>
        <w:t xml:space="preserve">, </w:t>
      </w:r>
      <w:r w:rsidR="00B7499E" w:rsidRPr="002B75E4">
        <w:rPr>
          <w:lang w:val="fr-FR"/>
        </w:rPr>
        <w:t>il est prévu de permettre aux</w:t>
      </w:r>
      <w:r w:rsidR="00B8311C" w:rsidRPr="002B75E4">
        <w:rPr>
          <w:lang w:val="fr-FR"/>
        </w:rPr>
        <w:t xml:space="preserve"> délégations de</w:t>
      </w:r>
      <w:r w:rsidR="006C2154" w:rsidRPr="002B75E4">
        <w:rPr>
          <w:lang w:val="fr-FR"/>
        </w:rPr>
        <w:t xml:space="preserve"> Parties</w:t>
      </w:r>
      <w:r w:rsidR="00063123" w:rsidRPr="002B75E4">
        <w:rPr>
          <w:lang w:val="fr-FR"/>
        </w:rPr>
        <w:t xml:space="preserve"> et </w:t>
      </w:r>
      <w:r w:rsidR="00B7499E" w:rsidRPr="002B75E4">
        <w:rPr>
          <w:lang w:val="fr-FR"/>
        </w:rPr>
        <w:t>d’</w:t>
      </w:r>
      <w:r w:rsidR="00EA4B9C" w:rsidRPr="002B75E4">
        <w:rPr>
          <w:lang w:val="fr-FR"/>
        </w:rPr>
        <w:t>observateurs</w:t>
      </w:r>
      <w:r w:rsidR="006C2154" w:rsidRPr="002B75E4">
        <w:rPr>
          <w:lang w:val="fr-FR"/>
        </w:rPr>
        <w:t xml:space="preserve"> </w:t>
      </w:r>
      <w:r w:rsidR="00B7499E" w:rsidRPr="002B75E4">
        <w:rPr>
          <w:lang w:val="fr-FR"/>
        </w:rPr>
        <w:t>de</w:t>
      </w:r>
      <w:r w:rsidR="00B8311C" w:rsidRPr="002B75E4">
        <w:rPr>
          <w:lang w:val="fr-FR"/>
        </w:rPr>
        <w:t xml:space="preserve"> suivre les séances en ligne</w:t>
      </w:r>
      <w:r w:rsidR="006C2154" w:rsidRPr="002B75E4">
        <w:rPr>
          <w:lang w:val="fr-FR"/>
        </w:rPr>
        <w:t xml:space="preserve">, </w:t>
      </w:r>
      <w:r w:rsidR="00B8311C" w:rsidRPr="002B75E4">
        <w:rPr>
          <w:lang w:val="fr-FR"/>
        </w:rPr>
        <w:t>tant les séa</w:t>
      </w:r>
      <w:r w:rsidR="00B7499E" w:rsidRPr="002B75E4">
        <w:rPr>
          <w:lang w:val="fr-FR"/>
        </w:rPr>
        <w:t>nces plénières que l</w:t>
      </w:r>
      <w:r w:rsidR="00B8311C" w:rsidRPr="002B75E4">
        <w:rPr>
          <w:lang w:val="fr-FR"/>
        </w:rPr>
        <w:t xml:space="preserve">es </w:t>
      </w:r>
      <w:r w:rsidR="00B7499E" w:rsidRPr="002B75E4">
        <w:rPr>
          <w:lang w:val="fr-FR"/>
        </w:rPr>
        <w:t xml:space="preserve">séances des </w:t>
      </w:r>
      <w:r w:rsidR="0069115E" w:rsidRPr="002B75E4">
        <w:rPr>
          <w:lang w:val="fr-FR"/>
        </w:rPr>
        <w:t>groupes de contact</w:t>
      </w:r>
      <w:r w:rsidR="006C2154" w:rsidRPr="002B75E4">
        <w:rPr>
          <w:lang w:val="fr-FR"/>
        </w:rPr>
        <w:t xml:space="preserve">. </w:t>
      </w:r>
      <w:r w:rsidR="00B8311C" w:rsidRPr="002B75E4">
        <w:rPr>
          <w:lang w:val="fr-FR"/>
        </w:rPr>
        <w:t xml:space="preserve">Veuillez noter cependant que la participation </w:t>
      </w:r>
      <w:r w:rsidR="00063123" w:rsidRPr="002B75E4">
        <w:rPr>
          <w:lang w:val="fr-FR"/>
        </w:rPr>
        <w:t>en ligne</w:t>
      </w:r>
      <w:r w:rsidR="006C2154" w:rsidRPr="002B75E4">
        <w:rPr>
          <w:lang w:val="fr-FR"/>
        </w:rPr>
        <w:t xml:space="preserve"> </w:t>
      </w:r>
      <w:r w:rsidR="005B4DF7" w:rsidRPr="002B75E4">
        <w:rPr>
          <w:lang w:val="fr-FR"/>
        </w:rPr>
        <w:t>sera restreint</w:t>
      </w:r>
      <w:r w:rsidR="00B7499E" w:rsidRPr="002B75E4">
        <w:rPr>
          <w:lang w:val="fr-FR"/>
        </w:rPr>
        <w:t>e</w:t>
      </w:r>
      <w:r w:rsidR="00B8311C" w:rsidRPr="002B75E4">
        <w:rPr>
          <w:lang w:val="fr-FR"/>
        </w:rPr>
        <w:t xml:space="preserve"> à un mode « lectur</w:t>
      </w:r>
      <w:r w:rsidR="00B7499E" w:rsidRPr="002B75E4">
        <w:rPr>
          <w:lang w:val="fr-FR"/>
        </w:rPr>
        <w:t>e » (« viewer mode »)</w:t>
      </w:r>
      <w:r w:rsidR="006C2154" w:rsidRPr="002B75E4">
        <w:rPr>
          <w:lang w:val="fr-FR"/>
        </w:rPr>
        <w:t>.</w:t>
      </w:r>
    </w:p>
    <w:p w14:paraId="181D60BB" w14:textId="7A24B168" w:rsidR="00757201" w:rsidRPr="002B75E4" w:rsidRDefault="00B8311C" w:rsidP="00757201">
      <w:pPr>
        <w:pStyle w:val="Para1"/>
        <w:numPr>
          <w:ilvl w:val="0"/>
          <w:numId w:val="2"/>
        </w:numPr>
        <w:tabs>
          <w:tab w:val="clear" w:pos="360"/>
        </w:tabs>
        <w:rPr>
          <w:lang w:val="fr-FR"/>
        </w:rPr>
      </w:pPr>
      <w:r w:rsidRPr="002B75E4">
        <w:rPr>
          <w:lang w:val="fr-FR"/>
        </w:rPr>
        <w:t>Tout sera mis en œuvre pour permettre à des représentants de toutes les</w:t>
      </w:r>
      <w:r w:rsidR="00757201" w:rsidRPr="002B75E4">
        <w:rPr>
          <w:lang w:val="fr-FR"/>
        </w:rPr>
        <w:t xml:space="preserve"> Parties</w:t>
      </w:r>
      <w:r w:rsidR="00063123" w:rsidRPr="002B75E4">
        <w:rPr>
          <w:lang w:val="fr-FR"/>
        </w:rPr>
        <w:t xml:space="preserve"> et </w:t>
      </w:r>
      <w:r w:rsidRPr="002B75E4">
        <w:rPr>
          <w:lang w:val="fr-FR"/>
        </w:rPr>
        <w:t>de tous les</w:t>
      </w:r>
      <w:r w:rsidR="00757201" w:rsidRPr="002B75E4">
        <w:rPr>
          <w:lang w:val="fr-FR"/>
        </w:rPr>
        <w:t xml:space="preserve"> </w:t>
      </w:r>
      <w:r w:rsidRPr="002B75E4">
        <w:rPr>
          <w:lang w:val="fr-FR"/>
        </w:rPr>
        <w:t>groupes de parties prenantes de participer aux réunions e</w:t>
      </w:r>
      <w:r w:rsidR="00757201" w:rsidRPr="002B75E4">
        <w:rPr>
          <w:lang w:val="fr-FR"/>
        </w:rPr>
        <w:t>n person</w:t>
      </w:r>
      <w:r w:rsidRPr="002B75E4">
        <w:rPr>
          <w:lang w:val="fr-FR"/>
        </w:rPr>
        <w:t>ne</w:t>
      </w:r>
      <w:r w:rsidR="00757201" w:rsidRPr="002B75E4">
        <w:rPr>
          <w:lang w:val="fr-FR"/>
        </w:rPr>
        <w:t xml:space="preserve">. </w:t>
      </w:r>
      <w:r w:rsidRPr="002B75E4">
        <w:rPr>
          <w:lang w:val="fr-FR"/>
        </w:rPr>
        <w:t>Cependant</w:t>
      </w:r>
      <w:r w:rsidR="00757201" w:rsidRPr="002B75E4">
        <w:rPr>
          <w:lang w:val="fr-FR"/>
        </w:rPr>
        <w:t xml:space="preserve">, </w:t>
      </w:r>
      <w:r w:rsidR="000147E8" w:rsidRPr="002B75E4">
        <w:rPr>
          <w:lang w:val="fr-FR"/>
        </w:rPr>
        <w:t>le voyage à Genève</w:t>
      </w:r>
      <w:r w:rsidRPr="002B75E4">
        <w:rPr>
          <w:lang w:val="fr-FR"/>
        </w:rPr>
        <w:t xml:space="preserve"> de</w:t>
      </w:r>
      <w:r w:rsidR="00B7499E" w:rsidRPr="002B75E4">
        <w:rPr>
          <w:lang w:val="fr-FR"/>
        </w:rPr>
        <w:t>s</w:t>
      </w:r>
      <w:r w:rsidRPr="002B75E4">
        <w:rPr>
          <w:lang w:val="fr-FR"/>
        </w:rPr>
        <w:t xml:space="preserve"> représentants d’un petit nombre de </w:t>
      </w:r>
      <w:r w:rsidR="00B7499E" w:rsidRPr="002B75E4">
        <w:rPr>
          <w:lang w:val="fr-FR"/>
        </w:rPr>
        <w:t>P</w:t>
      </w:r>
      <w:r w:rsidR="000147E8" w:rsidRPr="002B75E4">
        <w:rPr>
          <w:lang w:val="fr-FR"/>
        </w:rPr>
        <w:t>arties ne sera pas autorisé</w:t>
      </w:r>
      <w:r w:rsidR="00B7499E" w:rsidRPr="002B75E4">
        <w:rPr>
          <w:lang w:val="fr-FR"/>
        </w:rPr>
        <w:t>,</w:t>
      </w:r>
      <w:r w:rsidR="00757201" w:rsidRPr="002B75E4">
        <w:rPr>
          <w:lang w:val="fr-FR"/>
        </w:rPr>
        <w:t xml:space="preserve"> </w:t>
      </w:r>
      <w:r w:rsidRPr="002B75E4">
        <w:rPr>
          <w:lang w:val="fr-FR"/>
        </w:rPr>
        <w:t>en raison de</w:t>
      </w:r>
      <w:r w:rsidR="00006EB6" w:rsidRPr="002B75E4">
        <w:rPr>
          <w:lang w:val="fr-FR"/>
        </w:rPr>
        <w:t>s</w:t>
      </w:r>
      <w:r w:rsidRPr="002B75E4">
        <w:rPr>
          <w:lang w:val="fr-FR"/>
        </w:rPr>
        <w:t xml:space="preserve"> </w:t>
      </w:r>
      <w:r w:rsidR="00757201" w:rsidRPr="002B75E4">
        <w:rPr>
          <w:lang w:val="fr-FR"/>
        </w:rPr>
        <w:t>restrictions</w:t>
      </w:r>
      <w:r w:rsidRPr="002B75E4">
        <w:rPr>
          <w:lang w:val="fr-FR"/>
        </w:rPr>
        <w:t xml:space="preserve"> de voyage</w:t>
      </w:r>
      <w:r w:rsidR="00757201" w:rsidRPr="002B75E4">
        <w:rPr>
          <w:lang w:val="fr-FR"/>
        </w:rPr>
        <w:t xml:space="preserve">. </w:t>
      </w:r>
      <w:r w:rsidRPr="002B75E4">
        <w:rPr>
          <w:lang w:val="fr-FR"/>
        </w:rPr>
        <w:t>Dans le cas de figu</w:t>
      </w:r>
      <w:r w:rsidR="00B7499E" w:rsidRPr="002B75E4">
        <w:rPr>
          <w:lang w:val="fr-FR"/>
        </w:rPr>
        <w:t xml:space="preserve">re où une Partie ne peut pas </w:t>
      </w:r>
      <w:r w:rsidRPr="002B75E4">
        <w:rPr>
          <w:lang w:val="fr-FR"/>
        </w:rPr>
        <w:t>être repré</w:t>
      </w:r>
      <w:r w:rsidR="00757201" w:rsidRPr="002B75E4">
        <w:rPr>
          <w:lang w:val="fr-FR"/>
        </w:rPr>
        <w:t>sent</w:t>
      </w:r>
      <w:r w:rsidRPr="002B75E4">
        <w:rPr>
          <w:lang w:val="fr-FR"/>
        </w:rPr>
        <w:t>ée physiquement à Genève</w:t>
      </w:r>
      <w:r w:rsidR="00757201" w:rsidRPr="002B75E4">
        <w:rPr>
          <w:lang w:val="fr-FR"/>
        </w:rPr>
        <w:t xml:space="preserve">, </w:t>
      </w:r>
      <w:r w:rsidRPr="002B75E4">
        <w:rPr>
          <w:lang w:val="fr-FR"/>
        </w:rPr>
        <w:t>une pleine</w:t>
      </w:r>
      <w:r w:rsidR="00757201" w:rsidRPr="002B75E4">
        <w:rPr>
          <w:lang w:val="fr-FR"/>
        </w:rPr>
        <w:t xml:space="preserve"> participation</w:t>
      </w:r>
      <w:r w:rsidRPr="002B75E4">
        <w:rPr>
          <w:lang w:val="fr-FR"/>
        </w:rPr>
        <w:t xml:space="preserve"> interactive en ligne</w:t>
      </w:r>
      <w:r w:rsidR="00757201" w:rsidRPr="002B75E4">
        <w:rPr>
          <w:lang w:val="fr-FR"/>
        </w:rPr>
        <w:t xml:space="preserve"> </w:t>
      </w:r>
      <w:r w:rsidRPr="002B75E4">
        <w:rPr>
          <w:lang w:val="fr-FR"/>
        </w:rPr>
        <w:t>sera autorisée</w:t>
      </w:r>
      <w:r w:rsidR="00006EB6" w:rsidRPr="002B75E4">
        <w:rPr>
          <w:lang w:val="fr-FR"/>
        </w:rPr>
        <w:t>, après avoir transmis une</w:t>
      </w:r>
      <w:r w:rsidRPr="002B75E4">
        <w:rPr>
          <w:lang w:val="fr-FR"/>
        </w:rPr>
        <w:t xml:space="preserve"> demande spéciale </w:t>
      </w:r>
      <w:r w:rsidR="00006EB6" w:rsidRPr="002B75E4">
        <w:rPr>
          <w:lang w:val="fr-FR"/>
        </w:rPr>
        <w:t>a</w:t>
      </w:r>
      <w:r w:rsidRPr="002B75E4">
        <w:rPr>
          <w:lang w:val="fr-FR"/>
        </w:rPr>
        <w:t>u Secré</w:t>
      </w:r>
      <w:r w:rsidR="00757201" w:rsidRPr="002B75E4">
        <w:rPr>
          <w:lang w:val="fr-FR"/>
        </w:rPr>
        <w:t>tariat.</w:t>
      </w:r>
    </w:p>
    <w:p w14:paraId="2B712874" w14:textId="4005A38F" w:rsidR="001D4BC1" w:rsidRPr="002B75E4" w:rsidRDefault="00B8311C" w:rsidP="00757201">
      <w:pPr>
        <w:pStyle w:val="Para1"/>
        <w:numPr>
          <w:ilvl w:val="0"/>
          <w:numId w:val="2"/>
        </w:numPr>
        <w:tabs>
          <w:tab w:val="clear" w:pos="360"/>
        </w:tabs>
        <w:rPr>
          <w:szCs w:val="22"/>
          <w:lang w:val="fr-FR"/>
        </w:rPr>
      </w:pPr>
      <w:r w:rsidRPr="002B75E4">
        <w:rPr>
          <w:color w:val="000000"/>
          <w:szCs w:val="22"/>
          <w:lang w:val="fr-FR"/>
        </w:rPr>
        <w:t>Pour garantir le respect des mesures anti-</w:t>
      </w:r>
      <w:r w:rsidR="0037307D" w:rsidRPr="002B75E4">
        <w:rPr>
          <w:color w:val="000000"/>
          <w:szCs w:val="22"/>
          <w:lang w:val="fr-FR"/>
        </w:rPr>
        <w:t xml:space="preserve">COVID </w:t>
      </w:r>
      <w:r w:rsidR="00B7499E" w:rsidRPr="002B75E4">
        <w:rPr>
          <w:color w:val="000000"/>
          <w:szCs w:val="22"/>
          <w:lang w:val="fr-FR"/>
        </w:rPr>
        <w:t>et des exigences de distanciation physiqu</w:t>
      </w:r>
      <w:r w:rsidR="0052657F" w:rsidRPr="002B75E4">
        <w:rPr>
          <w:color w:val="000000"/>
          <w:szCs w:val="22"/>
          <w:lang w:val="fr-FR"/>
        </w:rPr>
        <w:t>e, la capacité d’accueil du</w:t>
      </w:r>
      <w:r w:rsidR="0027285E" w:rsidRPr="002B75E4">
        <w:rPr>
          <w:color w:val="000000"/>
          <w:szCs w:val="22"/>
          <w:lang w:val="fr-FR"/>
        </w:rPr>
        <w:t xml:space="preserve"> lieu de la </w:t>
      </w:r>
      <w:r w:rsidR="00524DA1" w:rsidRPr="002B75E4">
        <w:rPr>
          <w:color w:val="000000"/>
          <w:szCs w:val="22"/>
          <w:lang w:val="fr-FR"/>
        </w:rPr>
        <w:t>réunion</w:t>
      </w:r>
      <w:r w:rsidR="0037307D" w:rsidRPr="002B75E4">
        <w:rPr>
          <w:color w:val="000000"/>
          <w:szCs w:val="22"/>
          <w:lang w:val="fr-FR"/>
        </w:rPr>
        <w:t xml:space="preserve"> </w:t>
      </w:r>
      <w:r w:rsidR="0052657F" w:rsidRPr="002B75E4">
        <w:rPr>
          <w:color w:val="000000"/>
          <w:szCs w:val="22"/>
          <w:lang w:val="fr-FR"/>
        </w:rPr>
        <w:t>s</w:t>
      </w:r>
      <w:r w:rsidR="00006EB6" w:rsidRPr="002B75E4">
        <w:rPr>
          <w:color w:val="000000"/>
          <w:szCs w:val="22"/>
          <w:lang w:val="fr-FR"/>
        </w:rPr>
        <w:t>era réduite</w:t>
      </w:r>
      <w:r w:rsidR="0052657F" w:rsidRPr="002B75E4">
        <w:rPr>
          <w:color w:val="000000"/>
          <w:szCs w:val="22"/>
          <w:lang w:val="fr-FR"/>
        </w:rPr>
        <w:t xml:space="preserve"> par rapport aux</w:t>
      </w:r>
      <w:r w:rsidR="0037307D" w:rsidRPr="002B75E4">
        <w:rPr>
          <w:color w:val="000000"/>
          <w:szCs w:val="22"/>
          <w:lang w:val="fr-FR"/>
        </w:rPr>
        <w:t xml:space="preserve"> </w:t>
      </w:r>
      <w:r w:rsidR="00524DA1" w:rsidRPr="002B75E4">
        <w:rPr>
          <w:color w:val="000000"/>
          <w:szCs w:val="22"/>
          <w:lang w:val="fr-FR"/>
        </w:rPr>
        <w:t>réunion</w:t>
      </w:r>
      <w:r w:rsidR="0037307D" w:rsidRPr="002B75E4">
        <w:rPr>
          <w:color w:val="000000"/>
          <w:szCs w:val="22"/>
          <w:lang w:val="fr-FR"/>
        </w:rPr>
        <w:t>s</w:t>
      </w:r>
      <w:r w:rsidR="0027285E" w:rsidRPr="002B75E4">
        <w:rPr>
          <w:color w:val="000000"/>
          <w:szCs w:val="22"/>
          <w:lang w:val="fr-FR"/>
        </w:rPr>
        <w:t xml:space="preserve"> antérieures</w:t>
      </w:r>
      <w:r w:rsidR="0037307D" w:rsidRPr="002B75E4">
        <w:rPr>
          <w:color w:val="000000"/>
          <w:szCs w:val="22"/>
          <w:lang w:val="fr-FR"/>
        </w:rPr>
        <w:t xml:space="preserve">. </w:t>
      </w:r>
      <w:r w:rsidR="0027285E" w:rsidRPr="002B75E4">
        <w:rPr>
          <w:color w:val="000000"/>
          <w:szCs w:val="22"/>
          <w:lang w:val="fr-FR"/>
        </w:rPr>
        <w:t>Ainsi, il sera sans doute nécessaire de limiter le nombre de</w:t>
      </w:r>
      <w:r w:rsidR="0037307D" w:rsidRPr="002B75E4">
        <w:rPr>
          <w:color w:val="000000"/>
          <w:szCs w:val="22"/>
          <w:lang w:val="fr-FR"/>
        </w:rPr>
        <w:t xml:space="preserve"> </w:t>
      </w:r>
      <w:r w:rsidRPr="002B75E4">
        <w:rPr>
          <w:color w:val="000000"/>
          <w:szCs w:val="22"/>
          <w:lang w:val="fr-FR"/>
        </w:rPr>
        <w:t>représentant</w:t>
      </w:r>
      <w:r w:rsidR="0037307D" w:rsidRPr="002B75E4">
        <w:rPr>
          <w:color w:val="000000"/>
          <w:szCs w:val="22"/>
          <w:lang w:val="fr-FR"/>
        </w:rPr>
        <w:t xml:space="preserve">s </w:t>
      </w:r>
      <w:r w:rsidR="0052657F" w:rsidRPr="002B75E4">
        <w:rPr>
          <w:color w:val="000000"/>
          <w:szCs w:val="22"/>
          <w:lang w:val="fr-FR"/>
        </w:rPr>
        <w:t xml:space="preserve">présents </w:t>
      </w:r>
      <w:r w:rsidR="00006EB6" w:rsidRPr="002B75E4">
        <w:rPr>
          <w:color w:val="000000"/>
          <w:szCs w:val="22"/>
          <w:lang w:val="fr-FR"/>
        </w:rPr>
        <w:t>à</w:t>
      </w:r>
      <w:r w:rsidR="0052657F" w:rsidRPr="002B75E4">
        <w:rPr>
          <w:color w:val="000000"/>
          <w:szCs w:val="22"/>
          <w:lang w:val="fr-FR"/>
        </w:rPr>
        <w:t xml:space="preserve"> la réunion</w:t>
      </w:r>
      <w:r w:rsidR="0027285E" w:rsidRPr="002B75E4">
        <w:rPr>
          <w:color w:val="000000"/>
          <w:szCs w:val="22"/>
          <w:lang w:val="fr-FR"/>
        </w:rPr>
        <w:t xml:space="preserve"> à n’importe quel moment à</w:t>
      </w:r>
      <w:r w:rsidR="0037307D" w:rsidRPr="002B75E4">
        <w:rPr>
          <w:color w:val="000000"/>
          <w:szCs w:val="22"/>
          <w:lang w:val="fr-FR"/>
        </w:rPr>
        <w:t xml:space="preserve"> </w:t>
      </w:r>
      <w:r w:rsidR="0037307D" w:rsidRPr="002B75E4">
        <w:rPr>
          <w:b/>
          <w:bCs/>
          <w:color w:val="000000"/>
          <w:szCs w:val="22"/>
          <w:lang w:val="fr-FR"/>
        </w:rPr>
        <w:t xml:space="preserve">six </w:t>
      </w:r>
      <w:r w:rsidR="0027285E" w:rsidRPr="002B75E4">
        <w:rPr>
          <w:b/>
          <w:bCs/>
          <w:color w:val="000000"/>
          <w:szCs w:val="22"/>
          <w:lang w:val="fr-FR"/>
        </w:rPr>
        <w:t>représentants par Partie</w:t>
      </w:r>
      <w:r w:rsidR="00063123" w:rsidRPr="002B75E4">
        <w:rPr>
          <w:color w:val="000000"/>
          <w:szCs w:val="22"/>
          <w:lang w:val="fr-FR"/>
        </w:rPr>
        <w:t xml:space="preserve"> et</w:t>
      </w:r>
      <w:r w:rsidR="00006EB6" w:rsidRPr="002B75E4">
        <w:rPr>
          <w:color w:val="000000"/>
          <w:szCs w:val="22"/>
          <w:lang w:val="fr-FR"/>
        </w:rPr>
        <w:t xml:space="preserve"> </w:t>
      </w:r>
      <w:r w:rsidR="00D2258F" w:rsidRPr="002B75E4">
        <w:rPr>
          <w:b/>
          <w:bCs/>
          <w:color w:val="000000"/>
          <w:szCs w:val="22"/>
          <w:lang w:val="fr-FR"/>
        </w:rPr>
        <w:t>deux</w:t>
      </w:r>
      <w:r w:rsidR="0027285E" w:rsidRPr="002B75E4">
        <w:rPr>
          <w:b/>
          <w:bCs/>
          <w:color w:val="000000"/>
          <w:szCs w:val="22"/>
          <w:lang w:val="fr-FR"/>
        </w:rPr>
        <w:t xml:space="preserve"> représentants par organis</w:t>
      </w:r>
      <w:r w:rsidR="0037307D" w:rsidRPr="002B75E4">
        <w:rPr>
          <w:b/>
          <w:bCs/>
          <w:color w:val="000000"/>
          <w:szCs w:val="22"/>
          <w:lang w:val="fr-FR"/>
        </w:rPr>
        <w:t>ation</w:t>
      </w:r>
      <w:r w:rsidR="00006EB6" w:rsidRPr="002B75E4">
        <w:rPr>
          <w:b/>
          <w:bCs/>
          <w:color w:val="000000"/>
          <w:szCs w:val="22"/>
          <w:lang w:val="fr-FR"/>
        </w:rPr>
        <w:t xml:space="preserve"> ayant le statut d’observateur</w:t>
      </w:r>
      <w:r w:rsidR="00006EB6" w:rsidRPr="002B75E4">
        <w:rPr>
          <w:color w:val="000000"/>
          <w:szCs w:val="22"/>
          <w:lang w:val="fr-FR"/>
        </w:rPr>
        <w:t xml:space="preserve"> (d’autres restrictions imposées au</w:t>
      </w:r>
      <w:r w:rsidR="0027285E" w:rsidRPr="002B75E4">
        <w:rPr>
          <w:color w:val="000000"/>
          <w:szCs w:val="22"/>
          <w:lang w:val="fr-FR"/>
        </w:rPr>
        <w:t xml:space="preserve"> nombre total de</w:t>
      </w:r>
      <w:r w:rsidR="00006EB6" w:rsidRPr="002B75E4">
        <w:rPr>
          <w:color w:val="000000"/>
          <w:szCs w:val="22"/>
          <w:lang w:val="fr-FR"/>
        </w:rPr>
        <w:t>s</w:t>
      </w:r>
      <w:r w:rsidR="0027285E" w:rsidRPr="002B75E4">
        <w:rPr>
          <w:color w:val="000000"/>
          <w:szCs w:val="22"/>
          <w:lang w:val="fr-FR"/>
        </w:rPr>
        <w:t xml:space="preserve"> </w:t>
      </w:r>
      <w:r w:rsidRPr="002B75E4">
        <w:rPr>
          <w:color w:val="000000"/>
          <w:szCs w:val="22"/>
          <w:lang w:val="fr-FR"/>
        </w:rPr>
        <w:t>représentant</w:t>
      </w:r>
      <w:r w:rsidR="00006EB6" w:rsidRPr="002B75E4">
        <w:rPr>
          <w:color w:val="000000"/>
          <w:szCs w:val="22"/>
          <w:lang w:val="fr-FR"/>
        </w:rPr>
        <w:t>s d’</w:t>
      </w:r>
      <w:r w:rsidR="00EA4B9C" w:rsidRPr="002B75E4">
        <w:rPr>
          <w:color w:val="000000"/>
          <w:szCs w:val="22"/>
          <w:lang w:val="fr-FR"/>
        </w:rPr>
        <w:t>observateurs</w:t>
      </w:r>
      <w:r w:rsidR="0037307D" w:rsidRPr="002B75E4">
        <w:rPr>
          <w:color w:val="000000"/>
          <w:szCs w:val="22"/>
          <w:lang w:val="fr-FR"/>
        </w:rPr>
        <w:t xml:space="preserve"> </w:t>
      </w:r>
      <w:r w:rsidR="0027285E" w:rsidRPr="002B75E4">
        <w:rPr>
          <w:color w:val="000000"/>
          <w:szCs w:val="22"/>
          <w:lang w:val="fr-FR"/>
        </w:rPr>
        <w:t>pourront deve</w:t>
      </w:r>
      <w:r w:rsidR="00006EB6" w:rsidRPr="002B75E4">
        <w:rPr>
          <w:color w:val="000000"/>
          <w:szCs w:val="22"/>
          <w:lang w:val="fr-FR"/>
        </w:rPr>
        <w:t xml:space="preserve">nir nécessaires, en fonction de </w:t>
      </w:r>
      <w:r w:rsidR="0027285E" w:rsidRPr="002B75E4">
        <w:rPr>
          <w:color w:val="000000"/>
          <w:szCs w:val="22"/>
          <w:lang w:val="fr-FR"/>
        </w:rPr>
        <w:t>la</w:t>
      </w:r>
      <w:r w:rsidR="0037307D" w:rsidRPr="002B75E4">
        <w:rPr>
          <w:color w:val="000000"/>
          <w:szCs w:val="22"/>
          <w:lang w:val="fr-FR"/>
        </w:rPr>
        <w:t xml:space="preserve"> demand</w:t>
      </w:r>
      <w:r w:rsidR="0027285E" w:rsidRPr="002B75E4">
        <w:rPr>
          <w:color w:val="000000"/>
          <w:szCs w:val="22"/>
          <w:lang w:val="fr-FR"/>
        </w:rPr>
        <w:t>e</w:t>
      </w:r>
      <w:r w:rsidR="0037307D" w:rsidRPr="002B75E4">
        <w:rPr>
          <w:color w:val="000000"/>
          <w:szCs w:val="22"/>
          <w:lang w:val="fr-FR"/>
        </w:rPr>
        <w:t xml:space="preserve">). </w:t>
      </w:r>
      <w:r w:rsidR="0027285E" w:rsidRPr="002B75E4">
        <w:rPr>
          <w:color w:val="000000"/>
          <w:szCs w:val="22"/>
          <w:lang w:val="fr-FR"/>
        </w:rPr>
        <w:t>Bie</w:t>
      </w:r>
      <w:r w:rsidR="00CC6E10" w:rsidRPr="002B75E4">
        <w:rPr>
          <w:color w:val="000000"/>
          <w:szCs w:val="22"/>
          <w:lang w:val="fr-FR"/>
        </w:rPr>
        <w:t>n qu’il n’y ait aucune restriction concernant le</w:t>
      </w:r>
      <w:r w:rsidR="0027285E" w:rsidRPr="002B75E4">
        <w:rPr>
          <w:color w:val="000000"/>
          <w:szCs w:val="22"/>
          <w:lang w:val="fr-FR"/>
        </w:rPr>
        <w:t xml:space="preserve"> nombre total des membres de</w:t>
      </w:r>
      <w:r w:rsidR="00006EB6" w:rsidRPr="002B75E4">
        <w:rPr>
          <w:color w:val="000000"/>
          <w:szCs w:val="22"/>
          <w:lang w:val="fr-FR"/>
        </w:rPr>
        <w:t>s</w:t>
      </w:r>
      <w:r w:rsidR="0027285E" w:rsidRPr="002B75E4">
        <w:rPr>
          <w:color w:val="000000"/>
          <w:szCs w:val="22"/>
          <w:lang w:val="fr-FR"/>
        </w:rPr>
        <w:t xml:space="preserve"> délégation</w:t>
      </w:r>
      <w:r w:rsidR="00006EB6" w:rsidRPr="002B75E4">
        <w:rPr>
          <w:color w:val="000000"/>
          <w:szCs w:val="22"/>
          <w:lang w:val="fr-FR"/>
        </w:rPr>
        <w:t>s</w:t>
      </w:r>
      <w:r w:rsidR="0037307D" w:rsidRPr="002B75E4">
        <w:rPr>
          <w:color w:val="000000"/>
          <w:szCs w:val="22"/>
          <w:lang w:val="fr-FR"/>
        </w:rPr>
        <w:t xml:space="preserve">, </w:t>
      </w:r>
      <w:r w:rsidR="0027285E" w:rsidRPr="002B75E4">
        <w:rPr>
          <w:color w:val="000000"/>
          <w:szCs w:val="22"/>
          <w:lang w:val="fr-FR"/>
        </w:rPr>
        <w:t xml:space="preserve">les </w:t>
      </w:r>
      <w:r w:rsidR="0037307D" w:rsidRPr="002B75E4">
        <w:rPr>
          <w:color w:val="000000"/>
          <w:szCs w:val="22"/>
          <w:lang w:val="fr-FR"/>
        </w:rPr>
        <w:t>Parties</w:t>
      </w:r>
      <w:r w:rsidR="00063123" w:rsidRPr="002B75E4">
        <w:rPr>
          <w:color w:val="000000"/>
          <w:szCs w:val="22"/>
          <w:lang w:val="fr-FR"/>
        </w:rPr>
        <w:t xml:space="preserve"> et </w:t>
      </w:r>
      <w:r w:rsidR="00EA4B9C" w:rsidRPr="002B75E4">
        <w:rPr>
          <w:color w:val="000000"/>
          <w:szCs w:val="22"/>
          <w:lang w:val="fr-FR"/>
        </w:rPr>
        <w:t>les observateurs</w:t>
      </w:r>
      <w:r w:rsidR="0037307D" w:rsidRPr="002B75E4">
        <w:rPr>
          <w:color w:val="000000"/>
          <w:szCs w:val="22"/>
          <w:lang w:val="fr-FR"/>
        </w:rPr>
        <w:t xml:space="preserve"> </w:t>
      </w:r>
      <w:r w:rsidR="0027285E" w:rsidRPr="002B75E4">
        <w:rPr>
          <w:color w:val="000000"/>
          <w:szCs w:val="22"/>
          <w:lang w:val="fr-FR"/>
        </w:rPr>
        <w:t>souhaiteront pe</w:t>
      </w:r>
      <w:r w:rsidR="00006EB6" w:rsidRPr="002B75E4">
        <w:rPr>
          <w:color w:val="000000"/>
          <w:szCs w:val="22"/>
          <w:lang w:val="fr-FR"/>
        </w:rPr>
        <w:t xml:space="preserve">ut-être tenir compte des </w:t>
      </w:r>
      <w:r w:rsidR="00006EB6" w:rsidRPr="002B75E4">
        <w:rPr>
          <w:color w:val="000000"/>
          <w:szCs w:val="22"/>
          <w:lang w:val="fr-FR"/>
        </w:rPr>
        <w:lastRenderedPageBreak/>
        <w:t xml:space="preserve">restrictions potentielles concernant </w:t>
      </w:r>
      <w:r w:rsidR="0027285E" w:rsidRPr="002B75E4">
        <w:rPr>
          <w:color w:val="000000"/>
          <w:szCs w:val="22"/>
          <w:lang w:val="fr-FR"/>
        </w:rPr>
        <w:t>l’accè</w:t>
      </w:r>
      <w:r w:rsidR="00006EB6" w:rsidRPr="002B75E4">
        <w:rPr>
          <w:color w:val="000000"/>
          <w:szCs w:val="22"/>
          <w:lang w:val="fr-FR"/>
        </w:rPr>
        <w:t>s au lieu de la réunion pour décider du nombre de membres de leur délégation</w:t>
      </w:r>
      <w:r w:rsidR="0027285E" w:rsidRPr="002B75E4">
        <w:rPr>
          <w:color w:val="000000"/>
          <w:szCs w:val="22"/>
          <w:lang w:val="fr-FR"/>
        </w:rPr>
        <w:t xml:space="preserve"> présents physiquement à Genève</w:t>
      </w:r>
      <w:r w:rsidR="0037307D" w:rsidRPr="002B75E4">
        <w:rPr>
          <w:color w:val="000000"/>
          <w:szCs w:val="22"/>
          <w:lang w:val="fr-FR"/>
        </w:rPr>
        <w:t>.</w:t>
      </w:r>
      <w:r w:rsidR="00890744" w:rsidRPr="002B75E4">
        <w:rPr>
          <w:lang w:val="fr-FR"/>
        </w:rPr>
        <w:t xml:space="preserve"> </w:t>
      </w:r>
      <w:r w:rsidR="0027285E" w:rsidRPr="002B75E4">
        <w:rPr>
          <w:lang w:val="fr-FR"/>
        </w:rPr>
        <w:t>Une inscription à l’avance des Par</w:t>
      </w:r>
      <w:r w:rsidR="00006EB6" w:rsidRPr="002B75E4">
        <w:rPr>
          <w:lang w:val="fr-FR"/>
        </w:rPr>
        <w:t>ties est requis</w:t>
      </w:r>
      <w:r w:rsidR="0027285E" w:rsidRPr="002B75E4">
        <w:rPr>
          <w:lang w:val="fr-FR"/>
        </w:rPr>
        <w:t>e pour permettre au</w:t>
      </w:r>
      <w:r w:rsidR="00890744" w:rsidRPr="002B75E4">
        <w:rPr>
          <w:lang w:val="fr-FR"/>
        </w:rPr>
        <w:t xml:space="preserve"> </w:t>
      </w:r>
      <w:r w:rsidR="0027285E" w:rsidRPr="002B75E4">
        <w:rPr>
          <w:lang w:val="fr-FR"/>
        </w:rPr>
        <w:t>Secrétariat</w:t>
      </w:r>
      <w:r w:rsidR="00063123" w:rsidRPr="002B75E4">
        <w:rPr>
          <w:lang w:val="fr-FR"/>
        </w:rPr>
        <w:t xml:space="preserve"> et </w:t>
      </w:r>
      <w:r w:rsidR="0027285E" w:rsidRPr="002B75E4">
        <w:rPr>
          <w:lang w:val="fr-FR"/>
        </w:rPr>
        <w:t>au</w:t>
      </w:r>
      <w:r w:rsidR="00890744" w:rsidRPr="002B75E4">
        <w:rPr>
          <w:lang w:val="fr-FR"/>
        </w:rPr>
        <w:t xml:space="preserve"> Go</w:t>
      </w:r>
      <w:r w:rsidR="0027285E" w:rsidRPr="002B75E4">
        <w:rPr>
          <w:lang w:val="fr-FR"/>
        </w:rPr>
        <w:t>u</w:t>
      </w:r>
      <w:r w:rsidR="00890744" w:rsidRPr="002B75E4">
        <w:rPr>
          <w:lang w:val="fr-FR"/>
        </w:rPr>
        <w:t>vern</w:t>
      </w:r>
      <w:r w:rsidR="0027285E" w:rsidRPr="002B75E4">
        <w:rPr>
          <w:lang w:val="fr-FR"/>
        </w:rPr>
        <w:t>e</w:t>
      </w:r>
      <w:r w:rsidR="00890744" w:rsidRPr="002B75E4">
        <w:rPr>
          <w:lang w:val="fr-FR"/>
        </w:rPr>
        <w:t>ment</w:t>
      </w:r>
      <w:r w:rsidR="0027285E" w:rsidRPr="002B75E4">
        <w:rPr>
          <w:lang w:val="fr-FR"/>
        </w:rPr>
        <w:t xml:space="preserve"> hôte de prendre toutes les dispositions nécessaires</w:t>
      </w:r>
      <w:r w:rsidR="00890744" w:rsidRPr="002B75E4">
        <w:rPr>
          <w:lang w:val="fr-FR"/>
        </w:rPr>
        <w:t>.</w:t>
      </w:r>
    </w:p>
    <w:p w14:paraId="45002F4A" w14:textId="6FF13648" w:rsidR="00757201" w:rsidRPr="002B75E4" w:rsidRDefault="0027285E" w:rsidP="00757201">
      <w:pPr>
        <w:pStyle w:val="Para1"/>
        <w:numPr>
          <w:ilvl w:val="0"/>
          <w:numId w:val="2"/>
        </w:numPr>
        <w:tabs>
          <w:tab w:val="clear" w:pos="360"/>
        </w:tabs>
        <w:rPr>
          <w:lang w:val="fr-FR"/>
        </w:rPr>
      </w:pPr>
      <w:r w:rsidRPr="002B75E4">
        <w:rPr>
          <w:lang w:val="fr-FR"/>
        </w:rPr>
        <w:t>Des pré</w:t>
      </w:r>
      <w:r w:rsidR="00006EB6" w:rsidRPr="002B75E4">
        <w:rPr>
          <w:lang w:val="fr-FR"/>
        </w:rPr>
        <w:t>cisions sur la</w:t>
      </w:r>
      <w:r w:rsidRPr="002B75E4">
        <w:rPr>
          <w:lang w:val="fr-FR"/>
        </w:rPr>
        <w:t xml:space="preserve"> logistique de la réunion sont fournies dans une note d’information</w:t>
      </w:r>
      <w:r w:rsidR="00757201" w:rsidRPr="002B75E4">
        <w:rPr>
          <w:lang w:val="fr-FR"/>
        </w:rPr>
        <w:t xml:space="preserve">. </w:t>
      </w:r>
      <w:r w:rsidRPr="002B75E4">
        <w:rPr>
          <w:lang w:val="fr-FR"/>
        </w:rPr>
        <w:t>La note</w:t>
      </w:r>
      <w:r w:rsidR="00757201" w:rsidRPr="002B75E4">
        <w:rPr>
          <w:lang w:val="fr-FR"/>
        </w:rPr>
        <w:t xml:space="preserve"> </w:t>
      </w:r>
      <w:r w:rsidRPr="002B75E4">
        <w:rPr>
          <w:lang w:val="fr-FR"/>
        </w:rPr>
        <w:t>d’information sera mise à jour, selon que de besoin</w:t>
      </w:r>
      <w:r w:rsidR="00757201" w:rsidRPr="002B75E4">
        <w:rPr>
          <w:lang w:val="fr-FR"/>
        </w:rPr>
        <w:t>.</w:t>
      </w:r>
    </w:p>
    <w:p w14:paraId="3322FACE" w14:textId="16AFD63E" w:rsidR="00757201" w:rsidRPr="002B75E4" w:rsidRDefault="0027285E" w:rsidP="00757201">
      <w:pPr>
        <w:pStyle w:val="Para1"/>
        <w:numPr>
          <w:ilvl w:val="0"/>
          <w:numId w:val="2"/>
        </w:numPr>
        <w:tabs>
          <w:tab w:val="clear" w:pos="360"/>
        </w:tabs>
        <w:rPr>
          <w:lang w:val="fr-FR"/>
        </w:rPr>
      </w:pPr>
      <w:r w:rsidRPr="002B75E4">
        <w:rPr>
          <w:lang w:val="fr-FR"/>
        </w:rPr>
        <w:t xml:space="preserve">Pour les </w:t>
      </w:r>
      <w:r w:rsidR="00B8311C" w:rsidRPr="002B75E4">
        <w:rPr>
          <w:lang w:val="fr-FR"/>
        </w:rPr>
        <w:t>représentant</w:t>
      </w:r>
      <w:r w:rsidR="00126E2A" w:rsidRPr="002B75E4">
        <w:rPr>
          <w:lang w:val="fr-FR"/>
        </w:rPr>
        <w:t>s</w:t>
      </w:r>
      <w:r w:rsidR="00757201" w:rsidRPr="002B75E4">
        <w:rPr>
          <w:lang w:val="fr-FR"/>
        </w:rPr>
        <w:t xml:space="preserve"> </w:t>
      </w:r>
      <w:r w:rsidRPr="002B75E4">
        <w:rPr>
          <w:lang w:val="fr-FR"/>
        </w:rPr>
        <w:t>de</w:t>
      </w:r>
      <w:r w:rsidR="00CC6E10" w:rsidRPr="002B75E4">
        <w:rPr>
          <w:lang w:val="fr-FR"/>
        </w:rPr>
        <w:t>s</w:t>
      </w:r>
      <w:r w:rsidR="00757201" w:rsidRPr="002B75E4">
        <w:rPr>
          <w:lang w:val="fr-FR"/>
        </w:rPr>
        <w:t xml:space="preserve"> </w:t>
      </w:r>
      <w:r w:rsidRPr="002B75E4">
        <w:rPr>
          <w:lang w:val="fr-FR"/>
        </w:rPr>
        <w:t xml:space="preserve">pays en développement, en particulier des pays les moins avancés, des petits Etats insulaires en développement et des pays à économie en </w:t>
      </w:r>
      <w:r w:rsidR="00757201" w:rsidRPr="002B75E4">
        <w:rPr>
          <w:lang w:val="fr-FR"/>
        </w:rPr>
        <w:t xml:space="preserve">transition, </w:t>
      </w:r>
      <w:r w:rsidRPr="002B75E4">
        <w:rPr>
          <w:lang w:val="fr-FR"/>
        </w:rPr>
        <w:t>un financ</w:t>
      </w:r>
      <w:r w:rsidR="00CC6E10" w:rsidRPr="002B75E4">
        <w:rPr>
          <w:lang w:val="fr-FR"/>
        </w:rPr>
        <w:t>ement sera disponible pour appuyer</w:t>
      </w:r>
      <w:r w:rsidRPr="002B75E4">
        <w:rPr>
          <w:lang w:val="fr-FR"/>
        </w:rPr>
        <w:t xml:space="preserve"> deux </w:t>
      </w:r>
      <w:r w:rsidR="00B8311C" w:rsidRPr="002B75E4">
        <w:rPr>
          <w:lang w:val="fr-FR"/>
        </w:rPr>
        <w:t>représentant</w:t>
      </w:r>
      <w:r w:rsidR="004745A2" w:rsidRPr="002B75E4">
        <w:rPr>
          <w:lang w:val="fr-FR"/>
        </w:rPr>
        <w:t xml:space="preserve">s </w:t>
      </w:r>
      <w:r w:rsidRPr="002B75E4">
        <w:rPr>
          <w:lang w:val="fr-FR"/>
        </w:rPr>
        <w:t>par Partie admissible</w:t>
      </w:r>
      <w:r w:rsidR="00757201" w:rsidRPr="002B75E4">
        <w:rPr>
          <w:lang w:val="fr-FR"/>
        </w:rPr>
        <w:t xml:space="preserve">, </w:t>
      </w:r>
      <w:r w:rsidRPr="002B75E4">
        <w:rPr>
          <w:lang w:val="fr-FR"/>
        </w:rPr>
        <w:t>dans la limite des fond</w:t>
      </w:r>
      <w:r w:rsidR="00CC6E10" w:rsidRPr="002B75E4">
        <w:rPr>
          <w:lang w:val="fr-FR"/>
        </w:rPr>
        <w:t>s disponibles à cette fin. Ce financement couvrira les frais relatifs à la</w:t>
      </w:r>
      <w:r w:rsidRPr="002B75E4">
        <w:rPr>
          <w:lang w:val="fr-FR"/>
        </w:rPr>
        <w:t xml:space="preserve"> </w:t>
      </w:r>
      <w:r w:rsidR="003106FD" w:rsidRPr="002B75E4">
        <w:rPr>
          <w:lang w:val="fr-FR"/>
        </w:rPr>
        <w:t>vaccination</w:t>
      </w:r>
      <w:r w:rsidRPr="002B75E4">
        <w:rPr>
          <w:lang w:val="fr-FR"/>
        </w:rPr>
        <w:t xml:space="preserve"> obligataire</w:t>
      </w:r>
      <w:r w:rsidR="003106FD" w:rsidRPr="002B75E4">
        <w:rPr>
          <w:lang w:val="fr-FR"/>
        </w:rPr>
        <w:t xml:space="preserve">, </w:t>
      </w:r>
      <w:r w:rsidR="00CC6E10" w:rsidRPr="002B75E4">
        <w:rPr>
          <w:lang w:val="fr-FR"/>
        </w:rPr>
        <w:t xml:space="preserve">à </w:t>
      </w:r>
      <w:r w:rsidRPr="002B75E4">
        <w:rPr>
          <w:lang w:val="fr-FR"/>
        </w:rPr>
        <w:t>des tests</w:t>
      </w:r>
      <w:r w:rsidR="00CC6E10" w:rsidRPr="002B75E4">
        <w:rPr>
          <w:lang w:val="fr-FR"/>
        </w:rPr>
        <w:t xml:space="preserve"> COVID </w:t>
      </w:r>
      <w:r w:rsidRPr="002B75E4">
        <w:rPr>
          <w:lang w:val="fr-FR"/>
        </w:rPr>
        <w:t xml:space="preserve">ou </w:t>
      </w:r>
      <w:r w:rsidR="00CC6E10" w:rsidRPr="002B75E4">
        <w:rPr>
          <w:lang w:val="fr-FR"/>
        </w:rPr>
        <w:t xml:space="preserve">à </w:t>
      </w:r>
      <w:r w:rsidRPr="002B75E4">
        <w:rPr>
          <w:lang w:val="fr-FR"/>
        </w:rPr>
        <w:t>d’autres ex</w:t>
      </w:r>
      <w:r w:rsidR="00CC6E10" w:rsidRPr="002B75E4">
        <w:rPr>
          <w:lang w:val="fr-FR"/>
        </w:rPr>
        <w:t>igences prescrites pour faire face</w:t>
      </w:r>
      <w:r w:rsidRPr="002B75E4">
        <w:rPr>
          <w:lang w:val="fr-FR"/>
        </w:rPr>
        <w:t xml:space="preserve"> à la pandémie en cours, selon que de besoin</w:t>
      </w:r>
      <w:r w:rsidR="003106FD" w:rsidRPr="002B75E4">
        <w:rPr>
          <w:lang w:val="fr-FR"/>
        </w:rPr>
        <w:t>.</w:t>
      </w:r>
    </w:p>
    <w:p w14:paraId="0947C781" w14:textId="091823AD" w:rsidR="003106FD" w:rsidRPr="002B75E4" w:rsidRDefault="00BB15DC" w:rsidP="003106FD">
      <w:pPr>
        <w:pStyle w:val="Para1"/>
        <w:numPr>
          <w:ilvl w:val="0"/>
          <w:numId w:val="2"/>
        </w:numPr>
        <w:tabs>
          <w:tab w:val="clear" w:pos="360"/>
        </w:tabs>
        <w:rPr>
          <w:lang w:val="fr-FR"/>
        </w:rPr>
      </w:pPr>
      <w:r w:rsidRPr="002B75E4">
        <w:rPr>
          <w:kern w:val="22"/>
          <w:szCs w:val="22"/>
          <w:lang w:val="fr-FR"/>
        </w:rPr>
        <w:t>Des services d’interpré</w:t>
      </w:r>
      <w:r w:rsidR="001758CA" w:rsidRPr="002B75E4">
        <w:rPr>
          <w:kern w:val="22"/>
          <w:szCs w:val="22"/>
          <w:lang w:val="fr-FR"/>
        </w:rPr>
        <w:t>tation</w:t>
      </w:r>
      <w:r w:rsidR="00D1336F" w:rsidRPr="002B75E4">
        <w:rPr>
          <w:kern w:val="22"/>
          <w:szCs w:val="22"/>
          <w:lang w:val="fr-FR"/>
        </w:rPr>
        <w:t xml:space="preserve"> </w:t>
      </w:r>
      <w:r w:rsidRPr="002B75E4">
        <w:rPr>
          <w:kern w:val="22"/>
          <w:szCs w:val="22"/>
          <w:lang w:val="fr-FR"/>
        </w:rPr>
        <w:t>dans toutes les langues officiel</w:t>
      </w:r>
      <w:r w:rsidR="00CC6E10" w:rsidRPr="002B75E4">
        <w:rPr>
          <w:kern w:val="22"/>
          <w:szCs w:val="22"/>
          <w:lang w:val="fr-FR"/>
        </w:rPr>
        <w:t>les de l’ONU seront fournis lors des séances</w:t>
      </w:r>
      <w:r w:rsidRPr="002B75E4">
        <w:rPr>
          <w:kern w:val="22"/>
          <w:szCs w:val="22"/>
          <w:lang w:val="fr-FR"/>
        </w:rPr>
        <w:t xml:space="preserve"> plénières en personne et en ligne</w:t>
      </w:r>
      <w:r w:rsidR="00112849" w:rsidRPr="002B75E4">
        <w:rPr>
          <w:kern w:val="22"/>
          <w:szCs w:val="22"/>
          <w:lang w:val="fr-FR"/>
        </w:rPr>
        <w:t>.</w:t>
      </w:r>
    </w:p>
    <w:p w14:paraId="061674A7" w14:textId="0C1E5D8C" w:rsidR="003C580F" w:rsidRPr="002B75E4" w:rsidRDefault="00BB15DC" w:rsidP="003106FD">
      <w:pPr>
        <w:pStyle w:val="Para1"/>
        <w:numPr>
          <w:ilvl w:val="0"/>
          <w:numId w:val="2"/>
        </w:numPr>
        <w:tabs>
          <w:tab w:val="clear" w:pos="360"/>
        </w:tabs>
        <w:rPr>
          <w:lang w:val="fr-FR"/>
        </w:rPr>
      </w:pPr>
      <w:r w:rsidRPr="002B75E4">
        <w:rPr>
          <w:lang w:val="fr-FR"/>
        </w:rPr>
        <w:t>Des</w:t>
      </w:r>
      <w:r w:rsidR="003106FD" w:rsidRPr="002B75E4">
        <w:rPr>
          <w:lang w:val="fr-FR"/>
        </w:rPr>
        <w:t xml:space="preserve"> </w:t>
      </w:r>
      <w:r w:rsidRPr="002B75E4">
        <w:rPr>
          <w:lang w:val="fr-FR"/>
        </w:rPr>
        <w:t>réunions régionales</w:t>
      </w:r>
      <w:r w:rsidR="00063123" w:rsidRPr="002B75E4">
        <w:rPr>
          <w:lang w:val="fr-FR"/>
        </w:rPr>
        <w:t xml:space="preserve"> et </w:t>
      </w:r>
      <w:r w:rsidRPr="002B75E4">
        <w:rPr>
          <w:lang w:val="fr-FR"/>
        </w:rPr>
        <w:t xml:space="preserve">des </w:t>
      </w:r>
      <w:r w:rsidR="00524DA1" w:rsidRPr="002B75E4">
        <w:rPr>
          <w:lang w:val="fr-FR"/>
        </w:rPr>
        <w:t>réunion</w:t>
      </w:r>
      <w:r w:rsidRPr="002B75E4">
        <w:rPr>
          <w:lang w:val="fr-FR"/>
        </w:rPr>
        <w:t>s des</w:t>
      </w:r>
      <w:r w:rsidR="003106FD" w:rsidRPr="002B75E4">
        <w:rPr>
          <w:lang w:val="fr-FR"/>
        </w:rPr>
        <w:t xml:space="preserve"> Bureaux </w:t>
      </w:r>
      <w:r w:rsidRPr="002B75E4">
        <w:rPr>
          <w:lang w:val="fr-FR"/>
        </w:rPr>
        <w:t>seront convoquées</w:t>
      </w:r>
      <w:r w:rsidR="00CC6E10" w:rsidRPr="002B75E4">
        <w:rPr>
          <w:lang w:val="fr-FR"/>
        </w:rPr>
        <w:t xml:space="preserve">, selon la </w:t>
      </w:r>
      <w:r w:rsidR="00556078" w:rsidRPr="002B75E4">
        <w:rPr>
          <w:lang w:val="fr-FR"/>
        </w:rPr>
        <w:t>pratique habituelle</w:t>
      </w:r>
      <w:r w:rsidR="003106FD" w:rsidRPr="002B75E4">
        <w:rPr>
          <w:lang w:val="fr-FR"/>
        </w:rPr>
        <w:t>.</w:t>
      </w:r>
    </w:p>
    <w:p w14:paraId="7C5CB339" w14:textId="559F0FAD" w:rsidR="005538DF" w:rsidRPr="002B75E4" w:rsidRDefault="00BB15DC" w:rsidP="000D4B0F">
      <w:pPr>
        <w:pStyle w:val="Titre1"/>
        <w:numPr>
          <w:ilvl w:val="0"/>
          <w:numId w:val="1"/>
        </w:numPr>
        <w:tabs>
          <w:tab w:val="clear" w:pos="720"/>
          <w:tab w:val="left" w:pos="426"/>
        </w:tabs>
        <w:spacing w:before="120"/>
        <w:ind w:left="0" w:firstLine="0"/>
        <w:rPr>
          <w:snapToGrid w:val="0"/>
          <w:kern w:val="22"/>
          <w:szCs w:val="22"/>
          <w:lang w:val="fr-FR"/>
        </w:rPr>
      </w:pPr>
      <w:r w:rsidRPr="002B75E4">
        <w:rPr>
          <w:kern w:val="22"/>
          <w:lang w:val="fr-FR"/>
        </w:rPr>
        <w:t>Organis</w:t>
      </w:r>
      <w:r w:rsidR="0093375A" w:rsidRPr="002B75E4">
        <w:rPr>
          <w:kern w:val="22"/>
          <w:lang w:val="fr-FR"/>
        </w:rPr>
        <w:t>ation</w:t>
      </w:r>
      <w:r w:rsidRPr="002B75E4">
        <w:rPr>
          <w:snapToGrid w:val="0"/>
          <w:kern w:val="22"/>
          <w:szCs w:val="22"/>
          <w:lang w:val="fr-FR"/>
        </w:rPr>
        <w:t xml:space="preserve"> des</w:t>
      </w:r>
      <w:r w:rsidR="00B52A1F" w:rsidRPr="002B75E4">
        <w:rPr>
          <w:snapToGrid w:val="0"/>
          <w:kern w:val="22"/>
          <w:szCs w:val="22"/>
          <w:lang w:val="fr-FR"/>
        </w:rPr>
        <w:t xml:space="preserve"> travaux</w:t>
      </w:r>
    </w:p>
    <w:p w14:paraId="0E474BBB" w14:textId="14F6BE12" w:rsidR="00757201" w:rsidRPr="002B75E4" w:rsidRDefault="00BB15DC" w:rsidP="00757201">
      <w:pPr>
        <w:pStyle w:val="Para1"/>
        <w:numPr>
          <w:ilvl w:val="0"/>
          <w:numId w:val="2"/>
        </w:numPr>
        <w:tabs>
          <w:tab w:val="clear" w:pos="360"/>
        </w:tabs>
        <w:rPr>
          <w:lang w:val="fr-FR"/>
        </w:rPr>
      </w:pPr>
      <w:r w:rsidRPr="002B75E4">
        <w:rPr>
          <w:lang w:val="fr-FR"/>
        </w:rPr>
        <w:t>La</w:t>
      </w:r>
      <w:r w:rsidR="00757201" w:rsidRPr="002B75E4">
        <w:rPr>
          <w:lang w:val="fr-FR"/>
        </w:rPr>
        <w:t xml:space="preserve"> </w:t>
      </w:r>
      <w:r w:rsidR="00037F22" w:rsidRPr="002B75E4">
        <w:rPr>
          <w:lang w:val="fr-FR"/>
        </w:rPr>
        <w:t>reprise</w:t>
      </w:r>
      <w:r w:rsidR="00757201" w:rsidRPr="002B75E4">
        <w:rPr>
          <w:lang w:val="fr-FR"/>
        </w:rPr>
        <w:t xml:space="preserve"> </w:t>
      </w:r>
      <w:r w:rsidR="00DE6741" w:rsidRPr="002B75E4">
        <w:rPr>
          <w:lang w:val="fr-FR"/>
        </w:rPr>
        <w:t>d</w:t>
      </w:r>
      <w:r w:rsidRPr="002B75E4">
        <w:rPr>
          <w:lang w:val="fr-FR"/>
        </w:rPr>
        <w:t xml:space="preserve">es </w:t>
      </w:r>
      <w:r w:rsidR="00B52A1F" w:rsidRPr="002B75E4">
        <w:rPr>
          <w:lang w:val="fr-FR"/>
        </w:rPr>
        <w:t>réunions</w:t>
      </w:r>
      <w:r w:rsidR="00757201" w:rsidRPr="002B75E4">
        <w:rPr>
          <w:lang w:val="fr-FR"/>
        </w:rPr>
        <w:t xml:space="preserve"> </w:t>
      </w:r>
      <w:r w:rsidRPr="002B75E4">
        <w:rPr>
          <w:lang w:val="fr-FR"/>
        </w:rPr>
        <w:t>de l’O</w:t>
      </w:r>
      <w:r w:rsidR="00242C31" w:rsidRPr="002B75E4">
        <w:rPr>
          <w:lang w:val="fr-FR"/>
        </w:rPr>
        <w:t>rg</w:t>
      </w:r>
      <w:r w:rsidR="00704FDE" w:rsidRPr="002B75E4">
        <w:rPr>
          <w:lang w:val="fr-FR"/>
        </w:rPr>
        <w:t>ane subsidiaire</w:t>
      </w:r>
      <w:r w:rsidR="00DC40FC" w:rsidRPr="002B75E4">
        <w:rPr>
          <w:lang w:val="fr-FR"/>
        </w:rPr>
        <w:t xml:space="preserve"> </w:t>
      </w:r>
      <w:r w:rsidR="00704FDE" w:rsidRPr="002B75E4">
        <w:rPr>
          <w:lang w:val="fr-FR"/>
        </w:rPr>
        <w:t>chargé de fournir des avis scientifiques, techniques et technologiques</w:t>
      </w:r>
      <w:r w:rsidR="008C7661" w:rsidRPr="002B75E4">
        <w:rPr>
          <w:lang w:val="fr-FR"/>
        </w:rPr>
        <w:t>,</w:t>
      </w:r>
      <w:r w:rsidRPr="002B75E4">
        <w:rPr>
          <w:lang w:val="fr-FR"/>
        </w:rPr>
        <w:t xml:space="preserve"> de l’</w:t>
      </w:r>
      <w:r w:rsidR="00704FDE" w:rsidRPr="002B75E4">
        <w:rPr>
          <w:lang w:val="fr-FR"/>
        </w:rPr>
        <w:t>Organe subsidiaire</w:t>
      </w:r>
      <w:r w:rsidR="00DC40FC" w:rsidRPr="002B75E4">
        <w:rPr>
          <w:lang w:val="fr-FR"/>
        </w:rPr>
        <w:t xml:space="preserve"> </w:t>
      </w:r>
      <w:r w:rsidR="00242C31" w:rsidRPr="002B75E4">
        <w:rPr>
          <w:lang w:val="fr-FR"/>
        </w:rPr>
        <w:t>chargé de l’application</w:t>
      </w:r>
      <w:r w:rsidR="00063123" w:rsidRPr="002B75E4">
        <w:rPr>
          <w:lang w:val="fr-FR"/>
        </w:rPr>
        <w:t xml:space="preserve"> et </w:t>
      </w:r>
      <w:r w:rsidRPr="002B75E4">
        <w:rPr>
          <w:lang w:val="fr-FR"/>
        </w:rPr>
        <w:t>du</w:t>
      </w:r>
      <w:r w:rsidR="00DC40FC" w:rsidRPr="002B75E4">
        <w:rPr>
          <w:lang w:val="fr-FR"/>
        </w:rPr>
        <w:t xml:space="preserve"> </w:t>
      </w:r>
      <w:r w:rsidR="00242C31" w:rsidRPr="002B75E4">
        <w:rPr>
          <w:lang w:val="fr-FR"/>
        </w:rPr>
        <w:t>Groupe de travail à composition non limitée</w:t>
      </w:r>
      <w:r w:rsidR="00DC40FC" w:rsidRPr="002B75E4">
        <w:rPr>
          <w:lang w:val="fr-FR"/>
        </w:rPr>
        <w:t xml:space="preserve"> </w:t>
      </w:r>
      <w:r w:rsidR="00242C31" w:rsidRPr="002B75E4">
        <w:rPr>
          <w:lang w:val="fr-FR"/>
        </w:rPr>
        <w:t>sur le cadre mondial de la biodiversité pour l’après-2020</w:t>
      </w:r>
      <w:r w:rsidR="00757201" w:rsidRPr="002B75E4">
        <w:rPr>
          <w:lang w:val="fr-FR"/>
        </w:rPr>
        <w:t xml:space="preserve"> </w:t>
      </w:r>
      <w:r w:rsidR="00CC6E10" w:rsidRPr="002B75E4">
        <w:rPr>
          <w:lang w:val="fr-FR"/>
        </w:rPr>
        <w:t>aura lieu en même temps sur une</w:t>
      </w:r>
      <w:r w:rsidRPr="002B75E4">
        <w:rPr>
          <w:lang w:val="fr-FR"/>
        </w:rPr>
        <w:t xml:space="preserve"> période de deux semaines et demi, pour assurer une cohérence dans les </w:t>
      </w:r>
      <w:r w:rsidR="00B52A1F" w:rsidRPr="002B75E4">
        <w:rPr>
          <w:lang w:val="fr-FR"/>
        </w:rPr>
        <w:t>travaux</w:t>
      </w:r>
      <w:r w:rsidRPr="002B75E4">
        <w:rPr>
          <w:lang w:val="fr-FR"/>
        </w:rPr>
        <w:t xml:space="preserve"> des trois o</w:t>
      </w:r>
      <w:r w:rsidR="00CC6E10" w:rsidRPr="002B75E4">
        <w:rPr>
          <w:lang w:val="fr-FR"/>
        </w:rPr>
        <w:t>rganes et pour avoir suffisamment de temps pour la</w:t>
      </w:r>
      <w:r w:rsidR="00757201" w:rsidRPr="002B75E4">
        <w:rPr>
          <w:lang w:val="fr-FR"/>
        </w:rPr>
        <w:t xml:space="preserve"> </w:t>
      </w:r>
      <w:r w:rsidRPr="002B75E4">
        <w:rPr>
          <w:lang w:val="fr-FR"/>
        </w:rPr>
        <w:t>pré</w:t>
      </w:r>
      <w:r w:rsidR="00757201" w:rsidRPr="002B75E4">
        <w:rPr>
          <w:lang w:val="fr-FR"/>
        </w:rPr>
        <w:t xml:space="preserve">paration </w:t>
      </w:r>
      <w:r w:rsidR="009311EA" w:rsidRPr="002B75E4">
        <w:rPr>
          <w:lang w:val="fr-FR"/>
        </w:rPr>
        <w:t>des documents de réunion</w:t>
      </w:r>
      <w:r w:rsidRPr="002B75E4">
        <w:rPr>
          <w:lang w:val="fr-FR"/>
        </w:rPr>
        <w:t xml:space="preserve"> (documents non officiels, documents de séance</w:t>
      </w:r>
      <w:r w:rsidR="00063123" w:rsidRPr="002B75E4">
        <w:rPr>
          <w:lang w:val="fr-FR"/>
        </w:rPr>
        <w:t xml:space="preserve"> et </w:t>
      </w:r>
      <w:r w:rsidR="00757201" w:rsidRPr="002B75E4">
        <w:rPr>
          <w:lang w:val="fr-FR"/>
        </w:rPr>
        <w:t>documents</w:t>
      </w:r>
      <w:r w:rsidR="009311EA" w:rsidRPr="002B75E4">
        <w:rPr>
          <w:lang w:val="fr-FR"/>
        </w:rPr>
        <w:t xml:space="preserve"> à distribution limité</w:t>
      </w:r>
      <w:r w:rsidRPr="002B75E4">
        <w:rPr>
          <w:lang w:val="fr-FR"/>
        </w:rPr>
        <w:t>e</w:t>
      </w:r>
      <w:r w:rsidR="00757201" w:rsidRPr="002B75E4">
        <w:rPr>
          <w:lang w:val="fr-FR"/>
        </w:rPr>
        <w:t>)</w:t>
      </w:r>
      <w:r w:rsidR="00CC6E10" w:rsidRPr="002B75E4">
        <w:rPr>
          <w:lang w:val="fr-FR"/>
        </w:rPr>
        <w:t xml:space="preserve"> et </w:t>
      </w:r>
      <w:r w:rsidRPr="002B75E4">
        <w:rPr>
          <w:lang w:val="fr-FR"/>
        </w:rPr>
        <w:t>leur examen</w:t>
      </w:r>
      <w:r w:rsidR="00757201" w:rsidRPr="002B75E4">
        <w:rPr>
          <w:lang w:val="fr-FR"/>
        </w:rPr>
        <w:t>.</w:t>
      </w:r>
    </w:p>
    <w:p w14:paraId="65011A7B" w14:textId="1A25EE4A" w:rsidR="00757201" w:rsidRPr="002B75E4" w:rsidRDefault="00DE6741" w:rsidP="00757201">
      <w:pPr>
        <w:pStyle w:val="Para1"/>
        <w:numPr>
          <w:ilvl w:val="0"/>
          <w:numId w:val="2"/>
        </w:numPr>
        <w:tabs>
          <w:tab w:val="clear" w:pos="360"/>
        </w:tabs>
        <w:rPr>
          <w:lang w:val="fr-FR"/>
        </w:rPr>
      </w:pPr>
      <w:r w:rsidRPr="002B75E4">
        <w:rPr>
          <w:lang w:val="fr-FR"/>
        </w:rPr>
        <w:t xml:space="preserve">Un calendrier </w:t>
      </w:r>
      <w:r w:rsidR="00BB15DC" w:rsidRPr="002B75E4">
        <w:rPr>
          <w:lang w:val="fr-FR"/>
        </w:rPr>
        <w:t xml:space="preserve">proposé </w:t>
      </w:r>
      <w:r w:rsidR="00CC6E10" w:rsidRPr="002B75E4">
        <w:rPr>
          <w:lang w:val="fr-FR"/>
        </w:rPr>
        <w:t>pour</w:t>
      </w:r>
      <w:r w:rsidR="00242C31" w:rsidRPr="002B75E4">
        <w:rPr>
          <w:lang w:val="fr-FR"/>
        </w:rPr>
        <w:t xml:space="preserve"> l’org</w:t>
      </w:r>
      <w:r w:rsidR="00BB15DC" w:rsidRPr="002B75E4">
        <w:rPr>
          <w:lang w:val="fr-FR"/>
        </w:rPr>
        <w:t xml:space="preserve">anisation des </w:t>
      </w:r>
      <w:r w:rsidR="00B52A1F" w:rsidRPr="002B75E4">
        <w:rPr>
          <w:lang w:val="fr-FR"/>
        </w:rPr>
        <w:t>travaux</w:t>
      </w:r>
      <w:r w:rsidR="00757201" w:rsidRPr="002B75E4">
        <w:rPr>
          <w:lang w:val="fr-FR"/>
        </w:rPr>
        <w:t xml:space="preserve"> </w:t>
      </w:r>
      <w:r w:rsidR="00CC6E10" w:rsidRPr="002B75E4">
        <w:rPr>
          <w:lang w:val="fr-FR"/>
        </w:rPr>
        <w:t>de</w:t>
      </w:r>
      <w:r w:rsidR="00704FDE" w:rsidRPr="002B75E4">
        <w:rPr>
          <w:lang w:val="fr-FR"/>
        </w:rPr>
        <w:t xml:space="preserve"> la </w:t>
      </w:r>
      <w:r w:rsidR="00037F22" w:rsidRPr="002B75E4">
        <w:rPr>
          <w:lang w:val="fr-FR"/>
        </w:rPr>
        <w:t>reprise</w:t>
      </w:r>
      <w:r w:rsidR="00704FDE" w:rsidRPr="002B75E4">
        <w:rPr>
          <w:lang w:val="fr-FR"/>
        </w:rPr>
        <w:t xml:space="preserve"> des réunions</w:t>
      </w:r>
      <w:r w:rsidR="00757201" w:rsidRPr="002B75E4">
        <w:rPr>
          <w:lang w:val="fr-FR"/>
        </w:rPr>
        <w:t xml:space="preserve"> </w:t>
      </w:r>
      <w:r w:rsidR="00BB15DC" w:rsidRPr="002B75E4">
        <w:rPr>
          <w:lang w:val="fr-FR"/>
        </w:rPr>
        <w:t>figure en annexe au pré</w:t>
      </w:r>
      <w:r w:rsidR="00757201" w:rsidRPr="002B75E4">
        <w:rPr>
          <w:lang w:val="fr-FR"/>
        </w:rPr>
        <w:t xml:space="preserve">sent document. </w:t>
      </w:r>
      <w:r w:rsidR="00CC6E10" w:rsidRPr="002B75E4">
        <w:rPr>
          <w:lang w:val="fr-FR"/>
        </w:rPr>
        <w:t>Ce calendrier vise à</w:t>
      </w:r>
      <w:r w:rsidR="00BB15DC" w:rsidRPr="002B75E4">
        <w:rPr>
          <w:lang w:val="fr-FR"/>
        </w:rPr>
        <w:t xml:space="preserve"> fournir aux </w:t>
      </w:r>
      <w:r w:rsidR="00757201" w:rsidRPr="002B75E4">
        <w:rPr>
          <w:lang w:val="fr-FR"/>
        </w:rPr>
        <w:t xml:space="preserve">Parties, </w:t>
      </w:r>
      <w:r w:rsidR="00BB15DC" w:rsidRPr="002B75E4">
        <w:rPr>
          <w:lang w:val="fr-FR"/>
        </w:rPr>
        <w:t>aux</w:t>
      </w:r>
      <w:r w:rsidR="00EA4B9C" w:rsidRPr="002B75E4">
        <w:rPr>
          <w:lang w:val="fr-FR"/>
        </w:rPr>
        <w:t xml:space="preserve"> autres gouvernements</w:t>
      </w:r>
      <w:r w:rsidR="00063123" w:rsidRPr="002B75E4">
        <w:rPr>
          <w:lang w:val="fr-FR"/>
        </w:rPr>
        <w:t xml:space="preserve"> et </w:t>
      </w:r>
      <w:r w:rsidR="00BB15DC" w:rsidRPr="002B75E4">
        <w:rPr>
          <w:lang w:val="fr-FR"/>
        </w:rPr>
        <w:t>aux</w:t>
      </w:r>
      <w:r w:rsidR="00EA4B9C" w:rsidRPr="002B75E4">
        <w:rPr>
          <w:lang w:val="fr-FR"/>
        </w:rPr>
        <w:t xml:space="preserve"> observateurs</w:t>
      </w:r>
      <w:r w:rsidR="00757201" w:rsidRPr="002B75E4">
        <w:rPr>
          <w:lang w:val="fr-FR"/>
        </w:rPr>
        <w:t xml:space="preserve"> </w:t>
      </w:r>
      <w:r w:rsidR="00BB15DC" w:rsidRPr="002B75E4">
        <w:rPr>
          <w:lang w:val="fr-FR"/>
        </w:rPr>
        <w:t xml:space="preserve">une vue d’ensemble </w:t>
      </w:r>
      <w:r w:rsidR="00CC6E10" w:rsidRPr="002B75E4">
        <w:rPr>
          <w:lang w:val="fr-FR"/>
        </w:rPr>
        <w:t>des trois réunions concomitantes</w:t>
      </w:r>
      <w:r w:rsidR="00BB15DC" w:rsidRPr="002B75E4">
        <w:rPr>
          <w:lang w:val="fr-FR"/>
        </w:rPr>
        <w:t xml:space="preserve">. Le calendrier </w:t>
      </w:r>
      <w:r w:rsidR="00CC6E10" w:rsidRPr="002B75E4">
        <w:rPr>
          <w:lang w:val="fr-FR"/>
        </w:rPr>
        <w:t xml:space="preserve">proposé </w:t>
      </w:r>
      <w:r w:rsidR="00BB15DC" w:rsidRPr="002B75E4">
        <w:rPr>
          <w:lang w:val="fr-FR"/>
        </w:rPr>
        <w:t xml:space="preserve">pour les </w:t>
      </w:r>
      <w:r w:rsidR="0069115E" w:rsidRPr="002B75E4">
        <w:rPr>
          <w:lang w:val="fr-FR"/>
        </w:rPr>
        <w:t>groupes de contact</w:t>
      </w:r>
      <w:r w:rsidR="00757201" w:rsidRPr="002B75E4">
        <w:rPr>
          <w:lang w:val="fr-FR"/>
        </w:rPr>
        <w:t xml:space="preserve"> </w:t>
      </w:r>
      <w:r w:rsidR="00CC6E10" w:rsidRPr="002B75E4">
        <w:rPr>
          <w:lang w:val="fr-FR"/>
        </w:rPr>
        <w:t>sera peaufiné davantage,</w:t>
      </w:r>
      <w:r w:rsidR="00BB15DC" w:rsidRPr="002B75E4">
        <w:rPr>
          <w:lang w:val="fr-FR"/>
        </w:rPr>
        <w:t xml:space="preserve"> </w:t>
      </w:r>
      <w:r w:rsidR="00CD7339" w:rsidRPr="002B75E4">
        <w:rPr>
          <w:lang w:val="fr-FR"/>
        </w:rPr>
        <w:t xml:space="preserve">au regard de l’avancée </w:t>
      </w:r>
      <w:r w:rsidR="00CC6E10" w:rsidRPr="002B75E4">
        <w:rPr>
          <w:lang w:val="fr-FR"/>
        </w:rPr>
        <w:t>des</w:t>
      </w:r>
      <w:r w:rsidR="00BB15DC" w:rsidRPr="002B75E4">
        <w:rPr>
          <w:lang w:val="fr-FR"/>
        </w:rPr>
        <w:t xml:space="preserve"> réunions et des orientations fournies par les </w:t>
      </w:r>
      <w:r w:rsidR="00063123" w:rsidRPr="002B75E4">
        <w:rPr>
          <w:lang w:val="fr-FR"/>
        </w:rPr>
        <w:t>présidents</w:t>
      </w:r>
      <w:r w:rsidR="00757201" w:rsidRPr="002B75E4">
        <w:rPr>
          <w:lang w:val="fr-FR"/>
        </w:rPr>
        <w:t xml:space="preserve">, </w:t>
      </w:r>
      <w:r w:rsidR="00BB15DC" w:rsidRPr="002B75E4">
        <w:rPr>
          <w:lang w:val="fr-FR"/>
        </w:rPr>
        <w:t xml:space="preserve">les </w:t>
      </w:r>
      <w:r w:rsidR="00063123" w:rsidRPr="002B75E4">
        <w:rPr>
          <w:lang w:val="fr-FR"/>
        </w:rPr>
        <w:t xml:space="preserve">coprésidents et </w:t>
      </w:r>
      <w:r w:rsidR="00BB15DC" w:rsidRPr="002B75E4">
        <w:rPr>
          <w:lang w:val="fr-FR"/>
        </w:rPr>
        <w:t>les deux</w:t>
      </w:r>
      <w:r w:rsidR="00757201" w:rsidRPr="002B75E4">
        <w:rPr>
          <w:lang w:val="fr-FR"/>
        </w:rPr>
        <w:t xml:space="preserve"> Bureaux.</w:t>
      </w:r>
    </w:p>
    <w:p w14:paraId="243618D3" w14:textId="38E96736" w:rsidR="00757201" w:rsidRPr="002B75E4" w:rsidRDefault="00BB15DC" w:rsidP="00757201">
      <w:pPr>
        <w:pStyle w:val="Para1"/>
        <w:numPr>
          <w:ilvl w:val="0"/>
          <w:numId w:val="2"/>
        </w:numPr>
        <w:tabs>
          <w:tab w:val="clear" w:pos="360"/>
        </w:tabs>
        <w:rPr>
          <w:kern w:val="22"/>
          <w:szCs w:val="22"/>
          <w:lang w:val="fr-FR"/>
        </w:rPr>
      </w:pPr>
      <w:r w:rsidRPr="002B75E4">
        <w:rPr>
          <w:kern w:val="22"/>
          <w:szCs w:val="22"/>
          <w:lang w:val="fr-FR"/>
        </w:rPr>
        <w:t xml:space="preserve">Le </w:t>
      </w:r>
      <w:r w:rsidR="00507B0A" w:rsidRPr="002B75E4">
        <w:rPr>
          <w:kern w:val="22"/>
          <w:szCs w:val="22"/>
          <w:lang w:val="fr-FR"/>
        </w:rPr>
        <w:t>lundi 14 mars</w:t>
      </w:r>
      <w:r w:rsidR="005E05E3" w:rsidRPr="002B75E4">
        <w:rPr>
          <w:kern w:val="22"/>
          <w:szCs w:val="22"/>
          <w:lang w:val="fr-FR"/>
        </w:rPr>
        <w:t xml:space="preserve"> 202</w:t>
      </w:r>
      <w:r w:rsidR="00F325BC" w:rsidRPr="002B75E4">
        <w:rPr>
          <w:kern w:val="22"/>
          <w:szCs w:val="22"/>
          <w:lang w:val="fr-FR"/>
        </w:rPr>
        <w:t>2</w:t>
      </w:r>
      <w:r w:rsidR="00894FFA" w:rsidRPr="002B75E4">
        <w:rPr>
          <w:kern w:val="22"/>
          <w:szCs w:val="22"/>
          <w:lang w:val="fr-FR"/>
        </w:rPr>
        <w:t xml:space="preserve">, </w:t>
      </w:r>
      <w:r w:rsidRPr="002B75E4">
        <w:rPr>
          <w:kern w:val="22"/>
          <w:szCs w:val="22"/>
          <w:lang w:val="fr-FR"/>
        </w:rPr>
        <w:t>la</w:t>
      </w:r>
      <w:r w:rsidR="00757201" w:rsidRPr="002B75E4">
        <w:rPr>
          <w:kern w:val="22"/>
          <w:szCs w:val="22"/>
          <w:lang w:val="fr-FR"/>
        </w:rPr>
        <w:t xml:space="preserve"> </w:t>
      </w:r>
      <w:r w:rsidR="00037F22" w:rsidRPr="002B75E4">
        <w:rPr>
          <w:kern w:val="22"/>
          <w:szCs w:val="22"/>
          <w:lang w:val="fr-FR"/>
        </w:rPr>
        <w:t>reprise</w:t>
      </w:r>
      <w:r w:rsidR="00757201" w:rsidRPr="002B75E4">
        <w:rPr>
          <w:kern w:val="22"/>
          <w:szCs w:val="22"/>
          <w:lang w:val="fr-FR"/>
        </w:rPr>
        <w:t xml:space="preserve"> </w:t>
      </w:r>
      <w:r w:rsidRPr="002B75E4">
        <w:rPr>
          <w:kern w:val="22"/>
          <w:szCs w:val="22"/>
          <w:lang w:val="fr-FR"/>
        </w:rPr>
        <w:t xml:space="preserve">des </w:t>
      </w:r>
      <w:r w:rsidR="00B52A1F" w:rsidRPr="002B75E4">
        <w:rPr>
          <w:kern w:val="22"/>
          <w:szCs w:val="22"/>
          <w:lang w:val="fr-FR"/>
        </w:rPr>
        <w:t>réunions</w:t>
      </w:r>
      <w:r w:rsidRPr="002B75E4">
        <w:rPr>
          <w:kern w:val="22"/>
          <w:szCs w:val="22"/>
          <w:lang w:val="fr-FR"/>
        </w:rPr>
        <w:t xml:space="preserve"> commencera par un</w:t>
      </w:r>
      <w:r w:rsidR="004755EE" w:rsidRPr="002B75E4">
        <w:rPr>
          <w:kern w:val="22"/>
          <w:szCs w:val="22"/>
          <w:lang w:val="fr-FR"/>
        </w:rPr>
        <w:t>e</w:t>
      </w:r>
      <w:r w:rsidRPr="002B75E4">
        <w:rPr>
          <w:kern w:val="22"/>
          <w:szCs w:val="22"/>
          <w:lang w:val="fr-FR"/>
        </w:rPr>
        <w:t xml:space="preserve"> séan</w:t>
      </w:r>
      <w:r w:rsidR="004755EE" w:rsidRPr="002B75E4">
        <w:rPr>
          <w:kern w:val="22"/>
          <w:szCs w:val="22"/>
          <w:lang w:val="fr-FR"/>
        </w:rPr>
        <w:t>c</w:t>
      </w:r>
      <w:r w:rsidR="00CD7339" w:rsidRPr="002B75E4">
        <w:rPr>
          <w:kern w:val="22"/>
          <w:szCs w:val="22"/>
          <w:lang w:val="fr-FR"/>
        </w:rPr>
        <w:t>e plénière d’ouverture conjointe</w:t>
      </w:r>
      <w:r w:rsidRPr="002B75E4">
        <w:rPr>
          <w:kern w:val="22"/>
          <w:szCs w:val="22"/>
          <w:lang w:val="fr-FR"/>
        </w:rPr>
        <w:t xml:space="preserve"> des trois organes</w:t>
      </w:r>
      <w:r w:rsidR="00757201" w:rsidRPr="002B75E4">
        <w:rPr>
          <w:kern w:val="22"/>
          <w:szCs w:val="22"/>
          <w:lang w:val="fr-FR"/>
        </w:rPr>
        <w:t xml:space="preserve">. </w:t>
      </w:r>
      <w:r w:rsidR="00CC6E10" w:rsidRPr="002B75E4">
        <w:rPr>
          <w:kern w:val="22"/>
          <w:szCs w:val="22"/>
          <w:lang w:val="fr-FR"/>
        </w:rPr>
        <w:t>Il est prévu que cette</w:t>
      </w:r>
      <w:r w:rsidR="00757201" w:rsidRPr="002B75E4">
        <w:rPr>
          <w:kern w:val="22"/>
          <w:szCs w:val="22"/>
          <w:lang w:val="fr-FR"/>
        </w:rPr>
        <w:t xml:space="preserve"> </w:t>
      </w:r>
      <w:r w:rsidRPr="002B75E4">
        <w:rPr>
          <w:kern w:val="22"/>
          <w:szCs w:val="22"/>
          <w:lang w:val="fr-FR"/>
        </w:rPr>
        <w:t>séance plénière</w:t>
      </w:r>
      <w:r w:rsidR="00757201" w:rsidRPr="002B75E4">
        <w:rPr>
          <w:kern w:val="22"/>
          <w:szCs w:val="22"/>
          <w:lang w:val="fr-FR"/>
        </w:rPr>
        <w:t xml:space="preserve"> </w:t>
      </w:r>
      <w:r w:rsidR="00CD7339" w:rsidRPr="002B75E4">
        <w:rPr>
          <w:kern w:val="22"/>
          <w:szCs w:val="22"/>
          <w:lang w:val="fr-FR"/>
        </w:rPr>
        <w:t>commune</w:t>
      </w:r>
      <w:r w:rsidR="00CC6E10" w:rsidRPr="002B75E4">
        <w:rPr>
          <w:kern w:val="22"/>
          <w:szCs w:val="22"/>
          <w:lang w:val="fr-FR"/>
        </w:rPr>
        <w:t xml:space="preserve"> comprenne</w:t>
      </w:r>
      <w:r w:rsidR="00873CDE" w:rsidRPr="002B75E4">
        <w:rPr>
          <w:kern w:val="22"/>
          <w:szCs w:val="22"/>
          <w:lang w:val="fr-FR"/>
        </w:rPr>
        <w:t xml:space="preserve"> des allocutions</w:t>
      </w:r>
      <w:r w:rsidR="004755EE" w:rsidRPr="002B75E4">
        <w:rPr>
          <w:kern w:val="22"/>
          <w:szCs w:val="22"/>
          <w:lang w:val="fr-FR"/>
        </w:rPr>
        <w:t xml:space="preserve"> de la présidence de la</w:t>
      </w:r>
      <w:r w:rsidR="00757201" w:rsidRPr="002B75E4">
        <w:rPr>
          <w:kern w:val="22"/>
          <w:szCs w:val="22"/>
          <w:lang w:val="fr-FR"/>
        </w:rPr>
        <w:t xml:space="preserve"> </w:t>
      </w:r>
      <w:r w:rsidR="00223347" w:rsidRPr="002B75E4">
        <w:rPr>
          <w:kern w:val="22"/>
          <w:szCs w:val="22"/>
          <w:lang w:val="fr-FR"/>
        </w:rPr>
        <w:t>quinzième</w:t>
      </w:r>
      <w:r w:rsidR="00757201" w:rsidRPr="002B75E4">
        <w:rPr>
          <w:kern w:val="22"/>
          <w:szCs w:val="22"/>
          <w:lang w:val="fr-FR"/>
        </w:rPr>
        <w:t xml:space="preserve"> </w:t>
      </w:r>
      <w:r w:rsidR="00524DA1" w:rsidRPr="002B75E4">
        <w:rPr>
          <w:kern w:val="22"/>
          <w:szCs w:val="22"/>
          <w:lang w:val="fr-FR"/>
        </w:rPr>
        <w:t>réunion</w:t>
      </w:r>
      <w:r w:rsidR="00C718B9" w:rsidRPr="002B75E4">
        <w:rPr>
          <w:kern w:val="22"/>
          <w:szCs w:val="22"/>
          <w:lang w:val="fr-FR"/>
        </w:rPr>
        <w:t xml:space="preserve"> </w:t>
      </w:r>
      <w:r w:rsidR="00524DA1" w:rsidRPr="002B75E4">
        <w:rPr>
          <w:kern w:val="22"/>
          <w:szCs w:val="22"/>
          <w:lang w:val="fr-FR"/>
        </w:rPr>
        <w:t>de la Conférence des Parties</w:t>
      </w:r>
      <w:r w:rsidR="00C718B9" w:rsidRPr="002B75E4">
        <w:rPr>
          <w:kern w:val="22"/>
          <w:szCs w:val="22"/>
          <w:lang w:val="fr-FR"/>
        </w:rPr>
        <w:t xml:space="preserve">, </w:t>
      </w:r>
      <w:r w:rsidR="004755EE" w:rsidRPr="002B75E4">
        <w:rPr>
          <w:kern w:val="22"/>
          <w:szCs w:val="22"/>
          <w:lang w:val="fr-FR"/>
        </w:rPr>
        <w:t>la Chine, d’un</w:t>
      </w:r>
      <w:r w:rsidR="00757201" w:rsidRPr="002B75E4">
        <w:rPr>
          <w:kern w:val="22"/>
          <w:szCs w:val="22"/>
          <w:lang w:val="fr-FR"/>
        </w:rPr>
        <w:t xml:space="preserve"> </w:t>
      </w:r>
      <w:r w:rsidR="00B8311C" w:rsidRPr="002B75E4">
        <w:rPr>
          <w:kern w:val="22"/>
          <w:szCs w:val="22"/>
          <w:lang w:val="fr-FR"/>
        </w:rPr>
        <w:t>représentant</w:t>
      </w:r>
      <w:r w:rsidR="00757201" w:rsidRPr="002B75E4">
        <w:rPr>
          <w:kern w:val="22"/>
          <w:szCs w:val="22"/>
          <w:lang w:val="fr-FR"/>
        </w:rPr>
        <w:t xml:space="preserve"> </w:t>
      </w:r>
      <w:r w:rsidR="004755EE" w:rsidRPr="002B75E4">
        <w:rPr>
          <w:kern w:val="22"/>
          <w:szCs w:val="22"/>
          <w:lang w:val="fr-FR"/>
        </w:rPr>
        <w:t>du</w:t>
      </w:r>
      <w:r w:rsidR="00757201" w:rsidRPr="002B75E4">
        <w:rPr>
          <w:kern w:val="22"/>
          <w:szCs w:val="22"/>
          <w:lang w:val="fr-FR"/>
        </w:rPr>
        <w:t xml:space="preserve"> Go</w:t>
      </w:r>
      <w:r w:rsidR="004755EE" w:rsidRPr="002B75E4">
        <w:rPr>
          <w:kern w:val="22"/>
          <w:szCs w:val="22"/>
          <w:lang w:val="fr-FR"/>
        </w:rPr>
        <w:t>u</w:t>
      </w:r>
      <w:r w:rsidR="00757201" w:rsidRPr="002B75E4">
        <w:rPr>
          <w:kern w:val="22"/>
          <w:szCs w:val="22"/>
          <w:lang w:val="fr-FR"/>
        </w:rPr>
        <w:t>vern</w:t>
      </w:r>
      <w:r w:rsidR="004755EE" w:rsidRPr="002B75E4">
        <w:rPr>
          <w:kern w:val="22"/>
          <w:szCs w:val="22"/>
          <w:lang w:val="fr-FR"/>
        </w:rPr>
        <w:t>e</w:t>
      </w:r>
      <w:r w:rsidR="00757201" w:rsidRPr="002B75E4">
        <w:rPr>
          <w:kern w:val="22"/>
          <w:szCs w:val="22"/>
          <w:lang w:val="fr-FR"/>
        </w:rPr>
        <w:t>ment</w:t>
      </w:r>
      <w:r w:rsidR="00873CDE" w:rsidRPr="002B75E4">
        <w:rPr>
          <w:kern w:val="22"/>
          <w:szCs w:val="22"/>
          <w:lang w:val="fr-FR"/>
        </w:rPr>
        <w:t xml:space="preserve"> suisse</w:t>
      </w:r>
      <w:r w:rsidR="004755EE" w:rsidRPr="002B75E4">
        <w:rPr>
          <w:kern w:val="22"/>
          <w:szCs w:val="22"/>
          <w:lang w:val="fr-FR"/>
        </w:rPr>
        <w:t xml:space="preserve"> et de la </w:t>
      </w:r>
      <w:r w:rsidR="00063123" w:rsidRPr="002B75E4">
        <w:rPr>
          <w:kern w:val="22"/>
          <w:szCs w:val="22"/>
          <w:lang w:val="fr-FR"/>
        </w:rPr>
        <w:t>Secrétaire exécutive</w:t>
      </w:r>
      <w:r w:rsidR="00757201" w:rsidRPr="002B75E4">
        <w:rPr>
          <w:kern w:val="22"/>
          <w:szCs w:val="22"/>
          <w:lang w:val="fr-FR"/>
        </w:rPr>
        <w:t xml:space="preserve">. </w:t>
      </w:r>
      <w:r w:rsidR="00873CDE" w:rsidRPr="002B75E4">
        <w:rPr>
          <w:kern w:val="22"/>
          <w:szCs w:val="22"/>
          <w:lang w:val="fr-FR"/>
        </w:rPr>
        <w:t>De plus, des allocutions li</w:t>
      </w:r>
      <w:r w:rsidR="004755EE" w:rsidRPr="002B75E4">
        <w:rPr>
          <w:kern w:val="22"/>
          <w:szCs w:val="22"/>
          <w:lang w:val="fr-FR"/>
        </w:rPr>
        <w:t xml:space="preserve">minaires générales pourront être prononcées par les groupes régionaux, couvrant les trois réunions, ainsi que </w:t>
      </w:r>
      <w:r w:rsidR="00873CDE" w:rsidRPr="002B75E4">
        <w:rPr>
          <w:kern w:val="22"/>
          <w:szCs w:val="22"/>
          <w:lang w:val="fr-FR"/>
        </w:rPr>
        <w:t xml:space="preserve">par des </w:t>
      </w:r>
      <w:r w:rsidR="004755EE" w:rsidRPr="002B75E4">
        <w:rPr>
          <w:kern w:val="22"/>
          <w:szCs w:val="22"/>
          <w:lang w:val="fr-FR"/>
        </w:rPr>
        <w:t>grands groupes de</w:t>
      </w:r>
      <w:r w:rsidR="00B8311C" w:rsidRPr="002B75E4">
        <w:rPr>
          <w:kern w:val="22"/>
          <w:szCs w:val="22"/>
          <w:lang w:val="fr-FR"/>
        </w:rPr>
        <w:t xml:space="preserve"> parties prenantes</w:t>
      </w:r>
      <w:r w:rsidR="00CD7339" w:rsidRPr="002B75E4">
        <w:rPr>
          <w:kern w:val="22"/>
          <w:szCs w:val="22"/>
          <w:lang w:val="fr-FR"/>
        </w:rPr>
        <w:t>, en fonction du</w:t>
      </w:r>
      <w:r w:rsidR="00873CDE" w:rsidRPr="002B75E4">
        <w:rPr>
          <w:kern w:val="22"/>
          <w:szCs w:val="22"/>
          <w:lang w:val="fr-FR"/>
        </w:rPr>
        <w:t xml:space="preserve"> temps disponible</w:t>
      </w:r>
      <w:r w:rsidR="009E0168" w:rsidRPr="002B75E4">
        <w:rPr>
          <w:kern w:val="22"/>
          <w:szCs w:val="22"/>
          <w:lang w:val="fr-FR"/>
        </w:rPr>
        <w:t>.</w:t>
      </w:r>
      <w:r w:rsidR="006C2154" w:rsidRPr="002B75E4">
        <w:rPr>
          <w:kern w:val="22"/>
          <w:szCs w:val="22"/>
          <w:lang w:val="fr-FR"/>
        </w:rPr>
        <w:t xml:space="preserve"> </w:t>
      </w:r>
      <w:r w:rsidR="004755EE" w:rsidRPr="002B75E4">
        <w:rPr>
          <w:kern w:val="22"/>
          <w:szCs w:val="22"/>
          <w:lang w:val="fr-FR"/>
        </w:rPr>
        <w:t xml:space="preserve">Il n’est pas envisagé que d’autres </w:t>
      </w:r>
      <w:r w:rsidR="006C2154" w:rsidRPr="002B75E4">
        <w:rPr>
          <w:kern w:val="22"/>
          <w:szCs w:val="22"/>
          <w:lang w:val="fr-FR"/>
        </w:rPr>
        <w:t>Parties</w:t>
      </w:r>
      <w:r w:rsidR="004755EE" w:rsidRPr="002B75E4">
        <w:rPr>
          <w:kern w:val="22"/>
          <w:szCs w:val="22"/>
          <w:lang w:val="fr-FR"/>
        </w:rPr>
        <w:t xml:space="preserve"> ou</w:t>
      </w:r>
      <w:r w:rsidR="00EA4B9C" w:rsidRPr="002B75E4">
        <w:rPr>
          <w:kern w:val="22"/>
          <w:szCs w:val="22"/>
          <w:lang w:val="fr-FR"/>
        </w:rPr>
        <w:t xml:space="preserve"> observateurs</w:t>
      </w:r>
      <w:r w:rsidR="006C2154" w:rsidRPr="002B75E4">
        <w:rPr>
          <w:kern w:val="22"/>
          <w:szCs w:val="22"/>
          <w:lang w:val="fr-FR"/>
        </w:rPr>
        <w:t xml:space="preserve"> </w:t>
      </w:r>
      <w:r w:rsidR="004755EE" w:rsidRPr="002B75E4">
        <w:rPr>
          <w:kern w:val="22"/>
          <w:szCs w:val="22"/>
          <w:lang w:val="fr-FR"/>
        </w:rPr>
        <w:t>prononcent des allocutions luminaires</w:t>
      </w:r>
      <w:r w:rsidR="006C2154" w:rsidRPr="002B75E4">
        <w:rPr>
          <w:kern w:val="22"/>
          <w:szCs w:val="22"/>
          <w:lang w:val="fr-FR"/>
        </w:rPr>
        <w:t>.</w:t>
      </w:r>
    </w:p>
    <w:p w14:paraId="54E70116" w14:textId="12624DB3" w:rsidR="00757201" w:rsidRPr="002B75E4" w:rsidRDefault="004755EE" w:rsidP="00757201">
      <w:pPr>
        <w:pStyle w:val="Para1"/>
        <w:numPr>
          <w:ilvl w:val="0"/>
          <w:numId w:val="2"/>
        </w:numPr>
        <w:tabs>
          <w:tab w:val="clear" w:pos="360"/>
        </w:tabs>
        <w:rPr>
          <w:lang w:val="fr-FR"/>
        </w:rPr>
      </w:pPr>
      <w:r w:rsidRPr="002B75E4">
        <w:rPr>
          <w:lang w:val="fr-FR"/>
        </w:rPr>
        <w:t xml:space="preserve">Chacun des trois organes de la Convention se réunira ensuite chacun </w:t>
      </w:r>
      <w:r w:rsidR="00FC5C79" w:rsidRPr="002B75E4">
        <w:rPr>
          <w:lang w:val="fr-FR"/>
        </w:rPr>
        <w:t>à</w:t>
      </w:r>
      <w:r w:rsidR="00CD7339" w:rsidRPr="002B75E4">
        <w:rPr>
          <w:lang w:val="fr-FR"/>
        </w:rPr>
        <w:t xml:space="preserve"> son tour, pour décider de l’organisation de leurs</w:t>
      </w:r>
      <w:r w:rsidRPr="002B75E4">
        <w:rPr>
          <w:lang w:val="fr-FR"/>
        </w:rPr>
        <w:t xml:space="preserve"> tra</w:t>
      </w:r>
      <w:r w:rsidR="00B52A1F" w:rsidRPr="002B75E4">
        <w:rPr>
          <w:lang w:val="fr-FR"/>
        </w:rPr>
        <w:t>vaux</w:t>
      </w:r>
      <w:r w:rsidR="00757201" w:rsidRPr="002B75E4">
        <w:rPr>
          <w:lang w:val="fr-FR"/>
        </w:rPr>
        <w:t xml:space="preserve">, </w:t>
      </w:r>
      <w:r w:rsidR="00B52A1F" w:rsidRPr="002B75E4">
        <w:rPr>
          <w:lang w:val="fr-FR"/>
        </w:rPr>
        <w:t>y compris</w:t>
      </w:r>
      <w:r w:rsidR="00CD7339" w:rsidRPr="002B75E4">
        <w:rPr>
          <w:lang w:val="fr-FR"/>
        </w:rPr>
        <w:t xml:space="preserve"> la constitution</w:t>
      </w:r>
      <w:r w:rsidR="00FC5C79" w:rsidRPr="002B75E4">
        <w:rPr>
          <w:lang w:val="fr-FR"/>
        </w:rPr>
        <w:t xml:space="preserve"> de</w:t>
      </w:r>
      <w:r w:rsidR="00757201" w:rsidRPr="002B75E4">
        <w:rPr>
          <w:lang w:val="fr-FR"/>
        </w:rPr>
        <w:t xml:space="preserve"> </w:t>
      </w:r>
      <w:r w:rsidR="0069115E" w:rsidRPr="002B75E4">
        <w:rPr>
          <w:lang w:val="fr-FR"/>
        </w:rPr>
        <w:t>groupes de contact</w:t>
      </w:r>
      <w:r w:rsidR="00CD7339" w:rsidRPr="002B75E4">
        <w:rPr>
          <w:lang w:val="fr-FR"/>
        </w:rPr>
        <w:t xml:space="preserve"> ou</w:t>
      </w:r>
      <w:r w:rsidR="00063123" w:rsidRPr="002B75E4">
        <w:rPr>
          <w:lang w:val="fr-FR"/>
        </w:rPr>
        <w:t xml:space="preserve"> </w:t>
      </w:r>
      <w:r w:rsidR="00FC5C79" w:rsidRPr="002B75E4">
        <w:rPr>
          <w:lang w:val="fr-FR"/>
        </w:rPr>
        <w:t xml:space="preserve">la </w:t>
      </w:r>
      <w:r w:rsidR="00CD7339" w:rsidRPr="002B75E4">
        <w:rPr>
          <w:lang w:val="fr-FR"/>
        </w:rPr>
        <w:t>poursuit</w:t>
      </w:r>
      <w:r w:rsidR="00037F22" w:rsidRPr="002B75E4">
        <w:rPr>
          <w:lang w:val="fr-FR"/>
        </w:rPr>
        <w:t>e</w:t>
      </w:r>
      <w:r w:rsidR="00FC5C79" w:rsidRPr="002B75E4">
        <w:rPr>
          <w:lang w:val="fr-FR"/>
        </w:rPr>
        <w:t xml:space="preserve"> des </w:t>
      </w:r>
      <w:r w:rsidR="0069115E" w:rsidRPr="002B75E4">
        <w:rPr>
          <w:lang w:val="fr-FR"/>
        </w:rPr>
        <w:t>groupes de contact</w:t>
      </w:r>
      <w:r w:rsidR="00757201" w:rsidRPr="002B75E4">
        <w:rPr>
          <w:lang w:val="fr-FR"/>
        </w:rPr>
        <w:t xml:space="preserve"> </w:t>
      </w:r>
      <w:r w:rsidR="00FC5C79" w:rsidRPr="002B75E4">
        <w:rPr>
          <w:lang w:val="fr-FR"/>
        </w:rPr>
        <w:t xml:space="preserve">constitués durant la </w:t>
      </w:r>
      <w:r w:rsidR="00EA4B9C" w:rsidRPr="002B75E4">
        <w:rPr>
          <w:lang w:val="fr-FR"/>
        </w:rPr>
        <w:t>première partie de</w:t>
      </w:r>
      <w:r w:rsidR="00FC5C79" w:rsidRPr="002B75E4">
        <w:rPr>
          <w:lang w:val="fr-FR"/>
        </w:rPr>
        <w:t xml:space="preserve"> chaque </w:t>
      </w:r>
      <w:r w:rsidR="00524DA1" w:rsidRPr="002B75E4">
        <w:rPr>
          <w:lang w:val="fr-FR"/>
        </w:rPr>
        <w:t>réunion</w:t>
      </w:r>
      <w:r w:rsidR="00757201" w:rsidRPr="002B75E4">
        <w:rPr>
          <w:lang w:val="fr-FR"/>
        </w:rPr>
        <w:t xml:space="preserve">, </w:t>
      </w:r>
      <w:r w:rsidR="00FC5C79" w:rsidRPr="002B75E4">
        <w:rPr>
          <w:lang w:val="fr-FR"/>
        </w:rPr>
        <w:t>selon que de besoin</w:t>
      </w:r>
      <w:r w:rsidR="00757201" w:rsidRPr="002B75E4">
        <w:rPr>
          <w:lang w:val="fr-FR"/>
        </w:rPr>
        <w:t>.</w:t>
      </w:r>
      <w:r w:rsidR="009E0168" w:rsidRPr="002B75E4">
        <w:rPr>
          <w:kern w:val="22"/>
          <w:szCs w:val="22"/>
          <w:lang w:val="fr-FR"/>
        </w:rPr>
        <w:t xml:space="preserve"> </w:t>
      </w:r>
      <w:r w:rsidR="00FC5C79" w:rsidRPr="002B75E4">
        <w:rPr>
          <w:kern w:val="22"/>
          <w:szCs w:val="22"/>
          <w:lang w:val="fr-FR"/>
        </w:rPr>
        <w:t>Il n’est pas envisagé que d’autres allocu</w:t>
      </w:r>
      <w:r w:rsidR="00081968" w:rsidRPr="002B75E4">
        <w:rPr>
          <w:kern w:val="22"/>
          <w:szCs w:val="22"/>
          <w:lang w:val="fr-FR"/>
        </w:rPr>
        <w:t>tions li</w:t>
      </w:r>
      <w:r w:rsidR="00CD7339" w:rsidRPr="002B75E4">
        <w:rPr>
          <w:kern w:val="22"/>
          <w:szCs w:val="22"/>
          <w:lang w:val="fr-FR"/>
        </w:rPr>
        <w:t>minaires soient faites d</w:t>
      </w:r>
      <w:r w:rsidR="00FC5C79" w:rsidRPr="002B75E4">
        <w:rPr>
          <w:kern w:val="22"/>
          <w:szCs w:val="22"/>
          <w:lang w:val="fr-FR"/>
        </w:rPr>
        <w:t>urant ces</w:t>
      </w:r>
      <w:r w:rsidR="00CD7339" w:rsidRPr="002B75E4">
        <w:rPr>
          <w:kern w:val="22"/>
          <w:szCs w:val="22"/>
          <w:lang w:val="fr-FR"/>
        </w:rPr>
        <w:t xml:space="preserve"> </w:t>
      </w:r>
      <w:r w:rsidR="00081968" w:rsidRPr="002B75E4">
        <w:rPr>
          <w:kern w:val="22"/>
          <w:szCs w:val="22"/>
          <w:lang w:val="fr-FR"/>
        </w:rPr>
        <w:t>séance</w:t>
      </w:r>
      <w:r w:rsidR="00B52A1F" w:rsidRPr="002B75E4">
        <w:rPr>
          <w:kern w:val="22"/>
          <w:szCs w:val="22"/>
          <w:lang w:val="fr-FR"/>
        </w:rPr>
        <w:t>s</w:t>
      </w:r>
      <w:r w:rsidR="009E0168" w:rsidRPr="002B75E4">
        <w:rPr>
          <w:kern w:val="22"/>
          <w:szCs w:val="22"/>
          <w:lang w:val="fr-FR"/>
        </w:rPr>
        <w:t>.</w:t>
      </w:r>
    </w:p>
    <w:p w14:paraId="3D219544" w14:textId="3B90ECC3" w:rsidR="00757201" w:rsidRPr="002B75E4" w:rsidRDefault="00CD7339" w:rsidP="00757201">
      <w:pPr>
        <w:pStyle w:val="Para1"/>
        <w:numPr>
          <w:ilvl w:val="0"/>
          <w:numId w:val="2"/>
        </w:numPr>
        <w:tabs>
          <w:tab w:val="clear" w:pos="360"/>
        </w:tabs>
        <w:rPr>
          <w:lang w:val="fr-FR"/>
        </w:rPr>
      </w:pPr>
      <w:r w:rsidRPr="002B75E4">
        <w:rPr>
          <w:lang w:val="fr-FR"/>
        </w:rPr>
        <w:t>D’autres séances auront lieu</w:t>
      </w:r>
      <w:r w:rsidR="00FC5C79" w:rsidRPr="002B75E4">
        <w:rPr>
          <w:lang w:val="fr-FR"/>
        </w:rPr>
        <w:t xml:space="preserve">, selon que de besoin, pour terminer la première lecture au titre </w:t>
      </w:r>
      <w:r w:rsidR="00556078" w:rsidRPr="002B75E4">
        <w:rPr>
          <w:lang w:val="fr-FR"/>
        </w:rPr>
        <w:t>d’un point</w:t>
      </w:r>
      <w:r w:rsidR="00242C31" w:rsidRPr="002B75E4">
        <w:rPr>
          <w:lang w:val="fr-FR"/>
        </w:rPr>
        <w:t xml:space="preserve"> de l’ordre du jour</w:t>
      </w:r>
      <w:r w:rsidR="00FC5C79" w:rsidRPr="002B75E4">
        <w:rPr>
          <w:lang w:val="fr-FR"/>
        </w:rPr>
        <w:t xml:space="preserve"> donné</w:t>
      </w:r>
      <w:r w:rsidR="00757201" w:rsidRPr="002B75E4">
        <w:rPr>
          <w:lang w:val="fr-FR"/>
        </w:rPr>
        <w:t>.</w:t>
      </w:r>
      <w:r w:rsidR="004F53DD" w:rsidRPr="002B75E4">
        <w:rPr>
          <w:lang w:val="fr-FR"/>
        </w:rPr>
        <w:t xml:space="preserve"> </w:t>
      </w:r>
      <w:r w:rsidR="00FC5C79" w:rsidRPr="002B75E4">
        <w:rPr>
          <w:lang w:val="fr-FR"/>
        </w:rPr>
        <w:t>A titre d’exe</w:t>
      </w:r>
      <w:r w:rsidR="004F53DD" w:rsidRPr="002B75E4">
        <w:rPr>
          <w:lang w:val="fr-FR"/>
        </w:rPr>
        <w:t xml:space="preserve">mple, </w:t>
      </w:r>
      <w:r w:rsidR="00FC5C79" w:rsidRPr="002B75E4">
        <w:rPr>
          <w:lang w:val="fr-FR"/>
        </w:rPr>
        <w:t xml:space="preserve">une première lecture est prévue au titre du </w:t>
      </w:r>
      <w:r w:rsidR="00242C31" w:rsidRPr="002B75E4">
        <w:rPr>
          <w:lang w:val="fr-FR"/>
        </w:rPr>
        <w:t xml:space="preserve">point </w:t>
      </w:r>
      <w:r w:rsidR="004F53DD" w:rsidRPr="002B75E4">
        <w:rPr>
          <w:lang w:val="fr-FR"/>
        </w:rPr>
        <w:t xml:space="preserve">8 </w:t>
      </w:r>
      <w:r w:rsidR="00FC5C79" w:rsidRPr="002B75E4">
        <w:rPr>
          <w:lang w:val="fr-FR"/>
        </w:rPr>
        <w:t>de l’ordre du jour de l’O</w:t>
      </w:r>
      <w:r w:rsidR="00242C31" w:rsidRPr="002B75E4">
        <w:rPr>
          <w:lang w:val="fr-FR"/>
        </w:rPr>
        <w:t>rg</w:t>
      </w:r>
      <w:r w:rsidR="00704FDE" w:rsidRPr="002B75E4">
        <w:rPr>
          <w:lang w:val="fr-FR"/>
        </w:rPr>
        <w:t>ane subsidiaire</w:t>
      </w:r>
      <w:r w:rsidR="007176E1" w:rsidRPr="002B75E4">
        <w:rPr>
          <w:lang w:val="fr-FR"/>
        </w:rPr>
        <w:t xml:space="preserve"> </w:t>
      </w:r>
      <w:r w:rsidR="00242C31" w:rsidRPr="002B75E4">
        <w:rPr>
          <w:lang w:val="fr-FR"/>
        </w:rPr>
        <w:t>chargé de l’application</w:t>
      </w:r>
      <w:r w:rsidR="007176E1" w:rsidRPr="002B75E4">
        <w:rPr>
          <w:lang w:val="fr-FR"/>
        </w:rPr>
        <w:t xml:space="preserve"> </w:t>
      </w:r>
      <w:r w:rsidR="004F53DD" w:rsidRPr="002B75E4">
        <w:rPr>
          <w:lang w:val="fr-FR"/>
        </w:rPr>
        <w:t>(</w:t>
      </w:r>
      <w:r w:rsidR="00DE7766" w:rsidRPr="002B75E4">
        <w:rPr>
          <w:lang w:val="fr-FR"/>
        </w:rPr>
        <w:t>c</w:t>
      </w:r>
      <w:r w:rsidR="00FC5C79" w:rsidRPr="002B75E4">
        <w:rPr>
          <w:lang w:val="fr-FR"/>
        </w:rPr>
        <w:t>oopé</w:t>
      </w:r>
      <w:r w:rsidR="004F53DD" w:rsidRPr="002B75E4">
        <w:rPr>
          <w:lang w:val="fr-FR"/>
        </w:rPr>
        <w:t>ration</w:t>
      </w:r>
      <w:r w:rsidR="00FC5C79" w:rsidRPr="002B75E4">
        <w:rPr>
          <w:lang w:val="fr-FR"/>
        </w:rPr>
        <w:t xml:space="preserve"> avec d’autres conventions, organis</w:t>
      </w:r>
      <w:r w:rsidR="00CD6711" w:rsidRPr="002B75E4">
        <w:rPr>
          <w:lang w:val="fr-FR"/>
        </w:rPr>
        <w:t>ations</w:t>
      </w:r>
      <w:r w:rsidR="00063123" w:rsidRPr="002B75E4">
        <w:rPr>
          <w:lang w:val="fr-FR"/>
        </w:rPr>
        <w:t xml:space="preserve"> et </w:t>
      </w:r>
      <w:r w:rsidR="00CD6711" w:rsidRPr="002B75E4">
        <w:rPr>
          <w:lang w:val="fr-FR"/>
        </w:rPr>
        <w:t>initiatives</w:t>
      </w:r>
      <w:r w:rsidR="00FC5C79" w:rsidRPr="002B75E4">
        <w:rPr>
          <w:lang w:val="fr-FR"/>
        </w:rPr>
        <w:t xml:space="preserve"> internationales</w:t>
      </w:r>
      <w:r w:rsidR="004F53DD" w:rsidRPr="002B75E4">
        <w:rPr>
          <w:lang w:val="fr-FR"/>
        </w:rPr>
        <w:t>).</w:t>
      </w:r>
    </w:p>
    <w:p w14:paraId="50504837" w14:textId="19E7D505" w:rsidR="00757201" w:rsidRPr="002B75E4" w:rsidRDefault="00FC5C79" w:rsidP="00AF3209">
      <w:pPr>
        <w:pStyle w:val="Para1"/>
        <w:numPr>
          <w:ilvl w:val="0"/>
          <w:numId w:val="2"/>
        </w:numPr>
        <w:tabs>
          <w:tab w:val="clear" w:pos="360"/>
        </w:tabs>
        <w:rPr>
          <w:szCs w:val="22"/>
          <w:lang w:val="fr-FR"/>
        </w:rPr>
      </w:pPr>
      <w:r w:rsidRPr="002B75E4">
        <w:rPr>
          <w:szCs w:val="22"/>
          <w:lang w:val="fr-FR"/>
        </w:rPr>
        <w:lastRenderedPageBreak/>
        <w:t>Trois</w:t>
      </w:r>
      <w:r w:rsidR="00757201" w:rsidRPr="002B75E4">
        <w:rPr>
          <w:szCs w:val="22"/>
          <w:lang w:val="fr-FR"/>
        </w:rPr>
        <w:t xml:space="preserve"> </w:t>
      </w:r>
      <w:r w:rsidRPr="002B75E4">
        <w:rPr>
          <w:szCs w:val="22"/>
          <w:lang w:val="fr-FR"/>
        </w:rPr>
        <w:t>séances (séance plénière ou</w:t>
      </w:r>
      <w:r w:rsidR="00757201" w:rsidRPr="002B75E4">
        <w:rPr>
          <w:szCs w:val="22"/>
          <w:lang w:val="fr-FR"/>
        </w:rPr>
        <w:t xml:space="preserve"> </w:t>
      </w:r>
      <w:r w:rsidR="004D67E7" w:rsidRPr="002B75E4">
        <w:rPr>
          <w:szCs w:val="22"/>
          <w:lang w:val="fr-FR"/>
        </w:rPr>
        <w:t>groupe</w:t>
      </w:r>
      <w:r w:rsidR="0069115E" w:rsidRPr="002B75E4">
        <w:rPr>
          <w:szCs w:val="22"/>
          <w:lang w:val="fr-FR"/>
        </w:rPr>
        <w:t xml:space="preserve"> de contact</w:t>
      </w:r>
      <w:r w:rsidR="00757201" w:rsidRPr="002B75E4">
        <w:rPr>
          <w:szCs w:val="22"/>
          <w:lang w:val="fr-FR"/>
        </w:rPr>
        <w:t>)</w:t>
      </w:r>
      <w:r w:rsidRPr="002B75E4">
        <w:rPr>
          <w:szCs w:val="22"/>
          <w:lang w:val="fr-FR"/>
        </w:rPr>
        <w:t xml:space="preserve"> auront lieu chaque jour</w:t>
      </w:r>
      <w:r w:rsidR="00CD7339" w:rsidRPr="002B75E4">
        <w:rPr>
          <w:szCs w:val="22"/>
          <w:lang w:val="fr-FR"/>
        </w:rPr>
        <w:t>,</w:t>
      </w:r>
      <w:r w:rsidRPr="002B75E4">
        <w:rPr>
          <w:szCs w:val="22"/>
          <w:lang w:val="fr-FR"/>
        </w:rPr>
        <w:t xml:space="preserve"> de </w:t>
      </w:r>
      <w:r w:rsidR="00757201" w:rsidRPr="002B75E4">
        <w:rPr>
          <w:szCs w:val="22"/>
          <w:lang w:val="fr-FR"/>
        </w:rPr>
        <w:t>10</w:t>
      </w:r>
      <w:r w:rsidR="00CD7339" w:rsidRPr="002B75E4">
        <w:rPr>
          <w:szCs w:val="22"/>
          <w:lang w:val="fr-FR"/>
        </w:rPr>
        <w:t xml:space="preserve"> heures à 13 </w:t>
      </w:r>
      <w:r w:rsidRPr="002B75E4">
        <w:rPr>
          <w:szCs w:val="22"/>
          <w:lang w:val="fr-FR"/>
        </w:rPr>
        <w:t>heures</w:t>
      </w:r>
      <w:r w:rsidR="00A80AA6" w:rsidRPr="002B75E4">
        <w:rPr>
          <w:szCs w:val="22"/>
          <w:lang w:val="fr-FR"/>
        </w:rPr>
        <w:t>,</w:t>
      </w:r>
      <w:r w:rsidR="00501807" w:rsidRPr="002B75E4">
        <w:rPr>
          <w:szCs w:val="22"/>
          <w:lang w:val="fr-FR"/>
        </w:rPr>
        <w:t xml:space="preserve"> </w:t>
      </w:r>
      <w:r w:rsidRPr="002B75E4">
        <w:rPr>
          <w:szCs w:val="22"/>
          <w:lang w:val="fr-FR"/>
        </w:rPr>
        <w:t>puis de 15 heures à 18 heures, et enfin de 19h30 à 22h30</w:t>
      </w:r>
      <w:r w:rsidR="00AF3209" w:rsidRPr="002B75E4">
        <w:rPr>
          <w:rStyle w:val="Appelnotedebasdep"/>
          <w:szCs w:val="22"/>
          <w:lang w:val="fr-FR"/>
        </w:rPr>
        <w:footnoteReference w:id="3"/>
      </w:r>
      <w:r w:rsidRPr="002B75E4">
        <w:rPr>
          <w:szCs w:val="22"/>
          <w:lang w:val="fr-FR"/>
        </w:rPr>
        <w:t>.</w:t>
      </w:r>
    </w:p>
    <w:p w14:paraId="7C05E01C" w14:textId="26150D0F" w:rsidR="004F53DD" w:rsidRPr="002B75E4" w:rsidRDefault="00CD7339" w:rsidP="004F53DD">
      <w:pPr>
        <w:pStyle w:val="Para1"/>
        <w:numPr>
          <w:ilvl w:val="0"/>
          <w:numId w:val="2"/>
        </w:numPr>
        <w:tabs>
          <w:tab w:val="clear" w:pos="360"/>
        </w:tabs>
        <w:rPr>
          <w:lang w:val="fr-FR"/>
        </w:rPr>
      </w:pPr>
      <w:r w:rsidRPr="002B75E4">
        <w:rPr>
          <w:lang w:val="fr-FR"/>
        </w:rPr>
        <w:t>L</w:t>
      </w:r>
      <w:r w:rsidR="009311EA" w:rsidRPr="002B75E4">
        <w:rPr>
          <w:lang w:val="fr-FR"/>
        </w:rPr>
        <w:t>es documents de séance</w:t>
      </w:r>
      <w:r w:rsidR="004F53DD" w:rsidRPr="002B75E4">
        <w:rPr>
          <w:lang w:val="fr-FR"/>
        </w:rPr>
        <w:t xml:space="preserve"> </w:t>
      </w:r>
      <w:r w:rsidR="00FC5C79" w:rsidRPr="002B75E4">
        <w:rPr>
          <w:lang w:val="fr-FR"/>
        </w:rPr>
        <w:t>(CRP</w:t>
      </w:r>
      <w:r w:rsidR="003B152D" w:rsidRPr="002B75E4">
        <w:rPr>
          <w:lang w:val="fr-FR"/>
        </w:rPr>
        <w:t xml:space="preserve">) </w:t>
      </w:r>
      <w:r w:rsidR="004D67E7" w:rsidRPr="002B75E4">
        <w:rPr>
          <w:lang w:val="fr-FR"/>
        </w:rPr>
        <w:t>seront examinés conformément à</w:t>
      </w:r>
      <w:r w:rsidRPr="002B75E4">
        <w:rPr>
          <w:lang w:val="fr-FR"/>
        </w:rPr>
        <w:t xml:space="preserve"> la pratique</w:t>
      </w:r>
      <w:r w:rsidR="00066F83" w:rsidRPr="002B75E4">
        <w:rPr>
          <w:lang w:val="fr-FR"/>
        </w:rPr>
        <w:t xml:space="preserve"> habituelle</w:t>
      </w:r>
      <w:r w:rsidR="00FC5C79" w:rsidRPr="002B75E4">
        <w:rPr>
          <w:lang w:val="fr-FR"/>
        </w:rPr>
        <w:t>. Lors</w:t>
      </w:r>
      <w:r w:rsidRPr="002B75E4">
        <w:rPr>
          <w:lang w:val="fr-FR"/>
        </w:rPr>
        <w:t>que</w:t>
      </w:r>
      <w:r w:rsidR="00FC5C79" w:rsidRPr="002B75E4">
        <w:rPr>
          <w:lang w:val="fr-FR"/>
        </w:rPr>
        <w:t xml:space="preserve"> des </w:t>
      </w:r>
      <w:r w:rsidR="00B52A1F" w:rsidRPr="002B75E4">
        <w:rPr>
          <w:lang w:val="fr-FR"/>
        </w:rPr>
        <w:t>travaux</w:t>
      </w:r>
      <w:r w:rsidR="00FC5C79" w:rsidRPr="002B75E4">
        <w:rPr>
          <w:lang w:val="fr-FR"/>
        </w:rPr>
        <w:t xml:space="preserve"> </w:t>
      </w:r>
      <w:r w:rsidR="004D67E7" w:rsidRPr="002B75E4">
        <w:rPr>
          <w:lang w:val="fr-FR"/>
        </w:rPr>
        <w:t>substantiels sont attendu</w:t>
      </w:r>
      <w:r w:rsidR="00FC5C79" w:rsidRPr="002B75E4">
        <w:rPr>
          <w:lang w:val="fr-FR"/>
        </w:rPr>
        <w:t>s, un groupe de contact constitué lors de la</w:t>
      </w:r>
      <w:r w:rsidR="004F53DD" w:rsidRPr="002B75E4">
        <w:rPr>
          <w:lang w:val="fr-FR"/>
        </w:rPr>
        <w:t xml:space="preserve"> </w:t>
      </w:r>
      <w:r w:rsidR="00EA4B9C" w:rsidRPr="002B75E4">
        <w:rPr>
          <w:lang w:val="fr-FR"/>
        </w:rPr>
        <w:t>première partie de</w:t>
      </w:r>
      <w:r w:rsidR="00FC5C79" w:rsidRPr="002B75E4">
        <w:rPr>
          <w:lang w:val="fr-FR"/>
        </w:rPr>
        <w:t xml:space="preserve"> la </w:t>
      </w:r>
      <w:r w:rsidR="00524DA1" w:rsidRPr="002B75E4">
        <w:rPr>
          <w:lang w:val="fr-FR"/>
        </w:rPr>
        <w:t>réunion</w:t>
      </w:r>
      <w:r w:rsidR="004F53DD" w:rsidRPr="002B75E4">
        <w:rPr>
          <w:lang w:val="fr-FR"/>
        </w:rPr>
        <w:t xml:space="preserve"> </w:t>
      </w:r>
      <w:r w:rsidR="00FC5C79" w:rsidRPr="002B75E4">
        <w:rPr>
          <w:lang w:val="fr-FR"/>
        </w:rPr>
        <w:t>sera réactivé, en vue de ré</w:t>
      </w:r>
      <w:r w:rsidR="004D67E7" w:rsidRPr="002B75E4">
        <w:rPr>
          <w:lang w:val="fr-FR"/>
        </w:rPr>
        <w:t xml:space="preserve">duire au minimum le temps requis </w:t>
      </w:r>
      <w:r w:rsidR="00FC5C79" w:rsidRPr="002B75E4">
        <w:rPr>
          <w:lang w:val="fr-FR"/>
        </w:rPr>
        <w:t xml:space="preserve">en </w:t>
      </w:r>
      <w:r w:rsidR="004D67E7" w:rsidRPr="002B75E4">
        <w:rPr>
          <w:lang w:val="fr-FR"/>
        </w:rPr>
        <w:t xml:space="preserve">séance </w:t>
      </w:r>
      <w:r w:rsidR="00FC5C79" w:rsidRPr="002B75E4">
        <w:rPr>
          <w:lang w:val="fr-FR"/>
        </w:rPr>
        <w:t>plé</w:t>
      </w:r>
      <w:r w:rsidR="004D67E7" w:rsidRPr="002B75E4">
        <w:rPr>
          <w:lang w:val="fr-FR"/>
        </w:rPr>
        <w:t xml:space="preserve">nière pour un </w:t>
      </w:r>
      <w:r w:rsidR="009311EA" w:rsidRPr="002B75E4">
        <w:rPr>
          <w:lang w:val="fr-FR"/>
        </w:rPr>
        <w:t>examen formel des documents de séance</w:t>
      </w:r>
      <w:r w:rsidR="004F53DD" w:rsidRPr="002B75E4">
        <w:rPr>
          <w:lang w:val="fr-FR"/>
        </w:rPr>
        <w:t>.</w:t>
      </w:r>
    </w:p>
    <w:p w14:paraId="6CBCCFA4" w14:textId="320661EE" w:rsidR="007602F6" w:rsidRPr="002B75E4" w:rsidRDefault="00066F83" w:rsidP="00FD3076">
      <w:pPr>
        <w:pStyle w:val="Para1"/>
        <w:numPr>
          <w:ilvl w:val="0"/>
          <w:numId w:val="2"/>
        </w:numPr>
        <w:tabs>
          <w:tab w:val="clear" w:pos="360"/>
        </w:tabs>
        <w:rPr>
          <w:lang w:val="fr-FR"/>
        </w:rPr>
      </w:pPr>
      <w:r w:rsidRPr="002B75E4">
        <w:rPr>
          <w:lang w:val="fr-FR"/>
        </w:rPr>
        <w:t>Des g</w:t>
      </w:r>
      <w:r w:rsidR="0069115E" w:rsidRPr="002B75E4">
        <w:rPr>
          <w:lang w:val="fr-FR"/>
        </w:rPr>
        <w:t>roupes de contact</w:t>
      </w:r>
      <w:r w:rsidR="00757201" w:rsidRPr="002B75E4">
        <w:rPr>
          <w:lang w:val="fr-FR"/>
        </w:rPr>
        <w:t xml:space="preserve"> </w:t>
      </w:r>
      <w:r w:rsidRPr="002B75E4">
        <w:rPr>
          <w:lang w:val="fr-FR"/>
        </w:rPr>
        <w:t xml:space="preserve">se réuniront, selon que de besoin. </w:t>
      </w:r>
      <w:r w:rsidR="004D67E7" w:rsidRPr="002B75E4">
        <w:rPr>
          <w:lang w:val="fr-FR"/>
        </w:rPr>
        <w:t>Les séances</w:t>
      </w:r>
      <w:r w:rsidRPr="002B75E4">
        <w:rPr>
          <w:lang w:val="fr-FR"/>
        </w:rPr>
        <w:t xml:space="preserve"> des </w:t>
      </w:r>
      <w:r w:rsidRPr="002B75E4">
        <w:rPr>
          <w:color w:val="000000"/>
          <w:kern w:val="22"/>
          <w:szCs w:val="22"/>
          <w:lang w:val="fr-FR"/>
        </w:rPr>
        <w:t xml:space="preserve">groupes de contact pourront durer trois heures au plus. Les </w:t>
      </w:r>
      <w:r w:rsidRPr="002B75E4">
        <w:rPr>
          <w:kern w:val="22"/>
          <w:szCs w:val="22"/>
          <w:lang w:val="fr-FR"/>
        </w:rPr>
        <w:t>g</w:t>
      </w:r>
      <w:r w:rsidR="0069115E" w:rsidRPr="002B75E4">
        <w:rPr>
          <w:kern w:val="22"/>
          <w:szCs w:val="22"/>
          <w:lang w:val="fr-FR"/>
        </w:rPr>
        <w:t>roupes de contact</w:t>
      </w:r>
      <w:r w:rsidRPr="002B75E4">
        <w:rPr>
          <w:kern w:val="22"/>
          <w:szCs w:val="22"/>
          <w:lang w:val="fr-FR"/>
        </w:rPr>
        <w:t xml:space="preserve"> seront ouverts à la participation de toutes les </w:t>
      </w:r>
      <w:r w:rsidR="007602F6" w:rsidRPr="002B75E4">
        <w:rPr>
          <w:kern w:val="22"/>
          <w:szCs w:val="22"/>
          <w:lang w:val="fr-FR"/>
        </w:rPr>
        <w:t xml:space="preserve">Parties, </w:t>
      </w:r>
      <w:r w:rsidRPr="002B75E4">
        <w:rPr>
          <w:kern w:val="22"/>
          <w:szCs w:val="22"/>
          <w:lang w:val="fr-FR"/>
        </w:rPr>
        <w:t>d</w:t>
      </w:r>
      <w:r w:rsidR="00EA4B9C" w:rsidRPr="002B75E4">
        <w:rPr>
          <w:kern w:val="22"/>
          <w:szCs w:val="22"/>
          <w:lang w:val="fr-FR"/>
        </w:rPr>
        <w:t>es autres gouvernements</w:t>
      </w:r>
      <w:r w:rsidR="00063123" w:rsidRPr="002B75E4">
        <w:rPr>
          <w:kern w:val="22"/>
          <w:szCs w:val="22"/>
          <w:lang w:val="fr-FR"/>
        </w:rPr>
        <w:t xml:space="preserve"> et </w:t>
      </w:r>
      <w:r w:rsidRPr="002B75E4">
        <w:rPr>
          <w:kern w:val="22"/>
          <w:szCs w:val="22"/>
          <w:lang w:val="fr-FR"/>
        </w:rPr>
        <w:t xml:space="preserve">des </w:t>
      </w:r>
      <w:r w:rsidR="00B8311C" w:rsidRPr="002B75E4">
        <w:rPr>
          <w:kern w:val="22"/>
          <w:szCs w:val="22"/>
          <w:lang w:val="fr-FR"/>
        </w:rPr>
        <w:t>représentant</w:t>
      </w:r>
      <w:r w:rsidR="004D67E7" w:rsidRPr="002B75E4">
        <w:rPr>
          <w:kern w:val="22"/>
          <w:szCs w:val="22"/>
          <w:lang w:val="fr-FR"/>
        </w:rPr>
        <w:t>s d’</w:t>
      </w:r>
      <w:r w:rsidR="00EA4B9C" w:rsidRPr="002B75E4">
        <w:rPr>
          <w:kern w:val="22"/>
          <w:szCs w:val="22"/>
          <w:lang w:val="fr-FR"/>
        </w:rPr>
        <w:t>observateurs</w:t>
      </w:r>
      <w:r w:rsidR="007602F6" w:rsidRPr="002B75E4">
        <w:rPr>
          <w:kern w:val="22"/>
          <w:szCs w:val="22"/>
          <w:lang w:val="fr-FR"/>
        </w:rPr>
        <w:t xml:space="preserve">, </w:t>
      </w:r>
      <w:r w:rsidRPr="002B75E4">
        <w:rPr>
          <w:kern w:val="22"/>
          <w:szCs w:val="22"/>
          <w:lang w:val="fr-FR"/>
        </w:rPr>
        <w:t xml:space="preserve">à moins que les </w:t>
      </w:r>
      <w:r w:rsidR="00063123" w:rsidRPr="002B75E4">
        <w:rPr>
          <w:kern w:val="22"/>
          <w:szCs w:val="22"/>
          <w:lang w:val="fr-FR"/>
        </w:rPr>
        <w:t>coprésidents</w:t>
      </w:r>
      <w:r w:rsidR="004D67E7" w:rsidRPr="002B75E4">
        <w:rPr>
          <w:kern w:val="22"/>
          <w:szCs w:val="22"/>
          <w:lang w:val="fr-FR"/>
        </w:rPr>
        <w:t xml:space="preserve"> </w:t>
      </w:r>
      <w:r w:rsidRPr="002B75E4">
        <w:rPr>
          <w:kern w:val="22"/>
          <w:szCs w:val="22"/>
          <w:lang w:val="fr-FR"/>
        </w:rPr>
        <w:t xml:space="preserve">ou </w:t>
      </w:r>
      <w:r w:rsidR="004D67E7" w:rsidRPr="002B75E4">
        <w:rPr>
          <w:kern w:val="22"/>
          <w:szCs w:val="22"/>
          <w:lang w:val="fr-FR"/>
        </w:rPr>
        <w:t xml:space="preserve">les </w:t>
      </w:r>
      <w:r w:rsidRPr="002B75E4">
        <w:rPr>
          <w:kern w:val="22"/>
          <w:szCs w:val="22"/>
          <w:lang w:val="fr-FR"/>
        </w:rPr>
        <w:t xml:space="preserve">responsables des </w:t>
      </w:r>
      <w:r w:rsidR="0069115E" w:rsidRPr="002B75E4">
        <w:rPr>
          <w:kern w:val="22"/>
          <w:szCs w:val="22"/>
          <w:lang w:val="fr-FR"/>
        </w:rPr>
        <w:t>groupes de contact</w:t>
      </w:r>
      <w:r w:rsidRPr="002B75E4">
        <w:rPr>
          <w:kern w:val="22"/>
          <w:szCs w:val="22"/>
          <w:lang w:val="fr-FR"/>
        </w:rPr>
        <w:t xml:space="preserve"> n’en décident autrement</w:t>
      </w:r>
      <w:r w:rsidR="007602F6" w:rsidRPr="002B75E4">
        <w:rPr>
          <w:kern w:val="22"/>
          <w:szCs w:val="22"/>
          <w:lang w:val="fr-FR"/>
        </w:rPr>
        <w:t>.</w:t>
      </w:r>
      <w:r w:rsidR="007602F6" w:rsidRPr="002B75E4">
        <w:rPr>
          <w:lang w:val="fr-FR"/>
        </w:rPr>
        <w:t xml:space="preserve"> </w:t>
      </w:r>
      <w:r w:rsidRPr="002B75E4">
        <w:rPr>
          <w:lang w:val="fr-FR"/>
        </w:rPr>
        <w:t>Les g</w:t>
      </w:r>
      <w:r w:rsidR="0069115E" w:rsidRPr="002B75E4">
        <w:rPr>
          <w:lang w:val="fr-FR"/>
        </w:rPr>
        <w:t>roupes de contact</w:t>
      </w:r>
      <w:r w:rsidRPr="002B75E4">
        <w:rPr>
          <w:lang w:val="fr-FR"/>
        </w:rPr>
        <w:t xml:space="preserve"> au titre de l’</w:t>
      </w:r>
      <w:r w:rsidR="00704FDE" w:rsidRPr="002B75E4">
        <w:rPr>
          <w:lang w:val="fr-FR"/>
        </w:rPr>
        <w:t>Organe subsidiaire</w:t>
      </w:r>
      <w:r w:rsidR="00DA3C5E" w:rsidRPr="002B75E4">
        <w:rPr>
          <w:lang w:val="fr-FR"/>
        </w:rPr>
        <w:t xml:space="preserve"> </w:t>
      </w:r>
      <w:r w:rsidR="00704FDE" w:rsidRPr="002B75E4">
        <w:rPr>
          <w:lang w:val="fr-FR"/>
        </w:rPr>
        <w:t>chargé de fournir des avis scientifiques, techniques et technologiques</w:t>
      </w:r>
      <w:r w:rsidR="007602F6" w:rsidRPr="002B75E4">
        <w:rPr>
          <w:lang w:val="fr-FR"/>
        </w:rPr>
        <w:t xml:space="preserve"> </w:t>
      </w:r>
      <w:r w:rsidRPr="002B75E4">
        <w:rPr>
          <w:lang w:val="fr-FR"/>
        </w:rPr>
        <w:t xml:space="preserve">pourront se réunir </w:t>
      </w:r>
      <w:r w:rsidR="004D67E7" w:rsidRPr="002B75E4">
        <w:rPr>
          <w:lang w:val="fr-FR"/>
        </w:rPr>
        <w:t>en parallèle</w:t>
      </w:r>
      <w:r w:rsidRPr="002B75E4">
        <w:rPr>
          <w:lang w:val="fr-FR"/>
        </w:rPr>
        <w:t xml:space="preserve"> à d’autres </w:t>
      </w:r>
      <w:r w:rsidR="0069115E" w:rsidRPr="002B75E4">
        <w:rPr>
          <w:lang w:val="fr-FR"/>
        </w:rPr>
        <w:t>groupes de contact</w:t>
      </w:r>
      <w:r w:rsidRPr="002B75E4">
        <w:rPr>
          <w:lang w:val="fr-FR"/>
        </w:rPr>
        <w:t xml:space="preserve"> au titre de l’Organe subsidiaire chargé de l’application</w:t>
      </w:r>
      <w:r w:rsidR="007602F6" w:rsidRPr="002B75E4">
        <w:rPr>
          <w:lang w:val="fr-FR"/>
        </w:rPr>
        <w:t xml:space="preserve">, </w:t>
      </w:r>
      <w:r w:rsidR="00580121" w:rsidRPr="002B75E4">
        <w:rPr>
          <w:lang w:val="fr-FR"/>
        </w:rPr>
        <w:t>en évitant</w:t>
      </w:r>
      <w:r w:rsidR="004D67E7" w:rsidRPr="002B75E4">
        <w:rPr>
          <w:lang w:val="fr-FR"/>
        </w:rPr>
        <w:t xml:space="preserve"> cependant des séances </w:t>
      </w:r>
      <w:r w:rsidR="00580121" w:rsidRPr="002B75E4">
        <w:rPr>
          <w:lang w:val="fr-FR"/>
        </w:rPr>
        <w:t>parallèle</w:t>
      </w:r>
      <w:r w:rsidR="004D67E7" w:rsidRPr="002B75E4">
        <w:rPr>
          <w:lang w:val="fr-FR"/>
        </w:rPr>
        <w:t>s portant</w:t>
      </w:r>
      <w:r w:rsidR="00580121" w:rsidRPr="002B75E4">
        <w:rPr>
          <w:lang w:val="fr-FR"/>
        </w:rPr>
        <w:t xml:space="preserve"> sur des questions semblables. Les g</w:t>
      </w:r>
      <w:r w:rsidR="0069115E" w:rsidRPr="002B75E4">
        <w:rPr>
          <w:lang w:val="fr-FR"/>
        </w:rPr>
        <w:t>roupes de contact</w:t>
      </w:r>
      <w:r w:rsidR="007602F6" w:rsidRPr="002B75E4">
        <w:rPr>
          <w:lang w:val="fr-FR"/>
        </w:rPr>
        <w:t xml:space="preserve"> </w:t>
      </w:r>
      <w:r w:rsidR="00580121" w:rsidRPr="002B75E4">
        <w:rPr>
          <w:lang w:val="fr-FR"/>
        </w:rPr>
        <w:t>au titre du Groupe de travail sur le cadre mondial de la biodiversité pour l’après-2020 ne se réuniront pas</w:t>
      </w:r>
      <w:r w:rsidR="004D67E7" w:rsidRPr="002B75E4">
        <w:rPr>
          <w:lang w:val="fr-FR"/>
        </w:rPr>
        <w:t>,</w:t>
      </w:r>
      <w:r w:rsidR="00580121" w:rsidRPr="002B75E4">
        <w:rPr>
          <w:lang w:val="fr-FR"/>
        </w:rPr>
        <w:t xml:space="preserve"> de façon générale</w:t>
      </w:r>
      <w:r w:rsidR="004D67E7" w:rsidRPr="002B75E4">
        <w:rPr>
          <w:lang w:val="fr-FR"/>
        </w:rPr>
        <w:t>,</w:t>
      </w:r>
      <w:r w:rsidR="00580121" w:rsidRPr="002B75E4">
        <w:rPr>
          <w:lang w:val="fr-FR"/>
        </w:rPr>
        <w:t xml:space="preserve"> en parallèle à d’autres </w:t>
      </w:r>
      <w:r w:rsidR="00B52A1F" w:rsidRPr="002B75E4">
        <w:rPr>
          <w:lang w:val="fr-FR"/>
        </w:rPr>
        <w:t>réunions</w:t>
      </w:r>
      <w:r w:rsidR="007602F6" w:rsidRPr="002B75E4">
        <w:rPr>
          <w:lang w:val="fr-FR"/>
        </w:rPr>
        <w:t xml:space="preserve">, </w:t>
      </w:r>
      <w:r w:rsidR="00580121" w:rsidRPr="002B75E4">
        <w:rPr>
          <w:lang w:val="fr-FR"/>
        </w:rPr>
        <w:t>à moins qu’il en soit décidé autrement</w:t>
      </w:r>
      <w:r w:rsidR="007602F6" w:rsidRPr="002B75E4">
        <w:rPr>
          <w:lang w:val="fr-FR"/>
        </w:rPr>
        <w:t xml:space="preserve">. </w:t>
      </w:r>
      <w:r w:rsidR="00580121" w:rsidRPr="002B75E4">
        <w:rPr>
          <w:lang w:val="fr-FR"/>
        </w:rPr>
        <w:t>Dans tous les cas de figure, aucun groupe de contact ne pourra se réunir en parallè</w:t>
      </w:r>
      <w:r w:rsidR="007602F6" w:rsidRPr="002B75E4">
        <w:rPr>
          <w:lang w:val="fr-FR"/>
        </w:rPr>
        <w:t>l</w:t>
      </w:r>
      <w:r w:rsidR="00580121" w:rsidRPr="002B75E4">
        <w:rPr>
          <w:lang w:val="fr-FR"/>
        </w:rPr>
        <w:t>e à une</w:t>
      </w:r>
      <w:r w:rsidR="00331B9C" w:rsidRPr="002B75E4">
        <w:rPr>
          <w:lang w:val="fr-FR"/>
        </w:rPr>
        <w:t xml:space="preserve"> </w:t>
      </w:r>
      <w:r w:rsidR="00BB15DC" w:rsidRPr="002B75E4">
        <w:rPr>
          <w:lang w:val="fr-FR"/>
        </w:rPr>
        <w:t>séance plénière</w:t>
      </w:r>
      <w:r w:rsidR="00580121" w:rsidRPr="002B75E4">
        <w:rPr>
          <w:lang w:val="fr-FR"/>
        </w:rPr>
        <w:t>,</w:t>
      </w:r>
      <w:r w:rsidR="00063123" w:rsidRPr="002B75E4">
        <w:rPr>
          <w:lang w:val="fr-FR"/>
        </w:rPr>
        <w:t xml:space="preserve"> et </w:t>
      </w:r>
      <w:r w:rsidR="004D67E7" w:rsidRPr="002B75E4">
        <w:rPr>
          <w:lang w:val="fr-FR"/>
        </w:rPr>
        <w:t>deux réunion</w:t>
      </w:r>
      <w:r w:rsidR="00580121" w:rsidRPr="002B75E4">
        <w:rPr>
          <w:lang w:val="fr-FR"/>
        </w:rPr>
        <w:t>s de groupe</w:t>
      </w:r>
      <w:r w:rsidR="004D67E7" w:rsidRPr="002B75E4">
        <w:rPr>
          <w:lang w:val="fr-FR"/>
        </w:rPr>
        <w:t>s de contact au plus</w:t>
      </w:r>
      <w:r w:rsidR="00580121" w:rsidRPr="002B75E4">
        <w:rPr>
          <w:lang w:val="fr-FR"/>
        </w:rPr>
        <w:t xml:space="preserve"> pourront avoir lieu </w:t>
      </w:r>
      <w:r w:rsidR="004D67E7" w:rsidRPr="002B75E4">
        <w:rPr>
          <w:lang w:val="fr-FR"/>
        </w:rPr>
        <w:t xml:space="preserve">en même temps </w:t>
      </w:r>
      <w:r w:rsidR="00580121" w:rsidRPr="002B75E4">
        <w:rPr>
          <w:lang w:val="fr-FR"/>
        </w:rPr>
        <w:t>à n’importe quel moment</w:t>
      </w:r>
      <w:r w:rsidR="007602F6" w:rsidRPr="002B75E4">
        <w:rPr>
          <w:lang w:val="fr-FR"/>
        </w:rPr>
        <w:t>.</w:t>
      </w:r>
    </w:p>
    <w:p w14:paraId="2276C07D" w14:textId="6B7C97D2" w:rsidR="007602F6" w:rsidRPr="002B75E4" w:rsidRDefault="00BF2445" w:rsidP="007602F6">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2B75E4">
        <w:rPr>
          <w:kern w:val="22"/>
          <w:szCs w:val="22"/>
          <w:lang w:val="fr-FR"/>
        </w:rPr>
        <w:t>Les g</w:t>
      </w:r>
      <w:r w:rsidR="0069115E" w:rsidRPr="002B75E4">
        <w:rPr>
          <w:kern w:val="22"/>
          <w:szCs w:val="22"/>
          <w:lang w:val="fr-FR"/>
        </w:rPr>
        <w:t>roupes de contact</w:t>
      </w:r>
      <w:r w:rsidR="004D67E7" w:rsidRPr="002B75E4">
        <w:rPr>
          <w:kern w:val="22"/>
          <w:szCs w:val="22"/>
          <w:lang w:val="fr-FR"/>
        </w:rPr>
        <w:t xml:space="preserve"> ax</w:t>
      </w:r>
      <w:r w:rsidRPr="002B75E4">
        <w:rPr>
          <w:kern w:val="22"/>
          <w:szCs w:val="22"/>
          <w:lang w:val="fr-FR"/>
        </w:rPr>
        <w:t xml:space="preserve">eront leurs </w:t>
      </w:r>
      <w:r w:rsidR="00B52A1F" w:rsidRPr="002B75E4">
        <w:rPr>
          <w:kern w:val="22"/>
          <w:szCs w:val="22"/>
          <w:lang w:val="fr-FR"/>
        </w:rPr>
        <w:t>travaux</w:t>
      </w:r>
      <w:r w:rsidRPr="002B75E4">
        <w:rPr>
          <w:kern w:val="22"/>
          <w:szCs w:val="22"/>
          <w:lang w:val="fr-FR"/>
        </w:rPr>
        <w:t xml:space="preserve"> sur les </w:t>
      </w:r>
      <w:r w:rsidR="007602F6" w:rsidRPr="002B75E4">
        <w:rPr>
          <w:kern w:val="22"/>
          <w:szCs w:val="22"/>
          <w:lang w:val="fr-FR"/>
        </w:rPr>
        <w:t xml:space="preserve">documents </w:t>
      </w:r>
      <w:r w:rsidRPr="002B75E4">
        <w:rPr>
          <w:kern w:val="22"/>
          <w:szCs w:val="22"/>
          <w:lang w:val="fr-FR"/>
        </w:rPr>
        <w:t xml:space="preserve">émanant de la </w:t>
      </w:r>
      <w:r w:rsidR="00EA4B9C" w:rsidRPr="002B75E4">
        <w:rPr>
          <w:kern w:val="22"/>
          <w:szCs w:val="22"/>
          <w:lang w:val="fr-FR"/>
        </w:rPr>
        <w:t>première partie de</w:t>
      </w:r>
      <w:r w:rsidRPr="002B75E4">
        <w:rPr>
          <w:kern w:val="22"/>
          <w:szCs w:val="22"/>
          <w:lang w:val="fr-FR"/>
        </w:rPr>
        <w:t xml:space="preserve"> leurs</w:t>
      </w:r>
      <w:r w:rsidR="007602F6" w:rsidRPr="002B75E4">
        <w:rPr>
          <w:kern w:val="22"/>
          <w:szCs w:val="22"/>
          <w:lang w:val="fr-FR"/>
        </w:rPr>
        <w:t xml:space="preserve"> </w:t>
      </w:r>
      <w:r w:rsidR="00EA4B9C" w:rsidRPr="002B75E4">
        <w:rPr>
          <w:kern w:val="22"/>
          <w:szCs w:val="22"/>
          <w:lang w:val="fr-FR"/>
        </w:rPr>
        <w:t>réunions respectives</w:t>
      </w:r>
      <w:r w:rsidR="007602F6" w:rsidRPr="002B75E4">
        <w:rPr>
          <w:kern w:val="22"/>
          <w:szCs w:val="22"/>
          <w:lang w:val="fr-FR"/>
        </w:rPr>
        <w:t xml:space="preserve">. </w:t>
      </w:r>
      <w:r w:rsidRPr="002B75E4">
        <w:rPr>
          <w:kern w:val="22"/>
          <w:szCs w:val="22"/>
          <w:lang w:val="fr-FR"/>
        </w:rPr>
        <w:t>Des mises à jour régulières seront mises à la disposition de tous les participants au</w:t>
      </w:r>
      <w:r w:rsidR="007602F6" w:rsidRPr="002B75E4">
        <w:rPr>
          <w:kern w:val="22"/>
          <w:szCs w:val="22"/>
          <w:lang w:val="fr-FR"/>
        </w:rPr>
        <w:t xml:space="preserve"> </w:t>
      </w:r>
      <w:r w:rsidRPr="002B75E4">
        <w:rPr>
          <w:kern w:val="22"/>
          <w:szCs w:val="22"/>
          <w:lang w:val="fr-FR"/>
        </w:rPr>
        <w:t xml:space="preserve">groupe de contact, selon </w:t>
      </w:r>
      <w:r w:rsidR="004D67E7" w:rsidRPr="002B75E4">
        <w:rPr>
          <w:kern w:val="22"/>
          <w:szCs w:val="22"/>
          <w:lang w:val="fr-FR"/>
        </w:rPr>
        <w:t>que de besoin, pour garantir une</w:t>
      </w:r>
      <w:r w:rsidR="007602F6" w:rsidRPr="002B75E4">
        <w:rPr>
          <w:kern w:val="22"/>
          <w:szCs w:val="22"/>
          <w:lang w:val="fr-FR"/>
        </w:rPr>
        <w:t xml:space="preserve"> </w:t>
      </w:r>
      <w:r w:rsidRPr="002B75E4">
        <w:rPr>
          <w:kern w:val="22"/>
          <w:szCs w:val="22"/>
          <w:lang w:val="fr-FR"/>
        </w:rPr>
        <w:t>transparence</w:t>
      </w:r>
      <w:r w:rsidR="007602F6" w:rsidRPr="002B75E4">
        <w:rPr>
          <w:kern w:val="22"/>
          <w:szCs w:val="22"/>
          <w:lang w:val="fr-FR"/>
        </w:rPr>
        <w:t xml:space="preserve">. </w:t>
      </w:r>
      <w:r w:rsidR="004D67E7" w:rsidRPr="002B75E4">
        <w:rPr>
          <w:kern w:val="22"/>
          <w:szCs w:val="22"/>
          <w:lang w:val="fr-FR"/>
        </w:rPr>
        <w:t xml:space="preserve">Selon la pratique habituelle, un temps suffisant </w:t>
      </w:r>
      <w:r w:rsidR="00F85430" w:rsidRPr="002B75E4">
        <w:rPr>
          <w:kern w:val="22"/>
          <w:szCs w:val="22"/>
          <w:lang w:val="fr-FR"/>
        </w:rPr>
        <w:t>sera accordé</w:t>
      </w:r>
      <w:r w:rsidRPr="002B75E4">
        <w:rPr>
          <w:kern w:val="22"/>
          <w:szCs w:val="22"/>
          <w:lang w:val="fr-FR"/>
        </w:rPr>
        <w:t xml:space="preserve"> entre les </w:t>
      </w:r>
      <w:r w:rsidR="00F85430" w:rsidRPr="002B75E4">
        <w:rPr>
          <w:kern w:val="22"/>
          <w:szCs w:val="22"/>
          <w:lang w:val="fr-FR"/>
        </w:rPr>
        <w:t>réunions de</w:t>
      </w:r>
      <w:r w:rsidR="00242C31" w:rsidRPr="002B75E4">
        <w:rPr>
          <w:kern w:val="22"/>
          <w:szCs w:val="22"/>
          <w:lang w:val="fr-FR"/>
        </w:rPr>
        <w:t xml:space="preserve"> grou</w:t>
      </w:r>
      <w:r w:rsidR="007602F6" w:rsidRPr="002B75E4">
        <w:rPr>
          <w:kern w:val="22"/>
          <w:szCs w:val="22"/>
          <w:lang w:val="fr-FR"/>
        </w:rPr>
        <w:t>p</w:t>
      </w:r>
      <w:r w:rsidRPr="002B75E4">
        <w:rPr>
          <w:kern w:val="22"/>
          <w:szCs w:val="22"/>
          <w:lang w:val="fr-FR"/>
        </w:rPr>
        <w:t>e</w:t>
      </w:r>
      <w:r w:rsidR="00F85430" w:rsidRPr="002B75E4">
        <w:rPr>
          <w:kern w:val="22"/>
          <w:szCs w:val="22"/>
          <w:lang w:val="fr-FR"/>
        </w:rPr>
        <w:t>s</w:t>
      </w:r>
      <w:r w:rsidRPr="002B75E4">
        <w:rPr>
          <w:kern w:val="22"/>
          <w:szCs w:val="22"/>
          <w:lang w:val="fr-FR"/>
        </w:rPr>
        <w:t xml:space="preserve"> de contact, pour permettre l’examen </w:t>
      </w:r>
      <w:r w:rsidR="00F85430" w:rsidRPr="002B75E4">
        <w:rPr>
          <w:kern w:val="22"/>
          <w:szCs w:val="22"/>
          <w:lang w:val="fr-FR"/>
        </w:rPr>
        <w:t xml:space="preserve">des projets de texte et </w:t>
      </w:r>
      <w:r w:rsidRPr="002B75E4">
        <w:rPr>
          <w:kern w:val="22"/>
          <w:szCs w:val="22"/>
          <w:lang w:val="fr-FR"/>
        </w:rPr>
        <w:t>des consultations bilaté</w:t>
      </w:r>
      <w:r w:rsidR="007602F6" w:rsidRPr="002B75E4">
        <w:rPr>
          <w:kern w:val="22"/>
          <w:szCs w:val="22"/>
          <w:lang w:val="fr-FR"/>
        </w:rPr>
        <w:t>ral</w:t>
      </w:r>
      <w:r w:rsidRPr="002B75E4">
        <w:rPr>
          <w:kern w:val="22"/>
          <w:szCs w:val="22"/>
          <w:lang w:val="fr-FR"/>
        </w:rPr>
        <w:t>es</w:t>
      </w:r>
      <w:r w:rsidR="00063123" w:rsidRPr="002B75E4">
        <w:rPr>
          <w:kern w:val="22"/>
          <w:szCs w:val="22"/>
          <w:lang w:val="fr-FR"/>
        </w:rPr>
        <w:t xml:space="preserve"> et </w:t>
      </w:r>
      <w:r w:rsidRPr="002B75E4">
        <w:rPr>
          <w:kern w:val="22"/>
          <w:szCs w:val="22"/>
          <w:lang w:val="fr-FR"/>
        </w:rPr>
        <w:t>de groupe</w:t>
      </w:r>
      <w:r w:rsidR="007602F6" w:rsidRPr="002B75E4">
        <w:rPr>
          <w:kern w:val="22"/>
          <w:szCs w:val="22"/>
          <w:lang w:val="fr-FR"/>
        </w:rPr>
        <w:t>.</w:t>
      </w:r>
    </w:p>
    <w:p w14:paraId="6E707EC9" w14:textId="245D3B80" w:rsidR="007602F6" w:rsidRPr="002B75E4" w:rsidRDefault="00BF2445" w:rsidP="00FD3076">
      <w:pPr>
        <w:pStyle w:val="Para1"/>
        <w:numPr>
          <w:ilvl w:val="0"/>
          <w:numId w:val="2"/>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2B75E4">
        <w:rPr>
          <w:kern w:val="22"/>
          <w:szCs w:val="22"/>
          <w:lang w:val="fr-FR"/>
        </w:rPr>
        <w:t>L</w:t>
      </w:r>
      <w:r w:rsidR="007602F6" w:rsidRPr="002B75E4">
        <w:rPr>
          <w:kern w:val="22"/>
          <w:szCs w:val="22"/>
          <w:lang w:val="fr-FR"/>
        </w:rPr>
        <w:t>e</w:t>
      </w:r>
      <w:r w:rsidRPr="002B75E4">
        <w:rPr>
          <w:kern w:val="22"/>
          <w:szCs w:val="22"/>
          <w:lang w:val="fr-FR"/>
        </w:rPr>
        <w:t>s</w:t>
      </w:r>
      <w:r w:rsidR="007602F6" w:rsidRPr="002B75E4">
        <w:rPr>
          <w:kern w:val="22"/>
          <w:szCs w:val="22"/>
          <w:lang w:val="fr-FR"/>
        </w:rPr>
        <w:t xml:space="preserve"> </w:t>
      </w:r>
      <w:r w:rsidR="00063123" w:rsidRPr="002B75E4">
        <w:rPr>
          <w:kern w:val="22"/>
          <w:szCs w:val="22"/>
          <w:lang w:val="fr-FR"/>
        </w:rPr>
        <w:t>présidents</w:t>
      </w:r>
      <w:r w:rsidR="004D67E7" w:rsidRPr="002B75E4">
        <w:rPr>
          <w:kern w:val="22"/>
          <w:szCs w:val="22"/>
          <w:lang w:val="fr-FR"/>
        </w:rPr>
        <w:t xml:space="preserve"> des O</w:t>
      </w:r>
      <w:r w:rsidR="00022B40" w:rsidRPr="002B75E4">
        <w:rPr>
          <w:kern w:val="22"/>
          <w:szCs w:val="22"/>
          <w:lang w:val="fr-FR"/>
        </w:rPr>
        <w:t>rganes subsidiaires</w:t>
      </w:r>
      <w:r w:rsidR="00063123" w:rsidRPr="002B75E4">
        <w:rPr>
          <w:kern w:val="22"/>
          <w:szCs w:val="22"/>
          <w:lang w:val="fr-FR"/>
        </w:rPr>
        <w:t xml:space="preserve"> et </w:t>
      </w:r>
      <w:r w:rsidRPr="002B75E4">
        <w:rPr>
          <w:kern w:val="22"/>
          <w:szCs w:val="22"/>
          <w:lang w:val="fr-FR"/>
        </w:rPr>
        <w:t>les</w:t>
      </w:r>
      <w:r w:rsidR="007602F6" w:rsidRPr="002B75E4">
        <w:rPr>
          <w:kern w:val="22"/>
          <w:szCs w:val="22"/>
          <w:lang w:val="fr-FR"/>
        </w:rPr>
        <w:t xml:space="preserve"> </w:t>
      </w:r>
      <w:r w:rsidR="00063123" w:rsidRPr="002B75E4">
        <w:rPr>
          <w:kern w:val="22"/>
          <w:szCs w:val="22"/>
          <w:lang w:val="fr-FR"/>
        </w:rPr>
        <w:t>coprésidents</w:t>
      </w:r>
      <w:r w:rsidR="007602F6" w:rsidRPr="002B75E4">
        <w:rPr>
          <w:kern w:val="22"/>
          <w:szCs w:val="22"/>
          <w:lang w:val="fr-FR"/>
        </w:rPr>
        <w:t xml:space="preserve"> </w:t>
      </w:r>
      <w:r w:rsidR="004D67E7" w:rsidRPr="002B75E4">
        <w:rPr>
          <w:kern w:val="22"/>
          <w:szCs w:val="22"/>
          <w:lang w:val="fr-FR"/>
        </w:rPr>
        <w:t>du G</w:t>
      </w:r>
      <w:r w:rsidR="00242C31" w:rsidRPr="002B75E4">
        <w:rPr>
          <w:kern w:val="22"/>
          <w:szCs w:val="22"/>
          <w:lang w:val="fr-FR"/>
        </w:rPr>
        <w:t>roupe de travail</w:t>
      </w:r>
      <w:r w:rsidR="007602F6" w:rsidRPr="002B75E4">
        <w:rPr>
          <w:kern w:val="22"/>
          <w:szCs w:val="22"/>
          <w:lang w:val="fr-FR"/>
        </w:rPr>
        <w:t xml:space="preserve"> </w:t>
      </w:r>
      <w:r w:rsidRPr="002B75E4">
        <w:rPr>
          <w:kern w:val="22"/>
          <w:szCs w:val="22"/>
          <w:lang w:val="fr-FR"/>
        </w:rPr>
        <w:t xml:space="preserve">pourront aussi convoquer d’autres types de </w:t>
      </w:r>
      <w:r w:rsidR="007602F6" w:rsidRPr="002B75E4">
        <w:rPr>
          <w:kern w:val="22"/>
          <w:szCs w:val="22"/>
          <w:lang w:val="fr-FR"/>
        </w:rPr>
        <w:t>group</w:t>
      </w:r>
      <w:r w:rsidRPr="002B75E4">
        <w:rPr>
          <w:kern w:val="22"/>
          <w:szCs w:val="22"/>
          <w:lang w:val="fr-FR"/>
        </w:rPr>
        <w:t>e</w:t>
      </w:r>
      <w:r w:rsidR="007602F6" w:rsidRPr="002B75E4">
        <w:rPr>
          <w:kern w:val="22"/>
          <w:szCs w:val="22"/>
          <w:lang w:val="fr-FR"/>
        </w:rPr>
        <w:t>s</w:t>
      </w:r>
      <w:r w:rsidRPr="002B75E4">
        <w:rPr>
          <w:kern w:val="22"/>
          <w:szCs w:val="22"/>
          <w:lang w:val="fr-FR"/>
        </w:rPr>
        <w:t xml:space="preserve"> informels</w:t>
      </w:r>
      <w:r w:rsidR="007602F6" w:rsidRPr="002B75E4">
        <w:rPr>
          <w:kern w:val="22"/>
          <w:szCs w:val="22"/>
          <w:lang w:val="fr-FR"/>
        </w:rPr>
        <w:t xml:space="preserve">, </w:t>
      </w:r>
      <w:r w:rsidR="004D67E7" w:rsidRPr="002B75E4">
        <w:rPr>
          <w:kern w:val="22"/>
          <w:szCs w:val="22"/>
          <w:lang w:val="fr-FR"/>
        </w:rPr>
        <w:t>tels que l</w:t>
      </w:r>
      <w:r w:rsidRPr="002B75E4">
        <w:rPr>
          <w:kern w:val="22"/>
          <w:szCs w:val="22"/>
          <w:lang w:val="fr-FR"/>
        </w:rPr>
        <w:t xml:space="preserve">es Amis du </w:t>
      </w:r>
      <w:r w:rsidR="00063123" w:rsidRPr="002B75E4">
        <w:rPr>
          <w:kern w:val="22"/>
          <w:szCs w:val="22"/>
          <w:lang w:val="fr-FR"/>
        </w:rPr>
        <w:t>président</w:t>
      </w:r>
      <w:r w:rsidR="007602F6" w:rsidRPr="002B75E4">
        <w:rPr>
          <w:kern w:val="22"/>
          <w:szCs w:val="22"/>
          <w:lang w:val="fr-FR"/>
        </w:rPr>
        <w:t>,</w:t>
      </w:r>
      <w:r w:rsidR="00063123" w:rsidRPr="002B75E4">
        <w:rPr>
          <w:kern w:val="22"/>
          <w:szCs w:val="22"/>
          <w:lang w:val="fr-FR"/>
        </w:rPr>
        <w:t xml:space="preserve"> et </w:t>
      </w:r>
      <w:r w:rsidR="004D67E7" w:rsidRPr="002B75E4">
        <w:rPr>
          <w:kern w:val="22"/>
          <w:szCs w:val="22"/>
          <w:lang w:val="fr-FR"/>
        </w:rPr>
        <w:t>partager leurs</w:t>
      </w:r>
      <w:r w:rsidRPr="002B75E4">
        <w:rPr>
          <w:kern w:val="22"/>
          <w:szCs w:val="22"/>
          <w:lang w:val="fr-FR"/>
        </w:rPr>
        <w:t xml:space="preserve"> </w:t>
      </w:r>
      <w:r w:rsidR="00EA4B9C" w:rsidRPr="002B75E4">
        <w:rPr>
          <w:kern w:val="22"/>
          <w:szCs w:val="22"/>
          <w:lang w:val="fr-FR"/>
        </w:rPr>
        <w:t>modalités</w:t>
      </w:r>
      <w:r w:rsidR="007602F6" w:rsidRPr="002B75E4">
        <w:rPr>
          <w:kern w:val="22"/>
          <w:szCs w:val="22"/>
          <w:lang w:val="fr-FR"/>
        </w:rPr>
        <w:t xml:space="preserve"> </w:t>
      </w:r>
      <w:r w:rsidR="004D67E7" w:rsidRPr="002B75E4">
        <w:rPr>
          <w:kern w:val="22"/>
          <w:szCs w:val="22"/>
          <w:lang w:val="fr-FR"/>
        </w:rPr>
        <w:t>d’</w:t>
      </w:r>
      <w:r w:rsidRPr="002B75E4">
        <w:rPr>
          <w:kern w:val="22"/>
          <w:szCs w:val="22"/>
          <w:lang w:val="fr-FR"/>
        </w:rPr>
        <w:t>organisation avec les</w:t>
      </w:r>
      <w:r w:rsidR="007602F6" w:rsidRPr="002B75E4">
        <w:rPr>
          <w:kern w:val="22"/>
          <w:szCs w:val="22"/>
          <w:lang w:val="fr-FR"/>
        </w:rPr>
        <w:t xml:space="preserve"> Parties. </w:t>
      </w:r>
      <w:r w:rsidRPr="002B75E4">
        <w:rPr>
          <w:kern w:val="22"/>
          <w:szCs w:val="22"/>
          <w:lang w:val="fr-FR"/>
        </w:rPr>
        <w:t>Les g</w:t>
      </w:r>
      <w:r w:rsidR="0069115E" w:rsidRPr="002B75E4">
        <w:rPr>
          <w:kern w:val="22"/>
          <w:szCs w:val="22"/>
          <w:lang w:val="fr-FR"/>
        </w:rPr>
        <w:t>roupes de contact</w:t>
      </w:r>
      <w:r w:rsidR="004D67E7" w:rsidRPr="002B75E4">
        <w:rPr>
          <w:kern w:val="22"/>
          <w:szCs w:val="22"/>
          <w:lang w:val="fr-FR"/>
        </w:rPr>
        <w:t xml:space="preserve"> ou </w:t>
      </w:r>
      <w:r w:rsidRPr="002B75E4">
        <w:rPr>
          <w:kern w:val="22"/>
          <w:szCs w:val="22"/>
          <w:lang w:val="fr-FR"/>
        </w:rPr>
        <w:t xml:space="preserve">autres types de </w:t>
      </w:r>
      <w:r w:rsidR="007602F6" w:rsidRPr="002B75E4">
        <w:rPr>
          <w:kern w:val="22"/>
          <w:szCs w:val="22"/>
          <w:lang w:val="fr-FR"/>
        </w:rPr>
        <w:t>group</w:t>
      </w:r>
      <w:r w:rsidRPr="002B75E4">
        <w:rPr>
          <w:kern w:val="22"/>
          <w:szCs w:val="22"/>
          <w:lang w:val="fr-FR"/>
        </w:rPr>
        <w:t>e</w:t>
      </w:r>
      <w:r w:rsidR="007602F6" w:rsidRPr="002B75E4">
        <w:rPr>
          <w:kern w:val="22"/>
          <w:szCs w:val="22"/>
          <w:lang w:val="fr-FR"/>
        </w:rPr>
        <w:t>s</w:t>
      </w:r>
      <w:r w:rsidRPr="002B75E4">
        <w:rPr>
          <w:kern w:val="22"/>
          <w:szCs w:val="22"/>
          <w:lang w:val="fr-FR"/>
        </w:rPr>
        <w:t xml:space="preserve"> informels mèneront</w:t>
      </w:r>
      <w:r w:rsidR="004D67E7" w:rsidRPr="002B75E4">
        <w:rPr>
          <w:kern w:val="22"/>
          <w:szCs w:val="22"/>
          <w:lang w:val="fr-FR"/>
        </w:rPr>
        <w:t xml:space="preserve"> leurs travaux en anglais et, par conséquent</w:t>
      </w:r>
      <w:r w:rsidRPr="002B75E4">
        <w:rPr>
          <w:kern w:val="22"/>
          <w:szCs w:val="22"/>
          <w:lang w:val="fr-FR"/>
        </w:rPr>
        <w:t>, les documents non officiels examinés lors des</w:t>
      </w:r>
      <w:r w:rsidR="007602F6" w:rsidRPr="002B75E4">
        <w:rPr>
          <w:kern w:val="22"/>
          <w:szCs w:val="22"/>
          <w:lang w:val="fr-FR"/>
        </w:rPr>
        <w:t xml:space="preserve"> </w:t>
      </w:r>
      <w:r w:rsidR="00524DA1" w:rsidRPr="002B75E4">
        <w:rPr>
          <w:kern w:val="22"/>
          <w:szCs w:val="22"/>
          <w:lang w:val="fr-FR"/>
        </w:rPr>
        <w:t>réunion</w:t>
      </w:r>
      <w:r w:rsidR="007602F6" w:rsidRPr="002B75E4">
        <w:rPr>
          <w:kern w:val="22"/>
          <w:szCs w:val="22"/>
          <w:lang w:val="fr-FR"/>
        </w:rPr>
        <w:t xml:space="preserve">s </w:t>
      </w:r>
      <w:r w:rsidRPr="002B75E4">
        <w:rPr>
          <w:kern w:val="22"/>
          <w:szCs w:val="22"/>
          <w:lang w:val="fr-FR"/>
        </w:rPr>
        <w:t>de ces</w:t>
      </w:r>
      <w:r w:rsidR="00242C31" w:rsidRPr="002B75E4">
        <w:rPr>
          <w:kern w:val="22"/>
          <w:szCs w:val="22"/>
          <w:lang w:val="fr-FR"/>
        </w:rPr>
        <w:t xml:space="preserve"> grou</w:t>
      </w:r>
      <w:r w:rsidR="007602F6" w:rsidRPr="002B75E4">
        <w:rPr>
          <w:kern w:val="22"/>
          <w:szCs w:val="22"/>
          <w:lang w:val="fr-FR"/>
        </w:rPr>
        <w:t>p</w:t>
      </w:r>
      <w:r w:rsidRPr="002B75E4">
        <w:rPr>
          <w:kern w:val="22"/>
          <w:szCs w:val="22"/>
          <w:lang w:val="fr-FR"/>
        </w:rPr>
        <w:t>es seront en anglais</w:t>
      </w:r>
      <w:r w:rsidR="007602F6" w:rsidRPr="002B75E4">
        <w:rPr>
          <w:kern w:val="22"/>
          <w:szCs w:val="22"/>
          <w:lang w:val="fr-FR"/>
        </w:rPr>
        <w:t xml:space="preserve">. </w:t>
      </w:r>
      <w:r w:rsidRPr="002B75E4">
        <w:rPr>
          <w:kern w:val="22"/>
          <w:szCs w:val="22"/>
          <w:lang w:val="fr-FR"/>
        </w:rPr>
        <w:t>Selon la pratique habituel</w:t>
      </w:r>
      <w:r w:rsidR="004D67E7" w:rsidRPr="002B75E4">
        <w:rPr>
          <w:kern w:val="22"/>
          <w:szCs w:val="22"/>
          <w:lang w:val="fr-FR"/>
        </w:rPr>
        <w:t>le, les résultats</w:t>
      </w:r>
      <w:r w:rsidRPr="002B75E4">
        <w:rPr>
          <w:kern w:val="22"/>
          <w:szCs w:val="22"/>
          <w:lang w:val="fr-FR"/>
        </w:rPr>
        <w:t xml:space="preserve"> des </w:t>
      </w:r>
      <w:r w:rsidR="0069115E" w:rsidRPr="002B75E4">
        <w:rPr>
          <w:kern w:val="22"/>
          <w:szCs w:val="22"/>
          <w:lang w:val="fr-FR"/>
        </w:rPr>
        <w:t>groupes de contact</w:t>
      </w:r>
      <w:r w:rsidR="007602F6" w:rsidRPr="002B75E4">
        <w:rPr>
          <w:kern w:val="22"/>
          <w:szCs w:val="22"/>
          <w:lang w:val="fr-FR"/>
        </w:rPr>
        <w:t xml:space="preserve"> </w:t>
      </w:r>
      <w:r w:rsidRPr="002B75E4">
        <w:rPr>
          <w:kern w:val="22"/>
          <w:szCs w:val="22"/>
          <w:lang w:val="fr-FR"/>
        </w:rPr>
        <w:t>seront fournis dans toutes le</w:t>
      </w:r>
      <w:r w:rsidR="00F85430" w:rsidRPr="002B75E4">
        <w:rPr>
          <w:kern w:val="22"/>
          <w:szCs w:val="22"/>
          <w:lang w:val="fr-FR"/>
        </w:rPr>
        <w:t xml:space="preserve">s langues officielles de l’ONU </w:t>
      </w:r>
      <w:r w:rsidRPr="002B75E4">
        <w:rPr>
          <w:kern w:val="22"/>
          <w:szCs w:val="22"/>
          <w:lang w:val="fr-FR"/>
        </w:rPr>
        <w:t>aux fins d’examen en</w:t>
      </w:r>
      <w:r w:rsidR="00F85430" w:rsidRPr="002B75E4">
        <w:rPr>
          <w:kern w:val="22"/>
          <w:szCs w:val="22"/>
          <w:lang w:val="fr-FR"/>
        </w:rPr>
        <w:t xml:space="preserve"> séance</w:t>
      </w:r>
      <w:r w:rsidRPr="002B75E4">
        <w:rPr>
          <w:kern w:val="22"/>
          <w:szCs w:val="22"/>
          <w:lang w:val="fr-FR"/>
        </w:rPr>
        <w:t xml:space="preserve"> plénière</w:t>
      </w:r>
      <w:r w:rsidR="00F85430" w:rsidRPr="002B75E4">
        <w:rPr>
          <w:kern w:val="22"/>
          <w:szCs w:val="22"/>
          <w:lang w:val="fr-FR"/>
        </w:rPr>
        <w:t>,</w:t>
      </w:r>
      <w:r w:rsidRPr="002B75E4">
        <w:rPr>
          <w:kern w:val="22"/>
          <w:szCs w:val="22"/>
          <w:lang w:val="fr-FR"/>
        </w:rPr>
        <w:t xml:space="preserve"> sous forme de documents de séance</w:t>
      </w:r>
      <w:r w:rsidR="007602F6" w:rsidRPr="002B75E4">
        <w:rPr>
          <w:kern w:val="22"/>
          <w:szCs w:val="22"/>
          <w:lang w:val="fr-FR"/>
        </w:rPr>
        <w:t xml:space="preserve"> </w:t>
      </w:r>
      <w:r w:rsidRPr="002B75E4">
        <w:rPr>
          <w:kern w:val="22"/>
          <w:szCs w:val="22"/>
          <w:lang w:val="fr-FR"/>
        </w:rPr>
        <w:t>(CRP)</w:t>
      </w:r>
      <w:r w:rsidR="007602F6" w:rsidRPr="002B75E4">
        <w:rPr>
          <w:kern w:val="22"/>
          <w:szCs w:val="22"/>
          <w:lang w:val="fr-FR"/>
        </w:rPr>
        <w:t>.</w:t>
      </w:r>
    </w:p>
    <w:p w14:paraId="67386C83" w14:textId="50598285" w:rsidR="004F53DD" w:rsidRPr="002B75E4" w:rsidRDefault="004755EE" w:rsidP="000D4B0F">
      <w:pPr>
        <w:pStyle w:val="Para1"/>
        <w:numPr>
          <w:ilvl w:val="0"/>
          <w:numId w:val="2"/>
        </w:numPr>
        <w:tabs>
          <w:tab w:val="clear" w:pos="360"/>
        </w:tabs>
        <w:rPr>
          <w:lang w:val="fr-FR"/>
        </w:rPr>
      </w:pPr>
      <w:r w:rsidRPr="002B75E4">
        <w:rPr>
          <w:lang w:val="fr-FR"/>
        </w:rPr>
        <w:t>De façon géné</w:t>
      </w:r>
      <w:r w:rsidR="004F53DD" w:rsidRPr="002B75E4">
        <w:rPr>
          <w:lang w:val="fr-FR"/>
        </w:rPr>
        <w:t>ral</w:t>
      </w:r>
      <w:r w:rsidRPr="002B75E4">
        <w:rPr>
          <w:lang w:val="fr-FR"/>
        </w:rPr>
        <w:t xml:space="preserve">e, les </w:t>
      </w:r>
      <w:r w:rsidR="004F53DD" w:rsidRPr="002B75E4">
        <w:rPr>
          <w:lang w:val="fr-FR"/>
        </w:rPr>
        <w:t xml:space="preserve">documents </w:t>
      </w:r>
      <w:r w:rsidRPr="002B75E4">
        <w:rPr>
          <w:lang w:val="fr-FR"/>
        </w:rPr>
        <w:t>L (c’est-à-dire</w:t>
      </w:r>
      <w:r w:rsidR="00E15CEB" w:rsidRPr="002B75E4">
        <w:rPr>
          <w:lang w:val="fr-FR"/>
        </w:rPr>
        <w:t>,</w:t>
      </w:r>
      <w:r w:rsidRPr="002B75E4">
        <w:rPr>
          <w:lang w:val="fr-FR"/>
        </w:rPr>
        <w:t xml:space="preserve"> les projets de</w:t>
      </w:r>
      <w:r w:rsidR="004F53DD" w:rsidRPr="002B75E4">
        <w:rPr>
          <w:lang w:val="fr-FR"/>
        </w:rPr>
        <w:t xml:space="preserve"> </w:t>
      </w:r>
      <w:r w:rsidR="00B52A1F" w:rsidRPr="002B75E4">
        <w:rPr>
          <w:lang w:val="fr-FR"/>
        </w:rPr>
        <w:t>recommand</w:t>
      </w:r>
      <w:r w:rsidR="004F53DD" w:rsidRPr="002B75E4">
        <w:rPr>
          <w:lang w:val="fr-FR"/>
        </w:rPr>
        <w:t xml:space="preserve">ations </w:t>
      </w:r>
      <w:r w:rsidRPr="002B75E4">
        <w:rPr>
          <w:lang w:val="fr-FR"/>
        </w:rPr>
        <w:t xml:space="preserve">déjà approuvés en plénière lors de la </w:t>
      </w:r>
      <w:r w:rsidR="00EA4B9C" w:rsidRPr="002B75E4">
        <w:rPr>
          <w:lang w:val="fr-FR"/>
        </w:rPr>
        <w:t>première partie de</w:t>
      </w:r>
      <w:r w:rsidRPr="002B75E4">
        <w:rPr>
          <w:lang w:val="fr-FR"/>
        </w:rPr>
        <w:t>s</w:t>
      </w:r>
      <w:r w:rsidR="004F53DD" w:rsidRPr="002B75E4">
        <w:rPr>
          <w:lang w:val="fr-FR"/>
        </w:rPr>
        <w:t xml:space="preserve"> </w:t>
      </w:r>
      <w:r w:rsidR="00524DA1" w:rsidRPr="002B75E4">
        <w:rPr>
          <w:lang w:val="fr-FR"/>
        </w:rPr>
        <w:t>réunion</w:t>
      </w:r>
      <w:r w:rsidR="004F53DD" w:rsidRPr="002B75E4">
        <w:rPr>
          <w:lang w:val="fr-FR"/>
        </w:rPr>
        <w:t xml:space="preserve">s) </w:t>
      </w:r>
      <w:r w:rsidRPr="002B75E4">
        <w:rPr>
          <w:lang w:val="fr-FR"/>
        </w:rPr>
        <w:t xml:space="preserve">seront présentés aux séances plénières </w:t>
      </w:r>
      <w:r w:rsidR="004F53DD" w:rsidRPr="002B75E4">
        <w:rPr>
          <w:lang w:val="fr-FR"/>
        </w:rPr>
        <w:t>respective</w:t>
      </w:r>
      <w:r w:rsidRPr="002B75E4">
        <w:rPr>
          <w:lang w:val="fr-FR"/>
        </w:rPr>
        <w:t>s</w:t>
      </w:r>
      <w:r w:rsidR="00F85430" w:rsidRPr="002B75E4">
        <w:rPr>
          <w:lang w:val="fr-FR"/>
        </w:rPr>
        <w:t xml:space="preserve"> aux fins d’adoption, selon la</w:t>
      </w:r>
      <w:r w:rsidRPr="002B75E4">
        <w:rPr>
          <w:lang w:val="fr-FR"/>
        </w:rPr>
        <w:t xml:space="preserve"> pratique habituelle</w:t>
      </w:r>
      <w:r w:rsidR="004F53DD" w:rsidRPr="002B75E4">
        <w:rPr>
          <w:lang w:val="fr-FR"/>
        </w:rPr>
        <w:t xml:space="preserve">. </w:t>
      </w:r>
      <w:r w:rsidR="00F85430" w:rsidRPr="002B75E4">
        <w:rPr>
          <w:lang w:val="fr-FR"/>
        </w:rPr>
        <w:t xml:space="preserve">De même, conformément à </w:t>
      </w:r>
      <w:r w:rsidR="00BF2445" w:rsidRPr="002B75E4">
        <w:rPr>
          <w:lang w:val="fr-FR"/>
        </w:rPr>
        <w:t xml:space="preserve">la pratique habituelle, lorsqu’on pourra raisonnablement </w:t>
      </w:r>
      <w:r w:rsidR="00F85430" w:rsidRPr="002B75E4">
        <w:rPr>
          <w:lang w:val="fr-FR"/>
        </w:rPr>
        <w:t>escompter un accord</w:t>
      </w:r>
      <w:r w:rsidR="00BF2445" w:rsidRPr="002B75E4">
        <w:rPr>
          <w:lang w:val="fr-FR"/>
        </w:rPr>
        <w:t xml:space="preserve"> sur un</w:t>
      </w:r>
      <w:r w:rsidR="00F85430" w:rsidRPr="002B75E4">
        <w:rPr>
          <w:lang w:val="fr-FR"/>
        </w:rPr>
        <w:t>e partie du</w:t>
      </w:r>
      <w:r w:rsidR="00BF2445" w:rsidRPr="002B75E4">
        <w:rPr>
          <w:lang w:val="fr-FR"/>
        </w:rPr>
        <w:t xml:space="preserve"> texte entre crochets, des </w:t>
      </w:r>
      <w:r w:rsidR="004F53DD" w:rsidRPr="002B75E4">
        <w:rPr>
          <w:lang w:val="fr-FR"/>
        </w:rPr>
        <w:t xml:space="preserve">consultations </w:t>
      </w:r>
      <w:r w:rsidR="00BF2445" w:rsidRPr="002B75E4">
        <w:rPr>
          <w:lang w:val="fr-FR"/>
        </w:rPr>
        <w:t>informelles pourront être encour</w:t>
      </w:r>
      <w:r w:rsidR="00F85430" w:rsidRPr="002B75E4">
        <w:rPr>
          <w:lang w:val="fr-FR"/>
        </w:rPr>
        <w:t xml:space="preserve">agées entre les Parties avant un </w:t>
      </w:r>
      <w:r w:rsidR="00BF2445" w:rsidRPr="002B75E4">
        <w:rPr>
          <w:lang w:val="fr-FR"/>
        </w:rPr>
        <w:t xml:space="preserve">examen formel en </w:t>
      </w:r>
      <w:r w:rsidR="00F85430" w:rsidRPr="002B75E4">
        <w:rPr>
          <w:lang w:val="fr-FR"/>
        </w:rPr>
        <w:t xml:space="preserve">séance </w:t>
      </w:r>
      <w:r w:rsidR="00BF2445" w:rsidRPr="002B75E4">
        <w:rPr>
          <w:lang w:val="fr-FR"/>
        </w:rPr>
        <w:t>plénière, en vue de faciliter l’adoption de la</w:t>
      </w:r>
      <w:r w:rsidR="004F53DD" w:rsidRPr="002B75E4">
        <w:rPr>
          <w:lang w:val="fr-FR"/>
        </w:rPr>
        <w:t xml:space="preserve"> </w:t>
      </w:r>
      <w:r w:rsidR="00B52A1F" w:rsidRPr="002B75E4">
        <w:rPr>
          <w:lang w:val="fr-FR"/>
        </w:rPr>
        <w:t>recommand</w:t>
      </w:r>
      <w:r w:rsidR="004F53DD" w:rsidRPr="002B75E4">
        <w:rPr>
          <w:lang w:val="fr-FR"/>
        </w:rPr>
        <w:t xml:space="preserve">ation. </w:t>
      </w:r>
      <w:r w:rsidR="00BF2445" w:rsidRPr="002B75E4">
        <w:rPr>
          <w:lang w:val="fr-FR"/>
        </w:rPr>
        <w:t xml:space="preserve">Tout projet de </w:t>
      </w:r>
      <w:r w:rsidR="00223347" w:rsidRPr="002B75E4">
        <w:rPr>
          <w:lang w:val="fr-FR"/>
        </w:rPr>
        <w:t>décision</w:t>
      </w:r>
      <w:r w:rsidR="00BF2445" w:rsidRPr="002B75E4">
        <w:rPr>
          <w:lang w:val="fr-FR"/>
        </w:rPr>
        <w:t xml:space="preserve"> contenu dans ces </w:t>
      </w:r>
      <w:r w:rsidR="00B52A1F" w:rsidRPr="002B75E4">
        <w:rPr>
          <w:lang w:val="fr-FR"/>
        </w:rPr>
        <w:t>recommand</w:t>
      </w:r>
      <w:r w:rsidR="004F53DD" w:rsidRPr="002B75E4">
        <w:rPr>
          <w:lang w:val="fr-FR"/>
        </w:rPr>
        <w:t xml:space="preserve">ations </w:t>
      </w:r>
      <w:r w:rsidR="00BF2445" w:rsidRPr="002B75E4">
        <w:rPr>
          <w:lang w:val="fr-FR"/>
        </w:rPr>
        <w:t xml:space="preserve">pourra être transmis à la </w:t>
      </w:r>
      <w:r w:rsidR="00524DA1" w:rsidRPr="002B75E4">
        <w:rPr>
          <w:lang w:val="fr-FR"/>
        </w:rPr>
        <w:t>Conférence des Parties</w:t>
      </w:r>
      <w:r w:rsidR="00BF2445" w:rsidRPr="002B75E4">
        <w:rPr>
          <w:lang w:val="fr-FR"/>
        </w:rPr>
        <w:t xml:space="preserve"> ou aux</w:t>
      </w:r>
      <w:r w:rsidR="004F53DD" w:rsidRPr="002B75E4">
        <w:rPr>
          <w:lang w:val="fr-FR"/>
        </w:rPr>
        <w:t xml:space="preserve"> </w:t>
      </w:r>
      <w:r w:rsidR="00524DA1" w:rsidRPr="002B75E4">
        <w:rPr>
          <w:lang w:val="fr-FR"/>
        </w:rPr>
        <w:t>réunion</w:t>
      </w:r>
      <w:r w:rsidRPr="002B75E4">
        <w:rPr>
          <w:lang w:val="fr-FR"/>
        </w:rPr>
        <w:t xml:space="preserve">s </w:t>
      </w:r>
      <w:r w:rsidR="00F85430" w:rsidRPr="002B75E4">
        <w:rPr>
          <w:lang w:val="fr-FR"/>
        </w:rPr>
        <w:t>correspondante</w:t>
      </w:r>
      <w:r w:rsidR="00BF2445" w:rsidRPr="002B75E4">
        <w:rPr>
          <w:lang w:val="fr-FR"/>
        </w:rPr>
        <w:t xml:space="preserve">s des </w:t>
      </w:r>
      <w:r w:rsidRPr="002B75E4">
        <w:rPr>
          <w:lang w:val="fr-FR"/>
        </w:rPr>
        <w:t>Parties siégeant en tant que</w:t>
      </w:r>
      <w:r w:rsidR="00BA4CED" w:rsidRPr="002B75E4">
        <w:rPr>
          <w:lang w:val="fr-FR"/>
        </w:rPr>
        <w:t xml:space="preserve"> </w:t>
      </w:r>
      <w:r w:rsidR="00524DA1" w:rsidRPr="002B75E4">
        <w:rPr>
          <w:lang w:val="fr-FR"/>
        </w:rPr>
        <w:t>réunion</w:t>
      </w:r>
      <w:r w:rsidRPr="002B75E4">
        <w:rPr>
          <w:lang w:val="fr-FR"/>
        </w:rPr>
        <w:t>s des Parties au</w:t>
      </w:r>
      <w:r w:rsidR="00BF2445" w:rsidRPr="002B75E4">
        <w:rPr>
          <w:lang w:val="fr-FR"/>
        </w:rPr>
        <w:t>x</w:t>
      </w:r>
      <w:r w:rsidRPr="002B75E4">
        <w:rPr>
          <w:lang w:val="fr-FR"/>
        </w:rPr>
        <w:t xml:space="preserve"> </w:t>
      </w:r>
      <w:r w:rsidR="00BA4CED" w:rsidRPr="002B75E4">
        <w:rPr>
          <w:lang w:val="fr-FR"/>
        </w:rPr>
        <w:t>Protocol</w:t>
      </w:r>
      <w:r w:rsidRPr="002B75E4">
        <w:rPr>
          <w:lang w:val="fr-FR"/>
        </w:rPr>
        <w:t>e</w:t>
      </w:r>
      <w:r w:rsidR="00BF2445" w:rsidRPr="002B75E4">
        <w:rPr>
          <w:lang w:val="fr-FR"/>
        </w:rPr>
        <w:t>s</w:t>
      </w:r>
      <w:r w:rsidRPr="002B75E4">
        <w:rPr>
          <w:lang w:val="fr-FR"/>
        </w:rPr>
        <w:t>, selon qu’il convient</w:t>
      </w:r>
      <w:r w:rsidR="004F53DD" w:rsidRPr="002B75E4">
        <w:rPr>
          <w:lang w:val="fr-FR"/>
        </w:rPr>
        <w:t xml:space="preserve">.  </w:t>
      </w:r>
    </w:p>
    <w:p w14:paraId="2002C65E" w14:textId="01DA0BBA" w:rsidR="00757201" w:rsidRPr="002B75E4" w:rsidRDefault="004755EE" w:rsidP="00757201">
      <w:pPr>
        <w:pStyle w:val="Para1"/>
        <w:numPr>
          <w:ilvl w:val="0"/>
          <w:numId w:val="2"/>
        </w:numPr>
        <w:tabs>
          <w:tab w:val="clear" w:pos="360"/>
        </w:tabs>
        <w:rPr>
          <w:lang w:val="fr-FR"/>
        </w:rPr>
      </w:pPr>
      <w:r w:rsidRPr="002B75E4">
        <w:rPr>
          <w:lang w:val="fr-FR"/>
        </w:rPr>
        <w:t>Des réunions r</w:t>
      </w:r>
      <w:r w:rsidR="00F85430" w:rsidRPr="002B75E4">
        <w:rPr>
          <w:lang w:val="fr-FR"/>
        </w:rPr>
        <w:t>égionales pourront être convoqué</w:t>
      </w:r>
      <w:r w:rsidRPr="002B75E4">
        <w:rPr>
          <w:lang w:val="fr-FR"/>
        </w:rPr>
        <w:t xml:space="preserve">es avant l’ouverture des </w:t>
      </w:r>
      <w:r w:rsidR="00524DA1" w:rsidRPr="002B75E4">
        <w:rPr>
          <w:lang w:val="fr-FR"/>
        </w:rPr>
        <w:t>réunion</w:t>
      </w:r>
      <w:r w:rsidR="00757201" w:rsidRPr="002B75E4">
        <w:rPr>
          <w:lang w:val="fr-FR"/>
        </w:rPr>
        <w:t>s</w:t>
      </w:r>
      <w:r w:rsidRPr="002B75E4">
        <w:rPr>
          <w:lang w:val="fr-FR"/>
        </w:rPr>
        <w:t xml:space="preserve">, durant l’après-midi du </w:t>
      </w:r>
      <w:r w:rsidR="00AE25F4" w:rsidRPr="002B75E4">
        <w:rPr>
          <w:lang w:val="fr-FR"/>
        </w:rPr>
        <w:t>13 mars</w:t>
      </w:r>
      <w:r w:rsidR="00757201" w:rsidRPr="002B75E4">
        <w:rPr>
          <w:lang w:val="fr-FR"/>
        </w:rPr>
        <w:t>,</w:t>
      </w:r>
      <w:r w:rsidRPr="002B75E4">
        <w:rPr>
          <w:lang w:val="fr-FR"/>
        </w:rPr>
        <w:t xml:space="preserve"> puis chaque jour à partir du</w:t>
      </w:r>
      <w:r w:rsidR="00757201" w:rsidRPr="002B75E4">
        <w:rPr>
          <w:lang w:val="fr-FR"/>
        </w:rPr>
        <w:t xml:space="preserve"> </w:t>
      </w:r>
      <w:r w:rsidR="00F13E0B" w:rsidRPr="002B75E4">
        <w:rPr>
          <w:lang w:val="fr-FR"/>
        </w:rPr>
        <w:t>15 mars</w:t>
      </w:r>
      <w:r w:rsidR="004F53DD" w:rsidRPr="002B75E4">
        <w:rPr>
          <w:lang w:val="fr-FR"/>
        </w:rPr>
        <w:t xml:space="preserve">, </w:t>
      </w:r>
      <w:r w:rsidRPr="002B75E4">
        <w:rPr>
          <w:lang w:val="fr-FR"/>
        </w:rPr>
        <w:t>de</w:t>
      </w:r>
      <w:r w:rsidR="00D114AC" w:rsidRPr="002B75E4">
        <w:rPr>
          <w:lang w:val="fr-FR"/>
        </w:rPr>
        <w:t xml:space="preserve"> </w:t>
      </w:r>
      <w:r w:rsidR="00757201" w:rsidRPr="002B75E4">
        <w:rPr>
          <w:lang w:val="fr-FR"/>
        </w:rPr>
        <w:t>9</w:t>
      </w:r>
      <w:r w:rsidRPr="002B75E4">
        <w:rPr>
          <w:lang w:val="fr-FR"/>
        </w:rPr>
        <w:t xml:space="preserve"> heures à</w:t>
      </w:r>
      <w:r w:rsidR="004F1892" w:rsidRPr="002B75E4">
        <w:rPr>
          <w:lang w:val="fr-FR"/>
        </w:rPr>
        <w:t xml:space="preserve"> </w:t>
      </w:r>
      <w:r w:rsidR="00757201" w:rsidRPr="002B75E4">
        <w:rPr>
          <w:lang w:val="fr-FR"/>
        </w:rPr>
        <w:t>9</w:t>
      </w:r>
      <w:r w:rsidRPr="002B75E4">
        <w:rPr>
          <w:lang w:val="fr-FR"/>
        </w:rPr>
        <w:t>h</w:t>
      </w:r>
      <w:r w:rsidR="00757201" w:rsidRPr="002B75E4">
        <w:rPr>
          <w:lang w:val="fr-FR"/>
        </w:rPr>
        <w:t>55</w:t>
      </w:r>
      <w:r w:rsidRPr="002B75E4">
        <w:rPr>
          <w:lang w:val="fr-FR"/>
        </w:rPr>
        <w:t>.</w:t>
      </w:r>
      <w:r w:rsidR="00757201" w:rsidRPr="002B75E4">
        <w:rPr>
          <w:lang w:val="fr-FR"/>
        </w:rPr>
        <w:t xml:space="preserve"> </w:t>
      </w:r>
    </w:p>
    <w:p w14:paraId="7585F4FA" w14:textId="6BAE38FB" w:rsidR="006C2154" w:rsidRPr="002B75E4" w:rsidRDefault="00F85430" w:rsidP="006C2154">
      <w:pPr>
        <w:pStyle w:val="Para1"/>
        <w:numPr>
          <w:ilvl w:val="0"/>
          <w:numId w:val="2"/>
        </w:numPr>
        <w:tabs>
          <w:tab w:val="clear" w:pos="360"/>
        </w:tabs>
        <w:rPr>
          <w:lang w:val="fr-FR"/>
        </w:rPr>
      </w:pPr>
      <w:r w:rsidRPr="002B75E4">
        <w:rPr>
          <w:lang w:val="fr-FR"/>
        </w:rPr>
        <w:t>L’</w:t>
      </w:r>
      <w:r w:rsidR="004755EE" w:rsidRPr="002B75E4">
        <w:rPr>
          <w:lang w:val="fr-FR"/>
        </w:rPr>
        <w:t>organisation des</w:t>
      </w:r>
      <w:r w:rsidR="00B52A1F" w:rsidRPr="002B75E4">
        <w:rPr>
          <w:lang w:val="fr-FR"/>
        </w:rPr>
        <w:t xml:space="preserve"> travaux</w:t>
      </w:r>
      <w:r w:rsidRPr="002B75E4">
        <w:rPr>
          <w:lang w:val="fr-FR"/>
        </w:rPr>
        <w:t xml:space="preserve"> proposée</w:t>
      </w:r>
      <w:r w:rsidR="004755EE" w:rsidRPr="002B75E4">
        <w:rPr>
          <w:lang w:val="fr-FR"/>
        </w:rPr>
        <w:t>,</w:t>
      </w:r>
      <w:r w:rsidR="00757201" w:rsidRPr="002B75E4">
        <w:rPr>
          <w:lang w:val="fr-FR"/>
        </w:rPr>
        <w:t xml:space="preserve"> </w:t>
      </w:r>
      <w:r w:rsidR="004755EE" w:rsidRPr="002B75E4">
        <w:rPr>
          <w:lang w:val="fr-FR"/>
        </w:rPr>
        <w:t xml:space="preserve">qui a été élaborée conjointement par les </w:t>
      </w:r>
      <w:r w:rsidR="00063123" w:rsidRPr="002B75E4">
        <w:rPr>
          <w:lang w:val="fr-FR"/>
        </w:rPr>
        <w:t>présidents</w:t>
      </w:r>
      <w:r w:rsidRPr="002B75E4">
        <w:rPr>
          <w:lang w:val="fr-FR"/>
        </w:rPr>
        <w:t xml:space="preserve"> des O</w:t>
      </w:r>
      <w:r w:rsidR="00022B40" w:rsidRPr="002B75E4">
        <w:rPr>
          <w:lang w:val="fr-FR"/>
        </w:rPr>
        <w:t>rganes subsidiaires</w:t>
      </w:r>
      <w:r w:rsidR="00063123" w:rsidRPr="002B75E4">
        <w:rPr>
          <w:lang w:val="fr-FR"/>
        </w:rPr>
        <w:t xml:space="preserve"> et </w:t>
      </w:r>
      <w:r w:rsidR="004755EE" w:rsidRPr="002B75E4">
        <w:rPr>
          <w:lang w:val="fr-FR"/>
        </w:rPr>
        <w:t>les</w:t>
      </w:r>
      <w:r w:rsidR="00757201" w:rsidRPr="002B75E4">
        <w:rPr>
          <w:lang w:val="fr-FR"/>
        </w:rPr>
        <w:t xml:space="preserve"> </w:t>
      </w:r>
      <w:r w:rsidR="00063123" w:rsidRPr="002B75E4">
        <w:rPr>
          <w:lang w:val="fr-FR"/>
        </w:rPr>
        <w:t>coprésidents</w:t>
      </w:r>
      <w:r w:rsidR="00757201" w:rsidRPr="002B75E4">
        <w:rPr>
          <w:lang w:val="fr-FR"/>
        </w:rPr>
        <w:t xml:space="preserve"> </w:t>
      </w:r>
      <w:r w:rsidR="00242C31" w:rsidRPr="002B75E4">
        <w:rPr>
          <w:lang w:val="fr-FR"/>
        </w:rPr>
        <w:t xml:space="preserve">du </w:t>
      </w:r>
      <w:r w:rsidRPr="002B75E4">
        <w:rPr>
          <w:lang w:val="fr-FR"/>
        </w:rPr>
        <w:t>G</w:t>
      </w:r>
      <w:r w:rsidR="00242C31" w:rsidRPr="002B75E4">
        <w:rPr>
          <w:lang w:val="fr-FR"/>
        </w:rPr>
        <w:t>roupe de travail</w:t>
      </w:r>
      <w:r w:rsidRPr="002B75E4">
        <w:rPr>
          <w:lang w:val="fr-FR"/>
        </w:rPr>
        <w:t>,</w:t>
      </w:r>
      <w:r w:rsidR="004755EE" w:rsidRPr="002B75E4">
        <w:rPr>
          <w:lang w:val="fr-FR"/>
        </w:rPr>
        <w:t xml:space="preserve"> figure en annexe à la présente </w:t>
      </w:r>
      <w:r w:rsidR="00704FDE" w:rsidRPr="002B75E4">
        <w:rPr>
          <w:lang w:val="fr-FR"/>
        </w:rPr>
        <w:t>note de scénario</w:t>
      </w:r>
      <w:r w:rsidR="00757201" w:rsidRPr="002B75E4">
        <w:rPr>
          <w:lang w:val="fr-FR"/>
        </w:rPr>
        <w:t xml:space="preserve">. </w:t>
      </w:r>
      <w:r w:rsidRPr="002B75E4">
        <w:rPr>
          <w:lang w:val="fr-FR"/>
        </w:rPr>
        <w:t>Elle a été établi</w:t>
      </w:r>
      <w:r w:rsidR="004755EE" w:rsidRPr="002B75E4">
        <w:rPr>
          <w:lang w:val="fr-FR"/>
        </w:rPr>
        <w:t>e en tenant compte d’une analyse faite par les pré</w:t>
      </w:r>
      <w:r w:rsidRPr="002B75E4">
        <w:rPr>
          <w:lang w:val="fr-FR"/>
        </w:rPr>
        <w:t xml:space="preserve">sidents </w:t>
      </w:r>
      <w:r w:rsidR="00063123" w:rsidRPr="002B75E4">
        <w:rPr>
          <w:lang w:val="fr-FR"/>
        </w:rPr>
        <w:t xml:space="preserve">et </w:t>
      </w:r>
      <w:r w:rsidR="004755EE" w:rsidRPr="002B75E4">
        <w:rPr>
          <w:lang w:val="fr-FR"/>
        </w:rPr>
        <w:t xml:space="preserve">les </w:t>
      </w:r>
      <w:r w:rsidR="00063123" w:rsidRPr="002B75E4">
        <w:rPr>
          <w:lang w:val="fr-FR"/>
        </w:rPr>
        <w:t>coprésidents</w:t>
      </w:r>
      <w:r w:rsidR="00757201" w:rsidRPr="002B75E4">
        <w:rPr>
          <w:lang w:val="fr-FR"/>
        </w:rPr>
        <w:t xml:space="preserve"> </w:t>
      </w:r>
      <w:r w:rsidRPr="002B75E4">
        <w:rPr>
          <w:lang w:val="fr-FR"/>
        </w:rPr>
        <w:t xml:space="preserve">respectifs, portant </w:t>
      </w:r>
      <w:r w:rsidR="004755EE" w:rsidRPr="002B75E4">
        <w:rPr>
          <w:lang w:val="fr-FR"/>
        </w:rPr>
        <w:t xml:space="preserve">sur </w:t>
      </w:r>
      <w:r w:rsidRPr="002B75E4">
        <w:rPr>
          <w:lang w:val="fr-FR"/>
        </w:rPr>
        <w:t xml:space="preserve">l’état d’avancement </w:t>
      </w:r>
      <w:r w:rsidR="004755EE" w:rsidRPr="002B75E4">
        <w:rPr>
          <w:lang w:val="fr-FR"/>
        </w:rPr>
        <w:t>de chaque point de l’</w:t>
      </w:r>
      <w:r w:rsidR="00242C31" w:rsidRPr="002B75E4">
        <w:rPr>
          <w:lang w:val="fr-FR"/>
        </w:rPr>
        <w:t>ordre du jour</w:t>
      </w:r>
      <w:r w:rsidR="003106FD" w:rsidRPr="002B75E4">
        <w:rPr>
          <w:lang w:val="fr-FR"/>
        </w:rPr>
        <w:t xml:space="preserve">. </w:t>
      </w:r>
    </w:p>
    <w:p w14:paraId="5A4A7380" w14:textId="3567716E" w:rsidR="009C7C99" w:rsidRPr="002B75E4" w:rsidRDefault="004755EE" w:rsidP="0048184B">
      <w:pPr>
        <w:pStyle w:val="Para1"/>
        <w:numPr>
          <w:ilvl w:val="0"/>
          <w:numId w:val="2"/>
        </w:numPr>
        <w:tabs>
          <w:tab w:val="clear" w:pos="360"/>
        </w:tabs>
        <w:rPr>
          <w:lang w:val="fr-FR"/>
        </w:rPr>
      </w:pPr>
      <w:r w:rsidRPr="002B75E4">
        <w:rPr>
          <w:lang w:val="fr-FR"/>
        </w:rPr>
        <w:lastRenderedPageBreak/>
        <w:t>L’organisation des tra</w:t>
      </w:r>
      <w:r w:rsidR="00B52A1F" w:rsidRPr="002B75E4">
        <w:rPr>
          <w:lang w:val="fr-FR"/>
        </w:rPr>
        <w:t>vaux</w:t>
      </w:r>
      <w:r w:rsidR="00F85430" w:rsidRPr="002B75E4">
        <w:rPr>
          <w:lang w:val="fr-FR"/>
        </w:rPr>
        <w:t xml:space="preserve"> proposée</w:t>
      </w:r>
      <w:r w:rsidRPr="002B75E4">
        <w:rPr>
          <w:lang w:val="fr-FR"/>
        </w:rPr>
        <w:t xml:space="preserve"> e</w:t>
      </w:r>
      <w:r w:rsidR="0048184B" w:rsidRPr="002B75E4">
        <w:rPr>
          <w:lang w:val="fr-FR"/>
        </w:rPr>
        <w:t>s</w:t>
      </w:r>
      <w:r w:rsidR="00F85430" w:rsidRPr="002B75E4">
        <w:rPr>
          <w:lang w:val="fr-FR"/>
        </w:rPr>
        <w:t>t complétée par</w:t>
      </w:r>
      <w:r w:rsidR="00B04A28" w:rsidRPr="002B75E4">
        <w:rPr>
          <w:lang w:val="fr-FR"/>
        </w:rPr>
        <w:t xml:space="preserve"> des addenda aux ordres</w:t>
      </w:r>
      <w:r w:rsidR="00EA4B9C" w:rsidRPr="002B75E4">
        <w:rPr>
          <w:lang w:val="fr-FR"/>
        </w:rPr>
        <w:t xml:space="preserve"> du jour</w:t>
      </w:r>
      <w:r w:rsidR="00F85430" w:rsidRPr="002B75E4">
        <w:rPr>
          <w:lang w:val="fr-FR"/>
        </w:rPr>
        <w:t xml:space="preserve"> </w:t>
      </w:r>
      <w:r w:rsidR="00B04A28" w:rsidRPr="002B75E4">
        <w:rPr>
          <w:lang w:val="fr-FR"/>
        </w:rPr>
        <w:t>annotés pour</w:t>
      </w:r>
      <w:r w:rsidRPr="002B75E4">
        <w:rPr>
          <w:lang w:val="fr-FR"/>
        </w:rPr>
        <w:t xml:space="preserve"> chaque</w:t>
      </w:r>
      <w:r w:rsidR="0048184B" w:rsidRPr="002B75E4">
        <w:rPr>
          <w:lang w:val="fr-FR"/>
        </w:rPr>
        <w:t xml:space="preserve"> </w:t>
      </w:r>
      <w:r w:rsidR="00524DA1" w:rsidRPr="002B75E4">
        <w:rPr>
          <w:lang w:val="fr-FR"/>
        </w:rPr>
        <w:t>réunion</w:t>
      </w:r>
      <w:r w:rsidR="0048184B" w:rsidRPr="002B75E4">
        <w:rPr>
          <w:lang w:val="fr-FR"/>
        </w:rPr>
        <w:t xml:space="preserve">, </w:t>
      </w:r>
      <w:r w:rsidRPr="002B75E4">
        <w:rPr>
          <w:lang w:val="fr-FR"/>
        </w:rPr>
        <w:t xml:space="preserve">fournissant une mise à jour sur </w:t>
      </w:r>
      <w:r w:rsidR="00F85430" w:rsidRPr="002B75E4">
        <w:rPr>
          <w:lang w:val="fr-FR"/>
        </w:rPr>
        <w:t xml:space="preserve">l’état d’avancement de </w:t>
      </w:r>
      <w:r w:rsidRPr="002B75E4">
        <w:rPr>
          <w:lang w:val="fr-FR"/>
        </w:rPr>
        <w:t>chaque</w:t>
      </w:r>
      <w:r w:rsidR="0048184B" w:rsidRPr="002B75E4">
        <w:rPr>
          <w:lang w:val="fr-FR"/>
        </w:rPr>
        <w:t xml:space="preserve"> </w:t>
      </w:r>
      <w:r w:rsidR="00242C31" w:rsidRPr="002B75E4">
        <w:rPr>
          <w:lang w:val="fr-FR"/>
        </w:rPr>
        <w:t>point de l’ordre du jour</w:t>
      </w:r>
      <w:r w:rsidR="00495F53" w:rsidRPr="002B75E4">
        <w:rPr>
          <w:lang w:val="fr-FR"/>
        </w:rPr>
        <w:t xml:space="preserve"> (pas encore rédigé</w:t>
      </w:r>
      <w:r w:rsidR="0048184B" w:rsidRPr="002B75E4">
        <w:rPr>
          <w:lang w:val="fr-FR"/>
        </w:rPr>
        <w:t xml:space="preserve">). </w:t>
      </w:r>
    </w:p>
    <w:p w14:paraId="1672A72E" w14:textId="77777777" w:rsidR="009C7C99" w:rsidRPr="002B75E4" w:rsidRDefault="009C7C99" w:rsidP="00FD3076">
      <w:pPr>
        <w:pStyle w:val="Para1"/>
        <w:ind w:left="720"/>
        <w:rPr>
          <w:lang w:val="fr-FR"/>
        </w:rPr>
      </w:pPr>
    </w:p>
    <w:p w14:paraId="4EFD6A1F" w14:textId="0A128522" w:rsidR="00C016CC" w:rsidRPr="002B75E4" w:rsidRDefault="00C016CC">
      <w:pPr>
        <w:rPr>
          <w:snapToGrid w:val="0"/>
          <w:sz w:val="22"/>
          <w:szCs w:val="18"/>
          <w:lang w:val="fr-FR" w:eastAsia="en-US"/>
        </w:rPr>
      </w:pPr>
      <w:r w:rsidRPr="002B75E4">
        <w:rPr>
          <w:lang w:val="fr-FR"/>
        </w:rPr>
        <w:br w:type="page"/>
      </w:r>
    </w:p>
    <w:p w14:paraId="3877524A" w14:textId="77777777" w:rsidR="008D0B44" w:rsidRPr="002B75E4" w:rsidRDefault="008D0B44" w:rsidP="00C016CC">
      <w:pPr>
        <w:suppressLineNumbers/>
        <w:suppressAutoHyphens/>
        <w:kinsoku w:val="0"/>
        <w:overflowPunct w:val="0"/>
        <w:autoSpaceDE w:val="0"/>
        <w:autoSpaceDN w:val="0"/>
        <w:adjustRightInd w:val="0"/>
        <w:snapToGrid w:val="0"/>
        <w:spacing w:before="120" w:after="120"/>
        <w:jc w:val="center"/>
        <w:rPr>
          <w:i/>
          <w:color w:val="000000"/>
          <w:kern w:val="22"/>
          <w:szCs w:val="22"/>
          <w:lang w:val="fr-FR"/>
        </w:rPr>
        <w:sectPr w:rsidR="008D0B44" w:rsidRPr="002B75E4" w:rsidSect="00D634FA">
          <w:headerReference w:type="even" r:id="rId14"/>
          <w:headerReference w:type="default" r:id="rId15"/>
          <w:footerReference w:type="default" r:id="rId16"/>
          <w:footnotePr>
            <w:numFmt w:val="chicago"/>
          </w:footnotePr>
          <w:pgSz w:w="12240" w:h="15840"/>
          <w:pgMar w:top="720" w:right="1440" w:bottom="1134" w:left="1440" w:header="461" w:footer="720" w:gutter="0"/>
          <w:cols w:space="720"/>
          <w:titlePg/>
          <w:docGrid w:linePitch="360"/>
        </w:sectPr>
      </w:pPr>
    </w:p>
    <w:p w14:paraId="66F6465D" w14:textId="28D3D98F" w:rsidR="00C016CC" w:rsidRPr="002B75E4" w:rsidRDefault="00C016CC" w:rsidP="00C016CC">
      <w:pPr>
        <w:suppressLineNumbers/>
        <w:suppressAutoHyphens/>
        <w:kinsoku w:val="0"/>
        <w:overflowPunct w:val="0"/>
        <w:autoSpaceDE w:val="0"/>
        <w:autoSpaceDN w:val="0"/>
        <w:adjustRightInd w:val="0"/>
        <w:snapToGrid w:val="0"/>
        <w:spacing w:before="120" w:after="120"/>
        <w:jc w:val="center"/>
        <w:rPr>
          <w:i/>
          <w:color w:val="000000"/>
          <w:kern w:val="22"/>
          <w:szCs w:val="22"/>
          <w:lang w:val="fr-FR"/>
        </w:rPr>
      </w:pPr>
      <w:r w:rsidRPr="002B75E4">
        <w:rPr>
          <w:i/>
          <w:color w:val="000000"/>
          <w:kern w:val="22"/>
          <w:szCs w:val="22"/>
          <w:lang w:val="fr-FR"/>
        </w:rPr>
        <w:lastRenderedPageBreak/>
        <w:t>Annex</w:t>
      </w:r>
      <w:r w:rsidR="00BF2445" w:rsidRPr="002B75E4">
        <w:rPr>
          <w:i/>
          <w:color w:val="000000"/>
          <w:kern w:val="22"/>
          <w:szCs w:val="22"/>
          <w:lang w:val="fr-FR"/>
        </w:rPr>
        <w:t>e</w:t>
      </w:r>
    </w:p>
    <w:p w14:paraId="10F64963" w14:textId="5395944A" w:rsidR="00C016CC" w:rsidRPr="002B75E4" w:rsidRDefault="00D36102" w:rsidP="00A86ACC">
      <w:pPr>
        <w:pStyle w:val="Titre1"/>
        <w:spacing w:after="240"/>
        <w:rPr>
          <w:kern w:val="22"/>
          <w:lang w:val="fr-FR"/>
        </w:rPr>
      </w:pPr>
      <w:r w:rsidRPr="002B75E4">
        <w:rPr>
          <w:kern w:val="22"/>
          <w:lang w:val="fr-FR"/>
        </w:rPr>
        <w:t>avant-</w:t>
      </w:r>
      <w:r w:rsidR="00F516F4" w:rsidRPr="002B75E4">
        <w:rPr>
          <w:kern w:val="22"/>
          <w:lang w:val="fr-FR"/>
        </w:rPr>
        <w:t xml:space="preserve">projet </w:t>
      </w:r>
      <w:r w:rsidR="00BF2445" w:rsidRPr="002B75E4">
        <w:rPr>
          <w:kern w:val="22"/>
          <w:lang w:val="fr-FR"/>
        </w:rPr>
        <w:t>d’</w:t>
      </w:r>
      <w:r w:rsidR="004755EE" w:rsidRPr="002B75E4">
        <w:rPr>
          <w:kern w:val="22"/>
          <w:lang w:val="fr-FR"/>
        </w:rPr>
        <w:t>organisation des tra</w:t>
      </w:r>
      <w:r w:rsidR="00B52A1F" w:rsidRPr="002B75E4">
        <w:rPr>
          <w:kern w:val="22"/>
          <w:lang w:val="fr-FR"/>
        </w:rPr>
        <w:t>vaux</w:t>
      </w:r>
      <w:r w:rsidRPr="002B75E4">
        <w:rPr>
          <w:kern w:val="22"/>
          <w:lang w:val="fr-FR"/>
        </w:rPr>
        <w:t xml:space="preserve"> proposÉ</w:t>
      </w:r>
      <w:r w:rsidR="00F516F4" w:rsidRPr="002B75E4">
        <w:rPr>
          <w:kern w:val="22"/>
          <w:lang w:val="fr-FR"/>
        </w:rPr>
        <w:t>e</w:t>
      </w:r>
    </w:p>
    <w:tbl>
      <w:tblPr>
        <w:tblStyle w:val="Grilledutableau"/>
        <w:tblW w:w="5451" w:type="pct"/>
        <w:jc w:val="center"/>
        <w:tblLayout w:type="fixed"/>
        <w:tblLook w:val="04A0" w:firstRow="1" w:lastRow="0" w:firstColumn="1" w:lastColumn="0" w:noHBand="0" w:noVBand="1"/>
      </w:tblPr>
      <w:tblGrid>
        <w:gridCol w:w="1191"/>
        <w:gridCol w:w="1071"/>
        <w:gridCol w:w="2224"/>
        <w:gridCol w:w="2015"/>
        <w:gridCol w:w="2198"/>
        <w:gridCol w:w="2106"/>
        <w:gridCol w:w="3559"/>
      </w:tblGrid>
      <w:tr w:rsidR="006D4B6F" w:rsidRPr="002B75E4" w14:paraId="0F6CF056" w14:textId="77777777" w:rsidTr="00F73C6E">
        <w:trPr>
          <w:tblHeader/>
          <w:jc w:val="center"/>
        </w:trPr>
        <w:tc>
          <w:tcPr>
            <w:tcW w:w="2262" w:type="dxa"/>
            <w:gridSpan w:val="2"/>
            <w:tcBorders>
              <w:bottom w:val="single" w:sz="4" w:space="0" w:color="auto"/>
            </w:tcBorders>
          </w:tcPr>
          <w:p w14:paraId="59F32B99" w14:textId="5754431F" w:rsidR="002C0441" w:rsidRPr="002B75E4" w:rsidRDefault="00C95090" w:rsidP="000D4B0F">
            <w:pPr>
              <w:spacing w:before="120" w:after="120"/>
              <w:rPr>
                <w:sz w:val="22"/>
                <w:szCs w:val="22"/>
                <w:lang w:val="fr-FR"/>
              </w:rPr>
            </w:pPr>
            <w:r w:rsidRPr="002B75E4">
              <w:rPr>
                <w:sz w:val="22"/>
                <w:szCs w:val="22"/>
                <w:lang w:val="fr-FR"/>
              </w:rPr>
              <w:t>Date</w:t>
            </w:r>
          </w:p>
        </w:tc>
        <w:tc>
          <w:tcPr>
            <w:tcW w:w="4239" w:type="dxa"/>
            <w:gridSpan w:val="2"/>
          </w:tcPr>
          <w:p w14:paraId="0531EDCD" w14:textId="79B75FD1" w:rsidR="002C0441" w:rsidRPr="002B75E4" w:rsidRDefault="003B1BC7" w:rsidP="000D4B0F">
            <w:pPr>
              <w:spacing w:before="120" w:after="120"/>
              <w:rPr>
                <w:sz w:val="22"/>
                <w:szCs w:val="22"/>
                <w:lang w:val="fr-FR"/>
              </w:rPr>
            </w:pPr>
            <w:r w:rsidRPr="002B75E4">
              <w:rPr>
                <w:b/>
                <w:sz w:val="22"/>
                <w:szCs w:val="22"/>
                <w:lang w:val="fr-FR"/>
              </w:rPr>
              <w:t>Séance</w:t>
            </w:r>
            <w:r w:rsidR="00D36102" w:rsidRPr="002B75E4">
              <w:rPr>
                <w:b/>
                <w:sz w:val="22"/>
                <w:szCs w:val="22"/>
                <w:lang w:val="fr-FR"/>
              </w:rPr>
              <w:t xml:space="preserve"> du</w:t>
            </w:r>
            <w:r w:rsidR="00922F3F" w:rsidRPr="002B75E4">
              <w:rPr>
                <w:b/>
                <w:sz w:val="22"/>
                <w:szCs w:val="22"/>
                <w:lang w:val="fr-FR"/>
              </w:rPr>
              <w:t xml:space="preserve"> matin</w:t>
            </w:r>
            <w:r w:rsidR="002C0441" w:rsidRPr="002B75E4">
              <w:rPr>
                <w:b/>
                <w:sz w:val="22"/>
                <w:szCs w:val="22"/>
                <w:lang w:val="fr-FR"/>
              </w:rPr>
              <w:t xml:space="preserve"> (</w:t>
            </w:r>
            <w:r w:rsidRPr="002B75E4">
              <w:rPr>
                <w:b/>
                <w:sz w:val="22"/>
                <w:szCs w:val="22"/>
                <w:lang w:val="fr-FR"/>
              </w:rPr>
              <w:t>10h – 13h</w:t>
            </w:r>
            <w:r w:rsidR="002C0441" w:rsidRPr="002B75E4">
              <w:rPr>
                <w:b/>
                <w:sz w:val="22"/>
                <w:szCs w:val="22"/>
                <w:lang w:val="fr-FR"/>
              </w:rPr>
              <w:t>)</w:t>
            </w:r>
          </w:p>
        </w:tc>
        <w:tc>
          <w:tcPr>
            <w:tcW w:w="4304" w:type="dxa"/>
            <w:gridSpan w:val="2"/>
            <w:tcBorders>
              <w:bottom w:val="single" w:sz="4" w:space="0" w:color="auto"/>
            </w:tcBorders>
          </w:tcPr>
          <w:p w14:paraId="31D3CF9E" w14:textId="1A3BD323" w:rsidR="002C0441" w:rsidRPr="002B75E4" w:rsidRDefault="003B1BC7" w:rsidP="000D4B0F">
            <w:pPr>
              <w:spacing w:before="120" w:after="120"/>
              <w:rPr>
                <w:b/>
                <w:sz w:val="22"/>
                <w:szCs w:val="22"/>
                <w:lang w:val="fr-FR"/>
              </w:rPr>
            </w:pPr>
            <w:r w:rsidRPr="002B75E4">
              <w:rPr>
                <w:b/>
                <w:sz w:val="22"/>
                <w:szCs w:val="22"/>
                <w:lang w:val="fr-FR"/>
              </w:rPr>
              <w:t xml:space="preserve">Séance </w:t>
            </w:r>
            <w:r w:rsidR="00D36102" w:rsidRPr="002B75E4">
              <w:rPr>
                <w:b/>
                <w:sz w:val="22"/>
                <w:szCs w:val="22"/>
                <w:lang w:val="fr-FR"/>
              </w:rPr>
              <w:t xml:space="preserve">de </w:t>
            </w:r>
            <w:r w:rsidR="00DF6DB6" w:rsidRPr="002B75E4">
              <w:rPr>
                <w:b/>
                <w:sz w:val="22"/>
                <w:szCs w:val="22"/>
                <w:lang w:val="fr-FR"/>
              </w:rPr>
              <w:t>l’</w:t>
            </w:r>
            <w:r w:rsidRPr="002B75E4">
              <w:rPr>
                <w:b/>
                <w:sz w:val="22"/>
                <w:szCs w:val="22"/>
                <w:lang w:val="fr-FR"/>
              </w:rPr>
              <w:t>après-midi</w:t>
            </w:r>
            <w:r w:rsidR="002C0441" w:rsidRPr="002B75E4">
              <w:rPr>
                <w:b/>
                <w:sz w:val="22"/>
                <w:szCs w:val="22"/>
                <w:lang w:val="fr-FR"/>
              </w:rPr>
              <w:t xml:space="preserve"> (</w:t>
            </w:r>
            <w:r w:rsidRPr="002B75E4">
              <w:rPr>
                <w:b/>
                <w:sz w:val="22"/>
                <w:szCs w:val="22"/>
                <w:lang w:val="fr-FR"/>
              </w:rPr>
              <w:t>15h – 18h</w:t>
            </w:r>
            <w:r w:rsidR="002C0441" w:rsidRPr="002B75E4">
              <w:rPr>
                <w:b/>
                <w:sz w:val="22"/>
                <w:szCs w:val="22"/>
                <w:lang w:val="fr-FR"/>
              </w:rPr>
              <w:t>)</w:t>
            </w:r>
          </w:p>
        </w:tc>
        <w:tc>
          <w:tcPr>
            <w:tcW w:w="3559" w:type="dxa"/>
          </w:tcPr>
          <w:p w14:paraId="5448FF09" w14:textId="04A79D6E" w:rsidR="002C0441" w:rsidRPr="002B75E4" w:rsidRDefault="003B1BC7" w:rsidP="003B1BC7">
            <w:pPr>
              <w:spacing w:before="120" w:after="120"/>
              <w:rPr>
                <w:b/>
                <w:sz w:val="22"/>
                <w:szCs w:val="22"/>
                <w:lang w:val="fr-FR"/>
              </w:rPr>
            </w:pPr>
            <w:r w:rsidRPr="002B75E4">
              <w:rPr>
                <w:b/>
                <w:sz w:val="22"/>
                <w:szCs w:val="22"/>
                <w:lang w:val="fr-FR"/>
              </w:rPr>
              <w:t>Séance nocturne</w:t>
            </w:r>
            <w:r w:rsidR="002C0441" w:rsidRPr="002B75E4">
              <w:rPr>
                <w:b/>
                <w:sz w:val="22"/>
                <w:szCs w:val="22"/>
                <w:lang w:val="fr-FR"/>
              </w:rPr>
              <w:t xml:space="preserve"> (</w:t>
            </w:r>
            <w:r w:rsidRPr="002B75E4">
              <w:rPr>
                <w:b/>
                <w:sz w:val="22"/>
                <w:szCs w:val="22"/>
                <w:lang w:val="fr-FR"/>
              </w:rPr>
              <w:t>19h30 – 22h30</w:t>
            </w:r>
            <w:r w:rsidR="002C0441" w:rsidRPr="002B75E4">
              <w:rPr>
                <w:b/>
                <w:sz w:val="22"/>
                <w:szCs w:val="22"/>
                <w:lang w:val="fr-FR"/>
              </w:rPr>
              <w:t>)</w:t>
            </w:r>
          </w:p>
        </w:tc>
      </w:tr>
      <w:tr w:rsidR="002547F0" w:rsidRPr="002B75E4" w14:paraId="4BA536AE" w14:textId="77777777" w:rsidTr="00F73C6E">
        <w:trPr>
          <w:trHeight w:val="482"/>
          <w:jc w:val="center"/>
        </w:trPr>
        <w:tc>
          <w:tcPr>
            <w:tcW w:w="1191" w:type="dxa"/>
            <w:tcBorders>
              <w:right w:val="nil"/>
            </w:tcBorders>
            <w:shd w:val="clear" w:color="auto" w:fill="auto"/>
          </w:tcPr>
          <w:p w14:paraId="614CD494" w14:textId="54CA0966" w:rsidR="002547F0" w:rsidRPr="002B75E4" w:rsidRDefault="002547F0" w:rsidP="007871EA">
            <w:pPr>
              <w:spacing w:before="120" w:after="120"/>
              <w:ind w:right="-99"/>
              <w:rPr>
                <w:sz w:val="22"/>
                <w:szCs w:val="22"/>
                <w:lang w:val="fr-FR"/>
              </w:rPr>
            </w:pPr>
            <w:r w:rsidRPr="002B75E4">
              <w:rPr>
                <w:sz w:val="22"/>
                <w:szCs w:val="22"/>
                <w:lang w:val="fr-FR"/>
              </w:rPr>
              <w:t>Dimanche</w:t>
            </w:r>
          </w:p>
        </w:tc>
        <w:tc>
          <w:tcPr>
            <w:tcW w:w="1071" w:type="dxa"/>
            <w:tcBorders>
              <w:left w:val="nil"/>
            </w:tcBorders>
            <w:shd w:val="clear" w:color="auto" w:fill="auto"/>
          </w:tcPr>
          <w:p w14:paraId="5B841A97" w14:textId="0CC3731E" w:rsidR="002547F0" w:rsidRPr="002B75E4" w:rsidRDefault="002547F0" w:rsidP="000D4B0F">
            <w:pPr>
              <w:spacing w:before="120" w:after="120"/>
              <w:rPr>
                <w:sz w:val="22"/>
                <w:szCs w:val="22"/>
                <w:lang w:val="fr-FR"/>
              </w:rPr>
            </w:pPr>
            <w:r w:rsidRPr="002B75E4">
              <w:rPr>
                <w:sz w:val="22"/>
                <w:szCs w:val="22"/>
                <w:lang w:val="fr-FR"/>
              </w:rPr>
              <w:t xml:space="preserve"> 13 mars</w:t>
            </w:r>
          </w:p>
        </w:tc>
        <w:tc>
          <w:tcPr>
            <w:tcW w:w="4239" w:type="dxa"/>
            <w:gridSpan w:val="2"/>
            <w:shd w:val="clear" w:color="auto" w:fill="auto"/>
          </w:tcPr>
          <w:p w14:paraId="75FCF11D" w14:textId="09B59897" w:rsidR="002547F0" w:rsidRPr="002B75E4" w:rsidRDefault="002547F0" w:rsidP="000D4B0F">
            <w:pPr>
              <w:spacing w:before="120" w:after="120"/>
              <w:rPr>
                <w:b/>
                <w:color w:val="000000" w:themeColor="text1"/>
                <w:sz w:val="22"/>
                <w:szCs w:val="22"/>
                <w:lang w:val="fr-FR"/>
              </w:rPr>
            </w:pPr>
            <w:r w:rsidRPr="002B75E4">
              <w:rPr>
                <w:i/>
                <w:color w:val="000000" w:themeColor="text1"/>
                <w:sz w:val="22"/>
                <w:szCs w:val="22"/>
                <w:lang w:val="fr-FR"/>
              </w:rPr>
              <w:t>Réunion du Bureau</w:t>
            </w:r>
            <w:r w:rsidRPr="002B75E4">
              <w:rPr>
                <w:b/>
                <w:color w:val="000000" w:themeColor="text1"/>
                <w:sz w:val="22"/>
                <w:szCs w:val="22"/>
                <w:lang w:val="fr-FR"/>
              </w:rPr>
              <w:t xml:space="preserve"> </w:t>
            </w:r>
          </w:p>
        </w:tc>
        <w:tc>
          <w:tcPr>
            <w:tcW w:w="4304" w:type="dxa"/>
            <w:gridSpan w:val="2"/>
            <w:tcBorders>
              <w:bottom w:val="single" w:sz="4" w:space="0" w:color="auto"/>
            </w:tcBorders>
            <w:shd w:val="clear" w:color="auto" w:fill="auto"/>
          </w:tcPr>
          <w:p w14:paraId="31323642" w14:textId="16AB8238" w:rsidR="002547F0" w:rsidRPr="002B75E4" w:rsidRDefault="002547F0" w:rsidP="000D4B0F">
            <w:pPr>
              <w:spacing w:before="120" w:after="120"/>
              <w:rPr>
                <w:bCs/>
                <w:i/>
                <w:iCs/>
                <w:color w:val="FFFFFF" w:themeColor="background1"/>
                <w:sz w:val="22"/>
                <w:szCs w:val="22"/>
                <w:lang w:val="fr-FR"/>
              </w:rPr>
            </w:pPr>
            <w:r w:rsidRPr="002B75E4">
              <w:rPr>
                <w:bCs/>
                <w:i/>
                <w:iCs/>
                <w:color w:val="000000" w:themeColor="text1"/>
                <w:sz w:val="22"/>
                <w:szCs w:val="22"/>
                <w:lang w:val="fr-FR"/>
              </w:rPr>
              <w:t>Réunions régionales</w:t>
            </w:r>
          </w:p>
        </w:tc>
        <w:tc>
          <w:tcPr>
            <w:tcW w:w="3559" w:type="dxa"/>
            <w:shd w:val="clear" w:color="auto" w:fill="auto"/>
          </w:tcPr>
          <w:p w14:paraId="6E5846E8" w14:textId="77777777" w:rsidR="002547F0" w:rsidRPr="002B75E4" w:rsidRDefault="002547F0" w:rsidP="000D4B0F">
            <w:pPr>
              <w:spacing w:before="120" w:after="120"/>
              <w:rPr>
                <w:sz w:val="22"/>
                <w:szCs w:val="22"/>
                <w:lang w:val="fr-FR"/>
              </w:rPr>
            </w:pPr>
          </w:p>
        </w:tc>
      </w:tr>
      <w:tr w:rsidR="00DE2218" w:rsidRPr="002B75E4" w14:paraId="14CADE7A" w14:textId="77777777" w:rsidTr="00F73C6E">
        <w:trPr>
          <w:trHeight w:val="850"/>
          <w:jc w:val="center"/>
        </w:trPr>
        <w:tc>
          <w:tcPr>
            <w:tcW w:w="1191" w:type="dxa"/>
            <w:tcBorders>
              <w:right w:val="nil"/>
            </w:tcBorders>
            <w:shd w:val="clear" w:color="auto" w:fill="auto"/>
          </w:tcPr>
          <w:p w14:paraId="1C2F898E" w14:textId="68CFD59C" w:rsidR="002C0441" w:rsidRPr="002B75E4" w:rsidRDefault="00584CD3" w:rsidP="000D4B0F">
            <w:pPr>
              <w:spacing w:before="120" w:after="120"/>
              <w:rPr>
                <w:sz w:val="22"/>
                <w:szCs w:val="22"/>
                <w:lang w:val="fr-FR"/>
              </w:rPr>
            </w:pPr>
            <w:r w:rsidRPr="002B75E4">
              <w:rPr>
                <w:sz w:val="22"/>
                <w:szCs w:val="22"/>
                <w:lang w:val="fr-FR"/>
              </w:rPr>
              <w:t>Lundi</w:t>
            </w:r>
          </w:p>
        </w:tc>
        <w:tc>
          <w:tcPr>
            <w:tcW w:w="1071" w:type="dxa"/>
            <w:tcBorders>
              <w:left w:val="nil"/>
            </w:tcBorders>
            <w:shd w:val="clear" w:color="auto" w:fill="auto"/>
          </w:tcPr>
          <w:p w14:paraId="66BCC5FB" w14:textId="225D4EAA" w:rsidR="002C0441" w:rsidRPr="002B75E4" w:rsidRDefault="007871EA" w:rsidP="000D4B0F">
            <w:pPr>
              <w:spacing w:before="120" w:after="120"/>
              <w:rPr>
                <w:sz w:val="22"/>
                <w:szCs w:val="22"/>
                <w:lang w:val="fr-FR"/>
              </w:rPr>
            </w:pPr>
            <w:r w:rsidRPr="002B75E4">
              <w:rPr>
                <w:sz w:val="22"/>
                <w:szCs w:val="22"/>
                <w:lang w:val="fr-FR"/>
              </w:rPr>
              <w:t xml:space="preserve"> </w:t>
            </w:r>
            <w:r w:rsidR="00584CD3" w:rsidRPr="002B75E4">
              <w:rPr>
                <w:sz w:val="22"/>
                <w:szCs w:val="22"/>
                <w:lang w:val="fr-FR"/>
              </w:rPr>
              <w:t>14 mars</w:t>
            </w:r>
          </w:p>
        </w:tc>
        <w:tc>
          <w:tcPr>
            <w:tcW w:w="2224" w:type="dxa"/>
            <w:tcBorders>
              <w:bottom w:val="single" w:sz="4" w:space="0" w:color="auto"/>
            </w:tcBorders>
            <w:shd w:val="clear" w:color="auto" w:fill="FF0000"/>
          </w:tcPr>
          <w:p w14:paraId="73040D44" w14:textId="19939407" w:rsidR="002C0441" w:rsidRPr="002B75E4" w:rsidRDefault="002C0441" w:rsidP="000D4B0F">
            <w:pPr>
              <w:spacing w:before="60" w:after="60"/>
              <w:rPr>
                <w:i/>
                <w:color w:val="FFFFFF" w:themeColor="background1"/>
                <w:sz w:val="22"/>
                <w:szCs w:val="22"/>
                <w:lang w:val="fr-FR"/>
              </w:rPr>
            </w:pPr>
            <w:r w:rsidRPr="002B75E4">
              <w:rPr>
                <w:i/>
                <w:color w:val="FFFFFF" w:themeColor="background1"/>
                <w:sz w:val="22"/>
                <w:szCs w:val="22"/>
                <w:lang w:val="fr-FR"/>
              </w:rPr>
              <w:t>SB</w:t>
            </w:r>
            <w:r w:rsidR="003B43CB" w:rsidRPr="002B75E4">
              <w:rPr>
                <w:i/>
                <w:color w:val="FFFFFF" w:themeColor="background1"/>
                <w:sz w:val="22"/>
                <w:szCs w:val="22"/>
                <w:lang w:val="fr-FR"/>
              </w:rPr>
              <w:t>S</w:t>
            </w:r>
            <w:r w:rsidRPr="002B75E4">
              <w:rPr>
                <w:i/>
                <w:color w:val="FFFFFF" w:themeColor="background1"/>
                <w:sz w:val="22"/>
                <w:szCs w:val="22"/>
                <w:lang w:val="fr-FR"/>
              </w:rPr>
              <w:t>TTA, SBI</w:t>
            </w:r>
            <w:r w:rsidR="00063123" w:rsidRPr="002B75E4">
              <w:rPr>
                <w:i/>
                <w:color w:val="FFFFFF" w:themeColor="background1"/>
                <w:sz w:val="22"/>
                <w:szCs w:val="22"/>
                <w:lang w:val="fr-FR"/>
              </w:rPr>
              <w:t xml:space="preserve"> et </w:t>
            </w:r>
            <w:r w:rsidRPr="002B75E4">
              <w:rPr>
                <w:i/>
                <w:color w:val="FFFFFF" w:themeColor="background1"/>
                <w:sz w:val="22"/>
                <w:szCs w:val="22"/>
                <w:lang w:val="fr-FR"/>
              </w:rPr>
              <w:t>WG2020 (</w:t>
            </w:r>
            <w:r w:rsidR="002E12E1" w:rsidRPr="002B75E4">
              <w:rPr>
                <w:i/>
                <w:color w:val="FFFFFF" w:themeColor="background1"/>
                <w:sz w:val="22"/>
                <w:szCs w:val="22"/>
                <w:lang w:val="fr-FR"/>
              </w:rPr>
              <w:t>Plénière</w:t>
            </w:r>
            <w:r w:rsidRPr="002B75E4">
              <w:rPr>
                <w:i/>
                <w:color w:val="FFFFFF" w:themeColor="background1"/>
                <w:sz w:val="22"/>
                <w:szCs w:val="22"/>
                <w:lang w:val="fr-FR"/>
              </w:rPr>
              <w:t>)</w:t>
            </w:r>
          </w:p>
          <w:p w14:paraId="7D7DD6CC" w14:textId="3F8B4FAA" w:rsidR="002C0441" w:rsidRPr="002B75E4" w:rsidRDefault="00242C31" w:rsidP="000D4B0F">
            <w:pPr>
              <w:spacing w:before="60" w:after="60"/>
              <w:rPr>
                <w:b/>
                <w:color w:val="000000" w:themeColor="text1"/>
                <w:sz w:val="22"/>
                <w:szCs w:val="22"/>
                <w:lang w:val="fr-FR"/>
              </w:rPr>
            </w:pPr>
            <w:r w:rsidRPr="002B75E4">
              <w:rPr>
                <w:color w:val="FFFFFF" w:themeColor="background1"/>
                <w:sz w:val="22"/>
                <w:szCs w:val="22"/>
                <w:lang w:val="fr-FR"/>
              </w:rPr>
              <w:t xml:space="preserve">Point </w:t>
            </w:r>
            <w:r w:rsidR="002C0441" w:rsidRPr="002B75E4">
              <w:rPr>
                <w:color w:val="FFFFFF" w:themeColor="background1"/>
                <w:sz w:val="22"/>
                <w:szCs w:val="22"/>
                <w:lang w:val="fr-FR"/>
              </w:rPr>
              <w:t>1</w:t>
            </w:r>
            <w:r w:rsidR="00AC0E16" w:rsidRPr="002B75E4">
              <w:rPr>
                <w:color w:val="FFFFFF" w:themeColor="background1"/>
                <w:sz w:val="22"/>
                <w:szCs w:val="22"/>
                <w:lang w:val="fr-FR"/>
              </w:rPr>
              <w:t>.</w:t>
            </w:r>
            <w:r w:rsidR="003B1BC7" w:rsidRPr="002B75E4">
              <w:rPr>
                <w:color w:val="FFFFFF" w:themeColor="background1"/>
                <w:sz w:val="22"/>
                <w:szCs w:val="22"/>
                <w:lang w:val="fr-FR"/>
              </w:rPr>
              <w:t xml:space="preserve"> Ouverture conjointe</w:t>
            </w:r>
          </w:p>
        </w:tc>
        <w:tc>
          <w:tcPr>
            <w:tcW w:w="2015" w:type="dxa"/>
            <w:tcBorders>
              <w:bottom w:val="single" w:sz="4" w:space="0" w:color="auto"/>
            </w:tcBorders>
            <w:shd w:val="clear" w:color="auto" w:fill="2F5496" w:themeFill="accent1" w:themeFillShade="BF"/>
          </w:tcPr>
          <w:p w14:paraId="5FA63BEE" w14:textId="6F3A933D" w:rsidR="002C0441" w:rsidRPr="002B75E4" w:rsidRDefault="002C0441" w:rsidP="000D4B0F">
            <w:pPr>
              <w:spacing w:before="60" w:after="60"/>
              <w:rPr>
                <w:i/>
                <w:color w:val="FFFFFF" w:themeColor="background1"/>
                <w:sz w:val="22"/>
                <w:szCs w:val="22"/>
                <w:lang w:val="fr-FR"/>
              </w:rPr>
            </w:pPr>
            <w:r w:rsidRPr="002B75E4">
              <w:rPr>
                <w:i/>
                <w:color w:val="FFFFFF" w:themeColor="background1"/>
                <w:sz w:val="22"/>
                <w:szCs w:val="22"/>
                <w:lang w:val="fr-FR"/>
              </w:rPr>
              <w:t>SBSTTA (</w:t>
            </w:r>
            <w:r w:rsidR="002E12E1" w:rsidRPr="002B75E4">
              <w:rPr>
                <w:i/>
                <w:color w:val="FFFFFF" w:themeColor="background1"/>
                <w:sz w:val="22"/>
                <w:szCs w:val="22"/>
                <w:lang w:val="fr-FR"/>
              </w:rPr>
              <w:t>Plénière</w:t>
            </w:r>
            <w:r w:rsidRPr="002B75E4">
              <w:rPr>
                <w:i/>
                <w:color w:val="FFFFFF" w:themeColor="background1"/>
                <w:sz w:val="22"/>
                <w:szCs w:val="22"/>
                <w:lang w:val="fr-FR"/>
              </w:rPr>
              <w:t>)</w:t>
            </w:r>
          </w:p>
          <w:p w14:paraId="075601FD" w14:textId="59045702" w:rsidR="002C0441" w:rsidRPr="002B75E4" w:rsidRDefault="00242C31" w:rsidP="000D4B0F">
            <w:pPr>
              <w:spacing w:before="60" w:after="60"/>
              <w:rPr>
                <w:b/>
                <w:color w:val="000000" w:themeColor="text1"/>
                <w:sz w:val="22"/>
                <w:szCs w:val="22"/>
                <w:lang w:val="fr-FR"/>
              </w:rPr>
            </w:pPr>
            <w:r w:rsidRPr="002B75E4">
              <w:rPr>
                <w:color w:val="FFFFFF" w:themeColor="background1"/>
                <w:sz w:val="22"/>
                <w:szCs w:val="22"/>
                <w:lang w:val="fr-FR"/>
              </w:rPr>
              <w:t xml:space="preserve">Point </w:t>
            </w:r>
            <w:r w:rsidR="002C0441" w:rsidRPr="002B75E4">
              <w:rPr>
                <w:color w:val="FFFFFF" w:themeColor="background1"/>
                <w:sz w:val="22"/>
                <w:szCs w:val="22"/>
                <w:lang w:val="fr-FR"/>
              </w:rPr>
              <w:t>2</w:t>
            </w:r>
            <w:r w:rsidR="00CE4D8A" w:rsidRPr="002B75E4">
              <w:rPr>
                <w:color w:val="FFFFFF" w:themeColor="background1"/>
                <w:sz w:val="22"/>
                <w:szCs w:val="22"/>
                <w:lang w:val="fr-FR"/>
              </w:rPr>
              <w:t>.</w:t>
            </w:r>
            <w:r w:rsidR="002C0441" w:rsidRPr="002B75E4">
              <w:rPr>
                <w:color w:val="FFFFFF" w:themeColor="background1"/>
                <w:sz w:val="22"/>
                <w:szCs w:val="22"/>
                <w:lang w:val="fr-FR"/>
              </w:rPr>
              <w:t xml:space="preserve"> </w:t>
            </w:r>
            <w:r w:rsidR="003B1BC7" w:rsidRPr="002B75E4">
              <w:rPr>
                <w:color w:val="FFFFFF" w:themeColor="background1"/>
                <w:sz w:val="22"/>
                <w:szCs w:val="22"/>
                <w:lang w:val="fr-FR"/>
              </w:rPr>
              <w:t>O</w:t>
            </w:r>
            <w:r w:rsidR="004755EE" w:rsidRPr="002B75E4">
              <w:rPr>
                <w:color w:val="FFFFFF" w:themeColor="background1"/>
                <w:sz w:val="22"/>
                <w:szCs w:val="22"/>
                <w:lang w:val="fr-FR"/>
              </w:rPr>
              <w:t>rganisation des tra</w:t>
            </w:r>
            <w:r w:rsidR="00B52A1F" w:rsidRPr="002B75E4">
              <w:rPr>
                <w:color w:val="FFFFFF" w:themeColor="background1"/>
                <w:sz w:val="22"/>
                <w:szCs w:val="22"/>
                <w:lang w:val="fr-FR"/>
              </w:rPr>
              <w:t>vaux</w:t>
            </w:r>
          </w:p>
        </w:tc>
        <w:tc>
          <w:tcPr>
            <w:tcW w:w="2198" w:type="dxa"/>
            <w:tcBorders>
              <w:bottom w:val="single" w:sz="4" w:space="0" w:color="auto"/>
            </w:tcBorders>
            <w:shd w:val="clear" w:color="auto" w:fill="538135" w:themeFill="accent6" w:themeFillShade="BF"/>
          </w:tcPr>
          <w:p w14:paraId="52BE9326" w14:textId="77777777" w:rsidR="003E6567" w:rsidRPr="002B75E4" w:rsidRDefault="003E6567" w:rsidP="003E6567">
            <w:pPr>
              <w:spacing w:before="60" w:after="60"/>
              <w:rPr>
                <w:i/>
                <w:color w:val="FFFFFF" w:themeColor="background1"/>
                <w:sz w:val="22"/>
                <w:szCs w:val="22"/>
                <w:lang w:val="fr-FR"/>
              </w:rPr>
            </w:pPr>
            <w:r w:rsidRPr="002B75E4">
              <w:rPr>
                <w:i/>
                <w:color w:val="FFFFFF" w:themeColor="background1"/>
                <w:sz w:val="22"/>
                <w:szCs w:val="22"/>
                <w:lang w:val="fr-FR"/>
              </w:rPr>
              <w:t>WG2020 (Plénière)</w:t>
            </w:r>
          </w:p>
          <w:p w14:paraId="7420079F" w14:textId="77777777" w:rsidR="003E6567" w:rsidRPr="002B75E4" w:rsidRDefault="003E6567" w:rsidP="003E6567">
            <w:pPr>
              <w:spacing w:before="60" w:after="60"/>
              <w:rPr>
                <w:color w:val="FFFFFF" w:themeColor="background1"/>
                <w:sz w:val="22"/>
                <w:szCs w:val="22"/>
                <w:lang w:val="fr-FR"/>
              </w:rPr>
            </w:pPr>
            <w:r w:rsidRPr="002B75E4">
              <w:rPr>
                <w:color w:val="FFFFFF" w:themeColor="background1"/>
                <w:sz w:val="22"/>
                <w:szCs w:val="22"/>
                <w:lang w:val="fr-FR"/>
              </w:rPr>
              <w:t xml:space="preserve">Point 2. Organisation des travaux </w:t>
            </w:r>
          </w:p>
          <w:p w14:paraId="0BD15168" w14:textId="77777777" w:rsidR="003E6567" w:rsidRPr="002B75E4" w:rsidRDefault="003E6567" w:rsidP="003E6567">
            <w:pPr>
              <w:spacing w:before="60" w:after="60"/>
              <w:rPr>
                <w:color w:val="FFFFFF" w:themeColor="background1"/>
                <w:sz w:val="22"/>
                <w:szCs w:val="22"/>
                <w:lang w:val="fr-FR"/>
              </w:rPr>
            </w:pPr>
            <w:r w:rsidRPr="002B75E4">
              <w:rPr>
                <w:color w:val="FFFFFF" w:themeColor="background1"/>
                <w:sz w:val="22"/>
                <w:szCs w:val="22"/>
                <w:lang w:val="fr-FR"/>
              </w:rPr>
              <w:t>Point 3. Mise à jour</w:t>
            </w:r>
          </w:p>
          <w:p w14:paraId="0DA8CFE4" w14:textId="58CB086C" w:rsidR="002D60CD" w:rsidRPr="002B75E4" w:rsidRDefault="002D60CD" w:rsidP="00B963E8">
            <w:pPr>
              <w:spacing w:before="60" w:after="60"/>
              <w:rPr>
                <w:color w:val="FFFFFF" w:themeColor="background1"/>
                <w:sz w:val="22"/>
                <w:szCs w:val="22"/>
                <w:lang w:val="fr-FR"/>
              </w:rPr>
            </w:pPr>
            <w:r w:rsidRPr="002B75E4">
              <w:rPr>
                <w:color w:val="FFFFFF" w:themeColor="background1"/>
                <w:sz w:val="22"/>
                <w:szCs w:val="22"/>
                <w:lang w:val="fr-FR"/>
              </w:rPr>
              <w:t>Point 4. Cadre mondial de la biodiversité</w:t>
            </w:r>
          </w:p>
        </w:tc>
        <w:tc>
          <w:tcPr>
            <w:tcW w:w="2106" w:type="dxa"/>
            <w:tcBorders>
              <w:bottom w:val="single" w:sz="4" w:space="0" w:color="auto"/>
            </w:tcBorders>
            <w:shd w:val="clear" w:color="auto" w:fill="C45911" w:themeFill="accent2" w:themeFillShade="BF"/>
          </w:tcPr>
          <w:p w14:paraId="3BDC98B3" w14:textId="77777777" w:rsidR="003E6567" w:rsidRPr="002B75E4" w:rsidRDefault="003E6567" w:rsidP="003E6567">
            <w:pPr>
              <w:spacing w:before="60" w:after="60"/>
              <w:rPr>
                <w:i/>
                <w:color w:val="FFFFFF" w:themeColor="background1"/>
                <w:sz w:val="22"/>
                <w:szCs w:val="22"/>
                <w:lang w:val="fr-FR"/>
              </w:rPr>
            </w:pPr>
            <w:r w:rsidRPr="002B75E4">
              <w:rPr>
                <w:i/>
                <w:color w:val="FFFFFF" w:themeColor="background1"/>
                <w:sz w:val="22"/>
                <w:szCs w:val="22"/>
                <w:lang w:val="fr-FR"/>
              </w:rPr>
              <w:t>SBI (Plénière)</w:t>
            </w:r>
          </w:p>
          <w:p w14:paraId="18DAD7AF" w14:textId="77777777" w:rsidR="003E6567" w:rsidRPr="002B75E4" w:rsidRDefault="003E6567" w:rsidP="003E6567">
            <w:pPr>
              <w:spacing w:before="60" w:after="60"/>
              <w:rPr>
                <w:color w:val="FFFFFF" w:themeColor="background1"/>
                <w:sz w:val="22"/>
                <w:szCs w:val="22"/>
                <w:lang w:val="fr-FR"/>
              </w:rPr>
            </w:pPr>
            <w:r w:rsidRPr="002B75E4">
              <w:rPr>
                <w:color w:val="FFFFFF" w:themeColor="background1"/>
                <w:sz w:val="22"/>
                <w:szCs w:val="22"/>
                <w:lang w:val="fr-FR"/>
              </w:rPr>
              <w:t>Point 2. Organisation des travaux</w:t>
            </w:r>
          </w:p>
          <w:p w14:paraId="1E910116" w14:textId="77777777" w:rsidR="003E6567" w:rsidRPr="002B75E4" w:rsidRDefault="003E6567" w:rsidP="003E6567">
            <w:pPr>
              <w:spacing w:before="60" w:after="60"/>
              <w:rPr>
                <w:color w:val="FFFFFF" w:themeColor="background1"/>
                <w:sz w:val="22"/>
                <w:szCs w:val="22"/>
                <w:lang w:val="fr-FR"/>
              </w:rPr>
            </w:pPr>
            <w:r w:rsidRPr="002B75E4">
              <w:rPr>
                <w:color w:val="FFFFFF" w:themeColor="background1"/>
                <w:sz w:val="22"/>
                <w:szCs w:val="22"/>
                <w:lang w:val="fr-FR"/>
              </w:rPr>
              <w:t>Point 6. Mécanisme de financement</w:t>
            </w:r>
          </w:p>
          <w:p w14:paraId="3B3CF156" w14:textId="3BE3586C" w:rsidR="003E6567" w:rsidRPr="002B75E4" w:rsidRDefault="003E6567" w:rsidP="003E6567">
            <w:pPr>
              <w:spacing w:before="60" w:after="60"/>
              <w:rPr>
                <w:color w:val="FFFFFF" w:themeColor="background1"/>
                <w:sz w:val="22"/>
                <w:szCs w:val="22"/>
                <w:lang w:val="fr-FR"/>
              </w:rPr>
            </w:pPr>
            <w:r w:rsidRPr="002B75E4">
              <w:rPr>
                <w:color w:val="FFFFFF" w:themeColor="background1"/>
                <w:sz w:val="22"/>
                <w:szCs w:val="22"/>
                <w:lang w:val="fr-FR"/>
              </w:rPr>
              <w:t>Point 5. Égalité des sexes (introduction)</w:t>
            </w:r>
          </w:p>
        </w:tc>
        <w:tc>
          <w:tcPr>
            <w:tcW w:w="3559" w:type="dxa"/>
            <w:shd w:val="clear" w:color="auto" w:fill="auto"/>
          </w:tcPr>
          <w:p w14:paraId="2C034716" w14:textId="24FBE9D9" w:rsidR="002C0441" w:rsidRPr="002B75E4" w:rsidRDefault="003B1BC7" w:rsidP="000D4B0F">
            <w:pPr>
              <w:spacing w:before="60" w:after="60"/>
              <w:rPr>
                <w:sz w:val="22"/>
                <w:szCs w:val="22"/>
                <w:lang w:val="fr-FR"/>
              </w:rPr>
            </w:pPr>
            <w:r w:rsidRPr="002B75E4">
              <w:rPr>
                <w:sz w:val="22"/>
                <w:szCs w:val="22"/>
                <w:lang w:val="fr-FR"/>
              </w:rPr>
              <w:t>[Ré</w:t>
            </w:r>
            <w:r w:rsidR="002C0441" w:rsidRPr="002B75E4">
              <w:rPr>
                <w:sz w:val="22"/>
                <w:szCs w:val="22"/>
                <w:lang w:val="fr-FR"/>
              </w:rPr>
              <w:t>ception]</w:t>
            </w:r>
          </w:p>
        </w:tc>
      </w:tr>
      <w:tr w:rsidR="00EC3E32" w:rsidRPr="002B75E4" w14:paraId="53B2EE46" w14:textId="77777777" w:rsidTr="00F73C6E">
        <w:trPr>
          <w:trHeight w:val="850"/>
          <w:jc w:val="center"/>
        </w:trPr>
        <w:tc>
          <w:tcPr>
            <w:tcW w:w="1191" w:type="dxa"/>
            <w:tcBorders>
              <w:right w:val="nil"/>
            </w:tcBorders>
          </w:tcPr>
          <w:p w14:paraId="45C5ACBC" w14:textId="63C97A63" w:rsidR="002C0441" w:rsidRPr="002B75E4" w:rsidRDefault="00584CD3" w:rsidP="000D4B0F">
            <w:pPr>
              <w:spacing w:before="120" w:after="120"/>
              <w:rPr>
                <w:sz w:val="22"/>
                <w:szCs w:val="22"/>
                <w:lang w:val="fr-FR"/>
              </w:rPr>
            </w:pPr>
            <w:r w:rsidRPr="002B75E4">
              <w:rPr>
                <w:sz w:val="22"/>
                <w:szCs w:val="22"/>
                <w:lang w:val="fr-FR"/>
              </w:rPr>
              <w:t>Mardi</w:t>
            </w:r>
          </w:p>
        </w:tc>
        <w:tc>
          <w:tcPr>
            <w:tcW w:w="1071" w:type="dxa"/>
            <w:tcBorders>
              <w:left w:val="nil"/>
            </w:tcBorders>
          </w:tcPr>
          <w:p w14:paraId="4B808DE6" w14:textId="26E2F66E" w:rsidR="002C0441" w:rsidRPr="002B75E4" w:rsidRDefault="007871EA" w:rsidP="000D4B0F">
            <w:pPr>
              <w:spacing w:before="120" w:after="120"/>
              <w:rPr>
                <w:sz w:val="22"/>
                <w:szCs w:val="22"/>
                <w:lang w:val="fr-FR"/>
              </w:rPr>
            </w:pPr>
            <w:r w:rsidRPr="002B75E4">
              <w:rPr>
                <w:sz w:val="22"/>
                <w:szCs w:val="22"/>
                <w:lang w:val="fr-FR"/>
              </w:rPr>
              <w:t xml:space="preserve"> </w:t>
            </w:r>
            <w:r w:rsidR="00584CD3" w:rsidRPr="002B75E4">
              <w:rPr>
                <w:sz w:val="22"/>
                <w:szCs w:val="22"/>
                <w:lang w:val="fr-FR"/>
              </w:rPr>
              <w:t>15 mars</w:t>
            </w:r>
          </w:p>
        </w:tc>
        <w:tc>
          <w:tcPr>
            <w:tcW w:w="4239" w:type="dxa"/>
            <w:gridSpan w:val="2"/>
            <w:shd w:val="clear" w:color="auto" w:fill="C5E0B3" w:themeFill="accent6" w:themeFillTint="66"/>
          </w:tcPr>
          <w:p w14:paraId="661A8230" w14:textId="04B473C0" w:rsidR="002C0441" w:rsidRPr="002B75E4" w:rsidRDefault="0001735C" w:rsidP="000D4B0F">
            <w:pPr>
              <w:spacing w:before="120" w:after="120"/>
              <w:rPr>
                <w:i/>
                <w:sz w:val="22"/>
                <w:szCs w:val="22"/>
                <w:lang w:val="fr-FR"/>
              </w:rPr>
            </w:pPr>
            <w:r w:rsidRPr="002B75E4">
              <w:rPr>
                <w:i/>
                <w:sz w:val="22"/>
                <w:szCs w:val="22"/>
                <w:lang w:val="fr-FR"/>
              </w:rPr>
              <w:t xml:space="preserve">WG2020- </w:t>
            </w:r>
            <w:r w:rsidRPr="002B75E4">
              <w:rPr>
                <w:sz w:val="22"/>
                <w:szCs w:val="22"/>
                <w:lang w:val="fr-FR"/>
              </w:rPr>
              <w:t>GBF CG1 (Objectifs, structure générale, sections A à E)</w:t>
            </w:r>
          </w:p>
        </w:tc>
        <w:tc>
          <w:tcPr>
            <w:tcW w:w="4304" w:type="dxa"/>
            <w:gridSpan w:val="2"/>
            <w:tcBorders>
              <w:bottom w:val="single" w:sz="4" w:space="0" w:color="auto"/>
            </w:tcBorders>
            <w:shd w:val="clear" w:color="auto" w:fill="C5E0B3" w:themeFill="accent6" w:themeFillTint="66"/>
          </w:tcPr>
          <w:p w14:paraId="60672BB7" w14:textId="47B4B1D8" w:rsidR="002C0441" w:rsidRPr="002B75E4" w:rsidRDefault="00AE5029" w:rsidP="000D4B0F">
            <w:pPr>
              <w:spacing w:before="120" w:after="120"/>
              <w:rPr>
                <w:i/>
                <w:sz w:val="22"/>
                <w:szCs w:val="22"/>
                <w:lang w:val="fr-FR"/>
              </w:rPr>
            </w:pPr>
            <w:r w:rsidRPr="002B75E4">
              <w:rPr>
                <w:i/>
                <w:sz w:val="22"/>
                <w:szCs w:val="22"/>
                <w:lang w:val="fr-FR"/>
              </w:rPr>
              <w:t xml:space="preserve">WG2020- </w:t>
            </w:r>
            <w:r w:rsidRPr="002B75E4">
              <w:rPr>
                <w:sz w:val="22"/>
                <w:szCs w:val="22"/>
                <w:lang w:val="fr-FR"/>
              </w:rPr>
              <w:t>Point 4.</w:t>
            </w:r>
            <w:r w:rsidRPr="002B75E4">
              <w:rPr>
                <w:i/>
                <w:sz w:val="22"/>
                <w:szCs w:val="22"/>
                <w:lang w:val="fr-FR"/>
              </w:rPr>
              <w:t xml:space="preserve"> </w:t>
            </w:r>
            <w:r w:rsidRPr="002B75E4">
              <w:rPr>
                <w:sz w:val="22"/>
                <w:szCs w:val="22"/>
                <w:lang w:val="fr-FR"/>
              </w:rPr>
              <w:t>GBF CG2 (Cibles 1 à 8)</w:t>
            </w:r>
          </w:p>
        </w:tc>
        <w:tc>
          <w:tcPr>
            <w:tcW w:w="3559" w:type="dxa"/>
            <w:shd w:val="clear" w:color="auto" w:fill="auto"/>
          </w:tcPr>
          <w:p w14:paraId="314F578D" w14:textId="77777777" w:rsidR="00F73C6E" w:rsidRPr="002B75E4" w:rsidRDefault="00F73C6E" w:rsidP="00F73C6E">
            <w:pPr>
              <w:spacing w:before="120" w:after="120"/>
              <w:rPr>
                <w:sz w:val="22"/>
                <w:szCs w:val="22"/>
                <w:shd w:val="clear" w:color="auto" w:fill="FBE4D5" w:themeFill="accent2" w:themeFillTint="33"/>
                <w:lang w:val="fr-FR"/>
              </w:rPr>
            </w:pPr>
            <w:r w:rsidRPr="002B75E4">
              <w:rPr>
                <w:i/>
                <w:sz w:val="22"/>
                <w:szCs w:val="22"/>
                <w:shd w:val="clear" w:color="auto" w:fill="FBE4D5" w:themeFill="accent2" w:themeFillTint="33"/>
                <w:lang w:val="fr-FR"/>
              </w:rPr>
              <w:t xml:space="preserve">SBI- </w:t>
            </w:r>
            <w:r w:rsidRPr="002B75E4">
              <w:rPr>
                <w:sz w:val="22"/>
                <w:szCs w:val="22"/>
                <w:shd w:val="clear" w:color="auto" w:fill="FBE4D5" w:themeFill="accent2" w:themeFillTint="33"/>
                <w:lang w:val="fr-FR"/>
              </w:rPr>
              <w:t>Point</w:t>
            </w:r>
            <w:r w:rsidRPr="002B75E4">
              <w:rPr>
                <w:i/>
                <w:sz w:val="22"/>
                <w:szCs w:val="22"/>
                <w:shd w:val="clear" w:color="auto" w:fill="FBE4D5" w:themeFill="accent2" w:themeFillTint="33"/>
                <w:lang w:val="fr-FR"/>
              </w:rPr>
              <w:t xml:space="preserve"> </w:t>
            </w:r>
            <w:r w:rsidRPr="002B75E4">
              <w:rPr>
                <w:sz w:val="22"/>
                <w:szCs w:val="22"/>
                <w:shd w:val="clear" w:color="auto" w:fill="FBE4D5" w:themeFill="accent2" w:themeFillTint="33"/>
                <w:lang w:val="fr-FR"/>
              </w:rPr>
              <w:t xml:space="preserve">9. Mécanismes d’examen </w:t>
            </w:r>
          </w:p>
          <w:p w14:paraId="43CE12C5" w14:textId="19C94F24" w:rsidR="002C0441" w:rsidRPr="002B75E4" w:rsidRDefault="00F73C6E" w:rsidP="00AE5029">
            <w:pPr>
              <w:shd w:val="clear" w:color="auto" w:fill="D9E2F3" w:themeFill="accent1" w:themeFillTint="33"/>
              <w:spacing w:before="120" w:after="120"/>
              <w:rPr>
                <w:sz w:val="22"/>
                <w:szCs w:val="22"/>
                <w:lang w:val="fr-FR"/>
              </w:rPr>
            </w:pPr>
            <w:r w:rsidRPr="002B75E4">
              <w:rPr>
                <w:i/>
                <w:sz w:val="22"/>
                <w:szCs w:val="22"/>
                <w:shd w:val="clear" w:color="auto" w:fill="D9E2F3" w:themeFill="accent1" w:themeFillTint="33"/>
                <w:lang w:val="fr-FR"/>
              </w:rPr>
              <w:t xml:space="preserve">SBSTTA- </w:t>
            </w:r>
            <w:r w:rsidRPr="002B75E4">
              <w:rPr>
                <w:sz w:val="22"/>
                <w:szCs w:val="22"/>
                <w:shd w:val="clear" w:color="auto" w:fill="D9E2F3" w:themeFill="accent1" w:themeFillTint="33"/>
                <w:lang w:val="fr-FR"/>
              </w:rPr>
              <w:t>Point 9. Santé</w:t>
            </w:r>
            <w:r w:rsidR="002C0441" w:rsidRPr="002B75E4">
              <w:rPr>
                <w:sz w:val="22"/>
                <w:szCs w:val="22"/>
                <w:shd w:val="clear" w:color="auto" w:fill="FBE4D5" w:themeFill="accent2" w:themeFillTint="33"/>
                <w:lang w:val="fr-FR"/>
              </w:rPr>
              <w:t xml:space="preserve"> </w:t>
            </w:r>
          </w:p>
        </w:tc>
      </w:tr>
      <w:tr w:rsidR="007E3161" w:rsidRPr="002B75E4" w14:paraId="7FA78CDF" w14:textId="77777777" w:rsidTr="00F73C6E">
        <w:trPr>
          <w:trHeight w:val="747"/>
          <w:jc w:val="center"/>
        </w:trPr>
        <w:tc>
          <w:tcPr>
            <w:tcW w:w="1191" w:type="dxa"/>
            <w:tcBorders>
              <w:right w:val="nil"/>
            </w:tcBorders>
          </w:tcPr>
          <w:p w14:paraId="126BE40D" w14:textId="08EFB149" w:rsidR="002C0441" w:rsidRPr="002B75E4" w:rsidRDefault="00584CD3" w:rsidP="000D4B0F">
            <w:pPr>
              <w:spacing w:before="120" w:after="120"/>
              <w:rPr>
                <w:sz w:val="22"/>
                <w:szCs w:val="22"/>
                <w:lang w:val="fr-FR"/>
              </w:rPr>
            </w:pPr>
            <w:r w:rsidRPr="002B75E4">
              <w:rPr>
                <w:sz w:val="22"/>
                <w:szCs w:val="22"/>
                <w:lang w:val="fr-FR"/>
              </w:rPr>
              <w:t>Mercredi</w:t>
            </w:r>
          </w:p>
        </w:tc>
        <w:tc>
          <w:tcPr>
            <w:tcW w:w="1071" w:type="dxa"/>
            <w:tcBorders>
              <w:left w:val="nil"/>
            </w:tcBorders>
          </w:tcPr>
          <w:p w14:paraId="50187A6C" w14:textId="2726DA42" w:rsidR="002C0441" w:rsidRPr="002B75E4" w:rsidRDefault="007871EA" w:rsidP="000D4B0F">
            <w:pPr>
              <w:spacing w:before="120" w:after="120"/>
              <w:rPr>
                <w:sz w:val="22"/>
                <w:szCs w:val="22"/>
                <w:lang w:val="fr-FR"/>
              </w:rPr>
            </w:pPr>
            <w:r w:rsidRPr="002B75E4">
              <w:rPr>
                <w:sz w:val="22"/>
                <w:szCs w:val="22"/>
                <w:lang w:val="fr-FR"/>
              </w:rPr>
              <w:t xml:space="preserve"> </w:t>
            </w:r>
            <w:r w:rsidR="00584CD3" w:rsidRPr="002B75E4">
              <w:rPr>
                <w:sz w:val="22"/>
                <w:szCs w:val="22"/>
                <w:lang w:val="fr-FR"/>
              </w:rPr>
              <w:t>16 mars</w:t>
            </w:r>
          </w:p>
        </w:tc>
        <w:tc>
          <w:tcPr>
            <w:tcW w:w="4239" w:type="dxa"/>
            <w:gridSpan w:val="2"/>
            <w:shd w:val="clear" w:color="auto" w:fill="C5E0B3" w:themeFill="accent6" w:themeFillTint="66"/>
          </w:tcPr>
          <w:p w14:paraId="41246397" w14:textId="42A6DED8" w:rsidR="002C0441" w:rsidRPr="002B75E4" w:rsidRDefault="002C0441" w:rsidP="000D4B0F">
            <w:pPr>
              <w:spacing w:before="120" w:after="120"/>
              <w:rPr>
                <w:sz w:val="22"/>
                <w:szCs w:val="22"/>
                <w:shd w:val="clear" w:color="auto" w:fill="FBE4D5" w:themeFill="accent2" w:themeFillTint="33"/>
                <w:lang w:val="fr-FR"/>
              </w:rPr>
            </w:pPr>
            <w:r w:rsidRPr="002B75E4">
              <w:rPr>
                <w:i/>
                <w:sz w:val="22"/>
                <w:szCs w:val="22"/>
                <w:lang w:val="fr-FR"/>
              </w:rPr>
              <w:t xml:space="preserve">WG2020- </w:t>
            </w:r>
            <w:r w:rsidR="002E12E1" w:rsidRPr="002B75E4">
              <w:rPr>
                <w:sz w:val="22"/>
                <w:szCs w:val="22"/>
                <w:lang w:val="fr-FR"/>
              </w:rPr>
              <w:t>Point</w:t>
            </w:r>
            <w:r w:rsidR="00495F53" w:rsidRPr="002B75E4">
              <w:rPr>
                <w:sz w:val="22"/>
                <w:szCs w:val="22"/>
                <w:lang w:val="fr-FR"/>
              </w:rPr>
              <w:t xml:space="preserve"> </w:t>
            </w:r>
            <w:r w:rsidR="0053342B" w:rsidRPr="002B75E4">
              <w:rPr>
                <w:sz w:val="22"/>
                <w:szCs w:val="22"/>
                <w:lang w:val="fr-FR"/>
              </w:rPr>
              <w:t>4. GBF CG3 (Cibles 9 à 13)</w:t>
            </w:r>
            <w:r w:rsidRPr="002B75E4">
              <w:rPr>
                <w:sz w:val="22"/>
                <w:szCs w:val="22"/>
                <w:lang w:val="fr-FR"/>
              </w:rPr>
              <w:t xml:space="preserve"> </w:t>
            </w:r>
          </w:p>
        </w:tc>
        <w:tc>
          <w:tcPr>
            <w:tcW w:w="4304" w:type="dxa"/>
            <w:gridSpan w:val="2"/>
            <w:shd w:val="clear" w:color="auto" w:fill="auto"/>
          </w:tcPr>
          <w:p w14:paraId="193D1D72" w14:textId="67E38187" w:rsidR="002C0441" w:rsidRPr="002B75E4" w:rsidRDefault="002C0441" w:rsidP="000D4B0F">
            <w:pPr>
              <w:shd w:val="clear" w:color="auto" w:fill="D9E2F3" w:themeFill="accent1" w:themeFillTint="33"/>
              <w:spacing w:before="120" w:after="120"/>
              <w:rPr>
                <w:sz w:val="22"/>
                <w:szCs w:val="22"/>
                <w:lang w:val="fr-FR"/>
              </w:rPr>
            </w:pPr>
            <w:r w:rsidRPr="002B75E4">
              <w:rPr>
                <w:i/>
                <w:sz w:val="22"/>
                <w:szCs w:val="22"/>
                <w:lang w:val="fr-FR"/>
              </w:rPr>
              <w:t xml:space="preserve">SBSTTA- </w:t>
            </w:r>
            <w:r w:rsidR="00242C31" w:rsidRPr="002B75E4">
              <w:rPr>
                <w:sz w:val="22"/>
                <w:szCs w:val="22"/>
                <w:lang w:val="fr-FR"/>
              </w:rPr>
              <w:t>Point</w:t>
            </w:r>
            <w:r w:rsidR="00242C31" w:rsidRPr="002B75E4">
              <w:rPr>
                <w:i/>
                <w:sz w:val="22"/>
                <w:szCs w:val="22"/>
                <w:lang w:val="fr-FR"/>
              </w:rPr>
              <w:t xml:space="preserve"> </w:t>
            </w:r>
            <w:r w:rsidRPr="002B75E4">
              <w:rPr>
                <w:sz w:val="22"/>
                <w:szCs w:val="22"/>
                <w:lang w:val="fr-FR"/>
              </w:rPr>
              <w:t>7</w:t>
            </w:r>
            <w:r w:rsidR="00DB6ECC" w:rsidRPr="002B75E4">
              <w:rPr>
                <w:sz w:val="22"/>
                <w:szCs w:val="22"/>
                <w:lang w:val="fr-FR"/>
              </w:rPr>
              <w:t>.</w:t>
            </w:r>
            <w:r w:rsidR="00BF5A8F" w:rsidRPr="002B75E4">
              <w:rPr>
                <w:sz w:val="22"/>
                <w:szCs w:val="22"/>
                <w:lang w:val="fr-FR"/>
              </w:rPr>
              <w:t xml:space="preserve"> Agriculture/So</w:t>
            </w:r>
            <w:r w:rsidRPr="002B75E4">
              <w:rPr>
                <w:sz w:val="22"/>
                <w:szCs w:val="22"/>
                <w:lang w:val="fr-FR"/>
              </w:rPr>
              <w:t>ls</w:t>
            </w:r>
          </w:p>
          <w:p w14:paraId="589F52F0" w14:textId="34D909A5" w:rsidR="002C0441" w:rsidRPr="002B75E4" w:rsidRDefault="002C0441" w:rsidP="000D4B0F">
            <w:pPr>
              <w:spacing w:before="120" w:after="120"/>
              <w:rPr>
                <w:sz w:val="22"/>
                <w:szCs w:val="22"/>
                <w:lang w:val="fr-FR"/>
              </w:rPr>
            </w:pPr>
            <w:r w:rsidRPr="002B75E4">
              <w:rPr>
                <w:i/>
                <w:sz w:val="22"/>
                <w:szCs w:val="22"/>
                <w:shd w:val="clear" w:color="auto" w:fill="FBE4D5" w:themeFill="accent2" w:themeFillTint="33"/>
                <w:lang w:val="fr-FR"/>
              </w:rPr>
              <w:t>SBI-</w:t>
            </w:r>
            <w:r w:rsidR="00495F53" w:rsidRPr="002B75E4">
              <w:rPr>
                <w:i/>
                <w:sz w:val="22"/>
                <w:szCs w:val="22"/>
                <w:shd w:val="clear" w:color="auto" w:fill="FBE4D5" w:themeFill="accent2" w:themeFillTint="33"/>
                <w:lang w:val="fr-FR"/>
              </w:rPr>
              <w:t xml:space="preserve"> </w:t>
            </w:r>
            <w:r w:rsidR="00242C31" w:rsidRPr="002B75E4">
              <w:rPr>
                <w:sz w:val="22"/>
                <w:szCs w:val="22"/>
                <w:shd w:val="clear" w:color="auto" w:fill="FBE4D5" w:themeFill="accent2" w:themeFillTint="33"/>
                <w:lang w:val="fr-FR"/>
              </w:rPr>
              <w:t xml:space="preserve">Point </w:t>
            </w:r>
            <w:r w:rsidRPr="002B75E4">
              <w:rPr>
                <w:sz w:val="22"/>
                <w:szCs w:val="22"/>
                <w:shd w:val="clear" w:color="auto" w:fill="FBE4D5" w:themeFill="accent2" w:themeFillTint="33"/>
                <w:lang w:val="fr-FR"/>
              </w:rPr>
              <w:t>7</w:t>
            </w:r>
            <w:r w:rsidR="00DB6ECC" w:rsidRPr="002B75E4">
              <w:rPr>
                <w:sz w:val="22"/>
                <w:szCs w:val="22"/>
                <w:shd w:val="clear" w:color="auto" w:fill="FBE4D5" w:themeFill="accent2" w:themeFillTint="33"/>
                <w:lang w:val="fr-FR"/>
              </w:rPr>
              <w:t>.</w:t>
            </w:r>
            <w:r w:rsidR="00BF5A8F" w:rsidRPr="002B75E4">
              <w:rPr>
                <w:sz w:val="22"/>
                <w:szCs w:val="22"/>
                <w:shd w:val="clear" w:color="auto" w:fill="FBE4D5" w:themeFill="accent2" w:themeFillTint="33"/>
                <w:lang w:val="fr-FR"/>
              </w:rPr>
              <w:t xml:space="preserve"> </w:t>
            </w:r>
            <w:r w:rsidR="00F516F4" w:rsidRPr="002B75E4">
              <w:rPr>
                <w:sz w:val="22"/>
                <w:szCs w:val="22"/>
                <w:shd w:val="clear" w:color="auto" w:fill="FBE4D5" w:themeFill="accent2" w:themeFillTint="33"/>
                <w:lang w:val="fr-FR"/>
              </w:rPr>
              <w:t>Renforcement des capacités/création</w:t>
            </w:r>
            <w:r w:rsidR="00BF5A8F" w:rsidRPr="002B75E4">
              <w:rPr>
                <w:sz w:val="22"/>
                <w:szCs w:val="22"/>
                <w:shd w:val="clear" w:color="auto" w:fill="FBE4D5" w:themeFill="accent2" w:themeFillTint="33"/>
                <w:lang w:val="fr-FR"/>
              </w:rPr>
              <w:t xml:space="preserve"> de capacités</w:t>
            </w:r>
          </w:p>
        </w:tc>
        <w:tc>
          <w:tcPr>
            <w:tcW w:w="3559" w:type="dxa"/>
            <w:shd w:val="clear" w:color="auto" w:fill="auto"/>
          </w:tcPr>
          <w:p w14:paraId="33D3E522" w14:textId="77777777" w:rsidR="00F73C6E" w:rsidRPr="002B75E4" w:rsidRDefault="00F73C6E" w:rsidP="00F73C6E">
            <w:pPr>
              <w:spacing w:before="120" w:after="120"/>
              <w:rPr>
                <w:sz w:val="22"/>
                <w:szCs w:val="22"/>
                <w:shd w:val="clear" w:color="auto" w:fill="FBE4D5" w:themeFill="accent2" w:themeFillTint="33"/>
                <w:lang w:val="fr-FR"/>
              </w:rPr>
            </w:pPr>
            <w:r w:rsidRPr="002B75E4">
              <w:rPr>
                <w:i/>
                <w:sz w:val="22"/>
                <w:szCs w:val="22"/>
                <w:shd w:val="clear" w:color="auto" w:fill="FBE4D5" w:themeFill="accent2" w:themeFillTint="33"/>
                <w:lang w:val="fr-FR"/>
              </w:rPr>
              <w:t xml:space="preserve">SBI- </w:t>
            </w:r>
            <w:r w:rsidRPr="002B75E4">
              <w:rPr>
                <w:sz w:val="22"/>
                <w:szCs w:val="22"/>
                <w:shd w:val="clear" w:color="auto" w:fill="FBE4D5" w:themeFill="accent2" w:themeFillTint="33"/>
                <w:lang w:val="fr-FR"/>
              </w:rPr>
              <w:t>Point</w:t>
            </w:r>
            <w:r w:rsidRPr="002B75E4">
              <w:rPr>
                <w:i/>
                <w:sz w:val="22"/>
                <w:szCs w:val="22"/>
                <w:shd w:val="clear" w:color="auto" w:fill="FBE4D5" w:themeFill="accent2" w:themeFillTint="33"/>
                <w:lang w:val="fr-FR"/>
              </w:rPr>
              <w:t xml:space="preserve"> </w:t>
            </w:r>
            <w:r w:rsidRPr="002B75E4">
              <w:rPr>
                <w:sz w:val="22"/>
                <w:szCs w:val="22"/>
                <w:shd w:val="clear" w:color="auto" w:fill="FBE4D5" w:themeFill="accent2" w:themeFillTint="33"/>
                <w:lang w:val="fr-FR"/>
              </w:rPr>
              <w:t xml:space="preserve">9. Mécanismes d’examen </w:t>
            </w:r>
          </w:p>
          <w:p w14:paraId="665C57F7" w14:textId="630A22AA" w:rsidR="002C0441" w:rsidRPr="002B75E4" w:rsidRDefault="00F73C6E" w:rsidP="00F73C6E">
            <w:pPr>
              <w:spacing w:before="120" w:after="120"/>
              <w:rPr>
                <w:sz w:val="22"/>
                <w:szCs w:val="22"/>
                <w:lang w:val="fr-FR"/>
              </w:rPr>
            </w:pPr>
            <w:r w:rsidRPr="002B75E4">
              <w:rPr>
                <w:i/>
                <w:sz w:val="22"/>
                <w:szCs w:val="22"/>
                <w:shd w:val="clear" w:color="auto" w:fill="D9E2F3" w:themeFill="accent1" w:themeFillTint="33"/>
                <w:lang w:val="fr-FR"/>
              </w:rPr>
              <w:t xml:space="preserve">SBSTTA- </w:t>
            </w:r>
            <w:r w:rsidRPr="002B75E4">
              <w:rPr>
                <w:sz w:val="22"/>
                <w:szCs w:val="22"/>
                <w:shd w:val="clear" w:color="auto" w:fill="D9E2F3" w:themeFill="accent1" w:themeFillTint="33"/>
                <w:lang w:val="fr-FR"/>
              </w:rPr>
              <w:t>Point 9. Santé</w:t>
            </w:r>
          </w:p>
        </w:tc>
      </w:tr>
      <w:tr w:rsidR="007E3161" w:rsidRPr="002B75E4" w14:paraId="1B769458" w14:textId="77777777" w:rsidTr="00F73C6E">
        <w:trPr>
          <w:trHeight w:val="850"/>
          <w:jc w:val="center"/>
        </w:trPr>
        <w:tc>
          <w:tcPr>
            <w:tcW w:w="1191" w:type="dxa"/>
            <w:tcBorders>
              <w:right w:val="nil"/>
            </w:tcBorders>
          </w:tcPr>
          <w:p w14:paraId="59D447AA" w14:textId="1ADFC7D9" w:rsidR="002C0441" w:rsidRPr="002B75E4" w:rsidRDefault="00584CD3" w:rsidP="000D4B0F">
            <w:pPr>
              <w:spacing w:before="120" w:after="120"/>
              <w:rPr>
                <w:sz w:val="22"/>
                <w:szCs w:val="22"/>
                <w:lang w:val="fr-FR"/>
              </w:rPr>
            </w:pPr>
            <w:r w:rsidRPr="002B75E4">
              <w:rPr>
                <w:sz w:val="22"/>
                <w:szCs w:val="22"/>
                <w:lang w:val="fr-FR"/>
              </w:rPr>
              <w:t>Jeudi</w:t>
            </w:r>
          </w:p>
        </w:tc>
        <w:tc>
          <w:tcPr>
            <w:tcW w:w="1071" w:type="dxa"/>
            <w:tcBorders>
              <w:left w:val="nil"/>
            </w:tcBorders>
          </w:tcPr>
          <w:p w14:paraId="3FCE19F4" w14:textId="56600604" w:rsidR="002C0441" w:rsidRPr="002B75E4" w:rsidRDefault="007871EA" w:rsidP="000D4B0F">
            <w:pPr>
              <w:spacing w:before="120" w:after="120"/>
              <w:rPr>
                <w:sz w:val="22"/>
                <w:szCs w:val="22"/>
                <w:lang w:val="fr-FR"/>
              </w:rPr>
            </w:pPr>
            <w:r w:rsidRPr="002B75E4">
              <w:rPr>
                <w:sz w:val="22"/>
                <w:szCs w:val="22"/>
                <w:lang w:val="fr-FR"/>
              </w:rPr>
              <w:t xml:space="preserve"> </w:t>
            </w:r>
            <w:r w:rsidR="00584CD3" w:rsidRPr="002B75E4">
              <w:rPr>
                <w:sz w:val="22"/>
                <w:szCs w:val="22"/>
                <w:lang w:val="fr-FR"/>
              </w:rPr>
              <w:t>17 mars</w:t>
            </w:r>
          </w:p>
        </w:tc>
        <w:tc>
          <w:tcPr>
            <w:tcW w:w="4239" w:type="dxa"/>
            <w:gridSpan w:val="2"/>
            <w:shd w:val="clear" w:color="auto" w:fill="C5E0B3" w:themeFill="accent6" w:themeFillTint="66"/>
          </w:tcPr>
          <w:p w14:paraId="375AE2C8" w14:textId="478D07E7" w:rsidR="002C0441" w:rsidRPr="002B75E4" w:rsidRDefault="00582410" w:rsidP="000D4B0F">
            <w:pPr>
              <w:shd w:val="clear" w:color="auto" w:fill="C5E0B3" w:themeFill="accent6" w:themeFillTint="66"/>
              <w:spacing w:before="120" w:after="120"/>
              <w:rPr>
                <w:sz w:val="22"/>
                <w:szCs w:val="22"/>
                <w:lang w:val="fr-FR"/>
              </w:rPr>
            </w:pPr>
            <w:r w:rsidRPr="002B75E4">
              <w:rPr>
                <w:i/>
                <w:sz w:val="22"/>
                <w:szCs w:val="22"/>
                <w:lang w:val="fr-FR"/>
              </w:rPr>
              <w:t xml:space="preserve">WG2020- </w:t>
            </w:r>
            <w:r w:rsidRPr="002B75E4">
              <w:rPr>
                <w:sz w:val="22"/>
                <w:szCs w:val="22"/>
                <w:lang w:val="fr-FR"/>
              </w:rPr>
              <w:t>Point 4.</w:t>
            </w:r>
            <w:r w:rsidRPr="002B75E4">
              <w:rPr>
                <w:i/>
                <w:sz w:val="22"/>
                <w:szCs w:val="22"/>
                <w:lang w:val="fr-FR"/>
              </w:rPr>
              <w:t xml:space="preserve"> </w:t>
            </w:r>
            <w:r w:rsidRPr="002B75E4">
              <w:rPr>
                <w:sz w:val="22"/>
                <w:szCs w:val="22"/>
                <w:lang w:val="fr-FR"/>
              </w:rPr>
              <w:t>GBF CG4 (Cibles 14 à 21, sections H à K)</w:t>
            </w:r>
          </w:p>
        </w:tc>
        <w:tc>
          <w:tcPr>
            <w:tcW w:w="4304" w:type="dxa"/>
            <w:gridSpan w:val="2"/>
            <w:shd w:val="clear" w:color="auto" w:fill="auto"/>
          </w:tcPr>
          <w:p w14:paraId="7371CFA0" w14:textId="703722D6" w:rsidR="00384C7F" w:rsidRPr="002B75E4" w:rsidRDefault="00384C7F" w:rsidP="00DF7144">
            <w:pPr>
              <w:spacing w:before="120" w:after="120"/>
              <w:rPr>
                <w:i/>
                <w:sz w:val="22"/>
                <w:szCs w:val="22"/>
                <w:shd w:val="clear" w:color="auto" w:fill="D9E2F3" w:themeFill="accent1" w:themeFillTint="33"/>
                <w:lang w:val="fr-FR"/>
              </w:rPr>
            </w:pPr>
            <w:r w:rsidRPr="002B75E4">
              <w:rPr>
                <w:i/>
                <w:sz w:val="22"/>
                <w:szCs w:val="22"/>
                <w:shd w:val="clear" w:color="auto" w:fill="FBE4D5" w:themeFill="accent2" w:themeFillTint="33"/>
                <w:lang w:val="fr-FR"/>
              </w:rPr>
              <w:t xml:space="preserve">SBI- </w:t>
            </w:r>
            <w:r w:rsidRPr="002B75E4">
              <w:rPr>
                <w:sz w:val="22"/>
                <w:szCs w:val="22"/>
                <w:shd w:val="clear" w:color="auto" w:fill="FBE4D5" w:themeFill="accent2" w:themeFillTint="33"/>
                <w:lang w:val="fr-FR"/>
              </w:rPr>
              <w:t>Point</w:t>
            </w:r>
            <w:r w:rsidRPr="002B75E4">
              <w:rPr>
                <w:i/>
                <w:sz w:val="22"/>
                <w:szCs w:val="22"/>
                <w:shd w:val="clear" w:color="auto" w:fill="FBE4D5" w:themeFill="accent2" w:themeFillTint="33"/>
                <w:lang w:val="fr-FR"/>
              </w:rPr>
              <w:t xml:space="preserve"> </w:t>
            </w:r>
            <w:r w:rsidRPr="002B75E4">
              <w:rPr>
                <w:sz w:val="22"/>
                <w:szCs w:val="22"/>
                <w:shd w:val="clear" w:color="auto" w:fill="FBE4D5" w:themeFill="accent2" w:themeFillTint="33"/>
                <w:lang w:val="fr-FR"/>
              </w:rPr>
              <w:t>6. Mécanisme de financement/ Mobilisation des ressources</w:t>
            </w:r>
          </w:p>
          <w:p w14:paraId="0296AFBC" w14:textId="5BE27258" w:rsidR="002C0441" w:rsidRPr="002B75E4" w:rsidRDefault="00627A51" w:rsidP="000D4B0F">
            <w:pPr>
              <w:spacing w:before="120" w:after="120"/>
              <w:rPr>
                <w:iCs/>
                <w:sz w:val="22"/>
                <w:szCs w:val="22"/>
                <w:shd w:val="clear" w:color="auto" w:fill="FBE4D5" w:themeFill="accent2" w:themeFillTint="33"/>
                <w:lang w:val="fr-FR"/>
              </w:rPr>
            </w:pPr>
            <w:r w:rsidRPr="002B75E4">
              <w:rPr>
                <w:i/>
                <w:sz w:val="22"/>
                <w:szCs w:val="22"/>
                <w:shd w:val="clear" w:color="auto" w:fill="D9E2F3" w:themeFill="accent1" w:themeFillTint="33"/>
                <w:lang w:val="fr-FR"/>
              </w:rPr>
              <w:t>SBSTTA</w:t>
            </w:r>
            <w:r w:rsidRPr="002B75E4">
              <w:rPr>
                <w:iCs/>
                <w:sz w:val="22"/>
                <w:szCs w:val="22"/>
                <w:shd w:val="clear" w:color="auto" w:fill="D9E2F3" w:themeFill="accent1" w:themeFillTint="33"/>
                <w:lang w:val="fr-FR"/>
              </w:rPr>
              <w:t>- Point 3. Cadre mondial de la biodiversité/Suivi</w:t>
            </w:r>
            <w:r w:rsidR="003B161F" w:rsidRPr="002B75E4">
              <w:rPr>
                <w:iCs/>
                <w:sz w:val="22"/>
                <w:szCs w:val="22"/>
                <w:shd w:val="clear" w:color="auto" w:fill="D9E2F3" w:themeFill="accent1" w:themeFillTint="33"/>
                <w:lang w:val="fr-FR"/>
              </w:rPr>
              <w:t xml:space="preserve"> (Objectifs, </w:t>
            </w:r>
            <w:r w:rsidR="008B0E93" w:rsidRPr="002B75E4">
              <w:rPr>
                <w:iCs/>
                <w:sz w:val="22"/>
                <w:szCs w:val="22"/>
                <w:shd w:val="clear" w:color="auto" w:fill="D9E2F3" w:themeFill="accent1" w:themeFillTint="33"/>
                <w:lang w:val="fr-FR"/>
              </w:rPr>
              <w:t>étapes)</w:t>
            </w:r>
            <w:r w:rsidRPr="002B75E4">
              <w:rPr>
                <w:iCs/>
                <w:sz w:val="22"/>
                <w:szCs w:val="22"/>
                <w:shd w:val="clear" w:color="auto" w:fill="D9E2F3" w:themeFill="accent1" w:themeFillTint="33"/>
                <w:lang w:val="fr-FR"/>
              </w:rPr>
              <w:t xml:space="preserve"> </w:t>
            </w:r>
          </w:p>
        </w:tc>
        <w:tc>
          <w:tcPr>
            <w:tcW w:w="3559" w:type="dxa"/>
            <w:shd w:val="clear" w:color="auto" w:fill="auto"/>
          </w:tcPr>
          <w:p w14:paraId="10A97109" w14:textId="288C04A0" w:rsidR="00BF2899" w:rsidRPr="002B75E4" w:rsidRDefault="00BF2899" w:rsidP="00BF2899">
            <w:pPr>
              <w:spacing w:before="120" w:after="120"/>
              <w:rPr>
                <w:sz w:val="22"/>
                <w:szCs w:val="22"/>
                <w:shd w:val="clear" w:color="auto" w:fill="FBE4D5" w:themeFill="accent2" w:themeFillTint="33"/>
                <w:lang w:val="fr-FR"/>
              </w:rPr>
            </w:pPr>
            <w:r w:rsidRPr="002B75E4">
              <w:rPr>
                <w:i/>
                <w:sz w:val="22"/>
                <w:szCs w:val="22"/>
                <w:shd w:val="clear" w:color="auto" w:fill="FBE4D5" w:themeFill="accent2" w:themeFillTint="33"/>
                <w:lang w:val="fr-FR"/>
              </w:rPr>
              <w:t xml:space="preserve">SBI- </w:t>
            </w:r>
            <w:r w:rsidRPr="002B75E4">
              <w:rPr>
                <w:sz w:val="22"/>
                <w:szCs w:val="22"/>
                <w:shd w:val="clear" w:color="auto" w:fill="FBE4D5" w:themeFill="accent2" w:themeFillTint="33"/>
                <w:lang w:val="fr-FR"/>
              </w:rPr>
              <w:t>Point</w:t>
            </w:r>
            <w:r w:rsidRPr="002B75E4">
              <w:rPr>
                <w:i/>
                <w:sz w:val="22"/>
                <w:szCs w:val="22"/>
                <w:shd w:val="clear" w:color="auto" w:fill="FBE4D5" w:themeFill="accent2" w:themeFillTint="33"/>
                <w:lang w:val="fr-FR"/>
              </w:rPr>
              <w:t xml:space="preserve"> </w:t>
            </w:r>
            <w:r w:rsidRPr="002B75E4">
              <w:rPr>
                <w:sz w:val="22"/>
                <w:szCs w:val="22"/>
                <w:shd w:val="clear" w:color="auto" w:fill="FBE4D5" w:themeFill="accent2" w:themeFillTint="33"/>
                <w:lang w:val="fr-FR"/>
              </w:rPr>
              <w:t>5. Égalité des sexes</w:t>
            </w:r>
          </w:p>
          <w:p w14:paraId="3FA0EB7B" w14:textId="03784AC6" w:rsidR="002C0441" w:rsidRPr="002B75E4" w:rsidRDefault="0042071B" w:rsidP="000D4B0F">
            <w:pPr>
              <w:spacing w:before="120" w:after="120"/>
              <w:rPr>
                <w:i/>
                <w:sz w:val="22"/>
                <w:szCs w:val="22"/>
                <w:shd w:val="clear" w:color="auto" w:fill="FBE4D5" w:themeFill="accent2" w:themeFillTint="33"/>
                <w:lang w:val="fr-FR"/>
              </w:rPr>
            </w:pPr>
            <w:r w:rsidRPr="002B75E4">
              <w:rPr>
                <w:i/>
                <w:sz w:val="22"/>
                <w:szCs w:val="22"/>
                <w:shd w:val="clear" w:color="auto" w:fill="D9E2F3" w:themeFill="accent1" w:themeFillTint="33"/>
                <w:lang w:val="fr-FR"/>
              </w:rPr>
              <w:t>SBSTTA</w:t>
            </w:r>
            <w:r w:rsidRPr="002B75E4">
              <w:rPr>
                <w:iCs/>
                <w:sz w:val="22"/>
                <w:szCs w:val="22"/>
                <w:shd w:val="clear" w:color="auto" w:fill="D9E2F3" w:themeFill="accent1" w:themeFillTint="33"/>
                <w:lang w:val="fr-FR"/>
              </w:rPr>
              <w:t>- Point 3. Cadre mondial de la biodiversité/Suivi (Cibles 1-8)</w:t>
            </w:r>
          </w:p>
        </w:tc>
      </w:tr>
      <w:tr w:rsidR="00DE2218" w:rsidRPr="002B75E4" w14:paraId="5CC96D1E" w14:textId="77777777" w:rsidTr="00F73C6E">
        <w:trPr>
          <w:trHeight w:val="1264"/>
          <w:jc w:val="center"/>
        </w:trPr>
        <w:tc>
          <w:tcPr>
            <w:tcW w:w="1191" w:type="dxa"/>
            <w:tcBorders>
              <w:right w:val="nil"/>
            </w:tcBorders>
          </w:tcPr>
          <w:p w14:paraId="6A0C8C02" w14:textId="450178BD" w:rsidR="002C0441" w:rsidRPr="002B75E4" w:rsidRDefault="00AE3A9E" w:rsidP="000D4B0F">
            <w:pPr>
              <w:spacing w:before="120" w:after="120"/>
              <w:rPr>
                <w:sz w:val="22"/>
                <w:szCs w:val="22"/>
                <w:lang w:val="fr-FR"/>
              </w:rPr>
            </w:pPr>
            <w:r w:rsidRPr="002B75E4">
              <w:rPr>
                <w:sz w:val="22"/>
                <w:szCs w:val="22"/>
                <w:lang w:val="fr-FR"/>
              </w:rPr>
              <w:t>Vendredi</w:t>
            </w:r>
          </w:p>
        </w:tc>
        <w:tc>
          <w:tcPr>
            <w:tcW w:w="1071" w:type="dxa"/>
            <w:tcBorders>
              <w:left w:val="nil"/>
            </w:tcBorders>
          </w:tcPr>
          <w:p w14:paraId="7E641CF0" w14:textId="173367F2" w:rsidR="002C0441" w:rsidRPr="002B75E4" w:rsidRDefault="00AE3A9E" w:rsidP="000D4B0F">
            <w:pPr>
              <w:spacing w:before="120" w:after="120"/>
              <w:rPr>
                <w:sz w:val="22"/>
                <w:szCs w:val="22"/>
                <w:lang w:val="fr-FR"/>
              </w:rPr>
            </w:pPr>
            <w:r w:rsidRPr="002B75E4">
              <w:rPr>
                <w:sz w:val="22"/>
                <w:szCs w:val="22"/>
                <w:lang w:val="fr-FR"/>
              </w:rPr>
              <w:t>18</w:t>
            </w:r>
            <w:r w:rsidR="00584CD3" w:rsidRPr="002B75E4">
              <w:rPr>
                <w:sz w:val="22"/>
                <w:szCs w:val="22"/>
                <w:lang w:val="fr-FR"/>
              </w:rPr>
              <w:t xml:space="preserve"> mars</w:t>
            </w:r>
          </w:p>
        </w:tc>
        <w:tc>
          <w:tcPr>
            <w:tcW w:w="4239" w:type="dxa"/>
            <w:gridSpan w:val="2"/>
            <w:shd w:val="clear" w:color="auto" w:fill="C45911" w:themeFill="accent2" w:themeFillShade="BF"/>
          </w:tcPr>
          <w:p w14:paraId="61B718D3" w14:textId="73EADAAA" w:rsidR="002C0441" w:rsidRPr="002B75E4" w:rsidRDefault="002C0441" w:rsidP="000D4B0F">
            <w:pPr>
              <w:spacing w:before="120" w:after="120"/>
              <w:rPr>
                <w:color w:val="FFFFFF" w:themeColor="background1"/>
                <w:sz w:val="22"/>
                <w:szCs w:val="22"/>
                <w:lang w:val="fr-FR"/>
              </w:rPr>
            </w:pPr>
            <w:r w:rsidRPr="002B75E4">
              <w:rPr>
                <w:i/>
                <w:color w:val="FFFFFF" w:themeColor="background1"/>
                <w:sz w:val="22"/>
                <w:szCs w:val="22"/>
                <w:lang w:val="fr-FR"/>
              </w:rPr>
              <w:t>SBI (</w:t>
            </w:r>
            <w:r w:rsidR="002E12E1" w:rsidRPr="002B75E4">
              <w:rPr>
                <w:i/>
                <w:color w:val="FFFFFF" w:themeColor="background1"/>
                <w:sz w:val="22"/>
                <w:szCs w:val="22"/>
                <w:lang w:val="fr-FR"/>
              </w:rPr>
              <w:t>Plénière</w:t>
            </w:r>
            <w:r w:rsidR="00EB7FE0" w:rsidRPr="002B75E4">
              <w:rPr>
                <w:i/>
                <w:color w:val="FFFFFF" w:themeColor="background1"/>
                <w:sz w:val="22"/>
                <w:szCs w:val="22"/>
                <w:lang w:val="fr-FR"/>
              </w:rPr>
              <w:t>)</w:t>
            </w:r>
            <w:r w:rsidRPr="002B75E4">
              <w:rPr>
                <w:color w:val="FFFFFF" w:themeColor="background1"/>
                <w:sz w:val="22"/>
                <w:szCs w:val="22"/>
                <w:lang w:val="fr-FR"/>
              </w:rPr>
              <w:t xml:space="preserve"> </w:t>
            </w:r>
          </w:p>
          <w:p w14:paraId="0335CFC2" w14:textId="4529CC38" w:rsidR="00612DFC" w:rsidRPr="002B75E4" w:rsidRDefault="00242C31" w:rsidP="000D4B0F">
            <w:pPr>
              <w:spacing w:before="60" w:after="60"/>
              <w:rPr>
                <w:color w:val="FFFFFF" w:themeColor="background1"/>
                <w:sz w:val="22"/>
                <w:szCs w:val="22"/>
                <w:lang w:val="fr-FR"/>
              </w:rPr>
            </w:pPr>
            <w:r w:rsidRPr="002B75E4">
              <w:rPr>
                <w:color w:val="FFFFFF" w:themeColor="background1"/>
                <w:sz w:val="22"/>
                <w:szCs w:val="22"/>
                <w:lang w:val="fr-FR"/>
              </w:rPr>
              <w:t xml:space="preserve">Point </w:t>
            </w:r>
            <w:r w:rsidR="002C0441" w:rsidRPr="002B75E4">
              <w:rPr>
                <w:color w:val="FFFFFF" w:themeColor="background1"/>
                <w:sz w:val="22"/>
                <w:szCs w:val="22"/>
                <w:lang w:val="fr-FR"/>
              </w:rPr>
              <w:t>8</w:t>
            </w:r>
            <w:r w:rsidR="00CA1D1E" w:rsidRPr="002B75E4">
              <w:rPr>
                <w:color w:val="FFFFFF" w:themeColor="background1"/>
                <w:sz w:val="22"/>
                <w:szCs w:val="22"/>
                <w:lang w:val="fr-FR"/>
              </w:rPr>
              <w:t>.</w:t>
            </w:r>
            <w:r w:rsidR="002C0441" w:rsidRPr="002B75E4">
              <w:rPr>
                <w:color w:val="FFFFFF" w:themeColor="background1"/>
                <w:sz w:val="22"/>
                <w:szCs w:val="22"/>
                <w:lang w:val="fr-FR"/>
              </w:rPr>
              <w:t xml:space="preserve"> </w:t>
            </w:r>
            <w:r w:rsidR="00331D42" w:rsidRPr="002B75E4">
              <w:rPr>
                <w:color w:val="FFFFFF" w:themeColor="background1"/>
                <w:sz w:val="22"/>
                <w:szCs w:val="22"/>
                <w:lang w:val="fr-FR"/>
              </w:rPr>
              <w:t>Coopération</w:t>
            </w:r>
            <w:r w:rsidR="00FE2433" w:rsidRPr="002B75E4">
              <w:rPr>
                <w:color w:val="FFFFFF" w:themeColor="background1"/>
                <w:sz w:val="22"/>
                <w:szCs w:val="22"/>
                <w:lang w:val="fr-FR"/>
              </w:rPr>
              <w:t xml:space="preserve"> (</w:t>
            </w:r>
            <w:r w:rsidR="00F516F4" w:rsidRPr="002B75E4">
              <w:rPr>
                <w:color w:val="FFFFFF" w:themeColor="background1"/>
                <w:sz w:val="22"/>
                <w:szCs w:val="22"/>
                <w:lang w:val="fr-FR"/>
              </w:rPr>
              <w:t>première lecture</w:t>
            </w:r>
            <w:r w:rsidR="00FE2433" w:rsidRPr="002B75E4">
              <w:rPr>
                <w:color w:val="FFFFFF" w:themeColor="background1"/>
                <w:sz w:val="22"/>
                <w:szCs w:val="22"/>
                <w:lang w:val="fr-FR"/>
              </w:rPr>
              <w:t>)</w:t>
            </w:r>
          </w:p>
          <w:p w14:paraId="77D7CCAF" w14:textId="767DCDF8" w:rsidR="0047555F" w:rsidRPr="002B75E4" w:rsidRDefault="00242C31" w:rsidP="000D4B0F">
            <w:pPr>
              <w:spacing w:before="60" w:after="60"/>
              <w:rPr>
                <w:color w:val="FFFFFF" w:themeColor="background1"/>
                <w:sz w:val="22"/>
                <w:szCs w:val="22"/>
                <w:lang w:val="fr-FR"/>
              </w:rPr>
            </w:pPr>
            <w:r w:rsidRPr="002B75E4">
              <w:rPr>
                <w:color w:val="FFFFFF" w:themeColor="background1"/>
                <w:sz w:val="22"/>
                <w:szCs w:val="22"/>
                <w:lang w:val="fr-FR"/>
              </w:rPr>
              <w:t xml:space="preserve">Point </w:t>
            </w:r>
            <w:r w:rsidR="0047555F" w:rsidRPr="002B75E4">
              <w:rPr>
                <w:color w:val="FFFFFF" w:themeColor="background1"/>
                <w:sz w:val="22"/>
                <w:szCs w:val="22"/>
                <w:lang w:val="fr-FR"/>
              </w:rPr>
              <w:t>5</w:t>
            </w:r>
            <w:r w:rsidR="005E6F96" w:rsidRPr="002B75E4">
              <w:rPr>
                <w:color w:val="FFFFFF" w:themeColor="background1"/>
                <w:sz w:val="22"/>
                <w:szCs w:val="22"/>
                <w:lang w:val="fr-FR"/>
              </w:rPr>
              <w:t>.</w:t>
            </w:r>
            <w:r w:rsidR="0047555F" w:rsidRPr="002B75E4">
              <w:rPr>
                <w:color w:val="FFFFFF" w:themeColor="background1"/>
                <w:sz w:val="22"/>
                <w:szCs w:val="22"/>
                <w:lang w:val="fr-FR"/>
              </w:rPr>
              <w:t xml:space="preserve"> Communications </w:t>
            </w:r>
            <w:r w:rsidR="002B7B4A" w:rsidRPr="002B75E4">
              <w:rPr>
                <w:color w:val="FFFFFF" w:themeColor="background1"/>
                <w:sz w:val="22"/>
                <w:szCs w:val="22"/>
                <w:lang w:val="fr-FR"/>
              </w:rPr>
              <w:t>(</w:t>
            </w:r>
            <w:r w:rsidR="00F516F4" w:rsidRPr="002B75E4">
              <w:rPr>
                <w:color w:val="FFFFFF" w:themeColor="background1"/>
                <w:sz w:val="22"/>
                <w:szCs w:val="22"/>
                <w:lang w:val="fr-FR"/>
              </w:rPr>
              <w:t>première lecture</w:t>
            </w:r>
            <w:r w:rsidR="002B7B4A" w:rsidRPr="002B75E4">
              <w:rPr>
                <w:color w:val="FFFFFF" w:themeColor="background1"/>
                <w:sz w:val="22"/>
                <w:szCs w:val="22"/>
                <w:lang w:val="fr-FR"/>
              </w:rPr>
              <w:t>)</w:t>
            </w:r>
          </w:p>
          <w:p w14:paraId="56528628" w14:textId="6C076C57" w:rsidR="002B7B4A" w:rsidRPr="002B75E4" w:rsidRDefault="002E12E1" w:rsidP="000D4B0F">
            <w:pPr>
              <w:spacing w:before="60" w:after="60"/>
              <w:rPr>
                <w:color w:val="FFFFFF" w:themeColor="background1"/>
                <w:sz w:val="22"/>
                <w:szCs w:val="22"/>
                <w:lang w:val="fr-FR"/>
              </w:rPr>
            </w:pPr>
            <w:r w:rsidRPr="002B75E4">
              <w:rPr>
                <w:color w:val="FFFFFF" w:themeColor="background1"/>
                <w:sz w:val="22"/>
                <w:szCs w:val="22"/>
                <w:lang w:val="fr-FR"/>
              </w:rPr>
              <w:lastRenderedPageBreak/>
              <w:t>Point</w:t>
            </w:r>
            <w:r w:rsidR="00495F53" w:rsidRPr="002B75E4">
              <w:rPr>
                <w:color w:val="FFFFFF" w:themeColor="background1"/>
                <w:sz w:val="22"/>
                <w:szCs w:val="22"/>
                <w:lang w:val="fr-FR"/>
              </w:rPr>
              <w:t xml:space="preserve"> </w:t>
            </w:r>
            <w:r w:rsidR="002C0441" w:rsidRPr="002B75E4">
              <w:rPr>
                <w:color w:val="FFFFFF" w:themeColor="background1"/>
                <w:sz w:val="22"/>
                <w:szCs w:val="22"/>
                <w:lang w:val="fr-FR"/>
              </w:rPr>
              <w:t>7</w:t>
            </w:r>
            <w:r w:rsidR="00792F83" w:rsidRPr="002B75E4">
              <w:rPr>
                <w:color w:val="FFFFFF" w:themeColor="background1"/>
                <w:sz w:val="22"/>
                <w:szCs w:val="22"/>
                <w:lang w:val="fr-FR"/>
              </w:rPr>
              <w:t>.</w:t>
            </w:r>
            <w:r w:rsidR="00612DFC" w:rsidRPr="002B75E4">
              <w:rPr>
                <w:color w:val="FFFFFF" w:themeColor="background1"/>
                <w:sz w:val="22"/>
                <w:szCs w:val="22"/>
                <w:lang w:val="fr-FR"/>
              </w:rPr>
              <w:t xml:space="preserve"> </w:t>
            </w:r>
            <w:r w:rsidR="00F516F4" w:rsidRPr="002B75E4">
              <w:rPr>
                <w:color w:val="FFFFFF" w:themeColor="background1"/>
                <w:sz w:val="22"/>
                <w:szCs w:val="22"/>
                <w:lang w:val="fr-FR"/>
              </w:rPr>
              <w:t>Protocole de Nagoya</w:t>
            </w:r>
            <w:r w:rsidR="002C0441" w:rsidRPr="002B75E4">
              <w:rPr>
                <w:color w:val="FFFFFF" w:themeColor="background1"/>
                <w:sz w:val="22"/>
                <w:szCs w:val="22"/>
                <w:lang w:val="fr-FR"/>
              </w:rPr>
              <w:t xml:space="preserve"> </w:t>
            </w:r>
            <w:r w:rsidR="00500C04" w:rsidRPr="002B75E4">
              <w:rPr>
                <w:color w:val="FFFFFF" w:themeColor="background1"/>
                <w:sz w:val="22"/>
                <w:szCs w:val="22"/>
                <w:lang w:val="fr-FR"/>
              </w:rPr>
              <w:t>(</w:t>
            </w:r>
            <w:r w:rsidRPr="002B75E4">
              <w:rPr>
                <w:color w:val="FFFFFF" w:themeColor="background1"/>
                <w:sz w:val="22"/>
                <w:szCs w:val="22"/>
                <w:lang w:val="fr-FR"/>
              </w:rPr>
              <w:t>examen de</w:t>
            </w:r>
            <w:r w:rsidR="00F516F4" w:rsidRPr="002B75E4">
              <w:rPr>
                <w:color w:val="FFFFFF" w:themeColor="background1"/>
                <w:sz w:val="22"/>
                <w:szCs w:val="22"/>
                <w:lang w:val="fr-FR"/>
              </w:rPr>
              <w:t>s documents</w:t>
            </w:r>
            <w:r w:rsidR="00500C04" w:rsidRPr="002B75E4">
              <w:rPr>
                <w:color w:val="FFFFFF" w:themeColor="background1"/>
                <w:sz w:val="22"/>
                <w:szCs w:val="22"/>
                <w:lang w:val="fr-FR"/>
              </w:rPr>
              <w:t xml:space="preserve"> CRP</w:t>
            </w:r>
            <w:r w:rsidR="00BC5EFB" w:rsidRPr="002B75E4">
              <w:rPr>
                <w:color w:val="FFFFFF" w:themeColor="background1"/>
                <w:sz w:val="22"/>
                <w:szCs w:val="22"/>
                <w:lang w:val="fr-FR"/>
              </w:rPr>
              <w:t>)</w:t>
            </w:r>
          </w:p>
          <w:p w14:paraId="48403762" w14:textId="6789636B" w:rsidR="002C0441" w:rsidRPr="002B75E4" w:rsidRDefault="00242C31" w:rsidP="000D4B0F">
            <w:pPr>
              <w:spacing w:before="60" w:after="60"/>
              <w:rPr>
                <w:sz w:val="22"/>
                <w:szCs w:val="22"/>
                <w:lang w:val="fr-FR"/>
              </w:rPr>
            </w:pPr>
            <w:r w:rsidRPr="002B75E4">
              <w:rPr>
                <w:color w:val="FFFFFF" w:themeColor="background1"/>
                <w:sz w:val="22"/>
                <w:szCs w:val="22"/>
                <w:lang w:val="fr-FR"/>
              </w:rPr>
              <w:t xml:space="preserve">Point </w:t>
            </w:r>
            <w:r w:rsidR="002B7B4A" w:rsidRPr="002B75E4">
              <w:rPr>
                <w:color w:val="FFFFFF" w:themeColor="background1"/>
                <w:sz w:val="22"/>
                <w:szCs w:val="22"/>
                <w:lang w:val="fr-FR"/>
              </w:rPr>
              <w:t>11</w:t>
            </w:r>
            <w:r w:rsidR="005E6F96" w:rsidRPr="002B75E4">
              <w:rPr>
                <w:color w:val="FFFFFF" w:themeColor="background1"/>
                <w:sz w:val="22"/>
                <w:szCs w:val="22"/>
                <w:lang w:val="fr-FR"/>
              </w:rPr>
              <w:t>.</w:t>
            </w:r>
            <w:r w:rsidR="002B7B4A" w:rsidRPr="002B75E4">
              <w:rPr>
                <w:color w:val="FFFFFF" w:themeColor="background1"/>
                <w:sz w:val="22"/>
                <w:szCs w:val="22"/>
                <w:lang w:val="fr-FR"/>
              </w:rPr>
              <w:t xml:space="preserve"> </w:t>
            </w:r>
            <w:r w:rsidR="00F516F4" w:rsidRPr="002B75E4">
              <w:rPr>
                <w:color w:val="FFFFFF" w:themeColor="background1"/>
                <w:sz w:val="22"/>
                <w:szCs w:val="22"/>
                <w:lang w:val="fr-FR"/>
              </w:rPr>
              <w:t xml:space="preserve">Intégration </w:t>
            </w:r>
            <w:r w:rsidR="002C0441" w:rsidRPr="002B75E4">
              <w:rPr>
                <w:color w:val="FFFFFF" w:themeColor="background1"/>
                <w:sz w:val="22"/>
                <w:szCs w:val="22"/>
                <w:lang w:val="fr-FR"/>
              </w:rPr>
              <w:t>(</w:t>
            </w:r>
            <w:r w:rsidR="002E12E1" w:rsidRPr="002B75E4">
              <w:rPr>
                <w:color w:val="FFFFFF" w:themeColor="background1"/>
                <w:sz w:val="22"/>
                <w:szCs w:val="22"/>
                <w:lang w:val="fr-FR"/>
              </w:rPr>
              <w:t>Examen des documents CRP</w:t>
            </w:r>
            <w:r w:rsidR="002C0441" w:rsidRPr="002B75E4">
              <w:rPr>
                <w:color w:val="FFFFFF" w:themeColor="background1"/>
                <w:sz w:val="22"/>
                <w:szCs w:val="22"/>
                <w:lang w:val="fr-FR"/>
              </w:rPr>
              <w:t>)</w:t>
            </w:r>
          </w:p>
        </w:tc>
        <w:tc>
          <w:tcPr>
            <w:tcW w:w="4304" w:type="dxa"/>
            <w:gridSpan w:val="2"/>
            <w:tcBorders>
              <w:bottom w:val="single" w:sz="4" w:space="0" w:color="auto"/>
            </w:tcBorders>
            <w:shd w:val="clear" w:color="auto" w:fill="C5E0B3" w:themeFill="accent6" w:themeFillTint="66"/>
          </w:tcPr>
          <w:p w14:paraId="6299978C" w14:textId="7CA9D4CD" w:rsidR="002C0441" w:rsidRPr="002B75E4" w:rsidRDefault="0012160D" w:rsidP="000D4B0F">
            <w:pPr>
              <w:spacing w:before="120" w:after="120"/>
              <w:rPr>
                <w:i/>
                <w:sz w:val="22"/>
                <w:szCs w:val="22"/>
                <w:lang w:val="fr-FR"/>
              </w:rPr>
            </w:pPr>
            <w:r w:rsidRPr="002B75E4">
              <w:rPr>
                <w:i/>
                <w:sz w:val="22"/>
                <w:szCs w:val="22"/>
                <w:lang w:val="fr-FR"/>
              </w:rPr>
              <w:lastRenderedPageBreak/>
              <w:t>WG2020</w:t>
            </w:r>
            <w:r w:rsidR="00A87042" w:rsidRPr="002B75E4">
              <w:rPr>
                <w:i/>
                <w:sz w:val="22"/>
                <w:szCs w:val="22"/>
                <w:lang w:val="fr-FR"/>
              </w:rPr>
              <w:t xml:space="preserve">- </w:t>
            </w:r>
            <w:r w:rsidR="00A87042" w:rsidRPr="002B75E4">
              <w:rPr>
                <w:iCs/>
                <w:sz w:val="22"/>
                <w:szCs w:val="22"/>
                <w:lang w:val="fr-FR"/>
              </w:rPr>
              <w:t>Point 4.</w:t>
            </w:r>
            <w:r w:rsidRPr="002B75E4">
              <w:rPr>
                <w:i/>
                <w:sz w:val="22"/>
                <w:szCs w:val="22"/>
                <w:lang w:val="fr-FR"/>
              </w:rPr>
              <w:t xml:space="preserve"> </w:t>
            </w:r>
            <w:r w:rsidRPr="002B75E4">
              <w:rPr>
                <w:sz w:val="22"/>
                <w:szCs w:val="22"/>
                <w:lang w:val="fr-FR"/>
              </w:rPr>
              <w:t>GBF CG1 (Objectifs, structure générale, sections A à E)</w:t>
            </w:r>
          </w:p>
        </w:tc>
        <w:tc>
          <w:tcPr>
            <w:tcW w:w="3559" w:type="dxa"/>
            <w:shd w:val="clear" w:color="auto" w:fill="auto"/>
          </w:tcPr>
          <w:p w14:paraId="749770B6" w14:textId="5D143A24" w:rsidR="002C0441" w:rsidRPr="002B75E4" w:rsidRDefault="002C0441" w:rsidP="000D4B0F">
            <w:pPr>
              <w:spacing w:before="120" w:after="120"/>
              <w:rPr>
                <w:sz w:val="22"/>
                <w:szCs w:val="22"/>
                <w:shd w:val="clear" w:color="auto" w:fill="FBE4D5" w:themeFill="accent2" w:themeFillTint="33"/>
                <w:lang w:val="fr-FR"/>
              </w:rPr>
            </w:pPr>
            <w:r w:rsidRPr="002B75E4">
              <w:rPr>
                <w:i/>
                <w:sz w:val="22"/>
                <w:szCs w:val="22"/>
                <w:shd w:val="clear" w:color="auto" w:fill="FBE4D5" w:themeFill="accent2" w:themeFillTint="33"/>
                <w:lang w:val="fr-FR"/>
              </w:rPr>
              <w:t>SBI-</w:t>
            </w:r>
            <w:r w:rsidR="00495F53" w:rsidRPr="002B75E4">
              <w:rPr>
                <w:i/>
                <w:sz w:val="22"/>
                <w:szCs w:val="22"/>
                <w:shd w:val="clear" w:color="auto" w:fill="FBE4D5" w:themeFill="accent2" w:themeFillTint="33"/>
                <w:lang w:val="fr-FR"/>
              </w:rPr>
              <w:t xml:space="preserve"> </w:t>
            </w:r>
            <w:r w:rsidR="00242C31" w:rsidRPr="002B75E4">
              <w:rPr>
                <w:sz w:val="22"/>
                <w:szCs w:val="22"/>
                <w:shd w:val="clear" w:color="auto" w:fill="FBE4D5" w:themeFill="accent2" w:themeFillTint="33"/>
                <w:lang w:val="fr-FR"/>
              </w:rPr>
              <w:t xml:space="preserve">Point </w:t>
            </w:r>
            <w:r w:rsidRPr="002B75E4">
              <w:rPr>
                <w:sz w:val="22"/>
                <w:szCs w:val="22"/>
                <w:shd w:val="clear" w:color="auto" w:fill="FBE4D5" w:themeFill="accent2" w:themeFillTint="33"/>
                <w:lang w:val="fr-FR"/>
              </w:rPr>
              <w:t>7</w:t>
            </w:r>
            <w:r w:rsidR="005A3536" w:rsidRPr="002B75E4">
              <w:rPr>
                <w:sz w:val="22"/>
                <w:szCs w:val="22"/>
                <w:shd w:val="clear" w:color="auto" w:fill="FBE4D5" w:themeFill="accent2" w:themeFillTint="33"/>
                <w:lang w:val="fr-FR"/>
              </w:rPr>
              <w:t xml:space="preserve">. </w:t>
            </w:r>
            <w:r w:rsidR="00F516F4" w:rsidRPr="002B75E4">
              <w:rPr>
                <w:sz w:val="22"/>
                <w:szCs w:val="22"/>
                <w:shd w:val="clear" w:color="auto" w:fill="FBE4D5" w:themeFill="accent2" w:themeFillTint="33"/>
                <w:lang w:val="fr-FR"/>
              </w:rPr>
              <w:t>Renforcement des capacités/création de capacités</w:t>
            </w:r>
            <w:r w:rsidRPr="002B75E4">
              <w:rPr>
                <w:sz w:val="22"/>
                <w:szCs w:val="22"/>
                <w:shd w:val="clear" w:color="auto" w:fill="FBE4D5" w:themeFill="accent2" w:themeFillTint="33"/>
                <w:lang w:val="fr-FR"/>
              </w:rPr>
              <w:t xml:space="preserve"> </w:t>
            </w:r>
          </w:p>
          <w:p w14:paraId="70CBFD83" w14:textId="41ECC878" w:rsidR="002C0441" w:rsidRPr="002B75E4" w:rsidRDefault="002C0441" w:rsidP="000D4B0F">
            <w:pPr>
              <w:shd w:val="clear" w:color="auto" w:fill="D9E2F3" w:themeFill="accent1" w:themeFillTint="33"/>
              <w:spacing w:before="120" w:after="120"/>
              <w:rPr>
                <w:sz w:val="22"/>
                <w:szCs w:val="22"/>
                <w:lang w:val="fr-FR"/>
              </w:rPr>
            </w:pPr>
            <w:r w:rsidRPr="002B75E4">
              <w:rPr>
                <w:i/>
                <w:sz w:val="22"/>
                <w:szCs w:val="22"/>
                <w:lang w:val="fr-FR"/>
              </w:rPr>
              <w:t xml:space="preserve">SBSTTA- </w:t>
            </w:r>
            <w:r w:rsidR="00242C31" w:rsidRPr="002B75E4">
              <w:rPr>
                <w:sz w:val="22"/>
                <w:szCs w:val="22"/>
                <w:lang w:val="fr-FR"/>
              </w:rPr>
              <w:t>Point</w:t>
            </w:r>
            <w:r w:rsidR="00242C31" w:rsidRPr="002B75E4">
              <w:rPr>
                <w:i/>
                <w:sz w:val="22"/>
                <w:szCs w:val="22"/>
                <w:lang w:val="fr-FR"/>
              </w:rPr>
              <w:t xml:space="preserve"> </w:t>
            </w:r>
            <w:r w:rsidRPr="002B75E4">
              <w:rPr>
                <w:sz w:val="22"/>
                <w:szCs w:val="22"/>
                <w:lang w:val="fr-FR"/>
              </w:rPr>
              <w:t>3</w:t>
            </w:r>
            <w:r w:rsidR="005A3536" w:rsidRPr="002B75E4">
              <w:rPr>
                <w:sz w:val="22"/>
                <w:szCs w:val="22"/>
                <w:lang w:val="fr-FR"/>
              </w:rPr>
              <w:t>.</w:t>
            </w:r>
            <w:r w:rsidR="00EB7FE0" w:rsidRPr="002B75E4">
              <w:rPr>
                <w:sz w:val="22"/>
                <w:szCs w:val="22"/>
                <w:lang w:val="fr-FR"/>
              </w:rPr>
              <w:t xml:space="preserve"> Cadre mondial de </w:t>
            </w:r>
            <w:r w:rsidR="00EB7FE0" w:rsidRPr="002B75E4">
              <w:rPr>
                <w:sz w:val="22"/>
                <w:szCs w:val="22"/>
                <w:lang w:val="fr-FR"/>
              </w:rPr>
              <w:lastRenderedPageBreak/>
              <w:t>la biodiversité</w:t>
            </w:r>
            <w:r w:rsidRPr="002B75E4">
              <w:rPr>
                <w:sz w:val="22"/>
                <w:szCs w:val="22"/>
                <w:lang w:val="fr-FR"/>
              </w:rPr>
              <w:t>/</w:t>
            </w:r>
            <w:r w:rsidR="00331D42" w:rsidRPr="002B75E4">
              <w:rPr>
                <w:sz w:val="22"/>
                <w:szCs w:val="22"/>
                <w:lang w:val="fr-FR"/>
              </w:rPr>
              <w:t>Suivi</w:t>
            </w:r>
            <w:r w:rsidRPr="002B75E4">
              <w:rPr>
                <w:sz w:val="22"/>
                <w:szCs w:val="22"/>
                <w:lang w:val="fr-FR"/>
              </w:rPr>
              <w:t xml:space="preserve"> </w:t>
            </w:r>
            <w:r w:rsidR="00796B95" w:rsidRPr="002B75E4">
              <w:rPr>
                <w:sz w:val="22"/>
                <w:szCs w:val="22"/>
                <w:lang w:val="fr-FR"/>
              </w:rPr>
              <w:t>(Cibles 9 à 13)</w:t>
            </w:r>
          </w:p>
        </w:tc>
      </w:tr>
      <w:tr w:rsidR="0084610D" w:rsidRPr="002B75E4" w14:paraId="755D2E39" w14:textId="77777777" w:rsidTr="00F73C6E">
        <w:trPr>
          <w:trHeight w:val="984"/>
          <w:jc w:val="center"/>
        </w:trPr>
        <w:tc>
          <w:tcPr>
            <w:tcW w:w="1191" w:type="dxa"/>
            <w:tcBorders>
              <w:right w:val="nil"/>
            </w:tcBorders>
          </w:tcPr>
          <w:p w14:paraId="366C12B5" w14:textId="31AF00E1" w:rsidR="0084610D" w:rsidRPr="002B75E4" w:rsidRDefault="00DC29DA" w:rsidP="0084610D">
            <w:pPr>
              <w:spacing w:before="120" w:after="120"/>
              <w:rPr>
                <w:sz w:val="22"/>
                <w:szCs w:val="22"/>
                <w:lang w:val="fr-FR"/>
              </w:rPr>
            </w:pPr>
            <w:bookmarkStart w:id="0" w:name="_Hlk95123351"/>
            <w:r w:rsidRPr="002B75E4">
              <w:rPr>
                <w:sz w:val="22"/>
                <w:szCs w:val="22"/>
                <w:lang w:val="fr-FR"/>
              </w:rPr>
              <w:lastRenderedPageBreak/>
              <w:t>Samedi</w:t>
            </w:r>
          </w:p>
        </w:tc>
        <w:tc>
          <w:tcPr>
            <w:tcW w:w="1071" w:type="dxa"/>
            <w:tcBorders>
              <w:left w:val="nil"/>
            </w:tcBorders>
          </w:tcPr>
          <w:p w14:paraId="6B16786D" w14:textId="5EF11288" w:rsidR="0084610D" w:rsidRPr="002B75E4" w:rsidRDefault="00DC29DA" w:rsidP="0084610D">
            <w:pPr>
              <w:spacing w:before="120" w:after="120"/>
              <w:rPr>
                <w:sz w:val="22"/>
                <w:szCs w:val="22"/>
                <w:lang w:val="fr-FR"/>
              </w:rPr>
            </w:pPr>
            <w:r w:rsidRPr="002B75E4">
              <w:rPr>
                <w:sz w:val="22"/>
                <w:szCs w:val="22"/>
                <w:lang w:val="fr-FR"/>
              </w:rPr>
              <w:t>19</w:t>
            </w:r>
            <w:r w:rsidR="0084610D" w:rsidRPr="002B75E4">
              <w:rPr>
                <w:sz w:val="22"/>
                <w:szCs w:val="22"/>
                <w:lang w:val="fr-FR"/>
              </w:rPr>
              <w:t xml:space="preserve"> mars</w:t>
            </w:r>
          </w:p>
        </w:tc>
        <w:tc>
          <w:tcPr>
            <w:tcW w:w="4239" w:type="dxa"/>
            <w:gridSpan w:val="2"/>
            <w:shd w:val="clear" w:color="auto" w:fill="2F5496" w:themeFill="accent1" w:themeFillShade="BF"/>
          </w:tcPr>
          <w:p w14:paraId="5816E329" w14:textId="28C8D214" w:rsidR="0084610D" w:rsidRPr="002B75E4" w:rsidRDefault="0084610D" w:rsidP="0084610D">
            <w:pPr>
              <w:spacing w:before="120" w:after="120"/>
              <w:rPr>
                <w:color w:val="FFFFFF" w:themeColor="background1"/>
                <w:sz w:val="22"/>
                <w:szCs w:val="22"/>
                <w:lang w:val="fr-FR"/>
              </w:rPr>
            </w:pPr>
            <w:r w:rsidRPr="002B75E4">
              <w:rPr>
                <w:i/>
                <w:color w:val="FFFFFF" w:themeColor="background1"/>
                <w:sz w:val="22"/>
                <w:szCs w:val="22"/>
                <w:lang w:val="fr-FR"/>
              </w:rPr>
              <w:t>SBSTTA (Plénière</w:t>
            </w:r>
            <w:r w:rsidRPr="002B75E4">
              <w:rPr>
                <w:color w:val="FFFFFF" w:themeColor="background1"/>
                <w:sz w:val="22"/>
                <w:szCs w:val="22"/>
                <w:lang w:val="fr-FR"/>
              </w:rPr>
              <w:t>)</w:t>
            </w:r>
          </w:p>
          <w:p w14:paraId="01157596" w14:textId="3A2709B7" w:rsidR="0084610D" w:rsidRPr="002B75E4" w:rsidRDefault="0084610D" w:rsidP="0084610D">
            <w:pPr>
              <w:spacing w:before="120" w:after="120"/>
              <w:rPr>
                <w:color w:val="FFFFFF" w:themeColor="background1"/>
                <w:sz w:val="22"/>
                <w:szCs w:val="22"/>
                <w:lang w:val="fr-FR"/>
              </w:rPr>
            </w:pPr>
            <w:r w:rsidRPr="002B75E4">
              <w:rPr>
                <w:color w:val="FFFFFF" w:themeColor="background1"/>
                <w:sz w:val="22"/>
                <w:szCs w:val="22"/>
                <w:lang w:val="fr-FR"/>
              </w:rPr>
              <w:t>Points 7, 9</w:t>
            </w:r>
            <w:r w:rsidR="00EC6DC1" w:rsidRPr="002B75E4">
              <w:rPr>
                <w:color w:val="FFFFFF" w:themeColor="background1"/>
                <w:sz w:val="22"/>
                <w:szCs w:val="22"/>
                <w:lang w:val="fr-FR"/>
              </w:rPr>
              <w:t xml:space="preserve">, </w:t>
            </w:r>
            <w:r w:rsidRPr="002B75E4">
              <w:rPr>
                <w:color w:val="FFFFFF" w:themeColor="background1"/>
                <w:sz w:val="22"/>
                <w:szCs w:val="22"/>
                <w:lang w:val="fr-FR"/>
              </w:rPr>
              <w:t xml:space="preserve">10 </w:t>
            </w:r>
            <w:r w:rsidR="00EC6DC1" w:rsidRPr="002B75E4">
              <w:rPr>
                <w:color w:val="FFFFFF" w:themeColor="background1"/>
                <w:sz w:val="22"/>
                <w:szCs w:val="22"/>
                <w:lang w:val="fr-FR"/>
              </w:rPr>
              <w:t xml:space="preserve">et 3 </w:t>
            </w:r>
            <w:r w:rsidRPr="002B75E4">
              <w:rPr>
                <w:color w:val="FFFFFF" w:themeColor="background1"/>
                <w:sz w:val="22"/>
                <w:szCs w:val="22"/>
                <w:lang w:val="fr-FR"/>
              </w:rPr>
              <w:t>(Examen des documents CRP</w:t>
            </w:r>
            <w:r w:rsidR="00EC6DC1" w:rsidRPr="002B75E4">
              <w:rPr>
                <w:color w:val="FFFFFF" w:themeColor="background1"/>
                <w:sz w:val="22"/>
                <w:szCs w:val="22"/>
                <w:lang w:val="fr-FR"/>
              </w:rPr>
              <w:t xml:space="preserve">, </w:t>
            </w:r>
            <w:r w:rsidRPr="002B75E4">
              <w:rPr>
                <w:color w:val="FFFFFF" w:themeColor="background1"/>
                <w:sz w:val="22"/>
                <w:szCs w:val="22"/>
                <w:lang w:val="fr-FR"/>
              </w:rPr>
              <w:t>L7</w:t>
            </w:r>
            <w:r w:rsidR="00EC6DC1" w:rsidRPr="002B75E4">
              <w:rPr>
                <w:color w:val="FFFFFF" w:themeColor="background1"/>
                <w:sz w:val="22"/>
                <w:szCs w:val="22"/>
                <w:lang w:val="fr-FR"/>
              </w:rPr>
              <w:t xml:space="preserve"> et L2</w:t>
            </w:r>
            <w:r w:rsidRPr="002B75E4">
              <w:rPr>
                <w:color w:val="FFFFFF" w:themeColor="background1"/>
                <w:sz w:val="22"/>
                <w:szCs w:val="22"/>
                <w:lang w:val="fr-FR"/>
              </w:rPr>
              <w:t>)</w:t>
            </w:r>
          </w:p>
        </w:tc>
        <w:tc>
          <w:tcPr>
            <w:tcW w:w="4304" w:type="dxa"/>
            <w:gridSpan w:val="2"/>
            <w:shd w:val="clear" w:color="auto" w:fill="C5E0B3" w:themeFill="accent6" w:themeFillTint="66"/>
          </w:tcPr>
          <w:p w14:paraId="2E50F5B4" w14:textId="0E2B764B" w:rsidR="00C47DA3" w:rsidRPr="002B75E4" w:rsidRDefault="00A51590" w:rsidP="00A51590">
            <w:pPr>
              <w:spacing w:before="120" w:after="120"/>
              <w:rPr>
                <w:i/>
                <w:sz w:val="22"/>
                <w:szCs w:val="22"/>
                <w:lang w:val="fr-FR"/>
              </w:rPr>
            </w:pPr>
            <w:r w:rsidRPr="002B75E4">
              <w:rPr>
                <w:i/>
                <w:sz w:val="22"/>
                <w:szCs w:val="22"/>
                <w:lang w:val="fr-FR"/>
              </w:rPr>
              <w:t xml:space="preserve">WG2020- </w:t>
            </w:r>
            <w:r w:rsidRPr="002B75E4">
              <w:rPr>
                <w:sz w:val="22"/>
                <w:szCs w:val="22"/>
                <w:lang w:val="fr-FR"/>
              </w:rPr>
              <w:t>Point 4.</w:t>
            </w:r>
            <w:r w:rsidRPr="002B75E4">
              <w:rPr>
                <w:i/>
                <w:sz w:val="22"/>
                <w:szCs w:val="22"/>
                <w:lang w:val="fr-FR"/>
              </w:rPr>
              <w:t xml:space="preserve"> </w:t>
            </w:r>
            <w:r w:rsidRPr="002B75E4">
              <w:rPr>
                <w:sz w:val="22"/>
                <w:szCs w:val="22"/>
                <w:lang w:val="fr-FR"/>
              </w:rPr>
              <w:t>GBF CG2 (Cibles 1 à 8)</w:t>
            </w:r>
          </w:p>
        </w:tc>
        <w:tc>
          <w:tcPr>
            <w:tcW w:w="3559" w:type="dxa"/>
            <w:shd w:val="clear" w:color="auto" w:fill="auto"/>
          </w:tcPr>
          <w:p w14:paraId="27FF53C5" w14:textId="50CE5DDB" w:rsidR="0084610D" w:rsidRPr="002B75E4" w:rsidRDefault="0084610D" w:rsidP="00384C7F">
            <w:pPr>
              <w:spacing w:before="120" w:after="120"/>
              <w:rPr>
                <w:sz w:val="22"/>
                <w:szCs w:val="22"/>
                <w:shd w:val="clear" w:color="auto" w:fill="FBE4D5" w:themeFill="accent2" w:themeFillTint="33"/>
                <w:lang w:val="fr-FR"/>
              </w:rPr>
            </w:pPr>
            <w:r w:rsidRPr="002B75E4">
              <w:rPr>
                <w:i/>
                <w:sz w:val="22"/>
                <w:szCs w:val="22"/>
                <w:shd w:val="clear" w:color="auto" w:fill="FBE4D5" w:themeFill="accent2" w:themeFillTint="33"/>
                <w:lang w:val="fr-FR"/>
              </w:rPr>
              <w:t xml:space="preserve">SBI- </w:t>
            </w:r>
            <w:r w:rsidRPr="002B75E4">
              <w:rPr>
                <w:sz w:val="22"/>
                <w:szCs w:val="22"/>
                <w:shd w:val="clear" w:color="auto" w:fill="FBE4D5" w:themeFill="accent2" w:themeFillTint="33"/>
                <w:lang w:val="fr-FR"/>
              </w:rPr>
              <w:t>Point</w:t>
            </w:r>
            <w:r w:rsidRPr="002B75E4">
              <w:rPr>
                <w:i/>
                <w:sz w:val="22"/>
                <w:szCs w:val="22"/>
                <w:shd w:val="clear" w:color="auto" w:fill="FBE4D5" w:themeFill="accent2" w:themeFillTint="33"/>
                <w:lang w:val="fr-FR"/>
              </w:rPr>
              <w:t xml:space="preserve"> </w:t>
            </w:r>
            <w:r w:rsidRPr="002B75E4">
              <w:rPr>
                <w:sz w:val="22"/>
                <w:szCs w:val="22"/>
                <w:shd w:val="clear" w:color="auto" w:fill="FBE4D5" w:themeFill="accent2" w:themeFillTint="33"/>
                <w:lang w:val="fr-FR"/>
              </w:rPr>
              <w:t>8. Coopération/Synergies</w:t>
            </w:r>
          </w:p>
          <w:p w14:paraId="70E3FC91" w14:textId="73AA85F8" w:rsidR="005A1C5C" w:rsidRPr="002B75E4" w:rsidRDefault="00534758" w:rsidP="00770191">
            <w:pPr>
              <w:shd w:val="clear" w:color="auto" w:fill="D9E2F3" w:themeFill="accent1" w:themeFillTint="33"/>
              <w:spacing w:before="120" w:after="120"/>
              <w:rPr>
                <w:sz w:val="22"/>
                <w:szCs w:val="22"/>
                <w:lang w:val="fr-FR"/>
              </w:rPr>
            </w:pPr>
            <w:r w:rsidRPr="002B75E4">
              <w:rPr>
                <w:i/>
                <w:sz w:val="22"/>
                <w:szCs w:val="22"/>
                <w:lang w:val="fr-FR"/>
              </w:rPr>
              <w:t xml:space="preserve">SBSTTA- </w:t>
            </w:r>
            <w:r w:rsidRPr="002B75E4">
              <w:rPr>
                <w:sz w:val="22"/>
                <w:szCs w:val="22"/>
                <w:lang w:val="fr-FR"/>
              </w:rPr>
              <w:t>Point</w:t>
            </w:r>
            <w:r w:rsidRPr="002B75E4">
              <w:rPr>
                <w:i/>
                <w:sz w:val="22"/>
                <w:szCs w:val="22"/>
                <w:lang w:val="fr-FR"/>
              </w:rPr>
              <w:t xml:space="preserve"> </w:t>
            </w:r>
            <w:r w:rsidRPr="002B75E4">
              <w:rPr>
                <w:sz w:val="22"/>
                <w:szCs w:val="22"/>
                <w:lang w:val="fr-FR"/>
              </w:rPr>
              <w:t>6. Milieu marin (Conservation et utilisation durable)</w:t>
            </w:r>
          </w:p>
        </w:tc>
      </w:tr>
      <w:tr w:rsidR="00DC29DA" w:rsidRPr="002B75E4" w14:paraId="2795F401" w14:textId="77777777" w:rsidTr="00F73C6E">
        <w:trPr>
          <w:trHeight w:val="804"/>
          <w:jc w:val="center"/>
        </w:trPr>
        <w:tc>
          <w:tcPr>
            <w:tcW w:w="1191" w:type="dxa"/>
            <w:tcBorders>
              <w:right w:val="nil"/>
            </w:tcBorders>
          </w:tcPr>
          <w:p w14:paraId="4E4D906D" w14:textId="2900C370" w:rsidR="00DC29DA" w:rsidRPr="002B75E4" w:rsidRDefault="00DC29DA" w:rsidP="00DC29DA">
            <w:pPr>
              <w:spacing w:before="120" w:after="120"/>
              <w:rPr>
                <w:sz w:val="22"/>
                <w:szCs w:val="22"/>
                <w:lang w:val="fr-FR"/>
              </w:rPr>
            </w:pPr>
            <w:bookmarkStart w:id="1" w:name="_Hlk95131400"/>
            <w:bookmarkEnd w:id="0"/>
            <w:r w:rsidRPr="002B75E4">
              <w:rPr>
                <w:sz w:val="22"/>
                <w:szCs w:val="22"/>
                <w:lang w:val="fr-FR"/>
              </w:rPr>
              <w:t>Dimanche</w:t>
            </w:r>
          </w:p>
        </w:tc>
        <w:tc>
          <w:tcPr>
            <w:tcW w:w="1071" w:type="dxa"/>
            <w:tcBorders>
              <w:left w:val="nil"/>
            </w:tcBorders>
          </w:tcPr>
          <w:p w14:paraId="10AA85BC" w14:textId="1D5677E1" w:rsidR="00DC29DA" w:rsidRPr="002B75E4" w:rsidRDefault="00DC29DA" w:rsidP="00DC29DA">
            <w:pPr>
              <w:spacing w:before="120" w:after="120"/>
              <w:rPr>
                <w:sz w:val="22"/>
                <w:szCs w:val="22"/>
                <w:lang w:val="fr-FR"/>
              </w:rPr>
            </w:pPr>
            <w:r w:rsidRPr="002B75E4">
              <w:rPr>
                <w:sz w:val="22"/>
                <w:szCs w:val="22"/>
                <w:lang w:val="fr-FR"/>
              </w:rPr>
              <w:t>20 mars</w:t>
            </w:r>
          </w:p>
        </w:tc>
        <w:tc>
          <w:tcPr>
            <w:tcW w:w="12102" w:type="dxa"/>
            <w:gridSpan w:val="5"/>
            <w:shd w:val="clear" w:color="auto" w:fill="auto"/>
          </w:tcPr>
          <w:p w14:paraId="3B6B89E5" w14:textId="4685690F" w:rsidR="00DC29DA" w:rsidRPr="002B75E4" w:rsidRDefault="00BC4F2D" w:rsidP="00DC29DA">
            <w:pPr>
              <w:spacing w:before="120" w:after="120"/>
              <w:rPr>
                <w:i/>
                <w:sz w:val="22"/>
                <w:szCs w:val="22"/>
                <w:shd w:val="clear" w:color="auto" w:fill="FBE4D5" w:themeFill="accent2" w:themeFillTint="33"/>
                <w:lang w:val="fr-FR"/>
              </w:rPr>
            </w:pPr>
            <w:r w:rsidRPr="002B75E4">
              <w:rPr>
                <w:color w:val="000000" w:themeColor="text1"/>
                <w:sz w:val="22"/>
                <w:szCs w:val="22"/>
                <w:lang w:val="fr-FR"/>
              </w:rPr>
              <w:t>[Aucune séance]</w:t>
            </w:r>
          </w:p>
        </w:tc>
      </w:tr>
      <w:bookmarkEnd w:id="1"/>
      <w:tr w:rsidR="00DC29DA" w:rsidRPr="002B75E4" w14:paraId="1C581262" w14:textId="77777777" w:rsidTr="00A9129A">
        <w:trPr>
          <w:trHeight w:val="1694"/>
          <w:jc w:val="center"/>
        </w:trPr>
        <w:tc>
          <w:tcPr>
            <w:tcW w:w="1191" w:type="dxa"/>
            <w:tcBorders>
              <w:right w:val="nil"/>
            </w:tcBorders>
          </w:tcPr>
          <w:p w14:paraId="12C3421C" w14:textId="5E7801A7" w:rsidR="00DC29DA" w:rsidRPr="002B75E4" w:rsidRDefault="00DC29DA" w:rsidP="00DC29DA">
            <w:pPr>
              <w:spacing w:before="120" w:after="120"/>
              <w:rPr>
                <w:sz w:val="22"/>
                <w:szCs w:val="22"/>
                <w:lang w:val="fr-FR"/>
              </w:rPr>
            </w:pPr>
            <w:r w:rsidRPr="002B75E4">
              <w:rPr>
                <w:sz w:val="22"/>
                <w:szCs w:val="22"/>
                <w:lang w:val="fr-FR"/>
              </w:rPr>
              <w:t>Lundi</w:t>
            </w:r>
          </w:p>
        </w:tc>
        <w:tc>
          <w:tcPr>
            <w:tcW w:w="1071" w:type="dxa"/>
            <w:tcBorders>
              <w:left w:val="nil"/>
            </w:tcBorders>
          </w:tcPr>
          <w:p w14:paraId="67CBFA52" w14:textId="41B4D0B5" w:rsidR="00DC29DA" w:rsidRPr="002B75E4" w:rsidRDefault="00DC29DA" w:rsidP="00DC29DA">
            <w:pPr>
              <w:spacing w:before="120" w:after="120"/>
              <w:rPr>
                <w:sz w:val="22"/>
                <w:szCs w:val="22"/>
                <w:lang w:val="fr-FR"/>
              </w:rPr>
            </w:pPr>
            <w:r w:rsidRPr="002B75E4">
              <w:rPr>
                <w:sz w:val="22"/>
                <w:szCs w:val="22"/>
                <w:lang w:val="fr-FR"/>
              </w:rPr>
              <w:t>21 mars</w:t>
            </w:r>
          </w:p>
        </w:tc>
        <w:tc>
          <w:tcPr>
            <w:tcW w:w="4239" w:type="dxa"/>
            <w:gridSpan w:val="2"/>
            <w:shd w:val="clear" w:color="auto" w:fill="538135" w:themeFill="accent6" w:themeFillShade="BF"/>
          </w:tcPr>
          <w:p w14:paraId="1F172025" w14:textId="77777777" w:rsidR="002B743E" w:rsidRPr="002B75E4" w:rsidRDefault="006571CA" w:rsidP="006571CA">
            <w:pPr>
              <w:spacing w:before="60" w:after="60"/>
              <w:rPr>
                <w:color w:val="FFFFFF" w:themeColor="background1"/>
                <w:sz w:val="22"/>
                <w:szCs w:val="22"/>
                <w:lang w:val="fr-FR"/>
              </w:rPr>
            </w:pPr>
            <w:r w:rsidRPr="002B75E4">
              <w:rPr>
                <w:i/>
                <w:color w:val="FFFFFF" w:themeColor="background1"/>
                <w:sz w:val="22"/>
                <w:szCs w:val="22"/>
                <w:lang w:val="fr-FR"/>
              </w:rPr>
              <w:t>WG2020 (Plénière)</w:t>
            </w:r>
            <w:r w:rsidRPr="002B75E4">
              <w:rPr>
                <w:color w:val="FFFFFF" w:themeColor="background1"/>
                <w:sz w:val="22"/>
                <w:szCs w:val="22"/>
                <w:lang w:val="fr-FR"/>
              </w:rPr>
              <w:t xml:space="preserve"> </w:t>
            </w:r>
          </w:p>
          <w:p w14:paraId="57D3D207" w14:textId="0B905B90" w:rsidR="00DC29DA" w:rsidRPr="002B75E4" w:rsidRDefault="002B743E" w:rsidP="00A9129A">
            <w:pPr>
              <w:spacing w:before="60" w:after="60"/>
              <w:rPr>
                <w:sz w:val="22"/>
                <w:szCs w:val="22"/>
                <w:lang w:val="fr-FR"/>
              </w:rPr>
            </w:pPr>
            <w:r w:rsidRPr="002B75E4">
              <w:rPr>
                <w:color w:val="FFFFFF" w:themeColor="background1"/>
                <w:sz w:val="22"/>
                <w:szCs w:val="22"/>
                <w:lang w:val="fr-FR"/>
              </w:rPr>
              <w:t xml:space="preserve">Point 4. </w:t>
            </w:r>
            <w:r w:rsidR="006571CA" w:rsidRPr="002B75E4">
              <w:rPr>
                <w:color w:val="FFFFFF" w:themeColor="background1"/>
                <w:sz w:val="22"/>
                <w:szCs w:val="22"/>
                <w:lang w:val="fr-FR"/>
              </w:rPr>
              <w:t xml:space="preserve">Bilan : </w:t>
            </w:r>
            <w:r w:rsidRPr="002B75E4">
              <w:rPr>
                <w:color w:val="FFFFFF" w:themeColor="background1"/>
                <w:sz w:val="22"/>
                <w:szCs w:val="22"/>
                <w:lang w:val="fr-FR"/>
              </w:rPr>
              <w:br/>
              <w:t>Point 5. Information sur les séquences numériques</w:t>
            </w:r>
            <w:r w:rsidR="006571CA" w:rsidRPr="002B75E4">
              <w:rPr>
                <w:color w:val="FFFFFF" w:themeColor="background1"/>
                <w:sz w:val="22"/>
                <w:szCs w:val="22"/>
                <w:lang w:val="fr-FR"/>
              </w:rPr>
              <w:br/>
              <w:t>Point 4. Première lecture du projet de décision révisé</w:t>
            </w:r>
          </w:p>
        </w:tc>
        <w:tc>
          <w:tcPr>
            <w:tcW w:w="4304" w:type="dxa"/>
            <w:gridSpan w:val="2"/>
            <w:shd w:val="clear" w:color="auto" w:fill="C5E0B3" w:themeFill="accent6" w:themeFillTint="66"/>
          </w:tcPr>
          <w:p w14:paraId="0460F462" w14:textId="380FB39D" w:rsidR="00DC29DA" w:rsidRPr="002B75E4" w:rsidRDefault="00DC29DA" w:rsidP="00DC29DA">
            <w:pPr>
              <w:spacing w:before="120" w:after="120"/>
              <w:rPr>
                <w:sz w:val="22"/>
                <w:szCs w:val="22"/>
                <w:lang w:val="fr-FR"/>
              </w:rPr>
            </w:pPr>
            <w:r w:rsidRPr="002B75E4">
              <w:rPr>
                <w:i/>
                <w:sz w:val="22"/>
                <w:szCs w:val="22"/>
                <w:lang w:val="fr-FR"/>
              </w:rPr>
              <w:t>WG2020-</w:t>
            </w:r>
            <w:r w:rsidRPr="002B75E4">
              <w:rPr>
                <w:sz w:val="22"/>
                <w:szCs w:val="22"/>
                <w:lang w:val="fr-FR"/>
              </w:rPr>
              <w:t xml:space="preserve"> Point 4.</w:t>
            </w:r>
            <w:r w:rsidRPr="002B75E4">
              <w:rPr>
                <w:i/>
                <w:sz w:val="22"/>
                <w:szCs w:val="22"/>
                <w:lang w:val="fr-FR"/>
              </w:rPr>
              <w:t xml:space="preserve"> </w:t>
            </w:r>
            <w:r w:rsidRPr="002B75E4">
              <w:rPr>
                <w:sz w:val="22"/>
                <w:szCs w:val="22"/>
                <w:lang w:val="fr-FR"/>
              </w:rPr>
              <w:t>GBF CG3 (Cibles 9 à 13)</w:t>
            </w:r>
          </w:p>
        </w:tc>
        <w:tc>
          <w:tcPr>
            <w:tcW w:w="3559" w:type="dxa"/>
            <w:shd w:val="clear" w:color="auto" w:fill="auto"/>
          </w:tcPr>
          <w:p w14:paraId="127FF864" w14:textId="0AE1482C" w:rsidR="00DC29DA" w:rsidRPr="002B75E4" w:rsidRDefault="00DC29DA" w:rsidP="00DC29DA">
            <w:pPr>
              <w:spacing w:before="120" w:after="120"/>
              <w:rPr>
                <w:sz w:val="22"/>
                <w:szCs w:val="22"/>
                <w:shd w:val="clear" w:color="auto" w:fill="FBE4D5" w:themeFill="accent2" w:themeFillTint="33"/>
                <w:lang w:val="fr-FR"/>
              </w:rPr>
            </w:pPr>
            <w:r w:rsidRPr="002B75E4">
              <w:rPr>
                <w:i/>
                <w:sz w:val="22"/>
                <w:szCs w:val="22"/>
                <w:shd w:val="clear" w:color="auto" w:fill="FBE4D5" w:themeFill="accent2" w:themeFillTint="33"/>
                <w:lang w:val="fr-FR"/>
              </w:rPr>
              <w:t xml:space="preserve">SBI- </w:t>
            </w:r>
            <w:r w:rsidRPr="002B75E4">
              <w:rPr>
                <w:sz w:val="22"/>
                <w:szCs w:val="22"/>
                <w:shd w:val="clear" w:color="auto" w:fill="FBE4D5" w:themeFill="accent2" w:themeFillTint="33"/>
                <w:lang w:val="fr-FR"/>
              </w:rPr>
              <w:t>Point 6</w:t>
            </w:r>
            <w:r w:rsidR="006E54D5" w:rsidRPr="002B75E4">
              <w:rPr>
                <w:sz w:val="22"/>
                <w:szCs w:val="22"/>
                <w:shd w:val="clear" w:color="auto" w:fill="FBE4D5" w:themeFill="accent2" w:themeFillTint="33"/>
                <w:lang w:val="fr-FR"/>
              </w:rPr>
              <w:t>.</w:t>
            </w:r>
            <w:r w:rsidRPr="002B75E4">
              <w:rPr>
                <w:sz w:val="22"/>
                <w:szCs w:val="22"/>
                <w:shd w:val="clear" w:color="auto" w:fill="FBE4D5" w:themeFill="accent2" w:themeFillTint="33"/>
                <w:lang w:val="fr-FR"/>
              </w:rPr>
              <w:t xml:space="preserve"> Mécanisme de financement/ Mobilisation des ressources</w:t>
            </w:r>
          </w:p>
          <w:p w14:paraId="5268DFA1" w14:textId="0CD239ED" w:rsidR="00DC29DA" w:rsidRPr="002B75E4" w:rsidRDefault="00DC29DA" w:rsidP="00DC29DA">
            <w:pPr>
              <w:shd w:val="clear" w:color="auto" w:fill="D9E2F3" w:themeFill="accent1" w:themeFillTint="33"/>
              <w:spacing w:before="120" w:after="120"/>
              <w:rPr>
                <w:sz w:val="22"/>
                <w:szCs w:val="22"/>
                <w:lang w:val="fr-FR"/>
              </w:rPr>
            </w:pPr>
            <w:r w:rsidRPr="002B75E4">
              <w:rPr>
                <w:i/>
                <w:sz w:val="22"/>
                <w:szCs w:val="22"/>
                <w:lang w:val="fr-FR"/>
              </w:rPr>
              <w:t xml:space="preserve">SBSTTA- </w:t>
            </w:r>
            <w:r w:rsidRPr="002B75E4">
              <w:rPr>
                <w:sz w:val="22"/>
                <w:szCs w:val="22"/>
                <w:lang w:val="fr-FR"/>
              </w:rPr>
              <w:t>Point</w:t>
            </w:r>
            <w:r w:rsidRPr="002B75E4">
              <w:rPr>
                <w:i/>
                <w:sz w:val="22"/>
                <w:szCs w:val="22"/>
                <w:lang w:val="fr-FR"/>
              </w:rPr>
              <w:t xml:space="preserve"> </w:t>
            </w:r>
            <w:r w:rsidRPr="002B75E4">
              <w:rPr>
                <w:sz w:val="22"/>
                <w:szCs w:val="22"/>
                <w:lang w:val="fr-FR"/>
              </w:rPr>
              <w:t xml:space="preserve">3. Cadre mondial de la biodiversité/Suivi </w:t>
            </w:r>
            <w:r w:rsidR="00CF6928" w:rsidRPr="002B75E4">
              <w:rPr>
                <w:sz w:val="22"/>
                <w:szCs w:val="22"/>
                <w:lang w:val="fr-FR"/>
              </w:rPr>
              <w:t>(Cibles 14-21)</w:t>
            </w:r>
          </w:p>
        </w:tc>
      </w:tr>
      <w:tr w:rsidR="00DC29DA" w:rsidRPr="002B75E4" w14:paraId="265980AD" w14:textId="77777777" w:rsidTr="00534F3D">
        <w:trPr>
          <w:trHeight w:val="850"/>
          <w:jc w:val="center"/>
        </w:trPr>
        <w:tc>
          <w:tcPr>
            <w:tcW w:w="1191" w:type="dxa"/>
            <w:tcBorders>
              <w:right w:val="nil"/>
            </w:tcBorders>
          </w:tcPr>
          <w:p w14:paraId="79C60CD8" w14:textId="38708089" w:rsidR="00DC29DA" w:rsidRPr="002B75E4" w:rsidRDefault="00DC29DA" w:rsidP="00DC29DA">
            <w:pPr>
              <w:spacing w:before="120" w:after="120"/>
              <w:rPr>
                <w:sz w:val="22"/>
                <w:szCs w:val="22"/>
                <w:lang w:val="fr-FR"/>
              </w:rPr>
            </w:pPr>
            <w:r w:rsidRPr="002B75E4">
              <w:rPr>
                <w:sz w:val="22"/>
                <w:szCs w:val="22"/>
                <w:lang w:val="fr-FR"/>
              </w:rPr>
              <w:t>Mardi</w:t>
            </w:r>
          </w:p>
        </w:tc>
        <w:tc>
          <w:tcPr>
            <w:tcW w:w="1071" w:type="dxa"/>
            <w:tcBorders>
              <w:left w:val="nil"/>
            </w:tcBorders>
          </w:tcPr>
          <w:p w14:paraId="3DE7B31B" w14:textId="2704A46E" w:rsidR="00DC29DA" w:rsidRPr="002B75E4" w:rsidRDefault="00DC29DA" w:rsidP="00DC29DA">
            <w:pPr>
              <w:spacing w:before="120" w:after="120"/>
              <w:rPr>
                <w:sz w:val="22"/>
                <w:szCs w:val="22"/>
                <w:lang w:val="fr-FR"/>
              </w:rPr>
            </w:pPr>
            <w:r w:rsidRPr="002B75E4">
              <w:rPr>
                <w:sz w:val="22"/>
                <w:szCs w:val="22"/>
                <w:lang w:val="fr-FR"/>
              </w:rPr>
              <w:t>22 mars</w:t>
            </w:r>
          </w:p>
        </w:tc>
        <w:tc>
          <w:tcPr>
            <w:tcW w:w="4239" w:type="dxa"/>
            <w:gridSpan w:val="2"/>
            <w:shd w:val="clear" w:color="auto" w:fill="C45911" w:themeFill="accent2" w:themeFillShade="BF"/>
          </w:tcPr>
          <w:p w14:paraId="77295E53" w14:textId="77777777" w:rsidR="006571CA" w:rsidRPr="002B75E4" w:rsidRDefault="006571CA" w:rsidP="006571CA">
            <w:pPr>
              <w:spacing w:before="60" w:after="60"/>
              <w:rPr>
                <w:color w:val="FFFFFF" w:themeColor="background1"/>
                <w:sz w:val="22"/>
                <w:szCs w:val="22"/>
                <w:lang w:val="fr-FR"/>
              </w:rPr>
            </w:pPr>
            <w:r w:rsidRPr="002B75E4">
              <w:rPr>
                <w:i/>
                <w:color w:val="FFFFFF" w:themeColor="background1"/>
                <w:sz w:val="22"/>
                <w:szCs w:val="22"/>
                <w:lang w:val="fr-FR"/>
              </w:rPr>
              <w:t>SBI (Plénière</w:t>
            </w:r>
            <w:r w:rsidRPr="002B75E4">
              <w:rPr>
                <w:color w:val="FFFFFF" w:themeColor="background1"/>
                <w:sz w:val="22"/>
                <w:szCs w:val="22"/>
                <w:lang w:val="fr-FR"/>
              </w:rPr>
              <w:t>)</w:t>
            </w:r>
          </w:p>
          <w:p w14:paraId="262912B5" w14:textId="091496A8" w:rsidR="00DC29DA" w:rsidRPr="002B75E4" w:rsidRDefault="006571CA" w:rsidP="006571CA">
            <w:pPr>
              <w:rPr>
                <w:i/>
                <w:color w:val="FFFFFF" w:themeColor="background1"/>
                <w:sz w:val="22"/>
                <w:szCs w:val="22"/>
                <w:lang w:val="fr-FR"/>
              </w:rPr>
            </w:pPr>
            <w:r w:rsidRPr="002B75E4">
              <w:rPr>
                <w:color w:val="FFFFFF" w:themeColor="background1"/>
                <w:sz w:val="22"/>
                <w:szCs w:val="22"/>
                <w:lang w:val="fr-FR"/>
              </w:rPr>
              <w:t>Points 5</w:t>
            </w:r>
            <w:r w:rsidRPr="002B75E4">
              <w:rPr>
                <w:rStyle w:val="Appelnotedebasdep"/>
                <w:color w:val="FFFFFF" w:themeColor="background1"/>
                <w:sz w:val="22"/>
                <w:szCs w:val="22"/>
                <w:lang w:val="fr-FR"/>
              </w:rPr>
              <w:footnoteReference w:id="4"/>
            </w:r>
            <w:r w:rsidRPr="002B75E4">
              <w:rPr>
                <w:color w:val="FFFFFF" w:themeColor="background1"/>
                <w:sz w:val="22"/>
                <w:szCs w:val="22"/>
                <w:lang w:val="fr-FR"/>
              </w:rPr>
              <w:t>, 10 et 13 (Examen des documents CRP)</w:t>
            </w:r>
          </w:p>
        </w:tc>
        <w:tc>
          <w:tcPr>
            <w:tcW w:w="4304" w:type="dxa"/>
            <w:gridSpan w:val="2"/>
            <w:shd w:val="clear" w:color="auto" w:fill="C5E0B3" w:themeFill="accent6" w:themeFillTint="66"/>
          </w:tcPr>
          <w:p w14:paraId="1B485100" w14:textId="560E013F" w:rsidR="00DC29DA" w:rsidRPr="002B75E4" w:rsidRDefault="00F44FF5" w:rsidP="00DC29DA">
            <w:pPr>
              <w:spacing w:before="120" w:after="120"/>
              <w:rPr>
                <w:i/>
                <w:sz w:val="22"/>
                <w:szCs w:val="22"/>
                <w:lang w:val="fr-FR"/>
              </w:rPr>
            </w:pPr>
            <w:r w:rsidRPr="002B75E4">
              <w:rPr>
                <w:i/>
                <w:sz w:val="22"/>
                <w:szCs w:val="22"/>
                <w:lang w:val="fr-FR"/>
              </w:rPr>
              <w:t xml:space="preserve">WG2020- </w:t>
            </w:r>
            <w:r w:rsidRPr="002B75E4">
              <w:rPr>
                <w:sz w:val="22"/>
                <w:szCs w:val="22"/>
                <w:lang w:val="fr-FR"/>
              </w:rPr>
              <w:t>Point 4.</w:t>
            </w:r>
            <w:r w:rsidRPr="002B75E4">
              <w:rPr>
                <w:i/>
                <w:sz w:val="22"/>
                <w:szCs w:val="22"/>
                <w:lang w:val="fr-FR"/>
              </w:rPr>
              <w:t xml:space="preserve"> </w:t>
            </w:r>
            <w:r w:rsidRPr="002B75E4">
              <w:rPr>
                <w:sz w:val="22"/>
                <w:szCs w:val="22"/>
                <w:lang w:val="fr-FR"/>
              </w:rPr>
              <w:t>GBF CG4 (Cibles 14 à 21, sections H à K)</w:t>
            </w:r>
            <w:r w:rsidRPr="002B75E4">
              <w:rPr>
                <w:i/>
                <w:sz w:val="22"/>
                <w:szCs w:val="22"/>
                <w:lang w:val="fr-FR"/>
              </w:rPr>
              <w:br/>
            </w:r>
          </w:p>
        </w:tc>
        <w:tc>
          <w:tcPr>
            <w:tcW w:w="3559" w:type="dxa"/>
            <w:shd w:val="clear" w:color="auto" w:fill="auto"/>
          </w:tcPr>
          <w:p w14:paraId="12B159AA" w14:textId="3003659C" w:rsidR="00DC29DA" w:rsidRPr="002B75E4" w:rsidRDefault="00DC29DA" w:rsidP="00DC29DA">
            <w:pPr>
              <w:spacing w:before="120" w:after="120"/>
              <w:rPr>
                <w:sz w:val="22"/>
                <w:szCs w:val="22"/>
                <w:shd w:val="clear" w:color="auto" w:fill="FBE4D5" w:themeFill="accent2" w:themeFillTint="33"/>
                <w:lang w:val="fr-FR"/>
              </w:rPr>
            </w:pPr>
            <w:r w:rsidRPr="002B75E4">
              <w:rPr>
                <w:i/>
                <w:sz w:val="22"/>
                <w:szCs w:val="22"/>
                <w:shd w:val="clear" w:color="auto" w:fill="FBE4D5" w:themeFill="accent2" w:themeFillTint="33"/>
                <w:lang w:val="fr-FR"/>
              </w:rPr>
              <w:t xml:space="preserve">SBI- </w:t>
            </w:r>
            <w:r w:rsidRPr="002B75E4">
              <w:rPr>
                <w:sz w:val="22"/>
                <w:szCs w:val="22"/>
                <w:shd w:val="clear" w:color="auto" w:fill="FBE4D5" w:themeFill="accent2" w:themeFillTint="33"/>
                <w:lang w:val="fr-FR"/>
              </w:rPr>
              <w:t>Point</w:t>
            </w:r>
            <w:r w:rsidRPr="002B75E4">
              <w:rPr>
                <w:i/>
                <w:sz w:val="22"/>
                <w:szCs w:val="22"/>
                <w:shd w:val="clear" w:color="auto" w:fill="FBE4D5" w:themeFill="accent2" w:themeFillTint="33"/>
                <w:lang w:val="fr-FR"/>
              </w:rPr>
              <w:t xml:space="preserve"> </w:t>
            </w:r>
            <w:r w:rsidRPr="002B75E4">
              <w:rPr>
                <w:color w:val="000000" w:themeColor="text1"/>
                <w:sz w:val="22"/>
                <w:szCs w:val="22"/>
                <w:shd w:val="clear" w:color="auto" w:fill="FBE4D5" w:themeFill="accent2" w:themeFillTint="33"/>
                <w:lang w:val="fr-FR"/>
              </w:rPr>
              <w:t>6. Mécanisme de financement/Mobilisation des ressources</w:t>
            </w:r>
          </w:p>
          <w:p w14:paraId="38C98754" w14:textId="32F06D80" w:rsidR="00DC29DA" w:rsidRPr="002B75E4" w:rsidRDefault="00D816B7" w:rsidP="00DC29DA">
            <w:pPr>
              <w:shd w:val="clear" w:color="auto" w:fill="D9E2F3" w:themeFill="accent1" w:themeFillTint="33"/>
              <w:spacing w:before="120" w:after="120"/>
              <w:rPr>
                <w:sz w:val="22"/>
                <w:szCs w:val="22"/>
                <w:lang w:val="fr-FR"/>
              </w:rPr>
            </w:pPr>
            <w:r w:rsidRPr="002B75E4">
              <w:rPr>
                <w:i/>
                <w:sz w:val="22"/>
                <w:szCs w:val="22"/>
                <w:lang w:val="fr-FR"/>
              </w:rPr>
              <w:t xml:space="preserve">SBSTTA- </w:t>
            </w:r>
            <w:r w:rsidRPr="002B75E4">
              <w:rPr>
                <w:sz w:val="22"/>
                <w:szCs w:val="22"/>
                <w:lang w:val="fr-FR"/>
              </w:rPr>
              <w:t>Point</w:t>
            </w:r>
            <w:r w:rsidRPr="002B75E4">
              <w:rPr>
                <w:i/>
                <w:sz w:val="22"/>
                <w:szCs w:val="22"/>
                <w:lang w:val="fr-FR"/>
              </w:rPr>
              <w:t xml:space="preserve"> </w:t>
            </w:r>
            <w:r w:rsidRPr="002B75E4">
              <w:rPr>
                <w:sz w:val="22"/>
                <w:szCs w:val="22"/>
                <w:lang w:val="fr-FR"/>
              </w:rPr>
              <w:t>6. Milieu marin (</w:t>
            </w:r>
            <w:r w:rsidR="00534758" w:rsidRPr="002B75E4">
              <w:rPr>
                <w:sz w:val="22"/>
                <w:szCs w:val="22"/>
                <w:lang w:val="fr-FR"/>
              </w:rPr>
              <w:t>EBSA</w:t>
            </w:r>
            <w:r w:rsidRPr="002B75E4">
              <w:rPr>
                <w:sz w:val="22"/>
                <w:szCs w:val="22"/>
                <w:lang w:val="fr-FR"/>
              </w:rPr>
              <w:t>)</w:t>
            </w:r>
          </w:p>
        </w:tc>
      </w:tr>
      <w:tr w:rsidR="00DC29DA" w:rsidRPr="002B75E4" w14:paraId="31B3F399" w14:textId="77777777" w:rsidTr="00CD7DEE">
        <w:trPr>
          <w:trHeight w:val="850"/>
          <w:jc w:val="center"/>
        </w:trPr>
        <w:tc>
          <w:tcPr>
            <w:tcW w:w="1191" w:type="dxa"/>
            <w:tcBorders>
              <w:right w:val="nil"/>
            </w:tcBorders>
          </w:tcPr>
          <w:p w14:paraId="52AA3A8C" w14:textId="2FAB82E1" w:rsidR="00DC29DA" w:rsidRPr="002B75E4" w:rsidRDefault="00DC29DA" w:rsidP="00DC29DA">
            <w:pPr>
              <w:spacing w:before="120" w:after="120"/>
              <w:rPr>
                <w:sz w:val="22"/>
                <w:szCs w:val="22"/>
                <w:lang w:val="fr-FR"/>
              </w:rPr>
            </w:pPr>
            <w:r w:rsidRPr="002B75E4">
              <w:rPr>
                <w:sz w:val="22"/>
                <w:szCs w:val="22"/>
                <w:lang w:val="fr-FR"/>
              </w:rPr>
              <w:t>Mercredi</w:t>
            </w:r>
          </w:p>
        </w:tc>
        <w:tc>
          <w:tcPr>
            <w:tcW w:w="1071" w:type="dxa"/>
            <w:tcBorders>
              <w:left w:val="nil"/>
            </w:tcBorders>
          </w:tcPr>
          <w:p w14:paraId="6794F48F" w14:textId="46045481" w:rsidR="00DC29DA" w:rsidRPr="002B75E4" w:rsidRDefault="00DC29DA" w:rsidP="00DC29DA">
            <w:pPr>
              <w:spacing w:before="120" w:after="120"/>
              <w:rPr>
                <w:sz w:val="22"/>
                <w:szCs w:val="22"/>
                <w:lang w:val="fr-FR"/>
              </w:rPr>
            </w:pPr>
            <w:r w:rsidRPr="002B75E4">
              <w:rPr>
                <w:sz w:val="22"/>
                <w:szCs w:val="22"/>
                <w:lang w:val="fr-FR"/>
              </w:rPr>
              <w:t>23 mars</w:t>
            </w:r>
          </w:p>
        </w:tc>
        <w:tc>
          <w:tcPr>
            <w:tcW w:w="4239" w:type="dxa"/>
            <w:gridSpan w:val="2"/>
            <w:shd w:val="clear" w:color="auto" w:fill="C45911" w:themeFill="accent2" w:themeFillShade="BF"/>
          </w:tcPr>
          <w:p w14:paraId="353003D0" w14:textId="77777777" w:rsidR="00975C04" w:rsidRPr="002B75E4" w:rsidRDefault="00975C04" w:rsidP="00975C04">
            <w:pPr>
              <w:spacing w:before="120" w:after="120"/>
              <w:rPr>
                <w:color w:val="FFFFFF" w:themeColor="background1"/>
                <w:sz w:val="22"/>
                <w:szCs w:val="22"/>
                <w:lang w:val="fr-FR"/>
              </w:rPr>
            </w:pPr>
            <w:r w:rsidRPr="002B75E4">
              <w:rPr>
                <w:i/>
                <w:color w:val="FFFFFF" w:themeColor="background1"/>
                <w:sz w:val="22"/>
                <w:szCs w:val="22"/>
                <w:lang w:val="fr-FR"/>
              </w:rPr>
              <w:t>SBI (Plénière)</w:t>
            </w:r>
          </w:p>
          <w:p w14:paraId="0E0F00C2" w14:textId="77777777" w:rsidR="00975C04" w:rsidRPr="002B75E4" w:rsidRDefault="00975C04" w:rsidP="00975C04">
            <w:pPr>
              <w:spacing w:before="120" w:after="120"/>
              <w:rPr>
                <w:color w:val="FFFFFF" w:themeColor="background1"/>
                <w:sz w:val="22"/>
                <w:szCs w:val="22"/>
                <w:lang w:val="fr-FR"/>
              </w:rPr>
            </w:pPr>
            <w:r w:rsidRPr="002B75E4">
              <w:rPr>
                <w:color w:val="FFFFFF" w:themeColor="background1"/>
                <w:sz w:val="22"/>
                <w:szCs w:val="22"/>
                <w:lang w:val="fr-FR"/>
              </w:rPr>
              <w:t xml:space="preserve">Points 6, 7 et 8 (Examen des documents </w:t>
            </w:r>
            <w:r w:rsidRPr="002B75E4">
              <w:rPr>
                <w:color w:val="FFFFFF" w:themeColor="background1"/>
                <w:sz w:val="22"/>
                <w:szCs w:val="22"/>
                <w:lang w:val="fr-FR"/>
              </w:rPr>
              <w:lastRenderedPageBreak/>
              <w:t>CRP)</w:t>
            </w:r>
          </w:p>
          <w:p w14:paraId="677F5C30" w14:textId="15CF41BF" w:rsidR="00DC29DA" w:rsidRPr="002B75E4" w:rsidRDefault="00DC29DA" w:rsidP="00DC29DA">
            <w:pPr>
              <w:spacing w:before="60" w:after="60"/>
              <w:rPr>
                <w:sz w:val="22"/>
                <w:szCs w:val="22"/>
                <w:lang w:val="fr-FR"/>
              </w:rPr>
            </w:pPr>
          </w:p>
        </w:tc>
        <w:tc>
          <w:tcPr>
            <w:tcW w:w="4304" w:type="dxa"/>
            <w:gridSpan w:val="2"/>
            <w:shd w:val="clear" w:color="auto" w:fill="C5E0B3" w:themeFill="accent6" w:themeFillTint="66"/>
          </w:tcPr>
          <w:p w14:paraId="5BD24F19" w14:textId="06E67B89" w:rsidR="00DC29DA" w:rsidRPr="002B75E4" w:rsidRDefault="00F30E8B" w:rsidP="00DC29DA">
            <w:pPr>
              <w:spacing w:before="60" w:after="60"/>
              <w:rPr>
                <w:sz w:val="22"/>
                <w:szCs w:val="22"/>
                <w:lang w:val="fr-FR"/>
              </w:rPr>
            </w:pPr>
            <w:r w:rsidRPr="002B75E4">
              <w:rPr>
                <w:i/>
                <w:sz w:val="22"/>
                <w:szCs w:val="22"/>
                <w:lang w:val="fr-FR"/>
              </w:rPr>
              <w:lastRenderedPageBreak/>
              <w:t xml:space="preserve">WG2020- </w:t>
            </w:r>
            <w:r w:rsidRPr="002B75E4">
              <w:rPr>
                <w:sz w:val="22"/>
                <w:szCs w:val="22"/>
                <w:lang w:val="fr-FR"/>
              </w:rPr>
              <w:t>Point 5. Information de séquençage numérique</w:t>
            </w:r>
            <w:r w:rsidR="00A51590" w:rsidRPr="002B75E4">
              <w:rPr>
                <w:sz w:val="22"/>
                <w:szCs w:val="22"/>
                <w:lang w:val="fr-FR"/>
              </w:rPr>
              <w:t xml:space="preserve"> CG5</w:t>
            </w:r>
          </w:p>
        </w:tc>
        <w:tc>
          <w:tcPr>
            <w:tcW w:w="3559" w:type="dxa"/>
            <w:shd w:val="clear" w:color="auto" w:fill="auto"/>
          </w:tcPr>
          <w:p w14:paraId="56BF54B7" w14:textId="77777777" w:rsidR="00D87E0A" w:rsidRPr="002B75E4" w:rsidRDefault="00DC29DA" w:rsidP="00D87E0A">
            <w:pPr>
              <w:spacing w:before="120" w:after="120"/>
              <w:rPr>
                <w:sz w:val="22"/>
                <w:szCs w:val="22"/>
                <w:shd w:val="clear" w:color="auto" w:fill="FBE4D5" w:themeFill="accent2" w:themeFillTint="33"/>
                <w:lang w:val="fr-FR"/>
              </w:rPr>
            </w:pPr>
            <w:r w:rsidRPr="002B75E4">
              <w:rPr>
                <w:i/>
                <w:sz w:val="22"/>
                <w:szCs w:val="22"/>
                <w:shd w:val="clear" w:color="auto" w:fill="FBE4D5" w:themeFill="accent2" w:themeFillTint="33"/>
                <w:lang w:val="fr-FR"/>
              </w:rPr>
              <w:t xml:space="preserve">SBI- </w:t>
            </w:r>
            <w:r w:rsidRPr="002B75E4">
              <w:rPr>
                <w:sz w:val="22"/>
                <w:szCs w:val="22"/>
                <w:shd w:val="clear" w:color="auto" w:fill="FBE4D5" w:themeFill="accent2" w:themeFillTint="33"/>
                <w:lang w:val="fr-FR"/>
              </w:rPr>
              <w:t xml:space="preserve">Point 5. Plan de mise en œuvre du Protocole de Cartagena pour </w:t>
            </w:r>
            <w:r w:rsidRPr="002B75E4">
              <w:rPr>
                <w:sz w:val="22"/>
                <w:szCs w:val="22"/>
                <w:shd w:val="clear" w:color="auto" w:fill="FBE4D5" w:themeFill="accent2" w:themeFillTint="33"/>
                <w:lang w:val="fr-FR"/>
              </w:rPr>
              <w:lastRenderedPageBreak/>
              <w:t>l’après-2020</w:t>
            </w:r>
          </w:p>
          <w:p w14:paraId="0F2C4DDE" w14:textId="2EB086E1" w:rsidR="00DC29DA" w:rsidRPr="002B75E4" w:rsidRDefault="00D87E0A" w:rsidP="00D87E0A">
            <w:pPr>
              <w:shd w:val="clear" w:color="auto" w:fill="D9E2F3" w:themeFill="accent1" w:themeFillTint="33"/>
              <w:spacing w:before="120" w:after="120"/>
              <w:rPr>
                <w:sz w:val="22"/>
                <w:szCs w:val="22"/>
                <w:shd w:val="clear" w:color="auto" w:fill="FBE4D5" w:themeFill="accent2" w:themeFillTint="33"/>
                <w:lang w:val="fr-FR"/>
              </w:rPr>
            </w:pPr>
            <w:r w:rsidRPr="002B75E4">
              <w:rPr>
                <w:i/>
                <w:sz w:val="22"/>
                <w:szCs w:val="22"/>
                <w:lang w:val="fr-FR"/>
              </w:rPr>
              <w:t xml:space="preserve">SBSTTA- </w:t>
            </w:r>
            <w:r w:rsidRPr="002B75E4">
              <w:rPr>
                <w:iCs/>
                <w:sz w:val="22"/>
                <w:szCs w:val="22"/>
                <w:lang w:val="fr-FR"/>
              </w:rPr>
              <w:t>Point 3. Cadre mondial de la biodiversité/Suivi</w:t>
            </w:r>
            <w:r w:rsidR="00FC379E" w:rsidRPr="002B75E4">
              <w:rPr>
                <w:iCs/>
                <w:sz w:val="22"/>
                <w:szCs w:val="22"/>
                <w:lang w:val="fr-FR"/>
              </w:rPr>
              <w:t xml:space="preserve"> (Questions en suspens)</w:t>
            </w:r>
          </w:p>
        </w:tc>
      </w:tr>
      <w:tr w:rsidR="00DC29DA" w:rsidRPr="002B75E4" w14:paraId="6262E03F" w14:textId="77777777" w:rsidTr="00975C04">
        <w:trPr>
          <w:trHeight w:val="575"/>
          <w:jc w:val="center"/>
        </w:trPr>
        <w:tc>
          <w:tcPr>
            <w:tcW w:w="1191" w:type="dxa"/>
            <w:tcBorders>
              <w:right w:val="nil"/>
            </w:tcBorders>
          </w:tcPr>
          <w:p w14:paraId="5F950607" w14:textId="39C0BAE8" w:rsidR="00DC29DA" w:rsidRPr="002B75E4" w:rsidRDefault="00DC29DA" w:rsidP="00DC29DA">
            <w:pPr>
              <w:spacing w:before="120" w:after="120"/>
              <w:rPr>
                <w:sz w:val="22"/>
                <w:szCs w:val="22"/>
                <w:lang w:val="fr-FR"/>
              </w:rPr>
            </w:pPr>
            <w:r w:rsidRPr="002B75E4">
              <w:rPr>
                <w:sz w:val="22"/>
                <w:szCs w:val="22"/>
                <w:lang w:val="fr-FR"/>
              </w:rPr>
              <w:lastRenderedPageBreak/>
              <w:t>Jeudi</w:t>
            </w:r>
          </w:p>
        </w:tc>
        <w:tc>
          <w:tcPr>
            <w:tcW w:w="1071" w:type="dxa"/>
            <w:tcBorders>
              <w:left w:val="nil"/>
            </w:tcBorders>
          </w:tcPr>
          <w:p w14:paraId="73152563" w14:textId="566FB8E9" w:rsidR="00DC29DA" w:rsidRPr="002B75E4" w:rsidRDefault="00DC29DA" w:rsidP="00DC29DA">
            <w:pPr>
              <w:spacing w:before="120" w:after="120"/>
              <w:rPr>
                <w:sz w:val="22"/>
                <w:szCs w:val="22"/>
                <w:lang w:val="fr-FR"/>
              </w:rPr>
            </w:pPr>
            <w:r w:rsidRPr="002B75E4">
              <w:rPr>
                <w:sz w:val="22"/>
                <w:szCs w:val="22"/>
                <w:lang w:val="fr-FR"/>
              </w:rPr>
              <w:t>24 mars</w:t>
            </w:r>
          </w:p>
        </w:tc>
        <w:tc>
          <w:tcPr>
            <w:tcW w:w="4239" w:type="dxa"/>
            <w:gridSpan w:val="2"/>
            <w:shd w:val="clear" w:color="auto" w:fill="2F5496" w:themeFill="accent1" w:themeFillShade="BF"/>
          </w:tcPr>
          <w:p w14:paraId="7AA40F7C" w14:textId="77777777" w:rsidR="00975C04" w:rsidRPr="002B75E4" w:rsidRDefault="00975C04" w:rsidP="00975C04">
            <w:pPr>
              <w:spacing w:before="60" w:after="60"/>
              <w:rPr>
                <w:color w:val="FFFFFF" w:themeColor="background1"/>
                <w:sz w:val="22"/>
                <w:szCs w:val="22"/>
                <w:lang w:val="fr-FR"/>
              </w:rPr>
            </w:pPr>
            <w:r w:rsidRPr="002B75E4">
              <w:rPr>
                <w:i/>
                <w:color w:val="FFFFFF" w:themeColor="background1"/>
                <w:sz w:val="22"/>
                <w:szCs w:val="22"/>
                <w:lang w:val="fr-FR"/>
              </w:rPr>
              <w:t>SBSTTA (Plénière)</w:t>
            </w:r>
            <w:r w:rsidRPr="002B75E4">
              <w:rPr>
                <w:color w:val="FFFFFF" w:themeColor="background1"/>
                <w:sz w:val="22"/>
                <w:szCs w:val="22"/>
                <w:lang w:val="fr-FR"/>
              </w:rPr>
              <w:t xml:space="preserve"> </w:t>
            </w:r>
          </w:p>
          <w:p w14:paraId="57835B65" w14:textId="77777777" w:rsidR="00522319" w:rsidRPr="002B75E4" w:rsidRDefault="00975C04" w:rsidP="00975C04">
            <w:pPr>
              <w:spacing w:before="120" w:after="120"/>
              <w:rPr>
                <w:color w:val="FFFFFF" w:themeColor="background1"/>
                <w:sz w:val="22"/>
                <w:szCs w:val="22"/>
                <w:lang w:val="fr-FR"/>
              </w:rPr>
            </w:pPr>
            <w:r w:rsidRPr="002B75E4">
              <w:rPr>
                <w:color w:val="FFFFFF" w:themeColor="background1"/>
                <w:sz w:val="22"/>
                <w:szCs w:val="22"/>
                <w:lang w:val="fr-FR"/>
              </w:rPr>
              <w:t>Point 6 (Examen des documents CRP)</w:t>
            </w:r>
          </w:p>
          <w:p w14:paraId="28FBCD14" w14:textId="784DB0C5" w:rsidR="00975C04" w:rsidRPr="002B75E4" w:rsidRDefault="007F5CF8" w:rsidP="00975C04">
            <w:pPr>
              <w:spacing w:before="120" w:after="120"/>
              <w:rPr>
                <w:color w:val="FFFFFF" w:themeColor="background1"/>
                <w:sz w:val="22"/>
                <w:szCs w:val="22"/>
                <w:lang w:val="fr-FR"/>
              </w:rPr>
            </w:pPr>
            <w:r w:rsidRPr="002B75E4">
              <w:rPr>
                <w:color w:val="FFFFFF" w:themeColor="background1"/>
                <w:sz w:val="22"/>
                <w:szCs w:val="22"/>
                <w:lang w:val="fr-FR"/>
              </w:rPr>
              <w:t>Adoption des documents L</w:t>
            </w:r>
          </w:p>
        </w:tc>
        <w:tc>
          <w:tcPr>
            <w:tcW w:w="4304" w:type="dxa"/>
            <w:gridSpan w:val="2"/>
            <w:shd w:val="clear" w:color="auto" w:fill="C5E0B3" w:themeFill="accent6" w:themeFillTint="66"/>
          </w:tcPr>
          <w:p w14:paraId="4BE2C35C" w14:textId="0FCB6A8E" w:rsidR="00DC29DA" w:rsidRPr="002B75E4" w:rsidRDefault="00093020" w:rsidP="00DC29DA">
            <w:pPr>
              <w:spacing w:before="120" w:after="120"/>
              <w:rPr>
                <w:sz w:val="22"/>
                <w:szCs w:val="22"/>
                <w:lang w:val="fr-FR"/>
              </w:rPr>
            </w:pPr>
            <w:r w:rsidRPr="002B75E4">
              <w:rPr>
                <w:i/>
                <w:sz w:val="22"/>
                <w:szCs w:val="22"/>
                <w:lang w:val="fr-FR"/>
              </w:rPr>
              <w:t xml:space="preserve">WG2020- </w:t>
            </w:r>
            <w:r w:rsidRPr="002B75E4">
              <w:rPr>
                <w:sz w:val="22"/>
                <w:szCs w:val="22"/>
                <w:lang w:val="fr-FR"/>
              </w:rPr>
              <w:t>Point 5. Information de séquençage numérique</w:t>
            </w:r>
            <w:r w:rsidR="00A51590" w:rsidRPr="002B75E4">
              <w:rPr>
                <w:sz w:val="22"/>
                <w:szCs w:val="22"/>
                <w:lang w:val="fr-FR"/>
              </w:rPr>
              <w:t xml:space="preserve"> CG5</w:t>
            </w:r>
          </w:p>
        </w:tc>
        <w:tc>
          <w:tcPr>
            <w:tcW w:w="3559" w:type="dxa"/>
            <w:shd w:val="clear" w:color="auto" w:fill="auto"/>
          </w:tcPr>
          <w:p w14:paraId="6C2D1BF8" w14:textId="32BB2F09" w:rsidR="00DC29DA" w:rsidRPr="002B75E4" w:rsidRDefault="00DC29DA" w:rsidP="00DC29DA">
            <w:pPr>
              <w:spacing w:before="120" w:after="120"/>
              <w:rPr>
                <w:sz w:val="22"/>
                <w:szCs w:val="22"/>
                <w:shd w:val="clear" w:color="auto" w:fill="FBE4D5" w:themeFill="accent2" w:themeFillTint="33"/>
                <w:lang w:val="fr-FR"/>
              </w:rPr>
            </w:pPr>
            <w:r w:rsidRPr="002B75E4">
              <w:rPr>
                <w:i/>
                <w:sz w:val="22"/>
                <w:szCs w:val="22"/>
                <w:shd w:val="clear" w:color="auto" w:fill="FBE4D5" w:themeFill="accent2" w:themeFillTint="33"/>
                <w:lang w:val="fr-FR"/>
              </w:rPr>
              <w:t xml:space="preserve">SBI- </w:t>
            </w:r>
            <w:r w:rsidRPr="002B75E4">
              <w:rPr>
                <w:sz w:val="22"/>
                <w:szCs w:val="22"/>
                <w:shd w:val="clear" w:color="auto" w:fill="FBE4D5" w:themeFill="accent2" w:themeFillTint="33"/>
                <w:lang w:val="fr-FR"/>
              </w:rPr>
              <w:t xml:space="preserve">Point 9. Mécanismes d’examen </w:t>
            </w:r>
          </w:p>
          <w:p w14:paraId="556D6FB2" w14:textId="632CA582" w:rsidR="00DC29DA" w:rsidRPr="002B75E4" w:rsidRDefault="00DC29DA" w:rsidP="00DC29DA">
            <w:pPr>
              <w:spacing w:before="120" w:after="120"/>
              <w:rPr>
                <w:sz w:val="22"/>
                <w:szCs w:val="22"/>
                <w:lang w:val="fr-FR"/>
              </w:rPr>
            </w:pPr>
            <w:r w:rsidRPr="002B75E4">
              <w:rPr>
                <w:i/>
                <w:color w:val="FF0000"/>
                <w:sz w:val="22"/>
                <w:szCs w:val="22"/>
                <w:lang w:val="fr-FR"/>
              </w:rPr>
              <w:t>Consultations informelles ou groupes de contact, selon que de besoin</w:t>
            </w:r>
          </w:p>
        </w:tc>
      </w:tr>
      <w:tr w:rsidR="00DC29DA" w:rsidRPr="002B75E4" w14:paraId="3E6A4035" w14:textId="77777777" w:rsidTr="00F73C6E">
        <w:trPr>
          <w:trHeight w:val="671"/>
          <w:jc w:val="center"/>
        </w:trPr>
        <w:tc>
          <w:tcPr>
            <w:tcW w:w="1191" w:type="dxa"/>
            <w:tcBorders>
              <w:right w:val="nil"/>
            </w:tcBorders>
          </w:tcPr>
          <w:p w14:paraId="153B9317" w14:textId="140930D4" w:rsidR="00DC29DA" w:rsidRPr="002B75E4" w:rsidRDefault="00056350" w:rsidP="00DC29DA">
            <w:pPr>
              <w:spacing w:before="120" w:after="120"/>
              <w:rPr>
                <w:sz w:val="22"/>
                <w:szCs w:val="22"/>
                <w:lang w:val="fr-FR"/>
              </w:rPr>
            </w:pPr>
            <w:r w:rsidRPr="002B75E4">
              <w:rPr>
                <w:sz w:val="22"/>
                <w:szCs w:val="22"/>
                <w:lang w:val="fr-FR"/>
              </w:rPr>
              <w:t>Vendredi</w:t>
            </w:r>
          </w:p>
        </w:tc>
        <w:tc>
          <w:tcPr>
            <w:tcW w:w="1071" w:type="dxa"/>
            <w:tcBorders>
              <w:left w:val="nil"/>
            </w:tcBorders>
          </w:tcPr>
          <w:p w14:paraId="2986839E" w14:textId="79FA393C" w:rsidR="00DC29DA" w:rsidRPr="002B75E4" w:rsidRDefault="00DC29DA" w:rsidP="00DC29DA">
            <w:pPr>
              <w:spacing w:before="120" w:after="120"/>
              <w:rPr>
                <w:sz w:val="22"/>
                <w:szCs w:val="22"/>
                <w:lang w:val="fr-FR"/>
              </w:rPr>
            </w:pPr>
            <w:r w:rsidRPr="002B75E4">
              <w:rPr>
                <w:sz w:val="22"/>
                <w:szCs w:val="22"/>
                <w:lang w:val="fr-FR"/>
              </w:rPr>
              <w:t>2</w:t>
            </w:r>
            <w:r w:rsidR="00970243" w:rsidRPr="002B75E4">
              <w:rPr>
                <w:sz w:val="22"/>
                <w:szCs w:val="22"/>
                <w:lang w:val="fr-FR"/>
              </w:rPr>
              <w:t>5</w:t>
            </w:r>
            <w:r w:rsidRPr="002B75E4">
              <w:rPr>
                <w:sz w:val="22"/>
                <w:szCs w:val="22"/>
                <w:lang w:val="fr-FR"/>
              </w:rPr>
              <w:t xml:space="preserve"> mars</w:t>
            </w:r>
          </w:p>
        </w:tc>
        <w:tc>
          <w:tcPr>
            <w:tcW w:w="4239" w:type="dxa"/>
            <w:gridSpan w:val="2"/>
            <w:shd w:val="clear" w:color="auto" w:fill="2F5496" w:themeFill="accent1" w:themeFillShade="BF"/>
          </w:tcPr>
          <w:p w14:paraId="5E1C6DA7" w14:textId="44FEBD8C" w:rsidR="00E67917" w:rsidRPr="002B75E4" w:rsidRDefault="00DC29DA" w:rsidP="00DC29DA">
            <w:pPr>
              <w:spacing w:before="60" w:after="60"/>
              <w:rPr>
                <w:color w:val="FFFFFF" w:themeColor="background1"/>
                <w:sz w:val="22"/>
                <w:szCs w:val="22"/>
                <w:lang w:val="fr-FR"/>
              </w:rPr>
            </w:pPr>
            <w:r w:rsidRPr="002B75E4">
              <w:rPr>
                <w:i/>
                <w:color w:val="FFFFFF" w:themeColor="background1"/>
                <w:sz w:val="22"/>
                <w:szCs w:val="22"/>
                <w:lang w:val="fr-FR"/>
              </w:rPr>
              <w:t xml:space="preserve">SBSTTA (Plénière) </w:t>
            </w:r>
            <w:r w:rsidRPr="002B75E4">
              <w:rPr>
                <w:color w:val="FFFFFF" w:themeColor="background1"/>
                <w:sz w:val="22"/>
                <w:szCs w:val="22"/>
                <w:lang w:val="fr-FR"/>
              </w:rPr>
              <w:t>[Questions en suspens</w:t>
            </w:r>
            <w:r w:rsidR="00E67917" w:rsidRPr="002B75E4">
              <w:rPr>
                <w:color w:val="FFFFFF" w:themeColor="background1"/>
                <w:sz w:val="22"/>
                <w:szCs w:val="22"/>
                <w:lang w:val="fr-FR"/>
              </w:rPr>
              <w:t>]</w:t>
            </w:r>
          </w:p>
          <w:p w14:paraId="287408F6" w14:textId="3176ECEB" w:rsidR="00DC29DA" w:rsidRPr="002B75E4" w:rsidRDefault="00DC29DA" w:rsidP="00DC29DA">
            <w:pPr>
              <w:spacing w:before="60" w:after="60"/>
              <w:rPr>
                <w:color w:val="FFFFFF" w:themeColor="background1"/>
                <w:sz w:val="22"/>
                <w:szCs w:val="22"/>
                <w:lang w:val="fr-FR"/>
              </w:rPr>
            </w:pPr>
            <w:r w:rsidRPr="002B75E4">
              <w:rPr>
                <w:color w:val="FFFFFF" w:themeColor="background1"/>
                <w:sz w:val="22"/>
                <w:szCs w:val="22"/>
                <w:lang w:val="fr-FR"/>
              </w:rPr>
              <w:t>Adoption des documents L</w:t>
            </w:r>
          </w:p>
        </w:tc>
        <w:tc>
          <w:tcPr>
            <w:tcW w:w="4304" w:type="dxa"/>
            <w:gridSpan w:val="2"/>
            <w:shd w:val="clear" w:color="auto" w:fill="C45911" w:themeFill="accent2" w:themeFillShade="BF"/>
          </w:tcPr>
          <w:p w14:paraId="06888090" w14:textId="639AB0CA" w:rsidR="00DC29DA" w:rsidRPr="002B75E4" w:rsidRDefault="00DC29DA" w:rsidP="00DC29DA">
            <w:pPr>
              <w:spacing w:before="60" w:after="60"/>
              <w:rPr>
                <w:color w:val="FFFFFF" w:themeColor="background1"/>
                <w:sz w:val="22"/>
                <w:szCs w:val="22"/>
                <w:lang w:val="fr-FR"/>
              </w:rPr>
            </w:pPr>
            <w:r w:rsidRPr="002B75E4">
              <w:rPr>
                <w:i/>
                <w:color w:val="FFFFFF" w:themeColor="background1"/>
                <w:sz w:val="22"/>
                <w:szCs w:val="22"/>
                <w:lang w:val="fr-FR"/>
              </w:rPr>
              <w:t>SBI (Plénière)</w:t>
            </w:r>
            <w:r w:rsidRPr="002B75E4">
              <w:rPr>
                <w:color w:val="FFFFFF" w:themeColor="background1"/>
                <w:sz w:val="22"/>
                <w:szCs w:val="22"/>
                <w:lang w:val="fr-FR"/>
              </w:rPr>
              <w:t xml:space="preserve"> [Questions en suspens]</w:t>
            </w:r>
          </w:p>
          <w:p w14:paraId="3DB8DAD2" w14:textId="06C811B2" w:rsidR="00DC29DA" w:rsidRPr="002B75E4" w:rsidRDefault="00DC29DA" w:rsidP="00DC29DA">
            <w:pPr>
              <w:spacing w:before="60" w:after="60"/>
              <w:rPr>
                <w:color w:val="FFFFFF" w:themeColor="background1"/>
                <w:sz w:val="22"/>
                <w:szCs w:val="22"/>
                <w:lang w:val="fr-FR"/>
              </w:rPr>
            </w:pPr>
            <w:r w:rsidRPr="002B75E4">
              <w:rPr>
                <w:color w:val="FFFFFF" w:themeColor="background1"/>
                <w:sz w:val="22"/>
                <w:szCs w:val="22"/>
                <w:lang w:val="fr-FR"/>
              </w:rPr>
              <w:t>Point</w:t>
            </w:r>
            <w:r w:rsidR="00112C56" w:rsidRPr="002B75E4">
              <w:rPr>
                <w:color w:val="FFFFFF" w:themeColor="background1"/>
                <w:sz w:val="22"/>
                <w:szCs w:val="22"/>
                <w:lang w:val="fr-FR"/>
              </w:rPr>
              <w:t>s</w:t>
            </w:r>
            <w:r w:rsidR="003871F2" w:rsidRPr="002B75E4">
              <w:rPr>
                <w:color w:val="FFFFFF" w:themeColor="background1"/>
                <w:sz w:val="22"/>
                <w:szCs w:val="22"/>
                <w:lang w:val="fr-FR"/>
              </w:rPr>
              <w:t xml:space="preserve"> 5 CPB</w:t>
            </w:r>
            <w:r w:rsidR="00AE39E5" w:rsidRPr="002B75E4">
              <w:rPr>
                <w:color w:val="FFFFFF" w:themeColor="background1"/>
                <w:sz w:val="22"/>
                <w:szCs w:val="22"/>
                <w:lang w:val="fr-FR"/>
              </w:rPr>
              <w:t xml:space="preserve"> et</w:t>
            </w:r>
            <w:r w:rsidRPr="002B75E4">
              <w:rPr>
                <w:color w:val="FFFFFF" w:themeColor="background1"/>
                <w:sz w:val="22"/>
                <w:szCs w:val="22"/>
                <w:lang w:val="fr-FR"/>
              </w:rPr>
              <w:t xml:space="preserve"> 9 (Examen des documents CRP) </w:t>
            </w:r>
          </w:p>
          <w:p w14:paraId="77AF8134" w14:textId="504A713F" w:rsidR="00DC29DA" w:rsidRPr="002B75E4" w:rsidRDefault="00DC29DA" w:rsidP="00DC29DA">
            <w:pPr>
              <w:spacing w:before="60" w:after="60"/>
              <w:rPr>
                <w:color w:val="FFFFFF" w:themeColor="background1"/>
                <w:sz w:val="22"/>
                <w:szCs w:val="22"/>
                <w:lang w:val="fr-FR"/>
              </w:rPr>
            </w:pPr>
            <w:r w:rsidRPr="002B75E4">
              <w:rPr>
                <w:color w:val="FFFFFF" w:themeColor="background1"/>
                <w:sz w:val="22"/>
                <w:szCs w:val="22"/>
                <w:lang w:val="fr-FR"/>
              </w:rPr>
              <w:t>Adoption des documents L</w:t>
            </w:r>
          </w:p>
        </w:tc>
        <w:tc>
          <w:tcPr>
            <w:tcW w:w="3559" w:type="dxa"/>
            <w:shd w:val="clear" w:color="auto" w:fill="C5E0B3" w:themeFill="accent6" w:themeFillTint="66"/>
          </w:tcPr>
          <w:p w14:paraId="5014861F" w14:textId="58FFE40B" w:rsidR="00DC29DA" w:rsidRPr="002B75E4" w:rsidRDefault="00935FF9" w:rsidP="00DC29DA">
            <w:pPr>
              <w:spacing w:before="60" w:after="60"/>
              <w:rPr>
                <w:sz w:val="22"/>
                <w:szCs w:val="22"/>
                <w:lang w:val="fr-FR"/>
              </w:rPr>
            </w:pPr>
            <w:r w:rsidRPr="002B75E4">
              <w:rPr>
                <w:i/>
                <w:sz w:val="22"/>
                <w:szCs w:val="22"/>
                <w:lang w:val="fr-FR"/>
              </w:rPr>
              <w:t xml:space="preserve">WG2020- </w:t>
            </w:r>
            <w:r w:rsidRPr="002B75E4">
              <w:rPr>
                <w:sz w:val="22"/>
                <w:szCs w:val="22"/>
                <w:lang w:val="fr-FR"/>
              </w:rPr>
              <w:t>Point 4. GBF CG1 (Objectifs, structure générale, sections A à E)</w:t>
            </w:r>
          </w:p>
        </w:tc>
      </w:tr>
      <w:tr w:rsidR="00DC29DA" w:rsidRPr="002B75E4" w14:paraId="5D71F838" w14:textId="77777777" w:rsidTr="00F73C6E">
        <w:trPr>
          <w:trHeight w:val="924"/>
          <w:jc w:val="center"/>
        </w:trPr>
        <w:tc>
          <w:tcPr>
            <w:tcW w:w="1191" w:type="dxa"/>
            <w:tcBorders>
              <w:right w:val="nil"/>
            </w:tcBorders>
          </w:tcPr>
          <w:p w14:paraId="0D2E0F24" w14:textId="69E5AC1F" w:rsidR="00DC29DA" w:rsidRPr="002B75E4" w:rsidRDefault="00056350" w:rsidP="00DC29DA">
            <w:pPr>
              <w:spacing w:before="120" w:after="120"/>
              <w:rPr>
                <w:sz w:val="22"/>
                <w:szCs w:val="22"/>
                <w:lang w:val="fr-FR"/>
              </w:rPr>
            </w:pPr>
            <w:r w:rsidRPr="002B75E4">
              <w:rPr>
                <w:sz w:val="22"/>
                <w:szCs w:val="22"/>
                <w:lang w:val="fr-FR"/>
              </w:rPr>
              <w:t>Samedi</w:t>
            </w:r>
          </w:p>
        </w:tc>
        <w:tc>
          <w:tcPr>
            <w:tcW w:w="1071" w:type="dxa"/>
            <w:tcBorders>
              <w:left w:val="nil"/>
            </w:tcBorders>
          </w:tcPr>
          <w:p w14:paraId="3B07A268" w14:textId="34FF0CA7" w:rsidR="00DC29DA" w:rsidRPr="002B75E4" w:rsidRDefault="00056350" w:rsidP="00DC29DA">
            <w:pPr>
              <w:spacing w:before="120" w:after="120"/>
              <w:rPr>
                <w:sz w:val="22"/>
                <w:szCs w:val="22"/>
                <w:lang w:val="fr-FR"/>
              </w:rPr>
            </w:pPr>
            <w:r w:rsidRPr="002B75E4">
              <w:rPr>
                <w:sz w:val="22"/>
                <w:szCs w:val="22"/>
                <w:lang w:val="fr-FR"/>
              </w:rPr>
              <w:t>26</w:t>
            </w:r>
            <w:r w:rsidR="00DC29DA" w:rsidRPr="002B75E4">
              <w:rPr>
                <w:sz w:val="22"/>
                <w:szCs w:val="22"/>
                <w:lang w:val="fr-FR"/>
              </w:rPr>
              <w:t xml:space="preserve"> mars</w:t>
            </w:r>
          </w:p>
        </w:tc>
        <w:tc>
          <w:tcPr>
            <w:tcW w:w="4239" w:type="dxa"/>
            <w:gridSpan w:val="2"/>
            <w:shd w:val="clear" w:color="auto" w:fill="C5E0B3" w:themeFill="accent6" w:themeFillTint="66"/>
          </w:tcPr>
          <w:p w14:paraId="079F1E06" w14:textId="21BEBA62" w:rsidR="00DC29DA" w:rsidRPr="002B75E4" w:rsidRDefault="00DC29DA" w:rsidP="00DC29DA">
            <w:pPr>
              <w:spacing w:before="120" w:after="120"/>
              <w:rPr>
                <w:i/>
                <w:color w:val="FFFFFF" w:themeColor="background1"/>
                <w:sz w:val="22"/>
                <w:szCs w:val="22"/>
                <w:lang w:val="fr-FR"/>
              </w:rPr>
            </w:pPr>
            <w:r w:rsidRPr="002B75E4">
              <w:rPr>
                <w:i/>
                <w:sz w:val="22"/>
                <w:szCs w:val="22"/>
                <w:lang w:val="fr-FR"/>
              </w:rPr>
              <w:t xml:space="preserve">WG2020- </w:t>
            </w:r>
            <w:r w:rsidRPr="002B75E4">
              <w:rPr>
                <w:sz w:val="22"/>
                <w:szCs w:val="22"/>
                <w:lang w:val="fr-FR"/>
              </w:rPr>
              <w:t>Point 4.</w:t>
            </w:r>
            <w:r w:rsidRPr="002B75E4">
              <w:rPr>
                <w:i/>
                <w:sz w:val="22"/>
                <w:szCs w:val="22"/>
                <w:lang w:val="fr-FR"/>
              </w:rPr>
              <w:t xml:space="preserve"> </w:t>
            </w:r>
            <w:r w:rsidRPr="002B75E4">
              <w:rPr>
                <w:sz w:val="22"/>
                <w:szCs w:val="22"/>
                <w:lang w:val="fr-FR"/>
              </w:rPr>
              <w:t>GBF CG</w:t>
            </w:r>
            <w:r w:rsidR="003A6873" w:rsidRPr="002B75E4">
              <w:rPr>
                <w:sz w:val="22"/>
                <w:szCs w:val="22"/>
                <w:lang w:val="fr-FR"/>
              </w:rPr>
              <w:t>2</w:t>
            </w:r>
            <w:r w:rsidRPr="002B75E4">
              <w:rPr>
                <w:sz w:val="22"/>
                <w:szCs w:val="22"/>
                <w:lang w:val="fr-FR"/>
              </w:rPr>
              <w:t xml:space="preserve"> (Cibles </w:t>
            </w:r>
            <w:r w:rsidR="00970243" w:rsidRPr="002B75E4">
              <w:rPr>
                <w:sz w:val="22"/>
                <w:szCs w:val="22"/>
                <w:lang w:val="fr-FR"/>
              </w:rPr>
              <w:t>1 à 8)</w:t>
            </w:r>
          </w:p>
        </w:tc>
        <w:tc>
          <w:tcPr>
            <w:tcW w:w="4304" w:type="dxa"/>
            <w:gridSpan w:val="2"/>
            <w:shd w:val="clear" w:color="auto" w:fill="C5E0B3" w:themeFill="accent6" w:themeFillTint="66"/>
          </w:tcPr>
          <w:p w14:paraId="4903F72C" w14:textId="386E18C8" w:rsidR="00DC29DA" w:rsidRPr="002B75E4" w:rsidRDefault="00DC29DA" w:rsidP="00DC29DA">
            <w:pPr>
              <w:spacing w:before="120" w:after="120"/>
              <w:rPr>
                <w:i/>
                <w:sz w:val="22"/>
                <w:szCs w:val="22"/>
                <w:lang w:val="fr-FR"/>
              </w:rPr>
            </w:pPr>
            <w:r w:rsidRPr="002B75E4">
              <w:rPr>
                <w:i/>
                <w:sz w:val="22"/>
                <w:szCs w:val="22"/>
                <w:lang w:val="fr-FR"/>
              </w:rPr>
              <w:t xml:space="preserve">WG2020- </w:t>
            </w:r>
            <w:r w:rsidRPr="002B75E4">
              <w:rPr>
                <w:sz w:val="22"/>
                <w:szCs w:val="22"/>
                <w:lang w:val="fr-FR"/>
              </w:rPr>
              <w:t>Point 4. GBF CG</w:t>
            </w:r>
            <w:r w:rsidR="00EE6EB5" w:rsidRPr="002B75E4">
              <w:rPr>
                <w:sz w:val="22"/>
                <w:szCs w:val="22"/>
                <w:lang w:val="fr-FR"/>
              </w:rPr>
              <w:t>3</w:t>
            </w:r>
            <w:r w:rsidRPr="002B75E4">
              <w:rPr>
                <w:sz w:val="22"/>
                <w:szCs w:val="22"/>
                <w:lang w:val="fr-FR"/>
              </w:rPr>
              <w:t xml:space="preserve"> (Cibles </w:t>
            </w:r>
            <w:r w:rsidR="00EE6EB5" w:rsidRPr="002B75E4">
              <w:rPr>
                <w:sz w:val="22"/>
                <w:szCs w:val="22"/>
                <w:lang w:val="fr-FR"/>
              </w:rPr>
              <w:t>9</w:t>
            </w:r>
            <w:r w:rsidRPr="002B75E4">
              <w:rPr>
                <w:sz w:val="22"/>
                <w:szCs w:val="22"/>
                <w:lang w:val="fr-FR"/>
              </w:rPr>
              <w:t xml:space="preserve"> à </w:t>
            </w:r>
            <w:r w:rsidR="00EE6EB5" w:rsidRPr="002B75E4">
              <w:rPr>
                <w:sz w:val="22"/>
                <w:szCs w:val="22"/>
                <w:lang w:val="fr-FR"/>
              </w:rPr>
              <w:t>13</w:t>
            </w:r>
            <w:r w:rsidRPr="002B75E4">
              <w:rPr>
                <w:sz w:val="22"/>
                <w:szCs w:val="22"/>
                <w:lang w:val="fr-FR"/>
              </w:rPr>
              <w:t>)</w:t>
            </w:r>
          </w:p>
        </w:tc>
        <w:tc>
          <w:tcPr>
            <w:tcW w:w="3559" w:type="dxa"/>
            <w:shd w:val="clear" w:color="auto" w:fill="C5E0B3" w:themeFill="accent6" w:themeFillTint="66"/>
          </w:tcPr>
          <w:p w14:paraId="382E25EE" w14:textId="79E89FCD" w:rsidR="00DC29DA" w:rsidRPr="002B75E4" w:rsidRDefault="00DC29DA" w:rsidP="00DC29DA">
            <w:pPr>
              <w:spacing w:before="120" w:after="120"/>
              <w:rPr>
                <w:i/>
                <w:sz w:val="22"/>
                <w:szCs w:val="22"/>
                <w:highlight w:val="yellow"/>
                <w:lang w:val="fr-FR"/>
              </w:rPr>
            </w:pPr>
            <w:r w:rsidRPr="002B75E4">
              <w:rPr>
                <w:i/>
                <w:sz w:val="22"/>
                <w:szCs w:val="22"/>
                <w:lang w:val="fr-FR"/>
              </w:rPr>
              <w:t xml:space="preserve">WG2020- </w:t>
            </w:r>
            <w:r w:rsidRPr="002B75E4">
              <w:rPr>
                <w:sz w:val="22"/>
                <w:szCs w:val="22"/>
                <w:lang w:val="fr-FR"/>
              </w:rPr>
              <w:t>Point 4. GBF CG</w:t>
            </w:r>
            <w:r w:rsidR="00CE5B46" w:rsidRPr="002B75E4">
              <w:rPr>
                <w:sz w:val="22"/>
                <w:szCs w:val="22"/>
                <w:lang w:val="fr-FR"/>
              </w:rPr>
              <w:t>4</w:t>
            </w:r>
            <w:r w:rsidRPr="002B75E4">
              <w:rPr>
                <w:sz w:val="22"/>
                <w:szCs w:val="22"/>
                <w:lang w:val="fr-FR"/>
              </w:rPr>
              <w:t xml:space="preserve"> (Cibles </w:t>
            </w:r>
            <w:r w:rsidR="006C0CF0" w:rsidRPr="002B75E4">
              <w:rPr>
                <w:sz w:val="22"/>
                <w:szCs w:val="22"/>
                <w:lang w:val="fr-FR"/>
              </w:rPr>
              <w:t>14</w:t>
            </w:r>
            <w:r w:rsidRPr="002B75E4">
              <w:rPr>
                <w:sz w:val="22"/>
                <w:szCs w:val="22"/>
                <w:lang w:val="fr-FR"/>
              </w:rPr>
              <w:t xml:space="preserve"> à </w:t>
            </w:r>
            <w:r w:rsidR="006C0CF0" w:rsidRPr="002B75E4">
              <w:rPr>
                <w:sz w:val="22"/>
                <w:szCs w:val="22"/>
                <w:lang w:val="fr-FR"/>
              </w:rPr>
              <w:t xml:space="preserve">21, </w:t>
            </w:r>
            <w:r w:rsidR="00236B68" w:rsidRPr="002B75E4">
              <w:rPr>
                <w:sz w:val="22"/>
                <w:szCs w:val="22"/>
                <w:lang w:val="fr-FR"/>
              </w:rPr>
              <w:t>s</w:t>
            </w:r>
            <w:r w:rsidR="006C0CF0" w:rsidRPr="002B75E4">
              <w:rPr>
                <w:sz w:val="22"/>
                <w:szCs w:val="22"/>
                <w:lang w:val="fr-FR"/>
              </w:rPr>
              <w:t>ections H à K</w:t>
            </w:r>
            <w:r w:rsidRPr="002B75E4">
              <w:rPr>
                <w:sz w:val="22"/>
                <w:szCs w:val="22"/>
                <w:lang w:val="fr-FR"/>
              </w:rPr>
              <w:t>)</w:t>
            </w:r>
          </w:p>
        </w:tc>
      </w:tr>
      <w:tr w:rsidR="00DC29DA" w:rsidRPr="002B75E4" w14:paraId="766C3B80" w14:textId="77777777" w:rsidTr="00F73C6E">
        <w:trPr>
          <w:trHeight w:val="850"/>
          <w:jc w:val="center"/>
        </w:trPr>
        <w:tc>
          <w:tcPr>
            <w:tcW w:w="1191" w:type="dxa"/>
            <w:tcBorders>
              <w:right w:val="nil"/>
            </w:tcBorders>
          </w:tcPr>
          <w:p w14:paraId="784C7799" w14:textId="70E6FD11" w:rsidR="00DC29DA" w:rsidRPr="002B75E4" w:rsidRDefault="00FA32BC" w:rsidP="00DC29DA">
            <w:pPr>
              <w:spacing w:before="120" w:after="120"/>
              <w:rPr>
                <w:sz w:val="22"/>
                <w:szCs w:val="22"/>
                <w:lang w:val="fr-FR"/>
              </w:rPr>
            </w:pPr>
            <w:r w:rsidRPr="002B75E4">
              <w:rPr>
                <w:sz w:val="22"/>
                <w:szCs w:val="22"/>
                <w:lang w:val="fr-FR"/>
              </w:rPr>
              <w:t>Dimanche</w:t>
            </w:r>
          </w:p>
        </w:tc>
        <w:tc>
          <w:tcPr>
            <w:tcW w:w="1071" w:type="dxa"/>
            <w:tcBorders>
              <w:left w:val="nil"/>
            </w:tcBorders>
          </w:tcPr>
          <w:p w14:paraId="28952112" w14:textId="7F0048CF" w:rsidR="00DC29DA" w:rsidRPr="002B75E4" w:rsidRDefault="00FA32BC" w:rsidP="00DC29DA">
            <w:pPr>
              <w:spacing w:before="120" w:after="120"/>
              <w:rPr>
                <w:sz w:val="22"/>
                <w:szCs w:val="22"/>
                <w:lang w:val="fr-FR"/>
              </w:rPr>
            </w:pPr>
            <w:r w:rsidRPr="002B75E4">
              <w:rPr>
                <w:sz w:val="22"/>
                <w:szCs w:val="22"/>
                <w:lang w:val="fr-FR"/>
              </w:rPr>
              <w:t>27</w:t>
            </w:r>
            <w:r w:rsidR="00DC29DA" w:rsidRPr="002B75E4">
              <w:rPr>
                <w:sz w:val="22"/>
                <w:szCs w:val="22"/>
                <w:lang w:val="fr-FR"/>
              </w:rPr>
              <w:t xml:space="preserve"> mars</w:t>
            </w:r>
          </w:p>
        </w:tc>
        <w:tc>
          <w:tcPr>
            <w:tcW w:w="4239" w:type="dxa"/>
            <w:gridSpan w:val="2"/>
            <w:shd w:val="clear" w:color="auto" w:fill="auto"/>
          </w:tcPr>
          <w:p w14:paraId="7C226602" w14:textId="7FEF0466" w:rsidR="00DC29DA" w:rsidRPr="002B75E4" w:rsidRDefault="00DC29DA" w:rsidP="00DC29DA">
            <w:pPr>
              <w:spacing w:before="120" w:after="120"/>
              <w:rPr>
                <w:color w:val="FFFFFF" w:themeColor="background1"/>
                <w:sz w:val="22"/>
                <w:szCs w:val="22"/>
                <w:lang w:val="fr-FR"/>
              </w:rPr>
            </w:pPr>
            <w:r w:rsidRPr="002B75E4">
              <w:rPr>
                <w:i/>
                <w:color w:val="FF0000"/>
                <w:sz w:val="22"/>
                <w:szCs w:val="22"/>
                <w:lang w:val="fr-FR"/>
              </w:rPr>
              <w:t>Consultations informelles ou groupes de contact ou séance plénière, selon que de besoin</w:t>
            </w:r>
          </w:p>
        </w:tc>
        <w:tc>
          <w:tcPr>
            <w:tcW w:w="4304" w:type="dxa"/>
            <w:gridSpan w:val="2"/>
            <w:shd w:val="clear" w:color="auto" w:fill="2F5496" w:themeFill="accent1" w:themeFillShade="BF"/>
          </w:tcPr>
          <w:p w14:paraId="4EB05CF4" w14:textId="73A94041" w:rsidR="00DC29DA" w:rsidRPr="002B75E4" w:rsidRDefault="00DC29DA" w:rsidP="00DC29DA">
            <w:pPr>
              <w:spacing w:before="120" w:after="120"/>
              <w:rPr>
                <w:color w:val="FFFFFF" w:themeColor="background1"/>
                <w:sz w:val="22"/>
                <w:szCs w:val="22"/>
                <w:lang w:val="fr-FR"/>
              </w:rPr>
            </w:pPr>
            <w:r w:rsidRPr="002B75E4">
              <w:rPr>
                <w:i/>
                <w:color w:val="FFFFFF" w:themeColor="background1"/>
                <w:sz w:val="22"/>
                <w:szCs w:val="22"/>
                <w:lang w:val="fr-FR"/>
              </w:rPr>
              <w:t>SBSTTA (Plénière</w:t>
            </w:r>
            <w:r w:rsidRPr="002B75E4">
              <w:rPr>
                <w:color w:val="FFFFFF" w:themeColor="background1"/>
                <w:sz w:val="22"/>
                <w:szCs w:val="22"/>
                <w:lang w:val="fr-FR"/>
              </w:rPr>
              <w:t>)</w:t>
            </w:r>
          </w:p>
          <w:p w14:paraId="5EEACACA" w14:textId="16619F50" w:rsidR="00DC29DA" w:rsidRPr="002B75E4" w:rsidRDefault="00DC29DA" w:rsidP="00DC29DA">
            <w:pPr>
              <w:spacing w:before="120" w:after="120"/>
              <w:rPr>
                <w:i/>
                <w:color w:val="FFFFFF" w:themeColor="background1"/>
                <w:sz w:val="22"/>
                <w:szCs w:val="22"/>
                <w:lang w:val="fr-FR"/>
              </w:rPr>
            </w:pPr>
            <w:r w:rsidRPr="002B75E4">
              <w:rPr>
                <w:color w:val="FFFFFF" w:themeColor="background1"/>
                <w:sz w:val="22"/>
                <w:szCs w:val="22"/>
                <w:lang w:val="fr-FR"/>
              </w:rPr>
              <w:t>Points 11, 12 et 13. Questions diverses, adoption des documents L, rapport et clôture</w:t>
            </w:r>
          </w:p>
        </w:tc>
        <w:tc>
          <w:tcPr>
            <w:tcW w:w="3559" w:type="dxa"/>
            <w:shd w:val="clear" w:color="auto" w:fill="auto"/>
          </w:tcPr>
          <w:p w14:paraId="70729287" w14:textId="01630082" w:rsidR="00DC29DA" w:rsidRPr="002B75E4" w:rsidRDefault="00DC29DA" w:rsidP="00DC29DA">
            <w:pPr>
              <w:spacing w:before="120" w:after="120"/>
              <w:rPr>
                <w:i/>
                <w:color w:val="FF0000"/>
                <w:sz w:val="22"/>
                <w:szCs w:val="22"/>
                <w:lang w:val="fr-FR"/>
              </w:rPr>
            </w:pPr>
            <w:r w:rsidRPr="002B75E4">
              <w:rPr>
                <w:i/>
                <w:color w:val="FF0000"/>
                <w:sz w:val="22"/>
                <w:szCs w:val="22"/>
                <w:lang w:val="fr-FR"/>
              </w:rPr>
              <w:t>Consultations informelles ou groupes de contact, selon que de besoin</w:t>
            </w:r>
          </w:p>
        </w:tc>
      </w:tr>
      <w:tr w:rsidR="00DC29DA" w:rsidRPr="002B75E4" w14:paraId="56357FA1" w14:textId="77777777" w:rsidTr="00F73C6E">
        <w:trPr>
          <w:trHeight w:val="850"/>
          <w:jc w:val="center"/>
        </w:trPr>
        <w:tc>
          <w:tcPr>
            <w:tcW w:w="1191" w:type="dxa"/>
            <w:tcBorders>
              <w:right w:val="nil"/>
            </w:tcBorders>
          </w:tcPr>
          <w:p w14:paraId="3133A472" w14:textId="1E4592F9" w:rsidR="00DC29DA" w:rsidRPr="002B75E4" w:rsidRDefault="00FA32BC" w:rsidP="00DC29DA">
            <w:pPr>
              <w:spacing w:before="120" w:after="120"/>
              <w:rPr>
                <w:sz w:val="22"/>
                <w:szCs w:val="22"/>
                <w:lang w:val="fr-FR"/>
              </w:rPr>
            </w:pPr>
            <w:r w:rsidRPr="002B75E4">
              <w:rPr>
                <w:sz w:val="22"/>
                <w:szCs w:val="22"/>
                <w:lang w:val="fr-FR"/>
              </w:rPr>
              <w:t>Lundi</w:t>
            </w:r>
          </w:p>
        </w:tc>
        <w:tc>
          <w:tcPr>
            <w:tcW w:w="1071" w:type="dxa"/>
            <w:tcBorders>
              <w:left w:val="nil"/>
            </w:tcBorders>
          </w:tcPr>
          <w:p w14:paraId="25388880" w14:textId="109F77B8" w:rsidR="00DC29DA" w:rsidRPr="002B75E4" w:rsidRDefault="00FA32BC" w:rsidP="00DC29DA">
            <w:pPr>
              <w:spacing w:before="120" w:after="120"/>
              <w:rPr>
                <w:sz w:val="22"/>
                <w:szCs w:val="22"/>
                <w:lang w:val="fr-FR"/>
              </w:rPr>
            </w:pPr>
            <w:r w:rsidRPr="002B75E4">
              <w:rPr>
                <w:sz w:val="22"/>
                <w:szCs w:val="22"/>
                <w:lang w:val="fr-FR"/>
              </w:rPr>
              <w:t>28</w:t>
            </w:r>
            <w:r w:rsidR="00DC29DA" w:rsidRPr="002B75E4">
              <w:rPr>
                <w:sz w:val="22"/>
                <w:szCs w:val="22"/>
                <w:lang w:val="fr-FR"/>
              </w:rPr>
              <w:t xml:space="preserve"> mars</w:t>
            </w:r>
          </w:p>
        </w:tc>
        <w:tc>
          <w:tcPr>
            <w:tcW w:w="4239" w:type="dxa"/>
            <w:gridSpan w:val="2"/>
            <w:shd w:val="clear" w:color="auto" w:fill="auto"/>
          </w:tcPr>
          <w:p w14:paraId="04D95D3C" w14:textId="0F88BB76" w:rsidR="00DC29DA" w:rsidRPr="002B75E4" w:rsidRDefault="00DC29DA" w:rsidP="00DC29DA">
            <w:pPr>
              <w:spacing w:before="120" w:after="120"/>
              <w:rPr>
                <w:color w:val="FFFFFF" w:themeColor="background1"/>
                <w:sz w:val="22"/>
                <w:szCs w:val="22"/>
                <w:lang w:val="fr-FR"/>
              </w:rPr>
            </w:pPr>
            <w:r w:rsidRPr="002B75E4">
              <w:rPr>
                <w:i/>
                <w:color w:val="FF0000"/>
                <w:sz w:val="22"/>
                <w:szCs w:val="22"/>
                <w:lang w:val="fr-FR"/>
              </w:rPr>
              <w:t>Consultations informelles ou groupes de contact ou séance plénière, selon que de besoin</w:t>
            </w:r>
          </w:p>
        </w:tc>
        <w:tc>
          <w:tcPr>
            <w:tcW w:w="4304" w:type="dxa"/>
            <w:gridSpan w:val="2"/>
            <w:shd w:val="clear" w:color="auto" w:fill="C45911" w:themeFill="accent2" w:themeFillShade="BF"/>
          </w:tcPr>
          <w:p w14:paraId="21DA8C42" w14:textId="77EE7B05" w:rsidR="00DC29DA" w:rsidRPr="002B75E4" w:rsidRDefault="00DC29DA" w:rsidP="00DC29DA">
            <w:pPr>
              <w:spacing w:before="120" w:after="120"/>
              <w:rPr>
                <w:color w:val="FFFFFF" w:themeColor="background1"/>
                <w:sz w:val="22"/>
                <w:szCs w:val="22"/>
                <w:lang w:val="fr-FR"/>
              </w:rPr>
            </w:pPr>
            <w:r w:rsidRPr="002B75E4">
              <w:rPr>
                <w:i/>
                <w:color w:val="FFFFFF" w:themeColor="background1"/>
                <w:sz w:val="22"/>
                <w:szCs w:val="22"/>
                <w:lang w:val="fr-FR"/>
              </w:rPr>
              <w:t>SBI (Plénière</w:t>
            </w:r>
            <w:r w:rsidRPr="002B75E4">
              <w:rPr>
                <w:color w:val="FFFFFF" w:themeColor="background1"/>
                <w:sz w:val="22"/>
                <w:szCs w:val="22"/>
                <w:lang w:val="fr-FR"/>
              </w:rPr>
              <w:t>)</w:t>
            </w:r>
          </w:p>
          <w:p w14:paraId="58438210" w14:textId="7030458E" w:rsidR="00DC29DA" w:rsidRPr="002B75E4" w:rsidRDefault="00DC29DA" w:rsidP="00DC29DA">
            <w:pPr>
              <w:spacing w:before="120" w:after="120"/>
              <w:rPr>
                <w:i/>
                <w:color w:val="FFFFFF" w:themeColor="background1"/>
                <w:sz w:val="22"/>
                <w:szCs w:val="22"/>
                <w:lang w:val="fr-FR"/>
              </w:rPr>
            </w:pPr>
            <w:r w:rsidRPr="002B75E4">
              <w:rPr>
                <w:color w:val="FFFFFF" w:themeColor="background1"/>
                <w:sz w:val="22"/>
                <w:szCs w:val="22"/>
                <w:lang w:val="fr-FR"/>
              </w:rPr>
              <w:t>Points 15, 16 et 17. Questions diverses, adoption des documents L et du rapport</w:t>
            </w:r>
          </w:p>
        </w:tc>
        <w:tc>
          <w:tcPr>
            <w:tcW w:w="3559" w:type="dxa"/>
            <w:shd w:val="clear" w:color="auto" w:fill="auto"/>
          </w:tcPr>
          <w:p w14:paraId="30E18198" w14:textId="786EB286" w:rsidR="00DC29DA" w:rsidRPr="002B75E4" w:rsidRDefault="00DC29DA" w:rsidP="00DC29DA">
            <w:pPr>
              <w:spacing w:before="120" w:after="120"/>
              <w:rPr>
                <w:i/>
                <w:color w:val="FF0000"/>
                <w:sz w:val="22"/>
                <w:szCs w:val="22"/>
                <w:lang w:val="fr-FR"/>
              </w:rPr>
            </w:pPr>
            <w:r w:rsidRPr="002B75E4">
              <w:rPr>
                <w:i/>
                <w:color w:val="FF0000"/>
                <w:sz w:val="22"/>
                <w:szCs w:val="22"/>
                <w:lang w:val="fr-FR"/>
              </w:rPr>
              <w:t>Consultations informelles ou groupes de contact, selon que de besoin</w:t>
            </w:r>
          </w:p>
        </w:tc>
      </w:tr>
      <w:tr w:rsidR="00DC29DA" w:rsidRPr="002B75E4" w14:paraId="05035507" w14:textId="77777777" w:rsidTr="00F73C6E">
        <w:trPr>
          <w:trHeight w:val="850"/>
          <w:jc w:val="center"/>
        </w:trPr>
        <w:tc>
          <w:tcPr>
            <w:tcW w:w="1191" w:type="dxa"/>
            <w:tcBorders>
              <w:right w:val="nil"/>
            </w:tcBorders>
          </w:tcPr>
          <w:p w14:paraId="5D6E3467" w14:textId="039F4EE6" w:rsidR="00DC29DA" w:rsidRPr="002B75E4" w:rsidRDefault="00FA32BC" w:rsidP="00DC29DA">
            <w:pPr>
              <w:spacing w:before="120" w:after="120"/>
              <w:rPr>
                <w:sz w:val="22"/>
                <w:szCs w:val="22"/>
                <w:lang w:val="fr-FR"/>
              </w:rPr>
            </w:pPr>
            <w:r w:rsidRPr="002B75E4">
              <w:rPr>
                <w:sz w:val="22"/>
                <w:szCs w:val="22"/>
                <w:lang w:val="fr-FR"/>
              </w:rPr>
              <w:t>Mardi</w:t>
            </w:r>
          </w:p>
        </w:tc>
        <w:tc>
          <w:tcPr>
            <w:tcW w:w="1071" w:type="dxa"/>
            <w:tcBorders>
              <w:left w:val="nil"/>
            </w:tcBorders>
          </w:tcPr>
          <w:p w14:paraId="67DD495A" w14:textId="63F2E480" w:rsidR="00DC29DA" w:rsidRPr="002B75E4" w:rsidRDefault="00FA32BC" w:rsidP="00DC29DA">
            <w:pPr>
              <w:spacing w:before="120" w:after="120"/>
              <w:rPr>
                <w:sz w:val="22"/>
                <w:szCs w:val="22"/>
                <w:lang w:val="fr-FR"/>
              </w:rPr>
            </w:pPr>
            <w:r w:rsidRPr="002B75E4">
              <w:rPr>
                <w:sz w:val="22"/>
                <w:szCs w:val="22"/>
                <w:lang w:val="fr-FR"/>
              </w:rPr>
              <w:t>29 mars</w:t>
            </w:r>
          </w:p>
        </w:tc>
        <w:tc>
          <w:tcPr>
            <w:tcW w:w="4239" w:type="dxa"/>
            <w:gridSpan w:val="2"/>
            <w:shd w:val="clear" w:color="auto" w:fill="538135" w:themeFill="accent6" w:themeFillShade="BF"/>
          </w:tcPr>
          <w:p w14:paraId="0B8C61D5" w14:textId="77777777" w:rsidR="00DC29DA" w:rsidRPr="002B75E4" w:rsidRDefault="00DC29DA" w:rsidP="00DC29DA">
            <w:pPr>
              <w:spacing w:before="120" w:after="120"/>
              <w:rPr>
                <w:i/>
                <w:color w:val="FFFFFF" w:themeColor="background1"/>
                <w:sz w:val="22"/>
                <w:szCs w:val="22"/>
                <w:lang w:val="fr-FR"/>
              </w:rPr>
            </w:pPr>
            <w:r w:rsidRPr="002B75E4">
              <w:rPr>
                <w:i/>
                <w:color w:val="FFFFFF" w:themeColor="background1"/>
                <w:sz w:val="22"/>
                <w:szCs w:val="22"/>
                <w:lang w:val="fr-FR"/>
              </w:rPr>
              <w:t>WG2020 (Plénière)</w:t>
            </w:r>
          </w:p>
          <w:p w14:paraId="2F53FE27" w14:textId="66333689" w:rsidR="00DC29DA" w:rsidRPr="002B75E4" w:rsidRDefault="00DC29DA" w:rsidP="00DC29DA">
            <w:pPr>
              <w:spacing w:before="120" w:after="120"/>
              <w:rPr>
                <w:color w:val="FFFFFF" w:themeColor="background1"/>
                <w:sz w:val="22"/>
                <w:szCs w:val="22"/>
                <w:lang w:val="fr-FR"/>
              </w:rPr>
            </w:pPr>
            <w:r w:rsidRPr="002B75E4">
              <w:rPr>
                <w:color w:val="FFFFFF" w:themeColor="background1"/>
                <w:sz w:val="22"/>
                <w:szCs w:val="22"/>
                <w:lang w:val="fr-FR"/>
              </w:rPr>
              <w:t>Point</w:t>
            </w:r>
            <w:r w:rsidR="00AE5029" w:rsidRPr="002B75E4">
              <w:rPr>
                <w:color w:val="FFFFFF" w:themeColor="background1"/>
                <w:sz w:val="22"/>
                <w:szCs w:val="22"/>
                <w:lang w:val="fr-FR"/>
              </w:rPr>
              <w:t>s</w:t>
            </w:r>
            <w:r w:rsidRPr="002B75E4">
              <w:rPr>
                <w:color w:val="FFFFFF" w:themeColor="background1"/>
                <w:sz w:val="22"/>
                <w:szCs w:val="22"/>
                <w:lang w:val="fr-FR"/>
              </w:rPr>
              <w:t xml:space="preserve"> 4</w:t>
            </w:r>
            <w:r w:rsidR="00AE5029" w:rsidRPr="002B75E4">
              <w:rPr>
                <w:color w:val="FFFFFF" w:themeColor="background1"/>
                <w:sz w:val="22"/>
                <w:szCs w:val="22"/>
                <w:lang w:val="fr-FR"/>
              </w:rPr>
              <w:t xml:space="preserve"> et 5</w:t>
            </w:r>
            <w:r w:rsidRPr="002B75E4">
              <w:rPr>
                <w:color w:val="FFFFFF" w:themeColor="background1"/>
                <w:sz w:val="22"/>
                <w:szCs w:val="22"/>
                <w:lang w:val="fr-FR"/>
              </w:rPr>
              <w:t>. Examen des résultats des groupes de contact</w:t>
            </w:r>
          </w:p>
        </w:tc>
        <w:tc>
          <w:tcPr>
            <w:tcW w:w="4304" w:type="dxa"/>
            <w:gridSpan w:val="2"/>
            <w:shd w:val="clear" w:color="auto" w:fill="538135" w:themeFill="accent6" w:themeFillShade="BF"/>
          </w:tcPr>
          <w:p w14:paraId="4449ECB1" w14:textId="77DEC926" w:rsidR="00DC29DA" w:rsidRPr="002B75E4" w:rsidRDefault="00DC29DA" w:rsidP="00DC29DA">
            <w:pPr>
              <w:spacing w:before="120" w:after="120"/>
              <w:rPr>
                <w:i/>
                <w:color w:val="FFFFFF" w:themeColor="background1"/>
                <w:sz w:val="22"/>
                <w:szCs w:val="22"/>
                <w:lang w:val="fr-FR"/>
              </w:rPr>
            </w:pPr>
            <w:r w:rsidRPr="002B75E4">
              <w:rPr>
                <w:i/>
                <w:color w:val="FFFFFF" w:themeColor="background1"/>
                <w:sz w:val="22"/>
                <w:szCs w:val="22"/>
                <w:lang w:val="fr-FR"/>
              </w:rPr>
              <w:t>WG2020 (Plénière)</w:t>
            </w:r>
          </w:p>
          <w:p w14:paraId="630A29ED" w14:textId="069729EE" w:rsidR="00DC29DA" w:rsidRPr="002B75E4" w:rsidRDefault="00DC29DA" w:rsidP="00DC29DA">
            <w:pPr>
              <w:spacing w:before="120" w:after="120"/>
              <w:rPr>
                <w:i/>
                <w:color w:val="FFFFFF" w:themeColor="background1"/>
                <w:sz w:val="22"/>
                <w:szCs w:val="22"/>
                <w:lang w:val="fr-FR"/>
              </w:rPr>
            </w:pPr>
            <w:r w:rsidRPr="002B75E4">
              <w:rPr>
                <w:color w:val="FFFFFF" w:themeColor="background1"/>
                <w:sz w:val="22"/>
                <w:szCs w:val="22"/>
                <w:lang w:val="fr-FR"/>
              </w:rPr>
              <w:t>Points 6, 7 et 8. Questions diverses, adoption des documents L et du rapport, et clôture</w:t>
            </w:r>
          </w:p>
        </w:tc>
        <w:tc>
          <w:tcPr>
            <w:tcW w:w="3559" w:type="dxa"/>
            <w:shd w:val="clear" w:color="auto" w:fill="auto"/>
          </w:tcPr>
          <w:p w14:paraId="17F74AF5" w14:textId="792954F1" w:rsidR="00DC29DA" w:rsidRPr="002B75E4" w:rsidRDefault="00DC29DA" w:rsidP="00DC29DA">
            <w:pPr>
              <w:spacing w:before="120" w:after="120"/>
              <w:rPr>
                <w:i/>
                <w:sz w:val="22"/>
                <w:szCs w:val="22"/>
                <w:lang w:val="fr-FR"/>
              </w:rPr>
            </w:pPr>
            <w:r w:rsidRPr="002B75E4">
              <w:rPr>
                <w:i/>
                <w:sz w:val="22"/>
                <w:szCs w:val="22"/>
                <w:lang w:val="fr-FR"/>
              </w:rPr>
              <w:t>[Aucune séance]</w:t>
            </w:r>
          </w:p>
        </w:tc>
      </w:tr>
    </w:tbl>
    <w:p w14:paraId="003D374B" w14:textId="76EFD274" w:rsidR="00147CE3" w:rsidRPr="002B75E4" w:rsidRDefault="004D1320" w:rsidP="000D4B0F">
      <w:pPr>
        <w:keepNext/>
        <w:spacing w:before="120" w:after="120"/>
        <w:rPr>
          <w:sz w:val="22"/>
          <w:szCs w:val="22"/>
          <w:lang w:val="fr-FR"/>
        </w:rPr>
      </w:pPr>
      <w:r w:rsidRPr="002B75E4">
        <w:rPr>
          <w:sz w:val="22"/>
          <w:szCs w:val="22"/>
          <w:lang w:val="fr-FR"/>
        </w:rPr>
        <w:lastRenderedPageBreak/>
        <w:t>Légende</w:t>
      </w:r>
      <w:r w:rsidR="00CC5C8A" w:rsidRPr="002B75E4">
        <w:rPr>
          <w:sz w:val="22"/>
          <w:szCs w:val="22"/>
          <w:lang w:val="fr-FR"/>
        </w:rPr>
        <w:t>:</w:t>
      </w:r>
    </w:p>
    <w:tbl>
      <w:tblPr>
        <w:tblStyle w:val="Grilledutableau"/>
        <w:tblW w:w="0" w:type="auto"/>
        <w:tblLook w:val="04A0" w:firstRow="1" w:lastRow="0" w:firstColumn="1" w:lastColumn="0" w:noHBand="0" w:noVBand="1"/>
      </w:tblPr>
      <w:tblGrid>
        <w:gridCol w:w="1555"/>
        <w:gridCol w:w="3480"/>
      </w:tblGrid>
      <w:tr w:rsidR="00147CE3" w:rsidRPr="002B75E4" w14:paraId="713863E8" w14:textId="77777777" w:rsidTr="009A6DAC">
        <w:tc>
          <w:tcPr>
            <w:tcW w:w="1555" w:type="dxa"/>
          </w:tcPr>
          <w:p w14:paraId="477EF2FD" w14:textId="05722769" w:rsidR="00147CE3" w:rsidRPr="002B75E4" w:rsidRDefault="00F516F4" w:rsidP="00B52A1F">
            <w:pPr>
              <w:rPr>
                <w:sz w:val="22"/>
                <w:szCs w:val="22"/>
                <w:lang w:val="fr-FR"/>
              </w:rPr>
            </w:pPr>
            <w:r w:rsidRPr="002B75E4">
              <w:rPr>
                <w:sz w:val="22"/>
                <w:szCs w:val="22"/>
                <w:lang w:val="fr-FR"/>
              </w:rPr>
              <w:t>Couleur</w:t>
            </w:r>
          </w:p>
        </w:tc>
        <w:tc>
          <w:tcPr>
            <w:tcW w:w="3480" w:type="dxa"/>
          </w:tcPr>
          <w:p w14:paraId="6C3CBD55" w14:textId="6DF9B10B" w:rsidR="00147CE3" w:rsidRPr="002B75E4" w:rsidRDefault="00F516F4" w:rsidP="00B52A1F">
            <w:pPr>
              <w:rPr>
                <w:sz w:val="22"/>
                <w:szCs w:val="22"/>
                <w:lang w:val="fr-FR"/>
              </w:rPr>
            </w:pPr>
            <w:r w:rsidRPr="002B75E4">
              <w:rPr>
                <w:sz w:val="22"/>
                <w:szCs w:val="22"/>
                <w:lang w:val="fr-FR"/>
              </w:rPr>
              <w:t>Organe</w:t>
            </w:r>
          </w:p>
        </w:tc>
      </w:tr>
      <w:tr w:rsidR="00147CE3" w:rsidRPr="002B75E4" w14:paraId="38413FC8" w14:textId="77777777" w:rsidTr="009A6DAC">
        <w:tc>
          <w:tcPr>
            <w:tcW w:w="1555" w:type="dxa"/>
            <w:shd w:val="clear" w:color="auto" w:fill="1F3864" w:themeFill="accent1" w:themeFillShade="80"/>
          </w:tcPr>
          <w:p w14:paraId="1B5DA934" w14:textId="77777777" w:rsidR="00147CE3" w:rsidRPr="002B75E4" w:rsidRDefault="00147CE3" w:rsidP="00B52A1F">
            <w:pPr>
              <w:rPr>
                <w:sz w:val="22"/>
                <w:szCs w:val="22"/>
                <w:lang w:val="fr-FR"/>
              </w:rPr>
            </w:pPr>
          </w:p>
        </w:tc>
        <w:tc>
          <w:tcPr>
            <w:tcW w:w="3480" w:type="dxa"/>
          </w:tcPr>
          <w:p w14:paraId="7330F559" w14:textId="61C3CFB6" w:rsidR="00147CE3" w:rsidRPr="002B75E4" w:rsidRDefault="00F516F4" w:rsidP="00B52A1F">
            <w:pPr>
              <w:rPr>
                <w:sz w:val="22"/>
                <w:szCs w:val="22"/>
                <w:lang w:val="fr-FR"/>
              </w:rPr>
            </w:pPr>
            <w:r w:rsidRPr="002B75E4">
              <w:rPr>
                <w:sz w:val="22"/>
                <w:szCs w:val="22"/>
                <w:lang w:val="fr-FR"/>
              </w:rPr>
              <w:t>Plénière SBSTTA</w:t>
            </w:r>
          </w:p>
        </w:tc>
      </w:tr>
      <w:tr w:rsidR="00147CE3" w:rsidRPr="002B75E4" w14:paraId="54CF7CC8" w14:textId="77777777" w:rsidTr="009A6DAC">
        <w:tc>
          <w:tcPr>
            <w:tcW w:w="1555" w:type="dxa"/>
            <w:shd w:val="clear" w:color="auto" w:fill="C45911" w:themeFill="accent2" w:themeFillShade="BF"/>
          </w:tcPr>
          <w:p w14:paraId="3A38BD97" w14:textId="77777777" w:rsidR="00147CE3" w:rsidRPr="002B75E4" w:rsidRDefault="00147CE3" w:rsidP="00B52A1F">
            <w:pPr>
              <w:rPr>
                <w:sz w:val="22"/>
                <w:szCs w:val="22"/>
                <w:lang w:val="fr-FR"/>
              </w:rPr>
            </w:pPr>
          </w:p>
        </w:tc>
        <w:tc>
          <w:tcPr>
            <w:tcW w:w="3480" w:type="dxa"/>
          </w:tcPr>
          <w:p w14:paraId="2DCE0CD8" w14:textId="46982AFA" w:rsidR="00147CE3" w:rsidRPr="002B75E4" w:rsidRDefault="00F516F4" w:rsidP="00B52A1F">
            <w:pPr>
              <w:rPr>
                <w:sz w:val="22"/>
                <w:szCs w:val="22"/>
                <w:lang w:val="fr-FR"/>
              </w:rPr>
            </w:pPr>
            <w:r w:rsidRPr="002B75E4">
              <w:rPr>
                <w:sz w:val="22"/>
                <w:szCs w:val="22"/>
                <w:lang w:val="fr-FR"/>
              </w:rPr>
              <w:t>Plénière SBI</w:t>
            </w:r>
          </w:p>
        </w:tc>
      </w:tr>
      <w:tr w:rsidR="00147CE3" w:rsidRPr="002B75E4" w14:paraId="0F9B797A" w14:textId="77777777" w:rsidTr="009A6DAC">
        <w:tc>
          <w:tcPr>
            <w:tcW w:w="1555" w:type="dxa"/>
            <w:shd w:val="clear" w:color="auto" w:fill="auto"/>
          </w:tcPr>
          <w:p w14:paraId="36F2D4FB" w14:textId="77777777" w:rsidR="00147CE3" w:rsidRPr="002B75E4" w:rsidRDefault="00147CE3" w:rsidP="00B52A1F">
            <w:pPr>
              <w:rPr>
                <w:sz w:val="22"/>
                <w:szCs w:val="22"/>
                <w:lang w:val="fr-FR"/>
              </w:rPr>
            </w:pPr>
          </w:p>
        </w:tc>
        <w:tc>
          <w:tcPr>
            <w:tcW w:w="3480" w:type="dxa"/>
          </w:tcPr>
          <w:p w14:paraId="1CE1703C" w14:textId="0AB32996" w:rsidR="00147CE3" w:rsidRPr="002B75E4" w:rsidRDefault="00F516F4" w:rsidP="00B52A1F">
            <w:pPr>
              <w:rPr>
                <w:sz w:val="22"/>
                <w:szCs w:val="22"/>
                <w:lang w:val="fr-FR"/>
              </w:rPr>
            </w:pPr>
            <w:r w:rsidRPr="002B75E4">
              <w:rPr>
                <w:sz w:val="22"/>
                <w:szCs w:val="22"/>
                <w:lang w:val="fr-FR"/>
              </w:rPr>
              <w:t xml:space="preserve">Groupes de contact </w:t>
            </w:r>
            <w:r w:rsidR="00147CE3" w:rsidRPr="002B75E4">
              <w:rPr>
                <w:sz w:val="22"/>
                <w:szCs w:val="22"/>
                <w:lang w:val="fr-FR"/>
              </w:rPr>
              <w:t xml:space="preserve">SBSTTA/SBI </w:t>
            </w:r>
          </w:p>
        </w:tc>
      </w:tr>
      <w:tr w:rsidR="00147CE3" w:rsidRPr="002B75E4" w14:paraId="26300376" w14:textId="77777777" w:rsidTr="009A6DAC">
        <w:tc>
          <w:tcPr>
            <w:tcW w:w="1555" w:type="dxa"/>
            <w:shd w:val="clear" w:color="auto" w:fill="538135" w:themeFill="accent6" w:themeFillShade="BF"/>
          </w:tcPr>
          <w:p w14:paraId="5A900254" w14:textId="77777777" w:rsidR="00147CE3" w:rsidRPr="002B75E4" w:rsidRDefault="00147CE3" w:rsidP="00B52A1F">
            <w:pPr>
              <w:rPr>
                <w:sz w:val="22"/>
                <w:szCs w:val="22"/>
                <w:lang w:val="fr-FR"/>
              </w:rPr>
            </w:pPr>
          </w:p>
        </w:tc>
        <w:tc>
          <w:tcPr>
            <w:tcW w:w="3480" w:type="dxa"/>
          </w:tcPr>
          <w:p w14:paraId="61B63584" w14:textId="5348AFF5" w:rsidR="00147CE3" w:rsidRPr="002B75E4" w:rsidRDefault="00F516F4" w:rsidP="00B52A1F">
            <w:pPr>
              <w:rPr>
                <w:sz w:val="22"/>
                <w:szCs w:val="22"/>
                <w:lang w:val="fr-FR"/>
              </w:rPr>
            </w:pPr>
            <w:r w:rsidRPr="002B75E4">
              <w:rPr>
                <w:sz w:val="22"/>
                <w:szCs w:val="22"/>
                <w:lang w:val="fr-FR"/>
              </w:rPr>
              <w:t>Plénière WG2020</w:t>
            </w:r>
          </w:p>
        </w:tc>
      </w:tr>
      <w:tr w:rsidR="00147CE3" w:rsidRPr="002B75E4" w14:paraId="0D94D9F9" w14:textId="77777777" w:rsidTr="009A6DAC">
        <w:tc>
          <w:tcPr>
            <w:tcW w:w="1555" w:type="dxa"/>
            <w:shd w:val="clear" w:color="auto" w:fill="A8D08D" w:themeFill="accent6" w:themeFillTint="99"/>
          </w:tcPr>
          <w:p w14:paraId="1B019F09" w14:textId="77777777" w:rsidR="00147CE3" w:rsidRPr="002B75E4" w:rsidRDefault="00147CE3" w:rsidP="00B52A1F">
            <w:pPr>
              <w:rPr>
                <w:sz w:val="22"/>
                <w:szCs w:val="22"/>
                <w:lang w:val="fr-FR"/>
              </w:rPr>
            </w:pPr>
          </w:p>
        </w:tc>
        <w:tc>
          <w:tcPr>
            <w:tcW w:w="3480" w:type="dxa"/>
          </w:tcPr>
          <w:p w14:paraId="283ED597" w14:textId="0D31355B" w:rsidR="00147CE3" w:rsidRPr="002B75E4" w:rsidRDefault="00F516F4" w:rsidP="00B52A1F">
            <w:pPr>
              <w:rPr>
                <w:sz w:val="22"/>
                <w:szCs w:val="22"/>
                <w:lang w:val="fr-FR"/>
              </w:rPr>
            </w:pPr>
            <w:r w:rsidRPr="002B75E4">
              <w:rPr>
                <w:sz w:val="22"/>
                <w:szCs w:val="22"/>
                <w:lang w:val="fr-FR"/>
              </w:rPr>
              <w:t xml:space="preserve">Groupes de contact </w:t>
            </w:r>
            <w:r w:rsidR="00147CE3" w:rsidRPr="002B75E4">
              <w:rPr>
                <w:sz w:val="22"/>
                <w:szCs w:val="22"/>
                <w:lang w:val="fr-FR"/>
              </w:rPr>
              <w:t xml:space="preserve">WG2020 </w:t>
            </w:r>
          </w:p>
        </w:tc>
      </w:tr>
      <w:tr w:rsidR="00147CE3" w:rsidRPr="002B75E4" w14:paraId="0593616B" w14:textId="77777777" w:rsidTr="009A6DAC">
        <w:tc>
          <w:tcPr>
            <w:tcW w:w="1555" w:type="dxa"/>
            <w:shd w:val="clear" w:color="auto" w:fill="auto"/>
          </w:tcPr>
          <w:p w14:paraId="227AF050" w14:textId="53F9D073" w:rsidR="00147CE3" w:rsidRPr="002B75E4" w:rsidRDefault="00147CE3" w:rsidP="00B52A1F">
            <w:pPr>
              <w:rPr>
                <w:sz w:val="22"/>
                <w:szCs w:val="22"/>
                <w:lang w:val="fr-FR"/>
              </w:rPr>
            </w:pPr>
            <w:r w:rsidRPr="002B75E4">
              <w:rPr>
                <w:color w:val="FF0000"/>
                <w:sz w:val="22"/>
                <w:szCs w:val="22"/>
                <w:lang w:val="fr-FR"/>
              </w:rPr>
              <w:t>Text</w:t>
            </w:r>
            <w:r w:rsidR="00F516F4" w:rsidRPr="002B75E4">
              <w:rPr>
                <w:color w:val="FF0000"/>
                <w:sz w:val="22"/>
                <w:szCs w:val="22"/>
                <w:lang w:val="fr-FR"/>
              </w:rPr>
              <w:t>e en rouge</w:t>
            </w:r>
          </w:p>
        </w:tc>
        <w:tc>
          <w:tcPr>
            <w:tcW w:w="3480" w:type="dxa"/>
          </w:tcPr>
          <w:p w14:paraId="6161F225" w14:textId="19BE67A5" w:rsidR="00147CE3" w:rsidRPr="002B75E4" w:rsidRDefault="00587BA4" w:rsidP="00B52A1F">
            <w:pPr>
              <w:rPr>
                <w:sz w:val="22"/>
                <w:szCs w:val="22"/>
                <w:lang w:val="fr-FR"/>
              </w:rPr>
            </w:pPr>
            <w:r w:rsidRPr="002B75E4">
              <w:rPr>
                <w:sz w:val="22"/>
                <w:szCs w:val="22"/>
                <w:lang w:val="fr-FR"/>
              </w:rPr>
              <w:t xml:space="preserve">Espace </w:t>
            </w:r>
            <w:r w:rsidR="00F516F4" w:rsidRPr="002B75E4">
              <w:rPr>
                <w:sz w:val="22"/>
                <w:szCs w:val="22"/>
                <w:lang w:val="fr-FR"/>
              </w:rPr>
              <w:t>souple</w:t>
            </w:r>
          </w:p>
        </w:tc>
      </w:tr>
    </w:tbl>
    <w:p w14:paraId="2A2DED46" w14:textId="77777777" w:rsidR="00693067" w:rsidRPr="002B75E4" w:rsidRDefault="00693067" w:rsidP="000D4B0F">
      <w:pPr>
        <w:pStyle w:val="Para1"/>
        <w:jc w:val="center"/>
        <w:rPr>
          <w:lang w:val="fr-FR"/>
        </w:rPr>
      </w:pPr>
    </w:p>
    <w:p w14:paraId="77EE5CBD" w14:textId="7E4F4CC6" w:rsidR="006648E5" w:rsidRPr="002B75E4" w:rsidRDefault="00645D35" w:rsidP="000D4B0F">
      <w:pPr>
        <w:pStyle w:val="Para1"/>
        <w:jc w:val="center"/>
        <w:rPr>
          <w:lang w:val="fr-FR"/>
        </w:rPr>
      </w:pPr>
      <w:r w:rsidRPr="002B75E4">
        <w:rPr>
          <w:lang w:val="fr-FR"/>
        </w:rPr>
        <w:t>__________</w:t>
      </w:r>
    </w:p>
    <w:sectPr w:rsidR="006648E5" w:rsidRPr="002B75E4" w:rsidSect="008D0B44">
      <w:headerReference w:type="even" r:id="rId17"/>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0115" w14:textId="77777777" w:rsidR="004D04DA" w:rsidRDefault="004D04DA" w:rsidP="00AF3209">
      <w:r>
        <w:separator/>
      </w:r>
    </w:p>
  </w:endnote>
  <w:endnote w:type="continuationSeparator" w:id="0">
    <w:p w14:paraId="141AB7C6" w14:textId="77777777" w:rsidR="004D04DA" w:rsidRDefault="004D04DA" w:rsidP="00AF3209">
      <w:r>
        <w:continuationSeparator/>
      </w:r>
    </w:p>
  </w:endnote>
  <w:endnote w:type="continuationNotice" w:id="1">
    <w:p w14:paraId="4FA3EE76" w14:textId="77777777" w:rsidR="004D04DA" w:rsidRDefault="004D0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E777" w14:textId="610710CE" w:rsidR="00B04A28" w:rsidRPr="000D4B0F" w:rsidRDefault="00B04A28" w:rsidP="000D4B0F">
    <w:pPr>
      <w:pStyle w:val="Pieddepage"/>
      <w:tabs>
        <w:tab w:val="clear" w:pos="4680"/>
        <w:tab w:val="clear" w:pos="9360"/>
      </w:tabs>
      <w:rPr>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0244" w14:textId="77777777" w:rsidR="004D04DA" w:rsidRDefault="004D04DA" w:rsidP="00AF3209">
      <w:r>
        <w:separator/>
      </w:r>
    </w:p>
  </w:footnote>
  <w:footnote w:type="continuationSeparator" w:id="0">
    <w:p w14:paraId="7CB7163A" w14:textId="77777777" w:rsidR="004D04DA" w:rsidRDefault="004D04DA" w:rsidP="00AF3209">
      <w:r>
        <w:continuationSeparator/>
      </w:r>
    </w:p>
  </w:footnote>
  <w:footnote w:type="continuationNotice" w:id="1">
    <w:p w14:paraId="2CF78E43" w14:textId="77777777" w:rsidR="004D04DA" w:rsidRDefault="004D04DA"/>
  </w:footnote>
  <w:footnote w:id="2">
    <w:p w14:paraId="69015001" w14:textId="659F2C94" w:rsidR="00D713BC" w:rsidRPr="00D713BC" w:rsidRDefault="00D713BC">
      <w:pPr>
        <w:pStyle w:val="Notedebasdepage"/>
        <w:rPr>
          <w:lang w:val="fr-FR"/>
        </w:rPr>
      </w:pPr>
      <w:r>
        <w:rPr>
          <w:rStyle w:val="Appelnotedebasdep"/>
        </w:rPr>
        <w:footnoteRef/>
      </w:r>
      <w:r>
        <w:t xml:space="preserve"> </w:t>
      </w:r>
      <w:r w:rsidRPr="00FD00BE">
        <w:rPr>
          <w:lang w:val="fr-FR"/>
        </w:rPr>
        <w:t xml:space="preserve">Réédité le 7 février 2022 pour </w:t>
      </w:r>
      <w:r w:rsidR="00317F17">
        <w:rPr>
          <w:lang w:val="fr-FR"/>
        </w:rPr>
        <w:t xml:space="preserve">des </w:t>
      </w:r>
      <w:r w:rsidR="004E37A7">
        <w:rPr>
          <w:lang w:val="fr-FR"/>
        </w:rPr>
        <w:t>raisons techniques</w:t>
      </w:r>
      <w:r w:rsidRPr="00FD00BE">
        <w:rPr>
          <w:lang w:val="fr-FR"/>
        </w:rPr>
        <w:t>.</w:t>
      </w:r>
    </w:p>
  </w:footnote>
  <w:footnote w:id="3">
    <w:p w14:paraId="2E5A171D" w14:textId="1BF5590B" w:rsidR="00B04A28" w:rsidRPr="00066F83" w:rsidRDefault="00B04A28">
      <w:pPr>
        <w:pStyle w:val="Notedebasdepage"/>
        <w:rPr>
          <w:lang w:val="fr-FR"/>
        </w:rPr>
      </w:pPr>
      <w:r>
        <w:rPr>
          <w:rStyle w:val="Appelnotedebasdep"/>
        </w:rPr>
        <w:footnoteRef/>
      </w:r>
      <w:r w:rsidRPr="00066F83">
        <w:rPr>
          <w:lang w:val="fr-FR"/>
        </w:rPr>
        <w:t xml:space="preserve"> </w:t>
      </w:r>
      <w:r w:rsidRPr="00066F83">
        <w:rPr>
          <w:snapToGrid w:val="0"/>
          <w:sz w:val="18"/>
          <w:szCs w:val="18"/>
          <w:lang w:val="fr-FR" w:eastAsia="en-US"/>
        </w:rPr>
        <w:t xml:space="preserve">Durant les deux premières semaines de travail, une séance plénière au plus est </w:t>
      </w:r>
      <w:r>
        <w:rPr>
          <w:snapToGrid w:val="0"/>
          <w:sz w:val="18"/>
          <w:szCs w:val="18"/>
          <w:lang w:val="fr-FR" w:eastAsia="en-US"/>
        </w:rPr>
        <w:t>pré</w:t>
      </w:r>
      <w:r w:rsidRPr="00066F83">
        <w:rPr>
          <w:snapToGrid w:val="0"/>
          <w:sz w:val="18"/>
          <w:szCs w:val="18"/>
          <w:lang w:val="fr-FR" w:eastAsia="en-US"/>
        </w:rPr>
        <w:t>vue chaque jour, selon que de besoin</w:t>
      </w:r>
      <w:r>
        <w:rPr>
          <w:snapToGrid w:val="0"/>
          <w:sz w:val="18"/>
          <w:szCs w:val="18"/>
          <w:lang w:val="fr-FR" w:eastAsia="en-US"/>
        </w:rPr>
        <w:t xml:space="preserve">. Lors de </w:t>
      </w:r>
      <w:r w:rsidRPr="00066F83">
        <w:rPr>
          <w:snapToGrid w:val="0"/>
          <w:sz w:val="18"/>
          <w:szCs w:val="18"/>
          <w:lang w:val="fr-FR" w:eastAsia="en-US"/>
        </w:rPr>
        <w:t>la dernière semaine de travail, deux séances plénières au plus pourront avoir lieu chaque jour</w:t>
      </w:r>
      <w:r>
        <w:rPr>
          <w:snapToGrid w:val="0"/>
          <w:sz w:val="18"/>
          <w:szCs w:val="18"/>
          <w:lang w:val="fr-FR" w:eastAsia="en-US"/>
        </w:rPr>
        <w:t xml:space="preserve">. </w:t>
      </w:r>
      <w:r w:rsidRPr="00066F83">
        <w:rPr>
          <w:snapToGrid w:val="0"/>
          <w:sz w:val="18"/>
          <w:szCs w:val="18"/>
          <w:lang w:val="fr-FR" w:eastAsia="en-US"/>
        </w:rPr>
        <w:t>C</w:t>
      </w:r>
      <w:r>
        <w:rPr>
          <w:snapToGrid w:val="0"/>
          <w:sz w:val="18"/>
          <w:szCs w:val="18"/>
          <w:lang w:val="fr-FR" w:eastAsia="en-US"/>
        </w:rPr>
        <w:t xml:space="preserve">eci permet d’assurer une utilisation des </w:t>
      </w:r>
      <w:r w:rsidRPr="00066F83">
        <w:rPr>
          <w:snapToGrid w:val="0"/>
          <w:sz w:val="18"/>
          <w:szCs w:val="18"/>
          <w:lang w:val="fr-FR" w:eastAsia="en-US"/>
        </w:rPr>
        <w:t>interprètes à un coût abordable</w:t>
      </w:r>
      <w:r>
        <w:rPr>
          <w:snapToGrid w:val="0"/>
          <w:sz w:val="18"/>
          <w:szCs w:val="18"/>
          <w:lang w:val="fr-FR" w:eastAsia="en-US"/>
        </w:rPr>
        <w:t>.</w:t>
      </w:r>
      <w:r w:rsidRPr="00066F83">
        <w:rPr>
          <w:snapToGrid w:val="0"/>
          <w:sz w:val="18"/>
          <w:szCs w:val="18"/>
          <w:lang w:val="fr-FR" w:eastAsia="en-US"/>
        </w:rPr>
        <w:t xml:space="preserve"> </w:t>
      </w:r>
    </w:p>
  </w:footnote>
  <w:footnote w:id="4">
    <w:p w14:paraId="75E47249" w14:textId="1ECCC8D0" w:rsidR="006571CA" w:rsidRPr="008E0C13" w:rsidRDefault="006571CA" w:rsidP="006571CA">
      <w:pPr>
        <w:pStyle w:val="Notedebasdepage"/>
        <w:rPr>
          <w:lang w:val="fr-FR"/>
        </w:rPr>
      </w:pPr>
      <w:r>
        <w:rPr>
          <w:rStyle w:val="Appelnotedebasdep"/>
        </w:rPr>
        <w:footnoteRef/>
      </w:r>
      <w:r>
        <w:t xml:space="preserve"> </w:t>
      </w:r>
      <w:r>
        <w:rPr>
          <w:lang w:val="fr-FR"/>
        </w:rPr>
        <w:t>Protocole de Cartagena sur la Biosécurité, Communications et Égalité des sexes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A677" w14:textId="2D0F40FF" w:rsidR="00B04A28" w:rsidRPr="000D4B0F" w:rsidRDefault="004D04DA" w:rsidP="000D4B0F">
    <w:pPr>
      <w:ind w:right="6099"/>
      <w:rPr>
        <w:sz w:val="22"/>
        <w:szCs w:val="22"/>
        <w:lang w:val="en-GB"/>
      </w:rPr>
    </w:pPr>
    <w:sdt>
      <w:sdtPr>
        <w:rPr>
          <w:sz w:val="22"/>
          <w:szCs w:val="22"/>
          <w:lang w:val="en-GB"/>
        </w:rPr>
        <w:alias w:val="Subject"/>
        <w:tag w:val=""/>
        <w:id w:val="-564254600"/>
        <w:placeholder>
          <w:docPart w:val="B5334ECF8BF0454EA000A9D66280A25A"/>
        </w:placeholder>
        <w:dataBinding w:prefixMappings="xmlns:ns0='http://purl.org/dc/elements/1.1/' xmlns:ns1='http://schemas.openxmlformats.org/package/2006/metadata/core-properties' " w:xpath="/ns1:coreProperties[1]/ns0:subject[1]" w:storeItemID="{6C3C8BC8-F283-45AE-878A-BAB7291924A1}"/>
        <w:text/>
      </w:sdtPr>
      <w:sdtEndPr>
        <w:rPr>
          <w:lang w:val="en-US"/>
        </w:rPr>
      </w:sdtEndPr>
      <w:sdtContent>
        <w:r w:rsidR="009968CD">
          <w:rPr>
            <w:sz w:val="22"/>
            <w:szCs w:val="22"/>
            <w:lang w:val="en-GB"/>
          </w:rPr>
          <w:t>CBD/WG2020/3/1/Add.2/Rev.4 CBD/SBSTTA/24/1/Add.2/Rev.2 CBD/SBI/3/1/Add.2/Rev.2</w:t>
        </w:r>
      </w:sdtContent>
    </w:sdt>
  </w:p>
  <w:p w14:paraId="0F767F6D" w14:textId="478E35FC" w:rsidR="00B04A28" w:rsidRPr="000D4B0F" w:rsidRDefault="00B04A28" w:rsidP="000D4B0F">
    <w:pPr>
      <w:pStyle w:val="En-tte"/>
      <w:spacing w:after="240"/>
      <w:ind w:right="6099"/>
      <w:rPr>
        <w:sz w:val="22"/>
        <w:szCs w:val="22"/>
        <w:lang w:val="en-GB"/>
      </w:rPr>
    </w:pPr>
    <w:r w:rsidRPr="000D4B0F">
      <w:rPr>
        <w:sz w:val="22"/>
        <w:szCs w:val="22"/>
        <w:lang w:val="en-GB"/>
      </w:rPr>
      <w:t xml:space="preserve">Page </w:t>
    </w:r>
    <w:r w:rsidRPr="000D4B0F">
      <w:rPr>
        <w:sz w:val="22"/>
        <w:szCs w:val="22"/>
        <w:lang w:val="en-GB"/>
      </w:rPr>
      <w:fldChar w:fldCharType="begin"/>
    </w:r>
    <w:r w:rsidRPr="000D4B0F">
      <w:rPr>
        <w:sz w:val="22"/>
        <w:szCs w:val="22"/>
        <w:lang w:val="en-GB"/>
      </w:rPr>
      <w:instrText xml:space="preserve"> PAGE   \* MERGEFORMAT </w:instrText>
    </w:r>
    <w:r w:rsidRPr="000D4B0F">
      <w:rPr>
        <w:sz w:val="22"/>
        <w:szCs w:val="22"/>
        <w:lang w:val="en-GB"/>
      </w:rPr>
      <w:fldChar w:fldCharType="separate"/>
    </w:r>
    <w:r w:rsidR="00F95B86">
      <w:rPr>
        <w:noProof/>
        <w:sz w:val="22"/>
        <w:szCs w:val="22"/>
        <w:lang w:val="en-GB"/>
      </w:rPr>
      <w:t>4</w:t>
    </w:r>
    <w:r w:rsidRPr="000D4B0F">
      <w:rPr>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C3A" w14:textId="7373536E" w:rsidR="00B04A28" w:rsidRPr="00C10330" w:rsidRDefault="004D04DA" w:rsidP="000D4B0F">
    <w:pPr>
      <w:ind w:left="4104"/>
      <w:jc w:val="right"/>
      <w:rPr>
        <w:sz w:val="22"/>
        <w:szCs w:val="22"/>
      </w:rPr>
    </w:pPr>
    <w:sdt>
      <w:sdtPr>
        <w:rPr>
          <w:sz w:val="22"/>
          <w:szCs w:val="22"/>
        </w:rPr>
        <w:alias w:val="Subject"/>
        <w:tag w:val=""/>
        <w:id w:val="666676083"/>
        <w:placeholder>
          <w:docPart w:val="0274C2F751C348B48E2AA0D32DD47A37"/>
        </w:placeholder>
        <w:dataBinding w:prefixMappings="xmlns:ns0='http://purl.org/dc/elements/1.1/' xmlns:ns1='http://schemas.openxmlformats.org/package/2006/metadata/core-properties' " w:xpath="/ns1:coreProperties[1]/ns0:subject[1]" w:storeItemID="{6C3C8BC8-F283-45AE-878A-BAB7291924A1}"/>
        <w:text/>
      </w:sdtPr>
      <w:sdtEndPr/>
      <w:sdtContent>
        <w:r w:rsidR="009968CD">
          <w:rPr>
            <w:sz w:val="22"/>
            <w:szCs w:val="22"/>
          </w:rPr>
          <w:t>CBD/WG2020/3/1/Add.2/Rev.4 CBD/SBSTTA/24/1/Add.2/Rev.2 CBD/SBI/3/1/Add.2/Rev.2</w:t>
        </w:r>
      </w:sdtContent>
    </w:sdt>
  </w:p>
  <w:p w14:paraId="24ECA482" w14:textId="748BC2F1" w:rsidR="00B04A28" w:rsidRPr="000D4B0F" w:rsidRDefault="00B04A28" w:rsidP="000D4B0F">
    <w:pPr>
      <w:pStyle w:val="En-tte"/>
      <w:tabs>
        <w:tab w:val="clear" w:pos="4680"/>
        <w:tab w:val="clear" w:pos="9360"/>
      </w:tabs>
      <w:spacing w:after="240"/>
      <w:ind w:left="4104"/>
      <w:jc w:val="right"/>
      <w:rPr>
        <w:sz w:val="22"/>
        <w:szCs w:val="22"/>
      </w:rPr>
    </w:pPr>
    <w:r w:rsidRPr="000D4B0F">
      <w:rPr>
        <w:sz w:val="22"/>
        <w:szCs w:val="22"/>
      </w:rPr>
      <w:t xml:space="preserve">Page </w:t>
    </w:r>
    <w:r w:rsidRPr="000D4B0F">
      <w:rPr>
        <w:sz w:val="22"/>
        <w:szCs w:val="22"/>
      </w:rPr>
      <w:fldChar w:fldCharType="begin"/>
    </w:r>
    <w:r w:rsidRPr="000D4B0F">
      <w:rPr>
        <w:sz w:val="22"/>
        <w:szCs w:val="22"/>
      </w:rPr>
      <w:instrText xml:space="preserve"> PAGE   \* MERGEFORMAT </w:instrText>
    </w:r>
    <w:r w:rsidRPr="000D4B0F">
      <w:rPr>
        <w:sz w:val="22"/>
        <w:szCs w:val="22"/>
      </w:rPr>
      <w:fldChar w:fldCharType="separate"/>
    </w:r>
    <w:r w:rsidR="005960FB">
      <w:rPr>
        <w:noProof/>
        <w:sz w:val="22"/>
        <w:szCs w:val="22"/>
      </w:rPr>
      <w:t>3</w:t>
    </w:r>
    <w:r w:rsidRPr="000D4B0F">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264" w14:textId="0B0A3F2F" w:rsidR="00B04A28" w:rsidRPr="000D4B0F" w:rsidRDefault="004D04DA" w:rsidP="000D4B0F">
    <w:pPr>
      <w:ind w:right="7715"/>
      <w:rPr>
        <w:sz w:val="22"/>
        <w:szCs w:val="22"/>
        <w:lang w:val="en-GB"/>
      </w:rPr>
    </w:pPr>
    <w:sdt>
      <w:sdtPr>
        <w:rPr>
          <w:sz w:val="22"/>
          <w:szCs w:val="22"/>
          <w:lang w:val="en-GB"/>
        </w:rPr>
        <w:alias w:val="Subject"/>
        <w:tag w:val=""/>
        <w:id w:val="-336472025"/>
        <w:placeholder>
          <w:docPart w:val="7B84378D1CAA4E77B574D3ADA3BB824B"/>
        </w:placeholder>
        <w:dataBinding w:prefixMappings="xmlns:ns0='http://purl.org/dc/elements/1.1/' xmlns:ns1='http://schemas.openxmlformats.org/package/2006/metadata/core-properties' " w:xpath="/ns1:coreProperties[1]/ns0:subject[1]" w:storeItemID="{6C3C8BC8-F283-45AE-878A-BAB7291924A1}"/>
        <w:text/>
      </w:sdtPr>
      <w:sdtEndPr>
        <w:rPr>
          <w:lang w:val="en-US"/>
        </w:rPr>
      </w:sdtEndPr>
      <w:sdtContent>
        <w:r w:rsidR="009968CD">
          <w:rPr>
            <w:sz w:val="22"/>
            <w:szCs w:val="22"/>
            <w:lang w:val="en-GB"/>
          </w:rPr>
          <w:t>CBD/WG2020/3/1/Add.2/Rev.4 CBD/SBSTTA/24/1/Add.2/Rev.2 CBD/SBI/3/1/Add.2/Rev.2</w:t>
        </w:r>
      </w:sdtContent>
    </w:sdt>
  </w:p>
  <w:p w14:paraId="291D93EA" w14:textId="77777777" w:rsidR="00B04A28" w:rsidRPr="000D4B0F" w:rsidRDefault="00B04A28" w:rsidP="000D4B0F">
    <w:pPr>
      <w:pStyle w:val="En-tte"/>
      <w:spacing w:after="240"/>
      <w:ind w:right="7715"/>
      <w:rPr>
        <w:sz w:val="22"/>
        <w:szCs w:val="22"/>
        <w:lang w:val="en-GB"/>
      </w:rPr>
    </w:pPr>
    <w:r w:rsidRPr="000D4B0F">
      <w:rPr>
        <w:sz w:val="22"/>
        <w:szCs w:val="22"/>
        <w:lang w:val="en-GB"/>
      </w:rPr>
      <w:t xml:space="preserve">Page </w:t>
    </w:r>
    <w:r w:rsidRPr="000D4B0F">
      <w:rPr>
        <w:sz w:val="22"/>
        <w:szCs w:val="22"/>
        <w:lang w:val="en-GB"/>
      </w:rPr>
      <w:fldChar w:fldCharType="begin"/>
    </w:r>
    <w:r w:rsidRPr="000D4B0F">
      <w:rPr>
        <w:sz w:val="22"/>
        <w:szCs w:val="22"/>
        <w:lang w:val="en-GB"/>
      </w:rPr>
      <w:instrText xml:space="preserve"> PAGE   \* MERGEFORMAT </w:instrText>
    </w:r>
    <w:r w:rsidRPr="000D4B0F">
      <w:rPr>
        <w:sz w:val="22"/>
        <w:szCs w:val="22"/>
        <w:lang w:val="en-GB"/>
      </w:rPr>
      <w:fldChar w:fldCharType="separate"/>
    </w:r>
    <w:r w:rsidR="00F95B86">
      <w:rPr>
        <w:noProof/>
        <w:sz w:val="22"/>
        <w:szCs w:val="22"/>
        <w:lang w:val="en-GB"/>
      </w:rPr>
      <w:t>8</w:t>
    </w:r>
    <w:r w:rsidRPr="000D4B0F">
      <w:rPr>
        <w:sz w:val="22"/>
        <w:szCs w:val="22"/>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86E5" w14:textId="1DFBF9C8" w:rsidR="00B04A28" w:rsidRPr="00C10330" w:rsidRDefault="004D04DA" w:rsidP="000D4B0F">
    <w:pPr>
      <w:ind w:left="7938"/>
      <w:jc w:val="right"/>
      <w:rPr>
        <w:sz w:val="22"/>
        <w:szCs w:val="22"/>
      </w:rPr>
    </w:pPr>
    <w:sdt>
      <w:sdtPr>
        <w:rPr>
          <w:sz w:val="22"/>
          <w:szCs w:val="22"/>
        </w:rPr>
        <w:alias w:val="Subject"/>
        <w:tag w:val=""/>
        <w:id w:val="1355160659"/>
        <w:placeholder>
          <w:docPart w:val="5FBCBA1720D24C22BEE1301592479577"/>
        </w:placeholder>
        <w:dataBinding w:prefixMappings="xmlns:ns0='http://purl.org/dc/elements/1.1/' xmlns:ns1='http://schemas.openxmlformats.org/package/2006/metadata/core-properties' " w:xpath="/ns1:coreProperties[1]/ns0:subject[1]" w:storeItemID="{6C3C8BC8-F283-45AE-878A-BAB7291924A1}"/>
        <w:text/>
      </w:sdtPr>
      <w:sdtEndPr/>
      <w:sdtContent>
        <w:r w:rsidR="009968CD">
          <w:rPr>
            <w:sz w:val="22"/>
            <w:szCs w:val="22"/>
          </w:rPr>
          <w:t>CBD/WG2020/3/1/Add.2/Rev.4 CBD/SBSTTA/24/1/Add.2/Rev.2 CBD/SBI/3/1/Add.2/Rev.2</w:t>
        </w:r>
      </w:sdtContent>
    </w:sdt>
  </w:p>
  <w:p w14:paraId="1671EF49" w14:textId="77777777" w:rsidR="00B04A28" w:rsidRPr="000D4B0F" w:rsidRDefault="00B04A28" w:rsidP="000D4B0F">
    <w:pPr>
      <w:pStyle w:val="En-tte"/>
      <w:tabs>
        <w:tab w:val="clear" w:pos="4680"/>
        <w:tab w:val="clear" w:pos="9360"/>
      </w:tabs>
      <w:spacing w:after="240"/>
      <w:ind w:left="7938"/>
      <w:jc w:val="right"/>
      <w:rPr>
        <w:sz w:val="22"/>
        <w:szCs w:val="22"/>
      </w:rPr>
    </w:pPr>
    <w:r w:rsidRPr="000D4B0F">
      <w:rPr>
        <w:sz w:val="22"/>
        <w:szCs w:val="22"/>
      </w:rPr>
      <w:t xml:space="preserve">Page </w:t>
    </w:r>
    <w:r w:rsidRPr="000D4B0F">
      <w:rPr>
        <w:sz w:val="22"/>
        <w:szCs w:val="22"/>
      </w:rPr>
      <w:fldChar w:fldCharType="begin"/>
    </w:r>
    <w:r w:rsidRPr="000D4B0F">
      <w:rPr>
        <w:sz w:val="22"/>
        <w:szCs w:val="22"/>
      </w:rPr>
      <w:instrText xml:space="preserve"> PAGE   \* MERGEFORMAT </w:instrText>
    </w:r>
    <w:r w:rsidRPr="000D4B0F">
      <w:rPr>
        <w:sz w:val="22"/>
        <w:szCs w:val="22"/>
      </w:rPr>
      <w:fldChar w:fldCharType="separate"/>
    </w:r>
    <w:r w:rsidR="00F95B86">
      <w:rPr>
        <w:noProof/>
        <w:sz w:val="22"/>
        <w:szCs w:val="22"/>
      </w:rPr>
      <w:t>7</w:t>
    </w:r>
    <w:r w:rsidRPr="000D4B0F">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F8B"/>
    <w:multiLevelType w:val="multilevel"/>
    <w:tmpl w:val="DB888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A0CCD"/>
    <w:multiLevelType w:val="multilevel"/>
    <w:tmpl w:val="AF58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676C19"/>
    <w:multiLevelType w:val="multilevel"/>
    <w:tmpl w:val="B496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0442B4"/>
    <w:multiLevelType w:val="multilevel"/>
    <w:tmpl w:val="371CBFCC"/>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5B521F"/>
    <w:multiLevelType w:val="hybridMultilevel"/>
    <w:tmpl w:val="6A34CC36"/>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589C1093"/>
    <w:multiLevelType w:val="hybridMultilevel"/>
    <w:tmpl w:val="F7D8C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64292"/>
    <w:multiLevelType w:val="hybridMultilevel"/>
    <w:tmpl w:val="E686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7"/>
  </w:num>
  <w:num w:numId="7">
    <w:abstractNumId w:val="8"/>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evenAndOddHeaders/>
  <w:characterSpacingControl w:val="doNotCompress"/>
  <w:hdrShapeDefaults>
    <o:shapedefaults v:ext="edit" spidmax="2050"/>
  </w:hdrShapeDefaults>
  <w:footnotePr>
    <w:numFmt w:val="chicago"/>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E73FB"/>
    <w:rsid w:val="00003AFA"/>
    <w:rsid w:val="00005D9F"/>
    <w:rsid w:val="000062C1"/>
    <w:rsid w:val="00006EB6"/>
    <w:rsid w:val="00011611"/>
    <w:rsid w:val="00011BC0"/>
    <w:rsid w:val="00012287"/>
    <w:rsid w:val="00013BBE"/>
    <w:rsid w:val="000147E8"/>
    <w:rsid w:val="00016C49"/>
    <w:rsid w:val="0001735C"/>
    <w:rsid w:val="00022B40"/>
    <w:rsid w:val="00026ED3"/>
    <w:rsid w:val="000305BC"/>
    <w:rsid w:val="00031F8A"/>
    <w:rsid w:val="00032585"/>
    <w:rsid w:val="000334B0"/>
    <w:rsid w:val="00037F22"/>
    <w:rsid w:val="00044088"/>
    <w:rsid w:val="00050D96"/>
    <w:rsid w:val="00056350"/>
    <w:rsid w:val="00061D34"/>
    <w:rsid w:val="00063123"/>
    <w:rsid w:val="00066F83"/>
    <w:rsid w:val="000678DB"/>
    <w:rsid w:val="00077756"/>
    <w:rsid w:val="00077767"/>
    <w:rsid w:val="00077786"/>
    <w:rsid w:val="00081968"/>
    <w:rsid w:val="00093020"/>
    <w:rsid w:val="00094C92"/>
    <w:rsid w:val="00095445"/>
    <w:rsid w:val="000A3907"/>
    <w:rsid w:val="000A47A5"/>
    <w:rsid w:val="000A491E"/>
    <w:rsid w:val="000A4A0E"/>
    <w:rsid w:val="000B4E24"/>
    <w:rsid w:val="000B6C39"/>
    <w:rsid w:val="000D3984"/>
    <w:rsid w:val="000D39F1"/>
    <w:rsid w:val="000D4697"/>
    <w:rsid w:val="000D4B0F"/>
    <w:rsid w:val="000D5F39"/>
    <w:rsid w:val="000D7808"/>
    <w:rsid w:val="000E3D71"/>
    <w:rsid w:val="000E73FB"/>
    <w:rsid w:val="00100832"/>
    <w:rsid w:val="0010135C"/>
    <w:rsid w:val="001029A5"/>
    <w:rsid w:val="00112849"/>
    <w:rsid w:val="00112C56"/>
    <w:rsid w:val="00113630"/>
    <w:rsid w:val="0012160D"/>
    <w:rsid w:val="00121EEB"/>
    <w:rsid w:val="001267E1"/>
    <w:rsid w:val="00126D1A"/>
    <w:rsid w:val="00126E2A"/>
    <w:rsid w:val="00133DE1"/>
    <w:rsid w:val="00134115"/>
    <w:rsid w:val="001352DE"/>
    <w:rsid w:val="0013668E"/>
    <w:rsid w:val="001442A0"/>
    <w:rsid w:val="0014766E"/>
    <w:rsid w:val="00147CE3"/>
    <w:rsid w:val="0016371F"/>
    <w:rsid w:val="00166151"/>
    <w:rsid w:val="001675F0"/>
    <w:rsid w:val="00174436"/>
    <w:rsid w:val="001758CA"/>
    <w:rsid w:val="00175AF6"/>
    <w:rsid w:val="00176090"/>
    <w:rsid w:val="001856B6"/>
    <w:rsid w:val="00186D43"/>
    <w:rsid w:val="00187097"/>
    <w:rsid w:val="00193C42"/>
    <w:rsid w:val="001969B8"/>
    <w:rsid w:val="001977D4"/>
    <w:rsid w:val="001A0CA6"/>
    <w:rsid w:val="001A1457"/>
    <w:rsid w:val="001A4EAC"/>
    <w:rsid w:val="001A7A37"/>
    <w:rsid w:val="001B07D0"/>
    <w:rsid w:val="001B2D6A"/>
    <w:rsid w:val="001B5B4A"/>
    <w:rsid w:val="001B66F4"/>
    <w:rsid w:val="001C44F2"/>
    <w:rsid w:val="001C4B5A"/>
    <w:rsid w:val="001D3AFE"/>
    <w:rsid w:val="001D4BC1"/>
    <w:rsid w:val="001E0BEE"/>
    <w:rsid w:val="001E56D7"/>
    <w:rsid w:val="001E6D7D"/>
    <w:rsid w:val="001F65B0"/>
    <w:rsid w:val="001F65D4"/>
    <w:rsid w:val="002010A8"/>
    <w:rsid w:val="00206732"/>
    <w:rsid w:val="002127F9"/>
    <w:rsid w:val="00223347"/>
    <w:rsid w:val="00223733"/>
    <w:rsid w:val="00225FFD"/>
    <w:rsid w:val="00226735"/>
    <w:rsid w:val="0023092A"/>
    <w:rsid w:val="00230E96"/>
    <w:rsid w:val="002356FA"/>
    <w:rsid w:val="002360C4"/>
    <w:rsid w:val="00236B68"/>
    <w:rsid w:val="0023772A"/>
    <w:rsid w:val="00240196"/>
    <w:rsid w:val="002409CC"/>
    <w:rsid w:val="002416B7"/>
    <w:rsid w:val="00242C31"/>
    <w:rsid w:val="0025163F"/>
    <w:rsid w:val="00251F8B"/>
    <w:rsid w:val="002547F0"/>
    <w:rsid w:val="00256B77"/>
    <w:rsid w:val="002570BE"/>
    <w:rsid w:val="00260383"/>
    <w:rsid w:val="0026231F"/>
    <w:rsid w:val="00267E05"/>
    <w:rsid w:val="00270D8F"/>
    <w:rsid w:val="0027232E"/>
    <w:rsid w:val="0027285E"/>
    <w:rsid w:val="00274F92"/>
    <w:rsid w:val="00276611"/>
    <w:rsid w:val="00282043"/>
    <w:rsid w:val="00283356"/>
    <w:rsid w:val="0028373E"/>
    <w:rsid w:val="002924FB"/>
    <w:rsid w:val="00293C31"/>
    <w:rsid w:val="002955F0"/>
    <w:rsid w:val="00295A7F"/>
    <w:rsid w:val="00297D68"/>
    <w:rsid w:val="002A504B"/>
    <w:rsid w:val="002A576B"/>
    <w:rsid w:val="002A7BDA"/>
    <w:rsid w:val="002A7D00"/>
    <w:rsid w:val="002B743E"/>
    <w:rsid w:val="002B75E4"/>
    <w:rsid w:val="002B7B4A"/>
    <w:rsid w:val="002C0441"/>
    <w:rsid w:val="002C0CB9"/>
    <w:rsid w:val="002C0CCD"/>
    <w:rsid w:val="002C1C47"/>
    <w:rsid w:val="002C50DB"/>
    <w:rsid w:val="002C6BF3"/>
    <w:rsid w:val="002C77CD"/>
    <w:rsid w:val="002D21E0"/>
    <w:rsid w:val="002D429B"/>
    <w:rsid w:val="002D55CD"/>
    <w:rsid w:val="002D60CD"/>
    <w:rsid w:val="002E0000"/>
    <w:rsid w:val="002E10CA"/>
    <w:rsid w:val="002E12E1"/>
    <w:rsid w:val="002E271D"/>
    <w:rsid w:val="002E2894"/>
    <w:rsid w:val="002F2F09"/>
    <w:rsid w:val="002F4FCF"/>
    <w:rsid w:val="002F60F4"/>
    <w:rsid w:val="002F7B5C"/>
    <w:rsid w:val="002F7E62"/>
    <w:rsid w:val="00302CF7"/>
    <w:rsid w:val="00302EBD"/>
    <w:rsid w:val="00302FA0"/>
    <w:rsid w:val="003106FD"/>
    <w:rsid w:val="00317F17"/>
    <w:rsid w:val="003222A9"/>
    <w:rsid w:val="00325636"/>
    <w:rsid w:val="00331B9C"/>
    <w:rsid w:val="00331D42"/>
    <w:rsid w:val="00332659"/>
    <w:rsid w:val="00336E85"/>
    <w:rsid w:val="003419E1"/>
    <w:rsid w:val="00345EDD"/>
    <w:rsid w:val="00345F5B"/>
    <w:rsid w:val="003461C3"/>
    <w:rsid w:val="0035649B"/>
    <w:rsid w:val="003567A4"/>
    <w:rsid w:val="003625AF"/>
    <w:rsid w:val="00365D25"/>
    <w:rsid w:val="00370A5D"/>
    <w:rsid w:val="0037307D"/>
    <w:rsid w:val="0037568A"/>
    <w:rsid w:val="00381609"/>
    <w:rsid w:val="00384C7F"/>
    <w:rsid w:val="00385DB3"/>
    <w:rsid w:val="003871F2"/>
    <w:rsid w:val="00387EDB"/>
    <w:rsid w:val="0039294B"/>
    <w:rsid w:val="003975D2"/>
    <w:rsid w:val="003A40FE"/>
    <w:rsid w:val="003A58C6"/>
    <w:rsid w:val="003A6873"/>
    <w:rsid w:val="003A6B94"/>
    <w:rsid w:val="003A7122"/>
    <w:rsid w:val="003B152D"/>
    <w:rsid w:val="003B161F"/>
    <w:rsid w:val="003B1BC7"/>
    <w:rsid w:val="003B2BBB"/>
    <w:rsid w:val="003B43CB"/>
    <w:rsid w:val="003B53F4"/>
    <w:rsid w:val="003B5699"/>
    <w:rsid w:val="003B6399"/>
    <w:rsid w:val="003C1B82"/>
    <w:rsid w:val="003C34AD"/>
    <w:rsid w:val="003C528F"/>
    <w:rsid w:val="003C5769"/>
    <w:rsid w:val="003C580F"/>
    <w:rsid w:val="003D1DC4"/>
    <w:rsid w:val="003D4C9D"/>
    <w:rsid w:val="003D6162"/>
    <w:rsid w:val="003E0CFF"/>
    <w:rsid w:val="003E6567"/>
    <w:rsid w:val="003E65B7"/>
    <w:rsid w:val="003E787C"/>
    <w:rsid w:val="003F0EFD"/>
    <w:rsid w:val="003F67D2"/>
    <w:rsid w:val="003F77C2"/>
    <w:rsid w:val="003F7E4C"/>
    <w:rsid w:val="00400542"/>
    <w:rsid w:val="00400CCE"/>
    <w:rsid w:val="00404694"/>
    <w:rsid w:val="00405752"/>
    <w:rsid w:val="00405EB9"/>
    <w:rsid w:val="00410983"/>
    <w:rsid w:val="00410D0C"/>
    <w:rsid w:val="00415E19"/>
    <w:rsid w:val="0042071B"/>
    <w:rsid w:val="00421F94"/>
    <w:rsid w:val="00426B2B"/>
    <w:rsid w:val="00432D8B"/>
    <w:rsid w:val="004410FC"/>
    <w:rsid w:val="00443B5A"/>
    <w:rsid w:val="00447C9D"/>
    <w:rsid w:val="00455B1F"/>
    <w:rsid w:val="00455C78"/>
    <w:rsid w:val="00461DC9"/>
    <w:rsid w:val="00462BF8"/>
    <w:rsid w:val="00466630"/>
    <w:rsid w:val="004668CC"/>
    <w:rsid w:val="0046794D"/>
    <w:rsid w:val="004716F1"/>
    <w:rsid w:val="004745A2"/>
    <w:rsid w:val="0047555F"/>
    <w:rsid w:val="004755EE"/>
    <w:rsid w:val="0048034F"/>
    <w:rsid w:val="004816DC"/>
    <w:rsid w:val="0048184B"/>
    <w:rsid w:val="00485DA1"/>
    <w:rsid w:val="00485F78"/>
    <w:rsid w:val="00486309"/>
    <w:rsid w:val="004869BE"/>
    <w:rsid w:val="0048763C"/>
    <w:rsid w:val="00487BA2"/>
    <w:rsid w:val="00495F53"/>
    <w:rsid w:val="004961FF"/>
    <w:rsid w:val="0049636F"/>
    <w:rsid w:val="004B254C"/>
    <w:rsid w:val="004B3CE6"/>
    <w:rsid w:val="004B574D"/>
    <w:rsid w:val="004C3613"/>
    <w:rsid w:val="004C40E7"/>
    <w:rsid w:val="004C461E"/>
    <w:rsid w:val="004D0444"/>
    <w:rsid w:val="004D04DA"/>
    <w:rsid w:val="004D1320"/>
    <w:rsid w:val="004D5E54"/>
    <w:rsid w:val="004D67E7"/>
    <w:rsid w:val="004D6987"/>
    <w:rsid w:val="004D6E18"/>
    <w:rsid w:val="004D7CFF"/>
    <w:rsid w:val="004E0FF4"/>
    <w:rsid w:val="004E37A7"/>
    <w:rsid w:val="004E68C0"/>
    <w:rsid w:val="004F0563"/>
    <w:rsid w:val="004F1892"/>
    <w:rsid w:val="004F2076"/>
    <w:rsid w:val="004F2DD3"/>
    <w:rsid w:val="004F53DD"/>
    <w:rsid w:val="004F5C96"/>
    <w:rsid w:val="00500C04"/>
    <w:rsid w:val="00501807"/>
    <w:rsid w:val="0050255C"/>
    <w:rsid w:val="00507B0A"/>
    <w:rsid w:val="0051336D"/>
    <w:rsid w:val="005149D2"/>
    <w:rsid w:val="00515E32"/>
    <w:rsid w:val="00515E98"/>
    <w:rsid w:val="0052186F"/>
    <w:rsid w:val="00522319"/>
    <w:rsid w:val="00524DA1"/>
    <w:rsid w:val="005250AA"/>
    <w:rsid w:val="0052657F"/>
    <w:rsid w:val="00530201"/>
    <w:rsid w:val="0053187E"/>
    <w:rsid w:val="0053342B"/>
    <w:rsid w:val="00534758"/>
    <w:rsid w:val="00534D11"/>
    <w:rsid w:val="00534F3D"/>
    <w:rsid w:val="0053628A"/>
    <w:rsid w:val="00537664"/>
    <w:rsid w:val="0055127F"/>
    <w:rsid w:val="005512FA"/>
    <w:rsid w:val="005538DF"/>
    <w:rsid w:val="00556078"/>
    <w:rsid w:val="0056095D"/>
    <w:rsid w:val="00561769"/>
    <w:rsid w:val="00563071"/>
    <w:rsid w:val="005670AF"/>
    <w:rsid w:val="00573F72"/>
    <w:rsid w:val="00580121"/>
    <w:rsid w:val="00581F76"/>
    <w:rsid w:val="00582410"/>
    <w:rsid w:val="0058499E"/>
    <w:rsid w:val="00584CD3"/>
    <w:rsid w:val="0058743F"/>
    <w:rsid w:val="00587BA4"/>
    <w:rsid w:val="005960FB"/>
    <w:rsid w:val="00596B8E"/>
    <w:rsid w:val="005A11FF"/>
    <w:rsid w:val="005A1C5C"/>
    <w:rsid w:val="005A3536"/>
    <w:rsid w:val="005A7037"/>
    <w:rsid w:val="005B24E2"/>
    <w:rsid w:val="005B49BB"/>
    <w:rsid w:val="005B4DF7"/>
    <w:rsid w:val="005B5723"/>
    <w:rsid w:val="005C2A11"/>
    <w:rsid w:val="005C64DC"/>
    <w:rsid w:val="005D04F6"/>
    <w:rsid w:val="005D1129"/>
    <w:rsid w:val="005D1B86"/>
    <w:rsid w:val="005D1EC0"/>
    <w:rsid w:val="005D2119"/>
    <w:rsid w:val="005D3F6F"/>
    <w:rsid w:val="005D64E2"/>
    <w:rsid w:val="005D792C"/>
    <w:rsid w:val="005E05E3"/>
    <w:rsid w:val="005E25E9"/>
    <w:rsid w:val="005E564A"/>
    <w:rsid w:val="005E631C"/>
    <w:rsid w:val="005E6D38"/>
    <w:rsid w:val="005E6F96"/>
    <w:rsid w:val="005F5D84"/>
    <w:rsid w:val="005F65D3"/>
    <w:rsid w:val="00600FDD"/>
    <w:rsid w:val="00601F6B"/>
    <w:rsid w:val="00602E0F"/>
    <w:rsid w:val="00605D4C"/>
    <w:rsid w:val="006118F0"/>
    <w:rsid w:val="00612DFC"/>
    <w:rsid w:val="0061424C"/>
    <w:rsid w:val="00616A11"/>
    <w:rsid w:val="00617E9E"/>
    <w:rsid w:val="006228AF"/>
    <w:rsid w:val="00623C25"/>
    <w:rsid w:val="00626B75"/>
    <w:rsid w:val="0062770D"/>
    <w:rsid w:val="00627A51"/>
    <w:rsid w:val="0063215D"/>
    <w:rsid w:val="00635986"/>
    <w:rsid w:val="00635A8E"/>
    <w:rsid w:val="0064334C"/>
    <w:rsid w:val="00645D35"/>
    <w:rsid w:val="0065108F"/>
    <w:rsid w:val="0065660B"/>
    <w:rsid w:val="006571CA"/>
    <w:rsid w:val="00660E71"/>
    <w:rsid w:val="006648E5"/>
    <w:rsid w:val="0066731C"/>
    <w:rsid w:val="006774E4"/>
    <w:rsid w:val="00684EB7"/>
    <w:rsid w:val="00685BE6"/>
    <w:rsid w:val="00685D6B"/>
    <w:rsid w:val="00687167"/>
    <w:rsid w:val="006902C5"/>
    <w:rsid w:val="0069115E"/>
    <w:rsid w:val="006917DF"/>
    <w:rsid w:val="0069194D"/>
    <w:rsid w:val="00693067"/>
    <w:rsid w:val="00693CAA"/>
    <w:rsid w:val="006A3024"/>
    <w:rsid w:val="006A401A"/>
    <w:rsid w:val="006A4816"/>
    <w:rsid w:val="006B3943"/>
    <w:rsid w:val="006C0CF0"/>
    <w:rsid w:val="006C2154"/>
    <w:rsid w:val="006D21B2"/>
    <w:rsid w:val="006D4A3D"/>
    <w:rsid w:val="006D4B6F"/>
    <w:rsid w:val="006E54D5"/>
    <w:rsid w:val="006E5533"/>
    <w:rsid w:val="006E5C93"/>
    <w:rsid w:val="006E6356"/>
    <w:rsid w:val="006E7789"/>
    <w:rsid w:val="00704886"/>
    <w:rsid w:val="00704FDE"/>
    <w:rsid w:val="0071213E"/>
    <w:rsid w:val="007176E1"/>
    <w:rsid w:val="00725AED"/>
    <w:rsid w:val="0072670E"/>
    <w:rsid w:val="00727A32"/>
    <w:rsid w:val="00737880"/>
    <w:rsid w:val="007445BE"/>
    <w:rsid w:val="007447D7"/>
    <w:rsid w:val="00744A49"/>
    <w:rsid w:val="0074552D"/>
    <w:rsid w:val="007527BC"/>
    <w:rsid w:val="00757201"/>
    <w:rsid w:val="007602F6"/>
    <w:rsid w:val="0076192B"/>
    <w:rsid w:val="007619AD"/>
    <w:rsid w:val="00770191"/>
    <w:rsid w:val="00770499"/>
    <w:rsid w:val="0077110C"/>
    <w:rsid w:val="0077226A"/>
    <w:rsid w:val="007754B5"/>
    <w:rsid w:val="007819AD"/>
    <w:rsid w:val="007871EA"/>
    <w:rsid w:val="0079151B"/>
    <w:rsid w:val="007916BC"/>
    <w:rsid w:val="00792F83"/>
    <w:rsid w:val="00795FE7"/>
    <w:rsid w:val="00796B95"/>
    <w:rsid w:val="00797B0B"/>
    <w:rsid w:val="007B632F"/>
    <w:rsid w:val="007B7A67"/>
    <w:rsid w:val="007C6038"/>
    <w:rsid w:val="007D4A86"/>
    <w:rsid w:val="007D6C56"/>
    <w:rsid w:val="007E3161"/>
    <w:rsid w:val="007E6AC5"/>
    <w:rsid w:val="007F0276"/>
    <w:rsid w:val="007F56F0"/>
    <w:rsid w:val="007F5CF8"/>
    <w:rsid w:val="008051B7"/>
    <w:rsid w:val="008055BE"/>
    <w:rsid w:val="0080621B"/>
    <w:rsid w:val="00807A01"/>
    <w:rsid w:val="00807C3C"/>
    <w:rsid w:val="00810998"/>
    <w:rsid w:val="00816E8C"/>
    <w:rsid w:val="008262C0"/>
    <w:rsid w:val="00835958"/>
    <w:rsid w:val="00835BE9"/>
    <w:rsid w:val="008408D4"/>
    <w:rsid w:val="008419C4"/>
    <w:rsid w:val="0084610D"/>
    <w:rsid w:val="008467DA"/>
    <w:rsid w:val="00851506"/>
    <w:rsid w:val="00852698"/>
    <w:rsid w:val="0085381B"/>
    <w:rsid w:val="008543EC"/>
    <w:rsid w:val="00854F4B"/>
    <w:rsid w:val="0086105B"/>
    <w:rsid w:val="00864E09"/>
    <w:rsid w:val="00867C17"/>
    <w:rsid w:val="0087011A"/>
    <w:rsid w:val="00872EA2"/>
    <w:rsid w:val="00873CDE"/>
    <w:rsid w:val="00880106"/>
    <w:rsid w:val="00881757"/>
    <w:rsid w:val="008850CD"/>
    <w:rsid w:val="008906C7"/>
    <w:rsid w:val="00890744"/>
    <w:rsid w:val="00892C9E"/>
    <w:rsid w:val="00894FFA"/>
    <w:rsid w:val="00895783"/>
    <w:rsid w:val="008A3DAA"/>
    <w:rsid w:val="008A48E0"/>
    <w:rsid w:val="008A6145"/>
    <w:rsid w:val="008B08F9"/>
    <w:rsid w:val="008B0E93"/>
    <w:rsid w:val="008B4DBB"/>
    <w:rsid w:val="008C0245"/>
    <w:rsid w:val="008C02FE"/>
    <w:rsid w:val="008C39D3"/>
    <w:rsid w:val="008C7661"/>
    <w:rsid w:val="008D04B1"/>
    <w:rsid w:val="008D0B44"/>
    <w:rsid w:val="008D7655"/>
    <w:rsid w:val="008D7FD0"/>
    <w:rsid w:val="008E049B"/>
    <w:rsid w:val="008E0857"/>
    <w:rsid w:val="008E0C13"/>
    <w:rsid w:val="008E3E0D"/>
    <w:rsid w:val="008E518C"/>
    <w:rsid w:val="008F1B46"/>
    <w:rsid w:val="008F5ECF"/>
    <w:rsid w:val="008F602D"/>
    <w:rsid w:val="008F7D9A"/>
    <w:rsid w:val="0091206A"/>
    <w:rsid w:val="009147FB"/>
    <w:rsid w:val="009149B0"/>
    <w:rsid w:val="00914E6E"/>
    <w:rsid w:val="00922F3F"/>
    <w:rsid w:val="00925663"/>
    <w:rsid w:val="00927685"/>
    <w:rsid w:val="009311EA"/>
    <w:rsid w:val="00931DF3"/>
    <w:rsid w:val="0093375A"/>
    <w:rsid w:val="00934581"/>
    <w:rsid w:val="00935978"/>
    <w:rsid w:val="00935FD2"/>
    <w:rsid w:val="00935FF9"/>
    <w:rsid w:val="00936290"/>
    <w:rsid w:val="00940D19"/>
    <w:rsid w:val="009434EF"/>
    <w:rsid w:val="009478EC"/>
    <w:rsid w:val="009479BC"/>
    <w:rsid w:val="00951772"/>
    <w:rsid w:val="0095318D"/>
    <w:rsid w:val="00956688"/>
    <w:rsid w:val="009568D9"/>
    <w:rsid w:val="00961355"/>
    <w:rsid w:val="0096184F"/>
    <w:rsid w:val="00964272"/>
    <w:rsid w:val="00967668"/>
    <w:rsid w:val="00970243"/>
    <w:rsid w:val="00975C04"/>
    <w:rsid w:val="00983A2A"/>
    <w:rsid w:val="009865ED"/>
    <w:rsid w:val="009869E8"/>
    <w:rsid w:val="00986D32"/>
    <w:rsid w:val="0099047C"/>
    <w:rsid w:val="0099247C"/>
    <w:rsid w:val="009968CD"/>
    <w:rsid w:val="00997C2F"/>
    <w:rsid w:val="009A1788"/>
    <w:rsid w:val="009A6DAC"/>
    <w:rsid w:val="009B04D4"/>
    <w:rsid w:val="009B159E"/>
    <w:rsid w:val="009B329D"/>
    <w:rsid w:val="009B59E1"/>
    <w:rsid w:val="009C044F"/>
    <w:rsid w:val="009C4DD2"/>
    <w:rsid w:val="009C4FC6"/>
    <w:rsid w:val="009C7C99"/>
    <w:rsid w:val="009D0E99"/>
    <w:rsid w:val="009D4EB3"/>
    <w:rsid w:val="009D78EE"/>
    <w:rsid w:val="009D7A99"/>
    <w:rsid w:val="009E0168"/>
    <w:rsid w:val="009E1BA0"/>
    <w:rsid w:val="009F07B8"/>
    <w:rsid w:val="009F2F57"/>
    <w:rsid w:val="009F5451"/>
    <w:rsid w:val="009F5B77"/>
    <w:rsid w:val="00A06767"/>
    <w:rsid w:val="00A07166"/>
    <w:rsid w:val="00A275F2"/>
    <w:rsid w:val="00A3045E"/>
    <w:rsid w:val="00A319E0"/>
    <w:rsid w:val="00A35791"/>
    <w:rsid w:val="00A37627"/>
    <w:rsid w:val="00A415C2"/>
    <w:rsid w:val="00A422D4"/>
    <w:rsid w:val="00A44BDD"/>
    <w:rsid w:val="00A455B0"/>
    <w:rsid w:val="00A45F75"/>
    <w:rsid w:val="00A500C5"/>
    <w:rsid w:val="00A51590"/>
    <w:rsid w:val="00A53A04"/>
    <w:rsid w:val="00A570B6"/>
    <w:rsid w:val="00A571D2"/>
    <w:rsid w:val="00A703DD"/>
    <w:rsid w:val="00A74ABE"/>
    <w:rsid w:val="00A800BE"/>
    <w:rsid w:val="00A80AA6"/>
    <w:rsid w:val="00A84B05"/>
    <w:rsid w:val="00A86874"/>
    <w:rsid w:val="00A86A37"/>
    <w:rsid w:val="00A86ACC"/>
    <w:rsid w:val="00A87042"/>
    <w:rsid w:val="00A9129A"/>
    <w:rsid w:val="00A933B5"/>
    <w:rsid w:val="00A95661"/>
    <w:rsid w:val="00AA0F84"/>
    <w:rsid w:val="00AA3817"/>
    <w:rsid w:val="00AA5825"/>
    <w:rsid w:val="00AA760B"/>
    <w:rsid w:val="00AA7C01"/>
    <w:rsid w:val="00AB1388"/>
    <w:rsid w:val="00AB5510"/>
    <w:rsid w:val="00AB575A"/>
    <w:rsid w:val="00AC0E16"/>
    <w:rsid w:val="00AC1713"/>
    <w:rsid w:val="00AC18C3"/>
    <w:rsid w:val="00AC7EFE"/>
    <w:rsid w:val="00AE25F4"/>
    <w:rsid w:val="00AE39E5"/>
    <w:rsid w:val="00AE3A9E"/>
    <w:rsid w:val="00AE5029"/>
    <w:rsid w:val="00AE5D9A"/>
    <w:rsid w:val="00AF20A4"/>
    <w:rsid w:val="00AF3209"/>
    <w:rsid w:val="00AF53F7"/>
    <w:rsid w:val="00B02F15"/>
    <w:rsid w:val="00B03DAC"/>
    <w:rsid w:val="00B04072"/>
    <w:rsid w:val="00B04A28"/>
    <w:rsid w:val="00B04FDE"/>
    <w:rsid w:val="00B056A2"/>
    <w:rsid w:val="00B05DB9"/>
    <w:rsid w:val="00B15521"/>
    <w:rsid w:val="00B17A10"/>
    <w:rsid w:val="00B216FE"/>
    <w:rsid w:val="00B3444D"/>
    <w:rsid w:val="00B34D78"/>
    <w:rsid w:val="00B358CE"/>
    <w:rsid w:val="00B52A1F"/>
    <w:rsid w:val="00B60329"/>
    <w:rsid w:val="00B60D11"/>
    <w:rsid w:val="00B61A1C"/>
    <w:rsid w:val="00B71195"/>
    <w:rsid w:val="00B727EB"/>
    <w:rsid w:val="00B7499E"/>
    <w:rsid w:val="00B7591C"/>
    <w:rsid w:val="00B8311C"/>
    <w:rsid w:val="00B83BAC"/>
    <w:rsid w:val="00B83E05"/>
    <w:rsid w:val="00B85813"/>
    <w:rsid w:val="00B963E8"/>
    <w:rsid w:val="00B96467"/>
    <w:rsid w:val="00BA2CA2"/>
    <w:rsid w:val="00BA3110"/>
    <w:rsid w:val="00BA3935"/>
    <w:rsid w:val="00BA4CED"/>
    <w:rsid w:val="00BA5CF5"/>
    <w:rsid w:val="00BB12BE"/>
    <w:rsid w:val="00BB15DC"/>
    <w:rsid w:val="00BB431E"/>
    <w:rsid w:val="00BB4B6E"/>
    <w:rsid w:val="00BC4F2D"/>
    <w:rsid w:val="00BC5EFB"/>
    <w:rsid w:val="00BD2BB0"/>
    <w:rsid w:val="00BD548E"/>
    <w:rsid w:val="00BD7A90"/>
    <w:rsid w:val="00BE0110"/>
    <w:rsid w:val="00BE15E4"/>
    <w:rsid w:val="00BE7830"/>
    <w:rsid w:val="00BF2445"/>
    <w:rsid w:val="00BF2899"/>
    <w:rsid w:val="00BF3C85"/>
    <w:rsid w:val="00BF5A8F"/>
    <w:rsid w:val="00C016CC"/>
    <w:rsid w:val="00C02E77"/>
    <w:rsid w:val="00C04A18"/>
    <w:rsid w:val="00C04E02"/>
    <w:rsid w:val="00C102C7"/>
    <w:rsid w:val="00C10330"/>
    <w:rsid w:val="00C13EC5"/>
    <w:rsid w:val="00C225EE"/>
    <w:rsid w:val="00C25BDC"/>
    <w:rsid w:val="00C31F5C"/>
    <w:rsid w:val="00C34289"/>
    <w:rsid w:val="00C42404"/>
    <w:rsid w:val="00C435A9"/>
    <w:rsid w:val="00C47DA3"/>
    <w:rsid w:val="00C53B67"/>
    <w:rsid w:val="00C6282A"/>
    <w:rsid w:val="00C6295C"/>
    <w:rsid w:val="00C640D7"/>
    <w:rsid w:val="00C65743"/>
    <w:rsid w:val="00C66E50"/>
    <w:rsid w:val="00C712C6"/>
    <w:rsid w:val="00C718B9"/>
    <w:rsid w:val="00C75608"/>
    <w:rsid w:val="00C80431"/>
    <w:rsid w:val="00C80818"/>
    <w:rsid w:val="00C84870"/>
    <w:rsid w:val="00C91091"/>
    <w:rsid w:val="00C92F63"/>
    <w:rsid w:val="00C93D64"/>
    <w:rsid w:val="00C95090"/>
    <w:rsid w:val="00C95F52"/>
    <w:rsid w:val="00CA1D1E"/>
    <w:rsid w:val="00CA312F"/>
    <w:rsid w:val="00CB5D78"/>
    <w:rsid w:val="00CB7388"/>
    <w:rsid w:val="00CC3A98"/>
    <w:rsid w:val="00CC522A"/>
    <w:rsid w:val="00CC5586"/>
    <w:rsid w:val="00CC55F9"/>
    <w:rsid w:val="00CC5AFF"/>
    <w:rsid w:val="00CC5C8A"/>
    <w:rsid w:val="00CC6E10"/>
    <w:rsid w:val="00CD1DAA"/>
    <w:rsid w:val="00CD6711"/>
    <w:rsid w:val="00CD7172"/>
    <w:rsid w:val="00CD7339"/>
    <w:rsid w:val="00CD7DEE"/>
    <w:rsid w:val="00CE23F9"/>
    <w:rsid w:val="00CE4D8A"/>
    <w:rsid w:val="00CE5B46"/>
    <w:rsid w:val="00CE607E"/>
    <w:rsid w:val="00CF2731"/>
    <w:rsid w:val="00CF2A99"/>
    <w:rsid w:val="00CF5C42"/>
    <w:rsid w:val="00CF6928"/>
    <w:rsid w:val="00D02B66"/>
    <w:rsid w:val="00D06992"/>
    <w:rsid w:val="00D114AC"/>
    <w:rsid w:val="00D1336F"/>
    <w:rsid w:val="00D15398"/>
    <w:rsid w:val="00D16F77"/>
    <w:rsid w:val="00D178B6"/>
    <w:rsid w:val="00D2258F"/>
    <w:rsid w:val="00D2508B"/>
    <w:rsid w:val="00D25646"/>
    <w:rsid w:val="00D26C58"/>
    <w:rsid w:val="00D27500"/>
    <w:rsid w:val="00D35B3C"/>
    <w:rsid w:val="00D36005"/>
    <w:rsid w:val="00D36102"/>
    <w:rsid w:val="00D36711"/>
    <w:rsid w:val="00D36DDA"/>
    <w:rsid w:val="00D408CC"/>
    <w:rsid w:val="00D416F4"/>
    <w:rsid w:val="00D41A19"/>
    <w:rsid w:val="00D43B01"/>
    <w:rsid w:val="00D51441"/>
    <w:rsid w:val="00D52C62"/>
    <w:rsid w:val="00D6047D"/>
    <w:rsid w:val="00D634FA"/>
    <w:rsid w:val="00D63BFA"/>
    <w:rsid w:val="00D65DE3"/>
    <w:rsid w:val="00D65FD3"/>
    <w:rsid w:val="00D67F64"/>
    <w:rsid w:val="00D713BC"/>
    <w:rsid w:val="00D73028"/>
    <w:rsid w:val="00D74597"/>
    <w:rsid w:val="00D76B2D"/>
    <w:rsid w:val="00D816B7"/>
    <w:rsid w:val="00D8416A"/>
    <w:rsid w:val="00D84400"/>
    <w:rsid w:val="00D86FF2"/>
    <w:rsid w:val="00D87DFC"/>
    <w:rsid w:val="00D87E0A"/>
    <w:rsid w:val="00D91ED2"/>
    <w:rsid w:val="00DA3685"/>
    <w:rsid w:val="00DA3C5E"/>
    <w:rsid w:val="00DA418D"/>
    <w:rsid w:val="00DA75B8"/>
    <w:rsid w:val="00DB24F7"/>
    <w:rsid w:val="00DB6ECC"/>
    <w:rsid w:val="00DC29DA"/>
    <w:rsid w:val="00DC37F4"/>
    <w:rsid w:val="00DC40FC"/>
    <w:rsid w:val="00DC4FAF"/>
    <w:rsid w:val="00DD007B"/>
    <w:rsid w:val="00DD3A78"/>
    <w:rsid w:val="00DD6EE6"/>
    <w:rsid w:val="00DD76B9"/>
    <w:rsid w:val="00DE165B"/>
    <w:rsid w:val="00DE2218"/>
    <w:rsid w:val="00DE2CB1"/>
    <w:rsid w:val="00DE4459"/>
    <w:rsid w:val="00DE6497"/>
    <w:rsid w:val="00DE6741"/>
    <w:rsid w:val="00DE7766"/>
    <w:rsid w:val="00DF3612"/>
    <w:rsid w:val="00DF5168"/>
    <w:rsid w:val="00DF6073"/>
    <w:rsid w:val="00DF6DB6"/>
    <w:rsid w:val="00DF7144"/>
    <w:rsid w:val="00E000C7"/>
    <w:rsid w:val="00E0479B"/>
    <w:rsid w:val="00E07D45"/>
    <w:rsid w:val="00E110FB"/>
    <w:rsid w:val="00E15CEB"/>
    <w:rsid w:val="00E16138"/>
    <w:rsid w:val="00E266D3"/>
    <w:rsid w:val="00E26942"/>
    <w:rsid w:val="00E26E66"/>
    <w:rsid w:val="00E36561"/>
    <w:rsid w:val="00E37B17"/>
    <w:rsid w:val="00E45569"/>
    <w:rsid w:val="00E45783"/>
    <w:rsid w:val="00E45FE2"/>
    <w:rsid w:val="00E4603C"/>
    <w:rsid w:val="00E4702E"/>
    <w:rsid w:val="00E51A79"/>
    <w:rsid w:val="00E54810"/>
    <w:rsid w:val="00E57244"/>
    <w:rsid w:val="00E60109"/>
    <w:rsid w:val="00E64285"/>
    <w:rsid w:val="00E66E8B"/>
    <w:rsid w:val="00E67917"/>
    <w:rsid w:val="00E67E43"/>
    <w:rsid w:val="00E7621E"/>
    <w:rsid w:val="00E76616"/>
    <w:rsid w:val="00E809D3"/>
    <w:rsid w:val="00E81E8A"/>
    <w:rsid w:val="00E8609E"/>
    <w:rsid w:val="00E87138"/>
    <w:rsid w:val="00EA4B9C"/>
    <w:rsid w:val="00EA697A"/>
    <w:rsid w:val="00EA70E6"/>
    <w:rsid w:val="00EA73E8"/>
    <w:rsid w:val="00EB2202"/>
    <w:rsid w:val="00EB2D92"/>
    <w:rsid w:val="00EB77A9"/>
    <w:rsid w:val="00EB7FE0"/>
    <w:rsid w:val="00EC2DC3"/>
    <w:rsid w:val="00EC322C"/>
    <w:rsid w:val="00EC3E32"/>
    <w:rsid w:val="00EC48D6"/>
    <w:rsid w:val="00EC6DC1"/>
    <w:rsid w:val="00EC7175"/>
    <w:rsid w:val="00ED0BCA"/>
    <w:rsid w:val="00ED3470"/>
    <w:rsid w:val="00ED481D"/>
    <w:rsid w:val="00EE1B03"/>
    <w:rsid w:val="00EE2902"/>
    <w:rsid w:val="00EE2A06"/>
    <w:rsid w:val="00EE6904"/>
    <w:rsid w:val="00EE6EB5"/>
    <w:rsid w:val="00EF1035"/>
    <w:rsid w:val="00EF2C97"/>
    <w:rsid w:val="00F0029E"/>
    <w:rsid w:val="00F00BD2"/>
    <w:rsid w:val="00F00CB3"/>
    <w:rsid w:val="00F0331F"/>
    <w:rsid w:val="00F06635"/>
    <w:rsid w:val="00F06713"/>
    <w:rsid w:val="00F06A2F"/>
    <w:rsid w:val="00F120D2"/>
    <w:rsid w:val="00F13E0B"/>
    <w:rsid w:val="00F201AA"/>
    <w:rsid w:val="00F23101"/>
    <w:rsid w:val="00F23F02"/>
    <w:rsid w:val="00F24A56"/>
    <w:rsid w:val="00F2603A"/>
    <w:rsid w:val="00F30E8B"/>
    <w:rsid w:val="00F325BC"/>
    <w:rsid w:val="00F36F9B"/>
    <w:rsid w:val="00F373D3"/>
    <w:rsid w:val="00F37914"/>
    <w:rsid w:val="00F42AF0"/>
    <w:rsid w:val="00F42C8E"/>
    <w:rsid w:val="00F44FF5"/>
    <w:rsid w:val="00F45678"/>
    <w:rsid w:val="00F472F5"/>
    <w:rsid w:val="00F516F4"/>
    <w:rsid w:val="00F52A49"/>
    <w:rsid w:val="00F544CC"/>
    <w:rsid w:val="00F550FD"/>
    <w:rsid w:val="00F57063"/>
    <w:rsid w:val="00F612E7"/>
    <w:rsid w:val="00F65371"/>
    <w:rsid w:val="00F678E2"/>
    <w:rsid w:val="00F702FA"/>
    <w:rsid w:val="00F73C6E"/>
    <w:rsid w:val="00F760EB"/>
    <w:rsid w:val="00F8364D"/>
    <w:rsid w:val="00F85430"/>
    <w:rsid w:val="00F86ABD"/>
    <w:rsid w:val="00F91927"/>
    <w:rsid w:val="00F939A8"/>
    <w:rsid w:val="00F9523C"/>
    <w:rsid w:val="00F95B86"/>
    <w:rsid w:val="00FA04B9"/>
    <w:rsid w:val="00FA15AD"/>
    <w:rsid w:val="00FA1C98"/>
    <w:rsid w:val="00FA32BC"/>
    <w:rsid w:val="00FA4556"/>
    <w:rsid w:val="00FB51D3"/>
    <w:rsid w:val="00FC1A1A"/>
    <w:rsid w:val="00FC379E"/>
    <w:rsid w:val="00FC439E"/>
    <w:rsid w:val="00FC5B1C"/>
    <w:rsid w:val="00FC5C79"/>
    <w:rsid w:val="00FD3076"/>
    <w:rsid w:val="00FE2433"/>
    <w:rsid w:val="00FE3751"/>
    <w:rsid w:val="00FE3B4B"/>
    <w:rsid w:val="00FE4C81"/>
    <w:rsid w:val="00FF1F0E"/>
    <w:rsid w:val="00FF67AF"/>
    <w:rsid w:val="00FF6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40C5D"/>
  <w15:docId w15:val="{330D5DA5-36DD-47F4-9135-24FF2CCA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50"/>
    <w:rPr>
      <w:rFonts w:ascii="Times New Roman" w:eastAsia="Times New Roman" w:hAnsi="Times New Roman" w:cs="Times New Roman"/>
    </w:rPr>
  </w:style>
  <w:style w:type="paragraph" w:styleId="Titre1">
    <w:name w:val="heading 1"/>
    <w:basedOn w:val="Normal"/>
    <w:next w:val="Titre2"/>
    <w:link w:val="Titre1Car"/>
    <w:qFormat/>
    <w:rsid w:val="002127F9"/>
    <w:pPr>
      <w:keepNext/>
      <w:tabs>
        <w:tab w:val="left" w:pos="720"/>
      </w:tabs>
      <w:spacing w:before="240" w:after="120"/>
      <w:jc w:val="center"/>
      <w:outlineLvl w:val="0"/>
    </w:pPr>
    <w:rPr>
      <w:b/>
      <w:caps/>
      <w:sz w:val="22"/>
      <w:lang w:val="en-GB" w:eastAsia="en-US"/>
    </w:rPr>
  </w:style>
  <w:style w:type="paragraph" w:styleId="Titre2">
    <w:name w:val="heading 2"/>
    <w:basedOn w:val="Normal"/>
    <w:next w:val="Normal"/>
    <w:link w:val="Titre2Car"/>
    <w:unhideWhenUsed/>
    <w:qFormat/>
    <w:rsid w:val="002127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E73FB"/>
    <w:pPr>
      <w:spacing w:before="100" w:beforeAutospacing="1" w:after="100" w:afterAutospacing="1"/>
    </w:pPr>
  </w:style>
  <w:style w:type="paragraph" w:customStyle="1" w:styleId="meetingname">
    <w:name w:val="meeting name"/>
    <w:basedOn w:val="Normal"/>
    <w:qFormat/>
    <w:rsid w:val="000E73FB"/>
    <w:pPr>
      <w:ind w:left="142" w:right="4218" w:hanging="142"/>
      <w:jc w:val="both"/>
    </w:pPr>
    <w:rPr>
      <w:caps/>
      <w:sz w:val="22"/>
      <w:szCs w:val="22"/>
      <w:lang w:val="en-GB" w:eastAsia="en-US"/>
    </w:rPr>
  </w:style>
  <w:style w:type="character" w:customStyle="1" w:styleId="apple-converted-space">
    <w:name w:val="apple-converted-space"/>
    <w:basedOn w:val="Policepardfaut"/>
    <w:rsid w:val="00C225EE"/>
  </w:style>
  <w:style w:type="character" w:customStyle="1" w:styleId="Titre1Car">
    <w:name w:val="Titre 1 Car"/>
    <w:basedOn w:val="Policepardfaut"/>
    <w:link w:val="Titre1"/>
    <w:rsid w:val="002127F9"/>
    <w:rPr>
      <w:rFonts w:ascii="Times New Roman" w:eastAsia="Times New Roman" w:hAnsi="Times New Roman" w:cs="Times New Roman"/>
      <w:b/>
      <w:caps/>
      <w:sz w:val="22"/>
      <w:lang w:val="en-GB" w:eastAsia="en-US"/>
    </w:rPr>
  </w:style>
  <w:style w:type="character" w:customStyle="1" w:styleId="Titre2Car">
    <w:name w:val="Titre 2 Car"/>
    <w:basedOn w:val="Policepardfaut"/>
    <w:link w:val="Titre2"/>
    <w:rsid w:val="002127F9"/>
    <w:rPr>
      <w:rFonts w:asciiTheme="majorHAnsi" w:eastAsiaTheme="majorEastAsia" w:hAnsiTheme="majorHAnsi" w:cstheme="majorBidi"/>
      <w:color w:val="2F5496" w:themeColor="accent1" w:themeShade="BF"/>
      <w:sz w:val="26"/>
      <w:szCs w:val="26"/>
    </w:rPr>
  </w:style>
  <w:style w:type="character" w:styleId="Textedelespacerserv">
    <w:name w:val="Placeholder Text"/>
    <w:basedOn w:val="Policepardfaut"/>
    <w:uiPriority w:val="99"/>
    <w:rsid w:val="002127F9"/>
    <w:rPr>
      <w:color w:val="808080"/>
    </w:rPr>
  </w:style>
  <w:style w:type="paragraph" w:customStyle="1" w:styleId="Para1">
    <w:name w:val="Para1"/>
    <w:basedOn w:val="Normal"/>
    <w:link w:val="Para1Char"/>
    <w:rsid w:val="008419C4"/>
    <w:pPr>
      <w:spacing w:before="120" w:after="120"/>
      <w:jc w:val="both"/>
    </w:pPr>
    <w:rPr>
      <w:snapToGrid w:val="0"/>
      <w:sz w:val="22"/>
      <w:szCs w:val="18"/>
      <w:lang w:val="en-GB" w:eastAsia="en-US"/>
    </w:rPr>
  </w:style>
  <w:style w:type="character" w:customStyle="1" w:styleId="Para1Char">
    <w:name w:val="Para1 Char"/>
    <w:link w:val="Para1"/>
    <w:locked/>
    <w:rsid w:val="008419C4"/>
    <w:rPr>
      <w:rFonts w:ascii="Times New Roman" w:eastAsia="Times New Roman" w:hAnsi="Times New Roman" w:cs="Times New Roman"/>
      <w:snapToGrid w:val="0"/>
      <w:sz w:val="22"/>
      <w:szCs w:val="18"/>
      <w:lang w:val="en-GB" w:eastAsia="en-US"/>
    </w:rPr>
  </w:style>
  <w:style w:type="table" w:styleId="Grilledutableau">
    <w:name w:val="Table Grid"/>
    <w:basedOn w:val="TableauNormal"/>
    <w:uiPriority w:val="59"/>
    <w:rsid w:val="006648E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441"/>
    <w:pPr>
      <w:autoSpaceDE w:val="0"/>
      <w:autoSpaceDN w:val="0"/>
      <w:adjustRightInd w:val="0"/>
    </w:pPr>
    <w:rPr>
      <w:rFonts w:ascii="Calibri" w:eastAsiaTheme="minorHAnsi" w:hAnsi="Calibri" w:cs="Calibri"/>
      <w:color w:val="000000"/>
      <w:lang w:val="en-CA" w:eastAsia="en-US"/>
    </w:rPr>
  </w:style>
  <w:style w:type="paragraph" w:styleId="Paragraphedeliste">
    <w:name w:val="List Paragraph"/>
    <w:basedOn w:val="Normal"/>
    <w:uiPriority w:val="34"/>
    <w:qFormat/>
    <w:rsid w:val="00ED0BCA"/>
    <w:pPr>
      <w:ind w:left="720"/>
      <w:contextualSpacing/>
      <w:jc w:val="both"/>
    </w:pPr>
    <w:rPr>
      <w:sz w:val="22"/>
      <w:lang w:val="en-GB" w:eastAsia="en-US"/>
    </w:rPr>
  </w:style>
  <w:style w:type="paragraph" w:customStyle="1" w:styleId="Para3">
    <w:name w:val="Para3"/>
    <w:basedOn w:val="Normal"/>
    <w:rsid w:val="002C50DB"/>
    <w:pPr>
      <w:tabs>
        <w:tab w:val="num" w:pos="1440"/>
        <w:tab w:val="left" w:pos="1980"/>
      </w:tabs>
      <w:spacing w:before="80" w:after="80"/>
      <w:ind w:left="1440" w:hanging="360"/>
      <w:jc w:val="both"/>
    </w:pPr>
    <w:rPr>
      <w:sz w:val="22"/>
      <w:szCs w:val="20"/>
      <w:lang w:val="en-GB" w:eastAsia="en-US"/>
    </w:rPr>
  </w:style>
  <w:style w:type="character" w:styleId="Marquedecommentaire">
    <w:name w:val="annotation reference"/>
    <w:basedOn w:val="Policepardfaut"/>
    <w:uiPriority w:val="99"/>
    <w:semiHidden/>
    <w:unhideWhenUsed/>
    <w:rsid w:val="00B02F15"/>
    <w:rPr>
      <w:sz w:val="16"/>
      <w:szCs w:val="16"/>
    </w:rPr>
  </w:style>
  <w:style w:type="paragraph" w:styleId="Commentaire">
    <w:name w:val="annotation text"/>
    <w:basedOn w:val="Normal"/>
    <w:link w:val="CommentaireCar"/>
    <w:uiPriority w:val="99"/>
    <w:semiHidden/>
    <w:unhideWhenUsed/>
    <w:rsid w:val="00B02F15"/>
    <w:rPr>
      <w:sz w:val="20"/>
      <w:szCs w:val="20"/>
    </w:rPr>
  </w:style>
  <w:style w:type="character" w:customStyle="1" w:styleId="CommentaireCar">
    <w:name w:val="Commentaire Car"/>
    <w:basedOn w:val="Policepardfaut"/>
    <w:link w:val="Commentaire"/>
    <w:uiPriority w:val="99"/>
    <w:semiHidden/>
    <w:rsid w:val="00B02F15"/>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02F15"/>
    <w:rPr>
      <w:b/>
      <w:bCs/>
    </w:rPr>
  </w:style>
  <w:style w:type="character" w:customStyle="1" w:styleId="ObjetducommentaireCar">
    <w:name w:val="Objet du commentaire Car"/>
    <w:basedOn w:val="CommentaireCar"/>
    <w:link w:val="Objetducommentaire"/>
    <w:uiPriority w:val="99"/>
    <w:semiHidden/>
    <w:rsid w:val="00B02F15"/>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174436"/>
    <w:rPr>
      <w:color w:val="0563C1" w:themeColor="hyperlink"/>
      <w:u w:val="single"/>
    </w:rPr>
  </w:style>
  <w:style w:type="character" w:customStyle="1" w:styleId="UnresolvedMention1">
    <w:name w:val="Unresolved Mention1"/>
    <w:basedOn w:val="Policepardfaut"/>
    <w:uiPriority w:val="99"/>
    <w:semiHidden/>
    <w:unhideWhenUsed/>
    <w:rsid w:val="00174436"/>
    <w:rPr>
      <w:color w:val="605E5C"/>
      <w:shd w:val="clear" w:color="auto" w:fill="E1DFDD"/>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nhideWhenUsed/>
    <w:qFormat/>
    <w:rsid w:val="00AF3209"/>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AF3209"/>
    <w:rPr>
      <w:rFonts w:ascii="Times New Roman" w:eastAsia="Times New Roman" w:hAnsi="Times New Roman" w:cs="Times New Roman"/>
      <w:sz w:val="20"/>
      <w:szCs w:val="20"/>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unhideWhenUsed/>
    <w:qFormat/>
    <w:rsid w:val="00AF3209"/>
    <w:rPr>
      <w:vertAlign w:val="superscript"/>
    </w:rPr>
  </w:style>
  <w:style w:type="character" w:styleId="Lienhypertextesuivivisit">
    <w:name w:val="FollowedHyperlink"/>
    <w:basedOn w:val="Policepardfaut"/>
    <w:uiPriority w:val="99"/>
    <w:semiHidden/>
    <w:unhideWhenUsed/>
    <w:rsid w:val="009C7C99"/>
    <w:rPr>
      <w:color w:val="954F72" w:themeColor="followedHyperlink"/>
      <w:u w:val="single"/>
    </w:rPr>
  </w:style>
  <w:style w:type="paragraph" w:styleId="En-tte">
    <w:name w:val="header"/>
    <w:basedOn w:val="Normal"/>
    <w:link w:val="En-tteCar"/>
    <w:uiPriority w:val="99"/>
    <w:unhideWhenUsed/>
    <w:rsid w:val="008D0B44"/>
    <w:pPr>
      <w:tabs>
        <w:tab w:val="center" w:pos="4680"/>
        <w:tab w:val="right" w:pos="9360"/>
      </w:tabs>
    </w:pPr>
  </w:style>
  <w:style w:type="character" w:customStyle="1" w:styleId="En-tteCar">
    <w:name w:val="En-tête Car"/>
    <w:basedOn w:val="Policepardfaut"/>
    <w:link w:val="En-tte"/>
    <w:uiPriority w:val="99"/>
    <w:rsid w:val="008D0B44"/>
    <w:rPr>
      <w:rFonts w:ascii="Times New Roman" w:eastAsia="Times New Roman" w:hAnsi="Times New Roman" w:cs="Times New Roman"/>
    </w:rPr>
  </w:style>
  <w:style w:type="paragraph" w:styleId="Pieddepage">
    <w:name w:val="footer"/>
    <w:basedOn w:val="Normal"/>
    <w:link w:val="PieddepageCar"/>
    <w:uiPriority w:val="99"/>
    <w:unhideWhenUsed/>
    <w:rsid w:val="008D0B44"/>
    <w:pPr>
      <w:tabs>
        <w:tab w:val="center" w:pos="4680"/>
        <w:tab w:val="right" w:pos="9360"/>
      </w:tabs>
    </w:pPr>
  </w:style>
  <w:style w:type="character" w:customStyle="1" w:styleId="PieddepageCar">
    <w:name w:val="Pied de page Car"/>
    <w:basedOn w:val="Policepardfaut"/>
    <w:link w:val="Pieddepage"/>
    <w:uiPriority w:val="99"/>
    <w:rsid w:val="008D0B44"/>
    <w:rPr>
      <w:rFonts w:ascii="Times New Roman" w:eastAsia="Times New Roman" w:hAnsi="Times New Roman" w:cs="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CC3A98"/>
    <w:pPr>
      <w:spacing w:after="160" w:line="240" w:lineRule="exact"/>
    </w:pPr>
    <w:rPr>
      <w:rFonts w:asciiTheme="minorHAnsi" w:eastAsiaTheme="minorEastAsia" w:hAnsiTheme="minorHAnsi" w:cstheme="minorBidi"/>
      <w:vertAlign w:val="superscript"/>
    </w:rPr>
  </w:style>
  <w:style w:type="paragraph" w:styleId="Textedebulles">
    <w:name w:val="Balloon Text"/>
    <w:basedOn w:val="Normal"/>
    <w:link w:val="TextedebullesCar"/>
    <w:uiPriority w:val="99"/>
    <w:semiHidden/>
    <w:unhideWhenUsed/>
    <w:rsid w:val="007048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8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540">
      <w:bodyDiv w:val="1"/>
      <w:marLeft w:val="0"/>
      <w:marRight w:val="0"/>
      <w:marTop w:val="0"/>
      <w:marBottom w:val="0"/>
      <w:divBdr>
        <w:top w:val="none" w:sz="0" w:space="0" w:color="auto"/>
        <w:left w:val="none" w:sz="0" w:space="0" w:color="auto"/>
        <w:bottom w:val="none" w:sz="0" w:space="0" w:color="auto"/>
        <w:right w:val="none" w:sz="0" w:space="0" w:color="auto"/>
      </w:divBdr>
    </w:div>
    <w:div w:id="262108105">
      <w:bodyDiv w:val="1"/>
      <w:marLeft w:val="0"/>
      <w:marRight w:val="0"/>
      <w:marTop w:val="0"/>
      <w:marBottom w:val="0"/>
      <w:divBdr>
        <w:top w:val="none" w:sz="0" w:space="0" w:color="auto"/>
        <w:left w:val="none" w:sz="0" w:space="0" w:color="auto"/>
        <w:bottom w:val="none" w:sz="0" w:space="0" w:color="auto"/>
        <w:right w:val="none" w:sz="0" w:space="0" w:color="auto"/>
      </w:divBdr>
    </w:div>
    <w:div w:id="334920792">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5">
          <w:marLeft w:val="0"/>
          <w:marRight w:val="0"/>
          <w:marTop w:val="0"/>
          <w:marBottom w:val="0"/>
          <w:divBdr>
            <w:top w:val="none" w:sz="0" w:space="0" w:color="auto"/>
            <w:left w:val="none" w:sz="0" w:space="0" w:color="auto"/>
            <w:bottom w:val="none" w:sz="0" w:space="0" w:color="auto"/>
            <w:right w:val="none" w:sz="0" w:space="0" w:color="auto"/>
          </w:divBdr>
          <w:divsChild>
            <w:div w:id="486943563">
              <w:marLeft w:val="0"/>
              <w:marRight w:val="0"/>
              <w:marTop w:val="0"/>
              <w:marBottom w:val="0"/>
              <w:divBdr>
                <w:top w:val="none" w:sz="0" w:space="0" w:color="auto"/>
                <w:left w:val="none" w:sz="0" w:space="0" w:color="auto"/>
                <w:bottom w:val="none" w:sz="0" w:space="0" w:color="auto"/>
                <w:right w:val="none" w:sz="0" w:space="0" w:color="auto"/>
              </w:divBdr>
              <w:divsChild>
                <w:div w:id="1565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1947">
      <w:bodyDiv w:val="1"/>
      <w:marLeft w:val="0"/>
      <w:marRight w:val="0"/>
      <w:marTop w:val="0"/>
      <w:marBottom w:val="0"/>
      <w:divBdr>
        <w:top w:val="none" w:sz="0" w:space="0" w:color="auto"/>
        <w:left w:val="none" w:sz="0" w:space="0" w:color="auto"/>
        <w:bottom w:val="none" w:sz="0" w:space="0" w:color="auto"/>
        <w:right w:val="none" w:sz="0" w:space="0" w:color="auto"/>
      </w:divBdr>
      <w:divsChild>
        <w:div w:id="1130396931">
          <w:marLeft w:val="0"/>
          <w:marRight w:val="0"/>
          <w:marTop w:val="0"/>
          <w:marBottom w:val="0"/>
          <w:divBdr>
            <w:top w:val="none" w:sz="0" w:space="0" w:color="auto"/>
            <w:left w:val="none" w:sz="0" w:space="0" w:color="auto"/>
            <w:bottom w:val="none" w:sz="0" w:space="0" w:color="auto"/>
            <w:right w:val="none" w:sz="0" w:space="0" w:color="auto"/>
          </w:divBdr>
          <w:divsChild>
            <w:div w:id="2144955628">
              <w:marLeft w:val="0"/>
              <w:marRight w:val="0"/>
              <w:marTop w:val="0"/>
              <w:marBottom w:val="0"/>
              <w:divBdr>
                <w:top w:val="none" w:sz="0" w:space="0" w:color="auto"/>
                <w:left w:val="none" w:sz="0" w:space="0" w:color="auto"/>
                <w:bottom w:val="none" w:sz="0" w:space="0" w:color="auto"/>
                <w:right w:val="none" w:sz="0" w:space="0" w:color="auto"/>
              </w:divBdr>
              <w:divsChild>
                <w:div w:id="2743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0334">
      <w:bodyDiv w:val="1"/>
      <w:marLeft w:val="0"/>
      <w:marRight w:val="0"/>
      <w:marTop w:val="0"/>
      <w:marBottom w:val="0"/>
      <w:divBdr>
        <w:top w:val="none" w:sz="0" w:space="0" w:color="auto"/>
        <w:left w:val="none" w:sz="0" w:space="0" w:color="auto"/>
        <w:bottom w:val="none" w:sz="0" w:space="0" w:color="auto"/>
        <w:right w:val="none" w:sz="0" w:space="0" w:color="auto"/>
      </w:divBdr>
      <w:divsChild>
        <w:div w:id="622425043">
          <w:marLeft w:val="0"/>
          <w:marRight w:val="0"/>
          <w:marTop w:val="0"/>
          <w:marBottom w:val="0"/>
          <w:divBdr>
            <w:top w:val="none" w:sz="0" w:space="0" w:color="auto"/>
            <w:left w:val="none" w:sz="0" w:space="0" w:color="auto"/>
            <w:bottom w:val="none" w:sz="0" w:space="0" w:color="auto"/>
            <w:right w:val="none" w:sz="0" w:space="0" w:color="auto"/>
          </w:divBdr>
          <w:divsChild>
            <w:div w:id="749154058">
              <w:marLeft w:val="0"/>
              <w:marRight w:val="0"/>
              <w:marTop w:val="0"/>
              <w:marBottom w:val="0"/>
              <w:divBdr>
                <w:top w:val="none" w:sz="0" w:space="0" w:color="auto"/>
                <w:left w:val="none" w:sz="0" w:space="0" w:color="auto"/>
                <w:bottom w:val="none" w:sz="0" w:space="0" w:color="auto"/>
                <w:right w:val="none" w:sz="0" w:space="0" w:color="auto"/>
              </w:divBdr>
              <w:divsChild>
                <w:div w:id="337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732">
      <w:bodyDiv w:val="1"/>
      <w:marLeft w:val="0"/>
      <w:marRight w:val="0"/>
      <w:marTop w:val="0"/>
      <w:marBottom w:val="0"/>
      <w:divBdr>
        <w:top w:val="none" w:sz="0" w:space="0" w:color="auto"/>
        <w:left w:val="none" w:sz="0" w:space="0" w:color="auto"/>
        <w:bottom w:val="none" w:sz="0" w:space="0" w:color="auto"/>
        <w:right w:val="none" w:sz="0" w:space="0" w:color="auto"/>
      </w:divBdr>
      <w:divsChild>
        <w:div w:id="1533573092">
          <w:marLeft w:val="0"/>
          <w:marRight w:val="0"/>
          <w:marTop w:val="0"/>
          <w:marBottom w:val="0"/>
          <w:divBdr>
            <w:top w:val="none" w:sz="0" w:space="0" w:color="auto"/>
            <w:left w:val="none" w:sz="0" w:space="0" w:color="auto"/>
            <w:bottom w:val="none" w:sz="0" w:space="0" w:color="auto"/>
            <w:right w:val="none" w:sz="0" w:space="0" w:color="auto"/>
          </w:divBdr>
          <w:divsChild>
            <w:div w:id="495729073">
              <w:marLeft w:val="0"/>
              <w:marRight w:val="0"/>
              <w:marTop w:val="0"/>
              <w:marBottom w:val="0"/>
              <w:divBdr>
                <w:top w:val="none" w:sz="0" w:space="0" w:color="auto"/>
                <w:left w:val="none" w:sz="0" w:space="0" w:color="auto"/>
                <w:bottom w:val="none" w:sz="0" w:space="0" w:color="auto"/>
                <w:right w:val="none" w:sz="0" w:space="0" w:color="auto"/>
              </w:divBdr>
              <w:divsChild>
                <w:div w:id="11859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630">
      <w:bodyDiv w:val="1"/>
      <w:marLeft w:val="0"/>
      <w:marRight w:val="0"/>
      <w:marTop w:val="0"/>
      <w:marBottom w:val="0"/>
      <w:divBdr>
        <w:top w:val="none" w:sz="0" w:space="0" w:color="auto"/>
        <w:left w:val="none" w:sz="0" w:space="0" w:color="auto"/>
        <w:bottom w:val="none" w:sz="0" w:space="0" w:color="auto"/>
        <w:right w:val="none" w:sz="0" w:space="0" w:color="auto"/>
      </w:divBdr>
      <w:divsChild>
        <w:div w:id="375590624">
          <w:marLeft w:val="0"/>
          <w:marRight w:val="0"/>
          <w:marTop w:val="0"/>
          <w:marBottom w:val="0"/>
          <w:divBdr>
            <w:top w:val="none" w:sz="0" w:space="0" w:color="auto"/>
            <w:left w:val="none" w:sz="0" w:space="0" w:color="auto"/>
            <w:bottom w:val="none" w:sz="0" w:space="0" w:color="auto"/>
            <w:right w:val="none" w:sz="0" w:space="0" w:color="auto"/>
          </w:divBdr>
          <w:divsChild>
            <w:div w:id="1267349849">
              <w:marLeft w:val="0"/>
              <w:marRight w:val="0"/>
              <w:marTop w:val="0"/>
              <w:marBottom w:val="0"/>
              <w:divBdr>
                <w:top w:val="none" w:sz="0" w:space="0" w:color="auto"/>
                <w:left w:val="none" w:sz="0" w:space="0" w:color="auto"/>
                <w:bottom w:val="none" w:sz="0" w:space="0" w:color="auto"/>
                <w:right w:val="none" w:sz="0" w:space="0" w:color="auto"/>
              </w:divBdr>
              <w:divsChild>
                <w:div w:id="870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1383">
      <w:bodyDiv w:val="1"/>
      <w:marLeft w:val="0"/>
      <w:marRight w:val="0"/>
      <w:marTop w:val="0"/>
      <w:marBottom w:val="0"/>
      <w:divBdr>
        <w:top w:val="none" w:sz="0" w:space="0" w:color="auto"/>
        <w:left w:val="none" w:sz="0" w:space="0" w:color="auto"/>
        <w:bottom w:val="none" w:sz="0" w:space="0" w:color="auto"/>
        <w:right w:val="none" w:sz="0" w:space="0" w:color="auto"/>
      </w:divBdr>
      <w:divsChild>
        <w:div w:id="1633943750">
          <w:marLeft w:val="0"/>
          <w:marRight w:val="0"/>
          <w:marTop w:val="0"/>
          <w:marBottom w:val="0"/>
          <w:divBdr>
            <w:top w:val="none" w:sz="0" w:space="0" w:color="auto"/>
            <w:left w:val="none" w:sz="0" w:space="0" w:color="auto"/>
            <w:bottom w:val="none" w:sz="0" w:space="0" w:color="auto"/>
            <w:right w:val="none" w:sz="0" w:space="0" w:color="auto"/>
          </w:divBdr>
          <w:divsChild>
            <w:div w:id="930704617">
              <w:marLeft w:val="0"/>
              <w:marRight w:val="0"/>
              <w:marTop w:val="0"/>
              <w:marBottom w:val="0"/>
              <w:divBdr>
                <w:top w:val="none" w:sz="0" w:space="0" w:color="auto"/>
                <w:left w:val="none" w:sz="0" w:space="0" w:color="auto"/>
                <w:bottom w:val="none" w:sz="0" w:space="0" w:color="auto"/>
                <w:right w:val="none" w:sz="0" w:space="0" w:color="auto"/>
              </w:divBdr>
              <w:divsChild>
                <w:div w:id="577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1947">
      <w:bodyDiv w:val="1"/>
      <w:marLeft w:val="0"/>
      <w:marRight w:val="0"/>
      <w:marTop w:val="0"/>
      <w:marBottom w:val="0"/>
      <w:divBdr>
        <w:top w:val="none" w:sz="0" w:space="0" w:color="auto"/>
        <w:left w:val="none" w:sz="0" w:space="0" w:color="auto"/>
        <w:bottom w:val="none" w:sz="0" w:space="0" w:color="auto"/>
        <w:right w:val="none" w:sz="0" w:space="0" w:color="auto"/>
      </w:divBdr>
      <w:divsChild>
        <w:div w:id="212273430">
          <w:marLeft w:val="0"/>
          <w:marRight w:val="0"/>
          <w:marTop w:val="0"/>
          <w:marBottom w:val="0"/>
          <w:divBdr>
            <w:top w:val="none" w:sz="0" w:space="0" w:color="auto"/>
            <w:left w:val="none" w:sz="0" w:space="0" w:color="auto"/>
            <w:bottom w:val="none" w:sz="0" w:space="0" w:color="auto"/>
            <w:right w:val="none" w:sz="0" w:space="0" w:color="auto"/>
          </w:divBdr>
          <w:divsChild>
            <w:div w:id="358745342">
              <w:marLeft w:val="0"/>
              <w:marRight w:val="0"/>
              <w:marTop w:val="0"/>
              <w:marBottom w:val="0"/>
              <w:divBdr>
                <w:top w:val="none" w:sz="0" w:space="0" w:color="auto"/>
                <w:left w:val="none" w:sz="0" w:space="0" w:color="auto"/>
                <w:bottom w:val="none" w:sz="0" w:space="0" w:color="auto"/>
                <w:right w:val="none" w:sz="0" w:space="0" w:color="auto"/>
              </w:divBdr>
              <w:divsChild>
                <w:div w:id="9635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5105">
      <w:bodyDiv w:val="1"/>
      <w:marLeft w:val="0"/>
      <w:marRight w:val="0"/>
      <w:marTop w:val="0"/>
      <w:marBottom w:val="0"/>
      <w:divBdr>
        <w:top w:val="none" w:sz="0" w:space="0" w:color="auto"/>
        <w:left w:val="none" w:sz="0" w:space="0" w:color="auto"/>
        <w:bottom w:val="none" w:sz="0" w:space="0" w:color="auto"/>
        <w:right w:val="none" w:sz="0" w:space="0" w:color="auto"/>
      </w:divBdr>
    </w:div>
    <w:div w:id="1122188288">
      <w:bodyDiv w:val="1"/>
      <w:marLeft w:val="0"/>
      <w:marRight w:val="0"/>
      <w:marTop w:val="0"/>
      <w:marBottom w:val="0"/>
      <w:divBdr>
        <w:top w:val="none" w:sz="0" w:space="0" w:color="auto"/>
        <w:left w:val="none" w:sz="0" w:space="0" w:color="auto"/>
        <w:bottom w:val="none" w:sz="0" w:space="0" w:color="auto"/>
        <w:right w:val="none" w:sz="0" w:space="0" w:color="auto"/>
      </w:divBdr>
      <w:divsChild>
        <w:div w:id="1059479257">
          <w:marLeft w:val="0"/>
          <w:marRight w:val="0"/>
          <w:marTop w:val="0"/>
          <w:marBottom w:val="0"/>
          <w:divBdr>
            <w:top w:val="none" w:sz="0" w:space="0" w:color="auto"/>
            <w:left w:val="none" w:sz="0" w:space="0" w:color="auto"/>
            <w:bottom w:val="none" w:sz="0" w:space="0" w:color="auto"/>
            <w:right w:val="none" w:sz="0" w:space="0" w:color="auto"/>
          </w:divBdr>
          <w:divsChild>
            <w:div w:id="134228369">
              <w:marLeft w:val="0"/>
              <w:marRight w:val="0"/>
              <w:marTop w:val="0"/>
              <w:marBottom w:val="0"/>
              <w:divBdr>
                <w:top w:val="none" w:sz="0" w:space="0" w:color="auto"/>
                <w:left w:val="none" w:sz="0" w:space="0" w:color="auto"/>
                <w:bottom w:val="none" w:sz="0" w:space="0" w:color="auto"/>
                <w:right w:val="none" w:sz="0" w:space="0" w:color="auto"/>
              </w:divBdr>
              <w:divsChild>
                <w:div w:id="1995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084">
      <w:bodyDiv w:val="1"/>
      <w:marLeft w:val="0"/>
      <w:marRight w:val="0"/>
      <w:marTop w:val="0"/>
      <w:marBottom w:val="0"/>
      <w:divBdr>
        <w:top w:val="none" w:sz="0" w:space="0" w:color="auto"/>
        <w:left w:val="none" w:sz="0" w:space="0" w:color="auto"/>
        <w:bottom w:val="none" w:sz="0" w:space="0" w:color="auto"/>
        <w:right w:val="none" w:sz="0" w:space="0" w:color="auto"/>
      </w:divBdr>
      <w:divsChild>
        <w:div w:id="1849635378">
          <w:marLeft w:val="0"/>
          <w:marRight w:val="0"/>
          <w:marTop w:val="0"/>
          <w:marBottom w:val="0"/>
          <w:divBdr>
            <w:top w:val="none" w:sz="0" w:space="0" w:color="auto"/>
            <w:left w:val="none" w:sz="0" w:space="0" w:color="auto"/>
            <w:bottom w:val="none" w:sz="0" w:space="0" w:color="auto"/>
            <w:right w:val="none" w:sz="0" w:space="0" w:color="auto"/>
          </w:divBdr>
          <w:divsChild>
            <w:div w:id="253901731">
              <w:marLeft w:val="0"/>
              <w:marRight w:val="0"/>
              <w:marTop w:val="0"/>
              <w:marBottom w:val="0"/>
              <w:divBdr>
                <w:top w:val="none" w:sz="0" w:space="0" w:color="auto"/>
                <w:left w:val="none" w:sz="0" w:space="0" w:color="auto"/>
                <w:bottom w:val="none" w:sz="0" w:space="0" w:color="auto"/>
                <w:right w:val="none" w:sz="0" w:space="0" w:color="auto"/>
              </w:divBdr>
              <w:divsChild>
                <w:div w:id="4828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sChild>
        <w:div w:id="1610434261">
          <w:marLeft w:val="0"/>
          <w:marRight w:val="0"/>
          <w:marTop w:val="0"/>
          <w:marBottom w:val="0"/>
          <w:divBdr>
            <w:top w:val="none" w:sz="0" w:space="0" w:color="auto"/>
            <w:left w:val="none" w:sz="0" w:space="0" w:color="auto"/>
            <w:bottom w:val="none" w:sz="0" w:space="0" w:color="auto"/>
            <w:right w:val="none" w:sz="0" w:space="0" w:color="auto"/>
          </w:divBdr>
          <w:divsChild>
            <w:div w:id="89472277">
              <w:marLeft w:val="0"/>
              <w:marRight w:val="0"/>
              <w:marTop w:val="0"/>
              <w:marBottom w:val="0"/>
              <w:divBdr>
                <w:top w:val="none" w:sz="0" w:space="0" w:color="auto"/>
                <w:left w:val="none" w:sz="0" w:space="0" w:color="auto"/>
                <w:bottom w:val="none" w:sz="0" w:space="0" w:color="auto"/>
                <w:right w:val="none" w:sz="0" w:space="0" w:color="auto"/>
              </w:divBdr>
              <w:divsChild>
                <w:div w:id="639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sChild>
        <w:div w:id="341709291">
          <w:marLeft w:val="0"/>
          <w:marRight w:val="0"/>
          <w:marTop w:val="0"/>
          <w:marBottom w:val="0"/>
          <w:divBdr>
            <w:top w:val="none" w:sz="0" w:space="0" w:color="auto"/>
            <w:left w:val="none" w:sz="0" w:space="0" w:color="auto"/>
            <w:bottom w:val="none" w:sz="0" w:space="0" w:color="auto"/>
            <w:right w:val="none" w:sz="0" w:space="0" w:color="auto"/>
          </w:divBdr>
          <w:divsChild>
            <w:div w:id="451752847">
              <w:marLeft w:val="0"/>
              <w:marRight w:val="0"/>
              <w:marTop w:val="0"/>
              <w:marBottom w:val="0"/>
              <w:divBdr>
                <w:top w:val="none" w:sz="0" w:space="0" w:color="auto"/>
                <w:left w:val="none" w:sz="0" w:space="0" w:color="auto"/>
                <w:bottom w:val="none" w:sz="0" w:space="0" w:color="auto"/>
                <w:right w:val="none" w:sz="0" w:space="0" w:color="auto"/>
              </w:divBdr>
              <w:divsChild>
                <w:div w:id="14122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292">
      <w:bodyDiv w:val="1"/>
      <w:marLeft w:val="0"/>
      <w:marRight w:val="0"/>
      <w:marTop w:val="0"/>
      <w:marBottom w:val="0"/>
      <w:divBdr>
        <w:top w:val="none" w:sz="0" w:space="0" w:color="auto"/>
        <w:left w:val="none" w:sz="0" w:space="0" w:color="auto"/>
        <w:bottom w:val="none" w:sz="0" w:space="0" w:color="auto"/>
        <w:right w:val="none" w:sz="0" w:space="0" w:color="auto"/>
      </w:divBdr>
      <w:divsChild>
        <w:div w:id="473645517">
          <w:marLeft w:val="0"/>
          <w:marRight w:val="0"/>
          <w:marTop w:val="0"/>
          <w:marBottom w:val="0"/>
          <w:divBdr>
            <w:top w:val="none" w:sz="0" w:space="0" w:color="auto"/>
            <w:left w:val="none" w:sz="0" w:space="0" w:color="auto"/>
            <w:bottom w:val="none" w:sz="0" w:space="0" w:color="auto"/>
            <w:right w:val="none" w:sz="0" w:space="0" w:color="auto"/>
          </w:divBdr>
          <w:divsChild>
            <w:div w:id="1055473829">
              <w:marLeft w:val="0"/>
              <w:marRight w:val="0"/>
              <w:marTop w:val="0"/>
              <w:marBottom w:val="0"/>
              <w:divBdr>
                <w:top w:val="none" w:sz="0" w:space="0" w:color="auto"/>
                <w:left w:val="none" w:sz="0" w:space="0" w:color="auto"/>
                <w:bottom w:val="none" w:sz="0" w:space="0" w:color="auto"/>
                <w:right w:val="none" w:sz="0" w:space="0" w:color="auto"/>
              </w:divBdr>
              <w:divsChild>
                <w:div w:id="6410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26">
      <w:bodyDiv w:val="1"/>
      <w:marLeft w:val="0"/>
      <w:marRight w:val="0"/>
      <w:marTop w:val="0"/>
      <w:marBottom w:val="0"/>
      <w:divBdr>
        <w:top w:val="none" w:sz="0" w:space="0" w:color="auto"/>
        <w:left w:val="none" w:sz="0" w:space="0" w:color="auto"/>
        <w:bottom w:val="none" w:sz="0" w:space="0" w:color="auto"/>
        <w:right w:val="none" w:sz="0" w:space="0" w:color="auto"/>
      </w:divBdr>
      <w:divsChild>
        <w:div w:id="150561308">
          <w:marLeft w:val="0"/>
          <w:marRight w:val="0"/>
          <w:marTop w:val="0"/>
          <w:marBottom w:val="0"/>
          <w:divBdr>
            <w:top w:val="none" w:sz="0" w:space="0" w:color="auto"/>
            <w:left w:val="none" w:sz="0" w:space="0" w:color="auto"/>
            <w:bottom w:val="none" w:sz="0" w:space="0" w:color="auto"/>
            <w:right w:val="none" w:sz="0" w:space="0" w:color="auto"/>
          </w:divBdr>
          <w:divsChild>
            <w:div w:id="1320115981">
              <w:marLeft w:val="0"/>
              <w:marRight w:val="0"/>
              <w:marTop w:val="0"/>
              <w:marBottom w:val="0"/>
              <w:divBdr>
                <w:top w:val="none" w:sz="0" w:space="0" w:color="auto"/>
                <w:left w:val="none" w:sz="0" w:space="0" w:color="auto"/>
                <w:bottom w:val="none" w:sz="0" w:space="0" w:color="auto"/>
                <w:right w:val="none" w:sz="0" w:space="0" w:color="auto"/>
              </w:divBdr>
              <w:divsChild>
                <w:div w:id="2039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4707">
      <w:bodyDiv w:val="1"/>
      <w:marLeft w:val="0"/>
      <w:marRight w:val="0"/>
      <w:marTop w:val="0"/>
      <w:marBottom w:val="0"/>
      <w:divBdr>
        <w:top w:val="none" w:sz="0" w:space="0" w:color="auto"/>
        <w:left w:val="none" w:sz="0" w:space="0" w:color="auto"/>
        <w:bottom w:val="none" w:sz="0" w:space="0" w:color="auto"/>
        <w:right w:val="none" w:sz="0" w:space="0" w:color="auto"/>
      </w:divBdr>
      <w:divsChild>
        <w:div w:id="1733115535">
          <w:marLeft w:val="0"/>
          <w:marRight w:val="0"/>
          <w:marTop w:val="0"/>
          <w:marBottom w:val="0"/>
          <w:divBdr>
            <w:top w:val="none" w:sz="0" w:space="0" w:color="auto"/>
            <w:left w:val="none" w:sz="0" w:space="0" w:color="auto"/>
            <w:bottom w:val="none" w:sz="0" w:space="0" w:color="auto"/>
            <w:right w:val="none" w:sz="0" w:space="0" w:color="auto"/>
          </w:divBdr>
          <w:divsChild>
            <w:div w:id="8026233">
              <w:marLeft w:val="0"/>
              <w:marRight w:val="0"/>
              <w:marTop w:val="0"/>
              <w:marBottom w:val="0"/>
              <w:divBdr>
                <w:top w:val="none" w:sz="0" w:space="0" w:color="auto"/>
                <w:left w:val="none" w:sz="0" w:space="0" w:color="auto"/>
                <w:bottom w:val="none" w:sz="0" w:space="0" w:color="auto"/>
                <w:right w:val="none" w:sz="0" w:space="0" w:color="auto"/>
              </w:divBdr>
              <w:divsChild>
                <w:div w:id="731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4DC355CF74AD39CBF0B1ACD82395B"/>
        <w:category>
          <w:name w:val="General"/>
          <w:gallery w:val="placeholder"/>
        </w:category>
        <w:types>
          <w:type w:val="bbPlcHdr"/>
        </w:types>
        <w:behaviors>
          <w:behavior w:val="content"/>
        </w:behaviors>
        <w:guid w:val="{70ED5AC5-0F95-4C7B-8376-1923D81E0864}"/>
      </w:docPartPr>
      <w:docPartBody>
        <w:p w:rsidR="005F1A2E" w:rsidRDefault="000A36A5" w:rsidP="000A36A5">
          <w:pPr>
            <w:pStyle w:val="7474DC355CF74AD39CBF0B1ACD82395B"/>
          </w:pPr>
          <w:r w:rsidRPr="007E02EB">
            <w:rPr>
              <w:rStyle w:val="Textedelespacerserv"/>
            </w:rPr>
            <w:t>[Subject]</w:t>
          </w:r>
        </w:p>
      </w:docPartBody>
    </w:docPart>
    <w:docPart>
      <w:docPartPr>
        <w:name w:val="B5334ECF8BF0454EA000A9D66280A25A"/>
        <w:category>
          <w:name w:val="General"/>
          <w:gallery w:val="placeholder"/>
        </w:category>
        <w:types>
          <w:type w:val="bbPlcHdr"/>
        </w:types>
        <w:behaviors>
          <w:behavior w:val="content"/>
        </w:behaviors>
        <w:guid w:val="{6D0EC753-CD89-4002-A5F6-E8DCDFB9F78D}"/>
      </w:docPartPr>
      <w:docPartBody>
        <w:p w:rsidR="005F1A2E" w:rsidRDefault="000A36A5" w:rsidP="000A36A5">
          <w:pPr>
            <w:pStyle w:val="B5334ECF8BF0454EA000A9D66280A25A"/>
          </w:pPr>
          <w:r w:rsidRPr="007E02EB">
            <w:rPr>
              <w:rStyle w:val="Textedelespacerserv"/>
            </w:rPr>
            <w:t>[Subject]</w:t>
          </w:r>
        </w:p>
      </w:docPartBody>
    </w:docPart>
    <w:docPart>
      <w:docPartPr>
        <w:name w:val="0274C2F751C348B48E2AA0D32DD47A37"/>
        <w:category>
          <w:name w:val="General"/>
          <w:gallery w:val="placeholder"/>
        </w:category>
        <w:types>
          <w:type w:val="bbPlcHdr"/>
        </w:types>
        <w:behaviors>
          <w:behavior w:val="content"/>
        </w:behaviors>
        <w:guid w:val="{EFF19DDC-0122-40CE-893A-1000B21D5862}"/>
      </w:docPartPr>
      <w:docPartBody>
        <w:p w:rsidR="005F1A2E" w:rsidRDefault="000A36A5" w:rsidP="000A36A5">
          <w:pPr>
            <w:pStyle w:val="0274C2F751C348B48E2AA0D32DD47A37"/>
          </w:pPr>
          <w:r w:rsidRPr="007E02EB">
            <w:rPr>
              <w:rStyle w:val="Textedelespacerserv"/>
            </w:rPr>
            <w:t>[Subject]</w:t>
          </w:r>
        </w:p>
      </w:docPartBody>
    </w:docPart>
    <w:docPart>
      <w:docPartPr>
        <w:name w:val="5FBCBA1720D24C22BEE1301592479577"/>
        <w:category>
          <w:name w:val="General"/>
          <w:gallery w:val="placeholder"/>
        </w:category>
        <w:types>
          <w:type w:val="bbPlcHdr"/>
        </w:types>
        <w:behaviors>
          <w:behavior w:val="content"/>
        </w:behaviors>
        <w:guid w:val="{9DD7C8EC-6C86-4D5A-BEEF-4C02F95318D2}"/>
      </w:docPartPr>
      <w:docPartBody>
        <w:p w:rsidR="005F1A2E" w:rsidRDefault="000A36A5" w:rsidP="000A36A5">
          <w:pPr>
            <w:pStyle w:val="5FBCBA1720D24C22BEE1301592479577"/>
          </w:pPr>
          <w:r w:rsidRPr="007E02EB">
            <w:rPr>
              <w:rStyle w:val="Textedelespacerserv"/>
            </w:rPr>
            <w:t>[Subject]</w:t>
          </w:r>
        </w:p>
      </w:docPartBody>
    </w:docPart>
    <w:docPart>
      <w:docPartPr>
        <w:name w:val="7B84378D1CAA4E77B574D3ADA3BB824B"/>
        <w:category>
          <w:name w:val="General"/>
          <w:gallery w:val="placeholder"/>
        </w:category>
        <w:types>
          <w:type w:val="bbPlcHdr"/>
        </w:types>
        <w:behaviors>
          <w:behavior w:val="content"/>
        </w:behaviors>
        <w:guid w:val="{F3E3FF72-7381-4AFD-92AD-09E527F790AB}"/>
      </w:docPartPr>
      <w:docPartBody>
        <w:p w:rsidR="005F1A2E" w:rsidRDefault="000A36A5" w:rsidP="000A36A5">
          <w:pPr>
            <w:pStyle w:val="7B84378D1CAA4E77B574D3ADA3BB824B"/>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A5"/>
    <w:rsid w:val="000823BB"/>
    <w:rsid w:val="00090BD5"/>
    <w:rsid w:val="000A36A5"/>
    <w:rsid w:val="002030B3"/>
    <w:rsid w:val="004F6441"/>
    <w:rsid w:val="00511255"/>
    <w:rsid w:val="005F1A2E"/>
    <w:rsid w:val="008E74D1"/>
    <w:rsid w:val="009C3C43"/>
    <w:rsid w:val="00AF523E"/>
    <w:rsid w:val="00B459C2"/>
    <w:rsid w:val="00BC5248"/>
    <w:rsid w:val="00DB0062"/>
    <w:rsid w:val="00EB58E9"/>
    <w:rsid w:val="00F82E9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36A5"/>
    <w:rPr>
      <w:color w:val="808080"/>
    </w:rPr>
  </w:style>
  <w:style w:type="paragraph" w:customStyle="1" w:styleId="7474DC355CF74AD39CBF0B1ACD82395B">
    <w:name w:val="7474DC355CF74AD39CBF0B1ACD82395B"/>
    <w:rsid w:val="000A36A5"/>
  </w:style>
  <w:style w:type="paragraph" w:customStyle="1" w:styleId="B5334ECF8BF0454EA000A9D66280A25A">
    <w:name w:val="B5334ECF8BF0454EA000A9D66280A25A"/>
    <w:rsid w:val="000A36A5"/>
  </w:style>
  <w:style w:type="paragraph" w:customStyle="1" w:styleId="0274C2F751C348B48E2AA0D32DD47A37">
    <w:name w:val="0274C2F751C348B48E2AA0D32DD47A37"/>
    <w:rsid w:val="000A36A5"/>
  </w:style>
  <w:style w:type="paragraph" w:customStyle="1" w:styleId="5FBCBA1720D24C22BEE1301592479577">
    <w:name w:val="5FBCBA1720D24C22BEE1301592479577"/>
    <w:rsid w:val="000A36A5"/>
  </w:style>
  <w:style w:type="paragraph" w:customStyle="1" w:styleId="7B84378D1CAA4E77B574D3ADA3BB824B">
    <w:name w:val="7B84378D1CAA4E77B574D3ADA3BB824B"/>
    <w:rsid w:val="000A3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0C11D-17E8-45DC-87A3-67BC4E87DBE8}">
  <ds:schemaRefs>
    <ds:schemaRef ds:uri="http://schemas.openxmlformats.org/officeDocument/2006/bibliography"/>
  </ds:schemaRefs>
</ds:datastoreItem>
</file>

<file path=customXml/itemProps2.xml><?xml version="1.0" encoding="utf-8"?>
<ds:datastoreItem xmlns:ds="http://schemas.openxmlformats.org/officeDocument/2006/customXml" ds:itemID="{9A50C607-AA46-429E-B61F-25E44B3A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79691-88E9-42BC-9188-DA5CE79DB551}">
  <ds:schemaRefs>
    <ds:schemaRef ds:uri="http://schemas.microsoft.com/sharepoint/v3/contenttype/forms"/>
  </ds:schemaRefs>
</ds:datastoreItem>
</file>

<file path=customXml/itemProps4.xml><?xml version="1.0" encoding="utf-8"?>
<ds:datastoreItem xmlns:ds="http://schemas.openxmlformats.org/officeDocument/2006/customXml" ds:itemID="{811A3324-526D-4539-A0F3-E39E00AA77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9</Pages>
  <Words>2989</Words>
  <Characters>16440</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Scenario note for the resumed sessions of twenty-fourth meeting of the Subsidiary Body on Scientific, Technical and Technological Advice, the third meeting of the Subsidiary Body on Implementation and the third meeting of the Open-ended Working Group on t</vt:lpstr>
      <vt:lpstr>Scenario note for the resumed sessions of twenty-fourth meeting of the Subsidiary Body on Scientific, Technical and Technological Advice, the third meeting of the Subsidiary Body on Implementation and the third meeting of the Open-ended Working Group on t</vt:lpstr>
    </vt:vector>
  </TitlesOfParts>
  <Company>United Nations</Company>
  <LinksUpToDate>false</LinksUpToDate>
  <CharactersWithSpaces>19391</CharactersWithSpaces>
  <SharedDoc>false</SharedDoc>
  <HyperlinkBase>https://www.cbd.int/conferences/geneva-2022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 for the resumed sessions of twenty-fourth meeting of the Subsidiary Body on Scientific, Technical and Technological Advice, the third meeting of the Subsidiary Body on Implementation and the third meeting of the Open-ended Working Group on t</dc:title>
  <dc:subject>CBD/WG2020/3/1/Add.2/Rev.4 CBD/SBSTTA/24/1/Add.2/Rev.2 CBD/SBI/3/1/Add.2/Rev.2</dc:subject>
  <dc:creator>Secretariat of the Convention on Biological Diversity</dc:creator>
  <cp:keywords>Convention on Biological Diversity</cp:keywords>
  <dc:description/>
  <cp:lastModifiedBy>Lucas Magdalena</cp:lastModifiedBy>
  <cp:revision>161</cp:revision>
  <dcterms:created xsi:type="dcterms:W3CDTF">2022-02-04T15:45:00Z</dcterms:created>
  <dcterms:modified xsi:type="dcterms:W3CDTF">2022-02-08T22:17:00Z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