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F7FD2" w:rsidRPr="00C50338" w:rsidTr="00AE5277">
        <w:trPr>
          <w:cantSplit/>
          <w:trHeight w:val="1080"/>
        </w:trPr>
        <w:tc>
          <w:tcPr>
            <w:tcW w:w="6588" w:type="dxa"/>
            <w:gridSpan w:val="2"/>
            <w:tcBorders>
              <w:top w:val="nil"/>
              <w:left w:val="nil"/>
              <w:bottom w:val="single" w:sz="12" w:space="0" w:color="auto"/>
              <w:right w:val="nil"/>
            </w:tcBorders>
          </w:tcPr>
          <w:p w:rsidR="00AF7FD2" w:rsidRPr="00C50338" w:rsidRDefault="00AF7FD2" w:rsidP="00AE5277">
            <w:pPr>
              <w:pStyle w:val="Heading2"/>
              <w:tabs>
                <w:tab w:val="left" w:pos="1795"/>
              </w:tabs>
              <w:bidi w:val="0"/>
              <w:spacing w:before="120" w:after="0"/>
              <w:jc w:val="left"/>
              <w:rPr>
                <w:rFonts w:ascii="Univers" w:hAnsi="Univers"/>
                <w:bCs w:val="0"/>
                <w:sz w:val="32"/>
                <w:szCs w:val="32"/>
                <w:lang w:val="en-CA"/>
              </w:rPr>
            </w:pPr>
            <w:r w:rsidRPr="00C50338">
              <w:rPr>
                <w:rFonts w:ascii="Univers" w:hAnsi="Univers"/>
                <w:bCs w:val="0"/>
                <w:iCs/>
                <w:sz w:val="32"/>
                <w:szCs w:val="32"/>
              </w:rPr>
              <w:t>CBD</w:t>
            </w:r>
            <w:r w:rsidRPr="00C50338">
              <w:rPr>
                <w:rFonts w:ascii="Univers" w:hAnsi="Univers"/>
                <w:bCs w:val="0"/>
                <w:iCs/>
                <w:sz w:val="32"/>
                <w:szCs w:val="32"/>
                <w:rtl/>
              </w:rPr>
              <w:tab/>
            </w:r>
          </w:p>
        </w:tc>
        <w:tc>
          <w:tcPr>
            <w:tcW w:w="1440" w:type="dxa"/>
            <w:tcBorders>
              <w:top w:val="nil"/>
              <w:left w:val="nil"/>
              <w:bottom w:val="single" w:sz="12" w:space="0" w:color="auto"/>
              <w:right w:val="nil"/>
            </w:tcBorders>
          </w:tcPr>
          <w:p w:rsidR="00AF7FD2" w:rsidRPr="00C50338" w:rsidRDefault="00AF7FD2" w:rsidP="00AE5277">
            <w:pPr>
              <w:tabs>
                <w:tab w:val="left" w:pos="-720"/>
              </w:tabs>
              <w:suppressAutoHyphens/>
              <w:jc w:val="center"/>
              <w:rPr>
                <w:b/>
                <w:bCs/>
                <w:lang w:bidi="ar-EG"/>
              </w:rPr>
            </w:pPr>
            <w:r>
              <w:rPr>
                <w:b/>
                <w:noProof/>
                <w:lang w:val="en-GB" w:eastAsia="en-GB"/>
              </w:rPr>
              <w:drawing>
                <wp:inline distT="0" distB="0" distL="0" distR="0">
                  <wp:extent cx="685800" cy="558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5880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AF7FD2" w:rsidRPr="00C50338" w:rsidRDefault="00AF7FD2" w:rsidP="00AE5277">
            <w:pPr>
              <w:tabs>
                <w:tab w:val="left" w:pos="-720"/>
              </w:tabs>
              <w:suppressAutoHyphens/>
              <w:spacing w:before="120"/>
              <w:jc w:val="center"/>
            </w:pPr>
            <w:r>
              <w:rPr>
                <w:noProof/>
                <w:lang w:val="en-GB" w:eastAsia="en-GB"/>
              </w:rPr>
              <w:drawing>
                <wp:inline distT="0" distB="0" distL="0" distR="0">
                  <wp:extent cx="495300"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4200"/>
                          </a:xfrm>
                          <a:prstGeom prst="rect">
                            <a:avLst/>
                          </a:prstGeom>
                          <a:noFill/>
                          <a:ln>
                            <a:noFill/>
                          </a:ln>
                        </pic:spPr>
                      </pic:pic>
                    </a:graphicData>
                  </a:graphic>
                </wp:inline>
              </w:drawing>
            </w:r>
          </w:p>
          <w:p w:rsidR="00AF7FD2" w:rsidRPr="00C50338" w:rsidRDefault="00AF7FD2" w:rsidP="00AE5277">
            <w:pPr>
              <w:tabs>
                <w:tab w:val="left" w:pos="-720"/>
              </w:tabs>
              <w:suppressAutoHyphens/>
              <w:spacing w:line="120" w:lineRule="auto"/>
            </w:pPr>
          </w:p>
        </w:tc>
      </w:tr>
      <w:tr w:rsidR="00AF7FD2" w:rsidRPr="00C50338" w:rsidTr="00AE5277">
        <w:trPr>
          <w:cantSplit/>
          <w:trHeight w:val="1770"/>
        </w:trPr>
        <w:tc>
          <w:tcPr>
            <w:tcW w:w="4428" w:type="dxa"/>
            <w:tcBorders>
              <w:top w:val="nil"/>
              <w:left w:val="nil"/>
              <w:bottom w:val="single" w:sz="24" w:space="0" w:color="auto"/>
              <w:right w:val="nil"/>
            </w:tcBorders>
          </w:tcPr>
          <w:p w:rsidR="00AF7FD2" w:rsidRPr="00C50338" w:rsidRDefault="00AF7FD2" w:rsidP="00AE5277">
            <w:pPr>
              <w:bidi w:val="0"/>
              <w:spacing w:before="60"/>
              <w:rPr>
                <w:sz w:val="22"/>
              </w:rPr>
            </w:pPr>
            <w:r w:rsidRPr="00C50338">
              <w:rPr>
                <w:sz w:val="22"/>
                <w:szCs w:val="22"/>
              </w:rPr>
              <w:t>Distr.</w:t>
            </w:r>
          </w:p>
          <w:p w:rsidR="00AF7FD2" w:rsidRPr="00C50338" w:rsidRDefault="00AF7FD2" w:rsidP="00AE5277">
            <w:pPr>
              <w:bidi w:val="0"/>
              <w:rPr>
                <w:sz w:val="22"/>
              </w:rPr>
            </w:pPr>
            <w:r w:rsidRPr="00C50338">
              <w:rPr>
                <w:sz w:val="22"/>
                <w:szCs w:val="22"/>
              </w:rPr>
              <w:t>GENERAL</w:t>
            </w:r>
          </w:p>
          <w:p w:rsidR="00AF7FD2" w:rsidRPr="00C50338" w:rsidRDefault="00AF7FD2" w:rsidP="00AE5277">
            <w:pPr>
              <w:pStyle w:val="Heading3"/>
              <w:bidi w:val="0"/>
              <w:spacing w:before="0" w:after="0" w:line="240" w:lineRule="auto"/>
              <w:jc w:val="left"/>
              <w:rPr>
                <w:sz w:val="22"/>
                <w:lang w:val="en-US"/>
              </w:rPr>
            </w:pPr>
          </w:p>
          <w:p w:rsidR="00AF7FD2" w:rsidRPr="00C50338" w:rsidRDefault="00AF7FD2" w:rsidP="00AE5277">
            <w:pPr>
              <w:bidi w:val="0"/>
              <w:rPr>
                <w:sz w:val="22"/>
                <w:lang w:val="en-CA" w:bidi="ar-EG"/>
              </w:rPr>
            </w:pPr>
            <w:r w:rsidRPr="00C50338">
              <w:rPr>
                <w:sz w:val="22"/>
                <w:szCs w:val="22"/>
              </w:rPr>
              <w:t>CBD/SBI</w:t>
            </w:r>
            <w:r w:rsidRPr="00C50338">
              <w:rPr>
                <w:rFonts w:cs="Times New Roman"/>
                <w:sz w:val="22"/>
                <w:szCs w:val="22"/>
                <w:lang w:bidi="ar-EG"/>
              </w:rPr>
              <w:t>/2/</w:t>
            </w:r>
            <w:r>
              <w:rPr>
                <w:rFonts w:cs="Times New Roman"/>
                <w:sz w:val="22"/>
                <w:szCs w:val="22"/>
                <w:lang w:bidi="ar-EG"/>
              </w:rPr>
              <w:t>21</w:t>
            </w:r>
          </w:p>
          <w:p w:rsidR="00AF7FD2" w:rsidRPr="00C50338" w:rsidRDefault="00AF7FD2" w:rsidP="00AE5277">
            <w:pPr>
              <w:bidi w:val="0"/>
              <w:jc w:val="left"/>
              <w:rPr>
                <w:rFonts w:eastAsia="MS Mincho"/>
                <w:sz w:val="22"/>
                <w:szCs w:val="28"/>
                <w:lang w:eastAsia="ja-JP"/>
              </w:rPr>
            </w:pPr>
            <w:r>
              <w:rPr>
                <w:sz w:val="22"/>
                <w:szCs w:val="28"/>
              </w:rPr>
              <w:t>17 May</w:t>
            </w:r>
            <w:r w:rsidR="004A5919">
              <w:rPr>
                <w:sz w:val="22"/>
                <w:szCs w:val="28"/>
                <w:lang w:val="en-CA"/>
              </w:rPr>
              <w:t xml:space="preserve"> </w:t>
            </w:r>
            <w:r>
              <w:rPr>
                <w:sz w:val="22"/>
                <w:szCs w:val="28"/>
              </w:rPr>
              <w:t>2018</w:t>
            </w:r>
          </w:p>
          <w:p w:rsidR="00AF7FD2" w:rsidRPr="00C50338" w:rsidRDefault="00AF7FD2" w:rsidP="00AE5277">
            <w:pPr>
              <w:pStyle w:val="Heading5"/>
              <w:tabs>
                <w:tab w:val="left" w:pos="-720"/>
              </w:tabs>
              <w:suppressAutoHyphens/>
              <w:bidi w:val="0"/>
              <w:spacing w:before="0" w:after="0"/>
              <w:rPr>
                <w:rFonts w:ascii="Times New Roman" w:hAnsi="Times New Roman" w:cs="Times New Roman"/>
                <w:b w:val="0"/>
                <w:bCs w:val="0"/>
                <w:lang w:eastAsia="en-US"/>
              </w:rPr>
            </w:pPr>
          </w:p>
          <w:p w:rsidR="00AF7FD2" w:rsidRPr="00C50338" w:rsidRDefault="00AF7FD2" w:rsidP="00AE5277">
            <w:pPr>
              <w:pStyle w:val="Heading5"/>
              <w:tabs>
                <w:tab w:val="left" w:pos="-720"/>
              </w:tabs>
              <w:suppressAutoHyphens/>
              <w:bidi w:val="0"/>
              <w:spacing w:before="0" w:after="0"/>
              <w:rPr>
                <w:rFonts w:ascii="Times New Roman" w:hAnsi="Times New Roman" w:cs="Times New Roman"/>
                <w:b w:val="0"/>
                <w:bCs w:val="0"/>
                <w:lang w:eastAsia="en-US"/>
              </w:rPr>
            </w:pPr>
            <w:r w:rsidRPr="00C50338">
              <w:rPr>
                <w:rFonts w:ascii="Times New Roman" w:hAnsi="Times New Roman" w:cs="Times New Roman"/>
                <w:b w:val="0"/>
                <w:bCs w:val="0"/>
                <w:szCs w:val="22"/>
                <w:lang w:eastAsia="en-US"/>
              </w:rPr>
              <w:t>ARABIC</w:t>
            </w:r>
          </w:p>
          <w:p w:rsidR="00AF7FD2" w:rsidRPr="00C50338" w:rsidRDefault="00AF7FD2" w:rsidP="00AE5277">
            <w:pPr>
              <w:tabs>
                <w:tab w:val="left" w:pos="-720"/>
              </w:tabs>
              <w:suppressAutoHyphens/>
              <w:bidi w:val="0"/>
              <w:spacing w:after="40"/>
              <w:rPr>
                <w:sz w:val="22"/>
              </w:rPr>
            </w:pPr>
            <w:r w:rsidRPr="00C50338">
              <w:rPr>
                <w:sz w:val="22"/>
                <w:szCs w:val="22"/>
              </w:rPr>
              <w:t xml:space="preserve">ORIGINAL: ENGLISH </w:t>
            </w:r>
          </w:p>
        </w:tc>
        <w:tc>
          <w:tcPr>
            <w:tcW w:w="5220" w:type="dxa"/>
            <w:gridSpan w:val="3"/>
            <w:tcBorders>
              <w:top w:val="nil"/>
              <w:left w:val="nil"/>
              <w:bottom w:val="single" w:sz="24" w:space="0" w:color="auto"/>
              <w:right w:val="nil"/>
            </w:tcBorders>
          </w:tcPr>
          <w:p w:rsidR="00AF7FD2" w:rsidRPr="00C50338" w:rsidRDefault="00AF7FD2" w:rsidP="00AE5277">
            <w:pPr>
              <w:tabs>
                <w:tab w:val="left" w:pos="-720"/>
              </w:tabs>
              <w:suppressAutoHyphens/>
              <w:spacing w:before="120"/>
              <w:jc w:val="both"/>
              <w:rPr>
                <w:rtl/>
                <w:lang w:bidi="ar-EG"/>
              </w:rPr>
            </w:pPr>
            <w:r>
              <w:rPr>
                <w:b/>
                <w:bCs/>
                <w:noProof/>
                <w:sz w:val="36"/>
                <w:szCs w:val="36"/>
                <w:rtl/>
                <w:lang w:val="en-GB" w:eastAsia="en-GB"/>
              </w:rPr>
              <w:drawing>
                <wp:inline distT="0" distB="0" distL="0" distR="0">
                  <wp:extent cx="2565400" cy="1028700"/>
                  <wp:effectExtent l="0" t="0" r="635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1028700"/>
                          </a:xfrm>
                          <a:prstGeom prst="rect">
                            <a:avLst/>
                          </a:prstGeom>
                          <a:noFill/>
                          <a:ln>
                            <a:noFill/>
                          </a:ln>
                        </pic:spPr>
                      </pic:pic>
                    </a:graphicData>
                  </a:graphic>
                </wp:inline>
              </w:drawing>
            </w:r>
          </w:p>
        </w:tc>
      </w:tr>
    </w:tbl>
    <w:p w:rsidR="00AF7FD2" w:rsidRPr="00C50338" w:rsidRDefault="00AF7FD2" w:rsidP="00AF7FD2">
      <w:pPr>
        <w:spacing w:before="60"/>
        <w:rPr>
          <w:b/>
          <w:bCs/>
          <w:sz w:val="26"/>
          <w:szCs w:val="26"/>
          <w:rtl/>
          <w:lang w:bidi="ar-EG"/>
        </w:rPr>
      </w:pPr>
      <w:r w:rsidRPr="00C50338">
        <w:rPr>
          <w:rFonts w:hint="cs"/>
          <w:b/>
          <w:bCs/>
          <w:sz w:val="26"/>
          <w:szCs w:val="26"/>
          <w:rtl/>
        </w:rPr>
        <w:t>الهيئة الفرعية للتنفيذ</w:t>
      </w:r>
    </w:p>
    <w:p w:rsidR="00AF7FD2" w:rsidRPr="00C50338" w:rsidRDefault="00AF7FD2" w:rsidP="00AF7FD2">
      <w:pPr>
        <w:rPr>
          <w:sz w:val="26"/>
          <w:szCs w:val="26"/>
          <w:lang w:val="en-CA"/>
        </w:rPr>
      </w:pPr>
      <w:r w:rsidRPr="00C50338">
        <w:rPr>
          <w:rFonts w:hint="cs"/>
          <w:sz w:val="26"/>
          <w:szCs w:val="26"/>
          <w:rtl/>
        </w:rPr>
        <w:t xml:space="preserve">الاجتماع </w:t>
      </w:r>
      <w:r>
        <w:rPr>
          <w:rFonts w:hint="cs"/>
          <w:sz w:val="26"/>
          <w:szCs w:val="26"/>
          <w:rtl/>
        </w:rPr>
        <w:t>الثاني</w:t>
      </w:r>
    </w:p>
    <w:p w:rsidR="00AF7FD2" w:rsidRPr="00C50338" w:rsidRDefault="00AF7FD2" w:rsidP="00AF7FD2">
      <w:pPr>
        <w:rPr>
          <w:sz w:val="26"/>
          <w:szCs w:val="26"/>
          <w:rtl/>
          <w:lang w:bidi="ar-EG"/>
        </w:rPr>
      </w:pPr>
      <w:r w:rsidRPr="00C50338">
        <w:rPr>
          <w:rFonts w:ascii="Arial" w:hAnsi="Arial" w:cs="Arial"/>
          <w:sz w:val="26"/>
          <w:szCs w:val="26"/>
          <w:rtl/>
          <w:lang w:bidi="ar-EG"/>
        </w:rPr>
        <w:t>مونتريال</w:t>
      </w:r>
      <w:r w:rsidRPr="00C50338">
        <w:rPr>
          <w:rFonts w:hint="cs"/>
          <w:sz w:val="26"/>
          <w:szCs w:val="26"/>
          <w:rtl/>
          <w:lang w:bidi="ar-EG"/>
        </w:rPr>
        <w:t xml:space="preserve">، </w:t>
      </w:r>
      <w:r>
        <w:rPr>
          <w:rFonts w:hint="cs"/>
          <w:sz w:val="26"/>
          <w:szCs w:val="26"/>
          <w:rtl/>
          <w:lang w:bidi="ar-EG"/>
        </w:rPr>
        <w:t>9</w:t>
      </w:r>
      <w:r w:rsidRPr="00C50338">
        <w:rPr>
          <w:rFonts w:hint="cs"/>
          <w:sz w:val="26"/>
          <w:szCs w:val="26"/>
          <w:rtl/>
          <w:lang w:bidi="ar-EG"/>
        </w:rPr>
        <w:t>-</w:t>
      </w:r>
      <w:r>
        <w:rPr>
          <w:rFonts w:hint="cs"/>
          <w:sz w:val="26"/>
          <w:szCs w:val="26"/>
          <w:rtl/>
          <w:lang w:bidi="ar-EG"/>
        </w:rPr>
        <w:t>13يوليه</w:t>
      </w:r>
      <w:r w:rsidRPr="00C50338">
        <w:rPr>
          <w:rFonts w:hint="cs"/>
          <w:sz w:val="26"/>
          <w:szCs w:val="26"/>
          <w:rtl/>
          <w:lang w:bidi="ar-EG"/>
        </w:rPr>
        <w:t>/</w:t>
      </w:r>
      <w:r>
        <w:rPr>
          <w:rFonts w:hint="cs"/>
          <w:sz w:val="26"/>
          <w:szCs w:val="26"/>
          <w:rtl/>
          <w:lang w:bidi="ar-EG"/>
        </w:rPr>
        <w:t>تموز</w:t>
      </w:r>
      <w:r w:rsidRPr="00C50338">
        <w:rPr>
          <w:rFonts w:hint="cs"/>
          <w:sz w:val="26"/>
          <w:szCs w:val="26"/>
          <w:rtl/>
          <w:lang w:bidi="ar-EG"/>
        </w:rPr>
        <w:t xml:space="preserve"> 201</w:t>
      </w:r>
      <w:r>
        <w:rPr>
          <w:rFonts w:hint="cs"/>
          <w:sz w:val="26"/>
          <w:szCs w:val="26"/>
          <w:rtl/>
          <w:lang w:bidi="ar-EG"/>
        </w:rPr>
        <w:t>8</w:t>
      </w:r>
    </w:p>
    <w:p w:rsidR="00AF7FD2" w:rsidRPr="00C50338" w:rsidRDefault="00AF7FD2" w:rsidP="00AF7FD2">
      <w:pPr>
        <w:rPr>
          <w:sz w:val="26"/>
          <w:szCs w:val="26"/>
          <w:rtl/>
          <w:lang w:bidi="ar-EG"/>
        </w:rPr>
      </w:pPr>
      <w:r w:rsidRPr="00C50338">
        <w:rPr>
          <w:rFonts w:hint="cs"/>
          <w:sz w:val="26"/>
          <w:szCs w:val="26"/>
          <w:rtl/>
          <w:lang w:bidi="ar-EG"/>
        </w:rPr>
        <w:t xml:space="preserve">البند </w:t>
      </w:r>
      <w:r>
        <w:rPr>
          <w:rFonts w:hint="cs"/>
          <w:sz w:val="26"/>
          <w:szCs w:val="26"/>
          <w:rtl/>
          <w:lang w:bidi="ar-EG"/>
        </w:rPr>
        <w:t>14</w:t>
      </w:r>
      <w:r w:rsidRPr="00C50338">
        <w:rPr>
          <w:rFonts w:hint="cs"/>
          <w:sz w:val="26"/>
          <w:szCs w:val="26"/>
          <w:rtl/>
          <w:lang w:bidi="ar-EG"/>
        </w:rPr>
        <w:t xml:space="preserve"> من جدول الأعمال المؤقت</w:t>
      </w:r>
      <w:bookmarkStart w:id="0" w:name="_Ref507089081"/>
      <w:r w:rsidRPr="00C50338">
        <w:rPr>
          <w:rStyle w:val="FootnoteReference"/>
          <w:sz w:val="26"/>
          <w:rtl/>
        </w:rPr>
        <w:footnoteReference w:customMarkFollows="1" w:id="1"/>
        <w:t>*</w:t>
      </w:r>
      <w:bookmarkEnd w:id="0"/>
    </w:p>
    <w:p w:rsidR="00AF7FD2" w:rsidRPr="00F15D69" w:rsidRDefault="00AF7FD2" w:rsidP="00AF7FD2">
      <w:pPr>
        <w:spacing w:line="120" w:lineRule="auto"/>
        <w:rPr>
          <w:lang w:val="en-CA" w:bidi="ar-EG"/>
        </w:rPr>
      </w:pPr>
    </w:p>
    <w:p w:rsidR="00AF7FD2" w:rsidRPr="00C50338" w:rsidRDefault="005C7081" w:rsidP="00E6512A">
      <w:pPr>
        <w:spacing w:after="120" w:line="192" w:lineRule="auto"/>
        <w:ind w:left="996" w:right="1134"/>
        <w:jc w:val="center"/>
        <w:rPr>
          <w:b/>
          <w:bCs/>
          <w:sz w:val="28"/>
          <w:szCs w:val="28"/>
          <w:lang w:bidi="ar-EG"/>
        </w:rPr>
      </w:pPr>
      <w:r>
        <w:rPr>
          <w:rFonts w:hint="cs"/>
          <w:b/>
          <w:bCs/>
          <w:sz w:val="28"/>
          <w:szCs w:val="28"/>
          <w:rtl/>
          <w:lang w:bidi="ar-EG"/>
        </w:rPr>
        <w:t>إدماج</w:t>
      </w:r>
      <w:r w:rsidR="00E6512A">
        <w:rPr>
          <w:rFonts w:hint="cs"/>
          <w:b/>
          <w:bCs/>
          <w:sz w:val="28"/>
          <w:szCs w:val="28"/>
          <w:rtl/>
          <w:lang w:bidi="ar-EG"/>
        </w:rPr>
        <w:t xml:space="preserve"> المادة 8(ي) والأحكام المتعلقة بالشعوب الأصلية والمجتمعات المحلية في عمل الاتفاقية وبروتوكوليها</w:t>
      </w:r>
    </w:p>
    <w:p w:rsidR="00AF7FD2" w:rsidRPr="00336DD2" w:rsidRDefault="00AF7FD2" w:rsidP="00AF7FD2">
      <w:pPr>
        <w:keepNext/>
        <w:spacing w:after="120" w:line="192" w:lineRule="auto"/>
        <w:ind w:left="360"/>
        <w:jc w:val="center"/>
        <w:rPr>
          <w:b/>
          <w:bCs/>
          <w:sz w:val="22"/>
          <w:lang w:bidi="ar-EG"/>
        </w:rPr>
      </w:pPr>
      <w:r w:rsidRPr="00336DD2">
        <w:rPr>
          <w:b/>
          <w:bCs/>
          <w:sz w:val="24"/>
          <w:szCs w:val="28"/>
          <w:rtl/>
          <w:lang w:bidi="ar-EG"/>
        </w:rPr>
        <w:t>مقدمة</w:t>
      </w:r>
    </w:p>
    <w:p w:rsidR="00AF7FD2" w:rsidRPr="000F36D7" w:rsidRDefault="00AF7FD2" w:rsidP="00F04E6B">
      <w:pPr>
        <w:numPr>
          <w:ilvl w:val="0"/>
          <w:numId w:val="2"/>
        </w:numPr>
        <w:spacing w:after="120"/>
        <w:ind w:left="0" w:firstLine="0"/>
        <w:rPr>
          <w:sz w:val="22"/>
          <w:lang w:bidi="ar-EG"/>
        </w:rPr>
      </w:pPr>
      <w:r w:rsidRPr="007F5AE2">
        <w:rPr>
          <w:rFonts w:ascii="Simplified Arabic" w:eastAsiaTheme="minorHAnsi" w:hAnsi="Simplified Arabic"/>
          <w:kern w:val="0"/>
          <w:sz w:val="24"/>
          <w:rtl/>
          <w:lang w:val="en-CA"/>
        </w:rPr>
        <w:t xml:space="preserve">نظر الفريق </w:t>
      </w:r>
      <w:r w:rsidR="00E6512A" w:rsidRPr="007F5AE2">
        <w:rPr>
          <w:rFonts w:ascii="Simplified Arabic" w:eastAsiaTheme="minorHAnsi" w:hAnsi="Simplified Arabic"/>
          <w:kern w:val="0"/>
          <w:sz w:val="24"/>
          <w:rtl/>
          <w:lang w:val="en-CA"/>
        </w:rPr>
        <w:t xml:space="preserve">المفتوح العضوية </w:t>
      </w:r>
      <w:r w:rsidR="008374EF" w:rsidRPr="007F5AE2">
        <w:rPr>
          <w:rFonts w:ascii="Simplified Arabic" w:eastAsiaTheme="minorHAnsi" w:hAnsi="Simplified Arabic"/>
          <w:kern w:val="0"/>
          <w:sz w:val="24"/>
          <w:rtl/>
          <w:lang w:val="en-CA"/>
        </w:rPr>
        <w:t xml:space="preserve">العامل </w:t>
      </w:r>
      <w:r w:rsidR="008374EF">
        <w:rPr>
          <w:rFonts w:ascii="Simplified Arabic" w:eastAsiaTheme="minorHAnsi" w:hAnsi="Simplified Arabic" w:hint="cs"/>
          <w:kern w:val="0"/>
          <w:sz w:val="24"/>
          <w:rtl/>
          <w:lang w:val="en-CA"/>
        </w:rPr>
        <w:t xml:space="preserve">بين الدورات </w:t>
      </w:r>
      <w:r w:rsidRPr="007F5AE2">
        <w:rPr>
          <w:rFonts w:ascii="Simplified Arabic" w:eastAsiaTheme="minorHAnsi" w:hAnsi="Simplified Arabic"/>
          <w:kern w:val="0"/>
          <w:sz w:val="24"/>
          <w:rtl/>
          <w:lang w:val="en-CA"/>
        </w:rPr>
        <w:t xml:space="preserve">المخصص </w:t>
      </w:r>
      <w:r w:rsidR="00E6512A">
        <w:rPr>
          <w:rFonts w:ascii="Simplified Arabic" w:eastAsiaTheme="minorHAnsi" w:hAnsi="Simplified Arabic" w:hint="cs"/>
          <w:kern w:val="0"/>
          <w:sz w:val="24"/>
          <w:rtl/>
          <w:lang w:val="en-CA"/>
        </w:rPr>
        <w:t>ل</w:t>
      </w:r>
      <w:r w:rsidRPr="007F5AE2">
        <w:rPr>
          <w:rFonts w:ascii="Simplified Arabic" w:eastAsiaTheme="minorHAnsi" w:hAnsi="Simplified Arabic"/>
          <w:kern w:val="0"/>
          <w:sz w:val="24"/>
          <w:rtl/>
          <w:lang w:val="en-CA"/>
        </w:rPr>
        <w:t xml:space="preserve">لمادة </w:t>
      </w:r>
      <w:r w:rsidR="00E6512A">
        <w:rPr>
          <w:rFonts w:ascii="Simplified Arabic" w:eastAsiaTheme="minorHAnsi" w:hAnsi="Simplified Arabic"/>
          <w:kern w:val="0"/>
          <w:sz w:val="24"/>
          <w:rtl/>
          <w:lang w:val="en-CA"/>
        </w:rPr>
        <w:t>8(ي)</w:t>
      </w:r>
      <w:r w:rsidRPr="007F5AE2">
        <w:rPr>
          <w:rFonts w:ascii="Simplified Arabic" w:eastAsiaTheme="minorHAnsi" w:hAnsi="Simplified Arabic"/>
          <w:kern w:val="0"/>
          <w:sz w:val="24"/>
          <w:rtl/>
          <w:lang w:val="en-CA"/>
        </w:rPr>
        <w:t xml:space="preserve"> والأحكام المتصلة بها في اجتماعه العاشر</w:t>
      </w:r>
      <w:r>
        <w:rPr>
          <w:rFonts w:ascii="Simplified Arabic" w:eastAsiaTheme="minorHAnsi" w:hAnsi="Simplified Arabic" w:hint="cs"/>
          <w:kern w:val="0"/>
          <w:sz w:val="24"/>
          <w:rtl/>
          <w:lang w:val="en-CA"/>
        </w:rPr>
        <w:t>،</w:t>
      </w:r>
      <w:r w:rsidRPr="007F5AE2">
        <w:rPr>
          <w:rFonts w:ascii="Simplified Arabic" w:eastAsiaTheme="minorHAnsi" w:hAnsi="Simplified Arabic"/>
          <w:kern w:val="0"/>
          <w:sz w:val="24"/>
          <w:rtl/>
          <w:lang w:val="en-CA"/>
        </w:rPr>
        <w:t xml:space="preserve"> </w:t>
      </w:r>
      <w:r w:rsidRPr="00E6512A">
        <w:rPr>
          <w:rFonts w:ascii="Simplified Arabic" w:eastAsiaTheme="minorHAnsi" w:hAnsi="Simplified Arabic"/>
          <w:kern w:val="0"/>
          <w:sz w:val="24"/>
          <w:rtl/>
          <w:lang w:val="en-CA"/>
        </w:rPr>
        <w:t>في</w:t>
      </w:r>
      <w:r w:rsidRPr="0043470C">
        <w:rPr>
          <w:rFonts w:ascii="Simplified Arabic" w:eastAsiaTheme="minorHAnsi" w:hAnsi="Simplified Arabic"/>
          <w:i/>
          <w:iCs/>
          <w:kern w:val="0"/>
          <w:sz w:val="24"/>
          <w:rtl/>
          <w:lang w:val="en-CA"/>
        </w:rPr>
        <w:t xml:space="preserve"> </w:t>
      </w:r>
      <w:r w:rsidR="00E6512A" w:rsidRPr="00E6512A">
        <w:rPr>
          <w:rFonts w:ascii="Simplified Arabic" w:eastAsiaTheme="minorHAnsi" w:hAnsi="Simplified Arabic"/>
          <w:i/>
          <w:iCs/>
          <w:kern w:val="0"/>
          <w:sz w:val="24"/>
          <w:rtl/>
          <w:lang w:val="en-CA"/>
        </w:rPr>
        <w:t xml:space="preserve">وسائل وأدوات لتحقيق </w:t>
      </w:r>
      <w:r w:rsidR="005C7081">
        <w:rPr>
          <w:rFonts w:ascii="Simplified Arabic" w:eastAsiaTheme="minorHAnsi" w:hAnsi="Simplified Arabic" w:hint="cs"/>
          <w:i/>
          <w:iCs/>
          <w:kern w:val="0"/>
          <w:sz w:val="24"/>
          <w:rtl/>
          <w:lang w:val="en-CA"/>
        </w:rPr>
        <w:t>الإدماج</w:t>
      </w:r>
      <w:r w:rsidR="00E6512A" w:rsidRPr="00E6512A">
        <w:rPr>
          <w:rFonts w:ascii="Simplified Arabic" w:eastAsiaTheme="minorHAnsi" w:hAnsi="Simplified Arabic"/>
          <w:i/>
          <w:iCs/>
          <w:kern w:val="0"/>
          <w:sz w:val="24"/>
          <w:rtl/>
          <w:lang w:val="en-CA"/>
        </w:rPr>
        <w:t xml:space="preserve"> الكامل للمادة 8(ي) والأحكام المتعلقة بالشعوب الأصلية والمجتمعات المحلية في عمل الاتفاقية وبروتوكوليها، </w:t>
      </w:r>
      <w:r w:rsidR="00E6512A">
        <w:rPr>
          <w:rFonts w:ascii="Simplified Arabic" w:eastAsiaTheme="minorHAnsi" w:hAnsi="Simplified Arabic" w:hint="cs"/>
          <w:i/>
          <w:iCs/>
          <w:kern w:val="0"/>
          <w:sz w:val="24"/>
          <w:rtl/>
          <w:lang w:val="en-CA"/>
        </w:rPr>
        <w:t>ب</w:t>
      </w:r>
      <w:r w:rsidR="00E6512A" w:rsidRPr="00E6512A">
        <w:rPr>
          <w:rFonts w:ascii="Simplified Arabic" w:eastAsiaTheme="minorHAnsi" w:hAnsi="Simplified Arabic"/>
          <w:i/>
          <w:iCs/>
          <w:kern w:val="0"/>
          <w:sz w:val="24"/>
          <w:rtl/>
          <w:lang w:val="en-CA"/>
        </w:rPr>
        <w:t xml:space="preserve">المشاركة الكاملة والفعالة للشعوب الأصلية والمجتمعات المحلية </w:t>
      </w:r>
      <w:r w:rsidR="008374EF">
        <w:rPr>
          <w:rFonts w:ascii="Simplified Arabic" w:eastAsiaTheme="minorHAnsi" w:hAnsi="Simplified Arabic" w:hint="cs"/>
          <w:i/>
          <w:iCs/>
          <w:kern w:val="0"/>
          <w:sz w:val="24"/>
          <w:rtl/>
          <w:lang w:val="en-CA"/>
        </w:rPr>
        <w:t>وب</w:t>
      </w:r>
      <w:r w:rsidR="00E6512A" w:rsidRPr="00E6512A">
        <w:rPr>
          <w:rFonts w:ascii="Simplified Arabic" w:eastAsiaTheme="minorHAnsi" w:hAnsi="Simplified Arabic"/>
          <w:i/>
          <w:iCs/>
          <w:kern w:val="0"/>
          <w:sz w:val="24"/>
          <w:rtl/>
          <w:lang w:val="en-CA"/>
        </w:rPr>
        <w:t>هدف تعزيز الكفاءات والاتساق والتنسيق</w:t>
      </w:r>
      <w:r w:rsidRPr="0043470C">
        <w:rPr>
          <w:rFonts w:ascii="Simplified Arabic" w:eastAsiaTheme="minorHAnsi" w:hAnsi="Simplified Arabic"/>
          <w:i/>
          <w:iCs/>
          <w:kern w:val="0"/>
          <w:sz w:val="24"/>
          <w:rtl/>
          <w:lang w:val="en-CA"/>
        </w:rPr>
        <w:t>،</w:t>
      </w:r>
      <w:r w:rsidRPr="007F5AE2">
        <w:rPr>
          <w:rFonts w:ascii="Simplified Arabic" w:eastAsiaTheme="minorHAnsi" w:hAnsi="Simplified Arabic"/>
          <w:kern w:val="0"/>
          <w:sz w:val="24"/>
          <w:rtl/>
          <w:lang w:val="en-CA"/>
        </w:rPr>
        <w:t xml:space="preserve"> على أساس مذكرة</w:t>
      </w:r>
      <w:r w:rsidRPr="00FB38DC">
        <w:rPr>
          <w:rStyle w:val="FootnoteReference"/>
          <w:rFonts w:eastAsia="MS Mincho"/>
          <w:kern w:val="22"/>
        </w:rPr>
        <w:footnoteReference w:id="2"/>
      </w:r>
      <w:r w:rsidRPr="007F5AE2">
        <w:rPr>
          <w:rFonts w:ascii="Simplified Arabic" w:eastAsiaTheme="minorHAnsi" w:hAnsi="Simplified Arabic"/>
          <w:kern w:val="0"/>
          <w:sz w:val="24"/>
          <w:rtl/>
          <w:lang w:val="en-CA"/>
        </w:rPr>
        <w:t xml:space="preserve"> أعدها الأمين التنفيذي و</w:t>
      </w:r>
      <w:r w:rsidR="008374EF">
        <w:rPr>
          <w:rFonts w:ascii="Simplified Arabic" w:eastAsiaTheme="minorHAnsi" w:hAnsi="Simplified Arabic" w:hint="cs"/>
          <w:kern w:val="0"/>
          <w:sz w:val="24"/>
          <w:rtl/>
          <w:lang w:val="en-CA"/>
        </w:rPr>
        <w:t>تقارير</w:t>
      </w:r>
      <w:r w:rsidRPr="007F5AE2">
        <w:rPr>
          <w:rFonts w:ascii="Simplified Arabic" w:eastAsiaTheme="minorHAnsi" w:hAnsi="Simplified Arabic"/>
          <w:kern w:val="0"/>
          <w:sz w:val="24"/>
          <w:rtl/>
          <w:lang w:val="en-CA"/>
        </w:rPr>
        <w:t xml:space="preserve"> من الأطراف والحكومات الأخرى وممثل</w:t>
      </w:r>
      <w:r w:rsidR="008374EF">
        <w:rPr>
          <w:rFonts w:ascii="Simplified Arabic" w:eastAsiaTheme="minorHAnsi" w:hAnsi="Simplified Arabic" w:hint="cs"/>
          <w:kern w:val="0"/>
          <w:sz w:val="24"/>
          <w:rtl/>
          <w:lang w:val="en-CA"/>
        </w:rPr>
        <w:t>ي</w:t>
      </w:r>
      <w:r w:rsidRPr="007F5AE2">
        <w:rPr>
          <w:rFonts w:ascii="Simplified Arabic" w:eastAsiaTheme="minorHAnsi" w:hAnsi="Simplified Arabic"/>
          <w:kern w:val="0"/>
          <w:sz w:val="24"/>
          <w:rtl/>
          <w:lang w:val="en-CA"/>
        </w:rPr>
        <w:t xml:space="preserve"> الشعوب الأصلية والمجتمعات المحلية</w:t>
      </w:r>
      <w:r w:rsidRPr="00FB38DC">
        <w:rPr>
          <w:rStyle w:val="FootnoteReference"/>
          <w:kern w:val="22"/>
        </w:rPr>
        <w:footnoteReference w:id="3"/>
      </w:r>
      <w:r w:rsidRPr="007F5AE2">
        <w:rPr>
          <w:rFonts w:ascii="Simplified Arabic" w:eastAsiaTheme="minorHAnsi" w:hAnsi="Simplified Arabic"/>
          <w:kern w:val="0"/>
          <w:sz w:val="24"/>
          <w:rtl/>
          <w:lang w:val="en-CA"/>
        </w:rPr>
        <w:t xml:space="preserve"> </w:t>
      </w:r>
      <w:r w:rsidR="008374EF">
        <w:rPr>
          <w:rFonts w:ascii="Simplified Arabic" w:eastAsiaTheme="minorHAnsi" w:hAnsi="Simplified Arabic" w:hint="cs"/>
          <w:kern w:val="0"/>
          <w:sz w:val="24"/>
          <w:rtl/>
          <w:lang w:val="en-CA"/>
        </w:rPr>
        <w:t xml:space="preserve">عملا </w:t>
      </w:r>
      <w:r w:rsidR="008374EF">
        <w:rPr>
          <w:rFonts w:ascii="Simplified Arabic" w:eastAsiaTheme="minorHAnsi" w:hAnsi="Simplified Arabic" w:hint="cs"/>
          <w:kern w:val="0"/>
          <w:sz w:val="24"/>
          <w:rtl/>
          <w:lang w:val="en-CA" w:bidi="ar-EG"/>
        </w:rPr>
        <w:t>ب</w:t>
      </w:r>
      <w:r w:rsidRPr="007F5AE2">
        <w:rPr>
          <w:rFonts w:ascii="Simplified Arabic" w:eastAsiaTheme="minorHAnsi" w:hAnsi="Simplified Arabic"/>
          <w:kern w:val="0"/>
          <w:sz w:val="24"/>
          <w:rtl/>
          <w:lang w:val="en-CA"/>
        </w:rPr>
        <w:t>المقرر</w:t>
      </w:r>
      <w:r w:rsidR="008374EF">
        <w:rPr>
          <w:rFonts w:ascii="Simplified Arabic" w:eastAsiaTheme="minorHAnsi" w:hAnsi="Simplified Arabic" w:hint="cs"/>
          <w:kern w:val="0"/>
          <w:sz w:val="24"/>
          <w:rtl/>
          <w:lang w:val="en-CA"/>
        </w:rPr>
        <w:t xml:space="preserve"> </w:t>
      </w:r>
      <w:hyperlink r:id="rId11" w:history="1">
        <w:r w:rsidR="008374EF" w:rsidRPr="008374EF">
          <w:rPr>
            <w:rStyle w:val="Hyperlink"/>
            <w:rFonts w:ascii="Simplified Arabic" w:eastAsiaTheme="minorHAnsi" w:hAnsi="Simplified Arabic" w:hint="cs"/>
            <w:kern w:val="0"/>
            <w:sz w:val="24"/>
            <w:rtl/>
            <w:lang w:val="en-CA"/>
          </w:rPr>
          <w:t>13/26</w:t>
        </w:r>
      </w:hyperlink>
      <w:r w:rsidRPr="007F5AE2">
        <w:rPr>
          <w:rFonts w:ascii="Simplified Arabic" w:eastAsiaTheme="minorHAnsi" w:hAnsi="Simplified Arabic"/>
          <w:kern w:val="0"/>
          <w:sz w:val="24"/>
          <w:rtl/>
          <w:lang w:val="en-CA"/>
        </w:rPr>
        <w:t>.</w:t>
      </w:r>
      <w:r>
        <w:rPr>
          <w:rFonts w:ascii="Simplified Arabic" w:eastAsiaTheme="minorHAnsi" w:hAnsi="Simplified Arabic" w:hint="cs"/>
          <w:kern w:val="0"/>
          <w:sz w:val="24"/>
          <w:rtl/>
          <w:lang w:val="en-CA"/>
        </w:rPr>
        <w:t xml:space="preserve"> </w:t>
      </w:r>
    </w:p>
    <w:p w:rsidR="002C4F0D" w:rsidRPr="002C4F0D" w:rsidRDefault="00336DD2" w:rsidP="008374EF">
      <w:pPr>
        <w:numPr>
          <w:ilvl w:val="0"/>
          <w:numId w:val="2"/>
        </w:numPr>
        <w:spacing w:after="120"/>
        <w:ind w:left="0" w:firstLine="0"/>
        <w:rPr>
          <w:sz w:val="22"/>
          <w:lang w:bidi="ar-EG"/>
        </w:rPr>
      </w:pPr>
      <w:r>
        <w:rPr>
          <w:rFonts w:ascii="Simplified Arabic" w:eastAsiaTheme="minorHAnsi" w:hAnsi="Simplified Arabic" w:hint="cs"/>
          <w:kern w:val="0"/>
          <w:sz w:val="24"/>
          <w:rtl/>
          <w:lang w:val="en-CA"/>
        </w:rPr>
        <w:t>وصدرت هذه الوثيقة</w:t>
      </w:r>
      <w:r w:rsidR="00AF7FD2" w:rsidRPr="00576B4D">
        <w:rPr>
          <w:rFonts w:ascii="Simplified Arabic" w:eastAsiaTheme="minorHAnsi" w:hAnsi="Simplified Arabic"/>
          <w:kern w:val="0"/>
          <w:sz w:val="24"/>
          <w:rtl/>
          <w:lang w:val="en-CA"/>
        </w:rPr>
        <w:t xml:space="preserve"> استجابة للتوصية </w:t>
      </w:r>
      <w:hyperlink r:id="rId12" w:history="1">
        <w:r w:rsidR="00AF7FD2" w:rsidRPr="008374EF">
          <w:rPr>
            <w:rStyle w:val="Hyperlink"/>
            <w:rFonts w:ascii="Simplified Arabic" w:eastAsiaTheme="minorHAnsi" w:hAnsi="Simplified Arabic"/>
            <w:kern w:val="0"/>
            <w:sz w:val="24"/>
            <w:rtl/>
            <w:lang w:val="en-CA"/>
          </w:rPr>
          <w:t>10/3</w:t>
        </w:r>
      </w:hyperlink>
      <w:r w:rsidR="00AF7FD2" w:rsidRPr="00576B4D">
        <w:rPr>
          <w:rFonts w:ascii="Simplified Arabic" w:eastAsiaTheme="minorHAnsi" w:hAnsi="Simplified Arabic"/>
          <w:kern w:val="0"/>
          <w:sz w:val="24"/>
          <w:rtl/>
          <w:lang w:val="en-CA"/>
        </w:rPr>
        <w:t xml:space="preserve"> الصادرة عن الاجتماع العاشر للفريق العامل المعني بالمادة </w:t>
      </w:r>
      <w:r w:rsidR="00E6512A">
        <w:rPr>
          <w:rFonts w:ascii="Simplified Arabic" w:eastAsiaTheme="minorHAnsi" w:hAnsi="Simplified Arabic"/>
          <w:kern w:val="0"/>
          <w:sz w:val="24"/>
          <w:rtl/>
          <w:lang w:val="en-CA"/>
        </w:rPr>
        <w:t>8(ي)</w:t>
      </w:r>
      <w:r w:rsidR="00AF7FD2" w:rsidRPr="00576B4D">
        <w:rPr>
          <w:rFonts w:ascii="Simplified Arabic" w:eastAsiaTheme="minorHAnsi" w:hAnsi="Simplified Arabic"/>
          <w:kern w:val="0"/>
          <w:sz w:val="24"/>
          <w:rtl/>
          <w:lang w:val="en-CA"/>
        </w:rPr>
        <w:t xml:space="preserve"> </w:t>
      </w:r>
      <w:r w:rsidR="008374EF">
        <w:rPr>
          <w:rFonts w:ascii="Simplified Arabic" w:eastAsiaTheme="minorHAnsi" w:hAnsi="Simplified Arabic"/>
          <w:kern w:val="0"/>
          <w:sz w:val="24"/>
          <w:rtl/>
          <w:lang w:val="en-CA"/>
        </w:rPr>
        <w:t>والأحكام المتصلة بها</w:t>
      </w:r>
      <w:r w:rsidR="00AF7FD2" w:rsidRPr="00576B4D">
        <w:rPr>
          <w:rFonts w:ascii="Simplified Arabic" w:eastAsiaTheme="minorHAnsi" w:hAnsi="Simplified Arabic"/>
          <w:kern w:val="0"/>
          <w:sz w:val="24"/>
          <w:rtl/>
          <w:lang w:val="en-CA"/>
        </w:rPr>
        <w:t xml:space="preserve">، لمساعدة الهيئة الفرعية للتنفيذ في اجتماعها الثاني على مواصلة النظر في عملية </w:t>
      </w:r>
      <w:r w:rsidR="008374EF">
        <w:rPr>
          <w:rFonts w:ascii="Simplified Arabic" w:eastAsiaTheme="minorHAnsi" w:hAnsi="Simplified Arabic" w:hint="cs"/>
          <w:kern w:val="0"/>
          <w:sz w:val="24"/>
          <w:rtl/>
          <w:lang w:val="en-CA"/>
        </w:rPr>
        <w:t>ل</w:t>
      </w:r>
      <w:r w:rsidR="00AF7FD2" w:rsidRPr="00576B4D">
        <w:rPr>
          <w:rFonts w:ascii="Simplified Arabic" w:eastAsiaTheme="minorHAnsi" w:hAnsi="Simplified Arabic"/>
          <w:kern w:val="0"/>
          <w:sz w:val="24"/>
          <w:rtl/>
          <w:lang w:val="en-CA"/>
        </w:rPr>
        <w:t xml:space="preserve">استكمال برنامج العمل الحالي بشأن المادة </w:t>
      </w:r>
      <w:r w:rsidR="00E6512A">
        <w:rPr>
          <w:rFonts w:ascii="Simplified Arabic" w:eastAsiaTheme="minorHAnsi" w:hAnsi="Simplified Arabic"/>
          <w:kern w:val="0"/>
          <w:sz w:val="24"/>
          <w:rtl/>
          <w:lang w:val="en-CA"/>
        </w:rPr>
        <w:t>8(ي)</w:t>
      </w:r>
      <w:r w:rsidR="00AF7FD2" w:rsidRPr="00576B4D">
        <w:rPr>
          <w:rFonts w:ascii="Simplified Arabic" w:eastAsiaTheme="minorHAnsi" w:hAnsi="Simplified Arabic"/>
          <w:kern w:val="0"/>
          <w:sz w:val="24"/>
          <w:rtl/>
          <w:lang w:val="en-CA"/>
        </w:rPr>
        <w:t xml:space="preserve"> والأحكام المتصلة بها في موعد لا يتجاوز الاجتماع الخامس عشر لمؤتمر الأطراف والنظر في وضع برنامج عمل متكامل </w:t>
      </w:r>
      <w:r w:rsidR="008374EF">
        <w:rPr>
          <w:rFonts w:ascii="Simplified Arabic" w:eastAsiaTheme="minorHAnsi" w:hAnsi="Simplified Arabic" w:hint="cs"/>
          <w:kern w:val="0"/>
          <w:sz w:val="24"/>
          <w:rtl/>
          <w:lang w:val="en-CA"/>
        </w:rPr>
        <w:t>تماما</w:t>
      </w:r>
      <w:r w:rsidR="00AF7FD2" w:rsidRPr="00576B4D">
        <w:rPr>
          <w:rFonts w:ascii="Simplified Arabic" w:eastAsiaTheme="minorHAnsi" w:hAnsi="Simplified Arabic"/>
          <w:kern w:val="0"/>
          <w:sz w:val="24"/>
          <w:rtl/>
          <w:lang w:val="en-CA"/>
        </w:rPr>
        <w:t xml:space="preserve"> بشأن المادة </w:t>
      </w:r>
      <w:r w:rsidR="00E6512A">
        <w:rPr>
          <w:rFonts w:ascii="Simplified Arabic" w:eastAsiaTheme="minorHAnsi" w:hAnsi="Simplified Arabic"/>
          <w:kern w:val="0"/>
          <w:sz w:val="24"/>
          <w:rtl/>
          <w:lang w:val="en-CA"/>
        </w:rPr>
        <w:t>8(ي)</w:t>
      </w:r>
      <w:r w:rsidR="00AF7FD2" w:rsidRPr="00576B4D">
        <w:rPr>
          <w:rFonts w:ascii="Simplified Arabic" w:eastAsiaTheme="minorHAnsi" w:hAnsi="Simplified Arabic"/>
          <w:kern w:val="0"/>
          <w:sz w:val="24"/>
          <w:rtl/>
          <w:lang w:val="en-CA"/>
        </w:rPr>
        <w:t xml:space="preserve"> </w:t>
      </w:r>
      <w:r w:rsidR="008374EF">
        <w:rPr>
          <w:rFonts w:ascii="Simplified Arabic" w:eastAsiaTheme="minorHAnsi" w:hAnsi="Simplified Arabic"/>
          <w:kern w:val="0"/>
          <w:sz w:val="24"/>
          <w:rtl/>
          <w:lang w:val="en-CA"/>
        </w:rPr>
        <w:t>والأحكام المتصلة بها</w:t>
      </w:r>
      <w:r w:rsidR="00AF7FD2" w:rsidRPr="00576B4D">
        <w:rPr>
          <w:rFonts w:ascii="Simplified Arabic" w:eastAsiaTheme="minorHAnsi" w:hAnsi="Simplified Arabic"/>
          <w:kern w:val="0"/>
          <w:sz w:val="24"/>
          <w:rtl/>
          <w:lang w:val="en-CA"/>
        </w:rPr>
        <w:t xml:space="preserve"> في إطار التنوع البيولوجي لما بعد عام 2020، من أجل إعداد مشروع مقرر ل</w:t>
      </w:r>
      <w:r w:rsidR="008374EF">
        <w:rPr>
          <w:rFonts w:ascii="Simplified Arabic" w:eastAsiaTheme="minorHAnsi" w:hAnsi="Simplified Arabic" w:hint="cs"/>
          <w:kern w:val="0"/>
          <w:sz w:val="24"/>
          <w:rtl/>
          <w:lang w:val="en-CA"/>
        </w:rPr>
        <w:t>ي</w:t>
      </w:r>
      <w:r w:rsidR="00AF7FD2" w:rsidRPr="00576B4D">
        <w:rPr>
          <w:rFonts w:ascii="Simplified Arabic" w:eastAsiaTheme="minorHAnsi" w:hAnsi="Simplified Arabic"/>
          <w:kern w:val="0"/>
          <w:sz w:val="24"/>
          <w:rtl/>
          <w:lang w:val="en-CA"/>
        </w:rPr>
        <w:t>نظر في</w:t>
      </w:r>
      <w:r w:rsidR="008374EF">
        <w:rPr>
          <w:rFonts w:ascii="Simplified Arabic" w:eastAsiaTheme="minorHAnsi" w:hAnsi="Simplified Arabic" w:hint="cs"/>
          <w:kern w:val="0"/>
          <w:sz w:val="24"/>
          <w:rtl/>
          <w:lang w:val="en-CA"/>
        </w:rPr>
        <w:t>ه</w:t>
      </w:r>
      <w:r w:rsidR="00AF7FD2" w:rsidRPr="00576B4D">
        <w:rPr>
          <w:rFonts w:ascii="Simplified Arabic" w:eastAsiaTheme="minorHAnsi" w:hAnsi="Simplified Arabic"/>
          <w:kern w:val="0"/>
          <w:sz w:val="24"/>
          <w:rtl/>
          <w:lang w:val="en-CA"/>
        </w:rPr>
        <w:t xml:space="preserve"> الاجتماع الرابع عشر لمؤتمر الأطراف.</w:t>
      </w:r>
    </w:p>
    <w:p w:rsidR="002C4F0D" w:rsidRPr="002C4F0D" w:rsidRDefault="008374EF" w:rsidP="00336DD2">
      <w:pPr>
        <w:numPr>
          <w:ilvl w:val="0"/>
          <w:numId w:val="2"/>
        </w:numPr>
        <w:spacing w:after="120"/>
        <w:ind w:left="0" w:firstLine="0"/>
        <w:rPr>
          <w:sz w:val="22"/>
          <w:lang w:bidi="ar-EG"/>
        </w:rPr>
      </w:pPr>
      <w:r>
        <w:rPr>
          <w:rFonts w:ascii="Simplified Arabic" w:eastAsiaTheme="minorHAnsi" w:hAnsi="Simplified Arabic" w:hint="cs"/>
          <w:kern w:val="0"/>
          <w:sz w:val="24"/>
          <w:rtl/>
          <w:lang w:val="en-CA"/>
        </w:rPr>
        <w:t>و</w:t>
      </w:r>
      <w:r w:rsidR="002C4F0D" w:rsidRPr="002C4F0D">
        <w:rPr>
          <w:rFonts w:ascii="Simplified Arabic" w:eastAsiaTheme="minorHAnsi" w:hAnsi="Simplified Arabic"/>
          <w:kern w:val="0"/>
          <w:sz w:val="24"/>
          <w:rtl/>
          <w:lang w:val="en-CA"/>
        </w:rPr>
        <w:t xml:space="preserve">من أجل مساعدة الهيئة الفرعية </w:t>
      </w:r>
      <w:r>
        <w:rPr>
          <w:rFonts w:ascii="Simplified Arabic" w:eastAsiaTheme="minorHAnsi" w:hAnsi="Simplified Arabic" w:hint="cs"/>
          <w:kern w:val="0"/>
          <w:sz w:val="24"/>
          <w:rtl/>
          <w:lang w:val="en-CA"/>
        </w:rPr>
        <w:t>في</w:t>
      </w:r>
      <w:r w:rsidR="002C4F0D" w:rsidRPr="002C4F0D">
        <w:rPr>
          <w:rFonts w:ascii="Simplified Arabic" w:eastAsiaTheme="minorHAnsi" w:hAnsi="Simplified Arabic"/>
          <w:kern w:val="0"/>
          <w:sz w:val="24"/>
          <w:rtl/>
          <w:lang w:val="en-CA"/>
        </w:rPr>
        <w:t xml:space="preserve"> نظرها في هذه المسائل في اجتماعها الثاني، طلب الفريق العامل أيضا، في التوصية 10/3، إلى الأمين</w:t>
      </w:r>
      <w:r>
        <w:rPr>
          <w:rFonts w:ascii="Simplified Arabic" w:eastAsiaTheme="minorHAnsi" w:hAnsi="Simplified Arabic" w:hint="cs"/>
          <w:kern w:val="0"/>
          <w:sz w:val="24"/>
          <w:rtl/>
          <w:lang w:val="en-CA"/>
        </w:rPr>
        <w:t>ة</w:t>
      </w:r>
      <w:r w:rsidR="002C4F0D" w:rsidRPr="002C4F0D">
        <w:rPr>
          <w:rFonts w:ascii="Simplified Arabic" w:eastAsiaTheme="minorHAnsi" w:hAnsi="Simplified Arabic"/>
          <w:kern w:val="0"/>
          <w:sz w:val="24"/>
          <w:rtl/>
          <w:lang w:val="en-CA"/>
        </w:rPr>
        <w:t xml:space="preserve"> التنفيذي</w:t>
      </w:r>
      <w:r>
        <w:rPr>
          <w:rFonts w:ascii="Simplified Arabic" w:eastAsiaTheme="minorHAnsi" w:hAnsi="Simplified Arabic" w:hint="cs"/>
          <w:kern w:val="0"/>
          <w:sz w:val="24"/>
          <w:rtl/>
          <w:lang w:val="en-CA"/>
        </w:rPr>
        <w:t>ة</w:t>
      </w:r>
      <w:r w:rsidR="002C4F0D" w:rsidRPr="002C4F0D">
        <w:rPr>
          <w:rFonts w:ascii="Simplified Arabic" w:eastAsiaTheme="minorHAnsi" w:hAnsi="Simplified Arabic"/>
          <w:kern w:val="0"/>
          <w:sz w:val="24"/>
          <w:rtl/>
          <w:lang w:val="en-CA"/>
        </w:rPr>
        <w:t xml:space="preserve"> أن </w:t>
      </w:r>
      <w:r>
        <w:rPr>
          <w:rFonts w:ascii="Simplified Arabic" w:eastAsiaTheme="minorHAnsi" w:hAnsi="Simplified Arabic" w:hint="cs"/>
          <w:kern w:val="0"/>
          <w:sz w:val="24"/>
          <w:rtl/>
          <w:lang w:val="en-CA"/>
        </w:rPr>
        <w:t>ت</w:t>
      </w:r>
      <w:r w:rsidR="002C4F0D" w:rsidRPr="002C4F0D">
        <w:rPr>
          <w:rFonts w:ascii="Simplified Arabic" w:eastAsiaTheme="minorHAnsi" w:hAnsi="Simplified Arabic"/>
          <w:kern w:val="0"/>
          <w:sz w:val="24"/>
          <w:rtl/>
          <w:lang w:val="en-CA"/>
        </w:rPr>
        <w:t>تيح للهيئة الفرعية للتنفيذ، في اجتماعها الثاني:</w:t>
      </w:r>
    </w:p>
    <w:p w:rsidR="002C4F0D" w:rsidRDefault="00B05A00" w:rsidP="00F05700">
      <w:pPr>
        <w:numPr>
          <w:ilvl w:val="1"/>
          <w:numId w:val="2"/>
        </w:numPr>
        <w:spacing w:after="120"/>
        <w:ind w:left="0" w:firstLine="720"/>
        <w:rPr>
          <w:sz w:val="22"/>
          <w:lang w:bidi="ar-EG"/>
        </w:rPr>
      </w:pPr>
      <w:r w:rsidRPr="00B05A00">
        <w:rPr>
          <w:sz w:val="22"/>
          <w:rtl/>
          <w:lang w:bidi="ar-EG"/>
        </w:rPr>
        <w:t>تحليل</w:t>
      </w:r>
      <w:r w:rsidR="008374EF">
        <w:rPr>
          <w:rFonts w:hint="cs"/>
          <w:sz w:val="22"/>
          <w:rtl/>
          <w:lang w:bidi="ar-EG"/>
        </w:rPr>
        <w:t>ا</w:t>
      </w:r>
      <w:r w:rsidRPr="00B05A00">
        <w:rPr>
          <w:sz w:val="22"/>
          <w:rtl/>
          <w:lang w:bidi="ar-EG"/>
        </w:rPr>
        <w:t xml:space="preserve"> أولي</w:t>
      </w:r>
      <w:r w:rsidR="008374EF">
        <w:rPr>
          <w:rFonts w:hint="cs"/>
          <w:sz w:val="22"/>
          <w:rtl/>
          <w:lang w:bidi="ar-EG"/>
        </w:rPr>
        <w:t>ا</w:t>
      </w:r>
      <w:r w:rsidRPr="00B05A00">
        <w:rPr>
          <w:sz w:val="22"/>
          <w:rtl/>
          <w:lang w:bidi="ar-EG"/>
        </w:rPr>
        <w:t xml:space="preserve"> للترتيبات المؤسسية القائمة والمستقبلية المحتملة للفريق </w:t>
      </w:r>
      <w:r w:rsidR="008374EF">
        <w:rPr>
          <w:sz w:val="22"/>
          <w:rtl/>
          <w:lang w:bidi="ar-EG"/>
        </w:rPr>
        <w:t>العامل المفتوح العضوية المخصص للمادة</w:t>
      </w:r>
      <w:r w:rsidRPr="00B05A00">
        <w:rPr>
          <w:sz w:val="22"/>
          <w:rtl/>
          <w:lang w:bidi="ar-EG"/>
        </w:rPr>
        <w:t xml:space="preserve"> </w:t>
      </w:r>
      <w:r w:rsidR="00E6512A">
        <w:rPr>
          <w:sz w:val="22"/>
          <w:rtl/>
          <w:lang w:bidi="ar-EG"/>
        </w:rPr>
        <w:t>8(ي)</w:t>
      </w:r>
      <w:r w:rsidRPr="00B05A00">
        <w:rPr>
          <w:sz w:val="22"/>
          <w:rtl/>
          <w:lang w:bidi="ar-EG"/>
        </w:rPr>
        <w:t xml:space="preserve"> والأحكام المتصلة بها، بما في ذلك </w:t>
      </w:r>
      <w:r w:rsidR="00BD7954">
        <w:rPr>
          <w:rFonts w:hint="cs"/>
          <w:sz w:val="22"/>
          <w:rtl/>
          <w:lang w:bidi="ar-EG"/>
        </w:rPr>
        <w:t xml:space="preserve">ما ينجم من </w:t>
      </w:r>
      <w:r w:rsidRPr="00B05A00">
        <w:rPr>
          <w:sz w:val="22"/>
          <w:rtl/>
          <w:lang w:bidi="ar-EG"/>
        </w:rPr>
        <w:t>آثار مالية و</w:t>
      </w:r>
      <w:r w:rsidR="00BD7954">
        <w:rPr>
          <w:rFonts w:hint="cs"/>
          <w:sz w:val="22"/>
          <w:rtl/>
          <w:lang w:bidi="ar-EG"/>
        </w:rPr>
        <w:t>آثار متعلقة بالحوكمة</w:t>
      </w:r>
      <w:r w:rsidRPr="00B05A00">
        <w:rPr>
          <w:sz w:val="22"/>
          <w:rtl/>
          <w:lang w:bidi="ar-EG"/>
        </w:rPr>
        <w:t>؛</w:t>
      </w:r>
      <w:r w:rsidR="002C4F0D">
        <w:rPr>
          <w:rFonts w:hint="cs"/>
          <w:sz w:val="22"/>
          <w:rtl/>
          <w:lang w:bidi="ar-EG"/>
        </w:rPr>
        <w:t xml:space="preserve"> </w:t>
      </w:r>
    </w:p>
    <w:p w:rsidR="00B05A00" w:rsidRDefault="00B05A00" w:rsidP="00B05A00">
      <w:pPr>
        <w:numPr>
          <w:ilvl w:val="1"/>
          <w:numId w:val="2"/>
        </w:numPr>
        <w:spacing w:after="120"/>
        <w:ind w:left="0" w:firstLine="720"/>
        <w:rPr>
          <w:sz w:val="22"/>
          <w:lang w:bidi="ar-EG"/>
        </w:rPr>
      </w:pPr>
      <w:r w:rsidRPr="00B05A00">
        <w:rPr>
          <w:sz w:val="22"/>
          <w:rtl/>
          <w:lang w:bidi="ar-EG"/>
        </w:rPr>
        <w:t>الخبرات والدروس المستفادة من المنظمات والاتفاقيات الحكومية الدولية الأخرى ذات الصلة؛</w:t>
      </w:r>
    </w:p>
    <w:p w:rsidR="002C4F0D" w:rsidRDefault="00BD7954" w:rsidP="00F05700">
      <w:pPr>
        <w:numPr>
          <w:ilvl w:val="0"/>
          <w:numId w:val="2"/>
        </w:numPr>
        <w:spacing w:after="120"/>
        <w:ind w:left="0" w:firstLine="0"/>
        <w:rPr>
          <w:sz w:val="22"/>
          <w:lang w:bidi="ar-EG"/>
        </w:rPr>
      </w:pPr>
      <w:r>
        <w:rPr>
          <w:rFonts w:hint="cs"/>
          <w:sz w:val="22"/>
          <w:rtl/>
          <w:lang w:bidi="ar-EG"/>
        </w:rPr>
        <w:t>و</w:t>
      </w:r>
      <w:r w:rsidR="00B05A00" w:rsidRPr="00B05A00">
        <w:rPr>
          <w:sz w:val="22"/>
          <w:rtl/>
          <w:lang w:bidi="ar-EG"/>
        </w:rPr>
        <w:t>تستجيب</w:t>
      </w:r>
      <w:r>
        <w:rPr>
          <w:rFonts w:hint="cs"/>
          <w:sz w:val="22"/>
          <w:rtl/>
          <w:lang w:bidi="ar-EG"/>
        </w:rPr>
        <w:t xml:space="preserve"> هذه</w:t>
      </w:r>
      <w:r w:rsidR="00B05A00" w:rsidRPr="00B05A00">
        <w:rPr>
          <w:sz w:val="22"/>
          <w:rtl/>
          <w:lang w:bidi="ar-EG"/>
        </w:rPr>
        <w:t xml:space="preserve"> الوثيقة لهذين الطلبين في القسمين أول</w:t>
      </w:r>
      <w:r>
        <w:rPr>
          <w:rFonts w:hint="cs"/>
          <w:sz w:val="22"/>
          <w:rtl/>
          <w:lang w:bidi="ar-EG"/>
        </w:rPr>
        <w:t>ا</w:t>
      </w:r>
      <w:r w:rsidR="00B05A00" w:rsidRPr="00B05A00">
        <w:rPr>
          <w:sz w:val="22"/>
          <w:rtl/>
          <w:lang w:bidi="ar-EG"/>
        </w:rPr>
        <w:t xml:space="preserve"> وثاني</w:t>
      </w:r>
      <w:r>
        <w:rPr>
          <w:rFonts w:hint="cs"/>
          <w:sz w:val="22"/>
          <w:rtl/>
          <w:lang w:bidi="ar-EG"/>
        </w:rPr>
        <w:t>ا</w:t>
      </w:r>
      <w:r w:rsidR="00B05A00" w:rsidRPr="00B05A00">
        <w:rPr>
          <w:sz w:val="22"/>
          <w:rtl/>
          <w:lang w:bidi="ar-EG"/>
        </w:rPr>
        <w:t xml:space="preserve"> على التوالي. </w:t>
      </w:r>
      <w:r>
        <w:rPr>
          <w:rFonts w:hint="cs"/>
          <w:sz w:val="22"/>
          <w:rtl/>
          <w:lang w:bidi="ar-EG"/>
        </w:rPr>
        <w:t>و</w:t>
      </w:r>
      <w:r w:rsidRPr="00B05A00">
        <w:rPr>
          <w:sz w:val="22"/>
          <w:rtl/>
          <w:lang w:bidi="ar-EG"/>
        </w:rPr>
        <w:t xml:space="preserve">يستنسخ </w:t>
      </w:r>
      <w:r w:rsidR="00B05A00" w:rsidRPr="00B05A00">
        <w:rPr>
          <w:sz w:val="22"/>
          <w:rtl/>
          <w:lang w:bidi="ar-EG"/>
        </w:rPr>
        <w:t xml:space="preserve">القسم الثالث التوصية 10/3 الصادرة عن الفريق العامل. وبالإضافة إلى ذلك، يتم تضمين خارطة طريق في المرفق الأول لمساعدة الأطراف من خلال </w:t>
      </w:r>
      <w:r w:rsidR="00B05A00" w:rsidRPr="00B05A00">
        <w:rPr>
          <w:sz w:val="22"/>
          <w:rtl/>
          <w:lang w:bidi="ar-EG"/>
        </w:rPr>
        <w:lastRenderedPageBreak/>
        <w:t>تحديد العملية</w:t>
      </w:r>
      <w:r w:rsidR="0059639A" w:rsidRPr="00FB38DC">
        <w:rPr>
          <w:rFonts w:eastAsia="MS Mincho"/>
          <w:kern w:val="22"/>
          <w:vertAlign w:val="superscript"/>
        </w:rPr>
        <w:footnoteReference w:id="4"/>
      </w:r>
      <w:r w:rsidR="00B05A00" w:rsidRPr="00B05A00">
        <w:rPr>
          <w:sz w:val="22"/>
          <w:rtl/>
          <w:lang w:bidi="ar-EG"/>
        </w:rPr>
        <w:t xml:space="preserve"> </w:t>
      </w:r>
      <w:r w:rsidR="00F05700">
        <w:rPr>
          <w:rFonts w:hint="cs"/>
          <w:sz w:val="22"/>
          <w:rtl/>
          <w:lang w:bidi="ar-EG"/>
        </w:rPr>
        <w:t>التي تسبق</w:t>
      </w:r>
      <w:r w:rsidR="00B05A00" w:rsidRPr="00B05A00">
        <w:rPr>
          <w:sz w:val="22"/>
          <w:rtl/>
          <w:lang w:bidi="ar-EG"/>
        </w:rPr>
        <w:t xml:space="preserve"> الاجتماع الخامس عشر لمؤتمر الأطراف </w:t>
      </w:r>
      <w:r>
        <w:rPr>
          <w:rFonts w:hint="cs"/>
          <w:sz w:val="22"/>
          <w:rtl/>
          <w:lang w:bidi="ar-EG"/>
        </w:rPr>
        <w:t xml:space="preserve">الذي </w:t>
      </w:r>
      <w:r w:rsidR="00B05A00" w:rsidRPr="00B05A00">
        <w:rPr>
          <w:sz w:val="22"/>
          <w:rtl/>
          <w:lang w:bidi="ar-EG"/>
        </w:rPr>
        <w:t xml:space="preserve">يُتوقع </w:t>
      </w:r>
      <w:r>
        <w:rPr>
          <w:rFonts w:hint="cs"/>
          <w:sz w:val="22"/>
          <w:rtl/>
          <w:lang w:bidi="ar-EG"/>
        </w:rPr>
        <w:t>فيه صدور مقرر</w:t>
      </w:r>
      <w:r w:rsidR="00B05A00" w:rsidRPr="00B05A00">
        <w:rPr>
          <w:sz w:val="22"/>
          <w:rtl/>
          <w:lang w:bidi="ar-EG"/>
        </w:rPr>
        <w:t xml:space="preserve"> بشأن </w:t>
      </w:r>
      <w:r>
        <w:rPr>
          <w:rFonts w:hint="cs"/>
          <w:sz w:val="22"/>
          <w:rtl/>
          <w:lang w:bidi="ar-EG"/>
        </w:rPr>
        <w:t>وسائل وأدوات</w:t>
      </w:r>
      <w:r w:rsidR="00B05A00" w:rsidRPr="00B05A00">
        <w:rPr>
          <w:sz w:val="22"/>
          <w:rtl/>
          <w:lang w:bidi="ar-EG"/>
        </w:rPr>
        <w:t xml:space="preserve"> </w:t>
      </w:r>
      <w:r w:rsidR="00325358">
        <w:rPr>
          <w:rFonts w:hint="cs"/>
          <w:sz w:val="22"/>
          <w:rtl/>
          <w:lang w:bidi="ar-EG"/>
        </w:rPr>
        <w:t>ل</w:t>
      </w:r>
      <w:r w:rsidR="00B05A00" w:rsidRPr="00B05A00">
        <w:rPr>
          <w:sz w:val="22"/>
          <w:rtl/>
          <w:lang w:bidi="ar-EG"/>
        </w:rPr>
        <w:t xml:space="preserve">تحقيق </w:t>
      </w:r>
      <w:r w:rsidR="005C7081">
        <w:rPr>
          <w:rFonts w:hint="cs"/>
          <w:sz w:val="22"/>
          <w:rtl/>
          <w:lang w:bidi="ar-EG"/>
        </w:rPr>
        <w:t>الإدماج</w:t>
      </w:r>
      <w:r w:rsidR="00B05A00" w:rsidRPr="00B05A00">
        <w:rPr>
          <w:sz w:val="22"/>
          <w:rtl/>
          <w:lang w:bidi="ar-EG"/>
        </w:rPr>
        <w:t xml:space="preserve"> </w:t>
      </w:r>
      <w:r>
        <w:rPr>
          <w:rFonts w:hint="cs"/>
          <w:sz w:val="22"/>
          <w:rtl/>
          <w:lang w:bidi="ar-EG"/>
        </w:rPr>
        <w:t>الكامل</w:t>
      </w:r>
      <w:r w:rsidR="00B05A00" w:rsidRPr="00B05A00">
        <w:rPr>
          <w:sz w:val="22"/>
          <w:rtl/>
          <w:lang w:bidi="ar-EG"/>
        </w:rPr>
        <w:t xml:space="preserve"> </w:t>
      </w:r>
      <w:r w:rsidR="00F05700">
        <w:rPr>
          <w:rFonts w:hint="cs"/>
          <w:sz w:val="22"/>
          <w:rtl/>
          <w:lang w:bidi="ar-EG"/>
        </w:rPr>
        <w:t>ل</w:t>
      </w:r>
      <w:r w:rsidRPr="00BD7954">
        <w:rPr>
          <w:sz w:val="22"/>
          <w:rtl/>
          <w:lang w:bidi="ar-EG"/>
        </w:rPr>
        <w:t xml:space="preserve">لشعوب الأصلية والمجتمعات المحلية </w:t>
      </w:r>
      <w:r>
        <w:rPr>
          <w:rFonts w:hint="cs"/>
          <w:sz w:val="22"/>
          <w:rtl/>
          <w:lang w:bidi="ar-EG"/>
        </w:rPr>
        <w:t xml:space="preserve">في </w:t>
      </w:r>
      <w:r w:rsidR="00B05A00" w:rsidRPr="00B05A00">
        <w:rPr>
          <w:sz w:val="22"/>
          <w:rtl/>
          <w:lang w:bidi="ar-EG"/>
        </w:rPr>
        <w:t>إطار التنوع البيولوجي ل</w:t>
      </w:r>
      <w:r>
        <w:rPr>
          <w:rFonts w:hint="cs"/>
          <w:sz w:val="22"/>
          <w:rtl/>
          <w:lang w:bidi="ar-EG"/>
        </w:rPr>
        <w:t xml:space="preserve">ما بعد </w:t>
      </w:r>
      <w:r w:rsidR="00B05A00" w:rsidRPr="00B05A00">
        <w:rPr>
          <w:sz w:val="22"/>
          <w:rtl/>
          <w:lang w:bidi="ar-EG"/>
        </w:rPr>
        <w:t>عام 2020.</w:t>
      </w:r>
    </w:p>
    <w:p w:rsidR="00E058F4" w:rsidRPr="00352ACF" w:rsidRDefault="00352ACF" w:rsidP="00BD7954">
      <w:pPr>
        <w:pStyle w:val="ListParagraph"/>
        <w:keepNext/>
        <w:bidi/>
        <w:spacing w:after="120"/>
        <w:jc w:val="center"/>
        <w:rPr>
          <w:rFonts w:ascii="Simplified Arabic" w:hAnsi="Simplified Arabic" w:cs="Simplified Arabic"/>
          <w:b/>
          <w:bCs/>
          <w:sz w:val="28"/>
          <w:szCs w:val="28"/>
        </w:rPr>
      </w:pPr>
      <w:r w:rsidRPr="00352ACF">
        <w:rPr>
          <w:rFonts w:ascii="Simplified Arabic" w:hAnsi="Simplified Arabic" w:cs="Simplified Arabic" w:hint="cs"/>
          <w:b/>
          <w:bCs/>
          <w:sz w:val="28"/>
          <w:szCs w:val="28"/>
          <w:rtl/>
        </w:rPr>
        <w:t>أولا-</w:t>
      </w:r>
      <w:r w:rsidRPr="00352ACF">
        <w:rPr>
          <w:rFonts w:ascii="Simplified Arabic" w:hAnsi="Simplified Arabic" w:cs="Simplified Arabic" w:hint="cs"/>
          <w:b/>
          <w:bCs/>
          <w:sz w:val="28"/>
          <w:szCs w:val="28"/>
          <w:rtl/>
        </w:rPr>
        <w:tab/>
      </w:r>
      <w:r w:rsidR="00F10217" w:rsidRPr="00F10217">
        <w:rPr>
          <w:rFonts w:ascii="Simplified Arabic" w:hAnsi="Simplified Arabic" w:cs="Simplified Arabic"/>
          <w:b/>
          <w:bCs/>
          <w:sz w:val="28"/>
          <w:szCs w:val="28"/>
          <w:rtl/>
        </w:rPr>
        <w:t xml:space="preserve">الترتيبات </w:t>
      </w:r>
      <w:r w:rsidR="00BD7954">
        <w:rPr>
          <w:rFonts w:ascii="Simplified Arabic" w:hAnsi="Simplified Arabic" w:cs="Simplified Arabic" w:hint="cs"/>
          <w:b/>
          <w:bCs/>
          <w:sz w:val="28"/>
          <w:szCs w:val="28"/>
          <w:rtl/>
        </w:rPr>
        <w:t>المؤسسية</w:t>
      </w:r>
      <w:r w:rsidR="00F10217" w:rsidRPr="00F10217">
        <w:rPr>
          <w:rFonts w:ascii="Simplified Arabic" w:hAnsi="Simplified Arabic" w:cs="Simplified Arabic"/>
          <w:b/>
          <w:bCs/>
          <w:sz w:val="28"/>
          <w:szCs w:val="28"/>
          <w:rtl/>
        </w:rPr>
        <w:t xml:space="preserve"> المحتملة</w:t>
      </w:r>
    </w:p>
    <w:p w:rsidR="00946AD9" w:rsidRPr="00946AD9" w:rsidRDefault="000A3CB5" w:rsidP="006F33AB">
      <w:pPr>
        <w:numPr>
          <w:ilvl w:val="0"/>
          <w:numId w:val="2"/>
        </w:numPr>
        <w:spacing w:after="120"/>
        <w:ind w:left="0" w:firstLine="0"/>
        <w:rPr>
          <w:sz w:val="22"/>
          <w:lang w:bidi="ar-EG"/>
        </w:rPr>
      </w:pPr>
      <w:r>
        <w:rPr>
          <w:rFonts w:ascii="Simplified Arabic" w:eastAsiaTheme="minorHAnsi" w:hAnsi="Simplified Arabic"/>
          <w:kern w:val="0"/>
          <w:sz w:val="24"/>
          <w:rtl/>
          <w:lang w:val="en-CA"/>
        </w:rPr>
        <w:t>استجابة للفقرة 1</w:t>
      </w:r>
      <w:r w:rsidR="00E84713" w:rsidRPr="00E84713">
        <w:rPr>
          <w:rFonts w:ascii="Simplified Arabic" w:eastAsiaTheme="minorHAnsi" w:hAnsi="Simplified Arabic"/>
          <w:kern w:val="0"/>
          <w:sz w:val="24"/>
          <w:rtl/>
          <w:lang w:val="en-CA"/>
        </w:rPr>
        <w:t xml:space="preserve">(أ) من التوصية 10/3، يتضمن هذا القسم تحليلا أوليا للترتيبات المؤسسية القائمة والمستقبلية </w:t>
      </w:r>
      <w:r w:rsidR="00A74A0B">
        <w:rPr>
          <w:rFonts w:ascii="Simplified Arabic" w:eastAsiaTheme="minorHAnsi" w:hAnsi="Simplified Arabic"/>
          <w:kern w:val="0"/>
          <w:sz w:val="24"/>
          <w:rtl/>
          <w:lang w:val="en-CA"/>
        </w:rPr>
        <w:t>المحتملة</w:t>
      </w:r>
      <w:r w:rsidR="00E84713" w:rsidRPr="00E84713">
        <w:rPr>
          <w:rFonts w:ascii="Simplified Arabic" w:eastAsiaTheme="minorHAnsi" w:hAnsi="Simplified Arabic"/>
          <w:kern w:val="0"/>
          <w:sz w:val="24"/>
          <w:rtl/>
          <w:lang w:val="en-CA"/>
        </w:rPr>
        <w:t xml:space="preserve"> لتحقيق </w:t>
      </w:r>
      <w:r w:rsidR="006F33AB">
        <w:rPr>
          <w:rFonts w:ascii="Simplified Arabic" w:eastAsiaTheme="minorHAnsi" w:hAnsi="Simplified Arabic" w:hint="cs"/>
          <w:kern w:val="0"/>
          <w:sz w:val="24"/>
          <w:rtl/>
          <w:lang w:val="en-CA"/>
        </w:rPr>
        <w:t>الإدماج</w:t>
      </w:r>
      <w:r w:rsidR="00E84713" w:rsidRPr="00E84713">
        <w:rPr>
          <w:rFonts w:ascii="Simplified Arabic" w:eastAsiaTheme="minorHAnsi" w:hAnsi="Simplified Arabic"/>
          <w:kern w:val="0"/>
          <w:sz w:val="24"/>
          <w:rtl/>
          <w:lang w:val="en-CA"/>
        </w:rPr>
        <w:t xml:space="preserve"> الكامل للمادة </w:t>
      </w:r>
      <w:r w:rsidR="00E6512A">
        <w:rPr>
          <w:rFonts w:ascii="Simplified Arabic" w:eastAsiaTheme="minorHAnsi" w:hAnsi="Simplified Arabic"/>
          <w:kern w:val="0"/>
          <w:sz w:val="24"/>
          <w:rtl/>
          <w:lang w:val="en-CA"/>
        </w:rPr>
        <w:t>8(ي)</w:t>
      </w:r>
      <w:r w:rsidR="00E84713" w:rsidRPr="00E84713">
        <w:rPr>
          <w:rFonts w:ascii="Simplified Arabic" w:eastAsiaTheme="minorHAnsi" w:hAnsi="Simplified Arabic"/>
          <w:kern w:val="0"/>
          <w:sz w:val="24"/>
          <w:rtl/>
          <w:lang w:val="en-CA"/>
        </w:rPr>
        <w:t xml:space="preserve"> والأحكام المتعلقة بالشعوب الأصلية والمجتمعات المحلية في عمل الاتفاقية </w:t>
      </w:r>
      <w:r>
        <w:rPr>
          <w:rFonts w:ascii="Simplified Arabic" w:eastAsiaTheme="minorHAnsi" w:hAnsi="Simplified Arabic"/>
          <w:kern w:val="0"/>
          <w:sz w:val="24"/>
          <w:rtl/>
          <w:lang w:val="en-CA"/>
        </w:rPr>
        <w:t>وبروتوكوليها</w:t>
      </w:r>
      <w:r w:rsidR="00E84713" w:rsidRPr="00E84713">
        <w:rPr>
          <w:rFonts w:ascii="Simplified Arabic" w:eastAsiaTheme="minorHAnsi" w:hAnsi="Simplified Arabic"/>
          <w:kern w:val="0"/>
          <w:sz w:val="24"/>
          <w:rtl/>
          <w:lang w:val="en-CA"/>
        </w:rPr>
        <w:t xml:space="preserve">. وعند القيام بذلك، يأخذ التحليل في الاعتبار ثلاثة (3) سيناريوهات محتملة، </w:t>
      </w:r>
      <w:r w:rsidR="006C3CB5">
        <w:rPr>
          <w:rFonts w:ascii="Simplified Arabic" w:eastAsiaTheme="minorHAnsi" w:hAnsi="Simplified Arabic" w:hint="cs"/>
          <w:kern w:val="0"/>
          <w:sz w:val="24"/>
          <w:rtl/>
          <w:lang w:val="en-CA"/>
        </w:rPr>
        <w:t xml:space="preserve">وهي </w:t>
      </w:r>
      <w:r w:rsidR="006F33AB">
        <w:rPr>
          <w:rFonts w:ascii="Simplified Arabic" w:eastAsiaTheme="minorHAnsi" w:hAnsi="Simplified Arabic"/>
          <w:kern w:val="0"/>
          <w:sz w:val="24"/>
          <w:rtl/>
          <w:lang w:val="en-CA"/>
        </w:rPr>
        <w:t>نموذج الإدماج الكامل</w:t>
      </w:r>
      <w:r w:rsidR="00E84713" w:rsidRPr="00E84713">
        <w:rPr>
          <w:rFonts w:ascii="Simplified Arabic" w:eastAsiaTheme="minorHAnsi" w:hAnsi="Simplified Arabic"/>
          <w:kern w:val="0"/>
          <w:sz w:val="24"/>
          <w:rtl/>
          <w:lang w:val="en-CA"/>
        </w:rPr>
        <w:t xml:space="preserve">، أو هيئة </w:t>
      </w:r>
      <w:r w:rsidR="00583B58">
        <w:rPr>
          <w:rFonts w:ascii="Simplified Arabic" w:eastAsiaTheme="minorHAnsi" w:hAnsi="Simplified Arabic" w:hint="cs"/>
          <w:kern w:val="0"/>
          <w:sz w:val="24"/>
          <w:rtl/>
          <w:lang w:val="en-CA"/>
        </w:rPr>
        <w:t xml:space="preserve">خبراء </w:t>
      </w:r>
      <w:r w:rsidR="00E84713" w:rsidRPr="00E84713">
        <w:rPr>
          <w:rFonts w:ascii="Simplified Arabic" w:eastAsiaTheme="minorHAnsi" w:hAnsi="Simplified Arabic"/>
          <w:kern w:val="0"/>
          <w:sz w:val="24"/>
          <w:rtl/>
          <w:lang w:val="en-CA"/>
        </w:rPr>
        <w:t xml:space="preserve">استشارية دائمة مستقلة، أو استمرار الفريق العامل المعني بالمادة </w:t>
      </w:r>
      <w:r w:rsidR="00E6512A">
        <w:rPr>
          <w:rFonts w:ascii="Simplified Arabic" w:eastAsiaTheme="minorHAnsi" w:hAnsi="Simplified Arabic"/>
          <w:kern w:val="0"/>
          <w:sz w:val="24"/>
          <w:rtl/>
          <w:lang w:val="en-CA"/>
        </w:rPr>
        <w:t>8(ي)</w:t>
      </w:r>
      <w:r w:rsidR="00E84713" w:rsidRPr="00E84713">
        <w:rPr>
          <w:rFonts w:ascii="Simplified Arabic" w:eastAsiaTheme="minorHAnsi" w:hAnsi="Simplified Arabic"/>
          <w:kern w:val="0"/>
          <w:sz w:val="24"/>
          <w:rtl/>
          <w:lang w:val="en-CA"/>
        </w:rPr>
        <w:t xml:space="preserve"> </w:t>
      </w:r>
      <w:r w:rsidR="008374EF">
        <w:rPr>
          <w:rFonts w:ascii="Simplified Arabic" w:eastAsiaTheme="minorHAnsi" w:hAnsi="Simplified Arabic"/>
          <w:kern w:val="0"/>
          <w:sz w:val="24"/>
          <w:rtl/>
          <w:lang w:val="en-CA"/>
        </w:rPr>
        <w:t>والأحكام المتصلة بها</w:t>
      </w:r>
      <w:r w:rsidR="00E84713" w:rsidRPr="00E84713">
        <w:rPr>
          <w:rFonts w:ascii="Simplified Arabic" w:eastAsiaTheme="minorHAnsi" w:hAnsi="Simplified Arabic"/>
          <w:kern w:val="0"/>
          <w:sz w:val="24"/>
          <w:rtl/>
          <w:lang w:val="en-CA"/>
        </w:rPr>
        <w:t xml:space="preserve"> (الترتيبات القائمة) </w:t>
      </w:r>
      <w:r w:rsidR="006C3CB5">
        <w:rPr>
          <w:rFonts w:ascii="Simplified Arabic" w:eastAsiaTheme="minorHAnsi" w:hAnsi="Simplified Arabic" w:hint="cs"/>
          <w:kern w:val="0"/>
          <w:sz w:val="24"/>
          <w:rtl/>
          <w:lang w:val="en-CA"/>
        </w:rPr>
        <w:t>ب</w:t>
      </w:r>
      <w:r w:rsidR="00E84713" w:rsidRPr="00E84713">
        <w:rPr>
          <w:rFonts w:ascii="Simplified Arabic" w:eastAsiaTheme="minorHAnsi" w:hAnsi="Simplified Arabic"/>
          <w:kern w:val="0"/>
          <w:sz w:val="24"/>
          <w:rtl/>
          <w:lang w:val="en-CA"/>
        </w:rPr>
        <w:t>ولاية منقحة وبرنامج عمل</w:t>
      </w:r>
      <w:r w:rsidR="006C3CB5">
        <w:rPr>
          <w:rFonts w:ascii="Simplified Arabic" w:eastAsiaTheme="minorHAnsi" w:hAnsi="Simplified Arabic" w:hint="cs"/>
          <w:kern w:val="0"/>
          <w:sz w:val="24"/>
          <w:rtl/>
          <w:lang w:val="en-CA"/>
        </w:rPr>
        <w:t xml:space="preserve"> منقح</w:t>
      </w:r>
      <w:r w:rsidR="00E84713" w:rsidRPr="00E84713">
        <w:rPr>
          <w:rFonts w:ascii="Simplified Arabic" w:eastAsiaTheme="minorHAnsi" w:hAnsi="Simplified Arabic"/>
          <w:kern w:val="0"/>
          <w:sz w:val="24"/>
          <w:rtl/>
          <w:lang w:val="en-CA"/>
        </w:rPr>
        <w:t>.</w:t>
      </w:r>
      <w:r w:rsidR="00946AD9" w:rsidRPr="00946AD9">
        <w:rPr>
          <w:kern w:val="22"/>
        </w:rPr>
        <w:t xml:space="preserve"> </w:t>
      </w:r>
      <w:r w:rsidR="00946AD9" w:rsidRPr="00FB38DC">
        <w:rPr>
          <w:rStyle w:val="FootnoteReference"/>
          <w:kern w:val="22"/>
        </w:rPr>
        <w:footnoteReference w:id="5"/>
      </w:r>
      <w:r w:rsidR="00E84713" w:rsidRPr="00E84713">
        <w:rPr>
          <w:rFonts w:ascii="Simplified Arabic" w:eastAsiaTheme="minorHAnsi" w:hAnsi="Simplified Arabic"/>
          <w:kern w:val="0"/>
          <w:sz w:val="24"/>
          <w:rtl/>
          <w:lang w:val="en-CA"/>
        </w:rPr>
        <w:t xml:space="preserve"> </w:t>
      </w:r>
      <w:r w:rsidR="006C3CB5">
        <w:rPr>
          <w:rFonts w:ascii="Simplified Arabic" w:eastAsiaTheme="minorHAnsi" w:hAnsi="Simplified Arabic" w:hint="cs"/>
          <w:kern w:val="0"/>
          <w:sz w:val="24"/>
          <w:rtl/>
          <w:lang w:val="en-CA"/>
        </w:rPr>
        <w:t xml:space="preserve">وقد لا تستبعد </w:t>
      </w:r>
      <w:r w:rsidR="00E84713" w:rsidRPr="00E84713">
        <w:rPr>
          <w:rFonts w:ascii="Simplified Arabic" w:eastAsiaTheme="minorHAnsi" w:hAnsi="Simplified Arabic"/>
          <w:kern w:val="0"/>
          <w:sz w:val="24"/>
          <w:rtl/>
          <w:lang w:val="en-CA"/>
        </w:rPr>
        <w:t xml:space="preserve">هذه الخيارات </w:t>
      </w:r>
      <w:r w:rsidR="006C3CB5">
        <w:rPr>
          <w:rFonts w:ascii="Simplified Arabic" w:eastAsiaTheme="minorHAnsi" w:hAnsi="Simplified Arabic" w:hint="cs"/>
          <w:kern w:val="0"/>
          <w:sz w:val="24"/>
          <w:rtl/>
          <w:lang w:val="en-CA"/>
        </w:rPr>
        <w:t>بعضها البعض</w:t>
      </w:r>
      <w:r w:rsidR="00E84713" w:rsidRPr="00E84713">
        <w:rPr>
          <w:rFonts w:ascii="Simplified Arabic" w:eastAsiaTheme="minorHAnsi" w:hAnsi="Simplified Arabic"/>
          <w:kern w:val="0"/>
          <w:sz w:val="24"/>
          <w:rtl/>
          <w:lang w:val="en-CA"/>
        </w:rPr>
        <w:t>.</w:t>
      </w:r>
    </w:p>
    <w:p w:rsidR="00946AD9" w:rsidRPr="00946AD9" w:rsidRDefault="006C3CB5" w:rsidP="00113C86">
      <w:pPr>
        <w:numPr>
          <w:ilvl w:val="0"/>
          <w:numId w:val="2"/>
        </w:numPr>
        <w:spacing w:after="120"/>
        <w:ind w:left="0" w:firstLine="0"/>
        <w:rPr>
          <w:sz w:val="22"/>
          <w:lang w:bidi="ar-EG"/>
        </w:rPr>
      </w:pPr>
      <w:r>
        <w:rPr>
          <w:rFonts w:ascii="Simplified Arabic" w:eastAsiaTheme="minorHAnsi" w:hAnsi="Simplified Arabic" w:hint="cs"/>
          <w:kern w:val="0"/>
          <w:sz w:val="24"/>
          <w:rtl/>
          <w:lang w:val="en-CA"/>
        </w:rPr>
        <w:t>و</w:t>
      </w:r>
      <w:r w:rsidR="00946AD9" w:rsidRPr="00946AD9">
        <w:rPr>
          <w:rFonts w:ascii="Simplified Arabic" w:eastAsiaTheme="minorHAnsi" w:hAnsi="Simplified Arabic"/>
          <w:kern w:val="0"/>
          <w:sz w:val="24"/>
          <w:rtl/>
          <w:lang w:val="en-CA"/>
        </w:rPr>
        <w:t>بناء على التعليمات الواردة في التوصية 10/3</w:t>
      </w:r>
      <w:r w:rsidR="00F25B2F">
        <w:rPr>
          <w:rFonts w:ascii="Simplified Arabic" w:eastAsiaTheme="minorHAnsi" w:hAnsi="Simplified Arabic"/>
          <w:kern w:val="0"/>
          <w:sz w:val="24"/>
          <w:rtl/>
          <w:lang w:val="en-CA"/>
        </w:rPr>
        <w:t>،</w:t>
      </w:r>
      <w:r w:rsidR="0044452C">
        <w:rPr>
          <w:rFonts w:ascii="Simplified Arabic" w:eastAsiaTheme="minorHAnsi" w:hAnsi="Simplified Arabic" w:hint="cs"/>
          <w:kern w:val="0"/>
          <w:sz w:val="24"/>
          <w:rtl/>
          <w:lang w:val="en-CA"/>
        </w:rPr>
        <w:t xml:space="preserve"> </w:t>
      </w:r>
      <w:r w:rsidR="00946AD9" w:rsidRPr="00946AD9">
        <w:rPr>
          <w:rFonts w:ascii="Simplified Arabic" w:eastAsiaTheme="minorHAnsi" w:hAnsi="Simplified Arabic"/>
          <w:kern w:val="0"/>
          <w:sz w:val="24"/>
          <w:rtl/>
          <w:lang w:val="en-CA"/>
        </w:rPr>
        <w:t xml:space="preserve">ينبغي </w:t>
      </w:r>
      <w:r>
        <w:rPr>
          <w:rFonts w:ascii="Simplified Arabic" w:eastAsiaTheme="minorHAnsi" w:hAnsi="Simplified Arabic" w:hint="cs"/>
          <w:kern w:val="0"/>
          <w:sz w:val="24"/>
          <w:rtl/>
          <w:lang w:val="en-CA"/>
        </w:rPr>
        <w:t>أن ينظر ا</w:t>
      </w:r>
      <w:r w:rsidR="00946AD9" w:rsidRPr="00946AD9">
        <w:rPr>
          <w:rFonts w:ascii="Simplified Arabic" w:eastAsiaTheme="minorHAnsi" w:hAnsi="Simplified Arabic"/>
          <w:kern w:val="0"/>
          <w:sz w:val="24"/>
          <w:rtl/>
          <w:lang w:val="en-CA"/>
        </w:rPr>
        <w:t xml:space="preserve">لفريق العامل المعني بالمادة </w:t>
      </w:r>
      <w:r w:rsidR="00E6512A">
        <w:rPr>
          <w:rFonts w:ascii="Simplified Arabic" w:eastAsiaTheme="minorHAnsi" w:hAnsi="Simplified Arabic"/>
          <w:kern w:val="0"/>
          <w:sz w:val="24"/>
          <w:rtl/>
          <w:lang w:val="en-CA"/>
        </w:rPr>
        <w:t>8(ي)</w:t>
      </w:r>
      <w:r w:rsidR="00946AD9" w:rsidRPr="00946AD9">
        <w:rPr>
          <w:rFonts w:ascii="Simplified Arabic" w:eastAsiaTheme="minorHAnsi" w:hAnsi="Simplified Arabic"/>
          <w:kern w:val="0"/>
          <w:sz w:val="24"/>
          <w:rtl/>
          <w:lang w:val="en-CA"/>
        </w:rPr>
        <w:t xml:space="preserve"> والأحكام المتصلة بها في السيناريوهات في ضوء الحاجة إلى وضع برنامج عمل متكامل </w:t>
      </w:r>
      <w:r w:rsidR="00D86A24">
        <w:rPr>
          <w:rFonts w:ascii="Simplified Arabic" w:eastAsiaTheme="minorHAnsi" w:hAnsi="Simplified Arabic" w:hint="cs"/>
          <w:kern w:val="0"/>
          <w:sz w:val="24"/>
          <w:rtl/>
          <w:lang w:val="en-CA"/>
        </w:rPr>
        <w:t>تماما</w:t>
      </w:r>
      <w:r>
        <w:rPr>
          <w:rFonts w:ascii="Simplified Arabic" w:eastAsiaTheme="minorHAnsi" w:hAnsi="Simplified Arabic"/>
          <w:kern w:val="0"/>
          <w:sz w:val="24"/>
          <w:rtl/>
          <w:lang w:val="en-CA"/>
        </w:rPr>
        <w:t xml:space="preserve"> </w:t>
      </w:r>
      <w:r w:rsidR="00113C86">
        <w:rPr>
          <w:rFonts w:ascii="Simplified Arabic" w:eastAsiaTheme="minorHAnsi" w:hAnsi="Simplified Arabic" w:hint="cs"/>
          <w:kern w:val="0"/>
          <w:sz w:val="24"/>
          <w:rtl/>
          <w:lang w:val="en-CA"/>
        </w:rPr>
        <w:t>بشأن ا</w:t>
      </w:r>
      <w:r>
        <w:rPr>
          <w:rFonts w:ascii="Simplified Arabic" w:eastAsiaTheme="minorHAnsi" w:hAnsi="Simplified Arabic"/>
          <w:kern w:val="0"/>
          <w:sz w:val="24"/>
          <w:rtl/>
          <w:lang w:val="en-CA"/>
        </w:rPr>
        <w:t>لمادة</w:t>
      </w:r>
      <w:r w:rsidR="00946AD9" w:rsidRPr="00946AD9">
        <w:rPr>
          <w:rFonts w:ascii="Simplified Arabic" w:eastAsiaTheme="minorHAnsi" w:hAnsi="Simplified Arabic"/>
          <w:kern w:val="0"/>
          <w:sz w:val="24"/>
          <w:rtl/>
          <w:lang w:val="en-CA"/>
        </w:rPr>
        <w:t xml:space="preserve"> </w:t>
      </w:r>
      <w:r w:rsidR="00E6512A">
        <w:rPr>
          <w:rFonts w:ascii="Simplified Arabic" w:eastAsiaTheme="minorHAnsi" w:hAnsi="Simplified Arabic"/>
          <w:kern w:val="0"/>
          <w:sz w:val="24"/>
          <w:rtl/>
          <w:lang w:val="en-CA"/>
        </w:rPr>
        <w:t>8(ي)</w:t>
      </w:r>
      <w:r w:rsidR="00946AD9" w:rsidRPr="00946AD9">
        <w:rPr>
          <w:rFonts w:ascii="Simplified Arabic" w:eastAsiaTheme="minorHAnsi" w:hAnsi="Simplified Arabic"/>
          <w:kern w:val="0"/>
          <w:sz w:val="24"/>
          <w:rtl/>
          <w:lang w:val="en-CA"/>
        </w:rPr>
        <w:t xml:space="preserve"> </w:t>
      </w:r>
      <w:r w:rsidR="008374EF">
        <w:rPr>
          <w:rFonts w:ascii="Simplified Arabic" w:eastAsiaTheme="minorHAnsi" w:hAnsi="Simplified Arabic"/>
          <w:kern w:val="0"/>
          <w:sz w:val="24"/>
          <w:rtl/>
          <w:lang w:val="en-CA"/>
        </w:rPr>
        <w:t>والأحكام المتصلة بها</w:t>
      </w:r>
      <w:r w:rsidR="00946AD9" w:rsidRPr="00946AD9">
        <w:rPr>
          <w:rFonts w:ascii="Simplified Arabic" w:eastAsiaTheme="minorHAnsi" w:hAnsi="Simplified Arabic"/>
          <w:kern w:val="0"/>
          <w:sz w:val="24"/>
          <w:rtl/>
          <w:lang w:val="en-CA"/>
        </w:rPr>
        <w:t xml:space="preserve"> </w:t>
      </w:r>
      <w:r>
        <w:rPr>
          <w:rFonts w:ascii="Simplified Arabic" w:eastAsiaTheme="minorHAnsi" w:hAnsi="Simplified Arabic" w:hint="cs"/>
          <w:kern w:val="0"/>
          <w:sz w:val="24"/>
          <w:rtl/>
          <w:lang w:val="en-CA"/>
        </w:rPr>
        <w:t xml:space="preserve">في </w:t>
      </w:r>
      <w:r w:rsidR="00946AD9" w:rsidRPr="00946AD9">
        <w:rPr>
          <w:rFonts w:ascii="Simplified Arabic" w:eastAsiaTheme="minorHAnsi" w:hAnsi="Simplified Arabic"/>
          <w:kern w:val="0"/>
          <w:sz w:val="24"/>
          <w:rtl/>
          <w:lang w:val="en-CA"/>
        </w:rPr>
        <w:t xml:space="preserve">إطار التنوع البيولوجي لما بعد عام 2020، على أساس الإنجازات التي تحققت حتى الآن، مع مراعاة </w:t>
      </w:r>
      <w:r w:rsidR="00AF1B83">
        <w:rPr>
          <w:rFonts w:ascii="Simplified Arabic" w:eastAsiaTheme="minorHAnsi" w:hAnsi="Simplified Arabic" w:hint="cs"/>
          <w:kern w:val="0"/>
          <w:sz w:val="24"/>
          <w:rtl/>
          <w:lang w:val="en-CA"/>
        </w:rPr>
        <w:t xml:space="preserve">أيضا </w:t>
      </w:r>
      <w:r w:rsidR="00946AD9" w:rsidRPr="00946AD9">
        <w:rPr>
          <w:rFonts w:ascii="Simplified Arabic" w:eastAsiaTheme="minorHAnsi" w:hAnsi="Simplified Arabic"/>
          <w:kern w:val="0"/>
          <w:sz w:val="24"/>
          <w:rtl/>
          <w:lang w:val="en-CA"/>
        </w:rPr>
        <w:t>خطة التنمية المستدامة لعام 2030 وأهداف التنمية المستدامة واتفاق باريس،</w:t>
      </w:r>
      <w:r w:rsidR="00946AD9" w:rsidRPr="00FB38DC">
        <w:rPr>
          <w:rStyle w:val="FootnoteReference"/>
          <w:kern w:val="22"/>
        </w:rPr>
        <w:footnoteReference w:id="6"/>
      </w:r>
      <w:r w:rsidR="00946AD9">
        <w:rPr>
          <w:rFonts w:ascii="Simplified Arabic" w:eastAsiaTheme="minorHAnsi" w:hAnsi="Simplified Arabic" w:hint="cs"/>
          <w:kern w:val="0"/>
          <w:sz w:val="24"/>
          <w:rtl/>
          <w:lang w:val="en-CA"/>
        </w:rPr>
        <w:t xml:space="preserve"> </w:t>
      </w:r>
      <w:r w:rsidR="00946AD9" w:rsidRPr="00946AD9">
        <w:rPr>
          <w:rFonts w:ascii="Simplified Arabic" w:eastAsiaTheme="minorHAnsi" w:hAnsi="Simplified Arabic"/>
          <w:kern w:val="0"/>
          <w:sz w:val="24"/>
          <w:rtl/>
          <w:lang w:val="en-CA"/>
        </w:rPr>
        <w:t xml:space="preserve">وكذلك الفجوات التي تم تحديدها. </w:t>
      </w:r>
      <w:r>
        <w:rPr>
          <w:rFonts w:ascii="Simplified Arabic" w:eastAsiaTheme="minorHAnsi" w:hAnsi="Simplified Arabic" w:hint="cs"/>
          <w:kern w:val="0"/>
          <w:sz w:val="24"/>
          <w:rtl/>
          <w:lang w:val="en-CA"/>
        </w:rPr>
        <w:t xml:space="preserve">وقد </w:t>
      </w:r>
      <w:r w:rsidR="00946AD9" w:rsidRPr="00946AD9">
        <w:rPr>
          <w:rFonts w:ascii="Simplified Arabic" w:eastAsiaTheme="minorHAnsi" w:hAnsi="Simplified Arabic"/>
          <w:kern w:val="0"/>
          <w:sz w:val="24"/>
          <w:rtl/>
          <w:lang w:val="en-CA"/>
        </w:rPr>
        <w:t xml:space="preserve">تم توثيق الإنجازات </w:t>
      </w:r>
      <w:r>
        <w:rPr>
          <w:rFonts w:ascii="Simplified Arabic" w:eastAsiaTheme="minorHAnsi" w:hAnsi="Simplified Arabic" w:hint="cs"/>
          <w:kern w:val="0"/>
          <w:sz w:val="24"/>
          <w:rtl/>
          <w:lang w:val="en-CA"/>
        </w:rPr>
        <w:t xml:space="preserve">التي تحققت </w:t>
      </w:r>
      <w:r w:rsidR="00946AD9" w:rsidRPr="00946AD9">
        <w:rPr>
          <w:rFonts w:ascii="Simplified Arabic" w:eastAsiaTheme="minorHAnsi" w:hAnsi="Simplified Arabic"/>
          <w:kern w:val="0"/>
          <w:sz w:val="24"/>
          <w:rtl/>
          <w:lang w:val="en-CA"/>
        </w:rPr>
        <w:t xml:space="preserve">حتى الآن وهي متاحة في القسم </w:t>
      </w:r>
      <w:r>
        <w:rPr>
          <w:rFonts w:ascii="Simplified Arabic" w:eastAsiaTheme="minorHAnsi" w:hAnsi="Simplified Arabic" w:hint="cs"/>
          <w:kern w:val="0"/>
          <w:sz w:val="24"/>
          <w:rtl/>
          <w:lang w:val="en-CA"/>
        </w:rPr>
        <w:t>أولا</w:t>
      </w:r>
      <w:r w:rsidR="00946AD9" w:rsidRPr="00946AD9">
        <w:rPr>
          <w:rFonts w:ascii="Simplified Arabic" w:eastAsiaTheme="minorHAnsi" w:hAnsi="Simplified Arabic"/>
          <w:kern w:val="0"/>
          <w:sz w:val="24"/>
          <w:rtl/>
          <w:lang w:val="en-CA"/>
        </w:rPr>
        <w:t xml:space="preserve"> من </w:t>
      </w:r>
      <w:r w:rsidR="00946AD9" w:rsidRPr="006C3CB5">
        <w:rPr>
          <w:rFonts w:asciiTheme="majorBidi" w:eastAsiaTheme="minorHAnsi" w:hAnsiTheme="majorBidi" w:cstheme="majorBidi"/>
          <w:kern w:val="0"/>
          <w:sz w:val="22"/>
          <w:szCs w:val="22"/>
          <w:lang w:val="en-CA"/>
        </w:rPr>
        <w:t>CBD/WG8J/10/8</w:t>
      </w:r>
      <w:r w:rsidR="00946AD9" w:rsidRPr="00946AD9">
        <w:rPr>
          <w:rFonts w:ascii="Simplified Arabic" w:eastAsiaTheme="minorHAnsi" w:hAnsi="Simplified Arabic"/>
          <w:kern w:val="0"/>
          <w:sz w:val="24"/>
          <w:rtl/>
          <w:lang w:val="en-CA"/>
        </w:rPr>
        <w:t>.</w:t>
      </w:r>
      <w:r w:rsidR="00946AD9" w:rsidRPr="00946AD9">
        <w:rPr>
          <w:kern w:val="22"/>
        </w:rPr>
        <w:t xml:space="preserve"> </w:t>
      </w:r>
      <w:r w:rsidR="00946AD9" w:rsidRPr="00FB38DC">
        <w:rPr>
          <w:rStyle w:val="FootnoteReference"/>
          <w:kern w:val="22"/>
        </w:rPr>
        <w:footnoteReference w:id="7"/>
      </w:r>
    </w:p>
    <w:p w:rsidR="002F5F66" w:rsidRPr="002F5F66" w:rsidRDefault="006C3CB5" w:rsidP="00AF1B83">
      <w:pPr>
        <w:numPr>
          <w:ilvl w:val="0"/>
          <w:numId w:val="2"/>
        </w:numPr>
        <w:spacing w:after="120"/>
        <w:ind w:left="0" w:firstLine="0"/>
        <w:rPr>
          <w:sz w:val="22"/>
          <w:lang w:bidi="ar-EG"/>
        </w:rPr>
      </w:pPr>
      <w:r>
        <w:rPr>
          <w:rFonts w:ascii="Simplified Arabic" w:eastAsiaTheme="minorHAnsi" w:hAnsi="Simplified Arabic" w:hint="cs"/>
          <w:kern w:val="0"/>
          <w:sz w:val="24"/>
          <w:rtl/>
          <w:lang w:val="en-CA"/>
        </w:rPr>
        <w:t>و</w:t>
      </w:r>
      <w:r w:rsidR="002F5F66" w:rsidRPr="002F5F66">
        <w:rPr>
          <w:rFonts w:ascii="Simplified Arabic" w:eastAsiaTheme="minorHAnsi" w:hAnsi="Simplified Arabic"/>
          <w:kern w:val="0"/>
          <w:sz w:val="24"/>
          <w:rtl/>
          <w:lang w:val="en-CA"/>
        </w:rPr>
        <w:t xml:space="preserve">نظرا لأن عناصر العمل المحتملة </w:t>
      </w:r>
      <w:r>
        <w:rPr>
          <w:rFonts w:ascii="Simplified Arabic" w:eastAsiaTheme="minorHAnsi" w:hAnsi="Simplified Arabic" w:hint="cs"/>
          <w:kern w:val="0"/>
          <w:sz w:val="24"/>
          <w:rtl/>
          <w:lang w:val="en-CA"/>
        </w:rPr>
        <w:t>يمكن أن</w:t>
      </w:r>
      <w:r w:rsidR="002F5F66" w:rsidRPr="002F5F66">
        <w:rPr>
          <w:rFonts w:ascii="Simplified Arabic" w:eastAsiaTheme="minorHAnsi" w:hAnsi="Simplified Arabic"/>
          <w:kern w:val="0"/>
          <w:sz w:val="24"/>
          <w:rtl/>
          <w:lang w:val="en-CA"/>
        </w:rPr>
        <w:t xml:space="preserve"> تؤثر </w:t>
      </w:r>
      <w:r>
        <w:rPr>
          <w:rFonts w:ascii="Simplified Arabic" w:eastAsiaTheme="minorHAnsi" w:hAnsi="Simplified Arabic" w:hint="cs"/>
          <w:kern w:val="0"/>
          <w:sz w:val="24"/>
          <w:rtl/>
          <w:lang w:val="en-CA"/>
        </w:rPr>
        <w:t>على</w:t>
      </w:r>
      <w:r w:rsidR="002F5F66" w:rsidRPr="002F5F66">
        <w:rPr>
          <w:rFonts w:ascii="Simplified Arabic" w:eastAsiaTheme="minorHAnsi" w:hAnsi="Simplified Arabic"/>
          <w:kern w:val="0"/>
          <w:sz w:val="24"/>
          <w:rtl/>
          <w:lang w:val="en-CA"/>
        </w:rPr>
        <w:t xml:space="preserve"> الترتيبات المؤسسية، فإن المناقشات بشأن محتوى برنامج العمل الجديد والترتيبات المؤسسية، فيما يتعلق بالمادة </w:t>
      </w:r>
      <w:r w:rsidR="00E6512A">
        <w:rPr>
          <w:rFonts w:ascii="Simplified Arabic" w:eastAsiaTheme="minorHAnsi" w:hAnsi="Simplified Arabic"/>
          <w:kern w:val="0"/>
          <w:sz w:val="24"/>
          <w:rtl/>
          <w:lang w:val="en-CA"/>
        </w:rPr>
        <w:t>8(ي)</w:t>
      </w:r>
      <w:r w:rsidR="002F5F66" w:rsidRPr="002F5F66">
        <w:rPr>
          <w:rFonts w:ascii="Simplified Arabic" w:eastAsiaTheme="minorHAnsi" w:hAnsi="Simplified Arabic"/>
          <w:kern w:val="0"/>
          <w:sz w:val="24"/>
          <w:rtl/>
          <w:lang w:val="en-CA"/>
        </w:rPr>
        <w:t xml:space="preserve"> والشعوب الأصلية والمجتمعات المحلية سوف تحتاج إلى التقدم بالتوازي</w:t>
      </w:r>
      <w:r>
        <w:rPr>
          <w:rFonts w:ascii="Simplified Arabic" w:eastAsiaTheme="minorHAnsi" w:hAnsi="Simplified Arabic" w:hint="cs"/>
          <w:kern w:val="0"/>
          <w:sz w:val="24"/>
          <w:rtl/>
          <w:lang w:val="en-CA"/>
        </w:rPr>
        <w:t xml:space="preserve">، وبما يتماشى </w:t>
      </w:r>
      <w:r w:rsidR="002F5F66" w:rsidRPr="002F5F66">
        <w:rPr>
          <w:rFonts w:ascii="Simplified Arabic" w:eastAsiaTheme="minorHAnsi" w:hAnsi="Simplified Arabic"/>
          <w:kern w:val="0"/>
          <w:sz w:val="24"/>
          <w:rtl/>
          <w:lang w:val="en-CA"/>
        </w:rPr>
        <w:t xml:space="preserve">مع </w:t>
      </w:r>
      <w:r>
        <w:rPr>
          <w:rFonts w:ascii="Simplified Arabic" w:eastAsiaTheme="minorHAnsi" w:hAnsi="Simplified Arabic" w:hint="cs"/>
          <w:kern w:val="0"/>
          <w:sz w:val="24"/>
          <w:rtl/>
          <w:lang w:val="en-CA"/>
        </w:rPr>
        <w:t>إعداد</w:t>
      </w:r>
      <w:r w:rsidR="002F5F66" w:rsidRPr="002F5F66">
        <w:rPr>
          <w:rFonts w:ascii="Simplified Arabic" w:eastAsiaTheme="minorHAnsi" w:hAnsi="Simplified Arabic"/>
          <w:kern w:val="0"/>
          <w:sz w:val="24"/>
          <w:rtl/>
          <w:lang w:val="en-CA"/>
        </w:rPr>
        <w:t xml:space="preserve"> إطار التنوع البيولوجي لما بعد 2020، </w:t>
      </w:r>
      <w:r>
        <w:rPr>
          <w:rFonts w:ascii="Simplified Arabic" w:eastAsiaTheme="minorHAnsi" w:hAnsi="Simplified Arabic" w:hint="cs"/>
          <w:kern w:val="0"/>
          <w:sz w:val="24"/>
          <w:rtl/>
          <w:lang w:val="en-CA"/>
        </w:rPr>
        <w:t xml:space="preserve">بغية </w:t>
      </w:r>
      <w:r w:rsidR="00AF1B83">
        <w:rPr>
          <w:rFonts w:ascii="Simplified Arabic" w:eastAsiaTheme="minorHAnsi" w:hAnsi="Simplified Arabic" w:hint="cs"/>
          <w:kern w:val="0"/>
          <w:sz w:val="24"/>
          <w:rtl/>
          <w:lang w:val="en-CA"/>
        </w:rPr>
        <w:t>أن يتخذ</w:t>
      </w:r>
      <w:r>
        <w:rPr>
          <w:rFonts w:ascii="Simplified Arabic" w:eastAsiaTheme="minorHAnsi" w:hAnsi="Simplified Arabic" w:hint="cs"/>
          <w:kern w:val="0"/>
          <w:sz w:val="24"/>
          <w:rtl/>
          <w:lang w:val="en-CA"/>
        </w:rPr>
        <w:t xml:space="preserve"> </w:t>
      </w:r>
      <w:r w:rsidR="002F5F66" w:rsidRPr="002F5F66">
        <w:rPr>
          <w:rFonts w:ascii="Simplified Arabic" w:eastAsiaTheme="minorHAnsi" w:hAnsi="Simplified Arabic"/>
          <w:kern w:val="0"/>
          <w:sz w:val="24"/>
          <w:rtl/>
          <w:lang w:val="en-CA"/>
        </w:rPr>
        <w:t>الاجتماع الخامس عشر لمؤتمر الأطراف</w:t>
      </w:r>
      <w:r w:rsidR="00AF1B83">
        <w:rPr>
          <w:rFonts w:ascii="Simplified Arabic" w:eastAsiaTheme="minorHAnsi" w:hAnsi="Simplified Arabic" w:hint="cs"/>
          <w:kern w:val="0"/>
          <w:sz w:val="24"/>
          <w:rtl/>
          <w:lang w:val="en-CA"/>
        </w:rPr>
        <w:t xml:space="preserve"> مقررا نهائيا</w:t>
      </w:r>
      <w:r w:rsidR="002F5F66" w:rsidRPr="002F5F66">
        <w:rPr>
          <w:rFonts w:ascii="Simplified Arabic" w:eastAsiaTheme="minorHAnsi" w:hAnsi="Simplified Arabic"/>
          <w:kern w:val="0"/>
          <w:sz w:val="24"/>
          <w:rtl/>
          <w:lang w:val="en-CA"/>
        </w:rPr>
        <w:t>.</w:t>
      </w:r>
    </w:p>
    <w:p w:rsidR="002F5F66" w:rsidRDefault="006C3CB5" w:rsidP="00AF1B83">
      <w:pPr>
        <w:numPr>
          <w:ilvl w:val="0"/>
          <w:numId w:val="2"/>
        </w:numPr>
        <w:spacing w:after="120"/>
        <w:ind w:left="0" w:firstLine="0"/>
        <w:rPr>
          <w:sz w:val="22"/>
          <w:lang w:bidi="ar-EG"/>
        </w:rPr>
      </w:pPr>
      <w:r>
        <w:rPr>
          <w:rFonts w:hint="cs"/>
          <w:sz w:val="22"/>
          <w:rtl/>
          <w:lang w:bidi="ar-EG"/>
        </w:rPr>
        <w:t>و</w:t>
      </w:r>
      <w:r w:rsidR="002F5F66" w:rsidRPr="002F5F66">
        <w:rPr>
          <w:sz w:val="22"/>
          <w:rtl/>
          <w:lang w:bidi="ar-EG"/>
        </w:rPr>
        <w:t xml:space="preserve">من أجل </w:t>
      </w:r>
      <w:r>
        <w:rPr>
          <w:rFonts w:hint="cs"/>
          <w:sz w:val="22"/>
          <w:rtl/>
          <w:lang w:bidi="ar-EG"/>
        </w:rPr>
        <w:t>المضي قدما</w:t>
      </w:r>
      <w:r w:rsidR="002F5F66" w:rsidRPr="002F5F66">
        <w:rPr>
          <w:sz w:val="22"/>
          <w:rtl/>
          <w:lang w:bidi="ar-EG"/>
        </w:rPr>
        <w:t xml:space="preserve"> بعناصر </w:t>
      </w:r>
      <w:r>
        <w:rPr>
          <w:rFonts w:hint="cs"/>
          <w:sz w:val="22"/>
          <w:rtl/>
          <w:lang w:bidi="ar-EG"/>
        </w:rPr>
        <w:t>ا</w:t>
      </w:r>
      <w:r w:rsidR="002F5F66" w:rsidRPr="002F5F66">
        <w:rPr>
          <w:sz w:val="22"/>
          <w:rtl/>
          <w:lang w:bidi="ar-EG"/>
        </w:rPr>
        <w:t>لعمل</w:t>
      </w:r>
      <w:r>
        <w:rPr>
          <w:rFonts w:hint="cs"/>
          <w:sz w:val="22"/>
          <w:rtl/>
          <w:lang w:bidi="ar-EG"/>
        </w:rPr>
        <w:t xml:space="preserve"> المحتملة</w:t>
      </w:r>
      <w:r w:rsidR="002F5F66" w:rsidRPr="002F5F66">
        <w:rPr>
          <w:sz w:val="22"/>
          <w:rtl/>
          <w:lang w:bidi="ar-EG"/>
        </w:rPr>
        <w:t>، طُلب إلى الأمين</w:t>
      </w:r>
      <w:r>
        <w:rPr>
          <w:rFonts w:hint="cs"/>
          <w:sz w:val="22"/>
          <w:rtl/>
          <w:lang w:bidi="ar-EG"/>
        </w:rPr>
        <w:t>ة</w:t>
      </w:r>
      <w:r w:rsidR="002F5F66" w:rsidRPr="002F5F66">
        <w:rPr>
          <w:sz w:val="22"/>
          <w:rtl/>
          <w:lang w:bidi="ar-EG"/>
        </w:rPr>
        <w:t xml:space="preserve"> التنفيذي</w:t>
      </w:r>
      <w:r>
        <w:rPr>
          <w:rFonts w:hint="cs"/>
          <w:sz w:val="22"/>
          <w:rtl/>
          <w:lang w:bidi="ar-EG"/>
        </w:rPr>
        <w:t>ة</w:t>
      </w:r>
      <w:r w:rsidR="002F5F66" w:rsidRPr="002F5F66">
        <w:rPr>
          <w:sz w:val="22"/>
          <w:rtl/>
          <w:lang w:bidi="ar-EG"/>
        </w:rPr>
        <w:t xml:space="preserve"> في التوصية 10/3 إعداد وثيقة رسمية بشأن العناصر المحتملة لبرنامج عمل </w:t>
      </w:r>
      <w:r w:rsidR="0092346C">
        <w:rPr>
          <w:rFonts w:hint="cs"/>
          <w:sz w:val="22"/>
          <w:rtl/>
          <w:lang w:bidi="ar-EG"/>
        </w:rPr>
        <w:t>مستقبلي</w:t>
      </w:r>
      <w:r w:rsidR="002F5F66" w:rsidRPr="002F5F66">
        <w:rPr>
          <w:sz w:val="22"/>
          <w:rtl/>
          <w:lang w:bidi="ar-EG"/>
        </w:rPr>
        <w:t xml:space="preserve"> بشأن المادة </w:t>
      </w:r>
      <w:r w:rsidR="00E6512A">
        <w:rPr>
          <w:sz w:val="22"/>
          <w:rtl/>
          <w:lang w:bidi="ar-EG"/>
        </w:rPr>
        <w:t>8(ي)</w:t>
      </w:r>
      <w:r w:rsidR="002F5F66" w:rsidRPr="002F5F66">
        <w:rPr>
          <w:sz w:val="22"/>
          <w:rtl/>
          <w:lang w:bidi="ar-EG"/>
        </w:rPr>
        <w:t xml:space="preserve"> والأحكام المتصلة بها كجزء من إطار التنوع البيولوجي ل</w:t>
      </w:r>
      <w:r w:rsidR="0092346C">
        <w:rPr>
          <w:rFonts w:hint="cs"/>
          <w:sz w:val="22"/>
          <w:rtl/>
          <w:lang w:bidi="ar-EG"/>
        </w:rPr>
        <w:t xml:space="preserve">ما بعد </w:t>
      </w:r>
      <w:r w:rsidR="002F5F66" w:rsidRPr="002F5F66">
        <w:rPr>
          <w:sz w:val="22"/>
          <w:rtl/>
          <w:lang w:bidi="ar-EG"/>
        </w:rPr>
        <w:t xml:space="preserve">عام 2020، </w:t>
      </w:r>
      <w:r w:rsidR="00D86A24">
        <w:rPr>
          <w:sz w:val="22"/>
          <w:rtl/>
          <w:lang w:bidi="ar-EG"/>
        </w:rPr>
        <w:t>فضلا عن الترتيبات المؤسسية</w:t>
      </w:r>
      <w:r w:rsidR="002F5F66" w:rsidRPr="002F5F66">
        <w:rPr>
          <w:sz w:val="22"/>
          <w:rtl/>
          <w:lang w:bidi="ar-EG"/>
        </w:rPr>
        <w:t xml:space="preserve"> </w:t>
      </w:r>
      <w:r w:rsidR="0092346C">
        <w:rPr>
          <w:rFonts w:hint="cs"/>
          <w:sz w:val="22"/>
          <w:rtl/>
          <w:lang w:bidi="ar-EG"/>
        </w:rPr>
        <w:t>المحتملة</w:t>
      </w:r>
      <w:r w:rsidR="002F5F66" w:rsidRPr="002F5F66">
        <w:rPr>
          <w:sz w:val="22"/>
          <w:rtl/>
          <w:lang w:bidi="ar-EG"/>
        </w:rPr>
        <w:t xml:space="preserve"> وطريقة عملها </w:t>
      </w:r>
      <w:r w:rsidR="00AF1B83">
        <w:rPr>
          <w:rFonts w:hint="cs"/>
          <w:sz w:val="22"/>
          <w:rtl/>
          <w:lang w:bidi="ar-EG"/>
        </w:rPr>
        <w:t>ل</w:t>
      </w:r>
      <w:r w:rsidR="002F5F66" w:rsidRPr="002F5F66">
        <w:rPr>
          <w:sz w:val="22"/>
          <w:rtl/>
          <w:lang w:bidi="ar-EG"/>
        </w:rPr>
        <w:t xml:space="preserve">لاجتماع الرابع عشر لمؤتمر الأطراف. </w:t>
      </w:r>
      <w:r w:rsidR="0092346C">
        <w:rPr>
          <w:rFonts w:hint="cs"/>
          <w:sz w:val="22"/>
          <w:rtl/>
          <w:lang w:bidi="ar-EG"/>
        </w:rPr>
        <w:t>و</w:t>
      </w:r>
      <w:r w:rsidR="002F5F66" w:rsidRPr="002F5F66">
        <w:rPr>
          <w:sz w:val="22"/>
          <w:rtl/>
          <w:lang w:bidi="ar-EG"/>
        </w:rPr>
        <w:t>أصدر</w:t>
      </w:r>
      <w:r w:rsidR="00AF1B83">
        <w:rPr>
          <w:rFonts w:hint="cs"/>
          <w:sz w:val="22"/>
          <w:rtl/>
          <w:lang w:bidi="ar-EG"/>
        </w:rPr>
        <w:t>ت</w:t>
      </w:r>
      <w:r w:rsidR="002F5F66" w:rsidRPr="002F5F66">
        <w:rPr>
          <w:sz w:val="22"/>
          <w:rtl/>
          <w:lang w:bidi="ar-EG"/>
        </w:rPr>
        <w:t xml:space="preserve"> الأمين</w:t>
      </w:r>
      <w:r w:rsidR="0092346C">
        <w:rPr>
          <w:rFonts w:hint="cs"/>
          <w:sz w:val="22"/>
          <w:rtl/>
          <w:lang w:bidi="ar-EG"/>
        </w:rPr>
        <w:t>ة</w:t>
      </w:r>
      <w:r w:rsidR="002F5F66" w:rsidRPr="002F5F66">
        <w:rPr>
          <w:sz w:val="22"/>
          <w:rtl/>
          <w:lang w:bidi="ar-EG"/>
        </w:rPr>
        <w:t xml:space="preserve"> التنفيذي</w:t>
      </w:r>
      <w:r w:rsidR="0092346C">
        <w:rPr>
          <w:rFonts w:hint="cs"/>
          <w:sz w:val="22"/>
          <w:rtl/>
          <w:lang w:bidi="ar-EG"/>
        </w:rPr>
        <w:t>ة</w:t>
      </w:r>
      <w:r w:rsidR="002F5F66" w:rsidRPr="002F5F66">
        <w:rPr>
          <w:sz w:val="22"/>
          <w:rtl/>
          <w:lang w:bidi="ar-EG"/>
        </w:rPr>
        <w:t xml:space="preserve"> إخطارا </w:t>
      </w:r>
      <w:r w:rsidR="0092346C" w:rsidRPr="002F5F66">
        <w:rPr>
          <w:sz w:val="22"/>
          <w:rtl/>
          <w:lang w:bidi="ar-EG"/>
        </w:rPr>
        <w:t>في 8 مايو</w:t>
      </w:r>
      <w:r w:rsidR="0092346C">
        <w:rPr>
          <w:rFonts w:hint="cs"/>
          <w:sz w:val="22"/>
          <w:rtl/>
          <w:lang w:bidi="ar-EG"/>
        </w:rPr>
        <w:t>/أيار</w:t>
      </w:r>
      <w:r w:rsidR="0092346C" w:rsidRPr="002F5F66">
        <w:rPr>
          <w:sz w:val="22"/>
          <w:rtl/>
          <w:lang w:bidi="ar-EG"/>
        </w:rPr>
        <w:t xml:space="preserve"> 2018</w:t>
      </w:r>
      <w:r w:rsidR="0092346C">
        <w:rPr>
          <w:rFonts w:hint="cs"/>
          <w:sz w:val="22"/>
          <w:rtl/>
          <w:lang w:bidi="ar-EG"/>
        </w:rPr>
        <w:t xml:space="preserve"> ت</w:t>
      </w:r>
      <w:r w:rsidR="002F5F66" w:rsidRPr="002F5F66">
        <w:rPr>
          <w:sz w:val="22"/>
          <w:rtl/>
          <w:lang w:bidi="ar-EG"/>
        </w:rPr>
        <w:t xml:space="preserve">طلب </w:t>
      </w:r>
      <w:r w:rsidR="0092346C">
        <w:rPr>
          <w:rFonts w:hint="cs"/>
          <w:sz w:val="22"/>
          <w:rtl/>
          <w:lang w:bidi="ar-EG"/>
        </w:rPr>
        <w:t xml:space="preserve">الحصول على </w:t>
      </w:r>
      <w:r w:rsidR="002F5F66" w:rsidRPr="002F5F66">
        <w:rPr>
          <w:sz w:val="22"/>
          <w:rtl/>
          <w:lang w:bidi="ar-EG"/>
        </w:rPr>
        <w:t>آراء ومعلومات.</w:t>
      </w:r>
      <w:r w:rsidR="0025772A" w:rsidRPr="00FB38DC">
        <w:rPr>
          <w:rStyle w:val="FootnoteReference"/>
          <w:kern w:val="22"/>
        </w:rPr>
        <w:footnoteReference w:id="8"/>
      </w:r>
      <w:r w:rsidR="002F5F66" w:rsidRPr="002F5F66">
        <w:rPr>
          <w:sz w:val="22"/>
          <w:rtl/>
          <w:lang w:bidi="ar-EG"/>
        </w:rPr>
        <w:t xml:space="preserve"> وسيتم تجميع الآراء والمعلومات الواردة وإتاحتها لمؤتمر الأطراف في اجتماعه الرابع عشر.</w:t>
      </w:r>
    </w:p>
    <w:p w:rsidR="002F5F66" w:rsidRDefault="0092346C" w:rsidP="00A74A0B">
      <w:pPr>
        <w:numPr>
          <w:ilvl w:val="0"/>
          <w:numId w:val="2"/>
        </w:numPr>
        <w:spacing w:after="120"/>
        <w:ind w:left="0" w:firstLine="0"/>
        <w:rPr>
          <w:sz w:val="22"/>
          <w:lang w:bidi="ar-EG"/>
        </w:rPr>
      </w:pPr>
      <w:r>
        <w:rPr>
          <w:rFonts w:hint="cs"/>
          <w:sz w:val="22"/>
          <w:rtl/>
          <w:lang w:bidi="ar-EG"/>
        </w:rPr>
        <w:t>و</w:t>
      </w:r>
      <w:r w:rsidR="002F5F66" w:rsidRPr="002F5F66">
        <w:rPr>
          <w:sz w:val="22"/>
          <w:rtl/>
          <w:lang w:bidi="ar-EG"/>
        </w:rPr>
        <w:t xml:space="preserve">ينبغي أن تسترشد عملية النظر في عناصر العمل </w:t>
      </w:r>
      <w:r w:rsidR="00A74A0B">
        <w:rPr>
          <w:sz w:val="22"/>
          <w:rtl/>
          <w:lang w:bidi="ar-EG"/>
        </w:rPr>
        <w:t>المحتملة</w:t>
      </w:r>
      <w:r w:rsidR="002F5F66" w:rsidRPr="002F5F66">
        <w:rPr>
          <w:sz w:val="22"/>
          <w:rtl/>
          <w:lang w:bidi="ar-EG"/>
        </w:rPr>
        <w:t xml:space="preserve"> للمادة </w:t>
      </w:r>
      <w:r w:rsidR="00E6512A">
        <w:rPr>
          <w:sz w:val="22"/>
          <w:rtl/>
          <w:lang w:bidi="ar-EG"/>
        </w:rPr>
        <w:t>8(ي)</w:t>
      </w:r>
      <w:r w:rsidR="002F5F66" w:rsidRPr="002F5F66">
        <w:rPr>
          <w:sz w:val="22"/>
          <w:rtl/>
          <w:lang w:bidi="ar-EG"/>
        </w:rPr>
        <w:t xml:space="preserve"> والأحكام المتصلة بها في إطار التنوع البيولوجي لما بعد عام 2020 والترتيبات المؤسسية المستقبلية بالمبادئ العامة لبرنامج العمل بشأن المادة </w:t>
      </w:r>
      <w:r w:rsidR="00E6512A">
        <w:rPr>
          <w:sz w:val="22"/>
          <w:rtl/>
          <w:lang w:bidi="ar-EG"/>
        </w:rPr>
        <w:t>8(ي)</w:t>
      </w:r>
      <w:r w:rsidR="002F5F66" w:rsidRPr="002F5F66">
        <w:rPr>
          <w:sz w:val="22"/>
          <w:rtl/>
          <w:lang w:bidi="ar-EG"/>
        </w:rPr>
        <w:t xml:space="preserve"> والأحكام المتصلة بها</w:t>
      </w:r>
      <w:r w:rsidR="00F25B2F">
        <w:rPr>
          <w:sz w:val="22"/>
          <w:rtl/>
          <w:lang w:bidi="ar-EG"/>
        </w:rPr>
        <w:t>،</w:t>
      </w:r>
      <w:r w:rsidR="00A74A0B">
        <w:rPr>
          <w:rFonts w:hint="cs"/>
          <w:sz w:val="22"/>
          <w:rtl/>
          <w:lang w:bidi="ar-EG"/>
        </w:rPr>
        <w:t xml:space="preserve"> </w:t>
      </w:r>
      <w:r w:rsidR="002F5F66" w:rsidRPr="002F5F66">
        <w:rPr>
          <w:sz w:val="22"/>
          <w:rtl/>
          <w:lang w:bidi="ar-EG"/>
        </w:rPr>
        <w:t xml:space="preserve">والتي </w:t>
      </w:r>
      <w:r w:rsidR="00A74A0B">
        <w:rPr>
          <w:rFonts w:hint="cs"/>
          <w:sz w:val="22"/>
          <w:rtl/>
          <w:lang w:bidi="ar-EG"/>
        </w:rPr>
        <w:t>لا تزال</w:t>
      </w:r>
      <w:r w:rsidR="002F5F66" w:rsidRPr="002F5F66">
        <w:rPr>
          <w:sz w:val="22"/>
          <w:rtl/>
          <w:lang w:bidi="ar-EG"/>
        </w:rPr>
        <w:t xml:space="preserve"> ذات الصلة وتشمل:</w:t>
      </w:r>
    </w:p>
    <w:p w:rsidR="00E75677" w:rsidRDefault="002F5F66" w:rsidP="00A74A0B">
      <w:pPr>
        <w:numPr>
          <w:ilvl w:val="1"/>
          <w:numId w:val="2"/>
        </w:numPr>
        <w:spacing w:after="120"/>
        <w:ind w:left="0" w:firstLine="720"/>
        <w:rPr>
          <w:sz w:val="22"/>
          <w:lang w:bidi="ar-EG"/>
        </w:rPr>
      </w:pPr>
      <w:r w:rsidRPr="002F5F66">
        <w:rPr>
          <w:sz w:val="22"/>
          <w:rtl/>
          <w:lang w:bidi="ar-EG"/>
        </w:rPr>
        <w:t xml:space="preserve">المشاركة الكاملة والفعالة للمجتمعات الأصلية والمحلية في جميع مراحل تحديد وتنفيذ عناصر برنامج العمل. </w:t>
      </w:r>
      <w:r w:rsidR="00A74A0B">
        <w:rPr>
          <w:rFonts w:hint="cs"/>
          <w:sz w:val="22"/>
          <w:rtl/>
          <w:lang w:bidi="ar-EG"/>
        </w:rPr>
        <w:t>و</w:t>
      </w:r>
      <w:r w:rsidRPr="002F5F66">
        <w:rPr>
          <w:sz w:val="22"/>
          <w:rtl/>
          <w:lang w:bidi="ar-EG"/>
        </w:rPr>
        <w:t>المشاركة الكاملة والفعالة لنساء المجتمعات الأصلية والمحلية في جميع أنشطة برنامج العمل؛</w:t>
      </w:r>
    </w:p>
    <w:p w:rsidR="00E75677" w:rsidRDefault="00E75677" w:rsidP="00A74A0B">
      <w:pPr>
        <w:numPr>
          <w:ilvl w:val="1"/>
          <w:numId w:val="2"/>
        </w:numPr>
        <w:spacing w:after="120"/>
        <w:ind w:left="0" w:firstLine="720"/>
        <w:rPr>
          <w:sz w:val="22"/>
          <w:lang w:bidi="ar-EG"/>
        </w:rPr>
      </w:pPr>
      <w:r w:rsidRPr="00E75677">
        <w:rPr>
          <w:sz w:val="22"/>
          <w:rtl/>
          <w:lang w:bidi="ar-EG"/>
        </w:rPr>
        <w:t xml:space="preserve">ينبغي </w:t>
      </w:r>
      <w:r w:rsidR="00A74A0B">
        <w:rPr>
          <w:rFonts w:hint="cs"/>
          <w:sz w:val="22"/>
          <w:rtl/>
          <w:lang w:bidi="ar-EG"/>
        </w:rPr>
        <w:t>تقدير</w:t>
      </w:r>
      <w:r w:rsidRPr="00E75677">
        <w:rPr>
          <w:sz w:val="22"/>
          <w:rtl/>
          <w:lang w:bidi="ar-EG"/>
        </w:rPr>
        <w:t xml:space="preserve"> المعارف التقليدية</w:t>
      </w:r>
      <w:r w:rsidR="00F25B2F">
        <w:rPr>
          <w:sz w:val="22"/>
          <w:rtl/>
          <w:lang w:bidi="ar-EG"/>
        </w:rPr>
        <w:t>،</w:t>
      </w:r>
      <w:r w:rsidR="00A74A0B">
        <w:rPr>
          <w:rFonts w:hint="cs"/>
          <w:sz w:val="22"/>
          <w:rtl/>
          <w:lang w:bidi="ar-EG"/>
        </w:rPr>
        <w:t xml:space="preserve"> وإعطائها نفس</w:t>
      </w:r>
      <w:r w:rsidRPr="00E75677">
        <w:rPr>
          <w:sz w:val="22"/>
          <w:rtl/>
          <w:lang w:bidi="ar-EG"/>
        </w:rPr>
        <w:t xml:space="preserve"> الاحترام </w:t>
      </w:r>
      <w:r w:rsidR="00A74A0B">
        <w:rPr>
          <w:rFonts w:hint="cs"/>
          <w:sz w:val="22"/>
          <w:rtl/>
          <w:lang w:bidi="ar-EG"/>
        </w:rPr>
        <w:t xml:space="preserve">الذي تحظى بها </w:t>
      </w:r>
      <w:r w:rsidRPr="00E75677">
        <w:rPr>
          <w:sz w:val="22"/>
          <w:rtl/>
          <w:lang w:bidi="ar-EG"/>
        </w:rPr>
        <w:t>أشكال ال</w:t>
      </w:r>
      <w:r w:rsidR="00A74A0B">
        <w:rPr>
          <w:sz w:val="22"/>
          <w:rtl/>
          <w:lang w:bidi="ar-EG"/>
        </w:rPr>
        <w:t>معارف</w:t>
      </w:r>
      <w:r w:rsidRPr="00E75677">
        <w:rPr>
          <w:sz w:val="22"/>
          <w:rtl/>
          <w:lang w:bidi="ar-EG"/>
        </w:rPr>
        <w:t xml:space="preserve"> الأخرى</w:t>
      </w:r>
      <w:r w:rsidR="00A74A0B" w:rsidRPr="00A74A0B">
        <w:rPr>
          <w:sz w:val="22"/>
          <w:rtl/>
          <w:lang w:bidi="ar-EG"/>
        </w:rPr>
        <w:t xml:space="preserve"> </w:t>
      </w:r>
      <w:r w:rsidR="00A74A0B" w:rsidRPr="00E75677">
        <w:rPr>
          <w:sz w:val="22"/>
          <w:rtl/>
          <w:lang w:bidi="ar-EG"/>
        </w:rPr>
        <w:t xml:space="preserve">واعتبارها </w:t>
      </w:r>
      <w:r w:rsidR="00A74A0B">
        <w:rPr>
          <w:rFonts w:hint="cs"/>
          <w:sz w:val="22"/>
          <w:rtl/>
          <w:lang w:bidi="ar-EG"/>
        </w:rPr>
        <w:t>بنفس الفائدة والأهمية</w:t>
      </w:r>
      <w:r w:rsidRPr="00E75677">
        <w:rPr>
          <w:sz w:val="22"/>
          <w:rtl/>
          <w:lang w:bidi="ar-EG"/>
        </w:rPr>
        <w:t>؛</w:t>
      </w:r>
    </w:p>
    <w:p w:rsidR="00E75677" w:rsidRDefault="00E75677" w:rsidP="00A74A0B">
      <w:pPr>
        <w:numPr>
          <w:ilvl w:val="1"/>
          <w:numId w:val="2"/>
        </w:numPr>
        <w:spacing w:after="120"/>
        <w:ind w:left="0" w:firstLine="720"/>
        <w:rPr>
          <w:sz w:val="22"/>
          <w:lang w:bidi="ar-EG"/>
        </w:rPr>
      </w:pPr>
      <w:r w:rsidRPr="00E75677">
        <w:rPr>
          <w:sz w:val="22"/>
          <w:rtl/>
          <w:lang w:bidi="ar-EG"/>
        </w:rPr>
        <w:lastRenderedPageBreak/>
        <w:t xml:space="preserve">اتباع نهج شامل يتسق مع القيم الروحية والثقافية والممارسات </w:t>
      </w:r>
      <w:r w:rsidR="00A74A0B">
        <w:rPr>
          <w:rFonts w:hint="cs"/>
          <w:sz w:val="22"/>
          <w:rtl/>
          <w:lang w:bidi="ar-EG"/>
        </w:rPr>
        <w:t>المألوفة</w:t>
      </w:r>
      <w:r w:rsidRPr="00E75677">
        <w:rPr>
          <w:sz w:val="22"/>
          <w:rtl/>
          <w:lang w:bidi="ar-EG"/>
        </w:rPr>
        <w:t xml:space="preserve"> للمجتمعات الأصلية والمحلية وحقوقها في </w:t>
      </w:r>
      <w:r w:rsidR="00A74A0B">
        <w:rPr>
          <w:rFonts w:hint="cs"/>
          <w:sz w:val="22"/>
          <w:rtl/>
          <w:lang w:bidi="ar-EG"/>
        </w:rPr>
        <w:t>السيطرة</w:t>
      </w:r>
      <w:r w:rsidRPr="00E75677">
        <w:rPr>
          <w:sz w:val="22"/>
          <w:rtl/>
          <w:lang w:bidi="ar-EG"/>
        </w:rPr>
        <w:t xml:space="preserve"> </w:t>
      </w:r>
      <w:r w:rsidR="00A74A0B">
        <w:rPr>
          <w:rFonts w:hint="cs"/>
          <w:sz w:val="22"/>
          <w:rtl/>
          <w:lang w:bidi="ar-EG"/>
        </w:rPr>
        <w:t>على</w:t>
      </w:r>
      <w:r w:rsidRPr="00E75677">
        <w:rPr>
          <w:sz w:val="22"/>
          <w:rtl/>
          <w:lang w:bidi="ar-EG"/>
        </w:rPr>
        <w:t xml:space="preserve"> معارفها وابتكاراتها وممارساتها التقليدية؛</w:t>
      </w:r>
    </w:p>
    <w:p w:rsidR="00E75677" w:rsidRDefault="00E75677" w:rsidP="00FF10C4">
      <w:pPr>
        <w:numPr>
          <w:ilvl w:val="1"/>
          <w:numId w:val="2"/>
        </w:numPr>
        <w:spacing w:after="120"/>
        <w:ind w:left="0" w:firstLine="720"/>
        <w:rPr>
          <w:sz w:val="22"/>
          <w:lang w:bidi="ar-EG"/>
        </w:rPr>
      </w:pPr>
      <w:r w:rsidRPr="00E75677">
        <w:rPr>
          <w:sz w:val="22"/>
          <w:rtl/>
          <w:lang w:bidi="ar-EG"/>
        </w:rPr>
        <w:t xml:space="preserve">نهج النظام الإيكولوجي هو استراتيجية للإدارة المتكاملة للأراضي والمياه والموارد الحية التي تعزز </w:t>
      </w:r>
      <w:r w:rsidR="00A74A0B">
        <w:rPr>
          <w:sz w:val="22"/>
          <w:rtl/>
          <w:lang w:bidi="ar-EG"/>
        </w:rPr>
        <w:t>حفظ التنوع البيولوجي واستخدامه المستدام</w:t>
      </w:r>
      <w:r w:rsidRPr="00E75677">
        <w:rPr>
          <w:sz w:val="22"/>
          <w:rtl/>
          <w:lang w:bidi="ar-EG"/>
        </w:rPr>
        <w:t xml:space="preserve"> بطريقة </w:t>
      </w:r>
      <w:r w:rsidR="00FF10C4">
        <w:rPr>
          <w:rFonts w:hint="cs"/>
          <w:sz w:val="22"/>
          <w:rtl/>
          <w:lang w:bidi="ar-EG"/>
        </w:rPr>
        <w:t>منصفة</w:t>
      </w:r>
      <w:r w:rsidRPr="00E75677">
        <w:rPr>
          <w:sz w:val="22"/>
          <w:rtl/>
          <w:lang w:bidi="ar-EG"/>
        </w:rPr>
        <w:t>؛</w:t>
      </w:r>
    </w:p>
    <w:p w:rsidR="00E75677" w:rsidRDefault="00E75677" w:rsidP="00FF10C4">
      <w:pPr>
        <w:numPr>
          <w:ilvl w:val="1"/>
          <w:numId w:val="2"/>
        </w:numPr>
        <w:spacing w:after="120"/>
        <w:ind w:left="0" w:firstLine="720"/>
        <w:rPr>
          <w:sz w:val="22"/>
          <w:lang w:bidi="ar-EG"/>
        </w:rPr>
      </w:pPr>
      <w:r w:rsidRPr="00E75677">
        <w:rPr>
          <w:sz w:val="22"/>
          <w:rtl/>
          <w:lang w:bidi="ar-EG"/>
        </w:rPr>
        <w:t xml:space="preserve">ينبغي أن يخضع الحصول على المعارف والابتكارات والممارسات التقليدية للمجتمعات الأصلية والمحلية للموافقة المسبقة عن علم أو الموافقة المسبقة عن علم </w:t>
      </w:r>
      <w:r w:rsidR="00FF10C4">
        <w:rPr>
          <w:rFonts w:hint="cs"/>
          <w:sz w:val="22"/>
          <w:rtl/>
          <w:lang w:bidi="ar-EG"/>
        </w:rPr>
        <w:t>لحائزي</w:t>
      </w:r>
      <w:r w:rsidRPr="00E75677">
        <w:rPr>
          <w:sz w:val="22"/>
          <w:rtl/>
          <w:lang w:bidi="ar-EG"/>
        </w:rPr>
        <w:t xml:space="preserve"> هذه المعارف والابتكارات والممارسات.</w:t>
      </w:r>
    </w:p>
    <w:p w:rsidR="00280507" w:rsidRPr="00336DD2" w:rsidRDefault="00FF10C4" w:rsidP="00AF1B83">
      <w:pPr>
        <w:numPr>
          <w:ilvl w:val="0"/>
          <w:numId w:val="2"/>
        </w:numPr>
        <w:spacing w:after="120"/>
        <w:ind w:left="0" w:firstLine="0"/>
        <w:rPr>
          <w:sz w:val="22"/>
          <w:lang w:bidi="ar-EG"/>
        </w:rPr>
      </w:pPr>
      <w:r>
        <w:rPr>
          <w:rFonts w:ascii="Simplified Arabic" w:eastAsiaTheme="minorHAnsi" w:hAnsi="Simplified Arabic" w:hint="cs"/>
          <w:kern w:val="0"/>
          <w:sz w:val="24"/>
          <w:rtl/>
          <w:lang w:val="en-CA"/>
        </w:rPr>
        <w:t>و</w:t>
      </w:r>
      <w:r w:rsidR="00280507" w:rsidRPr="00280507">
        <w:rPr>
          <w:rFonts w:ascii="Simplified Arabic" w:eastAsiaTheme="minorHAnsi" w:hAnsi="Simplified Arabic"/>
          <w:kern w:val="0"/>
          <w:sz w:val="24"/>
          <w:rtl/>
          <w:lang w:val="en-CA"/>
        </w:rPr>
        <w:t xml:space="preserve">يتناول الجدول التالي ثلاثة سيناريوهات محتملة، </w:t>
      </w:r>
      <w:r w:rsidR="00583B58">
        <w:rPr>
          <w:rFonts w:ascii="Simplified Arabic" w:eastAsiaTheme="minorHAnsi" w:hAnsi="Simplified Arabic" w:hint="cs"/>
          <w:kern w:val="0"/>
          <w:sz w:val="24"/>
          <w:rtl/>
          <w:lang w:val="en-CA"/>
        </w:rPr>
        <w:t xml:space="preserve">وهي </w:t>
      </w:r>
      <w:r w:rsidR="006F33AB">
        <w:rPr>
          <w:rFonts w:ascii="Simplified Arabic" w:eastAsiaTheme="minorHAnsi" w:hAnsi="Simplified Arabic"/>
          <w:kern w:val="0"/>
          <w:sz w:val="24"/>
          <w:rtl/>
          <w:lang w:val="en-CA"/>
        </w:rPr>
        <w:t>نموذج الإدماج الكامل</w:t>
      </w:r>
      <w:r w:rsidR="00280507" w:rsidRPr="00280507">
        <w:rPr>
          <w:rFonts w:ascii="Simplified Arabic" w:eastAsiaTheme="minorHAnsi" w:hAnsi="Simplified Arabic"/>
          <w:kern w:val="0"/>
          <w:sz w:val="24"/>
          <w:rtl/>
          <w:lang w:val="en-CA"/>
        </w:rPr>
        <w:t xml:space="preserve">، أو هيئة خبراء استشارية دائمة </w:t>
      </w:r>
      <w:r w:rsidR="00583B58">
        <w:rPr>
          <w:rFonts w:ascii="Simplified Arabic" w:eastAsiaTheme="minorHAnsi" w:hAnsi="Simplified Arabic" w:hint="cs"/>
          <w:kern w:val="0"/>
          <w:sz w:val="24"/>
          <w:rtl/>
          <w:lang w:val="en-CA"/>
        </w:rPr>
        <w:t>مستقلة</w:t>
      </w:r>
      <w:r w:rsidR="00280507" w:rsidRPr="00280507">
        <w:rPr>
          <w:rFonts w:ascii="Simplified Arabic" w:eastAsiaTheme="minorHAnsi" w:hAnsi="Simplified Arabic"/>
          <w:kern w:val="0"/>
          <w:sz w:val="24"/>
          <w:rtl/>
          <w:lang w:val="en-CA"/>
        </w:rPr>
        <w:t xml:space="preserve">، أو </w:t>
      </w:r>
      <w:r w:rsidR="00583B58" w:rsidRPr="00E84713">
        <w:rPr>
          <w:rFonts w:ascii="Simplified Arabic" w:eastAsiaTheme="minorHAnsi" w:hAnsi="Simplified Arabic"/>
          <w:kern w:val="0"/>
          <w:sz w:val="24"/>
          <w:rtl/>
          <w:lang w:val="en-CA"/>
        </w:rPr>
        <w:t xml:space="preserve">استمرار الفريق العامل المعني بالمادة </w:t>
      </w:r>
      <w:r w:rsidR="00583B58">
        <w:rPr>
          <w:rFonts w:ascii="Simplified Arabic" w:eastAsiaTheme="minorHAnsi" w:hAnsi="Simplified Arabic"/>
          <w:kern w:val="0"/>
          <w:sz w:val="24"/>
          <w:rtl/>
          <w:lang w:val="en-CA"/>
        </w:rPr>
        <w:t>8(ي)</w:t>
      </w:r>
      <w:r w:rsidR="00583B58" w:rsidRPr="00E84713">
        <w:rPr>
          <w:rFonts w:ascii="Simplified Arabic" w:eastAsiaTheme="minorHAnsi" w:hAnsi="Simplified Arabic"/>
          <w:kern w:val="0"/>
          <w:sz w:val="24"/>
          <w:rtl/>
          <w:lang w:val="en-CA"/>
        </w:rPr>
        <w:t xml:space="preserve"> </w:t>
      </w:r>
      <w:r w:rsidR="00583B58">
        <w:rPr>
          <w:rFonts w:ascii="Simplified Arabic" w:eastAsiaTheme="minorHAnsi" w:hAnsi="Simplified Arabic"/>
          <w:kern w:val="0"/>
          <w:sz w:val="24"/>
          <w:rtl/>
          <w:lang w:val="en-CA"/>
        </w:rPr>
        <w:t>والأحكام المتصلة بها</w:t>
      </w:r>
      <w:r w:rsidR="00583B58" w:rsidRPr="00E84713">
        <w:rPr>
          <w:rFonts w:ascii="Simplified Arabic" w:eastAsiaTheme="minorHAnsi" w:hAnsi="Simplified Arabic"/>
          <w:kern w:val="0"/>
          <w:sz w:val="24"/>
          <w:rtl/>
          <w:lang w:val="en-CA"/>
        </w:rPr>
        <w:t xml:space="preserve"> (الترتيبات القائمة) </w:t>
      </w:r>
      <w:r w:rsidR="00583B58">
        <w:rPr>
          <w:rFonts w:ascii="Simplified Arabic" w:eastAsiaTheme="minorHAnsi" w:hAnsi="Simplified Arabic" w:hint="cs"/>
          <w:kern w:val="0"/>
          <w:sz w:val="24"/>
          <w:rtl/>
          <w:lang w:val="en-CA"/>
        </w:rPr>
        <w:t>ب</w:t>
      </w:r>
      <w:r w:rsidR="00583B58" w:rsidRPr="00E84713">
        <w:rPr>
          <w:rFonts w:ascii="Simplified Arabic" w:eastAsiaTheme="minorHAnsi" w:hAnsi="Simplified Arabic"/>
          <w:kern w:val="0"/>
          <w:sz w:val="24"/>
          <w:rtl/>
          <w:lang w:val="en-CA"/>
        </w:rPr>
        <w:t>ولاية منقحة وبرنامج عمل</w:t>
      </w:r>
      <w:r w:rsidR="00583B58">
        <w:rPr>
          <w:rFonts w:ascii="Simplified Arabic" w:eastAsiaTheme="minorHAnsi" w:hAnsi="Simplified Arabic" w:hint="cs"/>
          <w:kern w:val="0"/>
          <w:sz w:val="24"/>
          <w:rtl/>
          <w:lang w:val="en-CA"/>
        </w:rPr>
        <w:t xml:space="preserve"> منقح</w:t>
      </w:r>
      <w:r w:rsidR="00583B58" w:rsidRPr="00E84713">
        <w:rPr>
          <w:rFonts w:ascii="Simplified Arabic" w:eastAsiaTheme="minorHAnsi" w:hAnsi="Simplified Arabic"/>
          <w:kern w:val="0"/>
          <w:sz w:val="24"/>
          <w:rtl/>
          <w:lang w:val="en-CA"/>
        </w:rPr>
        <w:t>.</w:t>
      </w:r>
    </w:p>
    <w:p w:rsidR="00336DD2" w:rsidRPr="00280507" w:rsidRDefault="00336DD2" w:rsidP="00336DD2">
      <w:pPr>
        <w:spacing w:after="120"/>
        <w:rPr>
          <w:sz w:val="22"/>
          <w:lang w:bidi="ar-EG"/>
        </w:rPr>
      </w:pPr>
      <w:r w:rsidRPr="00280507">
        <w:rPr>
          <w:rFonts w:eastAsia="Batang"/>
          <w:b/>
          <w:bCs/>
          <w:snapToGrid w:val="0"/>
          <w:kern w:val="22"/>
          <w:rtl/>
          <w:lang w:eastAsia="ko-KR"/>
        </w:rPr>
        <w:t xml:space="preserve">الترتيبات المؤسسية </w:t>
      </w:r>
      <w:r>
        <w:rPr>
          <w:rFonts w:eastAsia="Batang"/>
          <w:b/>
          <w:bCs/>
          <w:snapToGrid w:val="0"/>
          <w:kern w:val="22"/>
          <w:rtl/>
          <w:lang w:eastAsia="ko-KR"/>
        </w:rPr>
        <w:t>المحتملة</w:t>
      </w:r>
    </w:p>
    <w:tbl>
      <w:tblPr>
        <w:bidiVisual/>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402"/>
        <w:gridCol w:w="2979"/>
      </w:tblGrid>
      <w:tr w:rsidR="00280507" w:rsidRPr="00FB38DC" w:rsidTr="00F01C0E">
        <w:trPr>
          <w:trHeight w:val="530"/>
        </w:trPr>
        <w:tc>
          <w:tcPr>
            <w:tcW w:w="3609" w:type="dxa"/>
            <w:shd w:val="clear" w:color="auto" w:fill="F2F2F2"/>
          </w:tcPr>
          <w:p w:rsidR="00280507" w:rsidRPr="00FB38DC" w:rsidRDefault="00B8243F" w:rsidP="00101653">
            <w:pPr>
              <w:jc w:val="left"/>
              <w:rPr>
                <w:rFonts w:eastAsia="Batang"/>
                <w:b/>
                <w:bCs/>
                <w:snapToGrid w:val="0"/>
                <w:kern w:val="22"/>
                <w:lang w:eastAsia="ko-KR"/>
              </w:rPr>
            </w:pPr>
            <w:r w:rsidRPr="00B8243F">
              <w:rPr>
                <w:rFonts w:eastAsia="Batang"/>
                <w:b/>
                <w:bCs/>
                <w:snapToGrid w:val="0"/>
                <w:kern w:val="22"/>
                <w:rtl/>
                <w:lang w:eastAsia="ko-KR"/>
              </w:rPr>
              <w:t xml:space="preserve">الخيار ألف </w:t>
            </w:r>
            <w:r w:rsidR="00583B58">
              <w:rPr>
                <w:rFonts w:eastAsia="Batang"/>
                <w:b/>
                <w:bCs/>
                <w:snapToGrid w:val="0"/>
                <w:kern w:val="22"/>
                <w:rtl/>
                <w:lang w:eastAsia="ko-KR"/>
              </w:rPr>
              <w:t>–</w:t>
            </w:r>
            <w:r w:rsidR="005C7081">
              <w:rPr>
                <w:rFonts w:eastAsia="Batang" w:hint="cs"/>
                <w:b/>
                <w:bCs/>
                <w:snapToGrid w:val="0"/>
                <w:kern w:val="22"/>
                <w:rtl/>
                <w:lang w:eastAsia="ko-KR"/>
              </w:rPr>
              <w:t>الإدماج</w:t>
            </w:r>
            <w:r w:rsidR="00583B58">
              <w:rPr>
                <w:rFonts w:eastAsia="Batang" w:hint="cs"/>
                <w:b/>
                <w:bCs/>
                <w:snapToGrid w:val="0"/>
                <w:kern w:val="22"/>
                <w:rtl/>
                <w:lang w:eastAsia="ko-KR"/>
              </w:rPr>
              <w:t xml:space="preserve"> الكامل</w:t>
            </w:r>
            <w:r w:rsidRPr="00B8243F">
              <w:rPr>
                <w:rFonts w:eastAsia="Batang"/>
                <w:b/>
                <w:bCs/>
                <w:snapToGrid w:val="0"/>
                <w:kern w:val="22"/>
                <w:rtl/>
                <w:lang w:eastAsia="ko-KR"/>
              </w:rPr>
              <w:t xml:space="preserve"> </w:t>
            </w:r>
            <w:r w:rsidR="00583B58">
              <w:rPr>
                <w:rFonts w:eastAsia="Batang" w:hint="cs"/>
                <w:b/>
                <w:bCs/>
                <w:snapToGrid w:val="0"/>
                <w:kern w:val="22"/>
                <w:rtl/>
                <w:lang w:eastAsia="ko-KR"/>
              </w:rPr>
              <w:t>ل</w:t>
            </w:r>
            <w:r w:rsidRPr="00B8243F">
              <w:rPr>
                <w:rFonts w:eastAsia="Batang"/>
                <w:b/>
                <w:bCs/>
                <w:snapToGrid w:val="0"/>
                <w:kern w:val="22"/>
                <w:rtl/>
                <w:lang w:eastAsia="ko-KR"/>
              </w:rPr>
              <w:t xml:space="preserve">برنامج العمل بشأن المادة </w:t>
            </w:r>
            <w:r w:rsidR="00E6512A">
              <w:rPr>
                <w:rFonts w:eastAsia="Batang"/>
                <w:b/>
                <w:bCs/>
                <w:snapToGrid w:val="0"/>
                <w:kern w:val="22"/>
                <w:rtl/>
                <w:lang w:eastAsia="ko-KR"/>
              </w:rPr>
              <w:t>8(ي)</w:t>
            </w:r>
            <w:r w:rsidRPr="00B8243F">
              <w:rPr>
                <w:rFonts w:eastAsia="Batang"/>
                <w:b/>
                <w:bCs/>
                <w:snapToGrid w:val="0"/>
                <w:kern w:val="22"/>
                <w:rtl/>
                <w:lang w:eastAsia="ko-KR"/>
              </w:rPr>
              <w:t xml:space="preserve"> والأحكام المتصلة في </w:t>
            </w:r>
            <w:r w:rsidR="00101653">
              <w:rPr>
                <w:rFonts w:eastAsia="Batang" w:hint="cs"/>
                <w:b/>
                <w:bCs/>
                <w:snapToGrid w:val="0"/>
                <w:kern w:val="22"/>
                <w:rtl/>
                <w:lang w:eastAsia="ko-KR"/>
              </w:rPr>
              <w:t>الهيئتين الفرعيتين</w:t>
            </w:r>
          </w:p>
        </w:tc>
        <w:tc>
          <w:tcPr>
            <w:tcW w:w="3402" w:type="dxa"/>
            <w:shd w:val="clear" w:color="auto" w:fill="F2F2F2"/>
          </w:tcPr>
          <w:p w:rsidR="00280507" w:rsidRPr="00FB38DC" w:rsidRDefault="00B8243F" w:rsidP="004255AE">
            <w:pPr>
              <w:keepNext/>
              <w:jc w:val="left"/>
              <w:rPr>
                <w:b/>
                <w:kern w:val="22"/>
              </w:rPr>
            </w:pPr>
            <w:r w:rsidRPr="00B8243F">
              <w:rPr>
                <w:rFonts w:eastAsia="Batang"/>
                <w:b/>
                <w:bCs/>
                <w:snapToGrid w:val="0"/>
                <w:kern w:val="22"/>
                <w:rtl/>
                <w:lang w:eastAsia="ko-KR"/>
              </w:rPr>
              <w:t xml:space="preserve">الخيار باء - يصبح الفريق العامل هيئة فرعية </w:t>
            </w:r>
            <w:r w:rsidR="00583B58" w:rsidRPr="00B8243F">
              <w:rPr>
                <w:rFonts w:eastAsia="Batang"/>
                <w:b/>
                <w:bCs/>
                <w:snapToGrid w:val="0"/>
                <w:kern w:val="22"/>
                <w:rtl/>
                <w:lang w:eastAsia="ko-KR"/>
              </w:rPr>
              <w:t xml:space="preserve">متخصصة </w:t>
            </w:r>
            <w:r w:rsidRPr="00B8243F">
              <w:rPr>
                <w:rFonts w:eastAsia="Batang"/>
                <w:b/>
                <w:bCs/>
                <w:snapToGrid w:val="0"/>
                <w:kern w:val="22"/>
                <w:rtl/>
                <w:lang w:eastAsia="ko-KR"/>
              </w:rPr>
              <w:t xml:space="preserve">دائمة أو هيئة فرعية استشارية </w:t>
            </w:r>
            <w:r w:rsidR="00101653">
              <w:rPr>
                <w:rFonts w:eastAsia="Batang" w:hint="cs"/>
                <w:b/>
                <w:bCs/>
                <w:snapToGrid w:val="0"/>
                <w:kern w:val="22"/>
                <w:rtl/>
                <w:lang w:eastAsia="ko-KR"/>
              </w:rPr>
              <w:t xml:space="preserve">دائمة </w:t>
            </w:r>
            <w:r w:rsidR="00583B58">
              <w:rPr>
                <w:rFonts w:eastAsia="Batang" w:hint="cs"/>
                <w:b/>
                <w:bCs/>
                <w:snapToGrid w:val="0"/>
                <w:kern w:val="22"/>
                <w:rtl/>
                <w:lang w:eastAsia="ko-KR"/>
              </w:rPr>
              <w:t>من الخبراء</w:t>
            </w:r>
            <w:r w:rsidRPr="00B8243F">
              <w:rPr>
                <w:rFonts w:eastAsia="Batang"/>
                <w:b/>
                <w:bCs/>
                <w:snapToGrid w:val="0"/>
                <w:kern w:val="22"/>
                <w:rtl/>
                <w:lang w:eastAsia="ko-KR"/>
              </w:rPr>
              <w:t xml:space="preserve"> </w:t>
            </w:r>
            <w:r w:rsidR="00583B58">
              <w:rPr>
                <w:rFonts w:eastAsia="Batang" w:hint="cs"/>
                <w:b/>
                <w:bCs/>
                <w:snapToGrid w:val="0"/>
                <w:kern w:val="22"/>
                <w:rtl/>
                <w:lang w:eastAsia="ko-KR"/>
              </w:rPr>
              <w:t>تابعة ل</w:t>
            </w:r>
            <w:r w:rsidRPr="00B8243F">
              <w:rPr>
                <w:rFonts w:eastAsia="Batang"/>
                <w:b/>
                <w:bCs/>
                <w:snapToGrid w:val="0"/>
                <w:kern w:val="22"/>
                <w:rtl/>
                <w:lang w:eastAsia="ko-KR"/>
              </w:rPr>
              <w:t xml:space="preserve">مؤتمر الأطراف </w:t>
            </w:r>
            <w:r w:rsidR="00583B58">
              <w:rPr>
                <w:rFonts w:eastAsia="Batang"/>
                <w:b/>
                <w:bCs/>
                <w:snapToGrid w:val="0"/>
                <w:kern w:val="22"/>
                <w:rtl/>
                <w:lang w:eastAsia="ko-KR"/>
              </w:rPr>
              <w:t>وبروتوكوليه</w:t>
            </w:r>
          </w:p>
        </w:tc>
        <w:tc>
          <w:tcPr>
            <w:tcW w:w="2979" w:type="dxa"/>
            <w:shd w:val="clear" w:color="auto" w:fill="F2F2F2"/>
          </w:tcPr>
          <w:p w:rsidR="00280507" w:rsidRPr="00FB38DC" w:rsidRDefault="00B8243F" w:rsidP="004255AE">
            <w:pPr>
              <w:keepNext/>
              <w:jc w:val="left"/>
              <w:rPr>
                <w:rFonts w:eastAsia="Batang"/>
                <w:b/>
                <w:bCs/>
                <w:snapToGrid w:val="0"/>
                <w:kern w:val="22"/>
                <w:lang w:eastAsia="ko-KR"/>
              </w:rPr>
            </w:pPr>
            <w:r w:rsidRPr="00B8243F">
              <w:rPr>
                <w:rFonts w:eastAsia="Batang"/>
                <w:b/>
                <w:bCs/>
                <w:snapToGrid w:val="0"/>
                <w:kern w:val="22"/>
                <w:rtl/>
                <w:lang w:eastAsia="ko-KR"/>
              </w:rPr>
              <w:t>الخيار جيم - يستمر الفريق العامل بولاية منقحة لإطار التنوع البيولوجي لما بعد</w:t>
            </w:r>
            <w:r w:rsidR="00583B58">
              <w:rPr>
                <w:rFonts w:eastAsia="Batang" w:hint="cs"/>
                <w:b/>
                <w:bCs/>
                <w:snapToGrid w:val="0"/>
                <w:kern w:val="22"/>
                <w:rtl/>
                <w:lang w:eastAsia="ko-KR"/>
              </w:rPr>
              <w:t xml:space="preserve"> عام</w:t>
            </w:r>
            <w:r w:rsidRPr="00B8243F">
              <w:rPr>
                <w:rFonts w:eastAsia="Batang"/>
                <w:b/>
                <w:bCs/>
                <w:snapToGrid w:val="0"/>
                <w:kern w:val="22"/>
                <w:rtl/>
                <w:lang w:eastAsia="ko-KR"/>
              </w:rPr>
              <w:t xml:space="preserve"> 2020</w:t>
            </w:r>
          </w:p>
        </w:tc>
      </w:tr>
      <w:tr w:rsidR="00280507" w:rsidRPr="00FB38DC" w:rsidTr="00F01C0E">
        <w:trPr>
          <w:trHeight w:val="4490"/>
        </w:trPr>
        <w:tc>
          <w:tcPr>
            <w:tcW w:w="3609" w:type="dxa"/>
            <w:shd w:val="clear" w:color="auto" w:fill="F2F2F2"/>
          </w:tcPr>
          <w:p w:rsidR="00A002B4" w:rsidRPr="00A002B4" w:rsidRDefault="00226595" w:rsidP="00583B58">
            <w:pPr>
              <w:spacing w:after="120"/>
              <w:jc w:val="left"/>
              <w:rPr>
                <w:iCs/>
                <w:snapToGrid w:val="0"/>
                <w:kern w:val="22"/>
                <w:rtl/>
              </w:rPr>
            </w:pPr>
            <w:r>
              <w:rPr>
                <w:rFonts w:hint="cs"/>
                <w:iCs/>
                <w:snapToGrid w:val="0"/>
                <w:kern w:val="22"/>
                <w:rtl/>
              </w:rPr>
              <w:t>ال</w:t>
            </w:r>
            <w:r w:rsidR="00B8243F" w:rsidRPr="00A002B4">
              <w:rPr>
                <w:iCs/>
                <w:snapToGrid w:val="0"/>
                <w:kern w:val="22"/>
                <w:rtl/>
              </w:rPr>
              <w:t>طريقة</w:t>
            </w:r>
            <w:r w:rsidR="00A002B4" w:rsidRPr="00A002B4">
              <w:rPr>
                <w:rFonts w:hint="cs"/>
                <w:iCs/>
                <w:snapToGrid w:val="0"/>
                <w:kern w:val="22"/>
                <w:rtl/>
              </w:rPr>
              <w:t xml:space="preserve"> </w:t>
            </w:r>
          </w:p>
          <w:p w:rsidR="00B8243F" w:rsidRDefault="00101653" w:rsidP="00583B58">
            <w:pPr>
              <w:spacing w:after="120"/>
              <w:jc w:val="left"/>
              <w:rPr>
                <w:i/>
                <w:snapToGrid w:val="0"/>
                <w:kern w:val="22"/>
                <w:rtl/>
              </w:rPr>
            </w:pPr>
            <w:r>
              <w:rPr>
                <w:rFonts w:hint="cs"/>
                <w:i/>
                <w:snapToGrid w:val="0"/>
                <w:kern w:val="22"/>
                <w:rtl/>
              </w:rPr>
              <w:t>إدماج</w:t>
            </w:r>
            <w:r w:rsidR="00B8243F" w:rsidRPr="00B8243F">
              <w:rPr>
                <w:i/>
                <w:snapToGrid w:val="0"/>
                <w:kern w:val="22"/>
                <w:rtl/>
              </w:rPr>
              <w:t xml:space="preserve"> العمل المستقبلي </w:t>
            </w:r>
            <w:r w:rsidR="00583B58">
              <w:rPr>
                <w:rFonts w:hint="cs"/>
                <w:i/>
                <w:snapToGrid w:val="0"/>
                <w:kern w:val="22"/>
                <w:rtl/>
              </w:rPr>
              <w:t>بشأن</w:t>
            </w:r>
            <w:r w:rsidR="00B8243F" w:rsidRPr="00B8243F">
              <w:rPr>
                <w:i/>
                <w:snapToGrid w:val="0"/>
                <w:kern w:val="22"/>
                <w:rtl/>
              </w:rPr>
              <w:t xml:space="preserve"> المسائل ذات الصلة بالشعوب الأصلية والمجتمعات المحلية في عمل الهيئة الفرعية للمشورة العلمية والتقنية والتكنولوجية والهيئة الفرعية للتنفيذ بحيث يتم تناول بنود جدول الأعمال المتعلقة بالمسائل ذات الصلة بالشعوب الأصلية والمجتمعات المحلية </w:t>
            </w:r>
            <w:r w:rsidR="00583B58">
              <w:rPr>
                <w:rFonts w:hint="cs"/>
                <w:i/>
                <w:snapToGrid w:val="0"/>
                <w:kern w:val="22"/>
                <w:rtl/>
              </w:rPr>
              <w:t>في</w:t>
            </w:r>
            <w:r w:rsidR="00B8243F" w:rsidRPr="00B8243F">
              <w:rPr>
                <w:i/>
                <w:snapToGrid w:val="0"/>
                <w:kern w:val="22"/>
                <w:rtl/>
              </w:rPr>
              <w:t xml:space="preserve"> الهيئة الفرعية المناسبة قبل أن ينظر فيها مؤتمر الأطراف أو مؤتمرات الأطراف العاملة كاجتماعات للأطراف في البروتوكولين؛</w:t>
            </w:r>
          </w:p>
          <w:p w:rsidR="00B8243F" w:rsidRDefault="00583B58" w:rsidP="00101653">
            <w:pPr>
              <w:spacing w:after="120"/>
              <w:jc w:val="left"/>
              <w:rPr>
                <w:snapToGrid w:val="0"/>
                <w:kern w:val="22"/>
                <w:rtl/>
              </w:rPr>
            </w:pPr>
            <w:r>
              <w:rPr>
                <w:rFonts w:hint="cs"/>
                <w:snapToGrid w:val="0"/>
                <w:kern w:val="22"/>
                <w:rtl/>
              </w:rPr>
              <w:t>و</w:t>
            </w:r>
            <w:r w:rsidR="00B8243F" w:rsidRPr="00B8243F">
              <w:rPr>
                <w:snapToGrid w:val="0"/>
                <w:kern w:val="22"/>
                <w:rtl/>
              </w:rPr>
              <w:t xml:space="preserve">إعادة النظر في ولاية </w:t>
            </w:r>
            <w:r w:rsidR="00101653">
              <w:rPr>
                <w:rFonts w:hint="cs"/>
                <w:snapToGrid w:val="0"/>
                <w:kern w:val="22"/>
                <w:rtl/>
              </w:rPr>
              <w:t>الهيئتين</w:t>
            </w:r>
            <w:r w:rsidR="00B8243F" w:rsidRPr="00B8243F">
              <w:rPr>
                <w:snapToGrid w:val="0"/>
                <w:kern w:val="22"/>
                <w:rtl/>
              </w:rPr>
              <w:t xml:space="preserve"> الفرعي</w:t>
            </w:r>
            <w:r w:rsidR="00101653">
              <w:rPr>
                <w:rFonts w:hint="cs"/>
                <w:snapToGrid w:val="0"/>
                <w:kern w:val="22"/>
                <w:rtl/>
              </w:rPr>
              <w:t>تين</w:t>
            </w:r>
            <w:r w:rsidR="00B8243F" w:rsidRPr="00B8243F">
              <w:rPr>
                <w:snapToGrid w:val="0"/>
                <w:kern w:val="22"/>
                <w:rtl/>
              </w:rPr>
              <w:t xml:space="preserve"> لتشمل النظر في عناصر ومهام برنامج عمل متكامل تماما ذي</w:t>
            </w:r>
            <w:r w:rsidR="00A002B4">
              <w:rPr>
                <w:rFonts w:hint="cs"/>
                <w:snapToGrid w:val="0"/>
                <w:kern w:val="22"/>
                <w:rtl/>
              </w:rPr>
              <w:t xml:space="preserve"> </w:t>
            </w:r>
            <w:r w:rsidR="00B8243F" w:rsidRPr="00B8243F">
              <w:rPr>
                <w:snapToGrid w:val="0"/>
                <w:kern w:val="22"/>
                <w:rtl/>
              </w:rPr>
              <w:t xml:space="preserve">صلة </w:t>
            </w:r>
            <w:r>
              <w:rPr>
                <w:rFonts w:hint="cs"/>
                <w:snapToGrid w:val="0"/>
                <w:kern w:val="22"/>
                <w:rtl/>
              </w:rPr>
              <w:t>ب</w:t>
            </w:r>
            <w:r w:rsidR="00A002B4">
              <w:rPr>
                <w:rFonts w:hint="cs"/>
                <w:snapToGrid w:val="0"/>
                <w:kern w:val="22"/>
                <w:rtl/>
              </w:rPr>
              <w:t>الشعوب الأصلية و</w:t>
            </w:r>
            <w:r w:rsidR="00B8243F" w:rsidRPr="00B8243F">
              <w:rPr>
                <w:snapToGrid w:val="0"/>
                <w:kern w:val="22"/>
                <w:rtl/>
              </w:rPr>
              <w:t>المجتمعات المحلية في إطار التنوع البيولوجي لما بعد 2020.</w:t>
            </w:r>
          </w:p>
          <w:p w:rsidR="00280507" w:rsidRPr="00FB38DC" w:rsidRDefault="00583B58" w:rsidP="00101653">
            <w:pPr>
              <w:spacing w:after="120"/>
              <w:jc w:val="left"/>
              <w:rPr>
                <w:rFonts w:eastAsia="Batang"/>
                <w:snapToGrid w:val="0"/>
                <w:kern w:val="22"/>
                <w:lang w:eastAsia="ko-KR"/>
              </w:rPr>
            </w:pPr>
            <w:r>
              <w:rPr>
                <w:rFonts w:hint="cs"/>
                <w:snapToGrid w:val="0"/>
                <w:kern w:val="22"/>
                <w:rtl/>
              </w:rPr>
              <w:t>و</w:t>
            </w:r>
            <w:r w:rsidR="00B8243F" w:rsidRPr="00B8243F">
              <w:rPr>
                <w:snapToGrid w:val="0"/>
                <w:kern w:val="22"/>
                <w:rtl/>
              </w:rPr>
              <w:t xml:space="preserve">عند </w:t>
            </w:r>
            <w:r>
              <w:rPr>
                <w:rFonts w:hint="cs"/>
                <w:snapToGrid w:val="0"/>
                <w:kern w:val="22"/>
                <w:rtl/>
              </w:rPr>
              <w:t>تناول</w:t>
            </w:r>
            <w:r w:rsidR="00B8243F" w:rsidRPr="00B8243F">
              <w:rPr>
                <w:snapToGrid w:val="0"/>
                <w:kern w:val="22"/>
                <w:rtl/>
              </w:rPr>
              <w:t xml:space="preserve"> المسائل ذات الصلة المباشرة بالشعوب الأصلية والمجتمعات المحلية</w:t>
            </w:r>
            <w:r w:rsidR="00AF3BF9" w:rsidRPr="00FB38DC">
              <w:rPr>
                <w:rStyle w:val="FootnoteReference"/>
                <w:snapToGrid w:val="0"/>
                <w:kern w:val="22"/>
              </w:rPr>
              <w:footnoteReference w:id="9"/>
            </w:r>
            <w:r w:rsidR="00B8243F" w:rsidRPr="00B8243F">
              <w:rPr>
                <w:snapToGrid w:val="0"/>
                <w:kern w:val="22"/>
                <w:rtl/>
              </w:rPr>
              <w:t xml:space="preserve"> في </w:t>
            </w:r>
            <w:r>
              <w:rPr>
                <w:rFonts w:hint="cs"/>
                <w:snapToGrid w:val="0"/>
                <w:kern w:val="22"/>
                <w:rtl/>
              </w:rPr>
              <w:lastRenderedPageBreak/>
              <w:t>الهيئتين</w:t>
            </w:r>
            <w:r w:rsidR="00B8243F" w:rsidRPr="00B8243F">
              <w:rPr>
                <w:snapToGrid w:val="0"/>
                <w:kern w:val="22"/>
                <w:rtl/>
              </w:rPr>
              <w:t xml:space="preserve"> الفرعي</w:t>
            </w:r>
            <w:r>
              <w:rPr>
                <w:rFonts w:hint="cs"/>
                <w:snapToGrid w:val="0"/>
                <w:kern w:val="22"/>
                <w:rtl/>
              </w:rPr>
              <w:t>تين</w:t>
            </w:r>
            <w:r w:rsidR="00B8243F" w:rsidRPr="00B8243F">
              <w:rPr>
                <w:snapToGrid w:val="0"/>
                <w:kern w:val="22"/>
                <w:rtl/>
              </w:rPr>
              <w:t>،</w:t>
            </w:r>
            <w:r w:rsidR="00AF3BF9">
              <w:rPr>
                <w:rFonts w:hint="cs"/>
                <w:snapToGrid w:val="0"/>
                <w:kern w:val="22"/>
                <w:rtl/>
              </w:rPr>
              <w:t xml:space="preserve"> </w:t>
            </w:r>
            <w:r w:rsidR="00B8243F" w:rsidRPr="00B8243F">
              <w:rPr>
                <w:rFonts w:eastAsia="Batang"/>
                <w:snapToGrid w:val="0"/>
                <w:kern w:val="22"/>
                <w:rtl/>
                <w:lang w:eastAsia="ko-KR"/>
              </w:rPr>
              <w:t xml:space="preserve">تطبيق آليات المشاركة </w:t>
            </w:r>
            <w:r>
              <w:rPr>
                <w:rFonts w:eastAsia="Batang" w:hint="cs"/>
                <w:snapToGrid w:val="0"/>
                <w:kern w:val="22"/>
                <w:rtl/>
                <w:lang w:eastAsia="ko-KR"/>
              </w:rPr>
              <w:t>المعززة</w:t>
            </w:r>
            <w:r w:rsidR="00B8243F" w:rsidRPr="00B8243F">
              <w:rPr>
                <w:rFonts w:eastAsia="Batang"/>
                <w:snapToGrid w:val="0"/>
                <w:kern w:val="22"/>
                <w:rtl/>
                <w:lang w:eastAsia="ko-KR"/>
              </w:rPr>
              <w:t xml:space="preserve"> التي </w:t>
            </w:r>
            <w:r>
              <w:rPr>
                <w:rFonts w:eastAsia="Batang" w:hint="cs"/>
                <w:snapToGrid w:val="0"/>
                <w:kern w:val="22"/>
                <w:rtl/>
                <w:lang w:eastAsia="ko-KR"/>
              </w:rPr>
              <w:t>يستخدمها</w:t>
            </w:r>
            <w:r w:rsidR="00B8243F" w:rsidRPr="00B8243F">
              <w:rPr>
                <w:rFonts w:eastAsia="Batang"/>
                <w:snapToGrid w:val="0"/>
                <w:kern w:val="22"/>
                <w:rtl/>
                <w:lang w:eastAsia="ko-KR"/>
              </w:rPr>
              <w:t xml:space="preserve"> الفريق </w:t>
            </w:r>
            <w:r w:rsidR="008374EF">
              <w:rPr>
                <w:rFonts w:eastAsia="Batang"/>
                <w:snapToGrid w:val="0"/>
                <w:kern w:val="22"/>
                <w:rtl/>
                <w:lang w:eastAsia="ko-KR"/>
              </w:rPr>
              <w:t>العامل المفتوح العضوية المخصص للمادة</w:t>
            </w:r>
            <w:r w:rsidR="00B8243F" w:rsidRPr="00B8243F">
              <w:rPr>
                <w:rFonts w:eastAsia="Batang"/>
                <w:snapToGrid w:val="0"/>
                <w:kern w:val="22"/>
                <w:rtl/>
                <w:lang w:eastAsia="ko-KR"/>
              </w:rPr>
              <w:t xml:space="preserve"> </w:t>
            </w:r>
            <w:r w:rsidR="00E6512A">
              <w:rPr>
                <w:rFonts w:eastAsia="Batang"/>
                <w:snapToGrid w:val="0"/>
                <w:kern w:val="22"/>
                <w:rtl/>
                <w:lang w:eastAsia="ko-KR"/>
              </w:rPr>
              <w:t>8(ي)</w:t>
            </w:r>
            <w:r w:rsidR="00B8243F" w:rsidRPr="00B8243F">
              <w:rPr>
                <w:rFonts w:eastAsia="Batang"/>
                <w:snapToGrid w:val="0"/>
                <w:kern w:val="22"/>
                <w:rtl/>
                <w:lang w:eastAsia="ko-KR"/>
              </w:rPr>
              <w:t xml:space="preserve"> </w:t>
            </w:r>
            <w:r w:rsidR="008374EF">
              <w:rPr>
                <w:rFonts w:eastAsia="Batang"/>
                <w:snapToGrid w:val="0"/>
                <w:kern w:val="22"/>
                <w:rtl/>
                <w:lang w:eastAsia="ko-KR"/>
              </w:rPr>
              <w:t>والأحكام المتصلة بها</w:t>
            </w:r>
            <w:r w:rsidR="00F25B2F">
              <w:rPr>
                <w:rFonts w:eastAsia="Batang"/>
                <w:snapToGrid w:val="0"/>
                <w:kern w:val="22"/>
                <w:rtl/>
                <w:lang w:eastAsia="ko-KR"/>
              </w:rPr>
              <w:t>،</w:t>
            </w:r>
            <w:r w:rsidR="00F25B2F">
              <w:rPr>
                <w:rFonts w:eastAsia="Batang" w:hint="cs"/>
                <w:snapToGrid w:val="0"/>
                <w:kern w:val="22"/>
                <w:rtl/>
                <w:lang w:eastAsia="ko-KR"/>
              </w:rPr>
              <w:t xml:space="preserve"> </w:t>
            </w:r>
            <w:r w:rsidR="00B8243F" w:rsidRPr="00B8243F">
              <w:rPr>
                <w:rFonts w:eastAsia="Batang"/>
                <w:snapToGrid w:val="0"/>
                <w:kern w:val="22"/>
                <w:rtl/>
                <w:lang w:eastAsia="ko-KR"/>
              </w:rPr>
              <w:t>لمشاركة ممثلي الشعوب الأصلية والمجتمعات المحلية، حسب الاقتضاء، من أجل ضمان مشاركته</w:t>
            </w:r>
            <w:r w:rsidR="00101653">
              <w:rPr>
                <w:rFonts w:eastAsia="Batang" w:hint="cs"/>
                <w:snapToGrid w:val="0"/>
                <w:kern w:val="22"/>
                <w:rtl/>
                <w:lang w:eastAsia="ko-KR"/>
              </w:rPr>
              <w:t>ا</w:t>
            </w:r>
            <w:r w:rsidR="00B8243F" w:rsidRPr="00B8243F">
              <w:rPr>
                <w:rFonts w:eastAsia="Batang"/>
                <w:snapToGrid w:val="0"/>
                <w:kern w:val="22"/>
                <w:rtl/>
                <w:lang w:eastAsia="ko-KR"/>
              </w:rPr>
              <w:t xml:space="preserve"> الفعالة </w:t>
            </w:r>
            <w:r>
              <w:rPr>
                <w:rFonts w:eastAsia="Batang" w:hint="cs"/>
                <w:snapToGrid w:val="0"/>
                <w:kern w:val="22"/>
                <w:rtl/>
                <w:lang w:eastAsia="ko-KR"/>
              </w:rPr>
              <w:t>ولإدماجه</w:t>
            </w:r>
            <w:r w:rsidR="00101653">
              <w:rPr>
                <w:rFonts w:eastAsia="Batang" w:hint="cs"/>
                <w:snapToGrid w:val="0"/>
                <w:kern w:val="22"/>
                <w:rtl/>
                <w:lang w:eastAsia="ko-KR"/>
              </w:rPr>
              <w:t>ا</w:t>
            </w:r>
            <w:r>
              <w:rPr>
                <w:rFonts w:eastAsia="Batang" w:hint="cs"/>
                <w:snapToGrid w:val="0"/>
                <w:kern w:val="22"/>
                <w:rtl/>
                <w:lang w:eastAsia="ko-KR"/>
              </w:rPr>
              <w:t xml:space="preserve"> بشك</w:t>
            </w:r>
            <w:r w:rsidR="00101653">
              <w:rPr>
                <w:rFonts w:eastAsia="Batang" w:hint="cs"/>
                <w:snapToGrid w:val="0"/>
                <w:kern w:val="22"/>
                <w:rtl/>
                <w:lang w:eastAsia="ko-KR"/>
              </w:rPr>
              <w:t>ل</w:t>
            </w:r>
            <w:r>
              <w:rPr>
                <w:rFonts w:eastAsia="Batang" w:hint="cs"/>
                <w:snapToGrid w:val="0"/>
                <w:kern w:val="22"/>
                <w:rtl/>
                <w:lang w:eastAsia="ko-KR"/>
              </w:rPr>
              <w:t xml:space="preserve"> كامل</w:t>
            </w:r>
            <w:r w:rsidR="00B8243F" w:rsidRPr="00B8243F">
              <w:rPr>
                <w:rFonts w:eastAsia="Batang"/>
                <w:snapToGrid w:val="0"/>
                <w:kern w:val="22"/>
                <w:rtl/>
                <w:lang w:eastAsia="ko-KR"/>
              </w:rPr>
              <w:t xml:space="preserve"> في عمل الاتفاقية.</w:t>
            </w:r>
          </w:p>
          <w:p w:rsidR="00280507" w:rsidRPr="00FB38DC" w:rsidRDefault="00583B58" w:rsidP="00F04E6B">
            <w:pPr>
              <w:spacing w:after="120"/>
              <w:jc w:val="left"/>
              <w:rPr>
                <w:snapToGrid w:val="0"/>
                <w:kern w:val="22"/>
              </w:rPr>
            </w:pPr>
            <w:r>
              <w:rPr>
                <w:rFonts w:hint="cs"/>
                <w:snapToGrid w:val="0"/>
                <w:kern w:val="22"/>
                <w:rtl/>
              </w:rPr>
              <w:t>و</w:t>
            </w:r>
            <w:r w:rsidR="00B8243F" w:rsidRPr="00B8243F">
              <w:rPr>
                <w:snapToGrid w:val="0"/>
                <w:kern w:val="22"/>
                <w:rtl/>
              </w:rPr>
              <w:t xml:space="preserve">ستكون هناك حاجة </w:t>
            </w:r>
            <w:r>
              <w:rPr>
                <w:rFonts w:hint="cs"/>
                <w:snapToGrid w:val="0"/>
                <w:kern w:val="22"/>
                <w:rtl/>
              </w:rPr>
              <w:t xml:space="preserve">إلى أن ينظر </w:t>
            </w:r>
            <w:r w:rsidR="00B8243F" w:rsidRPr="00B8243F">
              <w:rPr>
                <w:snapToGrid w:val="0"/>
                <w:kern w:val="22"/>
                <w:rtl/>
              </w:rPr>
              <w:t>مؤتمر الأطراف العامل</w:t>
            </w:r>
            <w:r>
              <w:rPr>
                <w:snapToGrid w:val="0"/>
                <w:kern w:val="22"/>
                <w:rtl/>
              </w:rPr>
              <w:t xml:space="preserve"> كاجتماع للأطراف في البروتوكول</w:t>
            </w:r>
            <w:r>
              <w:rPr>
                <w:rFonts w:hint="cs"/>
                <w:snapToGrid w:val="0"/>
                <w:kern w:val="22"/>
                <w:rtl/>
              </w:rPr>
              <w:t>ين</w:t>
            </w:r>
            <w:r w:rsidR="00B8243F" w:rsidRPr="00B8243F">
              <w:rPr>
                <w:snapToGrid w:val="0"/>
                <w:kern w:val="22"/>
                <w:rtl/>
              </w:rPr>
              <w:t xml:space="preserve"> في </w:t>
            </w:r>
            <w:r>
              <w:rPr>
                <w:rFonts w:hint="cs"/>
                <w:snapToGrid w:val="0"/>
                <w:kern w:val="22"/>
                <w:rtl/>
              </w:rPr>
              <w:t>إدماج</w:t>
            </w:r>
            <w:r w:rsidR="00B8243F" w:rsidRPr="00B8243F">
              <w:rPr>
                <w:snapToGrid w:val="0"/>
                <w:kern w:val="22"/>
                <w:rtl/>
              </w:rPr>
              <w:t xml:space="preserve"> الشعوب الأصلية والمجتمعات المحلية</w:t>
            </w:r>
            <w:r w:rsidR="00B8243F">
              <w:rPr>
                <w:rFonts w:hint="cs"/>
                <w:snapToGrid w:val="0"/>
                <w:kern w:val="22"/>
                <w:rtl/>
              </w:rPr>
              <w:t>،</w:t>
            </w:r>
            <w:r w:rsidR="00B8243F" w:rsidRPr="00B8243F">
              <w:rPr>
                <w:snapToGrid w:val="0"/>
                <w:kern w:val="22"/>
                <w:rtl/>
              </w:rPr>
              <w:t xml:space="preserve"> بشكل منفصل لمؤتمر الأطراف في اتفاقية الت</w:t>
            </w:r>
            <w:r>
              <w:rPr>
                <w:snapToGrid w:val="0"/>
                <w:kern w:val="22"/>
                <w:rtl/>
              </w:rPr>
              <w:t xml:space="preserve">نوع البيولوجي، وفي إطار </w:t>
            </w:r>
            <w:r>
              <w:rPr>
                <w:rFonts w:hint="cs"/>
                <w:snapToGrid w:val="0"/>
                <w:kern w:val="22"/>
                <w:rtl/>
              </w:rPr>
              <w:t>ال</w:t>
            </w:r>
            <w:r>
              <w:rPr>
                <w:snapToGrid w:val="0"/>
                <w:kern w:val="22"/>
                <w:rtl/>
              </w:rPr>
              <w:t>هياكل</w:t>
            </w:r>
            <w:r>
              <w:rPr>
                <w:rFonts w:hint="cs"/>
                <w:snapToGrid w:val="0"/>
                <w:kern w:val="22"/>
                <w:rtl/>
              </w:rPr>
              <w:t xml:space="preserve"> </w:t>
            </w:r>
            <w:r w:rsidR="00B8243F" w:rsidRPr="00B8243F">
              <w:rPr>
                <w:snapToGrid w:val="0"/>
                <w:kern w:val="22"/>
                <w:rtl/>
              </w:rPr>
              <w:t>الفردية</w:t>
            </w:r>
            <w:r>
              <w:rPr>
                <w:rFonts w:hint="cs"/>
                <w:snapToGrid w:val="0"/>
                <w:kern w:val="22"/>
                <w:rtl/>
              </w:rPr>
              <w:t xml:space="preserve"> للحوكمة فيها</w:t>
            </w:r>
            <w:r w:rsidR="00B8243F" w:rsidRPr="00B8243F">
              <w:rPr>
                <w:snapToGrid w:val="0"/>
                <w:kern w:val="22"/>
                <w:rtl/>
              </w:rPr>
              <w:t>.</w:t>
            </w:r>
          </w:p>
        </w:tc>
        <w:tc>
          <w:tcPr>
            <w:tcW w:w="3402" w:type="dxa"/>
            <w:shd w:val="clear" w:color="auto" w:fill="F2F2F2"/>
          </w:tcPr>
          <w:p w:rsidR="004255AE" w:rsidRDefault="00226595" w:rsidP="004255AE">
            <w:pPr>
              <w:spacing w:after="120"/>
              <w:jc w:val="left"/>
              <w:rPr>
                <w:iCs/>
                <w:snapToGrid w:val="0"/>
                <w:kern w:val="22"/>
                <w:rtl/>
              </w:rPr>
            </w:pPr>
            <w:r>
              <w:rPr>
                <w:rFonts w:hint="cs"/>
                <w:iCs/>
                <w:snapToGrid w:val="0"/>
                <w:kern w:val="22"/>
                <w:rtl/>
              </w:rPr>
              <w:lastRenderedPageBreak/>
              <w:t>ال</w:t>
            </w:r>
            <w:r w:rsidR="00A002B4" w:rsidRPr="00A002B4">
              <w:rPr>
                <w:iCs/>
                <w:snapToGrid w:val="0"/>
                <w:kern w:val="22"/>
                <w:rtl/>
              </w:rPr>
              <w:t>طريقة</w:t>
            </w:r>
            <w:r w:rsidR="00A002B4" w:rsidRPr="00A002B4">
              <w:rPr>
                <w:rFonts w:hint="cs"/>
                <w:iCs/>
                <w:snapToGrid w:val="0"/>
                <w:kern w:val="22"/>
                <w:rtl/>
              </w:rPr>
              <w:t xml:space="preserve"> </w:t>
            </w:r>
          </w:p>
          <w:p w:rsidR="00280507" w:rsidRPr="00FB38DC" w:rsidRDefault="00413557" w:rsidP="00101653">
            <w:pPr>
              <w:spacing w:after="120"/>
              <w:jc w:val="left"/>
              <w:rPr>
                <w:kern w:val="22"/>
              </w:rPr>
            </w:pPr>
            <w:r w:rsidRPr="00413557">
              <w:rPr>
                <w:snapToGrid w:val="0"/>
                <w:kern w:val="22"/>
                <w:rtl/>
              </w:rPr>
              <w:t xml:space="preserve">إنشاء </w:t>
            </w:r>
            <w:r w:rsidR="00101653" w:rsidRPr="00101653">
              <w:rPr>
                <w:snapToGrid w:val="0"/>
                <w:kern w:val="22"/>
                <w:rtl/>
              </w:rPr>
              <w:t xml:space="preserve">هيئة فرعية استشارية دائمة من الخبراء </w:t>
            </w:r>
            <w:r w:rsidRPr="00413557">
              <w:rPr>
                <w:snapToGrid w:val="0"/>
                <w:kern w:val="22"/>
                <w:rtl/>
              </w:rPr>
              <w:t xml:space="preserve">أو </w:t>
            </w:r>
            <w:r w:rsidRPr="00606032">
              <w:rPr>
                <w:i/>
                <w:iCs/>
                <w:snapToGrid w:val="0"/>
                <w:kern w:val="22"/>
                <w:rtl/>
              </w:rPr>
              <w:t>"</w:t>
            </w:r>
            <w:r w:rsidR="00475B93">
              <w:rPr>
                <w:rFonts w:hint="cs"/>
                <w:i/>
                <w:iCs/>
                <w:snapToGrid w:val="0"/>
                <w:kern w:val="22"/>
                <w:rtl/>
              </w:rPr>
              <w:t xml:space="preserve">منتدى </w:t>
            </w:r>
            <w:r w:rsidR="00101653">
              <w:rPr>
                <w:rFonts w:hint="cs"/>
                <w:i/>
                <w:iCs/>
                <w:snapToGrid w:val="0"/>
                <w:kern w:val="22"/>
                <w:rtl/>
              </w:rPr>
              <w:t>ل</w:t>
            </w:r>
            <w:r w:rsidR="00475B93">
              <w:rPr>
                <w:rFonts w:hint="cs"/>
                <w:i/>
                <w:iCs/>
                <w:snapToGrid w:val="0"/>
                <w:kern w:val="22"/>
                <w:rtl/>
              </w:rPr>
              <w:t>لمعارف البديلة</w:t>
            </w:r>
            <w:r w:rsidR="004255AE">
              <w:rPr>
                <w:rFonts w:hint="cs"/>
                <w:i/>
                <w:iCs/>
                <w:snapToGrid w:val="0"/>
                <w:kern w:val="22"/>
                <w:rtl/>
              </w:rPr>
              <w:t>"</w:t>
            </w:r>
            <w:r w:rsidR="00475B93" w:rsidRPr="004255AE">
              <w:rPr>
                <w:rStyle w:val="FootnoteReference"/>
                <w:snapToGrid w:val="0"/>
                <w:kern w:val="22"/>
                <w:rtl/>
              </w:rPr>
              <w:footnoteReference w:id="10"/>
            </w:r>
            <w:r w:rsidR="00583B58">
              <w:rPr>
                <w:rFonts w:hint="cs"/>
                <w:snapToGrid w:val="0"/>
                <w:kern w:val="22"/>
                <w:rtl/>
              </w:rPr>
              <w:t xml:space="preserve"> </w:t>
            </w:r>
            <w:r w:rsidR="00F25B2F" w:rsidRPr="00F25B2F">
              <w:rPr>
                <w:snapToGrid w:val="0"/>
                <w:kern w:val="22"/>
                <w:rtl/>
              </w:rPr>
              <w:t xml:space="preserve">بشأن المادة </w:t>
            </w:r>
            <w:r w:rsidR="00E6512A">
              <w:rPr>
                <w:snapToGrid w:val="0"/>
                <w:kern w:val="22"/>
                <w:rtl/>
              </w:rPr>
              <w:t>8(ي)</w:t>
            </w:r>
            <w:r w:rsidR="00F25B2F" w:rsidRPr="00F25B2F">
              <w:rPr>
                <w:snapToGrid w:val="0"/>
                <w:kern w:val="22"/>
                <w:rtl/>
              </w:rPr>
              <w:t xml:space="preserve"> والأحكام المتصلة بها والشعوب الأصلية والمجتمعات المحلية </w:t>
            </w:r>
            <w:r w:rsidR="00583B58">
              <w:rPr>
                <w:rFonts w:hint="cs"/>
                <w:snapToGrid w:val="0"/>
                <w:kern w:val="22"/>
                <w:rtl/>
              </w:rPr>
              <w:t>ب</w:t>
            </w:r>
            <w:r w:rsidR="00F25B2F" w:rsidRPr="00F25B2F">
              <w:rPr>
                <w:snapToGrid w:val="0"/>
                <w:kern w:val="22"/>
                <w:rtl/>
              </w:rPr>
              <w:t xml:space="preserve">ولاية أو اختصاصات </w:t>
            </w:r>
            <w:r w:rsidR="00583B58">
              <w:rPr>
                <w:rFonts w:hint="cs"/>
                <w:snapToGrid w:val="0"/>
                <w:kern w:val="22"/>
                <w:rtl/>
              </w:rPr>
              <w:t xml:space="preserve">تتمثل في </w:t>
            </w:r>
            <w:r w:rsidR="00F25B2F" w:rsidRPr="00F25B2F">
              <w:rPr>
                <w:snapToGrid w:val="0"/>
                <w:kern w:val="22"/>
                <w:rtl/>
              </w:rPr>
              <w:t xml:space="preserve">تقديم المشورة </w:t>
            </w:r>
            <w:r w:rsidR="00583B58">
              <w:rPr>
                <w:rFonts w:hint="cs"/>
                <w:snapToGrid w:val="0"/>
                <w:kern w:val="22"/>
                <w:rtl/>
              </w:rPr>
              <w:t xml:space="preserve">إلى </w:t>
            </w:r>
            <w:r w:rsidR="00F25B2F" w:rsidRPr="00F25B2F">
              <w:rPr>
                <w:snapToGrid w:val="0"/>
                <w:kern w:val="22"/>
                <w:rtl/>
              </w:rPr>
              <w:t>مؤتمر الأطراف والهيئات الفرعية الأخرى</w:t>
            </w:r>
            <w:r w:rsidR="00F25B2F">
              <w:rPr>
                <w:snapToGrid w:val="0"/>
                <w:kern w:val="22"/>
                <w:rtl/>
              </w:rPr>
              <w:t>،</w:t>
            </w:r>
            <w:r w:rsidR="0044452C">
              <w:rPr>
                <w:rFonts w:hint="cs"/>
                <w:snapToGrid w:val="0"/>
                <w:kern w:val="22"/>
                <w:rtl/>
              </w:rPr>
              <w:t xml:space="preserve"> </w:t>
            </w:r>
            <w:r w:rsidR="00F25B2F" w:rsidRPr="00F25B2F">
              <w:rPr>
                <w:snapToGrid w:val="0"/>
                <w:kern w:val="22"/>
                <w:rtl/>
              </w:rPr>
              <w:t>ورهنا بموافقتها</w:t>
            </w:r>
            <w:r w:rsidR="00F25B2F">
              <w:rPr>
                <w:snapToGrid w:val="0"/>
                <w:kern w:val="22"/>
                <w:rtl/>
              </w:rPr>
              <w:t>،</w:t>
            </w:r>
            <w:r w:rsidR="00F25B2F">
              <w:rPr>
                <w:rFonts w:hint="cs"/>
                <w:snapToGrid w:val="0"/>
                <w:kern w:val="22"/>
                <w:rtl/>
              </w:rPr>
              <w:t xml:space="preserve"> </w:t>
            </w:r>
            <w:r w:rsidR="00F25B2F" w:rsidRPr="00F25B2F">
              <w:rPr>
                <w:snapToGrid w:val="0"/>
                <w:kern w:val="22"/>
                <w:rtl/>
              </w:rPr>
              <w:t xml:space="preserve">مؤتمر الأطراف العامل كاجتماع </w:t>
            </w:r>
            <w:r w:rsidR="00583B58">
              <w:rPr>
                <w:snapToGrid w:val="0"/>
                <w:kern w:val="22"/>
                <w:rtl/>
              </w:rPr>
              <w:t>الأطراف في البروتوكول</w:t>
            </w:r>
            <w:r w:rsidR="00F25B2F" w:rsidRPr="00F25B2F">
              <w:rPr>
                <w:snapToGrid w:val="0"/>
                <w:kern w:val="22"/>
                <w:rtl/>
              </w:rPr>
              <w:t xml:space="preserve"> المعني</w:t>
            </w:r>
            <w:r w:rsidR="00F25B2F">
              <w:rPr>
                <w:snapToGrid w:val="0"/>
                <w:kern w:val="22"/>
                <w:rtl/>
              </w:rPr>
              <w:t>،</w:t>
            </w:r>
            <w:r w:rsidR="00F25B2F">
              <w:rPr>
                <w:rFonts w:hint="cs"/>
                <w:snapToGrid w:val="0"/>
                <w:kern w:val="22"/>
                <w:rtl/>
              </w:rPr>
              <w:t xml:space="preserve"> </w:t>
            </w:r>
            <w:r w:rsidR="00F25B2F" w:rsidRPr="00F25B2F">
              <w:rPr>
                <w:snapToGrid w:val="0"/>
                <w:kern w:val="22"/>
                <w:rtl/>
              </w:rPr>
              <w:t>بشأن المسائل ذات الصلة بالشعوب الأصلية والمجتمعات المحلية والتي تدخل في نطاق الاتفاقية.</w:t>
            </w:r>
          </w:p>
          <w:p w:rsidR="00280507" w:rsidRPr="00FB38DC" w:rsidRDefault="00280507" w:rsidP="00583B58">
            <w:pPr>
              <w:spacing w:after="120"/>
              <w:jc w:val="left"/>
              <w:rPr>
                <w:kern w:val="22"/>
              </w:rPr>
            </w:pPr>
          </w:p>
          <w:p w:rsidR="00280507" w:rsidRPr="00FB38DC" w:rsidRDefault="00280507" w:rsidP="00583B58">
            <w:pPr>
              <w:spacing w:after="120"/>
              <w:ind w:firstLine="720"/>
              <w:jc w:val="left"/>
              <w:rPr>
                <w:kern w:val="22"/>
              </w:rPr>
            </w:pPr>
          </w:p>
        </w:tc>
        <w:tc>
          <w:tcPr>
            <w:tcW w:w="2979" w:type="dxa"/>
            <w:shd w:val="clear" w:color="auto" w:fill="F2F2F2"/>
          </w:tcPr>
          <w:p w:rsidR="00A002B4" w:rsidRPr="00A002B4" w:rsidRDefault="00226595" w:rsidP="00583B58">
            <w:pPr>
              <w:spacing w:after="120"/>
              <w:jc w:val="left"/>
              <w:rPr>
                <w:iCs/>
                <w:snapToGrid w:val="0"/>
                <w:kern w:val="22"/>
                <w:rtl/>
              </w:rPr>
            </w:pPr>
            <w:r>
              <w:rPr>
                <w:rFonts w:hint="cs"/>
                <w:iCs/>
                <w:snapToGrid w:val="0"/>
                <w:kern w:val="22"/>
                <w:rtl/>
              </w:rPr>
              <w:t>ال</w:t>
            </w:r>
            <w:r w:rsidR="00A002B4" w:rsidRPr="00A002B4">
              <w:rPr>
                <w:iCs/>
                <w:snapToGrid w:val="0"/>
                <w:kern w:val="22"/>
                <w:rtl/>
              </w:rPr>
              <w:t>طريقة</w:t>
            </w:r>
            <w:r w:rsidR="00A002B4" w:rsidRPr="00A002B4">
              <w:rPr>
                <w:rFonts w:hint="cs"/>
                <w:iCs/>
                <w:snapToGrid w:val="0"/>
                <w:kern w:val="22"/>
                <w:rtl/>
              </w:rPr>
              <w:t xml:space="preserve"> </w:t>
            </w:r>
          </w:p>
          <w:p w:rsidR="00280507" w:rsidRPr="00FB38DC" w:rsidRDefault="00583B58" w:rsidP="00583B58">
            <w:pPr>
              <w:spacing w:after="120"/>
              <w:jc w:val="left"/>
              <w:rPr>
                <w:kern w:val="22"/>
              </w:rPr>
            </w:pPr>
            <w:r>
              <w:rPr>
                <w:rFonts w:hint="cs"/>
                <w:snapToGrid w:val="0"/>
                <w:kern w:val="22"/>
                <w:rtl/>
              </w:rPr>
              <w:t>تنقيح</w:t>
            </w:r>
            <w:r w:rsidR="00F25B2F" w:rsidRPr="00F25B2F">
              <w:rPr>
                <w:snapToGrid w:val="0"/>
                <w:kern w:val="22"/>
                <w:rtl/>
              </w:rPr>
              <w:t xml:space="preserve"> الولاية الحالية للفريق </w:t>
            </w:r>
            <w:r w:rsidR="008374EF">
              <w:rPr>
                <w:snapToGrid w:val="0"/>
                <w:kern w:val="22"/>
                <w:rtl/>
              </w:rPr>
              <w:t xml:space="preserve">المفتوح العضوية </w:t>
            </w:r>
            <w:r>
              <w:rPr>
                <w:snapToGrid w:val="0"/>
                <w:kern w:val="22"/>
                <w:rtl/>
              </w:rPr>
              <w:t xml:space="preserve">العامل </w:t>
            </w:r>
            <w:r>
              <w:rPr>
                <w:rFonts w:hint="cs"/>
                <w:snapToGrid w:val="0"/>
                <w:kern w:val="22"/>
                <w:rtl/>
              </w:rPr>
              <w:t xml:space="preserve">بين الدورات </w:t>
            </w:r>
            <w:r w:rsidR="008374EF">
              <w:rPr>
                <w:snapToGrid w:val="0"/>
                <w:kern w:val="22"/>
                <w:rtl/>
              </w:rPr>
              <w:t>المخصص للمادة</w:t>
            </w:r>
            <w:r w:rsidR="00F25B2F" w:rsidRPr="00F25B2F">
              <w:rPr>
                <w:snapToGrid w:val="0"/>
                <w:kern w:val="22"/>
                <w:rtl/>
              </w:rPr>
              <w:t xml:space="preserve"> </w:t>
            </w:r>
            <w:r w:rsidR="00E6512A">
              <w:rPr>
                <w:snapToGrid w:val="0"/>
                <w:kern w:val="22"/>
                <w:rtl/>
              </w:rPr>
              <w:t>8(ي)</w:t>
            </w:r>
            <w:r w:rsidR="00F25B2F" w:rsidRPr="00F25B2F">
              <w:rPr>
                <w:snapToGrid w:val="0"/>
                <w:kern w:val="22"/>
                <w:rtl/>
              </w:rPr>
              <w:t xml:space="preserve"> والأحكام المتصلة بها وبرنامج العمل بشأن المادة </w:t>
            </w:r>
            <w:r w:rsidR="00E6512A">
              <w:rPr>
                <w:snapToGrid w:val="0"/>
                <w:kern w:val="22"/>
                <w:rtl/>
              </w:rPr>
              <w:t>8(ي)</w:t>
            </w:r>
            <w:r w:rsidR="00F25B2F" w:rsidRPr="00F25B2F">
              <w:rPr>
                <w:snapToGrid w:val="0"/>
                <w:kern w:val="22"/>
                <w:rtl/>
              </w:rPr>
              <w:t xml:space="preserve"> </w:t>
            </w:r>
            <w:r w:rsidR="008374EF">
              <w:rPr>
                <w:snapToGrid w:val="0"/>
                <w:kern w:val="22"/>
                <w:rtl/>
              </w:rPr>
              <w:t>والأحكام المتصلة بها</w:t>
            </w:r>
            <w:r w:rsidR="00F25B2F" w:rsidRPr="00F25B2F">
              <w:rPr>
                <w:snapToGrid w:val="0"/>
                <w:kern w:val="22"/>
                <w:rtl/>
              </w:rPr>
              <w:t xml:space="preserve"> في إطار التنوع البيولوجي لما بعد 2020</w:t>
            </w:r>
            <w:r w:rsidR="00F25B2F">
              <w:rPr>
                <w:snapToGrid w:val="0"/>
                <w:kern w:val="22"/>
                <w:rtl/>
              </w:rPr>
              <w:t>،</w:t>
            </w:r>
            <w:r w:rsidR="00447AD4">
              <w:rPr>
                <w:rFonts w:hint="cs"/>
                <w:snapToGrid w:val="0"/>
                <w:kern w:val="22"/>
                <w:rtl/>
              </w:rPr>
              <w:t xml:space="preserve"> </w:t>
            </w:r>
            <w:r w:rsidR="00F25B2F" w:rsidRPr="00F25B2F">
              <w:rPr>
                <w:snapToGrid w:val="0"/>
                <w:kern w:val="22"/>
                <w:rtl/>
              </w:rPr>
              <w:t xml:space="preserve">على أساس الإنجازات التي تحققت </w:t>
            </w:r>
            <w:r>
              <w:rPr>
                <w:rFonts w:hint="cs"/>
                <w:snapToGrid w:val="0"/>
                <w:kern w:val="22"/>
                <w:rtl/>
              </w:rPr>
              <w:t>حتى الآن</w:t>
            </w:r>
            <w:r w:rsidR="00F25B2F">
              <w:rPr>
                <w:snapToGrid w:val="0"/>
                <w:kern w:val="22"/>
                <w:rtl/>
              </w:rPr>
              <w:t>،</w:t>
            </w:r>
            <w:r w:rsidR="00447AD4">
              <w:rPr>
                <w:rFonts w:hint="cs"/>
                <w:snapToGrid w:val="0"/>
                <w:kern w:val="22"/>
                <w:rtl/>
              </w:rPr>
              <w:t xml:space="preserve"> </w:t>
            </w:r>
            <w:r w:rsidR="00F25B2F" w:rsidRPr="00F25B2F">
              <w:rPr>
                <w:snapToGrid w:val="0"/>
                <w:kern w:val="22"/>
                <w:rtl/>
              </w:rPr>
              <w:t xml:space="preserve">مع الأخذ في الاعتبار </w:t>
            </w:r>
            <w:r>
              <w:rPr>
                <w:rFonts w:hint="cs"/>
                <w:snapToGrid w:val="0"/>
                <w:kern w:val="22"/>
                <w:rtl/>
              </w:rPr>
              <w:t xml:space="preserve">أيضا </w:t>
            </w:r>
            <w:r w:rsidR="00F25B2F" w:rsidRPr="00F25B2F">
              <w:rPr>
                <w:snapToGrid w:val="0"/>
                <w:kern w:val="22"/>
                <w:rtl/>
              </w:rPr>
              <w:t>خطة التنمية المستدامة لعام 2030</w:t>
            </w:r>
            <w:r w:rsidR="00F25B2F">
              <w:rPr>
                <w:snapToGrid w:val="0"/>
                <w:kern w:val="22"/>
                <w:rtl/>
              </w:rPr>
              <w:t>،</w:t>
            </w:r>
            <w:r w:rsidR="00447AD4">
              <w:rPr>
                <w:rFonts w:hint="cs"/>
                <w:snapToGrid w:val="0"/>
                <w:kern w:val="22"/>
                <w:rtl/>
              </w:rPr>
              <w:t xml:space="preserve"> </w:t>
            </w:r>
            <w:r w:rsidR="00F25B2F" w:rsidRPr="00F25B2F">
              <w:rPr>
                <w:snapToGrid w:val="0"/>
                <w:kern w:val="22"/>
                <w:rtl/>
              </w:rPr>
              <w:t>وأهداف التنمية المستدامة واتفاق باريس</w:t>
            </w:r>
            <w:r w:rsidR="00F25B2F">
              <w:rPr>
                <w:snapToGrid w:val="0"/>
                <w:kern w:val="22"/>
                <w:rtl/>
              </w:rPr>
              <w:t>،</w:t>
            </w:r>
            <w:r w:rsidR="00F25B2F">
              <w:rPr>
                <w:rFonts w:hint="cs"/>
                <w:snapToGrid w:val="0"/>
                <w:kern w:val="22"/>
                <w:rtl/>
              </w:rPr>
              <w:t xml:space="preserve"> </w:t>
            </w:r>
            <w:r w:rsidR="00F25B2F" w:rsidRPr="00F25B2F">
              <w:rPr>
                <w:snapToGrid w:val="0"/>
                <w:kern w:val="22"/>
                <w:rtl/>
              </w:rPr>
              <w:t>وكذلك الفجوات التي تم تحديدها</w:t>
            </w:r>
            <w:r w:rsidR="00280507" w:rsidRPr="00FB38DC">
              <w:rPr>
                <w:kern w:val="22"/>
              </w:rPr>
              <w:t>.</w:t>
            </w:r>
          </w:p>
          <w:p w:rsidR="00280507" w:rsidRPr="00FB38DC" w:rsidRDefault="00F25B2F" w:rsidP="00017A4B">
            <w:pPr>
              <w:spacing w:after="120"/>
              <w:jc w:val="left"/>
              <w:rPr>
                <w:snapToGrid w:val="0"/>
                <w:kern w:val="22"/>
              </w:rPr>
            </w:pPr>
            <w:r w:rsidRPr="00F25B2F">
              <w:rPr>
                <w:snapToGrid w:val="0"/>
                <w:kern w:val="22"/>
                <w:rtl/>
              </w:rPr>
              <w:t xml:space="preserve">وهذا </w:t>
            </w:r>
            <w:r w:rsidR="00583B58">
              <w:rPr>
                <w:rFonts w:hint="cs"/>
                <w:snapToGrid w:val="0"/>
                <w:kern w:val="22"/>
                <w:rtl/>
              </w:rPr>
              <w:t>المقترح</w:t>
            </w:r>
            <w:r w:rsidRPr="00F25B2F">
              <w:rPr>
                <w:snapToGrid w:val="0"/>
                <w:kern w:val="22"/>
                <w:rtl/>
              </w:rPr>
              <w:t xml:space="preserve"> مماثل </w:t>
            </w:r>
            <w:r w:rsidR="00017A4B">
              <w:rPr>
                <w:rFonts w:hint="cs"/>
                <w:snapToGrid w:val="0"/>
                <w:kern w:val="22"/>
                <w:rtl/>
              </w:rPr>
              <w:t>للمقترح</w:t>
            </w:r>
            <w:r w:rsidRPr="00F25B2F">
              <w:rPr>
                <w:snapToGrid w:val="0"/>
                <w:kern w:val="22"/>
                <w:rtl/>
              </w:rPr>
              <w:t xml:space="preserve"> الخاص بإنشاء هيئة دائمة</w:t>
            </w:r>
            <w:r w:rsidR="008C7626">
              <w:rPr>
                <w:snapToGrid w:val="0"/>
                <w:kern w:val="22"/>
                <w:rtl/>
              </w:rPr>
              <w:t>،</w:t>
            </w:r>
            <w:r w:rsidRPr="00F25B2F">
              <w:rPr>
                <w:snapToGrid w:val="0"/>
                <w:kern w:val="22"/>
                <w:rtl/>
              </w:rPr>
              <w:t xml:space="preserve"> </w:t>
            </w:r>
            <w:r w:rsidR="00017A4B">
              <w:rPr>
                <w:rFonts w:hint="cs"/>
                <w:snapToGrid w:val="0"/>
                <w:kern w:val="22"/>
                <w:rtl/>
              </w:rPr>
              <w:t xml:space="preserve">من </w:t>
            </w:r>
            <w:r w:rsidRPr="00F25B2F">
              <w:rPr>
                <w:snapToGrid w:val="0"/>
                <w:kern w:val="22"/>
                <w:rtl/>
              </w:rPr>
              <w:t xml:space="preserve">حيث </w:t>
            </w:r>
            <w:r w:rsidR="00017A4B">
              <w:rPr>
                <w:rFonts w:hint="cs"/>
                <w:snapToGrid w:val="0"/>
                <w:kern w:val="22"/>
                <w:rtl/>
              </w:rPr>
              <w:t xml:space="preserve">إنه </w:t>
            </w:r>
            <w:r w:rsidRPr="00F25B2F">
              <w:rPr>
                <w:snapToGrid w:val="0"/>
                <w:kern w:val="22"/>
                <w:rtl/>
              </w:rPr>
              <w:t>يمكن إعادة النظر في ولاية الفريق العامل لتقديم المشورة</w:t>
            </w:r>
            <w:r w:rsidR="008C7626">
              <w:rPr>
                <w:snapToGrid w:val="0"/>
                <w:kern w:val="22"/>
                <w:rtl/>
              </w:rPr>
              <w:t>،</w:t>
            </w:r>
            <w:r w:rsidRPr="00F25B2F">
              <w:rPr>
                <w:snapToGrid w:val="0"/>
                <w:kern w:val="22"/>
                <w:rtl/>
              </w:rPr>
              <w:t xml:space="preserve"> </w:t>
            </w:r>
            <w:r w:rsidR="00017A4B">
              <w:rPr>
                <w:rFonts w:hint="cs"/>
                <w:snapToGrid w:val="0"/>
                <w:kern w:val="22"/>
                <w:rtl/>
              </w:rPr>
              <w:t>حسب</w:t>
            </w:r>
            <w:r w:rsidRPr="00F25B2F">
              <w:rPr>
                <w:snapToGrid w:val="0"/>
                <w:kern w:val="22"/>
                <w:rtl/>
              </w:rPr>
              <w:t xml:space="preserve"> الاقتضاء</w:t>
            </w:r>
            <w:r w:rsidR="008C7626">
              <w:rPr>
                <w:snapToGrid w:val="0"/>
                <w:kern w:val="22"/>
                <w:rtl/>
              </w:rPr>
              <w:t>،</w:t>
            </w:r>
            <w:r w:rsidRPr="00F25B2F">
              <w:rPr>
                <w:snapToGrid w:val="0"/>
                <w:kern w:val="22"/>
                <w:rtl/>
              </w:rPr>
              <w:t xml:space="preserve"> مباشرة إلى مؤتمر </w:t>
            </w:r>
            <w:r w:rsidRPr="00F25B2F">
              <w:rPr>
                <w:snapToGrid w:val="0"/>
                <w:kern w:val="22"/>
                <w:rtl/>
              </w:rPr>
              <w:lastRenderedPageBreak/>
              <w:t>الأطراف والهيئات الفرعية الأخرى</w:t>
            </w:r>
            <w:r w:rsidR="008C7626">
              <w:rPr>
                <w:snapToGrid w:val="0"/>
                <w:kern w:val="22"/>
                <w:rtl/>
              </w:rPr>
              <w:t>،</w:t>
            </w:r>
            <w:r w:rsidRPr="00F25B2F">
              <w:rPr>
                <w:snapToGrid w:val="0"/>
                <w:kern w:val="22"/>
                <w:rtl/>
              </w:rPr>
              <w:t xml:space="preserve"> ورهنا بموافقته</w:t>
            </w:r>
            <w:r w:rsidR="008C7626">
              <w:rPr>
                <w:snapToGrid w:val="0"/>
                <w:kern w:val="22"/>
                <w:rtl/>
              </w:rPr>
              <w:t>،</w:t>
            </w:r>
            <w:r w:rsidRPr="00F25B2F">
              <w:rPr>
                <w:snapToGrid w:val="0"/>
                <w:kern w:val="22"/>
                <w:rtl/>
              </w:rPr>
              <w:t xml:space="preserve"> مؤتمر الأطراف العامل كاجتماع للأطراف في البروتوكول المعني</w:t>
            </w:r>
            <w:r w:rsidR="008C7626">
              <w:rPr>
                <w:snapToGrid w:val="0"/>
                <w:kern w:val="22"/>
                <w:rtl/>
              </w:rPr>
              <w:t>،</w:t>
            </w:r>
            <w:r w:rsidRPr="00F25B2F">
              <w:rPr>
                <w:snapToGrid w:val="0"/>
                <w:kern w:val="22"/>
                <w:rtl/>
              </w:rPr>
              <w:t xml:space="preserve"> بشأن </w:t>
            </w:r>
            <w:r w:rsidR="00017A4B">
              <w:rPr>
                <w:rFonts w:hint="cs"/>
                <w:snapToGrid w:val="0"/>
                <w:kern w:val="22"/>
                <w:rtl/>
              </w:rPr>
              <w:t>ال</w:t>
            </w:r>
            <w:r w:rsidRPr="00F25B2F">
              <w:rPr>
                <w:snapToGrid w:val="0"/>
                <w:kern w:val="22"/>
                <w:rtl/>
              </w:rPr>
              <w:t xml:space="preserve">مسائل ذات </w:t>
            </w:r>
            <w:r w:rsidR="00017A4B">
              <w:rPr>
                <w:rFonts w:hint="cs"/>
                <w:snapToGrid w:val="0"/>
                <w:kern w:val="22"/>
                <w:rtl/>
              </w:rPr>
              <w:t>ال</w:t>
            </w:r>
            <w:r w:rsidRPr="00F25B2F">
              <w:rPr>
                <w:snapToGrid w:val="0"/>
                <w:kern w:val="22"/>
                <w:rtl/>
              </w:rPr>
              <w:t xml:space="preserve">صلة بالشعوب الأصلية والمجتمعات المحلية </w:t>
            </w:r>
            <w:r w:rsidR="00017A4B">
              <w:rPr>
                <w:rFonts w:hint="cs"/>
                <w:snapToGrid w:val="0"/>
                <w:kern w:val="22"/>
                <w:rtl/>
              </w:rPr>
              <w:t>وتكون</w:t>
            </w:r>
            <w:r w:rsidRPr="00F25B2F">
              <w:rPr>
                <w:snapToGrid w:val="0"/>
                <w:kern w:val="22"/>
                <w:rtl/>
              </w:rPr>
              <w:t xml:space="preserve"> في نطاق الاتفاقية </w:t>
            </w:r>
            <w:r w:rsidR="00583B58">
              <w:rPr>
                <w:snapToGrid w:val="0"/>
                <w:kern w:val="22"/>
                <w:rtl/>
              </w:rPr>
              <w:t>وبروتوكوليه</w:t>
            </w:r>
            <w:r w:rsidRPr="00F25B2F">
              <w:rPr>
                <w:snapToGrid w:val="0"/>
                <w:kern w:val="22"/>
                <w:rtl/>
              </w:rPr>
              <w:t>ا.</w:t>
            </w:r>
          </w:p>
        </w:tc>
      </w:tr>
      <w:tr w:rsidR="00280507" w:rsidRPr="00FB38DC" w:rsidTr="00F01C0E">
        <w:trPr>
          <w:trHeight w:val="481"/>
        </w:trPr>
        <w:tc>
          <w:tcPr>
            <w:tcW w:w="3609" w:type="dxa"/>
            <w:shd w:val="clear" w:color="auto" w:fill="auto"/>
          </w:tcPr>
          <w:p w:rsidR="00280507" w:rsidRPr="00FB38DC" w:rsidRDefault="00AF3BF9" w:rsidP="00017A4B">
            <w:pPr>
              <w:spacing w:after="120"/>
              <w:rPr>
                <w:kern w:val="22"/>
              </w:rPr>
            </w:pPr>
            <w:r w:rsidRPr="00AF3BF9">
              <w:rPr>
                <w:kern w:val="22"/>
                <w:rtl/>
              </w:rPr>
              <w:lastRenderedPageBreak/>
              <w:t>تكلفة محايدة</w:t>
            </w:r>
            <w:r w:rsidR="00226595" w:rsidRPr="00FB38DC">
              <w:rPr>
                <w:rStyle w:val="FootnoteReference"/>
                <w:kern w:val="22"/>
              </w:rPr>
              <w:footnoteReference w:id="11"/>
            </w:r>
          </w:p>
          <w:p w:rsidR="00280507" w:rsidRPr="00FB38DC" w:rsidRDefault="00AF3BF9" w:rsidP="00017A4B">
            <w:pPr>
              <w:spacing w:after="120"/>
              <w:rPr>
                <w:kern w:val="22"/>
              </w:rPr>
            </w:pPr>
            <w:r w:rsidRPr="00AF3BF9">
              <w:rPr>
                <w:kern w:val="22"/>
                <w:rtl/>
              </w:rPr>
              <w:t xml:space="preserve">ستظل الميزانية </w:t>
            </w:r>
            <w:r>
              <w:rPr>
                <w:rFonts w:hint="cs"/>
                <w:kern w:val="22"/>
                <w:rtl/>
              </w:rPr>
              <w:t xml:space="preserve">كما هي </w:t>
            </w:r>
            <w:r w:rsidRPr="00AF3BF9">
              <w:rPr>
                <w:kern w:val="22"/>
                <w:rtl/>
              </w:rPr>
              <w:t xml:space="preserve">أو مماثلة لاجتماعات </w:t>
            </w:r>
            <w:r w:rsidR="00017A4B">
              <w:rPr>
                <w:rFonts w:hint="cs"/>
                <w:kern w:val="22"/>
                <w:rtl/>
              </w:rPr>
              <w:t>الفريق العامل السابق</w:t>
            </w:r>
            <w:r w:rsidRPr="00AF3BF9">
              <w:rPr>
                <w:kern w:val="22"/>
                <w:rtl/>
              </w:rPr>
              <w:t>.</w:t>
            </w:r>
          </w:p>
          <w:p w:rsidR="00280507" w:rsidRPr="00FB38DC" w:rsidRDefault="00AF3BF9" w:rsidP="00F01C0E">
            <w:pPr>
              <w:spacing w:after="120"/>
              <w:jc w:val="left"/>
              <w:rPr>
                <w:kern w:val="22"/>
              </w:rPr>
            </w:pPr>
            <w:r w:rsidRPr="00AF3BF9">
              <w:rPr>
                <w:kern w:val="22"/>
                <w:rtl/>
              </w:rPr>
              <w:t xml:space="preserve">* </w:t>
            </w:r>
            <w:r w:rsidR="00017A4B">
              <w:rPr>
                <w:rFonts w:hint="cs"/>
                <w:kern w:val="22"/>
                <w:rtl/>
              </w:rPr>
              <w:t>سيتعين</w:t>
            </w:r>
            <w:r w:rsidRPr="00AF3BF9">
              <w:rPr>
                <w:kern w:val="22"/>
                <w:rtl/>
              </w:rPr>
              <w:t xml:space="preserve"> تحويل الموارد/</w:t>
            </w:r>
            <w:r w:rsidR="00017A4B">
              <w:rPr>
                <w:rFonts w:hint="cs"/>
                <w:kern w:val="22"/>
                <w:rtl/>
              </w:rPr>
              <w:t>الأموال</w:t>
            </w:r>
            <w:r w:rsidRPr="00AF3BF9">
              <w:rPr>
                <w:kern w:val="22"/>
                <w:rtl/>
              </w:rPr>
              <w:t xml:space="preserve"> التي تم تحديدها </w:t>
            </w:r>
            <w:r w:rsidR="00017A4B">
              <w:rPr>
                <w:rFonts w:hint="cs"/>
                <w:kern w:val="22"/>
                <w:rtl/>
              </w:rPr>
              <w:t>من قبل</w:t>
            </w:r>
            <w:r w:rsidRPr="00AF3BF9">
              <w:rPr>
                <w:kern w:val="22"/>
                <w:rtl/>
              </w:rPr>
              <w:t xml:space="preserve"> للفريق العامل إلى </w:t>
            </w:r>
            <w:r w:rsidR="00F01C0E">
              <w:rPr>
                <w:rFonts w:hint="cs"/>
                <w:kern w:val="22"/>
                <w:rtl/>
              </w:rPr>
              <w:t>الهيئتين الفرعيتين الأخريين</w:t>
            </w:r>
            <w:r w:rsidRPr="00AF3BF9">
              <w:rPr>
                <w:kern w:val="22"/>
                <w:rtl/>
              </w:rPr>
              <w:t xml:space="preserve"> الأخرى لإتاحة المزيد من الوقت لبنود إضافية </w:t>
            </w:r>
            <w:r w:rsidR="00017A4B">
              <w:rPr>
                <w:rFonts w:hint="cs"/>
                <w:kern w:val="22"/>
                <w:rtl/>
              </w:rPr>
              <w:t>على</w:t>
            </w:r>
            <w:r w:rsidRPr="00AF3BF9">
              <w:rPr>
                <w:kern w:val="22"/>
                <w:rtl/>
              </w:rPr>
              <w:t xml:space="preserve"> جدول الأعمال (مرتبطة ببرنامج عمل متكامل جديد) بالإضافة إلى تدخلات إضافية </w:t>
            </w:r>
            <w:r w:rsidR="00017A4B">
              <w:rPr>
                <w:rFonts w:hint="cs"/>
                <w:kern w:val="22"/>
                <w:rtl/>
              </w:rPr>
              <w:t>مع مشاركة</w:t>
            </w:r>
            <w:r w:rsidR="00F01C0E">
              <w:rPr>
                <w:rFonts w:hint="cs"/>
                <w:kern w:val="22"/>
                <w:rtl/>
              </w:rPr>
              <w:t xml:space="preserve"> عدد أكبر من</w:t>
            </w:r>
            <w:r w:rsidRPr="00AF3BF9">
              <w:rPr>
                <w:kern w:val="22"/>
                <w:rtl/>
              </w:rPr>
              <w:t xml:space="preserve"> </w:t>
            </w:r>
            <w:r w:rsidR="00017A4B">
              <w:rPr>
                <w:rFonts w:hint="cs"/>
                <w:kern w:val="22"/>
                <w:rtl/>
              </w:rPr>
              <w:t>الشعوب الأصلية و</w:t>
            </w:r>
            <w:r w:rsidRPr="00AF3BF9">
              <w:rPr>
                <w:kern w:val="22"/>
                <w:rtl/>
              </w:rPr>
              <w:t>المجتمعات المحلية في تلك الهيئات</w:t>
            </w:r>
            <w:r w:rsidR="00280507" w:rsidRPr="00FB38DC">
              <w:rPr>
                <w:kern w:val="22"/>
              </w:rPr>
              <w:t>.</w:t>
            </w:r>
          </w:p>
          <w:p w:rsidR="00280507" w:rsidRPr="00FB38DC" w:rsidRDefault="00017A4B" w:rsidP="00017A4B">
            <w:pPr>
              <w:spacing w:after="120"/>
              <w:rPr>
                <w:kern w:val="22"/>
              </w:rPr>
            </w:pPr>
            <w:r>
              <w:rPr>
                <w:rFonts w:hint="cs"/>
                <w:kern w:val="22"/>
                <w:rtl/>
              </w:rPr>
              <w:t>و</w:t>
            </w:r>
            <w:r w:rsidR="00E23AE5" w:rsidRPr="00E23AE5">
              <w:rPr>
                <w:kern w:val="22"/>
                <w:rtl/>
              </w:rPr>
              <w:t>قد تكون هناك حاجة إلى موارد إضافية ل</w:t>
            </w:r>
            <w:r>
              <w:rPr>
                <w:rFonts w:hint="cs"/>
                <w:kern w:val="22"/>
                <w:rtl/>
              </w:rPr>
              <w:t>ل</w:t>
            </w:r>
            <w:r w:rsidR="00E23AE5" w:rsidRPr="00E23AE5">
              <w:rPr>
                <w:kern w:val="22"/>
                <w:rtl/>
              </w:rPr>
              <w:t xml:space="preserve">صندوق </w:t>
            </w:r>
            <w:r>
              <w:rPr>
                <w:rFonts w:hint="cs"/>
                <w:kern w:val="22"/>
                <w:rtl/>
              </w:rPr>
              <w:t>الطوعي</w:t>
            </w:r>
            <w:r w:rsidR="00E23AE5" w:rsidRPr="00E23AE5">
              <w:rPr>
                <w:kern w:val="22"/>
                <w:rtl/>
              </w:rPr>
              <w:t xml:space="preserve"> لزيادة مشاركة الشعوب الأصلية والمجتمعات المحلية.</w:t>
            </w:r>
          </w:p>
          <w:p w:rsidR="00280507" w:rsidRPr="00017A4B" w:rsidRDefault="00017A4B" w:rsidP="00017A4B">
            <w:pPr>
              <w:spacing w:after="120"/>
              <w:jc w:val="left"/>
              <w:rPr>
                <w:kern w:val="22"/>
                <w:rtl/>
                <w:lang w:bidi="ar-EG"/>
              </w:rPr>
            </w:pPr>
            <w:r w:rsidRPr="00F25B2F">
              <w:rPr>
                <w:kern w:val="22"/>
                <w:rtl/>
              </w:rPr>
              <w:t xml:space="preserve">انظر المرفق الثاني الذي يحتوي </w:t>
            </w:r>
            <w:r>
              <w:rPr>
                <w:rFonts w:hint="cs"/>
                <w:kern w:val="22"/>
                <w:rtl/>
              </w:rPr>
              <w:t>ك</w:t>
            </w:r>
            <w:r w:rsidRPr="00F25B2F">
              <w:rPr>
                <w:kern w:val="22"/>
                <w:rtl/>
              </w:rPr>
              <w:t xml:space="preserve">نموذج </w:t>
            </w:r>
            <w:r>
              <w:rPr>
                <w:rFonts w:hint="cs"/>
                <w:kern w:val="22"/>
                <w:rtl/>
              </w:rPr>
              <w:t>على</w:t>
            </w:r>
            <w:r w:rsidRPr="00F25B2F">
              <w:rPr>
                <w:kern w:val="22"/>
                <w:rtl/>
              </w:rPr>
              <w:t xml:space="preserve"> معلومات الميزانية ذات الصلة </w:t>
            </w:r>
            <w:r>
              <w:rPr>
                <w:rFonts w:hint="cs"/>
                <w:kern w:val="22"/>
                <w:rtl/>
              </w:rPr>
              <w:t>بالاجتماعين العاشر والحادي عشر للفريق العامل المعني بالمادة 8(ي)، من المقرر 13/32.</w:t>
            </w:r>
          </w:p>
        </w:tc>
        <w:tc>
          <w:tcPr>
            <w:tcW w:w="3402" w:type="dxa"/>
            <w:shd w:val="clear" w:color="auto" w:fill="auto"/>
          </w:tcPr>
          <w:p w:rsidR="00280507" w:rsidRPr="00FB38DC" w:rsidRDefault="00493E3A" w:rsidP="00017A4B">
            <w:pPr>
              <w:spacing w:after="120"/>
              <w:ind w:firstLine="89"/>
              <w:rPr>
                <w:kern w:val="22"/>
              </w:rPr>
            </w:pPr>
            <w:r w:rsidRPr="00AF3BF9">
              <w:rPr>
                <w:kern w:val="22"/>
                <w:rtl/>
              </w:rPr>
              <w:t>تكلفة محايدة</w:t>
            </w:r>
            <w:r w:rsidRPr="00FB38DC">
              <w:rPr>
                <w:kern w:val="22"/>
              </w:rPr>
              <w:t xml:space="preserve"> </w:t>
            </w:r>
          </w:p>
          <w:p w:rsidR="00017A4B" w:rsidRPr="00FB38DC" w:rsidRDefault="00017A4B" w:rsidP="00017A4B">
            <w:pPr>
              <w:spacing w:after="120"/>
              <w:rPr>
                <w:kern w:val="22"/>
              </w:rPr>
            </w:pPr>
            <w:r w:rsidRPr="00AF3BF9">
              <w:rPr>
                <w:kern w:val="22"/>
                <w:rtl/>
              </w:rPr>
              <w:t xml:space="preserve">ستظل الميزانية </w:t>
            </w:r>
            <w:r>
              <w:rPr>
                <w:rFonts w:hint="cs"/>
                <w:kern w:val="22"/>
                <w:rtl/>
              </w:rPr>
              <w:t xml:space="preserve">كما هي </w:t>
            </w:r>
            <w:r w:rsidRPr="00AF3BF9">
              <w:rPr>
                <w:kern w:val="22"/>
                <w:rtl/>
              </w:rPr>
              <w:t xml:space="preserve">أو مماثلة لاجتماعات </w:t>
            </w:r>
            <w:r>
              <w:rPr>
                <w:rFonts w:hint="cs"/>
                <w:kern w:val="22"/>
                <w:rtl/>
              </w:rPr>
              <w:t>الفريق العامل السابق</w:t>
            </w:r>
            <w:r w:rsidRPr="00AF3BF9">
              <w:rPr>
                <w:kern w:val="22"/>
                <w:rtl/>
              </w:rPr>
              <w:t>.</w:t>
            </w:r>
          </w:p>
          <w:p w:rsidR="00280507" w:rsidRPr="00017A4B" w:rsidRDefault="00280507" w:rsidP="00017A4B">
            <w:pPr>
              <w:spacing w:after="120"/>
              <w:jc w:val="left"/>
              <w:rPr>
                <w:kern w:val="22"/>
              </w:rPr>
            </w:pPr>
          </w:p>
          <w:p w:rsidR="00280507" w:rsidRPr="00FB38DC" w:rsidRDefault="00F25B2F" w:rsidP="00017A4B">
            <w:pPr>
              <w:spacing w:after="120"/>
              <w:jc w:val="left"/>
              <w:rPr>
                <w:kern w:val="22"/>
              </w:rPr>
            </w:pPr>
            <w:r w:rsidRPr="00F25B2F">
              <w:rPr>
                <w:kern w:val="22"/>
                <w:rtl/>
              </w:rPr>
              <w:t xml:space="preserve">انظر المرفق الثاني الذي يحتوي </w:t>
            </w:r>
            <w:r w:rsidR="00017A4B">
              <w:rPr>
                <w:rFonts w:hint="cs"/>
                <w:kern w:val="22"/>
                <w:rtl/>
              </w:rPr>
              <w:t>ك</w:t>
            </w:r>
            <w:r w:rsidRPr="00F25B2F">
              <w:rPr>
                <w:kern w:val="22"/>
                <w:rtl/>
              </w:rPr>
              <w:t xml:space="preserve">نموذج </w:t>
            </w:r>
            <w:r w:rsidR="00017A4B">
              <w:rPr>
                <w:rFonts w:hint="cs"/>
                <w:kern w:val="22"/>
                <w:rtl/>
              </w:rPr>
              <w:t>على</w:t>
            </w:r>
            <w:r w:rsidRPr="00F25B2F">
              <w:rPr>
                <w:kern w:val="22"/>
                <w:rtl/>
              </w:rPr>
              <w:t xml:space="preserve"> معلومات الميزانية ذات الصلة </w:t>
            </w:r>
            <w:r w:rsidR="00017A4B">
              <w:rPr>
                <w:rFonts w:hint="cs"/>
                <w:kern w:val="22"/>
                <w:rtl/>
              </w:rPr>
              <w:t>بالاجتماعين العاشر والحادي عشر للفريق العامل المعني بالمادة 8(ي)، من المقرر 13/32.</w:t>
            </w:r>
          </w:p>
          <w:p w:rsidR="00280507" w:rsidRPr="00FB38DC" w:rsidRDefault="00280507" w:rsidP="00017A4B">
            <w:pPr>
              <w:spacing w:after="120"/>
              <w:rPr>
                <w:b/>
                <w:kern w:val="22"/>
              </w:rPr>
            </w:pPr>
          </w:p>
        </w:tc>
        <w:tc>
          <w:tcPr>
            <w:tcW w:w="2979" w:type="dxa"/>
            <w:shd w:val="clear" w:color="auto" w:fill="auto"/>
          </w:tcPr>
          <w:p w:rsidR="00280507" w:rsidRPr="00FB38DC" w:rsidRDefault="00493E3A" w:rsidP="00017A4B">
            <w:pPr>
              <w:spacing w:after="120"/>
              <w:rPr>
                <w:kern w:val="22"/>
              </w:rPr>
            </w:pPr>
            <w:r w:rsidRPr="00AF3BF9">
              <w:rPr>
                <w:kern w:val="22"/>
                <w:rtl/>
              </w:rPr>
              <w:t>تكلفة محايدة</w:t>
            </w:r>
            <w:r w:rsidRPr="00FB38DC">
              <w:rPr>
                <w:kern w:val="22"/>
              </w:rPr>
              <w:t xml:space="preserve"> </w:t>
            </w:r>
          </w:p>
          <w:p w:rsidR="00017A4B" w:rsidRPr="00FB38DC" w:rsidRDefault="00017A4B" w:rsidP="00017A4B">
            <w:pPr>
              <w:spacing w:after="120"/>
              <w:rPr>
                <w:kern w:val="22"/>
              </w:rPr>
            </w:pPr>
            <w:r w:rsidRPr="00AF3BF9">
              <w:rPr>
                <w:kern w:val="22"/>
                <w:rtl/>
              </w:rPr>
              <w:t xml:space="preserve">ستظل الميزانية </w:t>
            </w:r>
            <w:r>
              <w:rPr>
                <w:rFonts w:hint="cs"/>
                <w:kern w:val="22"/>
                <w:rtl/>
              </w:rPr>
              <w:t xml:space="preserve">كما هي </w:t>
            </w:r>
            <w:r w:rsidRPr="00AF3BF9">
              <w:rPr>
                <w:kern w:val="22"/>
                <w:rtl/>
              </w:rPr>
              <w:t xml:space="preserve">أو مماثلة لاجتماعات </w:t>
            </w:r>
            <w:r>
              <w:rPr>
                <w:rFonts w:hint="cs"/>
                <w:kern w:val="22"/>
                <w:rtl/>
              </w:rPr>
              <w:t>الفريق العامل السابق</w:t>
            </w:r>
            <w:r w:rsidRPr="00AF3BF9">
              <w:rPr>
                <w:kern w:val="22"/>
                <w:rtl/>
              </w:rPr>
              <w:t>.</w:t>
            </w:r>
          </w:p>
          <w:p w:rsidR="00280507" w:rsidRPr="00017A4B" w:rsidRDefault="00280507" w:rsidP="00017A4B">
            <w:pPr>
              <w:spacing w:after="120"/>
              <w:jc w:val="left"/>
              <w:rPr>
                <w:kern w:val="22"/>
              </w:rPr>
            </w:pPr>
          </w:p>
          <w:p w:rsidR="00017A4B" w:rsidRPr="00FB38DC" w:rsidRDefault="00017A4B" w:rsidP="00017A4B">
            <w:pPr>
              <w:spacing w:after="120"/>
              <w:jc w:val="left"/>
              <w:rPr>
                <w:kern w:val="22"/>
              </w:rPr>
            </w:pPr>
            <w:r w:rsidRPr="00F25B2F">
              <w:rPr>
                <w:kern w:val="22"/>
                <w:rtl/>
              </w:rPr>
              <w:t xml:space="preserve">انظر المرفق الثاني الذي يحتوي </w:t>
            </w:r>
            <w:r>
              <w:rPr>
                <w:rFonts w:hint="cs"/>
                <w:kern w:val="22"/>
                <w:rtl/>
              </w:rPr>
              <w:t>ك</w:t>
            </w:r>
            <w:r w:rsidRPr="00F25B2F">
              <w:rPr>
                <w:kern w:val="22"/>
                <w:rtl/>
              </w:rPr>
              <w:t xml:space="preserve">نموذج </w:t>
            </w:r>
            <w:r>
              <w:rPr>
                <w:rFonts w:hint="cs"/>
                <w:kern w:val="22"/>
                <w:rtl/>
              </w:rPr>
              <w:t>على</w:t>
            </w:r>
            <w:r w:rsidRPr="00F25B2F">
              <w:rPr>
                <w:kern w:val="22"/>
                <w:rtl/>
              </w:rPr>
              <w:t xml:space="preserve"> معلومات الميزانية ذات الصلة </w:t>
            </w:r>
            <w:r>
              <w:rPr>
                <w:rFonts w:hint="cs"/>
                <w:kern w:val="22"/>
                <w:rtl/>
              </w:rPr>
              <w:t>بالاجتماعين العاشر والحادي عشر للفريق العامل المعني بالمادة 8(ي)، من المقرر 13/32.</w:t>
            </w:r>
          </w:p>
          <w:p w:rsidR="00280507" w:rsidRPr="00017A4B" w:rsidRDefault="00280507" w:rsidP="00017A4B">
            <w:pPr>
              <w:spacing w:after="120"/>
              <w:jc w:val="left"/>
              <w:rPr>
                <w:kern w:val="22"/>
              </w:rPr>
            </w:pPr>
          </w:p>
          <w:p w:rsidR="00280507" w:rsidRPr="00FB38DC" w:rsidRDefault="00280507" w:rsidP="00017A4B">
            <w:pPr>
              <w:spacing w:after="120"/>
              <w:rPr>
                <w:kern w:val="22"/>
              </w:rPr>
            </w:pPr>
          </w:p>
        </w:tc>
      </w:tr>
      <w:tr w:rsidR="00280507" w:rsidRPr="00FB38DC" w:rsidTr="00F01C0E">
        <w:tc>
          <w:tcPr>
            <w:tcW w:w="3609" w:type="dxa"/>
            <w:shd w:val="clear" w:color="auto" w:fill="auto"/>
          </w:tcPr>
          <w:p w:rsidR="00280507" w:rsidRDefault="00017A4B" w:rsidP="00017A4B">
            <w:pPr>
              <w:spacing w:after="120"/>
              <w:jc w:val="left"/>
              <w:rPr>
                <w:iCs/>
                <w:kern w:val="22"/>
                <w:rtl/>
              </w:rPr>
            </w:pPr>
            <w:r>
              <w:rPr>
                <w:rFonts w:hint="cs"/>
                <w:iCs/>
                <w:kern w:val="22"/>
                <w:rtl/>
              </w:rPr>
              <w:t>الآثار</w:t>
            </w:r>
          </w:p>
          <w:p w:rsidR="00280507" w:rsidRPr="00FB38DC" w:rsidRDefault="00413557" w:rsidP="00D86E40">
            <w:pPr>
              <w:spacing w:after="120"/>
              <w:jc w:val="left"/>
              <w:rPr>
                <w:kern w:val="22"/>
              </w:rPr>
            </w:pPr>
            <w:r w:rsidRPr="00413557">
              <w:rPr>
                <w:kern w:val="22"/>
                <w:rtl/>
              </w:rPr>
              <w:t xml:space="preserve">إذا وافق مؤتمر الأطراف على أنه يمكن </w:t>
            </w:r>
            <w:r w:rsidR="00D86E40">
              <w:rPr>
                <w:rFonts w:hint="cs"/>
                <w:kern w:val="22"/>
                <w:rtl/>
              </w:rPr>
              <w:lastRenderedPageBreak/>
              <w:t>مواصلة</w:t>
            </w:r>
            <w:r w:rsidRPr="00413557">
              <w:rPr>
                <w:kern w:val="22"/>
                <w:rtl/>
              </w:rPr>
              <w:t xml:space="preserve"> ممارسات المشاركة الفعالة للشعوب الأصلية والمجتمعات المحلية التي يمارسها </w:t>
            </w:r>
            <w:r w:rsidR="00D86E40">
              <w:rPr>
                <w:rFonts w:hint="cs"/>
                <w:kern w:val="22"/>
                <w:rtl/>
              </w:rPr>
              <w:t>الفريق العامل المعني بالمادة 8(ي)</w:t>
            </w:r>
            <w:r w:rsidRPr="00413557">
              <w:rPr>
                <w:kern w:val="22"/>
                <w:rtl/>
              </w:rPr>
              <w:t xml:space="preserve"> وفقا لتقدير الرئيس </w:t>
            </w:r>
            <w:r w:rsidR="00D86E40">
              <w:rPr>
                <w:rFonts w:hint="cs"/>
                <w:kern w:val="22"/>
                <w:rtl/>
              </w:rPr>
              <w:t>في ال</w:t>
            </w:r>
            <w:r w:rsidRPr="00413557">
              <w:rPr>
                <w:kern w:val="22"/>
                <w:rtl/>
              </w:rPr>
              <w:t xml:space="preserve">هيئات </w:t>
            </w:r>
            <w:r w:rsidR="00D86E40">
              <w:rPr>
                <w:rFonts w:hint="cs"/>
                <w:kern w:val="22"/>
                <w:rtl/>
              </w:rPr>
              <w:t>الأخرى ل</w:t>
            </w:r>
            <w:r w:rsidRPr="00413557">
              <w:rPr>
                <w:kern w:val="22"/>
                <w:rtl/>
              </w:rPr>
              <w:t>لاتفاقية والبروتوكول</w:t>
            </w:r>
            <w:r w:rsidR="00D86E40">
              <w:rPr>
                <w:rFonts w:hint="cs"/>
                <w:kern w:val="22"/>
                <w:rtl/>
              </w:rPr>
              <w:t>ين</w:t>
            </w:r>
            <w:r w:rsidR="00F25B2F">
              <w:rPr>
                <w:kern w:val="22"/>
                <w:rtl/>
              </w:rPr>
              <w:t>،</w:t>
            </w:r>
            <w:r w:rsidR="00D86E40">
              <w:rPr>
                <w:rFonts w:hint="cs"/>
                <w:kern w:val="22"/>
                <w:rtl/>
              </w:rPr>
              <w:t xml:space="preserve"> يمكن أن تستمر</w:t>
            </w:r>
            <w:r w:rsidRPr="00413557">
              <w:rPr>
                <w:kern w:val="22"/>
                <w:rtl/>
              </w:rPr>
              <w:t xml:space="preserve"> المشاركة الفعالة للشعوب الأصلية والمجتمعات المحلية وتتوسع عبر الهيئات الفرعية ذات الصلة للاتفاقية </w:t>
            </w:r>
            <w:r w:rsidR="00583B58">
              <w:rPr>
                <w:kern w:val="22"/>
                <w:rtl/>
              </w:rPr>
              <w:t>وبروتوكوليه</w:t>
            </w:r>
            <w:r w:rsidRPr="00413557">
              <w:rPr>
                <w:kern w:val="22"/>
                <w:rtl/>
              </w:rPr>
              <w:t xml:space="preserve">ا. </w:t>
            </w:r>
          </w:p>
          <w:p w:rsidR="00280507" w:rsidRPr="00FB38DC" w:rsidRDefault="00D86E40" w:rsidP="00737796">
            <w:pPr>
              <w:spacing w:after="120"/>
              <w:jc w:val="left"/>
              <w:rPr>
                <w:kern w:val="22"/>
              </w:rPr>
            </w:pPr>
            <w:r>
              <w:rPr>
                <w:rFonts w:hint="cs"/>
                <w:kern w:val="22"/>
                <w:rtl/>
              </w:rPr>
              <w:t xml:space="preserve">غير أنه </w:t>
            </w:r>
            <w:r w:rsidR="00413557" w:rsidRPr="00413557">
              <w:rPr>
                <w:kern w:val="22"/>
                <w:rtl/>
              </w:rPr>
              <w:t>إذا تم الاتفاق على ذلك</w:t>
            </w:r>
            <w:r w:rsidR="00F25B2F">
              <w:rPr>
                <w:kern w:val="22"/>
                <w:rtl/>
              </w:rPr>
              <w:t>،</w:t>
            </w:r>
            <w:r>
              <w:rPr>
                <w:rFonts w:hint="cs"/>
                <w:kern w:val="22"/>
                <w:rtl/>
              </w:rPr>
              <w:t xml:space="preserve"> </w:t>
            </w:r>
            <w:r w:rsidR="00413557" w:rsidRPr="00413557">
              <w:rPr>
                <w:kern w:val="22"/>
                <w:rtl/>
              </w:rPr>
              <w:t xml:space="preserve">سيكون من الضروري ضمان حصول الرؤساء على بناء القدرات والدعم لتنفيذ هذه الممارسات </w:t>
            </w:r>
            <w:r>
              <w:rPr>
                <w:rFonts w:hint="cs"/>
                <w:kern w:val="22"/>
                <w:rtl/>
              </w:rPr>
              <w:t>ورصده</w:t>
            </w:r>
            <w:r w:rsidR="00737796">
              <w:rPr>
                <w:rFonts w:hint="cs"/>
                <w:kern w:val="22"/>
                <w:rtl/>
              </w:rPr>
              <w:t>ا</w:t>
            </w:r>
            <w:r w:rsidR="00413557" w:rsidRPr="00413557">
              <w:rPr>
                <w:kern w:val="22"/>
                <w:rtl/>
              </w:rPr>
              <w:t xml:space="preserve"> (على سبيل المثال</w:t>
            </w:r>
            <w:r w:rsidR="00F25B2F">
              <w:rPr>
                <w:kern w:val="22"/>
                <w:rtl/>
              </w:rPr>
              <w:t>،</w:t>
            </w:r>
            <w:r>
              <w:rPr>
                <w:rFonts w:hint="cs"/>
                <w:kern w:val="22"/>
                <w:rtl/>
              </w:rPr>
              <w:t xml:space="preserve"> </w:t>
            </w:r>
            <w:r w:rsidR="00413557" w:rsidRPr="00413557">
              <w:rPr>
                <w:kern w:val="22"/>
                <w:rtl/>
              </w:rPr>
              <w:t>يمكن أن تش</w:t>
            </w:r>
            <w:r>
              <w:rPr>
                <w:rFonts w:hint="cs"/>
                <w:kern w:val="22"/>
                <w:rtl/>
              </w:rPr>
              <w:t>ت</w:t>
            </w:r>
            <w:r w:rsidR="00413557" w:rsidRPr="00413557">
              <w:rPr>
                <w:kern w:val="22"/>
                <w:rtl/>
              </w:rPr>
              <w:t xml:space="preserve">مل المؤشرات </w:t>
            </w:r>
            <w:r>
              <w:rPr>
                <w:rFonts w:hint="cs"/>
                <w:kern w:val="22"/>
                <w:rtl/>
              </w:rPr>
              <w:t xml:space="preserve">على </w:t>
            </w:r>
            <w:r w:rsidR="00413557" w:rsidRPr="00413557">
              <w:rPr>
                <w:kern w:val="22"/>
                <w:rtl/>
              </w:rPr>
              <w:t xml:space="preserve">عدد تدخلات </w:t>
            </w:r>
            <w:r>
              <w:rPr>
                <w:rFonts w:hint="cs"/>
                <w:kern w:val="22"/>
                <w:rtl/>
              </w:rPr>
              <w:t>الشعوب الأصلية والمجتمعات المحلية</w:t>
            </w:r>
            <w:r w:rsidR="00413557" w:rsidRPr="00413557">
              <w:rPr>
                <w:kern w:val="22"/>
                <w:rtl/>
              </w:rPr>
              <w:t xml:space="preserve"> التي </w:t>
            </w:r>
            <w:r>
              <w:rPr>
                <w:rFonts w:hint="cs"/>
                <w:kern w:val="22"/>
                <w:rtl/>
              </w:rPr>
              <w:t>ت</w:t>
            </w:r>
            <w:r w:rsidR="00413557" w:rsidRPr="00413557">
              <w:rPr>
                <w:kern w:val="22"/>
                <w:rtl/>
              </w:rPr>
              <w:t>تم في إطار بنود جدول الأعمال ذات الصلة) من أجل ضمان النجاح.</w:t>
            </w:r>
          </w:p>
          <w:p w:rsidR="00280507" w:rsidRPr="00FB38DC" w:rsidRDefault="00413557" w:rsidP="00D86E40">
            <w:pPr>
              <w:spacing w:after="120"/>
              <w:ind w:firstLine="89"/>
              <w:jc w:val="left"/>
              <w:rPr>
                <w:b/>
                <w:kern w:val="22"/>
              </w:rPr>
            </w:pPr>
            <w:r w:rsidRPr="00413557">
              <w:rPr>
                <w:kern w:val="22"/>
                <w:rtl/>
              </w:rPr>
              <w:t xml:space="preserve">كما يمكن </w:t>
            </w:r>
            <w:r w:rsidR="00D86E40">
              <w:rPr>
                <w:rFonts w:hint="cs"/>
                <w:kern w:val="22"/>
                <w:rtl/>
              </w:rPr>
              <w:t>أن يحدد ا</w:t>
            </w:r>
            <w:r w:rsidRPr="00413557">
              <w:rPr>
                <w:kern w:val="22"/>
                <w:rtl/>
              </w:rPr>
              <w:t xml:space="preserve">لمنتدى الدولي للشعوب الأصلية المعني بالتنوع البيولوجي المسائل ذات الصلة المباشرة </w:t>
            </w:r>
            <w:r w:rsidR="00D86E40">
              <w:rPr>
                <w:rFonts w:hint="cs"/>
                <w:kern w:val="22"/>
                <w:rtl/>
              </w:rPr>
              <w:t>بالشعوب الأصلية والمجتمعات المحلية</w:t>
            </w:r>
            <w:r w:rsidR="00D86E40" w:rsidRPr="00413557">
              <w:rPr>
                <w:kern w:val="22"/>
                <w:rtl/>
              </w:rPr>
              <w:t xml:space="preserve"> </w:t>
            </w:r>
            <w:r w:rsidRPr="00413557">
              <w:rPr>
                <w:kern w:val="22"/>
                <w:rtl/>
              </w:rPr>
              <w:t xml:space="preserve">بالتشاور مع مكتب الاجتماع </w:t>
            </w:r>
            <w:r w:rsidR="00D86E40">
              <w:rPr>
                <w:rFonts w:hint="cs"/>
                <w:kern w:val="22"/>
                <w:rtl/>
              </w:rPr>
              <w:t>المعني</w:t>
            </w:r>
            <w:r w:rsidRPr="00413557">
              <w:rPr>
                <w:kern w:val="22"/>
                <w:rtl/>
              </w:rPr>
              <w:t>.</w:t>
            </w:r>
          </w:p>
        </w:tc>
        <w:tc>
          <w:tcPr>
            <w:tcW w:w="3402" w:type="dxa"/>
            <w:shd w:val="clear" w:color="auto" w:fill="auto"/>
          </w:tcPr>
          <w:p w:rsidR="00017A4B" w:rsidRDefault="00017A4B" w:rsidP="00017A4B">
            <w:pPr>
              <w:spacing w:after="120"/>
              <w:jc w:val="left"/>
              <w:rPr>
                <w:iCs/>
                <w:kern w:val="22"/>
                <w:rtl/>
              </w:rPr>
            </w:pPr>
            <w:r>
              <w:rPr>
                <w:rFonts w:hint="cs"/>
                <w:iCs/>
                <w:kern w:val="22"/>
                <w:rtl/>
              </w:rPr>
              <w:lastRenderedPageBreak/>
              <w:t>الآثار</w:t>
            </w:r>
          </w:p>
          <w:p w:rsidR="001A6E9B" w:rsidRDefault="001A6E9B" w:rsidP="00F04E6B">
            <w:pPr>
              <w:spacing w:after="120" w:line="240" w:lineRule="auto"/>
              <w:ind w:left="5"/>
              <w:jc w:val="left"/>
              <w:rPr>
                <w:kern w:val="22"/>
              </w:rPr>
            </w:pPr>
            <w:r w:rsidRPr="001A6E9B">
              <w:rPr>
                <w:kern w:val="22"/>
                <w:rtl/>
              </w:rPr>
              <w:t>ستمتد آليات</w:t>
            </w:r>
            <w:r w:rsidR="00813D6D">
              <w:rPr>
                <w:rFonts w:hint="cs"/>
                <w:kern w:val="22"/>
                <w:rtl/>
                <w:lang w:bidi="ar-EG"/>
              </w:rPr>
              <w:t xml:space="preserve"> </w:t>
            </w:r>
            <w:r w:rsidRPr="001A6E9B">
              <w:rPr>
                <w:kern w:val="22"/>
                <w:rtl/>
              </w:rPr>
              <w:t xml:space="preserve">المشاركة المعززة التالية التي </w:t>
            </w:r>
            <w:r w:rsidRPr="001A6E9B">
              <w:rPr>
                <w:kern w:val="22"/>
                <w:rtl/>
              </w:rPr>
              <w:lastRenderedPageBreak/>
              <w:t xml:space="preserve">تتمتع بها الشعوب الأصلية والمجتمعات المحلية </w:t>
            </w:r>
            <w:r w:rsidR="00DE5387">
              <w:rPr>
                <w:rFonts w:hint="cs"/>
                <w:kern w:val="22"/>
                <w:rtl/>
              </w:rPr>
              <w:t>في إطار</w:t>
            </w:r>
            <w:r w:rsidRPr="001A6E9B">
              <w:rPr>
                <w:kern w:val="22"/>
                <w:rtl/>
              </w:rPr>
              <w:t xml:space="preserve"> </w:t>
            </w:r>
            <w:r w:rsidR="00D86E40">
              <w:rPr>
                <w:rFonts w:hint="cs"/>
                <w:kern w:val="22"/>
                <w:rtl/>
              </w:rPr>
              <w:t>الفريق العامل المعني بالمادة 8(ي)</w:t>
            </w:r>
            <w:r w:rsidR="00D86E40" w:rsidRPr="00413557">
              <w:rPr>
                <w:kern w:val="22"/>
                <w:rtl/>
              </w:rPr>
              <w:t xml:space="preserve"> </w:t>
            </w:r>
            <w:r w:rsidR="00DE5387">
              <w:rPr>
                <w:rFonts w:hint="cs"/>
                <w:kern w:val="22"/>
                <w:rtl/>
              </w:rPr>
              <w:t>إلى الهيئة الفرعية</w:t>
            </w:r>
            <w:r w:rsidR="00737796">
              <w:rPr>
                <w:rFonts w:hint="cs"/>
                <w:kern w:val="22"/>
                <w:rtl/>
              </w:rPr>
              <w:t xml:space="preserve"> الدائمة</w:t>
            </w:r>
            <w:r w:rsidR="00DE5387">
              <w:rPr>
                <w:rFonts w:hint="cs"/>
                <w:kern w:val="22"/>
                <w:rtl/>
              </w:rPr>
              <w:t>. و</w:t>
            </w:r>
            <w:r w:rsidRPr="001A6E9B">
              <w:rPr>
                <w:kern w:val="22"/>
                <w:rtl/>
              </w:rPr>
              <w:t>تشمل هذه الممارسات</w:t>
            </w:r>
            <w:r w:rsidRPr="001A6E9B">
              <w:rPr>
                <w:kern w:val="22"/>
              </w:rPr>
              <w:t>:</w:t>
            </w:r>
          </w:p>
          <w:p w:rsidR="001A6E9B" w:rsidRDefault="001A6E9B" w:rsidP="00DE5387">
            <w:pPr>
              <w:numPr>
                <w:ilvl w:val="0"/>
                <w:numId w:val="5"/>
              </w:numPr>
              <w:spacing w:after="120" w:line="240" w:lineRule="auto"/>
              <w:jc w:val="left"/>
              <w:rPr>
                <w:kern w:val="22"/>
              </w:rPr>
            </w:pPr>
            <w:r w:rsidRPr="001A6E9B">
              <w:rPr>
                <w:kern w:val="22"/>
                <w:rtl/>
              </w:rPr>
              <w:t xml:space="preserve">ترشيح رئيس مشارك </w:t>
            </w:r>
            <w:r w:rsidR="00DE5387">
              <w:rPr>
                <w:rFonts w:hint="cs"/>
                <w:kern w:val="22"/>
                <w:rtl/>
              </w:rPr>
              <w:t>من ا</w:t>
            </w:r>
            <w:r w:rsidRPr="001A6E9B">
              <w:rPr>
                <w:kern w:val="22"/>
                <w:rtl/>
              </w:rPr>
              <w:t>لشعوب الأصلية لمساعدة رئيس الاجتماع</w:t>
            </w:r>
            <w:r>
              <w:rPr>
                <w:rFonts w:hint="cs"/>
                <w:kern w:val="22"/>
                <w:rtl/>
              </w:rPr>
              <w:t>،</w:t>
            </w:r>
            <w:r w:rsidRPr="001A6E9B">
              <w:rPr>
                <w:kern w:val="22"/>
                <w:rtl/>
              </w:rPr>
              <w:t xml:space="preserve"> </w:t>
            </w:r>
          </w:p>
          <w:p w:rsidR="001A6E9B" w:rsidRDefault="001A6E9B" w:rsidP="00DE5387">
            <w:pPr>
              <w:numPr>
                <w:ilvl w:val="0"/>
                <w:numId w:val="5"/>
              </w:numPr>
              <w:spacing w:after="120" w:line="240" w:lineRule="auto"/>
              <w:jc w:val="left"/>
              <w:rPr>
                <w:kern w:val="22"/>
              </w:rPr>
            </w:pPr>
            <w:r w:rsidRPr="001A6E9B">
              <w:rPr>
                <w:kern w:val="22"/>
                <w:rtl/>
              </w:rPr>
              <w:t xml:space="preserve">تعيين سبعة ممثلين للشعوب الأصلية والمجتمعات المحلية، كمكتب </w:t>
            </w:r>
            <w:r w:rsidR="00DE5387">
              <w:rPr>
                <w:rFonts w:hint="cs"/>
                <w:kern w:val="22"/>
                <w:rtl/>
              </w:rPr>
              <w:t>لهم</w:t>
            </w:r>
            <w:r w:rsidRPr="001A6E9B">
              <w:rPr>
                <w:kern w:val="22"/>
                <w:rtl/>
              </w:rPr>
              <w:t xml:space="preserve"> للعمل كأصدقاء لمكتب الحكوم</w:t>
            </w:r>
            <w:r w:rsidR="00DE5387">
              <w:rPr>
                <w:rFonts w:hint="cs"/>
                <w:kern w:val="22"/>
                <w:rtl/>
              </w:rPr>
              <w:t>ة</w:t>
            </w:r>
            <w:r w:rsidRPr="001A6E9B">
              <w:rPr>
                <w:kern w:val="22"/>
                <w:rtl/>
              </w:rPr>
              <w:t xml:space="preserve"> (للاجتماع)،</w:t>
            </w:r>
          </w:p>
          <w:p w:rsidR="001A6E9B" w:rsidRPr="001A6E9B" w:rsidRDefault="001A6E9B" w:rsidP="00DE5387">
            <w:pPr>
              <w:numPr>
                <w:ilvl w:val="0"/>
                <w:numId w:val="5"/>
              </w:numPr>
              <w:spacing w:after="120" w:line="240" w:lineRule="auto"/>
              <w:jc w:val="left"/>
              <w:rPr>
                <w:kern w:val="22"/>
              </w:rPr>
            </w:pPr>
            <w:r w:rsidRPr="001A6E9B">
              <w:rPr>
                <w:kern w:val="22"/>
                <w:rtl/>
              </w:rPr>
              <w:t xml:space="preserve">الرؤساء المشاركون </w:t>
            </w:r>
            <w:r w:rsidR="00DE5387">
              <w:rPr>
                <w:rFonts w:hint="cs"/>
                <w:kern w:val="22"/>
                <w:rtl/>
              </w:rPr>
              <w:t>لأفرقة</w:t>
            </w:r>
            <w:r w:rsidRPr="001A6E9B">
              <w:rPr>
                <w:kern w:val="22"/>
                <w:rtl/>
              </w:rPr>
              <w:t xml:space="preserve"> الاتصال والترتيبات الأخرى</w:t>
            </w:r>
            <w:r w:rsidR="00DE5387">
              <w:rPr>
                <w:rFonts w:hint="cs"/>
                <w:bCs/>
                <w:noProof/>
                <w:kern w:val="22"/>
                <w:rtl/>
              </w:rPr>
              <w:t>،</w:t>
            </w:r>
          </w:p>
          <w:p w:rsidR="00280507" w:rsidRPr="00FB38DC" w:rsidRDefault="00813D6D" w:rsidP="00F04E6B">
            <w:pPr>
              <w:spacing w:after="120"/>
              <w:ind w:left="360" w:hanging="360"/>
              <w:jc w:val="left"/>
              <w:rPr>
                <w:kern w:val="22"/>
              </w:rPr>
            </w:pPr>
            <w:r w:rsidRPr="00813D6D">
              <w:rPr>
                <w:kern w:val="22"/>
                <w:rtl/>
              </w:rPr>
              <w:t>-</w:t>
            </w:r>
            <w:r w:rsidR="00F04E6B">
              <w:rPr>
                <w:kern w:val="22"/>
              </w:rPr>
              <w:tab/>
            </w:r>
            <w:r w:rsidRPr="00813D6D">
              <w:rPr>
                <w:kern w:val="22"/>
                <w:rtl/>
              </w:rPr>
              <w:t xml:space="preserve">تعزيز </w:t>
            </w:r>
            <w:r w:rsidR="00DE5387">
              <w:rPr>
                <w:kern w:val="22"/>
                <w:rtl/>
              </w:rPr>
              <w:t xml:space="preserve">فرص </w:t>
            </w:r>
            <w:r w:rsidR="00DE5387">
              <w:rPr>
                <w:rFonts w:hint="cs"/>
                <w:kern w:val="22"/>
                <w:rtl/>
              </w:rPr>
              <w:t>ا</w:t>
            </w:r>
            <w:r w:rsidRPr="00813D6D">
              <w:rPr>
                <w:kern w:val="22"/>
                <w:rtl/>
              </w:rPr>
              <w:t>لقيام بتدخلات في جميع بنود جدول الأعمال.</w:t>
            </w:r>
          </w:p>
          <w:p w:rsidR="00280507" w:rsidRPr="00FB38DC" w:rsidRDefault="00280507" w:rsidP="00017A4B">
            <w:pPr>
              <w:spacing w:after="120"/>
              <w:ind w:left="360"/>
              <w:jc w:val="left"/>
              <w:rPr>
                <w:kern w:val="22"/>
              </w:rPr>
            </w:pPr>
          </w:p>
        </w:tc>
        <w:tc>
          <w:tcPr>
            <w:tcW w:w="2979" w:type="dxa"/>
            <w:shd w:val="clear" w:color="auto" w:fill="auto"/>
          </w:tcPr>
          <w:p w:rsidR="00DE5387" w:rsidRDefault="00DE5387" w:rsidP="00DE5387">
            <w:pPr>
              <w:spacing w:after="120"/>
              <w:jc w:val="left"/>
              <w:rPr>
                <w:iCs/>
                <w:kern w:val="22"/>
                <w:rtl/>
              </w:rPr>
            </w:pPr>
            <w:r>
              <w:rPr>
                <w:rFonts w:hint="cs"/>
                <w:iCs/>
                <w:kern w:val="22"/>
                <w:rtl/>
              </w:rPr>
              <w:lastRenderedPageBreak/>
              <w:t>الآثار</w:t>
            </w:r>
          </w:p>
          <w:p w:rsidR="00DE5387" w:rsidRDefault="00DE5387" w:rsidP="00F04E6B">
            <w:pPr>
              <w:spacing w:after="120" w:line="240" w:lineRule="auto"/>
              <w:ind w:left="5"/>
              <w:jc w:val="left"/>
              <w:rPr>
                <w:kern w:val="22"/>
              </w:rPr>
            </w:pPr>
            <w:r w:rsidRPr="001A6E9B">
              <w:rPr>
                <w:kern w:val="22"/>
                <w:rtl/>
              </w:rPr>
              <w:t>ستمتد آليات</w:t>
            </w:r>
            <w:r>
              <w:rPr>
                <w:rFonts w:hint="cs"/>
                <w:kern w:val="22"/>
                <w:rtl/>
                <w:lang w:bidi="ar-EG"/>
              </w:rPr>
              <w:t xml:space="preserve"> </w:t>
            </w:r>
            <w:r w:rsidRPr="001A6E9B">
              <w:rPr>
                <w:kern w:val="22"/>
                <w:rtl/>
              </w:rPr>
              <w:t xml:space="preserve">المشاركة المعززة التالية </w:t>
            </w:r>
            <w:r w:rsidRPr="001A6E9B">
              <w:rPr>
                <w:kern w:val="22"/>
                <w:rtl/>
              </w:rPr>
              <w:lastRenderedPageBreak/>
              <w:t xml:space="preserve">التي تتمتع بها الشعوب الأصلية والمجتمعات المحلية </w:t>
            </w:r>
            <w:r>
              <w:rPr>
                <w:rFonts w:hint="cs"/>
                <w:kern w:val="22"/>
                <w:rtl/>
              </w:rPr>
              <w:t>في إطار</w:t>
            </w:r>
            <w:r w:rsidRPr="001A6E9B">
              <w:rPr>
                <w:kern w:val="22"/>
                <w:rtl/>
              </w:rPr>
              <w:t xml:space="preserve"> </w:t>
            </w:r>
            <w:r>
              <w:rPr>
                <w:rFonts w:hint="cs"/>
                <w:kern w:val="22"/>
                <w:rtl/>
              </w:rPr>
              <w:t>الفريق العامل المعني بالمادة 8(ي)</w:t>
            </w:r>
            <w:r w:rsidRPr="00413557">
              <w:rPr>
                <w:kern w:val="22"/>
                <w:rtl/>
              </w:rPr>
              <w:t xml:space="preserve"> </w:t>
            </w:r>
            <w:r>
              <w:rPr>
                <w:rFonts w:hint="cs"/>
                <w:kern w:val="22"/>
                <w:rtl/>
              </w:rPr>
              <w:t>إلى الهيئة الفرعية. و</w:t>
            </w:r>
            <w:r w:rsidRPr="001A6E9B">
              <w:rPr>
                <w:kern w:val="22"/>
                <w:rtl/>
              </w:rPr>
              <w:t>تشمل هذه الممارسات</w:t>
            </w:r>
            <w:r w:rsidRPr="001A6E9B">
              <w:rPr>
                <w:kern w:val="22"/>
              </w:rPr>
              <w:t>:</w:t>
            </w:r>
          </w:p>
          <w:p w:rsidR="00DE5387" w:rsidRDefault="00DE5387" w:rsidP="00DE5387">
            <w:pPr>
              <w:numPr>
                <w:ilvl w:val="0"/>
                <w:numId w:val="5"/>
              </w:numPr>
              <w:spacing w:after="120" w:line="240" w:lineRule="auto"/>
              <w:jc w:val="left"/>
              <w:rPr>
                <w:kern w:val="22"/>
              </w:rPr>
            </w:pPr>
            <w:r w:rsidRPr="001A6E9B">
              <w:rPr>
                <w:kern w:val="22"/>
                <w:rtl/>
              </w:rPr>
              <w:t xml:space="preserve">ترشيح رئيس مشارك </w:t>
            </w:r>
            <w:r>
              <w:rPr>
                <w:rFonts w:hint="cs"/>
                <w:kern w:val="22"/>
                <w:rtl/>
              </w:rPr>
              <w:t>من ا</w:t>
            </w:r>
            <w:r w:rsidRPr="001A6E9B">
              <w:rPr>
                <w:kern w:val="22"/>
                <w:rtl/>
              </w:rPr>
              <w:t>لشعوب الأصلية لمساعدة رئيس الاجتماع</w:t>
            </w:r>
            <w:r>
              <w:rPr>
                <w:rFonts w:hint="cs"/>
                <w:kern w:val="22"/>
                <w:rtl/>
              </w:rPr>
              <w:t>،</w:t>
            </w:r>
            <w:r w:rsidRPr="001A6E9B">
              <w:rPr>
                <w:kern w:val="22"/>
                <w:rtl/>
              </w:rPr>
              <w:t xml:space="preserve"> </w:t>
            </w:r>
          </w:p>
          <w:p w:rsidR="00DE5387" w:rsidRDefault="00DE5387" w:rsidP="00DE5387">
            <w:pPr>
              <w:numPr>
                <w:ilvl w:val="0"/>
                <w:numId w:val="5"/>
              </w:numPr>
              <w:spacing w:after="120" w:line="240" w:lineRule="auto"/>
              <w:jc w:val="left"/>
              <w:rPr>
                <w:kern w:val="22"/>
              </w:rPr>
            </w:pPr>
            <w:r w:rsidRPr="001A6E9B">
              <w:rPr>
                <w:kern w:val="22"/>
                <w:rtl/>
              </w:rPr>
              <w:t xml:space="preserve">تعيين سبعة ممثلين للشعوب الأصلية والمجتمعات المحلية، كمكتب </w:t>
            </w:r>
            <w:r>
              <w:rPr>
                <w:rFonts w:hint="cs"/>
                <w:kern w:val="22"/>
                <w:rtl/>
              </w:rPr>
              <w:t>لهم</w:t>
            </w:r>
            <w:r w:rsidRPr="001A6E9B">
              <w:rPr>
                <w:kern w:val="22"/>
                <w:rtl/>
              </w:rPr>
              <w:t xml:space="preserve"> للعمل كأصدقاء لمكتب الحكوم</w:t>
            </w:r>
            <w:r>
              <w:rPr>
                <w:rFonts w:hint="cs"/>
                <w:kern w:val="22"/>
                <w:rtl/>
              </w:rPr>
              <w:t>ة</w:t>
            </w:r>
            <w:r w:rsidRPr="001A6E9B">
              <w:rPr>
                <w:kern w:val="22"/>
                <w:rtl/>
              </w:rPr>
              <w:t xml:space="preserve"> (للاجتماع)،</w:t>
            </w:r>
          </w:p>
          <w:p w:rsidR="00DE5387" w:rsidRPr="001A6E9B" w:rsidRDefault="00DE5387" w:rsidP="00DE5387">
            <w:pPr>
              <w:numPr>
                <w:ilvl w:val="0"/>
                <w:numId w:val="5"/>
              </w:numPr>
              <w:spacing w:after="120" w:line="240" w:lineRule="auto"/>
              <w:jc w:val="left"/>
              <w:rPr>
                <w:kern w:val="22"/>
              </w:rPr>
            </w:pPr>
            <w:r w:rsidRPr="001A6E9B">
              <w:rPr>
                <w:kern w:val="22"/>
                <w:rtl/>
              </w:rPr>
              <w:t xml:space="preserve">الرؤساء المشاركون </w:t>
            </w:r>
            <w:r>
              <w:rPr>
                <w:rFonts w:hint="cs"/>
                <w:kern w:val="22"/>
                <w:rtl/>
              </w:rPr>
              <w:t>لأفرقة</w:t>
            </w:r>
            <w:r w:rsidRPr="001A6E9B">
              <w:rPr>
                <w:kern w:val="22"/>
                <w:rtl/>
              </w:rPr>
              <w:t xml:space="preserve"> الاتصال والترتيبات الأخرى</w:t>
            </w:r>
            <w:r>
              <w:rPr>
                <w:rFonts w:hint="cs"/>
                <w:bCs/>
                <w:noProof/>
                <w:kern w:val="22"/>
                <w:rtl/>
              </w:rPr>
              <w:t>،</w:t>
            </w:r>
          </w:p>
          <w:p w:rsidR="00DE5387" w:rsidRPr="00FB38DC" w:rsidRDefault="00DE5387" w:rsidP="00F04E6B">
            <w:pPr>
              <w:spacing w:after="120"/>
              <w:ind w:left="360" w:hanging="360"/>
              <w:jc w:val="left"/>
              <w:rPr>
                <w:kern w:val="22"/>
              </w:rPr>
            </w:pPr>
            <w:r w:rsidRPr="00813D6D">
              <w:rPr>
                <w:kern w:val="22"/>
                <w:rtl/>
              </w:rPr>
              <w:t>-</w:t>
            </w:r>
            <w:r w:rsidR="00F04E6B">
              <w:rPr>
                <w:kern w:val="22"/>
              </w:rPr>
              <w:tab/>
            </w:r>
            <w:r w:rsidRPr="00813D6D">
              <w:rPr>
                <w:kern w:val="22"/>
                <w:rtl/>
              </w:rPr>
              <w:t xml:space="preserve">تعزيز </w:t>
            </w:r>
            <w:r>
              <w:rPr>
                <w:kern w:val="22"/>
                <w:rtl/>
              </w:rPr>
              <w:t xml:space="preserve">فرص </w:t>
            </w:r>
            <w:r>
              <w:rPr>
                <w:rFonts w:hint="cs"/>
                <w:kern w:val="22"/>
                <w:rtl/>
              </w:rPr>
              <w:t>ا</w:t>
            </w:r>
            <w:r w:rsidRPr="00813D6D">
              <w:rPr>
                <w:kern w:val="22"/>
                <w:rtl/>
              </w:rPr>
              <w:t>لقيام بتدخلات في جميع بنود جدول الأعمال.</w:t>
            </w:r>
          </w:p>
          <w:p w:rsidR="00280507" w:rsidRPr="00FB38DC" w:rsidRDefault="00280507" w:rsidP="00DE5387">
            <w:pPr>
              <w:spacing w:after="120" w:line="240" w:lineRule="auto"/>
              <w:jc w:val="left"/>
              <w:rPr>
                <w:kern w:val="22"/>
              </w:rPr>
            </w:pPr>
          </w:p>
        </w:tc>
      </w:tr>
      <w:tr w:rsidR="00280507" w:rsidRPr="00FB38DC" w:rsidTr="00F01C0E">
        <w:tc>
          <w:tcPr>
            <w:tcW w:w="3609" w:type="dxa"/>
            <w:shd w:val="clear" w:color="auto" w:fill="auto"/>
          </w:tcPr>
          <w:p w:rsidR="00FA75A2" w:rsidRPr="00413557" w:rsidRDefault="00D86E40" w:rsidP="007D2DFE">
            <w:pPr>
              <w:spacing w:after="120"/>
              <w:jc w:val="left"/>
              <w:rPr>
                <w:iCs/>
                <w:kern w:val="22"/>
              </w:rPr>
            </w:pPr>
            <w:r>
              <w:rPr>
                <w:rFonts w:hint="cs"/>
                <w:iCs/>
                <w:kern w:val="22"/>
                <w:rtl/>
                <w:lang w:bidi="ar-EG"/>
              </w:rPr>
              <w:lastRenderedPageBreak/>
              <w:t>الفوائد</w:t>
            </w:r>
            <w:r w:rsidR="00413557" w:rsidRPr="00413557">
              <w:rPr>
                <w:iCs/>
                <w:kern w:val="22"/>
                <w:rtl/>
              </w:rPr>
              <w:t xml:space="preserve"> </w:t>
            </w:r>
            <w:r w:rsidR="00413557" w:rsidRPr="00413557">
              <w:rPr>
                <w:rFonts w:hint="cs"/>
                <w:iCs/>
                <w:kern w:val="22"/>
                <w:rtl/>
              </w:rPr>
              <w:t>ال</w:t>
            </w:r>
            <w:r w:rsidR="00413557" w:rsidRPr="00413557">
              <w:rPr>
                <w:iCs/>
                <w:kern w:val="22"/>
                <w:rtl/>
              </w:rPr>
              <w:t>محتملة</w:t>
            </w:r>
          </w:p>
          <w:p w:rsidR="00280507" w:rsidRDefault="00FA75A2" w:rsidP="007D2DFE">
            <w:pPr>
              <w:spacing w:after="120"/>
              <w:jc w:val="left"/>
              <w:rPr>
                <w:kern w:val="22"/>
                <w:rtl/>
              </w:rPr>
            </w:pPr>
            <w:r w:rsidRPr="00FA75A2">
              <w:rPr>
                <w:kern w:val="22"/>
                <w:rtl/>
              </w:rPr>
              <w:t>مشاركة أوسع للشعوب الأصلية والمجتمعات المحلية في إطار الاتفاقية وفي عملها بما في ذلك مساهمة الشعوب الأصلية والمجتمعات المحلية في أهداف الاتفاقية.</w:t>
            </w:r>
          </w:p>
          <w:p w:rsidR="00280507" w:rsidRDefault="007D2DFE" w:rsidP="00737796">
            <w:pPr>
              <w:spacing w:after="120"/>
              <w:jc w:val="left"/>
              <w:rPr>
                <w:kern w:val="22"/>
                <w:rtl/>
              </w:rPr>
            </w:pPr>
            <w:r>
              <w:rPr>
                <w:rFonts w:hint="cs"/>
                <w:kern w:val="22"/>
                <w:rtl/>
              </w:rPr>
              <w:t>و</w:t>
            </w:r>
            <w:r w:rsidR="00FA75A2" w:rsidRPr="00FA75A2">
              <w:rPr>
                <w:kern w:val="22"/>
                <w:rtl/>
              </w:rPr>
              <w:t xml:space="preserve">تقارب </w:t>
            </w:r>
            <w:r w:rsidR="00737796">
              <w:rPr>
                <w:rFonts w:hint="cs"/>
                <w:kern w:val="22"/>
                <w:rtl/>
              </w:rPr>
              <w:t>بين ا</w:t>
            </w:r>
            <w:r w:rsidR="00FA75A2" w:rsidRPr="00FA75A2">
              <w:rPr>
                <w:kern w:val="22"/>
                <w:rtl/>
              </w:rPr>
              <w:t xml:space="preserve">لتنوع البيولوجي والثقافي، </w:t>
            </w:r>
            <w:r>
              <w:rPr>
                <w:rFonts w:hint="cs"/>
                <w:kern w:val="22"/>
                <w:rtl/>
              </w:rPr>
              <w:t>و</w:t>
            </w:r>
            <w:r w:rsidR="00FA75A2" w:rsidRPr="00FA75A2">
              <w:rPr>
                <w:kern w:val="22"/>
                <w:rtl/>
              </w:rPr>
              <w:t xml:space="preserve">جمع الطبيعة والثقافة معا من أجل رؤية </w:t>
            </w:r>
            <w:r>
              <w:rPr>
                <w:rFonts w:hint="cs"/>
                <w:kern w:val="22"/>
                <w:rtl/>
              </w:rPr>
              <w:t>ا</w:t>
            </w:r>
            <w:r w:rsidRPr="00FA75A2">
              <w:rPr>
                <w:kern w:val="22"/>
                <w:rtl/>
              </w:rPr>
              <w:t xml:space="preserve">لاتفاقية </w:t>
            </w:r>
            <w:r w:rsidR="00FA75A2" w:rsidRPr="00FA75A2">
              <w:rPr>
                <w:kern w:val="22"/>
                <w:rtl/>
              </w:rPr>
              <w:t>عام 2050 "العيش في انسجام مع الطبيعة".</w:t>
            </w:r>
          </w:p>
          <w:p w:rsidR="00280507" w:rsidRDefault="007D2DFE" w:rsidP="007D2DFE">
            <w:pPr>
              <w:spacing w:after="120"/>
              <w:jc w:val="left"/>
              <w:rPr>
                <w:kern w:val="22"/>
                <w:rtl/>
              </w:rPr>
            </w:pPr>
            <w:r>
              <w:rPr>
                <w:rFonts w:hint="cs"/>
                <w:kern w:val="22"/>
                <w:rtl/>
              </w:rPr>
              <w:t>و</w:t>
            </w:r>
            <w:r w:rsidR="00FA75A2" w:rsidRPr="00FA75A2">
              <w:rPr>
                <w:kern w:val="22"/>
                <w:rtl/>
              </w:rPr>
              <w:t>اتخاذ قرارات أكثر استنارة ومتكاملة وأفضل.</w:t>
            </w:r>
          </w:p>
          <w:p w:rsidR="00280507" w:rsidRDefault="007D2DFE" w:rsidP="007D2DFE">
            <w:pPr>
              <w:spacing w:after="120"/>
              <w:jc w:val="left"/>
              <w:rPr>
                <w:kern w:val="22"/>
                <w:rtl/>
              </w:rPr>
            </w:pPr>
            <w:r>
              <w:rPr>
                <w:rFonts w:hint="cs"/>
                <w:kern w:val="22"/>
                <w:rtl/>
              </w:rPr>
              <w:t>واتساق</w:t>
            </w:r>
            <w:r w:rsidR="00FA75A2" w:rsidRPr="00FA75A2">
              <w:rPr>
                <w:kern w:val="22"/>
                <w:rtl/>
              </w:rPr>
              <w:t xml:space="preserve"> أفضل بين القرارات والعمل المستقبلي.</w:t>
            </w:r>
          </w:p>
          <w:p w:rsidR="00280507" w:rsidRDefault="007D2DFE" w:rsidP="000059BF">
            <w:pPr>
              <w:spacing w:after="120"/>
              <w:jc w:val="left"/>
              <w:rPr>
                <w:kern w:val="22"/>
                <w:rtl/>
              </w:rPr>
            </w:pPr>
            <w:r>
              <w:rPr>
                <w:rFonts w:hint="cs"/>
                <w:kern w:val="22"/>
                <w:rtl/>
              </w:rPr>
              <w:t>وتناول</w:t>
            </w:r>
            <w:r w:rsidR="00606032" w:rsidRPr="00606032">
              <w:rPr>
                <w:kern w:val="22"/>
                <w:rtl/>
              </w:rPr>
              <w:t xml:space="preserve"> المعارف التقليدية على نطاق أوسع </w:t>
            </w:r>
            <w:r>
              <w:rPr>
                <w:rFonts w:hint="cs"/>
                <w:kern w:val="22"/>
                <w:rtl/>
              </w:rPr>
              <w:t>عبر مجالات ا</w:t>
            </w:r>
            <w:r w:rsidR="00606032" w:rsidRPr="00606032">
              <w:rPr>
                <w:kern w:val="22"/>
                <w:rtl/>
              </w:rPr>
              <w:t xml:space="preserve">لعمل والعمليات في إطار الاتفاقية (مثل الاستعادة والأنواع الغازية) والعمليات العالمية مثل أهداف التنمية </w:t>
            </w:r>
            <w:r w:rsidR="00606032" w:rsidRPr="00606032">
              <w:rPr>
                <w:kern w:val="22"/>
                <w:rtl/>
              </w:rPr>
              <w:lastRenderedPageBreak/>
              <w:t xml:space="preserve">المستدامة </w:t>
            </w:r>
            <w:r w:rsidR="000059BF">
              <w:rPr>
                <w:rFonts w:hint="cs"/>
                <w:kern w:val="22"/>
                <w:rtl/>
              </w:rPr>
              <w:t>والعمل</w:t>
            </w:r>
            <w:r w:rsidR="00606032" w:rsidRPr="00606032">
              <w:rPr>
                <w:kern w:val="22"/>
                <w:rtl/>
              </w:rPr>
              <w:t xml:space="preserve"> المناخ</w:t>
            </w:r>
            <w:r w:rsidR="000059BF">
              <w:rPr>
                <w:rFonts w:hint="cs"/>
                <w:kern w:val="22"/>
                <w:rtl/>
              </w:rPr>
              <w:t>ي</w:t>
            </w:r>
            <w:r w:rsidR="00606032" w:rsidRPr="00606032">
              <w:rPr>
                <w:kern w:val="22"/>
                <w:rtl/>
              </w:rPr>
              <w:t>.</w:t>
            </w:r>
          </w:p>
          <w:p w:rsidR="00280507" w:rsidRDefault="007D2DFE" w:rsidP="000059BF">
            <w:pPr>
              <w:spacing w:after="120"/>
              <w:jc w:val="left"/>
              <w:rPr>
                <w:kern w:val="22"/>
                <w:rtl/>
              </w:rPr>
            </w:pPr>
            <w:r>
              <w:rPr>
                <w:rFonts w:hint="cs"/>
                <w:kern w:val="22"/>
                <w:rtl/>
              </w:rPr>
              <w:t>و</w:t>
            </w:r>
            <w:r w:rsidR="00606032" w:rsidRPr="00606032">
              <w:rPr>
                <w:kern w:val="22"/>
                <w:rtl/>
              </w:rPr>
              <w:t xml:space="preserve">يمكن تجميع عناصر من برنامج العمل بشأن المادة </w:t>
            </w:r>
            <w:r w:rsidR="00E6512A">
              <w:rPr>
                <w:kern w:val="22"/>
                <w:rtl/>
              </w:rPr>
              <w:t>8(ي)</w:t>
            </w:r>
            <w:r w:rsidR="00606032" w:rsidRPr="00606032">
              <w:rPr>
                <w:kern w:val="22"/>
                <w:rtl/>
              </w:rPr>
              <w:t xml:space="preserve"> مع </w:t>
            </w:r>
            <w:r>
              <w:rPr>
                <w:rFonts w:hint="cs"/>
                <w:kern w:val="22"/>
                <w:rtl/>
              </w:rPr>
              <w:t>المسائل</w:t>
            </w:r>
            <w:r w:rsidR="00606032" w:rsidRPr="00606032">
              <w:rPr>
                <w:kern w:val="22"/>
                <w:rtl/>
              </w:rPr>
              <w:t xml:space="preserve"> ذات الصلة ومناقشتها معا - مثل الاستخدام </w:t>
            </w:r>
            <w:r w:rsidR="000059BF" w:rsidRPr="00606032">
              <w:rPr>
                <w:kern w:val="22"/>
                <w:rtl/>
              </w:rPr>
              <w:t xml:space="preserve">المستدام </w:t>
            </w:r>
            <w:r w:rsidR="00606032" w:rsidRPr="00606032">
              <w:rPr>
                <w:kern w:val="22"/>
                <w:rtl/>
              </w:rPr>
              <w:t>المألوف للتنوع البيولوجي والإدارة المستدامة لل</w:t>
            </w:r>
            <w:r>
              <w:rPr>
                <w:rFonts w:hint="cs"/>
                <w:kern w:val="22"/>
                <w:rtl/>
              </w:rPr>
              <w:t>أحياء</w:t>
            </w:r>
            <w:r w:rsidR="00606032" w:rsidRPr="00606032">
              <w:rPr>
                <w:kern w:val="22"/>
                <w:rtl/>
              </w:rPr>
              <w:t xml:space="preserve"> البرية بما في ذلك </w:t>
            </w:r>
            <w:r>
              <w:rPr>
                <w:rFonts w:hint="cs"/>
                <w:kern w:val="22"/>
                <w:rtl/>
              </w:rPr>
              <w:t>مسألة لحوم الطرائد</w:t>
            </w:r>
            <w:r w:rsidR="00606032" w:rsidRPr="00606032">
              <w:rPr>
                <w:kern w:val="22"/>
                <w:rtl/>
              </w:rPr>
              <w:t>.</w:t>
            </w:r>
          </w:p>
          <w:p w:rsidR="00280507" w:rsidRPr="00FB38DC" w:rsidRDefault="00606032" w:rsidP="000059BF">
            <w:pPr>
              <w:spacing w:after="120"/>
              <w:ind w:firstLine="89"/>
              <w:jc w:val="left"/>
              <w:rPr>
                <w:b/>
                <w:kern w:val="22"/>
              </w:rPr>
            </w:pPr>
            <w:r w:rsidRPr="00606032">
              <w:rPr>
                <w:kern w:val="22"/>
                <w:rtl/>
              </w:rPr>
              <w:t>واستنادا إلى الإنجازات التي تحققت خلال العقدين الماضيين</w:t>
            </w:r>
            <w:r w:rsidR="00F25B2F">
              <w:rPr>
                <w:kern w:val="22"/>
                <w:rtl/>
              </w:rPr>
              <w:t>،</w:t>
            </w:r>
            <w:r w:rsidR="007D2DFE">
              <w:rPr>
                <w:rFonts w:hint="cs"/>
                <w:kern w:val="22"/>
                <w:rtl/>
              </w:rPr>
              <w:t xml:space="preserve"> </w:t>
            </w:r>
            <w:r w:rsidRPr="00606032">
              <w:rPr>
                <w:kern w:val="22"/>
                <w:rtl/>
              </w:rPr>
              <w:t xml:space="preserve">بما في ذلك </w:t>
            </w:r>
            <w:r w:rsidR="007D2DFE">
              <w:rPr>
                <w:rFonts w:hint="cs"/>
                <w:kern w:val="22"/>
                <w:rtl/>
              </w:rPr>
              <w:t>المضي قدما ب</w:t>
            </w:r>
            <w:r w:rsidRPr="00606032">
              <w:rPr>
                <w:kern w:val="22"/>
                <w:rtl/>
              </w:rPr>
              <w:t>الحصول وتقاسم المنافع وحماية المعارف التقليدية</w:t>
            </w:r>
            <w:r w:rsidR="00F25B2F">
              <w:rPr>
                <w:kern w:val="22"/>
                <w:rtl/>
              </w:rPr>
              <w:t>،</w:t>
            </w:r>
            <w:r w:rsidR="007D2DFE">
              <w:rPr>
                <w:rFonts w:hint="cs"/>
                <w:kern w:val="22"/>
                <w:rtl/>
              </w:rPr>
              <w:t xml:space="preserve"> </w:t>
            </w:r>
            <w:r w:rsidRPr="00606032">
              <w:rPr>
                <w:kern w:val="22"/>
                <w:rtl/>
              </w:rPr>
              <w:t xml:space="preserve">يمكن </w:t>
            </w:r>
            <w:r w:rsidR="007D2DFE">
              <w:rPr>
                <w:rFonts w:hint="cs"/>
                <w:kern w:val="22"/>
                <w:rtl/>
              </w:rPr>
              <w:t xml:space="preserve">أن يحول </w:t>
            </w:r>
            <w:r w:rsidRPr="00606032">
              <w:rPr>
                <w:kern w:val="22"/>
                <w:rtl/>
              </w:rPr>
              <w:t>برنامج عمل متكامل</w:t>
            </w:r>
            <w:r w:rsidR="00113C86">
              <w:rPr>
                <w:rFonts w:hint="cs"/>
                <w:kern w:val="22"/>
                <w:rtl/>
              </w:rPr>
              <w:t xml:space="preserve"> تماما</w:t>
            </w:r>
            <w:r w:rsidRPr="00606032">
              <w:rPr>
                <w:kern w:val="22"/>
                <w:rtl/>
              </w:rPr>
              <w:t xml:space="preserve"> الانتباه إلى تطبيق المعارف التقليدية لأهداف الاتفاقية والنظر في حوافز لإعادة </w:t>
            </w:r>
            <w:r w:rsidR="000059BF">
              <w:rPr>
                <w:rFonts w:hint="cs"/>
                <w:kern w:val="22"/>
                <w:rtl/>
                <w:lang w:bidi="ar-EG"/>
              </w:rPr>
              <w:t xml:space="preserve">إدخال وتعزيز </w:t>
            </w:r>
            <w:r w:rsidRPr="00606032">
              <w:rPr>
                <w:kern w:val="22"/>
                <w:rtl/>
              </w:rPr>
              <w:t>تطبيق المعارف التقليدية</w:t>
            </w:r>
            <w:r w:rsidR="007D2DFE">
              <w:rPr>
                <w:rFonts w:hint="cs"/>
                <w:kern w:val="22"/>
                <w:rtl/>
              </w:rPr>
              <w:t xml:space="preserve"> </w:t>
            </w:r>
            <w:r w:rsidRPr="00606032">
              <w:rPr>
                <w:kern w:val="22"/>
                <w:rtl/>
              </w:rPr>
              <w:t>لإطار التنوع البيولوجي لما بعد عام 2020.</w:t>
            </w:r>
          </w:p>
        </w:tc>
        <w:tc>
          <w:tcPr>
            <w:tcW w:w="3402" w:type="dxa"/>
            <w:shd w:val="clear" w:color="auto" w:fill="auto"/>
          </w:tcPr>
          <w:p w:rsidR="00280507" w:rsidRPr="00FB38DC" w:rsidRDefault="00D86E40" w:rsidP="007D2DFE">
            <w:pPr>
              <w:spacing w:after="120"/>
              <w:jc w:val="left"/>
              <w:rPr>
                <w:kern w:val="22"/>
              </w:rPr>
            </w:pPr>
            <w:r>
              <w:rPr>
                <w:rFonts w:hint="cs"/>
                <w:iCs/>
                <w:kern w:val="22"/>
                <w:rtl/>
                <w:lang w:bidi="ar-EG"/>
              </w:rPr>
              <w:lastRenderedPageBreak/>
              <w:t>الفوائد</w:t>
            </w:r>
            <w:r w:rsidRPr="00413557">
              <w:rPr>
                <w:iCs/>
                <w:kern w:val="22"/>
                <w:rtl/>
              </w:rPr>
              <w:t xml:space="preserve"> </w:t>
            </w:r>
            <w:r w:rsidR="00413557" w:rsidRPr="00413557">
              <w:rPr>
                <w:rFonts w:hint="cs"/>
                <w:iCs/>
                <w:kern w:val="22"/>
                <w:rtl/>
              </w:rPr>
              <w:t>ال</w:t>
            </w:r>
            <w:r w:rsidR="00413557" w:rsidRPr="00413557">
              <w:rPr>
                <w:iCs/>
                <w:kern w:val="22"/>
                <w:rtl/>
              </w:rPr>
              <w:t>محتملة</w:t>
            </w:r>
          </w:p>
          <w:p w:rsidR="00280507" w:rsidRDefault="00813D6D" w:rsidP="007D2DFE">
            <w:pPr>
              <w:spacing w:after="120"/>
              <w:jc w:val="left"/>
              <w:rPr>
                <w:kern w:val="22"/>
                <w:rtl/>
              </w:rPr>
            </w:pPr>
            <w:r w:rsidRPr="00813D6D">
              <w:rPr>
                <w:kern w:val="22"/>
                <w:rtl/>
              </w:rPr>
              <w:t>أسهمت مشاركة الشعوب الأصلية والمجتمعات المحلية في الاجتماعات التي عقدت في إطار الاتفاقية</w:t>
            </w:r>
            <w:r w:rsidR="008C7626">
              <w:rPr>
                <w:kern w:val="22"/>
                <w:rtl/>
              </w:rPr>
              <w:t>،</w:t>
            </w:r>
            <w:r w:rsidRPr="00813D6D">
              <w:rPr>
                <w:kern w:val="22"/>
                <w:rtl/>
              </w:rPr>
              <w:t xml:space="preserve"> ولا سيما في الفريق العامل المعني بالمادة </w:t>
            </w:r>
            <w:r w:rsidR="00E6512A">
              <w:rPr>
                <w:kern w:val="22"/>
                <w:rtl/>
              </w:rPr>
              <w:t>8(ي)</w:t>
            </w:r>
            <w:r w:rsidRPr="00813D6D">
              <w:rPr>
                <w:kern w:val="22"/>
                <w:rtl/>
              </w:rPr>
              <w:t xml:space="preserve"> بشكل كبير في اعتماد المقررات والمبادئ التوجيهية من جانب الأطراف لتنفيذ الاتفاقية مع التركيز على </w:t>
            </w:r>
            <w:r w:rsidR="007D2DFE" w:rsidRPr="00813D6D">
              <w:rPr>
                <w:kern w:val="22"/>
                <w:rtl/>
              </w:rPr>
              <w:t xml:space="preserve">مسائل </w:t>
            </w:r>
            <w:r w:rsidRPr="00813D6D">
              <w:rPr>
                <w:kern w:val="22"/>
                <w:rtl/>
              </w:rPr>
              <w:t>المعارف التقليدية.</w:t>
            </w:r>
          </w:p>
          <w:p w:rsidR="00280507" w:rsidRDefault="007D2DFE" w:rsidP="007D2DFE">
            <w:pPr>
              <w:spacing w:after="120"/>
              <w:jc w:val="left"/>
              <w:rPr>
                <w:kern w:val="22"/>
                <w:rtl/>
              </w:rPr>
            </w:pPr>
            <w:r>
              <w:rPr>
                <w:rFonts w:hint="cs"/>
                <w:kern w:val="22"/>
                <w:rtl/>
              </w:rPr>
              <w:t>ويوفر الفريق العامل</w:t>
            </w:r>
            <w:r w:rsidR="00813D6D" w:rsidRPr="00813D6D">
              <w:rPr>
                <w:kern w:val="22"/>
                <w:rtl/>
              </w:rPr>
              <w:t xml:space="preserve"> المجال للمناقشات </w:t>
            </w:r>
            <w:r>
              <w:rPr>
                <w:rFonts w:hint="cs"/>
                <w:kern w:val="22"/>
                <w:rtl/>
              </w:rPr>
              <w:t>المتعمقة</w:t>
            </w:r>
            <w:r w:rsidR="00813D6D" w:rsidRPr="00813D6D">
              <w:rPr>
                <w:kern w:val="22"/>
                <w:rtl/>
              </w:rPr>
              <w:t xml:space="preserve"> حول </w:t>
            </w:r>
            <w:r>
              <w:rPr>
                <w:rFonts w:hint="cs"/>
                <w:kern w:val="22"/>
                <w:rtl/>
              </w:rPr>
              <w:t xml:space="preserve">مسائل </w:t>
            </w:r>
            <w:r w:rsidRPr="00FA75A2">
              <w:rPr>
                <w:kern w:val="22"/>
                <w:rtl/>
              </w:rPr>
              <w:t>الشعوب الأصلية والمجتمعات المحلية</w:t>
            </w:r>
            <w:r w:rsidR="00813D6D" w:rsidRPr="00813D6D">
              <w:rPr>
                <w:kern w:val="22"/>
                <w:rtl/>
              </w:rPr>
              <w:t xml:space="preserve"> </w:t>
            </w:r>
            <w:r>
              <w:rPr>
                <w:rFonts w:hint="cs"/>
                <w:kern w:val="22"/>
                <w:rtl/>
              </w:rPr>
              <w:t>ذات الصلة</w:t>
            </w:r>
            <w:r w:rsidR="00813D6D" w:rsidRPr="00813D6D">
              <w:rPr>
                <w:kern w:val="22"/>
                <w:rtl/>
              </w:rPr>
              <w:t xml:space="preserve"> والحوار بين الشعوب الأصلية والمجتمعات المحلية وممثلي الحكومات.</w:t>
            </w:r>
          </w:p>
          <w:p w:rsidR="00280507" w:rsidRPr="00FB38DC" w:rsidRDefault="00813D6D" w:rsidP="000059BF">
            <w:pPr>
              <w:spacing w:after="120"/>
              <w:jc w:val="left"/>
              <w:rPr>
                <w:kern w:val="22"/>
              </w:rPr>
            </w:pPr>
            <w:r w:rsidRPr="00813D6D">
              <w:rPr>
                <w:kern w:val="22"/>
                <w:rtl/>
              </w:rPr>
              <w:t xml:space="preserve">وبصفته هيئة استشارية دائمة </w:t>
            </w:r>
            <w:r w:rsidRPr="00813D6D">
              <w:rPr>
                <w:i/>
                <w:iCs/>
                <w:kern w:val="22"/>
                <w:rtl/>
              </w:rPr>
              <w:t>أو منتدى</w:t>
            </w:r>
            <w:r w:rsidR="007D2DFE">
              <w:rPr>
                <w:rFonts w:hint="cs"/>
                <w:i/>
                <w:iCs/>
                <w:kern w:val="22"/>
                <w:rtl/>
              </w:rPr>
              <w:t xml:space="preserve"> </w:t>
            </w:r>
            <w:r w:rsidR="000059BF">
              <w:rPr>
                <w:rFonts w:hint="cs"/>
                <w:i/>
                <w:iCs/>
                <w:kern w:val="22"/>
                <w:rtl/>
              </w:rPr>
              <w:lastRenderedPageBreak/>
              <w:t>ل</w:t>
            </w:r>
            <w:r w:rsidR="00475B93" w:rsidRPr="00813D6D">
              <w:rPr>
                <w:i/>
                <w:iCs/>
                <w:kern w:val="22"/>
                <w:rtl/>
              </w:rPr>
              <w:t>ل</w:t>
            </w:r>
            <w:r w:rsidR="00475B93">
              <w:rPr>
                <w:i/>
                <w:iCs/>
                <w:kern w:val="22"/>
                <w:rtl/>
              </w:rPr>
              <w:t>معارف</w:t>
            </w:r>
            <w:r w:rsidR="00475B93">
              <w:rPr>
                <w:rFonts w:hint="cs"/>
                <w:i/>
                <w:iCs/>
                <w:kern w:val="22"/>
                <w:rtl/>
              </w:rPr>
              <w:t xml:space="preserve"> ال</w:t>
            </w:r>
            <w:r w:rsidR="007D2DFE">
              <w:rPr>
                <w:rFonts w:hint="cs"/>
                <w:i/>
                <w:iCs/>
                <w:kern w:val="22"/>
                <w:rtl/>
              </w:rPr>
              <w:t>بديل</w:t>
            </w:r>
            <w:r w:rsidR="00475B93">
              <w:rPr>
                <w:rFonts w:hint="cs"/>
                <w:i/>
                <w:iCs/>
                <w:kern w:val="22"/>
                <w:rtl/>
              </w:rPr>
              <w:t>ة</w:t>
            </w:r>
            <w:r w:rsidRPr="00813D6D">
              <w:rPr>
                <w:kern w:val="22"/>
                <w:rtl/>
              </w:rPr>
              <w:t xml:space="preserve">، يمكن </w:t>
            </w:r>
            <w:r w:rsidR="007D2DFE">
              <w:rPr>
                <w:rFonts w:hint="cs"/>
                <w:kern w:val="22"/>
                <w:rtl/>
              </w:rPr>
              <w:t>أن يحول الفريق العامل السابق</w:t>
            </w:r>
            <w:r w:rsidRPr="00813D6D">
              <w:rPr>
                <w:kern w:val="22"/>
                <w:rtl/>
              </w:rPr>
              <w:t xml:space="preserve"> انتباهه إلى تطبيق المعارف التقليدية ل</w:t>
            </w:r>
            <w:r w:rsidR="007D2DFE">
              <w:rPr>
                <w:rFonts w:hint="cs"/>
                <w:kern w:val="22"/>
                <w:rtl/>
              </w:rPr>
              <w:t xml:space="preserve">تحقيق </w:t>
            </w:r>
            <w:r w:rsidRPr="00813D6D">
              <w:rPr>
                <w:kern w:val="22"/>
                <w:rtl/>
              </w:rPr>
              <w:t xml:space="preserve">أهداف الاتفاقية. وبذلك يمكن أن </w:t>
            </w:r>
            <w:r w:rsidR="007D2DFE">
              <w:rPr>
                <w:rFonts w:hint="cs"/>
                <w:kern w:val="22"/>
                <w:rtl/>
              </w:rPr>
              <w:t>يستكمل الهيئة الفرعية للمشورة العلمية والتقنية والتكنولوجية</w:t>
            </w:r>
            <w:r w:rsidRPr="00813D6D">
              <w:rPr>
                <w:kern w:val="22"/>
                <w:rtl/>
              </w:rPr>
              <w:t xml:space="preserve"> </w:t>
            </w:r>
            <w:r w:rsidR="007D2DFE">
              <w:rPr>
                <w:rFonts w:hint="cs"/>
                <w:kern w:val="22"/>
                <w:rtl/>
              </w:rPr>
              <w:t>و</w:t>
            </w:r>
            <w:r w:rsidRPr="00813D6D">
              <w:rPr>
                <w:kern w:val="22"/>
                <w:rtl/>
              </w:rPr>
              <w:t>هي منتدى قائم على العل</w:t>
            </w:r>
            <w:r w:rsidR="007D2DFE">
              <w:rPr>
                <w:rFonts w:hint="cs"/>
                <w:kern w:val="22"/>
                <w:rtl/>
              </w:rPr>
              <w:t>و</w:t>
            </w:r>
            <w:r w:rsidRPr="00813D6D">
              <w:rPr>
                <w:kern w:val="22"/>
                <w:rtl/>
              </w:rPr>
              <w:t>م لتزويد الاتفاقية بأفضل قاعدة معارف ممكنة لتحقيق الأهداف المستقبلية ورؤية عام 2050 "العيش في انسجام مع الطبيعة".</w:t>
            </w:r>
          </w:p>
          <w:p w:rsidR="00280507" w:rsidRDefault="00813D6D" w:rsidP="007D2DFE">
            <w:pPr>
              <w:spacing w:after="120"/>
              <w:jc w:val="left"/>
              <w:rPr>
                <w:kern w:val="22"/>
                <w:rtl/>
              </w:rPr>
            </w:pPr>
            <w:r w:rsidRPr="00813D6D">
              <w:rPr>
                <w:kern w:val="22"/>
                <w:rtl/>
              </w:rPr>
              <w:t>ويمكن لهيئة متخصصة دائمة أن تساهم مباشرة في الهي</w:t>
            </w:r>
            <w:r w:rsidR="007D2DFE">
              <w:rPr>
                <w:kern w:val="22"/>
                <w:rtl/>
              </w:rPr>
              <w:t>ئات الفرعية الأخرى والبروتوكول</w:t>
            </w:r>
            <w:r w:rsidR="007D2DFE">
              <w:rPr>
                <w:rFonts w:hint="cs"/>
                <w:kern w:val="22"/>
                <w:rtl/>
              </w:rPr>
              <w:t>ين</w:t>
            </w:r>
            <w:r w:rsidRPr="00813D6D">
              <w:rPr>
                <w:kern w:val="22"/>
                <w:rtl/>
              </w:rPr>
              <w:t xml:space="preserve"> </w:t>
            </w:r>
            <w:r w:rsidR="007D2DFE">
              <w:rPr>
                <w:rFonts w:hint="cs"/>
                <w:kern w:val="22"/>
                <w:rtl/>
              </w:rPr>
              <w:t>فيما يتعلق بمسائل</w:t>
            </w:r>
            <w:r w:rsidRPr="00813D6D">
              <w:rPr>
                <w:kern w:val="22"/>
                <w:rtl/>
              </w:rPr>
              <w:t xml:space="preserve"> محددة.</w:t>
            </w:r>
          </w:p>
          <w:p w:rsidR="00280507" w:rsidRDefault="00813D6D" w:rsidP="007D2DFE">
            <w:pPr>
              <w:spacing w:after="120"/>
              <w:jc w:val="left"/>
              <w:rPr>
                <w:kern w:val="22"/>
                <w:rtl/>
              </w:rPr>
            </w:pPr>
            <w:r w:rsidRPr="00813D6D">
              <w:rPr>
                <w:kern w:val="22"/>
                <w:rtl/>
              </w:rPr>
              <w:t xml:space="preserve">وينبغي ألا يحول ذلك دون المشاركة الفعالة للشعوب الأصلية والمجتمعات المحلية في العمل الأوسع للاتفاقية </w:t>
            </w:r>
            <w:r w:rsidR="00583B58">
              <w:rPr>
                <w:kern w:val="22"/>
                <w:rtl/>
              </w:rPr>
              <w:t>وبروتوكوليه</w:t>
            </w:r>
            <w:r w:rsidRPr="00813D6D">
              <w:rPr>
                <w:kern w:val="22"/>
                <w:rtl/>
              </w:rPr>
              <w:t>ا</w:t>
            </w:r>
            <w:r w:rsidR="008C7626">
              <w:rPr>
                <w:kern w:val="22"/>
                <w:rtl/>
              </w:rPr>
              <w:t>،</w:t>
            </w:r>
            <w:r w:rsidRPr="00813D6D">
              <w:rPr>
                <w:kern w:val="22"/>
                <w:rtl/>
              </w:rPr>
              <w:t xml:space="preserve"> بما في ذلك في ترتيباتها المؤسسية.</w:t>
            </w:r>
          </w:p>
          <w:p w:rsidR="00280507" w:rsidRPr="00FB38DC" w:rsidRDefault="007D2DFE" w:rsidP="000836B5">
            <w:pPr>
              <w:spacing w:after="120"/>
              <w:jc w:val="left"/>
              <w:rPr>
                <w:kern w:val="22"/>
              </w:rPr>
            </w:pPr>
            <w:r>
              <w:rPr>
                <w:rFonts w:hint="cs"/>
                <w:kern w:val="22"/>
                <w:rtl/>
              </w:rPr>
              <w:t>و</w:t>
            </w:r>
            <w:r w:rsidR="00813D6D" w:rsidRPr="00813D6D">
              <w:rPr>
                <w:kern w:val="22"/>
                <w:rtl/>
              </w:rPr>
              <w:t xml:space="preserve">يتمثل الاتجاه الحالي في هيئات الأمم المتحدة الأخرى في إنشاء هيئات </w:t>
            </w:r>
            <w:r>
              <w:rPr>
                <w:rFonts w:hint="cs"/>
                <w:kern w:val="22"/>
                <w:rtl/>
              </w:rPr>
              <w:t>خاصة</w:t>
            </w:r>
            <w:r w:rsidR="00813D6D" w:rsidRPr="00813D6D">
              <w:rPr>
                <w:kern w:val="22"/>
                <w:rtl/>
              </w:rPr>
              <w:t xml:space="preserve"> </w:t>
            </w:r>
            <w:r>
              <w:rPr>
                <w:rFonts w:hint="cs"/>
                <w:kern w:val="22"/>
                <w:rtl/>
              </w:rPr>
              <w:t>لتناول المسائل</w:t>
            </w:r>
            <w:r w:rsidR="00813D6D" w:rsidRPr="00813D6D">
              <w:rPr>
                <w:kern w:val="22"/>
                <w:rtl/>
              </w:rPr>
              <w:t xml:space="preserve"> ذات الصلة بالشعوب الأصلية</w:t>
            </w:r>
            <w:r w:rsidR="008C7626">
              <w:rPr>
                <w:kern w:val="22"/>
                <w:rtl/>
              </w:rPr>
              <w:t>،</w:t>
            </w:r>
            <w:r w:rsidR="00813D6D" w:rsidRPr="00813D6D">
              <w:rPr>
                <w:kern w:val="22"/>
                <w:rtl/>
              </w:rPr>
              <w:t xml:space="preserve"> مثل الحقوق الجماعية (انظر القسم 2). وفي الوقت نفسه</w:t>
            </w:r>
            <w:r w:rsidR="008C7626">
              <w:rPr>
                <w:kern w:val="22"/>
                <w:rtl/>
              </w:rPr>
              <w:t>،</w:t>
            </w:r>
            <w:r w:rsidR="00813D6D" w:rsidRPr="00813D6D">
              <w:rPr>
                <w:kern w:val="22"/>
                <w:rtl/>
              </w:rPr>
              <w:t xml:space="preserve"> تعمل العديد من المنظمات على تعزيز مشاركة الشعوب الأصلية والمجتمعات المحلية في جميع </w:t>
            </w:r>
            <w:r>
              <w:rPr>
                <w:rFonts w:hint="cs"/>
                <w:kern w:val="22"/>
                <w:rtl/>
              </w:rPr>
              <w:t>أعمالها</w:t>
            </w:r>
            <w:r w:rsidR="00813D6D" w:rsidRPr="00813D6D">
              <w:rPr>
                <w:kern w:val="22"/>
                <w:rtl/>
              </w:rPr>
              <w:t xml:space="preserve"> وترتيباتها المؤسسية</w:t>
            </w:r>
            <w:r w:rsidR="008C7626">
              <w:rPr>
                <w:kern w:val="22"/>
                <w:rtl/>
              </w:rPr>
              <w:t>،</w:t>
            </w:r>
            <w:r w:rsidR="00813D6D" w:rsidRPr="00813D6D">
              <w:rPr>
                <w:kern w:val="22"/>
                <w:rtl/>
              </w:rPr>
              <w:t xml:space="preserve"> من أجل استكشاف </w:t>
            </w:r>
            <w:r w:rsidR="00910A59">
              <w:rPr>
                <w:rFonts w:hint="cs"/>
                <w:kern w:val="22"/>
                <w:rtl/>
              </w:rPr>
              <w:t xml:space="preserve">بشكل كامل </w:t>
            </w:r>
            <w:r w:rsidR="00813D6D" w:rsidRPr="00813D6D">
              <w:rPr>
                <w:kern w:val="22"/>
                <w:rtl/>
              </w:rPr>
              <w:t>القيمة المضافة لمشاركته</w:t>
            </w:r>
            <w:r w:rsidR="000836B5">
              <w:rPr>
                <w:rFonts w:hint="cs"/>
                <w:kern w:val="22"/>
                <w:rtl/>
              </w:rPr>
              <w:t>ا</w:t>
            </w:r>
            <w:r w:rsidR="00813D6D" w:rsidRPr="00813D6D">
              <w:rPr>
                <w:kern w:val="22"/>
                <w:rtl/>
              </w:rPr>
              <w:t xml:space="preserve"> في معالجة </w:t>
            </w:r>
            <w:r w:rsidR="00910A59">
              <w:rPr>
                <w:rFonts w:hint="cs"/>
                <w:kern w:val="22"/>
                <w:rtl/>
              </w:rPr>
              <w:t>المسائل</w:t>
            </w:r>
            <w:r w:rsidR="00813D6D" w:rsidRPr="00813D6D">
              <w:rPr>
                <w:kern w:val="22"/>
                <w:rtl/>
              </w:rPr>
              <w:t xml:space="preserve"> العالمية مثل التنمية المستدامة وتغير المناخ.</w:t>
            </w:r>
          </w:p>
        </w:tc>
        <w:tc>
          <w:tcPr>
            <w:tcW w:w="2979" w:type="dxa"/>
            <w:shd w:val="clear" w:color="auto" w:fill="auto"/>
          </w:tcPr>
          <w:p w:rsidR="00280507" w:rsidRPr="00413557" w:rsidRDefault="00D86E40" w:rsidP="007D2DFE">
            <w:pPr>
              <w:spacing w:after="120"/>
              <w:jc w:val="left"/>
              <w:rPr>
                <w:kern w:val="22"/>
              </w:rPr>
            </w:pPr>
            <w:r>
              <w:rPr>
                <w:rFonts w:hint="cs"/>
                <w:iCs/>
                <w:kern w:val="22"/>
                <w:rtl/>
                <w:lang w:bidi="ar-EG"/>
              </w:rPr>
              <w:lastRenderedPageBreak/>
              <w:t>الفوائد</w:t>
            </w:r>
            <w:r w:rsidRPr="00413557">
              <w:rPr>
                <w:iCs/>
                <w:kern w:val="22"/>
                <w:rtl/>
              </w:rPr>
              <w:t xml:space="preserve"> </w:t>
            </w:r>
            <w:r w:rsidR="00413557" w:rsidRPr="00413557">
              <w:rPr>
                <w:rFonts w:hint="cs"/>
                <w:iCs/>
                <w:kern w:val="22"/>
                <w:rtl/>
              </w:rPr>
              <w:t>ال</w:t>
            </w:r>
            <w:r w:rsidR="00413557" w:rsidRPr="00413557">
              <w:rPr>
                <w:iCs/>
                <w:kern w:val="22"/>
                <w:rtl/>
              </w:rPr>
              <w:t>محتملة</w:t>
            </w:r>
          </w:p>
          <w:p w:rsidR="00280507" w:rsidRDefault="0096454D" w:rsidP="007D2DFE">
            <w:pPr>
              <w:spacing w:after="120"/>
              <w:jc w:val="left"/>
              <w:rPr>
                <w:kern w:val="22"/>
                <w:rtl/>
              </w:rPr>
            </w:pPr>
            <w:r w:rsidRPr="0096454D">
              <w:rPr>
                <w:kern w:val="22"/>
                <w:rtl/>
              </w:rPr>
              <w:t>ي</w:t>
            </w:r>
            <w:r w:rsidR="00910A59">
              <w:rPr>
                <w:rFonts w:hint="cs"/>
                <w:kern w:val="22"/>
                <w:rtl/>
              </w:rPr>
              <w:t>ُ</w:t>
            </w:r>
            <w:r w:rsidRPr="0096454D">
              <w:rPr>
                <w:kern w:val="22"/>
                <w:rtl/>
              </w:rPr>
              <w:t xml:space="preserve">نظر إلى الفريق العامل المعني بالمادة </w:t>
            </w:r>
            <w:r w:rsidR="00E6512A">
              <w:rPr>
                <w:kern w:val="22"/>
                <w:rtl/>
              </w:rPr>
              <w:t>8(ي)</w:t>
            </w:r>
            <w:r w:rsidRPr="0096454D">
              <w:rPr>
                <w:kern w:val="22"/>
                <w:rtl/>
              </w:rPr>
              <w:t xml:space="preserve"> على أنه ممارسة جيدة داخل النظام الدولي فيما يتعلق بالمشاركة الفعالة للشعوب الأصلية والمجتمعات المحلية.</w:t>
            </w:r>
          </w:p>
          <w:p w:rsidR="00280507" w:rsidRPr="00FB38DC" w:rsidRDefault="0096454D" w:rsidP="000836B5">
            <w:pPr>
              <w:spacing w:after="120"/>
              <w:jc w:val="left"/>
              <w:rPr>
                <w:kern w:val="22"/>
              </w:rPr>
            </w:pPr>
            <w:r w:rsidRPr="0096454D">
              <w:rPr>
                <w:kern w:val="22"/>
                <w:rtl/>
              </w:rPr>
              <w:t xml:space="preserve">وقد </w:t>
            </w:r>
            <w:r w:rsidR="00910A59">
              <w:rPr>
                <w:rFonts w:hint="cs"/>
                <w:kern w:val="22"/>
                <w:rtl/>
              </w:rPr>
              <w:t>حقق</w:t>
            </w:r>
            <w:r w:rsidRPr="0096454D">
              <w:rPr>
                <w:kern w:val="22"/>
                <w:rtl/>
              </w:rPr>
              <w:t xml:space="preserve"> الفريق العامل حتى الآن نتائج مبهرة بما في ذلك مجموعة أدوات </w:t>
            </w:r>
            <w:r w:rsidR="000836B5">
              <w:rPr>
                <w:rFonts w:hint="cs"/>
                <w:kern w:val="22"/>
                <w:rtl/>
              </w:rPr>
              <w:t>ل</w:t>
            </w:r>
            <w:r w:rsidRPr="0096454D">
              <w:rPr>
                <w:kern w:val="22"/>
                <w:rtl/>
              </w:rPr>
              <w:t>لمبادئ والمبادئ التوجيهية لمساعدة الأطراف التي لديها التزامات تتعلق بالمعارف التقليدية والاستخدام المألوف المستدام.</w:t>
            </w:r>
            <w:r w:rsidR="00280507" w:rsidRPr="00FB38DC">
              <w:rPr>
                <w:kern w:val="22"/>
              </w:rPr>
              <w:t xml:space="preserve"> </w:t>
            </w:r>
          </w:p>
          <w:p w:rsidR="00280507" w:rsidRDefault="000836B5" w:rsidP="000836B5">
            <w:pPr>
              <w:spacing w:after="120"/>
              <w:jc w:val="left"/>
              <w:rPr>
                <w:kern w:val="22"/>
                <w:rtl/>
              </w:rPr>
            </w:pPr>
            <w:r>
              <w:rPr>
                <w:rFonts w:hint="cs"/>
                <w:kern w:val="22"/>
                <w:rtl/>
              </w:rPr>
              <w:t>وعلى هذا النحو،</w:t>
            </w:r>
            <w:r w:rsidR="0096454D" w:rsidRPr="0096454D">
              <w:rPr>
                <w:kern w:val="22"/>
                <w:rtl/>
              </w:rPr>
              <w:t xml:space="preserve"> يمكن الاحتفاظ بالنموذج الحالي</w:t>
            </w:r>
            <w:r w:rsidR="00910A59">
              <w:rPr>
                <w:rFonts w:hint="cs"/>
                <w:kern w:val="22"/>
                <w:rtl/>
              </w:rPr>
              <w:t>،</w:t>
            </w:r>
            <w:r w:rsidR="0096454D" w:rsidRPr="0096454D">
              <w:rPr>
                <w:kern w:val="22"/>
                <w:rtl/>
              </w:rPr>
              <w:t xml:space="preserve"> </w:t>
            </w:r>
            <w:r w:rsidR="00910A59">
              <w:rPr>
                <w:rFonts w:hint="cs"/>
                <w:kern w:val="22"/>
                <w:rtl/>
              </w:rPr>
              <w:t>و</w:t>
            </w:r>
            <w:r w:rsidR="0096454D" w:rsidRPr="0096454D">
              <w:rPr>
                <w:kern w:val="22"/>
                <w:rtl/>
              </w:rPr>
              <w:t xml:space="preserve">لكن قد ترغب الأطراف في النظر في إضفاء الطابع </w:t>
            </w:r>
            <w:r w:rsidR="0096454D" w:rsidRPr="0096454D">
              <w:rPr>
                <w:kern w:val="22"/>
                <w:rtl/>
              </w:rPr>
              <w:lastRenderedPageBreak/>
              <w:t xml:space="preserve">الرسمي على دوره في تقديم المشورة بشأن المسائل التي تدخل في نطاق ولايته إلى </w:t>
            </w:r>
            <w:r>
              <w:rPr>
                <w:rFonts w:hint="cs"/>
                <w:kern w:val="22"/>
                <w:rtl/>
              </w:rPr>
              <w:t>الهيئتين الفرعيتين</w:t>
            </w:r>
            <w:r w:rsidR="0096454D" w:rsidRPr="0096454D">
              <w:rPr>
                <w:kern w:val="22"/>
                <w:rtl/>
              </w:rPr>
              <w:t xml:space="preserve"> وإلى مؤتمر الأطراف.</w:t>
            </w:r>
          </w:p>
          <w:p w:rsidR="00280507" w:rsidRDefault="0096454D" w:rsidP="000836B5">
            <w:pPr>
              <w:spacing w:after="120"/>
              <w:jc w:val="left"/>
              <w:rPr>
                <w:kern w:val="22"/>
                <w:rtl/>
              </w:rPr>
            </w:pPr>
            <w:r w:rsidRPr="0096454D">
              <w:rPr>
                <w:kern w:val="22"/>
                <w:rtl/>
              </w:rPr>
              <w:t>وبالإضافة إلى ذلك</w:t>
            </w:r>
            <w:r w:rsidR="008C7626">
              <w:rPr>
                <w:kern w:val="22"/>
                <w:rtl/>
              </w:rPr>
              <w:t>،</w:t>
            </w:r>
            <w:r w:rsidRPr="0096454D">
              <w:rPr>
                <w:kern w:val="22"/>
                <w:rtl/>
              </w:rPr>
              <w:t xml:space="preserve"> سيتعين على </w:t>
            </w:r>
            <w:r w:rsidR="00910A59">
              <w:rPr>
                <w:rFonts w:hint="cs"/>
                <w:kern w:val="22"/>
                <w:rtl/>
              </w:rPr>
              <w:t>مؤتمر الأطراف العامل كاجتماع للأطراف في البروتوكولين أن ي</w:t>
            </w:r>
            <w:r w:rsidRPr="0096454D">
              <w:rPr>
                <w:kern w:val="22"/>
                <w:rtl/>
              </w:rPr>
              <w:t xml:space="preserve">نظر فيما إذا كان بإمكان الفريق العامل </w:t>
            </w:r>
            <w:r w:rsidR="000836B5">
              <w:rPr>
                <w:rFonts w:hint="cs"/>
                <w:kern w:val="22"/>
                <w:rtl/>
              </w:rPr>
              <w:t>أن يقدم</w:t>
            </w:r>
            <w:r w:rsidRPr="0096454D">
              <w:rPr>
                <w:kern w:val="22"/>
                <w:rtl/>
              </w:rPr>
              <w:t xml:space="preserve"> المشورة مباشرة إلى اجتماعات</w:t>
            </w:r>
            <w:r w:rsidR="00910A59">
              <w:rPr>
                <w:rFonts w:hint="cs"/>
                <w:kern w:val="22"/>
                <w:rtl/>
              </w:rPr>
              <w:t>ه</w:t>
            </w:r>
            <w:r w:rsidRPr="0096454D">
              <w:rPr>
                <w:kern w:val="22"/>
                <w:rtl/>
              </w:rPr>
              <w:t>.</w:t>
            </w:r>
          </w:p>
          <w:p w:rsidR="00280507" w:rsidRPr="00FB38DC" w:rsidRDefault="00910A59" w:rsidP="00910A59">
            <w:pPr>
              <w:spacing w:after="120"/>
              <w:jc w:val="left"/>
              <w:rPr>
                <w:kern w:val="22"/>
              </w:rPr>
            </w:pPr>
            <w:r>
              <w:rPr>
                <w:rFonts w:hint="cs"/>
                <w:kern w:val="22"/>
                <w:rtl/>
              </w:rPr>
              <w:t xml:space="preserve">وتكون الأفرقة العاملة </w:t>
            </w:r>
            <w:r w:rsidR="0096454D" w:rsidRPr="0096454D">
              <w:rPr>
                <w:kern w:val="22"/>
                <w:rtl/>
              </w:rPr>
              <w:t>في سياق الأمم المتحدة هياكل مؤقتة ولكن ليس هناك حد زمني محدد لاستمرارها.</w:t>
            </w:r>
          </w:p>
        </w:tc>
      </w:tr>
    </w:tbl>
    <w:p w:rsidR="00280507" w:rsidRPr="00280507" w:rsidRDefault="00280507" w:rsidP="00280507">
      <w:pPr>
        <w:spacing w:after="120"/>
        <w:rPr>
          <w:sz w:val="22"/>
          <w:lang w:bidi="ar-EG"/>
        </w:rPr>
      </w:pPr>
    </w:p>
    <w:p w:rsidR="00280507" w:rsidRPr="005F683E" w:rsidRDefault="005F683E" w:rsidP="00910A59">
      <w:pPr>
        <w:pStyle w:val="ListParagraph"/>
        <w:keepNext/>
        <w:bidi/>
        <w:spacing w:after="120"/>
        <w:ind w:left="0"/>
        <w:jc w:val="center"/>
        <w:rPr>
          <w:rFonts w:ascii="Simplified Arabic" w:hAnsi="Simplified Arabic" w:cs="Simplified Arabic"/>
          <w:b/>
          <w:bCs/>
          <w:sz w:val="28"/>
          <w:szCs w:val="28"/>
        </w:rPr>
      </w:pPr>
      <w:r>
        <w:rPr>
          <w:rFonts w:ascii="Simplified Arabic" w:hAnsi="Simplified Arabic" w:cs="Simplified Arabic" w:hint="cs"/>
          <w:b/>
          <w:bCs/>
          <w:sz w:val="28"/>
          <w:szCs w:val="28"/>
          <w:rtl/>
        </w:rPr>
        <w:t>ثانيا-</w:t>
      </w:r>
      <w:r>
        <w:rPr>
          <w:rFonts w:ascii="Simplified Arabic" w:hAnsi="Simplified Arabic" w:cs="Simplified Arabic" w:hint="cs"/>
          <w:b/>
          <w:bCs/>
          <w:sz w:val="28"/>
          <w:szCs w:val="28"/>
          <w:rtl/>
        </w:rPr>
        <w:tab/>
      </w:r>
      <w:r w:rsidRPr="005F683E">
        <w:rPr>
          <w:rFonts w:ascii="Simplified Arabic" w:hAnsi="Simplified Arabic" w:cs="Simplified Arabic"/>
          <w:b/>
          <w:bCs/>
          <w:sz w:val="28"/>
          <w:szCs w:val="28"/>
          <w:rtl/>
        </w:rPr>
        <w:t>الخبرات والدروس المستفادة من المنظمات والاتفاقيات الحكومية الدولية الأخرى ذات الصلة</w:t>
      </w:r>
    </w:p>
    <w:p w:rsidR="005F683E" w:rsidRPr="005F683E" w:rsidRDefault="00280507" w:rsidP="00910A59">
      <w:pPr>
        <w:numPr>
          <w:ilvl w:val="0"/>
          <w:numId w:val="2"/>
        </w:numPr>
        <w:spacing w:after="120"/>
        <w:ind w:left="0" w:firstLine="0"/>
        <w:rPr>
          <w:sz w:val="22"/>
          <w:lang w:bidi="ar-EG"/>
        </w:rPr>
      </w:pPr>
      <w:r>
        <w:rPr>
          <w:rFonts w:ascii="Simplified Arabic" w:eastAsiaTheme="minorHAnsi" w:hAnsi="Simplified Arabic" w:hint="cs"/>
          <w:kern w:val="0"/>
          <w:sz w:val="24"/>
          <w:rtl/>
          <w:lang w:val="en-CA"/>
        </w:rPr>
        <w:t xml:space="preserve"> </w:t>
      </w:r>
      <w:r w:rsidR="005F683E" w:rsidRPr="005F683E">
        <w:rPr>
          <w:rFonts w:ascii="Simplified Arabic" w:eastAsiaTheme="minorHAnsi" w:hAnsi="Simplified Arabic"/>
          <w:kern w:val="0"/>
          <w:sz w:val="24"/>
          <w:rtl/>
          <w:lang w:val="en-CA"/>
        </w:rPr>
        <w:t xml:space="preserve">في التوصية 10/3 الصادرة عن الفريق العامل المعني بالمادة </w:t>
      </w:r>
      <w:r w:rsidR="00E6512A">
        <w:rPr>
          <w:rFonts w:ascii="Simplified Arabic" w:eastAsiaTheme="minorHAnsi" w:hAnsi="Simplified Arabic"/>
          <w:kern w:val="0"/>
          <w:sz w:val="24"/>
          <w:rtl/>
          <w:lang w:val="en-CA"/>
        </w:rPr>
        <w:t>8(ي)</w:t>
      </w:r>
      <w:r w:rsidR="005F683E" w:rsidRPr="005F683E">
        <w:rPr>
          <w:rFonts w:ascii="Simplified Arabic" w:eastAsiaTheme="minorHAnsi" w:hAnsi="Simplified Arabic"/>
          <w:kern w:val="0"/>
          <w:sz w:val="24"/>
          <w:rtl/>
          <w:lang w:val="en-CA"/>
        </w:rPr>
        <w:t xml:space="preserve"> </w:t>
      </w:r>
      <w:r w:rsidR="008374EF">
        <w:rPr>
          <w:rFonts w:ascii="Simplified Arabic" w:eastAsiaTheme="minorHAnsi" w:hAnsi="Simplified Arabic"/>
          <w:kern w:val="0"/>
          <w:sz w:val="24"/>
          <w:rtl/>
          <w:lang w:val="en-CA"/>
        </w:rPr>
        <w:t>والأحكام المتصلة بها</w:t>
      </w:r>
      <w:r w:rsidR="005F683E" w:rsidRPr="005F683E">
        <w:rPr>
          <w:rFonts w:ascii="Simplified Arabic" w:eastAsiaTheme="minorHAnsi" w:hAnsi="Simplified Arabic"/>
          <w:kern w:val="0"/>
          <w:sz w:val="24"/>
          <w:rtl/>
          <w:lang w:val="en-CA"/>
        </w:rPr>
        <w:t xml:space="preserve">، طُلب </w:t>
      </w:r>
      <w:r w:rsidR="00910A59">
        <w:rPr>
          <w:rFonts w:ascii="Simplified Arabic" w:eastAsiaTheme="minorHAnsi" w:hAnsi="Simplified Arabic" w:hint="cs"/>
          <w:kern w:val="0"/>
          <w:sz w:val="24"/>
          <w:rtl/>
          <w:lang w:val="en-CA"/>
        </w:rPr>
        <w:t>إلى</w:t>
      </w:r>
      <w:r w:rsidR="005F683E" w:rsidRPr="005F683E">
        <w:rPr>
          <w:rFonts w:ascii="Simplified Arabic" w:eastAsiaTheme="minorHAnsi" w:hAnsi="Simplified Arabic"/>
          <w:kern w:val="0"/>
          <w:sz w:val="24"/>
          <w:rtl/>
          <w:lang w:val="en-CA"/>
        </w:rPr>
        <w:t xml:space="preserve"> الأمانة الاستفادة من الخبرات والدروس المستفادة من المنظمات والاتفاقيات الحكومية الدولية الأخرى ذات الصلة فيما يتعلق بالمشاركة الكاملة والفعالة للشعوب الأصلية والمجتمعات المحلية. </w:t>
      </w:r>
    </w:p>
    <w:p w:rsidR="005F683E" w:rsidRDefault="005F683E" w:rsidP="00336DD2">
      <w:pPr>
        <w:numPr>
          <w:ilvl w:val="0"/>
          <w:numId w:val="2"/>
        </w:numPr>
        <w:spacing w:after="120"/>
        <w:ind w:left="0" w:firstLine="0"/>
        <w:rPr>
          <w:sz w:val="22"/>
          <w:lang w:bidi="ar-EG"/>
        </w:rPr>
      </w:pPr>
      <w:r w:rsidRPr="005F683E">
        <w:rPr>
          <w:sz w:val="22"/>
          <w:rtl/>
          <w:lang w:bidi="ar-EG"/>
        </w:rPr>
        <w:lastRenderedPageBreak/>
        <w:t>وبناء على ذلك</w:t>
      </w:r>
      <w:r w:rsidR="008C7626">
        <w:rPr>
          <w:sz w:val="22"/>
          <w:rtl/>
          <w:lang w:bidi="ar-EG"/>
        </w:rPr>
        <w:t>،</w:t>
      </w:r>
      <w:r w:rsidRPr="005F683E">
        <w:rPr>
          <w:sz w:val="22"/>
          <w:rtl/>
          <w:lang w:bidi="ar-EG"/>
        </w:rPr>
        <w:t xml:space="preserve"> قامت الأمانة بتحليل المعلومات التي قدمتها إحدى وعشرون وكالة دولية</w:t>
      </w:r>
      <w:r w:rsidR="007915BC" w:rsidRPr="00FB38DC">
        <w:rPr>
          <w:rStyle w:val="FootnoteReference"/>
          <w:kern w:val="22"/>
        </w:rPr>
        <w:footnoteReference w:id="12"/>
      </w:r>
      <w:r w:rsidRPr="005F683E">
        <w:rPr>
          <w:sz w:val="22"/>
          <w:rtl/>
          <w:lang w:bidi="ar-EG"/>
        </w:rPr>
        <w:t xml:space="preserve"> بشأن موضوع النهوض بمشاركة الشعوب ا</w:t>
      </w:r>
      <w:r w:rsidR="00336DD2">
        <w:rPr>
          <w:sz w:val="22"/>
          <w:rtl/>
          <w:lang w:bidi="ar-EG"/>
        </w:rPr>
        <w:t>لأصلية في عمليات الأمم المتحدة.</w:t>
      </w:r>
    </w:p>
    <w:p w:rsidR="004649E2" w:rsidRDefault="00910A59" w:rsidP="00B75CAF">
      <w:pPr>
        <w:numPr>
          <w:ilvl w:val="0"/>
          <w:numId w:val="2"/>
        </w:numPr>
        <w:spacing w:after="120"/>
        <w:ind w:left="0" w:firstLine="0"/>
        <w:rPr>
          <w:sz w:val="22"/>
          <w:lang w:bidi="ar-EG"/>
        </w:rPr>
      </w:pPr>
      <w:r>
        <w:rPr>
          <w:rFonts w:hint="cs"/>
          <w:sz w:val="22"/>
          <w:rtl/>
          <w:lang w:bidi="ar-EG"/>
        </w:rPr>
        <w:t>وبعد تحليل</w:t>
      </w:r>
      <w:r w:rsidR="004649E2" w:rsidRPr="004649E2">
        <w:rPr>
          <w:sz w:val="22"/>
          <w:rtl/>
          <w:lang w:bidi="ar-EG"/>
        </w:rPr>
        <w:t xml:space="preserve"> المعلومات المتاحة</w:t>
      </w:r>
      <w:r w:rsidR="008C7626">
        <w:rPr>
          <w:sz w:val="22"/>
          <w:rtl/>
          <w:lang w:bidi="ar-EG"/>
        </w:rPr>
        <w:t>،</w:t>
      </w:r>
      <w:r w:rsidR="004649E2" w:rsidRPr="004649E2">
        <w:rPr>
          <w:sz w:val="22"/>
          <w:rtl/>
          <w:lang w:bidi="ar-EG"/>
        </w:rPr>
        <w:t xml:space="preserve"> يتم تقديم مثالين في هذا القسم. ويغطي المثال الأول الوكالات الدولية التي تعمل مباشرة مع الشعوب الأصلية و/أو المجتمعات المحلية </w:t>
      </w:r>
      <w:r w:rsidR="004649E2" w:rsidRPr="004649E2">
        <w:rPr>
          <w:i/>
          <w:iCs/>
          <w:sz w:val="22"/>
          <w:rtl/>
          <w:lang w:bidi="ar-EG"/>
        </w:rPr>
        <w:t xml:space="preserve">(الآليات الخاصة </w:t>
      </w:r>
      <w:r>
        <w:rPr>
          <w:rFonts w:hint="cs"/>
          <w:i/>
          <w:iCs/>
          <w:sz w:val="22"/>
          <w:rtl/>
          <w:lang w:bidi="ar-EG"/>
        </w:rPr>
        <w:t>بالشعوب</w:t>
      </w:r>
      <w:r w:rsidR="004649E2" w:rsidRPr="004649E2">
        <w:rPr>
          <w:i/>
          <w:iCs/>
          <w:sz w:val="22"/>
          <w:rtl/>
          <w:lang w:bidi="ar-EG"/>
        </w:rPr>
        <w:t xml:space="preserve"> الأصلي</w:t>
      </w:r>
      <w:r>
        <w:rPr>
          <w:rFonts w:hint="cs"/>
          <w:i/>
          <w:iCs/>
          <w:sz w:val="22"/>
          <w:rtl/>
          <w:lang w:bidi="ar-EG"/>
        </w:rPr>
        <w:t>ة</w:t>
      </w:r>
      <w:r w:rsidR="004649E2" w:rsidRPr="004649E2">
        <w:rPr>
          <w:i/>
          <w:iCs/>
          <w:sz w:val="22"/>
          <w:rtl/>
          <w:lang w:bidi="ar-EG"/>
        </w:rPr>
        <w:t>)</w:t>
      </w:r>
      <w:r w:rsidR="004649E2" w:rsidRPr="004649E2">
        <w:rPr>
          <w:sz w:val="22"/>
          <w:rtl/>
          <w:lang w:bidi="ar-EG"/>
        </w:rPr>
        <w:t xml:space="preserve">، والمثال الثاني يغطي </w:t>
      </w:r>
      <w:r>
        <w:rPr>
          <w:rFonts w:hint="cs"/>
          <w:i/>
          <w:iCs/>
          <w:sz w:val="22"/>
          <w:rtl/>
          <w:lang w:bidi="ar-EG"/>
        </w:rPr>
        <w:t>الآ</w:t>
      </w:r>
      <w:r w:rsidR="004649E2" w:rsidRPr="004649E2">
        <w:rPr>
          <w:i/>
          <w:iCs/>
          <w:sz w:val="22"/>
          <w:rtl/>
          <w:lang w:bidi="ar-EG"/>
        </w:rPr>
        <w:t xml:space="preserve">ليات غير </w:t>
      </w:r>
      <w:r>
        <w:rPr>
          <w:rFonts w:hint="cs"/>
          <w:i/>
          <w:iCs/>
          <w:sz w:val="22"/>
          <w:rtl/>
          <w:lang w:bidi="ar-EG"/>
        </w:rPr>
        <w:t>ال</w:t>
      </w:r>
      <w:r w:rsidR="004649E2" w:rsidRPr="004649E2">
        <w:rPr>
          <w:i/>
          <w:iCs/>
          <w:sz w:val="22"/>
          <w:rtl/>
          <w:lang w:bidi="ar-EG"/>
        </w:rPr>
        <w:t>خاصة بالشعوب الأصلية أو المجتمعات المحلية</w:t>
      </w:r>
      <w:r w:rsidR="004649E2" w:rsidRPr="004649E2">
        <w:rPr>
          <w:sz w:val="22"/>
          <w:rtl/>
          <w:lang w:bidi="ar-EG"/>
        </w:rPr>
        <w:t xml:space="preserve"> ولكنها تعمل على مسائل ذات </w:t>
      </w:r>
      <w:r w:rsidR="00B75CAF">
        <w:rPr>
          <w:sz w:val="22"/>
          <w:rtl/>
          <w:lang w:bidi="ar-EG"/>
        </w:rPr>
        <w:t xml:space="preserve">صلة </w:t>
      </w:r>
      <w:r w:rsidR="004649E2" w:rsidRPr="004649E2">
        <w:rPr>
          <w:sz w:val="22"/>
          <w:rtl/>
          <w:lang w:bidi="ar-EG"/>
        </w:rPr>
        <w:t>مباشرة به</w:t>
      </w:r>
      <w:r w:rsidR="00B75CAF">
        <w:rPr>
          <w:rFonts w:hint="cs"/>
          <w:sz w:val="22"/>
          <w:rtl/>
          <w:lang w:bidi="ar-EG"/>
        </w:rPr>
        <w:t>ا</w:t>
      </w:r>
      <w:r w:rsidR="004649E2" w:rsidRPr="004649E2">
        <w:rPr>
          <w:sz w:val="22"/>
          <w:rtl/>
          <w:lang w:bidi="ar-EG"/>
        </w:rPr>
        <w:t>.</w:t>
      </w:r>
    </w:p>
    <w:p w:rsidR="004649E2" w:rsidRDefault="004649E2" w:rsidP="00747472">
      <w:pPr>
        <w:keepNext/>
        <w:spacing w:after="120"/>
        <w:jc w:val="center"/>
        <w:rPr>
          <w:b/>
          <w:bCs/>
          <w:sz w:val="22"/>
          <w:rtl/>
          <w:lang w:bidi="ar-EG"/>
        </w:rPr>
      </w:pPr>
      <w:r w:rsidRPr="004649E2">
        <w:rPr>
          <w:b/>
          <w:bCs/>
          <w:sz w:val="22"/>
          <w:rtl/>
          <w:lang w:bidi="ar-EG"/>
        </w:rPr>
        <w:t xml:space="preserve">ألف - الآليات الخاصة </w:t>
      </w:r>
      <w:r w:rsidR="00747472" w:rsidRPr="00747472">
        <w:rPr>
          <w:b/>
          <w:bCs/>
          <w:sz w:val="22"/>
          <w:rtl/>
          <w:lang w:bidi="ar-EG"/>
        </w:rPr>
        <w:t>بالشعوب الأصلية</w:t>
      </w:r>
    </w:p>
    <w:p w:rsidR="004649E2" w:rsidRPr="004649E2" w:rsidRDefault="004649E2" w:rsidP="0028469D">
      <w:pPr>
        <w:keepNext/>
        <w:spacing w:after="120"/>
        <w:rPr>
          <w:i/>
          <w:iCs/>
          <w:sz w:val="22"/>
          <w:lang w:bidi="ar-EG"/>
        </w:rPr>
      </w:pPr>
      <w:r w:rsidRPr="004649E2">
        <w:rPr>
          <w:i/>
          <w:iCs/>
          <w:sz w:val="22"/>
          <w:rtl/>
          <w:lang w:bidi="ar-EG"/>
        </w:rPr>
        <w:t>منتدى الأمم المتحدة الدائم المعني بقضايا الشعوب الأصلية (</w:t>
      </w:r>
      <w:r w:rsidRPr="004649E2">
        <w:rPr>
          <w:i/>
          <w:iCs/>
          <w:sz w:val="22"/>
          <w:lang w:bidi="ar-EG"/>
        </w:rPr>
        <w:t>UNPFII</w:t>
      </w:r>
      <w:r w:rsidRPr="004649E2">
        <w:rPr>
          <w:i/>
          <w:iCs/>
          <w:sz w:val="22"/>
          <w:rtl/>
          <w:lang w:bidi="ar-EG"/>
        </w:rPr>
        <w:t>)</w:t>
      </w:r>
    </w:p>
    <w:p w:rsidR="004649E2" w:rsidRDefault="004649E2" w:rsidP="0093148E">
      <w:pPr>
        <w:numPr>
          <w:ilvl w:val="0"/>
          <w:numId w:val="2"/>
        </w:numPr>
        <w:spacing w:after="120"/>
        <w:ind w:left="0" w:firstLine="0"/>
        <w:rPr>
          <w:sz w:val="22"/>
          <w:lang w:bidi="ar-EG"/>
        </w:rPr>
      </w:pPr>
      <w:r w:rsidRPr="004649E2">
        <w:rPr>
          <w:sz w:val="22"/>
          <w:rtl/>
          <w:lang w:bidi="ar-EG"/>
        </w:rPr>
        <w:t>أُنشئ</w:t>
      </w:r>
      <w:r w:rsidR="00747472">
        <w:rPr>
          <w:rFonts w:hint="cs"/>
          <w:sz w:val="22"/>
          <w:rtl/>
          <w:lang w:bidi="ar-EG"/>
        </w:rPr>
        <w:t xml:space="preserve"> </w:t>
      </w:r>
      <w:r w:rsidR="0093148E" w:rsidRPr="004649E2">
        <w:rPr>
          <w:sz w:val="22"/>
          <w:rtl/>
          <w:lang w:bidi="ar-EG"/>
        </w:rPr>
        <w:t>المجلس الاقتصادي والاجتماعي بموجب قرار</w:t>
      </w:r>
      <w:r w:rsidR="0093148E">
        <w:rPr>
          <w:rFonts w:hint="cs"/>
          <w:sz w:val="22"/>
          <w:rtl/>
          <w:lang w:bidi="ar-EG"/>
        </w:rPr>
        <w:t>ه</w:t>
      </w:r>
      <w:r w:rsidR="0093148E" w:rsidRPr="004649E2">
        <w:rPr>
          <w:sz w:val="22"/>
          <w:rtl/>
          <w:lang w:bidi="ar-EG"/>
        </w:rPr>
        <w:t xml:space="preserve"> 2000/22</w:t>
      </w:r>
      <w:r w:rsidR="0093148E">
        <w:rPr>
          <w:rFonts w:hint="cs"/>
          <w:sz w:val="22"/>
          <w:rtl/>
          <w:lang w:bidi="ar-EG"/>
        </w:rPr>
        <w:t xml:space="preserve"> </w:t>
      </w:r>
      <w:r w:rsidR="00747472" w:rsidRPr="00747472">
        <w:rPr>
          <w:sz w:val="22"/>
          <w:rtl/>
          <w:lang w:bidi="ar-EG"/>
        </w:rPr>
        <w:t>منتدى الأمم المتحدة الدائم المعني بقضايا الشعوب الأصلية</w:t>
      </w:r>
      <w:r w:rsidR="0093148E">
        <w:rPr>
          <w:sz w:val="22"/>
          <w:rtl/>
          <w:lang w:bidi="ar-EG"/>
        </w:rPr>
        <w:t xml:space="preserve"> في 28 يوليه/تموز 2000</w:t>
      </w:r>
      <w:r w:rsidR="008C7626">
        <w:rPr>
          <w:sz w:val="22"/>
          <w:rtl/>
          <w:lang w:bidi="ar-EG"/>
        </w:rPr>
        <w:t>،</w:t>
      </w:r>
      <w:r w:rsidRPr="004649E2">
        <w:rPr>
          <w:sz w:val="22"/>
          <w:rtl/>
          <w:lang w:bidi="ar-EG"/>
        </w:rPr>
        <w:t xml:space="preserve"> وه</w:t>
      </w:r>
      <w:r w:rsidR="00747472">
        <w:rPr>
          <w:rFonts w:hint="cs"/>
          <w:sz w:val="22"/>
          <w:rtl/>
          <w:lang w:bidi="ar-EG"/>
        </w:rPr>
        <w:t>و</w:t>
      </w:r>
      <w:r w:rsidRPr="004649E2">
        <w:rPr>
          <w:sz w:val="22"/>
          <w:rtl/>
          <w:lang w:bidi="ar-EG"/>
        </w:rPr>
        <w:t xml:space="preserve"> هيئة استشارية دائمة رفيعة المستوى تابعة للمجلس. </w:t>
      </w:r>
      <w:r w:rsidR="00747472">
        <w:rPr>
          <w:rFonts w:hint="cs"/>
          <w:sz w:val="22"/>
          <w:rtl/>
          <w:lang w:bidi="ar-EG"/>
        </w:rPr>
        <w:t>و</w:t>
      </w:r>
      <w:r w:rsidRPr="004649E2">
        <w:rPr>
          <w:sz w:val="22"/>
          <w:rtl/>
          <w:lang w:bidi="ar-EG"/>
        </w:rPr>
        <w:t xml:space="preserve">لدى المنتدى ولاية واسعة </w:t>
      </w:r>
      <w:r w:rsidR="00747472">
        <w:rPr>
          <w:rFonts w:hint="cs"/>
          <w:sz w:val="22"/>
          <w:rtl/>
          <w:lang w:bidi="ar-EG"/>
        </w:rPr>
        <w:t>لتناول مسائل الشعوب الأصلية</w:t>
      </w:r>
      <w:r w:rsidRPr="004649E2">
        <w:rPr>
          <w:sz w:val="22"/>
          <w:rtl/>
          <w:lang w:bidi="ar-EG"/>
        </w:rPr>
        <w:t xml:space="preserve"> المتعلقة بالتنمية الاقتصادية والاجتماعية والثقافة والبيئة والتعليم والصحة وحقوق الإنسان.</w:t>
      </w:r>
    </w:p>
    <w:p w:rsidR="00E068C7" w:rsidRDefault="00747472" w:rsidP="0093148E">
      <w:pPr>
        <w:numPr>
          <w:ilvl w:val="0"/>
          <w:numId w:val="2"/>
        </w:numPr>
        <w:spacing w:after="120"/>
        <w:ind w:left="0" w:firstLine="0"/>
        <w:rPr>
          <w:sz w:val="22"/>
          <w:lang w:bidi="ar-EG"/>
        </w:rPr>
      </w:pPr>
      <w:r>
        <w:rPr>
          <w:rFonts w:hint="cs"/>
          <w:sz w:val="22"/>
          <w:rtl/>
          <w:lang w:bidi="ar-EG"/>
        </w:rPr>
        <w:t>و</w:t>
      </w:r>
      <w:r w:rsidR="00E068C7" w:rsidRPr="00E068C7">
        <w:rPr>
          <w:sz w:val="22"/>
          <w:rtl/>
          <w:lang w:bidi="ar-EG"/>
        </w:rPr>
        <w:t xml:space="preserve">يتألف المنتدى الدائم من </w:t>
      </w:r>
      <w:r w:rsidR="0093148E">
        <w:rPr>
          <w:rFonts w:hint="cs"/>
          <w:sz w:val="22"/>
          <w:rtl/>
          <w:lang w:bidi="ar-EG"/>
        </w:rPr>
        <w:t>16</w:t>
      </w:r>
      <w:r w:rsidR="00E068C7" w:rsidRPr="00E068C7">
        <w:rPr>
          <w:sz w:val="22"/>
          <w:rtl/>
          <w:lang w:bidi="ar-EG"/>
        </w:rPr>
        <w:t xml:space="preserve"> عضوا: </w:t>
      </w:r>
      <w:r w:rsidR="0044452C">
        <w:rPr>
          <w:rFonts w:hint="cs"/>
          <w:sz w:val="22"/>
          <w:rtl/>
          <w:lang w:bidi="ar-EG"/>
        </w:rPr>
        <w:t>"</w:t>
      </w:r>
      <w:r w:rsidR="00E068C7" w:rsidRPr="00E068C7">
        <w:rPr>
          <w:sz w:val="22"/>
          <w:rtl/>
          <w:lang w:bidi="ar-EG"/>
        </w:rPr>
        <w:t>ثمانية أعضاء ترشحهم الحكومات وينتخبهم المجلس، وثمانية أعضاء يعينهم رئيس المجلس بعد التشاور الرسمي مع المكتب والمجموعات الإقليمية من خلال منسقيه</w:t>
      </w:r>
      <w:r>
        <w:rPr>
          <w:rFonts w:hint="cs"/>
          <w:sz w:val="22"/>
          <w:rtl/>
          <w:lang w:bidi="ar-EG"/>
        </w:rPr>
        <w:t>ا</w:t>
      </w:r>
      <w:r w:rsidR="00E068C7" w:rsidRPr="00E068C7">
        <w:rPr>
          <w:sz w:val="22"/>
          <w:rtl/>
          <w:lang w:bidi="ar-EG"/>
        </w:rPr>
        <w:t xml:space="preserve">، على أساس مشاورات واسعة النطاق مع منظمات </w:t>
      </w:r>
      <w:r w:rsidRPr="00747472">
        <w:rPr>
          <w:sz w:val="22"/>
          <w:rtl/>
          <w:lang w:bidi="ar-EG"/>
        </w:rPr>
        <w:t>الشعوب الأصلية</w:t>
      </w:r>
      <w:r w:rsidR="00E068C7" w:rsidRPr="00E068C7">
        <w:rPr>
          <w:sz w:val="22"/>
          <w:rtl/>
          <w:lang w:bidi="ar-EG"/>
        </w:rPr>
        <w:t xml:space="preserve">، مع مراعاة التنوع والتوزيع الجغرافي </w:t>
      </w:r>
      <w:r>
        <w:rPr>
          <w:rFonts w:hint="cs"/>
          <w:sz w:val="22"/>
          <w:rtl/>
          <w:lang w:bidi="ar-EG"/>
        </w:rPr>
        <w:t>ل</w:t>
      </w:r>
      <w:r w:rsidRPr="00747472">
        <w:rPr>
          <w:sz w:val="22"/>
          <w:rtl/>
          <w:lang w:bidi="ar-EG"/>
        </w:rPr>
        <w:t>لشعوب الأصلية</w:t>
      </w:r>
      <w:r w:rsidR="00E068C7" w:rsidRPr="00E068C7">
        <w:rPr>
          <w:sz w:val="22"/>
          <w:rtl/>
          <w:lang w:bidi="ar-EG"/>
        </w:rPr>
        <w:t xml:space="preserve"> في العالم.</w:t>
      </w:r>
      <w:r w:rsidR="009F39F0">
        <w:rPr>
          <w:rFonts w:hint="cs"/>
          <w:sz w:val="22"/>
          <w:rtl/>
          <w:lang w:bidi="ar-EG"/>
        </w:rPr>
        <w:t>"</w:t>
      </w:r>
      <w:r w:rsidR="00E068C7" w:rsidRPr="00E068C7">
        <w:rPr>
          <w:kern w:val="22"/>
          <w:szCs w:val="22"/>
        </w:rPr>
        <w:t xml:space="preserve"> </w:t>
      </w:r>
      <w:r w:rsidR="00E068C7" w:rsidRPr="00FB38DC">
        <w:rPr>
          <w:rStyle w:val="FootnoteReference"/>
          <w:kern w:val="22"/>
          <w:szCs w:val="22"/>
        </w:rPr>
        <w:footnoteReference w:id="13"/>
      </w:r>
    </w:p>
    <w:p w:rsidR="004649E2" w:rsidRDefault="00E068C7" w:rsidP="00700168">
      <w:pPr>
        <w:numPr>
          <w:ilvl w:val="0"/>
          <w:numId w:val="2"/>
        </w:numPr>
        <w:spacing w:after="120"/>
        <w:ind w:left="0" w:firstLine="0"/>
        <w:rPr>
          <w:sz w:val="22"/>
          <w:lang w:bidi="ar-EG"/>
        </w:rPr>
      </w:pPr>
      <w:r w:rsidRPr="00E068C7">
        <w:rPr>
          <w:sz w:val="22"/>
          <w:rtl/>
          <w:lang w:bidi="ar-EG"/>
        </w:rPr>
        <w:t xml:space="preserve">وبشكل أكثر تحديدا، </w:t>
      </w:r>
      <w:r w:rsidR="00700168">
        <w:rPr>
          <w:rFonts w:hint="cs"/>
          <w:sz w:val="22"/>
          <w:rtl/>
          <w:lang w:bidi="ar-EG"/>
        </w:rPr>
        <w:t>يقوم</w:t>
      </w:r>
      <w:r w:rsidRPr="00E068C7">
        <w:rPr>
          <w:sz w:val="22"/>
          <w:rtl/>
          <w:lang w:bidi="ar-EG"/>
        </w:rPr>
        <w:t xml:space="preserve"> المنتدى الدائم</w:t>
      </w:r>
      <w:r w:rsidR="00700168">
        <w:rPr>
          <w:rFonts w:hint="cs"/>
          <w:sz w:val="22"/>
          <w:rtl/>
          <w:lang w:bidi="ar-EG"/>
        </w:rPr>
        <w:t xml:space="preserve"> بما يلي</w:t>
      </w:r>
      <w:r w:rsidRPr="00E068C7">
        <w:rPr>
          <w:sz w:val="22"/>
          <w:rtl/>
          <w:lang w:bidi="ar-EG"/>
        </w:rPr>
        <w:t>:</w:t>
      </w:r>
    </w:p>
    <w:p w:rsidR="000167A4" w:rsidRDefault="000167A4" w:rsidP="00D030F9">
      <w:pPr>
        <w:numPr>
          <w:ilvl w:val="1"/>
          <w:numId w:val="2"/>
        </w:numPr>
        <w:spacing w:after="120"/>
        <w:ind w:left="0" w:firstLine="720"/>
        <w:rPr>
          <w:sz w:val="22"/>
          <w:lang w:bidi="ar-EG"/>
        </w:rPr>
      </w:pPr>
      <w:r w:rsidRPr="000167A4">
        <w:rPr>
          <w:sz w:val="22"/>
          <w:rtl/>
          <w:lang w:bidi="ar-EG"/>
        </w:rPr>
        <w:t>تقديم مشورة الخبراء</w:t>
      </w:r>
      <w:r w:rsidR="00D030F9">
        <w:rPr>
          <w:sz w:val="22"/>
          <w:rtl/>
          <w:lang w:bidi="ar-EG"/>
        </w:rPr>
        <w:t xml:space="preserve"> وتوصيات</w:t>
      </w:r>
      <w:r w:rsidRPr="000167A4">
        <w:rPr>
          <w:sz w:val="22"/>
          <w:rtl/>
          <w:lang w:bidi="ar-EG"/>
        </w:rPr>
        <w:t xml:space="preserve"> بشأن قضايا </w:t>
      </w:r>
      <w:r w:rsidR="00700168" w:rsidRPr="00747472">
        <w:rPr>
          <w:sz w:val="22"/>
          <w:rtl/>
          <w:lang w:bidi="ar-EG"/>
        </w:rPr>
        <w:t>الشعوب الأصلية</w:t>
      </w:r>
      <w:r w:rsidR="00700168" w:rsidRPr="004649E2">
        <w:rPr>
          <w:sz w:val="22"/>
          <w:rtl/>
          <w:lang w:bidi="ar-EG"/>
        </w:rPr>
        <w:t xml:space="preserve"> </w:t>
      </w:r>
      <w:r w:rsidRPr="000167A4">
        <w:rPr>
          <w:sz w:val="22"/>
          <w:rtl/>
          <w:lang w:bidi="ar-EG"/>
        </w:rPr>
        <w:t>إلى المجلس، وكذلك إلى برامج الأمم المتحدة وصناديقها ووكالاتها، من خلال المجلس الاقتصادي والاجتماعي؛</w:t>
      </w:r>
    </w:p>
    <w:p w:rsidR="000167A4" w:rsidRDefault="000167A4" w:rsidP="00700168">
      <w:pPr>
        <w:numPr>
          <w:ilvl w:val="1"/>
          <w:numId w:val="2"/>
        </w:numPr>
        <w:spacing w:after="120"/>
        <w:ind w:left="0" w:firstLine="720"/>
        <w:rPr>
          <w:sz w:val="22"/>
          <w:lang w:bidi="ar-EG"/>
        </w:rPr>
      </w:pPr>
      <w:r w:rsidRPr="000167A4">
        <w:rPr>
          <w:sz w:val="22"/>
          <w:rtl/>
          <w:lang w:bidi="ar-EG"/>
        </w:rPr>
        <w:t xml:space="preserve">رفع الوعي </w:t>
      </w:r>
      <w:r w:rsidR="00700168">
        <w:rPr>
          <w:rFonts w:hint="cs"/>
          <w:sz w:val="22"/>
          <w:rtl/>
          <w:lang w:bidi="ar-EG"/>
        </w:rPr>
        <w:t>وتعزيز</w:t>
      </w:r>
      <w:r w:rsidRPr="000167A4">
        <w:rPr>
          <w:sz w:val="22"/>
          <w:rtl/>
          <w:lang w:bidi="ar-EG"/>
        </w:rPr>
        <w:t xml:space="preserve"> تكامل وتنسيق الأنشطة المتصلة بقضايا الشعوب الأصلية داخل منظومة الأمم المتحدة</w:t>
      </w:r>
      <w:r>
        <w:rPr>
          <w:rFonts w:hint="cs"/>
          <w:sz w:val="22"/>
          <w:rtl/>
          <w:lang w:bidi="ar-EG"/>
        </w:rPr>
        <w:t>؛</w:t>
      </w:r>
      <w:r w:rsidRPr="000167A4">
        <w:rPr>
          <w:sz w:val="22"/>
          <w:rtl/>
          <w:lang w:bidi="ar-EG"/>
        </w:rPr>
        <w:t xml:space="preserve"> </w:t>
      </w:r>
    </w:p>
    <w:p w:rsidR="000167A4" w:rsidRDefault="00700168" w:rsidP="00700168">
      <w:pPr>
        <w:numPr>
          <w:ilvl w:val="1"/>
          <w:numId w:val="2"/>
        </w:numPr>
        <w:spacing w:after="120"/>
        <w:ind w:left="0" w:firstLine="720"/>
        <w:rPr>
          <w:sz w:val="22"/>
          <w:lang w:bidi="ar-EG"/>
        </w:rPr>
      </w:pPr>
      <w:r>
        <w:rPr>
          <w:rFonts w:hint="cs"/>
          <w:sz w:val="22"/>
          <w:rtl/>
          <w:lang w:bidi="ar-EG"/>
        </w:rPr>
        <w:t>إعداد</w:t>
      </w:r>
      <w:r>
        <w:rPr>
          <w:sz w:val="22"/>
          <w:rtl/>
          <w:lang w:bidi="ar-EG"/>
        </w:rPr>
        <w:t xml:space="preserve"> و</w:t>
      </w:r>
      <w:r w:rsidR="000167A4" w:rsidRPr="000167A4">
        <w:rPr>
          <w:sz w:val="22"/>
          <w:rtl/>
          <w:lang w:bidi="ar-EG"/>
        </w:rPr>
        <w:t xml:space="preserve">نشر معلومات عن قضايا </w:t>
      </w:r>
      <w:r w:rsidRPr="00747472">
        <w:rPr>
          <w:sz w:val="22"/>
          <w:rtl/>
          <w:lang w:bidi="ar-EG"/>
        </w:rPr>
        <w:t>الشعوب الأصلية</w:t>
      </w:r>
      <w:r w:rsidR="000167A4" w:rsidRPr="000167A4">
        <w:rPr>
          <w:sz w:val="22"/>
          <w:rtl/>
          <w:lang w:bidi="ar-EG"/>
        </w:rPr>
        <w:t>؛</w:t>
      </w:r>
    </w:p>
    <w:p w:rsidR="000167A4" w:rsidRDefault="000167A4" w:rsidP="00700168">
      <w:pPr>
        <w:numPr>
          <w:ilvl w:val="1"/>
          <w:numId w:val="2"/>
        </w:numPr>
        <w:spacing w:after="120"/>
        <w:ind w:left="0" w:firstLine="720"/>
        <w:rPr>
          <w:sz w:val="22"/>
          <w:lang w:bidi="ar-EG"/>
        </w:rPr>
      </w:pPr>
      <w:r w:rsidRPr="000167A4">
        <w:rPr>
          <w:sz w:val="22"/>
          <w:rtl/>
          <w:lang w:bidi="ar-EG"/>
        </w:rPr>
        <w:t>يعقد المنتدى الدائم دورات سنوية مدتها أسبوعان.</w:t>
      </w:r>
      <w:r>
        <w:rPr>
          <w:rFonts w:hint="cs"/>
          <w:sz w:val="22"/>
          <w:rtl/>
          <w:lang w:bidi="ar-EG"/>
        </w:rPr>
        <w:t xml:space="preserve"> </w:t>
      </w:r>
    </w:p>
    <w:p w:rsidR="004649E2" w:rsidRDefault="00700168" w:rsidP="00700168">
      <w:pPr>
        <w:numPr>
          <w:ilvl w:val="0"/>
          <w:numId w:val="2"/>
        </w:numPr>
        <w:spacing w:after="120"/>
        <w:ind w:left="0" w:firstLine="0"/>
        <w:rPr>
          <w:sz w:val="22"/>
          <w:lang w:bidi="ar-EG"/>
        </w:rPr>
      </w:pPr>
      <w:r>
        <w:rPr>
          <w:rFonts w:hint="cs"/>
          <w:sz w:val="22"/>
          <w:rtl/>
          <w:lang w:bidi="ar-EG"/>
        </w:rPr>
        <w:t>وبالإضافة</w:t>
      </w:r>
      <w:r w:rsidR="000167A4">
        <w:rPr>
          <w:rFonts w:hint="cs"/>
          <w:sz w:val="22"/>
          <w:rtl/>
          <w:lang w:bidi="ar-EG"/>
        </w:rPr>
        <w:t xml:space="preserve"> إلى الخبراء المستقلين الستة</w:t>
      </w:r>
      <w:r w:rsidR="000167A4" w:rsidRPr="000167A4">
        <w:rPr>
          <w:sz w:val="22"/>
          <w:rtl/>
          <w:lang w:bidi="ar-EG"/>
        </w:rPr>
        <w:t xml:space="preserve"> </w:t>
      </w:r>
      <w:r>
        <w:rPr>
          <w:rFonts w:hint="cs"/>
          <w:sz w:val="22"/>
          <w:rtl/>
          <w:lang w:bidi="ar-EG"/>
        </w:rPr>
        <w:t>عشرة</w:t>
      </w:r>
      <w:r w:rsidR="000167A4" w:rsidRPr="000167A4">
        <w:rPr>
          <w:sz w:val="22"/>
          <w:rtl/>
          <w:lang w:bidi="ar-EG"/>
        </w:rPr>
        <w:t xml:space="preserve">، </w:t>
      </w:r>
      <w:r>
        <w:rPr>
          <w:rFonts w:hint="cs"/>
          <w:sz w:val="22"/>
          <w:rtl/>
          <w:lang w:bidi="ar-EG"/>
        </w:rPr>
        <w:t>يشارك</w:t>
      </w:r>
      <w:r w:rsidR="000167A4" w:rsidRPr="000167A4">
        <w:rPr>
          <w:sz w:val="22"/>
          <w:rtl/>
          <w:lang w:bidi="ar-EG"/>
        </w:rPr>
        <w:t xml:space="preserve"> ما يصل إلى </w:t>
      </w:r>
      <w:r>
        <w:rPr>
          <w:rFonts w:hint="cs"/>
          <w:sz w:val="22"/>
          <w:rtl/>
          <w:lang w:bidi="ar-EG"/>
        </w:rPr>
        <w:t>أ</w:t>
      </w:r>
      <w:r w:rsidR="000167A4" w:rsidRPr="000167A4">
        <w:rPr>
          <w:sz w:val="22"/>
          <w:rtl/>
          <w:lang w:bidi="ar-EG"/>
        </w:rPr>
        <w:t xml:space="preserve">لف </w:t>
      </w:r>
      <w:r w:rsidRPr="000167A4">
        <w:rPr>
          <w:rFonts w:hint="cs"/>
          <w:sz w:val="22"/>
          <w:rtl/>
          <w:lang w:bidi="ar-EG"/>
        </w:rPr>
        <w:t>وما</w:t>
      </w:r>
      <w:r>
        <w:rPr>
          <w:rFonts w:hint="cs"/>
          <w:sz w:val="22"/>
          <w:rtl/>
          <w:lang w:bidi="ar-EG"/>
        </w:rPr>
        <w:t>ئتين</w:t>
      </w:r>
      <w:r w:rsidR="000167A4" w:rsidRPr="000167A4">
        <w:rPr>
          <w:sz w:val="22"/>
          <w:rtl/>
          <w:lang w:bidi="ar-EG"/>
        </w:rPr>
        <w:t xml:space="preserve"> من </w:t>
      </w:r>
      <w:r>
        <w:rPr>
          <w:rFonts w:hint="cs"/>
          <w:sz w:val="22"/>
          <w:rtl/>
          <w:lang w:bidi="ar-EG"/>
        </w:rPr>
        <w:t xml:space="preserve">أفراد </w:t>
      </w:r>
      <w:r w:rsidRPr="00747472">
        <w:rPr>
          <w:sz w:val="22"/>
          <w:rtl/>
          <w:lang w:bidi="ar-EG"/>
        </w:rPr>
        <w:t>الشعوب الأصلية</w:t>
      </w:r>
      <w:r w:rsidRPr="004649E2">
        <w:rPr>
          <w:sz w:val="22"/>
          <w:rtl/>
          <w:lang w:bidi="ar-EG"/>
        </w:rPr>
        <w:t xml:space="preserve"> </w:t>
      </w:r>
      <w:r w:rsidR="000167A4" w:rsidRPr="000167A4">
        <w:rPr>
          <w:sz w:val="22"/>
          <w:rtl/>
          <w:lang w:bidi="ar-EG"/>
        </w:rPr>
        <w:t>وأكثر من عشرين وكالة دولية،</w:t>
      </w:r>
      <w:r w:rsidR="000167A4">
        <w:rPr>
          <w:rFonts w:hint="cs"/>
          <w:sz w:val="22"/>
          <w:rtl/>
          <w:lang w:bidi="ar-EG"/>
        </w:rPr>
        <w:t xml:space="preserve"> إلى جانب ممثلي الحكومات في الدورات السنوية </w:t>
      </w:r>
      <w:r>
        <w:rPr>
          <w:rFonts w:hint="cs"/>
          <w:sz w:val="22"/>
          <w:rtl/>
          <w:lang w:bidi="ar-EG"/>
        </w:rPr>
        <w:t>ل</w:t>
      </w:r>
      <w:r w:rsidRPr="00747472">
        <w:rPr>
          <w:sz w:val="22"/>
          <w:rtl/>
          <w:lang w:bidi="ar-EG"/>
        </w:rPr>
        <w:t>منتدى الأمم المتحدة الدائم المعني بقضايا الشعوب الأصلية</w:t>
      </w:r>
      <w:r w:rsidRPr="004649E2">
        <w:rPr>
          <w:sz w:val="22"/>
          <w:rtl/>
          <w:lang w:bidi="ar-EG"/>
        </w:rPr>
        <w:t xml:space="preserve"> </w:t>
      </w:r>
      <w:r w:rsidR="000167A4">
        <w:rPr>
          <w:rFonts w:hint="cs"/>
          <w:sz w:val="22"/>
          <w:rtl/>
          <w:lang w:bidi="ar-EG"/>
        </w:rPr>
        <w:t>ال</w:t>
      </w:r>
      <w:r>
        <w:rPr>
          <w:rFonts w:hint="cs"/>
          <w:sz w:val="22"/>
          <w:rtl/>
          <w:lang w:bidi="ar-EG"/>
        </w:rPr>
        <w:t>ت</w:t>
      </w:r>
      <w:r w:rsidR="000167A4">
        <w:rPr>
          <w:rFonts w:hint="cs"/>
          <w:sz w:val="22"/>
          <w:rtl/>
          <w:lang w:bidi="ar-EG"/>
        </w:rPr>
        <w:t xml:space="preserve">ي </w:t>
      </w:r>
      <w:r>
        <w:rPr>
          <w:rFonts w:hint="cs"/>
          <w:sz w:val="22"/>
          <w:rtl/>
          <w:lang w:bidi="ar-EG"/>
        </w:rPr>
        <w:t>ت</w:t>
      </w:r>
      <w:r w:rsidR="000167A4">
        <w:rPr>
          <w:rFonts w:hint="cs"/>
          <w:sz w:val="22"/>
          <w:rtl/>
          <w:lang w:bidi="ar-EG"/>
        </w:rPr>
        <w:t>ُعقد في أبريل/نيسان</w:t>
      </w:r>
      <w:r w:rsidR="00A379F7">
        <w:rPr>
          <w:rFonts w:hint="cs"/>
          <w:sz w:val="22"/>
          <w:rtl/>
          <w:lang w:bidi="ar-EG"/>
        </w:rPr>
        <w:t xml:space="preserve"> في مقر الأمم المتحدة في نيويورك</w:t>
      </w:r>
      <w:r w:rsidR="000167A4" w:rsidRPr="000167A4">
        <w:rPr>
          <w:sz w:val="22"/>
          <w:rtl/>
          <w:lang w:bidi="ar-EG"/>
        </w:rPr>
        <w:t xml:space="preserve">، </w:t>
      </w:r>
      <w:r>
        <w:rPr>
          <w:rFonts w:hint="cs"/>
          <w:sz w:val="22"/>
          <w:rtl/>
          <w:lang w:bidi="ar-EG"/>
        </w:rPr>
        <w:t>كل عام.</w:t>
      </w:r>
      <w:r w:rsidR="000167A4" w:rsidRPr="000167A4">
        <w:rPr>
          <w:sz w:val="22"/>
          <w:rtl/>
          <w:lang w:bidi="ar-EG"/>
        </w:rPr>
        <w:t xml:space="preserve"> ويرسل المنتدى الدائم تقريره السنوي، الذي </w:t>
      </w:r>
      <w:r>
        <w:rPr>
          <w:rFonts w:hint="cs"/>
          <w:sz w:val="22"/>
          <w:rtl/>
          <w:lang w:bidi="ar-EG"/>
        </w:rPr>
        <w:t>يحتوي على</w:t>
      </w:r>
      <w:r w:rsidR="000167A4" w:rsidRPr="000167A4">
        <w:rPr>
          <w:sz w:val="22"/>
          <w:rtl/>
          <w:lang w:bidi="ar-EG"/>
        </w:rPr>
        <w:t xml:space="preserve"> توصيات إلى برامج الأمم المتحدة </w:t>
      </w:r>
      <w:r w:rsidRPr="000167A4">
        <w:rPr>
          <w:sz w:val="22"/>
          <w:rtl/>
          <w:lang w:bidi="ar-EG"/>
        </w:rPr>
        <w:t>وصناديق</w:t>
      </w:r>
      <w:r>
        <w:rPr>
          <w:rFonts w:hint="cs"/>
          <w:sz w:val="22"/>
          <w:rtl/>
          <w:lang w:bidi="ar-EG"/>
        </w:rPr>
        <w:t>ها</w:t>
      </w:r>
      <w:r w:rsidRPr="000167A4">
        <w:rPr>
          <w:sz w:val="22"/>
          <w:rtl/>
          <w:lang w:bidi="ar-EG"/>
        </w:rPr>
        <w:t xml:space="preserve"> ووكالات</w:t>
      </w:r>
      <w:r>
        <w:rPr>
          <w:rFonts w:hint="cs"/>
          <w:sz w:val="22"/>
          <w:rtl/>
          <w:lang w:bidi="ar-EG"/>
        </w:rPr>
        <w:t>ها</w:t>
      </w:r>
      <w:r w:rsidRPr="000167A4">
        <w:rPr>
          <w:sz w:val="22"/>
          <w:rtl/>
          <w:lang w:bidi="ar-EG"/>
        </w:rPr>
        <w:t xml:space="preserve"> </w:t>
      </w:r>
      <w:r w:rsidR="000167A4" w:rsidRPr="000167A4">
        <w:rPr>
          <w:sz w:val="22"/>
          <w:rtl/>
          <w:lang w:bidi="ar-EG"/>
        </w:rPr>
        <w:t xml:space="preserve">والحكومات، إلى المجلس الاقتصادي والاجتماعي، الذي ينظر في التقرير في شهر </w:t>
      </w:r>
      <w:r w:rsidR="00A379F7" w:rsidRPr="000167A4">
        <w:rPr>
          <w:sz w:val="22"/>
          <w:rtl/>
          <w:lang w:bidi="ar-EG"/>
        </w:rPr>
        <w:t>يوليه/</w:t>
      </w:r>
      <w:r w:rsidR="000167A4" w:rsidRPr="000167A4">
        <w:rPr>
          <w:sz w:val="22"/>
          <w:rtl/>
          <w:lang w:bidi="ar-EG"/>
        </w:rPr>
        <w:t>تموز من كل عام.</w:t>
      </w:r>
    </w:p>
    <w:p w:rsidR="00D9596D" w:rsidRPr="00D9596D" w:rsidRDefault="00D9596D" w:rsidP="0028469D">
      <w:pPr>
        <w:keepNext/>
        <w:spacing w:after="120"/>
        <w:rPr>
          <w:i/>
          <w:iCs/>
          <w:sz w:val="22"/>
          <w:lang w:bidi="ar-EG"/>
        </w:rPr>
      </w:pPr>
      <w:r w:rsidRPr="00D9596D">
        <w:rPr>
          <w:i/>
          <w:iCs/>
          <w:sz w:val="22"/>
          <w:rtl/>
          <w:lang w:bidi="ar-EG"/>
        </w:rPr>
        <w:t>آلية الخبراء المعنية بحقوق الشعوب الأصلية (</w:t>
      </w:r>
      <w:r w:rsidRPr="00D9596D">
        <w:rPr>
          <w:i/>
          <w:iCs/>
          <w:sz w:val="22"/>
          <w:lang w:bidi="ar-EG"/>
        </w:rPr>
        <w:t>EMRIP</w:t>
      </w:r>
      <w:r w:rsidRPr="00D9596D">
        <w:rPr>
          <w:i/>
          <w:iCs/>
          <w:sz w:val="22"/>
          <w:rtl/>
          <w:lang w:bidi="ar-EG"/>
        </w:rPr>
        <w:t>)</w:t>
      </w:r>
      <w:r w:rsidRPr="00D9596D">
        <w:rPr>
          <w:i/>
          <w:kern w:val="22"/>
          <w:shd w:val="clear" w:color="auto" w:fill="FFFFFF"/>
        </w:rPr>
        <w:t xml:space="preserve"> </w:t>
      </w:r>
      <w:r w:rsidRPr="00FB38DC">
        <w:rPr>
          <w:rStyle w:val="FootnoteReference"/>
          <w:i/>
          <w:kern w:val="22"/>
          <w:shd w:val="clear" w:color="auto" w:fill="FFFFFF"/>
        </w:rPr>
        <w:footnoteReference w:id="14"/>
      </w:r>
    </w:p>
    <w:p w:rsidR="00D9596D" w:rsidRDefault="00F26C66" w:rsidP="00F26C66">
      <w:pPr>
        <w:numPr>
          <w:ilvl w:val="0"/>
          <w:numId w:val="2"/>
        </w:numPr>
        <w:spacing w:after="120"/>
        <w:ind w:left="0" w:firstLine="0"/>
        <w:rPr>
          <w:sz w:val="22"/>
          <w:lang w:bidi="ar-EG"/>
        </w:rPr>
      </w:pPr>
      <w:r>
        <w:rPr>
          <w:rFonts w:hint="cs"/>
          <w:sz w:val="22"/>
          <w:rtl/>
          <w:lang w:bidi="ar-EG"/>
        </w:rPr>
        <w:t xml:space="preserve">أنشئت </w:t>
      </w:r>
      <w:r w:rsidRPr="00F26C66">
        <w:rPr>
          <w:sz w:val="22"/>
          <w:rtl/>
          <w:lang w:bidi="ar-EG"/>
        </w:rPr>
        <w:t xml:space="preserve">آلية الخبراء المعنية بحقوق الشعوب الأصلية </w:t>
      </w:r>
      <w:r>
        <w:rPr>
          <w:rFonts w:hint="cs"/>
          <w:sz w:val="22"/>
          <w:rtl/>
          <w:lang w:bidi="ar-EG"/>
        </w:rPr>
        <w:t xml:space="preserve">في عام 2007 </w:t>
      </w:r>
      <w:r w:rsidR="006707ED" w:rsidRPr="006707ED">
        <w:rPr>
          <w:sz w:val="22"/>
          <w:rtl/>
          <w:lang w:bidi="ar-EG"/>
        </w:rPr>
        <w:t xml:space="preserve">بموجب القرار 6/36 </w:t>
      </w:r>
      <w:r>
        <w:rPr>
          <w:rFonts w:hint="cs"/>
          <w:sz w:val="22"/>
          <w:rtl/>
          <w:lang w:bidi="ar-EG"/>
        </w:rPr>
        <w:t>ك</w:t>
      </w:r>
      <w:r w:rsidR="006707ED" w:rsidRPr="006707ED">
        <w:rPr>
          <w:sz w:val="22"/>
          <w:rtl/>
          <w:lang w:bidi="ar-EG"/>
        </w:rPr>
        <w:t xml:space="preserve">هيئة فرعية تابعة لمجلس حقوق الإنسان </w:t>
      </w:r>
      <w:r>
        <w:rPr>
          <w:rFonts w:hint="cs"/>
          <w:sz w:val="22"/>
          <w:rtl/>
          <w:lang w:bidi="ar-EG"/>
        </w:rPr>
        <w:t>وهي</w:t>
      </w:r>
      <w:r w:rsidR="006707ED" w:rsidRPr="006707ED">
        <w:rPr>
          <w:sz w:val="22"/>
          <w:rtl/>
          <w:lang w:bidi="ar-EG"/>
        </w:rPr>
        <w:t xml:space="preserve"> الهيئة الرئيسية لحقوق الإنسان التابعة للأمم المتحدة التي </w:t>
      </w:r>
      <w:r>
        <w:rPr>
          <w:rFonts w:hint="cs"/>
          <w:sz w:val="22"/>
          <w:rtl/>
          <w:lang w:bidi="ar-EG"/>
        </w:rPr>
        <w:t>تتناول</w:t>
      </w:r>
      <w:r w:rsidR="006707ED" w:rsidRPr="006707ED">
        <w:rPr>
          <w:sz w:val="22"/>
          <w:rtl/>
          <w:lang w:bidi="ar-EG"/>
        </w:rPr>
        <w:t xml:space="preserve"> حقوق الشعوب الأصلية. </w:t>
      </w:r>
      <w:r>
        <w:rPr>
          <w:rFonts w:hint="cs"/>
          <w:sz w:val="22"/>
          <w:rtl/>
          <w:lang w:bidi="ar-EG"/>
        </w:rPr>
        <w:t>و</w:t>
      </w:r>
      <w:r w:rsidR="006707ED" w:rsidRPr="006707ED">
        <w:rPr>
          <w:sz w:val="22"/>
          <w:rtl/>
          <w:lang w:bidi="ar-EG"/>
        </w:rPr>
        <w:t xml:space="preserve">تزود آلية الخبراء مجلس حقوق الإنسان بالخبرة والمشورة بشأن حقوق الشعوب الأصلية على النحو المنصوص عليه في إعلان الأمم </w:t>
      </w:r>
      <w:r w:rsidR="006707ED" w:rsidRPr="006707ED">
        <w:rPr>
          <w:sz w:val="22"/>
          <w:rtl/>
          <w:lang w:bidi="ar-EG"/>
        </w:rPr>
        <w:lastRenderedPageBreak/>
        <w:t>المتحدة بشأن حقوق الشعوب الأصلية، و</w:t>
      </w:r>
      <w:r>
        <w:rPr>
          <w:rFonts w:hint="cs"/>
          <w:sz w:val="22"/>
          <w:rtl/>
          <w:lang w:bidi="ar-EG"/>
        </w:rPr>
        <w:t>ت</w:t>
      </w:r>
      <w:r w:rsidR="006707ED" w:rsidRPr="006707ED">
        <w:rPr>
          <w:sz w:val="22"/>
          <w:rtl/>
          <w:lang w:bidi="ar-EG"/>
        </w:rPr>
        <w:t>ساعد الدول الأعضاء</w:t>
      </w:r>
      <w:r w:rsidR="008C7626">
        <w:rPr>
          <w:sz w:val="22"/>
          <w:rtl/>
          <w:lang w:bidi="ar-EG"/>
        </w:rPr>
        <w:t>،</w:t>
      </w:r>
      <w:r w:rsidR="006707ED" w:rsidRPr="006707ED">
        <w:rPr>
          <w:sz w:val="22"/>
          <w:rtl/>
          <w:lang w:bidi="ar-EG"/>
        </w:rPr>
        <w:t xml:space="preserve"> عند الطلب</w:t>
      </w:r>
      <w:r w:rsidR="008C7626">
        <w:rPr>
          <w:sz w:val="22"/>
          <w:rtl/>
          <w:lang w:bidi="ar-EG"/>
        </w:rPr>
        <w:t>،</w:t>
      </w:r>
      <w:r w:rsidR="006707ED" w:rsidRPr="006707ED">
        <w:rPr>
          <w:sz w:val="22"/>
          <w:rtl/>
          <w:lang w:bidi="ar-EG"/>
        </w:rPr>
        <w:t xml:space="preserve"> في تحقيق أهداف الإعلان من خلال تعزيز وحماية وإعمال حقوق الشعوب الأصلية. </w:t>
      </w:r>
    </w:p>
    <w:p w:rsidR="006707ED" w:rsidRPr="006707ED" w:rsidRDefault="00F26C66" w:rsidP="00F26C66">
      <w:pPr>
        <w:numPr>
          <w:ilvl w:val="0"/>
          <w:numId w:val="2"/>
        </w:numPr>
        <w:spacing w:after="120"/>
        <w:ind w:left="0" w:firstLine="0"/>
        <w:rPr>
          <w:sz w:val="22"/>
          <w:lang w:bidi="ar-EG"/>
        </w:rPr>
      </w:pPr>
      <w:r>
        <w:rPr>
          <w:rFonts w:hint="cs"/>
          <w:sz w:val="22"/>
          <w:rtl/>
          <w:lang w:bidi="ar-EG"/>
        </w:rPr>
        <w:t>و</w:t>
      </w:r>
      <w:r w:rsidR="006707ED" w:rsidRPr="006707ED">
        <w:rPr>
          <w:sz w:val="22"/>
          <w:rtl/>
          <w:lang w:bidi="ar-EG"/>
        </w:rPr>
        <w:t>تتألف آلية الخبراء من سبعة خبراء مستقلين معنيين بحقوق الشعوب الأصلية. ويقوم مجلس حقوق الإنسان بتعيين الخبراء</w:t>
      </w:r>
      <w:r w:rsidR="008C7626">
        <w:rPr>
          <w:sz w:val="22"/>
          <w:rtl/>
          <w:lang w:bidi="ar-EG"/>
        </w:rPr>
        <w:t>،</w:t>
      </w:r>
      <w:r w:rsidR="006707ED" w:rsidRPr="006707ED">
        <w:rPr>
          <w:sz w:val="22"/>
          <w:rtl/>
          <w:lang w:bidi="ar-EG"/>
        </w:rPr>
        <w:t xml:space="preserve"> مع إيلاء الاعتبار الواجب للكفاءة والخبرة المعترف به</w:t>
      </w:r>
      <w:r>
        <w:rPr>
          <w:rFonts w:hint="cs"/>
          <w:sz w:val="22"/>
          <w:rtl/>
          <w:lang w:bidi="ar-EG"/>
        </w:rPr>
        <w:t>م</w:t>
      </w:r>
      <w:r w:rsidR="006707ED" w:rsidRPr="006707ED">
        <w:rPr>
          <w:sz w:val="22"/>
          <w:rtl/>
          <w:lang w:bidi="ar-EG"/>
        </w:rPr>
        <w:t xml:space="preserve">ا في </w:t>
      </w:r>
      <w:r>
        <w:rPr>
          <w:rFonts w:hint="cs"/>
          <w:sz w:val="22"/>
          <w:rtl/>
          <w:lang w:bidi="ar-EG"/>
        </w:rPr>
        <w:t xml:space="preserve">مجال </w:t>
      </w:r>
      <w:r w:rsidR="006707ED" w:rsidRPr="006707ED">
        <w:rPr>
          <w:sz w:val="22"/>
          <w:rtl/>
          <w:lang w:bidi="ar-EG"/>
        </w:rPr>
        <w:t>حقوق الشعوب الأصلية</w:t>
      </w:r>
      <w:r w:rsidR="008C7626">
        <w:rPr>
          <w:sz w:val="22"/>
          <w:rtl/>
          <w:lang w:bidi="ar-EG"/>
        </w:rPr>
        <w:t>،</w:t>
      </w:r>
      <w:r w:rsidR="006707ED" w:rsidRPr="006707ED">
        <w:rPr>
          <w:sz w:val="22"/>
          <w:rtl/>
          <w:lang w:bidi="ar-EG"/>
        </w:rPr>
        <w:t xml:space="preserve"> و</w:t>
      </w:r>
      <w:r>
        <w:rPr>
          <w:rFonts w:hint="cs"/>
          <w:sz w:val="22"/>
          <w:rtl/>
          <w:lang w:bidi="ar-EG"/>
        </w:rPr>
        <w:t>الخبرة المتعلقة بمنشأ الشعوب الأصلية</w:t>
      </w:r>
      <w:r w:rsidR="008C7626">
        <w:rPr>
          <w:sz w:val="22"/>
          <w:rtl/>
          <w:lang w:bidi="ar-EG"/>
        </w:rPr>
        <w:t>،</w:t>
      </w:r>
      <w:r w:rsidR="006707ED" w:rsidRPr="006707ED">
        <w:rPr>
          <w:sz w:val="22"/>
          <w:rtl/>
          <w:lang w:bidi="ar-EG"/>
        </w:rPr>
        <w:t xml:space="preserve"> والتوازن بين الجنسين. </w:t>
      </w:r>
      <w:r>
        <w:rPr>
          <w:rFonts w:hint="cs"/>
          <w:sz w:val="22"/>
          <w:rtl/>
          <w:lang w:bidi="ar-EG"/>
        </w:rPr>
        <w:t>و</w:t>
      </w:r>
      <w:r w:rsidR="006707ED" w:rsidRPr="006707ED">
        <w:rPr>
          <w:sz w:val="22"/>
          <w:rtl/>
          <w:lang w:bidi="ar-EG"/>
        </w:rPr>
        <w:t>يتو</w:t>
      </w:r>
      <w:r>
        <w:rPr>
          <w:rFonts w:hint="cs"/>
          <w:sz w:val="22"/>
          <w:rtl/>
          <w:lang w:bidi="ar-EG"/>
        </w:rPr>
        <w:t>ا</w:t>
      </w:r>
      <w:r w:rsidR="006707ED" w:rsidRPr="006707ED">
        <w:rPr>
          <w:sz w:val="22"/>
          <w:rtl/>
          <w:lang w:bidi="ar-EG"/>
        </w:rPr>
        <w:t xml:space="preserve">فر المزيد من المعلومات بخصوص عضوية </w:t>
      </w:r>
      <w:r>
        <w:rPr>
          <w:rFonts w:hint="cs"/>
          <w:sz w:val="22"/>
          <w:rtl/>
          <w:lang w:bidi="ar-EG"/>
        </w:rPr>
        <w:t xml:space="preserve">الآلية </w:t>
      </w:r>
      <w:r w:rsidR="006707ED" w:rsidRPr="006707ED">
        <w:rPr>
          <w:sz w:val="22"/>
          <w:rtl/>
          <w:lang w:bidi="ar-EG"/>
        </w:rPr>
        <w:t>على</w:t>
      </w:r>
      <w:r>
        <w:rPr>
          <w:rFonts w:hint="cs"/>
          <w:sz w:val="22"/>
          <w:rtl/>
          <w:lang w:bidi="ar-EG"/>
        </w:rPr>
        <w:t xml:space="preserve"> الموقع التالي</w:t>
      </w:r>
      <w:r w:rsidR="006707ED" w:rsidRPr="006707ED">
        <w:rPr>
          <w:sz w:val="22"/>
          <w:rtl/>
          <w:lang w:bidi="ar-EG"/>
        </w:rPr>
        <w:t>:</w:t>
      </w:r>
      <w:r w:rsidR="006707ED">
        <w:rPr>
          <w:rFonts w:hint="cs"/>
          <w:sz w:val="22"/>
          <w:rtl/>
          <w:lang w:bidi="ar-EG"/>
        </w:rPr>
        <w:t xml:space="preserve"> </w:t>
      </w:r>
      <w:r w:rsidR="006707ED" w:rsidRPr="00F26C66">
        <w:rPr>
          <w:kern w:val="22"/>
        </w:rPr>
        <w:t>http://www.ohchr.org/EN/Issues/IPeoples/EMRIP/Pages/Membership.aspx</w:t>
      </w:r>
      <w:r>
        <w:rPr>
          <w:rFonts w:hint="cs"/>
          <w:rtl/>
        </w:rPr>
        <w:t>.</w:t>
      </w:r>
    </w:p>
    <w:p w:rsidR="006707ED" w:rsidRDefault="00F26C66" w:rsidP="00F26C66">
      <w:pPr>
        <w:numPr>
          <w:ilvl w:val="0"/>
          <w:numId w:val="2"/>
        </w:numPr>
        <w:spacing w:after="120"/>
        <w:ind w:left="0" w:firstLine="0"/>
        <w:rPr>
          <w:sz w:val="22"/>
          <w:lang w:bidi="ar-EG"/>
        </w:rPr>
      </w:pPr>
      <w:r>
        <w:rPr>
          <w:rFonts w:hint="cs"/>
          <w:sz w:val="22"/>
          <w:rtl/>
          <w:lang w:bidi="ar-EG"/>
        </w:rPr>
        <w:t>و</w:t>
      </w:r>
      <w:r w:rsidR="006707ED" w:rsidRPr="006707ED">
        <w:rPr>
          <w:sz w:val="22"/>
          <w:rtl/>
          <w:lang w:bidi="ar-EG"/>
        </w:rPr>
        <w:t>تعقد آلية الخبراء دورة سنوية</w:t>
      </w:r>
      <w:r w:rsidR="008C7626">
        <w:rPr>
          <w:sz w:val="22"/>
          <w:rtl/>
          <w:lang w:bidi="ar-EG"/>
        </w:rPr>
        <w:t>،</w:t>
      </w:r>
      <w:r w:rsidR="006707ED" w:rsidRPr="006707ED">
        <w:rPr>
          <w:sz w:val="22"/>
          <w:rtl/>
          <w:lang w:bidi="ar-EG"/>
        </w:rPr>
        <w:t xml:space="preserve"> عادة في قصر الأمم</w:t>
      </w:r>
      <w:r w:rsidR="008C7626">
        <w:rPr>
          <w:sz w:val="22"/>
          <w:rtl/>
          <w:lang w:bidi="ar-EG"/>
        </w:rPr>
        <w:t>،</w:t>
      </w:r>
      <w:r w:rsidR="006707ED" w:rsidRPr="006707ED">
        <w:rPr>
          <w:sz w:val="22"/>
          <w:rtl/>
          <w:lang w:bidi="ar-EG"/>
        </w:rPr>
        <w:t xml:space="preserve"> في جنيف في </w:t>
      </w:r>
      <w:r>
        <w:rPr>
          <w:rFonts w:hint="cs"/>
          <w:sz w:val="22"/>
          <w:rtl/>
          <w:lang w:bidi="ar-EG"/>
        </w:rPr>
        <w:t>يوليه/</w:t>
      </w:r>
      <w:r w:rsidR="006707ED" w:rsidRPr="006707ED">
        <w:rPr>
          <w:sz w:val="22"/>
          <w:rtl/>
          <w:lang w:bidi="ar-EG"/>
        </w:rPr>
        <w:t>تموز من كل عام</w:t>
      </w:r>
      <w:r w:rsidR="008C7626">
        <w:rPr>
          <w:sz w:val="22"/>
          <w:rtl/>
          <w:lang w:bidi="ar-EG"/>
        </w:rPr>
        <w:t>،</w:t>
      </w:r>
      <w:r w:rsidR="006707ED" w:rsidRPr="006707ED">
        <w:rPr>
          <w:sz w:val="22"/>
          <w:rtl/>
          <w:lang w:bidi="ar-EG"/>
        </w:rPr>
        <w:t xml:space="preserve"> </w:t>
      </w:r>
      <w:r>
        <w:rPr>
          <w:rFonts w:hint="cs"/>
          <w:sz w:val="22"/>
          <w:rtl/>
          <w:lang w:bidi="ar-EG"/>
        </w:rPr>
        <w:t>و</w:t>
      </w:r>
      <w:r w:rsidR="006707ED" w:rsidRPr="006707ED">
        <w:rPr>
          <w:sz w:val="22"/>
          <w:rtl/>
          <w:lang w:bidi="ar-EG"/>
        </w:rPr>
        <w:t>يشارك فيها ممثلون من الدول</w:t>
      </w:r>
      <w:r w:rsidR="008C7626">
        <w:rPr>
          <w:sz w:val="22"/>
          <w:rtl/>
          <w:lang w:bidi="ar-EG"/>
        </w:rPr>
        <w:t>،</w:t>
      </w:r>
      <w:r w:rsidR="006707ED" w:rsidRPr="006707ED">
        <w:rPr>
          <w:sz w:val="22"/>
          <w:rtl/>
          <w:lang w:bidi="ar-EG"/>
        </w:rPr>
        <w:t xml:space="preserve"> والشعوب الأصلية</w:t>
      </w:r>
      <w:r w:rsidR="008C7626">
        <w:rPr>
          <w:sz w:val="22"/>
          <w:rtl/>
          <w:lang w:bidi="ar-EG"/>
        </w:rPr>
        <w:t>،</w:t>
      </w:r>
      <w:r w:rsidR="006707ED" w:rsidRPr="006707ED">
        <w:rPr>
          <w:sz w:val="22"/>
          <w:rtl/>
          <w:lang w:bidi="ar-EG"/>
        </w:rPr>
        <w:t xml:space="preserve"> ومنظمات الشعوب الأصلية</w:t>
      </w:r>
      <w:r w:rsidR="008C7626">
        <w:rPr>
          <w:sz w:val="22"/>
          <w:rtl/>
          <w:lang w:bidi="ar-EG"/>
        </w:rPr>
        <w:t>،</w:t>
      </w:r>
      <w:r w:rsidR="006707ED" w:rsidRPr="006707ED">
        <w:rPr>
          <w:sz w:val="22"/>
          <w:rtl/>
          <w:lang w:bidi="ar-EG"/>
        </w:rPr>
        <w:t xml:space="preserve"> والمجتمع المدني</w:t>
      </w:r>
      <w:r w:rsidR="008C7626">
        <w:rPr>
          <w:sz w:val="22"/>
          <w:rtl/>
          <w:lang w:bidi="ar-EG"/>
        </w:rPr>
        <w:t>،</w:t>
      </w:r>
      <w:r w:rsidR="006707ED" w:rsidRPr="006707ED">
        <w:rPr>
          <w:sz w:val="22"/>
          <w:rtl/>
          <w:lang w:bidi="ar-EG"/>
        </w:rPr>
        <w:t xml:space="preserve"> والمنظمات الحكومية الدولية</w:t>
      </w:r>
      <w:r w:rsidR="008C7626">
        <w:rPr>
          <w:sz w:val="22"/>
          <w:rtl/>
          <w:lang w:bidi="ar-EG"/>
        </w:rPr>
        <w:t>،</w:t>
      </w:r>
      <w:r w:rsidR="006707ED" w:rsidRPr="006707ED">
        <w:rPr>
          <w:sz w:val="22"/>
          <w:rtl/>
          <w:lang w:bidi="ar-EG"/>
        </w:rPr>
        <w:t xml:space="preserve"> والأوساط الأكاديمية.</w:t>
      </w:r>
    </w:p>
    <w:p w:rsidR="006707ED" w:rsidRPr="006707ED" w:rsidRDefault="006707ED" w:rsidP="0028469D">
      <w:pPr>
        <w:keepNext/>
        <w:spacing w:after="120"/>
        <w:rPr>
          <w:i/>
          <w:iCs/>
          <w:sz w:val="22"/>
          <w:lang w:bidi="ar-EG"/>
        </w:rPr>
      </w:pPr>
      <w:r w:rsidRPr="006707ED">
        <w:rPr>
          <w:i/>
          <w:iCs/>
          <w:sz w:val="22"/>
          <w:rtl/>
          <w:lang w:bidi="ar-EG"/>
        </w:rPr>
        <w:t>المقرر الخاص المعني بحقوق الشعوب الأصلية (</w:t>
      </w:r>
      <w:r w:rsidRPr="006707ED">
        <w:rPr>
          <w:i/>
          <w:iCs/>
          <w:sz w:val="22"/>
          <w:lang w:bidi="ar-EG"/>
        </w:rPr>
        <w:t>SRIP</w:t>
      </w:r>
      <w:r w:rsidRPr="006707ED">
        <w:rPr>
          <w:i/>
          <w:iCs/>
          <w:sz w:val="22"/>
          <w:rtl/>
          <w:lang w:bidi="ar-EG"/>
        </w:rPr>
        <w:t>)</w:t>
      </w:r>
    </w:p>
    <w:p w:rsidR="006707ED" w:rsidRDefault="006707ED" w:rsidP="0093148E">
      <w:pPr>
        <w:numPr>
          <w:ilvl w:val="0"/>
          <w:numId w:val="2"/>
        </w:numPr>
        <w:spacing w:after="120"/>
        <w:ind w:left="0" w:firstLine="0"/>
        <w:rPr>
          <w:sz w:val="22"/>
          <w:lang w:bidi="ar-EG"/>
        </w:rPr>
      </w:pPr>
      <w:r w:rsidRPr="006707ED">
        <w:rPr>
          <w:sz w:val="22"/>
          <w:rtl/>
          <w:lang w:bidi="ar-EG"/>
        </w:rPr>
        <w:t>أنشئ</w:t>
      </w:r>
      <w:r w:rsidR="00F26C66">
        <w:rPr>
          <w:rFonts w:hint="cs"/>
          <w:sz w:val="22"/>
          <w:rtl/>
          <w:lang w:bidi="ar-EG"/>
        </w:rPr>
        <w:t xml:space="preserve">ت وظيفة </w:t>
      </w:r>
      <w:r w:rsidR="00F26C66" w:rsidRPr="00F26C66">
        <w:rPr>
          <w:sz w:val="22"/>
          <w:rtl/>
          <w:lang w:bidi="ar-EG"/>
        </w:rPr>
        <w:t>المقرر الخاص المعني بحقوق الشعوب الأصلية</w:t>
      </w:r>
      <w:r w:rsidRPr="006707ED">
        <w:rPr>
          <w:sz w:val="22"/>
          <w:rtl/>
          <w:lang w:bidi="ar-EG"/>
        </w:rPr>
        <w:t xml:space="preserve"> في عام 2001. وقررت لجنة حقوق الإنسان تعيين مقرر خاص معني بحقوق الشعوب الأصلية في عام 2001</w:t>
      </w:r>
      <w:r w:rsidR="008C7626">
        <w:rPr>
          <w:sz w:val="22"/>
          <w:rtl/>
          <w:lang w:bidi="ar-EG"/>
        </w:rPr>
        <w:t>،</w:t>
      </w:r>
      <w:r w:rsidRPr="006707ED">
        <w:rPr>
          <w:sz w:val="22"/>
          <w:rtl/>
          <w:lang w:bidi="ar-EG"/>
        </w:rPr>
        <w:t xml:space="preserve"> كجزء من نظام الإجراءات الخاصة المواضيعية. وقد جددت لجنة حقوق الإنسان ولاية المقرر الخاص في عام 2004 و</w:t>
      </w:r>
      <w:r w:rsidR="006E5BD9">
        <w:rPr>
          <w:rFonts w:hint="cs"/>
          <w:sz w:val="22"/>
          <w:rtl/>
          <w:lang w:bidi="ar-EG"/>
        </w:rPr>
        <w:t xml:space="preserve">جددها </w:t>
      </w:r>
      <w:r w:rsidRPr="006707ED">
        <w:rPr>
          <w:sz w:val="22"/>
          <w:rtl/>
          <w:lang w:bidi="ar-EG"/>
        </w:rPr>
        <w:t>مجلس حقوق الإنسان في عام 2007. ويطلب قرار مجلس حقوق الإنسان 33/12 إلى المقرر الخاص</w:t>
      </w:r>
      <w:r w:rsidR="00D030F9">
        <w:rPr>
          <w:rFonts w:hint="cs"/>
          <w:sz w:val="22"/>
          <w:rtl/>
          <w:lang w:bidi="ar-EG"/>
        </w:rPr>
        <w:t xml:space="preserve"> أن يقوم بما يلي</w:t>
      </w:r>
      <w:r w:rsidR="0093148E">
        <w:rPr>
          <w:rFonts w:hint="cs"/>
          <w:sz w:val="22"/>
          <w:rtl/>
          <w:lang w:bidi="ar-EG"/>
        </w:rPr>
        <w:t>:</w:t>
      </w:r>
      <w:r w:rsidRPr="00FB38DC">
        <w:rPr>
          <w:rStyle w:val="FootnoteReference"/>
          <w:kern w:val="22"/>
          <w:shd w:val="clear" w:color="auto" w:fill="FFFFFF"/>
        </w:rPr>
        <w:footnoteReference w:id="15"/>
      </w:r>
    </w:p>
    <w:p w:rsidR="00026C78" w:rsidRPr="00F26C66" w:rsidRDefault="006E5BD9" w:rsidP="006E5BD9">
      <w:pPr>
        <w:numPr>
          <w:ilvl w:val="1"/>
          <w:numId w:val="2"/>
        </w:numPr>
        <w:spacing w:after="120"/>
        <w:ind w:left="0" w:firstLine="720"/>
        <w:rPr>
          <w:sz w:val="22"/>
          <w:lang w:bidi="ar-EG"/>
        </w:rPr>
      </w:pPr>
      <w:r>
        <w:rPr>
          <w:rFonts w:hint="cs"/>
          <w:sz w:val="22"/>
          <w:rtl/>
          <w:lang w:bidi="ar-EG"/>
        </w:rPr>
        <w:t>النظر في</w:t>
      </w:r>
      <w:r w:rsidR="00026C78" w:rsidRPr="00F26C66">
        <w:rPr>
          <w:sz w:val="22"/>
          <w:rtl/>
          <w:lang w:bidi="ar-EG"/>
        </w:rPr>
        <w:t xml:space="preserve"> </w:t>
      </w:r>
      <w:r>
        <w:rPr>
          <w:rFonts w:hint="cs"/>
          <w:sz w:val="22"/>
          <w:rtl/>
          <w:lang w:bidi="ar-EG"/>
        </w:rPr>
        <w:t>ال</w:t>
      </w:r>
      <w:r w:rsidR="00026C78" w:rsidRPr="00F26C66">
        <w:rPr>
          <w:sz w:val="22"/>
          <w:rtl/>
          <w:lang w:bidi="ar-EG"/>
        </w:rPr>
        <w:t>سبل و</w:t>
      </w:r>
      <w:r>
        <w:rPr>
          <w:rFonts w:hint="cs"/>
          <w:sz w:val="22"/>
          <w:rtl/>
          <w:lang w:bidi="ar-EG"/>
        </w:rPr>
        <w:t>ال</w:t>
      </w:r>
      <w:r w:rsidR="00026C78" w:rsidRPr="00F26C66">
        <w:rPr>
          <w:sz w:val="22"/>
          <w:rtl/>
          <w:lang w:bidi="ar-EG"/>
        </w:rPr>
        <w:t xml:space="preserve">وسائل </w:t>
      </w:r>
      <w:r>
        <w:rPr>
          <w:rFonts w:hint="cs"/>
          <w:sz w:val="22"/>
          <w:rtl/>
          <w:lang w:bidi="ar-EG"/>
        </w:rPr>
        <w:t xml:space="preserve">الكفيلة بتذليل العقبات القائمة التي تعترض </w:t>
      </w:r>
      <w:r w:rsidR="00026C78" w:rsidRPr="00F26C66">
        <w:rPr>
          <w:sz w:val="22"/>
          <w:rtl/>
          <w:lang w:bidi="ar-EG"/>
        </w:rPr>
        <w:t>حماية حقوق الشعوب الأصلية</w:t>
      </w:r>
      <w:r>
        <w:rPr>
          <w:rFonts w:hint="cs"/>
          <w:sz w:val="22"/>
          <w:rtl/>
          <w:lang w:bidi="ar-EG"/>
        </w:rPr>
        <w:t xml:space="preserve"> حماية تامة وفعالة</w:t>
      </w:r>
      <w:r w:rsidR="00026C78" w:rsidRPr="00F26C66">
        <w:rPr>
          <w:sz w:val="22"/>
          <w:rtl/>
          <w:lang w:bidi="ar-EG"/>
        </w:rPr>
        <w:t>، وفقا لولايته</w:t>
      </w:r>
      <w:r w:rsidR="008C7626" w:rsidRPr="00F26C66">
        <w:rPr>
          <w:sz w:val="22"/>
          <w:rtl/>
          <w:lang w:bidi="ar-EG"/>
        </w:rPr>
        <w:t>،</w:t>
      </w:r>
      <w:r w:rsidR="00026C78" w:rsidRPr="00F26C66">
        <w:rPr>
          <w:sz w:val="22"/>
          <w:rtl/>
          <w:lang w:bidi="ar-EG"/>
        </w:rPr>
        <w:t xml:space="preserve"> وتحديد أفضل الممارسات وتبادلها وتعزيزها؛</w:t>
      </w:r>
    </w:p>
    <w:p w:rsidR="00026C78" w:rsidRPr="00F26C66" w:rsidRDefault="006E5BD9" w:rsidP="00D45752">
      <w:pPr>
        <w:numPr>
          <w:ilvl w:val="1"/>
          <w:numId w:val="2"/>
        </w:numPr>
        <w:spacing w:after="120"/>
        <w:ind w:left="0" w:firstLine="720"/>
        <w:rPr>
          <w:sz w:val="22"/>
          <w:lang w:bidi="ar-EG"/>
        </w:rPr>
      </w:pPr>
      <w:r>
        <w:rPr>
          <w:sz w:val="22"/>
          <w:rtl/>
          <w:lang w:bidi="ar-EG"/>
        </w:rPr>
        <w:t xml:space="preserve">جمع المعلومات والرسائل </w:t>
      </w:r>
      <w:r w:rsidR="00026C78" w:rsidRPr="00F26C66">
        <w:rPr>
          <w:sz w:val="22"/>
          <w:rtl/>
          <w:lang w:bidi="ar-EG"/>
        </w:rPr>
        <w:t xml:space="preserve">تبادلها </w:t>
      </w:r>
      <w:r>
        <w:rPr>
          <w:rFonts w:hint="cs"/>
          <w:sz w:val="22"/>
          <w:rtl/>
          <w:lang w:bidi="ar-EG"/>
        </w:rPr>
        <w:t xml:space="preserve">وطلبها وتلقيها </w:t>
      </w:r>
      <w:r w:rsidR="00026C78" w:rsidRPr="00F26C66">
        <w:rPr>
          <w:sz w:val="22"/>
          <w:rtl/>
          <w:lang w:bidi="ar-EG"/>
        </w:rPr>
        <w:t>من جميع المصادر ذات الصلة</w:t>
      </w:r>
      <w:r w:rsidR="008C7626" w:rsidRPr="00F26C66">
        <w:rPr>
          <w:sz w:val="22"/>
          <w:rtl/>
          <w:lang w:bidi="ar-EG"/>
        </w:rPr>
        <w:t>،</w:t>
      </w:r>
      <w:r w:rsidR="00026C78" w:rsidRPr="00F26C66">
        <w:rPr>
          <w:sz w:val="22"/>
          <w:rtl/>
          <w:lang w:bidi="ar-EG"/>
        </w:rPr>
        <w:t xml:space="preserve"> بما في ذلك الحكومات والشعوب الأصلية ومجتمعاته</w:t>
      </w:r>
      <w:r>
        <w:rPr>
          <w:rFonts w:hint="cs"/>
          <w:sz w:val="22"/>
          <w:rtl/>
          <w:lang w:bidi="ar-EG"/>
        </w:rPr>
        <w:t>ا</w:t>
      </w:r>
      <w:r w:rsidR="00026C78" w:rsidRPr="00F26C66">
        <w:rPr>
          <w:sz w:val="22"/>
          <w:rtl/>
          <w:lang w:bidi="ar-EG"/>
        </w:rPr>
        <w:t xml:space="preserve"> ومنظماته</w:t>
      </w:r>
      <w:r>
        <w:rPr>
          <w:rFonts w:hint="cs"/>
          <w:sz w:val="22"/>
          <w:rtl/>
          <w:lang w:bidi="ar-EG"/>
        </w:rPr>
        <w:t>ا</w:t>
      </w:r>
      <w:r w:rsidR="00026C78" w:rsidRPr="00F26C66">
        <w:rPr>
          <w:sz w:val="22"/>
          <w:rtl/>
          <w:lang w:bidi="ar-EG"/>
        </w:rPr>
        <w:t xml:space="preserve">، </w:t>
      </w:r>
      <w:r>
        <w:rPr>
          <w:rFonts w:hint="cs"/>
          <w:sz w:val="22"/>
          <w:rtl/>
          <w:lang w:bidi="ar-EG"/>
        </w:rPr>
        <w:t>فيما يتصل ب</w:t>
      </w:r>
      <w:r w:rsidR="00026C78" w:rsidRPr="00F26C66">
        <w:rPr>
          <w:sz w:val="22"/>
          <w:rtl/>
          <w:lang w:bidi="ar-EG"/>
        </w:rPr>
        <w:t>الانتهاكات المزعومة لحقوق الشعوب الأصلية؛</w:t>
      </w:r>
    </w:p>
    <w:p w:rsidR="00026C78" w:rsidRPr="00F26C66" w:rsidRDefault="006E5BD9" w:rsidP="006E5BD9">
      <w:pPr>
        <w:numPr>
          <w:ilvl w:val="1"/>
          <w:numId w:val="2"/>
        </w:numPr>
        <w:spacing w:after="120"/>
        <w:ind w:left="0" w:firstLine="720"/>
        <w:rPr>
          <w:sz w:val="22"/>
          <w:rtl/>
          <w:lang w:bidi="ar-EG"/>
        </w:rPr>
      </w:pPr>
      <w:r>
        <w:rPr>
          <w:rFonts w:hint="cs"/>
          <w:sz w:val="22"/>
          <w:rtl/>
          <w:lang w:bidi="ar-EG"/>
        </w:rPr>
        <w:t>التقدم ب</w:t>
      </w:r>
      <w:r w:rsidR="00026C78" w:rsidRPr="00F26C66">
        <w:rPr>
          <w:sz w:val="22"/>
          <w:rtl/>
          <w:lang w:bidi="ar-EG"/>
        </w:rPr>
        <w:t xml:space="preserve">توصيات ومقترحات بشأن التدابير والأنشطة المناسبة لمنع انتهاكات حقوق الشعوب الأصلية </w:t>
      </w:r>
      <w:r>
        <w:rPr>
          <w:rFonts w:hint="cs"/>
          <w:sz w:val="22"/>
          <w:rtl/>
          <w:lang w:bidi="ar-EG"/>
        </w:rPr>
        <w:t>وإنصاف هذه الشعوب</w:t>
      </w:r>
      <w:r w:rsidR="00026C78" w:rsidRPr="00F26C66">
        <w:rPr>
          <w:sz w:val="22"/>
          <w:rtl/>
          <w:lang w:bidi="ar-EG"/>
        </w:rPr>
        <w:t>؛</w:t>
      </w:r>
    </w:p>
    <w:p w:rsidR="00026C78" w:rsidRPr="00F26C66" w:rsidRDefault="00026C78" w:rsidP="00952BE5">
      <w:pPr>
        <w:numPr>
          <w:ilvl w:val="1"/>
          <w:numId w:val="2"/>
        </w:numPr>
        <w:spacing w:after="120"/>
        <w:ind w:left="0" w:firstLine="720"/>
        <w:rPr>
          <w:sz w:val="22"/>
          <w:lang w:bidi="ar-EG"/>
        </w:rPr>
      </w:pPr>
      <w:r w:rsidRPr="00F26C66">
        <w:rPr>
          <w:sz w:val="22"/>
          <w:rtl/>
          <w:lang w:bidi="ar-EG"/>
        </w:rPr>
        <w:t xml:space="preserve">العمل بتعاون وتنسيق وثيقين مع </w:t>
      </w:r>
      <w:r w:rsidR="006E5BD9">
        <w:rPr>
          <w:rFonts w:hint="cs"/>
          <w:sz w:val="22"/>
          <w:rtl/>
          <w:lang w:bidi="ar-EG"/>
        </w:rPr>
        <w:t xml:space="preserve">سائر </w:t>
      </w:r>
      <w:r w:rsidRPr="00F26C66">
        <w:rPr>
          <w:sz w:val="22"/>
          <w:rtl/>
          <w:lang w:bidi="ar-EG"/>
        </w:rPr>
        <w:t xml:space="preserve">الإجراءات الخاصة والأجهزة الفرعية </w:t>
      </w:r>
      <w:r w:rsidR="006E5BD9">
        <w:rPr>
          <w:rFonts w:hint="cs"/>
          <w:sz w:val="22"/>
          <w:rtl/>
          <w:lang w:bidi="ar-EG"/>
        </w:rPr>
        <w:t xml:space="preserve">التابعة </w:t>
      </w:r>
      <w:r w:rsidR="006E5BD9">
        <w:rPr>
          <w:sz w:val="22"/>
          <w:rtl/>
          <w:lang w:bidi="ar-EG"/>
        </w:rPr>
        <w:t xml:space="preserve">للمجلس، </w:t>
      </w:r>
      <w:r w:rsidRPr="00F26C66">
        <w:rPr>
          <w:sz w:val="22"/>
          <w:rtl/>
          <w:lang w:bidi="ar-EG"/>
        </w:rPr>
        <w:t>لا سيما آلية الخبراء المعنية بحقوق الشعوب الأصلية</w:t>
      </w:r>
      <w:r w:rsidR="006E5BD9">
        <w:rPr>
          <w:rFonts w:hint="cs"/>
          <w:sz w:val="22"/>
          <w:rtl/>
          <w:lang w:bidi="ar-EG"/>
        </w:rPr>
        <w:t>،</w:t>
      </w:r>
      <w:r w:rsidRPr="00F26C66">
        <w:rPr>
          <w:sz w:val="22"/>
          <w:rtl/>
          <w:lang w:bidi="ar-EG"/>
        </w:rPr>
        <w:t xml:space="preserve"> وهيئات الأمم المتحدة ذات الصلة وهيئات المعاهدات ومنظمات </w:t>
      </w:r>
      <w:r w:rsidR="00952BE5">
        <w:rPr>
          <w:rFonts w:hint="cs"/>
          <w:sz w:val="22"/>
          <w:rtl/>
          <w:lang w:bidi="ar-EG"/>
        </w:rPr>
        <w:t>ح</w:t>
      </w:r>
      <w:r w:rsidRPr="00F26C66">
        <w:rPr>
          <w:sz w:val="22"/>
          <w:rtl/>
          <w:lang w:bidi="ar-EG"/>
        </w:rPr>
        <w:t>قوق الإنسان</w:t>
      </w:r>
      <w:r w:rsidR="006E5BD9" w:rsidRPr="006E5BD9">
        <w:rPr>
          <w:sz w:val="22"/>
          <w:rtl/>
          <w:lang w:bidi="ar-EG"/>
        </w:rPr>
        <w:t xml:space="preserve"> </w:t>
      </w:r>
      <w:r w:rsidR="006E5BD9" w:rsidRPr="00F26C66">
        <w:rPr>
          <w:sz w:val="22"/>
          <w:rtl/>
          <w:lang w:bidi="ar-EG"/>
        </w:rPr>
        <w:t>الإقليمية</w:t>
      </w:r>
      <w:r w:rsidRPr="00F26C66">
        <w:rPr>
          <w:sz w:val="22"/>
          <w:rtl/>
          <w:lang w:bidi="ar-EG"/>
        </w:rPr>
        <w:t>؛</w:t>
      </w:r>
    </w:p>
    <w:p w:rsidR="00D9596D" w:rsidRPr="00026C78" w:rsidRDefault="00026C78" w:rsidP="0028469D">
      <w:pPr>
        <w:keepNext/>
        <w:spacing w:after="120"/>
        <w:rPr>
          <w:i/>
          <w:iCs/>
          <w:sz w:val="22"/>
          <w:lang w:bidi="ar-EG"/>
        </w:rPr>
      </w:pPr>
      <w:r w:rsidRPr="00026C78">
        <w:rPr>
          <w:i/>
          <w:iCs/>
          <w:sz w:val="22"/>
          <w:rtl/>
          <w:lang w:bidi="ar-EG"/>
        </w:rPr>
        <w:t>صندوق الأمم المتحدة للتبرعات لصالح الشعوب الأصلية</w:t>
      </w:r>
      <w:r w:rsidRPr="00FB38DC">
        <w:rPr>
          <w:rStyle w:val="FootnoteReference"/>
          <w:i/>
          <w:kern w:val="22"/>
        </w:rPr>
        <w:footnoteReference w:id="16"/>
      </w:r>
    </w:p>
    <w:p w:rsidR="005B787C" w:rsidRDefault="005B787C" w:rsidP="00CB3F28">
      <w:pPr>
        <w:numPr>
          <w:ilvl w:val="0"/>
          <w:numId w:val="2"/>
        </w:numPr>
        <w:spacing w:after="120"/>
        <w:ind w:left="0" w:firstLine="0"/>
        <w:rPr>
          <w:sz w:val="22"/>
          <w:lang w:bidi="ar-EG"/>
        </w:rPr>
      </w:pPr>
      <w:r w:rsidRPr="005B787C">
        <w:rPr>
          <w:sz w:val="22"/>
          <w:rtl/>
          <w:lang w:bidi="ar-EG"/>
        </w:rPr>
        <w:t xml:space="preserve">أنشئ صندوق </w:t>
      </w:r>
      <w:r w:rsidR="006E5BD9" w:rsidRPr="00F26C66">
        <w:rPr>
          <w:sz w:val="22"/>
          <w:rtl/>
          <w:lang w:bidi="ar-EG"/>
        </w:rPr>
        <w:t>الشعوب الأصلية</w:t>
      </w:r>
      <w:r w:rsidR="006E5BD9" w:rsidRPr="006707ED">
        <w:rPr>
          <w:sz w:val="22"/>
          <w:rtl/>
          <w:lang w:bidi="ar-EG"/>
        </w:rPr>
        <w:t xml:space="preserve"> </w:t>
      </w:r>
      <w:r w:rsidRPr="005B787C">
        <w:rPr>
          <w:sz w:val="22"/>
          <w:rtl/>
          <w:lang w:bidi="ar-EG"/>
        </w:rPr>
        <w:t>عملا بقرار الجمعية العامة 40/131 المؤرخ 13 ديسمبر</w:t>
      </w:r>
      <w:r w:rsidR="006E5BD9">
        <w:rPr>
          <w:sz w:val="22"/>
          <w:rtl/>
          <w:lang w:bidi="ar-EG"/>
        </w:rPr>
        <w:t>/</w:t>
      </w:r>
      <w:r w:rsidRPr="005B787C">
        <w:rPr>
          <w:sz w:val="22"/>
          <w:rtl/>
          <w:lang w:bidi="ar-EG"/>
        </w:rPr>
        <w:t>كانون الأول 1985</w:t>
      </w:r>
      <w:r w:rsidR="008C7626">
        <w:rPr>
          <w:sz w:val="22"/>
          <w:rtl/>
          <w:lang w:bidi="ar-EG"/>
        </w:rPr>
        <w:t>،</w:t>
      </w:r>
      <w:r w:rsidRPr="005B787C">
        <w:rPr>
          <w:sz w:val="22"/>
          <w:rtl/>
          <w:lang w:bidi="ar-EG"/>
        </w:rPr>
        <w:t xml:space="preserve"> بهدف مساعدة ممثلي </w:t>
      </w:r>
      <w:r w:rsidR="006E5BD9" w:rsidRPr="00F26C66">
        <w:rPr>
          <w:sz w:val="22"/>
          <w:rtl/>
          <w:lang w:bidi="ar-EG"/>
        </w:rPr>
        <w:t>الشعوب الأصلية</w:t>
      </w:r>
      <w:r w:rsidR="006E5BD9" w:rsidRPr="006707ED">
        <w:rPr>
          <w:sz w:val="22"/>
          <w:rtl/>
          <w:lang w:bidi="ar-EG"/>
        </w:rPr>
        <w:t xml:space="preserve"> </w:t>
      </w:r>
      <w:r w:rsidRPr="005B787C">
        <w:rPr>
          <w:sz w:val="22"/>
          <w:rtl/>
          <w:lang w:bidi="ar-EG"/>
        </w:rPr>
        <w:t>ومنظماته</w:t>
      </w:r>
      <w:r w:rsidR="00CB3F28">
        <w:rPr>
          <w:rFonts w:hint="cs"/>
          <w:sz w:val="22"/>
          <w:rtl/>
          <w:lang w:bidi="ar-EG"/>
        </w:rPr>
        <w:t>ا</w:t>
      </w:r>
      <w:r w:rsidRPr="005B787C">
        <w:rPr>
          <w:sz w:val="22"/>
          <w:rtl/>
          <w:lang w:bidi="ar-EG"/>
        </w:rPr>
        <w:t xml:space="preserve"> على المشاركة في مداولات الفريق العامل المعني </w:t>
      </w:r>
      <w:r w:rsidR="006E5BD9">
        <w:rPr>
          <w:rFonts w:hint="cs"/>
          <w:sz w:val="22"/>
          <w:rtl/>
          <w:lang w:bidi="ar-EG"/>
        </w:rPr>
        <w:t>ب</w:t>
      </w:r>
      <w:r w:rsidR="006E5BD9" w:rsidRPr="00F26C66">
        <w:rPr>
          <w:sz w:val="22"/>
          <w:rtl/>
          <w:lang w:bidi="ar-EG"/>
        </w:rPr>
        <w:t>الشعوب الأصلية</w:t>
      </w:r>
      <w:r>
        <w:rPr>
          <w:rFonts w:hint="cs"/>
          <w:sz w:val="22"/>
          <w:rtl/>
          <w:lang w:bidi="ar-EG"/>
        </w:rPr>
        <w:t>.</w:t>
      </w:r>
    </w:p>
    <w:p w:rsidR="005B787C" w:rsidRPr="00BB3B03" w:rsidRDefault="006E5BD9" w:rsidP="006E5BD9">
      <w:pPr>
        <w:numPr>
          <w:ilvl w:val="0"/>
          <w:numId w:val="2"/>
        </w:numPr>
        <w:spacing w:after="120"/>
        <w:ind w:left="0" w:firstLine="0"/>
        <w:rPr>
          <w:i/>
          <w:iCs/>
          <w:sz w:val="22"/>
          <w:lang w:bidi="ar-EG"/>
        </w:rPr>
      </w:pPr>
      <w:r>
        <w:rPr>
          <w:rFonts w:hint="cs"/>
          <w:sz w:val="22"/>
          <w:rtl/>
          <w:lang w:bidi="ar-EG"/>
        </w:rPr>
        <w:t>و</w:t>
      </w:r>
      <w:r>
        <w:rPr>
          <w:sz w:val="22"/>
          <w:rtl/>
          <w:lang w:bidi="ar-EG"/>
        </w:rPr>
        <w:t xml:space="preserve">على مر السنين، تم تعديل ولاية </w:t>
      </w:r>
      <w:r w:rsidR="005B787C" w:rsidRPr="005B787C">
        <w:rPr>
          <w:sz w:val="22"/>
          <w:rtl/>
          <w:lang w:bidi="ar-EG"/>
        </w:rPr>
        <w:t xml:space="preserve">صندوق </w:t>
      </w:r>
      <w:r>
        <w:rPr>
          <w:rFonts w:hint="cs"/>
          <w:sz w:val="22"/>
          <w:rtl/>
          <w:lang w:bidi="ar-EG"/>
        </w:rPr>
        <w:t>التبرعات</w:t>
      </w:r>
      <w:r w:rsidR="005B787C" w:rsidRPr="005B787C">
        <w:rPr>
          <w:sz w:val="22"/>
          <w:rtl/>
          <w:lang w:bidi="ar-EG"/>
        </w:rPr>
        <w:t xml:space="preserve"> وتوسيع نطاقه ليشمل جميع اجتماعات الأمم المتحدة الرئيسية المتعلقة بحقوق الشعوب الأصلية، بما في ذلك </w:t>
      </w:r>
      <w:r w:rsidRPr="006E5BD9">
        <w:rPr>
          <w:i/>
          <w:iCs/>
          <w:sz w:val="22"/>
          <w:rtl/>
          <w:lang w:bidi="ar-EG"/>
        </w:rPr>
        <w:t>آلية الخبر</w:t>
      </w:r>
      <w:r>
        <w:rPr>
          <w:i/>
          <w:iCs/>
          <w:sz w:val="22"/>
          <w:rtl/>
          <w:lang w:bidi="ar-EG"/>
        </w:rPr>
        <w:t>اء المعنية بحقوق الشعوب الأصلية</w:t>
      </w:r>
      <w:r w:rsidR="005B787C" w:rsidRPr="005B787C">
        <w:rPr>
          <w:i/>
          <w:iCs/>
          <w:sz w:val="22"/>
          <w:rtl/>
          <w:lang w:bidi="ar-EG"/>
        </w:rPr>
        <w:t xml:space="preserve">، ومجلس حقوق الإنسان، ومجلس الأمم المتحدة الدائم المعني بقضايا الشعوب الأصلية، ودورات هيئة </w:t>
      </w:r>
      <w:r>
        <w:rPr>
          <w:rFonts w:hint="cs"/>
          <w:i/>
          <w:iCs/>
          <w:sz w:val="22"/>
          <w:rtl/>
          <w:lang w:bidi="ar-EG"/>
        </w:rPr>
        <w:t xml:space="preserve">معاهدات </w:t>
      </w:r>
      <w:r w:rsidR="005B787C" w:rsidRPr="005B787C">
        <w:rPr>
          <w:i/>
          <w:iCs/>
          <w:sz w:val="22"/>
          <w:rtl/>
          <w:lang w:bidi="ar-EG"/>
        </w:rPr>
        <w:t xml:space="preserve">حقوق الإنسان، ودورات مجلس حقوق الإنسان، </w:t>
      </w:r>
      <w:r>
        <w:rPr>
          <w:rFonts w:hint="cs"/>
          <w:i/>
          <w:iCs/>
          <w:sz w:val="22"/>
          <w:rtl/>
          <w:lang w:bidi="ar-EG"/>
        </w:rPr>
        <w:t>ودورات الاستعراض الدوري</w:t>
      </w:r>
      <w:r w:rsidR="005B787C" w:rsidRPr="005B787C">
        <w:rPr>
          <w:i/>
          <w:iCs/>
          <w:sz w:val="22"/>
          <w:rtl/>
          <w:lang w:bidi="ar-EG"/>
        </w:rPr>
        <w:t xml:space="preserve"> الشامل.</w:t>
      </w:r>
      <w:r w:rsidR="00280EE0" w:rsidRPr="00280EE0">
        <w:rPr>
          <w:kern w:val="22"/>
        </w:rPr>
        <w:t xml:space="preserve"> </w:t>
      </w:r>
      <w:r w:rsidR="00280EE0" w:rsidRPr="00FB38DC">
        <w:rPr>
          <w:rStyle w:val="FootnoteReference"/>
          <w:kern w:val="22"/>
        </w:rPr>
        <w:footnoteReference w:id="17"/>
      </w:r>
    </w:p>
    <w:p w:rsidR="00BB3B03" w:rsidRPr="00747472" w:rsidRDefault="00BB3B03" w:rsidP="00747472">
      <w:pPr>
        <w:keepNext/>
        <w:spacing w:after="120"/>
        <w:jc w:val="center"/>
        <w:rPr>
          <w:b/>
          <w:bCs/>
          <w:sz w:val="22"/>
          <w:lang w:bidi="ar-EG"/>
        </w:rPr>
      </w:pPr>
      <w:r w:rsidRPr="00747472">
        <w:rPr>
          <w:b/>
          <w:bCs/>
          <w:sz w:val="22"/>
          <w:rtl/>
          <w:lang w:bidi="ar-EG"/>
        </w:rPr>
        <w:lastRenderedPageBreak/>
        <w:t>ب</w:t>
      </w:r>
      <w:r w:rsidR="00C871EC" w:rsidRPr="00747472">
        <w:rPr>
          <w:rFonts w:hint="cs"/>
          <w:b/>
          <w:bCs/>
          <w:sz w:val="22"/>
          <w:rtl/>
          <w:lang w:bidi="ar-EG"/>
        </w:rPr>
        <w:t>اء</w:t>
      </w:r>
      <w:r w:rsidRPr="00747472">
        <w:rPr>
          <w:b/>
          <w:bCs/>
          <w:sz w:val="22"/>
          <w:rtl/>
          <w:lang w:bidi="ar-EG"/>
        </w:rPr>
        <w:t>-</w:t>
      </w:r>
      <w:r w:rsidR="00C871EC" w:rsidRPr="00747472">
        <w:rPr>
          <w:rFonts w:hint="cs"/>
          <w:b/>
          <w:bCs/>
          <w:sz w:val="22"/>
          <w:rtl/>
          <w:lang w:bidi="ar-EG"/>
        </w:rPr>
        <w:tab/>
      </w:r>
      <w:r w:rsidRPr="00747472">
        <w:rPr>
          <w:b/>
          <w:bCs/>
          <w:sz w:val="22"/>
          <w:rtl/>
          <w:lang w:bidi="ar-EG"/>
        </w:rPr>
        <w:t>الآليات غير الخاصة بالشعوب الأصلية أو المجتمعات المحلية</w:t>
      </w:r>
    </w:p>
    <w:p w:rsidR="00C871EC" w:rsidRDefault="00C871EC" w:rsidP="006E5BD9">
      <w:pPr>
        <w:numPr>
          <w:ilvl w:val="0"/>
          <w:numId w:val="2"/>
        </w:numPr>
        <w:spacing w:after="120"/>
        <w:ind w:left="0" w:firstLine="0"/>
        <w:rPr>
          <w:sz w:val="22"/>
          <w:lang w:bidi="ar-EG"/>
        </w:rPr>
      </w:pPr>
      <w:r w:rsidRPr="00C871EC">
        <w:rPr>
          <w:sz w:val="22"/>
          <w:rtl/>
          <w:lang w:bidi="ar-EG"/>
        </w:rPr>
        <w:t xml:space="preserve">المنظمات التالية ليست خاصة بالشعوب الأصلية والمجتمعات المحلية، غير أن ولايتها تشمل مجالات عمل ذات صلة </w:t>
      </w:r>
      <w:r w:rsidR="006E5BD9">
        <w:rPr>
          <w:rFonts w:hint="cs"/>
          <w:sz w:val="22"/>
          <w:rtl/>
          <w:lang w:bidi="ar-EG"/>
        </w:rPr>
        <w:t>على وجه التحديد</w:t>
      </w:r>
      <w:r w:rsidRPr="00C871EC">
        <w:rPr>
          <w:sz w:val="22"/>
          <w:rtl/>
          <w:lang w:bidi="ar-EG"/>
        </w:rPr>
        <w:t xml:space="preserve"> بالشعوب الأصلية والمجتمعات المحلية.</w:t>
      </w:r>
    </w:p>
    <w:p w:rsidR="00C871EC" w:rsidRPr="00C871EC" w:rsidRDefault="00C871EC" w:rsidP="0028469D">
      <w:pPr>
        <w:keepNext/>
        <w:spacing w:after="120"/>
        <w:rPr>
          <w:i/>
          <w:iCs/>
          <w:sz w:val="22"/>
          <w:lang w:bidi="ar-EG"/>
        </w:rPr>
      </w:pPr>
      <w:r w:rsidRPr="00C871EC">
        <w:rPr>
          <w:i/>
          <w:iCs/>
          <w:sz w:val="22"/>
          <w:rtl/>
          <w:lang w:bidi="ar-EG"/>
        </w:rPr>
        <w:t>اتفاقية التنوع البيولوجي</w:t>
      </w:r>
    </w:p>
    <w:p w:rsidR="00C871EC" w:rsidRDefault="006E5BD9" w:rsidP="006E5BD9">
      <w:pPr>
        <w:numPr>
          <w:ilvl w:val="0"/>
          <w:numId w:val="2"/>
        </w:numPr>
        <w:spacing w:after="120"/>
        <w:ind w:left="0" w:firstLine="0"/>
        <w:rPr>
          <w:sz w:val="22"/>
          <w:lang w:bidi="ar-EG"/>
        </w:rPr>
      </w:pPr>
      <w:r>
        <w:rPr>
          <w:rFonts w:hint="cs"/>
          <w:sz w:val="22"/>
          <w:rtl/>
          <w:lang w:bidi="ar-EG"/>
        </w:rPr>
        <w:t xml:space="preserve">تعمل </w:t>
      </w:r>
      <w:r w:rsidR="00C871EC" w:rsidRPr="00C871EC">
        <w:rPr>
          <w:sz w:val="22"/>
          <w:rtl/>
          <w:lang w:bidi="ar-EG"/>
        </w:rPr>
        <w:t xml:space="preserve">اتفاقية التنوع البيولوجي </w:t>
      </w:r>
      <w:r>
        <w:rPr>
          <w:rFonts w:hint="cs"/>
          <w:sz w:val="22"/>
          <w:rtl/>
          <w:lang w:bidi="ar-EG"/>
        </w:rPr>
        <w:t>و</w:t>
      </w:r>
      <w:r w:rsidR="00C871EC" w:rsidRPr="00C871EC">
        <w:rPr>
          <w:sz w:val="22"/>
          <w:rtl/>
          <w:lang w:bidi="ar-EG"/>
        </w:rPr>
        <w:t>أمان</w:t>
      </w:r>
      <w:r>
        <w:rPr>
          <w:rFonts w:hint="cs"/>
          <w:sz w:val="22"/>
          <w:rtl/>
          <w:lang w:bidi="ar-EG"/>
        </w:rPr>
        <w:t>تها</w:t>
      </w:r>
      <w:r w:rsidR="00C871EC" w:rsidRPr="00C871EC">
        <w:rPr>
          <w:sz w:val="22"/>
          <w:rtl/>
          <w:lang w:bidi="ar-EG"/>
        </w:rPr>
        <w:t xml:space="preserve"> </w:t>
      </w:r>
      <w:r>
        <w:rPr>
          <w:rFonts w:hint="cs"/>
          <w:sz w:val="22"/>
          <w:rtl/>
          <w:lang w:bidi="ar-EG"/>
        </w:rPr>
        <w:t>على</w:t>
      </w:r>
      <w:r w:rsidR="00C871EC" w:rsidRPr="00C871EC">
        <w:rPr>
          <w:sz w:val="22"/>
          <w:rtl/>
          <w:lang w:bidi="ar-EG"/>
        </w:rPr>
        <w:t xml:space="preserve"> العناصر الرئيسية لإعلان الأمم المتحدة بشأن حقوق الشعوب الأصلية</w:t>
      </w:r>
      <w:r w:rsidR="008C7626">
        <w:rPr>
          <w:sz w:val="22"/>
          <w:rtl/>
          <w:lang w:bidi="ar-EG"/>
        </w:rPr>
        <w:t>،</w:t>
      </w:r>
      <w:r w:rsidR="00C871EC" w:rsidRPr="00C871EC">
        <w:rPr>
          <w:sz w:val="22"/>
          <w:rtl/>
          <w:lang w:bidi="ar-EG"/>
        </w:rPr>
        <w:t xml:space="preserve"> وه</w:t>
      </w:r>
      <w:r>
        <w:rPr>
          <w:rFonts w:hint="cs"/>
          <w:sz w:val="22"/>
          <w:rtl/>
          <w:lang w:bidi="ar-EG"/>
        </w:rPr>
        <w:t>ي</w:t>
      </w:r>
      <w:r w:rsidR="00C871EC" w:rsidRPr="00C871EC">
        <w:rPr>
          <w:sz w:val="22"/>
          <w:rtl/>
          <w:lang w:bidi="ar-EG"/>
        </w:rPr>
        <w:t xml:space="preserve"> المعارف التقليدية</w:t>
      </w:r>
      <w:r>
        <w:rPr>
          <w:rFonts w:hint="cs"/>
          <w:sz w:val="22"/>
          <w:rtl/>
          <w:lang w:bidi="ar-EG"/>
        </w:rPr>
        <w:t>،</w:t>
      </w:r>
      <w:r w:rsidR="00C871EC" w:rsidRPr="00C871EC">
        <w:rPr>
          <w:sz w:val="22"/>
          <w:rtl/>
          <w:lang w:bidi="ar-EG"/>
        </w:rPr>
        <w:t xml:space="preserve"> والاستخدام المألوف المستدام للتنوع البيولوجي</w:t>
      </w:r>
      <w:r>
        <w:rPr>
          <w:rFonts w:hint="cs"/>
          <w:sz w:val="22"/>
          <w:rtl/>
          <w:lang w:bidi="ar-EG"/>
        </w:rPr>
        <w:t>،</w:t>
      </w:r>
      <w:r w:rsidR="00C871EC" w:rsidRPr="00C871EC">
        <w:rPr>
          <w:sz w:val="22"/>
          <w:rtl/>
          <w:lang w:bidi="ar-EG"/>
        </w:rPr>
        <w:t xml:space="preserve"> والمشاركة الفعالة للشعوب الأصلية في أعمال الاتفاقية </w:t>
      </w:r>
      <w:r>
        <w:rPr>
          <w:rFonts w:hint="cs"/>
          <w:sz w:val="22"/>
          <w:rtl/>
          <w:lang w:bidi="ar-EG"/>
        </w:rPr>
        <w:t>على مختلف ال</w:t>
      </w:r>
      <w:r w:rsidR="00C871EC" w:rsidRPr="00C871EC">
        <w:rPr>
          <w:sz w:val="22"/>
          <w:rtl/>
          <w:lang w:bidi="ar-EG"/>
        </w:rPr>
        <w:t>مستويات</w:t>
      </w:r>
      <w:r>
        <w:rPr>
          <w:rFonts w:hint="cs"/>
          <w:sz w:val="22"/>
          <w:rtl/>
          <w:lang w:bidi="ar-EG"/>
        </w:rPr>
        <w:t xml:space="preserve">، </w:t>
      </w:r>
      <w:r w:rsidR="00C871EC" w:rsidRPr="00C871EC">
        <w:rPr>
          <w:sz w:val="22"/>
          <w:rtl/>
          <w:lang w:bidi="ar-EG"/>
        </w:rPr>
        <w:t>بما في ذلك المحلية والوطنية والإقليمية والدولية.</w:t>
      </w:r>
    </w:p>
    <w:p w:rsidR="00C871EC" w:rsidRDefault="006E5BD9" w:rsidP="006F2CE4">
      <w:pPr>
        <w:numPr>
          <w:ilvl w:val="0"/>
          <w:numId w:val="2"/>
        </w:numPr>
        <w:spacing w:after="120"/>
        <w:ind w:left="0" w:firstLine="0"/>
        <w:rPr>
          <w:sz w:val="22"/>
          <w:lang w:bidi="ar-EG"/>
        </w:rPr>
      </w:pPr>
      <w:r>
        <w:rPr>
          <w:rFonts w:hint="cs"/>
          <w:sz w:val="22"/>
          <w:rtl/>
          <w:lang w:bidi="ar-EG"/>
        </w:rPr>
        <w:t xml:space="preserve">ويتمثل </w:t>
      </w:r>
      <w:r w:rsidR="00C871EC" w:rsidRPr="00C871EC">
        <w:rPr>
          <w:sz w:val="22"/>
          <w:rtl/>
          <w:lang w:bidi="ar-EG"/>
        </w:rPr>
        <w:t xml:space="preserve">أحد المبادئ الأساسية لبرنامج العمل بشأن المادة </w:t>
      </w:r>
      <w:r w:rsidR="00E6512A">
        <w:rPr>
          <w:sz w:val="22"/>
          <w:rtl/>
          <w:lang w:bidi="ar-EG"/>
        </w:rPr>
        <w:t>8(ي)</w:t>
      </w:r>
      <w:r w:rsidR="00C871EC" w:rsidRPr="00C871EC">
        <w:rPr>
          <w:sz w:val="22"/>
          <w:rtl/>
          <w:lang w:bidi="ar-EG"/>
        </w:rPr>
        <w:t xml:space="preserve"> </w:t>
      </w:r>
      <w:r>
        <w:rPr>
          <w:rFonts w:hint="cs"/>
          <w:sz w:val="22"/>
          <w:rtl/>
          <w:lang w:bidi="ar-EG"/>
        </w:rPr>
        <w:t>في</w:t>
      </w:r>
      <w:r w:rsidR="00C871EC" w:rsidRPr="00C871EC">
        <w:rPr>
          <w:sz w:val="22"/>
          <w:rtl/>
          <w:lang w:bidi="ar-EG"/>
        </w:rPr>
        <w:t xml:space="preserve"> مشاركة الشعوب الأصلية والمجتمعات المحلية في عمله. وبناء على ذلك</w:t>
      </w:r>
      <w:r w:rsidR="008C7626">
        <w:rPr>
          <w:sz w:val="22"/>
          <w:rtl/>
          <w:lang w:bidi="ar-EG"/>
        </w:rPr>
        <w:t>،</w:t>
      </w:r>
      <w:r w:rsidR="00C871EC" w:rsidRPr="00C871EC">
        <w:rPr>
          <w:sz w:val="22"/>
          <w:rtl/>
          <w:lang w:bidi="ar-EG"/>
        </w:rPr>
        <w:t xml:space="preserve"> يكمن نجاح </w:t>
      </w:r>
      <w:r>
        <w:rPr>
          <w:rFonts w:hint="cs"/>
          <w:sz w:val="22"/>
          <w:rtl/>
          <w:lang w:bidi="ar-EG"/>
        </w:rPr>
        <w:t>ال</w:t>
      </w:r>
      <w:r w:rsidR="00C871EC" w:rsidRPr="00C871EC">
        <w:rPr>
          <w:sz w:val="22"/>
          <w:rtl/>
          <w:lang w:bidi="ar-EG"/>
        </w:rPr>
        <w:t>فريق الع</w:t>
      </w:r>
      <w:r>
        <w:rPr>
          <w:rFonts w:hint="cs"/>
          <w:sz w:val="22"/>
          <w:rtl/>
          <w:lang w:bidi="ar-EG"/>
        </w:rPr>
        <w:t>ا</w:t>
      </w:r>
      <w:r w:rsidR="00C871EC" w:rsidRPr="00C871EC">
        <w:rPr>
          <w:sz w:val="22"/>
          <w:rtl/>
          <w:lang w:bidi="ar-EG"/>
        </w:rPr>
        <w:t xml:space="preserve">مل المعني بالمادة </w:t>
      </w:r>
      <w:r w:rsidR="00E6512A">
        <w:rPr>
          <w:sz w:val="22"/>
          <w:rtl/>
          <w:lang w:bidi="ar-EG"/>
        </w:rPr>
        <w:t>8(ي)</w:t>
      </w:r>
      <w:r w:rsidR="00C871EC" w:rsidRPr="00C871EC">
        <w:rPr>
          <w:sz w:val="22"/>
          <w:rtl/>
          <w:lang w:bidi="ar-EG"/>
        </w:rPr>
        <w:t xml:space="preserve"> في الممارسات المعتمدة لضمان المشاركة الفعالة للشعوب الأصلية والمجتمعات المحلية في أعماله. وتش</w:t>
      </w:r>
      <w:r>
        <w:rPr>
          <w:rFonts w:hint="cs"/>
          <w:sz w:val="22"/>
          <w:rtl/>
          <w:lang w:bidi="ar-EG"/>
        </w:rPr>
        <w:t>ت</w:t>
      </w:r>
      <w:r w:rsidR="00C871EC" w:rsidRPr="00C871EC">
        <w:rPr>
          <w:sz w:val="22"/>
          <w:rtl/>
          <w:lang w:bidi="ar-EG"/>
        </w:rPr>
        <w:t xml:space="preserve">مل ممارسات المشاركة </w:t>
      </w:r>
      <w:r>
        <w:rPr>
          <w:rFonts w:hint="cs"/>
          <w:sz w:val="22"/>
          <w:rtl/>
          <w:lang w:bidi="ar-EG"/>
        </w:rPr>
        <w:t>المعززة</w:t>
      </w:r>
      <w:r w:rsidR="00C871EC" w:rsidRPr="00C871EC">
        <w:rPr>
          <w:sz w:val="22"/>
          <w:rtl/>
          <w:lang w:bidi="ar-EG"/>
        </w:rPr>
        <w:t xml:space="preserve"> في الفريق العامل </w:t>
      </w:r>
      <w:r>
        <w:rPr>
          <w:rFonts w:hint="cs"/>
          <w:sz w:val="22"/>
          <w:rtl/>
          <w:lang w:bidi="ar-EG"/>
        </w:rPr>
        <w:t xml:space="preserve">على </w:t>
      </w:r>
      <w:r w:rsidR="00C871EC" w:rsidRPr="00C871EC">
        <w:rPr>
          <w:sz w:val="22"/>
          <w:rtl/>
          <w:lang w:bidi="ar-EG"/>
        </w:rPr>
        <w:t xml:space="preserve">تدابير مثل: ترشيح رئيس مشارك </w:t>
      </w:r>
      <w:r>
        <w:rPr>
          <w:rFonts w:hint="cs"/>
          <w:sz w:val="22"/>
          <w:rtl/>
          <w:lang w:bidi="ar-EG"/>
        </w:rPr>
        <w:t>من ا</w:t>
      </w:r>
      <w:r w:rsidR="00C871EC" w:rsidRPr="00C871EC">
        <w:rPr>
          <w:sz w:val="22"/>
          <w:rtl/>
          <w:lang w:bidi="ar-EG"/>
        </w:rPr>
        <w:t>لشعوب الأصلية لمساعدة رئيس الاجتماع</w:t>
      </w:r>
      <w:r w:rsidR="008C7626">
        <w:rPr>
          <w:sz w:val="22"/>
          <w:rtl/>
          <w:lang w:bidi="ar-EG"/>
        </w:rPr>
        <w:t>،</w:t>
      </w:r>
      <w:r w:rsidR="00C871EC" w:rsidRPr="00C871EC">
        <w:rPr>
          <w:sz w:val="22"/>
          <w:rtl/>
          <w:lang w:bidi="ar-EG"/>
        </w:rPr>
        <w:t xml:space="preserve"> وكذلك مكتب للشعوب الأصلية والمجتمعات المحلية</w:t>
      </w:r>
      <w:r w:rsidR="008C7626">
        <w:rPr>
          <w:sz w:val="22"/>
          <w:rtl/>
          <w:lang w:bidi="ar-EG"/>
        </w:rPr>
        <w:t>،</w:t>
      </w:r>
      <w:r w:rsidR="00C871EC" w:rsidRPr="00C871EC">
        <w:rPr>
          <w:sz w:val="22"/>
          <w:rtl/>
          <w:lang w:bidi="ar-EG"/>
        </w:rPr>
        <w:t xml:space="preserve"> والرؤساء المشاركين ل</w:t>
      </w:r>
      <w:r>
        <w:rPr>
          <w:rFonts w:hint="cs"/>
          <w:sz w:val="22"/>
          <w:rtl/>
          <w:lang w:bidi="ar-EG"/>
        </w:rPr>
        <w:t>ل</w:t>
      </w:r>
      <w:r w:rsidR="00C871EC" w:rsidRPr="00C871EC">
        <w:rPr>
          <w:sz w:val="22"/>
          <w:rtl/>
          <w:lang w:bidi="ar-EG"/>
        </w:rPr>
        <w:t>أفرقة الع</w:t>
      </w:r>
      <w:r>
        <w:rPr>
          <w:rFonts w:hint="cs"/>
          <w:sz w:val="22"/>
          <w:rtl/>
          <w:lang w:bidi="ar-EG"/>
        </w:rPr>
        <w:t>ا</w:t>
      </w:r>
      <w:r w:rsidR="00C871EC" w:rsidRPr="00C871EC">
        <w:rPr>
          <w:sz w:val="22"/>
          <w:rtl/>
          <w:lang w:bidi="ar-EG"/>
        </w:rPr>
        <w:t>مل</w:t>
      </w:r>
      <w:r>
        <w:rPr>
          <w:rFonts w:hint="cs"/>
          <w:sz w:val="22"/>
          <w:rtl/>
          <w:lang w:bidi="ar-EG"/>
        </w:rPr>
        <w:t>ة</w:t>
      </w:r>
      <w:r w:rsidR="00C871EC" w:rsidRPr="00C871EC">
        <w:rPr>
          <w:sz w:val="22"/>
          <w:rtl/>
          <w:lang w:bidi="ar-EG"/>
        </w:rPr>
        <w:t xml:space="preserve"> الفرعية و</w:t>
      </w:r>
      <w:r>
        <w:rPr>
          <w:rFonts w:hint="cs"/>
          <w:sz w:val="22"/>
          <w:rtl/>
          <w:lang w:bidi="ar-EG"/>
        </w:rPr>
        <w:t>أفرقة الاتصال</w:t>
      </w:r>
      <w:r w:rsidR="008C7626">
        <w:rPr>
          <w:sz w:val="22"/>
          <w:rtl/>
          <w:lang w:bidi="ar-EG"/>
        </w:rPr>
        <w:t>،</w:t>
      </w:r>
      <w:r w:rsidR="00C871EC" w:rsidRPr="00C871EC">
        <w:rPr>
          <w:sz w:val="22"/>
          <w:rtl/>
          <w:lang w:bidi="ar-EG"/>
        </w:rPr>
        <w:t xml:space="preserve"> و</w:t>
      </w:r>
      <w:r>
        <w:rPr>
          <w:rFonts w:hint="cs"/>
          <w:sz w:val="22"/>
          <w:rtl/>
          <w:lang w:bidi="ar-EG"/>
        </w:rPr>
        <w:t xml:space="preserve">إتاحة </w:t>
      </w:r>
      <w:r w:rsidR="00C871EC" w:rsidRPr="00C871EC">
        <w:rPr>
          <w:sz w:val="22"/>
          <w:rtl/>
          <w:lang w:bidi="ar-EG"/>
        </w:rPr>
        <w:t>فرص معززة لتقديم تدخلات بشأن جميع بنود جدول الأعمال. وبالإضافة إلى ذلك</w:t>
      </w:r>
      <w:r w:rsidR="008C7626">
        <w:rPr>
          <w:sz w:val="22"/>
          <w:rtl/>
          <w:lang w:bidi="ar-EG"/>
        </w:rPr>
        <w:t>،</w:t>
      </w:r>
      <w:r w:rsidR="00C871EC" w:rsidRPr="00C871EC">
        <w:rPr>
          <w:sz w:val="22"/>
          <w:rtl/>
          <w:lang w:bidi="ar-EG"/>
        </w:rPr>
        <w:t xml:space="preserve"> ل</w:t>
      </w:r>
      <w:r>
        <w:rPr>
          <w:rFonts w:hint="cs"/>
          <w:sz w:val="22"/>
          <w:rtl/>
          <w:lang w:bidi="ar-EG"/>
        </w:rPr>
        <w:t>زيادة ا</w:t>
      </w:r>
      <w:r w:rsidR="00C871EC" w:rsidRPr="00C871EC">
        <w:rPr>
          <w:sz w:val="22"/>
          <w:rtl/>
          <w:lang w:bidi="ar-EG"/>
        </w:rPr>
        <w:t xml:space="preserve">لمساعدة </w:t>
      </w:r>
      <w:r>
        <w:rPr>
          <w:rFonts w:hint="cs"/>
          <w:sz w:val="22"/>
          <w:rtl/>
          <w:lang w:bidi="ar-EG"/>
        </w:rPr>
        <w:t>على</w:t>
      </w:r>
      <w:r w:rsidR="00C871EC" w:rsidRPr="00C871EC">
        <w:rPr>
          <w:sz w:val="22"/>
          <w:rtl/>
          <w:lang w:bidi="ar-EG"/>
        </w:rPr>
        <w:t xml:space="preserve"> المشاركة الفعالة للشعوب الأصلية والمجتمعات المحلية في أعمال الاتفاقية</w:t>
      </w:r>
      <w:r w:rsidR="008C7626">
        <w:rPr>
          <w:sz w:val="22"/>
          <w:rtl/>
          <w:lang w:bidi="ar-EG"/>
        </w:rPr>
        <w:t>،</w:t>
      </w:r>
      <w:r w:rsidR="00C871EC" w:rsidRPr="00C871EC">
        <w:rPr>
          <w:sz w:val="22"/>
          <w:rtl/>
          <w:lang w:bidi="ar-EG"/>
        </w:rPr>
        <w:t xml:space="preserve"> أنشأت الأمانة صفحات </w:t>
      </w:r>
      <w:r w:rsidR="0028469D">
        <w:rPr>
          <w:rFonts w:hint="cs"/>
          <w:sz w:val="22"/>
          <w:rtl/>
          <w:lang w:bidi="ar-EG"/>
        </w:rPr>
        <w:t>على الإنترنت</w:t>
      </w:r>
      <w:r w:rsidR="00C871EC" w:rsidRPr="00C871EC">
        <w:rPr>
          <w:sz w:val="22"/>
          <w:rtl/>
          <w:lang w:bidi="ar-EG"/>
        </w:rPr>
        <w:t xml:space="preserve"> وأدوات قائمة على الإنترنت</w:t>
      </w:r>
      <w:r w:rsidR="008C7626">
        <w:rPr>
          <w:sz w:val="22"/>
          <w:rtl/>
          <w:lang w:bidi="ar-EG"/>
        </w:rPr>
        <w:t>،</w:t>
      </w:r>
      <w:r w:rsidR="00C871EC" w:rsidRPr="00C871EC">
        <w:rPr>
          <w:sz w:val="22"/>
          <w:rtl/>
          <w:lang w:bidi="ar-EG"/>
        </w:rPr>
        <w:t xml:space="preserve"> بما في ذلك بوابة معلومات المعارف التقليدية</w:t>
      </w:r>
      <w:r w:rsidR="008C7626">
        <w:rPr>
          <w:sz w:val="22"/>
          <w:rtl/>
          <w:lang w:bidi="ar-EG"/>
        </w:rPr>
        <w:t>،</w:t>
      </w:r>
      <w:r w:rsidR="00C871EC" w:rsidRPr="00C871EC">
        <w:rPr>
          <w:sz w:val="22"/>
          <w:rtl/>
          <w:lang w:bidi="ar-EG"/>
        </w:rPr>
        <w:t xml:space="preserve"> وتيسر </w:t>
      </w:r>
      <w:r w:rsidR="0028469D">
        <w:rPr>
          <w:rFonts w:hint="cs"/>
          <w:sz w:val="22"/>
          <w:rtl/>
          <w:lang w:bidi="ar-EG"/>
        </w:rPr>
        <w:t>ال</w:t>
      </w:r>
      <w:r w:rsidR="00C871EC" w:rsidRPr="00C871EC">
        <w:rPr>
          <w:sz w:val="22"/>
          <w:rtl/>
          <w:lang w:bidi="ar-EG"/>
        </w:rPr>
        <w:t xml:space="preserve">جهود </w:t>
      </w:r>
      <w:r w:rsidR="0028469D">
        <w:rPr>
          <w:rFonts w:hint="cs"/>
          <w:sz w:val="22"/>
          <w:rtl/>
          <w:lang w:bidi="ar-EG"/>
        </w:rPr>
        <w:t>ال</w:t>
      </w:r>
      <w:r w:rsidR="00C871EC" w:rsidRPr="00C871EC">
        <w:rPr>
          <w:sz w:val="22"/>
          <w:rtl/>
          <w:lang w:bidi="ar-EG"/>
        </w:rPr>
        <w:t xml:space="preserve">منتظمة </w:t>
      </w:r>
      <w:r w:rsidR="0028469D">
        <w:rPr>
          <w:rFonts w:hint="cs"/>
          <w:sz w:val="22"/>
          <w:rtl/>
          <w:lang w:bidi="ar-EG"/>
        </w:rPr>
        <w:t>لتنمية</w:t>
      </w:r>
      <w:r w:rsidR="00C871EC" w:rsidRPr="00C871EC">
        <w:rPr>
          <w:sz w:val="22"/>
          <w:rtl/>
          <w:lang w:bidi="ar-EG"/>
        </w:rPr>
        <w:t xml:space="preserve"> القدرات</w:t>
      </w:r>
      <w:r w:rsidR="008C7626">
        <w:rPr>
          <w:sz w:val="22"/>
          <w:rtl/>
          <w:lang w:bidi="ar-EG"/>
        </w:rPr>
        <w:t>،</w:t>
      </w:r>
      <w:r w:rsidR="00C871EC" w:rsidRPr="00C871EC">
        <w:rPr>
          <w:sz w:val="22"/>
          <w:rtl/>
          <w:lang w:bidi="ar-EG"/>
        </w:rPr>
        <w:t xml:space="preserve"> وتدير آلية </w:t>
      </w:r>
      <w:r w:rsidR="0028469D">
        <w:rPr>
          <w:rFonts w:hint="cs"/>
          <w:sz w:val="22"/>
          <w:rtl/>
          <w:lang w:bidi="ar-EG"/>
        </w:rPr>
        <w:t>لل</w:t>
      </w:r>
      <w:r w:rsidR="00C871EC" w:rsidRPr="00C871EC">
        <w:rPr>
          <w:sz w:val="22"/>
          <w:rtl/>
          <w:lang w:bidi="ar-EG"/>
        </w:rPr>
        <w:t xml:space="preserve">تمويل </w:t>
      </w:r>
      <w:r w:rsidR="0028469D">
        <w:rPr>
          <w:rFonts w:hint="cs"/>
          <w:sz w:val="22"/>
          <w:rtl/>
          <w:lang w:bidi="ar-EG"/>
        </w:rPr>
        <w:t>ال</w:t>
      </w:r>
      <w:r w:rsidR="00C871EC" w:rsidRPr="00C871EC">
        <w:rPr>
          <w:sz w:val="22"/>
          <w:rtl/>
          <w:lang w:bidi="ar-EG"/>
        </w:rPr>
        <w:t>طوعي</w:t>
      </w:r>
      <w:r w:rsidR="0028469D">
        <w:rPr>
          <w:rFonts w:hint="cs"/>
          <w:sz w:val="22"/>
          <w:rtl/>
          <w:lang w:bidi="ar-EG"/>
        </w:rPr>
        <w:t xml:space="preserve"> ل</w:t>
      </w:r>
      <w:r w:rsidR="00C871EC" w:rsidRPr="00C871EC">
        <w:rPr>
          <w:sz w:val="22"/>
          <w:rtl/>
          <w:lang w:bidi="ar-EG"/>
        </w:rPr>
        <w:t xml:space="preserve">مشاركة الشعوب الأصلية والمجتمعات المحلية في الاجتماعات التي تعقد في إطار الاتفاقية. </w:t>
      </w:r>
      <w:r w:rsidR="0028469D">
        <w:rPr>
          <w:rFonts w:hint="cs"/>
          <w:sz w:val="22"/>
          <w:rtl/>
          <w:lang w:bidi="ar-EG"/>
        </w:rPr>
        <w:t>و</w:t>
      </w:r>
      <w:r w:rsidR="00C871EC" w:rsidRPr="00C871EC">
        <w:rPr>
          <w:sz w:val="22"/>
          <w:rtl/>
          <w:lang w:bidi="ar-EG"/>
        </w:rPr>
        <w:t xml:space="preserve">تظل الاتفاقية </w:t>
      </w:r>
      <w:r w:rsidR="0028469D">
        <w:rPr>
          <w:rFonts w:hint="cs"/>
          <w:sz w:val="22"/>
          <w:rtl/>
          <w:lang w:bidi="ar-EG"/>
        </w:rPr>
        <w:t xml:space="preserve">هي </w:t>
      </w:r>
      <w:r w:rsidR="00C871EC" w:rsidRPr="00C871EC">
        <w:rPr>
          <w:sz w:val="22"/>
          <w:rtl/>
          <w:lang w:bidi="ar-EG"/>
        </w:rPr>
        <w:t xml:space="preserve">الاتفاق البيئي </w:t>
      </w:r>
      <w:r w:rsidR="006F2CE4">
        <w:rPr>
          <w:rFonts w:hint="cs"/>
          <w:sz w:val="22"/>
          <w:rtl/>
          <w:lang w:bidi="ar-EG"/>
        </w:rPr>
        <w:t>ال</w:t>
      </w:r>
      <w:r w:rsidR="00C871EC" w:rsidRPr="00C871EC">
        <w:rPr>
          <w:sz w:val="22"/>
          <w:rtl/>
          <w:lang w:bidi="ar-EG"/>
        </w:rPr>
        <w:t xml:space="preserve">متعدد الأطراف </w:t>
      </w:r>
      <w:r w:rsidR="0028469D" w:rsidRPr="00C871EC">
        <w:rPr>
          <w:sz w:val="22"/>
          <w:rtl/>
          <w:lang w:bidi="ar-EG"/>
        </w:rPr>
        <w:t>الوحيد</w:t>
      </w:r>
      <w:r w:rsidR="0028469D">
        <w:rPr>
          <w:rFonts w:hint="cs"/>
          <w:sz w:val="22"/>
          <w:rtl/>
          <w:lang w:bidi="ar-EG"/>
        </w:rPr>
        <w:t xml:space="preserve"> </w:t>
      </w:r>
      <w:r w:rsidR="00C871EC" w:rsidRPr="00C871EC">
        <w:rPr>
          <w:sz w:val="22"/>
          <w:rtl/>
          <w:lang w:bidi="ar-EG"/>
        </w:rPr>
        <w:t>ال</w:t>
      </w:r>
      <w:r w:rsidR="0028469D">
        <w:rPr>
          <w:rFonts w:hint="cs"/>
          <w:sz w:val="22"/>
          <w:rtl/>
          <w:lang w:bidi="ar-EG"/>
        </w:rPr>
        <w:t>ذ</w:t>
      </w:r>
      <w:r w:rsidR="0028469D">
        <w:rPr>
          <w:sz w:val="22"/>
          <w:rtl/>
          <w:lang w:bidi="ar-EG"/>
        </w:rPr>
        <w:t>ي أنشأ</w:t>
      </w:r>
      <w:r w:rsidR="00C871EC" w:rsidRPr="00C871EC">
        <w:rPr>
          <w:sz w:val="22"/>
          <w:rtl/>
          <w:lang w:bidi="ar-EG"/>
        </w:rPr>
        <w:t xml:space="preserve"> صندوقا طوعيا لتشجيع مشاركة الشعوب الأصلية والمجتمعات المحلية في اجتماعاتها.</w:t>
      </w:r>
    </w:p>
    <w:p w:rsidR="00C871EC" w:rsidRDefault="0028469D" w:rsidP="0028469D">
      <w:pPr>
        <w:numPr>
          <w:ilvl w:val="0"/>
          <w:numId w:val="2"/>
        </w:numPr>
        <w:spacing w:after="120"/>
        <w:ind w:left="0" w:firstLine="0"/>
        <w:rPr>
          <w:sz w:val="22"/>
          <w:lang w:bidi="ar-EG"/>
        </w:rPr>
      </w:pPr>
      <w:r>
        <w:rPr>
          <w:rFonts w:hint="cs"/>
          <w:sz w:val="22"/>
          <w:rtl/>
          <w:lang w:bidi="ar-EG"/>
        </w:rPr>
        <w:t>و</w:t>
      </w:r>
      <w:r w:rsidR="00C871EC" w:rsidRPr="00C871EC">
        <w:rPr>
          <w:sz w:val="22"/>
          <w:rtl/>
          <w:lang w:bidi="ar-EG"/>
        </w:rPr>
        <w:t xml:space="preserve">على الرغم من أن الفريق العامل المعني بالمادة </w:t>
      </w:r>
      <w:r w:rsidR="00E6512A">
        <w:rPr>
          <w:sz w:val="22"/>
          <w:rtl/>
          <w:lang w:bidi="ar-EG"/>
        </w:rPr>
        <w:t>8(ي)</w:t>
      </w:r>
      <w:r w:rsidR="00C871EC" w:rsidRPr="00C871EC">
        <w:rPr>
          <w:sz w:val="22"/>
          <w:rtl/>
          <w:lang w:bidi="ar-EG"/>
        </w:rPr>
        <w:t xml:space="preserve"> كان محل تركيز للشعوب الأصلية والمجتمعات المحلية بموجب الاتفاقية</w:t>
      </w:r>
      <w:r w:rsidR="008C7626">
        <w:rPr>
          <w:sz w:val="22"/>
          <w:rtl/>
          <w:lang w:bidi="ar-EG"/>
        </w:rPr>
        <w:t>،</w:t>
      </w:r>
      <w:r w:rsidR="00C871EC" w:rsidRPr="00C871EC">
        <w:rPr>
          <w:sz w:val="22"/>
          <w:rtl/>
          <w:lang w:bidi="ar-EG"/>
        </w:rPr>
        <w:t xml:space="preserve"> فإنه</w:t>
      </w:r>
      <w:r>
        <w:rPr>
          <w:rFonts w:hint="cs"/>
          <w:sz w:val="22"/>
          <w:rtl/>
          <w:lang w:bidi="ar-EG"/>
        </w:rPr>
        <w:t>ا ت</w:t>
      </w:r>
      <w:r w:rsidR="00C871EC" w:rsidRPr="00C871EC">
        <w:rPr>
          <w:sz w:val="22"/>
          <w:rtl/>
          <w:lang w:bidi="ar-EG"/>
        </w:rPr>
        <w:t>شارك أيضا في جميع الاجتماعات وحلقات العمل الأخرى التي تعقد في إطار الاتفاقية</w:t>
      </w:r>
      <w:r>
        <w:rPr>
          <w:rFonts w:hint="cs"/>
          <w:sz w:val="22"/>
          <w:rtl/>
          <w:lang w:bidi="ar-EG"/>
        </w:rPr>
        <w:t>، وتسهم فيها</w:t>
      </w:r>
      <w:r w:rsidR="008C7626">
        <w:rPr>
          <w:sz w:val="22"/>
          <w:rtl/>
          <w:lang w:bidi="ar-EG"/>
        </w:rPr>
        <w:t>،</w:t>
      </w:r>
      <w:r w:rsidR="00C871EC" w:rsidRPr="00C871EC">
        <w:rPr>
          <w:sz w:val="22"/>
          <w:rtl/>
          <w:lang w:bidi="ar-EG"/>
        </w:rPr>
        <w:t xml:space="preserve"> بما في ذلك مؤتمر الأطراف.</w:t>
      </w:r>
    </w:p>
    <w:p w:rsidR="00C871EC" w:rsidRPr="00C871EC" w:rsidRDefault="00C871EC" w:rsidP="007A3746">
      <w:pPr>
        <w:keepNext/>
        <w:spacing w:after="120"/>
        <w:rPr>
          <w:i/>
          <w:iCs/>
          <w:sz w:val="22"/>
          <w:lang w:bidi="ar-EG"/>
        </w:rPr>
      </w:pPr>
      <w:r w:rsidRPr="00C871EC">
        <w:rPr>
          <w:i/>
          <w:iCs/>
          <w:sz w:val="22"/>
          <w:rtl/>
          <w:lang w:bidi="ar-EG"/>
        </w:rPr>
        <w:t>أنشأت اتفاقية الأمم المتحدة الإطارية بشأن تغير المناخ في عام 2017 منصة "</w:t>
      </w:r>
      <w:r w:rsidR="007A3746">
        <w:rPr>
          <w:rFonts w:hint="cs"/>
          <w:i/>
          <w:iCs/>
          <w:sz w:val="22"/>
          <w:rtl/>
          <w:lang w:bidi="ar-EG"/>
        </w:rPr>
        <w:t>ال</w:t>
      </w:r>
      <w:r w:rsidRPr="00C871EC">
        <w:rPr>
          <w:i/>
          <w:iCs/>
          <w:sz w:val="22"/>
          <w:rtl/>
          <w:lang w:bidi="ar-EG"/>
        </w:rPr>
        <w:t xml:space="preserve">مجتمعات </w:t>
      </w:r>
      <w:r w:rsidR="007A3746">
        <w:rPr>
          <w:rFonts w:hint="cs"/>
          <w:i/>
          <w:iCs/>
          <w:sz w:val="22"/>
          <w:rtl/>
          <w:lang w:bidi="ar-EG"/>
        </w:rPr>
        <w:t>ال</w:t>
      </w:r>
      <w:r w:rsidRPr="00C871EC">
        <w:rPr>
          <w:i/>
          <w:iCs/>
          <w:sz w:val="22"/>
          <w:rtl/>
          <w:lang w:bidi="ar-EG"/>
        </w:rPr>
        <w:t>محلية و</w:t>
      </w:r>
      <w:r w:rsidR="007A3746">
        <w:rPr>
          <w:rFonts w:hint="cs"/>
          <w:i/>
          <w:iCs/>
          <w:sz w:val="22"/>
          <w:rtl/>
          <w:lang w:bidi="ar-EG"/>
        </w:rPr>
        <w:t>ال</w:t>
      </w:r>
      <w:r w:rsidRPr="00C871EC">
        <w:rPr>
          <w:i/>
          <w:iCs/>
          <w:sz w:val="22"/>
          <w:rtl/>
          <w:lang w:bidi="ar-EG"/>
        </w:rPr>
        <w:t xml:space="preserve">شعوب </w:t>
      </w:r>
      <w:r w:rsidR="007A3746">
        <w:rPr>
          <w:rFonts w:hint="cs"/>
          <w:i/>
          <w:iCs/>
          <w:sz w:val="22"/>
          <w:rtl/>
          <w:lang w:bidi="ar-EG"/>
        </w:rPr>
        <w:t>ال</w:t>
      </w:r>
      <w:r w:rsidRPr="00C871EC">
        <w:rPr>
          <w:i/>
          <w:iCs/>
          <w:sz w:val="22"/>
          <w:rtl/>
          <w:lang w:bidi="ar-EG"/>
        </w:rPr>
        <w:t>أصلية</w:t>
      </w:r>
      <w:r w:rsidR="007A3746">
        <w:rPr>
          <w:rFonts w:hint="cs"/>
          <w:i/>
          <w:iCs/>
          <w:sz w:val="22"/>
          <w:rtl/>
          <w:lang w:bidi="ar-EG"/>
        </w:rPr>
        <w:t>"</w:t>
      </w:r>
      <w:r w:rsidRPr="00FB38DC">
        <w:rPr>
          <w:rStyle w:val="FootnoteReference"/>
          <w:i/>
          <w:kern w:val="22"/>
          <w:szCs w:val="22"/>
        </w:rPr>
        <w:footnoteReference w:id="18"/>
      </w:r>
    </w:p>
    <w:p w:rsidR="00C871EC" w:rsidRDefault="00666639" w:rsidP="007A3746">
      <w:pPr>
        <w:numPr>
          <w:ilvl w:val="0"/>
          <w:numId w:val="2"/>
        </w:numPr>
        <w:spacing w:after="120"/>
        <w:ind w:left="0" w:firstLine="0"/>
        <w:rPr>
          <w:sz w:val="22"/>
          <w:lang w:bidi="ar-EG"/>
        </w:rPr>
      </w:pPr>
      <w:r w:rsidRPr="00666639">
        <w:rPr>
          <w:sz w:val="22"/>
          <w:rtl/>
          <w:lang w:bidi="ar-EG"/>
        </w:rPr>
        <w:t xml:space="preserve">عملت الشعوب الأصلية والمجتمعات المحلية مع مرور الوقت على تحسين مشاركتها في عمليات اتفاقية الأمم المتحدة الإطارية بشأن تغير المناخ. وقد نتج عن ذلك في الآونة الأخيرة قرار </w:t>
      </w:r>
      <w:r w:rsidR="007A3746">
        <w:rPr>
          <w:rFonts w:hint="cs"/>
          <w:sz w:val="22"/>
          <w:rtl/>
          <w:lang w:bidi="ar-EG"/>
        </w:rPr>
        <w:t>الجهاز الرئاسي</w:t>
      </w:r>
      <w:r w:rsidRPr="00666639">
        <w:rPr>
          <w:sz w:val="22"/>
          <w:rtl/>
          <w:lang w:bidi="ar-EG"/>
        </w:rPr>
        <w:t xml:space="preserve"> بإنشاء </w:t>
      </w:r>
      <w:r w:rsidRPr="00666639">
        <w:rPr>
          <w:i/>
          <w:iCs/>
          <w:sz w:val="22"/>
          <w:rtl/>
          <w:lang w:bidi="ar-EG"/>
        </w:rPr>
        <w:t>منصة "المجتمعات المحلية والشعوب الأصلية"</w:t>
      </w:r>
      <w:r w:rsidRPr="00666639">
        <w:rPr>
          <w:sz w:val="22"/>
          <w:rtl/>
          <w:lang w:bidi="ar-EG"/>
        </w:rPr>
        <w:t xml:space="preserve">. </w:t>
      </w:r>
      <w:r w:rsidR="007A3746">
        <w:rPr>
          <w:rFonts w:hint="cs"/>
          <w:sz w:val="22"/>
          <w:rtl/>
          <w:lang w:bidi="ar-EG"/>
        </w:rPr>
        <w:t>و</w:t>
      </w:r>
      <w:r w:rsidRPr="00666639">
        <w:rPr>
          <w:sz w:val="22"/>
          <w:rtl/>
          <w:lang w:bidi="ar-EG"/>
        </w:rPr>
        <w:t xml:space="preserve">الغرض من </w:t>
      </w:r>
      <w:r w:rsidR="007A3746">
        <w:rPr>
          <w:rFonts w:hint="cs"/>
          <w:sz w:val="22"/>
          <w:rtl/>
          <w:lang w:bidi="ar-EG"/>
        </w:rPr>
        <w:t>منصة</w:t>
      </w:r>
      <w:r w:rsidRPr="00666639">
        <w:rPr>
          <w:sz w:val="22"/>
          <w:rtl/>
          <w:lang w:bidi="ar-EG"/>
        </w:rPr>
        <w:t xml:space="preserve"> المجتمعات المحلية </w:t>
      </w:r>
      <w:r w:rsidR="007A3746">
        <w:rPr>
          <w:rFonts w:hint="cs"/>
          <w:sz w:val="22"/>
          <w:rtl/>
          <w:lang w:bidi="ar-EG"/>
        </w:rPr>
        <w:t>وا</w:t>
      </w:r>
      <w:r w:rsidRPr="00666639">
        <w:rPr>
          <w:sz w:val="22"/>
          <w:rtl/>
          <w:lang w:bidi="ar-EG"/>
        </w:rPr>
        <w:t xml:space="preserve">لشعوب الأصلية </w:t>
      </w:r>
      <w:r w:rsidR="007A3746">
        <w:rPr>
          <w:rFonts w:hint="cs"/>
          <w:sz w:val="22"/>
          <w:rtl/>
          <w:lang w:bidi="ar-EG"/>
        </w:rPr>
        <w:t>التابعة ل</w:t>
      </w:r>
      <w:r w:rsidRPr="00666639">
        <w:rPr>
          <w:sz w:val="22"/>
          <w:rtl/>
          <w:lang w:bidi="ar-EG"/>
        </w:rPr>
        <w:t>اتفاقية الأمم المتحدة الإطارية بشأن تغير المناخ هو: تعزيز ال</w:t>
      </w:r>
      <w:r w:rsidR="00A74A0B">
        <w:rPr>
          <w:sz w:val="22"/>
          <w:rtl/>
          <w:lang w:bidi="ar-EG"/>
        </w:rPr>
        <w:t>معارف</w:t>
      </w:r>
      <w:r w:rsidRPr="00666639">
        <w:rPr>
          <w:sz w:val="22"/>
          <w:rtl/>
          <w:lang w:bidi="ar-EG"/>
        </w:rPr>
        <w:t xml:space="preserve"> والتكنولوجيات والممارسات والجهود التي تبذلها المجتمعات المحلية والشعوب الأصلية المتعلقة </w:t>
      </w:r>
      <w:r w:rsidR="007A3746">
        <w:rPr>
          <w:rFonts w:hint="cs"/>
          <w:sz w:val="22"/>
          <w:rtl/>
          <w:lang w:bidi="ar-EG"/>
        </w:rPr>
        <w:t xml:space="preserve">بالتصدي </w:t>
      </w:r>
      <w:r w:rsidRPr="00666639">
        <w:rPr>
          <w:sz w:val="22"/>
          <w:rtl/>
          <w:lang w:bidi="ar-EG"/>
        </w:rPr>
        <w:t>لتغير المناخ والاستجابة له</w:t>
      </w:r>
      <w:r w:rsidR="007A3746">
        <w:rPr>
          <w:sz w:val="22"/>
          <w:rtl/>
          <w:lang w:bidi="ar-EG"/>
        </w:rPr>
        <w:t>؛</w:t>
      </w:r>
      <w:r w:rsidRPr="00666639">
        <w:rPr>
          <w:sz w:val="22"/>
          <w:rtl/>
          <w:lang w:bidi="ar-EG"/>
        </w:rPr>
        <w:t xml:space="preserve"> </w:t>
      </w:r>
      <w:r w:rsidR="007A3746">
        <w:rPr>
          <w:rFonts w:hint="cs"/>
          <w:sz w:val="22"/>
          <w:rtl/>
          <w:lang w:bidi="ar-EG"/>
        </w:rPr>
        <w:t>وتيسير</w:t>
      </w:r>
      <w:r w:rsidRPr="00666639">
        <w:rPr>
          <w:sz w:val="22"/>
          <w:rtl/>
          <w:lang w:bidi="ar-EG"/>
        </w:rPr>
        <w:t xml:space="preserve"> تبادل الخبرات وتقاسم أفضل الممارسات والدروس المستفادة بشأن تخفيف </w:t>
      </w:r>
      <w:r w:rsidR="007A3746">
        <w:rPr>
          <w:rFonts w:hint="cs"/>
          <w:sz w:val="22"/>
          <w:rtl/>
          <w:lang w:bidi="ar-EG"/>
        </w:rPr>
        <w:t xml:space="preserve">الأثر </w:t>
      </w:r>
      <w:r w:rsidRPr="00666639">
        <w:rPr>
          <w:sz w:val="22"/>
          <w:rtl/>
          <w:lang w:bidi="ar-EG"/>
        </w:rPr>
        <w:t>والتكيف بطريقة شاملة ومتكاملة</w:t>
      </w:r>
      <w:r w:rsidR="007A3746">
        <w:rPr>
          <w:sz w:val="22"/>
          <w:rtl/>
          <w:lang w:bidi="ar-EG"/>
        </w:rPr>
        <w:t>؛</w:t>
      </w:r>
      <w:r w:rsidRPr="00666639">
        <w:rPr>
          <w:sz w:val="22"/>
          <w:rtl/>
          <w:lang w:bidi="ar-EG"/>
        </w:rPr>
        <w:t xml:space="preserve"> </w:t>
      </w:r>
      <w:r w:rsidR="007A3746">
        <w:rPr>
          <w:rFonts w:hint="cs"/>
          <w:sz w:val="22"/>
          <w:rtl/>
          <w:lang w:bidi="ar-EG"/>
        </w:rPr>
        <w:t>و</w:t>
      </w:r>
      <w:r w:rsidRPr="00666639">
        <w:rPr>
          <w:sz w:val="22"/>
          <w:rtl/>
          <w:lang w:bidi="ar-EG"/>
        </w:rPr>
        <w:t>تعزيز مشاركة المجتمعات المحلية والشعوب الأصلية في عملية اتفاقية الأمم المتحدة الإطارية بشأن تغير المناخ</w:t>
      </w:r>
      <w:r w:rsidR="007A3746">
        <w:rPr>
          <w:rFonts w:hint="cs"/>
          <w:sz w:val="22"/>
          <w:rtl/>
          <w:lang w:bidi="ar-EG"/>
        </w:rPr>
        <w:t>.</w:t>
      </w:r>
    </w:p>
    <w:p w:rsidR="00666639" w:rsidRDefault="007A3746" w:rsidP="00F04E6B">
      <w:pPr>
        <w:numPr>
          <w:ilvl w:val="0"/>
          <w:numId w:val="2"/>
        </w:numPr>
        <w:spacing w:after="120"/>
        <w:ind w:left="0" w:firstLine="0"/>
        <w:rPr>
          <w:sz w:val="22"/>
          <w:lang w:bidi="ar-EG"/>
        </w:rPr>
      </w:pPr>
      <w:r>
        <w:rPr>
          <w:rFonts w:hint="cs"/>
          <w:sz w:val="22"/>
          <w:rtl/>
          <w:lang w:bidi="ar-EG"/>
        </w:rPr>
        <w:lastRenderedPageBreak/>
        <w:t>و</w:t>
      </w:r>
      <w:r w:rsidR="00666639" w:rsidRPr="00666639">
        <w:rPr>
          <w:sz w:val="22"/>
          <w:rtl/>
          <w:lang w:bidi="ar-EG"/>
        </w:rPr>
        <w:t>ستنظر الهيئة الفرعية</w:t>
      </w:r>
      <w:r>
        <w:rPr>
          <w:rFonts w:hint="cs"/>
          <w:sz w:val="22"/>
          <w:rtl/>
          <w:lang w:bidi="ar-EG"/>
        </w:rPr>
        <w:t xml:space="preserve"> للمشورة العلمية والتكنولوجية التابعة ل</w:t>
      </w:r>
      <w:r w:rsidR="00666639" w:rsidRPr="00666639">
        <w:rPr>
          <w:sz w:val="22"/>
          <w:rtl/>
          <w:lang w:bidi="ar-EG"/>
        </w:rPr>
        <w:t>اتفاقية الأمم المتحدة الإطارية بشأن تغير المناخ</w:t>
      </w:r>
      <w:r>
        <w:rPr>
          <w:rFonts w:hint="cs"/>
          <w:sz w:val="22"/>
          <w:rtl/>
          <w:lang w:bidi="ar-EG"/>
        </w:rPr>
        <w:t xml:space="preserve"> </w:t>
      </w:r>
      <w:r w:rsidR="00666639" w:rsidRPr="00666639">
        <w:rPr>
          <w:sz w:val="22"/>
          <w:rtl/>
          <w:lang w:bidi="ar-EG"/>
        </w:rPr>
        <w:t>في دورتها الثامنة والأربعين (أبريل</w:t>
      </w:r>
      <w:r w:rsidR="006E5BD9">
        <w:rPr>
          <w:sz w:val="22"/>
          <w:rtl/>
          <w:lang w:bidi="ar-EG"/>
        </w:rPr>
        <w:t>/</w:t>
      </w:r>
      <w:r w:rsidR="00666639" w:rsidRPr="00666639">
        <w:rPr>
          <w:sz w:val="22"/>
          <w:rtl/>
          <w:lang w:bidi="ar-EG"/>
        </w:rPr>
        <w:t>نيسان - مايو</w:t>
      </w:r>
      <w:r w:rsidR="006E5BD9">
        <w:rPr>
          <w:sz w:val="22"/>
          <w:rtl/>
          <w:lang w:bidi="ar-EG"/>
        </w:rPr>
        <w:t>/</w:t>
      </w:r>
      <w:r w:rsidR="00666639" w:rsidRPr="00666639">
        <w:rPr>
          <w:sz w:val="22"/>
          <w:rtl/>
          <w:lang w:bidi="ar-EG"/>
        </w:rPr>
        <w:t xml:space="preserve">أيار 2018) في </w:t>
      </w:r>
      <w:r>
        <w:rPr>
          <w:rFonts w:hint="cs"/>
          <w:sz w:val="22"/>
          <w:rtl/>
          <w:lang w:bidi="ar-EG"/>
        </w:rPr>
        <w:t>مواصلة</w:t>
      </w:r>
      <w:r w:rsidR="00666639" w:rsidRPr="00666639">
        <w:rPr>
          <w:sz w:val="22"/>
          <w:rtl/>
          <w:lang w:bidi="ar-EG"/>
        </w:rPr>
        <w:t xml:space="preserve"> تشغيل </w:t>
      </w:r>
      <w:r>
        <w:rPr>
          <w:rFonts w:hint="cs"/>
          <w:sz w:val="22"/>
          <w:rtl/>
          <w:lang w:bidi="ar-EG"/>
        </w:rPr>
        <w:t>المنصة</w:t>
      </w:r>
      <w:r w:rsidR="00666639" w:rsidRPr="00666639">
        <w:rPr>
          <w:sz w:val="22"/>
          <w:rtl/>
          <w:lang w:bidi="ar-EG"/>
        </w:rPr>
        <w:t>، بما في ذلك إنشاء فريق عامل للتيسير، لن يكون هيئة تفاوضية بموجب الاتفاقية</w:t>
      </w:r>
      <w:r>
        <w:rPr>
          <w:rFonts w:hint="cs"/>
          <w:sz w:val="22"/>
          <w:rtl/>
          <w:lang w:bidi="ar-EG"/>
        </w:rPr>
        <w:t>،</w:t>
      </w:r>
      <w:r w:rsidR="00666639" w:rsidRPr="00666639">
        <w:rPr>
          <w:sz w:val="22"/>
          <w:rtl/>
          <w:lang w:bidi="ar-EG"/>
        </w:rPr>
        <w:t xml:space="preserve"> وكذلك طرائق وضع خطة عمل للتنفيذ الكامل للوظائف المتفق عليها، مع تمثيل متوازن للمجتمعات المحلية والشعوب الأصلية، والأطراف؛ و</w:t>
      </w:r>
      <w:r>
        <w:rPr>
          <w:rFonts w:hint="cs"/>
          <w:sz w:val="22"/>
          <w:rtl/>
          <w:lang w:bidi="ar-EG"/>
        </w:rPr>
        <w:t>سيختتم نظره في المسائل</w:t>
      </w:r>
      <w:r w:rsidR="00666639" w:rsidRPr="00666639">
        <w:rPr>
          <w:sz w:val="22"/>
          <w:rtl/>
          <w:lang w:bidi="ar-EG"/>
        </w:rPr>
        <w:t xml:space="preserve"> بتقديم توصيات إلى مؤتمر الأطراف في دورته الرابعة والعشرين (ديسمبر/كانون الأول 2018)</w:t>
      </w:r>
      <w:r w:rsidR="00666639">
        <w:rPr>
          <w:rFonts w:hint="cs"/>
          <w:sz w:val="22"/>
          <w:rtl/>
          <w:lang w:bidi="ar-EG"/>
        </w:rPr>
        <w:t>.</w:t>
      </w:r>
    </w:p>
    <w:p w:rsidR="00666639" w:rsidRPr="003D647F" w:rsidRDefault="007A3746" w:rsidP="00475B93">
      <w:pPr>
        <w:spacing w:after="120"/>
        <w:rPr>
          <w:i/>
          <w:iCs/>
          <w:sz w:val="22"/>
          <w:lang w:bidi="ar-EG"/>
        </w:rPr>
      </w:pPr>
      <w:r>
        <w:rPr>
          <w:rFonts w:hint="cs"/>
          <w:i/>
          <w:iCs/>
          <w:sz w:val="22"/>
          <w:rtl/>
          <w:lang w:bidi="ar-EG"/>
        </w:rPr>
        <w:t>الجهاز الرئاسي</w:t>
      </w:r>
      <w:r w:rsidR="003D647F" w:rsidRPr="003D647F">
        <w:rPr>
          <w:i/>
          <w:iCs/>
          <w:sz w:val="22"/>
          <w:rtl/>
          <w:lang w:bidi="ar-EG"/>
        </w:rPr>
        <w:t xml:space="preserve"> </w:t>
      </w:r>
      <w:r>
        <w:rPr>
          <w:rFonts w:hint="cs"/>
          <w:i/>
          <w:iCs/>
          <w:sz w:val="22"/>
          <w:rtl/>
          <w:lang w:bidi="ar-EG"/>
        </w:rPr>
        <w:t>ل</w:t>
      </w:r>
      <w:r w:rsidR="003D647F" w:rsidRPr="003D647F">
        <w:rPr>
          <w:i/>
          <w:iCs/>
          <w:sz w:val="22"/>
          <w:rtl/>
          <w:lang w:bidi="ar-EG"/>
        </w:rPr>
        <w:t>لمعاهدة الدولية بشأن الموارد الوراثية النباتية للأغذية والزراعة</w:t>
      </w:r>
      <w:r w:rsidR="00475B93">
        <w:rPr>
          <w:rStyle w:val="FootnoteReference"/>
          <w:i/>
          <w:iCs/>
          <w:sz w:val="22"/>
          <w:rtl/>
        </w:rPr>
        <w:footnoteReference w:id="19"/>
      </w:r>
    </w:p>
    <w:p w:rsidR="00666639" w:rsidRPr="003D647F" w:rsidRDefault="003D647F" w:rsidP="00475B93">
      <w:pPr>
        <w:numPr>
          <w:ilvl w:val="0"/>
          <w:numId w:val="2"/>
        </w:numPr>
        <w:spacing w:after="120"/>
        <w:ind w:left="0" w:firstLine="0"/>
        <w:rPr>
          <w:sz w:val="22"/>
          <w:lang w:bidi="ar-EG"/>
        </w:rPr>
      </w:pPr>
      <w:r w:rsidRPr="003D647F">
        <w:rPr>
          <w:sz w:val="22"/>
          <w:rtl/>
          <w:lang w:bidi="ar-EG"/>
        </w:rPr>
        <w:t xml:space="preserve">قررت الدورة السابعة عشرة </w:t>
      </w:r>
      <w:r w:rsidR="007A3746">
        <w:rPr>
          <w:rFonts w:hint="cs"/>
          <w:sz w:val="22"/>
          <w:rtl/>
          <w:lang w:bidi="ar-EG"/>
        </w:rPr>
        <w:t>للجهاز الإداري</w:t>
      </w:r>
      <w:r w:rsidRPr="003D647F">
        <w:rPr>
          <w:sz w:val="22"/>
          <w:rtl/>
          <w:lang w:bidi="ar-EG"/>
        </w:rPr>
        <w:t xml:space="preserve"> </w:t>
      </w:r>
      <w:r w:rsidR="007A3746" w:rsidRPr="007A3746">
        <w:rPr>
          <w:sz w:val="22"/>
          <w:rtl/>
          <w:lang w:bidi="ar-EG"/>
        </w:rPr>
        <w:t>للمعاهدة الدولية بشأن الموارد الوراثية النباتية للأغذية والزراعة</w:t>
      </w:r>
      <w:r w:rsidR="007A3746">
        <w:rPr>
          <w:rFonts w:hint="cs"/>
          <w:sz w:val="22"/>
          <w:rtl/>
          <w:lang w:bidi="ar-EG"/>
        </w:rPr>
        <w:t xml:space="preserve"> التركيز</w:t>
      </w:r>
      <w:r w:rsidR="008C7626">
        <w:rPr>
          <w:sz w:val="22"/>
          <w:rtl/>
          <w:lang w:bidi="ar-EG"/>
        </w:rPr>
        <w:t>،</w:t>
      </w:r>
      <w:r w:rsidRPr="003D647F">
        <w:rPr>
          <w:sz w:val="22"/>
          <w:rtl/>
          <w:lang w:bidi="ar-EG"/>
        </w:rPr>
        <w:t xml:space="preserve"> من بين أمور أخرى</w:t>
      </w:r>
      <w:r w:rsidR="008C7626">
        <w:rPr>
          <w:sz w:val="22"/>
          <w:rtl/>
          <w:lang w:bidi="ar-EG"/>
        </w:rPr>
        <w:t>،</w:t>
      </w:r>
      <w:r w:rsidRPr="003D647F">
        <w:rPr>
          <w:sz w:val="22"/>
          <w:rtl/>
          <w:lang w:bidi="ar-EG"/>
        </w:rPr>
        <w:t xml:space="preserve"> على تنفيذ المادة 9 المتعلقة بحقوق المزارعين والتي تشمل النظر في المعارف التقليدية ذات الصلة بالموارد الوراثية النباتية للأغذية والزراعة.</w:t>
      </w:r>
      <w:r w:rsidR="00475B93">
        <w:rPr>
          <w:rStyle w:val="FootnoteReference"/>
          <w:sz w:val="22"/>
          <w:rtl/>
        </w:rPr>
        <w:footnoteReference w:id="20"/>
      </w:r>
    </w:p>
    <w:p w:rsidR="003D647F" w:rsidRDefault="003D647F" w:rsidP="00AA0F9A">
      <w:pPr>
        <w:numPr>
          <w:ilvl w:val="0"/>
          <w:numId w:val="2"/>
        </w:numPr>
        <w:spacing w:after="120"/>
        <w:ind w:left="0" w:firstLine="0"/>
        <w:rPr>
          <w:sz w:val="22"/>
          <w:lang w:bidi="ar-EG"/>
        </w:rPr>
      </w:pPr>
      <w:r w:rsidRPr="003D647F">
        <w:rPr>
          <w:sz w:val="22"/>
          <w:rtl/>
          <w:lang w:bidi="ar-EG"/>
        </w:rPr>
        <w:t>و</w:t>
      </w:r>
      <w:r w:rsidR="00AA0F9A">
        <w:rPr>
          <w:rFonts w:hint="cs"/>
          <w:sz w:val="22"/>
          <w:rtl/>
          <w:lang w:bidi="ar-EG"/>
        </w:rPr>
        <w:t>من أجل ا</w:t>
      </w:r>
      <w:r w:rsidRPr="003D647F">
        <w:rPr>
          <w:sz w:val="22"/>
          <w:rtl/>
          <w:lang w:bidi="ar-EG"/>
        </w:rPr>
        <w:t>لمضي قدما في هذا الأمر</w:t>
      </w:r>
      <w:r w:rsidR="008C7626">
        <w:rPr>
          <w:sz w:val="22"/>
          <w:rtl/>
          <w:lang w:bidi="ar-EG"/>
        </w:rPr>
        <w:t>،</w:t>
      </w:r>
      <w:r w:rsidRPr="003D647F">
        <w:rPr>
          <w:sz w:val="22"/>
          <w:rtl/>
          <w:lang w:bidi="ar-EG"/>
        </w:rPr>
        <w:t xml:space="preserve"> قرر الجهاز الرئاسي في القرار 5/2015 إنشاء فريق خبراء تقنيين مخصص معني بحقوق المزارعين.</w:t>
      </w:r>
    </w:p>
    <w:p w:rsidR="003D647F" w:rsidRDefault="00AA0F9A" w:rsidP="00AA0F9A">
      <w:pPr>
        <w:numPr>
          <w:ilvl w:val="0"/>
          <w:numId w:val="2"/>
        </w:numPr>
        <w:spacing w:after="120"/>
        <w:ind w:left="0" w:firstLine="0"/>
        <w:rPr>
          <w:sz w:val="22"/>
          <w:lang w:bidi="ar-EG"/>
        </w:rPr>
      </w:pPr>
      <w:r>
        <w:rPr>
          <w:rFonts w:hint="cs"/>
          <w:sz w:val="22"/>
          <w:rtl/>
          <w:lang w:bidi="ar-EG"/>
        </w:rPr>
        <w:t>و</w:t>
      </w:r>
      <w:r w:rsidR="003D647F" w:rsidRPr="003D647F">
        <w:rPr>
          <w:sz w:val="22"/>
          <w:rtl/>
          <w:lang w:bidi="ar-EG"/>
        </w:rPr>
        <w:t xml:space="preserve">تم تكليف فريق الخبراء التقنيين المخصص المعني بحقوق المزارعين </w:t>
      </w:r>
      <w:r>
        <w:rPr>
          <w:rFonts w:hint="cs"/>
          <w:sz w:val="22"/>
          <w:rtl/>
          <w:lang w:bidi="ar-EG"/>
        </w:rPr>
        <w:t>بما يلي</w:t>
      </w:r>
      <w:r w:rsidR="003D647F" w:rsidRPr="003D647F">
        <w:rPr>
          <w:sz w:val="22"/>
          <w:rtl/>
          <w:lang w:bidi="ar-EG"/>
        </w:rPr>
        <w:t>:</w:t>
      </w:r>
    </w:p>
    <w:p w:rsidR="003D647F" w:rsidRPr="003D1F3C" w:rsidRDefault="003D647F" w:rsidP="008E7652">
      <w:pPr>
        <w:numPr>
          <w:ilvl w:val="1"/>
          <w:numId w:val="2"/>
        </w:numPr>
        <w:spacing w:after="120"/>
        <w:ind w:left="0" w:firstLine="720"/>
        <w:rPr>
          <w:sz w:val="22"/>
          <w:lang w:bidi="ar-EG"/>
        </w:rPr>
      </w:pPr>
      <w:r w:rsidRPr="003D1F3C">
        <w:rPr>
          <w:sz w:val="22"/>
          <w:rtl/>
          <w:lang w:bidi="ar-EG"/>
        </w:rPr>
        <w:t xml:space="preserve">إعداد </w:t>
      </w:r>
      <w:r w:rsidR="008E7652">
        <w:rPr>
          <w:rFonts w:hint="cs"/>
          <w:sz w:val="22"/>
          <w:rtl/>
          <w:lang w:bidi="ar-EG"/>
        </w:rPr>
        <w:t>جرد ل</w:t>
      </w:r>
      <w:r w:rsidRPr="003D1F3C">
        <w:rPr>
          <w:sz w:val="22"/>
          <w:rtl/>
          <w:lang w:bidi="ar-EG"/>
        </w:rPr>
        <w:t>لتدابير الوطنية التي يمكن اعتمادها وأفضل الممارسات والدروس المستفادة من إعمال حقوق المزارعين</w:t>
      </w:r>
      <w:r w:rsidR="008C7626" w:rsidRPr="003D1F3C">
        <w:rPr>
          <w:sz w:val="22"/>
          <w:rtl/>
          <w:lang w:bidi="ar-EG"/>
        </w:rPr>
        <w:t>،</w:t>
      </w:r>
      <w:r w:rsidRPr="003D1F3C">
        <w:rPr>
          <w:sz w:val="22"/>
          <w:rtl/>
          <w:lang w:bidi="ar-EG"/>
        </w:rPr>
        <w:t xml:space="preserve"> على النحو المنصوص عليه في المادة 9 من المعاهدة؛</w:t>
      </w:r>
    </w:p>
    <w:p w:rsidR="003D647F" w:rsidRPr="003D1F3C" w:rsidRDefault="008E7652" w:rsidP="008E7652">
      <w:pPr>
        <w:numPr>
          <w:ilvl w:val="1"/>
          <w:numId w:val="2"/>
        </w:numPr>
        <w:spacing w:after="120"/>
        <w:ind w:left="0" w:firstLine="720"/>
        <w:rPr>
          <w:sz w:val="22"/>
          <w:lang w:bidi="ar-EG"/>
        </w:rPr>
      </w:pPr>
      <w:r>
        <w:rPr>
          <w:rFonts w:hint="cs"/>
          <w:sz w:val="22"/>
          <w:rtl/>
          <w:lang w:bidi="ar-EG"/>
        </w:rPr>
        <w:t>استنادا إلى</w:t>
      </w:r>
      <w:r w:rsidR="003D647F" w:rsidRPr="003D1F3C">
        <w:rPr>
          <w:sz w:val="22"/>
          <w:rtl/>
          <w:lang w:bidi="ar-EG"/>
        </w:rPr>
        <w:t xml:space="preserve"> الجرد، وضع خيارات لتشجيع وتوجيه و</w:t>
      </w:r>
      <w:r>
        <w:rPr>
          <w:rFonts w:hint="cs"/>
          <w:sz w:val="22"/>
          <w:rtl/>
          <w:lang w:bidi="ar-EG"/>
        </w:rPr>
        <w:t>تعزيز</w:t>
      </w:r>
      <w:r w:rsidR="003D647F" w:rsidRPr="003D1F3C">
        <w:rPr>
          <w:sz w:val="22"/>
          <w:rtl/>
          <w:lang w:bidi="ar-EG"/>
        </w:rPr>
        <w:t xml:space="preserve"> إعمال حقوق المزارعين على النحو المنصوص عليه في المادة 9 من المعاهدة؛</w:t>
      </w:r>
    </w:p>
    <w:p w:rsidR="003D647F" w:rsidRPr="003D1F3C" w:rsidRDefault="008E7652" w:rsidP="00AA0F9A">
      <w:pPr>
        <w:numPr>
          <w:ilvl w:val="1"/>
          <w:numId w:val="2"/>
        </w:numPr>
        <w:spacing w:after="120"/>
        <w:ind w:left="0" w:firstLine="720"/>
        <w:rPr>
          <w:sz w:val="22"/>
          <w:rtl/>
          <w:lang w:bidi="ar-EG"/>
        </w:rPr>
      </w:pPr>
      <w:r>
        <w:rPr>
          <w:rFonts w:hint="cs"/>
          <w:sz w:val="22"/>
          <w:rtl/>
          <w:lang w:bidi="ar-EG"/>
        </w:rPr>
        <w:t>يمكن أن</w:t>
      </w:r>
      <w:r w:rsidR="003D647F" w:rsidRPr="003D1F3C">
        <w:rPr>
          <w:sz w:val="22"/>
          <w:rtl/>
          <w:lang w:bidi="ar-EG"/>
        </w:rPr>
        <w:t xml:space="preserve"> ينظر فريق الخبراء التقنيين المخصص في </w:t>
      </w:r>
      <w:r w:rsidR="00AA0F9A">
        <w:rPr>
          <w:rFonts w:hint="cs"/>
          <w:sz w:val="22"/>
          <w:rtl/>
          <w:lang w:bidi="ar-EG"/>
        </w:rPr>
        <w:t>المداولات</w:t>
      </w:r>
      <w:r w:rsidR="003D647F" w:rsidRPr="003D1F3C">
        <w:rPr>
          <w:sz w:val="22"/>
          <w:rtl/>
          <w:lang w:bidi="ar-EG"/>
        </w:rPr>
        <w:t xml:space="preserve"> </w:t>
      </w:r>
      <w:r>
        <w:rPr>
          <w:rFonts w:hint="cs"/>
          <w:sz w:val="22"/>
          <w:rtl/>
          <w:lang w:bidi="ar-EG"/>
        </w:rPr>
        <w:t>الناتجة ع</w:t>
      </w:r>
      <w:r w:rsidR="003D647F" w:rsidRPr="003D1F3C">
        <w:rPr>
          <w:sz w:val="22"/>
          <w:rtl/>
          <w:lang w:bidi="ar-EG"/>
        </w:rPr>
        <w:t xml:space="preserve">ن المشاورة العالمية بشأن حقوق المزارعين </w:t>
      </w:r>
      <w:r>
        <w:rPr>
          <w:rFonts w:hint="cs"/>
          <w:sz w:val="22"/>
          <w:rtl/>
          <w:lang w:bidi="ar-EG"/>
        </w:rPr>
        <w:t>التي عقدت في</w:t>
      </w:r>
      <w:r w:rsidR="003D647F" w:rsidRPr="003D1F3C">
        <w:rPr>
          <w:sz w:val="22"/>
          <w:rtl/>
          <w:lang w:bidi="ar-EG"/>
        </w:rPr>
        <w:t xml:space="preserve"> بالي</w:t>
      </w:r>
      <w:r>
        <w:rPr>
          <w:rFonts w:hint="cs"/>
          <w:sz w:val="22"/>
          <w:rtl/>
          <w:lang w:bidi="ar-EG"/>
        </w:rPr>
        <w:t xml:space="preserve"> في</w:t>
      </w:r>
      <w:r w:rsidR="00AA0F9A">
        <w:rPr>
          <w:rFonts w:hint="cs"/>
          <w:sz w:val="22"/>
          <w:rtl/>
          <w:lang w:bidi="ar-EG"/>
        </w:rPr>
        <w:t xml:space="preserve"> عام</w:t>
      </w:r>
      <w:r w:rsidR="003D647F" w:rsidRPr="003D1F3C">
        <w:rPr>
          <w:sz w:val="22"/>
          <w:rtl/>
          <w:lang w:bidi="ar-EG"/>
        </w:rPr>
        <w:t xml:space="preserve"> 2016 بالإضافة إلى المشاورات الأخرى ذات الصلة؛</w:t>
      </w:r>
    </w:p>
    <w:p w:rsidR="003D647F" w:rsidRPr="003D1F3C" w:rsidRDefault="008E7652" w:rsidP="008E7652">
      <w:pPr>
        <w:numPr>
          <w:ilvl w:val="1"/>
          <w:numId w:val="2"/>
        </w:numPr>
        <w:spacing w:after="120"/>
        <w:ind w:left="0" w:firstLine="720"/>
        <w:rPr>
          <w:sz w:val="22"/>
          <w:rtl/>
          <w:lang w:bidi="ar-EG"/>
        </w:rPr>
      </w:pPr>
      <w:r>
        <w:rPr>
          <w:rFonts w:hint="cs"/>
          <w:sz w:val="22"/>
          <w:rtl/>
          <w:lang w:bidi="ar-EG"/>
        </w:rPr>
        <w:t>سيتألف</w:t>
      </w:r>
      <w:r w:rsidR="003D647F" w:rsidRPr="003D1F3C">
        <w:rPr>
          <w:sz w:val="22"/>
          <w:rtl/>
          <w:lang w:bidi="ar-EG"/>
        </w:rPr>
        <w:t xml:space="preserve"> فريق الخبراء التقنيين المخصص م</w:t>
      </w:r>
      <w:r>
        <w:rPr>
          <w:rFonts w:hint="cs"/>
          <w:sz w:val="22"/>
          <w:rtl/>
          <w:lang w:bidi="ar-EG"/>
        </w:rPr>
        <w:t>م</w:t>
      </w:r>
      <w:r w:rsidR="003D647F" w:rsidRPr="003D1F3C">
        <w:rPr>
          <w:sz w:val="22"/>
          <w:rtl/>
          <w:lang w:bidi="ar-EG"/>
        </w:rPr>
        <w:t>ا يصل إلى خمسة (5) أعضاء ت</w:t>
      </w:r>
      <w:r>
        <w:rPr>
          <w:rFonts w:hint="cs"/>
          <w:sz w:val="22"/>
          <w:rtl/>
          <w:lang w:bidi="ar-EG"/>
        </w:rPr>
        <w:t>ُ</w:t>
      </w:r>
      <w:r w:rsidR="003D647F" w:rsidRPr="003D1F3C">
        <w:rPr>
          <w:sz w:val="22"/>
          <w:rtl/>
          <w:lang w:bidi="ar-EG"/>
        </w:rPr>
        <w:t xml:space="preserve">عينهم كل منطقة وما يصل إلى ثلاثة </w:t>
      </w:r>
      <w:r>
        <w:rPr>
          <w:rFonts w:hint="cs"/>
          <w:sz w:val="22"/>
          <w:rtl/>
          <w:lang w:bidi="ar-EG"/>
        </w:rPr>
        <w:t xml:space="preserve">من </w:t>
      </w:r>
      <w:r w:rsidR="003D647F" w:rsidRPr="003D1F3C">
        <w:rPr>
          <w:sz w:val="22"/>
          <w:rtl/>
          <w:lang w:bidi="ar-EG"/>
        </w:rPr>
        <w:t>ممثلي</w:t>
      </w:r>
      <w:r>
        <w:rPr>
          <w:rFonts w:hint="cs"/>
          <w:sz w:val="22"/>
          <w:rtl/>
          <w:lang w:bidi="ar-EG"/>
        </w:rPr>
        <w:t xml:space="preserve"> </w:t>
      </w:r>
      <w:r w:rsidR="003D647F" w:rsidRPr="003D1F3C">
        <w:rPr>
          <w:sz w:val="22"/>
          <w:rtl/>
          <w:lang w:bidi="ar-EG"/>
        </w:rPr>
        <w:t xml:space="preserve">منظمات المزارعين وما يصل إلى ثلاثة من أصحاب المصلحة الآخرين بما في ذلك </w:t>
      </w:r>
      <w:r>
        <w:rPr>
          <w:rFonts w:hint="cs"/>
          <w:sz w:val="22"/>
          <w:rtl/>
          <w:lang w:bidi="ar-EG"/>
        </w:rPr>
        <w:t xml:space="preserve">من </w:t>
      </w:r>
      <w:r w:rsidR="003D647F" w:rsidRPr="003D1F3C">
        <w:rPr>
          <w:sz w:val="22"/>
          <w:rtl/>
          <w:lang w:bidi="ar-EG"/>
        </w:rPr>
        <w:t>قطاع البذور، يعينهم المكتب</w:t>
      </w:r>
      <w:r w:rsidR="003D647F" w:rsidRPr="003D1F3C">
        <w:rPr>
          <w:rFonts w:hint="cs"/>
          <w:sz w:val="22"/>
          <w:rtl/>
          <w:lang w:bidi="ar-EG"/>
        </w:rPr>
        <w:t>؛</w:t>
      </w:r>
    </w:p>
    <w:p w:rsidR="003D647F" w:rsidRPr="003D1F3C" w:rsidRDefault="008E7652" w:rsidP="001F3831">
      <w:pPr>
        <w:numPr>
          <w:ilvl w:val="1"/>
          <w:numId w:val="2"/>
        </w:numPr>
        <w:spacing w:after="120"/>
        <w:ind w:left="0" w:firstLine="720"/>
        <w:rPr>
          <w:sz w:val="22"/>
          <w:rtl/>
          <w:lang w:bidi="ar-EG"/>
        </w:rPr>
      </w:pPr>
      <w:r>
        <w:rPr>
          <w:rFonts w:hint="cs"/>
          <w:sz w:val="22"/>
          <w:rtl/>
          <w:lang w:bidi="ar-EG"/>
        </w:rPr>
        <w:t>يمكن أن</w:t>
      </w:r>
      <w:r w:rsidR="003D647F" w:rsidRPr="003D1F3C">
        <w:rPr>
          <w:sz w:val="22"/>
          <w:rtl/>
          <w:lang w:bidi="ar-EG"/>
        </w:rPr>
        <w:t xml:space="preserve"> يعقد فريق الخبراء التقنيين المخصص ما يصل إلى اجتماعين في فترة السنتين المقبلة (2017</w:t>
      </w:r>
      <w:r w:rsidR="00AA0F9A">
        <w:rPr>
          <w:rFonts w:hint="cs"/>
          <w:sz w:val="22"/>
          <w:rtl/>
          <w:lang w:bidi="ar-EG"/>
        </w:rPr>
        <w:t>-</w:t>
      </w:r>
      <w:r w:rsidR="001F3831">
        <w:rPr>
          <w:rFonts w:hint="cs"/>
          <w:sz w:val="22"/>
          <w:rtl/>
          <w:lang w:bidi="ar-EG"/>
        </w:rPr>
        <w:t>2018</w:t>
      </w:r>
      <w:r w:rsidR="003D647F" w:rsidRPr="003D1F3C">
        <w:rPr>
          <w:sz w:val="22"/>
          <w:rtl/>
          <w:lang w:bidi="ar-EG"/>
        </w:rPr>
        <w:t>) رهنا بتوافر الموارد المالية.</w:t>
      </w:r>
    </w:p>
    <w:p w:rsidR="003D647F" w:rsidRPr="003D647F" w:rsidRDefault="008E7652" w:rsidP="004D1BF8">
      <w:pPr>
        <w:spacing w:after="120"/>
        <w:rPr>
          <w:i/>
          <w:iCs/>
          <w:sz w:val="22"/>
          <w:lang w:bidi="ar-EG"/>
        </w:rPr>
      </w:pPr>
      <w:r>
        <w:rPr>
          <w:rFonts w:hint="cs"/>
          <w:i/>
          <w:iCs/>
          <w:sz w:val="22"/>
          <w:rtl/>
          <w:lang w:bidi="ar-EG"/>
        </w:rPr>
        <w:t>ال</w:t>
      </w:r>
      <w:r w:rsidR="003D647F" w:rsidRPr="003D647F">
        <w:rPr>
          <w:i/>
          <w:iCs/>
          <w:sz w:val="22"/>
          <w:rtl/>
          <w:lang w:bidi="ar-EG"/>
        </w:rPr>
        <w:t xml:space="preserve">منظمة </w:t>
      </w:r>
      <w:r w:rsidR="004D1BF8">
        <w:rPr>
          <w:rFonts w:hint="cs"/>
          <w:i/>
          <w:iCs/>
          <w:sz w:val="22"/>
          <w:rtl/>
          <w:lang w:bidi="ar-EG"/>
        </w:rPr>
        <w:t>العالمية</w:t>
      </w:r>
      <w:r w:rsidR="003D647F" w:rsidRPr="003D647F">
        <w:rPr>
          <w:i/>
          <w:iCs/>
          <w:sz w:val="22"/>
          <w:rtl/>
          <w:lang w:bidi="ar-EG"/>
        </w:rPr>
        <w:t xml:space="preserve"> للملكية الفكرية (الويبو)</w:t>
      </w:r>
    </w:p>
    <w:p w:rsidR="003D647F" w:rsidRDefault="004D1BF8" w:rsidP="002F791A">
      <w:pPr>
        <w:numPr>
          <w:ilvl w:val="0"/>
          <w:numId w:val="2"/>
        </w:numPr>
        <w:spacing w:after="120"/>
        <w:ind w:left="0" w:firstLine="0"/>
        <w:rPr>
          <w:sz w:val="22"/>
          <w:lang w:bidi="ar-EG"/>
        </w:rPr>
      </w:pPr>
      <w:r w:rsidRPr="004D1BF8">
        <w:rPr>
          <w:sz w:val="22"/>
          <w:rtl/>
          <w:lang w:bidi="ar-EG"/>
        </w:rPr>
        <w:t>أنشأت الويبو في عام 2001 لجنة حكومية دولية معنية بالملكية الفكرية والموارد الوراثية والمعارف التقليدية والفولكلور</w:t>
      </w:r>
      <w:r w:rsidR="002F791A">
        <w:rPr>
          <w:rFonts w:hint="cs"/>
          <w:sz w:val="22"/>
          <w:rtl/>
          <w:lang w:bidi="ar-EG"/>
        </w:rPr>
        <w:t> </w:t>
      </w:r>
      <w:r w:rsidRPr="004D1BF8">
        <w:rPr>
          <w:sz w:val="22"/>
          <w:rtl/>
          <w:lang w:bidi="ar-EG"/>
        </w:rPr>
        <w:t>(</w:t>
      </w:r>
      <w:r w:rsidRPr="004D1BF8">
        <w:rPr>
          <w:sz w:val="22"/>
          <w:lang w:bidi="ar-EG"/>
        </w:rPr>
        <w:t>IGC</w:t>
      </w:r>
      <w:r w:rsidRPr="004D1BF8">
        <w:rPr>
          <w:sz w:val="22"/>
          <w:rtl/>
          <w:lang w:bidi="ar-EG"/>
        </w:rPr>
        <w:t xml:space="preserve">) </w:t>
      </w:r>
      <w:r w:rsidR="008E7652">
        <w:rPr>
          <w:rFonts w:hint="cs"/>
          <w:sz w:val="22"/>
          <w:rtl/>
          <w:lang w:bidi="ar-EG"/>
        </w:rPr>
        <w:t>و</w:t>
      </w:r>
      <w:r w:rsidRPr="004D1BF8">
        <w:rPr>
          <w:sz w:val="22"/>
          <w:rtl/>
          <w:lang w:bidi="ar-EG"/>
        </w:rPr>
        <w:t>تتفاوض على صك قانوني</w:t>
      </w:r>
      <w:r w:rsidR="008E7652">
        <w:rPr>
          <w:rFonts w:hint="cs"/>
          <w:sz w:val="22"/>
          <w:rtl/>
          <w:lang w:bidi="ar-EG"/>
        </w:rPr>
        <w:t xml:space="preserve"> دولي</w:t>
      </w:r>
      <w:r w:rsidRPr="004D1BF8">
        <w:rPr>
          <w:sz w:val="22"/>
          <w:rtl/>
          <w:lang w:bidi="ar-EG"/>
        </w:rPr>
        <w:t xml:space="preserve"> (صكوك قانونية دولية) بشأن الملكية الفكرية (</w:t>
      </w:r>
      <w:r w:rsidRPr="004D1BF8">
        <w:rPr>
          <w:sz w:val="22"/>
          <w:lang w:bidi="ar-EG"/>
        </w:rPr>
        <w:t>IP</w:t>
      </w:r>
      <w:r w:rsidRPr="004D1BF8">
        <w:rPr>
          <w:sz w:val="22"/>
          <w:rtl/>
          <w:lang w:bidi="ar-EG"/>
        </w:rPr>
        <w:t>) والمعارف التقليدية</w:t>
      </w:r>
      <w:r w:rsidR="002F791A">
        <w:rPr>
          <w:rFonts w:hint="cs"/>
          <w:sz w:val="22"/>
          <w:rtl/>
          <w:lang w:bidi="ar-EG"/>
        </w:rPr>
        <w:t> </w:t>
      </w:r>
      <w:r w:rsidRPr="004D1BF8">
        <w:rPr>
          <w:sz w:val="22"/>
          <w:rtl/>
          <w:lang w:bidi="ar-EG"/>
        </w:rPr>
        <w:t>(</w:t>
      </w:r>
      <w:r w:rsidRPr="004D1BF8">
        <w:rPr>
          <w:sz w:val="22"/>
          <w:lang w:bidi="ar-EG"/>
        </w:rPr>
        <w:t>TK</w:t>
      </w:r>
      <w:r w:rsidRPr="004D1BF8">
        <w:rPr>
          <w:sz w:val="22"/>
          <w:rtl/>
          <w:lang w:bidi="ar-EG"/>
        </w:rPr>
        <w:t>) وأشكال التعبير الثقافي التقليدي</w:t>
      </w:r>
      <w:r w:rsidR="002F791A">
        <w:rPr>
          <w:rFonts w:hint="cs"/>
          <w:sz w:val="22"/>
          <w:rtl/>
          <w:lang w:bidi="ar-EG"/>
        </w:rPr>
        <w:t> </w:t>
      </w:r>
      <w:r w:rsidRPr="004D1BF8">
        <w:rPr>
          <w:sz w:val="22"/>
          <w:rtl/>
          <w:lang w:bidi="ar-EG"/>
        </w:rPr>
        <w:t>(</w:t>
      </w:r>
      <w:r w:rsidRPr="004D1BF8">
        <w:rPr>
          <w:sz w:val="22"/>
          <w:lang w:bidi="ar-EG"/>
        </w:rPr>
        <w:t>TCE</w:t>
      </w:r>
      <w:r w:rsidRPr="004D1BF8">
        <w:rPr>
          <w:sz w:val="22"/>
          <w:rtl/>
          <w:lang w:bidi="ar-EG"/>
        </w:rPr>
        <w:t>) والموارد الوراثية</w:t>
      </w:r>
      <w:r w:rsidR="002F791A">
        <w:rPr>
          <w:rFonts w:hint="cs"/>
          <w:sz w:val="22"/>
          <w:rtl/>
          <w:lang w:bidi="ar-EG"/>
        </w:rPr>
        <w:t> </w:t>
      </w:r>
      <w:r w:rsidRPr="004D1BF8">
        <w:rPr>
          <w:sz w:val="22"/>
          <w:rtl/>
          <w:lang w:bidi="ar-EG"/>
        </w:rPr>
        <w:t>(</w:t>
      </w:r>
      <w:r w:rsidRPr="004D1BF8">
        <w:rPr>
          <w:sz w:val="22"/>
          <w:lang w:bidi="ar-EG"/>
        </w:rPr>
        <w:t>GR</w:t>
      </w:r>
      <w:r w:rsidRPr="004D1BF8">
        <w:rPr>
          <w:sz w:val="22"/>
          <w:rtl/>
          <w:lang w:bidi="ar-EG"/>
        </w:rPr>
        <w:t xml:space="preserve">). </w:t>
      </w:r>
      <w:r w:rsidR="008E7652">
        <w:rPr>
          <w:rFonts w:hint="cs"/>
          <w:sz w:val="22"/>
          <w:rtl/>
          <w:lang w:bidi="ar-EG"/>
        </w:rPr>
        <w:t>وت</w:t>
      </w:r>
      <w:r w:rsidRPr="004D1BF8">
        <w:rPr>
          <w:sz w:val="22"/>
          <w:rtl/>
          <w:lang w:bidi="ar-EG"/>
        </w:rPr>
        <w:t xml:space="preserve">شارك </w:t>
      </w:r>
      <w:r w:rsidR="008E7652">
        <w:rPr>
          <w:rFonts w:hint="cs"/>
          <w:sz w:val="22"/>
          <w:rtl/>
          <w:lang w:bidi="ar-EG"/>
        </w:rPr>
        <w:t>الشعوب الأصلية والمجتمعات المحلية</w:t>
      </w:r>
      <w:r w:rsidRPr="004D1BF8">
        <w:rPr>
          <w:sz w:val="22"/>
          <w:rtl/>
          <w:lang w:bidi="ar-EG"/>
        </w:rPr>
        <w:t xml:space="preserve"> </w:t>
      </w:r>
      <w:r w:rsidR="008E7652">
        <w:rPr>
          <w:rFonts w:hint="cs"/>
          <w:sz w:val="22"/>
          <w:rtl/>
          <w:lang w:bidi="ar-EG"/>
        </w:rPr>
        <w:t>بصفة مراقب</w:t>
      </w:r>
      <w:r w:rsidRPr="004D1BF8">
        <w:rPr>
          <w:sz w:val="22"/>
          <w:rtl/>
          <w:lang w:bidi="ar-EG"/>
        </w:rPr>
        <w:t xml:space="preserve"> في</w:t>
      </w:r>
      <w:r w:rsidR="002F791A">
        <w:rPr>
          <w:rFonts w:hint="cs"/>
          <w:sz w:val="22"/>
          <w:rtl/>
          <w:lang w:bidi="ar-EG"/>
        </w:rPr>
        <w:t xml:space="preserve"> هذه</w:t>
      </w:r>
      <w:r w:rsidRPr="004D1BF8">
        <w:rPr>
          <w:sz w:val="22"/>
          <w:rtl/>
          <w:lang w:bidi="ar-EG"/>
        </w:rPr>
        <w:t xml:space="preserve"> اللجنة الحكومية الدولية. </w:t>
      </w:r>
      <w:r w:rsidR="008E7652">
        <w:rPr>
          <w:rFonts w:hint="cs"/>
          <w:sz w:val="22"/>
          <w:rtl/>
          <w:lang w:bidi="ar-EG"/>
        </w:rPr>
        <w:t>وت</w:t>
      </w:r>
      <w:r w:rsidR="008E7652" w:rsidRPr="004D1BF8">
        <w:rPr>
          <w:sz w:val="22"/>
          <w:rtl/>
          <w:lang w:bidi="ar-EG"/>
        </w:rPr>
        <w:t xml:space="preserve">شارك </w:t>
      </w:r>
      <w:r w:rsidR="008E7652">
        <w:rPr>
          <w:rFonts w:hint="cs"/>
          <w:sz w:val="22"/>
          <w:rtl/>
          <w:lang w:bidi="ar-EG"/>
        </w:rPr>
        <w:t>الشعوب الأصلية والمجتمعات المحلية</w:t>
      </w:r>
      <w:r w:rsidR="008E7652" w:rsidRPr="004D1BF8">
        <w:rPr>
          <w:sz w:val="22"/>
          <w:rtl/>
          <w:lang w:bidi="ar-EG"/>
        </w:rPr>
        <w:t xml:space="preserve"> </w:t>
      </w:r>
      <w:r w:rsidR="008E7652">
        <w:rPr>
          <w:rFonts w:hint="cs"/>
          <w:sz w:val="22"/>
          <w:rtl/>
          <w:lang w:bidi="ar-EG"/>
        </w:rPr>
        <w:t xml:space="preserve">أيضا </w:t>
      </w:r>
      <w:r w:rsidRPr="004D1BF8">
        <w:rPr>
          <w:sz w:val="22"/>
          <w:rtl/>
          <w:lang w:bidi="ar-EG"/>
        </w:rPr>
        <w:t xml:space="preserve">كخبراء في </w:t>
      </w:r>
      <w:r w:rsidR="008E7652">
        <w:rPr>
          <w:rFonts w:hint="cs"/>
          <w:sz w:val="22"/>
          <w:rtl/>
          <w:lang w:bidi="ar-EG"/>
        </w:rPr>
        <w:t>الأفرقة</w:t>
      </w:r>
      <w:r w:rsidRPr="004D1BF8">
        <w:rPr>
          <w:sz w:val="22"/>
          <w:rtl/>
          <w:lang w:bidi="ar-EG"/>
        </w:rPr>
        <w:t xml:space="preserve"> التمهيدية لمختلف القضايا التي تنظر فيها </w:t>
      </w:r>
      <w:r w:rsidR="002F791A">
        <w:rPr>
          <w:rFonts w:hint="cs"/>
          <w:sz w:val="22"/>
          <w:rtl/>
          <w:lang w:bidi="ar-EG"/>
        </w:rPr>
        <w:t xml:space="preserve">هذه </w:t>
      </w:r>
      <w:r w:rsidRPr="004D1BF8">
        <w:rPr>
          <w:sz w:val="22"/>
          <w:rtl/>
          <w:lang w:bidi="ar-EG"/>
        </w:rPr>
        <w:t>اللجنة الحكومية الدولية.</w:t>
      </w:r>
    </w:p>
    <w:p w:rsidR="004D1BF8" w:rsidRDefault="008E7652" w:rsidP="00F87DA9">
      <w:pPr>
        <w:numPr>
          <w:ilvl w:val="0"/>
          <w:numId w:val="2"/>
        </w:numPr>
        <w:spacing w:after="120"/>
        <w:ind w:left="0" w:firstLine="0"/>
        <w:rPr>
          <w:sz w:val="22"/>
          <w:lang w:bidi="ar-EG"/>
        </w:rPr>
      </w:pPr>
      <w:r>
        <w:rPr>
          <w:rFonts w:hint="cs"/>
          <w:sz w:val="22"/>
          <w:rtl/>
          <w:lang w:bidi="ar-EG"/>
        </w:rPr>
        <w:t>و</w:t>
      </w:r>
      <w:r w:rsidR="00B53BE7" w:rsidRPr="00B53BE7">
        <w:rPr>
          <w:sz w:val="22"/>
          <w:rtl/>
          <w:lang w:bidi="ar-EG"/>
        </w:rPr>
        <w:t xml:space="preserve">أنشأت الويبو صندوقا طوعيا لتيسير مشاركة ممثلي الشعوب الأصلية والمجتمعات المحلية </w:t>
      </w:r>
      <w:r>
        <w:rPr>
          <w:rFonts w:hint="cs"/>
          <w:sz w:val="22"/>
          <w:rtl/>
          <w:lang w:bidi="ar-EG"/>
        </w:rPr>
        <w:t>بصفة مراقب في</w:t>
      </w:r>
      <w:r w:rsidR="00B53BE7" w:rsidRPr="00B53BE7">
        <w:rPr>
          <w:sz w:val="22"/>
          <w:rtl/>
          <w:lang w:bidi="ar-EG"/>
        </w:rPr>
        <w:t xml:space="preserve"> </w:t>
      </w:r>
      <w:r w:rsidR="009703FB">
        <w:rPr>
          <w:rFonts w:hint="cs"/>
          <w:sz w:val="22"/>
          <w:rtl/>
          <w:lang w:bidi="ar-EG"/>
        </w:rPr>
        <w:t xml:space="preserve">هذه </w:t>
      </w:r>
      <w:r w:rsidR="00B53BE7" w:rsidRPr="00B53BE7">
        <w:rPr>
          <w:sz w:val="22"/>
          <w:rtl/>
          <w:lang w:bidi="ar-EG"/>
        </w:rPr>
        <w:t>اللجنة الحكومية الدولية.</w:t>
      </w:r>
      <w:r w:rsidR="00B53BE7" w:rsidRPr="00FB38DC">
        <w:rPr>
          <w:rStyle w:val="FootnoteReference"/>
          <w:kern w:val="22"/>
        </w:rPr>
        <w:footnoteReference w:id="21"/>
      </w:r>
    </w:p>
    <w:p w:rsidR="00B53BE7" w:rsidRPr="006F7D3B" w:rsidRDefault="00B53BE7" w:rsidP="00B53BE7">
      <w:pPr>
        <w:spacing w:after="120"/>
        <w:rPr>
          <w:i/>
          <w:iCs/>
          <w:sz w:val="22"/>
          <w:lang w:bidi="ar-EG"/>
        </w:rPr>
      </w:pPr>
      <w:r w:rsidRPr="006F7D3B">
        <w:rPr>
          <w:i/>
          <w:iCs/>
          <w:sz w:val="22"/>
          <w:rtl/>
          <w:lang w:bidi="ar-EG"/>
        </w:rPr>
        <w:lastRenderedPageBreak/>
        <w:t>الختام</w:t>
      </w:r>
    </w:p>
    <w:p w:rsidR="00B53BE7" w:rsidRDefault="006F7D3B" w:rsidP="009703FB">
      <w:pPr>
        <w:numPr>
          <w:ilvl w:val="0"/>
          <w:numId w:val="2"/>
        </w:numPr>
        <w:spacing w:after="120"/>
        <w:ind w:left="0" w:firstLine="0"/>
        <w:rPr>
          <w:sz w:val="22"/>
          <w:lang w:bidi="ar-EG"/>
        </w:rPr>
      </w:pPr>
      <w:r w:rsidRPr="006F7D3B">
        <w:rPr>
          <w:sz w:val="22"/>
          <w:rtl/>
          <w:lang w:bidi="ar-EG"/>
        </w:rPr>
        <w:t>وفي الختام، كان الاتجاه داخل النظام الدولي خلال العقدين الأخيرين يتمثل في إنشاء هيئات متخصصة للنظر في مسائل غالبا ما تكون فريدة بالنسبة للشعوب الأصلية والمجتمعات المحلية، مثل "الحقوق الجماعية". وفي الوقت نفسه، فإن هذه العينة المذكورة أعلاه والتجم</w:t>
      </w:r>
      <w:r w:rsidR="008E7652">
        <w:rPr>
          <w:rFonts w:hint="cs"/>
          <w:sz w:val="22"/>
          <w:rtl/>
          <w:lang w:bidi="ar-EG"/>
        </w:rPr>
        <w:t>ي</w:t>
      </w:r>
      <w:r w:rsidRPr="006F7D3B">
        <w:rPr>
          <w:sz w:val="22"/>
          <w:rtl/>
          <w:lang w:bidi="ar-EG"/>
        </w:rPr>
        <w:t>ع المصاحب (</w:t>
      </w:r>
      <w:r w:rsidRPr="006F7D3B">
        <w:rPr>
          <w:sz w:val="22"/>
          <w:lang w:bidi="ar-EG"/>
        </w:rPr>
        <w:t>CBD</w:t>
      </w:r>
      <w:r w:rsidR="006E5BD9">
        <w:rPr>
          <w:sz w:val="22"/>
          <w:lang w:bidi="ar-EG"/>
        </w:rPr>
        <w:t>/</w:t>
      </w:r>
      <w:r w:rsidRPr="006F7D3B">
        <w:rPr>
          <w:sz w:val="22"/>
          <w:lang w:bidi="ar-EG"/>
        </w:rPr>
        <w:t>SBI</w:t>
      </w:r>
      <w:r w:rsidR="006E5BD9">
        <w:rPr>
          <w:sz w:val="22"/>
          <w:lang w:bidi="ar-EG"/>
        </w:rPr>
        <w:t>/</w:t>
      </w:r>
      <w:r w:rsidRPr="006F7D3B">
        <w:rPr>
          <w:sz w:val="22"/>
          <w:lang w:bidi="ar-EG"/>
        </w:rPr>
        <w:t>INF</w:t>
      </w:r>
      <w:r w:rsidR="006E5BD9">
        <w:rPr>
          <w:sz w:val="22"/>
          <w:lang w:bidi="ar-EG"/>
        </w:rPr>
        <w:t>/</w:t>
      </w:r>
      <w:r w:rsidRPr="006F7D3B">
        <w:rPr>
          <w:sz w:val="22"/>
          <w:lang w:bidi="ar-EG"/>
        </w:rPr>
        <w:t>23</w:t>
      </w:r>
      <w:r w:rsidRPr="006F7D3B">
        <w:rPr>
          <w:sz w:val="22"/>
          <w:rtl/>
          <w:lang w:bidi="ar-EG"/>
        </w:rPr>
        <w:t xml:space="preserve">) </w:t>
      </w:r>
      <w:r w:rsidR="00834386">
        <w:rPr>
          <w:rFonts w:hint="cs"/>
          <w:sz w:val="22"/>
          <w:rtl/>
          <w:lang w:bidi="ar-EG"/>
        </w:rPr>
        <w:t>تبين</w:t>
      </w:r>
      <w:r w:rsidRPr="006F7D3B">
        <w:rPr>
          <w:sz w:val="22"/>
          <w:rtl/>
          <w:lang w:bidi="ar-EG"/>
        </w:rPr>
        <w:t xml:space="preserve"> أيضا الجهود الكبيرة التي تبذلها الوكالات الدولية لتحسين مشاركة الشعوب الأصلية والمجتمعات المحلية </w:t>
      </w:r>
      <w:r w:rsidR="00834386">
        <w:rPr>
          <w:rFonts w:hint="cs"/>
          <w:sz w:val="22"/>
          <w:rtl/>
          <w:lang w:bidi="ar-EG"/>
        </w:rPr>
        <w:t>ف</w:t>
      </w:r>
      <w:r w:rsidRPr="006F7D3B">
        <w:rPr>
          <w:sz w:val="22"/>
          <w:rtl/>
          <w:lang w:bidi="ar-EG"/>
        </w:rPr>
        <w:t xml:space="preserve">ي جميع المسائل ذات الصلة بها في جميع </w:t>
      </w:r>
      <w:r w:rsidR="00834386">
        <w:rPr>
          <w:rFonts w:hint="cs"/>
          <w:sz w:val="22"/>
          <w:rtl/>
          <w:lang w:bidi="ar-EG"/>
        </w:rPr>
        <w:t>أرجاء</w:t>
      </w:r>
      <w:r w:rsidRPr="006F7D3B">
        <w:rPr>
          <w:sz w:val="22"/>
          <w:rtl/>
          <w:lang w:bidi="ar-EG"/>
        </w:rPr>
        <w:t xml:space="preserve"> النظام الدولي</w:t>
      </w:r>
      <w:r w:rsidR="008C7626">
        <w:rPr>
          <w:sz w:val="22"/>
          <w:rtl/>
          <w:lang w:bidi="ar-EG"/>
        </w:rPr>
        <w:t>،</w:t>
      </w:r>
      <w:r w:rsidRPr="006F7D3B">
        <w:rPr>
          <w:sz w:val="22"/>
          <w:rtl/>
          <w:lang w:bidi="ar-EG"/>
        </w:rPr>
        <w:t xml:space="preserve"> بما في ذلك من خلال تعزيز مشاركته</w:t>
      </w:r>
      <w:r w:rsidR="00834386">
        <w:rPr>
          <w:rFonts w:hint="cs"/>
          <w:sz w:val="22"/>
          <w:rtl/>
          <w:lang w:bidi="ar-EG"/>
        </w:rPr>
        <w:t>ا</w:t>
      </w:r>
      <w:r w:rsidRPr="006F7D3B">
        <w:rPr>
          <w:sz w:val="22"/>
          <w:rtl/>
          <w:lang w:bidi="ar-EG"/>
        </w:rPr>
        <w:t xml:space="preserve"> الفعالة في مجموعة واسعة من </w:t>
      </w:r>
      <w:r w:rsidR="00834386">
        <w:rPr>
          <w:rFonts w:hint="cs"/>
          <w:sz w:val="22"/>
          <w:rtl/>
          <w:lang w:bidi="ar-EG"/>
        </w:rPr>
        <w:t>الأجهزة الرئاسية</w:t>
      </w:r>
      <w:r w:rsidRPr="006F7D3B">
        <w:rPr>
          <w:sz w:val="22"/>
          <w:rtl/>
          <w:lang w:bidi="ar-EG"/>
        </w:rPr>
        <w:t xml:space="preserve"> والهيئات الفرعية والبرامج والمشاريع. كما أن تشجيع المشاركة الواسعة والفعالة للشعوب الأصلية والمجتمعات المحلية على نطاق منظومة الأمم المتحدة يتيح فرص</w:t>
      </w:r>
      <w:r w:rsidR="009703FB">
        <w:rPr>
          <w:rFonts w:hint="cs"/>
          <w:sz w:val="22"/>
          <w:rtl/>
          <w:lang w:bidi="ar-EG"/>
        </w:rPr>
        <w:t>ا</w:t>
      </w:r>
      <w:r w:rsidRPr="006F7D3B">
        <w:rPr>
          <w:sz w:val="22"/>
          <w:rtl/>
          <w:lang w:bidi="ar-EG"/>
        </w:rPr>
        <w:t xml:space="preserve"> أمام الشعوب الأصلية والمجتمعات المحلية للمساهمة في المحادثات العالمية</w:t>
      </w:r>
      <w:r w:rsidR="00834386">
        <w:rPr>
          <w:rFonts w:hint="cs"/>
          <w:sz w:val="22"/>
          <w:rtl/>
          <w:lang w:bidi="ar-EG"/>
        </w:rPr>
        <w:t xml:space="preserve"> الرامية إلى </w:t>
      </w:r>
      <w:r w:rsidRPr="006F7D3B">
        <w:rPr>
          <w:sz w:val="22"/>
          <w:rtl/>
          <w:lang w:bidi="ar-EG"/>
        </w:rPr>
        <w:t>إيجاد حلول لبعض من أكثر المشاكل إلحاحا وخطورة التي تواجه البشرية</w:t>
      </w:r>
      <w:r w:rsidR="008C7626">
        <w:rPr>
          <w:sz w:val="22"/>
          <w:rtl/>
          <w:lang w:bidi="ar-EG"/>
        </w:rPr>
        <w:t>،</w:t>
      </w:r>
      <w:r w:rsidRPr="006F7D3B">
        <w:rPr>
          <w:sz w:val="22"/>
          <w:rtl/>
          <w:lang w:bidi="ar-EG"/>
        </w:rPr>
        <w:t xml:space="preserve"> بما في ذلك تغير المناخ والحاجة إلى إيجاد مسار مستدام </w:t>
      </w:r>
      <w:r w:rsidR="009703FB">
        <w:rPr>
          <w:rFonts w:hint="cs"/>
          <w:sz w:val="22"/>
          <w:rtl/>
          <w:lang w:bidi="ar-EG"/>
        </w:rPr>
        <w:t>ل</w:t>
      </w:r>
      <w:r w:rsidRPr="006F7D3B">
        <w:rPr>
          <w:sz w:val="22"/>
          <w:rtl/>
          <w:lang w:bidi="ar-EG"/>
        </w:rPr>
        <w:t>لتنمية.</w:t>
      </w:r>
    </w:p>
    <w:p w:rsidR="006F7D3B" w:rsidRPr="006F7D3B" w:rsidRDefault="006F7D3B" w:rsidP="006F7D3B">
      <w:pPr>
        <w:pStyle w:val="ListParagraph"/>
        <w:keepNext/>
        <w:bidi/>
        <w:jc w:val="center"/>
        <w:rPr>
          <w:rFonts w:ascii="Simplified Arabic" w:hAnsi="Simplified Arabic" w:cs="Simplified Arabic"/>
          <w:b/>
          <w:bCs/>
          <w:sz w:val="28"/>
          <w:szCs w:val="28"/>
        </w:rPr>
      </w:pPr>
      <w:r>
        <w:rPr>
          <w:rFonts w:ascii="Simplified Arabic" w:hAnsi="Simplified Arabic" w:cs="Simplified Arabic" w:hint="cs"/>
          <w:b/>
          <w:bCs/>
          <w:sz w:val="28"/>
          <w:szCs w:val="28"/>
          <w:rtl/>
        </w:rPr>
        <w:t>ثالثا-</w:t>
      </w:r>
      <w:r>
        <w:rPr>
          <w:rFonts w:ascii="Simplified Arabic" w:hAnsi="Simplified Arabic" w:cs="Simplified Arabic" w:hint="cs"/>
          <w:b/>
          <w:bCs/>
          <w:sz w:val="28"/>
          <w:szCs w:val="28"/>
          <w:rtl/>
        </w:rPr>
        <w:tab/>
      </w:r>
      <w:r w:rsidRPr="006F7D3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ال</w:t>
      </w:r>
      <w:r w:rsidRPr="006F7D3B">
        <w:rPr>
          <w:rFonts w:ascii="Simplified Arabic" w:hAnsi="Simplified Arabic" w:cs="Simplified Arabic"/>
          <w:b/>
          <w:bCs/>
          <w:sz w:val="28"/>
          <w:szCs w:val="28"/>
          <w:rtl/>
        </w:rPr>
        <w:t xml:space="preserve">توصيات </w:t>
      </w:r>
      <w:r>
        <w:rPr>
          <w:rFonts w:ascii="Simplified Arabic" w:hAnsi="Simplified Arabic" w:cs="Simplified Arabic" w:hint="cs"/>
          <w:b/>
          <w:bCs/>
          <w:sz w:val="28"/>
          <w:szCs w:val="28"/>
          <w:rtl/>
        </w:rPr>
        <w:t>ال</w:t>
      </w:r>
      <w:r w:rsidRPr="006F7D3B">
        <w:rPr>
          <w:rFonts w:ascii="Simplified Arabic" w:hAnsi="Simplified Arabic" w:cs="Simplified Arabic"/>
          <w:b/>
          <w:bCs/>
          <w:sz w:val="28"/>
          <w:szCs w:val="28"/>
          <w:rtl/>
        </w:rPr>
        <w:t>مقترحة</w:t>
      </w:r>
    </w:p>
    <w:p w:rsidR="00904B4E" w:rsidRPr="00834386" w:rsidRDefault="006F7D3B" w:rsidP="00834386">
      <w:pPr>
        <w:numPr>
          <w:ilvl w:val="0"/>
          <w:numId w:val="2"/>
        </w:numPr>
        <w:spacing w:after="120"/>
        <w:ind w:left="0" w:firstLine="0"/>
        <w:rPr>
          <w:i/>
          <w:iCs/>
          <w:kern w:val="22"/>
        </w:rPr>
      </w:pPr>
      <w:r w:rsidRPr="006F7D3B">
        <w:rPr>
          <w:rtl/>
          <w:lang w:bidi="ar-EG"/>
        </w:rPr>
        <w:t xml:space="preserve">إن الهيئة الفرعية للتنفيذ في اجتماعها الثاني مدعوة إلى النظر في مشروع المقرر التالي لمؤتمر الأطراف في اجتماعه الرابع عشر، </w:t>
      </w:r>
      <w:r w:rsidR="00834386">
        <w:rPr>
          <w:rFonts w:hint="cs"/>
          <w:rtl/>
          <w:lang w:bidi="ar-EG"/>
        </w:rPr>
        <w:t>و</w:t>
      </w:r>
      <w:r w:rsidRPr="006F7D3B">
        <w:rPr>
          <w:rtl/>
          <w:lang w:bidi="ar-EG"/>
        </w:rPr>
        <w:t xml:space="preserve">الذي أعده </w:t>
      </w:r>
      <w:r w:rsidR="00910A59">
        <w:rPr>
          <w:rtl/>
          <w:lang w:bidi="ar-EG"/>
        </w:rPr>
        <w:t>الفريق</w:t>
      </w:r>
      <w:r w:rsidR="008374EF">
        <w:rPr>
          <w:rtl/>
          <w:lang w:bidi="ar-EG"/>
        </w:rPr>
        <w:t xml:space="preserve"> العامل المفتوح العضوية المخصص للمادة</w:t>
      </w:r>
      <w:r w:rsidRPr="006F7D3B">
        <w:rPr>
          <w:rtl/>
          <w:lang w:bidi="ar-EG"/>
        </w:rPr>
        <w:t xml:space="preserve"> </w:t>
      </w:r>
      <w:r w:rsidR="00E6512A">
        <w:rPr>
          <w:rtl/>
          <w:lang w:bidi="ar-EG"/>
        </w:rPr>
        <w:t>8(ي)</w:t>
      </w:r>
      <w:r w:rsidRPr="006F7D3B">
        <w:rPr>
          <w:rtl/>
          <w:lang w:bidi="ar-EG"/>
        </w:rPr>
        <w:t xml:space="preserve"> والأحكام المتصلة بها</w:t>
      </w:r>
      <w:r w:rsidR="00834386">
        <w:rPr>
          <w:rFonts w:hint="cs"/>
          <w:rtl/>
          <w:lang w:bidi="ar-EG"/>
        </w:rPr>
        <w:t xml:space="preserve"> في </w:t>
      </w:r>
      <w:r w:rsidRPr="006F7D3B">
        <w:rPr>
          <w:rtl/>
          <w:lang w:bidi="ar-EG"/>
        </w:rPr>
        <w:t>توصيته</w:t>
      </w:r>
      <w:r w:rsidR="00834386">
        <w:rPr>
          <w:rFonts w:hint="cs"/>
          <w:rtl/>
          <w:lang w:bidi="ar-EG"/>
        </w:rPr>
        <w:t> </w:t>
      </w:r>
      <w:r w:rsidRPr="006F7D3B">
        <w:rPr>
          <w:rtl/>
          <w:lang w:bidi="ar-EG"/>
        </w:rPr>
        <w:t xml:space="preserve">10/3. ومع مراعاة المداولات </w:t>
      </w:r>
      <w:r w:rsidR="00834386">
        <w:rPr>
          <w:rFonts w:hint="cs"/>
          <w:rtl/>
          <w:lang w:bidi="ar-EG"/>
        </w:rPr>
        <w:t xml:space="preserve">التي دارت </w:t>
      </w:r>
      <w:r w:rsidRPr="006F7D3B">
        <w:rPr>
          <w:rtl/>
          <w:lang w:bidi="ar-EG"/>
        </w:rPr>
        <w:t xml:space="preserve">في الاجتماع العاشر للفريق العامل، ترغب الهيئة الفرعية للتنفيذ في تركيز مناقشاتها على الفقرة 9 من </w:t>
      </w:r>
      <w:r w:rsidR="00834386">
        <w:rPr>
          <w:rFonts w:hint="cs"/>
          <w:rtl/>
          <w:lang w:bidi="ar-EG"/>
        </w:rPr>
        <w:t xml:space="preserve">منطوق </w:t>
      </w:r>
      <w:r w:rsidRPr="006F7D3B">
        <w:rPr>
          <w:rtl/>
          <w:lang w:bidi="ar-EG"/>
        </w:rPr>
        <w:t>التوصية.</w:t>
      </w:r>
    </w:p>
    <w:p w:rsidR="00834386" w:rsidRDefault="00834386" w:rsidP="00834386">
      <w:pPr>
        <w:keepNext/>
        <w:spacing w:after="120"/>
        <w:ind w:left="4" w:firstLine="720"/>
        <w:rPr>
          <w:rFonts w:ascii="Simplified Arabic" w:hAnsi="Simplified Arabic"/>
          <w:i/>
          <w:iCs/>
          <w:rtl/>
          <w:lang w:bidi="ar-EG"/>
        </w:rPr>
      </w:pPr>
      <w:r w:rsidRPr="009355C9">
        <w:rPr>
          <w:rFonts w:ascii="Simplified Arabic" w:hAnsi="Simplified Arabic" w:hint="cs"/>
          <w:i/>
          <w:iCs/>
          <w:rtl/>
          <w:lang w:bidi="ar-EG"/>
        </w:rPr>
        <w:t>إن مؤتمر الأطراف،</w:t>
      </w:r>
    </w:p>
    <w:p w:rsidR="00834386" w:rsidRDefault="00834386" w:rsidP="00F87DA9">
      <w:pPr>
        <w:spacing w:after="120"/>
        <w:ind w:left="4" w:firstLine="720"/>
        <w:jc w:val="both"/>
        <w:rPr>
          <w:rFonts w:ascii="Simplified Arabic" w:hAnsi="Simplified Arabic"/>
          <w:rtl/>
          <w:lang w:val="en-CA" w:bidi="ar-EG"/>
        </w:rPr>
      </w:pPr>
      <w:r>
        <w:rPr>
          <w:rFonts w:ascii="Simplified Arabic" w:hAnsi="Simplified Arabic" w:hint="cs"/>
          <w:i/>
          <w:iCs/>
          <w:rtl/>
          <w:lang w:bidi="ar-EG"/>
        </w:rPr>
        <w:t xml:space="preserve">إذ يشير </w:t>
      </w:r>
      <w:r w:rsidRPr="000D4369">
        <w:rPr>
          <w:rFonts w:ascii="Simplified Arabic" w:hAnsi="Simplified Arabic" w:hint="cs"/>
          <w:rtl/>
          <w:lang w:bidi="ar-EG"/>
        </w:rPr>
        <w:t>إلى</w:t>
      </w:r>
      <w:r>
        <w:rPr>
          <w:rFonts w:ascii="Simplified Arabic" w:hAnsi="Simplified Arabic" w:hint="cs"/>
          <w:i/>
          <w:iCs/>
          <w:rtl/>
          <w:lang w:bidi="ar-EG"/>
        </w:rPr>
        <w:t xml:space="preserve"> </w:t>
      </w:r>
      <w:hyperlink r:id="rId13" w:history="1">
        <w:r w:rsidRPr="000D4369">
          <w:rPr>
            <w:rStyle w:val="Hyperlink"/>
            <w:rFonts w:ascii="Simplified Arabic" w:hAnsi="Simplified Arabic" w:hint="cs"/>
            <w:rtl/>
            <w:lang w:bidi="ar-EG"/>
          </w:rPr>
          <w:t>المقرر 5/16</w:t>
        </w:r>
      </w:hyperlink>
      <w:r>
        <w:rPr>
          <w:rFonts w:ascii="Simplified Arabic" w:hAnsi="Simplified Arabic" w:hint="cs"/>
          <w:rtl/>
          <w:lang w:bidi="ar-EG"/>
        </w:rPr>
        <w:t xml:space="preserve">، الذي أنشأ بموجبه برنامج العمل بشأن </w:t>
      </w:r>
      <w:r>
        <w:rPr>
          <w:rFonts w:ascii="Simplified Arabic" w:hAnsi="Simplified Arabic" w:hint="cs"/>
          <w:rtl/>
          <w:lang w:val="en-CA" w:bidi="ar-EG"/>
        </w:rPr>
        <w:t>ا</w:t>
      </w:r>
      <w:r w:rsidRPr="00C4665C">
        <w:rPr>
          <w:rFonts w:ascii="Simplified Arabic" w:hAnsi="Simplified Arabic" w:hint="cs"/>
          <w:rtl/>
          <w:lang w:val="en-CA" w:bidi="ar-EG"/>
        </w:rPr>
        <w:t>لمادة</w:t>
      </w:r>
      <w:r w:rsidRPr="00C4665C">
        <w:rPr>
          <w:rFonts w:ascii="Simplified Arabic" w:hAnsi="Simplified Arabic"/>
          <w:rtl/>
          <w:lang w:val="en-CA" w:bidi="ar-EG"/>
        </w:rPr>
        <w:t xml:space="preserve"> 8(</w:t>
      </w:r>
      <w:r w:rsidRPr="00C4665C">
        <w:rPr>
          <w:rFonts w:ascii="Simplified Arabic" w:hAnsi="Simplified Arabic" w:hint="cs"/>
          <w:rtl/>
          <w:lang w:val="en-CA" w:bidi="ar-EG"/>
        </w:rPr>
        <w:t>ي</w:t>
      </w:r>
      <w:r w:rsidRPr="00C4665C">
        <w:rPr>
          <w:rFonts w:ascii="Simplified Arabic" w:hAnsi="Simplified Arabic"/>
          <w:rtl/>
          <w:lang w:val="en-CA" w:bidi="ar-EG"/>
        </w:rPr>
        <w:t xml:space="preserve">) </w:t>
      </w:r>
      <w:r w:rsidRPr="00C4665C">
        <w:rPr>
          <w:rFonts w:ascii="Simplified Arabic" w:hAnsi="Simplified Arabic" w:hint="cs"/>
          <w:rtl/>
          <w:lang w:val="en-CA" w:bidi="ar-EG"/>
        </w:rPr>
        <w:t>والأحكام</w:t>
      </w:r>
      <w:r w:rsidRPr="00C4665C">
        <w:rPr>
          <w:rFonts w:ascii="Simplified Arabic" w:hAnsi="Simplified Arabic"/>
          <w:rtl/>
          <w:lang w:val="en-CA" w:bidi="ar-EG"/>
        </w:rPr>
        <w:t xml:space="preserve"> </w:t>
      </w:r>
      <w:r w:rsidRPr="00C4665C">
        <w:rPr>
          <w:rFonts w:ascii="Simplified Arabic" w:hAnsi="Simplified Arabic" w:hint="cs"/>
          <w:rtl/>
          <w:lang w:val="en-CA" w:bidi="ar-EG"/>
        </w:rPr>
        <w:t>المتصلة</w:t>
      </w:r>
      <w:r w:rsidRPr="00C4665C">
        <w:rPr>
          <w:rFonts w:ascii="Simplified Arabic" w:hAnsi="Simplified Arabic"/>
          <w:rtl/>
          <w:lang w:val="en-CA" w:bidi="ar-EG"/>
        </w:rPr>
        <w:t xml:space="preserve"> </w:t>
      </w:r>
      <w:r w:rsidRPr="00C4665C">
        <w:rPr>
          <w:rFonts w:ascii="Simplified Arabic" w:hAnsi="Simplified Arabic" w:hint="cs"/>
          <w:rtl/>
          <w:lang w:val="en-CA" w:bidi="ar-EG"/>
        </w:rPr>
        <w:t>بها</w:t>
      </w:r>
      <w:r>
        <w:rPr>
          <w:rFonts w:ascii="Simplified Arabic" w:hAnsi="Simplified Arabic" w:hint="cs"/>
          <w:rtl/>
          <w:lang w:val="en-CA" w:bidi="ar-EG"/>
        </w:rPr>
        <w:t xml:space="preserve">، </w:t>
      </w:r>
      <w:hyperlink r:id="rId14" w:history="1">
        <w:r w:rsidRPr="000D4369">
          <w:rPr>
            <w:rStyle w:val="Hyperlink"/>
            <w:rFonts w:ascii="Simplified Arabic" w:hAnsi="Simplified Arabic" w:hint="cs"/>
            <w:rtl/>
            <w:lang w:val="en-CA" w:bidi="ar-EG"/>
          </w:rPr>
          <w:t>والمقرر 10/43</w:t>
        </w:r>
      </w:hyperlink>
      <w:r>
        <w:rPr>
          <w:rFonts w:ascii="Simplified Arabic" w:hAnsi="Simplified Arabic" w:hint="cs"/>
          <w:rtl/>
          <w:lang w:val="en-CA" w:bidi="ar-EG"/>
        </w:rPr>
        <w:t>،</w:t>
      </w:r>
      <w:r w:rsidR="00F87DA9" w:rsidRPr="00FB38DC">
        <w:rPr>
          <w:rStyle w:val="FootnoteReference"/>
          <w:kern w:val="22"/>
        </w:rPr>
        <w:footnoteReference w:id="22"/>
      </w:r>
      <w:r>
        <w:rPr>
          <w:rFonts w:ascii="Simplified Arabic" w:hAnsi="Simplified Arabic" w:hint="cs"/>
          <w:rtl/>
          <w:lang w:val="en-CA" w:bidi="ar-EG"/>
        </w:rPr>
        <w:t xml:space="preserve"> الذي نقح فيه </w:t>
      </w:r>
      <w:r w:rsidRPr="00AD12D4">
        <w:rPr>
          <w:rFonts w:ascii="Simplified Arabic" w:hAnsi="Simplified Arabic" w:hint="cs"/>
          <w:rtl/>
          <w:lang w:val="en-CA" w:bidi="ar-EG"/>
        </w:rPr>
        <w:t>برنامج العمل المتعدد السنوات للفترة 2010-2020</w:t>
      </w:r>
      <w:r>
        <w:rPr>
          <w:rFonts w:ascii="Simplified Arabic" w:hAnsi="Simplified Arabic" w:hint="cs"/>
          <w:rtl/>
          <w:lang w:val="en-CA" w:bidi="ar-EG"/>
        </w:rPr>
        <w:t>،</w:t>
      </w:r>
    </w:p>
    <w:p w:rsidR="00834386" w:rsidRDefault="00834386" w:rsidP="00834386">
      <w:pPr>
        <w:spacing w:after="120"/>
        <w:ind w:left="4" w:firstLine="720"/>
        <w:jc w:val="both"/>
        <w:rPr>
          <w:rFonts w:ascii="Simplified Arabic" w:hAnsi="Simplified Arabic"/>
          <w:rtl/>
          <w:lang w:val="en-CA" w:bidi="ar-EG"/>
        </w:rPr>
      </w:pPr>
      <w:r w:rsidRPr="00204BD4">
        <w:rPr>
          <w:rFonts w:ascii="Simplified Arabic" w:hAnsi="Simplified Arabic" w:hint="cs"/>
          <w:i/>
          <w:iCs/>
          <w:rtl/>
          <w:lang w:bidi="ar-EG"/>
        </w:rPr>
        <w:t>وإذ</w:t>
      </w:r>
      <w:r w:rsidRPr="007B13C8">
        <w:rPr>
          <w:rFonts w:ascii="Simplified Arabic" w:hAnsi="Simplified Arabic" w:hint="cs"/>
          <w:i/>
          <w:iCs/>
          <w:rtl/>
          <w:lang w:val="en-CA" w:bidi="ar-EG"/>
        </w:rPr>
        <w:t xml:space="preserve"> </w:t>
      </w:r>
      <w:r>
        <w:rPr>
          <w:rFonts w:ascii="Simplified Arabic" w:hAnsi="Simplified Arabic" w:hint="cs"/>
          <w:i/>
          <w:iCs/>
          <w:rtl/>
          <w:lang w:val="en-CA" w:bidi="ar-EG"/>
        </w:rPr>
        <w:t xml:space="preserve">يلاحظ </w:t>
      </w:r>
      <w:r>
        <w:rPr>
          <w:rFonts w:ascii="Simplified Arabic" w:hAnsi="Simplified Arabic" w:hint="cs"/>
          <w:rtl/>
          <w:lang w:val="en-CA" w:bidi="ar-EG"/>
        </w:rPr>
        <w:t xml:space="preserve">أن المهام المؤجلة 6 و11 و13 و14 و17 من </w:t>
      </w:r>
      <w:r>
        <w:rPr>
          <w:rFonts w:ascii="Simplified Arabic" w:hAnsi="Simplified Arabic" w:hint="cs"/>
          <w:rtl/>
          <w:lang w:bidi="ar-EG"/>
        </w:rPr>
        <w:t xml:space="preserve">برنامج العمل </w:t>
      </w:r>
      <w:r w:rsidRPr="00AD12D4">
        <w:rPr>
          <w:rFonts w:ascii="Simplified Arabic" w:hAnsi="Simplified Arabic" w:hint="cs"/>
          <w:rtl/>
          <w:lang w:val="en-CA" w:bidi="ar-EG"/>
        </w:rPr>
        <w:t>المتعدد السنوات</w:t>
      </w:r>
      <w:r>
        <w:rPr>
          <w:rFonts w:ascii="Simplified Arabic" w:hAnsi="Simplified Arabic" w:hint="cs"/>
          <w:rtl/>
          <w:lang w:val="en-CA" w:bidi="ar-EG"/>
        </w:rPr>
        <w:t xml:space="preserve"> جرت معالجتها من خلال إتمام مهام أخرى بموجب </w:t>
      </w:r>
      <w:r>
        <w:rPr>
          <w:rFonts w:ascii="Simplified Arabic" w:hAnsi="Simplified Arabic" w:hint="cs"/>
          <w:rtl/>
          <w:lang w:bidi="ar-EG"/>
        </w:rPr>
        <w:t xml:space="preserve">برنامج العمل </w:t>
      </w:r>
      <w:r>
        <w:rPr>
          <w:rFonts w:ascii="Simplified Arabic" w:hAnsi="Simplified Arabic" w:hint="cs"/>
          <w:rtl/>
          <w:lang w:val="en-CA" w:bidi="ar-EG"/>
        </w:rPr>
        <w:t>بشأن ا</w:t>
      </w:r>
      <w:r w:rsidRPr="00C4665C">
        <w:rPr>
          <w:rFonts w:ascii="Simplified Arabic" w:hAnsi="Simplified Arabic" w:hint="cs"/>
          <w:rtl/>
          <w:lang w:val="en-CA" w:bidi="ar-EG"/>
        </w:rPr>
        <w:t>لمادة</w:t>
      </w:r>
      <w:r w:rsidRPr="00C4665C">
        <w:rPr>
          <w:rFonts w:ascii="Simplified Arabic" w:hAnsi="Simplified Arabic"/>
          <w:rtl/>
          <w:lang w:val="en-CA" w:bidi="ar-EG"/>
        </w:rPr>
        <w:t xml:space="preserve"> 8(</w:t>
      </w:r>
      <w:r w:rsidRPr="00C4665C">
        <w:rPr>
          <w:rFonts w:ascii="Simplified Arabic" w:hAnsi="Simplified Arabic" w:hint="cs"/>
          <w:rtl/>
          <w:lang w:val="en-CA" w:bidi="ar-EG"/>
        </w:rPr>
        <w:t>ي</w:t>
      </w:r>
      <w:r w:rsidRPr="00C4665C">
        <w:rPr>
          <w:rFonts w:ascii="Simplified Arabic" w:hAnsi="Simplified Arabic"/>
          <w:rtl/>
          <w:lang w:val="en-CA" w:bidi="ar-EG"/>
        </w:rPr>
        <w:t xml:space="preserve">) </w:t>
      </w:r>
      <w:r w:rsidRPr="00C4665C">
        <w:rPr>
          <w:rFonts w:ascii="Simplified Arabic" w:hAnsi="Simplified Arabic" w:hint="cs"/>
          <w:rtl/>
          <w:lang w:val="en-CA" w:bidi="ar-EG"/>
        </w:rPr>
        <w:t>والأحكام</w:t>
      </w:r>
      <w:r w:rsidRPr="00C4665C">
        <w:rPr>
          <w:rFonts w:ascii="Simplified Arabic" w:hAnsi="Simplified Arabic"/>
          <w:rtl/>
          <w:lang w:val="en-CA" w:bidi="ar-EG"/>
        </w:rPr>
        <w:t xml:space="preserve"> </w:t>
      </w:r>
      <w:r w:rsidRPr="00C4665C">
        <w:rPr>
          <w:rFonts w:ascii="Simplified Arabic" w:hAnsi="Simplified Arabic" w:hint="cs"/>
          <w:rtl/>
          <w:lang w:val="en-CA" w:bidi="ar-EG"/>
        </w:rPr>
        <w:t>المتصلة</w:t>
      </w:r>
      <w:r w:rsidRPr="00C4665C">
        <w:rPr>
          <w:rFonts w:ascii="Simplified Arabic" w:hAnsi="Simplified Arabic"/>
          <w:rtl/>
          <w:lang w:val="en-CA" w:bidi="ar-EG"/>
        </w:rPr>
        <w:t xml:space="preserve"> </w:t>
      </w:r>
      <w:r w:rsidRPr="00C4665C">
        <w:rPr>
          <w:rFonts w:ascii="Simplified Arabic" w:hAnsi="Simplified Arabic" w:hint="cs"/>
          <w:rtl/>
          <w:lang w:val="en-CA" w:bidi="ar-EG"/>
        </w:rPr>
        <w:t>بها</w:t>
      </w:r>
      <w:r>
        <w:rPr>
          <w:rFonts w:ascii="Simplified Arabic" w:hAnsi="Simplified Arabic" w:hint="cs"/>
          <w:rtl/>
          <w:lang w:val="en-CA" w:bidi="ar-EG"/>
        </w:rPr>
        <w:t>،</w:t>
      </w:r>
    </w:p>
    <w:p w:rsidR="00834386" w:rsidRDefault="00834386" w:rsidP="00F87DA9">
      <w:pPr>
        <w:spacing w:after="120"/>
        <w:ind w:left="4" w:firstLine="720"/>
        <w:jc w:val="both"/>
        <w:rPr>
          <w:rFonts w:ascii="Simplified Arabic" w:hAnsi="Simplified Arabic"/>
          <w:rtl/>
          <w:lang w:val="en-CA" w:bidi="ar-EG"/>
        </w:rPr>
      </w:pPr>
      <w:r w:rsidRPr="007B13C8">
        <w:rPr>
          <w:rFonts w:ascii="Simplified Arabic" w:hAnsi="Simplified Arabic" w:hint="cs"/>
          <w:i/>
          <w:iCs/>
          <w:rtl/>
          <w:lang w:val="en-CA" w:bidi="ar-EG"/>
        </w:rPr>
        <w:t>وإذ يعترف</w:t>
      </w:r>
      <w:r>
        <w:rPr>
          <w:rFonts w:ascii="Simplified Arabic" w:hAnsi="Simplified Arabic" w:hint="cs"/>
          <w:rtl/>
          <w:lang w:val="en-CA" w:bidi="ar-EG"/>
        </w:rPr>
        <w:t xml:space="preserve"> بالحاجة إلى برنامج عمل يتسم بمزيد من الشمول واستشرافي ومتكامل، مع أخذ آخر التطورات في الاعتبار، بما في ذلك خطة التنمية المستدامة لعام 2030 وأهداف التنمية المستدامة</w:t>
      </w:r>
      <w:r w:rsidR="00F87DA9" w:rsidRPr="00FB38DC">
        <w:rPr>
          <w:rStyle w:val="FootnoteReference"/>
          <w:kern w:val="22"/>
        </w:rPr>
        <w:footnoteReference w:id="23"/>
      </w:r>
      <w:r>
        <w:rPr>
          <w:rFonts w:ascii="Simplified Arabic" w:hAnsi="Simplified Arabic" w:hint="cs"/>
          <w:rtl/>
          <w:lang w:val="en-CA" w:bidi="ar-EG"/>
        </w:rPr>
        <w:t xml:space="preserve"> واتفاق باريس،</w:t>
      </w:r>
      <w:r w:rsidR="00F87DA9" w:rsidRPr="00FB38DC">
        <w:rPr>
          <w:rStyle w:val="FootnoteReference"/>
          <w:kern w:val="22"/>
        </w:rPr>
        <w:footnoteReference w:id="24"/>
      </w:r>
      <w:r>
        <w:rPr>
          <w:rFonts w:ascii="Simplified Arabic" w:hAnsi="Simplified Arabic" w:hint="cs"/>
          <w:rtl/>
          <w:lang w:val="en-CA" w:bidi="ar-EG"/>
        </w:rPr>
        <w:t xml:space="preserve"> فضلا عن إطار التنوع البيولوجي المستقبلي لما بعد عام 2020،</w:t>
      </w:r>
    </w:p>
    <w:p w:rsidR="00834386" w:rsidRDefault="00834386" w:rsidP="00F87DA9">
      <w:pPr>
        <w:spacing w:after="120"/>
        <w:ind w:left="4" w:firstLine="720"/>
        <w:jc w:val="both"/>
        <w:rPr>
          <w:rFonts w:ascii="Simplified Arabic" w:hAnsi="Simplified Arabic"/>
          <w:rtl/>
          <w:lang w:val="en-CA" w:bidi="ar-EG"/>
        </w:rPr>
      </w:pPr>
      <w:r w:rsidRPr="00A46E0D">
        <w:rPr>
          <w:rFonts w:ascii="Simplified Arabic" w:hAnsi="Simplified Arabic" w:hint="cs"/>
          <w:i/>
          <w:iCs/>
          <w:rtl/>
          <w:lang w:val="en-CA" w:bidi="ar-EG"/>
        </w:rPr>
        <w:t>وإذ يضع في الاعتبار</w:t>
      </w:r>
      <w:r>
        <w:rPr>
          <w:rFonts w:ascii="Simplified Arabic" w:hAnsi="Simplified Arabic" w:hint="cs"/>
          <w:i/>
          <w:iCs/>
          <w:rtl/>
          <w:lang w:val="en-CA" w:bidi="ar-EG"/>
        </w:rPr>
        <w:t xml:space="preserve"> </w:t>
      </w:r>
      <w:r>
        <w:rPr>
          <w:rFonts w:ascii="Simplified Arabic" w:hAnsi="Simplified Arabic" w:hint="cs"/>
          <w:rtl/>
          <w:lang w:val="en-CA" w:bidi="ar-EG"/>
        </w:rPr>
        <w:t xml:space="preserve">نتائج "مؤتمر قمة موشتمبال بشأن تجارب المجتمعات الأصلية والمحلية </w:t>
      </w:r>
      <w:r>
        <w:rPr>
          <w:rFonts w:ascii="Simplified Arabic" w:hAnsi="Simplified Arabic"/>
          <w:rtl/>
          <w:lang w:val="en-CA" w:bidi="ar-EG"/>
        </w:rPr>
        <w:t>–</w:t>
      </w:r>
      <w:r>
        <w:rPr>
          <w:rFonts w:ascii="Simplified Arabic" w:hAnsi="Simplified Arabic" w:hint="cs"/>
          <w:rtl/>
          <w:lang w:val="en-CA" w:bidi="ar-EG"/>
        </w:rPr>
        <w:t xml:space="preserve"> المعارف التقليدية والتنوع البيولوجي والثقافي </w:t>
      </w:r>
      <w:r>
        <w:rPr>
          <w:rFonts w:ascii="Simplified Arabic" w:hAnsi="Simplified Arabic"/>
          <w:rtl/>
          <w:lang w:val="en-CA" w:bidi="ar-EG"/>
        </w:rPr>
        <w:t>–</w:t>
      </w:r>
      <w:r>
        <w:rPr>
          <w:rFonts w:ascii="Simplified Arabic" w:hAnsi="Simplified Arabic" w:hint="cs"/>
          <w:rtl/>
          <w:lang w:val="en-CA" w:bidi="ar-EG"/>
        </w:rPr>
        <w:t xml:space="preserve"> تعميم مساهمة المعارف والابتكارات والممارسات التقليدية عبر قطاعات الزراعة ومصائد الأسماك والحراجة والسياحة لحفظ التنوع البيولوجي واستخدامه المستدام من أجل تحقيق الرفاهية"،</w:t>
      </w:r>
      <w:r w:rsidR="00F87DA9" w:rsidRPr="00FB38DC">
        <w:rPr>
          <w:rStyle w:val="FootnoteReference"/>
          <w:kern w:val="22"/>
        </w:rPr>
        <w:footnoteReference w:id="25"/>
      </w:r>
    </w:p>
    <w:p w:rsidR="00834386" w:rsidRDefault="00834386" w:rsidP="00834386">
      <w:pPr>
        <w:spacing w:after="120"/>
        <w:ind w:left="4" w:firstLine="720"/>
        <w:jc w:val="both"/>
        <w:rPr>
          <w:rFonts w:ascii="Simplified Arabic" w:hAnsi="Simplified Arabic"/>
          <w:rtl/>
          <w:lang w:val="en-CA" w:bidi="ar-EG"/>
        </w:rPr>
      </w:pPr>
      <w:r w:rsidRPr="00204BD4">
        <w:rPr>
          <w:rFonts w:ascii="Simplified Arabic" w:hAnsi="Simplified Arabic" w:hint="cs"/>
          <w:i/>
          <w:iCs/>
          <w:rtl/>
          <w:lang w:val="en-CA" w:bidi="ar-EG"/>
        </w:rPr>
        <w:t xml:space="preserve">وإذ يستند </w:t>
      </w:r>
      <w:r>
        <w:rPr>
          <w:rFonts w:ascii="Simplified Arabic" w:hAnsi="Simplified Arabic" w:hint="cs"/>
          <w:rtl/>
          <w:lang w:val="en-CA" w:bidi="ar-EG"/>
        </w:rPr>
        <w:t xml:space="preserve">إلى التقرير التجميعي بشأن حالة واتجاهات المعارف التقليدية والمبادئ التوجيهية وغيرها من الأدوات والمعايير التي وضعها بالفعل </w:t>
      </w:r>
      <w:r w:rsidRPr="00E40D90">
        <w:rPr>
          <w:rFonts w:ascii="Simplified Arabic" w:hAnsi="Simplified Arabic" w:hint="cs"/>
          <w:rtl/>
          <w:lang w:val="en-CA" w:bidi="ar-EG"/>
        </w:rPr>
        <w:t>ال</w:t>
      </w:r>
      <w:r>
        <w:rPr>
          <w:rFonts w:ascii="Simplified Arabic" w:hAnsi="Simplified Arabic" w:hint="cs"/>
          <w:rtl/>
          <w:lang w:val="en-CA" w:bidi="ar-EG"/>
        </w:rPr>
        <w:t>فريق العامل المفتو</w:t>
      </w:r>
      <w:r w:rsidRPr="00E40D90">
        <w:rPr>
          <w:rFonts w:ascii="Simplified Arabic" w:hAnsi="Simplified Arabic" w:hint="cs"/>
          <w:rtl/>
          <w:lang w:val="en-CA" w:bidi="ar-EG"/>
        </w:rPr>
        <w:t>ح</w:t>
      </w:r>
      <w:r w:rsidRPr="00E40D90">
        <w:rPr>
          <w:rFonts w:ascii="Simplified Arabic" w:hAnsi="Simplified Arabic"/>
          <w:rtl/>
          <w:lang w:val="en-CA" w:bidi="ar-EG"/>
        </w:rPr>
        <w:t xml:space="preserve"> </w:t>
      </w:r>
      <w:r w:rsidRPr="00E40D90">
        <w:rPr>
          <w:rFonts w:ascii="Simplified Arabic" w:hAnsi="Simplified Arabic" w:hint="cs"/>
          <w:rtl/>
          <w:lang w:val="en-CA" w:bidi="ar-EG"/>
        </w:rPr>
        <w:t>العضوية</w:t>
      </w:r>
      <w:r w:rsidRPr="00E40D90">
        <w:rPr>
          <w:rFonts w:ascii="Simplified Arabic" w:hAnsi="Simplified Arabic"/>
          <w:rtl/>
          <w:lang w:val="en-CA" w:bidi="ar-EG"/>
        </w:rPr>
        <w:t xml:space="preserve"> </w:t>
      </w:r>
      <w:r w:rsidRPr="00E40D90">
        <w:rPr>
          <w:rFonts w:ascii="Simplified Arabic" w:hAnsi="Simplified Arabic" w:hint="cs"/>
          <w:rtl/>
          <w:lang w:val="en-CA" w:bidi="ar-EG"/>
        </w:rPr>
        <w:t>المخصص</w:t>
      </w:r>
      <w:r w:rsidRPr="00E40D90">
        <w:rPr>
          <w:rFonts w:ascii="Simplified Arabic" w:hAnsi="Simplified Arabic"/>
          <w:rtl/>
          <w:lang w:val="en-CA" w:bidi="ar-EG"/>
        </w:rPr>
        <w:t xml:space="preserve"> </w:t>
      </w:r>
      <w:r w:rsidRPr="00E40D90">
        <w:rPr>
          <w:rFonts w:ascii="Simplified Arabic" w:hAnsi="Simplified Arabic" w:hint="cs"/>
          <w:rtl/>
          <w:lang w:val="en-CA" w:bidi="ar-EG"/>
        </w:rPr>
        <w:t>للمادة</w:t>
      </w:r>
      <w:r w:rsidRPr="00E40D90">
        <w:rPr>
          <w:rFonts w:ascii="Simplified Arabic" w:hAnsi="Simplified Arabic"/>
          <w:rtl/>
          <w:lang w:val="en-CA" w:bidi="ar-EG"/>
        </w:rPr>
        <w:t xml:space="preserve"> 8(</w:t>
      </w:r>
      <w:r w:rsidRPr="00E40D90">
        <w:rPr>
          <w:rFonts w:ascii="Simplified Arabic" w:hAnsi="Simplified Arabic" w:hint="cs"/>
          <w:rtl/>
          <w:lang w:val="en-CA" w:bidi="ar-EG"/>
        </w:rPr>
        <w:t>ي</w:t>
      </w:r>
      <w:r w:rsidRPr="00E40D90">
        <w:rPr>
          <w:rFonts w:ascii="Simplified Arabic" w:hAnsi="Simplified Arabic"/>
          <w:rtl/>
          <w:lang w:val="en-CA" w:bidi="ar-EG"/>
        </w:rPr>
        <w:t xml:space="preserve">) </w:t>
      </w:r>
      <w:r w:rsidRPr="00E40D90">
        <w:rPr>
          <w:rFonts w:ascii="Simplified Arabic" w:hAnsi="Simplified Arabic" w:hint="cs"/>
          <w:rtl/>
          <w:lang w:val="en-CA" w:bidi="ar-EG"/>
        </w:rPr>
        <w:t>والأحكام</w:t>
      </w:r>
      <w:r w:rsidRPr="00E40D90">
        <w:rPr>
          <w:rFonts w:ascii="Simplified Arabic" w:hAnsi="Simplified Arabic"/>
          <w:rtl/>
          <w:lang w:val="en-CA" w:bidi="ar-EG"/>
        </w:rPr>
        <w:t xml:space="preserve"> </w:t>
      </w:r>
      <w:r w:rsidRPr="00E40D90">
        <w:rPr>
          <w:rFonts w:ascii="Simplified Arabic" w:hAnsi="Simplified Arabic" w:hint="cs"/>
          <w:rtl/>
          <w:lang w:val="en-CA" w:bidi="ar-EG"/>
        </w:rPr>
        <w:t>المتصلة</w:t>
      </w:r>
      <w:r w:rsidRPr="00E40D90">
        <w:rPr>
          <w:rFonts w:ascii="Simplified Arabic" w:hAnsi="Simplified Arabic"/>
          <w:rtl/>
          <w:lang w:val="en-CA" w:bidi="ar-EG"/>
        </w:rPr>
        <w:t xml:space="preserve"> </w:t>
      </w:r>
      <w:r w:rsidRPr="00E40D90">
        <w:rPr>
          <w:rFonts w:ascii="Simplified Arabic" w:hAnsi="Simplified Arabic" w:hint="cs"/>
          <w:rtl/>
          <w:lang w:val="en-CA" w:bidi="ar-EG"/>
        </w:rPr>
        <w:t>بها</w:t>
      </w:r>
      <w:r>
        <w:rPr>
          <w:rFonts w:ascii="Simplified Arabic" w:hAnsi="Simplified Arabic" w:hint="cs"/>
          <w:rtl/>
          <w:lang w:val="en-CA" w:bidi="ar-EG"/>
        </w:rPr>
        <w:t>، بما في ذلك:</w:t>
      </w:r>
    </w:p>
    <w:p w:rsidR="00834386" w:rsidRDefault="00834386" w:rsidP="00F87DA9">
      <w:pPr>
        <w:spacing w:after="120"/>
        <w:ind w:left="4" w:firstLine="720"/>
        <w:jc w:val="both"/>
        <w:rPr>
          <w:rFonts w:ascii="Simplified Arabic" w:hAnsi="Simplified Arabic"/>
          <w:rtl/>
          <w:lang w:val="en-CA" w:bidi="ar-EG"/>
        </w:rPr>
      </w:pPr>
      <w:r>
        <w:rPr>
          <w:rFonts w:ascii="Simplified Arabic" w:hAnsi="Simplified Arabic" w:hint="cs"/>
          <w:rtl/>
          <w:lang w:val="en-CA" w:bidi="ar-EG"/>
        </w:rPr>
        <w:lastRenderedPageBreak/>
        <w:t>(أ)</w:t>
      </w:r>
      <w:r>
        <w:rPr>
          <w:rFonts w:ascii="Simplified Arabic" w:hAnsi="Simplified Arabic" w:hint="cs"/>
          <w:rtl/>
          <w:lang w:val="en-CA" w:bidi="ar-EG"/>
        </w:rPr>
        <w:tab/>
        <w:t>المبادئ التوجيهية الطوعية أغواي: غو بشأن إجراء عمليات تقييم الأثر الثقافي والبيئي والاجتماعي ف</w:t>
      </w:r>
      <w:r w:rsidRPr="00C620E0">
        <w:rPr>
          <w:rFonts w:ascii="Simplified Arabic" w:hAnsi="Simplified Arabic" w:hint="cs"/>
          <w:rtl/>
          <w:lang w:val="en-CA" w:bidi="ar-EG"/>
        </w:rPr>
        <w:t>يما</w:t>
      </w:r>
      <w:r w:rsidRPr="00C620E0">
        <w:rPr>
          <w:rFonts w:ascii="Simplified Arabic" w:hAnsi="Simplified Arabic"/>
          <w:rtl/>
          <w:lang w:val="en-CA" w:bidi="ar-EG"/>
        </w:rPr>
        <w:t xml:space="preserve"> </w:t>
      </w:r>
      <w:r w:rsidRPr="00C620E0">
        <w:rPr>
          <w:rFonts w:ascii="Simplified Arabic" w:hAnsi="Simplified Arabic" w:hint="cs"/>
          <w:rtl/>
          <w:lang w:val="en-CA" w:bidi="ar-EG"/>
        </w:rPr>
        <w:t>يتعلق</w:t>
      </w:r>
      <w:r w:rsidRPr="00C620E0">
        <w:rPr>
          <w:rFonts w:ascii="Simplified Arabic" w:hAnsi="Simplified Arabic"/>
          <w:rtl/>
          <w:lang w:val="en-CA" w:bidi="ar-EG"/>
        </w:rPr>
        <w:t xml:space="preserve"> </w:t>
      </w:r>
      <w:r w:rsidRPr="00C620E0">
        <w:rPr>
          <w:rFonts w:ascii="Simplified Arabic" w:hAnsi="Simplified Arabic" w:hint="cs"/>
          <w:rtl/>
          <w:lang w:val="en-CA" w:bidi="ar-EG"/>
        </w:rPr>
        <w:t>بالتطورات</w:t>
      </w:r>
      <w:r w:rsidRPr="00C620E0">
        <w:rPr>
          <w:rFonts w:ascii="Simplified Arabic" w:hAnsi="Simplified Arabic"/>
          <w:rtl/>
          <w:lang w:val="en-CA" w:bidi="ar-EG"/>
        </w:rPr>
        <w:t xml:space="preserve"> </w:t>
      </w:r>
      <w:r w:rsidRPr="00C620E0">
        <w:rPr>
          <w:rFonts w:ascii="Simplified Arabic" w:hAnsi="Simplified Arabic" w:hint="cs"/>
          <w:rtl/>
          <w:lang w:val="en-CA" w:bidi="ar-EG"/>
        </w:rPr>
        <w:t>المقترح</w:t>
      </w:r>
      <w:r>
        <w:rPr>
          <w:rFonts w:ascii="Simplified Arabic" w:hAnsi="Simplified Arabic" w:hint="cs"/>
          <w:rtl/>
          <w:lang w:val="en-CA" w:bidi="ar-EG"/>
        </w:rPr>
        <w:t xml:space="preserve"> إجراؤها أو التي من المرجح أن يكون لها تأثير</w:t>
      </w:r>
      <w:r w:rsidRPr="00C620E0">
        <w:rPr>
          <w:rFonts w:ascii="Simplified Arabic" w:hAnsi="Simplified Arabic"/>
          <w:rtl/>
          <w:lang w:val="en-CA" w:bidi="ar-EG"/>
        </w:rPr>
        <w:t xml:space="preserve"> </w:t>
      </w:r>
      <w:r w:rsidRPr="00C620E0">
        <w:rPr>
          <w:rFonts w:ascii="Simplified Arabic" w:hAnsi="Simplified Arabic" w:hint="cs"/>
          <w:rtl/>
          <w:lang w:val="en-CA" w:bidi="ar-EG"/>
        </w:rPr>
        <w:t>على</w:t>
      </w:r>
      <w:r w:rsidRPr="00C620E0">
        <w:rPr>
          <w:rFonts w:ascii="Simplified Arabic" w:hAnsi="Simplified Arabic"/>
          <w:rtl/>
          <w:lang w:val="en-CA" w:bidi="ar-EG"/>
        </w:rPr>
        <w:t xml:space="preserve"> </w:t>
      </w:r>
      <w:r w:rsidRPr="00C620E0">
        <w:rPr>
          <w:rFonts w:ascii="Simplified Arabic" w:hAnsi="Simplified Arabic" w:hint="cs"/>
          <w:rtl/>
          <w:lang w:val="en-CA" w:bidi="ar-EG"/>
        </w:rPr>
        <w:t>المواقع</w:t>
      </w:r>
      <w:r w:rsidRPr="00C620E0">
        <w:rPr>
          <w:rFonts w:ascii="Simplified Arabic" w:hAnsi="Simplified Arabic"/>
          <w:rtl/>
          <w:lang w:val="en-CA" w:bidi="ar-EG"/>
        </w:rPr>
        <w:t xml:space="preserve"> </w:t>
      </w:r>
      <w:r w:rsidRPr="00C620E0">
        <w:rPr>
          <w:rFonts w:ascii="Simplified Arabic" w:hAnsi="Simplified Arabic" w:hint="cs"/>
          <w:rtl/>
          <w:lang w:val="en-CA" w:bidi="ar-EG"/>
        </w:rPr>
        <w:t>المقدسة</w:t>
      </w:r>
      <w:r w:rsidRPr="00C620E0">
        <w:rPr>
          <w:rFonts w:ascii="Simplified Arabic" w:hAnsi="Simplified Arabic"/>
          <w:rtl/>
          <w:lang w:val="en-CA" w:bidi="ar-EG"/>
        </w:rPr>
        <w:t xml:space="preserve"> </w:t>
      </w:r>
      <w:r w:rsidRPr="00C620E0">
        <w:rPr>
          <w:rFonts w:ascii="Simplified Arabic" w:hAnsi="Simplified Arabic" w:hint="cs"/>
          <w:rtl/>
          <w:lang w:val="en-CA" w:bidi="ar-EG"/>
        </w:rPr>
        <w:t>والأراضي</w:t>
      </w:r>
      <w:r w:rsidRPr="00C620E0">
        <w:rPr>
          <w:rFonts w:ascii="Simplified Arabic" w:hAnsi="Simplified Arabic"/>
          <w:rtl/>
          <w:lang w:val="en-CA" w:bidi="ar-EG"/>
        </w:rPr>
        <w:t xml:space="preserve"> </w:t>
      </w:r>
      <w:r w:rsidRPr="00C620E0">
        <w:rPr>
          <w:rFonts w:ascii="Simplified Arabic" w:hAnsi="Simplified Arabic" w:hint="cs"/>
          <w:rtl/>
          <w:lang w:val="en-CA" w:bidi="ar-EG"/>
        </w:rPr>
        <w:t>والمياه</w:t>
      </w:r>
      <w:r w:rsidRPr="00C620E0">
        <w:rPr>
          <w:rFonts w:ascii="Simplified Arabic" w:hAnsi="Simplified Arabic"/>
          <w:rtl/>
          <w:lang w:val="en-CA" w:bidi="ar-EG"/>
        </w:rPr>
        <w:t xml:space="preserve"> </w:t>
      </w:r>
      <w:r w:rsidRPr="00C620E0">
        <w:rPr>
          <w:rFonts w:ascii="Simplified Arabic" w:hAnsi="Simplified Arabic" w:hint="cs"/>
          <w:rtl/>
          <w:lang w:val="en-CA" w:bidi="ar-EG"/>
        </w:rPr>
        <w:t>التي</w:t>
      </w:r>
      <w:r w:rsidRPr="00C620E0">
        <w:rPr>
          <w:rFonts w:ascii="Simplified Arabic" w:hAnsi="Simplified Arabic"/>
          <w:rtl/>
          <w:lang w:val="en-CA" w:bidi="ar-EG"/>
        </w:rPr>
        <w:t xml:space="preserve"> </w:t>
      </w:r>
      <w:r w:rsidRPr="00C620E0">
        <w:rPr>
          <w:rFonts w:ascii="Simplified Arabic" w:hAnsi="Simplified Arabic" w:hint="cs"/>
          <w:rtl/>
          <w:lang w:val="en-CA" w:bidi="ar-EG"/>
        </w:rPr>
        <w:t>تشغلها</w:t>
      </w:r>
      <w:r w:rsidRPr="00C620E0">
        <w:rPr>
          <w:rFonts w:ascii="Simplified Arabic" w:hAnsi="Simplified Arabic"/>
          <w:rtl/>
          <w:lang w:val="en-CA" w:bidi="ar-EG"/>
        </w:rPr>
        <w:t xml:space="preserve"> </w:t>
      </w:r>
      <w:r w:rsidRPr="00C620E0">
        <w:rPr>
          <w:rFonts w:ascii="Simplified Arabic" w:hAnsi="Simplified Arabic" w:hint="cs"/>
          <w:rtl/>
          <w:lang w:val="en-CA" w:bidi="ar-EG"/>
        </w:rPr>
        <w:t>أو</w:t>
      </w:r>
      <w:r w:rsidRPr="00C620E0">
        <w:rPr>
          <w:rFonts w:ascii="Simplified Arabic" w:hAnsi="Simplified Arabic"/>
          <w:rtl/>
          <w:lang w:val="en-CA" w:bidi="ar-EG"/>
        </w:rPr>
        <w:t xml:space="preserve"> </w:t>
      </w:r>
      <w:r w:rsidRPr="00C620E0">
        <w:rPr>
          <w:rFonts w:ascii="Simplified Arabic" w:hAnsi="Simplified Arabic" w:hint="cs"/>
          <w:rtl/>
          <w:lang w:val="en-CA" w:bidi="ar-EG"/>
        </w:rPr>
        <w:t>تستعملها</w:t>
      </w:r>
      <w:r w:rsidRPr="00C620E0">
        <w:rPr>
          <w:rFonts w:ascii="Simplified Arabic" w:hAnsi="Simplified Arabic"/>
          <w:rtl/>
          <w:lang w:val="en-CA" w:bidi="ar-EG"/>
        </w:rPr>
        <w:t xml:space="preserve"> </w:t>
      </w:r>
      <w:r w:rsidRPr="00C620E0">
        <w:rPr>
          <w:rFonts w:ascii="Simplified Arabic" w:hAnsi="Simplified Arabic" w:hint="cs"/>
          <w:rtl/>
          <w:lang w:val="en-CA" w:bidi="ar-EG"/>
        </w:rPr>
        <w:t>تقليديا</w:t>
      </w:r>
      <w:r w:rsidRPr="00C620E0">
        <w:rPr>
          <w:rFonts w:ascii="Simplified Arabic" w:hAnsi="Simplified Arabic"/>
          <w:rtl/>
          <w:lang w:val="en-CA" w:bidi="ar-EG"/>
        </w:rPr>
        <w:t xml:space="preserve"> </w:t>
      </w:r>
      <w:r w:rsidRPr="00C620E0">
        <w:rPr>
          <w:rFonts w:ascii="Simplified Arabic" w:hAnsi="Simplified Arabic" w:hint="cs"/>
          <w:rtl/>
          <w:lang w:val="en-CA" w:bidi="ar-EG"/>
        </w:rPr>
        <w:t>المجتمعات</w:t>
      </w:r>
      <w:r w:rsidRPr="00C620E0">
        <w:rPr>
          <w:rFonts w:ascii="Simplified Arabic" w:hAnsi="Simplified Arabic"/>
          <w:rtl/>
          <w:lang w:val="en-CA" w:bidi="ar-EG"/>
        </w:rPr>
        <w:t xml:space="preserve"> </w:t>
      </w:r>
      <w:r w:rsidRPr="00C620E0">
        <w:rPr>
          <w:rFonts w:ascii="Simplified Arabic" w:hAnsi="Simplified Arabic" w:hint="cs"/>
          <w:rtl/>
          <w:lang w:val="en-CA" w:bidi="ar-EG"/>
        </w:rPr>
        <w:t>الأصلية</w:t>
      </w:r>
      <w:r w:rsidRPr="00C620E0">
        <w:rPr>
          <w:rFonts w:ascii="Simplified Arabic" w:hAnsi="Simplified Arabic"/>
          <w:rtl/>
          <w:lang w:val="en-CA" w:bidi="ar-EG"/>
        </w:rPr>
        <w:t xml:space="preserve"> </w:t>
      </w:r>
      <w:r w:rsidRPr="00C620E0">
        <w:rPr>
          <w:rFonts w:ascii="Simplified Arabic" w:hAnsi="Simplified Arabic" w:hint="cs"/>
          <w:rtl/>
          <w:lang w:val="en-CA" w:bidi="ar-EG"/>
        </w:rPr>
        <w:t>والمحلية</w:t>
      </w:r>
      <w:r>
        <w:rPr>
          <w:rFonts w:ascii="Simplified Arabic" w:hAnsi="Simplified Arabic" w:hint="cs"/>
          <w:rtl/>
          <w:lang w:val="en-CA" w:bidi="ar-EG"/>
        </w:rPr>
        <w:t>؛</w:t>
      </w:r>
      <w:r w:rsidR="00F87DA9" w:rsidRPr="00FB38DC">
        <w:rPr>
          <w:rStyle w:val="FootnoteReference"/>
          <w:kern w:val="22"/>
        </w:rPr>
        <w:footnoteReference w:id="26"/>
      </w:r>
    </w:p>
    <w:p w:rsidR="00834386" w:rsidRDefault="00834386" w:rsidP="00F87DA9">
      <w:pPr>
        <w:spacing w:after="120"/>
        <w:ind w:left="4" w:firstLine="720"/>
        <w:jc w:val="both"/>
        <w:rPr>
          <w:rFonts w:ascii="Simplified Arabic" w:hAnsi="Simplified Arabic"/>
          <w:rtl/>
          <w:lang w:val="en-CA" w:bidi="ar-EG"/>
        </w:rPr>
      </w:pPr>
      <w:r>
        <w:rPr>
          <w:rFonts w:ascii="Simplified Arabic" w:hAnsi="Simplified Arabic" w:hint="cs"/>
          <w:rtl/>
          <w:lang w:val="en-CA" w:bidi="ar-EG"/>
        </w:rPr>
        <w:t>(ب)</w:t>
      </w:r>
      <w:r>
        <w:rPr>
          <w:rFonts w:ascii="Simplified Arabic" w:hAnsi="Simplified Arabic" w:hint="cs"/>
          <w:rtl/>
          <w:lang w:val="en-CA" w:bidi="ar-EG"/>
        </w:rPr>
        <w:tab/>
      </w:r>
      <w:r w:rsidRPr="007D15EC">
        <w:rPr>
          <w:rFonts w:ascii="Simplified Arabic" w:hAnsi="Simplified Arabic" w:hint="cs"/>
          <w:rtl/>
          <w:lang w:val="en-CA" w:bidi="ar-EG"/>
        </w:rPr>
        <w:t>مدونة</w:t>
      </w:r>
      <w:r w:rsidRPr="007D15EC">
        <w:rPr>
          <w:rFonts w:ascii="Simplified Arabic" w:hAnsi="Simplified Arabic"/>
          <w:rtl/>
          <w:lang w:val="en-CA" w:bidi="ar-EG"/>
        </w:rPr>
        <w:t xml:space="preserve"> </w:t>
      </w:r>
      <w:r w:rsidRPr="007D15EC">
        <w:rPr>
          <w:rFonts w:ascii="Simplified Arabic" w:hAnsi="Simplified Arabic" w:hint="cs"/>
          <w:rtl/>
          <w:lang w:val="en-CA" w:bidi="ar-EG"/>
        </w:rPr>
        <w:t>السلوك</w:t>
      </w:r>
      <w:r w:rsidRPr="007D15EC">
        <w:rPr>
          <w:rFonts w:ascii="Simplified Arabic" w:hAnsi="Simplified Arabic"/>
          <w:rtl/>
          <w:lang w:val="en-CA" w:bidi="ar-EG"/>
        </w:rPr>
        <w:t xml:space="preserve"> </w:t>
      </w:r>
      <w:r w:rsidRPr="007D15EC">
        <w:rPr>
          <w:rFonts w:ascii="Simplified Arabic" w:hAnsi="Simplified Arabic" w:hint="cs"/>
          <w:rtl/>
          <w:lang w:val="en-CA" w:bidi="ar-EG"/>
        </w:rPr>
        <w:t>الأخلاقي</w:t>
      </w:r>
      <w:r w:rsidRPr="007D15EC">
        <w:rPr>
          <w:rFonts w:ascii="Simplified Arabic" w:hAnsi="Simplified Arabic"/>
          <w:rtl/>
          <w:lang w:val="en-CA" w:bidi="ar-EG"/>
        </w:rPr>
        <w:t xml:space="preserve"> </w:t>
      </w:r>
      <w:r w:rsidRPr="000E415E">
        <w:rPr>
          <w:rFonts w:ascii="Simplified Arabic" w:hAnsi="Simplified Arabic"/>
          <w:rtl/>
          <w:lang w:val="en-CA" w:bidi="ar-EG"/>
        </w:rPr>
        <w:t>تغاريوايي:ري</w:t>
      </w:r>
      <w:r>
        <w:rPr>
          <w:rFonts w:ascii="Simplified Arabic" w:hAnsi="Simplified Arabic" w:hint="cs"/>
          <w:rtl/>
          <w:lang w:val="en-CA" w:bidi="ar-EG"/>
        </w:rPr>
        <w:t xml:space="preserve"> لضمان احترام التراث الثقافي والفكري للمجتمعات الأصلية والمحلية؛</w:t>
      </w:r>
      <w:r w:rsidR="00F87DA9" w:rsidRPr="00FB38DC">
        <w:rPr>
          <w:rStyle w:val="FootnoteReference"/>
          <w:kern w:val="22"/>
        </w:rPr>
        <w:footnoteReference w:id="27"/>
      </w:r>
    </w:p>
    <w:p w:rsidR="00834386" w:rsidRPr="00C745B4" w:rsidRDefault="00834386" w:rsidP="00F87DA9">
      <w:pPr>
        <w:spacing w:after="120"/>
        <w:ind w:left="4" w:firstLine="720"/>
        <w:jc w:val="both"/>
        <w:rPr>
          <w:rFonts w:ascii="Simplified Arabic" w:hAnsi="Simplified Arabic"/>
          <w:rtl/>
          <w:lang w:bidi="ar-EG"/>
        </w:rPr>
      </w:pPr>
      <w:r w:rsidRPr="00D950D5">
        <w:rPr>
          <w:rFonts w:ascii="Simplified Arabic" w:hAnsi="Simplified Arabic" w:hint="cs"/>
          <w:rtl/>
          <w:lang w:val="en-CA" w:bidi="ar-EG"/>
        </w:rPr>
        <w:t>(ج)</w:t>
      </w:r>
      <w:r w:rsidRPr="00D950D5">
        <w:rPr>
          <w:rFonts w:ascii="Simplified Arabic" w:hAnsi="Simplified Arabic" w:hint="cs"/>
          <w:rtl/>
          <w:lang w:val="en-CA" w:bidi="ar-EG"/>
        </w:rPr>
        <w:tab/>
      </w:r>
      <w:r w:rsidRPr="00D950D5">
        <w:rPr>
          <w:rFonts w:ascii="Simplified Arabic" w:hAnsi="Simplified Arabic"/>
          <w:rtl/>
          <w:lang w:bidi="ar-EG"/>
        </w:rPr>
        <w:t xml:space="preserve">المبادئ التوجيهية </w:t>
      </w:r>
      <w:r w:rsidRPr="00204BD4">
        <w:rPr>
          <w:rFonts w:ascii="Simplified Arabic" w:hAnsi="Simplified Arabic"/>
          <w:rtl/>
          <w:lang w:val="en-CA" w:bidi="ar-EG"/>
        </w:rPr>
        <w:t>الطوعية</w:t>
      </w:r>
      <w:r w:rsidRPr="00D950D5">
        <w:rPr>
          <w:rFonts w:ascii="Simplified Arabic" w:hAnsi="Simplified Arabic" w:hint="cs"/>
          <w:rtl/>
          <w:lang w:bidi="ar-EG"/>
        </w:rPr>
        <w:t xml:space="preserve"> </w:t>
      </w:r>
      <w:r w:rsidRPr="00D950D5">
        <w:rPr>
          <w:rFonts w:ascii="Simplified Arabic" w:hAnsi="Simplified Arabic"/>
          <w:rtl/>
          <w:lang w:bidi="ar-EG"/>
        </w:rPr>
        <w:t>موتز كوستال</w:t>
      </w:r>
      <w:r w:rsidR="00F87DA9" w:rsidRPr="00FB38DC">
        <w:rPr>
          <w:rStyle w:val="FootnoteReference"/>
          <w:kern w:val="22"/>
        </w:rPr>
        <w:footnoteReference w:id="28"/>
      </w:r>
      <w:r w:rsidRPr="00D950D5">
        <w:rPr>
          <w:rFonts w:ascii="Simplified Arabic" w:hAnsi="Simplified Arabic" w:hint="cs"/>
          <w:rtl/>
          <w:lang w:bidi="ar-EG"/>
        </w:rPr>
        <w:t xml:space="preserve"> </w:t>
      </w:r>
      <w:r w:rsidRPr="00C745B4">
        <w:rPr>
          <w:rFonts w:ascii="Simplified Arabic" w:hAnsi="Simplified Arabic"/>
          <w:rtl/>
          <w:lang w:bidi="ar-EG"/>
        </w:rPr>
        <w:t xml:space="preserve">لإعداد آليات </w:t>
      </w:r>
      <w:r>
        <w:rPr>
          <w:rFonts w:ascii="Simplified Arabic" w:hAnsi="Simplified Arabic" w:hint="cs"/>
          <w:rtl/>
          <w:lang w:bidi="ar-EG"/>
        </w:rPr>
        <w:t xml:space="preserve">أو </w:t>
      </w:r>
      <w:r w:rsidRPr="00C745B4">
        <w:rPr>
          <w:rFonts w:ascii="Simplified Arabic" w:hAnsi="Simplified Arabic"/>
          <w:rtl/>
          <w:lang w:bidi="ar-EG"/>
        </w:rPr>
        <w:t xml:space="preserve">تشريعات أو مبادرات مناسبة أخرى لضمان "الموافقة المسبقة عن علم" أو "الموافقة الحرة والمسبقة عن علم" أو "الموافقة والمشاركة"، تبعا للظروف الوطنية، للشعوب الأصلية والمجتمعات </w:t>
      </w:r>
      <w:r w:rsidRPr="00D950D5">
        <w:rPr>
          <w:rFonts w:hint="cs"/>
          <w:rtl/>
          <w:lang w:bidi="ar-EG"/>
        </w:rPr>
        <w:t>المحلية</w:t>
      </w:r>
      <w:r w:rsidR="00F87DA9" w:rsidRPr="00FB38DC">
        <w:rPr>
          <w:rStyle w:val="FootnoteReference"/>
          <w:kern w:val="22"/>
        </w:rPr>
        <w:footnoteReference w:id="29"/>
      </w:r>
      <w:r>
        <w:rPr>
          <w:rFonts w:hint="cs"/>
          <w:rtl/>
          <w:lang w:bidi="ar-EG"/>
        </w:rPr>
        <w:t xml:space="preserve"> </w:t>
      </w:r>
      <w:r w:rsidRPr="00C745B4">
        <w:rPr>
          <w:rFonts w:ascii="Simplified Arabic" w:hAnsi="Simplified Arabic"/>
          <w:rtl/>
          <w:lang w:bidi="ar-EG"/>
        </w:rPr>
        <w:t>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هذه المعارف ومنعه</w:t>
      </w:r>
      <w:r w:rsidRPr="00D950D5">
        <w:rPr>
          <w:rFonts w:hint="cs"/>
          <w:rtl/>
          <w:lang w:bidi="ar-EG"/>
        </w:rPr>
        <w:t>؛</w:t>
      </w:r>
      <w:r w:rsidR="004C5268" w:rsidRPr="00FB38DC">
        <w:rPr>
          <w:rStyle w:val="FootnoteReference"/>
          <w:kern w:val="22"/>
        </w:rPr>
        <w:footnoteReference w:id="30"/>
      </w:r>
    </w:p>
    <w:p w:rsidR="00834386" w:rsidRPr="004C5268" w:rsidRDefault="00834386" w:rsidP="004C5268">
      <w:pPr>
        <w:spacing w:after="120"/>
        <w:ind w:left="4" w:firstLine="720"/>
        <w:jc w:val="both"/>
        <w:rPr>
          <w:rtl/>
          <w:lang w:bidi="ar-EG"/>
        </w:rPr>
      </w:pPr>
      <w:r w:rsidRPr="00D950D5">
        <w:rPr>
          <w:rFonts w:hint="cs"/>
          <w:rtl/>
          <w:lang w:bidi="ar-EG"/>
        </w:rPr>
        <w:t>[(د)</w:t>
      </w:r>
      <w:r>
        <w:rPr>
          <w:rFonts w:hint="cs"/>
          <w:rtl/>
          <w:lang w:bidi="ar-EG"/>
        </w:rPr>
        <w:tab/>
      </w:r>
      <w:r w:rsidRPr="00D950D5">
        <w:rPr>
          <w:rFonts w:hint="cs"/>
          <w:rtl/>
          <w:lang w:bidi="ar-EG"/>
        </w:rPr>
        <w:t>المبادئ</w:t>
      </w:r>
      <w:r w:rsidRPr="00D950D5">
        <w:rPr>
          <w:rtl/>
          <w:lang w:bidi="ar-EG"/>
        </w:rPr>
        <w:t xml:space="preserve"> </w:t>
      </w:r>
      <w:r w:rsidRPr="00204BD4">
        <w:rPr>
          <w:rFonts w:ascii="Simplified Arabic" w:hAnsi="Simplified Arabic" w:hint="cs"/>
          <w:rtl/>
          <w:lang w:bidi="ar-EG"/>
        </w:rPr>
        <w:t>التوجيهية</w:t>
      </w:r>
      <w:r w:rsidRPr="00D950D5">
        <w:rPr>
          <w:rtl/>
          <w:lang w:bidi="ar-EG"/>
        </w:rPr>
        <w:t xml:space="preserve"> </w:t>
      </w:r>
      <w:r w:rsidRPr="00D950D5">
        <w:rPr>
          <w:rFonts w:hint="cs"/>
          <w:rtl/>
          <w:lang w:bidi="ar-EG"/>
        </w:rPr>
        <w:t>الطوعية</w:t>
      </w:r>
      <w:r w:rsidRPr="00D950D5">
        <w:rPr>
          <w:rtl/>
          <w:lang w:bidi="ar-EG"/>
        </w:rPr>
        <w:t xml:space="preserve"> </w:t>
      </w:r>
      <w:r w:rsidRPr="00D950D5">
        <w:rPr>
          <w:rFonts w:hint="cs"/>
          <w:rtl/>
          <w:lang w:bidi="ar-EG"/>
        </w:rPr>
        <w:t>روتسوليهيرساجيك</w:t>
      </w:r>
      <w:r w:rsidRPr="00D950D5">
        <w:rPr>
          <w:rtl/>
          <w:lang w:bidi="ar-EG"/>
        </w:rPr>
        <w:t xml:space="preserve"> </w:t>
      </w:r>
      <w:r w:rsidRPr="00D950D5">
        <w:rPr>
          <w:rFonts w:hint="cs"/>
          <w:rtl/>
          <w:lang w:bidi="ar-EG"/>
        </w:rPr>
        <w:t>لإعادة</w:t>
      </w:r>
      <w:r w:rsidRPr="00D950D5">
        <w:rPr>
          <w:rtl/>
          <w:lang w:bidi="ar-EG"/>
        </w:rPr>
        <w:t xml:space="preserve"> </w:t>
      </w:r>
      <w:r w:rsidRPr="00D950D5">
        <w:rPr>
          <w:rFonts w:hint="cs"/>
          <w:rtl/>
          <w:lang w:bidi="ar-EG"/>
        </w:rPr>
        <w:t>توطين</w:t>
      </w:r>
      <w:r w:rsidRPr="00D950D5">
        <w:rPr>
          <w:rtl/>
          <w:lang w:bidi="ar-EG"/>
        </w:rPr>
        <w:t xml:space="preserve"> </w:t>
      </w:r>
      <w:r w:rsidRPr="00D950D5">
        <w:rPr>
          <w:rFonts w:hint="cs"/>
          <w:rtl/>
          <w:lang w:bidi="ar-EG"/>
        </w:rPr>
        <w:t>المعارف</w:t>
      </w:r>
      <w:r w:rsidRPr="00D950D5">
        <w:rPr>
          <w:rtl/>
          <w:lang w:bidi="ar-EG"/>
        </w:rPr>
        <w:t xml:space="preserve"> </w:t>
      </w:r>
      <w:r w:rsidRPr="00D950D5">
        <w:rPr>
          <w:rFonts w:hint="cs"/>
          <w:rtl/>
          <w:lang w:bidi="ar-EG"/>
        </w:rPr>
        <w:t>التقليدية</w:t>
      </w:r>
      <w:r w:rsidRPr="00D950D5">
        <w:rPr>
          <w:rtl/>
          <w:lang w:bidi="ar-EG"/>
        </w:rPr>
        <w:t xml:space="preserve"> </w:t>
      </w:r>
      <w:r w:rsidRPr="00D950D5">
        <w:rPr>
          <w:rFonts w:hint="cs"/>
          <w:rtl/>
          <w:lang w:bidi="ar-EG"/>
        </w:rPr>
        <w:t>للشعوب</w:t>
      </w:r>
      <w:r w:rsidRPr="00D950D5">
        <w:rPr>
          <w:rtl/>
          <w:lang w:bidi="ar-EG"/>
        </w:rPr>
        <w:t xml:space="preserve"> </w:t>
      </w:r>
      <w:r w:rsidRPr="00D950D5">
        <w:rPr>
          <w:rFonts w:hint="cs"/>
          <w:rtl/>
          <w:lang w:bidi="ar-EG"/>
        </w:rPr>
        <w:t>الأصلية</w:t>
      </w:r>
      <w:r w:rsidRPr="00D950D5">
        <w:rPr>
          <w:rtl/>
          <w:lang w:bidi="ar-EG"/>
        </w:rPr>
        <w:t xml:space="preserve"> </w:t>
      </w:r>
      <w:r w:rsidRPr="00D950D5">
        <w:rPr>
          <w:rFonts w:hint="cs"/>
          <w:rtl/>
          <w:lang w:bidi="ar-EG"/>
        </w:rPr>
        <w:t>والمجتمعات</w:t>
      </w:r>
      <w:r w:rsidRPr="00D950D5">
        <w:rPr>
          <w:rtl/>
          <w:lang w:bidi="ar-EG"/>
        </w:rPr>
        <w:t xml:space="preserve"> </w:t>
      </w:r>
      <w:r w:rsidRPr="00D950D5">
        <w:rPr>
          <w:rFonts w:hint="cs"/>
          <w:rtl/>
          <w:lang w:bidi="ar-EG"/>
        </w:rPr>
        <w:t>المحلية</w:t>
      </w:r>
      <w:r w:rsidRPr="00D950D5">
        <w:rPr>
          <w:rtl/>
          <w:lang w:bidi="ar-EG"/>
        </w:rPr>
        <w:t xml:space="preserve"> </w:t>
      </w:r>
      <w:r w:rsidRPr="00D950D5">
        <w:rPr>
          <w:rFonts w:hint="cs"/>
          <w:rtl/>
          <w:lang w:bidi="ar-EG"/>
        </w:rPr>
        <w:t>ذات</w:t>
      </w:r>
      <w:r w:rsidRPr="00D950D5">
        <w:rPr>
          <w:rtl/>
          <w:lang w:bidi="ar-EG"/>
        </w:rPr>
        <w:t xml:space="preserve"> </w:t>
      </w:r>
      <w:r w:rsidRPr="00D950D5">
        <w:rPr>
          <w:rFonts w:hint="cs"/>
          <w:rtl/>
          <w:lang w:bidi="ar-EG"/>
        </w:rPr>
        <w:t>الصلة</w:t>
      </w:r>
      <w:r w:rsidRPr="00D950D5">
        <w:rPr>
          <w:rtl/>
          <w:lang w:bidi="ar-EG"/>
        </w:rPr>
        <w:t xml:space="preserve"> </w:t>
      </w:r>
      <w:r w:rsidRPr="00D950D5">
        <w:rPr>
          <w:rFonts w:hint="cs"/>
          <w:rtl/>
          <w:lang w:bidi="ar-EG"/>
        </w:rPr>
        <w:t>بحفظ</w:t>
      </w:r>
      <w:r w:rsidRPr="00D950D5">
        <w:rPr>
          <w:rtl/>
          <w:lang w:bidi="ar-EG"/>
        </w:rPr>
        <w:t xml:space="preserve"> </w:t>
      </w:r>
      <w:r w:rsidRPr="00D950D5">
        <w:rPr>
          <w:rFonts w:hint="cs"/>
          <w:rtl/>
          <w:lang w:bidi="ar-EG"/>
        </w:rPr>
        <w:t>التنوع</w:t>
      </w:r>
      <w:r w:rsidRPr="00D950D5">
        <w:rPr>
          <w:rtl/>
          <w:lang w:bidi="ar-EG"/>
        </w:rPr>
        <w:t xml:space="preserve"> </w:t>
      </w:r>
      <w:r w:rsidRPr="00D950D5">
        <w:rPr>
          <w:rFonts w:hint="cs"/>
          <w:rtl/>
          <w:lang w:bidi="ar-EG"/>
        </w:rPr>
        <w:t>البيولوجي</w:t>
      </w:r>
      <w:r w:rsidRPr="00D950D5">
        <w:rPr>
          <w:rtl/>
          <w:lang w:bidi="ar-EG"/>
        </w:rPr>
        <w:t xml:space="preserve"> </w:t>
      </w:r>
      <w:r w:rsidRPr="00D950D5">
        <w:rPr>
          <w:rFonts w:hint="cs"/>
          <w:rtl/>
          <w:lang w:bidi="ar-EG"/>
        </w:rPr>
        <w:t>واستخدامه</w:t>
      </w:r>
      <w:r w:rsidRPr="00D950D5">
        <w:rPr>
          <w:rtl/>
          <w:lang w:bidi="ar-EG"/>
        </w:rPr>
        <w:t xml:space="preserve"> </w:t>
      </w:r>
      <w:r w:rsidRPr="00D950D5">
        <w:rPr>
          <w:rFonts w:hint="cs"/>
          <w:rtl/>
          <w:lang w:bidi="ar-EG"/>
        </w:rPr>
        <w:t>المستدام</w:t>
      </w:r>
      <w:r>
        <w:rPr>
          <w:rFonts w:hint="cs"/>
          <w:rtl/>
          <w:lang w:bidi="ar-EG"/>
        </w:rPr>
        <w:t>؛]</w:t>
      </w:r>
      <w:r w:rsidR="004C5268" w:rsidRPr="00FB38DC">
        <w:rPr>
          <w:rStyle w:val="FootnoteReference"/>
          <w:kern w:val="22"/>
        </w:rPr>
        <w:footnoteReference w:id="31"/>
      </w:r>
    </w:p>
    <w:p w:rsidR="00834386" w:rsidRDefault="00834386" w:rsidP="00F87DA9">
      <w:pPr>
        <w:spacing w:after="120"/>
        <w:ind w:left="4" w:firstLine="720"/>
        <w:jc w:val="both"/>
        <w:rPr>
          <w:rtl/>
          <w:lang w:bidi="ar-EG"/>
        </w:rPr>
      </w:pPr>
      <w:r>
        <w:rPr>
          <w:rFonts w:hint="cs"/>
          <w:rtl/>
          <w:lang w:bidi="ar-EG"/>
        </w:rPr>
        <w:t>(هـ)</w:t>
      </w:r>
      <w:r>
        <w:rPr>
          <w:rFonts w:hint="cs"/>
          <w:rtl/>
          <w:lang w:bidi="ar-EG"/>
        </w:rPr>
        <w:tab/>
        <w:t xml:space="preserve">خطة العمل </w:t>
      </w:r>
      <w:r w:rsidRPr="00204BD4">
        <w:rPr>
          <w:rFonts w:ascii="Simplified Arabic" w:hAnsi="Simplified Arabic" w:hint="cs"/>
          <w:rtl/>
          <w:lang w:bidi="ar-EG"/>
        </w:rPr>
        <w:t>العالمية</w:t>
      </w:r>
      <w:r>
        <w:rPr>
          <w:rFonts w:hint="cs"/>
          <w:rtl/>
          <w:lang w:bidi="ar-EG"/>
        </w:rPr>
        <w:t xml:space="preserve"> بشأن الاستخدام المألوف المستدام للتنوع البيولوجي؛</w:t>
      </w:r>
      <w:r w:rsidR="00F87DA9" w:rsidRPr="00FB38DC">
        <w:rPr>
          <w:rStyle w:val="FootnoteReference"/>
          <w:kern w:val="22"/>
        </w:rPr>
        <w:footnoteReference w:id="32"/>
      </w:r>
    </w:p>
    <w:p w:rsidR="00834386" w:rsidRDefault="00834386" w:rsidP="00F87DA9">
      <w:pPr>
        <w:spacing w:after="120"/>
        <w:ind w:left="4" w:firstLine="720"/>
        <w:jc w:val="both"/>
        <w:rPr>
          <w:rtl/>
          <w:lang w:bidi="ar-EG"/>
        </w:rPr>
      </w:pPr>
      <w:r w:rsidRPr="00D950D5">
        <w:rPr>
          <w:rFonts w:hint="cs"/>
          <w:i/>
          <w:iCs/>
          <w:rtl/>
          <w:lang w:bidi="ar-EG"/>
        </w:rPr>
        <w:t>وإذ يضع في الاعتبار</w:t>
      </w:r>
      <w:r>
        <w:rPr>
          <w:rFonts w:hint="cs"/>
          <w:i/>
          <w:iCs/>
          <w:rtl/>
          <w:lang w:bidi="ar-EG"/>
        </w:rPr>
        <w:t xml:space="preserve"> </w:t>
      </w:r>
      <w:r>
        <w:rPr>
          <w:rFonts w:hint="cs"/>
          <w:rtl/>
          <w:lang w:bidi="ar-EG"/>
        </w:rPr>
        <w:t xml:space="preserve">برنامج العمل المشترك ما بين أمانة اتفاقية التنوع البيولوجي </w:t>
      </w:r>
      <w:r w:rsidRPr="00D950D5">
        <w:rPr>
          <w:rFonts w:hint="cs"/>
          <w:rtl/>
          <w:lang w:bidi="ar-EG"/>
        </w:rPr>
        <w:t>ومنظمة</w:t>
      </w:r>
      <w:r w:rsidRPr="00D950D5">
        <w:rPr>
          <w:rtl/>
          <w:lang w:bidi="ar-EG"/>
        </w:rPr>
        <w:t xml:space="preserve"> </w:t>
      </w:r>
      <w:r w:rsidRPr="00D950D5">
        <w:rPr>
          <w:rFonts w:hint="cs"/>
          <w:rtl/>
          <w:lang w:bidi="ar-EG"/>
        </w:rPr>
        <w:t>الأمم</w:t>
      </w:r>
      <w:r w:rsidRPr="00D950D5">
        <w:rPr>
          <w:rtl/>
          <w:lang w:bidi="ar-EG"/>
        </w:rPr>
        <w:t xml:space="preserve"> </w:t>
      </w:r>
      <w:r w:rsidRPr="00D950D5">
        <w:rPr>
          <w:rFonts w:hint="cs"/>
          <w:rtl/>
          <w:lang w:bidi="ar-EG"/>
        </w:rPr>
        <w:t>المتحدة</w:t>
      </w:r>
      <w:r w:rsidRPr="00D950D5">
        <w:rPr>
          <w:rtl/>
          <w:lang w:bidi="ar-EG"/>
        </w:rPr>
        <w:t xml:space="preserve"> </w:t>
      </w:r>
      <w:r w:rsidRPr="00D950D5">
        <w:rPr>
          <w:rFonts w:hint="cs"/>
          <w:rtl/>
          <w:lang w:bidi="ar-EG"/>
        </w:rPr>
        <w:t>للتربية</w:t>
      </w:r>
      <w:r w:rsidRPr="00D950D5">
        <w:rPr>
          <w:rtl/>
          <w:lang w:bidi="ar-EG"/>
        </w:rPr>
        <w:t xml:space="preserve"> </w:t>
      </w:r>
      <w:r w:rsidRPr="00D950D5">
        <w:rPr>
          <w:rFonts w:hint="cs"/>
          <w:rtl/>
          <w:lang w:bidi="ar-EG"/>
        </w:rPr>
        <w:t>والعلم</w:t>
      </w:r>
      <w:r w:rsidRPr="00D950D5">
        <w:rPr>
          <w:rtl/>
          <w:lang w:bidi="ar-EG"/>
        </w:rPr>
        <w:t xml:space="preserve"> </w:t>
      </w:r>
      <w:r>
        <w:rPr>
          <w:rFonts w:hint="cs"/>
          <w:rtl/>
          <w:lang w:bidi="ar-EG"/>
        </w:rPr>
        <w:t>والثقافة</w:t>
      </w:r>
      <w:r>
        <w:rPr>
          <w:lang w:bidi="ar-EG"/>
        </w:rPr>
        <w:t xml:space="preserve"> </w:t>
      </w:r>
      <w:r>
        <w:rPr>
          <w:rFonts w:hint="cs"/>
          <w:rtl/>
          <w:lang w:bidi="ar-EG"/>
        </w:rPr>
        <w:t>بشأن الروابط الموجودة بين التنوع البيولوجي والثقافي،</w:t>
      </w:r>
      <w:r w:rsidR="00F87DA9" w:rsidRPr="00FB38DC">
        <w:rPr>
          <w:rStyle w:val="FootnoteReference"/>
          <w:kern w:val="22"/>
        </w:rPr>
        <w:footnoteReference w:id="33"/>
      </w:r>
    </w:p>
    <w:p w:rsidR="00834386" w:rsidRDefault="00834386" w:rsidP="00F87DA9">
      <w:pPr>
        <w:spacing w:after="120"/>
        <w:ind w:left="4" w:firstLine="720"/>
        <w:jc w:val="both"/>
        <w:rPr>
          <w:rtl/>
          <w:lang w:bidi="ar-EG"/>
        </w:rPr>
      </w:pPr>
      <w:r>
        <w:rPr>
          <w:rFonts w:hint="cs"/>
          <w:rtl/>
          <w:lang w:bidi="ar-EG"/>
        </w:rPr>
        <w:t>[</w:t>
      </w:r>
      <w:r w:rsidRPr="00D950D5">
        <w:rPr>
          <w:rFonts w:hint="cs"/>
          <w:i/>
          <w:iCs/>
          <w:rtl/>
          <w:lang w:bidi="ar-EG"/>
        </w:rPr>
        <w:t>وإذ يرحب</w:t>
      </w:r>
      <w:r>
        <w:rPr>
          <w:rFonts w:hint="cs"/>
          <w:i/>
          <w:iCs/>
          <w:rtl/>
          <w:lang w:bidi="ar-EG"/>
        </w:rPr>
        <w:t xml:space="preserve"> </w:t>
      </w:r>
      <w:r w:rsidRPr="00D950D5">
        <w:rPr>
          <w:rFonts w:hint="cs"/>
          <w:rtl/>
          <w:lang w:bidi="ar-EG"/>
        </w:rPr>
        <w:t xml:space="preserve">بإنهاء العمل بشأن المهمة 15 </w:t>
      </w:r>
      <w:r>
        <w:rPr>
          <w:rFonts w:hint="cs"/>
          <w:rtl/>
          <w:lang w:bidi="ar-EG"/>
        </w:rPr>
        <w:t xml:space="preserve">عن طريق اعتماد </w:t>
      </w:r>
      <w:r w:rsidRPr="00D950D5">
        <w:rPr>
          <w:rFonts w:hint="cs"/>
          <w:rtl/>
          <w:lang w:bidi="ar-EG"/>
        </w:rPr>
        <w:t>المبادئ</w:t>
      </w:r>
      <w:r w:rsidRPr="00D950D5">
        <w:rPr>
          <w:rtl/>
          <w:lang w:bidi="ar-EG"/>
        </w:rPr>
        <w:t xml:space="preserve"> </w:t>
      </w:r>
      <w:r w:rsidRPr="00D950D5">
        <w:rPr>
          <w:rFonts w:hint="cs"/>
          <w:rtl/>
          <w:lang w:bidi="ar-EG"/>
        </w:rPr>
        <w:t>التوجيهية</w:t>
      </w:r>
      <w:r w:rsidRPr="00D950D5">
        <w:rPr>
          <w:rtl/>
          <w:lang w:bidi="ar-EG"/>
        </w:rPr>
        <w:t xml:space="preserve"> </w:t>
      </w:r>
      <w:r w:rsidRPr="00D950D5">
        <w:rPr>
          <w:rFonts w:hint="cs"/>
          <w:rtl/>
          <w:lang w:bidi="ar-EG"/>
        </w:rPr>
        <w:t>الطوعية</w:t>
      </w:r>
      <w:r w:rsidRPr="00D950D5">
        <w:rPr>
          <w:rtl/>
          <w:lang w:bidi="ar-EG"/>
        </w:rPr>
        <w:t xml:space="preserve"> </w:t>
      </w:r>
      <w:r w:rsidRPr="00D950D5">
        <w:rPr>
          <w:rFonts w:hint="cs"/>
          <w:rtl/>
          <w:lang w:bidi="ar-EG"/>
        </w:rPr>
        <w:t>روتسوليهيرساجيك</w:t>
      </w:r>
      <w:r w:rsidRPr="00D950D5">
        <w:rPr>
          <w:rtl/>
          <w:lang w:bidi="ar-EG"/>
        </w:rPr>
        <w:t xml:space="preserve"> </w:t>
      </w:r>
      <w:r w:rsidRPr="00D950D5">
        <w:rPr>
          <w:rFonts w:hint="cs"/>
          <w:rtl/>
          <w:lang w:bidi="ar-EG"/>
        </w:rPr>
        <w:t>لإعادة</w:t>
      </w:r>
      <w:r w:rsidRPr="00D950D5">
        <w:rPr>
          <w:rtl/>
          <w:lang w:bidi="ar-EG"/>
        </w:rPr>
        <w:t xml:space="preserve"> </w:t>
      </w:r>
      <w:r w:rsidRPr="00D950D5">
        <w:rPr>
          <w:rFonts w:hint="cs"/>
          <w:rtl/>
          <w:lang w:bidi="ar-EG"/>
        </w:rPr>
        <w:t>توطين</w:t>
      </w:r>
      <w:r w:rsidRPr="00D950D5">
        <w:rPr>
          <w:rtl/>
          <w:lang w:bidi="ar-EG"/>
        </w:rPr>
        <w:t xml:space="preserve"> </w:t>
      </w:r>
      <w:r w:rsidRPr="00D950D5">
        <w:rPr>
          <w:rFonts w:hint="cs"/>
          <w:rtl/>
          <w:lang w:bidi="ar-EG"/>
        </w:rPr>
        <w:t>المعارف</w:t>
      </w:r>
      <w:r w:rsidRPr="00D950D5">
        <w:rPr>
          <w:rtl/>
          <w:lang w:bidi="ar-EG"/>
        </w:rPr>
        <w:t xml:space="preserve"> </w:t>
      </w:r>
      <w:r w:rsidRPr="00D950D5">
        <w:rPr>
          <w:rFonts w:hint="cs"/>
          <w:rtl/>
          <w:lang w:bidi="ar-EG"/>
        </w:rPr>
        <w:t>التقليدية</w:t>
      </w:r>
      <w:r w:rsidRPr="00D950D5">
        <w:rPr>
          <w:rtl/>
          <w:lang w:bidi="ar-EG"/>
        </w:rPr>
        <w:t xml:space="preserve"> </w:t>
      </w:r>
      <w:r w:rsidRPr="00D950D5">
        <w:rPr>
          <w:rFonts w:hint="cs"/>
          <w:rtl/>
          <w:lang w:bidi="ar-EG"/>
        </w:rPr>
        <w:t>للشعوب</w:t>
      </w:r>
      <w:r w:rsidRPr="00D950D5">
        <w:rPr>
          <w:rtl/>
          <w:lang w:bidi="ar-EG"/>
        </w:rPr>
        <w:t xml:space="preserve"> </w:t>
      </w:r>
      <w:r w:rsidRPr="00D950D5">
        <w:rPr>
          <w:rFonts w:hint="cs"/>
          <w:rtl/>
          <w:lang w:bidi="ar-EG"/>
        </w:rPr>
        <w:t>الأصلية</w:t>
      </w:r>
      <w:r w:rsidRPr="00D950D5">
        <w:rPr>
          <w:rtl/>
          <w:lang w:bidi="ar-EG"/>
        </w:rPr>
        <w:t xml:space="preserve"> </w:t>
      </w:r>
      <w:r w:rsidRPr="00D950D5">
        <w:rPr>
          <w:rFonts w:hint="cs"/>
          <w:rtl/>
          <w:lang w:bidi="ar-EG"/>
        </w:rPr>
        <w:t>والمجتمعات</w:t>
      </w:r>
      <w:r w:rsidRPr="00D950D5">
        <w:rPr>
          <w:rtl/>
          <w:lang w:bidi="ar-EG"/>
        </w:rPr>
        <w:t xml:space="preserve"> </w:t>
      </w:r>
      <w:r w:rsidRPr="00D950D5">
        <w:rPr>
          <w:rFonts w:hint="cs"/>
          <w:rtl/>
          <w:lang w:bidi="ar-EG"/>
        </w:rPr>
        <w:t>المحلية</w:t>
      </w:r>
      <w:r w:rsidRPr="00D950D5">
        <w:rPr>
          <w:rtl/>
          <w:lang w:bidi="ar-EG"/>
        </w:rPr>
        <w:t xml:space="preserve"> </w:t>
      </w:r>
      <w:r w:rsidRPr="00D950D5">
        <w:rPr>
          <w:rFonts w:hint="cs"/>
          <w:rtl/>
          <w:lang w:bidi="ar-EG"/>
        </w:rPr>
        <w:t>ذات</w:t>
      </w:r>
      <w:r w:rsidRPr="00D950D5">
        <w:rPr>
          <w:rtl/>
          <w:lang w:bidi="ar-EG"/>
        </w:rPr>
        <w:t xml:space="preserve"> </w:t>
      </w:r>
      <w:r w:rsidRPr="00D950D5">
        <w:rPr>
          <w:rFonts w:hint="cs"/>
          <w:rtl/>
          <w:lang w:bidi="ar-EG"/>
        </w:rPr>
        <w:t>الصلة</w:t>
      </w:r>
      <w:r w:rsidRPr="00D950D5">
        <w:rPr>
          <w:rtl/>
          <w:lang w:bidi="ar-EG"/>
        </w:rPr>
        <w:t xml:space="preserve"> </w:t>
      </w:r>
      <w:r w:rsidRPr="00D950D5">
        <w:rPr>
          <w:rFonts w:hint="cs"/>
          <w:rtl/>
          <w:lang w:bidi="ar-EG"/>
        </w:rPr>
        <w:t>بحفظ</w:t>
      </w:r>
      <w:r w:rsidRPr="00D950D5">
        <w:rPr>
          <w:rtl/>
          <w:lang w:bidi="ar-EG"/>
        </w:rPr>
        <w:t xml:space="preserve"> </w:t>
      </w:r>
      <w:r w:rsidRPr="00D950D5">
        <w:rPr>
          <w:rFonts w:hint="cs"/>
          <w:rtl/>
          <w:lang w:bidi="ar-EG"/>
        </w:rPr>
        <w:t>التنوع</w:t>
      </w:r>
      <w:r w:rsidRPr="00D950D5">
        <w:rPr>
          <w:rtl/>
          <w:lang w:bidi="ar-EG"/>
        </w:rPr>
        <w:t xml:space="preserve"> </w:t>
      </w:r>
      <w:r w:rsidRPr="00D950D5">
        <w:rPr>
          <w:rFonts w:hint="cs"/>
          <w:rtl/>
          <w:lang w:bidi="ar-EG"/>
        </w:rPr>
        <w:t>البيولوجي</w:t>
      </w:r>
      <w:r w:rsidRPr="00D950D5">
        <w:rPr>
          <w:rtl/>
          <w:lang w:bidi="ar-EG"/>
        </w:rPr>
        <w:t xml:space="preserve"> </w:t>
      </w:r>
      <w:r w:rsidRPr="00D950D5">
        <w:rPr>
          <w:rFonts w:hint="cs"/>
          <w:rtl/>
          <w:lang w:bidi="ar-EG"/>
        </w:rPr>
        <w:t>واستخدامه</w:t>
      </w:r>
      <w:r w:rsidRPr="00D950D5">
        <w:rPr>
          <w:rtl/>
          <w:lang w:bidi="ar-EG"/>
        </w:rPr>
        <w:t xml:space="preserve"> </w:t>
      </w:r>
      <w:r w:rsidRPr="00D950D5">
        <w:rPr>
          <w:rFonts w:hint="cs"/>
          <w:rtl/>
          <w:lang w:bidi="ar-EG"/>
        </w:rPr>
        <w:t>المستدام</w:t>
      </w:r>
      <w:r>
        <w:rPr>
          <w:rFonts w:hint="cs"/>
          <w:rtl/>
          <w:lang w:bidi="ar-EG"/>
        </w:rPr>
        <w:t>،]</w:t>
      </w:r>
      <w:r w:rsidR="00F87DA9" w:rsidRPr="00FB38DC">
        <w:rPr>
          <w:rStyle w:val="FootnoteReference"/>
          <w:kern w:val="22"/>
        </w:rPr>
        <w:footnoteReference w:id="34"/>
      </w:r>
    </w:p>
    <w:p w:rsidR="00834386" w:rsidRDefault="00834386" w:rsidP="00834386">
      <w:pPr>
        <w:spacing w:after="120"/>
        <w:ind w:left="4" w:firstLine="720"/>
        <w:jc w:val="both"/>
        <w:rPr>
          <w:rtl/>
          <w:lang w:bidi="ar-EG"/>
        </w:rPr>
      </w:pPr>
      <w:r w:rsidRPr="002373DE">
        <w:rPr>
          <w:rFonts w:hint="cs"/>
          <w:i/>
          <w:iCs/>
          <w:rtl/>
          <w:lang w:bidi="ar-EG"/>
        </w:rPr>
        <w:t>وإذ يشير</w:t>
      </w:r>
      <w:r>
        <w:rPr>
          <w:rFonts w:hint="cs"/>
          <w:rtl/>
          <w:lang w:bidi="ar-EG"/>
        </w:rPr>
        <w:t xml:space="preserve"> إلى أن المهام 1 و2 و4، فضلا عن تنفيذ المبادئ التوجيهية والمعايير المذكورة أعلاه التي اعتمدها مؤتمر الأطراف تمثل مسؤوليات مستمرة تتعهد بها الأطراف،</w:t>
      </w:r>
    </w:p>
    <w:p w:rsidR="00834386" w:rsidRPr="00162056" w:rsidRDefault="00834386" w:rsidP="00834386">
      <w:pPr>
        <w:spacing w:after="120"/>
        <w:ind w:left="4" w:firstLine="720"/>
        <w:jc w:val="both"/>
        <w:rPr>
          <w:rtl/>
          <w:lang w:bidi="ar-EG"/>
        </w:rPr>
      </w:pPr>
      <w:r w:rsidRPr="002373DE">
        <w:rPr>
          <w:rFonts w:hint="cs"/>
          <w:i/>
          <w:iCs/>
          <w:rtl/>
          <w:lang w:bidi="ar-EG"/>
        </w:rPr>
        <w:t>وإذ يشدد</w:t>
      </w:r>
      <w:r>
        <w:rPr>
          <w:rFonts w:hint="cs"/>
          <w:i/>
          <w:iCs/>
          <w:rtl/>
          <w:lang w:bidi="ar-EG"/>
        </w:rPr>
        <w:t xml:space="preserve"> </w:t>
      </w:r>
      <w:r>
        <w:rPr>
          <w:rFonts w:hint="cs"/>
          <w:rtl/>
          <w:lang w:bidi="ar-EG"/>
        </w:rPr>
        <w:t>على الحاجة إلى التنفيذ الفعال للمبادئ التوجيهية والمعايير ذات الصلة ب</w:t>
      </w:r>
      <w:r>
        <w:rPr>
          <w:rFonts w:ascii="Simplified Arabic" w:hAnsi="Simplified Arabic" w:hint="cs"/>
          <w:rtl/>
          <w:lang w:val="en-CA" w:bidi="ar-EG"/>
        </w:rPr>
        <w:t>ا</w:t>
      </w:r>
      <w:r w:rsidRPr="00C4665C">
        <w:rPr>
          <w:rFonts w:ascii="Simplified Arabic" w:hAnsi="Simplified Arabic" w:hint="cs"/>
          <w:rtl/>
          <w:lang w:val="en-CA" w:bidi="ar-EG"/>
        </w:rPr>
        <w:t>لمادة</w:t>
      </w:r>
      <w:r w:rsidRPr="00C4665C">
        <w:rPr>
          <w:rFonts w:ascii="Simplified Arabic" w:hAnsi="Simplified Arabic"/>
          <w:rtl/>
          <w:lang w:val="en-CA" w:bidi="ar-EG"/>
        </w:rPr>
        <w:t xml:space="preserve"> 8(</w:t>
      </w:r>
      <w:r w:rsidRPr="00C4665C">
        <w:rPr>
          <w:rFonts w:ascii="Simplified Arabic" w:hAnsi="Simplified Arabic" w:hint="cs"/>
          <w:rtl/>
          <w:lang w:val="en-CA" w:bidi="ar-EG"/>
        </w:rPr>
        <w:t>ي</w:t>
      </w:r>
      <w:r w:rsidRPr="00C4665C">
        <w:rPr>
          <w:rFonts w:ascii="Simplified Arabic" w:hAnsi="Simplified Arabic"/>
          <w:rtl/>
          <w:lang w:val="en-CA" w:bidi="ar-EG"/>
        </w:rPr>
        <w:t xml:space="preserve">) </w:t>
      </w:r>
      <w:r w:rsidRPr="00C4665C">
        <w:rPr>
          <w:rFonts w:ascii="Simplified Arabic" w:hAnsi="Simplified Arabic" w:hint="cs"/>
          <w:rtl/>
          <w:lang w:val="en-CA" w:bidi="ar-EG"/>
        </w:rPr>
        <w:t>والأحكام</w:t>
      </w:r>
      <w:r w:rsidRPr="00C4665C">
        <w:rPr>
          <w:rFonts w:ascii="Simplified Arabic" w:hAnsi="Simplified Arabic"/>
          <w:rtl/>
          <w:lang w:val="en-CA" w:bidi="ar-EG"/>
        </w:rPr>
        <w:t xml:space="preserve"> </w:t>
      </w:r>
      <w:r w:rsidRPr="00C4665C">
        <w:rPr>
          <w:rFonts w:ascii="Simplified Arabic" w:hAnsi="Simplified Arabic" w:hint="cs"/>
          <w:rtl/>
          <w:lang w:val="en-CA" w:bidi="ar-EG"/>
        </w:rPr>
        <w:t>المتصلة</w:t>
      </w:r>
      <w:r w:rsidRPr="00C4665C">
        <w:rPr>
          <w:rFonts w:ascii="Simplified Arabic" w:hAnsi="Simplified Arabic"/>
          <w:rtl/>
          <w:lang w:val="en-CA" w:bidi="ar-EG"/>
        </w:rPr>
        <w:t xml:space="preserve"> </w:t>
      </w:r>
      <w:r w:rsidRPr="00C4665C">
        <w:rPr>
          <w:rFonts w:ascii="Simplified Arabic" w:hAnsi="Simplified Arabic" w:hint="cs"/>
          <w:rtl/>
          <w:lang w:val="en-CA" w:bidi="ar-EG"/>
        </w:rPr>
        <w:t>بها</w:t>
      </w:r>
      <w:r>
        <w:rPr>
          <w:rFonts w:ascii="Simplified Arabic" w:hAnsi="Simplified Arabic" w:hint="cs"/>
          <w:rtl/>
          <w:lang w:val="en-CA" w:bidi="ar-EG"/>
        </w:rPr>
        <w:t xml:space="preserve"> على الصعيد الوطني من أجل إحراز تقدم نحو تحقيق </w:t>
      </w:r>
      <w:r w:rsidRPr="00162056">
        <w:rPr>
          <w:rtl/>
          <w:lang w:bidi="ar-EG"/>
        </w:rPr>
        <w:t xml:space="preserve">الهدف 18 من أهداف أيشي للتنوع البيولوجي </w:t>
      </w:r>
      <w:r w:rsidRPr="00162056">
        <w:rPr>
          <w:rFonts w:hint="cs"/>
          <w:rtl/>
          <w:lang w:bidi="ar-EG"/>
        </w:rPr>
        <w:t>من الخطة الاستراتيجية للتنوع البيولوجي للفترة 2011- 2020،</w:t>
      </w:r>
    </w:p>
    <w:p w:rsidR="00834386" w:rsidRPr="00C7369B" w:rsidRDefault="00834386" w:rsidP="00834386">
      <w:pPr>
        <w:numPr>
          <w:ilvl w:val="0"/>
          <w:numId w:val="11"/>
        </w:numPr>
        <w:spacing w:after="120"/>
        <w:ind w:left="4" w:firstLine="727"/>
        <w:jc w:val="both"/>
        <w:rPr>
          <w:rFonts w:ascii="Simplified Arabic" w:hAnsi="Simplified Arabic"/>
          <w:rtl/>
          <w:lang w:val="en-CA" w:bidi="ar-EG"/>
        </w:rPr>
      </w:pPr>
      <w:r w:rsidRPr="00C7369B">
        <w:rPr>
          <w:rFonts w:hint="cs"/>
          <w:i/>
          <w:iCs/>
          <w:rtl/>
          <w:lang w:bidi="ar-EG"/>
        </w:rPr>
        <w:lastRenderedPageBreak/>
        <w:t xml:space="preserve">يقرر </w:t>
      </w:r>
      <w:r w:rsidRPr="00C7369B">
        <w:rPr>
          <w:rFonts w:hint="cs"/>
          <w:rtl/>
          <w:lang w:bidi="ar-EG"/>
        </w:rPr>
        <w:t xml:space="preserve">إتمام </w:t>
      </w:r>
      <w:r w:rsidRPr="00C7369B">
        <w:rPr>
          <w:rFonts w:ascii="Simplified Arabic" w:hAnsi="Simplified Arabic" w:hint="cs"/>
          <w:rtl/>
          <w:lang w:bidi="ar-EG"/>
        </w:rPr>
        <w:t xml:space="preserve">برنامج العمل الحالي </w:t>
      </w:r>
      <w:r>
        <w:rPr>
          <w:rFonts w:ascii="Simplified Arabic" w:eastAsia="Times New Roman" w:hAnsi="Simplified Arabic" w:hint="cs"/>
          <w:i/>
          <w:color w:val="000000"/>
          <w:kern w:val="22"/>
          <w:rtl/>
        </w:rPr>
        <w:t>بشأن ا</w:t>
      </w:r>
      <w:r w:rsidRPr="00C7369B">
        <w:rPr>
          <w:rFonts w:ascii="Simplified Arabic" w:eastAsia="Times New Roman" w:hAnsi="Simplified Arabic" w:hint="cs"/>
          <w:i/>
          <w:color w:val="000000"/>
          <w:kern w:val="22"/>
          <w:rtl/>
        </w:rPr>
        <w:t>لمادة</w:t>
      </w:r>
      <w:r w:rsidRPr="00C7369B">
        <w:rPr>
          <w:rFonts w:ascii="Simplified Arabic" w:hAnsi="Simplified Arabic"/>
          <w:rtl/>
          <w:lang w:val="en-CA" w:bidi="ar-EG"/>
        </w:rPr>
        <w:t xml:space="preserve"> 8(</w:t>
      </w:r>
      <w:r w:rsidRPr="00C7369B">
        <w:rPr>
          <w:rFonts w:ascii="Simplified Arabic" w:hAnsi="Simplified Arabic" w:hint="cs"/>
          <w:rtl/>
          <w:lang w:val="en-CA" w:bidi="ar-EG"/>
        </w:rPr>
        <w:t>ي</w:t>
      </w:r>
      <w:r w:rsidRPr="00C7369B">
        <w:rPr>
          <w:rFonts w:ascii="Simplified Arabic" w:hAnsi="Simplified Arabic"/>
          <w:rtl/>
          <w:lang w:val="en-CA" w:bidi="ar-EG"/>
        </w:rPr>
        <w:t xml:space="preserve">) </w:t>
      </w:r>
      <w:r w:rsidRPr="00C7369B">
        <w:rPr>
          <w:rFonts w:ascii="Simplified Arabic" w:hAnsi="Simplified Arabic" w:hint="cs"/>
          <w:rtl/>
          <w:lang w:val="en-CA" w:bidi="ar-EG"/>
        </w:rPr>
        <w:t>والأحكام</w:t>
      </w:r>
      <w:r w:rsidRPr="00C7369B">
        <w:rPr>
          <w:rFonts w:ascii="Simplified Arabic" w:hAnsi="Simplified Arabic"/>
          <w:rtl/>
          <w:lang w:val="en-CA" w:bidi="ar-EG"/>
        </w:rPr>
        <w:t xml:space="preserve"> </w:t>
      </w:r>
      <w:r w:rsidRPr="00C7369B">
        <w:rPr>
          <w:rFonts w:ascii="Simplified Arabic" w:hAnsi="Simplified Arabic" w:hint="cs"/>
          <w:rtl/>
          <w:lang w:val="en-CA" w:bidi="ar-EG"/>
        </w:rPr>
        <w:t>المتصلة</w:t>
      </w:r>
      <w:r w:rsidRPr="00C7369B">
        <w:rPr>
          <w:rFonts w:ascii="Simplified Arabic" w:hAnsi="Simplified Arabic"/>
          <w:rtl/>
          <w:lang w:val="en-CA" w:bidi="ar-EG"/>
        </w:rPr>
        <w:t xml:space="preserve"> </w:t>
      </w:r>
      <w:r w:rsidRPr="00C7369B">
        <w:rPr>
          <w:rFonts w:ascii="Simplified Arabic" w:hAnsi="Simplified Arabic" w:hint="cs"/>
          <w:rtl/>
          <w:lang w:val="en-CA" w:bidi="ar-EG"/>
        </w:rPr>
        <w:t>بها في موعد أقصاه الاجتماع الخامس عشر لمؤتمر الأطراف؛</w:t>
      </w:r>
    </w:p>
    <w:p w:rsidR="00834386" w:rsidRDefault="00834386" w:rsidP="00113C86">
      <w:pPr>
        <w:numPr>
          <w:ilvl w:val="0"/>
          <w:numId w:val="11"/>
        </w:numPr>
        <w:spacing w:after="120"/>
        <w:ind w:left="4" w:firstLine="727"/>
        <w:jc w:val="both"/>
        <w:rPr>
          <w:rFonts w:ascii="Simplified Arabic" w:hAnsi="Simplified Arabic"/>
          <w:rtl/>
          <w:lang w:val="en-CA" w:bidi="ar-EG"/>
        </w:rPr>
      </w:pPr>
      <w:r>
        <w:rPr>
          <w:rFonts w:hint="cs"/>
          <w:i/>
          <w:iCs/>
          <w:rtl/>
          <w:lang w:bidi="ar-EG"/>
        </w:rPr>
        <w:t xml:space="preserve">يقرر </w:t>
      </w:r>
      <w:r w:rsidRPr="00204BD4">
        <w:rPr>
          <w:rFonts w:hint="cs"/>
          <w:i/>
          <w:iCs/>
          <w:rtl/>
          <w:lang w:bidi="ar-EG"/>
        </w:rPr>
        <w:t>أيضا</w:t>
      </w:r>
      <w:r>
        <w:rPr>
          <w:rFonts w:hint="cs"/>
          <w:rtl/>
          <w:lang w:bidi="ar-EG"/>
        </w:rPr>
        <w:t xml:space="preserve"> النظر في وضع برنامج عمل </w:t>
      </w:r>
      <w:r w:rsidR="00113C86">
        <w:rPr>
          <w:rFonts w:hint="cs"/>
          <w:rtl/>
          <w:lang w:bidi="ar-EG"/>
        </w:rPr>
        <w:t>متكامل تماما</w:t>
      </w:r>
      <w:r>
        <w:rPr>
          <w:rFonts w:hint="cs"/>
          <w:rtl/>
          <w:lang w:bidi="ar-EG"/>
        </w:rPr>
        <w:t xml:space="preserve"> بشأن </w:t>
      </w:r>
      <w:r>
        <w:rPr>
          <w:rFonts w:ascii="Simplified Arabic" w:hAnsi="Simplified Arabic" w:hint="cs"/>
          <w:rtl/>
          <w:lang w:val="en-CA" w:bidi="ar-EG"/>
        </w:rPr>
        <w:t>ا</w:t>
      </w:r>
      <w:r w:rsidRPr="00C4665C">
        <w:rPr>
          <w:rFonts w:ascii="Simplified Arabic" w:hAnsi="Simplified Arabic" w:hint="cs"/>
          <w:rtl/>
          <w:lang w:val="en-CA" w:bidi="ar-EG"/>
        </w:rPr>
        <w:t>لمادة</w:t>
      </w:r>
      <w:r w:rsidRPr="00C4665C">
        <w:rPr>
          <w:rFonts w:ascii="Simplified Arabic" w:hAnsi="Simplified Arabic"/>
          <w:rtl/>
          <w:lang w:val="en-CA" w:bidi="ar-EG"/>
        </w:rPr>
        <w:t xml:space="preserve"> 8(</w:t>
      </w:r>
      <w:r w:rsidRPr="00C4665C">
        <w:rPr>
          <w:rFonts w:ascii="Simplified Arabic" w:hAnsi="Simplified Arabic" w:hint="cs"/>
          <w:rtl/>
          <w:lang w:val="en-CA" w:bidi="ar-EG"/>
        </w:rPr>
        <w:t>ي</w:t>
      </w:r>
      <w:r w:rsidRPr="00C4665C">
        <w:rPr>
          <w:rFonts w:ascii="Simplified Arabic" w:hAnsi="Simplified Arabic"/>
          <w:rtl/>
          <w:lang w:val="en-CA" w:bidi="ar-EG"/>
        </w:rPr>
        <w:t xml:space="preserve">) </w:t>
      </w:r>
      <w:r w:rsidRPr="00C4665C">
        <w:rPr>
          <w:rFonts w:ascii="Simplified Arabic" w:hAnsi="Simplified Arabic" w:hint="cs"/>
          <w:rtl/>
          <w:lang w:val="en-CA" w:bidi="ar-EG"/>
        </w:rPr>
        <w:t>والأحكام</w:t>
      </w:r>
      <w:r w:rsidRPr="00C4665C">
        <w:rPr>
          <w:rFonts w:ascii="Simplified Arabic" w:hAnsi="Simplified Arabic"/>
          <w:rtl/>
          <w:lang w:val="en-CA" w:bidi="ar-EG"/>
        </w:rPr>
        <w:t xml:space="preserve"> </w:t>
      </w:r>
      <w:r w:rsidRPr="00C4665C">
        <w:rPr>
          <w:rFonts w:ascii="Simplified Arabic" w:hAnsi="Simplified Arabic" w:hint="cs"/>
          <w:rtl/>
          <w:lang w:val="en-CA" w:bidi="ar-EG"/>
        </w:rPr>
        <w:t>المتصلة</w:t>
      </w:r>
      <w:r w:rsidRPr="00C4665C">
        <w:rPr>
          <w:rFonts w:ascii="Simplified Arabic" w:hAnsi="Simplified Arabic"/>
          <w:rtl/>
          <w:lang w:val="en-CA" w:bidi="ar-EG"/>
        </w:rPr>
        <w:t xml:space="preserve"> </w:t>
      </w:r>
      <w:r w:rsidRPr="00C4665C">
        <w:rPr>
          <w:rFonts w:ascii="Simplified Arabic" w:hAnsi="Simplified Arabic" w:hint="cs"/>
          <w:rtl/>
          <w:lang w:val="en-CA" w:bidi="ar-EG"/>
        </w:rPr>
        <w:t>بها</w:t>
      </w:r>
      <w:r>
        <w:rPr>
          <w:rFonts w:ascii="Simplified Arabic" w:hAnsi="Simplified Arabic" w:hint="cs"/>
          <w:rtl/>
          <w:lang w:val="en-CA" w:bidi="ar-EG"/>
        </w:rPr>
        <w:t xml:space="preserve"> ضمن إطار التنوع البيولوجي لما بعد عام 2020 على أساس الإنجازات التي تحققت حتى الآن، مع مراعاة أيضا خطة التنمية المستدامة لعام 2030، وأهداف التنمية المستدامة واتفاق باريس وكذلك الثغرات المحددة؛</w:t>
      </w:r>
    </w:p>
    <w:p w:rsidR="00834386" w:rsidRDefault="00834386" w:rsidP="00113C86">
      <w:pPr>
        <w:numPr>
          <w:ilvl w:val="0"/>
          <w:numId w:val="11"/>
        </w:numPr>
        <w:spacing w:after="120"/>
        <w:ind w:left="4" w:firstLine="727"/>
        <w:jc w:val="both"/>
        <w:rPr>
          <w:rtl/>
          <w:lang w:bidi="ar-EG"/>
        </w:rPr>
      </w:pPr>
      <w:r w:rsidRPr="00886C87">
        <w:rPr>
          <w:rFonts w:ascii="Simplified Arabic" w:hAnsi="Simplified Arabic" w:hint="cs"/>
          <w:i/>
          <w:iCs/>
          <w:rtl/>
          <w:lang w:val="en-CA" w:bidi="ar-EG"/>
        </w:rPr>
        <w:t>يدعو</w:t>
      </w:r>
      <w:r>
        <w:rPr>
          <w:rFonts w:ascii="Simplified Arabic" w:hAnsi="Simplified Arabic" w:hint="cs"/>
          <w:rtl/>
          <w:lang w:val="en-CA" w:bidi="ar-EG"/>
        </w:rPr>
        <w:t xml:space="preserve"> الأطراف إلى جمع الخبرات </w:t>
      </w:r>
      <w:r w:rsidRPr="00C7369B">
        <w:rPr>
          <w:rFonts w:hint="cs"/>
          <w:rtl/>
          <w:lang w:bidi="ar-EG"/>
        </w:rPr>
        <w:t>بشأن</w:t>
      </w:r>
      <w:r>
        <w:rPr>
          <w:rFonts w:ascii="Simplified Arabic" w:hAnsi="Simplified Arabic" w:hint="cs"/>
          <w:rtl/>
          <w:lang w:val="en-CA" w:bidi="ar-EG"/>
        </w:rPr>
        <w:t xml:space="preserve"> تنفيذ </w:t>
      </w:r>
      <w:r>
        <w:rPr>
          <w:rFonts w:hint="cs"/>
          <w:rtl/>
          <w:lang w:bidi="ar-EG"/>
        </w:rPr>
        <w:t>المبادئ التوجيهية والمعايير ذات الصلة ب</w:t>
      </w:r>
      <w:r>
        <w:rPr>
          <w:rFonts w:ascii="Simplified Arabic" w:hAnsi="Simplified Arabic" w:hint="cs"/>
          <w:rtl/>
          <w:lang w:val="en-CA" w:bidi="ar-EG"/>
        </w:rPr>
        <w:t>ا</w:t>
      </w:r>
      <w:r w:rsidRPr="00C4665C">
        <w:rPr>
          <w:rFonts w:ascii="Simplified Arabic" w:hAnsi="Simplified Arabic" w:hint="cs"/>
          <w:rtl/>
          <w:lang w:val="en-CA" w:bidi="ar-EG"/>
        </w:rPr>
        <w:t>لمادة</w:t>
      </w:r>
      <w:r w:rsidRPr="00C4665C">
        <w:rPr>
          <w:rFonts w:ascii="Simplified Arabic" w:hAnsi="Simplified Arabic"/>
          <w:rtl/>
          <w:lang w:val="en-CA" w:bidi="ar-EG"/>
        </w:rPr>
        <w:t xml:space="preserve"> 8(</w:t>
      </w:r>
      <w:r w:rsidRPr="00C4665C">
        <w:rPr>
          <w:rFonts w:ascii="Simplified Arabic" w:hAnsi="Simplified Arabic" w:hint="cs"/>
          <w:rtl/>
          <w:lang w:val="en-CA" w:bidi="ar-EG"/>
        </w:rPr>
        <w:t>ي</w:t>
      </w:r>
      <w:r w:rsidRPr="00C4665C">
        <w:rPr>
          <w:rFonts w:ascii="Simplified Arabic" w:hAnsi="Simplified Arabic"/>
          <w:rtl/>
          <w:lang w:val="en-CA" w:bidi="ar-EG"/>
        </w:rPr>
        <w:t xml:space="preserve">) </w:t>
      </w:r>
      <w:r w:rsidRPr="00C4665C">
        <w:rPr>
          <w:rFonts w:ascii="Simplified Arabic" w:hAnsi="Simplified Arabic" w:hint="cs"/>
          <w:rtl/>
          <w:lang w:val="en-CA" w:bidi="ar-EG"/>
        </w:rPr>
        <w:t>والأحكام</w:t>
      </w:r>
      <w:r w:rsidRPr="00C4665C">
        <w:rPr>
          <w:rFonts w:ascii="Simplified Arabic" w:hAnsi="Simplified Arabic"/>
          <w:rtl/>
          <w:lang w:val="en-CA" w:bidi="ar-EG"/>
        </w:rPr>
        <w:t xml:space="preserve"> </w:t>
      </w:r>
      <w:r w:rsidRPr="00C4665C">
        <w:rPr>
          <w:rFonts w:ascii="Simplified Arabic" w:hAnsi="Simplified Arabic" w:hint="cs"/>
          <w:rtl/>
          <w:lang w:val="en-CA" w:bidi="ar-EG"/>
        </w:rPr>
        <w:t>المتصلة</w:t>
      </w:r>
      <w:r w:rsidRPr="00C4665C">
        <w:rPr>
          <w:rFonts w:ascii="Simplified Arabic" w:hAnsi="Simplified Arabic"/>
          <w:rtl/>
          <w:lang w:val="en-CA" w:bidi="ar-EG"/>
        </w:rPr>
        <w:t xml:space="preserve"> </w:t>
      </w:r>
      <w:r w:rsidRPr="00C4665C">
        <w:rPr>
          <w:rFonts w:ascii="Simplified Arabic" w:hAnsi="Simplified Arabic" w:hint="cs"/>
          <w:rtl/>
          <w:lang w:val="en-CA" w:bidi="ar-EG"/>
        </w:rPr>
        <w:t>بها</w:t>
      </w:r>
      <w:r>
        <w:rPr>
          <w:rFonts w:ascii="Simplified Arabic" w:hAnsi="Simplified Arabic" w:hint="cs"/>
          <w:rtl/>
          <w:lang w:val="en-CA" w:bidi="ar-EG"/>
        </w:rPr>
        <w:t xml:space="preserve"> على الصعيد الوطني، والنظر في ضوء هذه الخبرات في الحاجة إلى القيام بمزيد من العمل بشأن هذه المسائل بغية وضع </w:t>
      </w:r>
      <w:r>
        <w:rPr>
          <w:rFonts w:hint="cs"/>
          <w:rtl/>
          <w:lang w:bidi="ar-EG"/>
        </w:rPr>
        <w:t xml:space="preserve">برنامج عمل </w:t>
      </w:r>
      <w:r w:rsidR="00113C86">
        <w:rPr>
          <w:rFonts w:hint="cs"/>
          <w:rtl/>
          <w:lang w:bidi="ar-EG"/>
        </w:rPr>
        <w:t>متكامل تماما</w:t>
      </w:r>
      <w:r>
        <w:rPr>
          <w:rFonts w:hint="cs"/>
          <w:rtl/>
          <w:lang w:bidi="ar-EG"/>
        </w:rPr>
        <w:t>؛</w:t>
      </w:r>
    </w:p>
    <w:p w:rsidR="00834386" w:rsidRPr="008821CC" w:rsidRDefault="00834386" w:rsidP="00834386">
      <w:pPr>
        <w:numPr>
          <w:ilvl w:val="0"/>
          <w:numId w:val="11"/>
        </w:numPr>
        <w:spacing w:after="120"/>
        <w:ind w:left="4" w:firstLine="727"/>
        <w:jc w:val="both"/>
        <w:rPr>
          <w:rtl/>
          <w:lang w:bidi="ar-EG"/>
        </w:rPr>
      </w:pPr>
      <w:r w:rsidRPr="00886C87">
        <w:rPr>
          <w:rFonts w:hint="cs"/>
          <w:i/>
          <w:iCs/>
          <w:rtl/>
          <w:lang w:bidi="ar-EG"/>
        </w:rPr>
        <w:t>يشجع</w:t>
      </w:r>
      <w:r>
        <w:rPr>
          <w:rFonts w:hint="cs"/>
          <w:rtl/>
          <w:lang w:bidi="ar-EG"/>
        </w:rPr>
        <w:t xml:space="preserve"> الأطراف على المشاركة مع الشعوب الأصلية والمجتمعات المحلية في تنفيذ الاتفاقية، بما في ذلك من خلال الاعتراف بأعمالها الجماعية ودعمها وتقديرها، بما في ذلك جهودها لحماية وحفظ أراضيها ومناطقها، لأغراض الاتفاقية، وإشراكها بالكامل في عملية إعداد التقارير الوطنية، ومراجعة وتنفيذ الاستراتيجيات وخطط العمل الوطنية للتنوع البيولوجي، وعملية وضع إطار التنوع البيولوجي لما بعد عام 2020 الخاص بالاتفاقية؛</w:t>
      </w:r>
    </w:p>
    <w:p w:rsidR="00834386" w:rsidRDefault="00834386" w:rsidP="00834386">
      <w:pPr>
        <w:numPr>
          <w:ilvl w:val="0"/>
          <w:numId w:val="11"/>
        </w:numPr>
        <w:spacing w:after="120"/>
        <w:ind w:left="4" w:firstLine="727"/>
        <w:jc w:val="both"/>
        <w:rPr>
          <w:rtl/>
          <w:lang w:bidi="ar-EG"/>
        </w:rPr>
      </w:pPr>
      <w:r w:rsidRPr="00886C87">
        <w:rPr>
          <w:rFonts w:hint="cs"/>
          <w:i/>
          <w:iCs/>
          <w:rtl/>
          <w:lang w:bidi="ar-EG"/>
        </w:rPr>
        <w:t>يدعو</w:t>
      </w:r>
      <w:r w:rsidRPr="008821CC">
        <w:rPr>
          <w:rtl/>
          <w:lang w:bidi="ar-EG"/>
        </w:rPr>
        <w:t xml:space="preserve"> </w:t>
      </w:r>
      <w:r w:rsidRPr="008821CC">
        <w:rPr>
          <w:rFonts w:hint="cs"/>
          <w:rtl/>
          <w:lang w:bidi="ar-EG"/>
        </w:rPr>
        <w:t>الأطراف</w:t>
      </w:r>
      <w:r w:rsidRPr="008821CC">
        <w:rPr>
          <w:rtl/>
          <w:lang w:bidi="ar-EG"/>
        </w:rPr>
        <w:t xml:space="preserve"> </w:t>
      </w:r>
      <w:r w:rsidRPr="008821CC">
        <w:rPr>
          <w:rFonts w:hint="cs"/>
          <w:rtl/>
          <w:lang w:bidi="ar-EG"/>
        </w:rPr>
        <w:t>والحكومات</w:t>
      </w:r>
      <w:r w:rsidRPr="008821CC">
        <w:rPr>
          <w:rtl/>
          <w:lang w:bidi="ar-EG"/>
        </w:rPr>
        <w:t xml:space="preserve"> </w:t>
      </w:r>
      <w:r w:rsidRPr="008821CC">
        <w:rPr>
          <w:rFonts w:hint="cs"/>
          <w:rtl/>
          <w:lang w:bidi="ar-EG"/>
        </w:rPr>
        <w:t>الأخرى</w:t>
      </w:r>
      <w:r w:rsidRPr="008821CC">
        <w:rPr>
          <w:rtl/>
          <w:lang w:bidi="ar-EG"/>
        </w:rPr>
        <w:t xml:space="preserve"> </w:t>
      </w:r>
      <w:r w:rsidRPr="008821CC">
        <w:rPr>
          <w:rFonts w:hint="cs"/>
          <w:rtl/>
          <w:lang w:bidi="ar-EG"/>
        </w:rPr>
        <w:t>إلى</w:t>
      </w:r>
      <w:r w:rsidRPr="008821CC">
        <w:rPr>
          <w:rtl/>
          <w:lang w:bidi="ar-EG"/>
        </w:rPr>
        <w:t xml:space="preserve"> </w:t>
      </w:r>
      <w:r>
        <w:rPr>
          <w:rFonts w:hint="cs"/>
          <w:rtl/>
          <w:lang w:bidi="ar-EG"/>
        </w:rPr>
        <w:t>الإبلاغ</w:t>
      </w:r>
      <w:r w:rsidRPr="008821CC">
        <w:rPr>
          <w:rtl/>
          <w:lang w:bidi="ar-EG"/>
        </w:rPr>
        <w:t xml:space="preserve"> </w:t>
      </w:r>
      <w:r w:rsidRPr="008821CC">
        <w:rPr>
          <w:rFonts w:hint="cs"/>
          <w:rtl/>
          <w:lang w:bidi="ar-EG"/>
        </w:rPr>
        <w:t>عن</w:t>
      </w:r>
      <w:r w:rsidRPr="008821CC">
        <w:rPr>
          <w:rtl/>
          <w:lang w:bidi="ar-EG"/>
        </w:rPr>
        <w:t xml:space="preserve"> </w:t>
      </w:r>
      <w:r w:rsidRPr="008821CC">
        <w:rPr>
          <w:rFonts w:hint="cs"/>
          <w:rtl/>
          <w:lang w:bidi="ar-EG"/>
        </w:rPr>
        <w:t>تنفيذ</w:t>
      </w:r>
      <w:r w:rsidRPr="008821CC">
        <w:rPr>
          <w:rtl/>
          <w:lang w:bidi="ar-EG"/>
        </w:rPr>
        <w:t xml:space="preserve"> </w:t>
      </w:r>
      <w:r w:rsidRPr="008821CC">
        <w:rPr>
          <w:rFonts w:hint="cs"/>
          <w:rtl/>
          <w:lang w:bidi="ar-EG"/>
        </w:rPr>
        <w:t>برنامج</w:t>
      </w:r>
      <w:r w:rsidRPr="008821CC">
        <w:rPr>
          <w:rtl/>
          <w:lang w:bidi="ar-EG"/>
        </w:rPr>
        <w:t xml:space="preserve"> </w:t>
      </w:r>
      <w:r w:rsidRPr="008821CC">
        <w:rPr>
          <w:rFonts w:hint="cs"/>
          <w:rtl/>
          <w:lang w:bidi="ar-EG"/>
        </w:rPr>
        <w:t>العمل</w:t>
      </w:r>
      <w:r w:rsidRPr="008821CC">
        <w:rPr>
          <w:rtl/>
          <w:lang w:bidi="ar-EG"/>
        </w:rPr>
        <w:t xml:space="preserve"> </w:t>
      </w:r>
      <w:r w:rsidRPr="008821CC">
        <w:rPr>
          <w:rFonts w:hint="cs"/>
          <w:rtl/>
          <w:lang w:bidi="ar-EG"/>
        </w:rPr>
        <w:t>بشأن</w:t>
      </w:r>
      <w:r w:rsidRPr="008821CC">
        <w:rPr>
          <w:rtl/>
          <w:lang w:bidi="ar-EG"/>
        </w:rPr>
        <w:t xml:space="preserve"> </w:t>
      </w:r>
      <w:r w:rsidRPr="008821CC">
        <w:rPr>
          <w:rFonts w:hint="cs"/>
          <w:rtl/>
          <w:lang w:bidi="ar-EG"/>
        </w:rPr>
        <w:t>المادة</w:t>
      </w:r>
      <w:r w:rsidRPr="008821CC">
        <w:rPr>
          <w:rtl/>
          <w:lang w:bidi="ar-EG"/>
        </w:rPr>
        <w:t xml:space="preserve"> </w:t>
      </w:r>
      <w:r>
        <w:rPr>
          <w:rtl/>
          <w:lang w:bidi="ar-EG"/>
        </w:rPr>
        <w:t>8(ي)</w:t>
      </w:r>
      <w:r w:rsidRPr="008821CC">
        <w:rPr>
          <w:rtl/>
          <w:lang w:bidi="ar-EG"/>
        </w:rPr>
        <w:t xml:space="preserve"> </w:t>
      </w:r>
      <w:r w:rsidRPr="008821CC">
        <w:rPr>
          <w:rFonts w:hint="cs"/>
          <w:rtl/>
          <w:lang w:bidi="ar-EG"/>
        </w:rPr>
        <w:t>والأحكام</w:t>
      </w:r>
      <w:r w:rsidRPr="008821CC">
        <w:rPr>
          <w:rtl/>
          <w:lang w:bidi="ar-EG"/>
        </w:rPr>
        <w:t xml:space="preserve"> </w:t>
      </w:r>
      <w:r w:rsidRPr="008821CC">
        <w:rPr>
          <w:rFonts w:hint="cs"/>
          <w:rtl/>
          <w:lang w:bidi="ar-EG"/>
        </w:rPr>
        <w:t>المتصلة</w:t>
      </w:r>
      <w:r w:rsidRPr="008821CC">
        <w:rPr>
          <w:rtl/>
          <w:lang w:bidi="ar-EG"/>
        </w:rPr>
        <w:t xml:space="preserve"> </w:t>
      </w:r>
      <w:r w:rsidRPr="008821CC">
        <w:rPr>
          <w:rFonts w:hint="cs"/>
          <w:rtl/>
          <w:lang w:bidi="ar-EG"/>
        </w:rPr>
        <w:t>بها،</w:t>
      </w:r>
      <w:r w:rsidRPr="008821CC">
        <w:rPr>
          <w:rtl/>
          <w:lang w:bidi="ar-EG"/>
        </w:rPr>
        <w:t xml:space="preserve"> </w:t>
      </w:r>
      <w:r w:rsidRPr="008821CC">
        <w:rPr>
          <w:rFonts w:hint="cs"/>
          <w:rtl/>
          <w:lang w:bidi="ar-EG"/>
        </w:rPr>
        <w:t>ولا</w:t>
      </w:r>
      <w:r w:rsidRPr="008821CC">
        <w:rPr>
          <w:rtl/>
          <w:lang w:bidi="ar-EG"/>
        </w:rPr>
        <w:t xml:space="preserve"> </w:t>
      </w:r>
      <w:r w:rsidRPr="008821CC">
        <w:rPr>
          <w:rFonts w:hint="cs"/>
          <w:rtl/>
          <w:lang w:bidi="ar-EG"/>
        </w:rPr>
        <w:t>سيما</w:t>
      </w:r>
      <w:r w:rsidRPr="008821CC">
        <w:rPr>
          <w:rtl/>
          <w:lang w:bidi="ar-EG"/>
        </w:rPr>
        <w:t xml:space="preserve"> </w:t>
      </w:r>
      <w:r w:rsidRPr="008821CC">
        <w:rPr>
          <w:rFonts w:hint="cs"/>
          <w:rtl/>
          <w:lang w:bidi="ar-EG"/>
        </w:rPr>
        <w:t>المهام</w:t>
      </w:r>
      <w:r w:rsidRPr="008821CC">
        <w:rPr>
          <w:rtl/>
          <w:lang w:bidi="ar-EG"/>
        </w:rPr>
        <w:t xml:space="preserve"> 1 </w:t>
      </w:r>
      <w:r w:rsidRPr="008821CC">
        <w:rPr>
          <w:rFonts w:hint="cs"/>
          <w:rtl/>
          <w:lang w:bidi="ar-EG"/>
        </w:rPr>
        <w:t>و</w:t>
      </w:r>
      <w:r w:rsidRPr="008821CC">
        <w:rPr>
          <w:lang w:bidi="ar-EG"/>
        </w:rPr>
        <w:t>2</w:t>
      </w:r>
      <w:r>
        <w:rPr>
          <w:rFonts w:hint="cs"/>
          <w:rtl/>
          <w:lang w:bidi="ar-EG"/>
        </w:rPr>
        <w:t xml:space="preserve"> </w:t>
      </w:r>
      <w:r w:rsidRPr="008821CC">
        <w:rPr>
          <w:rFonts w:hint="cs"/>
          <w:rtl/>
          <w:lang w:bidi="ar-EG"/>
        </w:rPr>
        <w:t>و</w:t>
      </w:r>
      <w:r>
        <w:rPr>
          <w:rFonts w:hint="cs"/>
          <w:rtl/>
          <w:lang w:bidi="ar-EG"/>
        </w:rPr>
        <w:t xml:space="preserve">4 </w:t>
      </w:r>
      <w:r w:rsidRPr="008821CC">
        <w:rPr>
          <w:rFonts w:hint="cs"/>
          <w:rtl/>
          <w:lang w:bidi="ar-EG"/>
        </w:rPr>
        <w:t>وتنفيذ</w:t>
      </w:r>
      <w:r w:rsidRPr="008821CC">
        <w:rPr>
          <w:rtl/>
          <w:lang w:bidi="ar-EG"/>
        </w:rPr>
        <w:t xml:space="preserve"> </w:t>
      </w:r>
      <w:r w:rsidRPr="008821CC">
        <w:rPr>
          <w:rFonts w:hint="cs"/>
          <w:rtl/>
          <w:lang w:bidi="ar-EG"/>
        </w:rPr>
        <w:t>خطة</w:t>
      </w:r>
      <w:r w:rsidRPr="008821CC">
        <w:rPr>
          <w:rtl/>
          <w:lang w:bidi="ar-EG"/>
        </w:rPr>
        <w:t xml:space="preserve"> </w:t>
      </w:r>
      <w:r w:rsidRPr="008821CC">
        <w:rPr>
          <w:rFonts w:hint="cs"/>
          <w:rtl/>
          <w:lang w:bidi="ar-EG"/>
        </w:rPr>
        <w:t>العمل</w:t>
      </w:r>
      <w:r w:rsidRPr="008821CC">
        <w:rPr>
          <w:rtl/>
          <w:lang w:bidi="ar-EG"/>
        </w:rPr>
        <w:t xml:space="preserve"> </w:t>
      </w:r>
      <w:r w:rsidRPr="008821CC">
        <w:rPr>
          <w:rFonts w:hint="cs"/>
          <w:rtl/>
          <w:lang w:bidi="ar-EG"/>
        </w:rPr>
        <w:t>بشأن</w:t>
      </w:r>
      <w:r w:rsidRPr="008821CC">
        <w:rPr>
          <w:rtl/>
          <w:lang w:bidi="ar-EG"/>
        </w:rPr>
        <w:t xml:space="preserve"> </w:t>
      </w:r>
      <w:r w:rsidRPr="008821CC">
        <w:rPr>
          <w:rFonts w:hint="cs"/>
          <w:rtl/>
          <w:lang w:bidi="ar-EG"/>
        </w:rPr>
        <w:t>الاستخدام</w:t>
      </w:r>
      <w:r w:rsidRPr="008821CC">
        <w:rPr>
          <w:rtl/>
          <w:lang w:bidi="ar-EG"/>
        </w:rPr>
        <w:t xml:space="preserve"> </w:t>
      </w:r>
      <w:r w:rsidRPr="008821CC">
        <w:rPr>
          <w:rFonts w:hint="cs"/>
          <w:rtl/>
          <w:lang w:bidi="ar-EG"/>
        </w:rPr>
        <w:t>المألوف</w:t>
      </w:r>
      <w:r w:rsidRPr="008821CC">
        <w:rPr>
          <w:rtl/>
          <w:lang w:bidi="ar-EG"/>
        </w:rPr>
        <w:t xml:space="preserve"> </w:t>
      </w:r>
      <w:r w:rsidRPr="008821CC">
        <w:rPr>
          <w:rFonts w:hint="cs"/>
          <w:rtl/>
          <w:lang w:bidi="ar-EG"/>
        </w:rPr>
        <w:t>المستدام،</w:t>
      </w:r>
      <w:r w:rsidRPr="008821CC">
        <w:rPr>
          <w:rtl/>
          <w:lang w:bidi="ar-EG"/>
        </w:rPr>
        <w:t xml:space="preserve"> </w:t>
      </w:r>
      <w:r w:rsidRPr="008821CC">
        <w:rPr>
          <w:rFonts w:hint="cs"/>
          <w:rtl/>
          <w:lang w:bidi="ar-EG"/>
        </w:rPr>
        <w:t>فضلا</w:t>
      </w:r>
      <w:r w:rsidRPr="008821CC">
        <w:rPr>
          <w:rtl/>
          <w:lang w:bidi="ar-EG"/>
        </w:rPr>
        <w:t xml:space="preserve"> </w:t>
      </w:r>
      <w:r w:rsidRPr="008821CC">
        <w:rPr>
          <w:rFonts w:hint="cs"/>
          <w:rtl/>
          <w:lang w:bidi="ar-EG"/>
        </w:rPr>
        <w:t>عن</w:t>
      </w:r>
      <w:r w:rsidRPr="008821CC">
        <w:rPr>
          <w:rtl/>
          <w:lang w:bidi="ar-EG"/>
        </w:rPr>
        <w:t xml:space="preserve"> </w:t>
      </w:r>
      <w:r w:rsidRPr="008821CC">
        <w:rPr>
          <w:rFonts w:hint="cs"/>
          <w:rtl/>
          <w:lang w:bidi="ar-EG"/>
        </w:rPr>
        <w:t>تطبيق</w:t>
      </w:r>
      <w:r w:rsidRPr="008821CC">
        <w:rPr>
          <w:rtl/>
          <w:lang w:bidi="ar-EG"/>
        </w:rPr>
        <w:t xml:space="preserve"> </w:t>
      </w:r>
      <w:r w:rsidRPr="008821CC">
        <w:rPr>
          <w:rFonts w:hint="cs"/>
          <w:rtl/>
          <w:lang w:bidi="ar-EG"/>
        </w:rPr>
        <w:t>مختلف</w:t>
      </w:r>
      <w:r w:rsidRPr="008821CC">
        <w:rPr>
          <w:rtl/>
          <w:lang w:bidi="ar-EG"/>
        </w:rPr>
        <w:t xml:space="preserve"> </w:t>
      </w:r>
      <w:r w:rsidRPr="008821CC">
        <w:rPr>
          <w:rFonts w:hint="cs"/>
          <w:rtl/>
          <w:lang w:bidi="ar-EG"/>
        </w:rPr>
        <w:t>المبادئ</w:t>
      </w:r>
      <w:r w:rsidRPr="008821CC">
        <w:rPr>
          <w:rtl/>
          <w:lang w:bidi="ar-EG"/>
        </w:rPr>
        <w:t xml:space="preserve"> </w:t>
      </w:r>
      <w:r w:rsidRPr="008821CC">
        <w:rPr>
          <w:rFonts w:hint="cs"/>
          <w:rtl/>
          <w:lang w:bidi="ar-EG"/>
        </w:rPr>
        <w:t>التوجيهية</w:t>
      </w:r>
      <w:r w:rsidRPr="008821CC">
        <w:rPr>
          <w:rtl/>
          <w:lang w:bidi="ar-EG"/>
        </w:rPr>
        <w:t xml:space="preserve"> </w:t>
      </w:r>
      <w:r w:rsidRPr="008821CC">
        <w:rPr>
          <w:rFonts w:hint="cs"/>
          <w:rtl/>
          <w:lang w:bidi="ar-EG"/>
        </w:rPr>
        <w:t>والمعايير</w:t>
      </w:r>
      <w:r w:rsidRPr="008821CC">
        <w:rPr>
          <w:rtl/>
          <w:lang w:bidi="ar-EG"/>
        </w:rPr>
        <w:t xml:space="preserve"> </w:t>
      </w:r>
      <w:r w:rsidRPr="008821CC">
        <w:rPr>
          <w:rFonts w:hint="cs"/>
          <w:rtl/>
          <w:lang w:bidi="ar-EG"/>
        </w:rPr>
        <w:t>التي</w:t>
      </w:r>
      <w:r w:rsidRPr="008821CC">
        <w:rPr>
          <w:rtl/>
          <w:lang w:bidi="ar-EG"/>
        </w:rPr>
        <w:t xml:space="preserve"> </w:t>
      </w:r>
      <w:r w:rsidRPr="008821CC">
        <w:rPr>
          <w:rFonts w:hint="cs"/>
          <w:rtl/>
          <w:lang w:bidi="ar-EG"/>
        </w:rPr>
        <w:t>وضعت</w:t>
      </w:r>
      <w:r w:rsidRPr="008821CC">
        <w:rPr>
          <w:rtl/>
          <w:lang w:bidi="ar-EG"/>
        </w:rPr>
        <w:t xml:space="preserve"> </w:t>
      </w:r>
      <w:r w:rsidRPr="008821CC">
        <w:rPr>
          <w:rFonts w:hint="cs"/>
          <w:rtl/>
          <w:lang w:bidi="ar-EG"/>
        </w:rPr>
        <w:t>تحت</w:t>
      </w:r>
      <w:r w:rsidRPr="008821CC">
        <w:rPr>
          <w:rtl/>
          <w:lang w:bidi="ar-EG"/>
        </w:rPr>
        <w:t xml:space="preserve"> </w:t>
      </w:r>
      <w:r w:rsidRPr="008821CC">
        <w:rPr>
          <w:rFonts w:hint="cs"/>
          <w:rtl/>
          <w:lang w:bidi="ar-EG"/>
        </w:rPr>
        <w:t>رعاية</w:t>
      </w:r>
      <w:r w:rsidRPr="008821CC">
        <w:rPr>
          <w:rtl/>
          <w:lang w:bidi="ar-EG"/>
        </w:rPr>
        <w:t xml:space="preserve"> </w:t>
      </w:r>
      <w:r w:rsidRPr="008821CC">
        <w:rPr>
          <w:rFonts w:hint="cs"/>
          <w:rtl/>
          <w:lang w:bidi="ar-EG"/>
        </w:rPr>
        <w:t>الفريق</w:t>
      </w:r>
      <w:r w:rsidRPr="008821CC">
        <w:rPr>
          <w:rtl/>
          <w:lang w:bidi="ar-EG"/>
        </w:rPr>
        <w:t xml:space="preserve"> </w:t>
      </w:r>
      <w:r w:rsidRPr="008821CC">
        <w:rPr>
          <w:rFonts w:hint="cs"/>
          <w:rtl/>
          <w:lang w:bidi="ar-EG"/>
        </w:rPr>
        <w:t>العامل</w:t>
      </w:r>
      <w:r w:rsidRPr="008821CC">
        <w:rPr>
          <w:rtl/>
          <w:lang w:bidi="ar-EG"/>
        </w:rPr>
        <w:t xml:space="preserve"> </w:t>
      </w:r>
      <w:r w:rsidRPr="008821CC">
        <w:rPr>
          <w:rFonts w:hint="cs"/>
          <w:rtl/>
          <w:lang w:bidi="ar-EG"/>
        </w:rPr>
        <w:t>المفتوح</w:t>
      </w:r>
      <w:r w:rsidRPr="008821CC">
        <w:rPr>
          <w:rtl/>
          <w:lang w:bidi="ar-EG"/>
        </w:rPr>
        <w:t xml:space="preserve"> </w:t>
      </w:r>
      <w:r w:rsidRPr="008821CC">
        <w:rPr>
          <w:rFonts w:hint="cs"/>
          <w:rtl/>
          <w:lang w:bidi="ar-EG"/>
        </w:rPr>
        <w:t>العضوية</w:t>
      </w:r>
      <w:r w:rsidRPr="008821CC">
        <w:rPr>
          <w:rtl/>
          <w:lang w:bidi="ar-EG"/>
        </w:rPr>
        <w:t xml:space="preserve"> </w:t>
      </w:r>
      <w:r w:rsidRPr="008821CC">
        <w:rPr>
          <w:rFonts w:hint="cs"/>
          <w:rtl/>
          <w:lang w:bidi="ar-EG"/>
        </w:rPr>
        <w:t>المخصص</w:t>
      </w:r>
      <w:r w:rsidRPr="008821CC">
        <w:rPr>
          <w:rtl/>
          <w:lang w:bidi="ar-EG"/>
        </w:rPr>
        <w:t xml:space="preserve"> </w:t>
      </w:r>
      <w:r w:rsidRPr="008821CC">
        <w:rPr>
          <w:rFonts w:hint="cs"/>
          <w:rtl/>
          <w:lang w:bidi="ar-EG"/>
        </w:rPr>
        <w:t>للمادة</w:t>
      </w:r>
      <w:r w:rsidRPr="008821CC">
        <w:rPr>
          <w:rtl/>
          <w:lang w:bidi="ar-EG"/>
        </w:rPr>
        <w:t xml:space="preserve"> </w:t>
      </w:r>
      <w:r>
        <w:rPr>
          <w:rtl/>
          <w:lang w:bidi="ar-EG"/>
        </w:rPr>
        <w:t>8(ي)</w:t>
      </w:r>
      <w:r w:rsidRPr="008821CC">
        <w:rPr>
          <w:rtl/>
          <w:lang w:bidi="ar-EG"/>
        </w:rPr>
        <w:t xml:space="preserve"> </w:t>
      </w:r>
      <w:r>
        <w:rPr>
          <w:rFonts w:hint="cs"/>
          <w:rtl/>
          <w:lang w:bidi="ar-EG"/>
        </w:rPr>
        <w:t>والأحكام المتصلة بها</w:t>
      </w:r>
      <w:r w:rsidRPr="008821CC">
        <w:rPr>
          <w:rtl/>
          <w:lang w:bidi="ar-EG"/>
        </w:rPr>
        <w:t xml:space="preserve"> </w:t>
      </w:r>
      <w:r>
        <w:rPr>
          <w:rFonts w:hint="cs"/>
          <w:rtl/>
          <w:lang w:bidi="ar-EG"/>
        </w:rPr>
        <w:t>و</w:t>
      </w:r>
      <w:r w:rsidRPr="008821CC">
        <w:rPr>
          <w:rFonts w:hint="cs"/>
          <w:rtl/>
          <w:lang w:bidi="ar-EG"/>
        </w:rPr>
        <w:t>التي</w:t>
      </w:r>
      <w:r w:rsidRPr="008821CC">
        <w:rPr>
          <w:rtl/>
          <w:lang w:bidi="ar-EG"/>
        </w:rPr>
        <w:t xml:space="preserve"> </w:t>
      </w:r>
      <w:r w:rsidRPr="008821CC">
        <w:rPr>
          <w:rFonts w:hint="cs"/>
          <w:rtl/>
          <w:lang w:bidi="ar-EG"/>
        </w:rPr>
        <w:t>اعتمدها</w:t>
      </w:r>
      <w:r w:rsidRPr="008821CC">
        <w:rPr>
          <w:rtl/>
          <w:lang w:bidi="ar-EG"/>
        </w:rPr>
        <w:t xml:space="preserve"> </w:t>
      </w:r>
      <w:r w:rsidRPr="008821CC">
        <w:rPr>
          <w:rFonts w:hint="cs"/>
          <w:rtl/>
          <w:lang w:bidi="ar-EG"/>
        </w:rPr>
        <w:t>مؤتمر</w:t>
      </w:r>
      <w:r w:rsidRPr="008821CC">
        <w:rPr>
          <w:rtl/>
          <w:lang w:bidi="ar-EG"/>
        </w:rPr>
        <w:t xml:space="preserve"> </w:t>
      </w:r>
      <w:r w:rsidRPr="008821CC">
        <w:rPr>
          <w:rFonts w:hint="cs"/>
          <w:rtl/>
          <w:lang w:bidi="ar-EG"/>
        </w:rPr>
        <w:t>الأطراف،</w:t>
      </w:r>
      <w:r w:rsidRPr="008821CC">
        <w:rPr>
          <w:rtl/>
          <w:lang w:bidi="ar-EG"/>
        </w:rPr>
        <w:t xml:space="preserve"> </w:t>
      </w:r>
      <w:r w:rsidRPr="008821CC">
        <w:rPr>
          <w:rFonts w:hint="cs"/>
          <w:rtl/>
          <w:lang w:bidi="ar-EG"/>
        </w:rPr>
        <w:t>من</w:t>
      </w:r>
      <w:r w:rsidRPr="008821CC">
        <w:rPr>
          <w:rtl/>
          <w:lang w:bidi="ar-EG"/>
        </w:rPr>
        <w:t xml:space="preserve"> </w:t>
      </w:r>
      <w:r w:rsidRPr="008821CC">
        <w:rPr>
          <w:rFonts w:hint="cs"/>
          <w:rtl/>
          <w:lang w:bidi="ar-EG"/>
        </w:rPr>
        <w:t>خلال</w:t>
      </w:r>
      <w:r w:rsidRPr="008821CC">
        <w:rPr>
          <w:rtl/>
          <w:lang w:bidi="ar-EG"/>
        </w:rPr>
        <w:t xml:space="preserve"> </w:t>
      </w:r>
      <w:r w:rsidRPr="008821CC">
        <w:rPr>
          <w:rFonts w:hint="cs"/>
          <w:rtl/>
          <w:lang w:bidi="ar-EG"/>
        </w:rPr>
        <w:t>التقارير</w:t>
      </w:r>
      <w:r w:rsidRPr="008821CC">
        <w:rPr>
          <w:rtl/>
          <w:lang w:bidi="ar-EG"/>
        </w:rPr>
        <w:t xml:space="preserve"> </w:t>
      </w:r>
      <w:r w:rsidRPr="008821CC">
        <w:rPr>
          <w:rFonts w:hint="cs"/>
          <w:rtl/>
          <w:lang w:bidi="ar-EG"/>
        </w:rPr>
        <w:t>الوطنية</w:t>
      </w:r>
      <w:r w:rsidRPr="008821CC">
        <w:rPr>
          <w:rtl/>
          <w:lang w:bidi="ar-EG"/>
        </w:rPr>
        <w:t xml:space="preserve"> </w:t>
      </w:r>
      <w:r w:rsidRPr="008821CC">
        <w:rPr>
          <w:rFonts w:hint="cs"/>
          <w:rtl/>
          <w:lang w:bidi="ar-EG"/>
        </w:rPr>
        <w:t>أو</w:t>
      </w:r>
      <w:r w:rsidRPr="008821CC">
        <w:rPr>
          <w:rtl/>
          <w:lang w:bidi="ar-EG"/>
        </w:rPr>
        <w:t xml:space="preserve"> </w:t>
      </w:r>
      <w:r w:rsidRPr="008821CC">
        <w:rPr>
          <w:rFonts w:hint="cs"/>
          <w:rtl/>
          <w:lang w:bidi="ar-EG"/>
        </w:rPr>
        <w:t>آلية</w:t>
      </w:r>
      <w:r w:rsidRPr="008821CC">
        <w:rPr>
          <w:rtl/>
          <w:lang w:bidi="ar-EG"/>
        </w:rPr>
        <w:t xml:space="preserve"> </w:t>
      </w:r>
      <w:r w:rsidRPr="008821CC">
        <w:rPr>
          <w:rFonts w:hint="cs"/>
          <w:rtl/>
          <w:lang w:bidi="ar-EG"/>
        </w:rPr>
        <w:t>غرفة</w:t>
      </w:r>
      <w:r w:rsidRPr="008821CC">
        <w:rPr>
          <w:rtl/>
          <w:lang w:bidi="ar-EG"/>
        </w:rPr>
        <w:t xml:space="preserve"> </w:t>
      </w:r>
      <w:r w:rsidRPr="008821CC">
        <w:rPr>
          <w:rFonts w:hint="cs"/>
          <w:rtl/>
          <w:lang w:bidi="ar-EG"/>
        </w:rPr>
        <w:t>تبادل</w:t>
      </w:r>
      <w:r w:rsidRPr="008821CC">
        <w:rPr>
          <w:rtl/>
          <w:lang w:bidi="ar-EG"/>
        </w:rPr>
        <w:t xml:space="preserve"> </w:t>
      </w:r>
      <w:r w:rsidRPr="008821CC">
        <w:rPr>
          <w:rFonts w:hint="cs"/>
          <w:rtl/>
          <w:lang w:bidi="ar-EG"/>
        </w:rPr>
        <w:t>المعلومات</w:t>
      </w:r>
      <w:r w:rsidRPr="008821CC">
        <w:rPr>
          <w:rtl/>
          <w:lang w:bidi="ar-EG"/>
        </w:rPr>
        <w:t xml:space="preserve"> </w:t>
      </w:r>
      <w:r w:rsidRPr="008821CC">
        <w:rPr>
          <w:rFonts w:hint="cs"/>
          <w:rtl/>
          <w:lang w:bidi="ar-EG"/>
        </w:rPr>
        <w:t>من</w:t>
      </w:r>
      <w:r w:rsidRPr="008821CC">
        <w:rPr>
          <w:rtl/>
          <w:lang w:bidi="ar-EG"/>
        </w:rPr>
        <w:t xml:space="preserve"> </w:t>
      </w:r>
      <w:r w:rsidRPr="008821CC">
        <w:rPr>
          <w:rFonts w:hint="cs"/>
          <w:rtl/>
          <w:lang w:bidi="ar-EG"/>
        </w:rPr>
        <w:t>أجل</w:t>
      </w:r>
      <w:r w:rsidRPr="008821CC">
        <w:rPr>
          <w:rtl/>
          <w:lang w:bidi="ar-EG"/>
        </w:rPr>
        <w:t xml:space="preserve"> </w:t>
      </w:r>
      <w:r w:rsidRPr="008821CC">
        <w:rPr>
          <w:rFonts w:hint="cs"/>
          <w:rtl/>
          <w:lang w:bidi="ar-EG"/>
        </w:rPr>
        <w:t>تحديد</w:t>
      </w:r>
      <w:r w:rsidRPr="008821CC">
        <w:rPr>
          <w:rtl/>
          <w:lang w:bidi="ar-EG"/>
        </w:rPr>
        <w:t xml:space="preserve"> </w:t>
      </w:r>
      <w:r w:rsidRPr="008821CC">
        <w:rPr>
          <w:rFonts w:hint="cs"/>
          <w:rtl/>
          <w:lang w:bidi="ar-EG"/>
        </w:rPr>
        <w:t>التقدم</w:t>
      </w:r>
      <w:r w:rsidRPr="008821CC">
        <w:rPr>
          <w:rtl/>
          <w:lang w:bidi="ar-EG"/>
        </w:rPr>
        <w:t xml:space="preserve"> </w:t>
      </w:r>
      <w:r w:rsidRPr="008821CC">
        <w:rPr>
          <w:rFonts w:hint="cs"/>
          <w:rtl/>
          <w:lang w:bidi="ar-EG"/>
        </w:rPr>
        <w:t>المحرز</w:t>
      </w:r>
      <w:r w:rsidRPr="008821CC">
        <w:rPr>
          <w:rtl/>
          <w:lang w:bidi="ar-EG"/>
        </w:rPr>
        <w:t xml:space="preserve"> </w:t>
      </w:r>
      <w:r>
        <w:rPr>
          <w:rFonts w:hint="cs"/>
          <w:rtl/>
          <w:lang w:bidi="ar-EG"/>
        </w:rPr>
        <w:t>وإرشاد</w:t>
      </w:r>
      <w:r w:rsidRPr="008821CC">
        <w:rPr>
          <w:rtl/>
          <w:lang w:bidi="ar-EG"/>
        </w:rPr>
        <w:t xml:space="preserve"> </w:t>
      </w:r>
      <w:r>
        <w:rPr>
          <w:rFonts w:hint="cs"/>
          <w:rtl/>
          <w:lang w:bidi="ar-EG"/>
        </w:rPr>
        <w:t>عملية إعداد</w:t>
      </w:r>
      <w:r w:rsidRPr="008821CC">
        <w:rPr>
          <w:rtl/>
          <w:lang w:bidi="ar-EG"/>
        </w:rPr>
        <w:t xml:space="preserve"> </w:t>
      </w:r>
      <w:r w:rsidRPr="008821CC">
        <w:rPr>
          <w:rFonts w:hint="cs"/>
          <w:rtl/>
          <w:lang w:bidi="ar-EG"/>
        </w:rPr>
        <w:t>إطار</w:t>
      </w:r>
      <w:r w:rsidRPr="008821CC">
        <w:rPr>
          <w:rtl/>
          <w:lang w:bidi="ar-EG"/>
        </w:rPr>
        <w:t xml:space="preserve"> </w:t>
      </w:r>
      <w:r w:rsidRPr="008821CC">
        <w:rPr>
          <w:rFonts w:hint="cs"/>
          <w:rtl/>
          <w:lang w:bidi="ar-EG"/>
        </w:rPr>
        <w:t>التنوع</w:t>
      </w:r>
      <w:r w:rsidRPr="008821CC">
        <w:rPr>
          <w:rtl/>
          <w:lang w:bidi="ar-EG"/>
        </w:rPr>
        <w:t xml:space="preserve"> </w:t>
      </w:r>
      <w:r w:rsidRPr="008821CC">
        <w:rPr>
          <w:rFonts w:hint="cs"/>
          <w:rtl/>
          <w:lang w:bidi="ar-EG"/>
        </w:rPr>
        <w:t>البيولوجي</w:t>
      </w:r>
      <w:r w:rsidRPr="008821CC">
        <w:rPr>
          <w:rtl/>
          <w:lang w:bidi="ar-EG"/>
        </w:rPr>
        <w:t xml:space="preserve"> </w:t>
      </w:r>
      <w:r w:rsidRPr="008821CC">
        <w:rPr>
          <w:rFonts w:hint="cs"/>
          <w:rtl/>
          <w:lang w:bidi="ar-EG"/>
        </w:rPr>
        <w:t>لما</w:t>
      </w:r>
      <w:r w:rsidRPr="008821CC">
        <w:rPr>
          <w:rtl/>
          <w:lang w:bidi="ar-EG"/>
        </w:rPr>
        <w:t xml:space="preserve"> </w:t>
      </w:r>
      <w:r w:rsidRPr="008821CC">
        <w:rPr>
          <w:rFonts w:hint="cs"/>
          <w:rtl/>
          <w:lang w:bidi="ar-EG"/>
        </w:rPr>
        <w:t>بعد</w:t>
      </w:r>
      <w:r w:rsidRPr="008821CC">
        <w:rPr>
          <w:rtl/>
          <w:lang w:bidi="ar-EG"/>
        </w:rPr>
        <w:t xml:space="preserve"> </w:t>
      </w:r>
      <w:r w:rsidRPr="008821CC">
        <w:rPr>
          <w:rFonts w:hint="cs"/>
          <w:rtl/>
          <w:lang w:bidi="ar-EG"/>
        </w:rPr>
        <w:t>عام</w:t>
      </w:r>
      <w:r w:rsidRPr="008821CC">
        <w:rPr>
          <w:rtl/>
          <w:lang w:bidi="ar-EG"/>
        </w:rPr>
        <w:t xml:space="preserve"> 2020</w:t>
      </w:r>
      <w:r w:rsidRPr="008821CC">
        <w:rPr>
          <w:rFonts w:hint="cs"/>
          <w:rtl/>
          <w:lang w:bidi="ar-EG"/>
        </w:rPr>
        <w:t>؛</w:t>
      </w:r>
    </w:p>
    <w:p w:rsidR="00834386" w:rsidRDefault="00834386" w:rsidP="00834386">
      <w:pPr>
        <w:numPr>
          <w:ilvl w:val="0"/>
          <w:numId w:val="11"/>
        </w:numPr>
        <w:spacing w:after="120"/>
        <w:ind w:left="4" w:firstLine="727"/>
        <w:jc w:val="both"/>
        <w:rPr>
          <w:rtl/>
          <w:lang w:bidi="ar-EG"/>
        </w:rPr>
      </w:pPr>
      <w:r w:rsidRPr="00886C87">
        <w:rPr>
          <w:rFonts w:hint="cs"/>
          <w:i/>
          <w:iCs/>
          <w:rtl/>
          <w:lang w:bidi="ar-EG"/>
        </w:rPr>
        <w:t>يطلب</w:t>
      </w:r>
      <w:r>
        <w:rPr>
          <w:rFonts w:hint="cs"/>
          <w:rtl/>
          <w:lang w:bidi="ar-EG"/>
        </w:rPr>
        <w:t xml:space="preserve"> إلى الأمينة التنفيذية تيسير تنظيم منتدى إلكتروني يدعو الأطراف والحكومات الأخرى والشعوب الأصلية والمجتمعات المحلية والمنظمات الدولية ذات الصلة وأصحاب المصلحة المعنيين إلى تبادل أولي للآراء والمعلومات، حسب الاقتضاء، بشأن عناصر محتملة ل</w:t>
      </w:r>
      <w:r w:rsidRPr="008821CC">
        <w:rPr>
          <w:rFonts w:hint="cs"/>
          <w:rtl/>
          <w:lang w:bidi="ar-EG"/>
        </w:rPr>
        <w:t>برنامج</w:t>
      </w:r>
      <w:r w:rsidRPr="008821CC">
        <w:rPr>
          <w:rtl/>
          <w:lang w:bidi="ar-EG"/>
        </w:rPr>
        <w:t xml:space="preserve"> </w:t>
      </w:r>
      <w:r w:rsidRPr="008821CC">
        <w:rPr>
          <w:rFonts w:hint="cs"/>
          <w:rtl/>
          <w:lang w:bidi="ar-EG"/>
        </w:rPr>
        <w:t>العمل</w:t>
      </w:r>
      <w:r w:rsidRPr="008821CC">
        <w:rPr>
          <w:rtl/>
          <w:lang w:bidi="ar-EG"/>
        </w:rPr>
        <w:t xml:space="preserve"> </w:t>
      </w:r>
      <w:r w:rsidRPr="008821CC">
        <w:rPr>
          <w:rFonts w:hint="cs"/>
          <w:rtl/>
          <w:lang w:bidi="ar-EG"/>
        </w:rPr>
        <w:t>بشأن</w:t>
      </w:r>
      <w:r w:rsidRPr="008821CC">
        <w:rPr>
          <w:rtl/>
          <w:lang w:bidi="ar-EG"/>
        </w:rPr>
        <w:t xml:space="preserve"> </w:t>
      </w:r>
      <w:r w:rsidRPr="008821CC">
        <w:rPr>
          <w:rFonts w:hint="cs"/>
          <w:rtl/>
          <w:lang w:bidi="ar-EG"/>
        </w:rPr>
        <w:t>المادة</w:t>
      </w:r>
      <w:r w:rsidRPr="008821CC">
        <w:rPr>
          <w:rtl/>
          <w:lang w:bidi="ar-EG"/>
        </w:rPr>
        <w:t xml:space="preserve"> </w:t>
      </w:r>
      <w:r>
        <w:rPr>
          <w:rtl/>
          <w:lang w:bidi="ar-EG"/>
        </w:rPr>
        <w:t>8(ي)</w:t>
      </w:r>
      <w:r w:rsidRPr="008821CC">
        <w:rPr>
          <w:rtl/>
          <w:lang w:bidi="ar-EG"/>
        </w:rPr>
        <w:t xml:space="preserve"> </w:t>
      </w:r>
      <w:r w:rsidRPr="008821CC">
        <w:rPr>
          <w:rFonts w:hint="cs"/>
          <w:rtl/>
          <w:lang w:bidi="ar-EG"/>
        </w:rPr>
        <w:t>والأحكام</w:t>
      </w:r>
      <w:r w:rsidRPr="008821CC">
        <w:rPr>
          <w:rtl/>
          <w:lang w:bidi="ar-EG"/>
        </w:rPr>
        <w:t xml:space="preserve"> </w:t>
      </w:r>
      <w:r w:rsidRPr="008821CC">
        <w:rPr>
          <w:rFonts w:hint="cs"/>
          <w:rtl/>
          <w:lang w:bidi="ar-EG"/>
        </w:rPr>
        <w:t>المتصلة</w:t>
      </w:r>
      <w:r w:rsidRPr="008821CC">
        <w:rPr>
          <w:rtl/>
          <w:lang w:bidi="ar-EG"/>
        </w:rPr>
        <w:t xml:space="preserve"> </w:t>
      </w:r>
      <w:r w:rsidRPr="008821CC">
        <w:rPr>
          <w:rFonts w:hint="cs"/>
          <w:rtl/>
          <w:lang w:bidi="ar-EG"/>
        </w:rPr>
        <w:t>بها</w:t>
      </w:r>
      <w:r>
        <w:rPr>
          <w:rFonts w:hint="cs"/>
          <w:rtl/>
          <w:lang w:bidi="ar-EG"/>
        </w:rPr>
        <w:t xml:space="preserve"> كجزء من </w:t>
      </w:r>
      <w:r w:rsidRPr="008821CC">
        <w:rPr>
          <w:rFonts w:hint="cs"/>
          <w:rtl/>
          <w:lang w:bidi="ar-EG"/>
        </w:rPr>
        <w:t>إطار</w:t>
      </w:r>
      <w:r w:rsidRPr="008821CC">
        <w:rPr>
          <w:rtl/>
          <w:lang w:bidi="ar-EG"/>
        </w:rPr>
        <w:t xml:space="preserve"> </w:t>
      </w:r>
      <w:r w:rsidRPr="008821CC">
        <w:rPr>
          <w:rFonts w:hint="cs"/>
          <w:rtl/>
          <w:lang w:bidi="ar-EG"/>
        </w:rPr>
        <w:t>التنوع</w:t>
      </w:r>
      <w:r w:rsidRPr="008821CC">
        <w:rPr>
          <w:rtl/>
          <w:lang w:bidi="ar-EG"/>
        </w:rPr>
        <w:t xml:space="preserve"> </w:t>
      </w:r>
      <w:r w:rsidRPr="008821CC">
        <w:rPr>
          <w:rFonts w:hint="cs"/>
          <w:rtl/>
          <w:lang w:bidi="ar-EG"/>
        </w:rPr>
        <w:t>البيولوجي</w:t>
      </w:r>
      <w:r w:rsidRPr="008821CC">
        <w:rPr>
          <w:rtl/>
          <w:lang w:bidi="ar-EG"/>
        </w:rPr>
        <w:t xml:space="preserve"> </w:t>
      </w:r>
      <w:r w:rsidRPr="008821CC">
        <w:rPr>
          <w:rFonts w:hint="cs"/>
          <w:rtl/>
          <w:lang w:bidi="ar-EG"/>
        </w:rPr>
        <w:t>لما</w:t>
      </w:r>
      <w:r w:rsidRPr="008821CC">
        <w:rPr>
          <w:rtl/>
          <w:lang w:bidi="ar-EG"/>
        </w:rPr>
        <w:t xml:space="preserve"> </w:t>
      </w:r>
      <w:r w:rsidRPr="008821CC">
        <w:rPr>
          <w:rFonts w:hint="cs"/>
          <w:rtl/>
          <w:lang w:bidi="ar-EG"/>
        </w:rPr>
        <w:t>بعد</w:t>
      </w:r>
      <w:r w:rsidRPr="008821CC">
        <w:rPr>
          <w:rtl/>
          <w:lang w:bidi="ar-EG"/>
        </w:rPr>
        <w:t xml:space="preserve"> </w:t>
      </w:r>
      <w:r w:rsidRPr="008821CC">
        <w:rPr>
          <w:rFonts w:hint="cs"/>
          <w:rtl/>
          <w:lang w:bidi="ar-EG"/>
        </w:rPr>
        <w:t>عام</w:t>
      </w:r>
      <w:r w:rsidRPr="008821CC">
        <w:rPr>
          <w:rtl/>
          <w:lang w:bidi="ar-EG"/>
        </w:rPr>
        <w:t xml:space="preserve"> 2020</w:t>
      </w:r>
      <w:r>
        <w:rPr>
          <w:rFonts w:hint="cs"/>
          <w:rtl/>
          <w:lang w:bidi="ar-EG"/>
        </w:rPr>
        <w:t xml:space="preserve">، </w:t>
      </w:r>
      <w:r w:rsidRPr="006E3266">
        <w:rPr>
          <w:rFonts w:hint="cs"/>
          <w:rtl/>
          <w:lang w:bidi="ar-EG"/>
        </w:rPr>
        <w:t xml:space="preserve">فضلا عن الترتيبات المؤسسية </w:t>
      </w:r>
      <w:r>
        <w:rPr>
          <w:rFonts w:hint="cs"/>
          <w:rtl/>
          <w:lang w:bidi="ar-EG"/>
        </w:rPr>
        <w:t>المحتملة</w:t>
      </w:r>
      <w:r w:rsidRPr="006E3266">
        <w:rPr>
          <w:rFonts w:hint="cs"/>
          <w:rtl/>
          <w:lang w:bidi="ar-EG"/>
        </w:rPr>
        <w:t xml:space="preserve"> والدروس المستفادة ومزايا وسلبيات الترتيبات الحالية</w:t>
      </w:r>
      <w:r>
        <w:rPr>
          <w:rFonts w:hint="cs"/>
          <w:rtl/>
          <w:lang w:bidi="ar-EG"/>
        </w:rPr>
        <w:t>؛</w:t>
      </w:r>
    </w:p>
    <w:p w:rsidR="00834386" w:rsidRDefault="00834386" w:rsidP="00834386">
      <w:pPr>
        <w:numPr>
          <w:ilvl w:val="0"/>
          <w:numId w:val="11"/>
        </w:numPr>
        <w:spacing w:after="120"/>
        <w:ind w:left="4" w:firstLine="727"/>
        <w:jc w:val="both"/>
        <w:rPr>
          <w:rtl/>
          <w:lang w:bidi="ar-EG"/>
        </w:rPr>
      </w:pPr>
      <w:r w:rsidRPr="00886C87">
        <w:rPr>
          <w:rFonts w:hint="cs"/>
          <w:i/>
          <w:iCs/>
          <w:rtl/>
          <w:lang w:bidi="ar-EG"/>
        </w:rPr>
        <w:t>يطلب</w:t>
      </w:r>
      <w:r>
        <w:rPr>
          <w:rFonts w:hint="cs"/>
          <w:rtl/>
          <w:lang w:bidi="ar-EG"/>
        </w:rPr>
        <w:t xml:space="preserve"> أيضا إلى الأمينة التنفيذية إعداد وإتاحة موجز عن تبادل الآراء المقدمة خلال المنتدى الإلكتروني ل</w:t>
      </w:r>
      <w:r w:rsidRPr="00433475">
        <w:rPr>
          <w:rFonts w:hint="cs"/>
          <w:rtl/>
          <w:lang w:bidi="ar-EG"/>
        </w:rPr>
        <w:t>ل</w:t>
      </w:r>
      <w:r>
        <w:rPr>
          <w:rFonts w:hint="cs"/>
          <w:rtl/>
          <w:lang w:bidi="ar-EG"/>
        </w:rPr>
        <w:t>فريق العامل المفتو</w:t>
      </w:r>
      <w:r w:rsidRPr="00433475">
        <w:rPr>
          <w:rFonts w:hint="cs"/>
          <w:rtl/>
          <w:lang w:bidi="ar-EG"/>
        </w:rPr>
        <w:t>ح</w:t>
      </w:r>
      <w:r w:rsidRPr="00433475">
        <w:rPr>
          <w:rtl/>
          <w:lang w:bidi="ar-EG"/>
        </w:rPr>
        <w:t xml:space="preserve"> </w:t>
      </w:r>
      <w:r w:rsidRPr="00433475">
        <w:rPr>
          <w:rFonts w:hint="cs"/>
          <w:rtl/>
          <w:lang w:bidi="ar-EG"/>
        </w:rPr>
        <w:t>العضوية</w:t>
      </w:r>
      <w:r w:rsidRPr="00433475">
        <w:rPr>
          <w:rtl/>
          <w:lang w:bidi="ar-EG"/>
        </w:rPr>
        <w:t xml:space="preserve"> </w:t>
      </w:r>
      <w:r w:rsidRPr="00433475">
        <w:rPr>
          <w:rFonts w:hint="cs"/>
          <w:rtl/>
          <w:lang w:bidi="ar-EG"/>
        </w:rPr>
        <w:t>المخصص</w:t>
      </w:r>
      <w:r w:rsidRPr="00433475">
        <w:rPr>
          <w:rtl/>
          <w:lang w:bidi="ar-EG"/>
        </w:rPr>
        <w:t xml:space="preserve"> </w:t>
      </w:r>
      <w:r w:rsidRPr="00433475">
        <w:rPr>
          <w:rFonts w:hint="cs"/>
          <w:rtl/>
          <w:lang w:bidi="ar-EG"/>
        </w:rPr>
        <w:t>للمادة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Pr>
          <w:rFonts w:hint="cs"/>
          <w:rtl/>
          <w:lang w:bidi="ar-EG"/>
        </w:rPr>
        <w:t xml:space="preserve"> خلال اجتماعه الحادي عشر؛</w:t>
      </w:r>
    </w:p>
    <w:p w:rsidR="00834386" w:rsidRDefault="00834386" w:rsidP="00834386">
      <w:pPr>
        <w:numPr>
          <w:ilvl w:val="0"/>
          <w:numId w:val="11"/>
        </w:numPr>
        <w:spacing w:after="120"/>
        <w:ind w:left="4" w:firstLine="727"/>
        <w:jc w:val="both"/>
        <w:rPr>
          <w:rtl/>
          <w:lang w:bidi="ar-EG"/>
        </w:rPr>
      </w:pPr>
      <w:r w:rsidRPr="00886C87">
        <w:rPr>
          <w:rFonts w:hint="cs"/>
          <w:i/>
          <w:iCs/>
          <w:rtl/>
          <w:lang w:bidi="ar-EG"/>
        </w:rPr>
        <w:t>يدعو</w:t>
      </w:r>
      <w:r w:rsidRPr="00433475">
        <w:rPr>
          <w:rtl/>
          <w:lang w:bidi="ar-EG"/>
        </w:rPr>
        <w:t xml:space="preserve"> </w:t>
      </w:r>
      <w:r w:rsidRPr="00433475">
        <w:rPr>
          <w:rFonts w:hint="cs"/>
          <w:rtl/>
          <w:lang w:bidi="ar-EG"/>
        </w:rPr>
        <w:t>الأطراف</w:t>
      </w:r>
      <w:r w:rsidRPr="00433475">
        <w:rPr>
          <w:rtl/>
          <w:lang w:bidi="ar-EG"/>
        </w:rPr>
        <w:t xml:space="preserve"> </w:t>
      </w:r>
      <w:r w:rsidRPr="00433475">
        <w:rPr>
          <w:rFonts w:hint="cs"/>
          <w:rtl/>
          <w:lang w:bidi="ar-EG"/>
        </w:rPr>
        <w:t>والحكومات</w:t>
      </w:r>
      <w:r w:rsidRPr="00433475">
        <w:rPr>
          <w:rtl/>
          <w:lang w:bidi="ar-EG"/>
        </w:rPr>
        <w:t xml:space="preserve"> </w:t>
      </w:r>
      <w:r w:rsidRPr="00433475">
        <w:rPr>
          <w:rFonts w:hint="cs"/>
          <w:rtl/>
          <w:lang w:bidi="ar-EG"/>
        </w:rPr>
        <w:t>والشعوب</w:t>
      </w:r>
      <w:r w:rsidRPr="00433475">
        <w:rPr>
          <w:rtl/>
          <w:lang w:bidi="ar-EG"/>
        </w:rPr>
        <w:t xml:space="preserve"> </w:t>
      </w:r>
      <w:r w:rsidRPr="00433475">
        <w:rPr>
          <w:rFonts w:hint="cs"/>
          <w:rtl/>
          <w:lang w:bidi="ar-EG"/>
        </w:rPr>
        <w:t>الأصلية</w:t>
      </w:r>
      <w:r w:rsidRPr="00433475">
        <w:rPr>
          <w:rtl/>
          <w:lang w:bidi="ar-EG"/>
        </w:rPr>
        <w:t xml:space="preserve"> </w:t>
      </w:r>
      <w:r w:rsidRPr="00433475">
        <w:rPr>
          <w:rFonts w:hint="cs"/>
          <w:rtl/>
          <w:lang w:bidi="ar-EG"/>
        </w:rPr>
        <w:t>والمجتمعات</w:t>
      </w:r>
      <w:r w:rsidRPr="00433475">
        <w:rPr>
          <w:rtl/>
          <w:lang w:bidi="ar-EG"/>
        </w:rPr>
        <w:t xml:space="preserve"> </w:t>
      </w:r>
      <w:r w:rsidRPr="00433475">
        <w:rPr>
          <w:rFonts w:hint="cs"/>
          <w:rtl/>
          <w:lang w:bidi="ar-EG"/>
        </w:rPr>
        <w:t>المحلية</w:t>
      </w:r>
      <w:r w:rsidRPr="00433475">
        <w:rPr>
          <w:rtl/>
          <w:lang w:bidi="ar-EG"/>
        </w:rPr>
        <w:t xml:space="preserve"> </w:t>
      </w:r>
      <w:r w:rsidRPr="00433475">
        <w:rPr>
          <w:rFonts w:hint="cs"/>
          <w:rtl/>
          <w:lang w:bidi="ar-EG"/>
        </w:rPr>
        <w:t>والمنظمات</w:t>
      </w:r>
      <w:r w:rsidRPr="00433475">
        <w:rPr>
          <w:rtl/>
          <w:lang w:bidi="ar-EG"/>
        </w:rPr>
        <w:t xml:space="preserve"> </w:t>
      </w:r>
      <w:r w:rsidRPr="00433475">
        <w:rPr>
          <w:rFonts w:hint="cs"/>
          <w:rtl/>
          <w:lang w:bidi="ar-EG"/>
        </w:rPr>
        <w:t>الدولية</w:t>
      </w:r>
      <w:r w:rsidRPr="00433475">
        <w:rPr>
          <w:rtl/>
          <w:lang w:bidi="ar-EG"/>
        </w:rPr>
        <w:t xml:space="preserve"> </w:t>
      </w:r>
      <w:r w:rsidRPr="00433475">
        <w:rPr>
          <w:rFonts w:hint="cs"/>
          <w:rtl/>
          <w:lang w:bidi="ar-EG"/>
        </w:rPr>
        <w:t>ذات</w:t>
      </w:r>
      <w:r w:rsidRPr="00433475">
        <w:rPr>
          <w:rtl/>
          <w:lang w:bidi="ar-EG"/>
        </w:rPr>
        <w:t xml:space="preserve"> </w:t>
      </w:r>
      <w:r w:rsidRPr="00433475">
        <w:rPr>
          <w:rFonts w:hint="cs"/>
          <w:rtl/>
          <w:lang w:bidi="ar-EG"/>
        </w:rPr>
        <w:t>الصلة</w:t>
      </w:r>
      <w:r w:rsidRPr="00433475">
        <w:rPr>
          <w:rtl/>
          <w:lang w:bidi="ar-EG"/>
        </w:rPr>
        <w:t xml:space="preserve"> </w:t>
      </w:r>
      <w:r w:rsidRPr="00433475">
        <w:rPr>
          <w:rFonts w:hint="cs"/>
          <w:rtl/>
          <w:lang w:bidi="ar-EG"/>
        </w:rPr>
        <w:t>ولا</w:t>
      </w:r>
      <w:r w:rsidRPr="00433475">
        <w:rPr>
          <w:rtl/>
          <w:lang w:bidi="ar-EG"/>
        </w:rPr>
        <w:t xml:space="preserve"> </w:t>
      </w:r>
      <w:r w:rsidRPr="00433475">
        <w:rPr>
          <w:rFonts w:hint="cs"/>
          <w:rtl/>
          <w:lang w:bidi="ar-EG"/>
        </w:rPr>
        <w:t>سيما</w:t>
      </w:r>
      <w:r w:rsidRPr="00433475">
        <w:rPr>
          <w:rtl/>
          <w:lang w:bidi="ar-EG"/>
        </w:rPr>
        <w:t xml:space="preserve"> </w:t>
      </w:r>
      <w:r w:rsidRPr="00433475">
        <w:rPr>
          <w:rFonts w:hint="cs"/>
          <w:rtl/>
          <w:lang w:bidi="ar-EG"/>
        </w:rPr>
        <w:t>الاتفاقيات</w:t>
      </w:r>
      <w:r w:rsidRPr="00433475">
        <w:rPr>
          <w:rtl/>
          <w:lang w:bidi="ar-EG"/>
        </w:rPr>
        <w:t xml:space="preserve"> </w:t>
      </w:r>
      <w:r w:rsidRPr="00433475">
        <w:rPr>
          <w:rFonts w:hint="cs"/>
          <w:rtl/>
          <w:lang w:bidi="ar-EG"/>
        </w:rPr>
        <w:t>الأخرى</w:t>
      </w:r>
      <w:r w:rsidRPr="00433475">
        <w:rPr>
          <w:rtl/>
          <w:lang w:bidi="ar-EG"/>
        </w:rPr>
        <w:t xml:space="preserve"> </w:t>
      </w:r>
      <w:r>
        <w:rPr>
          <w:rFonts w:hint="cs"/>
          <w:rtl/>
          <w:lang w:bidi="ar-EG"/>
        </w:rPr>
        <w:t>المتعلقة</w:t>
      </w:r>
      <w:r w:rsidRPr="00433475">
        <w:rPr>
          <w:rtl/>
          <w:lang w:bidi="ar-EG"/>
        </w:rPr>
        <w:t xml:space="preserve"> </w:t>
      </w:r>
      <w:r w:rsidRPr="00433475">
        <w:rPr>
          <w:rFonts w:hint="cs"/>
          <w:rtl/>
          <w:lang w:bidi="ar-EG"/>
        </w:rPr>
        <w:t>بالتنوع</w:t>
      </w:r>
      <w:r w:rsidRPr="00433475">
        <w:rPr>
          <w:rtl/>
          <w:lang w:bidi="ar-EG"/>
        </w:rPr>
        <w:t xml:space="preserve"> </w:t>
      </w:r>
      <w:r w:rsidRPr="00433475">
        <w:rPr>
          <w:rFonts w:hint="cs"/>
          <w:rtl/>
          <w:lang w:bidi="ar-EG"/>
        </w:rPr>
        <w:t>البيولوجي</w:t>
      </w:r>
      <w:r w:rsidRPr="00433475">
        <w:rPr>
          <w:rtl/>
          <w:lang w:bidi="ar-EG"/>
        </w:rPr>
        <w:t xml:space="preserve"> </w:t>
      </w:r>
      <w:r w:rsidRPr="00433475">
        <w:rPr>
          <w:rFonts w:hint="cs"/>
          <w:rtl/>
          <w:lang w:bidi="ar-EG"/>
        </w:rPr>
        <w:t>وأصحاب</w:t>
      </w:r>
      <w:r w:rsidRPr="00433475">
        <w:rPr>
          <w:rtl/>
          <w:lang w:bidi="ar-EG"/>
        </w:rPr>
        <w:t xml:space="preserve"> </w:t>
      </w:r>
      <w:r w:rsidRPr="00433475">
        <w:rPr>
          <w:rFonts w:hint="cs"/>
          <w:rtl/>
          <w:lang w:bidi="ar-EG"/>
        </w:rPr>
        <w:t>المصلحة</w:t>
      </w:r>
      <w:r w:rsidRPr="00433475">
        <w:rPr>
          <w:rtl/>
          <w:lang w:bidi="ar-EG"/>
        </w:rPr>
        <w:t xml:space="preserve"> </w:t>
      </w:r>
      <w:r w:rsidRPr="00433475">
        <w:rPr>
          <w:rFonts w:hint="cs"/>
          <w:rtl/>
          <w:lang w:bidi="ar-EG"/>
        </w:rPr>
        <w:t>المهتمين</w:t>
      </w:r>
      <w:r w:rsidRPr="00433475">
        <w:rPr>
          <w:rtl/>
          <w:lang w:bidi="ar-EG"/>
        </w:rPr>
        <w:t xml:space="preserve"> </w:t>
      </w:r>
      <w:r w:rsidRPr="00433475">
        <w:rPr>
          <w:rFonts w:hint="cs"/>
          <w:rtl/>
          <w:lang w:bidi="ar-EG"/>
        </w:rPr>
        <w:t>إلى</w:t>
      </w:r>
      <w:r w:rsidRPr="00433475">
        <w:rPr>
          <w:rtl/>
          <w:lang w:bidi="ar-EG"/>
        </w:rPr>
        <w:t xml:space="preserve"> </w:t>
      </w:r>
      <w:r w:rsidRPr="00433475">
        <w:rPr>
          <w:rFonts w:hint="cs"/>
          <w:rtl/>
          <w:lang w:bidi="ar-EG"/>
        </w:rPr>
        <w:t>تقديم</w:t>
      </w:r>
      <w:r w:rsidRPr="00433475">
        <w:rPr>
          <w:rtl/>
          <w:lang w:bidi="ar-EG"/>
        </w:rPr>
        <w:t xml:space="preserve"> </w:t>
      </w:r>
      <w:r w:rsidRPr="00433475">
        <w:rPr>
          <w:rFonts w:hint="cs"/>
          <w:rtl/>
          <w:lang w:bidi="ar-EG"/>
        </w:rPr>
        <w:t>آراء</w:t>
      </w:r>
      <w:r w:rsidRPr="00433475">
        <w:rPr>
          <w:rtl/>
          <w:lang w:bidi="ar-EG"/>
        </w:rPr>
        <w:t xml:space="preserve"> </w:t>
      </w:r>
      <w:r w:rsidRPr="00433475">
        <w:rPr>
          <w:rFonts w:hint="cs"/>
          <w:rtl/>
          <w:lang w:bidi="ar-EG"/>
        </w:rPr>
        <w:t>إلى</w:t>
      </w:r>
      <w:r w:rsidRPr="00433475">
        <w:rPr>
          <w:rtl/>
          <w:lang w:bidi="ar-EG"/>
        </w:rPr>
        <w:t xml:space="preserve"> </w:t>
      </w:r>
      <w:r w:rsidRPr="00433475">
        <w:rPr>
          <w:rFonts w:hint="cs"/>
          <w:rtl/>
          <w:lang w:bidi="ar-EG"/>
        </w:rPr>
        <w:t>الأمين</w:t>
      </w:r>
      <w:r>
        <w:rPr>
          <w:rFonts w:hint="cs"/>
          <w:rtl/>
          <w:lang w:bidi="ar-EG"/>
        </w:rPr>
        <w:t>ة</w:t>
      </w:r>
      <w:r w:rsidRPr="00433475">
        <w:rPr>
          <w:rtl/>
          <w:lang w:bidi="ar-EG"/>
        </w:rPr>
        <w:t xml:space="preserve"> </w:t>
      </w:r>
      <w:r w:rsidRPr="00433475">
        <w:rPr>
          <w:rFonts w:hint="cs"/>
          <w:rtl/>
          <w:lang w:bidi="ar-EG"/>
        </w:rPr>
        <w:t>التنفيذي</w:t>
      </w:r>
      <w:r>
        <w:rPr>
          <w:rFonts w:hint="cs"/>
          <w:rtl/>
          <w:lang w:bidi="ar-EG"/>
        </w:rPr>
        <w:t>ة</w:t>
      </w:r>
      <w:r w:rsidRPr="00433475">
        <w:rPr>
          <w:rtl/>
          <w:lang w:bidi="ar-EG"/>
        </w:rPr>
        <w:t xml:space="preserve"> </w:t>
      </w:r>
      <w:r w:rsidRPr="00433475">
        <w:rPr>
          <w:rFonts w:hint="cs"/>
          <w:rtl/>
          <w:lang w:bidi="ar-EG"/>
        </w:rPr>
        <w:t>بشأن</w:t>
      </w:r>
      <w:r w:rsidRPr="00433475">
        <w:rPr>
          <w:rtl/>
          <w:lang w:bidi="ar-EG"/>
        </w:rPr>
        <w:t xml:space="preserve"> </w:t>
      </w:r>
      <w:r w:rsidRPr="00433475">
        <w:rPr>
          <w:rFonts w:hint="cs"/>
          <w:rtl/>
          <w:lang w:bidi="ar-EG"/>
        </w:rPr>
        <w:t>العناصر</w:t>
      </w:r>
      <w:r w:rsidRPr="00433475">
        <w:rPr>
          <w:rtl/>
          <w:lang w:bidi="ar-EG"/>
        </w:rPr>
        <w:t xml:space="preserve"> </w:t>
      </w:r>
      <w:r>
        <w:rPr>
          <w:rFonts w:hint="cs"/>
          <w:rtl/>
          <w:lang w:bidi="ar-EG"/>
        </w:rPr>
        <w:t>المحتملة</w:t>
      </w:r>
      <w:r w:rsidRPr="00433475">
        <w:rPr>
          <w:rtl/>
          <w:lang w:bidi="ar-EG"/>
        </w:rPr>
        <w:t xml:space="preserve"> </w:t>
      </w:r>
      <w:r w:rsidRPr="00433475">
        <w:rPr>
          <w:rFonts w:hint="cs"/>
          <w:rtl/>
          <w:lang w:bidi="ar-EG"/>
        </w:rPr>
        <w:t>لبرنامج</w:t>
      </w:r>
      <w:r w:rsidRPr="00433475">
        <w:rPr>
          <w:rtl/>
          <w:lang w:bidi="ar-EG"/>
        </w:rPr>
        <w:t xml:space="preserve"> </w:t>
      </w:r>
      <w:r w:rsidRPr="00433475">
        <w:rPr>
          <w:rFonts w:hint="cs"/>
          <w:rtl/>
          <w:lang w:bidi="ar-EG"/>
        </w:rPr>
        <w:t>عمل</w:t>
      </w:r>
      <w:r w:rsidRPr="00433475">
        <w:rPr>
          <w:rtl/>
          <w:lang w:bidi="ar-EG"/>
        </w:rPr>
        <w:t xml:space="preserve"> </w:t>
      </w:r>
      <w:r w:rsidRPr="00433475">
        <w:rPr>
          <w:rFonts w:hint="cs"/>
          <w:rtl/>
          <w:lang w:bidi="ar-EG"/>
        </w:rPr>
        <w:t>متكامل</w:t>
      </w:r>
      <w:r w:rsidRPr="00433475">
        <w:rPr>
          <w:rtl/>
          <w:lang w:bidi="ar-EG"/>
        </w:rPr>
        <w:t xml:space="preserve"> </w:t>
      </w:r>
      <w:r w:rsidRPr="00433475">
        <w:rPr>
          <w:rFonts w:hint="cs"/>
          <w:rtl/>
          <w:lang w:bidi="ar-EG"/>
        </w:rPr>
        <w:t>تماما</w:t>
      </w:r>
      <w:r w:rsidRPr="00433475">
        <w:rPr>
          <w:rtl/>
          <w:lang w:bidi="ar-EG"/>
        </w:rPr>
        <w:t xml:space="preserve"> </w:t>
      </w:r>
      <w:r w:rsidRPr="00433475">
        <w:rPr>
          <w:rFonts w:hint="cs"/>
          <w:rtl/>
          <w:lang w:bidi="ar-EG"/>
        </w:rPr>
        <w:t>كجزء</w:t>
      </w:r>
      <w:r w:rsidRPr="00433475">
        <w:rPr>
          <w:rtl/>
          <w:lang w:bidi="ar-EG"/>
        </w:rPr>
        <w:t xml:space="preserve"> </w:t>
      </w:r>
      <w:r w:rsidRPr="00433475">
        <w:rPr>
          <w:rFonts w:hint="cs"/>
          <w:rtl/>
          <w:lang w:bidi="ar-EG"/>
        </w:rPr>
        <w:t>من</w:t>
      </w:r>
      <w:r w:rsidRPr="00433475">
        <w:rPr>
          <w:rtl/>
          <w:lang w:bidi="ar-EG"/>
        </w:rPr>
        <w:t xml:space="preserve"> </w:t>
      </w:r>
      <w:r w:rsidRPr="00433475">
        <w:rPr>
          <w:rFonts w:hint="cs"/>
          <w:rtl/>
          <w:lang w:bidi="ar-EG"/>
        </w:rPr>
        <w:t>إطار التنوع</w:t>
      </w:r>
      <w:r w:rsidRPr="00433475">
        <w:rPr>
          <w:rtl/>
          <w:lang w:bidi="ar-EG"/>
        </w:rPr>
        <w:t xml:space="preserve"> </w:t>
      </w:r>
      <w:r w:rsidRPr="00433475">
        <w:rPr>
          <w:rFonts w:hint="cs"/>
          <w:rtl/>
          <w:lang w:bidi="ar-EG"/>
        </w:rPr>
        <w:t>البيولوجي</w:t>
      </w:r>
      <w:r w:rsidRPr="00433475">
        <w:rPr>
          <w:rtl/>
          <w:lang w:bidi="ar-EG"/>
        </w:rPr>
        <w:t xml:space="preserve"> </w:t>
      </w:r>
      <w:r w:rsidRPr="00433475">
        <w:rPr>
          <w:rFonts w:hint="cs"/>
          <w:rtl/>
          <w:lang w:bidi="ar-EG"/>
        </w:rPr>
        <w:t>لما</w:t>
      </w:r>
      <w:r w:rsidRPr="00433475">
        <w:rPr>
          <w:rtl/>
          <w:lang w:bidi="ar-EG"/>
        </w:rPr>
        <w:t xml:space="preserve"> </w:t>
      </w:r>
      <w:r w:rsidRPr="00433475">
        <w:rPr>
          <w:rFonts w:hint="cs"/>
          <w:rtl/>
          <w:lang w:bidi="ar-EG"/>
        </w:rPr>
        <w:t>بعد</w:t>
      </w:r>
      <w:r w:rsidRPr="00433475">
        <w:rPr>
          <w:rtl/>
          <w:lang w:bidi="ar-EG"/>
        </w:rPr>
        <w:t xml:space="preserve"> </w:t>
      </w:r>
      <w:r w:rsidRPr="00433475">
        <w:rPr>
          <w:rFonts w:hint="cs"/>
          <w:rtl/>
          <w:lang w:bidi="ar-EG"/>
        </w:rPr>
        <w:t>عام</w:t>
      </w:r>
      <w:r w:rsidRPr="00433475">
        <w:rPr>
          <w:rtl/>
          <w:lang w:bidi="ar-EG"/>
        </w:rPr>
        <w:t xml:space="preserve"> 2020</w:t>
      </w:r>
      <w:r w:rsidRPr="00433475">
        <w:rPr>
          <w:rFonts w:hint="cs"/>
          <w:rtl/>
          <w:lang w:bidi="ar-EG"/>
        </w:rPr>
        <w:t>؛</w:t>
      </w:r>
    </w:p>
    <w:p w:rsidR="00834386" w:rsidRDefault="00834386" w:rsidP="00834386">
      <w:pPr>
        <w:numPr>
          <w:ilvl w:val="0"/>
          <w:numId w:val="11"/>
        </w:numPr>
        <w:spacing w:after="120"/>
        <w:ind w:left="4" w:firstLine="727"/>
        <w:jc w:val="both"/>
        <w:rPr>
          <w:rtl/>
          <w:lang w:bidi="ar-EG"/>
        </w:rPr>
      </w:pPr>
      <w:r w:rsidRPr="00C7369B">
        <w:rPr>
          <w:rFonts w:hint="cs"/>
          <w:rtl/>
          <w:lang w:bidi="ar-EG"/>
        </w:rPr>
        <w:t>[</w:t>
      </w:r>
      <w:r w:rsidRPr="00886C87">
        <w:rPr>
          <w:rFonts w:hint="cs"/>
          <w:i/>
          <w:iCs/>
          <w:rtl/>
          <w:lang w:bidi="ar-EG"/>
        </w:rPr>
        <w:t>يدعو</w:t>
      </w:r>
      <w:r w:rsidRPr="00433475">
        <w:rPr>
          <w:rtl/>
          <w:lang w:bidi="ar-EG"/>
        </w:rPr>
        <w:t xml:space="preserve"> </w:t>
      </w:r>
      <w:r w:rsidRPr="00433475">
        <w:rPr>
          <w:rFonts w:hint="cs"/>
          <w:rtl/>
          <w:lang w:bidi="ar-EG"/>
        </w:rPr>
        <w:t>الأطراف</w:t>
      </w:r>
      <w:r w:rsidRPr="00433475">
        <w:rPr>
          <w:rtl/>
          <w:lang w:bidi="ar-EG"/>
        </w:rPr>
        <w:t xml:space="preserve"> </w:t>
      </w:r>
      <w:r w:rsidRPr="00433475">
        <w:rPr>
          <w:rFonts w:hint="cs"/>
          <w:rtl/>
          <w:lang w:bidi="ar-EG"/>
        </w:rPr>
        <w:t>والحكومات</w:t>
      </w:r>
      <w:r w:rsidRPr="00433475">
        <w:rPr>
          <w:rtl/>
          <w:lang w:bidi="ar-EG"/>
        </w:rPr>
        <w:t xml:space="preserve"> </w:t>
      </w:r>
      <w:r w:rsidRPr="00433475">
        <w:rPr>
          <w:rFonts w:hint="cs"/>
          <w:rtl/>
          <w:lang w:bidi="ar-EG"/>
        </w:rPr>
        <w:t>والشعوب</w:t>
      </w:r>
      <w:r w:rsidRPr="00433475">
        <w:rPr>
          <w:rtl/>
          <w:lang w:bidi="ar-EG"/>
        </w:rPr>
        <w:t xml:space="preserve"> </w:t>
      </w:r>
      <w:r w:rsidRPr="00433475">
        <w:rPr>
          <w:rFonts w:hint="cs"/>
          <w:rtl/>
          <w:lang w:bidi="ar-EG"/>
        </w:rPr>
        <w:t>الأصلية</w:t>
      </w:r>
      <w:r w:rsidRPr="00433475">
        <w:rPr>
          <w:rtl/>
          <w:lang w:bidi="ar-EG"/>
        </w:rPr>
        <w:t xml:space="preserve"> </w:t>
      </w:r>
      <w:r w:rsidRPr="00433475">
        <w:rPr>
          <w:rFonts w:hint="cs"/>
          <w:rtl/>
          <w:lang w:bidi="ar-EG"/>
        </w:rPr>
        <w:t>والمجتمعات</w:t>
      </w:r>
      <w:r w:rsidRPr="00433475">
        <w:rPr>
          <w:rtl/>
          <w:lang w:bidi="ar-EG"/>
        </w:rPr>
        <w:t xml:space="preserve"> </w:t>
      </w:r>
      <w:r w:rsidRPr="00433475">
        <w:rPr>
          <w:rFonts w:hint="cs"/>
          <w:rtl/>
          <w:lang w:bidi="ar-EG"/>
        </w:rPr>
        <w:t>المحلية</w:t>
      </w:r>
      <w:r w:rsidRPr="00433475">
        <w:rPr>
          <w:rtl/>
          <w:lang w:bidi="ar-EG"/>
        </w:rPr>
        <w:t xml:space="preserve"> </w:t>
      </w:r>
      <w:r w:rsidRPr="00433475">
        <w:rPr>
          <w:rFonts w:hint="cs"/>
          <w:rtl/>
          <w:lang w:bidi="ar-EG"/>
        </w:rPr>
        <w:t>إلى</w:t>
      </w:r>
      <w:r w:rsidRPr="00433475">
        <w:rPr>
          <w:rtl/>
          <w:lang w:bidi="ar-EG"/>
        </w:rPr>
        <w:t xml:space="preserve"> </w:t>
      </w:r>
      <w:r w:rsidRPr="00433475">
        <w:rPr>
          <w:rFonts w:hint="cs"/>
          <w:rtl/>
          <w:lang w:bidi="ar-EG"/>
        </w:rPr>
        <w:t>تقديم</w:t>
      </w:r>
      <w:r w:rsidRPr="00433475">
        <w:rPr>
          <w:rtl/>
          <w:lang w:bidi="ar-EG"/>
        </w:rPr>
        <w:t xml:space="preserve"> </w:t>
      </w:r>
      <w:r w:rsidRPr="00433475">
        <w:rPr>
          <w:rFonts w:hint="cs"/>
          <w:rtl/>
          <w:lang w:bidi="ar-EG"/>
        </w:rPr>
        <w:t>آراء</w:t>
      </w:r>
      <w:r w:rsidRPr="00433475">
        <w:rPr>
          <w:rtl/>
          <w:lang w:bidi="ar-EG"/>
        </w:rPr>
        <w:t xml:space="preserve"> </w:t>
      </w:r>
      <w:r w:rsidRPr="00433475">
        <w:rPr>
          <w:rFonts w:hint="cs"/>
          <w:rtl/>
          <w:lang w:bidi="ar-EG"/>
        </w:rPr>
        <w:t>إلى</w:t>
      </w:r>
      <w:r w:rsidRPr="00433475">
        <w:rPr>
          <w:rtl/>
          <w:lang w:bidi="ar-EG"/>
        </w:rPr>
        <w:t xml:space="preserve"> </w:t>
      </w:r>
      <w:r w:rsidRPr="00433475">
        <w:rPr>
          <w:rFonts w:hint="cs"/>
          <w:rtl/>
          <w:lang w:bidi="ar-EG"/>
        </w:rPr>
        <w:t>الأمين</w:t>
      </w:r>
      <w:r>
        <w:rPr>
          <w:rFonts w:hint="cs"/>
          <w:rtl/>
          <w:lang w:bidi="ar-EG"/>
        </w:rPr>
        <w:t>ة</w:t>
      </w:r>
      <w:r w:rsidRPr="00433475">
        <w:rPr>
          <w:rtl/>
          <w:lang w:bidi="ar-EG"/>
        </w:rPr>
        <w:t xml:space="preserve"> </w:t>
      </w:r>
      <w:r w:rsidRPr="00433475">
        <w:rPr>
          <w:rFonts w:hint="cs"/>
          <w:rtl/>
          <w:lang w:bidi="ar-EG"/>
        </w:rPr>
        <w:t>التنفيذي</w:t>
      </w:r>
      <w:r>
        <w:rPr>
          <w:rFonts w:hint="cs"/>
          <w:rtl/>
          <w:lang w:bidi="ar-EG"/>
        </w:rPr>
        <w:t>ة</w:t>
      </w:r>
      <w:r w:rsidRPr="00433475">
        <w:rPr>
          <w:rtl/>
          <w:lang w:bidi="ar-EG"/>
        </w:rPr>
        <w:t xml:space="preserve"> </w:t>
      </w:r>
      <w:r w:rsidRPr="00433475">
        <w:rPr>
          <w:rFonts w:hint="cs"/>
          <w:rtl/>
          <w:lang w:bidi="ar-EG"/>
        </w:rPr>
        <w:t>بشأن</w:t>
      </w:r>
      <w:r w:rsidRPr="00433475">
        <w:rPr>
          <w:rtl/>
          <w:lang w:bidi="ar-EG"/>
        </w:rPr>
        <w:t xml:space="preserve"> </w:t>
      </w:r>
      <w:r w:rsidRPr="00433475">
        <w:rPr>
          <w:rFonts w:hint="cs"/>
          <w:rtl/>
          <w:lang w:bidi="ar-EG"/>
        </w:rPr>
        <w:t>الترتيبات</w:t>
      </w:r>
      <w:r w:rsidRPr="00433475">
        <w:rPr>
          <w:rtl/>
          <w:lang w:bidi="ar-EG"/>
        </w:rPr>
        <w:t xml:space="preserve"> </w:t>
      </w:r>
      <w:r w:rsidRPr="00433475">
        <w:rPr>
          <w:rFonts w:hint="cs"/>
          <w:rtl/>
          <w:lang w:bidi="ar-EG"/>
        </w:rPr>
        <w:t>المؤسسية</w:t>
      </w:r>
      <w:r w:rsidRPr="00433475">
        <w:rPr>
          <w:rtl/>
          <w:lang w:bidi="ar-EG"/>
        </w:rPr>
        <w:t xml:space="preserve"> </w:t>
      </w:r>
      <w:r>
        <w:rPr>
          <w:rFonts w:hint="cs"/>
          <w:rtl/>
          <w:lang w:bidi="ar-EG"/>
        </w:rPr>
        <w:t>المحتملة</w:t>
      </w:r>
      <w:r w:rsidRPr="00433475">
        <w:rPr>
          <w:rtl/>
          <w:lang w:bidi="ar-EG"/>
        </w:rPr>
        <w:t xml:space="preserve"> </w:t>
      </w:r>
      <w:r w:rsidRPr="00433475">
        <w:rPr>
          <w:rFonts w:hint="cs"/>
          <w:rtl/>
          <w:lang w:bidi="ar-EG"/>
        </w:rPr>
        <w:t>و</w:t>
      </w:r>
      <w:r>
        <w:rPr>
          <w:rFonts w:hint="cs"/>
          <w:rtl/>
          <w:lang w:bidi="ar-EG"/>
        </w:rPr>
        <w:t>طريقة</w:t>
      </w:r>
      <w:r w:rsidRPr="00433475">
        <w:rPr>
          <w:rtl/>
          <w:lang w:bidi="ar-EG"/>
        </w:rPr>
        <w:t xml:space="preserve"> </w:t>
      </w:r>
      <w:r w:rsidRPr="00433475">
        <w:rPr>
          <w:rFonts w:hint="cs"/>
          <w:rtl/>
          <w:lang w:bidi="ar-EG"/>
        </w:rPr>
        <w:t>عملها،</w:t>
      </w:r>
      <w:r w:rsidRPr="00433475">
        <w:rPr>
          <w:rtl/>
          <w:lang w:bidi="ar-EG"/>
        </w:rPr>
        <w:t xml:space="preserve"> </w:t>
      </w:r>
      <w:r w:rsidRPr="003A0850">
        <w:rPr>
          <w:rFonts w:hint="cs"/>
          <w:rtl/>
          <w:lang w:bidi="ar-EG"/>
        </w:rPr>
        <w:t xml:space="preserve">من أجل تنفيذ المادة </w:t>
      </w:r>
      <w:r>
        <w:rPr>
          <w:rFonts w:hint="cs"/>
          <w:rtl/>
          <w:lang w:bidi="ar-EG"/>
        </w:rPr>
        <w:t>8(ي)</w:t>
      </w:r>
      <w:r w:rsidRPr="003A0850">
        <w:rPr>
          <w:rFonts w:hint="cs"/>
          <w:rtl/>
          <w:lang w:bidi="ar-EG"/>
        </w:rPr>
        <w:t xml:space="preserve"> </w:t>
      </w:r>
      <w:r>
        <w:rPr>
          <w:rFonts w:hint="cs"/>
          <w:rtl/>
          <w:lang w:bidi="ar-EG"/>
        </w:rPr>
        <w:t>والأحكام المتصلة بها</w:t>
      </w:r>
      <w:r w:rsidRPr="00433475">
        <w:rPr>
          <w:rFonts w:hint="cs"/>
          <w:rtl/>
          <w:lang w:bidi="ar-EG"/>
        </w:rPr>
        <w:t xml:space="preserve"> على</w:t>
      </w:r>
      <w:r w:rsidRPr="00433475">
        <w:rPr>
          <w:rtl/>
          <w:lang w:bidi="ar-EG"/>
        </w:rPr>
        <w:t xml:space="preserve"> </w:t>
      </w:r>
      <w:r w:rsidRPr="00433475">
        <w:rPr>
          <w:rFonts w:hint="cs"/>
          <w:rtl/>
          <w:lang w:bidi="ar-EG"/>
        </w:rPr>
        <w:t>سبيل</w:t>
      </w:r>
      <w:r w:rsidRPr="00433475">
        <w:rPr>
          <w:rtl/>
          <w:lang w:bidi="ar-EG"/>
        </w:rPr>
        <w:t xml:space="preserve"> </w:t>
      </w:r>
      <w:r w:rsidRPr="00433475">
        <w:rPr>
          <w:rFonts w:hint="cs"/>
          <w:rtl/>
          <w:lang w:bidi="ar-EG"/>
        </w:rPr>
        <w:t>المثال</w:t>
      </w:r>
      <w:r w:rsidRPr="00433475">
        <w:rPr>
          <w:rtl/>
          <w:lang w:bidi="ar-EG"/>
        </w:rPr>
        <w:t xml:space="preserve"> </w:t>
      </w:r>
      <w:r w:rsidRPr="00433475">
        <w:rPr>
          <w:rFonts w:hint="cs"/>
          <w:rtl/>
          <w:lang w:bidi="ar-EG"/>
        </w:rPr>
        <w:t>لا</w:t>
      </w:r>
      <w:r w:rsidRPr="00433475">
        <w:rPr>
          <w:rtl/>
          <w:lang w:bidi="ar-EG"/>
        </w:rPr>
        <w:t xml:space="preserve"> </w:t>
      </w:r>
      <w:r w:rsidRPr="00433475">
        <w:rPr>
          <w:rFonts w:hint="cs"/>
          <w:rtl/>
          <w:lang w:bidi="ar-EG"/>
        </w:rPr>
        <w:t>الحصر</w:t>
      </w:r>
      <w:r w:rsidRPr="00433475">
        <w:rPr>
          <w:rtl/>
          <w:lang w:bidi="ar-EG"/>
        </w:rPr>
        <w:t xml:space="preserve"> </w:t>
      </w:r>
      <w:r w:rsidRPr="00433475">
        <w:rPr>
          <w:rFonts w:hint="cs"/>
          <w:rtl/>
          <w:lang w:bidi="ar-EG"/>
        </w:rPr>
        <w:t>ما</w:t>
      </w:r>
      <w:r w:rsidRPr="00433475">
        <w:rPr>
          <w:rtl/>
          <w:lang w:bidi="ar-EG"/>
        </w:rPr>
        <w:t xml:space="preserve"> </w:t>
      </w:r>
      <w:r w:rsidRPr="00433475">
        <w:rPr>
          <w:rFonts w:hint="cs"/>
          <w:rtl/>
          <w:lang w:bidi="ar-EG"/>
        </w:rPr>
        <w:t>يلي</w:t>
      </w:r>
      <w:r w:rsidRPr="00433475">
        <w:rPr>
          <w:rtl/>
          <w:lang w:bidi="ar-EG"/>
        </w:rPr>
        <w:t>:</w:t>
      </w:r>
    </w:p>
    <w:p w:rsidR="00834386" w:rsidRDefault="00834386" w:rsidP="00834386">
      <w:pPr>
        <w:spacing w:after="120"/>
        <w:ind w:left="4" w:firstLine="708"/>
        <w:jc w:val="both"/>
        <w:rPr>
          <w:rtl/>
          <w:lang w:bidi="ar-EG"/>
        </w:rPr>
      </w:pPr>
      <w:r>
        <w:rPr>
          <w:rFonts w:hint="cs"/>
          <w:rtl/>
          <w:lang w:bidi="ar-EG"/>
        </w:rPr>
        <w:t>(أ)</w:t>
      </w:r>
      <w:r>
        <w:rPr>
          <w:rFonts w:hint="cs"/>
          <w:rtl/>
          <w:lang w:bidi="ar-EG"/>
        </w:rPr>
        <w:tab/>
        <w:t>إنشاء هيئة فرعية ل</w:t>
      </w:r>
      <w:r w:rsidRPr="00433475">
        <w:rPr>
          <w:rFonts w:hint="cs"/>
          <w:rtl/>
          <w:lang w:bidi="ar-EG"/>
        </w:rPr>
        <w:t>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Pr>
          <w:rFonts w:hint="cs"/>
          <w:rtl/>
          <w:lang w:bidi="ar-EG"/>
        </w:rPr>
        <w:t xml:space="preserve"> تسند لها ولاية تقديم المشورة إلى مؤتمر الأطراف والهيئات الفرعية الأخرى، ورهنا بموافقته، مؤتمر الأطراف العامل كاجتماع للأطراف في البروتوكولين، بشأن مسائل ذات صلة ب</w:t>
      </w:r>
      <w:r w:rsidRPr="00433475">
        <w:rPr>
          <w:rFonts w:hint="cs"/>
          <w:rtl/>
          <w:lang w:bidi="ar-EG"/>
        </w:rPr>
        <w:t>الشعوب</w:t>
      </w:r>
      <w:r w:rsidRPr="00433475">
        <w:rPr>
          <w:rtl/>
          <w:lang w:bidi="ar-EG"/>
        </w:rPr>
        <w:t xml:space="preserve"> </w:t>
      </w:r>
      <w:r w:rsidRPr="00433475">
        <w:rPr>
          <w:rFonts w:hint="cs"/>
          <w:rtl/>
          <w:lang w:bidi="ar-EG"/>
        </w:rPr>
        <w:t>الأصلية</w:t>
      </w:r>
      <w:r w:rsidRPr="00433475">
        <w:rPr>
          <w:rtl/>
          <w:lang w:bidi="ar-EG"/>
        </w:rPr>
        <w:t xml:space="preserve"> </w:t>
      </w:r>
      <w:r w:rsidRPr="00433475">
        <w:rPr>
          <w:rFonts w:hint="cs"/>
          <w:rtl/>
          <w:lang w:bidi="ar-EG"/>
        </w:rPr>
        <w:t>والمجتمعات</w:t>
      </w:r>
      <w:r w:rsidRPr="00433475">
        <w:rPr>
          <w:rtl/>
          <w:lang w:bidi="ar-EG"/>
        </w:rPr>
        <w:t xml:space="preserve"> </w:t>
      </w:r>
      <w:r w:rsidRPr="00433475">
        <w:rPr>
          <w:rFonts w:hint="cs"/>
          <w:rtl/>
          <w:lang w:bidi="ar-EG"/>
        </w:rPr>
        <w:t>المحلية</w:t>
      </w:r>
      <w:r>
        <w:rPr>
          <w:rFonts w:hint="cs"/>
          <w:rtl/>
          <w:lang w:bidi="ar-EG"/>
        </w:rPr>
        <w:t xml:space="preserve"> وتكون ضمن نطاق الاتفاقية؛</w:t>
      </w:r>
    </w:p>
    <w:p w:rsidR="00834386" w:rsidRDefault="00834386" w:rsidP="00834386">
      <w:pPr>
        <w:spacing w:after="120"/>
        <w:ind w:left="4" w:firstLine="708"/>
        <w:jc w:val="both"/>
        <w:rPr>
          <w:rtl/>
          <w:lang w:bidi="ar-EG"/>
        </w:rPr>
      </w:pPr>
      <w:r>
        <w:rPr>
          <w:rFonts w:hint="cs"/>
          <w:rtl/>
          <w:lang w:bidi="ar-EG"/>
        </w:rPr>
        <w:t>(ب)</w:t>
      </w:r>
      <w:r>
        <w:rPr>
          <w:lang w:bidi="ar-EG"/>
        </w:rPr>
        <w:tab/>
      </w:r>
      <w:r w:rsidRPr="00F63EB0">
        <w:rPr>
          <w:rFonts w:hint="cs"/>
          <w:rtl/>
          <w:lang w:bidi="ar-EG"/>
        </w:rPr>
        <w:t>مواصلة</w:t>
      </w:r>
      <w:r w:rsidRPr="00F63EB0">
        <w:rPr>
          <w:rtl/>
          <w:lang w:bidi="ar-EG"/>
        </w:rPr>
        <w:t xml:space="preserve"> </w:t>
      </w:r>
      <w:r>
        <w:rPr>
          <w:rFonts w:hint="cs"/>
          <w:rtl/>
          <w:lang w:bidi="ar-EG"/>
        </w:rPr>
        <w:t xml:space="preserve">عمل </w:t>
      </w:r>
      <w:r w:rsidRPr="00F63EB0">
        <w:rPr>
          <w:rFonts w:hint="cs"/>
          <w:rtl/>
          <w:lang w:bidi="ar-EG"/>
        </w:rPr>
        <w:t>الفريق</w:t>
      </w:r>
      <w:r w:rsidRPr="00F63EB0">
        <w:rPr>
          <w:rtl/>
          <w:lang w:bidi="ar-EG"/>
        </w:rPr>
        <w:t xml:space="preserve"> </w:t>
      </w:r>
      <w:r>
        <w:rPr>
          <w:rFonts w:hint="cs"/>
          <w:rtl/>
          <w:lang w:bidi="ar-EG"/>
        </w:rPr>
        <w:t>العامل المفتو</w:t>
      </w:r>
      <w:r w:rsidRPr="00433475">
        <w:rPr>
          <w:rFonts w:hint="cs"/>
          <w:rtl/>
          <w:lang w:bidi="ar-EG"/>
        </w:rPr>
        <w:t>ح</w:t>
      </w:r>
      <w:r w:rsidRPr="00433475">
        <w:rPr>
          <w:rtl/>
          <w:lang w:bidi="ar-EG"/>
        </w:rPr>
        <w:t xml:space="preserve"> </w:t>
      </w:r>
      <w:r w:rsidRPr="00433475">
        <w:rPr>
          <w:rFonts w:hint="cs"/>
          <w:rtl/>
          <w:lang w:bidi="ar-EG"/>
        </w:rPr>
        <w:t>العضوية</w:t>
      </w:r>
      <w:r w:rsidRPr="00433475">
        <w:rPr>
          <w:rtl/>
          <w:lang w:bidi="ar-EG"/>
        </w:rPr>
        <w:t xml:space="preserve"> </w:t>
      </w:r>
      <w:r w:rsidRPr="00433475">
        <w:rPr>
          <w:rFonts w:hint="cs"/>
          <w:rtl/>
          <w:lang w:bidi="ar-EG"/>
        </w:rPr>
        <w:t>المخصص</w:t>
      </w:r>
      <w:r w:rsidRPr="00433475">
        <w:rPr>
          <w:rtl/>
          <w:lang w:bidi="ar-EG"/>
        </w:rPr>
        <w:t xml:space="preserve"> </w:t>
      </w:r>
      <w:r w:rsidRPr="00433475">
        <w:rPr>
          <w:rFonts w:hint="cs"/>
          <w:rtl/>
          <w:lang w:bidi="ar-EG"/>
        </w:rPr>
        <w:t>للمادة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sidRPr="00F63EB0">
        <w:rPr>
          <w:rtl/>
          <w:lang w:bidi="ar-EG"/>
        </w:rPr>
        <w:t xml:space="preserve"> </w:t>
      </w:r>
      <w:r>
        <w:rPr>
          <w:rFonts w:hint="cs"/>
          <w:rtl/>
          <w:lang w:bidi="ar-EG"/>
        </w:rPr>
        <w:t>من خلال تحديث ولايته</w:t>
      </w:r>
      <w:r w:rsidRPr="00F63EB0">
        <w:rPr>
          <w:rFonts w:hint="cs"/>
          <w:rtl/>
          <w:lang w:bidi="ar-EG"/>
        </w:rPr>
        <w:t>؛</w:t>
      </w:r>
    </w:p>
    <w:p w:rsidR="00834386" w:rsidRDefault="00834386" w:rsidP="00834386">
      <w:pPr>
        <w:spacing w:after="120"/>
        <w:ind w:left="4" w:firstLine="708"/>
        <w:jc w:val="both"/>
        <w:rPr>
          <w:rtl/>
          <w:lang w:bidi="ar-EG"/>
        </w:rPr>
      </w:pPr>
      <w:r>
        <w:rPr>
          <w:rFonts w:hint="cs"/>
          <w:rtl/>
          <w:lang w:bidi="ar-EG"/>
        </w:rPr>
        <w:lastRenderedPageBreak/>
        <w:t>(ج)</w:t>
      </w:r>
      <w:r>
        <w:rPr>
          <w:rFonts w:hint="cs"/>
          <w:rtl/>
          <w:lang w:bidi="ar-EG"/>
        </w:rPr>
        <w:tab/>
        <w:t>ت</w:t>
      </w:r>
      <w:r w:rsidRPr="00F63EB0">
        <w:rPr>
          <w:rFonts w:hint="cs"/>
          <w:rtl/>
          <w:lang w:bidi="ar-EG"/>
        </w:rPr>
        <w:t>طبيق</w:t>
      </w:r>
      <w:r w:rsidRPr="00F63EB0">
        <w:rPr>
          <w:rtl/>
          <w:lang w:bidi="ar-EG"/>
        </w:rPr>
        <w:t xml:space="preserve"> </w:t>
      </w:r>
      <w:r w:rsidRPr="00F63EB0">
        <w:rPr>
          <w:rFonts w:hint="cs"/>
          <w:rtl/>
          <w:lang w:bidi="ar-EG"/>
        </w:rPr>
        <w:t>آليات</w:t>
      </w:r>
      <w:r w:rsidRPr="00F63EB0">
        <w:rPr>
          <w:rtl/>
          <w:lang w:bidi="ar-EG"/>
        </w:rPr>
        <w:t xml:space="preserve"> </w:t>
      </w:r>
      <w:r w:rsidRPr="00F63EB0">
        <w:rPr>
          <w:rFonts w:hint="cs"/>
          <w:rtl/>
          <w:lang w:bidi="ar-EG"/>
        </w:rPr>
        <w:t>المشاركة</w:t>
      </w:r>
      <w:r w:rsidRPr="00F63EB0">
        <w:rPr>
          <w:rtl/>
          <w:lang w:bidi="ar-EG"/>
        </w:rPr>
        <w:t xml:space="preserve"> </w:t>
      </w:r>
      <w:r w:rsidRPr="00F63EB0">
        <w:rPr>
          <w:rFonts w:hint="cs"/>
          <w:rtl/>
          <w:lang w:bidi="ar-EG"/>
        </w:rPr>
        <w:t>المعززة</w:t>
      </w:r>
      <w:r w:rsidRPr="00F63EB0">
        <w:rPr>
          <w:rtl/>
          <w:lang w:bidi="ar-EG"/>
        </w:rPr>
        <w:t xml:space="preserve"> </w:t>
      </w:r>
      <w:r w:rsidRPr="00F63EB0">
        <w:rPr>
          <w:rFonts w:hint="cs"/>
          <w:rtl/>
          <w:lang w:bidi="ar-EG"/>
        </w:rPr>
        <w:t>التي</w:t>
      </w:r>
      <w:r w:rsidRPr="00F63EB0">
        <w:rPr>
          <w:rtl/>
          <w:lang w:bidi="ar-EG"/>
        </w:rPr>
        <w:t xml:space="preserve"> </w:t>
      </w:r>
      <w:r w:rsidRPr="00F63EB0">
        <w:rPr>
          <w:rFonts w:hint="cs"/>
          <w:rtl/>
          <w:lang w:bidi="ar-EG"/>
        </w:rPr>
        <w:t>يستخدمها</w:t>
      </w:r>
      <w:r w:rsidRPr="00F63EB0">
        <w:rPr>
          <w:rtl/>
          <w:lang w:bidi="ar-EG"/>
        </w:rPr>
        <w:t xml:space="preserve"> </w:t>
      </w:r>
      <w:r w:rsidRPr="00F63EB0">
        <w:rPr>
          <w:rFonts w:hint="cs"/>
          <w:rtl/>
          <w:lang w:bidi="ar-EG"/>
        </w:rPr>
        <w:t>الفريق</w:t>
      </w:r>
      <w:r w:rsidRPr="00F63EB0">
        <w:rPr>
          <w:rtl/>
          <w:lang w:bidi="ar-EG"/>
        </w:rPr>
        <w:t xml:space="preserve"> </w:t>
      </w:r>
      <w:r>
        <w:rPr>
          <w:rFonts w:hint="cs"/>
          <w:rtl/>
          <w:lang w:bidi="ar-EG"/>
        </w:rPr>
        <w:t>العامل المفتو</w:t>
      </w:r>
      <w:r w:rsidRPr="00433475">
        <w:rPr>
          <w:rFonts w:hint="cs"/>
          <w:rtl/>
          <w:lang w:bidi="ar-EG"/>
        </w:rPr>
        <w:t>ح</w:t>
      </w:r>
      <w:r w:rsidRPr="00433475">
        <w:rPr>
          <w:rtl/>
          <w:lang w:bidi="ar-EG"/>
        </w:rPr>
        <w:t xml:space="preserve"> </w:t>
      </w:r>
      <w:r w:rsidRPr="00433475">
        <w:rPr>
          <w:rFonts w:hint="cs"/>
          <w:rtl/>
          <w:lang w:bidi="ar-EG"/>
        </w:rPr>
        <w:t>العضوية</w:t>
      </w:r>
      <w:r w:rsidRPr="00433475">
        <w:rPr>
          <w:rtl/>
          <w:lang w:bidi="ar-EG"/>
        </w:rPr>
        <w:t xml:space="preserve"> </w:t>
      </w:r>
      <w:r w:rsidRPr="00433475">
        <w:rPr>
          <w:rFonts w:hint="cs"/>
          <w:rtl/>
          <w:lang w:bidi="ar-EG"/>
        </w:rPr>
        <w:t>المخصص</w:t>
      </w:r>
      <w:r w:rsidRPr="00433475">
        <w:rPr>
          <w:rtl/>
          <w:lang w:bidi="ar-EG"/>
        </w:rPr>
        <w:t xml:space="preserve"> </w:t>
      </w:r>
      <w:r w:rsidRPr="00433475">
        <w:rPr>
          <w:rFonts w:hint="cs"/>
          <w:rtl/>
          <w:lang w:bidi="ar-EG"/>
        </w:rPr>
        <w:t>للمادة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Pr>
          <w:rFonts w:hint="cs"/>
          <w:rtl/>
          <w:lang w:bidi="ar-EG"/>
        </w:rPr>
        <w:t xml:space="preserve"> </w:t>
      </w:r>
      <w:r w:rsidRPr="00F63EB0">
        <w:rPr>
          <w:rFonts w:hint="cs"/>
          <w:rtl/>
          <w:lang w:bidi="ar-EG"/>
        </w:rPr>
        <w:t>لمشاركة</w:t>
      </w:r>
      <w:r w:rsidRPr="00F63EB0">
        <w:rPr>
          <w:rtl/>
          <w:lang w:bidi="ar-EG"/>
        </w:rPr>
        <w:t xml:space="preserve"> </w:t>
      </w:r>
      <w:r w:rsidRPr="00F63EB0">
        <w:rPr>
          <w:rFonts w:hint="cs"/>
          <w:rtl/>
          <w:lang w:bidi="ar-EG"/>
        </w:rPr>
        <w:t>ممثلي</w:t>
      </w:r>
      <w:r w:rsidRPr="00F63EB0">
        <w:rPr>
          <w:rtl/>
          <w:lang w:bidi="ar-EG"/>
        </w:rPr>
        <w:t xml:space="preserve"> </w:t>
      </w:r>
      <w:r w:rsidRPr="00F63EB0">
        <w:rPr>
          <w:rFonts w:hint="cs"/>
          <w:rtl/>
          <w:lang w:bidi="ar-EG"/>
        </w:rPr>
        <w:t>الشعوب</w:t>
      </w:r>
      <w:r w:rsidRPr="00F63EB0">
        <w:rPr>
          <w:rtl/>
          <w:lang w:bidi="ar-EG"/>
        </w:rPr>
        <w:t xml:space="preserve"> </w:t>
      </w:r>
      <w:r w:rsidRPr="00F63EB0">
        <w:rPr>
          <w:rFonts w:hint="cs"/>
          <w:rtl/>
          <w:lang w:bidi="ar-EG"/>
        </w:rPr>
        <w:t>الأصلية</w:t>
      </w:r>
      <w:r w:rsidRPr="00F63EB0">
        <w:rPr>
          <w:rtl/>
          <w:lang w:bidi="ar-EG"/>
        </w:rPr>
        <w:t xml:space="preserve"> </w:t>
      </w:r>
      <w:r w:rsidRPr="00F63EB0">
        <w:rPr>
          <w:rFonts w:hint="cs"/>
          <w:rtl/>
          <w:lang w:bidi="ar-EG"/>
        </w:rPr>
        <w:t>والمجتمعات</w:t>
      </w:r>
      <w:r w:rsidRPr="00F63EB0">
        <w:rPr>
          <w:rtl/>
          <w:lang w:bidi="ar-EG"/>
        </w:rPr>
        <w:t xml:space="preserve"> </w:t>
      </w:r>
      <w:r w:rsidRPr="00F63EB0">
        <w:rPr>
          <w:rFonts w:hint="cs"/>
          <w:rtl/>
          <w:lang w:bidi="ar-EG"/>
        </w:rPr>
        <w:t>المحلية،</w:t>
      </w:r>
      <w:r w:rsidRPr="00F63EB0">
        <w:rPr>
          <w:rtl/>
          <w:lang w:bidi="ar-EG"/>
        </w:rPr>
        <w:t xml:space="preserve"> </w:t>
      </w:r>
      <w:r w:rsidRPr="00F63EB0">
        <w:rPr>
          <w:rFonts w:hint="cs"/>
          <w:rtl/>
          <w:lang w:bidi="ar-EG"/>
        </w:rPr>
        <w:t>حسب</w:t>
      </w:r>
      <w:r w:rsidRPr="00F63EB0">
        <w:rPr>
          <w:rtl/>
          <w:lang w:bidi="ar-EG"/>
        </w:rPr>
        <w:t xml:space="preserve"> </w:t>
      </w:r>
      <w:r w:rsidRPr="00F63EB0">
        <w:rPr>
          <w:rFonts w:hint="cs"/>
          <w:rtl/>
          <w:lang w:bidi="ar-EG"/>
        </w:rPr>
        <w:t>الاقتضاء،</w:t>
      </w:r>
      <w:r w:rsidRPr="00F63EB0">
        <w:rPr>
          <w:rtl/>
          <w:lang w:bidi="ar-EG"/>
        </w:rPr>
        <w:t xml:space="preserve"> </w:t>
      </w:r>
      <w:r w:rsidRPr="00F63EB0">
        <w:rPr>
          <w:rFonts w:hint="cs"/>
          <w:rtl/>
          <w:lang w:bidi="ar-EG"/>
        </w:rPr>
        <w:t>عند</w:t>
      </w:r>
      <w:r w:rsidRPr="00F63EB0">
        <w:rPr>
          <w:rtl/>
          <w:lang w:bidi="ar-EG"/>
        </w:rPr>
        <w:t xml:space="preserve"> </w:t>
      </w:r>
      <w:r w:rsidRPr="00F63EB0">
        <w:rPr>
          <w:rFonts w:hint="cs"/>
          <w:rtl/>
          <w:lang w:bidi="ar-EG"/>
        </w:rPr>
        <w:t>معالجة</w:t>
      </w:r>
      <w:r w:rsidRPr="00F63EB0">
        <w:rPr>
          <w:rtl/>
          <w:lang w:bidi="ar-EG"/>
        </w:rPr>
        <w:t xml:space="preserve"> </w:t>
      </w:r>
      <w:r w:rsidRPr="00F63EB0">
        <w:rPr>
          <w:rFonts w:hint="cs"/>
          <w:rtl/>
          <w:lang w:bidi="ar-EG"/>
        </w:rPr>
        <w:t>المسائل</w:t>
      </w:r>
      <w:r w:rsidRPr="00F63EB0">
        <w:rPr>
          <w:rtl/>
          <w:lang w:bidi="ar-EG"/>
        </w:rPr>
        <w:t xml:space="preserve"> </w:t>
      </w:r>
      <w:r w:rsidRPr="00F63EB0">
        <w:rPr>
          <w:rFonts w:hint="cs"/>
          <w:rtl/>
          <w:lang w:bidi="ar-EG"/>
        </w:rPr>
        <w:t>ذات</w:t>
      </w:r>
      <w:r w:rsidRPr="00F63EB0">
        <w:rPr>
          <w:rtl/>
          <w:lang w:bidi="ar-EG"/>
        </w:rPr>
        <w:t xml:space="preserve"> </w:t>
      </w:r>
      <w:r w:rsidRPr="00F63EB0">
        <w:rPr>
          <w:rFonts w:hint="cs"/>
          <w:rtl/>
          <w:lang w:bidi="ar-EG"/>
        </w:rPr>
        <w:t>الصلة</w:t>
      </w:r>
      <w:r w:rsidRPr="00F63EB0">
        <w:rPr>
          <w:rtl/>
          <w:lang w:bidi="ar-EG"/>
        </w:rPr>
        <w:t xml:space="preserve"> </w:t>
      </w:r>
      <w:r w:rsidRPr="00F63EB0">
        <w:rPr>
          <w:rFonts w:hint="cs"/>
          <w:rtl/>
          <w:lang w:bidi="ar-EG"/>
        </w:rPr>
        <w:t>المباشرة</w:t>
      </w:r>
      <w:r w:rsidRPr="00F63EB0">
        <w:rPr>
          <w:rtl/>
          <w:lang w:bidi="ar-EG"/>
        </w:rPr>
        <w:t xml:space="preserve"> </w:t>
      </w:r>
      <w:r w:rsidRPr="00F63EB0">
        <w:rPr>
          <w:rFonts w:hint="cs"/>
          <w:rtl/>
          <w:lang w:bidi="ar-EG"/>
        </w:rPr>
        <w:t>بالشعوب</w:t>
      </w:r>
      <w:r w:rsidRPr="00F63EB0">
        <w:rPr>
          <w:rtl/>
          <w:lang w:bidi="ar-EG"/>
        </w:rPr>
        <w:t xml:space="preserve"> </w:t>
      </w:r>
      <w:r w:rsidRPr="00F63EB0">
        <w:rPr>
          <w:rFonts w:hint="cs"/>
          <w:rtl/>
          <w:lang w:bidi="ar-EG"/>
        </w:rPr>
        <w:t>الأصلية</w:t>
      </w:r>
      <w:r w:rsidRPr="00F63EB0">
        <w:rPr>
          <w:rtl/>
          <w:lang w:bidi="ar-EG"/>
        </w:rPr>
        <w:t xml:space="preserve"> </w:t>
      </w:r>
      <w:r w:rsidRPr="00F63EB0">
        <w:rPr>
          <w:rFonts w:hint="cs"/>
          <w:rtl/>
          <w:lang w:bidi="ar-EG"/>
        </w:rPr>
        <w:t>والمجتمعات</w:t>
      </w:r>
      <w:r w:rsidRPr="00F63EB0">
        <w:rPr>
          <w:rtl/>
          <w:lang w:bidi="ar-EG"/>
        </w:rPr>
        <w:t xml:space="preserve"> </w:t>
      </w:r>
      <w:r w:rsidRPr="00F63EB0">
        <w:rPr>
          <w:rFonts w:hint="cs"/>
          <w:rtl/>
          <w:lang w:bidi="ar-EG"/>
        </w:rPr>
        <w:t>المحلية</w:t>
      </w:r>
      <w:r w:rsidRPr="00F63EB0">
        <w:rPr>
          <w:rtl/>
          <w:lang w:bidi="ar-EG"/>
        </w:rPr>
        <w:t xml:space="preserve"> </w:t>
      </w:r>
      <w:r w:rsidRPr="00F63EB0">
        <w:rPr>
          <w:rFonts w:hint="cs"/>
          <w:rtl/>
          <w:lang w:bidi="ar-EG"/>
        </w:rPr>
        <w:t>في</w:t>
      </w:r>
      <w:r w:rsidRPr="00F63EB0">
        <w:rPr>
          <w:rtl/>
          <w:lang w:bidi="ar-EG"/>
        </w:rPr>
        <w:t xml:space="preserve"> </w:t>
      </w:r>
      <w:r w:rsidRPr="00F63EB0">
        <w:rPr>
          <w:rFonts w:hint="cs"/>
          <w:rtl/>
          <w:lang w:bidi="ar-EG"/>
        </w:rPr>
        <w:t>الهيئات</w:t>
      </w:r>
      <w:r w:rsidRPr="00F63EB0">
        <w:rPr>
          <w:rtl/>
          <w:lang w:bidi="ar-EG"/>
        </w:rPr>
        <w:t xml:space="preserve"> </w:t>
      </w:r>
      <w:r w:rsidRPr="00F63EB0">
        <w:rPr>
          <w:rFonts w:hint="cs"/>
          <w:rtl/>
          <w:lang w:bidi="ar-EG"/>
        </w:rPr>
        <w:t>الفرعية،</w:t>
      </w:r>
      <w:r w:rsidRPr="00F63EB0">
        <w:rPr>
          <w:rtl/>
          <w:lang w:bidi="ar-EG"/>
        </w:rPr>
        <w:t xml:space="preserve"> </w:t>
      </w:r>
      <w:r w:rsidRPr="00F63EB0">
        <w:rPr>
          <w:rFonts w:hint="cs"/>
          <w:rtl/>
          <w:lang w:bidi="ar-EG"/>
        </w:rPr>
        <w:t>بغية</w:t>
      </w:r>
      <w:r w:rsidRPr="00F63EB0">
        <w:rPr>
          <w:rtl/>
          <w:lang w:bidi="ar-EG"/>
        </w:rPr>
        <w:t xml:space="preserve"> </w:t>
      </w:r>
      <w:r w:rsidRPr="00F63EB0">
        <w:rPr>
          <w:rFonts w:hint="cs"/>
          <w:rtl/>
          <w:lang w:bidi="ar-EG"/>
        </w:rPr>
        <w:t>ضمان</w:t>
      </w:r>
      <w:r w:rsidRPr="00F63EB0">
        <w:rPr>
          <w:rtl/>
          <w:lang w:bidi="ar-EG"/>
        </w:rPr>
        <w:t xml:space="preserve"> </w:t>
      </w:r>
      <w:r w:rsidRPr="00F63EB0">
        <w:rPr>
          <w:rFonts w:hint="cs"/>
          <w:rtl/>
          <w:lang w:bidi="ar-EG"/>
        </w:rPr>
        <w:t>مشاركتها</w:t>
      </w:r>
      <w:r w:rsidRPr="00F63EB0">
        <w:rPr>
          <w:rtl/>
          <w:lang w:bidi="ar-EG"/>
        </w:rPr>
        <w:t xml:space="preserve"> </w:t>
      </w:r>
      <w:r w:rsidRPr="00F63EB0">
        <w:rPr>
          <w:rFonts w:hint="cs"/>
          <w:rtl/>
          <w:lang w:bidi="ar-EG"/>
        </w:rPr>
        <w:t>الفعالة</w:t>
      </w:r>
      <w:r w:rsidRPr="00F63EB0">
        <w:rPr>
          <w:rtl/>
          <w:lang w:bidi="ar-EG"/>
        </w:rPr>
        <w:t xml:space="preserve"> </w:t>
      </w:r>
      <w:r w:rsidRPr="00F63EB0">
        <w:rPr>
          <w:rFonts w:hint="cs"/>
          <w:rtl/>
          <w:lang w:bidi="ar-EG"/>
        </w:rPr>
        <w:t>وإدماجها</w:t>
      </w:r>
      <w:r w:rsidRPr="00F63EB0">
        <w:rPr>
          <w:rtl/>
          <w:lang w:bidi="ar-EG"/>
        </w:rPr>
        <w:t xml:space="preserve"> </w:t>
      </w:r>
      <w:r w:rsidRPr="00F63EB0">
        <w:rPr>
          <w:rFonts w:hint="cs"/>
          <w:rtl/>
          <w:lang w:bidi="ar-EG"/>
        </w:rPr>
        <w:t>بالكامل</w:t>
      </w:r>
      <w:r w:rsidRPr="00F63EB0">
        <w:rPr>
          <w:rtl/>
          <w:lang w:bidi="ar-EG"/>
        </w:rPr>
        <w:t xml:space="preserve"> </w:t>
      </w:r>
      <w:r w:rsidRPr="00F63EB0">
        <w:rPr>
          <w:rFonts w:hint="cs"/>
          <w:rtl/>
          <w:lang w:bidi="ar-EG"/>
        </w:rPr>
        <w:t>في</w:t>
      </w:r>
      <w:r w:rsidRPr="00F63EB0">
        <w:rPr>
          <w:rtl/>
          <w:lang w:bidi="ar-EG"/>
        </w:rPr>
        <w:t xml:space="preserve"> </w:t>
      </w:r>
      <w:r>
        <w:rPr>
          <w:rFonts w:hint="cs"/>
          <w:rtl/>
          <w:lang w:bidi="ar-EG"/>
        </w:rPr>
        <w:t>عمل</w:t>
      </w:r>
      <w:r w:rsidRPr="00F63EB0">
        <w:rPr>
          <w:rtl/>
          <w:lang w:bidi="ar-EG"/>
        </w:rPr>
        <w:t xml:space="preserve"> </w:t>
      </w:r>
      <w:r w:rsidRPr="00F63EB0">
        <w:rPr>
          <w:rFonts w:hint="cs"/>
          <w:rtl/>
          <w:lang w:bidi="ar-EG"/>
        </w:rPr>
        <w:t>الاتفاقية؛</w:t>
      </w:r>
      <w:r>
        <w:rPr>
          <w:rFonts w:hint="cs"/>
          <w:rtl/>
          <w:lang w:bidi="ar-EG"/>
        </w:rPr>
        <w:t>]</w:t>
      </w:r>
    </w:p>
    <w:p w:rsidR="00834386" w:rsidRDefault="00834386" w:rsidP="00834386">
      <w:pPr>
        <w:numPr>
          <w:ilvl w:val="0"/>
          <w:numId w:val="11"/>
        </w:numPr>
        <w:spacing w:after="120"/>
        <w:ind w:left="4" w:firstLine="727"/>
        <w:jc w:val="both"/>
        <w:rPr>
          <w:rtl/>
          <w:lang w:bidi="ar-EG"/>
        </w:rPr>
      </w:pPr>
      <w:r w:rsidRPr="006C5961">
        <w:rPr>
          <w:rFonts w:hint="cs"/>
          <w:i/>
          <w:iCs/>
          <w:rtl/>
          <w:lang w:bidi="ar-EG"/>
        </w:rPr>
        <w:t>يطلب</w:t>
      </w:r>
      <w:r w:rsidRPr="00F63EB0">
        <w:rPr>
          <w:rtl/>
          <w:lang w:bidi="ar-EG"/>
        </w:rPr>
        <w:t xml:space="preserve"> </w:t>
      </w:r>
      <w:r w:rsidRPr="00F63EB0">
        <w:rPr>
          <w:rFonts w:hint="cs"/>
          <w:rtl/>
          <w:lang w:bidi="ar-EG"/>
        </w:rPr>
        <w:t>إلى</w:t>
      </w:r>
      <w:r w:rsidRPr="00F63EB0">
        <w:rPr>
          <w:rtl/>
          <w:lang w:bidi="ar-EG"/>
        </w:rPr>
        <w:t xml:space="preserve"> </w:t>
      </w:r>
      <w:r w:rsidRPr="00F63EB0">
        <w:rPr>
          <w:rFonts w:hint="cs"/>
          <w:rtl/>
          <w:lang w:bidi="ar-EG"/>
        </w:rPr>
        <w:t>الأمين</w:t>
      </w:r>
      <w:r>
        <w:rPr>
          <w:rFonts w:hint="cs"/>
          <w:rtl/>
          <w:lang w:bidi="ar-EG"/>
        </w:rPr>
        <w:t>ة</w:t>
      </w:r>
      <w:r w:rsidRPr="00F63EB0">
        <w:rPr>
          <w:rtl/>
          <w:lang w:bidi="ar-EG"/>
        </w:rPr>
        <w:t xml:space="preserve"> </w:t>
      </w:r>
      <w:r w:rsidRPr="00F63EB0">
        <w:rPr>
          <w:rFonts w:hint="cs"/>
          <w:rtl/>
          <w:lang w:bidi="ar-EG"/>
        </w:rPr>
        <w:t>التنفيذي</w:t>
      </w:r>
      <w:r>
        <w:rPr>
          <w:rFonts w:hint="cs"/>
          <w:rtl/>
          <w:lang w:bidi="ar-EG"/>
        </w:rPr>
        <w:t>ة</w:t>
      </w:r>
      <w:r w:rsidRPr="00F63EB0">
        <w:rPr>
          <w:rtl/>
          <w:lang w:bidi="ar-EG"/>
        </w:rPr>
        <w:t xml:space="preserve"> </w:t>
      </w:r>
      <w:r w:rsidRPr="00F63EB0">
        <w:rPr>
          <w:rFonts w:hint="cs"/>
          <w:rtl/>
          <w:lang w:bidi="ar-EG"/>
        </w:rPr>
        <w:t>تجميع</w:t>
      </w:r>
      <w:r w:rsidRPr="00F63EB0">
        <w:rPr>
          <w:rtl/>
          <w:lang w:bidi="ar-EG"/>
        </w:rPr>
        <w:t xml:space="preserve"> </w:t>
      </w:r>
      <w:r w:rsidRPr="00F63EB0">
        <w:rPr>
          <w:rFonts w:hint="cs"/>
          <w:rtl/>
          <w:lang w:bidi="ar-EG"/>
        </w:rPr>
        <w:t>وتحليل</w:t>
      </w:r>
      <w:r w:rsidRPr="00F63EB0">
        <w:rPr>
          <w:rtl/>
          <w:lang w:bidi="ar-EG"/>
        </w:rPr>
        <w:t xml:space="preserve"> </w:t>
      </w:r>
      <w:r w:rsidRPr="00F63EB0">
        <w:rPr>
          <w:rFonts w:hint="cs"/>
          <w:rtl/>
          <w:lang w:bidi="ar-EG"/>
        </w:rPr>
        <w:t>المعلومات</w:t>
      </w:r>
      <w:r w:rsidRPr="00F63EB0">
        <w:rPr>
          <w:rtl/>
          <w:lang w:bidi="ar-EG"/>
        </w:rPr>
        <w:t xml:space="preserve"> </w:t>
      </w:r>
      <w:r w:rsidRPr="00F63EB0">
        <w:rPr>
          <w:rFonts w:hint="cs"/>
          <w:rtl/>
          <w:lang w:bidi="ar-EG"/>
        </w:rPr>
        <w:t>الواردة</w:t>
      </w:r>
      <w:r w:rsidRPr="00F63EB0">
        <w:rPr>
          <w:rtl/>
          <w:lang w:bidi="ar-EG"/>
        </w:rPr>
        <w:t xml:space="preserve"> </w:t>
      </w:r>
      <w:r w:rsidRPr="00F63EB0">
        <w:rPr>
          <w:rFonts w:hint="cs"/>
          <w:rtl/>
          <w:lang w:bidi="ar-EG"/>
        </w:rPr>
        <w:t>بهدف</w:t>
      </w:r>
      <w:r w:rsidRPr="00F63EB0">
        <w:rPr>
          <w:rtl/>
          <w:lang w:bidi="ar-EG"/>
        </w:rPr>
        <w:t xml:space="preserve"> </w:t>
      </w:r>
      <w:r w:rsidRPr="00F63EB0">
        <w:rPr>
          <w:rFonts w:hint="cs"/>
          <w:rtl/>
          <w:lang w:bidi="ar-EG"/>
        </w:rPr>
        <w:t>اقتراح</w:t>
      </w:r>
      <w:r w:rsidRPr="00F63EB0">
        <w:rPr>
          <w:rtl/>
          <w:lang w:bidi="ar-EG"/>
        </w:rPr>
        <w:t xml:space="preserve"> </w:t>
      </w:r>
      <w:r w:rsidRPr="00F63EB0">
        <w:rPr>
          <w:rFonts w:hint="cs"/>
          <w:rtl/>
          <w:lang w:bidi="ar-EG"/>
        </w:rPr>
        <w:t>عناصر</w:t>
      </w:r>
      <w:r w:rsidRPr="00F63EB0">
        <w:rPr>
          <w:rtl/>
          <w:lang w:bidi="ar-EG"/>
        </w:rPr>
        <w:t xml:space="preserve"> </w:t>
      </w:r>
      <w:r>
        <w:rPr>
          <w:rFonts w:hint="cs"/>
          <w:rtl/>
          <w:lang w:bidi="ar-EG"/>
        </w:rPr>
        <w:t>محتملة</w:t>
      </w:r>
      <w:r w:rsidRPr="00F63EB0">
        <w:rPr>
          <w:rtl/>
          <w:lang w:bidi="ar-EG"/>
        </w:rPr>
        <w:t xml:space="preserve"> </w:t>
      </w:r>
      <w:r w:rsidRPr="00F63EB0">
        <w:rPr>
          <w:rFonts w:hint="cs"/>
          <w:rtl/>
          <w:lang w:bidi="ar-EG"/>
        </w:rPr>
        <w:t>لبرنامج</w:t>
      </w:r>
      <w:r w:rsidRPr="00F63EB0">
        <w:rPr>
          <w:rtl/>
          <w:lang w:bidi="ar-EG"/>
        </w:rPr>
        <w:t xml:space="preserve"> </w:t>
      </w:r>
      <w:r w:rsidRPr="00F63EB0">
        <w:rPr>
          <w:rFonts w:hint="cs"/>
          <w:rtl/>
          <w:lang w:bidi="ar-EG"/>
        </w:rPr>
        <w:t>عمل</w:t>
      </w:r>
      <w:r w:rsidRPr="00F63EB0">
        <w:rPr>
          <w:rtl/>
          <w:lang w:bidi="ar-EG"/>
        </w:rPr>
        <w:t xml:space="preserve"> </w:t>
      </w:r>
      <w:r w:rsidRPr="00F63EB0">
        <w:rPr>
          <w:rFonts w:hint="cs"/>
          <w:rtl/>
          <w:lang w:bidi="ar-EG"/>
        </w:rPr>
        <w:t>متكامل</w:t>
      </w:r>
      <w:r w:rsidRPr="00F63EB0">
        <w:rPr>
          <w:rtl/>
          <w:lang w:bidi="ar-EG"/>
        </w:rPr>
        <w:t xml:space="preserve"> </w:t>
      </w:r>
      <w:r w:rsidRPr="00F63EB0">
        <w:rPr>
          <w:rFonts w:hint="cs"/>
          <w:rtl/>
          <w:lang w:bidi="ar-EG"/>
        </w:rPr>
        <w:t>تماما</w:t>
      </w:r>
      <w:r w:rsidRPr="00F63EB0">
        <w:rPr>
          <w:rtl/>
          <w:lang w:bidi="ar-EG"/>
        </w:rPr>
        <w:t xml:space="preserve"> </w:t>
      </w:r>
      <w:r w:rsidRPr="00F63EB0">
        <w:rPr>
          <w:rFonts w:hint="cs"/>
          <w:rtl/>
          <w:lang w:bidi="ar-EG"/>
        </w:rPr>
        <w:t>كجزء</w:t>
      </w:r>
      <w:r w:rsidRPr="00F63EB0">
        <w:rPr>
          <w:rtl/>
          <w:lang w:bidi="ar-EG"/>
        </w:rPr>
        <w:t xml:space="preserve"> </w:t>
      </w:r>
      <w:r w:rsidRPr="00F63EB0">
        <w:rPr>
          <w:rFonts w:hint="cs"/>
          <w:rtl/>
          <w:lang w:bidi="ar-EG"/>
        </w:rPr>
        <w:t>من</w:t>
      </w:r>
      <w:r w:rsidRPr="00F63EB0">
        <w:rPr>
          <w:rtl/>
          <w:lang w:bidi="ar-EG"/>
        </w:rPr>
        <w:t xml:space="preserve"> </w:t>
      </w:r>
      <w:r w:rsidRPr="00F63EB0">
        <w:rPr>
          <w:rFonts w:hint="cs"/>
          <w:rtl/>
          <w:lang w:bidi="ar-EG"/>
        </w:rPr>
        <w:t>إطار</w:t>
      </w:r>
      <w:r w:rsidRPr="00F63EB0">
        <w:rPr>
          <w:rtl/>
          <w:lang w:bidi="ar-EG"/>
        </w:rPr>
        <w:t xml:space="preserve"> </w:t>
      </w:r>
      <w:r w:rsidRPr="00F63EB0">
        <w:rPr>
          <w:rFonts w:hint="cs"/>
          <w:rtl/>
          <w:lang w:bidi="ar-EG"/>
        </w:rPr>
        <w:t>التنوع</w:t>
      </w:r>
      <w:r w:rsidRPr="00F63EB0">
        <w:rPr>
          <w:rtl/>
          <w:lang w:bidi="ar-EG"/>
        </w:rPr>
        <w:t xml:space="preserve"> </w:t>
      </w:r>
      <w:r w:rsidRPr="00F63EB0">
        <w:rPr>
          <w:rFonts w:hint="cs"/>
          <w:rtl/>
          <w:lang w:bidi="ar-EG"/>
        </w:rPr>
        <w:t>البيولوجي</w:t>
      </w:r>
      <w:r w:rsidRPr="00F63EB0">
        <w:rPr>
          <w:rtl/>
          <w:lang w:bidi="ar-EG"/>
        </w:rPr>
        <w:t xml:space="preserve"> </w:t>
      </w:r>
      <w:r w:rsidRPr="00F63EB0">
        <w:rPr>
          <w:rFonts w:hint="cs"/>
          <w:rtl/>
          <w:lang w:bidi="ar-EG"/>
        </w:rPr>
        <w:t>لما</w:t>
      </w:r>
      <w:r w:rsidRPr="00F63EB0">
        <w:rPr>
          <w:rtl/>
          <w:lang w:bidi="ar-EG"/>
        </w:rPr>
        <w:t xml:space="preserve"> </w:t>
      </w:r>
      <w:r w:rsidRPr="00F63EB0">
        <w:rPr>
          <w:rFonts w:hint="cs"/>
          <w:rtl/>
          <w:lang w:bidi="ar-EG"/>
        </w:rPr>
        <w:t>بعد</w:t>
      </w:r>
      <w:r w:rsidRPr="00F63EB0">
        <w:rPr>
          <w:rtl/>
          <w:lang w:bidi="ar-EG"/>
        </w:rPr>
        <w:t xml:space="preserve"> </w:t>
      </w:r>
      <w:r w:rsidRPr="00F63EB0">
        <w:rPr>
          <w:rFonts w:hint="cs"/>
          <w:rtl/>
          <w:lang w:bidi="ar-EG"/>
        </w:rPr>
        <w:t>عام</w:t>
      </w:r>
      <w:r w:rsidRPr="00F63EB0">
        <w:rPr>
          <w:rtl/>
          <w:lang w:bidi="ar-EG"/>
        </w:rPr>
        <w:t xml:space="preserve"> 2020</w:t>
      </w:r>
      <w:r w:rsidRPr="00F63EB0">
        <w:rPr>
          <w:rFonts w:hint="cs"/>
          <w:rtl/>
          <w:lang w:bidi="ar-EG"/>
        </w:rPr>
        <w:t>،</w:t>
      </w:r>
      <w:r w:rsidRPr="00F63EB0">
        <w:rPr>
          <w:rtl/>
          <w:lang w:bidi="ar-EG"/>
        </w:rPr>
        <w:t xml:space="preserve"> </w:t>
      </w:r>
      <w:r w:rsidRPr="00F63EB0">
        <w:rPr>
          <w:rFonts w:hint="cs"/>
          <w:rtl/>
          <w:lang w:bidi="ar-EG"/>
        </w:rPr>
        <w:t>فضلا</w:t>
      </w:r>
      <w:r w:rsidRPr="00F63EB0">
        <w:rPr>
          <w:rtl/>
          <w:lang w:bidi="ar-EG"/>
        </w:rPr>
        <w:t xml:space="preserve"> </w:t>
      </w:r>
      <w:r w:rsidRPr="00F63EB0">
        <w:rPr>
          <w:rFonts w:hint="cs"/>
          <w:rtl/>
          <w:lang w:bidi="ar-EG"/>
        </w:rPr>
        <w:t>عن</w:t>
      </w:r>
      <w:r w:rsidRPr="00F63EB0">
        <w:rPr>
          <w:rtl/>
          <w:lang w:bidi="ar-EG"/>
        </w:rPr>
        <w:t xml:space="preserve"> </w:t>
      </w:r>
      <w:r w:rsidRPr="00F63EB0">
        <w:rPr>
          <w:rFonts w:hint="cs"/>
          <w:rtl/>
          <w:lang w:bidi="ar-EG"/>
        </w:rPr>
        <w:t>الترتيبات</w:t>
      </w:r>
      <w:r w:rsidRPr="00F63EB0">
        <w:rPr>
          <w:rtl/>
          <w:lang w:bidi="ar-EG"/>
        </w:rPr>
        <w:t xml:space="preserve"> </w:t>
      </w:r>
      <w:r w:rsidRPr="00F63EB0">
        <w:rPr>
          <w:rFonts w:hint="cs"/>
          <w:rtl/>
          <w:lang w:bidi="ar-EG"/>
        </w:rPr>
        <w:t>المؤسسية</w:t>
      </w:r>
      <w:r w:rsidRPr="00F63EB0">
        <w:rPr>
          <w:rtl/>
          <w:lang w:bidi="ar-EG"/>
        </w:rPr>
        <w:t xml:space="preserve"> </w:t>
      </w:r>
      <w:r>
        <w:rPr>
          <w:rFonts w:hint="cs"/>
          <w:rtl/>
          <w:lang w:bidi="ar-EG"/>
        </w:rPr>
        <w:t>المحتملة</w:t>
      </w:r>
      <w:r w:rsidRPr="00F63EB0">
        <w:rPr>
          <w:rtl/>
          <w:lang w:bidi="ar-EG"/>
        </w:rPr>
        <w:t xml:space="preserve"> </w:t>
      </w:r>
      <w:r w:rsidRPr="00F63EB0">
        <w:rPr>
          <w:rFonts w:hint="cs"/>
          <w:rtl/>
          <w:lang w:bidi="ar-EG"/>
        </w:rPr>
        <w:t>و</w:t>
      </w:r>
      <w:r>
        <w:rPr>
          <w:rFonts w:hint="cs"/>
          <w:rtl/>
          <w:lang w:bidi="ar-EG"/>
        </w:rPr>
        <w:t>طريقة</w:t>
      </w:r>
      <w:r w:rsidRPr="00F63EB0">
        <w:rPr>
          <w:rtl/>
          <w:lang w:bidi="ar-EG"/>
        </w:rPr>
        <w:t xml:space="preserve"> </w:t>
      </w:r>
      <w:r w:rsidRPr="00F63EB0">
        <w:rPr>
          <w:rFonts w:hint="cs"/>
          <w:rtl/>
          <w:lang w:bidi="ar-EG"/>
        </w:rPr>
        <w:t>عملها</w:t>
      </w:r>
      <w:r w:rsidRPr="00F63EB0">
        <w:rPr>
          <w:rtl/>
          <w:lang w:bidi="ar-EG"/>
        </w:rPr>
        <w:t xml:space="preserve"> </w:t>
      </w:r>
      <w:r>
        <w:rPr>
          <w:rFonts w:hint="cs"/>
          <w:rtl/>
          <w:lang w:bidi="ar-EG"/>
        </w:rPr>
        <w:t>لكي ينظر فيها</w:t>
      </w:r>
      <w:r w:rsidRPr="00F63EB0">
        <w:rPr>
          <w:rtl/>
          <w:lang w:bidi="ar-EG"/>
        </w:rPr>
        <w:t xml:space="preserve"> </w:t>
      </w:r>
      <w:r w:rsidRPr="00F63EB0">
        <w:rPr>
          <w:rFonts w:hint="cs"/>
          <w:rtl/>
          <w:lang w:bidi="ar-EG"/>
        </w:rPr>
        <w:t>الفريق</w:t>
      </w:r>
      <w:r w:rsidRPr="00F63EB0">
        <w:rPr>
          <w:rtl/>
          <w:lang w:bidi="ar-EG"/>
        </w:rPr>
        <w:t xml:space="preserve"> </w:t>
      </w:r>
      <w:r>
        <w:rPr>
          <w:rFonts w:hint="cs"/>
          <w:rtl/>
          <w:lang w:bidi="ar-EG"/>
        </w:rPr>
        <w:t>العامل المفتو</w:t>
      </w:r>
      <w:r w:rsidRPr="00433475">
        <w:rPr>
          <w:rFonts w:hint="cs"/>
          <w:rtl/>
          <w:lang w:bidi="ar-EG"/>
        </w:rPr>
        <w:t>ح</w:t>
      </w:r>
      <w:r w:rsidRPr="00433475">
        <w:rPr>
          <w:rtl/>
          <w:lang w:bidi="ar-EG"/>
        </w:rPr>
        <w:t xml:space="preserve"> </w:t>
      </w:r>
      <w:r w:rsidRPr="00433475">
        <w:rPr>
          <w:rFonts w:hint="cs"/>
          <w:rtl/>
          <w:lang w:bidi="ar-EG"/>
        </w:rPr>
        <w:t>العضوية</w:t>
      </w:r>
      <w:r w:rsidRPr="00433475">
        <w:rPr>
          <w:rtl/>
          <w:lang w:bidi="ar-EG"/>
        </w:rPr>
        <w:t xml:space="preserve"> </w:t>
      </w:r>
      <w:r w:rsidRPr="00433475">
        <w:rPr>
          <w:rFonts w:hint="cs"/>
          <w:rtl/>
          <w:lang w:bidi="ar-EG"/>
        </w:rPr>
        <w:t>المخصص</w:t>
      </w:r>
      <w:r w:rsidRPr="00433475">
        <w:rPr>
          <w:rtl/>
          <w:lang w:bidi="ar-EG"/>
        </w:rPr>
        <w:t xml:space="preserve"> </w:t>
      </w:r>
      <w:r w:rsidRPr="00433475">
        <w:rPr>
          <w:rFonts w:hint="cs"/>
          <w:rtl/>
          <w:lang w:bidi="ar-EG"/>
        </w:rPr>
        <w:t>للمادة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Pr>
          <w:rFonts w:hint="cs"/>
          <w:rtl/>
          <w:lang w:bidi="ar-EG"/>
        </w:rPr>
        <w:t xml:space="preserve"> خلال</w:t>
      </w:r>
      <w:r w:rsidRPr="00F63EB0">
        <w:rPr>
          <w:rtl/>
          <w:lang w:bidi="ar-EG"/>
        </w:rPr>
        <w:t xml:space="preserve"> </w:t>
      </w:r>
      <w:r w:rsidRPr="00F63EB0">
        <w:rPr>
          <w:rFonts w:hint="cs"/>
          <w:rtl/>
          <w:lang w:bidi="ar-EG"/>
        </w:rPr>
        <w:t>اجتماعه</w:t>
      </w:r>
      <w:r w:rsidRPr="00F63EB0">
        <w:rPr>
          <w:rtl/>
          <w:lang w:bidi="ar-EG"/>
        </w:rPr>
        <w:t xml:space="preserve"> </w:t>
      </w:r>
      <w:r w:rsidRPr="00F63EB0">
        <w:rPr>
          <w:rFonts w:hint="cs"/>
          <w:rtl/>
          <w:lang w:bidi="ar-EG"/>
        </w:rPr>
        <w:t>الحادي</w:t>
      </w:r>
      <w:r w:rsidRPr="00F63EB0">
        <w:rPr>
          <w:rtl/>
          <w:lang w:bidi="ar-EG"/>
        </w:rPr>
        <w:t xml:space="preserve"> </w:t>
      </w:r>
      <w:r w:rsidRPr="00F63EB0">
        <w:rPr>
          <w:rFonts w:hint="cs"/>
          <w:rtl/>
          <w:lang w:bidi="ar-EG"/>
        </w:rPr>
        <w:t>عشر؛</w:t>
      </w:r>
    </w:p>
    <w:p w:rsidR="00834386" w:rsidRDefault="00834386" w:rsidP="00834386">
      <w:pPr>
        <w:numPr>
          <w:ilvl w:val="0"/>
          <w:numId w:val="11"/>
        </w:numPr>
        <w:spacing w:after="120"/>
        <w:ind w:left="4" w:firstLine="727"/>
        <w:jc w:val="both"/>
        <w:rPr>
          <w:rtl/>
          <w:lang w:bidi="ar-EG"/>
        </w:rPr>
      </w:pPr>
      <w:r w:rsidRPr="006C5961">
        <w:rPr>
          <w:rFonts w:hint="cs"/>
          <w:i/>
          <w:iCs/>
          <w:rtl/>
          <w:lang w:bidi="ar-EG"/>
        </w:rPr>
        <w:t>يطلب</w:t>
      </w:r>
      <w:r w:rsidRPr="00F63EB0">
        <w:rPr>
          <w:rtl/>
          <w:lang w:bidi="ar-EG"/>
        </w:rPr>
        <w:t xml:space="preserve"> </w:t>
      </w:r>
      <w:r w:rsidRPr="00F63EB0">
        <w:rPr>
          <w:rFonts w:hint="cs"/>
          <w:rtl/>
          <w:lang w:bidi="ar-EG"/>
        </w:rPr>
        <w:t>إلى</w:t>
      </w:r>
      <w:r w:rsidRPr="00F63EB0">
        <w:rPr>
          <w:rtl/>
          <w:lang w:bidi="ar-EG"/>
        </w:rPr>
        <w:t xml:space="preserve"> </w:t>
      </w:r>
      <w:r w:rsidRPr="00F63EB0">
        <w:rPr>
          <w:rFonts w:hint="cs"/>
          <w:rtl/>
          <w:lang w:bidi="ar-EG"/>
        </w:rPr>
        <w:t>الفريق</w:t>
      </w:r>
      <w:r w:rsidRPr="00F63EB0">
        <w:rPr>
          <w:rtl/>
          <w:lang w:bidi="ar-EG"/>
        </w:rPr>
        <w:t xml:space="preserve"> </w:t>
      </w:r>
      <w:r>
        <w:rPr>
          <w:rFonts w:hint="cs"/>
          <w:rtl/>
          <w:lang w:bidi="ar-EG"/>
        </w:rPr>
        <w:t>العامل المفتو</w:t>
      </w:r>
      <w:r w:rsidRPr="00433475">
        <w:rPr>
          <w:rFonts w:hint="cs"/>
          <w:rtl/>
          <w:lang w:bidi="ar-EG"/>
        </w:rPr>
        <w:t>ح</w:t>
      </w:r>
      <w:r w:rsidRPr="00433475">
        <w:rPr>
          <w:rtl/>
          <w:lang w:bidi="ar-EG"/>
        </w:rPr>
        <w:t xml:space="preserve"> </w:t>
      </w:r>
      <w:r w:rsidRPr="00433475">
        <w:rPr>
          <w:rFonts w:hint="cs"/>
          <w:rtl/>
          <w:lang w:bidi="ar-EG"/>
        </w:rPr>
        <w:t>العضوية</w:t>
      </w:r>
      <w:r w:rsidRPr="00433475">
        <w:rPr>
          <w:rtl/>
          <w:lang w:bidi="ar-EG"/>
        </w:rPr>
        <w:t xml:space="preserve"> </w:t>
      </w:r>
      <w:r w:rsidRPr="00433475">
        <w:rPr>
          <w:rFonts w:hint="cs"/>
          <w:rtl/>
          <w:lang w:bidi="ar-EG"/>
        </w:rPr>
        <w:t>المخصص</w:t>
      </w:r>
      <w:r w:rsidRPr="00433475">
        <w:rPr>
          <w:rtl/>
          <w:lang w:bidi="ar-EG"/>
        </w:rPr>
        <w:t xml:space="preserve"> </w:t>
      </w:r>
      <w:r w:rsidRPr="00433475">
        <w:rPr>
          <w:rFonts w:hint="cs"/>
          <w:rtl/>
          <w:lang w:bidi="ar-EG"/>
        </w:rPr>
        <w:t>للمادة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sidRPr="00F63EB0">
        <w:rPr>
          <w:rFonts w:hint="cs"/>
          <w:rtl/>
          <w:lang w:bidi="ar-EG"/>
        </w:rPr>
        <w:t xml:space="preserve"> أن</w:t>
      </w:r>
      <w:r w:rsidRPr="00F63EB0">
        <w:rPr>
          <w:rtl/>
          <w:lang w:bidi="ar-EG"/>
        </w:rPr>
        <w:t xml:space="preserve"> </w:t>
      </w:r>
      <w:r w:rsidRPr="00F63EB0">
        <w:rPr>
          <w:rFonts w:hint="cs"/>
          <w:rtl/>
          <w:lang w:bidi="ar-EG"/>
        </w:rPr>
        <w:t>يضع،</w:t>
      </w:r>
      <w:r w:rsidRPr="00F63EB0">
        <w:rPr>
          <w:rtl/>
          <w:lang w:bidi="ar-EG"/>
        </w:rPr>
        <w:t xml:space="preserve"> </w:t>
      </w:r>
      <w:r>
        <w:rPr>
          <w:rFonts w:hint="cs"/>
          <w:rtl/>
          <w:lang w:bidi="ar-EG"/>
        </w:rPr>
        <w:t>خلال</w:t>
      </w:r>
      <w:r w:rsidRPr="00F63EB0">
        <w:rPr>
          <w:rtl/>
          <w:lang w:bidi="ar-EG"/>
        </w:rPr>
        <w:t xml:space="preserve"> </w:t>
      </w:r>
      <w:r w:rsidRPr="00F63EB0">
        <w:rPr>
          <w:rFonts w:hint="cs"/>
          <w:rtl/>
          <w:lang w:bidi="ar-EG"/>
        </w:rPr>
        <w:t>اجتماعه</w:t>
      </w:r>
      <w:r w:rsidRPr="00F63EB0">
        <w:rPr>
          <w:rtl/>
          <w:lang w:bidi="ar-EG"/>
        </w:rPr>
        <w:t xml:space="preserve"> </w:t>
      </w:r>
      <w:r w:rsidRPr="00F63EB0">
        <w:rPr>
          <w:rFonts w:hint="cs"/>
          <w:rtl/>
          <w:lang w:bidi="ar-EG"/>
        </w:rPr>
        <w:t>الحادي</w:t>
      </w:r>
      <w:r w:rsidRPr="00F63EB0">
        <w:rPr>
          <w:rtl/>
          <w:lang w:bidi="ar-EG"/>
        </w:rPr>
        <w:t xml:space="preserve"> </w:t>
      </w:r>
      <w:r w:rsidRPr="00F63EB0">
        <w:rPr>
          <w:rFonts w:hint="cs"/>
          <w:rtl/>
          <w:lang w:bidi="ar-EG"/>
        </w:rPr>
        <w:t>عشر،</w:t>
      </w:r>
      <w:r w:rsidRPr="00F63EB0">
        <w:rPr>
          <w:rtl/>
          <w:lang w:bidi="ar-EG"/>
        </w:rPr>
        <w:t xml:space="preserve"> </w:t>
      </w:r>
      <w:r w:rsidRPr="00F63EB0">
        <w:rPr>
          <w:rFonts w:hint="cs"/>
          <w:rtl/>
          <w:lang w:bidi="ar-EG"/>
        </w:rPr>
        <w:t>مقترحات</w:t>
      </w:r>
      <w:r w:rsidRPr="00F63EB0">
        <w:rPr>
          <w:rtl/>
          <w:lang w:bidi="ar-EG"/>
        </w:rPr>
        <w:t xml:space="preserve"> </w:t>
      </w:r>
      <w:r w:rsidRPr="00F63EB0">
        <w:rPr>
          <w:rFonts w:hint="cs"/>
          <w:rtl/>
          <w:lang w:bidi="ar-EG"/>
        </w:rPr>
        <w:t>بشأن</w:t>
      </w:r>
      <w:r w:rsidRPr="00F63EB0">
        <w:rPr>
          <w:rtl/>
          <w:lang w:bidi="ar-EG"/>
        </w:rPr>
        <w:t xml:space="preserve"> </w:t>
      </w:r>
      <w:r w:rsidRPr="00F63EB0">
        <w:rPr>
          <w:rFonts w:hint="cs"/>
          <w:rtl/>
          <w:lang w:bidi="ar-EG"/>
        </w:rPr>
        <w:t>الأعمال</w:t>
      </w:r>
      <w:r w:rsidRPr="00F63EB0">
        <w:rPr>
          <w:rtl/>
          <w:lang w:bidi="ar-EG"/>
        </w:rPr>
        <w:t xml:space="preserve"> </w:t>
      </w:r>
      <w:r w:rsidRPr="00F63EB0">
        <w:rPr>
          <w:rFonts w:hint="cs"/>
          <w:rtl/>
          <w:lang w:bidi="ar-EG"/>
        </w:rPr>
        <w:t>المقبلة</w:t>
      </w:r>
      <w:r w:rsidRPr="00F63EB0">
        <w:rPr>
          <w:rtl/>
          <w:lang w:bidi="ar-EG"/>
        </w:rPr>
        <w:t xml:space="preserve"> </w:t>
      </w:r>
      <w:r>
        <w:rPr>
          <w:rFonts w:hint="cs"/>
          <w:rtl/>
          <w:lang w:bidi="ar-EG"/>
        </w:rPr>
        <w:t>المحتملة</w:t>
      </w:r>
      <w:r w:rsidRPr="00F63EB0">
        <w:rPr>
          <w:rFonts w:hint="cs"/>
          <w:rtl/>
          <w:lang w:bidi="ar-EG"/>
        </w:rPr>
        <w:t>،</w:t>
      </w:r>
      <w:r w:rsidRPr="00F63EB0">
        <w:rPr>
          <w:rtl/>
          <w:lang w:bidi="ar-EG"/>
        </w:rPr>
        <w:t xml:space="preserve"> </w:t>
      </w:r>
      <w:r w:rsidRPr="00F63EB0">
        <w:rPr>
          <w:rFonts w:hint="cs"/>
          <w:rtl/>
          <w:lang w:bidi="ar-EG"/>
        </w:rPr>
        <w:t>بما</w:t>
      </w:r>
      <w:r w:rsidRPr="00F63EB0">
        <w:rPr>
          <w:rtl/>
          <w:lang w:bidi="ar-EG"/>
        </w:rPr>
        <w:t xml:space="preserve"> </w:t>
      </w:r>
      <w:r w:rsidRPr="00F63EB0">
        <w:rPr>
          <w:rFonts w:hint="cs"/>
          <w:rtl/>
          <w:lang w:bidi="ar-EG"/>
        </w:rPr>
        <w:t>في</w:t>
      </w:r>
      <w:r w:rsidRPr="00F63EB0">
        <w:rPr>
          <w:rtl/>
          <w:lang w:bidi="ar-EG"/>
        </w:rPr>
        <w:t xml:space="preserve"> </w:t>
      </w:r>
      <w:r w:rsidRPr="00F63EB0">
        <w:rPr>
          <w:rFonts w:hint="cs"/>
          <w:rtl/>
          <w:lang w:bidi="ar-EG"/>
        </w:rPr>
        <w:t>ذلك</w:t>
      </w:r>
      <w:r w:rsidRPr="00F63EB0">
        <w:rPr>
          <w:rtl/>
          <w:lang w:bidi="ar-EG"/>
        </w:rPr>
        <w:t xml:space="preserve"> </w:t>
      </w:r>
      <w:r w:rsidRPr="00F63EB0">
        <w:rPr>
          <w:rFonts w:hint="cs"/>
          <w:rtl/>
          <w:lang w:bidi="ar-EG"/>
        </w:rPr>
        <w:t>مقترحات</w:t>
      </w:r>
      <w:r w:rsidRPr="00F63EB0">
        <w:rPr>
          <w:rtl/>
          <w:lang w:bidi="ar-EG"/>
        </w:rPr>
        <w:t xml:space="preserve"> </w:t>
      </w:r>
      <w:r>
        <w:rPr>
          <w:rFonts w:hint="cs"/>
          <w:rtl/>
          <w:lang w:bidi="ar-EG"/>
        </w:rPr>
        <w:t>ل</w:t>
      </w:r>
      <w:r w:rsidRPr="00F63EB0">
        <w:rPr>
          <w:rFonts w:hint="cs"/>
          <w:rtl/>
          <w:lang w:bidi="ar-EG"/>
        </w:rPr>
        <w:t>مرحلة</w:t>
      </w:r>
      <w:r w:rsidRPr="00F63EB0">
        <w:rPr>
          <w:rtl/>
          <w:lang w:bidi="ar-EG"/>
        </w:rPr>
        <w:t xml:space="preserve"> </w:t>
      </w:r>
      <w:r w:rsidRPr="00F63EB0">
        <w:rPr>
          <w:rFonts w:hint="cs"/>
          <w:rtl/>
          <w:lang w:bidi="ar-EG"/>
        </w:rPr>
        <w:t>ثانية</w:t>
      </w:r>
      <w:r w:rsidRPr="00F63EB0">
        <w:rPr>
          <w:rtl/>
          <w:lang w:bidi="ar-EG"/>
        </w:rPr>
        <w:t xml:space="preserve"> </w:t>
      </w:r>
      <w:r w:rsidRPr="00F63EB0">
        <w:rPr>
          <w:rFonts w:hint="cs"/>
          <w:rtl/>
          <w:lang w:bidi="ar-EG"/>
        </w:rPr>
        <w:t>من</w:t>
      </w:r>
      <w:r w:rsidRPr="00F63EB0">
        <w:rPr>
          <w:rtl/>
          <w:lang w:bidi="ar-EG"/>
        </w:rPr>
        <w:t xml:space="preserve"> </w:t>
      </w:r>
      <w:r w:rsidRPr="00F63EB0">
        <w:rPr>
          <w:rFonts w:hint="cs"/>
          <w:rtl/>
          <w:lang w:bidi="ar-EG"/>
        </w:rPr>
        <w:t>العمل</w:t>
      </w:r>
      <w:r w:rsidRPr="00F63EB0">
        <w:rPr>
          <w:rtl/>
          <w:lang w:bidi="ar-EG"/>
        </w:rPr>
        <w:t xml:space="preserve"> </w:t>
      </w:r>
      <w:r w:rsidRPr="00F63EB0">
        <w:rPr>
          <w:rFonts w:hint="cs"/>
          <w:rtl/>
          <w:lang w:bidi="ar-EG"/>
        </w:rPr>
        <w:t>بشأن</w:t>
      </w:r>
      <w:r w:rsidRPr="00F63EB0">
        <w:rPr>
          <w:rtl/>
          <w:lang w:bidi="ar-EG"/>
        </w:rPr>
        <w:t xml:space="preserve"> </w:t>
      </w:r>
      <w:r w:rsidRPr="00F63EB0">
        <w:rPr>
          <w:rFonts w:hint="cs"/>
          <w:rtl/>
          <w:lang w:bidi="ar-EG"/>
        </w:rPr>
        <w:t>خطة</w:t>
      </w:r>
      <w:r w:rsidRPr="00F63EB0">
        <w:rPr>
          <w:rtl/>
          <w:lang w:bidi="ar-EG"/>
        </w:rPr>
        <w:t xml:space="preserve"> </w:t>
      </w:r>
      <w:r w:rsidRPr="00F63EB0">
        <w:rPr>
          <w:rFonts w:hint="cs"/>
          <w:rtl/>
          <w:lang w:bidi="ar-EG"/>
        </w:rPr>
        <w:t>العمل</w:t>
      </w:r>
      <w:r w:rsidRPr="00F63EB0">
        <w:rPr>
          <w:rtl/>
          <w:lang w:bidi="ar-EG"/>
        </w:rPr>
        <w:t xml:space="preserve"> </w:t>
      </w:r>
      <w:r w:rsidRPr="00F63EB0">
        <w:rPr>
          <w:rFonts w:hint="cs"/>
          <w:rtl/>
          <w:lang w:bidi="ar-EG"/>
        </w:rPr>
        <w:t>بشأن</w:t>
      </w:r>
      <w:r w:rsidRPr="00F63EB0">
        <w:rPr>
          <w:rtl/>
          <w:lang w:bidi="ar-EG"/>
        </w:rPr>
        <w:t xml:space="preserve"> </w:t>
      </w:r>
      <w:r w:rsidRPr="00F63EB0">
        <w:rPr>
          <w:rFonts w:hint="cs"/>
          <w:rtl/>
          <w:lang w:bidi="ar-EG"/>
        </w:rPr>
        <w:t>الاستخدام</w:t>
      </w:r>
      <w:r w:rsidRPr="00F63EB0">
        <w:rPr>
          <w:rtl/>
          <w:lang w:bidi="ar-EG"/>
        </w:rPr>
        <w:t xml:space="preserve"> </w:t>
      </w:r>
      <w:r w:rsidRPr="00F63EB0">
        <w:rPr>
          <w:rFonts w:hint="cs"/>
          <w:rtl/>
          <w:lang w:bidi="ar-EG"/>
        </w:rPr>
        <w:t>ال</w:t>
      </w:r>
      <w:r>
        <w:rPr>
          <w:rFonts w:hint="cs"/>
          <w:rtl/>
          <w:lang w:bidi="ar-EG"/>
        </w:rPr>
        <w:t>مألوف</w:t>
      </w:r>
      <w:r w:rsidRPr="00F63EB0">
        <w:rPr>
          <w:rtl/>
          <w:lang w:bidi="ar-EG"/>
        </w:rPr>
        <w:t xml:space="preserve"> </w:t>
      </w:r>
      <w:r w:rsidRPr="00F63EB0">
        <w:rPr>
          <w:rFonts w:hint="cs"/>
          <w:rtl/>
          <w:lang w:bidi="ar-EG"/>
        </w:rPr>
        <w:t>المستدام،</w:t>
      </w:r>
      <w:r w:rsidRPr="00F63EB0">
        <w:rPr>
          <w:rtl/>
          <w:lang w:bidi="ar-EG"/>
        </w:rPr>
        <w:t xml:space="preserve"> </w:t>
      </w:r>
      <w:r w:rsidRPr="00F63EB0">
        <w:rPr>
          <w:rFonts w:hint="cs"/>
          <w:rtl/>
          <w:lang w:bidi="ar-EG"/>
        </w:rPr>
        <w:t>فضلا</w:t>
      </w:r>
      <w:r w:rsidRPr="00F63EB0">
        <w:rPr>
          <w:rtl/>
          <w:lang w:bidi="ar-EG"/>
        </w:rPr>
        <w:t xml:space="preserve"> </w:t>
      </w:r>
      <w:r w:rsidRPr="00F63EB0">
        <w:rPr>
          <w:rFonts w:hint="cs"/>
          <w:rtl/>
          <w:lang w:bidi="ar-EG"/>
        </w:rPr>
        <w:t>عن</w:t>
      </w:r>
      <w:r w:rsidRPr="00F63EB0">
        <w:rPr>
          <w:rtl/>
          <w:lang w:bidi="ar-EG"/>
        </w:rPr>
        <w:t xml:space="preserve"> </w:t>
      </w:r>
      <w:r w:rsidR="00D86A24">
        <w:rPr>
          <w:rFonts w:hint="cs"/>
          <w:rtl/>
          <w:lang w:bidi="ar-EG"/>
        </w:rPr>
        <w:t>الترتيبات المؤسسية المحتملة وطريقة عملها</w:t>
      </w:r>
      <w:r w:rsidRPr="00F63EB0">
        <w:rPr>
          <w:rtl/>
          <w:lang w:bidi="ar-EG"/>
        </w:rPr>
        <w:t xml:space="preserve"> </w:t>
      </w:r>
      <w:r w:rsidRPr="00F63EB0">
        <w:rPr>
          <w:rFonts w:hint="cs"/>
          <w:rtl/>
          <w:lang w:bidi="ar-EG"/>
        </w:rPr>
        <w:t>لكي</w:t>
      </w:r>
      <w:r w:rsidRPr="00F63EB0">
        <w:rPr>
          <w:rtl/>
          <w:lang w:bidi="ar-EG"/>
        </w:rPr>
        <w:t xml:space="preserve"> </w:t>
      </w:r>
      <w:r w:rsidRPr="00F63EB0">
        <w:rPr>
          <w:rFonts w:hint="cs"/>
          <w:rtl/>
          <w:lang w:bidi="ar-EG"/>
        </w:rPr>
        <w:t>تنظر</w:t>
      </w:r>
      <w:r w:rsidRPr="00F63EB0">
        <w:rPr>
          <w:rtl/>
          <w:lang w:bidi="ar-EG"/>
        </w:rPr>
        <w:t xml:space="preserve"> </w:t>
      </w:r>
      <w:r w:rsidRPr="00F63EB0">
        <w:rPr>
          <w:rFonts w:hint="cs"/>
          <w:rtl/>
          <w:lang w:bidi="ar-EG"/>
        </w:rPr>
        <w:t>فيها</w:t>
      </w:r>
      <w:r w:rsidRPr="00F63EB0">
        <w:rPr>
          <w:rtl/>
          <w:lang w:bidi="ar-EG"/>
        </w:rPr>
        <w:t xml:space="preserve"> </w:t>
      </w:r>
      <w:r w:rsidRPr="00F63EB0">
        <w:rPr>
          <w:rFonts w:hint="cs"/>
          <w:rtl/>
          <w:lang w:bidi="ar-EG"/>
        </w:rPr>
        <w:t>الهيئة</w:t>
      </w:r>
      <w:r w:rsidRPr="00F63EB0">
        <w:rPr>
          <w:rtl/>
          <w:lang w:bidi="ar-EG"/>
        </w:rPr>
        <w:t xml:space="preserve"> </w:t>
      </w:r>
      <w:r w:rsidRPr="00F63EB0">
        <w:rPr>
          <w:rFonts w:hint="cs"/>
          <w:rtl/>
          <w:lang w:bidi="ar-EG"/>
        </w:rPr>
        <w:t>الفرعية</w:t>
      </w:r>
      <w:r w:rsidRPr="00F63EB0">
        <w:rPr>
          <w:rtl/>
          <w:lang w:bidi="ar-EG"/>
        </w:rPr>
        <w:t xml:space="preserve"> </w:t>
      </w:r>
      <w:r w:rsidRPr="00F63EB0">
        <w:rPr>
          <w:rFonts w:hint="cs"/>
          <w:rtl/>
          <w:lang w:bidi="ar-EG"/>
        </w:rPr>
        <w:t>للتنفيذ</w:t>
      </w:r>
      <w:r w:rsidRPr="00F63EB0">
        <w:rPr>
          <w:rtl/>
          <w:lang w:bidi="ar-EG"/>
        </w:rPr>
        <w:t xml:space="preserve"> </w:t>
      </w:r>
      <w:r w:rsidRPr="00F63EB0">
        <w:rPr>
          <w:rFonts w:hint="cs"/>
          <w:rtl/>
          <w:lang w:bidi="ar-EG"/>
        </w:rPr>
        <w:t>في</w:t>
      </w:r>
      <w:r w:rsidRPr="00F63EB0">
        <w:rPr>
          <w:rtl/>
          <w:lang w:bidi="ar-EG"/>
        </w:rPr>
        <w:t xml:space="preserve"> </w:t>
      </w:r>
      <w:r w:rsidRPr="00F63EB0">
        <w:rPr>
          <w:rFonts w:hint="cs"/>
          <w:rtl/>
          <w:lang w:bidi="ar-EG"/>
        </w:rPr>
        <w:t>اجتماعها</w:t>
      </w:r>
      <w:r w:rsidRPr="00F63EB0">
        <w:rPr>
          <w:rtl/>
          <w:lang w:bidi="ar-EG"/>
        </w:rPr>
        <w:t xml:space="preserve"> </w:t>
      </w:r>
      <w:r w:rsidRPr="00F63EB0">
        <w:rPr>
          <w:rFonts w:hint="cs"/>
          <w:rtl/>
          <w:lang w:bidi="ar-EG"/>
        </w:rPr>
        <w:t>الثالث</w:t>
      </w:r>
      <w:r w:rsidRPr="00F63EB0">
        <w:rPr>
          <w:rtl/>
          <w:lang w:bidi="ar-EG"/>
        </w:rPr>
        <w:t xml:space="preserve"> </w:t>
      </w:r>
      <w:r w:rsidRPr="00F63EB0">
        <w:rPr>
          <w:rFonts w:hint="cs"/>
          <w:rtl/>
          <w:lang w:bidi="ar-EG"/>
        </w:rPr>
        <w:t>من</w:t>
      </w:r>
      <w:r w:rsidRPr="00F63EB0">
        <w:rPr>
          <w:rtl/>
          <w:lang w:bidi="ar-EG"/>
        </w:rPr>
        <w:t xml:space="preserve"> </w:t>
      </w:r>
      <w:r w:rsidRPr="00F63EB0">
        <w:rPr>
          <w:rFonts w:hint="cs"/>
          <w:rtl/>
          <w:lang w:bidi="ar-EG"/>
        </w:rPr>
        <w:t>أجل</w:t>
      </w:r>
      <w:r w:rsidRPr="00F63EB0">
        <w:rPr>
          <w:rtl/>
          <w:lang w:bidi="ar-EG"/>
        </w:rPr>
        <w:t xml:space="preserve"> </w:t>
      </w:r>
      <w:r>
        <w:rPr>
          <w:rFonts w:hint="cs"/>
          <w:rtl/>
          <w:lang w:bidi="ar-EG"/>
        </w:rPr>
        <w:t>إرشاد عملية</w:t>
      </w:r>
      <w:r w:rsidRPr="00F63EB0">
        <w:rPr>
          <w:rtl/>
          <w:lang w:bidi="ar-EG"/>
        </w:rPr>
        <w:t xml:space="preserve"> </w:t>
      </w:r>
      <w:r w:rsidRPr="00F63EB0">
        <w:rPr>
          <w:rFonts w:hint="cs"/>
          <w:rtl/>
          <w:lang w:bidi="ar-EG"/>
        </w:rPr>
        <w:t>وضع</w:t>
      </w:r>
      <w:r w:rsidRPr="00F63EB0">
        <w:rPr>
          <w:rtl/>
          <w:lang w:bidi="ar-EG"/>
        </w:rPr>
        <w:t xml:space="preserve"> </w:t>
      </w:r>
      <w:r w:rsidRPr="00F63EB0">
        <w:rPr>
          <w:rFonts w:hint="cs"/>
          <w:rtl/>
          <w:lang w:bidi="ar-EG"/>
        </w:rPr>
        <w:t>برنامج</w:t>
      </w:r>
      <w:r w:rsidRPr="00F63EB0">
        <w:rPr>
          <w:rtl/>
          <w:lang w:bidi="ar-EG"/>
        </w:rPr>
        <w:t xml:space="preserve"> </w:t>
      </w:r>
      <w:r w:rsidRPr="00F63EB0">
        <w:rPr>
          <w:rFonts w:hint="cs"/>
          <w:rtl/>
          <w:lang w:bidi="ar-EG"/>
        </w:rPr>
        <w:t>عمل</w:t>
      </w:r>
      <w:r w:rsidRPr="00F63EB0">
        <w:rPr>
          <w:rtl/>
          <w:lang w:bidi="ar-EG"/>
        </w:rPr>
        <w:t xml:space="preserve"> </w:t>
      </w:r>
      <w:r w:rsidRPr="00F63EB0">
        <w:rPr>
          <w:rFonts w:hint="cs"/>
          <w:rtl/>
          <w:lang w:bidi="ar-EG"/>
        </w:rPr>
        <w:t>متكامل</w:t>
      </w:r>
      <w:r w:rsidRPr="00F63EB0">
        <w:rPr>
          <w:rtl/>
          <w:lang w:bidi="ar-EG"/>
        </w:rPr>
        <w:t xml:space="preserve"> </w:t>
      </w:r>
      <w:r w:rsidRPr="00F63EB0">
        <w:rPr>
          <w:rFonts w:hint="cs"/>
          <w:rtl/>
          <w:lang w:bidi="ar-EG"/>
        </w:rPr>
        <w:t>تماما</w:t>
      </w:r>
      <w:r w:rsidRPr="00F63EB0">
        <w:rPr>
          <w:rtl/>
          <w:lang w:bidi="ar-EG"/>
        </w:rPr>
        <w:t xml:space="preserve"> </w:t>
      </w:r>
      <w:r w:rsidRPr="00F63EB0">
        <w:rPr>
          <w:rFonts w:hint="cs"/>
          <w:rtl/>
          <w:lang w:bidi="ar-EG"/>
        </w:rPr>
        <w:t>كجزء</w:t>
      </w:r>
      <w:r w:rsidRPr="00F63EB0">
        <w:rPr>
          <w:rtl/>
          <w:lang w:bidi="ar-EG"/>
        </w:rPr>
        <w:t xml:space="preserve"> </w:t>
      </w:r>
      <w:r w:rsidRPr="00F63EB0">
        <w:rPr>
          <w:rFonts w:hint="cs"/>
          <w:rtl/>
          <w:lang w:bidi="ar-EG"/>
        </w:rPr>
        <w:t>من</w:t>
      </w:r>
      <w:r w:rsidRPr="00F63EB0">
        <w:rPr>
          <w:rtl/>
          <w:lang w:bidi="ar-EG"/>
        </w:rPr>
        <w:t xml:space="preserve"> </w:t>
      </w:r>
      <w:r w:rsidRPr="00F63EB0">
        <w:rPr>
          <w:rFonts w:hint="cs"/>
          <w:rtl/>
          <w:lang w:bidi="ar-EG"/>
        </w:rPr>
        <w:t>إطار</w:t>
      </w:r>
      <w:r w:rsidRPr="00F63EB0">
        <w:rPr>
          <w:rtl/>
          <w:lang w:bidi="ar-EG"/>
        </w:rPr>
        <w:t xml:space="preserve"> </w:t>
      </w:r>
      <w:r w:rsidRPr="00F63EB0">
        <w:rPr>
          <w:rFonts w:hint="cs"/>
          <w:rtl/>
          <w:lang w:bidi="ar-EG"/>
        </w:rPr>
        <w:t>التنوع</w:t>
      </w:r>
      <w:r w:rsidRPr="00F63EB0">
        <w:rPr>
          <w:rtl/>
          <w:lang w:bidi="ar-EG"/>
        </w:rPr>
        <w:t xml:space="preserve"> </w:t>
      </w:r>
      <w:r w:rsidRPr="00F63EB0">
        <w:rPr>
          <w:rFonts w:hint="cs"/>
          <w:rtl/>
          <w:lang w:bidi="ar-EG"/>
        </w:rPr>
        <w:t>البيولوجي</w:t>
      </w:r>
      <w:r w:rsidRPr="00F63EB0">
        <w:rPr>
          <w:rtl/>
          <w:lang w:bidi="ar-EG"/>
        </w:rPr>
        <w:t xml:space="preserve"> </w:t>
      </w:r>
      <w:r w:rsidRPr="00F63EB0">
        <w:rPr>
          <w:rFonts w:hint="cs"/>
          <w:rtl/>
          <w:lang w:bidi="ar-EG"/>
        </w:rPr>
        <w:t>لما</w:t>
      </w:r>
      <w:r w:rsidRPr="00F63EB0">
        <w:rPr>
          <w:rtl/>
          <w:lang w:bidi="ar-EG"/>
        </w:rPr>
        <w:t xml:space="preserve"> </w:t>
      </w:r>
      <w:r w:rsidRPr="00F63EB0">
        <w:rPr>
          <w:rFonts w:hint="cs"/>
          <w:rtl/>
          <w:lang w:bidi="ar-EG"/>
        </w:rPr>
        <w:t>بعد</w:t>
      </w:r>
      <w:r w:rsidRPr="00F63EB0">
        <w:rPr>
          <w:rtl/>
          <w:lang w:bidi="ar-EG"/>
        </w:rPr>
        <w:t xml:space="preserve"> </w:t>
      </w:r>
      <w:r w:rsidRPr="00F63EB0">
        <w:rPr>
          <w:rFonts w:hint="cs"/>
          <w:rtl/>
          <w:lang w:bidi="ar-EG"/>
        </w:rPr>
        <w:t>عام</w:t>
      </w:r>
      <w:r w:rsidRPr="00F63EB0">
        <w:rPr>
          <w:rtl/>
          <w:lang w:bidi="ar-EG"/>
        </w:rPr>
        <w:t xml:space="preserve"> 2020 </w:t>
      </w:r>
      <w:r w:rsidRPr="00F63EB0">
        <w:rPr>
          <w:rFonts w:hint="cs"/>
          <w:rtl/>
          <w:lang w:bidi="ar-EG"/>
        </w:rPr>
        <w:t>يأخذ</w:t>
      </w:r>
      <w:r w:rsidRPr="00F63EB0">
        <w:rPr>
          <w:rtl/>
          <w:lang w:bidi="ar-EG"/>
        </w:rPr>
        <w:t xml:space="preserve"> </w:t>
      </w:r>
      <w:r w:rsidRPr="00F63EB0">
        <w:rPr>
          <w:rFonts w:hint="cs"/>
          <w:rtl/>
          <w:lang w:bidi="ar-EG"/>
        </w:rPr>
        <w:t>في</w:t>
      </w:r>
      <w:r w:rsidRPr="00F63EB0">
        <w:rPr>
          <w:rtl/>
          <w:lang w:bidi="ar-EG"/>
        </w:rPr>
        <w:t xml:space="preserve"> </w:t>
      </w:r>
      <w:r w:rsidRPr="00F63EB0">
        <w:rPr>
          <w:rFonts w:hint="cs"/>
          <w:rtl/>
          <w:lang w:bidi="ar-EG"/>
        </w:rPr>
        <w:t>الاعتبار</w:t>
      </w:r>
      <w:r w:rsidRPr="00F63EB0">
        <w:rPr>
          <w:rtl/>
          <w:lang w:bidi="ar-EG"/>
        </w:rPr>
        <w:t xml:space="preserve"> </w:t>
      </w:r>
      <w:r w:rsidRPr="00F63EB0">
        <w:rPr>
          <w:rFonts w:hint="cs"/>
          <w:rtl/>
          <w:lang w:bidi="ar-EG"/>
        </w:rPr>
        <w:t>التطورات</w:t>
      </w:r>
      <w:r>
        <w:rPr>
          <w:rFonts w:hint="cs"/>
          <w:rtl/>
          <w:lang w:bidi="ar-EG"/>
        </w:rPr>
        <w:t xml:space="preserve"> في </w:t>
      </w:r>
      <w:r w:rsidRPr="00F63EB0">
        <w:rPr>
          <w:rFonts w:hint="cs"/>
          <w:rtl/>
          <w:lang w:bidi="ar-EG"/>
        </w:rPr>
        <w:t>المنتديات</w:t>
      </w:r>
      <w:r w:rsidRPr="00F63EB0">
        <w:rPr>
          <w:rtl/>
          <w:lang w:bidi="ar-EG"/>
        </w:rPr>
        <w:t xml:space="preserve"> </w:t>
      </w:r>
      <w:r w:rsidRPr="00F63EB0">
        <w:rPr>
          <w:rFonts w:hint="cs"/>
          <w:rtl/>
          <w:lang w:bidi="ar-EG"/>
        </w:rPr>
        <w:t>والمنظمات</w:t>
      </w:r>
      <w:r w:rsidRPr="00F63EB0">
        <w:rPr>
          <w:rtl/>
          <w:lang w:bidi="ar-EG"/>
        </w:rPr>
        <w:t xml:space="preserve"> </w:t>
      </w:r>
      <w:r w:rsidRPr="00F63EB0">
        <w:rPr>
          <w:rFonts w:hint="cs"/>
          <w:rtl/>
          <w:lang w:bidi="ar-EG"/>
        </w:rPr>
        <w:t>الدولية</w:t>
      </w:r>
      <w:r>
        <w:rPr>
          <w:rFonts w:hint="cs"/>
          <w:rtl/>
          <w:lang w:bidi="ar-EG"/>
        </w:rPr>
        <w:t xml:space="preserve"> الأخرى</w:t>
      </w:r>
      <w:r w:rsidRPr="00F63EB0">
        <w:rPr>
          <w:rtl/>
          <w:lang w:bidi="ar-EG"/>
        </w:rPr>
        <w:t xml:space="preserve"> </w:t>
      </w:r>
      <w:r w:rsidRPr="00F63EB0">
        <w:rPr>
          <w:rFonts w:hint="cs"/>
          <w:rtl/>
          <w:lang w:bidi="ar-EG"/>
        </w:rPr>
        <w:t>ذات</w:t>
      </w:r>
      <w:r w:rsidRPr="00F63EB0">
        <w:rPr>
          <w:rtl/>
          <w:lang w:bidi="ar-EG"/>
        </w:rPr>
        <w:t xml:space="preserve"> </w:t>
      </w:r>
      <w:r w:rsidRPr="00F63EB0">
        <w:rPr>
          <w:rFonts w:hint="cs"/>
          <w:rtl/>
          <w:lang w:bidi="ar-EG"/>
        </w:rPr>
        <w:t>الصلة؛</w:t>
      </w:r>
    </w:p>
    <w:p w:rsidR="00834386" w:rsidRPr="007A7434" w:rsidRDefault="00834386" w:rsidP="00834386">
      <w:pPr>
        <w:numPr>
          <w:ilvl w:val="0"/>
          <w:numId w:val="11"/>
        </w:numPr>
        <w:spacing w:after="120"/>
        <w:ind w:left="4" w:firstLine="727"/>
        <w:jc w:val="both"/>
        <w:rPr>
          <w:lang w:val="en-CA" w:bidi="ar-EG"/>
        </w:rPr>
      </w:pPr>
      <w:r w:rsidRPr="006C5961">
        <w:rPr>
          <w:rFonts w:hint="cs"/>
          <w:i/>
          <w:iCs/>
          <w:rtl/>
          <w:lang w:bidi="ar-EG"/>
        </w:rPr>
        <w:t>يطلب</w:t>
      </w:r>
      <w:r>
        <w:rPr>
          <w:rFonts w:hint="cs"/>
          <w:rtl/>
          <w:lang w:bidi="ar-EG"/>
        </w:rPr>
        <w:t xml:space="preserve"> إلى الأمينة التنفيذية، رهنا بتوافر الموارد، توسيع نطاق المساعدة المناسبة التي تمكن ممثلي </w:t>
      </w:r>
      <w:r w:rsidRPr="00F63EB0">
        <w:rPr>
          <w:rFonts w:hint="cs"/>
          <w:rtl/>
          <w:lang w:bidi="ar-EG"/>
        </w:rPr>
        <w:t>الشعوب</w:t>
      </w:r>
      <w:r w:rsidRPr="00F63EB0">
        <w:rPr>
          <w:rtl/>
          <w:lang w:bidi="ar-EG"/>
        </w:rPr>
        <w:t xml:space="preserve"> </w:t>
      </w:r>
      <w:r w:rsidRPr="00F63EB0">
        <w:rPr>
          <w:rFonts w:hint="cs"/>
          <w:rtl/>
          <w:lang w:bidi="ar-EG"/>
        </w:rPr>
        <w:t>الأصلية</w:t>
      </w:r>
      <w:r w:rsidRPr="00F63EB0">
        <w:rPr>
          <w:rtl/>
          <w:lang w:bidi="ar-EG"/>
        </w:rPr>
        <w:t xml:space="preserve"> </w:t>
      </w:r>
      <w:r w:rsidRPr="00F63EB0">
        <w:rPr>
          <w:rFonts w:hint="cs"/>
          <w:rtl/>
          <w:lang w:bidi="ar-EG"/>
        </w:rPr>
        <w:t>والمجتمعات</w:t>
      </w:r>
      <w:r w:rsidRPr="00F63EB0">
        <w:rPr>
          <w:rtl/>
          <w:lang w:bidi="ar-EG"/>
        </w:rPr>
        <w:t xml:space="preserve"> </w:t>
      </w:r>
      <w:r w:rsidRPr="00F63EB0">
        <w:rPr>
          <w:rFonts w:hint="cs"/>
          <w:rtl/>
          <w:lang w:bidi="ar-EG"/>
        </w:rPr>
        <w:t>المحلية</w:t>
      </w:r>
      <w:r>
        <w:rPr>
          <w:rFonts w:hint="cs"/>
          <w:rtl/>
          <w:lang w:bidi="ar-EG"/>
        </w:rPr>
        <w:t xml:space="preserve"> من المشاركة بفعالية </w:t>
      </w:r>
      <w:r w:rsidRPr="00252C7C">
        <w:rPr>
          <w:rFonts w:hint="cs"/>
          <w:rtl/>
          <w:lang w:bidi="ar-EG"/>
        </w:rPr>
        <w:t>في</w:t>
      </w:r>
      <w:r w:rsidRPr="00252C7C">
        <w:rPr>
          <w:rtl/>
          <w:lang w:bidi="ar-EG"/>
        </w:rPr>
        <w:t xml:space="preserve"> </w:t>
      </w:r>
      <w:r w:rsidRPr="00252C7C">
        <w:rPr>
          <w:rFonts w:hint="cs"/>
          <w:rtl/>
          <w:lang w:bidi="ar-EG"/>
        </w:rPr>
        <w:t>المناقشات</w:t>
      </w:r>
      <w:r w:rsidRPr="00252C7C">
        <w:rPr>
          <w:rtl/>
          <w:lang w:bidi="ar-EG"/>
        </w:rPr>
        <w:t xml:space="preserve"> </w:t>
      </w:r>
      <w:r w:rsidRPr="00252C7C">
        <w:rPr>
          <w:rFonts w:hint="cs"/>
          <w:rtl/>
          <w:lang w:bidi="ar-EG"/>
        </w:rPr>
        <w:t>والعمليات</w:t>
      </w:r>
      <w:r w:rsidRPr="00252C7C">
        <w:rPr>
          <w:rtl/>
          <w:lang w:bidi="ar-EG"/>
        </w:rPr>
        <w:t xml:space="preserve"> </w:t>
      </w:r>
      <w:r w:rsidRPr="00252C7C">
        <w:rPr>
          <w:rFonts w:hint="cs"/>
          <w:rtl/>
          <w:lang w:bidi="ar-EG"/>
        </w:rPr>
        <w:t>الأوسع</w:t>
      </w:r>
      <w:r w:rsidRPr="00252C7C">
        <w:rPr>
          <w:rtl/>
          <w:lang w:bidi="ar-EG"/>
        </w:rPr>
        <w:t xml:space="preserve"> </w:t>
      </w:r>
      <w:r w:rsidRPr="00252C7C">
        <w:rPr>
          <w:rFonts w:hint="cs"/>
          <w:rtl/>
          <w:lang w:bidi="ar-EG"/>
        </w:rPr>
        <w:t>نطاقا</w:t>
      </w:r>
      <w:r w:rsidRPr="00252C7C">
        <w:rPr>
          <w:rtl/>
          <w:lang w:bidi="ar-EG"/>
        </w:rPr>
        <w:t xml:space="preserve"> </w:t>
      </w:r>
      <w:r w:rsidRPr="00252C7C">
        <w:rPr>
          <w:rFonts w:hint="cs"/>
          <w:rtl/>
          <w:lang w:bidi="ar-EG"/>
        </w:rPr>
        <w:t>في</w:t>
      </w:r>
      <w:r w:rsidRPr="00252C7C">
        <w:rPr>
          <w:rtl/>
          <w:lang w:bidi="ar-EG"/>
        </w:rPr>
        <w:t xml:space="preserve"> </w:t>
      </w:r>
      <w:r w:rsidRPr="00252C7C">
        <w:rPr>
          <w:rFonts w:hint="cs"/>
          <w:rtl/>
          <w:lang w:bidi="ar-EG"/>
        </w:rPr>
        <w:t>إطار</w:t>
      </w:r>
      <w:r w:rsidRPr="00252C7C">
        <w:rPr>
          <w:rtl/>
          <w:lang w:bidi="ar-EG"/>
        </w:rPr>
        <w:t xml:space="preserve"> </w:t>
      </w:r>
      <w:r w:rsidRPr="00252C7C">
        <w:rPr>
          <w:rFonts w:hint="cs"/>
          <w:rtl/>
          <w:lang w:bidi="ar-EG"/>
        </w:rPr>
        <w:t>الاتفاقية،</w:t>
      </w:r>
      <w:r w:rsidRPr="00252C7C">
        <w:rPr>
          <w:rtl/>
          <w:lang w:bidi="ar-EG"/>
        </w:rPr>
        <w:t xml:space="preserve"> </w:t>
      </w:r>
      <w:r w:rsidRPr="00252C7C">
        <w:rPr>
          <w:rFonts w:hint="cs"/>
          <w:rtl/>
          <w:lang w:bidi="ar-EG"/>
        </w:rPr>
        <w:t>بما</w:t>
      </w:r>
      <w:r w:rsidRPr="00252C7C">
        <w:rPr>
          <w:rtl/>
          <w:lang w:bidi="ar-EG"/>
        </w:rPr>
        <w:t xml:space="preserve"> </w:t>
      </w:r>
      <w:r w:rsidRPr="00252C7C">
        <w:rPr>
          <w:rFonts w:hint="cs"/>
          <w:rtl/>
          <w:lang w:bidi="ar-EG"/>
        </w:rPr>
        <w:t>في</w:t>
      </w:r>
      <w:r w:rsidRPr="00252C7C">
        <w:rPr>
          <w:rtl/>
          <w:lang w:bidi="ar-EG"/>
        </w:rPr>
        <w:t xml:space="preserve"> </w:t>
      </w:r>
      <w:r w:rsidRPr="00252C7C">
        <w:rPr>
          <w:rFonts w:hint="cs"/>
          <w:rtl/>
          <w:lang w:bidi="ar-EG"/>
        </w:rPr>
        <w:t>ذلك</w:t>
      </w:r>
      <w:r w:rsidRPr="00252C7C">
        <w:rPr>
          <w:rtl/>
          <w:lang w:bidi="ar-EG"/>
        </w:rPr>
        <w:t xml:space="preserve"> </w:t>
      </w:r>
      <w:r w:rsidRPr="00252C7C">
        <w:rPr>
          <w:rFonts w:hint="cs"/>
          <w:rtl/>
          <w:lang w:bidi="ar-EG"/>
        </w:rPr>
        <w:t>من</w:t>
      </w:r>
      <w:r w:rsidRPr="00252C7C">
        <w:rPr>
          <w:rtl/>
          <w:lang w:bidi="ar-EG"/>
        </w:rPr>
        <w:t xml:space="preserve"> </w:t>
      </w:r>
      <w:r w:rsidRPr="00252C7C">
        <w:rPr>
          <w:rFonts w:hint="cs"/>
          <w:rtl/>
          <w:lang w:bidi="ar-EG"/>
        </w:rPr>
        <w:t>خلال</w:t>
      </w:r>
      <w:r w:rsidRPr="00252C7C">
        <w:rPr>
          <w:rtl/>
          <w:lang w:bidi="ar-EG"/>
        </w:rPr>
        <w:t xml:space="preserve"> </w:t>
      </w:r>
      <w:r w:rsidRPr="00252C7C">
        <w:rPr>
          <w:rFonts w:hint="cs"/>
          <w:rtl/>
          <w:lang w:bidi="ar-EG"/>
        </w:rPr>
        <w:t>المشاورات</w:t>
      </w:r>
      <w:r w:rsidRPr="00252C7C">
        <w:rPr>
          <w:rtl/>
          <w:lang w:bidi="ar-EG"/>
        </w:rPr>
        <w:t xml:space="preserve"> </w:t>
      </w:r>
      <w:r w:rsidRPr="00252C7C">
        <w:rPr>
          <w:rFonts w:hint="cs"/>
          <w:rtl/>
          <w:lang w:bidi="ar-EG"/>
        </w:rPr>
        <w:t>الإقليمية</w:t>
      </w:r>
      <w:r w:rsidRPr="00252C7C">
        <w:rPr>
          <w:rtl/>
          <w:lang w:bidi="ar-EG"/>
        </w:rPr>
        <w:t xml:space="preserve"> </w:t>
      </w:r>
      <w:r w:rsidRPr="00252C7C">
        <w:rPr>
          <w:rFonts w:hint="cs"/>
          <w:rtl/>
          <w:lang w:bidi="ar-EG"/>
        </w:rPr>
        <w:t>التي</w:t>
      </w:r>
      <w:r w:rsidRPr="00252C7C">
        <w:rPr>
          <w:rtl/>
          <w:lang w:bidi="ar-EG"/>
        </w:rPr>
        <w:t xml:space="preserve"> </w:t>
      </w:r>
      <w:r w:rsidRPr="00252C7C">
        <w:rPr>
          <w:rFonts w:hint="cs"/>
          <w:rtl/>
          <w:lang w:bidi="ar-EG"/>
        </w:rPr>
        <w:t>ستحدد</w:t>
      </w:r>
      <w:r w:rsidRPr="00252C7C">
        <w:rPr>
          <w:rtl/>
          <w:lang w:bidi="ar-EG"/>
        </w:rPr>
        <w:t xml:space="preserve"> </w:t>
      </w:r>
      <w:r w:rsidRPr="00252C7C">
        <w:rPr>
          <w:rFonts w:hint="cs"/>
          <w:rtl/>
          <w:lang w:bidi="ar-EG"/>
        </w:rPr>
        <w:t>إطار</w:t>
      </w:r>
      <w:r w:rsidRPr="00252C7C">
        <w:rPr>
          <w:rtl/>
          <w:lang w:bidi="ar-EG"/>
        </w:rPr>
        <w:t xml:space="preserve"> </w:t>
      </w:r>
      <w:r w:rsidRPr="00252C7C">
        <w:rPr>
          <w:rFonts w:hint="cs"/>
          <w:rtl/>
          <w:lang w:bidi="ar-EG"/>
        </w:rPr>
        <w:t>التنوع</w:t>
      </w:r>
      <w:r w:rsidRPr="00252C7C">
        <w:rPr>
          <w:rtl/>
          <w:lang w:bidi="ar-EG"/>
        </w:rPr>
        <w:t xml:space="preserve"> </w:t>
      </w:r>
      <w:r w:rsidRPr="00252C7C">
        <w:rPr>
          <w:rFonts w:hint="cs"/>
          <w:rtl/>
          <w:lang w:bidi="ar-EG"/>
        </w:rPr>
        <w:t>البيولوجي</w:t>
      </w:r>
      <w:r w:rsidRPr="00252C7C">
        <w:rPr>
          <w:rtl/>
          <w:lang w:bidi="ar-EG"/>
        </w:rPr>
        <w:t xml:space="preserve"> </w:t>
      </w:r>
      <w:r w:rsidRPr="00252C7C">
        <w:rPr>
          <w:rFonts w:hint="cs"/>
          <w:rtl/>
          <w:lang w:bidi="ar-EG"/>
        </w:rPr>
        <w:t>لما</w:t>
      </w:r>
      <w:r w:rsidRPr="00252C7C">
        <w:rPr>
          <w:rtl/>
          <w:lang w:bidi="ar-EG"/>
        </w:rPr>
        <w:t xml:space="preserve"> </w:t>
      </w:r>
      <w:r w:rsidRPr="00252C7C">
        <w:rPr>
          <w:rFonts w:hint="cs"/>
          <w:rtl/>
          <w:lang w:bidi="ar-EG"/>
        </w:rPr>
        <w:t>بعد</w:t>
      </w:r>
      <w:r w:rsidRPr="00252C7C">
        <w:rPr>
          <w:rtl/>
          <w:lang w:bidi="ar-EG"/>
        </w:rPr>
        <w:t xml:space="preserve"> </w:t>
      </w:r>
      <w:r w:rsidRPr="00252C7C">
        <w:rPr>
          <w:rFonts w:hint="cs"/>
          <w:rtl/>
          <w:lang w:bidi="ar-EG"/>
        </w:rPr>
        <w:t>عام</w:t>
      </w:r>
      <w:r w:rsidRPr="00252C7C">
        <w:rPr>
          <w:rtl/>
          <w:lang w:bidi="ar-EG"/>
        </w:rPr>
        <w:t xml:space="preserve"> 2020</w:t>
      </w:r>
      <w:r w:rsidRPr="00252C7C">
        <w:rPr>
          <w:rFonts w:hint="cs"/>
          <w:rtl/>
          <w:lang w:bidi="ar-EG"/>
        </w:rPr>
        <w:t>،</w:t>
      </w:r>
      <w:r w:rsidRPr="00252C7C">
        <w:rPr>
          <w:rtl/>
          <w:lang w:bidi="ar-EG"/>
        </w:rPr>
        <w:t xml:space="preserve"> </w:t>
      </w:r>
      <w:r w:rsidRPr="00252C7C">
        <w:rPr>
          <w:rFonts w:hint="cs"/>
          <w:rtl/>
          <w:lang w:bidi="ar-EG"/>
        </w:rPr>
        <w:t>من</w:t>
      </w:r>
      <w:r w:rsidRPr="00252C7C">
        <w:rPr>
          <w:rtl/>
          <w:lang w:bidi="ar-EG"/>
        </w:rPr>
        <w:t xml:space="preserve"> </w:t>
      </w:r>
      <w:r w:rsidRPr="00252C7C">
        <w:rPr>
          <w:rFonts w:hint="cs"/>
          <w:rtl/>
          <w:lang w:bidi="ar-EG"/>
        </w:rPr>
        <w:t>أجل</w:t>
      </w:r>
      <w:r w:rsidRPr="00252C7C">
        <w:rPr>
          <w:rtl/>
          <w:lang w:bidi="ar-EG"/>
        </w:rPr>
        <w:t xml:space="preserve"> </w:t>
      </w:r>
      <w:r w:rsidRPr="00252C7C">
        <w:rPr>
          <w:rFonts w:hint="cs"/>
          <w:rtl/>
          <w:lang w:bidi="ar-EG"/>
        </w:rPr>
        <w:t>تيسير</w:t>
      </w:r>
      <w:r w:rsidRPr="00252C7C">
        <w:rPr>
          <w:rtl/>
          <w:lang w:bidi="ar-EG"/>
        </w:rPr>
        <w:t xml:space="preserve"> </w:t>
      </w:r>
      <w:r w:rsidRPr="00252C7C">
        <w:rPr>
          <w:rFonts w:hint="cs"/>
          <w:rtl/>
          <w:lang w:bidi="ar-EG"/>
        </w:rPr>
        <w:t>إدماج</w:t>
      </w:r>
      <w:r w:rsidRPr="00252C7C">
        <w:rPr>
          <w:rtl/>
          <w:lang w:bidi="ar-EG"/>
        </w:rPr>
        <w:t xml:space="preserve"> </w:t>
      </w:r>
      <w:r w:rsidRPr="00252C7C">
        <w:rPr>
          <w:rFonts w:hint="cs"/>
          <w:rtl/>
          <w:lang w:bidi="ar-EG"/>
        </w:rPr>
        <w:t>أي</w:t>
      </w:r>
      <w:r w:rsidRPr="00252C7C">
        <w:rPr>
          <w:rtl/>
          <w:lang w:bidi="ar-EG"/>
        </w:rPr>
        <w:t xml:space="preserve"> </w:t>
      </w:r>
      <w:r w:rsidRPr="00252C7C">
        <w:rPr>
          <w:rFonts w:hint="cs"/>
          <w:rtl/>
          <w:lang w:bidi="ar-EG"/>
        </w:rPr>
        <w:t>عمل</w:t>
      </w:r>
      <w:r w:rsidRPr="00252C7C">
        <w:rPr>
          <w:rtl/>
          <w:lang w:bidi="ar-EG"/>
        </w:rPr>
        <w:t xml:space="preserve"> </w:t>
      </w:r>
      <w:r w:rsidRPr="00252C7C">
        <w:rPr>
          <w:rFonts w:hint="cs"/>
          <w:rtl/>
          <w:lang w:bidi="ar-EG"/>
        </w:rPr>
        <w:t>آخر</w:t>
      </w:r>
      <w:r w:rsidRPr="00252C7C">
        <w:rPr>
          <w:rtl/>
          <w:lang w:bidi="ar-EG"/>
        </w:rPr>
        <w:t xml:space="preserve"> </w:t>
      </w:r>
      <w:r w:rsidRPr="00252C7C">
        <w:rPr>
          <w:rFonts w:hint="cs"/>
          <w:rtl/>
          <w:lang w:bidi="ar-EG"/>
        </w:rPr>
        <w:t>بشأن</w:t>
      </w:r>
      <w:r w:rsidRPr="00252C7C">
        <w:rPr>
          <w:rtl/>
          <w:lang w:bidi="ar-EG"/>
        </w:rPr>
        <w:t xml:space="preserve"> </w:t>
      </w:r>
      <w:r w:rsidRPr="00252C7C">
        <w:rPr>
          <w:rFonts w:hint="cs"/>
          <w:rtl/>
          <w:lang w:bidi="ar-EG"/>
        </w:rPr>
        <w:t>المادة</w:t>
      </w:r>
      <w:r w:rsidRPr="00252C7C">
        <w:rPr>
          <w:rtl/>
          <w:lang w:bidi="ar-EG"/>
        </w:rPr>
        <w:t xml:space="preserve"> </w:t>
      </w:r>
      <w:r>
        <w:rPr>
          <w:rtl/>
          <w:lang w:bidi="ar-EG"/>
        </w:rPr>
        <w:t>8(ي)</w:t>
      </w:r>
      <w:r w:rsidRPr="00252C7C">
        <w:rPr>
          <w:rtl/>
          <w:lang w:bidi="ar-EG"/>
        </w:rPr>
        <w:t xml:space="preserve"> </w:t>
      </w:r>
      <w:r>
        <w:rPr>
          <w:rFonts w:hint="cs"/>
          <w:rtl/>
          <w:lang w:bidi="ar-EG"/>
        </w:rPr>
        <w:t>والأحكام المتصلة بها</w:t>
      </w:r>
      <w:r w:rsidRPr="00252C7C">
        <w:rPr>
          <w:rtl/>
          <w:lang w:bidi="ar-EG"/>
        </w:rPr>
        <w:t xml:space="preserve"> </w:t>
      </w:r>
      <w:r w:rsidRPr="00252C7C">
        <w:rPr>
          <w:rFonts w:hint="cs"/>
          <w:rtl/>
          <w:lang w:bidi="ar-EG"/>
        </w:rPr>
        <w:t>في</w:t>
      </w:r>
      <w:r w:rsidRPr="00252C7C">
        <w:rPr>
          <w:rtl/>
          <w:lang w:bidi="ar-EG"/>
        </w:rPr>
        <w:t xml:space="preserve"> </w:t>
      </w:r>
      <w:r w:rsidRPr="00252C7C">
        <w:rPr>
          <w:rFonts w:hint="cs"/>
          <w:rtl/>
          <w:lang w:bidi="ar-EG"/>
        </w:rPr>
        <w:t>عمل</w:t>
      </w:r>
      <w:r w:rsidRPr="00252C7C">
        <w:rPr>
          <w:rtl/>
          <w:lang w:bidi="ar-EG"/>
        </w:rPr>
        <w:t xml:space="preserve"> </w:t>
      </w:r>
      <w:r w:rsidRPr="00252C7C">
        <w:rPr>
          <w:rFonts w:hint="cs"/>
          <w:rtl/>
          <w:lang w:bidi="ar-EG"/>
        </w:rPr>
        <w:t>الاتفاقية</w:t>
      </w:r>
      <w:r w:rsidRPr="00252C7C">
        <w:rPr>
          <w:rtl/>
          <w:lang w:bidi="ar-EG"/>
        </w:rPr>
        <w:t>.</w:t>
      </w:r>
    </w:p>
    <w:p w:rsidR="006B6EBE" w:rsidRDefault="00420EEB" w:rsidP="003E13BE">
      <w:pPr>
        <w:pStyle w:val="ListParagraph"/>
        <w:bidi/>
        <w:spacing w:after="120"/>
        <w:ind w:left="4"/>
        <w:jc w:val="center"/>
        <w:rPr>
          <w:i/>
          <w:iCs/>
          <w:rtl/>
          <w:lang w:bidi="ar-EG"/>
        </w:rPr>
      </w:pPr>
      <w:r w:rsidRPr="00420EEB">
        <w:rPr>
          <w:i/>
          <w:iCs/>
          <w:rtl/>
          <w:lang w:bidi="ar-EG"/>
        </w:rPr>
        <w:t>المرفق الأول</w:t>
      </w:r>
    </w:p>
    <w:p w:rsidR="00420EEB" w:rsidRPr="00516B93" w:rsidRDefault="00B32EA5" w:rsidP="003E13BE">
      <w:pPr>
        <w:pStyle w:val="ListParagraph"/>
        <w:bidi/>
        <w:spacing w:after="120"/>
        <w:ind w:left="4"/>
        <w:jc w:val="center"/>
        <w:rPr>
          <w:b/>
          <w:bCs/>
          <w:sz w:val="24"/>
          <w:szCs w:val="28"/>
          <w:rtl/>
          <w:lang w:bidi="ar-EG"/>
        </w:rPr>
      </w:pPr>
      <w:r w:rsidRPr="00516B93">
        <w:rPr>
          <w:rFonts w:hint="cs"/>
          <w:b/>
          <w:bCs/>
          <w:sz w:val="24"/>
          <w:szCs w:val="28"/>
          <w:rtl/>
          <w:lang w:bidi="ar-EG"/>
        </w:rPr>
        <w:t>خارطة</w:t>
      </w:r>
      <w:r w:rsidR="00420EEB" w:rsidRPr="00516B93">
        <w:rPr>
          <w:b/>
          <w:bCs/>
          <w:sz w:val="24"/>
          <w:szCs w:val="28"/>
          <w:rtl/>
          <w:lang w:bidi="ar-EG"/>
        </w:rPr>
        <w:t xml:space="preserve"> الطريق</w:t>
      </w:r>
    </w:p>
    <w:p w:rsidR="00AE5277" w:rsidRDefault="0093148E" w:rsidP="00F93D20">
      <w:pPr>
        <w:spacing w:after="120"/>
        <w:rPr>
          <w:sz w:val="22"/>
          <w:rtl/>
          <w:lang w:bidi="ar-EG"/>
        </w:rPr>
      </w:pPr>
      <w:r>
        <w:rPr>
          <w:rFonts w:hint="cs"/>
          <w:sz w:val="22"/>
          <w:rtl/>
          <w:lang w:bidi="ar-EG"/>
        </w:rPr>
        <w:t>على أساس</w:t>
      </w:r>
      <w:r w:rsidR="00420EEB" w:rsidRPr="00420EEB">
        <w:rPr>
          <w:sz w:val="22"/>
          <w:rtl/>
          <w:lang w:bidi="ar-EG"/>
        </w:rPr>
        <w:t xml:space="preserve"> الطلبات المقدمة في الاجتماع العاشر للفريق </w:t>
      </w:r>
      <w:r w:rsidR="008374EF">
        <w:rPr>
          <w:sz w:val="22"/>
          <w:rtl/>
          <w:lang w:bidi="ar-EG"/>
        </w:rPr>
        <w:t>العامل المفتوح العضوية المخصص للمادة</w:t>
      </w:r>
      <w:r w:rsidR="00420EEB" w:rsidRPr="00420EEB">
        <w:rPr>
          <w:sz w:val="22"/>
          <w:rtl/>
          <w:lang w:bidi="ar-EG"/>
        </w:rPr>
        <w:t xml:space="preserve"> </w:t>
      </w:r>
      <w:r w:rsidR="00E6512A">
        <w:rPr>
          <w:sz w:val="22"/>
          <w:rtl/>
          <w:lang w:bidi="ar-EG"/>
        </w:rPr>
        <w:t>8(ي)</w:t>
      </w:r>
      <w:r w:rsidR="00420EEB" w:rsidRPr="00420EEB">
        <w:rPr>
          <w:sz w:val="22"/>
          <w:rtl/>
          <w:lang w:bidi="ar-EG"/>
        </w:rPr>
        <w:t xml:space="preserve"> في التوصية 10/3، </w:t>
      </w:r>
      <w:r w:rsidR="003E13BE">
        <w:rPr>
          <w:rFonts w:hint="cs"/>
          <w:sz w:val="22"/>
          <w:rtl/>
          <w:lang w:bidi="ar-EG"/>
        </w:rPr>
        <w:t>أعدت</w:t>
      </w:r>
      <w:r w:rsidR="00420EEB" w:rsidRPr="00420EEB">
        <w:rPr>
          <w:sz w:val="22"/>
          <w:rtl/>
          <w:lang w:bidi="ar-EG"/>
        </w:rPr>
        <w:t xml:space="preserve"> </w:t>
      </w:r>
      <w:r w:rsidR="00F93D20">
        <w:rPr>
          <w:rFonts w:hint="cs"/>
          <w:sz w:val="22"/>
          <w:rtl/>
          <w:lang w:bidi="ar-EG"/>
        </w:rPr>
        <w:t>الأمينة</w:t>
      </w:r>
      <w:r w:rsidR="00420EEB" w:rsidRPr="00420EEB">
        <w:rPr>
          <w:sz w:val="22"/>
          <w:rtl/>
          <w:lang w:bidi="ar-EG"/>
        </w:rPr>
        <w:t xml:space="preserve"> التنفيذية خارطة الطريق التالية من أجل </w:t>
      </w:r>
      <w:r w:rsidR="003E13BE">
        <w:rPr>
          <w:rFonts w:hint="cs"/>
          <w:sz w:val="22"/>
          <w:rtl/>
          <w:lang w:bidi="ar-EG"/>
        </w:rPr>
        <w:t>تزويد</w:t>
      </w:r>
      <w:r w:rsidR="00420EEB" w:rsidRPr="00420EEB">
        <w:rPr>
          <w:sz w:val="22"/>
          <w:rtl/>
          <w:lang w:bidi="ar-EG"/>
        </w:rPr>
        <w:t xml:space="preserve"> الأطراف، ب</w:t>
      </w:r>
      <w:r w:rsidR="003E13BE">
        <w:rPr>
          <w:rFonts w:hint="cs"/>
          <w:sz w:val="22"/>
          <w:rtl/>
          <w:lang w:bidi="ar-EG"/>
        </w:rPr>
        <w:t>ال</w:t>
      </w:r>
      <w:r w:rsidR="00420EEB" w:rsidRPr="00420EEB">
        <w:rPr>
          <w:sz w:val="22"/>
          <w:rtl/>
          <w:lang w:bidi="ar-EG"/>
        </w:rPr>
        <w:t xml:space="preserve">مشاركة </w:t>
      </w:r>
      <w:r w:rsidR="003E13BE">
        <w:rPr>
          <w:rFonts w:hint="cs"/>
          <w:sz w:val="22"/>
          <w:rtl/>
          <w:lang w:bidi="ar-EG"/>
        </w:rPr>
        <w:t>ال</w:t>
      </w:r>
      <w:r w:rsidR="00420EEB" w:rsidRPr="00420EEB">
        <w:rPr>
          <w:sz w:val="22"/>
          <w:rtl/>
          <w:lang w:bidi="ar-EG"/>
        </w:rPr>
        <w:t xml:space="preserve">فعالة </w:t>
      </w:r>
      <w:r w:rsidR="003E13BE">
        <w:rPr>
          <w:rFonts w:hint="cs"/>
          <w:sz w:val="22"/>
          <w:rtl/>
          <w:lang w:bidi="ar-EG"/>
        </w:rPr>
        <w:t>ل</w:t>
      </w:r>
      <w:r w:rsidR="00420EEB" w:rsidRPr="00420EEB">
        <w:rPr>
          <w:sz w:val="22"/>
          <w:rtl/>
          <w:lang w:bidi="ar-EG"/>
        </w:rPr>
        <w:t xml:space="preserve">لشعوب الأصلية والمجتمعات المحلية، </w:t>
      </w:r>
      <w:r w:rsidR="003E13BE">
        <w:rPr>
          <w:rFonts w:hint="cs"/>
          <w:sz w:val="22"/>
          <w:rtl/>
          <w:lang w:bidi="ar-EG"/>
        </w:rPr>
        <w:t>ب</w:t>
      </w:r>
      <w:r w:rsidR="00420EEB" w:rsidRPr="00420EEB">
        <w:rPr>
          <w:sz w:val="22"/>
          <w:rtl/>
          <w:lang w:bidi="ar-EG"/>
        </w:rPr>
        <w:t xml:space="preserve">جميع المعلومات الضرورية، </w:t>
      </w:r>
      <w:r w:rsidR="00420EEB" w:rsidRPr="00686BB0">
        <w:rPr>
          <w:sz w:val="22"/>
          <w:rtl/>
          <w:lang w:bidi="ar-EG"/>
        </w:rPr>
        <w:t>لاتخاذ قرار</w:t>
      </w:r>
      <w:r w:rsidR="00420EEB" w:rsidRPr="00686BB0">
        <w:rPr>
          <w:i/>
          <w:iCs/>
          <w:sz w:val="22"/>
          <w:rtl/>
          <w:lang w:bidi="ar-EG"/>
        </w:rPr>
        <w:t xml:space="preserve"> </w:t>
      </w:r>
      <w:r w:rsidR="00420EEB" w:rsidRPr="00957DED">
        <w:rPr>
          <w:sz w:val="22"/>
          <w:rtl/>
          <w:lang w:bidi="ar-EG"/>
        </w:rPr>
        <w:t>مستنير</w:t>
      </w:r>
      <w:r w:rsidR="00420EEB" w:rsidRPr="00686BB0">
        <w:rPr>
          <w:i/>
          <w:iCs/>
          <w:sz w:val="22"/>
          <w:rtl/>
          <w:lang w:bidi="ar-EG"/>
        </w:rPr>
        <w:t xml:space="preserve"> بشأن </w:t>
      </w:r>
      <w:r w:rsidR="003E13BE" w:rsidRPr="003E13BE">
        <w:rPr>
          <w:i/>
          <w:iCs/>
          <w:sz w:val="22"/>
          <w:rtl/>
          <w:lang w:bidi="ar-EG"/>
        </w:rPr>
        <w:t>وسائل وأدوات لتحقيق الإدماج الكامل للمادة 8(ي) والأحكام المتعلقة بالشعوب الأصلية والمجتمعات المحلية في عمل الاتفاقية وبروتوكوليها، بالمشاركة الكاملة والفعالة للشعوب الأصلية والمجتمعات المحلية وبهدف تعزيز الكفاءات والاتساق والتنسيق</w:t>
      </w:r>
      <w:r w:rsidR="00420EEB" w:rsidRPr="00686BB0">
        <w:rPr>
          <w:i/>
          <w:iCs/>
          <w:sz w:val="22"/>
          <w:rtl/>
          <w:lang w:bidi="ar-EG"/>
        </w:rPr>
        <w:t>،</w:t>
      </w:r>
      <w:r w:rsidR="00420EEB" w:rsidRPr="00420EEB">
        <w:rPr>
          <w:sz w:val="22"/>
          <w:rtl/>
          <w:lang w:bidi="ar-EG"/>
        </w:rPr>
        <w:t xml:space="preserve"> </w:t>
      </w:r>
      <w:r w:rsidR="003E13BE">
        <w:rPr>
          <w:rFonts w:hint="cs"/>
          <w:sz w:val="22"/>
          <w:rtl/>
          <w:lang w:bidi="ar-EG"/>
        </w:rPr>
        <w:t>بحلول</w:t>
      </w:r>
      <w:r w:rsidR="00420EEB" w:rsidRPr="00420EEB">
        <w:rPr>
          <w:sz w:val="22"/>
          <w:rtl/>
          <w:lang w:bidi="ar-EG"/>
        </w:rPr>
        <w:t xml:space="preserve"> الاجتماع الخامس عشر لمؤتمر الأطراف.</w:t>
      </w:r>
    </w:p>
    <w:tbl>
      <w:tblPr>
        <w:bidiVisual/>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128"/>
      </w:tblGrid>
      <w:tr w:rsidR="00686BB0" w:rsidRPr="00FB38DC" w:rsidTr="002C5E77">
        <w:tc>
          <w:tcPr>
            <w:tcW w:w="4512" w:type="dxa"/>
            <w:shd w:val="clear" w:color="auto" w:fill="auto"/>
          </w:tcPr>
          <w:p w:rsidR="00686BB0" w:rsidRPr="00686BB0" w:rsidRDefault="00686BB0" w:rsidP="0093148E">
            <w:pPr>
              <w:spacing w:after="80"/>
              <w:jc w:val="center"/>
              <w:rPr>
                <w:bCs/>
                <w:kern w:val="22"/>
              </w:rPr>
            </w:pPr>
            <w:r w:rsidRPr="00686BB0">
              <w:rPr>
                <w:bCs/>
                <w:kern w:val="22"/>
                <w:rtl/>
              </w:rPr>
              <w:t xml:space="preserve">المنتدى </w:t>
            </w:r>
            <w:r w:rsidR="00B32EA5">
              <w:rPr>
                <w:rFonts w:hint="cs"/>
                <w:bCs/>
                <w:kern w:val="22"/>
                <w:rtl/>
              </w:rPr>
              <w:t>والوثائق</w:t>
            </w:r>
          </w:p>
        </w:tc>
        <w:tc>
          <w:tcPr>
            <w:tcW w:w="5128" w:type="dxa"/>
            <w:shd w:val="clear" w:color="auto" w:fill="auto"/>
          </w:tcPr>
          <w:p w:rsidR="00686BB0" w:rsidRPr="00FB38DC" w:rsidRDefault="0093148E" w:rsidP="0093148E">
            <w:pPr>
              <w:spacing w:after="80"/>
              <w:jc w:val="center"/>
              <w:rPr>
                <w:b/>
                <w:kern w:val="22"/>
              </w:rPr>
            </w:pPr>
            <w:r>
              <w:rPr>
                <w:rFonts w:hint="cs"/>
                <w:bCs/>
                <w:kern w:val="22"/>
                <w:rtl/>
              </w:rPr>
              <w:t xml:space="preserve">النص ذو الصلة من </w:t>
            </w:r>
            <w:r w:rsidR="00686BB0" w:rsidRPr="00686BB0">
              <w:rPr>
                <w:bCs/>
                <w:kern w:val="22"/>
                <w:rtl/>
              </w:rPr>
              <w:t>التوصية</w:t>
            </w:r>
            <w:r w:rsidR="00B32EA5">
              <w:rPr>
                <w:rFonts w:hint="cs"/>
                <w:bCs/>
                <w:kern w:val="22"/>
                <w:rtl/>
              </w:rPr>
              <w:t xml:space="preserve"> 10/3 للفرق العامل المعني بالمادة 8(ي)</w:t>
            </w:r>
          </w:p>
        </w:tc>
      </w:tr>
      <w:tr w:rsidR="00686BB0" w:rsidRPr="00FB38DC" w:rsidTr="002C5E77">
        <w:tc>
          <w:tcPr>
            <w:tcW w:w="4512" w:type="dxa"/>
            <w:shd w:val="clear" w:color="auto" w:fill="auto"/>
          </w:tcPr>
          <w:p w:rsidR="000B2EFB" w:rsidRDefault="000B2EFB" w:rsidP="002C5E77">
            <w:pPr>
              <w:spacing w:after="80"/>
              <w:jc w:val="left"/>
              <w:rPr>
                <w:bCs/>
                <w:kern w:val="22"/>
                <w:rtl/>
              </w:rPr>
            </w:pPr>
            <w:r>
              <w:rPr>
                <w:rFonts w:hint="cs"/>
                <w:bCs/>
                <w:kern w:val="22"/>
                <w:rtl/>
              </w:rPr>
              <w:t>ا</w:t>
            </w:r>
            <w:r w:rsidR="00DE45BC" w:rsidRPr="00DE45BC">
              <w:rPr>
                <w:rFonts w:hint="cs"/>
                <w:bCs/>
                <w:kern w:val="22"/>
                <w:rtl/>
              </w:rPr>
              <w:t>لهيئة الفرعية للتنفيذ</w:t>
            </w:r>
            <w:r w:rsidRPr="00DE45BC">
              <w:rPr>
                <w:rFonts w:hint="cs"/>
                <w:bCs/>
                <w:kern w:val="22"/>
                <w:rtl/>
              </w:rPr>
              <w:t xml:space="preserve"> </w:t>
            </w:r>
          </w:p>
          <w:p w:rsidR="00686BB0" w:rsidRPr="00DE45BC" w:rsidRDefault="000B2EFB" w:rsidP="002C5E77">
            <w:pPr>
              <w:spacing w:after="80"/>
              <w:jc w:val="left"/>
              <w:rPr>
                <w:bCs/>
                <w:kern w:val="22"/>
              </w:rPr>
            </w:pPr>
            <w:r w:rsidRPr="00DE45BC">
              <w:rPr>
                <w:rFonts w:hint="cs"/>
                <w:bCs/>
                <w:kern w:val="22"/>
                <w:rtl/>
              </w:rPr>
              <w:t>الاجتماع الثاني</w:t>
            </w:r>
          </w:p>
          <w:p w:rsidR="00686BB0" w:rsidRPr="00DE45BC" w:rsidRDefault="00686BB0" w:rsidP="002C5E77">
            <w:pPr>
              <w:spacing w:after="80"/>
              <w:jc w:val="left"/>
              <w:rPr>
                <w:bCs/>
                <w:kern w:val="22"/>
              </w:rPr>
            </w:pPr>
            <w:r w:rsidRPr="00DE45BC">
              <w:rPr>
                <w:bCs/>
                <w:kern w:val="22"/>
                <w:rtl/>
              </w:rPr>
              <w:t>يوليو</w:t>
            </w:r>
            <w:r w:rsidRPr="00DE45BC">
              <w:rPr>
                <w:rFonts w:hint="cs"/>
                <w:bCs/>
                <w:kern w:val="22"/>
                <w:rtl/>
                <w:lang w:bidi="ar-EG"/>
              </w:rPr>
              <w:t>/تموز</w:t>
            </w:r>
            <w:r w:rsidRPr="00DE45BC">
              <w:rPr>
                <w:bCs/>
                <w:kern w:val="22"/>
                <w:rtl/>
              </w:rPr>
              <w:t xml:space="preserve"> 2018</w:t>
            </w:r>
          </w:p>
          <w:p w:rsidR="00686BB0" w:rsidRDefault="003E13BE" w:rsidP="002C5E77">
            <w:pPr>
              <w:spacing w:after="80"/>
              <w:jc w:val="left"/>
              <w:rPr>
                <w:kern w:val="22"/>
                <w:u w:val="single"/>
              </w:rPr>
            </w:pPr>
            <w:r>
              <w:rPr>
                <w:rFonts w:hint="cs"/>
                <w:kern w:val="22"/>
                <w:u w:val="single"/>
                <w:rtl/>
              </w:rPr>
              <w:t>ال</w:t>
            </w:r>
            <w:r w:rsidR="00686BB0" w:rsidRPr="00686BB0">
              <w:rPr>
                <w:kern w:val="22"/>
                <w:u w:val="single"/>
                <w:rtl/>
              </w:rPr>
              <w:t xml:space="preserve">وثيقة </w:t>
            </w:r>
            <w:r>
              <w:rPr>
                <w:rFonts w:hint="cs"/>
                <w:kern w:val="22"/>
                <w:u w:val="single"/>
                <w:rtl/>
              </w:rPr>
              <w:t>ال</w:t>
            </w:r>
            <w:r w:rsidR="00686BB0" w:rsidRPr="00686BB0">
              <w:rPr>
                <w:kern w:val="22"/>
                <w:u w:val="single"/>
                <w:rtl/>
              </w:rPr>
              <w:t>رسمية</w:t>
            </w:r>
          </w:p>
          <w:p w:rsidR="007628F6" w:rsidRPr="003E13BE" w:rsidRDefault="007628F6" w:rsidP="003675D7">
            <w:pPr>
              <w:spacing w:after="80" w:line="240" w:lineRule="auto"/>
              <w:jc w:val="both"/>
              <w:rPr>
                <w:kern w:val="22"/>
                <w:sz w:val="22"/>
                <w:szCs w:val="28"/>
              </w:rPr>
            </w:pPr>
            <w:r w:rsidRPr="007628F6">
              <w:rPr>
                <w:kern w:val="22"/>
                <w:rtl/>
              </w:rPr>
              <w:t xml:space="preserve">دمج المادة </w:t>
            </w:r>
            <w:r w:rsidR="00E6512A">
              <w:rPr>
                <w:kern w:val="22"/>
                <w:rtl/>
              </w:rPr>
              <w:t>8(ي)</w:t>
            </w:r>
            <w:r w:rsidRPr="007628F6">
              <w:rPr>
                <w:kern w:val="22"/>
                <w:rtl/>
              </w:rPr>
              <w:t xml:space="preserve"> والأحكام </w:t>
            </w:r>
            <w:r w:rsidR="003675D7">
              <w:rPr>
                <w:rFonts w:hint="cs"/>
                <w:kern w:val="22"/>
                <w:rtl/>
              </w:rPr>
              <w:t>المتعلقة</w:t>
            </w:r>
            <w:r w:rsidRPr="007628F6">
              <w:rPr>
                <w:kern w:val="22"/>
                <w:rtl/>
              </w:rPr>
              <w:t xml:space="preserve"> ب</w:t>
            </w:r>
            <w:r w:rsidR="003E13BE">
              <w:rPr>
                <w:rFonts w:hint="cs"/>
                <w:kern w:val="22"/>
                <w:rtl/>
              </w:rPr>
              <w:t>الشعوب الأصلية و</w:t>
            </w:r>
            <w:r w:rsidRPr="007628F6">
              <w:rPr>
                <w:kern w:val="22"/>
                <w:rtl/>
              </w:rPr>
              <w:t xml:space="preserve">المجتمعات المحلية في أعمال الاتفاقية </w:t>
            </w:r>
            <w:r w:rsidR="00583B58">
              <w:rPr>
                <w:kern w:val="22"/>
                <w:rtl/>
              </w:rPr>
              <w:t>وبروتوكوليه</w:t>
            </w:r>
            <w:r w:rsidRPr="007628F6">
              <w:rPr>
                <w:kern w:val="22"/>
                <w:rtl/>
              </w:rPr>
              <w:t xml:space="preserve">ا (تحليل أولي للترتيبات المؤسسية الحالية والمستقبلية </w:t>
            </w:r>
            <w:r w:rsidR="00A74A0B">
              <w:rPr>
                <w:kern w:val="22"/>
                <w:rtl/>
              </w:rPr>
              <w:t>المحتملة</w:t>
            </w:r>
            <w:r w:rsidRPr="007628F6">
              <w:rPr>
                <w:kern w:val="22"/>
                <w:rtl/>
              </w:rPr>
              <w:t xml:space="preserve"> </w:t>
            </w:r>
            <w:r w:rsidR="003E13BE" w:rsidRPr="007628F6">
              <w:rPr>
                <w:kern w:val="22"/>
                <w:rtl/>
              </w:rPr>
              <w:t xml:space="preserve">والخبرات </w:t>
            </w:r>
            <w:r w:rsidRPr="007628F6">
              <w:rPr>
                <w:kern w:val="22"/>
                <w:rtl/>
              </w:rPr>
              <w:t xml:space="preserve">والدروس المستفادة من المنظمات والاتفاقيات الحكومية الدولية الأخرى ذات الصلة) </w:t>
            </w:r>
            <w:r w:rsidRPr="003E13BE">
              <w:rPr>
                <w:kern w:val="22"/>
                <w:sz w:val="22"/>
                <w:szCs w:val="28"/>
              </w:rPr>
              <w:t>CBD/SBI/2/21</w:t>
            </w:r>
          </w:p>
          <w:p w:rsidR="00686BB0" w:rsidRPr="00FB38DC" w:rsidRDefault="00686BB0" w:rsidP="002C5E77">
            <w:pPr>
              <w:spacing w:after="80"/>
              <w:jc w:val="both"/>
              <w:rPr>
                <w:kern w:val="22"/>
              </w:rPr>
            </w:pPr>
          </w:p>
        </w:tc>
        <w:tc>
          <w:tcPr>
            <w:tcW w:w="5128" w:type="dxa"/>
            <w:shd w:val="clear" w:color="auto" w:fill="auto"/>
          </w:tcPr>
          <w:p w:rsidR="00516B93" w:rsidRPr="00516B93" w:rsidRDefault="00516B93" w:rsidP="002C5E77">
            <w:pPr>
              <w:spacing w:after="80"/>
              <w:jc w:val="left"/>
              <w:rPr>
                <w:kern w:val="22"/>
                <w:rtl/>
              </w:rPr>
            </w:pPr>
            <w:r w:rsidRPr="00516B93">
              <w:rPr>
                <w:kern w:val="22"/>
                <w:rtl/>
              </w:rPr>
              <w:lastRenderedPageBreak/>
              <w:t>1-</w:t>
            </w:r>
            <w:r>
              <w:rPr>
                <w:rFonts w:hint="cs"/>
                <w:kern w:val="22"/>
                <w:rtl/>
              </w:rPr>
              <w:t xml:space="preserve"> </w:t>
            </w:r>
            <w:r w:rsidRPr="00516B93">
              <w:rPr>
                <w:i/>
                <w:iCs/>
                <w:kern w:val="22"/>
                <w:rtl/>
              </w:rPr>
              <w:t>يطلب</w:t>
            </w:r>
            <w:r w:rsidRPr="00516B93">
              <w:rPr>
                <w:kern w:val="22"/>
                <w:rtl/>
              </w:rPr>
              <w:t xml:space="preserve"> إلى الأمينة التنفيذية أن تتيح للهيئة الفرعية للتنفيذ خلال اجتماعها الثاني:</w:t>
            </w:r>
          </w:p>
          <w:p w:rsidR="00516B93" w:rsidRPr="00516B93" w:rsidRDefault="00516B93" w:rsidP="002C5E77">
            <w:pPr>
              <w:spacing w:after="80"/>
              <w:jc w:val="left"/>
              <w:rPr>
                <w:kern w:val="22"/>
                <w:rtl/>
              </w:rPr>
            </w:pPr>
            <w:r w:rsidRPr="00516B93">
              <w:rPr>
                <w:kern w:val="22"/>
                <w:rtl/>
              </w:rPr>
              <w:t>(أ)</w:t>
            </w:r>
            <w:r>
              <w:rPr>
                <w:rFonts w:hint="cs"/>
                <w:kern w:val="22"/>
                <w:rtl/>
              </w:rPr>
              <w:t xml:space="preserve"> </w:t>
            </w:r>
            <w:r w:rsidRPr="00516B93">
              <w:rPr>
                <w:kern w:val="22"/>
                <w:rtl/>
              </w:rPr>
              <w:t>تحليلا أوليا للترتيبات المؤسسية القائمة والمستقبلية المحتملة للفريق العامل المفتوح العضوية المخصص للمادة 8(ي) والأحكام المتصلة بها، بما في ذلك ما ينجم عنها من آثار مالية وآثار متعلقة بالحوكمة؛</w:t>
            </w:r>
          </w:p>
          <w:p w:rsidR="007628F6" w:rsidRDefault="00516B93" w:rsidP="002C5E77">
            <w:pPr>
              <w:spacing w:after="80"/>
              <w:jc w:val="both"/>
              <w:rPr>
                <w:kern w:val="22"/>
                <w:lang w:bidi="ar-EG"/>
              </w:rPr>
            </w:pPr>
            <w:r w:rsidRPr="00516B93">
              <w:rPr>
                <w:kern w:val="22"/>
                <w:rtl/>
              </w:rPr>
              <w:t>(ب)</w:t>
            </w:r>
            <w:r>
              <w:rPr>
                <w:rFonts w:hint="cs"/>
                <w:kern w:val="22"/>
                <w:rtl/>
              </w:rPr>
              <w:t xml:space="preserve"> </w:t>
            </w:r>
            <w:r w:rsidRPr="00516B93">
              <w:rPr>
                <w:kern w:val="22"/>
                <w:rtl/>
              </w:rPr>
              <w:t>الخبرات والدروس المستفادة من المنظمات الحكومية الدولية والاتفاقيات الأخرى ذات الصلة؛</w:t>
            </w:r>
          </w:p>
          <w:p w:rsidR="00686BB0" w:rsidRPr="00FB38DC" w:rsidRDefault="00516B93" w:rsidP="002C5E77">
            <w:pPr>
              <w:spacing w:after="80"/>
              <w:jc w:val="left"/>
              <w:rPr>
                <w:kern w:val="22"/>
              </w:rPr>
            </w:pPr>
            <w:r w:rsidRPr="00516B93">
              <w:rPr>
                <w:rFonts w:eastAsia="MS Mincho"/>
                <w:kern w:val="22"/>
                <w:rtl/>
              </w:rPr>
              <w:t>4-</w:t>
            </w:r>
            <w:r>
              <w:rPr>
                <w:rFonts w:eastAsia="MS Mincho" w:hint="cs"/>
                <w:kern w:val="22"/>
                <w:rtl/>
              </w:rPr>
              <w:t xml:space="preserve"> </w:t>
            </w:r>
            <w:r w:rsidRPr="00516B93">
              <w:rPr>
                <w:rFonts w:eastAsia="MS Mincho"/>
                <w:i/>
                <w:iCs/>
                <w:kern w:val="22"/>
                <w:rtl/>
              </w:rPr>
              <w:t>يدعو</w:t>
            </w:r>
            <w:r w:rsidRPr="00516B93">
              <w:rPr>
                <w:rFonts w:eastAsia="MS Mincho"/>
                <w:kern w:val="22"/>
                <w:rtl/>
              </w:rPr>
              <w:t xml:space="preserve"> الهيئة الفرعية للتنفيذ إلى أن تنظر خلال اجتماعها الثاني في العناصر التالية لمشروع مقرر يصدر عن مؤتمر </w:t>
            </w:r>
            <w:r w:rsidRPr="00516B93">
              <w:rPr>
                <w:rFonts w:eastAsia="MS Mincho"/>
                <w:kern w:val="22"/>
                <w:rtl/>
              </w:rPr>
              <w:lastRenderedPageBreak/>
              <w:t>الأطراف خلال اجتماعه الرابع عشر</w:t>
            </w:r>
            <w:r w:rsidR="007628F6" w:rsidRPr="007628F6">
              <w:rPr>
                <w:rFonts w:eastAsia="MS Mincho"/>
                <w:kern w:val="22"/>
                <w:rtl/>
              </w:rPr>
              <w:t>.</w:t>
            </w:r>
            <w:r w:rsidR="00686BB0" w:rsidRPr="00FB38DC">
              <w:rPr>
                <w:rStyle w:val="FootnoteReference"/>
                <w:rFonts w:eastAsia="MS Mincho"/>
                <w:kern w:val="22"/>
              </w:rPr>
              <w:footnoteReference w:id="35"/>
            </w:r>
          </w:p>
        </w:tc>
      </w:tr>
      <w:tr w:rsidR="00686BB0" w:rsidRPr="00FB38DC" w:rsidTr="002C5E77">
        <w:tc>
          <w:tcPr>
            <w:tcW w:w="4512" w:type="dxa"/>
            <w:shd w:val="clear" w:color="auto" w:fill="auto"/>
          </w:tcPr>
          <w:p w:rsidR="000B2EFB" w:rsidRDefault="000B2EFB" w:rsidP="000B2EFB">
            <w:pPr>
              <w:spacing w:after="80"/>
              <w:rPr>
                <w:bCs/>
                <w:kern w:val="22"/>
                <w:rtl/>
              </w:rPr>
            </w:pPr>
            <w:r w:rsidRPr="00DE45BC">
              <w:rPr>
                <w:rFonts w:hint="cs"/>
                <w:bCs/>
                <w:kern w:val="22"/>
                <w:rtl/>
              </w:rPr>
              <w:lastRenderedPageBreak/>
              <w:t xml:space="preserve">مؤتمر الأطراف </w:t>
            </w:r>
          </w:p>
          <w:p w:rsidR="00686BB0" w:rsidRPr="00DE45BC" w:rsidRDefault="00DE45BC" w:rsidP="000B2EFB">
            <w:pPr>
              <w:spacing w:after="80"/>
              <w:rPr>
                <w:bCs/>
                <w:kern w:val="22"/>
              </w:rPr>
            </w:pPr>
            <w:r w:rsidRPr="00DE45BC">
              <w:rPr>
                <w:rFonts w:hint="cs"/>
                <w:bCs/>
                <w:kern w:val="22"/>
                <w:rtl/>
              </w:rPr>
              <w:t xml:space="preserve">الاجتماع الرابع عشر </w:t>
            </w:r>
          </w:p>
          <w:p w:rsidR="00547EE5" w:rsidRPr="00DE45BC" w:rsidRDefault="00547EE5" w:rsidP="002C5E77">
            <w:pPr>
              <w:spacing w:after="80"/>
              <w:rPr>
                <w:bCs/>
                <w:kern w:val="22"/>
              </w:rPr>
            </w:pPr>
            <w:r w:rsidRPr="00DE45BC">
              <w:rPr>
                <w:bCs/>
                <w:kern w:val="22"/>
                <w:rtl/>
              </w:rPr>
              <w:t>نوفمبر</w:t>
            </w:r>
            <w:r w:rsidR="006E5BD9" w:rsidRPr="00DE45BC">
              <w:rPr>
                <w:bCs/>
                <w:kern w:val="22"/>
                <w:rtl/>
              </w:rPr>
              <w:t>/</w:t>
            </w:r>
            <w:r w:rsidRPr="00DE45BC">
              <w:rPr>
                <w:rFonts w:hint="cs"/>
                <w:bCs/>
                <w:kern w:val="22"/>
                <w:rtl/>
                <w:lang w:bidi="ar-EG"/>
              </w:rPr>
              <w:t>تشرين الثاني</w:t>
            </w:r>
            <w:r w:rsidRPr="00DE45BC">
              <w:rPr>
                <w:bCs/>
                <w:kern w:val="22"/>
                <w:rtl/>
              </w:rPr>
              <w:t xml:space="preserve"> 2018</w:t>
            </w:r>
          </w:p>
          <w:p w:rsidR="003E13BE" w:rsidRPr="00FB38DC" w:rsidRDefault="003E13BE" w:rsidP="002C5E77">
            <w:pPr>
              <w:spacing w:after="80"/>
              <w:rPr>
                <w:kern w:val="22"/>
                <w:u w:val="single"/>
              </w:rPr>
            </w:pPr>
            <w:r>
              <w:rPr>
                <w:rFonts w:hint="cs"/>
                <w:kern w:val="22"/>
                <w:u w:val="single"/>
                <w:rtl/>
              </w:rPr>
              <w:t>ال</w:t>
            </w:r>
            <w:r w:rsidRPr="000D0BCB">
              <w:rPr>
                <w:kern w:val="22"/>
                <w:u w:val="single"/>
                <w:rtl/>
              </w:rPr>
              <w:t xml:space="preserve">وثيقة </w:t>
            </w:r>
            <w:r>
              <w:rPr>
                <w:rFonts w:hint="cs"/>
                <w:kern w:val="22"/>
                <w:u w:val="single"/>
                <w:rtl/>
              </w:rPr>
              <w:t>ال</w:t>
            </w:r>
            <w:r w:rsidRPr="000D0BCB">
              <w:rPr>
                <w:kern w:val="22"/>
                <w:u w:val="single"/>
                <w:rtl/>
              </w:rPr>
              <w:t>رسمية</w:t>
            </w:r>
          </w:p>
          <w:p w:rsidR="00547EE5" w:rsidRDefault="003E13BE" w:rsidP="002C5E77">
            <w:pPr>
              <w:spacing w:after="80"/>
              <w:rPr>
                <w:kern w:val="22"/>
              </w:rPr>
            </w:pPr>
            <w:r>
              <w:rPr>
                <w:rFonts w:hint="cs"/>
                <w:kern w:val="22"/>
                <w:rtl/>
              </w:rPr>
              <w:t>ال</w:t>
            </w:r>
            <w:r w:rsidR="00547EE5" w:rsidRPr="00547EE5">
              <w:rPr>
                <w:kern w:val="22"/>
                <w:rtl/>
              </w:rPr>
              <w:t xml:space="preserve">عناصر </w:t>
            </w:r>
            <w:r>
              <w:rPr>
                <w:rFonts w:hint="cs"/>
                <w:kern w:val="22"/>
                <w:rtl/>
              </w:rPr>
              <w:t>ال</w:t>
            </w:r>
            <w:r w:rsidR="00547EE5" w:rsidRPr="00547EE5">
              <w:rPr>
                <w:kern w:val="22"/>
                <w:rtl/>
              </w:rPr>
              <w:t xml:space="preserve">محتملة لبرنامج عمل مستقبلي بشأن المادة </w:t>
            </w:r>
            <w:r w:rsidR="00E6512A">
              <w:rPr>
                <w:kern w:val="22"/>
                <w:rtl/>
              </w:rPr>
              <w:t>8(ي)</w:t>
            </w:r>
            <w:r w:rsidR="00547EE5" w:rsidRPr="00547EE5">
              <w:rPr>
                <w:kern w:val="22"/>
                <w:rtl/>
              </w:rPr>
              <w:t xml:space="preserve"> والأحكام المتصلة بها كجزء من إطار التنوع البيولوجي لما بعد 2020 </w:t>
            </w:r>
            <w:r w:rsidR="00D86A24">
              <w:rPr>
                <w:kern w:val="22"/>
                <w:rtl/>
              </w:rPr>
              <w:t>فضلا عن الترتيبات المؤسسية</w:t>
            </w:r>
            <w:r w:rsidR="00547EE5" w:rsidRPr="00547EE5">
              <w:rPr>
                <w:kern w:val="22"/>
                <w:rtl/>
              </w:rPr>
              <w:t xml:space="preserve"> </w:t>
            </w:r>
            <w:r w:rsidR="00A74A0B">
              <w:rPr>
                <w:kern w:val="22"/>
                <w:rtl/>
              </w:rPr>
              <w:t>المحتملة</w:t>
            </w:r>
            <w:r>
              <w:rPr>
                <w:kern w:val="22"/>
                <w:rtl/>
              </w:rPr>
              <w:t xml:space="preserve"> وطريقة عمله</w:t>
            </w:r>
            <w:r w:rsidR="00D86A24">
              <w:rPr>
                <w:rFonts w:hint="cs"/>
                <w:kern w:val="22"/>
                <w:rtl/>
              </w:rPr>
              <w:t>ا</w:t>
            </w:r>
          </w:p>
          <w:p w:rsidR="003E13BE" w:rsidRDefault="003E13BE" w:rsidP="002C5E77">
            <w:pPr>
              <w:spacing w:after="80"/>
              <w:jc w:val="left"/>
              <w:rPr>
                <w:kern w:val="22"/>
                <w:u w:val="single"/>
              </w:rPr>
            </w:pPr>
            <w:r>
              <w:rPr>
                <w:rFonts w:hint="cs"/>
                <w:kern w:val="22"/>
                <w:u w:val="single"/>
                <w:rtl/>
              </w:rPr>
              <w:t>الوثيقة الإعلامية</w:t>
            </w:r>
          </w:p>
          <w:p w:rsidR="00547EE5" w:rsidRDefault="00547EE5" w:rsidP="002C5E77">
            <w:pPr>
              <w:spacing w:after="80"/>
              <w:rPr>
                <w:kern w:val="22"/>
              </w:rPr>
            </w:pPr>
            <w:r w:rsidRPr="00547EE5">
              <w:rPr>
                <w:kern w:val="22"/>
                <w:rtl/>
              </w:rPr>
              <w:t xml:space="preserve">تجميع </w:t>
            </w:r>
            <w:r w:rsidR="003E13BE">
              <w:rPr>
                <w:rFonts w:hint="cs"/>
                <w:kern w:val="22"/>
                <w:rtl/>
              </w:rPr>
              <w:t>الآراء</w:t>
            </w:r>
            <w:r w:rsidRPr="00547EE5">
              <w:rPr>
                <w:kern w:val="22"/>
                <w:rtl/>
              </w:rPr>
              <w:t xml:space="preserve"> والمعلومات الواردة</w:t>
            </w:r>
          </w:p>
          <w:p w:rsidR="00547EE5" w:rsidRDefault="003E13BE" w:rsidP="002C5E77">
            <w:pPr>
              <w:spacing w:after="80"/>
              <w:jc w:val="left"/>
              <w:rPr>
                <w:kern w:val="22"/>
                <w:u w:val="single"/>
              </w:rPr>
            </w:pPr>
            <w:r>
              <w:rPr>
                <w:rFonts w:hint="cs"/>
                <w:kern w:val="22"/>
                <w:u w:val="single"/>
                <w:rtl/>
              </w:rPr>
              <w:t>إخطار</w:t>
            </w:r>
          </w:p>
          <w:p w:rsidR="00686BB0" w:rsidRPr="00FB38DC" w:rsidRDefault="00427E5B" w:rsidP="003675D7">
            <w:pPr>
              <w:spacing w:after="80"/>
              <w:jc w:val="left"/>
              <w:rPr>
                <w:kern w:val="22"/>
              </w:rPr>
            </w:pPr>
            <w:r w:rsidRPr="00427E5B">
              <w:rPr>
                <w:rFonts w:eastAsia="Batang"/>
                <w:i/>
                <w:iCs/>
                <w:kern w:val="22"/>
                <w:rtl/>
                <w:lang w:eastAsia="ko-KR"/>
              </w:rPr>
              <w:t xml:space="preserve">يدعو </w:t>
            </w:r>
            <w:r w:rsidRPr="00B3231E">
              <w:rPr>
                <w:rFonts w:eastAsia="Batang"/>
                <w:kern w:val="22"/>
                <w:rtl/>
                <w:lang w:eastAsia="ko-KR"/>
              </w:rPr>
              <w:t xml:space="preserve">الأطراف والحكومات والشعوب الأصلية والمجتمعات المحلية إلى تقديم </w:t>
            </w:r>
            <w:r w:rsidR="00D86A24">
              <w:rPr>
                <w:rFonts w:eastAsia="Batang" w:hint="cs"/>
                <w:kern w:val="22"/>
                <w:rtl/>
                <w:lang w:eastAsia="ko-KR"/>
              </w:rPr>
              <w:t>آراء</w:t>
            </w:r>
            <w:r w:rsidRPr="00B3231E">
              <w:rPr>
                <w:rFonts w:eastAsia="Batang"/>
                <w:kern w:val="22"/>
                <w:rtl/>
                <w:lang w:eastAsia="ko-KR"/>
              </w:rPr>
              <w:t xml:space="preserve"> إلى الأمين</w:t>
            </w:r>
            <w:r w:rsidR="00D86A24">
              <w:rPr>
                <w:rFonts w:eastAsia="Batang" w:hint="cs"/>
                <w:kern w:val="22"/>
                <w:rtl/>
                <w:lang w:eastAsia="ko-KR"/>
              </w:rPr>
              <w:t>ة</w:t>
            </w:r>
            <w:r w:rsidRPr="00B3231E">
              <w:rPr>
                <w:rFonts w:eastAsia="Batang"/>
                <w:kern w:val="22"/>
                <w:rtl/>
                <w:lang w:eastAsia="ko-KR"/>
              </w:rPr>
              <w:t xml:space="preserve"> التنفيذي</w:t>
            </w:r>
            <w:r w:rsidR="00D86A24">
              <w:rPr>
                <w:rFonts w:eastAsia="Batang" w:hint="cs"/>
                <w:kern w:val="22"/>
                <w:rtl/>
                <w:lang w:eastAsia="ko-KR"/>
              </w:rPr>
              <w:t>ة</w:t>
            </w:r>
            <w:r w:rsidRPr="00B3231E">
              <w:rPr>
                <w:rFonts w:eastAsia="Batang"/>
                <w:kern w:val="22"/>
                <w:rtl/>
                <w:lang w:eastAsia="ko-KR"/>
              </w:rPr>
              <w:t xml:space="preserve"> بشأن العناصر المحتملة لبرنامج عمل </w:t>
            </w:r>
            <w:r w:rsidR="003675D7">
              <w:rPr>
                <w:rFonts w:eastAsia="Batang" w:hint="cs"/>
                <w:kern w:val="22"/>
                <w:rtl/>
                <w:lang w:eastAsia="ko-KR"/>
              </w:rPr>
              <w:t>مستقبلي</w:t>
            </w:r>
            <w:r w:rsidRPr="00B3231E">
              <w:rPr>
                <w:rFonts w:eastAsia="Batang"/>
                <w:kern w:val="22"/>
                <w:rtl/>
                <w:lang w:eastAsia="ko-KR"/>
              </w:rPr>
              <w:t xml:space="preserve"> بشأن المادة </w:t>
            </w:r>
            <w:r w:rsidR="00E6512A">
              <w:rPr>
                <w:rFonts w:eastAsia="Batang"/>
                <w:kern w:val="22"/>
                <w:rtl/>
                <w:lang w:eastAsia="ko-KR"/>
              </w:rPr>
              <w:t>8(ي)</w:t>
            </w:r>
            <w:r w:rsidRPr="00B3231E">
              <w:rPr>
                <w:rFonts w:eastAsia="Batang"/>
                <w:kern w:val="22"/>
                <w:rtl/>
                <w:lang w:eastAsia="ko-KR"/>
              </w:rPr>
              <w:t xml:space="preserve"> </w:t>
            </w:r>
            <w:r w:rsidR="008374EF">
              <w:rPr>
                <w:rFonts w:eastAsia="Batang"/>
                <w:kern w:val="22"/>
                <w:rtl/>
                <w:lang w:eastAsia="ko-KR"/>
              </w:rPr>
              <w:t>والأحكام المتصلة بها</w:t>
            </w:r>
            <w:r w:rsidRPr="00B3231E">
              <w:rPr>
                <w:rFonts w:eastAsia="Batang"/>
                <w:kern w:val="22"/>
                <w:rtl/>
                <w:lang w:eastAsia="ko-KR"/>
              </w:rPr>
              <w:t xml:space="preserve"> كجزء من إطار التنوع البيولوجي لما بعد 2020 </w:t>
            </w:r>
            <w:r w:rsidR="00D86A24">
              <w:rPr>
                <w:rFonts w:eastAsia="Batang"/>
                <w:kern w:val="22"/>
                <w:rtl/>
                <w:lang w:eastAsia="ko-KR"/>
              </w:rPr>
              <w:t>فضلا عن الترتيبات المؤسسية</w:t>
            </w:r>
            <w:r w:rsidRPr="00B3231E">
              <w:rPr>
                <w:rFonts w:eastAsia="Batang"/>
                <w:kern w:val="22"/>
                <w:rtl/>
                <w:lang w:eastAsia="ko-KR"/>
              </w:rPr>
              <w:t xml:space="preserve"> </w:t>
            </w:r>
            <w:r w:rsidR="00A74A0B">
              <w:rPr>
                <w:rFonts w:eastAsia="Batang"/>
                <w:kern w:val="22"/>
                <w:rtl/>
                <w:lang w:eastAsia="ko-KR"/>
              </w:rPr>
              <w:t>المحتملة</w:t>
            </w:r>
            <w:r w:rsidRPr="00B3231E">
              <w:rPr>
                <w:rFonts w:eastAsia="Batang"/>
                <w:kern w:val="22"/>
                <w:rtl/>
                <w:lang w:eastAsia="ko-KR"/>
              </w:rPr>
              <w:t xml:space="preserve"> وطريقة عمله</w:t>
            </w:r>
            <w:r w:rsidR="00D86A24">
              <w:rPr>
                <w:rFonts w:eastAsia="Batang" w:hint="cs"/>
                <w:kern w:val="22"/>
                <w:rtl/>
                <w:lang w:eastAsia="ko-KR"/>
              </w:rPr>
              <w:t>ا</w:t>
            </w:r>
            <w:r w:rsidRPr="00427E5B">
              <w:rPr>
                <w:rFonts w:eastAsia="Batang"/>
                <w:i/>
                <w:iCs/>
                <w:kern w:val="22"/>
                <w:rtl/>
                <w:lang w:eastAsia="ko-KR"/>
              </w:rPr>
              <w:t>.</w:t>
            </w:r>
          </w:p>
          <w:p w:rsidR="00686BB0" w:rsidRPr="00FB38DC" w:rsidRDefault="00B3231E" w:rsidP="002C5E77">
            <w:pPr>
              <w:spacing w:after="80"/>
              <w:rPr>
                <w:kern w:val="22"/>
              </w:rPr>
            </w:pPr>
            <w:r w:rsidRPr="00B3231E">
              <w:rPr>
                <w:kern w:val="22"/>
                <w:rtl/>
              </w:rPr>
              <w:t xml:space="preserve">* </w:t>
            </w:r>
            <w:r w:rsidR="00D86A24">
              <w:rPr>
                <w:rFonts w:hint="cs"/>
                <w:kern w:val="22"/>
                <w:rtl/>
              </w:rPr>
              <w:t>الإخطار</w:t>
            </w:r>
            <w:r w:rsidRPr="00B3231E">
              <w:rPr>
                <w:kern w:val="22"/>
                <w:rtl/>
              </w:rPr>
              <w:t xml:space="preserve"> المنشور في مايو</w:t>
            </w:r>
            <w:r>
              <w:rPr>
                <w:rFonts w:hint="cs"/>
                <w:kern w:val="22"/>
                <w:rtl/>
                <w:lang w:bidi="ar-EG"/>
              </w:rPr>
              <w:t>/أيار</w:t>
            </w:r>
            <w:r w:rsidRPr="00B3231E">
              <w:rPr>
                <w:kern w:val="22"/>
                <w:rtl/>
              </w:rPr>
              <w:t xml:space="preserve"> 2018.</w:t>
            </w:r>
          </w:p>
        </w:tc>
        <w:tc>
          <w:tcPr>
            <w:tcW w:w="5128" w:type="dxa"/>
            <w:shd w:val="clear" w:color="auto" w:fill="auto"/>
          </w:tcPr>
          <w:p w:rsidR="00547EE5" w:rsidRDefault="00516B93" w:rsidP="002C5E77">
            <w:pPr>
              <w:spacing w:after="80"/>
              <w:ind w:firstLine="13"/>
              <w:rPr>
                <w:rFonts w:eastAsia="MS Mincho"/>
                <w:kern w:val="22"/>
                <w:rtl/>
              </w:rPr>
            </w:pPr>
            <w:r>
              <w:rPr>
                <w:rFonts w:eastAsia="MS Mincho"/>
                <w:kern w:val="22"/>
                <w:rtl/>
              </w:rPr>
              <w:t>2-</w:t>
            </w:r>
            <w:r>
              <w:rPr>
                <w:rFonts w:eastAsia="MS Mincho" w:hint="cs"/>
                <w:kern w:val="22"/>
                <w:rtl/>
              </w:rPr>
              <w:t xml:space="preserve"> </w:t>
            </w:r>
            <w:r w:rsidRPr="00516B93">
              <w:rPr>
                <w:rFonts w:eastAsia="MS Mincho"/>
                <w:i/>
                <w:iCs/>
                <w:kern w:val="22"/>
                <w:rtl/>
              </w:rPr>
              <w:t>يدعو</w:t>
            </w:r>
            <w:r w:rsidRPr="00516B93">
              <w:rPr>
                <w:rFonts w:eastAsia="MS Mincho"/>
                <w:kern w:val="22"/>
                <w:rtl/>
              </w:rPr>
              <w:t xml:space="preserve"> الأطراف والحكومات والشعوب الأصلية والمجتمعات المحلية والمنظمات الدولية ذات الصلة إلى تقديم آراء إلى الأمينة التنفيذية بشأن عناصر محتملة لبرنامج عمل مقبل بشأن المادة 8(ي) والأحكام المتصلة بها كجزء من إطار التنوع البيولوجي لما بعد عام 2020 </w:t>
            </w:r>
            <w:r w:rsidR="00D86A24">
              <w:rPr>
                <w:rFonts w:eastAsia="MS Mincho"/>
                <w:kern w:val="22"/>
                <w:rtl/>
              </w:rPr>
              <w:t>فضلا عن الترتيبات المؤسسية</w:t>
            </w:r>
            <w:r w:rsidRPr="00516B93">
              <w:rPr>
                <w:rFonts w:eastAsia="MS Mincho"/>
                <w:kern w:val="22"/>
                <w:rtl/>
              </w:rPr>
              <w:t xml:space="preserve"> المحتملة وطريقة عملها؛</w:t>
            </w:r>
          </w:p>
          <w:p w:rsidR="00686BB0" w:rsidRPr="00FB38DC" w:rsidRDefault="00516B93" w:rsidP="002C5E77">
            <w:pPr>
              <w:spacing w:after="80"/>
              <w:rPr>
                <w:kern w:val="22"/>
              </w:rPr>
            </w:pPr>
            <w:r>
              <w:rPr>
                <w:kern w:val="22"/>
                <w:rtl/>
              </w:rPr>
              <w:t>3-</w:t>
            </w:r>
            <w:r>
              <w:rPr>
                <w:rFonts w:hint="cs"/>
                <w:kern w:val="22"/>
                <w:rtl/>
              </w:rPr>
              <w:t xml:space="preserve"> </w:t>
            </w:r>
            <w:r w:rsidRPr="00516B93">
              <w:rPr>
                <w:i/>
                <w:iCs/>
                <w:kern w:val="22"/>
                <w:rtl/>
              </w:rPr>
              <w:t>يطلب</w:t>
            </w:r>
            <w:r w:rsidRPr="00516B93">
              <w:rPr>
                <w:kern w:val="22"/>
                <w:rtl/>
              </w:rPr>
              <w:t xml:space="preserve"> إلى الأمينة التنفيذية تجميع الآراء وإتاحتها لمؤتمر الأطراف في اجتماعه الرابع عشر؛</w:t>
            </w:r>
          </w:p>
        </w:tc>
      </w:tr>
      <w:tr w:rsidR="00686BB0" w:rsidRPr="00FB38DC" w:rsidTr="002C5E77">
        <w:tc>
          <w:tcPr>
            <w:tcW w:w="4512" w:type="dxa"/>
            <w:shd w:val="clear" w:color="auto" w:fill="auto"/>
          </w:tcPr>
          <w:p w:rsidR="000B2EFB" w:rsidRDefault="000B2EFB" w:rsidP="000B2EFB">
            <w:pPr>
              <w:spacing w:after="80"/>
              <w:rPr>
                <w:bCs/>
                <w:kern w:val="22"/>
                <w:rtl/>
              </w:rPr>
            </w:pPr>
            <w:r>
              <w:rPr>
                <w:rFonts w:hint="cs"/>
                <w:bCs/>
                <w:kern w:val="22"/>
                <w:rtl/>
              </w:rPr>
              <w:t>ا</w:t>
            </w:r>
            <w:r w:rsidRPr="00DE45BC">
              <w:rPr>
                <w:rFonts w:hint="cs"/>
                <w:bCs/>
                <w:kern w:val="22"/>
                <w:rtl/>
              </w:rPr>
              <w:t>لفريق العامل المعني بالمادة 8(ي)</w:t>
            </w:r>
          </w:p>
          <w:p w:rsidR="00686BB0" w:rsidRPr="00DE45BC" w:rsidRDefault="00DE45BC" w:rsidP="000B2EFB">
            <w:pPr>
              <w:spacing w:after="80"/>
              <w:rPr>
                <w:bCs/>
                <w:kern w:val="22"/>
              </w:rPr>
            </w:pPr>
            <w:r w:rsidRPr="00DE45BC">
              <w:rPr>
                <w:rFonts w:hint="cs"/>
                <w:bCs/>
                <w:kern w:val="22"/>
                <w:rtl/>
              </w:rPr>
              <w:t xml:space="preserve">الاجتماع الحادي عشر </w:t>
            </w:r>
          </w:p>
          <w:p w:rsidR="000D0BCB" w:rsidRPr="00DE45BC" w:rsidRDefault="000D0BCB" w:rsidP="002C5E77">
            <w:pPr>
              <w:spacing w:after="80"/>
              <w:rPr>
                <w:bCs/>
                <w:kern w:val="22"/>
              </w:rPr>
            </w:pPr>
            <w:r w:rsidRPr="00DE45BC">
              <w:rPr>
                <w:bCs/>
                <w:kern w:val="22"/>
                <w:rtl/>
              </w:rPr>
              <w:t>نوفمبر</w:t>
            </w:r>
            <w:r w:rsidRPr="00DE45BC">
              <w:rPr>
                <w:rFonts w:hint="cs"/>
                <w:bCs/>
                <w:kern w:val="22"/>
                <w:rtl/>
                <w:lang w:bidi="ar-EG"/>
              </w:rPr>
              <w:t>/تشرين الثاني</w:t>
            </w:r>
            <w:r w:rsidRPr="00DE45BC">
              <w:rPr>
                <w:bCs/>
                <w:kern w:val="22"/>
                <w:rtl/>
              </w:rPr>
              <w:t xml:space="preserve"> 2019 (</w:t>
            </w:r>
            <w:r w:rsidR="00DE45BC" w:rsidRPr="00DE45BC">
              <w:rPr>
                <w:bCs/>
                <w:kern w:val="22"/>
                <w:rtl/>
              </w:rPr>
              <w:t>يؤكد فيما بعد</w:t>
            </w:r>
            <w:r w:rsidRPr="00DE45BC">
              <w:rPr>
                <w:bCs/>
                <w:kern w:val="22"/>
                <w:rtl/>
              </w:rPr>
              <w:t>)</w:t>
            </w:r>
          </w:p>
          <w:p w:rsidR="00686BB0" w:rsidRPr="00FB38DC" w:rsidRDefault="003E13BE" w:rsidP="002C5E77">
            <w:pPr>
              <w:spacing w:after="80"/>
              <w:rPr>
                <w:kern w:val="22"/>
                <w:u w:val="single"/>
              </w:rPr>
            </w:pPr>
            <w:r>
              <w:rPr>
                <w:rFonts w:hint="cs"/>
                <w:kern w:val="22"/>
                <w:u w:val="single"/>
                <w:rtl/>
              </w:rPr>
              <w:t>ال</w:t>
            </w:r>
            <w:r w:rsidR="000D0BCB" w:rsidRPr="000D0BCB">
              <w:rPr>
                <w:kern w:val="22"/>
                <w:u w:val="single"/>
                <w:rtl/>
              </w:rPr>
              <w:t xml:space="preserve">وثيقة </w:t>
            </w:r>
            <w:r>
              <w:rPr>
                <w:rFonts w:hint="cs"/>
                <w:kern w:val="22"/>
                <w:u w:val="single"/>
                <w:rtl/>
              </w:rPr>
              <w:t>ال</w:t>
            </w:r>
            <w:r w:rsidR="000D0BCB" w:rsidRPr="000D0BCB">
              <w:rPr>
                <w:kern w:val="22"/>
                <w:u w:val="single"/>
                <w:rtl/>
              </w:rPr>
              <w:t>رسمية</w:t>
            </w:r>
          </w:p>
          <w:p w:rsidR="000D0BCB" w:rsidRDefault="000D0BCB" w:rsidP="003675D7">
            <w:pPr>
              <w:spacing w:after="80"/>
              <w:jc w:val="both"/>
              <w:rPr>
                <w:rFonts w:eastAsia="Batang"/>
                <w:kern w:val="22"/>
                <w:lang w:eastAsia="ko-KR"/>
              </w:rPr>
            </w:pPr>
            <w:r w:rsidRPr="000D0BCB">
              <w:rPr>
                <w:rFonts w:eastAsia="Batang"/>
                <w:kern w:val="22"/>
                <w:rtl/>
                <w:lang w:eastAsia="ko-KR"/>
              </w:rPr>
              <w:t xml:space="preserve">مقترحات بشأن الأعمال المستقبلية المحتملة، بما في ذلك مقترحات لمرحلة ثانية من العمل بشأن خطة العمل بشأن الاستخدام المستدام </w:t>
            </w:r>
            <w:r w:rsidR="00D86A24">
              <w:rPr>
                <w:rFonts w:eastAsia="Batang" w:hint="cs"/>
                <w:kern w:val="22"/>
                <w:rtl/>
                <w:lang w:eastAsia="ko-KR"/>
              </w:rPr>
              <w:t>المألوف</w:t>
            </w:r>
            <w:r w:rsidRPr="000D0BCB">
              <w:rPr>
                <w:rFonts w:eastAsia="Batang"/>
                <w:kern w:val="22"/>
                <w:rtl/>
                <w:lang w:eastAsia="ko-KR"/>
              </w:rPr>
              <w:t xml:space="preserve">، </w:t>
            </w:r>
            <w:r w:rsidR="00D86A24">
              <w:rPr>
                <w:rFonts w:eastAsia="Batang"/>
                <w:kern w:val="22"/>
                <w:rtl/>
                <w:lang w:eastAsia="ko-KR"/>
              </w:rPr>
              <w:t>فضلا عن الترتيبات المؤسسية المحتملة وطريقة عملها</w:t>
            </w:r>
            <w:r w:rsidRPr="000D0BCB">
              <w:rPr>
                <w:rFonts w:eastAsia="Batang"/>
                <w:kern w:val="22"/>
                <w:rtl/>
                <w:lang w:eastAsia="ko-KR"/>
              </w:rPr>
              <w:t>.</w:t>
            </w:r>
          </w:p>
          <w:p w:rsidR="003E13BE" w:rsidRDefault="003E13BE" w:rsidP="002C5E77">
            <w:pPr>
              <w:spacing w:after="80"/>
              <w:jc w:val="left"/>
              <w:rPr>
                <w:kern w:val="22"/>
                <w:u w:val="single"/>
              </w:rPr>
            </w:pPr>
            <w:r>
              <w:rPr>
                <w:rFonts w:hint="cs"/>
                <w:kern w:val="22"/>
                <w:u w:val="single"/>
                <w:rtl/>
              </w:rPr>
              <w:t>الوثيقة الإعلامية</w:t>
            </w:r>
          </w:p>
          <w:p w:rsidR="000D0BCB" w:rsidRDefault="00D86A24" w:rsidP="0093148E">
            <w:pPr>
              <w:spacing w:after="80"/>
              <w:jc w:val="both"/>
              <w:rPr>
                <w:kern w:val="22"/>
              </w:rPr>
            </w:pPr>
            <w:r>
              <w:rPr>
                <w:rFonts w:hint="cs"/>
                <w:kern w:val="22"/>
                <w:rtl/>
              </w:rPr>
              <w:t>ملخص</w:t>
            </w:r>
            <w:r w:rsidR="000D0BCB" w:rsidRPr="000D0BCB">
              <w:rPr>
                <w:kern w:val="22"/>
                <w:rtl/>
              </w:rPr>
              <w:t xml:space="preserve"> لل</w:t>
            </w:r>
            <w:r w:rsidR="0093148E">
              <w:rPr>
                <w:rFonts w:hint="cs"/>
                <w:kern w:val="22"/>
                <w:rtl/>
              </w:rPr>
              <w:t xml:space="preserve">مناقشات التي دارت في </w:t>
            </w:r>
            <w:r w:rsidR="000D0BCB" w:rsidRPr="000D0BCB">
              <w:rPr>
                <w:kern w:val="22"/>
                <w:rtl/>
              </w:rPr>
              <w:t xml:space="preserve">منتدى </w:t>
            </w:r>
            <w:r>
              <w:rPr>
                <w:rFonts w:hint="cs"/>
                <w:kern w:val="22"/>
                <w:rtl/>
              </w:rPr>
              <w:t>الإلكتروني</w:t>
            </w:r>
            <w:r w:rsidR="000D0BCB" w:rsidRPr="000D0BCB">
              <w:rPr>
                <w:kern w:val="22"/>
                <w:rtl/>
              </w:rPr>
              <w:t xml:space="preserve"> </w:t>
            </w:r>
            <w:r>
              <w:rPr>
                <w:rFonts w:hint="cs"/>
                <w:kern w:val="22"/>
                <w:rtl/>
              </w:rPr>
              <w:t>ل</w:t>
            </w:r>
            <w:r w:rsidR="000D0BCB" w:rsidRPr="000D0BCB">
              <w:rPr>
                <w:kern w:val="22"/>
                <w:rtl/>
              </w:rPr>
              <w:t xml:space="preserve">تبادل الآراء والمعلومات، حسب الاقتضاء، بشأن العناصر المحتملة لبرنامج عمل بشأن المادة </w:t>
            </w:r>
            <w:r w:rsidR="00E6512A">
              <w:rPr>
                <w:kern w:val="22"/>
                <w:rtl/>
              </w:rPr>
              <w:t>8(ي)</w:t>
            </w:r>
            <w:r w:rsidR="000D0BCB" w:rsidRPr="000D0BCB">
              <w:rPr>
                <w:kern w:val="22"/>
                <w:rtl/>
              </w:rPr>
              <w:t xml:space="preserve"> والأحكام المتصلة بها كجزء من إطار التنوع البيولوجي لما بعد عام 2020، </w:t>
            </w:r>
            <w:r>
              <w:rPr>
                <w:rFonts w:hint="cs"/>
                <w:kern w:val="22"/>
                <w:rtl/>
              </w:rPr>
              <w:t>فضلا عن</w:t>
            </w:r>
            <w:r w:rsidR="000D0BCB" w:rsidRPr="000D0BCB">
              <w:rPr>
                <w:kern w:val="22"/>
                <w:rtl/>
              </w:rPr>
              <w:t xml:space="preserve"> الترتيبات المؤسسية </w:t>
            </w:r>
            <w:r w:rsidR="00A74A0B">
              <w:rPr>
                <w:kern w:val="22"/>
                <w:rtl/>
              </w:rPr>
              <w:t>المحتملة</w:t>
            </w:r>
            <w:r w:rsidR="000D0BCB" w:rsidRPr="000D0BCB">
              <w:rPr>
                <w:kern w:val="22"/>
                <w:rtl/>
              </w:rPr>
              <w:t xml:space="preserve">، </w:t>
            </w:r>
            <w:r w:rsidR="003675D7">
              <w:rPr>
                <w:rFonts w:hint="cs"/>
                <w:kern w:val="22"/>
                <w:rtl/>
              </w:rPr>
              <w:lastRenderedPageBreak/>
              <w:t>و</w:t>
            </w:r>
            <w:r w:rsidR="000D0BCB" w:rsidRPr="000D0BCB">
              <w:rPr>
                <w:kern w:val="22"/>
                <w:rtl/>
              </w:rPr>
              <w:t xml:space="preserve">الدروس المستفادة </w:t>
            </w:r>
            <w:r w:rsidR="0093148E">
              <w:rPr>
                <w:rFonts w:hint="cs"/>
                <w:kern w:val="22"/>
                <w:rtl/>
              </w:rPr>
              <w:t>ومزايا وعيوب</w:t>
            </w:r>
            <w:r w:rsidR="000D0BCB" w:rsidRPr="000D0BCB">
              <w:rPr>
                <w:kern w:val="22"/>
                <w:rtl/>
              </w:rPr>
              <w:t xml:space="preserve"> الترتيبات الحالية.</w:t>
            </w:r>
          </w:p>
          <w:p w:rsidR="00686BB0" w:rsidRPr="00FB38DC" w:rsidRDefault="00D86A24" w:rsidP="002C5E77">
            <w:pPr>
              <w:spacing w:after="80"/>
              <w:jc w:val="left"/>
              <w:rPr>
                <w:kern w:val="22"/>
              </w:rPr>
            </w:pPr>
            <w:r>
              <w:rPr>
                <w:rFonts w:hint="cs"/>
                <w:kern w:val="22"/>
                <w:rtl/>
              </w:rPr>
              <w:t>و</w:t>
            </w:r>
            <w:r w:rsidR="000D0BCB" w:rsidRPr="000D0BCB">
              <w:rPr>
                <w:kern w:val="22"/>
                <w:rtl/>
              </w:rPr>
              <w:t xml:space="preserve">تجميع </w:t>
            </w:r>
            <w:r>
              <w:rPr>
                <w:rFonts w:hint="cs"/>
                <w:kern w:val="22"/>
                <w:rtl/>
              </w:rPr>
              <w:t>الآراء</w:t>
            </w:r>
            <w:r w:rsidR="000D0BCB" w:rsidRPr="000D0BCB">
              <w:rPr>
                <w:kern w:val="22"/>
                <w:rtl/>
              </w:rPr>
              <w:t xml:space="preserve"> والمعلومات الواردة وتقرير المنتدى </w:t>
            </w:r>
            <w:r>
              <w:rPr>
                <w:rFonts w:hint="cs"/>
                <w:kern w:val="22"/>
                <w:rtl/>
              </w:rPr>
              <w:t>الإلكتروني</w:t>
            </w:r>
          </w:p>
          <w:p w:rsidR="000D0BCB" w:rsidRDefault="003E13BE" w:rsidP="002C5E77">
            <w:pPr>
              <w:spacing w:after="80"/>
              <w:jc w:val="left"/>
              <w:rPr>
                <w:kern w:val="22"/>
                <w:u w:val="single"/>
              </w:rPr>
            </w:pPr>
            <w:r>
              <w:rPr>
                <w:rFonts w:hint="cs"/>
                <w:kern w:val="22"/>
                <w:u w:val="single"/>
                <w:rtl/>
              </w:rPr>
              <w:t>إخطار</w:t>
            </w:r>
          </w:p>
          <w:p w:rsidR="00925F86" w:rsidRDefault="00D86A24" w:rsidP="002C5E77">
            <w:pPr>
              <w:spacing w:after="80"/>
              <w:jc w:val="left"/>
              <w:rPr>
                <w:kern w:val="22"/>
              </w:rPr>
            </w:pPr>
            <w:r>
              <w:rPr>
                <w:rFonts w:eastAsia="Batang" w:hint="cs"/>
                <w:i/>
                <w:iCs/>
                <w:kern w:val="22"/>
                <w:rtl/>
                <w:lang w:eastAsia="ko-KR"/>
              </w:rPr>
              <w:t>ي</w:t>
            </w:r>
            <w:r w:rsidR="00925F86" w:rsidRPr="00D86A24">
              <w:rPr>
                <w:rFonts w:eastAsia="Batang"/>
                <w:i/>
                <w:iCs/>
                <w:kern w:val="22"/>
                <w:rtl/>
                <w:lang w:eastAsia="ko-KR"/>
              </w:rPr>
              <w:t>دعو</w:t>
            </w:r>
            <w:r w:rsidR="00925F86" w:rsidRPr="00925F86">
              <w:rPr>
                <w:rFonts w:eastAsia="Batang"/>
                <w:kern w:val="22"/>
                <w:rtl/>
                <w:lang w:eastAsia="ko-KR"/>
              </w:rPr>
              <w:t xml:space="preserve"> الأطراف والحكومات والشعوب الأصلية والمجتمعات المحلية إلى تقديم آراء إلى الأمين</w:t>
            </w:r>
            <w:r>
              <w:rPr>
                <w:rFonts w:eastAsia="Batang" w:hint="cs"/>
                <w:kern w:val="22"/>
                <w:rtl/>
                <w:lang w:eastAsia="ko-KR"/>
              </w:rPr>
              <w:t>ة</w:t>
            </w:r>
            <w:r w:rsidR="00925F86" w:rsidRPr="00925F86">
              <w:rPr>
                <w:rFonts w:eastAsia="Batang"/>
                <w:kern w:val="22"/>
                <w:rtl/>
                <w:lang w:eastAsia="ko-KR"/>
              </w:rPr>
              <w:t xml:space="preserve"> التنفيذي</w:t>
            </w:r>
            <w:r>
              <w:rPr>
                <w:rFonts w:eastAsia="Batang" w:hint="cs"/>
                <w:kern w:val="22"/>
                <w:rtl/>
                <w:lang w:eastAsia="ko-KR"/>
              </w:rPr>
              <w:t>ة</w:t>
            </w:r>
            <w:r w:rsidR="00925F86" w:rsidRPr="00925F86">
              <w:rPr>
                <w:rFonts w:eastAsia="Batang"/>
                <w:kern w:val="22"/>
                <w:rtl/>
                <w:lang w:eastAsia="ko-KR"/>
              </w:rPr>
              <w:t xml:space="preserve"> بشأن:</w:t>
            </w:r>
            <w:r w:rsidR="00925F86" w:rsidRPr="00925F86">
              <w:rPr>
                <w:rFonts w:eastAsia="Batang"/>
                <w:i/>
                <w:iCs/>
                <w:kern w:val="22"/>
                <w:rtl/>
                <w:lang w:eastAsia="ko-KR"/>
              </w:rPr>
              <w:t xml:space="preserve"> </w:t>
            </w:r>
          </w:p>
          <w:p w:rsidR="00686BB0" w:rsidRPr="00FB38DC" w:rsidRDefault="00925F86" w:rsidP="002C5E77">
            <w:pPr>
              <w:spacing w:after="80"/>
              <w:jc w:val="left"/>
              <w:rPr>
                <w:kern w:val="22"/>
              </w:rPr>
            </w:pPr>
            <w:r w:rsidRPr="00925F86">
              <w:rPr>
                <w:kern w:val="22"/>
                <w:rtl/>
              </w:rPr>
              <w:t xml:space="preserve">(1) العناصر المحتملة لبرنامج عمل متكامل </w:t>
            </w:r>
            <w:r w:rsidR="00D86A24">
              <w:rPr>
                <w:rFonts w:hint="cs"/>
                <w:kern w:val="22"/>
                <w:rtl/>
              </w:rPr>
              <w:t>تماما</w:t>
            </w:r>
            <w:r w:rsidRPr="00925F86">
              <w:rPr>
                <w:kern w:val="22"/>
                <w:rtl/>
              </w:rPr>
              <w:t xml:space="preserve"> كجزء من إطار التنوع البيولوجي لما بعد 2020</w:t>
            </w:r>
            <w:r w:rsidR="003675D7">
              <w:rPr>
                <w:rFonts w:eastAsia="Batang" w:hint="cs"/>
                <w:kern w:val="22"/>
                <w:rtl/>
                <w:lang w:eastAsia="ko-KR"/>
              </w:rPr>
              <w:t>؛</w:t>
            </w:r>
          </w:p>
          <w:p w:rsidR="00686BB0" w:rsidRPr="00FB38DC" w:rsidRDefault="00925F86" w:rsidP="002C5E77">
            <w:pPr>
              <w:spacing w:after="80"/>
              <w:jc w:val="left"/>
              <w:rPr>
                <w:rFonts w:eastAsia="Batang"/>
                <w:kern w:val="22"/>
                <w:lang w:eastAsia="ko-KR"/>
              </w:rPr>
            </w:pPr>
            <w:r w:rsidRPr="00925F86">
              <w:rPr>
                <w:kern w:val="22"/>
                <w:rtl/>
              </w:rPr>
              <w:t xml:space="preserve">(2) الترتيبات المؤسسية </w:t>
            </w:r>
            <w:r w:rsidR="00A74A0B">
              <w:rPr>
                <w:kern w:val="22"/>
                <w:rtl/>
              </w:rPr>
              <w:t>المحتملة</w:t>
            </w:r>
            <w:r w:rsidRPr="00925F86">
              <w:rPr>
                <w:kern w:val="22"/>
                <w:rtl/>
              </w:rPr>
              <w:t xml:space="preserve"> وطريقة عملها لتنفيذ المادة </w:t>
            </w:r>
            <w:r w:rsidR="00E6512A">
              <w:rPr>
                <w:kern w:val="22"/>
                <w:rtl/>
              </w:rPr>
              <w:t>8(ي)</w:t>
            </w:r>
            <w:r w:rsidRPr="00925F86">
              <w:rPr>
                <w:kern w:val="22"/>
                <w:rtl/>
              </w:rPr>
              <w:t xml:space="preserve"> والأحكام المتصلة بها</w:t>
            </w:r>
            <w:r w:rsidR="00686BB0" w:rsidRPr="00FB38DC">
              <w:rPr>
                <w:rFonts w:eastAsia="Batang"/>
                <w:kern w:val="22"/>
                <w:lang w:eastAsia="ko-KR"/>
              </w:rPr>
              <w:t>.</w:t>
            </w:r>
          </w:p>
          <w:p w:rsidR="00686BB0" w:rsidRPr="00FB38DC" w:rsidRDefault="00925F86" w:rsidP="002C5E77">
            <w:pPr>
              <w:spacing w:after="80"/>
              <w:rPr>
                <w:kern w:val="22"/>
              </w:rPr>
            </w:pPr>
            <w:r w:rsidRPr="00925F86">
              <w:rPr>
                <w:kern w:val="22"/>
                <w:rtl/>
              </w:rPr>
              <w:t>* الإخطار المنشور في يناير</w:t>
            </w:r>
            <w:r>
              <w:rPr>
                <w:rFonts w:hint="cs"/>
                <w:kern w:val="22"/>
                <w:rtl/>
              </w:rPr>
              <w:t>/كانون الثاني</w:t>
            </w:r>
            <w:r w:rsidRPr="00925F86">
              <w:rPr>
                <w:kern w:val="22"/>
                <w:rtl/>
              </w:rPr>
              <w:t xml:space="preserve"> 2019.</w:t>
            </w:r>
          </w:p>
        </w:tc>
        <w:tc>
          <w:tcPr>
            <w:tcW w:w="5128" w:type="dxa"/>
            <w:shd w:val="clear" w:color="auto" w:fill="auto"/>
          </w:tcPr>
          <w:p w:rsidR="000D0BCB" w:rsidRDefault="000D0BCB" w:rsidP="0040750A">
            <w:pPr>
              <w:spacing w:after="80"/>
              <w:jc w:val="left"/>
              <w:rPr>
                <w:kern w:val="22"/>
              </w:rPr>
            </w:pPr>
            <w:r w:rsidRPr="000D0BCB">
              <w:rPr>
                <w:kern w:val="22"/>
                <w:rtl/>
              </w:rPr>
              <w:lastRenderedPageBreak/>
              <w:t xml:space="preserve">مشروع مقرر </w:t>
            </w:r>
            <w:r w:rsidR="00516B93" w:rsidRPr="000D0BCB">
              <w:rPr>
                <w:kern w:val="22"/>
                <w:rtl/>
              </w:rPr>
              <w:t xml:space="preserve">يرد </w:t>
            </w:r>
            <w:r w:rsidRPr="000D0BCB">
              <w:rPr>
                <w:kern w:val="22"/>
                <w:rtl/>
              </w:rPr>
              <w:t>في التوصية</w:t>
            </w:r>
            <w:r w:rsidR="00516B93">
              <w:rPr>
                <w:rFonts w:hint="cs"/>
                <w:kern w:val="22"/>
                <w:rtl/>
              </w:rPr>
              <w:t xml:space="preserve"> 10/</w:t>
            </w:r>
            <w:r w:rsidR="0040750A">
              <w:rPr>
                <w:rFonts w:hint="cs"/>
                <w:kern w:val="22"/>
                <w:rtl/>
              </w:rPr>
              <w:t>3</w:t>
            </w:r>
            <w:r w:rsidR="00516B93">
              <w:rPr>
                <w:rFonts w:hint="cs"/>
                <w:kern w:val="22"/>
                <w:rtl/>
              </w:rPr>
              <w:t xml:space="preserve"> للفريق العامل</w:t>
            </w:r>
          </w:p>
          <w:p w:rsidR="000D0BCB" w:rsidRDefault="00516B93" w:rsidP="002C5E77">
            <w:pPr>
              <w:spacing w:after="80"/>
              <w:jc w:val="both"/>
              <w:rPr>
                <w:i/>
                <w:kern w:val="22"/>
              </w:rPr>
            </w:pPr>
            <w:r>
              <w:rPr>
                <w:rFonts w:hint="cs"/>
                <w:rtl/>
                <w:lang w:bidi="ar-EG"/>
              </w:rPr>
              <w:t xml:space="preserve">6- </w:t>
            </w:r>
            <w:r w:rsidRPr="00886C87">
              <w:rPr>
                <w:rFonts w:hint="cs"/>
                <w:i/>
                <w:iCs/>
                <w:rtl/>
                <w:lang w:bidi="ar-EG"/>
              </w:rPr>
              <w:t>يطلب</w:t>
            </w:r>
            <w:r>
              <w:rPr>
                <w:rFonts w:hint="cs"/>
                <w:rtl/>
                <w:lang w:bidi="ar-EG"/>
              </w:rPr>
              <w:t xml:space="preserve"> إلى الأمينة التنفيذية تيسير تنظيم منتدى إلكتروني يدعو الأطراف والحكومات الأخرى والشعوب الأصلية والمجتمعات المحلية والمنظمات الدولية ذات الصلة وأصحاب المصلحة المعنيين إلى تبادل أولي للآراء والمعلومات، حسب الاقتضاء، بشأن عناصر محتملة ل</w:t>
            </w:r>
            <w:r w:rsidRPr="008821CC">
              <w:rPr>
                <w:rFonts w:hint="cs"/>
                <w:rtl/>
                <w:lang w:bidi="ar-EG"/>
              </w:rPr>
              <w:t>برنامج</w:t>
            </w:r>
            <w:r w:rsidRPr="008821CC">
              <w:rPr>
                <w:rtl/>
                <w:lang w:bidi="ar-EG"/>
              </w:rPr>
              <w:t xml:space="preserve"> </w:t>
            </w:r>
            <w:r w:rsidRPr="008821CC">
              <w:rPr>
                <w:rFonts w:hint="cs"/>
                <w:rtl/>
                <w:lang w:bidi="ar-EG"/>
              </w:rPr>
              <w:t>العمل</w:t>
            </w:r>
            <w:r w:rsidRPr="008821CC">
              <w:rPr>
                <w:rtl/>
                <w:lang w:bidi="ar-EG"/>
              </w:rPr>
              <w:t xml:space="preserve"> </w:t>
            </w:r>
            <w:r w:rsidRPr="008821CC">
              <w:rPr>
                <w:rFonts w:hint="cs"/>
                <w:rtl/>
                <w:lang w:bidi="ar-EG"/>
              </w:rPr>
              <w:t>بشأن</w:t>
            </w:r>
            <w:r w:rsidRPr="008821CC">
              <w:rPr>
                <w:rtl/>
                <w:lang w:bidi="ar-EG"/>
              </w:rPr>
              <w:t xml:space="preserve"> </w:t>
            </w:r>
            <w:r w:rsidRPr="008821CC">
              <w:rPr>
                <w:rFonts w:hint="cs"/>
                <w:rtl/>
                <w:lang w:bidi="ar-EG"/>
              </w:rPr>
              <w:t>المادة</w:t>
            </w:r>
            <w:r w:rsidRPr="008821CC">
              <w:rPr>
                <w:rtl/>
                <w:lang w:bidi="ar-EG"/>
              </w:rPr>
              <w:t xml:space="preserve"> </w:t>
            </w:r>
            <w:r>
              <w:rPr>
                <w:rtl/>
                <w:lang w:bidi="ar-EG"/>
              </w:rPr>
              <w:t>8(ي)</w:t>
            </w:r>
            <w:r w:rsidRPr="008821CC">
              <w:rPr>
                <w:rtl/>
                <w:lang w:bidi="ar-EG"/>
              </w:rPr>
              <w:t xml:space="preserve"> </w:t>
            </w:r>
            <w:r w:rsidRPr="008821CC">
              <w:rPr>
                <w:rFonts w:hint="cs"/>
                <w:rtl/>
                <w:lang w:bidi="ar-EG"/>
              </w:rPr>
              <w:t>والأحكام</w:t>
            </w:r>
            <w:r w:rsidRPr="008821CC">
              <w:rPr>
                <w:rtl/>
                <w:lang w:bidi="ar-EG"/>
              </w:rPr>
              <w:t xml:space="preserve"> </w:t>
            </w:r>
            <w:r w:rsidRPr="008821CC">
              <w:rPr>
                <w:rFonts w:hint="cs"/>
                <w:rtl/>
                <w:lang w:bidi="ar-EG"/>
              </w:rPr>
              <w:t>المتصلة</w:t>
            </w:r>
            <w:r w:rsidRPr="008821CC">
              <w:rPr>
                <w:rtl/>
                <w:lang w:bidi="ar-EG"/>
              </w:rPr>
              <w:t xml:space="preserve"> </w:t>
            </w:r>
            <w:r w:rsidRPr="008821CC">
              <w:rPr>
                <w:rFonts w:hint="cs"/>
                <w:rtl/>
                <w:lang w:bidi="ar-EG"/>
              </w:rPr>
              <w:t>بها</w:t>
            </w:r>
            <w:r>
              <w:rPr>
                <w:rFonts w:hint="cs"/>
                <w:rtl/>
                <w:lang w:bidi="ar-EG"/>
              </w:rPr>
              <w:t xml:space="preserve"> كجزء من </w:t>
            </w:r>
            <w:r w:rsidRPr="008821CC">
              <w:rPr>
                <w:rFonts w:hint="cs"/>
                <w:rtl/>
                <w:lang w:bidi="ar-EG"/>
              </w:rPr>
              <w:t>إطار</w:t>
            </w:r>
            <w:r w:rsidRPr="008821CC">
              <w:rPr>
                <w:rtl/>
                <w:lang w:bidi="ar-EG"/>
              </w:rPr>
              <w:t xml:space="preserve"> </w:t>
            </w:r>
            <w:r w:rsidRPr="008821CC">
              <w:rPr>
                <w:rFonts w:hint="cs"/>
                <w:rtl/>
                <w:lang w:bidi="ar-EG"/>
              </w:rPr>
              <w:t>التنوع</w:t>
            </w:r>
            <w:r w:rsidRPr="008821CC">
              <w:rPr>
                <w:rtl/>
                <w:lang w:bidi="ar-EG"/>
              </w:rPr>
              <w:t xml:space="preserve"> </w:t>
            </w:r>
            <w:r w:rsidRPr="008821CC">
              <w:rPr>
                <w:rFonts w:hint="cs"/>
                <w:rtl/>
                <w:lang w:bidi="ar-EG"/>
              </w:rPr>
              <w:t>البيولوجي</w:t>
            </w:r>
            <w:r w:rsidRPr="008821CC">
              <w:rPr>
                <w:rtl/>
                <w:lang w:bidi="ar-EG"/>
              </w:rPr>
              <w:t xml:space="preserve"> </w:t>
            </w:r>
            <w:r w:rsidRPr="008821CC">
              <w:rPr>
                <w:rFonts w:hint="cs"/>
                <w:rtl/>
                <w:lang w:bidi="ar-EG"/>
              </w:rPr>
              <w:t>لما</w:t>
            </w:r>
            <w:r w:rsidRPr="008821CC">
              <w:rPr>
                <w:rtl/>
                <w:lang w:bidi="ar-EG"/>
              </w:rPr>
              <w:t xml:space="preserve"> </w:t>
            </w:r>
            <w:r w:rsidRPr="008821CC">
              <w:rPr>
                <w:rFonts w:hint="cs"/>
                <w:rtl/>
                <w:lang w:bidi="ar-EG"/>
              </w:rPr>
              <w:t>بعد</w:t>
            </w:r>
            <w:r w:rsidRPr="008821CC">
              <w:rPr>
                <w:rtl/>
                <w:lang w:bidi="ar-EG"/>
              </w:rPr>
              <w:t xml:space="preserve"> </w:t>
            </w:r>
            <w:r w:rsidRPr="008821CC">
              <w:rPr>
                <w:rFonts w:hint="cs"/>
                <w:rtl/>
                <w:lang w:bidi="ar-EG"/>
              </w:rPr>
              <w:t>عام</w:t>
            </w:r>
            <w:r w:rsidRPr="008821CC">
              <w:rPr>
                <w:rtl/>
                <w:lang w:bidi="ar-EG"/>
              </w:rPr>
              <w:t xml:space="preserve"> 2020</w:t>
            </w:r>
            <w:r>
              <w:rPr>
                <w:rFonts w:hint="cs"/>
                <w:rtl/>
                <w:lang w:bidi="ar-EG"/>
              </w:rPr>
              <w:t xml:space="preserve">، </w:t>
            </w:r>
            <w:r w:rsidRPr="006E3266">
              <w:rPr>
                <w:rFonts w:hint="cs"/>
                <w:rtl/>
                <w:lang w:bidi="ar-EG"/>
              </w:rPr>
              <w:t xml:space="preserve">فضلا عن الترتيبات المؤسسية </w:t>
            </w:r>
            <w:r>
              <w:rPr>
                <w:rFonts w:hint="cs"/>
                <w:rtl/>
                <w:lang w:bidi="ar-EG"/>
              </w:rPr>
              <w:t>المحتملة</w:t>
            </w:r>
            <w:r w:rsidRPr="006E3266">
              <w:rPr>
                <w:rFonts w:hint="cs"/>
                <w:rtl/>
                <w:lang w:bidi="ar-EG"/>
              </w:rPr>
              <w:t xml:space="preserve"> والدروس المستفادة ومزايا وسلبيات الترتيبات الحالية</w:t>
            </w:r>
            <w:r>
              <w:rPr>
                <w:rFonts w:hint="cs"/>
                <w:rtl/>
                <w:lang w:bidi="ar-EG"/>
              </w:rPr>
              <w:t>؛</w:t>
            </w:r>
          </w:p>
          <w:p w:rsidR="000D0BCB" w:rsidRDefault="00516B93" w:rsidP="002C5E77">
            <w:pPr>
              <w:spacing w:after="80"/>
              <w:jc w:val="left"/>
              <w:rPr>
                <w:kern w:val="22"/>
              </w:rPr>
            </w:pPr>
            <w:r w:rsidRPr="00516B93">
              <w:rPr>
                <w:rFonts w:hint="cs"/>
                <w:rtl/>
                <w:lang w:bidi="ar-EG"/>
              </w:rPr>
              <w:t>7-</w:t>
            </w:r>
            <w:r>
              <w:rPr>
                <w:rFonts w:hint="cs"/>
                <w:i/>
                <w:iCs/>
                <w:rtl/>
                <w:lang w:bidi="ar-EG"/>
              </w:rPr>
              <w:t xml:space="preserve"> </w:t>
            </w:r>
            <w:r w:rsidRPr="00886C87">
              <w:rPr>
                <w:rFonts w:hint="cs"/>
                <w:i/>
                <w:iCs/>
                <w:rtl/>
                <w:lang w:bidi="ar-EG"/>
              </w:rPr>
              <w:t>يطلب</w:t>
            </w:r>
            <w:r>
              <w:rPr>
                <w:rFonts w:hint="cs"/>
                <w:rtl/>
                <w:lang w:bidi="ar-EG"/>
              </w:rPr>
              <w:t xml:space="preserve"> أيضا إلى الأمينة التنفيذية إعداد وإتاحة موجز عن تبادل الآراء المقدمة خلال المنتدى الإلكتروني ل</w:t>
            </w:r>
            <w:r w:rsidRPr="00433475">
              <w:rPr>
                <w:rFonts w:hint="cs"/>
                <w:rtl/>
                <w:lang w:bidi="ar-EG"/>
              </w:rPr>
              <w:t>ل</w:t>
            </w:r>
            <w:r>
              <w:rPr>
                <w:rFonts w:hint="cs"/>
                <w:rtl/>
                <w:lang w:bidi="ar-EG"/>
              </w:rPr>
              <w:t>فريق العامل المفتو</w:t>
            </w:r>
            <w:r w:rsidRPr="00433475">
              <w:rPr>
                <w:rFonts w:hint="cs"/>
                <w:rtl/>
                <w:lang w:bidi="ar-EG"/>
              </w:rPr>
              <w:t>ح</w:t>
            </w:r>
            <w:r w:rsidRPr="00433475">
              <w:rPr>
                <w:rtl/>
                <w:lang w:bidi="ar-EG"/>
              </w:rPr>
              <w:t xml:space="preserve"> </w:t>
            </w:r>
            <w:r w:rsidRPr="00433475">
              <w:rPr>
                <w:rFonts w:hint="cs"/>
                <w:rtl/>
                <w:lang w:bidi="ar-EG"/>
              </w:rPr>
              <w:t>العضوية</w:t>
            </w:r>
            <w:r w:rsidRPr="00433475">
              <w:rPr>
                <w:rtl/>
                <w:lang w:bidi="ar-EG"/>
              </w:rPr>
              <w:t xml:space="preserve"> </w:t>
            </w:r>
            <w:r w:rsidRPr="00433475">
              <w:rPr>
                <w:rFonts w:hint="cs"/>
                <w:rtl/>
                <w:lang w:bidi="ar-EG"/>
              </w:rPr>
              <w:t>المخصص</w:t>
            </w:r>
            <w:r w:rsidRPr="00433475">
              <w:rPr>
                <w:rtl/>
                <w:lang w:bidi="ar-EG"/>
              </w:rPr>
              <w:t xml:space="preserve"> </w:t>
            </w:r>
            <w:r w:rsidRPr="00433475">
              <w:rPr>
                <w:rFonts w:hint="cs"/>
                <w:rtl/>
                <w:lang w:bidi="ar-EG"/>
              </w:rPr>
              <w:t>للمادة</w:t>
            </w:r>
            <w:r w:rsidRPr="00433475">
              <w:rPr>
                <w:rtl/>
                <w:lang w:bidi="ar-EG"/>
              </w:rPr>
              <w:t xml:space="preserve"> 8(</w:t>
            </w:r>
            <w:r w:rsidRPr="00433475">
              <w:rPr>
                <w:rFonts w:hint="cs"/>
                <w:rtl/>
                <w:lang w:bidi="ar-EG"/>
              </w:rPr>
              <w:t>ي</w:t>
            </w:r>
            <w:r w:rsidRPr="00433475">
              <w:rPr>
                <w:rtl/>
                <w:lang w:bidi="ar-EG"/>
              </w:rPr>
              <w:t xml:space="preserve">) </w:t>
            </w:r>
            <w:r w:rsidRPr="00433475">
              <w:rPr>
                <w:rFonts w:hint="cs"/>
                <w:rtl/>
                <w:lang w:bidi="ar-EG"/>
              </w:rPr>
              <w:t>والأحكام</w:t>
            </w:r>
            <w:r w:rsidRPr="00433475">
              <w:rPr>
                <w:rtl/>
                <w:lang w:bidi="ar-EG"/>
              </w:rPr>
              <w:t xml:space="preserve"> </w:t>
            </w:r>
            <w:r w:rsidRPr="00433475">
              <w:rPr>
                <w:rFonts w:hint="cs"/>
                <w:rtl/>
                <w:lang w:bidi="ar-EG"/>
              </w:rPr>
              <w:t>المتصلة</w:t>
            </w:r>
            <w:r w:rsidRPr="00433475">
              <w:rPr>
                <w:rtl/>
                <w:lang w:bidi="ar-EG"/>
              </w:rPr>
              <w:t xml:space="preserve"> </w:t>
            </w:r>
            <w:r w:rsidRPr="00433475">
              <w:rPr>
                <w:rFonts w:hint="cs"/>
                <w:rtl/>
                <w:lang w:bidi="ar-EG"/>
              </w:rPr>
              <w:t>بها</w:t>
            </w:r>
            <w:r>
              <w:rPr>
                <w:rFonts w:hint="cs"/>
                <w:rtl/>
                <w:lang w:bidi="ar-EG"/>
              </w:rPr>
              <w:t xml:space="preserve"> خلال اجتماعه الحادي عشر؛</w:t>
            </w:r>
          </w:p>
          <w:p w:rsidR="00686BB0" w:rsidRPr="00FB38DC" w:rsidRDefault="000D0BCB" w:rsidP="002C5E77">
            <w:pPr>
              <w:spacing w:after="80"/>
              <w:jc w:val="left"/>
              <w:rPr>
                <w:rFonts w:eastAsia="Batang"/>
                <w:kern w:val="22"/>
                <w:lang w:eastAsia="ko-KR"/>
              </w:rPr>
            </w:pPr>
            <w:r w:rsidRPr="000D0BCB">
              <w:rPr>
                <w:rFonts w:eastAsia="Batang"/>
                <w:kern w:val="22"/>
                <w:rtl/>
                <w:lang w:eastAsia="ko-KR"/>
              </w:rPr>
              <w:t xml:space="preserve">8- </w:t>
            </w:r>
            <w:r w:rsidR="00516B93" w:rsidRPr="00886C87">
              <w:rPr>
                <w:rFonts w:hint="cs"/>
                <w:i/>
                <w:iCs/>
                <w:rtl/>
                <w:lang w:bidi="ar-EG"/>
              </w:rPr>
              <w:t>يدعو</w:t>
            </w:r>
            <w:r w:rsidR="00516B93" w:rsidRPr="00433475">
              <w:rPr>
                <w:rtl/>
                <w:lang w:bidi="ar-EG"/>
              </w:rPr>
              <w:t xml:space="preserve"> </w:t>
            </w:r>
            <w:r w:rsidR="00516B93" w:rsidRPr="00433475">
              <w:rPr>
                <w:rFonts w:hint="cs"/>
                <w:rtl/>
                <w:lang w:bidi="ar-EG"/>
              </w:rPr>
              <w:t>الأطراف</w:t>
            </w:r>
            <w:r w:rsidR="00516B93" w:rsidRPr="00433475">
              <w:rPr>
                <w:rtl/>
                <w:lang w:bidi="ar-EG"/>
              </w:rPr>
              <w:t xml:space="preserve"> </w:t>
            </w:r>
            <w:r w:rsidR="00516B93" w:rsidRPr="00433475">
              <w:rPr>
                <w:rFonts w:hint="cs"/>
                <w:rtl/>
                <w:lang w:bidi="ar-EG"/>
              </w:rPr>
              <w:t>والحكومات</w:t>
            </w:r>
            <w:r w:rsidR="00516B93" w:rsidRPr="00433475">
              <w:rPr>
                <w:rtl/>
                <w:lang w:bidi="ar-EG"/>
              </w:rPr>
              <w:t xml:space="preserve"> </w:t>
            </w:r>
            <w:r w:rsidR="00516B93" w:rsidRPr="00433475">
              <w:rPr>
                <w:rFonts w:hint="cs"/>
                <w:rtl/>
                <w:lang w:bidi="ar-EG"/>
              </w:rPr>
              <w:t>والشعوب</w:t>
            </w:r>
            <w:r w:rsidR="00516B93" w:rsidRPr="00433475">
              <w:rPr>
                <w:rtl/>
                <w:lang w:bidi="ar-EG"/>
              </w:rPr>
              <w:t xml:space="preserve"> </w:t>
            </w:r>
            <w:r w:rsidR="00516B93" w:rsidRPr="00433475">
              <w:rPr>
                <w:rFonts w:hint="cs"/>
                <w:rtl/>
                <w:lang w:bidi="ar-EG"/>
              </w:rPr>
              <w:t>الأصلية</w:t>
            </w:r>
            <w:r w:rsidR="00516B93" w:rsidRPr="00433475">
              <w:rPr>
                <w:rtl/>
                <w:lang w:bidi="ar-EG"/>
              </w:rPr>
              <w:t xml:space="preserve"> </w:t>
            </w:r>
            <w:r w:rsidR="00516B93" w:rsidRPr="00433475">
              <w:rPr>
                <w:rFonts w:hint="cs"/>
                <w:rtl/>
                <w:lang w:bidi="ar-EG"/>
              </w:rPr>
              <w:t>والمجتمعات</w:t>
            </w:r>
            <w:r w:rsidR="00516B93" w:rsidRPr="00433475">
              <w:rPr>
                <w:rtl/>
                <w:lang w:bidi="ar-EG"/>
              </w:rPr>
              <w:t xml:space="preserve"> </w:t>
            </w:r>
            <w:r w:rsidR="00516B93" w:rsidRPr="00433475">
              <w:rPr>
                <w:rFonts w:hint="cs"/>
                <w:rtl/>
                <w:lang w:bidi="ar-EG"/>
              </w:rPr>
              <w:lastRenderedPageBreak/>
              <w:t>المحلية</w:t>
            </w:r>
            <w:r w:rsidR="00516B93" w:rsidRPr="00433475">
              <w:rPr>
                <w:rtl/>
                <w:lang w:bidi="ar-EG"/>
              </w:rPr>
              <w:t xml:space="preserve"> </w:t>
            </w:r>
            <w:r w:rsidR="00516B93" w:rsidRPr="00433475">
              <w:rPr>
                <w:rFonts w:hint="cs"/>
                <w:rtl/>
                <w:lang w:bidi="ar-EG"/>
              </w:rPr>
              <w:t>والمنظمات</w:t>
            </w:r>
            <w:r w:rsidR="00516B93" w:rsidRPr="00433475">
              <w:rPr>
                <w:rtl/>
                <w:lang w:bidi="ar-EG"/>
              </w:rPr>
              <w:t xml:space="preserve"> </w:t>
            </w:r>
            <w:r w:rsidR="00516B93" w:rsidRPr="00433475">
              <w:rPr>
                <w:rFonts w:hint="cs"/>
                <w:rtl/>
                <w:lang w:bidi="ar-EG"/>
              </w:rPr>
              <w:t>الدولية</w:t>
            </w:r>
            <w:r w:rsidR="00516B93" w:rsidRPr="00433475">
              <w:rPr>
                <w:rtl/>
                <w:lang w:bidi="ar-EG"/>
              </w:rPr>
              <w:t xml:space="preserve"> </w:t>
            </w:r>
            <w:r w:rsidR="00516B93" w:rsidRPr="00433475">
              <w:rPr>
                <w:rFonts w:hint="cs"/>
                <w:rtl/>
                <w:lang w:bidi="ar-EG"/>
              </w:rPr>
              <w:t>ذات</w:t>
            </w:r>
            <w:r w:rsidR="00516B93" w:rsidRPr="00433475">
              <w:rPr>
                <w:rtl/>
                <w:lang w:bidi="ar-EG"/>
              </w:rPr>
              <w:t xml:space="preserve"> </w:t>
            </w:r>
            <w:r w:rsidR="00516B93" w:rsidRPr="00433475">
              <w:rPr>
                <w:rFonts w:hint="cs"/>
                <w:rtl/>
                <w:lang w:bidi="ar-EG"/>
              </w:rPr>
              <w:t>الصلة</w:t>
            </w:r>
            <w:r w:rsidR="00516B93" w:rsidRPr="00433475">
              <w:rPr>
                <w:rtl/>
                <w:lang w:bidi="ar-EG"/>
              </w:rPr>
              <w:t xml:space="preserve"> </w:t>
            </w:r>
            <w:r w:rsidR="00516B93" w:rsidRPr="00433475">
              <w:rPr>
                <w:rFonts w:hint="cs"/>
                <w:rtl/>
                <w:lang w:bidi="ar-EG"/>
              </w:rPr>
              <w:t>ولا</w:t>
            </w:r>
            <w:r w:rsidR="00516B93" w:rsidRPr="00433475">
              <w:rPr>
                <w:rtl/>
                <w:lang w:bidi="ar-EG"/>
              </w:rPr>
              <w:t xml:space="preserve"> </w:t>
            </w:r>
            <w:r w:rsidR="00516B93" w:rsidRPr="00433475">
              <w:rPr>
                <w:rFonts w:hint="cs"/>
                <w:rtl/>
                <w:lang w:bidi="ar-EG"/>
              </w:rPr>
              <w:t>سيما</w:t>
            </w:r>
            <w:r w:rsidR="00516B93" w:rsidRPr="00433475">
              <w:rPr>
                <w:rtl/>
                <w:lang w:bidi="ar-EG"/>
              </w:rPr>
              <w:t xml:space="preserve"> </w:t>
            </w:r>
            <w:r w:rsidR="00516B93" w:rsidRPr="00433475">
              <w:rPr>
                <w:rFonts w:hint="cs"/>
                <w:rtl/>
                <w:lang w:bidi="ar-EG"/>
              </w:rPr>
              <w:t>الاتفاقيات</w:t>
            </w:r>
            <w:r w:rsidR="00516B93" w:rsidRPr="00433475">
              <w:rPr>
                <w:rtl/>
                <w:lang w:bidi="ar-EG"/>
              </w:rPr>
              <w:t xml:space="preserve"> </w:t>
            </w:r>
            <w:r w:rsidR="00516B93" w:rsidRPr="00433475">
              <w:rPr>
                <w:rFonts w:hint="cs"/>
                <w:rtl/>
                <w:lang w:bidi="ar-EG"/>
              </w:rPr>
              <w:t>الأخرى</w:t>
            </w:r>
            <w:r w:rsidR="00516B93" w:rsidRPr="00433475">
              <w:rPr>
                <w:rtl/>
                <w:lang w:bidi="ar-EG"/>
              </w:rPr>
              <w:t xml:space="preserve"> </w:t>
            </w:r>
            <w:r w:rsidR="00516B93">
              <w:rPr>
                <w:rFonts w:hint="cs"/>
                <w:rtl/>
                <w:lang w:bidi="ar-EG"/>
              </w:rPr>
              <w:t>المتعلقة</w:t>
            </w:r>
            <w:r w:rsidR="00516B93" w:rsidRPr="00433475">
              <w:rPr>
                <w:rtl/>
                <w:lang w:bidi="ar-EG"/>
              </w:rPr>
              <w:t xml:space="preserve"> </w:t>
            </w:r>
            <w:r w:rsidR="00516B93" w:rsidRPr="00433475">
              <w:rPr>
                <w:rFonts w:hint="cs"/>
                <w:rtl/>
                <w:lang w:bidi="ar-EG"/>
              </w:rPr>
              <w:t>بالتنوع</w:t>
            </w:r>
            <w:r w:rsidR="00516B93" w:rsidRPr="00433475">
              <w:rPr>
                <w:rtl/>
                <w:lang w:bidi="ar-EG"/>
              </w:rPr>
              <w:t xml:space="preserve"> </w:t>
            </w:r>
            <w:r w:rsidR="00516B93" w:rsidRPr="00433475">
              <w:rPr>
                <w:rFonts w:hint="cs"/>
                <w:rtl/>
                <w:lang w:bidi="ar-EG"/>
              </w:rPr>
              <w:t>البيولوجي</w:t>
            </w:r>
            <w:r w:rsidR="00516B93" w:rsidRPr="00433475">
              <w:rPr>
                <w:rtl/>
                <w:lang w:bidi="ar-EG"/>
              </w:rPr>
              <w:t xml:space="preserve"> </w:t>
            </w:r>
            <w:r w:rsidR="00516B93" w:rsidRPr="00433475">
              <w:rPr>
                <w:rFonts w:hint="cs"/>
                <w:rtl/>
                <w:lang w:bidi="ar-EG"/>
              </w:rPr>
              <w:t>وأصحاب</w:t>
            </w:r>
            <w:r w:rsidR="00516B93" w:rsidRPr="00433475">
              <w:rPr>
                <w:rtl/>
                <w:lang w:bidi="ar-EG"/>
              </w:rPr>
              <w:t xml:space="preserve"> </w:t>
            </w:r>
            <w:r w:rsidR="00516B93" w:rsidRPr="00433475">
              <w:rPr>
                <w:rFonts w:hint="cs"/>
                <w:rtl/>
                <w:lang w:bidi="ar-EG"/>
              </w:rPr>
              <w:t>المصلحة</w:t>
            </w:r>
            <w:r w:rsidR="00516B93" w:rsidRPr="00433475">
              <w:rPr>
                <w:rtl/>
                <w:lang w:bidi="ar-EG"/>
              </w:rPr>
              <w:t xml:space="preserve"> </w:t>
            </w:r>
            <w:r w:rsidR="00516B93" w:rsidRPr="00433475">
              <w:rPr>
                <w:rFonts w:hint="cs"/>
                <w:rtl/>
                <w:lang w:bidi="ar-EG"/>
              </w:rPr>
              <w:t>المهتمين</w:t>
            </w:r>
            <w:r w:rsidR="00516B93" w:rsidRPr="00433475">
              <w:rPr>
                <w:rtl/>
                <w:lang w:bidi="ar-EG"/>
              </w:rPr>
              <w:t xml:space="preserve"> </w:t>
            </w:r>
            <w:r w:rsidR="00516B93" w:rsidRPr="00433475">
              <w:rPr>
                <w:rFonts w:hint="cs"/>
                <w:rtl/>
                <w:lang w:bidi="ar-EG"/>
              </w:rPr>
              <w:t>إلى</w:t>
            </w:r>
            <w:r w:rsidR="00516B93" w:rsidRPr="00433475">
              <w:rPr>
                <w:rtl/>
                <w:lang w:bidi="ar-EG"/>
              </w:rPr>
              <w:t xml:space="preserve"> </w:t>
            </w:r>
            <w:r w:rsidR="00516B93" w:rsidRPr="00433475">
              <w:rPr>
                <w:rFonts w:hint="cs"/>
                <w:rtl/>
                <w:lang w:bidi="ar-EG"/>
              </w:rPr>
              <w:t>تقديم</w:t>
            </w:r>
            <w:r w:rsidR="00516B93" w:rsidRPr="00433475">
              <w:rPr>
                <w:rtl/>
                <w:lang w:bidi="ar-EG"/>
              </w:rPr>
              <w:t xml:space="preserve"> </w:t>
            </w:r>
            <w:r w:rsidR="00516B93" w:rsidRPr="00433475">
              <w:rPr>
                <w:rFonts w:hint="cs"/>
                <w:rtl/>
                <w:lang w:bidi="ar-EG"/>
              </w:rPr>
              <w:t>آراء</w:t>
            </w:r>
            <w:r w:rsidR="00516B93" w:rsidRPr="00433475">
              <w:rPr>
                <w:rtl/>
                <w:lang w:bidi="ar-EG"/>
              </w:rPr>
              <w:t xml:space="preserve"> </w:t>
            </w:r>
            <w:r w:rsidR="00516B93" w:rsidRPr="00433475">
              <w:rPr>
                <w:rFonts w:hint="cs"/>
                <w:rtl/>
                <w:lang w:bidi="ar-EG"/>
              </w:rPr>
              <w:t>إلى</w:t>
            </w:r>
            <w:r w:rsidR="00516B93" w:rsidRPr="00433475">
              <w:rPr>
                <w:rtl/>
                <w:lang w:bidi="ar-EG"/>
              </w:rPr>
              <w:t xml:space="preserve"> </w:t>
            </w:r>
            <w:r w:rsidR="00516B93" w:rsidRPr="00433475">
              <w:rPr>
                <w:rFonts w:hint="cs"/>
                <w:rtl/>
                <w:lang w:bidi="ar-EG"/>
              </w:rPr>
              <w:t>الأمين</w:t>
            </w:r>
            <w:r w:rsidR="00516B93">
              <w:rPr>
                <w:rFonts w:hint="cs"/>
                <w:rtl/>
                <w:lang w:bidi="ar-EG"/>
              </w:rPr>
              <w:t>ة</w:t>
            </w:r>
            <w:r w:rsidR="00516B93" w:rsidRPr="00433475">
              <w:rPr>
                <w:rtl/>
                <w:lang w:bidi="ar-EG"/>
              </w:rPr>
              <w:t xml:space="preserve"> </w:t>
            </w:r>
            <w:r w:rsidR="00516B93" w:rsidRPr="00433475">
              <w:rPr>
                <w:rFonts w:hint="cs"/>
                <w:rtl/>
                <w:lang w:bidi="ar-EG"/>
              </w:rPr>
              <w:t>التنفيذي</w:t>
            </w:r>
            <w:r w:rsidR="00516B93">
              <w:rPr>
                <w:rFonts w:hint="cs"/>
                <w:rtl/>
                <w:lang w:bidi="ar-EG"/>
              </w:rPr>
              <w:t>ة</w:t>
            </w:r>
            <w:r w:rsidR="00516B93" w:rsidRPr="00433475">
              <w:rPr>
                <w:rtl/>
                <w:lang w:bidi="ar-EG"/>
              </w:rPr>
              <w:t xml:space="preserve"> </w:t>
            </w:r>
            <w:r w:rsidR="00516B93" w:rsidRPr="00433475">
              <w:rPr>
                <w:rFonts w:hint="cs"/>
                <w:rtl/>
                <w:lang w:bidi="ar-EG"/>
              </w:rPr>
              <w:t>بشأن</w:t>
            </w:r>
            <w:r w:rsidR="00516B93" w:rsidRPr="00433475">
              <w:rPr>
                <w:rtl/>
                <w:lang w:bidi="ar-EG"/>
              </w:rPr>
              <w:t xml:space="preserve"> </w:t>
            </w:r>
            <w:r w:rsidR="00516B93" w:rsidRPr="00433475">
              <w:rPr>
                <w:rFonts w:hint="cs"/>
                <w:rtl/>
                <w:lang w:bidi="ar-EG"/>
              </w:rPr>
              <w:t>العناصر</w:t>
            </w:r>
            <w:r w:rsidR="00516B93" w:rsidRPr="00433475">
              <w:rPr>
                <w:rtl/>
                <w:lang w:bidi="ar-EG"/>
              </w:rPr>
              <w:t xml:space="preserve"> </w:t>
            </w:r>
            <w:r w:rsidR="00516B93">
              <w:rPr>
                <w:rFonts w:hint="cs"/>
                <w:rtl/>
                <w:lang w:bidi="ar-EG"/>
              </w:rPr>
              <w:t>المحتملة</w:t>
            </w:r>
            <w:r w:rsidR="00516B93" w:rsidRPr="00433475">
              <w:rPr>
                <w:rtl/>
                <w:lang w:bidi="ar-EG"/>
              </w:rPr>
              <w:t xml:space="preserve"> </w:t>
            </w:r>
            <w:r w:rsidR="00516B93" w:rsidRPr="00433475">
              <w:rPr>
                <w:rFonts w:hint="cs"/>
                <w:rtl/>
                <w:lang w:bidi="ar-EG"/>
              </w:rPr>
              <w:t>لبرنامج</w:t>
            </w:r>
            <w:r w:rsidR="00516B93" w:rsidRPr="00433475">
              <w:rPr>
                <w:rtl/>
                <w:lang w:bidi="ar-EG"/>
              </w:rPr>
              <w:t xml:space="preserve"> </w:t>
            </w:r>
            <w:r w:rsidR="00516B93" w:rsidRPr="00433475">
              <w:rPr>
                <w:rFonts w:hint="cs"/>
                <w:rtl/>
                <w:lang w:bidi="ar-EG"/>
              </w:rPr>
              <w:t>عمل</w:t>
            </w:r>
            <w:r w:rsidR="00516B93" w:rsidRPr="00433475">
              <w:rPr>
                <w:rtl/>
                <w:lang w:bidi="ar-EG"/>
              </w:rPr>
              <w:t xml:space="preserve"> </w:t>
            </w:r>
            <w:r w:rsidR="00516B93" w:rsidRPr="00433475">
              <w:rPr>
                <w:rFonts w:hint="cs"/>
                <w:rtl/>
                <w:lang w:bidi="ar-EG"/>
              </w:rPr>
              <w:t>متكامل</w:t>
            </w:r>
            <w:r w:rsidR="00516B93" w:rsidRPr="00433475">
              <w:rPr>
                <w:rtl/>
                <w:lang w:bidi="ar-EG"/>
              </w:rPr>
              <w:t xml:space="preserve"> </w:t>
            </w:r>
            <w:r w:rsidR="00516B93" w:rsidRPr="00433475">
              <w:rPr>
                <w:rFonts w:hint="cs"/>
                <w:rtl/>
                <w:lang w:bidi="ar-EG"/>
              </w:rPr>
              <w:t>تماما</w:t>
            </w:r>
            <w:r w:rsidR="00516B93" w:rsidRPr="00433475">
              <w:rPr>
                <w:rtl/>
                <w:lang w:bidi="ar-EG"/>
              </w:rPr>
              <w:t xml:space="preserve"> </w:t>
            </w:r>
            <w:r w:rsidR="00516B93" w:rsidRPr="00433475">
              <w:rPr>
                <w:rFonts w:hint="cs"/>
                <w:rtl/>
                <w:lang w:bidi="ar-EG"/>
              </w:rPr>
              <w:t>كجزء</w:t>
            </w:r>
            <w:r w:rsidR="00516B93" w:rsidRPr="00433475">
              <w:rPr>
                <w:rtl/>
                <w:lang w:bidi="ar-EG"/>
              </w:rPr>
              <w:t xml:space="preserve"> </w:t>
            </w:r>
            <w:r w:rsidR="00516B93" w:rsidRPr="00433475">
              <w:rPr>
                <w:rFonts w:hint="cs"/>
                <w:rtl/>
                <w:lang w:bidi="ar-EG"/>
              </w:rPr>
              <w:t>من</w:t>
            </w:r>
            <w:r w:rsidR="00516B93" w:rsidRPr="00433475">
              <w:rPr>
                <w:rtl/>
                <w:lang w:bidi="ar-EG"/>
              </w:rPr>
              <w:t xml:space="preserve"> </w:t>
            </w:r>
            <w:r w:rsidR="00516B93" w:rsidRPr="00433475">
              <w:rPr>
                <w:rFonts w:hint="cs"/>
                <w:rtl/>
                <w:lang w:bidi="ar-EG"/>
              </w:rPr>
              <w:t>إطار التنوع</w:t>
            </w:r>
            <w:r w:rsidR="00516B93" w:rsidRPr="00433475">
              <w:rPr>
                <w:rtl/>
                <w:lang w:bidi="ar-EG"/>
              </w:rPr>
              <w:t xml:space="preserve"> </w:t>
            </w:r>
            <w:r w:rsidR="00516B93" w:rsidRPr="00433475">
              <w:rPr>
                <w:rFonts w:hint="cs"/>
                <w:rtl/>
                <w:lang w:bidi="ar-EG"/>
              </w:rPr>
              <w:t>البيولوجي</w:t>
            </w:r>
            <w:r w:rsidR="00516B93" w:rsidRPr="00433475">
              <w:rPr>
                <w:rtl/>
                <w:lang w:bidi="ar-EG"/>
              </w:rPr>
              <w:t xml:space="preserve"> </w:t>
            </w:r>
            <w:r w:rsidR="00516B93" w:rsidRPr="00433475">
              <w:rPr>
                <w:rFonts w:hint="cs"/>
                <w:rtl/>
                <w:lang w:bidi="ar-EG"/>
              </w:rPr>
              <w:t>لما</w:t>
            </w:r>
            <w:r w:rsidR="00516B93" w:rsidRPr="00433475">
              <w:rPr>
                <w:rtl/>
                <w:lang w:bidi="ar-EG"/>
              </w:rPr>
              <w:t xml:space="preserve"> </w:t>
            </w:r>
            <w:r w:rsidR="00516B93" w:rsidRPr="00433475">
              <w:rPr>
                <w:rFonts w:hint="cs"/>
                <w:rtl/>
                <w:lang w:bidi="ar-EG"/>
              </w:rPr>
              <w:t>بعد</w:t>
            </w:r>
            <w:r w:rsidR="00516B93" w:rsidRPr="00433475">
              <w:rPr>
                <w:rtl/>
                <w:lang w:bidi="ar-EG"/>
              </w:rPr>
              <w:t xml:space="preserve"> </w:t>
            </w:r>
            <w:r w:rsidR="00516B93" w:rsidRPr="00433475">
              <w:rPr>
                <w:rFonts w:hint="cs"/>
                <w:rtl/>
                <w:lang w:bidi="ar-EG"/>
              </w:rPr>
              <w:t>عام</w:t>
            </w:r>
            <w:r w:rsidR="00516B93" w:rsidRPr="00433475">
              <w:rPr>
                <w:rtl/>
                <w:lang w:bidi="ar-EG"/>
              </w:rPr>
              <w:t xml:space="preserve"> 2020</w:t>
            </w:r>
            <w:r w:rsidR="00925F86">
              <w:rPr>
                <w:rFonts w:eastAsia="Batang" w:hint="cs"/>
                <w:kern w:val="22"/>
                <w:rtl/>
                <w:lang w:eastAsia="ko-KR"/>
              </w:rPr>
              <w:t>؛</w:t>
            </w:r>
          </w:p>
          <w:p w:rsidR="00516B93" w:rsidRPr="00516B93" w:rsidRDefault="00516B93" w:rsidP="002C5E77">
            <w:pPr>
              <w:shd w:val="clear" w:color="auto" w:fill="D9D9D9"/>
              <w:spacing w:after="80"/>
              <w:jc w:val="left"/>
              <w:rPr>
                <w:rFonts w:eastAsia="Batang"/>
                <w:kern w:val="22"/>
                <w:rtl/>
                <w:lang w:eastAsia="ko-KR"/>
              </w:rPr>
            </w:pPr>
            <w:r>
              <w:rPr>
                <w:rFonts w:eastAsia="Batang"/>
                <w:kern w:val="22"/>
                <w:rtl/>
                <w:lang w:eastAsia="ko-KR"/>
              </w:rPr>
              <w:t>9-</w:t>
            </w:r>
            <w:r>
              <w:rPr>
                <w:rFonts w:eastAsia="Batang" w:hint="cs"/>
                <w:kern w:val="22"/>
                <w:rtl/>
                <w:lang w:eastAsia="ko-KR"/>
              </w:rPr>
              <w:t xml:space="preserve"> </w:t>
            </w:r>
            <w:r w:rsidRPr="00516B93">
              <w:rPr>
                <w:rFonts w:eastAsia="Batang"/>
                <w:kern w:val="22"/>
                <w:rtl/>
                <w:lang w:eastAsia="ko-KR"/>
              </w:rPr>
              <w:t>[</w:t>
            </w:r>
            <w:r w:rsidRPr="00516B93">
              <w:rPr>
                <w:rFonts w:eastAsia="Batang"/>
                <w:i/>
                <w:iCs/>
                <w:kern w:val="22"/>
                <w:rtl/>
                <w:lang w:eastAsia="ko-KR"/>
              </w:rPr>
              <w:t>يدعو</w:t>
            </w:r>
            <w:r w:rsidRPr="00516B93">
              <w:rPr>
                <w:rFonts w:eastAsia="Batang"/>
                <w:kern w:val="22"/>
                <w:rtl/>
                <w:lang w:eastAsia="ko-KR"/>
              </w:rPr>
              <w:t xml:space="preserve"> الأطراف والحكومات والشعوب الأصلية والمجتمعات المحلية إلى تقديم آراء إلى الأمينة التنفيذية بشأن الترتيبات المؤسسية المحتملة وطريقة عملها، من أجل تنفيذ المادة 8(ي) والأحكام المتصلة بها على سبيل المثال لا الحصر ما يلي:</w:t>
            </w:r>
          </w:p>
          <w:p w:rsidR="00516B93" w:rsidRPr="00516B93" w:rsidRDefault="00516B93" w:rsidP="002C5E77">
            <w:pPr>
              <w:shd w:val="clear" w:color="auto" w:fill="D9D9D9"/>
              <w:spacing w:after="80"/>
              <w:jc w:val="left"/>
              <w:rPr>
                <w:rFonts w:eastAsia="Batang"/>
                <w:kern w:val="22"/>
                <w:rtl/>
                <w:lang w:eastAsia="ko-KR"/>
              </w:rPr>
            </w:pPr>
            <w:r w:rsidRPr="00516B93">
              <w:rPr>
                <w:rFonts w:eastAsia="Batang"/>
                <w:kern w:val="22"/>
                <w:rtl/>
                <w:lang w:eastAsia="ko-KR"/>
              </w:rPr>
              <w:t>(أ)</w:t>
            </w:r>
            <w:r>
              <w:rPr>
                <w:rFonts w:eastAsia="Batang" w:hint="cs"/>
                <w:kern w:val="22"/>
                <w:rtl/>
                <w:lang w:eastAsia="ko-KR"/>
              </w:rPr>
              <w:t xml:space="preserve"> </w:t>
            </w:r>
            <w:r w:rsidRPr="00516B93">
              <w:rPr>
                <w:rFonts w:eastAsia="Batang"/>
                <w:kern w:val="22"/>
                <w:rtl/>
                <w:lang w:eastAsia="ko-KR"/>
              </w:rPr>
              <w:t>إنشاء هيئة فرعية للمادة 8(ي) والأحكام المتصلة بها تسند لها ولاية تقديم المشورة إلى مؤتمر الأطراف والهيئات الفرعية الأخرى، ورهنا بموافقته، مؤتمر الأطراف العامل كاجتماع للأطراف في البروتوكولين، بشأن مسائل ذات صلة بالشعوب الأصلية والمجتمعات المحلية وتكون ضمن نطاق الاتفاقية؛</w:t>
            </w:r>
          </w:p>
          <w:p w:rsidR="00516B93" w:rsidRPr="00516B93" w:rsidRDefault="00516B93" w:rsidP="00F04E6B">
            <w:pPr>
              <w:shd w:val="clear" w:color="auto" w:fill="D9D9D9"/>
              <w:spacing w:after="80"/>
              <w:jc w:val="left"/>
              <w:rPr>
                <w:rFonts w:eastAsia="Batang"/>
                <w:kern w:val="22"/>
                <w:rtl/>
                <w:lang w:eastAsia="ko-KR"/>
              </w:rPr>
            </w:pPr>
            <w:r w:rsidRPr="00516B93">
              <w:rPr>
                <w:rFonts w:eastAsia="Batang"/>
                <w:kern w:val="22"/>
                <w:rtl/>
                <w:lang w:eastAsia="ko-KR"/>
              </w:rPr>
              <w:t>(ب)</w:t>
            </w:r>
            <w:r>
              <w:rPr>
                <w:rFonts w:eastAsia="Batang" w:hint="cs"/>
                <w:kern w:val="22"/>
                <w:rtl/>
                <w:lang w:eastAsia="ko-KR"/>
              </w:rPr>
              <w:t xml:space="preserve"> </w:t>
            </w:r>
            <w:r w:rsidRPr="00516B93">
              <w:rPr>
                <w:rFonts w:eastAsia="Batang"/>
                <w:kern w:val="22"/>
                <w:rtl/>
                <w:lang w:eastAsia="ko-KR"/>
              </w:rPr>
              <w:t>مواصلة عمل الفريق العامل المفتوح العضوية المخصص للمادة 8(ي) والأحكام المتصلة بها من خلال تحديث ولايته؛</w:t>
            </w:r>
          </w:p>
          <w:p w:rsidR="00925F86" w:rsidRDefault="00516B93" w:rsidP="002C5E77">
            <w:pPr>
              <w:shd w:val="clear" w:color="auto" w:fill="D9D9D9"/>
              <w:spacing w:after="80"/>
              <w:jc w:val="left"/>
              <w:rPr>
                <w:rFonts w:eastAsia="Batang"/>
                <w:kern w:val="22"/>
                <w:lang w:eastAsia="ko-KR"/>
              </w:rPr>
            </w:pPr>
            <w:r w:rsidRPr="00516B93">
              <w:rPr>
                <w:rFonts w:eastAsia="Batang"/>
                <w:kern w:val="22"/>
                <w:rtl/>
                <w:lang w:eastAsia="ko-KR"/>
              </w:rPr>
              <w:t>(ج)</w:t>
            </w:r>
            <w:r>
              <w:rPr>
                <w:rFonts w:eastAsia="Batang" w:hint="cs"/>
                <w:kern w:val="22"/>
                <w:rtl/>
                <w:lang w:eastAsia="ko-KR"/>
              </w:rPr>
              <w:t xml:space="preserve"> </w:t>
            </w:r>
            <w:r w:rsidRPr="00516B93">
              <w:rPr>
                <w:rFonts w:eastAsia="Batang"/>
                <w:kern w:val="22"/>
                <w:rtl/>
                <w:lang w:eastAsia="ko-KR"/>
              </w:rPr>
              <w:t>تطبيق آليات المشاركة المعززة التي يستخدمها الفريق العامل المفتوح العضوية المخصص للمادة 8(ي) والأحكام المتصلة بها لمشاركة ممثلي الشعوب الأصلية والمجتمعات المحلية، حسب الاقتضاء، عند معالجة المسائل ذات الصلة المباشرة بالشعوب الأصلية والمجتمعات المحلية في الهيئات الفرعية، بغية ضمان مشاركتها الفعالة وإدماجها بالكامل في عمل الاتفاقية؛]</w:t>
            </w:r>
          </w:p>
          <w:p w:rsidR="00686BB0" w:rsidRPr="00FB38DC" w:rsidRDefault="00925F86" w:rsidP="002C5E77">
            <w:pPr>
              <w:spacing w:after="80"/>
              <w:jc w:val="left"/>
              <w:rPr>
                <w:kern w:val="22"/>
              </w:rPr>
            </w:pPr>
            <w:r w:rsidRPr="00925F86">
              <w:rPr>
                <w:rFonts w:eastAsia="Batang"/>
                <w:kern w:val="22"/>
                <w:rtl/>
                <w:lang w:eastAsia="ko-KR"/>
              </w:rPr>
              <w:t xml:space="preserve">10- </w:t>
            </w:r>
            <w:r w:rsidR="00286244" w:rsidRPr="006C5961">
              <w:rPr>
                <w:rFonts w:hint="cs"/>
                <w:i/>
                <w:iCs/>
                <w:rtl/>
                <w:lang w:bidi="ar-EG"/>
              </w:rPr>
              <w:t>يطلب</w:t>
            </w:r>
            <w:r w:rsidR="00286244" w:rsidRPr="00F63EB0">
              <w:rPr>
                <w:rtl/>
                <w:lang w:bidi="ar-EG"/>
              </w:rPr>
              <w:t xml:space="preserve"> </w:t>
            </w:r>
            <w:r w:rsidR="00286244" w:rsidRPr="00F63EB0">
              <w:rPr>
                <w:rFonts w:hint="cs"/>
                <w:rtl/>
                <w:lang w:bidi="ar-EG"/>
              </w:rPr>
              <w:t>إلى</w:t>
            </w:r>
            <w:r w:rsidR="00286244" w:rsidRPr="00F63EB0">
              <w:rPr>
                <w:rtl/>
                <w:lang w:bidi="ar-EG"/>
              </w:rPr>
              <w:t xml:space="preserve"> </w:t>
            </w:r>
            <w:r w:rsidR="00286244" w:rsidRPr="00F63EB0">
              <w:rPr>
                <w:rFonts w:hint="cs"/>
                <w:rtl/>
                <w:lang w:bidi="ar-EG"/>
              </w:rPr>
              <w:t>الأمين</w:t>
            </w:r>
            <w:r w:rsidR="00286244">
              <w:rPr>
                <w:rFonts w:hint="cs"/>
                <w:rtl/>
                <w:lang w:bidi="ar-EG"/>
              </w:rPr>
              <w:t>ة</w:t>
            </w:r>
            <w:r w:rsidR="00286244" w:rsidRPr="00F63EB0">
              <w:rPr>
                <w:rtl/>
                <w:lang w:bidi="ar-EG"/>
              </w:rPr>
              <w:t xml:space="preserve"> </w:t>
            </w:r>
            <w:r w:rsidR="00286244" w:rsidRPr="00F63EB0">
              <w:rPr>
                <w:rFonts w:hint="cs"/>
                <w:rtl/>
                <w:lang w:bidi="ar-EG"/>
              </w:rPr>
              <w:t>التنفيذي</w:t>
            </w:r>
            <w:r w:rsidR="00286244">
              <w:rPr>
                <w:rFonts w:hint="cs"/>
                <w:rtl/>
                <w:lang w:bidi="ar-EG"/>
              </w:rPr>
              <w:t>ة</w:t>
            </w:r>
            <w:r w:rsidR="00286244" w:rsidRPr="00F63EB0">
              <w:rPr>
                <w:rtl/>
                <w:lang w:bidi="ar-EG"/>
              </w:rPr>
              <w:t xml:space="preserve"> </w:t>
            </w:r>
            <w:r w:rsidR="00286244" w:rsidRPr="00F63EB0">
              <w:rPr>
                <w:rFonts w:hint="cs"/>
                <w:rtl/>
                <w:lang w:bidi="ar-EG"/>
              </w:rPr>
              <w:t>تجميع</w:t>
            </w:r>
            <w:r w:rsidR="00286244" w:rsidRPr="00F63EB0">
              <w:rPr>
                <w:rtl/>
                <w:lang w:bidi="ar-EG"/>
              </w:rPr>
              <w:t xml:space="preserve"> </w:t>
            </w:r>
            <w:r w:rsidR="00286244" w:rsidRPr="00F63EB0">
              <w:rPr>
                <w:rFonts w:hint="cs"/>
                <w:rtl/>
                <w:lang w:bidi="ar-EG"/>
              </w:rPr>
              <w:t>وتحليل</w:t>
            </w:r>
            <w:r w:rsidR="00286244" w:rsidRPr="00F63EB0">
              <w:rPr>
                <w:rtl/>
                <w:lang w:bidi="ar-EG"/>
              </w:rPr>
              <w:t xml:space="preserve"> </w:t>
            </w:r>
            <w:r w:rsidR="00286244" w:rsidRPr="00F63EB0">
              <w:rPr>
                <w:rFonts w:hint="cs"/>
                <w:rtl/>
                <w:lang w:bidi="ar-EG"/>
              </w:rPr>
              <w:t>المعلومات</w:t>
            </w:r>
            <w:r w:rsidR="00286244" w:rsidRPr="00F63EB0">
              <w:rPr>
                <w:rtl/>
                <w:lang w:bidi="ar-EG"/>
              </w:rPr>
              <w:t xml:space="preserve"> </w:t>
            </w:r>
            <w:r w:rsidR="00286244" w:rsidRPr="00F63EB0">
              <w:rPr>
                <w:rFonts w:hint="cs"/>
                <w:rtl/>
                <w:lang w:bidi="ar-EG"/>
              </w:rPr>
              <w:t>الواردة</w:t>
            </w:r>
            <w:r w:rsidR="00286244" w:rsidRPr="00F63EB0">
              <w:rPr>
                <w:rtl/>
                <w:lang w:bidi="ar-EG"/>
              </w:rPr>
              <w:t xml:space="preserve"> </w:t>
            </w:r>
            <w:r w:rsidR="00286244" w:rsidRPr="00F63EB0">
              <w:rPr>
                <w:rFonts w:hint="cs"/>
                <w:rtl/>
                <w:lang w:bidi="ar-EG"/>
              </w:rPr>
              <w:t>بهدف</w:t>
            </w:r>
            <w:r w:rsidR="00286244" w:rsidRPr="00F63EB0">
              <w:rPr>
                <w:rtl/>
                <w:lang w:bidi="ar-EG"/>
              </w:rPr>
              <w:t xml:space="preserve"> </w:t>
            </w:r>
            <w:r w:rsidR="00286244" w:rsidRPr="00F63EB0">
              <w:rPr>
                <w:rFonts w:hint="cs"/>
                <w:rtl/>
                <w:lang w:bidi="ar-EG"/>
              </w:rPr>
              <w:t>اقتراح</w:t>
            </w:r>
            <w:r w:rsidR="00286244" w:rsidRPr="00F63EB0">
              <w:rPr>
                <w:rtl/>
                <w:lang w:bidi="ar-EG"/>
              </w:rPr>
              <w:t xml:space="preserve"> </w:t>
            </w:r>
            <w:r w:rsidR="00286244" w:rsidRPr="00F63EB0">
              <w:rPr>
                <w:rFonts w:hint="cs"/>
                <w:rtl/>
                <w:lang w:bidi="ar-EG"/>
              </w:rPr>
              <w:t>عناصر</w:t>
            </w:r>
            <w:r w:rsidR="00286244" w:rsidRPr="00F63EB0">
              <w:rPr>
                <w:rtl/>
                <w:lang w:bidi="ar-EG"/>
              </w:rPr>
              <w:t xml:space="preserve"> </w:t>
            </w:r>
            <w:r w:rsidR="00286244">
              <w:rPr>
                <w:rFonts w:hint="cs"/>
                <w:rtl/>
                <w:lang w:bidi="ar-EG"/>
              </w:rPr>
              <w:t>محتملة</w:t>
            </w:r>
            <w:r w:rsidR="00286244" w:rsidRPr="00F63EB0">
              <w:rPr>
                <w:rtl/>
                <w:lang w:bidi="ar-EG"/>
              </w:rPr>
              <w:t xml:space="preserve"> </w:t>
            </w:r>
            <w:r w:rsidR="00286244" w:rsidRPr="00F63EB0">
              <w:rPr>
                <w:rFonts w:hint="cs"/>
                <w:rtl/>
                <w:lang w:bidi="ar-EG"/>
              </w:rPr>
              <w:t>لبرنامج</w:t>
            </w:r>
            <w:r w:rsidR="00286244" w:rsidRPr="00F63EB0">
              <w:rPr>
                <w:rtl/>
                <w:lang w:bidi="ar-EG"/>
              </w:rPr>
              <w:t xml:space="preserve"> </w:t>
            </w:r>
            <w:r w:rsidR="00286244" w:rsidRPr="00F63EB0">
              <w:rPr>
                <w:rFonts w:hint="cs"/>
                <w:rtl/>
                <w:lang w:bidi="ar-EG"/>
              </w:rPr>
              <w:t>عمل</w:t>
            </w:r>
            <w:r w:rsidR="00286244" w:rsidRPr="00F63EB0">
              <w:rPr>
                <w:rtl/>
                <w:lang w:bidi="ar-EG"/>
              </w:rPr>
              <w:t xml:space="preserve"> </w:t>
            </w:r>
            <w:r w:rsidR="00286244" w:rsidRPr="00F63EB0">
              <w:rPr>
                <w:rFonts w:hint="cs"/>
                <w:rtl/>
                <w:lang w:bidi="ar-EG"/>
              </w:rPr>
              <w:t>متكامل</w:t>
            </w:r>
            <w:r w:rsidR="00286244" w:rsidRPr="00F63EB0">
              <w:rPr>
                <w:rtl/>
                <w:lang w:bidi="ar-EG"/>
              </w:rPr>
              <w:t xml:space="preserve"> </w:t>
            </w:r>
            <w:r w:rsidR="00286244" w:rsidRPr="00F63EB0">
              <w:rPr>
                <w:rFonts w:hint="cs"/>
                <w:rtl/>
                <w:lang w:bidi="ar-EG"/>
              </w:rPr>
              <w:t>تماما</w:t>
            </w:r>
            <w:r w:rsidR="00286244" w:rsidRPr="00F63EB0">
              <w:rPr>
                <w:rtl/>
                <w:lang w:bidi="ar-EG"/>
              </w:rPr>
              <w:t xml:space="preserve"> </w:t>
            </w:r>
            <w:r w:rsidR="00286244" w:rsidRPr="00F63EB0">
              <w:rPr>
                <w:rFonts w:hint="cs"/>
                <w:rtl/>
                <w:lang w:bidi="ar-EG"/>
              </w:rPr>
              <w:t>كجزء</w:t>
            </w:r>
            <w:r w:rsidR="00286244" w:rsidRPr="00F63EB0">
              <w:rPr>
                <w:rtl/>
                <w:lang w:bidi="ar-EG"/>
              </w:rPr>
              <w:t xml:space="preserve"> </w:t>
            </w:r>
            <w:r w:rsidR="00286244" w:rsidRPr="00F63EB0">
              <w:rPr>
                <w:rFonts w:hint="cs"/>
                <w:rtl/>
                <w:lang w:bidi="ar-EG"/>
              </w:rPr>
              <w:t>من</w:t>
            </w:r>
            <w:r w:rsidR="00286244" w:rsidRPr="00F63EB0">
              <w:rPr>
                <w:rtl/>
                <w:lang w:bidi="ar-EG"/>
              </w:rPr>
              <w:t xml:space="preserve"> </w:t>
            </w:r>
            <w:r w:rsidR="00286244" w:rsidRPr="00F63EB0">
              <w:rPr>
                <w:rFonts w:hint="cs"/>
                <w:rtl/>
                <w:lang w:bidi="ar-EG"/>
              </w:rPr>
              <w:t>إطار</w:t>
            </w:r>
            <w:r w:rsidR="00286244" w:rsidRPr="00F63EB0">
              <w:rPr>
                <w:rtl/>
                <w:lang w:bidi="ar-EG"/>
              </w:rPr>
              <w:t xml:space="preserve"> </w:t>
            </w:r>
            <w:r w:rsidR="00286244" w:rsidRPr="00F63EB0">
              <w:rPr>
                <w:rFonts w:hint="cs"/>
                <w:rtl/>
                <w:lang w:bidi="ar-EG"/>
              </w:rPr>
              <w:t>التنوع</w:t>
            </w:r>
            <w:r w:rsidR="00286244" w:rsidRPr="00F63EB0">
              <w:rPr>
                <w:rtl/>
                <w:lang w:bidi="ar-EG"/>
              </w:rPr>
              <w:t xml:space="preserve"> </w:t>
            </w:r>
            <w:r w:rsidR="00286244" w:rsidRPr="00F63EB0">
              <w:rPr>
                <w:rFonts w:hint="cs"/>
                <w:rtl/>
                <w:lang w:bidi="ar-EG"/>
              </w:rPr>
              <w:t>البيولوجي</w:t>
            </w:r>
            <w:r w:rsidR="00286244" w:rsidRPr="00F63EB0">
              <w:rPr>
                <w:rtl/>
                <w:lang w:bidi="ar-EG"/>
              </w:rPr>
              <w:t xml:space="preserve"> </w:t>
            </w:r>
            <w:r w:rsidR="00286244" w:rsidRPr="00F63EB0">
              <w:rPr>
                <w:rFonts w:hint="cs"/>
                <w:rtl/>
                <w:lang w:bidi="ar-EG"/>
              </w:rPr>
              <w:t>لما</w:t>
            </w:r>
            <w:r w:rsidR="00286244" w:rsidRPr="00F63EB0">
              <w:rPr>
                <w:rtl/>
                <w:lang w:bidi="ar-EG"/>
              </w:rPr>
              <w:t xml:space="preserve"> </w:t>
            </w:r>
            <w:r w:rsidR="00286244" w:rsidRPr="00F63EB0">
              <w:rPr>
                <w:rFonts w:hint="cs"/>
                <w:rtl/>
                <w:lang w:bidi="ar-EG"/>
              </w:rPr>
              <w:t>بعد</w:t>
            </w:r>
            <w:r w:rsidR="00286244" w:rsidRPr="00F63EB0">
              <w:rPr>
                <w:rtl/>
                <w:lang w:bidi="ar-EG"/>
              </w:rPr>
              <w:t xml:space="preserve"> </w:t>
            </w:r>
            <w:r w:rsidR="00286244" w:rsidRPr="00F63EB0">
              <w:rPr>
                <w:rFonts w:hint="cs"/>
                <w:rtl/>
                <w:lang w:bidi="ar-EG"/>
              </w:rPr>
              <w:t>عام</w:t>
            </w:r>
            <w:r w:rsidR="00286244" w:rsidRPr="00F63EB0">
              <w:rPr>
                <w:rtl/>
                <w:lang w:bidi="ar-EG"/>
              </w:rPr>
              <w:t xml:space="preserve"> 2020</w:t>
            </w:r>
            <w:r w:rsidR="00286244" w:rsidRPr="00F63EB0">
              <w:rPr>
                <w:rFonts w:hint="cs"/>
                <w:rtl/>
                <w:lang w:bidi="ar-EG"/>
              </w:rPr>
              <w:t>،</w:t>
            </w:r>
            <w:r w:rsidR="00286244" w:rsidRPr="00F63EB0">
              <w:rPr>
                <w:rtl/>
                <w:lang w:bidi="ar-EG"/>
              </w:rPr>
              <w:t xml:space="preserve"> </w:t>
            </w:r>
            <w:r w:rsidR="00286244" w:rsidRPr="00F63EB0">
              <w:rPr>
                <w:rFonts w:hint="cs"/>
                <w:rtl/>
                <w:lang w:bidi="ar-EG"/>
              </w:rPr>
              <w:t>فضلا</w:t>
            </w:r>
            <w:r w:rsidR="00286244" w:rsidRPr="00F63EB0">
              <w:rPr>
                <w:rtl/>
                <w:lang w:bidi="ar-EG"/>
              </w:rPr>
              <w:t xml:space="preserve"> </w:t>
            </w:r>
            <w:r w:rsidR="00286244" w:rsidRPr="00F63EB0">
              <w:rPr>
                <w:rFonts w:hint="cs"/>
                <w:rtl/>
                <w:lang w:bidi="ar-EG"/>
              </w:rPr>
              <w:t>عن</w:t>
            </w:r>
            <w:r w:rsidR="00286244" w:rsidRPr="00F63EB0">
              <w:rPr>
                <w:rtl/>
                <w:lang w:bidi="ar-EG"/>
              </w:rPr>
              <w:t xml:space="preserve"> </w:t>
            </w:r>
            <w:r w:rsidR="00286244" w:rsidRPr="00F63EB0">
              <w:rPr>
                <w:rFonts w:hint="cs"/>
                <w:rtl/>
                <w:lang w:bidi="ar-EG"/>
              </w:rPr>
              <w:t>الترتيبات</w:t>
            </w:r>
            <w:r w:rsidR="00286244" w:rsidRPr="00F63EB0">
              <w:rPr>
                <w:rtl/>
                <w:lang w:bidi="ar-EG"/>
              </w:rPr>
              <w:t xml:space="preserve"> </w:t>
            </w:r>
            <w:r w:rsidR="00286244" w:rsidRPr="00F63EB0">
              <w:rPr>
                <w:rFonts w:hint="cs"/>
                <w:rtl/>
                <w:lang w:bidi="ar-EG"/>
              </w:rPr>
              <w:t>المؤسسية</w:t>
            </w:r>
            <w:r w:rsidR="00286244" w:rsidRPr="00F63EB0">
              <w:rPr>
                <w:rtl/>
                <w:lang w:bidi="ar-EG"/>
              </w:rPr>
              <w:t xml:space="preserve"> </w:t>
            </w:r>
            <w:r w:rsidR="00286244">
              <w:rPr>
                <w:rFonts w:hint="cs"/>
                <w:rtl/>
                <w:lang w:bidi="ar-EG"/>
              </w:rPr>
              <w:t>المحتملة</w:t>
            </w:r>
            <w:r w:rsidR="00286244" w:rsidRPr="00F63EB0">
              <w:rPr>
                <w:rtl/>
                <w:lang w:bidi="ar-EG"/>
              </w:rPr>
              <w:t xml:space="preserve"> </w:t>
            </w:r>
            <w:r w:rsidR="00286244" w:rsidRPr="00F63EB0">
              <w:rPr>
                <w:rFonts w:hint="cs"/>
                <w:rtl/>
                <w:lang w:bidi="ar-EG"/>
              </w:rPr>
              <w:t>و</w:t>
            </w:r>
            <w:r w:rsidR="00286244">
              <w:rPr>
                <w:rFonts w:hint="cs"/>
                <w:rtl/>
                <w:lang w:bidi="ar-EG"/>
              </w:rPr>
              <w:t>طريقة</w:t>
            </w:r>
            <w:r w:rsidR="00286244" w:rsidRPr="00F63EB0">
              <w:rPr>
                <w:rtl/>
                <w:lang w:bidi="ar-EG"/>
              </w:rPr>
              <w:t xml:space="preserve"> </w:t>
            </w:r>
            <w:r w:rsidR="00286244" w:rsidRPr="00F63EB0">
              <w:rPr>
                <w:rFonts w:hint="cs"/>
                <w:rtl/>
                <w:lang w:bidi="ar-EG"/>
              </w:rPr>
              <w:t>عملها</w:t>
            </w:r>
            <w:r w:rsidR="00286244" w:rsidRPr="00F63EB0">
              <w:rPr>
                <w:rtl/>
                <w:lang w:bidi="ar-EG"/>
              </w:rPr>
              <w:t xml:space="preserve"> </w:t>
            </w:r>
            <w:r w:rsidR="00286244">
              <w:rPr>
                <w:rFonts w:hint="cs"/>
                <w:rtl/>
                <w:lang w:bidi="ar-EG"/>
              </w:rPr>
              <w:t>لكي ينظر فيها</w:t>
            </w:r>
            <w:r w:rsidR="00286244" w:rsidRPr="00F63EB0">
              <w:rPr>
                <w:rtl/>
                <w:lang w:bidi="ar-EG"/>
              </w:rPr>
              <w:t xml:space="preserve"> </w:t>
            </w:r>
            <w:r w:rsidR="00286244" w:rsidRPr="00F63EB0">
              <w:rPr>
                <w:rFonts w:hint="cs"/>
                <w:rtl/>
                <w:lang w:bidi="ar-EG"/>
              </w:rPr>
              <w:t>الفريق</w:t>
            </w:r>
            <w:r w:rsidR="00286244" w:rsidRPr="00F63EB0">
              <w:rPr>
                <w:rtl/>
                <w:lang w:bidi="ar-EG"/>
              </w:rPr>
              <w:t xml:space="preserve"> </w:t>
            </w:r>
            <w:r w:rsidR="00286244">
              <w:rPr>
                <w:rFonts w:hint="cs"/>
                <w:rtl/>
                <w:lang w:bidi="ar-EG"/>
              </w:rPr>
              <w:t>العامل المفتو</w:t>
            </w:r>
            <w:r w:rsidR="00286244" w:rsidRPr="00433475">
              <w:rPr>
                <w:rFonts w:hint="cs"/>
                <w:rtl/>
                <w:lang w:bidi="ar-EG"/>
              </w:rPr>
              <w:t>ح</w:t>
            </w:r>
            <w:r w:rsidR="00286244" w:rsidRPr="00433475">
              <w:rPr>
                <w:rtl/>
                <w:lang w:bidi="ar-EG"/>
              </w:rPr>
              <w:t xml:space="preserve"> </w:t>
            </w:r>
            <w:r w:rsidR="00286244" w:rsidRPr="00433475">
              <w:rPr>
                <w:rFonts w:hint="cs"/>
                <w:rtl/>
                <w:lang w:bidi="ar-EG"/>
              </w:rPr>
              <w:t>العضوية</w:t>
            </w:r>
            <w:r w:rsidR="00286244" w:rsidRPr="00433475">
              <w:rPr>
                <w:rtl/>
                <w:lang w:bidi="ar-EG"/>
              </w:rPr>
              <w:t xml:space="preserve"> </w:t>
            </w:r>
            <w:r w:rsidR="00286244" w:rsidRPr="00433475">
              <w:rPr>
                <w:rFonts w:hint="cs"/>
                <w:rtl/>
                <w:lang w:bidi="ar-EG"/>
              </w:rPr>
              <w:t>المخصص</w:t>
            </w:r>
            <w:r w:rsidR="00286244" w:rsidRPr="00433475">
              <w:rPr>
                <w:rtl/>
                <w:lang w:bidi="ar-EG"/>
              </w:rPr>
              <w:t xml:space="preserve"> </w:t>
            </w:r>
            <w:r w:rsidR="00286244" w:rsidRPr="00433475">
              <w:rPr>
                <w:rFonts w:hint="cs"/>
                <w:rtl/>
                <w:lang w:bidi="ar-EG"/>
              </w:rPr>
              <w:t>للمادة</w:t>
            </w:r>
            <w:r w:rsidR="00286244" w:rsidRPr="00433475">
              <w:rPr>
                <w:rtl/>
                <w:lang w:bidi="ar-EG"/>
              </w:rPr>
              <w:t xml:space="preserve"> 8(</w:t>
            </w:r>
            <w:r w:rsidR="00286244" w:rsidRPr="00433475">
              <w:rPr>
                <w:rFonts w:hint="cs"/>
                <w:rtl/>
                <w:lang w:bidi="ar-EG"/>
              </w:rPr>
              <w:t>ي</w:t>
            </w:r>
            <w:r w:rsidR="00286244" w:rsidRPr="00433475">
              <w:rPr>
                <w:rtl/>
                <w:lang w:bidi="ar-EG"/>
              </w:rPr>
              <w:t xml:space="preserve">) </w:t>
            </w:r>
            <w:r w:rsidR="00286244" w:rsidRPr="00433475">
              <w:rPr>
                <w:rFonts w:hint="cs"/>
                <w:rtl/>
                <w:lang w:bidi="ar-EG"/>
              </w:rPr>
              <w:t>والأحكام</w:t>
            </w:r>
            <w:r w:rsidR="00286244" w:rsidRPr="00433475">
              <w:rPr>
                <w:rtl/>
                <w:lang w:bidi="ar-EG"/>
              </w:rPr>
              <w:t xml:space="preserve"> </w:t>
            </w:r>
            <w:r w:rsidR="00286244" w:rsidRPr="00433475">
              <w:rPr>
                <w:rFonts w:hint="cs"/>
                <w:rtl/>
                <w:lang w:bidi="ar-EG"/>
              </w:rPr>
              <w:t>المتصلة</w:t>
            </w:r>
            <w:r w:rsidR="00286244" w:rsidRPr="00433475">
              <w:rPr>
                <w:rtl/>
                <w:lang w:bidi="ar-EG"/>
              </w:rPr>
              <w:t xml:space="preserve"> </w:t>
            </w:r>
            <w:r w:rsidR="00286244" w:rsidRPr="00433475">
              <w:rPr>
                <w:rFonts w:hint="cs"/>
                <w:rtl/>
                <w:lang w:bidi="ar-EG"/>
              </w:rPr>
              <w:t>بها</w:t>
            </w:r>
            <w:r w:rsidR="00286244">
              <w:rPr>
                <w:rFonts w:hint="cs"/>
                <w:rtl/>
                <w:lang w:bidi="ar-EG"/>
              </w:rPr>
              <w:t xml:space="preserve"> خلال</w:t>
            </w:r>
            <w:r w:rsidR="00286244" w:rsidRPr="00F63EB0">
              <w:rPr>
                <w:rtl/>
                <w:lang w:bidi="ar-EG"/>
              </w:rPr>
              <w:t xml:space="preserve"> </w:t>
            </w:r>
            <w:r w:rsidR="00286244" w:rsidRPr="00F63EB0">
              <w:rPr>
                <w:rFonts w:hint="cs"/>
                <w:rtl/>
                <w:lang w:bidi="ar-EG"/>
              </w:rPr>
              <w:t>اجتماعه</w:t>
            </w:r>
            <w:r w:rsidR="00286244" w:rsidRPr="00F63EB0">
              <w:rPr>
                <w:rtl/>
                <w:lang w:bidi="ar-EG"/>
              </w:rPr>
              <w:t xml:space="preserve"> </w:t>
            </w:r>
            <w:r w:rsidR="00286244" w:rsidRPr="00F63EB0">
              <w:rPr>
                <w:rFonts w:hint="cs"/>
                <w:rtl/>
                <w:lang w:bidi="ar-EG"/>
              </w:rPr>
              <w:t>الحادي</w:t>
            </w:r>
            <w:r w:rsidR="00286244" w:rsidRPr="00F63EB0">
              <w:rPr>
                <w:rtl/>
                <w:lang w:bidi="ar-EG"/>
              </w:rPr>
              <w:t xml:space="preserve"> </w:t>
            </w:r>
            <w:r w:rsidR="00286244" w:rsidRPr="00F63EB0">
              <w:rPr>
                <w:rFonts w:hint="cs"/>
                <w:rtl/>
                <w:lang w:bidi="ar-EG"/>
              </w:rPr>
              <w:t>عشر؛</w:t>
            </w:r>
          </w:p>
        </w:tc>
      </w:tr>
      <w:tr w:rsidR="00686BB0" w:rsidRPr="00FB38DC" w:rsidTr="002C5E77">
        <w:tc>
          <w:tcPr>
            <w:tcW w:w="4512" w:type="dxa"/>
            <w:shd w:val="clear" w:color="auto" w:fill="auto"/>
          </w:tcPr>
          <w:p w:rsidR="000B2EFB" w:rsidRDefault="000B2EFB" w:rsidP="000B2EFB">
            <w:pPr>
              <w:spacing w:after="80"/>
              <w:jc w:val="left"/>
              <w:rPr>
                <w:bCs/>
                <w:kern w:val="22"/>
                <w:rtl/>
              </w:rPr>
            </w:pPr>
            <w:r>
              <w:rPr>
                <w:rFonts w:hint="cs"/>
                <w:bCs/>
                <w:kern w:val="22"/>
                <w:rtl/>
              </w:rPr>
              <w:lastRenderedPageBreak/>
              <w:t>ا</w:t>
            </w:r>
            <w:r w:rsidRPr="00DE45BC">
              <w:rPr>
                <w:rFonts w:hint="cs"/>
                <w:bCs/>
                <w:kern w:val="22"/>
                <w:rtl/>
              </w:rPr>
              <w:t xml:space="preserve">لهيئة الفرعية للتنفيذ </w:t>
            </w:r>
          </w:p>
          <w:p w:rsidR="00686BB0" w:rsidRPr="00DE45BC" w:rsidRDefault="00DE45BC" w:rsidP="000B2EFB">
            <w:pPr>
              <w:spacing w:after="80"/>
              <w:jc w:val="left"/>
              <w:rPr>
                <w:bCs/>
                <w:kern w:val="22"/>
              </w:rPr>
            </w:pPr>
            <w:r w:rsidRPr="00DE45BC">
              <w:rPr>
                <w:rFonts w:hint="cs"/>
                <w:bCs/>
                <w:kern w:val="22"/>
                <w:rtl/>
              </w:rPr>
              <w:t xml:space="preserve">الاجتماع الثالث </w:t>
            </w:r>
          </w:p>
          <w:p w:rsidR="00925F86" w:rsidRPr="00925F86" w:rsidRDefault="00925F86" w:rsidP="003675D7">
            <w:pPr>
              <w:spacing w:after="80"/>
              <w:jc w:val="left"/>
              <w:rPr>
                <w:bCs/>
                <w:kern w:val="22"/>
              </w:rPr>
            </w:pPr>
            <w:r w:rsidRPr="00925F86">
              <w:rPr>
                <w:bCs/>
                <w:kern w:val="22"/>
                <w:rtl/>
              </w:rPr>
              <w:t>مايو</w:t>
            </w:r>
            <w:r>
              <w:rPr>
                <w:rFonts w:hint="cs"/>
                <w:bCs/>
                <w:kern w:val="22"/>
                <w:rtl/>
              </w:rPr>
              <w:t>/أيار</w:t>
            </w:r>
            <w:r w:rsidR="00DE45BC">
              <w:rPr>
                <w:rFonts w:hint="cs"/>
                <w:bCs/>
                <w:kern w:val="22"/>
                <w:rtl/>
              </w:rPr>
              <w:t xml:space="preserve">- </w:t>
            </w:r>
            <w:r w:rsidRPr="00925F86">
              <w:rPr>
                <w:bCs/>
                <w:kern w:val="22"/>
                <w:rtl/>
              </w:rPr>
              <w:t>يوني</w:t>
            </w:r>
            <w:r w:rsidR="003675D7">
              <w:rPr>
                <w:rFonts w:hint="cs"/>
                <w:bCs/>
                <w:kern w:val="22"/>
                <w:rtl/>
              </w:rPr>
              <w:t>ه</w:t>
            </w:r>
            <w:r>
              <w:rPr>
                <w:rFonts w:hint="cs"/>
                <w:bCs/>
                <w:kern w:val="22"/>
                <w:rtl/>
              </w:rPr>
              <w:t>/حزيران</w:t>
            </w:r>
            <w:r w:rsidRPr="00925F86">
              <w:rPr>
                <w:bCs/>
                <w:kern w:val="22"/>
                <w:rtl/>
              </w:rPr>
              <w:t xml:space="preserve"> 2020 (</w:t>
            </w:r>
            <w:r w:rsidR="00DE45BC" w:rsidRPr="00DE45BC">
              <w:rPr>
                <w:bCs/>
                <w:kern w:val="22"/>
                <w:rtl/>
              </w:rPr>
              <w:t>يؤكد فيما بعد</w:t>
            </w:r>
            <w:r w:rsidRPr="00925F86">
              <w:rPr>
                <w:bCs/>
                <w:kern w:val="22"/>
                <w:rtl/>
              </w:rPr>
              <w:t>)</w:t>
            </w:r>
          </w:p>
          <w:p w:rsidR="00686BB0" w:rsidRPr="00FB38DC" w:rsidRDefault="00F8798E" w:rsidP="00F93D20">
            <w:pPr>
              <w:spacing w:after="80"/>
              <w:jc w:val="left"/>
              <w:rPr>
                <w:kern w:val="22"/>
              </w:rPr>
            </w:pPr>
            <w:r w:rsidRPr="00F8798E">
              <w:rPr>
                <w:rFonts w:eastAsia="Batang"/>
                <w:kern w:val="22"/>
                <w:rtl/>
                <w:lang w:eastAsia="ko-KR"/>
              </w:rPr>
              <w:t xml:space="preserve">تدعى الهيئة الفرعية للتنفيذ في اجتماعها الثالث إلى النظر في توصية </w:t>
            </w:r>
            <w:r w:rsidR="00910A59">
              <w:rPr>
                <w:rFonts w:eastAsia="Batang"/>
                <w:kern w:val="22"/>
                <w:rtl/>
                <w:lang w:eastAsia="ko-KR"/>
              </w:rPr>
              <w:t>الفريق</w:t>
            </w:r>
            <w:r w:rsidR="008374EF">
              <w:rPr>
                <w:rFonts w:eastAsia="Batang"/>
                <w:kern w:val="22"/>
                <w:rtl/>
                <w:lang w:eastAsia="ko-KR"/>
              </w:rPr>
              <w:t xml:space="preserve"> العامل المفتوح العضوية المخصص للمادة</w:t>
            </w:r>
            <w:r w:rsidRPr="00F8798E">
              <w:rPr>
                <w:rFonts w:eastAsia="Batang"/>
                <w:kern w:val="22"/>
                <w:rtl/>
                <w:lang w:eastAsia="ko-KR"/>
              </w:rPr>
              <w:t xml:space="preserve"> </w:t>
            </w:r>
            <w:r w:rsidR="00E6512A">
              <w:rPr>
                <w:rFonts w:eastAsia="Batang"/>
                <w:kern w:val="22"/>
                <w:rtl/>
                <w:lang w:eastAsia="ko-KR"/>
              </w:rPr>
              <w:t>8(ي)</w:t>
            </w:r>
            <w:r w:rsidRPr="00F8798E">
              <w:rPr>
                <w:rFonts w:eastAsia="Batang"/>
                <w:kern w:val="22"/>
                <w:rtl/>
                <w:lang w:eastAsia="ko-KR"/>
              </w:rPr>
              <w:t xml:space="preserve"> والأحكام المتصلة بها </w:t>
            </w:r>
            <w:r w:rsidR="002C5E77">
              <w:rPr>
                <w:rFonts w:eastAsia="Batang" w:hint="cs"/>
                <w:kern w:val="22"/>
                <w:rtl/>
                <w:lang w:eastAsia="ko-KR"/>
              </w:rPr>
              <w:t xml:space="preserve">الصادرة </w:t>
            </w:r>
            <w:r w:rsidRPr="00F8798E">
              <w:rPr>
                <w:rFonts w:eastAsia="Batang"/>
                <w:kern w:val="22"/>
                <w:rtl/>
                <w:lang w:eastAsia="ko-KR"/>
              </w:rPr>
              <w:t>في اجتماعه الحادي عشر، بشأن المقترحات المتعلقة بالعمل المحتمل في المستقبل</w:t>
            </w:r>
            <w:r>
              <w:rPr>
                <w:rFonts w:eastAsia="Batang" w:hint="cs"/>
                <w:kern w:val="22"/>
                <w:rtl/>
                <w:lang w:eastAsia="ko-KR"/>
              </w:rPr>
              <w:t>،</w:t>
            </w:r>
            <w:r w:rsidRPr="00F8798E">
              <w:rPr>
                <w:rFonts w:eastAsia="Batang"/>
                <w:kern w:val="22"/>
                <w:rtl/>
                <w:lang w:eastAsia="ko-KR"/>
              </w:rPr>
              <w:t xml:space="preserve"> بما في ذلك المقترحات الخاصة ب</w:t>
            </w:r>
            <w:r w:rsidR="002C5E77">
              <w:rPr>
                <w:rFonts w:eastAsia="Batang" w:hint="cs"/>
                <w:kern w:val="22"/>
                <w:rtl/>
                <w:lang w:eastAsia="ko-KR"/>
              </w:rPr>
              <w:t xml:space="preserve">مرحلة </w:t>
            </w:r>
            <w:r w:rsidRPr="00F8798E">
              <w:rPr>
                <w:rFonts w:eastAsia="Batang"/>
                <w:kern w:val="22"/>
                <w:rtl/>
                <w:lang w:eastAsia="ko-KR"/>
              </w:rPr>
              <w:lastRenderedPageBreak/>
              <w:t>ثانية</w:t>
            </w:r>
            <w:r w:rsidR="002C5E77">
              <w:rPr>
                <w:rFonts w:eastAsia="Batang" w:hint="cs"/>
                <w:kern w:val="22"/>
                <w:rtl/>
                <w:lang w:eastAsia="ko-KR"/>
              </w:rPr>
              <w:t xml:space="preserve"> من</w:t>
            </w:r>
            <w:r w:rsidRPr="00F8798E">
              <w:rPr>
                <w:rFonts w:eastAsia="Batang"/>
                <w:kern w:val="22"/>
                <w:rtl/>
                <w:lang w:eastAsia="ko-KR"/>
              </w:rPr>
              <w:t xml:space="preserve"> العمل </w:t>
            </w:r>
            <w:r w:rsidR="002C5E77">
              <w:rPr>
                <w:rFonts w:eastAsia="Batang" w:hint="cs"/>
                <w:kern w:val="22"/>
                <w:rtl/>
                <w:lang w:eastAsia="ko-KR"/>
              </w:rPr>
              <w:t>المتعلق ب</w:t>
            </w:r>
            <w:r w:rsidRPr="00F8798E">
              <w:rPr>
                <w:rFonts w:eastAsia="Batang"/>
                <w:kern w:val="22"/>
                <w:rtl/>
                <w:lang w:eastAsia="ko-KR"/>
              </w:rPr>
              <w:t xml:space="preserve">خطة العمل بشأن الاستخدام المستدام </w:t>
            </w:r>
            <w:r w:rsidR="002C5E77">
              <w:rPr>
                <w:rFonts w:eastAsia="Batang" w:hint="cs"/>
                <w:kern w:val="22"/>
                <w:rtl/>
                <w:lang w:eastAsia="ko-KR"/>
              </w:rPr>
              <w:t>المألوف</w:t>
            </w:r>
            <w:r w:rsidRPr="00F8798E">
              <w:rPr>
                <w:rFonts w:eastAsia="Batang"/>
                <w:kern w:val="22"/>
                <w:rtl/>
                <w:lang w:eastAsia="ko-KR"/>
              </w:rPr>
              <w:t xml:space="preserve">، </w:t>
            </w:r>
            <w:r w:rsidR="00D86A24">
              <w:rPr>
                <w:rFonts w:eastAsia="Batang"/>
                <w:kern w:val="22"/>
                <w:rtl/>
                <w:lang w:eastAsia="ko-KR"/>
              </w:rPr>
              <w:t>فضلا عن الترتيبات المؤسسية المحتملة وطريقة عملها</w:t>
            </w:r>
            <w:r w:rsidRPr="00F8798E">
              <w:rPr>
                <w:rFonts w:eastAsia="Batang"/>
                <w:kern w:val="22"/>
                <w:rtl/>
                <w:lang w:eastAsia="ko-KR"/>
              </w:rPr>
              <w:t xml:space="preserve"> </w:t>
            </w:r>
            <w:r w:rsidR="00F93D20">
              <w:rPr>
                <w:rFonts w:eastAsia="Batang" w:hint="cs"/>
                <w:kern w:val="22"/>
                <w:rtl/>
                <w:lang w:eastAsia="ko-KR"/>
              </w:rPr>
              <w:t>لإبلاغ</w:t>
            </w:r>
            <w:r w:rsidR="002C5E77">
              <w:rPr>
                <w:rFonts w:eastAsia="Batang" w:hint="cs"/>
                <w:kern w:val="22"/>
                <w:rtl/>
                <w:lang w:eastAsia="ko-KR"/>
              </w:rPr>
              <w:t xml:space="preserve"> عملية </w:t>
            </w:r>
            <w:r w:rsidRPr="00F8798E">
              <w:rPr>
                <w:rFonts w:eastAsia="Batang"/>
                <w:kern w:val="22"/>
                <w:rtl/>
                <w:lang w:eastAsia="ko-KR"/>
              </w:rPr>
              <w:t xml:space="preserve">وضع برنامج عمل متكامل </w:t>
            </w:r>
            <w:r w:rsidR="00D86A24">
              <w:rPr>
                <w:rFonts w:eastAsia="Batang" w:hint="cs"/>
                <w:kern w:val="22"/>
                <w:rtl/>
                <w:lang w:eastAsia="ko-KR"/>
              </w:rPr>
              <w:t>تماما</w:t>
            </w:r>
            <w:r w:rsidRPr="00F8798E">
              <w:rPr>
                <w:rFonts w:eastAsia="Batang"/>
                <w:kern w:val="22"/>
                <w:rtl/>
                <w:lang w:eastAsia="ko-KR"/>
              </w:rPr>
              <w:t xml:space="preserve"> كجزء من إطار التنوع البيولوجي لما بعد 2020.</w:t>
            </w:r>
          </w:p>
        </w:tc>
        <w:tc>
          <w:tcPr>
            <w:tcW w:w="5128" w:type="dxa"/>
            <w:shd w:val="clear" w:color="auto" w:fill="auto"/>
          </w:tcPr>
          <w:p w:rsidR="00686BB0" w:rsidRPr="00FB38DC" w:rsidRDefault="00F8798E" w:rsidP="002C5E77">
            <w:pPr>
              <w:spacing w:after="80"/>
              <w:jc w:val="left"/>
              <w:rPr>
                <w:kern w:val="22"/>
              </w:rPr>
            </w:pPr>
            <w:r>
              <w:rPr>
                <w:rFonts w:eastAsia="Batang" w:hint="cs"/>
                <w:kern w:val="22"/>
                <w:rtl/>
                <w:lang w:eastAsia="ko-KR"/>
              </w:rPr>
              <w:lastRenderedPageBreak/>
              <w:t>11-</w:t>
            </w:r>
            <w:r w:rsidR="00686BB0" w:rsidRPr="00FB38DC">
              <w:rPr>
                <w:rFonts w:eastAsia="Batang"/>
                <w:i/>
                <w:kern w:val="22"/>
                <w:lang w:eastAsia="ko-KR"/>
              </w:rPr>
              <w:tab/>
            </w:r>
            <w:r w:rsidR="00DE45BC" w:rsidRPr="006C5961">
              <w:rPr>
                <w:rFonts w:hint="cs"/>
                <w:i/>
                <w:iCs/>
                <w:rtl/>
                <w:lang w:bidi="ar-EG"/>
              </w:rPr>
              <w:t>يطلب</w:t>
            </w:r>
            <w:r w:rsidR="00DE45BC" w:rsidRPr="00F63EB0">
              <w:rPr>
                <w:rtl/>
                <w:lang w:bidi="ar-EG"/>
              </w:rPr>
              <w:t xml:space="preserve"> </w:t>
            </w:r>
            <w:r w:rsidR="00DE45BC" w:rsidRPr="00F63EB0">
              <w:rPr>
                <w:rFonts w:hint="cs"/>
                <w:rtl/>
                <w:lang w:bidi="ar-EG"/>
              </w:rPr>
              <w:t>إلى</w:t>
            </w:r>
            <w:r w:rsidR="00DE45BC" w:rsidRPr="00F63EB0">
              <w:rPr>
                <w:rtl/>
                <w:lang w:bidi="ar-EG"/>
              </w:rPr>
              <w:t xml:space="preserve"> </w:t>
            </w:r>
            <w:r w:rsidR="00DE45BC" w:rsidRPr="00F63EB0">
              <w:rPr>
                <w:rFonts w:hint="cs"/>
                <w:rtl/>
                <w:lang w:bidi="ar-EG"/>
              </w:rPr>
              <w:t>الفريق</w:t>
            </w:r>
            <w:r w:rsidR="00DE45BC" w:rsidRPr="00F63EB0">
              <w:rPr>
                <w:rtl/>
                <w:lang w:bidi="ar-EG"/>
              </w:rPr>
              <w:t xml:space="preserve"> </w:t>
            </w:r>
            <w:r w:rsidR="00DE45BC">
              <w:rPr>
                <w:rFonts w:hint="cs"/>
                <w:rtl/>
                <w:lang w:bidi="ar-EG"/>
              </w:rPr>
              <w:t>العامل المفتو</w:t>
            </w:r>
            <w:r w:rsidR="00DE45BC" w:rsidRPr="00433475">
              <w:rPr>
                <w:rFonts w:hint="cs"/>
                <w:rtl/>
                <w:lang w:bidi="ar-EG"/>
              </w:rPr>
              <w:t>ح</w:t>
            </w:r>
            <w:r w:rsidR="00DE45BC" w:rsidRPr="00433475">
              <w:rPr>
                <w:rtl/>
                <w:lang w:bidi="ar-EG"/>
              </w:rPr>
              <w:t xml:space="preserve"> </w:t>
            </w:r>
            <w:r w:rsidR="00DE45BC" w:rsidRPr="00433475">
              <w:rPr>
                <w:rFonts w:hint="cs"/>
                <w:rtl/>
                <w:lang w:bidi="ar-EG"/>
              </w:rPr>
              <w:t>العضوية</w:t>
            </w:r>
            <w:r w:rsidR="00DE45BC" w:rsidRPr="00433475">
              <w:rPr>
                <w:rtl/>
                <w:lang w:bidi="ar-EG"/>
              </w:rPr>
              <w:t xml:space="preserve"> </w:t>
            </w:r>
            <w:r w:rsidR="00DE45BC" w:rsidRPr="00433475">
              <w:rPr>
                <w:rFonts w:hint="cs"/>
                <w:rtl/>
                <w:lang w:bidi="ar-EG"/>
              </w:rPr>
              <w:t>المخصص</w:t>
            </w:r>
            <w:r w:rsidR="00DE45BC" w:rsidRPr="00433475">
              <w:rPr>
                <w:rtl/>
                <w:lang w:bidi="ar-EG"/>
              </w:rPr>
              <w:t xml:space="preserve"> </w:t>
            </w:r>
            <w:r w:rsidR="00DE45BC" w:rsidRPr="00433475">
              <w:rPr>
                <w:rFonts w:hint="cs"/>
                <w:rtl/>
                <w:lang w:bidi="ar-EG"/>
              </w:rPr>
              <w:t>للمادة</w:t>
            </w:r>
            <w:r w:rsidR="00DE45BC" w:rsidRPr="00433475">
              <w:rPr>
                <w:rtl/>
                <w:lang w:bidi="ar-EG"/>
              </w:rPr>
              <w:t xml:space="preserve"> 8(</w:t>
            </w:r>
            <w:r w:rsidR="00DE45BC" w:rsidRPr="00433475">
              <w:rPr>
                <w:rFonts w:hint="cs"/>
                <w:rtl/>
                <w:lang w:bidi="ar-EG"/>
              </w:rPr>
              <w:t>ي</w:t>
            </w:r>
            <w:r w:rsidR="00DE45BC" w:rsidRPr="00433475">
              <w:rPr>
                <w:rtl/>
                <w:lang w:bidi="ar-EG"/>
              </w:rPr>
              <w:t xml:space="preserve">) </w:t>
            </w:r>
            <w:r w:rsidR="00DE45BC" w:rsidRPr="00433475">
              <w:rPr>
                <w:rFonts w:hint="cs"/>
                <w:rtl/>
                <w:lang w:bidi="ar-EG"/>
              </w:rPr>
              <w:t>والأحكام</w:t>
            </w:r>
            <w:r w:rsidR="00DE45BC" w:rsidRPr="00433475">
              <w:rPr>
                <w:rtl/>
                <w:lang w:bidi="ar-EG"/>
              </w:rPr>
              <w:t xml:space="preserve"> </w:t>
            </w:r>
            <w:r w:rsidR="00DE45BC" w:rsidRPr="00433475">
              <w:rPr>
                <w:rFonts w:hint="cs"/>
                <w:rtl/>
                <w:lang w:bidi="ar-EG"/>
              </w:rPr>
              <w:t>المتصلة</w:t>
            </w:r>
            <w:r w:rsidR="00DE45BC" w:rsidRPr="00433475">
              <w:rPr>
                <w:rtl/>
                <w:lang w:bidi="ar-EG"/>
              </w:rPr>
              <w:t xml:space="preserve"> </w:t>
            </w:r>
            <w:r w:rsidR="00DE45BC" w:rsidRPr="00433475">
              <w:rPr>
                <w:rFonts w:hint="cs"/>
                <w:rtl/>
                <w:lang w:bidi="ar-EG"/>
              </w:rPr>
              <w:t>بها</w:t>
            </w:r>
            <w:r w:rsidR="00DE45BC" w:rsidRPr="00F63EB0">
              <w:rPr>
                <w:rFonts w:hint="cs"/>
                <w:rtl/>
                <w:lang w:bidi="ar-EG"/>
              </w:rPr>
              <w:t xml:space="preserve"> أن</w:t>
            </w:r>
            <w:r w:rsidR="00DE45BC" w:rsidRPr="00F63EB0">
              <w:rPr>
                <w:rtl/>
                <w:lang w:bidi="ar-EG"/>
              </w:rPr>
              <w:t xml:space="preserve"> </w:t>
            </w:r>
            <w:r w:rsidR="00DE45BC" w:rsidRPr="00F63EB0">
              <w:rPr>
                <w:rFonts w:hint="cs"/>
                <w:rtl/>
                <w:lang w:bidi="ar-EG"/>
              </w:rPr>
              <w:t>يضع،</w:t>
            </w:r>
            <w:r w:rsidR="00DE45BC" w:rsidRPr="00F63EB0">
              <w:rPr>
                <w:rtl/>
                <w:lang w:bidi="ar-EG"/>
              </w:rPr>
              <w:t xml:space="preserve"> </w:t>
            </w:r>
            <w:r w:rsidR="00DE45BC">
              <w:rPr>
                <w:rFonts w:hint="cs"/>
                <w:rtl/>
                <w:lang w:bidi="ar-EG"/>
              </w:rPr>
              <w:t>خلال</w:t>
            </w:r>
            <w:r w:rsidR="00DE45BC" w:rsidRPr="00F63EB0">
              <w:rPr>
                <w:rtl/>
                <w:lang w:bidi="ar-EG"/>
              </w:rPr>
              <w:t xml:space="preserve"> </w:t>
            </w:r>
            <w:r w:rsidR="00DE45BC" w:rsidRPr="00F63EB0">
              <w:rPr>
                <w:rFonts w:hint="cs"/>
                <w:rtl/>
                <w:lang w:bidi="ar-EG"/>
              </w:rPr>
              <w:t>اجتماعه</w:t>
            </w:r>
            <w:r w:rsidR="00DE45BC" w:rsidRPr="00F63EB0">
              <w:rPr>
                <w:rtl/>
                <w:lang w:bidi="ar-EG"/>
              </w:rPr>
              <w:t xml:space="preserve"> </w:t>
            </w:r>
            <w:r w:rsidR="00DE45BC" w:rsidRPr="00F63EB0">
              <w:rPr>
                <w:rFonts w:hint="cs"/>
                <w:rtl/>
                <w:lang w:bidi="ar-EG"/>
              </w:rPr>
              <w:t>الحادي</w:t>
            </w:r>
            <w:r w:rsidR="00DE45BC" w:rsidRPr="00F63EB0">
              <w:rPr>
                <w:rtl/>
                <w:lang w:bidi="ar-EG"/>
              </w:rPr>
              <w:t xml:space="preserve"> </w:t>
            </w:r>
            <w:r w:rsidR="00DE45BC" w:rsidRPr="00F63EB0">
              <w:rPr>
                <w:rFonts w:hint="cs"/>
                <w:rtl/>
                <w:lang w:bidi="ar-EG"/>
              </w:rPr>
              <w:t>عشر،</w:t>
            </w:r>
            <w:r w:rsidR="00DE45BC" w:rsidRPr="00F63EB0">
              <w:rPr>
                <w:rtl/>
                <w:lang w:bidi="ar-EG"/>
              </w:rPr>
              <w:t xml:space="preserve"> </w:t>
            </w:r>
            <w:r w:rsidR="00DE45BC" w:rsidRPr="00F63EB0">
              <w:rPr>
                <w:rFonts w:hint="cs"/>
                <w:rtl/>
                <w:lang w:bidi="ar-EG"/>
              </w:rPr>
              <w:t>مقترحات</w:t>
            </w:r>
            <w:r w:rsidR="00DE45BC" w:rsidRPr="00F63EB0">
              <w:rPr>
                <w:rtl/>
                <w:lang w:bidi="ar-EG"/>
              </w:rPr>
              <w:t xml:space="preserve"> </w:t>
            </w:r>
            <w:r w:rsidR="00DE45BC" w:rsidRPr="00F63EB0">
              <w:rPr>
                <w:rFonts w:hint="cs"/>
                <w:rtl/>
                <w:lang w:bidi="ar-EG"/>
              </w:rPr>
              <w:t>بشأن</w:t>
            </w:r>
            <w:r w:rsidR="00DE45BC" w:rsidRPr="00F63EB0">
              <w:rPr>
                <w:rtl/>
                <w:lang w:bidi="ar-EG"/>
              </w:rPr>
              <w:t xml:space="preserve"> </w:t>
            </w:r>
            <w:r w:rsidR="00DE45BC" w:rsidRPr="00F63EB0">
              <w:rPr>
                <w:rFonts w:hint="cs"/>
                <w:rtl/>
                <w:lang w:bidi="ar-EG"/>
              </w:rPr>
              <w:t>الأعمال</w:t>
            </w:r>
            <w:r w:rsidR="00DE45BC" w:rsidRPr="00F63EB0">
              <w:rPr>
                <w:rtl/>
                <w:lang w:bidi="ar-EG"/>
              </w:rPr>
              <w:t xml:space="preserve"> </w:t>
            </w:r>
            <w:r w:rsidR="00DE45BC" w:rsidRPr="00F63EB0">
              <w:rPr>
                <w:rFonts w:hint="cs"/>
                <w:rtl/>
                <w:lang w:bidi="ar-EG"/>
              </w:rPr>
              <w:t>المقبلة</w:t>
            </w:r>
            <w:r w:rsidR="00DE45BC" w:rsidRPr="00F63EB0">
              <w:rPr>
                <w:rtl/>
                <w:lang w:bidi="ar-EG"/>
              </w:rPr>
              <w:t xml:space="preserve"> </w:t>
            </w:r>
            <w:r w:rsidR="00DE45BC">
              <w:rPr>
                <w:rFonts w:hint="cs"/>
                <w:rtl/>
                <w:lang w:bidi="ar-EG"/>
              </w:rPr>
              <w:t>المحتملة</w:t>
            </w:r>
            <w:r w:rsidR="00DE45BC" w:rsidRPr="00F63EB0">
              <w:rPr>
                <w:rFonts w:hint="cs"/>
                <w:rtl/>
                <w:lang w:bidi="ar-EG"/>
              </w:rPr>
              <w:t>،</w:t>
            </w:r>
            <w:r w:rsidR="00DE45BC" w:rsidRPr="00F63EB0">
              <w:rPr>
                <w:rtl/>
                <w:lang w:bidi="ar-EG"/>
              </w:rPr>
              <w:t xml:space="preserve"> </w:t>
            </w:r>
            <w:r w:rsidR="00DE45BC" w:rsidRPr="00F63EB0">
              <w:rPr>
                <w:rFonts w:hint="cs"/>
                <w:rtl/>
                <w:lang w:bidi="ar-EG"/>
              </w:rPr>
              <w:t>بما</w:t>
            </w:r>
            <w:r w:rsidR="00DE45BC" w:rsidRPr="00F63EB0">
              <w:rPr>
                <w:rtl/>
                <w:lang w:bidi="ar-EG"/>
              </w:rPr>
              <w:t xml:space="preserve"> </w:t>
            </w:r>
            <w:r w:rsidR="00DE45BC" w:rsidRPr="00F63EB0">
              <w:rPr>
                <w:rFonts w:hint="cs"/>
                <w:rtl/>
                <w:lang w:bidi="ar-EG"/>
              </w:rPr>
              <w:t>في</w:t>
            </w:r>
            <w:r w:rsidR="00DE45BC" w:rsidRPr="00F63EB0">
              <w:rPr>
                <w:rtl/>
                <w:lang w:bidi="ar-EG"/>
              </w:rPr>
              <w:t xml:space="preserve"> </w:t>
            </w:r>
            <w:r w:rsidR="00DE45BC" w:rsidRPr="00F63EB0">
              <w:rPr>
                <w:rFonts w:hint="cs"/>
                <w:rtl/>
                <w:lang w:bidi="ar-EG"/>
              </w:rPr>
              <w:t>ذلك</w:t>
            </w:r>
            <w:r w:rsidR="00DE45BC" w:rsidRPr="00F63EB0">
              <w:rPr>
                <w:rtl/>
                <w:lang w:bidi="ar-EG"/>
              </w:rPr>
              <w:t xml:space="preserve"> </w:t>
            </w:r>
            <w:r w:rsidR="00DE45BC" w:rsidRPr="00F63EB0">
              <w:rPr>
                <w:rFonts w:hint="cs"/>
                <w:rtl/>
                <w:lang w:bidi="ar-EG"/>
              </w:rPr>
              <w:t>مقترحات</w:t>
            </w:r>
            <w:r w:rsidR="00DE45BC" w:rsidRPr="00F63EB0">
              <w:rPr>
                <w:rtl/>
                <w:lang w:bidi="ar-EG"/>
              </w:rPr>
              <w:t xml:space="preserve"> </w:t>
            </w:r>
            <w:r w:rsidR="00DE45BC">
              <w:rPr>
                <w:rFonts w:hint="cs"/>
                <w:rtl/>
                <w:lang w:bidi="ar-EG"/>
              </w:rPr>
              <w:t>ل</w:t>
            </w:r>
            <w:r w:rsidR="00DE45BC" w:rsidRPr="00F63EB0">
              <w:rPr>
                <w:rFonts w:hint="cs"/>
                <w:rtl/>
                <w:lang w:bidi="ar-EG"/>
              </w:rPr>
              <w:t>مرحلة</w:t>
            </w:r>
            <w:r w:rsidR="00DE45BC" w:rsidRPr="00F63EB0">
              <w:rPr>
                <w:rtl/>
                <w:lang w:bidi="ar-EG"/>
              </w:rPr>
              <w:t xml:space="preserve"> </w:t>
            </w:r>
            <w:r w:rsidR="00DE45BC" w:rsidRPr="00F63EB0">
              <w:rPr>
                <w:rFonts w:hint="cs"/>
                <w:rtl/>
                <w:lang w:bidi="ar-EG"/>
              </w:rPr>
              <w:t>ثانية</w:t>
            </w:r>
            <w:r w:rsidR="00DE45BC" w:rsidRPr="00F63EB0">
              <w:rPr>
                <w:rtl/>
                <w:lang w:bidi="ar-EG"/>
              </w:rPr>
              <w:t xml:space="preserve"> </w:t>
            </w:r>
            <w:r w:rsidR="00DE45BC" w:rsidRPr="00F63EB0">
              <w:rPr>
                <w:rFonts w:hint="cs"/>
                <w:rtl/>
                <w:lang w:bidi="ar-EG"/>
              </w:rPr>
              <w:t>من</w:t>
            </w:r>
            <w:r w:rsidR="00DE45BC" w:rsidRPr="00F63EB0">
              <w:rPr>
                <w:rtl/>
                <w:lang w:bidi="ar-EG"/>
              </w:rPr>
              <w:t xml:space="preserve"> </w:t>
            </w:r>
            <w:r w:rsidR="00DE45BC" w:rsidRPr="00F63EB0">
              <w:rPr>
                <w:rFonts w:hint="cs"/>
                <w:rtl/>
                <w:lang w:bidi="ar-EG"/>
              </w:rPr>
              <w:t>العمل</w:t>
            </w:r>
            <w:r w:rsidR="00DE45BC" w:rsidRPr="00F63EB0">
              <w:rPr>
                <w:rtl/>
                <w:lang w:bidi="ar-EG"/>
              </w:rPr>
              <w:t xml:space="preserve"> </w:t>
            </w:r>
            <w:r w:rsidR="00DE45BC" w:rsidRPr="00F63EB0">
              <w:rPr>
                <w:rFonts w:hint="cs"/>
                <w:rtl/>
                <w:lang w:bidi="ar-EG"/>
              </w:rPr>
              <w:t>بشأن</w:t>
            </w:r>
            <w:r w:rsidR="00DE45BC" w:rsidRPr="00F63EB0">
              <w:rPr>
                <w:rtl/>
                <w:lang w:bidi="ar-EG"/>
              </w:rPr>
              <w:t xml:space="preserve"> </w:t>
            </w:r>
            <w:r w:rsidR="00DE45BC" w:rsidRPr="00F63EB0">
              <w:rPr>
                <w:rFonts w:hint="cs"/>
                <w:rtl/>
                <w:lang w:bidi="ar-EG"/>
              </w:rPr>
              <w:t>خطة</w:t>
            </w:r>
            <w:r w:rsidR="00DE45BC" w:rsidRPr="00F63EB0">
              <w:rPr>
                <w:rtl/>
                <w:lang w:bidi="ar-EG"/>
              </w:rPr>
              <w:t xml:space="preserve"> </w:t>
            </w:r>
            <w:r w:rsidR="00DE45BC" w:rsidRPr="00F63EB0">
              <w:rPr>
                <w:rFonts w:hint="cs"/>
                <w:rtl/>
                <w:lang w:bidi="ar-EG"/>
              </w:rPr>
              <w:t>العمل</w:t>
            </w:r>
            <w:r w:rsidR="00DE45BC" w:rsidRPr="00F63EB0">
              <w:rPr>
                <w:rtl/>
                <w:lang w:bidi="ar-EG"/>
              </w:rPr>
              <w:t xml:space="preserve"> </w:t>
            </w:r>
            <w:r w:rsidR="00DE45BC" w:rsidRPr="00F63EB0">
              <w:rPr>
                <w:rFonts w:hint="cs"/>
                <w:rtl/>
                <w:lang w:bidi="ar-EG"/>
              </w:rPr>
              <w:t>بشأن</w:t>
            </w:r>
            <w:r w:rsidR="00DE45BC" w:rsidRPr="00F63EB0">
              <w:rPr>
                <w:rtl/>
                <w:lang w:bidi="ar-EG"/>
              </w:rPr>
              <w:t xml:space="preserve"> </w:t>
            </w:r>
            <w:r w:rsidR="00DE45BC" w:rsidRPr="00F63EB0">
              <w:rPr>
                <w:rFonts w:hint="cs"/>
                <w:rtl/>
                <w:lang w:bidi="ar-EG"/>
              </w:rPr>
              <w:t>الاستخدام</w:t>
            </w:r>
            <w:r w:rsidR="00DE45BC" w:rsidRPr="00F63EB0">
              <w:rPr>
                <w:rtl/>
                <w:lang w:bidi="ar-EG"/>
              </w:rPr>
              <w:t xml:space="preserve"> </w:t>
            </w:r>
            <w:r w:rsidR="00DE45BC" w:rsidRPr="00F63EB0">
              <w:rPr>
                <w:rFonts w:hint="cs"/>
                <w:rtl/>
                <w:lang w:bidi="ar-EG"/>
              </w:rPr>
              <w:t>ال</w:t>
            </w:r>
            <w:r w:rsidR="00DE45BC">
              <w:rPr>
                <w:rFonts w:hint="cs"/>
                <w:rtl/>
                <w:lang w:bidi="ar-EG"/>
              </w:rPr>
              <w:t>مألوف</w:t>
            </w:r>
            <w:r w:rsidR="00DE45BC" w:rsidRPr="00F63EB0">
              <w:rPr>
                <w:rtl/>
                <w:lang w:bidi="ar-EG"/>
              </w:rPr>
              <w:t xml:space="preserve"> </w:t>
            </w:r>
            <w:r w:rsidR="00DE45BC" w:rsidRPr="00F63EB0">
              <w:rPr>
                <w:rFonts w:hint="cs"/>
                <w:rtl/>
                <w:lang w:bidi="ar-EG"/>
              </w:rPr>
              <w:t>المستدام،</w:t>
            </w:r>
            <w:r w:rsidR="00DE45BC" w:rsidRPr="00F63EB0">
              <w:rPr>
                <w:rtl/>
                <w:lang w:bidi="ar-EG"/>
              </w:rPr>
              <w:t xml:space="preserve"> </w:t>
            </w:r>
            <w:r w:rsidR="00DE45BC" w:rsidRPr="00F63EB0">
              <w:rPr>
                <w:rFonts w:hint="cs"/>
                <w:rtl/>
                <w:lang w:bidi="ar-EG"/>
              </w:rPr>
              <w:t>فضلا</w:t>
            </w:r>
            <w:r w:rsidR="00DE45BC" w:rsidRPr="00F63EB0">
              <w:rPr>
                <w:rtl/>
                <w:lang w:bidi="ar-EG"/>
              </w:rPr>
              <w:t xml:space="preserve"> </w:t>
            </w:r>
            <w:r w:rsidR="00DE45BC" w:rsidRPr="00F63EB0">
              <w:rPr>
                <w:rFonts w:hint="cs"/>
                <w:rtl/>
                <w:lang w:bidi="ar-EG"/>
              </w:rPr>
              <w:t>عن</w:t>
            </w:r>
            <w:r w:rsidR="00DE45BC" w:rsidRPr="00F63EB0">
              <w:rPr>
                <w:rtl/>
                <w:lang w:bidi="ar-EG"/>
              </w:rPr>
              <w:t xml:space="preserve"> </w:t>
            </w:r>
            <w:r w:rsidR="00D86A24">
              <w:rPr>
                <w:rFonts w:hint="cs"/>
                <w:rtl/>
                <w:lang w:bidi="ar-EG"/>
              </w:rPr>
              <w:t>الترتيبات المؤسسية المحتملة وطريقة عملها</w:t>
            </w:r>
            <w:r w:rsidR="00DE45BC" w:rsidRPr="00F63EB0">
              <w:rPr>
                <w:rtl/>
                <w:lang w:bidi="ar-EG"/>
              </w:rPr>
              <w:t xml:space="preserve"> </w:t>
            </w:r>
            <w:r w:rsidR="00DE45BC" w:rsidRPr="00F63EB0">
              <w:rPr>
                <w:rFonts w:hint="cs"/>
                <w:rtl/>
                <w:lang w:bidi="ar-EG"/>
              </w:rPr>
              <w:t>لكي</w:t>
            </w:r>
            <w:r w:rsidR="00DE45BC" w:rsidRPr="00F63EB0">
              <w:rPr>
                <w:rtl/>
                <w:lang w:bidi="ar-EG"/>
              </w:rPr>
              <w:t xml:space="preserve"> </w:t>
            </w:r>
            <w:r w:rsidR="00DE45BC" w:rsidRPr="00F63EB0">
              <w:rPr>
                <w:rFonts w:hint="cs"/>
                <w:rtl/>
                <w:lang w:bidi="ar-EG"/>
              </w:rPr>
              <w:t>تنظر</w:t>
            </w:r>
            <w:r w:rsidR="00DE45BC" w:rsidRPr="00F63EB0">
              <w:rPr>
                <w:rtl/>
                <w:lang w:bidi="ar-EG"/>
              </w:rPr>
              <w:t xml:space="preserve"> </w:t>
            </w:r>
            <w:r w:rsidR="00DE45BC" w:rsidRPr="00F63EB0">
              <w:rPr>
                <w:rFonts w:hint="cs"/>
                <w:rtl/>
                <w:lang w:bidi="ar-EG"/>
              </w:rPr>
              <w:t>فيها</w:t>
            </w:r>
            <w:r w:rsidR="00DE45BC" w:rsidRPr="00F63EB0">
              <w:rPr>
                <w:rtl/>
                <w:lang w:bidi="ar-EG"/>
              </w:rPr>
              <w:t xml:space="preserve"> </w:t>
            </w:r>
            <w:r w:rsidR="00DE45BC" w:rsidRPr="00F63EB0">
              <w:rPr>
                <w:rFonts w:hint="cs"/>
                <w:rtl/>
                <w:lang w:bidi="ar-EG"/>
              </w:rPr>
              <w:t>الهيئة</w:t>
            </w:r>
            <w:r w:rsidR="00DE45BC" w:rsidRPr="00F63EB0">
              <w:rPr>
                <w:rtl/>
                <w:lang w:bidi="ar-EG"/>
              </w:rPr>
              <w:t xml:space="preserve"> </w:t>
            </w:r>
            <w:r w:rsidR="00DE45BC" w:rsidRPr="00F63EB0">
              <w:rPr>
                <w:rFonts w:hint="cs"/>
                <w:rtl/>
                <w:lang w:bidi="ar-EG"/>
              </w:rPr>
              <w:t>الفرعية</w:t>
            </w:r>
            <w:r w:rsidR="00DE45BC" w:rsidRPr="00F63EB0">
              <w:rPr>
                <w:rtl/>
                <w:lang w:bidi="ar-EG"/>
              </w:rPr>
              <w:t xml:space="preserve"> </w:t>
            </w:r>
            <w:r w:rsidR="00DE45BC" w:rsidRPr="00F63EB0">
              <w:rPr>
                <w:rFonts w:hint="cs"/>
                <w:rtl/>
                <w:lang w:bidi="ar-EG"/>
              </w:rPr>
              <w:t>للتنفيذ</w:t>
            </w:r>
            <w:r w:rsidR="00DE45BC" w:rsidRPr="00F63EB0">
              <w:rPr>
                <w:rtl/>
                <w:lang w:bidi="ar-EG"/>
              </w:rPr>
              <w:t xml:space="preserve"> </w:t>
            </w:r>
            <w:r w:rsidR="00DE45BC" w:rsidRPr="00F63EB0">
              <w:rPr>
                <w:rFonts w:hint="cs"/>
                <w:rtl/>
                <w:lang w:bidi="ar-EG"/>
              </w:rPr>
              <w:t>في</w:t>
            </w:r>
            <w:r w:rsidR="00DE45BC" w:rsidRPr="00F63EB0">
              <w:rPr>
                <w:rtl/>
                <w:lang w:bidi="ar-EG"/>
              </w:rPr>
              <w:t xml:space="preserve"> </w:t>
            </w:r>
            <w:r w:rsidR="00DE45BC" w:rsidRPr="00F63EB0">
              <w:rPr>
                <w:rFonts w:hint="cs"/>
                <w:rtl/>
                <w:lang w:bidi="ar-EG"/>
              </w:rPr>
              <w:t>اجتماعها</w:t>
            </w:r>
            <w:r w:rsidR="00DE45BC" w:rsidRPr="00F63EB0">
              <w:rPr>
                <w:rtl/>
                <w:lang w:bidi="ar-EG"/>
              </w:rPr>
              <w:t xml:space="preserve"> </w:t>
            </w:r>
            <w:r w:rsidR="00DE45BC" w:rsidRPr="00F63EB0">
              <w:rPr>
                <w:rFonts w:hint="cs"/>
                <w:rtl/>
                <w:lang w:bidi="ar-EG"/>
              </w:rPr>
              <w:t>الثالث</w:t>
            </w:r>
            <w:r w:rsidR="00DE45BC" w:rsidRPr="00F63EB0">
              <w:rPr>
                <w:rtl/>
                <w:lang w:bidi="ar-EG"/>
              </w:rPr>
              <w:t xml:space="preserve"> </w:t>
            </w:r>
            <w:r w:rsidR="00DE45BC" w:rsidRPr="00F63EB0">
              <w:rPr>
                <w:rFonts w:hint="cs"/>
                <w:rtl/>
                <w:lang w:bidi="ar-EG"/>
              </w:rPr>
              <w:t>من</w:t>
            </w:r>
            <w:r w:rsidR="00DE45BC" w:rsidRPr="00F63EB0">
              <w:rPr>
                <w:rtl/>
                <w:lang w:bidi="ar-EG"/>
              </w:rPr>
              <w:t xml:space="preserve"> </w:t>
            </w:r>
            <w:r w:rsidR="00DE45BC" w:rsidRPr="00F63EB0">
              <w:rPr>
                <w:rFonts w:hint="cs"/>
                <w:rtl/>
                <w:lang w:bidi="ar-EG"/>
              </w:rPr>
              <w:t>أجل</w:t>
            </w:r>
            <w:r w:rsidR="00DE45BC" w:rsidRPr="00F63EB0">
              <w:rPr>
                <w:rtl/>
                <w:lang w:bidi="ar-EG"/>
              </w:rPr>
              <w:t xml:space="preserve"> </w:t>
            </w:r>
            <w:r w:rsidR="00DE45BC">
              <w:rPr>
                <w:rFonts w:hint="cs"/>
                <w:rtl/>
                <w:lang w:bidi="ar-EG"/>
              </w:rPr>
              <w:t>إرشاد عملية</w:t>
            </w:r>
            <w:r w:rsidR="00DE45BC" w:rsidRPr="00F63EB0">
              <w:rPr>
                <w:rtl/>
                <w:lang w:bidi="ar-EG"/>
              </w:rPr>
              <w:t xml:space="preserve"> </w:t>
            </w:r>
            <w:r w:rsidR="00DE45BC" w:rsidRPr="00F63EB0">
              <w:rPr>
                <w:rFonts w:hint="cs"/>
                <w:rtl/>
                <w:lang w:bidi="ar-EG"/>
              </w:rPr>
              <w:t>وضع</w:t>
            </w:r>
            <w:r w:rsidR="00DE45BC" w:rsidRPr="00F63EB0">
              <w:rPr>
                <w:rtl/>
                <w:lang w:bidi="ar-EG"/>
              </w:rPr>
              <w:t xml:space="preserve"> </w:t>
            </w:r>
            <w:r w:rsidR="00DE45BC" w:rsidRPr="00F63EB0">
              <w:rPr>
                <w:rFonts w:hint="cs"/>
                <w:rtl/>
                <w:lang w:bidi="ar-EG"/>
              </w:rPr>
              <w:t>برنامج</w:t>
            </w:r>
            <w:r w:rsidR="00DE45BC" w:rsidRPr="00F63EB0">
              <w:rPr>
                <w:rtl/>
                <w:lang w:bidi="ar-EG"/>
              </w:rPr>
              <w:t xml:space="preserve"> </w:t>
            </w:r>
            <w:r w:rsidR="00DE45BC" w:rsidRPr="00F63EB0">
              <w:rPr>
                <w:rFonts w:hint="cs"/>
                <w:rtl/>
                <w:lang w:bidi="ar-EG"/>
              </w:rPr>
              <w:t>عمل</w:t>
            </w:r>
            <w:r w:rsidR="00DE45BC" w:rsidRPr="00F63EB0">
              <w:rPr>
                <w:rtl/>
                <w:lang w:bidi="ar-EG"/>
              </w:rPr>
              <w:t xml:space="preserve"> </w:t>
            </w:r>
            <w:r w:rsidR="00DE45BC" w:rsidRPr="00F63EB0">
              <w:rPr>
                <w:rFonts w:hint="cs"/>
                <w:rtl/>
                <w:lang w:bidi="ar-EG"/>
              </w:rPr>
              <w:t>متكامل</w:t>
            </w:r>
            <w:r w:rsidR="00DE45BC" w:rsidRPr="00F63EB0">
              <w:rPr>
                <w:rtl/>
                <w:lang w:bidi="ar-EG"/>
              </w:rPr>
              <w:t xml:space="preserve"> </w:t>
            </w:r>
            <w:r w:rsidR="00DE45BC" w:rsidRPr="00F63EB0">
              <w:rPr>
                <w:rFonts w:hint="cs"/>
                <w:rtl/>
                <w:lang w:bidi="ar-EG"/>
              </w:rPr>
              <w:t>تماما</w:t>
            </w:r>
            <w:r w:rsidR="00DE45BC" w:rsidRPr="00F63EB0">
              <w:rPr>
                <w:rtl/>
                <w:lang w:bidi="ar-EG"/>
              </w:rPr>
              <w:t xml:space="preserve"> </w:t>
            </w:r>
            <w:r w:rsidR="00DE45BC" w:rsidRPr="00F63EB0">
              <w:rPr>
                <w:rFonts w:hint="cs"/>
                <w:rtl/>
                <w:lang w:bidi="ar-EG"/>
              </w:rPr>
              <w:t>كجزء</w:t>
            </w:r>
            <w:r w:rsidR="00DE45BC" w:rsidRPr="00F63EB0">
              <w:rPr>
                <w:rtl/>
                <w:lang w:bidi="ar-EG"/>
              </w:rPr>
              <w:t xml:space="preserve"> </w:t>
            </w:r>
            <w:r w:rsidR="00DE45BC" w:rsidRPr="00F63EB0">
              <w:rPr>
                <w:rFonts w:hint="cs"/>
                <w:rtl/>
                <w:lang w:bidi="ar-EG"/>
              </w:rPr>
              <w:t>من</w:t>
            </w:r>
            <w:r w:rsidR="00DE45BC" w:rsidRPr="00F63EB0">
              <w:rPr>
                <w:rtl/>
                <w:lang w:bidi="ar-EG"/>
              </w:rPr>
              <w:t xml:space="preserve"> </w:t>
            </w:r>
            <w:r w:rsidR="00DE45BC" w:rsidRPr="00F63EB0">
              <w:rPr>
                <w:rFonts w:hint="cs"/>
                <w:rtl/>
                <w:lang w:bidi="ar-EG"/>
              </w:rPr>
              <w:t>إطار</w:t>
            </w:r>
            <w:r w:rsidR="00DE45BC" w:rsidRPr="00F63EB0">
              <w:rPr>
                <w:rtl/>
                <w:lang w:bidi="ar-EG"/>
              </w:rPr>
              <w:t xml:space="preserve"> </w:t>
            </w:r>
            <w:r w:rsidR="00DE45BC" w:rsidRPr="00F63EB0">
              <w:rPr>
                <w:rFonts w:hint="cs"/>
                <w:rtl/>
                <w:lang w:bidi="ar-EG"/>
              </w:rPr>
              <w:t>التنوع</w:t>
            </w:r>
            <w:r w:rsidR="00DE45BC" w:rsidRPr="00F63EB0">
              <w:rPr>
                <w:rtl/>
                <w:lang w:bidi="ar-EG"/>
              </w:rPr>
              <w:t xml:space="preserve"> </w:t>
            </w:r>
            <w:r w:rsidR="00DE45BC" w:rsidRPr="00F63EB0">
              <w:rPr>
                <w:rFonts w:hint="cs"/>
                <w:rtl/>
                <w:lang w:bidi="ar-EG"/>
              </w:rPr>
              <w:t>البيولوجي</w:t>
            </w:r>
            <w:r w:rsidR="00DE45BC" w:rsidRPr="00F63EB0">
              <w:rPr>
                <w:rtl/>
                <w:lang w:bidi="ar-EG"/>
              </w:rPr>
              <w:t xml:space="preserve"> </w:t>
            </w:r>
            <w:r w:rsidR="00DE45BC" w:rsidRPr="00F63EB0">
              <w:rPr>
                <w:rFonts w:hint="cs"/>
                <w:rtl/>
                <w:lang w:bidi="ar-EG"/>
              </w:rPr>
              <w:t>لما</w:t>
            </w:r>
            <w:r w:rsidR="00DE45BC" w:rsidRPr="00F63EB0">
              <w:rPr>
                <w:rtl/>
                <w:lang w:bidi="ar-EG"/>
              </w:rPr>
              <w:t xml:space="preserve"> </w:t>
            </w:r>
            <w:r w:rsidR="00DE45BC" w:rsidRPr="00F63EB0">
              <w:rPr>
                <w:rFonts w:hint="cs"/>
                <w:rtl/>
                <w:lang w:bidi="ar-EG"/>
              </w:rPr>
              <w:t>بعد</w:t>
            </w:r>
            <w:r w:rsidR="00DE45BC" w:rsidRPr="00F63EB0">
              <w:rPr>
                <w:rtl/>
                <w:lang w:bidi="ar-EG"/>
              </w:rPr>
              <w:t xml:space="preserve"> </w:t>
            </w:r>
            <w:r w:rsidR="00DE45BC" w:rsidRPr="00F63EB0">
              <w:rPr>
                <w:rFonts w:hint="cs"/>
                <w:rtl/>
                <w:lang w:bidi="ar-EG"/>
              </w:rPr>
              <w:t>عام</w:t>
            </w:r>
            <w:r w:rsidR="00DE45BC" w:rsidRPr="00F63EB0">
              <w:rPr>
                <w:rtl/>
                <w:lang w:bidi="ar-EG"/>
              </w:rPr>
              <w:t xml:space="preserve"> 2020 </w:t>
            </w:r>
            <w:r w:rsidR="00DE45BC" w:rsidRPr="00F63EB0">
              <w:rPr>
                <w:rFonts w:hint="cs"/>
                <w:rtl/>
                <w:lang w:bidi="ar-EG"/>
              </w:rPr>
              <w:t>يأخذ</w:t>
            </w:r>
            <w:r w:rsidR="00DE45BC" w:rsidRPr="00F63EB0">
              <w:rPr>
                <w:rtl/>
                <w:lang w:bidi="ar-EG"/>
              </w:rPr>
              <w:t xml:space="preserve"> </w:t>
            </w:r>
            <w:r w:rsidR="00DE45BC" w:rsidRPr="00F63EB0">
              <w:rPr>
                <w:rFonts w:hint="cs"/>
                <w:rtl/>
                <w:lang w:bidi="ar-EG"/>
              </w:rPr>
              <w:t>في</w:t>
            </w:r>
            <w:r w:rsidR="00DE45BC" w:rsidRPr="00F63EB0">
              <w:rPr>
                <w:rtl/>
                <w:lang w:bidi="ar-EG"/>
              </w:rPr>
              <w:t xml:space="preserve"> </w:t>
            </w:r>
            <w:r w:rsidR="00DE45BC" w:rsidRPr="00F63EB0">
              <w:rPr>
                <w:rFonts w:hint="cs"/>
                <w:rtl/>
                <w:lang w:bidi="ar-EG"/>
              </w:rPr>
              <w:t>الاعتبار</w:t>
            </w:r>
            <w:r w:rsidR="00DE45BC" w:rsidRPr="00F63EB0">
              <w:rPr>
                <w:rtl/>
                <w:lang w:bidi="ar-EG"/>
              </w:rPr>
              <w:t xml:space="preserve"> </w:t>
            </w:r>
            <w:r w:rsidR="00DE45BC" w:rsidRPr="00F63EB0">
              <w:rPr>
                <w:rFonts w:hint="cs"/>
                <w:rtl/>
                <w:lang w:bidi="ar-EG"/>
              </w:rPr>
              <w:t>التطورات</w:t>
            </w:r>
            <w:r w:rsidR="00DE45BC">
              <w:rPr>
                <w:rFonts w:hint="cs"/>
                <w:rtl/>
                <w:lang w:bidi="ar-EG"/>
              </w:rPr>
              <w:t xml:space="preserve"> في </w:t>
            </w:r>
            <w:r w:rsidR="00DE45BC" w:rsidRPr="00F63EB0">
              <w:rPr>
                <w:rFonts w:hint="cs"/>
                <w:rtl/>
                <w:lang w:bidi="ar-EG"/>
              </w:rPr>
              <w:t>المنتديات</w:t>
            </w:r>
            <w:r w:rsidR="00DE45BC" w:rsidRPr="00F63EB0">
              <w:rPr>
                <w:rtl/>
                <w:lang w:bidi="ar-EG"/>
              </w:rPr>
              <w:t xml:space="preserve"> </w:t>
            </w:r>
            <w:r w:rsidR="00DE45BC" w:rsidRPr="00F63EB0">
              <w:rPr>
                <w:rFonts w:hint="cs"/>
                <w:rtl/>
                <w:lang w:bidi="ar-EG"/>
              </w:rPr>
              <w:t>والمنظمات</w:t>
            </w:r>
            <w:r w:rsidR="00DE45BC" w:rsidRPr="00F63EB0">
              <w:rPr>
                <w:rtl/>
                <w:lang w:bidi="ar-EG"/>
              </w:rPr>
              <w:t xml:space="preserve"> </w:t>
            </w:r>
            <w:r w:rsidR="00DE45BC" w:rsidRPr="00F63EB0">
              <w:rPr>
                <w:rFonts w:hint="cs"/>
                <w:rtl/>
                <w:lang w:bidi="ar-EG"/>
              </w:rPr>
              <w:t>الدولية</w:t>
            </w:r>
            <w:r w:rsidR="00DE45BC">
              <w:rPr>
                <w:rFonts w:hint="cs"/>
                <w:rtl/>
                <w:lang w:bidi="ar-EG"/>
              </w:rPr>
              <w:t xml:space="preserve"> الأخرى</w:t>
            </w:r>
            <w:r w:rsidR="00DE45BC" w:rsidRPr="00F63EB0">
              <w:rPr>
                <w:rtl/>
                <w:lang w:bidi="ar-EG"/>
              </w:rPr>
              <w:t xml:space="preserve"> </w:t>
            </w:r>
            <w:r w:rsidR="00DE45BC" w:rsidRPr="00F63EB0">
              <w:rPr>
                <w:rFonts w:hint="cs"/>
                <w:rtl/>
                <w:lang w:bidi="ar-EG"/>
              </w:rPr>
              <w:lastRenderedPageBreak/>
              <w:t>ذات</w:t>
            </w:r>
            <w:r w:rsidR="00DE45BC" w:rsidRPr="00F63EB0">
              <w:rPr>
                <w:rtl/>
                <w:lang w:bidi="ar-EG"/>
              </w:rPr>
              <w:t xml:space="preserve"> </w:t>
            </w:r>
            <w:r w:rsidR="00DE45BC" w:rsidRPr="00F63EB0">
              <w:rPr>
                <w:rFonts w:hint="cs"/>
                <w:rtl/>
                <w:lang w:bidi="ar-EG"/>
              </w:rPr>
              <w:t>الصلة</w:t>
            </w:r>
            <w:r w:rsidR="007A3746">
              <w:rPr>
                <w:rFonts w:eastAsia="Batang"/>
                <w:i/>
                <w:kern w:val="22"/>
                <w:rtl/>
                <w:lang w:eastAsia="ko-KR"/>
              </w:rPr>
              <w:t>؛</w:t>
            </w:r>
          </w:p>
        </w:tc>
      </w:tr>
      <w:tr w:rsidR="00686BB0" w:rsidRPr="00FB38DC" w:rsidTr="002C5E77">
        <w:tc>
          <w:tcPr>
            <w:tcW w:w="4512" w:type="dxa"/>
            <w:shd w:val="clear" w:color="auto" w:fill="auto"/>
          </w:tcPr>
          <w:p w:rsidR="000B2EFB" w:rsidRDefault="000B2EFB" w:rsidP="000B2EFB">
            <w:pPr>
              <w:spacing w:after="80"/>
              <w:jc w:val="left"/>
              <w:rPr>
                <w:bCs/>
                <w:kern w:val="22"/>
                <w:rtl/>
              </w:rPr>
            </w:pPr>
            <w:r w:rsidRPr="00DE45BC">
              <w:rPr>
                <w:rFonts w:hint="cs"/>
                <w:bCs/>
                <w:kern w:val="22"/>
                <w:rtl/>
              </w:rPr>
              <w:lastRenderedPageBreak/>
              <w:t xml:space="preserve">مؤتمر الأطراف </w:t>
            </w:r>
          </w:p>
          <w:p w:rsidR="00686BB0" w:rsidRPr="00DE45BC" w:rsidRDefault="00DE45BC" w:rsidP="000B2EFB">
            <w:pPr>
              <w:spacing w:after="80"/>
              <w:jc w:val="left"/>
              <w:rPr>
                <w:bCs/>
                <w:kern w:val="22"/>
              </w:rPr>
            </w:pPr>
            <w:r w:rsidRPr="00DE45BC">
              <w:rPr>
                <w:rFonts w:hint="cs"/>
                <w:bCs/>
                <w:kern w:val="22"/>
                <w:rtl/>
              </w:rPr>
              <w:t xml:space="preserve">الاجتماع الخامس عشر </w:t>
            </w:r>
          </w:p>
          <w:p w:rsidR="00CC49B4" w:rsidRPr="00DE45BC" w:rsidRDefault="00CC49B4" w:rsidP="002C5E77">
            <w:pPr>
              <w:spacing w:after="80"/>
              <w:jc w:val="left"/>
              <w:rPr>
                <w:bCs/>
                <w:kern w:val="22"/>
              </w:rPr>
            </w:pPr>
            <w:r w:rsidRPr="00DE45BC">
              <w:rPr>
                <w:bCs/>
                <w:kern w:val="22"/>
                <w:rtl/>
              </w:rPr>
              <w:t>أكتوبر</w:t>
            </w:r>
            <w:r w:rsidRPr="00DE45BC">
              <w:rPr>
                <w:rFonts w:hint="cs"/>
                <w:bCs/>
                <w:kern w:val="22"/>
                <w:rtl/>
                <w:lang w:bidi="ar-EG"/>
              </w:rPr>
              <w:t>/تشرين الأول</w:t>
            </w:r>
            <w:r w:rsidRPr="00DE45BC">
              <w:rPr>
                <w:bCs/>
                <w:kern w:val="22"/>
                <w:rtl/>
              </w:rPr>
              <w:t xml:space="preserve"> 2020 (</w:t>
            </w:r>
            <w:r w:rsidR="00DE45BC" w:rsidRPr="00DE45BC">
              <w:rPr>
                <w:bCs/>
                <w:kern w:val="22"/>
                <w:rtl/>
              </w:rPr>
              <w:t>يؤكد فيما بعد</w:t>
            </w:r>
            <w:r w:rsidRPr="00DE45BC">
              <w:rPr>
                <w:bCs/>
                <w:kern w:val="22"/>
                <w:rtl/>
              </w:rPr>
              <w:t>)</w:t>
            </w:r>
          </w:p>
          <w:p w:rsidR="00686BB0" w:rsidRPr="00FB38DC" w:rsidRDefault="00CC49B4" w:rsidP="00F93D20">
            <w:pPr>
              <w:spacing w:after="80"/>
              <w:jc w:val="left"/>
              <w:rPr>
                <w:kern w:val="22"/>
              </w:rPr>
            </w:pPr>
            <w:r w:rsidRPr="00CC49B4">
              <w:rPr>
                <w:rFonts w:eastAsia="Batang"/>
                <w:kern w:val="22"/>
                <w:rtl/>
                <w:lang w:eastAsia="ko-KR"/>
              </w:rPr>
              <w:t xml:space="preserve">يدعى مؤتمر الأطراف في اجتماعه الخامس عشر إلى النظر في توصية </w:t>
            </w:r>
            <w:r w:rsidR="00F93D20">
              <w:rPr>
                <w:rFonts w:eastAsia="Batang" w:hint="cs"/>
                <w:kern w:val="22"/>
                <w:rtl/>
                <w:lang w:eastAsia="ko-KR"/>
              </w:rPr>
              <w:t>ا</w:t>
            </w:r>
            <w:r w:rsidRPr="00CC49B4">
              <w:rPr>
                <w:rFonts w:eastAsia="Batang"/>
                <w:kern w:val="22"/>
                <w:rtl/>
                <w:lang w:eastAsia="ko-KR"/>
              </w:rPr>
              <w:t xml:space="preserve">لهيئة الفرعية للتنفيذ، بشأن </w:t>
            </w:r>
            <w:r w:rsidR="002C5E77" w:rsidRPr="00F8798E">
              <w:rPr>
                <w:rFonts w:eastAsia="Batang"/>
                <w:kern w:val="22"/>
                <w:rtl/>
                <w:lang w:eastAsia="ko-KR"/>
              </w:rPr>
              <w:t>المقترحات المتعلقة بالعمل المحتمل في المستقبل</w:t>
            </w:r>
            <w:r w:rsidR="002C5E77">
              <w:rPr>
                <w:rFonts w:eastAsia="Batang" w:hint="cs"/>
                <w:kern w:val="22"/>
                <w:rtl/>
                <w:lang w:eastAsia="ko-KR"/>
              </w:rPr>
              <w:t>،</w:t>
            </w:r>
            <w:r w:rsidR="002C5E77" w:rsidRPr="00F8798E">
              <w:rPr>
                <w:rFonts w:eastAsia="Batang"/>
                <w:kern w:val="22"/>
                <w:rtl/>
                <w:lang w:eastAsia="ko-KR"/>
              </w:rPr>
              <w:t xml:space="preserve"> بما في ذلك المقترحات الخاصة ب</w:t>
            </w:r>
            <w:r w:rsidR="002C5E77">
              <w:rPr>
                <w:rFonts w:eastAsia="Batang" w:hint="cs"/>
                <w:kern w:val="22"/>
                <w:rtl/>
                <w:lang w:eastAsia="ko-KR"/>
              </w:rPr>
              <w:t xml:space="preserve">مرحلة </w:t>
            </w:r>
            <w:r w:rsidR="002C5E77" w:rsidRPr="00F8798E">
              <w:rPr>
                <w:rFonts w:eastAsia="Batang"/>
                <w:kern w:val="22"/>
                <w:rtl/>
                <w:lang w:eastAsia="ko-KR"/>
              </w:rPr>
              <w:t>ثانية</w:t>
            </w:r>
            <w:r w:rsidR="002C5E77">
              <w:rPr>
                <w:rFonts w:eastAsia="Batang" w:hint="cs"/>
                <w:kern w:val="22"/>
                <w:rtl/>
                <w:lang w:eastAsia="ko-KR"/>
              </w:rPr>
              <w:t xml:space="preserve"> من</w:t>
            </w:r>
            <w:r w:rsidR="002C5E77" w:rsidRPr="00F8798E">
              <w:rPr>
                <w:rFonts w:eastAsia="Batang"/>
                <w:kern w:val="22"/>
                <w:rtl/>
                <w:lang w:eastAsia="ko-KR"/>
              </w:rPr>
              <w:t xml:space="preserve"> العمل </w:t>
            </w:r>
            <w:r w:rsidR="002C5E77">
              <w:rPr>
                <w:rFonts w:eastAsia="Batang" w:hint="cs"/>
                <w:kern w:val="22"/>
                <w:rtl/>
                <w:lang w:eastAsia="ko-KR"/>
              </w:rPr>
              <w:t>المتعلق ب</w:t>
            </w:r>
            <w:r w:rsidR="002C5E77" w:rsidRPr="00F8798E">
              <w:rPr>
                <w:rFonts w:eastAsia="Batang"/>
                <w:kern w:val="22"/>
                <w:rtl/>
                <w:lang w:eastAsia="ko-KR"/>
              </w:rPr>
              <w:t xml:space="preserve">خطة العمل بشأن الاستخدام المستدام </w:t>
            </w:r>
            <w:r w:rsidR="002C5E77">
              <w:rPr>
                <w:rFonts w:eastAsia="Batang" w:hint="cs"/>
                <w:kern w:val="22"/>
                <w:rtl/>
                <w:lang w:eastAsia="ko-KR"/>
              </w:rPr>
              <w:t>المألوف</w:t>
            </w:r>
            <w:r w:rsidR="002C5E77" w:rsidRPr="00F8798E">
              <w:rPr>
                <w:rFonts w:eastAsia="Batang"/>
                <w:kern w:val="22"/>
                <w:rtl/>
                <w:lang w:eastAsia="ko-KR"/>
              </w:rPr>
              <w:t xml:space="preserve">، </w:t>
            </w:r>
            <w:r w:rsidR="002C5E77">
              <w:rPr>
                <w:rFonts w:eastAsia="Batang"/>
                <w:kern w:val="22"/>
                <w:rtl/>
                <w:lang w:eastAsia="ko-KR"/>
              </w:rPr>
              <w:t>فضلا عن الترتيبات المؤسسية المحتملة وطريقة عملها</w:t>
            </w:r>
            <w:r w:rsidR="002C5E77" w:rsidRPr="00F8798E">
              <w:rPr>
                <w:rFonts w:eastAsia="Batang"/>
                <w:kern w:val="22"/>
                <w:rtl/>
                <w:lang w:eastAsia="ko-KR"/>
              </w:rPr>
              <w:t xml:space="preserve"> للنظر </w:t>
            </w:r>
            <w:r w:rsidRPr="00CC49B4">
              <w:rPr>
                <w:rFonts w:eastAsia="Batang"/>
                <w:kern w:val="22"/>
                <w:rtl/>
                <w:lang w:eastAsia="ko-KR"/>
              </w:rPr>
              <w:t xml:space="preserve">في اعتماد برنامج عمل متكامل </w:t>
            </w:r>
            <w:r w:rsidR="00D86A24">
              <w:rPr>
                <w:rFonts w:eastAsia="Batang" w:hint="cs"/>
                <w:kern w:val="22"/>
                <w:rtl/>
                <w:lang w:eastAsia="ko-KR"/>
              </w:rPr>
              <w:t>تماما</w:t>
            </w:r>
            <w:r w:rsidR="006C3CB5">
              <w:rPr>
                <w:rFonts w:eastAsia="Batang"/>
                <w:kern w:val="22"/>
                <w:rtl/>
                <w:lang w:eastAsia="ko-KR"/>
              </w:rPr>
              <w:t xml:space="preserve"> </w:t>
            </w:r>
            <w:r w:rsidR="00113C86">
              <w:rPr>
                <w:rFonts w:eastAsia="Batang" w:hint="cs"/>
                <w:kern w:val="22"/>
                <w:rtl/>
                <w:lang w:eastAsia="ko-KR"/>
              </w:rPr>
              <w:t>بشأن ا</w:t>
            </w:r>
            <w:r w:rsidR="006C3CB5">
              <w:rPr>
                <w:rFonts w:eastAsia="Batang"/>
                <w:kern w:val="22"/>
                <w:rtl/>
                <w:lang w:eastAsia="ko-KR"/>
              </w:rPr>
              <w:t>لمادة</w:t>
            </w:r>
            <w:r w:rsidRPr="00CC49B4">
              <w:rPr>
                <w:rFonts w:eastAsia="Batang"/>
                <w:kern w:val="22"/>
                <w:rtl/>
                <w:lang w:eastAsia="ko-KR"/>
              </w:rPr>
              <w:t xml:space="preserve"> </w:t>
            </w:r>
            <w:r w:rsidR="00E6512A">
              <w:rPr>
                <w:rFonts w:eastAsia="Batang"/>
                <w:kern w:val="22"/>
                <w:rtl/>
                <w:lang w:eastAsia="ko-KR"/>
              </w:rPr>
              <w:t>8(ي)</w:t>
            </w:r>
            <w:r w:rsidRPr="00CC49B4">
              <w:rPr>
                <w:rFonts w:eastAsia="Batang"/>
                <w:kern w:val="22"/>
                <w:rtl/>
                <w:lang w:eastAsia="ko-KR"/>
              </w:rPr>
              <w:t xml:space="preserve"> </w:t>
            </w:r>
            <w:r w:rsidR="008374EF">
              <w:rPr>
                <w:rFonts w:eastAsia="Batang"/>
                <w:kern w:val="22"/>
                <w:rtl/>
                <w:lang w:eastAsia="ko-KR"/>
              </w:rPr>
              <w:t>والأحكام المتصلة بها</w:t>
            </w:r>
            <w:r w:rsidRPr="00CC49B4">
              <w:rPr>
                <w:rFonts w:eastAsia="Batang"/>
                <w:kern w:val="22"/>
                <w:rtl/>
                <w:lang w:eastAsia="ko-KR"/>
              </w:rPr>
              <w:t>، كجزء من إطار التنوع البيولوجي لما بعد 2020.</w:t>
            </w:r>
          </w:p>
        </w:tc>
        <w:tc>
          <w:tcPr>
            <w:tcW w:w="5128" w:type="dxa"/>
            <w:shd w:val="clear" w:color="auto" w:fill="auto"/>
          </w:tcPr>
          <w:p w:rsidR="00686BB0" w:rsidRPr="00FB38DC" w:rsidRDefault="00686BB0" w:rsidP="002C5E77">
            <w:pPr>
              <w:spacing w:after="80"/>
              <w:jc w:val="left"/>
              <w:rPr>
                <w:kern w:val="22"/>
              </w:rPr>
            </w:pPr>
          </w:p>
        </w:tc>
      </w:tr>
    </w:tbl>
    <w:p w:rsidR="00CC49B4" w:rsidRDefault="00CC49B4" w:rsidP="00420EEB">
      <w:pPr>
        <w:spacing w:after="120"/>
        <w:rPr>
          <w:sz w:val="22"/>
          <w:rtl/>
          <w:lang w:bidi="ar-EG"/>
        </w:rPr>
      </w:pPr>
    </w:p>
    <w:p w:rsidR="00CC49B4" w:rsidRDefault="00CC49B4">
      <w:pPr>
        <w:bidi w:val="0"/>
        <w:spacing w:after="200" w:line="276" w:lineRule="auto"/>
        <w:jc w:val="left"/>
        <w:rPr>
          <w:sz w:val="22"/>
          <w:rtl/>
          <w:lang w:bidi="ar-EG"/>
        </w:rPr>
      </w:pPr>
      <w:r>
        <w:rPr>
          <w:sz w:val="22"/>
          <w:rtl/>
          <w:lang w:bidi="ar-EG"/>
        </w:rPr>
        <w:br w:type="page"/>
      </w:r>
    </w:p>
    <w:p w:rsidR="00686BB0" w:rsidRDefault="002C5E77" w:rsidP="002C5E77">
      <w:pPr>
        <w:pStyle w:val="ListParagraph"/>
        <w:bidi/>
        <w:spacing w:after="120"/>
        <w:ind w:left="4"/>
        <w:jc w:val="center"/>
        <w:rPr>
          <w:i/>
          <w:iCs/>
          <w:rtl/>
          <w:lang w:bidi="ar-EG"/>
        </w:rPr>
      </w:pPr>
      <w:r>
        <w:rPr>
          <w:rFonts w:hint="cs"/>
          <w:i/>
          <w:iCs/>
          <w:rtl/>
          <w:lang w:bidi="ar-EG"/>
        </w:rPr>
        <w:lastRenderedPageBreak/>
        <w:t>المرفق</w:t>
      </w:r>
      <w:r w:rsidR="00CC49B4" w:rsidRPr="00CC49B4">
        <w:rPr>
          <w:i/>
          <w:iCs/>
          <w:rtl/>
          <w:lang w:bidi="ar-EG"/>
        </w:rPr>
        <w:t xml:space="preserve"> الثاني</w:t>
      </w:r>
    </w:p>
    <w:p w:rsidR="00CC49B4" w:rsidRDefault="00CC49B4" w:rsidP="002C5E77">
      <w:pPr>
        <w:spacing w:after="120"/>
        <w:jc w:val="center"/>
        <w:rPr>
          <w:b/>
          <w:bCs/>
          <w:sz w:val="22"/>
          <w:rtl/>
          <w:lang w:bidi="ar-EG"/>
        </w:rPr>
      </w:pPr>
      <w:r w:rsidRPr="00CC49B4">
        <w:rPr>
          <w:b/>
          <w:bCs/>
          <w:sz w:val="22"/>
          <w:rtl/>
          <w:lang w:bidi="ar-EG"/>
        </w:rPr>
        <w:t xml:space="preserve">المقرر 13/32 المتعلق بإدارة الاتفاقية وميزانية </w:t>
      </w:r>
      <w:r w:rsidR="002C5E77">
        <w:rPr>
          <w:rFonts w:hint="cs"/>
          <w:b/>
          <w:bCs/>
          <w:sz w:val="22"/>
          <w:rtl/>
          <w:lang w:bidi="ar-EG"/>
        </w:rPr>
        <w:t>الصناديق الاستئمانية ل</w:t>
      </w:r>
      <w:r w:rsidRPr="00CC49B4">
        <w:rPr>
          <w:b/>
          <w:bCs/>
          <w:sz w:val="22"/>
          <w:rtl/>
          <w:lang w:bidi="ar-EG"/>
        </w:rPr>
        <w:t>لاتفاقية</w:t>
      </w:r>
    </w:p>
    <w:p w:rsidR="00053D76" w:rsidRPr="006C6B93" w:rsidRDefault="00053D76" w:rsidP="00053D76">
      <w:pPr>
        <w:spacing w:after="100" w:line="202" w:lineRule="auto"/>
        <w:ind w:left="2134" w:hanging="1350"/>
        <w:jc w:val="both"/>
        <w:rPr>
          <w:bCs/>
          <w:kern w:val="22"/>
          <w:sz w:val="24"/>
          <w:rtl/>
        </w:rPr>
      </w:pPr>
      <w:r w:rsidRPr="006C6B93">
        <w:rPr>
          <w:rFonts w:hint="cs"/>
          <w:bCs/>
          <w:kern w:val="22"/>
          <w:sz w:val="24"/>
          <w:rtl/>
        </w:rPr>
        <w:t>الجدول 1-ب.</w:t>
      </w:r>
      <w:r>
        <w:rPr>
          <w:rFonts w:hint="cs"/>
          <w:bCs/>
          <w:kern w:val="22"/>
          <w:sz w:val="24"/>
          <w:rtl/>
        </w:rPr>
        <w:tab/>
      </w:r>
      <w:r w:rsidRPr="006C6B93">
        <w:rPr>
          <w:rFonts w:hint="cs"/>
          <w:bCs/>
          <w:kern w:val="22"/>
          <w:sz w:val="24"/>
          <w:rtl/>
        </w:rPr>
        <w:t>الميزانية المتكاملة لفترة السنتين للصناديق الاستئمانية لاتفاقية التنوع البيولوجي وبروتوكوليها للفترة 2017-2018 (حسب بند الإنفاق)</w:t>
      </w:r>
    </w:p>
    <w:tbl>
      <w:tblPr>
        <w:bidiVisual/>
        <w:tblW w:w="10327" w:type="dxa"/>
        <w:jc w:val="center"/>
        <w:tblBorders>
          <w:top w:val="nil"/>
          <w:left w:val="nil"/>
          <w:bottom w:val="nil"/>
          <w:right w:val="nil"/>
        </w:tblBorders>
        <w:tblLayout w:type="fixed"/>
        <w:tblLook w:val="0000" w:firstRow="0" w:lastRow="0" w:firstColumn="0" w:lastColumn="0" w:noHBand="0" w:noVBand="0"/>
      </w:tblPr>
      <w:tblGrid>
        <w:gridCol w:w="650"/>
        <w:gridCol w:w="4889"/>
        <w:gridCol w:w="17"/>
        <w:gridCol w:w="1530"/>
        <w:gridCol w:w="1620"/>
        <w:gridCol w:w="1621"/>
      </w:tblGrid>
      <w:tr w:rsidR="00053D76" w:rsidRPr="00F20C4D" w:rsidTr="00101653">
        <w:trPr>
          <w:cantSplit/>
          <w:tblHeader/>
          <w:jc w:val="center"/>
        </w:trPr>
        <w:tc>
          <w:tcPr>
            <w:tcW w:w="5539" w:type="dxa"/>
            <w:gridSpan w:val="2"/>
            <w:tcBorders>
              <w:bottom w:val="single" w:sz="8" w:space="0" w:color="000000"/>
            </w:tcBorders>
          </w:tcPr>
          <w:p w:rsidR="00053D76" w:rsidRPr="00A11C71" w:rsidRDefault="00053D76" w:rsidP="00101653">
            <w:pPr>
              <w:pStyle w:val="Default"/>
              <w:spacing w:before="40" w:line="192" w:lineRule="auto"/>
              <w:jc w:val="center"/>
              <w:rPr>
                <w:rFonts w:cs="Simplified Arabic"/>
                <w:i/>
                <w:iCs/>
                <w:kern w:val="18"/>
                <w:sz w:val="20"/>
                <w:szCs w:val="20"/>
                <w:lang w:val="en-CA"/>
              </w:rPr>
            </w:pPr>
            <w:r w:rsidRPr="00A11C71">
              <w:rPr>
                <w:rFonts w:cs="Simplified Arabic" w:hint="cs"/>
                <w:i/>
                <w:iCs/>
                <w:kern w:val="18"/>
                <w:sz w:val="20"/>
                <w:szCs w:val="20"/>
                <w:rtl/>
              </w:rPr>
              <w:t>المصروفات</w:t>
            </w:r>
          </w:p>
        </w:tc>
        <w:tc>
          <w:tcPr>
            <w:tcW w:w="1547" w:type="dxa"/>
            <w:gridSpan w:val="2"/>
            <w:tcBorders>
              <w:bottom w:val="single" w:sz="8" w:space="0" w:color="000000"/>
            </w:tcBorders>
          </w:tcPr>
          <w:p w:rsidR="00053D76" w:rsidRPr="00A11C71" w:rsidRDefault="00053D76" w:rsidP="009D302D">
            <w:pPr>
              <w:pStyle w:val="Default"/>
              <w:bidi/>
              <w:spacing w:before="40" w:line="192" w:lineRule="auto"/>
              <w:jc w:val="center"/>
              <w:rPr>
                <w:rFonts w:cs="Simplified Arabic"/>
                <w:i/>
                <w:iCs/>
                <w:kern w:val="18"/>
                <w:sz w:val="20"/>
                <w:szCs w:val="20"/>
              </w:rPr>
            </w:pPr>
            <w:r w:rsidRPr="00A11C71">
              <w:rPr>
                <w:rFonts w:cs="Simplified Arabic" w:hint="cs"/>
                <w:i/>
                <w:iCs/>
                <w:kern w:val="18"/>
                <w:sz w:val="20"/>
                <w:szCs w:val="20"/>
                <w:rtl/>
              </w:rPr>
              <w:t xml:space="preserve">2017 </w:t>
            </w:r>
            <w:r w:rsidR="00F04E6B" w:rsidRPr="00F04E6B">
              <w:rPr>
                <w:rFonts w:cs="Simplified Arabic"/>
                <w:i/>
                <w:iCs/>
                <w:kern w:val="18"/>
                <w:sz w:val="20"/>
                <w:szCs w:val="20"/>
                <w:rtl/>
              </w:rPr>
              <w:t>(بآلاف الدولارات الأمريكية)</w:t>
            </w:r>
          </w:p>
        </w:tc>
        <w:tc>
          <w:tcPr>
            <w:tcW w:w="1620" w:type="dxa"/>
            <w:tcBorders>
              <w:bottom w:val="single" w:sz="8" w:space="0" w:color="000000"/>
            </w:tcBorders>
          </w:tcPr>
          <w:p w:rsidR="00053D76" w:rsidRPr="00A11C71" w:rsidRDefault="00053D76" w:rsidP="00101653">
            <w:pPr>
              <w:spacing w:before="40" w:line="192" w:lineRule="auto"/>
              <w:jc w:val="center"/>
              <w:rPr>
                <w:szCs w:val="20"/>
              </w:rPr>
            </w:pPr>
            <w:r w:rsidRPr="00A11C71">
              <w:rPr>
                <w:rFonts w:hint="cs"/>
                <w:i/>
                <w:iCs/>
                <w:kern w:val="18"/>
                <w:szCs w:val="20"/>
                <w:rtl/>
              </w:rPr>
              <w:t xml:space="preserve">2018 </w:t>
            </w:r>
            <w:r w:rsidR="00F04E6B" w:rsidRPr="00A11C71">
              <w:rPr>
                <w:rFonts w:hint="cs"/>
                <w:i/>
                <w:iCs/>
                <w:kern w:val="18"/>
                <w:szCs w:val="20"/>
                <w:rtl/>
              </w:rPr>
              <w:t>(</w:t>
            </w:r>
            <w:r w:rsidR="00F04E6B">
              <w:rPr>
                <w:rFonts w:hint="cs"/>
                <w:i/>
                <w:iCs/>
                <w:kern w:val="18"/>
                <w:szCs w:val="20"/>
                <w:rtl/>
              </w:rPr>
              <w:t>بآلاف الدولارات الأمريكية</w:t>
            </w:r>
            <w:r w:rsidR="00F04E6B" w:rsidRPr="00A11C71">
              <w:rPr>
                <w:rFonts w:hint="cs"/>
                <w:i/>
                <w:iCs/>
                <w:kern w:val="18"/>
                <w:szCs w:val="20"/>
                <w:rtl/>
              </w:rPr>
              <w:t>)</w:t>
            </w:r>
          </w:p>
        </w:tc>
        <w:tc>
          <w:tcPr>
            <w:tcW w:w="1621" w:type="dxa"/>
            <w:tcBorders>
              <w:bottom w:val="single" w:sz="8" w:space="0" w:color="000000"/>
            </w:tcBorders>
          </w:tcPr>
          <w:p w:rsidR="00053D76" w:rsidRPr="00A11C71" w:rsidRDefault="00053D76" w:rsidP="00101653">
            <w:pPr>
              <w:spacing w:before="40" w:line="192" w:lineRule="auto"/>
              <w:jc w:val="center"/>
              <w:rPr>
                <w:szCs w:val="20"/>
              </w:rPr>
            </w:pPr>
            <w:r w:rsidRPr="00A11C71">
              <w:rPr>
                <w:rFonts w:hint="cs"/>
                <w:i/>
                <w:iCs/>
                <w:kern w:val="18"/>
                <w:szCs w:val="20"/>
                <w:rtl/>
              </w:rPr>
              <w:t xml:space="preserve">المجموع </w:t>
            </w:r>
            <w:r w:rsidR="009D302D" w:rsidRPr="00A11C71">
              <w:rPr>
                <w:rFonts w:hint="cs"/>
                <w:i/>
                <w:iCs/>
                <w:kern w:val="18"/>
                <w:szCs w:val="20"/>
                <w:rtl/>
              </w:rPr>
              <w:t>(</w:t>
            </w:r>
            <w:r w:rsidR="009D302D">
              <w:rPr>
                <w:rFonts w:hint="cs"/>
                <w:i/>
                <w:iCs/>
                <w:kern w:val="18"/>
                <w:szCs w:val="20"/>
                <w:rtl/>
              </w:rPr>
              <w:t>ب</w:t>
            </w:r>
            <w:r w:rsidR="00F04E6B">
              <w:rPr>
                <w:rFonts w:hint="cs"/>
                <w:i/>
                <w:iCs/>
                <w:kern w:val="18"/>
                <w:szCs w:val="20"/>
                <w:rtl/>
              </w:rPr>
              <w:t xml:space="preserve">آلاف </w:t>
            </w:r>
            <w:r w:rsidR="009D302D">
              <w:rPr>
                <w:rFonts w:hint="cs"/>
                <w:i/>
                <w:iCs/>
                <w:kern w:val="18"/>
                <w:szCs w:val="20"/>
                <w:rtl/>
              </w:rPr>
              <w:t>الدولار</w:t>
            </w:r>
            <w:r w:rsidR="00F04E6B">
              <w:rPr>
                <w:rFonts w:hint="cs"/>
                <w:i/>
                <w:iCs/>
                <w:kern w:val="18"/>
                <w:szCs w:val="20"/>
                <w:rtl/>
              </w:rPr>
              <w:t>ات</w:t>
            </w:r>
            <w:r w:rsidR="009D302D">
              <w:rPr>
                <w:rFonts w:hint="cs"/>
                <w:i/>
                <w:iCs/>
                <w:kern w:val="18"/>
                <w:szCs w:val="20"/>
                <w:rtl/>
              </w:rPr>
              <w:t xml:space="preserve"> الأمريكي</w:t>
            </w:r>
            <w:r w:rsidR="00F04E6B">
              <w:rPr>
                <w:rFonts w:hint="cs"/>
                <w:i/>
                <w:iCs/>
                <w:kern w:val="18"/>
                <w:szCs w:val="20"/>
                <w:rtl/>
              </w:rPr>
              <w:t>ة</w:t>
            </w:r>
            <w:r w:rsidR="009D302D" w:rsidRPr="00A11C71">
              <w:rPr>
                <w:rFonts w:hint="cs"/>
                <w:i/>
                <w:iCs/>
                <w:kern w:val="18"/>
                <w:szCs w:val="20"/>
                <w:rtl/>
              </w:rPr>
              <w:t>)</w:t>
            </w:r>
          </w:p>
        </w:tc>
      </w:tr>
      <w:tr w:rsidR="00053D76" w:rsidRPr="00F20C4D" w:rsidTr="00101653">
        <w:trPr>
          <w:cantSplit/>
          <w:jc w:val="center"/>
        </w:trPr>
        <w:tc>
          <w:tcPr>
            <w:tcW w:w="650" w:type="dxa"/>
            <w:tcBorders>
              <w:top w:val="single" w:sz="8" w:space="0" w:color="000000"/>
              <w:left w:val="nil"/>
              <w:bottom w:val="nil"/>
            </w:tcBorders>
          </w:tcPr>
          <w:p w:rsidR="00053D76" w:rsidRPr="00F20C4D" w:rsidRDefault="00053D76" w:rsidP="00101653">
            <w:pPr>
              <w:spacing w:before="40" w:line="192" w:lineRule="auto"/>
              <w:jc w:val="both"/>
              <w:rPr>
                <w:b/>
                <w:szCs w:val="22"/>
                <w:lang w:bidi="ar-EG"/>
              </w:rPr>
            </w:pPr>
            <w:r w:rsidRPr="00F20C4D">
              <w:rPr>
                <w:rFonts w:hint="cs"/>
                <w:b/>
                <w:szCs w:val="22"/>
                <w:rtl/>
              </w:rPr>
              <w:t>ألف</w:t>
            </w:r>
          </w:p>
        </w:tc>
        <w:tc>
          <w:tcPr>
            <w:tcW w:w="4906" w:type="dxa"/>
            <w:gridSpan w:val="2"/>
            <w:tcBorders>
              <w:top w:val="single" w:sz="8" w:space="0" w:color="000000"/>
              <w:bottom w:val="nil"/>
            </w:tcBorders>
            <w:vAlign w:val="center"/>
          </w:tcPr>
          <w:p w:rsidR="00053D76" w:rsidRPr="00F20C4D" w:rsidRDefault="00053D76" w:rsidP="00101653">
            <w:pPr>
              <w:spacing w:before="20" w:line="192" w:lineRule="auto"/>
              <w:jc w:val="both"/>
              <w:rPr>
                <w:szCs w:val="22"/>
                <w:rtl/>
                <w:lang w:bidi="ar-EG"/>
              </w:rPr>
            </w:pPr>
            <w:r w:rsidRPr="00F20C4D">
              <w:rPr>
                <w:rFonts w:hint="cs"/>
                <w:szCs w:val="22"/>
                <w:rtl/>
              </w:rPr>
              <w:t>تكالي</w:t>
            </w:r>
            <w:r w:rsidRPr="00F20C4D">
              <w:rPr>
                <w:szCs w:val="22"/>
                <w:rtl/>
              </w:rPr>
              <w:t>ف</w:t>
            </w:r>
            <w:r w:rsidRPr="00F20C4D">
              <w:rPr>
                <w:rFonts w:hint="cs"/>
                <w:szCs w:val="22"/>
                <w:rtl/>
              </w:rPr>
              <w:t xml:space="preserve"> الموظفين</w:t>
            </w:r>
          </w:p>
        </w:tc>
        <w:tc>
          <w:tcPr>
            <w:tcW w:w="1530" w:type="dxa"/>
            <w:tcBorders>
              <w:top w:val="single" w:sz="8" w:space="0" w:color="000000"/>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11,329.4</w:t>
            </w:r>
          </w:p>
        </w:tc>
        <w:tc>
          <w:tcPr>
            <w:tcW w:w="1620" w:type="dxa"/>
            <w:tcBorders>
              <w:top w:val="single" w:sz="8" w:space="0" w:color="000000"/>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11,586.0</w:t>
            </w:r>
          </w:p>
        </w:tc>
        <w:tc>
          <w:tcPr>
            <w:tcW w:w="1621" w:type="dxa"/>
            <w:tcBorders>
              <w:top w:val="single" w:sz="8" w:space="0" w:color="000000"/>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22,915.4</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bidi="ar-EG"/>
              </w:rPr>
            </w:pPr>
            <w:r w:rsidRPr="00F20C4D">
              <w:rPr>
                <w:rFonts w:hint="cs"/>
                <w:b/>
                <w:szCs w:val="22"/>
                <w:rtl/>
                <w:lang w:bidi="ar-EG"/>
              </w:rPr>
              <w:t>باء</w:t>
            </w:r>
          </w:p>
        </w:tc>
        <w:tc>
          <w:tcPr>
            <w:tcW w:w="4906" w:type="dxa"/>
            <w:gridSpan w:val="2"/>
            <w:tcBorders>
              <w:top w:val="nil"/>
              <w:bottom w:val="nil"/>
            </w:tcBorders>
            <w:vAlign w:val="center"/>
          </w:tcPr>
          <w:p w:rsidR="00053D76" w:rsidRPr="00F20C4D" w:rsidRDefault="00053D76" w:rsidP="00101653">
            <w:pPr>
              <w:spacing w:before="20" w:line="192" w:lineRule="auto"/>
              <w:jc w:val="both"/>
              <w:rPr>
                <w:szCs w:val="22"/>
                <w:rtl/>
                <w:lang w:bidi="ar-EG"/>
              </w:rPr>
            </w:pPr>
            <w:r w:rsidRPr="00F20C4D">
              <w:rPr>
                <w:rFonts w:hint="cs"/>
                <w:szCs w:val="22"/>
                <w:rtl/>
              </w:rPr>
              <w:t>اجتماعات المكتب</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150.0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215.0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365.0</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bidi="ar-EG"/>
              </w:rPr>
            </w:pPr>
            <w:r w:rsidRPr="00F20C4D">
              <w:rPr>
                <w:rFonts w:hint="cs"/>
                <w:b/>
                <w:szCs w:val="22"/>
                <w:rtl/>
                <w:lang w:bidi="ar-EG"/>
              </w:rPr>
              <w:t>جيم</w:t>
            </w:r>
          </w:p>
        </w:tc>
        <w:tc>
          <w:tcPr>
            <w:tcW w:w="4906" w:type="dxa"/>
            <w:gridSpan w:val="2"/>
            <w:tcBorders>
              <w:top w:val="nil"/>
              <w:bottom w:val="nil"/>
            </w:tcBorders>
            <w:vAlign w:val="center"/>
          </w:tcPr>
          <w:p w:rsidR="00053D76" w:rsidRPr="00F20C4D" w:rsidRDefault="00053D76" w:rsidP="00101653">
            <w:pPr>
              <w:spacing w:before="20" w:line="192" w:lineRule="auto"/>
              <w:jc w:val="both"/>
              <w:rPr>
                <w:szCs w:val="22"/>
                <w:lang w:bidi="ar-EG"/>
              </w:rPr>
            </w:pPr>
            <w:r w:rsidRPr="00F20C4D">
              <w:rPr>
                <w:rFonts w:hint="cs"/>
                <w:szCs w:val="22"/>
                <w:rtl/>
              </w:rPr>
              <w:t>السفر في مهام رسمية</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450.0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400.0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850.0</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val="en-GB" w:bidi="ar-EG"/>
              </w:rPr>
            </w:pPr>
            <w:r w:rsidRPr="00F20C4D">
              <w:rPr>
                <w:rFonts w:hint="cs"/>
                <w:b/>
                <w:szCs w:val="22"/>
                <w:rtl/>
                <w:lang w:bidi="ar-EG"/>
              </w:rPr>
              <w:t>دال</w:t>
            </w:r>
          </w:p>
        </w:tc>
        <w:tc>
          <w:tcPr>
            <w:tcW w:w="4906" w:type="dxa"/>
            <w:gridSpan w:val="2"/>
            <w:tcBorders>
              <w:top w:val="nil"/>
              <w:bottom w:val="nil"/>
            </w:tcBorders>
            <w:vAlign w:val="center"/>
          </w:tcPr>
          <w:p w:rsidR="00053D76" w:rsidRPr="00F20C4D" w:rsidRDefault="00053D76" w:rsidP="00101653">
            <w:pPr>
              <w:spacing w:before="20" w:line="192" w:lineRule="auto"/>
              <w:jc w:val="both"/>
              <w:rPr>
                <w:szCs w:val="22"/>
                <w:rtl/>
                <w:lang w:bidi="ar-EG"/>
              </w:rPr>
            </w:pPr>
            <w:r w:rsidRPr="00F20C4D">
              <w:rPr>
                <w:rFonts w:hint="cs"/>
                <w:szCs w:val="22"/>
                <w:rtl/>
              </w:rPr>
              <w:t>الاستشاريون/عقود من الباطن</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75.0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75.0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150.0</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val="en-GB" w:bidi="ar-EG"/>
              </w:rPr>
            </w:pPr>
            <w:r w:rsidRPr="00F20C4D">
              <w:rPr>
                <w:rFonts w:hint="cs"/>
                <w:b/>
                <w:szCs w:val="22"/>
                <w:rtl/>
                <w:lang w:bidi="ar-EG"/>
              </w:rPr>
              <w:t>هاء</w:t>
            </w:r>
          </w:p>
        </w:tc>
        <w:tc>
          <w:tcPr>
            <w:tcW w:w="4906" w:type="dxa"/>
            <w:gridSpan w:val="2"/>
            <w:tcBorders>
              <w:top w:val="nil"/>
              <w:bottom w:val="nil"/>
            </w:tcBorders>
            <w:vAlign w:val="center"/>
          </w:tcPr>
          <w:p w:rsidR="00053D76" w:rsidRPr="00A11C71" w:rsidRDefault="00053D76" w:rsidP="00101653">
            <w:pPr>
              <w:spacing w:before="20" w:line="192" w:lineRule="auto"/>
              <w:jc w:val="both"/>
              <w:rPr>
                <w:szCs w:val="22"/>
                <w:lang w:val="en-CA" w:bidi="ar-EG"/>
              </w:rPr>
            </w:pPr>
            <w:r w:rsidRPr="00F20C4D">
              <w:rPr>
                <w:rFonts w:hint="cs"/>
                <w:szCs w:val="22"/>
                <w:rtl/>
              </w:rPr>
              <w:t>الاجتماعات</w:t>
            </w:r>
            <w:r w:rsidRPr="00F20C4D">
              <w:rPr>
                <w:rFonts w:hint="cs"/>
                <w:szCs w:val="22"/>
                <w:vertAlign w:val="superscript"/>
                <w:rtl/>
              </w:rPr>
              <w:t>/</w:t>
            </w:r>
            <w:r>
              <w:rPr>
                <w:szCs w:val="22"/>
                <w:u w:val="single"/>
                <w:vertAlign w:val="superscript"/>
              </w:rPr>
              <w:t>1</w:t>
            </w:r>
            <w:r w:rsidRPr="00A11C71">
              <w:rPr>
                <w:rFonts w:hint="cs"/>
                <w:szCs w:val="22"/>
                <w:vertAlign w:val="superscript"/>
                <w:rtl/>
                <w:lang w:bidi="ar-EG"/>
              </w:rPr>
              <w:t xml:space="preserve"> </w:t>
            </w:r>
            <w:r w:rsidRPr="00F20C4D">
              <w:rPr>
                <w:rFonts w:hint="cs"/>
                <w:szCs w:val="22"/>
                <w:u w:val="single"/>
                <w:vertAlign w:val="superscript"/>
                <w:rtl/>
              </w:rPr>
              <w:t>/</w:t>
            </w:r>
            <w:r w:rsidRPr="00A11C71">
              <w:rPr>
                <w:szCs w:val="22"/>
                <w:vertAlign w:val="superscript"/>
                <w:lang w:val="en-CA"/>
              </w:rPr>
              <w:t xml:space="preserve"> </w:t>
            </w:r>
            <w:r>
              <w:rPr>
                <w:szCs w:val="22"/>
                <w:u w:val="single"/>
                <w:vertAlign w:val="superscript"/>
              </w:rPr>
              <w:t>2</w:t>
            </w:r>
            <w:r w:rsidRPr="00F20C4D">
              <w:rPr>
                <w:rFonts w:hint="cs"/>
                <w:szCs w:val="22"/>
                <w:u w:val="single"/>
                <w:vertAlign w:val="superscript"/>
                <w:rtl/>
              </w:rPr>
              <w:t>/</w:t>
            </w:r>
            <w:r>
              <w:rPr>
                <w:szCs w:val="22"/>
                <w:u w:val="single"/>
                <w:vertAlign w:val="superscript"/>
              </w:rPr>
              <w:t>3</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1,416.8</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2,016.8</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3,433.6</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bidi="ar-EG"/>
              </w:rPr>
            </w:pPr>
            <w:r w:rsidRPr="00F20C4D">
              <w:rPr>
                <w:rFonts w:hint="cs"/>
                <w:b/>
                <w:szCs w:val="22"/>
                <w:rtl/>
                <w:lang w:bidi="ar-EG"/>
              </w:rPr>
              <w:t>واو</w:t>
            </w:r>
          </w:p>
        </w:tc>
        <w:tc>
          <w:tcPr>
            <w:tcW w:w="4906" w:type="dxa"/>
            <w:gridSpan w:val="2"/>
            <w:tcBorders>
              <w:top w:val="nil"/>
              <w:bottom w:val="nil"/>
            </w:tcBorders>
            <w:vAlign w:val="center"/>
          </w:tcPr>
          <w:p w:rsidR="00053D76" w:rsidRPr="00F20C4D" w:rsidRDefault="00053D76" w:rsidP="00101653">
            <w:pPr>
              <w:spacing w:before="20" w:line="192" w:lineRule="auto"/>
              <w:jc w:val="both"/>
              <w:rPr>
                <w:szCs w:val="22"/>
                <w:rtl/>
                <w:lang w:bidi="ar-EG"/>
              </w:rPr>
            </w:pPr>
            <w:r w:rsidRPr="00F20C4D">
              <w:rPr>
                <w:rFonts w:hint="cs"/>
                <w:szCs w:val="22"/>
                <w:rtl/>
              </w:rPr>
              <w:t>مواد التوعية العامة</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50.0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50.0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100.0</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bidi="ar-EG"/>
              </w:rPr>
            </w:pPr>
            <w:r w:rsidRPr="00F20C4D">
              <w:rPr>
                <w:rFonts w:hint="cs"/>
                <w:b/>
                <w:szCs w:val="22"/>
                <w:rtl/>
                <w:lang w:bidi="ar-EG"/>
              </w:rPr>
              <w:t>زاي</w:t>
            </w:r>
          </w:p>
        </w:tc>
        <w:tc>
          <w:tcPr>
            <w:tcW w:w="4906" w:type="dxa"/>
            <w:gridSpan w:val="2"/>
            <w:tcBorders>
              <w:top w:val="nil"/>
              <w:bottom w:val="nil"/>
            </w:tcBorders>
            <w:vAlign w:val="center"/>
          </w:tcPr>
          <w:p w:rsidR="00053D76" w:rsidRPr="00F20C4D" w:rsidRDefault="00053D76" w:rsidP="00101653">
            <w:pPr>
              <w:spacing w:before="20" w:line="192" w:lineRule="auto"/>
              <w:jc w:val="both"/>
              <w:rPr>
                <w:szCs w:val="22"/>
                <w:lang w:bidi="ar-EG"/>
              </w:rPr>
            </w:pPr>
            <w:r w:rsidRPr="00F20C4D">
              <w:rPr>
                <w:rFonts w:hint="cs"/>
                <w:szCs w:val="22"/>
                <w:rtl/>
              </w:rPr>
              <w:t>المساعدة المؤقتة/العمل الإضافي</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100.0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100.0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200.0</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rtl/>
                <w:lang w:bidi="ar-EG"/>
              </w:rPr>
            </w:pPr>
            <w:r w:rsidRPr="00F20C4D">
              <w:rPr>
                <w:rFonts w:hint="cs"/>
                <w:b/>
                <w:szCs w:val="22"/>
                <w:rtl/>
                <w:lang w:bidi="ar-EG"/>
              </w:rPr>
              <w:t>حاء</w:t>
            </w:r>
          </w:p>
        </w:tc>
        <w:tc>
          <w:tcPr>
            <w:tcW w:w="4906" w:type="dxa"/>
            <w:gridSpan w:val="2"/>
            <w:tcBorders>
              <w:top w:val="nil"/>
              <w:bottom w:val="nil"/>
            </w:tcBorders>
            <w:vAlign w:val="center"/>
          </w:tcPr>
          <w:p w:rsidR="00053D76" w:rsidRPr="004F014F" w:rsidRDefault="00053D76" w:rsidP="00101653">
            <w:pPr>
              <w:spacing w:before="20" w:line="192" w:lineRule="auto"/>
              <w:jc w:val="both"/>
              <w:rPr>
                <w:szCs w:val="22"/>
                <w:rtl/>
                <w:lang w:bidi="ar-EG"/>
              </w:rPr>
            </w:pPr>
            <w:r w:rsidRPr="00F20C4D">
              <w:rPr>
                <w:rFonts w:hint="cs"/>
                <w:szCs w:val="22"/>
                <w:rtl/>
              </w:rPr>
              <w:t>الإيجارات والتكاليف ذات الصلة</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1,239.7</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1,257.6</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2,497.3</w:t>
            </w:r>
          </w:p>
        </w:tc>
      </w:tr>
      <w:tr w:rsidR="00053D76" w:rsidRPr="00F20C4D" w:rsidTr="00101653">
        <w:trPr>
          <w:cantSplit/>
          <w:jc w:val="center"/>
        </w:trPr>
        <w:tc>
          <w:tcPr>
            <w:tcW w:w="650" w:type="dxa"/>
            <w:tcBorders>
              <w:top w:val="nil"/>
              <w:left w:val="nil"/>
              <w:bottom w:val="nil"/>
            </w:tcBorders>
          </w:tcPr>
          <w:p w:rsidR="00053D76" w:rsidRPr="00F20C4D" w:rsidRDefault="00053D76" w:rsidP="00101653">
            <w:pPr>
              <w:spacing w:before="40" w:line="192" w:lineRule="auto"/>
              <w:jc w:val="both"/>
              <w:rPr>
                <w:b/>
                <w:szCs w:val="22"/>
                <w:lang w:bidi="ar-EG"/>
              </w:rPr>
            </w:pPr>
            <w:r w:rsidRPr="00F20C4D">
              <w:rPr>
                <w:rFonts w:hint="cs"/>
                <w:b/>
                <w:szCs w:val="22"/>
                <w:rtl/>
                <w:lang w:bidi="ar-EG"/>
              </w:rPr>
              <w:t>طاء</w:t>
            </w:r>
          </w:p>
        </w:tc>
        <w:tc>
          <w:tcPr>
            <w:tcW w:w="4906" w:type="dxa"/>
            <w:gridSpan w:val="2"/>
            <w:tcBorders>
              <w:top w:val="nil"/>
              <w:bottom w:val="nil"/>
            </w:tcBorders>
            <w:vAlign w:val="center"/>
          </w:tcPr>
          <w:p w:rsidR="00053D76" w:rsidRPr="00F20C4D" w:rsidRDefault="00053D76" w:rsidP="00101653">
            <w:pPr>
              <w:spacing w:before="20" w:line="192" w:lineRule="auto"/>
              <w:jc w:val="both"/>
              <w:rPr>
                <w:szCs w:val="22"/>
                <w:u w:val="single"/>
                <w:lang w:bidi="ar-EG"/>
              </w:rPr>
            </w:pPr>
            <w:r w:rsidRPr="00F20C4D">
              <w:rPr>
                <w:rFonts w:hint="cs"/>
                <w:szCs w:val="22"/>
                <w:rtl/>
              </w:rPr>
              <w:t>مصروفات التشغيل العامة</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979.6</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726.6</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1,706.2</w:t>
            </w:r>
          </w:p>
        </w:tc>
      </w:tr>
      <w:tr w:rsidR="00053D76" w:rsidRPr="00F20C4D" w:rsidTr="00101653">
        <w:trPr>
          <w:cantSplit/>
          <w:jc w:val="center"/>
        </w:trPr>
        <w:tc>
          <w:tcPr>
            <w:tcW w:w="650" w:type="dxa"/>
            <w:tcBorders>
              <w:top w:val="nil"/>
              <w:left w:val="nil"/>
              <w:bottom w:val="nil"/>
            </w:tcBorders>
            <w:vAlign w:val="bottom"/>
          </w:tcPr>
          <w:p w:rsidR="00053D76" w:rsidRPr="00F20C4D" w:rsidRDefault="00053D76" w:rsidP="00101653">
            <w:pPr>
              <w:spacing w:before="40" w:after="100" w:afterAutospacing="1" w:line="192" w:lineRule="auto"/>
              <w:jc w:val="left"/>
              <w:rPr>
                <w:kern w:val="18"/>
                <w:szCs w:val="22"/>
              </w:rPr>
            </w:pPr>
            <w:r w:rsidRPr="00F20C4D">
              <w:rPr>
                <w:rFonts w:hint="cs"/>
                <w:kern w:val="18"/>
                <w:szCs w:val="22"/>
                <w:rtl/>
              </w:rPr>
              <w:t>ياء</w:t>
            </w:r>
          </w:p>
        </w:tc>
        <w:tc>
          <w:tcPr>
            <w:tcW w:w="4906" w:type="dxa"/>
            <w:gridSpan w:val="2"/>
            <w:tcBorders>
              <w:top w:val="nil"/>
              <w:bottom w:val="nil"/>
            </w:tcBorders>
          </w:tcPr>
          <w:p w:rsidR="00053D76" w:rsidRPr="00F20C4D" w:rsidRDefault="00053D76" w:rsidP="00101653">
            <w:pPr>
              <w:spacing w:before="20" w:line="192" w:lineRule="auto"/>
              <w:rPr>
                <w:szCs w:val="22"/>
                <w:rtl/>
              </w:rPr>
            </w:pPr>
            <w:r w:rsidRPr="00F20C4D">
              <w:rPr>
                <w:szCs w:val="22"/>
                <w:rtl/>
              </w:rPr>
              <w:t>التدريب</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5.0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5.0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10.0</w:t>
            </w:r>
          </w:p>
        </w:tc>
      </w:tr>
      <w:tr w:rsidR="00053D76" w:rsidRPr="00F20C4D" w:rsidTr="00101653">
        <w:trPr>
          <w:cantSplit/>
          <w:jc w:val="center"/>
        </w:trPr>
        <w:tc>
          <w:tcPr>
            <w:tcW w:w="650" w:type="dxa"/>
            <w:tcBorders>
              <w:top w:val="nil"/>
              <w:left w:val="nil"/>
              <w:bottom w:val="nil"/>
            </w:tcBorders>
            <w:vAlign w:val="bottom"/>
          </w:tcPr>
          <w:p w:rsidR="00053D76" w:rsidRPr="00F20C4D" w:rsidRDefault="00053D76" w:rsidP="00101653">
            <w:pPr>
              <w:spacing w:before="40" w:line="192" w:lineRule="auto"/>
              <w:jc w:val="left"/>
              <w:rPr>
                <w:kern w:val="18"/>
                <w:szCs w:val="22"/>
              </w:rPr>
            </w:pPr>
            <w:r w:rsidRPr="00F20C4D">
              <w:rPr>
                <w:rFonts w:hint="cs"/>
                <w:kern w:val="18"/>
                <w:szCs w:val="22"/>
                <w:rtl/>
              </w:rPr>
              <w:t>كاف</w:t>
            </w:r>
          </w:p>
        </w:tc>
        <w:tc>
          <w:tcPr>
            <w:tcW w:w="4906" w:type="dxa"/>
            <w:gridSpan w:val="2"/>
            <w:tcBorders>
              <w:top w:val="nil"/>
              <w:bottom w:val="nil"/>
            </w:tcBorders>
          </w:tcPr>
          <w:p w:rsidR="00053D76" w:rsidRPr="00F20C4D" w:rsidRDefault="00053D76" w:rsidP="00101653">
            <w:pPr>
              <w:spacing w:before="20" w:line="192" w:lineRule="auto"/>
              <w:rPr>
                <w:szCs w:val="22"/>
              </w:rPr>
            </w:pPr>
            <w:r>
              <w:rPr>
                <w:rFonts w:hint="cs"/>
                <w:szCs w:val="22"/>
                <w:rtl/>
              </w:rPr>
              <w:t>اجتماعات الخبراء</w:t>
            </w:r>
          </w:p>
        </w:tc>
        <w:tc>
          <w:tcPr>
            <w:tcW w:w="153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280.0</w:t>
            </w:r>
          </w:p>
        </w:tc>
        <w:tc>
          <w:tcPr>
            <w:tcW w:w="1620"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135.0</w:t>
            </w:r>
          </w:p>
        </w:tc>
        <w:tc>
          <w:tcPr>
            <w:tcW w:w="1621" w:type="dxa"/>
            <w:tcBorders>
              <w:top w:val="nil"/>
              <w:bottom w:val="nil"/>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415.0</w:t>
            </w:r>
          </w:p>
        </w:tc>
      </w:tr>
      <w:tr w:rsidR="00053D76" w:rsidRPr="00F20C4D" w:rsidTr="00101653">
        <w:trPr>
          <w:cantSplit/>
          <w:jc w:val="center"/>
        </w:trPr>
        <w:tc>
          <w:tcPr>
            <w:tcW w:w="650" w:type="dxa"/>
            <w:tcBorders>
              <w:top w:val="nil"/>
              <w:left w:val="nil"/>
              <w:bottom w:val="single" w:sz="8" w:space="0" w:color="000000"/>
            </w:tcBorders>
            <w:vAlign w:val="bottom"/>
          </w:tcPr>
          <w:p w:rsidR="00053D76" w:rsidRPr="00F20C4D" w:rsidRDefault="00053D76" w:rsidP="00101653">
            <w:pPr>
              <w:spacing w:before="40" w:line="192" w:lineRule="auto"/>
              <w:jc w:val="left"/>
              <w:rPr>
                <w:kern w:val="18"/>
                <w:szCs w:val="22"/>
              </w:rPr>
            </w:pPr>
            <w:r w:rsidRPr="00F20C4D">
              <w:rPr>
                <w:rFonts w:hint="cs"/>
                <w:kern w:val="18"/>
                <w:szCs w:val="22"/>
                <w:rtl/>
              </w:rPr>
              <w:t>لام</w:t>
            </w:r>
          </w:p>
        </w:tc>
        <w:tc>
          <w:tcPr>
            <w:tcW w:w="4906" w:type="dxa"/>
            <w:gridSpan w:val="2"/>
            <w:tcBorders>
              <w:top w:val="nil"/>
              <w:bottom w:val="single" w:sz="8" w:space="0" w:color="000000"/>
            </w:tcBorders>
          </w:tcPr>
          <w:p w:rsidR="00053D76" w:rsidRPr="00F20C4D" w:rsidRDefault="00053D76" w:rsidP="00101653">
            <w:pPr>
              <w:spacing w:before="20" w:line="192" w:lineRule="auto"/>
              <w:rPr>
                <w:szCs w:val="22"/>
                <w:rtl/>
              </w:rPr>
            </w:pPr>
            <w:r w:rsidRPr="00375472">
              <w:rPr>
                <w:rFonts w:hint="cs"/>
                <w:szCs w:val="22"/>
                <w:rtl/>
              </w:rPr>
              <w:t xml:space="preserve">ترجمة المواقع الشبكية لغرفة تبادل المعلومات/غرفة تبادل </w:t>
            </w:r>
            <w:r>
              <w:rPr>
                <w:rFonts w:hint="cs"/>
                <w:szCs w:val="22"/>
                <w:rtl/>
              </w:rPr>
              <w:t>ال</w:t>
            </w:r>
            <w:r w:rsidRPr="00375472">
              <w:rPr>
                <w:rFonts w:hint="cs"/>
                <w:szCs w:val="22"/>
                <w:rtl/>
              </w:rPr>
              <w:t xml:space="preserve">معلومات </w:t>
            </w:r>
            <w:r>
              <w:rPr>
                <w:rFonts w:hint="cs"/>
                <w:szCs w:val="22"/>
                <w:rtl/>
              </w:rPr>
              <w:t>عن بروتوكول قرطاجنة</w:t>
            </w:r>
            <w:r w:rsidRPr="00375472">
              <w:rPr>
                <w:rFonts w:hint="cs"/>
                <w:szCs w:val="22"/>
                <w:rtl/>
              </w:rPr>
              <w:t xml:space="preserve">/غرفة تبادل </w:t>
            </w:r>
            <w:r>
              <w:rPr>
                <w:rFonts w:hint="cs"/>
                <w:szCs w:val="22"/>
                <w:rtl/>
              </w:rPr>
              <w:t>ال</w:t>
            </w:r>
            <w:r w:rsidRPr="00375472">
              <w:rPr>
                <w:rFonts w:hint="cs"/>
                <w:szCs w:val="22"/>
                <w:rtl/>
              </w:rPr>
              <w:t xml:space="preserve">معلومات </w:t>
            </w:r>
            <w:r>
              <w:rPr>
                <w:rFonts w:hint="cs"/>
                <w:szCs w:val="22"/>
                <w:rtl/>
              </w:rPr>
              <w:t>عن بروتوكول ناغويا</w:t>
            </w:r>
          </w:p>
        </w:tc>
        <w:tc>
          <w:tcPr>
            <w:tcW w:w="1530" w:type="dxa"/>
            <w:tcBorders>
              <w:top w:val="nil"/>
              <w:bottom w:val="single" w:sz="8" w:space="0" w:color="000000"/>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65.0</w:t>
            </w:r>
          </w:p>
        </w:tc>
        <w:tc>
          <w:tcPr>
            <w:tcW w:w="1620" w:type="dxa"/>
            <w:tcBorders>
              <w:top w:val="nil"/>
              <w:bottom w:val="single" w:sz="8" w:space="0" w:color="000000"/>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65.0</w:t>
            </w:r>
          </w:p>
        </w:tc>
        <w:tc>
          <w:tcPr>
            <w:tcW w:w="1621" w:type="dxa"/>
            <w:tcBorders>
              <w:top w:val="nil"/>
              <w:bottom w:val="single" w:sz="8" w:space="0" w:color="000000"/>
            </w:tcBorders>
          </w:tcPr>
          <w:p w:rsidR="00053D76" w:rsidRPr="00F20C4D" w:rsidRDefault="00053D76" w:rsidP="00101653">
            <w:pPr>
              <w:spacing w:before="80" w:line="192" w:lineRule="auto"/>
              <w:jc w:val="both"/>
              <w:rPr>
                <w:bCs/>
                <w:kern w:val="22"/>
                <w:szCs w:val="22"/>
                <w:lang w:val="en-GB"/>
              </w:rPr>
            </w:pPr>
            <w:r w:rsidRPr="00F20C4D">
              <w:rPr>
                <w:bCs/>
                <w:kern w:val="22"/>
                <w:szCs w:val="22"/>
                <w:lang w:val="en-GB"/>
              </w:rPr>
              <w:t>130.0</w:t>
            </w:r>
          </w:p>
        </w:tc>
      </w:tr>
      <w:tr w:rsidR="00053D76" w:rsidRPr="00F20C4D" w:rsidTr="00101653">
        <w:trPr>
          <w:cantSplit/>
          <w:jc w:val="center"/>
        </w:trPr>
        <w:tc>
          <w:tcPr>
            <w:tcW w:w="650" w:type="dxa"/>
            <w:tcBorders>
              <w:top w:val="single" w:sz="8" w:space="0" w:color="000000"/>
              <w:bottom w:val="single" w:sz="8" w:space="0" w:color="000000"/>
            </w:tcBorders>
            <w:vAlign w:val="bottom"/>
          </w:tcPr>
          <w:p w:rsidR="00053D76" w:rsidRPr="00F20C4D" w:rsidRDefault="00053D76" w:rsidP="00101653">
            <w:pPr>
              <w:spacing w:before="40" w:line="192" w:lineRule="auto"/>
              <w:jc w:val="left"/>
              <w:rPr>
                <w:kern w:val="18"/>
                <w:szCs w:val="22"/>
              </w:rPr>
            </w:pPr>
            <w:r w:rsidRPr="00F20C4D">
              <w:rPr>
                <w:kern w:val="18"/>
                <w:szCs w:val="22"/>
              </w:rPr>
              <w:t> </w:t>
            </w:r>
          </w:p>
        </w:tc>
        <w:tc>
          <w:tcPr>
            <w:tcW w:w="4906" w:type="dxa"/>
            <w:gridSpan w:val="2"/>
            <w:tcBorders>
              <w:top w:val="single" w:sz="8" w:space="0" w:color="000000"/>
              <w:bottom w:val="single" w:sz="8" w:space="0" w:color="000000"/>
            </w:tcBorders>
            <w:vAlign w:val="center"/>
          </w:tcPr>
          <w:p w:rsidR="00053D76" w:rsidRPr="00F20C4D" w:rsidRDefault="00053D76" w:rsidP="00101653">
            <w:pPr>
              <w:spacing w:before="20" w:line="192" w:lineRule="auto"/>
              <w:jc w:val="both"/>
              <w:rPr>
                <w:bCs/>
                <w:szCs w:val="22"/>
                <w:lang w:bidi="ar-EG"/>
              </w:rPr>
            </w:pPr>
            <w:r w:rsidRPr="00F20C4D">
              <w:rPr>
                <w:rFonts w:hint="cs"/>
                <w:bCs/>
                <w:szCs w:val="22"/>
                <w:rtl/>
              </w:rPr>
              <w:t>المجموع الفرعي (أولا)</w:t>
            </w:r>
          </w:p>
        </w:tc>
        <w:tc>
          <w:tcPr>
            <w:tcW w:w="1530" w:type="dxa"/>
            <w:tcBorders>
              <w:top w:val="single" w:sz="8" w:space="0" w:color="000000"/>
              <w:bottom w:val="single" w:sz="8" w:space="0" w:color="000000"/>
            </w:tcBorders>
          </w:tcPr>
          <w:p w:rsidR="00053D76" w:rsidRPr="004F014F" w:rsidRDefault="00053D76" w:rsidP="00101653">
            <w:pPr>
              <w:spacing w:before="80" w:line="192" w:lineRule="auto"/>
              <w:jc w:val="both"/>
              <w:rPr>
                <w:b/>
                <w:kern w:val="22"/>
                <w:szCs w:val="22"/>
                <w:lang w:val="en-GB"/>
              </w:rPr>
            </w:pPr>
            <w:r w:rsidRPr="004F014F">
              <w:rPr>
                <w:b/>
                <w:kern w:val="22"/>
                <w:szCs w:val="22"/>
                <w:lang w:val="en-GB"/>
              </w:rPr>
              <w:t>16,140.5</w:t>
            </w:r>
          </w:p>
        </w:tc>
        <w:tc>
          <w:tcPr>
            <w:tcW w:w="1620" w:type="dxa"/>
            <w:tcBorders>
              <w:top w:val="single" w:sz="8" w:space="0" w:color="000000"/>
              <w:bottom w:val="single" w:sz="8" w:space="0" w:color="000000"/>
            </w:tcBorders>
          </w:tcPr>
          <w:p w:rsidR="00053D76" w:rsidRPr="004F014F" w:rsidRDefault="00053D76" w:rsidP="00101653">
            <w:pPr>
              <w:spacing w:before="80" w:line="192" w:lineRule="auto"/>
              <w:jc w:val="both"/>
              <w:rPr>
                <w:b/>
                <w:kern w:val="22"/>
                <w:szCs w:val="22"/>
                <w:lang w:val="en-GB"/>
              </w:rPr>
            </w:pPr>
            <w:r w:rsidRPr="004F014F">
              <w:rPr>
                <w:b/>
                <w:kern w:val="22"/>
                <w:szCs w:val="22"/>
                <w:lang w:val="en-GB"/>
              </w:rPr>
              <w:t>16,632.1</w:t>
            </w:r>
          </w:p>
        </w:tc>
        <w:tc>
          <w:tcPr>
            <w:tcW w:w="1621" w:type="dxa"/>
            <w:tcBorders>
              <w:top w:val="single" w:sz="8" w:space="0" w:color="000000"/>
              <w:bottom w:val="single" w:sz="8" w:space="0" w:color="000000"/>
            </w:tcBorders>
          </w:tcPr>
          <w:p w:rsidR="00053D76" w:rsidRPr="004F014F" w:rsidRDefault="00053D76" w:rsidP="00101653">
            <w:pPr>
              <w:spacing w:before="80" w:line="192" w:lineRule="auto"/>
              <w:jc w:val="both"/>
              <w:rPr>
                <w:b/>
                <w:kern w:val="22"/>
                <w:szCs w:val="22"/>
                <w:lang w:val="en-GB"/>
              </w:rPr>
            </w:pPr>
            <w:r w:rsidRPr="004F014F">
              <w:rPr>
                <w:b/>
                <w:kern w:val="22"/>
                <w:szCs w:val="22"/>
                <w:lang w:val="en-GB"/>
              </w:rPr>
              <w:t>32,772.5</w:t>
            </w:r>
          </w:p>
        </w:tc>
      </w:tr>
    </w:tbl>
    <w:p w:rsidR="00053D76" w:rsidRPr="00CB2F9B" w:rsidRDefault="00053D76" w:rsidP="00053D76">
      <w:pPr>
        <w:tabs>
          <w:tab w:val="left" w:pos="334"/>
        </w:tabs>
        <w:spacing w:before="60" w:line="192" w:lineRule="auto"/>
        <w:jc w:val="both"/>
        <w:rPr>
          <w:b/>
          <w:kern w:val="22"/>
          <w:sz w:val="18"/>
          <w:szCs w:val="18"/>
          <w:rtl/>
        </w:rPr>
      </w:pPr>
      <w:r w:rsidRPr="00CB2F9B">
        <w:rPr>
          <w:rFonts w:hint="cs"/>
          <w:b/>
          <w:kern w:val="22"/>
          <w:sz w:val="18"/>
          <w:szCs w:val="18"/>
          <w:vertAlign w:val="superscript"/>
          <w:rtl/>
        </w:rPr>
        <w:t>/</w:t>
      </w:r>
      <w:r w:rsidRPr="00CB2F9B">
        <w:rPr>
          <w:b/>
          <w:kern w:val="22"/>
          <w:sz w:val="18"/>
          <w:szCs w:val="18"/>
          <w:u w:val="single"/>
          <w:vertAlign w:val="superscript"/>
          <w:lang w:bidi="ar-EG"/>
        </w:rPr>
        <w:t>1</w:t>
      </w:r>
      <w:r w:rsidRPr="00CB2F9B">
        <w:rPr>
          <w:rFonts w:hint="cs"/>
          <w:b/>
          <w:kern w:val="22"/>
          <w:sz w:val="18"/>
          <w:szCs w:val="18"/>
          <w:rtl/>
        </w:rPr>
        <w:tab/>
        <w:t>الاجتماعات ذات الأولوية التي سيتم تمويلها من الميزانية الأساسية:</w:t>
      </w:r>
    </w:p>
    <w:p w:rsidR="00053D76" w:rsidRPr="00CB2F9B" w:rsidRDefault="00053D76" w:rsidP="00053D76">
      <w:pPr>
        <w:numPr>
          <w:ilvl w:val="0"/>
          <w:numId w:val="12"/>
        </w:numPr>
        <w:spacing w:line="192" w:lineRule="auto"/>
        <w:ind w:left="784" w:hanging="270"/>
        <w:jc w:val="both"/>
        <w:rPr>
          <w:b/>
          <w:kern w:val="22"/>
          <w:sz w:val="18"/>
          <w:szCs w:val="18"/>
        </w:rPr>
      </w:pPr>
      <w:r w:rsidRPr="00CB2F9B">
        <w:rPr>
          <w:rFonts w:hint="cs"/>
          <w:b/>
          <w:kern w:val="22"/>
          <w:sz w:val="18"/>
          <w:szCs w:val="18"/>
          <w:rtl/>
        </w:rPr>
        <w:t>الاجتماع العاشر للفريق العامل المخصص للمادة 8(ي) والأحكام المتصلة بها.</w:t>
      </w:r>
    </w:p>
    <w:p w:rsidR="00053D76" w:rsidRPr="00CB2F9B" w:rsidRDefault="00053D76" w:rsidP="00053D76">
      <w:pPr>
        <w:numPr>
          <w:ilvl w:val="0"/>
          <w:numId w:val="12"/>
        </w:numPr>
        <w:spacing w:line="192" w:lineRule="auto"/>
        <w:ind w:left="784" w:hanging="270"/>
        <w:jc w:val="both"/>
        <w:rPr>
          <w:b/>
          <w:kern w:val="22"/>
          <w:sz w:val="18"/>
          <w:szCs w:val="18"/>
        </w:rPr>
      </w:pPr>
      <w:r w:rsidRPr="00CB2F9B">
        <w:rPr>
          <w:rFonts w:hint="cs"/>
          <w:b/>
          <w:kern w:val="22"/>
          <w:sz w:val="18"/>
          <w:szCs w:val="18"/>
          <w:rtl/>
        </w:rPr>
        <w:t>الاجتماعان الحادي والعشرون والثاني والعشرون للهيئة الفرعية للمشورة العلمية والتقنية والتكنولوجية.</w:t>
      </w:r>
    </w:p>
    <w:p w:rsidR="00053D76" w:rsidRPr="00CB2F9B" w:rsidRDefault="00053D76" w:rsidP="00053D76">
      <w:pPr>
        <w:numPr>
          <w:ilvl w:val="0"/>
          <w:numId w:val="12"/>
        </w:numPr>
        <w:spacing w:line="192" w:lineRule="auto"/>
        <w:ind w:left="784" w:hanging="270"/>
        <w:jc w:val="both"/>
        <w:rPr>
          <w:b/>
          <w:kern w:val="22"/>
          <w:sz w:val="18"/>
          <w:szCs w:val="18"/>
        </w:rPr>
      </w:pPr>
      <w:r w:rsidRPr="00CB2F9B">
        <w:rPr>
          <w:rFonts w:hint="cs"/>
          <w:b/>
          <w:kern w:val="22"/>
          <w:sz w:val="18"/>
          <w:szCs w:val="18"/>
          <w:rtl/>
        </w:rPr>
        <w:t>الاجتماع الثاني للهيئة الفرعية للتنفيذ.</w:t>
      </w:r>
    </w:p>
    <w:p w:rsidR="00053D76" w:rsidRPr="00CB2F9B" w:rsidRDefault="00053D76" w:rsidP="00053D76">
      <w:pPr>
        <w:numPr>
          <w:ilvl w:val="0"/>
          <w:numId w:val="12"/>
        </w:numPr>
        <w:spacing w:line="192" w:lineRule="auto"/>
        <w:ind w:left="784" w:hanging="270"/>
        <w:jc w:val="both"/>
        <w:rPr>
          <w:b/>
          <w:kern w:val="22"/>
          <w:sz w:val="18"/>
          <w:szCs w:val="18"/>
          <w:rtl/>
        </w:rPr>
      </w:pPr>
      <w:r w:rsidRPr="00CB2F9B">
        <w:rPr>
          <w:rFonts w:hint="cs"/>
          <w:b/>
          <w:kern w:val="22"/>
          <w:sz w:val="18"/>
          <w:szCs w:val="18"/>
          <w:rtl/>
        </w:rPr>
        <w:t>الاجتماع الرابع عشر لمؤتمر الأطراف في الاتفاقية/الاجتماع التاسع للأطراف في بروتوكول قرطاجنة/الاجتماع الثالث للأطراف في بروتوكول ناغويا التي ستعقد بالتزامن.</w:t>
      </w:r>
    </w:p>
    <w:p w:rsidR="00053D76" w:rsidRPr="00CB2F9B" w:rsidRDefault="00053D76" w:rsidP="00053D76">
      <w:pPr>
        <w:tabs>
          <w:tab w:val="left" w:pos="334"/>
        </w:tabs>
        <w:spacing w:line="192" w:lineRule="auto"/>
        <w:jc w:val="both"/>
        <w:rPr>
          <w:b/>
          <w:kern w:val="22"/>
          <w:sz w:val="18"/>
          <w:szCs w:val="18"/>
          <w:rtl/>
        </w:rPr>
      </w:pPr>
      <w:r w:rsidRPr="00CB2F9B">
        <w:rPr>
          <w:rFonts w:hint="cs"/>
          <w:b/>
          <w:kern w:val="22"/>
          <w:sz w:val="18"/>
          <w:szCs w:val="18"/>
          <w:u w:val="single"/>
          <w:vertAlign w:val="superscript"/>
          <w:rtl/>
        </w:rPr>
        <w:t>/</w:t>
      </w:r>
      <w:r w:rsidRPr="00CB2F9B">
        <w:rPr>
          <w:b/>
          <w:kern w:val="22"/>
          <w:sz w:val="18"/>
          <w:szCs w:val="18"/>
          <w:vertAlign w:val="superscript"/>
          <w:lang w:val="en-CA" w:bidi="ar-EG"/>
        </w:rPr>
        <w:t xml:space="preserve"> </w:t>
      </w:r>
      <w:r w:rsidRPr="00CB2F9B">
        <w:rPr>
          <w:b/>
          <w:kern w:val="22"/>
          <w:sz w:val="18"/>
          <w:szCs w:val="18"/>
          <w:u w:val="single"/>
          <w:vertAlign w:val="superscript"/>
          <w:lang w:bidi="ar-EG"/>
        </w:rPr>
        <w:t>2</w:t>
      </w:r>
      <w:r w:rsidRPr="00CB2F9B">
        <w:rPr>
          <w:rFonts w:hint="cs"/>
          <w:b/>
          <w:kern w:val="22"/>
          <w:sz w:val="18"/>
          <w:szCs w:val="18"/>
          <w:rtl/>
        </w:rPr>
        <w:tab/>
        <w:t xml:space="preserve">الاجتماع الحادي والعشرون للهيئة الفرعية للمشورة العلمية والتقنية والتكنولوجية (3 أيام)، </w:t>
      </w:r>
      <w:r>
        <w:rPr>
          <w:rFonts w:hint="cs"/>
          <w:b/>
          <w:kern w:val="22"/>
          <w:sz w:val="18"/>
          <w:szCs w:val="18"/>
          <w:rtl/>
        </w:rPr>
        <w:t xml:space="preserve">بالتعاقب مع </w:t>
      </w:r>
      <w:r w:rsidRPr="00CB2F9B">
        <w:rPr>
          <w:rFonts w:hint="cs"/>
          <w:b/>
          <w:kern w:val="22"/>
          <w:sz w:val="18"/>
          <w:szCs w:val="18"/>
          <w:rtl/>
        </w:rPr>
        <w:t xml:space="preserve">الاجتماع العاشر للفريق العامل المخصص للمادة 8(ي) والأحكام المتصلة بها (3 أيام) في عام 2017. </w:t>
      </w:r>
      <w:r>
        <w:rPr>
          <w:rFonts w:hint="cs"/>
          <w:b/>
          <w:kern w:val="22"/>
          <w:sz w:val="18"/>
          <w:szCs w:val="18"/>
          <w:rtl/>
        </w:rPr>
        <w:t>و</w:t>
      </w:r>
      <w:r w:rsidRPr="00CB2F9B">
        <w:rPr>
          <w:rFonts w:hint="cs"/>
          <w:b/>
          <w:kern w:val="22"/>
          <w:sz w:val="18"/>
          <w:szCs w:val="18"/>
          <w:rtl/>
        </w:rPr>
        <w:t xml:space="preserve">الاجتماع الثاني والعشرون للهيئة الفرعية للمشورة العلمية والتقنية والتكنولوجية (6 أيام)، </w:t>
      </w:r>
      <w:r>
        <w:rPr>
          <w:rFonts w:hint="cs"/>
          <w:b/>
          <w:kern w:val="22"/>
          <w:sz w:val="18"/>
          <w:szCs w:val="18"/>
          <w:rtl/>
        </w:rPr>
        <w:t xml:space="preserve">بالتعاقب مع </w:t>
      </w:r>
      <w:r w:rsidRPr="00CB2F9B">
        <w:rPr>
          <w:rFonts w:hint="cs"/>
          <w:b/>
          <w:kern w:val="22"/>
          <w:sz w:val="18"/>
          <w:szCs w:val="18"/>
          <w:rtl/>
        </w:rPr>
        <w:t>الاجتماع الثاني للهيئة الفرعية للتنفيذ (5 أيام) في عام 2018.</w:t>
      </w:r>
    </w:p>
    <w:p w:rsidR="00053D76" w:rsidRPr="00CB2F9B" w:rsidRDefault="00053D76" w:rsidP="00053D76">
      <w:pPr>
        <w:tabs>
          <w:tab w:val="left" w:pos="334"/>
        </w:tabs>
        <w:spacing w:line="192" w:lineRule="auto"/>
        <w:jc w:val="both"/>
        <w:rPr>
          <w:b/>
          <w:kern w:val="22"/>
          <w:sz w:val="18"/>
          <w:szCs w:val="18"/>
          <w:rtl/>
          <w:lang w:bidi="ar-EG"/>
        </w:rPr>
      </w:pPr>
      <w:r w:rsidRPr="00CB2F9B">
        <w:rPr>
          <w:rFonts w:hint="cs"/>
          <w:b/>
          <w:kern w:val="22"/>
          <w:sz w:val="18"/>
          <w:szCs w:val="18"/>
          <w:u w:val="single"/>
          <w:vertAlign w:val="superscript"/>
          <w:rtl/>
        </w:rPr>
        <w:t>/</w:t>
      </w:r>
      <w:r w:rsidRPr="00CB2F9B">
        <w:rPr>
          <w:b/>
          <w:kern w:val="22"/>
          <w:sz w:val="18"/>
          <w:szCs w:val="18"/>
          <w:u w:val="single"/>
          <w:vertAlign w:val="superscript"/>
          <w:lang w:bidi="ar-EG"/>
        </w:rPr>
        <w:t>3</w:t>
      </w:r>
      <w:r w:rsidRPr="00CB2F9B">
        <w:rPr>
          <w:rFonts w:hint="cs"/>
          <w:b/>
          <w:kern w:val="22"/>
          <w:sz w:val="18"/>
          <w:szCs w:val="18"/>
          <w:rtl/>
          <w:lang w:bidi="ar-EG"/>
        </w:rPr>
        <w:tab/>
        <w:t>تقسم بالتساوي الميزانية للاجتماع الرابع عشر لمؤتمر الأطراف</w:t>
      </w:r>
      <w:r>
        <w:rPr>
          <w:rFonts w:hint="cs"/>
          <w:b/>
          <w:kern w:val="22"/>
          <w:sz w:val="18"/>
          <w:szCs w:val="18"/>
          <w:rtl/>
          <w:lang w:bidi="ar-EG"/>
        </w:rPr>
        <w:t xml:space="preserve"> و</w:t>
      </w:r>
      <w:r w:rsidRPr="00CB2F9B">
        <w:rPr>
          <w:rFonts w:hint="cs"/>
          <w:b/>
          <w:kern w:val="22"/>
          <w:sz w:val="18"/>
          <w:szCs w:val="18"/>
          <w:rtl/>
          <w:lang w:bidi="ar-EG"/>
        </w:rPr>
        <w:t>الاجتماع التاسع للأطراف في بروتوكول قرطاجنة والاجتماع الثالث للأطراف في بروتوكول ناغويا بين كلا السنتين في فترة السنتين.</w:t>
      </w:r>
    </w:p>
    <w:p w:rsidR="00053D76" w:rsidRDefault="00053D76" w:rsidP="00CC49B4">
      <w:pPr>
        <w:spacing w:after="120"/>
        <w:jc w:val="center"/>
        <w:rPr>
          <w:b/>
          <w:bCs/>
          <w:sz w:val="22"/>
          <w:rtl/>
          <w:lang w:bidi="ar-EG"/>
        </w:rPr>
      </w:pPr>
    </w:p>
    <w:p w:rsidR="00053D76" w:rsidRDefault="00053D76" w:rsidP="00CC49B4">
      <w:pPr>
        <w:spacing w:after="120"/>
        <w:jc w:val="center"/>
        <w:rPr>
          <w:b/>
          <w:bCs/>
          <w:sz w:val="22"/>
          <w:rtl/>
          <w:lang w:bidi="ar-EG"/>
        </w:rPr>
      </w:pPr>
    </w:p>
    <w:p w:rsidR="00053D76" w:rsidRPr="00445538" w:rsidRDefault="00053D76" w:rsidP="00053D76">
      <w:pPr>
        <w:tabs>
          <w:tab w:val="left" w:pos="1414"/>
        </w:tabs>
        <w:spacing w:after="100" w:line="202" w:lineRule="auto"/>
        <w:ind w:left="1414" w:right="900" w:hanging="1080"/>
        <w:jc w:val="both"/>
        <w:rPr>
          <w:bCs/>
          <w:kern w:val="22"/>
          <w:sz w:val="22"/>
          <w:rtl/>
          <w:lang w:bidi="ar-EG"/>
        </w:rPr>
      </w:pPr>
      <w:r>
        <w:rPr>
          <w:b/>
          <w:kern w:val="22"/>
          <w:sz w:val="22"/>
          <w:rtl/>
        </w:rPr>
        <w:br w:type="page"/>
      </w:r>
      <w:r w:rsidRPr="00C52E67">
        <w:rPr>
          <w:b/>
          <w:bCs/>
          <w:kern w:val="22"/>
          <w:sz w:val="22"/>
          <w:rtl/>
        </w:rPr>
        <w:lastRenderedPageBreak/>
        <w:t xml:space="preserve">الجدول </w:t>
      </w:r>
      <w:r w:rsidRPr="00C52E67">
        <w:rPr>
          <w:b/>
          <w:bCs/>
          <w:kern w:val="22"/>
          <w:sz w:val="22"/>
          <w:lang w:val="en-GB"/>
        </w:rPr>
        <w:t>4</w:t>
      </w:r>
      <w:r w:rsidRPr="00C52E67">
        <w:rPr>
          <w:b/>
          <w:bCs/>
          <w:kern w:val="22"/>
          <w:sz w:val="22"/>
          <w:rtl/>
        </w:rPr>
        <w:t>:</w:t>
      </w:r>
      <w:r>
        <w:rPr>
          <w:rFonts w:hint="cs"/>
          <w:b/>
          <w:bCs/>
          <w:kern w:val="22"/>
          <w:sz w:val="22"/>
          <w:rtl/>
        </w:rPr>
        <w:tab/>
      </w:r>
      <w:r w:rsidRPr="00C52E67">
        <w:rPr>
          <w:b/>
          <w:bCs/>
          <w:kern w:val="22"/>
          <w:sz w:val="22"/>
          <w:rtl/>
        </w:rPr>
        <w:t>ال</w:t>
      </w:r>
      <w:r>
        <w:rPr>
          <w:rFonts w:hint="cs"/>
          <w:b/>
          <w:bCs/>
          <w:kern w:val="22"/>
          <w:sz w:val="22"/>
          <w:rtl/>
        </w:rPr>
        <w:t>متطلب</w:t>
      </w:r>
      <w:r w:rsidRPr="00C52E67">
        <w:rPr>
          <w:b/>
          <w:bCs/>
          <w:kern w:val="22"/>
          <w:sz w:val="22"/>
          <w:rtl/>
        </w:rPr>
        <w:t>ات من الموارد من الصندوق الاستئماني الطوعي</w:t>
      </w:r>
      <w:r w:rsidRPr="00C52E67">
        <w:rPr>
          <w:rFonts w:hint="cs"/>
          <w:b/>
          <w:bCs/>
          <w:kern w:val="22"/>
          <w:sz w:val="22"/>
          <w:rtl/>
        </w:rPr>
        <w:t xml:space="preserve"> الخاص </w:t>
      </w:r>
      <w:r w:rsidRPr="00C52E67">
        <w:rPr>
          <w:b/>
          <w:bCs/>
          <w:kern w:val="22"/>
          <w:sz w:val="22"/>
          <w:lang w:val="en-GB"/>
        </w:rPr>
        <w:t>(BZ)</w:t>
      </w:r>
      <w:r w:rsidRPr="00C52E67">
        <w:rPr>
          <w:b/>
          <w:bCs/>
          <w:kern w:val="22"/>
          <w:sz w:val="22"/>
          <w:rtl/>
        </w:rPr>
        <w:t xml:space="preserve"> لتيسير مشاركة الأطراف في عملية ا</w:t>
      </w:r>
      <w:r w:rsidRPr="00C52E67">
        <w:rPr>
          <w:rFonts w:hint="cs"/>
          <w:b/>
          <w:bCs/>
          <w:kern w:val="22"/>
          <w:sz w:val="22"/>
          <w:rtl/>
        </w:rPr>
        <w:t>لا</w:t>
      </w:r>
      <w:r w:rsidRPr="00C52E67">
        <w:rPr>
          <w:b/>
          <w:bCs/>
          <w:kern w:val="22"/>
          <w:sz w:val="22"/>
          <w:rtl/>
        </w:rPr>
        <w:t>تفاقية ل</w:t>
      </w:r>
      <w:r>
        <w:rPr>
          <w:rFonts w:hint="cs"/>
          <w:b/>
          <w:bCs/>
          <w:kern w:val="22"/>
          <w:sz w:val="22"/>
          <w:rtl/>
        </w:rPr>
        <w:t>ل</w:t>
      </w:r>
      <w:r w:rsidRPr="00C52E67">
        <w:rPr>
          <w:b/>
          <w:bCs/>
          <w:kern w:val="22"/>
          <w:sz w:val="22"/>
          <w:rtl/>
        </w:rPr>
        <w:t xml:space="preserve">فترة </w:t>
      </w:r>
      <w:r>
        <w:rPr>
          <w:rFonts w:hint="cs"/>
          <w:bCs/>
          <w:kern w:val="22"/>
          <w:sz w:val="22"/>
          <w:rtl/>
          <w:lang w:bidi="ar-EG"/>
        </w:rPr>
        <w:t>2017-2020</w:t>
      </w:r>
    </w:p>
    <w:tbl>
      <w:tblPr>
        <w:bidiVisual/>
        <w:tblW w:w="9059" w:type="dxa"/>
        <w:jc w:val="center"/>
        <w:tblBorders>
          <w:top w:val="nil"/>
          <w:left w:val="nil"/>
          <w:bottom w:val="nil"/>
          <w:right w:val="nil"/>
        </w:tblBorders>
        <w:tblLayout w:type="fixed"/>
        <w:tblLook w:val="0000" w:firstRow="0" w:lastRow="0" w:firstColumn="0" w:lastColumn="0" w:noHBand="0" w:noVBand="0"/>
      </w:tblPr>
      <w:tblGrid>
        <w:gridCol w:w="7230"/>
        <w:gridCol w:w="1829"/>
      </w:tblGrid>
      <w:tr w:rsidR="00053D76" w:rsidRPr="00204CF3" w:rsidTr="00101653">
        <w:trPr>
          <w:cantSplit/>
          <w:jc w:val="center"/>
        </w:trPr>
        <w:tc>
          <w:tcPr>
            <w:tcW w:w="7230" w:type="dxa"/>
          </w:tcPr>
          <w:p w:rsidR="00053D76" w:rsidRPr="00204CF3" w:rsidRDefault="00053D76" w:rsidP="00101653">
            <w:pPr>
              <w:pStyle w:val="Default"/>
              <w:bidi/>
              <w:jc w:val="center"/>
              <w:rPr>
                <w:rFonts w:cs="Simplified Arabic"/>
                <w:i/>
                <w:iCs/>
                <w:sz w:val="20"/>
                <w:szCs w:val="22"/>
              </w:rPr>
            </w:pPr>
            <w:r w:rsidRPr="00204CF3">
              <w:rPr>
                <w:rFonts w:cs="Simplified Arabic" w:hint="cs"/>
                <w:i/>
                <w:iCs/>
                <w:sz w:val="20"/>
                <w:szCs w:val="22"/>
                <w:rtl/>
              </w:rPr>
              <w:t>وصف الاجتماعات</w:t>
            </w:r>
          </w:p>
        </w:tc>
        <w:tc>
          <w:tcPr>
            <w:tcW w:w="1829" w:type="dxa"/>
          </w:tcPr>
          <w:p w:rsidR="00053D76" w:rsidRPr="00204CF3" w:rsidRDefault="00053D76" w:rsidP="00101653">
            <w:pPr>
              <w:pStyle w:val="Default"/>
              <w:bidi/>
              <w:jc w:val="center"/>
              <w:rPr>
                <w:rFonts w:cs="Simplified Arabic"/>
                <w:i/>
                <w:iCs/>
                <w:sz w:val="20"/>
                <w:szCs w:val="22"/>
              </w:rPr>
            </w:pPr>
            <w:r w:rsidRPr="00204CF3">
              <w:rPr>
                <w:rFonts w:cs="Simplified Arabic" w:hint="cs"/>
                <w:i/>
                <w:iCs/>
                <w:sz w:val="20"/>
                <w:szCs w:val="22"/>
                <w:rtl/>
              </w:rPr>
              <w:t>2017-2020</w:t>
            </w:r>
          </w:p>
        </w:tc>
      </w:tr>
      <w:tr w:rsidR="00053D76" w:rsidRPr="00204CF3" w:rsidTr="009D302D">
        <w:trPr>
          <w:cantSplit/>
          <w:trHeight w:val="478"/>
          <w:jc w:val="center"/>
        </w:trPr>
        <w:tc>
          <w:tcPr>
            <w:tcW w:w="7230" w:type="dxa"/>
          </w:tcPr>
          <w:p w:rsidR="00053D76" w:rsidRPr="00204CF3" w:rsidRDefault="00053D76" w:rsidP="00101653">
            <w:pPr>
              <w:pStyle w:val="Default"/>
              <w:bidi/>
              <w:rPr>
                <w:rFonts w:cs="Simplified Arabic"/>
                <w:i/>
                <w:iCs/>
                <w:color w:val="auto"/>
                <w:sz w:val="20"/>
                <w:szCs w:val="22"/>
              </w:rPr>
            </w:pPr>
          </w:p>
        </w:tc>
        <w:tc>
          <w:tcPr>
            <w:tcW w:w="1829" w:type="dxa"/>
          </w:tcPr>
          <w:p w:rsidR="00053D76" w:rsidRPr="00204CF3" w:rsidRDefault="00F04E6B" w:rsidP="00101653">
            <w:pPr>
              <w:pStyle w:val="Default"/>
              <w:bidi/>
              <w:jc w:val="center"/>
              <w:rPr>
                <w:rFonts w:cs="Simplified Arabic"/>
                <w:i/>
                <w:iCs/>
                <w:sz w:val="20"/>
                <w:szCs w:val="22"/>
              </w:rPr>
            </w:pPr>
            <w:r w:rsidRPr="00F04E6B">
              <w:rPr>
                <w:rFonts w:cs="Simplified Arabic"/>
                <w:i/>
                <w:iCs/>
                <w:kern w:val="18"/>
                <w:sz w:val="20"/>
                <w:szCs w:val="20"/>
                <w:rtl/>
              </w:rPr>
              <w:t>(بآلاف الدولارات الأمريكية)</w:t>
            </w:r>
          </w:p>
        </w:tc>
      </w:tr>
      <w:tr w:rsidR="00053D76" w:rsidRPr="00204CF3" w:rsidTr="00101653">
        <w:trPr>
          <w:cantSplit/>
          <w:jc w:val="center"/>
        </w:trPr>
        <w:tc>
          <w:tcPr>
            <w:tcW w:w="7230" w:type="dxa"/>
            <w:tcBorders>
              <w:top w:val="single" w:sz="16" w:space="0" w:color="000000"/>
            </w:tcBorders>
          </w:tcPr>
          <w:p w:rsidR="00053D76" w:rsidRPr="00204CF3" w:rsidRDefault="00053D76" w:rsidP="00F04E6B">
            <w:pPr>
              <w:pStyle w:val="Default"/>
              <w:bidi/>
              <w:jc w:val="both"/>
              <w:rPr>
                <w:rFonts w:cs="Simplified Arabic"/>
                <w:b/>
                <w:bCs/>
                <w:sz w:val="20"/>
                <w:szCs w:val="22"/>
              </w:rPr>
            </w:pPr>
            <w:r w:rsidRPr="00204CF3">
              <w:rPr>
                <w:rFonts w:cs="Simplified Arabic" w:hint="cs"/>
                <w:b/>
                <w:bCs/>
                <w:sz w:val="20"/>
                <w:szCs w:val="22"/>
                <w:rtl/>
              </w:rPr>
              <w:t>أولا - الاجتماعات</w:t>
            </w:r>
          </w:p>
        </w:tc>
        <w:tc>
          <w:tcPr>
            <w:tcW w:w="1829" w:type="dxa"/>
            <w:tcBorders>
              <w:top w:val="single" w:sz="16" w:space="0" w:color="000000"/>
            </w:tcBorders>
          </w:tcPr>
          <w:p w:rsidR="00053D76" w:rsidRPr="00204CF3" w:rsidRDefault="00053D76" w:rsidP="00101653">
            <w:pPr>
              <w:pStyle w:val="Default"/>
              <w:jc w:val="right"/>
              <w:rPr>
                <w:rFonts w:cs="Simplified Arabic"/>
                <w:color w:val="auto"/>
                <w:sz w:val="20"/>
                <w:szCs w:val="22"/>
              </w:rPr>
            </w:pPr>
          </w:p>
        </w:tc>
      </w:tr>
      <w:tr w:rsidR="00053D76" w:rsidRPr="00204CF3" w:rsidTr="00101653">
        <w:trPr>
          <w:cantSplit/>
          <w:jc w:val="center"/>
        </w:trPr>
        <w:tc>
          <w:tcPr>
            <w:tcW w:w="7230" w:type="dxa"/>
          </w:tcPr>
          <w:p w:rsidR="00053D76" w:rsidRPr="00204CF3" w:rsidRDefault="00053D76" w:rsidP="00101653">
            <w:pPr>
              <w:pStyle w:val="Default"/>
              <w:bidi/>
              <w:jc w:val="both"/>
              <w:rPr>
                <w:rFonts w:cs="Simplified Arabic"/>
                <w:sz w:val="20"/>
                <w:szCs w:val="22"/>
                <w:lang w:val="en-CA"/>
              </w:rPr>
            </w:pPr>
            <w:r w:rsidRPr="00204CF3">
              <w:rPr>
                <w:rFonts w:cs="Simplified Arabic" w:hint="cs"/>
                <w:sz w:val="20"/>
                <w:szCs w:val="22"/>
                <w:rtl/>
              </w:rPr>
              <w:t xml:space="preserve">الاجتماع الرابع عشر لمؤتمر الأطراف </w:t>
            </w:r>
            <w:r w:rsidRPr="00204CF3">
              <w:rPr>
                <w:rFonts w:cs="Simplified Arabic"/>
                <w:sz w:val="20"/>
                <w:szCs w:val="22"/>
                <w:lang w:val="en-CA"/>
              </w:rPr>
              <w:t>(COP-14)</w:t>
            </w:r>
            <w:r w:rsidRPr="00204CF3">
              <w:rPr>
                <w:rFonts w:cs="Simplified Arabic" w:hint="cs"/>
                <w:sz w:val="20"/>
                <w:szCs w:val="22"/>
                <w:rtl/>
              </w:rPr>
              <w:t xml:space="preserve">، والاجتماع التاسع لمؤتمر الأطراف في بروتوكول قرطاجنة </w:t>
            </w:r>
            <w:r w:rsidRPr="00204CF3">
              <w:rPr>
                <w:rFonts w:cs="Simplified Arabic"/>
                <w:sz w:val="20"/>
                <w:szCs w:val="22"/>
                <w:lang w:val="en-CA"/>
              </w:rPr>
              <w:t>(COP-MOP-9)</w:t>
            </w:r>
            <w:r w:rsidRPr="00204CF3">
              <w:rPr>
                <w:rFonts w:cs="Simplified Arabic" w:hint="cs"/>
                <w:sz w:val="20"/>
                <w:szCs w:val="22"/>
                <w:rtl/>
              </w:rPr>
              <w:t xml:space="preserve">، والاجتماع الثالث لمؤتمر الأطراف في بروتوكول ناغويا </w:t>
            </w:r>
            <w:r w:rsidRPr="00204CF3">
              <w:rPr>
                <w:rFonts w:cs="Simplified Arabic"/>
                <w:sz w:val="20"/>
                <w:szCs w:val="22"/>
                <w:lang w:val="en-CA"/>
              </w:rPr>
              <w:t>(COP-MOP-3)</w:t>
            </w:r>
          </w:p>
        </w:tc>
        <w:tc>
          <w:tcPr>
            <w:tcW w:w="1829" w:type="dxa"/>
          </w:tcPr>
          <w:p w:rsidR="00053D76" w:rsidRPr="00204CF3" w:rsidRDefault="00053D76" w:rsidP="00101653">
            <w:pPr>
              <w:pStyle w:val="Default"/>
              <w:spacing w:before="60"/>
              <w:ind w:right="461"/>
              <w:jc w:val="right"/>
              <w:rPr>
                <w:rFonts w:cs="Simplified Arabic"/>
                <w:color w:val="auto"/>
                <w:sz w:val="20"/>
                <w:szCs w:val="22"/>
              </w:rPr>
            </w:pPr>
            <w:r w:rsidRPr="00204CF3">
              <w:rPr>
                <w:rFonts w:cs="Simplified Arabic"/>
                <w:sz w:val="20"/>
                <w:szCs w:val="22"/>
              </w:rPr>
              <w:t>2,000.0</w:t>
            </w:r>
          </w:p>
        </w:tc>
      </w:tr>
      <w:tr w:rsidR="00053D76" w:rsidRPr="00204CF3" w:rsidTr="00101653">
        <w:trPr>
          <w:cantSplit/>
          <w:jc w:val="center"/>
        </w:trPr>
        <w:tc>
          <w:tcPr>
            <w:tcW w:w="7230" w:type="dxa"/>
          </w:tcPr>
          <w:p w:rsidR="00053D76" w:rsidRPr="00204CF3" w:rsidRDefault="00053D76" w:rsidP="00101653">
            <w:pPr>
              <w:pStyle w:val="Default"/>
              <w:bidi/>
              <w:jc w:val="both"/>
              <w:rPr>
                <w:rFonts w:cs="Simplified Arabic"/>
                <w:sz w:val="20"/>
                <w:szCs w:val="22"/>
                <w:lang w:val="en-CA"/>
              </w:rPr>
            </w:pPr>
            <w:r w:rsidRPr="00204CF3">
              <w:rPr>
                <w:rFonts w:cs="Simplified Arabic" w:hint="cs"/>
                <w:sz w:val="20"/>
                <w:szCs w:val="22"/>
                <w:rtl/>
              </w:rPr>
              <w:t xml:space="preserve">الاجتماع الخامس عشر لمؤتمر الأطراف </w:t>
            </w:r>
            <w:r w:rsidRPr="00204CF3">
              <w:rPr>
                <w:rFonts w:cs="Simplified Arabic"/>
                <w:sz w:val="20"/>
                <w:szCs w:val="22"/>
                <w:lang w:val="en-CA"/>
              </w:rPr>
              <w:t>(COP-15)</w:t>
            </w:r>
            <w:r w:rsidRPr="00204CF3">
              <w:rPr>
                <w:rFonts w:cs="Simplified Arabic" w:hint="cs"/>
                <w:sz w:val="20"/>
                <w:szCs w:val="22"/>
                <w:rtl/>
              </w:rPr>
              <w:t xml:space="preserve">، والاجتماع العاشر لمؤتمر الأطراف في بروتوكول قرطاجنة </w:t>
            </w:r>
            <w:r w:rsidRPr="00204CF3">
              <w:rPr>
                <w:rFonts w:cs="Simplified Arabic"/>
                <w:sz w:val="20"/>
                <w:szCs w:val="22"/>
                <w:lang w:val="en-CA"/>
              </w:rPr>
              <w:t>(COP-MOP-10)</w:t>
            </w:r>
            <w:r w:rsidRPr="00204CF3">
              <w:rPr>
                <w:rFonts w:cs="Simplified Arabic" w:hint="cs"/>
                <w:sz w:val="20"/>
                <w:szCs w:val="22"/>
                <w:rtl/>
              </w:rPr>
              <w:t xml:space="preserve">، والاجتماع الرابع لمؤتمر الأطراف في بروتوكول ناغويا </w:t>
            </w:r>
            <w:r w:rsidRPr="00204CF3">
              <w:rPr>
                <w:rFonts w:cs="Simplified Arabic"/>
                <w:sz w:val="20"/>
                <w:szCs w:val="22"/>
                <w:lang w:val="en-CA"/>
              </w:rPr>
              <w:t>(COP-MOP-4)</w:t>
            </w:r>
          </w:p>
        </w:tc>
        <w:tc>
          <w:tcPr>
            <w:tcW w:w="1829" w:type="dxa"/>
          </w:tcPr>
          <w:p w:rsidR="00053D76" w:rsidRPr="00204CF3" w:rsidRDefault="00053D76" w:rsidP="00101653">
            <w:pPr>
              <w:pStyle w:val="Default"/>
              <w:spacing w:before="60"/>
              <w:ind w:right="461"/>
              <w:jc w:val="right"/>
              <w:rPr>
                <w:rFonts w:cs="Simplified Arabic"/>
                <w:color w:val="auto"/>
                <w:sz w:val="20"/>
                <w:szCs w:val="22"/>
              </w:rPr>
            </w:pPr>
            <w:r w:rsidRPr="00204CF3">
              <w:rPr>
                <w:rFonts w:cs="Simplified Arabic"/>
                <w:sz w:val="20"/>
                <w:szCs w:val="22"/>
              </w:rPr>
              <w:t>2,000.0</w:t>
            </w:r>
          </w:p>
        </w:tc>
      </w:tr>
      <w:tr w:rsidR="00053D76" w:rsidRPr="00204CF3" w:rsidTr="00101653">
        <w:trPr>
          <w:cantSplit/>
          <w:jc w:val="center"/>
        </w:trPr>
        <w:tc>
          <w:tcPr>
            <w:tcW w:w="7230" w:type="dxa"/>
          </w:tcPr>
          <w:p w:rsidR="00053D76" w:rsidRPr="00204CF3" w:rsidRDefault="00053D76" w:rsidP="00101653">
            <w:pPr>
              <w:pStyle w:val="Default"/>
              <w:bidi/>
              <w:jc w:val="both"/>
              <w:rPr>
                <w:rFonts w:cs="Simplified Arabic"/>
                <w:sz w:val="20"/>
                <w:szCs w:val="22"/>
              </w:rPr>
            </w:pPr>
            <w:r w:rsidRPr="00204CF3">
              <w:rPr>
                <w:rFonts w:cs="Simplified Arabic" w:hint="cs"/>
                <w:sz w:val="20"/>
                <w:szCs w:val="22"/>
                <w:rtl/>
              </w:rPr>
              <w:t>الاجتماعات الإقليمية للتحضير</w:t>
            </w:r>
            <w:r>
              <w:rPr>
                <w:rFonts w:cs="Simplified Arabic" w:hint="cs"/>
                <w:sz w:val="20"/>
                <w:szCs w:val="22"/>
                <w:rtl/>
              </w:rPr>
              <w:t xml:space="preserve"> للاجتماعات المتزامنة ل</w:t>
            </w:r>
            <w:r w:rsidRPr="00204CF3">
              <w:rPr>
                <w:rFonts w:cs="Simplified Arabic" w:hint="cs"/>
                <w:sz w:val="20"/>
                <w:szCs w:val="22"/>
                <w:rtl/>
              </w:rPr>
              <w:t>مؤتمرات الأطراف</w:t>
            </w:r>
          </w:p>
        </w:tc>
        <w:tc>
          <w:tcPr>
            <w:tcW w:w="1829" w:type="dxa"/>
          </w:tcPr>
          <w:p w:rsidR="00053D76" w:rsidRPr="00204CF3" w:rsidRDefault="00053D76" w:rsidP="00101653">
            <w:pPr>
              <w:pStyle w:val="Default"/>
              <w:spacing w:before="60"/>
              <w:ind w:right="461"/>
              <w:jc w:val="right"/>
              <w:rPr>
                <w:rFonts w:cs="Simplified Arabic"/>
                <w:color w:val="auto"/>
                <w:sz w:val="20"/>
                <w:szCs w:val="22"/>
              </w:rPr>
            </w:pPr>
            <w:r w:rsidRPr="00204CF3">
              <w:rPr>
                <w:rFonts w:cs="Simplified Arabic"/>
                <w:sz w:val="20"/>
                <w:szCs w:val="22"/>
              </w:rPr>
              <w:t>400.0</w:t>
            </w:r>
          </w:p>
        </w:tc>
      </w:tr>
      <w:tr w:rsidR="00053D76" w:rsidRPr="00204CF3" w:rsidTr="00101653">
        <w:trPr>
          <w:cantSplit/>
          <w:jc w:val="center"/>
        </w:trPr>
        <w:tc>
          <w:tcPr>
            <w:tcW w:w="7230" w:type="dxa"/>
            <w:vAlign w:val="bottom"/>
          </w:tcPr>
          <w:p w:rsidR="00053D76" w:rsidRPr="00204CF3" w:rsidRDefault="00053D76" w:rsidP="00101653">
            <w:pPr>
              <w:pStyle w:val="Default"/>
              <w:bidi/>
              <w:jc w:val="both"/>
              <w:rPr>
                <w:rFonts w:cs="Simplified Arabic"/>
                <w:sz w:val="20"/>
                <w:szCs w:val="22"/>
              </w:rPr>
            </w:pPr>
            <w:r w:rsidRPr="00204CF3">
              <w:rPr>
                <w:rFonts w:cs="Simplified Arabic" w:hint="cs"/>
                <w:sz w:val="20"/>
                <w:szCs w:val="22"/>
                <w:rtl/>
              </w:rPr>
              <w:t>الهيئة الفرعية للمشورة العلمية والتقني</w:t>
            </w:r>
            <w:r>
              <w:rPr>
                <w:rFonts w:cs="Simplified Arabic" w:hint="cs"/>
                <w:sz w:val="20"/>
                <w:szCs w:val="22"/>
                <w:rtl/>
              </w:rPr>
              <w:t>ة</w:t>
            </w:r>
            <w:r w:rsidRPr="00204CF3">
              <w:rPr>
                <w:rFonts w:cs="Simplified Arabic" w:hint="cs"/>
                <w:sz w:val="20"/>
                <w:szCs w:val="22"/>
                <w:rtl/>
              </w:rPr>
              <w:t xml:space="preserve"> والتكنولوجية (الاجتماع الحادي والعشرون</w:t>
            </w:r>
            <w:r>
              <w:rPr>
                <w:rFonts w:cs="Simplified Arabic" w:hint="cs"/>
                <w:sz w:val="20"/>
                <w:szCs w:val="22"/>
                <w:rtl/>
              </w:rPr>
              <w:t xml:space="preserve"> </w:t>
            </w:r>
            <w:r>
              <w:rPr>
                <w:rFonts w:cs="Simplified Arabic"/>
                <w:sz w:val="20"/>
                <w:szCs w:val="22"/>
                <w:lang w:val="en-CA"/>
              </w:rPr>
              <w:t>(SBSTTA 21)</w:t>
            </w:r>
            <w:r w:rsidRPr="00204CF3">
              <w:rPr>
                <w:rFonts w:cs="Simplified Arabic" w:hint="cs"/>
                <w:sz w:val="20"/>
                <w:szCs w:val="22"/>
                <w:rtl/>
              </w:rPr>
              <w:t>، والاجتماع الثاني والعشرون</w:t>
            </w:r>
            <w:r>
              <w:rPr>
                <w:rFonts w:cs="Simplified Arabic" w:hint="cs"/>
                <w:sz w:val="20"/>
                <w:szCs w:val="22"/>
                <w:rtl/>
              </w:rPr>
              <w:t xml:space="preserve"> </w:t>
            </w:r>
            <w:r>
              <w:rPr>
                <w:rFonts w:cs="Simplified Arabic"/>
                <w:sz w:val="20"/>
                <w:szCs w:val="22"/>
                <w:lang w:val="en-CA"/>
              </w:rPr>
              <w:t>(SBSTTA 22)</w:t>
            </w:r>
            <w:r w:rsidRPr="00204CF3">
              <w:rPr>
                <w:rFonts w:cs="Simplified Arabic" w:hint="cs"/>
                <w:sz w:val="20"/>
                <w:szCs w:val="22"/>
                <w:rtl/>
              </w:rPr>
              <w:t>، والاجتماع الثالث والعشرون</w:t>
            </w:r>
            <w:r>
              <w:rPr>
                <w:rFonts w:cs="Simplified Arabic" w:hint="cs"/>
                <w:sz w:val="20"/>
                <w:szCs w:val="22"/>
                <w:rtl/>
              </w:rPr>
              <w:t xml:space="preserve"> </w:t>
            </w:r>
            <w:r>
              <w:rPr>
                <w:rFonts w:cs="Simplified Arabic"/>
                <w:sz w:val="20"/>
                <w:szCs w:val="22"/>
                <w:lang w:val="en-CA"/>
              </w:rPr>
              <w:t>(SBSTTA 23)</w:t>
            </w:r>
            <w:r w:rsidRPr="00204CF3">
              <w:rPr>
                <w:rFonts w:cs="Simplified Arabic" w:hint="cs"/>
                <w:sz w:val="20"/>
                <w:szCs w:val="22"/>
                <w:rtl/>
              </w:rPr>
              <w:t xml:space="preserve"> والاجتماع الرابع والعشرون</w:t>
            </w:r>
            <w:r>
              <w:rPr>
                <w:rFonts w:cs="Simplified Arabic" w:hint="cs"/>
                <w:sz w:val="20"/>
                <w:szCs w:val="22"/>
                <w:rtl/>
              </w:rPr>
              <w:t xml:space="preserve"> </w:t>
            </w:r>
            <w:r>
              <w:rPr>
                <w:rFonts w:cs="Simplified Arabic"/>
                <w:sz w:val="20"/>
                <w:szCs w:val="22"/>
                <w:lang w:val="en-CA"/>
              </w:rPr>
              <w:t>(SBSTTA 24)</w:t>
            </w:r>
            <w:r w:rsidRPr="00204CF3">
              <w:rPr>
                <w:rFonts w:cs="Simplified Arabic" w:hint="cs"/>
                <w:sz w:val="20"/>
                <w:szCs w:val="22"/>
                <w:rtl/>
              </w:rPr>
              <w:t>)</w:t>
            </w:r>
          </w:p>
        </w:tc>
        <w:tc>
          <w:tcPr>
            <w:tcW w:w="1829" w:type="dxa"/>
          </w:tcPr>
          <w:p w:rsidR="00053D76" w:rsidRPr="00204CF3" w:rsidRDefault="00053D76" w:rsidP="00101653">
            <w:pPr>
              <w:pStyle w:val="Default"/>
              <w:spacing w:before="60"/>
              <w:ind w:right="461"/>
              <w:jc w:val="right"/>
              <w:rPr>
                <w:rFonts w:cs="Simplified Arabic"/>
                <w:color w:val="auto"/>
                <w:sz w:val="20"/>
                <w:szCs w:val="22"/>
              </w:rPr>
            </w:pPr>
            <w:r w:rsidRPr="00204CF3">
              <w:rPr>
                <w:rFonts w:cs="Simplified Arabic"/>
                <w:sz w:val="20"/>
                <w:szCs w:val="22"/>
              </w:rPr>
              <w:t>4,800.0</w:t>
            </w:r>
          </w:p>
        </w:tc>
      </w:tr>
      <w:tr w:rsidR="00053D76" w:rsidRPr="00204CF3" w:rsidTr="00101653">
        <w:trPr>
          <w:cantSplit/>
          <w:jc w:val="center"/>
        </w:trPr>
        <w:tc>
          <w:tcPr>
            <w:tcW w:w="7230" w:type="dxa"/>
          </w:tcPr>
          <w:p w:rsidR="00053D76" w:rsidRPr="00204CF3" w:rsidRDefault="00053D76" w:rsidP="00101653">
            <w:pPr>
              <w:pStyle w:val="Default"/>
              <w:bidi/>
              <w:jc w:val="both"/>
              <w:rPr>
                <w:rFonts w:cs="Simplified Arabic"/>
                <w:sz w:val="20"/>
                <w:szCs w:val="22"/>
                <w:rtl/>
                <w:lang w:bidi="ar-EG"/>
              </w:rPr>
            </w:pPr>
            <w:r w:rsidRPr="00204CF3">
              <w:rPr>
                <w:rFonts w:cs="Simplified Arabic" w:hint="cs"/>
                <w:sz w:val="20"/>
                <w:szCs w:val="22"/>
                <w:rtl/>
              </w:rPr>
              <w:t>اجتماع الفريق العامل المفتوح العضوية المخصص للمادة 8(ي) والأحكام المتصلة بها (المادة 8(ي)، وال</w:t>
            </w:r>
            <w:r>
              <w:rPr>
                <w:rFonts w:cs="Simplified Arabic" w:hint="cs"/>
                <w:sz w:val="20"/>
                <w:szCs w:val="22"/>
                <w:rtl/>
              </w:rPr>
              <w:t>مادة</w:t>
            </w:r>
            <w:r w:rsidRPr="00204CF3">
              <w:rPr>
                <w:rFonts w:cs="Simplified Arabic" w:hint="cs"/>
                <w:sz w:val="20"/>
                <w:szCs w:val="22"/>
                <w:rtl/>
              </w:rPr>
              <w:t xml:space="preserve"> 10 والمادة 11)</w:t>
            </w:r>
          </w:p>
        </w:tc>
        <w:tc>
          <w:tcPr>
            <w:tcW w:w="1829" w:type="dxa"/>
          </w:tcPr>
          <w:p w:rsidR="00053D76" w:rsidRPr="00204CF3" w:rsidRDefault="00053D76" w:rsidP="00101653">
            <w:pPr>
              <w:pStyle w:val="Default"/>
              <w:spacing w:before="60"/>
              <w:ind w:right="461"/>
              <w:jc w:val="right"/>
              <w:rPr>
                <w:rFonts w:cs="Simplified Arabic"/>
                <w:color w:val="auto"/>
                <w:sz w:val="20"/>
                <w:szCs w:val="22"/>
              </w:rPr>
            </w:pPr>
            <w:r w:rsidRPr="00204CF3">
              <w:rPr>
                <w:rFonts w:cs="Simplified Arabic"/>
                <w:sz w:val="20"/>
                <w:szCs w:val="22"/>
              </w:rPr>
              <w:t>600.0</w:t>
            </w:r>
          </w:p>
        </w:tc>
      </w:tr>
      <w:tr w:rsidR="00053D76" w:rsidRPr="00204CF3" w:rsidTr="00101653">
        <w:trPr>
          <w:cantSplit/>
          <w:jc w:val="center"/>
        </w:trPr>
        <w:tc>
          <w:tcPr>
            <w:tcW w:w="7230" w:type="dxa"/>
            <w:tcBorders>
              <w:bottom w:val="single" w:sz="8" w:space="0" w:color="000000"/>
            </w:tcBorders>
            <w:vAlign w:val="center"/>
          </w:tcPr>
          <w:p w:rsidR="00053D76" w:rsidRPr="00204CF3" w:rsidRDefault="00053D76" w:rsidP="00101653">
            <w:pPr>
              <w:pStyle w:val="Default"/>
              <w:bidi/>
              <w:jc w:val="both"/>
              <w:rPr>
                <w:rFonts w:cs="Simplified Arabic"/>
                <w:sz w:val="20"/>
                <w:szCs w:val="22"/>
              </w:rPr>
            </w:pPr>
            <w:r w:rsidRPr="00204CF3">
              <w:rPr>
                <w:rFonts w:cs="Simplified Arabic" w:hint="cs"/>
                <w:sz w:val="20"/>
                <w:szCs w:val="22"/>
                <w:rtl/>
              </w:rPr>
              <w:t>الهيئة الفرعية للتنفيذ (الاجتماعان الثاني والثالث)</w:t>
            </w:r>
          </w:p>
        </w:tc>
        <w:tc>
          <w:tcPr>
            <w:tcW w:w="1829" w:type="dxa"/>
            <w:tcBorders>
              <w:bottom w:val="single" w:sz="8" w:space="0" w:color="000000"/>
            </w:tcBorders>
            <w:vAlign w:val="center"/>
          </w:tcPr>
          <w:p w:rsidR="00053D76" w:rsidRPr="00204CF3" w:rsidRDefault="00053D76" w:rsidP="00101653">
            <w:pPr>
              <w:pStyle w:val="Default"/>
              <w:spacing w:before="60"/>
              <w:ind w:right="461"/>
              <w:jc w:val="right"/>
              <w:rPr>
                <w:rFonts w:cs="Simplified Arabic"/>
                <w:sz w:val="20"/>
                <w:szCs w:val="22"/>
              </w:rPr>
            </w:pPr>
            <w:r w:rsidRPr="00204CF3">
              <w:rPr>
                <w:rFonts w:cs="Simplified Arabic"/>
                <w:sz w:val="20"/>
                <w:szCs w:val="22"/>
              </w:rPr>
              <w:t>600.0</w:t>
            </w:r>
          </w:p>
        </w:tc>
      </w:tr>
      <w:tr w:rsidR="00053D76" w:rsidRPr="00204CF3" w:rsidTr="00101653">
        <w:trPr>
          <w:cantSplit/>
          <w:jc w:val="center"/>
        </w:trPr>
        <w:tc>
          <w:tcPr>
            <w:tcW w:w="7230" w:type="dxa"/>
            <w:tcBorders>
              <w:top w:val="single" w:sz="8" w:space="0" w:color="000000"/>
              <w:bottom w:val="single" w:sz="8" w:space="0" w:color="000000"/>
            </w:tcBorders>
            <w:vAlign w:val="center"/>
          </w:tcPr>
          <w:p w:rsidR="00053D76" w:rsidRPr="00204CF3" w:rsidRDefault="00053D76" w:rsidP="00101653">
            <w:pPr>
              <w:pStyle w:val="Default"/>
              <w:bidi/>
              <w:jc w:val="both"/>
              <w:rPr>
                <w:rFonts w:cs="Simplified Arabic"/>
                <w:b/>
                <w:bCs/>
                <w:sz w:val="20"/>
                <w:szCs w:val="22"/>
              </w:rPr>
            </w:pPr>
            <w:r w:rsidRPr="00204CF3">
              <w:rPr>
                <w:rFonts w:cs="Simplified Arabic" w:hint="cs"/>
                <w:b/>
                <w:bCs/>
                <w:sz w:val="20"/>
                <w:szCs w:val="22"/>
                <w:rtl/>
              </w:rPr>
              <w:t>المجموع الفرعي</w:t>
            </w:r>
          </w:p>
        </w:tc>
        <w:tc>
          <w:tcPr>
            <w:tcW w:w="1829" w:type="dxa"/>
            <w:tcBorders>
              <w:top w:val="single" w:sz="8" w:space="0" w:color="000000"/>
              <w:bottom w:val="single" w:sz="8" w:space="0" w:color="000000"/>
            </w:tcBorders>
            <w:vAlign w:val="center"/>
          </w:tcPr>
          <w:p w:rsidR="00053D76" w:rsidRPr="00204CF3" w:rsidRDefault="00053D76" w:rsidP="00101653">
            <w:pPr>
              <w:pStyle w:val="Default"/>
              <w:spacing w:before="60"/>
              <w:ind w:right="461"/>
              <w:jc w:val="right"/>
              <w:rPr>
                <w:rFonts w:cs="Simplified Arabic"/>
                <w:sz w:val="20"/>
                <w:szCs w:val="22"/>
              </w:rPr>
            </w:pPr>
            <w:r w:rsidRPr="00204CF3">
              <w:rPr>
                <w:rFonts w:cs="Simplified Arabic"/>
                <w:b/>
                <w:bCs/>
                <w:sz w:val="20"/>
                <w:szCs w:val="22"/>
              </w:rPr>
              <w:t>10,400.0</w:t>
            </w:r>
          </w:p>
        </w:tc>
      </w:tr>
      <w:tr w:rsidR="00053D76" w:rsidRPr="00204CF3" w:rsidTr="00101653">
        <w:trPr>
          <w:cantSplit/>
          <w:jc w:val="center"/>
        </w:trPr>
        <w:tc>
          <w:tcPr>
            <w:tcW w:w="7230" w:type="dxa"/>
            <w:tcBorders>
              <w:top w:val="single" w:sz="8" w:space="0" w:color="000000"/>
              <w:bottom w:val="single" w:sz="8" w:space="0" w:color="000000"/>
            </w:tcBorders>
            <w:vAlign w:val="center"/>
          </w:tcPr>
          <w:p w:rsidR="00053D76" w:rsidRPr="00204CF3" w:rsidRDefault="00053D76" w:rsidP="00101653">
            <w:pPr>
              <w:pStyle w:val="Default"/>
              <w:bidi/>
              <w:jc w:val="both"/>
              <w:rPr>
                <w:rFonts w:cs="Simplified Arabic"/>
                <w:b/>
                <w:bCs/>
                <w:sz w:val="20"/>
                <w:szCs w:val="22"/>
              </w:rPr>
            </w:pPr>
            <w:r w:rsidRPr="00204CF3">
              <w:rPr>
                <w:rFonts w:cs="Simplified Arabic" w:hint="cs"/>
                <w:b/>
                <w:bCs/>
                <w:sz w:val="20"/>
                <w:szCs w:val="22"/>
                <w:rtl/>
              </w:rPr>
              <w:t xml:space="preserve">ثانيا </w:t>
            </w:r>
            <w:r w:rsidRPr="00204CF3">
              <w:rPr>
                <w:rFonts w:cs="Simplified Arabic"/>
                <w:b/>
                <w:bCs/>
                <w:sz w:val="20"/>
                <w:szCs w:val="22"/>
                <w:rtl/>
              </w:rPr>
              <w:t>–</w:t>
            </w:r>
            <w:r w:rsidRPr="00204CF3">
              <w:rPr>
                <w:rFonts w:cs="Simplified Arabic" w:hint="cs"/>
                <w:b/>
                <w:bCs/>
                <w:sz w:val="20"/>
                <w:szCs w:val="22"/>
                <w:rtl/>
              </w:rPr>
              <w:t xml:space="preserve"> تكاليف دعم البرامج</w:t>
            </w:r>
          </w:p>
        </w:tc>
        <w:tc>
          <w:tcPr>
            <w:tcW w:w="1829" w:type="dxa"/>
            <w:tcBorders>
              <w:top w:val="single" w:sz="8" w:space="0" w:color="000000"/>
              <w:bottom w:val="single" w:sz="8" w:space="0" w:color="000000"/>
            </w:tcBorders>
            <w:vAlign w:val="center"/>
          </w:tcPr>
          <w:p w:rsidR="00053D76" w:rsidRPr="00204CF3" w:rsidRDefault="00053D76" w:rsidP="00101653">
            <w:pPr>
              <w:pStyle w:val="Default"/>
              <w:spacing w:before="60"/>
              <w:ind w:right="461"/>
              <w:jc w:val="right"/>
              <w:rPr>
                <w:rFonts w:cs="Simplified Arabic"/>
                <w:sz w:val="20"/>
                <w:szCs w:val="22"/>
              </w:rPr>
            </w:pPr>
            <w:r w:rsidRPr="00204CF3">
              <w:rPr>
                <w:rFonts w:cs="Simplified Arabic"/>
                <w:b/>
                <w:bCs/>
                <w:sz w:val="20"/>
                <w:szCs w:val="22"/>
              </w:rPr>
              <w:t>1,352.0</w:t>
            </w:r>
          </w:p>
        </w:tc>
      </w:tr>
      <w:tr w:rsidR="00053D76" w:rsidRPr="00204CF3" w:rsidTr="00101653">
        <w:trPr>
          <w:cantSplit/>
          <w:jc w:val="center"/>
        </w:trPr>
        <w:tc>
          <w:tcPr>
            <w:tcW w:w="7230" w:type="dxa"/>
            <w:tcBorders>
              <w:top w:val="single" w:sz="8" w:space="0" w:color="000000"/>
              <w:bottom w:val="single" w:sz="8" w:space="0" w:color="000000"/>
            </w:tcBorders>
            <w:vAlign w:val="center"/>
          </w:tcPr>
          <w:p w:rsidR="00053D76" w:rsidRPr="00204CF3" w:rsidRDefault="00053D76" w:rsidP="00101653">
            <w:pPr>
              <w:pStyle w:val="Default"/>
              <w:bidi/>
              <w:jc w:val="both"/>
              <w:rPr>
                <w:rFonts w:cs="Simplified Arabic"/>
                <w:b/>
                <w:bCs/>
                <w:sz w:val="20"/>
                <w:szCs w:val="22"/>
              </w:rPr>
            </w:pPr>
            <w:r w:rsidRPr="00204CF3">
              <w:rPr>
                <w:rFonts w:cs="Simplified Arabic" w:hint="cs"/>
                <w:b/>
                <w:bCs/>
                <w:sz w:val="20"/>
                <w:szCs w:val="22"/>
                <w:rtl/>
              </w:rPr>
              <w:t>مجموع التكاليف (أولا + ثانيا)</w:t>
            </w:r>
          </w:p>
        </w:tc>
        <w:tc>
          <w:tcPr>
            <w:tcW w:w="1829" w:type="dxa"/>
            <w:tcBorders>
              <w:top w:val="single" w:sz="8" w:space="0" w:color="000000"/>
              <w:bottom w:val="single" w:sz="8" w:space="0" w:color="000000"/>
            </w:tcBorders>
            <w:vAlign w:val="center"/>
          </w:tcPr>
          <w:p w:rsidR="00053D76" w:rsidRPr="00204CF3" w:rsidRDefault="00053D76" w:rsidP="00101653">
            <w:pPr>
              <w:pStyle w:val="Default"/>
              <w:spacing w:before="60"/>
              <w:ind w:right="461"/>
              <w:jc w:val="right"/>
              <w:rPr>
                <w:rFonts w:cs="Simplified Arabic"/>
                <w:sz w:val="20"/>
                <w:szCs w:val="22"/>
                <w:lang w:val="en-CA"/>
              </w:rPr>
            </w:pPr>
            <w:r w:rsidRPr="00204CF3">
              <w:rPr>
                <w:rFonts w:cs="Simplified Arabic"/>
                <w:b/>
                <w:bCs/>
                <w:sz w:val="20"/>
                <w:szCs w:val="22"/>
              </w:rPr>
              <w:t>11,752.0</w:t>
            </w:r>
          </w:p>
        </w:tc>
      </w:tr>
    </w:tbl>
    <w:p w:rsidR="00053D76" w:rsidRPr="00286D29" w:rsidRDefault="00053D76" w:rsidP="00F04E6B">
      <w:pPr>
        <w:spacing w:after="100" w:line="202" w:lineRule="auto"/>
        <w:ind w:left="514"/>
        <w:jc w:val="both"/>
        <w:rPr>
          <w:b/>
          <w:kern w:val="22"/>
          <w:szCs w:val="20"/>
          <w:rtl/>
          <w:lang w:bidi="ar-EG"/>
        </w:rPr>
      </w:pPr>
      <w:r w:rsidRPr="00286D29">
        <w:rPr>
          <w:rFonts w:hint="cs"/>
          <w:b/>
          <w:i/>
          <w:iCs/>
          <w:kern w:val="22"/>
          <w:szCs w:val="20"/>
          <w:rtl/>
          <w:lang w:bidi="ar-EG"/>
        </w:rPr>
        <w:t>ملاحظة</w:t>
      </w:r>
      <w:r w:rsidRPr="00286D29">
        <w:rPr>
          <w:rFonts w:hint="cs"/>
          <w:b/>
          <w:kern w:val="22"/>
          <w:szCs w:val="20"/>
          <w:rtl/>
          <w:lang w:bidi="ar-EG"/>
        </w:rPr>
        <w:t>: تعهد الاتحاد الأوروبي</w:t>
      </w:r>
      <w:r>
        <w:rPr>
          <w:rFonts w:hint="cs"/>
          <w:b/>
          <w:kern w:val="22"/>
          <w:szCs w:val="20"/>
          <w:rtl/>
          <w:lang w:bidi="ar-EG"/>
        </w:rPr>
        <w:t xml:space="preserve"> بمبلغ 395,000 دولار </w:t>
      </w:r>
      <w:r w:rsidR="009D302D">
        <w:rPr>
          <w:rFonts w:hint="cs"/>
          <w:b/>
          <w:kern w:val="22"/>
          <w:szCs w:val="20"/>
          <w:rtl/>
          <w:lang w:bidi="ar-EG"/>
        </w:rPr>
        <w:t>أمريكي</w:t>
      </w:r>
      <w:r>
        <w:rPr>
          <w:rFonts w:hint="cs"/>
          <w:b/>
          <w:kern w:val="22"/>
          <w:szCs w:val="20"/>
          <w:rtl/>
          <w:lang w:bidi="ar-EG"/>
        </w:rPr>
        <w:t xml:space="preserve"> لتكاليف مشاركة المشاركين من البلدان النامية.</w:t>
      </w:r>
    </w:p>
    <w:p w:rsidR="00053D76" w:rsidRPr="00C52E67" w:rsidRDefault="00053D76" w:rsidP="00053D76">
      <w:pPr>
        <w:tabs>
          <w:tab w:val="left" w:pos="2044"/>
        </w:tabs>
        <w:spacing w:after="100" w:line="202" w:lineRule="auto"/>
        <w:ind w:left="2044" w:right="630" w:hanging="1170"/>
        <w:jc w:val="left"/>
        <w:rPr>
          <w:b/>
          <w:bCs/>
          <w:kern w:val="22"/>
          <w:sz w:val="22"/>
          <w:lang w:val="en-GB"/>
        </w:rPr>
      </w:pPr>
      <w:r w:rsidRPr="00C52E67">
        <w:rPr>
          <w:b/>
          <w:bCs/>
          <w:kern w:val="22"/>
          <w:sz w:val="22"/>
          <w:rtl/>
        </w:rPr>
        <w:t xml:space="preserve">الجدول </w:t>
      </w:r>
      <w:r w:rsidRPr="00C52E67">
        <w:rPr>
          <w:b/>
          <w:bCs/>
          <w:kern w:val="22"/>
          <w:sz w:val="22"/>
          <w:lang w:val="en-GB"/>
        </w:rPr>
        <w:t>5</w:t>
      </w:r>
      <w:r w:rsidRPr="00C52E67">
        <w:rPr>
          <w:b/>
          <w:bCs/>
          <w:kern w:val="22"/>
          <w:sz w:val="22"/>
          <w:rtl/>
        </w:rPr>
        <w:t>:</w:t>
      </w:r>
      <w:r>
        <w:rPr>
          <w:rFonts w:hint="cs"/>
          <w:b/>
          <w:bCs/>
          <w:kern w:val="22"/>
          <w:sz w:val="22"/>
          <w:rtl/>
        </w:rPr>
        <w:tab/>
      </w:r>
      <w:r w:rsidRPr="00C52E67">
        <w:rPr>
          <w:b/>
          <w:bCs/>
          <w:kern w:val="22"/>
          <w:sz w:val="22"/>
          <w:rtl/>
        </w:rPr>
        <w:t>الصندوق الاستئماني</w:t>
      </w:r>
      <w:r>
        <w:rPr>
          <w:rFonts w:hint="cs"/>
          <w:b/>
          <w:bCs/>
          <w:kern w:val="22"/>
          <w:sz w:val="22"/>
          <w:rtl/>
          <w:lang w:bidi="ar-EG"/>
        </w:rPr>
        <w:t xml:space="preserve"> الطوعي</w:t>
      </w:r>
      <w:r w:rsidRPr="00C52E67">
        <w:rPr>
          <w:rFonts w:hint="cs"/>
          <w:b/>
          <w:bCs/>
          <w:kern w:val="22"/>
          <w:sz w:val="22"/>
          <w:rtl/>
        </w:rPr>
        <w:t xml:space="preserve"> </w:t>
      </w:r>
      <w:r w:rsidRPr="00C52E67">
        <w:rPr>
          <w:b/>
          <w:bCs/>
          <w:kern w:val="22"/>
          <w:sz w:val="22"/>
          <w:lang w:val="en-GB"/>
        </w:rPr>
        <w:t>(VB)</w:t>
      </w:r>
      <w:r w:rsidRPr="00C52E67">
        <w:rPr>
          <w:b/>
          <w:bCs/>
          <w:kern w:val="22"/>
          <w:sz w:val="22"/>
          <w:rtl/>
        </w:rPr>
        <w:t xml:space="preserve"> لتيسير مشاركة </w:t>
      </w:r>
      <w:r w:rsidR="009D302D" w:rsidRPr="00C52E67">
        <w:rPr>
          <w:rFonts w:hint="cs"/>
          <w:b/>
          <w:bCs/>
          <w:kern w:val="22"/>
          <w:sz w:val="22"/>
          <w:rtl/>
        </w:rPr>
        <w:t>ا</w:t>
      </w:r>
      <w:r w:rsidR="009D302D">
        <w:rPr>
          <w:rFonts w:hint="cs"/>
          <w:b/>
          <w:bCs/>
          <w:kern w:val="22"/>
          <w:sz w:val="22"/>
          <w:rtl/>
        </w:rPr>
        <w:t>لشعوب</w:t>
      </w:r>
      <w:r w:rsidRPr="00C52E67">
        <w:rPr>
          <w:b/>
          <w:bCs/>
          <w:kern w:val="22"/>
          <w:sz w:val="22"/>
          <w:rtl/>
        </w:rPr>
        <w:t xml:space="preserve"> الأصلية و</w:t>
      </w:r>
      <w:r>
        <w:rPr>
          <w:rFonts w:hint="cs"/>
          <w:b/>
          <w:bCs/>
          <w:kern w:val="22"/>
          <w:sz w:val="22"/>
          <w:rtl/>
        </w:rPr>
        <w:t xml:space="preserve">المجتمعات </w:t>
      </w:r>
      <w:r w:rsidRPr="00C52E67">
        <w:rPr>
          <w:b/>
          <w:bCs/>
          <w:kern w:val="22"/>
          <w:sz w:val="22"/>
          <w:rtl/>
        </w:rPr>
        <w:t xml:space="preserve">المحلية في عملية الاتفاقية </w:t>
      </w:r>
      <w:r>
        <w:rPr>
          <w:rFonts w:hint="cs"/>
          <w:b/>
          <w:bCs/>
          <w:kern w:val="22"/>
          <w:sz w:val="22"/>
          <w:rtl/>
        </w:rPr>
        <w:t>ل</w:t>
      </w:r>
      <w:r w:rsidRPr="00C52E67">
        <w:rPr>
          <w:b/>
          <w:bCs/>
          <w:kern w:val="22"/>
          <w:sz w:val="22"/>
          <w:rtl/>
        </w:rPr>
        <w:t xml:space="preserve">لفترة </w:t>
      </w:r>
      <w:r>
        <w:rPr>
          <w:rFonts w:hint="cs"/>
          <w:b/>
          <w:bCs/>
          <w:kern w:val="22"/>
          <w:sz w:val="22"/>
          <w:rtl/>
          <w:lang w:val="en-GB"/>
        </w:rPr>
        <w:t>2017-2020</w:t>
      </w:r>
    </w:p>
    <w:tbl>
      <w:tblPr>
        <w:bidiVisual/>
        <w:tblW w:w="0" w:type="auto"/>
        <w:tblInd w:w="533" w:type="dxa"/>
        <w:tblBorders>
          <w:top w:val="nil"/>
          <w:left w:val="nil"/>
          <w:bottom w:val="nil"/>
          <w:right w:val="nil"/>
        </w:tblBorders>
        <w:tblLayout w:type="fixed"/>
        <w:tblLook w:val="0000" w:firstRow="0" w:lastRow="0" w:firstColumn="0" w:lastColumn="0" w:noHBand="0" w:noVBand="0"/>
      </w:tblPr>
      <w:tblGrid>
        <w:gridCol w:w="7289"/>
        <w:gridCol w:w="1800"/>
      </w:tblGrid>
      <w:tr w:rsidR="00053D76" w:rsidRPr="00204CF3" w:rsidTr="00101653">
        <w:trPr>
          <w:trHeight w:val="1104"/>
        </w:trPr>
        <w:tc>
          <w:tcPr>
            <w:tcW w:w="7289" w:type="dxa"/>
            <w:tcBorders>
              <w:top w:val="single" w:sz="4" w:space="0" w:color="auto"/>
            </w:tcBorders>
          </w:tcPr>
          <w:p w:rsidR="00053D76" w:rsidRPr="00204CF3" w:rsidRDefault="00053D76" w:rsidP="00101653">
            <w:pPr>
              <w:pStyle w:val="Default"/>
              <w:bidi/>
              <w:jc w:val="center"/>
              <w:rPr>
                <w:rFonts w:cs="Simplified Arabic"/>
                <w:i/>
                <w:iCs/>
                <w:sz w:val="20"/>
                <w:szCs w:val="22"/>
                <w:lang w:val="en-CA"/>
              </w:rPr>
            </w:pPr>
            <w:r w:rsidRPr="00204CF3">
              <w:rPr>
                <w:rFonts w:cs="Simplified Arabic" w:hint="cs"/>
                <w:i/>
                <w:iCs/>
                <w:sz w:val="20"/>
                <w:szCs w:val="22"/>
                <w:rtl/>
                <w:lang w:val="en-CA"/>
              </w:rPr>
              <w:t>الوصف</w:t>
            </w:r>
          </w:p>
        </w:tc>
        <w:tc>
          <w:tcPr>
            <w:tcW w:w="1800" w:type="dxa"/>
            <w:tcBorders>
              <w:top w:val="single" w:sz="4" w:space="0" w:color="auto"/>
            </w:tcBorders>
          </w:tcPr>
          <w:p w:rsidR="00053D76" w:rsidRPr="00204CF3" w:rsidRDefault="00053D76" w:rsidP="00101653">
            <w:pPr>
              <w:pStyle w:val="Default"/>
              <w:bidi/>
              <w:jc w:val="center"/>
              <w:rPr>
                <w:rFonts w:cs="Simplified Arabic"/>
                <w:i/>
                <w:iCs/>
                <w:sz w:val="20"/>
                <w:szCs w:val="22"/>
                <w:lang w:bidi="ar-EG"/>
              </w:rPr>
            </w:pPr>
            <w:r w:rsidRPr="00204CF3">
              <w:rPr>
                <w:rFonts w:cs="Simplified Arabic" w:hint="cs"/>
                <w:i/>
                <w:iCs/>
                <w:sz w:val="20"/>
                <w:szCs w:val="22"/>
                <w:rtl/>
              </w:rPr>
              <w:t>2017-2020</w:t>
            </w:r>
          </w:p>
          <w:p w:rsidR="00053D76" w:rsidRPr="00204CF3" w:rsidRDefault="00F04E6B" w:rsidP="009D302D">
            <w:pPr>
              <w:pStyle w:val="Default"/>
              <w:bidi/>
              <w:jc w:val="center"/>
              <w:rPr>
                <w:rFonts w:cs="Simplified Arabic"/>
                <w:i/>
                <w:iCs/>
                <w:sz w:val="20"/>
                <w:szCs w:val="22"/>
                <w:lang w:bidi="ar-EG"/>
              </w:rPr>
            </w:pPr>
            <w:r w:rsidRPr="00F04E6B">
              <w:rPr>
                <w:rFonts w:cs="Simplified Arabic"/>
                <w:i/>
                <w:iCs/>
                <w:sz w:val="20"/>
                <w:szCs w:val="22"/>
                <w:rtl/>
              </w:rPr>
              <w:t>(بآلاف الدولارات الأمريكية)</w:t>
            </w:r>
          </w:p>
        </w:tc>
      </w:tr>
      <w:tr w:rsidR="00053D76" w:rsidRPr="00204CF3" w:rsidTr="00101653">
        <w:trPr>
          <w:trHeight w:val="150"/>
        </w:trPr>
        <w:tc>
          <w:tcPr>
            <w:tcW w:w="7289" w:type="dxa"/>
            <w:tcBorders>
              <w:top w:val="single" w:sz="16" w:space="0" w:color="000000"/>
            </w:tcBorders>
          </w:tcPr>
          <w:p w:rsidR="00053D76" w:rsidRPr="00204CF3" w:rsidRDefault="00053D76" w:rsidP="00F04E6B">
            <w:pPr>
              <w:pStyle w:val="Default"/>
              <w:bidi/>
              <w:rPr>
                <w:rFonts w:cs="Simplified Arabic"/>
                <w:b/>
                <w:bCs/>
                <w:sz w:val="20"/>
                <w:szCs w:val="22"/>
              </w:rPr>
            </w:pPr>
            <w:r w:rsidRPr="00204CF3">
              <w:rPr>
                <w:rFonts w:cs="Simplified Arabic" w:hint="cs"/>
                <w:b/>
                <w:bCs/>
                <w:sz w:val="20"/>
                <w:szCs w:val="22"/>
                <w:rtl/>
              </w:rPr>
              <w:t>أولا - الاجتماعات</w:t>
            </w:r>
          </w:p>
        </w:tc>
        <w:tc>
          <w:tcPr>
            <w:tcW w:w="1800" w:type="dxa"/>
            <w:tcBorders>
              <w:top w:val="single" w:sz="16" w:space="0" w:color="000000"/>
            </w:tcBorders>
          </w:tcPr>
          <w:p w:rsidR="00053D76" w:rsidRPr="00204CF3" w:rsidRDefault="00053D76" w:rsidP="00101653">
            <w:pPr>
              <w:pStyle w:val="Default"/>
              <w:jc w:val="right"/>
              <w:rPr>
                <w:rFonts w:cs="Simplified Arabic"/>
                <w:color w:val="auto"/>
                <w:sz w:val="20"/>
                <w:szCs w:val="22"/>
              </w:rPr>
            </w:pPr>
          </w:p>
        </w:tc>
      </w:tr>
      <w:tr w:rsidR="00053D76" w:rsidRPr="00204CF3" w:rsidTr="00101653">
        <w:trPr>
          <w:trHeight w:val="132"/>
        </w:trPr>
        <w:tc>
          <w:tcPr>
            <w:tcW w:w="7289" w:type="dxa"/>
            <w:tcBorders>
              <w:bottom w:val="single" w:sz="8" w:space="0" w:color="000000"/>
            </w:tcBorders>
            <w:vAlign w:val="center"/>
          </w:tcPr>
          <w:p w:rsidR="00053D76" w:rsidRPr="00204CF3" w:rsidRDefault="00053D76" w:rsidP="00101653">
            <w:pPr>
              <w:pStyle w:val="Default"/>
              <w:bidi/>
              <w:rPr>
                <w:rFonts w:cs="Simplified Arabic"/>
                <w:sz w:val="20"/>
                <w:szCs w:val="22"/>
              </w:rPr>
            </w:pPr>
            <w:r w:rsidRPr="00204CF3">
              <w:rPr>
                <w:rFonts w:cs="Simplified Arabic" w:hint="cs"/>
                <w:sz w:val="20"/>
                <w:szCs w:val="22"/>
                <w:rtl/>
              </w:rPr>
              <w:t>دعم الشعوب الأصلية والمجتمعات المحلية</w:t>
            </w:r>
          </w:p>
        </w:tc>
        <w:tc>
          <w:tcPr>
            <w:tcW w:w="1800" w:type="dxa"/>
            <w:tcBorders>
              <w:bottom w:val="single" w:sz="8" w:space="0" w:color="000000"/>
            </w:tcBorders>
            <w:vAlign w:val="center"/>
          </w:tcPr>
          <w:p w:rsidR="00053D76" w:rsidRPr="00893EDB" w:rsidRDefault="00053D76" w:rsidP="00101653">
            <w:pPr>
              <w:pStyle w:val="Default"/>
              <w:spacing w:before="60"/>
              <w:ind w:right="504"/>
              <w:jc w:val="right"/>
              <w:rPr>
                <w:rFonts w:cs="Simplified Arabic"/>
                <w:sz w:val="20"/>
                <w:szCs w:val="22"/>
                <w:lang w:val="en-CA"/>
              </w:rPr>
            </w:pPr>
            <w:r w:rsidRPr="00204CF3">
              <w:rPr>
                <w:rFonts w:cs="Simplified Arabic"/>
                <w:sz w:val="20"/>
                <w:szCs w:val="22"/>
              </w:rPr>
              <w:t>1,000.0</w:t>
            </w:r>
          </w:p>
        </w:tc>
      </w:tr>
      <w:tr w:rsidR="00053D76" w:rsidRPr="00204CF3" w:rsidTr="00101653">
        <w:trPr>
          <w:trHeight w:val="132"/>
        </w:trPr>
        <w:tc>
          <w:tcPr>
            <w:tcW w:w="7289" w:type="dxa"/>
            <w:tcBorders>
              <w:top w:val="single" w:sz="8" w:space="0" w:color="000000"/>
              <w:bottom w:val="single" w:sz="8" w:space="0" w:color="000000"/>
            </w:tcBorders>
            <w:vAlign w:val="center"/>
          </w:tcPr>
          <w:p w:rsidR="00053D76" w:rsidRPr="00204CF3" w:rsidRDefault="00053D76" w:rsidP="00101653">
            <w:pPr>
              <w:pStyle w:val="Default"/>
              <w:bidi/>
              <w:jc w:val="both"/>
              <w:rPr>
                <w:rFonts w:cs="Simplified Arabic"/>
                <w:b/>
                <w:bCs/>
                <w:sz w:val="20"/>
                <w:szCs w:val="22"/>
              </w:rPr>
            </w:pPr>
            <w:r w:rsidRPr="00204CF3">
              <w:rPr>
                <w:rFonts w:cs="Simplified Arabic" w:hint="cs"/>
                <w:b/>
                <w:bCs/>
                <w:sz w:val="20"/>
                <w:szCs w:val="22"/>
                <w:rtl/>
              </w:rPr>
              <w:t>المجموع الفرعي</w:t>
            </w:r>
          </w:p>
        </w:tc>
        <w:tc>
          <w:tcPr>
            <w:tcW w:w="1800" w:type="dxa"/>
            <w:tcBorders>
              <w:top w:val="single" w:sz="8" w:space="0" w:color="000000"/>
              <w:bottom w:val="single" w:sz="8" w:space="0" w:color="000000"/>
            </w:tcBorders>
            <w:vAlign w:val="center"/>
          </w:tcPr>
          <w:p w:rsidR="00053D76" w:rsidRPr="00204CF3" w:rsidRDefault="00053D76" w:rsidP="00101653">
            <w:pPr>
              <w:pStyle w:val="Default"/>
              <w:spacing w:before="60"/>
              <w:ind w:right="504"/>
              <w:jc w:val="right"/>
              <w:rPr>
                <w:rFonts w:cs="Simplified Arabic"/>
                <w:sz w:val="20"/>
                <w:szCs w:val="22"/>
              </w:rPr>
            </w:pPr>
            <w:r w:rsidRPr="00204CF3">
              <w:rPr>
                <w:rFonts w:cs="Simplified Arabic"/>
                <w:b/>
                <w:bCs/>
                <w:sz w:val="20"/>
                <w:szCs w:val="22"/>
              </w:rPr>
              <w:t>1,000.0</w:t>
            </w:r>
          </w:p>
        </w:tc>
      </w:tr>
      <w:tr w:rsidR="00053D76" w:rsidRPr="00204CF3" w:rsidTr="00101653">
        <w:trPr>
          <w:trHeight w:val="132"/>
        </w:trPr>
        <w:tc>
          <w:tcPr>
            <w:tcW w:w="7289" w:type="dxa"/>
            <w:tcBorders>
              <w:top w:val="single" w:sz="8" w:space="0" w:color="000000"/>
              <w:bottom w:val="single" w:sz="8" w:space="0" w:color="000000"/>
            </w:tcBorders>
            <w:vAlign w:val="center"/>
          </w:tcPr>
          <w:p w:rsidR="00053D76" w:rsidRPr="00204CF3" w:rsidRDefault="00053D76" w:rsidP="00101653">
            <w:pPr>
              <w:pStyle w:val="Default"/>
              <w:bidi/>
              <w:jc w:val="both"/>
              <w:rPr>
                <w:rFonts w:cs="Simplified Arabic"/>
                <w:b/>
                <w:bCs/>
                <w:sz w:val="20"/>
                <w:szCs w:val="22"/>
              </w:rPr>
            </w:pPr>
            <w:r w:rsidRPr="00204CF3">
              <w:rPr>
                <w:rFonts w:cs="Simplified Arabic" w:hint="cs"/>
                <w:b/>
                <w:bCs/>
                <w:sz w:val="20"/>
                <w:szCs w:val="22"/>
                <w:rtl/>
              </w:rPr>
              <w:t xml:space="preserve">ثانيا </w:t>
            </w:r>
            <w:r w:rsidRPr="00204CF3">
              <w:rPr>
                <w:rFonts w:cs="Simplified Arabic"/>
                <w:b/>
                <w:bCs/>
                <w:sz w:val="20"/>
                <w:szCs w:val="22"/>
                <w:rtl/>
              </w:rPr>
              <w:t>–</w:t>
            </w:r>
            <w:r w:rsidRPr="00204CF3">
              <w:rPr>
                <w:rFonts w:cs="Simplified Arabic" w:hint="cs"/>
                <w:b/>
                <w:bCs/>
                <w:sz w:val="20"/>
                <w:szCs w:val="22"/>
                <w:rtl/>
              </w:rPr>
              <w:t xml:space="preserve"> تكاليف دعم البرامج</w:t>
            </w:r>
          </w:p>
        </w:tc>
        <w:tc>
          <w:tcPr>
            <w:tcW w:w="1800" w:type="dxa"/>
            <w:tcBorders>
              <w:top w:val="single" w:sz="8" w:space="0" w:color="000000"/>
              <w:bottom w:val="single" w:sz="8" w:space="0" w:color="000000"/>
            </w:tcBorders>
            <w:vAlign w:val="center"/>
          </w:tcPr>
          <w:p w:rsidR="00053D76" w:rsidRPr="00204CF3" w:rsidRDefault="00053D76" w:rsidP="00101653">
            <w:pPr>
              <w:pStyle w:val="Default"/>
              <w:spacing w:before="60"/>
              <w:ind w:right="504"/>
              <w:jc w:val="right"/>
              <w:rPr>
                <w:rFonts w:cs="Simplified Arabic"/>
                <w:b/>
                <w:bCs/>
                <w:sz w:val="20"/>
                <w:szCs w:val="22"/>
              </w:rPr>
            </w:pPr>
            <w:r w:rsidRPr="00204CF3">
              <w:rPr>
                <w:rFonts w:cs="Simplified Arabic"/>
                <w:b/>
                <w:bCs/>
                <w:sz w:val="20"/>
                <w:szCs w:val="22"/>
              </w:rPr>
              <w:t>130.0</w:t>
            </w:r>
          </w:p>
        </w:tc>
      </w:tr>
      <w:tr w:rsidR="00053D76" w:rsidRPr="00204CF3" w:rsidTr="00101653">
        <w:trPr>
          <w:trHeight w:val="132"/>
        </w:trPr>
        <w:tc>
          <w:tcPr>
            <w:tcW w:w="7289" w:type="dxa"/>
            <w:tcBorders>
              <w:top w:val="single" w:sz="8" w:space="0" w:color="000000"/>
              <w:bottom w:val="single" w:sz="8" w:space="0" w:color="000000"/>
            </w:tcBorders>
            <w:vAlign w:val="center"/>
          </w:tcPr>
          <w:p w:rsidR="00053D76" w:rsidRPr="00204CF3" w:rsidRDefault="00053D76" w:rsidP="00101653">
            <w:pPr>
              <w:pStyle w:val="Default"/>
              <w:bidi/>
              <w:jc w:val="both"/>
              <w:rPr>
                <w:rFonts w:cs="Simplified Arabic"/>
                <w:b/>
                <w:bCs/>
                <w:sz w:val="20"/>
                <w:szCs w:val="22"/>
                <w:rtl/>
                <w:lang w:bidi="ar-EG"/>
              </w:rPr>
            </w:pPr>
            <w:r w:rsidRPr="00204CF3">
              <w:rPr>
                <w:rFonts w:cs="Simplified Arabic" w:hint="cs"/>
                <w:b/>
                <w:bCs/>
                <w:sz w:val="20"/>
                <w:szCs w:val="22"/>
                <w:rtl/>
              </w:rPr>
              <w:t>مجموع التكاليف (أولا + ثانيا)</w:t>
            </w:r>
          </w:p>
        </w:tc>
        <w:tc>
          <w:tcPr>
            <w:tcW w:w="1800" w:type="dxa"/>
            <w:tcBorders>
              <w:top w:val="single" w:sz="8" w:space="0" w:color="000000"/>
              <w:bottom w:val="single" w:sz="8" w:space="0" w:color="000000"/>
            </w:tcBorders>
            <w:vAlign w:val="center"/>
          </w:tcPr>
          <w:p w:rsidR="00053D76" w:rsidRPr="00204CF3" w:rsidRDefault="00053D76" w:rsidP="00101653">
            <w:pPr>
              <w:pStyle w:val="Default"/>
              <w:spacing w:before="60"/>
              <w:ind w:right="504"/>
              <w:jc w:val="right"/>
              <w:rPr>
                <w:rFonts w:cs="Simplified Arabic"/>
                <w:b/>
                <w:bCs/>
                <w:i/>
                <w:iCs/>
                <w:sz w:val="20"/>
                <w:szCs w:val="22"/>
              </w:rPr>
            </w:pPr>
            <w:r w:rsidRPr="00204CF3">
              <w:rPr>
                <w:rFonts w:cs="Simplified Arabic"/>
                <w:b/>
                <w:bCs/>
                <w:sz w:val="20"/>
                <w:szCs w:val="22"/>
              </w:rPr>
              <w:t>1,130.0</w:t>
            </w:r>
          </w:p>
        </w:tc>
      </w:tr>
    </w:tbl>
    <w:p w:rsidR="00053D76" w:rsidRDefault="00053D76" w:rsidP="00D91A7B">
      <w:pPr>
        <w:jc w:val="center"/>
        <w:rPr>
          <w:kern w:val="22"/>
          <w:rtl/>
        </w:rPr>
      </w:pPr>
    </w:p>
    <w:p w:rsidR="00D91A7B" w:rsidRPr="00FB38DC" w:rsidRDefault="00D91A7B" w:rsidP="00D91A7B">
      <w:pPr>
        <w:jc w:val="center"/>
        <w:rPr>
          <w:kern w:val="22"/>
        </w:rPr>
      </w:pPr>
      <w:r w:rsidRPr="00FB38DC">
        <w:rPr>
          <w:kern w:val="22"/>
        </w:rPr>
        <w:t>__________</w:t>
      </w:r>
    </w:p>
    <w:p w:rsidR="00904B4E" w:rsidRDefault="00904B4E" w:rsidP="00360E8D">
      <w:pPr>
        <w:spacing w:after="120"/>
        <w:ind w:left="360"/>
        <w:jc w:val="center"/>
        <w:rPr>
          <w:sz w:val="22"/>
          <w:lang w:bidi="ar-EG"/>
        </w:rPr>
      </w:pPr>
      <w:bookmarkStart w:id="1" w:name="_GoBack"/>
      <w:bookmarkEnd w:id="1"/>
    </w:p>
    <w:sectPr w:rsidR="00904B4E" w:rsidSect="004A5919">
      <w:headerReference w:type="even" r:id="rId15"/>
      <w:headerReference w:type="default" r:id="rId16"/>
      <w:pgSz w:w="12240" w:h="15840" w:code="1"/>
      <w:pgMar w:top="794" w:right="1440" w:bottom="794"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32" w:rsidRDefault="00F35E32" w:rsidP="00AF7FD2">
      <w:pPr>
        <w:spacing w:line="240" w:lineRule="auto"/>
      </w:pPr>
      <w:r>
        <w:separator/>
      </w:r>
    </w:p>
  </w:endnote>
  <w:endnote w:type="continuationSeparator" w:id="0">
    <w:p w:rsidR="00F35E32" w:rsidRDefault="00F35E32" w:rsidP="00AF7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32" w:rsidRDefault="00F35E32" w:rsidP="00AF7FD2">
      <w:pPr>
        <w:spacing w:line="240" w:lineRule="auto"/>
      </w:pPr>
      <w:r>
        <w:separator/>
      </w:r>
    </w:p>
  </w:footnote>
  <w:footnote w:type="continuationSeparator" w:id="0">
    <w:p w:rsidR="00F35E32" w:rsidRDefault="00F35E32" w:rsidP="00AF7FD2">
      <w:pPr>
        <w:spacing w:line="240" w:lineRule="auto"/>
      </w:pPr>
      <w:r>
        <w:continuationSeparator/>
      </w:r>
    </w:p>
  </w:footnote>
  <w:footnote w:id="1">
    <w:p w:rsidR="0093148E" w:rsidRPr="00BE2F3A" w:rsidRDefault="0093148E" w:rsidP="00182B02">
      <w:pPr>
        <w:pStyle w:val="FootnoteText"/>
        <w:rPr>
          <w:lang w:bidi="ar-EG"/>
        </w:rPr>
      </w:pPr>
      <w:r w:rsidRPr="00BE2F3A">
        <w:rPr>
          <w:rStyle w:val="FootnoteReference"/>
          <w:rtl/>
        </w:rPr>
        <w:t>*</w:t>
      </w:r>
      <w:r w:rsidRPr="004A5919">
        <w:rPr>
          <w:lang w:val="en-CA"/>
        </w:rPr>
        <w:t>CBD/SBI/2/1</w:t>
      </w:r>
      <w:r w:rsidRPr="00BE2F3A">
        <w:rPr>
          <w:rFonts w:hint="cs"/>
          <w:rtl/>
          <w:lang w:val="en-CA" w:bidi="ar-EG"/>
        </w:rPr>
        <w:t>.</w:t>
      </w:r>
    </w:p>
  </w:footnote>
  <w:footnote w:id="2">
    <w:p w:rsidR="0093148E" w:rsidRPr="00FB38DC" w:rsidRDefault="0093148E" w:rsidP="00182B02">
      <w:pPr>
        <w:pStyle w:val="FootnoteText"/>
        <w:rPr>
          <w:lang w:val="en-CA"/>
        </w:rPr>
      </w:pPr>
      <w:r w:rsidRPr="00CC4B39">
        <w:rPr>
          <w:rStyle w:val="FootnoteReference"/>
        </w:rPr>
        <w:footnoteRef/>
      </w:r>
      <w:r>
        <w:rPr>
          <w:rFonts w:hint="cs"/>
          <w:rtl/>
        </w:rPr>
        <w:t xml:space="preserve"> "إدماج</w:t>
      </w:r>
      <w:r w:rsidRPr="009F6125">
        <w:rPr>
          <w:rtl/>
        </w:rPr>
        <w:t xml:space="preserve"> المادة </w:t>
      </w:r>
      <w:r>
        <w:rPr>
          <w:rtl/>
        </w:rPr>
        <w:t>8(ي)</w:t>
      </w:r>
      <w:r w:rsidRPr="009F6125">
        <w:rPr>
          <w:rtl/>
        </w:rPr>
        <w:t xml:space="preserve"> والأحكام المتعلقة ب</w:t>
      </w:r>
      <w:r>
        <w:rPr>
          <w:rFonts w:hint="cs"/>
          <w:rtl/>
        </w:rPr>
        <w:t>الشعوب الأصلية و</w:t>
      </w:r>
      <w:r w:rsidRPr="009F6125">
        <w:rPr>
          <w:rtl/>
        </w:rPr>
        <w:t xml:space="preserve">المجتمعات المحلية في أعمال الاتفاقية </w:t>
      </w:r>
      <w:r>
        <w:rPr>
          <w:rtl/>
        </w:rPr>
        <w:t>وبروتوكوليها</w:t>
      </w:r>
      <w:r>
        <w:rPr>
          <w:rFonts w:hint="cs"/>
          <w:rtl/>
        </w:rPr>
        <w:t>"</w:t>
      </w:r>
      <w:r w:rsidRPr="009F6125">
        <w:rPr>
          <w:rtl/>
        </w:rPr>
        <w:t xml:space="preserve"> (</w:t>
      </w:r>
      <w:r w:rsidRPr="009F6125">
        <w:t>CBD</w:t>
      </w:r>
      <w:r>
        <w:t>/</w:t>
      </w:r>
      <w:r w:rsidRPr="009F6125">
        <w:t>WG8J</w:t>
      </w:r>
      <w:r>
        <w:t>/</w:t>
      </w:r>
      <w:r w:rsidRPr="009F6125">
        <w:t>10/8</w:t>
      </w:r>
      <w:r w:rsidRPr="009F6125">
        <w:rPr>
          <w:rtl/>
        </w:rPr>
        <w:t>)</w:t>
      </w:r>
      <w:r>
        <w:rPr>
          <w:rFonts w:hint="cs"/>
          <w:rtl/>
        </w:rPr>
        <w:t>.</w:t>
      </w:r>
    </w:p>
  </w:footnote>
  <w:footnote w:id="3">
    <w:p w:rsidR="0093148E" w:rsidRPr="00FB38DC" w:rsidRDefault="0093148E" w:rsidP="00336DD2">
      <w:pPr>
        <w:pStyle w:val="FootnoteText"/>
        <w:rPr>
          <w:lang w:val="en-CA"/>
        </w:rPr>
      </w:pPr>
      <w:r w:rsidRPr="00CC4B39">
        <w:rPr>
          <w:rStyle w:val="FootnoteReference"/>
        </w:rPr>
        <w:footnoteRef/>
      </w:r>
      <w:r>
        <w:rPr>
          <w:rFonts w:hint="cs"/>
          <w:rtl/>
        </w:rPr>
        <w:t xml:space="preserve"> انظر</w:t>
      </w:r>
      <w:r w:rsidRPr="009F6125">
        <w:rPr>
          <w:rtl/>
        </w:rPr>
        <w:t xml:space="preserve"> الإخطار </w:t>
      </w:r>
      <w:r w:rsidRPr="009F6125">
        <w:t>SCBD</w:t>
      </w:r>
      <w:r>
        <w:t>/</w:t>
      </w:r>
      <w:r w:rsidRPr="009F6125">
        <w:t>SPS</w:t>
      </w:r>
      <w:r>
        <w:t>/</w:t>
      </w:r>
      <w:r w:rsidRPr="009F6125">
        <w:t>DC</w:t>
      </w:r>
      <w:r>
        <w:t>/</w:t>
      </w:r>
      <w:r w:rsidRPr="009F6125">
        <w:t>VN</w:t>
      </w:r>
      <w:r>
        <w:t>/</w:t>
      </w:r>
      <w:r w:rsidRPr="009F6125">
        <w:t>JS</w:t>
      </w:r>
      <w:r>
        <w:t>/</w:t>
      </w:r>
      <w:r w:rsidRPr="009F6125">
        <w:t>DM</w:t>
      </w:r>
      <w:r>
        <w:t>/</w:t>
      </w:r>
      <w:r w:rsidRPr="009F6125">
        <w:t>86220</w:t>
      </w:r>
      <w:r w:rsidRPr="009F6125">
        <w:rPr>
          <w:rtl/>
        </w:rPr>
        <w:t xml:space="preserve"> بتاريخ 26 يناير</w:t>
      </w:r>
      <w:r>
        <w:rPr>
          <w:rFonts w:hint="cs"/>
          <w:rtl/>
        </w:rPr>
        <w:t>/كانون الثاني</w:t>
      </w:r>
      <w:r w:rsidRPr="009F6125">
        <w:rPr>
          <w:rtl/>
        </w:rPr>
        <w:t xml:space="preserve"> 2017. وقد تم استنساخ الآراء الواردة في </w:t>
      </w:r>
      <w:r w:rsidRPr="009F6125">
        <w:t>CBD</w:t>
      </w:r>
      <w:r>
        <w:t>/</w:t>
      </w:r>
      <w:r w:rsidRPr="009F6125">
        <w:t>WG8J</w:t>
      </w:r>
      <w:r>
        <w:t>/</w:t>
      </w:r>
      <w:r w:rsidRPr="009F6125">
        <w:t>10</w:t>
      </w:r>
      <w:r>
        <w:t>/</w:t>
      </w:r>
      <w:r w:rsidRPr="009F6125">
        <w:t>INF</w:t>
      </w:r>
      <w:r>
        <w:t>/</w:t>
      </w:r>
      <w:r w:rsidRPr="009F6125">
        <w:t>4</w:t>
      </w:r>
      <w:r>
        <w:rPr>
          <w:rFonts w:hint="cs"/>
          <w:iCs/>
          <w:kern w:val="22"/>
          <w:rtl/>
        </w:rPr>
        <w:t>.</w:t>
      </w:r>
    </w:p>
  </w:footnote>
  <w:footnote w:id="4">
    <w:p w:rsidR="0093148E" w:rsidRDefault="0093148E" w:rsidP="00182B02">
      <w:pPr>
        <w:pStyle w:val="FootnoteText"/>
      </w:pPr>
      <w:r w:rsidRPr="00CC4B39">
        <w:rPr>
          <w:rStyle w:val="FootnoteReference"/>
        </w:rPr>
        <w:footnoteRef/>
      </w:r>
      <w:r>
        <w:rPr>
          <w:rFonts w:hint="cs"/>
          <w:rtl/>
        </w:rPr>
        <w:t xml:space="preserve"> ترد</w:t>
      </w:r>
      <w:r w:rsidRPr="00946AD9">
        <w:rPr>
          <w:rtl/>
        </w:rPr>
        <w:t xml:space="preserve"> في التوصية 10/3.</w:t>
      </w:r>
    </w:p>
  </w:footnote>
  <w:footnote w:id="5">
    <w:p w:rsidR="0093148E" w:rsidRPr="002D09F1" w:rsidRDefault="0093148E" w:rsidP="00182B02">
      <w:pPr>
        <w:pStyle w:val="FootnoteText"/>
      </w:pPr>
      <w:r w:rsidRPr="003360F0">
        <w:rPr>
          <w:rStyle w:val="FootnoteReference"/>
        </w:rPr>
        <w:footnoteRef/>
      </w:r>
      <w:r>
        <w:rPr>
          <w:rFonts w:hint="cs"/>
          <w:rtl/>
        </w:rPr>
        <w:t xml:space="preserve"> </w:t>
      </w:r>
      <w:r w:rsidRPr="00946AD9">
        <w:rPr>
          <w:rtl/>
        </w:rPr>
        <w:t xml:space="preserve">يرجى الرجوع إلى الفقرة 9 من مشروع المقرر الوارد في التوصية 10/6 </w:t>
      </w:r>
      <w:r>
        <w:rPr>
          <w:rFonts w:hint="cs"/>
          <w:rtl/>
        </w:rPr>
        <w:t>ل</w:t>
      </w:r>
      <w:r w:rsidRPr="00946AD9">
        <w:rPr>
          <w:rtl/>
        </w:rPr>
        <w:t xml:space="preserve">لفريق العامل المعني بالمادة </w:t>
      </w:r>
      <w:r>
        <w:rPr>
          <w:rtl/>
        </w:rPr>
        <w:t>8(ي)</w:t>
      </w:r>
      <w:r w:rsidRPr="00946AD9">
        <w:rPr>
          <w:rtl/>
        </w:rPr>
        <w:t xml:space="preserve"> </w:t>
      </w:r>
      <w:r>
        <w:rPr>
          <w:rtl/>
        </w:rPr>
        <w:t>والأحكام المتصلة بها</w:t>
      </w:r>
      <w:r w:rsidRPr="00946AD9">
        <w:rPr>
          <w:rtl/>
        </w:rPr>
        <w:t>.</w:t>
      </w:r>
    </w:p>
  </w:footnote>
  <w:footnote w:id="6">
    <w:p w:rsidR="0093148E" w:rsidRDefault="0093148E" w:rsidP="00182B02">
      <w:pPr>
        <w:pStyle w:val="FootnoteText"/>
      </w:pPr>
      <w:r>
        <w:rPr>
          <w:rStyle w:val="FootnoteReference"/>
        </w:rPr>
        <w:footnoteRef/>
      </w:r>
      <w:r>
        <w:rPr>
          <w:rFonts w:hint="cs"/>
          <w:rtl/>
        </w:rPr>
        <w:t xml:space="preserve"> </w:t>
      </w:r>
      <w:r w:rsidRPr="002F5F66">
        <w:rPr>
          <w:rtl/>
        </w:rPr>
        <w:t>الأمم المتحدة</w:t>
      </w:r>
      <w:r>
        <w:rPr>
          <w:rtl/>
        </w:rPr>
        <w:t>،</w:t>
      </w:r>
      <w:r>
        <w:rPr>
          <w:rFonts w:hint="cs"/>
          <w:rtl/>
        </w:rPr>
        <w:t xml:space="preserve"> سلسلة</w:t>
      </w:r>
      <w:r w:rsidRPr="002F5F66">
        <w:rPr>
          <w:rtl/>
        </w:rPr>
        <w:t xml:space="preserve"> المعاهدات</w:t>
      </w:r>
      <w:r>
        <w:rPr>
          <w:rtl/>
        </w:rPr>
        <w:t>،</w:t>
      </w:r>
      <w:r>
        <w:rPr>
          <w:rFonts w:hint="cs"/>
          <w:rtl/>
        </w:rPr>
        <w:t xml:space="preserve"> </w:t>
      </w:r>
      <w:r w:rsidRPr="002F5F66">
        <w:rPr>
          <w:rtl/>
        </w:rPr>
        <w:t>التسجيل</w:t>
      </w:r>
      <w:r>
        <w:rPr>
          <w:rFonts w:hint="cs"/>
          <w:rtl/>
        </w:rPr>
        <w:t xml:space="preserve"> رقم</w:t>
      </w:r>
      <w:r w:rsidRPr="002F5F66">
        <w:rPr>
          <w:rtl/>
        </w:rPr>
        <w:t xml:space="preserve"> </w:t>
      </w:r>
      <w:r w:rsidRPr="002F5F66">
        <w:t>I-54113</w:t>
      </w:r>
      <w:r w:rsidRPr="002F5F66">
        <w:rPr>
          <w:rtl/>
        </w:rPr>
        <w:t>.</w:t>
      </w:r>
    </w:p>
  </w:footnote>
  <w:footnote w:id="7">
    <w:p w:rsidR="0093148E" w:rsidRPr="00F04E6B" w:rsidRDefault="0093148E" w:rsidP="00F04E6B">
      <w:pPr>
        <w:pStyle w:val="FootnoteText"/>
      </w:pPr>
      <w:r w:rsidRPr="002D09F1">
        <w:rPr>
          <w:rStyle w:val="FootnoteReference"/>
        </w:rPr>
        <w:footnoteRef/>
      </w:r>
      <w:r>
        <w:rPr>
          <w:rFonts w:hint="cs"/>
          <w:rtl/>
        </w:rPr>
        <w:t xml:space="preserve"> </w:t>
      </w:r>
      <w:r w:rsidRPr="002F5F66">
        <w:rPr>
          <w:rtl/>
        </w:rPr>
        <w:t xml:space="preserve">يتم توثيق الإنجازات </w:t>
      </w:r>
      <w:r>
        <w:rPr>
          <w:rFonts w:hint="cs"/>
          <w:rtl/>
        </w:rPr>
        <w:t xml:space="preserve">التي تحققت </w:t>
      </w:r>
      <w:r w:rsidRPr="002F5F66">
        <w:rPr>
          <w:rtl/>
        </w:rPr>
        <w:t>حتى الآن في</w:t>
      </w:r>
      <w:r>
        <w:rPr>
          <w:rFonts w:hint="cs"/>
          <w:rtl/>
        </w:rPr>
        <w:t xml:space="preserve"> </w:t>
      </w:r>
      <w:r w:rsidRPr="002D09F1">
        <w:rPr>
          <w:snapToGrid w:val="0"/>
          <w:kern w:val="22"/>
        </w:rPr>
        <w:t>CBD/WG/8J/10/8</w:t>
      </w:r>
      <w:r>
        <w:rPr>
          <w:rFonts w:hint="cs"/>
          <w:snapToGrid w:val="0"/>
          <w:kern w:val="22"/>
          <w:rtl/>
        </w:rPr>
        <w:t>.</w:t>
      </w:r>
    </w:p>
  </w:footnote>
  <w:footnote w:id="8">
    <w:p w:rsidR="0093148E" w:rsidRPr="0025772A" w:rsidRDefault="0093148E" w:rsidP="00F04E6B">
      <w:pPr>
        <w:jc w:val="both"/>
        <w:rPr>
          <w:rFonts w:eastAsia="PMingLiU"/>
          <w:kern w:val="0"/>
          <w:szCs w:val="22"/>
          <w:lang w:eastAsia="ar-SA"/>
        </w:rPr>
      </w:pPr>
      <w:r w:rsidRPr="003360F0">
        <w:rPr>
          <w:rStyle w:val="FootnoteReference"/>
        </w:rPr>
        <w:footnoteRef/>
      </w:r>
      <w:r>
        <w:rPr>
          <w:rFonts w:hint="cs"/>
          <w:bCs/>
          <w:szCs w:val="20"/>
          <w:rtl/>
        </w:rPr>
        <w:t xml:space="preserve"> </w:t>
      </w:r>
      <w:r w:rsidRPr="0025772A">
        <w:rPr>
          <w:rFonts w:eastAsia="PMingLiU"/>
          <w:kern w:val="0"/>
          <w:szCs w:val="22"/>
          <w:rtl/>
          <w:lang w:eastAsia="ar-SA"/>
        </w:rPr>
        <w:t xml:space="preserve">يرجى الرجوع إلى </w:t>
      </w:r>
      <w:r>
        <w:rPr>
          <w:rFonts w:eastAsia="PMingLiU" w:hint="cs"/>
          <w:kern w:val="0"/>
          <w:szCs w:val="22"/>
          <w:rtl/>
          <w:lang w:eastAsia="ar-SA"/>
        </w:rPr>
        <w:t>(2018-47)</w:t>
      </w:r>
      <w:r>
        <w:rPr>
          <w:rFonts w:eastAsia="PMingLiU"/>
          <w:kern w:val="0"/>
          <w:szCs w:val="22"/>
          <w:lang w:eastAsia="ar-SA"/>
        </w:rPr>
        <w:t xml:space="preserve"> </w:t>
      </w:r>
      <w:r w:rsidRPr="00FB38DC">
        <w:rPr>
          <w:bCs/>
          <w:szCs w:val="20"/>
        </w:rPr>
        <w:t>SCBD/SPS/AS/JS/VF/87320</w:t>
      </w:r>
      <w:r>
        <w:rPr>
          <w:bCs/>
          <w:szCs w:val="20"/>
        </w:rPr>
        <w:t xml:space="preserve"> </w:t>
      </w:r>
      <w:r w:rsidRPr="0025772A">
        <w:rPr>
          <w:rFonts w:eastAsia="PMingLiU"/>
          <w:kern w:val="0"/>
          <w:szCs w:val="22"/>
          <w:rtl/>
          <w:lang w:eastAsia="ar-SA"/>
        </w:rPr>
        <w:t xml:space="preserve">بشأن العناصر المحتملة لبرنامج العمل المستقبلي بشأن المادة </w:t>
      </w:r>
      <w:r>
        <w:rPr>
          <w:rFonts w:eastAsia="PMingLiU"/>
          <w:kern w:val="0"/>
          <w:szCs w:val="22"/>
          <w:rtl/>
          <w:lang w:eastAsia="ar-SA"/>
        </w:rPr>
        <w:t>8(ي)</w:t>
      </w:r>
      <w:r w:rsidRPr="0025772A">
        <w:rPr>
          <w:rFonts w:eastAsia="PMingLiU"/>
          <w:kern w:val="0"/>
          <w:szCs w:val="22"/>
          <w:rtl/>
          <w:lang w:eastAsia="ar-SA"/>
        </w:rPr>
        <w:t xml:space="preserve"> والأحكام المتصلة بها كجزء من إطار التنوع البيولوجي لما بعد عام 2020، فضلا عن </w:t>
      </w:r>
      <w:r>
        <w:rPr>
          <w:rFonts w:eastAsia="PMingLiU" w:hint="cs"/>
          <w:kern w:val="0"/>
          <w:szCs w:val="22"/>
          <w:rtl/>
          <w:lang w:eastAsia="ar-SA"/>
        </w:rPr>
        <w:t xml:space="preserve">الترتيبات </w:t>
      </w:r>
      <w:r w:rsidRPr="0025772A">
        <w:rPr>
          <w:rFonts w:eastAsia="PMingLiU"/>
          <w:kern w:val="0"/>
          <w:szCs w:val="22"/>
          <w:rtl/>
          <w:lang w:eastAsia="ar-SA"/>
        </w:rPr>
        <w:t>المؤسس</w:t>
      </w:r>
      <w:r>
        <w:rPr>
          <w:rFonts w:eastAsia="PMingLiU" w:hint="cs"/>
          <w:kern w:val="0"/>
          <w:szCs w:val="22"/>
          <w:rtl/>
          <w:lang w:eastAsia="ar-SA"/>
        </w:rPr>
        <w:t>ية</w:t>
      </w:r>
      <w:r w:rsidRPr="0025772A">
        <w:rPr>
          <w:rFonts w:eastAsia="PMingLiU"/>
          <w:kern w:val="0"/>
          <w:szCs w:val="22"/>
          <w:rtl/>
          <w:lang w:eastAsia="ar-SA"/>
        </w:rPr>
        <w:t xml:space="preserve"> </w:t>
      </w:r>
      <w:r>
        <w:rPr>
          <w:rFonts w:eastAsia="PMingLiU" w:hint="cs"/>
          <w:kern w:val="0"/>
          <w:szCs w:val="22"/>
          <w:rtl/>
          <w:lang w:eastAsia="ar-SA"/>
        </w:rPr>
        <w:t>المحتملة</w:t>
      </w:r>
      <w:r>
        <w:rPr>
          <w:rFonts w:eastAsia="PMingLiU"/>
          <w:kern w:val="0"/>
          <w:szCs w:val="22"/>
          <w:rtl/>
          <w:lang w:eastAsia="ar-SA"/>
        </w:rPr>
        <w:t xml:space="preserve"> وطريقة عمله</w:t>
      </w:r>
      <w:r>
        <w:rPr>
          <w:rFonts w:eastAsia="PMingLiU" w:hint="cs"/>
          <w:kern w:val="0"/>
          <w:szCs w:val="22"/>
          <w:rtl/>
          <w:lang w:eastAsia="ar-SA"/>
        </w:rPr>
        <w:t>ا.</w:t>
      </w:r>
    </w:p>
    <w:p w:rsidR="0093148E" w:rsidRDefault="0093148E" w:rsidP="00182B02">
      <w:pPr>
        <w:pStyle w:val="FootnoteText"/>
        <w:jc w:val="center"/>
      </w:pPr>
    </w:p>
  </w:footnote>
  <w:footnote w:id="9">
    <w:p w:rsidR="0093148E" w:rsidRPr="00563452" w:rsidRDefault="0093148E" w:rsidP="00182B02">
      <w:pPr>
        <w:pStyle w:val="FootnoteText"/>
      </w:pPr>
      <w:r w:rsidRPr="00563452">
        <w:rPr>
          <w:rStyle w:val="FootnoteReference"/>
        </w:rPr>
        <w:footnoteRef/>
      </w:r>
      <w:r>
        <w:rPr>
          <w:rFonts w:hint="cs"/>
          <w:rtl/>
        </w:rPr>
        <w:t xml:space="preserve"> يمكن </w:t>
      </w:r>
      <w:r w:rsidRPr="004255AE">
        <w:rPr>
          <w:rtl/>
        </w:rPr>
        <w:t>أن يحدد المنتدى الدولي للشعوب الأصلية المعني بالتنوع البيولوجي المسائل ذات الصلة المباشرة بالتشاور مع مكتب الاجتماع</w:t>
      </w:r>
      <w:r w:rsidRPr="00AF3BF9">
        <w:rPr>
          <w:rtl/>
        </w:rPr>
        <w:t>.</w:t>
      </w:r>
    </w:p>
  </w:footnote>
  <w:footnote w:id="10">
    <w:p w:rsidR="0093148E" w:rsidRDefault="0093148E" w:rsidP="00182B02">
      <w:pPr>
        <w:pStyle w:val="FootnoteText"/>
      </w:pPr>
      <w:r w:rsidRPr="00475B93">
        <w:rPr>
          <w:rStyle w:val="FootnoteReference"/>
        </w:rPr>
        <w:footnoteRef/>
      </w:r>
      <w:r w:rsidRPr="00475B93">
        <w:rPr>
          <w:rtl/>
        </w:rPr>
        <w:t xml:space="preserve"> يمكن لمنتدى المعارف البديلة أن ي</w:t>
      </w:r>
      <w:r>
        <w:rPr>
          <w:rFonts w:hint="cs"/>
          <w:rtl/>
        </w:rPr>
        <w:t>ُ</w:t>
      </w:r>
      <w:r w:rsidRPr="00475B93">
        <w:rPr>
          <w:rtl/>
        </w:rPr>
        <w:t xml:space="preserve">كمل الهيئة الفرعية </w:t>
      </w:r>
      <w:r>
        <w:rPr>
          <w:rFonts w:hint="cs"/>
          <w:rtl/>
        </w:rPr>
        <w:t>ل</w:t>
      </w:r>
      <w:r w:rsidRPr="00475B93">
        <w:rPr>
          <w:rtl/>
        </w:rPr>
        <w:t xml:space="preserve">لمشورة العلمية والتقنية والتكنولوجية </w:t>
      </w:r>
      <w:r>
        <w:rPr>
          <w:rFonts w:hint="cs"/>
          <w:rtl/>
        </w:rPr>
        <w:t>و</w:t>
      </w:r>
      <w:r w:rsidRPr="00475B93">
        <w:rPr>
          <w:rtl/>
        </w:rPr>
        <w:t>هي منتدى قائم على العل</w:t>
      </w:r>
      <w:r>
        <w:rPr>
          <w:rFonts w:hint="cs"/>
          <w:rtl/>
        </w:rPr>
        <w:t>و</w:t>
      </w:r>
      <w:r w:rsidRPr="00475B93">
        <w:rPr>
          <w:rtl/>
        </w:rPr>
        <w:t>م لتزويد الاتفاقية بأفضل قاعدة معارف ممكنة لتحقيق الأهداف المستقبلية ورؤية عام 2050 "العيش في انسجام مع الطبيعة</w:t>
      </w:r>
      <w:r>
        <w:rPr>
          <w:rFonts w:hint="cs"/>
          <w:rtl/>
        </w:rPr>
        <w:t>.</w:t>
      </w:r>
      <w:r w:rsidRPr="00475B93">
        <w:rPr>
          <w:rtl/>
        </w:rPr>
        <w:t>"</w:t>
      </w:r>
    </w:p>
  </w:footnote>
  <w:footnote w:id="11">
    <w:p w:rsidR="0093148E" w:rsidRDefault="0093148E" w:rsidP="00182B02">
      <w:pPr>
        <w:pStyle w:val="FootnoteText"/>
      </w:pPr>
      <w:r w:rsidRPr="00563452">
        <w:rPr>
          <w:rStyle w:val="FootnoteReference"/>
        </w:rPr>
        <w:footnoteRef/>
      </w:r>
      <w:r w:rsidRPr="00226595">
        <w:rPr>
          <w:rtl/>
        </w:rPr>
        <w:t xml:space="preserve"> في المقرر 13/32 بشأن إدارة الاتفاقية وميزانية الصناديق الاستئمانية للاتفاقية</w:t>
      </w:r>
      <w:r>
        <w:rPr>
          <w:rtl/>
        </w:rPr>
        <w:t>،</w:t>
      </w:r>
      <w:r w:rsidRPr="00226595">
        <w:rPr>
          <w:rtl/>
        </w:rPr>
        <w:t xml:space="preserve"> اتفق مؤتمر الأطراف على أنه لن تكون هناك زيادات </w:t>
      </w:r>
      <w:r>
        <w:rPr>
          <w:rFonts w:hint="cs"/>
          <w:rtl/>
        </w:rPr>
        <w:t>كبيرة حتى نهاية</w:t>
      </w:r>
      <w:r w:rsidRPr="00226595">
        <w:rPr>
          <w:rtl/>
        </w:rPr>
        <w:t xml:space="preserve"> عام 2020.</w:t>
      </w:r>
    </w:p>
  </w:footnote>
  <w:footnote w:id="12">
    <w:p w:rsidR="0093148E" w:rsidRPr="00737FC3" w:rsidRDefault="0093148E" w:rsidP="00336DD2">
      <w:pPr>
        <w:pStyle w:val="FootnoteText"/>
      </w:pPr>
      <w:r w:rsidRPr="00737FC3">
        <w:rPr>
          <w:rStyle w:val="FootnoteReference"/>
        </w:rPr>
        <w:footnoteRef/>
      </w:r>
      <w:r>
        <w:rPr>
          <w:rFonts w:hint="cs"/>
          <w:rtl/>
        </w:rPr>
        <w:t xml:space="preserve"> تقدم الوكالات هذه المعلومات سنويا إلى</w:t>
      </w:r>
      <w:r w:rsidRPr="007915BC">
        <w:rPr>
          <w:rtl/>
        </w:rPr>
        <w:t xml:space="preserve"> </w:t>
      </w:r>
      <w:r>
        <w:rPr>
          <w:rFonts w:hint="cs"/>
          <w:kern w:val="22"/>
          <w:rtl/>
        </w:rPr>
        <w:t>ا</w:t>
      </w:r>
      <w:r w:rsidRPr="00413557">
        <w:rPr>
          <w:kern w:val="22"/>
          <w:rtl/>
        </w:rPr>
        <w:t>لمنتدى الدولي للشعوب الأصلية المعني بالتنوع البيولوجي</w:t>
      </w:r>
      <w:r>
        <w:rPr>
          <w:rFonts w:hint="cs"/>
          <w:kern w:val="22"/>
          <w:rtl/>
        </w:rPr>
        <w:t>، وفي هذه الحالة قدمت إلى الدورة السادسة عشرة للمنتدى المعقودة</w:t>
      </w:r>
      <w:r w:rsidRPr="00413557">
        <w:rPr>
          <w:kern w:val="22"/>
          <w:rtl/>
        </w:rPr>
        <w:t xml:space="preserve"> </w:t>
      </w:r>
      <w:r w:rsidRPr="007915BC">
        <w:rPr>
          <w:rtl/>
        </w:rPr>
        <w:t>في أبريل</w:t>
      </w:r>
      <w:r>
        <w:rPr>
          <w:rFonts w:hint="cs"/>
          <w:rtl/>
        </w:rPr>
        <w:t>/نيسان</w:t>
      </w:r>
      <w:r w:rsidRPr="007915BC">
        <w:rPr>
          <w:rtl/>
        </w:rPr>
        <w:t xml:space="preserve"> 2017</w:t>
      </w:r>
      <w:r>
        <w:rPr>
          <w:rFonts w:hint="cs"/>
          <w:rtl/>
        </w:rPr>
        <w:t xml:space="preserve">. وترد التقارير الكاملة للوكالات في: </w:t>
      </w:r>
      <w:hyperlink r:id="rId1" w:history="1">
        <w:r w:rsidRPr="00846D63">
          <w:rPr>
            <w:rStyle w:val="Hyperlink"/>
            <w:snapToGrid w:val="0"/>
            <w:kern w:val="18"/>
            <w:szCs w:val="18"/>
          </w:rPr>
          <w:t>https://www.un.org/development/desa/indigenouspeoples/unpfii-sessions-2/sixteenth-session.html</w:t>
        </w:r>
      </w:hyperlink>
    </w:p>
  </w:footnote>
  <w:footnote w:id="13">
    <w:p w:rsidR="0093148E" w:rsidRDefault="0093148E" w:rsidP="00336DD2">
      <w:pPr>
        <w:pStyle w:val="FootnoteText"/>
      </w:pPr>
      <w:r w:rsidRPr="00737FC3">
        <w:rPr>
          <w:rStyle w:val="FootnoteReference"/>
        </w:rPr>
        <w:footnoteRef/>
      </w:r>
      <w:r>
        <w:rPr>
          <w:rFonts w:hint="cs"/>
          <w:rtl/>
        </w:rPr>
        <w:t xml:space="preserve"> </w:t>
      </w:r>
      <w:r w:rsidRPr="00E068C7">
        <w:rPr>
          <w:rtl/>
        </w:rPr>
        <w:t>معلومات عن الأعضاء الحاليين في المنتدى الدائم (من 1 يناير</w:t>
      </w:r>
      <w:r>
        <w:rPr>
          <w:rFonts w:hint="cs"/>
          <w:rtl/>
        </w:rPr>
        <w:t xml:space="preserve">/كانون الثاني </w:t>
      </w:r>
      <w:r w:rsidRPr="00E068C7">
        <w:rPr>
          <w:rtl/>
        </w:rPr>
        <w:t>2017 إلى 31 ديسمبر</w:t>
      </w:r>
      <w:r>
        <w:rPr>
          <w:rFonts w:hint="cs"/>
          <w:rtl/>
        </w:rPr>
        <w:t>/كانون الأول</w:t>
      </w:r>
      <w:r w:rsidRPr="00E068C7">
        <w:rPr>
          <w:rtl/>
        </w:rPr>
        <w:t xml:space="preserve"> 2019) متاح</w:t>
      </w:r>
      <w:r>
        <w:rPr>
          <w:rFonts w:hint="cs"/>
          <w:rtl/>
        </w:rPr>
        <w:t>ة</w:t>
      </w:r>
      <w:r w:rsidRPr="00E068C7">
        <w:rPr>
          <w:rtl/>
        </w:rPr>
        <w:t xml:space="preserve"> على الموقع:</w:t>
      </w:r>
      <w:r>
        <w:rPr>
          <w:rFonts w:hint="cs"/>
          <w:rtl/>
        </w:rPr>
        <w:t xml:space="preserve"> </w:t>
      </w:r>
      <w:hyperlink r:id="rId2" w:history="1">
        <w:r w:rsidRPr="00846D63">
          <w:rPr>
            <w:rStyle w:val="Hyperlink"/>
            <w:snapToGrid w:val="0"/>
            <w:kern w:val="18"/>
            <w:szCs w:val="18"/>
          </w:rPr>
          <w:t>https://www.un.org/development/desa/indigenouspeoples/unpfii-sessions-2/newmembers.html</w:t>
        </w:r>
      </w:hyperlink>
      <w:r w:rsidRPr="00CE0A19">
        <w:rPr>
          <w:rStyle w:val="Hyperlink"/>
          <w:rFonts w:hint="cs"/>
          <w:color w:val="auto"/>
          <w:u w:val="none"/>
          <w:rtl/>
        </w:rPr>
        <w:t>.</w:t>
      </w:r>
    </w:p>
  </w:footnote>
  <w:footnote w:id="14">
    <w:p w:rsidR="0093148E" w:rsidRDefault="0093148E" w:rsidP="0093148E">
      <w:pPr>
        <w:pStyle w:val="FootnoteText"/>
      </w:pPr>
      <w:r>
        <w:rPr>
          <w:rStyle w:val="FootnoteReference"/>
        </w:rPr>
        <w:footnoteRef/>
      </w:r>
      <w:r>
        <w:rPr>
          <w:rFonts w:hint="cs"/>
          <w:rtl/>
        </w:rPr>
        <w:t xml:space="preserve"> </w:t>
      </w:r>
      <w:hyperlink r:id="rId3" w:history="1">
        <w:r w:rsidRPr="00002F0F">
          <w:rPr>
            <w:rStyle w:val="Hyperlink"/>
            <w:snapToGrid w:val="0"/>
            <w:kern w:val="18"/>
            <w:szCs w:val="18"/>
          </w:rPr>
          <w:t>http://www.ohchr.org/EN/Issues/IPeoples/EMRIP/Pages/EMRIPIndex.aspx</w:t>
        </w:r>
      </w:hyperlink>
      <w:r>
        <w:rPr>
          <w:rFonts w:hint="cs"/>
          <w:rtl/>
        </w:rPr>
        <w:t>.</w:t>
      </w:r>
    </w:p>
  </w:footnote>
  <w:footnote w:id="15">
    <w:p w:rsidR="0093148E" w:rsidRPr="003C45C8" w:rsidRDefault="0093148E" w:rsidP="0093148E">
      <w:pPr>
        <w:pStyle w:val="FootnoteText"/>
        <w:jc w:val="left"/>
      </w:pPr>
      <w:r w:rsidRPr="003C45C8">
        <w:rPr>
          <w:rStyle w:val="FootnoteReference"/>
        </w:rPr>
        <w:footnoteRef/>
      </w:r>
      <w:r>
        <w:rPr>
          <w:rFonts w:hint="cs"/>
          <w:rtl/>
        </w:rPr>
        <w:t xml:space="preserve"> </w:t>
      </w:r>
      <w:hyperlink r:id="rId4" w:history="1">
        <w:r w:rsidRPr="00002F0F">
          <w:rPr>
            <w:rStyle w:val="Hyperlink"/>
            <w:snapToGrid w:val="0"/>
            <w:kern w:val="18"/>
            <w:szCs w:val="18"/>
          </w:rPr>
          <w:t>http://www.ohchr.org/EN/Issues/IPeoples/SRIndigenousPeoples/Pages/Mandate.aspx</w:t>
        </w:r>
      </w:hyperlink>
      <w:r>
        <w:rPr>
          <w:rFonts w:hint="cs"/>
          <w:rtl/>
        </w:rPr>
        <w:t>.</w:t>
      </w:r>
    </w:p>
  </w:footnote>
  <w:footnote w:id="16">
    <w:p w:rsidR="0093148E" w:rsidRPr="003C321B" w:rsidRDefault="0093148E" w:rsidP="0093148E">
      <w:pPr>
        <w:jc w:val="both"/>
        <w:rPr>
          <w:color w:val="000000"/>
          <w:szCs w:val="20"/>
        </w:rPr>
      </w:pPr>
      <w:r w:rsidRPr="003C321B">
        <w:rPr>
          <w:rStyle w:val="FootnoteReference"/>
          <w:szCs w:val="20"/>
        </w:rPr>
        <w:footnoteRef/>
      </w:r>
      <w:r>
        <w:rPr>
          <w:rFonts w:hint="cs"/>
          <w:color w:val="000000"/>
          <w:szCs w:val="20"/>
          <w:rtl/>
        </w:rPr>
        <w:t xml:space="preserve"> </w:t>
      </w:r>
      <w:hyperlink r:id="rId5" w:history="1">
        <w:r w:rsidRPr="00002F0F">
          <w:rPr>
            <w:rStyle w:val="Hyperlink"/>
            <w:snapToGrid w:val="0"/>
            <w:kern w:val="18"/>
            <w:szCs w:val="18"/>
          </w:rPr>
          <w:t>http://www.ohchr.org/EN/Issues/IPeoples/IPeoplesFund/Pages/IPeoplesFundIndex.aspx</w:t>
        </w:r>
      </w:hyperlink>
      <w:r>
        <w:rPr>
          <w:rFonts w:hint="cs"/>
          <w:color w:val="000000"/>
          <w:szCs w:val="20"/>
          <w:rtl/>
        </w:rPr>
        <w:t>.</w:t>
      </w:r>
    </w:p>
  </w:footnote>
  <w:footnote w:id="17">
    <w:p w:rsidR="0093148E" w:rsidRDefault="0093148E" w:rsidP="0093148E">
      <w:pPr>
        <w:jc w:val="both"/>
      </w:pPr>
      <w:r w:rsidRPr="003C321B">
        <w:rPr>
          <w:rStyle w:val="FootnoteReference"/>
          <w:szCs w:val="20"/>
        </w:rPr>
        <w:footnoteRef/>
      </w:r>
      <w:r>
        <w:rPr>
          <w:rFonts w:hint="cs"/>
          <w:szCs w:val="20"/>
          <w:rtl/>
        </w:rPr>
        <w:t xml:space="preserve"> </w:t>
      </w:r>
      <w:r w:rsidRPr="00AD4969">
        <w:rPr>
          <w:szCs w:val="20"/>
          <w:rtl/>
        </w:rPr>
        <w:t>وس</w:t>
      </w:r>
      <w:r>
        <w:rPr>
          <w:rFonts w:hint="cs"/>
          <w:szCs w:val="20"/>
          <w:rtl/>
        </w:rPr>
        <w:t>ّ</w:t>
      </w:r>
      <w:r w:rsidRPr="00AD4969">
        <w:rPr>
          <w:szCs w:val="20"/>
          <w:rtl/>
        </w:rPr>
        <w:t>عت الجمعية العامة ولاية الصندوق في قرارها 56/140 المؤرخ 19 ديسمبر</w:t>
      </w:r>
      <w:r>
        <w:rPr>
          <w:szCs w:val="20"/>
          <w:rtl/>
        </w:rPr>
        <w:t>/</w:t>
      </w:r>
      <w:r w:rsidRPr="00AD4969">
        <w:rPr>
          <w:szCs w:val="20"/>
          <w:rtl/>
        </w:rPr>
        <w:t>كانون الأول</w:t>
      </w:r>
      <w:r>
        <w:rPr>
          <w:rFonts w:hint="cs"/>
          <w:szCs w:val="20"/>
          <w:rtl/>
        </w:rPr>
        <w:t xml:space="preserve"> 2001 وقررت</w:t>
      </w:r>
      <w:r w:rsidRPr="00AD4969">
        <w:rPr>
          <w:szCs w:val="20"/>
          <w:rtl/>
        </w:rPr>
        <w:t xml:space="preserve"> أنه ينبغي استخدام الصندوق أيضا لمساعدة ممثلي </w:t>
      </w:r>
      <w:r>
        <w:rPr>
          <w:rFonts w:hint="cs"/>
          <w:szCs w:val="20"/>
          <w:rtl/>
        </w:rPr>
        <w:t>المجتمعات</w:t>
      </w:r>
      <w:r w:rsidRPr="00AD4969">
        <w:rPr>
          <w:szCs w:val="20"/>
          <w:rtl/>
        </w:rPr>
        <w:t xml:space="preserve"> الأصلي</w:t>
      </w:r>
      <w:r>
        <w:rPr>
          <w:rFonts w:hint="cs"/>
          <w:szCs w:val="20"/>
          <w:rtl/>
        </w:rPr>
        <w:t>ة</w:t>
      </w:r>
      <w:r w:rsidRPr="00AD4969">
        <w:rPr>
          <w:szCs w:val="20"/>
          <w:rtl/>
        </w:rPr>
        <w:t xml:space="preserve"> ومنظماتهم </w:t>
      </w:r>
      <w:r>
        <w:rPr>
          <w:rFonts w:hint="cs"/>
          <w:szCs w:val="20"/>
          <w:rtl/>
        </w:rPr>
        <w:t>على</w:t>
      </w:r>
      <w:r w:rsidRPr="00AD4969">
        <w:rPr>
          <w:szCs w:val="20"/>
          <w:rtl/>
        </w:rPr>
        <w:t xml:space="preserve"> حضور دورات المنتدى الدائم المعني </w:t>
      </w:r>
      <w:r>
        <w:rPr>
          <w:rFonts w:hint="cs"/>
          <w:szCs w:val="20"/>
          <w:rtl/>
        </w:rPr>
        <w:t>بقضايا الشعوب الأصلية</w:t>
      </w:r>
      <w:r w:rsidRPr="00AD4969">
        <w:rPr>
          <w:szCs w:val="20"/>
          <w:rtl/>
        </w:rPr>
        <w:t xml:space="preserve"> بصفة مراقب. </w:t>
      </w:r>
      <w:r>
        <w:rPr>
          <w:rFonts w:hint="cs"/>
          <w:szCs w:val="20"/>
          <w:rtl/>
        </w:rPr>
        <w:t>و</w:t>
      </w:r>
      <w:r w:rsidRPr="00AD4969">
        <w:rPr>
          <w:szCs w:val="20"/>
          <w:rtl/>
        </w:rPr>
        <w:t>في قرارها 63/161 المؤرخ 18 ديسمبر</w:t>
      </w:r>
      <w:r>
        <w:rPr>
          <w:szCs w:val="20"/>
          <w:rtl/>
        </w:rPr>
        <w:t>/</w:t>
      </w:r>
      <w:r w:rsidRPr="00AD4969">
        <w:rPr>
          <w:szCs w:val="20"/>
          <w:rtl/>
        </w:rPr>
        <w:t>كانون الأول</w:t>
      </w:r>
      <w:r>
        <w:rPr>
          <w:rFonts w:hint="cs"/>
          <w:szCs w:val="20"/>
          <w:rtl/>
        </w:rPr>
        <w:t xml:space="preserve"> 2008</w:t>
      </w:r>
      <w:r w:rsidRPr="00AD4969">
        <w:rPr>
          <w:szCs w:val="20"/>
          <w:rtl/>
        </w:rPr>
        <w:t xml:space="preserve">، عدلت الجمعية العامة ولاية الصندوق لتيسير مشاركة ممثلي منظمات الشعوب الأصلية في آلية الخبراء المعنية بحقوق الشعوب الأصلية المنشأة </w:t>
      </w:r>
      <w:r>
        <w:rPr>
          <w:rFonts w:hint="cs"/>
          <w:szCs w:val="20"/>
          <w:rtl/>
        </w:rPr>
        <w:t xml:space="preserve">وفقا لقرار </w:t>
      </w:r>
      <w:r w:rsidRPr="00AD4969">
        <w:rPr>
          <w:szCs w:val="20"/>
          <w:rtl/>
        </w:rPr>
        <w:t xml:space="preserve">مجلس حقوق الإنسان </w:t>
      </w:r>
      <w:r>
        <w:rPr>
          <w:rFonts w:hint="cs"/>
          <w:szCs w:val="20"/>
          <w:rtl/>
        </w:rPr>
        <w:t xml:space="preserve">6/13 </w:t>
      </w:r>
      <w:r w:rsidRPr="00AD4969">
        <w:rPr>
          <w:szCs w:val="20"/>
          <w:rtl/>
        </w:rPr>
        <w:t>المؤرخ 14 ديسمبر</w:t>
      </w:r>
      <w:r>
        <w:rPr>
          <w:szCs w:val="20"/>
          <w:rtl/>
        </w:rPr>
        <w:t>/</w:t>
      </w:r>
      <w:r w:rsidRPr="00AD4969">
        <w:rPr>
          <w:szCs w:val="20"/>
          <w:rtl/>
        </w:rPr>
        <w:t>كانون الأول 2007. وفي قرارها 65/198 المؤرخ 21 ديسمبر</w:t>
      </w:r>
      <w:r>
        <w:rPr>
          <w:szCs w:val="20"/>
          <w:rtl/>
        </w:rPr>
        <w:t>/</w:t>
      </w:r>
      <w:r w:rsidRPr="00AD4969">
        <w:rPr>
          <w:szCs w:val="20"/>
          <w:rtl/>
        </w:rPr>
        <w:t>كانون الأول</w:t>
      </w:r>
      <w:r>
        <w:rPr>
          <w:rFonts w:hint="cs"/>
          <w:szCs w:val="20"/>
          <w:rtl/>
        </w:rPr>
        <w:t xml:space="preserve"> 2010</w:t>
      </w:r>
      <w:r w:rsidRPr="00AD4969">
        <w:rPr>
          <w:szCs w:val="20"/>
          <w:rtl/>
        </w:rPr>
        <w:t xml:space="preserve">، </w:t>
      </w:r>
      <w:r>
        <w:rPr>
          <w:rFonts w:hint="cs"/>
          <w:szCs w:val="20"/>
          <w:rtl/>
        </w:rPr>
        <w:t>وسّعت</w:t>
      </w:r>
      <w:r w:rsidRPr="00AD4969">
        <w:rPr>
          <w:szCs w:val="20"/>
          <w:rtl/>
        </w:rPr>
        <w:t xml:space="preserve"> الجمعية العامة </w:t>
      </w:r>
      <w:r>
        <w:rPr>
          <w:rFonts w:hint="cs"/>
          <w:szCs w:val="20"/>
          <w:rtl/>
        </w:rPr>
        <w:t>مرة أخرى</w:t>
      </w:r>
      <w:r w:rsidRPr="00AD4969">
        <w:rPr>
          <w:szCs w:val="20"/>
          <w:rtl/>
        </w:rPr>
        <w:t xml:space="preserve"> نطاق ولاية الصندوق من أجل تيسير مشاركة ممثلي منظمات الشعوب الأصلية في دورات مجلس حقوق الإنسان</w:t>
      </w:r>
      <w:r>
        <w:rPr>
          <w:rFonts w:hint="cs"/>
          <w:szCs w:val="20"/>
          <w:rtl/>
        </w:rPr>
        <w:t xml:space="preserve"> و</w:t>
      </w:r>
      <w:r w:rsidRPr="00AD4969">
        <w:rPr>
          <w:szCs w:val="20"/>
          <w:rtl/>
        </w:rPr>
        <w:t xml:space="preserve">هيئات معاهدات حقوق الإنسان. </w:t>
      </w:r>
      <w:r>
        <w:rPr>
          <w:rFonts w:hint="cs"/>
          <w:szCs w:val="20"/>
          <w:rtl/>
        </w:rPr>
        <w:t>و</w:t>
      </w:r>
      <w:r w:rsidRPr="00AD4969">
        <w:rPr>
          <w:szCs w:val="20"/>
          <w:rtl/>
        </w:rPr>
        <w:t>في عام 2015</w:t>
      </w:r>
      <w:r>
        <w:rPr>
          <w:szCs w:val="20"/>
          <w:rtl/>
        </w:rPr>
        <w:t>،</w:t>
      </w:r>
      <w:r w:rsidRPr="00AD4969">
        <w:rPr>
          <w:szCs w:val="20"/>
          <w:rtl/>
        </w:rPr>
        <w:t xml:space="preserve"> جرى توسيع ولاية الصندوق لدعم ممثلي ومؤسسات منظمات الشعوب الأصلية للمشاركة في عملية التشاور بشأن الخطوات الإجرائية والمؤسسية لتمكين مشاركة ممثلي الشعوب الأصلية ومؤسساتها في اجتماعات هيئات الأمم المتحدة ذات الصلة </w:t>
      </w:r>
      <w:r>
        <w:rPr>
          <w:rFonts w:hint="cs"/>
          <w:szCs w:val="20"/>
          <w:rtl/>
        </w:rPr>
        <w:t>المعنية ب</w:t>
      </w:r>
      <w:r w:rsidRPr="00AD4969">
        <w:rPr>
          <w:szCs w:val="20"/>
          <w:rtl/>
        </w:rPr>
        <w:t>القضايا التي تؤثر عليه</w:t>
      </w:r>
      <w:r>
        <w:rPr>
          <w:rFonts w:hint="cs"/>
          <w:szCs w:val="20"/>
          <w:rtl/>
        </w:rPr>
        <w:t>ا</w:t>
      </w:r>
      <w:r w:rsidRPr="00AD4969">
        <w:rPr>
          <w:szCs w:val="20"/>
          <w:rtl/>
        </w:rPr>
        <w:t xml:space="preserve"> خلال الدورتين السبعين والحادية والسبعين للجمعية العامة (</w:t>
      </w:r>
      <w:r w:rsidR="004A5919">
        <w:rPr>
          <w:rFonts w:hint="cs"/>
          <w:szCs w:val="20"/>
          <w:rtl/>
        </w:rPr>
        <w:t xml:space="preserve">انظر </w:t>
      </w:r>
      <w:r w:rsidRPr="00AD4969">
        <w:rPr>
          <w:szCs w:val="20"/>
          <w:rtl/>
        </w:rPr>
        <w:t xml:space="preserve">قرار الجمعية العامة </w:t>
      </w:r>
      <w:r>
        <w:rPr>
          <w:rFonts w:hint="cs"/>
          <w:szCs w:val="20"/>
          <w:rtl/>
        </w:rPr>
        <w:t>70/232</w:t>
      </w:r>
      <w:r w:rsidRPr="00AD4969">
        <w:rPr>
          <w:szCs w:val="20"/>
          <w:rtl/>
        </w:rPr>
        <w:t>).</w:t>
      </w:r>
    </w:p>
  </w:footnote>
  <w:footnote w:id="18">
    <w:p w:rsidR="0093148E" w:rsidRPr="003C321B" w:rsidRDefault="0093148E" w:rsidP="0093148E">
      <w:pPr>
        <w:pStyle w:val="FootnoteText"/>
      </w:pPr>
      <w:r w:rsidRPr="003C321B">
        <w:rPr>
          <w:rStyle w:val="FootnoteReference"/>
        </w:rPr>
        <w:footnoteRef/>
      </w:r>
      <w:r>
        <w:rPr>
          <w:rFonts w:hint="cs"/>
          <w:rtl/>
        </w:rPr>
        <w:t xml:space="preserve"> </w:t>
      </w:r>
      <w:hyperlink r:id="rId6" w:history="1">
        <w:r w:rsidRPr="00002F0F">
          <w:rPr>
            <w:rStyle w:val="Hyperlink"/>
            <w:snapToGrid w:val="0"/>
            <w:kern w:val="18"/>
            <w:szCs w:val="18"/>
          </w:rPr>
          <w:t>http://unfccc.int/adaptation/items/10475.php</w:t>
        </w:r>
      </w:hyperlink>
      <w:r>
        <w:rPr>
          <w:rFonts w:hint="cs"/>
          <w:rtl/>
        </w:rPr>
        <w:t>.</w:t>
      </w:r>
    </w:p>
  </w:footnote>
  <w:footnote w:id="19">
    <w:p w:rsidR="0093148E" w:rsidRDefault="0093148E" w:rsidP="0093148E">
      <w:pPr>
        <w:pStyle w:val="FootnoteText"/>
      </w:pPr>
      <w:r>
        <w:rPr>
          <w:rStyle w:val="FootnoteReference"/>
        </w:rPr>
        <w:footnoteRef/>
      </w:r>
      <w:r>
        <w:rPr>
          <w:rtl/>
        </w:rPr>
        <w:t xml:space="preserve"> </w:t>
      </w:r>
      <w:hyperlink r:id="rId7" w:history="1">
        <w:r w:rsidRPr="00002F0F">
          <w:rPr>
            <w:rStyle w:val="Hyperlink"/>
            <w:snapToGrid w:val="0"/>
            <w:kern w:val="18"/>
            <w:szCs w:val="18"/>
          </w:rPr>
          <w:t>http://www.fao.org/plant-treaty/meetings/meetings-detail/en/c/888771/</w:t>
        </w:r>
      </w:hyperlink>
      <w:r>
        <w:rPr>
          <w:rFonts w:hint="cs"/>
          <w:rtl/>
        </w:rPr>
        <w:t>.</w:t>
      </w:r>
    </w:p>
  </w:footnote>
  <w:footnote w:id="20">
    <w:p w:rsidR="0093148E" w:rsidRDefault="0093148E" w:rsidP="0093148E">
      <w:pPr>
        <w:pStyle w:val="FootnoteText"/>
      </w:pPr>
      <w:r>
        <w:rPr>
          <w:rStyle w:val="FootnoteReference"/>
        </w:rPr>
        <w:footnoteRef/>
      </w:r>
      <w:r>
        <w:rPr>
          <w:rtl/>
        </w:rPr>
        <w:t xml:space="preserve"> </w:t>
      </w:r>
      <w:hyperlink r:id="rId8" w:history="1">
        <w:r>
          <w:rPr>
            <w:rStyle w:val="Hyperlink"/>
            <w:snapToGrid w:val="0"/>
            <w:kern w:val="18"/>
            <w:szCs w:val="18"/>
          </w:rPr>
          <w:t>http://www.fao.org/plant-treaty/areas-of-work/farmers-rights/ar/</w:t>
        </w:r>
      </w:hyperlink>
      <w:r>
        <w:rPr>
          <w:rFonts w:hint="cs"/>
          <w:rtl/>
        </w:rPr>
        <w:t>.</w:t>
      </w:r>
    </w:p>
  </w:footnote>
  <w:footnote w:id="21">
    <w:p w:rsidR="0093148E" w:rsidRDefault="0093148E" w:rsidP="0093148E">
      <w:pPr>
        <w:pStyle w:val="FootnoteText"/>
      </w:pPr>
      <w:r>
        <w:rPr>
          <w:rStyle w:val="FootnoteReference"/>
        </w:rPr>
        <w:footnoteRef/>
      </w:r>
      <w:r>
        <w:rPr>
          <w:rFonts w:hint="cs"/>
          <w:rtl/>
        </w:rPr>
        <w:t xml:space="preserve"> يرجى الرجوع</w:t>
      </w:r>
      <w:r w:rsidRPr="00B53BE7">
        <w:rPr>
          <w:rtl/>
        </w:rPr>
        <w:t xml:space="preserve"> إلى</w:t>
      </w:r>
      <w:r>
        <w:rPr>
          <w:rFonts w:hint="cs"/>
          <w:rtl/>
        </w:rPr>
        <w:t xml:space="preserve"> </w:t>
      </w:r>
      <w:hyperlink r:id="rId9" w:history="1">
        <w:r w:rsidRPr="00002F0F">
          <w:rPr>
            <w:rStyle w:val="Hyperlink"/>
            <w:snapToGrid w:val="0"/>
            <w:kern w:val="18"/>
            <w:szCs w:val="18"/>
          </w:rPr>
          <w:t>http://www.wipo.int/tk/en/igc/participation.html</w:t>
        </w:r>
      </w:hyperlink>
      <w:r>
        <w:rPr>
          <w:rFonts w:hint="cs"/>
          <w:rtl/>
        </w:rPr>
        <w:t>.</w:t>
      </w:r>
    </w:p>
  </w:footnote>
  <w:footnote w:id="22">
    <w:p w:rsidR="0093148E" w:rsidRDefault="0093148E" w:rsidP="00182B02">
      <w:pPr>
        <w:pStyle w:val="FootnoteText"/>
      </w:pPr>
      <w:r>
        <w:rPr>
          <w:rStyle w:val="FootnoteReference"/>
        </w:rPr>
        <w:footnoteRef/>
      </w:r>
      <w:r>
        <w:rPr>
          <w:rFonts w:hint="cs"/>
          <w:rtl/>
        </w:rPr>
        <w:t xml:space="preserve"> </w:t>
      </w:r>
      <w:r w:rsidRPr="001F0753">
        <w:rPr>
          <w:rFonts w:ascii="Simplified Arabic" w:hAnsi="Simplified Arabic"/>
          <w:rtl/>
        </w:rPr>
        <w:t xml:space="preserve">في إطار </w:t>
      </w:r>
      <w:hyperlink r:id="rId10" w:history="1">
        <w:r w:rsidRPr="001F0753">
          <w:rPr>
            <w:rStyle w:val="Hyperlink"/>
            <w:rFonts w:ascii="Simplified Arabic" w:hAnsi="Simplified Arabic"/>
            <w:rtl/>
          </w:rPr>
          <w:t>المقرر 10/43</w:t>
        </w:r>
      </w:hyperlink>
      <w:r w:rsidRPr="001F0753">
        <w:rPr>
          <w:rFonts w:ascii="Simplified Arabic" w:hAnsi="Simplified Arabic"/>
          <w:rtl/>
        </w:rPr>
        <w:t xml:space="preserve">، اعتمد مؤتمر الأطراف </w:t>
      </w:r>
      <w:r w:rsidRPr="001F0753">
        <w:rPr>
          <w:rFonts w:ascii="Simplified Arabic" w:hAnsi="Simplified Arabic"/>
          <w:rtl/>
          <w:lang w:val="en-CA" w:bidi="ar-EG"/>
        </w:rPr>
        <w:t>برنامج العمل المتعدد السنوات المنقح بشأن المادة 8(ي)، حيث سحبت المهام المكتملة أو المستبدلة 3 و5 و8 و9 و16.</w:t>
      </w:r>
    </w:p>
  </w:footnote>
  <w:footnote w:id="23">
    <w:p w:rsidR="0093148E" w:rsidRDefault="0093148E" w:rsidP="00182B02">
      <w:pPr>
        <w:pStyle w:val="FootnoteText"/>
      </w:pPr>
      <w:r>
        <w:rPr>
          <w:rStyle w:val="FootnoteReference"/>
        </w:rPr>
        <w:footnoteRef/>
      </w:r>
      <w:r>
        <w:rPr>
          <w:rFonts w:hint="cs"/>
          <w:rtl/>
        </w:rPr>
        <w:t xml:space="preserve"> </w:t>
      </w:r>
      <w:r w:rsidRPr="001F0753">
        <w:rPr>
          <w:rFonts w:ascii="Simplified Arabic" w:hAnsi="Simplified Arabic"/>
          <w:rtl/>
        </w:rPr>
        <w:t xml:space="preserve">انظر </w:t>
      </w:r>
      <w:hyperlink r:id="rId11" w:history="1">
        <w:r w:rsidRPr="001F0753">
          <w:rPr>
            <w:rStyle w:val="Hyperlink"/>
            <w:rFonts w:ascii="Simplified Arabic" w:hAnsi="Simplified Arabic"/>
            <w:rtl/>
          </w:rPr>
          <w:t>قرار الجمعية العامة 70/1</w:t>
        </w:r>
      </w:hyperlink>
      <w:r w:rsidRPr="001F0753">
        <w:rPr>
          <w:rFonts w:ascii="Simplified Arabic" w:hAnsi="Simplified Arabic"/>
          <w:rtl/>
        </w:rPr>
        <w:t>، بعنوان "تحويل عالمنا: خطة التنمية المستدامة لعام 2030".</w:t>
      </w:r>
    </w:p>
  </w:footnote>
  <w:footnote w:id="24">
    <w:p w:rsidR="0093148E" w:rsidRDefault="0093148E" w:rsidP="00182B02">
      <w:pPr>
        <w:pStyle w:val="FootnoteText"/>
      </w:pPr>
      <w:r>
        <w:rPr>
          <w:rStyle w:val="FootnoteReference"/>
        </w:rPr>
        <w:footnoteRef/>
      </w:r>
      <w:r>
        <w:rPr>
          <w:rFonts w:hint="cs"/>
          <w:rtl/>
        </w:rPr>
        <w:t xml:space="preserve"> </w:t>
      </w:r>
      <w:r w:rsidRPr="001F0753">
        <w:rPr>
          <w:rFonts w:ascii="Simplified Arabic" w:hAnsi="Simplified Arabic"/>
          <w:rtl/>
        </w:rPr>
        <w:t xml:space="preserve">اتفاقية </w:t>
      </w:r>
      <w:r w:rsidRPr="001F0753">
        <w:rPr>
          <w:rFonts w:ascii="Simplified Arabic" w:hAnsi="Simplified Arabic" w:hint="cs"/>
          <w:rtl/>
        </w:rPr>
        <w:t>الأمم</w:t>
      </w:r>
      <w:r w:rsidRPr="001F0753">
        <w:rPr>
          <w:rFonts w:ascii="Simplified Arabic" w:hAnsi="Simplified Arabic"/>
          <w:rtl/>
        </w:rPr>
        <w:t xml:space="preserve"> المتحدة الإطارية بشأن تغير المناخ، مؤتمر الأطراف، الدورة الحادية عشرة، المقرر</w:t>
      </w:r>
      <w:r>
        <w:rPr>
          <w:rFonts w:ascii="Simplified Arabic" w:hAnsi="Simplified Arabic" w:hint="cs"/>
          <w:rtl/>
          <w:lang w:bidi="ar-EG"/>
        </w:rPr>
        <w:t xml:space="preserve"> 1/م أ-21</w:t>
      </w:r>
      <w:r w:rsidRPr="001F0753">
        <w:rPr>
          <w:rFonts w:ascii="Simplified Arabic" w:hAnsi="Simplified Arabic"/>
          <w:rtl/>
        </w:rPr>
        <w:t xml:space="preserve"> </w:t>
      </w:r>
      <w:r w:rsidRPr="001F0753">
        <w:rPr>
          <w:rFonts w:ascii="Simplified Arabic" w:hAnsi="Simplified Arabic"/>
          <w:kern w:val="18"/>
          <w:rtl/>
        </w:rPr>
        <w:t>(انظر</w:t>
      </w:r>
      <w:r w:rsidRPr="001F0753">
        <w:rPr>
          <w:rFonts w:ascii="Simplified Arabic" w:hAnsi="Simplified Arabic"/>
          <w:kern w:val="18"/>
          <w:szCs w:val="18"/>
          <w:rtl/>
        </w:rPr>
        <w:t xml:space="preserve"> </w:t>
      </w:r>
      <w:hyperlink r:id="rId12" w:history="1">
        <w:r w:rsidRPr="001F0753">
          <w:rPr>
            <w:rStyle w:val="Hyperlink"/>
            <w:rFonts w:asciiTheme="majorBidi" w:hAnsiTheme="majorBidi" w:cstheme="majorBidi"/>
            <w:kern w:val="18"/>
            <w:szCs w:val="18"/>
          </w:rPr>
          <w:t>FCCC/CP/2015/10/Add.1</w:t>
        </w:r>
      </w:hyperlink>
      <w:r w:rsidRPr="001F0753">
        <w:rPr>
          <w:rFonts w:ascii="Simplified Arabic" w:hAnsi="Simplified Arabic"/>
          <w:kern w:val="18"/>
          <w:szCs w:val="18"/>
          <w:rtl/>
        </w:rPr>
        <w:t>).</w:t>
      </w:r>
    </w:p>
  </w:footnote>
  <w:footnote w:id="25">
    <w:p w:rsidR="0093148E" w:rsidRDefault="0093148E" w:rsidP="00182B02">
      <w:pPr>
        <w:pStyle w:val="FootnoteText"/>
      </w:pPr>
      <w:r>
        <w:rPr>
          <w:rStyle w:val="FootnoteReference"/>
        </w:rPr>
        <w:footnoteRef/>
      </w:r>
      <w:r>
        <w:rPr>
          <w:rFonts w:hint="cs"/>
          <w:rtl/>
        </w:rPr>
        <w:t xml:space="preserve"> </w:t>
      </w:r>
      <w:r w:rsidRPr="001F0753">
        <w:rPr>
          <w:rFonts w:ascii="Simplified Arabic" w:hAnsi="Simplified Arabic"/>
          <w:rtl/>
          <w:lang w:bidi="ar-EG"/>
        </w:rPr>
        <w:t xml:space="preserve">عُقد مؤتمر قمة "موشتمبال" بشأن </w:t>
      </w:r>
      <w:r>
        <w:rPr>
          <w:rFonts w:ascii="Simplified Arabic" w:hAnsi="Simplified Arabic" w:hint="cs"/>
          <w:rtl/>
          <w:lang w:bidi="ar-EG"/>
        </w:rPr>
        <w:t>تجارب</w:t>
      </w:r>
      <w:r w:rsidRPr="001F0753">
        <w:rPr>
          <w:rFonts w:ascii="Simplified Arabic" w:hAnsi="Simplified Arabic"/>
          <w:rtl/>
          <w:lang w:bidi="ar-EG"/>
        </w:rPr>
        <w:t xml:space="preserve"> </w:t>
      </w:r>
      <w:r>
        <w:rPr>
          <w:rFonts w:ascii="Simplified Arabic" w:hAnsi="Simplified Arabic" w:hint="cs"/>
          <w:rtl/>
          <w:lang w:bidi="ar-EG"/>
        </w:rPr>
        <w:t xml:space="preserve">المجتمعات </w:t>
      </w:r>
      <w:r w:rsidRPr="001F0753">
        <w:rPr>
          <w:rFonts w:ascii="Simplified Arabic" w:hAnsi="Simplified Arabic"/>
          <w:rtl/>
          <w:lang w:bidi="ar-EG"/>
        </w:rPr>
        <w:t xml:space="preserve">الأصلية والمحلية على هامش الاجتماع الثالث عشر لمؤتمر الأطراف. ويوجد إعلان مؤتمر القمة على الرابط الإلكتروني: </w:t>
      </w:r>
      <w:hyperlink r:id="rId13" w:history="1">
        <w:r w:rsidRPr="001F0753">
          <w:rPr>
            <w:rStyle w:val="Hyperlink"/>
            <w:rFonts w:asciiTheme="majorBidi" w:hAnsiTheme="majorBidi" w:cstheme="majorBidi"/>
            <w:kern w:val="18"/>
            <w:szCs w:val="18"/>
          </w:rPr>
          <w:t>UNEP/CBD/COP/13/INF/48</w:t>
        </w:r>
      </w:hyperlink>
      <w:r w:rsidRPr="001F0753">
        <w:rPr>
          <w:rFonts w:ascii="Simplified Arabic" w:hAnsi="Simplified Arabic"/>
          <w:rtl/>
        </w:rPr>
        <w:t>.</w:t>
      </w:r>
    </w:p>
  </w:footnote>
  <w:footnote w:id="26">
    <w:p w:rsidR="0093148E" w:rsidRDefault="0093148E" w:rsidP="00182B02">
      <w:pPr>
        <w:pStyle w:val="FootnoteText"/>
      </w:pPr>
      <w:r>
        <w:rPr>
          <w:rStyle w:val="FootnoteReference"/>
        </w:rPr>
        <w:footnoteRef/>
      </w:r>
      <w:r>
        <w:rPr>
          <w:rFonts w:hint="cs"/>
          <w:rtl/>
        </w:rPr>
        <w:t xml:space="preserve"> </w:t>
      </w:r>
      <w:hyperlink r:id="rId14" w:history="1">
        <w:r w:rsidRPr="001F0753">
          <w:rPr>
            <w:rStyle w:val="Hyperlink"/>
            <w:rFonts w:ascii="Simplified Arabic" w:hAnsi="Simplified Arabic"/>
            <w:rtl/>
          </w:rPr>
          <w:t>المقرر 7/16</w:t>
        </w:r>
      </w:hyperlink>
      <w:r w:rsidRPr="001F0753">
        <w:rPr>
          <w:rFonts w:ascii="Simplified Arabic" w:hAnsi="Simplified Arabic"/>
          <w:rtl/>
        </w:rPr>
        <w:t>.</w:t>
      </w:r>
    </w:p>
  </w:footnote>
  <w:footnote w:id="27">
    <w:p w:rsidR="0093148E" w:rsidRDefault="0093148E" w:rsidP="00182B02">
      <w:pPr>
        <w:pStyle w:val="FootnoteText"/>
      </w:pPr>
      <w:r>
        <w:rPr>
          <w:rStyle w:val="FootnoteReference"/>
        </w:rPr>
        <w:footnoteRef/>
      </w:r>
      <w:r>
        <w:rPr>
          <w:rFonts w:hint="cs"/>
          <w:rtl/>
        </w:rPr>
        <w:t xml:space="preserve"> </w:t>
      </w:r>
      <w:hyperlink r:id="rId15" w:history="1">
        <w:r w:rsidRPr="001F0753">
          <w:rPr>
            <w:rStyle w:val="Hyperlink"/>
            <w:rFonts w:ascii="Simplified Arabic" w:hAnsi="Simplified Arabic"/>
            <w:rtl/>
          </w:rPr>
          <w:t>المقرر 10/42</w:t>
        </w:r>
      </w:hyperlink>
      <w:r w:rsidRPr="001F0753">
        <w:rPr>
          <w:rFonts w:ascii="Simplified Arabic" w:hAnsi="Simplified Arabic"/>
          <w:rtl/>
        </w:rPr>
        <w:t>، المرفق.</w:t>
      </w:r>
    </w:p>
  </w:footnote>
  <w:footnote w:id="28">
    <w:p w:rsidR="0093148E" w:rsidRDefault="0093148E" w:rsidP="00182B02">
      <w:pPr>
        <w:pStyle w:val="FootnoteText"/>
      </w:pPr>
      <w:r>
        <w:rPr>
          <w:rStyle w:val="FootnoteReference"/>
        </w:rPr>
        <w:footnoteRef/>
      </w:r>
      <w:r>
        <w:rPr>
          <w:rFonts w:hint="cs"/>
          <w:rtl/>
        </w:rPr>
        <w:t xml:space="preserve"> </w:t>
      </w:r>
      <w:r w:rsidRPr="001F0753">
        <w:rPr>
          <w:rFonts w:ascii="Simplified Arabic" w:hAnsi="Simplified Arabic"/>
          <w:rtl/>
        </w:rPr>
        <w:t xml:space="preserve">يعني "جذور الحياة" </w:t>
      </w:r>
      <w:r>
        <w:rPr>
          <w:rFonts w:ascii="Simplified Arabic" w:hAnsi="Simplified Arabic" w:hint="cs"/>
          <w:rtl/>
        </w:rPr>
        <w:t>ب</w:t>
      </w:r>
      <w:r w:rsidRPr="001F0753">
        <w:rPr>
          <w:rFonts w:ascii="Simplified Arabic" w:hAnsi="Simplified Arabic"/>
          <w:rtl/>
        </w:rPr>
        <w:t>لغة المايا.</w:t>
      </w:r>
    </w:p>
  </w:footnote>
  <w:footnote w:id="29">
    <w:p w:rsidR="0093148E" w:rsidRDefault="0093148E" w:rsidP="004C5268">
      <w:pPr>
        <w:pStyle w:val="FootnoteText"/>
      </w:pPr>
      <w:r>
        <w:rPr>
          <w:rStyle w:val="FootnoteReference"/>
        </w:rPr>
        <w:footnoteRef/>
      </w:r>
      <w:r>
        <w:rPr>
          <w:rFonts w:hint="cs"/>
          <w:rtl/>
        </w:rPr>
        <w:t xml:space="preserve"> </w:t>
      </w:r>
      <w:r w:rsidRPr="001F0753">
        <w:rPr>
          <w:rFonts w:ascii="Simplified Arabic" w:hAnsi="Simplified Arabic"/>
          <w:rtl/>
          <w:lang w:bidi="ar-EG"/>
        </w:rPr>
        <w:t>ينبغي</w:t>
      </w:r>
      <w:r>
        <w:rPr>
          <w:rFonts w:ascii="Simplified Arabic" w:hAnsi="Simplified Arabic"/>
          <w:rtl/>
          <w:lang w:bidi="ar-EG"/>
        </w:rPr>
        <w:t xml:space="preserve"> أن يحيل استخدام وتفسير مصطلح "</w:t>
      </w:r>
      <w:r w:rsidRPr="001F0753">
        <w:rPr>
          <w:rFonts w:ascii="Simplified Arabic" w:hAnsi="Simplified Arabic"/>
          <w:rtl/>
          <w:lang w:bidi="ar-EG"/>
        </w:rPr>
        <w:t xml:space="preserve">الشعوب الأصلية والمجتمعات المحلية" ضمن هذه المبادئ التوجيهية إلى </w:t>
      </w:r>
      <w:hyperlink r:id="rId16" w:history="1">
        <w:r w:rsidRPr="001F0753">
          <w:rPr>
            <w:rStyle w:val="Hyperlink"/>
            <w:rFonts w:ascii="Simplified Arabic" w:hAnsi="Simplified Arabic" w:hint="cs"/>
            <w:rtl/>
            <w:lang w:bidi="ar-EG"/>
          </w:rPr>
          <w:t>المقرر 12/12</w:t>
        </w:r>
      </w:hyperlink>
      <w:r w:rsidRPr="001F0753">
        <w:rPr>
          <w:rFonts w:ascii="Simplified Arabic" w:hAnsi="Simplified Arabic"/>
          <w:rtl/>
          <w:lang w:bidi="ar-EG"/>
        </w:rPr>
        <w:t> واو،</w:t>
      </w:r>
      <w:r w:rsidRPr="001F0753">
        <w:rPr>
          <w:rFonts w:ascii="Simplified Arabic" w:hAnsi="Simplified Arabic"/>
          <w:color w:val="000000"/>
          <w:kern w:val="18"/>
          <w:sz w:val="18"/>
          <w:szCs w:val="18"/>
          <w:rtl/>
        </w:rPr>
        <w:t xml:space="preserve"> </w:t>
      </w:r>
      <w:r w:rsidRPr="001F0753">
        <w:rPr>
          <w:rFonts w:ascii="Simplified Arabic" w:hAnsi="Simplified Arabic"/>
          <w:color w:val="000000"/>
          <w:kern w:val="18"/>
          <w:rtl/>
        </w:rPr>
        <w:t>الفقرات 2(أ) و(ب) و(ج).</w:t>
      </w:r>
    </w:p>
  </w:footnote>
  <w:footnote w:id="30">
    <w:p w:rsidR="0093148E" w:rsidRDefault="0093148E" w:rsidP="004C5268">
      <w:pPr>
        <w:pStyle w:val="FootnoteText"/>
      </w:pPr>
      <w:r>
        <w:rPr>
          <w:rStyle w:val="FootnoteReference"/>
        </w:rPr>
        <w:footnoteRef/>
      </w:r>
      <w:r>
        <w:rPr>
          <w:rFonts w:hint="cs"/>
          <w:rtl/>
        </w:rPr>
        <w:t xml:space="preserve"> </w:t>
      </w:r>
      <w:hyperlink r:id="rId17" w:history="1">
        <w:r w:rsidRPr="001F0753">
          <w:rPr>
            <w:rStyle w:val="Hyperlink"/>
            <w:rFonts w:ascii="Simplified Arabic" w:hAnsi="Simplified Arabic"/>
            <w:rtl/>
          </w:rPr>
          <w:t>المقرر 13/18</w:t>
        </w:r>
      </w:hyperlink>
      <w:r w:rsidRPr="001F0753">
        <w:rPr>
          <w:rFonts w:ascii="Simplified Arabic" w:hAnsi="Simplified Arabic"/>
          <w:rtl/>
        </w:rPr>
        <w:t>.</w:t>
      </w:r>
    </w:p>
  </w:footnote>
  <w:footnote w:id="31">
    <w:p w:rsidR="0093148E" w:rsidRDefault="0093148E" w:rsidP="004C5268">
      <w:pPr>
        <w:pStyle w:val="FootnoteText"/>
      </w:pPr>
      <w:r>
        <w:rPr>
          <w:rStyle w:val="FootnoteReference"/>
        </w:rPr>
        <w:footnoteRef/>
      </w:r>
      <w:r>
        <w:rPr>
          <w:rFonts w:hint="cs"/>
          <w:rtl/>
        </w:rPr>
        <w:t xml:space="preserve"> </w:t>
      </w:r>
      <w:r w:rsidRPr="001F0753">
        <w:rPr>
          <w:rFonts w:ascii="Simplified Arabic" w:hAnsi="Simplified Arabic"/>
          <w:rtl/>
        </w:rPr>
        <w:t xml:space="preserve">من </w:t>
      </w:r>
      <w:r>
        <w:rPr>
          <w:rFonts w:ascii="Simplified Arabic" w:hAnsi="Simplified Arabic" w:hint="cs"/>
          <w:rtl/>
        </w:rPr>
        <w:t>المقرر</w:t>
      </w:r>
      <w:r w:rsidRPr="001F0753">
        <w:rPr>
          <w:rFonts w:ascii="Simplified Arabic" w:hAnsi="Simplified Arabic"/>
          <w:rtl/>
        </w:rPr>
        <w:t xml:space="preserve"> أن يتعمده مؤتمر الأطراف خلال اجتماعه الرابع عشر، استجابة للمهام 7 و10 و12 من برنامج </w:t>
      </w:r>
      <w:r w:rsidRPr="001F0753">
        <w:rPr>
          <w:rFonts w:ascii="Simplified Arabic" w:hAnsi="Simplified Arabic"/>
          <w:rtl/>
          <w:lang w:val="en-CA" w:bidi="ar-EG"/>
        </w:rPr>
        <w:t xml:space="preserve">العمل المنقح بشأن المادة 8(ي) </w:t>
      </w:r>
      <w:r w:rsidRPr="006934A4">
        <w:rPr>
          <w:rFonts w:ascii="Simplified Arabic" w:hAnsi="Simplified Arabic"/>
          <w:rtl/>
          <w:lang w:val="en-CA" w:bidi="ar-EG"/>
        </w:rPr>
        <w:t xml:space="preserve">والأحكام </w:t>
      </w:r>
      <w:r>
        <w:rPr>
          <w:rFonts w:ascii="Simplified Arabic" w:hAnsi="Simplified Arabic" w:hint="cs"/>
          <w:rtl/>
          <w:lang w:val="en-CA" w:bidi="ar-EG"/>
        </w:rPr>
        <w:t>المتصلة بها</w:t>
      </w:r>
      <w:r w:rsidRPr="001F0753">
        <w:rPr>
          <w:rFonts w:ascii="Simplified Arabic" w:hAnsi="Simplified Arabic"/>
          <w:rtl/>
          <w:lang w:val="en-CA" w:bidi="ar-EG"/>
        </w:rPr>
        <w:t>.</w:t>
      </w:r>
    </w:p>
  </w:footnote>
  <w:footnote w:id="32">
    <w:p w:rsidR="0093148E" w:rsidRDefault="0093148E" w:rsidP="00182B02">
      <w:pPr>
        <w:pStyle w:val="FootnoteText"/>
      </w:pPr>
      <w:r>
        <w:rPr>
          <w:rStyle w:val="FootnoteReference"/>
        </w:rPr>
        <w:footnoteRef/>
      </w:r>
      <w:r>
        <w:rPr>
          <w:rFonts w:hint="cs"/>
          <w:rtl/>
        </w:rPr>
        <w:t xml:space="preserve"> </w:t>
      </w:r>
      <w:hyperlink r:id="rId18" w:history="1">
        <w:r w:rsidRPr="001F0753">
          <w:rPr>
            <w:rStyle w:val="Hyperlink"/>
            <w:rFonts w:ascii="Simplified Arabic" w:hAnsi="Simplified Arabic" w:hint="cs"/>
            <w:rtl/>
            <w:lang w:bidi="ar-EG"/>
          </w:rPr>
          <w:t>المقرر 12/12</w:t>
        </w:r>
      </w:hyperlink>
      <w:r w:rsidRPr="001F0753">
        <w:rPr>
          <w:rFonts w:ascii="Simplified Arabic" w:hAnsi="Simplified Arabic"/>
          <w:rtl/>
          <w:lang w:bidi="ar-EG"/>
        </w:rPr>
        <w:t xml:space="preserve"> باء</w:t>
      </w:r>
      <w:r w:rsidRPr="001F0753">
        <w:rPr>
          <w:rFonts w:ascii="Simplified Arabic" w:hAnsi="Simplified Arabic"/>
          <w:kern w:val="18"/>
          <w:rtl/>
        </w:rPr>
        <w:t xml:space="preserve"> المرفق.</w:t>
      </w:r>
    </w:p>
  </w:footnote>
  <w:footnote w:id="33">
    <w:p w:rsidR="0093148E" w:rsidRDefault="0093148E" w:rsidP="00182B02">
      <w:pPr>
        <w:pStyle w:val="FootnoteText"/>
      </w:pPr>
      <w:r>
        <w:rPr>
          <w:rStyle w:val="FootnoteReference"/>
        </w:rPr>
        <w:footnoteRef/>
      </w:r>
      <w:r>
        <w:rPr>
          <w:rFonts w:hint="cs"/>
          <w:rtl/>
        </w:rPr>
        <w:t xml:space="preserve"> </w:t>
      </w:r>
      <w:r w:rsidRPr="001F0753">
        <w:rPr>
          <w:rFonts w:ascii="Simplified Arabic" w:hAnsi="Simplified Arabic"/>
          <w:rtl/>
          <w:lang w:bidi="ar-EG"/>
        </w:rPr>
        <w:t xml:space="preserve">انظر </w:t>
      </w:r>
      <w:hyperlink r:id="rId19" w:history="1">
        <w:r w:rsidRPr="001F0753">
          <w:rPr>
            <w:rStyle w:val="Hyperlink"/>
            <w:rFonts w:ascii="Simplified Arabic" w:hAnsi="Simplified Arabic"/>
            <w:rtl/>
            <w:lang w:bidi="ar-EG"/>
          </w:rPr>
          <w:t>المقرر 10/20</w:t>
        </w:r>
      </w:hyperlink>
      <w:r w:rsidRPr="001F0753">
        <w:rPr>
          <w:rFonts w:ascii="Simplified Arabic" w:hAnsi="Simplified Arabic"/>
          <w:rtl/>
          <w:lang w:bidi="ar-EG"/>
        </w:rPr>
        <w:t xml:space="preserve"> بشأن التعاون مع اتفاقيات ومنظمات دولية ومبادرات أخرى، </w:t>
      </w:r>
      <w:r>
        <w:rPr>
          <w:rFonts w:ascii="Simplified Arabic" w:hAnsi="Simplified Arabic" w:hint="cs"/>
          <w:rtl/>
          <w:lang w:bidi="ar-EG"/>
        </w:rPr>
        <w:t xml:space="preserve">في </w:t>
      </w:r>
      <w:r w:rsidRPr="001F0753">
        <w:rPr>
          <w:rFonts w:ascii="Simplified Arabic" w:hAnsi="Simplified Arabic"/>
          <w:rtl/>
          <w:lang w:bidi="ar-EG"/>
        </w:rPr>
        <w:t xml:space="preserve">الفقرة 16، التي رحب </w:t>
      </w:r>
      <w:r>
        <w:rPr>
          <w:rFonts w:ascii="Simplified Arabic" w:hAnsi="Simplified Arabic" w:hint="cs"/>
          <w:rtl/>
          <w:lang w:bidi="ar-EG"/>
        </w:rPr>
        <w:t xml:space="preserve">فيها مؤتمر الأطراف </w:t>
      </w:r>
      <w:r w:rsidRPr="001F0753">
        <w:rPr>
          <w:rFonts w:ascii="Simplified Arabic" w:hAnsi="Simplified Arabic"/>
          <w:rtl/>
          <w:lang w:bidi="ar-EG"/>
        </w:rPr>
        <w:t>ببرنامج العمل المشترك.</w:t>
      </w:r>
    </w:p>
  </w:footnote>
  <w:footnote w:id="34">
    <w:p w:rsidR="0093148E" w:rsidRDefault="0093148E" w:rsidP="004C5268">
      <w:pPr>
        <w:pStyle w:val="FootnoteText"/>
      </w:pPr>
      <w:r>
        <w:rPr>
          <w:rStyle w:val="FootnoteReference"/>
        </w:rPr>
        <w:footnoteRef/>
      </w:r>
      <w:r>
        <w:rPr>
          <w:rFonts w:hint="cs"/>
          <w:rtl/>
        </w:rPr>
        <w:t xml:space="preserve"> </w:t>
      </w:r>
      <w:r w:rsidRPr="001F0753">
        <w:rPr>
          <w:rFonts w:ascii="Simplified Arabic" w:hAnsi="Simplified Arabic"/>
          <w:rtl/>
        </w:rPr>
        <w:t xml:space="preserve">من </w:t>
      </w:r>
      <w:r>
        <w:rPr>
          <w:rFonts w:ascii="Simplified Arabic" w:hAnsi="Simplified Arabic" w:hint="cs"/>
          <w:rtl/>
        </w:rPr>
        <w:t>المقرر</w:t>
      </w:r>
      <w:r w:rsidRPr="001F0753">
        <w:rPr>
          <w:rFonts w:ascii="Simplified Arabic" w:hAnsi="Simplified Arabic"/>
          <w:rtl/>
        </w:rPr>
        <w:t xml:space="preserve"> أن يتعمده مؤتمر الأطراف خلال اجتماعه الرابع عشر، استجابة للمهام 7 و10 و12 من برنامج </w:t>
      </w:r>
      <w:r w:rsidRPr="001F0753">
        <w:rPr>
          <w:rFonts w:ascii="Simplified Arabic" w:hAnsi="Simplified Arabic"/>
          <w:rtl/>
          <w:lang w:val="en-CA" w:bidi="ar-EG"/>
        </w:rPr>
        <w:t xml:space="preserve">العمل المنقح بشأن المادة 8(ي) </w:t>
      </w:r>
      <w:r w:rsidRPr="006934A4">
        <w:rPr>
          <w:rFonts w:ascii="Simplified Arabic" w:hAnsi="Simplified Arabic"/>
          <w:rtl/>
          <w:lang w:val="en-CA" w:bidi="ar-EG"/>
        </w:rPr>
        <w:t xml:space="preserve">والأحكام </w:t>
      </w:r>
      <w:r>
        <w:rPr>
          <w:rFonts w:ascii="Simplified Arabic" w:hAnsi="Simplified Arabic" w:hint="cs"/>
          <w:rtl/>
          <w:lang w:val="en-CA" w:bidi="ar-EG"/>
        </w:rPr>
        <w:t>المتصلة بها</w:t>
      </w:r>
      <w:r w:rsidRPr="001F0753">
        <w:rPr>
          <w:rFonts w:ascii="Simplified Arabic" w:hAnsi="Simplified Arabic"/>
          <w:rtl/>
          <w:lang w:val="en-CA" w:bidi="ar-EG"/>
        </w:rPr>
        <w:t>.</w:t>
      </w:r>
    </w:p>
  </w:footnote>
  <w:footnote w:id="35">
    <w:p w:rsidR="0093148E" w:rsidRPr="00992F7A" w:rsidRDefault="0093148E" w:rsidP="0093148E">
      <w:pPr>
        <w:pStyle w:val="FootnoteText"/>
      </w:pPr>
      <w:r w:rsidRPr="00992F7A">
        <w:rPr>
          <w:rStyle w:val="FootnoteReference"/>
        </w:rPr>
        <w:footnoteRef/>
      </w:r>
      <w:r>
        <w:rPr>
          <w:rFonts w:hint="cs"/>
          <w:rtl/>
          <w:lang w:bidi="ar-EG"/>
        </w:rPr>
        <w:t xml:space="preserve"> </w:t>
      </w:r>
      <w:r>
        <w:rPr>
          <w:rFonts w:hint="cs"/>
          <w:rtl/>
        </w:rPr>
        <w:t>نص</w:t>
      </w:r>
      <w:r w:rsidRPr="007628F6">
        <w:rPr>
          <w:rtl/>
        </w:rPr>
        <w:t xml:space="preserve"> التوصية</w:t>
      </w:r>
      <w:r>
        <w:rPr>
          <w:rFonts w:hint="cs"/>
          <w:rtl/>
        </w:rPr>
        <w:t xml:space="preserve"> 10/3 متاح على الموقع التالي </w:t>
      </w:r>
      <w:hyperlink r:id="rId20" w:history="1">
        <w:r w:rsidRPr="00992F7A">
          <w:rPr>
            <w:rStyle w:val="Hyperlink"/>
          </w:rPr>
          <w:t>https://www.cbd.int/recommendations/wg8j/?m=wg8j-10</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8E" w:rsidRPr="004A5919" w:rsidRDefault="0093148E" w:rsidP="00AE5277">
    <w:pPr>
      <w:tabs>
        <w:tab w:val="left" w:pos="6379"/>
      </w:tabs>
      <w:bidi w:val="0"/>
      <w:ind w:left="6379"/>
      <w:jc w:val="right"/>
      <w:rPr>
        <w:sz w:val="22"/>
        <w:szCs w:val="22"/>
        <w:lang w:val="fr-FR"/>
      </w:rPr>
    </w:pPr>
    <w:r w:rsidRPr="004A5919">
      <w:rPr>
        <w:sz w:val="22"/>
        <w:szCs w:val="22"/>
        <w:lang w:val="fr-FR"/>
      </w:rPr>
      <w:t>CBD/SBI/2/21</w:t>
    </w:r>
  </w:p>
  <w:p w:rsidR="0093148E" w:rsidRPr="004A5919" w:rsidRDefault="0093148E" w:rsidP="00AE5277">
    <w:pPr>
      <w:tabs>
        <w:tab w:val="left" w:pos="6379"/>
      </w:tabs>
      <w:bidi w:val="0"/>
      <w:ind w:left="6379"/>
      <w:jc w:val="right"/>
      <w:rPr>
        <w:sz w:val="22"/>
        <w:szCs w:val="22"/>
        <w:lang w:val="fr-FR"/>
      </w:rPr>
    </w:pPr>
    <w:r w:rsidRPr="004A5919">
      <w:rPr>
        <w:sz w:val="22"/>
        <w:szCs w:val="22"/>
        <w:lang w:val="fr-FR"/>
      </w:rPr>
      <w:t xml:space="preserve">Page </w:t>
    </w:r>
    <w:r w:rsidRPr="004A5919">
      <w:rPr>
        <w:sz w:val="22"/>
        <w:szCs w:val="22"/>
      </w:rPr>
      <w:fldChar w:fldCharType="begin"/>
    </w:r>
    <w:r w:rsidRPr="004A5919">
      <w:rPr>
        <w:sz w:val="22"/>
        <w:szCs w:val="22"/>
        <w:lang w:val="fr-FR"/>
      </w:rPr>
      <w:instrText xml:space="preserve">PAGE  </w:instrText>
    </w:r>
    <w:r w:rsidRPr="004A5919">
      <w:rPr>
        <w:sz w:val="22"/>
        <w:szCs w:val="22"/>
      </w:rPr>
      <w:fldChar w:fldCharType="separate"/>
    </w:r>
    <w:r w:rsidR="00360E8D">
      <w:rPr>
        <w:noProof/>
        <w:sz w:val="22"/>
        <w:szCs w:val="22"/>
        <w:lang w:val="fr-FR"/>
      </w:rPr>
      <w:t>18</w:t>
    </w:r>
    <w:r w:rsidRPr="004A5919">
      <w:rPr>
        <w:sz w:val="22"/>
        <w:szCs w:val="22"/>
      </w:rPr>
      <w:fldChar w:fldCharType="end"/>
    </w:r>
  </w:p>
  <w:p w:rsidR="0093148E" w:rsidRPr="00B43431" w:rsidRDefault="0093148E" w:rsidP="00AE5277">
    <w:pPr>
      <w:pStyle w:val="Header"/>
      <w:bidi w:val="0"/>
      <w:jc w:val="right"/>
      <w:rPr>
        <w:sz w:val="18"/>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48E" w:rsidRPr="00B43431" w:rsidRDefault="0093148E" w:rsidP="004A5919">
    <w:pPr>
      <w:tabs>
        <w:tab w:val="left" w:pos="6379"/>
      </w:tabs>
      <w:bidi w:val="0"/>
      <w:jc w:val="left"/>
      <w:rPr>
        <w:sz w:val="22"/>
        <w:szCs w:val="22"/>
        <w:lang w:val="fr-FR"/>
      </w:rPr>
    </w:pPr>
    <w:r w:rsidRPr="00B43431">
      <w:rPr>
        <w:sz w:val="22"/>
        <w:szCs w:val="22"/>
        <w:lang w:val="fr-FR"/>
      </w:rPr>
      <w:t>CBD/SBI/</w:t>
    </w:r>
    <w:r>
      <w:rPr>
        <w:sz w:val="22"/>
        <w:szCs w:val="22"/>
        <w:lang w:val="fr-FR"/>
      </w:rPr>
      <w:t>2</w:t>
    </w:r>
    <w:r w:rsidRPr="00B43431">
      <w:rPr>
        <w:sz w:val="22"/>
        <w:szCs w:val="22"/>
        <w:lang w:val="fr-FR"/>
      </w:rPr>
      <w:t>/</w:t>
    </w:r>
    <w:r>
      <w:rPr>
        <w:sz w:val="22"/>
        <w:szCs w:val="22"/>
        <w:lang w:val="fr-FR"/>
      </w:rPr>
      <w:t>21</w:t>
    </w:r>
  </w:p>
  <w:p w:rsidR="0093148E" w:rsidRPr="00B43431" w:rsidRDefault="0093148E" w:rsidP="004A5919">
    <w:pPr>
      <w:tabs>
        <w:tab w:val="left" w:pos="6379"/>
      </w:tabs>
      <w:bidi w:val="0"/>
      <w:jc w:val="left"/>
      <w:rPr>
        <w:sz w:val="22"/>
        <w:szCs w:val="22"/>
        <w:lang w:val="fr-FR"/>
      </w:rPr>
    </w:pPr>
    <w:r w:rsidRPr="00B43431">
      <w:rPr>
        <w:sz w:val="22"/>
        <w:szCs w:val="22"/>
        <w:lang w:val="fr-FR"/>
      </w:rPr>
      <w:t xml:space="preserve">Page </w:t>
    </w:r>
    <w:r w:rsidRPr="00BF5722">
      <w:rPr>
        <w:sz w:val="22"/>
        <w:szCs w:val="22"/>
      </w:rPr>
      <w:fldChar w:fldCharType="begin"/>
    </w:r>
    <w:r w:rsidRPr="00B43431">
      <w:rPr>
        <w:sz w:val="22"/>
        <w:szCs w:val="22"/>
        <w:lang w:val="fr-FR"/>
      </w:rPr>
      <w:instrText xml:space="preserve">PAGE  </w:instrText>
    </w:r>
    <w:r w:rsidRPr="00BF5722">
      <w:rPr>
        <w:sz w:val="22"/>
        <w:szCs w:val="22"/>
      </w:rPr>
      <w:fldChar w:fldCharType="separate"/>
    </w:r>
    <w:r w:rsidR="00360E8D">
      <w:rPr>
        <w:noProof/>
        <w:sz w:val="22"/>
        <w:szCs w:val="22"/>
        <w:lang w:val="fr-FR"/>
      </w:rPr>
      <w:t>17</w:t>
    </w:r>
    <w:r w:rsidRPr="00BF5722">
      <w:rPr>
        <w:sz w:val="22"/>
        <w:szCs w:val="22"/>
      </w:rPr>
      <w:fldChar w:fldCharType="end"/>
    </w:r>
  </w:p>
  <w:p w:rsidR="0093148E" w:rsidRPr="00B43431" w:rsidRDefault="0093148E" w:rsidP="00AE527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F3A"/>
    <w:multiLevelType w:val="hybridMultilevel"/>
    <w:tmpl w:val="15909196"/>
    <w:lvl w:ilvl="0" w:tplc="483A6B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630C4"/>
    <w:multiLevelType w:val="hybridMultilevel"/>
    <w:tmpl w:val="F962A752"/>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D6340C"/>
    <w:multiLevelType w:val="hybridMultilevel"/>
    <w:tmpl w:val="B8B0E8AE"/>
    <w:lvl w:ilvl="0" w:tplc="FC420352">
      <w:numFmt w:val="bullet"/>
      <w:lvlText w:val="-"/>
      <w:lvlJc w:val="left"/>
      <w:pPr>
        <w:ind w:left="874" w:hanging="360"/>
      </w:pPr>
      <w:rPr>
        <w:rFonts w:ascii="Times New Roman" w:eastAsia="YouYuan" w:hAnsi="Times New Roman" w:cs="Simplified Arabic" w:hint="default"/>
      </w:rPr>
    </w:lvl>
    <w:lvl w:ilvl="1" w:tplc="10090003" w:tentative="1">
      <w:start w:val="1"/>
      <w:numFmt w:val="bullet"/>
      <w:lvlText w:val="o"/>
      <w:lvlJc w:val="left"/>
      <w:pPr>
        <w:ind w:left="1594" w:hanging="360"/>
      </w:pPr>
      <w:rPr>
        <w:rFonts w:ascii="Courier New" w:hAnsi="Courier New" w:cs="Courier New" w:hint="default"/>
      </w:rPr>
    </w:lvl>
    <w:lvl w:ilvl="2" w:tplc="10090005" w:tentative="1">
      <w:start w:val="1"/>
      <w:numFmt w:val="bullet"/>
      <w:lvlText w:val=""/>
      <w:lvlJc w:val="left"/>
      <w:pPr>
        <w:ind w:left="2314" w:hanging="360"/>
      </w:pPr>
      <w:rPr>
        <w:rFonts w:ascii="Wingdings" w:hAnsi="Wingdings" w:hint="default"/>
      </w:rPr>
    </w:lvl>
    <w:lvl w:ilvl="3" w:tplc="10090001" w:tentative="1">
      <w:start w:val="1"/>
      <w:numFmt w:val="bullet"/>
      <w:lvlText w:val=""/>
      <w:lvlJc w:val="left"/>
      <w:pPr>
        <w:ind w:left="3034" w:hanging="360"/>
      </w:pPr>
      <w:rPr>
        <w:rFonts w:ascii="Symbol" w:hAnsi="Symbol" w:hint="default"/>
      </w:rPr>
    </w:lvl>
    <w:lvl w:ilvl="4" w:tplc="10090003" w:tentative="1">
      <w:start w:val="1"/>
      <w:numFmt w:val="bullet"/>
      <w:lvlText w:val="o"/>
      <w:lvlJc w:val="left"/>
      <w:pPr>
        <w:ind w:left="3754" w:hanging="360"/>
      </w:pPr>
      <w:rPr>
        <w:rFonts w:ascii="Courier New" w:hAnsi="Courier New" w:cs="Courier New" w:hint="default"/>
      </w:rPr>
    </w:lvl>
    <w:lvl w:ilvl="5" w:tplc="10090005" w:tentative="1">
      <w:start w:val="1"/>
      <w:numFmt w:val="bullet"/>
      <w:lvlText w:val=""/>
      <w:lvlJc w:val="left"/>
      <w:pPr>
        <w:ind w:left="4474" w:hanging="360"/>
      </w:pPr>
      <w:rPr>
        <w:rFonts w:ascii="Wingdings" w:hAnsi="Wingdings" w:hint="default"/>
      </w:rPr>
    </w:lvl>
    <w:lvl w:ilvl="6" w:tplc="10090001" w:tentative="1">
      <w:start w:val="1"/>
      <w:numFmt w:val="bullet"/>
      <w:lvlText w:val=""/>
      <w:lvlJc w:val="left"/>
      <w:pPr>
        <w:ind w:left="5194" w:hanging="360"/>
      </w:pPr>
      <w:rPr>
        <w:rFonts w:ascii="Symbol" w:hAnsi="Symbol" w:hint="default"/>
      </w:rPr>
    </w:lvl>
    <w:lvl w:ilvl="7" w:tplc="10090003" w:tentative="1">
      <w:start w:val="1"/>
      <w:numFmt w:val="bullet"/>
      <w:lvlText w:val="o"/>
      <w:lvlJc w:val="left"/>
      <w:pPr>
        <w:ind w:left="5914" w:hanging="360"/>
      </w:pPr>
      <w:rPr>
        <w:rFonts w:ascii="Courier New" w:hAnsi="Courier New" w:cs="Courier New" w:hint="default"/>
      </w:rPr>
    </w:lvl>
    <w:lvl w:ilvl="8" w:tplc="10090005" w:tentative="1">
      <w:start w:val="1"/>
      <w:numFmt w:val="bullet"/>
      <w:lvlText w:val=""/>
      <w:lvlJc w:val="left"/>
      <w:pPr>
        <w:ind w:left="6634" w:hanging="360"/>
      </w:pPr>
      <w:rPr>
        <w:rFonts w:ascii="Wingdings" w:hAnsi="Wingdings" w:hint="default"/>
      </w:rPr>
    </w:lvl>
  </w:abstractNum>
  <w:abstractNum w:abstractNumId="3" w15:restartNumberingAfterBreak="0">
    <w:nsid w:val="1FD15E41"/>
    <w:multiLevelType w:val="hybridMultilevel"/>
    <w:tmpl w:val="F080E67E"/>
    <w:lvl w:ilvl="0" w:tplc="1CCC31F8">
      <w:start w:val="1"/>
      <w:numFmt w:val="arabicAlpha"/>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774AB"/>
    <w:multiLevelType w:val="hybridMultilevel"/>
    <w:tmpl w:val="AD6C9D9E"/>
    <w:lvl w:ilvl="0" w:tplc="8410EDC8">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72197"/>
    <w:multiLevelType w:val="hybridMultilevel"/>
    <w:tmpl w:val="D20CAB88"/>
    <w:lvl w:ilvl="0" w:tplc="A67C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936FB2"/>
    <w:multiLevelType w:val="hybridMultilevel"/>
    <w:tmpl w:val="D486B980"/>
    <w:lvl w:ilvl="0" w:tplc="C45228C6">
      <w:start w:val="27"/>
      <w:numFmt w:val="decimal"/>
      <w:lvlText w:val="%1-"/>
      <w:lvlJc w:val="left"/>
      <w:pPr>
        <w:ind w:left="1080" w:hanging="720"/>
      </w:pPr>
      <w:rPr>
        <w:rFonts w:hint="default"/>
        <w:b w:val="0"/>
        <w:b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C2B06"/>
    <w:multiLevelType w:val="hybridMultilevel"/>
    <w:tmpl w:val="A6360B1E"/>
    <w:lvl w:ilvl="0" w:tplc="E37821BC">
      <w:start w:val="1"/>
      <w:numFmt w:val="bullet"/>
      <w:lvlText w:val="–"/>
      <w:lvlJc w:val="left"/>
      <w:pPr>
        <w:tabs>
          <w:tab w:val="num" w:pos="360"/>
        </w:tabs>
        <w:ind w:left="360" w:hanging="360"/>
      </w:pPr>
      <w:rPr>
        <w:rFonts w:ascii="Arial" w:hAnsi="Arial" w:hint="default"/>
      </w:rPr>
    </w:lvl>
    <w:lvl w:ilvl="1" w:tplc="7B96A360">
      <w:start w:val="1"/>
      <w:numFmt w:val="bullet"/>
      <w:lvlText w:val="–"/>
      <w:lvlJc w:val="left"/>
      <w:pPr>
        <w:tabs>
          <w:tab w:val="num" w:pos="1080"/>
        </w:tabs>
        <w:ind w:left="1080" w:hanging="360"/>
      </w:pPr>
      <w:rPr>
        <w:rFonts w:ascii="Arial" w:hAnsi="Arial" w:hint="default"/>
      </w:rPr>
    </w:lvl>
    <w:lvl w:ilvl="2" w:tplc="18A0F14A" w:tentative="1">
      <w:start w:val="1"/>
      <w:numFmt w:val="bullet"/>
      <w:lvlText w:val="–"/>
      <w:lvlJc w:val="left"/>
      <w:pPr>
        <w:tabs>
          <w:tab w:val="num" w:pos="1800"/>
        </w:tabs>
        <w:ind w:left="1800" w:hanging="360"/>
      </w:pPr>
      <w:rPr>
        <w:rFonts w:ascii="Arial" w:hAnsi="Arial" w:hint="default"/>
      </w:rPr>
    </w:lvl>
    <w:lvl w:ilvl="3" w:tplc="43BCEF6E" w:tentative="1">
      <w:start w:val="1"/>
      <w:numFmt w:val="bullet"/>
      <w:lvlText w:val="–"/>
      <w:lvlJc w:val="left"/>
      <w:pPr>
        <w:tabs>
          <w:tab w:val="num" w:pos="2520"/>
        </w:tabs>
        <w:ind w:left="2520" w:hanging="360"/>
      </w:pPr>
      <w:rPr>
        <w:rFonts w:ascii="Arial" w:hAnsi="Arial" w:hint="default"/>
      </w:rPr>
    </w:lvl>
    <w:lvl w:ilvl="4" w:tplc="D7880112" w:tentative="1">
      <w:start w:val="1"/>
      <w:numFmt w:val="bullet"/>
      <w:lvlText w:val="–"/>
      <w:lvlJc w:val="left"/>
      <w:pPr>
        <w:tabs>
          <w:tab w:val="num" w:pos="3240"/>
        </w:tabs>
        <w:ind w:left="3240" w:hanging="360"/>
      </w:pPr>
      <w:rPr>
        <w:rFonts w:ascii="Arial" w:hAnsi="Arial" w:hint="default"/>
      </w:rPr>
    </w:lvl>
    <w:lvl w:ilvl="5" w:tplc="4E6279A6" w:tentative="1">
      <w:start w:val="1"/>
      <w:numFmt w:val="bullet"/>
      <w:lvlText w:val="–"/>
      <w:lvlJc w:val="left"/>
      <w:pPr>
        <w:tabs>
          <w:tab w:val="num" w:pos="3960"/>
        </w:tabs>
        <w:ind w:left="3960" w:hanging="360"/>
      </w:pPr>
      <w:rPr>
        <w:rFonts w:ascii="Arial" w:hAnsi="Arial" w:hint="default"/>
      </w:rPr>
    </w:lvl>
    <w:lvl w:ilvl="6" w:tplc="717ADD7C" w:tentative="1">
      <w:start w:val="1"/>
      <w:numFmt w:val="bullet"/>
      <w:lvlText w:val="–"/>
      <w:lvlJc w:val="left"/>
      <w:pPr>
        <w:tabs>
          <w:tab w:val="num" w:pos="4680"/>
        </w:tabs>
        <w:ind w:left="4680" w:hanging="360"/>
      </w:pPr>
      <w:rPr>
        <w:rFonts w:ascii="Arial" w:hAnsi="Arial" w:hint="default"/>
      </w:rPr>
    </w:lvl>
    <w:lvl w:ilvl="7" w:tplc="7040CEC0" w:tentative="1">
      <w:start w:val="1"/>
      <w:numFmt w:val="bullet"/>
      <w:lvlText w:val="–"/>
      <w:lvlJc w:val="left"/>
      <w:pPr>
        <w:tabs>
          <w:tab w:val="num" w:pos="5400"/>
        </w:tabs>
        <w:ind w:left="5400" w:hanging="360"/>
      </w:pPr>
      <w:rPr>
        <w:rFonts w:ascii="Arial" w:hAnsi="Arial" w:hint="default"/>
      </w:rPr>
    </w:lvl>
    <w:lvl w:ilvl="8" w:tplc="46B4DDD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E8D2F73"/>
    <w:multiLevelType w:val="hybridMultilevel"/>
    <w:tmpl w:val="E1ECB610"/>
    <w:lvl w:ilvl="0" w:tplc="F40283D4">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7"/>
    <w:lvlOverride w:ilvl="0">
      <w:startOverride w:val="1"/>
    </w:lvlOverride>
    <w:lvlOverride w:ilvl="1">
      <w:startOverride w:val="1"/>
    </w:lvlOverride>
  </w:num>
  <w:num w:numId="5">
    <w:abstractNumId w:val="9"/>
  </w:num>
  <w:num w:numId="6">
    <w:abstractNumId w:val="10"/>
  </w:num>
  <w:num w:numId="7">
    <w:abstractNumId w:val="4"/>
  </w:num>
  <w:num w:numId="8">
    <w:abstractNumId w:val="3"/>
  </w:num>
  <w:num w:numId="9">
    <w:abstractNumId w:val="5"/>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D2"/>
    <w:rsid w:val="000059BF"/>
    <w:rsid w:val="00015F43"/>
    <w:rsid w:val="000167A4"/>
    <w:rsid w:val="00017A4B"/>
    <w:rsid w:val="00026C78"/>
    <w:rsid w:val="00053D76"/>
    <w:rsid w:val="000836B5"/>
    <w:rsid w:val="000A3697"/>
    <w:rsid w:val="000A3CB5"/>
    <w:rsid w:val="000B2EFB"/>
    <w:rsid w:val="000D0BCB"/>
    <w:rsid w:val="00101653"/>
    <w:rsid w:val="00113C86"/>
    <w:rsid w:val="00146B6B"/>
    <w:rsid w:val="00182B02"/>
    <w:rsid w:val="00191F59"/>
    <w:rsid w:val="00196D2A"/>
    <w:rsid w:val="001A6E9B"/>
    <w:rsid w:val="001E223A"/>
    <w:rsid w:val="001F3831"/>
    <w:rsid w:val="00226595"/>
    <w:rsid w:val="0025772A"/>
    <w:rsid w:val="00280507"/>
    <w:rsid w:val="00280EE0"/>
    <w:rsid w:val="0028469D"/>
    <w:rsid w:val="00286244"/>
    <w:rsid w:val="002A1968"/>
    <w:rsid w:val="002C4F0D"/>
    <w:rsid w:val="002C5E77"/>
    <w:rsid w:val="002D0E02"/>
    <w:rsid w:val="002F13C8"/>
    <w:rsid w:val="002F5F66"/>
    <w:rsid w:val="002F791A"/>
    <w:rsid w:val="0032050C"/>
    <w:rsid w:val="00325358"/>
    <w:rsid w:val="00336DD2"/>
    <w:rsid w:val="00352ACF"/>
    <w:rsid w:val="00360E8D"/>
    <w:rsid w:val="003675D7"/>
    <w:rsid w:val="003A2046"/>
    <w:rsid w:val="003D1F3C"/>
    <w:rsid w:val="003D647F"/>
    <w:rsid w:val="003E13BE"/>
    <w:rsid w:val="003E6857"/>
    <w:rsid w:val="004069DC"/>
    <w:rsid w:val="0040750A"/>
    <w:rsid w:val="00413557"/>
    <w:rsid w:val="00420EEB"/>
    <w:rsid w:val="004255AE"/>
    <w:rsid w:val="00427E5B"/>
    <w:rsid w:val="0044315C"/>
    <w:rsid w:val="0044452C"/>
    <w:rsid w:val="00447AD4"/>
    <w:rsid w:val="004649E2"/>
    <w:rsid w:val="00475B93"/>
    <w:rsid w:val="00493E3A"/>
    <w:rsid w:val="0049719D"/>
    <w:rsid w:val="004A5919"/>
    <w:rsid w:val="004C5268"/>
    <w:rsid w:val="004D1BF8"/>
    <w:rsid w:val="004E4428"/>
    <w:rsid w:val="004E67DF"/>
    <w:rsid w:val="00505045"/>
    <w:rsid w:val="00516B93"/>
    <w:rsid w:val="00522101"/>
    <w:rsid w:val="00547EE5"/>
    <w:rsid w:val="00583B58"/>
    <w:rsid w:val="0059639A"/>
    <w:rsid w:val="005B787C"/>
    <w:rsid w:val="005C7081"/>
    <w:rsid w:val="005F683E"/>
    <w:rsid w:val="00606032"/>
    <w:rsid w:val="00666639"/>
    <w:rsid w:val="006707ED"/>
    <w:rsid w:val="00677D71"/>
    <w:rsid w:val="00686BB0"/>
    <w:rsid w:val="006B6EBE"/>
    <w:rsid w:val="006C3CB5"/>
    <w:rsid w:val="006E5BD9"/>
    <w:rsid w:val="006F2CE4"/>
    <w:rsid w:val="006F33AB"/>
    <w:rsid w:val="006F7D3B"/>
    <w:rsid w:val="00700168"/>
    <w:rsid w:val="00737796"/>
    <w:rsid w:val="00747472"/>
    <w:rsid w:val="00752E3F"/>
    <w:rsid w:val="007628F6"/>
    <w:rsid w:val="00790151"/>
    <w:rsid w:val="007915BC"/>
    <w:rsid w:val="007A3746"/>
    <w:rsid w:val="007D2DFE"/>
    <w:rsid w:val="00813D6D"/>
    <w:rsid w:val="00834386"/>
    <w:rsid w:val="008374EF"/>
    <w:rsid w:val="00865741"/>
    <w:rsid w:val="008A585A"/>
    <w:rsid w:val="008B0B47"/>
    <w:rsid w:val="008C7626"/>
    <w:rsid w:val="008E3A7D"/>
    <w:rsid w:val="008E47BE"/>
    <w:rsid w:val="008E7652"/>
    <w:rsid w:val="00904B4E"/>
    <w:rsid w:val="009103A7"/>
    <w:rsid w:val="00910A59"/>
    <w:rsid w:val="00910BC7"/>
    <w:rsid w:val="0092346C"/>
    <w:rsid w:val="00925F86"/>
    <w:rsid w:val="0093148E"/>
    <w:rsid w:val="00937223"/>
    <w:rsid w:val="00946AD9"/>
    <w:rsid w:val="00952AB5"/>
    <w:rsid w:val="00952BE5"/>
    <w:rsid w:val="009540CF"/>
    <w:rsid w:val="00956ABD"/>
    <w:rsid w:val="00957DED"/>
    <w:rsid w:val="0096454D"/>
    <w:rsid w:val="009703FB"/>
    <w:rsid w:val="009D302D"/>
    <w:rsid w:val="009D5EF4"/>
    <w:rsid w:val="009F39F0"/>
    <w:rsid w:val="009F6125"/>
    <w:rsid w:val="00A002B4"/>
    <w:rsid w:val="00A148F0"/>
    <w:rsid w:val="00A379F7"/>
    <w:rsid w:val="00A731E9"/>
    <w:rsid w:val="00A74A0B"/>
    <w:rsid w:val="00A821DD"/>
    <w:rsid w:val="00AA0F9A"/>
    <w:rsid w:val="00AD4969"/>
    <w:rsid w:val="00AE5277"/>
    <w:rsid w:val="00AF1B83"/>
    <w:rsid w:val="00AF3BF9"/>
    <w:rsid w:val="00AF7FD2"/>
    <w:rsid w:val="00B05A00"/>
    <w:rsid w:val="00B3231E"/>
    <w:rsid w:val="00B32EA5"/>
    <w:rsid w:val="00B53869"/>
    <w:rsid w:val="00B53BE7"/>
    <w:rsid w:val="00B57FAC"/>
    <w:rsid w:val="00B75CAF"/>
    <w:rsid w:val="00B8243F"/>
    <w:rsid w:val="00BB3B03"/>
    <w:rsid w:val="00BD7954"/>
    <w:rsid w:val="00C47D5D"/>
    <w:rsid w:val="00C511F6"/>
    <w:rsid w:val="00C7421B"/>
    <w:rsid w:val="00C871EC"/>
    <w:rsid w:val="00C91833"/>
    <w:rsid w:val="00CB3F28"/>
    <w:rsid w:val="00CC49B4"/>
    <w:rsid w:val="00CD2676"/>
    <w:rsid w:val="00CE0A19"/>
    <w:rsid w:val="00CE4454"/>
    <w:rsid w:val="00D030F9"/>
    <w:rsid w:val="00D10FCA"/>
    <w:rsid w:val="00D13195"/>
    <w:rsid w:val="00D3663F"/>
    <w:rsid w:val="00D43056"/>
    <w:rsid w:val="00D45752"/>
    <w:rsid w:val="00D7171C"/>
    <w:rsid w:val="00D86A24"/>
    <w:rsid w:val="00D86E40"/>
    <w:rsid w:val="00D91A7B"/>
    <w:rsid w:val="00D9596D"/>
    <w:rsid w:val="00DE45BC"/>
    <w:rsid w:val="00DE5387"/>
    <w:rsid w:val="00DF123C"/>
    <w:rsid w:val="00E058F4"/>
    <w:rsid w:val="00E068C7"/>
    <w:rsid w:val="00E23AE5"/>
    <w:rsid w:val="00E6512A"/>
    <w:rsid w:val="00E752D3"/>
    <w:rsid w:val="00E75677"/>
    <w:rsid w:val="00E772C3"/>
    <w:rsid w:val="00E84713"/>
    <w:rsid w:val="00EA1B11"/>
    <w:rsid w:val="00F01C0E"/>
    <w:rsid w:val="00F04E6B"/>
    <w:rsid w:val="00F05700"/>
    <w:rsid w:val="00F10217"/>
    <w:rsid w:val="00F237BC"/>
    <w:rsid w:val="00F25B2F"/>
    <w:rsid w:val="00F26C66"/>
    <w:rsid w:val="00F35E32"/>
    <w:rsid w:val="00F56487"/>
    <w:rsid w:val="00F8798E"/>
    <w:rsid w:val="00F87DA9"/>
    <w:rsid w:val="00F93D20"/>
    <w:rsid w:val="00FA75A2"/>
    <w:rsid w:val="00FF10C4"/>
    <w:rsid w:val="00FF7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5143"/>
  <w15:docId w15:val="{5B1DF1FF-6D78-465B-AAE8-3B9ABBA0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D2"/>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qFormat/>
    <w:rsid w:val="00AF7FD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AF7FD2"/>
    <w:pPr>
      <w:keepNext/>
      <w:spacing w:before="240" w:after="12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AF7FD2"/>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FD2"/>
    <w:rPr>
      <w:rFonts w:ascii="CG Times Bold" w:eastAsia="Times New Roman" w:hAnsi="CG Times Bold" w:cs="Times New Roman"/>
      <w:b/>
      <w:bCs/>
      <w:kern w:val="2"/>
      <w:sz w:val="24"/>
      <w:szCs w:val="24"/>
      <w:lang w:val="fr-CA"/>
    </w:rPr>
  </w:style>
  <w:style w:type="character" w:customStyle="1" w:styleId="Heading3Char">
    <w:name w:val="Heading 3 Char"/>
    <w:basedOn w:val="DefaultParagraphFont"/>
    <w:link w:val="Heading3"/>
    <w:rsid w:val="00AF7FD2"/>
    <w:rPr>
      <w:rFonts w:ascii="Times New Roman" w:eastAsia="Times New Roman" w:hAnsi="Times New Roman" w:cs="Times New Roman"/>
      <w:kern w:val="2"/>
      <w:sz w:val="24"/>
      <w:szCs w:val="24"/>
      <w:lang w:val="fr-CA"/>
    </w:rPr>
  </w:style>
  <w:style w:type="character" w:customStyle="1" w:styleId="Heading5Char">
    <w:name w:val="Heading 5 Char"/>
    <w:basedOn w:val="DefaultParagraphFont"/>
    <w:link w:val="Heading5"/>
    <w:rsid w:val="00AF7FD2"/>
    <w:rPr>
      <w:rFonts w:ascii="Times New Roman Bold" w:eastAsia="PMingLiU" w:hAnsi="Times New Roman Bold" w:cs="Simplified Arabic"/>
      <w:b/>
      <w:bCs/>
      <w:spacing w:val="-2"/>
      <w:szCs w:val="24"/>
      <w:lang w:eastAsia="ar-SA"/>
    </w:rPr>
  </w:style>
  <w:style w:type="paragraph" w:styleId="Header">
    <w:name w:val="header"/>
    <w:basedOn w:val="Normal"/>
    <w:link w:val="HeaderChar"/>
    <w:rsid w:val="00AF7FD2"/>
    <w:pPr>
      <w:tabs>
        <w:tab w:val="center" w:pos="4320"/>
        <w:tab w:val="right" w:pos="8640"/>
      </w:tabs>
    </w:pPr>
  </w:style>
  <w:style w:type="character" w:customStyle="1" w:styleId="HeaderChar">
    <w:name w:val="Header Char"/>
    <w:basedOn w:val="DefaultParagraphFont"/>
    <w:link w:val="Header"/>
    <w:rsid w:val="00AF7FD2"/>
    <w:rPr>
      <w:rFonts w:ascii="Times New Roman" w:eastAsia="YouYuan" w:hAnsi="Times New Roman" w:cs="Simplified Arabic"/>
      <w:kern w:val="2"/>
      <w:sz w:val="20"/>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F7FD2"/>
    <w:pPr>
      <w:jc w:val="both"/>
    </w:pPr>
    <w:rPr>
      <w:rFonts w:eastAsia="PMingLiU"/>
      <w:kern w:val="0"/>
      <w:szCs w:val="22"/>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F7FD2"/>
    <w:rPr>
      <w:rFonts w:ascii="Times New Roman" w:eastAsia="PMingLiU" w:hAnsi="Times New Roman" w:cs="Simplified Arabic"/>
      <w:sz w:val="20"/>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F7FD2"/>
    <w:rPr>
      <w:rFonts w:cs="Simplified Arabic"/>
      <w:szCs w:val="24"/>
      <w:vertAlign w:val="superscript"/>
      <w:lang w:bidi="ar-EG"/>
    </w:rPr>
  </w:style>
  <w:style w:type="character" w:styleId="Hyperlink">
    <w:name w:val="Hyperlink"/>
    <w:rsid w:val="00AF7FD2"/>
    <w:rPr>
      <w:color w:val="0000FF"/>
      <w:u w:val="single"/>
    </w:rPr>
  </w:style>
  <w:style w:type="paragraph" w:customStyle="1" w:styleId="Para1">
    <w:name w:val="Para1"/>
    <w:basedOn w:val="Normal"/>
    <w:link w:val="Para1Char"/>
    <w:rsid w:val="00AF7FD2"/>
    <w:pPr>
      <w:numPr>
        <w:numId w:val="1"/>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AF7FD2"/>
    <w:pPr>
      <w:bidi w:val="0"/>
      <w:spacing w:line="240" w:lineRule="auto"/>
      <w:ind w:left="720"/>
      <w:jc w:val="both"/>
    </w:pPr>
    <w:rPr>
      <w:rFonts w:eastAsia="Malgun Gothic" w:cs="Times New Roman"/>
      <w:kern w:val="0"/>
      <w:sz w:val="22"/>
      <w:lang w:val="en-GB"/>
    </w:rPr>
  </w:style>
  <w:style w:type="character" w:customStyle="1" w:styleId="Para1Char">
    <w:name w:val="Para1 Char"/>
    <w:link w:val="Para1"/>
    <w:locked/>
    <w:rsid w:val="00AF7FD2"/>
    <w:rPr>
      <w:rFonts w:ascii="Times New Roman" w:eastAsia="Malgun Gothic" w:hAnsi="Times New Roman" w:cs="Times New Roman"/>
      <w:snapToGrid w:val="0"/>
      <w:szCs w:val="18"/>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F7FD2"/>
    <w:pPr>
      <w:bidi w:val="0"/>
      <w:spacing w:line="240" w:lineRule="exact"/>
      <w:jc w:val="both"/>
    </w:pPr>
    <w:rPr>
      <w:rFonts w:asciiTheme="minorHAnsi" w:eastAsiaTheme="minorHAnsi" w:hAnsiTheme="minorHAnsi"/>
      <w:kern w:val="0"/>
      <w:sz w:val="22"/>
      <w:vertAlign w:val="superscript"/>
      <w:lang w:bidi="ar-EG"/>
    </w:rPr>
  </w:style>
  <w:style w:type="paragraph" w:styleId="BalloonText">
    <w:name w:val="Balloon Text"/>
    <w:basedOn w:val="Normal"/>
    <w:link w:val="BalloonTextChar"/>
    <w:uiPriority w:val="99"/>
    <w:semiHidden/>
    <w:unhideWhenUsed/>
    <w:rsid w:val="00AF7F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D2"/>
    <w:rPr>
      <w:rFonts w:ascii="Tahoma" w:eastAsia="YouYuan" w:hAnsi="Tahoma" w:cs="Tahoma"/>
      <w:kern w:val="2"/>
      <w:sz w:val="16"/>
      <w:szCs w:val="16"/>
    </w:rPr>
  </w:style>
  <w:style w:type="character" w:styleId="Emphasis">
    <w:name w:val="Emphasis"/>
    <w:uiPriority w:val="20"/>
    <w:qFormat/>
    <w:rsid w:val="00686BB0"/>
    <w:rPr>
      <w:i/>
      <w:iCs/>
    </w:rPr>
  </w:style>
  <w:style w:type="paragraph" w:customStyle="1" w:styleId="Default">
    <w:name w:val="Default"/>
    <w:rsid w:val="00CC49B4"/>
    <w:pPr>
      <w:widowControl w:val="0"/>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Footer">
    <w:name w:val="footer"/>
    <w:basedOn w:val="Normal"/>
    <w:link w:val="FooterChar"/>
    <w:uiPriority w:val="99"/>
    <w:unhideWhenUsed/>
    <w:rsid w:val="00834386"/>
    <w:pPr>
      <w:tabs>
        <w:tab w:val="center" w:pos="4680"/>
        <w:tab w:val="right" w:pos="9360"/>
      </w:tabs>
      <w:spacing w:line="240" w:lineRule="auto"/>
    </w:pPr>
  </w:style>
  <w:style w:type="character" w:customStyle="1" w:styleId="FooterChar">
    <w:name w:val="Footer Char"/>
    <w:basedOn w:val="DefaultParagraphFont"/>
    <w:link w:val="Footer"/>
    <w:uiPriority w:val="99"/>
    <w:rsid w:val="00834386"/>
    <w:rPr>
      <w:rFonts w:ascii="Times New Roman" w:eastAsia="YouYuan" w:hAnsi="Times New Roman" w:cs="Simplified Arabic"/>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ecision/cop/default.shtml?id=71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recommendations/wg8j-10/wg8j-10-rec-03-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6-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43-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plant-treaty/areas-of-work/farmers-rights/ar/" TargetMode="External"/><Relationship Id="rId13" Type="http://schemas.openxmlformats.org/officeDocument/2006/relationships/hyperlink" Target="https://www.cbd.int/doc/c/0a31/4e45/72608f072f6d79700c846948/cop-13-inf-48-en.pdf" TargetMode="External"/><Relationship Id="rId18" Type="http://schemas.openxmlformats.org/officeDocument/2006/relationships/hyperlink" Target="https://www.cbd.int/doc/decisions/cop-12/cop-12-dec-12-ar.pdf" TargetMode="External"/><Relationship Id="rId3" Type="http://schemas.openxmlformats.org/officeDocument/2006/relationships/hyperlink" Target="http://www.ohchr.org/EN/Issues/IPeoples/EMRIP/Pages/EMRIPIndex.aspx" TargetMode="External"/><Relationship Id="rId7" Type="http://schemas.openxmlformats.org/officeDocument/2006/relationships/hyperlink" Target="http://www.fao.org/plant-treaty/meetings/meetings-detail/en/c/888771/" TargetMode="External"/><Relationship Id="rId12" Type="http://schemas.openxmlformats.org/officeDocument/2006/relationships/hyperlink" Target="https://documents-dds-ny.un.org/doc/UNDOC/GEN/G16/015/36/pdf/G1601536.pdf?OpenElement" TargetMode="External"/><Relationship Id="rId17" Type="http://schemas.openxmlformats.org/officeDocument/2006/relationships/hyperlink" Target="https://www.cbd.int/doc/decisions/cop-13/cop-13-dec-18-ar.pdf" TargetMode="External"/><Relationship Id="rId2" Type="http://schemas.openxmlformats.org/officeDocument/2006/relationships/hyperlink" Target="https://www.un.org/development/desa/indigenouspeoples/unpfii-sessions-2/newmembers.html" TargetMode="External"/><Relationship Id="rId16" Type="http://schemas.openxmlformats.org/officeDocument/2006/relationships/hyperlink" Target="https://www.cbd.int/doc/decisions/cop-12/cop-12-dec-12-ar.pdf" TargetMode="External"/><Relationship Id="rId20" Type="http://schemas.openxmlformats.org/officeDocument/2006/relationships/hyperlink" Target="https://www.cbd.int/recommendations/wg8j/?m=wg8j-10" TargetMode="External"/><Relationship Id="rId1" Type="http://schemas.openxmlformats.org/officeDocument/2006/relationships/hyperlink" Target="https://www.un.org/development/desa/indigenouspeoples/unpfii-sessions-2/sixteenth-session.html" TargetMode="External"/><Relationship Id="rId6" Type="http://schemas.openxmlformats.org/officeDocument/2006/relationships/hyperlink" Target="http://unfccc.int/adaptation/items/10475.php" TargetMode="External"/><Relationship Id="rId11" Type="http://schemas.openxmlformats.org/officeDocument/2006/relationships/hyperlink" Target="http://www.un.org/en/ga/search/view_doc.asp?symbol=A/RES/70/1&amp;referer=/english/&amp;Lang=A" TargetMode="External"/><Relationship Id="rId5" Type="http://schemas.openxmlformats.org/officeDocument/2006/relationships/hyperlink" Target="http://www.ohchr.org/EN/Issues/IPeoples/IPeoplesFund/Pages/IPeoplesFundIndex.aspx" TargetMode="External"/><Relationship Id="rId15" Type="http://schemas.openxmlformats.org/officeDocument/2006/relationships/hyperlink" Target="https://www.cbd.int/doc/decisions/cop-10/cop-10-dec-42-ar.pdf" TargetMode="External"/><Relationship Id="rId10" Type="http://schemas.openxmlformats.org/officeDocument/2006/relationships/hyperlink" Target="https://www.cbd.int/doc/decisions/cop-10/cop-10-dec-43-ar.pdf" TargetMode="External"/><Relationship Id="rId19" Type="http://schemas.openxmlformats.org/officeDocument/2006/relationships/hyperlink" Target="https://www.cbd.int/doc/decisions/cop-10/cop-10-dec-20-ar.pdf" TargetMode="External"/><Relationship Id="rId4" Type="http://schemas.openxmlformats.org/officeDocument/2006/relationships/hyperlink" Target="http://www.ohchr.org/EN/Issues/IPeoples/SRIndigenousPeoples/Pages/Mandate.aspx" TargetMode="External"/><Relationship Id="rId9" Type="http://schemas.openxmlformats.org/officeDocument/2006/relationships/hyperlink" Target="http://www.wipo.int/tk/en/igc/participation.html" TargetMode="External"/><Relationship Id="rId14" Type="http://schemas.openxmlformats.org/officeDocument/2006/relationships/hyperlink" Target="https://www.cbd.int/doc/decisions/cop-07/cop-07-dec-16-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53A8-DC4A-41EF-8725-E67EC77D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6634</Words>
  <Characters>37815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El Gendi</dc:creator>
  <cp:lastModifiedBy>Teresa Mazza</cp:lastModifiedBy>
  <cp:revision>3</cp:revision>
  <cp:lastPrinted>2018-06-09T16:18:00Z</cp:lastPrinted>
  <dcterms:created xsi:type="dcterms:W3CDTF">2018-06-10T08:49:00Z</dcterms:created>
  <dcterms:modified xsi:type="dcterms:W3CDTF">2018-06-11T13:41:00Z</dcterms:modified>
</cp:coreProperties>
</file>