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3E03CB" w:rsidRPr="00371AF7" w14:paraId="32AFB7E0" w14:textId="77777777" w:rsidTr="000D0D92">
        <w:trPr>
          <w:cantSplit/>
          <w:trHeight w:val="900"/>
        </w:trPr>
        <w:tc>
          <w:tcPr>
            <w:tcW w:w="6588" w:type="dxa"/>
            <w:gridSpan w:val="2"/>
            <w:tcBorders>
              <w:top w:val="nil"/>
              <w:left w:val="nil"/>
              <w:bottom w:val="single" w:sz="12" w:space="0" w:color="auto"/>
              <w:right w:val="nil"/>
            </w:tcBorders>
            <w:vAlign w:val="center"/>
          </w:tcPr>
          <w:p w14:paraId="112DF7C9" w14:textId="1B3E1AE7" w:rsidR="003E03CB" w:rsidRPr="00371AF7" w:rsidRDefault="003E03CB" w:rsidP="000D0D92">
            <w:pPr>
              <w:spacing w:before="360"/>
              <w:jc w:val="left"/>
              <w:rPr>
                <w:rFonts w:cs="Simplified Arabic"/>
                <w:b/>
                <w:bCs/>
                <w:lang w:val="en-CA" w:eastAsia="en-CA"/>
              </w:rPr>
            </w:pPr>
            <w:r w:rsidRPr="005848A2">
              <w:rPr>
                <w:rFonts w:cs="Simplified Arabic"/>
                <w:noProof/>
                <w:lang w:val="en-CA" w:eastAsia="en-CA"/>
              </w:rPr>
              <w:drawing>
                <wp:anchor distT="0" distB="0" distL="114300" distR="114300" simplePos="0" relativeHeight="251660288" behindDoc="0" locked="0" layoutInCell="1" allowOverlap="1" wp14:anchorId="39816DDF" wp14:editId="3560DFA6">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5848A2">
              <w:rPr>
                <w:rFonts w:cs="Simplified Arabic"/>
                <w:noProof/>
                <w:rtl/>
                <w:lang w:val="en-CA" w:eastAsia="en-CA"/>
              </w:rPr>
              <w:drawing>
                <wp:anchor distT="0" distB="0" distL="114300" distR="114300" simplePos="0" relativeHeight="251659264" behindDoc="0" locked="0" layoutInCell="1" allowOverlap="1" wp14:anchorId="6070C2C3" wp14:editId="60EC9C6A">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3"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5848A2">
              <w:rPr>
                <w:sz w:val="40"/>
                <w:szCs w:val="40"/>
              </w:rPr>
              <w:t>CBD</w:t>
            </w:r>
            <w:r w:rsidRPr="003E03CB">
              <w:rPr>
                <w:sz w:val="20"/>
                <w:szCs w:val="20"/>
              </w:rPr>
              <w:t>/COP/17/L.31/Rev.1</w:t>
            </w:r>
          </w:p>
        </w:tc>
        <w:tc>
          <w:tcPr>
            <w:tcW w:w="1917" w:type="dxa"/>
            <w:tcBorders>
              <w:top w:val="nil"/>
              <w:left w:val="nil"/>
              <w:bottom w:val="single" w:sz="12" w:space="0" w:color="auto"/>
              <w:right w:val="nil"/>
            </w:tcBorders>
          </w:tcPr>
          <w:p w14:paraId="2B8787E1" w14:textId="77777777" w:rsidR="003E03CB" w:rsidRPr="00371AF7" w:rsidRDefault="003E03CB" w:rsidP="000D0D92">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09747C83" w14:textId="77777777" w:rsidR="003E03CB" w:rsidRPr="00371AF7" w:rsidRDefault="003E03CB" w:rsidP="000D0D92">
            <w:pPr>
              <w:tabs>
                <w:tab w:val="left" w:pos="-720"/>
              </w:tabs>
              <w:suppressAutoHyphens/>
              <w:spacing w:before="120"/>
              <w:jc w:val="center"/>
              <w:rPr>
                <w:rFonts w:cs="Simplified Arabic"/>
                <w:sz w:val="24"/>
                <w:lang w:val="en-CA" w:eastAsia="en-CA"/>
              </w:rPr>
            </w:pPr>
          </w:p>
          <w:p w14:paraId="54D962CA" w14:textId="77777777" w:rsidR="003E03CB" w:rsidRPr="00371AF7" w:rsidRDefault="003E03CB" w:rsidP="000D0D92">
            <w:pPr>
              <w:tabs>
                <w:tab w:val="left" w:pos="-720"/>
              </w:tabs>
              <w:suppressAutoHyphens/>
              <w:spacing w:line="120" w:lineRule="auto"/>
              <w:jc w:val="left"/>
              <w:rPr>
                <w:rFonts w:cs="Simplified Arabic"/>
                <w:sz w:val="24"/>
                <w:lang w:val="en-CA" w:eastAsia="en-CA"/>
              </w:rPr>
            </w:pPr>
          </w:p>
        </w:tc>
      </w:tr>
      <w:tr w:rsidR="003E03CB" w:rsidRPr="00371AF7" w14:paraId="412EBFD0" w14:textId="77777777" w:rsidTr="000D0D92">
        <w:trPr>
          <w:cantSplit/>
          <w:trHeight w:val="1770"/>
        </w:trPr>
        <w:tc>
          <w:tcPr>
            <w:tcW w:w="4428" w:type="dxa"/>
            <w:tcBorders>
              <w:top w:val="nil"/>
              <w:left w:val="nil"/>
              <w:bottom w:val="single" w:sz="24" w:space="0" w:color="auto"/>
              <w:right w:val="nil"/>
            </w:tcBorders>
          </w:tcPr>
          <w:p w14:paraId="1A2DD3B6" w14:textId="282D14D0" w:rsidR="003E03CB" w:rsidRPr="00371AF7" w:rsidRDefault="003E03CB" w:rsidP="000D0D92">
            <w:pPr>
              <w:spacing w:before="60"/>
              <w:ind w:left="883"/>
              <w:jc w:val="left"/>
              <w:rPr>
                <w:rFonts w:cs="Simplified Arabic"/>
                <w:lang w:val="en-CA" w:eastAsia="en-CA"/>
              </w:rPr>
            </w:pPr>
            <w:r w:rsidRPr="001C4CAA">
              <w:t>Distr.:</w:t>
            </w:r>
            <w:r w:rsidR="00702677" w:rsidRPr="003F1A75">
              <w:t xml:space="preserve"> General</w:t>
            </w:r>
          </w:p>
          <w:p w14:paraId="6B1F9D98" w14:textId="56EA149B" w:rsidR="003E03CB" w:rsidRPr="00D926B1" w:rsidRDefault="00702677" w:rsidP="000D0D92">
            <w:pPr>
              <w:ind w:left="883"/>
              <w:jc w:val="left"/>
              <w:rPr>
                <w:rFonts w:eastAsia="MS Mincho" w:cs="Simplified Arabic"/>
                <w:lang w:val="en-CA" w:eastAsia="ja-JP"/>
              </w:rPr>
            </w:pPr>
            <w:r>
              <w:rPr>
                <w:rFonts w:hint="cs"/>
                <w:rtl/>
              </w:rPr>
              <w:t>30</w:t>
            </w:r>
            <w:r w:rsidR="003E03CB">
              <w:t xml:space="preserve"> October 2026</w:t>
            </w:r>
          </w:p>
          <w:p w14:paraId="36EDBE11" w14:textId="77777777" w:rsidR="003E03CB" w:rsidRPr="00371AF7" w:rsidRDefault="003E03CB" w:rsidP="000D0D92">
            <w:pPr>
              <w:keepNext/>
              <w:tabs>
                <w:tab w:val="left" w:pos="-720"/>
              </w:tabs>
              <w:suppressAutoHyphens/>
              <w:spacing w:before="120"/>
              <w:ind w:left="878"/>
              <w:jc w:val="left"/>
              <w:outlineLvl w:val="4"/>
              <w:rPr>
                <w:rFonts w:eastAsia="PMingLiU" w:cs="Simplified Arabic"/>
                <w:spacing w:val="-2"/>
                <w:lang w:bidi="ar-EG"/>
              </w:rPr>
            </w:pPr>
            <w:r w:rsidRPr="00371AF7">
              <w:rPr>
                <w:rFonts w:eastAsia="PMingLiU" w:cs="Simplified Arabic"/>
                <w:spacing w:val="-2"/>
                <w:lang w:bidi="ar-EG"/>
              </w:rPr>
              <w:t>Arabic</w:t>
            </w:r>
          </w:p>
          <w:p w14:paraId="59A150BD" w14:textId="77777777" w:rsidR="003E03CB" w:rsidRPr="00371AF7" w:rsidRDefault="003E03CB" w:rsidP="000D0D92">
            <w:pPr>
              <w:tabs>
                <w:tab w:val="left" w:pos="-720"/>
              </w:tabs>
              <w:suppressAutoHyphens/>
              <w:spacing w:after="40"/>
              <w:ind w:left="883"/>
              <w:jc w:val="left"/>
              <w:rPr>
                <w:rFonts w:cs="Simplified Arabic"/>
                <w:lang w:val="en-CA" w:eastAsia="en-CA"/>
              </w:rPr>
            </w:pPr>
            <w:r w:rsidRPr="00371AF7">
              <w:rPr>
                <w:rFonts w:cs="Simplified Arabic"/>
                <w:lang w:val="en-CA" w:eastAsia="en-CA"/>
              </w:rPr>
              <w:t xml:space="preserve">Original: English </w:t>
            </w:r>
          </w:p>
        </w:tc>
        <w:tc>
          <w:tcPr>
            <w:tcW w:w="5220" w:type="dxa"/>
            <w:gridSpan w:val="3"/>
            <w:tcBorders>
              <w:top w:val="nil"/>
              <w:left w:val="nil"/>
              <w:bottom w:val="single" w:sz="24" w:space="0" w:color="auto"/>
              <w:right w:val="nil"/>
            </w:tcBorders>
          </w:tcPr>
          <w:p w14:paraId="1CA35634" w14:textId="77777777" w:rsidR="003E03CB" w:rsidRPr="00371AF7" w:rsidRDefault="003E03CB" w:rsidP="000D0D92">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CA" w:eastAsia="en-CA"/>
              </w:rPr>
              <w:drawing>
                <wp:anchor distT="0" distB="0" distL="114300" distR="114300" simplePos="0" relativeHeight="251661312" behindDoc="0" locked="0" layoutInCell="1" allowOverlap="1" wp14:anchorId="703965B9" wp14:editId="6500548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4"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bidiVisual/>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2277331A" w14:textId="77777777" w:rsidTr="001A6490">
        <w:trPr>
          <w:trHeight w:val="57"/>
        </w:trPr>
        <w:tc>
          <w:tcPr>
            <w:tcW w:w="6094" w:type="dxa"/>
          </w:tcPr>
          <w:p w14:paraId="11344381" w14:textId="4829FE4F" w:rsidR="008A1499" w:rsidRPr="003F1A75" w:rsidRDefault="001A6490" w:rsidP="001A6490">
            <w:pPr>
              <w:pStyle w:val="AFCorN12Bold"/>
              <w:bidi/>
              <w:ind w:right="3159"/>
            </w:pPr>
            <w:r w:rsidRPr="006D47C9">
              <w:rPr>
                <w:rFonts w:cs="Simplified Arabic" w:hint="cs"/>
                <w:bCs/>
                <w:sz w:val="26"/>
                <w:szCs w:val="26"/>
                <w:rtl/>
              </w:rPr>
              <w:t>مؤتمر الأطراف في الاتفاقية المتعلقة بالتنوع البيولوجي</w:t>
            </w:r>
            <w:r w:rsidR="008A1499" w:rsidRPr="003F1A75">
              <w:t xml:space="preserve"> </w:t>
            </w:r>
          </w:p>
          <w:p w14:paraId="1D0E73B9" w14:textId="777AB8BD" w:rsidR="008A1499" w:rsidRPr="003F1A75" w:rsidRDefault="001A6490" w:rsidP="001A6490">
            <w:pPr>
              <w:pStyle w:val="AFCorNBold"/>
              <w:bidi/>
            </w:pPr>
            <w:r w:rsidRPr="005E38C3">
              <w:rPr>
                <w:rFonts w:cs="Simplified Arabic"/>
                <w:bCs/>
                <w:sz w:val="24"/>
                <w:szCs w:val="24"/>
                <w:rtl/>
              </w:rPr>
              <w:t xml:space="preserve">الاجتماع </w:t>
            </w:r>
            <w:r w:rsidRPr="005E38C3">
              <w:rPr>
                <w:rFonts w:cs="Simplified Arabic" w:hint="cs"/>
                <w:bCs/>
                <w:sz w:val="24"/>
                <w:szCs w:val="24"/>
                <w:rtl/>
              </w:rPr>
              <w:t>السابع عشر</w:t>
            </w:r>
            <w:r w:rsidR="008A1499" w:rsidRPr="003F1A75">
              <w:t xml:space="preserve"> </w:t>
            </w:r>
          </w:p>
          <w:p w14:paraId="4E7A3B1A" w14:textId="6D07F5B5" w:rsidR="008A1499" w:rsidRPr="001A6490" w:rsidRDefault="001A6490" w:rsidP="001A6490">
            <w:pPr>
              <w:pStyle w:val="AFCorNNormal"/>
              <w:bidi/>
              <w:rPr>
                <w:sz w:val="24"/>
                <w:szCs w:val="24"/>
              </w:rPr>
            </w:pPr>
            <w:r w:rsidRPr="005E38C3">
              <w:rPr>
                <w:rFonts w:ascii="Simplified Arabic" w:hAnsi="Simplified Arabic" w:cs="Simplified Arabic"/>
                <w:sz w:val="24"/>
                <w:szCs w:val="24"/>
                <w:rtl/>
              </w:rPr>
              <w:t>ييريفان</w:t>
            </w:r>
            <w:r w:rsidRPr="001A6490">
              <w:rPr>
                <w:rFonts w:ascii="Simplified Arabic" w:hAnsi="Simplified Arabic" w:cs="Simplified Arabic"/>
                <w:sz w:val="24"/>
                <w:szCs w:val="24"/>
                <w:rtl/>
              </w:rPr>
              <w:t>، 19-30 أكتوبر/تشرين الأول 2026</w:t>
            </w:r>
          </w:p>
          <w:p w14:paraId="0B7158A1" w14:textId="7FD8A510" w:rsidR="00192994" w:rsidRPr="001A6490" w:rsidRDefault="001A6490" w:rsidP="001A6490">
            <w:pPr>
              <w:pStyle w:val="Cornernotation-Item"/>
              <w:bidi/>
              <w:rPr>
                <w:b w:val="0"/>
                <w:bCs w:val="0"/>
                <w:sz w:val="24"/>
                <w:szCs w:val="24"/>
              </w:rPr>
            </w:pPr>
            <w:r w:rsidRPr="001A6490">
              <w:rPr>
                <w:rFonts w:ascii="Simplified Arabic" w:hAnsi="Simplified Arabic" w:cs="Simplified Arabic"/>
                <w:b w:val="0"/>
                <w:bCs w:val="0"/>
                <w:sz w:val="24"/>
                <w:szCs w:val="24"/>
                <w:rtl/>
              </w:rPr>
              <w:t>البند 7 من جدول الأعمال</w:t>
            </w:r>
          </w:p>
          <w:p w14:paraId="4BBB4774" w14:textId="10E54FE5" w:rsidR="008A1499" w:rsidRPr="003F1A75" w:rsidRDefault="001A6490" w:rsidP="001A6490">
            <w:pPr>
              <w:pStyle w:val="Cornernotation-Item"/>
              <w:bidi/>
              <w:spacing w:after="60"/>
              <w:ind w:left="0" w:right="1179" w:firstLine="0"/>
            </w:pPr>
            <w:r w:rsidRPr="001A6490">
              <w:rPr>
                <w:rFonts w:ascii="Simplified Arabic" w:hAnsi="Simplified Arabic" w:cs="Simplified Arabic" w:hint="cs"/>
                <w:sz w:val="24"/>
                <w:szCs w:val="24"/>
                <w:rtl/>
                <w:lang w:val="en-US"/>
              </w:rPr>
              <w:t>إدارة اتفاقية التنوع البيولوجي وميزانية الصناديق الاستئمانية والاستعراض الوظيفي للأمانة</w:t>
            </w:r>
          </w:p>
        </w:tc>
        <w:tc>
          <w:tcPr>
            <w:tcW w:w="4388" w:type="dxa"/>
          </w:tcPr>
          <w:p w14:paraId="6AB0FA17" w14:textId="77777777" w:rsidR="008A1499" w:rsidRPr="003F1A75" w:rsidRDefault="008A1499" w:rsidP="001A6490">
            <w:pPr>
              <w:pStyle w:val="CBDNormal"/>
              <w:bidi/>
              <w:jc w:val="left"/>
            </w:pPr>
          </w:p>
        </w:tc>
      </w:tr>
    </w:tbl>
    <w:p w14:paraId="4A2B5FEF" w14:textId="4F826274" w:rsidR="003F0560" w:rsidRDefault="000D363A" w:rsidP="000D363A">
      <w:pPr>
        <w:pStyle w:val="CBDSubTitle"/>
        <w:bidi/>
      </w:pPr>
      <w:bookmarkStart w:id="0" w:name="_Toc241071504"/>
      <w:bookmarkStart w:id="1" w:name="_Toc241486229"/>
      <w:bookmarkStart w:id="2" w:name="_Toc241589661"/>
      <w:r w:rsidRPr="00215B2E">
        <w:rPr>
          <w:rFonts w:cs="Simplified Arabic"/>
          <w:bCs/>
          <w:sz w:val="28"/>
          <w:szCs w:val="28"/>
          <w:rtl/>
        </w:rPr>
        <w:t xml:space="preserve">إدارة </w:t>
      </w:r>
      <w:r w:rsidRPr="00215B2E">
        <w:rPr>
          <w:rFonts w:cs="Simplified Arabic" w:hint="cs"/>
          <w:b w:val="0"/>
          <w:bCs/>
          <w:sz w:val="28"/>
          <w:szCs w:val="28"/>
          <w:rtl/>
        </w:rPr>
        <w:t>ال</w:t>
      </w:r>
      <w:r w:rsidRPr="00215B2E">
        <w:rPr>
          <w:rFonts w:cs="Simplified Arabic" w:hint="cs"/>
          <w:bCs/>
          <w:sz w:val="28"/>
          <w:szCs w:val="28"/>
          <w:rtl/>
        </w:rPr>
        <w:t xml:space="preserve">اتفاقية </w:t>
      </w:r>
      <w:r w:rsidRPr="00215B2E">
        <w:rPr>
          <w:rFonts w:cs="Simplified Arabic"/>
          <w:bCs/>
          <w:sz w:val="28"/>
          <w:szCs w:val="28"/>
          <w:rtl/>
        </w:rPr>
        <w:t>وميزانية الصناديق الاستئمانية</w:t>
      </w:r>
      <w:r w:rsidRPr="00215B2E">
        <w:rPr>
          <w:rFonts w:cs="Simplified Arabic" w:hint="cs"/>
          <w:bCs/>
          <w:sz w:val="28"/>
          <w:szCs w:val="28"/>
          <w:rtl/>
        </w:rPr>
        <w:t xml:space="preserve"> والاستعراض الوظيفي للأمانة</w:t>
      </w:r>
      <w:bookmarkEnd w:id="0"/>
      <w:bookmarkEnd w:id="1"/>
      <w:bookmarkEnd w:id="2"/>
      <w:r>
        <w:rPr>
          <w:rStyle w:val="FootnoteReference"/>
        </w:rPr>
        <w:t xml:space="preserve"> </w:t>
      </w:r>
      <w:r w:rsidR="009C408A" w:rsidRPr="000D363A">
        <w:rPr>
          <w:rStyle w:val="FootnoteReference"/>
          <w:sz w:val="26"/>
          <w:szCs w:val="26"/>
        </w:rPr>
        <w:footnoteReference w:customMarkFollows="1" w:id="1"/>
        <w:t>*</w:t>
      </w:r>
    </w:p>
    <w:p w14:paraId="7D0C3AC6" w14:textId="125CAB21" w:rsidR="003F0560" w:rsidRPr="00E33FBE" w:rsidRDefault="00E33FBE" w:rsidP="00E33FBE">
      <w:pPr>
        <w:pStyle w:val="CBDcompilationH2"/>
        <w:bidi/>
        <w:rPr>
          <w:sz w:val="26"/>
          <w:szCs w:val="26"/>
        </w:rPr>
      </w:pPr>
      <w:bookmarkStart w:id="3" w:name="_Toc241071505"/>
      <w:r w:rsidRPr="00E33FBE">
        <w:rPr>
          <w:rFonts w:eastAsia="MS Mincho" w:cs="Simplified Arabic"/>
          <w:bCs/>
          <w:sz w:val="26"/>
          <w:szCs w:val="26"/>
          <w:rtl/>
        </w:rPr>
        <w:t>أ</w:t>
      </w:r>
      <w:r w:rsidRPr="00E33FBE">
        <w:rPr>
          <w:rFonts w:eastAsia="MS Mincho" w:cs="Simplified Arabic" w:hint="cs"/>
          <w:bCs/>
          <w:sz w:val="26"/>
          <w:szCs w:val="26"/>
          <w:rtl/>
        </w:rPr>
        <w:t>لف</w:t>
      </w:r>
      <w:r w:rsidR="007C6F34" w:rsidRPr="00E33FBE">
        <w:rPr>
          <w:sz w:val="26"/>
          <w:szCs w:val="26"/>
        </w:rPr>
        <w:br/>
      </w:r>
      <w:bookmarkEnd w:id="3"/>
      <w:r w:rsidRPr="00E33FBE">
        <w:rPr>
          <w:rFonts w:eastAsia="MS Mincho" w:cs="Simplified Arabic"/>
          <w:bCs/>
          <w:sz w:val="26"/>
          <w:szCs w:val="26"/>
          <w:rtl/>
        </w:rPr>
        <w:t>الاستعراض الوظيفي للأمانة</w:t>
      </w:r>
    </w:p>
    <w:p w14:paraId="5937ADCC" w14:textId="43694127" w:rsidR="003F0560" w:rsidRPr="00E33FBE" w:rsidRDefault="00E33FBE" w:rsidP="00E33FBE">
      <w:pPr>
        <w:pStyle w:val="CBDDesicionText"/>
        <w:keepNext/>
        <w:tabs>
          <w:tab w:val="clear" w:pos="1134"/>
        </w:tabs>
        <w:bidi/>
        <w:ind w:left="567"/>
        <w:rPr>
          <w:snapToGrid w:val="0"/>
          <w:sz w:val="24"/>
          <w:szCs w:val="24"/>
        </w:rPr>
      </w:pPr>
      <w:r w:rsidRPr="00F52C2C">
        <w:rPr>
          <w:rFonts w:cs="Simplified Arabic" w:hint="cs"/>
          <w:i/>
          <w:iCs/>
          <w:rtl/>
          <w:lang w:val="en-US"/>
        </w:rPr>
        <w:t>إ</w:t>
      </w:r>
      <w:r w:rsidRPr="00E33FBE">
        <w:rPr>
          <w:rFonts w:cs="Simplified Arabic" w:hint="cs"/>
          <w:i/>
          <w:iCs/>
          <w:sz w:val="24"/>
          <w:szCs w:val="24"/>
          <w:rtl/>
          <w:lang w:val="en-US"/>
        </w:rPr>
        <w:t xml:space="preserve">ن </w:t>
      </w:r>
      <w:r w:rsidRPr="00E33FBE">
        <w:rPr>
          <w:rFonts w:cs="Simplified Arabic"/>
          <w:i/>
          <w:iCs/>
          <w:sz w:val="24"/>
          <w:szCs w:val="24"/>
          <w:rtl/>
          <w:lang w:val="en-US"/>
        </w:rPr>
        <w:t>مؤتمر الأطراف</w:t>
      </w:r>
      <w:r w:rsidRPr="00E33FBE">
        <w:rPr>
          <w:rFonts w:cs="Simplified Arabic" w:hint="cs"/>
          <w:i/>
          <w:iCs/>
          <w:sz w:val="24"/>
          <w:szCs w:val="24"/>
          <w:rtl/>
          <w:lang w:val="en-US"/>
        </w:rPr>
        <w:t>،</w:t>
      </w:r>
    </w:p>
    <w:p w14:paraId="54631588" w14:textId="3CEDB82B" w:rsidR="00E33FBE" w:rsidRPr="00E33FBE" w:rsidRDefault="00E33FBE" w:rsidP="00E33FBE">
      <w:pPr>
        <w:pStyle w:val="CBDDesicionText"/>
        <w:tabs>
          <w:tab w:val="clear" w:pos="1134"/>
        </w:tabs>
        <w:bidi/>
        <w:ind w:left="567"/>
        <w:rPr>
          <w:sz w:val="24"/>
          <w:szCs w:val="24"/>
          <w:rtl/>
        </w:rPr>
      </w:pPr>
      <w:r w:rsidRPr="00E33FBE">
        <w:rPr>
          <w:rFonts w:cs="Simplified Arabic" w:hint="cs"/>
          <w:sz w:val="24"/>
          <w:szCs w:val="24"/>
          <w:rtl/>
          <w:lang w:val="en-US"/>
        </w:rPr>
        <w:t>1-</w:t>
      </w:r>
      <w:r w:rsidRPr="00E33FBE">
        <w:rPr>
          <w:rFonts w:cs="Simplified Arabic"/>
          <w:i/>
          <w:iCs/>
          <w:sz w:val="24"/>
          <w:szCs w:val="24"/>
          <w:rtl/>
          <w:lang w:val="en-US"/>
        </w:rPr>
        <w:tab/>
        <w:t>يحيط علما</w:t>
      </w:r>
      <w:r w:rsidRPr="00E33FBE">
        <w:rPr>
          <w:rFonts w:cs="Simplified Arabic"/>
          <w:sz w:val="24"/>
          <w:szCs w:val="24"/>
          <w:rtl/>
          <w:lang w:val="en-US"/>
        </w:rPr>
        <w:t xml:space="preserve"> بالموجز التنفيذي للتقرير المتعلق بالاستعراض الوظيفي المتعمق الخارجي لأمانة اتفاقية التنوع البيولوجي،</w:t>
      </w:r>
      <w:r w:rsidRPr="00E33FBE">
        <w:rPr>
          <w:rFonts w:cs="Simplified Arabic"/>
          <w:sz w:val="24"/>
          <w:szCs w:val="24"/>
          <w:vertAlign w:val="superscript"/>
          <w:rtl/>
          <w:lang w:val="en-US"/>
        </w:rPr>
        <w:footnoteReference w:id="2"/>
      </w:r>
      <w:r w:rsidRPr="00E33FBE">
        <w:rPr>
          <w:rFonts w:cs="Simplified Arabic" w:hint="cs"/>
          <w:sz w:val="24"/>
          <w:szCs w:val="24"/>
          <w:rtl/>
          <w:lang w:val="en-US"/>
        </w:rPr>
        <w:t xml:space="preserve"> </w:t>
      </w:r>
      <w:r w:rsidRPr="00E33FBE">
        <w:rPr>
          <w:rFonts w:cs="Simplified Arabic"/>
          <w:sz w:val="24"/>
          <w:szCs w:val="24"/>
          <w:rtl/>
          <w:lang w:val="en-US"/>
        </w:rPr>
        <w:t xml:space="preserve">على النحو الوارد في المرفق الأول </w:t>
      </w:r>
      <w:r w:rsidRPr="00E33FBE">
        <w:rPr>
          <w:rFonts w:cs="Simplified Arabic" w:hint="cs"/>
          <w:sz w:val="24"/>
          <w:szCs w:val="24"/>
          <w:rtl/>
          <w:lang w:val="en-US"/>
        </w:rPr>
        <w:t xml:space="preserve">للوثيقة </w:t>
      </w:r>
      <w:hyperlink r:id="rId15" w:history="1">
        <w:r w:rsidRPr="00E33FBE">
          <w:rPr>
            <w:rStyle w:val="Hyperlink"/>
            <w:rFonts w:cs="Simplified Arabic"/>
            <w:sz w:val="24"/>
            <w:szCs w:val="24"/>
            <w:lang w:val="en-US"/>
          </w:rPr>
          <w:t>CBD/SBI/6/10</w:t>
        </w:r>
      </w:hyperlink>
      <w:r w:rsidRPr="00E33FBE">
        <w:rPr>
          <w:rFonts w:cs="Simplified Arabic"/>
          <w:sz w:val="24"/>
          <w:szCs w:val="24"/>
          <w:rtl/>
          <w:lang w:val="en-US"/>
        </w:rPr>
        <w:t>، ويلاحظ ال</w:t>
      </w:r>
      <w:r w:rsidRPr="00E33FBE">
        <w:rPr>
          <w:rFonts w:cs="Simplified Arabic" w:hint="cs"/>
          <w:sz w:val="24"/>
          <w:szCs w:val="24"/>
          <w:rtl/>
          <w:lang w:val="en-US"/>
        </w:rPr>
        <w:t xml:space="preserve">إجراءات </w:t>
      </w:r>
      <w:r w:rsidRPr="00E33FBE">
        <w:rPr>
          <w:rFonts w:cs="Simplified Arabic"/>
          <w:sz w:val="24"/>
          <w:szCs w:val="24"/>
          <w:rtl/>
          <w:lang w:val="en-US"/>
        </w:rPr>
        <w:t>الإضافية التي طلب</w:t>
      </w:r>
      <w:r w:rsidRPr="00E33FBE">
        <w:rPr>
          <w:rFonts w:cs="Simplified Arabic" w:hint="cs"/>
          <w:sz w:val="24"/>
          <w:szCs w:val="24"/>
          <w:rtl/>
          <w:lang w:val="en-US"/>
        </w:rPr>
        <w:t>ت</w:t>
      </w:r>
      <w:r w:rsidRPr="00E33FBE">
        <w:rPr>
          <w:rFonts w:cs="Simplified Arabic"/>
          <w:sz w:val="24"/>
          <w:szCs w:val="24"/>
          <w:rtl/>
          <w:lang w:val="en-US"/>
        </w:rPr>
        <w:t>ها الهيئة الفرعية للتنفيذ في توصي</w:t>
      </w:r>
      <w:r w:rsidRPr="00E33FBE">
        <w:rPr>
          <w:rFonts w:cs="Simplified Arabic" w:hint="cs"/>
          <w:sz w:val="24"/>
          <w:szCs w:val="24"/>
          <w:rtl/>
          <w:lang w:val="en-US"/>
        </w:rPr>
        <w:t>تها</w:t>
      </w:r>
      <w:r w:rsidRPr="00E33FBE">
        <w:rPr>
          <w:rFonts w:cs="Simplified Arabic"/>
          <w:sz w:val="24"/>
          <w:szCs w:val="24"/>
          <w:rtl/>
          <w:lang w:val="en-US"/>
        </w:rPr>
        <w:t xml:space="preserve"> 6/</w:t>
      </w:r>
      <w:r w:rsidRPr="00E33FBE">
        <w:rPr>
          <w:rFonts w:cs="Simplified Arabic" w:hint="cs"/>
          <w:sz w:val="24"/>
          <w:szCs w:val="24"/>
          <w:rtl/>
          <w:lang w:val="en-US"/>
        </w:rPr>
        <w:t>9 بتاريخ 19 فبراير/شباط 2026</w:t>
      </w:r>
      <w:r w:rsidRPr="00E33FBE">
        <w:rPr>
          <w:rFonts w:cs="Simplified Arabic"/>
          <w:sz w:val="24"/>
          <w:szCs w:val="24"/>
          <w:rtl/>
          <w:lang w:val="en-US"/>
        </w:rPr>
        <w:t>؛</w:t>
      </w:r>
    </w:p>
    <w:p w14:paraId="4D2948BD" w14:textId="0EC8DEFC" w:rsidR="00E33FBE" w:rsidRPr="00C30245" w:rsidRDefault="00E33FBE" w:rsidP="00E33FBE">
      <w:pPr>
        <w:pStyle w:val="CBDDesicionText"/>
        <w:tabs>
          <w:tab w:val="clear" w:pos="1134"/>
        </w:tabs>
        <w:bidi/>
        <w:ind w:left="567"/>
        <w:rPr>
          <w:iCs/>
          <w:sz w:val="24"/>
          <w:szCs w:val="24"/>
          <w:rtl/>
        </w:rPr>
      </w:pPr>
      <w:r w:rsidRPr="00E33FBE">
        <w:rPr>
          <w:rFonts w:cs="Simplified Arabic" w:hint="cs"/>
          <w:sz w:val="24"/>
          <w:szCs w:val="24"/>
          <w:rtl/>
          <w:lang w:val="en-US"/>
        </w:rPr>
        <w:t>2-</w:t>
      </w:r>
      <w:r w:rsidRPr="00E33FBE">
        <w:rPr>
          <w:rFonts w:cs="Simplified Arabic"/>
          <w:i/>
          <w:iCs/>
          <w:sz w:val="24"/>
          <w:szCs w:val="24"/>
          <w:rtl/>
          <w:lang w:val="en-US"/>
        </w:rPr>
        <w:tab/>
      </w:r>
      <w:r w:rsidRPr="00E33FBE">
        <w:rPr>
          <w:rFonts w:cs="Simplified Arabic" w:hint="cs"/>
          <w:i/>
          <w:iCs/>
          <w:sz w:val="24"/>
          <w:szCs w:val="24"/>
          <w:rtl/>
          <w:lang w:val="en-US"/>
        </w:rPr>
        <w:t>يلاحظ</w:t>
      </w:r>
      <w:r w:rsidRPr="00E33FBE">
        <w:rPr>
          <w:rFonts w:cs="Simplified Arabic"/>
          <w:sz w:val="24"/>
          <w:szCs w:val="24"/>
          <w:rtl/>
          <w:lang w:val="en-US"/>
        </w:rPr>
        <w:t xml:space="preserve"> نتائج </w:t>
      </w:r>
      <w:r w:rsidRPr="00E33FBE">
        <w:rPr>
          <w:rFonts w:cs="Simplified Arabic" w:hint="cs"/>
          <w:sz w:val="24"/>
          <w:szCs w:val="24"/>
          <w:rtl/>
          <w:lang w:val="en-US"/>
        </w:rPr>
        <w:t>الاستعراض</w:t>
      </w:r>
      <w:r w:rsidRPr="00E33FBE">
        <w:rPr>
          <w:rFonts w:cs="Simplified Arabic"/>
          <w:sz w:val="24"/>
          <w:szCs w:val="24"/>
          <w:rtl/>
          <w:lang w:val="en-US"/>
        </w:rPr>
        <w:t xml:space="preserve"> الوظيفي، ويرحب بالهيكل المحد</w:t>
      </w:r>
      <w:r w:rsidRPr="00E33FBE">
        <w:rPr>
          <w:rFonts w:cs="Simplified Arabic" w:hint="cs"/>
          <w:sz w:val="24"/>
          <w:szCs w:val="24"/>
          <w:rtl/>
          <w:lang w:val="en-US"/>
        </w:rPr>
        <w:t>ّ</w:t>
      </w:r>
      <w:r w:rsidRPr="00E33FBE">
        <w:rPr>
          <w:rFonts w:cs="Simplified Arabic"/>
          <w:sz w:val="24"/>
          <w:szCs w:val="24"/>
          <w:rtl/>
          <w:lang w:val="en-US"/>
        </w:rPr>
        <w:t>ث للأمانة،</w:t>
      </w:r>
      <w:r w:rsidRPr="00C30245">
        <w:rPr>
          <w:rFonts w:cs="Simplified Arabic"/>
          <w:sz w:val="24"/>
          <w:szCs w:val="24"/>
          <w:rtl/>
          <w:lang w:val="en-US"/>
        </w:rPr>
        <w:t xml:space="preserve"> والذي </w:t>
      </w:r>
      <w:r w:rsidRPr="00C30245">
        <w:rPr>
          <w:rFonts w:cs="Simplified Arabic" w:hint="cs"/>
          <w:sz w:val="24"/>
          <w:szCs w:val="24"/>
          <w:rtl/>
          <w:lang w:val="en-US"/>
        </w:rPr>
        <w:t>ينبغي</w:t>
      </w:r>
      <w:r w:rsidRPr="00C30245">
        <w:rPr>
          <w:rFonts w:cs="Simplified Arabic"/>
          <w:sz w:val="24"/>
          <w:szCs w:val="24"/>
          <w:rtl/>
          <w:lang w:val="en-US"/>
        </w:rPr>
        <w:t xml:space="preserve"> أن يعزز أوجه التآزر والكفاءة </w:t>
      </w:r>
      <w:r w:rsidRPr="00C30245">
        <w:rPr>
          <w:rFonts w:cs="Simplified Arabic" w:hint="cs"/>
          <w:sz w:val="24"/>
          <w:szCs w:val="24"/>
          <w:rtl/>
          <w:lang w:val="en-US"/>
        </w:rPr>
        <w:t>داخل الأمانة</w:t>
      </w:r>
      <w:r w:rsidRPr="00C30245">
        <w:rPr>
          <w:rFonts w:cs="Simplified Arabic"/>
          <w:sz w:val="24"/>
          <w:szCs w:val="24"/>
          <w:rtl/>
          <w:lang w:val="en-US"/>
        </w:rPr>
        <w:t>؛</w:t>
      </w:r>
    </w:p>
    <w:p w14:paraId="705A2478" w14:textId="78070395" w:rsidR="00E33FBE" w:rsidRPr="00C30245" w:rsidRDefault="00E33FBE" w:rsidP="00E33FBE">
      <w:pPr>
        <w:pStyle w:val="CBDDesicionText"/>
        <w:tabs>
          <w:tab w:val="clear" w:pos="1134"/>
        </w:tabs>
        <w:bidi/>
        <w:ind w:left="567"/>
        <w:rPr>
          <w:sz w:val="24"/>
          <w:szCs w:val="24"/>
          <w:rtl/>
        </w:rPr>
      </w:pPr>
      <w:r w:rsidRPr="00C30245">
        <w:rPr>
          <w:rFonts w:ascii="Simplified Arabic" w:hAnsi="Simplified Arabic" w:cs="Simplified Arabic" w:hint="cs"/>
          <w:sz w:val="24"/>
          <w:szCs w:val="24"/>
          <w:rtl/>
        </w:rPr>
        <w:t>3-</w:t>
      </w:r>
      <w:r w:rsidRPr="00C30245">
        <w:rPr>
          <w:rFonts w:ascii="Simplified Arabic" w:hAnsi="Simplified Arabic" w:cs="Simplified Arabic"/>
          <w:sz w:val="24"/>
          <w:szCs w:val="24"/>
          <w:rtl/>
        </w:rPr>
        <w:tab/>
      </w:r>
      <w:r w:rsidRPr="00C30245">
        <w:rPr>
          <w:rFonts w:cs="Simplified Arabic"/>
          <w:i/>
          <w:iCs/>
          <w:sz w:val="24"/>
          <w:szCs w:val="24"/>
          <w:rtl/>
        </w:rPr>
        <w:t xml:space="preserve">يطلب </w:t>
      </w:r>
      <w:r w:rsidRPr="00C30245">
        <w:rPr>
          <w:rFonts w:cs="Simplified Arabic" w:hint="cs"/>
          <w:sz w:val="24"/>
          <w:szCs w:val="24"/>
          <w:rtl/>
        </w:rPr>
        <w:t>إلى</w:t>
      </w:r>
      <w:r w:rsidRPr="00C30245">
        <w:rPr>
          <w:rFonts w:cs="Simplified Arabic"/>
          <w:sz w:val="24"/>
          <w:szCs w:val="24"/>
          <w:rtl/>
        </w:rPr>
        <w:t xml:space="preserve"> الأمينة التنفيذية أن تقوم بما يلي، رهنا بتوافر الموارد:</w:t>
      </w:r>
    </w:p>
    <w:p w14:paraId="6BE94102" w14:textId="6E6FD58C" w:rsidR="00747507" w:rsidRPr="00C30245" w:rsidRDefault="00747507" w:rsidP="00747507">
      <w:pPr>
        <w:pStyle w:val="CBDDesicionText"/>
        <w:tabs>
          <w:tab w:val="clear" w:pos="1134"/>
        </w:tabs>
        <w:bidi/>
        <w:ind w:left="567"/>
        <w:rPr>
          <w:sz w:val="24"/>
          <w:szCs w:val="24"/>
          <w:rtl/>
        </w:rPr>
      </w:pPr>
      <w:r w:rsidRPr="00C30245">
        <w:rPr>
          <w:rFonts w:ascii="Simplified Arabic" w:hAnsi="Simplified Arabic" w:cs="Simplified Arabic"/>
          <w:sz w:val="24"/>
          <w:szCs w:val="24"/>
          <w:rtl/>
        </w:rPr>
        <w:t>(أ)</w:t>
      </w:r>
      <w:r w:rsidRPr="00C30245">
        <w:rPr>
          <w:rFonts w:ascii="Simplified Arabic" w:hAnsi="Simplified Arabic" w:cs="Simplified Arabic"/>
          <w:sz w:val="24"/>
          <w:szCs w:val="24"/>
          <w:rtl/>
        </w:rPr>
        <w:tab/>
      </w:r>
      <w:r w:rsidRPr="00C30245">
        <w:rPr>
          <w:rFonts w:cs="Simplified Arabic"/>
          <w:sz w:val="24"/>
          <w:szCs w:val="24"/>
          <w:rtl/>
          <w:lang w:val="en-US"/>
        </w:rPr>
        <w:t>مواصلة تنفيذ الإجراءات الجارية والمتبقية التي</w:t>
      </w:r>
      <w:r w:rsidRPr="00C30245">
        <w:rPr>
          <w:rFonts w:cs="Simplified Arabic" w:hint="cs"/>
          <w:sz w:val="24"/>
          <w:szCs w:val="24"/>
          <w:rtl/>
          <w:lang w:val="en-US"/>
        </w:rPr>
        <w:t>: (1) تتواءم</w:t>
      </w:r>
      <w:r w:rsidRPr="00C30245">
        <w:rPr>
          <w:rFonts w:cs="Simplified Arabic"/>
          <w:sz w:val="24"/>
          <w:szCs w:val="24"/>
          <w:rtl/>
          <w:lang w:val="en-US"/>
        </w:rPr>
        <w:t xml:space="preserve"> مع الوظائف الأساسية </w:t>
      </w:r>
      <w:r w:rsidRPr="00C30245">
        <w:rPr>
          <w:rFonts w:cs="Simplified Arabic" w:hint="cs"/>
          <w:sz w:val="24"/>
          <w:szCs w:val="24"/>
          <w:rtl/>
          <w:lang w:val="en-US"/>
        </w:rPr>
        <w:t xml:space="preserve">للأمانة، ولا سيما خدمة الاجتماعات التي تعقد في إطار الاتفاقية وبروتوكوليها، </w:t>
      </w:r>
      <w:r w:rsidRPr="00C30245">
        <w:rPr>
          <w:rFonts w:cs="Simplified Arabic"/>
          <w:sz w:val="24"/>
          <w:szCs w:val="24"/>
          <w:rtl/>
          <w:lang w:val="en-US"/>
        </w:rPr>
        <w:t xml:space="preserve">والأولويات الاستراتيجية </w:t>
      </w:r>
      <w:r w:rsidRPr="00C30245">
        <w:rPr>
          <w:rFonts w:cs="Simplified Arabic" w:hint="cs"/>
          <w:sz w:val="24"/>
          <w:szCs w:val="24"/>
          <w:rtl/>
          <w:lang w:val="en-US"/>
        </w:rPr>
        <w:t>التي</w:t>
      </w:r>
      <w:r w:rsidRPr="00C30245">
        <w:rPr>
          <w:rFonts w:cs="Simplified Arabic"/>
          <w:sz w:val="24"/>
          <w:szCs w:val="24"/>
          <w:rtl/>
          <w:lang w:val="en-US"/>
        </w:rPr>
        <w:t xml:space="preserve"> يحدده</w:t>
      </w:r>
      <w:r w:rsidRPr="00C30245">
        <w:rPr>
          <w:rFonts w:cs="Simplified Arabic" w:hint="cs"/>
          <w:sz w:val="24"/>
          <w:szCs w:val="24"/>
          <w:rtl/>
          <w:lang w:val="en-US"/>
        </w:rPr>
        <w:t>ا</w:t>
      </w:r>
      <w:r w:rsidRPr="00C30245">
        <w:rPr>
          <w:rFonts w:cs="Simplified Arabic"/>
          <w:sz w:val="24"/>
          <w:szCs w:val="24"/>
          <w:rtl/>
          <w:lang w:val="en-US"/>
        </w:rPr>
        <w:t xml:space="preserve"> مؤتمر الأطراف</w:t>
      </w:r>
      <w:r w:rsidRPr="00C30245">
        <w:rPr>
          <w:rFonts w:cs="Simplified Arabic" w:hint="cs"/>
          <w:sz w:val="24"/>
          <w:szCs w:val="24"/>
          <w:rtl/>
          <w:lang w:val="en-US"/>
        </w:rPr>
        <w:t>؛ (2)</w:t>
      </w:r>
      <w:r w:rsidRPr="00C30245">
        <w:rPr>
          <w:rFonts w:cs="Simplified Arabic" w:hint="eastAsia"/>
          <w:sz w:val="24"/>
          <w:szCs w:val="24"/>
          <w:rtl/>
          <w:lang w:val="en-US"/>
        </w:rPr>
        <w:t> </w:t>
      </w:r>
      <w:r w:rsidRPr="00C30245">
        <w:rPr>
          <w:rFonts w:cs="Simplified Arabic"/>
          <w:sz w:val="24"/>
          <w:szCs w:val="24"/>
          <w:rtl/>
          <w:lang w:val="en-US"/>
        </w:rPr>
        <w:t>تعزز الكفاءة التشغيلية</w:t>
      </w:r>
      <w:r w:rsidRPr="00C30245">
        <w:rPr>
          <w:rFonts w:cs="Simplified Arabic" w:hint="cs"/>
          <w:sz w:val="24"/>
          <w:szCs w:val="24"/>
          <w:rtl/>
          <w:lang w:val="en-US"/>
        </w:rPr>
        <w:t>؛ (3) تتواءم</w:t>
      </w:r>
      <w:r w:rsidRPr="00C30245">
        <w:rPr>
          <w:rFonts w:cs="Simplified Arabic"/>
          <w:sz w:val="24"/>
          <w:szCs w:val="24"/>
          <w:rtl/>
          <w:lang w:val="en-US"/>
        </w:rPr>
        <w:t xml:space="preserve"> مع إطار كونمينغ-مونتريال العالمي للتنوع البيولوجي</w:t>
      </w:r>
      <w:r w:rsidRPr="00C30245">
        <w:rPr>
          <w:rFonts w:cs="Simplified Arabic" w:hint="cs"/>
          <w:sz w:val="24"/>
          <w:szCs w:val="24"/>
          <w:rtl/>
          <w:lang w:val="en-US"/>
        </w:rPr>
        <w:t>،</w:t>
      </w:r>
      <w:r w:rsidRPr="00C30245">
        <w:rPr>
          <w:rFonts w:cs="Simplified Arabic"/>
          <w:sz w:val="24"/>
          <w:szCs w:val="24"/>
          <w:vertAlign w:val="superscript"/>
          <w:rtl/>
          <w:lang w:val="en-US"/>
        </w:rPr>
        <w:footnoteReference w:id="3"/>
      </w:r>
      <w:r w:rsidRPr="00C30245">
        <w:rPr>
          <w:rFonts w:cs="Simplified Arabic"/>
          <w:sz w:val="24"/>
          <w:szCs w:val="24"/>
          <w:rtl/>
          <w:lang w:val="en-US"/>
        </w:rPr>
        <w:t xml:space="preserve"> على النحو الموصى به في </w:t>
      </w:r>
      <w:r w:rsidRPr="00C30245">
        <w:rPr>
          <w:rFonts w:cs="Simplified Arabic"/>
          <w:sz w:val="24"/>
          <w:szCs w:val="24"/>
          <w:rtl/>
          <w:lang w:val="en-US"/>
        </w:rPr>
        <w:lastRenderedPageBreak/>
        <w:t xml:space="preserve">الاستعراض الوظيفي </w:t>
      </w:r>
      <w:r w:rsidRPr="00C30245">
        <w:rPr>
          <w:rFonts w:cs="Simplified Arabic" w:hint="cs"/>
          <w:sz w:val="24"/>
          <w:szCs w:val="24"/>
          <w:rtl/>
          <w:lang w:val="en-US"/>
        </w:rPr>
        <w:t>بما يتماشى</w:t>
      </w:r>
      <w:r w:rsidRPr="00C30245">
        <w:rPr>
          <w:rFonts w:cs="Simplified Arabic"/>
          <w:sz w:val="24"/>
          <w:szCs w:val="24"/>
          <w:rtl/>
          <w:lang w:val="en-US"/>
        </w:rPr>
        <w:t xml:space="preserve"> مع متطلبات التوظيف في الأمانة المعتمدة في الميزانيات الأساسية للاتفاقية وبروتوكول</w:t>
      </w:r>
      <w:r w:rsidRPr="00C30245">
        <w:rPr>
          <w:rFonts w:cs="Simplified Arabic" w:hint="cs"/>
          <w:sz w:val="24"/>
          <w:szCs w:val="24"/>
          <w:rtl/>
          <w:lang w:val="en-US"/>
        </w:rPr>
        <w:t>ي</w:t>
      </w:r>
      <w:r w:rsidRPr="00C30245">
        <w:rPr>
          <w:rFonts w:cs="Simplified Arabic"/>
          <w:sz w:val="24"/>
          <w:szCs w:val="24"/>
          <w:rtl/>
          <w:lang w:val="en-US"/>
        </w:rPr>
        <w:t>ها لفترة</w:t>
      </w:r>
      <w:r w:rsidRPr="00C30245">
        <w:rPr>
          <w:rFonts w:cs="Simplified Arabic" w:hint="cs"/>
          <w:sz w:val="24"/>
          <w:szCs w:val="24"/>
          <w:rtl/>
          <w:lang w:val="en-US"/>
        </w:rPr>
        <w:t xml:space="preserve"> السنتين</w:t>
      </w:r>
      <w:r w:rsidRPr="00C30245">
        <w:rPr>
          <w:rFonts w:cs="Simplified Arabic"/>
          <w:sz w:val="24"/>
          <w:szCs w:val="24"/>
          <w:rtl/>
          <w:lang w:val="en-US"/>
        </w:rPr>
        <w:t xml:space="preserve"> 2027–2028؛</w:t>
      </w:r>
    </w:p>
    <w:p w14:paraId="0798E520" w14:textId="11017CB2" w:rsidR="00C30245" w:rsidRPr="00C30245" w:rsidRDefault="00C30245" w:rsidP="00C30245">
      <w:pPr>
        <w:pStyle w:val="CBDDesicionText"/>
        <w:tabs>
          <w:tab w:val="clear" w:pos="1134"/>
        </w:tabs>
        <w:bidi/>
        <w:ind w:left="567"/>
        <w:rPr>
          <w:sz w:val="24"/>
          <w:szCs w:val="24"/>
          <w:rtl/>
        </w:rPr>
      </w:pPr>
      <w:r w:rsidRPr="00C30245">
        <w:rPr>
          <w:rFonts w:ascii="Simplified Arabic" w:hAnsi="Simplified Arabic" w:cs="Simplified Arabic"/>
          <w:sz w:val="24"/>
          <w:szCs w:val="24"/>
          <w:rtl/>
        </w:rPr>
        <w:t>(ب)</w:t>
      </w:r>
      <w:r w:rsidRPr="00C30245">
        <w:rPr>
          <w:rFonts w:ascii="Simplified Arabic" w:hAnsi="Simplified Arabic" w:cs="Simplified Arabic"/>
          <w:sz w:val="24"/>
          <w:szCs w:val="24"/>
          <w:rtl/>
        </w:rPr>
        <w:tab/>
      </w:r>
      <w:r w:rsidRPr="00C30245">
        <w:rPr>
          <w:rFonts w:cs="Simplified Arabic"/>
          <w:sz w:val="24"/>
          <w:szCs w:val="24"/>
          <w:rtl/>
          <w:lang w:val="en-US"/>
        </w:rPr>
        <w:t>ضمان</w:t>
      </w:r>
      <w:r w:rsidRPr="00C30245">
        <w:rPr>
          <w:rFonts w:cs="Simplified Arabic" w:hint="cs"/>
          <w:sz w:val="24"/>
          <w:szCs w:val="24"/>
          <w:rtl/>
          <w:lang w:val="en-US"/>
        </w:rPr>
        <w:t xml:space="preserve"> تنفيذ توصيات الاستعراض الوظيفي التي تتماشى مع</w:t>
      </w:r>
      <w:r w:rsidRPr="00C30245">
        <w:rPr>
          <w:rFonts w:cs="Simplified Arabic"/>
          <w:sz w:val="24"/>
          <w:szCs w:val="24"/>
          <w:rtl/>
          <w:lang w:val="en-US"/>
        </w:rPr>
        <w:t xml:space="preserve"> </w:t>
      </w:r>
      <w:r w:rsidRPr="00C30245">
        <w:rPr>
          <w:rFonts w:cs="Simplified Arabic" w:hint="cs"/>
          <w:sz w:val="24"/>
          <w:szCs w:val="24"/>
          <w:rtl/>
          <w:lang w:val="en-US"/>
        </w:rPr>
        <w:t>ال</w:t>
      </w:r>
      <w:r w:rsidRPr="00C30245">
        <w:rPr>
          <w:rFonts w:cs="Simplified Arabic"/>
          <w:sz w:val="24"/>
          <w:szCs w:val="24"/>
          <w:rtl/>
          <w:lang w:val="en-US"/>
        </w:rPr>
        <w:t>وظائف</w:t>
      </w:r>
      <w:r w:rsidRPr="00C30245">
        <w:rPr>
          <w:rFonts w:cs="Simplified Arabic" w:hint="cs"/>
          <w:sz w:val="24"/>
          <w:szCs w:val="24"/>
          <w:rtl/>
          <w:lang w:val="en-US"/>
        </w:rPr>
        <w:t xml:space="preserve"> الأساسية ل</w:t>
      </w:r>
      <w:r w:rsidRPr="00C30245">
        <w:rPr>
          <w:rFonts w:cs="Simplified Arabic"/>
          <w:sz w:val="24"/>
          <w:szCs w:val="24"/>
          <w:rtl/>
          <w:lang w:val="en-US"/>
        </w:rPr>
        <w:t xml:space="preserve">لأمانة، </w:t>
      </w:r>
      <w:r w:rsidRPr="00C30245">
        <w:rPr>
          <w:rFonts w:cs="Simplified Arabic" w:hint="cs"/>
          <w:sz w:val="24"/>
          <w:szCs w:val="24"/>
          <w:rtl/>
          <w:lang w:val="en-US"/>
        </w:rPr>
        <w:t>على النحو ال</w:t>
      </w:r>
      <w:r w:rsidRPr="00C30245">
        <w:rPr>
          <w:rFonts w:cs="Simplified Arabic"/>
          <w:sz w:val="24"/>
          <w:szCs w:val="24"/>
          <w:rtl/>
          <w:lang w:val="en-US"/>
        </w:rPr>
        <w:t>منصوص عليه</w:t>
      </w:r>
      <w:r w:rsidRPr="00C30245">
        <w:rPr>
          <w:rFonts w:cs="Simplified Arabic" w:hint="cs"/>
          <w:sz w:val="24"/>
          <w:szCs w:val="24"/>
          <w:rtl/>
          <w:lang w:val="en-US"/>
        </w:rPr>
        <w:t>ا</w:t>
      </w:r>
      <w:r w:rsidRPr="00C30245">
        <w:rPr>
          <w:rFonts w:cs="Simplified Arabic"/>
          <w:sz w:val="24"/>
          <w:szCs w:val="24"/>
          <w:rtl/>
          <w:lang w:val="en-US"/>
        </w:rPr>
        <w:t xml:space="preserve"> في المادة </w:t>
      </w:r>
      <w:r w:rsidRPr="00C30245">
        <w:rPr>
          <w:rFonts w:cs="Simplified Arabic"/>
          <w:sz w:val="24"/>
          <w:szCs w:val="24"/>
          <w:lang w:val="en-US"/>
        </w:rPr>
        <w:t>24</w:t>
      </w:r>
      <w:r w:rsidRPr="00C30245">
        <w:rPr>
          <w:rFonts w:cs="Simplified Arabic"/>
          <w:sz w:val="24"/>
          <w:szCs w:val="24"/>
          <w:rtl/>
          <w:lang w:val="en-US"/>
        </w:rPr>
        <w:t xml:space="preserve"> من الاتفاقية، والمادة 31 من بروتوكول قرطاجنة </w:t>
      </w:r>
      <w:r w:rsidRPr="00C30245">
        <w:rPr>
          <w:rFonts w:cs="Simplified Arabic" w:hint="cs"/>
          <w:sz w:val="24"/>
          <w:szCs w:val="24"/>
          <w:rtl/>
          <w:lang w:val="en-US"/>
        </w:rPr>
        <w:t>ل</w:t>
      </w:r>
      <w:r w:rsidRPr="00C30245">
        <w:rPr>
          <w:rFonts w:cs="Simplified Arabic"/>
          <w:sz w:val="24"/>
          <w:szCs w:val="24"/>
          <w:rtl/>
          <w:lang w:val="en-US"/>
        </w:rPr>
        <w:t>لسلامة الأحيائية،</w:t>
      </w:r>
      <w:r w:rsidRPr="00C30245">
        <w:rPr>
          <w:rStyle w:val="FootnoteReference"/>
          <w:rFonts w:cs="Simplified Arabic"/>
          <w:sz w:val="24"/>
          <w:szCs w:val="24"/>
          <w:rtl/>
          <w:lang w:val="en-US"/>
        </w:rPr>
        <w:footnoteReference w:id="4"/>
      </w:r>
      <w:r w:rsidRPr="00C30245">
        <w:rPr>
          <w:rFonts w:cs="Simplified Arabic"/>
          <w:sz w:val="24"/>
          <w:szCs w:val="24"/>
          <w:rtl/>
          <w:lang w:val="en-US"/>
        </w:rPr>
        <w:t xml:space="preserve"> والمادة 28 من بروتوكول ناغويا بشأن الحصول على الموارد الجينية والتقاسم العادل والمنصف للمنافع الناشئة عن استخدامها</w:t>
      </w:r>
      <w:r w:rsidRPr="00C30245">
        <w:rPr>
          <w:rFonts w:cs="Simplified Arabic" w:hint="cs"/>
          <w:sz w:val="24"/>
          <w:szCs w:val="24"/>
          <w:rtl/>
          <w:lang w:val="en-US"/>
        </w:rPr>
        <w:t>؛</w:t>
      </w:r>
      <w:r w:rsidRPr="00C30245">
        <w:rPr>
          <w:rStyle w:val="FootnoteReference"/>
          <w:rFonts w:cs="Simplified Arabic"/>
          <w:sz w:val="24"/>
          <w:szCs w:val="24"/>
          <w:rtl/>
          <w:lang w:val="en-US"/>
        </w:rPr>
        <w:footnoteReference w:id="5"/>
      </w:r>
    </w:p>
    <w:p w14:paraId="0041AF47" w14:textId="1E3E7DAF" w:rsidR="00C30245" w:rsidRPr="00C30245" w:rsidRDefault="00C30245" w:rsidP="00C30245">
      <w:pPr>
        <w:pStyle w:val="CBDDesicionText"/>
        <w:tabs>
          <w:tab w:val="clear" w:pos="1134"/>
        </w:tabs>
        <w:bidi/>
        <w:ind w:left="567"/>
        <w:rPr>
          <w:sz w:val="24"/>
          <w:szCs w:val="24"/>
          <w:rtl/>
        </w:rPr>
      </w:pPr>
      <w:r w:rsidRPr="00C30245">
        <w:rPr>
          <w:rFonts w:cs="Simplified Arabic" w:hint="cs"/>
          <w:sz w:val="24"/>
          <w:szCs w:val="24"/>
          <w:rtl/>
          <w:lang w:val="en-US"/>
        </w:rPr>
        <w:t>4-</w:t>
      </w:r>
      <w:r w:rsidRPr="00C30245">
        <w:rPr>
          <w:rFonts w:cs="Simplified Arabic"/>
          <w:i/>
          <w:iCs/>
          <w:sz w:val="24"/>
          <w:szCs w:val="24"/>
          <w:rtl/>
          <w:lang w:val="en-US"/>
        </w:rPr>
        <w:tab/>
        <w:t>يطلب أي</w:t>
      </w:r>
      <w:r w:rsidRPr="00C30245">
        <w:rPr>
          <w:rFonts w:cs="Simplified Arabic" w:hint="cs"/>
          <w:i/>
          <w:iCs/>
          <w:sz w:val="24"/>
          <w:szCs w:val="24"/>
          <w:rtl/>
          <w:lang w:val="en-US"/>
        </w:rPr>
        <w:t xml:space="preserve">ضا </w:t>
      </w:r>
      <w:r w:rsidRPr="00C30245">
        <w:rPr>
          <w:rFonts w:cs="Simplified Arabic"/>
          <w:sz w:val="24"/>
          <w:szCs w:val="24"/>
          <w:rtl/>
          <w:lang w:val="en-US"/>
        </w:rPr>
        <w:t>إلى الأمين</w:t>
      </w:r>
      <w:r w:rsidRPr="00C30245">
        <w:rPr>
          <w:rFonts w:cs="Simplified Arabic" w:hint="cs"/>
          <w:sz w:val="24"/>
          <w:szCs w:val="24"/>
          <w:rtl/>
          <w:lang w:val="en-US"/>
        </w:rPr>
        <w:t>ة</w:t>
      </w:r>
      <w:r w:rsidRPr="00C30245">
        <w:rPr>
          <w:rFonts w:cs="Simplified Arabic"/>
          <w:sz w:val="24"/>
          <w:szCs w:val="24"/>
          <w:rtl/>
          <w:lang w:val="en-US"/>
        </w:rPr>
        <w:t xml:space="preserve"> التنفيذي</w:t>
      </w:r>
      <w:r w:rsidRPr="00C30245">
        <w:rPr>
          <w:rFonts w:cs="Simplified Arabic" w:hint="cs"/>
          <w:sz w:val="24"/>
          <w:szCs w:val="24"/>
          <w:rtl/>
          <w:lang w:val="en-US"/>
        </w:rPr>
        <w:t>ة</w:t>
      </w:r>
      <w:r w:rsidRPr="00C30245">
        <w:rPr>
          <w:rFonts w:cs="Simplified Arabic"/>
          <w:sz w:val="24"/>
          <w:szCs w:val="24"/>
          <w:rtl/>
          <w:lang w:val="en-US"/>
        </w:rPr>
        <w:t xml:space="preserve"> أن </w:t>
      </w:r>
      <w:r w:rsidRPr="00C30245">
        <w:rPr>
          <w:rFonts w:cs="Simplified Arabic" w:hint="cs"/>
          <w:sz w:val="24"/>
          <w:szCs w:val="24"/>
          <w:rtl/>
          <w:lang w:val="en-US"/>
        </w:rPr>
        <w:t>ت</w:t>
      </w:r>
      <w:r w:rsidRPr="00C30245">
        <w:rPr>
          <w:rFonts w:cs="Simplified Arabic"/>
          <w:sz w:val="24"/>
          <w:szCs w:val="24"/>
          <w:rtl/>
          <w:lang w:val="en-US"/>
        </w:rPr>
        <w:t>بقي الأطراف على علم، عن طريق مكتب مؤتمر الأطراف، بطريقة شفافة، بالتقدم المحرز في تنفيذ الإجراءات الجارية والمتبقية الموصى بها في الاستعراض الوظيفي؛</w:t>
      </w:r>
    </w:p>
    <w:p w14:paraId="3D612196" w14:textId="51822142" w:rsidR="003F0560" w:rsidRPr="00333686" w:rsidRDefault="00333686" w:rsidP="00333686">
      <w:pPr>
        <w:pStyle w:val="CBDcompilationH2"/>
        <w:bidi/>
        <w:rPr>
          <w:b w:val="0"/>
          <w:bCs/>
          <w:sz w:val="26"/>
          <w:szCs w:val="26"/>
        </w:rPr>
      </w:pPr>
      <w:bookmarkStart w:id="4" w:name="_Toc241071506"/>
      <w:r w:rsidRPr="00333686">
        <w:rPr>
          <w:rFonts w:ascii="Simplified Arabic" w:hAnsi="Simplified Arabic" w:cs="Simplified Arabic"/>
          <w:b w:val="0"/>
          <w:bCs/>
          <w:sz w:val="26"/>
          <w:szCs w:val="26"/>
          <w:rtl/>
        </w:rPr>
        <w:t>ب</w:t>
      </w:r>
      <w:r w:rsidRPr="00333686">
        <w:rPr>
          <w:rFonts w:ascii="Simplified Arabic" w:hAnsi="Simplified Arabic" w:cs="Simplified Arabic" w:hint="cs"/>
          <w:b w:val="0"/>
          <w:bCs/>
          <w:sz w:val="26"/>
          <w:szCs w:val="26"/>
          <w:rtl/>
        </w:rPr>
        <w:t>اء</w:t>
      </w:r>
      <w:r w:rsidR="007C6F34" w:rsidRPr="00333686">
        <w:rPr>
          <w:b w:val="0"/>
          <w:bCs/>
          <w:sz w:val="26"/>
          <w:szCs w:val="26"/>
        </w:rPr>
        <w:br/>
      </w:r>
      <w:bookmarkEnd w:id="4"/>
      <w:r w:rsidRPr="00333686">
        <w:rPr>
          <w:rFonts w:cs="Simplified Arabic"/>
          <w:b w:val="0"/>
          <w:bCs/>
          <w:sz w:val="26"/>
          <w:szCs w:val="26"/>
          <w:rtl/>
        </w:rPr>
        <w:t>الميزانية المقترحة لبر</w:t>
      </w:r>
      <w:r w:rsidRPr="00333686">
        <w:rPr>
          <w:rFonts w:cs="Simplified Arabic" w:hint="cs"/>
          <w:b w:val="0"/>
          <w:bCs/>
          <w:sz w:val="26"/>
          <w:szCs w:val="26"/>
          <w:rtl/>
        </w:rPr>
        <w:t>ام</w:t>
      </w:r>
      <w:r w:rsidRPr="00333686">
        <w:rPr>
          <w:rFonts w:cs="Simplified Arabic"/>
          <w:b w:val="0"/>
          <w:bCs/>
          <w:sz w:val="26"/>
          <w:szCs w:val="26"/>
          <w:rtl/>
        </w:rPr>
        <w:t xml:space="preserve">ج عمل الاتفاقية المتعلقة </w:t>
      </w:r>
      <w:r w:rsidRPr="00333686">
        <w:rPr>
          <w:rFonts w:cs="Simplified Arabic" w:hint="cs"/>
          <w:b w:val="0"/>
          <w:bCs/>
          <w:sz w:val="26"/>
          <w:szCs w:val="26"/>
          <w:rtl/>
        </w:rPr>
        <w:t>وبروتوكوليها</w:t>
      </w:r>
      <w:r w:rsidRPr="00333686">
        <w:rPr>
          <w:rFonts w:cs="Simplified Arabic"/>
          <w:b w:val="0"/>
          <w:bCs/>
          <w:sz w:val="26"/>
          <w:szCs w:val="26"/>
          <w:rtl/>
        </w:rPr>
        <w:t xml:space="preserve"> لفترة السنتين </w:t>
      </w:r>
      <w:r w:rsidRPr="00333686">
        <w:rPr>
          <w:rFonts w:cs="Simplified Arabic" w:hint="cs"/>
          <w:b w:val="0"/>
          <w:bCs/>
          <w:sz w:val="26"/>
          <w:szCs w:val="26"/>
          <w:rtl/>
        </w:rPr>
        <w:t>2027-2028</w:t>
      </w:r>
    </w:p>
    <w:p w14:paraId="3A7A21E3" w14:textId="468DEB8D" w:rsidR="003F0560" w:rsidRPr="005456E3" w:rsidRDefault="00733A30" w:rsidP="00733A30">
      <w:pPr>
        <w:pStyle w:val="CBDNormalNoNumber"/>
        <w:tabs>
          <w:tab w:val="clear" w:pos="567"/>
          <w:tab w:val="clear" w:pos="1134"/>
          <w:tab w:val="left" w:pos="1276"/>
        </w:tabs>
        <w:bidi/>
        <w:ind w:firstLine="567"/>
        <w:rPr>
          <w:sz w:val="24"/>
          <w:szCs w:val="24"/>
        </w:rPr>
      </w:pPr>
      <w:r w:rsidRPr="005456E3">
        <w:rPr>
          <w:rFonts w:cs="Simplified Arabic"/>
          <w:i/>
          <w:iCs/>
          <w:sz w:val="24"/>
          <w:szCs w:val="24"/>
          <w:rtl/>
        </w:rPr>
        <w:t>إن مؤتمر الأطراف،</w:t>
      </w:r>
    </w:p>
    <w:p w14:paraId="597AB6B0" w14:textId="2C5821F7" w:rsidR="00733A30" w:rsidRPr="005456E3" w:rsidRDefault="00733A30" w:rsidP="00733A30">
      <w:pPr>
        <w:pStyle w:val="CBDNormalNoNumber"/>
        <w:tabs>
          <w:tab w:val="clear" w:pos="567"/>
          <w:tab w:val="clear" w:pos="1134"/>
          <w:tab w:val="left" w:pos="1276"/>
        </w:tabs>
        <w:bidi/>
        <w:ind w:firstLine="567"/>
        <w:rPr>
          <w:i/>
          <w:iCs/>
          <w:sz w:val="24"/>
          <w:szCs w:val="24"/>
          <w:rtl/>
        </w:rPr>
      </w:pPr>
      <w:r w:rsidRPr="005456E3">
        <w:rPr>
          <w:rFonts w:cs="Simplified Arabic"/>
          <w:i/>
          <w:iCs/>
          <w:sz w:val="24"/>
          <w:szCs w:val="24"/>
          <w:rtl/>
        </w:rPr>
        <w:t>إذ يشير</w:t>
      </w:r>
      <w:r w:rsidRPr="005456E3">
        <w:rPr>
          <w:rFonts w:cs="Simplified Arabic"/>
          <w:sz w:val="24"/>
          <w:szCs w:val="24"/>
          <w:rtl/>
        </w:rPr>
        <w:t xml:space="preserve"> إلى المقرر </w:t>
      </w:r>
      <w:hyperlink r:id="rId16" w:history="1">
        <w:r w:rsidRPr="005456E3">
          <w:rPr>
            <w:rFonts w:cs="Simplified Arabic"/>
            <w:color w:val="0000FF" w:themeColor="hyperlink"/>
            <w:sz w:val="24"/>
            <w:szCs w:val="24"/>
            <w:u w:val="single"/>
            <w:rtl/>
          </w:rPr>
          <w:t>16/28</w:t>
        </w:r>
      </w:hyperlink>
      <w:r w:rsidRPr="005456E3">
        <w:rPr>
          <w:rFonts w:cs="Simplified Arabic"/>
          <w:sz w:val="24"/>
          <w:szCs w:val="24"/>
          <w:rtl/>
        </w:rPr>
        <w:t xml:space="preserve"> المؤرخ 6 ديسمبر/كانون الأول 2024،</w:t>
      </w:r>
    </w:p>
    <w:p w14:paraId="6A5B8E45" w14:textId="556DED91" w:rsidR="00733A30" w:rsidRPr="005456E3" w:rsidRDefault="00733A30" w:rsidP="00733A30">
      <w:pPr>
        <w:pStyle w:val="CBDNormalNoNumber"/>
        <w:tabs>
          <w:tab w:val="clear" w:pos="567"/>
          <w:tab w:val="clear" w:pos="1134"/>
          <w:tab w:val="left" w:pos="1276"/>
        </w:tabs>
        <w:bidi/>
        <w:ind w:firstLine="567"/>
        <w:rPr>
          <w:i/>
          <w:iCs/>
          <w:sz w:val="24"/>
          <w:szCs w:val="24"/>
          <w:rtl/>
        </w:rPr>
      </w:pPr>
      <w:r w:rsidRPr="005456E3">
        <w:rPr>
          <w:rFonts w:cs="Simplified Arabic"/>
          <w:i/>
          <w:iCs/>
          <w:sz w:val="24"/>
          <w:szCs w:val="24"/>
          <w:rtl/>
        </w:rPr>
        <w:t>وقد نظر في</w:t>
      </w:r>
      <w:r w:rsidRPr="005456E3">
        <w:rPr>
          <w:rFonts w:cs="Simplified Arabic"/>
          <w:sz w:val="24"/>
          <w:szCs w:val="24"/>
          <w:rtl/>
        </w:rPr>
        <w:t xml:space="preserve"> المعلومات الواردة في الوثائق التي أعدتها أمانة اتفاقية التنوع البيولوجي</w:t>
      </w:r>
      <w:r w:rsidRPr="005456E3">
        <w:rPr>
          <w:rFonts w:cs="Simplified Arabic"/>
          <w:sz w:val="24"/>
          <w:szCs w:val="24"/>
          <w:vertAlign w:val="superscript"/>
          <w:rtl/>
        </w:rPr>
        <w:footnoteReference w:id="6"/>
      </w:r>
      <w:r w:rsidRPr="005456E3">
        <w:rPr>
          <w:rFonts w:cs="Simplified Arabic"/>
          <w:sz w:val="24"/>
          <w:szCs w:val="24"/>
          <w:rtl/>
        </w:rPr>
        <w:t xml:space="preserve"> والمتعلقة ببند إدارة الاتفاقية وميزانية الصناديق الاستئمانية المدرجة على جدول أعمال اجتماعها السابع عشر،</w:t>
      </w:r>
      <w:r w:rsidRPr="005456E3">
        <w:rPr>
          <w:rFonts w:cs="Simplified Arabic"/>
          <w:sz w:val="24"/>
          <w:szCs w:val="24"/>
          <w:vertAlign w:val="superscript"/>
          <w:rtl/>
        </w:rPr>
        <w:footnoteReference w:id="7"/>
      </w:r>
    </w:p>
    <w:p w14:paraId="587C78CE" w14:textId="7DC2D630" w:rsidR="00733A30" w:rsidRPr="005456E3" w:rsidRDefault="00733A30" w:rsidP="00733A30">
      <w:pPr>
        <w:pStyle w:val="CBDNormalNoNumber"/>
        <w:tabs>
          <w:tab w:val="clear" w:pos="567"/>
          <w:tab w:val="clear" w:pos="1134"/>
          <w:tab w:val="left" w:pos="1276"/>
        </w:tabs>
        <w:bidi/>
        <w:ind w:firstLine="567"/>
        <w:rPr>
          <w:i/>
          <w:iCs/>
          <w:sz w:val="24"/>
          <w:szCs w:val="24"/>
          <w:rtl/>
        </w:rPr>
      </w:pPr>
      <w:r w:rsidRPr="005456E3">
        <w:rPr>
          <w:rFonts w:cs="Simplified Arabic"/>
          <w:i/>
          <w:iCs/>
          <w:sz w:val="24"/>
          <w:szCs w:val="24"/>
          <w:rtl/>
        </w:rPr>
        <w:t xml:space="preserve">وإذ يدرك </w:t>
      </w:r>
      <w:r w:rsidRPr="005456E3">
        <w:rPr>
          <w:rFonts w:cs="Simplified Arabic"/>
          <w:sz w:val="24"/>
          <w:szCs w:val="24"/>
          <w:rtl/>
        </w:rPr>
        <w:t xml:space="preserve">التقدم المحرز في تنفيذ توصيات الاستعراض الوظيفي الخارجي المتعمق لهيكل الأمانة، على النحو الذي أبلغت عنه الأمانة في الوثيقة </w:t>
      </w:r>
      <w:hyperlink r:id="rId17" w:history="1">
        <w:r w:rsidRPr="005456E3">
          <w:rPr>
            <w:rFonts w:cs="Simplified Arabic"/>
            <w:color w:val="0000FF" w:themeColor="hyperlink"/>
            <w:sz w:val="24"/>
            <w:szCs w:val="24"/>
            <w:u w:val="single"/>
          </w:rPr>
          <w:t>CBD/COP/17/4/Add.4</w:t>
        </w:r>
      </w:hyperlink>
      <w:r w:rsidRPr="005456E3">
        <w:rPr>
          <w:rFonts w:cs="Simplified Arabic"/>
          <w:sz w:val="24"/>
          <w:szCs w:val="24"/>
          <w:rtl/>
        </w:rPr>
        <w:t>،</w:t>
      </w:r>
    </w:p>
    <w:p w14:paraId="5EFE7860" w14:textId="54F3F115" w:rsidR="005456E3" w:rsidRPr="005456E3" w:rsidRDefault="005456E3" w:rsidP="005456E3">
      <w:pPr>
        <w:pStyle w:val="CBDNormalNoNumber"/>
        <w:tabs>
          <w:tab w:val="clear" w:pos="567"/>
          <w:tab w:val="clear" w:pos="1134"/>
          <w:tab w:val="clear" w:pos="1701"/>
          <w:tab w:val="clear" w:pos="2268"/>
          <w:tab w:val="left" w:pos="540"/>
        </w:tabs>
        <w:bidi/>
        <w:ind w:firstLine="567"/>
        <w:rPr>
          <w:i/>
          <w:iCs/>
          <w:sz w:val="24"/>
          <w:szCs w:val="24"/>
          <w:rtl/>
        </w:rPr>
      </w:pPr>
      <w:r w:rsidRPr="005456E3">
        <w:rPr>
          <w:rFonts w:cs="Simplified Arabic"/>
          <w:i/>
          <w:iCs/>
          <w:sz w:val="24"/>
          <w:szCs w:val="24"/>
          <w:rtl/>
        </w:rPr>
        <w:t>وإذ يقر</w:t>
      </w:r>
      <w:r w:rsidRPr="005456E3">
        <w:rPr>
          <w:rFonts w:cs="Simplified Arabic"/>
          <w:sz w:val="24"/>
          <w:szCs w:val="24"/>
          <w:rtl/>
        </w:rPr>
        <w:t xml:space="preserve"> بجهود الأمانة لتعزيز المواءمة الطويلة الأجل والاستراتيجية بين وظائفها وهيكلها من خلال الاستعراض الوظيفي، وإذ يلاحظ </w:t>
      </w:r>
      <w:r w:rsidRPr="005456E3">
        <w:rPr>
          <w:rFonts w:ascii="Simplified Arabic" w:hAnsi="Simplified Arabic" w:cs="Simplified Arabic"/>
          <w:sz w:val="24"/>
          <w:szCs w:val="24"/>
          <w:rtl/>
        </w:rPr>
        <w:t>متطلبات</w:t>
      </w:r>
      <w:r w:rsidRPr="005456E3">
        <w:rPr>
          <w:rFonts w:ascii="Simplified Arabic" w:hAnsi="Simplified Arabic" w:cs="Simplified Arabic" w:hint="cs"/>
          <w:sz w:val="24"/>
          <w:szCs w:val="24"/>
          <w:rtl/>
        </w:rPr>
        <w:t xml:space="preserve"> </w:t>
      </w:r>
      <w:r w:rsidRPr="005456E3">
        <w:rPr>
          <w:rFonts w:cs="Simplified Arabic" w:hint="cs"/>
          <w:sz w:val="24"/>
          <w:szCs w:val="24"/>
          <w:rtl/>
        </w:rPr>
        <w:t>التوظيف</w:t>
      </w:r>
      <w:r w:rsidRPr="005456E3">
        <w:rPr>
          <w:rFonts w:cs="Simplified Arabic"/>
          <w:sz w:val="24"/>
          <w:szCs w:val="24"/>
          <w:rtl/>
        </w:rPr>
        <w:t xml:space="preserve"> والموارد اللازمة لكي تعمل الأمانة بكامل طاقتها بما يتماشى مع الولايات الأساسية للاتفاقية وبروتوكوليها، فضلا عن الأولويات التي حددها مؤتمر الأطراف، ولا سيما تقديم الدعم لتنفيذ إطار كونمينغ-مونتريال العالمي للتنوع البيولوجي،</w:t>
      </w:r>
      <w:r w:rsidRPr="005456E3">
        <w:rPr>
          <w:rFonts w:cs="Simplified Arabic"/>
          <w:sz w:val="24"/>
          <w:szCs w:val="24"/>
          <w:vertAlign w:val="superscript"/>
          <w:rtl/>
        </w:rPr>
        <w:footnoteReference w:id="8"/>
      </w:r>
    </w:p>
    <w:p w14:paraId="7EC253B1" w14:textId="271D28F2" w:rsidR="00D32F9A" w:rsidRDefault="00D32F9A" w:rsidP="00D32F9A">
      <w:pPr>
        <w:pStyle w:val="CBDNormalNoNumber"/>
        <w:tabs>
          <w:tab w:val="clear" w:pos="567"/>
          <w:tab w:val="clear" w:pos="1134"/>
          <w:tab w:val="left" w:pos="1276"/>
        </w:tabs>
        <w:bidi/>
        <w:ind w:firstLine="567"/>
        <w:rPr>
          <w:i/>
          <w:iCs/>
          <w:rtl/>
        </w:rPr>
      </w:pPr>
      <w:r w:rsidRPr="00D32F9A">
        <w:rPr>
          <w:rFonts w:ascii="Simplified Arabic" w:hAnsi="Simplified Arabic" w:cs="Simplified Arabic"/>
          <w:i/>
          <w:iCs/>
          <w:sz w:val="24"/>
          <w:szCs w:val="24"/>
          <w:rtl/>
        </w:rPr>
        <w:t>و</w:t>
      </w:r>
      <w:r w:rsidRPr="00D32F9A">
        <w:rPr>
          <w:rFonts w:ascii="Simplified Arabic" w:hAnsi="Simplified Arabic" w:cs="Simplified Arabic" w:hint="cs"/>
          <w:i/>
          <w:iCs/>
          <w:sz w:val="24"/>
          <w:szCs w:val="24"/>
          <w:rtl/>
        </w:rPr>
        <w:t xml:space="preserve">إذ </w:t>
      </w:r>
      <w:r w:rsidRPr="00D32F9A">
        <w:rPr>
          <w:rFonts w:ascii="Simplified Arabic" w:hAnsi="Simplified Arabic" w:cs="Simplified Arabic"/>
          <w:i/>
          <w:iCs/>
          <w:sz w:val="24"/>
          <w:szCs w:val="24"/>
          <w:rtl/>
        </w:rPr>
        <w:t>يؤكد</w:t>
      </w:r>
      <w:r w:rsidRPr="005D66CD">
        <w:rPr>
          <w:rFonts w:ascii="Simplified Arabic" w:hAnsi="Simplified Arabic" w:cs="Simplified Arabic"/>
          <w:sz w:val="24"/>
          <w:szCs w:val="24"/>
          <w:rtl/>
        </w:rPr>
        <w:t xml:space="preserve"> على أهمية </w:t>
      </w:r>
      <w:r w:rsidRPr="00776413">
        <w:rPr>
          <w:rFonts w:ascii="Simplified Arabic" w:hAnsi="Simplified Arabic" w:cs="Simplified Arabic"/>
          <w:sz w:val="24"/>
          <w:szCs w:val="24"/>
          <w:rtl/>
        </w:rPr>
        <w:t>المكاسب الناتجة عن زيادة الكفاءة</w:t>
      </w:r>
      <w:r w:rsidRPr="005D66CD">
        <w:rPr>
          <w:rFonts w:ascii="Simplified Arabic" w:hAnsi="Simplified Arabic" w:cs="Simplified Arabic"/>
          <w:sz w:val="24"/>
          <w:szCs w:val="24"/>
          <w:rtl/>
        </w:rPr>
        <w:t xml:space="preserve">، </w:t>
      </w:r>
      <w:r w:rsidRPr="00D32F9A">
        <w:rPr>
          <w:rFonts w:ascii="Simplified Arabic" w:hAnsi="Simplified Arabic" w:cs="Simplified Arabic"/>
          <w:sz w:val="24"/>
          <w:szCs w:val="24"/>
          <w:rtl/>
        </w:rPr>
        <w:t xml:space="preserve">بما في ذلك </w:t>
      </w:r>
      <w:r w:rsidRPr="00D32F9A">
        <w:rPr>
          <w:rFonts w:ascii="Simplified Arabic" w:hAnsi="Simplified Arabic" w:cs="Simplified Arabic" w:hint="cs"/>
          <w:sz w:val="24"/>
          <w:szCs w:val="24"/>
          <w:rtl/>
        </w:rPr>
        <w:t>ال</w:t>
      </w:r>
      <w:r w:rsidRPr="00D32F9A">
        <w:rPr>
          <w:rFonts w:ascii="Simplified Arabic" w:hAnsi="Simplified Arabic" w:cs="Simplified Arabic"/>
          <w:sz w:val="24"/>
          <w:szCs w:val="24"/>
          <w:rtl/>
        </w:rPr>
        <w:t>تدابير</w:t>
      </w:r>
      <w:r w:rsidRPr="00D32F9A">
        <w:rPr>
          <w:rFonts w:ascii="Simplified Arabic" w:hAnsi="Simplified Arabic" w:cs="Simplified Arabic" w:hint="cs"/>
          <w:sz w:val="24"/>
          <w:szCs w:val="24"/>
          <w:rtl/>
        </w:rPr>
        <w:t xml:space="preserve"> المتخذة</w:t>
      </w:r>
      <w:r w:rsidRPr="00D32F9A">
        <w:rPr>
          <w:rFonts w:ascii="Simplified Arabic" w:hAnsi="Simplified Arabic" w:cs="Simplified Arabic"/>
          <w:sz w:val="24"/>
          <w:szCs w:val="24"/>
          <w:rtl/>
        </w:rPr>
        <w:t xml:space="preserve"> لتحقيق وفورات في التكاليف، التي </w:t>
      </w:r>
      <w:r w:rsidRPr="00D32F9A">
        <w:rPr>
          <w:rFonts w:cs="Simplified Arabic"/>
          <w:sz w:val="24"/>
          <w:szCs w:val="24"/>
          <w:rtl/>
        </w:rPr>
        <w:t>أبلغت عنه</w:t>
      </w:r>
      <w:r w:rsidRPr="00D32F9A">
        <w:rPr>
          <w:rFonts w:cs="Simplified Arabic" w:hint="cs"/>
          <w:sz w:val="24"/>
          <w:szCs w:val="24"/>
          <w:rtl/>
        </w:rPr>
        <w:t>ا</w:t>
      </w:r>
      <w:r w:rsidRPr="00D32F9A">
        <w:rPr>
          <w:rFonts w:ascii="Simplified Arabic" w:hAnsi="Simplified Arabic" w:cs="Simplified Arabic"/>
          <w:sz w:val="24"/>
          <w:szCs w:val="24"/>
          <w:rtl/>
        </w:rPr>
        <w:t xml:space="preserve"> الأمانة في الوثيقة </w:t>
      </w:r>
      <w:hyperlink r:id="rId18" w:history="1">
        <w:r w:rsidRPr="00D32F9A">
          <w:rPr>
            <w:rStyle w:val="Hyperlink"/>
            <w:sz w:val="24"/>
            <w:szCs w:val="24"/>
          </w:rPr>
          <w:t>CBD/COP/17/4/Add.5</w:t>
        </w:r>
      </w:hyperlink>
      <w:r w:rsidRPr="005D66CD">
        <w:rPr>
          <w:rFonts w:ascii="Simplified Arabic" w:hAnsi="Simplified Arabic" w:cs="Simplified Arabic"/>
          <w:sz w:val="24"/>
          <w:szCs w:val="24"/>
          <w:rtl/>
        </w:rPr>
        <w:t>،</w:t>
      </w:r>
    </w:p>
    <w:p w14:paraId="0DF7ACAA" w14:textId="125EE1E3" w:rsidR="00D32F9A" w:rsidRDefault="00D32F9A" w:rsidP="00D32F9A">
      <w:pPr>
        <w:pStyle w:val="CBDNormalNoNumber"/>
        <w:tabs>
          <w:tab w:val="clear" w:pos="567"/>
          <w:tab w:val="clear" w:pos="1134"/>
          <w:tab w:val="clear" w:pos="1701"/>
          <w:tab w:val="left" w:pos="540"/>
        </w:tabs>
        <w:bidi/>
        <w:ind w:firstLine="567"/>
        <w:rPr>
          <w:i/>
          <w:iCs/>
          <w:rtl/>
        </w:rPr>
      </w:pPr>
      <w:r w:rsidRPr="00D32F9A">
        <w:rPr>
          <w:rFonts w:ascii="Simplified Arabic" w:hAnsi="Simplified Arabic" w:cs="Simplified Arabic"/>
          <w:i/>
          <w:iCs/>
          <w:sz w:val="24"/>
          <w:szCs w:val="24"/>
          <w:rtl/>
        </w:rPr>
        <w:t>و</w:t>
      </w:r>
      <w:r w:rsidRPr="00D32F9A">
        <w:rPr>
          <w:rFonts w:ascii="Simplified Arabic" w:hAnsi="Simplified Arabic" w:cs="Simplified Arabic" w:hint="cs"/>
          <w:i/>
          <w:iCs/>
          <w:sz w:val="24"/>
          <w:szCs w:val="24"/>
          <w:rtl/>
        </w:rPr>
        <w:t xml:space="preserve">إذ </w:t>
      </w:r>
      <w:r w:rsidRPr="00D32F9A">
        <w:rPr>
          <w:rFonts w:ascii="Simplified Arabic" w:hAnsi="Simplified Arabic" w:cs="Simplified Arabic"/>
          <w:i/>
          <w:iCs/>
          <w:sz w:val="24"/>
          <w:szCs w:val="24"/>
          <w:rtl/>
        </w:rPr>
        <w:t>ي</w:t>
      </w:r>
      <w:r w:rsidRPr="00D32F9A">
        <w:rPr>
          <w:rFonts w:ascii="Simplified Arabic" w:hAnsi="Simplified Arabic" w:cs="Simplified Arabic" w:hint="cs"/>
          <w:i/>
          <w:iCs/>
          <w:sz w:val="24"/>
          <w:szCs w:val="24"/>
          <w:rtl/>
        </w:rPr>
        <w:t>لاحظ</w:t>
      </w:r>
      <w:r>
        <w:rPr>
          <w:rFonts w:ascii="Simplified Arabic" w:hAnsi="Simplified Arabic" w:cs="Simplified Arabic" w:hint="cs"/>
          <w:sz w:val="24"/>
          <w:szCs w:val="24"/>
          <w:rtl/>
        </w:rPr>
        <w:t xml:space="preserve"> </w:t>
      </w:r>
      <w:r w:rsidRPr="005D66CD">
        <w:rPr>
          <w:rFonts w:ascii="Simplified Arabic" w:hAnsi="Simplified Arabic" w:cs="Simplified Arabic"/>
          <w:sz w:val="24"/>
          <w:szCs w:val="24"/>
          <w:rtl/>
        </w:rPr>
        <w:t>هدف مبادرة</w:t>
      </w:r>
      <w:r w:rsidR="007A307D">
        <w:rPr>
          <w:rFonts w:ascii="Simplified Arabic" w:hAnsi="Simplified Arabic" w:cs="Simplified Arabic" w:hint="cs"/>
          <w:sz w:val="24"/>
          <w:szCs w:val="24"/>
          <w:rtl/>
        </w:rPr>
        <w:t xml:space="preserve"> الأمم المتحدة 80،</w:t>
      </w:r>
      <w:r w:rsidRPr="005D66CD">
        <w:rPr>
          <w:rFonts w:ascii="Simplified Arabic" w:hAnsi="Simplified Arabic" w:cs="Simplified Arabic"/>
          <w:sz w:val="24"/>
          <w:szCs w:val="24"/>
          <w:rtl/>
        </w:rPr>
        <w:t xml:space="preserve"> </w:t>
      </w:r>
      <w:r w:rsidR="007A307D">
        <w:rPr>
          <w:rFonts w:ascii="Simplified Arabic" w:hAnsi="Simplified Arabic" w:cs="Simplified Arabic" w:hint="cs"/>
          <w:sz w:val="24"/>
          <w:szCs w:val="24"/>
          <w:rtl/>
        </w:rPr>
        <w:t xml:space="preserve">التي أطلقها </w:t>
      </w:r>
      <w:r w:rsidRPr="005D66CD">
        <w:rPr>
          <w:rFonts w:ascii="Simplified Arabic" w:hAnsi="Simplified Arabic" w:cs="Simplified Arabic"/>
          <w:sz w:val="24"/>
          <w:szCs w:val="24"/>
          <w:rtl/>
        </w:rPr>
        <w:t>الأمين العام للأمم المتحدة</w:t>
      </w:r>
      <w:r w:rsidR="007A307D">
        <w:rPr>
          <w:rFonts w:ascii="Simplified Arabic" w:hAnsi="Simplified Arabic" w:cs="Simplified Arabic" w:hint="cs"/>
          <w:sz w:val="24"/>
          <w:szCs w:val="24"/>
          <w:rtl/>
        </w:rPr>
        <w:t>،</w:t>
      </w:r>
      <w:r w:rsidRPr="005D66CD">
        <w:rPr>
          <w:rFonts w:ascii="Simplified Arabic" w:hAnsi="Simplified Arabic" w:cs="Simplified Arabic"/>
          <w:sz w:val="24"/>
          <w:szCs w:val="24"/>
          <w:rtl/>
        </w:rPr>
        <w:t xml:space="preserve"> </w:t>
      </w:r>
      <w:r w:rsidR="007A307D">
        <w:rPr>
          <w:rFonts w:ascii="Simplified Arabic" w:hAnsi="Simplified Arabic" w:cs="Simplified Arabic" w:hint="cs"/>
          <w:sz w:val="24"/>
          <w:szCs w:val="24"/>
          <w:rtl/>
        </w:rPr>
        <w:t>والمتمثل في</w:t>
      </w:r>
      <w:r w:rsidRPr="005D66CD">
        <w:rPr>
          <w:rFonts w:ascii="Simplified Arabic" w:hAnsi="Simplified Arabic" w:cs="Simplified Arabic"/>
          <w:sz w:val="24"/>
          <w:szCs w:val="24"/>
          <w:rtl/>
        </w:rPr>
        <w:t xml:space="preserve"> </w:t>
      </w:r>
      <w:r w:rsidR="007A307D">
        <w:rPr>
          <w:rFonts w:ascii="Simplified Arabic" w:hAnsi="Simplified Arabic" w:cs="Simplified Arabic" w:hint="cs"/>
          <w:sz w:val="24"/>
          <w:szCs w:val="24"/>
          <w:rtl/>
        </w:rPr>
        <w:t>زيادة</w:t>
      </w:r>
      <w:r w:rsidRPr="005D66CD">
        <w:rPr>
          <w:rFonts w:ascii="Simplified Arabic" w:hAnsi="Simplified Arabic" w:cs="Simplified Arabic"/>
          <w:sz w:val="24"/>
          <w:szCs w:val="24"/>
          <w:rtl/>
        </w:rPr>
        <w:t xml:space="preserve"> كفاءة وفعالية</w:t>
      </w:r>
      <w:r w:rsidR="007A307D">
        <w:rPr>
          <w:rFonts w:ascii="Simplified Arabic" w:hAnsi="Simplified Arabic" w:cs="Simplified Arabic" w:hint="cs"/>
          <w:sz w:val="24"/>
          <w:szCs w:val="24"/>
          <w:rtl/>
        </w:rPr>
        <w:t xml:space="preserve"> منظومة</w:t>
      </w:r>
      <w:r w:rsidRPr="005D66CD">
        <w:rPr>
          <w:rFonts w:ascii="Simplified Arabic" w:hAnsi="Simplified Arabic" w:cs="Simplified Arabic"/>
          <w:sz w:val="24"/>
          <w:szCs w:val="24"/>
          <w:rtl/>
        </w:rPr>
        <w:t xml:space="preserve"> </w:t>
      </w:r>
      <w:r w:rsidR="007A307D">
        <w:rPr>
          <w:rFonts w:ascii="Simplified Arabic" w:hAnsi="Simplified Arabic" w:cs="Simplified Arabic" w:hint="cs"/>
          <w:sz w:val="24"/>
          <w:szCs w:val="24"/>
          <w:rtl/>
        </w:rPr>
        <w:t>ا</w:t>
      </w:r>
      <w:r w:rsidRPr="005D66CD">
        <w:rPr>
          <w:rFonts w:ascii="Simplified Arabic" w:hAnsi="Simplified Arabic" w:cs="Simplified Arabic"/>
          <w:sz w:val="24"/>
          <w:szCs w:val="24"/>
          <w:rtl/>
        </w:rPr>
        <w:t>لأمم المتحدة،</w:t>
      </w:r>
    </w:p>
    <w:p w14:paraId="2FAF39D5" w14:textId="11DDA496" w:rsidR="009B3BB0" w:rsidRDefault="008C2A77" w:rsidP="009B3BB0">
      <w:pPr>
        <w:pStyle w:val="CBDNormalNoNumber"/>
        <w:tabs>
          <w:tab w:val="clear" w:pos="567"/>
          <w:tab w:val="clear" w:pos="1134"/>
          <w:tab w:val="clear" w:pos="1701"/>
          <w:tab w:val="left" w:pos="540"/>
        </w:tabs>
        <w:bidi/>
        <w:ind w:firstLine="567"/>
        <w:rPr>
          <w:i/>
          <w:iCs/>
          <w:color w:val="000000" w:themeColor="text1"/>
          <w:rtl/>
        </w:rPr>
      </w:pPr>
      <w:r w:rsidRPr="00D32F9A">
        <w:rPr>
          <w:rFonts w:ascii="Simplified Arabic" w:hAnsi="Simplified Arabic" w:cs="Simplified Arabic"/>
          <w:i/>
          <w:iCs/>
          <w:sz w:val="24"/>
          <w:szCs w:val="24"/>
          <w:rtl/>
        </w:rPr>
        <w:lastRenderedPageBreak/>
        <w:t>و</w:t>
      </w:r>
      <w:r w:rsidRPr="00D32F9A">
        <w:rPr>
          <w:rFonts w:ascii="Simplified Arabic" w:hAnsi="Simplified Arabic" w:cs="Simplified Arabic" w:hint="cs"/>
          <w:i/>
          <w:iCs/>
          <w:sz w:val="24"/>
          <w:szCs w:val="24"/>
          <w:rtl/>
        </w:rPr>
        <w:t xml:space="preserve">إذ </w:t>
      </w:r>
      <w:r w:rsidRPr="00D32F9A">
        <w:rPr>
          <w:rFonts w:ascii="Simplified Arabic" w:hAnsi="Simplified Arabic" w:cs="Simplified Arabic"/>
          <w:i/>
          <w:iCs/>
          <w:sz w:val="24"/>
          <w:szCs w:val="24"/>
          <w:rtl/>
        </w:rPr>
        <w:t>ي</w:t>
      </w:r>
      <w:r w:rsidRPr="00D32F9A">
        <w:rPr>
          <w:rFonts w:ascii="Simplified Arabic" w:hAnsi="Simplified Arabic" w:cs="Simplified Arabic" w:hint="cs"/>
          <w:i/>
          <w:iCs/>
          <w:sz w:val="24"/>
          <w:szCs w:val="24"/>
          <w:rtl/>
        </w:rPr>
        <w:t>لاحظ</w:t>
      </w:r>
      <w:r w:rsidR="009B3BB0" w:rsidRPr="005D66CD">
        <w:rPr>
          <w:rFonts w:ascii="Simplified Arabic" w:hAnsi="Simplified Arabic" w:cs="Simplified Arabic"/>
          <w:sz w:val="24"/>
          <w:szCs w:val="24"/>
          <w:rtl/>
        </w:rPr>
        <w:t xml:space="preserve"> الرصيد التراكمي غير المنف</w:t>
      </w:r>
      <w:r>
        <w:rPr>
          <w:rFonts w:ascii="Simplified Arabic" w:hAnsi="Simplified Arabic" w:cs="Simplified Arabic" w:hint="cs"/>
          <w:sz w:val="24"/>
          <w:szCs w:val="24"/>
          <w:rtl/>
        </w:rPr>
        <w:t>َ</w:t>
      </w:r>
      <w:r w:rsidR="009B3BB0" w:rsidRPr="005D66CD">
        <w:rPr>
          <w:rFonts w:ascii="Simplified Arabic" w:hAnsi="Simplified Arabic" w:cs="Simplified Arabic"/>
          <w:sz w:val="24"/>
          <w:szCs w:val="24"/>
          <w:rtl/>
        </w:rPr>
        <w:t xml:space="preserve">ق حاليا، والذي يبلغ </w:t>
      </w:r>
      <w:r w:rsidR="00621AD9">
        <w:rPr>
          <w:rFonts w:ascii="Simplified Arabic" w:hAnsi="Simplified Arabic" w:cs="Simplified Arabic" w:hint="cs"/>
          <w:sz w:val="24"/>
          <w:szCs w:val="24"/>
          <w:rtl/>
        </w:rPr>
        <w:t>نحو</w:t>
      </w:r>
      <w:r w:rsidR="009B3BB0" w:rsidRPr="005D66CD">
        <w:rPr>
          <w:rFonts w:ascii="Simplified Arabic" w:hAnsi="Simplified Arabic" w:cs="Simplified Arabic"/>
          <w:sz w:val="24"/>
          <w:szCs w:val="24"/>
          <w:rtl/>
        </w:rPr>
        <w:t xml:space="preserve"> 11.0 مليون دولار للاتفاقية، و4.9 مليون دولار لبروتوكول قرطاجنة، و2.3 مليون دولار لبروتوكول ناغويا، لي</w:t>
      </w:r>
      <w:r w:rsidR="00621AD9">
        <w:rPr>
          <w:rFonts w:ascii="Simplified Arabic" w:hAnsi="Simplified Arabic" w:cs="Simplified Arabic" w:hint="cs"/>
          <w:sz w:val="24"/>
          <w:szCs w:val="24"/>
          <w:rtl/>
        </w:rPr>
        <w:t>كون</w:t>
      </w:r>
      <w:r w:rsidR="009B3BB0" w:rsidRPr="005D66CD">
        <w:rPr>
          <w:rFonts w:ascii="Simplified Arabic" w:hAnsi="Simplified Arabic" w:cs="Simplified Arabic"/>
          <w:sz w:val="24"/>
          <w:szCs w:val="24"/>
          <w:rtl/>
        </w:rPr>
        <w:t xml:space="preserve"> المجموع</w:t>
      </w:r>
      <w:r w:rsidR="00621AD9">
        <w:rPr>
          <w:rFonts w:ascii="Simplified Arabic" w:hAnsi="Simplified Arabic" w:cs="Simplified Arabic" w:hint="cs"/>
          <w:sz w:val="24"/>
          <w:szCs w:val="24"/>
          <w:rtl/>
        </w:rPr>
        <w:t xml:space="preserve"> </w:t>
      </w:r>
      <w:r w:rsidR="009B3BB0" w:rsidRPr="005D66CD">
        <w:rPr>
          <w:rFonts w:ascii="Simplified Arabic" w:hAnsi="Simplified Arabic" w:cs="Simplified Arabic"/>
          <w:sz w:val="24"/>
          <w:szCs w:val="24"/>
          <w:rtl/>
        </w:rPr>
        <w:t xml:space="preserve">18.2 مليون دولار، في 31 </w:t>
      </w:r>
      <w:r w:rsidR="0064256E" w:rsidRPr="005456E3">
        <w:rPr>
          <w:rFonts w:cs="Simplified Arabic"/>
          <w:sz w:val="24"/>
          <w:szCs w:val="24"/>
          <w:rtl/>
        </w:rPr>
        <w:t>ديسمبر/كانون الأول</w:t>
      </w:r>
      <w:r w:rsidR="009B3BB0" w:rsidRPr="005D66CD">
        <w:rPr>
          <w:rFonts w:ascii="Simplified Arabic" w:hAnsi="Simplified Arabic" w:cs="Simplified Arabic"/>
          <w:sz w:val="24"/>
          <w:szCs w:val="24"/>
          <w:rtl/>
        </w:rPr>
        <w:t xml:space="preserve"> 2025،</w:t>
      </w:r>
    </w:p>
    <w:p w14:paraId="76C08233" w14:textId="3FF95689" w:rsidR="00873980" w:rsidRPr="00EA4F48" w:rsidRDefault="00873980" w:rsidP="00873980">
      <w:pPr>
        <w:pStyle w:val="CBDNormalNoNumber"/>
        <w:tabs>
          <w:tab w:val="clear" w:pos="567"/>
          <w:tab w:val="clear" w:pos="1134"/>
          <w:tab w:val="left" w:pos="1276"/>
        </w:tabs>
        <w:bidi/>
        <w:ind w:firstLine="567"/>
        <w:rPr>
          <w:i/>
          <w:iCs/>
          <w:color w:val="000000" w:themeColor="text1"/>
          <w:sz w:val="24"/>
          <w:szCs w:val="24"/>
          <w:rtl/>
        </w:rPr>
      </w:pPr>
      <w:r w:rsidRPr="00EA4F48">
        <w:rPr>
          <w:rFonts w:cs="Simplified Arabic"/>
          <w:i/>
          <w:iCs/>
          <w:sz w:val="24"/>
          <w:szCs w:val="24"/>
          <w:rtl/>
        </w:rPr>
        <w:t>وإذ يرحب</w:t>
      </w:r>
      <w:r w:rsidRPr="00EA4F48">
        <w:rPr>
          <w:rFonts w:cs="Simplified Arabic"/>
          <w:sz w:val="24"/>
          <w:szCs w:val="24"/>
          <w:rtl/>
        </w:rPr>
        <w:t xml:space="preserve"> مع التقدير بالمساهمات المالية من البلدان المتقدمة الأطراف في الصناديق الاستئمانية الطوعية الخاصة لتيسير مشاركة </w:t>
      </w:r>
      <w:r w:rsidR="00EA4F48" w:rsidRPr="00EA4F48">
        <w:rPr>
          <w:rFonts w:ascii="Simplified Arabic" w:hAnsi="Simplified Arabic" w:cs="Simplified Arabic"/>
          <w:sz w:val="24"/>
          <w:szCs w:val="24"/>
          <w:rtl/>
        </w:rPr>
        <w:t>البلدان النامية</w:t>
      </w:r>
      <w:r w:rsidR="00EA4F48" w:rsidRPr="00EA4F48">
        <w:rPr>
          <w:rFonts w:ascii="Simplified Arabic" w:hAnsi="Simplified Arabic" w:cs="Simplified Arabic" w:hint="cs"/>
          <w:sz w:val="24"/>
          <w:szCs w:val="24"/>
          <w:rtl/>
        </w:rPr>
        <w:t xml:space="preserve"> </w:t>
      </w:r>
      <w:r w:rsidR="00EA4F48" w:rsidRPr="00EA4F48">
        <w:rPr>
          <w:rFonts w:cs="Simplified Arabic"/>
          <w:sz w:val="24"/>
          <w:szCs w:val="24"/>
          <w:rtl/>
        </w:rPr>
        <w:t>الأطراف</w:t>
      </w:r>
      <w:r w:rsidR="00EA4F48" w:rsidRPr="00EA4F48">
        <w:rPr>
          <w:rFonts w:cs="Simplified Arabic" w:hint="cs"/>
          <w:sz w:val="24"/>
          <w:szCs w:val="24"/>
          <w:rtl/>
        </w:rPr>
        <w:t>،</w:t>
      </w:r>
      <w:r w:rsidR="00EA4F48" w:rsidRPr="00EA4F48">
        <w:rPr>
          <w:rFonts w:ascii="Simplified Arabic" w:hAnsi="Simplified Arabic" w:cs="Simplified Arabic"/>
          <w:sz w:val="24"/>
          <w:szCs w:val="24"/>
          <w:rtl/>
        </w:rPr>
        <w:t xml:space="preserve"> ولا سيما أقل البلدان نموا والدول الجزرية الصغيرة النامية</w:t>
      </w:r>
      <w:r w:rsidR="00EA4F48" w:rsidRPr="00EA4F48">
        <w:rPr>
          <w:rFonts w:ascii="Simplified Arabic" w:hAnsi="Simplified Arabic" w:cs="Simplified Arabic" w:hint="cs"/>
          <w:sz w:val="24"/>
          <w:szCs w:val="24"/>
          <w:rtl/>
        </w:rPr>
        <w:t>،</w:t>
      </w:r>
      <w:r w:rsidR="00EA4F48" w:rsidRPr="00EA4F48">
        <w:rPr>
          <w:rFonts w:ascii="Simplified Arabic" w:hAnsi="Simplified Arabic" w:cs="Simplified Arabic"/>
          <w:sz w:val="24"/>
          <w:szCs w:val="24"/>
          <w:rtl/>
        </w:rPr>
        <w:t xml:space="preserve"> والأطراف التي تمر اقتصاداتها بمرحلة انتقالية، والشعوب الأصلية والمجتمعات المحلية</w:t>
      </w:r>
      <w:r w:rsidRPr="00EA4F48">
        <w:rPr>
          <w:rFonts w:cs="Simplified Arabic"/>
          <w:sz w:val="24"/>
          <w:szCs w:val="24"/>
          <w:rtl/>
        </w:rPr>
        <w:t xml:space="preserve"> في عمليات الاتفاقية وبروتوكوليها،</w:t>
      </w:r>
    </w:p>
    <w:p w14:paraId="7A80CFF5" w14:textId="1A05F44B" w:rsidR="00EA4F48" w:rsidRPr="00B810E9" w:rsidRDefault="00EA4F48" w:rsidP="00EA4F48">
      <w:pPr>
        <w:pStyle w:val="CBDNormalNoNumber"/>
        <w:tabs>
          <w:tab w:val="clear" w:pos="567"/>
          <w:tab w:val="clear" w:pos="1134"/>
          <w:tab w:val="left" w:pos="1276"/>
        </w:tabs>
        <w:bidi/>
        <w:ind w:firstLine="567"/>
        <w:rPr>
          <w:i/>
          <w:iCs/>
          <w:sz w:val="24"/>
          <w:szCs w:val="24"/>
          <w:rtl/>
        </w:rPr>
      </w:pPr>
      <w:r w:rsidRPr="00EA4F48">
        <w:rPr>
          <w:rFonts w:cs="Simplified Arabic"/>
          <w:i/>
          <w:iCs/>
          <w:sz w:val="24"/>
          <w:szCs w:val="24"/>
          <w:rtl/>
        </w:rPr>
        <w:t>وإذ يقر</w:t>
      </w:r>
      <w:r w:rsidRPr="00EA4F48">
        <w:rPr>
          <w:rFonts w:cs="Simplified Arabic"/>
          <w:sz w:val="24"/>
          <w:szCs w:val="24"/>
          <w:rtl/>
        </w:rPr>
        <w:t xml:space="preserve"> </w:t>
      </w:r>
      <w:r w:rsidRPr="00EA4F48">
        <w:rPr>
          <w:rFonts w:ascii="Simplified Arabic" w:hAnsi="Simplified Arabic" w:cs="Simplified Arabic"/>
          <w:sz w:val="24"/>
          <w:szCs w:val="24"/>
          <w:rtl/>
        </w:rPr>
        <w:t>بأن بعض الأطراف قد تواجه قيودا مالية</w:t>
      </w:r>
      <w:r w:rsidRPr="00EA4F48">
        <w:rPr>
          <w:rFonts w:cs="Simplified Arabic"/>
          <w:sz w:val="24"/>
          <w:szCs w:val="24"/>
          <w:rtl/>
        </w:rPr>
        <w:t>، وإذ يلاحظ مع القلق أن مشاركة البلدان الأطراف النامية، ولا سيما أقل البلدان نموا والدول الجزرية الصغيرة النامية من بينها، والأطراف التي تمر اقتصاداتها بمرح</w:t>
      </w:r>
      <w:r w:rsidRPr="00B810E9">
        <w:rPr>
          <w:rFonts w:cs="Simplified Arabic"/>
          <w:sz w:val="24"/>
          <w:szCs w:val="24"/>
          <w:rtl/>
        </w:rPr>
        <w:t>لة انتقالية، في الاجتماعات التي ت</w:t>
      </w:r>
      <w:r w:rsidRPr="00B810E9">
        <w:rPr>
          <w:rFonts w:cs="Simplified Arabic" w:hint="cs"/>
          <w:sz w:val="24"/>
          <w:szCs w:val="24"/>
          <w:rtl/>
        </w:rPr>
        <w:t>ُ</w:t>
      </w:r>
      <w:r w:rsidRPr="00B810E9">
        <w:rPr>
          <w:rFonts w:cs="Simplified Arabic"/>
          <w:sz w:val="24"/>
          <w:szCs w:val="24"/>
          <w:rtl/>
        </w:rPr>
        <w:t>عقد بموجب الاتفاقية وبروتوكوليها قد تأثرت سلبا بنقص التمويل المستدام الذي يمكن التنبؤ به،</w:t>
      </w:r>
    </w:p>
    <w:p w14:paraId="36F69089" w14:textId="2C13A3AC" w:rsidR="00B810E9" w:rsidRPr="00B810E9" w:rsidRDefault="00B810E9" w:rsidP="00B810E9">
      <w:pPr>
        <w:pStyle w:val="CBDNormalNoNumber"/>
        <w:tabs>
          <w:tab w:val="clear" w:pos="567"/>
          <w:tab w:val="clear" w:pos="1134"/>
        </w:tabs>
        <w:bidi/>
        <w:ind w:firstLine="567"/>
        <w:rPr>
          <w:sz w:val="24"/>
          <w:szCs w:val="24"/>
          <w:rtl/>
        </w:rPr>
      </w:pPr>
      <w:r w:rsidRPr="00B810E9">
        <w:rPr>
          <w:rFonts w:cs="Simplified Arabic"/>
          <w:sz w:val="24"/>
          <w:szCs w:val="24"/>
          <w:rtl/>
        </w:rPr>
        <w:t>1-</w:t>
      </w:r>
      <w:r w:rsidRPr="00B810E9">
        <w:rPr>
          <w:rFonts w:cs="Simplified Arabic"/>
          <w:sz w:val="24"/>
          <w:szCs w:val="24"/>
          <w:rtl/>
        </w:rPr>
        <w:tab/>
      </w:r>
      <w:r w:rsidRPr="00B810E9">
        <w:rPr>
          <w:rFonts w:cs="Simplified Arabic"/>
          <w:i/>
          <w:iCs/>
          <w:sz w:val="24"/>
          <w:szCs w:val="24"/>
          <w:rtl/>
        </w:rPr>
        <w:t>يقرر</w:t>
      </w:r>
      <w:r w:rsidRPr="00B810E9">
        <w:rPr>
          <w:rFonts w:cs="Simplified Arabic"/>
          <w:sz w:val="24"/>
          <w:szCs w:val="24"/>
          <w:rtl/>
        </w:rPr>
        <w:t xml:space="preserve"> اعتماد برنامج عمل وميزانية متكاملين لاتفاقية التنوع البيولوجي، وبروتوكول قرطاجنة للسلامة الأحيائية،</w:t>
      </w:r>
      <w:r w:rsidRPr="00B810E9">
        <w:rPr>
          <w:rFonts w:cs="Simplified Arabic"/>
          <w:sz w:val="24"/>
          <w:szCs w:val="24"/>
          <w:vertAlign w:val="superscript"/>
          <w:rtl/>
        </w:rPr>
        <w:footnoteReference w:id="9"/>
      </w:r>
      <w:r w:rsidRPr="00B810E9">
        <w:rPr>
          <w:rFonts w:cs="Simplified Arabic"/>
          <w:sz w:val="24"/>
          <w:szCs w:val="24"/>
          <w:rtl/>
        </w:rPr>
        <w:t xml:space="preserve"> وبروتوكول ناغويا بشأن الحصول على الموارد الجينية والتقاسم العادل والمنصف للمنافع الناشئة عن استخدامها</w:t>
      </w:r>
      <w:r w:rsidRPr="00B810E9">
        <w:rPr>
          <w:rFonts w:cs="Simplified Arabic"/>
          <w:sz w:val="24"/>
          <w:szCs w:val="24"/>
          <w:vertAlign w:val="superscript"/>
          <w:rtl/>
        </w:rPr>
        <w:footnoteReference w:id="10"/>
      </w:r>
      <w:r w:rsidRPr="00B810E9">
        <w:rPr>
          <w:rFonts w:cs="Simplified Arabic"/>
          <w:sz w:val="24"/>
          <w:szCs w:val="24"/>
          <w:rtl/>
        </w:rPr>
        <w:t xml:space="preserve"> لفترة</w:t>
      </w:r>
      <w:r w:rsidRPr="00B810E9">
        <w:rPr>
          <w:rFonts w:cs="Simplified Arabic"/>
          <w:sz w:val="24"/>
          <w:szCs w:val="24"/>
          <w:rtl/>
          <w:lang w:bidi="ar-EG"/>
        </w:rPr>
        <w:t xml:space="preserve"> السنتين</w:t>
      </w:r>
      <w:r w:rsidRPr="00B810E9">
        <w:rPr>
          <w:rFonts w:cs="Simplified Arabic"/>
          <w:sz w:val="24"/>
          <w:szCs w:val="24"/>
          <w:rtl/>
        </w:rPr>
        <w:t xml:space="preserve"> 2027-2028؛</w:t>
      </w:r>
    </w:p>
    <w:p w14:paraId="4147CFE0" w14:textId="309A6237" w:rsidR="00B810E9" w:rsidRPr="00EF1A0F" w:rsidRDefault="00B810E9" w:rsidP="00B810E9">
      <w:pPr>
        <w:pStyle w:val="CBDNormalNoNumber"/>
        <w:tabs>
          <w:tab w:val="clear" w:pos="567"/>
          <w:tab w:val="clear" w:pos="1134"/>
        </w:tabs>
        <w:bidi/>
        <w:ind w:firstLine="567"/>
        <w:rPr>
          <w:sz w:val="24"/>
          <w:szCs w:val="24"/>
          <w:rtl/>
        </w:rPr>
      </w:pPr>
      <w:r w:rsidRPr="00B810E9">
        <w:rPr>
          <w:rFonts w:cs="Simplified Arabic"/>
          <w:sz w:val="24"/>
          <w:szCs w:val="24"/>
          <w:rtl/>
        </w:rPr>
        <w:t>2-</w:t>
      </w:r>
      <w:r w:rsidRPr="00B810E9">
        <w:rPr>
          <w:rFonts w:cs="Simplified Arabic"/>
          <w:sz w:val="24"/>
          <w:szCs w:val="24"/>
          <w:rtl/>
        </w:rPr>
        <w:tab/>
      </w:r>
      <w:r w:rsidRPr="00B810E9">
        <w:rPr>
          <w:rFonts w:cs="Simplified Arabic"/>
          <w:i/>
          <w:iCs/>
          <w:sz w:val="24"/>
          <w:szCs w:val="24"/>
          <w:rtl/>
        </w:rPr>
        <w:t>يقرر</w:t>
      </w:r>
      <w:r w:rsidRPr="00B810E9">
        <w:rPr>
          <w:rFonts w:cs="Simplified Arabic"/>
          <w:sz w:val="24"/>
          <w:szCs w:val="24"/>
          <w:rtl/>
        </w:rPr>
        <w:t xml:space="preserve"> </w:t>
      </w:r>
      <w:r w:rsidRPr="00B810E9">
        <w:rPr>
          <w:rFonts w:cs="Simplified Arabic"/>
          <w:i/>
          <w:iCs/>
          <w:sz w:val="24"/>
          <w:szCs w:val="24"/>
          <w:rtl/>
        </w:rPr>
        <w:t>أيضا</w:t>
      </w:r>
      <w:r w:rsidRPr="00B810E9">
        <w:rPr>
          <w:rFonts w:cs="Simplified Arabic"/>
          <w:sz w:val="24"/>
          <w:szCs w:val="24"/>
          <w:rtl/>
        </w:rPr>
        <w:t xml:space="preserve"> تقاسم جميع تكاليف خدمات الأمانة بين الاتفاقية وبروتوكول قرطاجنة وبروتوكول ناغويا بنسبة 72 إل</w:t>
      </w:r>
      <w:r w:rsidRPr="00EF1A0F">
        <w:rPr>
          <w:rFonts w:cs="Simplified Arabic"/>
          <w:sz w:val="24"/>
          <w:szCs w:val="24"/>
          <w:rtl/>
        </w:rPr>
        <w:t>ى 15 إلى 13 لفترة</w:t>
      </w:r>
      <w:r w:rsidRPr="00EF1A0F">
        <w:rPr>
          <w:rFonts w:cs="Simplified Arabic"/>
          <w:sz w:val="24"/>
          <w:szCs w:val="24"/>
          <w:rtl/>
          <w:lang w:bidi="ar-EG"/>
        </w:rPr>
        <w:t xml:space="preserve"> السنتين</w:t>
      </w:r>
      <w:r w:rsidRPr="00EF1A0F">
        <w:rPr>
          <w:rFonts w:cs="Simplified Arabic"/>
          <w:sz w:val="24"/>
          <w:szCs w:val="24"/>
          <w:rtl/>
        </w:rPr>
        <w:t xml:space="preserve"> 2027-2028؛</w:t>
      </w:r>
    </w:p>
    <w:p w14:paraId="1D50955E" w14:textId="2533AF84" w:rsidR="00EF1A0F" w:rsidRPr="00EF1A0F" w:rsidRDefault="00EF1A0F" w:rsidP="00EF1A0F">
      <w:pPr>
        <w:pStyle w:val="CBDNormalNoNumber"/>
        <w:tabs>
          <w:tab w:val="clear" w:pos="567"/>
          <w:tab w:val="clear" w:pos="1134"/>
        </w:tabs>
        <w:bidi/>
        <w:ind w:firstLine="567"/>
        <w:rPr>
          <w:rFonts w:asciiTheme="majorBidi" w:hAnsiTheme="majorBidi" w:cstheme="majorBidi"/>
          <w:sz w:val="24"/>
          <w:szCs w:val="24"/>
          <w:rtl/>
        </w:rPr>
      </w:pPr>
      <w:r w:rsidRPr="00EF1A0F">
        <w:rPr>
          <w:rFonts w:cs="Simplified Arabic"/>
          <w:sz w:val="24"/>
          <w:szCs w:val="24"/>
          <w:rtl/>
        </w:rPr>
        <w:t>3-</w:t>
      </w:r>
      <w:r w:rsidRPr="00EF1A0F">
        <w:rPr>
          <w:rFonts w:cs="Simplified Arabic"/>
          <w:sz w:val="24"/>
          <w:szCs w:val="24"/>
          <w:rtl/>
        </w:rPr>
        <w:tab/>
      </w:r>
      <w:r w:rsidRPr="00EF1A0F">
        <w:rPr>
          <w:rFonts w:cs="Simplified Arabic"/>
          <w:i/>
          <w:iCs/>
          <w:sz w:val="24"/>
          <w:szCs w:val="24"/>
          <w:rtl/>
        </w:rPr>
        <w:t xml:space="preserve">يوافق </w:t>
      </w:r>
      <w:r w:rsidRPr="00EF1A0F">
        <w:rPr>
          <w:rFonts w:cs="Simplified Arabic"/>
          <w:sz w:val="24"/>
          <w:szCs w:val="24"/>
          <w:rtl/>
        </w:rPr>
        <w:t xml:space="preserve">على ميزانية برنامجية أساسية للاتفاقية بقيمة </w:t>
      </w:r>
      <w:r w:rsidRPr="00EF1A0F">
        <w:rPr>
          <w:rFonts w:ascii="Simplified Arabic" w:hAnsi="Simplified Arabic" w:cs="Simplified Arabic"/>
          <w:sz w:val="24"/>
          <w:szCs w:val="24"/>
          <w:rtl/>
        </w:rPr>
        <w:t>[15,272,981]</w:t>
      </w:r>
      <w:r w:rsidRPr="00EF1A0F">
        <w:rPr>
          <w:rFonts w:cs="Simplified Arabic"/>
          <w:sz w:val="24"/>
          <w:szCs w:val="24"/>
          <w:rtl/>
        </w:rPr>
        <w:t xml:space="preserve"> </w:t>
      </w:r>
      <w:r w:rsidRPr="00EF1A0F">
        <w:rPr>
          <w:rFonts w:ascii="Simplified Arabic" w:hAnsi="Simplified Arabic" w:cs="Simplified Arabic"/>
          <w:sz w:val="24"/>
          <w:szCs w:val="24"/>
          <w:rtl/>
        </w:rPr>
        <w:t>دولارا أمريكيا</w:t>
      </w:r>
      <w:r w:rsidRPr="00EF1A0F">
        <w:rPr>
          <w:rFonts w:cs="Simplified Arabic"/>
          <w:sz w:val="24"/>
          <w:szCs w:val="24"/>
          <w:rtl/>
        </w:rPr>
        <w:t xml:space="preserve"> لعام 2027 و</w:t>
      </w:r>
      <w:r w:rsidRPr="00EF1A0F">
        <w:rPr>
          <w:rFonts w:ascii="Simplified Arabic" w:hAnsi="Simplified Arabic" w:cs="Simplified Arabic"/>
          <w:sz w:val="24"/>
          <w:szCs w:val="24"/>
          <w:rtl/>
        </w:rPr>
        <w:t>[17,716,828] دولارا</w:t>
      </w:r>
      <w:r w:rsidRPr="00EF1A0F">
        <w:rPr>
          <w:rFonts w:cs="Simplified Arabic"/>
          <w:sz w:val="24"/>
          <w:szCs w:val="24"/>
          <w:rtl/>
        </w:rPr>
        <w:t xml:space="preserve"> لعام 2028، تمثل 72 في المائة من الميزانية المتكاملة البالغة </w:t>
      </w:r>
      <w:r w:rsidRPr="00EF1A0F">
        <w:rPr>
          <w:rFonts w:ascii="Simplified Arabic" w:hAnsi="Simplified Arabic" w:cs="Simplified Arabic"/>
          <w:sz w:val="24"/>
          <w:szCs w:val="24"/>
          <w:rtl/>
        </w:rPr>
        <w:t>[21,212,474] دولارا</w:t>
      </w:r>
      <w:r w:rsidRPr="00EF1A0F">
        <w:rPr>
          <w:rFonts w:cs="Simplified Arabic"/>
          <w:sz w:val="24"/>
          <w:szCs w:val="24"/>
          <w:rtl/>
        </w:rPr>
        <w:t xml:space="preserve"> لعام 2027 </w:t>
      </w:r>
      <w:r w:rsidRPr="00EF1A0F">
        <w:rPr>
          <w:rFonts w:ascii="Simplified Arabic" w:hAnsi="Simplified Arabic" w:cs="Simplified Arabic"/>
          <w:sz w:val="24"/>
          <w:szCs w:val="24"/>
          <w:rtl/>
        </w:rPr>
        <w:t>و[24,606,706] دولارات</w:t>
      </w:r>
      <w:r w:rsidRPr="00EF1A0F">
        <w:rPr>
          <w:rFonts w:cs="Simplified Arabic"/>
          <w:sz w:val="24"/>
          <w:szCs w:val="24"/>
          <w:rtl/>
        </w:rPr>
        <w:t xml:space="preserve"> لعام 2028 للاتفاقية وبروتوكوليها، وذلك للأغراض المذكورة في الجدولين 1 و2 أدناه؛</w:t>
      </w:r>
      <w:r w:rsidRPr="008E088C">
        <w:rPr>
          <w:rStyle w:val="FootnoteReference"/>
          <w:rFonts w:asciiTheme="majorBidi" w:hAnsiTheme="majorBidi" w:cstheme="majorBidi"/>
          <w:sz w:val="24"/>
          <w:szCs w:val="24"/>
        </w:rPr>
        <w:footnoteReference w:id="11"/>
      </w:r>
    </w:p>
    <w:p w14:paraId="68BD6694" w14:textId="5416ED50" w:rsidR="00C20E01" w:rsidRPr="00036E74" w:rsidRDefault="00C20E01" w:rsidP="00C20E01">
      <w:pPr>
        <w:pStyle w:val="CBDNormalNoNumber"/>
        <w:tabs>
          <w:tab w:val="clear" w:pos="567"/>
          <w:tab w:val="clear" w:pos="1134"/>
        </w:tabs>
        <w:bidi/>
        <w:ind w:firstLine="567"/>
        <w:rPr>
          <w:sz w:val="24"/>
          <w:szCs w:val="24"/>
          <w:rtl/>
        </w:rPr>
      </w:pPr>
      <w:r w:rsidRPr="00C20E01">
        <w:rPr>
          <w:rFonts w:cs="Simplified Arabic"/>
          <w:sz w:val="24"/>
          <w:szCs w:val="24"/>
          <w:rtl/>
        </w:rPr>
        <w:t>4-</w:t>
      </w:r>
      <w:r w:rsidRPr="00C20E01">
        <w:rPr>
          <w:rFonts w:cs="Simplified Arabic"/>
          <w:sz w:val="24"/>
          <w:szCs w:val="24"/>
          <w:rtl/>
        </w:rPr>
        <w:tab/>
      </w:r>
      <w:r w:rsidRPr="00C20E01">
        <w:rPr>
          <w:rFonts w:cs="Simplified Arabic"/>
          <w:i/>
          <w:iCs/>
          <w:sz w:val="24"/>
          <w:szCs w:val="24"/>
          <w:rtl/>
        </w:rPr>
        <w:t xml:space="preserve">يوافق </w:t>
      </w:r>
      <w:r w:rsidRPr="00C20E01">
        <w:rPr>
          <w:rFonts w:ascii="Simplified Arabic" w:hAnsi="Simplified Arabic" w:cs="Simplified Arabic"/>
          <w:i/>
          <w:iCs/>
          <w:sz w:val="24"/>
          <w:szCs w:val="24"/>
          <w:rtl/>
        </w:rPr>
        <w:t>كذلك</w:t>
      </w:r>
      <w:r w:rsidRPr="005D66CD">
        <w:rPr>
          <w:rFonts w:ascii="Simplified Arabic" w:hAnsi="Simplified Arabic" w:cs="Simplified Arabic"/>
          <w:sz w:val="24"/>
          <w:szCs w:val="24"/>
          <w:rtl/>
        </w:rPr>
        <w:t xml:space="preserve"> </w:t>
      </w:r>
      <w:r w:rsidRPr="00C20E01">
        <w:rPr>
          <w:rFonts w:cs="Simplified Arabic"/>
          <w:sz w:val="24"/>
          <w:szCs w:val="24"/>
          <w:rtl/>
        </w:rPr>
        <w:t>على استخدام الرصيد</w:t>
      </w:r>
      <w:r w:rsidRPr="00C20E01">
        <w:rPr>
          <w:rFonts w:ascii="Simplified Arabic" w:hAnsi="Simplified Arabic" w:cs="Simplified Arabic"/>
          <w:sz w:val="24"/>
          <w:szCs w:val="24"/>
          <w:rtl/>
        </w:rPr>
        <w:t xml:space="preserve"> </w:t>
      </w:r>
      <w:r w:rsidRPr="005D66CD">
        <w:rPr>
          <w:rFonts w:ascii="Simplified Arabic" w:hAnsi="Simplified Arabic" w:cs="Simplified Arabic"/>
          <w:sz w:val="24"/>
          <w:szCs w:val="24"/>
          <w:rtl/>
        </w:rPr>
        <w:t>التراكمي</w:t>
      </w:r>
      <w:r w:rsidRPr="00C20E01">
        <w:rPr>
          <w:rFonts w:cs="Simplified Arabic"/>
          <w:sz w:val="24"/>
          <w:szCs w:val="24"/>
          <w:rtl/>
        </w:rPr>
        <w:t xml:space="preserve"> غير المنفق من الصندوق الاستئماني العام للاتفاقية، والصندوق الاستئماني العام للميزانية البرنامجية الأساسية لبروتوكول قرطاجنة، والصندوق الاستئماني العام للميزانية البرنامجية الأساسية لبروتوكول ناغويا (الصناديق الاستئمانية الأساسية)، والبالغ </w:t>
      </w:r>
      <w:r w:rsidR="00EE4CB9" w:rsidRPr="005D66CD">
        <w:rPr>
          <w:rFonts w:ascii="Simplified Arabic" w:hAnsi="Simplified Arabic" w:cs="Simplified Arabic"/>
          <w:sz w:val="24"/>
          <w:szCs w:val="24"/>
          <w:rtl/>
        </w:rPr>
        <w:t>[668,836] دولارا،</w:t>
      </w:r>
      <w:r w:rsidRPr="00C20E01">
        <w:rPr>
          <w:rFonts w:cs="Simplified Arabic"/>
          <w:sz w:val="24"/>
          <w:szCs w:val="24"/>
          <w:rtl/>
        </w:rPr>
        <w:t xml:space="preserve"> لتعويض </w:t>
      </w:r>
      <w:r w:rsidR="00EE4CB9" w:rsidRPr="005D66CD">
        <w:rPr>
          <w:rFonts w:ascii="Simplified Arabic" w:hAnsi="Simplified Arabic" w:cs="Simplified Arabic"/>
          <w:sz w:val="24"/>
          <w:szCs w:val="24"/>
          <w:rtl/>
        </w:rPr>
        <w:t xml:space="preserve">المساهمات [بالإضافة إلى 500,000 دولار للنفقات المحددة زمنيا] </w:t>
      </w:r>
      <w:r w:rsidR="00EE4CB9">
        <w:rPr>
          <w:rFonts w:ascii="Simplified Arabic" w:hAnsi="Simplified Arabic" w:cs="Simplified Arabic" w:hint="cs"/>
          <w:sz w:val="24"/>
          <w:szCs w:val="24"/>
          <w:rtl/>
        </w:rPr>
        <w:t>المقدمة</w:t>
      </w:r>
      <w:r w:rsidR="00EE4CB9" w:rsidRPr="005D66CD">
        <w:rPr>
          <w:rFonts w:ascii="Simplified Arabic" w:hAnsi="Simplified Arabic" w:cs="Simplified Arabic"/>
          <w:sz w:val="24"/>
          <w:szCs w:val="24"/>
          <w:rtl/>
        </w:rPr>
        <w:t xml:space="preserve"> من</w:t>
      </w:r>
      <w:r w:rsidR="00EE4CB9">
        <w:rPr>
          <w:rFonts w:ascii="Simplified Arabic" w:hAnsi="Simplified Arabic" w:cs="Simplified Arabic" w:hint="cs"/>
          <w:sz w:val="24"/>
          <w:szCs w:val="24"/>
          <w:rtl/>
        </w:rPr>
        <w:t xml:space="preserve"> </w:t>
      </w:r>
      <w:r w:rsidR="00EE4CB9" w:rsidRPr="00C20E01">
        <w:rPr>
          <w:rFonts w:cs="Simplified Arabic"/>
          <w:sz w:val="24"/>
          <w:szCs w:val="24"/>
          <w:rtl/>
        </w:rPr>
        <w:t>الأطراف</w:t>
      </w:r>
      <w:r w:rsidRPr="00C20E01">
        <w:rPr>
          <w:rFonts w:cs="Simplified Arabic"/>
          <w:sz w:val="24"/>
          <w:szCs w:val="24"/>
          <w:rtl/>
        </w:rPr>
        <w:t xml:space="preserve"> في الاتفاقية، والأطراف في بروتوكول قرطاجنة، والأطراف في بروتوكول ناغويا لفترة السنتين 2027-2028؛</w:t>
      </w:r>
      <w:r w:rsidR="00036E74" w:rsidRPr="00036E74">
        <w:rPr>
          <w:rStyle w:val="FootnoteReference"/>
          <w:rFonts w:asciiTheme="majorBidi" w:hAnsiTheme="majorBidi" w:cstheme="majorBidi"/>
        </w:rPr>
        <w:footnoteReference w:id="12"/>
      </w:r>
    </w:p>
    <w:p w14:paraId="4F47FF48" w14:textId="6E4E27B8" w:rsidR="00C330A9" w:rsidRPr="00C330A9" w:rsidRDefault="00C330A9" w:rsidP="00C330A9">
      <w:pPr>
        <w:pStyle w:val="CBDNormalNoNumber"/>
        <w:tabs>
          <w:tab w:val="clear" w:pos="567"/>
          <w:tab w:val="clear" w:pos="1134"/>
        </w:tabs>
        <w:bidi/>
        <w:ind w:firstLine="567"/>
        <w:rPr>
          <w:sz w:val="24"/>
          <w:szCs w:val="24"/>
          <w:rtl/>
        </w:rPr>
      </w:pPr>
      <w:r w:rsidRPr="00C330A9">
        <w:rPr>
          <w:rFonts w:cs="Simplified Arabic"/>
          <w:sz w:val="24"/>
          <w:szCs w:val="24"/>
          <w:rtl/>
        </w:rPr>
        <w:t>5-</w:t>
      </w:r>
      <w:r w:rsidRPr="00C330A9">
        <w:rPr>
          <w:rFonts w:cs="Simplified Arabic"/>
          <w:sz w:val="24"/>
          <w:szCs w:val="24"/>
          <w:rtl/>
        </w:rPr>
        <w:tab/>
        <w:t xml:space="preserve"> </w:t>
      </w:r>
      <w:r w:rsidRPr="00C330A9">
        <w:rPr>
          <w:rFonts w:cs="Simplified Arabic"/>
          <w:i/>
          <w:iCs/>
          <w:sz w:val="24"/>
          <w:szCs w:val="24"/>
          <w:rtl/>
        </w:rPr>
        <w:t>يعرب عن تقديره</w:t>
      </w:r>
      <w:r w:rsidRPr="00C330A9">
        <w:rPr>
          <w:rFonts w:cs="Simplified Arabic"/>
          <w:sz w:val="24"/>
          <w:szCs w:val="24"/>
          <w:rtl/>
        </w:rPr>
        <w:t xml:space="preserve"> لكندا، بصفتها البلد المضيف للأمانة، لدعمها المتجدد للأمانة، ويرحب بمساهمة البلد المضيف ومقاطعة كيبيك بمبلغ </w:t>
      </w:r>
      <w:r w:rsidRPr="00C330A9">
        <w:rPr>
          <w:sz w:val="24"/>
          <w:szCs w:val="24"/>
        </w:rPr>
        <w:t>2,277,896</w:t>
      </w:r>
      <w:r w:rsidRPr="00C330A9">
        <w:rPr>
          <w:rFonts w:cs="Simplified Arabic"/>
          <w:sz w:val="24"/>
          <w:szCs w:val="24"/>
          <w:rtl/>
        </w:rPr>
        <w:t xml:space="preserve"> دولارا كنديا لعام 2027 و</w:t>
      </w:r>
      <w:r w:rsidRPr="00C330A9">
        <w:rPr>
          <w:sz w:val="24"/>
          <w:szCs w:val="24"/>
        </w:rPr>
        <w:t>2,300,273</w:t>
      </w:r>
      <w:r w:rsidRPr="00C330A9">
        <w:rPr>
          <w:rFonts w:cs="Simplified Arabic"/>
          <w:sz w:val="24"/>
          <w:szCs w:val="24"/>
          <w:rtl/>
        </w:rPr>
        <w:t xml:space="preserve"> دولارا كنديا لعام 2028 لتغطية تكاليف إيجار مقر الأمانة والتكاليف المرتبطة به، والتي سيتم تخصيصها بنسبة 72 إلى 15 إلى 13 لتعويض اشتراكات </w:t>
      </w:r>
      <w:r w:rsidRPr="00C330A9">
        <w:rPr>
          <w:rFonts w:cs="Simplified Arabic"/>
          <w:sz w:val="24"/>
          <w:szCs w:val="24"/>
          <w:rtl/>
        </w:rPr>
        <w:lastRenderedPageBreak/>
        <w:t>الأطراف في الاتفاقية، والأطراف في بروتوكول قرطاجنة، والأطراف في بروتوكول ناغويا، على التوالي، لفترة السنتين 2027-2028؛</w:t>
      </w:r>
    </w:p>
    <w:p w14:paraId="1E54DCE3" w14:textId="073D3AF3" w:rsidR="007D5991" w:rsidRPr="001B06A1" w:rsidRDefault="007D5991" w:rsidP="007D5991">
      <w:pPr>
        <w:pStyle w:val="CBDNormalNoNumber"/>
        <w:tabs>
          <w:tab w:val="clear" w:pos="567"/>
          <w:tab w:val="clear" w:pos="1134"/>
        </w:tabs>
        <w:bidi/>
        <w:ind w:firstLine="567"/>
        <w:rPr>
          <w:sz w:val="24"/>
          <w:szCs w:val="24"/>
          <w:rtl/>
        </w:rPr>
      </w:pPr>
      <w:r w:rsidRPr="005D66CD">
        <w:rPr>
          <w:rFonts w:ascii="Simplified Arabic" w:hAnsi="Simplified Arabic" w:cs="Simplified Arabic"/>
          <w:sz w:val="24"/>
          <w:szCs w:val="24"/>
          <w:rtl/>
        </w:rPr>
        <w:t>6</w:t>
      </w:r>
      <w:r>
        <w:rPr>
          <w:rFonts w:ascii="Simplified Arabic" w:hAnsi="Simplified Arabic" w:cs="Simplified Arabic" w:hint="cs"/>
          <w:sz w:val="24"/>
          <w:szCs w:val="24"/>
          <w:rtl/>
        </w:rPr>
        <w:t>-</w:t>
      </w:r>
      <w:r w:rsidRPr="005D66CD">
        <w:rPr>
          <w:rFonts w:ascii="Simplified Arabic" w:hAnsi="Simplified Arabic" w:cs="Simplified Arabic"/>
          <w:sz w:val="24"/>
          <w:szCs w:val="24"/>
          <w:rtl/>
        </w:rPr>
        <w:tab/>
      </w:r>
      <w:r w:rsidRPr="00035D96">
        <w:rPr>
          <w:rFonts w:ascii="Simplified Arabic" w:hAnsi="Simplified Arabic" w:cs="Simplified Arabic" w:hint="cs"/>
          <w:i/>
          <w:iCs/>
          <w:sz w:val="24"/>
          <w:szCs w:val="24"/>
          <w:rtl/>
        </w:rPr>
        <w:t>ي</w:t>
      </w:r>
      <w:r w:rsidRPr="00035D96">
        <w:rPr>
          <w:rFonts w:ascii="Simplified Arabic" w:hAnsi="Simplified Arabic" w:cs="Simplified Arabic"/>
          <w:i/>
          <w:iCs/>
          <w:sz w:val="24"/>
          <w:szCs w:val="24"/>
          <w:rtl/>
        </w:rPr>
        <w:t>طلب</w:t>
      </w:r>
      <w:r w:rsidRPr="005D66CD">
        <w:rPr>
          <w:rFonts w:ascii="Simplified Arabic" w:hAnsi="Simplified Arabic" w:cs="Simplified Arabic"/>
          <w:sz w:val="24"/>
          <w:szCs w:val="24"/>
          <w:rtl/>
        </w:rPr>
        <w:t xml:space="preserve"> </w:t>
      </w:r>
      <w:r w:rsidRPr="00C30245">
        <w:rPr>
          <w:rFonts w:cs="Simplified Arabic"/>
          <w:sz w:val="24"/>
          <w:szCs w:val="24"/>
          <w:rtl/>
          <w:lang w:val="en-US"/>
        </w:rPr>
        <w:t>إلى الأمين</w:t>
      </w:r>
      <w:r w:rsidRPr="00C30245">
        <w:rPr>
          <w:rFonts w:cs="Simplified Arabic" w:hint="cs"/>
          <w:sz w:val="24"/>
          <w:szCs w:val="24"/>
          <w:rtl/>
          <w:lang w:val="en-US"/>
        </w:rPr>
        <w:t>ة</w:t>
      </w:r>
      <w:r w:rsidRPr="00C30245">
        <w:rPr>
          <w:rFonts w:cs="Simplified Arabic"/>
          <w:sz w:val="24"/>
          <w:szCs w:val="24"/>
          <w:rtl/>
          <w:lang w:val="en-US"/>
        </w:rPr>
        <w:t xml:space="preserve"> التنفيذي</w:t>
      </w:r>
      <w:r w:rsidRPr="00C30245">
        <w:rPr>
          <w:rFonts w:cs="Simplified Arabic" w:hint="cs"/>
          <w:sz w:val="24"/>
          <w:szCs w:val="24"/>
          <w:rtl/>
          <w:lang w:val="en-US"/>
        </w:rPr>
        <w:t>ة</w:t>
      </w:r>
      <w:r w:rsidR="00F25C56">
        <w:rPr>
          <w:rFonts w:cs="Simplified Arabic" w:hint="cs"/>
          <w:sz w:val="24"/>
          <w:szCs w:val="24"/>
          <w:rtl/>
          <w:lang w:val="en-US"/>
        </w:rPr>
        <w:t xml:space="preserve"> أن</w:t>
      </w:r>
      <w:r w:rsidRPr="005D66CD">
        <w:rPr>
          <w:rFonts w:ascii="Simplified Arabic" w:hAnsi="Simplified Arabic" w:cs="Simplified Arabic"/>
          <w:sz w:val="24"/>
          <w:szCs w:val="24"/>
          <w:rtl/>
        </w:rPr>
        <w:t xml:space="preserve"> تقلل </w:t>
      </w:r>
      <w:r w:rsidR="00F25C56" w:rsidRPr="005D66CD">
        <w:rPr>
          <w:rFonts w:ascii="Simplified Arabic" w:hAnsi="Simplified Arabic" w:cs="Simplified Arabic"/>
          <w:sz w:val="24"/>
          <w:szCs w:val="24"/>
          <w:rtl/>
        </w:rPr>
        <w:t>إلى أدنى حد</w:t>
      </w:r>
      <w:r w:rsidR="00F25C56">
        <w:rPr>
          <w:rFonts w:ascii="Simplified Arabic" w:hAnsi="Simplified Arabic" w:cs="Simplified Arabic" w:hint="cs"/>
          <w:sz w:val="24"/>
          <w:szCs w:val="24"/>
          <w:rtl/>
        </w:rPr>
        <w:t xml:space="preserve"> من</w:t>
      </w:r>
      <w:r w:rsidR="00F25C56" w:rsidRPr="005D66CD">
        <w:rPr>
          <w:rFonts w:ascii="Simplified Arabic" w:hAnsi="Simplified Arabic" w:cs="Simplified Arabic"/>
          <w:sz w:val="24"/>
          <w:szCs w:val="24"/>
          <w:rtl/>
        </w:rPr>
        <w:t xml:space="preserve"> </w:t>
      </w:r>
      <w:r w:rsidRPr="005D66CD">
        <w:rPr>
          <w:rFonts w:ascii="Simplified Arabic" w:hAnsi="Simplified Arabic" w:cs="Simplified Arabic"/>
          <w:sz w:val="24"/>
          <w:szCs w:val="24"/>
          <w:rtl/>
        </w:rPr>
        <w:t>نفقات المؤتمرات من خلال حجز مرافق</w:t>
      </w:r>
      <w:r w:rsidR="00F25C56">
        <w:rPr>
          <w:rFonts w:ascii="Simplified Arabic" w:hAnsi="Simplified Arabic" w:cs="Simplified Arabic" w:hint="cs"/>
          <w:sz w:val="24"/>
          <w:szCs w:val="24"/>
          <w:rtl/>
        </w:rPr>
        <w:t xml:space="preserve"> المؤتمرات</w:t>
      </w:r>
      <w:r w:rsidRPr="005D66CD">
        <w:rPr>
          <w:rFonts w:ascii="Simplified Arabic" w:hAnsi="Simplified Arabic" w:cs="Simplified Arabic"/>
          <w:sz w:val="24"/>
          <w:szCs w:val="24"/>
          <w:rtl/>
        </w:rPr>
        <w:t xml:space="preserve"> </w:t>
      </w:r>
      <w:r w:rsidR="00F25C56">
        <w:rPr>
          <w:rFonts w:ascii="Simplified Arabic" w:hAnsi="Simplified Arabic" w:cs="Simplified Arabic" w:hint="cs"/>
          <w:sz w:val="24"/>
          <w:szCs w:val="24"/>
          <w:rtl/>
        </w:rPr>
        <w:t>ل</w:t>
      </w:r>
      <w:r w:rsidRPr="005D66CD">
        <w:rPr>
          <w:rFonts w:ascii="Simplified Arabic" w:hAnsi="Simplified Arabic" w:cs="Simplified Arabic"/>
          <w:sz w:val="24"/>
          <w:szCs w:val="24"/>
          <w:rtl/>
        </w:rPr>
        <w:t>جميع اجتماعات الهيئات الفرعية</w:t>
      </w:r>
      <w:r w:rsidR="00F25C56">
        <w:rPr>
          <w:rFonts w:ascii="Simplified Arabic" w:hAnsi="Simplified Arabic" w:cs="Simplified Arabic" w:hint="cs"/>
          <w:sz w:val="24"/>
          <w:szCs w:val="24"/>
          <w:rtl/>
        </w:rPr>
        <w:t xml:space="preserve"> التي تُعقد</w:t>
      </w:r>
      <w:r w:rsidRPr="005D66CD">
        <w:rPr>
          <w:rFonts w:ascii="Simplified Arabic" w:hAnsi="Simplified Arabic" w:cs="Simplified Arabic"/>
          <w:sz w:val="24"/>
          <w:szCs w:val="24"/>
          <w:rtl/>
        </w:rPr>
        <w:t xml:space="preserve"> في مونتريال</w:t>
      </w:r>
      <w:r w:rsidR="00F25C56">
        <w:rPr>
          <w:rFonts w:ascii="Simplified Arabic" w:hAnsi="Simplified Arabic" w:cs="Simplified Arabic" w:hint="cs"/>
          <w:sz w:val="24"/>
          <w:szCs w:val="24"/>
          <w:rtl/>
        </w:rPr>
        <w:t xml:space="preserve">، </w:t>
      </w:r>
      <w:r w:rsidRPr="005D66CD">
        <w:rPr>
          <w:rFonts w:ascii="Simplified Arabic" w:hAnsi="Simplified Arabic" w:cs="Simplified Arabic"/>
          <w:sz w:val="24"/>
          <w:szCs w:val="24"/>
          <w:rtl/>
        </w:rPr>
        <w:t>كندا</w:t>
      </w:r>
      <w:r w:rsidR="00F25C56">
        <w:rPr>
          <w:rFonts w:ascii="Simplified Arabic" w:hAnsi="Simplified Arabic" w:cs="Simplified Arabic" w:hint="cs"/>
          <w:sz w:val="24"/>
          <w:szCs w:val="24"/>
          <w:rtl/>
        </w:rPr>
        <w:t>،</w:t>
      </w:r>
      <w:r w:rsidRPr="005D66CD">
        <w:rPr>
          <w:rFonts w:ascii="Simplified Arabic" w:hAnsi="Simplified Arabic" w:cs="Simplified Arabic"/>
          <w:sz w:val="24"/>
          <w:szCs w:val="24"/>
          <w:rtl/>
        </w:rPr>
        <w:t xml:space="preserve"> خلال فترة ال</w:t>
      </w:r>
      <w:r w:rsidR="00F25C56">
        <w:rPr>
          <w:rFonts w:ascii="Simplified Arabic" w:hAnsi="Simplified Arabic" w:cs="Simplified Arabic" w:hint="cs"/>
          <w:sz w:val="24"/>
          <w:szCs w:val="24"/>
          <w:rtl/>
        </w:rPr>
        <w:t>سنتين</w:t>
      </w:r>
      <w:r w:rsidRPr="005D66CD">
        <w:rPr>
          <w:rFonts w:ascii="Simplified Arabic" w:hAnsi="Simplified Arabic" w:cs="Simplified Arabic"/>
          <w:sz w:val="24"/>
          <w:szCs w:val="24"/>
          <w:rtl/>
        </w:rPr>
        <w:t xml:space="preserve"> 2027-2028 وما بعدها، </w:t>
      </w:r>
      <w:r w:rsidR="00F25C56">
        <w:rPr>
          <w:rFonts w:ascii="Simplified Arabic" w:hAnsi="Simplified Arabic" w:cs="Simplified Arabic" w:hint="cs"/>
          <w:sz w:val="24"/>
          <w:szCs w:val="24"/>
          <w:rtl/>
        </w:rPr>
        <w:t xml:space="preserve">وذلك من خلال </w:t>
      </w:r>
      <w:r w:rsidRPr="005D66CD">
        <w:rPr>
          <w:rFonts w:ascii="Simplified Arabic" w:hAnsi="Simplified Arabic" w:cs="Simplified Arabic"/>
          <w:sz w:val="24"/>
          <w:szCs w:val="24"/>
          <w:rtl/>
        </w:rPr>
        <w:t>الترتي</w:t>
      </w:r>
      <w:r w:rsidR="00F25C56">
        <w:rPr>
          <w:rFonts w:ascii="Simplified Arabic" w:hAnsi="Simplified Arabic" w:cs="Simplified Arabic" w:hint="cs"/>
          <w:sz w:val="24"/>
          <w:szCs w:val="24"/>
          <w:rtl/>
        </w:rPr>
        <w:t>ب</w:t>
      </w:r>
      <w:r w:rsidRPr="005D66CD">
        <w:rPr>
          <w:rFonts w:ascii="Simplified Arabic" w:hAnsi="Simplified Arabic" w:cs="Simplified Arabic"/>
          <w:sz w:val="24"/>
          <w:szCs w:val="24"/>
          <w:rtl/>
        </w:rPr>
        <w:t xml:space="preserve"> التفضيلي</w:t>
      </w:r>
      <w:r w:rsidR="00F25C56">
        <w:rPr>
          <w:rFonts w:ascii="Simplified Arabic" w:hAnsi="Simplified Arabic" w:cs="Simplified Arabic" w:hint="cs"/>
          <w:sz w:val="24"/>
          <w:szCs w:val="24"/>
          <w:rtl/>
        </w:rPr>
        <w:t xml:space="preserve"> للمشاركة في</w:t>
      </w:r>
      <w:r w:rsidRPr="005D66CD">
        <w:rPr>
          <w:rFonts w:ascii="Simplified Arabic" w:hAnsi="Simplified Arabic" w:cs="Simplified Arabic"/>
          <w:sz w:val="24"/>
          <w:szCs w:val="24"/>
          <w:rtl/>
        </w:rPr>
        <w:t xml:space="preserve"> استخدام ال</w:t>
      </w:r>
      <w:r w:rsidR="00F25C56">
        <w:rPr>
          <w:rFonts w:ascii="Simplified Arabic" w:hAnsi="Simplified Arabic" w:cs="Simplified Arabic" w:hint="cs"/>
          <w:sz w:val="24"/>
          <w:szCs w:val="24"/>
          <w:rtl/>
        </w:rPr>
        <w:t>أ</w:t>
      </w:r>
      <w:r w:rsidRPr="005D66CD">
        <w:rPr>
          <w:rFonts w:ascii="Simplified Arabic" w:hAnsi="Simplified Arabic" w:cs="Simplified Arabic"/>
          <w:sz w:val="24"/>
          <w:szCs w:val="24"/>
          <w:rtl/>
        </w:rPr>
        <w:t>م</w:t>
      </w:r>
      <w:r w:rsidR="00F25C56">
        <w:rPr>
          <w:rFonts w:ascii="Simplified Arabic" w:hAnsi="Simplified Arabic" w:cs="Simplified Arabic" w:hint="cs"/>
          <w:sz w:val="24"/>
          <w:szCs w:val="24"/>
          <w:rtl/>
        </w:rPr>
        <w:t>اكن مع</w:t>
      </w:r>
      <w:r w:rsidRPr="005D66CD">
        <w:rPr>
          <w:rFonts w:ascii="Simplified Arabic" w:hAnsi="Simplified Arabic" w:cs="Simplified Arabic"/>
          <w:sz w:val="24"/>
          <w:szCs w:val="24"/>
          <w:rtl/>
        </w:rPr>
        <w:t xml:space="preserve"> منظمة الطيران المدني الدولي، أو </w:t>
      </w:r>
      <w:r w:rsidR="00F25C56">
        <w:rPr>
          <w:rFonts w:ascii="Simplified Arabic" w:hAnsi="Simplified Arabic" w:cs="Simplified Arabic" w:hint="cs"/>
          <w:sz w:val="24"/>
          <w:szCs w:val="24"/>
          <w:rtl/>
        </w:rPr>
        <w:t xml:space="preserve">في </w:t>
      </w:r>
      <w:r w:rsidRPr="005D66CD">
        <w:rPr>
          <w:rFonts w:ascii="Simplified Arabic" w:hAnsi="Simplified Arabic" w:cs="Simplified Arabic"/>
          <w:sz w:val="24"/>
          <w:szCs w:val="24"/>
          <w:rtl/>
        </w:rPr>
        <w:t xml:space="preserve">أي مرفق </w:t>
      </w:r>
      <w:r w:rsidR="00F25C56">
        <w:rPr>
          <w:rFonts w:ascii="Simplified Arabic" w:hAnsi="Simplified Arabic" w:cs="Simplified Arabic" w:hint="cs"/>
          <w:sz w:val="24"/>
          <w:szCs w:val="24"/>
          <w:rtl/>
        </w:rPr>
        <w:t>آ</w:t>
      </w:r>
      <w:r w:rsidRPr="005D66CD">
        <w:rPr>
          <w:rFonts w:ascii="Simplified Arabic" w:hAnsi="Simplified Arabic" w:cs="Simplified Arabic"/>
          <w:sz w:val="24"/>
          <w:szCs w:val="24"/>
          <w:rtl/>
        </w:rPr>
        <w:t>خر</w:t>
      </w:r>
      <w:r w:rsidR="00F25C56">
        <w:rPr>
          <w:rFonts w:ascii="Simplified Arabic" w:hAnsi="Simplified Arabic" w:cs="Simplified Arabic" w:hint="cs"/>
          <w:sz w:val="24"/>
          <w:szCs w:val="24"/>
          <w:rtl/>
        </w:rPr>
        <w:t xml:space="preserve"> متاح</w:t>
      </w:r>
      <w:r w:rsidRPr="005876E7">
        <w:rPr>
          <w:rFonts w:ascii="Simplified Arabic" w:hAnsi="Simplified Arabic" w:cs="Simplified Arabic"/>
          <w:sz w:val="24"/>
          <w:szCs w:val="24"/>
          <w:rtl/>
        </w:rPr>
        <w:t xml:space="preserve"> تابع للأمم المتحدة على</w:t>
      </w:r>
      <w:r w:rsidR="00035D96" w:rsidRPr="005876E7">
        <w:rPr>
          <w:rFonts w:ascii="Simplified Arabic" w:hAnsi="Simplified Arabic" w:cs="Simplified Arabic" w:hint="cs"/>
          <w:sz w:val="24"/>
          <w:szCs w:val="24"/>
          <w:rtl/>
        </w:rPr>
        <w:t xml:space="preserve"> أساس قدرتها على</w:t>
      </w:r>
      <w:r w:rsidRPr="005876E7">
        <w:rPr>
          <w:rFonts w:ascii="Simplified Arabic" w:hAnsi="Simplified Arabic" w:cs="Simplified Arabic"/>
          <w:sz w:val="24"/>
          <w:szCs w:val="24"/>
          <w:rtl/>
        </w:rPr>
        <w:t xml:space="preserve"> </w:t>
      </w:r>
      <w:r w:rsidR="00035D96" w:rsidRPr="005876E7">
        <w:rPr>
          <w:rFonts w:ascii="Simplified Arabic" w:hAnsi="Simplified Arabic" w:cs="Simplified Arabic" w:hint="cs"/>
          <w:sz w:val="24"/>
          <w:szCs w:val="24"/>
          <w:rtl/>
        </w:rPr>
        <w:t>عقد</w:t>
      </w:r>
      <w:r w:rsidRPr="005876E7">
        <w:rPr>
          <w:rFonts w:ascii="Simplified Arabic" w:hAnsi="Simplified Arabic" w:cs="Simplified Arabic"/>
          <w:sz w:val="24"/>
          <w:szCs w:val="24"/>
          <w:rtl/>
        </w:rPr>
        <w:t xml:space="preserve"> مثل هذه الاجتماعات</w:t>
      </w:r>
      <w:r w:rsidR="00035D96" w:rsidRPr="005876E7">
        <w:rPr>
          <w:rFonts w:ascii="Simplified Arabic" w:hAnsi="Simplified Arabic" w:cs="Simplified Arabic" w:hint="cs"/>
          <w:sz w:val="24"/>
          <w:szCs w:val="24"/>
          <w:rtl/>
        </w:rPr>
        <w:t>،</w:t>
      </w:r>
      <w:r w:rsidRPr="005876E7">
        <w:rPr>
          <w:rFonts w:ascii="Simplified Arabic" w:hAnsi="Simplified Arabic" w:cs="Simplified Arabic"/>
          <w:sz w:val="24"/>
          <w:szCs w:val="24"/>
          <w:rtl/>
        </w:rPr>
        <w:t xml:space="preserve"> مع </w:t>
      </w:r>
      <w:r w:rsidR="00035D96" w:rsidRPr="005876E7">
        <w:rPr>
          <w:rFonts w:ascii="Simplified Arabic" w:hAnsi="Simplified Arabic" w:cs="Simplified Arabic" w:hint="cs"/>
          <w:sz w:val="24"/>
          <w:szCs w:val="24"/>
          <w:rtl/>
        </w:rPr>
        <w:t>مراعاة</w:t>
      </w:r>
      <w:r w:rsidRPr="005876E7">
        <w:rPr>
          <w:rFonts w:ascii="Simplified Arabic" w:hAnsi="Simplified Arabic" w:cs="Simplified Arabic"/>
          <w:sz w:val="24"/>
          <w:szCs w:val="24"/>
          <w:rtl/>
        </w:rPr>
        <w:t xml:space="preserve"> أيضا الآثار المترتبة على الميزانية وما يمكن تحقيقه من وفورات في </w:t>
      </w:r>
      <w:r w:rsidR="00371C2D" w:rsidRPr="005876E7">
        <w:rPr>
          <w:rFonts w:ascii="Simplified Arabic" w:hAnsi="Simplified Arabic" w:cs="Simplified Arabic" w:hint="cs"/>
          <w:sz w:val="24"/>
          <w:szCs w:val="24"/>
          <w:rtl/>
        </w:rPr>
        <w:t>بدل</w:t>
      </w:r>
      <w:r w:rsidRPr="005876E7">
        <w:rPr>
          <w:rFonts w:ascii="Simplified Arabic" w:hAnsi="Simplified Arabic" w:cs="Simplified Arabic"/>
          <w:sz w:val="24"/>
          <w:szCs w:val="24"/>
          <w:rtl/>
        </w:rPr>
        <w:t xml:space="preserve"> السفر والإ</w:t>
      </w:r>
      <w:r w:rsidR="00371C2D" w:rsidRPr="005876E7">
        <w:rPr>
          <w:rFonts w:ascii="Simplified Arabic" w:hAnsi="Simplified Arabic" w:cs="Simplified Arabic" w:hint="cs"/>
          <w:sz w:val="24"/>
          <w:szCs w:val="24"/>
          <w:rtl/>
        </w:rPr>
        <w:t>قام</w:t>
      </w:r>
      <w:r w:rsidRPr="005876E7">
        <w:rPr>
          <w:rFonts w:ascii="Simplified Arabic" w:hAnsi="Simplified Arabic" w:cs="Simplified Arabic"/>
          <w:sz w:val="24"/>
          <w:szCs w:val="24"/>
          <w:rtl/>
        </w:rPr>
        <w:t>ة لمشاركة الأ</w:t>
      </w:r>
      <w:r w:rsidRPr="001B06A1">
        <w:rPr>
          <w:rFonts w:ascii="Simplified Arabic" w:hAnsi="Simplified Arabic" w:cs="Simplified Arabic"/>
          <w:sz w:val="24"/>
          <w:szCs w:val="24"/>
          <w:rtl/>
        </w:rPr>
        <w:t xml:space="preserve">طراف، </w:t>
      </w:r>
      <w:r w:rsidR="00035D96" w:rsidRPr="001B06A1">
        <w:rPr>
          <w:rFonts w:ascii="Simplified Arabic" w:hAnsi="Simplified Arabic" w:cs="Simplified Arabic" w:hint="cs"/>
          <w:sz w:val="24"/>
          <w:szCs w:val="24"/>
          <w:rtl/>
        </w:rPr>
        <w:t>و</w:t>
      </w:r>
      <w:r w:rsidRPr="001B06A1">
        <w:rPr>
          <w:rFonts w:ascii="Simplified Arabic" w:hAnsi="Simplified Arabic" w:cs="Simplified Arabic"/>
          <w:sz w:val="24"/>
          <w:szCs w:val="24"/>
          <w:rtl/>
        </w:rPr>
        <w:t>أي خدمات أخرى في</w:t>
      </w:r>
      <w:r w:rsidR="00035D96" w:rsidRPr="001B06A1">
        <w:rPr>
          <w:rFonts w:ascii="Simplified Arabic" w:hAnsi="Simplified Arabic" w:cs="Simplified Arabic" w:hint="cs"/>
          <w:sz w:val="24"/>
          <w:szCs w:val="24"/>
          <w:rtl/>
        </w:rPr>
        <w:t xml:space="preserve"> أي</w:t>
      </w:r>
      <w:r w:rsidRPr="001B06A1">
        <w:rPr>
          <w:rFonts w:ascii="Simplified Arabic" w:hAnsi="Simplified Arabic" w:cs="Simplified Arabic"/>
          <w:sz w:val="24"/>
          <w:szCs w:val="24"/>
          <w:rtl/>
        </w:rPr>
        <w:t xml:space="preserve"> تواريخ</w:t>
      </w:r>
      <w:r w:rsidR="00035D96" w:rsidRPr="001B06A1">
        <w:rPr>
          <w:rFonts w:ascii="Simplified Arabic" w:hAnsi="Simplified Arabic" w:cs="Simplified Arabic" w:hint="cs"/>
          <w:sz w:val="24"/>
          <w:szCs w:val="24"/>
          <w:rtl/>
        </w:rPr>
        <w:t xml:space="preserve"> </w:t>
      </w:r>
      <w:r w:rsidR="00035D96" w:rsidRPr="001B06A1">
        <w:rPr>
          <w:rFonts w:ascii="Simplified Arabic" w:hAnsi="Simplified Arabic" w:cs="Simplified Arabic"/>
          <w:sz w:val="24"/>
          <w:szCs w:val="24"/>
          <w:rtl/>
        </w:rPr>
        <w:t>متاحة</w:t>
      </w:r>
      <w:r w:rsidRPr="001B06A1">
        <w:rPr>
          <w:rFonts w:ascii="Simplified Arabic" w:hAnsi="Simplified Arabic" w:cs="Simplified Arabic"/>
          <w:sz w:val="24"/>
          <w:szCs w:val="24"/>
          <w:rtl/>
        </w:rPr>
        <w:t xml:space="preserve"> </w:t>
      </w:r>
      <w:r w:rsidR="00035D96" w:rsidRPr="001B06A1">
        <w:rPr>
          <w:rFonts w:ascii="Simplified Arabic" w:hAnsi="Simplified Arabic" w:cs="Simplified Arabic" w:hint="cs"/>
          <w:sz w:val="24"/>
          <w:szCs w:val="24"/>
          <w:rtl/>
        </w:rPr>
        <w:t>م</w:t>
      </w:r>
      <w:r w:rsidRPr="001B06A1">
        <w:rPr>
          <w:rFonts w:ascii="Simplified Arabic" w:hAnsi="Simplified Arabic" w:cs="Simplified Arabic"/>
          <w:sz w:val="24"/>
          <w:szCs w:val="24"/>
          <w:rtl/>
        </w:rPr>
        <w:t>ناسب</w:t>
      </w:r>
      <w:r w:rsidR="00035D96" w:rsidRPr="001B06A1">
        <w:rPr>
          <w:rFonts w:ascii="Simplified Arabic" w:hAnsi="Simplified Arabic" w:cs="Simplified Arabic" w:hint="cs"/>
          <w:sz w:val="24"/>
          <w:szCs w:val="24"/>
          <w:rtl/>
        </w:rPr>
        <w:t>ة</w:t>
      </w:r>
      <w:r w:rsidRPr="001B06A1">
        <w:rPr>
          <w:rFonts w:ascii="Simplified Arabic" w:hAnsi="Simplified Arabic" w:cs="Simplified Arabic"/>
          <w:sz w:val="24"/>
          <w:szCs w:val="24"/>
          <w:rtl/>
        </w:rPr>
        <w:t xml:space="preserve"> </w:t>
      </w:r>
      <w:r w:rsidR="00035D96" w:rsidRPr="001B06A1">
        <w:rPr>
          <w:rFonts w:ascii="Simplified Arabic" w:hAnsi="Simplified Arabic" w:cs="Simplified Arabic" w:hint="cs"/>
          <w:sz w:val="24"/>
          <w:szCs w:val="24"/>
          <w:rtl/>
        </w:rPr>
        <w:t>ل</w:t>
      </w:r>
      <w:r w:rsidRPr="001B06A1">
        <w:rPr>
          <w:rFonts w:ascii="Simplified Arabic" w:hAnsi="Simplified Arabic" w:cs="Simplified Arabic"/>
          <w:sz w:val="24"/>
          <w:szCs w:val="24"/>
          <w:rtl/>
        </w:rPr>
        <w:t>لأطراف؛</w:t>
      </w:r>
    </w:p>
    <w:p w14:paraId="1B3A6ED4" w14:textId="1FC826B3" w:rsidR="006B5E93" w:rsidRPr="001B06A1" w:rsidRDefault="00041808" w:rsidP="006B5E93">
      <w:pPr>
        <w:pStyle w:val="CBDNormalNoNumber"/>
        <w:tabs>
          <w:tab w:val="clear" w:pos="567"/>
          <w:tab w:val="clear" w:pos="1134"/>
          <w:tab w:val="left" w:pos="1276"/>
        </w:tabs>
        <w:bidi/>
        <w:spacing w:before="120"/>
        <w:ind w:firstLine="567"/>
        <w:rPr>
          <w:sz w:val="24"/>
          <w:szCs w:val="24"/>
          <w:rtl/>
        </w:rPr>
      </w:pPr>
      <w:r w:rsidRPr="001B06A1">
        <w:rPr>
          <w:rFonts w:cs="Simplified Arabic" w:hint="cs"/>
          <w:sz w:val="24"/>
          <w:szCs w:val="24"/>
          <w:rtl/>
        </w:rPr>
        <w:t>7</w:t>
      </w:r>
      <w:r w:rsidR="006B5E93" w:rsidRPr="001B06A1">
        <w:rPr>
          <w:rFonts w:cs="Simplified Arabic"/>
          <w:sz w:val="24"/>
          <w:szCs w:val="24"/>
          <w:rtl/>
        </w:rPr>
        <w:t>-</w:t>
      </w:r>
      <w:r w:rsidR="006B5E93" w:rsidRPr="001B06A1">
        <w:rPr>
          <w:rFonts w:cs="Simplified Arabic"/>
          <w:sz w:val="24"/>
          <w:szCs w:val="24"/>
          <w:rtl/>
        </w:rPr>
        <w:tab/>
      </w:r>
      <w:r w:rsidR="006B5E93" w:rsidRPr="001B06A1">
        <w:rPr>
          <w:rFonts w:cs="Simplified Arabic"/>
          <w:i/>
          <w:iCs/>
          <w:sz w:val="24"/>
          <w:szCs w:val="24"/>
          <w:rtl/>
        </w:rPr>
        <w:t>يعتمد</w:t>
      </w:r>
      <w:r w:rsidR="006B5E93" w:rsidRPr="001B06A1">
        <w:rPr>
          <w:rFonts w:cs="Simplified Arabic"/>
          <w:sz w:val="24"/>
          <w:szCs w:val="24"/>
          <w:rtl/>
        </w:rPr>
        <w:t xml:space="preserve"> </w:t>
      </w:r>
      <w:r w:rsidR="001B06A1" w:rsidRPr="001B06A1">
        <w:rPr>
          <w:rFonts w:ascii="Simplified Arabic" w:hAnsi="Simplified Arabic" w:cs="Simplified Arabic"/>
          <w:sz w:val="24"/>
          <w:szCs w:val="24"/>
          <w:rtl/>
        </w:rPr>
        <w:t>جدول الأنصبة المقررة</w:t>
      </w:r>
      <w:r w:rsidR="006B5E93" w:rsidRPr="001B06A1">
        <w:rPr>
          <w:rFonts w:cs="Simplified Arabic"/>
          <w:sz w:val="24"/>
          <w:szCs w:val="24"/>
          <w:rtl/>
        </w:rPr>
        <w:t xml:space="preserve"> ل</w:t>
      </w:r>
      <w:r w:rsidR="001B06A1" w:rsidRPr="001B06A1">
        <w:rPr>
          <w:rFonts w:cs="Simplified Arabic" w:hint="cs"/>
          <w:sz w:val="24"/>
          <w:szCs w:val="24"/>
          <w:rtl/>
        </w:rPr>
        <w:t>قسمة</w:t>
      </w:r>
      <w:r w:rsidR="006B5E93" w:rsidRPr="001B06A1">
        <w:rPr>
          <w:rFonts w:cs="Simplified Arabic"/>
          <w:sz w:val="24"/>
          <w:szCs w:val="24"/>
          <w:rtl/>
        </w:rPr>
        <w:t xml:space="preserve"> النفقات لعامي 2027 و2028، وفقا لجدول </w:t>
      </w:r>
      <w:r w:rsidR="001B06A1" w:rsidRPr="001B06A1">
        <w:rPr>
          <w:rFonts w:ascii="Simplified Arabic" w:hAnsi="Simplified Arabic" w:cs="Simplified Arabic"/>
          <w:sz w:val="24"/>
          <w:szCs w:val="24"/>
          <w:rtl/>
        </w:rPr>
        <w:t>الأنصبة المقررة</w:t>
      </w:r>
      <w:r w:rsidR="001B06A1" w:rsidRPr="001B06A1">
        <w:rPr>
          <w:rFonts w:cs="Simplified Arabic"/>
          <w:sz w:val="24"/>
          <w:szCs w:val="24"/>
          <w:rtl/>
        </w:rPr>
        <w:t xml:space="preserve"> </w:t>
      </w:r>
      <w:r w:rsidR="001B06A1" w:rsidRPr="001B06A1">
        <w:rPr>
          <w:rFonts w:cs="Simplified Arabic" w:hint="cs"/>
          <w:sz w:val="24"/>
          <w:szCs w:val="24"/>
          <w:rtl/>
        </w:rPr>
        <w:t>ل</w:t>
      </w:r>
      <w:r w:rsidR="006B5E93" w:rsidRPr="001B06A1">
        <w:rPr>
          <w:rFonts w:cs="Simplified Arabic"/>
          <w:sz w:val="24"/>
          <w:szCs w:val="24"/>
          <w:rtl/>
        </w:rPr>
        <w:t>لأمم المتحدة،</w:t>
      </w:r>
      <w:r w:rsidR="006B5E93" w:rsidRPr="001B06A1">
        <w:rPr>
          <w:rFonts w:cs="Simplified Arabic"/>
          <w:sz w:val="24"/>
          <w:szCs w:val="24"/>
          <w:vertAlign w:val="superscript"/>
          <w:rtl/>
        </w:rPr>
        <w:footnoteReference w:id="13"/>
      </w:r>
      <w:r w:rsidR="001B06A1" w:rsidRPr="001B06A1">
        <w:rPr>
          <w:rFonts w:asciiTheme="majorBidi" w:hAnsiTheme="majorBidi" w:cstheme="majorBidi" w:hint="cs"/>
          <w:sz w:val="24"/>
          <w:szCs w:val="24"/>
          <w:rtl/>
        </w:rPr>
        <w:t xml:space="preserve"> </w:t>
      </w:r>
      <w:r w:rsidR="006B5E93" w:rsidRPr="001B06A1">
        <w:rPr>
          <w:rFonts w:cs="Simplified Arabic"/>
          <w:sz w:val="24"/>
          <w:szCs w:val="24"/>
          <w:rtl/>
        </w:rPr>
        <w:t xml:space="preserve">على النحو </w:t>
      </w:r>
      <w:r w:rsidR="001B06A1" w:rsidRPr="001B06A1">
        <w:rPr>
          <w:rFonts w:cs="Simplified Arabic" w:hint="cs"/>
          <w:sz w:val="24"/>
          <w:szCs w:val="24"/>
          <w:rtl/>
        </w:rPr>
        <w:t>المنصوص عليه</w:t>
      </w:r>
      <w:r w:rsidR="006B5E93" w:rsidRPr="001B06A1">
        <w:rPr>
          <w:rFonts w:cs="Simplified Arabic"/>
          <w:sz w:val="24"/>
          <w:szCs w:val="24"/>
          <w:rtl/>
        </w:rPr>
        <w:t xml:space="preserve"> في مرفق هذا المقرر؛</w:t>
      </w:r>
    </w:p>
    <w:p w14:paraId="38AB7DD8" w14:textId="49152E85" w:rsidR="00041808" w:rsidRPr="005876E7" w:rsidRDefault="00041808" w:rsidP="00041808">
      <w:pPr>
        <w:pStyle w:val="CBDNormalNoNumber"/>
        <w:tabs>
          <w:tab w:val="clear" w:pos="567"/>
          <w:tab w:val="clear" w:pos="1134"/>
          <w:tab w:val="left" w:pos="1276"/>
        </w:tabs>
        <w:bidi/>
        <w:spacing w:before="120"/>
        <w:ind w:firstLine="567"/>
        <w:rPr>
          <w:sz w:val="24"/>
          <w:szCs w:val="24"/>
          <w:rtl/>
        </w:rPr>
      </w:pPr>
      <w:r w:rsidRPr="005876E7">
        <w:rPr>
          <w:rFonts w:cs="Simplified Arabic" w:hint="cs"/>
          <w:sz w:val="24"/>
          <w:szCs w:val="24"/>
          <w:rtl/>
        </w:rPr>
        <w:t>8</w:t>
      </w:r>
      <w:r w:rsidRPr="005876E7">
        <w:rPr>
          <w:rFonts w:cs="Simplified Arabic"/>
          <w:sz w:val="24"/>
          <w:szCs w:val="24"/>
          <w:rtl/>
        </w:rPr>
        <w:t>-</w:t>
      </w:r>
      <w:r w:rsidRPr="005876E7">
        <w:rPr>
          <w:rFonts w:cs="Simplified Arabic"/>
          <w:sz w:val="24"/>
          <w:szCs w:val="24"/>
          <w:rtl/>
        </w:rPr>
        <w:tab/>
      </w:r>
      <w:r w:rsidRPr="005876E7">
        <w:rPr>
          <w:rFonts w:cs="Simplified Arabic"/>
          <w:i/>
          <w:iCs/>
          <w:sz w:val="24"/>
          <w:szCs w:val="24"/>
          <w:rtl/>
        </w:rPr>
        <w:t>يحيط علما</w:t>
      </w:r>
      <w:r w:rsidRPr="005876E7">
        <w:rPr>
          <w:rFonts w:cs="Simplified Arabic"/>
          <w:sz w:val="24"/>
          <w:szCs w:val="24"/>
          <w:rtl/>
        </w:rPr>
        <w:t xml:space="preserve"> بتوصيات الاستعراض الوظيفي للأمانة وإعادة توزيع الوظائف الحالية المقترحة، </w:t>
      </w:r>
      <w:r w:rsidRPr="005876E7">
        <w:rPr>
          <w:rFonts w:cs="Simplified Arabic" w:hint="cs"/>
          <w:sz w:val="24"/>
          <w:szCs w:val="24"/>
          <w:rtl/>
        </w:rPr>
        <w:t>ل</w:t>
      </w:r>
      <w:r w:rsidRPr="005876E7">
        <w:rPr>
          <w:rFonts w:cs="Simplified Arabic"/>
          <w:sz w:val="24"/>
          <w:szCs w:val="24"/>
          <w:rtl/>
        </w:rPr>
        <w:t xml:space="preserve">لهيكل التنظيمي الجديد للأمانة على النحو الوارد في الوثيقة </w:t>
      </w:r>
      <w:hyperlink r:id="rId19" w:history="1">
        <w:r w:rsidRPr="005876E7">
          <w:rPr>
            <w:rFonts w:cs="Simplified Arabic"/>
            <w:color w:val="0000FF" w:themeColor="hyperlink"/>
            <w:sz w:val="24"/>
            <w:szCs w:val="24"/>
            <w:u w:val="single"/>
          </w:rPr>
          <w:t>CBD/COP/17/4/Add.4</w:t>
        </w:r>
      </w:hyperlink>
      <w:r w:rsidRPr="005876E7">
        <w:rPr>
          <w:rFonts w:cs="Simplified Arabic"/>
          <w:sz w:val="24"/>
          <w:szCs w:val="24"/>
          <w:rtl/>
        </w:rPr>
        <w:t>، الذي سيؤدي إلى زيادة التماسك والفعالية والكفاءة؛</w:t>
      </w:r>
    </w:p>
    <w:p w14:paraId="3C878AA4" w14:textId="531CDC0A" w:rsidR="00041808" w:rsidRPr="005876E7" w:rsidRDefault="00041808" w:rsidP="00041808">
      <w:pPr>
        <w:pStyle w:val="CBDNormalNoNumber"/>
        <w:tabs>
          <w:tab w:val="clear" w:pos="567"/>
          <w:tab w:val="clear" w:pos="1134"/>
          <w:tab w:val="left" w:pos="1276"/>
        </w:tabs>
        <w:bidi/>
        <w:ind w:firstLine="567"/>
        <w:rPr>
          <w:sz w:val="24"/>
          <w:szCs w:val="24"/>
          <w:rtl/>
        </w:rPr>
      </w:pPr>
      <w:r w:rsidRPr="005876E7">
        <w:rPr>
          <w:rFonts w:cs="Simplified Arabic" w:hint="cs"/>
          <w:sz w:val="24"/>
          <w:szCs w:val="24"/>
          <w:rtl/>
        </w:rPr>
        <w:t>9</w:t>
      </w:r>
      <w:r w:rsidRPr="005876E7">
        <w:rPr>
          <w:rFonts w:cs="Simplified Arabic"/>
          <w:sz w:val="24"/>
          <w:szCs w:val="24"/>
          <w:rtl/>
        </w:rPr>
        <w:t xml:space="preserve">- </w:t>
      </w:r>
      <w:r w:rsidRPr="005876E7">
        <w:rPr>
          <w:rFonts w:cs="Simplified Arabic"/>
          <w:sz w:val="24"/>
          <w:szCs w:val="24"/>
          <w:rtl/>
        </w:rPr>
        <w:tab/>
      </w:r>
      <w:r w:rsidRPr="005876E7">
        <w:rPr>
          <w:rFonts w:cs="Simplified Arabic"/>
          <w:i/>
          <w:iCs/>
          <w:sz w:val="24"/>
          <w:szCs w:val="24"/>
          <w:rtl/>
        </w:rPr>
        <w:t>يعتمد</w:t>
      </w:r>
      <w:r w:rsidRPr="005876E7">
        <w:rPr>
          <w:rFonts w:cs="Simplified Arabic"/>
          <w:sz w:val="24"/>
          <w:szCs w:val="24"/>
          <w:rtl/>
        </w:rPr>
        <w:t xml:space="preserve"> جدول ملاك الموظفين للأمانة لفترة السنتين 2027-2028، على النحو الوارد في الجدول 3، والمستخدم لأغراض حساب التكاليف لتحديد الميزانية العامة؛</w:t>
      </w:r>
    </w:p>
    <w:p w14:paraId="61603DBF" w14:textId="11B64DFC" w:rsidR="00041808" w:rsidRPr="005876E7" w:rsidRDefault="00041808" w:rsidP="00041808">
      <w:pPr>
        <w:pStyle w:val="CBDNormalNoNumber"/>
        <w:tabs>
          <w:tab w:val="clear" w:pos="567"/>
          <w:tab w:val="clear" w:pos="1134"/>
          <w:tab w:val="left" w:pos="1276"/>
        </w:tabs>
        <w:bidi/>
        <w:ind w:firstLine="567"/>
        <w:rPr>
          <w:sz w:val="24"/>
          <w:szCs w:val="24"/>
          <w:rtl/>
        </w:rPr>
      </w:pPr>
      <w:r w:rsidRPr="005876E7">
        <w:rPr>
          <w:rFonts w:cs="Simplified Arabic" w:hint="cs"/>
          <w:sz w:val="24"/>
          <w:szCs w:val="24"/>
          <w:rtl/>
        </w:rPr>
        <w:t>10</w:t>
      </w:r>
      <w:r w:rsidRPr="005876E7">
        <w:rPr>
          <w:rFonts w:cs="Simplified Arabic"/>
          <w:sz w:val="24"/>
          <w:szCs w:val="24"/>
          <w:rtl/>
        </w:rPr>
        <w:t>-</w:t>
      </w:r>
      <w:r w:rsidRPr="005876E7">
        <w:rPr>
          <w:rFonts w:cs="Simplified Arabic"/>
          <w:sz w:val="24"/>
          <w:szCs w:val="24"/>
          <w:rtl/>
        </w:rPr>
        <w:tab/>
      </w:r>
      <w:r w:rsidRPr="005876E7">
        <w:rPr>
          <w:rFonts w:cs="Simplified Arabic"/>
          <w:i/>
          <w:iCs/>
          <w:sz w:val="24"/>
          <w:szCs w:val="24"/>
          <w:rtl/>
        </w:rPr>
        <w:t>يلاحظ</w:t>
      </w:r>
      <w:r w:rsidRPr="005876E7">
        <w:rPr>
          <w:rFonts w:cs="Simplified Arabic"/>
          <w:sz w:val="24"/>
          <w:szCs w:val="24"/>
          <w:rtl/>
        </w:rPr>
        <w:t xml:space="preserve"> أن الأمينة التنفيذية تجري، في إطار نظام وقواعد الأمم المتحدة ودون الإخلال بأي مقرر يتخذه مؤتمر الأطراف في اجتماعه الثامن عشر، تعديلا لتوصيفات الوظائف والمهام كجزء من تنفيذ الاستعراض الوظيفي للأمانة ضمن الهيكل التنظيمي الجديد المقترح، بما يضمن بقاء التكاليف الإجمالية للأمانة ضمن الميزانية المتكاملة المعتمدة وعدم وجود زيادات لاحقة في تكاليف الموظفين في فترة السنتين 2027-2028؛</w:t>
      </w:r>
    </w:p>
    <w:p w14:paraId="500CE734" w14:textId="6876B8FA" w:rsidR="00041808" w:rsidRPr="005876E7" w:rsidRDefault="00041808" w:rsidP="00041808">
      <w:pPr>
        <w:pStyle w:val="CBDNormalNoNumber"/>
        <w:tabs>
          <w:tab w:val="clear" w:pos="567"/>
          <w:tab w:val="clear" w:pos="1134"/>
          <w:tab w:val="left" w:pos="1276"/>
        </w:tabs>
        <w:bidi/>
        <w:ind w:firstLine="567"/>
        <w:rPr>
          <w:sz w:val="24"/>
          <w:szCs w:val="24"/>
          <w:rtl/>
        </w:rPr>
      </w:pPr>
      <w:r w:rsidRPr="005876E7">
        <w:rPr>
          <w:rFonts w:cs="Simplified Arabic" w:hint="cs"/>
          <w:sz w:val="24"/>
          <w:szCs w:val="24"/>
          <w:rtl/>
        </w:rPr>
        <w:t>11</w:t>
      </w:r>
      <w:r w:rsidRPr="005876E7">
        <w:rPr>
          <w:rFonts w:cs="Simplified Arabic"/>
          <w:sz w:val="24"/>
          <w:szCs w:val="24"/>
          <w:rtl/>
        </w:rPr>
        <w:t>-</w:t>
      </w:r>
      <w:r w:rsidRPr="005876E7">
        <w:rPr>
          <w:rFonts w:cs="Simplified Arabic"/>
          <w:sz w:val="24"/>
          <w:szCs w:val="24"/>
          <w:rtl/>
        </w:rPr>
        <w:tab/>
      </w:r>
      <w:r w:rsidRPr="005876E7">
        <w:rPr>
          <w:rFonts w:cs="Simplified Arabic"/>
          <w:i/>
          <w:iCs/>
          <w:sz w:val="24"/>
          <w:szCs w:val="24"/>
          <w:rtl/>
        </w:rPr>
        <w:t xml:space="preserve">يطلب </w:t>
      </w:r>
      <w:r w:rsidRPr="005876E7">
        <w:rPr>
          <w:rFonts w:cs="Simplified Arabic"/>
          <w:sz w:val="24"/>
          <w:szCs w:val="24"/>
          <w:rtl/>
        </w:rPr>
        <w:t>إلى الأمينة التنفيذية تقديم تقرير إلى المكتب وتزويده بكافة المعلومات اللازمة، بما في ذلك ما يتعلق بتطبيق الترتيبات الإدارية بين برنامج الأمم المتحدة للبيئة والأمانة، لضمان اضطلاع المكتب بدور توجيهي فيما يخص التحضير لاجتماعات مؤتمر الأطراف ومؤتمري الأطراف العاملين كاجتماعين للأطراف في البروتوكولين وإدارتها؛</w:t>
      </w:r>
    </w:p>
    <w:p w14:paraId="2E705FBB" w14:textId="34BF09E1" w:rsidR="00041808" w:rsidRPr="005876E7" w:rsidRDefault="00041808" w:rsidP="00041808">
      <w:pPr>
        <w:pStyle w:val="CBDNormalNoNumber"/>
        <w:tabs>
          <w:tab w:val="clear" w:pos="567"/>
          <w:tab w:val="clear" w:pos="1134"/>
          <w:tab w:val="left" w:pos="1276"/>
        </w:tabs>
        <w:bidi/>
        <w:ind w:firstLine="567"/>
        <w:rPr>
          <w:sz w:val="24"/>
          <w:szCs w:val="24"/>
          <w:rtl/>
        </w:rPr>
      </w:pPr>
      <w:r w:rsidRPr="005876E7">
        <w:rPr>
          <w:rFonts w:cs="Simplified Arabic" w:hint="cs"/>
          <w:sz w:val="24"/>
          <w:szCs w:val="24"/>
          <w:rtl/>
        </w:rPr>
        <w:t>12</w:t>
      </w:r>
      <w:r w:rsidRPr="005876E7">
        <w:rPr>
          <w:rFonts w:cs="Simplified Arabic"/>
          <w:sz w:val="24"/>
          <w:szCs w:val="24"/>
          <w:rtl/>
        </w:rPr>
        <w:t>-</w:t>
      </w:r>
      <w:r w:rsidRPr="005876E7">
        <w:rPr>
          <w:rFonts w:cs="Simplified Arabic"/>
          <w:sz w:val="24"/>
          <w:szCs w:val="24"/>
          <w:rtl/>
        </w:rPr>
        <w:tab/>
      </w:r>
      <w:r w:rsidRPr="005876E7">
        <w:rPr>
          <w:rFonts w:cs="Simplified Arabic"/>
          <w:i/>
          <w:iCs/>
          <w:sz w:val="24"/>
          <w:szCs w:val="24"/>
          <w:rtl/>
        </w:rPr>
        <w:t>يأذن</w:t>
      </w:r>
      <w:r w:rsidRPr="005876E7">
        <w:rPr>
          <w:rFonts w:cs="Simplified Arabic"/>
          <w:sz w:val="24"/>
          <w:szCs w:val="24"/>
          <w:rtl/>
        </w:rPr>
        <w:t xml:space="preserve"> للأمينة التنفيذية بالدخول في التزامات تصل إلى مستوى الميزانية المعتمدة، بالاستناد إلى الموارد النقدية المتاحة، بما في ذلك الأرصدة غير المنفقة، والاشتراكات من الفترات المالية السابقة، والإيرادات المتنوعة، وفقا لمقررات مؤتمر الأطراف والنظام المالي والقواعد المالية للأمم المتحدة،</w:t>
      </w:r>
      <w:r w:rsidRPr="005876E7">
        <w:rPr>
          <w:rStyle w:val="FootnoteReference"/>
          <w:color w:val="000000" w:themeColor="text1"/>
          <w:sz w:val="24"/>
          <w:szCs w:val="24"/>
        </w:rPr>
        <w:footnoteReference w:id="14"/>
      </w:r>
      <w:r w:rsidRPr="005876E7">
        <w:rPr>
          <w:rFonts w:cs="Simplified Arabic"/>
          <w:sz w:val="24"/>
          <w:szCs w:val="24"/>
          <w:rtl/>
        </w:rPr>
        <w:t xml:space="preserve"> ويطلب إلى الأمينة التنفيذية الإفصاح عن تلك الالتزامات في الوقت المناسب؛</w:t>
      </w:r>
    </w:p>
    <w:p w14:paraId="15EC9264" w14:textId="10411A72" w:rsidR="00041808" w:rsidRPr="005876E7" w:rsidRDefault="00041808" w:rsidP="00041808">
      <w:pPr>
        <w:pStyle w:val="CBDNormalNoNumber"/>
        <w:tabs>
          <w:tab w:val="clear" w:pos="567"/>
          <w:tab w:val="clear" w:pos="1134"/>
          <w:tab w:val="left" w:pos="1276"/>
        </w:tabs>
        <w:bidi/>
        <w:ind w:firstLine="567"/>
        <w:rPr>
          <w:sz w:val="24"/>
          <w:szCs w:val="24"/>
          <w:rtl/>
        </w:rPr>
      </w:pPr>
      <w:r w:rsidRPr="005876E7">
        <w:rPr>
          <w:rFonts w:cs="Simplified Arabic" w:hint="cs"/>
          <w:sz w:val="24"/>
          <w:szCs w:val="24"/>
          <w:rtl/>
        </w:rPr>
        <w:lastRenderedPageBreak/>
        <w:t>13</w:t>
      </w:r>
      <w:r w:rsidRPr="005876E7">
        <w:rPr>
          <w:rFonts w:cs="Simplified Arabic"/>
          <w:sz w:val="24"/>
          <w:szCs w:val="24"/>
          <w:rtl/>
        </w:rPr>
        <w:t>-</w:t>
      </w:r>
      <w:r w:rsidRPr="005876E7">
        <w:rPr>
          <w:rFonts w:cs="Simplified Arabic"/>
          <w:sz w:val="24"/>
          <w:szCs w:val="24"/>
          <w:rtl/>
        </w:rPr>
        <w:tab/>
      </w:r>
      <w:r w:rsidRPr="005876E7">
        <w:rPr>
          <w:rFonts w:cs="Simplified Arabic"/>
          <w:i/>
          <w:iCs/>
          <w:sz w:val="24"/>
          <w:szCs w:val="24"/>
          <w:rtl/>
        </w:rPr>
        <w:t>يأذن أيضا</w:t>
      </w:r>
      <w:r w:rsidRPr="005876E7">
        <w:rPr>
          <w:rFonts w:cs="Simplified Arabic"/>
          <w:sz w:val="24"/>
          <w:szCs w:val="24"/>
          <w:rtl/>
        </w:rPr>
        <w:t xml:space="preserve"> للأمينة التنفيذية بتحويل الموارد بين البرامج ضمن كل بند من بنود الاعتمادات الرئيسية الموضحة في الجدول</w:t>
      </w:r>
      <w:r w:rsidRPr="005876E7">
        <w:rPr>
          <w:rFonts w:cs="Simplified Arabic" w:hint="cs"/>
          <w:sz w:val="24"/>
          <w:szCs w:val="24"/>
          <w:rtl/>
        </w:rPr>
        <w:t xml:space="preserve"> 1</w:t>
      </w:r>
      <w:r w:rsidRPr="005876E7">
        <w:rPr>
          <w:rFonts w:hint="cs"/>
          <w:sz w:val="24"/>
          <w:szCs w:val="24"/>
          <w:rtl/>
        </w:rPr>
        <w:t xml:space="preserve"> </w:t>
      </w:r>
      <w:r w:rsidRPr="005876E7">
        <w:rPr>
          <w:rFonts w:cs="Simplified Arabic"/>
          <w:sz w:val="24"/>
          <w:szCs w:val="24"/>
          <w:rtl/>
        </w:rPr>
        <w:t>أدناه، بما لا يتجاوز 15 في المائة من إجمالي الميزانية البرنامجية، شريطة تطبيق حد أقصى إضافي لا يتجاوز 25 في المائة من كل بند من بنود الاعتمادات المذكورة؛</w:t>
      </w:r>
    </w:p>
    <w:p w14:paraId="0A3E1169" w14:textId="1ECE9FEA" w:rsidR="00041808" w:rsidRPr="005876E7" w:rsidRDefault="00161D46" w:rsidP="00041808">
      <w:pPr>
        <w:pStyle w:val="CBDNormalNoNumber"/>
        <w:tabs>
          <w:tab w:val="clear" w:pos="567"/>
          <w:tab w:val="clear" w:pos="1134"/>
          <w:tab w:val="left" w:pos="1276"/>
        </w:tabs>
        <w:bidi/>
        <w:ind w:firstLine="567"/>
        <w:rPr>
          <w:sz w:val="24"/>
          <w:szCs w:val="24"/>
          <w:rtl/>
        </w:rPr>
      </w:pPr>
      <w:r w:rsidRPr="005876E7">
        <w:rPr>
          <w:rFonts w:cs="Simplified Arabic" w:hint="cs"/>
          <w:sz w:val="24"/>
          <w:szCs w:val="24"/>
          <w:rtl/>
        </w:rPr>
        <w:t>14</w:t>
      </w:r>
      <w:r w:rsidR="00041808" w:rsidRPr="005876E7">
        <w:rPr>
          <w:rFonts w:cs="Simplified Arabic"/>
          <w:sz w:val="24"/>
          <w:szCs w:val="24"/>
          <w:rtl/>
        </w:rPr>
        <w:t>-</w:t>
      </w:r>
      <w:r w:rsidR="00041808" w:rsidRPr="005876E7">
        <w:rPr>
          <w:rFonts w:cs="Simplified Arabic"/>
          <w:sz w:val="24"/>
          <w:szCs w:val="24"/>
          <w:rtl/>
        </w:rPr>
        <w:tab/>
      </w:r>
      <w:r w:rsidR="00041808" w:rsidRPr="005876E7">
        <w:rPr>
          <w:rFonts w:cs="Simplified Arabic"/>
          <w:i/>
          <w:iCs/>
          <w:sz w:val="24"/>
          <w:szCs w:val="24"/>
          <w:rtl/>
        </w:rPr>
        <w:t xml:space="preserve">يحث </w:t>
      </w:r>
      <w:r w:rsidR="00041808" w:rsidRPr="005876E7">
        <w:rPr>
          <w:rFonts w:cs="Simplified Arabic"/>
          <w:sz w:val="24"/>
          <w:szCs w:val="24"/>
          <w:rtl/>
        </w:rPr>
        <w:t xml:space="preserve">الأمينة التنفيذية على مواصلة خفض الأثر البيئي لعمليات الأمانة، وتقديم تقرير إلى مؤتمر الأطراف </w:t>
      </w:r>
      <w:r w:rsidR="00F61AA6">
        <w:rPr>
          <w:rFonts w:cs="Simplified Arabic" w:hint="cs"/>
          <w:sz w:val="24"/>
          <w:szCs w:val="24"/>
          <w:rtl/>
        </w:rPr>
        <w:t>عن</w:t>
      </w:r>
      <w:r w:rsidR="00041808" w:rsidRPr="005876E7">
        <w:rPr>
          <w:rFonts w:cs="Simplified Arabic"/>
          <w:sz w:val="24"/>
          <w:szCs w:val="24"/>
          <w:rtl/>
        </w:rPr>
        <w:t xml:space="preserve"> الإجراءات المتخذة في هذا الشأن؛</w:t>
      </w:r>
    </w:p>
    <w:p w14:paraId="27AE22B6" w14:textId="1BDE923E" w:rsidR="00161D46" w:rsidRPr="00F17F0C" w:rsidRDefault="00161D46" w:rsidP="00161D46">
      <w:pPr>
        <w:pStyle w:val="CBDNormalNoNumber"/>
        <w:tabs>
          <w:tab w:val="clear" w:pos="567"/>
          <w:tab w:val="clear" w:pos="1134"/>
          <w:tab w:val="left" w:pos="1276"/>
        </w:tabs>
        <w:bidi/>
        <w:ind w:firstLine="567"/>
        <w:rPr>
          <w:rFonts w:asciiTheme="majorBidi" w:hAnsiTheme="majorBidi" w:cstheme="majorBidi"/>
          <w:sz w:val="24"/>
          <w:szCs w:val="24"/>
          <w:rtl/>
        </w:rPr>
      </w:pPr>
      <w:r w:rsidRPr="005876E7">
        <w:rPr>
          <w:rFonts w:cs="Simplified Arabic" w:hint="cs"/>
          <w:sz w:val="24"/>
          <w:szCs w:val="24"/>
          <w:rtl/>
        </w:rPr>
        <w:t>15</w:t>
      </w:r>
      <w:r w:rsidRPr="005876E7">
        <w:rPr>
          <w:rFonts w:cs="Simplified Arabic"/>
          <w:sz w:val="24"/>
          <w:szCs w:val="24"/>
          <w:rtl/>
        </w:rPr>
        <w:t>-</w:t>
      </w:r>
      <w:r w:rsidRPr="005876E7">
        <w:rPr>
          <w:rFonts w:cs="Simplified Arabic"/>
          <w:sz w:val="24"/>
          <w:szCs w:val="24"/>
          <w:rtl/>
        </w:rPr>
        <w:tab/>
      </w:r>
      <w:r w:rsidRPr="005876E7">
        <w:rPr>
          <w:rFonts w:cs="Simplified Arabic"/>
          <w:i/>
          <w:iCs/>
          <w:sz w:val="24"/>
          <w:szCs w:val="24"/>
          <w:rtl/>
        </w:rPr>
        <w:t>يكرر</w:t>
      </w:r>
      <w:r w:rsidRPr="005876E7">
        <w:rPr>
          <w:rFonts w:cs="Simplified Arabic"/>
          <w:sz w:val="24"/>
          <w:szCs w:val="24"/>
          <w:rtl/>
        </w:rPr>
        <w:t xml:space="preserve"> طلبه إلى الأمينة التنفيذية بأن تبقي، كوسيلة لضمان الشفافية والمساءلة، على القسم الموجود على الموقع الإلكتروني للاتفاقية الذي يوفر روابط بمعلومات محدثة ذات صلة بحوكمة الاتفاقية، بما في ذلك تقارير المراجعة المكتملة والمقبولة، وتوصيات المراجعة والردود على المراجعة، والنظام المالي والقواعد المالية المعمول بها، وأي معلومات</w:t>
      </w:r>
      <w:r w:rsidRPr="00F17F0C">
        <w:rPr>
          <w:rFonts w:cs="Simplified Arabic"/>
          <w:sz w:val="24"/>
          <w:szCs w:val="24"/>
          <w:rtl/>
        </w:rPr>
        <w:t xml:space="preserve"> أخرى ذات صلة بالميزانية والتمويل، وذلك لتيسير قرارات العناية الواجبة والتمويل من قبل الأطراف والجهات المانحة المحتملة الأخرى؛</w:t>
      </w:r>
    </w:p>
    <w:p w14:paraId="42E71061" w14:textId="6FA8DD32" w:rsidR="005876E7" w:rsidRPr="00F17F0C" w:rsidRDefault="005876E7" w:rsidP="005876E7">
      <w:pPr>
        <w:pStyle w:val="CBDNormalNoNumber"/>
        <w:tabs>
          <w:tab w:val="clear" w:pos="567"/>
          <w:tab w:val="clear" w:pos="1134"/>
          <w:tab w:val="left" w:pos="1276"/>
        </w:tabs>
        <w:bidi/>
        <w:ind w:firstLine="567"/>
        <w:rPr>
          <w:sz w:val="24"/>
          <w:szCs w:val="24"/>
          <w:rtl/>
        </w:rPr>
      </w:pPr>
      <w:r w:rsidRPr="00F17F0C">
        <w:rPr>
          <w:rFonts w:cs="Simplified Arabic" w:hint="cs"/>
          <w:sz w:val="24"/>
          <w:szCs w:val="24"/>
          <w:rtl/>
        </w:rPr>
        <w:t>16</w:t>
      </w:r>
      <w:r w:rsidRPr="00F17F0C">
        <w:rPr>
          <w:rFonts w:cs="Simplified Arabic"/>
          <w:sz w:val="24"/>
          <w:szCs w:val="24"/>
          <w:rtl/>
        </w:rPr>
        <w:t>-</w:t>
      </w:r>
      <w:r w:rsidRPr="00F17F0C">
        <w:rPr>
          <w:rFonts w:cs="Simplified Arabic"/>
          <w:sz w:val="24"/>
          <w:szCs w:val="24"/>
          <w:rtl/>
        </w:rPr>
        <w:tab/>
      </w:r>
      <w:r w:rsidRPr="00F17F0C">
        <w:rPr>
          <w:rFonts w:cs="Simplified Arabic"/>
          <w:i/>
          <w:iCs/>
          <w:sz w:val="24"/>
          <w:szCs w:val="24"/>
          <w:rtl/>
        </w:rPr>
        <w:t>يذكّر</w:t>
      </w:r>
      <w:r w:rsidRPr="00F17F0C">
        <w:rPr>
          <w:rFonts w:cs="Simplified Arabic"/>
          <w:sz w:val="24"/>
          <w:szCs w:val="24"/>
          <w:rtl/>
        </w:rPr>
        <w:t xml:space="preserve"> جميع الأطراف في الاتفاقية وبروتوكوليها بأن المساهمات في الصناديق الاستئمانية الأساسية مستحقة في 1 يناير/كانون الثاني من السنة التي رصدت لها تلك الاشتراكات في الميزانية، ويحث الأطراف على سدادها بسرعة، ويطلب إلى الأمينة التنفيذية إخطار الأطراف بمقدار اشتراكاتها في أقرب وقت ممكن من السنة التي تسبق السنة التي تستحق فيها الاشتراكات؛</w:t>
      </w:r>
    </w:p>
    <w:p w14:paraId="62398100" w14:textId="1FF68884" w:rsidR="00541D17" w:rsidRPr="00F17F0C" w:rsidRDefault="00541D17" w:rsidP="00541D17">
      <w:pPr>
        <w:pStyle w:val="CBDNormalNoNumber"/>
        <w:tabs>
          <w:tab w:val="clear" w:pos="567"/>
          <w:tab w:val="clear" w:pos="1134"/>
          <w:tab w:val="left" w:pos="1276"/>
        </w:tabs>
        <w:bidi/>
        <w:ind w:firstLine="567"/>
        <w:rPr>
          <w:sz w:val="24"/>
          <w:szCs w:val="24"/>
          <w:rtl/>
        </w:rPr>
      </w:pPr>
      <w:r w:rsidRPr="00F17F0C">
        <w:rPr>
          <w:rFonts w:cs="Simplified Arabic"/>
          <w:sz w:val="24"/>
          <w:szCs w:val="24"/>
          <w:rtl/>
        </w:rPr>
        <w:t>1</w:t>
      </w:r>
      <w:r w:rsidR="00A24487" w:rsidRPr="00F17F0C">
        <w:rPr>
          <w:rFonts w:cs="Simplified Arabic" w:hint="cs"/>
          <w:sz w:val="24"/>
          <w:szCs w:val="24"/>
          <w:rtl/>
        </w:rPr>
        <w:t>7</w:t>
      </w:r>
      <w:r w:rsidRPr="00F17F0C">
        <w:rPr>
          <w:rFonts w:cs="Simplified Arabic"/>
          <w:sz w:val="24"/>
          <w:szCs w:val="24"/>
          <w:rtl/>
        </w:rPr>
        <w:t>-</w:t>
      </w:r>
      <w:r w:rsidRPr="00F17F0C">
        <w:rPr>
          <w:rFonts w:cs="Simplified Arabic"/>
          <w:sz w:val="24"/>
          <w:szCs w:val="24"/>
          <w:rtl/>
        </w:rPr>
        <w:tab/>
      </w:r>
      <w:r w:rsidRPr="00F17F0C">
        <w:rPr>
          <w:rFonts w:cs="Simplified Arabic"/>
          <w:i/>
          <w:iCs/>
          <w:sz w:val="24"/>
          <w:szCs w:val="24"/>
          <w:rtl/>
        </w:rPr>
        <w:t>يلاحظ مع القلق</w:t>
      </w:r>
      <w:r w:rsidRPr="00F17F0C">
        <w:rPr>
          <w:rFonts w:cs="Simplified Arabic"/>
          <w:sz w:val="24"/>
          <w:szCs w:val="24"/>
          <w:rtl/>
        </w:rPr>
        <w:t xml:space="preserve"> أن عددا من الأطراف في الاتفاقية وبروتوكوليها لم تسدد اشتراكاتها في الصناديق الاستئمانية الأساسية لعام 2026 والأعوام السابقة، وأن بعض الأطراف لم تسدد مساهماتها مطلقا، وأنه وفقا للمعايير الدولية للمحاسبة في القطاع العام التي اعتمدتها الأمم المتحدة،</w:t>
      </w:r>
      <w:r w:rsidRPr="00F17F0C">
        <w:rPr>
          <w:rFonts w:cs="Simplified Arabic"/>
          <w:sz w:val="24"/>
          <w:szCs w:val="24"/>
          <w:vertAlign w:val="superscript"/>
          <w:rtl/>
        </w:rPr>
        <w:footnoteReference w:id="15"/>
      </w:r>
      <w:r w:rsidRPr="00F17F0C">
        <w:rPr>
          <w:rFonts w:cs="Simplified Arabic"/>
          <w:sz w:val="24"/>
          <w:szCs w:val="24"/>
          <w:rtl/>
        </w:rPr>
        <w:t xml:space="preserve"> فإن </w:t>
      </w:r>
      <w:r w:rsidR="005F31E7" w:rsidRPr="00F17F0C">
        <w:rPr>
          <w:rFonts w:ascii="Simplified Arabic" w:hAnsi="Simplified Arabic" w:cs="Simplified Arabic"/>
          <w:sz w:val="24"/>
          <w:szCs w:val="24"/>
          <w:rtl/>
        </w:rPr>
        <w:t>مخصص</w:t>
      </w:r>
      <w:r w:rsidR="005F31E7" w:rsidRPr="00F17F0C">
        <w:rPr>
          <w:rFonts w:ascii="Simplified Arabic" w:hAnsi="Simplified Arabic" w:cs="Simplified Arabic" w:hint="cs"/>
          <w:sz w:val="24"/>
          <w:szCs w:val="24"/>
          <w:rtl/>
        </w:rPr>
        <w:t>ات</w:t>
      </w:r>
      <w:r w:rsidR="005F31E7" w:rsidRPr="00F17F0C">
        <w:rPr>
          <w:rFonts w:ascii="Simplified Arabic" w:hAnsi="Simplified Arabic" w:cs="Simplified Arabic"/>
          <w:sz w:val="24"/>
          <w:szCs w:val="24"/>
          <w:rtl/>
        </w:rPr>
        <w:t xml:space="preserve"> خسائر الائتمان المتوقعة</w:t>
      </w:r>
      <w:r w:rsidRPr="00F17F0C">
        <w:rPr>
          <w:rFonts w:cs="Simplified Arabic"/>
          <w:sz w:val="24"/>
          <w:szCs w:val="24"/>
          <w:rtl/>
        </w:rPr>
        <w:t xml:space="preserve"> المقدرة بمبلغ </w:t>
      </w:r>
      <w:r w:rsidR="00F77F0A" w:rsidRPr="00F17F0C">
        <w:rPr>
          <w:color w:val="000000" w:themeColor="text1"/>
          <w:sz w:val="24"/>
          <w:szCs w:val="24"/>
        </w:rPr>
        <w:t>2,685,322</w:t>
      </w:r>
      <w:r w:rsidRPr="00F17F0C">
        <w:rPr>
          <w:rFonts w:cs="Simplified Arabic"/>
          <w:sz w:val="24"/>
          <w:szCs w:val="24"/>
          <w:rtl/>
        </w:rPr>
        <w:t xml:space="preserve"> دولارا أمريكيا للاتفاقية، و</w:t>
      </w:r>
      <w:r w:rsidR="00F77F0A" w:rsidRPr="00F17F0C">
        <w:rPr>
          <w:color w:val="000000" w:themeColor="text1"/>
          <w:sz w:val="24"/>
          <w:szCs w:val="24"/>
        </w:rPr>
        <w:t>785,985</w:t>
      </w:r>
      <w:r w:rsidRPr="00F17F0C">
        <w:rPr>
          <w:rFonts w:cs="Simplified Arabic"/>
          <w:sz w:val="24"/>
          <w:szCs w:val="24"/>
          <w:rtl/>
        </w:rPr>
        <w:t xml:space="preserve"> دولارا لبروتوكول قرطاجنة، </w:t>
      </w:r>
      <w:r w:rsidR="00F77F0A" w:rsidRPr="00F17F0C">
        <w:rPr>
          <w:rFonts w:cs="Simplified Arabic" w:hint="cs"/>
          <w:sz w:val="24"/>
          <w:szCs w:val="24"/>
          <w:rtl/>
        </w:rPr>
        <w:t>و</w:t>
      </w:r>
      <w:r w:rsidR="00F77F0A" w:rsidRPr="00F17F0C">
        <w:rPr>
          <w:color w:val="000000" w:themeColor="text1"/>
          <w:sz w:val="24"/>
          <w:szCs w:val="24"/>
        </w:rPr>
        <w:t>326,309</w:t>
      </w:r>
      <w:r w:rsidRPr="00F17F0C">
        <w:rPr>
          <w:rFonts w:cs="Simplified Arabic"/>
          <w:sz w:val="24"/>
          <w:szCs w:val="24"/>
          <w:rtl/>
        </w:rPr>
        <w:t xml:space="preserve"> دولارات لبروتوكول ناغويا، كانت مستحقة في نهاية عام 2025، وقد تم خصمها من رصيد الصندوق لتغطية الديون المشكوك في تحصيلها، وبالتالي لا يمكن استخدامها لصالح جميع الأطراف المعنية؛</w:t>
      </w:r>
    </w:p>
    <w:p w14:paraId="3C5D3BFB" w14:textId="198B11D3" w:rsidR="00313402" w:rsidRPr="00F17F0C" w:rsidRDefault="00313402" w:rsidP="00313402">
      <w:pPr>
        <w:pStyle w:val="CBDNormalNoNumber"/>
        <w:tabs>
          <w:tab w:val="clear" w:pos="567"/>
          <w:tab w:val="clear" w:pos="1134"/>
          <w:tab w:val="left" w:pos="1276"/>
        </w:tabs>
        <w:bidi/>
        <w:ind w:firstLine="567"/>
        <w:rPr>
          <w:sz w:val="24"/>
          <w:szCs w:val="24"/>
          <w:rtl/>
        </w:rPr>
      </w:pPr>
      <w:r w:rsidRPr="00F17F0C">
        <w:rPr>
          <w:rFonts w:cs="Simplified Arabic" w:hint="cs"/>
          <w:sz w:val="24"/>
          <w:szCs w:val="24"/>
          <w:rtl/>
        </w:rPr>
        <w:t>18</w:t>
      </w:r>
      <w:r w:rsidRPr="00F17F0C">
        <w:rPr>
          <w:rFonts w:cs="Simplified Arabic"/>
          <w:sz w:val="24"/>
          <w:szCs w:val="24"/>
          <w:rtl/>
        </w:rPr>
        <w:t>-</w:t>
      </w:r>
      <w:r w:rsidRPr="00F17F0C">
        <w:rPr>
          <w:rFonts w:cs="Simplified Arabic"/>
          <w:sz w:val="24"/>
          <w:szCs w:val="24"/>
          <w:rtl/>
        </w:rPr>
        <w:tab/>
      </w:r>
      <w:r w:rsidRPr="00F17F0C">
        <w:rPr>
          <w:rFonts w:cs="Simplified Arabic"/>
          <w:i/>
          <w:iCs/>
          <w:sz w:val="24"/>
          <w:szCs w:val="24"/>
          <w:rtl/>
        </w:rPr>
        <w:t>يحث</w:t>
      </w:r>
      <w:r w:rsidRPr="00F17F0C">
        <w:rPr>
          <w:rFonts w:cs="Simplified Arabic"/>
          <w:sz w:val="24"/>
          <w:szCs w:val="24"/>
          <w:rtl/>
        </w:rPr>
        <w:t xml:space="preserve"> الأطراف في الاتفاقية وبروتوكوليها التي لم تسدد بعد اشتراكاتها في الصناديق الاستئمانية الأساسية لعام 2026 والأعوام السابقة على القيام بذلك دون تأخير أو شروط، ويطلب إلى الأمينة التنفيذية نشر وتحديث المعلومات المتعلقة بحالة الاشتراكات في الصناديق الاستئمانية الأساسية الثلاثة</w:t>
      </w:r>
      <w:r w:rsidRPr="00F17F0C">
        <w:rPr>
          <w:rFonts w:cs="Simplified Arabic" w:hint="cs"/>
          <w:sz w:val="24"/>
          <w:szCs w:val="24"/>
          <w:rtl/>
        </w:rPr>
        <w:t>،</w:t>
      </w:r>
      <w:r w:rsidRPr="00F17F0C">
        <w:rPr>
          <w:rFonts w:cs="Simplified Arabic"/>
          <w:sz w:val="24"/>
          <w:szCs w:val="24"/>
          <w:rtl/>
        </w:rPr>
        <w:t xml:space="preserve"> الصندوق الاستئماني الطوعي الخاص للأنشطة الإضافية المعتمدة بموجب الاتفاقية وبروتوكوليها، والصندوق الاستئماني الطوعي الخاص لتيسير مشاركة الأطراف في عملية الاتفاقية، والصندوق الاستئماني الطوعي الخاص لتيسير مشاركة الشعوب الأصلية والمجتمعات المحلية</w:t>
      </w:r>
      <w:r w:rsidRPr="00F17F0C">
        <w:rPr>
          <w:rFonts w:cs="Simplified Arabic" w:hint="cs"/>
          <w:sz w:val="24"/>
          <w:szCs w:val="24"/>
          <w:rtl/>
        </w:rPr>
        <w:t>،</w:t>
      </w:r>
      <w:r w:rsidRPr="00F17F0C">
        <w:rPr>
          <w:rFonts w:cs="Simplified Arabic"/>
          <w:sz w:val="24"/>
          <w:szCs w:val="24"/>
          <w:rtl/>
        </w:rPr>
        <w:t xml:space="preserve"> وإطلاع أعضاء مكاتب مؤتمر الأطراف في الاتفاقية ومؤتمري الأطراف العاملين كاجتماعين للأطراف في البروتوكولين بانتظام على الوضع حتى يتمكنوا من تقديم معلومات عن الاشتراكات غير المدفوعة وعواقبها على المناطق المعنية؛</w:t>
      </w:r>
    </w:p>
    <w:p w14:paraId="5460D7CD" w14:textId="0A648E96" w:rsidR="00C64B17" w:rsidRPr="00F17F0C" w:rsidRDefault="00C64B17" w:rsidP="00C64B17">
      <w:pPr>
        <w:pStyle w:val="CBDNormalNoNumber"/>
        <w:tabs>
          <w:tab w:val="clear" w:pos="567"/>
          <w:tab w:val="clear" w:pos="1134"/>
          <w:tab w:val="left" w:pos="1276"/>
        </w:tabs>
        <w:bidi/>
        <w:ind w:firstLine="567"/>
        <w:rPr>
          <w:sz w:val="24"/>
          <w:szCs w:val="24"/>
          <w:rtl/>
        </w:rPr>
      </w:pPr>
      <w:r w:rsidRPr="00F17F0C">
        <w:rPr>
          <w:rFonts w:cs="Simplified Arabic" w:hint="cs"/>
          <w:sz w:val="24"/>
          <w:szCs w:val="24"/>
          <w:rtl/>
        </w:rPr>
        <w:t>19</w:t>
      </w:r>
      <w:r w:rsidRPr="00F17F0C">
        <w:rPr>
          <w:rFonts w:cs="Simplified Arabic"/>
          <w:sz w:val="24"/>
          <w:szCs w:val="24"/>
          <w:rtl/>
        </w:rPr>
        <w:t>-</w:t>
      </w:r>
      <w:r w:rsidRPr="00F17F0C">
        <w:rPr>
          <w:rFonts w:cs="Simplified Arabic"/>
          <w:sz w:val="24"/>
          <w:szCs w:val="24"/>
          <w:rtl/>
        </w:rPr>
        <w:tab/>
      </w:r>
      <w:r w:rsidRPr="00F17F0C">
        <w:rPr>
          <w:rFonts w:cs="Simplified Arabic"/>
          <w:i/>
          <w:iCs/>
          <w:sz w:val="24"/>
          <w:szCs w:val="24"/>
          <w:rtl/>
        </w:rPr>
        <w:t>يطلب</w:t>
      </w:r>
      <w:r w:rsidRPr="00F17F0C">
        <w:rPr>
          <w:rFonts w:cs="Simplified Arabic"/>
          <w:sz w:val="24"/>
          <w:szCs w:val="24"/>
          <w:rtl/>
        </w:rPr>
        <w:t xml:space="preserve"> إلى برنامج الأمم المتحدة للبيئة، بصفته الوصي، استخدام جميع القنوات الدبلوماسية المتاحة لإبلاغ الأطراف المعنية بالمتأخرات في اشتراكاتها في الصناديق الاستئمانية الأساسية عن عام 2026 والأعوام السابقة، بهدف </w:t>
      </w:r>
      <w:r w:rsidRPr="00F17F0C">
        <w:rPr>
          <w:rFonts w:cs="Simplified Arabic"/>
          <w:sz w:val="24"/>
          <w:szCs w:val="24"/>
          <w:rtl/>
        </w:rPr>
        <w:lastRenderedPageBreak/>
        <w:t>سداد هذه المتأخرات بالكامل لصالح جميع الأطراف في الاتفاقية وبروتوكوليها، ويطلب إلى الأمينة التنفيذية أن تقدم تقريرا إلى مكتب مؤتمر الأطراف بين الدورات، وإلى مؤتمر الأطراف في اجتماعه الثامن عشر عن حالة تلك المتأخرات؛</w:t>
      </w:r>
    </w:p>
    <w:p w14:paraId="5539D09E" w14:textId="597A11BC" w:rsidR="00350929" w:rsidRPr="00FE46DF" w:rsidRDefault="00350929" w:rsidP="00350929">
      <w:pPr>
        <w:pStyle w:val="CBDNormalNoNumber"/>
        <w:tabs>
          <w:tab w:val="clear" w:pos="567"/>
          <w:tab w:val="clear" w:pos="1134"/>
          <w:tab w:val="left" w:pos="1276"/>
        </w:tabs>
        <w:bidi/>
        <w:ind w:firstLine="567"/>
        <w:rPr>
          <w:sz w:val="24"/>
          <w:szCs w:val="24"/>
          <w:rtl/>
        </w:rPr>
      </w:pPr>
      <w:r w:rsidRPr="00F17F0C">
        <w:rPr>
          <w:rFonts w:cs="Simplified Arabic" w:hint="cs"/>
          <w:sz w:val="24"/>
          <w:szCs w:val="24"/>
          <w:rtl/>
        </w:rPr>
        <w:t>20</w:t>
      </w:r>
      <w:r w:rsidRPr="00F17F0C">
        <w:rPr>
          <w:rFonts w:cs="Simplified Arabic"/>
          <w:sz w:val="24"/>
          <w:szCs w:val="24"/>
          <w:rtl/>
        </w:rPr>
        <w:t>-</w:t>
      </w:r>
      <w:r w:rsidRPr="00F17F0C">
        <w:rPr>
          <w:rFonts w:cs="Simplified Arabic"/>
          <w:sz w:val="24"/>
          <w:szCs w:val="24"/>
          <w:rtl/>
        </w:rPr>
        <w:tab/>
      </w:r>
      <w:r w:rsidRPr="00F17F0C">
        <w:rPr>
          <w:rFonts w:cs="Simplified Arabic"/>
          <w:i/>
          <w:iCs/>
          <w:sz w:val="24"/>
          <w:szCs w:val="24"/>
          <w:rtl/>
        </w:rPr>
        <w:t>يؤكد</w:t>
      </w:r>
      <w:r w:rsidRPr="00F17F0C">
        <w:rPr>
          <w:rFonts w:cs="Simplified Arabic"/>
          <w:sz w:val="24"/>
          <w:szCs w:val="24"/>
          <w:rtl/>
        </w:rPr>
        <w:t xml:space="preserve"> أنه فيما يتعلق بالاشتراكات المستحقة اعتبارا من 1 يناير/كانون الثاني 200</w:t>
      </w:r>
      <w:r w:rsidRPr="00F17F0C">
        <w:rPr>
          <w:rFonts w:cs="Simplified Arabic" w:hint="cs"/>
          <w:sz w:val="24"/>
          <w:szCs w:val="24"/>
          <w:rtl/>
        </w:rPr>
        <w:t>5</w:t>
      </w:r>
      <w:r w:rsidRPr="00F17F0C">
        <w:rPr>
          <w:rFonts w:cs="Simplified Arabic"/>
          <w:sz w:val="24"/>
          <w:szCs w:val="24"/>
          <w:rtl/>
        </w:rPr>
        <w:t xml:space="preserve"> فصاعدا، فإن الأطراف التي تأخرت عن سداد اشتراكاتها لمدة سنتين أو أكثر لا يحق لها أن تصبح عضوا في مكاتب م</w:t>
      </w:r>
      <w:r w:rsidRPr="00FE46DF">
        <w:rPr>
          <w:rFonts w:cs="Simplified Arabic"/>
          <w:sz w:val="24"/>
          <w:szCs w:val="24"/>
          <w:rtl/>
        </w:rPr>
        <w:t>ؤتمر الأطراف في الاتفاقية، أو مؤتمري الأطراف العاملين كاجتماع للأطراف في البروتوكولين، أو الهيئة الفرعية للمشورة العلمية والتقنية والتكنولوجية، أو أن ترشح عضوا في لجنة الامتثال، ويقرر أن هذا القيد لا ينطبق إلا على الأطراف التي ليست من أقل البلدان نموا أو الدول الجزرية الصغيرة النامية؛</w:t>
      </w:r>
    </w:p>
    <w:p w14:paraId="72709D75" w14:textId="3FC75F8E" w:rsidR="00961D02" w:rsidRPr="00FE46DF" w:rsidRDefault="00961D02" w:rsidP="00961D02">
      <w:pPr>
        <w:pStyle w:val="CBDNormalNoNumber"/>
        <w:tabs>
          <w:tab w:val="clear" w:pos="567"/>
          <w:tab w:val="clear" w:pos="1134"/>
          <w:tab w:val="left" w:pos="1276"/>
        </w:tabs>
        <w:bidi/>
        <w:ind w:firstLine="567"/>
        <w:rPr>
          <w:sz w:val="24"/>
          <w:szCs w:val="24"/>
          <w:rtl/>
        </w:rPr>
      </w:pPr>
      <w:r w:rsidRPr="00FE46DF">
        <w:rPr>
          <w:rFonts w:ascii="Simplified Arabic" w:hAnsi="Simplified Arabic" w:cs="Simplified Arabic"/>
          <w:sz w:val="24"/>
          <w:szCs w:val="24"/>
          <w:rtl/>
        </w:rPr>
        <w:t>21</w:t>
      </w:r>
      <w:r w:rsidRPr="00FE46DF">
        <w:rPr>
          <w:rFonts w:ascii="Simplified Arabic" w:hAnsi="Simplified Arabic" w:cs="Simplified Arabic" w:hint="cs"/>
          <w:sz w:val="24"/>
          <w:szCs w:val="24"/>
          <w:rtl/>
        </w:rPr>
        <w:t>-</w:t>
      </w:r>
      <w:r w:rsidRPr="00FE46DF">
        <w:rPr>
          <w:rFonts w:ascii="Simplified Arabic" w:hAnsi="Simplified Arabic" w:cs="Simplified Arabic"/>
          <w:sz w:val="24"/>
          <w:szCs w:val="24"/>
          <w:rtl/>
        </w:rPr>
        <w:tab/>
      </w:r>
      <w:r w:rsidRPr="00FE46DF">
        <w:rPr>
          <w:rFonts w:ascii="Simplified Arabic" w:hAnsi="Simplified Arabic" w:cs="Simplified Arabic"/>
          <w:i/>
          <w:iCs/>
          <w:sz w:val="24"/>
          <w:szCs w:val="24"/>
          <w:rtl/>
        </w:rPr>
        <w:t>ي</w:t>
      </w:r>
      <w:r w:rsidRPr="00FE46DF">
        <w:rPr>
          <w:rFonts w:ascii="Simplified Arabic" w:hAnsi="Simplified Arabic" w:cs="Simplified Arabic" w:hint="cs"/>
          <w:i/>
          <w:iCs/>
          <w:sz w:val="24"/>
          <w:szCs w:val="24"/>
          <w:rtl/>
        </w:rPr>
        <w:t>درك</w:t>
      </w:r>
      <w:r w:rsidRPr="00FE46DF">
        <w:rPr>
          <w:rFonts w:ascii="Simplified Arabic" w:hAnsi="Simplified Arabic" w:cs="Simplified Arabic" w:hint="cs"/>
          <w:sz w:val="24"/>
          <w:szCs w:val="24"/>
          <w:rtl/>
        </w:rPr>
        <w:t xml:space="preserve"> </w:t>
      </w:r>
      <w:r w:rsidRPr="00FE46DF">
        <w:rPr>
          <w:rFonts w:ascii="Simplified Arabic" w:hAnsi="Simplified Arabic" w:cs="Simplified Arabic"/>
          <w:sz w:val="24"/>
          <w:szCs w:val="24"/>
          <w:rtl/>
        </w:rPr>
        <w:t xml:space="preserve">بقلق </w:t>
      </w:r>
      <w:r w:rsidRPr="00FE46DF">
        <w:rPr>
          <w:rFonts w:ascii="Simplified Arabic" w:hAnsi="Simplified Arabic" w:cs="Simplified Arabic" w:hint="cs"/>
          <w:sz w:val="24"/>
          <w:szCs w:val="24"/>
          <w:rtl/>
        </w:rPr>
        <w:t>عدم قدرة</w:t>
      </w:r>
      <w:r w:rsidRPr="00FE46DF">
        <w:rPr>
          <w:rFonts w:ascii="Simplified Arabic" w:hAnsi="Simplified Arabic" w:cs="Simplified Arabic"/>
          <w:sz w:val="24"/>
          <w:szCs w:val="24"/>
          <w:rtl/>
        </w:rPr>
        <w:t xml:space="preserve"> بعض الأطراف</w:t>
      </w:r>
      <w:r w:rsidRPr="00FE46DF">
        <w:rPr>
          <w:rFonts w:ascii="Simplified Arabic" w:hAnsi="Simplified Arabic" w:cs="Simplified Arabic" w:hint="cs"/>
          <w:sz w:val="24"/>
          <w:szCs w:val="24"/>
          <w:rtl/>
        </w:rPr>
        <w:t xml:space="preserve"> على</w:t>
      </w:r>
      <w:r w:rsidRPr="00FE46DF">
        <w:rPr>
          <w:rFonts w:ascii="Simplified Arabic" w:hAnsi="Simplified Arabic" w:cs="Simplified Arabic"/>
          <w:sz w:val="24"/>
          <w:szCs w:val="24"/>
          <w:rtl/>
        </w:rPr>
        <w:t xml:space="preserve"> سداد </w:t>
      </w:r>
      <w:r w:rsidRPr="00FE46DF">
        <w:rPr>
          <w:rFonts w:ascii="Simplified Arabic" w:hAnsi="Simplified Arabic" w:cs="Simplified Arabic" w:hint="cs"/>
          <w:sz w:val="24"/>
          <w:szCs w:val="24"/>
          <w:rtl/>
        </w:rPr>
        <w:t>اشتراك</w:t>
      </w:r>
      <w:r w:rsidRPr="00FE46DF">
        <w:rPr>
          <w:rFonts w:ascii="Simplified Arabic" w:hAnsi="Simplified Arabic" w:cs="Simplified Arabic"/>
          <w:sz w:val="24"/>
          <w:szCs w:val="24"/>
          <w:rtl/>
        </w:rPr>
        <w:t>اتها في الاتفاقية وبروتوكول</w:t>
      </w:r>
      <w:r w:rsidRPr="00FE46DF">
        <w:rPr>
          <w:rFonts w:ascii="Simplified Arabic" w:hAnsi="Simplified Arabic" w:cs="Simplified Arabic" w:hint="cs"/>
          <w:sz w:val="24"/>
          <w:szCs w:val="24"/>
          <w:rtl/>
        </w:rPr>
        <w:t>ي</w:t>
      </w:r>
      <w:r w:rsidRPr="00FE46DF">
        <w:rPr>
          <w:rFonts w:ascii="Simplified Arabic" w:hAnsi="Simplified Arabic" w:cs="Simplified Arabic"/>
          <w:sz w:val="24"/>
          <w:szCs w:val="24"/>
          <w:rtl/>
        </w:rPr>
        <w:t>ها</w:t>
      </w:r>
      <w:r w:rsidRPr="00FE46DF">
        <w:rPr>
          <w:rFonts w:ascii="Simplified Arabic" w:hAnsi="Simplified Arabic" w:cs="Simplified Arabic" w:hint="cs"/>
          <w:sz w:val="24"/>
          <w:szCs w:val="24"/>
          <w:rtl/>
        </w:rPr>
        <w:t xml:space="preserve"> بسهولة</w:t>
      </w:r>
      <w:r w:rsidRPr="00FE46DF">
        <w:rPr>
          <w:rFonts w:ascii="Simplified Arabic" w:hAnsi="Simplified Arabic" w:cs="Simplified Arabic"/>
          <w:sz w:val="24"/>
          <w:szCs w:val="24"/>
          <w:rtl/>
        </w:rPr>
        <w:t xml:space="preserve">، </w:t>
      </w:r>
      <w:r w:rsidRPr="00FE46DF">
        <w:rPr>
          <w:rFonts w:ascii="Simplified Arabic" w:hAnsi="Simplified Arabic" w:cs="Simplified Arabic" w:hint="cs"/>
          <w:sz w:val="24"/>
          <w:szCs w:val="24"/>
          <w:rtl/>
        </w:rPr>
        <w:t>و</w:t>
      </w:r>
      <w:r w:rsidRPr="00FE46DF">
        <w:rPr>
          <w:rFonts w:ascii="Simplified Arabic" w:hAnsi="Simplified Arabic" w:cs="Simplified Arabic"/>
          <w:sz w:val="24"/>
          <w:szCs w:val="24"/>
          <w:rtl/>
        </w:rPr>
        <w:t xml:space="preserve">ذلك بسبب </w:t>
      </w:r>
      <w:r w:rsidRPr="00FE46DF">
        <w:rPr>
          <w:rFonts w:ascii="Simplified Arabic" w:hAnsi="Simplified Arabic" w:cs="Simplified Arabic" w:hint="cs"/>
          <w:sz w:val="24"/>
          <w:szCs w:val="24"/>
          <w:rtl/>
        </w:rPr>
        <w:t>ال</w:t>
      </w:r>
      <w:r w:rsidRPr="00FE46DF">
        <w:rPr>
          <w:rFonts w:ascii="Simplified Arabic" w:hAnsi="Simplified Arabic" w:cs="Simplified Arabic"/>
          <w:sz w:val="24"/>
          <w:szCs w:val="24"/>
          <w:rtl/>
        </w:rPr>
        <w:t xml:space="preserve">تحديات </w:t>
      </w:r>
      <w:r w:rsidRPr="00FE46DF">
        <w:rPr>
          <w:rFonts w:ascii="Simplified Arabic" w:hAnsi="Simplified Arabic" w:cs="Simplified Arabic" w:hint="cs"/>
          <w:sz w:val="24"/>
          <w:szCs w:val="24"/>
          <w:rtl/>
        </w:rPr>
        <w:t>ال</w:t>
      </w:r>
      <w:r w:rsidRPr="00FE46DF">
        <w:rPr>
          <w:rFonts w:ascii="Simplified Arabic" w:hAnsi="Simplified Arabic" w:cs="Simplified Arabic"/>
          <w:sz w:val="24"/>
          <w:szCs w:val="24"/>
          <w:rtl/>
        </w:rPr>
        <w:t xml:space="preserve">تقنية، بما في ذلك </w:t>
      </w:r>
      <w:r w:rsidRPr="00FE46DF">
        <w:rPr>
          <w:rFonts w:ascii="Simplified Arabic" w:hAnsi="Simplified Arabic" w:cs="Simplified Arabic" w:hint="cs"/>
          <w:sz w:val="24"/>
          <w:szCs w:val="24"/>
          <w:rtl/>
        </w:rPr>
        <w:t xml:space="preserve">قضايا </w:t>
      </w:r>
      <w:r w:rsidRPr="00FE46DF">
        <w:rPr>
          <w:rFonts w:ascii="Simplified Arabic" w:hAnsi="Simplified Arabic" w:cs="Simplified Arabic"/>
          <w:sz w:val="24"/>
          <w:szCs w:val="24"/>
          <w:rtl/>
        </w:rPr>
        <w:t xml:space="preserve">تكنولوجيا المعلومات </w:t>
      </w:r>
      <w:r w:rsidRPr="00FE46DF">
        <w:rPr>
          <w:rFonts w:ascii="Simplified Arabic" w:hAnsi="Simplified Arabic" w:cs="Simplified Arabic" w:hint="cs"/>
          <w:sz w:val="24"/>
          <w:szCs w:val="24"/>
          <w:rtl/>
        </w:rPr>
        <w:t>المتعلقة</w:t>
      </w:r>
      <w:r w:rsidRPr="00FE46DF">
        <w:rPr>
          <w:rFonts w:ascii="Simplified Arabic" w:hAnsi="Simplified Arabic" w:cs="Simplified Arabic"/>
          <w:sz w:val="24"/>
          <w:szCs w:val="24"/>
          <w:rtl/>
        </w:rPr>
        <w:t xml:space="preserve"> </w:t>
      </w:r>
      <w:r w:rsidRPr="00FE46DF">
        <w:rPr>
          <w:rFonts w:ascii="Simplified Arabic" w:hAnsi="Simplified Arabic" w:cs="Simplified Arabic" w:hint="cs"/>
          <w:sz w:val="24"/>
          <w:szCs w:val="24"/>
          <w:rtl/>
        </w:rPr>
        <w:t>ب</w:t>
      </w:r>
      <w:r w:rsidRPr="00FE46DF">
        <w:rPr>
          <w:rFonts w:ascii="Simplified Arabic" w:hAnsi="Simplified Arabic" w:cs="Simplified Arabic"/>
          <w:sz w:val="24"/>
          <w:szCs w:val="24"/>
          <w:rtl/>
        </w:rPr>
        <w:t>تقديم الفواتير</w:t>
      </w:r>
      <w:r w:rsidRPr="00FE46DF">
        <w:rPr>
          <w:rFonts w:ascii="Simplified Arabic" w:hAnsi="Simplified Arabic" w:cs="Simplified Arabic" w:hint="cs"/>
          <w:sz w:val="24"/>
          <w:szCs w:val="24"/>
          <w:rtl/>
        </w:rPr>
        <w:t>، على الرغم من نيتها القيام بذلك،</w:t>
      </w:r>
      <w:r w:rsidRPr="00FE46DF">
        <w:rPr>
          <w:rFonts w:ascii="Simplified Arabic" w:hAnsi="Simplified Arabic" w:cs="Simplified Arabic"/>
          <w:sz w:val="24"/>
          <w:szCs w:val="24"/>
          <w:rtl/>
        </w:rPr>
        <w:t xml:space="preserve"> ويطلب </w:t>
      </w:r>
      <w:r w:rsidRPr="00FE46DF">
        <w:rPr>
          <w:rFonts w:ascii="Simplified Arabic" w:hAnsi="Simplified Arabic" w:cs="Simplified Arabic" w:hint="cs"/>
          <w:sz w:val="24"/>
          <w:szCs w:val="24"/>
          <w:rtl/>
        </w:rPr>
        <w:t>إلى</w:t>
      </w:r>
      <w:r w:rsidRPr="00FE46DF">
        <w:rPr>
          <w:rFonts w:ascii="Simplified Arabic" w:hAnsi="Simplified Arabic" w:cs="Simplified Arabic"/>
          <w:sz w:val="24"/>
          <w:szCs w:val="24"/>
          <w:rtl/>
        </w:rPr>
        <w:t xml:space="preserve"> الأمين</w:t>
      </w:r>
      <w:r w:rsidRPr="00FE46DF">
        <w:rPr>
          <w:rFonts w:ascii="Simplified Arabic" w:hAnsi="Simplified Arabic" w:cs="Simplified Arabic" w:hint="cs"/>
          <w:sz w:val="24"/>
          <w:szCs w:val="24"/>
          <w:rtl/>
        </w:rPr>
        <w:t>ة</w:t>
      </w:r>
      <w:r w:rsidRPr="00FE46DF">
        <w:rPr>
          <w:rFonts w:ascii="Simplified Arabic" w:hAnsi="Simplified Arabic" w:cs="Simplified Arabic"/>
          <w:sz w:val="24"/>
          <w:szCs w:val="24"/>
          <w:rtl/>
        </w:rPr>
        <w:t xml:space="preserve"> التنفيذي</w:t>
      </w:r>
      <w:r w:rsidRPr="00FE46DF">
        <w:rPr>
          <w:rFonts w:ascii="Simplified Arabic" w:hAnsi="Simplified Arabic" w:cs="Simplified Arabic" w:hint="cs"/>
          <w:sz w:val="24"/>
          <w:szCs w:val="24"/>
          <w:rtl/>
        </w:rPr>
        <w:t>ة أن تقوم</w:t>
      </w:r>
      <w:r w:rsidRPr="00FE46DF">
        <w:rPr>
          <w:rFonts w:ascii="Simplified Arabic" w:hAnsi="Simplified Arabic" w:cs="Simplified Arabic"/>
          <w:sz w:val="24"/>
          <w:szCs w:val="24"/>
          <w:rtl/>
        </w:rPr>
        <w:t xml:space="preserve">، بالتشاور مع برنامج الأمم المتحدة للبيئة، </w:t>
      </w:r>
      <w:r w:rsidRPr="00FE46DF">
        <w:rPr>
          <w:rFonts w:ascii="Simplified Arabic" w:hAnsi="Simplified Arabic" w:cs="Simplified Arabic" w:hint="cs"/>
          <w:sz w:val="24"/>
          <w:szCs w:val="24"/>
          <w:rtl/>
        </w:rPr>
        <w:t>ب</w:t>
      </w:r>
      <w:r w:rsidRPr="00FE46DF">
        <w:rPr>
          <w:rFonts w:ascii="Simplified Arabic" w:hAnsi="Simplified Arabic" w:cs="Simplified Arabic"/>
          <w:sz w:val="24"/>
          <w:szCs w:val="24"/>
          <w:rtl/>
        </w:rPr>
        <w:t xml:space="preserve">العمل مع الأطراف التي </w:t>
      </w:r>
      <w:r w:rsidR="00882147" w:rsidRPr="00FE46DF">
        <w:rPr>
          <w:rFonts w:ascii="Simplified Arabic" w:hAnsi="Simplified Arabic" w:cs="Simplified Arabic" w:hint="cs"/>
          <w:sz w:val="24"/>
          <w:szCs w:val="24"/>
          <w:rtl/>
        </w:rPr>
        <w:t>ذكرت</w:t>
      </w:r>
      <w:r w:rsidRPr="00FE46DF">
        <w:rPr>
          <w:rFonts w:ascii="Simplified Arabic" w:hAnsi="Simplified Arabic" w:cs="Simplified Arabic"/>
          <w:sz w:val="24"/>
          <w:szCs w:val="24"/>
          <w:rtl/>
        </w:rPr>
        <w:t xml:space="preserve"> مثل هذه التحديات التقنية لاستكشاف خيارات </w:t>
      </w:r>
      <w:r w:rsidRPr="00FE46DF">
        <w:rPr>
          <w:rFonts w:ascii="Simplified Arabic" w:hAnsi="Simplified Arabic" w:cs="Simplified Arabic" w:hint="cs"/>
          <w:sz w:val="24"/>
          <w:szCs w:val="24"/>
          <w:rtl/>
        </w:rPr>
        <w:t>أخرى</w:t>
      </w:r>
      <w:r w:rsidRPr="00FE46DF">
        <w:rPr>
          <w:rFonts w:ascii="Simplified Arabic" w:hAnsi="Simplified Arabic" w:cs="Simplified Arabic"/>
          <w:sz w:val="24"/>
          <w:szCs w:val="24"/>
          <w:rtl/>
        </w:rPr>
        <w:t xml:space="preserve"> لسداد </w:t>
      </w:r>
      <w:r w:rsidRPr="00FE46DF">
        <w:rPr>
          <w:rFonts w:ascii="Simplified Arabic" w:hAnsi="Simplified Arabic" w:cs="Simplified Arabic" w:hint="cs"/>
          <w:sz w:val="24"/>
          <w:szCs w:val="24"/>
          <w:rtl/>
        </w:rPr>
        <w:t>اشتراك</w:t>
      </w:r>
      <w:r w:rsidRPr="00FE46DF">
        <w:rPr>
          <w:rFonts w:ascii="Simplified Arabic" w:hAnsi="Simplified Arabic" w:cs="Simplified Arabic"/>
          <w:sz w:val="24"/>
          <w:szCs w:val="24"/>
          <w:rtl/>
        </w:rPr>
        <w:t>اتها.</w:t>
      </w:r>
    </w:p>
    <w:p w14:paraId="04425338" w14:textId="7B8C8CB9" w:rsidR="00D340AC" w:rsidRPr="00FE46DF" w:rsidRDefault="00D340AC" w:rsidP="00D340AC">
      <w:pPr>
        <w:pStyle w:val="CBDNormalNoNumber"/>
        <w:tabs>
          <w:tab w:val="clear" w:pos="567"/>
          <w:tab w:val="clear" w:pos="1134"/>
          <w:tab w:val="left" w:pos="1276"/>
        </w:tabs>
        <w:bidi/>
        <w:ind w:firstLine="567"/>
        <w:rPr>
          <w:sz w:val="24"/>
          <w:szCs w:val="24"/>
          <w:rtl/>
        </w:rPr>
      </w:pPr>
      <w:r w:rsidRPr="00FE46DF">
        <w:rPr>
          <w:rFonts w:cs="Simplified Arabic" w:hint="cs"/>
          <w:sz w:val="24"/>
          <w:szCs w:val="24"/>
          <w:rtl/>
        </w:rPr>
        <w:t>22</w:t>
      </w:r>
      <w:r w:rsidRPr="00FE46DF">
        <w:rPr>
          <w:rFonts w:cs="Simplified Arabic"/>
          <w:sz w:val="24"/>
          <w:szCs w:val="24"/>
          <w:rtl/>
        </w:rPr>
        <w:t>-</w:t>
      </w:r>
      <w:r w:rsidRPr="00FE46DF">
        <w:rPr>
          <w:rFonts w:cs="Simplified Arabic"/>
          <w:sz w:val="24"/>
          <w:szCs w:val="24"/>
          <w:rtl/>
        </w:rPr>
        <w:tab/>
      </w:r>
      <w:r w:rsidRPr="00FE46DF">
        <w:rPr>
          <w:rFonts w:cs="Simplified Arabic"/>
          <w:i/>
          <w:iCs/>
          <w:sz w:val="24"/>
          <w:szCs w:val="24"/>
          <w:rtl/>
        </w:rPr>
        <w:t>يأذن</w:t>
      </w:r>
      <w:r w:rsidRPr="00FE46DF">
        <w:rPr>
          <w:rFonts w:cs="Simplified Arabic"/>
          <w:sz w:val="24"/>
          <w:szCs w:val="24"/>
          <w:rtl/>
        </w:rPr>
        <w:t xml:space="preserve"> للأمينة التنفيذية بإبرام ترتيبات مع أي طرف تأخر عن سداد اشتراكاته لمدة سنتين أو أكثر، يوافق بموجبها الطرف على جدول زمني للدفعات لتسوية جميع المتأخرات المستحقة في غضون ست سنوات، وفقا لأوضاعه المالية، ودفع الاشتراكات المستقبلية في موعد استحقاقها، وتقديم تقرير عن تنفيذ أي ترتيب من هذا القبيل إلى المكتب المعني في اجتماعه التالي وإلى مؤتمر الأطراف في اجتماعه الثامن عشر؛</w:t>
      </w:r>
    </w:p>
    <w:p w14:paraId="152F2F41" w14:textId="56F655BE" w:rsidR="00D340AC" w:rsidRPr="00FE46DF" w:rsidRDefault="00D340AC" w:rsidP="00D340AC">
      <w:pPr>
        <w:pStyle w:val="CBDNormalNoNumber"/>
        <w:tabs>
          <w:tab w:val="clear" w:pos="567"/>
          <w:tab w:val="clear" w:pos="1134"/>
          <w:tab w:val="left" w:pos="1276"/>
        </w:tabs>
        <w:bidi/>
        <w:ind w:firstLine="567"/>
        <w:rPr>
          <w:sz w:val="24"/>
          <w:szCs w:val="24"/>
          <w:rtl/>
        </w:rPr>
      </w:pPr>
      <w:r w:rsidRPr="00FE46DF">
        <w:rPr>
          <w:rFonts w:cs="Simplified Arabic"/>
          <w:sz w:val="24"/>
          <w:szCs w:val="24"/>
          <w:rtl/>
        </w:rPr>
        <w:t>2</w:t>
      </w:r>
      <w:r w:rsidRPr="00FE46DF">
        <w:rPr>
          <w:rFonts w:cs="Simplified Arabic" w:hint="cs"/>
          <w:sz w:val="24"/>
          <w:szCs w:val="24"/>
          <w:rtl/>
        </w:rPr>
        <w:t>3</w:t>
      </w:r>
      <w:r w:rsidRPr="00FE46DF">
        <w:rPr>
          <w:rFonts w:cs="Simplified Arabic"/>
          <w:sz w:val="24"/>
          <w:szCs w:val="24"/>
          <w:rtl/>
        </w:rPr>
        <w:t>-</w:t>
      </w:r>
      <w:r w:rsidRPr="00FE46DF">
        <w:rPr>
          <w:rFonts w:cs="Simplified Arabic"/>
          <w:sz w:val="24"/>
          <w:szCs w:val="24"/>
          <w:rtl/>
        </w:rPr>
        <w:tab/>
      </w:r>
      <w:r w:rsidRPr="00FE46DF">
        <w:rPr>
          <w:rFonts w:cs="Simplified Arabic"/>
          <w:i/>
          <w:iCs/>
          <w:sz w:val="24"/>
          <w:szCs w:val="24"/>
          <w:rtl/>
        </w:rPr>
        <w:t xml:space="preserve">يقرر </w:t>
      </w:r>
      <w:r w:rsidRPr="00FE46DF">
        <w:rPr>
          <w:rFonts w:cs="Simplified Arabic"/>
          <w:sz w:val="24"/>
          <w:szCs w:val="24"/>
          <w:rtl/>
        </w:rPr>
        <w:t xml:space="preserve">أن الطرف الذي أبرم ترتيبا متفق عليه وفقا للفقرة </w:t>
      </w:r>
      <w:r w:rsidRPr="00FE46DF">
        <w:rPr>
          <w:rFonts w:cs="Simplified Arabic" w:hint="cs"/>
          <w:sz w:val="24"/>
          <w:szCs w:val="24"/>
          <w:rtl/>
        </w:rPr>
        <w:t>22</w:t>
      </w:r>
      <w:r w:rsidRPr="00FE46DF">
        <w:rPr>
          <w:rFonts w:cs="Simplified Arabic"/>
          <w:sz w:val="24"/>
          <w:szCs w:val="24"/>
          <w:rtl/>
        </w:rPr>
        <w:t xml:space="preserve"> أعلاه، والذي يلتزم التزاما كاملا بأحكامه، لن يخضع لأحكام الفقرة </w:t>
      </w:r>
      <w:r w:rsidRPr="00FE46DF">
        <w:rPr>
          <w:rFonts w:cs="Simplified Arabic" w:hint="cs"/>
          <w:sz w:val="24"/>
          <w:szCs w:val="24"/>
          <w:rtl/>
        </w:rPr>
        <w:t>21</w:t>
      </w:r>
      <w:r w:rsidRPr="00FE46DF">
        <w:rPr>
          <w:rFonts w:cs="Simplified Arabic"/>
          <w:sz w:val="24"/>
          <w:szCs w:val="24"/>
          <w:rtl/>
        </w:rPr>
        <w:t xml:space="preserve"> أعلاه؛</w:t>
      </w:r>
    </w:p>
    <w:p w14:paraId="72139D57" w14:textId="1EE192D7" w:rsidR="00014A5A" w:rsidRPr="00FE46DF" w:rsidRDefault="00014A5A" w:rsidP="00014A5A">
      <w:pPr>
        <w:pStyle w:val="CBDNormalNoNumber"/>
        <w:tabs>
          <w:tab w:val="clear" w:pos="567"/>
          <w:tab w:val="clear" w:pos="1134"/>
          <w:tab w:val="left" w:pos="1276"/>
        </w:tabs>
        <w:bidi/>
        <w:ind w:firstLine="567"/>
        <w:rPr>
          <w:sz w:val="24"/>
          <w:szCs w:val="24"/>
          <w:rtl/>
        </w:rPr>
      </w:pPr>
      <w:r w:rsidRPr="00FE46DF">
        <w:rPr>
          <w:rFonts w:cs="Simplified Arabic"/>
          <w:sz w:val="24"/>
          <w:szCs w:val="24"/>
          <w:rtl/>
        </w:rPr>
        <w:t>2</w:t>
      </w:r>
      <w:r w:rsidRPr="00FE46DF">
        <w:rPr>
          <w:rFonts w:cs="Simplified Arabic" w:hint="cs"/>
          <w:sz w:val="24"/>
          <w:szCs w:val="24"/>
          <w:rtl/>
        </w:rPr>
        <w:t>4</w:t>
      </w:r>
      <w:r w:rsidRPr="00FE46DF">
        <w:rPr>
          <w:rFonts w:cs="Simplified Arabic"/>
          <w:sz w:val="24"/>
          <w:szCs w:val="24"/>
          <w:rtl/>
        </w:rPr>
        <w:t>-</w:t>
      </w:r>
      <w:r w:rsidRPr="00FE46DF">
        <w:rPr>
          <w:rFonts w:cs="Simplified Arabic"/>
          <w:sz w:val="24"/>
          <w:szCs w:val="24"/>
          <w:rtl/>
        </w:rPr>
        <w:tab/>
      </w:r>
      <w:r w:rsidRPr="00FE46DF">
        <w:rPr>
          <w:rFonts w:cs="Simplified Arabic"/>
          <w:i/>
          <w:iCs/>
          <w:sz w:val="24"/>
          <w:szCs w:val="24"/>
          <w:rtl/>
        </w:rPr>
        <w:t>يطلب</w:t>
      </w:r>
      <w:r w:rsidRPr="00FE46DF">
        <w:rPr>
          <w:rFonts w:cs="Simplified Arabic"/>
          <w:sz w:val="24"/>
          <w:szCs w:val="24"/>
          <w:rtl/>
        </w:rPr>
        <w:t xml:space="preserve"> إلى الأمينة التنفيذية، ويدعو رئيس مؤتمر الأطراف، من خلال رسالة موقعة من الطرفين، إخطار الأطراف التي عليها اشتراكات متأخرة بأنها متأخرة، ودعوتها إلى اتخاذ إجراءات سريعة لتسوية الوضع، وتوجيه الشكر إلى الأطراف التي استجابت بشكل إيجابي بسداد اشتراكاتها المتأخرة؛</w:t>
      </w:r>
    </w:p>
    <w:p w14:paraId="7B3759E1" w14:textId="58480AD2" w:rsidR="004E0589" w:rsidRPr="00FE46DF" w:rsidRDefault="004E0589" w:rsidP="004E0589">
      <w:pPr>
        <w:pStyle w:val="CBDNormalNoNumber"/>
        <w:tabs>
          <w:tab w:val="clear" w:pos="567"/>
          <w:tab w:val="clear" w:pos="1134"/>
          <w:tab w:val="left" w:pos="1276"/>
        </w:tabs>
        <w:bidi/>
        <w:ind w:firstLine="567"/>
        <w:rPr>
          <w:sz w:val="24"/>
          <w:szCs w:val="24"/>
          <w:rtl/>
        </w:rPr>
      </w:pPr>
      <w:r w:rsidRPr="00FE46DF">
        <w:rPr>
          <w:rFonts w:cs="Simplified Arabic" w:hint="cs"/>
          <w:sz w:val="24"/>
          <w:szCs w:val="24"/>
          <w:rtl/>
        </w:rPr>
        <w:t>25</w:t>
      </w:r>
      <w:r w:rsidRPr="00FE46DF">
        <w:rPr>
          <w:rFonts w:cs="Simplified Arabic"/>
          <w:sz w:val="24"/>
          <w:szCs w:val="24"/>
          <w:rtl/>
        </w:rPr>
        <w:t>-</w:t>
      </w:r>
      <w:r w:rsidRPr="00FE46DF">
        <w:rPr>
          <w:rFonts w:cs="Simplified Arabic"/>
          <w:sz w:val="24"/>
          <w:szCs w:val="24"/>
          <w:rtl/>
        </w:rPr>
        <w:tab/>
      </w:r>
      <w:r w:rsidRPr="00FE46DF">
        <w:rPr>
          <w:rFonts w:cs="Simplified Arabic" w:hint="cs"/>
          <w:i/>
          <w:iCs/>
          <w:sz w:val="24"/>
          <w:szCs w:val="24"/>
          <w:rtl/>
        </w:rPr>
        <w:t>يقر</w:t>
      </w:r>
      <w:r w:rsidRPr="00FE46DF">
        <w:rPr>
          <w:rFonts w:cs="Simplified Arabic"/>
          <w:sz w:val="24"/>
          <w:szCs w:val="24"/>
          <w:rtl/>
        </w:rPr>
        <w:t xml:space="preserve"> </w:t>
      </w:r>
      <w:r w:rsidRPr="00FE46DF">
        <w:rPr>
          <w:rFonts w:cs="Simplified Arabic" w:hint="cs"/>
          <w:sz w:val="24"/>
          <w:szCs w:val="24"/>
          <w:rtl/>
        </w:rPr>
        <w:t>ب</w:t>
      </w:r>
      <w:r w:rsidRPr="00FE46DF">
        <w:rPr>
          <w:rFonts w:cs="Simplified Arabic"/>
          <w:sz w:val="24"/>
          <w:szCs w:val="24"/>
          <w:rtl/>
        </w:rPr>
        <w:t xml:space="preserve">تقديرات التمويل </w:t>
      </w:r>
      <w:r w:rsidRPr="00FE46DF">
        <w:rPr>
          <w:rFonts w:cs="Simplified Arabic" w:hint="cs"/>
          <w:sz w:val="24"/>
          <w:szCs w:val="24"/>
          <w:rtl/>
        </w:rPr>
        <w:t>ل</w:t>
      </w:r>
      <w:r w:rsidRPr="00FE46DF">
        <w:rPr>
          <w:rFonts w:cs="Simplified Arabic"/>
          <w:sz w:val="24"/>
          <w:szCs w:val="24"/>
          <w:rtl/>
        </w:rPr>
        <w:t>ما يلي:</w:t>
      </w:r>
    </w:p>
    <w:p w14:paraId="2389ECB0" w14:textId="73A57975" w:rsidR="004E0589" w:rsidRPr="00FE46DF" w:rsidRDefault="004E0589" w:rsidP="004E0589">
      <w:pPr>
        <w:pStyle w:val="CBDNormalNoNumber"/>
        <w:tabs>
          <w:tab w:val="clear" w:pos="567"/>
          <w:tab w:val="clear" w:pos="1134"/>
          <w:tab w:val="left" w:pos="1276"/>
        </w:tabs>
        <w:bidi/>
        <w:ind w:firstLine="567"/>
        <w:rPr>
          <w:sz w:val="24"/>
          <w:szCs w:val="24"/>
          <w:rtl/>
        </w:rPr>
      </w:pPr>
      <w:r w:rsidRPr="00FE46DF">
        <w:rPr>
          <w:rFonts w:cs="Simplified Arabic"/>
          <w:sz w:val="24"/>
          <w:szCs w:val="24"/>
          <w:rtl/>
        </w:rPr>
        <w:t>(أ)</w:t>
      </w:r>
      <w:r w:rsidRPr="00FE46DF">
        <w:rPr>
          <w:rFonts w:cs="Simplified Arabic"/>
          <w:sz w:val="24"/>
          <w:szCs w:val="24"/>
          <w:rtl/>
        </w:rPr>
        <w:tab/>
        <w:t>الصندوق الاستئماني الطوعي الخاص للأنشطة الإضافية المعتمدة بموجب الاتفاقية وبروتوكوليها لفترة السنتين 2027-2028 (انظر الجدول</w:t>
      </w:r>
      <w:r w:rsidRPr="00FE46DF">
        <w:rPr>
          <w:rFonts w:cs="Simplified Arabic" w:hint="cs"/>
          <w:sz w:val="24"/>
          <w:szCs w:val="24"/>
          <w:rtl/>
        </w:rPr>
        <w:t>ين 4 و5</w:t>
      </w:r>
      <w:r w:rsidRPr="00FE46DF">
        <w:rPr>
          <w:rFonts w:cs="Simplified Arabic"/>
          <w:sz w:val="24"/>
          <w:szCs w:val="24"/>
          <w:rtl/>
        </w:rPr>
        <w:t>)؛</w:t>
      </w:r>
    </w:p>
    <w:p w14:paraId="1B64944C" w14:textId="7E11D630" w:rsidR="004E0589" w:rsidRPr="00FE46DF" w:rsidRDefault="004E0589" w:rsidP="004E0589">
      <w:pPr>
        <w:pStyle w:val="CBDNormalNoNumber"/>
        <w:tabs>
          <w:tab w:val="clear" w:pos="567"/>
          <w:tab w:val="clear" w:pos="1134"/>
          <w:tab w:val="left" w:pos="1276"/>
        </w:tabs>
        <w:bidi/>
        <w:ind w:firstLine="567"/>
        <w:rPr>
          <w:sz w:val="24"/>
          <w:szCs w:val="24"/>
          <w:rtl/>
        </w:rPr>
      </w:pPr>
      <w:r w:rsidRPr="00FE46DF">
        <w:rPr>
          <w:rFonts w:cs="Simplified Arabic"/>
          <w:sz w:val="24"/>
          <w:szCs w:val="24"/>
          <w:rtl/>
        </w:rPr>
        <w:t xml:space="preserve">(ب) </w:t>
      </w:r>
      <w:r w:rsidRPr="00FE46DF">
        <w:rPr>
          <w:rFonts w:cs="Simplified Arabic"/>
          <w:sz w:val="24"/>
          <w:szCs w:val="24"/>
          <w:rtl/>
        </w:rPr>
        <w:tab/>
        <w:t xml:space="preserve">الصندوق الاستئماني الطوعي الخاص لتيسير مشاركة الأطراف في عملية الاتفاقية لفترة السنتين 2027-2028 (انظر الجدول </w:t>
      </w:r>
      <w:r w:rsidRPr="00FE46DF">
        <w:rPr>
          <w:rFonts w:hint="cs"/>
          <w:sz w:val="24"/>
          <w:szCs w:val="24"/>
          <w:rtl/>
        </w:rPr>
        <w:t>6</w:t>
      </w:r>
      <w:r w:rsidRPr="00FE46DF">
        <w:rPr>
          <w:rFonts w:cs="Simplified Arabic"/>
          <w:sz w:val="24"/>
          <w:szCs w:val="24"/>
          <w:rtl/>
        </w:rPr>
        <w:t>)؛</w:t>
      </w:r>
    </w:p>
    <w:p w14:paraId="387ADB26" w14:textId="2154F505" w:rsidR="004E0589" w:rsidRPr="00FE46DF" w:rsidRDefault="004E0589" w:rsidP="004E0589">
      <w:pPr>
        <w:pStyle w:val="CBDNormalNoNumber"/>
        <w:tabs>
          <w:tab w:val="clear" w:pos="567"/>
          <w:tab w:val="clear" w:pos="1134"/>
          <w:tab w:val="left" w:pos="1276"/>
        </w:tabs>
        <w:bidi/>
        <w:ind w:firstLine="567"/>
        <w:rPr>
          <w:sz w:val="24"/>
          <w:szCs w:val="24"/>
          <w:rtl/>
        </w:rPr>
      </w:pPr>
      <w:r w:rsidRPr="00FE46DF">
        <w:rPr>
          <w:rFonts w:cs="Simplified Arabic"/>
          <w:sz w:val="24"/>
          <w:szCs w:val="24"/>
          <w:rtl/>
        </w:rPr>
        <w:t xml:space="preserve">(ج) </w:t>
      </w:r>
      <w:r w:rsidRPr="00FE46DF">
        <w:rPr>
          <w:rFonts w:cs="Simplified Arabic"/>
          <w:sz w:val="24"/>
          <w:szCs w:val="24"/>
          <w:rtl/>
        </w:rPr>
        <w:tab/>
        <w:t xml:space="preserve">الصندوق الاستئماني الطوعي الخاص لتيسير مشاركة الشعوب الأصلية والمجتمعات المحلية لفترة السنتين 2027-2028 (انظر الجدول </w:t>
      </w:r>
      <w:r w:rsidRPr="00FE46DF">
        <w:rPr>
          <w:rFonts w:hint="cs"/>
          <w:sz w:val="24"/>
          <w:szCs w:val="24"/>
          <w:rtl/>
        </w:rPr>
        <w:t>7</w:t>
      </w:r>
      <w:r w:rsidRPr="00FE46DF">
        <w:rPr>
          <w:rFonts w:cs="Simplified Arabic"/>
          <w:sz w:val="24"/>
          <w:szCs w:val="24"/>
          <w:rtl/>
        </w:rPr>
        <w:t>)؛</w:t>
      </w:r>
    </w:p>
    <w:p w14:paraId="30726EF2" w14:textId="31DCA696" w:rsidR="004E0589" w:rsidRPr="00FE46DF" w:rsidRDefault="004E0589" w:rsidP="004E0589">
      <w:pPr>
        <w:pStyle w:val="CBDNormalNoNumber"/>
        <w:tabs>
          <w:tab w:val="clear" w:pos="567"/>
          <w:tab w:val="clear" w:pos="1134"/>
          <w:tab w:val="left" w:pos="1276"/>
        </w:tabs>
        <w:bidi/>
        <w:ind w:firstLine="567"/>
        <w:rPr>
          <w:sz w:val="24"/>
          <w:szCs w:val="24"/>
          <w:rtl/>
        </w:rPr>
      </w:pPr>
      <w:r w:rsidRPr="00FE46DF">
        <w:rPr>
          <w:rFonts w:cs="Simplified Arabic" w:hint="cs"/>
          <w:sz w:val="24"/>
          <w:szCs w:val="24"/>
          <w:rtl/>
        </w:rPr>
        <w:t>26</w:t>
      </w:r>
      <w:r w:rsidRPr="00FE46DF">
        <w:rPr>
          <w:rFonts w:cs="Simplified Arabic"/>
          <w:sz w:val="24"/>
          <w:szCs w:val="24"/>
          <w:rtl/>
        </w:rPr>
        <w:t>-</w:t>
      </w:r>
      <w:r w:rsidRPr="00FE46DF">
        <w:rPr>
          <w:rFonts w:cs="Simplified Arabic"/>
          <w:sz w:val="24"/>
          <w:szCs w:val="24"/>
          <w:rtl/>
        </w:rPr>
        <w:tab/>
      </w:r>
      <w:r w:rsidRPr="00FE46DF">
        <w:rPr>
          <w:rFonts w:cs="Simplified Arabic"/>
          <w:i/>
          <w:iCs/>
          <w:sz w:val="24"/>
          <w:szCs w:val="24"/>
          <w:rtl/>
        </w:rPr>
        <w:t>يشير</w:t>
      </w:r>
      <w:r w:rsidRPr="00FE46DF">
        <w:rPr>
          <w:rFonts w:cs="Simplified Arabic"/>
          <w:sz w:val="24"/>
          <w:szCs w:val="24"/>
          <w:rtl/>
        </w:rPr>
        <w:t xml:space="preserve"> إلى المادة 30 من النظام الداخلي لاجتماعات مؤتمر الأطراف،</w:t>
      </w:r>
      <w:r w:rsidRPr="00FE46DF">
        <w:rPr>
          <w:rFonts w:cs="Simplified Arabic"/>
          <w:sz w:val="24"/>
          <w:szCs w:val="24"/>
          <w:vertAlign w:val="superscript"/>
          <w:rtl/>
        </w:rPr>
        <w:footnoteReference w:id="16"/>
      </w:r>
      <w:r w:rsidRPr="00FE46DF">
        <w:rPr>
          <w:rFonts w:cs="Simplified Arabic"/>
          <w:sz w:val="24"/>
          <w:szCs w:val="24"/>
          <w:rtl/>
        </w:rPr>
        <w:t xml:space="preserve"> ويؤكد على ضرورة حضور مجموعة واسعة من الأطراف لاجتماعات مؤتمر الأطراف في الاتفاقية ومؤتمري الأطراف العاملين كاجتماعين للأطراف </w:t>
      </w:r>
      <w:r w:rsidRPr="00FE46DF">
        <w:rPr>
          <w:rFonts w:cs="Simplified Arabic"/>
          <w:sz w:val="24"/>
          <w:szCs w:val="24"/>
          <w:rtl/>
        </w:rPr>
        <w:lastRenderedPageBreak/>
        <w:t>في البروتوكولين، ولا سيما للوصول إلى مستوى ثلثي الأطراف الحاضرة اللازمة لتوفير النصاب القانوني للاجتماع الذي يسمح باتخاذ المقررات؛</w:t>
      </w:r>
    </w:p>
    <w:p w14:paraId="13C793C4" w14:textId="16522205" w:rsidR="00A36CE9" w:rsidRPr="00FE46DF" w:rsidRDefault="00A36CE9" w:rsidP="00A36CE9">
      <w:pPr>
        <w:pStyle w:val="CBDNormalNoNumber"/>
        <w:tabs>
          <w:tab w:val="clear" w:pos="567"/>
          <w:tab w:val="clear" w:pos="1134"/>
          <w:tab w:val="left" w:pos="1276"/>
        </w:tabs>
        <w:bidi/>
        <w:ind w:firstLine="567"/>
        <w:rPr>
          <w:rFonts w:asciiTheme="majorBidi" w:hAnsiTheme="majorBidi" w:cstheme="majorBidi"/>
          <w:sz w:val="24"/>
          <w:szCs w:val="24"/>
          <w:rtl/>
        </w:rPr>
      </w:pPr>
      <w:r w:rsidRPr="00FE46DF">
        <w:rPr>
          <w:rFonts w:cs="Simplified Arabic"/>
          <w:sz w:val="24"/>
          <w:szCs w:val="24"/>
          <w:rtl/>
        </w:rPr>
        <w:t>2</w:t>
      </w:r>
      <w:r w:rsidRPr="00FE46DF">
        <w:rPr>
          <w:rFonts w:cs="Simplified Arabic" w:hint="cs"/>
          <w:sz w:val="24"/>
          <w:szCs w:val="24"/>
          <w:rtl/>
        </w:rPr>
        <w:t>7</w:t>
      </w:r>
      <w:r w:rsidRPr="00FE46DF">
        <w:rPr>
          <w:rFonts w:cs="Simplified Arabic"/>
          <w:sz w:val="24"/>
          <w:szCs w:val="24"/>
          <w:rtl/>
        </w:rPr>
        <w:t>-</w:t>
      </w:r>
      <w:r w:rsidRPr="00FE46DF">
        <w:rPr>
          <w:rFonts w:cs="Simplified Arabic"/>
          <w:sz w:val="24"/>
          <w:szCs w:val="24"/>
          <w:rtl/>
        </w:rPr>
        <w:tab/>
      </w:r>
      <w:r w:rsidRPr="00FE46DF">
        <w:rPr>
          <w:rFonts w:cs="Simplified Arabic"/>
          <w:i/>
          <w:iCs/>
          <w:sz w:val="24"/>
          <w:szCs w:val="24"/>
          <w:rtl/>
        </w:rPr>
        <w:t>يؤكد</w:t>
      </w:r>
      <w:r w:rsidRPr="00FE46DF">
        <w:rPr>
          <w:rFonts w:cs="Simplified Arabic"/>
          <w:sz w:val="24"/>
          <w:szCs w:val="24"/>
          <w:rtl/>
        </w:rPr>
        <w:t xml:space="preserve"> </w:t>
      </w:r>
      <w:r w:rsidRPr="00FE46DF">
        <w:rPr>
          <w:rFonts w:cs="Simplified Arabic"/>
          <w:i/>
          <w:iCs/>
          <w:sz w:val="24"/>
          <w:szCs w:val="24"/>
          <w:rtl/>
        </w:rPr>
        <w:t>مجددا</w:t>
      </w:r>
      <w:r w:rsidRPr="00FE46DF">
        <w:rPr>
          <w:rFonts w:cs="Simplified Arabic"/>
          <w:sz w:val="24"/>
          <w:szCs w:val="24"/>
          <w:rtl/>
        </w:rPr>
        <w:t xml:space="preserve"> على أهمية المشاركة الكاملة والفعالة </w:t>
      </w:r>
      <w:r w:rsidRPr="00FE46DF">
        <w:rPr>
          <w:rFonts w:cs="Simplified Arabic" w:hint="cs"/>
          <w:sz w:val="24"/>
          <w:szCs w:val="24"/>
          <w:rtl/>
        </w:rPr>
        <w:t>ل</w:t>
      </w:r>
      <w:r w:rsidRPr="00FE46DF">
        <w:rPr>
          <w:rFonts w:cs="Simplified Arabic"/>
          <w:sz w:val="24"/>
          <w:szCs w:val="24"/>
          <w:rtl/>
        </w:rPr>
        <w:t>لبلدان النامية الأطراف، ولا سيما أقل البلدان نموا والدول الجزرية الصغيرة النامية من بينها، والأطراف التي تمر اقتصاداتها بمرحلة انتقالية، في اجتماعات مؤتمر الأطراف في الاتفاقية ومؤتمري الأطراف العاملين كاجتماعين للأطراف في البروتوكولين، فضلا عن الهيئات الفرعية، على أن يتم تمويلها من الصندوق الاستئماني الطوعي الخاص لتيسير مشاركة الأطراف في عملية الاتفاقية، حسب الحاجة</w:t>
      </w:r>
      <w:r w:rsidR="00D65550" w:rsidRPr="00FE46DF">
        <w:rPr>
          <w:rFonts w:cs="Simplified Arabic" w:hint="cs"/>
          <w:sz w:val="24"/>
          <w:szCs w:val="24"/>
          <w:rtl/>
        </w:rPr>
        <w:t xml:space="preserve"> </w:t>
      </w:r>
      <w:r w:rsidR="00D65550" w:rsidRPr="00FE46DF">
        <w:rPr>
          <w:rFonts w:ascii="Simplified Arabic" w:hAnsi="Simplified Arabic" w:cs="Simplified Arabic"/>
          <w:sz w:val="24"/>
          <w:szCs w:val="24"/>
          <w:rtl/>
        </w:rPr>
        <w:t>ووفقا لما هو مبين في الجدول</w:t>
      </w:r>
      <w:r w:rsidR="00D65550" w:rsidRPr="00FE46DF">
        <w:rPr>
          <w:rFonts w:ascii="Simplified Arabic" w:hAnsi="Simplified Arabic" w:cs="Simplified Arabic" w:hint="cs"/>
          <w:sz w:val="24"/>
          <w:szCs w:val="24"/>
          <w:rtl/>
        </w:rPr>
        <w:t xml:space="preserve"> 6</w:t>
      </w:r>
      <w:r w:rsidRPr="00FE46DF">
        <w:rPr>
          <w:rFonts w:cs="Simplified Arabic"/>
          <w:sz w:val="24"/>
          <w:szCs w:val="24"/>
          <w:rtl/>
        </w:rPr>
        <w:t>، وفي هذا الصدد، يدعو البلدان المتقدمة الأطراف والأطراف الأخرى القادرة على ذلك، بما في ذلك في سياق التعاون بين بلدان الجنوب، إلى تقديم مساهمات إلى الصندوق في الوقت المناسب وبمستوى يسمح بالمشاركة الكاملة والفعالة؛</w:t>
      </w:r>
    </w:p>
    <w:p w14:paraId="0FE2D7D0" w14:textId="260780F6" w:rsidR="00D27876" w:rsidRPr="00FE46DF" w:rsidRDefault="00D27876" w:rsidP="00D27876">
      <w:pPr>
        <w:pStyle w:val="CBDNormalNoNumber"/>
        <w:tabs>
          <w:tab w:val="clear" w:pos="567"/>
          <w:tab w:val="clear" w:pos="1134"/>
          <w:tab w:val="left" w:pos="1276"/>
        </w:tabs>
        <w:bidi/>
        <w:ind w:firstLine="567"/>
        <w:rPr>
          <w:rFonts w:asciiTheme="majorBidi" w:hAnsiTheme="majorBidi" w:cstheme="majorBidi"/>
          <w:sz w:val="24"/>
          <w:szCs w:val="24"/>
          <w:rtl/>
        </w:rPr>
      </w:pPr>
      <w:r w:rsidRPr="00FE46DF">
        <w:rPr>
          <w:rFonts w:cs="Simplified Arabic"/>
          <w:sz w:val="24"/>
          <w:szCs w:val="24"/>
          <w:rtl/>
        </w:rPr>
        <w:t>2</w:t>
      </w:r>
      <w:r w:rsidRPr="00FE46DF">
        <w:rPr>
          <w:rFonts w:cs="Simplified Arabic" w:hint="cs"/>
          <w:sz w:val="24"/>
          <w:szCs w:val="24"/>
          <w:rtl/>
        </w:rPr>
        <w:t>8</w:t>
      </w:r>
      <w:r w:rsidRPr="00FE46DF">
        <w:rPr>
          <w:rFonts w:cs="Simplified Arabic"/>
          <w:sz w:val="24"/>
          <w:szCs w:val="24"/>
          <w:rtl/>
        </w:rPr>
        <w:t>-</w:t>
      </w:r>
      <w:r w:rsidRPr="00FE46DF">
        <w:rPr>
          <w:rFonts w:cs="Simplified Arabic"/>
          <w:sz w:val="24"/>
          <w:szCs w:val="24"/>
          <w:rtl/>
        </w:rPr>
        <w:tab/>
      </w:r>
      <w:r w:rsidRPr="00FE46DF">
        <w:rPr>
          <w:rFonts w:cs="Simplified Arabic"/>
          <w:i/>
          <w:iCs/>
          <w:sz w:val="24"/>
          <w:szCs w:val="24"/>
          <w:rtl/>
        </w:rPr>
        <w:t>يأذن</w:t>
      </w:r>
      <w:r w:rsidRPr="00FE46DF">
        <w:rPr>
          <w:rFonts w:cs="Simplified Arabic"/>
          <w:sz w:val="24"/>
          <w:szCs w:val="24"/>
          <w:rtl/>
        </w:rPr>
        <w:t xml:space="preserve"> للأمينة التنفيذية </w:t>
      </w:r>
      <w:r w:rsidR="002834CE">
        <w:rPr>
          <w:rFonts w:cs="Simplified Arabic" w:hint="cs"/>
          <w:sz w:val="24"/>
          <w:szCs w:val="24"/>
          <w:rtl/>
        </w:rPr>
        <w:t>ب</w:t>
      </w:r>
      <w:r w:rsidRPr="00FE46DF">
        <w:rPr>
          <w:rFonts w:cs="Simplified Arabic"/>
          <w:sz w:val="24"/>
          <w:szCs w:val="24"/>
          <w:rtl/>
        </w:rPr>
        <w:t xml:space="preserve">أن تسحب بالتشاور مع المكتب، ووفقا للنظام المالي والقواعد المالية للأمم المتحدة، مبلغا إجماليا يصل إلى </w:t>
      </w:r>
      <w:r w:rsidRPr="00FE46DF">
        <w:rPr>
          <w:sz w:val="24"/>
          <w:szCs w:val="24"/>
        </w:rPr>
        <w:t>1,000,000</w:t>
      </w:r>
      <w:r w:rsidRPr="00FE46DF">
        <w:rPr>
          <w:rFonts w:cs="Simplified Arabic"/>
          <w:sz w:val="24"/>
          <w:szCs w:val="24"/>
          <w:rtl/>
        </w:rPr>
        <w:t xml:space="preserve"> دولار، خلال فترة السنتين 2027-2028، </w:t>
      </w:r>
      <w:r w:rsidRPr="00FE46DF">
        <w:rPr>
          <w:rFonts w:ascii="Simplified Arabic" w:hAnsi="Simplified Arabic" w:cs="Simplified Arabic"/>
          <w:sz w:val="24"/>
          <w:szCs w:val="24"/>
          <w:rtl/>
        </w:rPr>
        <w:t>من الأرصدة غير المنفقة</w:t>
      </w:r>
      <w:r w:rsidRPr="00FE46DF">
        <w:rPr>
          <w:rFonts w:cs="Simplified Arabic"/>
          <w:sz w:val="24"/>
          <w:szCs w:val="24"/>
          <w:rtl/>
        </w:rPr>
        <w:t xml:space="preserve"> في الصناديق الاستئمانية الأساسية الثلاثة، لاستخدامها في حالة حدوث </w:t>
      </w:r>
      <w:r w:rsidR="00DA1513">
        <w:rPr>
          <w:rFonts w:cs="Simplified Arabic" w:hint="cs"/>
          <w:sz w:val="24"/>
          <w:szCs w:val="24"/>
          <w:rtl/>
        </w:rPr>
        <w:t>عجز</w:t>
      </w:r>
      <w:r w:rsidRPr="00FE46DF">
        <w:rPr>
          <w:rFonts w:cs="Simplified Arabic"/>
          <w:sz w:val="24"/>
          <w:szCs w:val="24"/>
          <w:rtl/>
        </w:rPr>
        <w:t xml:space="preserve"> مؤقت في الصندوق الاستئماني الطوعي الخاص لتيسير مشاركة الأطراف في عملية الاتفاقية،</w:t>
      </w:r>
      <w:r w:rsidRPr="00FE46DF">
        <w:rPr>
          <w:rFonts w:cs="Simplified Arabic" w:hint="cs"/>
          <w:sz w:val="24"/>
          <w:szCs w:val="24"/>
          <w:rtl/>
        </w:rPr>
        <w:t xml:space="preserve"> و</w:t>
      </w:r>
      <w:r w:rsidRPr="00FE46DF">
        <w:rPr>
          <w:rFonts w:ascii="Simplified Arabic" w:hAnsi="Simplified Arabic" w:cs="Simplified Arabic"/>
          <w:sz w:val="24"/>
          <w:szCs w:val="24"/>
          <w:rtl/>
        </w:rPr>
        <w:t>ال</w:t>
      </w:r>
      <w:r w:rsidRPr="00FE46DF">
        <w:rPr>
          <w:rFonts w:ascii="Simplified Arabic" w:hAnsi="Simplified Arabic" w:cs="Simplified Arabic" w:hint="cs"/>
          <w:sz w:val="24"/>
          <w:szCs w:val="24"/>
          <w:rtl/>
        </w:rPr>
        <w:t>ت</w:t>
      </w:r>
      <w:r w:rsidRPr="00FE46DF">
        <w:rPr>
          <w:rFonts w:ascii="Simplified Arabic" w:hAnsi="Simplified Arabic" w:cs="Simplified Arabic"/>
          <w:sz w:val="24"/>
          <w:szCs w:val="24"/>
          <w:rtl/>
        </w:rPr>
        <w:t xml:space="preserve">ي قُدِّمت </w:t>
      </w:r>
      <w:r w:rsidRPr="00FE46DF">
        <w:rPr>
          <w:rFonts w:ascii="Simplified Arabic" w:hAnsi="Simplified Arabic" w:cs="Simplified Arabic" w:hint="cs"/>
          <w:sz w:val="24"/>
          <w:szCs w:val="24"/>
          <w:rtl/>
        </w:rPr>
        <w:t>لأجلها</w:t>
      </w:r>
      <w:r w:rsidRPr="00FE46DF">
        <w:rPr>
          <w:rFonts w:ascii="Simplified Arabic" w:hAnsi="Simplified Arabic" w:cs="Simplified Arabic"/>
          <w:sz w:val="24"/>
          <w:szCs w:val="24"/>
          <w:rtl/>
        </w:rPr>
        <w:t xml:space="preserve"> تعهدات كت</w:t>
      </w:r>
      <w:r w:rsidRPr="00FE46DF">
        <w:rPr>
          <w:rFonts w:ascii="Simplified Arabic" w:hAnsi="Simplified Arabic" w:cs="Simplified Arabic" w:hint="cs"/>
          <w:sz w:val="24"/>
          <w:szCs w:val="24"/>
          <w:rtl/>
        </w:rPr>
        <w:t>ا</w:t>
      </w:r>
      <w:r w:rsidRPr="00FE46DF">
        <w:rPr>
          <w:rFonts w:ascii="Simplified Arabic" w:hAnsi="Simplified Arabic" w:cs="Simplified Arabic"/>
          <w:sz w:val="24"/>
          <w:szCs w:val="24"/>
          <w:rtl/>
        </w:rPr>
        <w:t>ب</w:t>
      </w:r>
      <w:r w:rsidRPr="00FE46DF">
        <w:rPr>
          <w:rFonts w:ascii="Simplified Arabic" w:hAnsi="Simplified Arabic" w:cs="Simplified Arabic" w:hint="cs"/>
          <w:sz w:val="24"/>
          <w:szCs w:val="24"/>
          <w:rtl/>
        </w:rPr>
        <w:t>ي</w:t>
      </w:r>
      <w:r w:rsidRPr="00FE46DF">
        <w:rPr>
          <w:rFonts w:ascii="Simplified Arabic" w:hAnsi="Simplified Arabic" w:cs="Simplified Arabic"/>
          <w:sz w:val="24"/>
          <w:szCs w:val="24"/>
          <w:rtl/>
        </w:rPr>
        <w:t xml:space="preserve">ة </w:t>
      </w:r>
      <w:r w:rsidRPr="00FE46DF">
        <w:rPr>
          <w:rFonts w:ascii="Simplified Arabic" w:hAnsi="Simplified Arabic" w:cs="Simplified Arabic" w:hint="cs"/>
          <w:sz w:val="24"/>
          <w:szCs w:val="24"/>
          <w:rtl/>
        </w:rPr>
        <w:t xml:space="preserve">ولكن </w:t>
      </w:r>
      <w:r w:rsidRPr="00FE46DF">
        <w:rPr>
          <w:rFonts w:ascii="Simplified Arabic" w:hAnsi="Simplified Arabic" w:cs="Simplified Arabic"/>
          <w:sz w:val="24"/>
          <w:szCs w:val="24"/>
          <w:rtl/>
        </w:rPr>
        <w:t xml:space="preserve">لم </w:t>
      </w:r>
      <w:r w:rsidRPr="00FE46DF">
        <w:rPr>
          <w:rFonts w:ascii="Simplified Arabic" w:hAnsi="Simplified Arabic" w:cs="Simplified Arabic" w:hint="cs"/>
          <w:sz w:val="24"/>
          <w:szCs w:val="24"/>
          <w:rtl/>
        </w:rPr>
        <w:t>ت</w:t>
      </w:r>
      <w:r w:rsidR="006D7CB0" w:rsidRPr="00FE46DF">
        <w:rPr>
          <w:rFonts w:ascii="Simplified Arabic" w:hAnsi="Simplified Arabic" w:cs="Simplified Arabic" w:hint="cs"/>
          <w:sz w:val="24"/>
          <w:szCs w:val="24"/>
          <w:rtl/>
        </w:rPr>
        <w:t>ُ</w:t>
      </w:r>
      <w:r w:rsidRPr="00FE46DF">
        <w:rPr>
          <w:rFonts w:ascii="Simplified Arabic" w:hAnsi="Simplified Arabic" w:cs="Simplified Arabic" w:hint="cs"/>
          <w:sz w:val="24"/>
          <w:szCs w:val="24"/>
          <w:rtl/>
        </w:rPr>
        <w:t>وف</w:t>
      </w:r>
      <w:r w:rsidR="006D7CB0" w:rsidRPr="00FE46DF">
        <w:rPr>
          <w:rFonts w:ascii="Simplified Arabic" w:hAnsi="Simplified Arabic" w:cs="Simplified Arabic" w:hint="cs"/>
          <w:sz w:val="24"/>
          <w:szCs w:val="24"/>
          <w:rtl/>
        </w:rPr>
        <w:t>َّ</w:t>
      </w:r>
      <w:r w:rsidRPr="00FE46DF">
        <w:rPr>
          <w:rFonts w:ascii="Simplified Arabic" w:hAnsi="Simplified Arabic" w:cs="Simplified Arabic" w:hint="cs"/>
          <w:sz w:val="24"/>
          <w:szCs w:val="24"/>
          <w:rtl/>
        </w:rPr>
        <w:t>ر</w:t>
      </w:r>
      <w:r w:rsidR="006D7CB0" w:rsidRPr="00FE46DF">
        <w:rPr>
          <w:rFonts w:ascii="Simplified Arabic" w:hAnsi="Simplified Arabic" w:cs="Simplified Arabic" w:hint="cs"/>
          <w:sz w:val="24"/>
          <w:szCs w:val="24"/>
          <w:rtl/>
        </w:rPr>
        <w:t xml:space="preserve"> لها</w:t>
      </w:r>
      <w:r w:rsidRPr="00FE46DF">
        <w:rPr>
          <w:rFonts w:ascii="Simplified Arabic" w:hAnsi="Simplified Arabic" w:cs="Simplified Arabic"/>
          <w:sz w:val="24"/>
          <w:szCs w:val="24"/>
          <w:rtl/>
        </w:rPr>
        <w:t xml:space="preserve"> </w:t>
      </w:r>
      <w:r w:rsidR="006D7CB0" w:rsidRPr="00FE46DF">
        <w:rPr>
          <w:rFonts w:ascii="Simplified Arabic" w:hAnsi="Simplified Arabic" w:cs="Simplified Arabic" w:hint="cs"/>
          <w:sz w:val="24"/>
          <w:szCs w:val="24"/>
          <w:rtl/>
        </w:rPr>
        <w:t>ال</w:t>
      </w:r>
      <w:r w:rsidRPr="00FE46DF">
        <w:rPr>
          <w:rFonts w:ascii="Simplified Arabic" w:hAnsi="Simplified Arabic" w:cs="Simplified Arabic"/>
          <w:sz w:val="24"/>
          <w:szCs w:val="24"/>
          <w:rtl/>
        </w:rPr>
        <w:t>موارد</w:t>
      </w:r>
      <w:r w:rsidR="006D7CB0" w:rsidRPr="00FE46DF">
        <w:rPr>
          <w:rFonts w:ascii="Simplified Arabic" w:hAnsi="Simplified Arabic" w:cs="Simplified Arabic" w:hint="cs"/>
          <w:sz w:val="24"/>
          <w:szCs w:val="24"/>
          <w:rtl/>
        </w:rPr>
        <w:t xml:space="preserve"> اللازمة</w:t>
      </w:r>
      <w:r w:rsidRPr="00FE46DF">
        <w:rPr>
          <w:rFonts w:ascii="Simplified Arabic" w:hAnsi="Simplified Arabic" w:cs="Simplified Arabic"/>
          <w:sz w:val="24"/>
          <w:szCs w:val="24"/>
          <w:rtl/>
        </w:rPr>
        <w:t xml:space="preserve"> بعد</w:t>
      </w:r>
      <w:r w:rsidR="006D7CB0" w:rsidRPr="00FE46DF">
        <w:rPr>
          <w:rFonts w:ascii="Simplified Arabic" w:hAnsi="Simplified Arabic" w:cs="Simplified Arabic" w:hint="cs"/>
          <w:sz w:val="24"/>
          <w:szCs w:val="24"/>
          <w:rtl/>
        </w:rPr>
        <w:t>،</w:t>
      </w:r>
      <w:r w:rsidRPr="00FE46DF">
        <w:rPr>
          <w:rFonts w:cs="Simplified Arabic"/>
          <w:sz w:val="24"/>
          <w:szCs w:val="24"/>
          <w:rtl/>
        </w:rPr>
        <w:t xml:space="preserve"> وذلك لدعم مشاركة مندوبي البلدان النامية الأطراف، ولا سيما أقل البلدان نموا والدول الجزرية الصغيرة النامية من بينها، والأطراف التي تمر اقتصاداتها بمرحلة انتقالية في الاجتماع الثامن عشر لمؤتمر الأطراف، والاجتماع الثالث عشر لمؤتمر الأطراف العامل كاجتماع للأطراف في بروتوكول قرطاجنة، والاجتماع السابع لمؤتمر الأطراف العامل كاجتماع للأطراف في بروتوكول ناغويا</w:t>
      </w:r>
      <w:r w:rsidR="00B322FA" w:rsidRPr="00FE46DF">
        <w:rPr>
          <w:rFonts w:cs="Simplified Arabic" w:hint="cs"/>
          <w:sz w:val="24"/>
          <w:szCs w:val="24"/>
          <w:rtl/>
        </w:rPr>
        <w:t xml:space="preserve">، </w:t>
      </w:r>
      <w:r w:rsidR="00B322FA" w:rsidRPr="00FE46DF">
        <w:rPr>
          <w:rFonts w:ascii="Simplified Arabic" w:hAnsi="Simplified Arabic" w:cs="Simplified Arabic" w:hint="cs"/>
          <w:sz w:val="24"/>
          <w:szCs w:val="24"/>
          <w:rtl/>
        </w:rPr>
        <w:t>فضلا عن</w:t>
      </w:r>
      <w:r w:rsidR="00B322FA" w:rsidRPr="00FE46DF">
        <w:rPr>
          <w:rFonts w:ascii="Simplified Arabic" w:hAnsi="Simplified Arabic" w:cs="Simplified Arabic"/>
          <w:sz w:val="24"/>
          <w:szCs w:val="24"/>
          <w:rtl/>
        </w:rPr>
        <w:t xml:space="preserve"> اجتماعات الهيئات الفرعية</w:t>
      </w:r>
      <w:r w:rsidR="00FE46DF" w:rsidRPr="00FE46DF">
        <w:rPr>
          <w:rFonts w:ascii="Simplified Arabic" w:hAnsi="Simplified Arabic" w:cs="Simplified Arabic" w:hint="cs"/>
          <w:sz w:val="24"/>
          <w:szCs w:val="24"/>
          <w:rtl/>
        </w:rPr>
        <w:t>،</w:t>
      </w:r>
      <w:r w:rsidR="00B322FA" w:rsidRPr="00FE46DF">
        <w:rPr>
          <w:rFonts w:ascii="Simplified Arabic" w:hAnsi="Simplified Arabic" w:cs="Simplified Arabic"/>
          <w:sz w:val="24"/>
          <w:szCs w:val="24"/>
          <w:rtl/>
        </w:rPr>
        <w:t xml:space="preserve"> </w:t>
      </w:r>
      <w:r w:rsidR="00B322FA" w:rsidRPr="00FE46DF">
        <w:rPr>
          <w:rFonts w:ascii="Simplified Arabic" w:hAnsi="Simplified Arabic" w:cs="Simplified Arabic" w:hint="cs"/>
          <w:sz w:val="24"/>
          <w:szCs w:val="24"/>
          <w:rtl/>
        </w:rPr>
        <w:t>شريطة</w:t>
      </w:r>
      <w:r w:rsidR="00B322FA" w:rsidRPr="00FE46DF">
        <w:rPr>
          <w:rFonts w:ascii="Simplified Arabic" w:hAnsi="Simplified Arabic" w:cs="Simplified Arabic"/>
          <w:sz w:val="24"/>
          <w:szCs w:val="24"/>
          <w:rtl/>
        </w:rPr>
        <w:t xml:space="preserve"> أن </w:t>
      </w:r>
      <w:r w:rsidR="00B322FA" w:rsidRPr="00FE46DF">
        <w:rPr>
          <w:rFonts w:ascii="Simplified Arabic" w:hAnsi="Simplified Arabic" w:cs="Simplified Arabic" w:hint="cs"/>
          <w:sz w:val="24"/>
          <w:szCs w:val="24"/>
          <w:rtl/>
        </w:rPr>
        <w:t>تُ</w:t>
      </w:r>
      <w:r w:rsidR="00B322FA" w:rsidRPr="00FE46DF">
        <w:rPr>
          <w:rFonts w:ascii="Simplified Arabic" w:hAnsi="Simplified Arabic" w:cs="Simplified Arabic"/>
          <w:sz w:val="24"/>
          <w:szCs w:val="24"/>
          <w:rtl/>
        </w:rPr>
        <w:t>سد</w:t>
      </w:r>
      <w:r w:rsidR="00B322FA" w:rsidRPr="00FE46DF">
        <w:rPr>
          <w:rFonts w:ascii="Simplified Arabic" w:hAnsi="Simplified Arabic" w:cs="Simplified Arabic" w:hint="cs"/>
          <w:sz w:val="24"/>
          <w:szCs w:val="24"/>
          <w:rtl/>
        </w:rPr>
        <w:t>َّ</w:t>
      </w:r>
      <w:r w:rsidR="00B322FA" w:rsidRPr="00FE46DF">
        <w:rPr>
          <w:rFonts w:ascii="Simplified Arabic" w:hAnsi="Simplified Arabic" w:cs="Simplified Arabic"/>
          <w:sz w:val="24"/>
          <w:szCs w:val="24"/>
          <w:rtl/>
        </w:rPr>
        <w:t xml:space="preserve">د المبالغ </w:t>
      </w:r>
      <w:r w:rsidR="00B322FA" w:rsidRPr="00FE46DF">
        <w:rPr>
          <w:rFonts w:ascii="Simplified Arabic" w:hAnsi="Simplified Arabic" w:cs="Simplified Arabic" w:hint="cs"/>
          <w:sz w:val="24"/>
          <w:szCs w:val="24"/>
          <w:rtl/>
        </w:rPr>
        <w:t>إلى ال</w:t>
      </w:r>
      <w:r w:rsidR="00B322FA" w:rsidRPr="00FE46DF">
        <w:rPr>
          <w:rFonts w:ascii="Simplified Arabic" w:hAnsi="Simplified Arabic" w:cs="Simplified Arabic"/>
          <w:sz w:val="24"/>
          <w:szCs w:val="24"/>
          <w:rtl/>
        </w:rPr>
        <w:t>صناديق الاستئمان</w:t>
      </w:r>
      <w:r w:rsidR="00B322FA" w:rsidRPr="00FE46DF">
        <w:rPr>
          <w:rFonts w:ascii="Simplified Arabic" w:hAnsi="Simplified Arabic" w:cs="Simplified Arabic" w:hint="cs"/>
          <w:sz w:val="24"/>
          <w:szCs w:val="24"/>
          <w:rtl/>
        </w:rPr>
        <w:t>ية</w:t>
      </w:r>
      <w:r w:rsidR="00B322FA" w:rsidRPr="00FE46DF">
        <w:rPr>
          <w:rFonts w:ascii="Simplified Arabic" w:hAnsi="Simplified Arabic" w:cs="Simplified Arabic"/>
          <w:sz w:val="24"/>
          <w:szCs w:val="24"/>
          <w:rtl/>
        </w:rPr>
        <w:t xml:space="preserve"> الأساسية الثلاثة </w:t>
      </w:r>
      <w:r w:rsidR="00B322FA" w:rsidRPr="00FE46DF">
        <w:rPr>
          <w:rFonts w:ascii="Simplified Arabic" w:hAnsi="Simplified Arabic" w:cs="Simplified Arabic" w:hint="cs"/>
          <w:sz w:val="24"/>
          <w:szCs w:val="24"/>
          <w:rtl/>
        </w:rPr>
        <w:t>بمجرد الوفاء</w:t>
      </w:r>
      <w:r w:rsidR="00B322FA" w:rsidRPr="00FE46DF">
        <w:rPr>
          <w:rFonts w:ascii="Simplified Arabic" w:hAnsi="Simplified Arabic" w:cs="Simplified Arabic"/>
          <w:sz w:val="24"/>
          <w:szCs w:val="24"/>
          <w:rtl/>
        </w:rPr>
        <w:t xml:space="preserve"> </w:t>
      </w:r>
      <w:r w:rsidR="00B322FA" w:rsidRPr="00FE46DF">
        <w:rPr>
          <w:rFonts w:ascii="Simplified Arabic" w:hAnsi="Simplified Arabic" w:cs="Simplified Arabic" w:hint="cs"/>
          <w:sz w:val="24"/>
          <w:szCs w:val="24"/>
          <w:rtl/>
        </w:rPr>
        <w:t>ب</w:t>
      </w:r>
      <w:r w:rsidR="00B322FA" w:rsidRPr="00FE46DF">
        <w:rPr>
          <w:rFonts w:ascii="Simplified Arabic" w:hAnsi="Simplified Arabic" w:cs="Simplified Arabic"/>
          <w:sz w:val="24"/>
          <w:szCs w:val="24"/>
          <w:rtl/>
        </w:rPr>
        <w:t>التعهدات</w:t>
      </w:r>
      <w:r w:rsidRPr="00FE46DF">
        <w:rPr>
          <w:rFonts w:cs="Simplified Arabic"/>
          <w:sz w:val="24"/>
          <w:szCs w:val="24"/>
          <w:rtl/>
        </w:rPr>
        <w:t>؛</w:t>
      </w:r>
    </w:p>
    <w:p w14:paraId="6F20C180" w14:textId="009B531D" w:rsidR="0049099D" w:rsidRDefault="0049099D" w:rsidP="0049099D">
      <w:pPr>
        <w:bidi/>
        <w:spacing w:before="120" w:after="120"/>
        <w:ind w:left="567" w:firstLine="567"/>
        <w:rPr>
          <w:rtl/>
        </w:rPr>
      </w:pPr>
      <w:r w:rsidRPr="005D66CD">
        <w:rPr>
          <w:rFonts w:ascii="Simplified Arabic" w:hAnsi="Simplified Arabic" w:cs="Simplified Arabic"/>
          <w:sz w:val="24"/>
          <w:szCs w:val="24"/>
          <w:rtl/>
        </w:rPr>
        <w:t>29</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FE46DF">
        <w:rPr>
          <w:rFonts w:cs="Simplified Arabic"/>
          <w:i/>
          <w:iCs/>
          <w:sz w:val="24"/>
          <w:szCs w:val="24"/>
          <w:rtl/>
        </w:rPr>
        <w:t>يطلب</w:t>
      </w:r>
      <w:r w:rsidRPr="00FE46DF">
        <w:rPr>
          <w:rFonts w:cs="Simplified Arabic"/>
          <w:sz w:val="24"/>
          <w:szCs w:val="24"/>
          <w:rtl/>
        </w:rPr>
        <w:t xml:space="preserve"> إلى الأمينة التنفيذية</w:t>
      </w:r>
      <w:r w:rsidR="00DA1513">
        <w:rPr>
          <w:rFonts w:cs="Simplified Arabic" w:hint="cs"/>
          <w:sz w:val="24"/>
          <w:szCs w:val="24"/>
          <w:rtl/>
        </w:rPr>
        <w:t xml:space="preserve"> أن</w:t>
      </w:r>
      <w:r w:rsidRPr="005D66CD">
        <w:rPr>
          <w:rFonts w:ascii="Simplified Arabic" w:hAnsi="Simplified Arabic" w:cs="Simplified Arabic"/>
          <w:sz w:val="24"/>
          <w:szCs w:val="24"/>
          <w:rtl/>
        </w:rPr>
        <w:t xml:space="preserve"> </w:t>
      </w:r>
      <w:r w:rsidR="00DA1513">
        <w:rPr>
          <w:rFonts w:ascii="Simplified Arabic" w:hAnsi="Simplified Arabic" w:cs="Simplified Arabic" w:hint="cs"/>
          <w:sz w:val="24"/>
          <w:szCs w:val="24"/>
          <w:rtl/>
        </w:rPr>
        <w:t>ت</w:t>
      </w:r>
      <w:r w:rsidRPr="005D66CD">
        <w:rPr>
          <w:rFonts w:ascii="Simplified Arabic" w:hAnsi="Simplified Arabic" w:cs="Simplified Arabic"/>
          <w:sz w:val="24"/>
          <w:szCs w:val="24"/>
          <w:rtl/>
        </w:rPr>
        <w:t>عد</w:t>
      </w:r>
      <w:r w:rsidR="00DA1513">
        <w:rPr>
          <w:rFonts w:ascii="Simplified Arabic" w:hAnsi="Simplified Arabic" w:cs="Simplified Arabic" w:hint="cs"/>
          <w:sz w:val="24"/>
          <w:szCs w:val="24"/>
          <w:rtl/>
        </w:rPr>
        <w:t>ّ</w:t>
      </w:r>
      <w:r w:rsidRPr="005D66CD">
        <w:rPr>
          <w:rFonts w:ascii="Simplified Arabic" w:hAnsi="Simplified Arabic" w:cs="Simplified Arabic"/>
          <w:sz w:val="24"/>
          <w:szCs w:val="24"/>
          <w:rtl/>
        </w:rPr>
        <w:t xml:space="preserve"> تقرير</w:t>
      </w:r>
      <w:r w:rsidR="00DA1513">
        <w:rPr>
          <w:rFonts w:ascii="Simplified Arabic" w:hAnsi="Simplified Arabic" w:cs="Simplified Arabic" w:hint="cs"/>
          <w:sz w:val="24"/>
          <w:szCs w:val="24"/>
          <w:rtl/>
        </w:rPr>
        <w:t>ا،</w:t>
      </w:r>
      <w:r w:rsidRPr="005D66CD">
        <w:rPr>
          <w:rFonts w:ascii="Simplified Arabic" w:hAnsi="Simplified Arabic" w:cs="Simplified Arabic"/>
          <w:sz w:val="24"/>
          <w:szCs w:val="24"/>
          <w:rtl/>
        </w:rPr>
        <w:t xml:space="preserve"> </w:t>
      </w:r>
      <w:r w:rsidR="00DA1513">
        <w:rPr>
          <w:rFonts w:ascii="Simplified Arabic" w:hAnsi="Simplified Arabic" w:cs="Simplified Arabic" w:hint="cs"/>
          <w:sz w:val="24"/>
          <w:szCs w:val="24"/>
          <w:rtl/>
        </w:rPr>
        <w:t>ي</w:t>
      </w:r>
      <w:r w:rsidRPr="005D66CD">
        <w:rPr>
          <w:rFonts w:ascii="Simplified Arabic" w:hAnsi="Simplified Arabic" w:cs="Simplified Arabic"/>
          <w:sz w:val="24"/>
          <w:szCs w:val="24"/>
          <w:rtl/>
        </w:rPr>
        <w:t xml:space="preserve">ستند إلى الآراء </w:t>
      </w:r>
      <w:r w:rsidR="00DA1513">
        <w:rPr>
          <w:rFonts w:ascii="Simplified Arabic" w:hAnsi="Simplified Arabic" w:cs="Simplified Arabic" w:hint="cs"/>
          <w:sz w:val="24"/>
          <w:szCs w:val="24"/>
          <w:rtl/>
        </w:rPr>
        <w:t>المقدمة من</w:t>
      </w:r>
      <w:r w:rsidRPr="005D66CD">
        <w:rPr>
          <w:rFonts w:ascii="Simplified Arabic" w:hAnsi="Simplified Arabic" w:cs="Simplified Arabic"/>
          <w:sz w:val="24"/>
          <w:szCs w:val="24"/>
          <w:rtl/>
        </w:rPr>
        <w:t xml:space="preserve"> الأطراف و</w:t>
      </w:r>
      <w:r w:rsidR="00DA1513">
        <w:rPr>
          <w:rFonts w:ascii="Simplified Arabic" w:hAnsi="Simplified Arabic" w:cs="Simplified Arabic" w:hint="cs"/>
          <w:sz w:val="24"/>
          <w:szCs w:val="24"/>
          <w:rtl/>
        </w:rPr>
        <w:t>المدخلات المقدمة</w:t>
      </w:r>
      <w:r w:rsidRPr="005D66CD">
        <w:rPr>
          <w:rFonts w:ascii="Simplified Arabic" w:hAnsi="Simplified Arabic" w:cs="Simplified Arabic"/>
          <w:sz w:val="24"/>
          <w:szCs w:val="24"/>
          <w:rtl/>
        </w:rPr>
        <w:t xml:space="preserve"> من المكتب</w:t>
      </w:r>
      <w:r w:rsidR="00DA1513">
        <w:rPr>
          <w:rFonts w:ascii="Simplified Arabic" w:hAnsi="Simplified Arabic" w:cs="Simplified Arabic" w:hint="cs"/>
          <w:sz w:val="24"/>
          <w:szCs w:val="24"/>
          <w:rtl/>
        </w:rPr>
        <w:t>،</w:t>
      </w:r>
      <w:r w:rsidRPr="005D66CD">
        <w:rPr>
          <w:rFonts w:ascii="Simplified Arabic" w:hAnsi="Simplified Arabic" w:cs="Simplified Arabic"/>
          <w:sz w:val="24"/>
          <w:szCs w:val="24"/>
          <w:rtl/>
        </w:rPr>
        <w:t xml:space="preserve"> </w:t>
      </w:r>
      <w:r w:rsidR="00DA1513">
        <w:rPr>
          <w:rFonts w:ascii="Simplified Arabic" w:hAnsi="Simplified Arabic" w:cs="Simplified Arabic" w:hint="cs"/>
          <w:sz w:val="24"/>
          <w:szCs w:val="24"/>
          <w:rtl/>
        </w:rPr>
        <w:t>عن</w:t>
      </w:r>
      <w:r w:rsidRPr="005D66CD">
        <w:rPr>
          <w:rFonts w:ascii="Simplified Arabic" w:hAnsi="Simplified Arabic" w:cs="Simplified Arabic"/>
          <w:sz w:val="24"/>
          <w:szCs w:val="24"/>
          <w:rtl/>
        </w:rPr>
        <w:t xml:space="preserve"> أسباب العجز المتكرر في </w:t>
      </w:r>
      <w:r w:rsidR="00DA1513" w:rsidRPr="005E51F3">
        <w:rPr>
          <w:rFonts w:ascii="Simplified Arabic" w:hAnsi="Simplified Arabic" w:cs="Simplified Arabic"/>
          <w:sz w:val="24"/>
          <w:szCs w:val="24"/>
          <w:rtl/>
        </w:rPr>
        <w:t>الصندوق الاستئماني الخاص للمساهمات الطوعية الإضافية لتيسير مشاركة الأطراف في عملي</w:t>
      </w:r>
      <w:r w:rsidR="00451FD8">
        <w:rPr>
          <w:rFonts w:ascii="Simplified Arabic" w:hAnsi="Simplified Arabic" w:cs="Simplified Arabic" w:hint="cs"/>
          <w:sz w:val="24"/>
          <w:szCs w:val="24"/>
          <w:rtl/>
        </w:rPr>
        <w:t>ة</w:t>
      </w:r>
      <w:r w:rsidR="00DA1513" w:rsidRPr="005E51F3">
        <w:rPr>
          <w:rFonts w:ascii="Simplified Arabic" w:hAnsi="Simplified Arabic" w:cs="Simplified Arabic"/>
          <w:sz w:val="24"/>
          <w:szCs w:val="24"/>
          <w:rtl/>
        </w:rPr>
        <w:t xml:space="preserve"> الاتفاقية</w:t>
      </w:r>
      <w:r w:rsidRPr="005D66CD">
        <w:rPr>
          <w:rFonts w:ascii="Simplified Arabic" w:hAnsi="Simplified Arabic" w:cs="Simplified Arabic"/>
          <w:sz w:val="24"/>
          <w:szCs w:val="24"/>
          <w:rtl/>
        </w:rPr>
        <w:t xml:space="preserve"> </w:t>
      </w:r>
      <w:r w:rsidR="00971B96">
        <w:rPr>
          <w:rFonts w:ascii="Simplified Arabic" w:hAnsi="Simplified Arabic" w:cs="Simplified Arabic" w:hint="cs"/>
          <w:sz w:val="24"/>
          <w:szCs w:val="24"/>
          <w:rtl/>
        </w:rPr>
        <w:t>ل</w:t>
      </w:r>
      <w:r w:rsidRPr="005D66CD">
        <w:rPr>
          <w:rFonts w:ascii="Simplified Arabic" w:hAnsi="Simplified Arabic" w:cs="Simplified Arabic"/>
          <w:sz w:val="24"/>
          <w:szCs w:val="24"/>
          <w:rtl/>
        </w:rPr>
        <w:t>لفترة من 2015 إلى 2026، والخيارات المتاحة ل</w:t>
      </w:r>
      <w:r w:rsidR="00B86DFB">
        <w:rPr>
          <w:rFonts w:ascii="Simplified Arabic" w:hAnsi="Simplified Arabic" w:cs="Simplified Arabic" w:hint="cs"/>
          <w:sz w:val="24"/>
          <w:szCs w:val="24"/>
          <w:rtl/>
        </w:rPr>
        <w:t>تغطي</w:t>
      </w:r>
      <w:r w:rsidR="00971B96">
        <w:rPr>
          <w:rFonts w:ascii="Simplified Arabic" w:hAnsi="Simplified Arabic" w:cs="Simplified Arabic" w:hint="cs"/>
          <w:sz w:val="24"/>
          <w:szCs w:val="24"/>
          <w:rtl/>
        </w:rPr>
        <w:t>ة العجز</w:t>
      </w:r>
      <w:r w:rsidRPr="005D66CD">
        <w:rPr>
          <w:rFonts w:ascii="Simplified Arabic" w:hAnsi="Simplified Arabic" w:cs="Simplified Arabic"/>
          <w:sz w:val="24"/>
          <w:szCs w:val="24"/>
          <w:rtl/>
        </w:rPr>
        <w:t>، و</w:t>
      </w:r>
      <w:r w:rsidR="00971B96">
        <w:rPr>
          <w:rFonts w:ascii="Simplified Arabic" w:hAnsi="Simplified Arabic" w:cs="Simplified Arabic" w:hint="cs"/>
          <w:sz w:val="24"/>
          <w:szCs w:val="24"/>
          <w:rtl/>
        </w:rPr>
        <w:t xml:space="preserve">أن </w:t>
      </w:r>
      <w:r w:rsidRPr="005D66CD">
        <w:rPr>
          <w:rFonts w:ascii="Simplified Arabic" w:hAnsi="Simplified Arabic" w:cs="Simplified Arabic"/>
          <w:sz w:val="24"/>
          <w:szCs w:val="24"/>
          <w:rtl/>
        </w:rPr>
        <w:t>تقدم هذا التقرير إلى الهيئة الفرعية للتنفيذ</w:t>
      </w:r>
      <w:r w:rsidR="00971B96">
        <w:rPr>
          <w:rFonts w:ascii="Simplified Arabic" w:hAnsi="Simplified Arabic" w:cs="Simplified Arabic" w:hint="cs"/>
          <w:sz w:val="24"/>
          <w:szCs w:val="24"/>
          <w:rtl/>
        </w:rPr>
        <w:t xml:space="preserve"> </w:t>
      </w:r>
      <w:r w:rsidR="00971B96" w:rsidRPr="005D66CD">
        <w:rPr>
          <w:rFonts w:ascii="Simplified Arabic" w:hAnsi="Simplified Arabic" w:cs="Simplified Arabic"/>
          <w:sz w:val="24"/>
          <w:szCs w:val="24"/>
          <w:rtl/>
        </w:rPr>
        <w:t>ل</w:t>
      </w:r>
      <w:r w:rsidR="00971B96">
        <w:rPr>
          <w:rFonts w:ascii="Simplified Arabic" w:hAnsi="Simplified Arabic" w:cs="Simplified Arabic" w:hint="cs"/>
          <w:sz w:val="24"/>
          <w:szCs w:val="24"/>
          <w:rtl/>
        </w:rPr>
        <w:t>ت</w:t>
      </w:r>
      <w:r w:rsidR="00971B96" w:rsidRPr="005D66CD">
        <w:rPr>
          <w:rFonts w:ascii="Simplified Arabic" w:hAnsi="Simplified Arabic" w:cs="Simplified Arabic"/>
          <w:sz w:val="24"/>
          <w:szCs w:val="24"/>
          <w:rtl/>
        </w:rPr>
        <w:t>نظر فيه</w:t>
      </w:r>
      <w:r w:rsidRPr="005D66CD">
        <w:rPr>
          <w:rFonts w:ascii="Simplified Arabic" w:hAnsi="Simplified Arabic" w:cs="Simplified Arabic"/>
          <w:sz w:val="24"/>
          <w:szCs w:val="24"/>
          <w:rtl/>
        </w:rPr>
        <w:t xml:space="preserve"> في اجتماعها الثامن</w:t>
      </w:r>
      <w:r w:rsidR="00971B96">
        <w:rPr>
          <w:rFonts w:ascii="Simplified Arabic" w:hAnsi="Simplified Arabic" w:cs="Simplified Arabic" w:hint="cs"/>
          <w:sz w:val="24"/>
          <w:szCs w:val="24"/>
          <w:rtl/>
        </w:rPr>
        <w:t>،</w:t>
      </w:r>
      <w:r w:rsidRPr="005D66CD">
        <w:rPr>
          <w:rFonts w:ascii="Simplified Arabic" w:hAnsi="Simplified Arabic" w:cs="Simplified Arabic"/>
          <w:sz w:val="24"/>
          <w:szCs w:val="24"/>
          <w:rtl/>
        </w:rPr>
        <w:t xml:space="preserve"> بهدف </w:t>
      </w:r>
      <w:r w:rsidR="00971B96">
        <w:rPr>
          <w:rFonts w:ascii="Simplified Arabic" w:hAnsi="Simplified Arabic" w:cs="Simplified Arabic" w:hint="cs"/>
          <w:sz w:val="24"/>
          <w:szCs w:val="24"/>
          <w:rtl/>
        </w:rPr>
        <w:t>إعداد</w:t>
      </w:r>
      <w:r w:rsidRPr="005D66CD">
        <w:rPr>
          <w:rFonts w:ascii="Simplified Arabic" w:hAnsi="Simplified Arabic" w:cs="Simplified Arabic"/>
          <w:sz w:val="24"/>
          <w:szCs w:val="24"/>
          <w:rtl/>
        </w:rPr>
        <w:t xml:space="preserve"> توصية </w:t>
      </w:r>
      <w:r w:rsidR="00971B96">
        <w:rPr>
          <w:rFonts w:ascii="Simplified Arabic" w:hAnsi="Simplified Arabic" w:cs="Simplified Arabic" w:hint="cs"/>
          <w:sz w:val="24"/>
          <w:szCs w:val="24"/>
          <w:rtl/>
        </w:rPr>
        <w:t>لينظر فيها</w:t>
      </w:r>
      <w:r w:rsidRPr="005D66CD">
        <w:rPr>
          <w:rFonts w:ascii="Simplified Arabic" w:hAnsi="Simplified Arabic" w:cs="Simplified Arabic"/>
          <w:sz w:val="24"/>
          <w:szCs w:val="24"/>
          <w:rtl/>
        </w:rPr>
        <w:t xml:space="preserve"> مؤتمر الأطراف</w:t>
      </w:r>
      <w:r w:rsidR="00971B96">
        <w:rPr>
          <w:rFonts w:ascii="Simplified Arabic" w:hAnsi="Simplified Arabic" w:cs="Simplified Arabic" w:hint="cs"/>
          <w:sz w:val="24"/>
          <w:szCs w:val="24"/>
          <w:rtl/>
        </w:rPr>
        <w:t xml:space="preserve"> في</w:t>
      </w:r>
      <w:r w:rsidRPr="005D66CD">
        <w:rPr>
          <w:rFonts w:ascii="Simplified Arabic" w:hAnsi="Simplified Arabic" w:cs="Simplified Arabic"/>
          <w:sz w:val="24"/>
          <w:szCs w:val="24"/>
          <w:rtl/>
        </w:rPr>
        <w:t xml:space="preserve"> </w:t>
      </w:r>
      <w:r w:rsidR="00971B96" w:rsidRPr="005D66CD">
        <w:rPr>
          <w:rFonts w:ascii="Simplified Arabic" w:hAnsi="Simplified Arabic" w:cs="Simplified Arabic"/>
          <w:sz w:val="24"/>
          <w:szCs w:val="24"/>
          <w:rtl/>
        </w:rPr>
        <w:t>اجتماع</w:t>
      </w:r>
      <w:r w:rsidR="00971B96">
        <w:rPr>
          <w:rFonts w:ascii="Simplified Arabic" w:hAnsi="Simplified Arabic" w:cs="Simplified Arabic" w:hint="cs"/>
          <w:sz w:val="24"/>
          <w:szCs w:val="24"/>
          <w:rtl/>
        </w:rPr>
        <w:t>ه</w:t>
      </w:r>
      <w:r w:rsidR="00971B96" w:rsidRPr="005D66CD">
        <w:rPr>
          <w:rFonts w:ascii="Simplified Arabic" w:hAnsi="Simplified Arabic" w:cs="Simplified Arabic"/>
          <w:sz w:val="24"/>
          <w:szCs w:val="24"/>
          <w:rtl/>
        </w:rPr>
        <w:t xml:space="preserve"> الثامن عشر</w:t>
      </w:r>
      <w:r w:rsidRPr="005D66CD">
        <w:rPr>
          <w:rFonts w:ascii="Simplified Arabic" w:hAnsi="Simplified Arabic" w:cs="Simplified Arabic"/>
          <w:sz w:val="24"/>
          <w:szCs w:val="24"/>
          <w:rtl/>
        </w:rPr>
        <w:t>.</w:t>
      </w:r>
    </w:p>
    <w:p w14:paraId="17B250EB" w14:textId="51C47550" w:rsidR="00B86DFB" w:rsidRPr="00451FD8" w:rsidRDefault="00B86DFB" w:rsidP="00B86DFB">
      <w:pPr>
        <w:bidi/>
        <w:spacing w:before="120" w:after="120"/>
        <w:ind w:left="567" w:firstLine="567"/>
        <w:rPr>
          <w:rFonts w:ascii="Simplified Arabic" w:hAnsi="Simplified Arabic" w:cs="Simplified Arabic"/>
          <w:sz w:val="24"/>
          <w:szCs w:val="24"/>
          <w:rtl/>
        </w:rPr>
      </w:pPr>
      <w:r w:rsidRPr="005D66CD">
        <w:rPr>
          <w:rFonts w:ascii="Simplified Arabic" w:hAnsi="Simplified Arabic" w:cs="Simplified Arabic"/>
          <w:sz w:val="24"/>
          <w:szCs w:val="24"/>
          <w:rtl/>
        </w:rPr>
        <w:t>30</w:t>
      </w:r>
      <w:r>
        <w:rPr>
          <w:rFonts w:ascii="Simplified Arabic" w:hAnsi="Simplified Arabic" w:cs="Simplified Arabic" w:hint="cs"/>
          <w:sz w:val="24"/>
          <w:szCs w:val="24"/>
          <w:rtl/>
        </w:rPr>
        <w:t>-</w:t>
      </w:r>
      <w:r w:rsidRPr="005D66CD">
        <w:rPr>
          <w:rFonts w:ascii="Simplified Arabic" w:hAnsi="Simplified Arabic" w:cs="Simplified Arabic"/>
          <w:sz w:val="24"/>
          <w:szCs w:val="24"/>
          <w:rtl/>
        </w:rPr>
        <w:tab/>
      </w:r>
      <w:r w:rsidRPr="00FE46DF">
        <w:rPr>
          <w:rFonts w:cs="Simplified Arabic"/>
          <w:i/>
          <w:iCs/>
          <w:sz w:val="24"/>
          <w:szCs w:val="24"/>
          <w:rtl/>
        </w:rPr>
        <w:t>يأذن</w:t>
      </w:r>
      <w:r w:rsidRPr="00FE46DF">
        <w:rPr>
          <w:rFonts w:cs="Simplified Arabic"/>
          <w:sz w:val="24"/>
          <w:szCs w:val="24"/>
          <w:rtl/>
        </w:rPr>
        <w:t xml:space="preserve"> للأمينة التنفيذية </w:t>
      </w:r>
      <w:r w:rsidR="002834CE">
        <w:rPr>
          <w:rFonts w:cs="Simplified Arabic" w:hint="cs"/>
          <w:sz w:val="24"/>
          <w:szCs w:val="24"/>
          <w:rtl/>
        </w:rPr>
        <w:t>ب</w:t>
      </w:r>
      <w:r w:rsidRPr="00FE46DF">
        <w:rPr>
          <w:rFonts w:cs="Simplified Arabic"/>
          <w:sz w:val="24"/>
          <w:szCs w:val="24"/>
          <w:rtl/>
        </w:rPr>
        <w:t>أن تسحب</w:t>
      </w:r>
      <w:r w:rsidRPr="005D66CD">
        <w:rPr>
          <w:rFonts w:ascii="Simplified Arabic" w:hAnsi="Simplified Arabic" w:cs="Simplified Arabic"/>
          <w:sz w:val="24"/>
          <w:szCs w:val="24"/>
          <w:rtl/>
        </w:rPr>
        <w:t xml:space="preserve">، </w:t>
      </w:r>
      <w:r w:rsidRPr="00FE46DF">
        <w:rPr>
          <w:rFonts w:cs="Simplified Arabic"/>
          <w:sz w:val="24"/>
          <w:szCs w:val="24"/>
          <w:rtl/>
        </w:rPr>
        <w:t>وفقا للنظام المالي والقواعد المالية للأمم المتحدة،</w:t>
      </w:r>
      <w:r w:rsidRPr="005D66CD">
        <w:rPr>
          <w:rFonts w:ascii="Simplified Arabic" w:hAnsi="Simplified Arabic" w:cs="Simplified Arabic"/>
          <w:sz w:val="24"/>
          <w:szCs w:val="24"/>
          <w:rtl/>
        </w:rPr>
        <w:t xml:space="preserve"> و</w:t>
      </w:r>
      <w:r>
        <w:rPr>
          <w:rFonts w:ascii="Simplified Arabic" w:hAnsi="Simplified Arabic" w:cs="Simplified Arabic" w:hint="cs"/>
          <w:sz w:val="24"/>
          <w:szCs w:val="24"/>
          <w:rtl/>
        </w:rPr>
        <w:t>ك</w:t>
      </w:r>
      <w:r w:rsidRPr="005D66CD">
        <w:rPr>
          <w:rFonts w:ascii="Simplified Arabic" w:hAnsi="Simplified Arabic" w:cs="Simplified Arabic"/>
          <w:sz w:val="24"/>
          <w:szCs w:val="24"/>
          <w:rtl/>
        </w:rPr>
        <w:t>إجراء احتياطي</w:t>
      </w:r>
      <w:r>
        <w:rPr>
          <w:rFonts w:ascii="Simplified Arabic" w:hAnsi="Simplified Arabic" w:cs="Simplified Arabic" w:hint="cs"/>
          <w:sz w:val="24"/>
          <w:szCs w:val="24"/>
          <w:rtl/>
        </w:rPr>
        <w:t xml:space="preserve"> </w:t>
      </w:r>
      <w:r w:rsidRPr="005D66CD">
        <w:rPr>
          <w:rFonts w:ascii="Simplified Arabic" w:hAnsi="Simplified Arabic" w:cs="Simplified Arabic"/>
          <w:sz w:val="24"/>
          <w:szCs w:val="24"/>
          <w:rtl/>
        </w:rPr>
        <w:t>للترتيب الوارد في الفقرة 28 أعلاه، مبلغ</w:t>
      </w:r>
      <w:r>
        <w:rPr>
          <w:rFonts w:ascii="Simplified Arabic" w:hAnsi="Simplified Arabic" w:cs="Simplified Arabic" w:hint="cs"/>
          <w:sz w:val="24"/>
          <w:szCs w:val="24"/>
          <w:rtl/>
        </w:rPr>
        <w:t>ا</w:t>
      </w:r>
      <w:r w:rsidRPr="005D66CD">
        <w:rPr>
          <w:rFonts w:ascii="Simplified Arabic" w:hAnsi="Simplified Arabic" w:cs="Simplified Arabic"/>
          <w:sz w:val="24"/>
          <w:szCs w:val="24"/>
          <w:rtl/>
        </w:rPr>
        <w:t xml:space="preserve"> يصل إلى 500,000 دولار من الأرصدة غير المنفقة</w:t>
      </w:r>
      <w:r w:rsidR="00497CA6" w:rsidRPr="00497CA6">
        <w:rPr>
          <w:rFonts w:ascii="Simplified Arabic" w:hAnsi="Simplified Arabic" w:cs="Simplified Arabic"/>
          <w:sz w:val="24"/>
          <w:szCs w:val="24"/>
          <w:rtl/>
        </w:rPr>
        <w:t xml:space="preserve"> </w:t>
      </w:r>
      <w:r w:rsidR="00497CA6" w:rsidRPr="005D66CD">
        <w:rPr>
          <w:rFonts w:ascii="Simplified Arabic" w:hAnsi="Simplified Arabic" w:cs="Simplified Arabic"/>
          <w:sz w:val="24"/>
          <w:szCs w:val="24"/>
          <w:rtl/>
        </w:rPr>
        <w:t>المتاحة</w:t>
      </w:r>
      <w:r>
        <w:rPr>
          <w:rFonts w:ascii="Simplified Arabic" w:hAnsi="Simplified Arabic" w:cs="Simplified Arabic" w:hint="cs"/>
          <w:sz w:val="24"/>
          <w:szCs w:val="24"/>
          <w:rtl/>
        </w:rPr>
        <w:t>،</w:t>
      </w:r>
      <w:r w:rsidRPr="005D66CD">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وذلك </w:t>
      </w:r>
      <w:r w:rsidRPr="005D66CD">
        <w:rPr>
          <w:rFonts w:ascii="Simplified Arabic" w:hAnsi="Simplified Arabic" w:cs="Simplified Arabic"/>
          <w:sz w:val="24"/>
          <w:szCs w:val="24"/>
          <w:rtl/>
        </w:rPr>
        <w:t>كحل</w:t>
      </w:r>
      <w:r>
        <w:rPr>
          <w:rFonts w:ascii="Simplified Arabic" w:hAnsi="Simplified Arabic" w:cs="Simplified Arabic" w:hint="cs"/>
          <w:sz w:val="24"/>
          <w:szCs w:val="24"/>
          <w:rtl/>
        </w:rPr>
        <w:t>ّ</w:t>
      </w:r>
      <w:r w:rsidRPr="005D66CD">
        <w:rPr>
          <w:rFonts w:ascii="Simplified Arabic" w:hAnsi="Simplified Arabic" w:cs="Simplified Arabic"/>
          <w:sz w:val="24"/>
          <w:szCs w:val="24"/>
          <w:rtl/>
        </w:rPr>
        <w:t xml:space="preserve"> أخير</w:t>
      </w:r>
      <w:r>
        <w:rPr>
          <w:rFonts w:ascii="Simplified Arabic" w:hAnsi="Simplified Arabic" w:cs="Simplified Arabic" w:hint="cs"/>
          <w:sz w:val="24"/>
          <w:szCs w:val="24"/>
          <w:rtl/>
        </w:rPr>
        <w:t>،</w:t>
      </w:r>
      <w:r w:rsidRPr="005D66CD">
        <w:rPr>
          <w:rFonts w:ascii="Simplified Arabic" w:hAnsi="Simplified Arabic" w:cs="Simplified Arabic"/>
          <w:sz w:val="24"/>
          <w:szCs w:val="24"/>
          <w:rtl/>
        </w:rPr>
        <w:t xml:space="preserve"> لتغطية أي عجز متبق في </w:t>
      </w:r>
      <w:r w:rsidR="00083B52">
        <w:rPr>
          <w:rFonts w:ascii="Simplified Arabic" w:hAnsi="Simplified Arabic" w:cs="Simplified Arabic" w:hint="cs"/>
          <w:sz w:val="24"/>
          <w:szCs w:val="24"/>
          <w:rtl/>
        </w:rPr>
        <w:t>ال</w:t>
      </w:r>
      <w:r w:rsidRPr="005D66CD">
        <w:rPr>
          <w:rFonts w:ascii="Simplified Arabic" w:hAnsi="Simplified Arabic" w:cs="Simplified Arabic"/>
          <w:sz w:val="24"/>
          <w:szCs w:val="24"/>
          <w:rtl/>
        </w:rPr>
        <w:t>تمويل</w:t>
      </w:r>
      <w:r w:rsidR="00083B52">
        <w:rPr>
          <w:rFonts w:ascii="Simplified Arabic" w:hAnsi="Simplified Arabic" w:cs="Simplified Arabic" w:hint="cs"/>
          <w:sz w:val="24"/>
          <w:szCs w:val="24"/>
          <w:rtl/>
        </w:rPr>
        <w:t xml:space="preserve"> الموجه</w:t>
      </w:r>
      <w:r w:rsidRPr="005D66CD">
        <w:rPr>
          <w:rFonts w:ascii="Simplified Arabic" w:hAnsi="Simplified Arabic" w:cs="Simplified Arabic"/>
          <w:sz w:val="24"/>
          <w:szCs w:val="24"/>
          <w:rtl/>
        </w:rPr>
        <w:t xml:space="preserve"> </w:t>
      </w:r>
      <w:r w:rsidR="00083B52">
        <w:rPr>
          <w:rFonts w:ascii="Simplified Arabic" w:hAnsi="Simplified Arabic" w:cs="Simplified Arabic" w:hint="cs"/>
          <w:sz w:val="24"/>
          <w:szCs w:val="24"/>
          <w:rtl/>
        </w:rPr>
        <w:t xml:space="preserve">لتيسير </w:t>
      </w:r>
      <w:r w:rsidRPr="005D66CD">
        <w:rPr>
          <w:rFonts w:ascii="Simplified Arabic" w:hAnsi="Simplified Arabic" w:cs="Simplified Arabic"/>
          <w:sz w:val="24"/>
          <w:szCs w:val="24"/>
          <w:rtl/>
        </w:rPr>
        <w:t xml:space="preserve">مشاركة </w:t>
      </w:r>
      <w:r w:rsidR="00083B52" w:rsidRPr="00EA4F48">
        <w:rPr>
          <w:rFonts w:ascii="Simplified Arabic" w:hAnsi="Simplified Arabic" w:cs="Simplified Arabic"/>
          <w:sz w:val="24"/>
          <w:szCs w:val="24"/>
          <w:rtl/>
        </w:rPr>
        <w:t>البلدان النامية</w:t>
      </w:r>
      <w:r w:rsidR="00083B52" w:rsidRPr="00CD5D52">
        <w:rPr>
          <w:rFonts w:ascii="Simplified Arabic" w:hAnsi="Simplified Arabic" w:cs="Simplified Arabic" w:hint="cs"/>
          <w:sz w:val="24"/>
          <w:szCs w:val="24"/>
          <w:rtl/>
        </w:rPr>
        <w:t xml:space="preserve"> </w:t>
      </w:r>
      <w:r w:rsidR="00083B52" w:rsidRPr="00CD5D52">
        <w:rPr>
          <w:rFonts w:cs="Simplified Arabic"/>
          <w:sz w:val="24"/>
          <w:szCs w:val="24"/>
          <w:rtl/>
        </w:rPr>
        <w:t>الأطراف</w:t>
      </w:r>
      <w:r w:rsidRPr="00CD5D52">
        <w:rPr>
          <w:rFonts w:ascii="Simplified Arabic" w:hAnsi="Simplified Arabic" w:cs="Simplified Arabic"/>
          <w:sz w:val="24"/>
          <w:szCs w:val="24"/>
          <w:rtl/>
        </w:rPr>
        <w:t xml:space="preserve">، ولا سيما الأطراف من أقل البلدان نموا والدول الجزرية الصغيرة النامية، والأطراف </w:t>
      </w:r>
      <w:r w:rsidR="00083B52" w:rsidRPr="00CD5D52">
        <w:rPr>
          <w:rFonts w:cs="Simplified Arabic"/>
          <w:sz w:val="24"/>
          <w:szCs w:val="24"/>
          <w:rtl/>
        </w:rPr>
        <w:t>التي تمر اقتصاداتها بمرحلة</w:t>
      </w:r>
      <w:r w:rsidRPr="00CD5D52">
        <w:rPr>
          <w:rFonts w:ascii="Simplified Arabic" w:hAnsi="Simplified Arabic" w:cs="Simplified Arabic"/>
          <w:sz w:val="24"/>
          <w:szCs w:val="24"/>
          <w:rtl/>
        </w:rPr>
        <w:t xml:space="preserve"> انتقالية، في الاجتماعات المشار إليها في الفقرة 28 أعلاه، وذلك فقط في حال</w:t>
      </w:r>
      <w:r w:rsidR="00083B52" w:rsidRPr="00CD5D52">
        <w:rPr>
          <w:rFonts w:ascii="Simplified Arabic" w:hAnsi="Simplified Arabic" w:cs="Simplified Arabic" w:hint="cs"/>
          <w:sz w:val="24"/>
          <w:szCs w:val="24"/>
          <w:rtl/>
        </w:rPr>
        <w:t xml:space="preserve"> استيفاء الشرطين التاليي</w:t>
      </w:r>
      <w:r w:rsidR="00083B52" w:rsidRPr="00451FD8">
        <w:rPr>
          <w:rFonts w:ascii="Simplified Arabic" w:hAnsi="Simplified Arabic" w:cs="Simplified Arabic" w:hint="cs"/>
          <w:sz w:val="24"/>
          <w:szCs w:val="24"/>
          <w:rtl/>
        </w:rPr>
        <w:t>ن</w:t>
      </w:r>
      <w:r w:rsidRPr="00451FD8">
        <w:rPr>
          <w:rFonts w:ascii="Simplified Arabic" w:hAnsi="Simplified Arabic" w:cs="Simplified Arabic"/>
          <w:sz w:val="24"/>
          <w:szCs w:val="24"/>
          <w:rtl/>
        </w:rPr>
        <w:t>:</w:t>
      </w:r>
    </w:p>
    <w:p w14:paraId="04ECBE84" w14:textId="43AC4A09" w:rsidR="008444FC" w:rsidRPr="00451FD8" w:rsidRDefault="008444FC" w:rsidP="008444FC">
      <w:pPr>
        <w:bidi/>
        <w:spacing w:before="120" w:after="120"/>
        <w:ind w:left="567" w:firstLine="567"/>
        <w:rPr>
          <w:rFonts w:ascii="Simplified Arabic" w:hAnsi="Simplified Arabic" w:cs="Simplified Arabic"/>
          <w:sz w:val="24"/>
          <w:szCs w:val="24"/>
          <w:rtl/>
        </w:rPr>
      </w:pPr>
      <w:r w:rsidRPr="00451FD8">
        <w:rPr>
          <w:rFonts w:ascii="Simplified Arabic" w:hAnsi="Simplified Arabic" w:cs="Simplified Arabic"/>
          <w:sz w:val="24"/>
          <w:szCs w:val="24"/>
          <w:rtl/>
        </w:rPr>
        <w:t>(</w:t>
      </w:r>
      <w:r w:rsidRPr="00451FD8">
        <w:rPr>
          <w:rFonts w:ascii="Simplified Arabic" w:hAnsi="Simplified Arabic" w:cs="Simplified Arabic" w:hint="cs"/>
          <w:sz w:val="24"/>
          <w:szCs w:val="24"/>
          <w:rtl/>
        </w:rPr>
        <w:t>أ</w:t>
      </w:r>
      <w:r w:rsidRPr="00451FD8">
        <w:rPr>
          <w:rFonts w:ascii="Simplified Arabic" w:hAnsi="Simplified Arabic" w:cs="Simplified Arabic"/>
          <w:sz w:val="24"/>
          <w:szCs w:val="24"/>
          <w:rtl/>
        </w:rPr>
        <w:t>)</w:t>
      </w:r>
      <w:r w:rsidRPr="00451FD8">
        <w:rPr>
          <w:rFonts w:ascii="Simplified Arabic" w:hAnsi="Simplified Arabic" w:cs="Simplified Arabic"/>
          <w:sz w:val="24"/>
          <w:szCs w:val="24"/>
          <w:rtl/>
        </w:rPr>
        <w:tab/>
      </w:r>
      <w:r w:rsidRPr="00451FD8">
        <w:rPr>
          <w:rFonts w:ascii="Simplified Arabic" w:hAnsi="Simplified Arabic" w:cs="Simplified Arabic" w:hint="cs"/>
          <w:sz w:val="24"/>
          <w:szCs w:val="24"/>
          <w:rtl/>
        </w:rPr>
        <w:t>أن تكون</w:t>
      </w:r>
      <w:r w:rsidRPr="00451FD8">
        <w:rPr>
          <w:rFonts w:ascii="Simplified Arabic" w:hAnsi="Simplified Arabic" w:cs="Simplified Arabic"/>
          <w:sz w:val="24"/>
          <w:szCs w:val="24"/>
          <w:rtl/>
        </w:rPr>
        <w:t xml:space="preserve"> الأمين</w:t>
      </w:r>
      <w:r w:rsidRPr="00451FD8">
        <w:rPr>
          <w:rFonts w:ascii="Simplified Arabic" w:hAnsi="Simplified Arabic" w:cs="Simplified Arabic" w:hint="cs"/>
          <w:sz w:val="24"/>
          <w:szCs w:val="24"/>
          <w:rtl/>
        </w:rPr>
        <w:t>ة</w:t>
      </w:r>
      <w:r w:rsidRPr="00451FD8">
        <w:rPr>
          <w:rFonts w:ascii="Simplified Arabic" w:hAnsi="Simplified Arabic" w:cs="Simplified Arabic"/>
          <w:sz w:val="24"/>
          <w:szCs w:val="24"/>
          <w:rtl/>
        </w:rPr>
        <w:t xml:space="preserve"> التنفيذي</w:t>
      </w:r>
      <w:r w:rsidRPr="00451FD8">
        <w:rPr>
          <w:rFonts w:ascii="Simplified Arabic" w:hAnsi="Simplified Arabic" w:cs="Simplified Arabic" w:hint="cs"/>
          <w:sz w:val="24"/>
          <w:szCs w:val="24"/>
          <w:rtl/>
        </w:rPr>
        <w:t>ة</w:t>
      </w:r>
      <w:r w:rsidRPr="00451FD8">
        <w:rPr>
          <w:rFonts w:ascii="Simplified Arabic" w:hAnsi="Simplified Arabic" w:cs="Simplified Arabic"/>
          <w:sz w:val="24"/>
          <w:szCs w:val="24"/>
          <w:rtl/>
        </w:rPr>
        <w:t xml:space="preserve"> </w:t>
      </w:r>
      <w:r w:rsidRPr="00451FD8">
        <w:rPr>
          <w:rFonts w:ascii="Simplified Arabic" w:hAnsi="Simplified Arabic" w:cs="Simplified Arabic" w:hint="cs"/>
          <w:sz w:val="24"/>
          <w:szCs w:val="24"/>
          <w:rtl/>
        </w:rPr>
        <w:t xml:space="preserve">قد </w:t>
      </w:r>
      <w:r w:rsidRPr="00451FD8">
        <w:rPr>
          <w:rFonts w:ascii="Simplified Arabic" w:hAnsi="Simplified Arabic" w:cs="Simplified Arabic"/>
          <w:sz w:val="24"/>
          <w:szCs w:val="24"/>
          <w:rtl/>
        </w:rPr>
        <w:t>وج</w:t>
      </w:r>
      <w:r w:rsidRPr="00451FD8">
        <w:rPr>
          <w:rFonts w:ascii="Simplified Arabic" w:hAnsi="Simplified Arabic" w:cs="Simplified Arabic" w:hint="cs"/>
          <w:sz w:val="24"/>
          <w:szCs w:val="24"/>
          <w:rtl/>
        </w:rPr>
        <w:t>ّ</w:t>
      </w:r>
      <w:r w:rsidRPr="00451FD8">
        <w:rPr>
          <w:rFonts w:ascii="Simplified Arabic" w:hAnsi="Simplified Arabic" w:cs="Simplified Arabic"/>
          <w:sz w:val="24"/>
          <w:szCs w:val="24"/>
          <w:rtl/>
        </w:rPr>
        <w:t>ه</w:t>
      </w:r>
      <w:r w:rsidRPr="00451FD8">
        <w:rPr>
          <w:rFonts w:ascii="Simplified Arabic" w:hAnsi="Simplified Arabic" w:cs="Simplified Arabic" w:hint="cs"/>
          <w:sz w:val="24"/>
          <w:szCs w:val="24"/>
          <w:rtl/>
        </w:rPr>
        <w:t>ت</w:t>
      </w:r>
      <w:r w:rsidRPr="00451FD8">
        <w:rPr>
          <w:rFonts w:ascii="Simplified Arabic" w:hAnsi="Simplified Arabic" w:cs="Simplified Arabic"/>
          <w:sz w:val="24"/>
          <w:szCs w:val="24"/>
          <w:rtl/>
        </w:rPr>
        <w:t xml:space="preserve"> دعوة فورية </w:t>
      </w:r>
      <w:r w:rsidRPr="00451FD8">
        <w:rPr>
          <w:rFonts w:ascii="Simplified Arabic" w:hAnsi="Simplified Arabic" w:cs="Simplified Arabic" w:hint="cs"/>
          <w:sz w:val="24"/>
          <w:szCs w:val="24"/>
          <w:rtl/>
        </w:rPr>
        <w:t xml:space="preserve">إلى </w:t>
      </w:r>
      <w:r w:rsidRPr="00451FD8">
        <w:rPr>
          <w:rFonts w:ascii="Simplified Arabic" w:hAnsi="Simplified Arabic" w:cs="Simplified Arabic"/>
          <w:sz w:val="24"/>
          <w:szCs w:val="24"/>
          <w:rtl/>
        </w:rPr>
        <w:t xml:space="preserve">تقديم التعهدات </w:t>
      </w:r>
      <w:r w:rsidR="00451FD8" w:rsidRPr="00451FD8">
        <w:rPr>
          <w:rFonts w:cs="Simplified Arabic"/>
          <w:sz w:val="24"/>
          <w:szCs w:val="24"/>
          <w:rtl/>
        </w:rPr>
        <w:t>قبل ستة أشهر على الأقل من انعقاد</w:t>
      </w:r>
      <w:r w:rsidRPr="00451FD8">
        <w:rPr>
          <w:rFonts w:ascii="Simplified Arabic" w:hAnsi="Simplified Arabic" w:cs="Simplified Arabic"/>
          <w:sz w:val="24"/>
          <w:szCs w:val="24"/>
          <w:rtl/>
        </w:rPr>
        <w:t xml:space="preserve"> الاجتماع؛</w:t>
      </w:r>
    </w:p>
    <w:p w14:paraId="7455C82C" w14:textId="262DFCB7" w:rsidR="008444FC" w:rsidRPr="00CD5D52" w:rsidRDefault="008444FC" w:rsidP="008444FC">
      <w:pPr>
        <w:bidi/>
        <w:spacing w:before="120" w:after="120"/>
        <w:ind w:left="567" w:firstLine="567"/>
        <w:rPr>
          <w:sz w:val="24"/>
          <w:szCs w:val="24"/>
          <w:rtl/>
        </w:rPr>
      </w:pPr>
      <w:r w:rsidRPr="00451FD8">
        <w:rPr>
          <w:rFonts w:ascii="Simplified Arabic" w:hAnsi="Simplified Arabic" w:cs="Simplified Arabic"/>
          <w:sz w:val="24"/>
          <w:szCs w:val="24"/>
          <w:rtl/>
        </w:rPr>
        <w:t>(</w:t>
      </w:r>
      <w:r w:rsidRPr="00451FD8">
        <w:rPr>
          <w:rFonts w:ascii="Simplified Arabic" w:hAnsi="Simplified Arabic" w:cs="Simplified Arabic" w:hint="cs"/>
          <w:sz w:val="24"/>
          <w:szCs w:val="24"/>
          <w:rtl/>
        </w:rPr>
        <w:t>ب</w:t>
      </w:r>
      <w:r w:rsidRPr="00451FD8">
        <w:rPr>
          <w:rFonts w:ascii="Simplified Arabic" w:hAnsi="Simplified Arabic" w:cs="Simplified Arabic"/>
          <w:sz w:val="24"/>
          <w:szCs w:val="24"/>
          <w:rtl/>
        </w:rPr>
        <w:t>)</w:t>
      </w:r>
      <w:r w:rsidRPr="00451FD8">
        <w:rPr>
          <w:rFonts w:ascii="Simplified Arabic" w:hAnsi="Simplified Arabic" w:cs="Simplified Arabic"/>
          <w:sz w:val="24"/>
          <w:szCs w:val="24"/>
          <w:rtl/>
        </w:rPr>
        <w:tab/>
      </w:r>
      <w:r w:rsidRPr="00451FD8">
        <w:rPr>
          <w:rFonts w:ascii="Simplified Arabic" w:hAnsi="Simplified Arabic" w:cs="Simplified Arabic" w:hint="cs"/>
          <w:sz w:val="24"/>
          <w:szCs w:val="24"/>
          <w:rtl/>
        </w:rPr>
        <w:t xml:space="preserve">أن </w:t>
      </w:r>
      <w:r w:rsidR="00D8792D" w:rsidRPr="00451FD8">
        <w:rPr>
          <w:rFonts w:ascii="Simplified Arabic" w:hAnsi="Simplified Arabic" w:cs="Simplified Arabic" w:hint="cs"/>
          <w:sz w:val="24"/>
          <w:szCs w:val="24"/>
          <w:rtl/>
        </w:rPr>
        <w:t>تظل</w:t>
      </w:r>
      <w:r w:rsidRPr="00451FD8">
        <w:rPr>
          <w:rFonts w:ascii="Simplified Arabic" w:hAnsi="Simplified Arabic" w:cs="Simplified Arabic" w:hint="cs"/>
          <w:sz w:val="24"/>
          <w:szCs w:val="24"/>
          <w:rtl/>
        </w:rPr>
        <w:t xml:space="preserve"> </w:t>
      </w:r>
      <w:r w:rsidRPr="00451FD8">
        <w:rPr>
          <w:rFonts w:ascii="Simplified Arabic" w:hAnsi="Simplified Arabic" w:cs="Simplified Arabic"/>
          <w:sz w:val="24"/>
          <w:szCs w:val="24"/>
          <w:rtl/>
        </w:rPr>
        <w:t xml:space="preserve">التعهدات غير كافية قبل 90 يوما من </w:t>
      </w:r>
      <w:r w:rsidR="00451FD8" w:rsidRPr="00451FD8">
        <w:rPr>
          <w:rFonts w:cs="Simplified Arabic"/>
          <w:sz w:val="24"/>
          <w:szCs w:val="24"/>
          <w:rtl/>
        </w:rPr>
        <w:t>انعقاد</w:t>
      </w:r>
      <w:r w:rsidR="00451FD8" w:rsidRPr="00451FD8">
        <w:rPr>
          <w:rFonts w:ascii="Simplified Arabic" w:hAnsi="Simplified Arabic" w:cs="Simplified Arabic"/>
          <w:sz w:val="24"/>
          <w:szCs w:val="24"/>
          <w:rtl/>
        </w:rPr>
        <w:t xml:space="preserve"> </w:t>
      </w:r>
      <w:r w:rsidRPr="00CD5D52">
        <w:rPr>
          <w:rFonts w:ascii="Simplified Arabic" w:hAnsi="Simplified Arabic" w:cs="Simplified Arabic"/>
          <w:sz w:val="24"/>
          <w:szCs w:val="24"/>
          <w:rtl/>
        </w:rPr>
        <w:t>الاجتماع؛</w:t>
      </w:r>
    </w:p>
    <w:p w14:paraId="152CC230" w14:textId="5BADC5B1" w:rsidR="00AC40F8" w:rsidRPr="00CD5D52" w:rsidRDefault="00AC40F8" w:rsidP="00AC40F8">
      <w:pPr>
        <w:bidi/>
        <w:spacing w:before="120" w:after="120"/>
        <w:ind w:left="567" w:firstLine="567"/>
        <w:rPr>
          <w:sz w:val="24"/>
          <w:szCs w:val="24"/>
          <w:rtl/>
        </w:rPr>
      </w:pPr>
      <w:r w:rsidRPr="00CD5D52">
        <w:rPr>
          <w:rFonts w:ascii="Simplified Arabic" w:hAnsi="Simplified Arabic" w:cs="Simplified Arabic"/>
          <w:sz w:val="24"/>
          <w:szCs w:val="24"/>
          <w:rtl/>
        </w:rPr>
        <w:lastRenderedPageBreak/>
        <w:t>31</w:t>
      </w:r>
      <w:r w:rsidRPr="00CD5D52">
        <w:rPr>
          <w:rFonts w:ascii="Simplified Arabic" w:hAnsi="Simplified Arabic" w:cs="Simplified Arabic" w:hint="cs"/>
          <w:sz w:val="24"/>
          <w:szCs w:val="24"/>
          <w:rtl/>
        </w:rPr>
        <w:t>-</w:t>
      </w:r>
      <w:r w:rsidRPr="00CD5D52">
        <w:rPr>
          <w:rFonts w:ascii="Simplified Arabic" w:hAnsi="Simplified Arabic" w:cs="Simplified Arabic"/>
          <w:sz w:val="24"/>
          <w:szCs w:val="24"/>
          <w:rtl/>
        </w:rPr>
        <w:tab/>
      </w:r>
      <w:r w:rsidRPr="00CD5D52">
        <w:rPr>
          <w:rFonts w:ascii="Simplified Arabic" w:hAnsi="Simplified Arabic" w:cs="Simplified Arabic"/>
          <w:i/>
          <w:iCs/>
          <w:sz w:val="24"/>
          <w:szCs w:val="24"/>
          <w:rtl/>
        </w:rPr>
        <w:t>يقرر</w:t>
      </w:r>
      <w:r w:rsidRPr="00CD5D52">
        <w:rPr>
          <w:rFonts w:ascii="Simplified Arabic" w:hAnsi="Simplified Arabic" w:cs="Simplified Arabic"/>
          <w:sz w:val="24"/>
          <w:szCs w:val="24"/>
          <w:rtl/>
        </w:rPr>
        <w:t xml:space="preserve"> أن</w:t>
      </w:r>
      <w:r w:rsidR="00F33EFF" w:rsidRPr="00CD5D52">
        <w:rPr>
          <w:rFonts w:ascii="Simplified Arabic" w:hAnsi="Simplified Arabic" w:cs="Simplified Arabic" w:hint="cs"/>
          <w:sz w:val="24"/>
          <w:szCs w:val="24"/>
          <w:rtl/>
        </w:rPr>
        <w:t xml:space="preserve"> </w:t>
      </w:r>
      <w:r w:rsidR="00EE0A20" w:rsidRPr="00CD5D52">
        <w:rPr>
          <w:rFonts w:ascii="Simplified Arabic" w:hAnsi="Simplified Arabic" w:cs="Simplified Arabic" w:hint="cs"/>
          <w:sz w:val="24"/>
          <w:szCs w:val="24"/>
          <w:rtl/>
        </w:rPr>
        <w:t xml:space="preserve">يكون </w:t>
      </w:r>
      <w:r w:rsidRPr="00CD5D52">
        <w:rPr>
          <w:rFonts w:ascii="Simplified Arabic" w:hAnsi="Simplified Arabic" w:cs="Simplified Arabic"/>
          <w:sz w:val="24"/>
          <w:szCs w:val="24"/>
          <w:rtl/>
        </w:rPr>
        <w:t>أي مبلغ يُستخدم بموجب الفقرة 30 (</w:t>
      </w:r>
      <w:r w:rsidRPr="00CD5D52">
        <w:rPr>
          <w:rFonts w:ascii="Simplified Arabic" w:hAnsi="Simplified Arabic" w:cs="Simplified Arabic" w:hint="cs"/>
          <w:sz w:val="24"/>
          <w:szCs w:val="24"/>
          <w:rtl/>
        </w:rPr>
        <w:t>ب</w:t>
      </w:r>
      <w:r w:rsidRPr="00CD5D52">
        <w:rPr>
          <w:rFonts w:ascii="Simplified Arabic" w:hAnsi="Simplified Arabic" w:cs="Simplified Arabic"/>
          <w:sz w:val="24"/>
          <w:szCs w:val="24"/>
          <w:rtl/>
        </w:rPr>
        <w:t>) أعلاه</w:t>
      </w:r>
      <w:r w:rsidR="00EE0A20" w:rsidRPr="00CD5D52">
        <w:rPr>
          <w:rFonts w:ascii="Simplified Arabic" w:hAnsi="Simplified Arabic" w:cs="Simplified Arabic" w:hint="cs"/>
          <w:sz w:val="24"/>
          <w:szCs w:val="24"/>
          <w:rtl/>
        </w:rPr>
        <w:t xml:space="preserve"> </w:t>
      </w:r>
      <w:r w:rsidR="00EE0A20" w:rsidRPr="00CD5D52">
        <w:rPr>
          <w:rFonts w:ascii="Simplified Arabic" w:hAnsi="Simplified Arabic" w:cs="Simplified Arabic"/>
          <w:sz w:val="24"/>
          <w:szCs w:val="24"/>
          <w:rtl/>
        </w:rPr>
        <w:t>خ</w:t>
      </w:r>
      <w:r w:rsidR="00EE0A20" w:rsidRPr="00CD5D52">
        <w:rPr>
          <w:rFonts w:ascii="Simplified Arabic" w:hAnsi="Simplified Arabic" w:cs="Simplified Arabic" w:hint="cs"/>
          <w:sz w:val="24"/>
          <w:szCs w:val="24"/>
          <w:rtl/>
        </w:rPr>
        <w:t>ا</w:t>
      </w:r>
      <w:r w:rsidR="00EE0A20" w:rsidRPr="00CD5D52">
        <w:rPr>
          <w:rFonts w:ascii="Simplified Arabic" w:hAnsi="Simplified Arabic" w:cs="Simplified Arabic"/>
          <w:sz w:val="24"/>
          <w:szCs w:val="24"/>
          <w:rtl/>
        </w:rPr>
        <w:t>ضع</w:t>
      </w:r>
      <w:r w:rsidR="00EE0A20" w:rsidRPr="00CD5D52">
        <w:rPr>
          <w:rFonts w:ascii="Simplified Arabic" w:hAnsi="Simplified Arabic" w:cs="Simplified Arabic" w:hint="cs"/>
          <w:sz w:val="24"/>
          <w:szCs w:val="24"/>
          <w:rtl/>
        </w:rPr>
        <w:t>ا</w:t>
      </w:r>
      <w:r w:rsidRPr="00CD5D52">
        <w:rPr>
          <w:rFonts w:ascii="Simplified Arabic" w:hAnsi="Simplified Arabic" w:cs="Simplified Arabic"/>
          <w:sz w:val="24"/>
          <w:szCs w:val="24"/>
          <w:rtl/>
        </w:rPr>
        <w:t xml:space="preserve"> لموافقة المكتب، و</w:t>
      </w:r>
      <w:r w:rsidR="00B77546" w:rsidRPr="00CD5D52">
        <w:rPr>
          <w:rFonts w:ascii="Simplified Arabic" w:hAnsi="Simplified Arabic" w:cs="Simplified Arabic" w:hint="cs"/>
          <w:sz w:val="24"/>
          <w:szCs w:val="24"/>
          <w:rtl/>
        </w:rPr>
        <w:t>أن</w:t>
      </w:r>
      <w:r w:rsidRPr="00CD5D52">
        <w:rPr>
          <w:rFonts w:ascii="Simplified Arabic" w:hAnsi="Simplified Arabic" w:cs="Simplified Arabic"/>
          <w:sz w:val="24"/>
          <w:szCs w:val="24"/>
          <w:rtl/>
        </w:rPr>
        <w:t xml:space="preserve"> </w:t>
      </w:r>
      <w:r w:rsidR="00B77546" w:rsidRPr="00CD5D52">
        <w:rPr>
          <w:rFonts w:ascii="Simplified Arabic" w:hAnsi="Simplified Arabic" w:cs="Simplified Arabic" w:hint="cs"/>
          <w:sz w:val="24"/>
          <w:szCs w:val="24"/>
          <w:rtl/>
        </w:rPr>
        <w:t>يُ</w:t>
      </w:r>
      <w:r w:rsidRPr="00CD5D52">
        <w:rPr>
          <w:rFonts w:ascii="Simplified Arabic" w:hAnsi="Simplified Arabic" w:cs="Simplified Arabic"/>
          <w:sz w:val="24"/>
          <w:szCs w:val="24"/>
          <w:rtl/>
        </w:rPr>
        <w:t>سد</w:t>
      </w:r>
      <w:r w:rsidR="00B77546" w:rsidRPr="00CD5D52">
        <w:rPr>
          <w:rFonts w:ascii="Simplified Arabic" w:hAnsi="Simplified Arabic" w:cs="Simplified Arabic" w:hint="cs"/>
          <w:sz w:val="24"/>
          <w:szCs w:val="24"/>
          <w:rtl/>
        </w:rPr>
        <w:t>َّ</w:t>
      </w:r>
      <w:r w:rsidRPr="00CD5D52">
        <w:rPr>
          <w:rFonts w:ascii="Simplified Arabic" w:hAnsi="Simplified Arabic" w:cs="Simplified Arabic"/>
          <w:sz w:val="24"/>
          <w:szCs w:val="24"/>
          <w:rtl/>
        </w:rPr>
        <w:t xml:space="preserve">د من </w:t>
      </w:r>
      <w:r w:rsidR="00B77546" w:rsidRPr="00CD5D52">
        <w:rPr>
          <w:rFonts w:ascii="Simplified Arabic" w:hAnsi="Simplified Arabic" w:cs="Simplified Arabic" w:hint="cs"/>
          <w:sz w:val="24"/>
          <w:szCs w:val="24"/>
          <w:rtl/>
        </w:rPr>
        <w:t>الاشتراكات</w:t>
      </w:r>
      <w:r w:rsidRPr="00CD5D52">
        <w:rPr>
          <w:rFonts w:ascii="Simplified Arabic" w:hAnsi="Simplified Arabic" w:cs="Simplified Arabic"/>
          <w:sz w:val="24"/>
          <w:szCs w:val="24"/>
          <w:rtl/>
        </w:rPr>
        <w:t xml:space="preserve"> اللاحقة </w:t>
      </w:r>
      <w:r w:rsidR="00B77546" w:rsidRPr="00CD5D52">
        <w:rPr>
          <w:rFonts w:ascii="Simplified Arabic" w:hAnsi="Simplified Arabic" w:cs="Simplified Arabic" w:hint="cs"/>
          <w:sz w:val="24"/>
          <w:szCs w:val="24"/>
          <w:rtl/>
        </w:rPr>
        <w:t>في</w:t>
      </w:r>
      <w:r w:rsidRPr="00CD5D52">
        <w:rPr>
          <w:rFonts w:ascii="Simplified Arabic" w:hAnsi="Simplified Arabic" w:cs="Simplified Arabic"/>
          <w:sz w:val="24"/>
          <w:szCs w:val="24"/>
          <w:rtl/>
        </w:rPr>
        <w:t xml:space="preserve"> </w:t>
      </w:r>
      <w:r w:rsidR="00F61AA6" w:rsidRPr="00CD5D52">
        <w:rPr>
          <w:rFonts w:cs="Simplified Arabic"/>
          <w:sz w:val="24"/>
          <w:szCs w:val="24"/>
          <w:rtl/>
        </w:rPr>
        <w:t>الصندوق الاستئماني الطوعي الخاص</w:t>
      </w:r>
      <w:r w:rsidR="00F61AA6" w:rsidRPr="00CD5D52">
        <w:rPr>
          <w:rFonts w:ascii="Simplified Arabic" w:hAnsi="Simplified Arabic" w:cs="Simplified Arabic" w:hint="cs"/>
          <w:sz w:val="24"/>
          <w:szCs w:val="24"/>
          <w:rtl/>
        </w:rPr>
        <w:t>،</w:t>
      </w:r>
      <w:r w:rsidRPr="00CD5D52">
        <w:rPr>
          <w:rFonts w:ascii="Simplified Arabic" w:hAnsi="Simplified Arabic" w:cs="Simplified Arabic"/>
          <w:sz w:val="24"/>
          <w:szCs w:val="24"/>
          <w:rtl/>
        </w:rPr>
        <w:t xml:space="preserve"> </w:t>
      </w:r>
      <w:r w:rsidR="00F61AA6" w:rsidRPr="00CD5D52">
        <w:rPr>
          <w:rFonts w:ascii="Simplified Arabic" w:hAnsi="Simplified Arabic" w:cs="Simplified Arabic" w:hint="cs"/>
          <w:sz w:val="24"/>
          <w:szCs w:val="24"/>
          <w:rtl/>
        </w:rPr>
        <w:t>و</w:t>
      </w:r>
      <w:r w:rsidRPr="00CD5D52">
        <w:rPr>
          <w:rFonts w:ascii="Simplified Arabic" w:hAnsi="Simplified Arabic" w:cs="Simplified Arabic"/>
          <w:sz w:val="24"/>
          <w:szCs w:val="24"/>
          <w:rtl/>
        </w:rPr>
        <w:t>أن</w:t>
      </w:r>
      <w:r w:rsidR="00F61AA6" w:rsidRPr="00CD5D52">
        <w:rPr>
          <w:rFonts w:ascii="Simplified Arabic" w:hAnsi="Simplified Arabic" w:cs="Simplified Arabic" w:hint="cs"/>
          <w:sz w:val="24"/>
          <w:szCs w:val="24"/>
          <w:rtl/>
        </w:rPr>
        <w:t xml:space="preserve"> تنطبق</w:t>
      </w:r>
      <w:r w:rsidRPr="00CD5D52">
        <w:rPr>
          <w:rFonts w:ascii="Simplified Arabic" w:hAnsi="Simplified Arabic" w:cs="Simplified Arabic"/>
          <w:sz w:val="24"/>
          <w:szCs w:val="24"/>
          <w:rtl/>
        </w:rPr>
        <w:t xml:space="preserve"> أحكام الفقرتين 30 و30 (</w:t>
      </w:r>
      <w:r w:rsidRPr="00CD5D52">
        <w:rPr>
          <w:rFonts w:ascii="Simplified Arabic" w:hAnsi="Simplified Arabic" w:cs="Simplified Arabic" w:hint="cs"/>
          <w:sz w:val="24"/>
          <w:szCs w:val="24"/>
          <w:rtl/>
        </w:rPr>
        <w:t>ب</w:t>
      </w:r>
      <w:r w:rsidRPr="00CD5D52">
        <w:rPr>
          <w:rFonts w:ascii="Simplified Arabic" w:hAnsi="Simplified Arabic" w:cs="Simplified Arabic"/>
          <w:sz w:val="24"/>
          <w:szCs w:val="24"/>
          <w:rtl/>
        </w:rPr>
        <w:t xml:space="preserve">) أعلاه على فترة </w:t>
      </w:r>
      <w:r w:rsidR="00F61AA6" w:rsidRPr="00CD5D52">
        <w:rPr>
          <w:rFonts w:ascii="Simplified Arabic" w:hAnsi="Simplified Arabic" w:cs="Simplified Arabic" w:hint="cs"/>
          <w:sz w:val="24"/>
          <w:szCs w:val="24"/>
          <w:rtl/>
        </w:rPr>
        <w:t>السنتين</w:t>
      </w:r>
      <w:r w:rsidRPr="00CD5D52">
        <w:rPr>
          <w:rFonts w:ascii="Simplified Arabic" w:hAnsi="Simplified Arabic" w:cs="Simplified Arabic"/>
          <w:sz w:val="24"/>
          <w:szCs w:val="24"/>
          <w:rtl/>
        </w:rPr>
        <w:t xml:space="preserve"> 2027-2028</w:t>
      </w:r>
      <w:r w:rsidR="00F61AA6" w:rsidRPr="00CD5D52">
        <w:rPr>
          <w:rFonts w:ascii="Simplified Arabic" w:hAnsi="Simplified Arabic" w:cs="Simplified Arabic" w:hint="cs"/>
          <w:sz w:val="24"/>
          <w:szCs w:val="24"/>
          <w:rtl/>
        </w:rPr>
        <w:t xml:space="preserve"> فقط</w:t>
      </w:r>
      <w:r w:rsidRPr="00CD5D52">
        <w:rPr>
          <w:rFonts w:ascii="Simplified Arabic" w:hAnsi="Simplified Arabic" w:cs="Simplified Arabic"/>
          <w:sz w:val="24"/>
          <w:szCs w:val="24"/>
          <w:rtl/>
        </w:rPr>
        <w:t>، دون</w:t>
      </w:r>
      <w:r w:rsidR="00F61AA6" w:rsidRPr="00CD5D52">
        <w:rPr>
          <w:rFonts w:ascii="Simplified Arabic" w:hAnsi="Simplified Arabic" w:cs="Simplified Arabic" w:hint="cs"/>
          <w:sz w:val="24"/>
          <w:szCs w:val="24"/>
          <w:rtl/>
        </w:rPr>
        <w:t xml:space="preserve"> </w:t>
      </w:r>
      <w:r w:rsidRPr="00CD5D52">
        <w:rPr>
          <w:rFonts w:ascii="Simplified Arabic" w:hAnsi="Simplified Arabic" w:cs="Simplified Arabic"/>
          <w:sz w:val="24"/>
          <w:szCs w:val="24"/>
          <w:rtl/>
        </w:rPr>
        <w:t xml:space="preserve">أي التزامات </w:t>
      </w:r>
      <w:r w:rsidR="00F61AA6" w:rsidRPr="00CD5D52">
        <w:rPr>
          <w:rFonts w:ascii="Simplified Arabic" w:hAnsi="Simplified Arabic" w:cs="Simplified Arabic" w:hint="cs"/>
          <w:sz w:val="24"/>
          <w:szCs w:val="24"/>
          <w:rtl/>
        </w:rPr>
        <w:t>بعد تلك</w:t>
      </w:r>
      <w:r w:rsidRPr="00CD5D52">
        <w:rPr>
          <w:rFonts w:ascii="Simplified Arabic" w:hAnsi="Simplified Arabic" w:cs="Simplified Arabic"/>
          <w:sz w:val="24"/>
          <w:szCs w:val="24"/>
          <w:rtl/>
        </w:rPr>
        <w:t xml:space="preserve"> الفترة؛ ويطلب </w:t>
      </w:r>
      <w:r w:rsidRPr="00CD5D52">
        <w:rPr>
          <w:rFonts w:ascii="Simplified Arabic" w:hAnsi="Simplified Arabic" w:cs="Simplified Arabic" w:hint="cs"/>
          <w:sz w:val="24"/>
          <w:szCs w:val="24"/>
          <w:rtl/>
        </w:rPr>
        <w:t>إلى</w:t>
      </w:r>
      <w:r w:rsidRPr="00CD5D52">
        <w:rPr>
          <w:rFonts w:ascii="Simplified Arabic" w:hAnsi="Simplified Arabic" w:cs="Simplified Arabic"/>
          <w:sz w:val="24"/>
          <w:szCs w:val="24"/>
          <w:rtl/>
        </w:rPr>
        <w:t xml:space="preserve"> الأمين</w:t>
      </w:r>
      <w:r w:rsidRPr="00CD5D52">
        <w:rPr>
          <w:rFonts w:ascii="Simplified Arabic" w:hAnsi="Simplified Arabic" w:cs="Simplified Arabic" w:hint="cs"/>
          <w:sz w:val="24"/>
          <w:szCs w:val="24"/>
          <w:rtl/>
        </w:rPr>
        <w:t>ة</w:t>
      </w:r>
      <w:r w:rsidRPr="00CD5D52">
        <w:rPr>
          <w:rFonts w:ascii="Simplified Arabic" w:hAnsi="Simplified Arabic" w:cs="Simplified Arabic"/>
          <w:sz w:val="24"/>
          <w:szCs w:val="24"/>
          <w:rtl/>
        </w:rPr>
        <w:t xml:space="preserve"> التنفيذي</w:t>
      </w:r>
      <w:r w:rsidRPr="00CD5D52">
        <w:rPr>
          <w:rFonts w:ascii="Simplified Arabic" w:hAnsi="Simplified Arabic" w:cs="Simplified Arabic" w:hint="cs"/>
          <w:sz w:val="24"/>
          <w:szCs w:val="24"/>
          <w:rtl/>
        </w:rPr>
        <w:t>ة</w:t>
      </w:r>
      <w:r w:rsidR="00EE0A20" w:rsidRPr="00CD5D52">
        <w:rPr>
          <w:rFonts w:ascii="Simplified Arabic" w:hAnsi="Simplified Arabic" w:cs="Simplified Arabic" w:hint="cs"/>
          <w:sz w:val="24"/>
          <w:szCs w:val="24"/>
          <w:rtl/>
        </w:rPr>
        <w:t xml:space="preserve"> أن</w:t>
      </w:r>
      <w:r w:rsidRPr="00CD5D52">
        <w:rPr>
          <w:rFonts w:ascii="Simplified Arabic" w:hAnsi="Simplified Arabic" w:cs="Simplified Arabic"/>
          <w:sz w:val="24"/>
          <w:szCs w:val="24"/>
          <w:rtl/>
        </w:rPr>
        <w:t xml:space="preserve"> تقدم تقرير</w:t>
      </w:r>
      <w:r w:rsidR="00EE0A20" w:rsidRPr="00CD5D52">
        <w:rPr>
          <w:rFonts w:ascii="Simplified Arabic" w:hAnsi="Simplified Arabic" w:cs="Simplified Arabic" w:hint="cs"/>
          <w:sz w:val="24"/>
          <w:szCs w:val="24"/>
          <w:rtl/>
        </w:rPr>
        <w:t>ا</w:t>
      </w:r>
      <w:r w:rsidRPr="00CD5D52">
        <w:rPr>
          <w:rFonts w:ascii="Simplified Arabic" w:hAnsi="Simplified Arabic" w:cs="Simplified Arabic"/>
          <w:sz w:val="24"/>
          <w:szCs w:val="24"/>
          <w:rtl/>
        </w:rPr>
        <w:t xml:space="preserve"> </w:t>
      </w:r>
      <w:r w:rsidRPr="00CD5D52">
        <w:rPr>
          <w:rFonts w:ascii="Simplified Arabic" w:hAnsi="Simplified Arabic" w:cs="Simplified Arabic" w:hint="cs"/>
          <w:sz w:val="24"/>
          <w:szCs w:val="24"/>
          <w:rtl/>
        </w:rPr>
        <w:t>عن</w:t>
      </w:r>
      <w:r w:rsidRPr="00CD5D52">
        <w:rPr>
          <w:rFonts w:ascii="Simplified Arabic" w:hAnsi="Simplified Arabic" w:cs="Simplified Arabic"/>
          <w:sz w:val="24"/>
          <w:szCs w:val="24"/>
          <w:rtl/>
        </w:rPr>
        <w:t xml:space="preserve"> المبالغ التي استُخدِمت وتلك التي سُدِّدت إلى مؤتمر الأطراف في اجتماعه الثامن عشر.</w:t>
      </w:r>
    </w:p>
    <w:p w14:paraId="0335A874" w14:textId="193D8DB1" w:rsidR="002834CE" w:rsidRPr="00CD5D52" w:rsidRDefault="002834CE" w:rsidP="002834CE">
      <w:pPr>
        <w:bidi/>
        <w:spacing w:before="120" w:after="120"/>
        <w:ind w:left="567" w:firstLine="567"/>
        <w:rPr>
          <w:rFonts w:ascii="Simplified Arabic" w:hAnsi="Simplified Arabic" w:cs="Simplified Arabic"/>
          <w:sz w:val="24"/>
          <w:szCs w:val="24"/>
          <w:rtl/>
        </w:rPr>
      </w:pPr>
      <w:r w:rsidRPr="00CD5D52">
        <w:rPr>
          <w:rFonts w:ascii="Simplified Arabic" w:hAnsi="Simplified Arabic" w:cs="Simplified Arabic"/>
          <w:sz w:val="24"/>
          <w:szCs w:val="24"/>
          <w:rtl/>
        </w:rPr>
        <w:t>[32</w:t>
      </w:r>
      <w:r w:rsidRPr="00CD5D52">
        <w:rPr>
          <w:rFonts w:ascii="Simplified Arabic" w:hAnsi="Simplified Arabic" w:cs="Simplified Arabic" w:hint="cs"/>
          <w:sz w:val="24"/>
          <w:szCs w:val="24"/>
          <w:rtl/>
        </w:rPr>
        <w:t>-</w:t>
      </w:r>
      <w:r w:rsidRPr="00CD5D52">
        <w:rPr>
          <w:rFonts w:ascii="Simplified Arabic" w:hAnsi="Simplified Arabic" w:cs="Simplified Arabic"/>
          <w:sz w:val="24"/>
          <w:szCs w:val="24"/>
          <w:rtl/>
        </w:rPr>
        <w:tab/>
      </w:r>
      <w:r w:rsidRPr="00CD5D52">
        <w:rPr>
          <w:rFonts w:cs="Simplified Arabic"/>
          <w:i/>
          <w:iCs/>
          <w:sz w:val="24"/>
          <w:szCs w:val="24"/>
          <w:rtl/>
        </w:rPr>
        <w:t>يأذن</w:t>
      </w:r>
      <w:r w:rsidRPr="00CD5D52">
        <w:rPr>
          <w:rFonts w:cs="Simplified Arabic"/>
          <w:sz w:val="24"/>
          <w:szCs w:val="24"/>
          <w:rtl/>
        </w:rPr>
        <w:t xml:space="preserve"> للأمينة التنفيذية </w:t>
      </w:r>
      <w:r w:rsidRPr="00CD5D52">
        <w:rPr>
          <w:rFonts w:cs="Simplified Arabic" w:hint="cs"/>
          <w:sz w:val="24"/>
          <w:szCs w:val="24"/>
          <w:rtl/>
        </w:rPr>
        <w:t>ب</w:t>
      </w:r>
      <w:r w:rsidRPr="00CD5D52">
        <w:rPr>
          <w:rFonts w:cs="Simplified Arabic"/>
          <w:sz w:val="24"/>
          <w:szCs w:val="24"/>
          <w:rtl/>
        </w:rPr>
        <w:t>أن تسحب</w:t>
      </w:r>
      <w:r w:rsidRPr="00CD5D52">
        <w:rPr>
          <w:rFonts w:ascii="Simplified Arabic" w:hAnsi="Simplified Arabic" w:cs="Simplified Arabic"/>
          <w:sz w:val="24"/>
          <w:szCs w:val="24"/>
          <w:rtl/>
        </w:rPr>
        <w:t xml:space="preserve">، على أساس استثنائي </w:t>
      </w:r>
      <w:r w:rsidRPr="00CD5D52">
        <w:rPr>
          <w:rFonts w:cs="Simplified Arabic"/>
          <w:sz w:val="24"/>
          <w:szCs w:val="24"/>
          <w:rtl/>
        </w:rPr>
        <w:t>ووفقا للنظام المالي والقواعد المالية للأمم المتحدة، مبلغا إجماليا يصل إلى</w:t>
      </w:r>
      <w:r w:rsidRPr="00CD5D52">
        <w:rPr>
          <w:rFonts w:ascii="Simplified Arabic" w:hAnsi="Simplified Arabic" w:cs="Simplified Arabic"/>
          <w:sz w:val="24"/>
          <w:szCs w:val="24"/>
          <w:rtl/>
        </w:rPr>
        <w:t xml:space="preserve"> 200,000 دولار أمريكي</w:t>
      </w:r>
      <w:r w:rsidRPr="00CD5D52">
        <w:rPr>
          <w:rFonts w:ascii="Simplified Arabic" w:hAnsi="Simplified Arabic" w:cs="Simplified Arabic" w:hint="cs"/>
          <w:sz w:val="24"/>
          <w:szCs w:val="24"/>
          <w:rtl/>
        </w:rPr>
        <w:t>،</w:t>
      </w:r>
      <w:r w:rsidRPr="00CD5D52">
        <w:rPr>
          <w:rFonts w:ascii="Simplified Arabic" w:hAnsi="Simplified Arabic" w:cs="Simplified Arabic"/>
          <w:sz w:val="24"/>
          <w:szCs w:val="24"/>
          <w:rtl/>
        </w:rPr>
        <w:t xml:space="preserve"> </w:t>
      </w:r>
      <w:r w:rsidR="00497CA6" w:rsidRPr="00CD5D52">
        <w:rPr>
          <w:rFonts w:cs="Simplified Arabic"/>
          <w:sz w:val="24"/>
          <w:szCs w:val="24"/>
          <w:rtl/>
        </w:rPr>
        <w:t>خلال فترة السنتين 2027-2028،</w:t>
      </w:r>
      <w:r w:rsidRPr="00CD5D52">
        <w:rPr>
          <w:rFonts w:ascii="Simplified Arabic" w:hAnsi="Simplified Arabic" w:cs="Simplified Arabic"/>
          <w:sz w:val="24"/>
          <w:szCs w:val="24"/>
          <w:rtl/>
        </w:rPr>
        <w:t xml:space="preserve"> من الأرصدة غير المنفقة</w:t>
      </w:r>
      <w:r w:rsidR="00497CA6" w:rsidRPr="00CD5D52">
        <w:rPr>
          <w:rFonts w:ascii="Simplified Arabic" w:hAnsi="Simplified Arabic" w:cs="Simplified Arabic"/>
          <w:sz w:val="24"/>
          <w:szCs w:val="24"/>
          <w:rtl/>
        </w:rPr>
        <w:t xml:space="preserve"> المتاحة</w:t>
      </w:r>
      <w:r w:rsidRPr="00CD5D52">
        <w:rPr>
          <w:rFonts w:ascii="Simplified Arabic" w:hAnsi="Simplified Arabic" w:cs="Simplified Arabic"/>
          <w:sz w:val="24"/>
          <w:szCs w:val="24"/>
          <w:rtl/>
        </w:rPr>
        <w:t xml:space="preserve"> في </w:t>
      </w:r>
      <w:r w:rsidR="00497CA6" w:rsidRPr="00CD5D52">
        <w:rPr>
          <w:rFonts w:cs="Simplified Arabic"/>
          <w:sz w:val="24"/>
          <w:szCs w:val="24"/>
          <w:rtl/>
        </w:rPr>
        <w:t>الصندوق الاستئماني العام للميزانية البرنامجية الأساسية للاتفاقية، والصندوق الاستئماني العام للميزانية البرنامجية الأساسية لبروتوكول قرطاجنة، والصندوق الاستئماني العام للميزانية البرنامجية الأساسية لبروتوكول ناغويا (الصناديق الاستئمانية الأساسية)</w:t>
      </w:r>
      <w:r w:rsidRPr="00CD5D52">
        <w:rPr>
          <w:rFonts w:ascii="Simplified Arabic" w:hAnsi="Simplified Arabic" w:cs="Simplified Arabic"/>
          <w:sz w:val="24"/>
          <w:szCs w:val="24"/>
          <w:rtl/>
        </w:rPr>
        <w:t xml:space="preserve"> من </w:t>
      </w:r>
      <w:r w:rsidR="00497CA6" w:rsidRPr="00CD5D52">
        <w:rPr>
          <w:rFonts w:ascii="Simplified Arabic" w:hAnsi="Simplified Arabic" w:cs="Simplified Arabic" w:hint="cs"/>
          <w:sz w:val="24"/>
          <w:szCs w:val="24"/>
          <w:rtl/>
        </w:rPr>
        <w:t>ال</w:t>
      </w:r>
      <w:r w:rsidRPr="00CD5D52">
        <w:rPr>
          <w:rFonts w:ascii="Simplified Arabic" w:hAnsi="Simplified Arabic" w:cs="Simplified Arabic"/>
          <w:sz w:val="24"/>
          <w:szCs w:val="24"/>
          <w:rtl/>
        </w:rPr>
        <w:t xml:space="preserve">فترات </w:t>
      </w:r>
      <w:r w:rsidR="00497CA6" w:rsidRPr="00CD5D52">
        <w:rPr>
          <w:rFonts w:ascii="Simplified Arabic" w:hAnsi="Simplified Arabic" w:cs="Simplified Arabic" w:hint="cs"/>
          <w:sz w:val="24"/>
          <w:szCs w:val="24"/>
          <w:rtl/>
        </w:rPr>
        <w:t>ال</w:t>
      </w:r>
      <w:r w:rsidRPr="00CD5D52">
        <w:rPr>
          <w:rFonts w:ascii="Simplified Arabic" w:hAnsi="Simplified Arabic" w:cs="Simplified Arabic"/>
          <w:sz w:val="24"/>
          <w:szCs w:val="24"/>
          <w:rtl/>
        </w:rPr>
        <w:t xml:space="preserve">مالية </w:t>
      </w:r>
      <w:r w:rsidR="00497CA6" w:rsidRPr="00CD5D52">
        <w:rPr>
          <w:rFonts w:ascii="Simplified Arabic" w:hAnsi="Simplified Arabic" w:cs="Simplified Arabic" w:hint="cs"/>
          <w:sz w:val="24"/>
          <w:szCs w:val="24"/>
          <w:rtl/>
        </w:rPr>
        <w:t>ال</w:t>
      </w:r>
      <w:r w:rsidRPr="00CD5D52">
        <w:rPr>
          <w:rFonts w:ascii="Simplified Arabic" w:hAnsi="Simplified Arabic" w:cs="Simplified Arabic"/>
          <w:sz w:val="24"/>
          <w:szCs w:val="24"/>
          <w:rtl/>
        </w:rPr>
        <w:t>سابقة</w:t>
      </w:r>
      <w:r w:rsidR="00497CA6" w:rsidRPr="00CD5D52">
        <w:rPr>
          <w:rFonts w:ascii="Simplified Arabic" w:hAnsi="Simplified Arabic" w:cs="Simplified Arabic" w:hint="cs"/>
          <w:sz w:val="24"/>
          <w:szCs w:val="24"/>
          <w:rtl/>
        </w:rPr>
        <w:t>،</w:t>
      </w:r>
      <w:r w:rsidRPr="00CD5D52">
        <w:rPr>
          <w:rFonts w:ascii="Simplified Arabic" w:hAnsi="Simplified Arabic" w:cs="Simplified Arabic"/>
          <w:sz w:val="24"/>
          <w:szCs w:val="24"/>
          <w:rtl/>
        </w:rPr>
        <w:t xml:space="preserve"> وذلك لدعم </w:t>
      </w:r>
      <w:r w:rsidR="00A45641" w:rsidRPr="00CD5D52">
        <w:rPr>
          <w:rFonts w:ascii="Simplified Arabic" w:hAnsi="Simplified Arabic" w:cs="Simplified Arabic"/>
          <w:sz w:val="24"/>
          <w:szCs w:val="24"/>
          <w:rtl/>
        </w:rPr>
        <w:t>الأعمال الم</w:t>
      </w:r>
      <w:r w:rsidR="00A45641" w:rsidRPr="00CD5D52">
        <w:rPr>
          <w:rFonts w:ascii="Simplified Arabic" w:hAnsi="Simplified Arabic" w:cs="Simplified Arabic" w:hint="cs"/>
          <w:sz w:val="24"/>
          <w:szCs w:val="24"/>
          <w:rtl/>
        </w:rPr>
        <w:t>ُ</w:t>
      </w:r>
      <w:r w:rsidR="00A45641" w:rsidRPr="00CD5D52">
        <w:rPr>
          <w:rFonts w:ascii="Simplified Arabic" w:hAnsi="Simplified Arabic" w:cs="Simplified Arabic"/>
          <w:sz w:val="24"/>
          <w:szCs w:val="24"/>
          <w:rtl/>
        </w:rPr>
        <w:t>ضطل</w:t>
      </w:r>
      <w:r w:rsidR="00A45641" w:rsidRPr="00CD5D52">
        <w:rPr>
          <w:rFonts w:ascii="Simplified Arabic" w:hAnsi="Simplified Arabic" w:cs="Simplified Arabic" w:hint="cs"/>
          <w:sz w:val="24"/>
          <w:szCs w:val="24"/>
          <w:rtl/>
        </w:rPr>
        <w:t>َ</w:t>
      </w:r>
      <w:r w:rsidR="00A45641" w:rsidRPr="00CD5D52">
        <w:rPr>
          <w:rFonts w:ascii="Simplified Arabic" w:hAnsi="Simplified Arabic" w:cs="Simplified Arabic"/>
          <w:sz w:val="24"/>
          <w:szCs w:val="24"/>
          <w:rtl/>
        </w:rPr>
        <w:t>ع بها</w:t>
      </w:r>
      <w:r w:rsidRPr="00CD5D52">
        <w:rPr>
          <w:rFonts w:ascii="Simplified Arabic" w:hAnsi="Simplified Arabic" w:cs="Simplified Arabic"/>
          <w:sz w:val="24"/>
          <w:szCs w:val="24"/>
          <w:rtl/>
        </w:rPr>
        <w:t xml:space="preserve"> بين الدورات بشأن معلومات</w:t>
      </w:r>
      <w:r w:rsidR="00A45641" w:rsidRPr="00CD5D52">
        <w:rPr>
          <w:rFonts w:ascii="Simplified Arabic" w:hAnsi="Simplified Arabic" w:cs="Simplified Arabic" w:hint="cs"/>
          <w:sz w:val="24"/>
          <w:szCs w:val="24"/>
          <w:rtl/>
        </w:rPr>
        <w:t xml:space="preserve"> التسلسل</w:t>
      </w:r>
      <w:r w:rsidRPr="00CD5D52">
        <w:rPr>
          <w:rFonts w:ascii="Simplified Arabic" w:hAnsi="Simplified Arabic" w:cs="Simplified Arabic"/>
          <w:sz w:val="24"/>
          <w:szCs w:val="24"/>
          <w:rtl/>
        </w:rPr>
        <w:t xml:space="preserve"> الرقمي للموارد الجينية خلال </w:t>
      </w:r>
      <w:r w:rsidR="00A45641" w:rsidRPr="00CD5D52">
        <w:rPr>
          <w:rFonts w:cs="Simplified Arabic"/>
          <w:sz w:val="24"/>
          <w:szCs w:val="24"/>
          <w:rtl/>
        </w:rPr>
        <w:t>فترة السنتين</w:t>
      </w:r>
      <w:r w:rsidR="00A45641" w:rsidRPr="00CD5D52">
        <w:rPr>
          <w:rFonts w:ascii="Simplified Arabic" w:hAnsi="Simplified Arabic" w:cs="Simplified Arabic"/>
          <w:sz w:val="24"/>
          <w:szCs w:val="24"/>
          <w:rtl/>
        </w:rPr>
        <w:t xml:space="preserve"> </w:t>
      </w:r>
      <w:r w:rsidRPr="00CD5D52">
        <w:rPr>
          <w:rFonts w:ascii="Simplified Arabic" w:hAnsi="Simplified Arabic" w:cs="Simplified Arabic"/>
          <w:sz w:val="24"/>
          <w:szCs w:val="24"/>
          <w:rtl/>
        </w:rPr>
        <w:t>2027-2028</w:t>
      </w:r>
      <w:r w:rsidR="00A45641" w:rsidRPr="00CD5D52">
        <w:rPr>
          <w:rFonts w:ascii="Simplified Arabic" w:hAnsi="Simplified Arabic" w:cs="Simplified Arabic" w:hint="cs"/>
          <w:sz w:val="24"/>
          <w:szCs w:val="24"/>
          <w:rtl/>
        </w:rPr>
        <w:t>،</w:t>
      </w:r>
      <w:r w:rsidRPr="00CD5D52">
        <w:rPr>
          <w:rFonts w:ascii="Simplified Arabic" w:hAnsi="Simplified Arabic" w:cs="Simplified Arabic"/>
          <w:sz w:val="24"/>
          <w:szCs w:val="24"/>
          <w:rtl/>
        </w:rPr>
        <w:t xml:space="preserve"> </w:t>
      </w:r>
      <w:r w:rsidR="00A45641" w:rsidRPr="00CD5D52">
        <w:rPr>
          <w:rFonts w:ascii="Simplified Arabic" w:hAnsi="Simplified Arabic" w:cs="Simplified Arabic" w:hint="cs"/>
          <w:sz w:val="24"/>
          <w:szCs w:val="24"/>
          <w:rtl/>
        </w:rPr>
        <w:t>وأن يُسدَّد</w:t>
      </w:r>
      <w:r w:rsidRPr="00CD5D52">
        <w:rPr>
          <w:rFonts w:ascii="Simplified Arabic" w:hAnsi="Simplified Arabic" w:cs="Simplified Arabic"/>
          <w:sz w:val="24"/>
          <w:szCs w:val="24"/>
          <w:rtl/>
        </w:rPr>
        <w:t xml:space="preserve"> المبلغ من صندوق كالي بمجرد ت</w:t>
      </w:r>
      <w:r w:rsidR="00A45641" w:rsidRPr="00CD5D52">
        <w:rPr>
          <w:rFonts w:ascii="Simplified Arabic" w:hAnsi="Simplified Arabic" w:cs="Simplified Arabic" w:hint="cs"/>
          <w:sz w:val="24"/>
          <w:szCs w:val="24"/>
          <w:rtl/>
        </w:rPr>
        <w:t>فع</w:t>
      </w:r>
      <w:r w:rsidRPr="00CD5D52">
        <w:rPr>
          <w:rFonts w:ascii="Simplified Arabic" w:hAnsi="Simplified Arabic" w:cs="Simplified Arabic"/>
          <w:sz w:val="24"/>
          <w:szCs w:val="24"/>
          <w:rtl/>
        </w:rPr>
        <w:t>يل</w:t>
      </w:r>
      <w:r w:rsidR="00A45641" w:rsidRPr="00CD5D52">
        <w:rPr>
          <w:rFonts w:ascii="Simplified Arabic" w:hAnsi="Simplified Arabic" w:cs="Simplified Arabic" w:hint="cs"/>
          <w:sz w:val="24"/>
          <w:szCs w:val="24"/>
          <w:rtl/>
        </w:rPr>
        <w:t>ه</w:t>
      </w:r>
      <w:r w:rsidRPr="00CD5D52">
        <w:rPr>
          <w:rFonts w:ascii="Simplified Arabic" w:hAnsi="Simplified Arabic" w:cs="Simplified Arabic"/>
          <w:sz w:val="24"/>
          <w:szCs w:val="24"/>
          <w:rtl/>
        </w:rPr>
        <w:t>، مع ال</w:t>
      </w:r>
      <w:r w:rsidR="00CD5D52" w:rsidRPr="00CD5D52">
        <w:rPr>
          <w:rFonts w:ascii="Simplified Arabic" w:hAnsi="Simplified Arabic" w:cs="Simplified Arabic" w:hint="cs"/>
          <w:sz w:val="24"/>
          <w:szCs w:val="24"/>
          <w:rtl/>
        </w:rPr>
        <w:t>ا</w:t>
      </w:r>
      <w:r w:rsidRPr="00CD5D52">
        <w:rPr>
          <w:rFonts w:ascii="Simplified Arabic" w:hAnsi="Simplified Arabic" w:cs="Simplified Arabic"/>
          <w:sz w:val="24"/>
          <w:szCs w:val="24"/>
          <w:rtl/>
        </w:rPr>
        <w:t>ح</w:t>
      </w:r>
      <w:r w:rsidR="00CD5D52" w:rsidRPr="00CD5D52">
        <w:rPr>
          <w:rFonts w:ascii="Simplified Arabic" w:hAnsi="Simplified Arabic" w:cs="Simplified Arabic" w:hint="cs"/>
          <w:sz w:val="24"/>
          <w:szCs w:val="24"/>
          <w:rtl/>
        </w:rPr>
        <w:t>ت</w:t>
      </w:r>
      <w:r w:rsidRPr="00CD5D52">
        <w:rPr>
          <w:rFonts w:ascii="Simplified Arabic" w:hAnsi="Simplified Arabic" w:cs="Simplified Arabic"/>
          <w:sz w:val="24"/>
          <w:szCs w:val="24"/>
          <w:rtl/>
        </w:rPr>
        <w:t xml:space="preserve">فاظ </w:t>
      </w:r>
      <w:r w:rsidR="00CD5D52" w:rsidRPr="00CD5D52">
        <w:rPr>
          <w:rFonts w:ascii="Simplified Arabic" w:hAnsi="Simplified Arabic" w:cs="Simplified Arabic" w:hint="cs"/>
          <w:sz w:val="24"/>
          <w:szCs w:val="24"/>
          <w:rtl/>
        </w:rPr>
        <w:t>ب</w:t>
      </w:r>
      <w:r w:rsidRPr="00CD5D52">
        <w:rPr>
          <w:rFonts w:ascii="Simplified Arabic" w:hAnsi="Simplified Arabic" w:cs="Simplified Arabic"/>
          <w:sz w:val="24"/>
          <w:szCs w:val="24"/>
          <w:rtl/>
        </w:rPr>
        <w:t xml:space="preserve">احتياطيات رأس المال العامل المطلوبة وتغطية الالتزامات </w:t>
      </w:r>
      <w:r w:rsidR="00CD5D52" w:rsidRPr="00CD5D52">
        <w:rPr>
          <w:rFonts w:ascii="Simplified Arabic" w:hAnsi="Simplified Arabic" w:cs="Simplified Arabic" w:hint="cs"/>
          <w:sz w:val="24"/>
          <w:szCs w:val="24"/>
          <w:rtl/>
        </w:rPr>
        <w:t>المستحق</w:t>
      </w:r>
      <w:r w:rsidRPr="00CD5D52">
        <w:rPr>
          <w:rFonts w:ascii="Simplified Arabic" w:hAnsi="Simplified Arabic" w:cs="Simplified Arabic"/>
          <w:sz w:val="24"/>
          <w:szCs w:val="24"/>
          <w:rtl/>
        </w:rPr>
        <w:t>ة؛</w:t>
      </w:r>
      <w:r w:rsidR="00CD5D52" w:rsidRPr="005D66CD">
        <w:rPr>
          <w:rFonts w:ascii="Simplified Arabic" w:hAnsi="Simplified Arabic" w:cs="Simplified Arabic"/>
          <w:sz w:val="24"/>
          <w:szCs w:val="24"/>
          <w:rtl/>
        </w:rPr>
        <w:t>]</w:t>
      </w:r>
      <w:r w:rsidR="00CD5D52" w:rsidRPr="00CD5D52">
        <w:rPr>
          <w:rStyle w:val="FootnoteReference"/>
          <w:rFonts w:ascii="Simplified Arabic" w:hAnsi="Simplified Arabic" w:cs="Simplified Arabic"/>
          <w:sz w:val="24"/>
          <w:szCs w:val="24"/>
        </w:rPr>
        <w:footnoteReference w:id="17"/>
      </w:r>
    </w:p>
    <w:p w14:paraId="7EE6ED26" w14:textId="2638CC04" w:rsidR="008C7A8E" w:rsidRPr="00C02701" w:rsidRDefault="00A81AB5" w:rsidP="008C7A8E">
      <w:pPr>
        <w:pStyle w:val="CBDNormalNoNumber"/>
        <w:tabs>
          <w:tab w:val="clear" w:pos="567"/>
          <w:tab w:val="clear" w:pos="1134"/>
          <w:tab w:val="left" w:pos="1276"/>
        </w:tabs>
        <w:bidi/>
        <w:ind w:firstLine="567"/>
        <w:rPr>
          <w:sz w:val="24"/>
          <w:szCs w:val="24"/>
          <w:rtl/>
        </w:rPr>
      </w:pPr>
      <w:r w:rsidRPr="00A81AB5">
        <w:rPr>
          <w:rFonts w:cs="Simplified Arabic" w:hint="cs"/>
          <w:sz w:val="24"/>
          <w:szCs w:val="24"/>
          <w:rtl/>
        </w:rPr>
        <w:t>33</w:t>
      </w:r>
      <w:r w:rsidR="008C7A8E" w:rsidRPr="00A81AB5">
        <w:rPr>
          <w:rFonts w:cs="Simplified Arabic"/>
          <w:sz w:val="24"/>
          <w:szCs w:val="24"/>
          <w:rtl/>
        </w:rPr>
        <w:t>-</w:t>
      </w:r>
      <w:r w:rsidR="008C7A8E" w:rsidRPr="00A81AB5">
        <w:rPr>
          <w:rFonts w:cs="Simplified Arabic"/>
          <w:sz w:val="24"/>
          <w:szCs w:val="24"/>
          <w:rtl/>
        </w:rPr>
        <w:tab/>
      </w:r>
      <w:r w:rsidR="008C7A8E" w:rsidRPr="00A81AB5">
        <w:rPr>
          <w:rFonts w:cs="Simplified Arabic"/>
          <w:i/>
          <w:iCs/>
          <w:sz w:val="24"/>
          <w:szCs w:val="24"/>
          <w:rtl/>
        </w:rPr>
        <w:t>يشجع</w:t>
      </w:r>
      <w:r w:rsidR="008C7A8E" w:rsidRPr="00A81AB5">
        <w:rPr>
          <w:rFonts w:cs="Simplified Arabic"/>
          <w:sz w:val="24"/>
          <w:szCs w:val="24"/>
          <w:rtl/>
        </w:rPr>
        <w:t xml:space="preserve"> </w:t>
      </w:r>
      <w:r w:rsidR="008C7A8E" w:rsidRPr="00A81AB5">
        <w:rPr>
          <w:rFonts w:cs="Simplified Arabic"/>
          <w:i/>
          <w:iCs/>
          <w:sz w:val="24"/>
          <w:szCs w:val="24"/>
          <w:rtl/>
        </w:rPr>
        <w:t>بشدة</w:t>
      </w:r>
      <w:r w:rsidR="008C7A8E" w:rsidRPr="00A81AB5">
        <w:rPr>
          <w:rFonts w:cs="Simplified Arabic"/>
          <w:sz w:val="24"/>
          <w:szCs w:val="24"/>
          <w:rtl/>
        </w:rPr>
        <w:t xml:space="preserve"> البلدان المتقدمة الأطراف وغيرها من الأطراف القادرة على ذلك، بما في ذلك في سياق التعاون بين بلدان الجنوب، على توفير الموارد المالية اللازمة للصندوق الاستئماني الطوعي الخاص لتيسير مشاركة الأطراف في عملية الاتفاقية</w:t>
      </w:r>
      <w:r w:rsidRPr="00A81AB5">
        <w:rPr>
          <w:rFonts w:cs="Simplified Arabic" w:hint="cs"/>
          <w:sz w:val="24"/>
          <w:szCs w:val="24"/>
          <w:rtl/>
        </w:rPr>
        <w:t xml:space="preserve"> </w:t>
      </w:r>
      <w:r w:rsidRPr="00A81AB5">
        <w:rPr>
          <w:rFonts w:ascii="Simplified Arabic" w:hAnsi="Simplified Arabic" w:cs="Simplified Arabic"/>
          <w:sz w:val="24"/>
          <w:szCs w:val="24"/>
          <w:rtl/>
        </w:rPr>
        <w:t>في أقرب وقت ممكن</w:t>
      </w:r>
      <w:r w:rsidR="008C7A8E" w:rsidRPr="00A81AB5">
        <w:rPr>
          <w:rFonts w:cs="Simplified Arabic"/>
          <w:sz w:val="24"/>
          <w:szCs w:val="24"/>
          <w:rtl/>
        </w:rPr>
        <w:t>، بما يُمكّن المشاركة الكاملة والفعالة لممثلي البلدان النامية الأطراف، ولا سيما أقل البلدان نموا والدول الجزرية الصغيرة النامية من بينها، والبلدان التي تمر اقتصاداتها بمرحلة انتقالية، في اجتماعات مؤتمر الأطراف في الاتفاقية، ومؤتمري الأطراف العاملين كاجتماعين للأطراف في البروتوكولين، والهيئة الفرعية للمشورة العلمية والتقنية والتكنولوجية، والهيئة الفرعية للتنفيذ، و</w:t>
      </w:r>
      <w:r w:rsidRPr="00A81AB5">
        <w:rPr>
          <w:rFonts w:ascii="Simplified Arabic" w:hAnsi="Simplified Arabic" w:cs="Simplified Arabic"/>
          <w:sz w:val="24"/>
          <w:szCs w:val="24"/>
          <w:rtl/>
        </w:rPr>
        <w:t>[</w:t>
      </w:r>
      <w:r w:rsidR="008C7A8E" w:rsidRPr="00A81AB5">
        <w:rPr>
          <w:rFonts w:cs="Simplified Arabic"/>
          <w:sz w:val="24"/>
          <w:szCs w:val="24"/>
          <w:rtl/>
        </w:rPr>
        <w:t>الهيئة الفرعية المعنية بالمادة 8 (ي) وغيرها من أحكام الاتفاقية المتعلقة بالشعوب الأصلية والمجتمعات المحلية</w:t>
      </w:r>
      <w:r w:rsidR="00C02701">
        <w:rPr>
          <w:rFonts w:cs="Simplified Arabic" w:hint="cs"/>
          <w:sz w:val="24"/>
          <w:szCs w:val="24"/>
          <w:rtl/>
        </w:rPr>
        <w:t xml:space="preserve"> - </w:t>
      </w:r>
      <w:r w:rsidR="00C02701" w:rsidRPr="00C02701">
        <w:rPr>
          <w:sz w:val="24"/>
          <w:szCs w:val="24"/>
          <w:lang w:val="en-US"/>
        </w:rPr>
        <w:t>SB8j</w:t>
      </w:r>
      <w:r w:rsidRPr="00C02701">
        <w:rPr>
          <w:rFonts w:ascii="Simplified Arabic" w:hAnsi="Simplified Arabic" w:cs="Simplified Arabic"/>
          <w:sz w:val="24"/>
          <w:szCs w:val="24"/>
          <w:rtl/>
        </w:rPr>
        <w:t>]</w:t>
      </w:r>
      <w:r w:rsidR="008C7A8E" w:rsidRPr="00C02701">
        <w:rPr>
          <w:rFonts w:cs="Simplified Arabic"/>
          <w:sz w:val="24"/>
          <w:szCs w:val="24"/>
          <w:rtl/>
        </w:rPr>
        <w:t>؛</w:t>
      </w:r>
      <w:r w:rsidRPr="00C02701">
        <w:rPr>
          <w:rStyle w:val="FootnoteReference"/>
          <w:sz w:val="24"/>
          <w:szCs w:val="24"/>
        </w:rPr>
        <w:footnoteReference w:id="18"/>
      </w:r>
    </w:p>
    <w:p w14:paraId="41F2DF21" w14:textId="58D02B70" w:rsidR="007368A3" w:rsidRPr="008E256E" w:rsidRDefault="007368A3" w:rsidP="007368A3">
      <w:pPr>
        <w:pStyle w:val="CBDNormalNoNumber"/>
        <w:tabs>
          <w:tab w:val="clear" w:pos="567"/>
          <w:tab w:val="clear" w:pos="1134"/>
          <w:tab w:val="left" w:pos="1276"/>
        </w:tabs>
        <w:bidi/>
        <w:ind w:firstLine="567"/>
        <w:rPr>
          <w:sz w:val="24"/>
          <w:szCs w:val="24"/>
          <w:rtl/>
        </w:rPr>
      </w:pPr>
      <w:r>
        <w:rPr>
          <w:rFonts w:cs="Simplified Arabic" w:hint="cs"/>
          <w:sz w:val="24"/>
          <w:szCs w:val="24"/>
          <w:rtl/>
        </w:rPr>
        <w:t>34</w:t>
      </w:r>
      <w:r w:rsidRPr="007368A3">
        <w:rPr>
          <w:rFonts w:cs="Simplified Arabic"/>
          <w:sz w:val="24"/>
          <w:szCs w:val="24"/>
          <w:rtl/>
        </w:rPr>
        <w:t>-</w:t>
      </w:r>
      <w:r w:rsidRPr="007368A3">
        <w:rPr>
          <w:rFonts w:cs="Simplified Arabic"/>
          <w:sz w:val="24"/>
          <w:szCs w:val="24"/>
          <w:rtl/>
        </w:rPr>
        <w:tab/>
      </w:r>
      <w:r w:rsidRPr="007368A3">
        <w:rPr>
          <w:rFonts w:cs="Simplified Arabic"/>
          <w:i/>
          <w:iCs/>
          <w:sz w:val="24"/>
          <w:szCs w:val="24"/>
          <w:rtl/>
        </w:rPr>
        <w:t>يشير</w:t>
      </w:r>
      <w:r w:rsidRPr="007368A3">
        <w:rPr>
          <w:rFonts w:cs="Simplified Arabic"/>
          <w:sz w:val="24"/>
          <w:szCs w:val="24"/>
          <w:rtl/>
        </w:rPr>
        <w:t xml:space="preserve"> إلى الفقرة 31 من المقرر </w:t>
      </w:r>
      <w:hyperlink r:id="rId20" w:history="1">
        <w:r w:rsidRPr="007368A3">
          <w:rPr>
            <w:rFonts w:cs="Simplified Arabic"/>
            <w:color w:val="0000FF" w:themeColor="hyperlink"/>
            <w:sz w:val="24"/>
            <w:szCs w:val="24"/>
            <w:u w:val="single"/>
            <w:rtl/>
          </w:rPr>
          <w:t>9/34</w:t>
        </w:r>
      </w:hyperlink>
      <w:r w:rsidRPr="007368A3">
        <w:rPr>
          <w:rFonts w:cs="Simplified Arabic"/>
          <w:sz w:val="24"/>
          <w:szCs w:val="24"/>
          <w:rtl/>
        </w:rPr>
        <w:t xml:space="preserve"> المؤرخ 23 مايو/أيار 2008، ويطلب إلى الأمينة التنفيذية أن تواصل، عند تخصيص التمويل من الصندوق الاستئماني الطوعي الخاص لتيسير مشاركة الأطراف في عملية الاتفاقية، منح الأولوية القصوى لتمويل مندوبي أقل البلدان نموا والدول الجزرية الصغيرة النامية؛</w:t>
      </w:r>
    </w:p>
    <w:p w14:paraId="58C36173" w14:textId="34130461" w:rsidR="00842879" w:rsidRPr="008E256E" w:rsidRDefault="00842879" w:rsidP="00842879">
      <w:pPr>
        <w:pStyle w:val="CBDNormalNoNumber"/>
        <w:tabs>
          <w:tab w:val="clear" w:pos="567"/>
          <w:tab w:val="clear" w:pos="1134"/>
          <w:tab w:val="left" w:pos="1276"/>
        </w:tabs>
        <w:bidi/>
        <w:ind w:firstLine="567"/>
        <w:rPr>
          <w:sz w:val="24"/>
          <w:szCs w:val="24"/>
          <w:rtl/>
        </w:rPr>
      </w:pPr>
      <w:r w:rsidRPr="008E256E">
        <w:rPr>
          <w:rFonts w:cs="Simplified Arabic" w:hint="cs"/>
          <w:sz w:val="24"/>
          <w:szCs w:val="24"/>
          <w:rtl/>
        </w:rPr>
        <w:t>35</w:t>
      </w:r>
      <w:r w:rsidRPr="008E256E">
        <w:rPr>
          <w:rFonts w:cs="Simplified Arabic"/>
          <w:sz w:val="24"/>
          <w:szCs w:val="24"/>
          <w:rtl/>
        </w:rPr>
        <w:t>-</w:t>
      </w:r>
      <w:r w:rsidRPr="008E256E">
        <w:rPr>
          <w:rFonts w:cs="Simplified Arabic"/>
          <w:sz w:val="24"/>
          <w:szCs w:val="24"/>
          <w:rtl/>
        </w:rPr>
        <w:tab/>
      </w:r>
      <w:r w:rsidRPr="008E256E">
        <w:rPr>
          <w:rFonts w:cs="Simplified Arabic"/>
          <w:i/>
          <w:iCs/>
          <w:sz w:val="24"/>
          <w:szCs w:val="24"/>
          <w:rtl/>
        </w:rPr>
        <w:t>ي</w:t>
      </w:r>
      <w:r w:rsidRPr="008E256E">
        <w:rPr>
          <w:rFonts w:cs="Simplified Arabic" w:hint="cs"/>
          <w:i/>
          <w:iCs/>
          <w:sz w:val="24"/>
          <w:szCs w:val="24"/>
          <w:rtl/>
        </w:rPr>
        <w:t>شجع</w:t>
      </w:r>
      <w:r w:rsidRPr="008E256E">
        <w:rPr>
          <w:rFonts w:cs="Simplified Arabic"/>
          <w:i/>
          <w:iCs/>
          <w:sz w:val="24"/>
          <w:szCs w:val="24"/>
          <w:rtl/>
        </w:rPr>
        <w:t xml:space="preserve"> </w:t>
      </w:r>
      <w:r w:rsidRPr="008E256E">
        <w:rPr>
          <w:rFonts w:cs="Simplified Arabic"/>
          <w:sz w:val="24"/>
          <w:szCs w:val="24"/>
          <w:rtl/>
        </w:rPr>
        <w:t>جميع الأطراف، ولا سيما البلدان المتقدمة الأطراف والأطراف الأخرى القادرة على ذلك، على دعم وتيسير تواصل الأمانة مع الجهات المانحة الحالية والمحتملة للصندوق، بما في ذلك كيانات القطاع الخاص والمؤسسات الخيرية، بهدف توسيع قاعدة الجهات المانحة وتأمين موارد كافية لدعم مشاركة البلدان النامية المؤهلة في اجتماعات مؤتمر الأطراف في الاتفاقية، ومؤتمري الأطراف العاملين كاجتماعين للأطراف في البروتوكولين، والهيئات الفرعية؛</w:t>
      </w:r>
    </w:p>
    <w:p w14:paraId="6DF16A48" w14:textId="0BEB6423" w:rsidR="00451FD8" w:rsidRPr="008E256E" w:rsidRDefault="00451FD8" w:rsidP="00451FD8">
      <w:pPr>
        <w:pStyle w:val="CBDNormalNoNumber"/>
        <w:tabs>
          <w:tab w:val="clear" w:pos="567"/>
          <w:tab w:val="clear" w:pos="1134"/>
          <w:tab w:val="left" w:pos="1276"/>
        </w:tabs>
        <w:bidi/>
        <w:ind w:firstLine="567"/>
        <w:rPr>
          <w:sz w:val="24"/>
          <w:szCs w:val="24"/>
          <w:rtl/>
        </w:rPr>
      </w:pPr>
      <w:r w:rsidRPr="008E256E">
        <w:rPr>
          <w:rFonts w:cs="Simplified Arabic"/>
          <w:sz w:val="24"/>
          <w:szCs w:val="24"/>
          <w:rtl/>
        </w:rPr>
        <w:t>3</w:t>
      </w:r>
      <w:r w:rsidRPr="008E256E">
        <w:rPr>
          <w:rFonts w:cs="Simplified Arabic" w:hint="cs"/>
          <w:sz w:val="24"/>
          <w:szCs w:val="24"/>
          <w:rtl/>
        </w:rPr>
        <w:t>6</w:t>
      </w:r>
      <w:r w:rsidRPr="008E256E">
        <w:rPr>
          <w:rFonts w:cs="Simplified Arabic"/>
          <w:sz w:val="24"/>
          <w:szCs w:val="24"/>
          <w:rtl/>
        </w:rPr>
        <w:t>-</w:t>
      </w:r>
      <w:r w:rsidRPr="008E256E">
        <w:rPr>
          <w:rFonts w:cs="Simplified Arabic"/>
          <w:sz w:val="24"/>
          <w:szCs w:val="24"/>
          <w:rtl/>
        </w:rPr>
        <w:tab/>
      </w:r>
      <w:r w:rsidRPr="008E256E">
        <w:rPr>
          <w:rFonts w:cs="Simplified Arabic"/>
          <w:i/>
          <w:iCs/>
          <w:sz w:val="24"/>
          <w:szCs w:val="24"/>
          <w:rtl/>
        </w:rPr>
        <w:t>يطلب</w:t>
      </w:r>
      <w:r w:rsidRPr="008E256E">
        <w:rPr>
          <w:rFonts w:cs="Simplified Arabic"/>
          <w:sz w:val="24"/>
          <w:szCs w:val="24"/>
          <w:rtl/>
        </w:rPr>
        <w:t xml:space="preserve"> إلى الأمينة التنفيذية أن تُذكّر الأطراف في يناير/كانون الثاني من كل عام بضرورة المساهمة في الصندوق الاستئماني الطوعي الخاص لتيسير مشاركة الأطراف في عملية الاتفاقية، وذلك قبل ستة أشهر على الأقل من انعقاد الاجتماعات العادية لمؤتمر الأطراف في الاتفاقية ومؤتمري الأطراف العاملين كاجتماعين للأطراف في </w:t>
      </w:r>
      <w:r w:rsidRPr="008E256E">
        <w:rPr>
          <w:rFonts w:cs="Simplified Arabic"/>
          <w:sz w:val="24"/>
          <w:szCs w:val="24"/>
          <w:rtl/>
        </w:rPr>
        <w:lastRenderedPageBreak/>
        <w:t>البروتوكولين، وإصدار طلبات في ديسمبر/كانون الأول من كل عام لتغطية احتياجات جميع الاجتماعات ذات الصلة في العام التالي، وتوجيه دعوات مبكرة إلى الجهات المانحة الأخرى لتقديم مساهمات؛</w:t>
      </w:r>
    </w:p>
    <w:p w14:paraId="36ED3A9D" w14:textId="63DB804C" w:rsidR="00451FD8" w:rsidRPr="00520C66" w:rsidRDefault="00451FD8" w:rsidP="00451FD8">
      <w:pPr>
        <w:pStyle w:val="CBDNormalNoNumber"/>
        <w:tabs>
          <w:tab w:val="clear" w:pos="567"/>
          <w:tab w:val="clear" w:pos="1134"/>
          <w:tab w:val="left" w:pos="1276"/>
        </w:tabs>
        <w:bidi/>
        <w:ind w:firstLine="567"/>
        <w:rPr>
          <w:rFonts w:cs="Simplified Arabic"/>
          <w:sz w:val="24"/>
          <w:szCs w:val="24"/>
          <w:rtl/>
        </w:rPr>
      </w:pPr>
      <w:r w:rsidRPr="008E256E">
        <w:rPr>
          <w:rFonts w:cs="Simplified Arabic" w:hint="cs"/>
          <w:sz w:val="24"/>
          <w:szCs w:val="24"/>
          <w:rtl/>
        </w:rPr>
        <w:t>37</w:t>
      </w:r>
      <w:r w:rsidRPr="008E256E">
        <w:rPr>
          <w:rFonts w:cs="Simplified Arabic"/>
          <w:sz w:val="24"/>
          <w:szCs w:val="24"/>
          <w:rtl/>
        </w:rPr>
        <w:t>-</w:t>
      </w:r>
      <w:r w:rsidRPr="008E256E">
        <w:rPr>
          <w:rFonts w:cs="Simplified Arabic"/>
          <w:sz w:val="24"/>
          <w:szCs w:val="24"/>
          <w:rtl/>
        </w:rPr>
        <w:tab/>
      </w:r>
      <w:r w:rsidRPr="008E256E">
        <w:rPr>
          <w:rFonts w:cs="Simplified Arabic"/>
          <w:i/>
          <w:iCs/>
          <w:sz w:val="24"/>
          <w:szCs w:val="24"/>
          <w:rtl/>
        </w:rPr>
        <w:t>يطلب أيضا</w:t>
      </w:r>
      <w:r w:rsidRPr="008E256E">
        <w:rPr>
          <w:rFonts w:cs="Simplified Arabic"/>
          <w:sz w:val="24"/>
          <w:szCs w:val="24"/>
          <w:rtl/>
        </w:rPr>
        <w:t xml:space="preserve"> إلى الأمينة التنفيذية أن تواصل، بالتشاور مع المكاتب، رصد مدى توافر الاشتراكات الطوعية للصندوق الاستئماني الطوعي الخاص لتيسير مشاركة الأطراف في عملية الاتفاقية، بهدف تمكين أعضاء المكاتب من إبلاغ الأطراف، والجهات المانحة المحتملة في مناطقها، عند الاقتضاء، بأي نقص في الاشتراكات؛</w:t>
      </w:r>
    </w:p>
    <w:p w14:paraId="761162CB" w14:textId="20BAAD72" w:rsidR="00945811" w:rsidRPr="00520C66" w:rsidRDefault="00945811" w:rsidP="00945811">
      <w:pPr>
        <w:pStyle w:val="CBDNormalNoNumber"/>
        <w:tabs>
          <w:tab w:val="clear" w:pos="567"/>
          <w:tab w:val="clear" w:pos="1134"/>
          <w:tab w:val="left" w:pos="1276"/>
        </w:tabs>
        <w:bidi/>
        <w:ind w:firstLine="567"/>
        <w:rPr>
          <w:rFonts w:ascii="Simplified Arabic" w:hAnsi="Simplified Arabic" w:cs="Simplified Arabic"/>
          <w:sz w:val="24"/>
          <w:szCs w:val="24"/>
          <w:rtl/>
        </w:rPr>
      </w:pPr>
      <w:r w:rsidRPr="00520C66">
        <w:rPr>
          <w:rFonts w:cs="Simplified Arabic"/>
          <w:sz w:val="24"/>
          <w:szCs w:val="24"/>
          <w:rtl/>
        </w:rPr>
        <w:t>3</w:t>
      </w:r>
      <w:r w:rsidRPr="00520C66">
        <w:rPr>
          <w:rFonts w:cs="Simplified Arabic" w:hint="cs"/>
          <w:sz w:val="24"/>
          <w:szCs w:val="24"/>
          <w:rtl/>
        </w:rPr>
        <w:t>8</w:t>
      </w:r>
      <w:r w:rsidRPr="00520C66">
        <w:rPr>
          <w:rFonts w:cs="Simplified Arabic"/>
          <w:sz w:val="24"/>
          <w:szCs w:val="24"/>
          <w:rtl/>
        </w:rPr>
        <w:t>-</w:t>
      </w:r>
      <w:r w:rsidRPr="00520C66">
        <w:rPr>
          <w:rFonts w:cs="Simplified Arabic"/>
          <w:sz w:val="24"/>
          <w:szCs w:val="24"/>
          <w:rtl/>
        </w:rPr>
        <w:tab/>
      </w:r>
      <w:r w:rsidRPr="00520C66">
        <w:rPr>
          <w:rFonts w:cs="Simplified Arabic"/>
          <w:i/>
          <w:iCs/>
          <w:sz w:val="24"/>
          <w:szCs w:val="24"/>
          <w:rtl/>
        </w:rPr>
        <w:t>يطلب</w:t>
      </w:r>
      <w:r w:rsidRPr="00520C66">
        <w:rPr>
          <w:rFonts w:cs="Simplified Arabic"/>
          <w:sz w:val="24"/>
          <w:szCs w:val="24"/>
          <w:rtl/>
        </w:rPr>
        <w:t xml:space="preserve"> إلى الأمينة التنفيذية، استعدادا لاجتماعات مؤتمر الأطراف في الاتفاقية ومؤتمري الأطراف في البروتوكولين، </w:t>
      </w:r>
      <w:r w:rsidRPr="00520C66">
        <w:rPr>
          <w:rFonts w:cs="Simplified Arabic" w:hint="cs"/>
          <w:sz w:val="24"/>
          <w:szCs w:val="24"/>
          <w:rtl/>
        </w:rPr>
        <w:t xml:space="preserve">إعداد </w:t>
      </w:r>
      <w:r w:rsidRPr="00520C66">
        <w:rPr>
          <w:rFonts w:cs="Simplified Arabic"/>
          <w:sz w:val="24"/>
          <w:szCs w:val="24"/>
          <w:rtl/>
        </w:rPr>
        <w:t>قائمة بالطلبات الموجهة إلى الأمينة التنفيذية في مشاريع المقررات</w:t>
      </w:r>
      <w:r w:rsidR="003F7FB0" w:rsidRPr="00520C66">
        <w:rPr>
          <w:rFonts w:cs="Simplified Arabic" w:hint="cs"/>
          <w:sz w:val="24"/>
          <w:szCs w:val="24"/>
          <w:rtl/>
        </w:rPr>
        <w:t>،</w:t>
      </w:r>
      <w:r w:rsidRPr="00520C66">
        <w:rPr>
          <w:rFonts w:cs="Simplified Arabic" w:hint="cs"/>
          <w:sz w:val="24"/>
          <w:szCs w:val="24"/>
          <w:rtl/>
        </w:rPr>
        <w:t xml:space="preserve"> وتوزيعها على الأطراف، </w:t>
      </w:r>
      <w:r w:rsidRPr="00520C66">
        <w:rPr>
          <w:rFonts w:ascii="Simplified Arabic" w:hAnsi="Simplified Arabic" w:cs="Simplified Arabic" w:hint="cs"/>
          <w:sz w:val="24"/>
          <w:szCs w:val="24"/>
          <w:rtl/>
        </w:rPr>
        <w:t>على أن تتضمن هذه القائمة</w:t>
      </w:r>
      <w:r w:rsidRPr="00520C66">
        <w:rPr>
          <w:rFonts w:ascii="Simplified Arabic" w:hAnsi="Simplified Arabic" w:cs="Simplified Arabic"/>
          <w:sz w:val="24"/>
          <w:szCs w:val="24"/>
          <w:rtl/>
        </w:rPr>
        <w:t xml:space="preserve"> الآثار الإدارية والمالية </w:t>
      </w:r>
      <w:r w:rsidRPr="00520C66">
        <w:rPr>
          <w:rFonts w:ascii="Simplified Arabic" w:hAnsi="Simplified Arabic" w:cs="Simplified Arabic" w:hint="cs"/>
          <w:sz w:val="24"/>
          <w:szCs w:val="24"/>
          <w:rtl/>
        </w:rPr>
        <w:t>مع بيان</w:t>
      </w:r>
      <w:r w:rsidRPr="00520C66">
        <w:rPr>
          <w:rFonts w:ascii="Simplified Arabic" w:hAnsi="Simplified Arabic" w:cs="Simplified Arabic"/>
          <w:sz w:val="24"/>
          <w:szCs w:val="24"/>
          <w:rtl/>
        </w:rPr>
        <w:t xml:space="preserve"> تقديرات الموارد المطلوبة، و</w:t>
      </w:r>
      <w:r w:rsidRPr="00520C66">
        <w:rPr>
          <w:rFonts w:ascii="Simplified Arabic" w:hAnsi="Simplified Arabic" w:cs="Simplified Arabic" w:hint="cs"/>
          <w:sz w:val="24"/>
          <w:szCs w:val="24"/>
          <w:rtl/>
        </w:rPr>
        <w:t xml:space="preserve">كذلك </w:t>
      </w:r>
      <w:r w:rsidRPr="00520C66">
        <w:rPr>
          <w:rFonts w:ascii="Simplified Arabic" w:hAnsi="Simplified Arabic" w:cs="Simplified Arabic"/>
          <w:sz w:val="24"/>
          <w:szCs w:val="24"/>
          <w:rtl/>
        </w:rPr>
        <w:t xml:space="preserve">إمكانية استيعاب كل مشروع </w:t>
      </w:r>
      <w:r w:rsidRPr="00520C66">
        <w:rPr>
          <w:rFonts w:ascii="Simplified Arabic" w:hAnsi="Simplified Arabic" w:cs="Simplified Arabic" w:hint="cs"/>
          <w:sz w:val="24"/>
          <w:szCs w:val="24"/>
          <w:rtl/>
        </w:rPr>
        <w:t>م</w:t>
      </w:r>
      <w:r w:rsidRPr="00520C66">
        <w:rPr>
          <w:rFonts w:ascii="Simplified Arabic" w:hAnsi="Simplified Arabic" w:cs="Simplified Arabic"/>
          <w:sz w:val="24"/>
          <w:szCs w:val="24"/>
          <w:rtl/>
        </w:rPr>
        <w:t>قرر</w:t>
      </w:r>
      <w:r w:rsidRPr="00520C66">
        <w:rPr>
          <w:rFonts w:ascii="Simplified Arabic" w:hAnsi="Simplified Arabic" w:cs="Simplified Arabic" w:hint="cs"/>
          <w:sz w:val="24"/>
          <w:szCs w:val="24"/>
          <w:rtl/>
        </w:rPr>
        <w:t>،</w:t>
      </w:r>
      <w:r w:rsidRPr="00520C66">
        <w:rPr>
          <w:rFonts w:ascii="Simplified Arabic" w:hAnsi="Simplified Arabic" w:cs="Simplified Arabic"/>
          <w:sz w:val="24"/>
          <w:szCs w:val="24"/>
          <w:rtl/>
        </w:rPr>
        <w:t xml:space="preserve"> ويشمل ذلك، في الحالات التي يتطلب فيها التنفيذ دعما من الميزانية الأساسية</w:t>
      </w:r>
      <w:r w:rsidR="008E256E" w:rsidRPr="00520C66">
        <w:rPr>
          <w:rFonts w:ascii="Simplified Arabic" w:hAnsi="Simplified Arabic" w:cs="Simplified Arabic" w:hint="cs"/>
          <w:sz w:val="24"/>
          <w:szCs w:val="24"/>
          <w:rtl/>
        </w:rPr>
        <w:t>،</w:t>
      </w:r>
      <w:r w:rsidRPr="00520C66">
        <w:rPr>
          <w:rFonts w:ascii="Simplified Arabic" w:hAnsi="Simplified Arabic" w:cs="Simplified Arabic"/>
          <w:sz w:val="24"/>
          <w:szCs w:val="24"/>
          <w:rtl/>
        </w:rPr>
        <w:t xml:space="preserve"> توضيح ما إذا كان يمكن تغطية الأنشطة المطلوبة ضمن مستويات الميزانية المعتمدة حاليا، أو ما إذا كانت </w:t>
      </w:r>
      <w:r w:rsidR="008E256E" w:rsidRPr="00520C66">
        <w:rPr>
          <w:rFonts w:ascii="Simplified Arabic" w:hAnsi="Simplified Arabic" w:cs="Simplified Arabic"/>
          <w:sz w:val="24"/>
          <w:szCs w:val="24"/>
          <w:rtl/>
        </w:rPr>
        <w:t>الأنشطة المطلوبة</w:t>
      </w:r>
      <w:r w:rsidRPr="00520C66">
        <w:rPr>
          <w:rFonts w:ascii="Simplified Arabic" w:hAnsi="Simplified Arabic" w:cs="Simplified Arabic"/>
          <w:sz w:val="24"/>
          <w:szCs w:val="24"/>
          <w:rtl/>
        </w:rPr>
        <w:t xml:space="preserve"> </w:t>
      </w:r>
      <w:r w:rsidR="008E256E" w:rsidRPr="00520C66">
        <w:rPr>
          <w:rFonts w:ascii="Simplified Arabic" w:hAnsi="Simplified Arabic" w:cs="Simplified Arabic" w:hint="cs"/>
          <w:sz w:val="24"/>
          <w:szCs w:val="24"/>
          <w:rtl/>
        </w:rPr>
        <w:t>تحتاج إلى</w:t>
      </w:r>
      <w:r w:rsidRPr="00520C66">
        <w:rPr>
          <w:rFonts w:ascii="Simplified Arabic" w:hAnsi="Simplified Arabic" w:cs="Simplified Arabic"/>
          <w:sz w:val="24"/>
          <w:szCs w:val="24"/>
          <w:rtl/>
        </w:rPr>
        <w:t xml:space="preserve"> موارد إضافية.</w:t>
      </w:r>
    </w:p>
    <w:p w14:paraId="349CA14B" w14:textId="5B44649E" w:rsidR="00A53572" w:rsidRPr="00A3299F" w:rsidRDefault="00A53572" w:rsidP="00A53572">
      <w:pPr>
        <w:pStyle w:val="CBDNormalNoNumber"/>
        <w:tabs>
          <w:tab w:val="clear" w:pos="567"/>
          <w:tab w:val="clear" w:pos="1134"/>
          <w:tab w:val="left" w:pos="1276"/>
        </w:tabs>
        <w:bidi/>
        <w:ind w:firstLine="567"/>
        <w:rPr>
          <w:rFonts w:cs="Simplified Arabic"/>
          <w:sz w:val="24"/>
          <w:szCs w:val="24"/>
          <w:rtl/>
        </w:rPr>
      </w:pPr>
      <w:r w:rsidRPr="00520C66">
        <w:rPr>
          <w:rFonts w:cs="Simplified Arabic" w:hint="cs"/>
          <w:sz w:val="24"/>
          <w:szCs w:val="24"/>
          <w:rtl/>
        </w:rPr>
        <w:t>39</w:t>
      </w:r>
      <w:r w:rsidRPr="00520C66">
        <w:rPr>
          <w:rFonts w:cs="Simplified Arabic"/>
          <w:sz w:val="24"/>
          <w:szCs w:val="24"/>
          <w:rtl/>
        </w:rPr>
        <w:t>-</w:t>
      </w:r>
      <w:r w:rsidRPr="00520C66">
        <w:rPr>
          <w:rFonts w:cs="Simplified Arabic"/>
          <w:sz w:val="24"/>
          <w:szCs w:val="24"/>
          <w:rtl/>
        </w:rPr>
        <w:tab/>
      </w:r>
      <w:r w:rsidRPr="00520C66">
        <w:rPr>
          <w:rFonts w:cs="Simplified Arabic"/>
          <w:i/>
          <w:iCs/>
          <w:sz w:val="24"/>
          <w:szCs w:val="24"/>
          <w:rtl/>
        </w:rPr>
        <w:t>يطلب</w:t>
      </w:r>
      <w:r w:rsidRPr="00520C66">
        <w:rPr>
          <w:rFonts w:cs="Simplified Arabic"/>
          <w:sz w:val="24"/>
          <w:szCs w:val="24"/>
          <w:rtl/>
        </w:rPr>
        <w:t xml:space="preserve"> إلى الأمينة التنفيذية أن تقوم بإعداد وتقديم برنامج عمل محدث ومفصل ومتكامل لفترة السنتين 2029-2030 يحدد الأهداف والمهام التي يتعين على الأمانة إنجازها</w:t>
      </w:r>
      <w:r w:rsidRPr="00520C66">
        <w:rPr>
          <w:rFonts w:cs="Simplified Arabic" w:hint="cs"/>
          <w:sz w:val="24"/>
          <w:szCs w:val="24"/>
          <w:rtl/>
        </w:rPr>
        <w:t xml:space="preserve">، </w:t>
      </w:r>
      <w:r w:rsidRPr="00520C66">
        <w:rPr>
          <w:rFonts w:ascii="Simplified Arabic" w:hAnsi="Simplified Arabic" w:cs="Simplified Arabic"/>
          <w:sz w:val="24"/>
          <w:szCs w:val="24"/>
          <w:rtl/>
        </w:rPr>
        <w:t>وتدابير</w:t>
      </w:r>
      <w:r w:rsidRPr="00520C66">
        <w:rPr>
          <w:rFonts w:ascii="Simplified Arabic" w:hAnsi="Simplified Arabic" w:cs="Simplified Arabic" w:hint="cs"/>
          <w:sz w:val="24"/>
          <w:szCs w:val="24"/>
          <w:rtl/>
        </w:rPr>
        <w:t xml:space="preserve"> تحقيق</w:t>
      </w:r>
      <w:r w:rsidRPr="00520C66">
        <w:rPr>
          <w:rFonts w:ascii="Simplified Arabic" w:hAnsi="Simplified Arabic" w:cs="Simplified Arabic"/>
          <w:sz w:val="24"/>
          <w:szCs w:val="24"/>
          <w:rtl/>
        </w:rPr>
        <w:t xml:space="preserve"> </w:t>
      </w:r>
      <w:r w:rsidRPr="00520C66">
        <w:rPr>
          <w:rFonts w:ascii="Simplified Arabic" w:hAnsi="Simplified Arabic" w:cs="Simplified Arabic" w:hint="cs"/>
          <w:sz w:val="24"/>
          <w:szCs w:val="24"/>
          <w:rtl/>
        </w:rPr>
        <w:t>ال</w:t>
      </w:r>
      <w:r w:rsidRPr="00520C66">
        <w:rPr>
          <w:rFonts w:ascii="Simplified Arabic" w:hAnsi="Simplified Arabic" w:cs="Simplified Arabic"/>
          <w:sz w:val="24"/>
          <w:szCs w:val="24"/>
          <w:rtl/>
        </w:rPr>
        <w:t>كفاءة</w:t>
      </w:r>
      <w:r w:rsidRPr="00520C66">
        <w:rPr>
          <w:rFonts w:ascii="Simplified Arabic" w:hAnsi="Simplified Arabic" w:cs="Simplified Arabic" w:hint="cs"/>
          <w:sz w:val="24"/>
          <w:szCs w:val="24"/>
          <w:rtl/>
        </w:rPr>
        <w:t xml:space="preserve"> من حيث</w:t>
      </w:r>
      <w:r w:rsidRPr="00520C66">
        <w:rPr>
          <w:rFonts w:ascii="Simplified Arabic" w:hAnsi="Simplified Arabic" w:cs="Simplified Arabic"/>
          <w:sz w:val="24"/>
          <w:szCs w:val="24"/>
          <w:rtl/>
        </w:rPr>
        <w:t xml:space="preserve"> التكلفة،</w:t>
      </w:r>
      <w:r w:rsidRPr="00520C66">
        <w:rPr>
          <w:rFonts w:cs="Simplified Arabic"/>
          <w:sz w:val="24"/>
          <w:szCs w:val="24"/>
          <w:rtl/>
        </w:rPr>
        <w:t xml:space="preserve"> والنتائج المتوقعة فيما يتعلق بكل بند من بنود الميزانية، للاتفاقية وبروتوكوليها، لينظر فيها مؤتمر الأطراف في الاتفاقية، و</w:t>
      </w:r>
      <w:r w:rsidRPr="00520C66">
        <w:rPr>
          <w:rFonts w:ascii="Simplified Arabic" w:hAnsi="Simplified Arabic" w:cs="Simplified Arabic"/>
          <w:sz w:val="24"/>
          <w:szCs w:val="24"/>
          <w:rtl/>
        </w:rPr>
        <w:t xml:space="preserve">الاجتماع الثالث عشر لمؤتمر الأطراف العامل </w:t>
      </w:r>
      <w:r w:rsidRPr="00520C66">
        <w:rPr>
          <w:rFonts w:cs="Simplified Arabic"/>
          <w:sz w:val="24"/>
          <w:szCs w:val="24"/>
          <w:rtl/>
        </w:rPr>
        <w:t xml:space="preserve">كاجتماع للأطراف في بروتوكول قرطاجنة، ومؤتمر الأطراف العامل كاجتماع للأطراف في بروتوكول ناغويا في اجتماعاتها الثامن عشر والثالث عشر والسابع على التوالي، وميزانية برنامجية مقابلة تتبع شكل الميزانية البرنامجية المقترحة لبرنامج الأمم المتحدة للبيئة، لفترة السنتين مع السيناريوهات الثلاثة التالية، مع مراعاة القائمة المشار إليها في الفقرة </w:t>
      </w:r>
      <w:r w:rsidR="008754E0" w:rsidRPr="00520C66">
        <w:rPr>
          <w:rFonts w:cs="Simplified Arabic" w:hint="cs"/>
          <w:sz w:val="24"/>
          <w:szCs w:val="24"/>
          <w:rtl/>
        </w:rPr>
        <w:t>38</w:t>
      </w:r>
      <w:r w:rsidRPr="00520C66">
        <w:rPr>
          <w:rFonts w:cs="Simplified Arabic"/>
          <w:sz w:val="24"/>
          <w:szCs w:val="24"/>
          <w:rtl/>
        </w:rPr>
        <w:t xml:space="preserve"> أعلاه:</w:t>
      </w:r>
    </w:p>
    <w:p w14:paraId="5012605B" w14:textId="78BBE857" w:rsidR="00520C66" w:rsidRPr="00A3299F" w:rsidRDefault="00520C66" w:rsidP="00520C66">
      <w:pPr>
        <w:pStyle w:val="CBDNormalNoNumber"/>
        <w:tabs>
          <w:tab w:val="clear" w:pos="567"/>
          <w:tab w:val="clear" w:pos="1134"/>
        </w:tabs>
        <w:bidi/>
        <w:ind w:firstLine="567"/>
        <w:rPr>
          <w:rFonts w:asciiTheme="majorBidi" w:hAnsiTheme="majorBidi" w:cstheme="majorBidi"/>
          <w:sz w:val="24"/>
          <w:szCs w:val="24"/>
          <w:rtl/>
          <w:lang w:eastAsia="ja-JP"/>
        </w:rPr>
      </w:pPr>
      <w:r w:rsidRPr="00A3299F">
        <w:rPr>
          <w:rFonts w:cs="Simplified Arabic"/>
          <w:sz w:val="24"/>
          <w:szCs w:val="24"/>
          <w:rtl/>
        </w:rPr>
        <w:t>(أ)</w:t>
      </w:r>
      <w:r w:rsidRPr="00A3299F">
        <w:rPr>
          <w:rFonts w:cs="Simplified Arabic"/>
          <w:sz w:val="24"/>
          <w:szCs w:val="24"/>
          <w:rtl/>
        </w:rPr>
        <w:tab/>
        <w:t xml:space="preserve">الميزانية البرنامجية (ثلاثة صناديق استئمانية أساسية) </w:t>
      </w:r>
      <w:r w:rsidRPr="00A3299F">
        <w:rPr>
          <w:rFonts w:cs="Simplified Arabic"/>
          <w:sz w:val="24"/>
          <w:szCs w:val="24"/>
          <w:rtl/>
          <w:lang w:val="en-US"/>
        </w:rPr>
        <w:t xml:space="preserve">المحددة بالمبلغ الإجمالي </w:t>
      </w:r>
      <w:r w:rsidRPr="00A3299F">
        <w:rPr>
          <w:rFonts w:cs="Simplified Arabic"/>
          <w:sz w:val="24"/>
          <w:szCs w:val="24"/>
          <w:rtl/>
        </w:rPr>
        <w:t xml:space="preserve">للفترة 2027-2028 بالقيمة الحقيقية، مطروحا منها مبلغ الأرصدة غير المنفقة المستخدمة في فترة السنتين </w:t>
      </w:r>
      <w:bookmarkStart w:id="5" w:name="_Hlk244358157"/>
      <w:r w:rsidRPr="00A3299F">
        <w:rPr>
          <w:rFonts w:cs="Simplified Arabic"/>
          <w:sz w:val="24"/>
          <w:szCs w:val="24"/>
          <w:rtl/>
        </w:rPr>
        <w:t>2027-2028</w:t>
      </w:r>
      <w:bookmarkEnd w:id="5"/>
      <w:r w:rsidRPr="00A3299F">
        <w:rPr>
          <w:rFonts w:cs="Simplified Arabic"/>
          <w:sz w:val="24"/>
          <w:szCs w:val="24"/>
          <w:rtl/>
        </w:rPr>
        <w:t>؛</w:t>
      </w:r>
    </w:p>
    <w:p w14:paraId="3AC935CA" w14:textId="54215030" w:rsidR="00520C66" w:rsidRPr="00A3299F" w:rsidRDefault="00520C66" w:rsidP="00520C66">
      <w:pPr>
        <w:pStyle w:val="CBDNormalNoNumber"/>
        <w:tabs>
          <w:tab w:val="clear" w:pos="567"/>
          <w:tab w:val="clear" w:pos="1134"/>
        </w:tabs>
        <w:bidi/>
        <w:ind w:firstLine="567"/>
        <w:rPr>
          <w:rFonts w:asciiTheme="majorBidi" w:hAnsiTheme="majorBidi" w:cstheme="majorBidi"/>
          <w:color w:val="000000" w:themeColor="text1"/>
          <w:sz w:val="24"/>
          <w:szCs w:val="24"/>
          <w:rtl/>
          <w:lang w:eastAsia="ja-JP"/>
        </w:rPr>
      </w:pPr>
      <w:r w:rsidRPr="00A3299F">
        <w:rPr>
          <w:rFonts w:cs="Simplified Arabic"/>
          <w:sz w:val="24"/>
          <w:szCs w:val="24"/>
          <w:rtl/>
        </w:rPr>
        <w:t>(ب)</w:t>
      </w:r>
      <w:r w:rsidRPr="00A3299F">
        <w:rPr>
          <w:rFonts w:cs="Simplified Arabic"/>
          <w:sz w:val="24"/>
          <w:szCs w:val="24"/>
          <w:rtl/>
        </w:rPr>
        <w:tab/>
        <w:t xml:space="preserve">الميزانية البرنامجية (ثلاثة صناديق استئمانية أساسية) </w:t>
      </w:r>
      <w:r w:rsidRPr="00A3299F">
        <w:rPr>
          <w:rFonts w:cs="Simplified Arabic"/>
          <w:sz w:val="24"/>
          <w:szCs w:val="24"/>
          <w:rtl/>
          <w:lang w:val="en-US"/>
        </w:rPr>
        <w:t xml:space="preserve">المحددة بالمبلغ الإجمالي </w:t>
      </w:r>
      <w:r w:rsidRPr="00A3299F">
        <w:rPr>
          <w:rFonts w:cs="Simplified Arabic"/>
          <w:sz w:val="24"/>
          <w:szCs w:val="24"/>
          <w:rtl/>
        </w:rPr>
        <w:t>للفترة 2027-2028 بالقيمة الاسمية، مطروحا منها مبلغ الأرصدة غير المنفقة المستخدمة في فترة السنتين 2027-2028؛</w:t>
      </w:r>
    </w:p>
    <w:p w14:paraId="0BC41B8A" w14:textId="7D614788" w:rsidR="00520C66" w:rsidRPr="00A3299F" w:rsidRDefault="00520C66" w:rsidP="00520C66">
      <w:pPr>
        <w:pStyle w:val="CBDNormalNoNumber"/>
        <w:tabs>
          <w:tab w:val="clear" w:pos="567"/>
          <w:tab w:val="clear" w:pos="1134"/>
        </w:tabs>
        <w:bidi/>
        <w:ind w:firstLine="567"/>
        <w:rPr>
          <w:rFonts w:asciiTheme="majorBidi" w:hAnsiTheme="majorBidi" w:cstheme="majorBidi"/>
          <w:color w:val="000000" w:themeColor="text1"/>
          <w:sz w:val="24"/>
          <w:szCs w:val="24"/>
          <w:rtl/>
        </w:rPr>
      </w:pPr>
      <w:r w:rsidRPr="00A3299F">
        <w:rPr>
          <w:rFonts w:cs="Simplified Arabic"/>
          <w:sz w:val="24"/>
          <w:szCs w:val="24"/>
          <w:rtl/>
        </w:rPr>
        <w:t>(ج)</w:t>
      </w:r>
      <w:r w:rsidRPr="00A3299F">
        <w:rPr>
          <w:rFonts w:cs="Simplified Arabic"/>
          <w:sz w:val="24"/>
          <w:szCs w:val="24"/>
          <w:rtl/>
        </w:rPr>
        <w:tab/>
        <w:t>الميزانية البرنامجية (ثلاثة صناديق استئمانية أساسية) اللازمة لتنفيذ برنامج عمل الاتفاقية وبروتوكوليها، مطروحا منها مبلغ الأرصدة غير المنفقة المستخدمة في فترة السنتين 2027-2028؛</w:t>
      </w:r>
    </w:p>
    <w:p w14:paraId="11A936BF" w14:textId="4A573E23" w:rsidR="00520C66" w:rsidRPr="00A3299F" w:rsidRDefault="00520C66" w:rsidP="00520C66">
      <w:pPr>
        <w:bidi/>
        <w:spacing w:before="120" w:after="120"/>
        <w:ind w:left="567" w:firstLine="567"/>
        <w:rPr>
          <w:color w:val="000000" w:themeColor="text1"/>
          <w:sz w:val="24"/>
          <w:szCs w:val="24"/>
          <w:shd w:val="clear" w:color="auto" w:fill="FFFFFF"/>
          <w:rtl/>
        </w:rPr>
      </w:pPr>
      <w:r w:rsidRPr="00A3299F">
        <w:rPr>
          <w:rFonts w:cs="Simplified Arabic" w:hint="cs"/>
          <w:sz w:val="24"/>
          <w:szCs w:val="24"/>
          <w:rtl/>
        </w:rPr>
        <w:t>40</w:t>
      </w:r>
      <w:r w:rsidRPr="00A3299F">
        <w:rPr>
          <w:rFonts w:cs="Simplified Arabic"/>
          <w:sz w:val="24"/>
          <w:szCs w:val="24"/>
          <w:rtl/>
        </w:rPr>
        <w:t>-</w:t>
      </w:r>
      <w:r w:rsidRPr="00A3299F">
        <w:rPr>
          <w:rFonts w:cs="Simplified Arabic"/>
          <w:i/>
          <w:iCs/>
          <w:sz w:val="24"/>
          <w:szCs w:val="24"/>
          <w:rtl/>
        </w:rPr>
        <w:tab/>
        <w:t>يطلب أيضا</w:t>
      </w:r>
      <w:r w:rsidRPr="00A3299F">
        <w:rPr>
          <w:rFonts w:cs="Simplified Arabic"/>
          <w:sz w:val="24"/>
          <w:szCs w:val="24"/>
          <w:rtl/>
        </w:rPr>
        <w:t xml:space="preserve"> إلى الأمينة التنفيذية أن تواصل اتخاذ جميع التدابير الممكنة</w:t>
      </w:r>
      <w:r w:rsidRPr="00A3299F">
        <w:rPr>
          <w:rFonts w:cs="Simplified Arabic" w:hint="cs"/>
          <w:sz w:val="24"/>
          <w:szCs w:val="24"/>
          <w:rtl/>
        </w:rPr>
        <w:t xml:space="preserve">، </w:t>
      </w:r>
      <w:r w:rsidRPr="00A3299F">
        <w:rPr>
          <w:rFonts w:ascii="Simplified Arabic" w:hAnsi="Simplified Arabic" w:cs="Simplified Arabic"/>
          <w:sz w:val="24"/>
          <w:szCs w:val="24"/>
          <w:rtl/>
        </w:rPr>
        <w:t xml:space="preserve">مع مراعاة توصيات </w:t>
      </w:r>
      <w:r w:rsidRPr="00A3299F">
        <w:rPr>
          <w:rFonts w:cs="Simplified Arabic"/>
          <w:sz w:val="24"/>
          <w:szCs w:val="24"/>
          <w:rtl/>
        </w:rPr>
        <w:t>المراجعة</w:t>
      </w:r>
      <w:r w:rsidRPr="00A3299F">
        <w:rPr>
          <w:rFonts w:ascii="Simplified Arabic" w:hAnsi="Simplified Arabic" w:cs="Simplified Arabic" w:hint="cs"/>
          <w:sz w:val="24"/>
          <w:szCs w:val="24"/>
          <w:rtl/>
        </w:rPr>
        <w:t>،</w:t>
      </w:r>
      <w:r w:rsidRPr="00A3299F">
        <w:rPr>
          <w:rFonts w:cs="Simplified Arabic"/>
          <w:sz w:val="24"/>
          <w:szCs w:val="24"/>
          <w:rtl/>
        </w:rPr>
        <w:t xml:space="preserve"> لتحسين فعالية وكفاءة الأمانة، </w:t>
      </w:r>
      <w:r w:rsidRPr="00A3299F">
        <w:rPr>
          <w:rFonts w:ascii="Simplified Arabic" w:hAnsi="Simplified Arabic" w:cs="Simplified Arabic"/>
          <w:sz w:val="24"/>
          <w:szCs w:val="24"/>
          <w:rtl/>
        </w:rPr>
        <w:t>بما في ذلك كفاء</w:t>
      </w:r>
      <w:r w:rsidRPr="00A3299F">
        <w:rPr>
          <w:rFonts w:ascii="Simplified Arabic" w:hAnsi="Simplified Arabic" w:cs="Simplified Arabic" w:hint="cs"/>
          <w:sz w:val="24"/>
          <w:szCs w:val="24"/>
          <w:rtl/>
        </w:rPr>
        <w:t>تها من حيث</w:t>
      </w:r>
      <w:r w:rsidRPr="00A3299F">
        <w:rPr>
          <w:rFonts w:ascii="Simplified Arabic" w:hAnsi="Simplified Arabic" w:cs="Simplified Arabic"/>
          <w:sz w:val="24"/>
          <w:szCs w:val="24"/>
          <w:rtl/>
        </w:rPr>
        <w:t xml:space="preserve"> التكلفة</w:t>
      </w:r>
      <w:r w:rsidRPr="00A3299F">
        <w:rPr>
          <w:rFonts w:ascii="Simplified Arabic" w:hAnsi="Simplified Arabic" w:cs="Simplified Arabic" w:hint="cs"/>
          <w:sz w:val="24"/>
          <w:szCs w:val="24"/>
          <w:rtl/>
        </w:rPr>
        <w:t>،</w:t>
      </w:r>
      <w:r w:rsidRPr="00A3299F">
        <w:rPr>
          <w:rFonts w:cs="Simplified Arabic"/>
          <w:sz w:val="24"/>
          <w:szCs w:val="24"/>
          <w:rtl/>
        </w:rPr>
        <w:t xml:space="preserve"> وأن تعكس تلك التدابير في السيناريوهات الثلاثة المذكورة أعلاه؛</w:t>
      </w:r>
    </w:p>
    <w:p w14:paraId="38009561" w14:textId="203ECD18" w:rsidR="00AC196F" w:rsidRPr="00A3299F" w:rsidRDefault="00520C66" w:rsidP="00AC196F">
      <w:pPr>
        <w:pStyle w:val="CBDNormalNoNumber"/>
        <w:tabs>
          <w:tab w:val="clear" w:pos="567"/>
          <w:tab w:val="clear" w:pos="1134"/>
          <w:tab w:val="left" w:pos="1276"/>
        </w:tabs>
        <w:bidi/>
        <w:spacing w:before="120"/>
        <w:ind w:firstLine="567"/>
        <w:rPr>
          <w:rFonts w:cs="Simplified Arabic"/>
          <w:sz w:val="24"/>
          <w:szCs w:val="24"/>
          <w:rtl/>
        </w:rPr>
      </w:pPr>
      <w:r w:rsidRPr="00A3299F">
        <w:rPr>
          <w:rFonts w:cs="Simplified Arabic" w:hint="cs"/>
          <w:sz w:val="24"/>
          <w:szCs w:val="24"/>
          <w:rtl/>
        </w:rPr>
        <w:t>41</w:t>
      </w:r>
      <w:r w:rsidRPr="00A3299F">
        <w:rPr>
          <w:rFonts w:cs="Simplified Arabic"/>
          <w:sz w:val="24"/>
          <w:szCs w:val="24"/>
          <w:rtl/>
        </w:rPr>
        <w:t>-</w:t>
      </w:r>
      <w:r w:rsidRPr="00A3299F">
        <w:rPr>
          <w:rFonts w:cs="Simplified Arabic"/>
          <w:sz w:val="24"/>
          <w:szCs w:val="24"/>
          <w:rtl/>
        </w:rPr>
        <w:tab/>
      </w:r>
      <w:r w:rsidRPr="00A3299F">
        <w:rPr>
          <w:rFonts w:cs="Simplified Arabic"/>
          <w:i/>
          <w:iCs/>
          <w:sz w:val="24"/>
          <w:szCs w:val="24"/>
          <w:rtl/>
        </w:rPr>
        <w:t>يطلب كذلك</w:t>
      </w:r>
      <w:r w:rsidRPr="00A3299F">
        <w:rPr>
          <w:rFonts w:cs="Simplified Arabic"/>
          <w:sz w:val="24"/>
          <w:szCs w:val="24"/>
          <w:rtl/>
        </w:rPr>
        <w:t xml:space="preserve"> إلى الأمينة التنفيذية أن تقدم تقريرا إلى مؤتمر الأطراف في الاتفاقية، ومؤتمر الأطراف العامل كاجتماع للأطراف في بروتوكول قرطاجنة، ومؤتمر الأطراف العامل كاجتماع للأطراف في بروتوكول ناغويا، في اجتماعاتها الثامن عشر والثالث عشر والسابع على التوالي، عن الإيرادات وأداء الميزانية، والأرصدة غير المنفقة، وحالة </w:t>
      </w:r>
      <w:r w:rsidR="00AC196F" w:rsidRPr="00A3299F">
        <w:rPr>
          <w:rFonts w:ascii="Simplified Arabic" w:hAnsi="Simplified Arabic" w:cs="Simplified Arabic"/>
          <w:sz w:val="24"/>
          <w:szCs w:val="24"/>
          <w:rtl/>
        </w:rPr>
        <w:t>الرصيد التراكمي غير المنفق</w:t>
      </w:r>
      <w:r w:rsidR="00AC196F" w:rsidRPr="00A3299F">
        <w:rPr>
          <w:rFonts w:ascii="Simplified Arabic" w:hAnsi="Simplified Arabic" w:cs="Simplified Arabic" w:hint="cs"/>
          <w:sz w:val="24"/>
          <w:szCs w:val="24"/>
          <w:rtl/>
        </w:rPr>
        <w:t xml:space="preserve"> </w:t>
      </w:r>
      <w:r w:rsidR="00AC196F" w:rsidRPr="00A3299F">
        <w:rPr>
          <w:rFonts w:cs="Simplified Arabic"/>
          <w:sz w:val="24"/>
          <w:szCs w:val="24"/>
          <w:rtl/>
        </w:rPr>
        <w:t>وال</w:t>
      </w:r>
      <w:r w:rsidR="00A02DBB">
        <w:rPr>
          <w:rFonts w:cs="Simplified Arabic" w:hint="cs"/>
          <w:sz w:val="24"/>
          <w:szCs w:val="24"/>
          <w:rtl/>
        </w:rPr>
        <w:t>مبالغ</w:t>
      </w:r>
      <w:r w:rsidR="00AC196F" w:rsidRPr="00A3299F">
        <w:rPr>
          <w:rFonts w:cs="Simplified Arabic"/>
          <w:sz w:val="24"/>
          <w:szCs w:val="24"/>
          <w:rtl/>
        </w:rPr>
        <w:t xml:space="preserve"> الم</w:t>
      </w:r>
      <w:r w:rsidR="00AC196F" w:rsidRPr="00A3299F">
        <w:rPr>
          <w:rFonts w:cs="Simplified Arabic" w:hint="cs"/>
          <w:sz w:val="24"/>
          <w:szCs w:val="24"/>
          <w:rtl/>
        </w:rPr>
        <w:t>ُ</w:t>
      </w:r>
      <w:r w:rsidR="00AC196F" w:rsidRPr="00A3299F">
        <w:rPr>
          <w:rFonts w:cs="Simplified Arabic"/>
          <w:sz w:val="24"/>
          <w:szCs w:val="24"/>
          <w:rtl/>
        </w:rPr>
        <w:t>رحّلة،</w:t>
      </w:r>
      <w:r w:rsidR="00AC196F" w:rsidRPr="00A3299F">
        <w:rPr>
          <w:rFonts w:ascii="Simplified Arabic" w:hAnsi="Simplified Arabic" w:cs="Simplified Arabic"/>
          <w:sz w:val="24"/>
          <w:szCs w:val="24"/>
          <w:rtl/>
        </w:rPr>
        <w:t xml:space="preserve"> والمتأخرات، وتمويل مشاركة المندوبين في اجتماعات اتفاقية التنوع البيولوجي وبروتوكول</w:t>
      </w:r>
      <w:r w:rsidR="00AC196F" w:rsidRPr="00A3299F">
        <w:rPr>
          <w:rFonts w:ascii="Simplified Arabic" w:hAnsi="Simplified Arabic" w:cs="Simplified Arabic" w:hint="cs"/>
          <w:sz w:val="24"/>
          <w:szCs w:val="24"/>
          <w:rtl/>
        </w:rPr>
        <w:t>ي</w:t>
      </w:r>
      <w:r w:rsidR="00AC196F" w:rsidRPr="00A3299F">
        <w:rPr>
          <w:rFonts w:ascii="Simplified Arabic" w:hAnsi="Simplified Arabic" w:cs="Simplified Arabic"/>
          <w:sz w:val="24"/>
          <w:szCs w:val="24"/>
          <w:rtl/>
        </w:rPr>
        <w:t xml:space="preserve">ها، </w:t>
      </w:r>
      <w:r w:rsidR="00AC196F" w:rsidRPr="00A3299F">
        <w:rPr>
          <w:rFonts w:cs="Simplified Arabic"/>
          <w:sz w:val="24"/>
          <w:szCs w:val="24"/>
          <w:rtl/>
        </w:rPr>
        <w:t xml:space="preserve">فضلا عن أي تعديلات أجريت على </w:t>
      </w:r>
      <w:r w:rsidR="00A02DBB">
        <w:rPr>
          <w:rFonts w:cs="Simplified Arabic" w:hint="cs"/>
          <w:sz w:val="24"/>
          <w:szCs w:val="24"/>
          <w:rtl/>
        </w:rPr>
        <w:t>ال</w:t>
      </w:r>
      <w:r w:rsidR="00AC196F" w:rsidRPr="00A3299F">
        <w:rPr>
          <w:rFonts w:cs="Simplified Arabic"/>
          <w:sz w:val="24"/>
          <w:szCs w:val="24"/>
          <w:rtl/>
        </w:rPr>
        <w:t xml:space="preserve">ميزانية </w:t>
      </w:r>
      <w:r w:rsidR="00A02DBB">
        <w:rPr>
          <w:rFonts w:cs="Simplified Arabic" w:hint="cs"/>
          <w:sz w:val="24"/>
          <w:szCs w:val="24"/>
          <w:rtl/>
        </w:rPr>
        <w:t>ل</w:t>
      </w:r>
      <w:r w:rsidR="00AC196F" w:rsidRPr="00A3299F">
        <w:rPr>
          <w:rFonts w:cs="Simplified Arabic"/>
          <w:sz w:val="24"/>
          <w:szCs w:val="24"/>
          <w:rtl/>
        </w:rPr>
        <w:t>فترة السنتين 2027-2028</w:t>
      </w:r>
      <w:r w:rsidR="00AC196F" w:rsidRPr="00A3299F">
        <w:rPr>
          <w:rFonts w:ascii="Simplified Arabic" w:hAnsi="Simplified Arabic" w:cs="Simplified Arabic"/>
          <w:sz w:val="24"/>
          <w:szCs w:val="24"/>
          <w:rtl/>
        </w:rPr>
        <w:t>؛</w:t>
      </w:r>
    </w:p>
    <w:p w14:paraId="0A3BFF5C" w14:textId="29A64B59" w:rsidR="00B332EE" w:rsidRPr="004B2F63" w:rsidRDefault="00B332EE" w:rsidP="00B332EE">
      <w:pPr>
        <w:pStyle w:val="CBDNormalNoNumber"/>
        <w:bidi/>
        <w:ind w:firstLine="567"/>
        <w:rPr>
          <w:rFonts w:ascii="Simplified Arabic" w:hAnsi="Simplified Arabic" w:cs="Simplified Arabic"/>
          <w:sz w:val="24"/>
          <w:szCs w:val="24"/>
          <w:rtl/>
        </w:rPr>
      </w:pPr>
      <w:r w:rsidRPr="00A3299F">
        <w:rPr>
          <w:rFonts w:ascii="Simplified Arabic" w:hAnsi="Simplified Arabic" w:cs="Simplified Arabic" w:hint="cs"/>
          <w:sz w:val="24"/>
          <w:szCs w:val="24"/>
          <w:rtl/>
        </w:rPr>
        <w:lastRenderedPageBreak/>
        <w:t>42</w:t>
      </w:r>
      <w:r w:rsidR="00A3299F" w:rsidRPr="00A3299F">
        <w:rPr>
          <w:rFonts w:ascii="Simplified Arabic" w:hAnsi="Simplified Arabic" w:cs="Simplified Arabic" w:hint="cs"/>
          <w:sz w:val="24"/>
          <w:szCs w:val="24"/>
          <w:rtl/>
        </w:rPr>
        <w:t>-</w:t>
      </w:r>
      <w:r w:rsidR="00A3299F" w:rsidRPr="00A3299F">
        <w:rPr>
          <w:rFonts w:ascii="Simplified Arabic" w:hAnsi="Simplified Arabic" w:cs="Simplified Arabic"/>
          <w:sz w:val="24"/>
          <w:szCs w:val="24"/>
          <w:rtl/>
        </w:rPr>
        <w:tab/>
      </w:r>
      <w:r w:rsidR="00A3299F" w:rsidRPr="00A3299F">
        <w:rPr>
          <w:rFonts w:ascii="Simplified Arabic" w:hAnsi="Simplified Arabic" w:cs="Simplified Arabic" w:hint="cs"/>
          <w:i/>
          <w:iCs/>
          <w:sz w:val="24"/>
          <w:szCs w:val="24"/>
          <w:rtl/>
        </w:rPr>
        <w:t>ي</w:t>
      </w:r>
      <w:r w:rsidRPr="00A3299F">
        <w:rPr>
          <w:rFonts w:ascii="Simplified Arabic" w:hAnsi="Simplified Arabic" w:cs="Simplified Arabic"/>
          <w:i/>
          <w:iCs/>
          <w:sz w:val="24"/>
          <w:szCs w:val="24"/>
          <w:rtl/>
        </w:rPr>
        <w:t>حث</w:t>
      </w:r>
      <w:r w:rsidRPr="00A3299F">
        <w:rPr>
          <w:rFonts w:ascii="Simplified Arabic" w:hAnsi="Simplified Arabic" w:cs="Simplified Arabic"/>
          <w:sz w:val="24"/>
          <w:szCs w:val="24"/>
          <w:rtl/>
        </w:rPr>
        <w:t xml:space="preserve"> الأمين</w:t>
      </w:r>
      <w:r w:rsidR="00A3299F" w:rsidRPr="00A3299F">
        <w:rPr>
          <w:rFonts w:ascii="Simplified Arabic" w:hAnsi="Simplified Arabic" w:cs="Simplified Arabic" w:hint="cs"/>
          <w:sz w:val="24"/>
          <w:szCs w:val="24"/>
          <w:rtl/>
        </w:rPr>
        <w:t>ة</w:t>
      </w:r>
      <w:r w:rsidRPr="00A3299F">
        <w:rPr>
          <w:rFonts w:ascii="Simplified Arabic" w:hAnsi="Simplified Arabic" w:cs="Simplified Arabic"/>
          <w:sz w:val="24"/>
          <w:szCs w:val="24"/>
          <w:rtl/>
        </w:rPr>
        <w:t xml:space="preserve"> التنفيذي</w:t>
      </w:r>
      <w:r w:rsidR="00A3299F" w:rsidRPr="00A3299F">
        <w:rPr>
          <w:rFonts w:ascii="Simplified Arabic" w:hAnsi="Simplified Arabic" w:cs="Simplified Arabic" w:hint="cs"/>
          <w:sz w:val="24"/>
          <w:szCs w:val="24"/>
          <w:rtl/>
        </w:rPr>
        <w:t>ة</w:t>
      </w:r>
      <w:r w:rsidRPr="00A3299F">
        <w:rPr>
          <w:rFonts w:ascii="Simplified Arabic" w:hAnsi="Simplified Arabic" w:cs="Simplified Arabic"/>
          <w:sz w:val="24"/>
          <w:szCs w:val="24"/>
          <w:rtl/>
        </w:rPr>
        <w:t xml:space="preserve"> على اتخاذ التدابير اللازمة لضمان إعداد</w:t>
      </w:r>
      <w:r w:rsidR="00A02DBB">
        <w:rPr>
          <w:rFonts w:ascii="Simplified Arabic" w:hAnsi="Simplified Arabic" w:cs="Simplified Arabic" w:hint="cs"/>
          <w:sz w:val="24"/>
          <w:szCs w:val="24"/>
          <w:rtl/>
        </w:rPr>
        <w:t xml:space="preserve"> </w:t>
      </w:r>
      <w:r w:rsidR="00A02DBB" w:rsidRPr="005D66CD">
        <w:rPr>
          <w:rFonts w:ascii="Simplified Arabic" w:hAnsi="Simplified Arabic" w:cs="Simplified Arabic"/>
          <w:sz w:val="24"/>
          <w:szCs w:val="24"/>
          <w:rtl/>
        </w:rPr>
        <w:t>وتعميم</w:t>
      </w:r>
      <w:r w:rsidRPr="005D66CD">
        <w:rPr>
          <w:rFonts w:ascii="Simplified Arabic" w:hAnsi="Simplified Arabic" w:cs="Simplified Arabic"/>
          <w:sz w:val="24"/>
          <w:szCs w:val="24"/>
          <w:rtl/>
        </w:rPr>
        <w:t xml:space="preserve"> وثائق الميزانية</w:t>
      </w:r>
      <w:r w:rsidR="00CB65E4">
        <w:rPr>
          <w:rFonts w:ascii="Simplified Arabic" w:hAnsi="Simplified Arabic" w:cs="Simplified Arabic" w:hint="cs"/>
          <w:sz w:val="24"/>
          <w:szCs w:val="24"/>
          <w:rtl/>
        </w:rPr>
        <w:t>،</w:t>
      </w:r>
      <w:r w:rsidRPr="005D66CD">
        <w:rPr>
          <w:rFonts w:ascii="Simplified Arabic" w:hAnsi="Simplified Arabic" w:cs="Simplified Arabic"/>
          <w:sz w:val="24"/>
          <w:szCs w:val="24"/>
          <w:rtl/>
        </w:rPr>
        <w:t xml:space="preserve"> مع</w:t>
      </w:r>
      <w:r w:rsidR="0064256E">
        <w:rPr>
          <w:rFonts w:ascii="Simplified Arabic" w:hAnsi="Simplified Arabic" w:cs="Simplified Arabic" w:hint="cs"/>
          <w:sz w:val="24"/>
          <w:szCs w:val="24"/>
          <w:rtl/>
        </w:rPr>
        <w:t xml:space="preserve"> </w:t>
      </w:r>
      <w:r w:rsidRPr="005D66CD">
        <w:rPr>
          <w:rFonts w:ascii="Simplified Arabic" w:hAnsi="Simplified Arabic" w:cs="Simplified Arabic"/>
          <w:sz w:val="24"/>
          <w:szCs w:val="24"/>
          <w:rtl/>
        </w:rPr>
        <w:t>الالتزام ال</w:t>
      </w:r>
      <w:r w:rsidR="0064256E">
        <w:rPr>
          <w:rFonts w:ascii="Simplified Arabic" w:hAnsi="Simplified Arabic" w:cs="Simplified Arabic" w:hint="cs"/>
          <w:sz w:val="24"/>
          <w:szCs w:val="24"/>
          <w:rtl/>
        </w:rPr>
        <w:t>ك</w:t>
      </w:r>
      <w:r w:rsidRPr="005D66CD">
        <w:rPr>
          <w:rFonts w:ascii="Simplified Arabic" w:hAnsi="Simplified Arabic" w:cs="Simplified Arabic"/>
          <w:sz w:val="24"/>
          <w:szCs w:val="24"/>
          <w:rtl/>
        </w:rPr>
        <w:t>ام</w:t>
      </w:r>
      <w:r w:rsidR="0064256E">
        <w:rPr>
          <w:rFonts w:ascii="Simplified Arabic" w:hAnsi="Simplified Arabic" w:cs="Simplified Arabic" w:hint="cs"/>
          <w:sz w:val="24"/>
          <w:szCs w:val="24"/>
          <w:rtl/>
        </w:rPr>
        <w:t>ل</w:t>
      </w:r>
      <w:r w:rsidRPr="005D66CD">
        <w:rPr>
          <w:rFonts w:ascii="Simplified Arabic" w:hAnsi="Simplified Arabic" w:cs="Simplified Arabic"/>
          <w:sz w:val="24"/>
          <w:szCs w:val="24"/>
          <w:rtl/>
        </w:rPr>
        <w:t xml:space="preserve"> بالموعد النهائي المحدد </w:t>
      </w:r>
      <w:r w:rsidR="0064256E">
        <w:rPr>
          <w:rFonts w:ascii="Simplified Arabic" w:hAnsi="Simplified Arabic" w:cs="Simplified Arabic" w:hint="cs"/>
          <w:sz w:val="24"/>
          <w:szCs w:val="24"/>
          <w:rtl/>
        </w:rPr>
        <w:t>وهو</w:t>
      </w:r>
      <w:r w:rsidRPr="005D66CD">
        <w:rPr>
          <w:rFonts w:ascii="Simplified Arabic" w:hAnsi="Simplified Arabic" w:cs="Simplified Arabic"/>
          <w:sz w:val="24"/>
          <w:szCs w:val="24"/>
          <w:rtl/>
        </w:rPr>
        <w:t xml:space="preserve"> 90 يوما وال</w:t>
      </w:r>
      <w:r w:rsidR="0064256E" w:rsidRPr="004B2F63">
        <w:rPr>
          <w:rFonts w:ascii="Simplified Arabic" w:hAnsi="Simplified Arabic" w:cs="Simplified Arabic" w:hint="cs"/>
          <w:sz w:val="24"/>
          <w:szCs w:val="24"/>
          <w:rtl/>
        </w:rPr>
        <w:t>منصوص عليه</w:t>
      </w:r>
      <w:r w:rsidRPr="004B2F63">
        <w:rPr>
          <w:rFonts w:ascii="Simplified Arabic" w:hAnsi="Simplified Arabic" w:cs="Simplified Arabic"/>
          <w:sz w:val="24"/>
          <w:szCs w:val="24"/>
          <w:rtl/>
        </w:rPr>
        <w:t xml:space="preserve"> في الفقرة 7 (أ) من المرفق الأول لل</w:t>
      </w:r>
      <w:r w:rsidR="0064256E" w:rsidRPr="004B2F63">
        <w:rPr>
          <w:rFonts w:ascii="Simplified Arabic" w:hAnsi="Simplified Arabic" w:cs="Simplified Arabic" w:hint="cs"/>
          <w:sz w:val="24"/>
          <w:szCs w:val="24"/>
          <w:rtl/>
        </w:rPr>
        <w:t>م</w:t>
      </w:r>
      <w:r w:rsidRPr="004B2F63">
        <w:rPr>
          <w:rFonts w:ascii="Simplified Arabic" w:hAnsi="Simplified Arabic" w:cs="Simplified Arabic"/>
          <w:sz w:val="24"/>
          <w:szCs w:val="24"/>
          <w:rtl/>
        </w:rPr>
        <w:t>قرر</w:t>
      </w:r>
      <w:r w:rsidR="0064256E" w:rsidRPr="004B2F63">
        <w:rPr>
          <w:rFonts w:ascii="Simplified Arabic" w:hAnsi="Simplified Arabic" w:cs="Simplified Arabic" w:hint="cs"/>
          <w:sz w:val="24"/>
          <w:szCs w:val="24"/>
          <w:rtl/>
        </w:rPr>
        <w:t xml:space="preserve"> 1/6</w:t>
      </w:r>
      <w:r w:rsidRPr="004B2F63">
        <w:rPr>
          <w:rFonts w:ascii="Simplified Arabic" w:hAnsi="Simplified Arabic" w:cs="Simplified Arabic"/>
          <w:sz w:val="24"/>
          <w:szCs w:val="24"/>
          <w:rtl/>
        </w:rPr>
        <w:t xml:space="preserve"> المؤرخ 9 </w:t>
      </w:r>
      <w:r w:rsidR="0064256E" w:rsidRPr="004B2F63">
        <w:rPr>
          <w:rFonts w:cs="Simplified Arabic"/>
          <w:sz w:val="24"/>
          <w:szCs w:val="24"/>
          <w:rtl/>
        </w:rPr>
        <w:t>ديسمبر/كانون الأول</w:t>
      </w:r>
      <w:r w:rsidRPr="004B2F63">
        <w:rPr>
          <w:rFonts w:ascii="Simplified Arabic" w:hAnsi="Simplified Arabic" w:cs="Simplified Arabic"/>
          <w:sz w:val="24"/>
          <w:szCs w:val="24"/>
          <w:rtl/>
        </w:rPr>
        <w:t xml:space="preserve"> 1994؛</w:t>
      </w:r>
    </w:p>
    <w:p w14:paraId="6BA56E58" w14:textId="6C8AB4C4" w:rsidR="004B2F63" w:rsidRDefault="004B2F63" w:rsidP="004B2F63">
      <w:pPr>
        <w:pStyle w:val="CBDNormalNoNumber"/>
        <w:bidi/>
        <w:ind w:firstLine="567"/>
        <w:rPr>
          <w:rFonts w:cs="Simplified Arabic"/>
          <w:sz w:val="24"/>
          <w:szCs w:val="24"/>
          <w:rtl/>
        </w:rPr>
      </w:pPr>
      <w:r w:rsidRPr="004B2F63">
        <w:rPr>
          <w:rFonts w:cs="Simplified Arabic" w:hint="cs"/>
          <w:sz w:val="24"/>
          <w:szCs w:val="24"/>
          <w:rtl/>
        </w:rPr>
        <w:t>43</w:t>
      </w:r>
      <w:r w:rsidRPr="004B2F63">
        <w:rPr>
          <w:rFonts w:cs="Simplified Arabic"/>
          <w:sz w:val="24"/>
          <w:szCs w:val="24"/>
          <w:rtl/>
        </w:rPr>
        <w:t>-</w:t>
      </w:r>
      <w:r w:rsidRPr="004B2F63">
        <w:rPr>
          <w:rFonts w:cs="Simplified Arabic"/>
          <w:sz w:val="24"/>
          <w:szCs w:val="24"/>
          <w:rtl/>
        </w:rPr>
        <w:tab/>
      </w:r>
      <w:r w:rsidRPr="004B2F63">
        <w:rPr>
          <w:rFonts w:cs="Simplified Arabic"/>
          <w:i/>
          <w:iCs/>
          <w:sz w:val="24"/>
          <w:szCs w:val="24"/>
          <w:rtl/>
        </w:rPr>
        <w:t xml:space="preserve">يلاحظ </w:t>
      </w:r>
      <w:r w:rsidRPr="004B2F63">
        <w:rPr>
          <w:rFonts w:cs="Simplified Arabic"/>
          <w:sz w:val="24"/>
          <w:szCs w:val="24"/>
          <w:rtl/>
        </w:rPr>
        <w:t>المعلومات التي قدمتها الأمينة التنفيذية عن إدارة الاتفاقية وبروتوكوليها لفترة السنتين 2025-2026،</w:t>
      </w:r>
      <w:r w:rsidRPr="004B2F63">
        <w:rPr>
          <w:rFonts w:cs="Simplified Arabic"/>
          <w:sz w:val="24"/>
          <w:szCs w:val="24"/>
          <w:vertAlign w:val="superscript"/>
          <w:rtl/>
        </w:rPr>
        <w:footnoteReference w:id="19"/>
      </w:r>
      <w:r w:rsidRPr="004B2F63">
        <w:rPr>
          <w:rFonts w:cs="Simplified Arabic"/>
          <w:sz w:val="24"/>
          <w:szCs w:val="24"/>
          <w:rtl/>
        </w:rPr>
        <w:t xml:space="preserve"> ولا سيما أداء الميزانية المتكاملة لفترة السنتين 2025-2026، ويطلب إلى الأمينة التنفيذية أن تقدم في جميع اجتماعات مؤتمر الأطراف المقبلة معلومات عن أداء كل من ميزانيات الصناديق الاستئمانية الأساسية والطوعية، بحيث يكون لدى الأطراف تقرير كامل عن النفقات المتكبدة بموجب الاتفاقية وبروتوكوليها.</w:t>
      </w:r>
    </w:p>
    <w:p w14:paraId="491454CC" w14:textId="77777777" w:rsidR="003E3995" w:rsidRPr="003E3995" w:rsidRDefault="003E3995" w:rsidP="00EE2D16">
      <w:pPr>
        <w:tabs>
          <w:tab w:val="clear" w:pos="567"/>
          <w:tab w:val="clear" w:pos="1134"/>
          <w:tab w:val="clear" w:pos="1701"/>
          <w:tab w:val="clear" w:pos="2268"/>
        </w:tabs>
        <w:bidi/>
        <w:spacing w:before="120" w:after="120" w:line="340" w:lineRule="exact"/>
        <w:ind w:left="571"/>
        <w:rPr>
          <w:rFonts w:ascii="Simplified Arabic" w:eastAsia="Aptos" w:hAnsi="Simplified Arabic" w:cs="Simplified Arabic"/>
          <w:kern w:val="2"/>
          <w:sz w:val="24"/>
          <w:szCs w:val="24"/>
          <w:rtl/>
          <w:lang w:val="en-US"/>
          <w14:ligatures w14:val="standardContextual"/>
        </w:rPr>
      </w:pPr>
      <w:r w:rsidRPr="003E3995">
        <w:rPr>
          <w:rFonts w:ascii="Simplified Arabic" w:eastAsia="Aptos" w:hAnsi="Simplified Arabic" w:cs="Simplified Arabic"/>
          <w:kern w:val="2"/>
          <w:sz w:val="24"/>
          <w:szCs w:val="24"/>
          <w:rtl/>
          <w:lang w:val="en-US" w:bidi="ar-JO"/>
          <w14:ligatures w14:val="standardContextual"/>
        </w:rPr>
        <w:t xml:space="preserve">[ </w:t>
      </w:r>
      <w:r w:rsidRPr="003E3995">
        <w:rPr>
          <w:rFonts w:ascii="Simplified Arabic" w:eastAsia="Aptos" w:hAnsi="Simplified Arabic" w:cs="Simplified Arabic"/>
          <w:kern w:val="2"/>
          <w:sz w:val="24"/>
          <w:szCs w:val="24"/>
          <w:rtl/>
          <w:lang w:val="en-US"/>
          <w14:ligatures w14:val="standardContextual"/>
        </w:rPr>
        <w:t>الجدول 1</w:t>
      </w:r>
    </w:p>
    <w:p w14:paraId="2C05E5AF" w14:textId="77777777" w:rsidR="003E3995" w:rsidRPr="003E3995" w:rsidRDefault="003E3995" w:rsidP="00EE2D16">
      <w:pPr>
        <w:tabs>
          <w:tab w:val="clear" w:pos="567"/>
          <w:tab w:val="clear" w:pos="1134"/>
          <w:tab w:val="clear" w:pos="1701"/>
          <w:tab w:val="clear" w:pos="2268"/>
        </w:tabs>
        <w:bidi/>
        <w:spacing w:before="120" w:after="120" w:line="340" w:lineRule="exact"/>
        <w:ind w:left="571"/>
        <w:rPr>
          <w:rFonts w:ascii="Simplified Arabic" w:eastAsia="Aptos" w:hAnsi="Simplified Arabic" w:cs="Simplified Arabic"/>
          <w:b/>
          <w:bCs/>
          <w:kern w:val="2"/>
          <w:sz w:val="24"/>
          <w:szCs w:val="24"/>
          <w:rtl/>
          <w:lang w:val="en-US"/>
          <w14:ligatures w14:val="standardContextual"/>
        </w:rPr>
      </w:pPr>
      <w:r w:rsidRPr="003E3995">
        <w:rPr>
          <w:rFonts w:ascii="Simplified Arabic" w:eastAsia="Aptos" w:hAnsi="Simplified Arabic" w:cs="Simplified Arabic"/>
          <w:b/>
          <w:bCs/>
          <w:kern w:val="2"/>
          <w:sz w:val="24"/>
          <w:szCs w:val="24"/>
          <w:rtl/>
          <w:lang w:val="en-US"/>
          <w14:ligatures w14:val="standardContextual"/>
        </w:rPr>
        <w:t>الميزانية المتكاملة لفترة السنتين 2027-2028 للصناديق الاستئمانية الأساسية للاتفاقية وبروتوكوليها، (حسب بند الإنفاق)</w:t>
      </w:r>
    </w:p>
    <w:p w14:paraId="794940AA" w14:textId="77777777" w:rsidR="003E3995" w:rsidRPr="003E3995" w:rsidRDefault="003E3995" w:rsidP="00EE2D16">
      <w:pPr>
        <w:tabs>
          <w:tab w:val="clear" w:pos="567"/>
          <w:tab w:val="clear" w:pos="1134"/>
          <w:tab w:val="clear" w:pos="1701"/>
          <w:tab w:val="clear" w:pos="2268"/>
        </w:tabs>
        <w:bidi/>
        <w:spacing w:before="120" w:after="120" w:line="340" w:lineRule="exact"/>
        <w:ind w:left="571"/>
        <w:rPr>
          <w:rFonts w:ascii="Simplified Arabic" w:eastAsia="Aptos" w:hAnsi="Simplified Arabic" w:cs="Simplified Arabic"/>
          <w:kern w:val="2"/>
          <w:rtl/>
          <w:lang w:val="en-US"/>
          <w14:ligatures w14:val="standardContextual"/>
        </w:rPr>
      </w:pPr>
      <w:r w:rsidRPr="003E3995">
        <w:rPr>
          <w:rFonts w:ascii="Simplified Arabic" w:eastAsia="Aptos" w:hAnsi="Simplified Arabic" w:cs="Simplified Arabic"/>
          <w:kern w:val="2"/>
          <w:rtl/>
          <w:lang w:val="en-US"/>
          <w14:ligatures w14:val="standardContextual"/>
        </w:rPr>
        <w:t>(بآلاف الدولارات الأمريكية)</w:t>
      </w:r>
    </w:p>
    <w:tbl>
      <w:tblPr>
        <w:bidiVisual/>
        <w:tblW w:w="4466" w:type="pct"/>
        <w:jc w:val="center"/>
        <w:tblLayout w:type="fixed"/>
        <w:tblCellMar>
          <w:left w:w="0" w:type="dxa"/>
          <w:right w:w="0" w:type="dxa"/>
        </w:tblCellMar>
        <w:tblLook w:val="01E0" w:firstRow="1" w:lastRow="1" w:firstColumn="1" w:lastColumn="1" w:noHBand="0" w:noVBand="0"/>
      </w:tblPr>
      <w:tblGrid>
        <w:gridCol w:w="5023"/>
        <w:gridCol w:w="901"/>
        <w:gridCol w:w="991"/>
        <w:gridCol w:w="1445"/>
      </w:tblGrid>
      <w:tr w:rsidR="003E3995" w:rsidRPr="003E3995" w14:paraId="3A8111D1" w14:textId="77777777" w:rsidTr="00EE2D16">
        <w:trPr>
          <w:tblHeader/>
          <w:jc w:val="center"/>
        </w:trPr>
        <w:tc>
          <w:tcPr>
            <w:tcW w:w="3004" w:type="pct"/>
            <w:tcBorders>
              <w:top w:val="single" w:sz="4" w:space="0" w:color="auto"/>
              <w:bottom w:val="single" w:sz="4" w:space="0" w:color="auto"/>
            </w:tcBorders>
            <w:vAlign w:val="center"/>
          </w:tcPr>
          <w:p w14:paraId="0A42AEA6" w14:textId="10F4A104" w:rsidR="003E3995" w:rsidRPr="003E3995" w:rsidRDefault="003E3995" w:rsidP="003E3995">
            <w:pPr>
              <w:keepNext/>
              <w:keepLines/>
              <w:tabs>
                <w:tab w:val="clear" w:pos="567"/>
                <w:tab w:val="clear" w:pos="1134"/>
                <w:tab w:val="clear" w:pos="1701"/>
                <w:tab w:val="clear" w:pos="2268"/>
                <w:tab w:val="right" w:pos="270"/>
              </w:tabs>
              <w:bidi/>
              <w:spacing w:before="20" w:after="20"/>
              <w:ind w:left="40" w:right="40"/>
              <w:jc w:val="left"/>
              <w:rPr>
                <w:rFonts w:ascii="Simplified Arabic" w:hAnsi="Simplified Arabic" w:cs="Simplified Arabic"/>
                <w:b/>
                <w:bCs/>
                <w:i/>
                <w:color w:val="000000"/>
                <w:sz w:val="20"/>
                <w:szCs w:val="20"/>
              </w:rPr>
            </w:pPr>
            <w:bookmarkStart w:id="6" w:name="_Hlk181426995"/>
            <w:r>
              <w:rPr>
                <w:rFonts w:ascii="Simplified Arabic" w:eastAsia="Aptos" w:hAnsi="Simplified Arabic" w:cs="Simplified Arabic" w:hint="cs"/>
                <w:b/>
                <w:bCs/>
                <w:kern w:val="2"/>
                <w:sz w:val="20"/>
                <w:szCs w:val="20"/>
                <w:rtl/>
                <w:lang w:val="en-US"/>
                <w14:ligatures w14:val="standardContextual"/>
              </w:rPr>
              <w:t>بند</w:t>
            </w:r>
            <w:r w:rsidRPr="003E3995">
              <w:rPr>
                <w:rFonts w:ascii="Simplified Arabic" w:eastAsia="Aptos" w:hAnsi="Simplified Arabic" w:cs="Simplified Arabic"/>
                <w:b/>
                <w:bCs/>
                <w:kern w:val="2"/>
                <w:sz w:val="20"/>
                <w:szCs w:val="20"/>
                <w:rtl/>
                <w:lang w:val="en-US"/>
                <w14:ligatures w14:val="standardContextual"/>
              </w:rPr>
              <w:t xml:space="preserve"> الإنفاق</w:t>
            </w:r>
          </w:p>
        </w:tc>
        <w:tc>
          <w:tcPr>
            <w:tcW w:w="539" w:type="pct"/>
            <w:tcBorders>
              <w:top w:val="single" w:sz="4" w:space="0" w:color="auto"/>
              <w:bottom w:val="single" w:sz="4" w:space="0" w:color="auto"/>
            </w:tcBorders>
            <w:vAlign w:val="bottom"/>
          </w:tcPr>
          <w:p w14:paraId="3B32D791" w14:textId="77777777" w:rsidR="003E3995" w:rsidRPr="003E3995" w:rsidRDefault="003E3995" w:rsidP="003E3995">
            <w:pPr>
              <w:keepNext/>
              <w:keepLines/>
              <w:tabs>
                <w:tab w:val="clear" w:pos="567"/>
                <w:tab w:val="clear" w:pos="1134"/>
                <w:tab w:val="clear" w:pos="1701"/>
                <w:tab w:val="clear" w:pos="2268"/>
                <w:tab w:val="right" w:pos="270"/>
              </w:tabs>
              <w:bidi/>
              <w:spacing w:before="20" w:after="20"/>
              <w:ind w:left="40" w:right="40"/>
              <w:jc w:val="left"/>
              <w:rPr>
                <w:rFonts w:ascii="Simplified Arabic" w:hAnsi="Simplified Arabic" w:cs="Simplified Arabic"/>
                <w:b/>
                <w:bCs/>
                <w:i/>
                <w:color w:val="000000"/>
                <w:sz w:val="20"/>
                <w:szCs w:val="20"/>
              </w:rPr>
            </w:pPr>
            <w:r w:rsidRPr="003E3995">
              <w:rPr>
                <w:rFonts w:ascii="Simplified Arabic" w:hAnsi="Simplified Arabic" w:cs="Simplified Arabic"/>
                <w:b/>
                <w:bCs/>
                <w:i/>
                <w:color w:val="000000"/>
                <w:sz w:val="20"/>
                <w:szCs w:val="20"/>
              </w:rPr>
              <w:t>2027</w:t>
            </w:r>
          </w:p>
        </w:tc>
        <w:tc>
          <w:tcPr>
            <w:tcW w:w="593" w:type="pct"/>
            <w:tcBorders>
              <w:top w:val="single" w:sz="4" w:space="0" w:color="auto"/>
              <w:bottom w:val="single" w:sz="4" w:space="0" w:color="auto"/>
            </w:tcBorders>
            <w:vAlign w:val="bottom"/>
          </w:tcPr>
          <w:p w14:paraId="2884B789" w14:textId="77777777" w:rsidR="003E3995" w:rsidRPr="003E3995" w:rsidRDefault="003E3995" w:rsidP="003E3995">
            <w:pPr>
              <w:keepNext/>
              <w:keepLines/>
              <w:tabs>
                <w:tab w:val="clear" w:pos="567"/>
                <w:tab w:val="clear" w:pos="1134"/>
                <w:tab w:val="clear" w:pos="1701"/>
                <w:tab w:val="clear" w:pos="2268"/>
                <w:tab w:val="right" w:pos="270"/>
              </w:tabs>
              <w:bidi/>
              <w:spacing w:before="20" w:after="20"/>
              <w:ind w:left="40" w:right="40"/>
              <w:jc w:val="left"/>
              <w:rPr>
                <w:rFonts w:ascii="Simplified Arabic" w:hAnsi="Simplified Arabic" w:cs="Simplified Arabic"/>
                <w:b/>
                <w:bCs/>
                <w:i/>
                <w:color w:val="000000"/>
                <w:sz w:val="20"/>
                <w:szCs w:val="20"/>
              </w:rPr>
            </w:pPr>
            <w:r w:rsidRPr="003E3995">
              <w:rPr>
                <w:rFonts w:ascii="Simplified Arabic" w:hAnsi="Simplified Arabic" w:cs="Simplified Arabic"/>
                <w:b/>
                <w:bCs/>
                <w:i/>
                <w:color w:val="000000"/>
                <w:sz w:val="20"/>
                <w:szCs w:val="20"/>
              </w:rPr>
              <w:t>2028</w:t>
            </w:r>
          </w:p>
        </w:tc>
        <w:tc>
          <w:tcPr>
            <w:tcW w:w="864" w:type="pct"/>
            <w:tcBorders>
              <w:top w:val="single" w:sz="4" w:space="0" w:color="auto"/>
              <w:bottom w:val="single" w:sz="4" w:space="0" w:color="auto"/>
            </w:tcBorders>
            <w:vAlign w:val="bottom"/>
          </w:tcPr>
          <w:p w14:paraId="0681BECA" w14:textId="77777777" w:rsidR="003E3995" w:rsidRPr="003E3995" w:rsidRDefault="003E3995" w:rsidP="003E3995">
            <w:pPr>
              <w:keepNext/>
              <w:keepLines/>
              <w:tabs>
                <w:tab w:val="clear" w:pos="567"/>
                <w:tab w:val="clear" w:pos="1134"/>
                <w:tab w:val="clear" w:pos="1701"/>
                <w:tab w:val="clear" w:pos="2268"/>
                <w:tab w:val="right" w:pos="270"/>
              </w:tabs>
              <w:bidi/>
              <w:spacing w:before="20" w:after="20"/>
              <w:ind w:left="40" w:right="40"/>
              <w:jc w:val="left"/>
              <w:rPr>
                <w:rFonts w:ascii="Simplified Arabic" w:hAnsi="Simplified Arabic" w:cs="Simplified Arabic"/>
                <w:b/>
                <w:bCs/>
                <w:i/>
                <w:color w:val="000000"/>
                <w:sz w:val="20"/>
                <w:szCs w:val="20"/>
              </w:rPr>
            </w:pPr>
            <w:r w:rsidRPr="003E3995">
              <w:rPr>
                <w:rFonts w:ascii="Simplified Arabic" w:hAnsi="Simplified Arabic" w:cs="Simplified Arabic"/>
                <w:b/>
                <w:bCs/>
                <w:i/>
                <w:color w:val="000000"/>
                <w:sz w:val="20"/>
                <w:szCs w:val="20"/>
                <w:rtl/>
              </w:rPr>
              <w:t>2027-2028</w:t>
            </w:r>
          </w:p>
        </w:tc>
      </w:tr>
      <w:tr w:rsidR="003E3995" w:rsidRPr="003E3995" w14:paraId="648C75E0" w14:textId="77777777" w:rsidTr="00EE2D16">
        <w:trPr>
          <w:jc w:val="center"/>
        </w:trPr>
        <w:tc>
          <w:tcPr>
            <w:tcW w:w="3004" w:type="pct"/>
            <w:tcBorders>
              <w:top w:val="single" w:sz="4" w:space="0" w:color="auto"/>
            </w:tcBorders>
            <w:vAlign w:val="center"/>
          </w:tcPr>
          <w:p w14:paraId="04954EE1" w14:textId="77777777" w:rsidR="003E3995" w:rsidRPr="003E3995" w:rsidRDefault="003E3995" w:rsidP="003E3995">
            <w:pPr>
              <w:tabs>
                <w:tab w:val="right" w:pos="270"/>
              </w:tabs>
              <w:bidi/>
              <w:spacing w:before="20" w:after="20"/>
              <w:ind w:left="40" w:right="40"/>
              <w:rPr>
                <w:rFonts w:ascii="Simplified Arabic" w:hAnsi="Simplified Arabic" w:cs="Simplified Arabic"/>
                <w:sz w:val="20"/>
                <w:szCs w:val="20"/>
              </w:rPr>
            </w:pPr>
            <w:r w:rsidRPr="003E3995">
              <w:rPr>
                <w:rFonts w:ascii="Simplified Arabic" w:eastAsia="Aptos" w:hAnsi="Simplified Arabic" w:cs="Simplified Arabic"/>
                <w:kern w:val="2"/>
                <w:sz w:val="20"/>
                <w:szCs w:val="20"/>
                <w:rtl/>
                <w:lang w:val="en-US"/>
                <w14:ligatures w14:val="standardContextual"/>
              </w:rPr>
              <w:t>تكاليف الموظفين</w:t>
            </w:r>
          </w:p>
        </w:tc>
        <w:tc>
          <w:tcPr>
            <w:tcW w:w="539" w:type="pct"/>
            <w:tcBorders>
              <w:top w:val="single" w:sz="4" w:space="0" w:color="auto"/>
            </w:tcBorders>
          </w:tcPr>
          <w:p w14:paraId="6EFFB9F2"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hAnsi="Simplified Arabic" w:cs="Simplified Arabic"/>
                <w:sz w:val="20"/>
                <w:szCs w:val="20"/>
              </w:rPr>
              <w:t>13 364.3</w:t>
            </w:r>
          </w:p>
        </w:tc>
        <w:tc>
          <w:tcPr>
            <w:tcW w:w="593" w:type="pct"/>
            <w:tcBorders>
              <w:top w:val="single" w:sz="4" w:space="0" w:color="auto"/>
            </w:tcBorders>
          </w:tcPr>
          <w:p w14:paraId="638D5932"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hAnsi="Simplified Arabic" w:cs="Simplified Arabic"/>
                <w:sz w:val="20"/>
                <w:szCs w:val="20"/>
              </w:rPr>
              <w:t>14 967.3</w:t>
            </w:r>
          </w:p>
        </w:tc>
        <w:tc>
          <w:tcPr>
            <w:tcW w:w="864" w:type="pct"/>
            <w:tcBorders>
              <w:top w:val="single" w:sz="4" w:space="0" w:color="auto"/>
            </w:tcBorders>
          </w:tcPr>
          <w:p w14:paraId="40A3BCBD"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hAnsi="Simplified Arabic" w:cs="Simplified Arabic"/>
                <w:sz w:val="20"/>
                <w:szCs w:val="20"/>
              </w:rPr>
              <w:t>28 331.6</w:t>
            </w:r>
          </w:p>
        </w:tc>
      </w:tr>
      <w:tr w:rsidR="003E3995" w:rsidRPr="003E3995" w14:paraId="7977318F" w14:textId="77777777" w:rsidTr="00EE2D16">
        <w:trPr>
          <w:jc w:val="center"/>
        </w:trPr>
        <w:tc>
          <w:tcPr>
            <w:tcW w:w="3004" w:type="pct"/>
            <w:vAlign w:val="center"/>
          </w:tcPr>
          <w:p w14:paraId="7B92FCB2" w14:textId="77777777" w:rsidR="003E3995" w:rsidRPr="003E3995" w:rsidRDefault="003E3995" w:rsidP="003E3995">
            <w:pPr>
              <w:tabs>
                <w:tab w:val="right" w:pos="270"/>
              </w:tabs>
              <w:bidi/>
              <w:spacing w:before="20" w:after="20"/>
              <w:ind w:left="40" w:right="40"/>
              <w:rPr>
                <w:rFonts w:ascii="Simplified Arabic" w:hAnsi="Simplified Arabic" w:cs="Simplified Arabic"/>
                <w:sz w:val="20"/>
                <w:szCs w:val="20"/>
              </w:rPr>
            </w:pPr>
            <w:r w:rsidRPr="003E3995">
              <w:rPr>
                <w:rFonts w:ascii="Simplified Arabic" w:eastAsia="Aptos" w:hAnsi="Simplified Arabic" w:cs="Simplified Arabic"/>
                <w:kern w:val="2"/>
                <w:sz w:val="20"/>
                <w:szCs w:val="20"/>
                <w:rtl/>
                <w:lang w:val="en-US"/>
                <w14:ligatures w14:val="standardContextual"/>
              </w:rPr>
              <w:t>المساعدة المؤقتة العامة</w:t>
            </w:r>
          </w:p>
        </w:tc>
        <w:tc>
          <w:tcPr>
            <w:tcW w:w="539" w:type="pct"/>
          </w:tcPr>
          <w:p w14:paraId="50F52F33"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hAnsi="Simplified Arabic" w:cs="Simplified Arabic"/>
                <w:sz w:val="20"/>
                <w:szCs w:val="20"/>
              </w:rPr>
              <w:t>66.0</w:t>
            </w:r>
          </w:p>
        </w:tc>
        <w:tc>
          <w:tcPr>
            <w:tcW w:w="593" w:type="pct"/>
          </w:tcPr>
          <w:p w14:paraId="69209F27"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hAnsi="Simplified Arabic" w:cs="Simplified Arabic"/>
                <w:sz w:val="20"/>
                <w:szCs w:val="20"/>
              </w:rPr>
              <w:t>66.0</w:t>
            </w:r>
          </w:p>
        </w:tc>
        <w:tc>
          <w:tcPr>
            <w:tcW w:w="864" w:type="pct"/>
          </w:tcPr>
          <w:p w14:paraId="23867D07"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hAnsi="Simplified Arabic" w:cs="Simplified Arabic"/>
                <w:sz w:val="20"/>
                <w:szCs w:val="20"/>
              </w:rPr>
              <w:t>132.0</w:t>
            </w:r>
          </w:p>
        </w:tc>
      </w:tr>
      <w:tr w:rsidR="003E3995" w:rsidRPr="003E3995" w14:paraId="2505AFBB" w14:textId="77777777" w:rsidTr="00EE2D16">
        <w:trPr>
          <w:jc w:val="center"/>
        </w:trPr>
        <w:tc>
          <w:tcPr>
            <w:tcW w:w="3004" w:type="pct"/>
            <w:vAlign w:val="center"/>
          </w:tcPr>
          <w:p w14:paraId="6CB527BE" w14:textId="77777777" w:rsidR="003E3995" w:rsidRPr="003E3995" w:rsidRDefault="003E3995" w:rsidP="003E3995">
            <w:pPr>
              <w:tabs>
                <w:tab w:val="right" w:pos="270"/>
              </w:tabs>
              <w:bidi/>
              <w:spacing w:before="20" w:after="20"/>
              <w:ind w:left="40" w:right="40"/>
              <w:rPr>
                <w:rFonts w:ascii="Simplified Arabic" w:hAnsi="Simplified Arabic" w:cs="Simplified Arabic"/>
                <w:sz w:val="20"/>
                <w:szCs w:val="20"/>
              </w:rPr>
            </w:pPr>
            <w:r w:rsidRPr="003E3995">
              <w:rPr>
                <w:rFonts w:ascii="Simplified Arabic" w:eastAsia="Aptos" w:hAnsi="Simplified Arabic" w:cs="Simplified Arabic"/>
                <w:kern w:val="2"/>
                <w:sz w:val="20"/>
                <w:szCs w:val="20"/>
                <w:rtl/>
                <w:lang w:val="en-US"/>
                <w14:ligatures w14:val="standardContextual"/>
              </w:rPr>
              <w:t>اجتماعات المكاتب</w:t>
            </w:r>
          </w:p>
        </w:tc>
        <w:tc>
          <w:tcPr>
            <w:tcW w:w="539" w:type="pct"/>
          </w:tcPr>
          <w:p w14:paraId="7CC29A55"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hAnsi="Simplified Arabic" w:cs="Simplified Arabic"/>
                <w:sz w:val="20"/>
                <w:szCs w:val="20"/>
              </w:rPr>
              <w:t>140.0</w:t>
            </w:r>
          </w:p>
        </w:tc>
        <w:tc>
          <w:tcPr>
            <w:tcW w:w="593" w:type="pct"/>
          </w:tcPr>
          <w:p w14:paraId="50A7A7E3"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hAnsi="Simplified Arabic" w:cs="Simplified Arabic"/>
                <w:sz w:val="20"/>
                <w:szCs w:val="20"/>
              </w:rPr>
              <w:t>140.0</w:t>
            </w:r>
          </w:p>
        </w:tc>
        <w:tc>
          <w:tcPr>
            <w:tcW w:w="864" w:type="pct"/>
          </w:tcPr>
          <w:p w14:paraId="4AE096CA"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hAnsi="Simplified Arabic" w:cs="Simplified Arabic"/>
                <w:sz w:val="20"/>
                <w:szCs w:val="20"/>
              </w:rPr>
              <w:t>280.0</w:t>
            </w:r>
          </w:p>
        </w:tc>
      </w:tr>
      <w:tr w:rsidR="003E3995" w:rsidRPr="003E3995" w14:paraId="736CECAA" w14:textId="77777777" w:rsidTr="00EE2D16">
        <w:trPr>
          <w:jc w:val="center"/>
        </w:trPr>
        <w:tc>
          <w:tcPr>
            <w:tcW w:w="3004" w:type="pct"/>
            <w:vAlign w:val="center"/>
          </w:tcPr>
          <w:p w14:paraId="6633656F" w14:textId="77777777" w:rsidR="003E3995" w:rsidRPr="003E3995" w:rsidRDefault="003E3995" w:rsidP="003E3995">
            <w:pPr>
              <w:tabs>
                <w:tab w:val="right" w:pos="270"/>
              </w:tabs>
              <w:bidi/>
              <w:spacing w:before="20" w:after="20"/>
              <w:ind w:left="40" w:right="40"/>
              <w:rPr>
                <w:rFonts w:ascii="Simplified Arabic" w:hAnsi="Simplified Arabic" w:cs="Simplified Arabic"/>
                <w:sz w:val="20"/>
                <w:szCs w:val="20"/>
              </w:rPr>
            </w:pPr>
            <w:r w:rsidRPr="003E3995">
              <w:rPr>
                <w:rFonts w:ascii="Simplified Arabic" w:eastAsia="Aptos" w:hAnsi="Simplified Arabic" w:cs="Simplified Arabic"/>
                <w:kern w:val="2"/>
                <w:sz w:val="20"/>
                <w:szCs w:val="20"/>
                <w:rtl/>
                <w:lang w:val="en-US"/>
                <w14:ligatures w14:val="standardContextual"/>
              </w:rPr>
              <w:t>اجتماعات الخبراء</w:t>
            </w:r>
          </w:p>
        </w:tc>
        <w:tc>
          <w:tcPr>
            <w:tcW w:w="539" w:type="pct"/>
          </w:tcPr>
          <w:p w14:paraId="5CC73E9F"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hAnsi="Simplified Arabic" w:cs="Simplified Arabic"/>
                <w:sz w:val="20"/>
                <w:szCs w:val="20"/>
              </w:rPr>
              <w:t>160.0</w:t>
            </w:r>
          </w:p>
        </w:tc>
        <w:tc>
          <w:tcPr>
            <w:tcW w:w="593" w:type="pct"/>
          </w:tcPr>
          <w:p w14:paraId="62BA37CC"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hAnsi="Simplified Arabic" w:cs="Simplified Arabic"/>
                <w:sz w:val="20"/>
                <w:szCs w:val="20"/>
              </w:rPr>
              <w:t>160.0</w:t>
            </w:r>
          </w:p>
        </w:tc>
        <w:tc>
          <w:tcPr>
            <w:tcW w:w="864" w:type="pct"/>
          </w:tcPr>
          <w:p w14:paraId="1CFB6561"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hAnsi="Simplified Arabic" w:cs="Simplified Arabic"/>
                <w:sz w:val="20"/>
                <w:szCs w:val="20"/>
              </w:rPr>
              <w:t>320.0</w:t>
            </w:r>
          </w:p>
        </w:tc>
      </w:tr>
      <w:tr w:rsidR="003E3995" w:rsidRPr="003E3995" w14:paraId="4B90C2BB" w14:textId="77777777" w:rsidTr="00EE2D16">
        <w:trPr>
          <w:jc w:val="center"/>
        </w:trPr>
        <w:tc>
          <w:tcPr>
            <w:tcW w:w="3004" w:type="pct"/>
            <w:vAlign w:val="center"/>
          </w:tcPr>
          <w:p w14:paraId="34C018F7" w14:textId="77777777" w:rsidR="003E3995" w:rsidRPr="003E3995" w:rsidRDefault="003E3995" w:rsidP="003E3995">
            <w:pPr>
              <w:tabs>
                <w:tab w:val="right" w:pos="270"/>
              </w:tabs>
              <w:bidi/>
              <w:spacing w:before="20" w:after="20"/>
              <w:ind w:left="40" w:right="40"/>
              <w:rPr>
                <w:rFonts w:ascii="Simplified Arabic" w:hAnsi="Simplified Arabic" w:cs="Simplified Arabic"/>
                <w:sz w:val="20"/>
                <w:szCs w:val="20"/>
              </w:rPr>
            </w:pPr>
            <w:r w:rsidRPr="003E3995">
              <w:rPr>
                <w:rFonts w:ascii="Simplified Arabic" w:eastAsia="Aptos" w:hAnsi="Simplified Arabic" w:cs="Simplified Arabic"/>
                <w:kern w:val="2"/>
                <w:sz w:val="20"/>
                <w:szCs w:val="20"/>
                <w:rtl/>
                <w:lang w:val="en-US"/>
                <w14:ligatures w14:val="standardContextual"/>
              </w:rPr>
              <w:t xml:space="preserve">اجتماعات الهيئات الحكومية الدولية </w:t>
            </w:r>
            <w:r w:rsidRPr="003E3995">
              <w:rPr>
                <w:rFonts w:ascii="Simplified Arabic" w:eastAsia="Aptos" w:hAnsi="Simplified Arabic" w:cs="Simplified Arabic"/>
                <w:i/>
                <w:iCs/>
                <w:kern w:val="2"/>
                <w:sz w:val="20"/>
                <w:szCs w:val="20"/>
                <w:vertAlign w:val="superscript"/>
                <w:rtl/>
                <w:lang w:val="en-US"/>
                <w14:ligatures w14:val="standardContextual"/>
              </w:rPr>
              <w:t>أ</w:t>
            </w:r>
          </w:p>
        </w:tc>
        <w:tc>
          <w:tcPr>
            <w:tcW w:w="539" w:type="pct"/>
          </w:tcPr>
          <w:p w14:paraId="488A8217"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hAnsi="Simplified Arabic" w:cs="Simplified Arabic"/>
                <w:sz w:val="20"/>
                <w:szCs w:val="20"/>
              </w:rPr>
              <w:t>2 322.3</w:t>
            </w:r>
          </w:p>
        </w:tc>
        <w:tc>
          <w:tcPr>
            <w:tcW w:w="593" w:type="pct"/>
          </w:tcPr>
          <w:p w14:paraId="04AD7557"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hAnsi="Simplified Arabic" w:cs="Simplified Arabic"/>
                <w:sz w:val="20"/>
                <w:szCs w:val="20"/>
              </w:rPr>
              <w:t>3 171.5</w:t>
            </w:r>
          </w:p>
        </w:tc>
        <w:tc>
          <w:tcPr>
            <w:tcW w:w="864" w:type="pct"/>
          </w:tcPr>
          <w:p w14:paraId="0D7B3AF0"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hAnsi="Simplified Arabic" w:cs="Simplified Arabic"/>
                <w:sz w:val="20"/>
                <w:szCs w:val="20"/>
              </w:rPr>
              <w:t>5 493.8</w:t>
            </w:r>
          </w:p>
        </w:tc>
      </w:tr>
      <w:tr w:rsidR="003E3995" w:rsidRPr="003E3995" w14:paraId="6AD181AD" w14:textId="77777777" w:rsidTr="00EE2D16">
        <w:trPr>
          <w:jc w:val="center"/>
        </w:trPr>
        <w:tc>
          <w:tcPr>
            <w:tcW w:w="3004" w:type="pct"/>
            <w:vAlign w:val="center"/>
          </w:tcPr>
          <w:p w14:paraId="0B8B6CF5" w14:textId="77777777" w:rsidR="003E3995" w:rsidRPr="003E3995" w:rsidRDefault="003E3995" w:rsidP="003E3995">
            <w:pPr>
              <w:tabs>
                <w:tab w:val="right" w:pos="270"/>
              </w:tabs>
              <w:bidi/>
              <w:spacing w:before="20" w:after="20"/>
              <w:ind w:left="40" w:right="40"/>
              <w:rPr>
                <w:rFonts w:ascii="Simplified Arabic" w:hAnsi="Simplified Arabic" w:cs="Simplified Arabic"/>
                <w:sz w:val="20"/>
                <w:szCs w:val="20"/>
              </w:rPr>
            </w:pPr>
            <w:r w:rsidRPr="003E3995">
              <w:rPr>
                <w:rFonts w:ascii="Simplified Arabic" w:eastAsia="Aptos" w:hAnsi="Simplified Arabic" w:cs="Simplified Arabic"/>
                <w:kern w:val="2"/>
                <w:sz w:val="20"/>
                <w:szCs w:val="20"/>
                <w:rtl/>
                <w:lang w:val="en-US"/>
                <w14:ligatures w14:val="standardContextual"/>
              </w:rPr>
              <w:t>الاستشاريون</w:t>
            </w:r>
          </w:p>
        </w:tc>
        <w:tc>
          <w:tcPr>
            <w:tcW w:w="539" w:type="pct"/>
          </w:tcPr>
          <w:p w14:paraId="7EDFB17E"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hAnsi="Simplified Arabic" w:cs="Simplified Arabic"/>
                <w:sz w:val="20"/>
                <w:szCs w:val="20"/>
              </w:rPr>
              <w:t>75.0</w:t>
            </w:r>
          </w:p>
        </w:tc>
        <w:tc>
          <w:tcPr>
            <w:tcW w:w="593" w:type="pct"/>
          </w:tcPr>
          <w:p w14:paraId="66A91B58"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hAnsi="Simplified Arabic" w:cs="Simplified Arabic"/>
                <w:sz w:val="20"/>
                <w:szCs w:val="20"/>
              </w:rPr>
              <w:t>75.0</w:t>
            </w:r>
          </w:p>
        </w:tc>
        <w:tc>
          <w:tcPr>
            <w:tcW w:w="864" w:type="pct"/>
          </w:tcPr>
          <w:p w14:paraId="008AE074"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hAnsi="Simplified Arabic" w:cs="Simplified Arabic"/>
                <w:sz w:val="20"/>
                <w:szCs w:val="20"/>
              </w:rPr>
              <w:t>150.0</w:t>
            </w:r>
          </w:p>
        </w:tc>
      </w:tr>
      <w:tr w:rsidR="003E3995" w:rsidRPr="003E3995" w14:paraId="2E00A015" w14:textId="77777777" w:rsidTr="00EE2D16">
        <w:trPr>
          <w:jc w:val="center"/>
        </w:trPr>
        <w:tc>
          <w:tcPr>
            <w:tcW w:w="3004" w:type="pct"/>
            <w:vAlign w:val="center"/>
          </w:tcPr>
          <w:p w14:paraId="0268CB41" w14:textId="77777777" w:rsidR="003E3995" w:rsidRPr="003E3995" w:rsidRDefault="003E3995" w:rsidP="003E3995">
            <w:pPr>
              <w:tabs>
                <w:tab w:val="right" w:pos="270"/>
              </w:tabs>
              <w:bidi/>
              <w:spacing w:before="20" w:after="20"/>
              <w:ind w:left="40" w:right="40"/>
              <w:rPr>
                <w:rFonts w:ascii="Simplified Arabic" w:hAnsi="Simplified Arabic" w:cs="Simplified Arabic"/>
                <w:sz w:val="20"/>
                <w:szCs w:val="20"/>
              </w:rPr>
            </w:pPr>
            <w:r w:rsidRPr="003E3995">
              <w:rPr>
                <w:rFonts w:ascii="Simplified Arabic" w:eastAsia="Aptos" w:hAnsi="Simplified Arabic" w:cs="Simplified Arabic"/>
                <w:kern w:val="2"/>
                <w:sz w:val="20"/>
                <w:szCs w:val="20"/>
                <w:rtl/>
                <w:lang w:val="en-US"/>
                <w14:ligatures w14:val="standardContextual"/>
              </w:rPr>
              <w:t>السفر في مهام رسمية</w:t>
            </w:r>
          </w:p>
        </w:tc>
        <w:tc>
          <w:tcPr>
            <w:tcW w:w="539" w:type="pct"/>
          </w:tcPr>
          <w:p w14:paraId="094A2FF1"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hAnsi="Simplified Arabic" w:cs="Simplified Arabic"/>
                <w:sz w:val="20"/>
                <w:szCs w:val="20"/>
              </w:rPr>
              <w:t>425.0</w:t>
            </w:r>
          </w:p>
        </w:tc>
        <w:tc>
          <w:tcPr>
            <w:tcW w:w="593" w:type="pct"/>
          </w:tcPr>
          <w:p w14:paraId="7E1DF449"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hAnsi="Simplified Arabic" w:cs="Simplified Arabic"/>
                <w:sz w:val="20"/>
                <w:szCs w:val="20"/>
              </w:rPr>
              <w:t>425.0</w:t>
            </w:r>
          </w:p>
        </w:tc>
        <w:tc>
          <w:tcPr>
            <w:tcW w:w="864" w:type="pct"/>
          </w:tcPr>
          <w:p w14:paraId="5E318D25"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hAnsi="Simplified Arabic" w:cs="Simplified Arabic"/>
                <w:sz w:val="20"/>
                <w:szCs w:val="20"/>
              </w:rPr>
              <w:t>850.0</w:t>
            </w:r>
          </w:p>
        </w:tc>
      </w:tr>
      <w:tr w:rsidR="003E3995" w:rsidRPr="003E3995" w14:paraId="0EB1A36B" w14:textId="77777777" w:rsidTr="00EE2D16">
        <w:trPr>
          <w:jc w:val="center"/>
        </w:trPr>
        <w:tc>
          <w:tcPr>
            <w:tcW w:w="3004" w:type="pct"/>
            <w:vAlign w:val="center"/>
          </w:tcPr>
          <w:p w14:paraId="6909FEB9" w14:textId="77777777" w:rsidR="003E3995" w:rsidRPr="003E3995" w:rsidRDefault="003E3995" w:rsidP="003E3995">
            <w:pPr>
              <w:tabs>
                <w:tab w:val="right" w:pos="270"/>
              </w:tabs>
              <w:bidi/>
              <w:spacing w:before="20" w:after="20"/>
              <w:ind w:left="40" w:right="40"/>
              <w:rPr>
                <w:rFonts w:ascii="Simplified Arabic" w:hAnsi="Simplified Arabic" w:cs="Simplified Arabic"/>
                <w:sz w:val="20"/>
                <w:szCs w:val="20"/>
              </w:rPr>
            </w:pPr>
            <w:r w:rsidRPr="003E3995">
              <w:rPr>
                <w:rFonts w:ascii="Simplified Arabic" w:eastAsia="Aptos" w:hAnsi="Simplified Arabic" w:cs="Simplified Arabic"/>
                <w:kern w:val="2"/>
                <w:sz w:val="20"/>
                <w:szCs w:val="20"/>
                <w:rtl/>
                <w:lang w:val="en-US"/>
                <w14:ligatures w14:val="standardContextual"/>
              </w:rPr>
              <w:t>الإيجار والتكاليف المرتبطة به</w:t>
            </w:r>
          </w:p>
        </w:tc>
        <w:tc>
          <w:tcPr>
            <w:tcW w:w="539" w:type="pct"/>
          </w:tcPr>
          <w:p w14:paraId="3F7DE8C8"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hAnsi="Simplified Arabic" w:cs="Simplified Arabic"/>
                <w:sz w:val="20"/>
                <w:szCs w:val="20"/>
              </w:rPr>
              <w:t>1 469.3</w:t>
            </w:r>
          </w:p>
        </w:tc>
        <w:tc>
          <w:tcPr>
            <w:tcW w:w="593" w:type="pct"/>
          </w:tcPr>
          <w:p w14:paraId="5C5817DF"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hAnsi="Simplified Arabic" w:cs="Simplified Arabic"/>
                <w:sz w:val="20"/>
                <w:szCs w:val="20"/>
              </w:rPr>
              <w:t>1 483.7</w:t>
            </w:r>
          </w:p>
        </w:tc>
        <w:tc>
          <w:tcPr>
            <w:tcW w:w="864" w:type="pct"/>
          </w:tcPr>
          <w:p w14:paraId="3A98B056"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hAnsi="Simplified Arabic" w:cs="Simplified Arabic"/>
                <w:sz w:val="20"/>
                <w:szCs w:val="20"/>
              </w:rPr>
              <w:t>2 953.0</w:t>
            </w:r>
          </w:p>
        </w:tc>
      </w:tr>
      <w:tr w:rsidR="003E3995" w:rsidRPr="003E3995" w14:paraId="70B2E683" w14:textId="77777777" w:rsidTr="00EE2D16">
        <w:trPr>
          <w:jc w:val="center"/>
        </w:trPr>
        <w:tc>
          <w:tcPr>
            <w:tcW w:w="3004" w:type="pct"/>
            <w:vAlign w:val="center"/>
          </w:tcPr>
          <w:p w14:paraId="4FD700FC" w14:textId="77777777" w:rsidR="003E3995" w:rsidRPr="003E3995" w:rsidRDefault="003E3995" w:rsidP="003E3995">
            <w:pPr>
              <w:tabs>
                <w:tab w:val="right" w:pos="270"/>
              </w:tabs>
              <w:bidi/>
              <w:spacing w:before="20" w:after="20"/>
              <w:ind w:left="40" w:right="40"/>
              <w:rPr>
                <w:rFonts w:ascii="Simplified Arabic" w:hAnsi="Simplified Arabic" w:cs="Simplified Arabic"/>
                <w:sz w:val="20"/>
                <w:szCs w:val="20"/>
              </w:rPr>
            </w:pPr>
            <w:r w:rsidRPr="003E3995">
              <w:rPr>
                <w:rFonts w:ascii="Simplified Arabic" w:eastAsia="Aptos" w:hAnsi="Simplified Arabic" w:cs="Simplified Arabic"/>
                <w:kern w:val="2"/>
                <w:sz w:val="20"/>
                <w:szCs w:val="20"/>
                <w:rtl/>
                <w:lang w:val="en-US"/>
                <w14:ligatures w14:val="standardContextual"/>
              </w:rPr>
              <w:t>التدريب</w:t>
            </w:r>
          </w:p>
        </w:tc>
        <w:tc>
          <w:tcPr>
            <w:tcW w:w="539" w:type="pct"/>
          </w:tcPr>
          <w:p w14:paraId="064D9778"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hAnsi="Simplified Arabic" w:cs="Simplified Arabic"/>
                <w:sz w:val="20"/>
                <w:szCs w:val="20"/>
              </w:rPr>
              <w:t>5.0</w:t>
            </w:r>
          </w:p>
        </w:tc>
        <w:tc>
          <w:tcPr>
            <w:tcW w:w="593" w:type="pct"/>
          </w:tcPr>
          <w:p w14:paraId="69B89ADA"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hAnsi="Simplified Arabic" w:cs="Simplified Arabic"/>
                <w:sz w:val="20"/>
                <w:szCs w:val="20"/>
              </w:rPr>
              <w:t>10.0</w:t>
            </w:r>
          </w:p>
        </w:tc>
        <w:tc>
          <w:tcPr>
            <w:tcW w:w="864" w:type="pct"/>
          </w:tcPr>
          <w:p w14:paraId="6A19893D"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hAnsi="Simplified Arabic" w:cs="Simplified Arabic"/>
                <w:sz w:val="20"/>
                <w:szCs w:val="20"/>
              </w:rPr>
              <w:t>15.0</w:t>
            </w:r>
          </w:p>
        </w:tc>
      </w:tr>
      <w:tr w:rsidR="003E3995" w:rsidRPr="003E3995" w14:paraId="116C1D67" w14:textId="77777777" w:rsidTr="00EE2D16">
        <w:trPr>
          <w:jc w:val="center"/>
        </w:trPr>
        <w:tc>
          <w:tcPr>
            <w:tcW w:w="3004" w:type="pct"/>
            <w:vAlign w:val="center"/>
          </w:tcPr>
          <w:p w14:paraId="1A422B60" w14:textId="77777777" w:rsidR="003E3995" w:rsidRPr="003E3995" w:rsidRDefault="003E3995" w:rsidP="003E3995">
            <w:pPr>
              <w:tabs>
                <w:tab w:val="right" w:pos="270"/>
              </w:tabs>
              <w:bidi/>
              <w:spacing w:before="20" w:after="20"/>
              <w:ind w:left="40" w:right="40"/>
              <w:rPr>
                <w:rFonts w:ascii="Simplified Arabic" w:hAnsi="Simplified Arabic" w:cs="Simplified Arabic"/>
                <w:sz w:val="20"/>
                <w:szCs w:val="20"/>
              </w:rPr>
            </w:pPr>
            <w:r w:rsidRPr="003E3995">
              <w:rPr>
                <w:rFonts w:ascii="Simplified Arabic" w:eastAsia="Aptos" w:hAnsi="Simplified Arabic" w:cs="Simplified Arabic"/>
                <w:kern w:val="2"/>
                <w:sz w:val="20"/>
                <w:szCs w:val="20"/>
                <w:rtl/>
                <w:lang w:val="en-US"/>
                <w14:ligatures w14:val="standardContextual"/>
              </w:rPr>
              <w:t>تكنولوجيا المعلومات</w:t>
            </w:r>
          </w:p>
        </w:tc>
        <w:tc>
          <w:tcPr>
            <w:tcW w:w="539" w:type="pct"/>
          </w:tcPr>
          <w:p w14:paraId="7786B80C"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hAnsi="Simplified Arabic" w:cs="Simplified Arabic"/>
                <w:sz w:val="20"/>
                <w:szCs w:val="20"/>
              </w:rPr>
              <w:t>65.0</w:t>
            </w:r>
          </w:p>
        </w:tc>
        <w:tc>
          <w:tcPr>
            <w:tcW w:w="593" w:type="pct"/>
          </w:tcPr>
          <w:p w14:paraId="064F8AB7"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hAnsi="Simplified Arabic" w:cs="Simplified Arabic"/>
                <w:sz w:val="20"/>
                <w:szCs w:val="20"/>
              </w:rPr>
              <w:t>65.0</w:t>
            </w:r>
          </w:p>
        </w:tc>
        <w:tc>
          <w:tcPr>
            <w:tcW w:w="864" w:type="pct"/>
          </w:tcPr>
          <w:p w14:paraId="348946C1"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hAnsi="Simplified Arabic" w:cs="Simplified Arabic"/>
                <w:sz w:val="20"/>
                <w:szCs w:val="20"/>
              </w:rPr>
              <w:t>130.0</w:t>
            </w:r>
          </w:p>
        </w:tc>
      </w:tr>
      <w:tr w:rsidR="003E3995" w:rsidRPr="003E3995" w14:paraId="184A930F" w14:textId="77777777" w:rsidTr="00EE2D16">
        <w:trPr>
          <w:jc w:val="center"/>
        </w:trPr>
        <w:tc>
          <w:tcPr>
            <w:tcW w:w="3004" w:type="pct"/>
            <w:vAlign w:val="center"/>
          </w:tcPr>
          <w:p w14:paraId="7BB0B03C" w14:textId="77777777" w:rsidR="003E3995" w:rsidRPr="003E3995" w:rsidRDefault="003E3995" w:rsidP="003E3995">
            <w:pPr>
              <w:tabs>
                <w:tab w:val="right" w:pos="270"/>
              </w:tabs>
              <w:bidi/>
              <w:spacing w:before="20" w:after="20"/>
              <w:ind w:left="40" w:right="40"/>
              <w:rPr>
                <w:rFonts w:ascii="Simplified Arabic" w:hAnsi="Simplified Arabic" w:cs="Simplified Arabic"/>
                <w:sz w:val="20"/>
                <w:szCs w:val="20"/>
              </w:rPr>
            </w:pPr>
            <w:r w:rsidRPr="003E3995">
              <w:rPr>
                <w:rFonts w:ascii="Simplified Arabic" w:eastAsia="Aptos" w:hAnsi="Simplified Arabic" w:cs="Simplified Arabic"/>
                <w:kern w:val="2"/>
                <w:sz w:val="20"/>
                <w:szCs w:val="20"/>
                <w:rtl/>
                <w:lang w:val="en-US"/>
                <w14:ligatures w14:val="standardContextual"/>
              </w:rPr>
              <w:t>نفقات التشغيل العامة</w:t>
            </w:r>
          </w:p>
        </w:tc>
        <w:tc>
          <w:tcPr>
            <w:tcW w:w="539" w:type="pct"/>
          </w:tcPr>
          <w:p w14:paraId="4465FA5D"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hAnsi="Simplified Arabic" w:cs="Simplified Arabic"/>
                <w:sz w:val="20"/>
                <w:szCs w:val="20"/>
              </w:rPr>
              <w:t>726.6</w:t>
            </w:r>
          </w:p>
        </w:tc>
        <w:tc>
          <w:tcPr>
            <w:tcW w:w="593" w:type="pct"/>
          </w:tcPr>
          <w:p w14:paraId="17429256"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hAnsi="Simplified Arabic" w:cs="Simplified Arabic"/>
                <w:sz w:val="20"/>
                <w:szCs w:val="20"/>
              </w:rPr>
              <w:t>726.6</w:t>
            </w:r>
          </w:p>
        </w:tc>
        <w:tc>
          <w:tcPr>
            <w:tcW w:w="864" w:type="pct"/>
          </w:tcPr>
          <w:p w14:paraId="6FF4AAD5"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hAnsi="Simplified Arabic" w:cs="Simplified Arabic"/>
                <w:sz w:val="20"/>
                <w:szCs w:val="20"/>
              </w:rPr>
              <w:t>1 453.2</w:t>
            </w:r>
          </w:p>
        </w:tc>
      </w:tr>
      <w:tr w:rsidR="003E3995" w:rsidRPr="003E3995" w14:paraId="6B79464E" w14:textId="77777777" w:rsidTr="00EE2D16">
        <w:trPr>
          <w:jc w:val="center"/>
        </w:trPr>
        <w:tc>
          <w:tcPr>
            <w:tcW w:w="3004" w:type="pct"/>
            <w:vAlign w:val="center"/>
          </w:tcPr>
          <w:p w14:paraId="7FF86CA7" w14:textId="77777777" w:rsidR="003E3995" w:rsidRPr="003E3995" w:rsidRDefault="003E3995" w:rsidP="003E3995">
            <w:pPr>
              <w:tabs>
                <w:tab w:val="right" w:pos="270"/>
              </w:tabs>
              <w:bidi/>
              <w:spacing w:before="20" w:after="20"/>
              <w:ind w:left="40" w:right="40"/>
              <w:rPr>
                <w:rFonts w:ascii="Simplified Arabic" w:hAnsi="Simplified Arabic" w:cs="Simplified Arabic"/>
                <w:sz w:val="20"/>
                <w:szCs w:val="20"/>
              </w:rPr>
            </w:pPr>
            <w:r w:rsidRPr="003E3995">
              <w:rPr>
                <w:rFonts w:ascii="Simplified Arabic" w:eastAsia="Aptos" w:hAnsi="Simplified Arabic" w:cs="Simplified Arabic"/>
                <w:kern w:val="2"/>
                <w:sz w:val="20"/>
                <w:szCs w:val="20"/>
                <w:rtl/>
                <w:lang w:val="en-US"/>
                <w14:ligatures w14:val="standardContextual"/>
              </w:rPr>
              <w:t>مواد التوعية العامة</w:t>
            </w:r>
          </w:p>
        </w:tc>
        <w:tc>
          <w:tcPr>
            <w:tcW w:w="539" w:type="pct"/>
          </w:tcPr>
          <w:p w14:paraId="786D4A6F"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hAnsi="Simplified Arabic" w:cs="Simplified Arabic"/>
                <w:sz w:val="20"/>
                <w:szCs w:val="20"/>
              </w:rPr>
              <w:t>50.0</w:t>
            </w:r>
          </w:p>
        </w:tc>
        <w:tc>
          <w:tcPr>
            <w:tcW w:w="593" w:type="pct"/>
          </w:tcPr>
          <w:p w14:paraId="13CD89A0"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hAnsi="Simplified Arabic" w:cs="Simplified Arabic"/>
                <w:sz w:val="20"/>
                <w:szCs w:val="20"/>
              </w:rPr>
              <w:t>50.0</w:t>
            </w:r>
          </w:p>
        </w:tc>
        <w:tc>
          <w:tcPr>
            <w:tcW w:w="864" w:type="pct"/>
          </w:tcPr>
          <w:p w14:paraId="4F2577FF"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hAnsi="Simplified Arabic" w:cs="Simplified Arabic"/>
                <w:sz w:val="20"/>
                <w:szCs w:val="20"/>
              </w:rPr>
              <w:t>100.0</w:t>
            </w:r>
          </w:p>
        </w:tc>
      </w:tr>
      <w:tr w:rsidR="003E3995" w:rsidRPr="003E3995" w14:paraId="36BCB49C" w14:textId="77777777" w:rsidTr="00EE2D16">
        <w:trPr>
          <w:jc w:val="center"/>
        </w:trPr>
        <w:tc>
          <w:tcPr>
            <w:tcW w:w="3004" w:type="pct"/>
            <w:vAlign w:val="center"/>
          </w:tcPr>
          <w:p w14:paraId="268B01EB" w14:textId="77777777" w:rsidR="003E3995" w:rsidRPr="003E3995" w:rsidRDefault="003E3995" w:rsidP="003E3995">
            <w:pPr>
              <w:tabs>
                <w:tab w:val="right" w:pos="270"/>
              </w:tabs>
              <w:bidi/>
              <w:spacing w:before="20" w:after="20"/>
              <w:ind w:left="40" w:right="40"/>
              <w:rPr>
                <w:rFonts w:ascii="Simplified Arabic" w:hAnsi="Simplified Arabic" w:cs="Simplified Arabic"/>
                <w:sz w:val="20"/>
                <w:szCs w:val="20"/>
              </w:rPr>
            </w:pPr>
            <w:r w:rsidRPr="003E3995">
              <w:rPr>
                <w:rFonts w:ascii="Simplified Arabic" w:eastAsia="Aptos" w:hAnsi="Simplified Arabic" w:cs="Simplified Arabic"/>
                <w:kern w:val="2"/>
                <w:sz w:val="20"/>
                <w:szCs w:val="20"/>
                <w:rtl/>
                <w:lang w:val="en-US"/>
                <w14:ligatures w14:val="standardContextual"/>
              </w:rPr>
              <w:t>ترجمة المواقع الشبكية لآلية تبادل المعلومات</w:t>
            </w:r>
          </w:p>
        </w:tc>
        <w:tc>
          <w:tcPr>
            <w:tcW w:w="539" w:type="pct"/>
          </w:tcPr>
          <w:p w14:paraId="3DD55748"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hAnsi="Simplified Arabic" w:cs="Simplified Arabic"/>
                <w:sz w:val="20"/>
                <w:szCs w:val="20"/>
              </w:rPr>
              <w:t>65.0</w:t>
            </w:r>
          </w:p>
        </w:tc>
        <w:tc>
          <w:tcPr>
            <w:tcW w:w="593" w:type="pct"/>
          </w:tcPr>
          <w:p w14:paraId="3C8246DD"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hAnsi="Simplified Arabic" w:cs="Simplified Arabic"/>
                <w:sz w:val="20"/>
                <w:szCs w:val="20"/>
              </w:rPr>
              <w:t>65.0</w:t>
            </w:r>
          </w:p>
        </w:tc>
        <w:tc>
          <w:tcPr>
            <w:tcW w:w="864" w:type="pct"/>
          </w:tcPr>
          <w:p w14:paraId="6CE560BA"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hAnsi="Simplified Arabic" w:cs="Simplified Arabic"/>
                <w:sz w:val="20"/>
                <w:szCs w:val="20"/>
              </w:rPr>
              <w:t>130.0</w:t>
            </w:r>
          </w:p>
        </w:tc>
      </w:tr>
      <w:tr w:rsidR="003E3995" w:rsidRPr="003E3995" w14:paraId="316A6C07" w14:textId="77777777" w:rsidTr="00EE2D16">
        <w:trPr>
          <w:jc w:val="center"/>
        </w:trPr>
        <w:tc>
          <w:tcPr>
            <w:tcW w:w="3004" w:type="pct"/>
            <w:vAlign w:val="center"/>
          </w:tcPr>
          <w:p w14:paraId="00699406" w14:textId="77777777" w:rsidR="003E3995" w:rsidRPr="003E3995" w:rsidRDefault="003E3995" w:rsidP="003E3995">
            <w:pPr>
              <w:tabs>
                <w:tab w:val="right" w:pos="270"/>
              </w:tabs>
              <w:bidi/>
              <w:spacing w:before="20" w:after="20"/>
              <w:ind w:left="40" w:right="40"/>
              <w:rPr>
                <w:rFonts w:ascii="Simplified Arabic" w:hAnsi="Simplified Arabic" w:cs="Simplified Arabic"/>
                <w:b/>
                <w:bCs/>
                <w:sz w:val="20"/>
                <w:szCs w:val="20"/>
              </w:rPr>
            </w:pPr>
            <w:r w:rsidRPr="003E3995">
              <w:rPr>
                <w:rFonts w:ascii="Simplified Arabic" w:eastAsia="Aptos" w:hAnsi="Simplified Arabic" w:cs="Simplified Arabic"/>
                <w:b/>
                <w:bCs/>
                <w:kern w:val="2"/>
                <w:sz w:val="20"/>
                <w:szCs w:val="20"/>
                <w:rtl/>
                <w:lang w:val="en-US"/>
                <w14:ligatures w14:val="standardContextual"/>
              </w:rPr>
              <w:t>المجموع الفرعي</w:t>
            </w:r>
          </w:p>
        </w:tc>
        <w:tc>
          <w:tcPr>
            <w:tcW w:w="539" w:type="pct"/>
          </w:tcPr>
          <w:p w14:paraId="6D606B5D"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b/>
                <w:bCs/>
                <w:sz w:val="20"/>
                <w:szCs w:val="20"/>
              </w:rPr>
            </w:pPr>
            <w:r w:rsidRPr="003E3995">
              <w:rPr>
                <w:rFonts w:ascii="Simplified Arabic" w:hAnsi="Simplified Arabic" w:cs="Simplified Arabic"/>
                <w:b/>
                <w:bCs/>
                <w:sz w:val="20"/>
                <w:szCs w:val="20"/>
              </w:rPr>
              <w:t>18 933.4</w:t>
            </w:r>
          </w:p>
        </w:tc>
        <w:tc>
          <w:tcPr>
            <w:tcW w:w="593" w:type="pct"/>
          </w:tcPr>
          <w:p w14:paraId="2703D00A"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b/>
                <w:bCs/>
                <w:sz w:val="20"/>
                <w:szCs w:val="20"/>
              </w:rPr>
            </w:pPr>
            <w:r w:rsidRPr="003E3995">
              <w:rPr>
                <w:rFonts w:ascii="Simplified Arabic" w:hAnsi="Simplified Arabic" w:cs="Simplified Arabic"/>
                <w:b/>
                <w:bCs/>
                <w:sz w:val="20"/>
                <w:szCs w:val="20"/>
              </w:rPr>
              <w:t>21 405.1</w:t>
            </w:r>
          </w:p>
        </w:tc>
        <w:tc>
          <w:tcPr>
            <w:tcW w:w="864" w:type="pct"/>
          </w:tcPr>
          <w:p w14:paraId="5850DE3B"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b/>
                <w:bCs/>
                <w:sz w:val="20"/>
                <w:szCs w:val="20"/>
              </w:rPr>
            </w:pPr>
            <w:r w:rsidRPr="003E3995">
              <w:rPr>
                <w:rFonts w:ascii="Simplified Arabic" w:hAnsi="Simplified Arabic" w:cs="Simplified Arabic"/>
                <w:b/>
                <w:bCs/>
                <w:sz w:val="20"/>
                <w:szCs w:val="20"/>
              </w:rPr>
              <w:t>40 338.5</w:t>
            </w:r>
          </w:p>
        </w:tc>
      </w:tr>
      <w:tr w:rsidR="003E3995" w:rsidRPr="003E3995" w14:paraId="23236DC4" w14:textId="77777777" w:rsidTr="00EE2D16">
        <w:trPr>
          <w:jc w:val="center"/>
        </w:trPr>
        <w:tc>
          <w:tcPr>
            <w:tcW w:w="3004" w:type="pct"/>
            <w:vAlign w:val="center"/>
          </w:tcPr>
          <w:p w14:paraId="5ABF2647" w14:textId="77777777" w:rsidR="003E3995" w:rsidRPr="003E3995" w:rsidRDefault="003E3995" w:rsidP="003E3995">
            <w:pPr>
              <w:tabs>
                <w:tab w:val="clear" w:pos="567"/>
                <w:tab w:val="clear" w:pos="1134"/>
                <w:tab w:val="clear" w:pos="1701"/>
                <w:tab w:val="clear" w:pos="2268"/>
                <w:tab w:val="right" w:pos="270"/>
              </w:tabs>
              <w:bidi/>
              <w:spacing w:before="20" w:after="20"/>
              <w:ind w:left="319"/>
              <w:jc w:val="left"/>
              <w:rPr>
                <w:rFonts w:ascii="Simplified Arabic" w:hAnsi="Simplified Arabic" w:cs="Simplified Arabic"/>
                <w:b/>
                <w:sz w:val="20"/>
                <w:szCs w:val="20"/>
              </w:rPr>
            </w:pPr>
            <w:r w:rsidRPr="003E3995">
              <w:rPr>
                <w:rFonts w:ascii="Simplified Arabic" w:eastAsia="Aptos" w:hAnsi="Simplified Arabic" w:cs="Simplified Arabic"/>
                <w:kern w:val="2"/>
                <w:sz w:val="20"/>
                <w:szCs w:val="20"/>
                <w:rtl/>
                <w:lang w:val="en-US"/>
                <w14:ligatures w14:val="standardContextual"/>
              </w:rPr>
              <w:t>تكاليف دعم البرامج (13 في المائة)</w:t>
            </w:r>
          </w:p>
        </w:tc>
        <w:tc>
          <w:tcPr>
            <w:tcW w:w="539" w:type="pct"/>
          </w:tcPr>
          <w:p w14:paraId="722C548C"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bCs/>
                <w:sz w:val="20"/>
                <w:szCs w:val="20"/>
              </w:rPr>
            </w:pPr>
            <w:r w:rsidRPr="003E3995">
              <w:rPr>
                <w:rFonts w:ascii="Simplified Arabic" w:hAnsi="Simplified Arabic" w:cs="Simplified Arabic"/>
                <w:bCs/>
                <w:sz w:val="20"/>
                <w:szCs w:val="20"/>
              </w:rPr>
              <w:t>2 461.3</w:t>
            </w:r>
          </w:p>
        </w:tc>
        <w:tc>
          <w:tcPr>
            <w:tcW w:w="593" w:type="pct"/>
          </w:tcPr>
          <w:p w14:paraId="29B46823"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hAnsi="Simplified Arabic" w:cs="Simplified Arabic"/>
                <w:sz w:val="20"/>
                <w:szCs w:val="20"/>
              </w:rPr>
              <w:t>2 782.7</w:t>
            </w:r>
          </w:p>
        </w:tc>
        <w:tc>
          <w:tcPr>
            <w:tcW w:w="864" w:type="pct"/>
          </w:tcPr>
          <w:p w14:paraId="090BC223" w14:textId="77777777" w:rsidR="003E3995" w:rsidRPr="003E3995" w:rsidRDefault="003E3995" w:rsidP="003E3995">
            <w:pPr>
              <w:tabs>
                <w:tab w:val="clear" w:pos="567"/>
                <w:tab w:val="right" w:pos="270"/>
              </w:tabs>
              <w:bidi/>
              <w:spacing w:before="20" w:after="20"/>
              <w:ind w:left="40" w:right="40"/>
              <w:contextualSpacing/>
              <w:jc w:val="left"/>
              <w:rPr>
                <w:rFonts w:ascii="Simplified Arabic" w:hAnsi="Simplified Arabic" w:cs="Simplified Arabic"/>
                <w:bCs/>
                <w:sz w:val="20"/>
                <w:szCs w:val="20"/>
                <w:lang w:val="es-ES"/>
              </w:rPr>
            </w:pPr>
            <w:r w:rsidRPr="003E3995">
              <w:rPr>
                <w:rFonts w:ascii="Simplified Arabic" w:hAnsi="Simplified Arabic" w:cs="Simplified Arabic"/>
                <w:bCs/>
                <w:sz w:val="20"/>
                <w:szCs w:val="20"/>
                <w:lang w:val="es-ES"/>
              </w:rPr>
              <w:t>5 244.0</w:t>
            </w:r>
          </w:p>
        </w:tc>
      </w:tr>
      <w:tr w:rsidR="003E3995" w:rsidRPr="003E3995" w14:paraId="534C9767" w14:textId="77777777" w:rsidTr="00EE2D16">
        <w:trPr>
          <w:jc w:val="center"/>
        </w:trPr>
        <w:tc>
          <w:tcPr>
            <w:tcW w:w="3004" w:type="pct"/>
            <w:vAlign w:val="center"/>
          </w:tcPr>
          <w:p w14:paraId="2136C2C2" w14:textId="77777777" w:rsidR="003E3995" w:rsidRPr="003E3995" w:rsidRDefault="003E3995" w:rsidP="003E3995">
            <w:pPr>
              <w:tabs>
                <w:tab w:val="clear" w:pos="1134"/>
                <w:tab w:val="right" w:pos="270"/>
              </w:tabs>
              <w:bidi/>
              <w:spacing w:before="20" w:after="20"/>
              <w:ind w:left="40" w:right="40"/>
              <w:jc w:val="left"/>
              <w:rPr>
                <w:rFonts w:ascii="Simplified Arabic" w:hAnsi="Simplified Arabic" w:cs="Simplified Arabic"/>
                <w:b/>
                <w:bCs/>
                <w:sz w:val="20"/>
                <w:szCs w:val="20"/>
              </w:rPr>
            </w:pPr>
            <w:r w:rsidRPr="003E3995">
              <w:rPr>
                <w:rFonts w:ascii="Simplified Arabic" w:eastAsia="Aptos" w:hAnsi="Simplified Arabic" w:cs="Simplified Arabic"/>
                <w:b/>
                <w:bCs/>
                <w:kern w:val="2"/>
                <w:sz w:val="20"/>
                <w:szCs w:val="20"/>
                <w:rtl/>
                <w:lang w:val="en-US"/>
                <w14:ligatures w14:val="standardContextual"/>
              </w:rPr>
              <w:t>المجموع الفرعي</w:t>
            </w:r>
          </w:p>
        </w:tc>
        <w:tc>
          <w:tcPr>
            <w:tcW w:w="539" w:type="pct"/>
          </w:tcPr>
          <w:p w14:paraId="4CDA5C0D"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b/>
                <w:bCs/>
                <w:sz w:val="20"/>
                <w:szCs w:val="20"/>
              </w:rPr>
            </w:pPr>
            <w:r w:rsidRPr="003E3995">
              <w:rPr>
                <w:rFonts w:ascii="Simplified Arabic" w:hAnsi="Simplified Arabic" w:cs="Simplified Arabic"/>
                <w:b/>
                <w:bCs/>
                <w:sz w:val="20"/>
                <w:szCs w:val="20"/>
              </w:rPr>
              <w:t>21 394.7</w:t>
            </w:r>
          </w:p>
        </w:tc>
        <w:tc>
          <w:tcPr>
            <w:tcW w:w="593" w:type="pct"/>
          </w:tcPr>
          <w:p w14:paraId="700A34D0"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b/>
                <w:bCs/>
                <w:sz w:val="20"/>
                <w:szCs w:val="20"/>
              </w:rPr>
            </w:pPr>
            <w:r w:rsidRPr="003E3995">
              <w:rPr>
                <w:rFonts w:ascii="Simplified Arabic" w:hAnsi="Simplified Arabic" w:cs="Simplified Arabic"/>
                <w:b/>
                <w:bCs/>
                <w:sz w:val="20"/>
                <w:szCs w:val="20"/>
              </w:rPr>
              <w:t>24 187.8</w:t>
            </w:r>
          </w:p>
        </w:tc>
        <w:tc>
          <w:tcPr>
            <w:tcW w:w="864" w:type="pct"/>
          </w:tcPr>
          <w:p w14:paraId="52990473"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b/>
                <w:bCs/>
                <w:sz w:val="20"/>
                <w:szCs w:val="20"/>
              </w:rPr>
            </w:pPr>
            <w:r w:rsidRPr="003E3995">
              <w:rPr>
                <w:rFonts w:ascii="Simplified Arabic" w:hAnsi="Simplified Arabic" w:cs="Simplified Arabic"/>
                <w:b/>
                <w:bCs/>
                <w:sz w:val="20"/>
                <w:szCs w:val="20"/>
              </w:rPr>
              <w:t>45 582.5</w:t>
            </w:r>
          </w:p>
        </w:tc>
      </w:tr>
      <w:tr w:rsidR="003E3995" w:rsidRPr="003E3995" w14:paraId="612B7B23" w14:textId="77777777" w:rsidTr="00EE2D16">
        <w:trPr>
          <w:jc w:val="center"/>
        </w:trPr>
        <w:tc>
          <w:tcPr>
            <w:tcW w:w="3004" w:type="pct"/>
            <w:vAlign w:val="center"/>
          </w:tcPr>
          <w:p w14:paraId="3C592C46" w14:textId="77777777" w:rsidR="003E3995" w:rsidRPr="003E3995" w:rsidRDefault="003E3995" w:rsidP="003E3995">
            <w:pPr>
              <w:tabs>
                <w:tab w:val="clear" w:pos="567"/>
                <w:tab w:val="clear" w:pos="1134"/>
                <w:tab w:val="clear" w:pos="1701"/>
                <w:tab w:val="clear" w:pos="2268"/>
                <w:tab w:val="right" w:pos="270"/>
              </w:tabs>
              <w:bidi/>
              <w:spacing w:before="20" w:after="20"/>
              <w:ind w:left="319"/>
              <w:jc w:val="left"/>
              <w:rPr>
                <w:rFonts w:ascii="Simplified Arabic" w:hAnsi="Simplified Arabic" w:cs="Simplified Arabic"/>
                <w:b/>
                <w:sz w:val="20"/>
                <w:szCs w:val="20"/>
              </w:rPr>
            </w:pPr>
            <w:r w:rsidRPr="003E3995">
              <w:rPr>
                <w:rFonts w:ascii="Simplified Arabic" w:eastAsia="Aptos" w:hAnsi="Simplified Arabic" w:cs="Simplified Arabic"/>
                <w:kern w:val="2"/>
                <w:sz w:val="20"/>
                <w:szCs w:val="20"/>
                <w:rtl/>
                <w:lang w:val="en-US"/>
                <w14:ligatures w14:val="standardContextual"/>
              </w:rPr>
              <w:t>احتياطي رأس المال العامل</w:t>
            </w:r>
          </w:p>
        </w:tc>
        <w:tc>
          <w:tcPr>
            <w:tcW w:w="539" w:type="pct"/>
          </w:tcPr>
          <w:p w14:paraId="44045BD0"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bCs/>
                <w:sz w:val="20"/>
                <w:szCs w:val="20"/>
              </w:rPr>
            </w:pPr>
            <w:r w:rsidRPr="003E3995">
              <w:rPr>
                <w:rFonts w:ascii="Simplified Arabic" w:hAnsi="Simplified Arabic" w:cs="Simplified Arabic"/>
                <w:bCs/>
                <w:sz w:val="20"/>
                <w:szCs w:val="20"/>
              </w:rPr>
              <w:t>(182.3)</w:t>
            </w:r>
          </w:p>
        </w:tc>
        <w:tc>
          <w:tcPr>
            <w:tcW w:w="593" w:type="pct"/>
          </w:tcPr>
          <w:p w14:paraId="764300FE"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bCs/>
                <w:sz w:val="20"/>
                <w:szCs w:val="20"/>
              </w:rPr>
            </w:pPr>
            <w:r w:rsidRPr="003E3995">
              <w:rPr>
                <w:rFonts w:ascii="Simplified Arabic" w:hAnsi="Simplified Arabic" w:cs="Simplified Arabic"/>
                <w:bCs/>
                <w:sz w:val="20"/>
                <w:szCs w:val="20"/>
              </w:rPr>
              <w:t>419.0</w:t>
            </w:r>
          </w:p>
        </w:tc>
        <w:tc>
          <w:tcPr>
            <w:tcW w:w="864" w:type="pct"/>
          </w:tcPr>
          <w:p w14:paraId="038A0697" w14:textId="77777777" w:rsidR="003E3995" w:rsidRPr="003E3995" w:rsidRDefault="003E3995" w:rsidP="003E3995">
            <w:pPr>
              <w:tabs>
                <w:tab w:val="right" w:pos="270"/>
              </w:tabs>
              <w:bidi/>
              <w:spacing w:before="20" w:after="20"/>
              <w:ind w:left="40" w:right="40"/>
              <w:contextualSpacing/>
              <w:jc w:val="left"/>
              <w:rPr>
                <w:rFonts w:ascii="Simplified Arabic" w:hAnsi="Simplified Arabic" w:cs="Simplified Arabic"/>
                <w:bCs/>
                <w:sz w:val="20"/>
                <w:szCs w:val="20"/>
              </w:rPr>
            </w:pPr>
            <w:r w:rsidRPr="003E3995">
              <w:rPr>
                <w:rFonts w:ascii="Simplified Arabic" w:hAnsi="Simplified Arabic" w:cs="Simplified Arabic"/>
                <w:bCs/>
                <w:sz w:val="20"/>
                <w:szCs w:val="20"/>
              </w:rPr>
              <w:t>236.7</w:t>
            </w:r>
          </w:p>
        </w:tc>
      </w:tr>
      <w:tr w:rsidR="003E3995" w:rsidRPr="003E3995" w14:paraId="4AC6F2AD" w14:textId="77777777" w:rsidTr="00EE2D16">
        <w:trPr>
          <w:jc w:val="center"/>
        </w:trPr>
        <w:tc>
          <w:tcPr>
            <w:tcW w:w="3004" w:type="pct"/>
            <w:vAlign w:val="center"/>
          </w:tcPr>
          <w:p w14:paraId="5C1FD4F7" w14:textId="77777777" w:rsidR="003E3995" w:rsidRPr="003E3995" w:rsidRDefault="003E3995" w:rsidP="003E3995">
            <w:pPr>
              <w:tabs>
                <w:tab w:val="clear" w:pos="1134"/>
                <w:tab w:val="right" w:pos="270"/>
              </w:tabs>
              <w:bidi/>
              <w:spacing w:before="20" w:after="20"/>
              <w:ind w:left="40" w:right="40"/>
              <w:jc w:val="left"/>
              <w:rPr>
                <w:rFonts w:ascii="Simplified Arabic" w:hAnsi="Simplified Arabic" w:cs="Simplified Arabic"/>
                <w:b/>
                <w:bCs/>
                <w:sz w:val="20"/>
                <w:szCs w:val="20"/>
              </w:rPr>
            </w:pPr>
            <w:r w:rsidRPr="003E3995">
              <w:rPr>
                <w:rFonts w:ascii="Simplified Arabic" w:eastAsia="Aptos" w:hAnsi="Simplified Arabic" w:cs="Simplified Arabic"/>
                <w:b/>
                <w:bCs/>
                <w:kern w:val="2"/>
                <w:sz w:val="20"/>
                <w:szCs w:val="20"/>
                <w:rtl/>
                <w:lang w:val="en-US"/>
                <w14:ligatures w14:val="standardContextual"/>
              </w:rPr>
              <w:t>المجموع الإجمالي</w:t>
            </w:r>
          </w:p>
        </w:tc>
        <w:tc>
          <w:tcPr>
            <w:tcW w:w="539" w:type="pct"/>
          </w:tcPr>
          <w:p w14:paraId="4C39ED1C"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b/>
                <w:bCs/>
                <w:sz w:val="20"/>
                <w:szCs w:val="20"/>
              </w:rPr>
            </w:pPr>
            <w:r w:rsidRPr="003E3995">
              <w:rPr>
                <w:rFonts w:ascii="Simplified Arabic" w:hAnsi="Simplified Arabic" w:cs="Simplified Arabic"/>
                <w:b/>
                <w:bCs/>
                <w:sz w:val="20"/>
                <w:szCs w:val="20"/>
              </w:rPr>
              <w:t>21 212.5</w:t>
            </w:r>
          </w:p>
        </w:tc>
        <w:tc>
          <w:tcPr>
            <w:tcW w:w="593" w:type="pct"/>
          </w:tcPr>
          <w:p w14:paraId="654A1BCB"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b/>
                <w:bCs/>
                <w:sz w:val="20"/>
                <w:szCs w:val="20"/>
              </w:rPr>
            </w:pPr>
            <w:r w:rsidRPr="003E3995">
              <w:rPr>
                <w:rFonts w:ascii="Simplified Arabic" w:hAnsi="Simplified Arabic" w:cs="Simplified Arabic"/>
                <w:b/>
                <w:bCs/>
                <w:sz w:val="20"/>
                <w:szCs w:val="20"/>
              </w:rPr>
              <w:t>24 606.7</w:t>
            </w:r>
          </w:p>
        </w:tc>
        <w:tc>
          <w:tcPr>
            <w:tcW w:w="864" w:type="pct"/>
          </w:tcPr>
          <w:p w14:paraId="671925AB"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b/>
                <w:bCs/>
                <w:sz w:val="20"/>
                <w:szCs w:val="20"/>
              </w:rPr>
            </w:pPr>
            <w:r w:rsidRPr="003E3995">
              <w:rPr>
                <w:rFonts w:ascii="Simplified Arabic" w:hAnsi="Simplified Arabic" w:cs="Simplified Arabic"/>
                <w:b/>
                <w:bCs/>
                <w:sz w:val="20"/>
                <w:szCs w:val="20"/>
              </w:rPr>
              <w:t>45 819.2</w:t>
            </w:r>
          </w:p>
        </w:tc>
      </w:tr>
      <w:tr w:rsidR="003E3995" w:rsidRPr="003E3995" w14:paraId="76690E1B" w14:textId="77777777" w:rsidTr="00EE2D16">
        <w:trPr>
          <w:jc w:val="center"/>
        </w:trPr>
        <w:tc>
          <w:tcPr>
            <w:tcW w:w="3004" w:type="pct"/>
            <w:vAlign w:val="center"/>
          </w:tcPr>
          <w:p w14:paraId="4D58C3B8" w14:textId="77777777" w:rsidR="003E3995" w:rsidRPr="003E3995" w:rsidRDefault="003E3995" w:rsidP="003E3995">
            <w:pPr>
              <w:tabs>
                <w:tab w:val="clear" w:pos="567"/>
                <w:tab w:val="clear" w:pos="1134"/>
                <w:tab w:val="clear" w:pos="1701"/>
                <w:tab w:val="clear" w:pos="2268"/>
                <w:tab w:val="right" w:pos="270"/>
              </w:tabs>
              <w:bidi/>
              <w:spacing w:before="20" w:after="20"/>
              <w:ind w:left="319"/>
              <w:jc w:val="left"/>
              <w:rPr>
                <w:rFonts w:ascii="Simplified Arabic" w:hAnsi="Simplified Arabic" w:cs="Simplified Arabic"/>
                <w:b/>
                <w:sz w:val="20"/>
                <w:szCs w:val="20"/>
              </w:rPr>
            </w:pPr>
            <w:r w:rsidRPr="003E3995">
              <w:rPr>
                <w:rFonts w:ascii="Simplified Arabic" w:eastAsia="Aptos" w:hAnsi="Simplified Arabic" w:cs="Simplified Arabic"/>
                <w:kern w:val="2"/>
                <w:sz w:val="20"/>
                <w:szCs w:val="20"/>
                <w:rtl/>
                <w:lang w:val="en-US"/>
                <w14:ligatures w14:val="standardContextual"/>
              </w:rPr>
              <w:t>حصة الاتفاقية من الميزانية المتكاملة (72 في المائة)</w:t>
            </w:r>
          </w:p>
        </w:tc>
        <w:tc>
          <w:tcPr>
            <w:tcW w:w="539" w:type="pct"/>
          </w:tcPr>
          <w:p w14:paraId="615940C2"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bCs/>
                <w:sz w:val="20"/>
                <w:szCs w:val="20"/>
              </w:rPr>
            </w:pPr>
            <w:r w:rsidRPr="003E3995">
              <w:rPr>
                <w:rFonts w:ascii="Simplified Arabic" w:hAnsi="Simplified Arabic" w:cs="Simplified Arabic"/>
                <w:bCs/>
                <w:sz w:val="20"/>
                <w:szCs w:val="20"/>
              </w:rPr>
              <w:t>15 273.0</w:t>
            </w:r>
          </w:p>
        </w:tc>
        <w:tc>
          <w:tcPr>
            <w:tcW w:w="593" w:type="pct"/>
          </w:tcPr>
          <w:p w14:paraId="3816474A"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bCs/>
                <w:sz w:val="20"/>
                <w:szCs w:val="20"/>
              </w:rPr>
            </w:pPr>
            <w:r w:rsidRPr="003E3995">
              <w:rPr>
                <w:rFonts w:ascii="Simplified Arabic" w:hAnsi="Simplified Arabic" w:cs="Simplified Arabic"/>
                <w:bCs/>
                <w:sz w:val="20"/>
                <w:szCs w:val="20"/>
              </w:rPr>
              <w:t>17 716.8</w:t>
            </w:r>
          </w:p>
        </w:tc>
        <w:tc>
          <w:tcPr>
            <w:tcW w:w="864" w:type="pct"/>
          </w:tcPr>
          <w:p w14:paraId="49B9C28A"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bCs/>
                <w:sz w:val="20"/>
                <w:szCs w:val="20"/>
              </w:rPr>
            </w:pPr>
            <w:r w:rsidRPr="003E3995">
              <w:rPr>
                <w:rFonts w:ascii="Simplified Arabic" w:hAnsi="Simplified Arabic" w:cs="Simplified Arabic"/>
                <w:bCs/>
                <w:sz w:val="20"/>
                <w:szCs w:val="20"/>
              </w:rPr>
              <w:t>32 989.8</w:t>
            </w:r>
          </w:p>
        </w:tc>
      </w:tr>
      <w:tr w:rsidR="003E3995" w:rsidRPr="003E3995" w14:paraId="7AFFBB1B" w14:textId="77777777" w:rsidTr="00EE2D16">
        <w:trPr>
          <w:jc w:val="center"/>
        </w:trPr>
        <w:tc>
          <w:tcPr>
            <w:tcW w:w="3004" w:type="pct"/>
            <w:vAlign w:val="center"/>
          </w:tcPr>
          <w:p w14:paraId="374F2A2E"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eastAsia="Aptos" w:hAnsi="Simplified Arabic" w:cs="Simplified Arabic"/>
                <w:kern w:val="2"/>
                <w:sz w:val="20"/>
                <w:szCs w:val="20"/>
                <w:rtl/>
                <w:lang w:val="en-US"/>
                <w14:ligatures w14:val="standardContextual"/>
              </w:rPr>
              <w:t>مساهمات البلد المضيف</w:t>
            </w:r>
          </w:p>
        </w:tc>
        <w:tc>
          <w:tcPr>
            <w:tcW w:w="539" w:type="pct"/>
          </w:tcPr>
          <w:p w14:paraId="7311F0AA"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hAnsi="Simplified Arabic" w:cs="Simplified Arabic"/>
                <w:sz w:val="20"/>
                <w:szCs w:val="20"/>
              </w:rPr>
              <w:t>(1 195.4)</w:t>
            </w:r>
          </w:p>
        </w:tc>
        <w:tc>
          <w:tcPr>
            <w:tcW w:w="593" w:type="pct"/>
          </w:tcPr>
          <w:p w14:paraId="124A8E51"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hAnsi="Simplified Arabic" w:cs="Simplified Arabic"/>
                <w:sz w:val="20"/>
                <w:szCs w:val="20"/>
              </w:rPr>
              <w:t>(1 207.1)</w:t>
            </w:r>
          </w:p>
        </w:tc>
        <w:tc>
          <w:tcPr>
            <w:tcW w:w="864" w:type="pct"/>
          </w:tcPr>
          <w:p w14:paraId="514263E9"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hAnsi="Simplified Arabic" w:cs="Simplified Arabic"/>
                <w:sz w:val="20"/>
                <w:szCs w:val="20"/>
              </w:rPr>
              <w:t>(2 402.5)</w:t>
            </w:r>
          </w:p>
        </w:tc>
      </w:tr>
      <w:tr w:rsidR="003E3995" w:rsidRPr="003E3995" w14:paraId="0D60987A" w14:textId="77777777" w:rsidTr="00EE2D16">
        <w:trPr>
          <w:jc w:val="center"/>
        </w:trPr>
        <w:tc>
          <w:tcPr>
            <w:tcW w:w="3004" w:type="pct"/>
            <w:vAlign w:val="center"/>
          </w:tcPr>
          <w:p w14:paraId="3FB9F65E"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eastAsia="Aptos" w:hAnsi="Simplified Arabic" w:cs="Simplified Arabic"/>
                <w:kern w:val="2"/>
                <w:sz w:val="20"/>
                <w:szCs w:val="20"/>
                <w:rtl/>
                <w:lang w:val="en-US"/>
                <w14:ligatures w14:val="standardContextual"/>
              </w:rPr>
              <w:lastRenderedPageBreak/>
              <w:t>استخدام الاحتياطيات</w:t>
            </w:r>
          </w:p>
        </w:tc>
        <w:tc>
          <w:tcPr>
            <w:tcW w:w="539" w:type="pct"/>
          </w:tcPr>
          <w:p w14:paraId="5C2D3BDA"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hAnsi="Simplified Arabic" w:cs="Simplified Arabic"/>
                <w:sz w:val="20"/>
                <w:szCs w:val="20"/>
              </w:rPr>
              <w:t>(342.5)</w:t>
            </w:r>
          </w:p>
        </w:tc>
        <w:tc>
          <w:tcPr>
            <w:tcW w:w="593" w:type="pct"/>
          </w:tcPr>
          <w:p w14:paraId="4E5E13E1"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hAnsi="Simplified Arabic" w:cs="Simplified Arabic"/>
                <w:sz w:val="20"/>
                <w:szCs w:val="20"/>
              </w:rPr>
              <w:t>(139.1)</w:t>
            </w:r>
          </w:p>
        </w:tc>
        <w:tc>
          <w:tcPr>
            <w:tcW w:w="864" w:type="pct"/>
          </w:tcPr>
          <w:p w14:paraId="0A2D77FB"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sz w:val="20"/>
                <w:szCs w:val="20"/>
              </w:rPr>
            </w:pPr>
            <w:r w:rsidRPr="003E3995">
              <w:rPr>
                <w:rFonts w:ascii="Simplified Arabic" w:hAnsi="Simplified Arabic" w:cs="Simplified Arabic"/>
                <w:sz w:val="20"/>
                <w:szCs w:val="20"/>
              </w:rPr>
              <w:t>(481.6)</w:t>
            </w:r>
          </w:p>
        </w:tc>
      </w:tr>
      <w:tr w:rsidR="003E3995" w:rsidRPr="003E3995" w14:paraId="587A0D76" w14:textId="77777777" w:rsidTr="00EE2D16">
        <w:trPr>
          <w:jc w:val="center"/>
        </w:trPr>
        <w:tc>
          <w:tcPr>
            <w:tcW w:w="3004" w:type="pct"/>
            <w:vAlign w:val="center"/>
          </w:tcPr>
          <w:p w14:paraId="4DC62DF3"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b/>
                <w:bCs/>
                <w:sz w:val="20"/>
                <w:szCs w:val="20"/>
              </w:rPr>
            </w:pPr>
            <w:r w:rsidRPr="003E3995">
              <w:rPr>
                <w:rFonts w:ascii="Simplified Arabic" w:eastAsia="Aptos" w:hAnsi="Simplified Arabic" w:cs="Simplified Arabic"/>
                <w:b/>
                <w:bCs/>
                <w:kern w:val="2"/>
                <w:sz w:val="20"/>
                <w:szCs w:val="20"/>
                <w:rtl/>
                <w:lang w:val="en-US"/>
                <w14:ligatures w14:val="standardContextual"/>
              </w:rPr>
              <w:t>المجموع الصافي الذي تتقاسمه الأطراف</w:t>
            </w:r>
          </w:p>
        </w:tc>
        <w:tc>
          <w:tcPr>
            <w:tcW w:w="539" w:type="pct"/>
          </w:tcPr>
          <w:p w14:paraId="46DDB4DE"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b/>
                <w:bCs/>
                <w:sz w:val="20"/>
                <w:szCs w:val="20"/>
              </w:rPr>
            </w:pPr>
            <w:r w:rsidRPr="003E3995">
              <w:rPr>
                <w:rFonts w:ascii="Simplified Arabic" w:hAnsi="Simplified Arabic" w:cs="Simplified Arabic"/>
                <w:b/>
                <w:bCs/>
                <w:sz w:val="20"/>
                <w:szCs w:val="20"/>
              </w:rPr>
              <w:t>13 735.0</w:t>
            </w:r>
          </w:p>
        </w:tc>
        <w:tc>
          <w:tcPr>
            <w:tcW w:w="593" w:type="pct"/>
          </w:tcPr>
          <w:p w14:paraId="42709093"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b/>
                <w:bCs/>
                <w:sz w:val="20"/>
                <w:szCs w:val="20"/>
              </w:rPr>
            </w:pPr>
            <w:r w:rsidRPr="003E3995">
              <w:rPr>
                <w:rFonts w:ascii="Simplified Arabic" w:hAnsi="Simplified Arabic" w:cs="Simplified Arabic"/>
                <w:b/>
                <w:bCs/>
                <w:sz w:val="20"/>
                <w:szCs w:val="20"/>
              </w:rPr>
              <w:t>16 370.6</w:t>
            </w:r>
          </w:p>
        </w:tc>
        <w:tc>
          <w:tcPr>
            <w:tcW w:w="864" w:type="pct"/>
          </w:tcPr>
          <w:p w14:paraId="73672EC4" w14:textId="77777777" w:rsidR="003E3995" w:rsidRPr="003E3995" w:rsidRDefault="003E3995" w:rsidP="003E3995">
            <w:pPr>
              <w:tabs>
                <w:tab w:val="right" w:pos="270"/>
              </w:tabs>
              <w:bidi/>
              <w:spacing w:before="20" w:after="20"/>
              <w:ind w:left="40" w:right="40"/>
              <w:jc w:val="left"/>
              <w:rPr>
                <w:rFonts w:ascii="Simplified Arabic" w:hAnsi="Simplified Arabic" w:cs="Simplified Arabic"/>
                <w:b/>
                <w:bCs/>
                <w:sz w:val="20"/>
                <w:szCs w:val="20"/>
              </w:rPr>
            </w:pPr>
            <w:r w:rsidRPr="003E3995">
              <w:rPr>
                <w:rFonts w:ascii="Simplified Arabic" w:hAnsi="Simplified Arabic" w:cs="Simplified Arabic"/>
                <w:b/>
                <w:bCs/>
                <w:sz w:val="20"/>
                <w:szCs w:val="20"/>
              </w:rPr>
              <w:t>30 105.7</w:t>
            </w:r>
          </w:p>
        </w:tc>
      </w:tr>
      <w:tr w:rsidR="003E3995" w:rsidRPr="003E3995" w14:paraId="6F134992" w14:textId="77777777" w:rsidTr="00EE2D16">
        <w:trPr>
          <w:jc w:val="center"/>
        </w:trPr>
        <w:tc>
          <w:tcPr>
            <w:tcW w:w="3004" w:type="pct"/>
          </w:tcPr>
          <w:p w14:paraId="5D63563C" w14:textId="77777777" w:rsidR="003E3995" w:rsidRPr="003E3995" w:rsidRDefault="003E3995" w:rsidP="003E3995">
            <w:pPr>
              <w:tabs>
                <w:tab w:val="clear" w:pos="567"/>
                <w:tab w:val="clear" w:pos="1134"/>
                <w:tab w:val="clear" w:pos="1701"/>
                <w:tab w:val="clear" w:pos="2268"/>
                <w:tab w:val="right" w:pos="270"/>
              </w:tabs>
              <w:bidi/>
              <w:spacing w:before="20" w:after="20"/>
              <w:ind w:left="319"/>
              <w:jc w:val="left"/>
              <w:rPr>
                <w:rFonts w:ascii="Simplified Arabic" w:hAnsi="Simplified Arabic" w:cs="Simplified Arabic"/>
                <w:b/>
                <w:sz w:val="20"/>
                <w:szCs w:val="20"/>
              </w:rPr>
            </w:pPr>
          </w:p>
        </w:tc>
        <w:tc>
          <w:tcPr>
            <w:tcW w:w="539" w:type="pct"/>
          </w:tcPr>
          <w:p w14:paraId="46F02AFE" w14:textId="77777777" w:rsidR="003E3995" w:rsidRPr="003E3995" w:rsidRDefault="003E3995" w:rsidP="003E3995">
            <w:pPr>
              <w:tabs>
                <w:tab w:val="right" w:pos="270"/>
              </w:tabs>
              <w:bidi/>
              <w:spacing w:before="20" w:after="20"/>
              <w:ind w:left="40" w:right="40"/>
              <w:jc w:val="right"/>
              <w:rPr>
                <w:rFonts w:ascii="Simplified Arabic" w:hAnsi="Simplified Arabic" w:cs="Simplified Arabic"/>
                <w:b/>
                <w:sz w:val="20"/>
                <w:szCs w:val="20"/>
              </w:rPr>
            </w:pPr>
          </w:p>
        </w:tc>
        <w:tc>
          <w:tcPr>
            <w:tcW w:w="593" w:type="pct"/>
          </w:tcPr>
          <w:p w14:paraId="06AE1B08" w14:textId="77777777" w:rsidR="003E3995" w:rsidRPr="003E3995" w:rsidRDefault="003E3995" w:rsidP="003E3995">
            <w:pPr>
              <w:tabs>
                <w:tab w:val="right" w:pos="270"/>
              </w:tabs>
              <w:bidi/>
              <w:spacing w:before="20" w:after="20"/>
              <w:ind w:left="40" w:right="40"/>
              <w:jc w:val="right"/>
              <w:rPr>
                <w:rFonts w:ascii="Simplified Arabic" w:hAnsi="Simplified Arabic" w:cs="Simplified Arabic"/>
                <w:b/>
                <w:sz w:val="20"/>
                <w:szCs w:val="20"/>
              </w:rPr>
            </w:pPr>
          </w:p>
        </w:tc>
        <w:tc>
          <w:tcPr>
            <w:tcW w:w="864" w:type="pct"/>
          </w:tcPr>
          <w:p w14:paraId="604FC3B1" w14:textId="77777777" w:rsidR="003E3995" w:rsidRPr="003E3995" w:rsidRDefault="003E3995" w:rsidP="003E3995">
            <w:pPr>
              <w:tabs>
                <w:tab w:val="right" w:pos="270"/>
              </w:tabs>
              <w:bidi/>
              <w:spacing w:before="20" w:after="20"/>
              <w:ind w:left="40" w:right="40"/>
              <w:jc w:val="right"/>
              <w:rPr>
                <w:rFonts w:ascii="Simplified Arabic" w:hAnsi="Simplified Arabic" w:cs="Simplified Arabic"/>
                <w:b/>
                <w:sz w:val="20"/>
                <w:szCs w:val="20"/>
              </w:rPr>
            </w:pPr>
          </w:p>
        </w:tc>
      </w:tr>
    </w:tbl>
    <w:bookmarkEnd w:id="6"/>
    <w:p w14:paraId="0B262D3F" w14:textId="44F0DC8D" w:rsidR="003E3995" w:rsidRPr="00EE2D16" w:rsidRDefault="003E3995" w:rsidP="00EE2D16">
      <w:pPr>
        <w:tabs>
          <w:tab w:val="clear" w:pos="567"/>
          <w:tab w:val="clear" w:pos="1134"/>
          <w:tab w:val="clear" w:pos="1701"/>
          <w:tab w:val="clear" w:pos="2268"/>
        </w:tabs>
        <w:bidi/>
        <w:spacing w:before="120" w:after="120" w:line="340" w:lineRule="exact"/>
        <w:ind w:firstLine="429"/>
        <w:rPr>
          <w:rFonts w:ascii="Simplified Arabic" w:eastAsia="Aptos" w:hAnsi="Simplified Arabic" w:cs="Simplified Arabic"/>
          <w:kern w:val="2"/>
          <w:lang w:val="en-US"/>
          <w14:ligatures w14:val="standardContextual"/>
        </w:rPr>
      </w:pPr>
      <w:r w:rsidRPr="003E3995">
        <w:rPr>
          <w:rFonts w:ascii="Simplified Arabic" w:eastAsia="Aptos" w:hAnsi="Simplified Arabic" w:cs="Simplified Arabic"/>
          <w:i/>
          <w:iCs/>
          <w:kern w:val="2"/>
          <w:vertAlign w:val="superscript"/>
          <w:rtl/>
          <w:lang w:val="en-US"/>
          <w14:ligatures w14:val="standardContextual"/>
        </w:rPr>
        <w:t>أ</w:t>
      </w:r>
      <w:r w:rsidRPr="003E3995">
        <w:rPr>
          <w:rFonts w:ascii="Simplified Arabic" w:eastAsia="Aptos" w:hAnsi="Simplified Arabic" w:cs="Simplified Arabic"/>
          <w:kern w:val="2"/>
          <w:rtl/>
          <w:lang w:val="en-US"/>
          <w14:ligatures w14:val="standardContextual"/>
        </w:rPr>
        <w:t xml:space="preserve"> الاجتماع الثاني للهيئة الفرعية المعنية بالمادة 8(ي)</w:t>
      </w:r>
      <w:r w:rsidRPr="003E3995">
        <w:rPr>
          <w:rFonts w:ascii="Simplified Arabic" w:eastAsia="Aptos" w:hAnsi="Simplified Arabic" w:cs="Simplified Arabic"/>
          <w:kern w:val="2"/>
          <w:lang w:val="en-US"/>
          <w14:ligatures w14:val="standardContextual"/>
        </w:rPr>
        <w:t xml:space="preserve"> </w:t>
      </w:r>
      <w:r w:rsidRPr="003E3995">
        <w:rPr>
          <w:rFonts w:ascii="Simplified Arabic" w:eastAsia="Aptos" w:hAnsi="Simplified Arabic" w:cs="Simplified Arabic"/>
          <w:kern w:val="2"/>
          <w:rtl/>
          <w:lang w:val="en-US"/>
          <w14:ligatures w14:val="standardContextual"/>
        </w:rPr>
        <w:t>والأحكام الأخرى من اتفاقية التنوع البيولوجي المتعلقة بالشعوب الأصلية والمجتمعات المحلية؛ والاجتماع التاسع والعشرون للهيئة الفرعية للمشورة العلمية والتقنية والتكنولوجية؛ والاجتماع الثامن للهيئة الفرعية للتنفيذ؛ والاجتماع الثامن عشر لمؤتمر الأطراف في الاتفاقية، والاجتماع الثالث عشر لمؤتمر الأطراف العامل كاجتماع للأطراف في بروتوكول قرطاجنة، والاجتماع السابع لمؤتمر الأطراف العامل كاجتماع للأطراف في بروتوكول ناغويا</w:t>
      </w:r>
      <w:r w:rsidRPr="003E3995">
        <w:rPr>
          <w:rFonts w:ascii="Simplified Arabic" w:eastAsia="Aptos" w:hAnsi="Simplified Arabic" w:cs="Simplified Arabic"/>
          <w:kern w:val="2"/>
          <w:lang w:val="en-US"/>
          <w14:ligatures w14:val="standardContextual"/>
        </w:rPr>
        <w:t>.</w:t>
      </w:r>
      <w:r w:rsidRPr="003E3995">
        <w:rPr>
          <w:rFonts w:ascii="Simplified Arabic" w:eastAsia="Aptos" w:hAnsi="Simplified Arabic" w:cs="Simplified Arabic"/>
          <w:kern w:val="2"/>
          <w:rtl/>
          <w:lang w:val="en-US"/>
          <w14:ligatures w14:val="standardContextual"/>
        </w:rPr>
        <w:t>]</w:t>
      </w:r>
    </w:p>
    <w:p w14:paraId="52A2812F" w14:textId="77777777" w:rsidR="003E3995" w:rsidRPr="003E3995" w:rsidRDefault="003E3995" w:rsidP="003E3995">
      <w:pPr>
        <w:tabs>
          <w:tab w:val="clear" w:pos="567"/>
          <w:tab w:val="clear" w:pos="1134"/>
          <w:tab w:val="clear" w:pos="1701"/>
          <w:tab w:val="clear" w:pos="2268"/>
        </w:tabs>
        <w:bidi/>
        <w:spacing w:before="120" w:after="120" w:line="340" w:lineRule="exact"/>
        <w:rPr>
          <w:rFonts w:ascii="Simplified Arabic" w:eastAsia="Aptos" w:hAnsi="Simplified Arabic" w:cs="Simplified Arabic"/>
          <w:kern w:val="2"/>
          <w:sz w:val="24"/>
          <w:szCs w:val="24"/>
          <w:rtl/>
          <w:lang w:val="en-US"/>
          <w14:ligatures w14:val="standardContextual"/>
        </w:rPr>
      </w:pPr>
      <w:r w:rsidRPr="003E3995">
        <w:rPr>
          <w:rFonts w:ascii="Simplified Arabic" w:eastAsia="Aptos" w:hAnsi="Simplified Arabic" w:cs="Simplified Arabic"/>
          <w:kern w:val="2"/>
          <w:sz w:val="24"/>
          <w:szCs w:val="24"/>
          <w:rtl/>
          <w:lang w:val="en-US"/>
          <w14:ligatures w14:val="standardContextual"/>
        </w:rPr>
        <w:t>[الجدول 1-</w:t>
      </w:r>
      <w:r w:rsidRPr="003E3995">
        <w:rPr>
          <w:rFonts w:ascii="Simplified Arabic" w:eastAsia="Aptos" w:hAnsi="Simplified Arabic" w:cs="Simplified Arabic"/>
          <w:kern w:val="2"/>
          <w:sz w:val="24"/>
          <w:szCs w:val="24"/>
          <w:lang w:val="en-US"/>
          <w14:ligatures w14:val="standardContextual"/>
        </w:rPr>
        <w:t xml:space="preserve"> </w:t>
      </w:r>
      <w:r w:rsidRPr="003E3995">
        <w:rPr>
          <w:rFonts w:ascii="Simplified Arabic" w:eastAsia="Aptos" w:hAnsi="Simplified Arabic" w:cs="Simplified Arabic"/>
          <w:kern w:val="2"/>
          <w:sz w:val="24"/>
          <w:szCs w:val="24"/>
          <w:rtl/>
          <w:lang w:val="en-US"/>
          <w14:ligatures w14:val="standardContextual"/>
        </w:rPr>
        <w:t>البديل</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980"/>
        <w:gridCol w:w="1687"/>
        <w:gridCol w:w="1683"/>
      </w:tblGrid>
      <w:tr w:rsidR="003E3995" w:rsidRPr="003E3995" w14:paraId="74468818" w14:textId="77777777" w:rsidTr="00690775">
        <w:trPr>
          <w:trHeight w:val="20"/>
        </w:trPr>
        <w:tc>
          <w:tcPr>
            <w:tcW w:w="3198" w:type="pct"/>
            <w:vAlign w:val="center"/>
            <w:hideMark/>
          </w:tcPr>
          <w:p w14:paraId="3F42C3DD" w14:textId="77777777" w:rsidR="003E3995" w:rsidRPr="003E3995" w:rsidRDefault="003E3995" w:rsidP="003E3995">
            <w:pPr>
              <w:tabs>
                <w:tab w:val="clear" w:pos="567"/>
                <w:tab w:val="clear" w:pos="1134"/>
                <w:tab w:val="clear" w:pos="1701"/>
                <w:tab w:val="clear" w:pos="2268"/>
              </w:tabs>
              <w:bidi/>
              <w:ind w:firstLine="72"/>
              <w:jc w:val="left"/>
              <w:rPr>
                <w:rFonts w:eastAsia="Times New Roman"/>
                <w:i/>
                <w:iCs/>
                <w:color w:val="000000"/>
                <w:sz w:val="20"/>
                <w:szCs w:val="20"/>
                <w:lang w:val="en-US" w:eastAsia="it-IT"/>
              </w:rPr>
            </w:pPr>
            <w:r w:rsidRPr="003E3995">
              <w:rPr>
                <w:rFonts w:eastAsia="Times New Roman"/>
                <w:i/>
                <w:iCs/>
                <w:color w:val="000000"/>
                <w:sz w:val="20"/>
                <w:szCs w:val="20"/>
                <w:lang w:val="it-IT" w:eastAsia="it-IT"/>
              </w:rPr>
              <w:t>*</w:t>
            </w:r>
            <w:r w:rsidRPr="003E3995">
              <w:rPr>
                <w:rFonts w:eastAsia="Times New Roman"/>
                <w:i/>
                <w:iCs/>
                <w:color w:val="000000"/>
                <w:sz w:val="20"/>
                <w:szCs w:val="20"/>
                <w:rtl/>
                <w:lang w:val="it-IT" w:eastAsia="it-IT"/>
              </w:rPr>
              <w:t xml:space="preserve"> بآلاف الدولارات</w:t>
            </w:r>
          </w:p>
          <w:p w14:paraId="7F60BC50" w14:textId="77777777" w:rsidR="003E3995" w:rsidRPr="003E3995" w:rsidRDefault="003E3995" w:rsidP="003E3995">
            <w:pPr>
              <w:tabs>
                <w:tab w:val="clear" w:pos="567"/>
                <w:tab w:val="clear" w:pos="1134"/>
                <w:tab w:val="clear" w:pos="1701"/>
                <w:tab w:val="clear" w:pos="2268"/>
              </w:tabs>
              <w:bidi/>
              <w:jc w:val="left"/>
              <w:rPr>
                <w:rFonts w:eastAsia="Times New Roman"/>
                <w:i/>
                <w:iCs/>
                <w:color w:val="000000"/>
                <w:sz w:val="20"/>
                <w:szCs w:val="20"/>
                <w:lang w:val="it-IT" w:eastAsia="it-IT"/>
              </w:rPr>
            </w:pPr>
          </w:p>
        </w:tc>
        <w:tc>
          <w:tcPr>
            <w:tcW w:w="902" w:type="pct"/>
            <w:vAlign w:val="center"/>
            <w:hideMark/>
          </w:tcPr>
          <w:p w14:paraId="3D2550C2" w14:textId="77777777" w:rsidR="003E3995" w:rsidRPr="003E3995" w:rsidRDefault="003E3995" w:rsidP="003E3995">
            <w:pPr>
              <w:tabs>
                <w:tab w:val="clear" w:pos="567"/>
                <w:tab w:val="clear" w:pos="1134"/>
                <w:tab w:val="clear" w:pos="1701"/>
                <w:tab w:val="clear" w:pos="2268"/>
              </w:tabs>
              <w:jc w:val="center"/>
              <w:rPr>
                <w:rFonts w:eastAsia="Times New Roman"/>
                <w:b/>
                <w:bCs/>
                <w:i/>
                <w:iCs/>
                <w:color w:val="000000"/>
                <w:sz w:val="20"/>
                <w:szCs w:val="20"/>
                <w:lang w:val="en-US" w:eastAsia="it-IT"/>
              </w:rPr>
            </w:pPr>
            <w:r w:rsidRPr="003E3995">
              <w:rPr>
                <w:rFonts w:eastAsia="Times New Roman"/>
                <w:b/>
                <w:bCs/>
                <w:i/>
                <w:iCs/>
                <w:color w:val="000000"/>
                <w:sz w:val="20"/>
                <w:szCs w:val="20"/>
                <w:rtl/>
                <w:lang w:val="it-IT" w:eastAsia="it-IT"/>
              </w:rPr>
              <w:t>2025-2026</w:t>
            </w:r>
          </w:p>
        </w:tc>
        <w:tc>
          <w:tcPr>
            <w:tcW w:w="900" w:type="pct"/>
            <w:vAlign w:val="center"/>
            <w:hideMark/>
          </w:tcPr>
          <w:p w14:paraId="5B97FA84" w14:textId="6629BA5F" w:rsidR="003E3995" w:rsidRPr="003E3995" w:rsidRDefault="003E3995" w:rsidP="003E3995">
            <w:pPr>
              <w:tabs>
                <w:tab w:val="clear" w:pos="567"/>
                <w:tab w:val="clear" w:pos="1134"/>
                <w:tab w:val="clear" w:pos="1701"/>
                <w:tab w:val="clear" w:pos="2268"/>
              </w:tabs>
              <w:jc w:val="center"/>
              <w:rPr>
                <w:rFonts w:eastAsia="Times New Roman"/>
                <w:b/>
                <w:bCs/>
                <w:i/>
                <w:iCs/>
                <w:sz w:val="20"/>
                <w:szCs w:val="20"/>
                <w:lang w:val="en-US" w:eastAsia="it-IT"/>
              </w:rPr>
            </w:pPr>
            <w:r w:rsidRPr="003E3995">
              <w:rPr>
                <w:rFonts w:eastAsia="Times New Roman"/>
                <w:b/>
                <w:bCs/>
                <w:i/>
                <w:iCs/>
                <w:sz w:val="20"/>
                <w:szCs w:val="20"/>
                <w:rtl/>
                <w:lang w:val="en-US" w:eastAsia="it-IT"/>
              </w:rPr>
              <w:t>السيناريو المقترح</w:t>
            </w:r>
            <w:r w:rsidRPr="003E3995">
              <w:rPr>
                <w:rFonts w:eastAsia="Times New Roman"/>
                <w:b/>
                <w:bCs/>
                <w:i/>
                <w:iCs/>
                <w:sz w:val="20"/>
                <w:szCs w:val="20"/>
                <w:lang w:val="en-US" w:eastAsia="it-IT"/>
              </w:rPr>
              <w:br/>
            </w:r>
            <w:r w:rsidR="00EE2D16">
              <w:rPr>
                <w:rFonts w:eastAsia="Times New Roman" w:hint="cs"/>
                <w:b/>
                <w:bCs/>
                <w:i/>
                <w:iCs/>
                <w:sz w:val="20"/>
                <w:szCs w:val="20"/>
                <w:rtl/>
                <w:lang w:val="en-US" w:eastAsia="it-IT" w:bidi="ar-JO"/>
              </w:rPr>
              <w:t>2027-2026</w:t>
            </w:r>
            <w:r w:rsidRPr="003E3995">
              <w:rPr>
                <w:rFonts w:eastAsia="Times New Roman"/>
                <w:b/>
                <w:bCs/>
                <w:i/>
                <w:iCs/>
                <w:sz w:val="20"/>
                <w:szCs w:val="20"/>
                <w:lang w:val="en-US" w:eastAsia="it-IT"/>
              </w:rPr>
              <w:br/>
              <w:t>(</w:t>
            </w:r>
            <w:r w:rsidRPr="003E3995">
              <w:rPr>
                <w:rFonts w:eastAsia="Times New Roman"/>
                <w:b/>
                <w:bCs/>
                <w:i/>
                <w:iCs/>
                <w:sz w:val="20"/>
                <w:szCs w:val="20"/>
                <w:rtl/>
                <w:lang w:val="en-US" w:eastAsia="it-IT"/>
              </w:rPr>
              <w:t>النمو الاسمي الصفري المحسَّن</w:t>
            </w:r>
            <w:r w:rsidRPr="003E3995">
              <w:rPr>
                <w:rFonts w:eastAsia="Times New Roman"/>
                <w:b/>
                <w:bCs/>
                <w:i/>
                <w:iCs/>
                <w:sz w:val="20"/>
                <w:szCs w:val="20"/>
                <w:lang w:val="en-US" w:eastAsia="it-IT"/>
              </w:rPr>
              <w:t>)</w:t>
            </w:r>
          </w:p>
          <w:p w14:paraId="70728433" w14:textId="77777777" w:rsidR="003E3995" w:rsidRPr="003E3995" w:rsidRDefault="003E3995" w:rsidP="003E3995">
            <w:pPr>
              <w:tabs>
                <w:tab w:val="clear" w:pos="567"/>
                <w:tab w:val="clear" w:pos="1134"/>
                <w:tab w:val="clear" w:pos="1701"/>
                <w:tab w:val="clear" w:pos="2268"/>
              </w:tabs>
              <w:jc w:val="center"/>
              <w:rPr>
                <w:rFonts w:eastAsia="Times New Roman"/>
                <w:b/>
                <w:bCs/>
                <w:i/>
                <w:iCs/>
                <w:sz w:val="20"/>
                <w:szCs w:val="20"/>
                <w:lang w:val="en-US" w:eastAsia="it-IT"/>
              </w:rPr>
            </w:pPr>
          </w:p>
        </w:tc>
      </w:tr>
      <w:tr w:rsidR="003E3995" w:rsidRPr="003E3995" w14:paraId="2462328B" w14:textId="77777777" w:rsidTr="00690775">
        <w:trPr>
          <w:trHeight w:val="20"/>
        </w:trPr>
        <w:tc>
          <w:tcPr>
            <w:tcW w:w="3198" w:type="pct"/>
            <w:vAlign w:val="center"/>
          </w:tcPr>
          <w:p w14:paraId="50DFEC64" w14:textId="77777777" w:rsidR="003E3995" w:rsidRPr="003E3995" w:rsidRDefault="003E3995" w:rsidP="003E3995">
            <w:pPr>
              <w:tabs>
                <w:tab w:val="clear" w:pos="567"/>
                <w:tab w:val="clear" w:pos="1134"/>
                <w:tab w:val="clear" w:pos="1701"/>
                <w:tab w:val="clear" w:pos="2268"/>
              </w:tabs>
              <w:bidi/>
              <w:jc w:val="left"/>
              <w:rPr>
                <w:rFonts w:eastAsia="Times New Roman"/>
                <w:b/>
                <w:bCs/>
                <w:color w:val="000000"/>
                <w:sz w:val="20"/>
                <w:szCs w:val="20"/>
                <w:lang w:val="en-US" w:eastAsia="it-IT"/>
              </w:rPr>
            </w:pPr>
          </w:p>
        </w:tc>
        <w:tc>
          <w:tcPr>
            <w:tcW w:w="902" w:type="pct"/>
            <w:vAlign w:val="center"/>
          </w:tcPr>
          <w:p w14:paraId="397C92EB"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en-US" w:eastAsia="it-IT"/>
              </w:rPr>
            </w:pPr>
          </w:p>
        </w:tc>
        <w:tc>
          <w:tcPr>
            <w:tcW w:w="900" w:type="pct"/>
            <w:vAlign w:val="center"/>
          </w:tcPr>
          <w:p w14:paraId="7B1D0BFF" w14:textId="77777777" w:rsidR="003E3995" w:rsidRPr="003E3995" w:rsidRDefault="003E3995" w:rsidP="003E3995">
            <w:pPr>
              <w:tabs>
                <w:tab w:val="clear" w:pos="567"/>
                <w:tab w:val="clear" w:pos="1134"/>
                <w:tab w:val="clear" w:pos="1701"/>
                <w:tab w:val="clear" w:pos="2268"/>
              </w:tabs>
              <w:jc w:val="right"/>
              <w:rPr>
                <w:rFonts w:eastAsia="Times New Roman"/>
                <w:sz w:val="20"/>
                <w:szCs w:val="20"/>
                <w:lang w:val="en-US" w:eastAsia="it-IT"/>
              </w:rPr>
            </w:pPr>
          </w:p>
        </w:tc>
      </w:tr>
      <w:tr w:rsidR="003E3995" w:rsidRPr="003E3995" w14:paraId="06331032" w14:textId="77777777" w:rsidTr="00690775">
        <w:trPr>
          <w:trHeight w:val="20"/>
        </w:trPr>
        <w:tc>
          <w:tcPr>
            <w:tcW w:w="3198" w:type="pct"/>
            <w:hideMark/>
          </w:tcPr>
          <w:p w14:paraId="6639D08A" w14:textId="77777777" w:rsidR="003E3995" w:rsidRPr="003E3995" w:rsidRDefault="003E3995" w:rsidP="003E3995">
            <w:pPr>
              <w:tabs>
                <w:tab w:val="clear" w:pos="567"/>
                <w:tab w:val="clear" w:pos="1134"/>
                <w:tab w:val="clear" w:pos="1701"/>
                <w:tab w:val="clear" w:pos="2268"/>
              </w:tabs>
              <w:bidi/>
              <w:jc w:val="left"/>
              <w:rPr>
                <w:rFonts w:eastAsia="Times New Roman"/>
                <w:b/>
                <w:bCs/>
                <w:color w:val="000000"/>
                <w:sz w:val="20"/>
                <w:szCs w:val="20"/>
                <w:lang w:val="it-IT" w:eastAsia="it-IT"/>
              </w:rPr>
            </w:pPr>
            <w:r w:rsidRPr="003E3995">
              <w:rPr>
                <w:rFonts w:eastAsia="Aptos"/>
                <w:b/>
                <w:bCs/>
                <w:kern w:val="2"/>
                <w:sz w:val="20"/>
                <w:szCs w:val="20"/>
                <w:rtl/>
                <w:lang w:val="en-US"/>
                <w14:ligatures w14:val="standardContextual"/>
              </w:rPr>
              <w:t>تكاليف الموظفين</w:t>
            </w:r>
          </w:p>
        </w:tc>
        <w:tc>
          <w:tcPr>
            <w:tcW w:w="902" w:type="pct"/>
            <w:vAlign w:val="center"/>
            <w:hideMark/>
          </w:tcPr>
          <w:p w14:paraId="53023A5D"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it-IT" w:eastAsia="it-IT"/>
              </w:rPr>
            </w:pPr>
            <w:r w:rsidRPr="003E3995">
              <w:rPr>
                <w:rFonts w:eastAsia="Times New Roman"/>
                <w:color w:val="000000"/>
                <w:sz w:val="20"/>
                <w:szCs w:val="20"/>
                <w:lang w:val="it-IT" w:eastAsia="it-IT"/>
              </w:rPr>
              <w:t> </w:t>
            </w:r>
          </w:p>
        </w:tc>
        <w:tc>
          <w:tcPr>
            <w:tcW w:w="900" w:type="pct"/>
            <w:vAlign w:val="center"/>
            <w:hideMark/>
          </w:tcPr>
          <w:p w14:paraId="1785E1C5" w14:textId="77777777" w:rsidR="003E3995" w:rsidRPr="003E3995" w:rsidRDefault="003E3995" w:rsidP="003E3995">
            <w:pPr>
              <w:tabs>
                <w:tab w:val="clear" w:pos="567"/>
                <w:tab w:val="clear" w:pos="1134"/>
                <w:tab w:val="clear" w:pos="1701"/>
                <w:tab w:val="clear" w:pos="2268"/>
              </w:tabs>
              <w:jc w:val="right"/>
              <w:rPr>
                <w:rFonts w:eastAsia="Times New Roman"/>
                <w:sz w:val="20"/>
                <w:szCs w:val="20"/>
                <w:lang w:val="it-IT" w:eastAsia="it-IT"/>
              </w:rPr>
            </w:pPr>
            <w:r w:rsidRPr="003E3995">
              <w:rPr>
                <w:rFonts w:eastAsia="Times New Roman"/>
                <w:sz w:val="20"/>
                <w:szCs w:val="20"/>
                <w:lang w:val="it-IT" w:eastAsia="it-IT"/>
              </w:rPr>
              <w:t> </w:t>
            </w:r>
          </w:p>
        </w:tc>
      </w:tr>
      <w:tr w:rsidR="003E3995" w:rsidRPr="003E3995" w14:paraId="0918F647" w14:textId="77777777" w:rsidTr="00690775">
        <w:trPr>
          <w:trHeight w:val="20"/>
        </w:trPr>
        <w:tc>
          <w:tcPr>
            <w:tcW w:w="3198" w:type="pct"/>
            <w:hideMark/>
          </w:tcPr>
          <w:p w14:paraId="7001088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it-IT" w:eastAsia="it-IT"/>
              </w:rPr>
            </w:pPr>
            <w:r w:rsidRPr="003E3995">
              <w:rPr>
                <w:rFonts w:eastAsia="Aptos"/>
                <w:kern w:val="2"/>
                <w:sz w:val="20"/>
                <w:szCs w:val="20"/>
                <w:rtl/>
                <w:lang w:val="en-US"/>
                <w14:ligatures w14:val="standardContextual"/>
              </w:rPr>
              <w:t>الموظفون</w:t>
            </w:r>
          </w:p>
        </w:tc>
        <w:tc>
          <w:tcPr>
            <w:tcW w:w="902" w:type="pct"/>
            <w:vAlign w:val="center"/>
            <w:hideMark/>
          </w:tcPr>
          <w:p w14:paraId="72B13659"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it-IT" w:eastAsia="it-IT"/>
              </w:rPr>
            </w:pPr>
            <w:r w:rsidRPr="003E3995">
              <w:rPr>
                <w:rFonts w:eastAsia="Times New Roman"/>
                <w:color w:val="000000"/>
                <w:sz w:val="20"/>
                <w:szCs w:val="20"/>
                <w:lang w:val="it-IT" w:eastAsia="it-IT"/>
              </w:rPr>
              <w:t xml:space="preserve">                     27.163,7 </w:t>
            </w:r>
          </w:p>
        </w:tc>
        <w:tc>
          <w:tcPr>
            <w:tcW w:w="900" w:type="pct"/>
            <w:vAlign w:val="center"/>
            <w:hideMark/>
          </w:tcPr>
          <w:p w14:paraId="137EF8BC"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it-IT" w:eastAsia="it-IT"/>
              </w:rPr>
            </w:pPr>
            <w:r w:rsidRPr="003E3995">
              <w:rPr>
                <w:rFonts w:eastAsia="Times New Roman"/>
                <w:color w:val="000000"/>
                <w:sz w:val="20"/>
                <w:szCs w:val="20"/>
                <w:lang w:val="it-IT" w:eastAsia="it-IT"/>
              </w:rPr>
              <w:t xml:space="preserve">                     28.564,7 </w:t>
            </w:r>
          </w:p>
        </w:tc>
      </w:tr>
      <w:tr w:rsidR="003E3995" w:rsidRPr="003E3995" w14:paraId="00966DF8" w14:textId="77777777" w:rsidTr="00690775">
        <w:trPr>
          <w:trHeight w:val="20"/>
        </w:trPr>
        <w:tc>
          <w:tcPr>
            <w:tcW w:w="3198" w:type="pct"/>
            <w:hideMark/>
          </w:tcPr>
          <w:p w14:paraId="1DACBB31"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it-IT" w:eastAsia="it-IT"/>
              </w:rPr>
            </w:pPr>
            <w:r w:rsidRPr="003E3995">
              <w:rPr>
                <w:rFonts w:eastAsia="Aptos"/>
                <w:kern w:val="2"/>
                <w:sz w:val="20"/>
                <w:szCs w:val="20"/>
                <w:rtl/>
                <w:lang w:val="en-US"/>
                <w14:ligatures w14:val="standardContextual"/>
              </w:rPr>
              <w:t>المساعدة المؤقتة العامة</w:t>
            </w:r>
          </w:p>
        </w:tc>
        <w:tc>
          <w:tcPr>
            <w:tcW w:w="902" w:type="pct"/>
            <w:vAlign w:val="center"/>
            <w:hideMark/>
          </w:tcPr>
          <w:p w14:paraId="0695FF86"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it-IT" w:eastAsia="it-IT"/>
              </w:rPr>
            </w:pPr>
            <w:r w:rsidRPr="003E3995">
              <w:rPr>
                <w:rFonts w:eastAsia="Times New Roman"/>
                <w:color w:val="000000"/>
                <w:sz w:val="20"/>
                <w:szCs w:val="20"/>
                <w:lang w:val="it-IT" w:eastAsia="it-IT"/>
              </w:rPr>
              <w:t xml:space="preserve">                          200,0 </w:t>
            </w:r>
          </w:p>
        </w:tc>
        <w:tc>
          <w:tcPr>
            <w:tcW w:w="900" w:type="pct"/>
            <w:vAlign w:val="center"/>
            <w:hideMark/>
          </w:tcPr>
          <w:p w14:paraId="43787E6A"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it-IT" w:eastAsia="it-IT"/>
              </w:rPr>
            </w:pPr>
            <w:r w:rsidRPr="003E3995">
              <w:rPr>
                <w:rFonts w:eastAsia="Times New Roman"/>
                <w:color w:val="000000"/>
                <w:sz w:val="20"/>
                <w:szCs w:val="20"/>
                <w:lang w:val="it-IT" w:eastAsia="it-IT"/>
              </w:rPr>
              <w:t xml:space="preserve">                          132,0 </w:t>
            </w:r>
          </w:p>
        </w:tc>
      </w:tr>
      <w:tr w:rsidR="003E3995" w:rsidRPr="003E3995" w14:paraId="701AF019" w14:textId="77777777" w:rsidTr="00690775">
        <w:trPr>
          <w:trHeight w:val="20"/>
        </w:trPr>
        <w:tc>
          <w:tcPr>
            <w:tcW w:w="3198" w:type="pct"/>
            <w:hideMark/>
          </w:tcPr>
          <w:p w14:paraId="2605852F" w14:textId="77777777" w:rsidR="003E3995" w:rsidRPr="003E3995" w:rsidRDefault="003E3995" w:rsidP="003E3995">
            <w:pPr>
              <w:tabs>
                <w:tab w:val="clear" w:pos="567"/>
                <w:tab w:val="clear" w:pos="1134"/>
                <w:tab w:val="clear" w:pos="1701"/>
                <w:tab w:val="clear" w:pos="2268"/>
              </w:tabs>
              <w:bidi/>
              <w:jc w:val="left"/>
              <w:rPr>
                <w:rFonts w:eastAsia="Times New Roman"/>
                <w:b/>
                <w:bCs/>
                <w:color w:val="000000"/>
                <w:sz w:val="20"/>
                <w:szCs w:val="20"/>
                <w:lang w:val="it-IT" w:eastAsia="it-IT"/>
              </w:rPr>
            </w:pPr>
            <w:r w:rsidRPr="003E3995">
              <w:rPr>
                <w:rFonts w:eastAsia="Aptos"/>
                <w:b/>
                <w:bCs/>
                <w:kern w:val="2"/>
                <w:sz w:val="20"/>
                <w:szCs w:val="20"/>
                <w:rtl/>
                <w:lang w:val="en-US"/>
                <w14:ligatures w14:val="standardContextual"/>
              </w:rPr>
              <w:t>المجموع الفرعي</w:t>
            </w:r>
          </w:p>
        </w:tc>
        <w:tc>
          <w:tcPr>
            <w:tcW w:w="902" w:type="pct"/>
            <w:vAlign w:val="center"/>
            <w:hideMark/>
          </w:tcPr>
          <w:p w14:paraId="3CD3177E" w14:textId="77777777" w:rsidR="003E3995" w:rsidRPr="003E3995" w:rsidRDefault="003E3995" w:rsidP="003E3995">
            <w:pPr>
              <w:tabs>
                <w:tab w:val="clear" w:pos="567"/>
                <w:tab w:val="clear" w:pos="1134"/>
                <w:tab w:val="clear" w:pos="1701"/>
                <w:tab w:val="clear" w:pos="2268"/>
              </w:tabs>
              <w:jc w:val="right"/>
              <w:rPr>
                <w:rFonts w:eastAsia="Times New Roman"/>
                <w:b/>
                <w:bCs/>
                <w:color w:val="000000"/>
                <w:sz w:val="20"/>
                <w:szCs w:val="20"/>
                <w:lang w:val="it-IT" w:eastAsia="it-IT"/>
              </w:rPr>
            </w:pPr>
            <w:r w:rsidRPr="003E3995">
              <w:rPr>
                <w:rFonts w:eastAsia="Times New Roman"/>
                <w:b/>
                <w:bCs/>
                <w:color w:val="000000"/>
                <w:sz w:val="20"/>
                <w:szCs w:val="20"/>
                <w:lang w:val="it-IT" w:eastAsia="it-IT"/>
              </w:rPr>
              <w:t xml:space="preserve">                     27.363,7 </w:t>
            </w:r>
          </w:p>
        </w:tc>
        <w:tc>
          <w:tcPr>
            <w:tcW w:w="900" w:type="pct"/>
            <w:vAlign w:val="center"/>
            <w:hideMark/>
          </w:tcPr>
          <w:p w14:paraId="093923B1" w14:textId="77777777" w:rsidR="003E3995" w:rsidRPr="003E3995" w:rsidRDefault="003E3995" w:rsidP="003E3995">
            <w:pPr>
              <w:tabs>
                <w:tab w:val="clear" w:pos="567"/>
                <w:tab w:val="clear" w:pos="1134"/>
                <w:tab w:val="clear" w:pos="1701"/>
                <w:tab w:val="clear" w:pos="2268"/>
              </w:tabs>
              <w:jc w:val="right"/>
              <w:rPr>
                <w:rFonts w:eastAsia="Times New Roman"/>
                <w:b/>
                <w:bCs/>
                <w:color w:val="000000"/>
                <w:sz w:val="20"/>
                <w:szCs w:val="20"/>
                <w:lang w:val="it-IT" w:eastAsia="it-IT"/>
              </w:rPr>
            </w:pPr>
            <w:r w:rsidRPr="003E3995">
              <w:rPr>
                <w:rFonts w:eastAsia="Times New Roman"/>
                <w:b/>
                <w:bCs/>
                <w:color w:val="000000"/>
                <w:sz w:val="20"/>
                <w:szCs w:val="20"/>
                <w:lang w:val="it-IT" w:eastAsia="it-IT"/>
              </w:rPr>
              <w:t xml:space="preserve">                     28.696,7 </w:t>
            </w:r>
          </w:p>
        </w:tc>
      </w:tr>
      <w:tr w:rsidR="003E3995" w:rsidRPr="003E3995" w14:paraId="5431C9BB" w14:textId="77777777" w:rsidTr="00690775">
        <w:trPr>
          <w:trHeight w:val="20"/>
        </w:trPr>
        <w:tc>
          <w:tcPr>
            <w:tcW w:w="3198" w:type="pct"/>
            <w:hideMark/>
          </w:tcPr>
          <w:p w14:paraId="5479F521" w14:textId="77777777" w:rsidR="003E3995" w:rsidRPr="003E3995" w:rsidRDefault="003E3995" w:rsidP="003E3995">
            <w:pPr>
              <w:tabs>
                <w:tab w:val="clear" w:pos="567"/>
                <w:tab w:val="clear" w:pos="1134"/>
                <w:tab w:val="clear" w:pos="1701"/>
                <w:tab w:val="clear" w:pos="2268"/>
              </w:tabs>
              <w:bidi/>
              <w:jc w:val="left"/>
              <w:rPr>
                <w:rFonts w:eastAsia="Times New Roman"/>
                <w:b/>
                <w:bCs/>
                <w:color w:val="000000"/>
                <w:sz w:val="20"/>
                <w:szCs w:val="20"/>
                <w:lang w:val="it-IT" w:eastAsia="it-IT"/>
              </w:rPr>
            </w:pPr>
            <w:r w:rsidRPr="003E3995">
              <w:rPr>
                <w:rFonts w:eastAsia="Aptos"/>
                <w:b/>
                <w:bCs/>
                <w:kern w:val="2"/>
                <w:sz w:val="20"/>
                <w:szCs w:val="20"/>
                <w:rtl/>
                <w:lang w:val="en-US"/>
                <w14:ligatures w14:val="standardContextual"/>
              </w:rPr>
              <w:t>تكاليف الاجتماعات</w:t>
            </w:r>
          </w:p>
        </w:tc>
        <w:tc>
          <w:tcPr>
            <w:tcW w:w="902" w:type="pct"/>
            <w:vAlign w:val="center"/>
            <w:hideMark/>
          </w:tcPr>
          <w:p w14:paraId="65BDCB2D"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it-IT" w:eastAsia="it-IT"/>
              </w:rPr>
            </w:pPr>
            <w:r w:rsidRPr="003E3995">
              <w:rPr>
                <w:rFonts w:eastAsia="Times New Roman"/>
                <w:color w:val="000000"/>
                <w:sz w:val="20"/>
                <w:szCs w:val="20"/>
                <w:lang w:val="it-IT" w:eastAsia="it-IT"/>
              </w:rPr>
              <w:t> </w:t>
            </w:r>
          </w:p>
        </w:tc>
        <w:tc>
          <w:tcPr>
            <w:tcW w:w="900" w:type="pct"/>
            <w:vAlign w:val="center"/>
            <w:hideMark/>
          </w:tcPr>
          <w:p w14:paraId="3D287588"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it-IT" w:eastAsia="it-IT"/>
              </w:rPr>
            </w:pPr>
            <w:r w:rsidRPr="003E3995">
              <w:rPr>
                <w:rFonts w:eastAsia="Times New Roman"/>
                <w:color w:val="000000"/>
                <w:sz w:val="20"/>
                <w:szCs w:val="20"/>
                <w:lang w:val="it-IT" w:eastAsia="it-IT"/>
              </w:rPr>
              <w:t> </w:t>
            </w:r>
          </w:p>
        </w:tc>
      </w:tr>
      <w:tr w:rsidR="003E3995" w:rsidRPr="003E3995" w14:paraId="1823C58E" w14:textId="77777777" w:rsidTr="00690775">
        <w:trPr>
          <w:trHeight w:val="20"/>
        </w:trPr>
        <w:tc>
          <w:tcPr>
            <w:tcW w:w="3198" w:type="pct"/>
            <w:hideMark/>
          </w:tcPr>
          <w:p w14:paraId="1514F74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it-IT" w:eastAsia="it-IT"/>
              </w:rPr>
            </w:pPr>
            <w:r w:rsidRPr="003E3995">
              <w:rPr>
                <w:rFonts w:eastAsia="Aptos"/>
                <w:kern w:val="2"/>
                <w:sz w:val="20"/>
                <w:szCs w:val="20"/>
                <w:rtl/>
                <w:lang w:val="en-US"/>
                <w14:ligatures w14:val="standardContextual"/>
              </w:rPr>
              <w:t>اجتماعات المكاتب</w:t>
            </w:r>
          </w:p>
        </w:tc>
        <w:tc>
          <w:tcPr>
            <w:tcW w:w="902" w:type="pct"/>
            <w:vAlign w:val="center"/>
            <w:hideMark/>
          </w:tcPr>
          <w:p w14:paraId="605F51A8"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it-IT" w:eastAsia="it-IT"/>
              </w:rPr>
            </w:pPr>
            <w:r w:rsidRPr="003E3995">
              <w:rPr>
                <w:rFonts w:eastAsia="Times New Roman"/>
                <w:color w:val="000000"/>
                <w:sz w:val="20"/>
                <w:szCs w:val="20"/>
                <w:lang w:val="it-IT" w:eastAsia="it-IT"/>
              </w:rPr>
              <w:t xml:space="preserve">                          338,3 </w:t>
            </w:r>
          </w:p>
        </w:tc>
        <w:tc>
          <w:tcPr>
            <w:tcW w:w="900" w:type="pct"/>
            <w:vAlign w:val="center"/>
            <w:hideMark/>
          </w:tcPr>
          <w:p w14:paraId="43CC8554"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it-IT" w:eastAsia="it-IT"/>
              </w:rPr>
            </w:pPr>
            <w:r w:rsidRPr="003E3995">
              <w:rPr>
                <w:rFonts w:eastAsia="Times New Roman"/>
                <w:color w:val="000000"/>
                <w:sz w:val="20"/>
                <w:szCs w:val="20"/>
                <w:lang w:val="it-IT" w:eastAsia="it-IT"/>
              </w:rPr>
              <w:t xml:space="preserve">                          259,0 </w:t>
            </w:r>
          </w:p>
        </w:tc>
      </w:tr>
      <w:tr w:rsidR="003E3995" w:rsidRPr="003E3995" w14:paraId="0C5FE3A8" w14:textId="77777777" w:rsidTr="00690775">
        <w:trPr>
          <w:trHeight w:val="20"/>
        </w:trPr>
        <w:tc>
          <w:tcPr>
            <w:tcW w:w="3198" w:type="pct"/>
            <w:hideMark/>
          </w:tcPr>
          <w:p w14:paraId="2F5E8A7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it-IT" w:eastAsia="it-IT"/>
              </w:rPr>
            </w:pPr>
            <w:r w:rsidRPr="003E3995">
              <w:rPr>
                <w:rFonts w:eastAsia="Aptos"/>
                <w:kern w:val="2"/>
                <w:sz w:val="20"/>
                <w:szCs w:val="20"/>
                <w:rtl/>
                <w:lang w:val="en-US"/>
                <w14:ligatures w14:val="standardContextual"/>
              </w:rPr>
              <w:t>اجتماعات الخبراء</w:t>
            </w:r>
          </w:p>
        </w:tc>
        <w:tc>
          <w:tcPr>
            <w:tcW w:w="902" w:type="pct"/>
            <w:vAlign w:val="center"/>
            <w:hideMark/>
          </w:tcPr>
          <w:p w14:paraId="58F3B633"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it-IT" w:eastAsia="it-IT"/>
              </w:rPr>
            </w:pPr>
            <w:r w:rsidRPr="003E3995">
              <w:rPr>
                <w:rFonts w:eastAsia="Times New Roman"/>
                <w:color w:val="000000"/>
                <w:sz w:val="20"/>
                <w:szCs w:val="20"/>
                <w:lang w:val="it-IT" w:eastAsia="it-IT"/>
              </w:rPr>
              <w:t xml:space="preserve">                          380,0 </w:t>
            </w:r>
          </w:p>
        </w:tc>
        <w:tc>
          <w:tcPr>
            <w:tcW w:w="900" w:type="pct"/>
            <w:vAlign w:val="center"/>
            <w:hideMark/>
          </w:tcPr>
          <w:p w14:paraId="18A1A5BC"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it-IT" w:eastAsia="it-IT"/>
              </w:rPr>
            </w:pPr>
            <w:r w:rsidRPr="003E3995">
              <w:rPr>
                <w:rFonts w:eastAsia="Times New Roman"/>
                <w:color w:val="000000"/>
                <w:sz w:val="20"/>
                <w:szCs w:val="20"/>
                <w:lang w:val="it-IT" w:eastAsia="it-IT"/>
              </w:rPr>
              <w:t xml:space="preserve">                          300,0 </w:t>
            </w:r>
          </w:p>
        </w:tc>
      </w:tr>
      <w:tr w:rsidR="003E3995" w:rsidRPr="003E3995" w14:paraId="59A16B55" w14:textId="77777777" w:rsidTr="00690775">
        <w:trPr>
          <w:trHeight w:val="20"/>
        </w:trPr>
        <w:tc>
          <w:tcPr>
            <w:tcW w:w="3198" w:type="pct"/>
            <w:hideMark/>
          </w:tcPr>
          <w:p w14:paraId="55AD6D03"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it-IT" w:eastAsia="it-IT"/>
              </w:rPr>
            </w:pPr>
            <w:r w:rsidRPr="003E3995">
              <w:rPr>
                <w:rFonts w:eastAsia="Aptos"/>
                <w:kern w:val="2"/>
                <w:sz w:val="20"/>
                <w:szCs w:val="20"/>
                <w:rtl/>
                <w:lang w:val="en-US"/>
                <w14:ligatures w14:val="standardContextual"/>
              </w:rPr>
              <w:t>اجتماعات الهيئات الحكومية الدولية</w:t>
            </w:r>
          </w:p>
        </w:tc>
        <w:tc>
          <w:tcPr>
            <w:tcW w:w="902" w:type="pct"/>
            <w:vAlign w:val="center"/>
            <w:hideMark/>
          </w:tcPr>
          <w:p w14:paraId="793BE2C7"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it-IT" w:eastAsia="it-IT"/>
              </w:rPr>
            </w:pPr>
            <w:r w:rsidRPr="003E3995">
              <w:rPr>
                <w:rFonts w:eastAsia="Times New Roman"/>
                <w:color w:val="000000"/>
                <w:sz w:val="20"/>
                <w:szCs w:val="20"/>
                <w:lang w:val="it-IT" w:eastAsia="it-IT"/>
              </w:rPr>
              <w:t xml:space="preserve">                       4.975,5 </w:t>
            </w:r>
          </w:p>
        </w:tc>
        <w:tc>
          <w:tcPr>
            <w:tcW w:w="900" w:type="pct"/>
            <w:vAlign w:val="center"/>
            <w:hideMark/>
          </w:tcPr>
          <w:p w14:paraId="0977F291"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it-IT" w:eastAsia="it-IT"/>
              </w:rPr>
            </w:pPr>
            <w:r w:rsidRPr="003E3995">
              <w:rPr>
                <w:rFonts w:eastAsia="Times New Roman"/>
                <w:color w:val="000000"/>
                <w:sz w:val="20"/>
                <w:szCs w:val="20"/>
                <w:lang w:val="it-IT" w:eastAsia="it-IT"/>
              </w:rPr>
              <w:t>5.000,0</w:t>
            </w:r>
          </w:p>
        </w:tc>
      </w:tr>
      <w:tr w:rsidR="003E3995" w:rsidRPr="003E3995" w14:paraId="18BC5601" w14:textId="77777777" w:rsidTr="00690775">
        <w:trPr>
          <w:trHeight w:val="20"/>
        </w:trPr>
        <w:tc>
          <w:tcPr>
            <w:tcW w:w="3198" w:type="pct"/>
            <w:hideMark/>
          </w:tcPr>
          <w:p w14:paraId="209F80BC" w14:textId="77777777" w:rsidR="003E3995" w:rsidRPr="003E3995" w:rsidRDefault="003E3995" w:rsidP="003E3995">
            <w:pPr>
              <w:tabs>
                <w:tab w:val="clear" w:pos="567"/>
                <w:tab w:val="clear" w:pos="1134"/>
                <w:tab w:val="clear" w:pos="1701"/>
                <w:tab w:val="clear" w:pos="2268"/>
              </w:tabs>
              <w:bidi/>
              <w:jc w:val="left"/>
              <w:rPr>
                <w:rFonts w:eastAsia="Times New Roman"/>
                <w:b/>
                <w:bCs/>
                <w:color w:val="000000"/>
                <w:sz w:val="20"/>
                <w:szCs w:val="20"/>
                <w:lang w:val="it-IT" w:eastAsia="it-IT"/>
              </w:rPr>
            </w:pPr>
            <w:r w:rsidRPr="003E3995">
              <w:rPr>
                <w:rFonts w:eastAsia="Aptos"/>
                <w:b/>
                <w:bCs/>
                <w:kern w:val="2"/>
                <w:sz w:val="20"/>
                <w:szCs w:val="20"/>
                <w:rtl/>
                <w:lang w:val="en-US"/>
                <w14:ligatures w14:val="standardContextual"/>
              </w:rPr>
              <w:t>المجموع الفرعي</w:t>
            </w:r>
          </w:p>
        </w:tc>
        <w:tc>
          <w:tcPr>
            <w:tcW w:w="902" w:type="pct"/>
            <w:vAlign w:val="center"/>
            <w:hideMark/>
          </w:tcPr>
          <w:p w14:paraId="221A7282" w14:textId="77777777" w:rsidR="003E3995" w:rsidRPr="003E3995" w:rsidRDefault="003E3995" w:rsidP="003E3995">
            <w:pPr>
              <w:tabs>
                <w:tab w:val="clear" w:pos="567"/>
                <w:tab w:val="clear" w:pos="1134"/>
                <w:tab w:val="clear" w:pos="1701"/>
                <w:tab w:val="clear" w:pos="2268"/>
              </w:tabs>
              <w:jc w:val="right"/>
              <w:rPr>
                <w:rFonts w:eastAsia="Times New Roman"/>
                <w:b/>
                <w:bCs/>
                <w:color w:val="000000"/>
                <w:sz w:val="20"/>
                <w:szCs w:val="20"/>
                <w:lang w:val="it-IT" w:eastAsia="it-IT"/>
              </w:rPr>
            </w:pPr>
            <w:r w:rsidRPr="003E3995">
              <w:rPr>
                <w:rFonts w:eastAsia="Times New Roman"/>
                <w:b/>
                <w:bCs/>
                <w:color w:val="000000"/>
                <w:sz w:val="20"/>
                <w:szCs w:val="20"/>
                <w:lang w:val="it-IT" w:eastAsia="it-IT"/>
              </w:rPr>
              <w:t xml:space="preserve">                       5.693,8 </w:t>
            </w:r>
          </w:p>
        </w:tc>
        <w:tc>
          <w:tcPr>
            <w:tcW w:w="900" w:type="pct"/>
            <w:vAlign w:val="center"/>
            <w:hideMark/>
          </w:tcPr>
          <w:p w14:paraId="6BA7A045" w14:textId="77777777" w:rsidR="003E3995" w:rsidRPr="003E3995" w:rsidRDefault="003E3995" w:rsidP="003E3995">
            <w:pPr>
              <w:tabs>
                <w:tab w:val="clear" w:pos="567"/>
                <w:tab w:val="clear" w:pos="1134"/>
                <w:tab w:val="clear" w:pos="1701"/>
                <w:tab w:val="clear" w:pos="2268"/>
              </w:tabs>
              <w:jc w:val="right"/>
              <w:rPr>
                <w:rFonts w:eastAsia="Times New Roman"/>
                <w:b/>
                <w:bCs/>
                <w:color w:val="000000"/>
                <w:sz w:val="20"/>
                <w:szCs w:val="20"/>
                <w:lang w:val="it-IT" w:eastAsia="it-IT"/>
              </w:rPr>
            </w:pPr>
            <w:r w:rsidRPr="003E3995">
              <w:rPr>
                <w:rFonts w:eastAsia="Times New Roman"/>
                <w:b/>
                <w:bCs/>
                <w:color w:val="000000"/>
                <w:sz w:val="20"/>
                <w:szCs w:val="20"/>
                <w:lang w:val="it-IT" w:eastAsia="it-IT"/>
              </w:rPr>
              <w:t>5.559,0</w:t>
            </w:r>
          </w:p>
        </w:tc>
      </w:tr>
      <w:tr w:rsidR="003E3995" w:rsidRPr="003E3995" w14:paraId="2DA5397A" w14:textId="77777777" w:rsidTr="00690775">
        <w:trPr>
          <w:trHeight w:val="20"/>
        </w:trPr>
        <w:tc>
          <w:tcPr>
            <w:tcW w:w="3198" w:type="pct"/>
            <w:hideMark/>
          </w:tcPr>
          <w:p w14:paraId="0C3C1D3D" w14:textId="77777777" w:rsidR="003E3995" w:rsidRPr="003E3995" w:rsidRDefault="003E3995" w:rsidP="003E3995">
            <w:pPr>
              <w:tabs>
                <w:tab w:val="clear" w:pos="567"/>
                <w:tab w:val="clear" w:pos="1134"/>
                <w:tab w:val="clear" w:pos="1701"/>
                <w:tab w:val="clear" w:pos="2268"/>
              </w:tabs>
              <w:bidi/>
              <w:jc w:val="left"/>
              <w:rPr>
                <w:rFonts w:eastAsia="Times New Roman"/>
                <w:b/>
                <w:bCs/>
                <w:color w:val="000000"/>
                <w:sz w:val="20"/>
                <w:szCs w:val="20"/>
                <w:lang w:val="it-IT" w:eastAsia="it-IT"/>
              </w:rPr>
            </w:pPr>
            <w:r w:rsidRPr="003E3995">
              <w:rPr>
                <w:rFonts w:eastAsia="Aptos"/>
                <w:b/>
                <w:bCs/>
                <w:kern w:val="2"/>
                <w:sz w:val="20"/>
                <w:szCs w:val="20"/>
                <w:rtl/>
                <w:lang w:val="en-US"/>
                <w14:ligatures w14:val="standardContextual"/>
              </w:rPr>
              <w:t>التكاليف التشغيلية</w:t>
            </w:r>
          </w:p>
        </w:tc>
        <w:tc>
          <w:tcPr>
            <w:tcW w:w="902" w:type="pct"/>
            <w:vAlign w:val="center"/>
            <w:hideMark/>
          </w:tcPr>
          <w:p w14:paraId="793A5B76"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it-IT" w:eastAsia="it-IT"/>
              </w:rPr>
            </w:pPr>
            <w:r w:rsidRPr="003E3995">
              <w:rPr>
                <w:rFonts w:eastAsia="Times New Roman"/>
                <w:color w:val="000000"/>
                <w:sz w:val="20"/>
                <w:szCs w:val="20"/>
                <w:lang w:val="it-IT" w:eastAsia="it-IT"/>
              </w:rPr>
              <w:t> </w:t>
            </w:r>
          </w:p>
        </w:tc>
        <w:tc>
          <w:tcPr>
            <w:tcW w:w="900" w:type="pct"/>
            <w:vAlign w:val="center"/>
            <w:hideMark/>
          </w:tcPr>
          <w:p w14:paraId="4ED3C7CF"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it-IT" w:eastAsia="it-IT"/>
              </w:rPr>
            </w:pPr>
            <w:r w:rsidRPr="003E3995">
              <w:rPr>
                <w:rFonts w:eastAsia="Times New Roman"/>
                <w:color w:val="000000"/>
                <w:sz w:val="20"/>
                <w:szCs w:val="20"/>
                <w:lang w:val="it-IT" w:eastAsia="it-IT"/>
              </w:rPr>
              <w:t> </w:t>
            </w:r>
          </w:p>
        </w:tc>
      </w:tr>
      <w:tr w:rsidR="003E3995" w:rsidRPr="003E3995" w14:paraId="63C2F4E0" w14:textId="77777777" w:rsidTr="00690775">
        <w:trPr>
          <w:trHeight w:val="20"/>
        </w:trPr>
        <w:tc>
          <w:tcPr>
            <w:tcW w:w="3198" w:type="pct"/>
            <w:hideMark/>
          </w:tcPr>
          <w:p w14:paraId="369AB8A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it-IT" w:eastAsia="it-IT"/>
              </w:rPr>
            </w:pPr>
            <w:r w:rsidRPr="003E3995">
              <w:rPr>
                <w:rFonts w:eastAsia="Aptos"/>
                <w:kern w:val="2"/>
                <w:sz w:val="20"/>
                <w:szCs w:val="20"/>
                <w:rtl/>
                <w:lang w:val="en-US"/>
                <w14:ligatures w14:val="standardContextual"/>
              </w:rPr>
              <w:t>الاستشاريون</w:t>
            </w:r>
          </w:p>
        </w:tc>
        <w:tc>
          <w:tcPr>
            <w:tcW w:w="902" w:type="pct"/>
            <w:vAlign w:val="center"/>
            <w:hideMark/>
          </w:tcPr>
          <w:p w14:paraId="68AB2633"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it-IT" w:eastAsia="it-IT"/>
              </w:rPr>
            </w:pPr>
            <w:r w:rsidRPr="003E3995">
              <w:rPr>
                <w:rFonts w:eastAsia="Times New Roman"/>
                <w:color w:val="000000"/>
                <w:sz w:val="20"/>
                <w:szCs w:val="20"/>
                <w:lang w:val="it-IT" w:eastAsia="it-IT"/>
              </w:rPr>
              <w:t xml:space="preserve">                          150,0 </w:t>
            </w:r>
          </w:p>
        </w:tc>
        <w:tc>
          <w:tcPr>
            <w:tcW w:w="900" w:type="pct"/>
            <w:vAlign w:val="center"/>
            <w:hideMark/>
          </w:tcPr>
          <w:p w14:paraId="08E56792"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it-IT" w:eastAsia="it-IT"/>
              </w:rPr>
            </w:pPr>
            <w:r w:rsidRPr="003E3995">
              <w:rPr>
                <w:rFonts w:eastAsia="Times New Roman"/>
                <w:color w:val="000000"/>
                <w:sz w:val="20"/>
                <w:szCs w:val="20"/>
                <w:lang w:val="it-IT" w:eastAsia="it-IT"/>
              </w:rPr>
              <w:t xml:space="preserve">                          150,0 </w:t>
            </w:r>
          </w:p>
        </w:tc>
      </w:tr>
      <w:tr w:rsidR="003E3995" w:rsidRPr="003E3995" w14:paraId="6C9D8F10" w14:textId="77777777" w:rsidTr="00690775">
        <w:trPr>
          <w:trHeight w:val="20"/>
        </w:trPr>
        <w:tc>
          <w:tcPr>
            <w:tcW w:w="3198" w:type="pct"/>
            <w:hideMark/>
          </w:tcPr>
          <w:p w14:paraId="49390EF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it-IT" w:eastAsia="it-IT"/>
              </w:rPr>
            </w:pPr>
            <w:r w:rsidRPr="003E3995">
              <w:rPr>
                <w:rFonts w:eastAsia="Aptos"/>
                <w:kern w:val="2"/>
                <w:sz w:val="20"/>
                <w:szCs w:val="20"/>
                <w:rtl/>
                <w:lang w:val="en-US"/>
                <w14:ligatures w14:val="standardContextual"/>
              </w:rPr>
              <w:t>الاستعراض الهيكلي</w:t>
            </w:r>
            <w:r w:rsidRPr="003E3995">
              <w:rPr>
                <w:rFonts w:eastAsia="Aptos"/>
                <w:kern w:val="2"/>
                <w:sz w:val="20"/>
                <w:szCs w:val="20"/>
                <w:lang w:val="en-US"/>
                <w14:ligatures w14:val="standardContextual"/>
              </w:rPr>
              <w:t>*</w:t>
            </w:r>
          </w:p>
        </w:tc>
        <w:tc>
          <w:tcPr>
            <w:tcW w:w="902" w:type="pct"/>
            <w:vAlign w:val="center"/>
            <w:hideMark/>
          </w:tcPr>
          <w:p w14:paraId="2D00E30B"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it-IT" w:eastAsia="it-IT"/>
              </w:rPr>
            </w:pPr>
            <w:r w:rsidRPr="003E3995">
              <w:rPr>
                <w:rFonts w:eastAsia="Times New Roman"/>
                <w:color w:val="000000"/>
                <w:sz w:val="20"/>
                <w:szCs w:val="20"/>
                <w:lang w:val="it-IT" w:eastAsia="it-IT"/>
              </w:rPr>
              <w:t xml:space="preserve">                          250,0 </w:t>
            </w:r>
          </w:p>
        </w:tc>
        <w:tc>
          <w:tcPr>
            <w:tcW w:w="900" w:type="pct"/>
            <w:vAlign w:val="center"/>
            <w:hideMark/>
          </w:tcPr>
          <w:p w14:paraId="1612DC63"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it-IT" w:eastAsia="it-IT"/>
              </w:rPr>
            </w:pPr>
            <w:r w:rsidRPr="003E3995">
              <w:rPr>
                <w:rFonts w:eastAsia="Times New Roman"/>
                <w:color w:val="000000"/>
                <w:sz w:val="20"/>
                <w:szCs w:val="20"/>
                <w:lang w:val="it-IT" w:eastAsia="it-IT"/>
              </w:rPr>
              <w:t xml:space="preserve">                                -   </w:t>
            </w:r>
          </w:p>
        </w:tc>
      </w:tr>
      <w:tr w:rsidR="003E3995" w:rsidRPr="003E3995" w14:paraId="00A43F06" w14:textId="77777777" w:rsidTr="00690775">
        <w:trPr>
          <w:trHeight w:val="20"/>
        </w:trPr>
        <w:tc>
          <w:tcPr>
            <w:tcW w:w="3198" w:type="pct"/>
            <w:hideMark/>
          </w:tcPr>
          <w:p w14:paraId="7386557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it-IT" w:eastAsia="it-IT"/>
              </w:rPr>
            </w:pPr>
            <w:r w:rsidRPr="003E3995">
              <w:rPr>
                <w:rFonts w:eastAsia="Aptos"/>
                <w:kern w:val="2"/>
                <w:sz w:val="20"/>
                <w:szCs w:val="20"/>
                <w:rtl/>
                <w:lang w:val="en-US"/>
                <w14:ligatures w14:val="standardContextual"/>
              </w:rPr>
              <w:t>الكيان العالمي للتنسيق</w:t>
            </w:r>
            <w:r w:rsidRPr="003E3995">
              <w:rPr>
                <w:rFonts w:eastAsia="Aptos"/>
                <w:kern w:val="2"/>
                <w:sz w:val="20"/>
                <w:szCs w:val="20"/>
                <w:lang w:val="en-US"/>
                <w14:ligatures w14:val="standardContextual"/>
              </w:rPr>
              <w:t>*</w:t>
            </w:r>
          </w:p>
        </w:tc>
        <w:tc>
          <w:tcPr>
            <w:tcW w:w="902" w:type="pct"/>
            <w:vAlign w:val="center"/>
            <w:hideMark/>
          </w:tcPr>
          <w:p w14:paraId="038AA635"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it-IT" w:eastAsia="it-IT"/>
              </w:rPr>
            </w:pPr>
            <w:r w:rsidRPr="003E3995">
              <w:rPr>
                <w:rFonts w:eastAsia="Times New Roman"/>
                <w:color w:val="000000"/>
                <w:sz w:val="20"/>
                <w:szCs w:val="20"/>
                <w:lang w:val="it-IT" w:eastAsia="it-IT"/>
              </w:rPr>
              <w:t> </w:t>
            </w:r>
          </w:p>
        </w:tc>
        <w:tc>
          <w:tcPr>
            <w:tcW w:w="900" w:type="pct"/>
            <w:vAlign w:val="center"/>
            <w:hideMark/>
          </w:tcPr>
          <w:p w14:paraId="7916F43A"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it-IT" w:eastAsia="it-IT"/>
              </w:rPr>
            </w:pPr>
            <w:r w:rsidRPr="003E3995">
              <w:rPr>
                <w:rFonts w:eastAsia="Times New Roman"/>
                <w:color w:val="000000"/>
                <w:sz w:val="20"/>
                <w:szCs w:val="20"/>
                <w:lang w:val="it-IT" w:eastAsia="it-IT"/>
              </w:rPr>
              <w:t xml:space="preserve">                          300,0 </w:t>
            </w:r>
          </w:p>
        </w:tc>
      </w:tr>
      <w:tr w:rsidR="003E3995" w:rsidRPr="003E3995" w14:paraId="7843A6DF" w14:textId="77777777" w:rsidTr="00690775">
        <w:trPr>
          <w:trHeight w:val="20"/>
        </w:trPr>
        <w:tc>
          <w:tcPr>
            <w:tcW w:w="3198" w:type="pct"/>
            <w:hideMark/>
          </w:tcPr>
          <w:p w14:paraId="381276A9"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it-IT" w:eastAsia="it-IT"/>
              </w:rPr>
            </w:pPr>
            <w:r w:rsidRPr="003E3995">
              <w:rPr>
                <w:rFonts w:eastAsia="Aptos"/>
                <w:kern w:val="2"/>
                <w:sz w:val="20"/>
                <w:szCs w:val="20"/>
                <w:rtl/>
                <w:lang w:val="en-US"/>
                <w14:ligatures w14:val="standardContextual"/>
              </w:rPr>
              <w:t xml:space="preserve">العمل فيما بين الدورات بشأن معلومات التسلسل الرقمي </w:t>
            </w:r>
            <w:r w:rsidRPr="003E3995">
              <w:rPr>
                <w:rFonts w:eastAsia="Aptos"/>
                <w:kern w:val="2"/>
                <w:sz w:val="20"/>
                <w:szCs w:val="20"/>
                <w:lang w:val="en-US"/>
                <w14:ligatures w14:val="standardContextual"/>
              </w:rPr>
              <w:t>*</w:t>
            </w:r>
          </w:p>
        </w:tc>
        <w:tc>
          <w:tcPr>
            <w:tcW w:w="902" w:type="pct"/>
            <w:vAlign w:val="center"/>
            <w:hideMark/>
          </w:tcPr>
          <w:p w14:paraId="375F150D"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it-IT" w:eastAsia="it-IT"/>
              </w:rPr>
            </w:pPr>
            <w:r w:rsidRPr="003E3995">
              <w:rPr>
                <w:rFonts w:eastAsia="Times New Roman"/>
                <w:color w:val="000000"/>
                <w:sz w:val="20"/>
                <w:szCs w:val="20"/>
                <w:lang w:val="it-IT" w:eastAsia="it-IT"/>
              </w:rPr>
              <w:t> </w:t>
            </w:r>
          </w:p>
        </w:tc>
        <w:tc>
          <w:tcPr>
            <w:tcW w:w="900" w:type="pct"/>
            <w:vAlign w:val="center"/>
            <w:hideMark/>
          </w:tcPr>
          <w:p w14:paraId="55B768FD"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it-IT" w:eastAsia="it-IT"/>
              </w:rPr>
            </w:pPr>
            <w:r w:rsidRPr="003E3995">
              <w:rPr>
                <w:rFonts w:eastAsia="Times New Roman"/>
                <w:color w:val="000000"/>
                <w:sz w:val="20"/>
                <w:szCs w:val="20"/>
                <w:lang w:val="it-IT" w:eastAsia="it-IT"/>
              </w:rPr>
              <w:t xml:space="preserve">                          200,0 </w:t>
            </w:r>
          </w:p>
        </w:tc>
      </w:tr>
      <w:tr w:rsidR="003E3995" w:rsidRPr="003E3995" w14:paraId="34243206" w14:textId="77777777" w:rsidTr="00690775">
        <w:trPr>
          <w:trHeight w:val="20"/>
        </w:trPr>
        <w:tc>
          <w:tcPr>
            <w:tcW w:w="3198" w:type="pct"/>
            <w:hideMark/>
          </w:tcPr>
          <w:p w14:paraId="5665A79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it-IT" w:eastAsia="it-IT"/>
              </w:rPr>
            </w:pPr>
            <w:r w:rsidRPr="003E3995">
              <w:rPr>
                <w:rFonts w:eastAsia="Aptos"/>
                <w:kern w:val="2"/>
                <w:sz w:val="20"/>
                <w:szCs w:val="20"/>
                <w:rtl/>
                <w:lang w:val="en-US"/>
                <w14:ligatures w14:val="standardContextual"/>
              </w:rPr>
              <w:t>السفر في مهام رسمية</w:t>
            </w:r>
          </w:p>
        </w:tc>
        <w:tc>
          <w:tcPr>
            <w:tcW w:w="902" w:type="pct"/>
            <w:vAlign w:val="center"/>
            <w:hideMark/>
          </w:tcPr>
          <w:p w14:paraId="14DBC30C"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it-IT" w:eastAsia="it-IT"/>
              </w:rPr>
            </w:pPr>
            <w:r w:rsidRPr="003E3995">
              <w:rPr>
                <w:rFonts w:eastAsia="Times New Roman"/>
                <w:color w:val="000000"/>
                <w:sz w:val="20"/>
                <w:szCs w:val="20"/>
                <w:lang w:val="it-IT" w:eastAsia="it-IT"/>
              </w:rPr>
              <w:t xml:space="preserve">                          850,0 </w:t>
            </w:r>
          </w:p>
        </w:tc>
        <w:tc>
          <w:tcPr>
            <w:tcW w:w="900" w:type="pct"/>
            <w:vAlign w:val="center"/>
            <w:hideMark/>
          </w:tcPr>
          <w:p w14:paraId="4DD65FC0"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it-IT" w:eastAsia="it-IT"/>
              </w:rPr>
            </w:pPr>
            <w:r w:rsidRPr="003E3995">
              <w:rPr>
                <w:rFonts w:eastAsia="Times New Roman"/>
                <w:color w:val="000000"/>
                <w:sz w:val="20"/>
                <w:szCs w:val="20"/>
                <w:lang w:val="it-IT" w:eastAsia="it-IT"/>
              </w:rPr>
              <w:t xml:space="preserve">                          600,0 </w:t>
            </w:r>
          </w:p>
        </w:tc>
      </w:tr>
      <w:tr w:rsidR="003E3995" w:rsidRPr="003E3995" w14:paraId="578F7AEF" w14:textId="77777777" w:rsidTr="00690775">
        <w:trPr>
          <w:trHeight w:val="20"/>
        </w:trPr>
        <w:tc>
          <w:tcPr>
            <w:tcW w:w="3198" w:type="pct"/>
            <w:hideMark/>
          </w:tcPr>
          <w:p w14:paraId="6B9FF1E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it-IT" w:eastAsia="it-IT"/>
              </w:rPr>
            </w:pPr>
            <w:r w:rsidRPr="003E3995">
              <w:rPr>
                <w:rFonts w:eastAsia="Aptos"/>
                <w:kern w:val="2"/>
                <w:sz w:val="20"/>
                <w:szCs w:val="20"/>
                <w:rtl/>
                <w:lang w:val="en-US"/>
                <w14:ligatures w14:val="standardContextual"/>
              </w:rPr>
              <w:t>الإيجار والتكاليف المرتبطة به</w:t>
            </w:r>
          </w:p>
        </w:tc>
        <w:tc>
          <w:tcPr>
            <w:tcW w:w="902" w:type="pct"/>
            <w:vAlign w:val="center"/>
            <w:hideMark/>
          </w:tcPr>
          <w:p w14:paraId="720F65E8"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it-IT" w:eastAsia="it-IT"/>
              </w:rPr>
            </w:pPr>
            <w:r w:rsidRPr="003E3995">
              <w:rPr>
                <w:rFonts w:eastAsia="Times New Roman"/>
                <w:color w:val="000000"/>
                <w:sz w:val="20"/>
                <w:szCs w:val="20"/>
                <w:lang w:val="it-IT" w:eastAsia="it-IT"/>
              </w:rPr>
              <w:t xml:space="preserve">                       2.939,2 </w:t>
            </w:r>
          </w:p>
        </w:tc>
        <w:tc>
          <w:tcPr>
            <w:tcW w:w="900" w:type="pct"/>
            <w:vAlign w:val="center"/>
            <w:hideMark/>
          </w:tcPr>
          <w:p w14:paraId="53C56A65"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it-IT" w:eastAsia="it-IT"/>
              </w:rPr>
            </w:pPr>
            <w:r w:rsidRPr="003E3995">
              <w:rPr>
                <w:rFonts w:eastAsia="Times New Roman"/>
                <w:color w:val="000000"/>
                <w:sz w:val="20"/>
                <w:szCs w:val="20"/>
                <w:lang w:val="it-IT" w:eastAsia="it-IT"/>
              </w:rPr>
              <w:t xml:space="preserve">                       2.953,0 </w:t>
            </w:r>
          </w:p>
        </w:tc>
      </w:tr>
      <w:tr w:rsidR="003E3995" w:rsidRPr="003E3995" w14:paraId="6F3AF204" w14:textId="77777777" w:rsidTr="00690775">
        <w:trPr>
          <w:trHeight w:val="20"/>
        </w:trPr>
        <w:tc>
          <w:tcPr>
            <w:tcW w:w="3198" w:type="pct"/>
            <w:hideMark/>
          </w:tcPr>
          <w:p w14:paraId="366BFF49"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it-IT" w:eastAsia="it-IT"/>
              </w:rPr>
            </w:pPr>
            <w:r w:rsidRPr="003E3995">
              <w:rPr>
                <w:rFonts w:eastAsia="Aptos"/>
                <w:kern w:val="2"/>
                <w:sz w:val="20"/>
                <w:szCs w:val="20"/>
                <w:rtl/>
                <w:lang w:val="en-US"/>
                <w14:ligatures w14:val="standardContextual"/>
              </w:rPr>
              <w:t>التدريب</w:t>
            </w:r>
          </w:p>
        </w:tc>
        <w:tc>
          <w:tcPr>
            <w:tcW w:w="902" w:type="pct"/>
            <w:vAlign w:val="center"/>
            <w:hideMark/>
          </w:tcPr>
          <w:p w14:paraId="682D72E7"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it-IT" w:eastAsia="it-IT"/>
              </w:rPr>
            </w:pPr>
            <w:r w:rsidRPr="003E3995">
              <w:rPr>
                <w:rFonts w:eastAsia="Times New Roman"/>
                <w:color w:val="000000"/>
                <w:sz w:val="20"/>
                <w:szCs w:val="20"/>
                <w:lang w:val="it-IT" w:eastAsia="it-IT"/>
              </w:rPr>
              <w:t xml:space="preserve">                            10,0 </w:t>
            </w:r>
          </w:p>
        </w:tc>
        <w:tc>
          <w:tcPr>
            <w:tcW w:w="900" w:type="pct"/>
            <w:vAlign w:val="center"/>
            <w:hideMark/>
          </w:tcPr>
          <w:p w14:paraId="329DEA86"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it-IT" w:eastAsia="it-IT"/>
              </w:rPr>
            </w:pPr>
            <w:r w:rsidRPr="003E3995">
              <w:rPr>
                <w:rFonts w:eastAsia="Times New Roman"/>
                <w:color w:val="000000"/>
                <w:sz w:val="20"/>
                <w:szCs w:val="20"/>
                <w:lang w:val="it-IT" w:eastAsia="it-IT"/>
              </w:rPr>
              <w:t xml:space="preserve">                            20,0 </w:t>
            </w:r>
          </w:p>
        </w:tc>
      </w:tr>
      <w:tr w:rsidR="003E3995" w:rsidRPr="003E3995" w14:paraId="5275D571" w14:textId="77777777" w:rsidTr="00690775">
        <w:trPr>
          <w:trHeight w:val="20"/>
        </w:trPr>
        <w:tc>
          <w:tcPr>
            <w:tcW w:w="3198" w:type="pct"/>
            <w:hideMark/>
          </w:tcPr>
          <w:p w14:paraId="43636D6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it-IT" w:eastAsia="it-IT"/>
              </w:rPr>
            </w:pPr>
            <w:r w:rsidRPr="003E3995">
              <w:rPr>
                <w:rFonts w:eastAsia="Aptos"/>
                <w:kern w:val="2"/>
                <w:sz w:val="20"/>
                <w:szCs w:val="20"/>
                <w:rtl/>
                <w:lang w:val="en-US"/>
                <w14:ligatures w14:val="standardContextual"/>
              </w:rPr>
              <w:t>تكنولوجيا المعلومات</w:t>
            </w:r>
          </w:p>
        </w:tc>
        <w:tc>
          <w:tcPr>
            <w:tcW w:w="902" w:type="pct"/>
            <w:vAlign w:val="center"/>
            <w:hideMark/>
          </w:tcPr>
          <w:p w14:paraId="5868DC43"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it-IT" w:eastAsia="it-IT"/>
              </w:rPr>
            </w:pPr>
            <w:r w:rsidRPr="003E3995">
              <w:rPr>
                <w:rFonts w:eastAsia="Times New Roman"/>
                <w:color w:val="000000"/>
                <w:sz w:val="20"/>
                <w:szCs w:val="20"/>
                <w:lang w:val="it-IT" w:eastAsia="it-IT"/>
              </w:rPr>
              <w:t xml:space="preserve">                          130,0 </w:t>
            </w:r>
          </w:p>
        </w:tc>
        <w:tc>
          <w:tcPr>
            <w:tcW w:w="900" w:type="pct"/>
            <w:vAlign w:val="center"/>
            <w:hideMark/>
          </w:tcPr>
          <w:p w14:paraId="49D6D9FF"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it-IT" w:eastAsia="it-IT"/>
              </w:rPr>
            </w:pPr>
            <w:r w:rsidRPr="003E3995">
              <w:rPr>
                <w:rFonts w:eastAsia="Times New Roman"/>
                <w:color w:val="000000"/>
                <w:sz w:val="20"/>
                <w:szCs w:val="20"/>
                <w:lang w:val="it-IT" w:eastAsia="it-IT"/>
              </w:rPr>
              <w:t xml:space="preserve">                          130,0 </w:t>
            </w:r>
          </w:p>
        </w:tc>
      </w:tr>
      <w:tr w:rsidR="003E3995" w:rsidRPr="003E3995" w14:paraId="33B4B456" w14:textId="77777777" w:rsidTr="00690775">
        <w:trPr>
          <w:trHeight w:val="20"/>
        </w:trPr>
        <w:tc>
          <w:tcPr>
            <w:tcW w:w="3198" w:type="pct"/>
            <w:hideMark/>
          </w:tcPr>
          <w:p w14:paraId="0D8A26A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it-IT" w:eastAsia="it-IT"/>
              </w:rPr>
            </w:pPr>
            <w:r w:rsidRPr="003E3995">
              <w:rPr>
                <w:rFonts w:eastAsia="Aptos"/>
                <w:kern w:val="2"/>
                <w:sz w:val="20"/>
                <w:szCs w:val="20"/>
                <w:rtl/>
                <w:lang w:val="en-US"/>
                <w14:ligatures w14:val="standardContextual"/>
              </w:rPr>
              <w:t>نفقات التشغيل العامة</w:t>
            </w:r>
          </w:p>
        </w:tc>
        <w:tc>
          <w:tcPr>
            <w:tcW w:w="902" w:type="pct"/>
            <w:vAlign w:val="center"/>
            <w:hideMark/>
          </w:tcPr>
          <w:p w14:paraId="07FA4711"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it-IT" w:eastAsia="it-IT"/>
              </w:rPr>
            </w:pPr>
            <w:r w:rsidRPr="003E3995">
              <w:rPr>
                <w:rFonts w:eastAsia="Times New Roman"/>
                <w:color w:val="000000"/>
                <w:sz w:val="20"/>
                <w:szCs w:val="20"/>
                <w:lang w:val="it-IT" w:eastAsia="it-IT"/>
              </w:rPr>
              <w:t xml:space="preserve">                       1.453,2 </w:t>
            </w:r>
          </w:p>
        </w:tc>
        <w:tc>
          <w:tcPr>
            <w:tcW w:w="900" w:type="pct"/>
            <w:vAlign w:val="center"/>
            <w:hideMark/>
          </w:tcPr>
          <w:p w14:paraId="2784FB98"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it-IT" w:eastAsia="it-IT"/>
              </w:rPr>
            </w:pPr>
            <w:r w:rsidRPr="003E3995">
              <w:rPr>
                <w:rFonts w:eastAsia="Times New Roman"/>
                <w:color w:val="000000"/>
                <w:sz w:val="20"/>
                <w:szCs w:val="20"/>
                <w:lang w:val="it-IT" w:eastAsia="it-IT"/>
              </w:rPr>
              <w:t xml:space="preserve">                       1.200,0 </w:t>
            </w:r>
          </w:p>
        </w:tc>
      </w:tr>
      <w:tr w:rsidR="003E3995" w:rsidRPr="003E3995" w14:paraId="7390ED6A" w14:textId="77777777" w:rsidTr="00690775">
        <w:trPr>
          <w:trHeight w:val="20"/>
        </w:trPr>
        <w:tc>
          <w:tcPr>
            <w:tcW w:w="3198" w:type="pct"/>
            <w:hideMark/>
          </w:tcPr>
          <w:p w14:paraId="367710F9"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it-IT" w:eastAsia="it-IT"/>
              </w:rPr>
            </w:pPr>
            <w:r w:rsidRPr="003E3995">
              <w:rPr>
                <w:rFonts w:eastAsia="Aptos"/>
                <w:kern w:val="2"/>
                <w:sz w:val="20"/>
                <w:szCs w:val="20"/>
                <w:rtl/>
                <w:lang w:val="en-US"/>
                <w14:ligatures w14:val="standardContextual"/>
              </w:rPr>
              <w:t>مواد التوعية العامة</w:t>
            </w:r>
          </w:p>
        </w:tc>
        <w:tc>
          <w:tcPr>
            <w:tcW w:w="902" w:type="pct"/>
            <w:vAlign w:val="center"/>
            <w:hideMark/>
          </w:tcPr>
          <w:p w14:paraId="10D2F01C"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it-IT" w:eastAsia="it-IT"/>
              </w:rPr>
            </w:pPr>
            <w:r w:rsidRPr="003E3995">
              <w:rPr>
                <w:rFonts w:eastAsia="Times New Roman"/>
                <w:color w:val="000000"/>
                <w:sz w:val="20"/>
                <w:szCs w:val="20"/>
                <w:lang w:val="it-IT" w:eastAsia="it-IT"/>
              </w:rPr>
              <w:t xml:space="preserve">                          200,0 </w:t>
            </w:r>
          </w:p>
        </w:tc>
        <w:tc>
          <w:tcPr>
            <w:tcW w:w="900" w:type="pct"/>
            <w:vAlign w:val="center"/>
            <w:hideMark/>
          </w:tcPr>
          <w:p w14:paraId="075218E0"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it-IT" w:eastAsia="it-IT"/>
              </w:rPr>
            </w:pPr>
            <w:r w:rsidRPr="003E3995">
              <w:rPr>
                <w:rFonts w:eastAsia="Times New Roman"/>
                <w:color w:val="000000"/>
                <w:sz w:val="20"/>
                <w:szCs w:val="20"/>
                <w:lang w:val="it-IT" w:eastAsia="it-IT"/>
              </w:rPr>
              <w:t xml:space="preserve">                          100,0 </w:t>
            </w:r>
          </w:p>
        </w:tc>
      </w:tr>
      <w:tr w:rsidR="003E3995" w:rsidRPr="003E3995" w14:paraId="724124A9" w14:textId="77777777" w:rsidTr="00690775">
        <w:trPr>
          <w:trHeight w:val="20"/>
        </w:trPr>
        <w:tc>
          <w:tcPr>
            <w:tcW w:w="3198" w:type="pct"/>
            <w:hideMark/>
          </w:tcPr>
          <w:p w14:paraId="19F0E383"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US" w:eastAsia="it-IT"/>
              </w:rPr>
            </w:pPr>
            <w:r w:rsidRPr="003E3995">
              <w:rPr>
                <w:rFonts w:eastAsia="Aptos"/>
                <w:kern w:val="2"/>
                <w:sz w:val="20"/>
                <w:szCs w:val="20"/>
                <w:rtl/>
                <w:lang w:val="en-US"/>
                <w14:ligatures w14:val="standardContextual"/>
              </w:rPr>
              <w:lastRenderedPageBreak/>
              <w:t>ترجمة المواقع الشبكية لآلية تبادل المعلومات</w:t>
            </w:r>
          </w:p>
        </w:tc>
        <w:tc>
          <w:tcPr>
            <w:tcW w:w="902" w:type="pct"/>
            <w:vAlign w:val="center"/>
            <w:hideMark/>
          </w:tcPr>
          <w:p w14:paraId="4954D090"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it-IT" w:eastAsia="it-IT"/>
              </w:rPr>
            </w:pPr>
            <w:r w:rsidRPr="003E3995">
              <w:rPr>
                <w:rFonts w:eastAsia="Times New Roman"/>
                <w:color w:val="000000"/>
                <w:sz w:val="20"/>
                <w:szCs w:val="20"/>
                <w:lang w:val="en-US" w:eastAsia="it-IT"/>
              </w:rPr>
              <w:t xml:space="preserve">                          </w:t>
            </w:r>
            <w:r w:rsidRPr="003E3995">
              <w:rPr>
                <w:rFonts w:eastAsia="Times New Roman"/>
                <w:color w:val="000000"/>
                <w:sz w:val="20"/>
                <w:szCs w:val="20"/>
                <w:lang w:val="it-IT" w:eastAsia="it-IT"/>
              </w:rPr>
              <w:t xml:space="preserve">130,0 </w:t>
            </w:r>
          </w:p>
        </w:tc>
        <w:tc>
          <w:tcPr>
            <w:tcW w:w="900" w:type="pct"/>
            <w:vAlign w:val="center"/>
            <w:hideMark/>
          </w:tcPr>
          <w:p w14:paraId="55D1F216"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it-IT" w:eastAsia="it-IT"/>
              </w:rPr>
            </w:pPr>
            <w:r w:rsidRPr="003E3995">
              <w:rPr>
                <w:rFonts w:eastAsia="Times New Roman"/>
                <w:color w:val="000000"/>
                <w:sz w:val="20"/>
                <w:szCs w:val="20"/>
                <w:lang w:val="it-IT" w:eastAsia="it-IT"/>
              </w:rPr>
              <w:t xml:space="preserve">                            20,0 </w:t>
            </w:r>
          </w:p>
        </w:tc>
      </w:tr>
      <w:tr w:rsidR="003E3995" w:rsidRPr="003E3995" w14:paraId="249ACF2D" w14:textId="77777777" w:rsidTr="00690775">
        <w:trPr>
          <w:trHeight w:val="20"/>
        </w:trPr>
        <w:tc>
          <w:tcPr>
            <w:tcW w:w="3198" w:type="pct"/>
            <w:hideMark/>
          </w:tcPr>
          <w:p w14:paraId="48284C19" w14:textId="77777777" w:rsidR="003E3995" w:rsidRPr="003E3995" w:rsidRDefault="003E3995" w:rsidP="003E3995">
            <w:pPr>
              <w:tabs>
                <w:tab w:val="clear" w:pos="567"/>
                <w:tab w:val="clear" w:pos="1134"/>
                <w:tab w:val="clear" w:pos="1701"/>
                <w:tab w:val="clear" w:pos="2268"/>
              </w:tabs>
              <w:bidi/>
              <w:jc w:val="left"/>
              <w:rPr>
                <w:rFonts w:eastAsia="Times New Roman"/>
                <w:b/>
                <w:bCs/>
                <w:color w:val="000000"/>
                <w:sz w:val="20"/>
                <w:szCs w:val="20"/>
                <w:lang w:val="it-IT" w:eastAsia="it-IT"/>
              </w:rPr>
            </w:pPr>
            <w:r w:rsidRPr="003E3995">
              <w:rPr>
                <w:rFonts w:eastAsia="Aptos"/>
                <w:b/>
                <w:bCs/>
                <w:kern w:val="2"/>
                <w:sz w:val="20"/>
                <w:szCs w:val="20"/>
                <w:rtl/>
                <w:lang w:val="en-US"/>
                <w14:ligatures w14:val="standardContextual"/>
              </w:rPr>
              <w:t>المجموع الفرعي</w:t>
            </w:r>
          </w:p>
        </w:tc>
        <w:tc>
          <w:tcPr>
            <w:tcW w:w="902" w:type="pct"/>
            <w:vAlign w:val="center"/>
            <w:hideMark/>
          </w:tcPr>
          <w:p w14:paraId="4CFC39B7" w14:textId="77777777" w:rsidR="003E3995" w:rsidRPr="003E3995" w:rsidRDefault="003E3995" w:rsidP="003E3995">
            <w:pPr>
              <w:tabs>
                <w:tab w:val="clear" w:pos="567"/>
                <w:tab w:val="clear" w:pos="1134"/>
                <w:tab w:val="clear" w:pos="1701"/>
                <w:tab w:val="clear" w:pos="2268"/>
              </w:tabs>
              <w:jc w:val="right"/>
              <w:rPr>
                <w:rFonts w:eastAsia="Times New Roman"/>
                <w:b/>
                <w:bCs/>
                <w:color w:val="000000"/>
                <w:sz w:val="20"/>
                <w:szCs w:val="20"/>
                <w:lang w:val="it-IT" w:eastAsia="it-IT"/>
              </w:rPr>
            </w:pPr>
            <w:r w:rsidRPr="003E3995">
              <w:rPr>
                <w:rFonts w:eastAsia="Times New Roman"/>
                <w:b/>
                <w:bCs/>
                <w:color w:val="000000"/>
                <w:sz w:val="20"/>
                <w:szCs w:val="20"/>
                <w:lang w:val="it-IT" w:eastAsia="it-IT"/>
              </w:rPr>
              <w:t xml:space="preserve">                       6.112,4 </w:t>
            </w:r>
          </w:p>
        </w:tc>
        <w:tc>
          <w:tcPr>
            <w:tcW w:w="900" w:type="pct"/>
            <w:vAlign w:val="center"/>
            <w:hideMark/>
          </w:tcPr>
          <w:p w14:paraId="033F0B22" w14:textId="77777777" w:rsidR="003E3995" w:rsidRPr="003E3995" w:rsidRDefault="003E3995" w:rsidP="003E3995">
            <w:pPr>
              <w:tabs>
                <w:tab w:val="clear" w:pos="567"/>
                <w:tab w:val="clear" w:pos="1134"/>
                <w:tab w:val="clear" w:pos="1701"/>
                <w:tab w:val="clear" w:pos="2268"/>
              </w:tabs>
              <w:jc w:val="right"/>
              <w:rPr>
                <w:rFonts w:eastAsia="Times New Roman"/>
                <w:b/>
                <w:bCs/>
                <w:color w:val="000000"/>
                <w:sz w:val="20"/>
                <w:szCs w:val="20"/>
                <w:lang w:val="it-IT" w:eastAsia="it-IT"/>
              </w:rPr>
            </w:pPr>
            <w:r w:rsidRPr="003E3995">
              <w:rPr>
                <w:rFonts w:eastAsia="Times New Roman"/>
                <w:b/>
                <w:bCs/>
                <w:color w:val="000000"/>
                <w:sz w:val="20"/>
                <w:szCs w:val="20"/>
                <w:lang w:val="it-IT" w:eastAsia="it-IT"/>
              </w:rPr>
              <w:t xml:space="preserve">                       5.673,0 </w:t>
            </w:r>
          </w:p>
        </w:tc>
      </w:tr>
      <w:tr w:rsidR="003E3995" w:rsidRPr="003E3995" w14:paraId="2DB0F99D" w14:textId="77777777" w:rsidTr="00690775">
        <w:trPr>
          <w:trHeight w:val="20"/>
        </w:trPr>
        <w:tc>
          <w:tcPr>
            <w:tcW w:w="3198" w:type="pct"/>
            <w:hideMark/>
          </w:tcPr>
          <w:p w14:paraId="620AB130" w14:textId="77777777" w:rsidR="003E3995" w:rsidRPr="003E3995" w:rsidRDefault="003E3995" w:rsidP="003E3995">
            <w:pPr>
              <w:tabs>
                <w:tab w:val="clear" w:pos="567"/>
                <w:tab w:val="clear" w:pos="1134"/>
                <w:tab w:val="clear" w:pos="1701"/>
                <w:tab w:val="clear" w:pos="2268"/>
              </w:tabs>
              <w:bidi/>
              <w:jc w:val="left"/>
              <w:rPr>
                <w:rFonts w:eastAsia="Times New Roman"/>
                <w:b/>
                <w:bCs/>
                <w:color w:val="000000"/>
                <w:sz w:val="20"/>
                <w:szCs w:val="20"/>
                <w:lang w:val="it-IT" w:eastAsia="it-IT"/>
              </w:rPr>
            </w:pPr>
            <w:r w:rsidRPr="003E3995">
              <w:rPr>
                <w:rFonts w:eastAsia="Aptos"/>
                <w:b/>
                <w:bCs/>
                <w:kern w:val="2"/>
                <w:sz w:val="20"/>
                <w:szCs w:val="20"/>
                <w:rtl/>
                <w:lang w:val="en-US"/>
                <w14:ligatures w14:val="standardContextual"/>
              </w:rPr>
              <w:t>إجمالي الاحتياجات</w:t>
            </w:r>
          </w:p>
        </w:tc>
        <w:tc>
          <w:tcPr>
            <w:tcW w:w="902" w:type="pct"/>
            <w:vAlign w:val="center"/>
            <w:hideMark/>
          </w:tcPr>
          <w:p w14:paraId="4F3C65FD" w14:textId="77777777" w:rsidR="003E3995" w:rsidRPr="003E3995" w:rsidRDefault="003E3995" w:rsidP="003E3995">
            <w:pPr>
              <w:tabs>
                <w:tab w:val="clear" w:pos="567"/>
                <w:tab w:val="clear" w:pos="1134"/>
                <w:tab w:val="clear" w:pos="1701"/>
                <w:tab w:val="clear" w:pos="2268"/>
              </w:tabs>
              <w:jc w:val="right"/>
              <w:rPr>
                <w:rFonts w:eastAsia="Times New Roman"/>
                <w:b/>
                <w:bCs/>
                <w:color w:val="000000"/>
                <w:sz w:val="20"/>
                <w:szCs w:val="20"/>
                <w:lang w:val="it-IT" w:eastAsia="it-IT"/>
              </w:rPr>
            </w:pPr>
            <w:r w:rsidRPr="003E3995">
              <w:rPr>
                <w:rFonts w:eastAsia="Times New Roman"/>
                <w:b/>
                <w:bCs/>
                <w:color w:val="000000"/>
                <w:sz w:val="20"/>
                <w:szCs w:val="20"/>
                <w:lang w:val="it-IT" w:eastAsia="it-IT"/>
              </w:rPr>
              <w:t xml:space="preserve">                     39.169,9 </w:t>
            </w:r>
          </w:p>
        </w:tc>
        <w:tc>
          <w:tcPr>
            <w:tcW w:w="900" w:type="pct"/>
            <w:vAlign w:val="center"/>
            <w:hideMark/>
          </w:tcPr>
          <w:p w14:paraId="5B2175CC" w14:textId="77777777" w:rsidR="003E3995" w:rsidRPr="003E3995" w:rsidRDefault="003E3995" w:rsidP="003E3995">
            <w:pPr>
              <w:tabs>
                <w:tab w:val="clear" w:pos="567"/>
                <w:tab w:val="clear" w:pos="1134"/>
                <w:tab w:val="clear" w:pos="1701"/>
                <w:tab w:val="clear" w:pos="2268"/>
              </w:tabs>
              <w:jc w:val="right"/>
              <w:rPr>
                <w:rFonts w:eastAsia="Times New Roman"/>
                <w:b/>
                <w:bCs/>
                <w:color w:val="000000"/>
                <w:sz w:val="20"/>
                <w:szCs w:val="20"/>
                <w:lang w:val="it-IT" w:eastAsia="it-IT"/>
              </w:rPr>
            </w:pPr>
            <w:r w:rsidRPr="003E3995">
              <w:rPr>
                <w:rFonts w:eastAsia="Times New Roman"/>
                <w:b/>
                <w:bCs/>
                <w:color w:val="000000"/>
                <w:sz w:val="20"/>
                <w:szCs w:val="20"/>
                <w:lang w:val="it-IT" w:eastAsia="it-IT"/>
              </w:rPr>
              <w:t xml:space="preserve">                     39.928,7 </w:t>
            </w:r>
          </w:p>
        </w:tc>
      </w:tr>
      <w:tr w:rsidR="003E3995" w:rsidRPr="003E3995" w14:paraId="5D2F732F" w14:textId="77777777" w:rsidTr="00690775">
        <w:trPr>
          <w:trHeight w:val="20"/>
        </w:trPr>
        <w:tc>
          <w:tcPr>
            <w:tcW w:w="3198" w:type="pct"/>
            <w:hideMark/>
          </w:tcPr>
          <w:p w14:paraId="7964C21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it-IT" w:eastAsia="it-IT" w:bidi="ar-JO"/>
              </w:rPr>
            </w:pPr>
            <w:r w:rsidRPr="003E3995">
              <w:rPr>
                <w:rFonts w:eastAsia="Aptos"/>
                <w:kern w:val="2"/>
                <w:sz w:val="20"/>
                <w:szCs w:val="20"/>
                <w:rtl/>
                <w:lang w:val="en-US"/>
                <w14:ligatures w14:val="standardContextual"/>
              </w:rPr>
              <w:t xml:space="preserve">تكاليف دعم البرامج </w:t>
            </w:r>
            <w:r w:rsidRPr="003E3995">
              <w:rPr>
                <w:rFonts w:eastAsia="Aptos"/>
                <w:kern w:val="2"/>
                <w:sz w:val="20"/>
                <w:szCs w:val="20"/>
                <w:rtl/>
                <w:lang w:val="en-US" w:bidi="ar-JO"/>
                <w14:ligatures w14:val="standardContextual"/>
              </w:rPr>
              <w:t>(13 في المائة)</w:t>
            </w:r>
          </w:p>
        </w:tc>
        <w:tc>
          <w:tcPr>
            <w:tcW w:w="902" w:type="pct"/>
            <w:vAlign w:val="center"/>
            <w:hideMark/>
          </w:tcPr>
          <w:p w14:paraId="2976E631"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it-IT" w:eastAsia="it-IT"/>
              </w:rPr>
            </w:pPr>
            <w:r w:rsidRPr="003E3995">
              <w:rPr>
                <w:rFonts w:eastAsia="Times New Roman"/>
                <w:color w:val="000000"/>
                <w:sz w:val="20"/>
                <w:szCs w:val="20"/>
                <w:lang w:val="it-IT" w:eastAsia="it-IT"/>
              </w:rPr>
              <w:t xml:space="preserve">                       5.092,1 </w:t>
            </w:r>
          </w:p>
        </w:tc>
        <w:tc>
          <w:tcPr>
            <w:tcW w:w="900" w:type="pct"/>
            <w:vAlign w:val="center"/>
            <w:hideMark/>
          </w:tcPr>
          <w:p w14:paraId="5169A6C3"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it-IT" w:eastAsia="it-IT"/>
              </w:rPr>
            </w:pPr>
            <w:r w:rsidRPr="003E3995">
              <w:rPr>
                <w:rFonts w:eastAsia="Times New Roman"/>
                <w:color w:val="000000"/>
                <w:sz w:val="20"/>
                <w:szCs w:val="20"/>
                <w:lang w:val="it-IT" w:eastAsia="it-IT"/>
              </w:rPr>
              <w:t xml:space="preserve">                       5.190,7 </w:t>
            </w:r>
          </w:p>
        </w:tc>
      </w:tr>
      <w:tr w:rsidR="003E3995" w:rsidRPr="003E3995" w14:paraId="65D81947" w14:textId="77777777" w:rsidTr="00690775">
        <w:trPr>
          <w:trHeight w:val="20"/>
        </w:trPr>
        <w:tc>
          <w:tcPr>
            <w:tcW w:w="3198" w:type="pct"/>
            <w:shd w:val="clear" w:color="000000" w:fill="002060"/>
            <w:vAlign w:val="center"/>
            <w:hideMark/>
          </w:tcPr>
          <w:p w14:paraId="0062C4F2" w14:textId="77777777" w:rsidR="003E3995" w:rsidRPr="003E3995" w:rsidRDefault="003E3995" w:rsidP="003E3995">
            <w:pPr>
              <w:tabs>
                <w:tab w:val="clear" w:pos="567"/>
                <w:tab w:val="clear" w:pos="1134"/>
                <w:tab w:val="clear" w:pos="1701"/>
                <w:tab w:val="clear" w:pos="2268"/>
              </w:tabs>
              <w:bidi/>
              <w:jc w:val="left"/>
              <w:rPr>
                <w:rFonts w:eastAsia="Times New Roman"/>
                <w:b/>
                <w:bCs/>
                <w:color w:val="FFFFFF"/>
                <w:sz w:val="20"/>
                <w:szCs w:val="20"/>
                <w:lang w:val="it-IT" w:eastAsia="it-IT"/>
              </w:rPr>
            </w:pPr>
            <w:r w:rsidRPr="003E3995">
              <w:rPr>
                <w:rFonts w:eastAsia="Times New Roman"/>
                <w:b/>
                <w:bCs/>
                <w:color w:val="FFFFFF"/>
                <w:sz w:val="20"/>
                <w:szCs w:val="20"/>
                <w:rtl/>
                <w:lang w:val="it-IT" w:eastAsia="it-IT"/>
              </w:rPr>
              <w:t>المجموع</w:t>
            </w:r>
          </w:p>
        </w:tc>
        <w:tc>
          <w:tcPr>
            <w:tcW w:w="902" w:type="pct"/>
            <w:shd w:val="clear" w:color="000000" w:fill="002060"/>
            <w:vAlign w:val="center"/>
            <w:hideMark/>
          </w:tcPr>
          <w:p w14:paraId="682A167C" w14:textId="77777777" w:rsidR="003E3995" w:rsidRPr="003E3995" w:rsidRDefault="003E3995" w:rsidP="003E3995">
            <w:pPr>
              <w:tabs>
                <w:tab w:val="clear" w:pos="567"/>
                <w:tab w:val="clear" w:pos="1134"/>
                <w:tab w:val="clear" w:pos="1701"/>
                <w:tab w:val="clear" w:pos="2268"/>
              </w:tabs>
              <w:jc w:val="right"/>
              <w:rPr>
                <w:rFonts w:eastAsia="Times New Roman"/>
                <w:b/>
                <w:bCs/>
                <w:color w:val="FFFFFF"/>
                <w:sz w:val="20"/>
                <w:szCs w:val="20"/>
                <w:lang w:val="it-IT" w:eastAsia="it-IT"/>
              </w:rPr>
            </w:pPr>
            <w:r w:rsidRPr="003E3995">
              <w:rPr>
                <w:rFonts w:eastAsia="Times New Roman"/>
                <w:b/>
                <w:bCs/>
                <w:color w:val="FFFFFF"/>
                <w:sz w:val="20"/>
                <w:szCs w:val="20"/>
                <w:lang w:val="it-IT" w:eastAsia="it-IT"/>
              </w:rPr>
              <w:t xml:space="preserve">                     44.262,0 </w:t>
            </w:r>
          </w:p>
        </w:tc>
        <w:tc>
          <w:tcPr>
            <w:tcW w:w="900" w:type="pct"/>
            <w:shd w:val="clear" w:color="000000" w:fill="002060"/>
            <w:vAlign w:val="center"/>
            <w:hideMark/>
          </w:tcPr>
          <w:p w14:paraId="31AD7116" w14:textId="77777777" w:rsidR="003E3995" w:rsidRPr="003E3995" w:rsidRDefault="003E3995" w:rsidP="003E3995">
            <w:pPr>
              <w:tabs>
                <w:tab w:val="clear" w:pos="567"/>
                <w:tab w:val="clear" w:pos="1134"/>
                <w:tab w:val="clear" w:pos="1701"/>
                <w:tab w:val="clear" w:pos="2268"/>
              </w:tabs>
              <w:jc w:val="right"/>
              <w:rPr>
                <w:rFonts w:eastAsia="Times New Roman"/>
                <w:b/>
                <w:bCs/>
                <w:color w:val="FFFFFF"/>
                <w:sz w:val="20"/>
                <w:szCs w:val="20"/>
                <w:lang w:val="it-IT" w:eastAsia="it-IT"/>
              </w:rPr>
            </w:pPr>
            <w:r w:rsidRPr="003E3995">
              <w:rPr>
                <w:rFonts w:eastAsia="Times New Roman"/>
                <w:b/>
                <w:bCs/>
                <w:color w:val="FFFFFF"/>
                <w:sz w:val="20"/>
                <w:szCs w:val="20"/>
                <w:lang w:val="it-IT" w:eastAsia="it-IT"/>
              </w:rPr>
              <w:t xml:space="preserve">                     45.119,4 </w:t>
            </w:r>
          </w:p>
        </w:tc>
      </w:tr>
      <w:tr w:rsidR="003E3995" w:rsidRPr="003E3995" w14:paraId="2B2AA0C4" w14:textId="77777777" w:rsidTr="00690775">
        <w:trPr>
          <w:trHeight w:val="20"/>
        </w:trPr>
        <w:tc>
          <w:tcPr>
            <w:tcW w:w="3198" w:type="pct"/>
            <w:vAlign w:val="center"/>
            <w:hideMark/>
          </w:tcPr>
          <w:p w14:paraId="2E4EB32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it-IT" w:eastAsia="it-IT"/>
              </w:rPr>
            </w:pPr>
            <w:r w:rsidRPr="003E3995">
              <w:rPr>
                <w:rFonts w:eastAsia="Aptos"/>
                <w:kern w:val="2"/>
                <w:sz w:val="20"/>
                <w:szCs w:val="20"/>
                <w:rtl/>
                <w:lang w:val="en-US"/>
                <w14:ligatures w14:val="standardContextual"/>
              </w:rPr>
              <w:t>احتياطي رأس المال العامل</w:t>
            </w:r>
          </w:p>
        </w:tc>
        <w:tc>
          <w:tcPr>
            <w:tcW w:w="902" w:type="pct"/>
            <w:vAlign w:val="center"/>
            <w:hideMark/>
          </w:tcPr>
          <w:p w14:paraId="1C3BAA66"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it-IT" w:eastAsia="it-IT"/>
              </w:rPr>
            </w:pPr>
            <w:r w:rsidRPr="003E3995">
              <w:rPr>
                <w:rFonts w:eastAsia="Times New Roman"/>
                <w:color w:val="000000"/>
                <w:sz w:val="20"/>
                <w:szCs w:val="20"/>
                <w:lang w:val="it-IT" w:eastAsia="it-IT"/>
              </w:rPr>
              <w:t xml:space="preserve">                          173,4 </w:t>
            </w:r>
          </w:p>
        </w:tc>
        <w:tc>
          <w:tcPr>
            <w:tcW w:w="900" w:type="pct"/>
            <w:vAlign w:val="center"/>
            <w:hideMark/>
          </w:tcPr>
          <w:p w14:paraId="3804CC9E"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it-IT" w:eastAsia="it-IT"/>
              </w:rPr>
            </w:pPr>
            <w:r w:rsidRPr="003E3995">
              <w:rPr>
                <w:rFonts w:eastAsia="Times New Roman"/>
                <w:color w:val="000000"/>
                <w:sz w:val="20"/>
                <w:szCs w:val="20"/>
                <w:lang w:val="it-IT" w:eastAsia="it-IT"/>
              </w:rPr>
              <w:t xml:space="preserve">                          179,9 </w:t>
            </w:r>
          </w:p>
        </w:tc>
      </w:tr>
      <w:tr w:rsidR="003E3995" w:rsidRPr="003E3995" w14:paraId="69355B65" w14:textId="77777777" w:rsidTr="00690775">
        <w:trPr>
          <w:trHeight w:val="20"/>
        </w:trPr>
        <w:tc>
          <w:tcPr>
            <w:tcW w:w="3198" w:type="pct"/>
            <w:vAlign w:val="center"/>
            <w:hideMark/>
          </w:tcPr>
          <w:p w14:paraId="1D66511A" w14:textId="77777777" w:rsidR="003E3995" w:rsidRPr="003E3995" w:rsidRDefault="003E3995" w:rsidP="003E3995">
            <w:pPr>
              <w:tabs>
                <w:tab w:val="clear" w:pos="567"/>
                <w:tab w:val="clear" w:pos="1134"/>
                <w:tab w:val="clear" w:pos="1701"/>
                <w:tab w:val="clear" w:pos="2268"/>
              </w:tabs>
              <w:bidi/>
              <w:jc w:val="left"/>
              <w:rPr>
                <w:rFonts w:eastAsia="Times New Roman"/>
                <w:b/>
                <w:bCs/>
                <w:color w:val="000000"/>
                <w:sz w:val="20"/>
                <w:szCs w:val="20"/>
                <w:lang w:val="it-IT" w:eastAsia="it-IT"/>
              </w:rPr>
            </w:pPr>
            <w:r w:rsidRPr="003E3995">
              <w:rPr>
                <w:rFonts w:eastAsia="Aptos"/>
                <w:b/>
                <w:bCs/>
                <w:kern w:val="2"/>
                <w:sz w:val="20"/>
                <w:szCs w:val="20"/>
                <w:rtl/>
                <w:lang w:val="en-US"/>
                <w14:ligatures w14:val="standardContextual"/>
              </w:rPr>
              <w:t>إجمالي الاحتياجات</w:t>
            </w:r>
          </w:p>
        </w:tc>
        <w:tc>
          <w:tcPr>
            <w:tcW w:w="902" w:type="pct"/>
            <w:vAlign w:val="center"/>
            <w:hideMark/>
          </w:tcPr>
          <w:p w14:paraId="79421A60" w14:textId="77777777" w:rsidR="003E3995" w:rsidRPr="003E3995" w:rsidRDefault="003E3995" w:rsidP="003E3995">
            <w:pPr>
              <w:tabs>
                <w:tab w:val="clear" w:pos="567"/>
                <w:tab w:val="clear" w:pos="1134"/>
                <w:tab w:val="clear" w:pos="1701"/>
                <w:tab w:val="clear" w:pos="2268"/>
              </w:tabs>
              <w:jc w:val="right"/>
              <w:rPr>
                <w:rFonts w:eastAsia="Times New Roman"/>
                <w:b/>
                <w:bCs/>
                <w:color w:val="000000"/>
                <w:sz w:val="20"/>
                <w:szCs w:val="20"/>
                <w:lang w:val="it-IT" w:eastAsia="it-IT"/>
              </w:rPr>
            </w:pPr>
            <w:r w:rsidRPr="003E3995">
              <w:rPr>
                <w:rFonts w:eastAsia="Times New Roman"/>
                <w:b/>
                <w:bCs/>
                <w:color w:val="000000"/>
                <w:sz w:val="20"/>
                <w:szCs w:val="20"/>
                <w:lang w:val="it-IT" w:eastAsia="it-IT"/>
              </w:rPr>
              <w:t xml:space="preserve">                     44.435,4 </w:t>
            </w:r>
          </w:p>
        </w:tc>
        <w:tc>
          <w:tcPr>
            <w:tcW w:w="900" w:type="pct"/>
            <w:vAlign w:val="center"/>
            <w:hideMark/>
          </w:tcPr>
          <w:p w14:paraId="77FABD19" w14:textId="77777777" w:rsidR="003E3995" w:rsidRPr="003E3995" w:rsidRDefault="003E3995" w:rsidP="003E3995">
            <w:pPr>
              <w:tabs>
                <w:tab w:val="clear" w:pos="567"/>
                <w:tab w:val="clear" w:pos="1134"/>
                <w:tab w:val="clear" w:pos="1701"/>
                <w:tab w:val="clear" w:pos="2268"/>
              </w:tabs>
              <w:jc w:val="right"/>
              <w:rPr>
                <w:rFonts w:eastAsia="Times New Roman"/>
                <w:b/>
                <w:bCs/>
                <w:color w:val="000000"/>
                <w:sz w:val="20"/>
                <w:szCs w:val="20"/>
                <w:lang w:val="it-IT" w:eastAsia="it-IT"/>
              </w:rPr>
            </w:pPr>
            <w:r w:rsidRPr="003E3995">
              <w:rPr>
                <w:rFonts w:eastAsia="Times New Roman"/>
                <w:b/>
                <w:bCs/>
                <w:color w:val="000000"/>
                <w:sz w:val="20"/>
                <w:szCs w:val="20"/>
                <w:lang w:val="it-IT" w:eastAsia="it-IT"/>
              </w:rPr>
              <w:t xml:space="preserve">                     45.299,3 </w:t>
            </w:r>
          </w:p>
        </w:tc>
      </w:tr>
      <w:tr w:rsidR="003E3995" w:rsidRPr="003E3995" w14:paraId="16BF6E09" w14:textId="77777777" w:rsidTr="00690775">
        <w:trPr>
          <w:trHeight w:val="20"/>
        </w:trPr>
        <w:tc>
          <w:tcPr>
            <w:tcW w:w="3198" w:type="pct"/>
            <w:vAlign w:val="center"/>
            <w:hideMark/>
          </w:tcPr>
          <w:p w14:paraId="3F002083"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it-IT" w:eastAsia="it-IT"/>
              </w:rPr>
            </w:pPr>
            <w:r w:rsidRPr="003E3995">
              <w:rPr>
                <w:rFonts w:eastAsia="Aptos"/>
                <w:kern w:val="2"/>
                <w:sz w:val="20"/>
                <w:szCs w:val="20"/>
                <w:rtl/>
                <w:lang w:val="en-US"/>
                <w14:ligatures w14:val="standardContextual"/>
              </w:rPr>
              <w:t>مساهمات البلد المضيف</w:t>
            </w:r>
          </w:p>
        </w:tc>
        <w:tc>
          <w:tcPr>
            <w:tcW w:w="902" w:type="pct"/>
            <w:vAlign w:val="center"/>
            <w:hideMark/>
          </w:tcPr>
          <w:p w14:paraId="02EC0DDF"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it-IT" w:eastAsia="it-IT"/>
              </w:rPr>
            </w:pPr>
            <w:r w:rsidRPr="003E3995">
              <w:rPr>
                <w:rFonts w:eastAsia="Times New Roman"/>
                <w:color w:val="000000"/>
                <w:sz w:val="20"/>
                <w:szCs w:val="20"/>
                <w:lang w:val="it-IT" w:eastAsia="it-IT"/>
              </w:rPr>
              <w:t xml:space="preserve">                     (3.321,3)</w:t>
            </w:r>
          </w:p>
        </w:tc>
        <w:tc>
          <w:tcPr>
            <w:tcW w:w="900" w:type="pct"/>
            <w:vAlign w:val="center"/>
            <w:hideMark/>
          </w:tcPr>
          <w:p w14:paraId="34DCD40B"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it-IT" w:eastAsia="it-IT"/>
              </w:rPr>
            </w:pPr>
            <w:r w:rsidRPr="003E3995">
              <w:rPr>
                <w:rFonts w:eastAsia="Times New Roman"/>
                <w:color w:val="000000"/>
                <w:sz w:val="20"/>
                <w:szCs w:val="20"/>
                <w:lang w:val="it-IT" w:eastAsia="it-IT"/>
              </w:rPr>
              <w:t xml:space="preserve">                     (3.336,9)</w:t>
            </w:r>
          </w:p>
        </w:tc>
      </w:tr>
      <w:tr w:rsidR="003E3995" w:rsidRPr="003E3995" w14:paraId="22296848" w14:textId="77777777" w:rsidTr="00690775">
        <w:trPr>
          <w:trHeight w:val="20"/>
        </w:trPr>
        <w:tc>
          <w:tcPr>
            <w:tcW w:w="3198" w:type="pct"/>
            <w:noWrap/>
            <w:vAlign w:val="center"/>
            <w:hideMark/>
          </w:tcPr>
          <w:p w14:paraId="48ED170D"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US" w:eastAsia="it-IT"/>
              </w:rPr>
            </w:pPr>
            <w:r w:rsidRPr="003E3995">
              <w:rPr>
                <w:rFonts w:eastAsia="Aptos"/>
                <w:kern w:val="2"/>
                <w:sz w:val="20"/>
                <w:szCs w:val="20"/>
                <w:rtl/>
                <w:lang w:val="en-US"/>
                <w14:ligatures w14:val="standardContextual"/>
              </w:rPr>
              <w:t>استخدام الاحتياطيات (تعويض المساهمات)</w:t>
            </w:r>
          </w:p>
        </w:tc>
        <w:tc>
          <w:tcPr>
            <w:tcW w:w="902" w:type="pct"/>
            <w:vAlign w:val="center"/>
            <w:hideMark/>
          </w:tcPr>
          <w:p w14:paraId="4A9A2803"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en-US" w:eastAsia="it-IT"/>
              </w:rPr>
            </w:pPr>
            <w:r w:rsidRPr="003E3995">
              <w:rPr>
                <w:rFonts w:eastAsia="Times New Roman"/>
                <w:color w:val="000000"/>
                <w:sz w:val="20"/>
                <w:szCs w:val="20"/>
                <w:lang w:val="en-US" w:eastAsia="it-IT"/>
              </w:rPr>
              <w:t> </w:t>
            </w:r>
          </w:p>
        </w:tc>
        <w:tc>
          <w:tcPr>
            <w:tcW w:w="900" w:type="pct"/>
            <w:vAlign w:val="center"/>
            <w:hideMark/>
          </w:tcPr>
          <w:p w14:paraId="16FDD036"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it-IT" w:eastAsia="it-IT"/>
              </w:rPr>
            </w:pPr>
            <w:r w:rsidRPr="003E3995">
              <w:rPr>
                <w:rFonts w:eastAsia="Times New Roman"/>
                <w:color w:val="000000"/>
                <w:sz w:val="20"/>
                <w:szCs w:val="20"/>
                <w:lang w:val="en-US" w:eastAsia="it-IT"/>
              </w:rPr>
              <w:t xml:space="preserve">                        </w:t>
            </w:r>
            <w:r w:rsidRPr="003E3995">
              <w:rPr>
                <w:rFonts w:eastAsia="Times New Roman"/>
                <w:color w:val="000000"/>
                <w:sz w:val="20"/>
                <w:szCs w:val="20"/>
                <w:lang w:val="it-IT" w:eastAsia="it-IT"/>
              </w:rPr>
              <w:t>(363,9)</w:t>
            </w:r>
          </w:p>
        </w:tc>
      </w:tr>
      <w:tr w:rsidR="003E3995" w:rsidRPr="003E3995" w14:paraId="6552663C" w14:textId="77777777" w:rsidTr="00690775">
        <w:trPr>
          <w:trHeight w:val="20"/>
        </w:trPr>
        <w:tc>
          <w:tcPr>
            <w:tcW w:w="3198" w:type="pct"/>
            <w:noWrap/>
            <w:vAlign w:val="center"/>
            <w:hideMark/>
          </w:tcPr>
          <w:p w14:paraId="299262A2"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US" w:eastAsia="it-IT"/>
              </w:rPr>
            </w:pPr>
            <w:r w:rsidRPr="003E3995">
              <w:rPr>
                <w:rFonts w:eastAsia="Aptos"/>
                <w:kern w:val="2"/>
                <w:sz w:val="20"/>
                <w:szCs w:val="20"/>
                <w:rtl/>
                <w:lang w:val="en-US"/>
                <w14:ligatures w14:val="standardContextual"/>
              </w:rPr>
              <w:t>استخدام الاحتياطيات (للنفقات المحددة زمنيا</w:t>
            </w:r>
            <w:r w:rsidRPr="003E3995">
              <w:rPr>
                <w:rFonts w:eastAsia="Aptos"/>
                <w:kern w:val="2"/>
                <w:sz w:val="20"/>
                <w:szCs w:val="20"/>
                <w:lang w:val="en-US"/>
                <w14:ligatures w14:val="standardContextual"/>
              </w:rPr>
              <w:t>*</w:t>
            </w:r>
            <w:r w:rsidRPr="003E3995">
              <w:rPr>
                <w:rFonts w:eastAsia="Aptos"/>
                <w:kern w:val="2"/>
                <w:sz w:val="20"/>
                <w:szCs w:val="20"/>
                <w:rtl/>
                <w:lang w:val="en-US"/>
                <w14:ligatures w14:val="standardContextual"/>
              </w:rPr>
              <w:t>)</w:t>
            </w:r>
          </w:p>
        </w:tc>
        <w:tc>
          <w:tcPr>
            <w:tcW w:w="902" w:type="pct"/>
            <w:vAlign w:val="center"/>
            <w:hideMark/>
          </w:tcPr>
          <w:p w14:paraId="6FDE9779"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it-IT" w:eastAsia="it-IT"/>
              </w:rPr>
            </w:pPr>
            <w:r w:rsidRPr="003E3995">
              <w:rPr>
                <w:rFonts w:eastAsia="Times New Roman"/>
                <w:color w:val="000000"/>
                <w:sz w:val="20"/>
                <w:szCs w:val="20"/>
                <w:lang w:val="en-US" w:eastAsia="it-IT"/>
              </w:rPr>
              <w:t xml:space="preserve">                        </w:t>
            </w:r>
            <w:r w:rsidRPr="003E3995">
              <w:rPr>
                <w:rFonts w:eastAsia="Times New Roman"/>
                <w:color w:val="000000"/>
                <w:sz w:val="20"/>
                <w:szCs w:val="20"/>
                <w:lang w:val="it-IT" w:eastAsia="it-IT"/>
              </w:rPr>
              <w:t>(668,9)</w:t>
            </w:r>
          </w:p>
        </w:tc>
        <w:tc>
          <w:tcPr>
            <w:tcW w:w="900" w:type="pct"/>
            <w:vAlign w:val="center"/>
            <w:hideMark/>
          </w:tcPr>
          <w:p w14:paraId="4965E6C1" w14:textId="77777777" w:rsidR="003E3995" w:rsidRPr="003E3995" w:rsidRDefault="003E3995" w:rsidP="003E3995">
            <w:pPr>
              <w:tabs>
                <w:tab w:val="clear" w:pos="567"/>
                <w:tab w:val="clear" w:pos="1134"/>
                <w:tab w:val="clear" w:pos="1701"/>
                <w:tab w:val="clear" w:pos="2268"/>
              </w:tabs>
              <w:jc w:val="right"/>
              <w:rPr>
                <w:rFonts w:eastAsia="Times New Roman"/>
                <w:color w:val="000000"/>
                <w:sz w:val="20"/>
                <w:szCs w:val="20"/>
                <w:lang w:val="it-IT" w:eastAsia="it-IT"/>
              </w:rPr>
            </w:pPr>
            <w:r w:rsidRPr="003E3995">
              <w:rPr>
                <w:rFonts w:eastAsia="Times New Roman"/>
                <w:color w:val="000000"/>
                <w:sz w:val="20"/>
                <w:szCs w:val="20"/>
                <w:lang w:val="it-IT" w:eastAsia="it-IT"/>
              </w:rPr>
              <w:t xml:space="preserve">                        (500,0)</w:t>
            </w:r>
          </w:p>
        </w:tc>
      </w:tr>
      <w:tr w:rsidR="003E3995" w:rsidRPr="003E3995" w14:paraId="221F4AF0" w14:textId="77777777" w:rsidTr="00690775">
        <w:trPr>
          <w:trHeight w:val="20"/>
        </w:trPr>
        <w:tc>
          <w:tcPr>
            <w:tcW w:w="3198" w:type="pct"/>
            <w:vAlign w:val="center"/>
            <w:hideMark/>
          </w:tcPr>
          <w:p w14:paraId="2528E9C2" w14:textId="77777777" w:rsidR="003E3995" w:rsidRPr="003E3995" w:rsidRDefault="003E3995" w:rsidP="003E3995">
            <w:pPr>
              <w:tabs>
                <w:tab w:val="clear" w:pos="567"/>
                <w:tab w:val="clear" w:pos="1134"/>
                <w:tab w:val="clear" w:pos="1701"/>
                <w:tab w:val="clear" w:pos="2268"/>
              </w:tabs>
              <w:bidi/>
              <w:jc w:val="left"/>
              <w:rPr>
                <w:rFonts w:eastAsia="Times New Roman"/>
                <w:b/>
                <w:bCs/>
                <w:color w:val="000000"/>
                <w:sz w:val="20"/>
                <w:szCs w:val="20"/>
                <w:lang w:val="en-US" w:eastAsia="it-IT"/>
              </w:rPr>
            </w:pPr>
            <w:r w:rsidRPr="003E3995">
              <w:rPr>
                <w:rFonts w:eastAsia="Aptos"/>
                <w:b/>
                <w:bCs/>
                <w:kern w:val="2"/>
                <w:sz w:val="20"/>
                <w:szCs w:val="20"/>
                <w:rtl/>
                <w:lang w:val="en-US"/>
                <w14:ligatures w14:val="standardContextual"/>
              </w:rPr>
              <w:t>المجموع الصافي (الذي تتقاسمه الأطراف)</w:t>
            </w:r>
          </w:p>
        </w:tc>
        <w:tc>
          <w:tcPr>
            <w:tcW w:w="902" w:type="pct"/>
            <w:vAlign w:val="center"/>
            <w:hideMark/>
          </w:tcPr>
          <w:p w14:paraId="2D9C88C6" w14:textId="77777777" w:rsidR="003E3995" w:rsidRPr="003E3995" w:rsidRDefault="003E3995" w:rsidP="003E3995">
            <w:pPr>
              <w:tabs>
                <w:tab w:val="clear" w:pos="567"/>
                <w:tab w:val="clear" w:pos="1134"/>
                <w:tab w:val="clear" w:pos="1701"/>
                <w:tab w:val="clear" w:pos="2268"/>
              </w:tabs>
              <w:jc w:val="right"/>
              <w:rPr>
                <w:rFonts w:eastAsia="Times New Roman"/>
                <w:b/>
                <w:bCs/>
                <w:color w:val="000000"/>
                <w:sz w:val="20"/>
                <w:szCs w:val="20"/>
                <w:lang w:val="it-IT" w:eastAsia="it-IT"/>
              </w:rPr>
            </w:pPr>
            <w:r w:rsidRPr="003E3995">
              <w:rPr>
                <w:rFonts w:eastAsia="Times New Roman"/>
                <w:b/>
                <w:bCs/>
                <w:color w:val="000000"/>
                <w:sz w:val="20"/>
                <w:szCs w:val="20"/>
                <w:lang w:val="en-US" w:eastAsia="it-IT"/>
              </w:rPr>
              <w:t xml:space="preserve">                     </w:t>
            </w:r>
            <w:r w:rsidRPr="003E3995">
              <w:rPr>
                <w:rFonts w:eastAsia="Times New Roman"/>
                <w:b/>
                <w:bCs/>
                <w:color w:val="000000"/>
                <w:sz w:val="20"/>
                <w:szCs w:val="20"/>
                <w:lang w:val="it-IT" w:eastAsia="it-IT"/>
              </w:rPr>
              <w:t xml:space="preserve">40.445,2 </w:t>
            </w:r>
          </w:p>
        </w:tc>
        <w:tc>
          <w:tcPr>
            <w:tcW w:w="900" w:type="pct"/>
            <w:vAlign w:val="center"/>
            <w:hideMark/>
          </w:tcPr>
          <w:p w14:paraId="6937F0D7" w14:textId="77777777" w:rsidR="003E3995" w:rsidRPr="003E3995" w:rsidRDefault="003E3995" w:rsidP="003E3995">
            <w:pPr>
              <w:tabs>
                <w:tab w:val="clear" w:pos="567"/>
                <w:tab w:val="clear" w:pos="1134"/>
                <w:tab w:val="clear" w:pos="1701"/>
                <w:tab w:val="clear" w:pos="2268"/>
              </w:tabs>
              <w:jc w:val="right"/>
              <w:rPr>
                <w:rFonts w:eastAsia="Times New Roman"/>
                <w:b/>
                <w:bCs/>
                <w:color w:val="000000"/>
                <w:sz w:val="20"/>
                <w:szCs w:val="20"/>
                <w:lang w:val="it-IT" w:eastAsia="it-IT"/>
              </w:rPr>
            </w:pPr>
            <w:r w:rsidRPr="003E3995">
              <w:rPr>
                <w:rFonts w:eastAsia="Times New Roman"/>
                <w:b/>
                <w:bCs/>
                <w:color w:val="000000"/>
                <w:sz w:val="20"/>
                <w:szCs w:val="20"/>
                <w:lang w:val="it-IT" w:eastAsia="it-IT"/>
              </w:rPr>
              <w:t xml:space="preserve">                     41.098,5 </w:t>
            </w:r>
          </w:p>
        </w:tc>
      </w:tr>
      <w:tr w:rsidR="003E3995" w:rsidRPr="003E3995" w14:paraId="1206778D" w14:textId="77777777" w:rsidTr="00690775">
        <w:trPr>
          <w:trHeight w:val="20"/>
        </w:trPr>
        <w:tc>
          <w:tcPr>
            <w:tcW w:w="3198" w:type="pct"/>
            <w:vAlign w:val="center"/>
            <w:hideMark/>
          </w:tcPr>
          <w:p w14:paraId="258AA312" w14:textId="77777777" w:rsidR="003E3995" w:rsidRPr="00EE2D16" w:rsidRDefault="003E3995" w:rsidP="003E3995">
            <w:pPr>
              <w:tabs>
                <w:tab w:val="clear" w:pos="567"/>
                <w:tab w:val="clear" w:pos="1134"/>
                <w:tab w:val="clear" w:pos="1701"/>
                <w:tab w:val="clear" w:pos="2268"/>
              </w:tabs>
              <w:bidi/>
              <w:jc w:val="left"/>
              <w:rPr>
                <w:rFonts w:eastAsia="Times New Roman"/>
                <w:i/>
                <w:iCs/>
                <w:color w:val="000000"/>
                <w:sz w:val="20"/>
                <w:szCs w:val="20"/>
                <w:lang w:val="en-US" w:eastAsia="it-IT"/>
              </w:rPr>
            </w:pPr>
            <w:r w:rsidRPr="00EE2D16">
              <w:rPr>
                <w:rFonts w:eastAsia="Aptos"/>
                <w:i/>
                <w:iCs/>
                <w:kern w:val="2"/>
                <w:sz w:val="20"/>
                <w:szCs w:val="20"/>
                <w:rtl/>
                <w:lang w:val="en-US"/>
                <w14:ligatures w14:val="standardContextual"/>
              </w:rPr>
              <w:t>حصة الاتفاقية من الميزانية المتكاملة (72 في المائة)</w:t>
            </w:r>
          </w:p>
        </w:tc>
        <w:tc>
          <w:tcPr>
            <w:tcW w:w="902" w:type="pct"/>
            <w:vAlign w:val="center"/>
            <w:hideMark/>
          </w:tcPr>
          <w:p w14:paraId="529EA0C3" w14:textId="77777777" w:rsidR="003E3995" w:rsidRPr="003E3995" w:rsidRDefault="003E3995" w:rsidP="003E3995">
            <w:pPr>
              <w:tabs>
                <w:tab w:val="clear" w:pos="567"/>
                <w:tab w:val="clear" w:pos="1134"/>
                <w:tab w:val="clear" w:pos="1701"/>
                <w:tab w:val="clear" w:pos="2268"/>
              </w:tabs>
              <w:jc w:val="right"/>
              <w:rPr>
                <w:rFonts w:eastAsia="Times New Roman"/>
                <w:i/>
                <w:iCs/>
                <w:color w:val="000000"/>
                <w:sz w:val="20"/>
                <w:szCs w:val="20"/>
                <w:lang w:val="en-US" w:eastAsia="it-IT"/>
              </w:rPr>
            </w:pPr>
            <w:r w:rsidRPr="003E3995">
              <w:rPr>
                <w:rFonts w:eastAsia="Times New Roman"/>
                <w:i/>
                <w:iCs/>
                <w:color w:val="000000"/>
                <w:sz w:val="20"/>
                <w:szCs w:val="20"/>
                <w:lang w:val="en-US" w:eastAsia="it-IT"/>
              </w:rPr>
              <w:t xml:space="preserve">                    29.120,5 </w:t>
            </w:r>
          </w:p>
        </w:tc>
        <w:tc>
          <w:tcPr>
            <w:tcW w:w="900" w:type="pct"/>
            <w:vAlign w:val="center"/>
            <w:hideMark/>
          </w:tcPr>
          <w:p w14:paraId="2A8A2DA9" w14:textId="77777777" w:rsidR="003E3995" w:rsidRPr="003E3995" w:rsidRDefault="003E3995" w:rsidP="003E3995">
            <w:pPr>
              <w:tabs>
                <w:tab w:val="clear" w:pos="567"/>
                <w:tab w:val="clear" w:pos="1134"/>
                <w:tab w:val="clear" w:pos="1701"/>
                <w:tab w:val="clear" w:pos="2268"/>
              </w:tabs>
              <w:jc w:val="right"/>
              <w:rPr>
                <w:rFonts w:eastAsia="Times New Roman"/>
                <w:i/>
                <w:iCs/>
                <w:color w:val="000000"/>
                <w:sz w:val="20"/>
                <w:szCs w:val="20"/>
                <w:lang w:val="en-US" w:eastAsia="it-IT"/>
              </w:rPr>
            </w:pPr>
            <w:r w:rsidRPr="003E3995">
              <w:rPr>
                <w:rFonts w:eastAsia="Times New Roman"/>
                <w:i/>
                <w:iCs/>
                <w:color w:val="000000"/>
                <w:sz w:val="20"/>
                <w:szCs w:val="20"/>
                <w:lang w:val="en-US" w:eastAsia="it-IT"/>
              </w:rPr>
              <w:t xml:space="preserve">                    29.590,9 </w:t>
            </w:r>
          </w:p>
        </w:tc>
      </w:tr>
      <w:tr w:rsidR="003E3995" w:rsidRPr="003E3995" w14:paraId="6A05255B" w14:textId="77777777" w:rsidTr="00690775">
        <w:trPr>
          <w:trHeight w:val="20"/>
        </w:trPr>
        <w:tc>
          <w:tcPr>
            <w:tcW w:w="3198" w:type="pct"/>
            <w:vAlign w:val="center"/>
            <w:hideMark/>
          </w:tcPr>
          <w:p w14:paraId="1D2516D2" w14:textId="77777777" w:rsidR="003E3995" w:rsidRPr="00EE2D16" w:rsidRDefault="003E3995" w:rsidP="003E3995">
            <w:pPr>
              <w:tabs>
                <w:tab w:val="clear" w:pos="567"/>
                <w:tab w:val="clear" w:pos="1134"/>
                <w:tab w:val="clear" w:pos="1701"/>
                <w:tab w:val="clear" w:pos="2268"/>
              </w:tabs>
              <w:bidi/>
              <w:jc w:val="left"/>
              <w:rPr>
                <w:rFonts w:eastAsia="Times New Roman"/>
                <w:i/>
                <w:iCs/>
                <w:color w:val="000000"/>
                <w:sz w:val="20"/>
                <w:szCs w:val="20"/>
                <w:lang w:val="en-US" w:eastAsia="it-IT"/>
              </w:rPr>
            </w:pPr>
            <w:r w:rsidRPr="00EE2D16">
              <w:rPr>
                <w:rFonts w:eastAsia="Aptos"/>
                <w:i/>
                <w:iCs/>
                <w:kern w:val="2"/>
                <w:sz w:val="20"/>
                <w:szCs w:val="20"/>
                <w:rtl/>
                <w:lang w:val="en-US"/>
                <w14:ligatures w14:val="standardContextual"/>
              </w:rPr>
              <w:t>حصة بروتوكول قرطاجنة من الميزانية المتكاملة (15 في المائة)</w:t>
            </w:r>
          </w:p>
        </w:tc>
        <w:tc>
          <w:tcPr>
            <w:tcW w:w="902" w:type="pct"/>
            <w:vAlign w:val="center"/>
            <w:hideMark/>
          </w:tcPr>
          <w:p w14:paraId="32E92B6A" w14:textId="77777777" w:rsidR="003E3995" w:rsidRPr="003E3995" w:rsidRDefault="003E3995" w:rsidP="003E3995">
            <w:pPr>
              <w:tabs>
                <w:tab w:val="clear" w:pos="567"/>
                <w:tab w:val="clear" w:pos="1134"/>
                <w:tab w:val="clear" w:pos="1701"/>
                <w:tab w:val="clear" w:pos="2268"/>
              </w:tabs>
              <w:jc w:val="right"/>
              <w:rPr>
                <w:rFonts w:eastAsia="Times New Roman"/>
                <w:i/>
                <w:iCs/>
                <w:color w:val="000000"/>
                <w:sz w:val="20"/>
                <w:szCs w:val="20"/>
                <w:lang w:val="en-US" w:eastAsia="it-IT"/>
              </w:rPr>
            </w:pPr>
            <w:r w:rsidRPr="003E3995">
              <w:rPr>
                <w:rFonts w:eastAsia="Times New Roman"/>
                <w:i/>
                <w:iCs/>
                <w:color w:val="000000"/>
                <w:sz w:val="20"/>
                <w:szCs w:val="20"/>
                <w:lang w:val="en-US" w:eastAsia="it-IT"/>
              </w:rPr>
              <w:t xml:space="preserve">                      6.066,8 </w:t>
            </w:r>
          </w:p>
        </w:tc>
        <w:tc>
          <w:tcPr>
            <w:tcW w:w="900" w:type="pct"/>
            <w:vAlign w:val="center"/>
            <w:hideMark/>
          </w:tcPr>
          <w:p w14:paraId="36335308" w14:textId="77777777" w:rsidR="003E3995" w:rsidRPr="003E3995" w:rsidRDefault="003E3995" w:rsidP="003E3995">
            <w:pPr>
              <w:tabs>
                <w:tab w:val="clear" w:pos="567"/>
                <w:tab w:val="clear" w:pos="1134"/>
                <w:tab w:val="clear" w:pos="1701"/>
                <w:tab w:val="clear" w:pos="2268"/>
              </w:tabs>
              <w:jc w:val="right"/>
              <w:rPr>
                <w:rFonts w:eastAsia="Times New Roman"/>
                <w:i/>
                <w:iCs/>
                <w:color w:val="000000"/>
                <w:sz w:val="20"/>
                <w:szCs w:val="20"/>
                <w:lang w:val="en-US" w:eastAsia="it-IT"/>
              </w:rPr>
            </w:pPr>
            <w:r w:rsidRPr="003E3995">
              <w:rPr>
                <w:rFonts w:eastAsia="Times New Roman"/>
                <w:i/>
                <w:iCs/>
                <w:color w:val="000000"/>
                <w:sz w:val="20"/>
                <w:szCs w:val="20"/>
                <w:lang w:val="en-US" w:eastAsia="it-IT"/>
              </w:rPr>
              <w:t xml:space="preserve">                      6.164,8 </w:t>
            </w:r>
          </w:p>
        </w:tc>
      </w:tr>
      <w:tr w:rsidR="003E3995" w:rsidRPr="003E3995" w14:paraId="0D23DFCA" w14:textId="77777777" w:rsidTr="00690775">
        <w:trPr>
          <w:trHeight w:val="20"/>
        </w:trPr>
        <w:tc>
          <w:tcPr>
            <w:tcW w:w="3198" w:type="pct"/>
            <w:vAlign w:val="center"/>
            <w:hideMark/>
          </w:tcPr>
          <w:p w14:paraId="627710E3" w14:textId="77777777" w:rsidR="003E3995" w:rsidRPr="00EE2D16" w:rsidRDefault="003E3995" w:rsidP="003E3995">
            <w:pPr>
              <w:tabs>
                <w:tab w:val="clear" w:pos="567"/>
                <w:tab w:val="clear" w:pos="1134"/>
                <w:tab w:val="clear" w:pos="1701"/>
                <w:tab w:val="clear" w:pos="2268"/>
              </w:tabs>
              <w:bidi/>
              <w:jc w:val="left"/>
              <w:rPr>
                <w:rFonts w:eastAsia="Times New Roman"/>
                <w:i/>
                <w:iCs/>
                <w:color w:val="000000"/>
                <w:sz w:val="20"/>
                <w:szCs w:val="20"/>
                <w:lang w:val="en-US" w:eastAsia="it-IT"/>
              </w:rPr>
            </w:pPr>
            <w:r w:rsidRPr="00EE2D16">
              <w:rPr>
                <w:rFonts w:eastAsia="Aptos"/>
                <w:i/>
                <w:iCs/>
                <w:kern w:val="2"/>
                <w:sz w:val="20"/>
                <w:szCs w:val="20"/>
                <w:rtl/>
                <w:lang w:val="en-US"/>
                <w14:ligatures w14:val="standardContextual"/>
              </w:rPr>
              <w:t>حصة بروتوكول ناغويا من الميزانية المتكاملة (13 في المائة)</w:t>
            </w:r>
          </w:p>
        </w:tc>
        <w:tc>
          <w:tcPr>
            <w:tcW w:w="902" w:type="pct"/>
            <w:vAlign w:val="center"/>
            <w:hideMark/>
          </w:tcPr>
          <w:p w14:paraId="0CCFC5D6" w14:textId="77777777" w:rsidR="003E3995" w:rsidRPr="003E3995" w:rsidRDefault="003E3995" w:rsidP="003E3995">
            <w:pPr>
              <w:tabs>
                <w:tab w:val="clear" w:pos="567"/>
                <w:tab w:val="clear" w:pos="1134"/>
                <w:tab w:val="clear" w:pos="1701"/>
                <w:tab w:val="clear" w:pos="2268"/>
              </w:tabs>
              <w:jc w:val="right"/>
              <w:rPr>
                <w:rFonts w:eastAsia="Times New Roman"/>
                <w:i/>
                <w:iCs/>
                <w:color w:val="000000"/>
                <w:sz w:val="20"/>
                <w:szCs w:val="20"/>
                <w:lang w:val="en-US" w:eastAsia="it-IT"/>
              </w:rPr>
            </w:pPr>
            <w:r w:rsidRPr="003E3995">
              <w:rPr>
                <w:rFonts w:eastAsia="Times New Roman"/>
                <w:i/>
                <w:iCs/>
                <w:color w:val="000000"/>
                <w:sz w:val="20"/>
                <w:szCs w:val="20"/>
                <w:lang w:val="en-US" w:eastAsia="it-IT"/>
              </w:rPr>
              <w:t xml:space="preserve">                      5.257,9 </w:t>
            </w:r>
          </w:p>
        </w:tc>
        <w:tc>
          <w:tcPr>
            <w:tcW w:w="900" w:type="pct"/>
            <w:vAlign w:val="center"/>
            <w:hideMark/>
          </w:tcPr>
          <w:p w14:paraId="19E54F67" w14:textId="77777777" w:rsidR="003E3995" w:rsidRPr="003E3995" w:rsidRDefault="003E3995" w:rsidP="003E3995">
            <w:pPr>
              <w:tabs>
                <w:tab w:val="clear" w:pos="567"/>
                <w:tab w:val="clear" w:pos="1134"/>
                <w:tab w:val="clear" w:pos="1701"/>
                <w:tab w:val="clear" w:pos="2268"/>
              </w:tabs>
              <w:jc w:val="right"/>
              <w:rPr>
                <w:rFonts w:eastAsia="Times New Roman"/>
                <w:i/>
                <w:iCs/>
                <w:color w:val="000000"/>
                <w:sz w:val="20"/>
                <w:szCs w:val="20"/>
                <w:lang w:val="en-US" w:eastAsia="it-IT"/>
              </w:rPr>
            </w:pPr>
            <w:r w:rsidRPr="003E3995">
              <w:rPr>
                <w:rFonts w:eastAsia="Times New Roman"/>
                <w:i/>
                <w:iCs/>
                <w:color w:val="000000"/>
                <w:sz w:val="20"/>
                <w:szCs w:val="20"/>
                <w:lang w:val="en-US" w:eastAsia="it-IT"/>
              </w:rPr>
              <w:t xml:space="preserve">                      5.342,8 </w:t>
            </w:r>
          </w:p>
        </w:tc>
      </w:tr>
    </w:tbl>
    <w:p w14:paraId="344CF2CB" w14:textId="77777777" w:rsidR="003E3995" w:rsidRPr="003E3995" w:rsidRDefault="003E3995" w:rsidP="003E3995">
      <w:pPr>
        <w:tabs>
          <w:tab w:val="clear" w:pos="567"/>
          <w:tab w:val="clear" w:pos="1134"/>
          <w:tab w:val="clear" w:pos="1701"/>
          <w:tab w:val="clear" w:pos="2268"/>
        </w:tabs>
        <w:bidi/>
        <w:spacing w:before="120" w:after="120" w:line="340" w:lineRule="exact"/>
        <w:ind w:firstLine="571"/>
        <w:rPr>
          <w:rtl/>
          <w:lang w:eastAsia="zh-CN"/>
        </w:rPr>
      </w:pPr>
      <w:r w:rsidRPr="003E3995">
        <w:rPr>
          <w:lang w:eastAsia="zh-CN"/>
        </w:rPr>
        <w:t>[</w:t>
      </w:r>
    </w:p>
    <w:p w14:paraId="070B283F" w14:textId="77777777" w:rsidR="003E3995" w:rsidRPr="003E3995" w:rsidRDefault="003E3995" w:rsidP="003E3995">
      <w:pPr>
        <w:tabs>
          <w:tab w:val="clear" w:pos="567"/>
          <w:tab w:val="clear" w:pos="1134"/>
          <w:tab w:val="clear" w:pos="1701"/>
          <w:tab w:val="clear" w:pos="2268"/>
        </w:tabs>
        <w:bidi/>
        <w:spacing w:before="120" w:after="120" w:line="340" w:lineRule="exact"/>
        <w:ind w:left="571"/>
        <w:rPr>
          <w:rFonts w:ascii="Simplified Arabic" w:eastAsia="Aptos" w:hAnsi="Simplified Arabic" w:cs="Simplified Arabic"/>
          <w:kern w:val="2"/>
          <w:sz w:val="24"/>
          <w:szCs w:val="24"/>
          <w:lang w:val="en-US"/>
          <w14:ligatures w14:val="standardContextual"/>
        </w:rPr>
      </w:pPr>
      <w:r w:rsidRPr="003E3995">
        <w:rPr>
          <w:rFonts w:ascii="Simplified Arabic" w:eastAsia="Aptos" w:hAnsi="Simplified Arabic" w:cs="Simplified Arabic"/>
          <w:kern w:val="2"/>
          <w:sz w:val="24"/>
          <w:szCs w:val="24"/>
          <w:rtl/>
          <w:lang w:val="en-US"/>
          <w14:ligatures w14:val="standardContextual"/>
        </w:rPr>
        <w:t xml:space="preserve">[الجدول </w:t>
      </w:r>
      <w:r w:rsidRPr="003E3995">
        <w:rPr>
          <w:rFonts w:ascii="Simplified Arabic" w:eastAsia="Aptos" w:hAnsi="Simplified Arabic" w:cs="Simplified Arabic"/>
          <w:kern w:val="2"/>
          <w:sz w:val="24"/>
          <w:szCs w:val="24"/>
          <w:lang w:val="en-US"/>
          <w14:ligatures w14:val="standardContextual"/>
        </w:rPr>
        <w:t>2</w:t>
      </w:r>
    </w:p>
    <w:p w14:paraId="5213ABD6" w14:textId="51D099CF" w:rsidR="003E3995" w:rsidRPr="003E3995" w:rsidRDefault="003E3995" w:rsidP="003E3995">
      <w:pPr>
        <w:tabs>
          <w:tab w:val="clear" w:pos="567"/>
          <w:tab w:val="clear" w:pos="1134"/>
          <w:tab w:val="clear" w:pos="1701"/>
          <w:tab w:val="clear" w:pos="2268"/>
        </w:tabs>
        <w:bidi/>
        <w:spacing w:before="120" w:after="120" w:line="340" w:lineRule="exact"/>
        <w:ind w:left="571"/>
        <w:rPr>
          <w:rFonts w:ascii="Simplified Arabic" w:eastAsia="Aptos" w:hAnsi="Simplified Arabic" w:cs="Simplified Arabic"/>
          <w:b/>
          <w:bCs/>
          <w:kern w:val="2"/>
          <w:sz w:val="24"/>
          <w:szCs w:val="24"/>
          <w:lang w:val="en-US"/>
          <w14:ligatures w14:val="standardContextual"/>
        </w:rPr>
      </w:pPr>
      <w:r w:rsidRPr="003E3995">
        <w:rPr>
          <w:rFonts w:ascii="Simplified Arabic" w:eastAsia="Aptos" w:hAnsi="Simplified Arabic" w:cs="Simplified Arabic"/>
          <w:b/>
          <w:bCs/>
          <w:kern w:val="2"/>
          <w:sz w:val="24"/>
          <w:szCs w:val="24"/>
          <w:rtl/>
          <w:lang w:val="en-US"/>
          <w14:ligatures w14:val="standardContextual"/>
        </w:rPr>
        <w:t xml:space="preserve">الميزانية المتكاملة لفترة السنتين </w:t>
      </w:r>
      <w:r w:rsidRPr="003E3995">
        <w:rPr>
          <w:rFonts w:ascii="Simplified Arabic" w:eastAsia="Aptos" w:hAnsi="Simplified Arabic" w:cs="Simplified Arabic"/>
          <w:b/>
          <w:bCs/>
          <w:kern w:val="2"/>
          <w:sz w:val="24"/>
          <w:szCs w:val="24"/>
          <w:rtl/>
          <w:lang w:val="en-US" w:bidi="ar-JO"/>
          <w14:ligatures w14:val="standardContextual"/>
        </w:rPr>
        <w:t>2027-2028</w:t>
      </w:r>
      <w:r w:rsidRPr="003E3995">
        <w:rPr>
          <w:rFonts w:ascii="Simplified Arabic" w:eastAsia="Aptos" w:hAnsi="Simplified Arabic" w:cs="Simplified Arabic"/>
          <w:b/>
          <w:bCs/>
          <w:kern w:val="2"/>
          <w:sz w:val="24"/>
          <w:szCs w:val="24"/>
          <w:rtl/>
          <w:lang w:val="en-US"/>
          <w14:ligatures w14:val="standardContextual"/>
        </w:rPr>
        <w:t xml:space="preserve"> </w:t>
      </w:r>
      <w:r w:rsidRPr="003E3995">
        <w:rPr>
          <w:rFonts w:ascii="Simplified Arabic" w:eastAsia="Aptos" w:hAnsi="Simplified Arabic" w:cs="Simplified Arabic"/>
          <w:b/>
          <w:bCs/>
          <w:kern w:val="2"/>
          <w:sz w:val="24"/>
          <w:szCs w:val="24"/>
          <w:lang w:val="en-US"/>
          <w14:ligatures w14:val="standardContextual"/>
        </w:rPr>
        <w:t xml:space="preserve"> </w:t>
      </w:r>
      <w:r w:rsidRPr="003E3995">
        <w:rPr>
          <w:rFonts w:ascii="Simplified Arabic" w:eastAsia="Aptos" w:hAnsi="Simplified Arabic" w:cs="Simplified Arabic"/>
          <w:b/>
          <w:bCs/>
          <w:kern w:val="2"/>
          <w:sz w:val="24"/>
          <w:szCs w:val="24"/>
          <w:rtl/>
          <w:lang w:val="en-US"/>
          <w14:ligatures w14:val="standardContextual"/>
        </w:rPr>
        <w:t xml:space="preserve">للصناديق الاستئمانية الأساسية للاتفاقية وبروتوكوليها، (حسب </w:t>
      </w:r>
      <w:r w:rsidR="00EE2D16">
        <w:rPr>
          <w:rFonts w:ascii="Simplified Arabic" w:eastAsia="Aptos" w:hAnsi="Simplified Arabic" w:cs="Simplified Arabic" w:hint="cs"/>
          <w:b/>
          <w:bCs/>
          <w:kern w:val="2"/>
          <w:sz w:val="24"/>
          <w:szCs w:val="24"/>
          <w:rtl/>
          <w:lang w:val="en-US"/>
          <w14:ligatures w14:val="standardContextual"/>
        </w:rPr>
        <w:t>المكون</w:t>
      </w:r>
      <w:r w:rsidRPr="003E3995">
        <w:rPr>
          <w:rFonts w:ascii="Simplified Arabic" w:eastAsia="Aptos" w:hAnsi="Simplified Arabic" w:cs="Simplified Arabic"/>
          <w:b/>
          <w:bCs/>
          <w:kern w:val="2"/>
          <w:sz w:val="24"/>
          <w:szCs w:val="24"/>
          <w:rtl/>
          <w:lang w:val="en-US"/>
          <w14:ligatures w14:val="standardContextual"/>
        </w:rPr>
        <w:t>)</w:t>
      </w:r>
    </w:p>
    <w:p w14:paraId="57B41E5C" w14:textId="77777777" w:rsidR="003E3995" w:rsidRPr="00EE2D16" w:rsidRDefault="003E3995" w:rsidP="003E3995">
      <w:pPr>
        <w:tabs>
          <w:tab w:val="clear" w:pos="567"/>
          <w:tab w:val="clear" w:pos="1134"/>
          <w:tab w:val="clear" w:pos="1701"/>
          <w:tab w:val="clear" w:pos="2268"/>
        </w:tabs>
        <w:bidi/>
        <w:spacing w:before="120" w:after="120" w:line="340" w:lineRule="exact"/>
        <w:ind w:left="571"/>
        <w:rPr>
          <w:rFonts w:ascii="Simplified Arabic" w:eastAsia="Aptos" w:hAnsi="Simplified Arabic" w:cs="Simplified Arabic"/>
          <w:kern w:val="2"/>
          <w:lang w:val="en-US"/>
          <w14:ligatures w14:val="standardContextual"/>
        </w:rPr>
      </w:pPr>
      <w:r w:rsidRPr="00EE2D16">
        <w:rPr>
          <w:rFonts w:ascii="Simplified Arabic" w:eastAsia="Aptos" w:hAnsi="Simplified Arabic" w:cs="Simplified Arabic"/>
          <w:kern w:val="2"/>
          <w:rtl/>
          <w:lang w:val="en-US"/>
          <w14:ligatures w14:val="standardContextual"/>
        </w:rPr>
        <w:t>(بآلاف الدولارات الأمريكية)</w:t>
      </w:r>
    </w:p>
    <w:tbl>
      <w:tblPr>
        <w:bidiVisual/>
        <w:tblW w:w="0" w:type="auto"/>
        <w:jc w:val="center"/>
        <w:tblLook w:val="04A0" w:firstRow="1" w:lastRow="0" w:firstColumn="1" w:lastColumn="0" w:noHBand="0" w:noVBand="1"/>
      </w:tblPr>
      <w:tblGrid>
        <w:gridCol w:w="5103"/>
        <w:gridCol w:w="992"/>
        <w:gridCol w:w="992"/>
        <w:gridCol w:w="1193"/>
      </w:tblGrid>
      <w:tr w:rsidR="003E3995" w:rsidRPr="003E3995" w14:paraId="768A2C3E" w14:textId="77777777" w:rsidTr="00690775">
        <w:trPr>
          <w:trHeight w:val="227"/>
          <w:tblHeader/>
          <w:jc w:val="center"/>
        </w:trPr>
        <w:tc>
          <w:tcPr>
            <w:tcW w:w="5103" w:type="dxa"/>
            <w:tcBorders>
              <w:top w:val="nil"/>
              <w:left w:val="nil"/>
              <w:bottom w:val="nil"/>
              <w:right w:val="nil"/>
            </w:tcBorders>
            <w:vAlign w:val="center"/>
          </w:tcPr>
          <w:p w14:paraId="33FDA5A9" w14:textId="45CC37CA" w:rsidR="003E3995" w:rsidRPr="00C1502C" w:rsidRDefault="00EE2D16" w:rsidP="003E3995">
            <w:pPr>
              <w:keepNext/>
              <w:keepLines/>
              <w:tabs>
                <w:tab w:val="clear" w:pos="567"/>
                <w:tab w:val="clear" w:pos="1134"/>
                <w:tab w:val="clear" w:pos="1701"/>
                <w:tab w:val="clear" w:pos="2268"/>
              </w:tabs>
              <w:bidi/>
              <w:spacing w:before="20" w:after="20"/>
              <w:jc w:val="left"/>
              <w:rPr>
                <w:b/>
                <w:bCs/>
                <w:i/>
                <w:iCs/>
                <w:color w:val="000000"/>
                <w:sz w:val="20"/>
                <w:szCs w:val="20"/>
              </w:rPr>
            </w:pPr>
            <w:r w:rsidRPr="00C1502C">
              <w:rPr>
                <w:rFonts w:eastAsia="Aptos" w:hint="cs"/>
                <w:b/>
                <w:bCs/>
                <w:i/>
                <w:iCs/>
                <w:kern w:val="2"/>
                <w:sz w:val="20"/>
                <w:szCs w:val="20"/>
                <w:rtl/>
                <w:lang w:val="en-US"/>
                <w14:ligatures w14:val="standardContextual"/>
              </w:rPr>
              <w:t>المكون</w:t>
            </w:r>
          </w:p>
        </w:tc>
        <w:tc>
          <w:tcPr>
            <w:tcW w:w="992" w:type="dxa"/>
            <w:tcBorders>
              <w:top w:val="nil"/>
              <w:left w:val="nil"/>
              <w:bottom w:val="nil"/>
              <w:right w:val="nil"/>
            </w:tcBorders>
            <w:vAlign w:val="center"/>
          </w:tcPr>
          <w:p w14:paraId="24C91000" w14:textId="77777777" w:rsidR="003E3995" w:rsidRPr="003E3995" w:rsidRDefault="003E3995" w:rsidP="003E3995">
            <w:pPr>
              <w:keepNext/>
              <w:keepLines/>
              <w:tabs>
                <w:tab w:val="clear" w:pos="567"/>
                <w:tab w:val="clear" w:pos="1134"/>
                <w:tab w:val="clear" w:pos="1701"/>
                <w:tab w:val="clear" w:pos="2268"/>
              </w:tabs>
              <w:spacing w:before="20" w:after="20"/>
              <w:jc w:val="right"/>
              <w:rPr>
                <w:b/>
                <w:bCs/>
                <w:i/>
                <w:color w:val="000000"/>
                <w:sz w:val="20"/>
                <w:szCs w:val="20"/>
              </w:rPr>
            </w:pPr>
            <w:r w:rsidRPr="003E3995">
              <w:rPr>
                <w:b/>
                <w:bCs/>
                <w:i/>
                <w:color w:val="000000"/>
                <w:sz w:val="20"/>
                <w:szCs w:val="20"/>
              </w:rPr>
              <w:t>2027</w:t>
            </w:r>
          </w:p>
        </w:tc>
        <w:tc>
          <w:tcPr>
            <w:tcW w:w="992" w:type="dxa"/>
            <w:tcBorders>
              <w:top w:val="nil"/>
              <w:left w:val="nil"/>
              <w:bottom w:val="nil"/>
              <w:right w:val="nil"/>
            </w:tcBorders>
            <w:vAlign w:val="center"/>
          </w:tcPr>
          <w:p w14:paraId="50778E0A" w14:textId="77777777" w:rsidR="003E3995" w:rsidRPr="003E3995" w:rsidRDefault="003E3995" w:rsidP="003E3995">
            <w:pPr>
              <w:keepNext/>
              <w:keepLines/>
              <w:tabs>
                <w:tab w:val="clear" w:pos="567"/>
                <w:tab w:val="clear" w:pos="1134"/>
                <w:tab w:val="clear" w:pos="1701"/>
                <w:tab w:val="clear" w:pos="2268"/>
              </w:tabs>
              <w:spacing w:before="20" w:after="20"/>
              <w:jc w:val="right"/>
              <w:rPr>
                <w:b/>
                <w:bCs/>
                <w:i/>
                <w:color w:val="000000"/>
                <w:sz w:val="20"/>
                <w:szCs w:val="20"/>
              </w:rPr>
            </w:pPr>
            <w:r w:rsidRPr="003E3995">
              <w:rPr>
                <w:b/>
                <w:bCs/>
                <w:i/>
                <w:color w:val="000000"/>
                <w:sz w:val="20"/>
                <w:szCs w:val="20"/>
              </w:rPr>
              <w:t>2028</w:t>
            </w:r>
          </w:p>
        </w:tc>
        <w:tc>
          <w:tcPr>
            <w:tcW w:w="1193" w:type="dxa"/>
            <w:tcBorders>
              <w:top w:val="nil"/>
              <w:left w:val="nil"/>
              <w:bottom w:val="nil"/>
              <w:right w:val="nil"/>
            </w:tcBorders>
            <w:vAlign w:val="center"/>
          </w:tcPr>
          <w:p w14:paraId="1590FEC3" w14:textId="776A68D1" w:rsidR="003E3995" w:rsidRPr="003E3995" w:rsidRDefault="00EE2D16" w:rsidP="003E3995">
            <w:pPr>
              <w:keepNext/>
              <w:keepLines/>
              <w:tabs>
                <w:tab w:val="clear" w:pos="567"/>
                <w:tab w:val="clear" w:pos="1134"/>
                <w:tab w:val="clear" w:pos="1701"/>
                <w:tab w:val="clear" w:pos="2268"/>
              </w:tabs>
              <w:spacing w:before="20" w:after="20"/>
              <w:jc w:val="right"/>
              <w:rPr>
                <w:b/>
                <w:bCs/>
                <w:i/>
                <w:color w:val="000000"/>
                <w:sz w:val="20"/>
                <w:szCs w:val="20"/>
              </w:rPr>
            </w:pPr>
            <w:r>
              <w:rPr>
                <w:rFonts w:hint="cs"/>
                <w:b/>
                <w:bCs/>
                <w:i/>
                <w:color w:val="000000"/>
                <w:sz w:val="20"/>
                <w:szCs w:val="20"/>
                <w:rtl/>
              </w:rPr>
              <w:t>2027-2028</w:t>
            </w:r>
          </w:p>
        </w:tc>
      </w:tr>
      <w:tr w:rsidR="003E3995" w:rsidRPr="003E3995" w14:paraId="773F2AC5" w14:textId="77777777" w:rsidTr="00690775">
        <w:trPr>
          <w:trHeight w:val="227"/>
          <w:jc w:val="center"/>
        </w:trPr>
        <w:tc>
          <w:tcPr>
            <w:tcW w:w="5103" w:type="dxa"/>
            <w:tcBorders>
              <w:top w:val="single" w:sz="4" w:space="0" w:color="auto"/>
              <w:left w:val="nil"/>
              <w:bottom w:val="nil"/>
              <w:right w:val="nil"/>
            </w:tcBorders>
            <w:vAlign w:val="center"/>
            <w:hideMark/>
          </w:tcPr>
          <w:p w14:paraId="2DD04993" w14:textId="77777777" w:rsidR="003E3995" w:rsidRPr="003E3995" w:rsidRDefault="003E3995" w:rsidP="003E3995">
            <w:pPr>
              <w:keepNext/>
              <w:keepLines/>
              <w:tabs>
                <w:tab w:val="clear" w:pos="567"/>
                <w:tab w:val="clear" w:pos="1134"/>
                <w:tab w:val="clear" w:pos="1701"/>
                <w:tab w:val="clear" w:pos="2268"/>
              </w:tabs>
              <w:bidi/>
              <w:spacing w:before="20" w:after="20"/>
              <w:jc w:val="left"/>
              <w:rPr>
                <w:color w:val="000000"/>
                <w:sz w:val="20"/>
                <w:szCs w:val="20"/>
              </w:rPr>
            </w:pPr>
            <w:r w:rsidRPr="003E3995">
              <w:rPr>
                <w:rFonts w:eastAsia="Aptos"/>
                <w:kern w:val="2"/>
                <w:sz w:val="20"/>
                <w:szCs w:val="20"/>
                <w:rtl/>
                <w:lang w:val="en-US"/>
                <w14:ligatures w14:val="standardContextual"/>
              </w:rPr>
              <w:t>ألف</w:t>
            </w:r>
            <w:r w:rsidRPr="003E3995">
              <w:rPr>
                <w:rFonts w:eastAsia="Aptos"/>
                <w:kern w:val="2"/>
                <w:sz w:val="20"/>
                <w:szCs w:val="20"/>
                <w:lang w:val="en-US"/>
                <w14:ligatures w14:val="standardContextual"/>
              </w:rPr>
              <w:t xml:space="preserve">- </w:t>
            </w:r>
            <w:r w:rsidRPr="003E3995">
              <w:rPr>
                <w:rFonts w:eastAsia="Aptos"/>
                <w:kern w:val="2"/>
                <w:sz w:val="20"/>
                <w:szCs w:val="20"/>
                <w:rtl/>
                <w:lang w:val="en-US"/>
                <w14:ligatures w14:val="standardContextual"/>
              </w:rPr>
              <w:t>الهيئات الرئاسية والفرعية</w:t>
            </w:r>
          </w:p>
        </w:tc>
        <w:tc>
          <w:tcPr>
            <w:tcW w:w="992" w:type="dxa"/>
            <w:tcBorders>
              <w:top w:val="single" w:sz="4" w:space="0" w:color="auto"/>
              <w:left w:val="nil"/>
              <w:bottom w:val="nil"/>
              <w:right w:val="nil"/>
            </w:tcBorders>
            <w:vAlign w:val="center"/>
          </w:tcPr>
          <w:p w14:paraId="2AA35A68" w14:textId="77777777" w:rsidR="003E3995" w:rsidRPr="003E3995" w:rsidRDefault="003E3995" w:rsidP="003E3995">
            <w:pPr>
              <w:keepNext/>
              <w:keepLines/>
              <w:tabs>
                <w:tab w:val="clear" w:pos="567"/>
                <w:tab w:val="clear" w:pos="1134"/>
                <w:tab w:val="clear" w:pos="1701"/>
                <w:tab w:val="clear" w:pos="2268"/>
              </w:tabs>
              <w:spacing w:before="20" w:after="20"/>
              <w:jc w:val="right"/>
              <w:rPr>
                <w:color w:val="000000"/>
                <w:sz w:val="20"/>
                <w:szCs w:val="20"/>
              </w:rPr>
            </w:pPr>
            <w:r w:rsidRPr="003E3995">
              <w:rPr>
                <w:color w:val="000000"/>
                <w:sz w:val="20"/>
                <w:szCs w:val="20"/>
              </w:rPr>
              <w:t>2 622.3</w:t>
            </w:r>
          </w:p>
        </w:tc>
        <w:tc>
          <w:tcPr>
            <w:tcW w:w="992" w:type="dxa"/>
            <w:tcBorders>
              <w:top w:val="single" w:sz="4" w:space="0" w:color="auto"/>
              <w:left w:val="nil"/>
              <w:bottom w:val="nil"/>
              <w:right w:val="nil"/>
            </w:tcBorders>
            <w:vAlign w:val="center"/>
          </w:tcPr>
          <w:p w14:paraId="57CFFEA1" w14:textId="77777777" w:rsidR="003E3995" w:rsidRPr="003E3995" w:rsidRDefault="003E3995" w:rsidP="003E3995">
            <w:pPr>
              <w:keepNext/>
              <w:keepLines/>
              <w:tabs>
                <w:tab w:val="clear" w:pos="567"/>
                <w:tab w:val="clear" w:pos="1134"/>
                <w:tab w:val="clear" w:pos="1701"/>
                <w:tab w:val="clear" w:pos="2268"/>
              </w:tabs>
              <w:spacing w:before="20" w:after="20"/>
              <w:jc w:val="right"/>
              <w:rPr>
                <w:color w:val="000000"/>
                <w:sz w:val="20"/>
                <w:szCs w:val="20"/>
              </w:rPr>
            </w:pPr>
            <w:r w:rsidRPr="003E3995">
              <w:rPr>
                <w:color w:val="000000"/>
                <w:sz w:val="20"/>
                <w:szCs w:val="20"/>
              </w:rPr>
              <w:t>3 471.5</w:t>
            </w:r>
          </w:p>
        </w:tc>
        <w:tc>
          <w:tcPr>
            <w:tcW w:w="1193" w:type="dxa"/>
            <w:tcBorders>
              <w:top w:val="single" w:sz="4" w:space="0" w:color="auto"/>
              <w:left w:val="nil"/>
              <w:bottom w:val="nil"/>
              <w:right w:val="nil"/>
            </w:tcBorders>
            <w:vAlign w:val="center"/>
          </w:tcPr>
          <w:p w14:paraId="61683ED4" w14:textId="77777777" w:rsidR="003E3995" w:rsidRPr="003E3995" w:rsidRDefault="003E3995" w:rsidP="003E3995">
            <w:pPr>
              <w:keepNext/>
              <w:keepLines/>
              <w:tabs>
                <w:tab w:val="clear" w:pos="567"/>
                <w:tab w:val="clear" w:pos="1134"/>
                <w:tab w:val="clear" w:pos="1701"/>
                <w:tab w:val="clear" w:pos="2268"/>
              </w:tabs>
              <w:spacing w:before="20" w:after="20"/>
              <w:jc w:val="right"/>
              <w:rPr>
                <w:color w:val="000000"/>
                <w:sz w:val="20"/>
                <w:szCs w:val="20"/>
              </w:rPr>
            </w:pPr>
            <w:r w:rsidRPr="003E3995">
              <w:rPr>
                <w:color w:val="000000"/>
                <w:sz w:val="20"/>
                <w:szCs w:val="20"/>
              </w:rPr>
              <w:t>6 093.8</w:t>
            </w:r>
          </w:p>
        </w:tc>
      </w:tr>
      <w:tr w:rsidR="003E3995" w:rsidRPr="003E3995" w14:paraId="2496DD90" w14:textId="77777777" w:rsidTr="00690775">
        <w:trPr>
          <w:jc w:val="center"/>
        </w:trPr>
        <w:tc>
          <w:tcPr>
            <w:tcW w:w="5103" w:type="dxa"/>
            <w:tcBorders>
              <w:top w:val="nil"/>
              <w:left w:val="nil"/>
              <w:bottom w:val="nil"/>
              <w:right w:val="nil"/>
            </w:tcBorders>
            <w:vAlign w:val="center"/>
            <w:hideMark/>
          </w:tcPr>
          <w:p w14:paraId="4D58CD03" w14:textId="77777777" w:rsidR="003E3995" w:rsidRPr="003E3995" w:rsidRDefault="003E3995" w:rsidP="003E3995">
            <w:pPr>
              <w:keepNext/>
              <w:keepLines/>
              <w:tabs>
                <w:tab w:val="clear" w:pos="567"/>
                <w:tab w:val="clear" w:pos="1134"/>
                <w:tab w:val="clear" w:pos="1701"/>
                <w:tab w:val="clear" w:pos="2268"/>
              </w:tabs>
              <w:bidi/>
              <w:spacing w:before="20" w:after="20"/>
              <w:jc w:val="left"/>
              <w:rPr>
                <w:color w:val="000000"/>
                <w:sz w:val="20"/>
                <w:szCs w:val="20"/>
              </w:rPr>
            </w:pPr>
            <w:r w:rsidRPr="003E3995">
              <w:rPr>
                <w:rFonts w:eastAsia="Aptos"/>
                <w:kern w:val="2"/>
                <w:sz w:val="20"/>
                <w:szCs w:val="20"/>
                <w:rtl/>
                <w:lang w:val="en-US"/>
                <w14:ligatures w14:val="standardContextual"/>
              </w:rPr>
              <w:t>باء</w:t>
            </w:r>
            <w:r w:rsidRPr="003E3995">
              <w:rPr>
                <w:rFonts w:eastAsia="Aptos"/>
                <w:kern w:val="2"/>
                <w:sz w:val="20"/>
                <w:szCs w:val="20"/>
                <w:lang w:val="en-US"/>
                <w14:ligatures w14:val="standardContextual"/>
              </w:rPr>
              <w:t xml:space="preserve">- </w:t>
            </w:r>
            <w:r w:rsidRPr="003E3995">
              <w:rPr>
                <w:rFonts w:eastAsia="Aptos"/>
                <w:kern w:val="2"/>
                <w:sz w:val="20"/>
                <w:szCs w:val="20"/>
                <w:rtl/>
                <w:lang w:val="en-US"/>
                <w14:ligatures w14:val="standardContextual"/>
              </w:rPr>
              <w:t>التوجيه التنفيذي والإدارة</w:t>
            </w:r>
          </w:p>
        </w:tc>
        <w:tc>
          <w:tcPr>
            <w:tcW w:w="992" w:type="dxa"/>
            <w:tcBorders>
              <w:top w:val="nil"/>
              <w:left w:val="nil"/>
              <w:bottom w:val="nil"/>
              <w:right w:val="nil"/>
            </w:tcBorders>
            <w:vAlign w:val="center"/>
          </w:tcPr>
          <w:p w14:paraId="62BDD942" w14:textId="77777777" w:rsidR="003E3995" w:rsidRPr="003E3995" w:rsidRDefault="003E3995" w:rsidP="003E3995">
            <w:pPr>
              <w:keepNext/>
              <w:keepLines/>
              <w:tabs>
                <w:tab w:val="clear" w:pos="567"/>
                <w:tab w:val="clear" w:pos="1134"/>
                <w:tab w:val="clear" w:pos="1701"/>
                <w:tab w:val="clear" w:pos="2268"/>
              </w:tabs>
              <w:spacing w:before="20" w:after="20"/>
              <w:jc w:val="right"/>
              <w:rPr>
                <w:color w:val="000000"/>
                <w:sz w:val="20"/>
                <w:szCs w:val="20"/>
              </w:rPr>
            </w:pPr>
            <w:r w:rsidRPr="003E3995">
              <w:rPr>
                <w:color w:val="000000"/>
                <w:sz w:val="20"/>
                <w:szCs w:val="20"/>
              </w:rPr>
              <w:t>2 489.8</w:t>
            </w:r>
          </w:p>
        </w:tc>
        <w:tc>
          <w:tcPr>
            <w:tcW w:w="992" w:type="dxa"/>
            <w:tcBorders>
              <w:top w:val="nil"/>
              <w:left w:val="nil"/>
              <w:bottom w:val="nil"/>
              <w:right w:val="nil"/>
            </w:tcBorders>
            <w:vAlign w:val="center"/>
          </w:tcPr>
          <w:p w14:paraId="2844ABC5" w14:textId="77777777" w:rsidR="003E3995" w:rsidRPr="003E3995" w:rsidRDefault="003E3995" w:rsidP="003E3995">
            <w:pPr>
              <w:keepNext/>
              <w:keepLines/>
              <w:tabs>
                <w:tab w:val="clear" w:pos="567"/>
                <w:tab w:val="clear" w:pos="1134"/>
                <w:tab w:val="clear" w:pos="1701"/>
                <w:tab w:val="clear" w:pos="2268"/>
              </w:tabs>
              <w:spacing w:before="20" w:after="20"/>
              <w:jc w:val="right"/>
              <w:rPr>
                <w:color w:val="000000"/>
                <w:sz w:val="20"/>
                <w:szCs w:val="20"/>
              </w:rPr>
            </w:pPr>
            <w:r w:rsidRPr="003E3995">
              <w:rPr>
                <w:color w:val="000000"/>
                <w:sz w:val="20"/>
                <w:szCs w:val="20"/>
              </w:rPr>
              <w:t>2 896.7</w:t>
            </w:r>
          </w:p>
        </w:tc>
        <w:tc>
          <w:tcPr>
            <w:tcW w:w="1193" w:type="dxa"/>
            <w:tcBorders>
              <w:top w:val="nil"/>
              <w:left w:val="nil"/>
              <w:bottom w:val="nil"/>
              <w:right w:val="nil"/>
            </w:tcBorders>
            <w:vAlign w:val="center"/>
          </w:tcPr>
          <w:p w14:paraId="6D7E6288" w14:textId="77777777" w:rsidR="003E3995" w:rsidRPr="003E3995" w:rsidRDefault="003E3995" w:rsidP="003E3995">
            <w:pPr>
              <w:keepNext/>
              <w:keepLines/>
              <w:tabs>
                <w:tab w:val="clear" w:pos="567"/>
                <w:tab w:val="clear" w:pos="1134"/>
                <w:tab w:val="clear" w:pos="1701"/>
                <w:tab w:val="clear" w:pos="2268"/>
              </w:tabs>
              <w:spacing w:before="20" w:after="20"/>
              <w:jc w:val="right"/>
              <w:rPr>
                <w:color w:val="000000"/>
                <w:sz w:val="20"/>
                <w:szCs w:val="20"/>
              </w:rPr>
            </w:pPr>
            <w:r w:rsidRPr="003E3995">
              <w:rPr>
                <w:color w:val="000000"/>
                <w:sz w:val="20"/>
                <w:szCs w:val="20"/>
              </w:rPr>
              <w:t>5 386.5</w:t>
            </w:r>
          </w:p>
        </w:tc>
      </w:tr>
      <w:tr w:rsidR="003E3995" w:rsidRPr="003E3995" w14:paraId="630455AE" w14:textId="77777777" w:rsidTr="00690775">
        <w:trPr>
          <w:trHeight w:val="227"/>
          <w:jc w:val="center"/>
        </w:trPr>
        <w:tc>
          <w:tcPr>
            <w:tcW w:w="5103" w:type="dxa"/>
            <w:tcBorders>
              <w:top w:val="nil"/>
              <w:left w:val="nil"/>
              <w:bottom w:val="nil"/>
              <w:right w:val="nil"/>
            </w:tcBorders>
            <w:vAlign w:val="center"/>
            <w:hideMark/>
          </w:tcPr>
          <w:p w14:paraId="4ABEB55A" w14:textId="77777777" w:rsidR="003E3995" w:rsidRPr="003E3995" w:rsidRDefault="003E3995" w:rsidP="003E3995">
            <w:pPr>
              <w:keepNext/>
              <w:keepLines/>
              <w:tabs>
                <w:tab w:val="clear" w:pos="567"/>
                <w:tab w:val="clear" w:pos="1134"/>
                <w:tab w:val="clear" w:pos="1701"/>
                <w:tab w:val="clear" w:pos="2268"/>
              </w:tabs>
              <w:bidi/>
              <w:spacing w:before="20" w:after="20"/>
              <w:jc w:val="left"/>
              <w:rPr>
                <w:color w:val="000000"/>
                <w:sz w:val="20"/>
                <w:szCs w:val="20"/>
              </w:rPr>
            </w:pPr>
            <w:r w:rsidRPr="003E3995">
              <w:rPr>
                <w:rFonts w:eastAsia="Aptos"/>
                <w:kern w:val="2"/>
                <w:sz w:val="20"/>
                <w:szCs w:val="20"/>
                <w:rtl/>
                <w:lang w:val="en-US"/>
                <w14:ligatures w14:val="standardContextual"/>
              </w:rPr>
              <w:t>جيم</w:t>
            </w:r>
            <w:r w:rsidRPr="003E3995">
              <w:rPr>
                <w:rFonts w:eastAsia="Aptos"/>
                <w:kern w:val="2"/>
                <w:sz w:val="20"/>
                <w:szCs w:val="20"/>
                <w:lang w:val="en-US"/>
                <w14:ligatures w14:val="standardContextual"/>
              </w:rPr>
              <w:t xml:space="preserve">- </w:t>
            </w:r>
            <w:r w:rsidRPr="003E3995">
              <w:rPr>
                <w:rFonts w:eastAsia="Aptos"/>
                <w:kern w:val="2"/>
                <w:sz w:val="20"/>
                <w:szCs w:val="20"/>
                <w:rtl/>
                <w:lang w:val="en-US"/>
                <w14:ligatures w14:val="standardContextual"/>
              </w:rPr>
              <w:t>برنامج العمل</w:t>
            </w:r>
          </w:p>
        </w:tc>
        <w:tc>
          <w:tcPr>
            <w:tcW w:w="992" w:type="dxa"/>
            <w:tcBorders>
              <w:top w:val="nil"/>
              <w:left w:val="nil"/>
              <w:bottom w:val="nil"/>
              <w:right w:val="nil"/>
            </w:tcBorders>
            <w:vAlign w:val="center"/>
          </w:tcPr>
          <w:p w14:paraId="114027F2" w14:textId="77777777" w:rsidR="003E3995" w:rsidRPr="003E3995" w:rsidRDefault="003E3995" w:rsidP="003E3995">
            <w:pPr>
              <w:keepNext/>
              <w:keepLines/>
              <w:tabs>
                <w:tab w:val="clear" w:pos="567"/>
                <w:tab w:val="clear" w:pos="1134"/>
                <w:tab w:val="clear" w:pos="1701"/>
                <w:tab w:val="clear" w:pos="2268"/>
              </w:tabs>
              <w:spacing w:before="20" w:after="20"/>
              <w:jc w:val="right"/>
              <w:rPr>
                <w:color w:val="000000"/>
                <w:sz w:val="20"/>
                <w:szCs w:val="20"/>
              </w:rPr>
            </w:pPr>
            <w:r w:rsidRPr="003E3995">
              <w:rPr>
                <w:color w:val="000000"/>
                <w:sz w:val="20"/>
                <w:szCs w:val="20"/>
              </w:rPr>
              <w:t>9 771.2</w:t>
            </w:r>
          </w:p>
        </w:tc>
        <w:tc>
          <w:tcPr>
            <w:tcW w:w="992" w:type="dxa"/>
            <w:tcBorders>
              <w:top w:val="nil"/>
              <w:left w:val="nil"/>
              <w:bottom w:val="nil"/>
              <w:right w:val="nil"/>
            </w:tcBorders>
            <w:vAlign w:val="center"/>
          </w:tcPr>
          <w:p w14:paraId="6549381E" w14:textId="77777777" w:rsidR="003E3995" w:rsidRPr="003E3995" w:rsidRDefault="003E3995" w:rsidP="003E3995">
            <w:pPr>
              <w:keepNext/>
              <w:keepLines/>
              <w:tabs>
                <w:tab w:val="clear" w:pos="567"/>
                <w:tab w:val="clear" w:pos="1134"/>
                <w:tab w:val="clear" w:pos="1701"/>
                <w:tab w:val="clear" w:pos="2268"/>
              </w:tabs>
              <w:spacing w:before="20" w:after="20"/>
              <w:jc w:val="right"/>
              <w:rPr>
                <w:color w:val="000000"/>
                <w:sz w:val="20"/>
                <w:szCs w:val="20"/>
              </w:rPr>
            </w:pPr>
            <w:r w:rsidRPr="003E3995">
              <w:rPr>
                <w:color w:val="000000"/>
                <w:sz w:val="20"/>
                <w:szCs w:val="20"/>
              </w:rPr>
              <w:t>10 911.8</w:t>
            </w:r>
          </w:p>
        </w:tc>
        <w:tc>
          <w:tcPr>
            <w:tcW w:w="1193" w:type="dxa"/>
            <w:tcBorders>
              <w:top w:val="nil"/>
              <w:left w:val="nil"/>
              <w:bottom w:val="nil"/>
              <w:right w:val="nil"/>
            </w:tcBorders>
            <w:vAlign w:val="center"/>
          </w:tcPr>
          <w:p w14:paraId="44FAC27F" w14:textId="77777777" w:rsidR="003E3995" w:rsidRPr="003E3995" w:rsidRDefault="003E3995" w:rsidP="003E3995">
            <w:pPr>
              <w:keepNext/>
              <w:keepLines/>
              <w:tabs>
                <w:tab w:val="clear" w:pos="567"/>
                <w:tab w:val="clear" w:pos="1134"/>
                <w:tab w:val="clear" w:pos="1701"/>
                <w:tab w:val="clear" w:pos="2268"/>
              </w:tabs>
              <w:spacing w:before="20" w:after="20"/>
              <w:jc w:val="right"/>
              <w:rPr>
                <w:color w:val="000000"/>
                <w:sz w:val="20"/>
                <w:szCs w:val="20"/>
              </w:rPr>
            </w:pPr>
            <w:r w:rsidRPr="003E3995">
              <w:rPr>
                <w:color w:val="000000"/>
                <w:sz w:val="20"/>
                <w:szCs w:val="20"/>
              </w:rPr>
              <w:t>20 683.0</w:t>
            </w:r>
          </w:p>
        </w:tc>
      </w:tr>
      <w:tr w:rsidR="003E3995" w:rsidRPr="003E3995" w14:paraId="784EBF4E" w14:textId="77777777" w:rsidTr="00690775">
        <w:trPr>
          <w:trHeight w:val="227"/>
          <w:jc w:val="center"/>
        </w:trPr>
        <w:tc>
          <w:tcPr>
            <w:tcW w:w="5103" w:type="dxa"/>
            <w:tcBorders>
              <w:top w:val="nil"/>
              <w:left w:val="nil"/>
              <w:bottom w:val="single" w:sz="4" w:space="0" w:color="auto"/>
              <w:right w:val="nil"/>
            </w:tcBorders>
            <w:vAlign w:val="center"/>
            <w:hideMark/>
          </w:tcPr>
          <w:p w14:paraId="3857E25B" w14:textId="77777777" w:rsidR="003E3995" w:rsidRPr="003E3995" w:rsidRDefault="003E3995" w:rsidP="003E3995">
            <w:pPr>
              <w:keepNext/>
              <w:keepLines/>
              <w:tabs>
                <w:tab w:val="clear" w:pos="567"/>
                <w:tab w:val="clear" w:pos="1134"/>
                <w:tab w:val="clear" w:pos="1701"/>
                <w:tab w:val="clear" w:pos="2268"/>
              </w:tabs>
              <w:bidi/>
              <w:spacing w:before="20" w:after="20"/>
              <w:jc w:val="left"/>
              <w:rPr>
                <w:color w:val="000000"/>
                <w:sz w:val="20"/>
                <w:szCs w:val="20"/>
              </w:rPr>
            </w:pPr>
            <w:r w:rsidRPr="003E3995">
              <w:rPr>
                <w:rFonts w:eastAsia="Aptos"/>
                <w:kern w:val="2"/>
                <w:sz w:val="20"/>
                <w:szCs w:val="20"/>
                <w:rtl/>
                <w:lang w:val="en-US"/>
                <w14:ligatures w14:val="standardContextual"/>
              </w:rPr>
              <w:t>دال</w:t>
            </w:r>
            <w:r w:rsidRPr="003E3995">
              <w:rPr>
                <w:rFonts w:eastAsia="Aptos"/>
                <w:kern w:val="2"/>
                <w:sz w:val="20"/>
                <w:szCs w:val="20"/>
                <w:lang w:val="en-US"/>
                <w14:ligatures w14:val="standardContextual"/>
              </w:rPr>
              <w:t xml:space="preserve">- </w:t>
            </w:r>
            <w:r w:rsidRPr="003E3995">
              <w:rPr>
                <w:rFonts w:eastAsia="Aptos"/>
                <w:kern w:val="2"/>
                <w:sz w:val="20"/>
                <w:szCs w:val="20"/>
                <w:rtl/>
                <w:lang w:val="en-US"/>
                <w14:ligatures w14:val="standardContextual"/>
              </w:rPr>
              <w:t>دعم المؤتمرات في إطار البرنامج</w:t>
            </w:r>
          </w:p>
        </w:tc>
        <w:tc>
          <w:tcPr>
            <w:tcW w:w="992" w:type="dxa"/>
            <w:tcBorders>
              <w:top w:val="nil"/>
              <w:left w:val="nil"/>
              <w:bottom w:val="single" w:sz="4" w:space="0" w:color="auto"/>
              <w:right w:val="nil"/>
            </w:tcBorders>
            <w:vAlign w:val="center"/>
          </w:tcPr>
          <w:p w14:paraId="1E939759" w14:textId="77777777" w:rsidR="003E3995" w:rsidRPr="003E3995" w:rsidRDefault="003E3995" w:rsidP="003E3995">
            <w:pPr>
              <w:keepNext/>
              <w:keepLines/>
              <w:tabs>
                <w:tab w:val="clear" w:pos="567"/>
                <w:tab w:val="clear" w:pos="1134"/>
                <w:tab w:val="clear" w:pos="1701"/>
                <w:tab w:val="clear" w:pos="2268"/>
              </w:tabs>
              <w:spacing w:before="20" w:after="20"/>
              <w:jc w:val="right"/>
              <w:rPr>
                <w:color w:val="000000"/>
                <w:sz w:val="20"/>
                <w:szCs w:val="20"/>
              </w:rPr>
            </w:pPr>
            <w:r w:rsidRPr="003E3995">
              <w:rPr>
                <w:color w:val="000000"/>
                <w:sz w:val="20"/>
                <w:szCs w:val="20"/>
              </w:rPr>
              <w:t>4 050.1</w:t>
            </w:r>
          </w:p>
        </w:tc>
        <w:tc>
          <w:tcPr>
            <w:tcW w:w="992" w:type="dxa"/>
            <w:tcBorders>
              <w:top w:val="nil"/>
              <w:left w:val="nil"/>
              <w:bottom w:val="single" w:sz="4" w:space="0" w:color="auto"/>
              <w:right w:val="nil"/>
            </w:tcBorders>
            <w:vAlign w:val="center"/>
          </w:tcPr>
          <w:p w14:paraId="1F220674" w14:textId="77777777" w:rsidR="003E3995" w:rsidRPr="003E3995" w:rsidRDefault="003E3995" w:rsidP="003E3995">
            <w:pPr>
              <w:keepNext/>
              <w:keepLines/>
              <w:tabs>
                <w:tab w:val="clear" w:pos="567"/>
                <w:tab w:val="clear" w:pos="1134"/>
                <w:tab w:val="clear" w:pos="1701"/>
                <w:tab w:val="clear" w:pos="2268"/>
              </w:tabs>
              <w:spacing w:before="20" w:after="20"/>
              <w:jc w:val="right"/>
              <w:rPr>
                <w:color w:val="000000"/>
                <w:sz w:val="20"/>
                <w:szCs w:val="20"/>
              </w:rPr>
            </w:pPr>
            <w:r w:rsidRPr="003E3995">
              <w:rPr>
                <w:color w:val="000000"/>
                <w:sz w:val="20"/>
                <w:szCs w:val="20"/>
              </w:rPr>
              <w:t>4 125.1</w:t>
            </w:r>
          </w:p>
        </w:tc>
        <w:tc>
          <w:tcPr>
            <w:tcW w:w="1193" w:type="dxa"/>
            <w:tcBorders>
              <w:top w:val="nil"/>
              <w:left w:val="nil"/>
              <w:bottom w:val="single" w:sz="4" w:space="0" w:color="auto"/>
              <w:right w:val="nil"/>
            </w:tcBorders>
            <w:vAlign w:val="center"/>
          </w:tcPr>
          <w:p w14:paraId="775E50CD" w14:textId="77777777" w:rsidR="003E3995" w:rsidRPr="003E3995" w:rsidRDefault="003E3995" w:rsidP="003E3995">
            <w:pPr>
              <w:keepNext/>
              <w:keepLines/>
              <w:tabs>
                <w:tab w:val="clear" w:pos="567"/>
                <w:tab w:val="clear" w:pos="1134"/>
                <w:tab w:val="clear" w:pos="1701"/>
                <w:tab w:val="clear" w:pos="2268"/>
              </w:tabs>
              <w:spacing w:before="20" w:after="20"/>
              <w:jc w:val="right"/>
              <w:rPr>
                <w:color w:val="000000"/>
                <w:sz w:val="20"/>
                <w:szCs w:val="20"/>
              </w:rPr>
            </w:pPr>
            <w:r w:rsidRPr="003E3995">
              <w:rPr>
                <w:color w:val="000000"/>
                <w:sz w:val="20"/>
                <w:szCs w:val="20"/>
              </w:rPr>
              <w:t>8 175.2</w:t>
            </w:r>
          </w:p>
        </w:tc>
      </w:tr>
      <w:tr w:rsidR="003E3995" w:rsidRPr="003E3995" w14:paraId="24EB4557" w14:textId="77777777" w:rsidTr="00690775">
        <w:trPr>
          <w:trHeight w:val="227"/>
          <w:jc w:val="center"/>
        </w:trPr>
        <w:tc>
          <w:tcPr>
            <w:tcW w:w="5103" w:type="dxa"/>
            <w:tcBorders>
              <w:top w:val="single" w:sz="4" w:space="0" w:color="auto"/>
              <w:left w:val="nil"/>
              <w:bottom w:val="single" w:sz="4" w:space="0" w:color="auto"/>
              <w:right w:val="nil"/>
            </w:tcBorders>
            <w:vAlign w:val="center"/>
            <w:hideMark/>
          </w:tcPr>
          <w:p w14:paraId="000E16D7" w14:textId="77777777" w:rsidR="003E3995" w:rsidRPr="003E3995" w:rsidRDefault="003E3995" w:rsidP="003E3995">
            <w:pPr>
              <w:tabs>
                <w:tab w:val="clear" w:pos="567"/>
                <w:tab w:val="clear" w:pos="1134"/>
                <w:tab w:val="clear" w:pos="1701"/>
                <w:tab w:val="clear" w:pos="2268"/>
              </w:tabs>
              <w:bidi/>
              <w:spacing w:before="20" w:after="20"/>
              <w:ind w:left="318"/>
              <w:jc w:val="left"/>
              <w:rPr>
                <w:b/>
                <w:bCs/>
                <w:color w:val="000000"/>
                <w:sz w:val="20"/>
                <w:szCs w:val="20"/>
              </w:rPr>
            </w:pPr>
            <w:r w:rsidRPr="003E3995">
              <w:rPr>
                <w:rFonts w:eastAsia="Aptos"/>
                <w:b/>
                <w:bCs/>
                <w:kern w:val="2"/>
                <w:sz w:val="20"/>
                <w:szCs w:val="20"/>
                <w:rtl/>
                <w:lang w:val="en-US"/>
                <w14:ligatures w14:val="standardContextual"/>
              </w:rPr>
              <w:t>المجموع الفرعي</w:t>
            </w:r>
          </w:p>
        </w:tc>
        <w:tc>
          <w:tcPr>
            <w:tcW w:w="992" w:type="dxa"/>
            <w:tcBorders>
              <w:top w:val="single" w:sz="4" w:space="0" w:color="auto"/>
              <w:left w:val="nil"/>
              <w:bottom w:val="single" w:sz="4" w:space="0" w:color="auto"/>
              <w:right w:val="nil"/>
            </w:tcBorders>
            <w:vAlign w:val="center"/>
          </w:tcPr>
          <w:p w14:paraId="378EE131" w14:textId="77777777" w:rsidR="003E3995" w:rsidRPr="003E3995" w:rsidRDefault="003E3995" w:rsidP="003E3995">
            <w:pPr>
              <w:tabs>
                <w:tab w:val="clear" w:pos="567"/>
                <w:tab w:val="clear" w:pos="1134"/>
                <w:tab w:val="clear" w:pos="1701"/>
                <w:tab w:val="clear" w:pos="2268"/>
              </w:tabs>
              <w:spacing w:before="20" w:after="20"/>
              <w:jc w:val="right"/>
              <w:rPr>
                <w:b/>
                <w:bCs/>
                <w:color w:val="000000"/>
                <w:sz w:val="20"/>
                <w:szCs w:val="20"/>
              </w:rPr>
            </w:pPr>
            <w:r w:rsidRPr="003E3995">
              <w:rPr>
                <w:b/>
                <w:bCs/>
                <w:color w:val="000000"/>
                <w:sz w:val="20"/>
                <w:szCs w:val="20"/>
              </w:rPr>
              <w:t>18 933.4</w:t>
            </w:r>
          </w:p>
        </w:tc>
        <w:tc>
          <w:tcPr>
            <w:tcW w:w="992" w:type="dxa"/>
            <w:tcBorders>
              <w:top w:val="single" w:sz="4" w:space="0" w:color="auto"/>
              <w:left w:val="nil"/>
              <w:bottom w:val="single" w:sz="4" w:space="0" w:color="auto"/>
              <w:right w:val="nil"/>
            </w:tcBorders>
            <w:vAlign w:val="center"/>
          </w:tcPr>
          <w:p w14:paraId="7F61D948" w14:textId="77777777" w:rsidR="003E3995" w:rsidRPr="003E3995" w:rsidRDefault="003E3995" w:rsidP="003E3995">
            <w:pPr>
              <w:tabs>
                <w:tab w:val="clear" w:pos="567"/>
                <w:tab w:val="clear" w:pos="1134"/>
                <w:tab w:val="clear" w:pos="1701"/>
                <w:tab w:val="clear" w:pos="2268"/>
              </w:tabs>
              <w:spacing w:before="20" w:after="20"/>
              <w:jc w:val="right"/>
              <w:rPr>
                <w:b/>
                <w:bCs/>
                <w:color w:val="000000"/>
                <w:sz w:val="20"/>
                <w:szCs w:val="20"/>
              </w:rPr>
            </w:pPr>
            <w:r w:rsidRPr="003E3995">
              <w:rPr>
                <w:b/>
                <w:bCs/>
                <w:color w:val="000000"/>
                <w:sz w:val="20"/>
                <w:szCs w:val="20"/>
              </w:rPr>
              <w:t>21 405.1</w:t>
            </w:r>
          </w:p>
        </w:tc>
        <w:tc>
          <w:tcPr>
            <w:tcW w:w="1193" w:type="dxa"/>
            <w:tcBorders>
              <w:top w:val="single" w:sz="4" w:space="0" w:color="auto"/>
              <w:left w:val="nil"/>
              <w:bottom w:val="single" w:sz="4" w:space="0" w:color="auto"/>
              <w:right w:val="nil"/>
            </w:tcBorders>
            <w:vAlign w:val="center"/>
          </w:tcPr>
          <w:p w14:paraId="67D9ADBE" w14:textId="77777777" w:rsidR="003E3995" w:rsidRPr="003E3995" w:rsidRDefault="003E3995" w:rsidP="003E3995">
            <w:pPr>
              <w:tabs>
                <w:tab w:val="clear" w:pos="567"/>
                <w:tab w:val="clear" w:pos="1134"/>
                <w:tab w:val="clear" w:pos="1701"/>
                <w:tab w:val="clear" w:pos="2268"/>
              </w:tabs>
              <w:spacing w:before="20" w:after="20"/>
              <w:jc w:val="right"/>
              <w:rPr>
                <w:b/>
                <w:bCs/>
                <w:color w:val="000000"/>
                <w:sz w:val="20"/>
                <w:szCs w:val="20"/>
              </w:rPr>
            </w:pPr>
            <w:r w:rsidRPr="003E3995">
              <w:rPr>
                <w:b/>
                <w:bCs/>
                <w:color w:val="000000"/>
                <w:sz w:val="20"/>
                <w:szCs w:val="20"/>
              </w:rPr>
              <w:t>40 338.5</w:t>
            </w:r>
          </w:p>
        </w:tc>
      </w:tr>
      <w:tr w:rsidR="003E3995" w:rsidRPr="003E3995" w14:paraId="429A028E" w14:textId="77777777" w:rsidTr="00690775">
        <w:trPr>
          <w:trHeight w:val="227"/>
          <w:jc w:val="center"/>
        </w:trPr>
        <w:tc>
          <w:tcPr>
            <w:tcW w:w="5103" w:type="dxa"/>
            <w:tcBorders>
              <w:top w:val="single" w:sz="4" w:space="0" w:color="auto"/>
              <w:left w:val="nil"/>
              <w:bottom w:val="nil"/>
              <w:right w:val="nil"/>
            </w:tcBorders>
            <w:vAlign w:val="center"/>
            <w:hideMark/>
          </w:tcPr>
          <w:p w14:paraId="70CFE2FC" w14:textId="77777777" w:rsidR="003E3995" w:rsidRPr="003E3995" w:rsidRDefault="003E3995" w:rsidP="003E3995">
            <w:pPr>
              <w:tabs>
                <w:tab w:val="clear" w:pos="567"/>
                <w:tab w:val="clear" w:pos="1134"/>
                <w:tab w:val="clear" w:pos="1701"/>
                <w:tab w:val="clear" w:pos="2268"/>
              </w:tabs>
              <w:bidi/>
              <w:spacing w:before="20" w:after="20"/>
              <w:jc w:val="left"/>
              <w:rPr>
                <w:color w:val="000000"/>
                <w:sz w:val="20"/>
                <w:szCs w:val="20"/>
              </w:rPr>
            </w:pPr>
            <w:r w:rsidRPr="003E3995">
              <w:rPr>
                <w:rFonts w:eastAsia="Aptos"/>
                <w:kern w:val="2"/>
                <w:sz w:val="20"/>
                <w:szCs w:val="20"/>
                <w:rtl/>
                <w:lang w:val="en-US"/>
                <w14:ligatures w14:val="standardContextual"/>
              </w:rPr>
              <w:t>تكاليف دعم البرامج (13 في المائة)</w:t>
            </w:r>
          </w:p>
        </w:tc>
        <w:tc>
          <w:tcPr>
            <w:tcW w:w="992" w:type="dxa"/>
            <w:tcBorders>
              <w:top w:val="single" w:sz="4" w:space="0" w:color="auto"/>
              <w:left w:val="nil"/>
              <w:bottom w:val="nil"/>
              <w:right w:val="nil"/>
            </w:tcBorders>
          </w:tcPr>
          <w:p w14:paraId="7243C937" w14:textId="77777777" w:rsidR="003E3995" w:rsidRPr="003E3995" w:rsidRDefault="003E3995" w:rsidP="003E3995">
            <w:pPr>
              <w:tabs>
                <w:tab w:val="clear" w:pos="567"/>
                <w:tab w:val="clear" w:pos="1134"/>
                <w:tab w:val="clear" w:pos="1701"/>
                <w:tab w:val="clear" w:pos="2268"/>
              </w:tabs>
              <w:spacing w:before="20" w:after="20"/>
              <w:jc w:val="right"/>
              <w:rPr>
                <w:color w:val="000000"/>
                <w:sz w:val="20"/>
                <w:szCs w:val="20"/>
              </w:rPr>
            </w:pPr>
            <w:r w:rsidRPr="003E3995">
              <w:rPr>
                <w:bCs/>
                <w:sz w:val="20"/>
                <w:szCs w:val="20"/>
              </w:rPr>
              <w:t>2 461.3</w:t>
            </w:r>
          </w:p>
        </w:tc>
        <w:tc>
          <w:tcPr>
            <w:tcW w:w="992" w:type="dxa"/>
            <w:tcBorders>
              <w:top w:val="single" w:sz="4" w:space="0" w:color="auto"/>
              <w:left w:val="nil"/>
              <w:bottom w:val="nil"/>
              <w:right w:val="nil"/>
            </w:tcBorders>
          </w:tcPr>
          <w:p w14:paraId="2D8B43EF" w14:textId="77777777" w:rsidR="003E3995" w:rsidRPr="003E3995" w:rsidRDefault="003E3995" w:rsidP="003E3995">
            <w:pPr>
              <w:tabs>
                <w:tab w:val="clear" w:pos="567"/>
                <w:tab w:val="clear" w:pos="1134"/>
                <w:tab w:val="clear" w:pos="1701"/>
                <w:tab w:val="clear" w:pos="2268"/>
              </w:tabs>
              <w:spacing w:before="20" w:after="20"/>
              <w:jc w:val="right"/>
              <w:rPr>
                <w:color w:val="000000"/>
                <w:sz w:val="20"/>
                <w:szCs w:val="20"/>
              </w:rPr>
            </w:pPr>
            <w:r w:rsidRPr="003E3995">
              <w:rPr>
                <w:bCs/>
                <w:sz w:val="20"/>
                <w:szCs w:val="20"/>
              </w:rPr>
              <w:t>2 782.7</w:t>
            </w:r>
          </w:p>
        </w:tc>
        <w:tc>
          <w:tcPr>
            <w:tcW w:w="1193" w:type="dxa"/>
            <w:tcBorders>
              <w:top w:val="single" w:sz="4" w:space="0" w:color="auto"/>
              <w:left w:val="nil"/>
              <w:bottom w:val="nil"/>
              <w:right w:val="nil"/>
            </w:tcBorders>
          </w:tcPr>
          <w:p w14:paraId="52B9F287" w14:textId="77777777" w:rsidR="003E3995" w:rsidRPr="003E3995" w:rsidRDefault="003E3995" w:rsidP="003E3995">
            <w:pPr>
              <w:tabs>
                <w:tab w:val="clear" w:pos="567"/>
                <w:tab w:val="clear" w:pos="1134"/>
                <w:tab w:val="clear" w:pos="1701"/>
                <w:tab w:val="clear" w:pos="2268"/>
              </w:tabs>
              <w:spacing w:before="20" w:after="20"/>
              <w:jc w:val="right"/>
              <w:rPr>
                <w:color w:val="000000"/>
                <w:sz w:val="20"/>
                <w:szCs w:val="20"/>
              </w:rPr>
            </w:pPr>
            <w:r w:rsidRPr="003E3995">
              <w:rPr>
                <w:bCs/>
                <w:sz w:val="20"/>
                <w:szCs w:val="20"/>
                <w:lang w:val="es-ES"/>
              </w:rPr>
              <w:t>5 244.0</w:t>
            </w:r>
          </w:p>
        </w:tc>
      </w:tr>
      <w:tr w:rsidR="003E3995" w:rsidRPr="003E3995" w14:paraId="1849C9A7" w14:textId="77777777" w:rsidTr="00690775">
        <w:trPr>
          <w:trHeight w:val="227"/>
          <w:jc w:val="center"/>
        </w:trPr>
        <w:tc>
          <w:tcPr>
            <w:tcW w:w="5103" w:type="dxa"/>
            <w:tcBorders>
              <w:top w:val="nil"/>
              <w:left w:val="nil"/>
              <w:bottom w:val="single" w:sz="4" w:space="0" w:color="auto"/>
              <w:right w:val="nil"/>
            </w:tcBorders>
            <w:vAlign w:val="center"/>
            <w:hideMark/>
          </w:tcPr>
          <w:p w14:paraId="2960CF70" w14:textId="77777777" w:rsidR="003E3995" w:rsidRPr="003E3995" w:rsidRDefault="003E3995" w:rsidP="003E3995">
            <w:pPr>
              <w:tabs>
                <w:tab w:val="clear" w:pos="567"/>
                <w:tab w:val="clear" w:pos="1134"/>
                <w:tab w:val="clear" w:pos="1701"/>
                <w:tab w:val="clear" w:pos="2268"/>
              </w:tabs>
              <w:bidi/>
              <w:spacing w:before="20" w:after="20"/>
              <w:jc w:val="left"/>
              <w:rPr>
                <w:color w:val="000000"/>
                <w:sz w:val="20"/>
                <w:szCs w:val="20"/>
              </w:rPr>
            </w:pPr>
            <w:r w:rsidRPr="003E3995">
              <w:rPr>
                <w:rFonts w:eastAsia="Aptos"/>
                <w:kern w:val="2"/>
                <w:sz w:val="20"/>
                <w:szCs w:val="20"/>
                <w:rtl/>
                <w:lang w:val="en-US"/>
                <w14:ligatures w14:val="standardContextual"/>
              </w:rPr>
              <w:t>احتياطي رأس المال العامل</w:t>
            </w:r>
          </w:p>
        </w:tc>
        <w:tc>
          <w:tcPr>
            <w:tcW w:w="992" w:type="dxa"/>
            <w:tcBorders>
              <w:top w:val="nil"/>
              <w:left w:val="nil"/>
              <w:bottom w:val="single" w:sz="4" w:space="0" w:color="auto"/>
              <w:right w:val="nil"/>
            </w:tcBorders>
          </w:tcPr>
          <w:p w14:paraId="0202CAF7" w14:textId="77777777" w:rsidR="003E3995" w:rsidRPr="003E3995" w:rsidRDefault="003E3995" w:rsidP="003E3995">
            <w:pPr>
              <w:tabs>
                <w:tab w:val="clear" w:pos="567"/>
                <w:tab w:val="clear" w:pos="1134"/>
                <w:tab w:val="clear" w:pos="1701"/>
                <w:tab w:val="clear" w:pos="2268"/>
              </w:tabs>
              <w:spacing w:before="20" w:after="20"/>
              <w:jc w:val="right"/>
              <w:rPr>
                <w:color w:val="000000"/>
                <w:sz w:val="20"/>
                <w:szCs w:val="20"/>
              </w:rPr>
            </w:pPr>
            <w:r w:rsidRPr="003E3995">
              <w:rPr>
                <w:sz w:val="20"/>
                <w:szCs w:val="20"/>
              </w:rPr>
              <w:t>(182.3)</w:t>
            </w:r>
          </w:p>
        </w:tc>
        <w:tc>
          <w:tcPr>
            <w:tcW w:w="992" w:type="dxa"/>
            <w:tcBorders>
              <w:top w:val="nil"/>
              <w:left w:val="nil"/>
              <w:bottom w:val="single" w:sz="4" w:space="0" w:color="auto"/>
              <w:right w:val="nil"/>
            </w:tcBorders>
          </w:tcPr>
          <w:p w14:paraId="40311FF3" w14:textId="77777777" w:rsidR="003E3995" w:rsidRPr="003E3995" w:rsidRDefault="003E3995" w:rsidP="003E3995">
            <w:pPr>
              <w:tabs>
                <w:tab w:val="clear" w:pos="567"/>
                <w:tab w:val="clear" w:pos="1134"/>
                <w:tab w:val="clear" w:pos="1701"/>
                <w:tab w:val="clear" w:pos="2268"/>
              </w:tabs>
              <w:spacing w:before="20" w:after="20"/>
              <w:jc w:val="right"/>
              <w:rPr>
                <w:color w:val="000000"/>
                <w:sz w:val="20"/>
                <w:szCs w:val="20"/>
              </w:rPr>
            </w:pPr>
            <w:r w:rsidRPr="003E3995">
              <w:rPr>
                <w:bCs/>
                <w:sz w:val="20"/>
                <w:szCs w:val="20"/>
              </w:rPr>
              <w:t>419.0</w:t>
            </w:r>
          </w:p>
        </w:tc>
        <w:tc>
          <w:tcPr>
            <w:tcW w:w="1193" w:type="dxa"/>
            <w:tcBorders>
              <w:top w:val="nil"/>
              <w:left w:val="nil"/>
              <w:bottom w:val="single" w:sz="4" w:space="0" w:color="auto"/>
              <w:right w:val="nil"/>
            </w:tcBorders>
            <w:noWrap/>
          </w:tcPr>
          <w:p w14:paraId="37A38C4A" w14:textId="77777777" w:rsidR="003E3995" w:rsidRPr="003E3995" w:rsidRDefault="003E3995" w:rsidP="003E3995">
            <w:pPr>
              <w:tabs>
                <w:tab w:val="clear" w:pos="567"/>
                <w:tab w:val="clear" w:pos="1134"/>
                <w:tab w:val="clear" w:pos="1701"/>
                <w:tab w:val="clear" w:pos="2268"/>
              </w:tabs>
              <w:spacing w:before="20" w:after="20"/>
              <w:jc w:val="right"/>
              <w:rPr>
                <w:color w:val="000000"/>
                <w:sz w:val="20"/>
                <w:szCs w:val="20"/>
              </w:rPr>
            </w:pPr>
            <w:r w:rsidRPr="003E3995">
              <w:rPr>
                <w:bCs/>
                <w:sz w:val="20"/>
                <w:szCs w:val="20"/>
              </w:rPr>
              <w:t>236.7</w:t>
            </w:r>
          </w:p>
        </w:tc>
      </w:tr>
      <w:tr w:rsidR="003E3995" w:rsidRPr="003E3995" w14:paraId="1263A11D" w14:textId="77777777" w:rsidTr="00690775">
        <w:trPr>
          <w:trHeight w:val="227"/>
          <w:jc w:val="center"/>
        </w:trPr>
        <w:tc>
          <w:tcPr>
            <w:tcW w:w="5103" w:type="dxa"/>
            <w:tcBorders>
              <w:top w:val="single" w:sz="4" w:space="0" w:color="auto"/>
              <w:left w:val="nil"/>
              <w:bottom w:val="single" w:sz="4" w:space="0" w:color="auto"/>
              <w:right w:val="nil"/>
            </w:tcBorders>
            <w:vAlign w:val="center"/>
            <w:hideMark/>
          </w:tcPr>
          <w:p w14:paraId="61C9CC2E" w14:textId="77777777" w:rsidR="003E3995" w:rsidRPr="003E3995" w:rsidRDefault="003E3995" w:rsidP="003E3995">
            <w:pPr>
              <w:tabs>
                <w:tab w:val="clear" w:pos="567"/>
                <w:tab w:val="clear" w:pos="1134"/>
                <w:tab w:val="clear" w:pos="1701"/>
                <w:tab w:val="clear" w:pos="2268"/>
              </w:tabs>
              <w:bidi/>
              <w:spacing w:before="20" w:after="20"/>
              <w:ind w:left="318"/>
              <w:jc w:val="left"/>
              <w:rPr>
                <w:b/>
                <w:bCs/>
                <w:color w:val="000000"/>
                <w:sz w:val="20"/>
                <w:szCs w:val="20"/>
              </w:rPr>
            </w:pPr>
            <w:r w:rsidRPr="003E3995">
              <w:rPr>
                <w:rFonts w:eastAsia="Aptos"/>
                <w:b/>
                <w:bCs/>
                <w:kern w:val="2"/>
                <w:sz w:val="20"/>
                <w:szCs w:val="20"/>
                <w:rtl/>
                <w:lang w:val="en-US"/>
                <w14:ligatures w14:val="standardContextual"/>
              </w:rPr>
              <w:t>إجمالي الاحتياجات</w:t>
            </w:r>
          </w:p>
        </w:tc>
        <w:tc>
          <w:tcPr>
            <w:tcW w:w="992" w:type="dxa"/>
            <w:tcBorders>
              <w:top w:val="single" w:sz="4" w:space="0" w:color="auto"/>
              <w:left w:val="nil"/>
              <w:bottom w:val="single" w:sz="4" w:space="0" w:color="auto"/>
              <w:right w:val="nil"/>
            </w:tcBorders>
          </w:tcPr>
          <w:p w14:paraId="15AAE99D" w14:textId="77777777" w:rsidR="003E3995" w:rsidRPr="003E3995" w:rsidRDefault="003E3995" w:rsidP="003E3995">
            <w:pPr>
              <w:tabs>
                <w:tab w:val="clear" w:pos="567"/>
                <w:tab w:val="clear" w:pos="1134"/>
                <w:tab w:val="clear" w:pos="1701"/>
                <w:tab w:val="clear" w:pos="2268"/>
              </w:tabs>
              <w:spacing w:before="20" w:after="20"/>
              <w:jc w:val="right"/>
              <w:rPr>
                <w:b/>
                <w:bCs/>
                <w:color w:val="000000"/>
                <w:sz w:val="20"/>
                <w:szCs w:val="20"/>
              </w:rPr>
            </w:pPr>
            <w:r w:rsidRPr="003E3995">
              <w:rPr>
                <w:b/>
                <w:bCs/>
                <w:sz w:val="20"/>
                <w:szCs w:val="20"/>
              </w:rPr>
              <w:t>21 212.4</w:t>
            </w:r>
          </w:p>
        </w:tc>
        <w:tc>
          <w:tcPr>
            <w:tcW w:w="992" w:type="dxa"/>
            <w:tcBorders>
              <w:top w:val="single" w:sz="4" w:space="0" w:color="auto"/>
              <w:left w:val="nil"/>
              <w:bottom w:val="single" w:sz="4" w:space="0" w:color="auto"/>
              <w:right w:val="nil"/>
            </w:tcBorders>
          </w:tcPr>
          <w:p w14:paraId="58D0EAE6" w14:textId="77777777" w:rsidR="003E3995" w:rsidRPr="003E3995" w:rsidRDefault="003E3995" w:rsidP="003E3995">
            <w:pPr>
              <w:tabs>
                <w:tab w:val="clear" w:pos="567"/>
                <w:tab w:val="clear" w:pos="1134"/>
                <w:tab w:val="clear" w:pos="1701"/>
                <w:tab w:val="clear" w:pos="2268"/>
              </w:tabs>
              <w:spacing w:before="20" w:after="20"/>
              <w:jc w:val="right"/>
              <w:rPr>
                <w:b/>
                <w:bCs/>
                <w:color w:val="000000"/>
                <w:sz w:val="20"/>
                <w:szCs w:val="20"/>
              </w:rPr>
            </w:pPr>
            <w:r w:rsidRPr="003E3995">
              <w:rPr>
                <w:b/>
                <w:bCs/>
                <w:sz w:val="20"/>
                <w:szCs w:val="20"/>
              </w:rPr>
              <w:t>24 606.8</w:t>
            </w:r>
          </w:p>
        </w:tc>
        <w:tc>
          <w:tcPr>
            <w:tcW w:w="1193" w:type="dxa"/>
            <w:tcBorders>
              <w:top w:val="single" w:sz="4" w:space="0" w:color="auto"/>
              <w:left w:val="nil"/>
              <w:bottom w:val="single" w:sz="4" w:space="0" w:color="auto"/>
              <w:right w:val="nil"/>
            </w:tcBorders>
          </w:tcPr>
          <w:p w14:paraId="61D0629A" w14:textId="77777777" w:rsidR="003E3995" w:rsidRPr="003E3995" w:rsidRDefault="003E3995" w:rsidP="003E3995">
            <w:pPr>
              <w:tabs>
                <w:tab w:val="clear" w:pos="567"/>
                <w:tab w:val="clear" w:pos="1134"/>
                <w:tab w:val="clear" w:pos="1701"/>
                <w:tab w:val="clear" w:pos="2268"/>
              </w:tabs>
              <w:spacing w:before="20" w:after="20"/>
              <w:jc w:val="right"/>
              <w:rPr>
                <w:b/>
                <w:color w:val="000000"/>
                <w:sz w:val="20"/>
                <w:szCs w:val="20"/>
              </w:rPr>
            </w:pPr>
            <w:r w:rsidRPr="003E3995">
              <w:rPr>
                <w:b/>
                <w:bCs/>
                <w:sz w:val="20"/>
                <w:szCs w:val="20"/>
              </w:rPr>
              <w:t>45 819.2</w:t>
            </w:r>
          </w:p>
        </w:tc>
      </w:tr>
      <w:tr w:rsidR="003E3995" w:rsidRPr="003E3995" w14:paraId="65DA9C76" w14:textId="77777777" w:rsidTr="00690775">
        <w:trPr>
          <w:trHeight w:val="227"/>
          <w:jc w:val="center"/>
        </w:trPr>
        <w:tc>
          <w:tcPr>
            <w:tcW w:w="5103" w:type="dxa"/>
            <w:tcBorders>
              <w:top w:val="single" w:sz="4" w:space="0" w:color="auto"/>
              <w:left w:val="nil"/>
              <w:right w:val="nil"/>
            </w:tcBorders>
            <w:vAlign w:val="center"/>
            <w:hideMark/>
          </w:tcPr>
          <w:p w14:paraId="13288FFB" w14:textId="77777777" w:rsidR="003E3995" w:rsidRPr="003E3995" w:rsidRDefault="003E3995" w:rsidP="003E3995">
            <w:pPr>
              <w:tabs>
                <w:tab w:val="clear" w:pos="567"/>
                <w:tab w:val="clear" w:pos="1134"/>
                <w:tab w:val="clear" w:pos="1701"/>
                <w:tab w:val="clear" w:pos="2268"/>
              </w:tabs>
              <w:bidi/>
              <w:spacing w:before="20" w:after="20"/>
              <w:jc w:val="left"/>
              <w:rPr>
                <w:color w:val="000000"/>
                <w:sz w:val="20"/>
                <w:szCs w:val="20"/>
              </w:rPr>
            </w:pPr>
            <w:r w:rsidRPr="003E3995">
              <w:rPr>
                <w:rFonts w:eastAsia="Aptos"/>
                <w:kern w:val="2"/>
                <w:sz w:val="20"/>
                <w:szCs w:val="20"/>
                <w:rtl/>
                <w:lang w:val="en-US"/>
                <w14:ligatures w14:val="standardContextual"/>
              </w:rPr>
              <w:t>حصة الاتفاقية من الميزانية المتكاملة (72 في المائة)</w:t>
            </w:r>
          </w:p>
        </w:tc>
        <w:tc>
          <w:tcPr>
            <w:tcW w:w="992" w:type="dxa"/>
            <w:tcBorders>
              <w:top w:val="single" w:sz="4" w:space="0" w:color="auto"/>
              <w:left w:val="nil"/>
              <w:right w:val="nil"/>
            </w:tcBorders>
            <w:vAlign w:val="center"/>
          </w:tcPr>
          <w:p w14:paraId="16285DBD" w14:textId="77777777" w:rsidR="003E3995" w:rsidRPr="003E3995" w:rsidRDefault="003E3995" w:rsidP="003E3995">
            <w:pPr>
              <w:tabs>
                <w:tab w:val="clear" w:pos="567"/>
                <w:tab w:val="clear" w:pos="1134"/>
                <w:tab w:val="clear" w:pos="1701"/>
                <w:tab w:val="clear" w:pos="2268"/>
              </w:tabs>
              <w:spacing w:before="20" w:after="20"/>
              <w:jc w:val="right"/>
              <w:rPr>
                <w:color w:val="000000"/>
                <w:sz w:val="20"/>
                <w:szCs w:val="20"/>
              </w:rPr>
            </w:pPr>
            <w:r w:rsidRPr="003E3995">
              <w:rPr>
                <w:color w:val="000000"/>
                <w:sz w:val="20"/>
                <w:szCs w:val="20"/>
              </w:rPr>
              <w:t>15 273.0</w:t>
            </w:r>
          </w:p>
        </w:tc>
        <w:tc>
          <w:tcPr>
            <w:tcW w:w="992" w:type="dxa"/>
            <w:tcBorders>
              <w:top w:val="single" w:sz="4" w:space="0" w:color="auto"/>
              <w:left w:val="nil"/>
              <w:right w:val="nil"/>
            </w:tcBorders>
            <w:vAlign w:val="center"/>
          </w:tcPr>
          <w:p w14:paraId="25A0CF10" w14:textId="77777777" w:rsidR="003E3995" w:rsidRPr="003E3995" w:rsidRDefault="003E3995" w:rsidP="003E3995">
            <w:pPr>
              <w:tabs>
                <w:tab w:val="clear" w:pos="567"/>
                <w:tab w:val="clear" w:pos="1134"/>
                <w:tab w:val="clear" w:pos="1701"/>
                <w:tab w:val="clear" w:pos="2268"/>
              </w:tabs>
              <w:spacing w:before="20" w:after="20"/>
              <w:jc w:val="right"/>
              <w:rPr>
                <w:color w:val="000000"/>
                <w:sz w:val="20"/>
                <w:szCs w:val="20"/>
              </w:rPr>
            </w:pPr>
            <w:r w:rsidRPr="003E3995">
              <w:rPr>
                <w:color w:val="000000"/>
                <w:sz w:val="20"/>
                <w:szCs w:val="20"/>
              </w:rPr>
              <w:t>17 716.8</w:t>
            </w:r>
          </w:p>
        </w:tc>
        <w:tc>
          <w:tcPr>
            <w:tcW w:w="1193" w:type="dxa"/>
            <w:tcBorders>
              <w:top w:val="single" w:sz="4" w:space="0" w:color="auto"/>
              <w:left w:val="nil"/>
              <w:right w:val="nil"/>
            </w:tcBorders>
            <w:vAlign w:val="center"/>
          </w:tcPr>
          <w:p w14:paraId="25346385" w14:textId="77777777" w:rsidR="003E3995" w:rsidRPr="003E3995" w:rsidRDefault="003E3995" w:rsidP="003E3995">
            <w:pPr>
              <w:tabs>
                <w:tab w:val="clear" w:pos="567"/>
                <w:tab w:val="clear" w:pos="1134"/>
                <w:tab w:val="clear" w:pos="1701"/>
                <w:tab w:val="clear" w:pos="2268"/>
              </w:tabs>
              <w:spacing w:before="20" w:after="20"/>
              <w:jc w:val="right"/>
              <w:rPr>
                <w:color w:val="000000"/>
                <w:sz w:val="20"/>
                <w:szCs w:val="20"/>
              </w:rPr>
            </w:pPr>
            <w:r w:rsidRPr="003E3995">
              <w:rPr>
                <w:color w:val="000000"/>
                <w:sz w:val="20"/>
                <w:szCs w:val="20"/>
              </w:rPr>
              <w:t>32 989.8</w:t>
            </w:r>
          </w:p>
        </w:tc>
      </w:tr>
      <w:tr w:rsidR="003E3995" w:rsidRPr="003E3995" w14:paraId="717D4B5A" w14:textId="77777777" w:rsidTr="00690775">
        <w:trPr>
          <w:trHeight w:val="234"/>
          <w:jc w:val="center"/>
        </w:trPr>
        <w:tc>
          <w:tcPr>
            <w:tcW w:w="5103" w:type="dxa"/>
            <w:tcBorders>
              <w:left w:val="nil"/>
              <w:bottom w:val="nil"/>
              <w:right w:val="nil"/>
            </w:tcBorders>
            <w:vAlign w:val="center"/>
            <w:hideMark/>
          </w:tcPr>
          <w:p w14:paraId="0EB14F16" w14:textId="77777777" w:rsidR="003E3995" w:rsidRPr="003E3995" w:rsidRDefault="003E3995" w:rsidP="003E3995">
            <w:pPr>
              <w:tabs>
                <w:tab w:val="clear" w:pos="567"/>
                <w:tab w:val="clear" w:pos="1134"/>
                <w:tab w:val="clear" w:pos="1701"/>
                <w:tab w:val="clear" w:pos="2268"/>
              </w:tabs>
              <w:bidi/>
              <w:spacing w:before="20" w:after="20"/>
              <w:jc w:val="left"/>
              <w:rPr>
                <w:color w:val="000000"/>
                <w:sz w:val="20"/>
                <w:szCs w:val="20"/>
              </w:rPr>
            </w:pPr>
            <w:r w:rsidRPr="003E3995">
              <w:rPr>
                <w:rFonts w:eastAsia="Aptos"/>
                <w:kern w:val="2"/>
                <w:sz w:val="20"/>
                <w:szCs w:val="20"/>
                <w:rtl/>
                <w:lang w:val="en-US"/>
                <w14:ligatures w14:val="standardContextual"/>
              </w:rPr>
              <w:t>مساهمات البلد المضيف</w:t>
            </w:r>
          </w:p>
        </w:tc>
        <w:tc>
          <w:tcPr>
            <w:tcW w:w="992" w:type="dxa"/>
            <w:tcBorders>
              <w:left w:val="nil"/>
              <w:bottom w:val="nil"/>
              <w:right w:val="nil"/>
            </w:tcBorders>
            <w:vAlign w:val="center"/>
          </w:tcPr>
          <w:p w14:paraId="4333A7E7" w14:textId="77777777" w:rsidR="003E3995" w:rsidRPr="003E3995" w:rsidRDefault="003E3995" w:rsidP="003E3995">
            <w:pPr>
              <w:tabs>
                <w:tab w:val="clear" w:pos="567"/>
                <w:tab w:val="clear" w:pos="1134"/>
                <w:tab w:val="clear" w:pos="1701"/>
                <w:tab w:val="clear" w:pos="2268"/>
              </w:tabs>
              <w:spacing w:before="20" w:after="20"/>
              <w:jc w:val="right"/>
              <w:rPr>
                <w:color w:val="000000"/>
                <w:sz w:val="20"/>
                <w:szCs w:val="20"/>
              </w:rPr>
            </w:pPr>
            <w:r w:rsidRPr="003E3995">
              <w:rPr>
                <w:color w:val="000000"/>
                <w:sz w:val="20"/>
                <w:szCs w:val="20"/>
              </w:rPr>
              <w:t>(1 195.4)</w:t>
            </w:r>
          </w:p>
        </w:tc>
        <w:tc>
          <w:tcPr>
            <w:tcW w:w="992" w:type="dxa"/>
            <w:tcBorders>
              <w:left w:val="nil"/>
              <w:bottom w:val="nil"/>
              <w:right w:val="nil"/>
            </w:tcBorders>
            <w:vAlign w:val="center"/>
          </w:tcPr>
          <w:p w14:paraId="2FBD2980" w14:textId="77777777" w:rsidR="003E3995" w:rsidRPr="003E3995" w:rsidRDefault="003E3995" w:rsidP="003E3995">
            <w:pPr>
              <w:tabs>
                <w:tab w:val="clear" w:pos="567"/>
                <w:tab w:val="clear" w:pos="1134"/>
                <w:tab w:val="clear" w:pos="1701"/>
                <w:tab w:val="clear" w:pos="2268"/>
              </w:tabs>
              <w:spacing w:before="20" w:after="20"/>
              <w:jc w:val="right"/>
              <w:rPr>
                <w:color w:val="000000"/>
                <w:sz w:val="20"/>
                <w:szCs w:val="20"/>
              </w:rPr>
            </w:pPr>
            <w:r w:rsidRPr="003E3995">
              <w:rPr>
                <w:color w:val="000000"/>
                <w:sz w:val="20"/>
                <w:szCs w:val="20"/>
              </w:rPr>
              <w:t>(1 207.1)</w:t>
            </w:r>
          </w:p>
        </w:tc>
        <w:tc>
          <w:tcPr>
            <w:tcW w:w="1193" w:type="dxa"/>
            <w:tcBorders>
              <w:left w:val="nil"/>
              <w:bottom w:val="nil"/>
              <w:right w:val="nil"/>
            </w:tcBorders>
            <w:vAlign w:val="center"/>
          </w:tcPr>
          <w:p w14:paraId="06EDF283" w14:textId="77777777" w:rsidR="003E3995" w:rsidRPr="003E3995" w:rsidRDefault="003E3995" w:rsidP="003E3995">
            <w:pPr>
              <w:tabs>
                <w:tab w:val="clear" w:pos="567"/>
                <w:tab w:val="clear" w:pos="1134"/>
                <w:tab w:val="clear" w:pos="1701"/>
                <w:tab w:val="clear" w:pos="2268"/>
              </w:tabs>
              <w:spacing w:before="20" w:after="20"/>
              <w:jc w:val="right"/>
              <w:rPr>
                <w:color w:val="000000"/>
                <w:sz w:val="20"/>
                <w:szCs w:val="20"/>
              </w:rPr>
            </w:pPr>
            <w:r w:rsidRPr="003E3995">
              <w:rPr>
                <w:color w:val="000000"/>
                <w:sz w:val="20"/>
                <w:szCs w:val="20"/>
              </w:rPr>
              <w:t>(2 402.5)</w:t>
            </w:r>
          </w:p>
        </w:tc>
      </w:tr>
      <w:tr w:rsidR="003E3995" w:rsidRPr="003E3995" w14:paraId="6D929A90" w14:textId="77777777" w:rsidTr="00690775">
        <w:trPr>
          <w:trHeight w:val="227"/>
          <w:jc w:val="center"/>
        </w:trPr>
        <w:tc>
          <w:tcPr>
            <w:tcW w:w="5103" w:type="dxa"/>
            <w:tcBorders>
              <w:top w:val="nil"/>
              <w:left w:val="nil"/>
              <w:bottom w:val="single" w:sz="8" w:space="0" w:color="auto"/>
              <w:right w:val="nil"/>
            </w:tcBorders>
            <w:vAlign w:val="center"/>
            <w:hideMark/>
          </w:tcPr>
          <w:p w14:paraId="6EC0ABA3" w14:textId="77777777" w:rsidR="003E3995" w:rsidRPr="003E3995" w:rsidRDefault="003E3995" w:rsidP="003E3995">
            <w:pPr>
              <w:tabs>
                <w:tab w:val="clear" w:pos="567"/>
                <w:tab w:val="clear" w:pos="1134"/>
                <w:tab w:val="clear" w:pos="1701"/>
                <w:tab w:val="clear" w:pos="2268"/>
              </w:tabs>
              <w:bidi/>
              <w:spacing w:before="20" w:after="20"/>
              <w:jc w:val="left"/>
              <w:rPr>
                <w:color w:val="000000"/>
                <w:sz w:val="20"/>
                <w:szCs w:val="20"/>
              </w:rPr>
            </w:pPr>
            <w:r w:rsidRPr="003E3995">
              <w:rPr>
                <w:rFonts w:eastAsia="Aptos"/>
                <w:kern w:val="2"/>
                <w:sz w:val="20"/>
                <w:szCs w:val="20"/>
                <w:rtl/>
                <w:lang w:val="en-US"/>
                <w14:ligatures w14:val="standardContextual"/>
              </w:rPr>
              <w:t>الاحتياطي</w:t>
            </w:r>
          </w:p>
        </w:tc>
        <w:tc>
          <w:tcPr>
            <w:tcW w:w="992" w:type="dxa"/>
            <w:tcBorders>
              <w:top w:val="nil"/>
              <w:left w:val="nil"/>
              <w:bottom w:val="single" w:sz="8" w:space="0" w:color="auto"/>
              <w:right w:val="nil"/>
            </w:tcBorders>
          </w:tcPr>
          <w:p w14:paraId="70857470" w14:textId="77777777" w:rsidR="003E3995" w:rsidRPr="003E3995" w:rsidRDefault="003E3995" w:rsidP="003E3995">
            <w:pPr>
              <w:tabs>
                <w:tab w:val="clear" w:pos="567"/>
                <w:tab w:val="clear" w:pos="1134"/>
                <w:tab w:val="clear" w:pos="1701"/>
                <w:tab w:val="clear" w:pos="2268"/>
              </w:tabs>
              <w:spacing w:before="20" w:after="20"/>
              <w:jc w:val="right"/>
              <w:rPr>
                <w:color w:val="000000"/>
                <w:sz w:val="20"/>
                <w:szCs w:val="20"/>
              </w:rPr>
            </w:pPr>
            <w:r w:rsidRPr="003E3995">
              <w:rPr>
                <w:sz w:val="20"/>
                <w:szCs w:val="20"/>
              </w:rPr>
              <w:t>(342.5)</w:t>
            </w:r>
          </w:p>
        </w:tc>
        <w:tc>
          <w:tcPr>
            <w:tcW w:w="992" w:type="dxa"/>
            <w:tcBorders>
              <w:top w:val="nil"/>
              <w:left w:val="nil"/>
              <w:bottom w:val="single" w:sz="8" w:space="0" w:color="auto"/>
              <w:right w:val="nil"/>
            </w:tcBorders>
          </w:tcPr>
          <w:p w14:paraId="4AD0E000" w14:textId="77777777" w:rsidR="003E3995" w:rsidRPr="003E3995" w:rsidRDefault="003E3995" w:rsidP="003E3995">
            <w:pPr>
              <w:tabs>
                <w:tab w:val="clear" w:pos="567"/>
                <w:tab w:val="clear" w:pos="1134"/>
                <w:tab w:val="clear" w:pos="1701"/>
                <w:tab w:val="clear" w:pos="2268"/>
              </w:tabs>
              <w:spacing w:before="20" w:after="20"/>
              <w:jc w:val="right"/>
              <w:rPr>
                <w:color w:val="000000"/>
                <w:sz w:val="20"/>
                <w:szCs w:val="20"/>
              </w:rPr>
            </w:pPr>
            <w:r w:rsidRPr="003E3995">
              <w:rPr>
                <w:sz w:val="20"/>
                <w:szCs w:val="20"/>
              </w:rPr>
              <w:t>(139.1)</w:t>
            </w:r>
          </w:p>
        </w:tc>
        <w:tc>
          <w:tcPr>
            <w:tcW w:w="1193" w:type="dxa"/>
            <w:tcBorders>
              <w:top w:val="nil"/>
              <w:left w:val="nil"/>
              <w:bottom w:val="nil"/>
              <w:right w:val="nil"/>
            </w:tcBorders>
          </w:tcPr>
          <w:p w14:paraId="4A2E4ED2" w14:textId="77777777" w:rsidR="003E3995" w:rsidRPr="003E3995" w:rsidRDefault="003E3995" w:rsidP="003E3995">
            <w:pPr>
              <w:tabs>
                <w:tab w:val="clear" w:pos="567"/>
                <w:tab w:val="clear" w:pos="1134"/>
                <w:tab w:val="clear" w:pos="1701"/>
                <w:tab w:val="clear" w:pos="2268"/>
              </w:tabs>
              <w:spacing w:before="20" w:after="20"/>
              <w:jc w:val="right"/>
              <w:rPr>
                <w:color w:val="000000"/>
                <w:sz w:val="20"/>
                <w:szCs w:val="20"/>
              </w:rPr>
            </w:pPr>
            <w:r w:rsidRPr="003E3995">
              <w:rPr>
                <w:sz w:val="20"/>
                <w:szCs w:val="20"/>
              </w:rPr>
              <w:t>(481.6)</w:t>
            </w:r>
          </w:p>
        </w:tc>
      </w:tr>
      <w:tr w:rsidR="003E3995" w:rsidRPr="003E3995" w14:paraId="7C06D9B0" w14:textId="77777777" w:rsidTr="00690775">
        <w:trPr>
          <w:trHeight w:val="227"/>
          <w:jc w:val="center"/>
        </w:trPr>
        <w:tc>
          <w:tcPr>
            <w:tcW w:w="5103" w:type="dxa"/>
            <w:tcBorders>
              <w:top w:val="nil"/>
              <w:left w:val="nil"/>
              <w:bottom w:val="single" w:sz="8" w:space="0" w:color="auto"/>
              <w:right w:val="nil"/>
            </w:tcBorders>
            <w:vAlign w:val="center"/>
            <w:hideMark/>
          </w:tcPr>
          <w:p w14:paraId="2C408312" w14:textId="77777777" w:rsidR="003E3995" w:rsidRPr="003E3995" w:rsidRDefault="003E3995" w:rsidP="003E3995">
            <w:pPr>
              <w:tabs>
                <w:tab w:val="clear" w:pos="567"/>
                <w:tab w:val="clear" w:pos="1134"/>
                <w:tab w:val="clear" w:pos="1701"/>
                <w:tab w:val="clear" w:pos="2268"/>
              </w:tabs>
              <w:bidi/>
              <w:spacing w:before="20" w:after="20"/>
              <w:ind w:left="319"/>
              <w:jc w:val="left"/>
              <w:rPr>
                <w:b/>
                <w:bCs/>
                <w:color w:val="000000"/>
                <w:sz w:val="20"/>
                <w:szCs w:val="20"/>
              </w:rPr>
            </w:pPr>
            <w:r w:rsidRPr="003E3995">
              <w:rPr>
                <w:rFonts w:eastAsia="Aptos"/>
                <w:b/>
                <w:bCs/>
                <w:kern w:val="2"/>
                <w:sz w:val="20"/>
                <w:szCs w:val="20"/>
                <w:rtl/>
                <w:lang w:val="en-US"/>
                <w14:ligatures w14:val="standardContextual"/>
              </w:rPr>
              <w:t>المجموع الصافي (لذي تتقاسمه الأطراف)</w:t>
            </w:r>
          </w:p>
        </w:tc>
        <w:tc>
          <w:tcPr>
            <w:tcW w:w="992" w:type="dxa"/>
            <w:tcBorders>
              <w:top w:val="nil"/>
              <w:left w:val="nil"/>
              <w:bottom w:val="single" w:sz="8" w:space="0" w:color="auto"/>
              <w:right w:val="nil"/>
            </w:tcBorders>
          </w:tcPr>
          <w:p w14:paraId="41F10DA6" w14:textId="77777777" w:rsidR="003E3995" w:rsidRPr="003E3995" w:rsidRDefault="003E3995" w:rsidP="003E3995">
            <w:pPr>
              <w:tabs>
                <w:tab w:val="clear" w:pos="567"/>
                <w:tab w:val="clear" w:pos="1134"/>
                <w:tab w:val="clear" w:pos="1701"/>
                <w:tab w:val="clear" w:pos="2268"/>
              </w:tabs>
              <w:spacing w:before="20" w:after="20"/>
              <w:jc w:val="right"/>
              <w:rPr>
                <w:b/>
                <w:iCs/>
                <w:color w:val="000000"/>
                <w:sz w:val="20"/>
                <w:szCs w:val="20"/>
              </w:rPr>
            </w:pPr>
            <w:r w:rsidRPr="003E3995">
              <w:rPr>
                <w:b/>
                <w:bCs/>
                <w:sz w:val="20"/>
                <w:szCs w:val="20"/>
              </w:rPr>
              <w:t>13 735.0</w:t>
            </w:r>
          </w:p>
        </w:tc>
        <w:tc>
          <w:tcPr>
            <w:tcW w:w="992" w:type="dxa"/>
            <w:tcBorders>
              <w:top w:val="nil"/>
              <w:left w:val="nil"/>
              <w:bottom w:val="single" w:sz="8" w:space="0" w:color="auto"/>
              <w:right w:val="nil"/>
            </w:tcBorders>
          </w:tcPr>
          <w:p w14:paraId="57A5776A" w14:textId="77777777" w:rsidR="003E3995" w:rsidRPr="003E3995" w:rsidRDefault="003E3995" w:rsidP="003E3995">
            <w:pPr>
              <w:tabs>
                <w:tab w:val="clear" w:pos="567"/>
                <w:tab w:val="clear" w:pos="1134"/>
                <w:tab w:val="clear" w:pos="1701"/>
                <w:tab w:val="clear" w:pos="2268"/>
              </w:tabs>
              <w:spacing w:before="20" w:after="20"/>
              <w:jc w:val="right"/>
              <w:rPr>
                <w:b/>
                <w:iCs/>
                <w:color w:val="000000"/>
                <w:sz w:val="20"/>
                <w:szCs w:val="20"/>
              </w:rPr>
            </w:pPr>
            <w:r w:rsidRPr="003E3995">
              <w:rPr>
                <w:b/>
                <w:bCs/>
                <w:sz w:val="20"/>
                <w:szCs w:val="20"/>
              </w:rPr>
              <w:t>16 370.6</w:t>
            </w:r>
          </w:p>
        </w:tc>
        <w:tc>
          <w:tcPr>
            <w:tcW w:w="1193" w:type="dxa"/>
            <w:tcBorders>
              <w:top w:val="single" w:sz="8" w:space="0" w:color="auto"/>
              <w:left w:val="nil"/>
              <w:bottom w:val="single" w:sz="8" w:space="0" w:color="auto"/>
              <w:right w:val="nil"/>
            </w:tcBorders>
          </w:tcPr>
          <w:p w14:paraId="01E2FCBF" w14:textId="77777777" w:rsidR="003E3995" w:rsidRPr="003E3995" w:rsidRDefault="003E3995" w:rsidP="003E3995">
            <w:pPr>
              <w:tabs>
                <w:tab w:val="clear" w:pos="567"/>
                <w:tab w:val="clear" w:pos="1134"/>
                <w:tab w:val="clear" w:pos="1701"/>
                <w:tab w:val="clear" w:pos="2268"/>
              </w:tabs>
              <w:spacing w:before="20" w:after="20"/>
              <w:jc w:val="right"/>
              <w:rPr>
                <w:b/>
                <w:iCs/>
                <w:color w:val="000000"/>
                <w:sz w:val="20"/>
                <w:szCs w:val="20"/>
              </w:rPr>
            </w:pPr>
            <w:r w:rsidRPr="003E3995">
              <w:rPr>
                <w:b/>
                <w:bCs/>
                <w:sz w:val="20"/>
                <w:szCs w:val="20"/>
              </w:rPr>
              <w:t>30 105.7</w:t>
            </w:r>
          </w:p>
        </w:tc>
      </w:tr>
    </w:tbl>
    <w:p w14:paraId="7BEF41B0" w14:textId="77777777" w:rsidR="00EE2D16" w:rsidRDefault="00EE2D16" w:rsidP="00EE2D16">
      <w:pPr>
        <w:tabs>
          <w:tab w:val="clear" w:pos="567"/>
          <w:tab w:val="clear" w:pos="1134"/>
          <w:tab w:val="clear" w:pos="1701"/>
          <w:tab w:val="clear" w:pos="2268"/>
        </w:tabs>
        <w:bidi/>
        <w:spacing w:before="120" w:after="120" w:line="340" w:lineRule="exact"/>
        <w:rPr>
          <w:rtl/>
          <w:lang w:eastAsia="zh-CN"/>
        </w:rPr>
      </w:pPr>
    </w:p>
    <w:p w14:paraId="27B45F33" w14:textId="77777777" w:rsidR="00EE2D16" w:rsidRPr="00EE2D16" w:rsidRDefault="00EE2D16" w:rsidP="00EE2D16">
      <w:pPr>
        <w:tabs>
          <w:tab w:val="clear" w:pos="567"/>
          <w:tab w:val="clear" w:pos="1134"/>
          <w:tab w:val="clear" w:pos="1701"/>
          <w:tab w:val="clear" w:pos="2268"/>
        </w:tabs>
        <w:bidi/>
        <w:spacing w:before="120" w:after="120" w:line="340" w:lineRule="exact"/>
        <w:ind w:firstLine="429"/>
        <w:rPr>
          <w:rtl/>
          <w:lang w:eastAsia="zh-CN"/>
        </w:rPr>
      </w:pPr>
      <w:r w:rsidRPr="00EE2D16">
        <w:rPr>
          <w:lang w:eastAsia="zh-CN"/>
        </w:rPr>
        <w:t>[</w:t>
      </w:r>
    </w:p>
    <w:p w14:paraId="438CB94F" w14:textId="77777777" w:rsidR="003E3995" w:rsidRPr="003E3995" w:rsidRDefault="003E3995" w:rsidP="003E3995">
      <w:pPr>
        <w:tabs>
          <w:tab w:val="clear" w:pos="567"/>
          <w:tab w:val="clear" w:pos="1134"/>
          <w:tab w:val="clear" w:pos="1701"/>
          <w:tab w:val="clear" w:pos="2268"/>
        </w:tabs>
        <w:bidi/>
        <w:spacing w:before="120" w:after="120" w:line="340" w:lineRule="exact"/>
        <w:ind w:firstLine="429"/>
        <w:rPr>
          <w:rFonts w:ascii="Simplified Arabic" w:eastAsia="Aptos" w:hAnsi="Simplified Arabic" w:cs="Simplified Arabic"/>
          <w:kern w:val="2"/>
          <w:sz w:val="24"/>
          <w:szCs w:val="24"/>
          <w:rtl/>
          <w:lang w:val="en-US"/>
          <w14:ligatures w14:val="standardContextual"/>
        </w:rPr>
      </w:pPr>
    </w:p>
    <w:p w14:paraId="08ADD775" w14:textId="77777777" w:rsidR="003E3995" w:rsidRPr="003E3995" w:rsidRDefault="003E3995" w:rsidP="003E3995">
      <w:pPr>
        <w:tabs>
          <w:tab w:val="clear" w:pos="567"/>
          <w:tab w:val="clear" w:pos="1134"/>
          <w:tab w:val="clear" w:pos="1701"/>
          <w:tab w:val="clear" w:pos="2268"/>
        </w:tabs>
        <w:bidi/>
        <w:spacing w:before="120" w:after="120" w:line="340" w:lineRule="exact"/>
        <w:ind w:firstLine="429"/>
        <w:rPr>
          <w:rFonts w:ascii="Simplified Arabic" w:eastAsia="Aptos" w:hAnsi="Simplified Arabic" w:cs="Simplified Arabic"/>
          <w:kern w:val="2"/>
          <w:sz w:val="24"/>
          <w:szCs w:val="24"/>
          <w:lang w:val="en-US"/>
          <w14:ligatures w14:val="standardContextual"/>
        </w:rPr>
      </w:pPr>
      <w:r w:rsidRPr="003E3995">
        <w:rPr>
          <w:rFonts w:ascii="Simplified Arabic" w:eastAsia="Aptos" w:hAnsi="Simplified Arabic" w:cs="Simplified Arabic"/>
          <w:kern w:val="2"/>
          <w:sz w:val="24"/>
          <w:szCs w:val="24"/>
          <w:rtl/>
          <w:lang w:val="en-US"/>
          <w14:ligatures w14:val="standardContextual"/>
        </w:rPr>
        <w:t xml:space="preserve">[الجدول </w:t>
      </w:r>
      <w:r w:rsidRPr="003E3995">
        <w:rPr>
          <w:rFonts w:ascii="Simplified Arabic" w:eastAsia="Aptos" w:hAnsi="Simplified Arabic" w:cs="Simplified Arabic"/>
          <w:kern w:val="2"/>
          <w:sz w:val="24"/>
          <w:szCs w:val="24"/>
          <w:lang w:val="en-US"/>
          <w14:ligatures w14:val="standardContextual"/>
        </w:rPr>
        <w:t>3</w:t>
      </w:r>
    </w:p>
    <w:p w14:paraId="102F491F" w14:textId="77777777" w:rsidR="003E3995" w:rsidRPr="003E3995" w:rsidRDefault="003E3995" w:rsidP="003E3995">
      <w:pPr>
        <w:tabs>
          <w:tab w:val="clear" w:pos="567"/>
          <w:tab w:val="clear" w:pos="1134"/>
          <w:tab w:val="clear" w:pos="1701"/>
          <w:tab w:val="clear" w:pos="2268"/>
        </w:tabs>
        <w:bidi/>
        <w:spacing w:before="120" w:after="120" w:line="340" w:lineRule="exact"/>
        <w:ind w:firstLine="429"/>
        <w:rPr>
          <w:rFonts w:ascii="Simplified Arabic" w:eastAsia="Aptos" w:hAnsi="Simplified Arabic" w:cs="Simplified Arabic"/>
          <w:b/>
          <w:bCs/>
          <w:kern w:val="2"/>
          <w:sz w:val="24"/>
          <w:szCs w:val="24"/>
          <w:rtl/>
          <w:lang w:val="en-US"/>
          <w14:ligatures w14:val="standardContextual"/>
        </w:rPr>
      </w:pPr>
      <w:r w:rsidRPr="003E3995">
        <w:rPr>
          <w:rFonts w:ascii="Simplified Arabic" w:eastAsia="Aptos" w:hAnsi="Simplified Arabic" w:cs="Simplified Arabic"/>
          <w:b/>
          <w:bCs/>
          <w:kern w:val="2"/>
          <w:sz w:val="24"/>
          <w:szCs w:val="24"/>
          <w:rtl/>
          <w:lang w:val="en-US"/>
          <w14:ligatures w14:val="standardContextual"/>
        </w:rPr>
        <w:t>احتياجات الأمانة من الموظفين المموَّلة من الميزانيات الأساسية للاتفاقية وبروتوكوليها، للفترة 2027-2028</w:t>
      </w:r>
    </w:p>
    <w:tbl>
      <w:tblPr>
        <w:bidiVisual/>
        <w:tblW w:w="8515" w:type="dxa"/>
        <w:jc w:val="center"/>
        <w:tblLook w:val="04A0" w:firstRow="1" w:lastRow="0" w:firstColumn="1" w:lastColumn="0" w:noHBand="0" w:noVBand="1"/>
      </w:tblPr>
      <w:tblGrid>
        <w:gridCol w:w="3600"/>
        <w:gridCol w:w="2340"/>
        <w:gridCol w:w="2575"/>
      </w:tblGrid>
      <w:tr w:rsidR="003E3995" w:rsidRPr="003E3995" w14:paraId="267CB1CC" w14:textId="77777777" w:rsidTr="00C1502C">
        <w:trPr>
          <w:cantSplit/>
          <w:tblHeader/>
          <w:jc w:val="center"/>
        </w:trPr>
        <w:tc>
          <w:tcPr>
            <w:tcW w:w="3600" w:type="dxa"/>
            <w:tcBorders>
              <w:top w:val="single" w:sz="4" w:space="0" w:color="auto"/>
              <w:left w:val="nil"/>
              <w:bottom w:val="single" w:sz="8" w:space="0" w:color="auto"/>
              <w:right w:val="nil"/>
            </w:tcBorders>
            <w:tcMar>
              <w:top w:w="14" w:type="dxa"/>
              <w:left w:w="115" w:type="dxa"/>
              <w:bottom w:w="14" w:type="dxa"/>
              <w:right w:w="115" w:type="dxa"/>
            </w:tcMar>
            <w:hideMark/>
          </w:tcPr>
          <w:p w14:paraId="0114E4C9" w14:textId="77777777" w:rsidR="003E3995" w:rsidRPr="00EE2D16" w:rsidRDefault="003E3995" w:rsidP="00EE2D16">
            <w:pPr>
              <w:keepNext/>
              <w:keepLines/>
              <w:suppressLineNumbers/>
              <w:suppressAutoHyphens/>
              <w:bidi/>
              <w:spacing w:before="20" w:after="20"/>
              <w:jc w:val="left"/>
              <w:rPr>
                <w:b/>
                <w:bCs/>
                <w:i/>
                <w:iCs/>
                <w:kern w:val="22"/>
                <w:sz w:val="20"/>
                <w:szCs w:val="20"/>
              </w:rPr>
            </w:pPr>
            <w:r w:rsidRPr="00EE2D16">
              <w:rPr>
                <w:rFonts w:eastAsia="Aptos"/>
                <w:b/>
                <w:bCs/>
                <w:i/>
                <w:iCs/>
                <w:kern w:val="2"/>
                <w:sz w:val="20"/>
                <w:szCs w:val="20"/>
                <w:rtl/>
                <w:lang w:val="en-US"/>
                <w14:ligatures w14:val="standardContextual"/>
              </w:rPr>
              <w:t>الفئة والرتبة</w:t>
            </w:r>
          </w:p>
        </w:tc>
        <w:tc>
          <w:tcPr>
            <w:tcW w:w="2340" w:type="dxa"/>
            <w:tcBorders>
              <w:top w:val="single" w:sz="4" w:space="0" w:color="auto"/>
              <w:left w:val="nil"/>
              <w:bottom w:val="single" w:sz="8" w:space="0" w:color="auto"/>
              <w:right w:val="nil"/>
            </w:tcBorders>
          </w:tcPr>
          <w:p w14:paraId="1999A12E" w14:textId="77777777" w:rsidR="003E3995" w:rsidRPr="00EE2D16" w:rsidRDefault="003E3995" w:rsidP="003E3995">
            <w:pPr>
              <w:keepNext/>
              <w:keepLines/>
              <w:suppressLineNumbers/>
              <w:suppressAutoHyphens/>
              <w:bidi/>
              <w:spacing w:before="20" w:after="20"/>
              <w:jc w:val="center"/>
              <w:rPr>
                <w:b/>
                <w:bCs/>
                <w:iCs/>
                <w:kern w:val="22"/>
                <w:sz w:val="20"/>
                <w:szCs w:val="20"/>
                <w:lang w:val="en-US"/>
              </w:rPr>
            </w:pPr>
            <w:r w:rsidRPr="00EE2D16">
              <w:rPr>
                <w:b/>
                <w:bCs/>
                <w:iCs/>
                <w:kern w:val="22"/>
                <w:sz w:val="20"/>
                <w:szCs w:val="20"/>
                <w:rtl/>
              </w:rPr>
              <w:t>الموافق عليه للفترة 2025-2026</w:t>
            </w:r>
          </w:p>
          <w:p w14:paraId="35C910FE" w14:textId="77777777" w:rsidR="003E3995" w:rsidRPr="00EE2D16" w:rsidRDefault="003E3995" w:rsidP="003E3995">
            <w:pPr>
              <w:keepNext/>
              <w:keepLines/>
              <w:suppressLineNumbers/>
              <w:suppressAutoHyphens/>
              <w:spacing w:before="20" w:after="20"/>
              <w:jc w:val="center"/>
              <w:rPr>
                <w:b/>
                <w:bCs/>
                <w:iCs/>
                <w:kern w:val="22"/>
                <w:sz w:val="20"/>
                <w:szCs w:val="20"/>
              </w:rPr>
            </w:pPr>
          </w:p>
        </w:tc>
        <w:tc>
          <w:tcPr>
            <w:tcW w:w="2575" w:type="dxa"/>
            <w:tcBorders>
              <w:top w:val="single" w:sz="4" w:space="0" w:color="auto"/>
              <w:left w:val="nil"/>
              <w:bottom w:val="single" w:sz="8" w:space="0" w:color="auto"/>
              <w:right w:val="nil"/>
            </w:tcBorders>
            <w:tcMar>
              <w:top w:w="14" w:type="dxa"/>
              <w:left w:w="115" w:type="dxa"/>
              <w:bottom w:w="14" w:type="dxa"/>
              <w:right w:w="115" w:type="dxa"/>
            </w:tcMar>
            <w:hideMark/>
          </w:tcPr>
          <w:p w14:paraId="7D9DB6DA" w14:textId="77777777" w:rsidR="003E3995" w:rsidRPr="00EE2D16" w:rsidRDefault="003E3995" w:rsidP="003E3995">
            <w:pPr>
              <w:keepNext/>
              <w:keepLines/>
              <w:suppressLineNumbers/>
              <w:suppressAutoHyphens/>
              <w:spacing w:before="20" w:after="20"/>
              <w:jc w:val="center"/>
              <w:rPr>
                <w:b/>
                <w:bCs/>
                <w:iCs/>
                <w:kern w:val="22"/>
                <w:sz w:val="20"/>
                <w:szCs w:val="20"/>
              </w:rPr>
            </w:pPr>
            <w:r w:rsidRPr="00EE2D16">
              <w:rPr>
                <w:b/>
                <w:bCs/>
                <w:iCs/>
                <w:kern w:val="22"/>
                <w:sz w:val="20"/>
                <w:szCs w:val="20"/>
                <w:rtl/>
              </w:rPr>
              <w:t>الموافق عليه للفترة 2027-2028</w:t>
            </w:r>
            <w:r w:rsidRPr="00EE2D16">
              <w:rPr>
                <w:b/>
                <w:bCs/>
                <w:iCs/>
                <w:kern w:val="22"/>
                <w:sz w:val="20"/>
                <w:szCs w:val="20"/>
                <w:vertAlign w:val="superscript"/>
                <w:rtl/>
              </w:rPr>
              <w:t xml:space="preserve"> أ</w:t>
            </w:r>
          </w:p>
        </w:tc>
      </w:tr>
      <w:tr w:rsidR="003E3995" w:rsidRPr="003E3995" w14:paraId="0913C3BE" w14:textId="77777777" w:rsidTr="00C1502C">
        <w:trPr>
          <w:cantSplit/>
          <w:jc w:val="center"/>
        </w:trPr>
        <w:tc>
          <w:tcPr>
            <w:tcW w:w="3600" w:type="dxa"/>
            <w:tcBorders>
              <w:top w:val="nil"/>
              <w:left w:val="nil"/>
              <w:bottom w:val="nil"/>
              <w:right w:val="nil"/>
            </w:tcBorders>
            <w:noWrap/>
            <w:tcMar>
              <w:top w:w="14" w:type="dxa"/>
              <w:left w:w="115" w:type="dxa"/>
              <w:bottom w:w="14" w:type="dxa"/>
              <w:right w:w="115" w:type="dxa"/>
            </w:tcMar>
            <w:vAlign w:val="center"/>
            <w:hideMark/>
          </w:tcPr>
          <w:p w14:paraId="18BDA878" w14:textId="77777777" w:rsidR="003E3995" w:rsidRPr="003E3995" w:rsidRDefault="003E3995" w:rsidP="003E3995">
            <w:pPr>
              <w:keepNext/>
              <w:keepLines/>
              <w:suppressLineNumbers/>
              <w:suppressAutoHyphens/>
              <w:bidi/>
              <w:spacing w:before="20" w:after="20"/>
              <w:rPr>
                <w:kern w:val="22"/>
                <w:sz w:val="20"/>
                <w:szCs w:val="20"/>
              </w:rPr>
            </w:pPr>
            <w:r w:rsidRPr="003E3995">
              <w:rPr>
                <w:rFonts w:eastAsia="Aptos"/>
                <w:kern w:val="2"/>
                <w:sz w:val="20"/>
                <w:szCs w:val="20"/>
                <w:rtl/>
                <w:lang w:val="en-US"/>
                <w14:ligatures w14:val="standardContextual"/>
              </w:rPr>
              <w:t>الفئة الفنية والفئات العليا</w:t>
            </w:r>
          </w:p>
        </w:tc>
        <w:tc>
          <w:tcPr>
            <w:tcW w:w="2340" w:type="dxa"/>
            <w:tcBorders>
              <w:top w:val="nil"/>
              <w:left w:val="nil"/>
              <w:bottom w:val="nil"/>
              <w:right w:val="nil"/>
            </w:tcBorders>
          </w:tcPr>
          <w:p w14:paraId="3EF4B067" w14:textId="77777777" w:rsidR="003E3995" w:rsidRPr="003E3995" w:rsidRDefault="003E3995" w:rsidP="003E3995">
            <w:pPr>
              <w:keepNext/>
              <w:keepLines/>
              <w:suppressLineNumbers/>
              <w:suppressAutoHyphens/>
              <w:spacing w:before="20" w:after="20"/>
              <w:ind w:right="432"/>
              <w:jc w:val="right"/>
              <w:rPr>
                <w:kern w:val="22"/>
                <w:sz w:val="20"/>
                <w:szCs w:val="20"/>
              </w:rPr>
            </w:pPr>
          </w:p>
        </w:tc>
        <w:tc>
          <w:tcPr>
            <w:tcW w:w="2575" w:type="dxa"/>
            <w:tcBorders>
              <w:top w:val="nil"/>
              <w:left w:val="nil"/>
              <w:bottom w:val="nil"/>
              <w:right w:val="nil"/>
            </w:tcBorders>
            <w:tcMar>
              <w:top w:w="14" w:type="dxa"/>
              <w:left w:w="115" w:type="dxa"/>
              <w:bottom w:w="14" w:type="dxa"/>
              <w:right w:w="115" w:type="dxa"/>
            </w:tcMar>
            <w:vAlign w:val="center"/>
            <w:hideMark/>
          </w:tcPr>
          <w:p w14:paraId="4C202AB8" w14:textId="77777777" w:rsidR="003E3995" w:rsidRPr="003E3995" w:rsidRDefault="003E3995" w:rsidP="003E3995">
            <w:pPr>
              <w:keepNext/>
              <w:keepLines/>
              <w:suppressLineNumbers/>
              <w:suppressAutoHyphens/>
              <w:spacing w:before="20" w:after="20"/>
              <w:ind w:right="432"/>
              <w:jc w:val="right"/>
              <w:rPr>
                <w:kern w:val="22"/>
                <w:sz w:val="20"/>
                <w:szCs w:val="20"/>
              </w:rPr>
            </w:pPr>
          </w:p>
        </w:tc>
      </w:tr>
      <w:tr w:rsidR="003E3995" w:rsidRPr="003E3995" w14:paraId="509ABB42" w14:textId="77777777" w:rsidTr="00C1502C">
        <w:trPr>
          <w:cantSplit/>
          <w:jc w:val="center"/>
        </w:trPr>
        <w:tc>
          <w:tcPr>
            <w:tcW w:w="3600" w:type="dxa"/>
            <w:tcBorders>
              <w:top w:val="nil"/>
              <w:left w:val="nil"/>
              <w:bottom w:val="nil"/>
              <w:right w:val="nil"/>
            </w:tcBorders>
            <w:tcMar>
              <w:top w:w="14" w:type="dxa"/>
              <w:left w:w="115" w:type="dxa"/>
              <w:bottom w:w="14" w:type="dxa"/>
              <w:right w:w="115" w:type="dxa"/>
            </w:tcMar>
            <w:vAlign w:val="center"/>
            <w:hideMark/>
          </w:tcPr>
          <w:p w14:paraId="5648FCE8" w14:textId="77777777" w:rsidR="003E3995" w:rsidRPr="003E3995" w:rsidRDefault="003E3995" w:rsidP="003E3995">
            <w:pPr>
              <w:keepNext/>
              <w:keepLines/>
              <w:suppressLineNumbers/>
              <w:suppressAutoHyphens/>
              <w:bidi/>
              <w:spacing w:before="20" w:after="20"/>
              <w:ind w:left="164"/>
              <w:rPr>
                <w:kern w:val="22"/>
                <w:sz w:val="20"/>
                <w:szCs w:val="20"/>
              </w:rPr>
            </w:pPr>
            <w:r w:rsidRPr="003E3995">
              <w:rPr>
                <w:rFonts w:eastAsia="Aptos"/>
                <w:kern w:val="2"/>
                <w:sz w:val="20"/>
                <w:szCs w:val="20"/>
                <w:rtl/>
                <w:lang w:val="en-US"/>
                <w14:ligatures w14:val="standardContextual"/>
              </w:rPr>
              <w:t>أمين عام مساعد</w:t>
            </w:r>
          </w:p>
        </w:tc>
        <w:tc>
          <w:tcPr>
            <w:tcW w:w="2340" w:type="dxa"/>
            <w:tcBorders>
              <w:top w:val="nil"/>
              <w:left w:val="nil"/>
              <w:bottom w:val="nil"/>
              <w:right w:val="nil"/>
            </w:tcBorders>
            <w:vAlign w:val="center"/>
          </w:tcPr>
          <w:p w14:paraId="491B228D" w14:textId="77777777" w:rsidR="003E3995" w:rsidRPr="003E3995" w:rsidRDefault="003E3995" w:rsidP="00EE2D16">
            <w:pPr>
              <w:keepNext/>
              <w:keepLines/>
              <w:suppressLineNumbers/>
              <w:tabs>
                <w:tab w:val="clear" w:pos="567"/>
                <w:tab w:val="clear" w:pos="1134"/>
                <w:tab w:val="clear" w:pos="1701"/>
              </w:tabs>
              <w:suppressAutoHyphens/>
              <w:spacing w:before="20" w:after="20"/>
              <w:ind w:right="1264"/>
              <w:jc w:val="right"/>
              <w:rPr>
                <w:kern w:val="22"/>
                <w:sz w:val="20"/>
                <w:szCs w:val="20"/>
              </w:rPr>
            </w:pPr>
            <w:r w:rsidRPr="003E3995">
              <w:rPr>
                <w:kern w:val="22"/>
                <w:sz w:val="20"/>
                <w:szCs w:val="20"/>
              </w:rPr>
              <w:t>1</w:t>
            </w:r>
          </w:p>
        </w:tc>
        <w:tc>
          <w:tcPr>
            <w:tcW w:w="2575" w:type="dxa"/>
            <w:tcBorders>
              <w:top w:val="nil"/>
              <w:left w:val="nil"/>
              <w:bottom w:val="nil"/>
              <w:right w:val="nil"/>
            </w:tcBorders>
            <w:tcMar>
              <w:top w:w="14" w:type="dxa"/>
              <w:left w:w="115" w:type="dxa"/>
              <w:bottom w:w="14" w:type="dxa"/>
              <w:right w:w="115" w:type="dxa"/>
            </w:tcMar>
            <w:vAlign w:val="center"/>
          </w:tcPr>
          <w:p w14:paraId="310965FF" w14:textId="77777777" w:rsidR="003E3995" w:rsidRPr="003E3995" w:rsidRDefault="003E3995" w:rsidP="00EE2D16">
            <w:pPr>
              <w:keepNext/>
              <w:keepLines/>
              <w:suppressLineNumbers/>
              <w:tabs>
                <w:tab w:val="clear" w:pos="567"/>
                <w:tab w:val="clear" w:pos="1134"/>
                <w:tab w:val="clear" w:pos="1701"/>
                <w:tab w:val="clear" w:pos="2268"/>
              </w:tabs>
              <w:suppressAutoHyphens/>
              <w:spacing w:before="20" w:after="20"/>
              <w:ind w:right="1327"/>
              <w:jc w:val="right"/>
              <w:rPr>
                <w:kern w:val="22"/>
                <w:sz w:val="20"/>
                <w:szCs w:val="20"/>
              </w:rPr>
            </w:pPr>
            <w:r w:rsidRPr="003E3995">
              <w:rPr>
                <w:kern w:val="22"/>
                <w:sz w:val="20"/>
                <w:szCs w:val="20"/>
              </w:rPr>
              <w:t>1</w:t>
            </w:r>
          </w:p>
        </w:tc>
      </w:tr>
      <w:tr w:rsidR="003E3995" w:rsidRPr="003E3995" w14:paraId="689E85AC" w14:textId="77777777" w:rsidTr="00C1502C">
        <w:trPr>
          <w:cantSplit/>
          <w:jc w:val="center"/>
        </w:trPr>
        <w:tc>
          <w:tcPr>
            <w:tcW w:w="3600" w:type="dxa"/>
            <w:tcBorders>
              <w:top w:val="nil"/>
              <w:left w:val="nil"/>
              <w:bottom w:val="nil"/>
              <w:right w:val="nil"/>
            </w:tcBorders>
            <w:tcMar>
              <w:top w:w="14" w:type="dxa"/>
              <w:left w:w="115" w:type="dxa"/>
              <w:bottom w:w="14" w:type="dxa"/>
              <w:right w:w="115" w:type="dxa"/>
            </w:tcMar>
            <w:vAlign w:val="center"/>
            <w:hideMark/>
          </w:tcPr>
          <w:p w14:paraId="5B0EA1BA" w14:textId="77777777" w:rsidR="003E3995" w:rsidRPr="003E3995" w:rsidRDefault="003E3995" w:rsidP="003E3995">
            <w:pPr>
              <w:keepNext/>
              <w:keepLines/>
              <w:suppressLineNumbers/>
              <w:suppressAutoHyphens/>
              <w:bidi/>
              <w:spacing w:before="20" w:after="20"/>
              <w:ind w:left="164"/>
              <w:rPr>
                <w:kern w:val="22"/>
                <w:sz w:val="20"/>
                <w:szCs w:val="20"/>
              </w:rPr>
            </w:pPr>
            <w:r w:rsidRPr="003E3995">
              <w:rPr>
                <w:rFonts w:eastAsia="Aptos"/>
                <w:kern w:val="2"/>
                <w:sz w:val="20"/>
                <w:szCs w:val="20"/>
                <w:rtl/>
                <w:lang w:val="en-US"/>
                <w14:ligatures w14:val="standardContextual"/>
              </w:rPr>
              <w:t xml:space="preserve">مد-1 </w:t>
            </w:r>
          </w:p>
        </w:tc>
        <w:tc>
          <w:tcPr>
            <w:tcW w:w="2340" w:type="dxa"/>
            <w:tcBorders>
              <w:top w:val="nil"/>
              <w:left w:val="nil"/>
              <w:bottom w:val="nil"/>
              <w:right w:val="nil"/>
            </w:tcBorders>
            <w:vAlign w:val="center"/>
          </w:tcPr>
          <w:p w14:paraId="5B5F32BD" w14:textId="77777777" w:rsidR="003E3995" w:rsidRPr="003E3995" w:rsidRDefault="003E3995" w:rsidP="00EE2D16">
            <w:pPr>
              <w:keepNext/>
              <w:keepLines/>
              <w:suppressLineNumbers/>
              <w:tabs>
                <w:tab w:val="clear" w:pos="567"/>
                <w:tab w:val="clear" w:pos="1134"/>
                <w:tab w:val="clear" w:pos="1701"/>
              </w:tabs>
              <w:suppressAutoHyphens/>
              <w:spacing w:before="20" w:after="20"/>
              <w:ind w:right="1264"/>
              <w:jc w:val="right"/>
              <w:rPr>
                <w:kern w:val="22"/>
                <w:sz w:val="20"/>
                <w:szCs w:val="20"/>
              </w:rPr>
            </w:pPr>
            <w:r w:rsidRPr="003E3995">
              <w:rPr>
                <w:kern w:val="22"/>
                <w:sz w:val="20"/>
                <w:szCs w:val="20"/>
              </w:rPr>
              <w:t>3</w:t>
            </w:r>
          </w:p>
        </w:tc>
        <w:tc>
          <w:tcPr>
            <w:tcW w:w="2575" w:type="dxa"/>
            <w:tcBorders>
              <w:top w:val="nil"/>
              <w:left w:val="nil"/>
              <w:bottom w:val="nil"/>
              <w:right w:val="nil"/>
            </w:tcBorders>
            <w:tcMar>
              <w:top w:w="14" w:type="dxa"/>
              <w:left w:w="115" w:type="dxa"/>
              <w:bottom w:w="14" w:type="dxa"/>
              <w:right w:w="115" w:type="dxa"/>
            </w:tcMar>
            <w:vAlign w:val="center"/>
          </w:tcPr>
          <w:p w14:paraId="6E2A5227" w14:textId="77777777" w:rsidR="003E3995" w:rsidRPr="003E3995" w:rsidRDefault="003E3995" w:rsidP="00EE2D16">
            <w:pPr>
              <w:keepNext/>
              <w:keepLines/>
              <w:suppressLineNumbers/>
              <w:tabs>
                <w:tab w:val="clear" w:pos="567"/>
                <w:tab w:val="clear" w:pos="1134"/>
                <w:tab w:val="clear" w:pos="1701"/>
                <w:tab w:val="clear" w:pos="2268"/>
              </w:tabs>
              <w:suppressAutoHyphens/>
              <w:spacing w:before="20" w:after="20"/>
              <w:ind w:right="1327"/>
              <w:jc w:val="right"/>
              <w:rPr>
                <w:kern w:val="22"/>
                <w:sz w:val="20"/>
                <w:szCs w:val="20"/>
              </w:rPr>
            </w:pPr>
            <w:r w:rsidRPr="003E3995">
              <w:rPr>
                <w:kern w:val="22"/>
                <w:sz w:val="20"/>
                <w:szCs w:val="20"/>
              </w:rPr>
              <w:t>3</w:t>
            </w:r>
          </w:p>
        </w:tc>
      </w:tr>
      <w:tr w:rsidR="003E3995" w:rsidRPr="003E3995" w14:paraId="55E8E0EE" w14:textId="77777777" w:rsidTr="00C1502C">
        <w:trPr>
          <w:cantSplit/>
          <w:jc w:val="center"/>
        </w:trPr>
        <w:tc>
          <w:tcPr>
            <w:tcW w:w="3600" w:type="dxa"/>
            <w:tcBorders>
              <w:top w:val="nil"/>
              <w:left w:val="nil"/>
              <w:bottom w:val="nil"/>
              <w:right w:val="nil"/>
            </w:tcBorders>
            <w:tcMar>
              <w:top w:w="14" w:type="dxa"/>
              <w:left w:w="115" w:type="dxa"/>
              <w:bottom w:w="14" w:type="dxa"/>
              <w:right w:w="115" w:type="dxa"/>
            </w:tcMar>
            <w:vAlign w:val="center"/>
            <w:hideMark/>
          </w:tcPr>
          <w:p w14:paraId="247AF9B8" w14:textId="77777777" w:rsidR="003E3995" w:rsidRPr="003E3995" w:rsidRDefault="003E3995" w:rsidP="003E3995">
            <w:pPr>
              <w:keepNext/>
              <w:keepLines/>
              <w:suppressLineNumbers/>
              <w:suppressAutoHyphens/>
              <w:bidi/>
              <w:spacing w:before="20" w:after="20"/>
              <w:ind w:left="164"/>
              <w:rPr>
                <w:kern w:val="22"/>
                <w:sz w:val="20"/>
                <w:szCs w:val="20"/>
              </w:rPr>
            </w:pPr>
            <w:r w:rsidRPr="003E3995">
              <w:rPr>
                <w:rFonts w:eastAsia="Aptos"/>
                <w:kern w:val="2"/>
                <w:sz w:val="20"/>
                <w:szCs w:val="20"/>
                <w:rtl/>
                <w:lang w:val="en-US"/>
                <w14:ligatures w14:val="standardContextual"/>
              </w:rPr>
              <w:t xml:space="preserve">ف-5 </w:t>
            </w:r>
          </w:p>
        </w:tc>
        <w:tc>
          <w:tcPr>
            <w:tcW w:w="2340" w:type="dxa"/>
            <w:tcBorders>
              <w:top w:val="nil"/>
              <w:left w:val="nil"/>
              <w:bottom w:val="nil"/>
              <w:right w:val="nil"/>
            </w:tcBorders>
            <w:vAlign w:val="center"/>
          </w:tcPr>
          <w:p w14:paraId="1CCAC058" w14:textId="77777777" w:rsidR="003E3995" w:rsidRPr="003E3995" w:rsidRDefault="003E3995" w:rsidP="00EE2D16">
            <w:pPr>
              <w:keepNext/>
              <w:keepLines/>
              <w:suppressLineNumbers/>
              <w:tabs>
                <w:tab w:val="clear" w:pos="567"/>
                <w:tab w:val="clear" w:pos="1134"/>
                <w:tab w:val="clear" w:pos="1701"/>
              </w:tabs>
              <w:suppressAutoHyphens/>
              <w:spacing w:before="20" w:after="20"/>
              <w:ind w:right="1264"/>
              <w:jc w:val="right"/>
              <w:rPr>
                <w:kern w:val="22"/>
                <w:sz w:val="20"/>
                <w:szCs w:val="20"/>
              </w:rPr>
            </w:pPr>
            <w:r w:rsidRPr="003E3995">
              <w:rPr>
                <w:kern w:val="22"/>
                <w:sz w:val="20"/>
                <w:szCs w:val="20"/>
              </w:rPr>
              <w:t>10</w:t>
            </w:r>
          </w:p>
        </w:tc>
        <w:tc>
          <w:tcPr>
            <w:tcW w:w="2575" w:type="dxa"/>
            <w:tcBorders>
              <w:top w:val="nil"/>
              <w:left w:val="nil"/>
              <w:bottom w:val="nil"/>
              <w:right w:val="nil"/>
            </w:tcBorders>
            <w:tcMar>
              <w:top w:w="14" w:type="dxa"/>
              <w:left w:w="115" w:type="dxa"/>
              <w:bottom w:w="14" w:type="dxa"/>
              <w:right w:w="115" w:type="dxa"/>
            </w:tcMar>
            <w:vAlign w:val="center"/>
          </w:tcPr>
          <w:p w14:paraId="2941A1CC" w14:textId="77777777" w:rsidR="003E3995" w:rsidRPr="003E3995" w:rsidRDefault="003E3995" w:rsidP="00EE2D16">
            <w:pPr>
              <w:keepNext/>
              <w:keepLines/>
              <w:suppressLineNumbers/>
              <w:tabs>
                <w:tab w:val="clear" w:pos="567"/>
                <w:tab w:val="clear" w:pos="1134"/>
                <w:tab w:val="clear" w:pos="1701"/>
                <w:tab w:val="clear" w:pos="2268"/>
              </w:tabs>
              <w:suppressAutoHyphens/>
              <w:spacing w:before="20" w:after="20"/>
              <w:ind w:right="1327"/>
              <w:jc w:val="right"/>
              <w:rPr>
                <w:kern w:val="22"/>
                <w:sz w:val="20"/>
                <w:szCs w:val="20"/>
              </w:rPr>
            </w:pPr>
            <w:r w:rsidRPr="003E3995">
              <w:rPr>
                <w:kern w:val="22"/>
                <w:sz w:val="20"/>
                <w:szCs w:val="20"/>
              </w:rPr>
              <w:t>10</w:t>
            </w:r>
          </w:p>
        </w:tc>
      </w:tr>
      <w:tr w:rsidR="003E3995" w:rsidRPr="003E3995" w14:paraId="13DA3D9B" w14:textId="77777777" w:rsidTr="00C1502C">
        <w:trPr>
          <w:cantSplit/>
          <w:jc w:val="center"/>
        </w:trPr>
        <w:tc>
          <w:tcPr>
            <w:tcW w:w="3600" w:type="dxa"/>
            <w:tcBorders>
              <w:top w:val="nil"/>
              <w:left w:val="nil"/>
              <w:bottom w:val="nil"/>
              <w:right w:val="nil"/>
            </w:tcBorders>
            <w:tcMar>
              <w:top w:w="14" w:type="dxa"/>
              <w:left w:w="115" w:type="dxa"/>
              <w:bottom w:w="14" w:type="dxa"/>
              <w:right w:w="115" w:type="dxa"/>
            </w:tcMar>
            <w:vAlign w:val="center"/>
            <w:hideMark/>
          </w:tcPr>
          <w:p w14:paraId="6209F1C9" w14:textId="77777777" w:rsidR="003E3995" w:rsidRPr="003E3995" w:rsidRDefault="003E3995" w:rsidP="003E3995">
            <w:pPr>
              <w:keepNext/>
              <w:keepLines/>
              <w:suppressLineNumbers/>
              <w:suppressAutoHyphens/>
              <w:bidi/>
              <w:spacing w:before="20" w:after="20"/>
              <w:ind w:left="164"/>
              <w:rPr>
                <w:kern w:val="22"/>
                <w:sz w:val="20"/>
                <w:szCs w:val="20"/>
              </w:rPr>
            </w:pPr>
            <w:r w:rsidRPr="003E3995">
              <w:rPr>
                <w:rFonts w:eastAsia="Aptos"/>
                <w:kern w:val="2"/>
                <w:sz w:val="20"/>
                <w:szCs w:val="20"/>
                <w:rtl/>
                <w:lang w:val="en-US"/>
                <w14:ligatures w14:val="standardContextual"/>
              </w:rPr>
              <w:t xml:space="preserve">ف-4 </w:t>
            </w:r>
          </w:p>
        </w:tc>
        <w:tc>
          <w:tcPr>
            <w:tcW w:w="2340" w:type="dxa"/>
            <w:tcBorders>
              <w:top w:val="nil"/>
              <w:left w:val="nil"/>
              <w:bottom w:val="nil"/>
              <w:right w:val="nil"/>
            </w:tcBorders>
            <w:vAlign w:val="center"/>
          </w:tcPr>
          <w:p w14:paraId="328D985E" w14:textId="77777777" w:rsidR="003E3995" w:rsidRPr="003E3995" w:rsidRDefault="003E3995" w:rsidP="00EE2D16">
            <w:pPr>
              <w:keepNext/>
              <w:keepLines/>
              <w:suppressLineNumbers/>
              <w:tabs>
                <w:tab w:val="clear" w:pos="567"/>
                <w:tab w:val="clear" w:pos="1134"/>
                <w:tab w:val="clear" w:pos="1701"/>
              </w:tabs>
              <w:suppressAutoHyphens/>
              <w:spacing w:before="20" w:after="20"/>
              <w:ind w:right="1264"/>
              <w:jc w:val="right"/>
              <w:rPr>
                <w:kern w:val="22"/>
                <w:sz w:val="20"/>
                <w:szCs w:val="20"/>
              </w:rPr>
            </w:pPr>
            <w:r w:rsidRPr="003E3995">
              <w:rPr>
                <w:kern w:val="22"/>
                <w:sz w:val="20"/>
                <w:szCs w:val="20"/>
              </w:rPr>
              <w:t>16</w:t>
            </w:r>
          </w:p>
        </w:tc>
        <w:tc>
          <w:tcPr>
            <w:tcW w:w="2575" w:type="dxa"/>
            <w:tcBorders>
              <w:top w:val="nil"/>
              <w:left w:val="nil"/>
              <w:bottom w:val="nil"/>
              <w:right w:val="nil"/>
            </w:tcBorders>
            <w:tcMar>
              <w:top w:w="14" w:type="dxa"/>
              <w:left w:w="115" w:type="dxa"/>
              <w:bottom w:w="14" w:type="dxa"/>
              <w:right w:w="115" w:type="dxa"/>
            </w:tcMar>
            <w:vAlign w:val="center"/>
          </w:tcPr>
          <w:p w14:paraId="7D1B1AA6" w14:textId="77777777" w:rsidR="003E3995" w:rsidRPr="003E3995" w:rsidRDefault="003E3995" w:rsidP="00EE2D16">
            <w:pPr>
              <w:keepNext/>
              <w:keepLines/>
              <w:suppressLineNumbers/>
              <w:tabs>
                <w:tab w:val="clear" w:pos="567"/>
                <w:tab w:val="clear" w:pos="1134"/>
                <w:tab w:val="clear" w:pos="1701"/>
                <w:tab w:val="clear" w:pos="2268"/>
              </w:tabs>
              <w:suppressAutoHyphens/>
              <w:spacing w:before="20" w:after="20"/>
              <w:ind w:right="1327"/>
              <w:jc w:val="right"/>
              <w:rPr>
                <w:kern w:val="22"/>
                <w:sz w:val="20"/>
                <w:szCs w:val="20"/>
              </w:rPr>
            </w:pPr>
            <w:r w:rsidRPr="003E3995">
              <w:rPr>
                <w:kern w:val="22"/>
                <w:sz w:val="20"/>
                <w:szCs w:val="20"/>
              </w:rPr>
              <w:t>17</w:t>
            </w:r>
          </w:p>
        </w:tc>
      </w:tr>
      <w:tr w:rsidR="003E3995" w:rsidRPr="003E3995" w14:paraId="34B940E2" w14:textId="77777777" w:rsidTr="00C1502C">
        <w:trPr>
          <w:cantSplit/>
          <w:jc w:val="center"/>
        </w:trPr>
        <w:tc>
          <w:tcPr>
            <w:tcW w:w="3600" w:type="dxa"/>
            <w:tcBorders>
              <w:top w:val="nil"/>
              <w:left w:val="nil"/>
              <w:bottom w:val="nil"/>
              <w:right w:val="nil"/>
            </w:tcBorders>
            <w:tcMar>
              <w:top w:w="14" w:type="dxa"/>
              <w:left w:w="115" w:type="dxa"/>
              <w:bottom w:w="14" w:type="dxa"/>
              <w:right w:w="115" w:type="dxa"/>
            </w:tcMar>
            <w:vAlign w:val="center"/>
            <w:hideMark/>
          </w:tcPr>
          <w:p w14:paraId="367A1AFB" w14:textId="77777777" w:rsidR="003E3995" w:rsidRPr="003E3995" w:rsidRDefault="003E3995" w:rsidP="003E3995">
            <w:pPr>
              <w:keepNext/>
              <w:keepLines/>
              <w:suppressLineNumbers/>
              <w:suppressAutoHyphens/>
              <w:bidi/>
              <w:spacing w:before="20" w:after="20"/>
              <w:ind w:left="164"/>
              <w:rPr>
                <w:kern w:val="22"/>
                <w:sz w:val="20"/>
                <w:szCs w:val="20"/>
              </w:rPr>
            </w:pPr>
            <w:r w:rsidRPr="003E3995">
              <w:rPr>
                <w:rFonts w:eastAsia="Aptos"/>
                <w:kern w:val="2"/>
                <w:sz w:val="20"/>
                <w:szCs w:val="20"/>
                <w:rtl/>
                <w:lang w:val="en-US"/>
                <w14:ligatures w14:val="standardContextual"/>
              </w:rPr>
              <w:t xml:space="preserve">ف-3 </w:t>
            </w:r>
          </w:p>
        </w:tc>
        <w:tc>
          <w:tcPr>
            <w:tcW w:w="2340" w:type="dxa"/>
            <w:tcBorders>
              <w:top w:val="nil"/>
              <w:left w:val="nil"/>
              <w:bottom w:val="nil"/>
              <w:right w:val="nil"/>
            </w:tcBorders>
            <w:vAlign w:val="center"/>
          </w:tcPr>
          <w:p w14:paraId="0569E774" w14:textId="77777777" w:rsidR="003E3995" w:rsidRPr="003E3995" w:rsidRDefault="003E3995" w:rsidP="00EE2D16">
            <w:pPr>
              <w:keepNext/>
              <w:keepLines/>
              <w:suppressLineNumbers/>
              <w:tabs>
                <w:tab w:val="clear" w:pos="567"/>
                <w:tab w:val="clear" w:pos="1134"/>
                <w:tab w:val="clear" w:pos="1701"/>
              </w:tabs>
              <w:suppressAutoHyphens/>
              <w:spacing w:before="20" w:after="20"/>
              <w:ind w:right="1264"/>
              <w:jc w:val="right"/>
              <w:rPr>
                <w:kern w:val="22"/>
                <w:sz w:val="20"/>
                <w:szCs w:val="20"/>
              </w:rPr>
            </w:pPr>
            <w:r w:rsidRPr="003E3995">
              <w:rPr>
                <w:kern w:val="22"/>
                <w:sz w:val="20"/>
                <w:szCs w:val="20"/>
              </w:rPr>
              <w:t>16</w:t>
            </w:r>
          </w:p>
        </w:tc>
        <w:tc>
          <w:tcPr>
            <w:tcW w:w="2575" w:type="dxa"/>
            <w:tcBorders>
              <w:top w:val="nil"/>
              <w:left w:val="nil"/>
              <w:bottom w:val="nil"/>
              <w:right w:val="nil"/>
            </w:tcBorders>
            <w:tcMar>
              <w:top w:w="14" w:type="dxa"/>
              <w:left w:w="115" w:type="dxa"/>
              <w:bottom w:w="14" w:type="dxa"/>
              <w:right w:w="115" w:type="dxa"/>
            </w:tcMar>
            <w:vAlign w:val="center"/>
          </w:tcPr>
          <w:p w14:paraId="4AE0FF91" w14:textId="77777777" w:rsidR="003E3995" w:rsidRPr="003E3995" w:rsidRDefault="003E3995" w:rsidP="00EE2D16">
            <w:pPr>
              <w:keepNext/>
              <w:keepLines/>
              <w:suppressLineNumbers/>
              <w:tabs>
                <w:tab w:val="clear" w:pos="567"/>
                <w:tab w:val="clear" w:pos="1134"/>
                <w:tab w:val="clear" w:pos="1701"/>
                <w:tab w:val="clear" w:pos="2268"/>
              </w:tabs>
              <w:suppressAutoHyphens/>
              <w:spacing w:before="20" w:after="20"/>
              <w:ind w:right="1327"/>
              <w:jc w:val="right"/>
              <w:rPr>
                <w:kern w:val="22"/>
                <w:sz w:val="20"/>
                <w:szCs w:val="20"/>
              </w:rPr>
            </w:pPr>
            <w:r w:rsidRPr="003E3995">
              <w:rPr>
                <w:kern w:val="22"/>
                <w:sz w:val="20"/>
                <w:szCs w:val="20"/>
              </w:rPr>
              <w:t>17</w:t>
            </w:r>
          </w:p>
        </w:tc>
      </w:tr>
      <w:tr w:rsidR="003E3995" w:rsidRPr="003E3995" w14:paraId="7FE9E696" w14:textId="77777777" w:rsidTr="00C1502C">
        <w:trPr>
          <w:cantSplit/>
          <w:jc w:val="center"/>
        </w:trPr>
        <w:tc>
          <w:tcPr>
            <w:tcW w:w="3600" w:type="dxa"/>
            <w:tcBorders>
              <w:top w:val="nil"/>
              <w:left w:val="nil"/>
              <w:bottom w:val="nil"/>
              <w:right w:val="nil"/>
            </w:tcBorders>
            <w:tcMar>
              <w:top w:w="14" w:type="dxa"/>
              <w:left w:w="115" w:type="dxa"/>
              <w:bottom w:w="14" w:type="dxa"/>
              <w:right w:w="115" w:type="dxa"/>
            </w:tcMar>
            <w:vAlign w:val="center"/>
            <w:hideMark/>
          </w:tcPr>
          <w:p w14:paraId="41FAE476" w14:textId="77777777" w:rsidR="003E3995" w:rsidRPr="003E3995" w:rsidRDefault="003E3995" w:rsidP="003E3995">
            <w:pPr>
              <w:keepNext/>
              <w:keepLines/>
              <w:suppressLineNumbers/>
              <w:suppressAutoHyphens/>
              <w:bidi/>
              <w:spacing w:before="20" w:after="20"/>
              <w:ind w:left="164"/>
              <w:rPr>
                <w:kern w:val="22"/>
                <w:sz w:val="20"/>
                <w:szCs w:val="20"/>
              </w:rPr>
            </w:pPr>
            <w:r w:rsidRPr="003E3995">
              <w:rPr>
                <w:rFonts w:eastAsia="Aptos"/>
                <w:kern w:val="2"/>
                <w:sz w:val="20"/>
                <w:szCs w:val="20"/>
                <w:rtl/>
                <w:lang w:val="en-US"/>
                <w14:ligatures w14:val="standardContextual"/>
              </w:rPr>
              <w:t xml:space="preserve">ف-2/1 </w:t>
            </w:r>
          </w:p>
        </w:tc>
        <w:tc>
          <w:tcPr>
            <w:tcW w:w="2340" w:type="dxa"/>
            <w:tcBorders>
              <w:top w:val="nil"/>
              <w:left w:val="nil"/>
              <w:bottom w:val="nil"/>
              <w:right w:val="nil"/>
            </w:tcBorders>
            <w:vAlign w:val="center"/>
          </w:tcPr>
          <w:p w14:paraId="511B4BD9" w14:textId="77777777" w:rsidR="003E3995" w:rsidRPr="003E3995" w:rsidRDefault="003E3995" w:rsidP="00EE2D16">
            <w:pPr>
              <w:keepNext/>
              <w:keepLines/>
              <w:suppressLineNumbers/>
              <w:tabs>
                <w:tab w:val="clear" w:pos="567"/>
                <w:tab w:val="clear" w:pos="1134"/>
                <w:tab w:val="clear" w:pos="1701"/>
              </w:tabs>
              <w:suppressAutoHyphens/>
              <w:spacing w:before="20" w:after="20"/>
              <w:ind w:right="1264"/>
              <w:jc w:val="right"/>
              <w:rPr>
                <w:kern w:val="22"/>
                <w:sz w:val="20"/>
                <w:szCs w:val="20"/>
              </w:rPr>
            </w:pPr>
            <w:r w:rsidRPr="003E3995">
              <w:rPr>
                <w:kern w:val="22"/>
                <w:sz w:val="20"/>
                <w:szCs w:val="20"/>
              </w:rPr>
              <w:t>10</w:t>
            </w:r>
          </w:p>
        </w:tc>
        <w:tc>
          <w:tcPr>
            <w:tcW w:w="2575" w:type="dxa"/>
            <w:tcBorders>
              <w:top w:val="nil"/>
              <w:left w:val="nil"/>
              <w:bottom w:val="nil"/>
              <w:right w:val="nil"/>
            </w:tcBorders>
            <w:tcMar>
              <w:top w:w="14" w:type="dxa"/>
              <w:left w:w="115" w:type="dxa"/>
              <w:bottom w:w="14" w:type="dxa"/>
              <w:right w:w="115" w:type="dxa"/>
            </w:tcMar>
            <w:vAlign w:val="center"/>
          </w:tcPr>
          <w:p w14:paraId="1F399A87" w14:textId="77777777" w:rsidR="003E3995" w:rsidRPr="003E3995" w:rsidRDefault="003E3995" w:rsidP="00EE2D16">
            <w:pPr>
              <w:keepNext/>
              <w:keepLines/>
              <w:suppressLineNumbers/>
              <w:tabs>
                <w:tab w:val="clear" w:pos="567"/>
                <w:tab w:val="clear" w:pos="1134"/>
                <w:tab w:val="clear" w:pos="1701"/>
                <w:tab w:val="clear" w:pos="2268"/>
              </w:tabs>
              <w:suppressAutoHyphens/>
              <w:spacing w:before="20" w:after="20"/>
              <w:ind w:right="1327"/>
              <w:jc w:val="right"/>
              <w:rPr>
                <w:kern w:val="22"/>
                <w:sz w:val="20"/>
                <w:szCs w:val="20"/>
              </w:rPr>
            </w:pPr>
            <w:r w:rsidRPr="003E3995">
              <w:rPr>
                <w:kern w:val="22"/>
                <w:sz w:val="20"/>
                <w:szCs w:val="20"/>
              </w:rPr>
              <w:t>11</w:t>
            </w:r>
          </w:p>
        </w:tc>
      </w:tr>
      <w:tr w:rsidR="003E3995" w:rsidRPr="003E3995" w14:paraId="79E4AD35" w14:textId="77777777" w:rsidTr="00C1502C">
        <w:trPr>
          <w:cantSplit/>
          <w:jc w:val="center"/>
        </w:trPr>
        <w:tc>
          <w:tcPr>
            <w:tcW w:w="3600" w:type="dxa"/>
            <w:tcBorders>
              <w:top w:val="single" w:sz="8" w:space="0" w:color="auto"/>
              <w:left w:val="nil"/>
              <w:bottom w:val="single" w:sz="8" w:space="0" w:color="auto"/>
              <w:right w:val="nil"/>
            </w:tcBorders>
            <w:tcMar>
              <w:top w:w="14" w:type="dxa"/>
              <w:left w:w="115" w:type="dxa"/>
              <w:bottom w:w="14" w:type="dxa"/>
              <w:right w:w="115" w:type="dxa"/>
            </w:tcMar>
            <w:vAlign w:val="center"/>
            <w:hideMark/>
          </w:tcPr>
          <w:p w14:paraId="4B3FF583" w14:textId="77777777" w:rsidR="003E3995" w:rsidRPr="003E3995" w:rsidRDefault="003E3995" w:rsidP="003E3995">
            <w:pPr>
              <w:keepNext/>
              <w:keepLines/>
              <w:suppressLineNumbers/>
              <w:suppressAutoHyphens/>
              <w:bidi/>
              <w:spacing w:before="20" w:after="20"/>
              <w:ind w:left="318"/>
              <w:rPr>
                <w:b/>
                <w:bCs/>
                <w:kern w:val="22"/>
                <w:sz w:val="20"/>
                <w:szCs w:val="20"/>
              </w:rPr>
            </w:pPr>
            <w:r w:rsidRPr="003E3995">
              <w:rPr>
                <w:rFonts w:eastAsia="Aptos"/>
                <w:b/>
                <w:bCs/>
                <w:kern w:val="2"/>
                <w:sz w:val="20"/>
                <w:szCs w:val="20"/>
                <w:rtl/>
                <w:lang w:val="en-US"/>
                <w14:ligatures w14:val="standardContextual"/>
              </w:rPr>
              <w:t>المجموع الفرعي</w:t>
            </w:r>
          </w:p>
        </w:tc>
        <w:tc>
          <w:tcPr>
            <w:tcW w:w="2340" w:type="dxa"/>
            <w:tcBorders>
              <w:top w:val="single" w:sz="8" w:space="0" w:color="auto"/>
              <w:left w:val="nil"/>
              <w:bottom w:val="single" w:sz="8" w:space="0" w:color="auto"/>
              <w:right w:val="nil"/>
            </w:tcBorders>
            <w:vAlign w:val="center"/>
          </w:tcPr>
          <w:p w14:paraId="6FBA8784" w14:textId="77777777" w:rsidR="003E3995" w:rsidRPr="003E3995" w:rsidRDefault="003E3995" w:rsidP="00EE2D16">
            <w:pPr>
              <w:keepNext/>
              <w:keepLines/>
              <w:suppressLineNumbers/>
              <w:tabs>
                <w:tab w:val="clear" w:pos="567"/>
                <w:tab w:val="clear" w:pos="1134"/>
                <w:tab w:val="clear" w:pos="1701"/>
              </w:tabs>
              <w:suppressAutoHyphens/>
              <w:spacing w:before="20" w:after="20"/>
              <w:ind w:right="1264"/>
              <w:jc w:val="right"/>
              <w:rPr>
                <w:b/>
                <w:kern w:val="22"/>
                <w:sz w:val="20"/>
                <w:szCs w:val="20"/>
              </w:rPr>
            </w:pPr>
            <w:r w:rsidRPr="003E3995">
              <w:rPr>
                <w:b/>
                <w:kern w:val="22"/>
                <w:sz w:val="20"/>
                <w:szCs w:val="20"/>
              </w:rPr>
              <w:t>56</w:t>
            </w:r>
          </w:p>
        </w:tc>
        <w:tc>
          <w:tcPr>
            <w:tcW w:w="2575" w:type="dxa"/>
            <w:tcBorders>
              <w:top w:val="single" w:sz="8" w:space="0" w:color="auto"/>
              <w:left w:val="nil"/>
              <w:bottom w:val="single" w:sz="8" w:space="0" w:color="auto"/>
              <w:right w:val="nil"/>
            </w:tcBorders>
            <w:tcMar>
              <w:top w:w="14" w:type="dxa"/>
              <w:left w:w="115" w:type="dxa"/>
              <w:bottom w:w="14" w:type="dxa"/>
              <w:right w:w="115" w:type="dxa"/>
            </w:tcMar>
            <w:vAlign w:val="center"/>
          </w:tcPr>
          <w:p w14:paraId="61EDC67E" w14:textId="77777777" w:rsidR="003E3995" w:rsidRPr="003E3995" w:rsidRDefault="003E3995" w:rsidP="00EE2D16">
            <w:pPr>
              <w:keepNext/>
              <w:keepLines/>
              <w:suppressLineNumbers/>
              <w:tabs>
                <w:tab w:val="clear" w:pos="567"/>
                <w:tab w:val="clear" w:pos="1134"/>
                <w:tab w:val="clear" w:pos="1701"/>
                <w:tab w:val="clear" w:pos="2268"/>
              </w:tabs>
              <w:suppressAutoHyphens/>
              <w:spacing w:before="20" w:after="20"/>
              <w:ind w:right="1327"/>
              <w:jc w:val="right"/>
              <w:rPr>
                <w:b/>
                <w:kern w:val="22"/>
                <w:sz w:val="20"/>
                <w:szCs w:val="20"/>
              </w:rPr>
            </w:pPr>
            <w:r w:rsidRPr="003E3995">
              <w:rPr>
                <w:b/>
                <w:kern w:val="22"/>
                <w:sz w:val="20"/>
                <w:szCs w:val="20"/>
              </w:rPr>
              <w:t>59</w:t>
            </w:r>
          </w:p>
        </w:tc>
      </w:tr>
      <w:tr w:rsidR="003E3995" w:rsidRPr="003E3995" w14:paraId="7916285D" w14:textId="77777777" w:rsidTr="00C1502C">
        <w:trPr>
          <w:cantSplit/>
          <w:jc w:val="center"/>
        </w:trPr>
        <w:tc>
          <w:tcPr>
            <w:tcW w:w="3600" w:type="dxa"/>
            <w:tcBorders>
              <w:top w:val="nil"/>
              <w:left w:val="nil"/>
              <w:bottom w:val="single" w:sz="8" w:space="0" w:color="auto"/>
              <w:right w:val="nil"/>
            </w:tcBorders>
            <w:tcMar>
              <w:top w:w="14" w:type="dxa"/>
              <w:left w:w="115" w:type="dxa"/>
              <w:bottom w:w="14" w:type="dxa"/>
              <w:right w:w="115" w:type="dxa"/>
            </w:tcMar>
            <w:vAlign w:val="center"/>
            <w:hideMark/>
          </w:tcPr>
          <w:p w14:paraId="54D5B780" w14:textId="77777777" w:rsidR="003E3995" w:rsidRPr="003E3995" w:rsidRDefault="003E3995" w:rsidP="003E3995">
            <w:pPr>
              <w:keepNext/>
              <w:keepLines/>
              <w:suppressLineNumbers/>
              <w:suppressAutoHyphens/>
              <w:bidi/>
              <w:spacing w:before="20" w:after="20"/>
              <w:rPr>
                <w:kern w:val="22"/>
                <w:sz w:val="20"/>
                <w:szCs w:val="20"/>
              </w:rPr>
            </w:pPr>
            <w:r w:rsidRPr="003E3995">
              <w:rPr>
                <w:rFonts w:eastAsia="Aptos"/>
                <w:kern w:val="2"/>
                <w:sz w:val="20"/>
                <w:szCs w:val="20"/>
                <w:rtl/>
                <w:lang w:val="en-US"/>
                <w14:ligatures w14:val="standardContextual"/>
              </w:rPr>
              <w:t>فئة الخدمات العامة</w:t>
            </w:r>
          </w:p>
        </w:tc>
        <w:tc>
          <w:tcPr>
            <w:tcW w:w="2340" w:type="dxa"/>
            <w:tcBorders>
              <w:top w:val="nil"/>
              <w:left w:val="nil"/>
              <w:bottom w:val="single" w:sz="8" w:space="0" w:color="auto"/>
              <w:right w:val="nil"/>
            </w:tcBorders>
            <w:vAlign w:val="center"/>
          </w:tcPr>
          <w:p w14:paraId="25ED7D0C" w14:textId="77777777" w:rsidR="003E3995" w:rsidRPr="003E3995" w:rsidRDefault="003E3995" w:rsidP="00EE2D16">
            <w:pPr>
              <w:keepNext/>
              <w:keepLines/>
              <w:suppressLineNumbers/>
              <w:tabs>
                <w:tab w:val="clear" w:pos="567"/>
                <w:tab w:val="clear" w:pos="1134"/>
                <w:tab w:val="clear" w:pos="1701"/>
              </w:tabs>
              <w:suppressAutoHyphens/>
              <w:spacing w:before="20" w:after="20"/>
              <w:ind w:right="1264"/>
              <w:jc w:val="right"/>
              <w:rPr>
                <w:kern w:val="22"/>
                <w:sz w:val="20"/>
                <w:szCs w:val="20"/>
              </w:rPr>
            </w:pPr>
            <w:r w:rsidRPr="003E3995">
              <w:rPr>
                <w:kern w:val="22"/>
                <w:sz w:val="20"/>
                <w:szCs w:val="20"/>
              </w:rPr>
              <w:t>31</w:t>
            </w:r>
          </w:p>
        </w:tc>
        <w:tc>
          <w:tcPr>
            <w:tcW w:w="2575" w:type="dxa"/>
            <w:tcBorders>
              <w:top w:val="nil"/>
              <w:left w:val="nil"/>
              <w:bottom w:val="single" w:sz="8" w:space="0" w:color="auto"/>
              <w:right w:val="nil"/>
            </w:tcBorders>
            <w:tcMar>
              <w:top w:w="14" w:type="dxa"/>
              <w:left w:w="115" w:type="dxa"/>
              <w:bottom w:w="14" w:type="dxa"/>
              <w:right w:w="115" w:type="dxa"/>
            </w:tcMar>
            <w:vAlign w:val="center"/>
          </w:tcPr>
          <w:p w14:paraId="22E2FD25" w14:textId="77777777" w:rsidR="003E3995" w:rsidRPr="003E3995" w:rsidRDefault="003E3995" w:rsidP="00EE2D16">
            <w:pPr>
              <w:keepNext/>
              <w:keepLines/>
              <w:suppressLineNumbers/>
              <w:tabs>
                <w:tab w:val="clear" w:pos="567"/>
                <w:tab w:val="clear" w:pos="1134"/>
                <w:tab w:val="clear" w:pos="1701"/>
                <w:tab w:val="clear" w:pos="2268"/>
              </w:tabs>
              <w:suppressAutoHyphens/>
              <w:spacing w:before="20" w:after="20"/>
              <w:ind w:right="1327"/>
              <w:jc w:val="right"/>
              <w:rPr>
                <w:kern w:val="22"/>
                <w:sz w:val="20"/>
                <w:szCs w:val="20"/>
              </w:rPr>
            </w:pPr>
            <w:r w:rsidRPr="003E3995">
              <w:rPr>
                <w:kern w:val="22"/>
                <w:sz w:val="20"/>
                <w:szCs w:val="20"/>
              </w:rPr>
              <w:t>32</w:t>
            </w:r>
          </w:p>
        </w:tc>
      </w:tr>
      <w:tr w:rsidR="003E3995" w:rsidRPr="003E3995" w14:paraId="081F7EC5" w14:textId="77777777" w:rsidTr="00C1502C">
        <w:trPr>
          <w:cantSplit/>
          <w:jc w:val="center"/>
        </w:trPr>
        <w:tc>
          <w:tcPr>
            <w:tcW w:w="3600" w:type="dxa"/>
            <w:tcBorders>
              <w:top w:val="single" w:sz="8" w:space="0" w:color="auto"/>
              <w:left w:val="nil"/>
              <w:bottom w:val="single" w:sz="4" w:space="0" w:color="auto"/>
              <w:right w:val="nil"/>
            </w:tcBorders>
            <w:tcMar>
              <w:top w:w="14" w:type="dxa"/>
              <w:left w:w="115" w:type="dxa"/>
              <w:bottom w:w="14" w:type="dxa"/>
              <w:right w:w="115" w:type="dxa"/>
            </w:tcMar>
            <w:vAlign w:val="center"/>
            <w:hideMark/>
          </w:tcPr>
          <w:p w14:paraId="62177344" w14:textId="77777777" w:rsidR="003E3995" w:rsidRPr="003E3995" w:rsidRDefault="003E3995" w:rsidP="003E3995">
            <w:pPr>
              <w:keepNext/>
              <w:keepLines/>
              <w:suppressLineNumbers/>
              <w:suppressAutoHyphens/>
              <w:bidi/>
              <w:spacing w:before="20" w:after="20"/>
              <w:ind w:left="312"/>
              <w:rPr>
                <w:b/>
                <w:bCs/>
                <w:kern w:val="22"/>
                <w:sz w:val="20"/>
                <w:szCs w:val="20"/>
              </w:rPr>
            </w:pPr>
            <w:r w:rsidRPr="003E3995">
              <w:rPr>
                <w:rFonts w:eastAsia="Aptos"/>
                <w:b/>
                <w:bCs/>
                <w:kern w:val="2"/>
                <w:sz w:val="20"/>
                <w:szCs w:val="20"/>
                <w:rtl/>
                <w:lang w:val="en-US"/>
                <w14:ligatures w14:val="standardContextual"/>
              </w:rPr>
              <w:t>المجموع الإجمالي</w:t>
            </w:r>
          </w:p>
        </w:tc>
        <w:tc>
          <w:tcPr>
            <w:tcW w:w="2340" w:type="dxa"/>
            <w:tcBorders>
              <w:top w:val="single" w:sz="8" w:space="0" w:color="auto"/>
              <w:left w:val="nil"/>
              <w:bottom w:val="single" w:sz="4" w:space="0" w:color="auto"/>
              <w:right w:val="nil"/>
            </w:tcBorders>
            <w:vAlign w:val="center"/>
          </w:tcPr>
          <w:p w14:paraId="38ADDEBB" w14:textId="77777777" w:rsidR="003E3995" w:rsidRPr="003E3995" w:rsidRDefault="003E3995" w:rsidP="00EE2D16">
            <w:pPr>
              <w:keepNext/>
              <w:keepLines/>
              <w:suppressLineNumbers/>
              <w:tabs>
                <w:tab w:val="clear" w:pos="567"/>
                <w:tab w:val="clear" w:pos="1134"/>
                <w:tab w:val="clear" w:pos="1701"/>
              </w:tabs>
              <w:suppressAutoHyphens/>
              <w:spacing w:before="20" w:after="20"/>
              <w:ind w:right="1264"/>
              <w:jc w:val="right"/>
              <w:rPr>
                <w:b/>
                <w:kern w:val="22"/>
                <w:sz w:val="20"/>
                <w:szCs w:val="20"/>
              </w:rPr>
            </w:pPr>
            <w:r w:rsidRPr="003E3995">
              <w:rPr>
                <w:b/>
                <w:kern w:val="22"/>
                <w:sz w:val="20"/>
                <w:szCs w:val="20"/>
              </w:rPr>
              <w:t>87</w:t>
            </w:r>
          </w:p>
        </w:tc>
        <w:tc>
          <w:tcPr>
            <w:tcW w:w="2575" w:type="dxa"/>
            <w:tcBorders>
              <w:top w:val="single" w:sz="8" w:space="0" w:color="auto"/>
              <w:left w:val="nil"/>
              <w:bottom w:val="single" w:sz="4" w:space="0" w:color="auto"/>
              <w:right w:val="nil"/>
            </w:tcBorders>
            <w:tcMar>
              <w:top w:w="14" w:type="dxa"/>
              <w:left w:w="115" w:type="dxa"/>
              <w:bottom w:w="14" w:type="dxa"/>
              <w:right w:w="115" w:type="dxa"/>
            </w:tcMar>
            <w:vAlign w:val="center"/>
          </w:tcPr>
          <w:p w14:paraId="01467C69" w14:textId="77777777" w:rsidR="003E3995" w:rsidRPr="003E3995" w:rsidRDefault="003E3995" w:rsidP="00EE2D16">
            <w:pPr>
              <w:keepNext/>
              <w:keepLines/>
              <w:suppressLineNumbers/>
              <w:tabs>
                <w:tab w:val="clear" w:pos="567"/>
                <w:tab w:val="clear" w:pos="1134"/>
                <w:tab w:val="clear" w:pos="1701"/>
                <w:tab w:val="clear" w:pos="2268"/>
              </w:tabs>
              <w:suppressAutoHyphens/>
              <w:spacing w:before="20" w:after="20"/>
              <w:ind w:right="1327"/>
              <w:jc w:val="right"/>
              <w:rPr>
                <w:b/>
                <w:kern w:val="22"/>
                <w:sz w:val="20"/>
                <w:szCs w:val="20"/>
              </w:rPr>
            </w:pPr>
            <w:r w:rsidRPr="003E3995">
              <w:rPr>
                <w:b/>
                <w:kern w:val="22"/>
                <w:sz w:val="20"/>
                <w:szCs w:val="20"/>
              </w:rPr>
              <w:t>91</w:t>
            </w:r>
          </w:p>
        </w:tc>
      </w:tr>
    </w:tbl>
    <w:p w14:paraId="3B4F0F01" w14:textId="77777777" w:rsidR="003E3995" w:rsidRPr="00EE2D16" w:rsidRDefault="003E3995" w:rsidP="003E3995">
      <w:pPr>
        <w:tabs>
          <w:tab w:val="clear" w:pos="567"/>
          <w:tab w:val="clear" w:pos="1134"/>
          <w:tab w:val="clear" w:pos="1701"/>
          <w:tab w:val="clear" w:pos="2268"/>
        </w:tabs>
        <w:bidi/>
        <w:spacing w:before="120" w:after="120" w:line="340" w:lineRule="exact"/>
        <w:ind w:left="571"/>
        <w:rPr>
          <w:rFonts w:ascii="Simplified Arabic" w:eastAsia="Aptos" w:hAnsi="Simplified Arabic" w:cs="Simplified Arabic"/>
          <w:i/>
          <w:iCs/>
          <w:kern w:val="2"/>
          <w:sz w:val="20"/>
          <w:szCs w:val="20"/>
          <w:rtl/>
          <w:lang w:val="en-US"/>
          <w14:ligatures w14:val="standardContextual"/>
        </w:rPr>
      </w:pPr>
      <w:r w:rsidRPr="00EE2D16">
        <w:rPr>
          <w:rFonts w:ascii="Simplified Arabic" w:eastAsia="Aptos" w:hAnsi="Simplified Arabic" w:cs="Simplified Arabic"/>
          <w:i/>
          <w:iCs/>
          <w:kern w:val="2"/>
          <w:sz w:val="20"/>
          <w:szCs w:val="20"/>
          <w:rtl/>
          <w:lang w:val="en-US"/>
          <w14:ligatures w14:val="standardContextual"/>
        </w:rPr>
        <w:t>لا تًطبق في اللغة العربية</w:t>
      </w:r>
    </w:p>
    <w:p w14:paraId="62FF6A9F" w14:textId="77777777" w:rsidR="003E3995" w:rsidRPr="00EE2D16" w:rsidRDefault="003E3995" w:rsidP="003E3995">
      <w:pPr>
        <w:tabs>
          <w:tab w:val="clear" w:pos="567"/>
          <w:tab w:val="clear" w:pos="1134"/>
          <w:tab w:val="clear" w:pos="1701"/>
          <w:tab w:val="clear" w:pos="2268"/>
        </w:tabs>
        <w:bidi/>
        <w:spacing w:before="120" w:after="120" w:line="340" w:lineRule="exact"/>
        <w:ind w:left="571"/>
        <w:rPr>
          <w:rFonts w:ascii="Simplified Arabic" w:eastAsia="Aptos" w:hAnsi="Simplified Arabic" w:cs="Simplified Arabic"/>
          <w:kern w:val="2"/>
          <w:sz w:val="20"/>
          <w:szCs w:val="20"/>
          <w:lang w:val="en-US"/>
          <w14:ligatures w14:val="standardContextual"/>
        </w:rPr>
      </w:pPr>
      <w:r w:rsidRPr="00EE2D16">
        <w:rPr>
          <w:rFonts w:ascii="Simplified Arabic" w:eastAsia="Aptos" w:hAnsi="Simplified Arabic" w:cs="Simplified Arabic"/>
          <w:i/>
          <w:iCs/>
          <w:kern w:val="2"/>
          <w:sz w:val="20"/>
          <w:szCs w:val="20"/>
          <w:vertAlign w:val="superscript"/>
          <w:rtl/>
          <w:lang w:val="en-US"/>
          <w14:ligatures w14:val="standardContextual"/>
        </w:rPr>
        <w:t>أ</w:t>
      </w:r>
      <w:r w:rsidRPr="00EE2D16">
        <w:rPr>
          <w:rFonts w:ascii="Simplified Arabic" w:eastAsia="Aptos" w:hAnsi="Simplified Arabic" w:cs="Simplified Arabic"/>
          <w:kern w:val="2"/>
          <w:sz w:val="20"/>
          <w:szCs w:val="20"/>
          <w:lang w:val="en-US"/>
          <w14:ligatures w14:val="standardContextual"/>
        </w:rPr>
        <w:t xml:space="preserve"> </w:t>
      </w:r>
      <w:r w:rsidRPr="00EE2D16">
        <w:rPr>
          <w:rFonts w:ascii="Simplified Arabic" w:eastAsia="Aptos" w:hAnsi="Simplified Arabic" w:cs="Simplified Arabic"/>
          <w:kern w:val="2"/>
          <w:sz w:val="20"/>
          <w:szCs w:val="20"/>
          <w:rtl/>
          <w:lang w:val="en-US"/>
          <w14:ligatures w14:val="standardContextual"/>
        </w:rPr>
        <w:t>الوظائف الإضافية التي وافق عليها مؤتمر الأطراف في اجتماعه السابع عشر</w:t>
      </w:r>
      <w:r w:rsidRPr="00EE2D16">
        <w:rPr>
          <w:rFonts w:ascii="Simplified Arabic" w:eastAsia="Aptos" w:hAnsi="Simplified Arabic" w:cs="Simplified Arabic"/>
          <w:kern w:val="2"/>
          <w:sz w:val="20"/>
          <w:szCs w:val="20"/>
          <w:lang w:val="en-US"/>
          <w14:ligatures w14:val="standardContextual"/>
        </w:rPr>
        <w:t xml:space="preserve">: </w:t>
      </w:r>
      <w:r w:rsidRPr="00EE2D16">
        <w:rPr>
          <w:rFonts w:ascii="Simplified Arabic" w:eastAsia="Aptos" w:hAnsi="Simplified Arabic" w:cs="Simplified Arabic"/>
          <w:kern w:val="2"/>
          <w:sz w:val="20"/>
          <w:szCs w:val="20"/>
          <w:rtl/>
          <w:lang w:val="en-US"/>
          <w14:ligatures w14:val="standardContextual"/>
        </w:rPr>
        <w:t>وظيفة واحدة برتبة ف-4، ووظيفة واحدة برتبة ف-3، ووظيفة واحدة برتبة ف-2، ووظيفة واحدة من فئة الخدمات العامة</w:t>
      </w:r>
      <w:r w:rsidRPr="00EE2D16">
        <w:rPr>
          <w:rFonts w:ascii="Simplified Arabic" w:eastAsia="Aptos" w:hAnsi="Simplified Arabic" w:cs="Simplified Arabic"/>
          <w:kern w:val="2"/>
          <w:sz w:val="20"/>
          <w:szCs w:val="20"/>
          <w:lang w:val="en-US"/>
          <w14:ligatures w14:val="standardContextual"/>
        </w:rPr>
        <w:t>.</w:t>
      </w:r>
    </w:p>
    <w:p w14:paraId="7BAA4268" w14:textId="77777777" w:rsidR="003E3995" w:rsidRPr="003E3995" w:rsidRDefault="003E3995" w:rsidP="003E3995">
      <w:pPr>
        <w:tabs>
          <w:tab w:val="clear" w:pos="567"/>
          <w:tab w:val="clear" w:pos="1134"/>
          <w:tab w:val="clear" w:pos="1701"/>
          <w:tab w:val="clear" w:pos="2268"/>
        </w:tabs>
        <w:bidi/>
        <w:spacing w:before="120" w:after="120" w:line="340" w:lineRule="exact"/>
        <w:ind w:firstLine="855"/>
        <w:rPr>
          <w:rFonts w:ascii="Simplified Arabic" w:eastAsia="Aptos" w:hAnsi="Simplified Arabic" w:cs="Simplified Arabic"/>
          <w:kern w:val="2"/>
          <w:sz w:val="24"/>
          <w:szCs w:val="24"/>
          <w:rtl/>
          <w14:ligatures w14:val="standardContextual"/>
        </w:rPr>
      </w:pPr>
      <w:r w:rsidRPr="003E3995">
        <w:rPr>
          <w:rFonts w:ascii="Simplified Arabic" w:eastAsia="Aptos" w:hAnsi="Simplified Arabic" w:cs="Simplified Arabic"/>
          <w:kern w:val="2"/>
          <w:sz w:val="24"/>
          <w:szCs w:val="24"/>
          <w14:ligatures w14:val="standardContextual"/>
        </w:rPr>
        <w:t>[</w:t>
      </w:r>
    </w:p>
    <w:p w14:paraId="4DC27828" w14:textId="77777777" w:rsidR="003E3995" w:rsidRPr="003E3995" w:rsidRDefault="003E3995" w:rsidP="003E3995">
      <w:pPr>
        <w:tabs>
          <w:tab w:val="clear" w:pos="567"/>
          <w:tab w:val="clear" w:pos="1134"/>
          <w:tab w:val="clear" w:pos="1701"/>
          <w:tab w:val="clear" w:pos="2268"/>
        </w:tabs>
        <w:bidi/>
        <w:spacing w:before="120" w:after="120" w:line="340" w:lineRule="exact"/>
        <w:ind w:firstLine="429"/>
        <w:rPr>
          <w:rFonts w:ascii="Simplified Arabic" w:eastAsia="Aptos" w:hAnsi="Simplified Arabic" w:cs="Simplified Arabic"/>
          <w:kern w:val="2"/>
          <w:sz w:val="24"/>
          <w:szCs w:val="24"/>
          <w:rtl/>
          <w:lang w:val="en-US"/>
          <w14:ligatures w14:val="standardContextual"/>
        </w:rPr>
      </w:pPr>
      <w:r w:rsidRPr="003E3995">
        <w:rPr>
          <w:rFonts w:ascii="Simplified Arabic" w:eastAsia="Aptos" w:hAnsi="Simplified Arabic" w:cs="Simplified Arabic"/>
          <w:kern w:val="2"/>
          <w:sz w:val="24"/>
          <w:szCs w:val="24"/>
          <w:rtl/>
          <w:lang w:val="en-US"/>
          <w14:ligatures w14:val="standardContextual"/>
        </w:rPr>
        <w:t>[الجدول 3</w:t>
      </w:r>
      <w:r w:rsidRPr="003E3995">
        <w:rPr>
          <w:rFonts w:ascii="Simplified Arabic" w:eastAsia="Aptos" w:hAnsi="Simplified Arabic" w:cs="Simplified Arabic"/>
          <w:kern w:val="2"/>
          <w:sz w:val="24"/>
          <w:szCs w:val="24"/>
          <w:lang w:val="en-US"/>
          <w14:ligatures w14:val="standardContextual"/>
        </w:rPr>
        <w:t xml:space="preserve"> </w:t>
      </w:r>
      <w:r w:rsidRPr="003E3995">
        <w:rPr>
          <w:rFonts w:ascii="Simplified Arabic" w:eastAsia="Aptos" w:hAnsi="Simplified Arabic" w:cs="Simplified Arabic"/>
          <w:kern w:val="2"/>
          <w:sz w:val="24"/>
          <w:szCs w:val="24"/>
          <w:rtl/>
          <w:lang w:val="en-US"/>
          <w14:ligatures w14:val="standardContextual"/>
        </w:rPr>
        <w:t>البديل</w:t>
      </w:r>
    </w:p>
    <w:p w14:paraId="3888716C" w14:textId="77777777" w:rsidR="003E3995" w:rsidRPr="003E3995" w:rsidRDefault="003E3995" w:rsidP="003E3995">
      <w:pPr>
        <w:tabs>
          <w:tab w:val="clear" w:pos="567"/>
          <w:tab w:val="clear" w:pos="1134"/>
          <w:tab w:val="clear" w:pos="1701"/>
          <w:tab w:val="clear" w:pos="2268"/>
        </w:tabs>
        <w:bidi/>
        <w:spacing w:before="120" w:after="120" w:line="340" w:lineRule="exact"/>
        <w:ind w:firstLine="429"/>
        <w:rPr>
          <w:rFonts w:ascii="Simplified Arabic" w:eastAsia="Aptos" w:hAnsi="Simplified Arabic" w:cs="Simplified Arabic"/>
          <w:kern w:val="2"/>
          <w:sz w:val="24"/>
          <w:szCs w:val="24"/>
          <w:lang w:val="en-US"/>
          <w14:ligatures w14:val="standardContextual"/>
        </w:rPr>
      </w:pPr>
    </w:p>
    <w:tbl>
      <w:tblPr>
        <w:bidiVisual/>
        <w:tblW w:w="0" w:type="auto"/>
        <w:tblCellMar>
          <w:left w:w="70" w:type="dxa"/>
          <w:right w:w="70" w:type="dxa"/>
        </w:tblCellMar>
        <w:tblLook w:val="04A0" w:firstRow="1" w:lastRow="0" w:firstColumn="1" w:lastColumn="0" w:noHBand="0" w:noVBand="1"/>
      </w:tblPr>
      <w:tblGrid>
        <w:gridCol w:w="452"/>
        <w:gridCol w:w="2330"/>
        <w:gridCol w:w="2110"/>
        <w:gridCol w:w="585"/>
        <w:gridCol w:w="1113"/>
        <w:gridCol w:w="725"/>
        <w:gridCol w:w="2045"/>
      </w:tblGrid>
      <w:tr w:rsidR="003E3995" w:rsidRPr="003E3995" w14:paraId="192A2B20" w14:textId="77777777" w:rsidTr="00BA2DAA">
        <w:trPr>
          <w:trHeight w:val="700"/>
        </w:trPr>
        <w:tc>
          <w:tcPr>
            <w:tcW w:w="0" w:type="auto"/>
            <w:gridSpan w:val="3"/>
            <w:tcBorders>
              <w:top w:val="single" w:sz="8" w:space="0" w:color="auto"/>
              <w:left w:val="nil"/>
              <w:bottom w:val="single" w:sz="8" w:space="0" w:color="auto"/>
              <w:right w:val="nil"/>
            </w:tcBorders>
            <w:shd w:val="clear" w:color="000000" w:fill="D9D9D9"/>
            <w:vAlign w:val="center"/>
            <w:hideMark/>
          </w:tcPr>
          <w:p w14:paraId="6573FC5F" w14:textId="77777777" w:rsidR="003E3995" w:rsidRPr="003E3995" w:rsidRDefault="003E3995" w:rsidP="003E3995">
            <w:pPr>
              <w:bidi/>
              <w:rPr>
                <w:rFonts w:eastAsia="Times New Roman"/>
                <w:b/>
                <w:bCs/>
                <w:sz w:val="18"/>
                <w:szCs w:val="18"/>
                <w:lang w:eastAsia="it-IT"/>
              </w:rPr>
            </w:pPr>
            <w:r w:rsidRPr="003E3995">
              <w:rPr>
                <w:rFonts w:eastAsia="Times New Roman"/>
                <w:b/>
                <w:bCs/>
                <w:sz w:val="18"/>
                <w:szCs w:val="18"/>
                <w:rtl/>
                <w:lang w:eastAsia="it-IT"/>
              </w:rPr>
              <w:t>الرتبة</w:t>
            </w:r>
          </w:p>
        </w:tc>
        <w:tc>
          <w:tcPr>
            <w:tcW w:w="0" w:type="auto"/>
            <w:tcBorders>
              <w:top w:val="single" w:sz="8" w:space="0" w:color="auto"/>
              <w:left w:val="nil"/>
              <w:bottom w:val="single" w:sz="8" w:space="0" w:color="auto"/>
              <w:right w:val="nil"/>
            </w:tcBorders>
            <w:shd w:val="clear" w:color="000000" w:fill="D9D9D9"/>
            <w:vAlign w:val="center"/>
            <w:hideMark/>
          </w:tcPr>
          <w:p w14:paraId="2DA5B4EF" w14:textId="77777777" w:rsidR="003E3995" w:rsidRPr="003E3995" w:rsidRDefault="003E3995" w:rsidP="003E3995">
            <w:pPr>
              <w:bidi/>
              <w:jc w:val="center"/>
              <w:rPr>
                <w:rFonts w:eastAsia="Times New Roman"/>
                <w:b/>
                <w:bCs/>
                <w:sz w:val="18"/>
                <w:szCs w:val="18"/>
                <w:lang w:eastAsia="it-IT"/>
              </w:rPr>
            </w:pPr>
            <w:r w:rsidRPr="003E3995">
              <w:rPr>
                <w:rFonts w:eastAsia="Times New Roman"/>
                <w:b/>
                <w:bCs/>
                <w:sz w:val="18"/>
                <w:szCs w:val="18"/>
                <w:rtl/>
                <w:lang w:eastAsia="it-IT"/>
              </w:rPr>
              <w:t>المقترح</w:t>
            </w:r>
          </w:p>
        </w:tc>
        <w:tc>
          <w:tcPr>
            <w:tcW w:w="1113" w:type="dxa"/>
            <w:tcBorders>
              <w:top w:val="single" w:sz="8" w:space="0" w:color="auto"/>
              <w:left w:val="nil"/>
              <w:bottom w:val="single" w:sz="8" w:space="0" w:color="auto"/>
              <w:right w:val="nil"/>
            </w:tcBorders>
            <w:shd w:val="clear" w:color="000000" w:fill="D9D9D9"/>
            <w:vAlign w:val="center"/>
            <w:hideMark/>
          </w:tcPr>
          <w:p w14:paraId="491B084B" w14:textId="3F4A8BAC" w:rsidR="003E3995" w:rsidRPr="003E3995" w:rsidRDefault="003E3995" w:rsidP="00C971E1">
            <w:pPr>
              <w:bidi/>
              <w:jc w:val="center"/>
              <w:rPr>
                <w:rFonts w:eastAsia="Times New Roman"/>
                <w:b/>
                <w:bCs/>
                <w:sz w:val="18"/>
                <w:szCs w:val="18"/>
                <w:lang w:eastAsia="it-IT"/>
              </w:rPr>
            </w:pPr>
            <w:r w:rsidRPr="003E3995">
              <w:rPr>
                <w:rFonts w:eastAsia="Times New Roman"/>
                <w:b/>
                <w:bCs/>
                <w:sz w:val="18"/>
                <w:szCs w:val="18"/>
                <w:lang w:eastAsia="it-IT"/>
              </w:rPr>
              <w:t>2027</w:t>
            </w:r>
          </w:p>
        </w:tc>
        <w:tc>
          <w:tcPr>
            <w:tcW w:w="337" w:type="dxa"/>
            <w:tcBorders>
              <w:top w:val="single" w:sz="8" w:space="0" w:color="auto"/>
              <w:left w:val="nil"/>
              <w:bottom w:val="single" w:sz="8" w:space="0" w:color="auto"/>
              <w:right w:val="nil"/>
            </w:tcBorders>
            <w:shd w:val="clear" w:color="000000" w:fill="D9D9D9"/>
            <w:vAlign w:val="center"/>
            <w:hideMark/>
          </w:tcPr>
          <w:p w14:paraId="2D1A0C6D" w14:textId="77777777" w:rsidR="003E3995" w:rsidRPr="003E3995" w:rsidRDefault="003E3995" w:rsidP="003E3995">
            <w:pPr>
              <w:bidi/>
              <w:jc w:val="center"/>
              <w:rPr>
                <w:rFonts w:eastAsia="Times New Roman"/>
                <w:b/>
                <w:bCs/>
                <w:sz w:val="18"/>
                <w:szCs w:val="18"/>
                <w:lang w:eastAsia="it-IT"/>
              </w:rPr>
            </w:pPr>
            <w:r w:rsidRPr="003E3995">
              <w:rPr>
                <w:rFonts w:eastAsia="Times New Roman"/>
                <w:b/>
                <w:bCs/>
                <w:sz w:val="18"/>
                <w:szCs w:val="18"/>
                <w:lang w:eastAsia="it-IT"/>
              </w:rPr>
              <w:t xml:space="preserve"> 2028 </w:t>
            </w:r>
          </w:p>
        </w:tc>
        <w:tc>
          <w:tcPr>
            <w:tcW w:w="0" w:type="auto"/>
            <w:tcBorders>
              <w:top w:val="single" w:sz="8" w:space="0" w:color="auto"/>
              <w:left w:val="nil"/>
              <w:bottom w:val="single" w:sz="8" w:space="0" w:color="auto"/>
              <w:right w:val="nil"/>
            </w:tcBorders>
            <w:shd w:val="clear" w:color="000000" w:fill="D9D9D9"/>
            <w:vAlign w:val="center"/>
            <w:hideMark/>
          </w:tcPr>
          <w:p w14:paraId="5B5B69A5" w14:textId="77777777" w:rsidR="003E3995" w:rsidRPr="003E3995" w:rsidRDefault="003E3995" w:rsidP="003E3995">
            <w:pPr>
              <w:bidi/>
              <w:jc w:val="center"/>
              <w:rPr>
                <w:rFonts w:eastAsia="Times New Roman"/>
                <w:b/>
                <w:bCs/>
                <w:i/>
                <w:iCs/>
                <w:sz w:val="18"/>
                <w:szCs w:val="18"/>
                <w:lang w:val="en-US" w:eastAsia="it-IT"/>
              </w:rPr>
            </w:pPr>
            <w:r w:rsidRPr="003E3995">
              <w:rPr>
                <w:rFonts w:eastAsia="Times New Roman"/>
                <w:b/>
                <w:bCs/>
                <w:i/>
                <w:iCs/>
                <w:sz w:val="18"/>
                <w:szCs w:val="18"/>
                <w:rtl/>
                <w:lang w:val="en-US" w:eastAsia="it-IT"/>
              </w:rPr>
              <w:t>السيناريو المقترح</w:t>
            </w:r>
            <w:r w:rsidRPr="003E3995">
              <w:rPr>
                <w:rFonts w:eastAsia="Times New Roman"/>
                <w:b/>
                <w:bCs/>
                <w:i/>
                <w:iCs/>
                <w:sz w:val="18"/>
                <w:szCs w:val="18"/>
                <w:lang w:val="en-US" w:eastAsia="it-IT"/>
              </w:rPr>
              <w:br/>
            </w:r>
            <w:r w:rsidRPr="003E3995">
              <w:rPr>
                <w:rFonts w:eastAsia="Times New Roman"/>
                <w:b/>
                <w:bCs/>
                <w:i/>
                <w:iCs/>
                <w:sz w:val="18"/>
                <w:szCs w:val="18"/>
                <w:rtl/>
                <w:lang w:val="en-US" w:eastAsia="it-IT"/>
              </w:rPr>
              <w:t>2027-2028</w:t>
            </w:r>
            <w:r w:rsidRPr="003E3995">
              <w:rPr>
                <w:rFonts w:eastAsia="Times New Roman"/>
                <w:b/>
                <w:bCs/>
                <w:i/>
                <w:iCs/>
                <w:sz w:val="18"/>
                <w:szCs w:val="18"/>
                <w:lang w:val="en-US" w:eastAsia="it-IT"/>
              </w:rPr>
              <w:br/>
            </w:r>
            <w:r w:rsidRPr="003E3995">
              <w:rPr>
                <w:rFonts w:eastAsia="Times New Roman"/>
                <w:b/>
                <w:bCs/>
                <w:i/>
                <w:iCs/>
                <w:sz w:val="18"/>
                <w:szCs w:val="18"/>
                <w:rtl/>
                <w:lang w:val="en-US" w:eastAsia="it-IT"/>
              </w:rPr>
              <w:t>( النمو الاسمي الصفري المحسَّن)</w:t>
            </w:r>
          </w:p>
          <w:p w14:paraId="5CF0B3AF" w14:textId="77777777" w:rsidR="003E3995" w:rsidRPr="003E3995" w:rsidRDefault="003E3995" w:rsidP="003E3995">
            <w:pPr>
              <w:bidi/>
              <w:jc w:val="center"/>
              <w:rPr>
                <w:rFonts w:eastAsia="Times New Roman"/>
                <w:b/>
                <w:bCs/>
                <w:sz w:val="18"/>
                <w:szCs w:val="18"/>
                <w:lang w:val="en-US" w:eastAsia="it-IT"/>
              </w:rPr>
            </w:pPr>
          </w:p>
        </w:tc>
      </w:tr>
      <w:tr w:rsidR="003E3995" w:rsidRPr="003E3995" w14:paraId="47002B6B" w14:textId="77777777" w:rsidTr="00BA2DAA">
        <w:trPr>
          <w:trHeight w:val="300"/>
        </w:trPr>
        <w:tc>
          <w:tcPr>
            <w:tcW w:w="452" w:type="dxa"/>
            <w:tcBorders>
              <w:top w:val="nil"/>
              <w:left w:val="nil"/>
              <w:bottom w:val="nil"/>
              <w:right w:val="nil"/>
            </w:tcBorders>
            <w:hideMark/>
          </w:tcPr>
          <w:p w14:paraId="01C52958" w14:textId="77777777" w:rsidR="003E3995" w:rsidRPr="003E3995" w:rsidRDefault="003E3995" w:rsidP="003E3995">
            <w:pPr>
              <w:bidi/>
              <w:jc w:val="left"/>
              <w:rPr>
                <w:rFonts w:eastAsia="Times New Roman"/>
                <w:sz w:val="18"/>
                <w:szCs w:val="18"/>
                <w:lang w:eastAsia="it-IT"/>
              </w:rPr>
            </w:pPr>
            <w:r w:rsidRPr="003E3995">
              <w:rPr>
                <w:rFonts w:eastAsia="Times New Roman"/>
                <w:sz w:val="18"/>
                <w:szCs w:val="18"/>
                <w:rtl/>
                <w:lang w:eastAsia="it-IT"/>
              </w:rPr>
              <w:t>ف-2</w:t>
            </w:r>
          </w:p>
        </w:tc>
        <w:tc>
          <w:tcPr>
            <w:tcW w:w="2330" w:type="dxa"/>
            <w:tcBorders>
              <w:top w:val="nil"/>
              <w:left w:val="nil"/>
              <w:bottom w:val="single" w:sz="8" w:space="0" w:color="auto"/>
              <w:right w:val="nil"/>
            </w:tcBorders>
            <w:hideMark/>
          </w:tcPr>
          <w:p w14:paraId="557A6CE4" w14:textId="7317C620" w:rsidR="003E3995" w:rsidRPr="003E3995" w:rsidRDefault="003E3995" w:rsidP="00BA2DAA">
            <w:pPr>
              <w:bidi/>
              <w:jc w:val="left"/>
              <w:rPr>
                <w:rFonts w:eastAsia="Times New Roman"/>
                <w:sz w:val="18"/>
                <w:szCs w:val="18"/>
                <w:lang w:val="en-US" w:eastAsia="it-IT"/>
              </w:rPr>
            </w:pPr>
            <w:r w:rsidRPr="003E3995">
              <w:rPr>
                <w:rFonts w:eastAsia="Times New Roman"/>
                <w:sz w:val="18"/>
                <w:szCs w:val="18"/>
                <w:rtl/>
                <w:lang w:val="en-US" w:eastAsia="it-IT"/>
              </w:rPr>
              <w:t>مكتب الأمينة التنفيذية</w:t>
            </w:r>
          </w:p>
        </w:tc>
        <w:tc>
          <w:tcPr>
            <w:tcW w:w="0" w:type="auto"/>
            <w:tcBorders>
              <w:top w:val="nil"/>
              <w:left w:val="nil"/>
              <w:bottom w:val="nil"/>
              <w:right w:val="nil"/>
            </w:tcBorders>
            <w:hideMark/>
          </w:tcPr>
          <w:p w14:paraId="54B03784" w14:textId="77777777" w:rsidR="003E3995" w:rsidRPr="003E3995" w:rsidRDefault="003E3995" w:rsidP="003E3995">
            <w:pPr>
              <w:bidi/>
              <w:jc w:val="left"/>
              <w:rPr>
                <w:rFonts w:eastAsia="Times New Roman"/>
                <w:sz w:val="18"/>
                <w:szCs w:val="18"/>
                <w:lang w:eastAsia="it-IT"/>
              </w:rPr>
            </w:pPr>
            <w:r w:rsidRPr="003E3995">
              <w:rPr>
                <w:rFonts w:eastAsia="Times New Roman"/>
                <w:sz w:val="18"/>
                <w:szCs w:val="18"/>
                <w:rtl/>
                <w:lang w:eastAsia="it-IT"/>
              </w:rPr>
              <w:t>وحدة إدارة البرامج</w:t>
            </w:r>
          </w:p>
        </w:tc>
        <w:tc>
          <w:tcPr>
            <w:tcW w:w="0" w:type="auto"/>
            <w:tcBorders>
              <w:top w:val="nil"/>
              <w:left w:val="nil"/>
              <w:bottom w:val="single" w:sz="8" w:space="0" w:color="auto"/>
              <w:right w:val="nil"/>
            </w:tcBorders>
            <w:vAlign w:val="center"/>
            <w:hideMark/>
          </w:tcPr>
          <w:p w14:paraId="074EA590" w14:textId="77777777" w:rsidR="003E3995" w:rsidRPr="003E3995" w:rsidRDefault="003E3995" w:rsidP="003E3995">
            <w:pPr>
              <w:bidi/>
              <w:jc w:val="center"/>
              <w:rPr>
                <w:rFonts w:eastAsia="Times New Roman"/>
                <w:sz w:val="18"/>
                <w:szCs w:val="18"/>
                <w:lang w:eastAsia="it-IT"/>
              </w:rPr>
            </w:pPr>
            <w:r w:rsidRPr="003E3995">
              <w:rPr>
                <w:rFonts w:eastAsia="Times New Roman"/>
                <w:sz w:val="18"/>
                <w:szCs w:val="18"/>
                <w:lang w:eastAsia="it-IT"/>
              </w:rPr>
              <w:t>1</w:t>
            </w:r>
          </w:p>
        </w:tc>
        <w:tc>
          <w:tcPr>
            <w:tcW w:w="1113" w:type="dxa"/>
            <w:tcBorders>
              <w:top w:val="nil"/>
              <w:left w:val="nil"/>
              <w:bottom w:val="single" w:sz="8" w:space="0" w:color="auto"/>
              <w:right w:val="nil"/>
            </w:tcBorders>
            <w:vAlign w:val="center"/>
            <w:hideMark/>
          </w:tcPr>
          <w:p w14:paraId="6F323A49" w14:textId="4A9A48D1" w:rsidR="003E3995" w:rsidRPr="003E3995" w:rsidRDefault="003E3995" w:rsidP="00BA2DAA">
            <w:pPr>
              <w:bidi/>
              <w:jc w:val="center"/>
              <w:rPr>
                <w:rFonts w:eastAsia="Times New Roman"/>
                <w:sz w:val="18"/>
                <w:szCs w:val="18"/>
                <w:lang w:eastAsia="it-IT"/>
              </w:rPr>
            </w:pPr>
            <w:r w:rsidRPr="003E3995">
              <w:rPr>
                <w:rFonts w:eastAsia="Times New Roman"/>
                <w:sz w:val="18"/>
                <w:szCs w:val="18"/>
                <w:lang w:eastAsia="it-IT"/>
              </w:rPr>
              <w:t>144.430</w:t>
            </w:r>
          </w:p>
        </w:tc>
        <w:tc>
          <w:tcPr>
            <w:tcW w:w="337" w:type="dxa"/>
            <w:tcBorders>
              <w:top w:val="nil"/>
              <w:left w:val="nil"/>
              <w:bottom w:val="single" w:sz="8" w:space="0" w:color="auto"/>
              <w:right w:val="nil"/>
            </w:tcBorders>
            <w:vAlign w:val="center"/>
            <w:hideMark/>
          </w:tcPr>
          <w:p w14:paraId="74F2EC77" w14:textId="5D4431E4" w:rsidR="003E3995" w:rsidRPr="003E3995" w:rsidRDefault="003E3995" w:rsidP="00BA2DAA">
            <w:pPr>
              <w:bidi/>
              <w:jc w:val="center"/>
              <w:rPr>
                <w:rFonts w:eastAsia="Times New Roman"/>
                <w:sz w:val="18"/>
                <w:szCs w:val="18"/>
                <w:lang w:eastAsia="it-IT"/>
              </w:rPr>
            </w:pPr>
            <w:r w:rsidRPr="003E3995">
              <w:rPr>
                <w:rFonts w:eastAsia="Times New Roman"/>
                <w:sz w:val="18"/>
                <w:szCs w:val="18"/>
                <w:lang w:eastAsia="it-IT"/>
              </w:rPr>
              <w:t>144.430</w:t>
            </w:r>
          </w:p>
        </w:tc>
        <w:tc>
          <w:tcPr>
            <w:tcW w:w="0" w:type="auto"/>
            <w:tcBorders>
              <w:top w:val="nil"/>
              <w:left w:val="nil"/>
              <w:bottom w:val="single" w:sz="8" w:space="0" w:color="auto"/>
              <w:right w:val="nil"/>
            </w:tcBorders>
            <w:vAlign w:val="center"/>
            <w:hideMark/>
          </w:tcPr>
          <w:p w14:paraId="26668B71" w14:textId="11013AE4" w:rsidR="003E3995" w:rsidRPr="003E3995" w:rsidRDefault="003E3995" w:rsidP="00BA2DAA">
            <w:pPr>
              <w:jc w:val="center"/>
              <w:rPr>
                <w:rFonts w:eastAsia="Times New Roman"/>
                <w:sz w:val="18"/>
                <w:szCs w:val="18"/>
                <w:lang w:eastAsia="it-IT"/>
              </w:rPr>
            </w:pPr>
            <w:r w:rsidRPr="003E3995">
              <w:rPr>
                <w:rFonts w:eastAsia="Times New Roman"/>
                <w:sz w:val="18"/>
                <w:szCs w:val="18"/>
                <w:lang w:eastAsia="it-IT"/>
              </w:rPr>
              <w:t>288.860</w:t>
            </w:r>
          </w:p>
        </w:tc>
      </w:tr>
      <w:tr w:rsidR="003E3995" w:rsidRPr="003E3995" w14:paraId="2F366306" w14:textId="77777777" w:rsidTr="00BA2DAA">
        <w:trPr>
          <w:trHeight w:val="300"/>
        </w:trPr>
        <w:tc>
          <w:tcPr>
            <w:tcW w:w="0" w:type="auto"/>
            <w:gridSpan w:val="3"/>
            <w:tcBorders>
              <w:top w:val="single" w:sz="8" w:space="0" w:color="auto"/>
              <w:left w:val="nil"/>
              <w:bottom w:val="single" w:sz="8" w:space="0" w:color="auto"/>
              <w:right w:val="nil"/>
            </w:tcBorders>
            <w:shd w:val="clear" w:color="000000" w:fill="F2F2F2"/>
            <w:vAlign w:val="center"/>
            <w:hideMark/>
          </w:tcPr>
          <w:p w14:paraId="6C8E78A4" w14:textId="77777777" w:rsidR="003E3995" w:rsidRPr="003E3995" w:rsidRDefault="003E3995" w:rsidP="003E3995">
            <w:pPr>
              <w:bidi/>
              <w:rPr>
                <w:rFonts w:eastAsia="Times New Roman"/>
                <w:b/>
                <w:bCs/>
                <w:sz w:val="18"/>
                <w:szCs w:val="18"/>
                <w:lang w:val="en-US" w:eastAsia="it-IT"/>
              </w:rPr>
            </w:pPr>
            <w:r w:rsidRPr="003E3995">
              <w:rPr>
                <w:rFonts w:eastAsia="Times New Roman"/>
                <w:b/>
                <w:bCs/>
                <w:sz w:val="18"/>
                <w:szCs w:val="18"/>
                <w:rtl/>
                <w:lang w:eastAsia="it-IT"/>
              </w:rPr>
              <w:t>المجموع الفرعي (المكون باء- التوجيه التنفيذي والإدارة)</w:t>
            </w:r>
          </w:p>
        </w:tc>
        <w:tc>
          <w:tcPr>
            <w:tcW w:w="0" w:type="auto"/>
            <w:tcBorders>
              <w:top w:val="nil"/>
              <w:left w:val="nil"/>
              <w:bottom w:val="single" w:sz="8" w:space="0" w:color="auto"/>
              <w:right w:val="nil"/>
            </w:tcBorders>
            <w:shd w:val="clear" w:color="000000" w:fill="F2F2F2"/>
            <w:vAlign w:val="center"/>
            <w:hideMark/>
          </w:tcPr>
          <w:p w14:paraId="30B72470" w14:textId="77777777" w:rsidR="003E3995" w:rsidRPr="003E3995" w:rsidRDefault="003E3995" w:rsidP="003E3995">
            <w:pPr>
              <w:bidi/>
              <w:jc w:val="center"/>
              <w:rPr>
                <w:rFonts w:eastAsia="Times New Roman"/>
                <w:b/>
                <w:bCs/>
                <w:sz w:val="18"/>
                <w:szCs w:val="18"/>
                <w:lang w:eastAsia="it-IT"/>
              </w:rPr>
            </w:pPr>
            <w:r w:rsidRPr="003E3995">
              <w:rPr>
                <w:rFonts w:eastAsia="Times New Roman"/>
                <w:b/>
                <w:bCs/>
                <w:sz w:val="18"/>
                <w:szCs w:val="18"/>
                <w:lang w:eastAsia="it-IT"/>
              </w:rPr>
              <w:t>1</w:t>
            </w:r>
          </w:p>
        </w:tc>
        <w:tc>
          <w:tcPr>
            <w:tcW w:w="1113" w:type="dxa"/>
            <w:tcBorders>
              <w:top w:val="nil"/>
              <w:left w:val="nil"/>
              <w:bottom w:val="single" w:sz="8" w:space="0" w:color="auto"/>
              <w:right w:val="nil"/>
            </w:tcBorders>
            <w:shd w:val="clear" w:color="000000" w:fill="F2F2F2"/>
            <w:vAlign w:val="center"/>
            <w:hideMark/>
          </w:tcPr>
          <w:p w14:paraId="7CFDB613" w14:textId="3ACB58E9" w:rsidR="003E3995" w:rsidRPr="003E3995" w:rsidRDefault="003E3995" w:rsidP="00BA2DAA">
            <w:pPr>
              <w:bidi/>
              <w:jc w:val="center"/>
              <w:rPr>
                <w:rFonts w:eastAsia="Times New Roman"/>
                <w:b/>
                <w:bCs/>
                <w:sz w:val="18"/>
                <w:szCs w:val="18"/>
                <w:lang w:eastAsia="it-IT"/>
              </w:rPr>
            </w:pPr>
            <w:r w:rsidRPr="003E3995">
              <w:rPr>
                <w:rFonts w:eastAsia="Times New Roman"/>
                <w:b/>
                <w:bCs/>
                <w:sz w:val="18"/>
                <w:szCs w:val="18"/>
                <w:lang w:eastAsia="it-IT"/>
              </w:rPr>
              <w:t>144.430</w:t>
            </w:r>
          </w:p>
        </w:tc>
        <w:tc>
          <w:tcPr>
            <w:tcW w:w="337" w:type="dxa"/>
            <w:tcBorders>
              <w:top w:val="nil"/>
              <w:left w:val="nil"/>
              <w:bottom w:val="single" w:sz="8" w:space="0" w:color="auto"/>
              <w:right w:val="nil"/>
            </w:tcBorders>
            <w:shd w:val="clear" w:color="000000" w:fill="F2F2F2"/>
            <w:vAlign w:val="center"/>
            <w:hideMark/>
          </w:tcPr>
          <w:p w14:paraId="2C3EEB7E" w14:textId="1981682A" w:rsidR="003E3995" w:rsidRPr="003E3995" w:rsidRDefault="003E3995" w:rsidP="00BA2DAA">
            <w:pPr>
              <w:bidi/>
              <w:jc w:val="center"/>
              <w:rPr>
                <w:rFonts w:eastAsia="Times New Roman"/>
                <w:b/>
                <w:bCs/>
                <w:sz w:val="18"/>
                <w:szCs w:val="18"/>
                <w:lang w:eastAsia="it-IT"/>
              </w:rPr>
            </w:pPr>
            <w:r w:rsidRPr="003E3995">
              <w:rPr>
                <w:rFonts w:eastAsia="Times New Roman"/>
                <w:b/>
                <w:bCs/>
                <w:sz w:val="18"/>
                <w:szCs w:val="18"/>
                <w:lang w:eastAsia="it-IT"/>
              </w:rPr>
              <w:t>144.430</w:t>
            </w:r>
          </w:p>
        </w:tc>
        <w:tc>
          <w:tcPr>
            <w:tcW w:w="0" w:type="auto"/>
            <w:tcBorders>
              <w:top w:val="nil"/>
              <w:left w:val="nil"/>
              <w:bottom w:val="single" w:sz="8" w:space="0" w:color="auto"/>
              <w:right w:val="nil"/>
            </w:tcBorders>
            <w:shd w:val="clear" w:color="000000" w:fill="F2F2F2"/>
            <w:vAlign w:val="center"/>
            <w:hideMark/>
          </w:tcPr>
          <w:p w14:paraId="04DD0C88" w14:textId="7B8A8796" w:rsidR="003E3995" w:rsidRPr="003E3995" w:rsidRDefault="003E3995" w:rsidP="00BA2DAA">
            <w:pPr>
              <w:jc w:val="center"/>
              <w:rPr>
                <w:rFonts w:eastAsia="Times New Roman"/>
                <w:b/>
                <w:bCs/>
                <w:sz w:val="18"/>
                <w:szCs w:val="18"/>
                <w:lang w:eastAsia="it-IT"/>
              </w:rPr>
            </w:pPr>
            <w:r w:rsidRPr="003E3995">
              <w:rPr>
                <w:rFonts w:eastAsia="Times New Roman"/>
                <w:b/>
                <w:bCs/>
                <w:sz w:val="18"/>
                <w:szCs w:val="18"/>
                <w:lang w:eastAsia="it-IT"/>
              </w:rPr>
              <w:t>288.860</w:t>
            </w:r>
          </w:p>
        </w:tc>
      </w:tr>
      <w:tr w:rsidR="003E3995" w:rsidRPr="003E3995" w14:paraId="27388B24" w14:textId="77777777" w:rsidTr="00BA2DAA">
        <w:trPr>
          <w:trHeight w:val="290"/>
        </w:trPr>
        <w:tc>
          <w:tcPr>
            <w:tcW w:w="452" w:type="dxa"/>
            <w:tcBorders>
              <w:top w:val="nil"/>
              <w:left w:val="nil"/>
              <w:bottom w:val="nil"/>
              <w:right w:val="nil"/>
            </w:tcBorders>
            <w:vAlign w:val="center"/>
            <w:hideMark/>
          </w:tcPr>
          <w:p w14:paraId="548197B3" w14:textId="77777777" w:rsidR="003E3995" w:rsidRPr="003E3995" w:rsidRDefault="003E3995" w:rsidP="003E3995">
            <w:pPr>
              <w:bidi/>
              <w:rPr>
                <w:rFonts w:eastAsia="Times New Roman"/>
                <w:sz w:val="18"/>
                <w:szCs w:val="18"/>
                <w:lang w:eastAsia="it-IT"/>
              </w:rPr>
            </w:pPr>
            <w:r w:rsidRPr="003E3995">
              <w:rPr>
                <w:rFonts w:eastAsia="Times New Roman"/>
                <w:sz w:val="18"/>
                <w:szCs w:val="18"/>
                <w:rtl/>
                <w:lang w:eastAsia="it-IT"/>
              </w:rPr>
              <w:t>ف-3</w:t>
            </w:r>
          </w:p>
        </w:tc>
        <w:tc>
          <w:tcPr>
            <w:tcW w:w="2330" w:type="dxa"/>
            <w:tcBorders>
              <w:top w:val="nil"/>
              <w:left w:val="nil"/>
              <w:bottom w:val="nil"/>
              <w:right w:val="nil"/>
            </w:tcBorders>
            <w:vAlign w:val="center"/>
            <w:hideMark/>
          </w:tcPr>
          <w:p w14:paraId="0A8E0A82" w14:textId="1AB58D55" w:rsidR="003E3995" w:rsidRPr="003E3995" w:rsidRDefault="003E3995" w:rsidP="00BA2DAA">
            <w:pPr>
              <w:bidi/>
              <w:rPr>
                <w:rFonts w:eastAsia="Times New Roman"/>
                <w:sz w:val="18"/>
                <w:szCs w:val="18"/>
                <w:lang w:val="en-US" w:eastAsia="it-IT"/>
              </w:rPr>
            </w:pPr>
            <w:r w:rsidRPr="003E3995">
              <w:rPr>
                <w:rFonts w:eastAsia="Times New Roman"/>
                <w:sz w:val="18"/>
                <w:szCs w:val="18"/>
                <w:rtl/>
                <w:lang w:val="en-US" w:eastAsia="it-IT"/>
              </w:rPr>
              <w:t>شعبة العلوم والرصد وبناء القدرات</w:t>
            </w:r>
          </w:p>
        </w:tc>
        <w:tc>
          <w:tcPr>
            <w:tcW w:w="0" w:type="auto"/>
            <w:tcBorders>
              <w:top w:val="nil"/>
              <w:left w:val="nil"/>
              <w:bottom w:val="nil"/>
              <w:right w:val="nil"/>
            </w:tcBorders>
            <w:vAlign w:val="center"/>
            <w:hideMark/>
          </w:tcPr>
          <w:p w14:paraId="575E148A" w14:textId="41FBC740" w:rsidR="003E3995" w:rsidRPr="003E3995" w:rsidRDefault="003E3995" w:rsidP="00BA2DAA">
            <w:pPr>
              <w:bidi/>
              <w:rPr>
                <w:rFonts w:eastAsia="Times New Roman"/>
                <w:sz w:val="18"/>
                <w:szCs w:val="18"/>
                <w:lang w:val="en-US" w:eastAsia="it-IT"/>
              </w:rPr>
            </w:pPr>
            <w:r w:rsidRPr="003E3995">
              <w:rPr>
                <w:rFonts w:eastAsia="Times New Roman"/>
                <w:sz w:val="18"/>
                <w:szCs w:val="18"/>
                <w:rtl/>
                <w:lang w:val="en-US" w:eastAsia="it-IT"/>
              </w:rPr>
              <w:t>الدوافع والعمل الشامل لعدة قطاعات</w:t>
            </w:r>
          </w:p>
        </w:tc>
        <w:tc>
          <w:tcPr>
            <w:tcW w:w="0" w:type="auto"/>
            <w:tcBorders>
              <w:top w:val="nil"/>
              <w:left w:val="nil"/>
              <w:bottom w:val="nil"/>
              <w:right w:val="nil"/>
            </w:tcBorders>
            <w:vAlign w:val="center"/>
            <w:hideMark/>
          </w:tcPr>
          <w:p w14:paraId="4F46D1BE" w14:textId="77777777" w:rsidR="003E3995" w:rsidRPr="003E3995" w:rsidRDefault="003E3995" w:rsidP="003E3995">
            <w:pPr>
              <w:bidi/>
              <w:jc w:val="center"/>
              <w:rPr>
                <w:rFonts w:eastAsia="Times New Roman"/>
                <w:sz w:val="18"/>
                <w:szCs w:val="18"/>
                <w:lang w:eastAsia="it-IT"/>
              </w:rPr>
            </w:pPr>
            <w:r w:rsidRPr="003E3995">
              <w:rPr>
                <w:rFonts w:eastAsia="Times New Roman"/>
                <w:sz w:val="18"/>
                <w:szCs w:val="18"/>
                <w:lang w:eastAsia="it-IT"/>
              </w:rPr>
              <w:t>1</w:t>
            </w:r>
          </w:p>
        </w:tc>
        <w:tc>
          <w:tcPr>
            <w:tcW w:w="1113" w:type="dxa"/>
            <w:tcBorders>
              <w:top w:val="nil"/>
              <w:left w:val="nil"/>
              <w:bottom w:val="nil"/>
              <w:right w:val="nil"/>
            </w:tcBorders>
            <w:vAlign w:val="center"/>
            <w:hideMark/>
          </w:tcPr>
          <w:p w14:paraId="6AE9372B" w14:textId="03517CCF" w:rsidR="003E3995" w:rsidRPr="003E3995" w:rsidRDefault="003E3995" w:rsidP="00BA2DAA">
            <w:pPr>
              <w:bidi/>
              <w:jc w:val="center"/>
              <w:rPr>
                <w:rFonts w:eastAsia="Times New Roman"/>
                <w:sz w:val="18"/>
                <w:szCs w:val="18"/>
                <w:lang w:eastAsia="it-IT"/>
              </w:rPr>
            </w:pPr>
            <w:r w:rsidRPr="003E3995">
              <w:rPr>
                <w:rFonts w:eastAsia="Times New Roman"/>
                <w:sz w:val="18"/>
                <w:szCs w:val="18"/>
                <w:lang w:eastAsia="it-IT"/>
              </w:rPr>
              <w:t>184.830</w:t>
            </w:r>
          </w:p>
        </w:tc>
        <w:tc>
          <w:tcPr>
            <w:tcW w:w="337" w:type="dxa"/>
            <w:tcBorders>
              <w:top w:val="nil"/>
              <w:left w:val="nil"/>
              <w:bottom w:val="nil"/>
              <w:right w:val="nil"/>
            </w:tcBorders>
            <w:vAlign w:val="center"/>
            <w:hideMark/>
          </w:tcPr>
          <w:p w14:paraId="0FF661F6" w14:textId="6C3CBF6C" w:rsidR="003E3995" w:rsidRPr="003E3995" w:rsidRDefault="003E3995" w:rsidP="00BA2DAA">
            <w:pPr>
              <w:bidi/>
              <w:jc w:val="center"/>
              <w:rPr>
                <w:rFonts w:eastAsia="Times New Roman"/>
                <w:sz w:val="18"/>
                <w:szCs w:val="18"/>
                <w:lang w:eastAsia="it-IT"/>
              </w:rPr>
            </w:pPr>
            <w:r w:rsidRPr="003E3995">
              <w:rPr>
                <w:rFonts w:eastAsia="Times New Roman"/>
                <w:sz w:val="18"/>
                <w:szCs w:val="18"/>
                <w:lang w:eastAsia="it-IT"/>
              </w:rPr>
              <w:t>184.830</w:t>
            </w:r>
          </w:p>
        </w:tc>
        <w:tc>
          <w:tcPr>
            <w:tcW w:w="0" w:type="auto"/>
            <w:tcBorders>
              <w:top w:val="nil"/>
              <w:left w:val="nil"/>
              <w:bottom w:val="nil"/>
              <w:right w:val="nil"/>
            </w:tcBorders>
            <w:vAlign w:val="center"/>
            <w:hideMark/>
          </w:tcPr>
          <w:p w14:paraId="7A18DF39" w14:textId="38315F73" w:rsidR="003E3995" w:rsidRPr="003E3995" w:rsidRDefault="003E3995" w:rsidP="00BA2DAA">
            <w:pPr>
              <w:jc w:val="center"/>
              <w:rPr>
                <w:rFonts w:eastAsia="Times New Roman"/>
                <w:sz w:val="18"/>
                <w:szCs w:val="18"/>
                <w:lang w:eastAsia="it-IT"/>
              </w:rPr>
            </w:pPr>
            <w:r w:rsidRPr="003E3995">
              <w:rPr>
                <w:rFonts w:eastAsia="Times New Roman"/>
                <w:sz w:val="18"/>
                <w:szCs w:val="18"/>
                <w:lang w:eastAsia="it-IT"/>
              </w:rPr>
              <w:t>369.660</w:t>
            </w:r>
          </w:p>
        </w:tc>
      </w:tr>
      <w:tr w:rsidR="003E3995" w:rsidRPr="003E3995" w14:paraId="6FC38B7F" w14:textId="77777777" w:rsidTr="00BA2DAA">
        <w:trPr>
          <w:trHeight w:val="300"/>
        </w:trPr>
        <w:tc>
          <w:tcPr>
            <w:tcW w:w="0" w:type="auto"/>
            <w:gridSpan w:val="2"/>
            <w:tcBorders>
              <w:top w:val="single" w:sz="8" w:space="0" w:color="auto"/>
              <w:left w:val="nil"/>
              <w:bottom w:val="single" w:sz="8" w:space="0" w:color="auto"/>
              <w:right w:val="nil"/>
            </w:tcBorders>
            <w:shd w:val="clear" w:color="000000" w:fill="F2F2F2"/>
            <w:vAlign w:val="center"/>
            <w:hideMark/>
          </w:tcPr>
          <w:p w14:paraId="5FB06F9A" w14:textId="7218BEB2" w:rsidR="003E3995" w:rsidRPr="003E3995" w:rsidRDefault="003E3995" w:rsidP="00BA2DAA">
            <w:pPr>
              <w:bidi/>
              <w:rPr>
                <w:rFonts w:eastAsia="Times New Roman"/>
                <w:b/>
                <w:bCs/>
                <w:sz w:val="18"/>
                <w:szCs w:val="18"/>
                <w:lang w:val="en-US" w:eastAsia="it-IT"/>
              </w:rPr>
            </w:pPr>
            <w:r w:rsidRPr="003E3995">
              <w:rPr>
                <w:rFonts w:eastAsia="Times New Roman"/>
                <w:b/>
                <w:bCs/>
                <w:sz w:val="18"/>
                <w:szCs w:val="18"/>
                <w:rtl/>
                <w:lang w:val="en-US" w:eastAsia="it-IT"/>
              </w:rPr>
              <w:t>المجموع الفرعي (المكون جيم</w:t>
            </w:r>
            <w:r w:rsidRPr="003E3995">
              <w:rPr>
                <w:rFonts w:eastAsia="Times New Roman"/>
                <w:b/>
                <w:bCs/>
                <w:sz w:val="18"/>
                <w:szCs w:val="18"/>
                <w:lang w:val="en-US" w:eastAsia="it-IT"/>
              </w:rPr>
              <w:t xml:space="preserve">- </w:t>
            </w:r>
            <w:r w:rsidRPr="003E3995">
              <w:rPr>
                <w:rFonts w:eastAsia="Times New Roman"/>
                <w:b/>
                <w:bCs/>
                <w:sz w:val="18"/>
                <w:szCs w:val="18"/>
                <w:rtl/>
                <w:lang w:val="en-US" w:eastAsia="it-IT"/>
              </w:rPr>
              <w:t>برنامج العمل)</w:t>
            </w:r>
          </w:p>
        </w:tc>
        <w:tc>
          <w:tcPr>
            <w:tcW w:w="0" w:type="auto"/>
            <w:tcBorders>
              <w:top w:val="single" w:sz="8" w:space="0" w:color="auto"/>
              <w:left w:val="nil"/>
              <w:bottom w:val="single" w:sz="8" w:space="0" w:color="auto"/>
              <w:right w:val="nil"/>
            </w:tcBorders>
            <w:shd w:val="clear" w:color="000000" w:fill="F2F2F2"/>
            <w:vAlign w:val="center"/>
            <w:hideMark/>
          </w:tcPr>
          <w:p w14:paraId="0EB6456F" w14:textId="77777777" w:rsidR="003E3995" w:rsidRPr="003E3995" w:rsidRDefault="003E3995" w:rsidP="003E3995">
            <w:pPr>
              <w:bidi/>
              <w:rPr>
                <w:rFonts w:eastAsia="Times New Roman"/>
                <w:b/>
                <w:bCs/>
                <w:sz w:val="18"/>
                <w:szCs w:val="18"/>
                <w:lang w:val="en-US" w:eastAsia="it-IT"/>
              </w:rPr>
            </w:pPr>
            <w:r w:rsidRPr="003E3995">
              <w:rPr>
                <w:rFonts w:eastAsia="Times New Roman"/>
                <w:b/>
                <w:bCs/>
                <w:sz w:val="18"/>
                <w:szCs w:val="18"/>
                <w:lang w:val="en-US" w:eastAsia="it-IT"/>
              </w:rPr>
              <w:t xml:space="preserve"> </w:t>
            </w:r>
          </w:p>
        </w:tc>
        <w:tc>
          <w:tcPr>
            <w:tcW w:w="0" w:type="auto"/>
            <w:tcBorders>
              <w:top w:val="single" w:sz="8" w:space="0" w:color="auto"/>
              <w:left w:val="nil"/>
              <w:bottom w:val="single" w:sz="8" w:space="0" w:color="auto"/>
              <w:right w:val="nil"/>
            </w:tcBorders>
            <w:shd w:val="clear" w:color="000000" w:fill="F2F2F2"/>
            <w:vAlign w:val="center"/>
            <w:hideMark/>
          </w:tcPr>
          <w:p w14:paraId="019268AD" w14:textId="77777777" w:rsidR="003E3995" w:rsidRPr="003E3995" w:rsidRDefault="003E3995" w:rsidP="003E3995">
            <w:pPr>
              <w:bidi/>
              <w:jc w:val="center"/>
              <w:rPr>
                <w:rFonts w:eastAsia="Times New Roman"/>
                <w:b/>
                <w:bCs/>
                <w:sz w:val="18"/>
                <w:szCs w:val="18"/>
                <w:lang w:eastAsia="it-IT"/>
              </w:rPr>
            </w:pPr>
            <w:r w:rsidRPr="003E3995">
              <w:rPr>
                <w:rFonts w:eastAsia="Times New Roman"/>
                <w:b/>
                <w:bCs/>
                <w:sz w:val="18"/>
                <w:szCs w:val="18"/>
                <w:lang w:eastAsia="it-IT"/>
              </w:rPr>
              <w:t>5</w:t>
            </w:r>
          </w:p>
        </w:tc>
        <w:tc>
          <w:tcPr>
            <w:tcW w:w="1113" w:type="dxa"/>
            <w:tcBorders>
              <w:top w:val="single" w:sz="8" w:space="0" w:color="auto"/>
              <w:left w:val="nil"/>
              <w:bottom w:val="single" w:sz="8" w:space="0" w:color="auto"/>
              <w:right w:val="nil"/>
            </w:tcBorders>
            <w:shd w:val="clear" w:color="000000" w:fill="F2F2F2"/>
            <w:vAlign w:val="center"/>
            <w:hideMark/>
          </w:tcPr>
          <w:p w14:paraId="68C674E9" w14:textId="40FB5A35" w:rsidR="003E3995" w:rsidRPr="003E3995" w:rsidRDefault="003E3995" w:rsidP="00BA2DAA">
            <w:pPr>
              <w:bidi/>
              <w:jc w:val="center"/>
              <w:rPr>
                <w:rFonts w:eastAsia="Times New Roman"/>
                <w:b/>
                <w:bCs/>
                <w:sz w:val="18"/>
                <w:szCs w:val="18"/>
                <w:lang w:eastAsia="it-IT"/>
              </w:rPr>
            </w:pPr>
            <w:r w:rsidRPr="003E3995">
              <w:rPr>
                <w:rFonts w:eastAsia="Times New Roman"/>
                <w:b/>
                <w:bCs/>
                <w:sz w:val="18"/>
                <w:szCs w:val="18"/>
                <w:lang w:eastAsia="it-IT"/>
              </w:rPr>
              <w:t>184.830</w:t>
            </w:r>
          </w:p>
        </w:tc>
        <w:tc>
          <w:tcPr>
            <w:tcW w:w="337" w:type="dxa"/>
            <w:tcBorders>
              <w:top w:val="single" w:sz="8" w:space="0" w:color="auto"/>
              <w:left w:val="nil"/>
              <w:bottom w:val="single" w:sz="8" w:space="0" w:color="auto"/>
              <w:right w:val="nil"/>
            </w:tcBorders>
            <w:shd w:val="clear" w:color="000000" w:fill="F2F2F2"/>
            <w:vAlign w:val="center"/>
            <w:hideMark/>
          </w:tcPr>
          <w:p w14:paraId="207FF41A" w14:textId="1CEB6118" w:rsidR="003E3995" w:rsidRPr="003E3995" w:rsidRDefault="003E3995" w:rsidP="00BA2DAA">
            <w:pPr>
              <w:bidi/>
              <w:jc w:val="center"/>
              <w:rPr>
                <w:rFonts w:eastAsia="Times New Roman"/>
                <w:b/>
                <w:bCs/>
                <w:sz w:val="18"/>
                <w:szCs w:val="18"/>
                <w:lang w:eastAsia="it-IT"/>
              </w:rPr>
            </w:pPr>
            <w:r w:rsidRPr="003E3995">
              <w:rPr>
                <w:rFonts w:eastAsia="Times New Roman"/>
                <w:b/>
                <w:bCs/>
                <w:sz w:val="18"/>
                <w:szCs w:val="18"/>
                <w:lang w:eastAsia="it-IT"/>
              </w:rPr>
              <w:t>184.830</w:t>
            </w:r>
          </w:p>
        </w:tc>
        <w:tc>
          <w:tcPr>
            <w:tcW w:w="0" w:type="auto"/>
            <w:tcBorders>
              <w:top w:val="single" w:sz="8" w:space="0" w:color="auto"/>
              <w:left w:val="nil"/>
              <w:bottom w:val="single" w:sz="8" w:space="0" w:color="auto"/>
              <w:right w:val="nil"/>
            </w:tcBorders>
            <w:shd w:val="clear" w:color="000000" w:fill="F2F2F2"/>
            <w:vAlign w:val="center"/>
            <w:hideMark/>
          </w:tcPr>
          <w:p w14:paraId="67C44623" w14:textId="5C2878D3" w:rsidR="003E3995" w:rsidRPr="003E3995" w:rsidRDefault="003E3995" w:rsidP="00BA2DAA">
            <w:pPr>
              <w:tabs>
                <w:tab w:val="clear" w:pos="1134"/>
              </w:tabs>
              <w:jc w:val="center"/>
              <w:rPr>
                <w:rFonts w:eastAsia="Times New Roman"/>
                <w:b/>
                <w:bCs/>
                <w:sz w:val="18"/>
                <w:szCs w:val="18"/>
                <w:lang w:eastAsia="it-IT"/>
              </w:rPr>
            </w:pPr>
            <w:r w:rsidRPr="003E3995">
              <w:rPr>
                <w:rFonts w:eastAsia="Times New Roman"/>
                <w:b/>
                <w:bCs/>
                <w:sz w:val="18"/>
                <w:szCs w:val="18"/>
                <w:lang w:eastAsia="it-IT"/>
              </w:rPr>
              <w:t>369.660</w:t>
            </w:r>
          </w:p>
        </w:tc>
      </w:tr>
      <w:tr w:rsidR="003E3995" w:rsidRPr="003E3995" w14:paraId="67C00F63" w14:textId="77777777" w:rsidTr="00BA2DAA">
        <w:trPr>
          <w:trHeight w:val="300"/>
        </w:trPr>
        <w:tc>
          <w:tcPr>
            <w:tcW w:w="452" w:type="dxa"/>
            <w:tcBorders>
              <w:top w:val="nil"/>
              <w:left w:val="nil"/>
              <w:bottom w:val="nil"/>
              <w:right w:val="nil"/>
            </w:tcBorders>
            <w:hideMark/>
          </w:tcPr>
          <w:p w14:paraId="3BCB7EB9" w14:textId="77777777" w:rsidR="003E3995" w:rsidRPr="003E3995" w:rsidRDefault="003E3995" w:rsidP="00BA2DAA">
            <w:pPr>
              <w:bidi/>
              <w:jc w:val="center"/>
              <w:rPr>
                <w:rFonts w:eastAsia="Times New Roman"/>
                <w:sz w:val="18"/>
                <w:szCs w:val="18"/>
                <w:lang w:eastAsia="it-IT"/>
              </w:rPr>
            </w:pPr>
            <w:r w:rsidRPr="003E3995">
              <w:rPr>
                <w:rFonts w:eastAsia="Times New Roman"/>
                <w:sz w:val="18"/>
                <w:szCs w:val="18"/>
                <w:rtl/>
                <w:lang w:eastAsia="it-IT"/>
              </w:rPr>
              <w:t>ف-3</w:t>
            </w:r>
          </w:p>
        </w:tc>
        <w:tc>
          <w:tcPr>
            <w:tcW w:w="2330" w:type="dxa"/>
            <w:tcBorders>
              <w:top w:val="nil"/>
              <w:left w:val="nil"/>
              <w:bottom w:val="nil"/>
              <w:right w:val="nil"/>
            </w:tcBorders>
            <w:hideMark/>
          </w:tcPr>
          <w:p w14:paraId="08C95527" w14:textId="18FB4114" w:rsidR="003E3995" w:rsidRPr="003E3995" w:rsidRDefault="003E3995" w:rsidP="00BA2DAA">
            <w:pPr>
              <w:bidi/>
              <w:jc w:val="center"/>
              <w:rPr>
                <w:rFonts w:eastAsia="Times New Roman"/>
                <w:sz w:val="18"/>
                <w:szCs w:val="18"/>
                <w:lang w:eastAsia="it-IT"/>
              </w:rPr>
            </w:pPr>
            <w:r w:rsidRPr="003E3995">
              <w:rPr>
                <w:rFonts w:eastAsia="Times New Roman"/>
                <w:sz w:val="18"/>
                <w:szCs w:val="18"/>
                <w:rtl/>
                <w:lang w:eastAsia="it-IT"/>
              </w:rPr>
              <w:t>قسم خدمات المؤتمرات</w:t>
            </w:r>
          </w:p>
        </w:tc>
        <w:tc>
          <w:tcPr>
            <w:tcW w:w="0" w:type="auto"/>
            <w:tcBorders>
              <w:top w:val="nil"/>
              <w:left w:val="nil"/>
              <w:bottom w:val="nil"/>
              <w:right w:val="nil"/>
            </w:tcBorders>
            <w:hideMark/>
          </w:tcPr>
          <w:p w14:paraId="284FD0FC" w14:textId="5E7DC9DA" w:rsidR="003E3995" w:rsidRPr="003E3995" w:rsidRDefault="003E3995" w:rsidP="00BA2DAA">
            <w:pPr>
              <w:bidi/>
              <w:jc w:val="center"/>
              <w:rPr>
                <w:rFonts w:eastAsia="Times New Roman"/>
                <w:sz w:val="18"/>
                <w:szCs w:val="18"/>
                <w:lang w:eastAsia="it-IT"/>
              </w:rPr>
            </w:pPr>
            <w:r w:rsidRPr="003E3995">
              <w:rPr>
                <w:rFonts w:eastAsia="Times New Roman"/>
                <w:sz w:val="18"/>
                <w:szCs w:val="18"/>
                <w:rtl/>
                <w:lang w:eastAsia="it-IT"/>
              </w:rPr>
              <w:t>تخطيط الاجتماعات وتنسيقها</w:t>
            </w:r>
          </w:p>
        </w:tc>
        <w:tc>
          <w:tcPr>
            <w:tcW w:w="0" w:type="auto"/>
            <w:tcBorders>
              <w:top w:val="nil"/>
              <w:left w:val="nil"/>
              <w:bottom w:val="nil"/>
              <w:right w:val="nil"/>
            </w:tcBorders>
            <w:vAlign w:val="center"/>
            <w:hideMark/>
          </w:tcPr>
          <w:p w14:paraId="19110E4B" w14:textId="77777777" w:rsidR="003E3995" w:rsidRPr="003E3995" w:rsidRDefault="003E3995" w:rsidP="003E3995">
            <w:pPr>
              <w:bidi/>
              <w:jc w:val="center"/>
              <w:rPr>
                <w:rFonts w:eastAsia="Times New Roman"/>
                <w:sz w:val="18"/>
                <w:szCs w:val="18"/>
                <w:lang w:eastAsia="it-IT"/>
              </w:rPr>
            </w:pPr>
            <w:r w:rsidRPr="003E3995">
              <w:rPr>
                <w:rFonts w:eastAsia="Times New Roman"/>
                <w:sz w:val="18"/>
                <w:szCs w:val="18"/>
                <w:lang w:eastAsia="it-IT"/>
              </w:rPr>
              <w:t>1</w:t>
            </w:r>
          </w:p>
        </w:tc>
        <w:tc>
          <w:tcPr>
            <w:tcW w:w="1113" w:type="dxa"/>
            <w:tcBorders>
              <w:top w:val="nil"/>
              <w:left w:val="nil"/>
              <w:bottom w:val="nil"/>
              <w:right w:val="nil"/>
            </w:tcBorders>
            <w:vAlign w:val="center"/>
            <w:hideMark/>
          </w:tcPr>
          <w:p w14:paraId="3E5E164F" w14:textId="46CD9965" w:rsidR="003E3995" w:rsidRPr="003E3995" w:rsidRDefault="003E3995" w:rsidP="00BA2DAA">
            <w:pPr>
              <w:bidi/>
              <w:jc w:val="center"/>
              <w:rPr>
                <w:rFonts w:eastAsia="Times New Roman"/>
                <w:sz w:val="18"/>
                <w:szCs w:val="18"/>
                <w:lang w:eastAsia="it-IT"/>
              </w:rPr>
            </w:pPr>
            <w:r w:rsidRPr="003E3995">
              <w:rPr>
                <w:rFonts w:eastAsia="Times New Roman"/>
                <w:sz w:val="18"/>
                <w:szCs w:val="18"/>
                <w:lang w:eastAsia="it-IT"/>
              </w:rPr>
              <w:t>184.830</w:t>
            </w:r>
          </w:p>
        </w:tc>
        <w:tc>
          <w:tcPr>
            <w:tcW w:w="337" w:type="dxa"/>
            <w:tcBorders>
              <w:top w:val="nil"/>
              <w:left w:val="nil"/>
              <w:bottom w:val="nil"/>
              <w:right w:val="nil"/>
            </w:tcBorders>
            <w:vAlign w:val="center"/>
            <w:hideMark/>
          </w:tcPr>
          <w:p w14:paraId="3A8A9DFB" w14:textId="363E0EA1" w:rsidR="003E3995" w:rsidRPr="003E3995" w:rsidRDefault="003E3995" w:rsidP="00BA2DAA">
            <w:pPr>
              <w:bidi/>
              <w:jc w:val="center"/>
              <w:rPr>
                <w:rFonts w:eastAsia="Times New Roman"/>
                <w:sz w:val="18"/>
                <w:szCs w:val="18"/>
                <w:lang w:eastAsia="it-IT"/>
              </w:rPr>
            </w:pPr>
            <w:r w:rsidRPr="003E3995">
              <w:rPr>
                <w:rFonts w:eastAsia="Times New Roman"/>
                <w:sz w:val="18"/>
                <w:szCs w:val="18"/>
                <w:lang w:eastAsia="it-IT"/>
              </w:rPr>
              <w:t>184.830</w:t>
            </w:r>
          </w:p>
        </w:tc>
        <w:tc>
          <w:tcPr>
            <w:tcW w:w="0" w:type="auto"/>
            <w:tcBorders>
              <w:top w:val="nil"/>
              <w:left w:val="nil"/>
              <w:bottom w:val="nil"/>
              <w:right w:val="nil"/>
            </w:tcBorders>
            <w:vAlign w:val="center"/>
            <w:hideMark/>
          </w:tcPr>
          <w:p w14:paraId="72DB7262" w14:textId="589AE1C3" w:rsidR="003E3995" w:rsidRPr="003E3995" w:rsidRDefault="003E3995" w:rsidP="00BA2DAA">
            <w:pPr>
              <w:jc w:val="center"/>
              <w:rPr>
                <w:rFonts w:eastAsia="Times New Roman"/>
                <w:sz w:val="18"/>
                <w:szCs w:val="18"/>
                <w:lang w:eastAsia="it-IT"/>
              </w:rPr>
            </w:pPr>
            <w:r w:rsidRPr="003E3995">
              <w:rPr>
                <w:rFonts w:eastAsia="Times New Roman"/>
                <w:sz w:val="18"/>
                <w:szCs w:val="18"/>
                <w:lang w:eastAsia="it-IT"/>
              </w:rPr>
              <w:t>369.660</w:t>
            </w:r>
          </w:p>
        </w:tc>
      </w:tr>
      <w:tr w:rsidR="003E3995" w:rsidRPr="003E3995" w14:paraId="1E4E97F8" w14:textId="77777777" w:rsidTr="00BA2DAA">
        <w:trPr>
          <w:trHeight w:val="300"/>
        </w:trPr>
        <w:tc>
          <w:tcPr>
            <w:tcW w:w="0" w:type="auto"/>
            <w:gridSpan w:val="3"/>
            <w:tcBorders>
              <w:top w:val="single" w:sz="8" w:space="0" w:color="auto"/>
              <w:left w:val="nil"/>
              <w:bottom w:val="single" w:sz="8" w:space="0" w:color="auto"/>
              <w:right w:val="nil"/>
            </w:tcBorders>
            <w:shd w:val="clear" w:color="000000" w:fill="F2F2F2"/>
            <w:vAlign w:val="center"/>
            <w:hideMark/>
          </w:tcPr>
          <w:p w14:paraId="4E1B377C" w14:textId="77777777" w:rsidR="003E3995" w:rsidRPr="003E3995" w:rsidRDefault="003E3995" w:rsidP="003E3995">
            <w:pPr>
              <w:bidi/>
              <w:rPr>
                <w:rFonts w:eastAsia="Times New Roman"/>
                <w:b/>
                <w:bCs/>
                <w:sz w:val="18"/>
                <w:szCs w:val="18"/>
                <w:lang w:val="en-US" w:eastAsia="it-IT"/>
              </w:rPr>
            </w:pPr>
            <w:r w:rsidRPr="003E3995">
              <w:rPr>
                <w:rFonts w:eastAsia="Times New Roman"/>
                <w:b/>
                <w:bCs/>
                <w:sz w:val="18"/>
                <w:szCs w:val="18"/>
                <w:rtl/>
                <w:lang w:val="en-US" w:eastAsia="it-IT"/>
              </w:rPr>
              <w:t>المجموع الفرعي (المكون دال- دعم البرامج والمؤتمرات)</w:t>
            </w:r>
          </w:p>
        </w:tc>
        <w:tc>
          <w:tcPr>
            <w:tcW w:w="0" w:type="auto"/>
            <w:tcBorders>
              <w:top w:val="single" w:sz="8" w:space="0" w:color="auto"/>
              <w:left w:val="nil"/>
              <w:bottom w:val="single" w:sz="8" w:space="0" w:color="auto"/>
              <w:right w:val="nil"/>
            </w:tcBorders>
            <w:shd w:val="clear" w:color="000000" w:fill="F2F2F2"/>
            <w:vAlign w:val="center"/>
            <w:hideMark/>
          </w:tcPr>
          <w:p w14:paraId="052C66D1" w14:textId="77777777" w:rsidR="003E3995" w:rsidRPr="003E3995" w:rsidRDefault="003E3995" w:rsidP="003E3995">
            <w:pPr>
              <w:bidi/>
              <w:jc w:val="center"/>
              <w:rPr>
                <w:rFonts w:eastAsia="Times New Roman"/>
                <w:b/>
                <w:bCs/>
                <w:sz w:val="18"/>
                <w:szCs w:val="18"/>
                <w:lang w:eastAsia="it-IT"/>
              </w:rPr>
            </w:pPr>
            <w:r w:rsidRPr="003E3995">
              <w:rPr>
                <w:rFonts w:eastAsia="Times New Roman"/>
                <w:b/>
                <w:bCs/>
                <w:sz w:val="18"/>
                <w:szCs w:val="18"/>
                <w:lang w:eastAsia="it-IT"/>
              </w:rPr>
              <w:t>1</w:t>
            </w:r>
          </w:p>
        </w:tc>
        <w:tc>
          <w:tcPr>
            <w:tcW w:w="1113" w:type="dxa"/>
            <w:tcBorders>
              <w:top w:val="single" w:sz="8" w:space="0" w:color="auto"/>
              <w:left w:val="nil"/>
              <w:bottom w:val="single" w:sz="8" w:space="0" w:color="auto"/>
              <w:right w:val="nil"/>
            </w:tcBorders>
            <w:shd w:val="clear" w:color="000000" w:fill="F2F2F2"/>
            <w:vAlign w:val="center"/>
            <w:hideMark/>
          </w:tcPr>
          <w:p w14:paraId="13712071" w14:textId="265D65D4" w:rsidR="003E3995" w:rsidRPr="003E3995" w:rsidRDefault="003E3995" w:rsidP="00BA2DAA">
            <w:pPr>
              <w:bidi/>
              <w:jc w:val="center"/>
              <w:rPr>
                <w:rFonts w:eastAsia="Times New Roman"/>
                <w:b/>
                <w:bCs/>
                <w:sz w:val="18"/>
                <w:szCs w:val="18"/>
                <w:lang w:eastAsia="it-IT"/>
              </w:rPr>
            </w:pPr>
            <w:r w:rsidRPr="003E3995">
              <w:rPr>
                <w:rFonts w:eastAsia="Times New Roman"/>
                <w:b/>
                <w:bCs/>
                <w:sz w:val="18"/>
                <w:szCs w:val="18"/>
                <w:lang w:eastAsia="it-IT"/>
              </w:rPr>
              <w:t>184.830</w:t>
            </w:r>
          </w:p>
        </w:tc>
        <w:tc>
          <w:tcPr>
            <w:tcW w:w="337" w:type="dxa"/>
            <w:tcBorders>
              <w:top w:val="single" w:sz="8" w:space="0" w:color="auto"/>
              <w:left w:val="nil"/>
              <w:bottom w:val="single" w:sz="8" w:space="0" w:color="auto"/>
              <w:right w:val="nil"/>
            </w:tcBorders>
            <w:shd w:val="clear" w:color="000000" w:fill="F2F2F2"/>
            <w:vAlign w:val="center"/>
            <w:hideMark/>
          </w:tcPr>
          <w:p w14:paraId="75F65196" w14:textId="4CBC034F" w:rsidR="003E3995" w:rsidRPr="003E3995" w:rsidRDefault="003E3995" w:rsidP="00BA2DAA">
            <w:pPr>
              <w:bidi/>
              <w:jc w:val="center"/>
              <w:rPr>
                <w:rFonts w:eastAsia="Times New Roman"/>
                <w:b/>
                <w:bCs/>
                <w:sz w:val="18"/>
                <w:szCs w:val="18"/>
                <w:lang w:eastAsia="it-IT"/>
              </w:rPr>
            </w:pPr>
            <w:r w:rsidRPr="003E3995">
              <w:rPr>
                <w:rFonts w:eastAsia="Times New Roman"/>
                <w:b/>
                <w:bCs/>
                <w:sz w:val="18"/>
                <w:szCs w:val="18"/>
                <w:lang w:eastAsia="it-IT"/>
              </w:rPr>
              <w:t>184.830</w:t>
            </w:r>
          </w:p>
        </w:tc>
        <w:tc>
          <w:tcPr>
            <w:tcW w:w="0" w:type="auto"/>
            <w:tcBorders>
              <w:top w:val="single" w:sz="8" w:space="0" w:color="auto"/>
              <w:left w:val="nil"/>
              <w:bottom w:val="single" w:sz="8" w:space="0" w:color="auto"/>
              <w:right w:val="nil"/>
            </w:tcBorders>
            <w:shd w:val="clear" w:color="000000" w:fill="F2F2F2"/>
            <w:vAlign w:val="center"/>
            <w:hideMark/>
          </w:tcPr>
          <w:p w14:paraId="05A4CCB9" w14:textId="043A10B3" w:rsidR="003E3995" w:rsidRPr="003E3995" w:rsidRDefault="003E3995" w:rsidP="00BA2DAA">
            <w:pPr>
              <w:jc w:val="center"/>
              <w:rPr>
                <w:rFonts w:eastAsia="Times New Roman"/>
                <w:b/>
                <w:bCs/>
                <w:sz w:val="18"/>
                <w:szCs w:val="18"/>
                <w:lang w:eastAsia="it-IT"/>
              </w:rPr>
            </w:pPr>
            <w:r w:rsidRPr="003E3995">
              <w:rPr>
                <w:rFonts w:eastAsia="Times New Roman"/>
                <w:b/>
                <w:bCs/>
                <w:sz w:val="18"/>
                <w:szCs w:val="18"/>
                <w:lang w:eastAsia="it-IT"/>
              </w:rPr>
              <w:t>369.660</w:t>
            </w:r>
          </w:p>
        </w:tc>
      </w:tr>
      <w:tr w:rsidR="003E3995" w:rsidRPr="003E3995" w14:paraId="7C00B0D7" w14:textId="77777777" w:rsidTr="00BA2DAA">
        <w:trPr>
          <w:trHeight w:val="300"/>
        </w:trPr>
        <w:tc>
          <w:tcPr>
            <w:tcW w:w="0" w:type="auto"/>
            <w:gridSpan w:val="3"/>
            <w:tcBorders>
              <w:top w:val="single" w:sz="8" w:space="0" w:color="auto"/>
              <w:left w:val="nil"/>
              <w:bottom w:val="single" w:sz="8" w:space="0" w:color="auto"/>
              <w:right w:val="nil"/>
            </w:tcBorders>
            <w:shd w:val="clear" w:color="000000" w:fill="D9D9D9"/>
            <w:vAlign w:val="center"/>
            <w:hideMark/>
          </w:tcPr>
          <w:p w14:paraId="4828D8DD" w14:textId="77777777" w:rsidR="003E3995" w:rsidRPr="003E3995" w:rsidRDefault="003E3995" w:rsidP="003E3995">
            <w:pPr>
              <w:bidi/>
              <w:rPr>
                <w:rFonts w:eastAsia="Times New Roman"/>
                <w:b/>
                <w:bCs/>
                <w:sz w:val="18"/>
                <w:szCs w:val="18"/>
                <w:lang w:eastAsia="it-IT"/>
              </w:rPr>
            </w:pPr>
            <w:r w:rsidRPr="003E3995">
              <w:rPr>
                <w:rFonts w:eastAsia="Times New Roman"/>
                <w:b/>
                <w:bCs/>
                <w:sz w:val="18"/>
                <w:szCs w:val="18"/>
                <w:rtl/>
                <w:lang w:eastAsia="it-IT"/>
              </w:rPr>
              <w:t>المجموع الإجمالي</w:t>
            </w:r>
          </w:p>
        </w:tc>
        <w:tc>
          <w:tcPr>
            <w:tcW w:w="0" w:type="auto"/>
            <w:tcBorders>
              <w:top w:val="nil"/>
              <w:left w:val="nil"/>
              <w:bottom w:val="single" w:sz="8" w:space="0" w:color="auto"/>
              <w:right w:val="nil"/>
            </w:tcBorders>
            <w:shd w:val="clear" w:color="000000" w:fill="D9D9D9"/>
            <w:vAlign w:val="center"/>
            <w:hideMark/>
          </w:tcPr>
          <w:p w14:paraId="621472F8" w14:textId="77777777" w:rsidR="003E3995" w:rsidRPr="003E3995" w:rsidRDefault="003E3995" w:rsidP="003E3995">
            <w:pPr>
              <w:bidi/>
              <w:jc w:val="center"/>
              <w:rPr>
                <w:rFonts w:eastAsia="Times New Roman"/>
                <w:b/>
                <w:bCs/>
                <w:sz w:val="18"/>
                <w:szCs w:val="18"/>
                <w:lang w:eastAsia="it-IT"/>
              </w:rPr>
            </w:pPr>
            <w:r w:rsidRPr="003E3995">
              <w:rPr>
                <w:rFonts w:eastAsia="Times New Roman"/>
                <w:b/>
                <w:bCs/>
                <w:sz w:val="18"/>
                <w:szCs w:val="18"/>
                <w:lang w:eastAsia="it-IT"/>
              </w:rPr>
              <w:t>7</w:t>
            </w:r>
          </w:p>
        </w:tc>
        <w:tc>
          <w:tcPr>
            <w:tcW w:w="1113" w:type="dxa"/>
            <w:tcBorders>
              <w:top w:val="nil"/>
              <w:left w:val="nil"/>
              <w:bottom w:val="single" w:sz="8" w:space="0" w:color="auto"/>
              <w:right w:val="nil"/>
            </w:tcBorders>
            <w:shd w:val="clear" w:color="000000" w:fill="D9D9D9"/>
            <w:vAlign w:val="center"/>
            <w:hideMark/>
          </w:tcPr>
          <w:p w14:paraId="458B8862" w14:textId="0307EC6C" w:rsidR="003E3995" w:rsidRPr="003E3995" w:rsidRDefault="003E3995" w:rsidP="00BA2DAA">
            <w:pPr>
              <w:bidi/>
              <w:jc w:val="center"/>
              <w:rPr>
                <w:rFonts w:eastAsia="Times New Roman"/>
                <w:b/>
                <w:bCs/>
                <w:sz w:val="18"/>
                <w:szCs w:val="18"/>
                <w:lang w:eastAsia="it-IT"/>
              </w:rPr>
            </w:pPr>
            <w:r w:rsidRPr="003E3995">
              <w:rPr>
                <w:rFonts w:eastAsia="Times New Roman"/>
                <w:b/>
                <w:bCs/>
                <w:sz w:val="18"/>
                <w:szCs w:val="18"/>
                <w:lang w:eastAsia="it-IT"/>
              </w:rPr>
              <w:t>514.090</w:t>
            </w:r>
          </w:p>
        </w:tc>
        <w:tc>
          <w:tcPr>
            <w:tcW w:w="337" w:type="dxa"/>
            <w:tcBorders>
              <w:top w:val="nil"/>
              <w:left w:val="nil"/>
              <w:bottom w:val="single" w:sz="8" w:space="0" w:color="auto"/>
              <w:right w:val="nil"/>
            </w:tcBorders>
            <w:shd w:val="clear" w:color="000000" w:fill="D9D9D9"/>
            <w:vAlign w:val="center"/>
            <w:hideMark/>
          </w:tcPr>
          <w:p w14:paraId="14FBEDD9" w14:textId="695C3BCD" w:rsidR="003E3995" w:rsidRPr="003E3995" w:rsidRDefault="003E3995" w:rsidP="00BA2DAA">
            <w:pPr>
              <w:bidi/>
              <w:jc w:val="center"/>
              <w:rPr>
                <w:rFonts w:eastAsia="Times New Roman"/>
                <w:b/>
                <w:bCs/>
                <w:sz w:val="18"/>
                <w:szCs w:val="18"/>
                <w:lang w:eastAsia="it-IT"/>
              </w:rPr>
            </w:pPr>
            <w:r w:rsidRPr="003E3995">
              <w:rPr>
                <w:rFonts w:eastAsia="Times New Roman"/>
                <w:b/>
                <w:bCs/>
                <w:sz w:val="18"/>
                <w:szCs w:val="18"/>
                <w:lang w:eastAsia="it-IT"/>
              </w:rPr>
              <w:t>514.090</w:t>
            </w:r>
          </w:p>
        </w:tc>
        <w:tc>
          <w:tcPr>
            <w:tcW w:w="0" w:type="auto"/>
            <w:tcBorders>
              <w:top w:val="nil"/>
              <w:left w:val="nil"/>
              <w:bottom w:val="single" w:sz="8" w:space="0" w:color="auto"/>
              <w:right w:val="nil"/>
            </w:tcBorders>
            <w:shd w:val="clear" w:color="000000" w:fill="D9D9D9"/>
            <w:vAlign w:val="center"/>
            <w:hideMark/>
          </w:tcPr>
          <w:p w14:paraId="1FE053EF" w14:textId="784D276F" w:rsidR="003E3995" w:rsidRPr="003E3995" w:rsidRDefault="003E3995" w:rsidP="00BA2DAA">
            <w:pPr>
              <w:jc w:val="center"/>
              <w:rPr>
                <w:rFonts w:eastAsia="Times New Roman"/>
                <w:b/>
                <w:bCs/>
                <w:sz w:val="18"/>
                <w:szCs w:val="18"/>
                <w:lang w:eastAsia="it-IT"/>
              </w:rPr>
            </w:pPr>
            <w:r w:rsidRPr="003E3995">
              <w:rPr>
                <w:rFonts w:eastAsia="Times New Roman"/>
                <w:b/>
                <w:bCs/>
                <w:sz w:val="18"/>
                <w:szCs w:val="18"/>
                <w:lang w:eastAsia="it-IT"/>
              </w:rPr>
              <w:t>1.028.180</w:t>
            </w:r>
          </w:p>
        </w:tc>
      </w:tr>
    </w:tbl>
    <w:p w14:paraId="418D3113" w14:textId="77777777" w:rsidR="003E3995" w:rsidRPr="003E3995" w:rsidRDefault="003E3995" w:rsidP="003E3995">
      <w:pPr>
        <w:tabs>
          <w:tab w:val="clear" w:pos="567"/>
          <w:tab w:val="clear" w:pos="1134"/>
          <w:tab w:val="clear" w:pos="1701"/>
          <w:tab w:val="clear" w:pos="2268"/>
        </w:tabs>
        <w:bidi/>
        <w:spacing w:before="120" w:after="120" w:line="340" w:lineRule="exact"/>
        <w:rPr>
          <w:rFonts w:ascii="Simplified Arabic" w:eastAsia="Aptos" w:hAnsi="Simplified Arabic" w:cs="Simplified Arabic"/>
          <w:kern w:val="2"/>
          <w:sz w:val="24"/>
          <w:szCs w:val="24"/>
          <w:rtl/>
          <w:lang w:val="en-US"/>
          <w14:ligatures w14:val="standardContextual"/>
        </w:rPr>
      </w:pPr>
      <w:r w:rsidRPr="003E3995">
        <w:rPr>
          <w:rFonts w:ascii="Simplified Arabic" w:eastAsia="Aptos" w:hAnsi="Simplified Arabic" w:cs="Simplified Arabic"/>
          <w:kern w:val="2"/>
          <w:sz w:val="24"/>
          <w:szCs w:val="24"/>
          <w14:ligatures w14:val="standardContextual"/>
        </w:rPr>
        <w:t>[</w:t>
      </w:r>
    </w:p>
    <w:p w14:paraId="60A0813D" w14:textId="77777777" w:rsidR="003E3995" w:rsidRPr="003E3995" w:rsidRDefault="003E3995" w:rsidP="003E3995">
      <w:pPr>
        <w:tabs>
          <w:tab w:val="clear" w:pos="567"/>
          <w:tab w:val="clear" w:pos="1134"/>
          <w:tab w:val="clear" w:pos="1701"/>
          <w:tab w:val="clear" w:pos="2268"/>
        </w:tabs>
        <w:bidi/>
        <w:spacing w:after="160" w:line="278" w:lineRule="auto"/>
        <w:jc w:val="left"/>
        <w:rPr>
          <w:rFonts w:ascii="Simplified Arabic" w:eastAsia="Aptos" w:hAnsi="Simplified Arabic" w:cs="Simplified Arabic"/>
          <w:b/>
          <w:bCs/>
          <w:kern w:val="2"/>
          <w:sz w:val="24"/>
          <w:szCs w:val="24"/>
          <w:rtl/>
          <w:lang w:val="en-US"/>
          <w14:ligatures w14:val="standardContextual"/>
        </w:rPr>
      </w:pPr>
      <w:r w:rsidRPr="003E3995">
        <w:rPr>
          <w:rFonts w:ascii="Simplified Arabic" w:eastAsia="Aptos" w:hAnsi="Simplified Arabic" w:cs="Simplified Arabic"/>
          <w:kern w:val="2"/>
          <w:sz w:val="24"/>
          <w:szCs w:val="24"/>
          <w:rtl/>
          <w:lang w:val="en-US"/>
          <w14:ligatures w14:val="standardContextual"/>
        </w:rPr>
        <w:br w:type="page"/>
      </w:r>
      <w:r w:rsidRPr="003E3995">
        <w:rPr>
          <w:rFonts w:ascii="Simplified Arabic" w:eastAsia="Aptos" w:hAnsi="Simplified Arabic" w:cs="Simplified Arabic"/>
          <w:kern w:val="2"/>
          <w:sz w:val="24"/>
          <w:szCs w:val="24"/>
          <w:rtl/>
          <w:lang w:val="en-US"/>
          <w14:ligatures w14:val="standardContextual"/>
        </w:rPr>
        <w:lastRenderedPageBreak/>
        <w:t xml:space="preserve">الجدول 4 – </w:t>
      </w:r>
      <w:r w:rsidRPr="003E3995">
        <w:rPr>
          <w:rFonts w:ascii="Simplified Arabic" w:eastAsia="Aptos" w:hAnsi="Simplified Arabic" w:cs="Simplified Arabic"/>
          <w:b/>
          <w:bCs/>
          <w:kern w:val="2"/>
          <w:sz w:val="24"/>
          <w:szCs w:val="24"/>
          <w:rtl/>
          <w:lang w:val="en-US"/>
          <w14:ligatures w14:val="standardContextual"/>
        </w:rPr>
        <w:t>يُدرج لاحقاً</w:t>
      </w:r>
    </w:p>
    <w:p w14:paraId="088AEB1D" w14:textId="77777777" w:rsidR="003E3995" w:rsidRPr="003E3995" w:rsidRDefault="003E3995" w:rsidP="003E3995">
      <w:pPr>
        <w:tabs>
          <w:tab w:val="clear" w:pos="567"/>
          <w:tab w:val="clear" w:pos="1134"/>
          <w:tab w:val="clear" w:pos="1701"/>
          <w:tab w:val="clear" w:pos="2268"/>
        </w:tabs>
        <w:bidi/>
        <w:spacing w:before="120" w:after="120" w:line="340" w:lineRule="exact"/>
        <w:jc w:val="left"/>
        <w:rPr>
          <w:rFonts w:ascii="Simplified Arabic" w:eastAsia="Aptos" w:hAnsi="Simplified Arabic" w:cs="Simplified Arabic"/>
          <w:b/>
          <w:bCs/>
          <w:kern w:val="2"/>
          <w:sz w:val="24"/>
          <w:szCs w:val="24"/>
          <w:rtl/>
          <w:lang w:val="en-US"/>
          <w14:ligatures w14:val="standardContextual"/>
        </w:rPr>
      </w:pPr>
      <w:r w:rsidRPr="003E3995">
        <w:rPr>
          <w:rFonts w:ascii="Simplified Arabic" w:eastAsia="Aptos" w:hAnsi="Simplified Arabic" w:cs="Simplified Arabic"/>
          <w:b/>
          <w:bCs/>
          <w:kern w:val="2"/>
          <w:sz w:val="24"/>
          <w:szCs w:val="24"/>
          <w:rtl/>
          <w:lang w:val="en-US"/>
          <w14:ligatures w14:val="standardContextual"/>
        </w:rPr>
        <w:t>الاحتياجات من الموارد للصندوق الاستئماني الطوعي الخاص للأنشطة الإضافية الموافق عليها في إطار الاتفاقية وبروتوكوليها، للفترة 2027-2028: الاحتياجات التمويلية حسب المجال المواضيعي ومكون الإنفاق</w:t>
      </w:r>
    </w:p>
    <w:p w14:paraId="546A64DE" w14:textId="77777777" w:rsidR="003E3995" w:rsidRPr="003E3995" w:rsidRDefault="003E3995" w:rsidP="003E3995">
      <w:pPr>
        <w:tabs>
          <w:tab w:val="clear" w:pos="567"/>
          <w:tab w:val="clear" w:pos="1134"/>
          <w:tab w:val="clear" w:pos="1701"/>
          <w:tab w:val="clear" w:pos="2268"/>
        </w:tabs>
        <w:bidi/>
        <w:spacing w:before="120" w:after="120" w:line="340" w:lineRule="exact"/>
        <w:jc w:val="left"/>
        <w:rPr>
          <w:rFonts w:ascii="Simplified Arabic" w:eastAsia="Aptos" w:hAnsi="Simplified Arabic" w:cs="Simplified Arabic"/>
          <w:kern w:val="2"/>
          <w:sz w:val="24"/>
          <w:szCs w:val="24"/>
          <w:rtl/>
          <w:lang w:val="en-US"/>
          <w14:ligatures w14:val="standardContextual"/>
        </w:rPr>
      </w:pPr>
    </w:p>
    <w:p w14:paraId="10AC6E5F" w14:textId="77777777" w:rsidR="003E3995" w:rsidRPr="003E3995" w:rsidRDefault="003E3995" w:rsidP="003E3995">
      <w:pPr>
        <w:tabs>
          <w:tab w:val="clear" w:pos="567"/>
          <w:tab w:val="clear" w:pos="1134"/>
          <w:tab w:val="clear" w:pos="1701"/>
          <w:tab w:val="clear" w:pos="2268"/>
        </w:tabs>
        <w:bidi/>
        <w:spacing w:before="120" w:after="120" w:line="340" w:lineRule="exact"/>
        <w:jc w:val="left"/>
        <w:rPr>
          <w:rFonts w:ascii="Simplified Arabic" w:eastAsia="Aptos" w:hAnsi="Simplified Arabic" w:cs="Simplified Arabic"/>
          <w:b/>
          <w:bCs/>
          <w:kern w:val="2"/>
          <w:sz w:val="24"/>
          <w:szCs w:val="24"/>
          <w:rtl/>
          <w:lang w:val="en-US"/>
          <w14:ligatures w14:val="standardContextual"/>
        </w:rPr>
      </w:pPr>
      <w:r w:rsidRPr="003E3995">
        <w:rPr>
          <w:rFonts w:ascii="Simplified Arabic" w:eastAsia="Aptos" w:hAnsi="Simplified Arabic" w:cs="Simplified Arabic"/>
          <w:kern w:val="2"/>
          <w:sz w:val="24"/>
          <w:szCs w:val="24"/>
          <w:rtl/>
          <w:lang w:val="en-US"/>
          <w14:ligatures w14:val="standardContextual"/>
        </w:rPr>
        <w:t>الجدول 5</w:t>
      </w:r>
      <w:r w:rsidRPr="003E3995">
        <w:rPr>
          <w:rFonts w:ascii="Simplified Arabic" w:eastAsia="Aptos" w:hAnsi="Simplified Arabic" w:cs="Simplified Arabic"/>
          <w:b/>
          <w:bCs/>
          <w:kern w:val="2"/>
          <w:sz w:val="24"/>
          <w:szCs w:val="24"/>
          <w:rtl/>
          <w:lang w:val="en-US"/>
          <w14:ligatures w14:val="standardContextual"/>
        </w:rPr>
        <w:t xml:space="preserve"> – يُدرج لاحقاً</w:t>
      </w:r>
    </w:p>
    <w:p w14:paraId="4212DE32" w14:textId="77777777" w:rsidR="003E3995" w:rsidRPr="003E3995" w:rsidRDefault="003E3995" w:rsidP="003E3995">
      <w:pPr>
        <w:tabs>
          <w:tab w:val="clear" w:pos="567"/>
          <w:tab w:val="clear" w:pos="1134"/>
          <w:tab w:val="clear" w:pos="1701"/>
          <w:tab w:val="clear" w:pos="2268"/>
        </w:tabs>
        <w:bidi/>
        <w:spacing w:before="120" w:after="120" w:line="340" w:lineRule="exact"/>
        <w:jc w:val="left"/>
        <w:rPr>
          <w:rFonts w:ascii="Simplified Arabic" w:eastAsia="Aptos" w:hAnsi="Simplified Arabic" w:cs="Simplified Arabic"/>
          <w:b/>
          <w:bCs/>
          <w:kern w:val="2"/>
          <w:sz w:val="24"/>
          <w:szCs w:val="24"/>
          <w:rtl/>
          <w:lang w:val="en-US"/>
          <w14:ligatures w14:val="standardContextual"/>
        </w:rPr>
      </w:pPr>
      <w:r w:rsidRPr="003E3995">
        <w:rPr>
          <w:rFonts w:ascii="Simplified Arabic" w:eastAsia="Aptos" w:hAnsi="Simplified Arabic" w:cs="Simplified Arabic"/>
          <w:b/>
          <w:bCs/>
          <w:kern w:val="2"/>
          <w:sz w:val="24"/>
          <w:szCs w:val="24"/>
          <w:rtl/>
          <w:lang w:val="en-US"/>
          <w14:ligatures w14:val="standardContextual"/>
        </w:rPr>
        <w:t>الاحتياجات من الموارد للصندوق الاستئماني الطوعي الخاص للأنشطة الإضافية الموافق عليها في إطار الاتفاقية وبروتوكوليها، للفترة 2027-2028: الاحتياجات من الموارد البشرية</w:t>
      </w:r>
    </w:p>
    <w:p w14:paraId="68E2FA08" w14:textId="77777777" w:rsidR="003E3995" w:rsidRPr="003E3995" w:rsidRDefault="003E3995" w:rsidP="003E3995">
      <w:pPr>
        <w:tabs>
          <w:tab w:val="clear" w:pos="567"/>
          <w:tab w:val="clear" w:pos="1134"/>
          <w:tab w:val="clear" w:pos="1701"/>
          <w:tab w:val="clear" w:pos="2268"/>
        </w:tabs>
        <w:bidi/>
        <w:spacing w:before="120" w:after="120" w:line="340" w:lineRule="exact"/>
        <w:jc w:val="left"/>
        <w:rPr>
          <w:rFonts w:ascii="Simplified Arabic" w:eastAsia="Aptos" w:hAnsi="Simplified Arabic" w:cs="Simplified Arabic"/>
          <w:kern w:val="2"/>
          <w:sz w:val="24"/>
          <w:szCs w:val="24"/>
          <w:rtl/>
          <w:lang w:val="en-US"/>
          <w14:ligatures w14:val="standardContextual"/>
        </w:rPr>
      </w:pPr>
    </w:p>
    <w:p w14:paraId="669EE4E3" w14:textId="77777777" w:rsidR="003E3995" w:rsidRPr="003E3995" w:rsidRDefault="003E3995" w:rsidP="003E3995">
      <w:pPr>
        <w:tabs>
          <w:tab w:val="clear" w:pos="567"/>
          <w:tab w:val="clear" w:pos="1134"/>
          <w:tab w:val="clear" w:pos="1701"/>
          <w:tab w:val="clear" w:pos="2268"/>
        </w:tabs>
        <w:bidi/>
        <w:spacing w:before="120" w:after="120" w:line="340" w:lineRule="exact"/>
        <w:jc w:val="left"/>
        <w:rPr>
          <w:rFonts w:ascii="Simplified Arabic" w:eastAsia="Aptos" w:hAnsi="Simplified Arabic" w:cs="Simplified Arabic"/>
          <w:kern w:val="2"/>
          <w:sz w:val="24"/>
          <w:szCs w:val="24"/>
          <w:rtl/>
          <w:lang w:val="en-US"/>
          <w14:ligatures w14:val="standardContextual"/>
        </w:rPr>
      </w:pPr>
      <w:r w:rsidRPr="003E3995">
        <w:rPr>
          <w:rFonts w:ascii="Simplified Arabic" w:eastAsia="Aptos" w:hAnsi="Simplified Arabic" w:cs="Simplified Arabic"/>
          <w:kern w:val="2"/>
          <w:sz w:val="24"/>
          <w:szCs w:val="24"/>
          <w:rtl/>
          <w:lang w:val="en-US"/>
          <w14:ligatures w14:val="standardContextual"/>
        </w:rPr>
        <w:t>الجدول 6</w:t>
      </w:r>
    </w:p>
    <w:p w14:paraId="78BFCC73" w14:textId="77777777" w:rsidR="003E3995" w:rsidRPr="003E3995" w:rsidRDefault="003E3995" w:rsidP="003E3995">
      <w:pPr>
        <w:tabs>
          <w:tab w:val="clear" w:pos="567"/>
          <w:tab w:val="clear" w:pos="1134"/>
          <w:tab w:val="clear" w:pos="1701"/>
          <w:tab w:val="clear" w:pos="2268"/>
        </w:tabs>
        <w:bidi/>
        <w:spacing w:before="120" w:after="120" w:line="340" w:lineRule="exact"/>
        <w:jc w:val="left"/>
        <w:rPr>
          <w:rFonts w:ascii="Simplified Arabic" w:eastAsia="Aptos" w:hAnsi="Simplified Arabic" w:cs="Simplified Arabic"/>
          <w:b/>
          <w:bCs/>
          <w:kern w:val="2"/>
          <w:sz w:val="24"/>
          <w:szCs w:val="24"/>
          <w:rtl/>
          <w:lang w:val="en-US"/>
          <w14:ligatures w14:val="standardContextual"/>
        </w:rPr>
      </w:pPr>
      <w:r w:rsidRPr="003E3995">
        <w:rPr>
          <w:rFonts w:ascii="Simplified Arabic" w:eastAsia="Aptos" w:hAnsi="Simplified Arabic" w:cs="Simplified Arabic"/>
          <w:b/>
          <w:bCs/>
          <w:kern w:val="2"/>
          <w:sz w:val="24"/>
          <w:szCs w:val="24"/>
          <w:rtl/>
          <w:lang w:val="en-US"/>
          <w14:ligatures w14:val="standardContextual"/>
        </w:rPr>
        <w:t>الاحتياجات من الموارد للصندوق الاستئماني الطوعي الخاص لتيسير مشاركة الأطراف في عملية الاتفاقية، للفترة 2027-2028</w:t>
      </w:r>
    </w:p>
    <w:p w14:paraId="71135EDF" w14:textId="77777777" w:rsidR="003E3995" w:rsidRPr="003E3995" w:rsidRDefault="003E3995" w:rsidP="003E3995">
      <w:pPr>
        <w:tabs>
          <w:tab w:val="clear" w:pos="567"/>
          <w:tab w:val="clear" w:pos="1134"/>
          <w:tab w:val="clear" w:pos="1701"/>
          <w:tab w:val="clear" w:pos="2268"/>
        </w:tabs>
        <w:bidi/>
        <w:spacing w:before="120" w:after="120" w:line="340" w:lineRule="exact"/>
        <w:rPr>
          <w:rFonts w:ascii="Simplified Arabic" w:eastAsia="Aptos" w:hAnsi="Simplified Arabic" w:cs="Simplified Arabic"/>
          <w:kern w:val="2"/>
          <w:lang w:val="en-US"/>
          <w14:ligatures w14:val="standardContextual"/>
        </w:rPr>
      </w:pPr>
      <w:r w:rsidRPr="003E3995">
        <w:rPr>
          <w:rFonts w:ascii="Simplified Arabic" w:eastAsia="Aptos" w:hAnsi="Simplified Arabic" w:cs="Simplified Arabic"/>
          <w:kern w:val="2"/>
          <w:rtl/>
          <w:lang w:val="en-US"/>
          <w14:ligatures w14:val="standardContextual"/>
        </w:rPr>
        <w:t>(بآلاف الدولارات الأمريكية)</w:t>
      </w:r>
    </w:p>
    <w:tbl>
      <w:tblPr>
        <w:bidiVisual/>
        <w:tblW w:w="9780" w:type="dxa"/>
        <w:tblInd w:w="1" w:type="dxa"/>
        <w:tblLayout w:type="fixed"/>
        <w:tblLook w:val="04A0" w:firstRow="1" w:lastRow="0" w:firstColumn="1" w:lastColumn="0" w:noHBand="0" w:noVBand="1"/>
      </w:tblPr>
      <w:tblGrid>
        <w:gridCol w:w="8505"/>
        <w:gridCol w:w="1275"/>
      </w:tblGrid>
      <w:tr w:rsidR="003E3995" w:rsidRPr="003E3995" w14:paraId="0DE127EC" w14:textId="77777777" w:rsidTr="00690775">
        <w:trPr>
          <w:trHeight w:val="227"/>
          <w:tblHeader/>
        </w:trPr>
        <w:tc>
          <w:tcPr>
            <w:tcW w:w="4348" w:type="pct"/>
            <w:tcBorders>
              <w:top w:val="single" w:sz="4" w:space="0" w:color="auto"/>
              <w:left w:val="nil"/>
              <w:bottom w:val="single" w:sz="4" w:space="0" w:color="auto"/>
              <w:right w:val="nil"/>
            </w:tcBorders>
            <w:vAlign w:val="center"/>
            <w:hideMark/>
          </w:tcPr>
          <w:p w14:paraId="0F2B7E09" w14:textId="77777777" w:rsidR="003E3995" w:rsidRPr="003E3995" w:rsidRDefault="003E3995" w:rsidP="003E3995">
            <w:pPr>
              <w:keepNext/>
              <w:keepLines/>
              <w:bidi/>
              <w:spacing w:before="20" w:after="20"/>
              <w:jc w:val="left"/>
              <w:rPr>
                <w:b/>
                <w:bCs/>
                <w:iCs/>
                <w:color w:val="000000"/>
                <w:kern w:val="20"/>
                <w:sz w:val="20"/>
                <w:szCs w:val="20"/>
              </w:rPr>
            </w:pPr>
            <w:r w:rsidRPr="003E3995">
              <w:rPr>
                <w:b/>
                <w:bCs/>
                <w:iCs/>
                <w:color w:val="000000"/>
                <w:kern w:val="20"/>
                <w:sz w:val="20"/>
                <w:szCs w:val="20"/>
                <w:rtl/>
              </w:rPr>
              <w:t>الاجتماعات</w:t>
            </w:r>
          </w:p>
        </w:tc>
        <w:tc>
          <w:tcPr>
            <w:tcW w:w="652" w:type="pct"/>
            <w:tcBorders>
              <w:top w:val="single" w:sz="4" w:space="0" w:color="auto"/>
              <w:left w:val="nil"/>
              <w:bottom w:val="single" w:sz="4" w:space="0" w:color="auto"/>
              <w:right w:val="nil"/>
            </w:tcBorders>
            <w:vAlign w:val="center"/>
            <w:hideMark/>
          </w:tcPr>
          <w:p w14:paraId="128EDDD6" w14:textId="77777777" w:rsidR="003E3995" w:rsidRPr="003E3995" w:rsidRDefault="003E3995" w:rsidP="003E3995">
            <w:pPr>
              <w:keepNext/>
              <w:keepLines/>
              <w:spacing w:before="20" w:after="20"/>
              <w:jc w:val="center"/>
              <w:rPr>
                <w:b/>
                <w:bCs/>
                <w:iCs/>
                <w:color w:val="000000"/>
                <w:kern w:val="20"/>
                <w:sz w:val="20"/>
                <w:szCs w:val="20"/>
              </w:rPr>
            </w:pPr>
            <w:r w:rsidRPr="003E3995">
              <w:rPr>
                <w:b/>
                <w:bCs/>
                <w:iCs/>
                <w:color w:val="000000"/>
                <w:kern w:val="20"/>
                <w:sz w:val="20"/>
                <w:szCs w:val="20"/>
                <w:rtl/>
              </w:rPr>
              <w:t xml:space="preserve">2027-2028 </w:t>
            </w:r>
          </w:p>
        </w:tc>
      </w:tr>
      <w:tr w:rsidR="003E3995" w:rsidRPr="003E3995" w14:paraId="3215B83E" w14:textId="77777777" w:rsidTr="00690775">
        <w:trPr>
          <w:trHeight w:val="227"/>
        </w:trPr>
        <w:tc>
          <w:tcPr>
            <w:tcW w:w="4348" w:type="pct"/>
            <w:tcBorders>
              <w:top w:val="nil"/>
              <w:left w:val="nil"/>
              <w:bottom w:val="nil"/>
              <w:right w:val="nil"/>
            </w:tcBorders>
            <w:noWrap/>
            <w:vAlign w:val="center"/>
            <w:hideMark/>
          </w:tcPr>
          <w:p w14:paraId="11C53FA9" w14:textId="77777777" w:rsidR="003E3995" w:rsidRPr="003E3995" w:rsidRDefault="003E3995" w:rsidP="003E3995">
            <w:pPr>
              <w:keepNext/>
              <w:keepLines/>
              <w:tabs>
                <w:tab w:val="clear" w:pos="567"/>
                <w:tab w:val="clear" w:pos="1134"/>
                <w:tab w:val="clear" w:pos="1701"/>
                <w:tab w:val="clear" w:pos="2268"/>
              </w:tabs>
              <w:autoSpaceDE w:val="0"/>
              <w:autoSpaceDN w:val="0"/>
              <w:bidi/>
              <w:adjustRightInd w:val="0"/>
              <w:spacing w:before="20" w:after="20"/>
              <w:jc w:val="left"/>
              <w:rPr>
                <w:rFonts w:eastAsia="MS Mincho"/>
                <w:color w:val="000000"/>
                <w:kern w:val="20"/>
                <w:sz w:val="20"/>
                <w:szCs w:val="20"/>
              </w:rPr>
            </w:pPr>
            <w:r w:rsidRPr="003E3995">
              <w:rPr>
                <w:rFonts w:eastAsia="MS Mincho"/>
                <w:color w:val="000000"/>
                <w:kern w:val="20"/>
                <w:sz w:val="20"/>
                <w:szCs w:val="20"/>
                <w:rtl/>
              </w:rPr>
              <w:t>الاجتماع الثامن عشر لمؤتمر الأطراف في الاتفاقية، والاجتماع الثالث عشر لمؤتمر الأطراف العامل كاجتماع للأطراف في بروتوكول قرطاجنة، والاجتماع السابع لمؤتمر الأطراف العامل كاجتماع للأطراف في بروتوكول ناغويا (تمويل ثلاثة مندوبين من كل طرف مؤهل).</w:t>
            </w:r>
          </w:p>
        </w:tc>
        <w:tc>
          <w:tcPr>
            <w:tcW w:w="652" w:type="pct"/>
            <w:tcBorders>
              <w:top w:val="nil"/>
              <w:left w:val="nil"/>
              <w:bottom w:val="nil"/>
              <w:right w:val="nil"/>
            </w:tcBorders>
            <w:vAlign w:val="center"/>
            <w:hideMark/>
          </w:tcPr>
          <w:p w14:paraId="5727EF57" w14:textId="77777777" w:rsidR="003E3995" w:rsidRPr="003E3995" w:rsidRDefault="003E3995" w:rsidP="003E3995">
            <w:pPr>
              <w:keepNext/>
              <w:keepLines/>
              <w:spacing w:before="20" w:after="20"/>
              <w:jc w:val="right"/>
              <w:rPr>
                <w:color w:val="000000"/>
                <w:kern w:val="20"/>
                <w:sz w:val="20"/>
                <w:szCs w:val="20"/>
              </w:rPr>
            </w:pPr>
            <w:r w:rsidRPr="003E3995">
              <w:rPr>
                <w:color w:val="000000"/>
                <w:kern w:val="20"/>
                <w:sz w:val="20"/>
                <w:szCs w:val="20"/>
              </w:rPr>
              <w:t>3 721.0</w:t>
            </w:r>
          </w:p>
        </w:tc>
      </w:tr>
      <w:tr w:rsidR="003E3995" w:rsidRPr="003E3995" w14:paraId="4E4060B1" w14:textId="77777777" w:rsidTr="00690775">
        <w:trPr>
          <w:trHeight w:val="227"/>
        </w:trPr>
        <w:tc>
          <w:tcPr>
            <w:tcW w:w="4348" w:type="pct"/>
            <w:tcBorders>
              <w:top w:val="nil"/>
              <w:left w:val="nil"/>
              <w:bottom w:val="nil"/>
              <w:right w:val="nil"/>
            </w:tcBorders>
            <w:noWrap/>
            <w:vAlign w:val="center"/>
            <w:hideMark/>
          </w:tcPr>
          <w:p w14:paraId="064A01FC" w14:textId="77777777" w:rsidR="003E3995" w:rsidRPr="003E3995" w:rsidRDefault="003E3995" w:rsidP="003E3995">
            <w:pPr>
              <w:tabs>
                <w:tab w:val="clear" w:pos="567"/>
                <w:tab w:val="clear" w:pos="1134"/>
                <w:tab w:val="clear" w:pos="1701"/>
                <w:tab w:val="clear" w:pos="2268"/>
              </w:tabs>
              <w:autoSpaceDE w:val="0"/>
              <w:autoSpaceDN w:val="0"/>
              <w:bidi/>
              <w:adjustRightInd w:val="0"/>
              <w:spacing w:before="20" w:after="20"/>
              <w:jc w:val="left"/>
              <w:rPr>
                <w:rFonts w:eastAsia="MS Mincho"/>
                <w:color w:val="000000"/>
                <w:kern w:val="20"/>
                <w:sz w:val="20"/>
                <w:szCs w:val="20"/>
              </w:rPr>
            </w:pPr>
            <w:r w:rsidRPr="003E3995">
              <w:rPr>
                <w:rFonts w:eastAsia="MS Mincho"/>
                <w:color w:val="000000"/>
                <w:kern w:val="20"/>
                <w:sz w:val="20"/>
                <w:szCs w:val="20"/>
                <w:rtl/>
              </w:rPr>
              <w:t>الاجتماع التاسع والعشرون للهيئة الفرعية للمشورة العلمية والتقنية والتكنولوجية (تمويل مندوبين اثنين من كل طرف مؤهل).</w:t>
            </w:r>
          </w:p>
        </w:tc>
        <w:tc>
          <w:tcPr>
            <w:tcW w:w="652" w:type="pct"/>
            <w:tcBorders>
              <w:top w:val="nil"/>
              <w:left w:val="nil"/>
              <w:bottom w:val="nil"/>
              <w:right w:val="nil"/>
            </w:tcBorders>
            <w:vAlign w:val="center"/>
            <w:hideMark/>
          </w:tcPr>
          <w:p w14:paraId="603AE3C2" w14:textId="77777777" w:rsidR="003E3995" w:rsidRPr="003E3995" w:rsidRDefault="003E3995" w:rsidP="003E3995">
            <w:pPr>
              <w:keepLines/>
              <w:spacing w:before="20" w:after="20"/>
              <w:jc w:val="right"/>
              <w:rPr>
                <w:color w:val="000000"/>
                <w:kern w:val="20"/>
                <w:sz w:val="20"/>
                <w:szCs w:val="20"/>
              </w:rPr>
            </w:pPr>
            <w:r w:rsidRPr="003E3995">
              <w:rPr>
                <w:color w:val="000000"/>
                <w:kern w:val="20"/>
                <w:sz w:val="20"/>
                <w:szCs w:val="20"/>
              </w:rPr>
              <w:t>1 928.0</w:t>
            </w:r>
          </w:p>
        </w:tc>
      </w:tr>
      <w:tr w:rsidR="003E3995" w:rsidRPr="003E3995" w14:paraId="5F5A7D15" w14:textId="77777777" w:rsidTr="00690775">
        <w:trPr>
          <w:trHeight w:val="227"/>
        </w:trPr>
        <w:tc>
          <w:tcPr>
            <w:tcW w:w="4348" w:type="pct"/>
            <w:tcBorders>
              <w:top w:val="nil"/>
              <w:left w:val="nil"/>
              <w:bottom w:val="nil"/>
              <w:right w:val="nil"/>
            </w:tcBorders>
            <w:noWrap/>
            <w:vAlign w:val="center"/>
            <w:hideMark/>
          </w:tcPr>
          <w:p w14:paraId="16CA50A0" w14:textId="77777777" w:rsidR="003E3995" w:rsidRPr="003E3995" w:rsidRDefault="003E3995" w:rsidP="003E3995">
            <w:pPr>
              <w:tabs>
                <w:tab w:val="clear" w:pos="567"/>
                <w:tab w:val="clear" w:pos="1134"/>
                <w:tab w:val="clear" w:pos="1701"/>
                <w:tab w:val="clear" w:pos="2268"/>
              </w:tabs>
              <w:autoSpaceDE w:val="0"/>
              <w:autoSpaceDN w:val="0"/>
              <w:bidi/>
              <w:adjustRightInd w:val="0"/>
              <w:spacing w:before="20" w:after="20"/>
              <w:jc w:val="left"/>
              <w:rPr>
                <w:rFonts w:eastAsia="MS Mincho"/>
                <w:color w:val="000000"/>
                <w:kern w:val="20"/>
                <w:sz w:val="20"/>
                <w:szCs w:val="20"/>
              </w:rPr>
            </w:pPr>
            <w:r w:rsidRPr="003E3995">
              <w:rPr>
                <w:rFonts w:eastAsia="MS Mincho"/>
                <w:color w:val="000000"/>
                <w:kern w:val="20"/>
                <w:sz w:val="20"/>
                <w:szCs w:val="20"/>
                <w:rtl/>
              </w:rPr>
              <w:t>الاجتماع الثامن للهيئة الفرعية للتنفيذ (تمويل مندوبين اثنين من كل طرف مؤهل).</w:t>
            </w:r>
          </w:p>
        </w:tc>
        <w:tc>
          <w:tcPr>
            <w:tcW w:w="652" w:type="pct"/>
            <w:tcBorders>
              <w:top w:val="nil"/>
              <w:left w:val="nil"/>
              <w:bottom w:val="nil"/>
              <w:right w:val="nil"/>
            </w:tcBorders>
            <w:vAlign w:val="center"/>
            <w:hideMark/>
          </w:tcPr>
          <w:p w14:paraId="6A83DA4C" w14:textId="77777777" w:rsidR="003E3995" w:rsidRPr="003E3995" w:rsidRDefault="003E3995" w:rsidP="003E3995">
            <w:pPr>
              <w:keepLines/>
              <w:spacing w:before="20" w:after="20"/>
              <w:jc w:val="right"/>
              <w:rPr>
                <w:color w:val="000000"/>
                <w:kern w:val="20"/>
                <w:sz w:val="20"/>
                <w:szCs w:val="20"/>
              </w:rPr>
            </w:pPr>
            <w:r w:rsidRPr="003E3995">
              <w:rPr>
                <w:color w:val="000000"/>
                <w:kern w:val="20"/>
                <w:sz w:val="20"/>
                <w:szCs w:val="20"/>
              </w:rPr>
              <w:t>2 190.0</w:t>
            </w:r>
          </w:p>
        </w:tc>
      </w:tr>
      <w:tr w:rsidR="003E3995" w:rsidRPr="003E3995" w14:paraId="720D45BF" w14:textId="77777777" w:rsidTr="00690775">
        <w:trPr>
          <w:trHeight w:val="227"/>
        </w:trPr>
        <w:tc>
          <w:tcPr>
            <w:tcW w:w="4348" w:type="pct"/>
            <w:tcBorders>
              <w:top w:val="nil"/>
              <w:left w:val="nil"/>
              <w:bottom w:val="nil"/>
              <w:right w:val="nil"/>
            </w:tcBorders>
            <w:noWrap/>
            <w:vAlign w:val="center"/>
          </w:tcPr>
          <w:p w14:paraId="2D7D88EA" w14:textId="77777777" w:rsidR="003E3995" w:rsidRPr="003E3995" w:rsidRDefault="003E3995" w:rsidP="003E3995">
            <w:pPr>
              <w:tabs>
                <w:tab w:val="clear" w:pos="567"/>
                <w:tab w:val="clear" w:pos="1134"/>
                <w:tab w:val="clear" w:pos="1701"/>
                <w:tab w:val="clear" w:pos="2268"/>
              </w:tabs>
              <w:autoSpaceDE w:val="0"/>
              <w:autoSpaceDN w:val="0"/>
              <w:bidi/>
              <w:adjustRightInd w:val="0"/>
              <w:spacing w:before="20" w:after="20"/>
              <w:jc w:val="left"/>
              <w:rPr>
                <w:rFonts w:eastAsia="MS Mincho"/>
                <w:color w:val="000000"/>
                <w:kern w:val="20"/>
                <w:sz w:val="20"/>
                <w:szCs w:val="20"/>
              </w:rPr>
            </w:pPr>
            <w:r w:rsidRPr="003E3995">
              <w:rPr>
                <w:rFonts w:eastAsia="MS Mincho"/>
                <w:color w:val="000000"/>
                <w:kern w:val="20"/>
                <w:sz w:val="20"/>
                <w:szCs w:val="20"/>
                <w:rtl/>
              </w:rPr>
              <w:t>الاجتماع الثاني للهيئة الفرعية المعنية بالمادة 8(ي) والأحكام الأخرى من اتفاقية التنوع البيولوجي المتعلقة بالشعوب الأصلية والمجتمعات المحلية (تمويل مندوبين اثنين من كل طرف مؤهل).</w:t>
            </w:r>
          </w:p>
        </w:tc>
        <w:tc>
          <w:tcPr>
            <w:tcW w:w="652" w:type="pct"/>
            <w:tcBorders>
              <w:top w:val="nil"/>
              <w:left w:val="nil"/>
              <w:bottom w:val="nil"/>
              <w:right w:val="nil"/>
            </w:tcBorders>
            <w:vAlign w:val="center"/>
          </w:tcPr>
          <w:p w14:paraId="43FA3D44" w14:textId="77777777" w:rsidR="003E3995" w:rsidRPr="003E3995" w:rsidRDefault="003E3995" w:rsidP="003E3995">
            <w:pPr>
              <w:keepLines/>
              <w:spacing w:before="20" w:after="20"/>
              <w:jc w:val="right"/>
              <w:rPr>
                <w:color w:val="000000"/>
                <w:kern w:val="20"/>
                <w:sz w:val="20"/>
                <w:szCs w:val="20"/>
              </w:rPr>
            </w:pPr>
            <w:r w:rsidRPr="003E3995">
              <w:rPr>
                <w:color w:val="000000"/>
                <w:kern w:val="20"/>
                <w:sz w:val="20"/>
                <w:szCs w:val="20"/>
              </w:rPr>
              <w:t>1 730.0</w:t>
            </w:r>
          </w:p>
        </w:tc>
      </w:tr>
      <w:tr w:rsidR="003E3995" w:rsidRPr="003E3995" w14:paraId="01B7D677" w14:textId="77777777" w:rsidTr="00690775">
        <w:trPr>
          <w:trHeight w:val="227"/>
        </w:trPr>
        <w:tc>
          <w:tcPr>
            <w:tcW w:w="4348" w:type="pct"/>
            <w:tcBorders>
              <w:top w:val="nil"/>
              <w:left w:val="nil"/>
              <w:bottom w:val="single" w:sz="8" w:space="0" w:color="000000"/>
              <w:right w:val="nil"/>
            </w:tcBorders>
            <w:vAlign w:val="center"/>
            <w:hideMark/>
          </w:tcPr>
          <w:p w14:paraId="0239ADBF" w14:textId="77777777" w:rsidR="003E3995" w:rsidRPr="003E3995" w:rsidRDefault="003E3995" w:rsidP="003E3995">
            <w:pPr>
              <w:bidi/>
              <w:spacing w:before="20" w:after="20"/>
              <w:ind w:left="318"/>
              <w:rPr>
                <w:bCs/>
                <w:color w:val="000000"/>
                <w:kern w:val="20"/>
                <w:sz w:val="20"/>
                <w:szCs w:val="20"/>
              </w:rPr>
            </w:pPr>
            <w:r w:rsidRPr="003E3995">
              <w:rPr>
                <w:bCs/>
                <w:color w:val="000000"/>
                <w:kern w:val="20"/>
                <w:sz w:val="20"/>
                <w:szCs w:val="20"/>
                <w:rtl/>
              </w:rPr>
              <w:t>المجموع الفرعي</w:t>
            </w:r>
          </w:p>
        </w:tc>
        <w:tc>
          <w:tcPr>
            <w:tcW w:w="652" w:type="pct"/>
            <w:tcBorders>
              <w:top w:val="nil"/>
              <w:left w:val="nil"/>
              <w:bottom w:val="single" w:sz="8" w:space="0" w:color="000000"/>
              <w:right w:val="nil"/>
            </w:tcBorders>
            <w:vAlign w:val="center"/>
            <w:hideMark/>
          </w:tcPr>
          <w:p w14:paraId="79CB2783" w14:textId="77777777" w:rsidR="003E3995" w:rsidRPr="003E3995" w:rsidRDefault="003E3995" w:rsidP="003E3995">
            <w:pPr>
              <w:spacing w:before="20" w:after="20"/>
              <w:jc w:val="right"/>
              <w:rPr>
                <w:b/>
                <w:bCs/>
                <w:color w:val="000000"/>
                <w:kern w:val="20"/>
                <w:sz w:val="20"/>
                <w:szCs w:val="20"/>
              </w:rPr>
            </w:pPr>
            <w:r w:rsidRPr="003E3995">
              <w:rPr>
                <w:b/>
                <w:bCs/>
                <w:color w:val="000000"/>
                <w:kern w:val="20"/>
                <w:sz w:val="20"/>
                <w:szCs w:val="20"/>
              </w:rPr>
              <w:t>9 569.0</w:t>
            </w:r>
          </w:p>
        </w:tc>
      </w:tr>
      <w:tr w:rsidR="003E3995" w:rsidRPr="003E3995" w14:paraId="1C3FBB0B" w14:textId="77777777" w:rsidTr="00690775">
        <w:trPr>
          <w:trHeight w:val="227"/>
        </w:trPr>
        <w:tc>
          <w:tcPr>
            <w:tcW w:w="4348" w:type="pct"/>
            <w:tcBorders>
              <w:top w:val="nil"/>
              <w:left w:val="nil"/>
              <w:bottom w:val="single" w:sz="8" w:space="0" w:color="000000"/>
              <w:right w:val="nil"/>
            </w:tcBorders>
            <w:vAlign w:val="center"/>
            <w:hideMark/>
          </w:tcPr>
          <w:p w14:paraId="04AB3FD1" w14:textId="77777777" w:rsidR="003E3995" w:rsidRPr="003E3995" w:rsidRDefault="003E3995" w:rsidP="003E3995">
            <w:pPr>
              <w:tabs>
                <w:tab w:val="clear" w:pos="567"/>
                <w:tab w:val="clear" w:pos="1134"/>
                <w:tab w:val="clear" w:pos="1701"/>
                <w:tab w:val="clear" w:pos="2268"/>
              </w:tabs>
              <w:autoSpaceDE w:val="0"/>
              <w:autoSpaceDN w:val="0"/>
              <w:bidi/>
              <w:adjustRightInd w:val="0"/>
              <w:spacing w:before="20" w:after="20"/>
              <w:jc w:val="left"/>
              <w:rPr>
                <w:rFonts w:eastAsia="MS Mincho"/>
                <w:color w:val="000000"/>
                <w:kern w:val="20"/>
                <w:sz w:val="20"/>
                <w:szCs w:val="20"/>
              </w:rPr>
            </w:pPr>
            <w:r w:rsidRPr="003E3995">
              <w:rPr>
                <w:rFonts w:eastAsia="MS Mincho"/>
                <w:color w:val="000000"/>
                <w:kern w:val="20"/>
                <w:sz w:val="20"/>
                <w:szCs w:val="20"/>
                <w:rtl/>
              </w:rPr>
              <w:t>تكاليف دعم البرامج (13 في المائة)</w:t>
            </w:r>
          </w:p>
        </w:tc>
        <w:tc>
          <w:tcPr>
            <w:tcW w:w="652" w:type="pct"/>
            <w:tcBorders>
              <w:top w:val="nil"/>
              <w:left w:val="nil"/>
              <w:bottom w:val="single" w:sz="8" w:space="0" w:color="000000"/>
              <w:right w:val="nil"/>
            </w:tcBorders>
            <w:vAlign w:val="center"/>
          </w:tcPr>
          <w:p w14:paraId="38BBEB54" w14:textId="77777777" w:rsidR="003E3995" w:rsidRPr="003E3995" w:rsidRDefault="003E3995" w:rsidP="003E3995">
            <w:pPr>
              <w:spacing w:before="20" w:after="20"/>
              <w:jc w:val="right"/>
              <w:rPr>
                <w:color w:val="000000"/>
                <w:kern w:val="20"/>
                <w:sz w:val="20"/>
                <w:szCs w:val="20"/>
              </w:rPr>
            </w:pPr>
            <w:r w:rsidRPr="003E3995">
              <w:rPr>
                <w:color w:val="000000"/>
                <w:kern w:val="20"/>
                <w:sz w:val="20"/>
                <w:szCs w:val="20"/>
              </w:rPr>
              <w:t>1 244</w:t>
            </w:r>
          </w:p>
        </w:tc>
      </w:tr>
      <w:tr w:rsidR="003E3995" w:rsidRPr="003E3995" w14:paraId="71DF87B1" w14:textId="77777777" w:rsidTr="00690775">
        <w:trPr>
          <w:trHeight w:val="227"/>
        </w:trPr>
        <w:tc>
          <w:tcPr>
            <w:tcW w:w="4348" w:type="pct"/>
            <w:tcBorders>
              <w:top w:val="nil"/>
              <w:left w:val="nil"/>
              <w:bottom w:val="single" w:sz="8" w:space="0" w:color="000000"/>
              <w:right w:val="nil"/>
            </w:tcBorders>
            <w:vAlign w:val="center"/>
            <w:hideMark/>
          </w:tcPr>
          <w:p w14:paraId="53F74EC4" w14:textId="77777777" w:rsidR="003E3995" w:rsidRPr="003E3995" w:rsidRDefault="003E3995" w:rsidP="003E3995">
            <w:pPr>
              <w:bidi/>
              <w:spacing w:before="20" w:after="20"/>
              <w:ind w:left="318"/>
              <w:rPr>
                <w:bCs/>
                <w:color w:val="000000"/>
                <w:kern w:val="20"/>
                <w:sz w:val="20"/>
                <w:szCs w:val="20"/>
              </w:rPr>
            </w:pPr>
            <w:r w:rsidRPr="003E3995">
              <w:rPr>
                <w:bCs/>
                <w:color w:val="000000"/>
                <w:kern w:val="20"/>
                <w:sz w:val="20"/>
                <w:szCs w:val="20"/>
                <w:rtl/>
              </w:rPr>
              <w:t>المجموع</w:t>
            </w:r>
          </w:p>
        </w:tc>
        <w:tc>
          <w:tcPr>
            <w:tcW w:w="652" w:type="pct"/>
            <w:tcBorders>
              <w:top w:val="nil"/>
              <w:left w:val="nil"/>
              <w:bottom w:val="single" w:sz="8" w:space="0" w:color="000000"/>
              <w:right w:val="nil"/>
            </w:tcBorders>
            <w:vAlign w:val="center"/>
          </w:tcPr>
          <w:p w14:paraId="519590C4" w14:textId="77777777" w:rsidR="003E3995" w:rsidRPr="003E3995" w:rsidRDefault="003E3995" w:rsidP="003E3995">
            <w:pPr>
              <w:spacing w:before="20" w:after="20"/>
              <w:jc w:val="right"/>
              <w:rPr>
                <w:b/>
                <w:bCs/>
                <w:color w:val="000000"/>
                <w:kern w:val="20"/>
                <w:sz w:val="20"/>
                <w:szCs w:val="20"/>
              </w:rPr>
            </w:pPr>
            <w:r w:rsidRPr="003E3995">
              <w:rPr>
                <w:b/>
                <w:bCs/>
                <w:color w:val="000000"/>
                <w:kern w:val="20"/>
                <w:sz w:val="20"/>
                <w:szCs w:val="20"/>
              </w:rPr>
              <w:t>10 813</w:t>
            </w:r>
          </w:p>
        </w:tc>
      </w:tr>
    </w:tbl>
    <w:p w14:paraId="27657EFF" w14:textId="77777777" w:rsidR="003E3995" w:rsidRPr="003E3995" w:rsidRDefault="003E3995" w:rsidP="003E3995">
      <w:pPr>
        <w:tabs>
          <w:tab w:val="clear" w:pos="567"/>
          <w:tab w:val="clear" w:pos="1134"/>
          <w:tab w:val="clear" w:pos="1701"/>
          <w:tab w:val="clear" w:pos="2268"/>
        </w:tabs>
        <w:bidi/>
        <w:spacing w:before="240" w:after="120" w:line="340" w:lineRule="exact"/>
        <w:jc w:val="left"/>
        <w:rPr>
          <w:rFonts w:ascii="Simplified Arabic" w:eastAsia="Aptos" w:hAnsi="Simplified Arabic" w:cs="Simplified Arabic"/>
          <w:kern w:val="2"/>
          <w:sz w:val="24"/>
          <w:szCs w:val="24"/>
          <w:rtl/>
          <w:lang w:val="en-US"/>
          <w14:ligatures w14:val="standardContextual"/>
        </w:rPr>
      </w:pPr>
      <w:r w:rsidRPr="003E3995">
        <w:rPr>
          <w:rFonts w:ascii="Simplified Arabic" w:eastAsia="Aptos" w:hAnsi="Simplified Arabic" w:cs="Simplified Arabic"/>
          <w:kern w:val="2"/>
          <w:sz w:val="24"/>
          <w:szCs w:val="24"/>
          <w:rtl/>
          <w:lang w:val="en-US"/>
          <w14:ligatures w14:val="standardContextual"/>
        </w:rPr>
        <w:t>الجدول 7</w:t>
      </w:r>
    </w:p>
    <w:p w14:paraId="7BC5D37A" w14:textId="77777777" w:rsidR="003E3995" w:rsidRPr="003E3995" w:rsidRDefault="003E3995" w:rsidP="003E3995">
      <w:pPr>
        <w:tabs>
          <w:tab w:val="clear" w:pos="567"/>
          <w:tab w:val="clear" w:pos="1134"/>
          <w:tab w:val="clear" w:pos="1701"/>
          <w:tab w:val="clear" w:pos="2268"/>
        </w:tabs>
        <w:bidi/>
        <w:spacing w:before="120" w:after="120" w:line="340" w:lineRule="exact"/>
        <w:jc w:val="left"/>
        <w:rPr>
          <w:rFonts w:ascii="Simplified Arabic" w:eastAsia="Aptos" w:hAnsi="Simplified Arabic" w:cs="Simplified Arabic"/>
          <w:b/>
          <w:bCs/>
          <w:kern w:val="2"/>
          <w:sz w:val="24"/>
          <w:szCs w:val="24"/>
          <w:rtl/>
          <w:lang w:val="en-US"/>
          <w14:ligatures w14:val="standardContextual"/>
        </w:rPr>
      </w:pPr>
      <w:r w:rsidRPr="003E3995">
        <w:rPr>
          <w:rFonts w:ascii="Simplified Arabic" w:eastAsia="Aptos" w:hAnsi="Simplified Arabic" w:cs="Simplified Arabic"/>
          <w:b/>
          <w:bCs/>
          <w:kern w:val="2"/>
          <w:sz w:val="24"/>
          <w:szCs w:val="24"/>
          <w:rtl/>
          <w:lang w:val="en-US"/>
          <w14:ligatures w14:val="standardContextual"/>
        </w:rPr>
        <w:t>الاحتياجات من الموارد للصندوق الاستئماني الطوعي الخاص لتيسير مشاركة الشعوب الأصلية والمجتمعات المحلية، للفترة 2027-2028</w:t>
      </w:r>
    </w:p>
    <w:p w14:paraId="6F4EDD2A" w14:textId="77777777" w:rsidR="003E3995" w:rsidRPr="003E3995" w:rsidRDefault="003E3995" w:rsidP="003E3995">
      <w:pPr>
        <w:tabs>
          <w:tab w:val="clear" w:pos="567"/>
          <w:tab w:val="clear" w:pos="1134"/>
          <w:tab w:val="clear" w:pos="1701"/>
          <w:tab w:val="clear" w:pos="2268"/>
        </w:tabs>
        <w:bidi/>
        <w:spacing w:before="120" w:after="120" w:line="340" w:lineRule="exact"/>
        <w:rPr>
          <w:rFonts w:ascii="Simplified Arabic" w:eastAsia="Aptos" w:hAnsi="Simplified Arabic" w:cs="Simplified Arabic"/>
          <w:kern w:val="2"/>
          <w:rtl/>
          <w:lang w:val="en-US"/>
          <w14:ligatures w14:val="standardContextual"/>
        </w:rPr>
      </w:pPr>
      <w:r w:rsidRPr="003E3995">
        <w:rPr>
          <w:rFonts w:ascii="Simplified Arabic" w:eastAsia="Aptos" w:hAnsi="Simplified Arabic" w:cs="Simplified Arabic"/>
          <w:kern w:val="2"/>
          <w:rtl/>
          <w:lang w:val="en-US"/>
          <w14:ligatures w14:val="standardContextual"/>
        </w:rPr>
        <w:t>(بآلاف الدولارات الأمريكية)</w:t>
      </w:r>
    </w:p>
    <w:tbl>
      <w:tblPr>
        <w:bidiVisual/>
        <w:tblW w:w="9781" w:type="dxa"/>
        <w:tblInd w:w="29" w:type="dxa"/>
        <w:tblBorders>
          <w:top w:val="nil"/>
          <w:left w:val="nil"/>
          <w:bottom w:val="nil"/>
          <w:right w:val="nil"/>
        </w:tblBorders>
        <w:tblLayout w:type="fixed"/>
        <w:tblLook w:val="0000" w:firstRow="0" w:lastRow="0" w:firstColumn="0" w:lastColumn="0" w:noHBand="0" w:noVBand="0"/>
      </w:tblPr>
      <w:tblGrid>
        <w:gridCol w:w="8220"/>
        <w:gridCol w:w="1561"/>
      </w:tblGrid>
      <w:tr w:rsidR="003E3995" w:rsidRPr="00C1502C" w14:paraId="15D18B32" w14:textId="77777777" w:rsidTr="00690775">
        <w:trPr>
          <w:trHeight w:val="227"/>
          <w:tblHeader/>
        </w:trPr>
        <w:tc>
          <w:tcPr>
            <w:tcW w:w="8220" w:type="dxa"/>
            <w:tcBorders>
              <w:top w:val="single" w:sz="8" w:space="0" w:color="000000"/>
              <w:left w:val="nil"/>
              <w:right w:val="nil"/>
            </w:tcBorders>
          </w:tcPr>
          <w:p w14:paraId="3F877930" w14:textId="77777777" w:rsidR="003E3995" w:rsidRPr="00C1502C" w:rsidRDefault="003E3995" w:rsidP="003E3995">
            <w:pPr>
              <w:tabs>
                <w:tab w:val="clear" w:pos="567"/>
                <w:tab w:val="clear" w:pos="1134"/>
                <w:tab w:val="clear" w:pos="1701"/>
                <w:tab w:val="clear" w:pos="2268"/>
              </w:tabs>
              <w:autoSpaceDE w:val="0"/>
              <w:autoSpaceDN w:val="0"/>
              <w:bidi/>
              <w:adjustRightInd w:val="0"/>
              <w:spacing w:before="20" w:after="20"/>
              <w:jc w:val="left"/>
              <w:rPr>
                <w:rFonts w:ascii="Simplified Arabic" w:eastAsia="MS Mincho" w:hAnsi="Simplified Arabic" w:cs="Simplified Arabic"/>
                <w:b/>
                <w:bCs/>
                <w:iCs/>
                <w:color w:val="000000"/>
                <w:kern w:val="20"/>
                <w:sz w:val="20"/>
                <w:szCs w:val="20"/>
              </w:rPr>
            </w:pPr>
            <w:r w:rsidRPr="00C1502C">
              <w:rPr>
                <w:rFonts w:ascii="Simplified Arabic" w:eastAsia="MS Mincho" w:hAnsi="Simplified Arabic" w:cs="Simplified Arabic"/>
                <w:b/>
                <w:bCs/>
                <w:iCs/>
                <w:color w:val="000000"/>
                <w:kern w:val="20"/>
                <w:sz w:val="20"/>
                <w:szCs w:val="20"/>
                <w:rtl/>
              </w:rPr>
              <w:t>الوصف</w:t>
            </w:r>
          </w:p>
        </w:tc>
        <w:tc>
          <w:tcPr>
            <w:tcW w:w="1561" w:type="dxa"/>
            <w:tcBorders>
              <w:top w:val="single" w:sz="8" w:space="0" w:color="000000"/>
              <w:left w:val="nil"/>
              <w:right w:val="nil"/>
            </w:tcBorders>
          </w:tcPr>
          <w:p w14:paraId="4B40F3B0" w14:textId="77777777" w:rsidR="003E3995" w:rsidRPr="00C1502C" w:rsidRDefault="003E3995" w:rsidP="003E3995">
            <w:pPr>
              <w:tabs>
                <w:tab w:val="clear" w:pos="567"/>
                <w:tab w:val="clear" w:pos="1134"/>
                <w:tab w:val="clear" w:pos="1701"/>
                <w:tab w:val="clear" w:pos="2268"/>
              </w:tabs>
              <w:autoSpaceDE w:val="0"/>
              <w:autoSpaceDN w:val="0"/>
              <w:adjustRightInd w:val="0"/>
              <w:spacing w:before="20" w:after="20"/>
              <w:jc w:val="right"/>
              <w:rPr>
                <w:rFonts w:ascii="Simplified Arabic" w:eastAsia="MS Mincho" w:hAnsi="Simplified Arabic" w:cs="Simplified Arabic"/>
                <w:b/>
                <w:bCs/>
                <w:iCs/>
                <w:color w:val="000000"/>
                <w:kern w:val="20"/>
                <w:sz w:val="20"/>
                <w:szCs w:val="20"/>
              </w:rPr>
            </w:pPr>
            <w:r w:rsidRPr="00C1502C">
              <w:rPr>
                <w:rFonts w:ascii="Simplified Arabic" w:eastAsia="MS Mincho" w:hAnsi="Simplified Arabic" w:cs="Simplified Arabic"/>
                <w:b/>
                <w:bCs/>
                <w:iCs/>
                <w:color w:val="000000"/>
                <w:kern w:val="20"/>
                <w:sz w:val="20"/>
                <w:szCs w:val="20"/>
                <w:rtl/>
              </w:rPr>
              <w:t>2027-2028</w:t>
            </w:r>
          </w:p>
        </w:tc>
      </w:tr>
      <w:tr w:rsidR="003E3995" w:rsidRPr="003E3995" w14:paraId="3254C3AC" w14:textId="77777777" w:rsidTr="00690775">
        <w:trPr>
          <w:trHeight w:val="227"/>
        </w:trPr>
        <w:tc>
          <w:tcPr>
            <w:tcW w:w="8220" w:type="dxa"/>
            <w:tcBorders>
              <w:top w:val="single" w:sz="4" w:space="0" w:color="auto"/>
              <w:bottom w:val="nil"/>
            </w:tcBorders>
          </w:tcPr>
          <w:p w14:paraId="22D5B1FE" w14:textId="77777777" w:rsidR="003E3995" w:rsidRPr="003E3995" w:rsidRDefault="003E3995" w:rsidP="003E3995">
            <w:pPr>
              <w:tabs>
                <w:tab w:val="clear" w:pos="567"/>
                <w:tab w:val="clear" w:pos="1134"/>
                <w:tab w:val="clear" w:pos="1701"/>
                <w:tab w:val="clear" w:pos="2268"/>
              </w:tabs>
              <w:autoSpaceDE w:val="0"/>
              <w:autoSpaceDN w:val="0"/>
              <w:bidi/>
              <w:adjustRightInd w:val="0"/>
              <w:spacing w:before="20" w:after="20"/>
              <w:jc w:val="left"/>
              <w:rPr>
                <w:rFonts w:ascii="Simplified Arabic" w:eastAsia="MS Mincho" w:hAnsi="Simplified Arabic" w:cs="Simplified Arabic"/>
                <w:bCs/>
                <w:color w:val="000000"/>
                <w:kern w:val="20"/>
                <w:sz w:val="20"/>
                <w:szCs w:val="20"/>
              </w:rPr>
            </w:pPr>
            <w:r w:rsidRPr="003E3995">
              <w:rPr>
                <w:rFonts w:ascii="Simplified Arabic" w:eastAsia="MS Mincho" w:hAnsi="Simplified Arabic" w:cs="Simplified Arabic"/>
                <w:bCs/>
                <w:color w:val="000000"/>
                <w:kern w:val="20"/>
                <w:sz w:val="20"/>
                <w:szCs w:val="20"/>
                <w:rtl/>
              </w:rPr>
              <w:t>الاجتماعات</w:t>
            </w:r>
          </w:p>
        </w:tc>
        <w:tc>
          <w:tcPr>
            <w:tcW w:w="1561" w:type="dxa"/>
            <w:tcBorders>
              <w:top w:val="single" w:sz="4" w:space="0" w:color="auto"/>
              <w:bottom w:val="nil"/>
            </w:tcBorders>
          </w:tcPr>
          <w:p w14:paraId="7B1A12EB" w14:textId="77777777" w:rsidR="003E3995" w:rsidRPr="003E3995" w:rsidRDefault="003E3995" w:rsidP="003E3995">
            <w:pPr>
              <w:tabs>
                <w:tab w:val="clear" w:pos="567"/>
                <w:tab w:val="clear" w:pos="1134"/>
                <w:tab w:val="clear" w:pos="1701"/>
                <w:tab w:val="clear" w:pos="2268"/>
              </w:tabs>
              <w:autoSpaceDE w:val="0"/>
              <w:autoSpaceDN w:val="0"/>
              <w:adjustRightInd w:val="0"/>
              <w:spacing w:before="20" w:after="20"/>
              <w:jc w:val="right"/>
              <w:rPr>
                <w:rFonts w:ascii="Simplified Arabic" w:eastAsia="MS Mincho" w:hAnsi="Simplified Arabic" w:cs="Simplified Arabic"/>
                <w:color w:val="000000"/>
                <w:kern w:val="20"/>
                <w:sz w:val="20"/>
                <w:szCs w:val="20"/>
              </w:rPr>
            </w:pPr>
          </w:p>
        </w:tc>
      </w:tr>
      <w:tr w:rsidR="003E3995" w:rsidRPr="003E3995" w14:paraId="43D80B30" w14:textId="77777777" w:rsidTr="00690775">
        <w:trPr>
          <w:trHeight w:val="227"/>
        </w:trPr>
        <w:tc>
          <w:tcPr>
            <w:tcW w:w="8220" w:type="dxa"/>
            <w:tcBorders>
              <w:top w:val="nil"/>
              <w:left w:val="nil"/>
              <w:bottom w:val="nil"/>
              <w:right w:val="nil"/>
            </w:tcBorders>
            <w:vAlign w:val="center"/>
          </w:tcPr>
          <w:p w14:paraId="78E37286" w14:textId="77777777" w:rsidR="003E3995" w:rsidRPr="003E3995" w:rsidRDefault="003E3995" w:rsidP="003E3995">
            <w:pPr>
              <w:tabs>
                <w:tab w:val="clear" w:pos="567"/>
                <w:tab w:val="clear" w:pos="1134"/>
                <w:tab w:val="clear" w:pos="1701"/>
                <w:tab w:val="clear" w:pos="2268"/>
              </w:tabs>
              <w:autoSpaceDE w:val="0"/>
              <w:autoSpaceDN w:val="0"/>
              <w:bidi/>
              <w:adjustRightInd w:val="0"/>
              <w:spacing w:before="20" w:after="20"/>
              <w:jc w:val="left"/>
              <w:rPr>
                <w:rFonts w:ascii="Simplified Arabic" w:eastAsia="MS Mincho" w:hAnsi="Simplified Arabic" w:cs="Simplified Arabic"/>
                <w:b/>
                <w:color w:val="000000"/>
                <w:kern w:val="20"/>
                <w:sz w:val="20"/>
                <w:szCs w:val="20"/>
              </w:rPr>
            </w:pPr>
            <w:r w:rsidRPr="003E3995">
              <w:rPr>
                <w:rFonts w:ascii="Simplified Arabic" w:eastAsia="MS Mincho" w:hAnsi="Simplified Arabic" w:cs="Simplified Arabic"/>
                <w:color w:val="000000"/>
                <w:kern w:val="20"/>
                <w:sz w:val="20"/>
                <w:szCs w:val="20"/>
                <w:rtl/>
              </w:rPr>
              <w:t>الاجتماع الثامن عشر لمؤتمر الأطراف في الاتفاقية، والاجتماع الثالث عشر لمؤتمر الأطراف العامل كاجتماع للأطراف في بروتوكول قرطاجنة، والاجتماع السابع لمؤتمر الأطراف العامل كاجتماع للأطراف في بروتوكول ناغويا (تمويل خمسة مندوبين من كل طرف مؤهل).</w:t>
            </w:r>
          </w:p>
        </w:tc>
        <w:tc>
          <w:tcPr>
            <w:tcW w:w="1561" w:type="dxa"/>
            <w:tcBorders>
              <w:top w:val="nil"/>
              <w:left w:val="nil"/>
              <w:bottom w:val="nil"/>
              <w:right w:val="nil"/>
            </w:tcBorders>
            <w:vAlign w:val="center"/>
          </w:tcPr>
          <w:p w14:paraId="48AD851A" w14:textId="77777777" w:rsidR="003E3995" w:rsidRPr="003E3995" w:rsidRDefault="003E3995" w:rsidP="003E3995">
            <w:pPr>
              <w:tabs>
                <w:tab w:val="clear" w:pos="567"/>
                <w:tab w:val="clear" w:pos="1134"/>
                <w:tab w:val="clear" w:pos="1701"/>
                <w:tab w:val="clear" w:pos="2268"/>
              </w:tabs>
              <w:autoSpaceDE w:val="0"/>
              <w:autoSpaceDN w:val="0"/>
              <w:adjustRightInd w:val="0"/>
              <w:spacing w:before="20" w:after="20"/>
              <w:jc w:val="right"/>
              <w:rPr>
                <w:rFonts w:ascii="Simplified Arabic" w:eastAsia="MS Mincho" w:hAnsi="Simplified Arabic" w:cs="Simplified Arabic"/>
                <w:color w:val="000000"/>
                <w:kern w:val="20"/>
                <w:sz w:val="20"/>
                <w:szCs w:val="20"/>
              </w:rPr>
            </w:pPr>
            <w:r w:rsidRPr="003E3995">
              <w:rPr>
                <w:rFonts w:ascii="Simplified Arabic" w:eastAsia="MS Mincho" w:hAnsi="Simplified Arabic" w:cs="Simplified Arabic"/>
                <w:color w:val="000000"/>
                <w:kern w:val="20"/>
                <w:sz w:val="20"/>
                <w:szCs w:val="20"/>
              </w:rPr>
              <w:t>271.0</w:t>
            </w:r>
          </w:p>
        </w:tc>
      </w:tr>
      <w:tr w:rsidR="003E3995" w:rsidRPr="003E3995" w14:paraId="6E04473C" w14:textId="77777777" w:rsidTr="00690775">
        <w:trPr>
          <w:trHeight w:val="227"/>
        </w:trPr>
        <w:tc>
          <w:tcPr>
            <w:tcW w:w="8220" w:type="dxa"/>
            <w:tcBorders>
              <w:top w:val="nil"/>
              <w:left w:val="nil"/>
              <w:bottom w:val="nil"/>
              <w:right w:val="nil"/>
            </w:tcBorders>
            <w:vAlign w:val="center"/>
          </w:tcPr>
          <w:p w14:paraId="52321AFC" w14:textId="77777777" w:rsidR="003E3995" w:rsidRPr="003E3995" w:rsidRDefault="003E3995" w:rsidP="003E3995">
            <w:pPr>
              <w:tabs>
                <w:tab w:val="clear" w:pos="567"/>
                <w:tab w:val="clear" w:pos="1134"/>
                <w:tab w:val="clear" w:pos="1701"/>
                <w:tab w:val="clear" w:pos="2268"/>
              </w:tabs>
              <w:autoSpaceDE w:val="0"/>
              <w:autoSpaceDN w:val="0"/>
              <w:bidi/>
              <w:adjustRightInd w:val="0"/>
              <w:spacing w:before="20" w:after="20"/>
              <w:jc w:val="left"/>
              <w:rPr>
                <w:rFonts w:ascii="Simplified Arabic" w:eastAsia="MS Mincho" w:hAnsi="Simplified Arabic" w:cs="Simplified Arabic"/>
                <w:b/>
                <w:color w:val="000000"/>
                <w:kern w:val="20"/>
                <w:sz w:val="20"/>
                <w:szCs w:val="20"/>
              </w:rPr>
            </w:pPr>
            <w:r w:rsidRPr="003E3995">
              <w:rPr>
                <w:rFonts w:ascii="Simplified Arabic" w:eastAsia="MS Mincho" w:hAnsi="Simplified Arabic" w:cs="Simplified Arabic"/>
                <w:color w:val="000000"/>
                <w:kern w:val="20"/>
                <w:sz w:val="20"/>
                <w:szCs w:val="20"/>
                <w:rtl/>
              </w:rPr>
              <w:t>الاجتماع التاسع والعشرون للهيئة الفرعية للمشورة العلمية والتقنية والتكنولوجية (تمويل مندوبين اثنين من كل منطقة).</w:t>
            </w:r>
          </w:p>
        </w:tc>
        <w:tc>
          <w:tcPr>
            <w:tcW w:w="1561" w:type="dxa"/>
            <w:tcBorders>
              <w:top w:val="nil"/>
              <w:left w:val="nil"/>
              <w:bottom w:val="nil"/>
              <w:right w:val="nil"/>
            </w:tcBorders>
            <w:vAlign w:val="center"/>
          </w:tcPr>
          <w:p w14:paraId="67421AA0" w14:textId="77777777" w:rsidR="003E3995" w:rsidRPr="003E3995" w:rsidRDefault="003E3995" w:rsidP="003E3995">
            <w:pPr>
              <w:tabs>
                <w:tab w:val="clear" w:pos="567"/>
                <w:tab w:val="clear" w:pos="1134"/>
                <w:tab w:val="clear" w:pos="1701"/>
                <w:tab w:val="clear" w:pos="2268"/>
              </w:tabs>
              <w:autoSpaceDE w:val="0"/>
              <w:autoSpaceDN w:val="0"/>
              <w:adjustRightInd w:val="0"/>
              <w:spacing w:before="20" w:after="20"/>
              <w:jc w:val="right"/>
              <w:rPr>
                <w:rFonts w:ascii="Simplified Arabic" w:eastAsia="MS Mincho" w:hAnsi="Simplified Arabic" w:cs="Simplified Arabic"/>
                <w:color w:val="000000"/>
                <w:kern w:val="20"/>
                <w:sz w:val="20"/>
                <w:szCs w:val="20"/>
              </w:rPr>
            </w:pPr>
            <w:r w:rsidRPr="003E3995">
              <w:rPr>
                <w:rFonts w:ascii="Simplified Arabic" w:eastAsia="MS Mincho" w:hAnsi="Simplified Arabic" w:cs="Simplified Arabic"/>
                <w:color w:val="000000"/>
                <w:kern w:val="20"/>
                <w:sz w:val="20"/>
                <w:szCs w:val="20"/>
              </w:rPr>
              <w:t>84.0</w:t>
            </w:r>
          </w:p>
        </w:tc>
      </w:tr>
      <w:tr w:rsidR="003E3995" w:rsidRPr="003E3995" w14:paraId="4994C4BE" w14:textId="77777777" w:rsidTr="00690775">
        <w:trPr>
          <w:trHeight w:val="227"/>
        </w:trPr>
        <w:tc>
          <w:tcPr>
            <w:tcW w:w="8220" w:type="dxa"/>
            <w:tcBorders>
              <w:top w:val="nil"/>
              <w:left w:val="nil"/>
              <w:bottom w:val="nil"/>
              <w:right w:val="nil"/>
            </w:tcBorders>
            <w:vAlign w:val="center"/>
          </w:tcPr>
          <w:p w14:paraId="352DC434" w14:textId="77777777" w:rsidR="003E3995" w:rsidRPr="003E3995" w:rsidRDefault="003E3995" w:rsidP="003E3995">
            <w:pPr>
              <w:tabs>
                <w:tab w:val="clear" w:pos="567"/>
                <w:tab w:val="clear" w:pos="1134"/>
                <w:tab w:val="clear" w:pos="1701"/>
                <w:tab w:val="clear" w:pos="2268"/>
              </w:tabs>
              <w:autoSpaceDE w:val="0"/>
              <w:autoSpaceDN w:val="0"/>
              <w:bidi/>
              <w:adjustRightInd w:val="0"/>
              <w:spacing w:before="20" w:after="20"/>
              <w:jc w:val="left"/>
              <w:rPr>
                <w:rFonts w:ascii="Simplified Arabic" w:eastAsia="MS Mincho" w:hAnsi="Simplified Arabic" w:cs="Simplified Arabic"/>
                <w:color w:val="000000"/>
                <w:kern w:val="20"/>
                <w:sz w:val="20"/>
                <w:szCs w:val="20"/>
              </w:rPr>
            </w:pPr>
            <w:r w:rsidRPr="003E3995">
              <w:rPr>
                <w:rFonts w:ascii="Simplified Arabic" w:eastAsia="MS Mincho" w:hAnsi="Simplified Arabic" w:cs="Simplified Arabic"/>
                <w:color w:val="000000"/>
                <w:kern w:val="20"/>
                <w:sz w:val="20"/>
                <w:szCs w:val="20"/>
                <w:rtl/>
              </w:rPr>
              <w:t>الاجتماع الثامن للهيئة الفرعية للتنفيذ (تمويل مندوبين اثنين من كل منطقة).</w:t>
            </w:r>
          </w:p>
        </w:tc>
        <w:tc>
          <w:tcPr>
            <w:tcW w:w="1561" w:type="dxa"/>
            <w:tcBorders>
              <w:top w:val="nil"/>
              <w:left w:val="nil"/>
              <w:bottom w:val="nil"/>
              <w:right w:val="nil"/>
            </w:tcBorders>
            <w:vAlign w:val="center"/>
          </w:tcPr>
          <w:p w14:paraId="37CCDF06" w14:textId="77777777" w:rsidR="003E3995" w:rsidRPr="003E3995" w:rsidRDefault="003E3995" w:rsidP="003E3995">
            <w:pPr>
              <w:tabs>
                <w:tab w:val="clear" w:pos="567"/>
                <w:tab w:val="clear" w:pos="1134"/>
                <w:tab w:val="clear" w:pos="1701"/>
                <w:tab w:val="clear" w:pos="2268"/>
              </w:tabs>
              <w:autoSpaceDE w:val="0"/>
              <w:autoSpaceDN w:val="0"/>
              <w:adjustRightInd w:val="0"/>
              <w:spacing w:before="20" w:after="20"/>
              <w:jc w:val="right"/>
              <w:rPr>
                <w:rFonts w:ascii="Simplified Arabic" w:eastAsia="MS Mincho" w:hAnsi="Simplified Arabic" w:cs="Simplified Arabic"/>
                <w:color w:val="000000"/>
                <w:kern w:val="20"/>
                <w:sz w:val="20"/>
                <w:szCs w:val="20"/>
              </w:rPr>
            </w:pPr>
            <w:r w:rsidRPr="003E3995">
              <w:rPr>
                <w:rFonts w:ascii="Simplified Arabic" w:eastAsia="MS Mincho" w:hAnsi="Simplified Arabic" w:cs="Simplified Arabic"/>
                <w:color w:val="000000"/>
                <w:kern w:val="20"/>
                <w:sz w:val="20"/>
                <w:szCs w:val="20"/>
              </w:rPr>
              <w:t>96.0</w:t>
            </w:r>
          </w:p>
        </w:tc>
      </w:tr>
      <w:tr w:rsidR="003E3995" w:rsidRPr="003E3995" w14:paraId="436B275D" w14:textId="77777777" w:rsidTr="00690775">
        <w:trPr>
          <w:trHeight w:val="170"/>
        </w:trPr>
        <w:tc>
          <w:tcPr>
            <w:tcW w:w="8220" w:type="dxa"/>
            <w:tcBorders>
              <w:top w:val="nil"/>
              <w:bottom w:val="single" w:sz="8" w:space="0" w:color="000000"/>
            </w:tcBorders>
            <w:vAlign w:val="center"/>
          </w:tcPr>
          <w:p w14:paraId="6B4C8583" w14:textId="77777777" w:rsidR="003E3995" w:rsidRPr="003E3995" w:rsidRDefault="003E3995" w:rsidP="003E3995">
            <w:pPr>
              <w:tabs>
                <w:tab w:val="clear" w:pos="567"/>
                <w:tab w:val="clear" w:pos="1134"/>
                <w:tab w:val="clear" w:pos="1701"/>
                <w:tab w:val="clear" w:pos="2268"/>
              </w:tabs>
              <w:autoSpaceDE w:val="0"/>
              <w:autoSpaceDN w:val="0"/>
              <w:bidi/>
              <w:adjustRightInd w:val="0"/>
              <w:spacing w:before="20" w:after="20"/>
              <w:jc w:val="left"/>
              <w:rPr>
                <w:rFonts w:ascii="Simplified Arabic" w:eastAsia="MS Mincho" w:hAnsi="Simplified Arabic" w:cs="Simplified Arabic"/>
                <w:color w:val="000000"/>
                <w:kern w:val="20"/>
                <w:sz w:val="20"/>
                <w:szCs w:val="20"/>
              </w:rPr>
            </w:pPr>
            <w:r w:rsidRPr="003E3995">
              <w:rPr>
                <w:rFonts w:ascii="Simplified Arabic" w:eastAsia="MS Mincho" w:hAnsi="Simplified Arabic" w:cs="Simplified Arabic"/>
                <w:color w:val="000000"/>
                <w:kern w:val="20"/>
                <w:sz w:val="20"/>
                <w:szCs w:val="20"/>
                <w:rtl/>
              </w:rPr>
              <w:t>الاجتماع الثاني للهيئة الفرعية المعنية بالمادة 8(ي) والأحكام الأخرى من اتفاقية التنوع البيولوجي المتعلقة بالشعوب الأصلية والمجتمعات المحلية (تمويل ثلاثة مندوبين من كل منطقة).</w:t>
            </w:r>
          </w:p>
        </w:tc>
        <w:tc>
          <w:tcPr>
            <w:tcW w:w="1561" w:type="dxa"/>
            <w:tcBorders>
              <w:top w:val="nil"/>
              <w:bottom w:val="single" w:sz="8" w:space="0" w:color="000000"/>
            </w:tcBorders>
            <w:vAlign w:val="center"/>
          </w:tcPr>
          <w:p w14:paraId="71AAE048" w14:textId="77777777" w:rsidR="003E3995" w:rsidRPr="003E3995" w:rsidRDefault="003E3995" w:rsidP="003E3995">
            <w:pPr>
              <w:tabs>
                <w:tab w:val="clear" w:pos="567"/>
                <w:tab w:val="clear" w:pos="1134"/>
                <w:tab w:val="clear" w:pos="1701"/>
                <w:tab w:val="clear" w:pos="2268"/>
              </w:tabs>
              <w:autoSpaceDE w:val="0"/>
              <w:autoSpaceDN w:val="0"/>
              <w:adjustRightInd w:val="0"/>
              <w:spacing w:before="20" w:after="20"/>
              <w:jc w:val="right"/>
              <w:rPr>
                <w:rFonts w:ascii="Simplified Arabic" w:eastAsia="MS Mincho" w:hAnsi="Simplified Arabic" w:cs="Simplified Arabic"/>
                <w:color w:val="000000"/>
                <w:kern w:val="20"/>
                <w:sz w:val="20"/>
                <w:szCs w:val="20"/>
              </w:rPr>
            </w:pPr>
            <w:r w:rsidRPr="003E3995">
              <w:rPr>
                <w:rFonts w:ascii="Simplified Arabic" w:eastAsia="MS Mincho" w:hAnsi="Simplified Arabic" w:cs="Simplified Arabic"/>
                <w:color w:val="000000"/>
                <w:kern w:val="20"/>
                <w:sz w:val="20"/>
                <w:szCs w:val="20"/>
              </w:rPr>
              <w:t>114.0</w:t>
            </w:r>
          </w:p>
        </w:tc>
      </w:tr>
      <w:tr w:rsidR="003E3995" w:rsidRPr="003E3995" w14:paraId="048AD12F" w14:textId="77777777" w:rsidTr="00690775">
        <w:trPr>
          <w:trHeight w:val="227"/>
        </w:trPr>
        <w:tc>
          <w:tcPr>
            <w:tcW w:w="8220" w:type="dxa"/>
            <w:tcBorders>
              <w:top w:val="single" w:sz="8" w:space="0" w:color="000000"/>
              <w:bottom w:val="single" w:sz="8" w:space="0" w:color="000000"/>
            </w:tcBorders>
            <w:vAlign w:val="center"/>
          </w:tcPr>
          <w:p w14:paraId="00D1E259" w14:textId="77777777" w:rsidR="003E3995" w:rsidRPr="003E3995" w:rsidRDefault="003E3995" w:rsidP="003E3995">
            <w:pPr>
              <w:tabs>
                <w:tab w:val="clear" w:pos="567"/>
                <w:tab w:val="clear" w:pos="1134"/>
                <w:tab w:val="clear" w:pos="1701"/>
                <w:tab w:val="clear" w:pos="2268"/>
              </w:tabs>
              <w:autoSpaceDE w:val="0"/>
              <w:autoSpaceDN w:val="0"/>
              <w:bidi/>
              <w:adjustRightInd w:val="0"/>
              <w:spacing w:before="20" w:after="20"/>
              <w:ind w:left="318"/>
              <w:jc w:val="left"/>
              <w:rPr>
                <w:rFonts w:ascii="Simplified Arabic" w:eastAsia="MS Mincho" w:hAnsi="Simplified Arabic" w:cs="Simplified Arabic"/>
                <w:bCs/>
                <w:color w:val="000000"/>
                <w:kern w:val="20"/>
                <w:sz w:val="20"/>
                <w:szCs w:val="20"/>
              </w:rPr>
            </w:pPr>
            <w:r w:rsidRPr="003E3995">
              <w:rPr>
                <w:rFonts w:ascii="Simplified Arabic" w:eastAsia="MS Mincho" w:hAnsi="Simplified Arabic" w:cs="Simplified Arabic"/>
                <w:bCs/>
                <w:color w:val="000000"/>
                <w:kern w:val="20"/>
                <w:sz w:val="20"/>
                <w:szCs w:val="20"/>
                <w:rtl/>
              </w:rPr>
              <w:lastRenderedPageBreak/>
              <w:t>المجموع الفرعي</w:t>
            </w:r>
          </w:p>
        </w:tc>
        <w:tc>
          <w:tcPr>
            <w:tcW w:w="1561" w:type="dxa"/>
            <w:tcBorders>
              <w:top w:val="single" w:sz="8" w:space="0" w:color="000000"/>
              <w:bottom w:val="single" w:sz="8" w:space="0" w:color="000000"/>
            </w:tcBorders>
            <w:vAlign w:val="center"/>
          </w:tcPr>
          <w:p w14:paraId="0EE50F5B" w14:textId="77777777" w:rsidR="003E3995" w:rsidRPr="003E3995" w:rsidRDefault="003E3995" w:rsidP="003E3995">
            <w:pPr>
              <w:tabs>
                <w:tab w:val="clear" w:pos="567"/>
                <w:tab w:val="clear" w:pos="1134"/>
                <w:tab w:val="clear" w:pos="1701"/>
                <w:tab w:val="clear" w:pos="2268"/>
              </w:tabs>
              <w:autoSpaceDE w:val="0"/>
              <w:autoSpaceDN w:val="0"/>
              <w:adjustRightInd w:val="0"/>
              <w:spacing w:before="20" w:after="20"/>
              <w:jc w:val="right"/>
              <w:rPr>
                <w:rFonts w:ascii="Simplified Arabic" w:eastAsia="MS Mincho" w:hAnsi="Simplified Arabic" w:cs="Simplified Arabic"/>
                <w:b/>
                <w:bCs/>
                <w:color w:val="000000"/>
                <w:kern w:val="20"/>
                <w:sz w:val="20"/>
                <w:szCs w:val="20"/>
              </w:rPr>
            </w:pPr>
            <w:r w:rsidRPr="003E3995">
              <w:rPr>
                <w:rFonts w:ascii="Simplified Arabic" w:eastAsia="MS Mincho" w:hAnsi="Simplified Arabic" w:cs="Simplified Arabic"/>
                <w:b/>
                <w:bCs/>
                <w:color w:val="000000"/>
                <w:kern w:val="20"/>
                <w:sz w:val="20"/>
                <w:szCs w:val="20"/>
              </w:rPr>
              <w:t>565.0</w:t>
            </w:r>
          </w:p>
        </w:tc>
      </w:tr>
      <w:tr w:rsidR="003E3995" w:rsidRPr="003E3995" w14:paraId="51E1A636" w14:textId="77777777" w:rsidTr="00690775">
        <w:trPr>
          <w:trHeight w:val="227"/>
        </w:trPr>
        <w:tc>
          <w:tcPr>
            <w:tcW w:w="8220" w:type="dxa"/>
            <w:tcBorders>
              <w:top w:val="single" w:sz="8" w:space="0" w:color="000000"/>
              <w:bottom w:val="single" w:sz="8" w:space="0" w:color="000000"/>
            </w:tcBorders>
          </w:tcPr>
          <w:p w14:paraId="5C879CC0" w14:textId="77777777" w:rsidR="003E3995" w:rsidRPr="003E3995" w:rsidRDefault="003E3995" w:rsidP="003E3995">
            <w:pPr>
              <w:tabs>
                <w:tab w:val="clear" w:pos="567"/>
                <w:tab w:val="clear" w:pos="1134"/>
                <w:tab w:val="clear" w:pos="1701"/>
                <w:tab w:val="clear" w:pos="2268"/>
              </w:tabs>
              <w:autoSpaceDE w:val="0"/>
              <w:autoSpaceDN w:val="0"/>
              <w:bidi/>
              <w:adjustRightInd w:val="0"/>
              <w:spacing w:before="20" w:after="20"/>
              <w:jc w:val="left"/>
              <w:rPr>
                <w:rFonts w:ascii="Simplified Arabic" w:eastAsia="MS Mincho" w:hAnsi="Simplified Arabic" w:cs="Simplified Arabic"/>
                <w:color w:val="000000"/>
                <w:kern w:val="20"/>
                <w:sz w:val="20"/>
                <w:szCs w:val="20"/>
              </w:rPr>
            </w:pPr>
            <w:r w:rsidRPr="003E3995">
              <w:rPr>
                <w:rFonts w:ascii="Simplified Arabic" w:eastAsia="Aptos" w:hAnsi="Simplified Arabic" w:cs="Simplified Arabic"/>
                <w:kern w:val="2"/>
                <w:sz w:val="20"/>
                <w:szCs w:val="20"/>
                <w:rtl/>
                <w:lang w:val="en-US"/>
                <w14:ligatures w14:val="standardContextual"/>
              </w:rPr>
              <w:t>تكاليف دعم البرامج (13 في المائة)</w:t>
            </w:r>
          </w:p>
        </w:tc>
        <w:tc>
          <w:tcPr>
            <w:tcW w:w="1561" w:type="dxa"/>
            <w:tcBorders>
              <w:top w:val="single" w:sz="8" w:space="0" w:color="000000"/>
              <w:bottom w:val="single" w:sz="8" w:space="0" w:color="000000"/>
            </w:tcBorders>
            <w:vAlign w:val="center"/>
          </w:tcPr>
          <w:p w14:paraId="59955B6F" w14:textId="77777777" w:rsidR="003E3995" w:rsidRPr="003E3995" w:rsidRDefault="003E3995" w:rsidP="003E3995">
            <w:pPr>
              <w:tabs>
                <w:tab w:val="clear" w:pos="567"/>
                <w:tab w:val="clear" w:pos="1134"/>
                <w:tab w:val="clear" w:pos="1701"/>
                <w:tab w:val="clear" w:pos="2268"/>
              </w:tabs>
              <w:autoSpaceDE w:val="0"/>
              <w:autoSpaceDN w:val="0"/>
              <w:adjustRightInd w:val="0"/>
              <w:spacing w:before="20" w:after="20"/>
              <w:jc w:val="right"/>
              <w:rPr>
                <w:rFonts w:ascii="Simplified Arabic" w:eastAsia="MS Mincho" w:hAnsi="Simplified Arabic" w:cs="Simplified Arabic"/>
                <w:color w:val="000000"/>
                <w:kern w:val="20"/>
                <w:sz w:val="20"/>
                <w:szCs w:val="20"/>
              </w:rPr>
            </w:pPr>
            <w:r w:rsidRPr="003E3995">
              <w:rPr>
                <w:rFonts w:ascii="Simplified Arabic" w:eastAsia="MS Mincho" w:hAnsi="Simplified Arabic" w:cs="Simplified Arabic"/>
                <w:color w:val="000000"/>
                <w:kern w:val="20"/>
                <w:sz w:val="20"/>
                <w:szCs w:val="20"/>
              </w:rPr>
              <w:t>73.5</w:t>
            </w:r>
          </w:p>
        </w:tc>
      </w:tr>
      <w:tr w:rsidR="003E3995" w:rsidRPr="003E3995" w14:paraId="7688DC9E" w14:textId="77777777" w:rsidTr="00690775">
        <w:trPr>
          <w:trHeight w:val="227"/>
        </w:trPr>
        <w:tc>
          <w:tcPr>
            <w:tcW w:w="8220" w:type="dxa"/>
            <w:tcBorders>
              <w:top w:val="single" w:sz="8" w:space="0" w:color="000000"/>
              <w:bottom w:val="single" w:sz="8" w:space="0" w:color="000000"/>
            </w:tcBorders>
          </w:tcPr>
          <w:p w14:paraId="58B24D3E" w14:textId="77777777" w:rsidR="003E3995" w:rsidRPr="003E3995" w:rsidRDefault="003E3995" w:rsidP="003E3995">
            <w:pPr>
              <w:tabs>
                <w:tab w:val="clear" w:pos="567"/>
                <w:tab w:val="clear" w:pos="1134"/>
                <w:tab w:val="clear" w:pos="1701"/>
                <w:tab w:val="clear" w:pos="2268"/>
              </w:tabs>
              <w:autoSpaceDE w:val="0"/>
              <w:autoSpaceDN w:val="0"/>
              <w:bidi/>
              <w:adjustRightInd w:val="0"/>
              <w:spacing w:before="20" w:after="20"/>
              <w:ind w:left="318"/>
              <w:jc w:val="left"/>
              <w:rPr>
                <w:rFonts w:ascii="Simplified Arabic" w:eastAsia="MS Mincho" w:hAnsi="Simplified Arabic" w:cs="Simplified Arabic"/>
                <w:b/>
                <w:bCs/>
                <w:color w:val="000000"/>
                <w:kern w:val="20"/>
                <w:sz w:val="20"/>
                <w:szCs w:val="20"/>
              </w:rPr>
            </w:pPr>
            <w:r w:rsidRPr="003E3995">
              <w:rPr>
                <w:rFonts w:ascii="Simplified Arabic" w:eastAsia="Aptos" w:hAnsi="Simplified Arabic" w:cs="Simplified Arabic"/>
                <w:b/>
                <w:bCs/>
                <w:kern w:val="2"/>
                <w:sz w:val="20"/>
                <w:szCs w:val="20"/>
                <w:rtl/>
                <w:lang w:val="en-US"/>
                <w14:ligatures w14:val="standardContextual"/>
              </w:rPr>
              <w:t>إجمالي التكاليف</w:t>
            </w:r>
          </w:p>
        </w:tc>
        <w:tc>
          <w:tcPr>
            <w:tcW w:w="1561" w:type="dxa"/>
            <w:tcBorders>
              <w:top w:val="single" w:sz="8" w:space="0" w:color="000000"/>
              <w:bottom w:val="single" w:sz="8" w:space="0" w:color="000000"/>
            </w:tcBorders>
            <w:vAlign w:val="center"/>
          </w:tcPr>
          <w:p w14:paraId="4B4A2561" w14:textId="77777777" w:rsidR="003E3995" w:rsidRPr="003E3995" w:rsidRDefault="003E3995" w:rsidP="003E3995">
            <w:pPr>
              <w:tabs>
                <w:tab w:val="clear" w:pos="567"/>
                <w:tab w:val="clear" w:pos="1134"/>
                <w:tab w:val="clear" w:pos="1701"/>
                <w:tab w:val="clear" w:pos="2268"/>
              </w:tabs>
              <w:autoSpaceDE w:val="0"/>
              <w:autoSpaceDN w:val="0"/>
              <w:adjustRightInd w:val="0"/>
              <w:spacing w:before="20" w:after="20"/>
              <w:jc w:val="right"/>
              <w:rPr>
                <w:rFonts w:ascii="Simplified Arabic" w:eastAsia="MS Mincho" w:hAnsi="Simplified Arabic" w:cs="Simplified Arabic"/>
                <w:b/>
                <w:bCs/>
                <w:color w:val="000000"/>
                <w:kern w:val="20"/>
                <w:sz w:val="20"/>
                <w:szCs w:val="20"/>
              </w:rPr>
            </w:pPr>
            <w:r w:rsidRPr="003E3995">
              <w:rPr>
                <w:rFonts w:ascii="Simplified Arabic" w:eastAsia="MS Mincho" w:hAnsi="Simplified Arabic" w:cs="Simplified Arabic"/>
                <w:b/>
                <w:bCs/>
                <w:color w:val="000000"/>
                <w:kern w:val="20"/>
                <w:sz w:val="20"/>
                <w:szCs w:val="20"/>
              </w:rPr>
              <w:t>638.5</w:t>
            </w:r>
          </w:p>
        </w:tc>
      </w:tr>
    </w:tbl>
    <w:p w14:paraId="7B848631" w14:textId="77777777" w:rsidR="003E3995" w:rsidRPr="003E3995" w:rsidRDefault="003E3995" w:rsidP="003E3995">
      <w:pPr>
        <w:tabs>
          <w:tab w:val="clear" w:pos="567"/>
          <w:tab w:val="clear" w:pos="1134"/>
          <w:tab w:val="clear" w:pos="1701"/>
          <w:tab w:val="clear" w:pos="2268"/>
        </w:tabs>
        <w:bidi/>
        <w:spacing w:before="120" w:after="120" w:line="340" w:lineRule="exact"/>
        <w:rPr>
          <w:rFonts w:ascii="Simplified Arabic" w:eastAsia="Aptos" w:hAnsi="Simplified Arabic" w:cs="Simplified Arabic"/>
          <w:kern w:val="2"/>
          <w:sz w:val="24"/>
          <w:szCs w:val="24"/>
          <w:rtl/>
          <w:lang w:val="en-US"/>
          <w14:ligatures w14:val="standardContextual"/>
        </w:rPr>
      </w:pPr>
    </w:p>
    <w:p w14:paraId="261CFC1D" w14:textId="77777777" w:rsidR="003E3995" w:rsidRPr="003E3995" w:rsidRDefault="003E3995" w:rsidP="003E3995">
      <w:pPr>
        <w:tabs>
          <w:tab w:val="clear" w:pos="567"/>
          <w:tab w:val="clear" w:pos="1134"/>
          <w:tab w:val="clear" w:pos="1701"/>
          <w:tab w:val="clear" w:pos="2268"/>
        </w:tabs>
        <w:spacing w:after="160" w:line="278" w:lineRule="auto"/>
        <w:jc w:val="left"/>
        <w:rPr>
          <w:rFonts w:ascii="Simplified Arabic" w:eastAsia="Aptos" w:hAnsi="Simplified Arabic" w:cs="Simplified Arabic"/>
          <w:kern w:val="2"/>
          <w:sz w:val="24"/>
          <w:szCs w:val="24"/>
          <w:rtl/>
          <w:lang w:val="en-US"/>
          <w14:ligatures w14:val="standardContextual"/>
        </w:rPr>
      </w:pPr>
      <w:r w:rsidRPr="003E3995">
        <w:rPr>
          <w:rFonts w:ascii="Simplified Arabic" w:eastAsia="Aptos" w:hAnsi="Simplified Arabic" w:cs="Simplified Arabic"/>
          <w:kern w:val="2"/>
          <w:sz w:val="24"/>
          <w:szCs w:val="24"/>
          <w:rtl/>
          <w:lang w:val="en-US"/>
          <w14:ligatures w14:val="standardContextual"/>
        </w:rPr>
        <w:br w:type="page"/>
      </w:r>
    </w:p>
    <w:p w14:paraId="4100B72E" w14:textId="77777777" w:rsidR="003E3995" w:rsidRPr="003E3995" w:rsidRDefault="003E3995" w:rsidP="003E3995">
      <w:pPr>
        <w:tabs>
          <w:tab w:val="clear" w:pos="567"/>
          <w:tab w:val="clear" w:pos="1134"/>
          <w:tab w:val="clear" w:pos="1701"/>
          <w:tab w:val="clear" w:pos="2268"/>
        </w:tabs>
        <w:bidi/>
        <w:spacing w:before="120" w:after="120" w:line="340" w:lineRule="exact"/>
        <w:ind w:firstLine="429"/>
        <w:rPr>
          <w:rFonts w:ascii="Simplified Arabic" w:eastAsia="Aptos" w:hAnsi="Simplified Arabic" w:cs="Simplified Arabic"/>
          <w:b/>
          <w:bCs/>
          <w:kern w:val="2"/>
          <w:sz w:val="24"/>
          <w:szCs w:val="24"/>
          <w:lang w:val="en-US"/>
          <w14:ligatures w14:val="standardContextual"/>
        </w:rPr>
      </w:pPr>
      <w:r w:rsidRPr="003E3995">
        <w:rPr>
          <w:rFonts w:ascii="Simplified Arabic" w:eastAsia="Aptos" w:hAnsi="Simplified Arabic" w:cs="Simplified Arabic"/>
          <w:b/>
          <w:bCs/>
          <w:kern w:val="2"/>
          <w:sz w:val="24"/>
          <w:szCs w:val="24"/>
          <w:rtl/>
          <w:lang w:val="en-US"/>
          <w14:ligatures w14:val="standardContextual"/>
        </w:rPr>
        <w:lastRenderedPageBreak/>
        <w:t>المرفق</w:t>
      </w:r>
    </w:p>
    <w:p w14:paraId="538046F6" w14:textId="77777777" w:rsidR="003E3995" w:rsidRPr="003E3995" w:rsidRDefault="003E3995" w:rsidP="003E3995">
      <w:pPr>
        <w:tabs>
          <w:tab w:val="clear" w:pos="567"/>
          <w:tab w:val="clear" w:pos="1134"/>
          <w:tab w:val="clear" w:pos="1701"/>
          <w:tab w:val="clear" w:pos="2268"/>
        </w:tabs>
        <w:bidi/>
        <w:spacing w:before="120" w:after="120" w:line="340" w:lineRule="exact"/>
        <w:ind w:firstLine="429"/>
        <w:rPr>
          <w:rFonts w:ascii="Simplified Arabic" w:eastAsia="Aptos" w:hAnsi="Simplified Arabic" w:cs="Simplified Arabic"/>
          <w:b/>
          <w:bCs/>
          <w:kern w:val="2"/>
          <w:sz w:val="24"/>
          <w:szCs w:val="24"/>
          <w:rtl/>
          <w:lang w:val="en-US"/>
          <w14:ligatures w14:val="standardContextual"/>
        </w:rPr>
      </w:pPr>
      <w:r w:rsidRPr="003E3995">
        <w:rPr>
          <w:rFonts w:ascii="Simplified Arabic" w:eastAsia="Aptos" w:hAnsi="Simplified Arabic" w:cs="Simplified Arabic"/>
          <w:b/>
          <w:bCs/>
          <w:kern w:val="2"/>
          <w:sz w:val="24"/>
          <w:szCs w:val="24"/>
          <w:rtl/>
          <w:lang w:val="en-US"/>
          <w14:ligatures w14:val="standardContextual"/>
        </w:rPr>
        <w:t>جدول المساهمات في الصندوق الاستئماني العام للاتفاقية، للفترة 2027-2028</w:t>
      </w:r>
    </w:p>
    <w:tbl>
      <w:tblPr>
        <w:bidiVisual/>
        <w:tblW w:w="10060" w:type="dxa"/>
        <w:tblLook w:val="04A0" w:firstRow="1" w:lastRow="0" w:firstColumn="1" w:lastColumn="0" w:noHBand="0" w:noVBand="1"/>
      </w:tblPr>
      <w:tblGrid>
        <w:gridCol w:w="3060"/>
        <w:gridCol w:w="1389"/>
        <w:gridCol w:w="1393"/>
        <w:gridCol w:w="1394"/>
        <w:gridCol w:w="1301"/>
        <w:gridCol w:w="1301"/>
        <w:gridCol w:w="222"/>
      </w:tblGrid>
      <w:tr w:rsidR="003E3995" w:rsidRPr="003E3995" w14:paraId="35C19CDD" w14:textId="77777777" w:rsidTr="00690775">
        <w:trPr>
          <w:gridAfter w:val="1"/>
          <w:wAfter w:w="222" w:type="dxa"/>
          <w:trHeight w:val="675"/>
          <w:tblHeader/>
        </w:trPr>
        <w:tc>
          <w:tcPr>
            <w:tcW w:w="3060" w:type="dxa"/>
            <w:vMerge w:val="restart"/>
            <w:tcBorders>
              <w:top w:val="single" w:sz="4" w:space="0" w:color="auto"/>
              <w:left w:val="single" w:sz="4" w:space="0" w:color="auto"/>
              <w:bottom w:val="single" w:sz="4" w:space="0" w:color="auto"/>
              <w:right w:val="single" w:sz="4" w:space="0" w:color="auto"/>
            </w:tcBorders>
            <w:noWrap/>
            <w:vAlign w:val="bottom"/>
            <w:hideMark/>
          </w:tcPr>
          <w:p w14:paraId="7B2F30BE" w14:textId="77777777" w:rsidR="003E3995" w:rsidRPr="003E3995" w:rsidRDefault="003E3995" w:rsidP="003E3995">
            <w:pPr>
              <w:tabs>
                <w:tab w:val="clear" w:pos="567"/>
                <w:tab w:val="clear" w:pos="1134"/>
                <w:tab w:val="clear" w:pos="1701"/>
                <w:tab w:val="clear" w:pos="2268"/>
              </w:tabs>
              <w:bidi/>
              <w:jc w:val="left"/>
              <w:rPr>
                <w:rFonts w:eastAsia="Times New Roman"/>
                <w:b/>
                <w:bCs/>
                <w:color w:val="000000"/>
                <w:sz w:val="20"/>
                <w:szCs w:val="20"/>
                <w:lang w:val="en-CA" w:eastAsia="en-CA"/>
              </w:rPr>
            </w:pPr>
            <w:r w:rsidRPr="003E3995">
              <w:rPr>
                <w:rFonts w:eastAsia="Times New Roman"/>
                <w:b/>
                <w:bCs/>
                <w:color w:val="000000"/>
                <w:sz w:val="20"/>
                <w:szCs w:val="20"/>
                <w:rtl/>
                <w:lang w:val="en-CA" w:eastAsia="en-CA"/>
              </w:rPr>
              <w:t>الأطراف</w:t>
            </w:r>
          </w:p>
        </w:tc>
        <w:tc>
          <w:tcPr>
            <w:tcW w:w="2782" w:type="dxa"/>
            <w:gridSpan w:val="2"/>
            <w:tcBorders>
              <w:top w:val="single" w:sz="4" w:space="0" w:color="auto"/>
              <w:left w:val="nil"/>
              <w:bottom w:val="single" w:sz="4" w:space="0" w:color="auto"/>
              <w:right w:val="single" w:sz="4" w:space="0" w:color="auto"/>
            </w:tcBorders>
            <w:vAlign w:val="bottom"/>
            <w:hideMark/>
          </w:tcPr>
          <w:p w14:paraId="5C6DE002" w14:textId="77777777" w:rsidR="003E3995" w:rsidRPr="003E3995" w:rsidRDefault="003E3995" w:rsidP="003E3995">
            <w:pPr>
              <w:tabs>
                <w:tab w:val="clear" w:pos="567"/>
                <w:tab w:val="clear" w:pos="1134"/>
                <w:tab w:val="clear" w:pos="1701"/>
                <w:tab w:val="clear" w:pos="2268"/>
              </w:tabs>
              <w:bidi/>
              <w:jc w:val="center"/>
              <w:rPr>
                <w:rFonts w:eastAsia="Times New Roman"/>
                <w:b/>
                <w:bCs/>
                <w:i/>
                <w:iCs/>
                <w:color w:val="000000"/>
                <w:sz w:val="20"/>
                <w:szCs w:val="20"/>
                <w:lang w:val="en-CA" w:eastAsia="en-CA"/>
              </w:rPr>
            </w:pPr>
            <w:r w:rsidRPr="003E3995">
              <w:rPr>
                <w:rFonts w:eastAsia="Times New Roman"/>
                <w:b/>
                <w:bCs/>
                <w:i/>
                <w:iCs/>
                <w:color w:val="000000"/>
                <w:sz w:val="20"/>
                <w:szCs w:val="20"/>
                <w:rtl/>
                <w:lang w:val="en-CA" w:eastAsia="en-CA"/>
              </w:rPr>
              <w:t>مقياس التقييمات</w:t>
            </w:r>
            <w:r w:rsidRPr="003E3995">
              <w:rPr>
                <w:rFonts w:eastAsia="Times New Roman"/>
                <w:b/>
                <w:bCs/>
                <w:i/>
                <w:iCs/>
                <w:color w:val="000000"/>
                <w:sz w:val="20"/>
                <w:szCs w:val="20"/>
                <w:rtl/>
                <w:lang w:val="en-CA" w:eastAsia="en-CA"/>
              </w:rPr>
              <w:br/>
              <w:t xml:space="preserve"> (بالنسبة المئوية)</w:t>
            </w:r>
          </w:p>
        </w:tc>
        <w:tc>
          <w:tcPr>
            <w:tcW w:w="3996" w:type="dxa"/>
            <w:gridSpan w:val="3"/>
            <w:tcBorders>
              <w:top w:val="single" w:sz="4" w:space="0" w:color="auto"/>
              <w:left w:val="nil"/>
              <w:bottom w:val="single" w:sz="4" w:space="0" w:color="auto"/>
              <w:right w:val="single" w:sz="4" w:space="0" w:color="000000"/>
            </w:tcBorders>
            <w:vAlign w:val="bottom"/>
            <w:hideMark/>
          </w:tcPr>
          <w:p w14:paraId="7E3797A5" w14:textId="77777777" w:rsidR="003E3995" w:rsidRPr="003E3995" w:rsidRDefault="003E3995" w:rsidP="003E3995">
            <w:pPr>
              <w:tabs>
                <w:tab w:val="clear" w:pos="567"/>
                <w:tab w:val="clear" w:pos="1134"/>
                <w:tab w:val="clear" w:pos="1701"/>
                <w:tab w:val="clear" w:pos="2268"/>
              </w:tabs>
              <w:bidi/>
              <w:jc w:val="center"/>
              <w:rPr>
                <w:rFonts w:eastAsia="Times New Roman"/>
                <w:b/>
                <w:bCs/>
                <w:i/>
                <w:iCs/>
                <w:color w:val="000000"/>
                <w:sz w:val="20"/>
                <w:szCs w:val="20"/>
                <w:lang w:val="en-CA" w:eastAsia="en-CA"/>
              </w:rPr>
            </w:pPr>
            <w:r w:rsidRPr="003E3995">
              <w:rPr>
                <w:rFonts w:eastAsia="Times New Roman"/>
                <w:b/>
                <w:bCs/>
                <w:i/>
                <w:iCs/>
                <w:color w:val="000000"/>
                <w:sz w:val="20"/>
                <w:szCs w:val="20"/>
                <w:rtl/>
                <w:lang w:val="en-CA" w:eastAsia="en-CA"/>
              </w:rPr>
              <w:t>المساهمات</w:t>
            </w:r>
            <w:r w:rsidRPr="003E3995">
              <w:rPr>
                <w:rFonts w:eastAsia="Times New Roman"/>
                <w:b/>
                <w:bCs/>
                <w:i/>
                <w:iCs/>
                <w:color w:val="000000"/>
                <w:sz w:val="20"/>
                <w:szCs w:val="20"/>
                <w:rtl/>
                <w:lang w:val="en-CA" w:eastAsia="en-CA"/>
              </w:rPr>
              <w:br/>
              <w:t>(بالدولارات الأمريكية)</w:t>
            </w:r>
          </w:p>
        </w:tc>
      </w:tr>
      <w:tr w:rsidR="003E3995" w:rsidRPr="003E3995" w14:paraId="28CFE7D5" w14:textId="77777777" w:rsidTr="00690775">
        <w:trPr>
          <w:gridAfter w:val="1"/>
          <w:wAfter w:w="222" w:type="dxa"/>
          <w:trHeight w:val="1635"/>
        </w:trPr>
        <w:tc>
          <w:tcPr>
            <w:tcW w:w="3060" w:type="dxa"/>
            <w:vMerge/>
            <w:tcBorders>
              <w:top w:val="single" w:sz="4" w:space="0" w:color="auto"/>
              <w:left w:val="single" w:sz="4" w:space="0" w:color="auto"/>
              <w:bottom w:val="single" w:sz="4" w:space="0" w:color="auto"/>
              <w:right w:val="single" w:sz="4" w:space="0" w:color="auto"/>
            </w:tcBorders>
            <w:vAlign w:val="center"/>
            <w:hideMark/>
          </w:tcPr>
          <w:p w14:paraId="5FAB90F1" w14:textId="77777777" w:rsidR="003E3995" w:rsidRPr="003E3995" w:rsidRDefault="003E3995" w:rsidP="003E3995">
            <w:pPr>
              <w:tabs>
                <w:tab w:val="clear" w:pos="567"/>
                <w:tab w:val="clear" w:pos="1134"/>
                <w:tab w:val="clear" w:pos="1701"/>
                <w:tab w:val="clear" w:pos="2268"/>
              </w:tabs>
              <w:bidi/>
              <w:jc w:val="left"/>
              <w:rPr>
                <w:rFonts w:eastAsia="Times New Roman"/>
                <w:b/>
                <w:bCs/>
                <w:color w:val="000000"/>
                <w:sz w:val="20"/>
                <w:szCs w:val="20"/>
                <w:lang w:val="en-CA" w:eastAsia="en-CA"/>
              </w:rPr>
            </w:pPr>
          </w:p>
        </w:tc>
        <w:tc>
          <w:tcPr>
            <w:tcW w:w="1389" w:type="dxa"/>
            <w:vMerge w:val="restart"/>
            <w:tcBorders>
              <w:top w:val="nil"/>
              <w:left w:val="single" w:sz="4" w:space="0" w:color="auto"/>
              <w:bottom w:val="single" w:sz="4" w:space="0" w:color="auto"/>
              <w:right w:val="single" w:sz="4" w:space="0" w:color="auto"/>
            </w:tcBorders>
            <w:vAlign w:val="bottom"/>
            <w:hideMark/>
          </w:tcPr>
          <w:p w14:paraId="53E45267" w14:textId="77777777" w:rsidR="003E3995" w:rsidRPr="003E3995" w:rsidRDefault="003E3995" w:rsidP="003E3995">
            <w:pPr>
              <w:tabs>
                <w:tab w:val="clear" w:pos="567"/>
                <w:tab w:val="clear" w:pos="1134"/>
                <w:tab w:val="clear" w:pos="1701"/>
                <w:tab w:val="clear" w:pos="2268"/>
              </w:tabs>
              <w:bidi/>
              <w:jc w:val="left"/>
              <w:rPr>
                <w:rFonts w:eastAsia="Times New Roman"/>
                <w:b/>
                <w:bCs/>
                <w:i/>
                <w:iCs/>
                <w:color w:val="000000"/>
                <w:sz w:val="20"/>
                <w:szCs w:val="20"/>
                <w:lang w:val="en-CA" w:eastAsia="en-CA" w:bidi="ar-JO"/>
              </w:rPr>
            </w:pPr>
            <w:r w:rsidRPr="003E3995">
              <w:rPr>
                <w:rFonts w:eastAsia="Times New Roman"/>
                <w:b/>
                <w:bCs/>
                <w:i/>
                <w:iCs/>
                <w:color w:val="000000"/>
                <w:sz w:val="20"/>
                <w:szCs w:val="20"/>
                <w:rtl/>
                <w:lang w:val="en-CA" w:eastAsia="en-CA" w:bidi="ar-JO"/>
              </w:rPr>
              <w:t>2025-2027</w:t>
            </w:r>
          </w:p>
        </w:tc>
        <w:tc>
          <w:tcPr>
            <w:tcW w:w="1393" w:type="dxa"/>
            <w:vMerge w:val="restart"/>
            <w:tcBorders>
              <w:top w:val="nil"/>
              <w:left w:val="single" w:sz="4" w:space="0" w:color="auto"/>
              <w:bottom w:val="single" w:sz="4" w:space="0" w:color="auto"/>
              <w:right w:val="single" w:sz="4" w:space="0" w:color="auto"/>
            </w:tcBorders>
            <w:vAlign w:val="bottom"/>
            <w:hideMark/>
          </w:tcPr>
          <w:p w14:paraId="793A25FC" w14:textId="77777777" w:rsidR="003E3995" w:rsidRPr="003E3995" w:rsidRDefault="003E3995" w:rsidP="003E3995">
            <w:pPr>
              <w:tabs>
                <w:tab w:val="clear" w:pos="567"/>
                <w:tab w:val="clear" w:pos="1134"/>
                <w:tab w:val="clear" w:pos="1701"/>
                <w:tab w:val="clear" w:pos="2268"/>
              </w:tabs>
              <w:bidi/>
              <w:jc w:val="left"/>
              <w:rPr>
                <w:rFonts w:eastAsia="Times New Roman"/>
                <w:b/>
                <w:bCs/>
                <w:i/>
                <w:iCs/>
                <w:color w:val="000000"/>
                <w:sz w:val="20"/>
                <w:szCs w:val="20"/>
                <w:lang w:val="en-CA" w:eastAsia="en-CA"/>
              </w:rPr>
            </w:pPr>
            <w:r w:rsidRPr="003E3995">
              <w:rPr>
                <w:rFonts w:eastAsia="Times New Roman"/>
                <w:b/>
                <w:bCs/>
                <w:i/>
                <w:iCs/>
                <w:color w:val="000000"/>
                <w:sz w:val="20"/>
                <w:szCs w:val="20"/>
                <w:rtl/>
                <w:lang w:val="en-CA" w:eastAsia="en-CA"/>
              </w:rPr>
              <w:t>مقياس بحد أقصى قدره 22 في المائة، مع عدم تجاوز مساهمة أي من أقل البلدان نمواً نسبة 0.01 في المائة</w:t>
            </w:r>
          </w:p>
        </w:tc>
        <w:tc>
          <w:tcPr>
            <w:tcW w:w="1394" w:type="dxa"/>
            <w:vMerge w:val="restart"/>
            <w:tcBorders>
              <w:top w:val="nil"/>
              <w:left w:val="single" w:sz="4" w:space="0" w:color="auto"/>
              <w:bottom w:val="nil"/>
              <w:right w:val="single" w:sz="4" w:space="0" w:color="auto"/>
            </w:tcBorders>
            <w:vAlign w:val="bottom"/>
            <w:hideMark/>
          </w:tcPr>
          <w:p w14:paraId="46D03C51" w14:textId="77777777" w:rsidR="003E3995" w:rsidRPr="003E3995" w:rsidRDefault="003E3995" w:rsidP="003E3995">
            <w:pPr>
              <w:tabs>
                <w:tab w:val="clear" w:pos="567"/>
                <w:tab w:val="clear" w:pos="1134"/>
                <w:tab w:val="clear" w:pos="1701"/>
                <w:tab w:val="clear" w:pos="2268"/>
              </w:tabs>
              <w:bidi/>
              <w:jc w:val="left"/>
              <w:rPr>
                <w:rFonts w:eastAsia="Times New Roman"/>
                <w:b/>
                <w:bCs/>
                <w:i/>
                <w:iCs/>
                <w:color w:val="000000"/>
                <w:sz w:val="20"/>
                <w:szCs w:val="20"/>
                <w:lang w:val="en-CA" w:eastAsia="en-CA"/>
              </w:rPr>
            </w:pPr>
            <w:r w:rsidRPr="003E3995">
              <w:rPr>
                <w:rFonts w:eastAsia="Times New Roman"/>
                <w:b/>
                <w:bCs/>
                <w:i/>
                <w:iCs/>
                <w:color w:val="000000"/>
                <w:sz w:val="20"/>
                <w:szCs w:val="20"/>
                <w:lang w:val="en-CA" w:eastAsia="en-CA"/>
              </w:rPr>
              <w:t>2027</w:t>
            </w:r>
          </w:p>
        </w:tc>
        <w:tc>
          <w:tcPr>
            <w:tcW w:w="1301" w:type="dxa"/>
            <w:vMerge w:val="restart"/>
            <w:tcBorders>
              <w:top w:val="nil"/>
              <w:left w:val="single" w:sz="4" w:space="0" w:color="auto"/>
              <w:bottom w:val="nil"/>
              <w:right w:val="single" w:sz="4" w:space="0" w:color="auto"/>
            </w:tcBorders>
            <w:vAlign w:val="bottom"/>
            <w:hideMark/>
          </w:tcPr>
          <w:p w14:paraId="3DA6CE5C" w14:textId="77777777" w:rsidR="003E3995" w:rsidRPr="003E3995" w:rsidRDefault="003E3995" w:rsidP="003E3995">
            <w:pPr>
              <w:tabs>
                <w:tab w:val="clear" w:pos="567"/>
                <w:tab w:val="clear" w:pos="1134"/>
                <w:tab w:val="clear" w:pos="1701"/>
                <w:tab w:val="clear" w:pos="2268"/>
              </w:tabs>
              <w:bidi/>
              <w:jc w:val="left"/>
              <w:rPr>
                <w:rFonts w:eastAsia="Times New Roman"/>
                <w:b/>
                <w:bCs/>
                <w:i/>
                <w:iCs/>
                <w:color w:val="000000"/>
                <w:sz w:val="20"/>
                <w:szCs w:val="20"/>
                <w:lang w:val="en-CA" w:eastAsia="en-CA"/>
              </w:rPr>
            </w:pPr>
            <w:r w:rsidRPr="003E3995">
              <w:rPr>
                <w:rFonts w:eastAsia="Times New Roman"/>
                <w:b/>
                <w:bCs/>
                <w:i/>
                <w:iCs/>
                <w:color w:val="000000"/>
                <w:sz w:val="20"/>
                <w:szCs w:val="20"/>
                <w:lang w:val="en-CA" w:eastAsia="en-CA"/>
              </w:rPr>
              <w:t>2028</w:t>
            </w:r>
          </w:p>
        </w:tc>
        <w:tc>
          <w:tcPr>
            <w:tcW w:w="1301" w:type="dxa"/>
            <w:vMerge w:val="restart"/>
            <w:tcBorders>
              <w:top w:val="nil"/>
              <w:left w:val="single" w:sz="4" w:space="0" w:color="auto"/>
              <w:bottom w:val="nil"/>
              <w:right w:val="single" w:sz="4" w:space="0" w:color="auto"/>
            </w:tcBorders>
            <w:vAlign w:val="bottom"/>
            <w:hideMark/>
          </w:tcPr>
          <w:p w14:paraId="43477E95" w14:textId="77777777" w:rsidR="003E3995" w:rsidRPr="003E3995" w:rsidRDefault="003E3995" w:rsidP="003E3995">
            <w:pPr>
              <w:tabs>
                <w:tab w:val="clear" w:pos="567"/>
                <w:tab w:val="clear" w:pos="1134"/>
                <w:tab w:val="clear" w:pos="1701"/>
                <w:tab w:val="clear" w:pos="2268"/>
              </w:tabs>
              <w:bidi/>
              <w:jc w:val="left"/>
              <w:rPr>
                <w:rFonts w:eastAsia="Times New Roman"/>
                <w:b/>
                <w:bCs/>
                <w:i/>
                <w:iCs/>
                <w:color w:val="000000"/>
                <w:sz w:val="20"/>
                <w:szCs w:val="20"/>
                <w:lang w:val="en-CA" w:eastAsia="en-CA"/>
              </w:rPr>
            </w:pPr>
            <w:r w:rsidRPr="003E3995">
              <w:rPr>
                <w:rFonts w:eastAsia="Times New Roman"/>
                <w:b/>
                <w:bCs/>
                <w:i/>
                <w:iCs/>
                <w:color w:val="000000"/>
                <w:sz w:val="20"/>
                <w:szCs w:val="20"/>
                <w:rtl/>
                <w:lang w:val="en-CA" w:eastAsia="en-CA"/>
              </w:rPr>
              <w:t>2027-2028</w:t>
            </w:r>
          </w:p>
        </w:tc>
      </w:tr>
      <w:tr w:rsidR="003E3995" w:rsidRPr="003E3995" w14:paraId="0A5CB6E3" w14:textId="77777777" w:rsidTr="00690775">
        <w:trPr>
          <w:trHeight w:val="140"/>
        </w:trPr>
        <w:tc>
          <w:tcPr>
            <w:tcW w:w="3060" w:type="dxa"/>
            <w:vMerge/>
            <w:tcBorders>
              <w:top w:val="single" w:sz="4" w:space="0" w:color="auto"/>
              <w:left w:val="single" w:sz="4" w:space="0" w:color="auto"/>
              <w:bottom w:val="single" w:sz="4" w:space="0" w:color="auto"/>
              <w:right w:val="single" w:sz="4" w:space="0" w:color="auto"/>
            </w:tcBorders>
            <w:vAlign w:val="center"/>
            <w:hideMark/>
          </w:tcPr>
          <w:p w14:paraId="4AFD97B7" w14:textId="77777777" w:rsidR="003E3995" w:rsidRPr="003E3995" w:rsidRDefault="003E3995" w:rsidP="003E3995">
            <w:pPr>
              <w:tabs>
                <w:tab w:val="clear" w:pos="567"/>
                <w:tab w:val="clear" w:pos="1134"/>
                <w:tab w:val="clear" w:pos="1701"/>
                <w:tab w:val="clear" w:pos="2268"/>
              </w:tabs>
              <w:bidi/>
              <w:jc w:val="left"/>
              <w:rPr>
                <w:rFonts w:eastAsia="Times New Roman"/>
                <w:b/>
                <w:bCs/>
                <w:color w:val="000000"/>
                <w:sz w:val="20"/>
                <w:szCs w:val="20"/>
                <w:lang w:val="en-CA" w:eastAsia="en-CA"/>
              </w:rPr>
            </w:pPr>
          </w:p>
        </w:tc>
        <w:tc>
          <w:tcPr>
            <w:tcW w:w="1389" w:type="dxa"/>
            <w:vMerge/>
            <w:tcBorders>
              <w:top w:val="nil"/>
              <w:left w:val="single" w:sz="4" w:space="0" w:color="auto"/>
              <w:bottom w:val="single" w:sz="4" w:space="0" w:color="auto"/>
              <w:right w:val="single" w:sz="4" w:space="0" w:color="auto"/>
            </w:tcBorders>
            <w:vAlign w:val="center"/>
            <w:hideMark/>
          </w:tcPr>
          <w:p w14:paraId="7DB2304D" w14:textId="77777777" w:rsidR="003E3995" w:rsidRPr="003E3995" w:rsidRDefault="003E3995" w:rsidP="003E3995">
            <w:pPr>
              <w:tabs>
                <w:tab w:val="clear" w:pos="567"/>
                <w:tab w:val="clear" w:pos="1134"/>
                <w:tab w:val="clear" w:pos="1701"/>
                <w:tab w:val="clear" w:pos="2268"/>
              </w:tabs>
              <w:bidi/>
              <w:jc w:val="left"/>
              <w:rPr>
                <w:rFonts w:eastAsia="Times New Roman"/>
                <w:b/>
                <w:bCs/>
                <w:i/>
                <w:iCs/>
                <w:color w:val="000000"/>
                <w:sz w:val="20"/>
                <w:szCs w:val="20"/>
                <w:lang w:val="en-CA" w:eastAsia="en-CA"/>
              </w:rPr>
            </w:pPr>
          </w:p>
        </w:tc>
        <w:tc>
          <w:tcPr>
            <w:tcW w:w="1393" w:type="dxa"/>
            <w:vMerge/>
            <w:tcBorders>
              <w:top w:val="nil"/>
              <w:left w:val="single" w:sz="4" w:space="0" w:color="auto"/>
              <w:bottom w:val="single" w:sz="4" w:space="0" w:color="auto"/>
              <w:right w:val="single" w:sz="4" w:space="0" w:color="auto"/>
            </w:tcBorders>
            <w:vAlign w:val="center"/>
            <w:hideMark/>
          </w:tcPr>
          <w:p w14:paraId="37F3FE99" w14:textId="77777777" w:rsidR="003E3995" w:rsidRPr="003E3995" w:rsidRDefault="003E3995" w:rsidP="003E3995">
            <w:pPr>
              <w:tabs>
                <w:tab w:val="clear" w:pos="567"/>
                <w:tab w:val="clear" w:pos="1134"/>
                <w:tab w:val="clear" w:pos="1701"/>
                <w:tab w:val="clear" w:pos="2268"/>
              </w:tabs>
              <w:bidi/>
              <w:jc w:val="left"/>
              <w:rPr>
                <w:rFonts w:eastAsia="Times New Roman"/>
                <w:b/>
                <w:bCs/>
                <w:i/>
                <w:iCs/>
                <w:color w:val="000000"/>
                <w:sz w:val="20"/>
                <w:szCs w:val="20"/>
                <w:lang w:val="en-CA" w:eastAsia="en-CA"/>
              </w:rPr>
            </w:pPr>
          </w:p>
        </w:tc>
        <w:tc>
          <w:tcPr>
            <w:tcW w:w="1394" w:type="dxa"/>
            <w:vMerge/>
            <w:tcBorders>
              <w:top w:val="nil"/>
              <w:left w:val="single" w:sz="4" w:space="0" w:color="auto"/>
              <w:bottom w:val="single" w:sz="4" w:space="0" w:color="auto"/>
              <w:right w:val="single" w:sz="4" w:space="0" w:color="auto"/>
            </w:tcBorders>
            <w:vAlign w:val="center"/>
            <w:hideMark/>
          </w:tcPr>
          <w:p w14:paraId="267AFA8A" w14:textId="77777777" w:rsidR="003E3995" w:rsidRPr="003E3995" w:rsidRDefault="003E3995" w:rsidP="003E3995">
            <w:pPr>
              <w:tabs>
                <w:tab w:val="clear" w:pos="567"/>
                <w:tab w:val="clear" w:pos="1134"/>
                <w:tab w:val="clear" w:pos="1701"/>
                <w:tab w:val="clear" w:pos="2268"/>
              </w:tabs>
              <w:bidi/>
              <w:jc w:val="left"/>
              <w:rPr>
                <w:rFonts w:eastAsia="Times New Roman"/>
                <w:b/>
                <w:bCs/>
                <w:i/>
                <w:iCs/>
                <w:color w:val="000000"/>
                <w:sz w:val="20"/>
                <w:szCs w:val="20"/>
                <w:lang w:val="en-CA" w:eastAsia="en-CA"/>
              </w:rPr>
            </w:pPr>
          </w:p>
        </w:tc>
        <w:tc>
          <w:tcPr>
            <w:tcW w:w="1301" w:type="dxa"/>
            <w:vMerge/>
            <w:tcBorders>
              <w:top w:val="nil"/>
              <w:left w:val="single" w:sz="4" w:space="0" w:color="auto"/>
              <w:bottom w:val="single" w:sz="4" w:space="0" w:color="auto"/>
              <w:right w:val="single" w:sz="4" w:space="0" w:color="auto"/>
            </w:tcBorders>
            <w:vAlign w:val="center"/>
            <w:hideMark/>
          </w:tcPr>
          <w:p w14:paraId="56EA5A7F" w14:textId="77777777" w:rsidR="003E3995" w:rsidRPr="003E3995" w:rsidRDefault="003E3995" w:rsidP="003E3995">
            <w:pPr>
              <w:tabs>
                <w:tab w:val="clear" w:pos="567"/>
                <w:tab w:val="clear" w:pos="1134"/>
                <w:tab w:val="clear" w:pos="1701"/>
                <w:tab w:val="clear" w:pos="2268"/>
              </w:tabs>
              <w:bidi/>
              <w:jc w:val="left"/>
              <w:rPr>
                <w:rFonts w:eastAsia="Times New Roman"/>
                <w:b/>
                <w:bCs/>
                <w:i/>
                <w:iCs/>
                <w:color w:val="000000"/>
                <w:sz w:val="20"/>
                <w:szCs w:val="20"/>
                <w:lang w:val="en-CA" w:eastAsia="en-CA"/>
              </w:rPr>
            </w:pPr>
          </w:p>
        </w:tc>
        <w:tc>
          <w:tcPr>
            <w:tcW w:w="1301" w:type="dxa"/>
            <w:vMerge/>
            <w:tcBorders>
              <w:top w:val="nil"/>
              <w:left w:val="single" w:sz="4" w:space="0" w:color="auto"/>
              <w:bottom w:val="single" w:sz="4" w:space="0" w:color="auto"/>
              <w:right w:val="single" w:sz="4" w:space="0" w:color="auto"/>
            </w:tcBorders>
            <w:vAlign w:val="center"/>
            <w:hideMark/>
          </w:tcPr>
          <w:p w14:paraId="779E9638" w14:textId="77777777" w:rsidR="003E3995" w:rsidRPr="003E3995" w:rsidRDefault="003E3995" w:rsidP="003E3995">
            <w:pPr>
              <w:tabs>
                <w:tab w:val="clear" w:pos="567"/>
                <w:tab w:val="clear" w:pos="1134"/>
                <w:tab w:val="clear" w:pos="1701"/>
                <w:tab w:val="clear" w:pos="2268"/>
              </w:tabs>
              <w:bidi/>
              <w:jc w:val="left"/>
              <w:rPr>
                <w:rFonts w:eastAsia="Times New Roman"/>
                <w:b/>
                <w:bCs/>
                <w:i/>
                <w:iCs/>
                <w:color w:val="000000"/>
                <w:sz w:val="20"/>
                <w:szCs w:val="20"/>
                <w:lang w:val="en-CA" w:eastAsia="en-CA"/>
              </w:rPr>
            </w:pPr>
          </w:p>
        </w:tc>
        <w:tc>
          <w:tcPr>
            <w:tcW w:w="222" w:type="dxa"/>
            <w:tcBorders>
              <w:top w:val="nil"/>
              <w:left w:val="nil"/>
              <w:bottom w:val="nil"/>
              <w:right w:val="nil"/>
            </w:tcBorders>
            <w:noWrap/>
            <w:vAlign w:val="bottom"/>
            <w:hideMark/>
          </w:tcPr>
          <w:p w14:paraId="19F5EB9D" w14:textId="77777777" w:rsidR="003E3995" w:rsidRPr="003E3995" w:rsidRDefault="003E3995" w:rsidP="003E3995">
            <w:pPr>
              <w:tabs>
                <w:tab w:val="clear" w:pos="567"/>
                <w:tab w:val="clear" w:pos="1134"/>
                <w:tab w:val="clear" w:pos="1701"/>
                <w:tab w:val="clear" w:pos="2268"/>
              </w:tabs>
              <w:bidi/>
              <w:jc w:val="right"/>
              <w:rPr>
                <w:rFonts w:eastAsia="Times New Roman"/>
                <w:b/>
                <w:bCs/>
                <w:i/>
                <w:iCs/>
                <w:color w:val="000000"/>
                <w:sz w:val="20"/>
                <w:szCs w:val="20"/>
                <w:lang w:val="en-CA" w:eastAsia="en-CA"/>
              </w:rPr>
            </w:pPr>
          </w:p>
        </w:tc>
      </w:tr>
      <w:tr w:rsidR="003E3995" w:rsidRPr="003E3995" w14:paraId="1D9B986F"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21E0D591"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أفغانستان</w:t>
            </w:r>
          </w:p>
        </w:tc>
        <w:tc>
          <w:tcPr>
            <w:tcW w:w="1389" w:type="dxa"/>
            <w:tcBorders>
              <w:top w:val="nil"/>
              <w:left w:val="nil"/>
              <w:bottom w:val="single" w:sz="4" w:space="0" w:color="auto"/>
              <w:right w:val="nil"/>
            </w:tcBorders>
            <w:hideMark/>
          </w:tcPr>
          <w:p w14:paraId="496DF0DE"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0.005</w:t>
            </w:r>
          </w:p>
        </w:tc>
        <w:tc>
          <w:tcPr>
            <w:tcW w:w="1393" w:type="dxa"/>
            <w:tcBorders>
              <w:top w:val="single" w:sz="4" w:space="0" w:color="auto"/>
              <w:left w:val="single" w:sz="4" w:space="0" w:color="auto"/>
              <w:bottom w:val="single" w:sz="4" w:space="0" w:color="auto"/>
              <w:right w:val="nil"/>
            </w:tcBorders>
            <w:noWrap/>
            <w:vAlign w:val="center"/>
            <w:hideMark/>
          </w:tcPr>
          <w:p w14:paraId="19BE62A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0.007</w:t>
            </w:r>
          </w:p>
        </w:tc>
        <w:tc>
          <w:tcPr>
            <w:tcW w:w="1394" w:type="dxa"/>
            <w:tcBorders>
              <w:top w:val="single" w:sz="4" w:space="0" w:color="auto"/>
              <w:left w:val="single" w:sz="4" w:space="0" w:color="auto"/>
              <w:bottom w:val="single" w:sz="4" w:space="0" w:color="auto"/>
              <w:right w:val="single" w:sz="4" w:space="0" w:color="auto"/>
            </w:tcBorders>
            <w:noWrap/>
            <w:vAlign w:val="center"/>
            <w:hideMark/>
          </w:tcPr>
          <w:p w14:paraId="37DB204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894</w:t>
            </w:r>
          </w:p>
        </w:tc>
        <w:tc>
          <w:tcPr>
            <w:tcW w:w="1301" w:type="dxa"/>
            <w:tcBorders>
              <w:top w:val="single" w:sz="4" w:space="0" w:color="auto"/>
              <w:left w:val="nil"/>
              <w:bottom w:val="single" w:sz="4" w:space="0" w:color="auto"/>
              <w:right w:val="single" w:sz="4" w:space="0" w:color="auto"/>
            </w:tcBorders>
            <w:vAlign w:val="center"/>
            <w:hideMark/>
          </w:tcPr>
          <w:p w14:paraId="6C72BA9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1,066</w:t>
            </w:r>
          </w:p>
        </w:tc>
        <w:tc>
          <w:tcPr>
            <w:tcW w:w="1301" w:type="dxa"/>
            <w:tcBorders>
              <w:top w:val="single" w:sz="4" w:space="0" w:color="auto"/>
              <w:left w:val="nil"/>
              <w:bottom w:val="single" w:sz="4" w:space="0" w:color="auto"/>
              <w:right w:val="single" w:sz="4" w:space="0" w:color="auto"/>
            </w:tcBorders>
            <w:vAlign w:val="center"/>
            <w:hideMark/>
          </w:tcPr>
          <w:p w14:paraId="086DB29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1,960</w:t>
            </w:r>
          </w:p>
        </w:tc>
        <w:tc>
          <w:tcPr>
            <w:tcW w:w="222" w:type="dxa"/>
            <w:vAlign w:val="center"/>
            <w:hideMark/>
          </w:tcPr>
          <w:p w14:paraId="7368FC15"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56D68BBB"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753395E4"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ألبانيا</w:t>
            </w:r>
          </w:p>
        </w:tc>
        <w:tc>
          <w:tcPr>
            <w:tcW w:w="1389" w:type="dxa"/>
            <w:tcBorders>
              <w:top w:val="nil"/>
              <w:left w:val="nil"/>
              <w:bottom w:val="single" w:sz="4" w:space="0" w:color="auto"/>
              <w:right w:val="nil"/>
            </w:tcBorders>
            <w:hideMark/>
          </w:tcPr>
          <w:p w14:paraId="570A352D"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0.010</w:t>
            </w:r>
          </w:p>
        </w:tc>
        <w:tc>
          <w:tcPr>
            <w:tcW w:w="1393" w:type="dxa"/>
            <w:tcBorders>
              <w:top w:val="nil"/>
              <w:left w:val="single" w:sz="4" w:space="0" w:color="auto"/>
              <w:bottom w:val="single" w:sz="4" w:space="0" w:color="auto"/>
              <w:right w:val="nil"/>
            </w:tcBorders>
            <w:noWrap/>
            <w:vAlign w:val="center"/>
            <w:hideMark/>
          </w:tcPr>
          <w:p w14:paraId="3DA6E82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0.013</w:t>
            </w:r>
          </w:p>
        </w:tc>
        <w:tc>
          <w:tcPr>
            <w:tcW w:w="1394" w:type="dxa"/>
            <w:tcBorders>
              <w:top w:val="nil"/>
              <w:left w:val="single" w:sz="4" w:space="0" w:color="auto"/>
              <w:bottom w:val="single" w:sz="4" w:space="0" w:color="auto"/>
              <w:right w:val="single" w:sz="4" w:space="0" w:color="auto"/>
            </w:tcBorders>
            <w:noWrap/>
            <w:vAlign w:val="center"/>
            <w:hideMark/>
          </w:tcPr>
          <w:p w14:paraId="4725BE3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1,788</w:t>
            </w:r>
          </w:p>
        </w:tc>
        <w:tc>
          <w:tcPr>
            <w:tcW w:w="1301" w:type="dxa"/>
            <w:tcBorders>
              <w:top w:val="nil"/>
              <w:left w:val="nil"/>
              <w:bottom w:val="single" w:sz="4" w:space="0" w:color="auto"/>
              <w:right w:val="single" w:sz="4" w:space="0" w:color="auto"/>
            </w:tcBorders>
            <w:vAlign w:val="center"/>
            <w:hideMark/>
          </w:tcPr>
          <w:p w14:paraId="0E003DB3"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2,131</w:t>
            </w:r>
          </w:p>
        </w:tc>
        <w:tc>
          <w:tcPr>
            <w:tcW w:w="1301" w:type="dxa"/>
            <w:tcBorders>
              <w:top w:val="nil"/>
              <w:left w:val="nil"/>
              <w:bottom w:val="single" w:sz="4" w:space="0" w:color="auto"/>
              <w:right w:val="single" w:sz="4" w:space="0" w:color="auto"/>
            </w:tcBorders>
            <w:vAlign w:val="center"/>
            <w:hideMark/>
          </w:tcPr>
          <w:p w14:paraId="3A4BA21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3,919</w:t>
            </w:r>
          </w:p>
        </w:tc>
        <w:tc>
          <w:tcPr>
            <w:tcW w:w="222" w:type="dxa"/>
            <w:vAlign w:val="center"/>
            <w:hideMark/>
          </w:tcPr>
          <w:p w14:paraId="029630B0"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023F2FFA"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7FBB5CD3"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الجزائر</w:t>
            </w:r>
          </w:p>
        </w:tc>
        <w:tc>
          <w:tcPr>
            <w:tcW w:w="1389" w:type="dxa"/>
            <w:tcBorders>
              <w:top w:val="nil"/>
              <w:left w:val="nil"/>
              <w:bottom w:val="single" w:sz="4" w:space="0" w:color="auto"/>
              <w:right w:val="nil"/>
            </w:tcBorders>
            <w:hideMark/>
          </w:tcPr>
          <w:p w14:paraId="51E4FDF7"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0.087</w:t>
            </w:r>
          </w:p>
        </w:tc>
        <w:tc>
          <w:tcPr>
            <w:tcW w:w="1393" w:type="dxa"/>
            <w:tcBorders>
              <w:top w:val="nil"/>
              <w:left w:val="single" w:sz="4" w:space="0" w:color="auto"/>
              <w:bottom w:val="single" w:sz="4" w:space="0" w:color="auto"/>
              <w:right w:val="nil"/>
            </w:tcBorders>
            <w:noWrap/>
            <w:vAlign w:val="center"/>
            <w:hideMark/>
          </w:tcPr>
          <w:p w14:paraId="58EFDB8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0.113</w:t>
            </w:r>
          </w:p>
        </w:tc>
        <w:tc>
          <w:tcPr>
            <w:tcW w:w="1394" w:type="dxa"/>
            <w:tcBorders>
              <w:top w:val="nil"/>
              <w:left w:val="single" w:sz="4" w:space="0" w:color="auto"/>
              <w:bottom w:val="single" w:sz="4" w:space="0" w:color="auto"/>
              <w:right w:val="single" w:sz="4" w:space="0" w:color="auto"/>
            </w:tcBorders>
            <w:noWrap/>
            <w:vAlign w:val="center"/>
            <w:hideMark/>
          </w:tcPr>
          <w:p w14:paraId="04C67C81"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15,558</w:t>
            </w:r>
          </w:p>
        </w:tc>
        <w:tc>
          <w:tcPr>
            <w:tcW w:w="1301" w:type="dxa"/>
            <w:tcBorders>
              <w:top w:val="nil"/>
              <w:left w:val="nil"/>
              <w:bottom w:val="single" w:sz="4" w:space="0" w:color="auto"/>
              <w:right w:val="single" w:sz="4" w:space="0" w:color="auto"/>
            </w:tcBorders>
            <w:vAlign w:val="center"/>
            <w:hideMark/>
          </w:tcPr>
          <w:p w14:paraId="4DA310E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18,543</w:t>
            </w:r>
          </w:p>
        </w:tc>
        <w:tc>
          <w:tcPr>
            <w:tcW w:w="1301" w:type="dxa"/>
            <w:tcBorders>
              <w:top w:val="nil"/>
              <w:left w:val="nil"/>
              <w:bottom w:val="single" w:sz="4" w:space="0" w:color="auto"/>
              <w:right w:val="single" w:sz="4" w:space="0" w:color="auto"/>
            </w:tcBorders>
            <w:vAlign w:val="center"/>
            <w:hideMark/>
          </w:tcPr>
          <w:p w14:paraId="03CBE53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34,101</w:t>
            </w:r>
          </w:p>
        </w:tc>
        <w:tc>
          <w:tcPr>
            <w:tcW w:w="222" w:type="dxa"/>
            <w:vAlign w:val="center"/>
            <w:hideMark/>
          </w:tcPr>
          <w:p w14:paraId="4025B936"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1299E8C3"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4D2037C0"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أندورا</w:t>
            </w:r>
          </w:p>
        </w:tc>
        <w:tc>
          <w:tcPr>
            <w:tcW w:w="1389" w:type="dxa"/>
            <w:tcBorders>
              <w:top w:val="nil"/>
              <w:left w:val="nil"/>
              <w:bottom w:val="single" w:sz="4" w:space="0" w:color="auto"/>
              <w:right w:val="nil"/>
            </w:tcBorders>
            <w:hideMark/>
          </w:tcPr>
          <w:p w14:paraId="6807A7DA"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0.004</w:t>
            </w:r>
          </w:p>
        </w:tc>
        <w:tc>
          <w:tcPr>
            <w:tcW w:w="1393" w:type="dxa"/>
            <w:tcBorders>
              <w:top w:val="nil"/>
              <w:left w:val="single" w:sz="4" w:space="0" w:color="auto"/>
              <w:bottom w:val="single" w:sz="4" w:space="0" w:color="auto"/>
              <w:right w:val="nil"/>
            </w:tcBorders>
            <w:noWrap/>
            <w:vAlign w:val="center"/>
            <w:hideMark/>
          </w:tcPr>
          <w:p w14:paraId="08BF44A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2CB91761"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715</w:t>
            </w:r>
          </w:p>
        </w:tc>
        <w:tc>
          <w:tcPr>
            <w:tcW w:w="1301" w:type="dxa"/>
            <w:tcBorders>
              <w:top w:val="nil"/>
              <w:left w:val="nil"/>
              <w:bottom w:val="single" w:sz="4" w:space="0" w:color="auto"/>
              <w:right w:val="single" w:sz="4" w:space="0" w:color="auto"/>
            </w:tcBorders>
            <w:vAlign w:val="center"/>
            <w:hideMark/>
          </w:tcPr>
          <w:p w14:paraId="53C2A8D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853</w:t>
            </w:r>
          </w:p>
        </w:tc>
        <w:tc>
          <w:tcPr>
            <w:tcW w:w="1301" w:type="dxa"/>
            <w:tcBorders>
              <w:top w:val="nil"/>
              <w:left w:val="nil"/>
              <w:bottom w:val="single" w:sz="4" w:space="0" w:color="auto"/>
              <w:right w:val="single" w:sz="4" w:space="0" w:color="auto"/>
            </w:tcBorders>
            <w:vAlign w:val="center"/>
            <w:hideMark/>
          </w:tcPr>
          <w:p w14:paraId="6DD55B89"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1,568</w:t>
            </w:r>
          </w:p>
        </w:tc>
        <w:tc>
          <w:tcPr>
            <w:tcW w:w="222" w:type="dxa"/>
            <w:vAlign w:val="center"/>
            <w:hideMark/>
          </w:tcPr>
          <w:p w14:paraId="2D257F85"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0C8CAF0E"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35833358"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أنغولا</w:t>
            </w:r>
          </w:p>
        </w:tc>
        <w:tc>
          <w:tcPr>
            <w:tcW w:w="1389" w:type="dxa"/>
            <w:tcBorders>
              <w:top w:val="nil"/>
              <w:left w:val="nil"/>
              <w:bottom w:val="single" w:sz="4" w:space="0" w:color="auto"/>
              <w:right w:val="nil"/>
            </w:tcBorders>
            <w:hideMark/>
          </w:tcPr>
          <w:p w14:paraId="05557AC8"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0.010</w:t>
            </w:r>
          </w:p>
        </w:tc>
        <w:tc>
          <w:tcPr>
            <w:tcW w:w="1393" w:type="dxa"/>
            <w:tcBorders>
              <w:top w:val="nil"/>
              <w:left w:val="single" w:sz="4" w:space="0" w:color="auto"/>
              <w:bottom w:val="single" w:sz="4" w:space="0" w:color="auto"/>
              <w:right w:val="nil"/>
            </w:tcBorders>
            <w:noWrap/>
            <w:vAlign w:val="center"/>
            <w:hideMark/>
          </w:tcPr>
          <w:p w14:paraId="3B540CE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227F768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1,373</w:t>
            </w:r>
          </w:p>
        </w:tc>
        <w:tc>
          <w:tcPr>
            <w:tcW w:w="1301" w:type="dxa"/>
            <w:tcBorders>
              <w:top w:val="nil"/>
              <w:left w:val="nil"/>
              <w:bottom w:val="single" w:sz="4" w:space="0" w:color="auto"/>
              <w:right w:val="single" w:sz="4" w:space="0" w:color="auto"/>
            </w:tcBorders>
            <w:vAlign w:val="center"/>
            <w:hideMark/>
          </w:tcPr>
          <w:p w14:paraId="0EF3AC0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1,637</w:t>
            </w:r>
          </w:p>
        </w:tc>
        <w:tc>
          <w:tcPr>
            <w:tcW w:w="1301" w:type="dxa"/>
            <w:tcBorders>
              <w:top w:val="nil"/>
              <w:left w:val="nil"/>
              <w:bottom w:val="single" w:sz="4" w:space="0" w:color="auto"/>
              <w:right w:val="single" w:sz="4" w:space="0" w:color="auto"/>
            </w:tcBorders>
            <w:vAlign w:val="center"/>
            <w:hideMark/>
          </w:tcPr>
          <w:p w14:paraId="351B7A3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3,010</w:t>
            </w:r>
          </w:p>
        </w:tc>
        <w:tc>
          <w:tcPr>
            <w:tcW w:w="222" w:type="dxa"/>
            <w:vAlign w:val="center"/>
            <w:hideMark/>
          </w:tcPr>
          <w:p w14:paraId="7A2C3225"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1849E7E9"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0C245813"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أنتيغوا وبربودا</w:t>
            </w:r>
          </w:p>
        </w:tc>
        <w:tc>
          <w:tcPr>
            <w:tcW w:w="1389" w:type="dxa"/>
            <w:tcBorders>
              <w:top w:val="nil"/>
              <w:left w:val="nil"/>
              <w:bottom w:val="single" w:sz="4" w:space="0" w:color="auto"/>
              <w:right w:val="nil"/>
            </w:tcBorders>
            <w:hideMark/>
          </w:tcPr>
          <w:p w14:paraId="695375EA"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0.002</w:t>
            </w:r>
          </w:p>
        </w:tc>
        <w:tc>
          <w:tcPr>
            <w:tcW w:w="1393" w:type="dxa"/>
            <w:tcBorders>
              <w:top w:val="nil"/>
              <w:left w:val="single" w:sz="4" w:space="0" w:color="auto"/>
              <w:bottom w:val="single" w:sz="4" w:space="0" w:color="auto"/>
              <w:right w:val="nil"/>
            </w:tcBorders>
            <w:noWrap/>
            <w:vAlign w:val="center"/>
            <w:hideMark/>
          </w:tcPr>
          <w:p w14:paraId="41DF87D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376C4523"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358</w:t>
            </w:r>
          </w:p>
        </w:tc>
        <w:tc>
          <w:tcPr>
            <w:tcW w:w="1301" w:type="dxa"/>
            <w:tcBorders>
              <w:top w:val="nil"/>
              <w:left w:val="nil"/>
              <w:bottom w:val="single" w:sz="4" w:space="0" w:color="auto"/>
              <w:right w:val="single" w:sz="4" w:space="0" w:color="auto"/>
            </w:tcBorders>
            <w:vAlign w:val="center"/>
            <w:hideMark/>
          </w:tcPr>
          <w:p w14:paraId="4FA5225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426</w:t>
            </w:r>
          </w:p>
        </w:tc>
        <w:tc>
          <w:tcPr>
            <w:tcW w:w="1301" w:type="dxa"/>
            <w:tcBorders>
              <w:top w:val="nil"/>
              <w:left w:val="nil"/>
              <w:bottom w:val="single" w:sz="4" w:space="0" w:color="auto"/>
              <w:right w:val="single" w:sz="4" w:space="0" w:color="auto"/>
            </w:tcBorders>
            <w:vAlign w:val="center"/>
            <w:hideMark/>
          </w:tcPr>
          <w:p w14:paraId="0D240AA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784</w:t>
            </w:r>
          </w:p>
        </w:tc>
        <w:tc>
          <w:tcPr>
            <w:tcW w:w="222" w:type="dxa"/>
            <w:vAlign w:val="center"/>
            <w:hideMark/>
          </w:tcPr>
          <w:p w14:paraId="3ABA4DDD"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177C006B"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66529A34"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الأرجنتين</w:t>
            </w:r>
          </w:p>
        </w:tc>
        <w:tc>
          <w:tcPr>
            <w:tcW w:w="1389" w:type="dxa"/>
            <w:tcBorders>
              <w:top w:val="nil"/>
              <w:left w:val="nil"/>
              <w:bottom w:val="single" w:sz="4" w:space="0" w:color="auto"/>
              <w:right w:val="nil"/>
            </w:tcBorders>
            <w:hideMark/>
          </w:tcPr>
          <w:p w14:paraId="09F29E73"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0.490</w:t>
            </w:r>
          </w:p>
        </w:tc>
        <w:tc>
          <w:tcPr>
            <w:tcW w:w="1393" w:type="dxa"/>
            <w:tcBorders>
              <w:top w:val="nil"/>
              <w:left w:val="single" w:sz="4" w:space="0" w:color="auto"/>
              <w:bottom w:val="single" w:sz="4" w:space="0" w:color="auto"/>
              <w:right w:val="nil"/>
            </w:tcBorders>
            <w:noWrap/>
            <w:vAlign w:val="center"/>
            <w:hideMark/>
          </w:tcPr>
          <w:p w14:paraId="3BB56849"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0.638</w:t>
            </w:r>
          </w:p>
        </w:tc>
        <w:tc>
          <w:tcPr>
            <w:tcW w:w="1394" w:type="dxa"/>
            <w:tcBorders>
              <w:top w:val="nil"/>
              <w:left w:val="single" w:sz="4" w:space="0" w:color="auto"/>
              <w:bottom w:val="single" w:sz="4" w:space="0" w:color="auto"/>
              <w:right w:val="single" w:sz="4" w:space="0" w:color="auto"/>
            </w:tcBorders>
            <w:noWrap/>
            <w:vAlign w:val="center"/>
            <w:hideMark/>
          </w:tcPr>
          <w:p w14:paraId="396E8F70"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87,623</w:t>
            </w:r>
          </w:p>
        </w:tc>
        <w:tc>
          <w:tcPr>
            <w:tcW w:w="1301" w:type="dxa"/>
            <w:tcBorders>
              <w:top w:val="nil"/>
              <w:left w:val="nil"/>
              <w:bottom w:val="single" w:sz="4" w:space="0" w:color="auto"/>
              <w:right w:val="single" w:sz="4" w:space="0" w:color="auto"/>
            </w:tcBorders>
            <w:vAlign w:val="center"/>
            <w:hideMark/>
          </w:tcPr>
          <w:p w14:paraId="61818A23"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104,436</w:t>
            </w:r>
          </w:p>
        </w:tc>
        <w:tc>
          <w:tcPr>
            <w:tcW w:w="1301" w:type="dxa"/>
            <w:tcBorders>
              <w:top w:val="nil"/>
              <w:left w:val="nil"/>
              <w:bottom w:val="single" w:sz="4" w:space="0" w:color="auto"/>
              <w:right w:val="single" w:sz="4" w:space="0" w:color="auto"/>
            </w:tcBorders>
            <w:vAlign w:val="center"/>
            <w:hideMark/>
          </w:tcPr>
          <w:p w14:paraId="419D415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192,059</w:t>
            </w:r>
          </w:p>
        </w:tc>
        <w:tc>
          <w:tcPr>
            <w:tcW w:w="222" w:type="dxa"/>
            <w:vAlign w:val="center"/>
            <w:hideMark/>
          </w:tcPr>
          <w:p w14:paraId="48E1BF7D"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3A4B7C61"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0B28D2D4"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أرمينيا</w:t>
            </w:r>
          </w:p>
        </w:tc>
        <w:tc>
          <w:tcPr>
            <w:tcW w:w="1389" w:type="dxa"/>
            <w:tcBorders>
              <w:top w:val="nil"/>
              <w:left w:val="nil"/>
              <w:bottom w:val="single" w:sz="4" w:space="0" w:color="auto"/>
              <w:right w:val="nil"/>
            </w:tcBorders>
            <w:hideMark/>
          </w:tcPr>
          <w:p w14:paraId="382CCD35"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0.007</w:t>
            </w:r>
          </w:p>
        </w:tc>
        <w:tc>
          <w:tcPr>
            <w:tcW w:w="1393" w:type="dxa"/>
            <w:tcBorders>
              <w:top w:val="nil"/>
              <w:left w:val="single" w:sz="4" w:space="0" w:color="auto"/>
              <w:bottom w:val="single" w:sz="4" w:space="0" w:color="auto"/>
              <w:right w:val="nil"/>
            </w:tcBorders>
            <w:noWrap/>
            <w:vAlign w:val="center"/>
            <w:hideMark/>
          </w:tcPr>
          <w:p w14:paraId="29C93AF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0.009</w:t>
            </w:r>
          </w:p>
        </w:tc>
        <w:tc>
          <w:tcPr>
            <w:tcW w:w="1394" w:type="dxa"/>
            <w:tcBorders>
              <w:top w:val="nil"/>
              <w:left w:val="single" w:sz="4" w:space="0" w:color="auto"/>
              <w:bottom w:val="single" w:sz="4" w:space="0" w:color="auto"/>
              <w:right w:val="single" w:sz="4" w:space="0" w:color="auto"/>
            </w:tcBorders>
            <w:noWrap/>
            <w:vAlign w:val="center"/>
            <w:hideMark/>
          </w:tcPr>
          <w:p w14:paraId="27E76E2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1,252</w:t>
            </w:r>
          </w:p>
        </w:tc>
        <w:tc>
          <w:tcPr>
            <w:tcW w:w="1301" w:type="dxa"/>
            <w:tcBorders>
              <w:top w:val="nil"/>
              <w:left w:val="nil"/>
              <w:bottom w:val="single" w:sz="4" w:space="0" w:color="auto"/>
              <w:right w:val="single" w:sz="4" w:space="0" w:color="auto"/>
            </w:tcBorders>
            <w:vAlign w:val="center"/>
            <w:hideMark/>
          </w:tcPr>
          <w:p w14:paraId="747A450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1,492</w:t>
            </w:r>
          </w:p>
        </w:tc>
        <w:tc>
          <w:tcPr>
            <w:tcW w:w="1301" w:type="dxa"/>
            <w:tcBorders>
              <w:top w:val="nil"/>
              <w:left w:val="nil"/>
              <w:bottom w:val="single" w:sz="4" w:space="0" w:color="auto"/>
              <w:right w:val="single" w:sz="4" w:space="0" w:color="auto"/>
            </w:tcBorders>
            <w:vAlign w:val="center"/>
            <w:hideMark/>
          </w:tcPr>
          <w:p w14:paraId="11B8175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2,744</w:t>
            </w:r>
          </w:p>
        </w:tc>
        <w:tc>
          <w:tcPr>
            <w:tcW w:w="222" w:type="dxa"/>
            <w:vAlign w:val="center"/>
            <w:hideMark/>
          </w:tcPr>
          <w:p w14:paraId="5E63EB6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7D398395"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7CEF6F86"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أستراليا</w:t>
            </w:r>
          </w:p>
        </w:tc>
        <w:tc>
          <w:tcPr>
            <w:tcW w:w="1389" w:type="dxa"/>
            <w:tcBorders>
              <w:top w:val="nil"/>
              <w:left w:val="nil"/>
              <w:bottom w:val="single" w:sz="4" w:space="0" w:color="auto"/>
              <w:right w:val="nil"/>
            </w:tcBorders>
            <w:hideMark/>
          </w:tcPr>
          <w:p w14:paraId="0896632A"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2.040</w:t>
            </w:r>
          </w:p>
        </w:tc>
        <w:tc>
          <w:tcPr>
            <w:tcW w:w="1393" w:type="dxa"/>
            <w:tcBorders>
              <w:top w:val="nil"/>
              <w:left w:val="single" w:sz="4" w:space="0" w:color="auto"/>
              <w:bottom w:val="single" w:sz="4" w:space="0" w:color="auto"/>
              <w:right w:val="nil"/>
            </w:tcBorders>
            <w:noWrap/>
            <w:vAlign w:val="center"/>
            <w:hideMark/>
          </w:tcPr>
          <w:p w14:paraId="0C6702E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2.656</w:t>
            </w:r>
          </w:p>
        </w:tc>
        <w:tc>
          <w:tcPr>
            <w:tcW w:w="1394" w:type="dxa"/>
            <w:tcBorders>
              <w:top w:val="nil"/>
              <w:left w:val="single" w:sz="4" w:space="0" w:color="auto"/>
              <w:bottom w:val="single" w:sz="4" w:space="0" w:color="auto"/>
              <w:right w:val="single" w:sz="4" w:space="0" w:color="auto"/>
            </w:tcBorders>
            <w:noWrap/>
            <w:vAlign w:val="center"/>
            <w:hideMark/>
          </w:tcPr>
          <w:p w14:paraId="66E7E83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364,799</w:t>
            </w:r>
          </w:p>
        </w:tc>
        <w:tc>
          <w:tcPr>
            <w:tcW w:w="1301" w:type="dxa"/>
            <w:tcBorders>
              <w:top w:val="nil"/>
              <w:left w:val="nil"/>
              <w:bottom w:val="single" w:sz="4" w:space="0" w:color="auto"/>
              <w:right w:val="single" w:sz="4" w:space="0" w:color="auto"/>
            </w:tcBorders>
            <w:vAlign w:val="center"/>
            <w:hideMark/>
          </w:tcPr>
          <w:p w14:paraId="69C4163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434,796</w:t>
            </w:r>
          </w:p>
        </w:tc>
        <w:tc>
          <w:tcPr>
            <w:tcW w:w="1301" w:type="dxa"/>
            <w:tcBorders>
              <w:top w:val="nil"/>
              <w:left w:val="nil"/>
              <w:bottom w:val="single" w:sz="4" w:space="0" w:color="auto"/>
              <w:right w:val="single" w:sz="4" w:space="0" w:color="auto"/>
            </w:tcBorders>
            <w:vAlign w:val="center"/>
            <w:hideMark/>
          </w:tcPr>
          <w:p w14:paraId="22960BF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799,595</w:t>
            </w:r>
          </w:p>
        </w:tc>
        <w:tc>
          <w:tcPr>
            <w:tcW w:w="222" w:type="dxa"/>
            <w:vAlign w:val="center"/>
            <w:hideMark/>
          </w:tcPr>
          <w:p w14:paraId="7155A21F"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394BAF04"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2279E2F1"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النمسا</w:t>
            </w:r>
          </w:p>
        </w:tc>
        <w:tc>
          <w:tcPr>
            <w:tcW w:w="1389" w:type="dxa"/>
            <w:tcBorders>
              <w:top w:val="nil"/>
              <w:left w:val="nil"/>
              <w:bottom w:val="single" w:sz="4" w:space="0" w:color="auto"/>
              <w:right w:val="nil"/>
            </w:tcBorders>
            <w:hideMark/>
          </w:tcPr>
          <w:p w14:paraId="3903FC1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0.626</w:t>
            </w:r>
          </w:p>
        </w:tc>
        <w:tc>
          <w:tcPr>
            <w:tcW w:w="1393" w:type="dxa"/>
            <w:tcBorders>
              <w:top w:val="nil"/>
              <w:left w:val="single" w:sz="4" w:space="0" w:color="auto"/>
              <w:bottom w:val="single" w:sz="4" w:space="0" w:color="auto"/>
              <w:right w:val="nil"/>
            </w:tcBorders>
            <w:noWrap/>
            <w:vAlign w:val="center"/>
            <w:hideMark/>
          </w:tcPr>
          <w:p w14:paraId="68EB9FB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0.815</w:t>
            </w:r>
          </w:p>
        </w:tc>
        <w:tc>
          <w:tcPr>
            <w:tcW w:w="1394" w:type="dxa"/>
            <w:tcBorders>
              <w:top w:val="nil"/>
              <w:left w:val="single" w:sz="4" w:space="0" w:color="auto"/>
              <w:bottom w:val="single" w:sz="4" w:space="0" w:color="auto"/>
              <w:right w:val="single" w:sz="4" w:space="0" w:color="auto"/>
            </w:tcBorders>
            <w:noWrap/>
            <w:vAlign w:val="center"/>
            <w:hideMark/>
          </w:tcPr>
          <w:p w14:paraId="325B8F71"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111,943</w:t>
            </w:r>
          </w:p>
        </w:tc>
        <w:tc>
          <w:tcPr>
            <w:tcW w:w="1301" w:type="dxa"/>
            <w:tcBorders>
              <w:top w:val="nil"/>
              <w:left w:val="nil"/>
              <w:bottom w:val="single" w:sz="4" w:space="0" w:color="auto"/>
              <w:right w:val="single" w:sz="4" w:space="0" w:color="auto"/>
            </w:tcBorders>
            <w:vAlign w:val="center"/>
            <w:hideMark/>
          </w:tcPr>
          <w:p w14:paraId="7D9AB8F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133,423</w:t>
            </w:r>
          </w:p>
        </w:tc>
        <w:tc>
          <w:tcPr>
            <w:tcW w:w="1301" w:type="dxa"/>
            <w:tcBorders>
              <w:top w:val="nil"/>
              <w:left w:val="nil"/>
              <w:bottom w:val="single" w:sz="4" w:space="0" w:color="auto"/>
              <w:right w:val="single" w:sz="4" w:space="0" w:color="auto"/>
            </w:tcBorders>
            <w:vAlign w:val="center"/>
            <w:hideMark/>
          </w:tcPr>
          <w:p w14:paraId="33B6D08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245,366</w:t>
            </w:r>
          </w:p>
        </w:tc>
        <w:tc>
          <w:tcPr>
            <w:tcW w:w="222" w:type="dxa"/>
            <w:vAlign w:val="center"/>
            <w:hideMark/>
          </w:tcPr>
          <w:p w14:paraId="076B453B"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71AE507A"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27860A57"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أذربيجان</w:t>
            </w:r>
          </w:p>
        </w:tc>
        <w:tc>
          <w:tcPr>
            <w:tcW w:w="1389" w:type="dxa"/>
            <w:tcBorders>
              <w:top w:val="nil"/>
              <w:left w:val="nil"/>
              <w:bottom w:val="single" w:sz="4" w:space="0" w:color="auto"/>
              <w:right w:val="nil"/>
            </w:tcBorders>
            <w:hideMark/>
          </w:tcPr>
          <w:p w14:paraId="5C4775EF"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0.034</w:t>
            </w:r>
          </w:p>
        </w:tc>
        <w:tc>
          <w:tcPr>
            <w:tcW w:w="1393" w:type="dxa"/>
            <w:tcBorders>
              <w:top w:val="nil"/>
              <w:left w:val="single" w:sz="4" w:space="0" w:color="auto"/>
              <w:bottom w:val="single" w:sz="4" w:space="0" w:color="auto"/>
              <w:right w:val="nil"/>
            </w:tcBorders>
            <w:noWrap/>
            <w:vAlign w:val="center"/>
            <w:hideMark/>
          </w:tcPr>
          <w:p w14:paraId="3C8432D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0.044</w:t>
            </w:r>
          </w:p>
        </w:tc>
        <w:tc>
          <w:tcPr>
            <w:tcW w:w="1394" w:type="dxa"/>
            <w:tcBorders>
              <w:top w:val="nil"/>
              <w:left w:val="single" w:sz="4" w:space="0" w:color="auto"/>
              <w:bottom w:val="single" w:sz="4" w:space="0" w:color="auto"/>
              <w:right w:val="single" w:sz="4" w:space="0" w:color="auto"/>
            </w:tcBorders>
            <w:noWrap/>
            <w:vAlign w:val="center"/>
            <w:hideMark/>
          </w:tcPr>
          <w:p w14:paraId="369FDE0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6,080</w:t>
            </w:r>
          </w:p>
        </w:tc>
        <w:tc>
          <w:tcPr>
            <w:tcW w:w="1301" w:type="dxa"/>
            <w:tcBorders>
              <w:top w:val="nil"/>
              <w:left w:val="nil"/>
              <w:bottom w:val="single" w:sz="4" w:space="0" w:color="auto"/>
              <w:right w:val="single" w:sz="4" w:space="0" w:color="auto"/>
            </w:tcBorders>
            <w:vAlign w:val="center"/>
            <w:hideMark/>
          </w:tcPr>
          <w:p w14:paraId="2E150CD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7,247</w:t>
            </w:r>
          </w:p>
        </w:tc>
        <w:tc>
          <w:tcPr>
            <w:tcW w:w="1301" w:type="dxa"/>
            <w:tcBorders>
              <w:top w:val="nil"/>
              <w:left w:val="nil"/>
              <w:bottom w:val="single" w:sz="4" w:space="0" w:color="auto"/>
              <w:right w:val="single" w:sz="4" w:space="0" w:color="auto"/>
            </w:tcBorders>
            <w:vAlign w:val="center"/>
            <w:hideMark/>
          </w:tcPr>
          <w:p w14:paraId="789AF96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13,327</w:t>
            </w:r>
          </w:p>
        </w:tc>
        <w:tc>
          <w:tcPr>
            <w:tcW w:w="222" w:type="dxa"/>
            <w:vAlign w:val="center"/>
            <w:hideMark/>
          </w:tcPr>
          <w:p w14:paraId="6C5E1DE8"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06CE7468"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47525A9F"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جزر البهاما</w:t>
            </w:r>
          </w:p>
        </w:tc>
        <w:tc>
          <w:tcPr>
            <w:tcW w:w="1389" w:type="dxa"/>
            <w:tcBorders>
              <w:top w:val="nil"/>
              <w:left w:val="nil"/>
              <w:bottom w:val="single" w:sz="4" w:space="0" w:color="auto"/>
              <w:right w:val="nil"/>
            </w:tcBorders>
            <w:hideMark/>
          </w:tcPr>
          <w:p w14:paraId="3D6B5ACE"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0.015</w:t>
            </w:r>
          </w:p>
        </w:tc>
        <w:tc>
          <w:tcPr>
            <w:tcW w:w="1393" w:type="dxa"/>
            <w:tcBorders>
              <w:top w:val="nil"/>
              <w:left w:val="single" w:sz="4" w:space="0" w:color="auto"/>
              <w:bottom w:val="single" w:sz="4" w:space="0" w:color="auto"/>
              <w:right w:val="nil"/>
            </w:tcBorders>
            <w:noWrap/>
            <w:vAlign w:val="center"/>
            <w:hideMark/>
          </w:tcPr>
          <w:p w14:paraId="5A8770E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0.020</w:t>
            </w:r>
          </w:p>
        </w:tc>
        <w:tc>
          <w:tcPr>
            <w:tcW w:w="1394" w:type="dxa"/>
            <w:tcBorders>
              <w:top w:val="nil"/>
              <w:left w:val="single" w:sz="4" w:space="0" w:color="auto"/>
              <w:bottom w:val="single" w:sz="4" w:space="0" w:color="auto"/>
              <w:right w:val="single" w:sz="4" w:space="0" w:color="auto"/>
            </w:tcBorders>
            <w:noWrap/>
            <w:vAlign w:val="center"/>
            <w:hideMark/>
          </w:tcPr>
          <w:p w14:paraId="1902D5C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2,682</w:t>
            </w:r>
          </w:p>
        </w:tc>
        <w:tc>
          <w:tcPr>
            <w:tcW w:w="1301" w:type="dxa"/>
            <w:tcBorders>
              <w:top w:val="nil"/>
              <w:left w:val="nil"/>
              <w:bottom w:val="single" w:sz="4" w:space="0" w:color="auto"/>
              <w:right w:val="single" w:sz="4" w:space="0" w:color="auto"/>
            </w:tcBorders>
            <w:vAlign w:val="center"/>
            <w:hideMark/>
          </w:tcPr>
          <w:p w14:paraId="1CD05CA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3,197</w:t>
            </w:r>
          </w:p>
        </w:tc>
        <w:tc>
          <w:tcPr>
            <w:tcW w:w="1301" w:type="dxa"/>
            <w:tcBorders>
              <w:top w:val="nil"/>
              <w:left w:val="nil"/>
              <w:bottom w:val="single" w:sz="4" w:space="0" w:color="auto"/>
              <w:right w:val="single" w:sz="4" w:space="0" w:color="auto"/>
            </w:tcBorders>
            <w:vAlign w:val="center"/>
            <w:hideMark/>
          </w:tcPr>
          <w:p w14:paraId="007E79D0"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5,879</w:t>
            </w:r>
          </w:p>
        </w:tc>
        <w:tc>
          <w:tcPr>
            <w:tcW w:w="222" w:type="dxa"/>
            <w:vAlign w:val="center"/>
            <w:hideMark/>
          </w:tcPr>
          <w:p w14:paraId="0F13D491"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0FBF95E9"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39545B76"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البحرين</w:t>
            </w:r>
          </w:p>
        </w:tc>
        <w:tc>
          <w:tcPr>
            <w:tcW w:w="1389" w:type="dxa"/>
            <w:tcBorders>
              <w:top w:val="nil"/>
              <w:left w:val="nil"/>
              <w:bottom w:val="single" w:sz="4" w:space="0" w:color="auto"/>
              <w:right w:val="nil"/>
            </w:tcBorders>
            <w:hideMark/>
          </w:tcPr>
          <w:p w14:paraId="74459D5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0.050</w:t>
            </w:r>
          </w:p>
        </w:tc>
        <w:tc>
          <w:tcPr>
            <w:tcW w:w="1393" w:type="dxa"/>
            <w:tcBorders>
              <w:top w:val="nil"/>
              <w:left w:val="single" w:sz="4" w:space="0" w:color="auto"/>
              <w:bottom w:val="single" w:sz="4" w:space="0" w:color="auto"/>
              <w:right w:val="nil"/>
            </w:tcBorders>
            <w:noWrap/>
            <w:vAlign w:val="center"/>
            <w:hideMark/>
          </w:tcPr>
          <w:p w14:paraId="2DB2D2B3"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0.065</w:t>
            </w:r>
          </w:p>
        </w:tc>
        <w:tc>
          <w:tcPr>
            <w:tcW w:w="1394" w:type="dxa"/>
            <w:tcBorders>
              <w:top w:val="nil"/>
              <w:left w:val="single" w:sz="4" w:space="0" w:color="auto"/>
              <w:bottom w:val="single" w:sz="4" w:space="0" w:color="auto"/>
              <w:right w:val="single" w:sz="4" w:space="0" w:color="auto"/>
            </w:tcBorders>
            <w:noWrap/>
            <w:vAlign w:val="center"/>
            <w:hideMark/>
          </w:tcPr>
          <w:p w14:paraId="4049F5A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8,941</w:t>
            </w:r>
          </w:p>
        </w:tc>
        <w:tc>
          <w:tcPr>
            <w:tcW w:w="1301" w:type="dxa"/>
            <w:tcBorders>
              <w:top w:val="nil"/>
              <w:left w:val="nil"/>
              <w:bottom w:val="single" w:sz="4" w:space="0" w:color="auto"/>
              <w:right w:val="single" w:sz="4" w:space="0" w:color="auto"/>
            </w:tcBorders>
            <w:vAlign w:val="center"/>
            <w:hideMark/>
          </w:tcPr>
          <w:p w14:paraId="70627663"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10,657</w:t>
            </w:r>
          </w:p>
        </w:tc>
        <w:tc>
          <w:tcPr>
            <w:tcW w:w="1301" w:type="dxa"/>
            <w:tcBorders>
              <w:top w:val="nil"/>
              <w:left w:val="nil"/>
              <w:bottom w:val="single" w:sz="4" w:space="0" w:color="auto"/>
              <w:right w:val="single" w:sz="4" w:space="0" w:color="auto"/>
            </w:tcBorders>
            <w:vAlign w:val="center"/>
            <w:hideMark/>
          </w:tcPr>
          <w:p w14:paraId="0C64A8E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19,598</w:t>
            </w:r>
          </w:p>
        </w:tc>
        <w:tc>
          <w:tcPr>
            <w:tcW w:w="222" w:type="dxa"/>
            <w:vAlign w:val="center"/>
            <w:hideMark/>
          </w:tcPr>
          <w:p w14:paraId="0CB17AC5"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6B43A706"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43E6C3EA"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بنغلاديش</w:t>
            </w:r>
          </w:p>
        </w:tc>
        <w:tc>
          <w:tcPr>
            <w:tcW w:w="1389" w:type="dxa"/>
            <w:tcBorders>
              <w:top w:val="nil"/>
              <w:left w:val="nil"/>
              <w:bottom w:val="single" w:sz="4" w:space="0" w:color="auto"/>
              <w:right w:val="nil"/>
            </w:tcBorders>
            <w:hideMark/>
          </w:tcPr>
          <w:p w14:paraId="06F6D1A9"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0.010</w:t>
            </w:r>
          </w:p>
        </w:tc>
        <w:tc>
          <w:tcPr>
            <w:tcW w:w="1393" w:type="dxa"/>
            <w:tcBorders>
              <w:top w:val="nil"/>
              <w:left w:val="single" w:sz="4" w:space="0" w:color="auto"/>
              <w:bottom w:val="single" w:sz="4" w:space="0" w:color="auto"/>
              <w:right w:val="nil"/>
            </w:tcBorders>
            <w:noWrap/>
            <w:vAlign w:val="center"/>
            <w:hideMark/>
          </w:tcPr>
          <w:p w14:paraId="45D5F83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3CA03C2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1,373</w:t>
            </w:r>
          </w:p>
        </w:tc>
        <w:tc>
          <w:tcPr>
            <w:tcW w:w="1301" w:type="dxa"/>
            <w:tcBorders>
              <w:top w:val="nil"/>
              <w:left w:val="nil"/>
              <w:bottom w:val="single" w:sz="4" w:space="0" w:color="auto"/>
              <w:right w:val="single" w:sz="4" w:space="0" w:color="auto"/>
            </w:tcBorders>
            <w:vAlign w:val="center"/>
            <w:hideMark/>
          </w:tcPr>
          <w:p w14:paraId="6A31A79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1,637</w:t>
            </w:r>
          </w:p>
        </w:tc>
        <w:tc>
          <w:tcPr>
            <w:tcW w:w="1301" w:type="dxa"/>
            <w:tcBorders>
              <w:top w:val="nil"/>
              <w:left w:val="nil"/>
              <w:bottom w:val="single" w:sz="4" w:space="0" w:color="auto"/>
              <w:right w:val="single" w:sz="4" w:space="0" w:color="auto"/>
            </w:tcBorders>
            <w:vAlign w:val="center"/>
            <w:hideMark/>
          </w:tcPr>
          <w:p w14:paraId="0DF862B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3,010</w:t>
            </w:r>
          </w:p>
        </w:tc>
        <w:tc>
          <w:tcPr>
            <w:tcW w:w="222" w:type="dxa"/>
            <w:vAlign w:val="center"/>
            <w:hideMark/>
          </w:tcPr>
          <w:p w14:paraId="0CEFEC29"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2C327FFC"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1D6B91F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بربادوس</w:t>
            </w:r>
          </w:p>
        </w:tc>
        <w:tc>
          <w:tcPr>
            <w:tcW w:w="1389" w:type="dxa"/>
            <w:tcBorders>
              <w:top w:val="nil"/>
              <w:left w:val="nil"/>
              <w:bottom w:val="single" w:sz="4" w:space="0" w:color="auto"/>
              <w:right w:val="nil"/>
            </w:tcBorders>
            <w:hideMark/>
          </w:tcPr>
          <w:p w14:paraId="42CC2D50"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0.007</w:t>
            </w:r>
          </w:p>
        </w:tc>
        <w:tc>
          <w:tcPr>
            <w:tcW w:w="1393" w:type="dxa"/>
            <w:tcBorders>
              <w:top w:val="nil"/>
              <w:left w:val="single" w:sz="4" w:space="0" w:color="auto"/>
              <w:bottom w:val="single" w:sz="4" w:space="0" w:color="auto"/>
              <w:right w:val="nil"/>
            </w:tcBorders>
            <w:noWrap/>
            <w:vAlign w:val="center"/>
            <w:hideMark/>
          </w:tcPr>
          <w:p w14:paraId="2DF33BD1"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0.009</w:t>
            </w:r>
          </w:p>
        </w:tc>
        <w:tc>
          <w:tcPr>
            <w:tcW w:w="1394" w:type="dxa"/>
            <w:tcBorders>
              <w:top w:val="nil"/>
              <w:left w:val="single" w:sz="4" w:space="0" w:color="auto"/>
              <w:bottom w:val="single" w:sz="4" w:space="0" w:color="auto"/>
              <w:right w:val="single" w:sz="4" w:space="0" w:color="auto"/>
            </w:tcBorders>
            <w:noWrap/>
            <w:vAlign w:val="center"/>
            <w:hideMark/>
          </w:tcPr>
          <w:p w14:paraId="674A8E0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1,252</w:t>
            </w:r>
          </w:p>
        </w:tc>
        <w:tc>
          <w:tcPr>
            <w:tcW w:w="1301" w:type="dxa"/>
            <w:tcBorders>
              <w:top w:val="nil"/>
              <w:left w:val="nil"/>
              <w:bottom w:val="single" w:sz="4" w:space="0" w:color="auto"/>
              <w:right w:val="single" w:sz="4" w:space="0" w:color="auto"/>
            </w:tcBorders>
            <w:vAlign w:val="center"/>
            <w:hideMark/>
          </w:tcPr>
          <w:p w14:paraId="323778D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1,492</w:t>
            </w:r>
          </w:p>
        </w:tc>
        <w:tc>
          <w:tcPr>
            <w:tcW w:w="1301" w:type="dxa"/>
            <w:tcBorders>
              <w:top w:val="nil"/>
              <w:left w:val="nil"/>
              <w:bottom w:val="single" w:sz="4" w:space="0" w:color="auto"/>
              <w:right w:val="single" w:sz="4" w:space="0" w:color="auto"/>
            </w:tcBorders>
            <w:vAlign w:val="center"/>
            <w:hideMark/>
          </w:tcPr>
          <w:p w14:paraId="1524735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2,744</w:t>
            </w:r>
          </w:p>
        </w:tc>
        <w:tc>
          <w:tcPr>
            <w:tcW w:w="222" w:type="dxa"/>
            <w:vAlign w:val="center"/>
            <w:hideMark/>
          </w:tcPr>
          <w:p w14:paraId="326A1EF6"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636E2579"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2864BE5D"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بيلاروس</w:t>
            </w:r>
          </w:p>
        </w:tc>
        <w:tc>
          <w:tcPr>
            <w:tcW w:w="1389" w:type="dxa"/>
            <w:tcBorders>
              <w:top w:val="nil"/>
              <w:left w:val="nil"/>
              <w:bottom w:val="single" w:sz="4" w:space="0" w:color="auto"/>
              <w:right w:val="nil"/>
            </w:tcBorders>
            <w:hideMark/>
          </w:tcPr>
          <w:p w14:paraId="3BE7CB21"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0.043</w:t>
            </w:r>
          </w:p>
        </w:tc>
        <w:tc>
          <w:tcPr>
            <w:tcW w:w="1393" w:type="dxa"/>
            <w:tcBorders>
              <w:top w:val="nil"/>
              <w:left w:val="single" w:sz="4" w:space="0" w:color="auto"/>
              <w:bottom w:val="single" w:sz="4" w:space="0" w:color="auto"/>
              <w:right w:val="nil"/>
            </w:tcBorders>
            <w:noWrap/>
            <w:vAlign w:val="center"/>
            <w:hideMark/>
          </w:tcPr>
          <w:p w14:paraId="4668868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0.056</w:t>
            </w:r>
          </w:p>
        </w:tc>
        <w:tc>
          <w:tcPr>
            <w:tcW w:w="1394" w:type="dxa"/>
            <w:tcBorders>
              <w:top w:val="nil"/>
              <w:left w:val="single" w:sz="4" w:space="0" w:color="auto"/>
              <w:bottom w:val="single" w:sz="4" w:space="0" w:color="auto"/>
              <w:right w:val="single" w:sz="4" w:space="0" w:color="auto"/>
            </w:tcBorders>
            <w:noWrap/>
            <w:vAlign w:val="center"/>
            <w:hideMark/>
          </w:tcPr>
          <w:p w14:paraId="32FEE00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7,689</w:t>
            </w:r>
          </w:p>
        </w:tc>
        <w:tc>
          <w:tcPr>
            <w:tcW w:w="1301" w:type="dxa"/>
            <w:tcBorders>
              <w:top w:val="nil"/>
              <w:left w:val="nil"/>
              <w:bottom w:val="single" w:sz="4" w:space="0" w:color="auto"/>
              <w:right w:val="single" w:sz="4" w:space="0" w:color="auto"/>
            </w:tcBorders>
            <w:vAlign w:val="center"/>
            <w:hideMark/>
          </w:tcPr>
          <w:p w14:paraId="76E67D8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9,165</w:t>
            </w:r>
          </w:p>
        </w:tc>
        <w:tc>
          <w:tcPr>
            <w:tcW w:w="1301" w:type="dxa"/>
            <w:tcBorders>
              <w:top w:val="nil"/>
              <w:left w:val="nil"/>
              <w:bottom w:val="single" w:sz="4" w:space="0" w:color="auto"/>
              <w:right w:val="single" w:sz="4" w:space="0" w:color="auto"/>
            </w:tcBorders>
            <w:vAlign w:val="center"/>
            <w:hideMark/>
          </w:tcPr>
          <w:p w14:paraId="036BB630"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16,854</w:t>
            </w:r>
          </w:p>
        </w:tc>
        <w:tc>
          <w:tcPr>
            <w:tcW w:w="222" w:type="dxa"/>
            <w:vAlign w:val="center"/>
            <w:hideMark/>
          </w:tcPr>
          <w:p w14:paraId="5638FDD1"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0B740104"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13A0780A"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بلجيكا</w:t>
            </w:r>
          </w:p>
        </w:tc>
        <w:tc>
          <w:tcPr>
            <w:tcW w:w="1389" w:type="dxa"/>
            <w:tcBorders>
              <w:top w:val="nil"/>
              <w:left w:val="nil"/>
              <w:bottom w:val="single" w:sz="4" w:space="0" w:color="auto"/>
              <w:right w:val="nil"/>
            </w:tcBorders>
            <w:hideMark/>
          </w:tcPr>
          <w:p w14:paraId="0E29CC63"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0.773</w:t>
            </w:r>
          </w:p>
        </w:tc>
        <w:tc>
          <w:tcPr>
            <w:tcW w:w="1393" w:type="dxa"/>
            <w:tcBorders>
              <w:top w:val="nil"/>
              <w:left w:val="single" w:sz="4" w:space="0" w:color="auto"/>
              <w:bottom w:val="single" w:sz="4" w:space="0" w:color="auto"/>
              <w:right w:val="nil"/>
            </w:tcBorders>
            <w:noWrap/>
            <w:vAlign w:val="center"/>
            <w:hideMark/>
          </w:tcPr>
          <w:p w14:paraId="7492A0A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1.006</w:t>
            </w:r>
          </w:p>
        </w:tc>
        <w:tc>
          <w:tcPr>
            <w:tcW w:w="1394" w:type="dxa"/>
            <w:tcBorders>
              <w:top w:val="nil"/>
              <w:left w:val="single" w:sz="4" w:space="0" w:color="auto"/>
              <w:bottom w:val="single" w:sz="4" w:space="0" w:color="auto"/>
              <w:right w:val="single" w:sz="4" w:space="0" w:color="auto"/>
            </w:tcBorders>
            <w:noWrap/>
            <w:vAlign w:val="center"/>
            <w:hideMark/>
          </w:tcPr>
          <w:p w14:paraId="3829BA00"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138,230</w:t>
            </w:r>
          </w:p>
        </w:tc>
        <w:tc>
          <w:tcPr>
            <w:tcW w:w="1301" w:type="dxa"/>
            <w:tcBorders>
              <w:top w:val="nil"/>
              <w:left w:val="nil"/>
              <w:bottom w:val="single" w:sz="4" w:space="0" w:color="auto"/>
              <w:right w:val="single" w:sz="4" w:space="0" w:color="auto"/>
            </w:tcBorders>
            <w:vAlign w:val="center"/>
            <w:hideMark/>
          </w:tcPr>
          <w:p w14:paraId="33D166B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164,753</w:t>
            </w:r>
          </w:p>
        </w:tc>
        <w:tc>
          <w:tcPr>
            <w:tcW w:w="1301" w:type="dxa"/>
            <w:tcBorders>
              <w:top w:val="nil"/>
              <w:left w:val="nil"/>
              <w:bottom w:val="single" w:sz="4" w:space="0" w:color="auto"/>
              <w:right w:val="single" w:sz="4" w:space="0" w:color="auto"/>
            </w:tcBorders>
            <w:vAlign w:val="center"/>
            <w:hideMark/>
          </w:tcPr>
          <w:p w14:paraId="035F7193"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302,983</w:t>
            </w:r>
          </w:p>
        </w:tc>
        <w:tc>
          <w:tcPr>
            <w:tcW w:w="222" w:type="dxa"/>
            <w:vAlign w:val="center"/>
            <w:hideMark/>
          </w:tcPr>
          <w:p w14:paraId="7F94D31D"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7C72DAA9"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7C57A521"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بليز</w:t>
            </w:r>
          </w:p>
        </w:tc>
        <w:tc>
          <w:tcPr>
            <w:tcW w:w="1389" w:type="dxa"/>
            <w:tcBorders>
              <w:top w:val="nil"/>
              <w:left w:val="nil"/>
              <w:bottom w:val="single" w:sz="4" w:space="0" w:color="auto"/>
              <w:right w:val="nil"/>
            </w:tcBorders>
            <w:hideMark/>
          </w:tcPr>
          <w:p w14:paraId="4966E969"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0.001</w:t>
            </w:r>
          </w:p>
        </w:tc>
        <w:tc>
          <w:tcPr>
            <w:tcW w:w="1393" w:type="dxa"/>
            <w:tcBorders>
              <w:top w:val="nil"/>
              <w:left w:val="single" w:sz="4" w:space="0" w:color="auto"/>
              <w:bottom w:val="single" w:sz="4" w:space="0" w:color="auto"/>
              <w:right w:val="nil"/>
            </w:tcBorders>
            <w:noWrap/>
            <w:vAlign w:val="center"/>
            <w:hideMark/>
          </w:tcPr>
          <w:p w14:paraId="0C1535E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24C1300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179</w:t>
            </w:r>
          </w:p>
        </w:tc>
        <w:tc>
          <w:tcPr>
            <w:tcW w:w="1301" w:type="dxa"/>
            <w:tcBorders>
              <w:top w:val="nil"/>
              <w:left w:val="nil"/>
              <w:bottom w:val="single" w:sz="4" w:space="0" w:color="auto"/>
              <w:right w:val="single" w:sz="4" w:space="0" w:color="auto"/>
            </w:tcBorders>
            <w:vAlign w:val="center"/>
            <w:hideMark/>
          </w:tcPr>
          <w:p w14:paraId="225BC82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213</w:t>
            </w:r>
          </w:p>
        </w:tc>
        <w:tc>
          <w:tcPr>
            <w:tcW w:w="1301" w:type="dxa"/>
            <w:tcBorders>
              <w:top w:val="nil"/>
              <w:left w:val="nil"/>
              <w:bottom w:val="single" w:sz="4" w:space="0" w:color="auto"/>
              <w:right w:val="single" w:sz="4" w:space="0" w:color="auto"/>
            </w:tcBorders>
            <w:vAlign w:val="center"/>
            <w:hideMark/>
          </w:tcPr>
          <w:p w14:paraId="361AF4B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392</w:t>
            </w:r>
          </w:p>
        </w:tc>
        <w:tc>
          <w:tcPr>
            <w:tcW w:w="222" w:type="dxa"/>
            <w:vAlign w:val="center"/>
            <w:hideMark/>
          </w:tcPr>
          <w:p w14:paraId="432BA557"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11EA8B97"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5D3B805A"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بنن</w:t>
            </w:r>
          </w:p>
        </w:tc>
        <w:tc>
          <w:tcPr>
            <w:tcW w:w="1389" w:type="dxa"/>
            <w:tcBorders>
              <w:top w:val="nil"/>
              <w:left w:val="nil"/>
              <w:bottom w:val="single" w:sz="4" w:space="0" w:color="auto"/>
              <w:right w:val="nil"/>
            </w:tcBorders>
            <w:hideMark/>
          </w:tcPr>
          <w:p w14:paraId="4EB7D962"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0.005</w:t>
            </w:r>
          </w:p>
        </w:tc>
        <w:tc>
          <w:tcPr>
            <w:tcW w:w="1393" w:type="dxa"/>
            <w:tcBorders>
              <w:top w:val="nil"/>
              <w:left w:val="single" w:sz="4" w:space="0" w:color="auto"/>
              <w:bottom w:val="single" w:sz="4" w:space="0" w:color="auto"/>
              <w:right w:val="nil"/>
            </w:tcBorders>
            <w:noWrap/>
            <w:vAlign w:val="center"/>
            <w:hideMark/>
          </w:tcPr>
          <w:p w14:paraId="7E1B528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0.007</w:t>
            </w:r>
          </w:p>
        </w:tc>
        <w:tc>
          <w:tcPr>
            <w:tcW w:w="1394" w:type="dxa"/>
            <w:tcBorders>
              <w:top w:val="nil"/>
              <w:left w:val="single" w:sz="4" w:space="0" w:color="auto"/>
              <w:bottom w:val="single" w:sz="4" w:space="0" w:color="auto"/>
              <w:right w:val="single" w:sz="4" w:space="0" w:color="auto"/>
            </w:tcBorders>
            <w:noWrap/>
            <w:vAlign w:val="center"/>
            <w:hideMark/>
          </w:tcPr>
          <w:p w14:paraId="7939DB4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894</w:t>
            </w:r>
          </w:p>
        </w:tc>
        <w:tc>
          <w:tcPr>
            <w:tcW w:w="1301" w:type="dxa"/>
            <w:tcBorders>
              <w:top w:val="nil"/>
              <w:left w:val="nil"/>
              <w:bottom w:val="single" w:sz="4" w:space="0" w:color="auto"/>
              <w:right w:val="single" w:sz="4" w:space="0" w:color="auto"/>
            </w:tcBorders>
            <w:vAlign w:val="center"/>
            <w:hideMark/>
          </w:tcPr>
          <w:p w14:paraId="3B9E5C0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1,066</w:t>
            </w:r>
          </w:p>
        </w:tc>
        <w:tc>
          <w:tcPr>
            <w:tcW w:w="1301" w:type="dxa"/>
            <w:tcBorders>
              <w:top w:val="nil"/>
              <w:left w:val="nil"/>
              <w:bottom w:val="single" w:sz="4" w:space="0" w:color="auto"/>
              <w:right w:val="single" w:sz="4" w:space="0" w:color="auto"/>
            </w:tcBorders>
            <w:vAlign w:val="center"/>
            <w:hideMark/>
          </w:tcPr>
          <w:p w14:paraId="453E6B83"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1,960</w:t>
            </w:r>
          </w:p>
        </w:tc>
        <w:tc>
          <w:tcPr>
            <w:tcW w:w="222" w:type="dxa"/>
            <w:vAlign w:val="center"/>
            <w:hideMark/>
          </w:tcPr>
          <w:p w14:paraId="06AF660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47BC7D63"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6DF9E04B"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بوتان</w:t>
            </w:r>
          </w:p>
        </w:tc>
        <w:tc>
          <w:tcPr>
            <w:tcW w:w="1389" w:type="dxa"/>
            <w:tcBorders>
              <w:top w:val="nil"/>
              <w:left w:val="nil"/>
              <w:bottom w:val="single" w:sz="4" w:space="0" w:color="auto"/>
              <w:right w:val="nil"/>
            </w:tcBorders>
            <w:hideMark/>
          </w:tcPr>
          <w:p w14:paraId="261E7F2E"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0.001</w:t>
            </w:r>
          </w:p>
        </w:tc>
        <w:tc>
          <w:tcPr>
            <w:tcW w:w="1393" w:type="dxa"/>
            <w:tcBorders>
              <w:top w:val="nil"/>
              <w:left w:val="single" w:sz="4" w:space="0" w:color="auto"/>
              <w:bottom w:val="single" w:sz="4" w:space="0" w:color="auto"/>
              <w:right w:val="nil"/>
            </w:tcBorders>
            <w:noWrap/>
            <w:vAlign w:val="center"/>
            <w:hideMark/>
          </w:tcPr>
          <w:p w14:paraId="7B01CAC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0ECCD73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179</w:t>
            </w:r>
          </w:p>
        </w:tc>
        <w:tc>
          <w:tcPr>
            <w:tcW w:w="1301" w:type="dxa"/>
            <w:tcBorders>
              <w:top w:val="nil"/>
              <w:left w:val="nil"/>
              <w:bottom w:val="single" w:sz="4" w:space="0" w:color="auto"/>
              <w:right w:val="single" w:sz="4" w:space="0" w:color="auto"/>
            </w:tcBorders>
            <w:vAlign w:val="center"/>
            <w:hideMark/>
          </w:tcPr>
          <w:p w14:paraId="6368FEF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213</w:t>
            </w:r>
          </w:p>
        </w:tc>
        <w:tc>
          <w:tcPr>
            <w:tcW w:w="1301" w:type="dxa"/>
            <w:tcBorders>
              <w:top w:val="nil"/>
              <w:left w:val="nil"/>
              <w:bottom w:val="single" w:sz="4" w:space="0" w:color="auto"/>
              <w:right w:val="single" w:sz="4" w:space="0" w:color="auto"/>
            </w:tcBorders>
            <w:vAlign w:val="center"/>
            <w:hideMark/>
          </w:tcPr>
          <w:p w14:paraId="4E0A4D7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392</w:t>
            </w:r>
          </w:p>
        </w:tc>
        <w:tc>
          <w:tcPr>
            <w:tcW w:w="222" w:type="dxa"/>
            <w:vAlign w:val="center"/>
            <w:hideMark/>
          </w:tcPr>
          <w:p w14:paraId="7C4A416A"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146491E6"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25231ECD"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دولة بوليفيا المتعددة القوميات</w:t>
            </w:r>
          </w:p>
        </w:tc>
        <w:tc>
          <w:tcPr>
            <w:tcW w:w="1389" w:type="dxa"/>
            <w:tcBorders>
              <w:top w:val="nil"/>
              <w:left w:val="nil"/>
              <w:bottom w:val="single" w:sz="4" w:space="0" w:color="auto"/>
              <w:right w:val="nil"/>
            </w:tcBorders>
            <w:hideMark/>
          </w:tcPr>
          <w:p w14:paraId="4F615E29"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0.018</w:t>
            </w:r>
          </w:p>
        </w:tc>
        <w:tc>
          <w:tcPr>
            <w:tcW w:w="1393" w:type="dxa"/>
            <w:tcBorders>
              <w:top w:val="nil"/>
              <w:left w:val="single" w:sz="4" w:space="0" w:color="auto"/>
              <w:bottom w:val="single" w:sz="4" w:space="0" w:color="auto"/>
              <w:right w:val="nil"/>
            </w:tcBorders>
            <w:noWrap/>
            <w:vAlign w:val="center"/>
            <w:hideMark/>
          </w:tcPr>
          <w:p w14:paraId="656633D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0.023</w:t>
            </w:r>
          </w:p>
        </w:tc>
        <w:tc>
          <w:tcPr>
            <w:tcW w:w="1394" w:type="dxa"/>
            <w:tcBorders>
              <w:top w:val="nil"/>
              <w:left w:val="single" w:sz="4" w:space="0" w:color="auto"/>
              <w:bottom w:val="single" w:sz="4" w:space="0" w:color="auto"/>
              <w:right w:val="single" w:sz="4" w:space="0" w:color="auto"/>
            </w:tcBorders>
            <w:noWrap/>
            <w:vAlign w:val="center"/>
            <w:hideMark/>
          </w:tcPr>
          <w:p w14:paraId="1CE0B7D9"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3,219</w:t>
            </w:r>
          </w:p>
        </w:tc>
        <w:tc>
          <w:tcPr>
            <w:tcW w:w="1301" w:type="dxa"/>
            <w:tcBorders>
              <w:top w:val="nil"/>
              <w:left w:val="nil"/>
              <w:bottom w:val="single" w:sz="4" w:space="0" w:color="auto"/>
              <w:right w:val="single" w:sz="4" w:space="0" w:color="auto"/>
            </w:tcBorders>
            <w:vAlign w:val="center"/>
            <w:hideMark/>
          </w:tcPr>
          <w:p w14:paraId="73F9BE6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3,836</w:t>
            </w:r>
          </w:p>
        </w:tc>
        <w:tc>
          <w:tcPr>
            <w:tcW w:w="1301" w:type="dxa"/>
            <w:tcBorders>
              <w:top w:val="nil"/>
              <w:left w:val="nil"/>
              <w:bottom w:val="single" w:sz="4" w:space="0" w:color="auto"/>
              <w:right w:val="single" w:sz="4" w:space="0" w:color="auto"/>
            </w:tcBorders>
            <w:vAlign w:val="center"/>
            <w:hideMark/>
          </w:tcPr>
          <w:p w14:paraId="4F0A1C3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7,055</w:t>
            </w:r>
          </w:p>
        </w:tc>
        <w:tc>
          <w:tcPr>
            <w:tcW w:w="222" w:type="dxa"/>
            <w:vAlign w:val="center"/>
            <w:hideMark/>
          </w:tcPr>
          <w:p w14:paraId="51E9E0DE"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550A298B"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713DD195"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البوسنة والهرسك</w:t>
            </w:r>
          </w:p>
        </w:tc>
        <w:tc>
          <w:tcPr>
            <w:tcW w:w="1389" w:type="dxa"/>
            <w:tcBorders>
              <w:top w:val="nil"/>
              <w:left w:val="nil"/>
              <w:bottom w:val="single" w:sz="4" w:space="0" w:color="auto"/>
              <w:right w:val="nil"/>
            </w:tcBorders>
            <w:hideMark/>
          </w:tcPr>
          <w:p w14:paraId="6B9E47B3"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0.014</w:t>
            </w:r>
          </w:p>
        </w:tc>
        <w:tc>
          <w:tcPr>
            <w:tcW w:w="1393" w:type="dxa"/>
            <w:tcBorders>
              <w:top w:val="nil"/>
              <w:left w:val="single" w:sz="4" w:space="0" w:color="auto"/>
              <w:bottom w:val="single" w:sz="4" w:space="0" w:color="auto"/>
              <w:right w:val="nil"/>
            </w:tcBorders>
            <w:noWrap/>
            <w:vAlign w:val="center"/>
            <w:hideMark/>
          </w:tcPr>
          <w:p w14:paraId="3231808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0.018</w:t>
            </w:r>
          </w:p>
        </w:tc>
        <w:tc>
          <w:tcPr>
            <w:tcW w:w="1394" w:type="dxa"/>
            <w:tcBorders>
              <w:top w:val="nil"/>
              <w:left w:val="single" w:sz="4" w:space="0" w:color="auto"/>
              <w:bottom w:val="single" w:sz="4" w:space="0" w:color="auto"/>
              <w:right w:val="single" w:sz="4" w:space="0" w:color="auto"/>
            </w:tcBorders>
            <w:noWrap/>
            <w:vAlign w:val="center"/>
            <w:hideMark/>
          </w:tcPr>
          <w:p w14:paraId="301DC26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2,503</w:t>
            </w:r>
          </w:p>
        </w:tc>
        <w:tc>
          <w:tcPr>
            <w:tcW w:w="1301" w:type="dxa"/>
            <w:tcBorders>
              <w:top w:val="nil"/>
              <w:left w:val="nil"/>
              <w:bottom w:val="single" w:sz="4" w:space="0" w:color="auto"/>
              <w:right w:val="single" w:sz="4" w:space="0" w:color="auto"/>
            </w:tcBorders>
            <w:vAlign w:val="center"/>
            <w:hideMark/>
          </w:tcPr>
          <w:p w14:paraId="00B76B5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2,984</w:t>
            </w:r>
          </w:p>
        </w:tc>
        <w:tc>
          <w:tcPr>
            <w:tcW w:w="1301" w:type="dxa"/>
            <w:tcBorders>
              <w:top w:val="nil"/>
              <w:left w:val="nil"/>
              <w:bottom w:val="single" w:sz="4" w:space="0" w:color="auto"/>
              <w:right w:val="single" w:sz="4" w:space="0" w:color="auto"/>
            </w:tcBorders>
            <w:vAlign w:val="center"/>
            <w:hideMark/>
          </w:tcPr>
          <w:p w14:paraId="179EC45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5,487</w:t>
            </w:r>
          </w:p>
        </w:tc>
        <w:tc>
          <w:tcPr>
            <w:tcW w:w="222" w:type="dxa"/>
            <w:vAlign w:val="center"/>
            <w:hideMark/>
          </w:tcPr>
          <w:p w14:paraId="40DF63F3"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421ADF72"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01E8ADF0"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بوتسوانا</w:t>
            </w:r>
          </w:p>
        </w:tc>
        <w:tc>
          <w:tcPr>
            <w:tcW w:w="1389" w:type="dxa"/>
            <w:tcBorders>
              <w:top w:val="nil"/>
              <w:left w:val="nil"/>
              <w:bottom w:val="single" w:sz="4" w:space="0" w:color="auto"/>
              <w:right w:val="nil"/>
            </w:tcBorders>
            <w:hideMark/>
          </w:tcPr>
          <w:p w14:paraId="56658E01"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0.013</w:t>
            </w:r>
          </w:p>
        </w:tc>
        <w:tc>
          <w:tcPr>
            <w:tcW w:w="1393" w:type="dxa"/>
            <w:tcBorders>
              <w:top w:val="nil"/>
              <w:left w:val="single" w:sz="4" w:space="0" w:color="auto"/>
              <w:bottom w:val="single" w:sz="4" w:space="0" w:color="auto"/>
              <w:right w:val="nil"/>
            </w:tcBorders>
            <w:noWrap/>
            <w:vAlign w:val="center"/>
            <w:hideMark/>
          </w:tcPr>
          <w:p w14:paraId="1105909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0.017</w:t>
            </w:r>
          </w:p>
        </w:tc>
        <w:tc>
          <w:tcPr>
            <w:tcW w:w="1394" w:type="dxa"/>
            <w:tcBorders>
              <w:top w:val="nil"/>
              <w:left w:val="single" w:sz="4" w:space="0" w:color="auto"/>
              <w:bottom w:val="single" w:sz="4" w:space="0" w:color="auto"/>
              <w:right w:val="single" w:sz="4" w:space="0" w:color="auto"/>
            </w:tcBorders>
            <w:noWrap/>
            <w:vAlign w:val="center"/>
            <w:hideMark/>
          </w:tcPr>
          <w:p w14:paraId="1D889B4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2,325</w:t>
            </w:r>
          </w:p>
        </w:tc>
        <w:tc>
          <w:tcPr>
            <w:tcW w:w="1301" w:type="dxa"/>
            <w:tcBorders>
              <w:top w:val="nil"/>
              <w:left w:val="nil"/>
              <w:bottom w:val="single" w:sz="4" w:space="0" w:color="auto"/>
              <w:right w:val="single" w:sz="4" w:space="0" w:color="auto"/>
            </w:tcBorders>
            <w:vAlign w:val="center"/>
            <w:hideMark/>
          </w:tcPr>
          <w:p w14:paraId="1CB9523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2,771</w:t>
            </w:r>
          </w:p>
        </w:tc>
        <w:tc>
          <w:tcPr>
            <w:tcW w:w="1301" w:type="dxa"/>
            <w:tcBorders>
              <w:top w:val="nil"/>
              <w:left w:val="nil"/>
              <w:bottom w:val="single" w:sz="4" w:space="0" w:color="auto"/>
              <w:right w:val="single" w:sz="4" w:space="0" w:color="auto"/>
            </w:tcBorders>
            <w:vAlign w:val="center"/>
            <w:hideMark/>
          </w:tcPr>
          <w:p w14:paraId="0C9347D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5,096</w:t>
            </w:r>
          </w:p>
        </w:tc>
        <w:tc>
          <w:tcPr>
            <w:tcW w:w="222" w:type="dxa"/>
            <w:vAlign w:val="center"/>
            <w:hideMark/>
          </w:tcPr>
          <w:p w14:paraId="0937F0BB"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5EA9F2BF"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1BFAE405"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البرازيل</w:t>
            </w:r>
          </w:p>
        </w:tc>
        <w:tc>
          <w:tcPr>
            <w:tcW w:w="1389" w:type="dxa"/>
            <w:tcBorders>
              <w:top w:val="nil"/>
              <w:left w:val="nil"/>
              <w:bottom w:val="single" w:sz="4" w:space="0" w:color="auto"/>
              <w:right w:val="nil"/>
            </w:tcBorders>
            <w:hideMark/>
          </w:tcPr>
          <w:p w14:paraId="030A51D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1.411</w:t>
            </w:r>
          </w:p>
        </w:tc>
        <w:tc>
          <w:tcPr>
            <w:tcW w:w="1393" w:type="dxa"/>
            <w:tcBorders>
              <w:top w:val="nil"/>
              <w:left w:val="single" w:sz="4" w:space="0" w:color="auto"/>
              <w:bottom w:val="single" w:sz="4" w:space="0" w:color="auto"/>
              <w:right w:val="nil"/>
            </w:tcBorders>
            <w:noWrap/>
            <w:vAlign w:val="center"/>
            <w:hideMark/>
          </w:tcPr>
          <w:p w14:paraId="3DF327A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1.837</w:t>
            </w:r>
          </w:p>
        </w:tc>
        <w:tc>
          <w:tcPr>
            <w:tcW w:w="1394" w:type="dxa"/>
            <w:tcBorders>
              <w:top w:val="nil"/>
              <w:left w:val="single" w:sz="4" w:space="0" w:color="auto"/>
              <w:bottom w:val="single" w:sz="4" w:space="0" w:color="auto"/>
              <w:right w:val="single" w:sz="4" w:space="0" w:color="auto"/>
            </w:tcBorders>
            <w:noWrap/>
            <w:vAlign w:val="center"/>
            <w:hideMark/>
          </w:tcPr>
          <w:p w14:paraId="34463859"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252,319</w:t>
            </w:r>
          </w:p>
        </w:tc>
        <w:tc>
          <w:tcPr>
            <w:tcW w:w="1301" w:type="dxa"/>
            <w:tcBorders>
              <w:top w:val="nil"/>
              <w:left w:val="nil"/>
              <w:bottom w:val="single" w:sz="4" w:space="0" w:color="auto"/>
              <w:right w:val="single" w:sz="4" w:space="0" w:color="auto"/>
            </w:tcBorders>
            <w:vAlign w:val="center"/>
            <w:hideMark/>
          </w:tcPr>
          <w:p w14:paraId="04EC7BA9"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300,734</w:t>
            </w:r>
          </w:p>
        </w:tc>
        <w:tc>
          <w:tcPr>
            <w:tcW w:w="1301" w:type="dxa"/>
            <w:tcBorders>
              <w:top w:val="nil"/>
              <w:left w:val="nil"/>
              <w:bottom w:val="single" w:sz="4" w:space="0" w:color="auto"/>
              <w:right w:val="single" w:sz="4" w:space="0" w:color="auto"/>
            </w:tcBorders>
            <w:vAlign w:val="center"/>
            <w:hideMark/>
          </w:tcPr>
          <w:p w14:paraId="7F50C740"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553,053</w:t>
            </w:r>
          </w:p>
        </w:tc>
        <w:tc>
          <w:tcPr>
            <w:tcW w:w="222" w:type="dxa"/>
            <w:vAlign w:val="center"/>
            <w:hideMark/>
          </w:tcPr>
          <w:p w14:paraId="58F8DFAE"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2A9AB8FA"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38D26FBD"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بروني دار السلام</w:t>
            </w:r>
          </w:p>
        </w:tc>
        <w:tc>
          <w:tcPr>
            <w:tcW w:w="1389" w:type="dxa"/>
            <w:tcBorders>
              <w:top w:val="nil"/>
              <w:left w:val="nil"/>
              <w:bottom w:val="single" w:sz="4" w:space="0" w:color="auto"/>
              <w:right w:val="nil"/>
            </w:tcBorders>
            <w:hideMark/>
          </w:tcPr>
          <w:p w14:paraId="7C158424"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0.019</w:t>
            </w:r>
          </w:p>
        </w:tc>
        <w:tc>
          <w:tcPr>
            <w:tcW w:w="1393" w:type="dxa"/>
            <w:tcBorders>
              <w:top w:val="nil"/>
              <w:left w:val="single" w:sz="4" w:space="0" w:color="auto"/>
              <w:bottom w:val="single" w:sz="4" w:space="0" w:color="auto"/>
              <w:right w:val="nil"/>
            </w:tcBorders>
            <w:noWrap/>
            <w:vAlign w:val="center"/>
            <w:hideMark/>
          </w:tcPr>
          <w:p w14:paraId="607B5B2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0.025</w:t>
            </w:r>
          </w:p>
        </w:tc>
        <w:tc>
          <w:tcPr>
            <w:tcW w:w="1394" w:type="dxa"/>
            <w:tcBorders>
              <w:top w:val="nil"/>
              <w:left w:val="single" w:sz="4" w:space="0" w:color="auto"/>
              <w:bottom w:val="single" w:sz="4" w:space="0" w:color="auto"/>
              <w:right w:val="single" w:sz="4" w:space="0" w:color="auto"/>
            </w:tcBorders>
            <w:noWrap/>
            <w:vAlign w:val="center"/>
            <w:hideMark/>
          </w:tcPr>
          <w:p w14:paraId="7764CD9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3,398</w:t>
            </w:r>
          </w:p>
        </w:tc>
        <w:tc>
          <w:tcPr>
            <w:tcW w:w="1301" w:type="dxa"/>
            <w:tcBorders>
              <w:top w:val="nil"/>
              <w:left w:val="nil"/>
              <w:bottom w:val="single" w:sz="4" w:space="0" w:color="auto"/>
              <w:right w:val="single" w:sz="4" w:space="0" w:color="auto"/>
            </w:tcBorders>
            <w:vAlign w:val="center"/>
            <w:hideMark/>
          </w:tcPr>
          <w:p w14:paraId="713025A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4,050</w:t>
            </w:r>
          </w:p>
        </w:tc>
        <w:tc>
          <w:tcPr>
            <w:tcW w:w="1301" w:type="dxa"/>
            <w:tcBorders>
              <w:top w:val="nil"/>
              <w:left w:val="nil"/>
              <w:bottom w:val="single" w:sz="4" w:space="0" w:color="auto"/>
              <w:right w:val="single" w:sz="4" w:space="0" w:color="auto"/>
            </w:tcBorders>
            <w:vAlign w:val="center"/>
            <w:hideMark/>
          </w:tcPr>
          <w:p w14:paraId="5F220F39"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7,448</w:t>
            </w:r>
          </w:p>
        </w:tc>
        <w:tc>
          <w:tcPr>
            <w:tcW w:w="222" w:type="dxa"/>
            <w:vAlign w:val="center"/>
            <w:hideMark/>
          </w:tcPr>
          <w:p w14:paraId="38AEF285"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30943F2F"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0CB70E70"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بلغاريا</w:t>
            </w:r>
          </w:p>
        </w:tc>
        <w:tc>
          <w:tcPr>
            <w:tcW w:w="1389" w:type="dxa"/>
            <w:tcBorders>
              <w:top w:val="nil"/>
              <w:left w:val="nil"/>
              <w:bottom w:val="single" w:sz="4" w:space="0" w:color="auto"/>
              <w:right w:val="nil"/>
            </w:tcBorders>
            <w:hideMark/>
          </w:tcPr>
          <w:p w14:paraId="65B19A54"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0.071</w:t>
            </w:r>
          </w:p>
        </w:tc>
        <w:tc>
          <w:tcPr>
            <w:tcW w:w="1393" w:type="dxa"/>
            <w:tcBorders>
              <w:top w:val="nil"/>
              <w:left w:val="single" w:sz="4" w:space="0" w:color="auto"/>
              <w:bottom w:val="single" w:sz="4" w:space="0" w:color="auto"/>
              <w:right w:val="nil"/>
            </w:tcBorders>
            <w:noWrap/>
            <w:vAlign w:val="center"/>
            <w:hideMark/>
          </w:tcPr>
          <w:p w14:paraId="697A78D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0.092</w:t>
            </w:r>
          </w:p>
        </w:tc>
        <w:tc>
          <w:tcPr>
            <w:tcW w:w="1394" w:type="dxa"/>
            <w:tcBorders>
              <w:top w:val="nil"/>
              <w:left w:val="single" w:sz="4" w:space="0" w:color="auto"/>
              <w:bottom w:val="single" w:sz="4" w:space="0" w:color="auto"/>
              <w:right w:val="single" w:sz="4" w:space="0" w:color="auto"/>
            </w:tcBorders>
            <w:noWrap/>
            <w:vAlign w:val="center"/>
            <w:hideMark/>
          </w:tcPr>
          <w:p w14:paraId="1A7A67E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12,696</w:t>
            </w:r>
          </w:p>
        </w:tc>
        <w:tc>
          <w:tcPr>
            <w:tcW w:w="1301" w:type="dxa"/>
            <w:tcBorders>
              <w:top w:val="nil"/>
              <w:left w:val="nil"/>
              <w:bottom w:val="single" w:sz="4" w:space="0" w:color="auto"/>
              <w:right w:val="single" w:sz="4" w:space="0" w:color="auto"/>
            </w:tcBorders>
            <w:vAlign w:val="center"/>
            <w:hideMark/>
          </w:tcPr>
          <w:p w14:paraId="64F20C8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15,133</w:t>
            </w:r>
          </w:p>
        </w:tc>
        <w:tc>
          <w:tcPr>
            <w:tcW w:w="1301" w:type="dxa"/>
            <w:tcBorders>
              <w:top w:val="nil"/>
              <w:left w:val="nil"/>
              <w:bottom w:val="single" w:sz="4" w:space="0" w:color="auto"/>
              <w:right w:val="single" w:sz="4" w:space="0" w:color="auto"/>
            </w:tcBorders>
            <w:vAlign w:val="center"/>
            <w:hideMark/>
          </w:tcPr>
          <w:p w14:paraId="34D73C3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27,829</w:t>
            </w:r>
          </w:p>
        </w:tc>
        <w:tc>
          <w:tcPr>
            <w:tcW w:w="222" w:type="dxa"/>
            <w:vAlign w:val="center"/>
            <w:hideMark/>
          </w:tcPr>
          <w:p w14:paraId="402D9AB1"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7DF68994"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4248C178"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بوركينا فاسو</w:t>
            </w:r>
          </w:p>
        </w:tc>
        <w:tc>
          <w:tcPr>
            <w:tcW w:w="1389" w:type="dxa"/>
            <w:tcBorders>
              <w:top w:val="nil"/>
              <w:left w:val="nil"/>
              <w:bottom w:val="single" w:sz="4" w:space="0" w:color="auto"/>
              <w:right w:val="nil"/>
            </w:tcBorders>
            <w:hideMark/>
          </w:tcPr>
          <w:p w14:paraId="7C32F8C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0.005</w:t>
            </w:r>
          </w:p>
        </w:tc>
        <w:tc>
          <w:tcPr>
            <w:tcW w:w="1393" w:type="dxa"/>
            <w:tcBorders>
              <w:top w:val="nil"/>
              <w:left w:val="single" w:sz="4" w:space="0" w:color="auto"/>
              <w:bottom w:val="single" w:sz="4" w:space="0" w:color="auto"/>
              <w:right w:val="nil"/>
            </w:tcBorders>
            <w:noWrap/>
            <w:vAlign w:val="center"/>
            <w:hideMark/>
          </w:tcPr>
          <w:p w14:paraId="4A7FB301"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0.007</w:t>
            </w:r>
          </w:p>
        </w:tc>
        <w:tc>
          <w:tcPr>
            <w:tcW w:w="1394" w:type="dxa"/>
            <w:tcBorders>
              <w:top w:val="nil"/>
              <w:left w:val="single" w:sz="4" w:space="0" w:color="auto"/>
              <w:bottom w:val="single" w:sz="4" w:space="0" w:color="auto"/>
              <w:right w:val="single" w:sz="4" w:space="0" w:color="auto"/>
            </w:tcBorders>
            <w:noWrap/>
            <w:vAlign w:val="center"/>
            <w:hideMark/>
          </w:tcPr>
          <w:p w14:paraId="200301C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894</w:t>
            </w:r>
          </w:p>
        </w:tc>
        <w:tc>
          <w:tcPr>
            <w:tcW w:w="1301" w:type="dxa"/>
            <w:tcBorders>
              <w:top w:val="nil"/>
              <w:left w:val="nil"/>
              <w:bottom w:val="single" w:sz="4" w:space="0" w:color="auto"/>
              <w:right w:val="single" w:sz="4" w:space="0" w:color="auto"/>
            </w:tcBorders>
            <w:vAlign w:val="center"/>
            <w:hideMark/>
          </w:tcPr>
          <w:p w14:paraId="2E6930E0"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1,066</w:t>
            </w:r>
          </w:p>
        </w:tc>
        <w:tc>
          <w:tcPr>
            <w:tcW w:w="1301" w:type="dxa"/>
            <w:tcBorders>
              <w:top w:val="nil"/>
              <w:left w:val="nil"/>
              <w:bottom w:val="single" w:sz="4" w:space="0" w:color="auto"/>
              <w:right w:val="single" w:sz="4" w:space="0" w:color="auto"/>
            </w:tcBorders>
            <w:vAlign w:val="center"/>
            <w:hideMark/>
          </w:tcPr>
          <w:p w14:paraId="1484D09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1,960</w:t>
            </w:r>
          </w:p>
        </w:tc>
        <w:tc>
          <w:tcPr>
            <w:tcW w:w="222" w:type="dxa"/>
            <w:vAlign w:val="center"/>
            <w:hideMark/>
          </w:tcPr>
          <w:p w14:paraId="46427104"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4B3937A1"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7608FEE1"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بوروندي</w:t>
            </w:r>
          </w:p>
        </w:tc>
        <w:tc>
          <w:tcPr>
            <w:tcW w:w="1389" w:type="dxa"/>
            <w:tcBorders>
              <w:top w:val="nil"/>
              <w:left w:val="nil"/>
              <w:bottom w:val="single" w:sz="4" w:space="0" w:color="auto"/>
              <w:right w:val="nil"/>
            </w:tcBorders>
            <w:hideMark/>
          </w:tcPr>
          <w:p w14:paraId="5226F15A"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0.001</w:t>
            </w:r>
          </w:p>
        </w:tc>
        <w:tc>
          <w:tcPr>
            <w:tcW w:w="1393" w:type="dxa"/>
            <w:tcBorders>
              <w:top w:val="nil"/>
              <w:left w:val="single" w:sz="4" w:space="0" w:color="auto"/>
              <w:bottom w:val="single" w:sz="4" w:space="0" w:color="auto"/>
              <w:right w:val="nil"/>
            </w:tcBorders>
            <w:noWrap/>
            <w:vAlign w:val="center"/>
            <w:hideMark/>
          </w:tcPr>
          <w:p w14:paraId="3B05EE0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6D893E5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179</w:t>
            </w:r>
          </w:p>
        </w:tc>
        <w:tc>
          <w:tcPr>
            <w:tcW w:w="1301" w:type="dxa"/>
            <w:tcBorders>
              <w:top w:val="nil"/>
              <w:left w:val="nil"/>
              <w:bottom w:val="single" w:sz="4" w:space="0" w:color="auto"/>
              <w:right w:val="single" w:sz="4" w:space="0" w:color="auto"/>
            </w:tcBorders>
            <w:vAlign w:val="center"/>
            <w:hideMark/>
          </w:tcPr>
          <w:p w14:paraId="4529412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213</w:t>
            </w:r>
          </w:p>
        </w:tc>
        <w:tc>
          <w:tcPr>
            <w:tcW w:w="1301" w:type="dxa"/>
            <w:tcBorders>
              <w:top w:val="nil"/>
              <w:left w:val="nil"/>
              <w:bottom w:val="single" w:sz="4" w:space="0" w:color="auto"/>
              <w:right w:val="single" w:sz="4" w:space="0" w:color="auto"/>
            </w:tcBorders>
            <w:vAlign w:val="center"/>
            <w:hideMark/>
          </w:tcPr>
          <w:p w14:paraId="5AB491B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392</w:t>
            </w:r>
          </w:p>
        </w:tc>
        <w:tc>
          <w:tcPr>
            <w:tcW w:w="222" w:type="dxa"/>
            <w:vAlign w:val="center"/>
            <w:hideMark/>
          </w:tcPr>
          <w:p w14:paraId="5C47D813"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7DED9E0C"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6D17F673"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كابو فيردي</w:t>
            </w:r>
          </w:p>
        </w:tc>
        <w:tc>
          <w:tcPr>
            <w:tcW w:w="1389" w:type="dxa"/>
            <w:tcBorders>
              <w:top w:val="nil"/>
              <w:left w:val="nil"/>
              <w:bottom w:val="single" w:sz="4" w:space="0" w:color="auto"/>
              <w:right w:val="nil"/>
            </w:tcBorders>
            <w:hideMark/>
          </w:tcPr>
          <w:p w14:paraId="4B56873F"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0.001</w:t>
            </w:r>
          </w:p>
        </w:tc>
        <w:tc>
          <w:tcPr>
            <w:tcW w:w="1393" w:type="dxa"/>
            <w:tcBorders>
              <w:top w:val="nil"/>
              <w:left w:val="single" w:sz="4" w:space="0" w:color="auto"/>
              <w:bottom w:val="single" w:sz="4" w:space="0" w:color="auto"/>
              <w:right w:val="nil"/>
            </w:tcBorders>
            <w:noWrap/>
            <w:vAlign w:val="center"/>
            <w:hideMark/>
          </w:tcPr>
          <w:p w14:paraId="518F6443"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0506392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179</w:t>
            </w:r>
          </w:p>
        </w:tc>
        <w:tc>
          <w:tcPr>
            <w:tcW w:w="1301" w:type="dxa"/>
            <w:tcBorders>
              <w:top w:val="nil"/>
              <w:left w:val="nil"/>
              <w:bottom w:val="single" w:sz="4" w:space="0" w:color="auto"/>
              <w:right w:val="single" w:sz="4" w:space="0" w:color="auto"/>
            </w:tcBorders>
            <w:vAlign w:val="center"/>
            <w:hideMark/>
          </w:tcPr>
          <w:p w14:paraId="5ACB6CB3"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213</w:t>
            </w:r>
          </w:p>
        </w:tc>
        <w:tc>
          <w:tcPr>
            <w:tcW w:w="1301" w:type="dxa"/>
            <w:tcBorders>
              <w:top w:val="nil"/>
              <w:left w:val="nil"/>
              <w:bottom w:val="single" w:sz="4" w:space="0" w:color="auto"/>
              <w:right w:val="single" w:sz="4" w:space="0" w:color="auto"/>
            </w:tcBorders>
            <w:vAlign w:val="center"/>
            <w:hideMark/>
          </w:tcPr>
          <w:p w14:paraId="4915FF9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392</w:t>
            </w:r>
          </w:p>
        </w:tc>
        <w:tc>
          <w:tcPr>
            <w:tcW w:w="222" w:type="dxa"/>
            <w:vAlign w:val="center"/>
            <w:hideMark/>
          </w:tcPr>
          <w:p w14:paraId="6BFA5722"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7CA1F11B"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1FD52560"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كمبوديا</w:t>
            </w:r>
          </w:p>
        </w:tc>
        <w:tc>
          <w:tcPr>
            <w:tcW w:w="1389" w:type="dxa"/>
            <w:tcBorders>
              <w:top w:val="nil"/>
              <w:left w:val="nil"/>
              <w:bottom w:val="single" w:sz="4" w:space="0" w:color="auto"/>
              <w:right w:val="nil"/>
            </w:tcBorders>
            <w:hideMark/>
          </w:tcPr>
          <w:p w14:paraId="4F07A6D2"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0.008</w:t>
            </w:r>
          </w:p>
        </w:tc>
        <w:tc>
          <w:tcPr>
            <w:tcW w:w="1393" w:type="dxa"/>
            <w:tcBorders>
              <w:top w:val="nil"/>
              <w:left w:val="single" w:sz="4" w:space="0" w:color="auto"/>
              <w:bottom w:val="single" w:sz="4" w:space="0" w:color="auto"/>
              <w:right w:val="nil"/>
            </w:tcBorders>
            <w:noWrap/>
            <w:vAlign w:val="center"/>
            <w:hideMark/>
          </w:tcPr>
          <w:p w14:paraId="7397A30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1B56FE9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1,431</w:t>
            </w:r>
          </w:p>
        </w:tc>
        <w:tc>
          <w:tcPr>
            <w:tcW w:w="1301" w:type="dxa"/>
            <w:tcBorders>
              <w:top w:val="nil"/>
              <w:left w:val="nil"/>
              <w:bottom w:val="single" w:sz="4" w:space="0" w:color="auto"/>
              <w:right w:val="single" w:sz="4" w:space="0" w:color="auto"/>
            </w:tcBorders>
            <w:vAlign w:val="center"/>
            <w:hideMark/>
          </w:tcPr>
          <w:p w14:paraId="7372C59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1,705</w:t>
            </w:r>
          </w:p>
        </w:tc>
        <w:tc>
          <w:tcPr>
            <w:tcW w:w="1301" w:type="dxa"/>
            <w:tcBorders>
              <w:top w:val="nil"/>
              <w:left w:val="nil"/>
              <w:bottom w:val="single" w:sz="4" w:space="0" w:color="auto"/>
              <w:right w:val="single" w:sz="4" w:space="0" w:color="auto"/>
            </w:tcBorders>
            <w:vAlign w:val="center"/>
            <w:hideMark/>
          </w:tcPr>
          <w:p w14:paraId="15133C0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3,136</w:t>
            </w:r>
          </w:p>
        </w:tc>
        <w:tc>
          <w:tcPr>
            <w:tcW w:w="222" w:type="dxa"/>
            <w:vAlign w:val="center"/>
            <w:hideMark/>
          </w:tcPr>
          <w:p w14:paraId="1DF289E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4D1750DE"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6BAB98D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الكاميرون</w:t>
            </w:r>
          </w:p>
        </w:tc>
        <w:tc>
          <w:tcPr>
            <w:tcW w:w="1389" w:type="dxa"/>
            <w:tcBorders>
              <w:top w:val="nil"/>
              <w:left w:val="nil"/>
              <w:bottom w:val="single" w:sz="4" w:space="0" w:color="auto"/>
              <w:right w:val="nil"/>
            </w:tcBorders>
            <w:hideMark/>
          </w:tcPr>
          <w:p w14:paraId="31141A19"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0.014</w:t>
            </w:r>
          </w:p>
        </w:tc>
        <w:tc>
          <w:tcPr>
            <w:tcW w:w="1393" w:type="dxa"/>
            <w:tcBorders>
              <w:top w:val="nil"/>
              <w:left w:val="single" w:sz="4" w:space="0" w:color="auto"/>
              <w:bottom w:val="single" w:sz="4" w:space="0" w:color="auto"/>
              <w:right w:val="nil"/>
            </w:tcBorders>
            <w:noWrap/>
            <w:vAlign w:val="center"/>
            <w:hideMark/>
          </w:tcPr>
          <w:p w14:paraId="6B39F36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0.018</w:t>
            </w:r>
          </w:p>
        </w:tc>
        <w:tc>
          <w:tcPr>
            <w:tcW w:w="1394" w:type="dxa"/>
            <w:tcBorders>
              <w:top w:val="single" w:sz="4" w:space="0" w:color="auto"/>
              <w:left w:val="single" w:sz="4" w:space="0" w:color="auto"/>
              <w:bottom w:val="single" w:sz="4" w:space="0" w:color="auto"/>
              <w:right w:val="single" w:sz="4" w:space="0" w:color="auto"/>
            </w:tcBorders>
            <w:noWrap/>
            <w:vAlign w:val="center"/>
            <w:hideMark/>
          </w:tcPr>
          <w:p w14:paraId="293B3A0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2,503</w:t>
            </w:r>
          </w:p>
        </w:tc>
        <w:tc>
          <w:tcPr>
            <w:tcW w:w="1301" w:type="dxa"/>
            <w:tcBorders>
              <w:top w:val="single" w:sz="4" w:space="0" w:color="auto"/>
              <w:left w:val="nil"/>
              <w:bottom w:val="single" w:sz="4" w:space="0" w:color="auto"/>
              <w:right w:val="single" w:sz="4" w:space="0" w:color="auto"/>
            </w:tcBorders>
            <w:vAlign w:val="center"/>
            <w:hideMark/>
          </w:tcPr>
          <w:p w14:paraId="602D7A80"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2,984</w:t>
            </w:r>
          </w:p>
        </w:tc>
        <w:tc>
          <w:tcPr>
            <w:tcW w:w="1301" w:type="dxa"/>
            <w:tcBorders>
              <w:top w:val="single" w:sz="4" w:space="0" w:color="auto"/>
              <w:left w:val="nil"/>
              <w:bottom w:val="single" w:sz="4" w:space="0" w:color="auto"/>
              <w:right w:val="single" w:sz="4" w:space="0" w:color="auto"/>
            </w:tcBorders>
            <w:vAlign w:val="center"/>
            <w:hideMark/>
          </w:tcPr>
          <w:p w14:paraId="4BC1728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5,487</w:t>
            </w:r>
          </w:p>
        </w:tc>
        <w:tc>
          <w:tcPr>
            <w:tcW w:w="222" w:type="dxa"/>
            <w:vAlign w:val="center"/>
            <w:hideMark/>
          </w:tcPr>
          <w:p w14:paraId="57540381"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42233A81"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128628C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كندا</w:t>
            </w:r>
          </w:p>
        </w:tc>
        <w:tc>
          <w:tcPr>
            <w:tcW w:w="1389" w:type="dxa"/>
            <w:tcBorders>
              <w:top w:val="nil"/>
              <w:left w:val="nil"/>
              <w:bottom w:val="single" w:sz="4" w:space="0" w:color="auto"/>
              <w:right w:val="nil"/>
            </w:tcBorders>
            <w:hideMark/>
          </w:tcPr>
          <w:p w14:paraId="3FD7CCE9"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2.543</w:t>
            </w:r>
          </w:p>
        </w:tc>
        <w:tc>
          <w:tcPr>
            <w:tcW w:w="1393" w:type="dxa"/>
            <w:tcBorders>
              <w:top w:val="nil"/>
              <w:left w:val="single" w:sz="4" w:space="0" w:color="auto"/>
              <w:bottom w:val="single" w:sz="4" w:space="0" w:color="auto"/>
              <w:right w:val="nil"/>
            </w:tcBorders>
            <w:noWrap/>
            <w:vAlign w:val="center"/>
            <w:hideMark/>
          </w:tcPr>
          <w:p w14:paraId="54DCE65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3.311</w:t>
            </w:r>
          </w:p>
        </w:tc>
        <w:tc>
          <w:tcPr>
            <w:tcW w:w="1394" w:type="dxa"/>
            <w:tcBorders>
              <w:top w:val="single" w:sz="4" w:space="0" w:color="auto"/>
              <w:left w:val="single" w:sz="4" w:space="0" w:color="auto"/>
              <w:bottom w:val="single" w:sz="4" w:space="0" w:color="auto"/>
              <w:right w:val="single" w:sz="4" w:space="0" w:color="auto"/>
            </w:tcBorders>
            <w:noWrap/>
            <w:vAlign w:val="center"/>
            <w:hideMark/>
          </w:tcPr>
          <w:p w14:paraId="397CFCA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454,747</w:t>
            </w:r>
          </w:p>
        </w:tc>
        <w:tc>
          <w:tcPr>
            <w:tcW w:w="1301" w:type="dxa"/>
            <w:tcBorders>
              <w:top w:val="single" w:sz="4" w:space="0" w:color="auto"/>
              <w:left w:val="nil"/>
              <w:bottom w:val="single" w:sz="4" w:space="0" w:color="auto"/>
              <w:right w:val="single" w:sz="4" w:space="0" w:color="auto"/>
            </w:tcBorders>
            <w:vAlign w:val="center"/>
            <w:hideMark/>
          </w:tcPr>
          <w:p w14:paraId="0AF49DB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542,002</w:t>
            </w:r>
          </w:p>
        </w:tc>
        <w:tc>
          <w:tcPr>
            <w:tcW w:w="1301" w:type="dxa"/>
            <w:tcBorders>
              <w:top w:val="single" w:sz="4" w:space="0" w:color="auto"/>
              <w:left w:val="nil"/>
              <w:bottom w:val="single" w:sz="4" w:space="0" w:color="auto"/>
              <w:right w:val="single" w:sz="4" w:space="0" w:color="auto"/>
            </w:tcBorders>
            <w:vAlign w:val="center"/>
            <w:hideMark/>
          </w:tcPr>
          <w:p w14:paraId="6552EDD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996,749</w:t>
            </w:r>
          </w:p>
        </w:tc>
        <w:tc>
          <w:tcPr>
            <w:tcW w:w="222" w:type="dxa"/>
            <w:vAlign w:val="center"/>
            <w:hideMark/>
          </w:tcPr>
          <w:p w14:paraId="397B16B7"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05772BDA"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5C884067"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جمهورية أفريقيا الوسطى</w:t>
            </w:r>
          </w:p>
        </w:tc>
        <w:tc>
          <w:tcPr>
            <w:tcW w:w="1389" w:type="dxa"/>
            <w:tcBorders>
              <w:top w:val="nil"/>
              <w:left w:val="nil"/>
              <w:bottom w:val="single" w:sz="4" w:space="0" w:color="auto"/>
              <w:right w:val="nil"/>
            </w:tcBorders>
            <w:hideMark/>
          </w:tcPr>
          <w:p w14:paraId="721B8B94"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0.001</w:t>
            </w:r>
          </w:p>
        </w:tc>
        <w:tc>
          <w:tcPr>
            <w:tcW w:w="1393" w:type="dxa"/>
            <w:tcBorders>
              <w:top w:val="nil"/>
              <w:left w:val="single" w:sz="4" w:space="0" w:color="auto"/>
              <w:bottom w:val="single" w:sz="4" w:space="0" w:color="auto"/>
              <w:right w:val="nil"/>
            </w:tcBorders>
            <w:noWrap/>
            <w:vAlign w:val="center"/>
            <w:hideMark/>
          </w:tcPr>
          <w:p w14:paraId="25C696A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4E8DDE61"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179</w:t>
            </w:r>
          </w:p>
        </w:tc>
        <w:tc>
          <w:tcPr>
            <w:tcW w:w="1301" w:type="dxa"/>
            <w:tcBorders>
              <w:top w:val="nil"/>
              <w:left w:val="nil"/>
              <w:bottom w:val="single" w:sz="4" w:space="0" w:color="auto"/>
              <w:right w:val="single" w:sz="4" w:space="0" w:color="auto"/>
            </w:tcBorders>
            <w:vAlign w:val="center"/>
            <w:hideMark/>
          </w:tcPr>
          <w:p w14:paraId="3399100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213</w:t>
            </w:r>
          </w:p>
        </w:tc>
        <w:tc>
          <w:tcPr>
            <w:tcW w:w="1301" w:type="dxa"/>
            <w:tcBorders>
              <w:top w:val="nil"/>
              <w:left w:val="nil"/>
              <w:bottom w:val="single" w:sz="4" w:space="0" w:color="auto"/>
              <w:right w:val="single" w:sz="4" w:space="0" w:color="auto"/>
            </w:tcBorders>
            <w:vAlign w:val="center"/>
            <w:hideMark/>
          </w:tcPr>
          <w:p w14:paraId="120969E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392</w:t>
            </w:r>
          </w:p>
        </w:tc>
        <w:tc>
          <w:tcPr>
            <w:tcW w:w="222" w:type="dxa"/>
            <w:vAlign w:val="center"/>
            <w:hideMark/>
          </w:tcPr>
          <w:p w14:paraId="0E30E969"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47667A06"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47DA0158"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lastRenderedPageBreak/>
              <w:t>تشاد</w:t>
            </w:r>
          </w:p>
        </w:tc>
        <w:tc>
          <w:tcPr>
            <w:tcW w:w="1389" w:type="dxa"/>
            <w:tcBorders>
              <w:top w:val="nil"/>
              <w:left w:val="nil"/>
              <w:bottom w:val="single" w:sz="4" w:space="0" w:color="auto"/>
              <w:right w:val="nil"/>
            </w:tcBorders>
            <w:hideMark/>
          </w:tcPr>
          <w:p w14:paraId="11725AD3"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0.005</w:t>
            </w:r>
          </w:p>
        </w:tc>
        <w:tc>
          <w:tcPr>
            <w:tcW w:w="1393" w:type="dxa"/>
            <w:tcBorders>
              <w:top w:val="nil"/>
              <w:left w:val="single" w:sz="4" w:space="0" w:color="auto"/>
              <w:bottom w:val="single" w:sz="4" w:space="0" w:color="auto"/>
              <w:right w:val="nil"/>
            </w:tcBorders>
            <w:noWrap/>
            <w:vAlign w:val="center"/>
            <w:hideMark/>
          </w:tcPr>
          <w:p w14:paraId="6B12F990"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0.007</w:t>
            </w:r>
          </w:p>
        </w:tc>
        <w:tc>
          <w:tcPr>
            <w:tcW w:w="1394" w:type="dxa"/>
            <w:tcBorders>
              <w:top w:val="nil"/>
              <w:left w:val="single" w:sz="4" w:space="0" w:color="auto"/>
              <w:bottom w:val="single" w:sz="4" w:space="0" w:color="auto"/>
              <w:right w:val="single" w:sz="4" w:space="0" w:color="auto"/>
            </w:tcBorders>
            <w:noWrap/>
            <w:vAlign w:val="center"/>
            <w:hideMark/>
          </w:tcPr>
          <w:p w14:paraId="51FCE9E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894</w:t>
            </w:r>
          </w:p>
        </w:tc>
        <w:tc>
          <w:tcPr>
            <w:tcW w:w="1301" w:type="dxa"/>
            <w:tcBorders>
              <w:top w:val="nil"/>
              <w:left w:val="nil"/>
              <w:bottom w:val="single" w:sz="4" w:space="0" w:color="auto"/>
              <w:right w:val="single" w:sz="4" w:space="0" w:color="auto"/>
            </w:tcBorders>
            <w:vAlign w:val="center"/>
            <w:hideMark/>
          </w:tcPr>
          <w:p w14:paraId="6EA5D54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1,066</w:t>
            </w:r>
          </w:p>
        </w:tc>
        <w:tc>
          <w:tcPr>
            <w:tcW w:w="1301" w:type="dxa"/>
            <w:tcBorders>
              <w:top w:val="nil"/>
              <w:left w:val="nil"/>
              <w:bottom w:val="single" w:sz="4" w:space="0" w:color="auto"/>
              <w:right w:val="single" w:sz="4" w:space="0" w:color="auto"/>
            </w:tcBorders>
            <w:vAlign w:val="center"/>
            <w:hideMark/>
          </w:tcPr>
          <w:p w14:paraId="6AF3CB8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1,960</w:t>
            </w:r>
          </w:p>
        </w:tc>
        <w:tc>
          <w:tcPr>
            <w:tcW w:w="222" w:type="dxa"/>
            <w:vAlign w:val="center"/>
            <w:hideMark/>
          </w:tcPr>
          <w:p w14:paraId="25D3BF81"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1DF1724C"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416420EE"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شيلي</w:t>
            </w:r>
          </w:p>
        </w:tc>
        <w:tc>
          <w:tcPr>
            <w:tcW w:w="1389" w:type="dxa"/>
            <w:tcBorders>
              <w:top w:val="nil"/>
              <w:left w:val="nil"/>
              <w:bottom w:val="single" w:sz="4" w:space="0" w:color="auto"/>
              <w:right w:val="nil"/>
            </w:tcBorders>
            <w:hideMark/>
          </w:tcPr>
          <w:p w14:paraId="395021C1"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0.374</w:t>
            </w:r>
          </w:p>
        </w:tc>
        <w:tc>
          <w:tcPr>
            <w:tcW w:w="1393" w:type="dxa"/>
            <w:tcBorders>
              <w:top w:val="nil"/>
              <w:left w:val="single" w:sz="4" w:space="0" w:color="auto"/>
              <w:bottom w:val="single" w:sz="4" w:space="0" w:color="auto"/>
              <w:right w:val="nil"/>
            </w:tcBorders>
            <w:noWrap/>
            <w:vAlign w:val="center"/>
            <w:hideMark/>
          </w:tcPr>
          <w:p w14:paraId="522BB40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0.487</w:t>
            </w:r>
          </w:p>
        </w:tc>
        <w:tc>
          <w:tcPr>
            <w:tcW w:w="1394" w:type="dxa"/>
            <w:tcBorders>
              <w:top w:val="nil"/>
              <w:left w:val="single" w:sz="4" w:space="0" w:color="auto"/>
              <w:bottom w:val="single" w:sz="4" w:space="0" w:color="auto"/>
              <w:right w:val="single" w:sz="4" w:space="0" w:color="auto"/>
            </w:tcBorders>
            <w:noWrap/>
            <w:vAlign w:val="center"/>
            <w:hideMark/>
          </w:tcPr>
          <w:p w14:paraId="71A6D60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66,880</w:t>
            </w:r>
          </w:p>
        </w:tc>
        <w:tc>
          <w:tcPr>
            <w:tcW w:w="1301" w:type="dxa"/>
            <w:tcBorders>
              <w:top w:val="nil"/>
              <w:left w:val="nil"/>
              <w:bottom w:val="single" w:sz="4" w:space="0" w:color="auto"/>
              <w:right w:val="single" w:sz="4" w:space="0" w:color="auto"/>
            </w:tcBorders>
            <w:vAlign w:val="center"/>
            <w:hideMark/>
          </w:tcPr>
          <w:p w14:paraId="286E723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79,713</w:t>
            </w:r>
          </w:p>
        </w:tc>
        <w:tc>
          <w:tcPr>
            <w:tcW w:w="1301" w:type="dxa"/>
            <w:tcBorders>
              <w:top w:val="nil"/>
              <w:left w:val="nil"/>
              <w:bottom w:val="single" w:sz="4" w:space="0" w:color="auto"/>
              <w:right w:val="single" w:sz="4" w:space="0" w:color="auto"/>
            </w:tcBorders>
            <w:vAlign w:val="center"/>
            <w:hideMark/>
          </w:tcPr>
          <w:p w14:paraId="3020522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146,593</w:t>
            </w:r>
          </w:p>
        </w:tc>
        <w:tc>
          <w:tcPr>
            <w:tcW w:w="222" w:type="dxa"/>
            <w:vAlign w:val="center"/>
            <w:hideMark/>
          </w:tcPr>
          <w:p w14:paraId="62FCF936"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479E1044"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52BA93BE"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الصين</w:t>
            </w:r>
          </w:p>
        </w:tc>
        <w:tc>
          <w:tcPr>
            <w:tcW w:w="1389" w:type="dxa"/>
            <w:tcBorders>
              <w:top w:val="nil"/>
              <w:left w:val="nil"/>
              <w:bottom w:val="single" w:sz="4" w:space="0" w:color="auto"/>
              <w:right w:val="nil"/>
            </w:tcBorders>
            <w:hideMark/>
          </w:tcPr>
          <w:p w14:paraId="5AC2BA76"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20.004</w:t>
            </w:r>
          </w:p>
        </w:tc>
        <w:tc>
          <w:tcPr>
            <w:tcW w:w="1393" w:type="dxa"/>
            <w:tcBorders>
              <w:top w:val="nil"/>
              <w:left w:val="single" w:sz="4" w:space="0" w:color="auto"/>
              <w:bottom w:val="single" w:sz="4" w:space="0" w:color="auto"/>
              <w:right w:val="nil"/>
            </w:tcBorders>
            <w:noWrap/>
            <w:vAlign w:val="center"/>
            <w:hideMark/>
          </w:tcPr>
          <w:p w14:paraId="7B7823E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22.000</w:t>
            </w:r>
          </w:p>
        </w:tc>
        <w:tc>
          <w:tcPr>
            <w:tcW w:w="1394" w:type="dxa"/>
            <w:tcBorders>
              <w:top w:val="nil"/>
              <w:left w:val="single" w:sz="4" w:space="0" w:color="auto"/>
              <w:bottom w:val="single" w:sz="4" w:space="0" w:color="auto"/>
              <w:right w:val="single" w:sz="4" w:space="0" w:color="auto"/>
            </w:tcBorders>
            <w:noWrap/>
            <w:vAlign w:val="center"/>
            <w:hideMark/>
          </w:tcPr>
          <w:p w14:paraId="4B06F38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3,021,727</w:t>
            </w:r>
          </w:p>
        </w:tc>
        <w:tc>
          <w:tcPr>
            <w:tcW w:w="1301" w:type="dxa"/>
            <w:tcBorders>
              <w:top w:val="nil"/>
              <w:left w:val="nil"/>
              <w:bottom w:val="single" w:sz="4" w:space="0" w:color="auto"/>
              <w:right w:val="single" w:sz="4" w:space="0" w:color="auto"/>
            </w:tcBorders>
            <w:vAlign w:val="center"/>
            <w:hideMark/>
          </w:tcPr>
          <w:p w14:paraId="64B9069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3,601,529</w:t>
            </w:r>
          </w:p>
        </w:tc>
        <w:tc>
          <w:tcPr>
            <w:tcW w:w="1301" w:type="dxa"/>
            <w:tcBorders>
              <w:top w:val="nil"/>
              <w:left w:val="nil"/>
              <w:bottom w:val="single" w:sz="4" w:space="0" w:color="auto"/>
              <w:right w:val="single" w:sz="4" w:space="0" w:color="auto"/>
            </w:tcBorders>
            <w:vAlign w:val="center"/>
            <w:hideMark/>
          </w:tcPr>
          <w:p w14:paraId="293F91F3"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6,623,256</w:t>
            </w:r>
          </w:p>
        </w:tc>
        <w:tc>
          <w:tcPr>
            <w:tcW w:w="222" w:type="dxa"/>
            <w:vAlign w:val="center"/>
            <w:hideMark/>
          </w:tcPr>
          <w:p w14:paraId="06CED3C0"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588CC5F6"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15E2DE4B"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كولومبيا</w:t>
            </w:r>
          </w:p>
        </w:tc>
        <w:tc>
          <w:tcPr>
            <w:tcW w:w="1389" w:type="dxa"/>
            <w:tcBorders>
              <w:top w:val="nil"/>
              <w:left w:val="nil"/>
              <w:bottom w:val="single" w:sz="4" w:space="0" w:color="auto"/>
              <w:right w:val="nil"/>
            </w:tcBorders>
            <w:hideMark/>
          </w:tcPr>
          <w:p w14:paraId="3B7691B4"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0.197</w:t>
            </w:r>
          </w:p>
        </w:tc>
        <w:tc>
          <w:tcPr>
            <w:tcW w:w="1393" w:type="dxa"/>
            <w:tcBorders>
              <w:top w:val="nil"/>
              <w:left w:val="single" w:sz="4" w:space="0" w:color="auto"/>
              <w:bottom w:val="single" w:sz="4" w:space="0" w:color="auto"/>
              <w:right w:val="nil"/>
            </w:tcBorders>
            <w:noWrap/>
            <w:vAlign w:val="center"/>
            <w:hideMark/>
          </w:tcPr>
          <w:p w14:paraId="4EC0718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0.256</w:t>
            </w:r>
          </w:p>
        </w:tc>
        <w:tc>
          <w:tcPr>
            <w:tcW w:w="1394" w:type="dxa"/>
            <w:tcBorders>
              <w:top w:val="nil"/>
              <w:left w:val="single" w:sz="4" w:space="0" w:color="auto"/>
              <w:bottom w:val="single" w:sz="4" w:space="0" w:color="auto"/>
              <w:right w:val="single" w:sz="4" w:space="0" w:color="auto"/>
            </w:tcBorders>
            <w:noWrap/>
            <w:vAlign w:val="center"/>
            <w:hideMark/>
          </w:tcPr>
          <w:p w14:paraId="47D0C27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35,228</w:t>
            </w:r>
          </w:p>
        </w:tc>
        <w:tc>
          <w:tcPr>
            <w:tcW w:w="1301" w:type="dxa"/>
            <w:tcBorders>
              <w:top w:val="nil"/>
              <w:left w:val="nil"/>
              <w:bottom w:val="single" w:sz="4" w:space="0" w:color="auto"/>
              <w:right w:val="single" w:sz="4" w:space="0" w:color="auto"/>
            </w:tcBorders>
            <w:vAlign w:val="center"/>
            <w:hideMark/>
          </w:tcPr>
          <w:p w14:paraId="2EC0B7A1"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41,988</w:t>
            </w:r>
          </w:p>
        </w:tc>
        <w:tc>
          <w:tcPr>
            <w:tcW w:w="1301" w:type="dxa"/>
            <w:tcBorders>
              <w:top w:val="nil"/>
              <w:left w:val="nil"/>
              <w:bottom w:val="single" w:sz="4" w:space="0" w:color="auto"/>
              <w:right w:val="single" w:sz="4" w:space="0" w:color="auto"/>
            </w:tcBorders>
            <w:vAlign w:val="center"/>
            <w:hideMark/>
          </w:tcPr>
          <w:p w14:paraId="32516D03"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77,216</w:t>
            </w:r>
          </w:p>
        </w:tc>
        <w:tc>
          <w:tcPr>
            <w:tcW w:w="222" w:type="dxa"/>
            <w:vAlign w:val="center"/>
            <w:hideMark/>
          </w:tcPr>
          <w:p w14:paraId="78CFD78A"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1F26E875"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2B935FE3"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جزر القمر</w:t>
            </w:r>
          </w:p>
        </w:tc>
        <w:tc>
          <w:tcPr>
            <w:tcW w:w="1389" w:type="dxa"/>
            <w:tcBorders>
              <w:top w:val="nil"/>
              <w:left w:val="nil"/>
              <w:bottom w:val="single" w:sz="4" w:space="0" w:color="auto"/>
              <w:right w:val="nil"/>
            </w:tcBorders>
            <w:hideMark/>
          </w:tcPr>
          <w:p w14:paraId="4FD2420F"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0.001</w:t>
            </w:r>
          </w:p>
        </w:tc>
        <w:tc>
          <w:tcPr>
            <w:tcW w:w="1393" w:type="dxa"/>
            <w:tcBorders>
              <w:top w:val="nil"/>
              <w:left w:val="single" w:sz="4" w:space="0" w:color="auto"/>
              <w:bottom w:val="single" w:sz="4" w:space="0" w:color="auto"/>
              <w:right w:val="nil"/>
            </w:tcBorders>
            <w:noWrap/>
            <w:vAlign w:val="center"/>
            <w:hideMark/>
          </w:tcPr>
          <w:p w14:paraId="503D14F0"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52590CB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179</w:t>
            </w:r>
          </w:p>
        </w:tc>
        <w:tc>
          <w:tcPr>
            <w:tcW w:w="1301" w:type="dxa"/>
            <w:tcBorders>
              <w:top w:val="nil"/>
              <w:left w:val="nil"/>
              <w:bottom w:val="single" w:sz="4" w:space="0" w:color="auto"/>
              <w:right w:val="single" w:sz="4" w:space="0" w:color="auto"/>
            </w:tcBorders>
            <w:vAlign w:val="center"/>
            <w:hideMark/>
          </w:tcPr>
          <w:p w14:paraId="3D496D9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213</w:t>
            </w:r>
          </w:p>
        </w:tc>
        <w:tc>
          <w:tcPr>
            <w:tcW w:w="1301" w:type="dxa"/>
            <w:tcBorders>
              <w:top w:val="nil"/>
              <w:left w:val="nil"/>
              <w:bottom w:val="single" w:sz="4" w:space="0" w:color="auto"/>
              <w:right w:val="single" w:sz="4" w:space="0" w:color="auto"/>
            </w:tcBorders>
            <w:vAlign w:val="center"/>
            <w:hideMark/>
          </w:tcPr>
          <w:p w14:paraId="44FD508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392</w:t>
            </w:r>
          </w:p>
        </w:tc>
        <w:tc>
          <w:tcPr>
            <w:tcW w:w="222" w:type="dxa"/>
            <w:vAlign w:val="center"/>
            <w:hideMark/>
          </w:tcPr>
          <w:p w14:paraId="4506563B"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4E03E99B"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32B08DDF"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الكونغو</w:t>
            </w:r>
          </w:p>
        </w:tc>
        <w:tc>
          <w:tcPr>
            <w:tcW w:w="1389" w:type="dxa"/>
            <w:tcBorders>
              <w:top w:val="nil"/>
              <w:left w:val="nil"/>
              <w:bottom w:val="single" w:sz="4" w:space="0" w:color="auto"/>
              <w:right w:val="nil"/>
            </w:tcBorders>
            <w:hideMark/>
          </w:tcPr>
          <w:p w14:paraId="3A3F74C9"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0.005</w:t>
            </w:r>
          </w:p>
        </w:tc>
        <w:tc>
          <w:tcPr>
            <w:tcW w:w="1393" w:type="dxa"/>
            <w:tcBorders>
              <w:top w:val="nil"/>
              <w:left w:val="single" w:sz="4" w:space="0" w:color="auto"/>
              <w:bottom w:val="single" w:sz="4" w:space="0" w:color="auto"/>
              <w:right w:val="nil"/>
            </w:tcBorders>
            <w:noWrap/>
            <w:vAlign w:val="center"/>
            <w:hideMark/>
          </w:tcPr>
          <w:p w14:paraId="2F70158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0.007</w:t>
            </w:r>
          </w:p>
        </w:tc>
        <w:tc>
          <w:tcPr>
            <w:tcW w:w="1394" w:type="dxa"/>
            <w:tcBorders>
              <w:top w:val="nil"/>
              <w:left w:val="single" w:sz="4" w:space="0" w:color="auto"/>
              <w:bottom w:val="single" w:sz="4" w:space="0" w:color="auto"/>
              <w:right w:val="single" w:sz="4" w:space="0" w:color="auto"/>
            </w:tcBorders>
            <w:noWrap/>
            <w:vAlign w:val="center"/>
            <w:hideMark/>
          </w:tcPr>
          <w:p w14:paraId="79F6424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894</w:t>
            </w:r>
          </w:p>
        </w:tc>
        <w:tc>
          <w:tcPr>
            <w:tcW w:w="1301" w:type="dxa"/>
            <w:tcBorders>
              <w:top w:val="nil"/>
              <w:left w:val="nil"/>
              <w:bottom w:val="single" w:sz="4" w:space="0" w:color="auto"/>
              <w:right w:val="single" w:sz="4" w:space="0" w:color="auto"/>
            </w:tcBorders>
            <w:vAlign w:val="center"/>
            <w:hideMark/>
          </w:tcPr>
          <w:p w14:paraId="7759185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1,066</w:t>
            </w:r>
          </w:p>
        </w:tc>
        <w:tc>
          <w:tcPr>
            <w:tcW w:w="1301" w:type="dxa"/>
            <w:tcBorders>
              <w:top w:val="nil"/>
              <w:left w:val="nil"/>
              <w:bottom w:val="single" w:sz="4" w:space="0" w:color="auto"/>
              <w:right w:val="single" w:sz="4" w:space="0" w:color="auto"/>
            </w:tcBorders>
            <w:vAlign w:val="center"/>
            <w:hideMark/>
          </w:tcPr>
          <w:p w14:paraId="3006F81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1,960</w:t>
            </w:r>
          </w:p>
        </w:tc>
        <w:tc>
          <w:tcPr>
            <w:tcW w:w="222" w:type="dxa"/>
            <w:vAlign w:val="center"/>
            <w:hideMark/>
          </w:tcPr>
          <w:p w14:paraId="1668D018"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64991DAE"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0725C4B1"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جزر كوك</w:t>
            </w:r>
          </w:p>
        </w:tc>
        <w:tc>
          <w:tcPr>
            <w:tcW w:w="1389" w:type="dxa"/>
            <w:tcBorders>
              <w:top w:val="nil"/>
              <w:left w:val="nil"/>
              <w:bottom w:val="single" w:sz="4" w:space="0" w:color="auto"/>
              <w:right w:val="nil"/>
            </w:tcBorders>
            <w:hideMark/>
          </w:tcPr>
          <w:p w14:paraId="4EF7648F"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0.001</w:t>
            </w:r>
          </w:p>
        </w:tc>
        <w:tc>
          <w:tcPr>
            <w:tcW w:w="1393" w:type="dxa"/>
            <w:tcBorders>
              <w:top w:val="nil"/>
              <w:left w:val="single" w:sz="4" w:space="0" w:color="auto"/>
              <w:bottom w:val="single" w:sz="4" w:space="0" w:color="auto"/>
              <w:right w:val="nil"/>
            </w:tcBorders>
            <w:noWrap/>
            <w:vAlign w:val="center"/>
            <w:hideMark/>
          </w:tcPr>
          <w:p w14:paraId="03D9ACE0"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50C9C891"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179</w:t>
            </w:r>
          </w:p>
        </w:tc>
        <w:tc>
          <w:tcPr>
            <w:tcW w:w="1301" w:type="dxa"/>
            <w:tcBorders>
              <w:top w:val="nil"/>
              <w:left w:val="nil"/>
              <w:bottom w:val="single" w:sz="4" w:space="0" w:color="auto"/>
              <w:right w:val="single" w:sz="4" w:space="0" w:color="auto"/>
            </w:tcBorders>
            <w:vAlign w:val="center"/>
            <w:hideMark/>
          </w:tcPr>
          <w:p w14:paraId="68204F8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213</w:t>
            </w:r>
          </w:p>
        </w:tc>
        <w:tc>
          <w:tcPr>
            <w:tcW w:w="1301" w:type="dxa"/>
            <w:tcBorders>
              <w:top w:val="nil"/>
              <w:left w:val="nil"/>
              <w:bottom w:val="single" w:sz="4" w:space="0" w:color="auto"/>
              <w:right w:val="single" w:sz="4" w:space="0" w:color="auto"/>
            </w:tcBorders>
            <w:vAlign w:val="center"/>
            <w:hideMark/>
          </w:tcPr>
          <w:p w14:paraId="3A9884C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392</w:t>
            </w:r>
          </w:p>
        </w:tc>
        <w:tc>
          <w:tcPr>
            <w:tcW w:w="222" w:type="dxa"/>
            <w:vAlign w:val="center"/>
            <w:hideMark/>
          </w:tcPr>
          <w:p w14:paraId="082A94BF"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43182462"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61148230"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كوستاريكا</w:t>
            </w:r>
          </w:p>
        </w:tc>
        <w:tc>
          <w:tcPr>
            <w:tcW w:w="1389" w:type="dxa"/>
            <w:tcBorders>
              <w:top w:val="nil"/>
              <w:left w:val="nil"/>
              <w:bottom w:val="single" w:sz="4" w:space="0" w:color="auto"/>
              <w:right w:val="nil"/>
            </w:tcBorders>
            <w:hideMark/>
          </w:tcPr>
          <w:p w14:paraId="6AD34D71"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0.063</w:t>
            </w:r>
          </w:p>
        </w:tc>
        <w:tc>
          <w:tcPr>
            <w:tcW w:w="1393" w:type="dxa"/>
            <w:tcBorders>
              <w:top w:val="nil"/>
              <w:left w:val="single" w:sz="4" w:space="0" w:color="auto"/>
              <w:bottom w:val="single" w:sz="4" w:space="0" w:color="auto"/>
              <w:right w:val="nil"/>
            </w:tcBorders>
            <w:noWrap/>
            <w:vAlign w:val="center"/>
            <w:hideMark/>
          </w:tcPr>
          <w:p w14:paraId="474ED85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0.082</w:t>
            </w:r>
          </w:p>
        </w:tc>
        <w:tc>
          <w:tcPr>
            <w:tcW w:w="1394" w:type="dxa"/>
            <w:tcBorders>
              <w:top w:val="nil"/>
              <w:left w:val="single" w:sz="4" w:space="0" w:color="auto"/>
              <w:bottom w:val="single" w:sz="4" w:space="0" w:color="auto"/>
              <w:right w:val="single" w:sz="4" w:space="0" w:color="auto"/>
            </w:tcBorders>
            <w:noWrap/>
            <w:vAlign w:val="center"/>
            <w:hideMark/>
          </w:tcPr>
          <w:p w14:paraId="36CF72C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11,266</w:t>
            </w:r>
          </w:p>
        </w:tc>
        <w:tc>
          <w:tcPr>
            <w:tcW w:w="1301" w:type="dxa"/>
            <w:tcBorders>
              <w:top w:val="nil"/>
              <w:left w:val="nil"/>
              <w:bottom w:val="single" w:sz="4" w:space="0" w:color="auto"/>
              <w:right w:val="single" w:sz="4" w:space="0" w:color="auto"/>
            </w:tcBorders>
            <w:vAlign w:val="center"/>
            <w:hideMark/>
          </w:tcPr>
          <w:p w14:paraId="4F7313F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13,428</w:t>
            </w:r>
          </w:p>
        </w:tc>
        <w:tc>
          <w:tcPr>
            <w:tcW w:w="1301" w:type="dxa"/>
            <w:tcBorders>
              <w:top w:val="nil"/>
              <w:left w:val="nil"/>
              <w:bottom w:val="single" w:sz="4" w:space="0" w:color="auto"/>
              <w:right w:val="single" w:sz="4" w:space="0" w:color="auto"/>
            </w:tcBorders>
            <w:vAlign w:val="center"/>
            <w:hideMark/>
          </w:tcPr>
          <w:p w14:paraId="0CD18BC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24,694</w:t>
            </w:r>
          </w:p>
        </w:tc>
        <w:tc>
          <w:tcPr>
            <w:tcW w:w="222" w:type="dxa"/>
            <w:vAlign w:val="center"/>
            <w:hideMark/>
          </w:tcPr>
          <w:p w14:paraId="5DEC08BD"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3EE9F610"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1038A8C2"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كوت ديفوار</w:t>
            </w:r>
          </w:p>
        </w:tc>
        <w:tc>
          <w:tcPr>
            <w:tcW w:w="1389" w:type="dxa"/>
            <w:tcBorders>
              <w:top w:val="nil"/>
              <w:left w:val="nil"/>
              <w:bottom w:val="single" w:sz="4" w:space="0" w:color="auto"/>
              <w:right w:val="nil"/>
            </w:tcBorders>
            <w:hideMark/>
          </w:tcPr>
          <w:p w14:paraId="68AED631"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0.024</w:t>
            </w:r>
          </w:p>
        </w:tc>
        <w:tc>
          <w:tcPr>
            <w:tcW w:w="1393" w:type="dxa"/>
            <w:tcBorders>
              <w:top w:val="nil"/>
              <w:left w:val="single" w:sz="4" w:space="0" w:color="auto"/>
              <w:bottom w:val="single" w:sz="4" w:space="0" w:color="auto"/>
              <w:right w:val="nil"/>
            </w:tcBorders>
            <w:noWrap/>
            <w:vAlign w:val="center"/>
            <w:hideMark/>
          </w:tcPr>
          <w:p w14:paraId="165C0D1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0.031</w:t>
            </w:r>
          </w:p>
        </w:tc>
        <w:tc>
          <w:tcPr>
            <w:tcW w:w="1394" w:type="dxa"/>
            <w:tcBorders>
              <w:top w:val="nil"/>
              <w:left w:val="single" w:sz="4" w:space="0" w:color="auto"/>
              <w:bottom w:val="single" w:sz="4" w:space="0" w:color="auto"/>
              <w:right w:val="single" w:sz="4" w:space="0" w:color="auto"/>
            </w:tcBorders>
            <w:noWrap/>
            <w:vAlign w:val="center"/>
            <w:hideMark/>
          </w:tcPr>
          <w:p w14:paraId="646EE56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4,292</w:t>
            </w:r>
          </w:p>
        </w:tc>
        <w:tc>
          <w:tcPr>
            <w:tcW w:w="1301" w:type="dxa"/>
            <w:tcBorders>
              <w:top w:val="nil"/>
              <w:left w:val="nil"/>
              <w:bottom w:val="single" w:sz="4" w:space="0" w:color="auto"/>
              <w:right w:val="single" w:sz="4" w:space="0" w:color="auto"/>
            </w:tcBorders>
            <w:vAlign w:val="center"/>
            <w:hideMark/>
          </w:tcPr>
          <w:p w14:paraId="0D6457A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5,115</w:t>
            </w:r>
          </w:p>
        </w:tc>
        <w:tc>
          <w:tcPr>
            <w:tcW w:w="1301" w:type="dxa"/>
            <w:tcBorders>
              <w:top w:val="nil"/>
              <w:left w:val="nil"/>
              <w:bottom w:val="single" w:sz="4" w:space="0" w:color="auto"/>
              <w:right w:val="single" w:sz="4" w:space="0" w:color="auto"/>
            </w:tcBorders>
            <w:vAlign w:val="center"/>
            <w:hideMark/>
          </w:tcPr>
          <w:p w14:paraId="5D84297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9,407</w:t>
            </w:r>
          </w:p>
        </w:tc>
        <w:tc>
          <w:tcPr>
            <w:tcW w:w="222" w:type="dxa"/>
            <w:vAlign w:val="center"/>
            <w:hideMark/>
          </w:tcPr>
          <w:p w14:paraId="32388F9B"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58BAB747"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3091ABF7"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كرواتيا</w:t>
            </w:r>
          </w:p>
        </w:tc>
        <w:tc>
          <w:tcPr>
            <w:tcW w:w="1389" w:type="dxa"/>
            <w:tcBorders>
              <w:top w:val="nil"/>
              <w:left w:val="nil"/>
              <w:bottom w:val="single" w:sz="4" w:space="0" w:color="auto"/>
              <w:right w:val="nil"/>
            </w:tcBorders>
            <w:hideMark/>
          </w:tcPr>
          <w:p w14:paraId="5F7EE8A3"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0.088</w:t>
            </w:r>
          </w:p>
        </w:tc>
        <w:tc>
          <w:tcPr>
            <w:tcW w:w="1393" w:type="dxa"/>
            <w:tcBorders>
              <w:top w:val="nil"/>
              <w:left w:val="single" w:sz="4" w:space="0" w:color="auto"/>
              <w:bottom w:val="single" w:sz="4" w:space="0" w:color="auto"/>
              <w:right w:val="nil"/>
            </w:tcBorders>
            <w:noWrap/>
            <w:vAlign w:val="center"/>
            <w:hideMark/>
          </w:tcPr>
          <w:p w14:paraId="22AFA11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0.115</w:t>
            </w:r>
          </w:p>
        </w:tc>
        <w:tc>
          <w:tcPr>
            <w:tcW w:w="1394" w:type="dxa"/>
            <w:tcBorders>
              <w:top w:val="nil"/>
              <w:left w:val="single" w:sz="4" w:space="0" w:color="auto"/>
              <w:bottom w:val="single" w:sz="4" w:space="0" w:color="auto"/>
              <w:right w:val="single" w:sz="4" w:space="0" w:color="auto"/>
            </w:tcBorders>
            <w:noWrap/>
            <w:vAlign w:val="center"/>
            <w:hideMark/>
          </w:tcPr>
          <w:p w14:paraId="46C49E9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15,736</w:t>
            </w:r>
          </w:p>
        </w:tc>
        <w:tc>
          <w:tcPr>
            <w:tcW w:w="1301" w:type="dxa"/>
            <w:tcBorders>
              <w:top w:val="nil"/>
              <w:left w:val="nil"/>
              <w:bottom w:val="single" w:sz="4" w:space="0" w:color="auto"/>
              <w:right w:val="single" w:sz="4" w:space="0" w:color="auto"/>
            </w:tcBorders>
            <w:vAlign w:val="center"/>
            <w:hideMark/>
          </w:tcPr>
          <w:p w14:paraId="0004E48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18,756</w:t>
            </w:r>
          </w:p>
        </w:tc>
        <w:tc>
          <w:tcPr>
            <w:tcW w:w="1301" w:type="dxa"/>
            <w:tcBorders>
              <w:top w:val="nil"/>
              <w:left w:val="nil"/>
              <w:bottom w:val="single" w:sz="4" w:space="0" w:color="auto"/>
              <w:right w:val="single" w:sz="4" w:space="0" w:color="auto"/>
            </w:tcBorders>
            <w:vAlign w:val="center"/>
            <w:hideMark/>
          </w:tcPr>
          <w:p w14:paraId="56BF77B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34,492</w:t>
            </w:r>
          </w:p>
        </w:tc>
        <w:tc>
          <w:tcPr>
            <w:tcW w:w="222" w:type="dxa"/>
            <w:vAlign w:val="center"/>
            <w:hideMark/>
          </w:tcPr>
          <w:p w14:paraId="0A617B0F"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587C3E39"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0E160DEA"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كوبا</w:t>
            </w:r>
          </w:p>
        </w:tc>
        <w:tc>
          <w:tcPr>
            <w:tcW w:w="1389" w:type="dxa"/>
            <w:tcBorders>
              <w:top w:val="nil"/>
              <w:left w:val="nil"/>
              <w:bottom w:val="single" w:sz="4" w:space="0" w:color="auto"/>
              <w:right w:val="nil"/>
            </w:tcBorders>
            <w:hideMark/>
          </w:tcPr>
          <w:p w14:paraId="7F208BCB"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0.122</w:t>
            </w:r>
          </w:p>
        </w:tc>
        <w:tc>
          <w:tcPr>
            <w:tcW w:w="1393" w:type="dxa"/>
            <w:tcBorders>
              <w:top w:val="nil"/>
              <w:left w:val="single" w:sz="4" w:space="0" w:color="auto"/>
              <w:bottom w:val="single" w:sz="4" w:space="0" w:color="auto"/>
              <w:right w:val="nil"/>
            </w:tcBorders>
            <w:noWrap/>
            <w:vAlign w:val="center"/>
            <w:hideMark/>
          </w:tcPr>
          <w:p w14:paraId="1E9FD70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0.159</w:t>
            </w:r>
          </w:p>
        </w:tc>
        <w:tc>
          <w:tcPr>
            <w:tcW w:w="1394" w:type="dxa"/>
            <w:tcBorders>
              <w:top w:val="nil"/>
              <w:left w:val="single" w:sz="4" w:space="0" w:color="auto"/>
              <w:bottom w:val="single" w:sz="4" w:space="0" w:color="auto"/>
              <w:right w:val="single" w:sz="4" w:space="0" w:color="auto"/>
            </w:tcBorders>
            <w:noWrap/>
            <w:vAlign w:val="center"/>
            <w:hideMark/>
          </w:tcPr>
          <w:p w14:paraId="7508A06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21,816</w:t>
            </w:r>
          </w:p>
        </w:tc>
        <w:tc>
          <w:tcPr>
            <w:tcW w:w="1301" w:type="dxa"/>
            <w:tcBorders>
              <w:top w:val="nil"/>
              <w:left w:val="nil"/>
              <w:bottom w:val="single" w:sz="4" w:space="0" w:color="auto"/>
              <w:right w:val="single" w:sz="4" w:space="0" w:color="auto"/>
            </w:tcBorders>
            <w:vAlign w:val="center"/>
            <w:hideMark/>
          </w:tcPr>
          <w:p w14:paraId="66FF459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26,002</w:t>
            </w:r>
          </w:p>
        </w:tc>
        <w:tc>
          <w:tcPr>
            <w:tcW w:w="1301" w:type="dxa"/>
            <w:tcBorders>
              <w:top w:val="nil"/>
              <w:left w:val="nil"/>
              <w:bottom w:val="single" w:sz="4" w:space="0" w:color="auto"/>
              <w:right w:val="single" w:sz="4" w:space="0" w:color="auto"/>
            </w:tcBorders>
            <w:vAlign w:val="center"/>
            <w:hideMark/>
          </w:tcPr>
          <w:p w14:paraId="6A1EBE4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47,818</w:t>
            </w:r>
          </w:p>
        </w:tc>
        <w:tc>
          <w:tcPr>
            <w:tcW w:w="222" w:type="dxa"/>
            <w:vAlign w:val="center"/>
            <w:hideMark/>
          </w:tcPr>
          <w:p w14:paraId="38776C23"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36CE41FA"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316C03C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قبرص</w:t>
            </w:r>
          </w:p>
        </w:tc>
        <w:tc>
          <w:tcPr>
            <w:tcW w:w="1389" w:type="dxa"/>
            <w:tcBorders>
              <w:top w:val="nil"/>
              <w:left w:val="nil"/>
              <w:bottom w:val="single" w:sz="4" w:space="0" w:color="auto"/>
              <w:right w:val="nil"/>
            </w:tcBorders>
            <w:hideMark/>
          </w:tcPr>
          <w:p w14:paraId="17DA82F4"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0.035</w:t>
            </w:r>
          </w:p>
        </w:tc>
        <w:tc>
          <w:tcPr>
            <w:tcW w:w="1393" w:type="dxa"/>
            <w:tcBorders>
              <w:top w:val="nil"/>
              <w:left w:val="single" w:sz="4" w:space="0" w:color="auto"/>
              <w:bottom w:val="single" w:sz="4" w:space="0" w:color="auto"/>
              <w:right w:val="nil"/>
            </w:tcBorders>
            <w:noWrap/>
            <w:vAlign w:val="center"/>
            <w:hideMark/>
          </w:tcPr>
          <w:p w14:paraId="34DE75F3"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0.046</w:t>
            </w:r>
          </w:p>
        </w:tc>
        <w:tc>
          <w:tcPr>
            <w:tcW w:w="1394" w:type="dxa"/>
            <w:tcBorders>
              <w:top w:val="nil"/>
              <w:left w:val="single" w:sz="4" w:space="0" w:color="auto"/>
              <w:bottom w:val="single" w:sz="4" w:space="0" w:color="auto"/>
              <w:right w:val="single" w:sz="4" w:space="0" w:color="auto"/>
            </w:tcBorders>
            <w:noWrap/>
            <w:vAlign w:val="center"/>
            <w:hideMark/>
          </w:tcPr>
          <w:p w14:paraId="555FC4A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6,259</w:t>
            </w:r>
          </w:p>
        </w:tc>
        <w:tc>
          <w:tcPr>
            <w:tcW w:w="1301" w:type="dxa"/>
            <w:tcBorders>
              <w:top w:val="nil"/>
              <w:left w:val="nil"/>
              <w:bottom w:val="single" w:sz="4" w:space="0" w:color="auto"/>
              <w:right w:val="single" w:sz="4" w:space="0" w:color="auto"/>
            </w:tcBorders>
            <w:vAlign w:val="center"/>
            <w:hideMark/>
          </w:tcPr>
          <w:p w14:paraId="5608A25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7,460</w:t>
            </w:r>
          </w:p>
        </w:tc>
        <w:tc>
          <w:tcPr>
            <w:tcW w:w="1301" w:type="dxa"/>
            <w:tcBorders>
              <w:top w:val="nil"/>
              <w:left w:val="nil"/>
              <w:bottom w:val="single" w:sz="4" w:space="0" w:color="auto"/>
              <w:right w:val="single" w:sz="4" w:space="0" w:color="auto"/>
            </w:tcBorders>
            <w:vAlign w:val="center"/>
            <w:hideMark/>
          </w:tcPr>
          <w:p w14:paraId="2448FC1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13,719</w:t>
            </w:r>
          </w:p>
        </w:tc>
        <w:tc>
          <w:tcPr>
            <w:tcW w:w="222" w:type="dxa"/>
            <w:vAlign w:val="center"/>
            <w:hideMark/>
          </w:tcPr>
          <w:p w14:paraId="1EFBA3F9"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7851F8F9"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21C5E857"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تشيك</w:t>
            </w:r>
          </w:p>
        </w:tc>
        <w:tc>
          <w:tcPr>
            <w:tcW w:w="1389" w:type="dxa"/>
            <w:tcBorders>
              <w:top w:val="nil"/>
              <w:left w:val="nil"/>
              <w:bottom w:val="single" w:sz="4" w:space="0" w:color="auto"/>
              <w:right w:val="nil"/>
            </w:tcBorders>
            <w:hideMark/>
          </w:tcPr>
          <w:p w14:paraId="406F2740"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0.344</w:t>
            </w:r>
          </w:p>
        </w:tc>
        <w:tc>
          <w:tcPr>
            <w:tcW w:w="1393" w:type="dxa"/>
            <w:tcBorders>
              <w:top w:val="nil"/>
              <w:left w:val="single" w:sz="4" w:space="0" w:color="auto"/>
              <w:bottom w:val="single" w:sz="4" w:space="0" w:color="auto"/>
              <w:right w:val="nil"/>
            </w:tcBorders>
            <w:noWrap/>
            <w:vAlign w:val="center"/>
            <w:hideMark/>
          </w:tcPr>
          <w:p w14:paraId="03418D5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0.448</w:t>
            </w:r>
          </w:p>
        </w:tc>
        <w:tc>
          <w:tcPr>
            <w:tcW w:w="1394" w:type="dxa"/>
            <w:tcBorders>
              <w:top w:val="nil"/>
              <w:left w:val="single" w:sz="4" w:space="0" w:color="auto"/>
              <w:bottom w:val="single" w:sz="4" w:space="0" w:color="auto"/>
              <w:right w:val="single" w:sz="4" w:space="0" w:color="auto"/>
            </w:tcBorders>
            <w:noWrap/>
            <w:vAlign w:val="center"/>
            <w:hideMark/>
          </w:tcPr>
          <w:p w14:paraId="04D7A98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61,515</w:t>
            </w:r>
          </w:p>
        </w:tc>
        <w:tc>
          <w:tcPr>
            <w:tcW w:w="1301" w:type="dxa"/>
            <w:tcBorders>
              <w:top w:val="nil"/>
              <w:left w:val="nil"/>
              <w:bottom w:val="single" w:sz="4" w:space="0" w:color="auto"/>
              <w:right w:val="single" w:sz="4" w:space="0" w:color="auto"/>
            </w:tcBorders>
            <w:vAlign w:val="center"/>
            <w:hideMark/>
          </w:tcPr>
          <w:p w14:paraId="608E9979"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73,319</w:t>
            </w:r>
          </w:p>
        </w:tc>
        <w:tc>
          <w:tcPr>
            <w:tcW w:w="1301" w:type="dxa"/>
            <w:tcBorders>
              <w:top w:val="nil"/>
              <w:left w:val="nil"/>
              <w:bottom w:val="single" w:sz="4" w:space="0" w:color="auto"/>
              <w:right w:val="single" w:sz="4" w:space="0" w:color="auto"/>
            </w:tcBorders>
            <w:vAlign w:val="center"/>
            <w:hideMark/>
          </w:tcPr>
          <w:p w14:paraId="59A29F19"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134,834</w:t>
            </w:r>
          </w:p>
        </w:tc>
        <w:tc>
          <w:tcPr>
            <w:tcW w:w="222" w:type="dxa"/>
            <w:vAlign w:val="center"/>
            <w:hideMark/>
          </w:tcPr>
          <w:p w14:paraId="4EBE5F11"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43F79D2E"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7BC95493"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جمهورية كوريا الشعبية الديمقراطية</w:t>
            </w:r>
          </w:p>
        </w:tc>
        <w:tc>
          <w:tcPr>
            <w:tcW w:w="1389" w:type="dxa"/>
            <w:tcBorders>
              <w:top w:val="nil"/>
              <w:left w:val="nil"/>
              <w:bottom w:val="single" w:sz="4" w:space="0" w:color="auto"/>
              <w:right w:val="nil"/>
            </w:tcBorders>
            <w:hideMark/>
          </w:tcPr>
          <w:p w14:paraId="75BE8FC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0.005</w:t>
            </w:r>
          </w:p>
        </w:tc>
        <w:tc>
          <w:tcPr>
            <w:tcW w:w="1393" w:type="dxa"/>
            <w:tcBorders>
              <w:top w:val="nil"/>
              <w:left w:val="single" w:sz="4" w:space="0" w:color="auto"/>
              <w:bottom w:val="single" w:sz="4" w:space="0" w:color="auto"/>
              <w:right w:val="nil"/>
            </w:tcBorders>
            <w:noWrap/>
            <w:vAlign w:val="center"/>
            <w:hideMark/>
          </w:tcPr>
          <w:p w14:paraId="2A9F83D1"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0.007</w:t>
            </w:r>
          </w:p>
        </w:tc>
        <w:tc>
          <w:tcPr>
            <w:tcW w:w="1394" w:type="dxa"/>
            <w:tcBorders>
              <w:top w:val="nil"/>
              <w:left w:val="single" w:sz="4" w:space="0" w:color="auto"/>
              <w:bottom w:val="single" w:sz="4" w:space="0" w:color="auto"/>
              <w:right w:val="single" w:sz="4" w:space="0" w:color="auto"/>
            </w:tcBorders>
            <w:noWrap/>
            <w:vAlign w:val="center"/>
            <w:hideMark/>
          </w:tcPr>
          <w:p w14:paraId="4490A26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894</w:t>
            </w:r>
          </w:p>
        </w:tc>
        <w:tc>
          <w:tcPr>
            <w:tcW w:w="1301" w:type="dxa"/>
            <w:tcBorders>
              <w:top w:val="nil"/>
              <w:left w:val="nil"/>
              <w:bottom w:val="single" w:sz="4" w:space="0" w:color="auto"/>
              <w:right w:val="single" w:sz="4" w:space="0" w:color="auto"/>
            </w:tcBorders>
            <w:vAlign w:val="center"/>
            <w:hideMark/>
          </w:tcPr>
          <w:p w14:paraId="7BB2E2B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1,066</w:t>
            </w:r>
          </w:p>
        </w:tc>
        <w:tc>
          <w:tcPr>
            <w:tcW w:w="1301" w:type="dxa"/>
            <w:tcBorders>
              <w:top w:val="nil"/>
              <w:left w:val="nil"/>
              <w:bottom w:val="single" w:sz="4" w:space="0" w:color="auto"/>
              <w:right w:val="single" w:sz="4" w:space="0" w:color="auto"/>
            </w:tcBorders>
            <w:vAlign w:val="center"/>
            <w:hideMark/>
          </w:tcPr>
          <w:p w14:paraId="18B17C00"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1,960</w:t>
            </w:r>
          </w:p>
        </w:tc>
        <w:tc>
          <w:tcPr>
            <w:tcW w:w="222" w:type="dxa"/>
            <w:vAlign w:val="center"/>
            <w:hideMark/>
          </w:tcPr>
          <w:p w14:paraId="6BEED1E8"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1856C033"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0D55B6C5"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جمهورية الكونغو الديمقراطية</w:t>
            </w:r>
          </w:p>
        </w:tc>
        <w:tc>
          <w:tcPr>
            <w:tcW w:w="1389" w:type="dxa"/>
            <w:tcBorders>
              <w:top w:val="nil"/>
              <w:left w:val="nil"/>
              <w:bottom w:val="single" w:sz="4" w:space="0" w:color="auto"/>
              <w:right w:val="nil"/>
            </w:tcBorders>
            <w:hideMark/>
          </w:tcPr>
          <w:p w14:paraId="2C515ADD"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0.010</w:t>
            </w:r>
          </w:p>
        </w:tc>
        <w:tc>
          <w:tcPr>
            <w:tcW w:w="1393" w:type="dxa"/>
            <w:tcBorders>
              <w:top w:val="nil"/>
              <w:left w:val="single" w:sz="4" w:space="0" w:color="auto"/>
              <w:bottom w:val="single" w:sz="4" w:space="0" w:color="auto"/>
              <w:right w:val="nil"/>
            </w:tcBorders>
            <w:noWrap/>
            <w:vAlign w:val="center"/>
            <w:hideMark/>
          </w:tcPr>
          <w:p w14:paraId="4817AC1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4F311BE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1,373</w:t>
            </w:r>
          </w:p>
        </w:tc>
        <w:tc>
          <w:tcPr>
            <w:tcW w:w="1301" w:type="dxa"/>
            <w:tcBorders>
              <w:top w:val="nil"/>
              <w:left w:val="nil"/>
              <w:bottom w:val="single" w:sz="4" w:space="0" w:color="auto"/>
              <w:right w:val="single" w:sz="4" w:space="0" w:color="auto"/>
            </w:tcBorders>
            <w:vAlign w:val="center"/>
            <w:hideMark/>
          </w:tcPr>
          <w:p w14:paraId="2A09812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1,637</w:t>
            </w:r>
          </w:p>
        </w:tc>
        <w:tc>
          <w:tcPr>
            <w:tcW w:w="1301" w:type="dxa"/>
            <w:tcBorders>
              <w:top w:val="nil"/>
              <w:left w:val="nil"/>
              <w:bottom w:val="single" w:sz="4" w:space="0" w:color="auto"/>
              <w:right w:val="single" w:sz="4" w:space="0" w:color="auto"/>
            </w:tcBorders>
            <w:vAlign w:val="center"/>
            <w:hideMark/>
          </w:tcPr>
          <w:p w14:paraId="49ACB37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3,010</w:t>
            </w:r>
          </w:p>
        </w:tc>
        <w:tc>
          <w:tcPr>
            <w:tcW w:w="222" w:type="dxa"/>
            <w:vAlign w:val="center"/>
            <w:hideMark/>
          </w:tcPr>
          <w:p w14:paraId="016EF26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72C540E7"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53182963"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الدانمرك</w:t>
            </w:r>
          </w:p>
        </w:tc>
        <w:tc>
          <w:tcPr>
            <w:tcW w:w="1389" w:type="dxa"/>
            <w:tcBorders>
              <w:top w:val="nil"/>
              <w:left w:val="nil"/>
              <w:bottom w:val="single" w:sz="4" w:space="0" w:color="auto"/>
              <w:right w:val="nil"/>
            </w:tcBorders>
            <w:hideMark/>
          </w:tcPr>
          <w:p w14:paraId="60F89D88"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0.531</w:t>
            </w:r>
          </w:p>
        </w:tc>
        <w:tc>
          <w:tcPr>
            <w:tcW w:w="1393" w:type="dxa"/>
            <w:tcBorders>
              <w:top w:val="nil"/>
              <w:left w:val="single" w:sz="4" w:space="0" w:color="auto"/>
              <w:bottom w:val="single" w:sz="4" w:space="0" w:color="auto"/>
              <w:right w:val="nil"/>
            </w:tcBorders>
            <w:noWrap/>
            <w:vAlign w:val="center"/>
            <w:hideMark/>
          </w:tcPr>
          <w:p w14:paraId="3CC0556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0.691</w:t>
            </w:r>
          </w:p>
        </w:tc>
        <w:tc>
          <w:tcPr>
            <w:tcW w:w="1394" w:type="dxa"/>
            <w:tcBorders>
              <w:top w:val="nil"/>
              <w:left w:val="single" w:sz="4" w:space="0" w:color="auto"/>
              <w:bottom w:val="single" w:sz="4" w:space="0" w:color="auto"/>
              <w:right w:val="single" w:sz="4" w:space="0" w:color="auto"/>
            </w:tcBorders>
            <w:noWrap/>
            <w:vAlign w:val="center"/>
            <w:hideMark/>
          </w:tcPr>
          <w:p w14:paraId="399938F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94,955</w:t>
            </w:r>
          </w:p>
        </w:tc>
        <w:tc>
          <w:tcPr>
            <w:tcW w:w="1301" w:type="dxa"/>
            <w:tcBorders>
              <w:top w:val="nil"/>
              <w:left w:val="nil"/>
              <w:bottom w:val="single" w:sz="4" w:space="0" w:color="auto"/>
              <w:right w:val="single" w:sz="4" w:space="0" w:color="auto"/>
            </w:tcBorders>
            <w:vAlign w:val="center"/>
            <w:hideMark/>
          </w:tcPr>
          <w:p w14:paraId="462A5E4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113,175</w:t>
            </w:r>
          </w:p>
        </w:tc>
        <w:tc>
          <w:tcPr>
            <w:tcW w:w="1301" w:type="dxa"/>
            <w:tcBorders>
              <w:top w:val="nil"/>
              <w:left w:val="nil"/>
              <w:bottom w:val="single" w:sz="4" w:space="0" w:color="auto"/>
              <w:right w:val="single" w:sz="4" w:space="0" w:color="auto"/>
            </w:tcBorders>
            <w:vAlign w:val="center"/>
            <w:hideMark/>
          </w:tcPr>
          <w:p w14:paraId="62708743"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208,130</w:t>
            </w:r>
          </w:p>
        </w:tc>
        <w:tc>
          <w:tcPr>
            <w:tcW w:w="222" w:type="dxa"/>
            <w:vAlign w:val="center"/>
            <w:hideMark/>
          </w:tcPr>
          <w:p w14:paraId="120206A2"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12EAAB6D"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1457C5C6"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جيبوتي</w:t>
            </w:r>
          </w:p>
        </w:tc>
        <w:tc>
          <w:tcPr>
            <w:tcW w:w="1389" w:type="dxa"/>
            <w:tcBorders>
              <w:top w:val="nil"/>
              <w:left w:val="nil"/>
              <w:bottom w:val="single" w:sz="4" w:space="0" w:color="auto"/>
              <w:right w:val="nil"/>
            </w:tcBorders>
            <w:hideMark/>
          </w:tcPr>
          <w:p w14:paraId="064AE71E"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0.002</w:t>
            </w:r>
          </w:p>
        </w:tc>
        <w:tc>
          <w:tcPr>
            <w:tcW w:w="1393" w:type="dxa"/>
            <w:tcBorders>
              <w:top w:val="nil"/>
              <w:left w:val="single" w:sz="4" w:space="0" w:color="auto"/>
              <w:bottom w:val="single" w:sz="4" w:space="0" w:color="auto"/>
              <w:right w:val="nil"/>
            </w:tcBorders>
            <w:noWrap/>
            <w:vAlign w:val="center"/>
            <w:hideMark/>
          </w:tcPr>
          <w:p w14:paraId="0291277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15A4CC1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358</w:t>
            </w:r>
          </w:p>
        </w:tc>
        <w:tc>
          <w:tcPr>
            <w:tcW w:w="1301" w:type="dxa"/>
            <w:tcBorders>
              <w:top w:val="nil"/>
              <w:left w:val="nil"/>
              <w:bottom w:val="single" w:sz="4" w:space="0" w:color="auto"/>
              <w:right w:val="single" w:sz="4" w:space="0" w:color="auto"/>
            </w:tcBorders>
            <w:vAlign w:val="center"/>
            <w:hideMark/>
          </w:tcPr>
          <w:p w14:paraId="6E36547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426</w:t>
            </w:r>
          </w:p>
        </w:tc>
        <w:tc>
          <w:tcPr>
            <w:tcW w:w="1301" w:type="dxa"/>
            <w:tcBorders>
              <w:top w:val="nil"/>
              <w:left w:val="nil"/>
              <w:bottom w:val="single" w:sz="4" w:space="0" w:color="auto"/>
              <w:right w:val="single" w:sz="4" w:space="0" w:color="auto"/>
            </w:tcBorders>
            <w:vAlign w:val="center"/>
            <w:hideMark/>
          </w:tcPr>
          <w:p w14:paraId="355430D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784</w:t>
            </w:r>
          </w:p>
        </w:tc>
        <w:tc>
          <w:tcPr>
            <w:tcW w:w="222" w:type="dxa"/>
            <w:vAlign w:val="center"/>
            <w:hideMark/>
          </w:tcPr>
          <w:p w14:paraId="79E2F555"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6EC2950E"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4FBF3DA7"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دومينيكا</w:t>
            </w:r>
          </w:p>
        </w:tc>
        <w:tc>
          <w:tcPr>
            <w:tcW w:w="1389" w:type="dxa"/>
            <w:tcBorders>
              <w:top w:val="nil"/>
              <w:left w:val="nil"/>
              <w:bottom w:val="single" w:sz="4" w:space="0" w:color="auto"/>
              <w:right w:val="nil"/>
            </w:tcBorders>
            <w:hideMark/>
          </w:tcPr>
          <w:p w14:paraId="76AD0D53"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0.001</w:t>
            </w:r>
          </w:p>
        </w:tc>
        <w:tc>
          <w:tcPr>
            <w:tcW w:w="1393" w:type="dxa"/>
            <w:tcBorders>
              <w:top w:val="nil"/>
              <w:left w:val="single" w:sz="4" w:space="0" w:color="auto"/>
              <w:bottom w:val="single" w:sz="4" w:space="0" w:color="auto"/>
              <w:right w:val="nil"/>
            </w:tcBorders>
            <w:noWrap/>
            <w:vAlign w:val="center"/>
            <w:hideMark/>
          </w:tcPr>
          <w:p w14:paraId="67E52B4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5DBB1671"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179</w:t>
            </w:r>
          </w:p>
        </w:tc>
        <w:tc>
          <w:tcPr>
            <w:tcW w:w="1301" w:type="dxa"/>
            <w:tcBorders>
              <w:top w:val="nil"/>
              <w:left w:val="nil"/>
              <w:bottom w:val="single" w:sz="4" w:space="0" w:color="auto"/>
              <w:right w:val="single" w:sz="4" w:space="0" w:color="auto"/>
            </w:tcBorders>
            <w:vAlign w:val="center"/>
            <w:hideMark/>
          </w:tcPr>
          <w:p w14:paraId="6D58D559"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213</w:t>
            </w:r>
          </w:p>
        </w:tc>
        <w:tc>
          <w:tcPr>
            <w:tcW w:w="1301" w:type="dxa"/>
            <w:tcBorders>
              <w:top w:val="nil"/>
              <w:left w:val="nil"/>
              <w:bottom w:val="single" w:sz="4" w:space="0" w:color="auto"/>
              <w:right w:val="single" w:sz="4" w:space="0" w:color="auto"/>
            </w:tcBorders>
            <w:vAlign w:val="center"/>
            <w:hideMark/>
          </w:tcPr>
          <w:p w14:paraId="03FDB18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392</w:t>
            </w:r>
          </w:p>
        </w:tc>
        <w:tc>
          <w:tcPr>
            <w:tcW w:w="222" w:type="dxa"/>
            <w:vAlign w:val="center"/>
            <w:hideMark/>
          </w:tcPr>
          <w:p w14:paraId="3690DEDD"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78B42CF2"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39DD32F2"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الجمهورية الدومينيكية</w:t>
            </w:r>
          </w:p>
        </w:tc>
        <w:tc>
          <w:tcPr>
            <w:tcW w:w="1389" w:type="dxa"/>
            <w:tcBorders>
              <w:top w:val="nil"/>
              <w:left w:val="nil"/>
              <w:bottom w:val="single" w:sz="4" w:space="0" w:color="auto"/>
              <w:right w:val="nil"/>
            </w:tcBorders>
            <w:hideMark/>
          </w:tcPr>
          <w:p w14:paraId="75F8474D"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0.069</w:t>
            </w:r>
          </w:p>
        </w:tc>
        <w:tc>
          <w:tcPr>
            <w:tcW w:w="1393" w:type="dxa"/>
            <w:tcBorders>
              <w:top w:val="nil"/>
              <w:left w:val="single" w:sz="4" w:space="0" w:color="auto"/>
              <w:bottom w:val="single" w:sz="4" w:space="0" w:color="auto"/>
              <w:right w:val="nil"/>
            </w:tcBorders>
            <w:noWrap/>
            <w:vAlign w:val="center"/>
            <w:hideMark/>
          </w:tcPr>
          <w:p w14:paraId="50D4498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0.090</w:t>
            </w:r>
          </w:p>
        </w:tc>
        <w:tc>
          <w:tcPr>
            <w:tcW w:w="1394" w:type="dxa"/>
            <w:tcBorders>
              <w:top w:val="nil"/>
              <w:left w:val="single" w:sz="4" w:space="0" w:color="auto"/>
              <w:bottom w:val="single" w:sz="4" w:space="0" w:color="auto"/>
              <w:right w:val="single" w:sz="4" w:space="0" w:color="auto"/>
            </w:tcBorders>
            <w:noWrap/>
            <w:vAlign w:val="center"/>
            <w:hideMark/>
          </w:tcPr>
          <w:p w14:paraId="7B16E510"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12,339</w:t>
            </w:r>
          </w:p>
        </w:tc>
        <w:tc>
          <w:tcPr>
            <w:tcW w:w="1301" w:type="dxa"/>
            <w:tcBorders>
              <w:top w:val="nil"/>
              <w:left w:val="nil"/>
              <w:bottom w:val="single" w:sz="4" w:space="0" w:color="auto"/>
              <w:right w:val="single" w:sz="4" w:space="0" w:color="auto"/>
            </w:tcBorders>
            <w:vAlign w:val="center"/>
            <w:hideMark/>
          </w:tcPr>
          <w:p w14:paraId="385E892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14,706</w:t>
            </w:r>
          </w:p>
        </w:tc>
        <w:tc>
          <w:tcPr>
            <w:tcW w:w="1301" w:type="dxa"/>
            <w:tcBorders>
              <w:top w:val="nil"/>
              <w:left w:val="nil"/>
              <w:bottom w:val="single" w:sz="4" w:space="0" w:color="auto"/>
              <w:right w:val="single" w:sz="4" w:space="0" w:color="auto"/>
            </w:tcBorders>
            <w:vAlign w:val="center"/>
            <w:hideMark/>
          </w:tcPr>
          <w:p w14:paraId="1DC07E3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27,045</w:t>
            </w:r>
          </w:p>
        </w:tc>
        <w:tc>
          <w:tcPr>
            <w:tcW w:w="222" w:type="dxa"/>
            <w:vAlign w:val="center"/>
            <w:hideMark/>
          </w:tcPr>
          <w:p w14:paraId="7CB64CFB"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2EADA21B"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332D322E"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إكوادور</w:t>
            </w:r>
          </w:p>
        </w:tc>
        <w:tc>
          <w:tcPr>
            <w:tcW w:w="1389" w:type="dxa"/>
            <w:tcBorders>
              <w:top w:val="nil"/>
              <w:left w:val="nil"/>
              <w:bottom w:val="single" w:sz="4" w:space="0" w:color="auto"/>
              <w:right w:val="nil"/>
            </w:tcBorders>
            <w:hideMark/>
          </w:tcPr>
          <w:p w14:paraId="67EAE8B3"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0.065</w:t>
            </w:r>
          </w:p>
        </w:tc>
        <w:tc>
          <w:tcPr>
            <w:tcW w:w="1393" w:type="dxa"/>
            <w:tcBorders>
              <w:top w:val="nil"/>
              <w:left w:val="single" w:sz="4" w:space="0" w:color="auto"/>
              <w:bottom w:val="single" w:sz="4" w:space="0" w:color="auto"/>
              <w:right w:val="nil"/>
            </w:tcBorders>
            <w:noWrap/>
            <w:vAlign w:val="center"/>
            <w:hideMark/>
          </w:tcPr>
          <w:p w14:paraId="39EDFAA3"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0.085</w:t>
            </w:r>
          </w:p>
        </w:tc>
        <w:tc>
          <w:tcPr>
            <w:tcW w:w="1394" w:type="dxa"/>
            <w:tcBorders>
              <w:top w:val="nil"/>
              <w:left w:val="single" w:sz="4" w:space="0" w:color="auto"/>
              <w:bottom w:val="single" w:sz="4" w:space="0" w:color="auto"/>
              <w:right w:val="single" w:sz="4" w:space="0" w:color="auto"/>
            </w:tcBorders>
            <w:noWrap/>
            <w:vAlign w:val="center"/>
            <w:hideMark/>
          </w:tcPr>
          <w:p w14:paraId="79B5105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11,623</w:t>
            </w:r>
          </w:p>
        </w:tc>
        <w:tc>
          <w:tcPr>
            <w:tcW w:w="1301" w:type="dxa"/>
            <w:tcBorders>
              <w:top w:val="nil"/>
              <w:left w:val="nil"/>
              <w:bottom w:val="single" w:sz="4" w:space="0" w:color="auto"/>
              <w:right w:val="single" w:sz="4" w:space="0" w:color="auto"/>
            </w:tcBorders>
            <w:vAlign w:val="center"/>
            <w:hideMark/>
          </w:tcPr>
          <w:p w14:paraId="32418EC3"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13,854</w:t>
            </w:r>
          </w:p>
        </w:tc>
        <w:tc>
          <w:tcPr>
            <w:tcW w:w="1301" w:type="dxa"/>
            <w:tcBorders>
              <w:top w:val="nil"/>
              <w:left w:val="nil"/>
              <w:bottom w:val="single" w:sz="4" w:space="0" w:color="auto"/>
              <w:right w:val="single" w:sz="4" w:space="0" w:color="auto"/>
            </w:tcBorders>
            <w:vAlign w:val="center"/>
            <w:hideMark/>
          </w:tcPr>
          <w:p w14:paraId="180E93B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25,477</w:t>
            </w:r>
          </w:p>
        </w:tc>
        <w:tc>
          <w:tcPr>
            <w:tcW w:w="222" w:type="dxa"/>
            <w:vAlign w:val="center"/>
            <w:hideMark/>
          </w:tcPr>
          <w:p w14:paraId="02451119"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67CCB9FA"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5630BE3A"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مصر</w:t>
            </w:r>
          </w:p>
        </w:tc>
        <w:tc>
          <w:tcPr>
            <w:tcW w:w="1389" w:type="dxa"/>
            <w:tcBorders>
              <w:top w:val="nil"/>
              <w:left w:val="nil"/>
              <w:bottom w:val="single" w:sz="4" w:space="0" w:color="auto"/>
              <w:right w:val="nil"/>
            </w:tcBorders>
            <w:hideMark/>
          </w:tcPr>
          <w:p w14:paraId="26FE8E70"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0.182</w:t>
            </w:r>
          </w:p>
        </w:tc>
        <w:tc>
          <w:tcPr>
            <w:tcW w:w="1393" w:type="dxa"/>
            <w:tcBorders>
              <w:top w:val="nil"/>
              <w:left w:val="single" w:sz="4" w:space="0" w:color="auto"/>
              <w:bottom w:val="single" w:sz="4" w:space="0" w:color="auto"/>
              <w:right w:val="nil"/>
            </w:tcBorders>
            <w:noWrap/>
            <w:vAlign w:val="center"/>
            <w:hideMark/>
          </w:tcPr>
          <w:p w14:paraId="0EAB309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0.237</w:t>
            </w:r>
          </w:p>
        </w:tc>
        <w:tc>
          <w:tcPr>
            <w:tcW w:w="1394" w:type="dxa"/>
            <w:tcBorders>
              <w:top w:val="nil"/>
              <w:left w:val="single" w:sz="4" w:space="0" w:color="auto"/>
              <w:bottom w:val="single" w:sz="4" w:space="0" w:color="auto"/>
              <w:right w:val="single" w:sz="4" w:space="0" w:color="auto"/>
            </w:tcBorders>
            <w:noWrap/>
            <w:vAlign w:val="center"/>
            <w:hideMark/>
          </w:tcPr>
          <w:p w14:paraId="5873B26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32,546</w:t>
            </w:r>
          </w:p>
        </w:tc>
        <w:tc>
          <w:tcPr>
            <w:tcW w:w="1301" w:type="dxa"/>
            <w:tcBorders>
              <w:top w:val="nil"/>
              <w:left w:val="nil"/>
              <w:bottom w:val="single" w:sz="4" w:space="0" w:color="auto"/>
              <w:right w:val="single" w:sz="4" w:space="0" w:color="auto"/>
            </w:tcBorders>
            <w:vAlign w:val="center"/>
            <w:hideMark/>
          </w:tcPr>
          <w:p w14:paraId="6990C17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38,791</w:t>
            </w:r>
          </w:p>
        </w:tc>
        <w:tc>
          <w:tcPr>
            <w:tcW w:w="1301" w:type="dxa"/>
            <w:tcBorders>
              <w:top w:val="nil"/>
              <w:left w:val="nil"/>
              <w:bottom w:val="single" w:sz="4" w:space="0" w:color="auto"/>
              <w:right w:val="single" w:sz="4" w:space="0" w:color="auto"/>
            </w:tcBorders>
            <w:vAlign w:val="center"/>
            <w:hideMark/>
          </w:tcPr>
          <w:p w14:paraId="715A98B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71,337</w:t>
            </w:r>
          </w:p>
        </w:tc>
        <w:tc>
          <w:tcPr>
            <w:tcW w:w="222" w:type="dxa"/>
            <w:vAlign w:val="center"/>
            <w:hideMark/>
          </w:tcPr>
          <w:p w14:paraId="3BA298CD"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473DD0CF"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34078CEE"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السلفادور</w:t>
            </w:r>
          </w:p>
        </w:tc>
        <w:tc>
          <w:tcPr>
            <w:tcW w:w="1389" w:type="dxa"/>
            <w:tcBorders>
              <w:top w:val="nil"/>
              <w:left w:val="nil"/>
              <w:bottom w:val="single" w:sz="4" w:space="0" w:color="auto"/>
              <w:right w:val="nil"/>
            </w:tcBorders>
            <w:hideMark/>
          </w:tcPr>
          <w:p w14:paraId="20B64986"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0.013</w:t>
            </w:r>
          </w:p>
        </w:tc>
        <w:tc>
          <w:tcPr>
            <w:tcW w:w="1393" w:type="dxa"/>
            <w:tcBorders>
              <w:top w:val="nil"/>
              <w:left w:val="single" w:sz="4" w:space="0" w:color="auto"/>
              <w:bottom w:val="single" w:sz="4" w:space="0" w:color="auto"/>
              <w:right w:val="nil"/>
            </w:tcBorders>
            <w:noWrap/>
            <w:vAlign w:val="center"/>
            <w:hideMark/>
          </w:tcPr>
          <w:p w14:paraId="0C2F62F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0.017</w:t>
            </w:r>
          </w:p>
        </w:tc>
        <w:tc>
          <w:tcPr>
            <w:tcW w:w="1394" w:type="dxa"/>
            <w:tcBorders>
              <w:top w:val="nil"/>
              <w:left w:val="single" w:sz="4" w:space="0" w:color="auto"/>
              <w:bottom w:val="single" w:sz="4" w:space="0" w:color="auto"/>
              <w:right w:val="single" w:sz="4" w:space="0" w:color="auto"/>
            </w:tcBorders>
            <w:noWrap/>
            <w:vAlign w:val="center"/>
            <w:hideMark/>
          </w:tcPr>
          <w:p w14:paraId="10F44393"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2,325</w:t>
            </w:r>
          </w:p>
        </w:tc>
        <w:tc>
          <w:tcPr>
            <w:tcW w:w="1301" w:type="dxa"/>
            <w:tcBorders>
              <w:top w:val="nil"/>
              <w:left w:val="nil"/>
              <w:bottom w:val="single" w:sz="4" w:space="0" w:color="auto"/>
              <w:right w:val="single" w:sz="4" w:space="0" w:color="auto"/>
            </w:tcBorders>
            <w:vAlign w:val="center"/>
            <w:hideMark/>
          </w:tcPr>
          <w:p w14:paraId="05D1077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2,771</w:t>
            </w:r>
          </w:p>
        </w:tc>
        <w:tc>
          <w:tcPr>
            <w:tcW w:w="1301" w:type="dxa"/>
            <w:tcBorders>
              <w:top w:val="nil"/>
              <w:left w:val="nil"/>
              <w:bottom w:val="single" w:sz="4" w:space="0" w:color="auto"/>
              <w:right w:val="single" w:sz="4" w:space="0" w:color="auto"/>
            </w:tcBorders>
            <w:vAlign w:val="center"/>
            <w:hideMark/>
          </w:tcPr>
          <w:p w14:paraId="3F182863"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5,096</w:t>
            </w:r>
          </w:p>
        </w:tc>
        <w:tc>
          <w:tcPr>
            <w:tcW w:w="222" w:type="dxa"/>
            <w:vAlign w:val="center"/>
            <w:hideMark/>
          </w:tcPr>
          <w:p w14:paraId="1CD234B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720C24EB"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29807E1A"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غينيا الاستوائية</w:t>
            </w:r>
          </w:p>
        </w:tc>
        <w:tc>
          <w:tcPr>
            <w:tcW w:w="1389" w:type="dxa"/>
            <w:tcBorders>
              <w:top w:val="nil"/>
              <w:left w:val="nil"/>
              <w:bottom w:val="single" w:sz="4" w:space="0" w:color="auto"/>
              <w:right w:val="nil"/>
            </w:tcBorders>
            <w:hideMark/>
          </w:tcPr>
          <w:p w14:paraId="41726A4F"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0.008</w:t>
            </w:r>
          </w:p>
        </w:tc>
        <w:tc>
          <w:tcPr>
            <w:tcW w:w="1393" w:type="dxa"/>
            <w:tcBorders>
              <w:top w:val="nil"/>
              <w:left w:val="single" w:sz="4" w:space="0" w:color="auto"/>
              <w:bottom w:val="single" w:sz="4" w:space="0" w:color="auto"/>
              <w:right w:val="nil"/>
            </w:tcBorders>
            <w:noWrap/>
            <w:vAlign w:val="center"/>
            <w:hideMark/>
          </w:tcPr>
          <w:p w14:paraId="5D6541B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10982F8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1,431</w:t>
            </w:r>
          </w:p>
        </w:tc>
        <w:tc>
          <w:tcPr>
            <w:tcW w:w="1301" w:type="dxa"/>
            <w:tcBorders>
              <w:top w:val="nil"/>
              <w:left w:val="nil"/>
              <w:bottom w:val="single" w:sz="4" w:space="0" w:color="auto"/>
              <w:right w:val="single" w:sz="4" w:space="0" w:color="auto"/>
            </w:tcBorders>
            <w:vAlign w:val="center"/>
            <w:hideMark/>
          </w:tcPr>
          <w:p w14:paraId="3965150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1,705</w:t>
            </w:r>
          </w:p>
        </w:tc>
        <w:tc>
          <w:tcPr>
            <w:tcW w:w="1301" w:type="dxa"/>
            <w:tcBorders>
              <w:top w:val="nil"/>
              <w:left w:val="nil"/>
              <w:bottom w:val="single" w:sz="4" w:space="0" w:color="auto"/>
              <w:right w:val="single" w:sz="4" w:space="0" w:color="auto"/>
            </w:tcBorders>
            <w:vAlign w:val="center"/>
            <w:hideMark/>
          </w:tcPr>
          <w:p w14:paraId="75E4A17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3,136</w:t>
            </w:r>
          </w:p>
        </w:tc>
        <w:tc>
          <w:tcPr>
            <w:tcW w:w="222" w:type="dxa"/>
            <w:vAlign w:val="center"/>
            <w:hideMark/>
          </w:tcPr>
          <w:p w14:paraId="5F12DF44"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1202D0D1"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56F136D1"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إريتريا</w:t>
            </w:r>
          </w:p>
        </w:tc>
        <w:tc>
          <w:tcPr>
            <w:tcW w:w="1389" w:type="dxa"/>
            <w:tcBorders>
              <w:top w:val="nil"/>
              <w:left w:val="nil"/>
              <w:bottom w:val="single" w:sz="4" w:space="0" w:color="auto"/>
              <w:right w:val="nil"/>
            </w:tcBorders>
            <w:hideMark/>
          </w:tcPr>
          <w:p w14:paraId="7ED0DC0B"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0.001</w:t>
            </w:r>
          </w:p>
        </w:tc>
        <w:tc>
          <w:tcPr>
            <w:tcW w:w="1393" w:type="dxa"/>
            <w:tcBorders>
              <w:top w:val="nil"/>
              <w:left w:val="single" w:sz="4" w:space="0" w:color="auto"/>
              <w:bottom w:val="single" w:sz="4" w:space="0" w:color="auto"/>
              <w:right w:val="nil"/>
            </w:tcBorders>
            <w:noWrap/>
            <w:vAlign w:val="center"/>
            <w:hideMark/>
          </w:tcPr>
          <w:p w14:paraId="2D96965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0511993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179</w:t>
            </w:r>
          </w:p>
        </w:tc>
        <w:tc>
          <w:tcPr>
            <w:tcW w:w="1301" w:type="dxa"/>
            <w:tcBorders>
              <w:top w:val="nil"/>
              <w:left w:val="nil"/>
              <w:bottom w:val="single" w:sz="4" w:space="0" w:color="auto"/>
              <w:right w:val="single" w:sz="4" w:space="0" w:color="auto"/>
            </w:tcBorders>
            <w:vAlign w:val="center"/>
            <w:hideMark/>
          </w:tcPr>
          <w:p w14:paraId="0F307DA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213</w:t>
            </w:r>
          </w:p>
        </w:tc>
        <w:tc>
          <w:tcPr>
            <w:tcW w:w="1301" w:type="dxa"/>
            <w:tcBorders>
              <w:top w:val="nil"/>
              <w:left w:val="nil"/>
              <w:bottom w:val="single" w:sz="4" w:space="0" w:color="auto"/>
              <w:right w:val="single" w:sz="4" w:space="0" w:color="auto"/>
            </w:tcBorders>
            <w:vAlign w:val="center"/>
            <w:hideMark/>
          </w:tcPr>
          <w:p w14:paraId="5250FD8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392</w:t>
            </w:r>
          </w:p>
        </w:tc>
        <w:tc>
          <w:tcPr>
            <w:tcW w:w="222" w:type="dxa"/>
            <w:vAlign w:val="center"/>
            <w:hideMark/>
          </w:tcPr>
          <w:p w14:paraId="081B150A"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19E05AE0"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11118D8A"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إستونيا</w:t>
            </w:r>
          </w:p>
        </w:tc>
        <w:tc>
          <w:tcPr>
            <w:tcW w:w="1389" w:type="dxa"/>
            <w:tcBorders>
              <w:top w:val="nil"/>
              <w:left w:val="nil"/>
              <w:bottom w:val="single" w:sz="4" w:space="0" w:color="auto"/>
              <w:right w:val="nil"/>
            </w:tcBorders>
            <w:hideMark/>
          </w:tcPr>
          <w:p w14:paraId="696F8FAB"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0.045</w:t>
            </w:r>
          </w:p>
        </w:tc>
        <w:tc>
          <w:tcPr>
            <w:tcW w:w="1393" w:type="dxa"/>
            <w:tcBorders>
              <w:top w:val="nil"/>
              <w:left w:val="single" w:sz="4" w:space="0" w:color="auto"/>
              <w:bottom w:val="single" w:sz="4" w:space="0" w:color="auto"/>
              <w:right w:val="nil"/>
            </w:tcBorders>
            <w:noWrap/>
            <w:vAlign w:val="center"/>
            <w:hideMark/>
          </w:tcPr>
          <w:p w14:paraId="77E77739"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0.059</w:t>
            </w:r>
          </w:p>
        </w:tc>
        <w:tc>
          <w:tcPr>
            <w:tcW w:w="1394" w:type="dxa"/>
            <w:tcBorders>
              <w:top w:val="nil"/>
              <w:left w:val="single" w:sz="4" w:space="0" w:color="auto"/>
              <w:bottom w:val="single" w:sz="4" w:space="0" w:color="auto"/>
              <w:right w:val="single" w:sz="4" w:space="0" w:color="auto"/>
            </w:tcBorders>
            <w:noWrap/>
            <w:vAlign w:val="center"/>
            <w:hideMark/>
          </w:tcPr>
          <w:p w14:paraId="05D5B953"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8,047</w:t>
            </w:r>
          </w:p>
        </w:tc>
        <w:tc>
          <w:tcPr>
            <w:tcW w:w="1301" w:type="dxa"/>
            <w:tcBorders>
              <w:top w:val="nil"/>
              <w:left w:val="nil"/>
              <w:bottom w:val="single" w:sz="4" w:space="0" w:color="auto"/>
              <w:right w:val="single" w:sz="4" w:space="0" w:color="auto"/>
            </w:tcBorders>
            <w:vAlign w:val="center"/>
            <w:hideMark/>
          </w:tcPr>
          <w:p w14:paraId="7333631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9,591</w:t>
            </w:r>
          </w:p>
        </w:tc>
        <w:tc>
          <w:tcPr>
            <w:tcW w:w="1301" w:type="dxa"/>
            <w:tcBorders>
              <w:top w:val="nil"/>
              <w:left w:val="nil"/>
              <w:bottom w:val="single" w:sz="4" w:space="0" w:color="auto"/>
              <w:right w:val="single" w:sz="4" w:space="0" w:color="auto"/>
            </w:tcBorders>
            <w:vAlign w:val="center"/>
            <w:hideMark/>
          </w:tcPr>
          <w:p w14:paraId="156E580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17,638</w:t>
            </w:r>
          </w:p>
        </w:tc>
        <w:tc>
          <w:tcPr>
            <w:tcW w:w="222" w:type="dxa"/>
            <w:vAlign w:val="center"/>
            <w:hideMark/>
          </w:tcPr>
          <w:p w14:paraId="4534E920"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1D666E5C"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4F0B0C94"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إسواتيني</w:t>
            </w:r>
          </w:p>
        </w:tc>
        <w:tc>
          <w:tcPr>
            <w:tcW w:w="1389" w:type="dxa"/>
            <w:tcBorders>
              <w:top w:val="nil"/>
              <w:left w:val="nil"/>
              <w:bottom w:val="single" w:sz="4" w:space="0" w:color="auto"/>
              <w:right w:val="nil"/>
            </w:tcBorders>
            <w:hideMark/>
          </w:tcPr>
          <w:p w14:paraId="75EE755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0.002</w:t>
            </w:r>
          </w:p>
        </w:tc>
        <w:tc>
          <w:tcPr>
            <w:tcW w:w="1393" w:type="dxa"/>
            <w:tcBorders>
              <w:top w:val="nil"/>
              <w:left w:val="single" w:sz="4" w:space="0" w:color="auto"/>
              <w:bottom w:val="single" w:sz="4" w:space="0" w:color="auto"/>
              <w:right w:val="nil"/>
            </w:tcBorders>
            <w:noWrap/>
            <w:vAlign w:val="center"/>
            <w:hideMark/>
          </w:tcPr>
          <w:p w14:paraId="5819445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5C5F38B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358</w:t>
            </w:r>
          </w:p>
        </w:tc>
        <w:tc>
          <w:tcPr>
            <w:tcW w:w="1301" w:type="dxa"/>
            <w:tcBorders>
              <w:top w:val="nil"/>
              <w:left w:val="nil"/>
              <w:bottom w:val="single" w:sz="4" w:space="0" w:color="auto"/>
              <w:right w:val="single" w:sz="4" w:space="0" w:color="auto"/>
            </w:tcBorders>
            <w:vAlign w:val="center"/>
            <w:hideMark/>
          </w:tcPr>
          <w:p w14:paraId="4C10658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426</w:t>
            </w:r>
          </w:p>
        </w:tc>
        <w:tc>
          <w:tcPr>
            <w:tcW w:w="1301" w:type="dxa"/>
            <w:tcBorders>
              <w:top w:val="nil"/>
              <w:left w:val="nil"/>
              <w:bottom w:val="single" w:sz="4" w:space="0" w:color="auto"/>
              <w:right w:val="single" w:sz="4" w:space="0" w:color="auto"/>
            </w:tcBorders>
            <w:vAlign w:val="center"/>
            <w:hideMark/>
          </w:tcPr>
          <w:p w14:paraId="2C14C99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784</w:t>
            </w:r>
          </w:p>
        </w:tc>
        <w:tc>
          <w:tcPr>
            <w:tcW w:w="222" w:type="dxa"/>
            <w:vAlign w:val="center"/>
            <w:hideMark/>
          </w:tcPr>
          <w:p w14:paraId="34864088"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475E4CBA"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7DA487CD"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إثيوبيا</w:t>
            </w:r>
          </w:p>
        </w:tc>
        <w:tc>
          <w:tcPr>
            <w:tcW w:w="1389" w:type="dxa"/>
            <w:tcBorders>
              <w:top w:val="nil"/>
              <w:left w:val="nil"/>
              <w:bottom w:val="single" w:sz="4" w:space="0" w:color="auto"/>
              <w:right w:val="nil"/>
            </w:tcBorders>
            <w:hideMark/>
          </w:tcPr>
          <w:p w14:paraId="2BFAAF25"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0.010</w:t>
            </w:r>
          </w:p>
        </w:tc>
        <w:tc>
          <w:tcPr>
            <w:tcW w:w="1393" w:type="dxa"/>
            <w:tcBorders>
              <w:top w:val="nil"/>
              <w:left w:val="single" w:sz="4" w:space="0" w:color="auto"/>
              <w:bottom w:val="single" w:sz="4" w:space="0" w:color="auto"/>
              <w:right w:val="nil"/>
            </w:tcBorders>
            <w:noWrap/>
            <w:vAlign w:val="center"/>
            <w:hideMark/>
          </w:tcPr>
          <w:p w14:paraId="4B1DF90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57E77289"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1,373</w:t>
            </w:r>
          </w:p>
        </w:tc>
        <w:tc>
          <w:tcPr>
            <w:tcW w:w="1301" w:type="dxa"/>
            <w:tcBorders>
              <w:top w:val="nil"/>
              <w:left w:val="nil"/>
              <w:bottom w:val="single" w:sz="4" w:space="0" w:color="auto"/>
              <w:right w:val="single" w:sz="4" w:space="0" w:color="auto"/>
            </w:tcBorders>
            <w:vAlign w:val="center"/>
            <w:hideMark/>
          </w:tcPr>
          <w:p w14:paraId="6521C84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1,637</w:t>
            </w:r>
          </w:p>
        </w:tc>
        <w:tc>
          <w:tcPr>
            <w:tcW w:w="1301" w:type="dxa"/>
            <w:tcBorders>
              <w:top w:val="nil"/>
              <w:left w:val="nil"/>
              <w:bottom w:val="single" w:sz="4" w:space="0" w:color="auto"/>
              <w:right w:val="single" w:sz="4" w:space="0" w:color="auto"/>
            </w:tcBorders>
            <w:vAlign w:val="center"/>
            <w:hideMark/>
          </w:tcPr>
          <w:p w14:paraId="5C0E770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3,010</w:t>
            </w:r>
          </w:p>
        </w:tc>
        <w:tc>
          <w:tcPr>
            <w:tcW w:w="222" w:type="dxa"/>
            <w:vAlign w:val="center"/>
            <w:hideMark/>
          </w:tcPr>
          <w:p w14:paraId="31F9632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356984D4"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07B248D3"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الاتحاد الأوروبي</w:t>
            </w:r>
          </w:p>
        </w:tc>
        <w:tc>
          <w:tcPr>
            <w:tcW w:w="1389" w:type="dxa"/>
            <w:tcBorders>
              <w:top w:val="nil"/>
              <w:left w:val="nil"/>
              <w:bottom w:val="single" w:sz="4" w:space="0" w:color="auto"/>
              <w:right w:val="nil"/>
            </w:tcBorders>
            <w:hideMark/>
          </w:tcPr>
          <w:p w14:paraId="5DA0848B"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 </w:t>
            </w:r>
          </w:p>
        </w:tc>
        <w:tc>
          <w:tcPr>
            <w:tcW w:w="1393" w:type="dxa"/>
            <w:tcBorders>
              <w:top w:val="nil"/>
              <w:left w:val="single" w:sz="4" w:space="0" w:color="auto"/>
              <w:bottom w:val="single" w:sz="4" w:space="0" w:color="auto"/>
              <w:right w:val="nil"/>
            </w:tcBorders>
            <w:noWrap/>
            <w:vAlign w:val="center"/>
            <w:hideMark/>
          </w:tcPr>
          <w:p w14:paraId="7209A3A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2.500</w:t>
            </w:r>
          </w:p>
        </w:tc>
        <w:tc>
          <w:tcPr>
            <w:tcW w:w="1394" w:type="dxa"/>
            <w:tcBorders>
              <w:top w:val="nil"/>
              <w:left w:val="single" w:sz="4" w:space="0" w:color="auto"/>
              <w:bottom w:val="single" w:sz="4" w:space="0" w:color="auto"/>
              <w:right w:val="single" w:sz="4" w:space="0" w:color="auto"/>
            </w:tcBorders>
            <w:noWrap/>
            <w:vAlign w:val="center"/>
            <w:hideMark/>
          </w:tcPr>
          <w:p w14:paraId="76D94C9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343,378</w:t>
            </w:r>
          </w:p>
        </w:tc>
        <w:tc>
          <w:tcPr>
            <w:tcW w:w="1301" w:type="dxa"/>
            <w:tcBorders>
              <w:top w:val="nil"/>
              <w:left w:val="nil"/>
              <w:bottom w:val="single" w:sz="4" w:space="0" w:color="auto"/>
              <w:right w:val="single" w:sz="4" w:space="0" w:color="auto"/>
            </w:tcBorders>
            <w:vAlign w:val="center"/>
            <w:hideMark/>
          </w:tcPr>
          <w:p w14:paraId="095BF26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409,265</w:t>
            </w:r>
          </w:p>
        </w:tc>
        <w:tc>
          <w:tcPr>
            <w:tcW w:w="1301" w:type="dxa"/>
            <w:tcBorders>
              <w:top w:val="nil"/>
              <w:left w:val="nil"/>
              <w:bottom w:val="single" w:sz="4" w:space="0" w:color="auto"/>
              <w:right w:val="single" w:sz="4" w:space="0" w:color="auto"/>
            </w:tcBorders>
            <w:vAlign w:val="center"/>
            <w:hideMark/>
          </w:tcPr>
          <w:p w14:paraId="27703B0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752,643</w:t>
            </w:r>
          </w:p>
        </w:tc>
        <w:tc>
          <w:tcPr>
            <w:tcW w:w="222" w:type="dxa"/>
            <w:vAlign w:val="center"/>
            <w:hideMark/>
          </w:tcPr>
          <w:p w14:paraId="1794756D"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1FED4F0C"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2C1995A1"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فيجي</w:t>
            </w:r>
          </w:p>
        </w:tc>
        <w:tc>
          <w:tcPr>
            <w:tcW w:w="1389" w:type="dxa"/>
            <w:tcBorders>
              <w:top w:val="nil"/>
              <w:left w:val="nil"/>
              <w:bottom w:val="single" w:sz="4" w:space="0" w:color="auto"/>
              <w:right w:val="nil"/>
            </w:tcBorders>
            <w:hideMark/>
          </w:tcPr>
          <w:p w14:paraId="6C8E0871"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0.003</w:t>
            </w:r>
          </w:p>
        </w:tc>
        <w:tc>
          <w:tcPr>
            <w:tcW w:w="1393" w:type="dxa"/>
            <w:tcBorders>
              <w:top w:val="nil"/>
              <w:left w:val="single" w:sz="4" w:space="0" w:color="auto"/>
              <w:bottom w:val="single" w:sz="4" w:space="0" w:color="auto"/>
              <w:right w:val="nil"/>
            </w:tcBorders>
            <w:noWrap/>
            <w:vAlign w:val="center"/>
            <w:hideMark/>
          </w:tcPr>
          <w:p w14:paraId="1FE6D7C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0.004</w:t>
            </w:r>
          </w:p>
        </w:tc>
        <w:tc>
          <w:tcPr>
            <w:tcW w:w="1394" w:type="dxa"/>
            <w:tcBorders>
              <w:top w:val="nil"/>
              <w:left w:val="single" w:sz="4" w:space="0" w:color="auto"/>
              <w:bottom w:val="single" w:sz="4" w:space="0" w:color="auto"/>
              <w:right w:val="single" w:sz="4" w:space="0" w:color="auto"/>
            </w:tcBorders>
            <w:noWrap/>
            <w:vAlign w:val="center"/>
            <w:hideMark/>
          </w:tcPr>
          <w:p w14:paraId="75F0C98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536</w:t>
            </w:r>
          </w:p>
        </w:tc>
        <w:tc>
          <w:tcPr>
            <w:tcW w:w="1301" w:type="dxa"/>
            <w:tcBorders>
              <w:top w:val="nil"/>
              <w:left w:val="nil"/>
              <w:bottom w:val="single" w:sz="4" w:space="0" w:color="auto"/>
              <w:right w:val="single" w:sz="4" w:space="0" w:color="auto"/>
            </w:tcBorders>
            <w:vAlign w:val="center"/>
            <w:hideMark/>
          </w:tcPr>
          <w:p w14:paraId="317030E3"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639</w:t>
            </w:r>
          </w:p>
        </w:tc>
        <w:tc>
          <w:tcPr>
            <w:tcW w:w="1301" w:type="dxa"/>
            <w:tcBorders>
              <w:top w:val="nil"/>
              <w:left w:val="nil"/>
              <w:bottom w:val="single" w:sz="4" w:space="0" w:color="auto"/>
              <w:right w:val="single" w:sz="4" w:space="0" w:color="auto"/>
            </w:tcBorders>
            <w:vAlign w:val="center"/>
            <w:hideMark/>
          </w:tcPr>
          <w:p w14:paraId="38103D39"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1,175</w:t>
            </w:r>
          </w:p>
        </w:tc>
        <w:tc>
          <w:tcPr>
            <w:tcW w:w="222" w:type="dxa"/>
            <w:vAlign w:val="center"/>
            <w:hideMark/>
          </w:tcPr>
          <w:p w14:paraId="6209757E"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74A27068"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6DFE44E4"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فنلندا</w:t>
            </w:r>
          </w:p>
        </w:tc>
        <w:tc>
          <w:tcPr>
            <w:tcW w:w="1389" w:type="dxa"/>
            <w:tcBorders>
              <w:top w:val="nil"/>
              <w:left w:val="nil"/>
              <w:bottom w:val="single" w:sz="4" w:space="0" w:color="auto"/>
              <w:right w:val="nil"/>
            </w:tcBorders>
            <w:hideMark/>
          </w:tcPr>
          <w:p w14:paraId="4EA5CE3F"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0.386</w:t>
            </w:r>
          </w:p>
        </w:tc>
        <w:tc>
          <w:tcPr>
            <w:tcW w:w="1393" w:type="dxa"/>
            <w:tcBorders>
              <w:top w:val="nil"/>
              <w:left w:val="single" w:sz="4" w:space="0" w:color="auto"/>
              <w:bottom w:val="single" w:sz="4" w:space="0" w:color="auto"/>
              <w:right w:val="nil"/>
            </w:tcBorders>
            <w:noWrap/>
            <w:vAlign w:val="center"/>
            <w:hideMark/>
          </w:tcPr>
          <w:p w14:paraId="49E6249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0.503</w:t>
            </w:r>
          </w:p>
        </w:tc>
        <w:tc>
          <w:tcPr>
            <w:tcW w:w="1394" w:type="dxa"/>
            <w:tcBorders>
              <w:top w:val="nil"/>
              <w:left w:val="single" w:sz="4" w:space="0" w:color="auto"/>
              <w:bottom w:val="single" w:sz="4" w:space="0" w:color="auto"/>
              <w:right w:val="single" w:sz="4" w:space="0" w:color="auto"/>
            </w:tcBorders>
            <w:noWrap/>
            <w:vAlign w:val="center"/>
            <w:hideMark/>
          </w:tcPr>
          <w:p w14:paraId="1D17CA8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69,026</w:t>
            </w:r>
          </w:p>
        </w:tc>
        <w:tc>
          <w:tcPr>
            <w:tcW w:w="1301" w:type="dxa"/>
            <w:tcBorders>
              <w:top w:val="nil"/>
              <w:left w:val="nil"/>
              <w:bottom w:val="single" w:sz="4" w:space="0" w:color="auto"/>
              <w:right w:val="single" w:sz="4" w:space="0" w:color="auto"/>
            </w:tcBorders>
            <w:vAlign w:val="center"/>
            <w:hideMark/>
          </w:tcPr>
          <w:p w14:paraId="34C1133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82,270</w:t>
            </w:r>
          </w:p>
        </w:tc>
        <w:tc>
          <w:tcPr>
            <w:tcW w:w="1301" w:type="dxa"/>
            <w:tcBorders>
              <w:top w:val="nil"/>
              <w:left w:val="nil"/>
              <w:bottom w:val="single" w:sz="4" w:space="0" w:color="auto"/>
              <w:right w:val="single" w:sz="4" w:space="0" w:color="auto"/>
            </w:tcBorders>
            <w:vAlign w:val="center"/>
            <w:hideMark/>
          </w:tcPr>
          <w:p w14:paraId="6E0B79C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151,296</w:t>
            </w:r>
          </w:p>
        </w:tc>
        <w:tc>
          <w:tcPr>
            <w:tcW w:w="222" w:type="dxa"/>
            <w:vAlign w:val="center"/>
            <w:hideMark/>
          </w:tcPr>
          <w:p w14:paraId="494B9BBD"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21F5D040"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16BF4251"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فرنسا</w:t>
            </w:r>
          </w:p>
        </w:tc>
        <w:tc>
          <w:tcPr>
            <w:tcW w:w="1389" w:type="dxa"/>
            <w:tcBorders>
              <w:top w:val="nil"/>
              <w:left w:val="nil"/>
              <w:bottom w:val="single" w:sz="4" w:space="0" w:color="auto"/>
              <w:right w:val="nil"/>
            </w:tcBorders>
            <w:hideMark/>
          </w:tcPr>
          <w:p w14:paraId="425FCCB5"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3.858</w:t>
            </w:r>
          </w:p>
        </w:tc>
        <w:tc>
          <w:tcPr>
            <w:tcW w:w="1393" w:type="dxa"/>
            <w:tcBorders>
              <w:top w:val="nil"/>
              <w:left w:val="single" w:sz="4" w:space="0" w:color="auto"/>
              <w:bottom w:val="single" w:sz="4" w:space="0" w:color="auto"/>
              <w:right w:val="nil"/>
            </w:tcBorders>
            <w:noWrap/>
            <w:vAlign w:val="center"/>
            <w:hideMark/>
          </w:tcPr>
          <w:p w14:paraId="703D06D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5.023</w:t>
            </w:r>
          </w:p>
        </w:tc>
        <w:tc>
          <w:tcPr>
            <w:tcW w:w="1394" w:type="dxa"/>
            <w:tcBorders>
              <w:top w:val="nil"/>
              <w:left w:val="single" w:sz="4" w:space="0" w:color="auto"/>
              <w:bottom w:val="single" w:sz="4" w:space="0" w:color="auto"/>
              <w:right w:val="single" w:sz="4" w:space="0" w:color="auto"/>
            </w:tcBorders>
            <w:noWrap/>
            <w:vAlign w:val="center"/>
            <w:hideMark/>
          </w:tcPr>
          <w:p w14:paraId="703BF35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689,899</w:t>
            </w:r>
          </w:p>
        </w:tc>
        <w:tc>
          <w:tcPr>
            <w:tcW w:w="1301" w:type="dxa"/>
            <w:tcBorders>
              <w:top w:val="nil"/>
              <w:left w:val="nil"/>
              <w:bottom w:val="single" w:sz="4" w:space="0" w:color="auto"/>
              <w:right w:val="single" w:sz="4" w:space="0" w:color="auto"/>
            </w:tcBorders>
            <w:vAlign w:val="center"/>
            <w:hideMark/>
          </w:tcPr>
          <w:p w14:paraId="46F43CD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822,275</w:t>
            </w:r>
          </w:p>
        </w:tc>
        <w:tc>
          <w:tcPr>
            <w:tcW w:w="1301" w:type="dxa"/>
            <w:tcBorders>
              <w:top w:val="nil"/>
              <w:left w:val="nil"/>
              <w:bottom w:val="single" w:sz="4" w:space="0" w:color="auto"/>
              <w:right w:val="single" w:sz="4" w:space="0" w:color="auto"/>
            </w:tcBorders>
            <w:vAlign w:val="center"/>
            <w:hideMark/>
          </w:tcPr>
          <w:p w14:paraId="22CE8F9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1,512,174</w:t>
            </w:r>
          </w:p>
        </w:tc>
        <w:tc>
          <w:tcPr>
            <w:tcW w:w="222" w:type="dxa"/>
            <w:vAlign w:val="center"/>
            <w:hideMark/>
          </w:tcPr>
          <w:p w14:paraId="6966A5D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6271B694"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6E42ED3B"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غابون</w:t>
            </w:r>
          </w:p>
        </w:tc>
        <w:tc>
          <w:tcPr>
            <w:tcW w:w="1389" w:type="dxa"/>
            <w:tcBorders>
              <w:top w:val="nil"/>
              <w:left w:val="nil"/>
              <w:bottom w:val="single" w:sz="4" w:space="0" w:color="auto"/>
              <w:right w:val="nil"/>
            </w:tcBorders>
            <w:hideMark/>
          </w:tcPr>
          <w:p w14:paraId="1893E34D"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0.011</w:t>
            </w:r>
          </w:p>
        </w:tc>
        <w:tc>
          <w:tcPr>
            <w:tcW w:w="1393" w:type="dxa"/>
            <w:tcBorders>
              <w:top w:val="nil"/>
              <w:left w:val="single" w:sz="4" w:space="0" w:color="auto"/>
              <w:bottom w:val="single" w:sz="4" w:space="0" w:color="auto"/>
              <w:right w:val="nil"/>
            </w:tcBorders>
            <w:noWrap/>
            <w:vAlign w:val="center"/>
            <w:hideMark/>
          </w:tcPr>
          <w:p w14:paraId="7C83C5F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0.014</w:t>
            </w:r>
          </w:p>
        </w:tc>
        <w:tc>
          <w:tcPr>
            <w:tcW w:w="1394" w:type="dxa"/>
            <w:tcBorders>
              <w:top w:val="nil"/>
              <w:left w:val="single" w:sz="4" w:space="0" w:color="auto"/>
              <w:bottom w:val="single" w:sz="4" w:space="0" w:color="auto"/>
              <w:right w:val="single" w:sz="4" w:space="0" w:color="auto"/>
            </w:tcBorders>
            <w:noWrap/>
            <w:vAlign w:val="center"/>
            <w:hideMark/>
          </w:tcPr>
          <w:p w14:paraId="664F132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1,967</w:t>
            </w:r>
          </w:p>
        </w:tc>
        <w:tc>
          <w:tcPr>
            <w:tcW w:w="1301" w:type="dxa"/>
            <w:tcBorders>
              <w:top w:val="nil"/>
              <w:left w:val="nil"/>
              <w:bottom w:val="single" w:sz="4" w:space="0" w:color="auto"/>
              <w:right w:val="single" w:sz="4" w:space="0" w:color="auto"/>
            </w:tcBorders>
            <w:vAlign w:val="center"/>
            <w:hideMark/>
          </w:tcPr>
          <w:p w14:paraId="029FEC9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2,344</w:t>
            </w:r>
          </w:p>
        </w:tc>
        <w:tc>
          <w:tcPr>
            <w:tcW w:w="1301" w:type="dxa"/>
            <w:tcBorders>
              <w:top w:val="nil"/>
              <w:left w:val="nil"/>
              <w:bottom w:val="single" w:sz="4" w:space="0" w:color="auto"/>
              <w:right w:val="single" w:sz="4" w:space="0" w:color="auto"/>
            </w:tcBorders>
            <w:vAlign w:val="center"/>
            <w:hideMark/>
          </w:tcPr>
          <w:p w14:paraId="4C43E94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4,311</w:t>
            </w:r>
          </w:p>
        </w:tc>
        <w:tc>
          <w:tcPr>
            <w:tcW w:w="222" w:type="dxa"/>
            <w:vAlign w:val="center"/>
            <w:hideMark/>
          </w:tcPr>
          <w:p w14:paraId="6459C1EE"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2570FC4E"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3F7633EB"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غامبيا</w:t>
            </w:r>
          </w:p>
        </w:tc>
        <w:tc>
          <w:tcPr>
            <w:tcW w:w="1389" w:type="dxa"/>
            <w:tcBorders>
              <w:top w:val="nil"/>
              <w:left w:val="nil"/>
              <w:bottom w:val="single" w:sz="4" w:space="0" w:color="auto"/>
              <w:right w:val="nil"/>
            </w:tcBorders>
            <w:hideMark/>
          </w:tcPr>
          <w:p w14:paraId="34B28448"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0.001</w:t>
            </w:r>
          </w:p>
        </w:tc>
        <w:tc>
          <w:tcPr>
            <w:tcW w:w="1393" w:type="dxa"/>
            <w:tcBorders>
              <w:top w:val="nil"/>
              <w:left w:val="single" w:sz="4" w:space="0" w:color="auto"/>
              <w:bottom w:val="single" w:sz="4" w:space="0" w:color="auto"/>
              <w:right w:val="nil"/>
            </w:tcBorders>
            <w:noWrap/>
            <w:vAlign w:val="center"/>
            <w:hideMark/>
          </w:tcPr>
          <w:p w14:paraId="3F8983B1"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198DE65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179</w:t>
            </w:r>
          </w:p>
        </w:tc>
        <w:tc>
          <w:tcPr>
            <w:tcW w:w="1301" w:type="dxa"/>
            <w:tcBorders>
              <w:top w:val="nil"/>
              <w:left w:val="nil"/>
              <w:bottom w:val="single" w:sz="4" w:space="0" w:color="auto"/>
              <w:right w:val="single" w:sz="4" w:space="0" w:color="auto"/>
            </w:tcBorders>
            <w:vAlign w:val="center"/>
            <w:hideMark/>
          </w:tcPr>
          <w:p w14:paraId="73CB0EB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213</w:t>
            </w:r>
          </w:p>
        </w:tc>
        <w:tc>
          <w:tcPr>
            <w:tcW w:w="1301" w:type="dxa"/>
            <w:tcBorders>
              <w:top w:val="nil"/>
              <w:left w:val="nil"/>
              <w:bottom w:val="single" w:sz="4" w:space="0" w:color="auto"/>
              <w:right w:val="single" w:sz="4" w:space="0" w:color="auto"/>
            </w:tcBorders>
            <w:vAlign w:val="center"/>
            <w:hideMark/>
          </w:tcPr>
          <w:p w14:paraId="500084A1"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392</w:t>
            </w:r>
          </w:p>
        </w:tc>
        <w:tc>
          <w:tcPr>
            <w:tcW w:w="222" w:type="dxa"/>
            <w:vAlign w:val="center"/>
            <w:hideMark/>
          </w:tcPr>
          <w:p w14:paraId="3EED01F5"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1044FE78"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7A8C102D"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جورجيا</w:t>
            </w:r>
          </w:p>
        </w:tc>
        <w:tc>
          <w:tcPr>
            <w:tcW w:w="1389" w:type="dxa"/>
            <w:tcBorders>
              <w:top w:val="nil"/>
              <w:left w:val="nil"/>
              <w:bottom w:val="single" w:sz="4" w:space="0" w:color="auto"/>
              <w:right w:val="nil"/>
            </w:tcBorders>
            <w:hideMark/>
          </w:tcPr>
          <w:p w14:paraId="6A55985D"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0.009</w:t>
            </w:r>
          </w:p>
        </w:tc>
        <w:tc>
          <w:tcPr>
            <w:tcW w:w="1393" w:type="dxa"/>
            <w:tcBorders>
              <w:top w:val="nil"/>
              <w:left w:val="single" w:sz="4" w:space="0" w:color="auto"/>
              <w:bottom w:val="single" w:sz="4" w:space="0" w:color="auto"/>
              <w:right w:val="nil"/>
            </w:tcBorders>
            <w:noWrap/>
            <w:vAlign w:val="center"/>
            <w:hideMark/>
          </w:tcPr>
          <w:p w14:paraId="70C3181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0.012</w:t>
            </w:r>
          </w:p>
        </w:tc>
        <w:tc>
          <w:tcPr>
            <w:tcW w:w="1394" w:type="dxa"/>
            <w:tcBorders>
              <w:top w:val="nil"/>
              <w:left w:val="single" w:sz="4" w:space="0" w:color="auto"/>
              <w:bottom w:val="single" w:sz="4" w:space="0" w:color="auto"/>
              <w:right w:val="single" w:sz="4" w:space="0" w:color="auto"/>
            </w:tcBorders>
            <w:noWrap/>
            <w:vAlign w:val="center"/>
            <w:hideMark/>
          </w:tcPr>
          <w:p w14:paraId="07808201"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1,609</w:t>
            </w:r>
          </w:p>
        </w:tc>
        <w:tc>
          <w:tcPr>
            <w:tcW w:w="1301" w:type="dxa"/>
            <w:tcBorders>
              <w:top w:val="nil"/>
              <w:left w:val="nil"/>
              <w:bottom w:val="single" w:sz="4" w:space="0" w:color="auto"/>
              <w:right w:val="single" w:sz="4" w:space="0" w:color="auto"/>
            </w:tcBorders>
            <w:vAlign w:val="center"/>
            <w:hideMark/>
          </w:tcPr>
          <w:p w14:paraId="68080AD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1,918</w:t>
            </w:r>
          </w:p>
        </w:tc>
        <w:tc>
          <w:tcPr>
            <w:tcW w:w="1301" w:type="dxa"/>
            <w:tcBorders>
              <w:top w:val="nil"/>
              <w:left w:val="nil"/>
              <w:bottom w:val="single" w:sz="4" w:space="0" w:color="auto"/>
              <w:right w:val="single" w:sz="4" w:space="0" w:color="auto"/>
            </w:tcBorders>
            <w:vAlign w:val="center"/>
            <w:hideMark/>
          </w:tcPr>
          <w:p w14:paraId="1795004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3,527</w:t>
            </w:r>
          </w:p>
        </w:tc>
        <w:tc>
          <w:tcPr>
            <w:tcW w:w="222" w:type="dxa"/>
            <w:vAlign w:val="center"/>
            <w:hideMark/>
          </w:tcPr>
          <w:p w14:paraId="4A3938CD"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0E83185B"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41E30DF2"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ألمانيا</w:t>
            </w:r>
          </w:p>
        </w:tc>
        <w:tc>
          <w:tcPr>
            <w:tcW w:w="1389" w:type="dxa"/>
            <w:tcBorders>
              <w:top w:val="nil"/>
              <w:left w:val="nil"/>
              <w:bottom w:val="single" w:sz="4" w:space="0" w:color="auto"/>
              <w:right w:val="nil"/>
            </w:tcBorders>
            <w:hideMark/>
          </w:tcPr>
          <w:p w14:paraId="3E9ADA46"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5.692</w:t>
            </w:r>
          </w:p>
        </w:tc>
        <w:tc>
          <w:tcPr>
            <w:tcW w:w="1393" w:type="dxa"/>
            <w:tcBorders>
              <w:top w:val="nil"/>
              <w:left w:val="single" w:sz="4" w:space="0" w:color="auto"/>
              <w:bottom w:val="single" w:sz="4" w:space="0" w:color="auto"/>
              <w:right w:val="nil"/>
            </w:tcBorders>
            <w:noWrap/>
            <w:vAlign w:val="center"/>
            <w:hideMark/>
          </w:tcPr>
          <w:p w14:paraId="55B495B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7.411</w:t>
            </w:r>
          </w:p>
        </w:tc>
        <w:tc>
          <w:tcPr>
            <w:tcW w:w="1394" w:type="dxa"/>
            <w:tcBorders>
              <w:top w:val="nil"/>
              <w:left w:val="single" w:sz="4" w:space="0" w:color="auto"/>
              <w:bottom w:val="single" w:sz="4" w:space="0" w:color="auto"/>
              <w:right w:val="single" w:sz="4" w:space="0" w:color="auto"/>
            </w:tcBorders>
            <w:noWrap/>
            <w:vAlign w:val="center"/>
            <w:hideMark/>
          </w:tcPr>
          <w:p w14:paraId="0BE0184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1,017,860</w:t>
            </w:r>
          </w:p>
        </w:tc>
        <w:tc>
          <w:tcPr>
            <w:tcW w:w="1301" w:type="dxa"/>
            <w:tcBorders>
              <w:top w:val="nil"/>
              <w:left w:val="nil"/>
              <w:bottom w:val="single" w:sz="4" w:space="0" w:color="auto"/>
              <w:right w:val="single" w:sz="4" w:space="0" w:color="auto"/>
            </w:tcBorders>
            <w:vAlign w:val="center"/>
            <w:hideMark/>
          </w:tcPr>
          <w:p w14:paraId="2F0FEEE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1,213,164</w:t>
            </w:r>
          </w:p>
        </w:tc>
        <w:tc>
          <w:tcPr>
            <w:tcW w:w="1301" w:type="dxa"/>
            <w:tcBorders>
              <w:top w:val="nil"/>
              <w:left w:val="nil"/>
              <w:bottom w:val="single" w:sz="4" w:space="0" w:color="auto"/>
              <w:right w:val="single" w:sz="4" w:space="0" w:color="auto"/>
            </w:tcBorders>
            <w:vAlign w:val="center"/>
            <w:hideMark/>
          </w:tcPr>
          <w:p w14:paraId="114CD39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2,231,024</w:t>
            </w:r>
          </w:p>
        </w:tc>
        <w:tc>
          <w:tcPr>
            <w:tcW w:w="222" w:type="dxa"/>
            <w:vAlign w:val="center"/>
            <w:hideMark/>
          </w:tcPr>
          <w:p w14:paraId="4B5ECA48"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69B075A1"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564A199F"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غانا</w:t>
            </w:r>
          </w:p>
        </w:tc>
        <w:tc>
          <w:tcPr>
            <w:tcW w:w="1389" w:type="dxa"/>
            <w:tcBorders>
              <w:top w:val="nil"/>
              <w:left w:val="nil"/>
              <w:bottom w:val="single" w:sz="4" w:space="0" w:color="auto"/>
              <w:right w:val="nil"/>
            </w:tcBorders>
            <w:hideMark/>
          </w:tcPr>
          <w:p w14:paraId="73C5DC4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0.025</w:t>
            </w:r>
          </w:p>
        </w:tc>
        <w:tc>
          <w:tcPr>
            <w:tcW w:w="1393" w:type="dxa"/>
            <w:tcBorders>
              <w:top w:val="nil"/>
              <w:left w:val="single" w:sz="4" w:space="0" w:color="auto"/>
              <w:bottom w:val="single" w:sz="4" w:space="0" w:color="auto"/>
              <w:right w:val="nil"/>
            </w:tcBorders>
            <w:noWrap/>
            <w:vAlign w:val="center"/>
            <w:hideMark/>
          </w:tcPr>
          <w:p w14:paraId="08A15343"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0.033</w:t>
            </w:r>
          </w:p>
        </w:tc>
        <w:tc>
          <w:tcPr>
            <w:tcW w:w="1394" w:type="dxa"/>
            <w:tcBorders>
              <w:top w:val="nil"/>
              <w:left w:val="single" w:sz="4" w:space="0" w:color="auto"/>
              <w:bottom w:val="single" w:sz="4" w:space="0" w:color="auto"/>
              <w:right w:val="single" w:sz="4" w:space="0" w:color="auto"/>
            </w:tcBorders>
            <w:noWrap/>
            <w:vAlign w:val="center"/>
            <w:hideMark/>
          </w:tcPr>
          <w:p w14:paraId="3003EA5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4,470</w:t>
            </w:r>
          </w:p>
        </w:tc>
        <w:tc>
          <w:tcPr>
            <w:tcW w:w="1301" w:type="dxa"/>
            <w:tcBorders>
              <w:top w:val="nil"/>
              <w:left w:val="nil"/>
              <w:bottom w:val="single" w:sz="4" w:space="0" w:color="auto"/>
              <w:right w:val="single" w:sz="4" w:space="0" w:color="auto"/>
            </w:tcBorders>
            <w:vAlign w:val="center"/>
            <w:hideMark/>
          </w:tcPr>
          <w:p w14:paraId="2142AE0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5,328</w:t>
            </w:r>
          </w:p>
        </w:tc>
        <w:tc>
          <w:tcPr>
            <w:tcW w:w="1301" w:type="dxa"/>
            <w:tcBorders>
              <w:top w:val="nil"/>
              <w:left w:val="nil"/>
              <w:bottom w:val="single" w:sz="4" w:space="0" w:color="auto"/>
              <w:right w:val="single" w:sz="4" w:space="0" w:color="auto"/>
            </w:tcBorders>
            <w:vAlign w:val="center"/>
            <w:hideMark/>
          </w:tcPr>
          <w:p w14:paraId="161B1DE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9,798</w:t>
            </w:r>
          </w:p>
        </w:tc>
        <w:tc>
          <w:tcPr>
            <w:tcW w:w="222" w:type="dxa"/>
            <w:vAlign w:val="center"/>
            <w:hideMark/>
          </w:tcPr>
          <w:p w14:paraId="29562AB0"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21E5E928"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319D9D92"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lastRenderedPageBreak/>
              <w:t>اليونان</w:t>
            </w:r>
          </w:p>
        </w:tc>
        <w:tc>
          <w:tcPr>
            <w:tcW w:w="1389" w:type="dxa"/>
            <w:tcBorders>
              <w:top w:val="nil"/>
              <w:left w:val="nil"/>
              <w:bottom w:val="single" w:sz="4" w:space="0" w:color="auto"/>
              <w:right w:val="nil"/>
            </w:tcBorders>
            <w:hideMark/>
          </w:tcPr>
          <w:p w14:paraId="06B2BC17"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0.280</w:t>
            </w:r>
          </w:p>
        </w:tc>
        <w:tc>
          <w:tcPr>
            <w:tcW w:w="1393" w:type="dxa"/>
            <w:tcBorders>
              <w:top w:val="nil"/>
              <w:left w:val="single" w:sz="4" w:space="0" w:color="auto"/>
              <w:bottom w:val="single" w:sz="4" w:space="0" w:color="auto"/>
              <w:right w:val="nil"/>
            </w:tcBorders>
            <w:noWrap/>
            <w:vAlign w:val="center"/>
            <w:hideMark/>
          </w:tcPr>
          <w:p w14:paraId="11E66DD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0.365</w:t>
            </w:r>
          </w:p>
        </w:tc>
        <w:tc>
          <w:tcPr>
            <w:tcW w:w="1394" w:type="dxa"/>
            <w:tcBorders>
              <w:top w:val="nil"/>
              <w:left w:val="single" w:sz="4" w:space="0" w:color="auto"/>
              <w:bottom w:val="single" w:sz="4" w:space="0" w:color="auto"/>
              <w:right w:val="single" w:sz="4" w:space="0" w:color="auto"/>
            </w:tcBorders>
            <w:noWrap/>
            <w:vAlign w:val="center"/>
            <w:hideMark/>
          </w:tcPr>
          <w:p w14:paraId="501170E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50,070</w:t>
            </w:r>
          </w:p>
        </w:tc>
        <w:tc>
          <w:tcPr>
            <w:tcW w:w="1301" w:type="dxa"/>
            <w:tcBorders>
              <w:top w:val="nil"/>
              <w:left w:val="nil"/>
              <w:bottom w:val="single" w:sz="4" w:space="0" w:color="auto"/>
              <w:right w:val="single" w:sz="4" w:space="0" w:color="auto"/>
            </w:tcBorders>
            <w:vAlign w:val="center"/>
            <w:hideMark/>
          </w:tcPr>
          <w:p w14:paraId="482541E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59,678</w:t>
            </w:r>
          </w:p>
        </w:tc>
        <w:tc>
          <w:tcPr>
            <w:tcW w:w="1301" w:type="dxa"/>
            <w:tcBorders>
              <w:top w:val="nil"/>
              <w:left w:val="nil"/>
              <w:bottom w:val="single" w:sz="4" w:space="0" w:color="auto"/>
              <w:right w:val="single" w:sz="4" w:space="0" w:color="auto"/>
            </w:tcBorders>
            <w:vAlign w:val="center"/>
            <w:hideMark/>
          </w:tcPr>
          <w:p w14:paraId="585E4203"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109,748</w:t>
            </w:r>
          </w:p>
        </w:tc>
        <w:tc>
          <w:tcPr>
            <w:tcW w:w="222" w:type="dxa"/>
            <w:vAlign w:val="center"/>
            <w:hideMark/>
          </w:tcPr>
          <w:p w14:paraId="33175A09"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77D1F321"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0C2E6DDD"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غرينادا</w:t>
            </w:r>
          </w:p>
        </w:tc>
        <w:tc>
          <w:tcPr>
            <w:tcW w:w="1389" w:type="dxa"/>
            <w:tcBorders>
              <w:top w:val="nil"/>
              <w:left w:val="nil"/>
              <w:bottom w:val="single" w:sz="4" w:space="0" w:color="auto"/>
              <w:right w:val="nil"/>
            </w:tcBorders>
            <w:hideMark/>
          </w:tcPr>
          <w:p w14:paraId="6C3971F4"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0.001</w:t>
            </w:r>
          </w:p>
        </w:tc>
        <w:tc>
          <w:tcPr>
            <w:tcW w:w="1393" w:type="dxa"/>
            <w:tcBorders>
              <w:top w:val="nil"/>
              <w:left w:val="single" w:sz="4" w:space="0" w:color="auto"/>
              <w:bottom w:val="single" w:sz="4" w:space="0" w:color="auto"/>
              <w:right w:val="nil"/>
            </w:tcBorders>
            <w:noWrap/>
            <w:vAlign w:val="center"/>
            <w:hideMark/>
          </w:tcPr>
          <w:p w14:paraId="72D5801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03A00CA3"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179</w:t>
            </w:r>
          </w:p>
        </w:tc>
        <w:tc>
          <w:tcPr>
            <w:tcW w:w="1301" w:type="dxa"/>
            <w:tcBorders>
              <w:top w:val="nil"/>
              <w:left w:val="nil"/>
              <w:bottom w:val="single" w:sz="4" w:space="0" w:color="auto"/>
              <w:right w:val="single" w:sz="4" w:space="0" w:color="auto"/>
            </w:tcBorders>
            <w:vAlign w:val="center"/>
            <w:hideMark/>
          </w:tcPr>
          <w:p w14:paraId="2E117CB1"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213</w:t>
            </w:r>
          </w:p>
        </w:tc>
        <w:tc>
          <w:tcPr>
            <w:tcW w:w="1301" w:type="dxa"/>
            <w:tcBorders>
              <w:top w:val="nil"/>
              <w:left w:val="nil"/>
              <w:bottom w:val="single" w:sz="4" w:space="0" w:color="auto"/>
              <w:right w:val="single" w:sz="4" w:space="0" w:color="auto"/>
            </w:tcBorders>
            <w:vAlign w:val="center"/>
            <w:hideMark/>
          </w:tcPr>
          <w:p w14:paraId="6FE963F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392</w:t>
            </w:r>
          </w:p>
        </w:tc>
        <w:tc>
          <w:tcPr>
            <w:tcW w:w="222" w:type="dxa"/>
            <w:vAlign w:val="center"/>
            <w:hideMark/>
          </w:tcPr>
          <w:p w14:paraId="67AD20D8"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3B288078"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4C693212"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غواتيمالا</w:t>
            </w:r>
          </w:p>
        </w:tc>
        <w:tc>
          <w:tcPr>
            <w:tcW w:w="1389" w:type="dxa"/>
            <w:tcBorders>
              <w:top w:val="nil"/>
              <w:left w:val="nil"/>
              <w:bottom w:val="single" w:sz="4" w:space="0" w:color="auto"/>
              <w:right w:val="nil"/>
            </w:tcBorders>
            <w:hideMark/>
          </w:tcPr>
          <w:p w14:paraId="7AB2CAC1"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0.046</w:t>
            </w:r>
          </w:p>
        </w:tc>
        <w:tc>
          <w:tcPr>
            <w:tcW w:w="1393" w:type="dxa"/>
            <w:tcBorders>
              <w:top w:val="nil"/>
              <w:left w:val="single" w:sz="4" w:space="0" w:color="auto"/>
              <w:bottom w:val="single" w:sz="4" w:space="0" w:color="auto"/>
              <w:right w:val="nil"/>
            </w:tcBorders>
            <w:noWrap/>
            <w:vAlign w:val="center"/>
            <w:hideMark/>
          </w:tcPr>
          <w:p w14:paraId="381955B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0.060</w:t>
            </w:r>
          </w:p>
        </w:tc>
        <w:tc>
          <w:tcPr>
            <w:tcW w:w="1394" w:type="dxa"/>
            <w:tcBorders>
              <w:top w:val="nil"/>
              <w:left w:val="single" w:sz="4" w:space="0" w:color="auto"/>
              <w:bottom w:val="single" w:sz="4" w:space="0" w:color="auto"/>
              <w:right w:val="single" w:sz="4" w:space="0" w:color="auto"/>
            </w:tcBorders>
            <w:noWrap/>
            <w:vAlign w:val="center"/>
            <w:hideMark/>
          </w:tcPr>
          <w:p w14:paraId="3EFADE7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8,226</w:t>
            </w:r>
          </w:p>
        </w:tc>
        <w:tc>
          <w:tcPr>
            <w:tcW w:w="1301" w:type="dxa"/>
            <w:tcBorders>
              <w:top w:val="nil"/>
              <w:left w:val="nil"/>
              <w:bottom w:val="single" w:sz="4" w:space="0" w:color="auto"/>
              <w:right w:val="single" w:sz="4" w:space="0" w:color="auto"/>
            </w:tcBorders>
            <w:vAlign w:val="center"/>
            <w:hideMark/>
          </w:tcPr>
          <w:p w14:paraId="39348A6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9,804</w:t>
            </w:r>
          </w:p>
        </w:tc>
        <w:tc>
          <w:tcPr>
            <w:tcW w:w="1301" w:type="dxa"/>
            <w:tcBorders>
              <w:top w:val="nil"/>
              <w:left w:val="nil"/>
              <w:bottom w:val="single" w:sz="4" w:space="0" w:color="auto"/>
              <w:right w:val="single" w:sz="4" w:space="0" w:color="auto"/>
            </w:tcBorders>
            <w:vAlign w:val="center"/>
            <w:hideMark/>
          </w:tcPr>
          <w:p w14:paraId="2FADE30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18,030</w:t>
            </w:r>
          </w:p>
        </w:tc>
        <w:tc>
          <w:tcPr>
            <w:tcW w:w="222" w:type="dxa"/>
            <w:vAlign w:val="center"/>
            <w:hideMark/>
          </w:tcPr>
          <w:p w14:paraId="3CEBBFC3"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7586D9BD"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1BD55343"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غينيا</w:t>
            </w:r>
          </w:p>
        </w:tc>
        <w:tc>
          <w:tcPr>
            <w:tcW w:w="1389" w:type="dxa"/>
            <w:tcBorders>
              <w:top w:val="nil"/>
              <w:left w:val="nil"/>
              <w:bottom w:val="single" w:sz="4" w:space="0" w:color="auto"/>
              <w:right w:val="nil"/>
            </w:tcBorders>
            <w:hideMark/>
          </w:tcPr>
          <w:p w14:paraId="61E7F8BF"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0.004</w:t>
            </w:r>
          </w:p>
        </w:tc>
        <w:tc>
          <w:tcPr>
            <w:tcW w:w="1393" w:type="dxa"/>
            <w:tcBorders>
              <w:top w:val="nil"/>
              <w:left w:val="single" w:sz="4" w:space="0" w:color="auto"/>
              <w:bottom w:val="single" w:sz="4" w:space="0" w:color="auto"/>
              <w:right w:val="nil"/>
            </w:tcBorders>
            <w:noWrap/>
            <w:vAlign w:val="center"/>
            <w:hideMark/>
          </w:tcPr>
          <w:p w14:paraId="1B3E9533"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4AEE88E3"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715</w:t>
            </w:r>
          </w:p>
        </w:tc>
        <w:tc>
          <w:tcPr>
            <w:tcW w:w="1301" w:type="dxa"/>
            <w:tcBorders>
              <w:top w:val="nil"/>
              <w:left w:val="nil"/>
              <w:bottom w:val="single" w:sz="4" w:space="0" w:color="auto"/>
              <w:right w:val="single" w:sz="4" w:space="0" w:color="auto"/>
            </w:tcBorders>
            <w:vAlign w:val="center"/>
            <w:hideMark/>
          </w:tcPr>
          <w:p w14:paraId="3C06519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853</w:t>
            </w:r>
          </w:p>
        </w:tc>
        <w:tc>
          <w:tcPr>
            <w:tcW w:w="1301" w:type="dxa"/>
            <w:tcBorders>
              <w:top w:val="nil"/>
              <w:left w:val="nil"/>
              <w:bottom w:val="single" w:sz="4" w:space="0" w:color="auto"/>
              <w:right w:val="single" w:sz="4" w:space="0" w:color="auto"/>
            </w:tcBorders>
            <w:vAlign w:val="center"/>
            <w:hideMark/>
          </w:tcPr>
          <w:p w14:paraId="5975FC7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1,568</w:t>
            </w:r>
          </w:p>
        </w:tc>
        <w:tc>
          <w:tcPr>
            <w:tcW w:w="222" w:type="dxa"/>
            <w:vAlign w:val="center"/>
            <w:hideMark/>
          </w:tcPr>
          <w:p w14:paraId="1E63CB9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724C1DD6"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515C1F18"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غينيا - بيساو</w:t>
            </w:r>
          </w:p>
        </w:tc>
        <w:tc>
          <w:tcPr>
            <w:tcW w:w="1389" w:type="dxa"/>
            <w:tcBorders>
              <w:top w:val="nil"/>
              <w:left w:val="nil"/>
              <w:bottom w:val="single" w:sz="4" w:space="0" w:color="auto"/>
              <w:right w:val="nil"/>
            </w:tcBorders>
            <w:hideMark/>
          </w:tcPr>
          <w:p w14:paraId="5621CA3D"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0.001</w:t>
            </w:r>
          </w:p>
        </w:tc>
        <w:tc>
          <w:tcPr>
            <w:tcW w:w="1393" w:type="dxa"/>
            <w:tcBorders>
              <w:top w:val="nil"/>
              <w:left w:val="single" w:sz="4" w:space="0" w:color="auto"/>
              <w:bottom w:val="single" w:sz="4" w:space="0" w:color="auto"/>
              <w:right w:val="nil"/>
            </w:tcBorders>
            <w:noWrap/>
            <w:vAlign w:val="center"/>
            <w:hideMark/>
          </w:tcPr>
          <w:p w14:paraId="69585CE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7DF1D6F9"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179</w:t>
            </w:r>
          </w:p>
        </w:tc>
        <w:tc>
          <w:tcPr>
            <w:tcW w:w="1301" w:type="dxa"/>
            <w:tcBorders>
              <w:top w:val="nil"/>
              <w:left w:val="nil"/>
              <w:bottom w:val="single" w:sz="4" w:space="0" w:color="auto"/>
              <w:right w:val="single" w:sz="4" w:space="0" w:color="auto"/>
            </w:tcBorders>
            <w:vAlign w:val="center"/>
            <w:hideMark/>
          </w:tcPr>
          <w:p w14:paraId="41D0F75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213</w:t>
            </w:r>
          </w:p>
        </w:tc>
        <w:tc>
          <w:tcPr>
            <w:tcW w:w="1301" w:type="dxa"/>
            <w:tcBorders>
              <w:top w:val="nil"/>
              <w:left w:val="nil"/>
              <w:bottom w:val="single" w:sz="4" w:space="0" w:color="auto"/>
              <w:right w:val="single" w:sz="4" w:space="0" w:color="auto"/>
            </w:tcBorders>
            <w:vAlign w:val="center"/>
            <w:hideMark/>
          </w:tcPr>
          <w:p w14:paraId="08AE434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392</w:t>
            </w:r>
          </w:p>
        </w:tc>
        <w:tc>
          <w:tcPr>
            <w:tcW w:w="222" w:type="dxa"/>
            <w:vAlign w:val="center"/>
            <w:hideMark/>
          </w:tcPr>
          <w:p w14:paraId="20583092"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62E10FE7"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6D21A1E9"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غيانا</w:t>
            </w:r>
          </w:p>
        </w:tc>
        <w:tc>
          <w:tcPr>
            <w:tcW w:w="1389" w:type="dxa"/>
            <w:tcBorders>
              <w:top w:val="nil"/>
              <w:left w:val="nil"/>
              <w:bottom w:val="single" w:sz="4" w:space="0" w:color="auto"/>
              <w:right w:val="nil"/>
            </w:tcBorders>
            <w:hideMark/>
          </w:tcPr>
          <w:p w14:paraId="3E4D5B8F"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0.011</w:t>
            </w:r>
          </w:p>
        </w:tc>
        <w:tc>
          <w:tcPr>
            <w:tcW w:w="1393" w:type="dxa"/>
            <w:tcBorders>
              <w:top w:val="nil"/>
              <w:left w:val="single" w:sz="4" w:space="0" w:color="auto"/>
              <w:bottom w:val="single" w:sz="4" w:space="0" w:color="auto"/>
              <w:right w:val="nil"/>
            </w:tcBorders>
            <w:noWrap/>
            <w:vAlign w:val="center"/>
            <w:hideMark/>
          </w:tcPr>
          <w:p w14:paraId="38BE56C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0.014</w:t>
            </w:r>
          </w:p>
        </w:tc>
        <w:tc>
          <w:tcPr>
            <w:tcW w:w="1394" w:type="dxa"/>
            <w:tcBorders>
              <w:top w:val="nil"/>
              <w:left w:val="single" w:sz="4" w:space="0" w:color="auto"/>
              <w:bottom w:val="single" w:sz="4" w:space="0" w:color="auto"/>
              <w:right w:val="single" w:sz="4" w:space="0" w:color="auto"/>
            </w:tcBorders>
            <w:noWrap/>
            <w:vAlign w:val="center"/>
            <w:hideMark/>
          </w:tcPr>
          <w:p w14:paraId="7914550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1,967</w:t>
            </w:r>
          </w:p>
        </w:tc>
        <w:tc>
          <w:tcPr>
            <w:tcW w:w="1301" w:type="dxa"/>
            <w:tcBorders>
              <w:top w:val="nil"/>
              <w:left w:val="nil"/>
              <w:bottom w:val="single" w:sz="4" w:space="0" w:color="auto"/>
              <w:right w:val="single" w:sz="4" w:space="0" w:color="auto"/>
            </w:tcBorders>
            <w:vAlign w:val="center"/>
            <w:hideMark/>
          </w:tcPr>
          <w:p w14:paraId="1C0FD37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2,344</w:t>
            </w:r>
          </w:p>
        </w:tc>
        <w:tc>
          <w:tcPr>
            <w:tcW w:w="1301" w:type="dxa"/>
            <w:tcBorders>
              <w:top w:val="nil"/>
              <w:left w:val="nil"/>
              <w:bottom w:val="single" w:sz="4" w:space="0" w:color="auto"/>
              <w:right w:val="single" w:sz="4" w:space="0" w:color="auto"/>
            </w:tcBorders>
            <w:vAlign w:val="center"/>
            <w:hideMark/>
          </w:tcPr>
          <w:p w14:paraId="2630BD9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4,311</w:t>
            </w:r>
          </w:p>
        </w:tc>
        <w:tc>
          <w:tcPr>
            <w:tcW w:w="222" w:type="dxa"/>
            <w:vAlign w:val="center"/>
            <w:hideMark/>
          </w:tcPr>
          <w:p w14:paraId="36E74F7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48782F5B"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6F2BF22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هايتي</w:t>
            </w:r>
          </w:p>
        </w:tc>
        <w:tc>
          <w:tcPr>
            <w:tcW w:w="1389" w:type="dxa"/>
            <w:tcBorders>
              <w:top w:val="nil"/>
              <w:left w:val="nil"/>
              <w:bottom w:val="single" w:sz="4" w:space="0" w:color="auto"/>
              <w:right w:val="nil"/>
            </w:tcBorders>
            <w:hideMark/>
          </w:tcPr>
          <w:p w14:paraId="03F67959"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0.006</w:t>
            </w:r>
          </w:p>
        </w:tc>
        <w:tc>
          <w:tcPr>
            <w:tcW w:w="1393" w:type="dxa"/>
            <w:tcBorders>
              <w:top w:val="nil"/>
              <w:left w:val="single" w:sz="4" w:space="0" w:color="auto"/>
              <w:bottom w:val="single" w:sz="4" w:space="0" w:color="auto"/>
              <w:right w:val="nil"/>
            </w:tcBorders>
            <w:noWrap/>
            <w:vAlign w:val="center"/>
            <w:hideMark/>
          </w:tcPr>
          <w:p w14:paraId="219A0C7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0.008</w:t>
            </w:r>
          </w:p>
        </w:tc>
        <w:tc>
          <w:tcPr>
            <w:tcW w:w="1394" w:type="dxa"/>
            <w:tcBorders>
              <w:top w:val="nil"/>
              <w:left w:val="single" w:sz="4" w:space="0" w:color="auto"/>
              <w:bottom w:val="single" w:sz="4" w:space="0" w:color="auto"/>
              <w:right w:val="single" w:sz="4" w:space="0" w:color="auto"/>
            </w:tcBorders>
            <w:noWrap/>
            <w:vAlign w:val="center"/>
            <w:hideMark/>
          </w:tcPr>
          <w:p w14:paraId="2DDC455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1,073</w:t>
            </w:r>
          </w:p>
        </w:tc>
        <w:tc>
          <w:tcPr>
            <w:tcW w:w="1301" w:type="dxa"/>
            <w:tcBorders>
              <w:top w:val="nil"/>
              <w:left w:val="nil"/>
              <w:bottom w:val="single" w:sz="4" w:space="0" w:color="auto"/>
              <w:right w:val="single" w:sz="4" w:space="0" w:color="auto"/>
            </w:tcBorders>
            <w:vAlign w:val="center"/>
            <w:hideMark/>
          </w:tcPr>
          <w:p w14:paraId="765CB880"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1,279</w:t>
            </w:r>
          </w:p>
        </w:tc>
        <w:tc>
          <w:tcPr>
            <w:tcW w:w="1301" w:type="dxa"/>
            <w:tcBorders>
              <w:top w:val="nil"/>
              <w:left w:val="nil"/>
              <w:bottom w:val="single" w:sz="4" w:space="0" w:color="auto"/>
              <w:right w:val="single" w:sz="4" w:space="0" w:color="auto"/>
            </w:tcBorders>
            <w:vAlign w:val="center"/>
            <w:hideMark/>
          </w:tcPr>
          <w:p w14:paraId="5E1EF28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2,352</w:t>
            </w:r>
          </w:p>
        </w:tc>
        <w:tc>
          <w:tcPr>
            <w:tcW w:w="222" w:type="dxa"/>
            <w:vAlign w:val="center"/>
            <w:hideMark/>
          </w:tcPr>
          <w:p w14:paraId="644BBC00"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285CF8F7"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45BD8A5A"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هندوراس</w:t>
            </w:r>
          </w:p>
        </w:tc>
        <w:tc>
          <w:tcPr>
            <w:tcW w:w="1389" w:type="dxa"/>
            <w:tcBorders>
              <w:top w:val="nil"/>
              <w:left w:val="nil"/>
              <w:bottom w:val="single" w:sz="4" w:space="0" w:color="auto"/>
              <w:right w:val="nil"/>
            </w:tcBorders>
            <w:hideMark/>
          </w:tcPr>
          <w:p w14:paraId="137185CD"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0.010</w:t>
            </w:r>
          </w:p>
        </w:tc>
        <w:tc>
          <w:tcPr>
            <w:tcW w:w="1393" w:type="dxa"/>
            <w:tcBorders>
              <w:top w:val="nil"/>
              <w:left w:val="single" w:sz="4" w:space="0" w:color="auto"/>
              <w:bottom w:val="single" w:sz="4" w:space="0" w:color="auto"/>
              <w:right w:val="nil"/>
            </w:tcBorders>
            <w:noWrap/>
            <w:vAlign w:val="center"/>
            <w:hideMark/>
          </w:tcPr>
          <w:p w14:paraId="0526BA8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0.013</w:t>
            </w:r>
          </w:p>
        </w:tc>
        <w:tc>
          <w:tcPr>
            <w:tcW w:w="1394" w:type="dxa"/>
            <w:tcBorders>
              <w:top w:val="nil"/>
              <w:left w:val="single" w:sz="4" w:space="0" w:color="auto"/>
              <w:bottom w:val="single" w:sz="4" w:space="0" w:color="auto"/>
              <w:right w:val="single" w:sz="4" w:space="0" w:color="auto"/>
            </w:tcBorders>
            <w:noWrap/>
            <w:vAlign w:val="center"/>
            <w:hideMark/>
          </w:tcPr>
          <w:p w14:paraId="39CF8C1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1,788</w:t>
            </w:r>
          </w:p>
        </w:tc>
        <w:tc>
          <w:tcPr>
            <w:tcW w:w="1301" w:type="dxa"/>
            <w:tcBorders>
              <w:top w:val="nil"/>
              <w:left w:val="nil"/>
              <w:bottom w:val="single" w:sz="4" w:space="0" w:color="auto"/>
              <w:right w:val="single" w:sz="4" w:space="0" w:color="auto"/>
            </w:tcBorders>
            <w:vAlign w:val="center"/>
            <w:hideMark/>
          </w:tcPr>
          <w:p w14:paraId="6A3E122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2,131</w:t>
            </w:r>
          </w:p>
        </w:tc>
        <w:tc>
          <w:tcPr>
            <w:tcW w:w="1301" w:type="dxa"/>
            <w:tcBorders>
              <w:top w:val="nil"/>
              <w:left w:val="nil"/>
              <w:bottom w:val="single" w:sz="4" w:space="0" w:color="auto"/>
              <w:right w:val="single" w:sz="4" w:space="0" w:color="auto"/>
            </w:tcBorders>
            <w:vAlign w:val="center"/>
            <w:hideMark/>
          </w:tcPr>
          <w:p w14:paraId="6A4BBDD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3,919</w:t>
            </w:r>
          </w:p>
        </w:tc>
        <w:tc>
          <w:tcPr>
            <w:tcW w:w="222" w:type="dxa"/>
            <w:vAlign w:val="center"/>
            <w:hideMark/>
          </w:tcPr>
          <w:p w14:paraId="76BF6A46"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635DAF25"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11C7E730"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هنغاريا</w:t>
            </w:r>
          </w:p>
        </w:tc>
        <w:tc>
          <w:tcPr>
            <w:tcW w:w="1389" w:type="dxa"/>
            <w:tcBorders>
              <w:top w:val="nil"/>
              <w:left w:val="nil"/>
              <w:bottom w:val="single" w:sz="4" w:space="0" w:color="auto"/>
              <w:right w:val="nil"/>
            </w:tcBorders>
            <w:hideMark/>
          </w:tcPr>
          <w:p w14:paraId="3CFCCC8B"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0.223</w:t>
            </w:r>
          </w:p>
        </w:tc>
        <w:tc>
          <w:tcPr>
            <w:tcW w:w="1393" w:type="dxa"/>
            <w:tcBorders>
              <w:top w:val="nil"/>
              <w:left w:val="single" w:sz="4" w:space="0" w:color="auto"/>
              <w:bottom w:val="single" w:sz="4" w:space="0" w:color="auto"/>
              <w:right w:val="nil"/>
            </w:tcBorders>
            <w:noWrap/>
            <w:vAlign w:val="center"/>
            <w:hideMark/>
          </w:tcPr>
          <w:p w14:paraId="493FBB80"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0.290</w:t>
            </w:r>
          </w:p>
        </w:tc>
        <w:tc>
          <w:tcPr>
            <w:tcW w:w="1394" w:type="dxa"/>
            <w:tcBorders>
              <w:top w:val="nil"/>
              <w:left w:val="single" w:sz="4" w:space="0" w:color="auto"/>
              <w:bottom w:val="single" w:sz="4" w:space="0" w:color="auto"/>
              <w:right w:val="single" w:sz="4" w:space="0" w:color="auto"/>
            </w:tcBorders>
            <w:noWrap/>
            <w:vAlign w:val="center"/>
            <w:hideMark/>
          </w:tcPr>
          <w:p w14:paraId="2D08F08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39,877</w:t>
            </w:r>
          </w:p>
        </w:tc>
        <w:tc>
          <w:tcPr>
            <w:tcW w:w="1301" w:type="dxa"/>
            <w:tcBorders>
              <w:top w:val="nil"/>
              <w:left w:val="nil"/>
              <w:bottom w:val="single" w:sz="4" w:space="0" w:color="auto"/>
              <w:right w:val="single" w:sz="4" w:space="0" w:color="auto"/>
            </w:tcBorders>
            <w:vAlign w:val="center"/>
            <w:hideMark/>
          </w:tcPr>
          <w:p w14:paraId="4B00020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47,529</w:t>
            </w:r>
          </w:p>
        </w:tc>
        <w:tc>
          <w:tcPr>
            <w:tcW w:w="1301" w:type="dxa"/>
            <w:tcBorders>
              <w:top w:val="nil"/>
              <w:left w:val="nil"/>
              <w:bottom w:val="single" w:sz="4" w:space="0" w:color="auto"/>
              <w:right w:val="single" w:sz="4" w:space="0" w:color="auto"/>
            </w:tcBorders>
            <w:vAlign w:val="center"/>
            <w:hideMark/>
          </w:tcPr>
          <w:p w14:paraId="5A5B5721"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87,406</w:t>
            </w:r>
          </w:p>
        </w:tc>
        <w:tc>
          <w:tcPr>
            <w:tcW w:w="222" w:type="dxa"/>
            <w:vAlign w:val="center"/>
            <w:hideMark/>
          </w:tcPr>
          <w:p w14:paraId="7D2A85D8"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3B11EE62"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1C150C10"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آيسلندا</w:t>
            </w:r>
          </w:p>
        </w:tc>
        <w:tc>
          <w:tcPr>
            <w:tcW w:w="1389" w:type="dxa"/>
            <w:tcBorders>
              <w:top w:val="nil"/>
              <w:left w:val="nil"/>
              <w:bottom w:val="single" w:sz="4" w:space="0" w:color="auto"/>
              <w:right w:val="nil"/>
            </w:tcBorders>
            <w:hideMark/>
          </w:tcPr>
          <w:p w14:paraId="6E7C91AF"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0.035</w:t>
            </w:r>
          </w:p>
        </w:tc>
        <w:tc>
          <w:tcPr>
            <w:tcW w:w="1393" w:type="dxa"/>
            <w:tcBorders>
              <w:top w:val="nil"/>
              <w:left w:val="single" w:sz="4" w:space="0" w:color="auto"/>
              <w:bottom w:val="single" w:sz="4" w:space="0" w:color="auto"/>
              <w:right w:val="nil"/>
            </w:tcBorders>
            <w:noWrap/>
            <w:vAlign w:val="center"/>
            <w:hideMark/>
          </w:tcPr>
          <w:p w14:paraId="3BEDD88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0.046</w:t>
            </w:r>
          </w:p>
        </w:tc>
        <w:tc>
          <w:tcPr>
            <w:tcW w:w="1394" w:type="dxa"/>
            <w:tcBorders>
              <w:top w:val="nil"/>
              <w:left w:val="single" w:sz="4" w:space="0" w:color="auto"/>
              <w:bottom w:val="single" w:sz="4" w:space="0" w:color="auto"/>
              <w:right w:val="single" w:sz="4" w:space="0" w:color="auto"/>
            </w:tcBorders>
            <w:noWrap/>
            <w:vAlign w:val="center"/>
            <w:hideMark/>
          </w:tcPr>
          <w:p w14:paraId="2E990A9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6,259</w:t>
            </w:r>
          </w:p>
        </w:tc>
        <w:tc>
          <w:tcPr>
            <w:tcW w:w="1301" w:type="dxa"/>
            <w:tcBorders>
              <w:top w:val="nil"/>
              <w:left w:val="nil"/>
              <w:bottom w:val="single" w:sz="4" w:space="0" w:color="auto"/>
              <w:right w:val="single" w:sz="4" w:space="0" w:color="auto"/>
            </w:tcBorders>
            <w:vAlign w:val="center"/>
            <w:hideMark/>
          </w:tcPr>
          <w:p w14:paraId="4038F2C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7,460</w:t>
            </w:r>
          </w:p>
        </w:tc>
        <w:tc>
          <w:tcPr>
            <w:tcW w:w="1301" w:type="dxa"/>
            <w:tcBorders>
              <w:top w:val="nil"/>
              <w:left w:val="nil"/>
              <w:bottom w:val="single" w:sz="4" w:space="0" w:color="auto"/>
              <w:right w:val="single" w:sz="4" w:space="0" w:color="auto"/>
            </w:tcBorders>
            <w:vAlign w:val="center"/>
            <w:hideMark/>
          </w:tcPr>
          <w:p w14:paraId="63C618D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13,719</w:t>
            </w:r>
          </w:p>
        </w:tc>
        <w:tc>
          <w:tcPr>
            <w:tcW w:w="222" w:type="dxa"/>
            <w:vAlign w:val="center"/>
            <w:hideMark/>
          </w:tcPr>
          <w:p w14:paraId="41B44042"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346BD2AA"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39F2E73D"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الهند</w:t>
            </w:r>
          </w:p>
        </w:tc>
        <w:tc>
          <w:tcPr>
            <w:tcW w:w="1389" w:type="dxa"/>
            <w:tcBorders>
              <w:top w:val="nil"/>
              <w:left w:val="nil"/>
              <w:bottom w:val="single" w:sz="4" w:space="0" w:color="auto"/>
              <w:right w:val="nil"/>
            </w:tcBorders>
            <w:hideMark/>
          </w:tcPr>
          <w:p w14:paraId="369DED7F"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1.106</w:t>
            </w:r>
          </w:p>
        </w:tc>
        <w:tc>
          <w:tcPr>
            <w:tcW w:w="1393" w:type="dxa"/>
            <w:tcBorders>
              <w:top w:val="nil"/>
              <w:left w:val="single" w:sz="4" w:space="0" w:color="auto"/>
              <w:bottom w:val="single" w:sz="4" w:space="0" w:color="auto"/>
              <w:right w:val="nil"/>
            </w:tcBorders>
            <w:noWrap/>
            <w:vAlign w:val="center"/>
            <w:hideMark/>
          </w:tcPr>
          <w:p w14:paraId="63ACEEE9"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1.440</w:t>
            </w:r>
          </w:p>
        </w:tc>
        <w:tc>
          <w:tcPr>
            <w:tcW w:w="1394" w:type="dxa"/>
            <w:tcBorders>
              <w:top w:val="nil"/>
              <w:left w:val="single" w:sz="4" w:space="0" w:color="auto"/>
              <w:bottom w:val="single" w:sz="4" w:space="0" w:color="auto"/>
              <w:right w:val="single" w:sz="4" w:space="0" w:color="auto"/>
            </w:tcBorders>
            <w:noWrap/>
            <w:vAlign w:val="center"/>
            <w:hideMark/>
          </w:tcPr>
          <w:p w14:paraId="7C564F4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197,778</w:t>
            </w:r>
          </w:p>
        </w:tc>
        <w:tc>
          <w:tcPr>
            <w:tcW w:w="1301" w:type="dxa"/>
            <w:tcBorders>
              <w:top w:val="nil"/>
              <w:left w:val="nil"/>
              <w:bottom w:val="single" w:sz="4" w:space="0" w:color="auto"/>
              <w:right w:val="single" w:sz="4" w:space="0" w:color="auto"/>
            </w:tcBorders>
            <w:vAlign w:val="center"/>
            <w:hideMark/>
          </w:tcPr>
          <w:p w14:paraId="162D94C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235,727</w:t>
            </w:r>
          </w:p>
        </w:tc>
        <w:tc>
          <w:tcPr>
            <w:tcW w:w="1301" w:type="dxa"/>
            <w:tcBorders>
              <w:top w:val="nil"/>
              <w:left w:val="nil"/>
              <w:bottom w:val="single" w:sz="4" w:space="0" w:color="auto"/>
              <w:right w:val="single" w:sz="4" w:space="0" w:color="auto"/>
            </w:tcBorders>
            <w:vAlign w:val="center"/>
            <w:hideMark/>
          </w:tcPr>
          <w:p w14:paraId="6DB101D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433,505</w:t>
            </w:r>
          </w:p>
        </w:tc>
        <w:tc>
          <w:tcPr>
            <w:tcW w:w="222" w:type="dxa"/>
            <w:vAlign w:val="center"/>
            <w:hideMark/>
          </w:tcPr>
          <w:p w14:paraId="3AA05864"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73849156"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277D9189"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إندونيسيا</w:t>
            </w:r>
          </w:p>
        </w:tc>
        <w:tc>
          <w:tcPr>
            <w:tcW w:w="1389" w:type="dxa"/>
            <w:tcBorders>
              <w:top w:val="nil"/>
              <w:left w:val="nil"/>
              <w:bottom w:val="single" w:sz="4" w:space="0" w:color="auto"/>
              <w:right w:val="nil"/>
            </w:tcBorders>
            <w:hideMark/>
          </w:tcPr>
          <w:p w14:paraId="1744FD14"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0.579</w:t>
            </w:r>
          </w:p>
        </w:tc>
        <w:tc>
          <w:tcPr>
            <w:tcW w:w="1393" w:type="dxa"/>
            <w:tcBorders>
              <w:top w:val="nil"/>
              <w:left w:val="single" w:sz="4" w:space="0" w:color="auto"/>
              <w:bottom w:val="single" w:sz="4" w:space="0" w:color="auto"/>
              <w:right w:val="nil"/>
            </w:tcBorders>
            <w:noWrap/>
            <w:vAlign w:val="center"/>
            <w:hideMark/>
          </w:tcPr>
          <w:p w14:paraId="4CADA69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0.754</w:t>
            </w:r>
          </w:p>
        </w:tc>
        <w:tc>
          <w:tcPr>
            <w:tcW w:w="1394" w:type="dxa"/>
            <w:tcBorders>
              <w:top w:val="nil"/>
              <w:left w:val="single" w:sz="4" w:space="0" w:color="auto"/>
              <w:bottom w:val="single" w:sz="4" w:space="0" w:color="auto"/>
              <w:right w:val="single" w:sz="4" w:space="0" w:color="auto"/>
            </w:tcBorders>
            <w:noWrap/>
            <w:vAlign w:val="center"/>
            <w:hideMark/>
          </w:tcPr>
          <w:p w14:paraId="3CDD66F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103,538</w:t>
            </w:r>
          </w:p>
        </w:tc>
        <w:tc>
          <w:tcPr>
            <w:tcW w:w="1301" w:type="dxa"/>
            <w:tcBorders>
              <w:top w:val="nil"/>
              <w:left w:val="nil"/>
              <w:bottom w:val="single" w:sz="4" w:space="0" w:color="auto"/>
              <w:right w:val="single" w:sz="4" w:space="0" w:color="auto"/>
            </w:tcBorders>
            <w:vAlign w:val="center"/>
            <w:hideMark/>
          </w:tcPr>
          <w:p w14:paraId="14C3153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123,405</w:t>
            </w:r>
          </w:p>
        </w:tc>
        <w:tc>
          <w:tcPr>
            <w:tcW w:w="1301" w:type="dxa"/>
            <w:tcBorders>
              <w:top w:val="nil"/>
              <w:left w:val="nil"/>
              <w:bottom w:val="single" w:sz="4" w:space="0" w:color="auto"/>
              <w:right w:val="single" w:sz="4" w:space="0" w:color="auto"/>
            </w:tcBorders>
            <w:vAlign w:val="center"/>
            <w:hideMark/>
          </w:tcPr>
          <w:p w14:paraId="1B1123B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226,943</w:t>
            </w:r>
          </w:p>
        </w:tc>
        <w:tc>
          <w:tcPr>
            <w:tcW w:w="222" w:type="dxa"/>
            <w:vAlign w:val="center"/>
            <w:hideMark/>
          </w:tcPr>
          <w:p w14:paraId="7B93E351"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3105F9D4"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3FC87446"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جمهورية إيران الإسلامية</w:t>
            </w:r>
          </w:p>
        </w:tc>
        <w:tc>
          <w:tcPr>
            <w:tcW w:w="1389" w:type="dxa"/>
            <w:tcBorders>
              <w:top w:val="nil"/>
              <w:left w:val="nil"/>
              <w:bottom w:val="single" w:sz="4" w:space="0" w:color="auto"/>
              <w:right w:val="nil"/>
            </w:tcBorders>
            <w:hideMark/>
          </w:tcPr>
          <w:p w14:paraId="082167CB"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0.386</w:t>
            </w:r>
          </w:p>
        </w:tc>
        <w:tc>
          <w:tcPr>
            <w:tcW w:w="1393" w:type="dxa"/>
            <w:tcBorders>
              <w:top w:val="nil"/>
              <w:left w:val="single" w:sz="4" w:space="0" w:color="auto"/>
              <w:bottom w:val="single" w:sz="4" w:space="0" w:color="auto"/>
              <w:right w:val="nil"/>
            </w:tcBorders>
            <w:noWrap/>
            <w:vAlign w:val="center"/>
            <w:hideMark/>
          </w:tcPr>
          <w:p w14:paraId="0497795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0.503</w:t>
            </w:r>
          </w:p>
        </w:tc>
        <w:tc>
          <w:tcPr>
            <w:tcW w:w="1394" w:type="dxa"/>
            <w:tcBorders>
              <w:top w:val="nil"/>
              <w:left w:val="single" w:sz="4" w:space="0" w:color="auto"/>
              <w:bottom w:val="single" w:sz="4" w:space="0" w:color="auto"/>
              <w:right w:val="single" w:sz="4" w:space="0" w:color="auto"/>
            </w:tcBorders>
            <w:noWrap/>
            <w:vAlign w:val="center"/>
            <w:hideMark/>
          </w:tcPr>
          <w:p w14:paraId="4217BB7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69,026</w:t>
            </w:r>
          </w:p>
        </w:tc>
        <w:tc>
          <w:tcPr>
            <w:tcW w:w="1301" w:type="dxa"/>
            <w:tcBorders>
              <w:top w:val="nil"/>
              <w:left w:val="nil"/>
              <w:bottom w:val="single" w:sz="4" w:space="0" w:color="auto"/>
              <w:right w:val="single" w:sz="4" w:space="0" w:color="auto"/>
            </w:tcBorders>
            <w:vAlign w:val="center"/>
            <w:hideMark/>
          </w:tcPr>
          <w:p w14:paraId="2380173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82,270</w:t>
            </w:r>
          </w:p>
        </w:tc>
        <w:tc>
          <w:tcPr>
            <w:tcW w:w="1301" w:type="dxa"/>
            <w:tcBorders>
              <w:top w:val="nil"/>
              <w:left w:val="nil"/>
              <w:bottom w:val="single" w:sz="4" w:space="0" w:color="auto"/>
              <w:right w:val="single" w:sz="4" w:space="0" w:color="auto"/>
            </w:tcBorders>
            <w:vAlign w:val="center"/>
            <w:hideMark/>
          </w:tcPr>
          <w:p w14:paraId="0407F91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151,296</w:t>
            </w:r>
          </w:p>
        </w:tc>
        <w:tc>
          <w:tcPr>
            <w:tcW w:w="222" w:type="dxa"/>
            <w:vAlign w:val="center"/>
            <w:hideMark/>
          </w:tcPr>
          <w:p w14:paraId="40EBCC36"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47D0A3D9"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4D4DF50F"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العراق</w:t>
            </w:r>
          </w:p>
        </w:tc>
        <w:tc>
          <w:tcPr>
            <w:tcW w:w="1389" w:type="dxa"/>
            <w:tcBorders>
              <w:top w:val="nil"/>
              <w:left w:val="nil"/>
              <w:bottom w:val="single" w:sz="4" w:space="0" w:color="auto"/>
              <w:right w:val="nil"/>
            </w:tcBorders>
            <w:hideMark/>
          </w:tcPr>
          <w:p w14:paraId="42BF1F62"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0.131</w:t>
            </w:r>
          </w:p>
        </w:tc>
        <w:tc>
          <w:tcPr>
            <w:tcW w:w="1393" w:type="dxa"/>
            <w:tcBorders>
              <w:top w:val="nil"/>
              <w:left w:val="single" w:sz="4" w:space="0" w:color="auto"/>
              <w:bottom w:val="single" w:sz="4" w:space="0" w:color="auto"/>
              <w:right w:val="nil"/>
            </w:tcBorders>
            <w:noWrap/>
            <w:vAlign w:val="center"/>
            <w:hideMark/>
          </w:tcPr>
          <w:p w14:paraId="3923D1C3"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0.171</w:t>
            </w:r>
          </w:p>
        </w:tc>
        <w:tc>
          <w:tcPr>
            <w:tcW w:w="1394" w:type="dxa"/>
            <w:tcBorders>
              <w:top w:val="nil"/>
              <w:left w:val="single" w:sz="4" w:space="0" w:color="auto"/>
              <w:bottom w:val="single" w:sz="4" w:space="0" w:color="auto"/>
              <w:right w:val="single" w:sz="4" w:space="0" w:color="auto"/>
            </w:tcBorders>
            <w:noWrap/>
            <w:vAlign w:val="center"/>
            <w:hideMark/>
          </w:tcPr>
          <w:p w14:paraId="2E32F38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23,426</w:t>
            </w:r>
          </w:p>
        </w:tc>
        <w:tc>
          <w:tcPr>
            <w:tcW w:w="1301" w:type="dxa"/>
            <w:tcBorders>
              <w:top w:val="nil"/>
              <w:left w:val="nil"/>
              <w:bottom w:val="single" w:sz="4" w:space="0" w:color="auto"/>
              <w:right w:val="single" w:sz="4" w:space="0" w:color="auto"/>
            </w:tcBorders>
            <w:vAlign w:val="center"/>
            <w:hideMark/>
          </w:tcPr>
          <w:p w14:paraId="73B5DCD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27,921</w:t>
            </w:r>
          </w:p>
        </w:tc>
        <w:tc>
          <w:tcPr>
            <w:tcW w:w="1301" w:type="dxa"/>
            <w:tcBorders>
              <w:top w:val="nil"/>
              <w:left w:val="nil"/>
              <w:bottom w:val="single" w:sz="4" w:space="0" w:color="auto"/>
              <w:right w:val="single" w:sz="4" w:space="0" w:color="auto"/>
            </w:tcBorders>
            <w:vAlign w:val="center"/>
            <w:hideMark/>
          </w:tcPr>
          <w:p w14:paraId="22E5C03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51,347</w:t>
            </w:r>
          </w:p>
        </w:tc>
        <w:tc>
          <w:tcPr>
            <w:tcW w:w="222" w:type="dxa"/>
            <w:vAlign w:val="center"/>
            <w:hideMark/>
          </w:tcPr>
          <w:p w14:paraId="630B6939"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394A7882"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2A2A8424"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آيرلندا</w:t>
            </w:r>
          </w:p>
        </w:tc>
        <w:tc>
          <w:tcPr>
            <w:tcW w:w="1389" w:type="dxa"/>
            <w:tcBorders>
              <w:top w:val="nil"/>
              <w:left w:val="nil"/>
              <w:bottom w:val="single" w:sz="4" w:space="0" w:color="auto"/>
              <w:right w:val="nil"/>
            </w:tcBorders>
            <w:hideMark/>
          </w:tcPr>
          <w:p w14:paraId="3C1C176B"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0.472</w:t>
            </w:r>
          </w:p>
        </w:tc>
        <w:tc>
          <w:tcPr>
            <w:tcW w:w="1393" w:type="dxa"/>
            <w:tcBorders>
              <w:top w:val="nil"/>
              <w:left w:val="single" w:sz="4" w:space="0" w:color="auto"/>
              <w:bottom w:val="single" w:sz="4" w:space="0" w:color="auto"/>
              <w:right w:val="nil"/>
            </w:tcBorders>
            <w:noWrap/>
            <w:vAlign w:val="center"/>
            <w:hideMark/>
          </w:tcPr>
          <w:p w14:paraId="1CBB428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0.615</w:t>
            </w:r>
          </w:p>
        </w:tc>
        <w:tc>
          <w:tcPr>
            <w:tcW w:w="1394" w:type="dxa"/>
            <w:tcBorders>
              <w:top w:val="nil"/>
              <w:left w:val="single" w:sz="4" w:space="0" w:color="auto"/>
              <w:bottom w:val="single" w:sz="4" w:space="0" w:color="auto"/>
              <w:right w:val="single" w:sz="4" w:space="0" w:color="auto"/>
            </w:tcBorders>
            <w:noWrap/>
            <w:vAlign w:val="center"/>
            <w:hideMark/>
          </w:tcPr>
          <w:p w14:paraId="56F33883"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84,404</w:t>
            </w:r>
          </w:p>
        </w:tc>
        <w:tc>
          <w:tcPr>
            <w:tcW w:w="1301" w:type="dxa"/>
            <w:tcBorders>
              <w:top w:val="nil"/>
              <w:left w:val="nil"/>
              <w:bottom w:val="single" w:sz="4" w:space="0" w:color="auto"/>
              <w:right w:val="single" w:sz="4" w:space="0" w:color="auto"/>
            </w:tcBorders>
            <w:vAlign w:val="center"/>
            <w:hideMark/>
          </w:tcPr>
          <w:p w14:paraId="4BCBD7C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100,600</w:t>
            </w:r>
          </w:p>
        </w:tc>
        <w:tc>
          <w:tcPr>
            <w:tcW w:w="1301" w:type="dxa"/>
            <w:tcBorders>
              <w:top w:val="nil"/>
              <w:left w:val="nil"/>
              <w:bottom w:val="single" w:sz="4" w:space="0" w:color="auto"/>
              <w:right w:val="single" w:sz="4" w:space="0" w:color="auto"/>
            </w:tcBorders>
            <w:vAlign w:val="center"/>
            <w:hideMark/>
          </w:tcPr>
          <w:p w14:paraId="6621AD21"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185,004</w:t>
            </w:r>
          </w:p>
        </w:tc>
        <w:tc>
          <w:tcPr>
            <w:tcW w:w="222" w:type="dxa"/>
            <w:vAlign w:val="center"/>
            <w:hideMark/>
          </w:tcPr>
          <w:p w14:paraId="34FBC1E7"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381998BA"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78FDF8E7"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إسرائيل</w:t>
            </w:r>
          </w:p>
        </w:tc>
        <w:tc>
          <w:tcPr>
            <w:tcW w:w="1389" w:type="dxa"/>
            <w:tcBorders>
              <w:top w:val="nil"/>
              <w:left w:val="nil"/>
              <w:bottom w:val="single" w:sz="4" w:space="0" w:color="auto"/>
              <w:right w:val="nil"/>
            </w:tcBorders>
            <w:hideMark/>
          </w:tcPr>
          <w:p w14:paraId="4242A26A"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0.609</w:t>
            </w:r>
          </w:p>
        </w:tc>
        <w:tc>
          <w:tcPr>
            <w:tcW w:w="1393" w:type="dxa"/>
            <w:tcBorders>
              <w:top w:val="nil"/>
              <w:left w:val="single" w:sz="4" w:space="0" w:color="auto"/>
              <w:bottom w:val="single" w:sz="4" w:space="0" w:color="auto"/>
              <w:right w:val="nil"/>
            </w:tcBorders>
            <w:noWrap/>
            <w:vAlign w:val="center"/>
            <w:hideMark/>
          </w:tcPr>
          <w:p w14:paraId="115D96F3"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0.793</w:t>
            </w:r>
          </w:p>
        </w:tc>
        <w:tc>
          <w:tcPr>
            <w:tcW w:w="1394" w:type="dxa"/>
            <w:tcBorders>
              <w:top w:val="nil"/>
              <w:left w:val="single" w:sz="4" w:space="0" w:color="auto"/>
              <w:bottom w:val="single" w:sz="4" w:space="0" w:color="auto"/>
              <w:right w:val="single" w:sz="4" w:space="0" w:color="auto"/>
            </w:tcBorders>
            <w:noWrap/>
            <w:vAlign w:val="center"/>
            <w:hideMark/>
          </w:tcPr>
          <w:p w14:paraId="4E74A4F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108,903</w:t>
            </w:r>
          </w:p>
        </w:tc>
        <w:tc>
          <w:tcPr>
            <w:tcW w:w="1301" w:type="dxa"/>
            <w:tcBorders>
              <w:top w:val="nil"/>
              <w:left w:val="nil"/>
              <w:bottom w:val="single" w:sz="4" w:space="0" w:color="auto"/>
              <w:right w:val="single" w:sz="4" w:space="0" w:color="auto"/>
            </w:tcBorders>
            <w:vAlign w:val="center"/>
            <w:hideMark/>
          </w:tcPr>
          <w:p w14:paraId="6BE99CE0"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129,799</w:t>
            </w:r>
          </w:p>
        </w:tc>
        <w:tc>
          <w:tcPr>
            <w:tcW w:w="1301" w:type="dxa"/>
            <w:tcBorders>
              <w:top w:val="nil"/>
              <w:left w:val="nil"/>
              <w:bottom w:val="single" w:sz="4" w:space="0" w:color="auto"/>
              <w:right w:val="single" w:sz="4" w:space="0" w:color="auto"/>
            </w:tcBorders>
            <w:vAlign w:val="center"/>
            <w:hideMark/>
          </w:tcPr>
          <w:p w14:paraId="7C3434F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238,702</w:t>
            </w:r>
          </w:p>
        </w:tc>
        <w:tc>
          <w:tcPr>
            <w:tcW w:w="222" w:type="dxa"/>
            <w:vAlign w:val="center"/>
            <w:hideMark/>
          </w:tcPr>
          <w:p w14:paraId="79E0974F"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76060971"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4904E81E"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إيطاليا</w:t>
            </w:r>
          </w:p>
        </w:tc>
        <w:tc>
          <w:tcPr>
            <w:tcW w:w="1389" w:type="dxa"/>
            <w:tcBorders>
              <w:top w:val="nil"/>
              <w:left w:val="nil"/>
              <w:bottom w:val="single" w:sz="4" w:space="0" w:color="auto"/>
              <w:right w:val="nil"/>
            </w:tcBorders>
            <w:hideMark/>
          </w:tcPr>
          <w:p w14:paraId="5C49AADA"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2.813</w:t>
            </w:r>
          </w:p>
        </w:tc>
        <w:tc>
          <w:tcPr>
            <w:tcW w:w="1393" w:type="dxa"/>
            <w:tcBorders>
              <w:top w:val="nil"/>
              <w:left w:val="single" w:sz="4" w:space="0" w:color="auto"/>
              <w:bottom w:val="single" w:sz="4" w:space="0" w:color="auto"/>
              <w:right w:val="nil"/>
            </w:tcBorders>
            <w:noWrap/>
            <w:vAlign w:val="center"/>
            <w:hideMark/>
          </w:tcPr>
          <w:p w14:paraId="112C52E0"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3.662</w:t>
            </w:r>
          </w:p>
        </w:tc>
        <w:tc>
          <w:tcPr>
            <w:tcW w:w="1394" w:type="dxa"/>
            <w:tcBorders>
              <w:top w:val="nil"/>
              <w:left w:val="single" w:sz="4" w:space="0" w:color="auto"/>
              <w:bottom w:val="single" w:sz="4" w:space="0" w:color="auto"/>
              <w:right w:val="single" w:sz="4" w:space="0" w:color="auto"/>
            </w:tcBorders>
            <w:noWrap/>
            <w:vAlign w:val="center"/>
            <w:hideMark/>
          </w:tcPr>
          <w:p w14:paraId="6C742181"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503,029</w:t>
            </w:r>
          </w:p>
        </w:tc>
        <w:tc>
          <w:tcPr>
            <w:tcW w:w="1301" w:type="dxa"/>
            <w:tcBorders>
              <w:top w:val="nil"/>
              <w:left w:val="nil"/>
              <w:bottom w:val="single" w:sz="4" w:space="0" w:color="auto"/>
              <w:right w:val="single" w:sz="4" w:space="0" w:color="auto"/>
            </w:tcBorders>
            <w:vAlign w:val="center"/>
            <w:hideMark/>
          </w:tcPr>
          <w:p w14:paraId="3E3652A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599,549</w:t>
            </w:r>
          </w:p>
        </w:tc>
        <w:tc>
          <w:tcPr>
            <w:tcW w:w="1301" w:type="dxa"/>
            <w:tcBorders>
              <w:top w:val="nil"/>
              <w:left w:val="nil"/>
              <w:bottom w:val="single" w:sz="4" w:space="0" w:color="auto"/>
              <w:right w:val="single" w:sz="4" w:space="0" w:color="auto"/>
            </w:tcBorders>
            <w:vAlign w:val="center"/>
            <w:hideMark/>
          </w:tcPr>
          <w:p w14:paraId="450E26E3"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1,102,578</w:t>
            </w:r>
          </w:p>
        </w:tc>
        <w:tc>
          <w:tcPr>
            <w:tcW w:w="222" w:type="dxa"/>
            <w:vAlign w:val="center"/>
            <w:hideMark/>
          </w:tcPr>
          <w:p w14:paraId="4AF6B838"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043CC65B"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60A530BB"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جامايكا</w:t>
            </w:r>
          </w:p>
        </w:tc>
        <w:tc>
          <w:tcPr>
            <w:tcW w:w="1389" w:type="dxa"/>
            <w:tcBorders>
              <w:top w:val="nil"/>
              <w:left w:val="nil"/>
              <w:bottom w:val="single" w:sz="4" w:space="0" w:color="auto"/>
              <w:right w:val="nil"/>
            </w:tcBorders>
            <w:hideMark/>
          </w:tcPr>
          <w:p w14:paraId="3C4B595D"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0.007</w:t>
            </w:r>
          </w:p>
        </w:tc>
        <w:tc>
          <w:tcPr>
            <w:tcW w:w="1393" w:type="dxa"/>
            <w:tcBorders>
              <w:top w:val="nil"/>
              <w:left w:val="single" w:sz="4" w:space="0" w:color="auto"/>
              <w:bottom w:val="single" w:sz="4" w:space="0" w:color="auto"/>
              <w:right w:val="nil"/>
            </w:tcBorders>
            <w:noWrap/>
            <w:vAlign w:val="center"/>
            <w:hideMark/>
          </w:tcPr>
          <w:p w14:paraId="31B0200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0.009</w:t>
            </w:r>
          </w:p>
        </w:tc>
        <w:tc>
          <w:tcPr>
            <w:tcW w:w="1394" w:type="dxa"/>
            <w:tcBorders>
              <w:top w:val="nil"/>
              <w:left w:val="single" w:sz="4" w:space="0" w:color="auto"/>
              <w:bottom w:val="single" w:sz="4" w:space="0" w:color="auto"/>
              <w:right w:val="single" w:sz="4" w:space="0" w:color="auto"/>
            </w:tcBorders>
            <w:noWrap/>
            <w:vAlign w:val="center"/>
            <w:hideMark/>
          </w:tcPr>
          <w:p w14:paraId="4CCA4F5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1,252</w:t>
            </w:r>
          </w:p>
        </w:tc>
        <w:tc>
          <w:tcPr>
            <w:tcW w:w="1301" w:type="dxa"/>
            <w:tcBorders>
              <w:top w:val="nil"/>
              <w:left w:val="nil"/>
              <w:bottom w:val="single" w:sz="4" w:space="0" w:color="auto"/>
              <w:right w:val="single" w:sz="4" w:space="0" w:color="auto"/>
            </w:tcBorders>
            <w:vAlign w:val="center"/>
            <w:hideMark/>
          </w:tcPr>
          <w:p w14:paraId="0852946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1,492</w:t>
            </w:r>
          </w:p>
        </w:tc>
        <w:tc>
          <w:tcPr>
            <w:tcW w:w="1301" w:type="dxa"/>
            <w:tcBorders>
              <w:top w:val="nil"/>
              <w:left w:val="nil"/>
              <w:bottom w:val="single" w:sz="4" w:space="0" w:color="auto"/>
              <w:right w:val="single" w:sz="4" w:space="0" w:color="auto"/>
            </w:tcBorders>
            <w:vAlign w:val="center"/>
            <w:hideMark/>
          </w:tcPr>
          <w:p w14:paraId="6314C893"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2,744</w:t>
            </w:r>
          </w:p>
        </w:tc>
        <w:tc>
          <w:tcPr>
            <w:tcW w:w="222" w:type="dxa"/>
            <w:vAlign w:val="center"/>
            <w:hideMark/>
          </w:tcPr>
          <w:p w14:paraId="2F5FAB56"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67139442"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2A9248CF"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اليابان</w:t>
            </w:r>
          </w:p>
        </w:tc>
        <w:tc>
          <w:tcPr>
            <w:tcW w:w="1389" w:type="dxa"/>
            <w:tcBorders>
              <w:top w:val="nil"/>
              <w:left w:val="nil"/>
              <w:bottom w:val="single" w:sz="4" w:space="0" w:color="auto"/>
              <w:right w:val="nil"/>
            </w:tcBorders>
            <w:noWrap/>
            <w:vAlign w:val="bottom"/>
            <w:hideMark/>
          </w:tcPr>
          <w:p w14:paraId="48FFE612"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6.930</w:t>
            </w:r>
          </w:p>
        </w:tc>
        <w:tc>
          <w:tcPr>
            <w:tcW w:w="1393" w:type="dxa"/>
            <w:tcBorders>
              <w:top w:val="nil"/>
              <w:left w:val="single" w:sz="4" w:space="0" w:color="auto"/>
              <w:bottom w:val="single" w:sz="4" w:space="0" w:color="auto"/>
              <w:right w:val="nil"/>
            </w:tcBorders>
            <w:noWrap/>
            <w:vAlign w:val="center"/>
            <w:hideMark/>
          </w:tcPr>
          <w:p w14:paraId="1C2A153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9.022</w:t>
            </w:r>
          </w:p>
        </w:tc>
        <w:tc>
          <w:tcPr>
            <w:tcW w:w="1394" w:type="dxa"/>
            <w:tcBorders>
              <w:top w:val="nil"/>
              <w:left w:val="single" w:sz="4" w:space="0" w:color="auto"/>
              <w:bottom w:val="single" w:sz="4" w:space="0" w:color="auto"/>
              <w:right w:val="single" w:sz="4" w:space="0" w:color="auto"/>
            </w:tcBorders>
            <w:noWrap/>
            <w:vAlign w:val="center"/>
            <w:hideMark/>
          </w:tcPr>
          <w:p w14:paraId="157C75D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1,239,242</w:t>
            </w:r>
          </w:p>
        </w:tc>
        <w:tc>
          <w:tcPr>
            <w:tcW w:w="1301" w:type="dxa"/>
            <w:tcBorders>
              <w:top w:val="nil"/>
              <w:left w:val="nil"/>
              <w:bottom w:val="single" w:sz="4" w:space="0" w:color="auto"/>
              <w:right w:val="single" w:sz="4" w:space="0" w:color="auto"/>
            </w:tcBorders>
            <w:vAlign w:val="center"/>
            <w:hideMark/>
          </w:tcPr>
          <w:p w14:paraId="62C1559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1,477,026</w:t>
            </w:r>
          </w:p>
        </w:tc>
        <w:tc>
          <w:tcPr>
            <w:tcW w:w="1301" w:type="dxa"/>
            <w:tcBorders>
              <w:top w:val="nil"/>
              <w:left w:val="nil"/>
              <w:bottom w:val="single" w:sz="4" w:space="0" w:color="auto"/>
              <w:right w:val="single" w:sz="4" w:space="0" w:color="auto"/>
            </w:tcBorders>
            <w:vAlign w:val="center"/>
            <w:hideMark/>
          </w:tcPr>
          <w:p w14:paraId="2DFCE981"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2,716,268</w:t>
            </w:r>
          </w:p>
        </w:tc>
        <w:tc>
          <w:tcPr>
            <w:tcW w:w="222" w:type="dxa"/>
            <w:vAlign w:val="center"/>
            <w:hideMark/>
          </w:tcPr>
          <w:p w14:paraId="5A96D26D"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52004264"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752BA10F"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الأردن</w:t>
            </w:r>
          </w:p>
        </w:tc>
        <w:tc>
          <w:tcPr>
            <w:tcW w:w="1389" w:type="dxa"/>
            <w:tcBorders>
              <w:top w:val="nil"/>
              <w:left w:val="nil"/>
              <w:bottom w:val="single" w:sz="4" w:space="0" w:color="auto"/>
              <w:right w:val="nil"/>
            </w:tcBorders>
            <w:hideMark/>
          </w:tcPr>
          <w:p w14:paraId="25CEAAA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0.021</w:t>
            </w:r>
          </w:p>
        </w:tc>
        <w:tc>
          <w:tcPr>
            <w:tcW w:w="1393" w:type="dxa"/>
            <w:tcBorders>
              <w:top w:val="nil"/>
              <w:left w:val="single" w:sz="4" w:space="0" w:color="auto"/>
              <w:bottom w:val="single" w:sz="4" w:space="0" w:color="auto"/>
              <w:right w:val="nil"/>
            </w:tcBorders>
            <w:noWrap/>
            <w:vAlign w:val="center"/>
            <w:hideMark/>
          </w:tcPr>
          <w:p w14:paraId="0476437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0.027</w:t>
            </w:r>
          </w:p>
        </w:tc>
        <w:tc>
          <w:tcPr>
            <w:tcW w:w="1394" w:type="dxa"/>
            <w:tcBorders>
              <w:top w:val="nil"/>
              <w:left w:val="single" w:sz="4" w:space="0" w:color="auto"/>
              <w:bottom w:val="single" w:sz="4" w:space="0" w:color="auto"/>
              <w:right w:val="single" w:sz="4" w:space="0" w:color="auto"/>
            </w:tcBorders>
            <w:noWrap/>
            <w:vAlign w:val="center"/>
            <w:hideMark/>
          </w:tcPr>
          <w:p w14:paraId="4806911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3,755</w:t>
            </w:r>
          </w:p>
        </w:tc>
        <w:tc>
          <w:tcPr>
            <w:tcW w:w="1301" w:type="dxa"/>
            <w:tcBorders>
              <w:top w:val="nil"/>
              <w:left w:val="nil"/>
              <w:bottom w:val="single" w:sz="4" w:space="0" w:color="auto"/>
              <w:right w:val="single" w:sz="4" w:space="0" w:color="auto"/>
            </w:tcBorders>
            <w:vAlign w:val="center"/>
            <w:hideMark/>
          </w:tcPr>
          <w:p w14:paraId="3EF99C1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4,476</w:t>
            </w:r>
          </w:p>
        </w:tc>
        <w:tc>
          <w:tcPr>
            <w:tcW w:w="1301" w:type="dxa"/>
            <w:tcBorders>
              <w:top w:val="nil"/>
              <w:left w:val="nil"/>
              <w:bottom w:val="single" w:sz="4" w:space="0" w:color="auto"/>
              <w:right w:val="single" w:sz="4" w:space="0" w:color="auto"/>
            </w:tcBorders>
            <w:vAlign w:val="center"/>
            <w:hideMark/>
          </w:tcPr>
          <w:p w14:paraId="08E5EBA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8,231</w:t>
            </w:r>
          </w:p>
        </w:tc>
        <w:tc>
          <w:tcPr>
            <w:tcW w:w="222" w:type="dxa"/>
            <w:vAlign w:val="center"/>
            <w:hideMark/>
          </w:tcPr>
          <w:p w14:paraId="778F5D6E"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3C1B5969"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6EFFD2DD"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كازاخستان</w:t>
            </w:r>
          </w:p>
        </w:tc>
        <w:tc>
          <w:tcPr>
            <w:tcW w:w="1389" w:type="dxa"/>
            <w:tcBorders>
              <w:top w:val="nil"/>
              <w:left w:val="nil"/>
              <w:bottom w:val="single" w:sz="4" w:space="0" w:color="auto"/>
              <w:right w:val="nil"/>
            </w:tcBorders>
            <w:hideMark/>
          </w:tcPr>
          <w:p w14:paraId="67494EA3"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0.131</w:t>
            </w:r>
          </w:p>
        </w:tc>
        <w:tc>
          <w:tcPr>
            <w:tcW w:w="1393" w:type="dxa"/>
            <w:tcBorders>
              <w:top w:val="nil"/>
              <w:left w:val="single" w:sz="4" w:space="0" w:color="auto"/>
              <w:bottom w:val="single" w:sz="4" w:space="0" w:color="auto"/>
              <w:right w:val="nil"/>
            </w:tcBorders>
            <w:noWrap/>
            <w:vAlign w:val="center"/>
            <w:hideMark/>
          </w:tcPr>
          <w:p w14:paraId="025AA1D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0.171</w:t>
            </w:r>
          </w:p>
        </w:tc>
        <w:tc>
          <w:tcPr>
            <w:tcW w:w="1394" w:type="dxa"/>
            <w:tcBorders>
              <w:top w:val="nil"/>
              <w:left w:val="single" w:sz="4" w:space="0" w:color="auto"/>
              <w:bottom w:val="single" w:sz="4" w:space="0" w:color="auto"/>
              <w:right w:val="single" w:sz="4" w:space="0" w:color="auto"/>
            </w:tcBorders>
            <w:noWrap/>
            <w:vAlign w:val="center"/>
            <w:hideMark/>
          </w:tcPr>
          <w:p w14:paraId="69FFEB7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23,426</w:t>
            </w:r>
          </w:p>
        </w:tc>
        <w:tc>
          <w:tcPr>
            <w:tcW w:w="1301" w:type="dxa"/>
            <w:tcBorders>
              <w:top w:val="nil"/>
              <w:left w:val="nil"/>
              <w:bottom w:val="single" w:sz="4" w:space="0" w:color="auto"/>
              <w:right w:val="single" w:sz="4" w:space="0" w:color="auto"/>
            </w:tcBorders>
            <w:vAlign w:val="center"/>
            <w:hideMark/>
          </w:tcPr>
          <w:p w14:paraId="19F9ABE0"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27,921</w:t>
            </w:r>
          </w:p>
        </w:tc>
        <w:tc>
          <w:tcPr>
            <w:tcW w:w="1301" w:type="dxa"/>
            <w:tcBorders>
              <w:top w:val="nil"/>
              <w:left w:val="nil"/>
              <w:bottom w:val="single" w:sz="4" w:space="0" w:color="auto"/>
              <w:right w:val="single" w:sz="4" w:space="0" w:color="auto"/>
            </w:tcBorders>
            <w:vAlign w:val="center"/>
            <w:hideMark/>
          </w:tcPr>
          <w:p w14:paraId="1A4360D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51,347</w:t>
            </w:r>
          </w:p>
        </w:tc>
        <w:tc>
          <w:tcPr>
            <w:tcW w:w="222" w:type="dxa"/>
            <w:vAlign w:val="center"/>
            <w:hideMark/>
          </w:tcPr>
          <w:p w14:paraId="25E7790B"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121DABBA"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0041F6C0"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كينيا</w:t>
            </w:r>
          </w:p>
        </w:tc>
        <w:tc>
          <w:tcPr>
            <w:tcW w:w="1389" w:type="dxa"/>
            <w:tcBorders>
              <w:top w:val="nil"/>
              <w:left w:val="nil"/>
              <w:bottom w:val="single" w:sz="4" w:space="0" w:color="auto"/>
              <w:right w:val="nil"/>
            </w:tcBorders>
            <w:hideMark/>
          </w:tcPr>
          <w:p w14:paraId="7DA3E2E9"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0.037</w:t>
            </w:r>
          </w:p>
        </w:tc>
        <w:tc>
          <w:tcPr>
            <w:tcW w:w="1393" w:type="dxa"/>
            <w:tcBorders>
              <w:top w:val="nil"/>
              <w:left w:val="single" w:sz="4" w:space="0" w:color="auto"/>
              <w:bottom w:val="single" w:sz="4" w:space="0" w:color="auto"/>
              <w:right w:val="nil"/>
            </w:tcBorders>
            <w:noWrap/>
            <w:vAlign w:val="center"/>
            <w:hideMark/>
          </w:tcPr>
          <w:p w14:paraId="1345099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0.048</w:t>
            </w:r>
          </w:p>
        </w:tc>
        <w:tc>
          <w:tcPr>
            <w:tcW w:w="1394" w:type="dxa"/>
            <w:tcBorders>
              <w:top w:val="nil"/>
              <w:left w:val="single" w:sz="4" w:space="0" w:color="auto"/>
              <w:bottom w:val="single" w:sz="4" w:space="0" w:color="auto"/>
              <w:right w:val="single" w:sz="4" w:space="0" w:color="auto"/>
            </w:tcBorders>
            <w:noWrap/>
            <w:vAlign w:val="center"/>
            <w:hideMark/>
          </w:tcPr>
          <w:p w14:paraId="5A8CF0B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6,616</w:t>
            </w:r>
          </w:p>
        </w:tc>
        <w:tc>
          <w:tcPr>
            <w:tcW w:w="1301" w:type="dxa"/>
            <w:tcBorders>
              <w:top w:val="nil"/>
              <w:left w:val="nil"/>
              <w:bottom w:val="single" w:sz="4" w:space="0" w:color="auto"/>
              <w:right w:val="single" w:sz="4" w:space="0" w:color="auto"/>
            </w:tcBorders>
            <w:vAlign w:val="center"/>
            <w:hideMark/>
          </w:tcPr>
          <w:p w14:paraId="6BFC868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7,886</w:t>
            </w:r>
          </w:p>
        </w:tc>
        <w:tc>
          <w:tcPr>
            <w:tcW w:w="1301" w:type="dxa"/>
            <w:tcBorders>
              <w:top w:val="nil"/>
              <w:left w:val="nil"/>
              <w:bottom w:val="single" w:sz="4" w:space="0" w:color="auto"/>
              <w:right w:val="single" w:sz="4" w:space="0" w:color="auto"/>
            </w:tcBorders>
            <w:vAlign w:val="center"/>
            <w:hideMark/>
          </w:tcPr>
          <w:p w14:paraId="51C2039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14,502</w:t>
            </w:r>
          </w:p>
        </w:tc>
        <w:tc>
          <w:tcPr>
            <w:tcW w:w="222" w:type="dxa"/>
            <w:vAlign w:val="center"/>
            <w:hideMark/>
          </w:tcPr>
          <w:p w14:paraId="1B11BA1D"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0670F164"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1751B319"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كيريباس</w:t>
            </w:r>
          </w:p>
        </w:tc>
        <w:tc>
          <w:tcPr>
            <w:tcW w:w="1389" w:type="dxa"/>
            <w:tcBorders>
              <w:top w:val="nil"/>
              <w:left w:val="nil"/>
              <w:bottom w:val="single" w:sz="4" w:space="0" w:color="auto"/>
              <w:right w:val="nil"/>
            </w:tcBorders>
            <w:hideMark/>
          </w:tcPr>
          <w:p w14:paraId="34508639"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0.001</w:t>
            </w:r>
          </w:p>
        </w:tc>
        <w:tc>
          <w:tcPr>
            <w:tcW w:w="1393" w:type="dxa"/>
            <w:tcBorders>
              <w:top w:val="nil"/>
              <w:left w:val="single" w:sz="4" w:space="0" w:color="auto"/>
              <w:bottom w:val="single" w:sz="4" w:space="0" w:color="auto"/>
              <w:right w:val="nil"/>
            </w:tcBorders>
            <w:noWrap/>
            <w:vAlign w:val="center"/>
            <w:hideMark/>
          </w:tcPr>
          <w:p w14:paraId="1039FEC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1BEF78A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179</w:t>
            </w:r>
          </w:p>
        </w:tc>
        <w:tc>
          <w:tcPr>
            <w:tcW w:w="1301" w:type="dxa"/>
            <w:tcBorders>
              <w:top w:val="nil"/>
              <w:left w:val="nil"/>
              <w:bottom w:val="single" w:sz="4" w:space="0" w:color="auto"/>
              <w:right w:val="single" w:sz="4" w:space="0" w:color="auto"/>
            </w:tcBorders>
            <w:vAlign w:val="center"/>
            <w:hideMark/>
          </w:tcPr>
          <w:p w14:paraId="4CF545A9"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213</w:t>
            </w:r>
          </w:p>
        </w:tc>
        <w:tc>
          <w:tcPr>
            <w:tcW w:w="1301" w:type="dxa"/>
            <w:tcBorders>
              <w:top w:val="nil"/>
              <w:left w:val="nil"/>
              <w:bottom w:val="single" w:sz="4" w:space="0" w:color="auto"/>
              <w:right w:val="single" w:sz="4" w:space="0" w:color="auto"/>
            </w:tcBorders>
            <w:vAlign w:val="center"/>
            <w:hideMark/>
          </w:tcPr>
          <w:p w14:paraId="787E42C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392</w:t>
            </w:r>
          </w:p>
        </w:tc>
        <w:tc>
          <w:tcPr>
            <w:tcW w:w="222" w:type="dxa"/>
            <w:vAlign w:val="center"/>
            <w:hideMark/>
          </w:tcPr>
          <w:p w14:paraId="1ED5AD95"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6B75A91E"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35E94F03"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الكويت</w:t>
            </w:r>
          </w:p>
        </w:tc>
        <w:tc>
          <w:tcPr>
            <w:tcW w:w="1389" w:type="dxa"/>
            <w:tcBorders>
              <w:top w:val="nil"/>
              <w:left w:val="nil"/>
              <w:bottom w:val="single" w:sz="4" w:space="0" w:color="auto"/>
              <w:right w:val="nil"/>
            </w:tcBorders>
            <w:hideMark/>
          </w:tcPr>
          <w:p w14:paraId="5288FD15"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0.222</w:t>
            </w:r>
          </w:p>
        </w:tc>
        <w:tc>
          <w:tcPr>
            <w:tcW w:w="1393" w:type="dxa"/>
            <w:tcBorders>
              <w:top w:val="nil"/>
              <w:left w:val="single" w:sz="4" w:space="0" w:color="auto"/>
              <w:bottom w:val="single" w:sz="4" w:space="0" w:color="auto"/>
              <w:right w:val="nil"/>
            </w:tcBorders>
            <w:noWrap/>
            <w:vAlign w:val="center"/>
            <w:hideMark/>
          </w:tcPr>
          <w:p w14:paraId="6C61E40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0.289</w:t>
            </w:r>
          </w:p>
        </w:tc>
        <w:tc>
          <w:tcPr>
            <w:tcW w:w="1394" w:type="dxa"/>
            <w:tcBorders>
              <w:top w:val="nil"/>
              <w:left w:val="single" w:sz="4" w:space="0" w:color="auto"/>
              <w:bottom w:val="single" w:sz="4" w:space="0" w:color="auto"/>
              <w:right w:val="single" w:sz="4" w:space="0" w:color="auto"/>
            </w:tcBorders>
            <w:noWrap/>
            <w:vAlign w:val="center"/>
            <w:hideMark/>
          </w:tcPr>
          <w:p w14:paraId="02767CE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39,699</w:t>
            </w:r>
          </w:p>
        </w:tc>
        <w:tc>
          <w:tcPr>
            <w:tcW w:w="1301" w:type="dxa"/>
            <w:tcBorders>
              <w:top w:val="nil"/>
              <w:left w:val="nil"/>
              <w:bottom w:val="single" w:sz="4" w:space="0" w:color="auto"/>
              <w:right w:val="single" w:sz="4" w:space="0" w:color="auto"/>
            </w:tcBorders>
            <w:vAlign w:val="center"/>
            <w:hideMark/>
          </w:tcPr>
          <w:p w14:paraId="16A2439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47,316</w:t>
            </w:r>
          </w:p>
        </w:tc>
        <w:tc>
          <w:tcPr>
            <w:tcW w:w="1301" w:type="dxa"/>
            <w:tcBorders>
              <w:top w:val="nil"/>
              <w:left w:val="nil"/>
              <w:bottom w:val="single" w:sz="4" w:space="0" w:color="auto"/>
              <w:right w:val="single" w:sz="4" w:space="0" w:color="auto"/>
            </w:tcBorders>
            <w:vAlign w:val="center"/>
            <w:hideMark/>
          </w:tcPr>
          <w:p w14:paraId="6A08E9D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87,015</w:t>
            </w:r>
          </w:p>
        </w:tc>
        <w:tc>
          <w:tcPr>
            <w:tcW w:w="222" w:type="dxa"/>
            <w:vAlign w:val="center"/>
            <w:hideMark/>
          </w:tcPr>
          <w:p w14:paraId="73003EC9"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5743DFD6"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1BE5C6BB"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قيرغيزستان</w:t>
            </w:r>
          </w:p>
        </w:tc>
        <w:tc>
          <w:tcPr>
            <w:tcW w:w="1389" w:type="dxa"/>
            <w:tcBorders>
              <w:top w:val="nil"/>
              <w:left w:val="nil"/>
              <w:bottom w:val="single" w:sz="4" w:space="0" w:color="auto"/>
              <w:right w:val="nil"/>
            </w:tcBorders>
            <w:hideMark/>
          </w:tcPr>
          <w:p w14:paraId="5905BDE3"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0.003</w:t>
            </w:r>
          </w:p>
        </w:tc>
        <w:tc>
          <w:tcPr>
            <w:tcW w:w="1393" w:type="dxa"/>
            <w:tcBorders>
              <w:top w:val="nil"/>
              <w:left w:val="single" w:sz="4" w:space="0" w:color="auto"/>
              <w:bottom w:val="single" w:sz="4" w:space="0" w:color="auto"/>
              <w:right w:val="nil"/>
            </w:tcBorders>
            <w:noWrap/>
            <w:vAlign w:val="center"/>
            <w:hideMark/>
          </w:tcPr>
          <w:p w14:paraId="4C52920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0.004</w:t>
            </w:r>
          </w:p>
        </w:tc>
        <w:tc>
          <w:tcPr>
            <w:tcW w:w="1394" w:type="dxa"/>
            <w:tcBorders>
              <w:top w:val="nil"/>
              <w:left w:val="single" w:sz="4" w:space="0" w:color="auto"/>
              <w:bottom w:val="single" w:sz="4" w:space="0" w:color="auto"/>
              <w:right w:val="single" w:sz="4" w:space="0" w:color="auto"/>
            </w:tcBorders>
            <w:noWrap/>
            <w:vAlign w:val="center"/>
            <w:hideMark/>
          </w:tcPr>
          <w:p w14:paraId="16B89A8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536</w:t>
            </w:r>
          </w:p>
        </w:tc>
        <w:tc>
          <w:tcPr>
            <w:tcW w:w="1301" w:type="dxa"/>
            <w:tcBorders>
              <w:top w:val="nil"/>
              <w:left w:val="nil"/>
              <w:bottom w:val="single" w:sz="4" w:space="0" w:color="auto"/>
              <w:right w:val="single" w:sz="4" w:space="0" w:color="auto"/>
            </w:tcBorders>
            <w:vAlign w:val="center"/>
            <w:hideMark/>
          </w:tcPr>
          <w:p w14:paraId="430C857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639</w:t>
            </w:r>
          </w:p>
        </w:tc>
        <w:tc>
          <w:tcPr>
            <w:tcW w:w="1301" w:type="dxa"/>
            <w:tcBorders>
              <w:top w:val="nil"/>
              <w:left w:val="nil"/>
              <w:bottom w:val="single" w:sz="4" w:space="0" w:color="auto"/>
              <w:right w:val="single" w:sz="4" w:space="0" w:color="auto"/>
            </w:tcBorders>
            <w:vAlign w:val="center"/>
            <w:hideMark/>
          </w:tcPr>
          <w:p w14:paraId="52699D1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1,175</w:t>
            </w:r>
          </w:p>
        </w:tc>
        <w:tc>
          <w:tcPr>
            <w:tcW w:w="222" w:type="dxa"/>
            <w:vAlign w:val="center"/>
            <w:hideMark/>
          </w:tcPr>
          <w:p w14:paraId="38BD7525"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31E104F7"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61EEF4F3"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جمهورية لاو الديمقراطية الشعبية</w:t>
            </w:r>
          </w:p>
        </w:tc>
        <w:tc>
          <w:tcPr>
            <w:tcW w:w="1389" w:type="dxa"/>
            <w:tcBorders>
              <w:top w:val="nil"/>
              <w:left w:val="nil"/>
              <w:bottom w:val="single" w:sz="4" w:space="0" w:color="auto"/>
              <w:right w:val="nil"/>
            </w:tcBorders>
            <w:hideMark/>
          </w:tcPr>
          <w:p w14:paraId="2737F0CF"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0.006</w:t>
            </w:r>
          </w:p>
        </w:tc>
        <w:tc>
          <w:tcPr>
            <w:tcW w:w="1393" w:type="dxa"/>
            <w:tcBorders>
              <w:top w:val="nil"/>
              <w:left w:val="single" w:sz="4" w:space="0" w:color="auto"/>
              <w:bottom w:val="single" w:sz="4" w:space="0" w:color="auto"/>
              <w:right w:val="nil"/>
            </w:tcBorders>
            <w:noWrap/>
            <w:vAlign w:val="center"/>
            <w:hideMark/>
          </w:tcPr>
          <w:p w14:paraId="281E099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0.008</w:t>
            </w:r>
          </w:p>
        </w:tc>
        <w:tc>
          <w:tcPr>
            <w:tcW w:w="1394" w:type="dxa"/>
            <w:tcBorders>
              <w:top w:val="nil"/>
              <w:left w:val="single" w:sz="4" w:space="0" w:color="auto"/>
              <w:bottom w:val="single" w:sz="4" w:space="0" w:color="auto"/>
              <w:right w:val="single" w:sz="4" w:space="0" w:color="auto"/>
            </w:tcBorders>
            <w:noWrap/>
            <w:vAlign w:val="center"/>
            <w:hideMark/>
          </w:tcPr>
          <w:p w14:paraId="2361EDB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1,073</w:t>
            </w:r>
          </w:p>
        </w:tc>
        <w:tc>
          <w:tcPr>
            <w:tcW w:w="1301" w:type="dxa"/>
            <w:tcBorders>
              <w:top w:val="nil"/>
              <w:left w:val="nil"/>
              <w:bottom w:val="single" w:sz="4" w:space="0" w:color="auto"/>
              <w:right w:val="single" w:sz="4" w:space="0" w:color="auto"/>
            </w:tcBorders>
            <w:vAlign w:val="center"/>
            <w:hideMark/>
          </w:tcPr>
          <w:p w14:paraId="7EEA8BB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1,279</w:t>
            </w:r>
          </w:p>
        </w:tc>
        <w:tc>
          <w:tcPr>
            <w:tcW w:w="1301" w:type="dxa"/>
            <w:tcBorders>
              <w:top w:val="nil"/>
              <w:left w:val="nil"/>
              <w:bottom w:val="single" w:sz="4" w:space="0" w:color="auto"/>
              <w:right w:val="single" w:sz="4" w:space="0" w:color="auto"/>
            </w:tcBorders>
            <w:vAlign w:val="center"/>
            <w:hideMark/>
          </w:tcPr>
          <w:p w14:paraId="06FE77F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2,352</w:t>
            </w:r>
          </w:p>
        </w:tc>
        <w:tc>
          <w:tcPr>
            <w:tcW w:w="222" w:type="dxa"/>
            <w:vAlign w:val="center"/>
            <w:hideMark/>
          </w:tcPr>
          <w:p w14:paraId="6B4E31FF"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0A1B6788"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20883EFD"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لاتفيا</w:t>
            </w:r>
          </w:p>
        </w:tc>
        <w:tc>
          <w:tcPr>
            <w:tcW w:w="1389" w:type="dxa"/>
            <w:tcBorders>
              <w:top w:val="nil"/>
              <w:left w:val="nil"/>
              <w:bottom w:val="single" w:sz="4" w:space="0" w:color="auto"/>
              <w:right w:val="nil"/>
            </w:tcBorders>
            <w:hideMark/>
          </w:tcPr>
          <w:p w14:paraId="25E53FC9"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0.050</w:t>
            </w:r>
          </w:p>
        </w:tc>
        <w:tc>
          <w:tcPr>
            <w:tcW w:w="1393" w:type="dxa"/>
            <w:tcBorders>
              <w:top w:val="nil"/>
              <w:left w:val="single" w:sz="4" w:space="0" w:color="auto"/>
              <w:bottom w:val="single" w:sz="4" w:space="0" w:color="auto"/>
              <w:right w:val="nil"/>
            </w:tcBorders>
            <w:noWrap/>
            <w:vAlign w:val="center"/>
            <w:hideMark/>
          </w:tcPr>
          <w:p w14:paraId="66CCCD9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0.065</w:t>
            </w:r>
          </w:p>
        </w:tc>
        <w:tc>
          <w:tcPr>
            <w:tcW w:w="1394" w:type="dxa"/>
            <w:tcBorders>
              <w:top w:val="nil"/>
              <w:left w:val="single" w:sz="4" w:space="0" w:color="auto"/>
              <w:bottom w:val="single" w:sz="4" w:space="0" w:color="auto"/>
              <w:right w:val="single" w:sz="4" w:space="0" w:color="auto"/>
            </w:tcBorders>
            <w:noWrap/>
            <w:vAlign w:val="center"/>
            <w:hideMark/>
          </w:tcPr>
          <w:p w14:paraId="59F9312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8,941</w:t>
            </w:r>
          </w:p>
        </w:tc>
        <w:tc>
          <w:tcPr>
            <w:tcW w:w="1301" w:type="dxa"/>
            <w:tcBorders>
              <w:top w:val="nil"/>
              <w:left w:val="nil"/>
              <w:bottom w:val="single" w:sz="4" w:space="0" w:color="auto"/>
              <w:right w:val="single" w:sz="4" w:space="0" w:color="auto"/>
            </w:tcBorders>
            <w:vAlign w:val="center"/>
            <w:hideMark/>
          </w:tcPr>
          <w:p w14:paraId="47E0016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10,657</w:t>
            </w:r>
          </w:p>
        </w:tc>
        <w:tc>
          <w:tcPr>
            <w:tcW w:w="1301" w:type="dxa"/>
            <w:tcBorders>
              <w:top w:val="nil"/>
              <w:left w:val="nil"/>
              <w:bottom w:val="single" w:sz="4" w:space="0" w:color="auto"/>
              <w:right w:val="single" w:sz="4" w:space="0" w:color="auto"/>
            </w:tcBorders>
            <w:vAlign w:val="center"/>
            <w:hideMark/>
          </w:tcPr>
          <w:p w14:paraId="77A1E05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19,598</w:t>
            </w:r>
          </w:p>
        </w:tc>
        <w:tc>
          <w:tcPr>
            <w:tcW w:w="222" w:type="dxa"/>
            <w:vAlign w:val="center"/>
            <w:hideMark/>
          </w:tcPr>
          <w:p w14:paraId="18297933"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6A4A1EAF"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585F8341"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لبنان</w:t>
            </w:r>
          </w:p>
        </w:tc>
        <w:tc>
          <w:tcPr>
            <w:tcW w:w="1389" w:type="dxa"/>
            <w:tcBorders>
              <w:top w:val="nil"/>
              <w:left w:val="nil"/>
              <w:bottom w:val="single" w:sz="4" w:space="0" w:color="auto"/>
              <w:right w:val="nil"/>
            </w:tcBorders>
            <w:hideMark/>
          </w:tcPr>
          <w:p w14:paraId="633B2CF4"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0.022</w:t>
            </w:r>
          </w:p>
        </w:tc>
        <w:tc>
          <w:tcPr>
            <w:tcW w:w="1393" w:type="dxa"/>
            <w:tcBorders>
              <w:top w:val="nil"/>
              <w:left w:val="single" w:sz="4" w:space="0" w:color="auto"/>
              <w:bottom w:val="single" w:sz="4" w:space="0" w:color="auto"/>
              <w:right w:val="nil"/>
            </w:tcBorders>
            <w:noWrap/>
            <w:vAlign w:val="center"/>
            <w:hideMark/>
          </w:tcPr>
          <w:p w14:paraId="70386C6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0.029</w:t>
            </w:r>
          </w:p>
        </w:tc>
        <w:tc>
          <w:tcPr>
            <w:tcW w:w="1394" w:type="dxa"/>
            <w:tcBorders>
              <w:top w:val="nil"/>
              <w:left w:val="single" w:sz="4" w:space="0" w:color="auto"/>
              <w:bottom w:val="single" w:sz="4" w:space="0" w:color="auto"/>
              <w:right w:val="single" w:sz="4" w:space="0" w:color="auto"/>
            </w:tcBorders>
            <w:noWrap/>
            <w:vAlign w:val="center"/>
            <w:hideMark/>
          </w:tcPr>
          <w:p w14:paraId="3FA3642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3,934</w:t>
            </w:r>
          </w:p>
        </w:tc>
        <w:tc>
          <w:tcPr>
            <w:tcW w:w="1301" w:type="dxa"/>
            <w:tcBorders>
              <w:top w:val="nil"/>
              <w:left w:val="nil"/>
              <w:bottom w:val="single" w:sz="4" w:space="0" w:color="auto"/>
              <w:right w:val="single" w:sz="4" w:space="0" w:color="auto"/>
            </w:tcBorders>
            <w:vAlign w:val="center"/>
            <w:hideMark/>
          </w:tcPr>
          <w:p w14:paraId="7A457FE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4,689</w:t>
            </w:r>
          </w:p>
        </w:tc>
        <w:tc>
          <w:tcPr>
            <w:tcW w:w="1301" w:type="dxa"/>
            <w:tcBorders>
              <w:top w:val="nil"/>
              <w:left w:val="nil"/>
              <w:bottom w:val="single" w:sz="4" w:space="0" w:color="auto"/>
              <w:right w:val="single" w:sz="4" w:space="0" w:color="auto"/>
            </w:tcBorders>
            <w:vAlign w:val="center"/>
            <w:hideMark/>
          </w:tcPr>
          <w:p w14:paraId="5747F3E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8,623</w:t>
            </w:r>
          </w:p>
        </w:tc>
        <w:tc>
          <w:tcPr>
            <w:tcW w:w="222" w:type="dxa"/>
            <w:vAlign w:val="center"/>
            <w:hideMark/>
          </w:tcPr>
          <w:p w14:paraId="7E645627"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263A4557"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38881DFB"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ليسوتو</w:t>
            </w:r>
          </w:p>
        </w:tc>
        <w:tc>
          <w:tcPr>
            <w:tcW w:w="1389" w:type="dxa"/>
            <w:tcBorders>
              <w:top w:val="nil"/>
              <w:left w:val="nil"/>
              <w:bottom w:val="single" w:sz="4" w:space="0" w:color="auto"/>
              <w:right w:val="nil"/>
            </w:tcBorders>
            <w:hideMark/>
          </w:tcPr>
          <w:p w14:paraId="58F2EA11"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0.001</w:t>
            </w:r>
          </w:p>
        </w:tc>
        <w:tc>
          <w:tcPr>
            <w:tcW w:w="1393" w:type="dxa"/>
            <w:tcBorders>
              <w:top w:val="nil"/>
              <w:left w:val="single" w:sz="4" w:space="0" w:color="auto"/>
              <w:bottom w:val="single" w:sz="4" w:space="0" w:color="auto"/>
              <w:right w:val="nil"/>
            </w:tcBorders>
            <w:noWrap/>
            <w:vAlign w:val="center"/>
            <w:hideMark/>
          </w:tcPr>
          <w:p w14:paraId="7A0A7DB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7F86CD9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179</w:t>
            </w:r>
          </w:p>
        </w:tc>
        <w:tc>
          <w:tcPr>
            <w:tcW w:w="1301" w:type="dxa"/>
            <w:tcBorders>
              <w:top w:val="nil"/>
              <w:left w:val="nil"/>
              <w:bottom w:val="single" w:sz="4" w:space="0" w:color="auto"/>
              <w:right w:val="single" w:sz="4" w:space="0" w:color="auto"/>
            </w:tcBorders>
            <w:vAlign w:val="center"/>
            <w:hideMark/>
          </w:tcPr>
          <w:p w14:paraId="718B204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213</w:t>
            </w:r>
          </w:p>
        </w:tc>
        <w:tc>
          <w:tcPr>
            <w:tcW w:w="1301" w:type="dxa"/>
            <w:tcBorders>
              <w:top w:val="nil"/>
              <w:left w:val="nil"/>
              <w:bottom w:val="single" w:sz="4" w:space="0" w:color="auto"/>
              <w:right w:val="single" w:sz="4" w:space="0" w:color="auto"/>
            </w:tcBorders>
            <w:vAlign w:val="center"/>
            <w:hideMark/>
          </w:tcPr>
          <w:p w14:paraId="01633E8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392</w:t>
            </w:r>
          </w:p>
        </w:tc>
        <w:tc>
          <w:tcPr>
            <w:tcW w:w="222" w:type="dxa"/>
            <w:vAlign w:val="center"/>
            <w:hideMark/>
          </w:tcPr>
          <w:p w14:paraId="5763AEEB"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6F2555E0"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2482E2FD"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ليبريا</w:t>
            </w:r>
          </w:p>
        </w:tc>
        <w:tc>
          <w:tcPr>
            <w:tcW w:w="1389" w:type="dxa"/>
            <w:tcBorders>
              <w:top w:val="nil"/>
              <w:left w:val="nil"/>
              <w:bottom w:val="single" w:sz="4" w:space="0" w:color="auto"/>
              <w:right w:val="nil"/>
            </w:tcBorders>
            <w:hideMark/>
          </w:tcPr>
          <w:p w14:paraId="4C4AC938"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0.001</w:t>
            </w:r>
          </w:p>
        </w:tc>
        <w:tc>
          <w:tcPr>
            <w:tcW w:w="1393" w:type="dxa"/>
            <w:tcBorders>
              <w:top w:val="nil"/>
              <w:left w:val="single" w:sz="4" w:space="0" w:color="auto"/>
              <w:bottom w:val="single" w:sz="4" w:space="0" w:color="auto"/>
              <w:right w:val="nil"/>
            </w:tcBorders>
            <w:noWrap/>
            <w:vAlign w:val="center"/>
            <w:hideMark/>
          </w:tcPr>
          <w:p w14:paraId="6C1643D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2D36129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179</w:t>
            </w:r>
          </w:p>
        </w:tc>
        <w:tc>
          <w:tcPr>
            <w:tcW w:w="1301" w:type="dxa"/>
            <w:tcBorders>
              <w:top w:val="nil"/>
              <w:left w:val="nil"/>
              <w:bottom w:val="single" w:sz="4" w:space="0" w:color="auto"/>
              <w:right w:val="single" w:sz="4" w:space="0" w:color="auto"/>
            </w:tcBorders>
            <w:vAlign w:val="center"/>
            <w:hideMark/>
          </w:tcPr>
          <w:p w14:paraId="0E73B8D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213</w:t>
            </w:r>
          </w:p>
        </w:tc>
        <w:tc>
          <w:tcPr>
            <w:tcW w:w="1301" w:type="dxa"/>
            <w:tcBorders>
              <w:top w:val="nil"/>
              <w:left w:val="nil"/>
              <w:bottom w:val="single" w:sz="4" w:space="0" w:color="auto"/>
              <w:right w:val="single" w:sz="4" w:space="0" w:color="auto"/>
            </w:tcBorders>
            <w:vAlign w:val="center"/>
            <w:hideMark/>
          </w:tcPr>
          <w:p w14:paraId="0887F53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392</w:t>
            </w:r>
          </w:p>
        </w:tc>
        <w:tc>
          <w:tcPr>
            <w:tcW w:w="222" w:type="dxa"/>
            <w:vAlign w:val="center"/>
            <w:hideMark/>
          </w:tcPr>
          <w:p w14:paraId="62D70D47"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0143E229"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065C6099"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ليبيا</w:t>
            </w:r>
          </w:p>
        </w:tc>
        <w:tc>
          <w:tcPr>
            <w:tcW w:w="1389" w:type="dxa"/>
            <w:tcBorders>
              <w:top w:val="nil"/>
              <w:left w:val="nil"/>
              <w:bottom w:val="single" w:sz="4" w:space="0" w:color="auto"/>
              <w:right w:val="nil"/>
            </w:tcBorders>
            <w:hideMark/>
          </w:tcPr>
          <w:p w14:paraId="20F2888E"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0.040</w:t>
            </w:r>
          </w:p>
        </w:tc>
        <w:tc>
          <w:tcPr>
            <w:tcW w:w="1393" w:type="dxa"/>
            <w:tcBorders>
              <w:top w:val="nil"/>
              <w:left w:val="single" w:sz="4" w:space="0" w:color="auto"/>
              <w:bottom w:val="single" w:sz="4" w:space="0" w:color="auto"/>
              <w:right w:val="nil"/>
            </w:tcBorders>
            <w:noWrap/>
            <w:vAlign w:val="center"/>
            <w:hideMark/>
          </w:tcPr>
          <w:p w14:paraId="136D6131"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0.052</w:t>
            </w:r>
          </w:p>
        </w:tc>
        <w:tc>
          <w:tcPr>
            <w:tcW w:w="1394" w:type="dxa"/>
            <w:tcBorders>
              <w:top w:val="nil"/>
              <w:left w:val="single" w:sz="4" w:space="0" w:color="auto"/>
              <w:bottom w:val="single" w:sz="4" w:space="0" w:color="auto"/>
              <w:right w:val="single" w:sz="4" w:space="0" w:color="auto"/>
            </w:tcBorders>
            <w:noWrap/>
            <w:vAlign w:val="center"/>
            <w:hideMark/>
          </w:tcPr>
          <w:p w14:paraId="663651B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7,153</w:t>
            </w:r>
          </w:p>
        </w:tc>
        <w:tc>
          <w:tcPr>
            <w:tcW w:w="1301" w:type="dxa"/>
            <w:tcBorders>
              <w:top w:val="nil"/>
              <w:left w:val="nil"/>
              <w:bottom w:val="single" w:sz="4" w:space="0" w:color="auto"/>
              <w:right w:val="single" w:sz="4" w:space="0" w:color="auto"/>
            </w:tcBorders>
            <w:vAlign w:val="center"/>
            <w:hideMark/>
          </w:tcPr>
          <w:p w14:paraId="4CE9CD2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8,525</w:t>
            </w:r>
          </w:p>
        </w:tc>
        <w:tc>
          <w:tcPr>
            <w:tcW w:w="1301" w:type="dxa"/>
            <w:tcBorders>
              <w:top w:val="nil"/>
              <w:left w:val="nil"/>
              <w:bottom w:val="single" w:sz="4" w:space="0" w:color="auto"/>
              <w:right w:val="single" w:sz="4" w:space="0" w:color="auto"/>
            </w:tcBorders>
            <w:vAlign w:val="center"/>
            <w:hideMark/>
          </w:tcPr>
          <w:p w14:paraId="4070D5D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15,678</w:t>
            </w:r>
          </w:p>
        </w:tc>
        <w:tc>
          <w:tcPr>
            <w:tcW w:w="222" w:type="dxa"/>
            <w:vAlign w:val="center"/>
            <w:hideMark/>
          </w:tcPr>
          <w:p w14:paraId="43C89689"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4BE664AF"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2447F0F3"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ليختنشتاين</w:t>
            </w:r>
          </w:p>
        </w:tc>
        <w:tc>
          <w:tcPr>
            <w:tcW w:w="1389" w:type="dxa"/>
            <w:tcBorders>
              <w:top w:val="nil"/>
              <w:left w:val="nil"/>
              <w:bottom w:val="single" w:sz="4" w:space="0" w:color="auto"/>
              <w:right w:val="nil"/>
            </w:tcBorders>
            <w:hideMark/>
          </w:tcPr>
          <w:p w14:paraId="76F35AA4"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0.009</w:t>
            </w:r>
          </w:p>
        </w:tc>
        <w:tc>
          <w:tcPr>
            <w:tcW w:w="1393" w:type="dxa"/>
            <w:tcBorders>
              <w:top w:val="nil"/>
              <w:left w:val="single" w:sz="4" w:space="0" w:color="auto"/>
              <w:bottom w:val="single" w:sz="4" w:space="0" w:color="auto"/>
              <w:right w:val="nil"/>
            </w:tcBorders>
            <w:noWrap/>
            <w:vAlign w:val="center"/>
            <w:hideMark/>
          </w:tcPr>
          <w:p w14:paraId="70E92C0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0.012</w:t>
            </w:r>
          </w:p>
        </w:tc>
        <w:tc>
          <w:tcPr>
            <w:tcW w:w="1394" w:type="dxa"/>
            <w:tcBorders>
              <w:top w:val="nil"/>
              <w:left w:val="single" w:sz="4" w:space="0" w:color="auto"/>
              <w:bottom w:val="single" w:sz="4" w:space="0" w:color="auto"/>
              <w:right w:val="single" w:sz="4" w:space="0" w:color="auto"/>
            </w:tcBorders>
            <w:noWrap/>
            <w:vAlign w:val="center"/>
            <w:hideMark/>
          </w:tcPr>
          <w:p w14:paraId="3C4B77C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1,609</w:t>
            </w:r>
          </w:p>
        </w:tc>
        <w:tc>
          <w:tcPr>
            <w:tcW w:w="1301" w:type="dxa"/>
            <w:tcBorders>
              <w:top w:val="nil"/>
              <w:left w:val="nil"/>
              <w:bottom w:val="single" w:sz="4" w:space="0" w:color="auto"/>
              <w:right w:val="single" w:sz="4" w:space="0" w:color="auto"/>
            </w:tcBorders>
            <w:vAlign w:val="center"/>
            <w:hideMark/>
          </w:tcPr>
          <w:p w14:paraId="363F5979"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1,918</w:t>
            </w:r>
          </w:p>
        </w:tc>
        <w:tc>
          <w:tcPr>
            <w:tcW w:w="1301" w:type="dxa"/>
            <w:tcBorders>
              <w:top w:val="nil"/>
              <w:left w:val="nil"/>
              <w:bottom w:val="single" w:sz="4" w:space="0" w:color="auto"/>
              <w:right w:val="single" w:sz="4" w:space="0" w:color="auto"/>
            </w:tcBorders>
            <w:vAlign w:val="center"/>
            <w:hideMark/>
          </w:tcPr>
          <w:p w14:paraId="37584FA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3,527</w:t>
            </w:r>
          </w:p>
        </w:tc>
        <w:tc>
          <w:tcPr>
            <w:tcW w:w="222" w:type="dxa"/>
            <w:vAlign w:val="center"/>
            <w:hideMark/>
          </w:tcPr>
          <w:p w14:paraId="51F555B8"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6C447BD2"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60B17C8B"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ليتوانيا</w:t>
            </w:r>
          </w:p>
        </w:tc>
        <w:tc>
          <w:tcPr>
            <w:tcW w:w="1389" w:type="dxa"/>
            <w:tcBorders>
              <w:top w:val="nil"/>
              <w:left w:val="nil"/>
              <w:bottom w:val="single" w:sz="4" w:space="0" w:color="auto"/>
              <w:right w:val="nil"/>
            </w:tcBorders>
            <w:hideMark/>
          </w:tcPr>
          <w:p w14:paraId="1403BAB6"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0.081</w:t>
            </w:r>
          </w:p>
        </w:tc>
        <w:tc>
          <w:tcPr>
            <w:tcW w:w="1393" w:type="dxa"/>
            <w:tcBorders>
              <w:top w:val="nil"/>
              <w:left w:val="single" w:sz="4" w:space="0" w:color="auto"/>
              <w:bottom w:val="single" w:sz="4" w:space="0" w:color="auto"/>
              <w:right w:val="nil"/>
            </w:tcBorders>
            <w:noWrap/>
            <w:vAlign w:val="center"/>
            <w:hideMark/>
          </w:tcPr>
          <w:p w14:paraId="6E1EA64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0.105</w:t>
            </w:r>
          </w:p>
        </w:tc>
        <w:tc>
          <w:tcPr>
            <w:tcW w:w="1394" w:type="dxa"/>
            <w:tcBorders>
              <w:top w:val="nil"/>
              <w:left w:val="single" w:sz="4" w:space="0" w:color="auto"/>
              <w:bottom w:val="single" w:sz="4" w:space="0" w:color="auto"/>
              <w:right w:val="single" w:sz="4" w:space="0" w:color="auto"/>
            </w:tcBorders>
            <w:noWrap/>
            <w:vAlign w:val="center"/>
            <w:hideMark/>
          </w:tcPr>
          <w:p w14:paraId="28DD69D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14,485</w:t>
            </w:r>
          </w:p>
        </w:tc>
        <w:tc>
          <w:tcPr>
            <w:tcW w:w="1301" w:type="dxa"/>
            <w:tcBorders>
              <w:top w:val="nil"/>
              <w:left w:val="nil"/>
              <w:bottom w:val="single" w:sz="4" w:space="0" w:color="auto"/>
              <w:right w:val="single" w:sz="4" w:space="0" w:color="auto"/>
            </w:tcBorders>
            <w:vAlign w:val="center"/>
            <w:hideMark/>
          </w:tcPr>
          <w:p w14:paraId="5132A071"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17,264</w:t>
            </w:r>
          </w:p>
        </w:tc>
        <w:tc>
          <w:tcPr>
            <w:tcW w:w="1301" w:type="dxa"/>
            <w:tcBorders>
              <w:top w:val="nil"/>
              <w:left w:val="nil"/>
              <w:bottom w:val="single" w:sz="4" w:space="0" w:color="auto"/>
              <w:right w:val="single" w:sz="4" w:space="0" w:color="auto"/>
            </w:tcBorders>
            <w:vAlign w:val="center"/>
            <w:hideMark/>
          </w:tcPr>
          <w:p w14:paraId="1E41FD7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31,749</w:t>
            </w:r>
          </w:p>
        </w:tc>
        <w:tc>
          <w:tcPr>
            <w:tcW w:w="222" w:type="dxa"/>
            <w:vAlign w:val="center"/>
            <w:hideMark/>
          </w:tcPr>
          <w:p w14:paraId="64A6C0EF"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32116569"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1A4F0FD1"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لكسمبرغ</w:t>
            </w:r>
          </w:p>
        </w:tc>
        <w:tc>
          <w:tcPr>
            <w:tcW w:w="1389" w:type="dxa"/>
            <w:tcBorders>
              <w:top w:val="nil"/>
              <w:left w:val="nil"/>
              <w:bottom w:val="single" w:sz="4" w:space="0" w:color="auto"/>
              <w:right w:val="nil"/>
            </w:tcBorders>
            <w:hideMark/>
          </w:tcPr>
          <w:p w14:paraId="661E8763"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0.073</w:t>
            </w:r>
          </w:p>
        </w:tc>
        <w:tc>
          <w:tcPr>
            <w:tcW w:w="1393" w:type="dxa"/>
            <w:tcBorders>
              <w:top w:val="nil"/>
              <w:left w:val="single" w:sz="4" w:space="0" w:color="auto"/>
              <w:bottom w:val="single" w:sz="4" w:space="0" w:color="auto"/>
              <w:right w:val="nil"/>
            </w:tcBorders>
            <w:noWrap/>
            <w:vAlign w:val="center"/>
            <w:hideMark/>
          </w:tcPr>
          <w:p w14:paraId="3C3CBF3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0.095</w:t>
            </w:r>
          </w:p>
        </w:tc>
        <w:tc>
          <w:tcPr>
            <w:tcW w:w="1394" w:type="dxa"/>
            <w:tcBorders>
              <w:top w:val="nil"/>
              <w:left w:val="single" w:sz="4" w:space="0" w:color="auto"/>
              <w:bottom w:val="single" w:sz="4" w:space="0" w:color="auto"/>
              <w:right w:val="single" w:sz="4" w:space="0" w:color="auto"/>
            </w:tcBorders>
            <w:noWrap/>
            <w:vAlign w:val="center"/>
            <w:hideMark/>
          </w:tcPr>
          <w:p w14:paraId="0180DAE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13,054</w:t>
            </w:r>
          </w:p>
        </w:tc>
        <w:tc>
          <w:tcPr>
            <w:tcW w:w="1301" w:type="dxa"/>
            <w:tcBorders>
              <w:top w:val="nil"/>
              <w:left w:val="nil"/>
              <w:bottom w:val="single" w:sz="4" w:space="0" w:color="auto"/>
              <w:right w:val="single" w:sz="4" w:space="0" w:color="auto"/>
            </w:tcBorders>
            <w:vAlign w:val="center"/>
            <w:hideMark/>
          </w:tcPr>
          <w:p w14:paraId="4759B62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15,559</w:t>
            </w:r>
          </w:p>
        </w:tc>
        <w:tc>
          <w:tcPr>
            <w:tcW w:w="1301" w:type="dxa"/>
            <w:tcBorders>
              <w:top w:val="nil"/>
              <w:left w:val="nil"/>
              <w:bottom w:val="single" w:sz="4" w:space="0" w:color="auto"/>
              <w:right w:val="single" w:sz="4" w:space="0" w:color="auto"/>
            </w:tcBorders>
            <w:vAlign w:val="center"/>
            <w:hideMark/>
          </w:tcPr>
          <w:p w14:paraId="57AE4D9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28,613</w:t>
            </w:r>
          </w:p>
        </w:tc>
        <w:tc>
          <w:tcPr>
            <w:tcW w:w="222" w:type="dxa"/>
            <w:vAlign w:val="center"/>
            <w:hideMark/>
          </w:tcPr>
          <w:p w14:paraId="54E3611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51176CB0"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606C38BF"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مدغشقر</w:t>
            </w:r>
          </w:p>
        </w:tc>
        <w:tc>
          <w:tcPr>
            <w:tcW w:w="1389" w:type="dxa"/>
            <w:tcBorders>
              <w:top w:val="nil"/>
              <w:left w:val="nil"/>
              <w:bottom w:val="single" w:sz="4" w:space="0" w:color="auto"/>
              <w:right w:val="nil"/>
            </w:tcBorders>
            <w:hideMark/>
          </w:tcPr>
          <w:p w14:paraId="32C9DBCB"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0.004</w:t>
            </w:r>
          </w:p>
        </w:tc>
        <w:tc>
          <w:tcPr>
            <w:tcW w:w="1393" w:type="dxa"/>
            <w:tcBorders>
              <w:top w:val="nil"/>
              <w:left w:val="single" w:sz="4" w:space="0" w:color="auto"/>
              <w:bottom w:val="single" w:sz="4" w:space="0" w:color="auto"/>
              <w:right w:val="nil"/>
            </w:tcBorders>
            <w:noWrap/>
            <w:vAlign w:val="center"/>
            <w:hideMark/>
          </w:tcPr>
          <w:p w14:paraId="0501BD83"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2ECFF7F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715</w:t>
            </w:r>
          </w:p>
        </w:tc>
        <w:tc>
          <w:tcPr>
            <w:tcW w:w="1301" w:type="dxa"/>
            <w:tcBorders>
              <w:top w:val="nil"/>
              <w:left w:val="nil"/>
              <w:bottom w:val="single" w:sz="4" w:space="0" w:color="auto"/>
              <w:right w:val="single" w:sz="4" w:space="0" w:color="auto"/>
            </w:tcBorders>
            <w:vAlign w:val="center"/>
            <w:hideMark/>
          </w:tcPr>
          <w:p w14:paraId="7B69CE5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853</w:t>
            </w:r>
          </w:p>
        </w:tc>
        <w:tc>
          <w:tcPr>
            <w:tcW w:w="1301" w:type="dxa"/>
            <w:tcBorders>
              <w:top w:val="nil"/>
              <w:left w:val="nil"/>
              <w:bottom w:val="single" w:sz="4" w:space="0" w:color="auto"/>
              <w:right w:val="single" w:sz="4" w:space="0" w:color="auto"/>
            </w:tcBorders>
            <w:vAlign w:val="center"/>
            <w:hideMark/>
          </w:tcPr>
          <w:p w14:paraId="251D141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1,568</w:t>
            </w:r>
          </w:p>
        </w:tc>
        <w:tc>
          <w:tcPr>
            <w:tcW w:w="222" w:type="dxa"/>
            <w:vAlign w:val="center"/>
            <w:hideMark/>
          </w:tcPr>
          <w:p w14:paraId="67981982"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72DF3C09"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0AB17B53"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ملاوي</w:t>
            </w:r>
          </w:p>
        </w:tc>
        <w:tc>
          <w:tcPr>
            <w:tcW w:w="1389" w:type="dxa"/>
            <w:tcBorders>
              <w:top w:val="nil"/>
              <w:left w:val="nil"/>
              <w:bottom w:val="single" w:sz="4" w:space="0" w:color="auto"/>
              <w:right w:val="nil"/>
            </w:tcBorders>
            <w:hideMark/>
          </w:tcPr>
          <w:p w14:paraId="55D4DB65"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0.003</w:t>
            </w:r>
          </w:p>
        </w:tc>
        <w:tc>
          <w:tcPr>
            <w:tcW w:w="1393" w:type="dxa"/>
            <w:tcBorders>
              <w:top w:val="nil"/>
              <w:left w:val="single" w:sz="4" w:space="0" w:color="auto"/>
              <w:bottom w:val="single" w:sz="4" w:space="0" w:color="auto"/>
              <w:right w:val="nil"/>
            </w:tcBorders>
            <w:noWrap/>
            <w:vAlign w:val="center"/>
            <w:hideMark/>
          </w:tcPr>
          <w:p w14:paraId="61F18D0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0.004</w:t>
            </w:r>
          </w:p>
        </w:tc>
        <w:tc>
          <w:tcPr>
            <w:tcW w:w="1394" w:type="dxa"/>
            <w:tcBorders>
              <w:top w:val="nil"/>
              <w:left w:val="single" w:sz="4" w:space="0" w:color="auto"/>
              <w:bottom w:val="single" w:sz="4" w:space="0" w:color="auto"/>
              <w:right w:val="single" w:sz="4" w:space="0" w:color="auto"/>
            </w:tcBorders>
            <w:noWrap/>
            <w:vAlign w:val="center"/>
            <w:hideMark/>
          </w:tcPr>
          <w:p w14:paraId="0ABC2F7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536</w:t>
            </w:r>
          </w:p>
        </w:tc>
        <w:tc>
          <w:tcPr>
            <w:tcW w:w="1301" w:type="dxa"/>
            <w:tcBorders>
              <w:top w:val="nil"/>
              <w:left w:val="nil"/>
              <w:bottom w:val="single" w:sz="4" w:space="0" w:color="auto"/>
              <w:right w:val="single" w:sz="4" w:space="0" w:color="auto"/>
            </w:tcBorders>
            <w:vAlign w:val="center"/>
            <w:hideMark/>
          </w:tcPr>
          <w:p w14:paraId="7076C87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639</w:t>
            </w:r>
          </w:p>
        </w:tc>
        <w:tc>
          <w:tcPr>
            <w:tcW w:w="1301" w:type="dxa"/>
            <w:tcBorders>
              <w:top w:val="nil"/>
              <w:left w:val="nil"/>
              <w:bottom w:val="single" w:sz="4" w:space="0" w:color="auto"/>
              <w:right w:val="single" w:sz="4" w:space="0" w:color="auto"/>
            </w:tcBorders>
            <w:vAlign w:val="center"/>
            <w:hideMark/>
          </w:tcPr>
          <w:p w14:paraId="17F57951"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1,175</w:t>
            </w:r>
          </w:p>
        </w:tc>
        <w:tc>
          <w:tcPr>
            <w:tcW w:w="222" w:type="dxa"/>
            <w:vAlign w:val="center"/>
            <w:hideMark/>
          </w:tcPr>
          <w:p w14:paraId="3F3BC41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60BEFE29"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790F2B9D"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lastRenderedPageBreak/>
              <w:t>ماليزيا</w:t>
            </w:r>
          </w:p>
        </w:tc>
        <w:tc>
          <w:tcPr>
            <w:tcW w:w="1389" w:type="dxa"/>
            <w:tcBorders>
              <w:top w:val="nil"/>
              <w:left w:val="nil"/>
              <w:bottom w:val="single" w:sz="4" w:space="0" w:color="auto"/>
              <w:right w:val="nil"/>
            </w:tcBorders>
            <w:hideMark/>
          </w:tcPr>
          <w:p w14:paraId="56091A19"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0.326</w:t>
            </w:r>
          </w:p>
        </w:tc>
        <w:tc>
          <w:tcPr>
            <w:tcW w:w="1393" w:type="dxa"/>
            <w:tcBorders>
              <w:top w:val="nil"/>
              <w:left w:val="single" w:sz="4" w:space="0" w:color="auto"/>
              <w:bottom w:val="single" w:sz="4" w:space="0" w:color="auto"/>
              <w:right w:val="nil"/>
            </w:tcBorders>
            <w:noWrap/>
            <w:vAlign w:val="center"/>
            <w:hideMark/>
          </w:tcPr>
          <w:p w14:paraId="363B18D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0.424</w:t>
            </w:r>
          </w:p>
        </w:tc>
        <w:tc>
          <w:tcPr>
            <w:tcW w:w="1394" w:type="dxa"/>
            <w:tcBorders>
              <w:top w:val="nil"/>
              <w:left w:val="single" w:sz="4" w:space="0" w:color="auto"/>
              <w:bottom w:val="single" w:sz="4" w:space="0" w:color="auto"/>
              <w:right w:val="single" w:sz="4" w:space="0" w:color="auto"/>
            </w:tcBorders>
            <w:noWrap/>
            <w:vAlign w:val="center"/>
            <w:hideMark/>
          </w:tcPr>
          <w:p w14:paraId="1435795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58,296</w:t>
            </w:r>
          </w:p>
        </w:tc>
        <w:tc>
          <w:tcPr>
            <w:tcW w:w="1301" w:type="dxa"/>
            <w:tcBorders>
              <w:top w:val="nil"/>
              <w:left w:val="nil"/>
              <w:bottom w:val="single" w:sz="4" w:space="0" w:color="auto"/>
              <w:right w:val="single" w:sz="4" w:space="0" w:color="auto"/>
            </w:tcBorders>
            <w:vAlign w:val="center"/>
            <w:hideMark/>
          </w:tcPr>
          <w:p w14:paraId="627D4BD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69,482</w:t>
            </w:r>
          </w:p>
        </w:tc>
        <w:tc>
          <w:tcPr>
            <w:tcW w:w="1301" w:type="dxa"/>
            <w:tcBorders>
              <w:top w:val="nil"/>
              <w:left w:val="nil"/>
              <w:bottom w:val="single" w:sz="4" w:space="0" w:color="auto"/>
              <w:right w:val="single" w:sz="4" w:space="0" w:color="auto"/>
            </w:tcBorders>
            <w:vAlign w:val="center"/>
            <w:hideMark/>
          </w:tcPr>
          <w:p w14:paraId="7BD317E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127,778</w:t>
            </w:r>
          </w:p>
        </w:tc>
        <w:tc>
          <w:tcPr>
            <w:tcW w:w="222" w:type="dxa"/>
            <w:vAlign w:val="center"/>
            <w:hideMark/>
          </w:tcPr>
          <w:p w14:paraId="6C49A800"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259E3125"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1A2955F8"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ملديف</w:t>
            </w:r>
          </w:p>
        </w:tc>
        <w:tc>
          <w:tcPr>
            <w:tcW w:w="1389" w:type="dxa"/>
            <w:tcBorders>
              <w:top w:val="nil"/>
              <w:left w:val="nil"/>
              <w:bottom w:val="single" w:sz="4" w:space="0" w:color="auto"/>
              <w:right w:val="nil"/>
            </w:tcBorders>
            <w:hideMark/>
          </w:tcPr>
          <w:p w14:paraId="3ED3D439"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0.004</w:t>
            </w:r>
          </w:p>
        </w:tc>
        <w:tc>
          <w:tcPr>
            <w:tcW w:w="1393" w:type="dxa"/>
            <w:tcBorders>
              <w:top w:val="nil"/>
              <w:left w:val="single" w:sz="4" w:space="0" w:color="auto"/>
              <w:bottom w:val="single" w:sz="4" w:space="0" w:color="auto"/>
              <w:right w:val="nil"/>
            </w:tcBorders>
            <w:noWrap/>
            <w:vAlign w:val="center"/>
            <w:hideMark/>
          </w:tcPr>
          <w:p w14:paraId="5F81735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043281E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715</w:t>
            </w:r>
          </w:p>
        </w:tc>
        <w:tc>
          <w:tcPr>
            <w:tcW w:w="1301" w:type="dxa"/>
            <w:tcBorders>
              <w:top w:val="nil"/>
              <w:left w:val="nil"/>
              <w:bottom w:val="single" w:sz="4" w:space="0" w:color="auto"/>
              <w:right w:val="single" w:sz="4" w:space="0" w:color="auto"/>
            </w:tcBorders>
            <w:vAlign w:val="center"/>
            <w:hideMark/>
          </w:tcPr>
          <w:p w14:paraId="20AE8F0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853</w:t>
            </w:r>
          </w:p>
        </w:tc>
        <w:tc>
          <w:tcPr>
            <w:tcW w:w="1301" w:type="dxa"/>
            <w:tcBorders>
              <w:top w:val="nil"/>
              <w:left w:val="nil"/>
              <w:bottom w:val="single" w:sz="4" w:space="0" w:color="auto"/>
              <w:right w:val="single" w:sz="4" w:space="0" w:color="auto"/>
            </w:tcBorders>
            <w:vAlign w:val="center"/>
            <w:hideMark/>
          </w:tcPr>
          <w:p w14:paraId="63B2C38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1,568</w:t>
            </w:r>
          </w:p>
        </w:tc>
        <w:tc>
          <w:tcPr>
            <w:tcW w:w="222" w:type="dxa"/>
            <w:vAlign w:val="center"/>
            <w:hideMark/>
          </w:tcPr>
          <w:p w14:paraId="5C042221"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37EAFA3A"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40D01429"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مالي</w:t>
            </w:r>
          </w:p>
        </w:tc>
        <w:tc>
          <w:tcPr>
            <w:tcW w:w="1389" w:type="dxa"/>
            <w:tcBorders>
              <w:top w:val="nil"/>
              <w:left w:val="nil"/>
              <w:bottom w:val="single" w:sz="4" w:space="0" w:color="auto"/>
              <w:right w:val="nil"/>
            </w:tcBorders>
            <w:hideMark/>
          </w:tcPr>
          <w:p w14:paraId="09A239D2"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0.005</w:t>
            </w:r>
          </w:p>
        </w:tc>
        <w:tc>
          <w:tcPr>
            <w:tcW w:w="1393" w:type="dxa"/>
            <w:tcBorders>
              <w:top w:val="nil"/>
              <w:left w:val="single" w:sz="4" w:space="0" w:color="auto"/>
              <w:bottom w:val="single" w:sz="4" w:space="0" w:color="auto"/>
              <w:right w:val="nil"/>
            </w:tcBorders>
            <w:noWrap/>
            <w:vAlign w:val="center"/>
            <w:hideMark/>
          </w:tcPr>
          <w:p w14:paraId="2F90E75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0.007</w:t>
            </w:r>
          </w:p>
        </w:tc>
        <w:tc>
          <w:tcPr>
            <w:tcW w:w="1394" w:type="dxa"/>
            <w:tcBorders>
              <w:top w:val="nil"/>
              <w:left w:val="single" w:sz="4" w:space="0" w:color="auto"/>
              <w:bottom w:val="single" w:sz="4" w:space="0" w:color="auto"/>
              <w:right w:val="single" w:sz="4" w:space="0" w:color="auto"/>
            </w:tcBorders>
            <w:noWrap/>
            <w:vAlign w:val="center"/>
            <w:hideMark/>
          </w:tcPr>
          <w:p w14:paraId="6508857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894</w:t>
            </w:r>
          </w:p>
        </w:tc>
        <w:tc>
          <w:tcPr>
            <w:tcW w:w="1301" w:type="dxa"/>
            <w:tcBorders>
              <w:top w:val="nil"/>
              <w:left w:val="nil"/>
              <w:bottom w:val="single" w:sz="4" w:space="0" w:color="auto"/>
              <w:right w:val="single" w:sz="4" w:space="0" w:color="auto"/>
            </w:tcBorders>
            <w:vAlign w:val="center"/>
            <w:hideMark/>
          </w:tcPr>
          <w:p w14:paraId="12F6212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1,066</w:t>
            </w:r>
          </w:p>
        </w:tc>
        <w:tc>
          <w:tcPr>
            <w:tcW w:w="1301" w:type="dxa"/>
            <w:tcBorders>
              <w:top w:val="nil"/>
              <w:left w:val="nil"/>
              <w:bottom w:val="single" w:sz="4" w:space="0" w:color="auto"/>
              <w:right w:val="single" w:sz="4" w:space="0" w:color="auto"/>
            </w:tcBorders>
            <w:vAlign w:val="center"/>
            <w:hideMark/>
          </w:tcPr>
          <w:p w14:paraId="0762514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1,960</w:t>
            </w:r>
          </w:p>
        </w:tc>
        <w:tc>
          <w:tcPr>
            <w:tcW w:w="222" w:type="dxa"/>
            <w:vAlign w:val="center"/>
            <w:hideMark/>
          </w:tcPr>
          <w:p w14:paraId="61D4B32F"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578005F9"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4C8E48FA"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مالطة</w:t>
            </w:r>
          </w:p>
        </w:tc>
        <w:tc>
          <w:tcPr>
            <w:tcW w:w="1389" w:type="dxa"/>
            <w:tcBorders>
              <w:top w:val="nil"/>
              <w:left w:val="nil"/>
              <w:bottom w:val="single" w:sz="4" w:space="0" w:color="auto"/>
              <w:right w:val="nil"/>
            </w:tcBorders>
            <w:hideMark/>
          </w:tcPr>
          <w:p w14:paraId="09928AB8"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0.020</w:t>
            </w:r>
          </w:p>
        </w:tc>
        <w:tc>
          <w:tcPr>
            <w:tcW w:w="1393" w:type="dxa"/>
            <w:tcBorders>
              <w:top w:val="nil"/>
              <w:left w:val="single" w:sz="4" w:space="0" w:color="auto"/>
              <w:bottom w:val="single" w:sz="4" w:space="0" w:color="auto"/>
              <w:right w:val="nil"/>
            </w:tcBorders>
            <w:noWrap/>
            <w:vAlign w:val="center"/>
            <w:hideMark/>
          </w:tcPr>
          <w:p w14:paraId="55E07DE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0.026</w:t>
            </w:r>
          </w:p>
        </w:tc>
        <w:tc>
          <w:tcPr>
            <w:tcW w:w="1394" w:type="dxa"/>
            <w:tcBorders>
              <w:top w:val="nil"/>
              <w:left w:val="single" w:sz="4" w:space="0" w:color="auto"/>
              <w:bottom w:val="single" w:sz="4" w:space="0" w:color="auto"/>
              <w:right w:val="single" w:sz="4" w:space="0" w:color="auto"/>
            </w:tcBorders>
            <w:noWrap/>
            <w:vAlign w:val="center"/>
            <w:hideMark/>
          </w:tcPr>
          <w:p w14:paraId="204ABE3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3,576</w:t>
            </w:r>
          </w:p>
        </w:tc>
        <w:tc>
          <w:tcPr>
            <w:tcW w:w="1301" w:type="dxa"/>
            <w:tcBorders>
              <w:top w:val="nil"/>
              <w:left w:val="nil"/>
              <w:bottom w:val="single" w:sz="4" w:space="0" w:color="auto"/>
              <w:right w:val="single" w:sz="4" w:space="0" w:color="auto"/>
            </w:tcBorders>
            <w:vAlign w:val="center"/>
            <w:hideMark/>
          </w:tcPr>
          <w:p w14:paraId="6E701FC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4,263</w:t>
            </w:r>
          </w:p>
        </w:tc>
        <w:tc>
          <w:tcPr>
            <w:tcW w:w="1301" w:type="dxa"/>
            <w:tcBorders>
              <w:top w:val="nil"/>
              <w:left w:val="nil"/>
              <w:bottom w:val="single" w:sz="4" w:space="0" w:color="auto"/>
              <w:right w:val="single" w:sz="4" w:space="0" w:color="auto"/>
            </w:tcBorders>
            <w:vAlign w:val="center"/>
            <w:hideMark/>
          </w:tcPr>
          <w:p w14:paraId="5E7F8F99"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7,839</w:t>
            </w:r>
          </w:p>
        </w:tc>
        <w:tc>
          <w:tcPr>
            <w:tcW w:w="222" w:type="dxa"/>
            <w:vAlign w:val="center"/>
            <w:hideMark/>
          </w:tcPr>
          <w:p w14:paraId="5EB4C1EA"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1C8D5AF4"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657204B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جزر مارشال</w:t>
            </w:r>
          </w:p>
        </w:tc>
        <w:tc>
          <w:tcPr>
            <w:tcW w:w="1389" w:type="dxa"/>
            <w:tcBorders>
              <w:top w:val="nil"/>
              <w:left w:val="nil"/>
              <w:bottom w:val="single" w:sz="4" w:space="0" w:color="auto"/>
              <w:right w:val="nil"/>
            </w:tcBorders>
            <w:hideMark/>
          </w:tcPr>
          <w:p w14:paraId="622C93F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0.001</w:t>
            </w:r>
          </w:p>
        </w:tc>
        <w:tc>
          <w:tcPr>
            <w:tcW w:w="1393" w:type="dxa"/>
            <w:tcBorders>
              <w:top w:val="nil"/>
              <w:left w:val="single" w:sz="4" w:space="0" w:color="auto"/>
              <w:bottom w:val="single" w:sz="4" w:space="0" w:color="auto"/>
              <w:right w:val="nil"/>
            </w:tcBorders>
            <w:noWrap/>
            <w:vAlign w:val="center"/>
            <w:hideMark/>
          </w:tcPr>
          <w:p w14:paraId="633615C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2CEDFDA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179</w:t>
            </w:r>
          </w:p>
        </w:tc>
        <w:tc>
          <w:tcPr>
            <w:tcW w:w="1301" w:type="dxa"/>
            <w:tcBorders>
              <w:top w:val="nil"/>
              <w:left w:val="nil"/>
              <w:bottom w:val="single" w:sz="4" w:space="0" w:color="auto"/>
              <w:right w:val="single" w:sz="4" w:space="0" w:color="auto"/>
            </w:tcBorders>
            <w:vAlign w:val="center"/>
            <w:hideMark/>
          </w:tcPr>
          <w:p w14:paraId="41280C3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213</w:t>
            </w:r>
          </w:p>
        </w:tc>
        <w:tc>
          <w:tcPr>
            <w:tcW w:w="1301" w:type="dxa"/>
            <w:tcBorders>
              <w:top w:val="nil"/>
              <w:left w:val="nil"/>
              <w:bottom w:val="single" w:sz="4" w:space="0" w:color="auto"/>
              <w:right w:val="single" w:sz="4" w:space="0" w:color="auto"/>
            </w:tcBorders>
            <w:vAlign w:val="center"/>
            <w:hideMark/>
          </w:tcPr>
          <w:p w14:paraId="386A589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392</w:t>
            </w:r>
          </w:p>
        </w:tc>
        <w:tc>
          <w:tcPr>
            <w:tcW w:w="222" w:type="dxa"/>
            <w:vAlign w:val="center"/>
            <w:hideMark/>
          </w:tcPr>
          <w:p w14:paraId="62D4E621"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01793A21"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75E709BF"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موريتانيا</w:t>
            </w:r>
          </w:p>
        </w:tc>
        <w:tc>
          <w:tcPr>
            <w:tcW w:w="1389" w:type="dxa"/>
            <w:tcBorders>
              <w:top w:val="nil"/>
              <w:left w:val="nil"/>
              <w:bottom w:val="single" w:sz="4" w:space="0" w:color="auto"/>
              <w:right w:val="nil"/>
            </w:tcBorders>
            <w:hideMark/>
          </w:tcPr>
          <w:p w14:paraId="3B6DCCB0"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0.003</w:t>
            </w:r>
          </w:p>
        </w:tc>
        <w:tc>
          <w:tcPr>
            <w:tcW w:w="1393" w:type="dxa"/>
            <w:tcBorders>
              <w:top w:val="nil"/>
              <w:left w:val="single" w:sz="4" w:space="0" w:color="auto"/>
              <w:bottom w:val="single" w:sz="4" w:space="0" w:color="auto"/>
              <w:right w:val="nil"/>
            </w:tcBorders>
            <w:noWrap/>
            <w:vAlign w:val="center"/>
            <w:hideMark/>
          </w:tcPr>
          <w:p w14:paraId="7E524FC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0.004</w:t>
            </w:r>
          </w:p>
        </w:tc>
        <w:tc>
          <w:tcPr>
            <w:tcW w:w="1394" w:type="dxa"/>
            <w:tcBorders>
              <w:top w:val="nil"/>
              <w:left w:val="single" w:sz="4" w:space="0" w:color="auto"/>
              <w:bottom w:val="single" w:sz="4" w:space="0" w:color="auto"/>
              <w:right w:val="single" w:sz="4" w:space="0" w:color="auto"/>
            </w:tcBorders>
            <w:noWrap/>
            <w:vAlign w:val="center"/>
            <w:hideMark/>
          </w:tcPr>
          <w:p w14:paraId="36CB8F50"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536</w:t>
            </w:r>
          </w:p>
        </w:tc>
        <w:tc>
          <w:tcPr>
            <w:tcW w:w="1301" w:type="dxa"/>
            <w:tcBorders>
              <w:top w:val="nil"/>
              <w:left w:val="nil"/>
              <w:bottom w:val="single" w:sz="4" w:space="0" w:color="auto"/>
              <w:right w:val="single" w:sz="4" w:space="0" w:color="auto"/>
            </w:tcBorders>
            <w:vAlign w:val="center"/>
            <w:hideMark/>
          </w:tcPr>
          <w:p w14:paraId="3A45BA0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639</w:t>
            </w:r>
          </w:p>
        </w:tc>
        <w:tc>
          <w:tcPr>
            <w:tcW w:w="1301" w:type="dxa"/>
            <w:tcBorders>
              <w:top w:val="nil"/>
              <w:left w:val="nil"/>
              <w:bottom w:val="single" w:sz="4" w:space="0" w:color="auto"/>
              <w:right w:val="single" w:sz="4" w:space="0" w:color="auto"/>
            </w:tcBorders>
            <w:vAlign w:val="center"/>
            <w:hideMark/>
          </w:tcPr>
          <w:p w14:paraId="1FFE100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1,175</w:t>
            </w:r>
          </w:p>
        </w:tc>
        <w:tc>
          <w:tcPr>
            <w:tcW w:w="222" w:type="dxa"/>
            <w:vAlign w:val="center"/>
            <w:hideMark/>
          </w:tcPr>
          <w:p w14:paraId="70B8ED6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3552C0AB"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22B7BB10"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موريشيوس</w:t>
            </w:r>
          </w:p>
        </w:tc>
        <w:tc>
          <w:tcPr>
            <w:tcW w:w="1389" w:type="dxa"/>
            <w:tcBorders>
              <w:top w:val="nil"/>
              <w:left w:val="nil"/>
              <w:bottom w:val="single" w:sz="4" w:space="0" w:color="auto"/>
              <w:right w:val="nil"/>
            </w:tcBorders>
            <w:hideMark/>
          </w:tcPr>
          <w:p w14:paraId="7D901BB1"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0.010</w:t>
            </w:r>
          </w:p>
        </w:tc>
        <w:tc>
          <w:tcPr>
            <w:tcW w:w="1393" w:type="dxa"/>
            <w:tcBorders>
              <w:top w:val="nil"/>
              <w:left w:val="single" w:sz="4" w:space="0" w:color="auto"/>
              <w:bottom w:val="single" w:sz="4" w:space="0" w:color="auto"/>
              <w:right w:val="nil"/>
            </w:tcBorders>
            <w:noWrap/>
            <w:vAlign w:val="center"/>
            <w:hideMark/>
          </w:tcPr>
          <w:p w14:paraId="1C835A90"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0.013</w:t>
            </w:r>
          </w:p>
        </w:tc>
        <w:tc>
          <w:tcPr>
            <w:tcW w:w="1394" w:type="dxa"/>
            <w:tcBorders>
              <w:top w:val="nil"/>
              <w:left w:val="single" w:sz="4" w:space="0" w:color="auto"/>
              <w:bottom w:val="single" w:sz="4" w:space="0" w:color="auto"/>
              <w:right w:val="single" w:sz="4" w:space="0" w:color="auto"/>
            </w:tcBorders>
            <w:noWrap/>
            <w:vAlign w:val="center"/>
            <w:hideMark/>
          </w:tcPr>
          <w:p w14:paraId="76360EE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1,788</w:t>
            </w:r>
          </w:p>
        </w:tc>
        <w:tc>
          <w:tcPr>
            <w:tcW w:w="1301" w:type="dxa"/>
            <w:tcBorders>
              <w:top w:val="nil"/>
              <w:left w:val="nil"/>
              <w:bottom w:val="single" w:sz="4" w:space="0" w:color="auto"/>
              <w:right w:val="single" w:sz="4" w:space="0" w:color="auto"/>
            </w:tcBorders>
            <w:vAlign w:val="center"/>
            <w:hideMark/>
          </w:tcPr>
          <w:p w14:paraId="12E7279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2,131</w:t>
            </w:r>
          </w:p>
        </w:tc>
        <w:tc>
          <w:tcPr>
            <w:tcW w:w="1301" w:type="dxa"/>
            <w:tcBorders>
              <w:top w:val="nil"/>
              <w:left w:val="nil"/>
              <w:bottom w:val="single" w:sz="4" w:space="0" w:color="auto"/>
              <w:right w:val="single" w:sz="4" w:space="0" w:color="auto"/>
            </w:tcBorders>
            <w:vAlign w:val="center"/>
            <w:hideMark/>
          </w:tcPr>
          <w:p w14:paraId="48E673A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3,919</w:t>
            </w:r>
          </w:p>
        </w:tc>
        <w:tc>
          <w:tcPr>
            <w:tcW w:w="222" w:type="dxa"/>
            <w:vAlign w:val="center"/>
            <w:hideMark/>
          </w:tcPr>
          <w:p w14:paraId="4BEF45BA"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08390488"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42B640A1"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المكسيك</w:t>
            </w:r>
          </w:p>
        </w:tc>
        <w:tc>
          <w:tcPr>
            <w:tcW w:w="1389" w:type="dxa"/>
            <w:tcBorders>
              <w:top w:val="nil"/>
              <w:left w:val="nil"/>
              <w:bottom w:val="single" w:sz="4" w:space="0" w:color="auto"/>
              <w:right w:val="nil"/>
            </w:tcBorders>
            <w:hideMark/>
          </w:tcPr>
          <w:p w14:paraId="64DA3887"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1.137</w:t>
            </w:r>
          </w:p>
        </w:tc>
        <w:tc>
          <w:tcPr>
            <w:tcW w:w="1393" w:type="dxa"/>
            <w:tcBorders>
              <w:top w:val="nil"/>
              <w:left w:val="single" w:sz="4" w:space="0" w:color="auto"/>
              <w:bottom w:val="single" w:sz="4" w:space="0" w:color="auto"/>
              <w:right w:val="nil"/>
            </w:tcBorders>
            <w:noWrap/>
            <w:vAlign w:val="center"/>
            <w:hideMark/>
          </w:tcPr>
          <w:p w14:paraId="22B77D4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1.480</w:t>
            </w:r>
          </w:p>
        </w:tc>
        <w:tc>
          <w:tcPr>
            <w:tcW w:w="1394" w:type="dxa"/>
            <w:tcBorders>
              <w:top w:val="nil"/>
              <w:left w:val="single" w:sz="4" w:space="0" w:color="auto"/>
              <w:bottom w:val="single" w:sz="4" w:space="0" w:color="auto"/>
              <w:right w:val="single" w:sz="4" w:space="0" w:color="auto"/>
            </w:tcBorders>
            <w:noWrap/>
            <w:vAlign w:val="center"/>
            <w:hideMark/>
          </w:tcPr>
          <w:p w14:paraId="744E6F73"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203,322</w:t>
            </w:r>
          </w:p>
        </w:tc>
        <w:tc>
          <w:tcPr>
            <w:tcW w:w="1301" w:type="dxa"/>
            <w:tcBorders>
              <w:top w:val="nil"/>
              <w:left w:val="nil"/>
              <w:bottom w:val="single" w:sz="4" w:space="0" w:color="auto"/>
              <w:right w:val="single" w:sz="4" w:space="0" w:color="auto"/>
            </w:tcBorders>
            <w:vAlign w:val="center"/>
            <w:hideMark/>
          </w:tcPr>
          <w:p w14:paraId="00167A61"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242,334</w:t>
            </w:r>
          </w:p>
        </w:tc>
        <w:tc>
          <w:tcPr>
            <w:tcW w:w="1301" w:type="dxa"/>
            <w:tcBorders>
              <w:top w:val="nil"/>
              <w:left w:val="nil"/>
              <w:bottom w:val="single" w:sz="4" w:space="0" w:color="auto"/>
              <w:right w:val="single" w:sz="4" w:space="0" w:color="auto"/>
            </w:tcBorders>
            <w:vAlign w:val="center"/>
            <w:hideMark/>
          </w:tcPr>
          <w:p w14:paraId="7961886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445,656</w:t>
            </w:r>
          </w:p>
        </w:tc>
        <w:tc>
          <w:tcPr>
            <w:tcW w:w="222" w:type="dxa"/>
            <w:vAlign w:val="center"/>
            <w:hideMark/>
          </w:tcPr>
          <w:p w14:paraId="2DBB5F05"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76FECF61"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0E6F9459"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ولايات ميكرونيزيا الموحدة</w:t>
            </w:r>
          </w:p>
        </w:tc>
        <w:tc>
          <w:tcPr>
            <w:tcW w:w="1389" w:type="dxa"/>
            <w:tcBorders>
              <w:top w:val="nil"/>
              <w:left w:val="nil"/>
              <w:bottom w:val="single" w:sz="4" w:space="0" w:color="auto"/>
              <w:right w:val="nil"/>
            </w:tcBorders>
            <w:hideMark/>
          </w:tcPr>
          <w:p w14:paraId="699AE3F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0.001</w:t>
            </w:r>
          </w:p>
        </w:tc>
        <w:tc>
          <w:tcPr>
            <w:tcW w:w="1393" w:type="dxa"/>
            <w:tcBorders>
              <w:top w:val="nil"/>
              <w:left w:val="single" w:sz="4" w:space="0" w:color="auto"/>
              <w:bottom w:val="single" w:sz="4" w:space="0" w:color="auto"/>
              <w:right w:val="nil"/>
            </w:tcBorders>
            <w:noWrap/>
            <w:vAlign w:val="center"/>
            <w:hideMark/>
          </w:tcPr>
          <w:p w14:paraId="7629299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242D670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179</w:t>
            </w:r>
          </w:p>
        </w:tc>
        <w:tc>
          <w:tcPr>
            <w:tcW w:w="1301" w:type="dxa"/>
            <w:tcBorders>
              <w:top w:val="nil"/>
              <w:left w:val="nil"/>
              <w:bottom w:val="single" w:sz="4" w:space="0" w:color="auto"/>
              <w:right w:val="single" w:sz="4" w:space="0" w:color="auto"/>
            </w:tcBorders>
            <w:vAlign w:val="center"/>
            <w:hideMark/>
          </w:tcPr>
          <w:p w14:paraId="7CD6B4B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213</w:t>
            </w:r>
          </w:p>
        </w:tc>
        <w:tc>
          <w:tcPr>
            <w:tcW w:w="1301" w:type="dxa"/>
            <w:tcBorders>
              <w:top w:val="nil"/>
              <w:left w:val="nil"/>
              <w:bottom w:val="single" w:sz="4" w:space="0" w:color="auto"/>
              <w:right w:val="single" w:sz="4" w:space="0" w:color="auto"/>
            </w:tcBorders>
            <w:vAlign w:val="center"/>
            <w:hideMark/>
          </w:tcPr>
          <w:p w14:paraId="53E082C9"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392</w:t>
            </w:r>
          </w:p>
        </w:tc>
        <w:tc>
          <w:tcPr>
            <w:tcW w:w="222" w:type="dxa"/>
            <w:vAlign w:val="center"/>
            <w:hideMark/>
          </w:tcPr>
          <w:p w14:paraId="670647D6"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2E482F5F"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2866B8FF"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موناكو</w:t>
            </w:r>
          </w:p>
        </w:tc>
        <w:tc>
          <w:tcPr>
            <w:tcW w:w="1389" w:type="dxa"/>
            <w:tcBorders>
              <w:top w:val="nil"/>
              <w:left w:val="nil"/>
              <w:bottom w:val="single" w:sz="4" w:space="0" w:color="auto"/>
              <w:right w:val="nil"/>
            </w:tcBorders>
            <w:hideMark/>
          </w:tcPr>
          <w:p w14:paraId="07D3D2C0"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0.011</w:t>
            </w:r>
          </w:p>
        </w:tc>
        <w:tc>
          <w:tcPr>
            <w:tcW w:w="1393" w:type="dxa"/>
            <w:tcBorders>
              <w:top w:val="nil"/>
              <w:left w:val="single" w:sz="4" w:space="0" w:color="auto"/>
              <w:bottom w:val="single" w:sz="4" w:space="0" w:color="auto"/>
              <w:right w:val="nil"/>
            </w:tcBorders>
            <w:noWrap/>
            <w:vAlign w:val="center"/>
            <w:hideMark/>
          </w:tcPr>
          <w:p w14:paraId="6448C77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0.014</w:t>
            </w:r>
          </w:p>
        </w:tc>
        <w:tc>
          <w:tcPr>
            <w:tcW w:w="1394" w:type="dxa"/>
            <w:tcBorders>
              <w:top w:val="nil"/>
              <w:left w:val="single" w:sz="4" w:space="0" w:color="auto"/>
              <w:bottom w:val="single" w:sz="4" w:space="0" w:color="auto"/>
              <w:right w:val="single" w:sz="4" w:space="0" w:color="auto"/>
            </w:tcBorders>
            <w:noWrap/>
            <w:vAlign w:val="center"/>
            <w:hideMark/>
          </w:tcPr>
          <w:p w14:paraId="571A325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1,967</w:t>
            </w:r>
          </w:p>
        </w:tc>
        <w:tc>
          <w:tcPr>
            <w:tcW w:w="1301" w:type="dxa"/>
            <w:tcBorders>
              <w:top w:val="nil"/>
              <w:left w:val="nil"/>
              <w:bottom w:val="single" w:sz="4" w:space="0" w:color="auto"/>
              <w:right w:val="single" w:sz="4" w:space="0" w:color="auto"/>
            </w:tcBorders>
            <w:vAlign w:val="center"/>
            <w:hideMark/>
          </w:tcPr>
          <w:p w14:paraId="230B3B2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2,344</w:t>
            </w:r>
          </w:p>
        </w:tc>
        <w:tc>
          <w:tcPr>
            <w:tcW w:w="1301" w:type="dxa"/>
            <w:tcBorders>
              <w:top w:val="nil"/>
              <w:left w:val="nil"/>
              <w:bottom w:val="single" w:sz="4" w:space="0" w:color="auto"/>
              <w:right w:val="single" w:sz="4" w:space="0" w:color="auto"/>
            </w:tcBorders>
            <w:vAlign w:val="center"/>
            <w:hideMark/>
          </w:tcPr>
          <w:p w14:paraId="00EA374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4,311</w:t>
            </w:r>
          </w:p>
        </w:tc>
        <w:tc>
          <w:tcPr>
            <w:tcW w:w="222" w:type="dxa"/>
            <w:vAlign w:val="center"/>
            <w:hideMark/>
          </w:tcPr>
          <w:p w14:paraId="3457FB15"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48445B44"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224E0D38"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منغوليا</w:t>
            </w:r>
          </w:p>
        </w:tc>
        <w:tc>
          <w:tcPr>
            <w:tcW w:w="1389" w:type="dxa"/>
            <w:tcBorders>
              <w:top w:val="nil"/>
              <w:left w:val="nil"/>
              <w:bottom w:val="single" w:sz="4" w:space="0" w:color="auto"/>
              <w:right w:val="nil"/>
            </w:tcBorders>
            <w:hideMark/>
          </w:tcPr>
          <w:p w14:paraId="275DD3EE"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0.004</w:t>
            </w:r>
          </w:p>
        </w:tc>
        <w:tc>
          <w:tcPr>
            <w:tcW w:w="1393" w:type="dxa"/>
            <w:tcBorders>
              <w:top w:val="nil"/>
              <w:left w:val="single" w:sz="4" w:space="0" w:color="auto"/>
              <w:bottom w:val="single" w:sz="4" w:space="0" w:color="auto"/>
              <w:right w:val="nil"/>
            </w:tcBorders>
            <w:noWrap/>
            <w:vAlign w:val="center"/>
            <w:hideMark/>
          </w:tcPr>
          <w:p w14:paraId="5598249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48C0B63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715</w:t>
            </w:r>
          </w:p>
        </w:tc>
        <w:tc>
          <w:tcPr>
            <w:tcW w:w="1301" w:type="dxa"/>
            <w:tcBorders>
              <w:top w:val="nil"/>
              <w:left w:val="nil"/>
              <w:bottom w:val="single" w:sz="4" w:space="0" w:color="auto"/>
              <w:right w:val="single" w:sz="4" w:space="0" w:color="auto"/>
            </w:tcBorders>
            <w:vAlign w:val="center"/>
            <w:hideMark/>
          </w:tcPr>
          <w:p w14:paraId="241B602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853</w:t>
            </w:r>
          </w:p>
        </w:tc>
        <w:tc>
          <w:tcPr>
            <w:tcW w:w="1301" w:type="dxa"/>
            <w:tcBorders>
              <w:top w:val="nil"/>
              <w:left w:val="nil"/>
              <w:bottom w:val="single" w:sz="4" w:space="0" w:color="auto"/>
              <w:right w:val="single" w:sz="4" w:space="0" w:color="auto"/>
            </w:tcBorders>
            <w:vAlign w:val="center"/>
            <w:hideMark/>
          </w:tcPr>
          <w:p w14:paraId="4944A1E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1,568</w:t>
            </w:r>
          </w:p>
        </w:tc>
        <w:tc>
          <w:tcPr>
            <w:tcW w:w="222" w:type="dxa"/>
            <w:vAlign w:val="center"/>
            <w:hideMark/>
          </w:tcPr>
          <w:p w14:paraId="69038CFB"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12D26ECA"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016E10A1"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الجبل الأسود</w:t>
            </w:r>
          </w:p>
        </w:tc>
        <w:tc>
          <w:tcPr>
            <w:tcW w:w="1389" w:type="dxa"/>
            <w:tcBorders>
              <w:top w:val="nil"/>
              <w:left w:val="nil"/>
              <w:bottom w:val="single" w:sz="4" w:space="0" w:color="auto"/>
              <w:right w:val="nil"/>
            </w:tcBorders>
            <w:hideMark/>
          </w:tcPr>
          <w:p w14:paraId="7680AA8E"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0.004</w:t>
            </w:r>
          </w:p>
        </w:tc>
        <w:tc>
          <w:tcPr>
            <w:tcW w:w="1393" w:type="dxa"/>
            <w:tcBorders>
              <w:top w:val="nil"/>
              <w:left w:val="single" w:sz="4" w:space="0" w:color="auto"/>
              <w:bottom w:val="single" w:sz="4" w:space="0" w:color="auto"/>
              <w:right w:val="nil"/>
            </w:tcBorders>
            <w:noWrap/>
            <w:vAlign w:val="center"/>
            <w:hideMark/>
          </w:tcPr>
          <w:p w14:paraId="411C010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6A6016B9"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715</w:t>
            </w:r>
          </w:p>
        </w:tc>
        <w:tc>
          <w:tcPr>
            <w:tcW w:w="1301" w:type="dxa"/>
            <w:tcBorders>
              <w:top w:val="nil"/>
              <w:left w:val="nil"/>
              <w:bottom w:val="single" w:sz="4" w:space="0" w:color="auto"/>
              <w:right w:val="single" w:sz="4" w:space="0" w:color="auto"/>
            </w:tcBorders>
            <w:vAlign w:val="center"/>
            <w:hideMark/>
          </w:tcPr>
          <w:p w14:paraId="0354A55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853</w:t>
            </w:r>
          </w:p>
        </w:tc>
        <w:tc>
          <w:tcPr>
            <w:tcW w:w="1301" w:type="dxa"/>
            <w:tcBorders>
              <w:top w:val="nil"/>
              <w:left w:val="nil"/>
              <w:bottom w:val="single" w:sz="4" w:space="0" w:color="auto"/>
              <w:right w:val="single" w:sz="4" w:space="0" w:color="auto"/>
            </w:tcBorders>
            <w:vAlign w:val="center"/>
            <w:hideMark/>
          </w:tcPr>
          <w:p w14:paraId="615847F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1,568</w:t>
            </w:r>
          </w:p>
        </w:tc>
        <w:tc>
          <w:tcPr>
            <w:tcW w:w="222" w:type="dxa"/>
            <w:vAlign w:val="center"/>
            <w:hideMark/>
          </w:tcPr>
          <w:p w14:paraId="12CE63A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20B35700"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2DF102CA"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المغرب</w:t>
            </w:r>
          </w:p>
        </w:tc>
        <w:tc>
          <w:tcPr>
            <w:tcW w:w="1389" w:type="dxa"/>
            <w:tcBorders>
              <w:top w:val="nil"/>
              <w:left w:val="nil"/>
              <w:bottom w:val="single" w:sz="4" w:space="0" w:color="auto"/>
              <w:right w:val="nil"/>
            </w:tcBorders>
            <w:hideMark/>
          </w:tcPr>
          <w:p w14:paraId="1204DD32"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0.059</w:t>
            </w:r>
          </w:p>
        </w:tc>
        <w:tc>
          <w:tcPr>
            <w:tcW w:w="1393" w:type="dxa"/>
            <w:tcBorders>
              <w:top w:val="nil"/>
              <w:left w:val="single" w:sz="4" w:space="0" w:color="auto"/>
              <w:bottom w:val="single" w:sz="4" w:space="0" w:color="auto"/>
              <w:right w:val="nil"/>
            </w:tcBorders>
            <w:noWrap/>
            <w:vAlign w:val="center"/>
            <w:hideMark/>
          </w:tcPr>
          <w:p w14:paraId="5FA68A8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0.077</w:t>
            </w:r>
          </w:p>
        </w:tc>
        <w:tc>
          <w:tcPr>
            <w:tcW w:w="1394" w:type="dxa"/>
            <w:tcBorders>
              <w:top w:val="nil"/>
              <w:left w:val="single" w:sz="4" w:space="0" w:color="auto"/>
              <w:bottom w:val="single" w:sz="4" w:space="0" w:color="auto"/>
              <w:right w:val="single" w:sz="4" w:space="0" w:color="auto"/>
            </w:tcBorders>
            <w:noWrap/>
            <w:vAlign w:val="center"/>
            <w:hideMark/>
          </w:tcPr>
          <w:p w14:paraId="131D1BD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10,550</w:t>
            </w:r>
          </w:p>
        </w:tc>
        <w:tc>
          <w:tcPr>
            <w:tcW w:w="1301" w:type="dxa"/>
            <w:tcBorders>
              <w:top w:val="nil"/>
              <w:left w:val="nil"/>
              <w:bottom w:val="single" w:sz="4" w:space="0" w:color="auto"/>
              <w:right w:val="single" w:sz="4" w:space="0" w:color="auto"/>
            </w:tcBorders>
            <w:vAlign w:val="center"/>
            <w:hideMark/>
          </w:tcPr>
          <w:p w14:paraId="5EC19C7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12,575</w:t>
            </w:r>
          </w:p>
        </w:tc>
        <w:tc>
          <w:tcPr>
            <w:tcW w:w="1301" w:type="dxa"/>
            <w:tcBorders>
              <w:top w:val="nil"/>
              <w:left w:val="nil"/>
              <w:bottom w:val="single" w:sz="4" w:space="0" w:color="auto"/>
              <w:right w:val="single" w:sz="4" w:space="0" w:color="auto"/>
            </w:tcBorders>
            <w:vAlign w:val="center"/>
            <w:hideMark/>
          </w:tcPr>
          <w:p w14:paraId="449C2BC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23,125</w:t>
            </w:r>
          </w:p>
        </w:tc>
        <w:tc>
          <w:tcPr>
            <w:tcW w:w="222" w:type="dxa"/>
            <w:vAlign w:val="center"/>
            <w:hideMark/>
          </w:tcPr>
          <w:p w14:paraId="3648C4D1"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3C565858"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1B1D6302"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موزامبيق</w:t>
            </w:r>
          </w:p>
        </w:tc>
        <w:tc>
          <w:tcPr>
            <w:tcW w:w="1389" w:type="dxa"/>
            <w:tcBorders>
              <w:top w:val="nil"/>
              <w:left w:val="nil"/>
              <w:bottom w:val="single" w:sz="4" w:space="0" w:color="auto"/>
              <w:right w:val="nil"/>
            </w:tcBorders>
            <w:hideMark/>
          </w:tcPr>
          <w:p w14:paraId="516C0C8E"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0.002</w:t>
            </w:r>
          </w:p>
        </w:tc>
        <w:tc>
          <w:tcPr>
            <w:tcW w:w="1393" w:type="dxa"/>
            <w:tcBorders>
              <w:top w:val="nil"/>
              <w:left w:val="single" w:sz="4" w:space="0" w:color="auto"/>
              <w:bottom w:val="single" w:sz="4" w:space="0" w:color="auto"/>
              <w:right w:val="nil"/>
            </w:tcBorders>
            <w:noWrap/>
            <w:vAlign w:val="center"/>
            <w:hideMark/>
          </w:tcPr>
          <w:p w14:paraId="392A92B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314AEB8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358</w:t>
            </w:r>
          </w:p>
        </w:tc>
        <w:tc>
          <w:tcPr>
            <w:tcW w:w="1301" w:type="dxa"/>
            <w:tcBorders>
              <w:top w:val="nil"/>
              <w:left w:val="nil"/>
              <w:bottom w:val="single" w:sz="4" w:space="0" w:color="auto"/>
              <w:right w:val="single" w:sz="4" w:space="0" w:color="auto"/>
            </w:tcBorders>
            <w:vAlign w:val="center"/>
            <w:hideMark/>
          </w:tcPr>
          <w:p w14:paraId="223AF96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426</w:t>
            </w:r>
          </w:p>
        </w:tc>
        <w:tc>
          <w:tcPr>
            <w:tcW w:w="1301" w:type="dxa"/>
            <w:tcBorders>
              <w:top w:val="nil"/>
              <w:left w:val="nil"/>
              <w:bottom w:val="single" w:sz="4" w:space="0" w:color="auto"/>
              <w:right w:val="single" w:sz="4" w:space="0" w:color="auto"/>
            </w:tcBorders>
            <w:vAlign w:val="center"/>
            <w:hideMark/>
          </w:tcPr>
          <w:p w14:paraId="4B7ED050"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784</w:t>
            </w:r>
          </w:p>
        </w:tc>
        <w:tc>
          <w:tcPr>
            <w:tcW w:w="222" w:type="dxa"/>
            <w:vAlign w:val="center"/>
            <w:hideMark/>
          </w:tcPr>
          <w:p w14:paraId="5B0A7C7B"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2EBEC477"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578803C1"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ميانمار</w:t>
            </w:r>
          </w:p>
        </w:tc>
        <w:tc>
          <w:tcPr>
            <w:tcW w:w="1389" w:type="dxa"/>
            <w:tcBorders>
              <w:top w:val="nil"/>
              <w:left w:val="nil"/>
              <w:bottom w:val="single" w:sz="4" w:space="0" w:color="auto"/>
              <w:right w:val="nil"/>
            </w:tcBorders>
            <w:hideMark/>
          </w:tcPr>
          <w:p w14:paraId="1804F083"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0.010</w:t>
            </w:r>
          </w:p>
        </w:tc>
        <w:tc>
          <w:tcPr>
            <w:tcW w:w="1393" w:type="dxa"/>
            <w:tcBorders>
              <w:top w:val="nil"/>
              <w:left w:val="single" w:sz="4" w:space="0" w:color="auto"/>
              <w:bottom w:val="single" w:sz="4" w:space="0" w:color="auto"/>
              <w:right w:val="nil"/>
            </w:tcBorders>
            <w:noWrap/>
            <w:vAlign w:val="center"/>
            <w:hideMark/>
          </w:tcPr>
          <w:p w14:paraId="108B8C90"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549C21E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1,374</w:t>
            </w:r>
          </w:p>
        </w:tc>
        <w:tc>
          <w:tcPr>
            <w:tcW w:w="1301" w:type="dxa"/>
            <w:tcBorders>
              <w:top w:val="nil"/>
              <w:left w:val="nil"/>
              <w:bottom w:val="single" w:sz="4" w:space="0" w:color="auto"/>
              <w:right w:val="single" w:sz="4" w:space="0" w:color="auto"/>
            </w:tcBorders>
            <w:vAlign w:val="center"/>
            <w:hideMark/>
          </w:tcPr>
          <w:p w14:paraId="04CDF14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1,637</w:t>
            </w:r>
          </w:p>
        </w:tc>
        <w:tc>
          <w:tcPr>
            <w:tcW w:w="1301" w:type="dxa"/>
            <w:tcBorders>
              <w:top w:val="nil"/>
              <w:left w:val="nil"/>
              <w:bottom w:val="single" w:sz="4" w:space="0" w:color="auto"/>
              <w:right w:val="single" w:sz="4" w:space="0" w:color="auto"/>
            </w:tcBorders>
            <w:vAlign w:val="center"/>
            <w:hideMark/>
          </w:tcPr>
          <w:p w14:paraId="6BAE713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3,011</w:t>
            </w:r>
          </w:p>
        </w:tc>
        <w:tc>
          <w:tcPr>
            <w:tcW w:w="222" w:type="dxa"/>
            <w:vAlign w:val="center"/>
            <w:hideMark/>
          </w:tcPr>
          <w:p w14:paraId="1E39E97B"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6FCE2044"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6783C638"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ناميبيا</w:t>
            </w:r>
          </w:p>
        </w:tc>
        <w:tc>
          <w:tcPr>
            <w:tcW w:w="1389" w:type="dxa"/>
            <w:tcBorders>
              <w:top w:val="nil"/>
              <w:left w:val="nil"/>
              <w:bottom w:val="single" w:sz="4" w:space="0" w:color="auto"/>
              <w:right w:val="nil"/>
            </w:tcBorders>
            <w:hideMark/>
          </w:tcPr>
          <w:p w14:paraId="45584D00"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0.007</w:t>
            </w:r>
          </w:p>
        </w:tc>
        <w:tc>
          <w:tcPr>
            <w:tcW w:w="1393" w:type="dxa"/>
            <w:tcBorders>
              <w:top w:val="nil"/>
              <w:left w:val="single" w:sz="4" w:space="0" w:color="auto"/>
              <w:bottom w:val="single" w:sz="4" w:space="0" w:color="auto"/>
              <w:right w:val="nil"/>
            </w:tcBorders>
            <w:noWrap/>
            <w:vAlign w:val="center"/>
            <w:hideMark/>
          </w:tcPr>
          <w:p w14:paraId="678EE019"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0.009</w:t>
            </w:r>
          </w:p>
        </w:tc>
        <w:tc>
          <w:tcPr>
            <w:tcW w:w="1394" w:type="dxa"/>
            <w:tcBorders>
              <w:top w:val="nil"/>
              <w:left w:val="single" w:sz="4" w:space="0" w:color="auto"/>
              <w:bottom w:val="single" w:sz="4" w:space="0" w:color="auto"/>
              <w:right w:val="single" w:sz="4" w:space="0" w:color="auto"/>
            </w:tcBorders>
            <w:noWrap/>
            <w:vAlign w:val="center"/>
            <w:hideMark/>
          </w:tcPr>
          <w:p w14:paraId="6F381CE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1,252</w:t>
            </w:r>
          </w:p>
        </w:tc>
        <w:tc>
          <w:tcPr>
            <w:tcW w:w="1301" w:type="dxa"/>
            <w:tcBorders>
              <w:top w:val="nil"/>
              <w:left w:val="nil"/>
              <w:bottom w:val="single" w:sz="4" w:space="0" w:color="auto"/>
              <w:right w:val="single" w:sz="4" w:space="0" w:color="auto"/>
            </w:tcBorders>
            <w:vAlign w:val="center"/>
            <w:hideMark/>
          </w:tcPr>
          <w:p w14:paraId="56B9095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1,492</w:t>
            </w:r>
          </w:p>
        </w:tc>
        <w:tc>
          <w:tcPr>
            <w:tcW w:w="1301" w:type="dxa"/>
            <w:tcBorders>
              <w:top w:val="nil"/>
              <w:left w:val="nil"/>
              <w:bottom w:val="single" w:sz="4" w:space="0" w:color="auto"/>
              <w:right w:val="single" w:sz="4" w:space="0" w:color="auto"/>
            </w:tcBorders>
            <w:vAlign w:val="center"/>
            <w:hideMark/>
          </w:tcPr>
          <w:p w14:paraId="13A7C5D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2,744</w:t>
            </w:r>
          </w:p>
        </w:tc>
        <w:tc>
          <w:tcPr>
            <w:tcW w:w="222" w:type="dxa"/>
            <w:vAlign w:val="center"/>
            <w:hideMark/>
          </w:tcPr>
          <w:p w14:paraId="265D9948"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08BD6B63"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51B8CAF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ناورو</w:t>
            </w:r>
          </w:p>
        </w:tc>
        <w:tc>
          <w:tcPr>
            <w:tcW w:w="1389" w:type="dxa"/>
            <w:tcBorders>
              <w:top w:val="nil"/>
              <w:left w:val="nil"/>
              <w:bottom w:val="single" w:sz="4" w:space="0" w:color="auto"/>
              <w:right w:val="nil"/>
            </w:tcBorders>
            <w:hideMark/>
          </w:tcPr>
          <w:p w14:paraId="3950102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0.001</w:t>
            </w:r>
          </w:p>
        </w:tc>
        <w:tc>
          <w:tcPr>
            <w:tcW w:w="1393" w:type="dxa"/>
            <w:tcBorders>
              <w:top w:val="nil"/>
              <w:left w:val="single" w:sz="4" w:space="0" w:color="auto"/>
              <w:bottom w:val="single" w:sz="4" w:space="0" w:color="auto"/>
              <w:right w:val="nil"/>
            </w:tcBorders>
            <w:noWrap/>
            <w:vAlign w:val="center"/>
            <w:hideMark/>
          </w:tcPr>
          <w:p w14:paraId="4F892DA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5CA9D01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179</w:t>
            </w:r>
          </w:p>
        </w:tc>
        <w:tc>
          <w:tcPr>
            <w:tcW w:w="1301" w:type="dxa"/>
            <w:tcBorders>
              <w:top w:val="nil"/>
              <w:left w:val="nil"/>
              <w:bottom w:val="single" w:sz="4" w:space="0" w:color="auto"/>
              <w:right w:val="single" w:sz="4" w:space="0" w:color="auto"/>
            </w:tcBorders>
            <w:vAlign w:val="center"/>
            <w:hideMark/>
          </w:tcPr>
          <w:p w14:paraId="79A1BDF3"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213</w:t>
            </w:r>
          </w:p>
        </w:tc>
        <w:tc>
          <w:tcPr>
            <w:tcW w:w="1301" w:type="dxa"/>
            <w:tcBorders>
              <w:top w:val="nil"/>
              <w:left w:val="nil"/>
              <w:bottom w:val="single" w:sz="4" w:space="0" w:color="auto"/>
              <w:right w:val="single" w:sz="4" w:space="0" w:color="auto"/>
            </w:tcBorders>
            <w:vAlign w:val="center"/>
            <w:hideMark/>
          </w:tcPr>
          <w:p w14:paraId="4D01162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392</w:t>
            </w:r>
          </w:p>
        </w:tc>
        <w:tc>
          <w:tcPr>
            <w:tcW w:w="222" w:type="dxa"/>
            <w:vAlign w:val="center"/>
            <w:hideMark/>
          </w:tcPr>
          <w:p w14:paraId="3DBCA2C6"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1CAE59FC"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65CD6631"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نيبال</w:t>
            </w:r>
          </w:p>
        </w:tc>
        <w:tc>
          <w:tcPr>
            <w:tcW w:w="1389" w:type="dxa"/>
            <w:tcBorders>
              <w:top w:val="nil"/>
              <w:left w:val="nil"/>
              <w:bottom w:val="single" w:sz="4" w:space="0" w:color="auto"/>
              <w:right w:val="nil"/>
            </w:tcBorders>
            <w:hideMark/>
          </w:tcPr>
          <w:p w14:paraId="13D64C9B"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0.010</w:t>
            </w:r>
          </w:p>
        </w:tc>
        <w:tc>
          <w:tcPr>
            <w:tcW w:w="1393" w:type="dxa"/>
            <w:tcBorders>
              <w:top w:val="nil"/>
              <w:left w:val="single" w:sz="4" w:space="0" w:color="auto"/>
              <w:bottom w:val="single" w:sz="4" w:space="0" w:color="auto"/>
              <w:right w:val="nil"/>
            </w:tcBorders>
            <w:noWrap/>
            <w:vAlign w:val="center"/>
            <w:hideMark/>
          </w:tcPr>
          <w:p w14:paraId="1F4591E1"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4AFA27B9"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1,373</w:t>
            </w:r>
          </w:p>
        </w:tc>
        <w:tc>
          <w:tcPr>
            <w:tcW w:w="1301" w:type="dxa"/>
            <w:tcBorders>
              <w:top w:val="nil"/>
              <w:left w:val="nil"/>
              <w:bottom w:val="single" w:sz="4" w:space="0" w:color="auto"/>
              <w:right w:val="single" w:sz="4" w:space="0" w:color="auto"/>
            </w:tcBorders>
            <w:vAlign w:val="center"/>
            <w:hideMark/>
          </w:tcPr>
          <w:p w14:paraId="79D2CCE1"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1,637</w:t>
            </w:r>
          </w:p>
        </w:tc>
        <w:tc>
          <w:tcPr>
            <w:tcW w:w="1301" w:type="dxa"/>
            <w:tcBorders>
              <w:top w:val="nil"/>
              <w:left w:val="nil"/>
              <w:bottom w:val="single" w:sz="4" w:space="0" w:color="auto"/>
              <w:right w:val="single" w:sz="4" w:space="0" w:color="auto"/>
            </w:tcBorders>
            <w:vAlign w:val="center"/>
            <w:hideMark/>
          </w:tcPr>
          <w:p w14:paraId="270ACA6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3,010</w:t>
            </w:r>
          </w:p>
        </w:tc>
        <w:tc>
          <w:tcPr>
            <w:tcW w:w="222" w:type="dxa"/>
            <w:vAlign w:val="center"/>
            <w:hideMark/>
          </w:tcPr>
          <w:p w14:paraId="640486A5"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52E0D3E7"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67BEDD8E"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مملكة هولندا</w:t>
            </w:r>
          </w:p>
        </w:tc>
        <w:tc>
          <w:tcPr>
            <w:tcW w:w="1389" w:type="dxa"/>
            <w:tcBorders>
              <w:top w:val="nil"/>
              <w:left w:val="nil"/>
              <w:bottom w:val="single" w:sz="4" w:space="0" w:color="auto"/>
              <w:right w:val="nil"/>
            </w:tcBorders>
            <w:hideMark/>
          </w:tcPr>
          <w:p w14:paraId="20467597"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1.298</w:t>
            </w:r>
          </w:p>
        </w:tc>
        <w:tc>
          <w:tcPr>
            <w:tcW w:w="1393" w:type="dxa"/>
            <w:tcBorders>
              <w:top w:val="nil"/>
              <w:left w:val="single" w:sz="4" w:space="0" w:color="auto"/>
              <w:bottom w:val="single" w:sz="4" w:space="0" w:color="auto"/>
              <w:right w:val="nil"/>
            </w:tcBorders>
            <w:noWrap/>
            <w:vAlign w:val="center"/>
            <w:hideMark/>
          </w:tcPr>
          <w:p w14:paraId="4A19F600"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1.690</w:t>
            </w:r>
          </w:p>
        </w:tc>
        <w:tc>
          <w:tcPr>
            <w:tcW w:w="1394" w:type="dxa"/>
            <w:tcBorders>
              <w:top w:val="nil"/>
              <w:left w:val="single" w:sz="4" w:space="0" w:color="auto"/>
              <w:bottom w:val="single" w:sz="4" w:space="0" w:color="auto"/>
              <w:right w:val="single" w:sz="4" w:space="0" w:color="auto"/>
            </w:tcBorders>
            <w:noWrap/>
            <w:vAlign w:val="center"/>
            <w:hideMark/>
          </w:tcPr>
          <w:p w14:paraId="60FF372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232,112</w:t>
            </w:r>
          </w:p>
        </w:tc>
        <w:tc>
          <w:tcPr>
            <w:tcW w:w="1301" w:type="dxa"/>
            <w:tcBorders>
              <w:top w:val="nil"/>
              <w:left w:val="nil"/>
              <w:bottom w:val="single" w:sz="4" w:space="0" w:color="auto"/>
              <w:right w:val="single" w:sz="4" w:space="0" w:color="auto"/>
            </w:tcBorders>
            <w:vAlign w:val="center"/>
            <w:hideMark/>
          </w:tcPr>
          <w:p w14:paraId="39F425F1"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276,649</w:t>
            </w:r>
          </w:p>
        </w:tc>
        <w:tc>
          <w:tcPr>
            <w:tcW w:w="1301" w:type="dxa"/>
            <w:tcBorders>
              <w:top w:val="nil"/>
              <w:left w:val="nil"/>
              <w:bottom w:val="single" w:sz="4" w:space="0" w:color="auto"/>
              <w:right w:val="single" w:sz="4" w:space="0" w:color="auto"/>
            </w:tcBorders>
            <w:vAlign w:val="center"/>
            <w:hideMark/>
          </w:tcPr>
          <w:p w14:paraId="666066A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508,761</w:t>
            </w:r>
          </w:p>
        </w:tc>
        <w:tc>
          <w:tcPr>
            <w:tcW w:w="222" w:type="dxa"/>
            <w:vAlign w:val="center"/>
            <w:hideMark/>
          </w:tcPr>
          <w:p w14:paraId="1B4F78FA"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4F0808B6"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162E30E4"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نيوزيلندا</w:t>
            </w:r>
          </w:p>
        </w:tc>
        <w:tc>
          <w:tcPr>
            <w:tcW w:w="1389" w:type="dxa"/>
            <w:tcBorders>
              <w:top w:val="nil"/>
              <w:left w:val="nil"/>
              <w:bottom w:val="single" w:sz="4" w:space="0" w:color="auto"/>
              <w:right w:val="nil"/>
            </w:tcBorders>
            <w:hideMark/>
          </w:tcPr>
          <w:p w14:paraId="05166ADB"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0.302</w:t>
            </w:r>
          </w:p>
        </w:tc>
        <w:tc>
          <w:tcPr>
            <w:tcW w:w="1393" w:type="dxa"/>
            <w:tcBorders>
              <w:top w:val="nil"/>
              <w:left w:val="single" w:sz="4" w:space="0" w:color="auto"/>
              <w:bottom w:val="single" w:sz="4" w:space="0" w:color="auto"/>
              <w:right w:val="nil"/>
            </w:tcBorders>
            <w:noWrap/>
            <w:vAlign w:val="center"/>
            <w:hideMark/>
          </w:tcPr>
          <w:p w14:paraId="480E06B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0.393</w:t>
            </w:r>
          </w:p>
        </w:tc>
        <w:tc>
          <w:tcPr>
            <w:tcW w:w="1394" w:type="dxa"/>
            <w:tcBorders>
              <w:top w:val="nil"/>
              <w:left w:val="single" w:sz="4" w:space="0" w:color="auto"/>
              <w:bottom w:val="single" w:sz="4" w:space="0" w:color="auto"/>
              <w:right w:val="single" w:sz="4" w:space="0" w:color="auto"/>
            </w:tcBorders>
            <w:noWrap/>
            <w:vAlign w:val="center"/>
            <w:hideMark/>
          </w:tcPr>
          <w:p w14:paraId="5D25367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54,005</w:t>
            </w:r>
          </w:p>
        </w:tc>
        <w:tc>
          <w:tcPr>
            <w:tcW w:w="1301" w:type="dxa"/>
            <w:tcBorders>
              <w:top w:val="nil"/>
              <w:left w:val="nil"/>
              <w:bottom w:val="single" w:sz="4" w:space="0" w:color="auto"/>
              <w:right w:val="single" w:sz="4" w:space="0" w:color="auto"/>
            </w:tcBorders>
            <w:vAlign w:val="center"/>
            <w:hideMark/>
          </w:tcPr>
          <w:p w14:paraId="77A71060"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64,367</w:t>
            </w:r>
          </w:p>
        </w:tc>
        <w:tc>
          <w:tcPr>
            <w:tcW w:w="1301" w:type="dxa"/>
            <w:tcBorders>
              <w:top w:val="nil"/>
              <w:left w:val="nil"/>
              <w:bottom w:val="single" w:sz="4" w:space="0" w:color="auto"/>
              <w:right w:val="single" w:sz="4" w:space="0" w:color="auto"/>
            </w:tcBorders>
            <w:vAlign w:val="center"/>
            <w:hideMark/>
          </w:tcPr>
          <w:p w14:paraId="5F2C25F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118,372</w:t>
            </w:r>
          </w:p>
        </w:tc>
        <w:tc>
          <w:tcPr>
            <w:tcW w:w="222" w:type="dxa"/>
            <w:vAlign w:val="center"/>
            <w:hideMark/>
          </w:tcPr>
          <w:p w14:paraId="3BB94E92"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20E8A840"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02430783"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نيكاراغوا</w:t>
            </w:r>
          </w:p>
        </w:tc>
        <w:tc>
          <w:tcPr>
            <w:tcW w:w="1389" w:type="dxa"/>
            <w:tcBorders>
              <w:top w:val="nil"/>
              <w:left w:val="nil"/>
              <w:bottom w:val="single" w:sz="4" w:space="0" w:color="auto"/>
              <w:right w:val="nil"/>
            </w:tcBorders>
            <w:hideMark/>
          </w:tcPr>
          <w:p w14:paraId="6083D473"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0.004</w:t>
            </w:r>
          </w:p>
        </w:tc>
        <w:tc>
          <w:tcPr>
            <w:tcW w:w="1393" w:type="dxa"/>
            <w:tcBorders>
              <w:top w:val="nil"/>
              <w:left w:val="single" w:sz="4" w:space="0" w:color="auto"/>
              <w:bottom w:val="single" w:sz="4" w:space="0" w:color="auto"/>
              <w:right w:val="nil"/>
            </w:tcBorders>
            <w:noWrap/>
            <w:vAlign w:val="center"/>
            <w:hideMark/>
          </w:tcPr>
          <w:p w14:paraId="3C7A31E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36D9012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715</w:t>
            </w:r>
          </w:p>
        </w:tc>
        <w:tc>
          <w:tcPr>
            <w:tcW w:w="1301" w:type="dxa"/>
            <w:tcBorders>
              <w:top w:val="nil"/>
              <w:left w:val="nil"/>
              <w:bottom w:val="single" w:sz="4" w:space="0" w:color="auto"/>
              <w:right w:val="single" w:sz="4" w:space="0" w:color="auto"/>
            </w:tcBorders>
            <w:vAlign w:val="center"/>
            <w:hideMark/>
          </w:tcPr>
          <w:p w14:paraId="3E0ECCC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853</w:t>
            </w:r>
          </w:p>
        </w:tc>
        <w:tc>
          <w:tcPr>
            <w:tcW w:w="1301" w:type="dxa"/>
            <w:tcBorders>
              <w:top w:val="nil"/>
              <w:left w:val="nil"/>
              <w:bottom w:val="single" w:sz="4" w:space="0" w:color="auto"/>
              <w:right w:val="single" w:sz="4" w:space="0" w:color="auto"/>
            </w:tcBorders>
            <w:vAlign w:val="center"/>
            <w:hideMark/>
          </w:tcPr>
          <w:p w14:paraId="58D3A9D1"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1,568</w:t>
            </w:r>
          </w:p>
        </w:tc>
        <w:tc>
          <w:tcPr>
            <w:tcW w:w="222" w:type="dxa"/>
            <w:vAlign w:val="center"/>
            <w:hideMark/>
          </w:tcPr>
          <w:p w14:paraId="4B268C7E"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3962DD6E"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188B5700"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النيجر</w:t>
            </w:r>
          </w:p>
        </w:tc>
        <w:tc>
          <w:tcPr>
            <w:tcW w:w="1389" w:type="dxa"/>
            <w:tcBorders>
              <w:top w:val="nil"/>
              <w:left w:val="nil"/>
              <w:bottom w:val="single" w:sz="4" w:space="0" w:color="auto"/>
              <w:right w:val="nil"/>
            </w:tcBorders>
            <w:hideMark/>
          </w:tcPr>
          <w:p w14:paraId="349553DF"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0.004</w:t>
            </w:r>
          </w:p>
        </w:tc>
        <w:tc>
          <w:tcPr>
            <w:tcW w:w="1393" w:type="dxa"/>
            <w:tcBorders>
              <w:top w:val="nil"/>
              <w:left w:val="single" w:sz="4" w:space="0" w:color="auto"/>
              <w:bottom w:val="single" w:sz="4" w:space="0" w:color="auto"/>
              <w:right w:val="nil"/>
            </w:tcBorders>
            <w:noWrap/>
            <w:vAlign w:val="center"/>
            <w:hideMark/>
          </w:tcPr>
          <w:p w14:paraId="5FBF66A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4CD304C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715</w:t>
            </w:r>
          </w:p>
        </w:tc>
        <w:tc>
          <w:tcPr>
            <w:tcW w:w="1301" w:type="dxa"/>
            <w:tcBorders>
              <w:top w:val="nil"/>
              <w:left w:val="nil"/>
              <w:bottom w:val="single" w:sz="4" w:space="0" w:color="auto"/>
              <w:right w:val="single" w:sz="4" w:space="0" w:color="auto"/>
            </w:tcBorders>
            <w:vAlign w:val="center"/>
            <w:hideMark/>
          </w:tcPr>
          <w:p w14:paraId="566BA29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853</w:t>
            </w:r>
          </w:p>
        </w:tc>
        <w:tc>
          <w:tcPr>
            <w:tcW w:w="1301" w:type="dxa"/>
            <w:tcBorders>
              <w:top w:val="nil"/>
              <w:left w:val="nil"/>
              <w:bottom w:val="single" w:sz="4" w:space="0" w:color="auto"/>
              <w:right w:val="single" w:sz="4" w:space="0" w:color="auto"/>
            </w:tcBorders>
            <w:vAlign w:val="center"/>
            <w:hideMark/>
          </w:tcPr>
          <w:p w14:paraId="7A4908D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1,568</w:t>
            </w:r>
          </w:p>
        </w:tc>
        <w:tc>
          <w:tcPr>
            <w:tcW w:w="222" w:type="dxa"/>
            <w:vAlign w:val="center"/>
            <w:hideMark/>
          </w:tcPr>
          <w:p w14:paraId="5EE60536"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12327A5F"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20D5A59F"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نيجيريا</w:t>
            </w:r>
          </w:p>
        </w:tc>
        <w:tc>
          <w:tcPr>
            <w:tcW w:w="1389" w:type="dxa"/>
            <w:tcBorders>
              <w:top w:val="nil"/>
              <w:left w:val="nil"/>
              <w:bottom w:val="single" w:sz="4" w:space="0" w:color="auto"/>
              <w:right w:val="nil"/>
            </w:tcBorders>
            <w:hideMark/>
          </w:tcPr>
          <w:p w14:paraId="3F3F8460"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0.150</w:t>
            </w:r>
          </w:p>
        </w:tc>
        <w:tc>
          <w:tcPr>
            <w:tcW w:w="1393" w:type="dxa"/>
            <w:tcBorders>
              <w:top w:val="nil"/>
              <w:left w:val="single" w:sz="4" w:space="0" w:color="auto"/>
              <w:bottom w:val="single" w:sz="4" w:space="0" w:color="auto"/>
              <w:right w:val="nil"/>
            </w:tcBorders>
            <w:noWrap/>
            <w:vAlign w:val="center"/>
            <w:hideMark/>
          </w:tcPr>
          <w:p w14:paraId="02C638E3"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0.195</w:t>
            </w:r>
          </w:p>
        </w:tc>
        <w:tc>
          <w:tcPr>
            <w:tcW w:w="1394" w:type="dxa"/>
            <w:tcBorders>
              <w:top w:val="nil"/>
              <w:left w:val="single" w:sz="4" w:space="0" w:color="auto"/>
              <w:bottom w:val="single" w:sz="4" w:space="0" w:color="auto"/>
              <w:right w:val="single" w:sz="4" w:space="0" w:color="auto"/>
            </w:tcBorders>
            <w:noWrap/>
            <w:vAlign w:val="center"/>
            <w:hideMark/>
          </w:tcPr>
          <w:p w14:paraId="0981000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26,823</w:t>
            </w:r>
          </w:p>
        </w:tc>
        <w:tc>
          <w:tcPr>
            <w:tcW w:w="1301" w:type="dxa"/>
            <w:tcBorders>
              <w:top w:val="nil"/>
              <w:left w:val="nil"/>
              <w:bottom w:val="single" w:sz="4" w:space="0" w:color="auto"/>
              <w:right w:val="single" w:sz="4" w:space="0" w:color="auto"/>
            </w:tcBorders>
            <w:vAlign w:val="center"/>
            <w:hideMark/>
          </w:tcPr>
          <w:p w14:paraId="34EBFDA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31,970</w:t>
            </w:r>
          </w:p>
        </w:tc>
        <w:tc>
          <w:tcPr>
            <w:tcW w:w="1301" w:type="dxa"/>
            <w:tcBorders>
              <w:top w:val="nil"/>
              <w:left w:val="nil"/>
              <w:bottom w:val="single" w:sz="4" w:space="0" w:color="auto"/>
              <w:right w:val="single" w:sz="4" w:space="0" w:color="auto"/>
            </w:tcBorders>
            <w:vAlign w:val="center"/>
            <w:hideMark/>
          </w:tcPr>
          <w:p w14:paraId="5C6E644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58,793</w:t>
            </w:r>
          </w:p>
        </w:tc>
        <w:tc>
          <w:tcPr>
            <w:tcW w:w="222" w:type="dxa"/>
            <w:vAlign w:val="center"/>
            <w:hideMark/>
          </w:tcPr>
          <w:p w14:paraId="120984A5"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65F63B64"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358D4C7A"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نيوي</w:t>
            </w:r>
          </w:p>
        </w:tc>
        <w:tc>
          <w:tcPr>
            <w:tcW w:w="1389" w:type="dxa"/>
            <w:tcBorders>
              <w:top w:val="nil"/>
              <w:left w:val="nil"/>
              <w:bottom w:val="single" w:sz="4" w:space="0" w:color="auto"/>
              <w:right w:val="nil"/>
            </w:tcBorders>
            <w:hideMark/>
          </w:tcPr>
          <w:p w14:paraId="08BBC67B"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0.001</w:t>
            </w:r>
          </w:p>
        </w:tc>
        <w:tc>
          <w:tcPr>
            <w:tcW w:w="1393" w:type="dxa"/>
            <w:tcBorders>
              <w:top w:val="nil"/>
              <w:left w:val="single" w:sz="4" w:space="0" w:color="auto"/>
              <w:bottom w:val="single" w:sz="4" w:space="0" w:color="auto"/>
              <w:right w:val="nil"/>
            </w:tcBorders>
            <w:noWrap/>
            <w:vAlign w:val="center"/>
            <w:hideMark/>
          </w:tcPr>
          <w:p w14:paraId="26BA0E3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4AC009E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179</w:t>
            </w:r>
          </w:p>
        </w:tc>
        <w:tc>
          <w:tcPr>
            <w:tcW w:w="1301" w:type="dxa"/>
            <w:tcBorders>
              <w:top w:val="nil"/>
              <w:left w:val="nil"/>
              <w:bottom w:val="single" w:sz="4" w:space="0" w:color="auto"/>
              <w:right w:val="single" w:sz="4" w:space="0" w:color="auto"/>
            </w:tcBorders>
            <w:vAlign w:val="center"/>
            <w:hideMark/>
          </w:tcPr>
          <w:p w14:paraId="4449C0E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213</w:t>
            </w:r>
          </w:p>
        </w:tc>
        <w:tc>
          <w:tcPr>
            <w:tcW w:w="1301" w:type="dxa"/>
            <w:tcBorders>
              <w:top w:val="nil"/>
              <w:left w:val="nil"/>
              <w:bottom w:val="single" w:sz="4" w:space="0" w:color="auto"/>
              <w:right w:val="single" w:sz="4" w:space="0" w:color="auto"/>
            </w:tcBorders>
            <w:vAlign w:val="center"/>
            <w:hideMark/>
          </w:tcPr>
          <w:p w14:paraId="5C7A6F21"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392</w:t>
            </w:r>
          </w:p>
        </w:tc>
        <w:tc>
          <w:tcPr>
            <w:tcW w:w="222" w:type="dxa"/>
            <w:vAlign w:val="center"/>
            <w:hideMark/>
          </w:tcPr>
          <w:p w14:paraId="60061F93"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46BC1650"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3251683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مقدونيا الشمالية</w:t>
            </w:r>
          </w:p>
        </w:tc>
        <w:tc>
          <w:tcPr>
            <w:tcW w:w="1389" w:type="dxa"/>
            <w:tcBorders>
              <w:top w:val="nil"/>
              <w:left w:val="nil"/>
              <w:bottom w:val="single" w:sz="4" w:space="0" w:color="auto"/>
              <w:right w:val="nil"/>
            </w:tcBorders>
            <w:hideMark/>
          </w:tcPr>
          <w:p w14:paraId="781897C4"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0.008</w:t>
            </w:r>
          </w:p>
        </w:tc>
        <w:tc>
          <w:tcPr>
            <w:tcW w:w="1393" w:type="dxa"/>
            <w:tcBorders>
              <w:top w:val="nil"/>
              <w:left w:val="single" w:sz="4" w:space="0" w:color="auto"/>
              <w:bottom w:val="single" w:sz="4" w:space="0" w:color="auto"/>
              <w:right w:val="nil"/>
            </w:tcBorders>
            <w:noWrap/>
            <w:vAlign w:val="center"/>
            <w:hideMark/>
          </w:tcPr>
          <w:p w14:paraId="62832F7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5DC0CC6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1,431</w:t>
            </w:r>
          </w:p>
        </w:tc>
        <w:tc>
          <w:tcPr>
            <w:tcW w:w="1301" w:type="dxa"/>
            <w:tcBorders>
              <w:top w:val="nil"/>
              <w:left w:val="nil"/>
              <w:bottom w:val="single" w:sz="4" w:space="0" w:color="auto"/>
              <w:right w:val="single" w:sz="4" w:space="0" w:color="auto"/>
            </w:tcBorders>
            <w:vAlign w:val="center"/>
            <w:hideMark/>
          </w:tcPr>
          <w:p w14:paraId="486EAC5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1,705</w:t>
            </w:r>
          </w:p>
        </w:tc>
        <w:tc>
          <w:tcPr>
            <w:tcW w:w="1301" w:type="dxa"/>
            <w:tcBorders>
              <w:top w:val="nil"/>
              <w:left w:val="nil"/>
              <w:bottom w:val="single" w:sz="4" w:space="0" w:color="auto"/>
              <w:right w:val="single" w:sz="4" w:space="0" w:color="auto"/>
            </w:tcBorders>
            <w:vAlign w:val="center"/>
            <w:hideMark/>
          </w:tcPr>
          <w:p w14:paraId="58D74BE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3,136</w:t>
            </w:r>
          </w:p>
        </w:tc>
        <w:tc>
          <w:tcPr>
            <w:tcW w:w="222" w:type="dxa"/>
            <w:vAlign w:val="center"/>
            <w:hideMark/>
          </w:tcPr>
          <w:p w14:paraId="568851EF"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45209CB7"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38B0E8C2"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النرويج</w:t>
            </w:r>
          </w:p>
        </w:tc>
        <w:tc>
          <w:tcPr>
            <w:tcW w:w="1389" w:type="dxa"/>
            <w:tcBorders>
              <w:top w:val="nil"/>
              <w:left w:val="nil"/>
              <w:bottom w:val="single" w:sz="4" w:space="0" w:color="auto"/>
              <w:right w:val="nil"/>
            </w:tcBorders>
            <w:hideMark/>
          </w:tcPr>
          <w:p w14:paraId="75DE3151"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0.653</w:t>
            </w:r>
          </w:p>
        </w:tc>
        <w:tc>
          <w:tcPr>
            <w:tcW w:w="1393" w:type="dxa"/>
            <w:tcBorders>
              <w:top w:val="nil"/>
              <w:left w:val="single" w:sz="4" w:space="0" w:color="auto"/>
              <w:bottom w:val="single" w:sz="4" w:space="0" w:color="auto"/>
              <w:right w:val="nil"/>
            </w:tcBorders>
            <w:noWrap/>
            <w:vAlign w:val="center"/>
            <w:hideMark/>
          </w:tcPr>
          <w:p w14:paraId="6816DE4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0.850</w:t>
            </w:r>
          </w:p>
        </w:tc>
        <w:tc>
          <w:tcPr>
            <w:tcW w:w="1394" w:type="dxa"/>
            <w:tcBorders>
              <w:top w:val="nil"/>
              <w:left w:val="single" w:sz="4" w:space="0" w:color="auto"/>
              <w:bottom w:val="single" w:sz="4" w:space="0" w:color="auto"/>
              <w:right w:val="single" w:sz="4" w:space="0" w:color="auto"/>
            </w:tcBorders>
            <w:noWrap/>
            <w:vAlign w:val="center"/>
            <w:hideMark/>
          </w:tcPr>
          <w:p w14:paraId="5059E1F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116,771</w:t>
            </w:r>
          </w:p>
        </w:tc>
        <w:tc>
          <w:tcPr>
            <w:tcW w:w="1301" w:type="dxa"/>
            <w:tcBorders>
              <w:top w:val="nil"/>
              <w:left w:val="nil"/>
              <w:bottom w:val="single" w:sz="4" w:space="0" w:color="auto"/>
              <w:right w:val="single" w:sz="4" w:space="0" w:color="auto"/>
            </w:tcBorders>
            <w:vAlign w:val="center"/>
            <w:hideMark/>
          </w:tcPr>
          <w:p w14:paraId="233FC0D1"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139,177</w:t>
            </w:r>
          </w:p>
        </w:tc>
        <w:tc>
          <w:tcPr>
            <w:tcW w:w="1301" w:type="dxa"/>
            <w:tcBorders>
              <w:top w:val="nil"/>
              <w:left w:val="nil"/>
              <w:bottom w:val="single" w:sz="4" w:space="0" w:color="auto"/>
              <w:right w:val="single" w:sz="4" w:space="0" w:color="auto"/>
            </w:tcBorders>
            <w:vAlign w:val="center"/>
            <w:hideMark/>
          </w:tcPr>
          <w:p w14:paraId="5FD4C8D9"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255,948</w:t>
            </w:r>
          </w:p>
        </w:tc>
        <w:tc>
          <w:tcPr>
            <w:tcW w:w="222" w:type="dxa"/>
            <w:vAlign w:val="center"/>
            <w:hideMark/>
          </w:tcPr>
          <w:p w14:paraId="012A0C25"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1311DD00"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0F28F7F2"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عُمان</w:t>
            </w:r>
          </w:p>
        </w:tc>
        <w:tc>
          <w:tcPr>
            <w:tcW w:w="1389" w:type="dxa"/>
            <w:tcBorders>
              <w:top w:val="nil"/>
              <w:left w:val="nil"/>
              <w:bottom w:val="single" w:sz="4" w:space="0" w:color="auto"/>
              <w:right w:val="nil"/>
            </w:tcBorders>
            <w:hideMark/>
          </w:tcPr>
          <w:p w14:paraId="31BCA73A"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0.115</w:t>
            </w:r>
          </w:p>
        </w:tc>
        <w:tc>
          <w:tcPr>
            <w:tcW w:w="1393" w:type="dxa"/>
            <w:tcBorders>
              <w:top w:val="nil"/>
              <w:left w:val="single" w:sz="4" w:space="0" w:color="auto"/>
              <w:bottom w:val="single" w:sz="4" w:space="0" w:color="auto"/>
              <w:right w:val="nil"/>
            </w:tcBorders>
            <w:noWrap/>
            <w:vAlign w:val="center"/>
            <w:hideMark/>
          </w:tcPr>
          <w:p w14:paraId="2D682B4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0.150</w:t>
            </w:r>
          </w:p>
        </w:tc>
        <w:tc>
          <w:tcPr>
            <w:tcW w:w="1394" w:type="dxa"/>
            <w:tcBorders>
              <w:top w:val="nil"/>
              <w:left w:val="single" w:sz="4" w:space="0" w:color="auto"/>
              <w:bottom w:val="single" w:sz="4" w:space="0" w:color="auto"/>
              <w:right w:val="single" w:sz="4" w:space="0" w:color="auto"/>
            </w:tcBorders>
            <w:noWrap/>
            <w:vAlign w:val="center"/>
            <w:hideMark/>
          </w:tcPr>
          <w:p w14:paraId="1050CFA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20,565</w:t>
            </w:r>
          </w:p>
        </w:tc>
        <w:tc>
          <w:tcPr>
            <w:tcW w:w="1301" w:type="dxa"/>
            <w:tcBorders>
              <w:top w:val="nil"/>
              <w:left w:val="nil"/>
              <w:bottom w:val="single" w:sz="4" w:space="0" w:color="auto"/>
              <w:right w:val="single" w:sz="4" w:space="0" w:color="auto"/>
            </w:tcBorders>
            <w:vAlign w:val="center"/>
            <w:hideMark/>
          </w:tcPr>
          <w:p w14:paraId="073C295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24,511</w:t>
            </w:r>
          </w:p>
        </w:tc>
        <w:tc>
          <w:tcPr>
            <w:tcW w:w="1301" w:type="dxa"/>
            <w:tcBorders>
              <w:top w:val="nil"/>
              <w:left w:val="nil"/>
              <w:bottom w:val="single" w:sz="4" w:space="0" w:color="auto"/>
              <w:right w:val="single" w:sz="4" w:space="0" w:color="auto"/>
            </w:tcBorders>
            <w:vAlign w:val="center"/>
            <w:hideMark/>
          </w:tcPr>
          <w:p w14:paraId="2A0AD45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45,076</w:t>
            </w:r>
          </w:p>
        </w:tc>
        <w:tc>
          <w:tcPr>
            <w:tcW w:w="222" w:type="dxa"/>
            <w:vAlign w:val="center"/>
            <w:hideMark/>
          </w:tcPr>
          <w:p w14:paraId="7C819A85"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202E6977"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2F580611"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باكستان</w:t>
            </w:r>
          </w:p>
        </w:tc>
        <w:tc>
          <w:tcPr>
            <w:tcW w:w="1389" w:type="dxa"/>
            <w:tcBorders>
              <w:top w:val="nil"/>
              <w:left w:val="nil"/>
              <w:bottom w:val="single" w:sz="4" w:space="0" w:color="auto"/>
              <w:right w:val="nil"/>
            </w:tcBorders>
            <w:hideMark/>
          </w:tcPr>
          <w:p w14:paraId="5EED9570"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0.123</w:t>
            </w:r>
          </w:p>
        </w:tc>
        <w:tc>
          <w:tcPr>
            <w:tcW w:w="1393" w:type="dxa"/>
            <w:tcBorders>
              <w:top w:val="nil"/>
              <w:left w:val="single" w:sz="4" w:space="0" w:color="auto"/>
              <w:bottom w:val="single" w:sz="4" w:space="0" w:color="auto"/>
              <w:right w:val="nil"/>
            </w:tcBorders>
            <w:noWrap/>
            <w:vAlign w:val="center"/>
            <w:hideMark/>
          </w:tcPr>
          <w:p w14:paraId="5B8ACCA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0.160</w:t>
            </w:r>
          </w:p>
        </w:tc>
        <w:tc>
          <w:tcPr>
            <w:tcW w:w="1394" w:type="dxa"/>
            <w:tcBorders>
              <w:top w:val="nil"/>
              <w:left w:val="single" w:sz="4" w:space="0" w:color="auto"/>
              <w:bottom w:val="single" w:sz="4" w:space="0" w:color="auto"/>
              <w:right w:val="single" w:sz="4" w:space="0" w:color="auto"/>
            </w:tcBorders>
            <w:noWrap/>
            <w:vAlign w:val="center"/>
            <w:hideMark/>
          </w:tcPr>
          <w:p w14:paraId="76DA93E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21,995</w:t>
            </w:r>
          </w:p>
        </w:tc>
        <w:tc>
          <w:tcPr>
            <w:tcW w:w="1301" w:type="dxa"/>
            <w:tcBorders>
              <w:top w:val="nil"/>
              <w:left w:val="nil"/>
              <w:bottom w:val="single" w:sz="4" w:space="0" w:color="auto"/>
              <w:right w:val="single" w:sz="4" w:space="0" w:color="auto"/>
            </w:tcBorders>
            <w:vAlign w:val="center"/>
            <w:hideMark/>
          </w:tcPr>
          <w:p w14:paraId="3A6A338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26,216</w:t>
            </w:r>
          </w:p>
        </w:tc>
        <w:tc>
          <w:tcPr>
            <w:tcW w:w="1301" w:type="dxa"/>
            <w:tcBorders>
              <w:top w:val="nil"/>
              <w:left w:val="nil"/>
              <w:bottom w:val="single" w:sz="4" w:space="0" w:color="auto"/>
              <w:right w:val="single" w:sz="4" w:space="0" w:color="auto"/>
            </w:tcBorders>
            <w:vAlign w:val="center"/>
            <w:hideMark/>
          </w:tcPr>
          <w:p w14:paraId="1747BE0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48,211</w:t>
            </w:r>
          </w:p>
        </w:tc>
        <w:tc>
          <w:tcPr>
            <w:tcW w:w="222" w:type="dxa"/>
            <w:vAlign w:val="center"/>
            <w:hideMark/>
          </w:tcPr>
          <w:p w14:paraId="3652C3CD"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51A04B7B"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2F90B37A"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بالاو</w:t>
            </w:r>
          </w:p>
        </w:tc>
        <w:tc>
          <w:tcPr>
            <w:tcW w:w="1389" w:type="dxa"/>
            <w:tcBorders>
              <w:top w:val="nil"/>
              <w:left w:val="nil"/>
              <w:bottom w:val="single" w:sz="4" w:space="0" w:color="auto"/>
              <w:right w:val="nil"/>
            </w:tcBorders>
            <w:hideMark/>
          </w:tcPr>
          <w:p w14:paraId="5D422077"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0.001</w:t>
            </w:r>
          </w:p>
        </w:tc>
        <w:tc>
          <w:tcPr>
            <w:tcW w:w="1393" w:type="dxa"/>
            <w:tcBorders>
              <w:top w:val="nil"/>
              <w:left w:val="single" w:sz="4" w:space="0" w:color="auto"/>
              <w:bottom w:val="single" w:sz="4" w:space="0" w:color="auto"/>
              <w:right w:val="nil"/>
            </w:tcBorders>
            <w:noWrap/>
            <w:vAlign w:val="center"/>
            <w:hideMark/>
          </w:tcPr>
          <w:p w14:paraId="4CE46A91"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71D927B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179</w:t>
            </w:r>
          </w:p>
        </w:tc>
        <w:tc>
          <w:tcPr>
            <w:tcW w:w="1301" w:type="dxa"/>
            <w:tcBorders>
              <w:top w:val="nil"/>
              <w:left w:val="nil"/>
              <w:bottom w:val="single" w:sz="4" w:space="0" w:color="auto"/>
              <w:right w:val="single" w:sz="4" w:space="0" w:color="auto"/>
            </w:tcBorders>
            <w:vAlign w:val="center"/>
            <w:hideMark/>
          </w:tcPr>
          <w:p w14:paraId="32D6B9E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213</w:t>
            </w:r>
          </w:p>
        </w:tc>
        <w:tc>
          <w:tcPr>
            <w:tcW w:w="1301" w:type="dxa"/>
            <w:tcBorders>
              <w:top w:val="nil"/>
              <w:left w:val="nil"/>
              <w:bottom w:val="single" w:sz="4" w:space="0" w:color="auto"/>
              <w:right w:val="single" w:sz="4" w:space="0" w:color="auto"/>
            </w:tcBorders>
            <w:vAlign w:val="center"/>
            <w:hideMark/>
          </w:tcPr>
          <w:p w14:paraId="72A5D15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392</w:t>
            </w:r>
          </w:p>
        </w:tc>
        <w:tc>
          <w:tcPr>
            <w:tcW w:w="222" w:type="dxa"/>
            <w:vAlign w:val="center"/>
            <w:hideMark/>
          </w:tcPr>
          <w:p w14:paraId="5E5DDAD0"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7B64FE63"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0D7C996F"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بنما</w:t>
            </w:r>
          </w:p>
        </w:tc>
        <w:tc>
          <w:tcPr>
            <w:tcW w:w="1389" w:type="dxa"/>
            <w:tcBorders>
              <w:top w:val="nil"/>
              <w:left w:val="nil"/>
              <w:bottom w:val="single" w:sz="4" w:space="0" w:color="auto"/>
              <w:right w:val="nil"/>
            </w:tcBorders>
            <w:hideMark/>
          </w:tcPr>
          <w:p w14:paraId="0016F272"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0.086</w:t>
            </w:r>
          </w:p>
        </w:tc>
        <w:tc>
          <w:tcPr>
            <w:tcW w:w="1393" w:type="dxa"/>
            <w:tcBorders>
              <w:top w:val="nil"/>
              <w:left w:val="single" w:sz="4" w:space="0" w:color="auto"/>
              <w:bottom w:val="single" w:sz="4" w:space="0" w:color="auto"/>
              <w:right w:val="nil"/>
            </w:tcBorders>
            <w:noWrap/>
            <w:vAlign w:val="center"/>
            <w:hideMark/>
          </w:tcPr>
          <w:p w14:paraId="0B5FBEF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0.112</w:t>
            </w:r>
          </w:p>
        </w:tc>
        <w:tc>
          <w:tcPr>
            <w:tcW w:w="1394" w:type="dxa"/>
            <w:tcBorders>
              <w:top w:val="nil"/>
              <w:left w:val="single" w:sz="4" w:space="0" w:color="auto"/>
              <w:bottom w:val="single" w:sz="4" w:space="0" w:color="auto"/>
              <w:right w:val="single" w:sz="4" w:space="0" w:color="auto"/>
            </w:tcBorders>
            <w:noWrap/>
            <w:vAlign w:val="center"/>
            <w:hideMark/>
          </w:tcPr>
          <w:p w14:paraId="732D71A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15,379</w:t>
            </w:r>
          </w:p>
        </w:tc>
        <w:tc>
          <w:tcPr>
            <w:tcW w:w="1301" w:type="dxa"/>
            <w:tcBorders>
              <w:top w:val="nil"/>
              <w:left w:val="nil"/>
              <w:bottom w:val="single" w:sz="4" w:space="0" w:color="auto"/>
              <w:right w:val="single" w:sz="4" w:space="0" w:color="auto"/>
            </w:tcBorders>
            <w:vAlign w:val="center"/>
            <w:hideMark/>
          </w:tcPr>
          <w:p w14:paraId="316EFBF1"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18,330</w:t>
            </w:r>
          </w:p>
        </w:tc>
        <w:tc>
          <w:tcPr>
            <w:tcW w:w="1301" w:type="dxa"/>
            <w:tcBorders>
              <w:top w:val="nil"/>
              <w:left w:val="nil"/>
              <w:bottom w:val="single" w:sz="4" w:space="0" w:color="auto"/>
              <w:right w:val="single" w:sz="4" w:space="0" w:color="auto"/>
            </w:tcBorders>
            <w:vAlign w:val="center"/>
            <w:hideMark/>
          </w:tcPr>
          <w:p w14:paraId="09C42B30"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33,709</w:t>
            </w:r>
          </w:p>
        </w:tc>
        <w:tc>
          <w:tcPr>
            <w:tcW w:w="222" w:type="dxa"/>
            <w:vAlign w:val="center"/>
            <w:hideMark/>
          </w:tcPr>
          <w:p w14:paraId="45B993B9"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6B247926"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6C802887"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بابوا غينيا الجديدة</w:t>
            </w:r>
          </w:p>
        </w:tc>
        <w:tc>
          <w:tcPr>
            <w:tcW w:w="1389" w:type="dxa"/>
            <w:tcBorders>
              <w:top w:val="nil"/>
              <w:left w:val="nil"/>
              <w:bottom w:val="single" w:sz="4" w:space="0" w:color="auto"/>
              <w:right w:val="nil"/>
            </w:tcBorders>
            <w:hideMark/>
          </w:tcPr>
          <w:p w14:paraId="0B9FB9F5"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0.009</w:t>
            </w:r>
          </w:p>
        </w:tc>
        <w:tc>
          <w:tcPr>
            <w:tcW w:w="1393" w:type="dxa"/>
            <w:tcBorders>
              <w:top w:val="nil"/>
              <w:left w:val="single" w:sz="4" w:space="0" w:color="auto"/>
              <w:bottom w:val="single" w:sz="4" w:space="0" w:color="auto"/>
              <w:right w:val="nil"/>
            </w:tcBorders>
            <w:noWrap/>
            <w:vAlign w:val="center"/>
            <w:hideMark/>
          </w:tcPr>
          <w:p w14:paraId="09ADA9A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0.012</w:t>
            </w:r>
          </w:p>
        </w:tc>
        <w:tc>
          <w:tcPr>
            <w:tcW w:w="1394" w:type="dxa"/>
            <w:tcBorders>
              <w:top w:val="nil"/>
              <w:left w:val="single" w:sz="4" w:space="0" w:color="auto"/>
              <w:bottom w:val="single" w:sz="4" w:space="0" w:color="auto"/>
              <w:right w:val="single" w:sz="4" w:space="0" w:color="auto"/>
            </w:tcBorders>
            <w:noWrap/>
            <w:vAlign w:val="center"/>
            <w:hideMark/>
          </w:tcPr>
          <w:p w14:paraId="6652F1C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1,609</w:t>
            </w:r>
          </w:p>
        </w:tc>
        <w:tc>
          <w:tcPr>
            <w:tcW w:w="1301" w:type="dxa"/>
            <w:tcBorders>
              <w:top w:val="nil"/>
              <w:left w:val="nil"/>
              <w:bottom w:val="single" w:sz="4" w:space="0" w:color="auto"/>
              <w:right w:val="single" w:sz="4" w:space="0" w:color="auto"/>
            </w:tcBorders>
            <w:vAlign w:val="center"/>
            <w:hideMark/>
          </w:tcPr>
          <w:p w14:paraId="1711D49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1,918</w:t>
            </w:r>
          </w:p>
        </w:tc>
        <w:tc>
          <w:tcPr>
            <w:tcW w:w="1301" w:type="dxa"/>
            <w:tcBorders>
              <w:top w:val="nil"/>
              <w:left w:val="nil"/>
              <w:bottom w:val="single" w:sz="4" w:space="0" w:color="auto"/>
              <w:right w:val="single" w:sz="4" w:space="0" w:color="auto"/>
            </w:tcBorders>
            <w:vAlign w:val="center"/>
            <w:hideMark/>
          </w:tcPr>
          <w:p w14:paraId="22150C9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3,527</w:t>
            </w:r>
          </w:p>
        </w:tc>
        <w:tc>
          <w:tcPr>
            <w:tcW w:w="222" w:type="dxa"/>
            <w:vAlign w:val="center"/>
            <w:hideMark/>
          </w:tcPr>
          <w:p w14:paraId="1C90694D"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4367B68D"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7148A043"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باراغواي</w:t>
            </w:r>
          </w:p>
        </w:tc>
        <w:tc>
          <w:tcPr>
            <w:tcW w:w="1389" w:type="dxa"/>
            <w:tcBorders>
              <w:top w:val="nil"/>
              <w:left w:val="nil"/>
              <w:bottom w:val="single" w:sz="4" w:space="0" w:color="auto"/>
              <w:right w:val="nil"/>
            </w:tcBorders>
            <w:hideMark/>
          </w:tcPr>
          <w:p w14:paraId="0A39151E"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0.023</w:t>
            </w:r>
          </w:p>
        </w:tc>
        <w:tc>
          <w:tcPr>
            <w:tcW w:w="1393" w:type="dxa"/>
            <w:tcBorders>
              <w:top w:val="nil"/>
              <w:left w:val="single" w:sz="4" w:space="0" w:color="auto"/>
              <w:bottom w:val="single" w:sz="4" w:space="0" w:color="auto"/>
              <w:right w:val="nil"/>
            </w:tcBorders>
            <w:noWrap/>
            <w:vAlign w:val="center"/>
            <w:hideMark/>
          </w:tcPr>
          <w:p w14:paraId="4AEBCD3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0.030</w:t>
            </w:r>
          </w:p>
        </w:tc>
        <w:tc>
          <w:tcPr>
            <w:tcW w:w="1394" w:type="dxa"/>
            <w:tcBorders>
              <w:top w:val="nil"/>
              <w:left w:val="single" w:sz="4" w:space="0" w:color="auto"/>
              <w:bottom w:val="single" w:sz="4" w:space="0" w:color="auto"/>
              <w:right w:val="single" w:sz="4" w:space="0" w:color="auto"/>
            </w:tcBorders>
            <w:noWrap/>
            <w:vAlign w:val="center"/>
            <w:hideMark/>
          </w:tcPr>
          <w:p w14:paraId="532D262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4,113</w:t>
            </w:r>
          </w:p>
        </w:tc>
        <w:tc>
          <w:tcPr>
            <w:tcW w:w="1301" w:type="dxa"/>
            <w:tcBorders>
              <w:top w:val="nil"/>
              <w:left w:val="nil"/>
              <w:bottom w:val="single" w:sz="4" w:space="0" w:color="auto"/>
              <w:right w:val="single" w:sz="4" w:space="0" w:color="auto"/>
            </w:tcBorders>
            <w:vAlign w:val="center"/>
            <w:hideMark/>
          </w:tcPr>
          <w:p w14:paraId="061D783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4,902</w:t>
            </w:r>
          </w:p>
        </w:tc>
        <w:tc>
          <w:tcPr>
            <w:tcW w:w="1301" w:type="dxa"/>
            <w:tcBorders>
              <w:top w:val="nil"/>
              <w:left w:val="nil"/>
              <w:bottom w:val="single" w:sz="4" w:space="0" w:color="auto"/>
              <w:right w:val="single" w:sz="4" w:space="0" w:color="auto"/>
            </w:tcBorders>
            <w:vAlign w:val="center"/>
            <w:hideMark/>
          </w:tcPr>
          <w:p w14:paraId="3399ABD9"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9,015</w:t>
            </w:r>
          </w:p>
        </w:tc>
        <w:tc>
          <w:tcPr>
            <w:tcW w:w="222" w:type="dxa"/>
            <w:vAlign w:val="center"/>
            <w:hideMark/>
          </w:tcPr>
          <w:p w14:paraId="296283D1"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5E6BD675"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7CD31FF4"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بيرو</w:t>
            </w:r>
          </w:p>
        </w:tc>
        <w:tc>
          <w:tcPr>
            <w:tcW w:w="1389" w:type="dxa"/>
            <w:tcBorders>
              <w:top w:val="nil"/>
              <w:left w:val="nil"/>
              <w:bottom w:val="single" w:sz="4" w:space="0" w:color="auto"/>
              <w:right w:val="nil"/>
            </w:tcBorders>
            <w:hideMark/>
          </w:tcPr>
          <w:p w14:paraId="4A7DC096"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0.145</w:t>
            </w:r>
          </w:p>
        </w:tc>
        <w:tc>
          <w:tcPr>
            <w:tcW w:w="1393" w:type="dxa"/>
            <w:tcBorders>
              <w:top w:val="nil"/>
              <w:left w:val="single" w:sz="4" w:space="0" w:color="auto"/>
              <w:bottom w:val="single" w:sz="4" w:space="0" w:color="auto"/>
              <w:right w:val="nil"/>
            </w:tcBorders>
            <w:noWrap/>
            <w:vAlign w:val="center"/>
            <w:hideMark/>
          </w:tcPr>
          <w:p w14:paraId="5552188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0.189</w:t>
            </w:r>
          </w:p>
        </w:tc>
        <w:tc>
          <w:tcPr>
            <w:tcW w:w="1394" w:type="dxa"/>
            <w:tcBorders>
              <w:top w:val="nil"/>
              <w:left w:val="single" w:sz="4" w:space="0" w:color="auto"/>
              <w:bottom w:val="single" w:sz="4" w:space="0" w:color="auto"/>
              <w:right w:val="single" w:sz="4" w:space="0" w:color="auto"/>
            </w:tcBorders>
            <w:noWrap/>
            <w:vAlign w:val="center"/>
            <w:hideMark/>
          </w:tcPr>
          <w:p w14:paraId="4983CB4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25,929</w:t>
            </w:r>
          </w:p>
        </w:tc>
        <w:tc>
          <w:tcPr>
            <w:tcW w:w="1301" w:type="dxa"/>
            <w:tcBorders>
              <w:top w:val="nil"/>
              <w:left w:val="nil"/>
              <w:bottom w:val="single" w:sz="4" w:space="0" w:color="auto"/>
              <w:right w:val="single" w:sz="4" w:space="0" w:color="auto"/>
            </w:tcBorders>
            <w:vAlign w:val="center"/>
            <w:hideMark/>
          </w:tcPr>
          <w:p w14:paraId="601B6E7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30,905</w:t>
            </w:r>
          </w:p>
        </w:tc>
        <w:tc>
          <w:tcPr>
            <w:tcW w:w="1301" w:type="dxa"/>
            <w:tcBorders>
              <w:top w:val="nil"/>
              <w:left w:val="nil"/>
              <w:bottom w:val="single" w:sz="4" w:space="0" w:color="auto"/>
              <w:right w:val="single" w:sz="4" w:space="0" w:color="auto"/>
            </w:tcBorders>
            <w:vAlign w:val="center"/>
            <w:hideMark/>
          </w:tcPr>
          <w:p w14:paraId="176A949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56,834</w:t>
            </w:r>
          </w:p>
        </w:tc>
        <w:tc>
          <w:tcPr>
            <w:tcW w:w="222" w:type="dxa"/>
            <w:vAlign w:val="center"/>
            <w:hideMark/>
          </w:tcPr>
          <w:p w14:paraId="6ED437C1"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2FFC6198"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6A0F1D58"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الفلبين</w:t>
            </w:r>
          </w:p>
        </w:tc>
        <w:tc>
          <w:tcPr>
            <w:tcW w:w="1389" w:type="dxa"/>
            <w:tcBorders>
              <w:top w:val="nil"/>
              <w:left w:val="nil"/>
              <w:bottom w:val="single" w:sz="4" w:space="0" w:color="auto"/>
              <w:right w:val="nil"/>
            </w:tcBorders>
            <w:hideMark/>
          </w:tcPr>
          <w:p w14:paraId="60E5A6D0"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0.198</w:t>
            </w:r>
          </w:p>
        </w:tc>
        <w:tc>
          <w:tcPr>
            <w:tcW w:w="1393" w:type="dxa"/>
            <w:tcBorders>
              <w:top w:val="nil"/>
              <w:left w:val="single" w:sz="4" w:space="0" w:color="auto"/>
              <w:bottom w:val="single" w:sz="4" w:space="0" w:color="auto"/>
              <w:right w:val="nil"/>
            </w:tcBorders>
            <w:noWrap/>
            <w:vAlign w:val="center"/>
            <w:hideMark/>
          </w:tcPr>
          <w:p w14:paraId="653D5E5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0.258</w:t>
            </w:r>
          </w:p>
        </w:tc>
        <w:tc>
          <w:tcPr>
            <w:tcW w:w="1394" w:type="dxa"/>
            <w:tcBorders>
              <w:top w:val="nil"/>
              <w:left w:val="single" w:sz="4" w:space="0" w:color="auto"/>
              <w:bottom w:val="single" w:sz="4" w:space="0" w:color="auto"/>
              <w:right w:val="single" w:sz="4" w:space="0" w:color="auto"/>
            </w:tcBorders>
            <w:noWrap/>
            <w:vAlign w:val="center"/>
            <w:hideMark/>
          </w:tcPr>
          <w:p w14:paraId="7E59153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35,407</w:t>
            </w:r>
          </w:p>
        </w:tc>
        <w:tc>
          <w:tcPr>
            <w:tcW w:w="1301" w:type="dxa"/>
            <w:tcBorders>
              <w:top w:val="nil"/>
              <w:left w:val="nil"/>
              <w:bottom w:val="single" w:sz="4" w:space="0" w:color="auto"/>
              <w:right w:val="single" w:sz="4" w:space="0" w:color="auto"/>
            </w:tcBorders>
            <w:vAlign w:val="center"/>
            <w:hideMark/>
          </w:tcPr>
          <w:p w14:paraId="3A8F77C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42,201</w:t>
            </w:r>
          </w:p>
        </w:tc>
        <w:tc>
          <w:tcPr>
            <w:tcW w:w="1301" w:type="dxa"/>
            <w:tcBorders>
              <w:top w:val="nil"/>
              <w:left w:val="nil"/>
              <w:bottom w:val="single" w:sz="4" w:space="0" w:color="auto"/>
              <w:right w:val="single" w:sz="4" w:space="0" w:color="auto"/>
            </w:tcBorders>
            <w:vAlign w:val="center"/>
            <w:hideMark/>
          </w:tcPr>
          <w:p w14:paraId="2CF3124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77,608</w:t>
            </w:r>
          </w:p>
        </w:tc>
        <w:tc>
          <w:tcPr>
            <w:tcW w:w="222" w:type="dxa"/>
            <w:vAlign w:val="center"/>
            <w:hideMark/>
          </w:tcPr>
          <w:p w14:paraId="04118A89"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174F785F"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0038C410"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بولندا</w:t>
            </w:r>
          </w:p>
        </w:tc>
        <w:tc>
          <w:tcPr>
            <w:tcW w:w="1389" w:type="dxa"/>
            <w:tcBorders>
              <w:top w:val="nil"/>
              <w:left w:val="nil"/>
              <w:bottom w:val="single" w:sz="4" w:space="0" w:color="auto"/>
              <w:right w:val="nil"/>
            </w:tcBorders>
            <w:hideMark/>
          </w:tcPr>
          <w:p w14:paraId="1CC64400"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0.831</w:t>
            </w:r>
          </w:p>
        </w:tc>
        <w:tc>
          <w:tcPr>
            <w:tcW w:w="1393" w:type="dxa"/>
            <w:tcBorders>
              <w:top w:val="nil"/>
              <w:left w:val="single" w:sz="4" w:space="0" w:color="auto"/>
              <w:bottom w:val="single" w:sz="4" w:space="0" w:color="auto"/>
              <w:right w:val="nil"/>
            </w:tcBorders>
            <w:noWrap/>
            <w:vAlign w:val="center"/>
            <w:hideMark/>
          </w:tcPr>
          <w:p w14:paraId="7D2B719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1.082</w:t>
            </w:r>
          </w:p>
        </w:tc>
        <w:tc>
          <w:tcPr>
            <w:tcW w:w="1394" w:type="dxa"/>
            <w:tcBorders>
              <w:top w:val="nil"/>
              <w:left w:val="single" w:sz="4" w:space="0" w:color="auto"/>
              <w:bottom w:val="single" w:sz="4" w:space="0" w:color="auto"/>
              <w:right w:val="single" w:sz="4" w:space="0" w:color="auto"/>
            </w:tcBorders>
            <w:noWrap/>
            <w:vAlign w:val="center"/>
            <w:hideMark/>
          </w:tcPr>
          <w:p w14:paraId="06B1A1E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148,602</w:t>
            </w:r>
          </w:p>
        </w:tc>
        <w:tc>
          <w:tcPr>
            <w:tcW w:w="1301" w:type="dxa"/>
            <w:tcBorders>
              <w:top w:val="nil"/>
              <w:left w:val="nil"/>
              <w:bottom w:val="single" w:sz="4" w:space="0" w:color="auto"/>
              <w:right w:val="single" w:sz="4" w:space="0" w:color="auto"/>
            </w:tcBorders>
            <w:vAlign w:val="center"/>
            <w:hideMark/>
          </w:tcPr>
          <w:p w14:paraId="679D9C2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177,115</w:t>
            </w:r>
          </w:p>
        </w:tc>
        <w:tc>
          <w:tcPr>
            <w:tcW w:w="1301" w:type="dxa"/>
            <w:tcBorders>
              <w:top w:val="nil"/>
              <w:left w:val="nil"/>
              <w:bottom w:val="single" w:sz="4" w:space="0" w:color="auto"/>
              <w:right w:val="single" w:sz="4" w:space="0" w:color="auto"/>
            </w:tcBorders>
            <w:vAlign w:val="center"/>
            <w:hideMark/>
          </w:tcPr>
          <w:p w14:paraId="247C273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325,717</w:t>
            </w:r>
          </w:p>
        </w:tc>
        <w:tc>
          <w:tcPr>
            <w:tcW w:w="222" w:type="dxa"/>
            <w:vAlign w:val="center"/>
            <w:hideMark/>
          </w:tcPr>
          <w:p w14:paraId="49FA02EF"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37136F8A"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5EC99D6A"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البرتغال</w:t>
            </w:r>
          </w:p>
        </w:tc>
        <w:tc>
          <w:tcPr>
            <w:tcW w:w="1389" w:type="dxa"/>
            <w:tcBorders>
              <w:top w:val="nil"/>
              <w:left w:val="nil"/>
              <w:bottom w:val="single" w:sz="4" w:space="0" w:color="auto"/>
              <w:right w:val="nil"/>
            </w:tcBorders>
            <w:hideMark/>
          </w:tcPr>
          <w:p w14:paraId="77A8E197"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0.328</w:t>
            </w:r>
          </w:p>
        </w:tc>
        <w:tc>
          <w:tcPr>
            <w:tcW w:w="1393" w:type="dxa"/>
            <w:tcBorders>
              <w:top w:val="nil"/>
              <w:left w:val="single" w:sz="4" w:space="0" w:color="auto"/>
              <w:bottom w:val="single" w:sz="4" w:space="0" w:color="auto"/>
              <w:right w:val="nil"/>
            </w:tcBorders>
            <w:noWrap/>
            <w:vAlign w:val="center"/>
            <w:hideMark/>
          </w:tcPr>
          <w:p w14:paraId="24E36840"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0.427</w:t>
            </w:r>
          </w:p>
        </w:tc>
        <w:tc>
          <w:tcPr>
            <w:tcW w:w="1394" w:type="dxa"/>
            <w:tcBorders>
              <w:top w:val="nil"/>
              <w:left w:val="single" w:sz="4" w:space="0" w:color="auto"/>
              <w:bottom w:val="single" w:sz="4" w:space="0" w:color="auto"/>
              <w:right w:val="single" w:sz="4" w:space="0" w:color="auto"/>
            </w:tcBorders>
            <w:noWrap/>
            <w:vAlign w:val="center"/>
            <w:hideMark/>
          </w:tcPr>
          <w:p w14:paraId="4323259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58,654</w:t>
            </w:r>
          </w:p>
        </w:tc>
        <w:tc>
          <w:tcPr>
            <w:tcW w:w="1301" w:type="dxa"/>
            <w:tcBorders>
              <w:top w:val="nil"/>
              <w:left w:val="nil"/>
              <w:bottom w:val="single" w:sz="4" w:space="0" w:color="auto"/>
              <w:right w:val="single" w:sz="4" w:space="0" w:color="auto"/>
            </w:tcBorders>
            <w:vAlign w:val="center"/>
            <w:hideMark/>
          </w:tcPr>
          <w:p w14:paraId="36669AA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69,908</w:t>
            </w:r>
          </w:p>
        </w:tc>
        <w:tc>
          <w:tcPr>
            <w:tcW w:w="1301" w:type="dxa"/>
            <w:tcBorders>
              <w:top w:val="nil"/>
              <w:left w:val="nil"/>
              <w:bottom w:val="single" w:sz="4" w:space="0" w:color="auto"/>
              <w:right w:val="single" w:sz="4" w:space="0" w:color="auto"/>
            </w:tcBorders>
            <w:vAlign w:val="center"/>
            <w:hideMark/>
          </w:tcPr>
          <w:p w14:paraId="1947CF5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128,562</w:t>
            </w:r>
          </w:p>
        </w:tc>
        <w:tc>
          <w:tcPr>
            <w:tcW w:w="222" w:type="dxa"/>
            <w:vAlign w:val="center"/>
            <w:hideMark/>
          </w:tcPr>
          <w:p w14:paraId="72EADC54"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4089A0A3"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7FAABFB2"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lastRenderedPageBreak/>
              <w:t>قطر</w:t>
            </w:r>
          </w:p>
        </w:tc>
        <w:tc>
          <w:tcPr>
            <w:tcW w:w="1389" w:type="dxa"/>
            <w:tcBorders>
              <w:top w:val="nil"/>
              <w:left w:val="nil"/>
              <w:bottom w:val="single" w:sz="4" w:space="0" w:color="auto"/>
              <w:right w:val="nil"/>
            </w:tcBorders>
            <w:hideMark/>
          </w:tcPr>
          <w:p w14:paraId="54890334"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0.245</w:t>
            </w:r>
          </w:p>
        </w:tc>
        <w:tc>
          <w:tcPr>
            <w:tcW w:w="1393" w:type="dxa"/>
            <w:tcBorders>
              <w:top w:val="nil"/>
              <w:left w:val="single" w:sz="4" w:space="0" w:color="auto"/>
              <w:bottom w:val="single" w:sz="4" w:space="0" w:color="auto"/>
              <w:right w:val="nil"/>
            </w:tcBorders>
            <w:noWrap/>
            <w:vAlign w:val="center"/>
            <w:hideMark/>
          </w:tcPr>
          <w:p w14:paraId="274CBF5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0.319</w:t>
            </w:r>
          </w:p>
        </w:tc>
        <w:tc>
          <w:tcPr>
            <w:tcW w:w="1394" w:type="dxa"/>
            <w:tcBorders>
              <w:top w:val="nil"/>
              <w:left w:val="single" w:sz="4" w:space="0" w:color="auto"/>
              <w:bottom w:val="single" w:sz="4" w:space="0" w:color="auto"/>
              <w:right w:val="single" w:sz="4" w:space="0" w:color="auto"/>
            </w:tcBorders>
            <w:noWrap/>
            <w:vAlign w:val="center"/>
            <w:hideMark/>
          </w:tcPr>
          <w:p w14:paraId="4654C06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43,812</w:t>
            </w:r>
          </w:p>
        </w:tc>
        <w:tc>
          <w:tcPr>
            <w:tcW w:w="1301" w:type="dxa"/>
            <w:tcBorders>
              <w:top w:val="nil"/>
              <w:left w:val="nil"/>
              <w:bottom w:val="single" w:sz="4" w:space="0" w:color="auto"/>
              <w:right w:val="single" w:sz="4" w:space="0" w:color="auto"/>
            </w:tcBorders>
            <w:vAlign w:val="center"/>
            <w:hideMark/>
          </w:tcPr>
          <w:p w14:paraId="3C65DC73"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52,218</w:t>
            </w:r>
          </w:p>
        </w:tc>
        <w:tc>
          <w:tcPr>
            <w:tcW w:w="1301" w:type="dxa"/>
            <w:tcBorders>
              <w:top w:val="nil"/>
              <w:left w:val="nil"/>
              <w:bottom w:val="single" w:sz="4" w:space="0" w:color="auto"/>
              <w:right w:val="single" w:sz="4" w:space="0" w:color="auto"/>
            </w:tcBorders>
            <w:vAlign w:val="center"/>
            <w:hideMark/>
          </w:tcPr>
          <w:p w14:paraId="2AC707F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96,030</w:t>
            </w:r>
          </w:p>
        </w:tc>
        <w:tc>
          <w:tcPr>
            <w:tcW w:w="222" w:type="dxa"/>
            <w:vAlign w:val="center"/>
            <w:hideMark/>
          </w:tcPr>
          <w:p w14:paraId="308A3114"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3AA87C2A"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7AE454EB"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جمهورية كوريا</w:t>
            </w:r>
          </w:p>
        </w:tc>
        <w:tc>
          <w:tcPr>
            <w:tcW w:w="1389" w:type="dxa"/>
            <w:tcBorders>
              <w:top w:val="nil"/>
              <w:left w:val="nil"/>
              <w:bottom w:val="single" w:sz="4" w:space="0" w:color="auto"/>
              <w:right w:val="nil"/>
            </w:tcBorders>
            <w:hideMark/>
          </w:tcPr>
          <w:p w14:paraId="249AB50E"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2.349</w:t>
            </w:r>
          </w:p>
        </w:tc>
        <w:tc>
          <w:tcPr>
            <w:tcW w:w="1393" w:type="dxa"/>
            <w:tcBorders>
              <w:top w:val="nil"/>
              <w:left w:val="single" w:sz="4" w:space="0" w:color="auto"/>
              <w:bottom w:val="single" w:sz="4" w:space="0" w:color="auto"/>
              <w:right w:val="nil"/>
            </w:tcBorders>
            <w:noWrap/>
            <w:vAlign w:val="center"/>
            <w:hideMark/>
          </w:tcPr>
          <w:p w14:paraId="5E20B353"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3.058</w:t>
            </w:r>
          </w:p>
        </w:tc>
        <w:tc>
          <w:tcPr>
            <w:tcW w:w="1394" w:type="dxa"/>
            <w:tcBorders>
              <w:top w:val="nil"/>
              <w:left w:val="single" w:sz="4" w:space="0" w:color="auto"/>
              <w:bottom w:val="single" w:sz="4" w:space="0" w:color="auto"/>
              <w:right w:val="single" w:sz="4" w:space="0" w:color="auto"/>
            </w:tcBorders>
            <w:noWrap/>
            <w:vAlign w:val="center"/>
            <w:hideMark/>
          </w:tcPr>
          <w:p w14:paraId="278C5DC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420,055</w:t>
            </w:r>
          </w:p>
        </w:tc>
        <w:tc>
          <w:tcPr>
            <w:tcW w:w="1301" w:type="dxa"/>
            <w:tcBorders>
              <w:top w:val="nil"/>
              <w:left w:val="nil"/>
              <w:bottom w:val="single" w:sz="4" w:space="0" w:color="auto"/>
              <w:right w:val="single" w:sz="4" w:space="0" w:color="auto"/>
            </w:tcBorders>
            <w:vAlign w:val="center"/>
            <w:hideMark/>
          </w:tcPr>
          <w:p w14:paraId="4EF77BD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500,654</w:t>
            </w:r>
          </w:p>
        </w:tc>
        <w:tc>
          <w:tcPr>
            <w:tcW w:w="1301" w:type="dxa"/>
            <w:tcBorders>
              <w:top w:val="nil"/>
              <w:left w:val="nil"/>
              <w:bottom w:val="single" w:sz="4" w:space="0" w:color="auto"/>
              <w:right w:val="single" w:sz="4" w:space="0" w:color="auto"/>
            </w:tcBorders>
            <w:vAlign w:val="center"/>
            <w:hideMark/>
          </w:tcPr>
          <w:p w14:paraId="0756659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920,709</w:t>
            </w:r>
          </w:p>
        </w:tc>
        <w:tc>
          <w:tcPr>
            <w:tcW w:w="222" w:type="dxa"/>
            <w:vAlign w:val="center"/>
            <w:hideMark/>
          </w:tcPr>
          <w:p w14:paraId="1884D33D"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1C8D519C"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6CB02927"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جمهورية مولدوفا</w:t>
            </w:r>
          </w:p>
        </w:tc>
        <w:tc>
          <w:tcPr>
            <w:tcW w:w="1389" w:type="dxa"/>
            <w:tcBorders>
              <w:top w:val="nil"/>
              <w:left w:val="nil"/>
              <w:bottom w:val="single" w:sz="4" w:space="0" w:color="auto"/>
              <w:right w:val="nil"/>
            </w:tcBorders>
            <w:hideMark/>
          </w:tcPr>
          <w:p w14:paraId="3D27AB77"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0.006</w:t>
            </w:r>
          </w:p>
        </w:tc>
        <w:tc>
          <w:tcPr>
            <w:tcW w:w="1393" w:type="dxa"/>
            <w:tcBorders>
              <w:top w:val="nil"/>
              <w:left w:val="single" w:sz="4" w:space="0" w:color="auto"/>
              <w:bottom w:val="single" w:sz="4" w:space="0" w:color="auto"/>
              <w:right w:val="nil"/>
            </w:tcBorders>
            <w:noWrap/>
            <w:vAlign w:val="center"/>
            <w:hideMark/>
          </w:tcPr>
          <w:p w14:paraId="35E9B61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0.008</w:t>
            </w:r>
          </w:p>
        </w:tc>
        <w:tc>
          <w:tcPr>
            <w:tcW w:w="1394" w:type="dxa"/>
            <w:tcBorders>
              <w:top w:val="nil"/>
              <w:left w:val="single" w:sz="4" w:space="0" w:color="auto"/>
              <w:bottom w:val="single" w:sz="4" w:space="0" w:color="auto"/>
              <w:right w:val="single" w:sz="4" w:space="0" w:color="auto"/>
            </w:tcBorders>
            <w:noWrap/>
            <w:vAlign w:val="center"/>
            <w:hideMark/>
          </w:tcPr>
          <w:p w14:paraId="61FB839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1,073</w:t>
            </w:r>
          </w:p>
        </w:tc>
        <w:tc>
          <w:tcPr>
            <w:tcW w:w="1301" w:type="dxa"/>
            <w:tcBorders>
              <w:top w:val="nil"/>
              <w:left w:val="nil"/>
              <w:bottom w:val="single" w:sz="4" w:space="0" w:color="auto"/>
              <w:right w:val="single" w:sz="4" w:space="0" w:color="auto"/>
            </w:tcBorders>
            <w:vAlign w:val="center"/>
            <w:hideMark/>
          </w:tcPr>
          <w:p w14:paraId="08F44600"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1,279</w:t>
            </w:r>
          </w:p>
        </w:tc>
        <w:tc>
          <w:tcPr>
            <w:tcW w:w="1301" w:type="dxa"/>
            <w:tcBorders>
              <w:top w:val="nil"/>
              <w:left w:val="nil"/>
              <w:bottom w:val="single" w:sz="4" w:space="0" w:color="auto"/>
              <w:right w:val="single" w:sz="4" w:space="0" w:color="auto"/>
            </w:tcBorders>
            <w:vAlign w:val="center"/>
            <w:hideMark/>
          </w:tcPr>
          <w:p w14:paraId="1E2E111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2,352</w:t>
            </w:r>
          </w:p>
        </w:tc>
        <w:tc>
          <w:tcPr>
            <w:tcW w:w="222" w:type="dxa"/>
            <w:vAlign w:val="center"/>
            <w:hideMark/>
          </w:tcPr>
          <w:p w14:paraId="68519350"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09B7B9D5"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74809693"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رومانيا</w:t>
            </w:r>
          </w:p>
        </w:tc>
        <w:tc>
          <w:tcPr>
            <w:tcW w:w="1389" w:type="dxa"/>
            <w:tcBorders>
              <w:top w:val="nil"/>
              <w:left w:val="nil"/>
              <w:bottom w:val="single" w:sz="4" w:space="0" w:color="auto"/>
              <w:right w:val="nil"/>
            </w:tcBorders>
            <w:hideMark/>
          </w:tcPr>
          <w:p w14:paraId="041D7B7E"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0.358</w:t>
            </w:r>
          </w:p>
        </w:tc>
        <w:tc>
          <w:tcPr>
            <w:tcW w:w="1393" w:type="dxa"/>
            <w:tcBorders>
              <w:top w:val="nil"/>
              <w:left w:val="single" w:sz="4" w:space="0" w:color="auto"/>
              <w:bottom w:val="single" w:sz="4" w:space="0" w:color="auto"/>
              <w:right w:val="nil"/>
            </w:tcBorders>
            <w:noWrap/>
            <w:vAlign w:val="center"/>
            <w:hideMark/>
          </w:tcPr>
          <w:p w14:paraId="7A174E70"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0.466</w:t>
            </w:r>
          </w:p>
        </w:tc>
        <w:tc>
          <w:tcPr>
            <w:tcW w:w="1394" w:type="dxa"/>
            <w:tcBorders>
              <w:top w:val="nil"/>
              <w:left w:val="single" w:sz="4" w:space="0" w:color="auto"/>
              <w:bottom w:val="single" w:sz="4" w:space="0" w:color="auto"/>
              <w:right w:val="single" w:sz="4" w:space="0" w:color="auto"/>
            </w:tcBorders>
            <w:noWrap/>
            <w:vAlign w:val="center"/>
            <w:hideMark/>
          </w:tcPr>
          <w:p w14:paraId="6B290B5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64,019</w:t>
            </w:r>
          </w:p>
        </w:tc>
        <w:tc>
          <w:tcPr>
            <w:tcW w:w="1301" w:type="dxa"/>
            <w:tcBorders>
              <w:top w:val="nil"/>
              <w:left w:val="nil"/>
              <w:bottom w:val="single" w:sz="4" w:space="0" w:color="auto"/>
              <w:right w:val="single" w:sz="4" w:space="0" w:color="auto"/>
            </w:tcBorders>
            <w:vAlign w:val="center"/>
            <w:hideMark/>
          </w:tcPr>
          <w:p w14:paraId="20A4A46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76,302</w:t>
            </w:r>
          </w:p>
        </w:tc>
        <w:tc>
          <w:tcPr>
            <w:tcW w:w="1301" w:type="dxa"/>
            <w:tcBorders>
              <w:top w:val="nil"/>
              <w:left w:val="nil"/>
              <w:bottom w:val="single" w:sz="4" w:space="0" w:color="auto"/>
              <w:right w:val="single" w:sz="4" w:space="0" w:color="auto"/>
            </w:tcBorders>
            <w:vAlign w:val="center"/>
            <w:hideMark/>
          </w:tcPr>
          <w:p w14:paraId="6743EC3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140,321</w:t>
            </w:r>
          </w:p>
        </w:tc>
        <w:tc>
          <w:tcPr>
            <w:tcW w:w="222" w:type="dxa"/>
            <w:vAlign w:val="center"/>
            <w:hideMark/>
          </w:tcPr>
          <w:p w14:paraId="33CAE4C9"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0E3D3692"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6860C671"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الاتحاد الروسي</w:t>
            </w:r>
          </w:p>
        </w:tc>
        <w:tc>
          <w:tcPr>
            <w:tcW w:w="1389" w:type="dxa"/>
            <w:tcBorders>
              <w:top w:val="nil"/>
              <w:left w:val="nil"/>
              <w:bottom w:val="single" w:sz="4" w:space="0" w:color="auto"/>
              <w:right w:val="nil"/>
            </w:tcBorders>
            <w:hideMark/>
          </w:tcPr>
          <w:p w14:paraId="63A9C161"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2.094</w:t>
            </w:r>
          </w:p>
        </w:tc>
        <w:tc>
          <w:tcPr>
            <w:tcW w:w="1393" w:type="dxa"/>
            <w:tcBorders>
              <w:top w:val="nil"/>
              <w:left w:val="single" w:sz="4" w:space="0" w:color="auto"/>
              <w:bottom w:val="single" w:sz="4" w:space="0" w:color="auto"/>
              <w:right w:val="nil"/>
            </w:tcBorders>
            <w:noWrap/>
            <w:vAlign w:val="center"/>
            <w:hideMark/>
          </w:tcPr>
          <w:p w14:paraId="026C886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2.726</w:t>
            </w:r>
          </w:p>
        </w:tc>
        <w:tc>
          <w:tcPr>
            <w:tcW w:w="1394" w:type="dxa"/>
            <w:tcBorders>
              <w:top w:val="nil"/>
              <w:left w:val="single" w:sz="4" w:space="0" w:color="auto"/>
              <w:bottom w:val="single" w:sz="4" w:space="0" w:color="auto"/>
              <w:right w:val="single" w:sz="4" w:space="0" w:color="auto"/>
            </w:tcBorders>
            <w:noWrap/>
            <w:vAlign w:val="center"/>
            <w:hideMark/>
          </w:tcPr>
          <w:p w14:paraId="18B9629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374,455</w:t>
            </w:r>
          </w:p>
        </w:tc>
        <w:tc>
          <w:tcPr>
            <w:tcW w:w="1301" w:type="dxa"/>
            <w:tcBorders>
              <w:top w:val="nil"/>
              <w:left w:val="nil"/>
              <w:bottom w:val="single" w:sz="4" w:space="0" w:color="auto"/>
              <w:right w:val="single" w:sz="4" w:space="0" w:color="auto"/>
            </w:tcBorders>
            <w:vAlign w:val="center"/>
            <w:hideMark/>
          </w:tcPr>
          <w:p w14:paraId="1B07CA7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446,305</w:t>
            </w:r>
          </w:p>
        </w:tc>
        <w:tc>
          <w:tcPr>
            <w:tcW w:w="1301" w:type="dxa"/>
            <w:tcBorders>
              <w:top w:val="nil"/>
              <w:left w:val="nil"/>
              <w:bottom w:val="single" w:sz="4" w:space="0" w:color="auto"/>
              <w:right w:val="single" w:sz="4" w:space="0" w:color="auto"/>
            </w:tcBorders>
            <w:vAlign w:val="center"/>
            <w:hideMark/>
          </w:tcPr>
          <w:p w14:paraId="14EE3981"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820,760</w:t>
            </w:r>
          </w:p>
        </w:tc>
        <w:tc>
          <w:tcPr>
            <w:tcW w:w="222" w:type="dxa"/>
            <w:vAlign w:val="center"/>
            <w:hideMark/>
          </w:tcPr>
          <w:p w14:paraId="1220C549"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42CC8471"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5D634997"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رواندا</w:t>
            </w:r>
          </w:p>
        </w:tc>
        <w:tc>
          <w:tcPr>
            <w:tcW w:w="1389" w:type="dxa"/>
            <w:tcBorders>
              <w:top w:val="nil"/>
              <w:left w:val="nil"/>
              <w:bottom w:val="single" w:sz="4" w:space="0" w:color="auto"/>
              <w:right w:val="nil"/>
            </w:tcBorders>
            <w:hideMark/>
          </w:tcPr>
          <w:p w14:paraId="450B1BCB"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0.003</w:t>
            </w:r>
          </w:p>
        </w:tc>
        <w:tc>
          <w:tcPr>
            <w:tcW w:w="1393" w:type="dxa"/>
            <w:tcBorders>
              <w:top w:val="nil"/>
              <w:left w:val="single" w:sz="4" w:space="0" w:color="auto"/>
              <w:bottom w:val="single" w:sz="4" w:space="0" w:color="auto"/>
              <w:right w:val="nil"/>
            </w:tcBorders>
            <w:noWrap/>
            <w:vAlign w:val="center"/>
            <w:hideMark/>
          </w:tcPr>
          <w:p w14:paraId="563610D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0.004</w:t>
            </w:r>
          </w:p>
        </w:tc>
        <w:tc>
          <w:tcPr>
            <w:tcW w:w="1394" w:type="dxa"/>
            <w:tcBorders>
              <w:top w:val="nil"/>
              <w:left w:val="single" w:sz="4" w:space="0" w:color="auto"/>
              <w:bottom w:val="single" w:sz="4" w:space="0" w:color="auto"/>
              <w:right w:val="single" w:sz="4" w:space="0" w:color="auto"/>
            </w:tcBorders>
            <w:noWrap/>
            <w:vAlign w:val="center"/>
            <w:hideMark/>
          </w:tcPr>
          <w:p w14:paraId="7330D6A1"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536</w:t>
            </w:r>
          </w:p>
        </w:tc>
        <w:tc>
          <w:tcPr>
            <w:tcW w:w="1301" w:type="dxa"/>
            <w:tcBorders>
              <w:top w:val="nil"/>
              <w:left w:val="nil"/>
              <w:bottom w:val="single" w:sz="4" w:space="0" w:color="auto"/>
              <w:right w:val="single" w:sz="4" w:space="0" w:color="auto"/>
            </w:tcBorders>
            <w:vAlign w:val="center"/>
            <w:hideMark/>
          </w:tcPr>
          <w:p w14:paraId="33A6C61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639</w:t>
            </w:r>
          </w:p>
        </w:tc>
        <w:tc>
          <w:tcPr>
            <w:tcW w:w="1301" w:type="dxa"/>
            <w:tcBorders>
              <w:top w:val="nil"/>
              <w:left w:val="nil"/>
              <w:bottom w:val="single" w:sz="4" w:space="0" w:color="auto"/>
              <w:right w:val="single" w:sz="4" w:space="0" w:color="auto"/>
            </w:tcBorders>
            <w:vAlign w:val="center"/>
            <w:hideMark/>
          </w:tcPr>
          <w:p w14:paraId="200B287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1,175</w:t>
            </w:r>
          </w:p>
        </w:tc>
        <w:tc>
          <w:tcPr>
            <w:tcW w:w="222" w:type="dxa"/>
            <w:vAlign w:val="center"/>
            <w:hideMark/>
          </w:tcPr>
          <w:p w14:paraId="671C4694"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73983EDF"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3B01B360"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سانت كيتس ونيفس</w:t>
            </w:r>
          </w:p>
        </w:tc>
        <w:tc>
          <w:tcPr>
            <w:tcW w:w="1389" w:type="dxa"/>
            <w:tcBorders>
              <w:top w:val="nil"/>
              <w:left w:val="nil"/>
              <w:bottom w:val="single" w:sz="4" w:space="0" w:color="auto"/>
              <w:right w:val="nil"/>
            </w:tcBorders>
            <w:hideMark/>
          </w:tcPr>
          <w:p w14:paraId="4B4B38ED"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0.001</w:t>
            </w:r>
          </w:p>
        </w:tc>
        <w:tc>
          <w:tcPr>
            <w:tcW w:w="1393" w:type="dxa"/>
            <w:tcBorders>
              <w:top w:val="nil"/>
              <w:left w:val="single" w:sz="4" w:space="0" w:color="auto"/>
              <w:bottom w:val="single" w:sz="4" w:space="0" w:color="auto"/>
              <w:right w:val="nil"/>
            </w:tcBorders>
            <w:noWrap/>
            <w:vAlign w:val="center"/>
            <w:hideMark/>
          </w:tcPr>
          <w:p w14:paraId="1FD3A7C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15D8424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179</w:t>
            </w:r>
          </w:p>
        </w:tc>
        <w:tc>
          <w:tcPr>
            <w:tcW w:w="1301" w:type="dxa"/>
            <w:tcBorders>
              <w:top w:val="nil"/>
              <w:left w:val="nil"/>
              <w:bottom w:val="single" w:sz="4" w:space="0" w:color="auto"/>
              <w:right w:val="single" w:sz="4" w:space="0" w:color="auto"/>
            </w:tcBorders>
            <w:vAlign w:val="center"/>
            <w:hideMark/>
          </w:tcPr>
          <w:p w14:paraId="247468F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213</w:t>
            </w:r>
          </w:p>
        </w:tc>
        <w:tc>
          <w:tcPr>
            <w:tcW w:w="1301" w:type="dxa"/>
            <w:tcBorders>
              <w:top w:val="nil"/>
              <w:left w:val="nil"/>
              <w:bottom w:val="single" w:sz="4" w:space="0" w:color="auto"/>
              <w:right w:val="single" w:sz="4" w:space="0" w:color="auto"/>
            </w:tcBorders>
            <w:vAlign w:val="center"/>
            <w:hideMark/>
          </w:tcPr>
          <w:p w14:paraId="20EC12F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392</w:t>
            </w:r>
          </w:p>
        </w:tc>
        <w:tc>
          <w:tcPr>
            <w:tcW w:w="222" w:type="dxa"/>
            <w:vAlign w:val="center"/>
            <w:hideMark/>
          </w:tcPr>
          <w:p w14:paraId="1BA066E6"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48FB66B0"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32B0EF7E"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سانت لوسيا</w:t>
            </w:r>
          </w:p>
        </w:tc>
        <w:tc>
          <w:tcPr>
            <w:tcW w:w="1389" w:type="dxa"/>
            <w:tcBorders>
              <w:top w:val="nil"/>
              <w:left w:val="nil"/>
              <w:bottom w:val="single" w:sz="4" w:space="0" w:color="auto"/>
              <w:right w:val="nil"/>
            </w:tcBorders>
            <w:hideMark/>
          </w:tcPr>
          <w:p w14:paraId="48E07FA0"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0.002</w:t>
            </w:r>
          </w:p>
        </w:tc>
        <w:tc>
          <w:tcPr>
            <w:tcW w:w="1393" w:type="dxa"/>
            <w:tcBorders>
              <w:top w:val="nil"/>
              <w:left w:val="single" w:sz="4" w:space="0" w:color="auto"/>
              <w:bottom w:val="single" w:sz="4" w:space="0" w:color="auto"/>
              <w:right w:val="nil"/>
            </w:tcBorders>
            <w:noWrap/>
            <w:vAlign w:val="center"/>
            <w:hideMark/>
          </w:tcPr>
          <w:p w14:paraId="678D089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288EB503"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358</w:t>
            </w:r>
          </w:p>
        </w:tc>
        <w:tc>
          <w:tcPr>
            <w:tcW w:w="1301" w:type="dxa"/>
            <w:tcBorders>
              <w:top w:val="nil"/>
              <w:left w:val="nil"/>
              <w:bottom w:val="single" w:sz="4" w:space="0" w:color="auto"/>
              <w:right w:val="single" w:sz="4" w:space="0" w:color="auto"/>
            </w:tcBorders>
            <w:vAlign w:val="center"/>
            <w:hideMark/>
          </w:tcPr>
          <w:p w14:paraId="05C3041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426</w:t>
            </w:r>
          </w:p>
        </w:tc>
        <w:tc>
          <w:tcPr>
            <w:tcW w:w="1301" w:type="dxa"/>
            <w:tcBorders>
              <w:top w:val="nil"/>
              <w:left w:val="nil"/>
              <w:bottom w:val="single" w:sz="4" w:space="0" w:color="auto"/>
              <w:right w:val="single" w:sz="4" w:space="0" w:color="auto"/>
            </w:tcBorders>
            <w:vAlign w:val="center"/>
            <w:hideMark/>
          </w:tcPr>
          <w:p w14:paraId="2581A61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784</w:t>
            </w:r>
          </w:p>
        </w:tc>
        <w:tc>
          <w:tcPr>
            <w:tcW w:w="222" w:type="dxa"/>
            <w:vAlign w:val="center"/>
            <w:hideMark/>
          </w:tcPr>
          <w:p w14:paraId="79CD0310"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66FFF11C"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6F9F3ABD"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سانت فنسنت وجزر غرينادين</w:t>
            </w:r>
          </w:p>
        </w:tc>
        <w:tc>
          <w:tcPr>
            <w:tcW w:w="1389" w:type="dxa"/>
            <w:tcBorders>
              <w:top w:val="nil"/>
              <w:left w:val="nil"/>
              <w:bottom w:val="single" w:sz="4" w:space="0" w:color="auto"/>
              <w:right w:val="nil"/>
            </w:tcBorders>
            <w:hideMark/>
          </w:tcPr>
          <w:p w14:paraId="4A9D4578"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0.001</w:t>
            </w:r>
          </w:p>
        </w:tc>
        <w:tc>
          <w:tcPr>
            <w:tcW w:w="1393" w:type="dxa"/>
            <w:tcBorders>
              <w:top w:val="nil"/>
              <w:left w:val="single" w:sz="4" w:space="0" w:color="auto"/>
              <w:bottom w:val="single" w:sz="4" w:space="0" w:color="auto"/>
              <w:right w:val="nil"/>
            </w:tcBorders>
            <w:noWrap/>
            <w:vAlign w:val="center"/>
            <w:hideMark/>
          </w:tcPr>
          <w:p w14:paraId="0E7EDA2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3383973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179</w:t>
            </w:r>
          </w:p>
        </w:tc>
        <w:tc>
          <w:tcPr>
            <w:tcW w:w="1301" w:type="dxa"/>
            <w:tcBorders>
              <w:top w:val="nil"/>
              <w:left w:val="nil"/>
              <w:bottom w:val="single" w:sz="4" w:space="0" w:color="auto"/>
              <w:right w:val="single" w:sz="4" w:space="0" w:color="auto"/>
            </w:tcBorders>
            <w:vAlign w:val="center"/>
            <w:hideMark/>
          </w:tcPr>
          <w:p w14:paraId="5A4C96F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213</w:t>
            </w:r>
          </w:p>
        </w:tc>
        <w:tc>
          <w:tcPr>
            <w:tcW w:w="1301" w:type="dxa"/>
            <w:tcBorders>
              <w:top w:val="nil"/>
              <w:left w:val="nil"/>
              <w:bottom w:val="single" w:sz="4" w:space="0" w:color="auto"/>
              <w:right w:val="single" w:sz="4" w:space="0" w:color="auto"/>
            </w:tcBorders>
            <w:vAlign w:val="center"/>
            <w:hideMark/>
          </w:tcPr>
          <w:p w14:paraId="4748128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392</w:t>
            </w:r>
          </w:p>
        </w:tc>
        <w:tc>
          <w:tcPr>
            <w:tcW w:w="222" w:type="dxa"/>
            <w:vAlign w:val="center"/>
            <w:hideMark/>
          </w:tcPr>
          <w:p w14:paraId="32FB1FCE"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385C72BB"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03D19FC2"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ساموا</w:t>
            </w:r>
          </w:p>
        </w:tc>
        <w:tc>
          <w:tcPr>
            <w:tcW w:w="1389" w:type="dxa"/>
            <w:tcBorders>
              <w:top w:val="nil"/>
              <w:left w:val="nil"/>
              <w:bottom w:val="single" w:sz="4" w:space="0" w:color="auto"/>
              <w:right w:val="nil"/>
            </w:tcBorders>
            <w:hideMark/>
          </w:tcPr>
          <w:p w14:paraId="1BEA8E20"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0.001</w:t>
            </w:r>
          </w:p>
        </w:tc>
        <w:tc>
          <w:tcPr>
            <w:tcW w:w="1393" w:type="dxa"/>
            <w:tcBorders>
              <w:top w:val="nil"/>
              <w:left w:val="single" w:sz="4" w:space="0" w:color="auto"/>
              <w:bottom w:val="single" w:sz="4" w:space="0" w:color="auto"/>
              <w:right w:val="nil"/>
            </w:tcBorders>
            <w:noWrap/>
            <w:vAlign w:val="center"/>
            <w:hideMark/>
          </w:tcPr>
          <w:p w14:paraId="105B216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131CC2E9"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179</w:t>
            </w:r>
          </w:p>
        </w:tc>
        <w:tc>
          <w:tcPr>
            <w:tcW w:w="1301" w:type="dxa"/>
            <w:tcBorders>
              <w:top w:val="nil"/>
              <w:left w:val="nil"/>
              <w:bottom w:val="single" w:sz="4" w:space="0" w:color="auto"/>
              <w:right w:val="single" w:sz="4" w:space="0" w:color="auto"/>
            </w:tcBorders>
            <w:vAlign w:val="center"/>
            <w:hideMark/>
          </w:tcPr>
          <w:p w14:paraId="516E265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213</w:t>
            </w:r>
          </w:p>
        </w:tc>
        <w:tc>
          <w:tcPr>
            <w:tcW w:w="1301" w:type="dxa"/>
            <w:tcBorders>
              <w:top w:val="nil"/>
              <w:left w:val="nil"/>
              <w:bottom w:val="single" w:sz="4" w:space="0" w:color="auto"/>
              <w:right w:val="single" w:sz="4" w:space="0" w:color="auto"/>
            </w:tcBorders>
            <w:vAlign w:val="center"/>
            <w:hideMark/>
          </w:tcPr>
          <w:p w14:paraId="09C2565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392</w:t>
            </w:r>
          </w:p>
        </w:tc>
        <w:tc>
          <w:tcPr>
            <w:tcW w:w="222" w:type="dxa"/>
            <w:vAlign w:val="center"/>
            <w:hideMark/>
          </w:tcPr>
          <w:p w14:paraId="7F77F770"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30CBE0F6"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4DAA5144"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سان مارينو</w:t>
            </w:r>
          </w:p>
        </w:tc>
        <w:tc>
          <w:tcPr>
            <w:tcW w:w="1389" w:type="dxa"/>
            <w:tcBorders>
              <w:top w:val="nil"/>
              <w:left w:val="nil"/>
              <w:bottom w:val="single" w:sz="4" w:space="0" w:color="auto"/>
              <w:right w:val="nil"/>
            </w:tcBorders>
            <w:hideMark/>
          </w:tcPr>
          <w:p w14:paraId="19FC75A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0.002</w:t>
            </w:r>
          </w:p>
        </w:tc>
        <w:tc>
          <w:tcPr>
            <w:tcW w:w="1393" w:type="dxa"/>
            <w:tcBorders>
              <w:top w:val="nil"/>
              <w:left w:val="single" w:sz="4" w:space="0" w:color="auto"/>
              <w:bottom w:val="single" w:sz="4" w:space="0" w:color="auto"/>
              <w:right w:val="nil"/>
            </w:tcBorders>
            <w:noWrap/>
            <w:vAlign w:val="center"/>
            <w:hideMark/>
          </w:tcPr>
          <w:p w14:paraId="053B046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4424B0B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358</w:t>
            </w:r>
          </w:p>
        </w:tc>
        <w:tc>
          <w:tcPr>
            <w:tcW w:w="1301" w:type="dxa"/>
            <w:tcBorders>
              <w:top w:val="nil"/>
              <w:left w:val="nil"/>
              <w:bottom w:val="single" w:sz="4" w:space="0" w:color="auto"/>
              <w:right w:val="single" w:sz="4" w:space="0" w:color="auto"/>
            </w:tcBorders>
            <w:vAlign w:val="center"/>
            <w:hideMark/>
          </w:tcPr>
          <w:p w14:paraId="4E9D543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426</w:t>
            </w:r>
          </w:p>
        </w:tc>
        <w:tc>
          <w:tcPr>
            <w:tcW w:w="1301" w:type="dxa"/>
            <w:tcBorders>
              <w:top w:val="nil"/>
              <w:left w:val="nil"/>
              <w:bottom w:val="single" w:sz="4" w:space="0" w:color="auto"/>
              <w:right w:val="single" w:sz="4" w:space="0" w:color="auto"/>
            </w:tcBorders>
            <w:vAlign w:val="center"/>
            <w:hideMark/>
          </w:tcPr>
          <w:p w14:paraId="04B5CBF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784</w:t>
            </w:r>
          </w:p>
        </w:tc>
        <w:tc>
          <w:tcPr>
            <w:tcW w:w="222" w:type="dxa"/>
            <w:vAlign w:val="center"/>
            <w:hideMark/>
          </w:tcPr>
          <w:p w14:paraId="4D5E2C07"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26E4C255"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1881FDB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سان تومي وبرينسيبي</w:t>
            </w:r>
          </w:p>
        </w:tc>
        <w:tc>
          <w:tcPr>
            <w:tcW w:w="1389" w:type="dxa"/>
            <w:tcBorders>
              <w:top w:val="nil"/>
              <w:left w:val="nil"/>
              <w:bottom w:val="single" w:sz="4" w:space="0" w:color="auto"/>
              <w:right w:val="nil"/>
            </w:tcBorders>
            <w:hideMark/>
          </w:tcPr>
          <w:p w14:paraId="4DEFC9E5"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0.001</w:t>
            </w:r>
          </w:p>
        </w:tc>
        <w:tc>
          <w:tcPr>
            <w:tcW w:w="1393" w:type="dxa"/>
            <w:tcBorders>
              <w:top w:val="nil"/>
              <w:left w:val="single" w:sz="4" w:space="0" w:color="auto"/>
              <w:bottom w:val="single" w:sz="4" w:space="0" w:color="auto"/>
              <w:right w:val="nil"/>
            </w:tcBorders>
            <w:noWrap/>
            <w:vAlign w:val="center"/>
            <w:hideMark/>
          </w:tcPr>
          <w:p w14:paraId="032143A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2E2D92B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179</w:t>
            </w:r>
          </w:p>
        </w:tc>
        <w:tc>
          <w:tcPr>
            <w:tcW w:w="1301" w:type="dxa"/>
            <w:tcBorders>
              <w:top w:val="nil"/>
              <w:left w:val="nil"/>
              <w:bottom w:val="single" w:sz="4" w:space="0" w:color="auto"/>
              <w:right w:val="single" w:sz="4" w:space="0" w:color="auto"/>
            </w:tcBorders>
            <w:vAlign w:val="center"/>
            <w:hideMark/>
          </w:tcPr>
          <w:p w14:paraId="25618A83"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213</w:t>
            </w:r>
          </w:p>
        </w:tc>
        <w:tc>
          <w:tcPr>
            <w:tcW w:w="1301" w:type="dxa"/>
            <w:tcBorders>
              <w:top w:val="nil"/>
              <w:left w:val="nil"/>
              <w:bottom w:val="single" w:sz="4" w:space="0" w:color="auto"/>
              <w:right w:val="single" w:sz="4" w:space="0" w:color="auto"/>
            </w:tcBorders>
            <w:vAlign w:val="center"/>
            <w:hideMark/>
          </w:tcPr>
          <w:p w14:paraId="2A0B97E3"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392</w:t>
            </w:r>
          </w:p>
        </w:tc>
        <w:tc>
          <w:tcPr>
            <w:tcW w:w="222" w:type="dxa"/>
            <w:vAlign w:val="center"/>
            <w:hideMark/>
          </w:tcPr>
          <w:p w14:paraId="19CEA035"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684E8C7F"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31000FBF"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المملكة العربية السعودية</w:t>
            </w:r>
          </w:p>
        </w:tc>
        <w:tc>
          <w:tcPr>
            <w:tcW w:w="1389" w:type="dxa"/>
            <w:tcBorders>
              <w:top w:val="nil"/>
              <w:left w:val="nil"/>
              <w:bottom w:val="single" w:sz="4" w:space="0" w:color="auto"/>
              <w:right w:val="nil"/>
            </w:tcBorders>
            <w:hideMark/>
          </w:tcPr>
          <w:p w14:paraId="6A68D632"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1.217</w:t>
            </w:r>
          </w:p>
        </w:tc>
        <w:tc>
          <w:tcPr>
            <w:tcW w:w="1393" w:type="dxa"/>
            <w:tcBorders>
              <w:top w:val="nil"/>
              <w:left w:val="single" w:sz="4" w:space="0" w:color="auto"/>
              <w:bottom w:val="single" w:sz="4" w:space="0" w:color="auto"/>
              <w:right w:val="nil"/>
            </w:tcBorders>
            <w:noWrap/>
            <w:vAlign w:val="center"/>
            <w:hideMark/>
          </w:tcPr>
          <w:p w14:paraId="52EE24C3"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1.584</w:t>
            </w:r>
          </w:p>
        </w:tc>
        <w:tc>
          <w:tcPr>
            <w:tcW w:w="1394" w:type="dxa"/>
            <w:tcBorders>
              <w:top w:val="nil"/>
              <w:left w:val="single" w:sz="4" w:space="0" w:color="auto"/>
              <w:bottom w:val="single" w:sz="4" w:space="0" w:color="auto"/>
              <w:right w:val="single" w:sz="4" w:space="0" w:color="auto"/>
            </w:tcBorders>
            <w:noWrap/>
            <w:vAlign w:val="center"/>
            <w:hideMark/>
          </w:tcPr>
          <w:p w14:paraId="15053C90"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217,627</w:t>
            </w:r>
          </w:p>
        </w:tc>
        <w:tc>
          <w:tcPr>
            <w:tcW w:w="1301" w:type="dxa"/>
            <w:tcBorders>
              <w:top w:val="nil"/>
              <w:left w:val="nil"/>
              <w:bottom w:val="single" w:sz="4" w:space="0" w:color="auto"/>
              <w:right w:val="single" w:sz="4" w:space="0" w:color="auto"/>
            </w:tcBorders>
            <w:vAlign w:val="center"/>
            <w:hideMark/>
          </w:tcPr>
          <w:p w14:paraId="04F10D20"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259,385</w:t>
            </w:r>
          </w:p>
        </w:tc>
        <w:tc>
          <w:tcPr>
            <w:tcW w:w="1301" w:type="dxa"/>
            <w:tcBorders>
              <w:top w:val="nil"/>
              <w:left w:val="nil"/>
              <w:bottom w:val="single" w:sz="4" w:space="0" w:color="auto"/>
              <w:right w:val="single" w:sz="4" w:space="0" w:color="auto"/>
            </w:tcBorders>
            <w:vAlign w:val="center"/>
            <w:hideMark/>
          </w:tcPr>
          <w:p w14:paraId="2E912991"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477,012</w:t>
            </w:r>
          </w:p>
        </w:tc>
        <w:tc>
          <w:tcPr>
            <w:tcW w:w="222" w:type="dxa"/>
            <w:vAlign w:val="center"/>
            <w:hideMark/>
          </w:tcPr>
          <w:p w14:paraId="11F46836"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0246D897"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2870DCC6"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السنغال</w:t>
            </w:r>
          </w:p>
        </w:tc>
        <w:tc>
          <w:tcPr>
            <w:tcW w:w="1389" w:type="dxa"/>
            <w:tcBorders>
              <w:top w:val="nil"/>
              <w:left w:val="nil"/>
              <w:bottom w:val="single" w:sz="4" w:space="0" w:color="auto"/>
              <w:right w:val="nil"/>
            </w:tcBorders>
            <w:hideMark/>
          </w:tcPr>
          <w:p w14:paraId="0CD25C58"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0.007</w:t>
            </w:r>
          </w:p>
        </w:tc>
        <w:tc>
          <w:tcPr>
            <w:tcW w:w="1393" w:type="dxa"/>
            <w:tcBorders>
              <w:top w:val="nil"/>
              <w:left w:val="single" w:sz="4" w:space="0" w:color="auto"/>
              <w:bottom w:val="single" w:sz="4" w:space="0" w:color="auto"/>
              <w:right w:val="nil"/>
            </w:tcBorders>
            <w:noWrap/>
            <w:vAlign w:val="center"/>
            <w:hideMark/>
          </w:tcPr>
          <w:p w14:paraId="7D2D4939"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0.009</w:t>
            </w:r>
          </w:p>
        </w:tc>
        <w:tc>
          <w:tcPr>
            <w:tcW w:w="1394" w:type="dxa"/>
            <w:tcBorders>
              <w:top w:val="nil"/>
              <w:left w:val="single" w:sz="4" w:space="0" w:color="auto"/>
              <w:bottom w:val="single" w:sz="4" w:space="0" w:color="auto"/>
              <w:right w:val="single" w:sz="4" w:space="0" w:color="auto"/>
            </w:tcBorders>
            <w:noWrap/>
            <w:vAlign w:val="center"/>
            <w:hideMark/>
          </w:tcPr>
          <w:p w14:paraId="4D5F04D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1,252</w:t>
            </w:r>
          </w:p>
        </w:tc>
        <w:tc>
          <w:tcPr>
            <w:tcW w:w="1301" w:type="dxa"/>
            <w:tcBorders>
              <w:top w:val="nil"/>
              <w:left w:val="nil"/>
              <w:bottom w:val="single" w:sz="4" w:space="0" w:color="auto"/>
              <w:right w:val="single" w:sz="4" w:space="0" w:color="auto"/>
            </w:tcBorders>
            <w:vAlign w:val="center"/>
            <w:hideMark/>
          </w:tcPr>
          <w:p w14:paraId="5148C28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1,492</w:t>
            </w:r>
          </w:p>
        </w:tc>
        <w:tc>
          <w:tcPr>
            <w:tcW w:w="1301" w:type="dxa"/>
            <w:tcBorders>
              <w:top w:val="nil"/>
              <w:left w:val="nil"/>
              <w:bottom w:val="single" w:sz="4" w:space="0" w:color="auto"/>
              <w:right w:val="single" w:sz="4" w:space="0" w:color="auto"/>
            </w:tcBorders>
            <w:vAlign w:val="center"/>
            <w:hideMark/>
          </w:tcPr>
          <w:p w14:paraId="6F5BB7D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2,744</w:t>
            </w:r>
          </w:p>
        </w:tc>
        <w:tc>
          <w:tcPr>
            <w:tcW w:w="222" w:type="dxa"/>
            <w:vAlign w:val="center"/>
            <w:hideMark/>
          </w:tcPr>
          <w:p w14:paraId="2CA99F09"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0A589357"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72EFD4C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صربيا</w:t>
            </w:r>
          </w:p>
        </w:tc>
        <w:tc>
          <w:tcPr>
            <w:tcW w:w="1389" w:type="dxa"/>
            <w:tcBorders>
              <w:top w:val="nil"/>
              <w:left w:val="nil"/>
              <w:bottom w:val="single" w:sz="4" w:space="0" w:color="auto"/>
              <w:right w:val="nil"/>
            </w:tcBorders>
            <w:hideMark/>
          </w:tcPr>
          <w:p w14:paraId="75C37BF0"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0.040</w:t>
            </w:r>
          </w:p>
        </w:tc>
        <w:tc>
          <w:tcPr>
            <w:tcW w:w="1393" w:type="dxa"/>
            <w:tcBorders>
              <w:top w:val="nil"/>
              <w:left w:val="single" w:sz="4" w:space="0" w:color="auto"/>
              <w:bottom w:val="single" w:sz="4" w:space="0" w:color="auto"/>
              <w:right w:val="nil"/>
            </w:tcBorders>
            <w:noWrap/>
            <w:vAlign w:val="center"/>
            <w:hideMark/>
          </w:tcPr>
          <w:p w14:paraId="6776914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0.052</w:t>
            </w:r>
          </w:p>
        </w:tc>
        <w:tc>
          <w:tcPr>
            <w:tcW w:w="1394" w:type="dxa"/>
            <w:tcBorders>
              <w:top w:val="nil"/>
              <w:left w:val="single" w:sz="4" w:space="0" w:color="auto"/>
              <w:bottom w:val="single" w:sz="4" w:space="0" w:color="auto"/>
              <w:right w:val="single" w:sz="4" w:space="0" w:color="auto"/>
            </w:tcBorders>
            <w:noWrap/>
            <w:vAlign w:val="center"/>
            <w:hideMark/>
          </w:tcPr>
          <w:p w14:paraId="4AAF808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7,153</w:t>
            </w:r>
          </w:p>
        </w:tc>
        <w:tc>
          <w:tcPr>
            <w:tcW w:w="1301" w:type="dxa"/>
            <w:tcBorders>
              <w:top w:val="nil"/>
              <w:left w:val="nil"/>
              <w:bottom w:val="single" w:sz="4" w:space="0" w:color="auto"/>
              <w:right w:val="single" w:sz="4" w:space="0" w:color="auto"/>
            </w:tcBorders>
            <w:vAlign w:val="center"/>
            <w:hideMark/>
          </w:tcPr>
          <w:p w14:paraId="49E3401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8,525</w:t>
            </w:r>
          </w:p>
        </w:tc>
        <w:tc>
          <w:tcPr>
            <w:tcW w:w="1301" w:type="dxa"/>
            <w:tcBorders>
              <w:top w:val="nil"/>
              <w:left w:val="nil"/>
              <w:bottom w:val="single" w:sz="4" w:space="0" w:color="auto"/>
              <w:right w:val="single" w:sz="4" w:space="0" w:color="auto"/>
            </w:tcBorders>
            <w:vAlign w:val="center"/>
            <w:hideMark/>
          </w:tcPr>
          <w:p w14:paraId="2E1EAC4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15,678</w:t>
            </w:r>
          </w:p>
        </w:tc>
        <w:tc>
          <w:tcPr>
            <w:tcW w:w="222" w:type="dxa"/>
            <w:vAlign w:val="center"/>
            <w:hideMark/>
          </w:tcPr>
          <w:p w14:paraId="69C3747B"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454A2DA0"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03191F5D"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سيشيل</w:t>
            </w:r>
          </w:p>
        </w:tc>
        <w:tc>
          <w:tcPr>
            <w:tcW w:w="1389" w:type="dxa"/>
            <w:tcBorders>
              <w:top w:val="nil"/>
              <w:left w:val="nil"/>
              <w:bottom w:val="single" w:sz="4" w:space="0" w:color="auto"/>
              <w:right w:val="nil"/>
            </w:tcBorders>
            <w:hideMark/>
          </w:tcPr>
          <w:p w14:paraId="75D4F372"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0.002</w:t>
            </w:r>
          </w:p>
        </w:tc>
        <w:tc>
          <w:tcPr>
            <w:tcW w:w="1393" w:type="dxa"/>
            <w:tcBorders>
              <w:top w:val="nil"/>
              <w:left w:val="single" w:sz="4" w:space="0" w:color="auto"/>
              <w:bottom w:val="single" w:sz="4" w:space="0" w:color="auto"/>
              <w:right w:val="nil"/>
            </w:tcBorders>
            <w:noWrap/>
            <w:vAlign w:val="center"/>
            <w:hideMark/>
          </w:tcPr>
          <w:p w14:paraId="058C534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7362B250"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358</w:t>
            </w:r>
          </w:p>
        </w:tc>
        <w:tc>
          <w:tcPr>
            <w:tcW w:w="1301" w:type="dxa"/>
            <w:tcBorders>
              <w:top w:val="nil"/>
              <w:left w:val="nil"/>
              <w:bottom w:val="single" w:sz="4" w:space="0" w:color="auto"/>
              <w:right w:val="single" w:sz="4" w:space="0" w:color="auto"/>
            </w:tcBorders>
            <w:vAlign w:val="center"/>
            <w:hideMark/>
          </w:tcPr>
          <w:p w14:paraId="2C5F8EC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426</w:t>
            </w:r>
          </w:p>
        </w:tc>
        <w:tc>
          <w:tcPr>
            <w:tcW w:w="1301" w:type="dxa"/>
            <w:tcBorders>
              <w:top w:val="nil"/>
              <w:left w:val="nil"/>
              <w:bottom w:val="single" w:sz="4" w:space="0" w:color="auto"/>
              <w:right w:val="single" w:sz="4" w:space="0" w:color="auto"/>
            </w:tcBorders>
            <w:vAlign w:val="center"/>
            <w:hideMark/>
          </w:tcPr>
          <w:p w14:paraId="68F4B7A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784</w:t>
            </w:r>
          </w:p>
        </w:tc>
        <w:tc>
          <w:tcPr>
            <w:tcW w:w="222" w:type="dxa"/>
            <w:vAlign w:val="center"/>
            <w:hideMark/>
          </w:tcPr>
          <w:p w14:paraId="0F36D305"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4E872D6E"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49C51F8D"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سيراليون</w:t>
            </w:r>
          </w:p>
        </w:tc>
        <w:tc>
          <w:tcPr>
            <w:tcW w:w="1389" w:type="dxa"/>
            <w:tcBorders>
              <w:top w:val="nil"/>
              <w:left w:val="nil"/>
              <w:bottom w:val="single" w:sz="4" w:space="0" w:color="auto"/>
              <w:right w:val="nil"/>
            </w:tcBorders>
            <w:hideMark/>
          </w:tcPr>
          <w:p w14:paraId="2A58488E"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0.001</w:t>
            </w:r>
          </w:p>
        </w:tc>
        <w:tc>
          <w:tcPr>
            <w:tcW w:w="1393" w:type="dxa"/>
            <w:tcBorders>
              <w:top w:val="nil"/>
              <w:left w:val="single" w:sz="4" w:space="0" w:color="auto"/>
              <w:bottom w:val="single" w:sz="4" w:space="0" w:color="auto"/>
              <w:right w:val="nil"/>
            </w:tcBorders>
            <w:noWrap/>
            <w:vAlign w:val="center"/>
            <w:hideMark/>
          </w:tcPr>
          <w:p w14:paraId="17E42B6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2761002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179</w:t>
            </w:r>
          </w:p>
        </w:tc>
        <w:tc>
          <w:tcPr>
            <w:tcW w:w="1301" w:type="dxa"/>
            <w:tcBorders>
              <w:top w:val="nil"/>
              <w:left w:val="nil"/>
              <w:bottom w:val="single" w:sz="4" w:space="0" w:color="auto"/>
              <w:right w:val="single" w:sz="4" w:space="0" w:color="auto"/>
            </w:tcBorders>
            <w:vAlign w:val="center"/>
            <w:hideMark/>
          </w:tcPr>
          <w:p w14:paraId="4F4ECE4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213</w:t>
            </w:r>
          </w:p>
        </w:tc>
        <w:tc>
          <w:tcPr>
            <w:tcW w:w="1301" w:type="dxa"/>
            <w:tcBorders>
              <w:top w:val="nil"/>
              <w:left w:val="nil"/>
              <w:bottom w:val="single" w:sz="4" w:space="0" w:color="auto"/>
              <w:right w:val="single" w:sz="4" w:space="0" w:color="auto"/>
            </w:tcBorders>
            <w:vAlign w:val="center"/>
            <w:hideMark/>
          </w:tcPr>
          <w:p w14:paraId="1D4D316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392</w:t>
            </w:r>
          </w:p>
        </w:tc>
        <w:tc>
          <w:tcPr>
            <w:tcW w:w="222" w:type="dxa"/>
            <w:vAlign w:val="center"/>
            <w:hideMark/>
          </w:tcPr>
          <w:p w14:paraId="356DC0B8"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0C3C6056"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32E6C5F4"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سنغافورة</w:t>
            </w:r>
          </w:p>
        </w:tc>
        <w:tc>
          <w:tcPr>
            <w:tcW w:w="1389" w:type="dxa"/>
            <w:tcBorders>
              <w:top w:val="nil"/>
              <w:left w:val="nil"/>
              <w:bottom w:val="single" w:sz="4" w:space="0" w:color="auto"/>
              <w:right w:val="nil"/>
            </w:tcBorders>
            <w:hideMark/>
          </w:tcPr>
          <w:p w14:paraId="5A44F82E"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0.479</w:t>
            </w:r>
          </w:p>
        </w:tc>
        <w:tc>
          <w:tcPr>
            <w:tcW w:w="1393" w:type="dxa"/>
            <w:tcBorders>
              <w:top w:val="nil"/>
              <w:left w:val="single" w:sz="4" w:space="0" w:color="auto"/>
              <w:bottom w:val="single" w:sz="4" w:space="0" w:color="auto"/>
              <w:right w:val="nil"/>
            </w:tcBorders>
            <w:noWrap/>
            <w:vAlign w:val="center"/>
            <w:hideMark/>
          </w:tcPr>
          <w:p w14:paraId="22F1F50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0.624</w:t>
            </w:r>
          </w:p>
        </w:tc>
        <w:tc>
          <w:tcPr>
            <w:tcW w:w="1394" w:type="dxa"/>
            <w:tcBorders>
              <w:top w:val="nil"/>
              <w:left w:val="single" w:sz="4" w:space="0" w:color="auto"/>
              <w:bottom w:val="single" w:sz="4" w:space="0" w:color="auto"/>
              <w:right w:val="single" w:sz="4" w:space="0" w:color="auto"/>
            </w:tcBorders>
            <w:noWrap/>
            <w:vAlign w:val="center"/>
            <w:hideMark/>
          </w:tcPr>
          <w:p w14:paraId="37529C4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85,656</w:t>
            </w:r>
          </w:p>
        </w:tc>
        <w:tc>
          <w:tcPr>
            <w:tcW w:w="1301" w:type="dxa"/>
            <w:tcBorders>
              <w:top w:val="nil"/>
              <w:left w:val="nil"/>
              <w:bottom w:val="single" w:sz="4" w:space="0" w:color="auto"/>
              <w:right w:val="single" w:sz="4" w:space="0" w:color="auto"/>
            </w:tcBorders>
            <w:vAlign w:val="center"/>
            <w:hideMark/>
          </w:tcPr>
          <w:p w14:paraId="7741741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102,092</w:t>
            </w:r>
          </w:p>
        </w:tc>
        <w:tc>
          <w:tcPr>
            <w:tcW w:w="1301" w:type="dxa"/>
            <w:tcBorders>
              <w:top w:val="nil"/>
              <w:left w:val="nil"/>
              <w:bottom w:val="single" w:sz="4" w:space="0" w:color="auto"/>
              <w:right w:val="single" w:sz="4" w:space="0" w:color="auto"/>
            </w:tcBorders>
            <w:vAlign w:val="center"/>
            <w:hideMark/>
          </w:tcPr>
          <w:p w14:paraId="250F16E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187,748</w:t>
            </w:r>
          </w:p>
        </w:tc>
        <w:tc>
          <w:tcPr>
            <w:tcW w:w="222" w:type="dxa"/>
            <w:vAlign w:val="center"/>
            <w:hideMark/>
          </w:tcPr>
          <w:p w14:paraId="4EED9A11"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22CF68EF"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034874C6"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سلوفاكيا</w:t>
            </w:r>
          </w:p>
        </w:tc>
        <w:tc>
          <w:tcPr>
            <w:tcW w:w="1389" w:type="dxa"/>
            <w:tcBorders>
              <w:top w:val="nil"/>
              <w:left w:val="nil"/>
              <w:bottom w:val="single" w:sz="4" w:space="0" w:color="auto"/>
              <w:right w:val="nil"/>
            </w:tcBorders>
            <w:hideMark/>
          </w:tcPr>
          <w:p w14:paraId="0DB485E2"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0.149</w:t>
            </w:r>
          </w:p>
        </w:tc>
        <w:tc>
          <w:tcPr>
            <w:tcW w:w="1393" w:type="dxa"/>
            <w:tcBorders>
              <w:top w:val="nil"/>
              <w:left w:val="single" w:sz="4" w:space="0" w:color="auto"/>
              <w:bottom w:val="single" w:sz="4" w:space="0" w:color="auto"/>
              <w:right w:val="nil"/>
            </w:tcBorders>
            <w:noWrap/>
            <w:vAlign w:val="center"/>
            <w:hideMark/>
          </w:tcPr>
          <w:p w14:paraId="6180DA30"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0.194</w:t>
            </w:r>
          </w:p>
        </w:tc>
        <w:tc>
          <w:tcPr>
            <w:tcW w:w="1394" w:type="dxa"/>
            <w:tcBorders>
              <w:top w:val="nil"/>
              <w:left w:val="single" w:sz="4" w:space="0" w:color="auto"/>
              <w:bottom w:val="single" w:sz="4" w:space="0" w:color="auto"/>
              <w:right w:val="single" w:sz="4" w:space="0" w:color="auto"/>
            </w:tcBorders>
            <w:noWrap/>
            <w:vAlign w:val="center"/>
            <w:hideMark/>
          </w:tcPr>
          <w:p w14:paraId="273F3EE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26,645</w:t>
            </w:r>
          </w:p>
        </w:tc>
        <w:tc>
          <w:tcPr>
            <w:tcW w:w="1301" w:type="dxa"/>
            <w:tcBorders>
              <w:top w:val="nil"/>
              <w:left w:val="nil"/>
              <w:bottom w:val="single" w:sz="4" w:space="0" w:color="auto"/>
              <w:right w:val="single" w:sz="4" w:space="0" w:color="auto"/>
            </w:tcBorders>
            <w:vAlign w:val="center"/>
            <w:hideMark/>
          </w:tcPr>
          <w:p w14:paraId="405DDB9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31,757</w:t>
            </w:r>
          </w:p>
        </w:tc>
        <w:tc>
          <w:tcPr>
            <w:tcW w:w="1301" w:type="dxa"/>
            <w:tcBorders>
              <w:top w:val="nil"/>
              <w:left w:val="nil"/>
              <w:bottom w:val="single" w:sz="4" w:space="0" w:color="auto"/>
              <w:right w:val="single" w:sz="4" w:space="0" w:color="auto"/>
            </w:tcBorders>
            <w:vAlign w:val="center"/>
            <w:hideMark/>
          </w:tcPr>
          <w:p w14:paraId="6BBF2E3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58,402</w:t>
            </w:r>
          </w:p>
        </w:tc>
        <w:tc>
          <w:tcPr>
            <w:tcW w:w="222" w:type="dxa"/>
            <w:vAlign w:val="center"/>
            <w:hideMark/>
          </w:tcPr>
          <w:p w14:paraId="205CCA73"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70433E5C"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09F9536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سلوفينيا</w:t>
            </w:r>
          </w:p>
        </w:tc>
        <w:tc>
          <w:tcPr>
            <w:tcW w:w="1389" w:type="dxa"/>
            <w:tcBorders>
              <w:top w:val="nil"/>
              <w:left w:val="nil"/>
              <w:bottom w:val="single" w:sz="4" w:space="0" w:color="auto"/>
              <w:right w:val="nil"/>
            </w:tcBorders>
            <w:hideMark/>
          </w:tcPr>
          <w:p w14:paraId="3D020B5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0.077</w:t>
            </w:r>
          </w:p>
        </w:tc>
        <w:tc>
          <w:tcPr>
            <w:tcW w:w="1393" w:type="dxa"/>
            <w:tcBorders>
              <w:top w:val="nil"/>
              <w:left w:val="single" w:sz="4" w:space="0" w:color="auto"/>
              <w:bottom w:val="single" w:sz="4" w:space="0" w:color="auto"/>
              <w:right w:val="nil"/>
            </w:tcBorders>
            <w:noWrap/>
            <w:vAlign w:val="center"/>
            <w:hideMark/>
          </w:tcPr>
          <w:p w14:paraId="127A99F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0.100</w:t>
            </w:r>
          </w:p>
        </w:tc>
        <w:tc>
          <w:tcPr>
            <w:tcW w:w="1394" w:type="dxa"/>
            <w:tcBorders>
              <w:top w:val="nil"/>
              <w:left w:val="single" w:sz="4" w:space="0" w:color="auto"/>
              <w:bottom w:val="single" w:sz="4" w:space="0" w:color="auto"/>
              <w:right w:val="single" w:sz="4" w:space="0" w:color="auto"/>
            </w:tcBorders>
            <w:noWrap/>
            <w:vAlign w:val="center"/>
            <w:hideMark/>
          </w:tcPr>
          <w:p w14:paraId="0470A45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13,769</w:t>
            </w:r>
          </w:p>
        </w:tc>
        <w:tc>
          <w:tcPr>
            <w:tcW w:w="1301" w:type="dxa"/>
            <w:tcBorders>
              <w:top w:val="nil"/>
              <w:left w:val="nil"/>
              <w:bottom w:val="single" w:sz="4" w:space="0" w:color="auto"/>
              <w:right w:val="single" w:sz="4" w:space="0" w:color="auto"/>
            </w:tcBorders>
            <w:vAlign w:val="center"/>
            <w:hideMark/>
          </w:tcPr>
          <w:p w14:paraId="705E809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16,412</w:t>
            </w:r>
          </w:p>
        </w:tc>
        <w:tc>
          <w:tcPr>
            <w:tcW w:w="1301" w:type="dxa"/>
            <w:tcBorders>
              <w:top w:val="nil"/>
              <w:left w:val="nil"/>
              <w:bottom w:val="single" w:sz="4" w:space="0" w:color="auto"/>
              <w:right w:val="single" w:sz="4" w:space="0" w:color="auto"/>
            </w:tcBorders>
            <w:vAlign w:val="center"/>
            <w:hideMark/>
          </w:tcPr>
          <w:p w14:paraId="7478F86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30,181</w:t>
            </w:r>
          </w:p>
        </w:tc>
        <w:tc>
          <w:tcPr>
            <w:tcW w:w="222" w:type="dxa"/>
            <w:vAlign w:val="center"/>
            <w:hideMark/>
          </w:tcPr>
          <w:p w14:paraId="5FDE5A83"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6321B3A6"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5EBC4967"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جزر سليمان</w:t>
            </w:r>
          </w:p>
        </w:tc>
        <w:tc>
          <w:tcPr>
            <w:tcW w:w="1389" w:type="dxa"/>
            <w:tcBorders>
              <w:top w:val="nil"/>
              <w:left w:val="nil"/>
              <w:bottom w:val="single" w:sz="4" w:space="0" w:color="auto"/>
              <w:right w:val="nil"/>
            </w:tcBorders>
            <w:hideMark/>
          </w:tcPr>
          <w:p w14:paraId="7858E987"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0.001</w:t>
            </w:r>
          </w:p>
        </w:tc>
        <w:tc>
          <w:tcPr>
            <w:tcW w:w="1393" w:type="dxa"/>
            <w:tcBorders>
              <w:top w:val="nil"/>
              <w:left w:val="single" w:sz="4" w:space="0" w:color="auto"/>
              <w:bottom w:val="single" w:sz="4" w:space="0" w:color="auto"/>
              <w:right w:val="nil"/>
            </w:tcBorders>
            <w:noWrap/>
            <w:vAlign w:val="center"/>
            <w:hideMark/>
          </w:tcPr>
          <w:p w14:paraId="0603DC9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5D31C90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179</w:t>
            </w:r>
          </w:p>
        </w:tc>
        <w:tc>
          <w:tcPr>
            <w:tcW w:w="1301" w:type="dxa"/>
            <w:tcBorders>
              <w:top w:val="nil"/>
              <w:left w:val="nil"/>
              <w:bottom w:val="single" w:sz="4" w:space="0" w:color="auto"/>
              <w:right w:val="single" w:sz="4" w:space="0" w:color="auto"/>
            </w:tcBorders>
            <w:vAlign w:val="center"/>
            <w:hideMark/>
          </w:tcPr>
          <w:p w14:paraId="59FA9C70"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213</w:t>
            </w:r>
          </w:p>
        </w:tc>
        <w:tc>
          <w:tcPr>
            <w:tcW w:w="1301" w:type="dxa"/>
            <w:tcBorders>
              <w:top w:val="nil"/>
              <w:left w:val="nil"/>
              <w:bottom w:val="single" w:sz="4" w:space="0" w:color="auto"/>
              <w:right w:val="single" w:sz="4" w:space="0" w:color="auto"/>
            </w:tcBorders>
            <w:vAlign w:val="center"/>
            <w:hideMark/>
          </w:tcPr>
          <w:p w14:paraId="7E504EA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392</w:t>
            </w:r>
          </w:p>
        </w:tc>
        <w:tc>
          <w:tcPr>
            <w:tcW w:w="222" w:type="dxa"/>
            <w:vAlign w:val="center"/>
            <w:hideMark/>
          </w:tcPr>
          <w:p w14:paraId="69E72274"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58FE673D"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1EF5DCA5"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الصومال</w:t>
            </w:r>
          </w:p>
        </w:tc>
        <w:tc>
          <w:tcPr>
            <w:tcW w:w="1389" w:type="dxa"/>
            <w:tcBorders>
              <w:top w:val="nil"/>
              <w:left w:val="nil"/>
              <w:bottom w:val="single" w:sz="4" w:space="0" w:color="auto"/>
              <w:right w:val="nil"/>
            </w:tcBorders>
            <w:hideMark/>
          </w:tcPr>
          <w:p w14:paraId="591E6AA6"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0.002</w:t>
            </w:r>
          </w:p>
        </w:tc>
        <w:tc>
          <w:tcPr>
            <w:tcW w:w="1393" w:type="dxa"/>
            <w:tcBorders>
              <w:top w:val="nil"/>
              <w:left w:val="single" w:sz="4" w:space="0" w:color="auto"/>
              <w:bottom w:val="single" w:sz="4" w:space="0" w:color="auto"/>
              <w:right w:val="nil"/>
            </w:tcBorders>
            <w:noWrap/>
            <w:vAlign w:val="center"/>
            <w:hideMark/>
          </w:tcPr>
          <w:p w14:paraId="7EEE51C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17C4E3B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358</w:t>
            </w:r>
          </w:p>
        </w:tc>
        <w:tc>
          <w:tcPr>
            <w:tcW w:w="1301" w:type="dxa"/>
            <w:tcBorders>
              <w:top w:val="nil"/>
              <w:left w:val="nil"/>
              <w:bottom w:val="single" w:sz="4" w:space="0" w:color="auto"/>
              <w:right w:val="single" w:sz="4" w:space="0" w:color="auto"/>
            </w:tcBorders>
            <w:vAlign w:val="center"/>
            <w:hideMark/>
          </w:tcPr>
          <w:p w14:paraId="7761A16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426</w:t>
            </w:r>
          </w:p>
        </w:tc>
        <w:tc>
          <w:tcPr>
            <w:tcW w:w="1301" w:type="dxa"/>
            <w:tcBorders>
              <w:top w:val="nil"/>
              <w:left w:val="nil"/>
              <w:bottom w:val="single" w:sz="4" w:space="0" w:color="auto"/>
              <w:right w:val="single" w:sz="4" w:space="0" w:color="auto"/>
            </w:tcBorders>
            <w:vAlign w:val="center"/>
            <w:hideMark/>
          </w:tcPr>
          <w:p w14:paraId="7779BAC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784</w:t>
            </w:r>
          </w:p>
        </w:tc>
        <w:tc>
          <w:tcPr>
            <w:tcW w:w="222" w:type="dxa"/>
            <w:vAlign w:val="center"/>
            <w:hideMark/>
          </w:tcPr>
          <w:p w14:paraId="13FFD797"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4C5A8EB7"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32CB6F85"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جنوب أفريقيا</w:t>
            </w:r>
          </w:p>
        </w:tc>
        <w:tc>
          <w:tcPr>
            <w:tcW w:w="1389" w:type="dxa"/>
            <w:tcBorders>
              <w:top w:val="nil"/>
              <w:left w:val="nil"/>
              <w:bottom w:val="single" w:sz="4" w:space="0" w:color="auto"/>
              <w:right w:val="nil"/>
            </w:tcBorders>
            <w:hideMark/>
          </w:tcPr>
          <w:p w14:paraId="41820B6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0.251</w:t>
            </w:r>
          </w:p>
        </w:tc>
        <w:tc>
          <w:tcPr>
            <w:tcW w:w="1393" w:type="dxa"/>
            <w:tcBorders>
              <w:top w:val="nil"/>
              <w:left w:val="single" w:sz="4" w:space="0" w:color="auto"/>
              <w:bottom w:val="single" w:sz="4" w:space="0" w:color="auto"/>
              <w:right w:val="nil"/>
            </w:tcBorders>
            <w:noWrap/>
            <w:vAlign w:val="center"/>
            <w:hideMark/>
          </w:tcPr>
          <w:p w14:paraId="34FCFA5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0.327</w:t>
            </w:r>
          </w:p>
        </w:tc>
        <w:tc>
          <w:tcPr>
            <w:tcW w:w="1394" w:type="dxa"/>
            <w:tcBorders>
              <w:top w:val="nil"/>
              <w:left w:val="single" w:sz="4" w:space="0" w:color="auto"/>
              <w:bottom w:val="single" w:sz="4" w:space="0" w:color="auto"/>
              <w:right w:val="single" w:sz="4" w:space="0" w:color="auto"/>
            </w:tcBorders>
            <w:noWrap/>
            <w:vAlign w:val="center"/>
            <w:hideMark/>
          </w:tcPr>
          <w:p w14:paraId="681D8A3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44,885</w:t>
            </w:r>
          </w:p>
        </w:tc>
        <w:tc>
          <w:tcPr>
            <w:tcW w:w="1301" w:type="dxa"/>
            <w:tcBorders>
              <w:top w:val="nil"/>
              <w:left w:val="nil"/>
              <w:bottom w:val="single" w:sz="4" w:space="0" w:color="auto"/>
              <w:right w:val="single" w:sz="4" w:space="0" w:color="auto"/>
            </w:tcBorders>
            <w:vAlign w:val="center"/>
            <w:hideMark/>
          </w:tcPr>
          <w:p w14:paraId="504D38C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53,497</w:t>
            </w:r>
          </w:p>
        </w:tc>
        <w:tc>
          <w:tcPr>
            <w:tcW w:w="1301" w:type="dxa"/>
            <w:tcBorders>
              <w:top w:val="nil"/>
              <w:left w:val="nil"/>
              <w:bottom w:val="single" w:sz="4" w:space="0" w:color="auto"/>
              <w:right w:val="single" w:sz="4" w:space="0" w:color="auto"/>
            </w:tcBorders>
            <w:vAlign w:val="center"/>
            <w:hideMark/>
          </w:tcPr>
          <w:p w14:paraId="3D88E6D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98,382</w:t>
            </w:r>
          </w:p>
        </w:tc>
        <w:tc>
          <w:tcPr>
            <w:tcW w:w="222" w:type="dxa"/>
            <w:vAlign w:val="center"/>
            <w:hideMark/>
          </w:tcPr>
          <w:p w14:paraId="480D96AF"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57C7A7A5"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4921E5D6"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جنوب السودان</w:t>
            </w:r>
          </w:p>
        </w:tc>
        <w:tc>
          <w:tcPr>
            <w:tcW w:w="1389" w:type="dxa"/>
            <w:tcBorders>
              <w:top w:val="nil"/>
              <w:left w:val="nil"/>
              <w:bottom w:val="single" w:sz="4" w:space="0" w:color="auto"/>
              <w:right w:val="nil"/>
            </w:tcBorders>
            <w:hideMark/>
          </w:tcPr>
          <w:p w14:paraId="347B170A"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0.005</w:t>
            </w:r>
          </w:p>
        </w:tc>
        <w:tc>
          <w:tcPr>
            <w:tcW w:w="1393" w:type="dxa"/>
            <w:tcBorders>
              <w:top w:val="nil"/>
              <w:left w:val="single" w:sz="4" w:space="0" w:color="auto"/>
              <w:bottom w:val="single" w:sz="4" w:space="0" w:color="auto"/>
              <w:right w:val="nil"/>
            </w:tcBorders>
            <w:noWrap/>
            <w:vAlign w:val="center"/>
            <w:hideMark/>
          </w:tcPr>
          <w:p w14:paraId="712F9B5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0.007</w:t>
            </w:r>
          </w:p>
        </w:tc>
        <w:tc>
          <w:tcPr>
            <w:tcW w:w="1394" w:type="dxa"/>
            <w:tcBorders>
              <w:top w:val="nil"/>
              <w:left w:val="single" w:sz="4" w:space="0" w:color="auto"/>
              <w:bottom w:val="single" w:sz="4" w:space="0" w:color="auto"/>
              <w:right w:val="single" w:sz="4" w:space="0" w:color="auto"/>
            </w:tcBorders>
            <w:noWrap/>
            <w:vAlign w:val="center"/>
            <w:hideMark/>
          </w:tcPr>
          <w:p w14:paraId="4A6862F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894</w:t>
            </w:r>
          </w:p>
        </w:tc>
        <w:tc>
          <w:tcPr>
            <w:tcW w:w="1301" w:type="dxa"/>
            <w:tcBorders>
              <w:top w:val="nil"/>
              <w:left w:val="nil"/>
              <w:bottom w:val="single" w:sz="4" w:space="0" w:color="auto"/>
              <w:right w:val="single" w:sz="4" w:space="0" w:color="auto"/>
            </w:tcBorders>
            <w:vAlign w:val="center"/>
            <w:hideMark/>
          </w:tcPr>
          <w:p w14:paraId="21A9039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1,066</w:t>
            </w:r>
          </w:p>
        </w:tc>
        <w:tc>
          <w:tcPr>
            <w:tcW w:w="1301" w:type="dxa"/>
            <w:tcBorders>
              <w:top w:val="nil"/>
              <w:left w:val="nil"/>
              <w:bottom w:val="single" w:sz="4" w:space="0" w:color="auto"/>
              <w:right w:val="single" w:sz="4" w:space="0" w:color="auto"/>
            </w:tcBorders>
            <w:vAlign w:val="center"/>
            <w:hideMark/>
          </w:tcPr>
          <w:p w14:paraId="6BFB35E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1,960</w:t>
            </w:r>
          </w:p>
        </w:tc>
        <w:tc>
          <w:tcPr>
            <w:tcW w:w="222" w:type="dxa"/>
            <w:vAlign w:val="center"/>
            <w:hideMark/>
          </w:tcPr>
          <w:p w14:paraId="1F4FE9C3"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42B7AEDB"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21773B90"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إسبانيا</w:t>
            </w:r>
          </w:p>
        </w:tc>
        <w:tc>
          <w:tcPr>
            <w:tcW w:w="1389" w:type="dxa"/>
            <w:tcBorders>
              <w:top w:val="nil"/>
              <w:left w:val="nil"/>
              <w:bottom w:val="single" w:sz="4" w:space="0" w:color="auto"/>
              <w:right w:val="nil"/>
            </w:tcBorders>
            <w:hideMark/>
          </w:tcPr>
          <w:p w14:paraId="7634B5E3"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1.895</w:t>
            </w:r>
          </w:p>
        </w:tc>
        <w:tc>
          <w:tcPr>
            <w:tcW w:w="1393" w:type="dxa"/>
            <w:tcBorders>
              <w:top w:val="nil"/>
              <w:left w:val="single" w:sz="4" w:space="0" w:color="auto"/>
              <w:bottom w:val="single" w:sz="4" w:space="0" w:color="auto"/>
              <w:right w:val="nil"/>
            </w:tcBorders>
            <w:noWrap/>
            <w:vAlign w:val="center"/>
            <w:hideMark/>
          </w:tcPr>
          <w:p w14:paraId="5F32B69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2.467</w:t>
            </w:r>
          </w:p>
        </w:tc>
        <w:tc>
          <w:tcPr>
            <w:tcW w:w="1394" w:type="dxa"/>
            <w:tcBorders>
              <w:top w:val="nil"/>
              <w:left w:val="single" w:sz="4" w:space="0" w:color="auto"/>
              <w:bottom w:val="single" w:sz="4" w:space="0" w:color="auto"/>
              <w:right w:val="single" w:sz="4" w:space="0" w:color="auto"/>
            </w:tcBorders>
            <w:noWrap/>
            <w:vAlign w:val="center"/>
            <w:hideMark/>
          </w:tcPr>
          <w:p w14:paraId="37943CF0"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338,869</w:t>
            </w:r>
          </w:p>
        </w:tc>
        <w:tc>
          <w:tcPr>
            <w:tcW w:w="1301" w:type="dxa"/>
            <w:tcBorders>
              <w:top w:val="nil"/>
              <w:left w:val="nil"/>
              <w:bottom w:val="single" w:sz="4" w:space="0" w:color="auto"/>
              <w:right w:val="single" w:sz="4" w:space="0" w:color="auto"/>
            </w:tcBorders>
            <w:vAlign w:val="center"/>
            <w:hideMark/>
          </w:tcPr>
          <w:p w14:paraId="4CF29AD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403,891</w:t>
            </w:r>
          </w:p>
        </w:tc>
        <w:tc>
          <w:tcPr>
            <w:tcW w:w="1301" w:type="dxa"/>
            <w:tcBorders>
              <w:top w:val="nil"/>
              <w:left w:val="nil"/>
              <w:bottom w:val="single" w:sz="4" w:space="0" w:color="auto"/>
              <w:right w:val="single" w:sz="4" w:space="0" w:color="auto"/>
            </w:tcBorders>
            <w:vAlign w:val="center"/>
            <w:hideMark/>
          </w:tcPr>
          <w:p w14:paraId="122B8AF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742,760</w:t>
            </w:r>
          </w:p>
        </w:tc>
        <w:tc>
          <w:tcPr>
            <w:tcW w:w="222" w:type="dxa"/>
            <w:vAlign w:val="center"/>
            <w:hideMark/>
          </w:tcPr>
          <w:p w14:paraId="2B7F038B"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6A272429"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1BBBECB7"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سري لانكا</w:t>
            </w:r>
          </w:p>
        </w:tc>
        <w:tc>
          <w:tcPr>
            <w:tcW w:w="1389" w:type="dxa"/>
            <w:tcBorders>
              <w:top w:val="nil"/>
              <w:left w:val="nil"/>
              <w:bottom w:val="single" w:sz="4" w:space="0" w:color="auto"/>
              <w:right w:val="nil"/>
            </w:tcBorders>
            <w:hideMark/>
          </w:tcPr>
          <w:p w14:paraId="1374E434"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0.038</w:t>
            </w:r>
          </w:p>
        </w:tc>
        <w:tc>
          <w:tcPr>
            <w:tcW w:w="1393" w:type="dxa"/>
            <w:tcBorders>
              <w:top w:val="nil"/>
              <w:left w:val="single" w:sz="4" w:space="0" w:color="auto"/>
              <w:bottom w:val="single" w:sz="4" w:space="0" w:color="auto"/>
              <w:right w:val="nil"/>
            </w:tcBorders>
            <w:noWrap/>
            <w:vAlign w:val="center"/>
            <w:hideMark/>
          </w:tcPr>
          <w:p w14:paraId="0663497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0.049</w:t>
            </w:r>
          </w:p>
        </w:tc>
        <w:tc>
          <w:tcPr>
            <w:tcW w:w="1394" w:type="dxa"/>
            <w:tcBorders>
              <w:top w:val="nil"/>
              <w:left w:val="single" w:sz="4" w:space="0" w:color="auto"/>
              <w:bottom w:val="single" w:sz="4" w:space="0" w:color="auto"/>
              <w:right w:val="single" w:sz="4" w:space="0" w:color="auto"/>
            </w:tcBorders>
            <w:noWrap/>
            <w:vAlign w:val="center"/>
            <w:hideMark/>
          </w:tcPr>
          <w:p w14:paraId="2A05A13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6,795</w:t>
            </w:r>
          </w:p>
        </w:tc>
        <w:tc>
          <w:tcPr>
            <w:tcW w:w="1301" w:type="dxa"/>
            <w:tcBorders>
              <w:top w:val="nil"/>
              <w:left w:val="nil"/>
              <w:bottom w:val="single" w:sz="4" w:space="0" w:color="auto"/>
              <w:right w:val="single" w:sz="4" w:space="0" w:color="auto"/>
            </w:tcBorders>
            <w:vAlign w:val="center"/>
            <w:hideMark/>
          </w:tcPr>
          <w:p w14:paraId="350665B1"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8,099</w:t>
            </w:r>
          </w:p>
        </w:tc>
        <w:tc>
          <w:tcPr>
            <w:tcW w:w="1301" w:type="dxa"/>
            <w:tcBorders>
              <w:top w:val="nil"/>
              <w:left w:val="nil"/>
              <w:bottom w:val="single" w:sz="4" w:space="0" w:color="auto"/>
              <w:right w:val="single" w:sz="4" w:space="0" w:color="auto"/>
            </w:tcBorders>
            <w:vAlign w:val="center"/>
            <w:hideMark/>
          </w:tcPr>
          <w:p w14:paraId="5177FF4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14,894</w:t>
            </w:r>
          </w:p>
        </w:tc>
        <w:tc>
          <w:tcPr>
            <w:tcW w:w="222" w:type="dxa"/>
            <w:vAlign w:val="center"/>
            <w:hideMark/>
          </w:tcPr>
          <w:p w14:paraId="038A4289"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7F31020B"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7AA3210B"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دولة فلسطين</w:t>
            </w:r>
          </w:p>
        </w:tc>
        <w:tc>
          <w:tcPr>
            <w:tcW w:w="1389" w:type="dxa"/>
            <w:tcBorders>
              <w:top w:val="nil"/>
              <w:left w:val="nil"/>
              <w:bottom w:val="single" w:sz="4" w:space="0" w:color="auto"/>
              <w:right w:val="nil"/>
            </w:tcBorders>
            <w:hideMark/>
          </w:tcPr>
          <w:p w14:paraId="5F378F44"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0.011</w:t>
            </w:r>
          </w:p>
        </w:tc>
        <w:tc>
          <w:tcPr>
            <w:tcW w:w="1393" w:type="dxa"/>
            <w:tcBorders>
              <w:top w:val="nil"/>
              <w:left w:val="single" w:sz="4" w:space="0" w:color="auto"/>
              <w:bottom w:val="single" w:sz="4" w:space="0" w:color="auto"/>
              <w:right w:val="nil"/>
            </w:tcBorders>
            <w:noWrap/>
            <w:vAlign w:val="center"/>
            <w:hideMark/>
          </w:tcPr>
          <w:p w14:paraId="71800FA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0.014</w:t>
            </w:r>
          </w:p>
        </w:tc>
        <w:tc>
          <w:tcPr>
            <w:tcW w:w="1394" w:type="dxa"/>
            <w:tcBorders>
              <w:top w:val="nil"/>
              <w:left w:val="single" w:sz="4" w:space="0" w:color="auto"/>
              <w:bottom w:val="single" w:sz="4" w:space="0" w:color="auto"/>
              <w:right w:val="single" w:sz="4" w:space="0" w:color="auto"/>
            </w:tcBorders>
            <w:noWrap/>
            <w:vAlign w:val="center"/>
            <w:hideMark/>
          </w:tcPr>
          <w:p w14:paraId="58E62FD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1,967</w:t>
            </w:r>
          </w:p>
        </w:tc>
        <w:tc>
          <w:tcPr>
            <w:tcW w:w="1301" w:type="dxa"/>
            <w:tcBorders>
              <w:top w:val="nil"/>
              <w:left w:val="nil"/>
              <w:bottom w:val="single" w:sz="4" w:space="0" w:color="auto"/>
              <w:right w:val="single" w:sz="4" w:space="0" w:color="auto"/>
            </w:tcBorders>
            <w:vAlign w:val="center"/>
            <w:hideMark/>
          </w:tcPr>
          <w:p w14:paraId="11C7578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2,344</w:t>
            </w:r>
          </w:p>
        </w:tc>
        <w:tc>
          <w:tcPr>
            <w:tcW w:w="1301" w:type="dxa"/>
            <w:tcBorders>
              <w:top w:val="nil"/>
              <w:left w:val="nil"/>
              <w:bottom w:val="single" w:sz="4" w:space="0" w:color="auto"/>
              <w:right w:val="single" w:sz="4" w:space="0" w:color="auto"/>
            </w:tcBorders>
            <w:vAlign w:val="center"/>
            <w:hideMark/>
          </w:tcPr>
          <w:p w14:paraId="27769863"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4,311</w:t>
            </w:r>
          </w:p>
        </w:tc>
        <w:tc>
          <w:tcPr>
            <w:tcW w:w="222" w:type="dxa"/>
            <w:vAlign w:val="center"/>
            <w:hideMark/>
          </w:tcPr>
          <w:p w14:paraId="0BC0D17B"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60848EBE"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16286034"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السودان</w:t>
            </w:r>
          </w:p>
        </w:tc>
        <w:tc>
          <w:tcPr>
            <w:tcW w:w="1389" w:type="dxa"/>
            <w:tcBorders>
              <w:top w:val="nil"/>
              <w:left w:val="nil"/>
              <w:bottom w:val="single" w:sz="4" w:space="0" w:color="auto"/>
              <w:right w:val="nil"/>
            </w:tcBorders>
            <w:hideMark/>
          </w:tcPr>
          <w:p w14:paraId="25FF5647"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0.008</w:t>
            </w:r>
          </w:p>
        </w:tc>
        <w:tc>
          <w:tcPr>
            <w:tcW w:w="1393" w:type="dxa"/>
            <w:tcBorders>
              <w:top w:val="nil"/>
              <w:left w:val="single" w:sz="4" w:space="0" w:color="auto"/>
              <w:bottom w:val="single" w:sz="4" w:space="0" w:color="auto"/>
              <w:right w:val="nil"/>
            </w:tcBorders>
            <w:noWrap/>
            <w:vAlign w:val="center"/>
            <w:hideMark/>
          </w:tcPr>
          <w:p w14:paraId="4F9D9BC9"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6C6E5E7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1,430</w:t>
            </w:r>
          </w:p>
        </w:tc>
        <w:tc>
          <w:tcPr>
            <w:tcW w:w="1301" w:type="dxa"/>
            <w:tcBorders>
              <w:top w:val="nil"/>
              <w:left w:val="nil"/>
              <w:bottom w:val="single" w:sz="4" w:space="0" w:color="auto"/>
              <w:right w:val="single" w:sz="4" w:space="0" w:color="auto"/>
            </w:tcBorders>
            <w:vAlign w:val="center"/>
            <w:hideMark/>
          </w:tcPr>
          <w:p w14:paraId="612BAD89"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1,705</w:t>
            </w:r>
          </w:p>
        </w:tc>
        <w:tc>
          <w:tcPr>
            <w:tcW w:w="1301" w:type="dxa"/>
            <w:tcBorders>
              <w:top w:val="nil"/>
              <w:left w:val="nil"/>
              <w:bottom w:val="single" w:sz="4" w:space="0" w:color="auto"/>
              <w:right w:val="single" w:sz="4" w:space="0" w:color="auto"/>
            </w:tcBorders>
            <w:vAlign w:val="center"/>
            <w:hideMark/>
          </w:tcPr>
          <w:p w14:paraId="63AD4F9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3,135</w:t>
            </w:r>
          </w:p>
        </w:tc>
        <w:tc>
          <w:tcPr>
            <w:tcW w:w="222" w:type="dxa"/>
            <w:vAlign w:val="center"/>
            <w:hideMark/>
          </w:tcPr>
          <w:p w14:paraId="0AD32023"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616812BE"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5864F96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سورينام</w:t>
            </w:r>
          </w:p>
        </w:tc>
        <w:tc>
          <w:tcPr>
            <w:tcW w:w="1389" w:type="dxa"/>
            <w:tcBorders>
              <w:top w:val="nil"/>
              <w:left w:val="nil"/>
              <w:bottom w:val="single" w:sz="4" w:space="0" w:color="auto"/>
              <w:right w:val="nil"/>
            </w:tcBorders>
            <w:hideMark/>
          </w:tcPr>
          <w:p w14:paraId="34C17B61"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0.002</w:t>
            </w:r>
          </w:p>
        </w:tc>
        <w:tc>
          <w:tcPr>
            <w:tcW w:w="1393" w:type="dxa"/>
            <w:tcBorders>
              <w:top w:val="nil"/>
              <w:left w:val="single" w:sz="4" w:space="0" w:color="auto"/>
              <w:bottom w:val="single" w:sz="4" w:space="0" w:color="auto"/>
              <w:right w:val="nil"/>
            </w:tcBorders>
            <w:noWrap/>
            <w:vAlign w:val="center"/>
            <w:hideMark/>
          </w:tcPr>
          <w:p w14:paraId="7DA6F53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091AACB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358</w:t>
            </w:r>
          </w:p>
        </w:tc>
        <w:tc>
          <w:tcPr>
            <w:tcW w:w="1301" w:type="dxa"/>
            <w:tcBorders>
              <w:top w:val="nil"/>
              <w:left w:val="nil"/>
              <w:bottom w:val="single" w:sz="4" w:space="0" w:color="auto"/>
              <w:right w:val="single" w:sz="4" w:space="0" w:color="auto"/>
            </w:tcBorders>
            <w:vAlign w:val="center"/>
            <w:hideMark/>
          </w:tcPr>
          <w:p w14:paraId="5F6142B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426</w:t>
            </w:r>
          </w:p>
        </w:tc>
        <w:tc>
          <w:tcPr>
            <w:tcW w:w="1301" w:type="dxa"/>
            <w:tcBorders>
              <w:top w:val="nil"/>
              <w:left w:val="nil"/>
              <w:bottom w:val="single" w:sz="4" w:space="0" w:color="auto"/>
              <w:right w:val="single" w:sz="4" w:space="0" w:color="auto"/>
            </w:tcBorders>
            <w:vAlign w:val="center"/>
            <w:hideMark/>
          </w:tcPr>
          <w:p w14:paraId="314A77C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784</w:t>
            </w:r>
          </w:p>
        </w:tc>
        <w:tc>
          <w:tcPr>
            <w:tcW w:w="222" w:type="dxa"/>
            <w:vAlign w:val="center"/>
            <w:hideMark/>
          </w:tcPr>
          <w:p w14:paraId="10E2A1DB"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7DD17167"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70A3E819"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السويد</w:t>
            </w:r>
          </w:p>
        </w:tc>
        <w:tc>
          <w:tcPr>
            <w:tcW w:w="1389" w:type="dxa"/>
            <w:tcBorders>
              <w:top w:val="nil"/>
              <w:left w:val="nil"/>
              <w:bottom w:val="single" w:sz="4" w:space="0" w:color="auto"/>
              <w:right w:val="nil"/>
            </w:tcBorders>
            <w:hideMark/>
          </w:tcPr>
          <w:p w14:paraId="5B0C088F"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0.822</w:t>
            </w:r>
          </w:p>
        </w:tc>
        <w:tc>
          <w:tcPr>
            <w:tcW w:w="1393" w:type="dxa"/>
            <w:tcBorders>
              <w:top w:val="nil"/>
              <w:left w:val="single" w:sz="4" w:space="0" w:color="auto"/>
              <w:bottom w:val="single" w:sz="4" w:space="0" w:color="auto"/>
              <w:right w:val="nil"/>
            </w:tcBorders>
            <w:noWrap/>
            <w:vAlign w:val="center"/>
            <w:hideMark/>
          </w:tcPr>
          <w:p w14:paraId="77B12AF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1.070</w:t>
            </w:r>
          </w:p>
        </w:tc>
        <w:tc>
          <w:tcPr>
            <w:tcW w:w="1394" w:type="dxa"/>
            <w:tcBorders>
              <w:top w:val="nil"/>
              <w:left w:val="single" w:sz="4" w:space="0" w:color="auto"/>
              <w:bottom w:val="single" w:sz="4" w:space="0" w:color="auto"/>
              <w:right w:val="single" w:sz="4" w:space="0" w:color="auto"/>
            </w:tcBorders>
            <w:noWrap/>
            <w:vAlign w:val="center"/>
            <w:hideMark/>
          </w:tcPr>
          <w:p w14:paraId="62CB325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146,992</w:t>
            </w:r>
          </w:p>
        </w:tc>
        <w:tc>
          <w:tcPr>
            <w:tcW w:w="1301" w:type="dxa"/>
            <w:tcBorders>
              <w:top w:val="nil"/>
              <w:left w:val="nil"/>
              <w:bottom w:val="single" w:sz="4" w:space="0" w:color="auto"/>
              <w:right w:val="single" w:sz="4" w:space="0" w:color="auto"/>
            </w:tcBorders>
            <w:vAlign w:val="center"/>
            <w:hideMark/>
          </w:tcPr>
          <w:p w14:paraId="2856BBA0"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175,197</w:t>
            </w:r>
          </w:p>
        </w:tc>
        <w:tc>
          <w:tcPr>
            <w:tcW w:w="1301" w:type="dxa"/>
            <w:tcBorders>
              <w:top w:val="nil"/>
              <w:left w:val="nil"/>
              <w:bottom w:val="single" w:sz="4" w:space="0" w:color="auto"/>
              <w:right w:val="single" w:sz="4" w:space="0" w:color="auto"/>
            </w:tcBorders>
            <w:vAlign w:val="center"/>
            <w:hideMark/>
          </w:tcPr>
          <w:p w14:paraId="2268AD50"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322,189</w:t>
            </w:r>
          </w:p>
        </w:tc>
        <w:tc>
          <w:tcPr>
            <w:tcW w:w="222" w:type="dxa"/>
            <w:vAlign w:val="center"/>
            <w:hideMark/>
          </w:tcPr>
          <w:p w14:paraId="24CD94C8"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7870FC86"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66F877D3"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سويسرا</w:t>
            </w:r>
          </w:p>
        </w:tc>
        <w:tc>
          <w:tcPr>
            <w:tcW w:w="1389" w:type="dxa"/>
            <w:tcBorders>
              <w:top w:val="nil"/>
              <w:left w:val="nil"/>
              <w:bottom w:val="single" w:sz="4" w:space="0" w:color="auto"/>
              <w:right w:val="nil"/>
            </w:tcBorders>
            <w:hideMark/>
          </w:tcPr>
          <w:p w14:paraId="6519B9C9"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1.029</w:t>
            </w:r>
          </w:p>
        </w:tc>
        <w:tc>
          <w:tcPr>
            <w:tcW w:w="1393" w:type="dxa"/>
            <w:tcBorders>
              <w:top w:val="nil"/>
              <w:left w:val="single" w:sz="4" w:space="0" w:color="auto"/>
              <w:bottom w:val="single" w:sz="4" w:space="0" w:color="auto"/>
              <w:right w:val="nil"/>
            </w:tcBorders>
            <w:noWrap/>
            <w:vAlign w:val="center"/>
            <w:hideMark/>
          </w:tcPr>
          <w:p w14:paraId="26F92F9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1.340</w:t>
            </w:r>
          </w:p>
        </w:tc>
        <w:tc>
          <w:tcPr>
            <w:tcW w:w="1394" w:type="dxa"/>
            <w:tcBorders>
              <w:top w:val="nil"/>
              <w:left w:val="single" w:sz="4" w:space="0" w:color="auto"/>
              <w:bottom w:val="single" w:sz="4" w:space="0" w:color="auto"/>
              <w:right w:val="single" w:sz="4" w:space="0" w:color="auto"/>
            </w:tcBorders>
            <w:noWrap/>
            <w:vAlign w:val="center"/>
            <w:hideMark/>
          </w:tcPr>
          <w:p w14:paraId="40A33F9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184,009</w:t>
            </w:r>
          </w:p>
        </w:tc>
        <w:tc>
          <w:tcPr>
            <w:tcW w:w="1301" w:type="dxa"/>
            <w:tcBorders>
              <w:top w:val="nil"/>
              <w:left w:val="nil"/>
              <w:bottom w:val="single" w:sz="4" w:space="0" w:color="auto"/>
              <w:right w:val="single" w:sz="4" w:space="0" w:color="auto"/>
            </w:tcBorders>
            <w:vAlign w:val="center"/>
            <w:hideMark/>
          </w:tcPr>
          <w:p w14:paraId="51CC7E1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219,316</w:t>
            </w:r>
          </w:p>
        </w:tc>
        <w:tc>
          <w:tcPr>
            <w:tcW w:w="1301" w:type="dxa"/>
            <w:tcBorders>
              <w:top w:val="nil"/>
              <w:left w:val="nil"/>
              <w:bottom w:val="single" w:sz="4" w:space="0" w:color="auto"/>
              <w:right w:val="single" w:sz="4" w:space="0" w:color="auto"/>
            </w:tcBorders>
            <w:vAlign w:val="center"/>
            <w:hideMark/>
          </w:tcPr>
          <w:p w14:paraId="2D0E3590"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403,325</w:t>
            </w:r>
          </w:p>
        </w:tc>
        <w:tc>
          <w:tcPr>
            <w:tcW w:w="222" w:type="dxa"/>
            <w:vAlign w:val="center"/>
            <w:hideMark/>
          </w:tcPr>
          <w:p w14:paraId="15299CC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0856A286"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21948649"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الجمهورية العربية السورية</w:t>
            </w:r>
          </w:p>
        </w:tc>
        <w:tc>
          <w:tcPr>
            <w:tcW w:w="1389" w:type="dxa"/>
            <w:tcBorders>
              <w:top w:val="nil"/>
              <w:left w:val="nil"/>
              <w:bottom w:val="single" w:sz="4" w:space="0" w:color="auto"/>
              <w:right w:val="nil"/>
            </w:tcBorders>
            <w:hideMark/>
          </w:tcPr>
          <w:p w14:paraId="59F05DAF"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0.006</w:t>
            </w:r>
          </w:p>
        </w:tc>
        <w:tc>
          <w:tcPr>
            <w:tcW w:w="1393" w:type="dxa"/>
            <w:tcBorders>
              <w:top w:val="nil"/>
              <w:left w:val="single" w:sz="4" w:space="0" w:color="auto"/>
              <w:bottom w:val="single" w:sz="4" w:space="0" w:color="auto"/>
              <w:right w:val="nil"/>
            </w:tcBorders>
            <w:noWrap/>
            <w:vAlign w:val="center"/>
            <w:hideMark/>
          </w:tcPr>
          <w:p w14:paraId="7546E121"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0.008</w:t>
            </w:r>
          </w:p>
        </w:tc>
        <w:tc>
          <w:tcPr>
            <w:tcW w:w="1394" w:type="dxa"/>
            <w:tcBorders>
              <w:top w:val="nil"/>
              <w:left w:val="single" w:sz="4" w:space="0" w:color="auto"/>
              <w:bottom w:val="single" w:sz="4" w:space="0" w:color="auto"/>
              <w:right w:val="single" w:sz="4" w:space="0" w:color="auto"/>
            </w:tcBorders>
            <w:noWrap/>
            <w:vAlign w:val="center"/>
            <w:hideMark/>
          </w:tcPr>
          <w:p w14:paraId="3B37B80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1,073</w:t>
            </w:r>
          </w:p>
        </w:tc>
        <w:tc>
          <w:tcPr>
            <w:tcW w:w="1301" w:type="dxa"/>
            <w:tcBorders>
              <w:top w:val="nil"/>
              <w:left w:val="nil"/>
              <w:bottom w:val="single" w:sz="4" w:space="0" w:color="auto"/>
              <w:right w:val="single" w:sz="4" w:space="0" w:color="auto"/>
            </w:tcBorders>
            <w:vAlign w:val="center"/>
            <w:hideMark/>
          </w:tcPr>
          <w:p w14:paraId="639BED49"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1,279</w:t>
            </w:r>
          </w:p>
        </w:tc>
        <w:tc>
          <w:tcPr>
            <w:tcW w:w="1301" w:type="dxa"/>
            <w:tcBorders>
              <w:top w:val="nil"/>
              <w:left w:val="nil"/>
              <w:bottom w:val="single" w:sz="4" w:space="0" w:color="auto"/>
              <w:right w:val="single" w:sz="4" w:space="0" w:color="auto"/>
            </w:tcBorders>
            <w:vAlign w:val="center"/>
            <w:hideMark/>
          </w:tcPr>
          <w:p w14:paraId="6FEAF650"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2,352</w:t>
            </w:r>
          </w:p>
        </w:tc>
        <w:tc>
          <w:tcPr>
            <w:tcW w:w="222" w:type="dxa"/>
            <w:vAlign w:val="center"/>
            <w:hideMark/>
          </w:tcPr>
          <w:p w14:paraId="23F85160"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1AECFED5"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7EA5AF90"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طاجيكستان</w:t>
            </w:r>
          </w:p>
        </w:tc>
        <w:tc>
          <w:tcPr>
            <w:tcW w:w="1389" w:type="dxa"/>
            <w:tcBorders>
              <w:top w:val="nil"/>
              <w:left w:val="nil"/>
              <w:bottom w:val="single" w:sz="4" w:space="0" w:color="auto"/>
              <w:right w:val="nil"/>
            </w:tcBorders>
            <w:hideMark/>
          </w:tcPr>
          <w:p w14:paraId="354D330E"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0.003</w:t>
            </w:r>
          </w:p>
        </w:tc>
        <w:tc>
          <w:tcPr>
            <w:tcW w:w="1393" w:type="dxa"/>
            <w:tcBorders>
              <w:top w:val="nil"/>
              <w:left w:val="single" w:sz="4" w:space="0" w:color="auto"/>
              <w:bottom w:val="single" w:sz="4" w:space="0" w:color="auto"/>
              <w:right w:val="nil"/>
            </w:tcBorders>
            <w:noWrap/>
            <w:vAlign w:val="center"/>
            <w:hideMark/>
          </w:tcPr>
          <w:p w14:paraId="6DAC70C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0.004</w:t>
            </w:r>
          </w:p>
        </w:tc>
        <w:tc>
          <w:tcPr>
            <w:tcW w:w="1394" w:type="dxa"/>
            <w:tcBorders>
              <w:top w:val="nil"/>
              <w:left w:val="single" w:sz="4" w:space="0" w:color="auto"/>
              <w:bottom w:val="single" w:sz="4" w:space="0" w:color="auto"/>
              <w:right w:val="single" w:sz="4" w:space="0" w:color="auto"/>
            </w:tcBorders>
            <w:noWrap/>
            <w:vAlign w:val="center"/>
            <w:hideMark/>
          </w:tcPr>
          <w:p w14:paraId="0B6F9A8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536</w:t>
            </w:r>
          </w:p>
        </w:tc>
        <w:tc>
          <w:tcPr>
            <w:tcW w:w="1301" w:type="dxa"/>
            <w:tcBorders>
              <w:top w:val="nil"/>
              <w:left w:val="nil"/>
              <w:bottom w:val="single" w:sz="4" w:space="0" w:color="auto"/>
              <w:right w:val="single" w:sz="4" w:space="0" w:color="auto"/>
            </w:tcBorders>
            <w:vAlign w:val="center"/>
            <w:hideMark/>
          </w:tcPr>
          <w:p w14:paraId="5388CA4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639</w:t>
            </w:r>
          </w:p>
        </w:tc>
        <w:tc>
          <w:tcPr>
            <w:tcW w:w="1301" w:type="dxa"/>
            <w:tcBorders>
              <w:top w:val="nil"/>
              <w:left w:val="nil"/>
              <w:bottom w:val="single" w:sz="4" w:space="0" w:color="auto"/>
              <w:right w:val="single" w:sz="4" w:space="0" w:color="auto"/>
            </w:tcBorders>
            <w:vAlign w:val="center"/>
            <w:hideMark/>
          </w:tcPr>
          <w:p w14:paraId="41C58C7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1,175</w:t>
            </w:r>
          </w:p>
        </w:tc>
        <w:tc>
          <w:tcPr>
            <w:tcW w:w="222" w:type="dxa"/>
            <w:vAlign w:val="center"/>
            <w:hideMark/>
          </w:tcPr>
          <w:p w14:paraId="52AB912B"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124E1FA4"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10F8ED8D"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تايلند</w:t>
            </w:r>
          </w:p>
        </w:tc>
        <w:tc>
          <w:tcPr>
            <w:tcW w:w="1389" w:type="dxa"/>
            <w:tcBorders>
              <w:top w:val="nil"/>
              <w:left w:val="nil"/>
              <w:bottom w:val="single" w:sz="4" w:space="0" w:color="auto"/>
              <w:right w:val="nil"/>
            </w:tcBorders>
            <w:hideMark/>
          </w:tcPr>
          <w:p w14:paraId="38BDE83B"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0.341</w:t>
            </w:r>
          </w:p>
        </w:tc>
        <w:tc>
          <w:tcPr>
            <w:tcW w:w="1393" w:type="dxa"/>
            <w:tcBorders>
              <w:top w:val="nil"/>
              <w:left w:val="single" w:sz="4" w:space="0" w:color="auto"/>
              <w:bottom w:val="single" w:sz="4" w:space="0" w:color="auto"/>
              <w:right w:val="nil"/>
            </w:tcBorders>
            <w:noWrap/>
            <w:vAlign w:val="center"/>
            <w:hideMark/>
          </w:tcPr>
          <w:p w14:paraId="6882E723"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0.444</w:t>
            </w:r>
          </w:p>
        </w:tc>
        <w:tc>
          <w:tcPr>
            <w:tcW w:w="1394" w:type="dxa"/>
            <w:tcBorders>
              <w:top w:val="nil"/>
              <w:left w:val="single" w:sz="4" w:space="0" w:color="auto"/>
              <w:bottom w:val="single" w:sz="4" w:space="0" w:color="auto"/>
              <w:right w:val="single" w:sz="4" w:space="0" w:color="auto"/>
            </w:tcBorders>
            <w:noWrap/>
            <w:vAlign w:val="center"/>
            <w:hideMark/>
          </w:tcPr>
          <w:p w14:paraId="00EA236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60,979</w:t>
            </w:r>
          </w:p>
        </w:tc>
        <w:tc>
          <w:tcPr>
            <w:tcW w:w="1301" w:type="dxa"/>
            <w:tcBorders>
              <w:top w:val="nil"/>
              <w:left w:val="nil"/>
              <w:bottom w:val="single" w:sz="4" w:space="0" w:color="auto"/>
              <w:right w:val="single" w:sz="4" w:space="0" w:color="auto"/>
            </w:tcBorders>
            <w:vAlign w:val="center"/>
            <w:hideMark/>
          </w:tcPr>
          <w:p w14:paraId="315CD94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72,679</w:t>
            </w:r>
          </w:p>
        </w:tc>
        <w:tc>
          <w:tcPr>
            <w:tcW w:w="1301" w:type="dxa"/>
            <w:tcBorders>
              <w:top w:val="nil"/>
              <w:left w:val="nil"/>
              <w:bottom w:val="single" w:sz="4" w:space="0" w:color="auto"/>
              <w:right w:val="single" w:sz="4" w:space="0" w:color="auto"/>
            </w:tcBorders>
            <w:vAlign w:val="center"/>
            <w:hideMark/>
          </w:tcPr>
          <w:p w14:paraId="5208F8E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133,658</w:t>
            </w:r>
          </w:p>
        </w:tc>
        <w:tc>
          <w:tcPr>
            <w:tcW w:w="222" w:type="dxa"/>
            <w:vAlign w:val="center"/>
            <w:hideMark/>
          </w:tcPr>
          <w:p w14:paraId="3D416F0D"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45532CED"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5A2088DB"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تيمور-ليشتي</w:t>
            </w:r>
          </w:p>
        </w:tc>
        <w:tc>
          <w:tcPr>
            <w:tcW w:w="1389" w:type="dxa"/>
            <w:tcBorders>
              <w:top w:val="nil"/>
              <w:left w:val="nil"/>
              <w:bottom w:val="single" w:sz="4" w:space="0" w:color="auto"/>
              <w:right w:val="nil"/>
            </w:tcBorders>
            <w:hideMark/>
          </w:tcPr>
          <w:p w14:paraId="2D2F0ED4"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0.001</w:t>
            </w:r>
          </w:p>
        </w:tc>
        <w:tc>
          <w:tcPr>
            <w:tcW w:w="1393" w:type="dxa"/>
            <w:tcBorders>
              <w:top w:val="nil"/>
              <w:left w:val="single" w:sz="4" w:space="0" w:color="auto"/>
              <w:bottom w:val="single" w:sz="4" w:space="0" w:color="auto"/>
              <w:right w:val="nil"/>
            </w:tcBorders>
            <w:noWrap/>
            <w:vAlign w:val="center"/>
            <w:hideMark/>
          </w:tcPr>
          <w:p w14:paraId="0158A99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416FDAA1"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179</w:t>
            </w:r>
          </w:p>
        </w:tc>
        <w:tc>
          <w:tcPr>
            <w:tcW w:w="1301" w:type="dxa"/>
            <w:tcBorders>
              <w:top w:val="nil"/>
              <w:left w:val="nil"/>
              <w:bottom w:val="single" w:sz="4" w:space="0" w:color="auto"/>
              <w:right w:val="single" w:sz="4" w:space="0" w:color="auto"/>
            </w:tcBorders>
            <w:vAlign w:val="center"/>
            <w:hideMark/>
          </w:tcPr>
          <w:p w14:paraId="7B233039"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213</w:t>
            </w:r>
          </w:p>
        </w:tc>
        <w:tc>
          <w:tcPr>
            <w:tcW w:w="1301" w:type="dxa"/>
            <w:tcBorders>
              <w:top w:val="nil"/>
              <w:left w:val="nil"/>
              <w:bottom w:val="single" w:sz="4" w:space="0" w:color="auto"/>
              <w:right w:val="single" w:sz="4" w:space="0" w:color="auto"/>
            </w:tcBorders>
            <w:vAlign w:val="center"/>
            <w:hideMark/>
          </w:tcPr>
          <w:p w14:paraId="0FFDE8E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392</w:t>
            </w:r>
          </w:p>
        </w:tc>
        <w:tc>
          <w:tcPr>
            <w:tcW w:w="222" w:type="dxa"/>
            <w:vAlign w:val="center"/>
            <w:hideMark/>
          </w:tcPr>
          <w:p w14:paraId="1ADDAD6F"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6E0ABA67"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22EF6361"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توغو</w:t>
            </w:r>
          </w:p>
        </w:tc>
        <w:tc>
          <w:tcPr>
            <w:tcW w:w="1389" w:type="dxa"/>
            <w:tcBorders>
              <w:top w:val="nil"/>
              <w:left w:val="nil"/>
              <w:bottom w:val="single" w:sz="4" w:space="0" w:color="auto"/>
              <w:right w:val="nil"/>
            </w:tcBorders>
            <w:hideMark/>
          </w:tcPr>
          <w:p w14:paraId="54C44D90"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0.002</w:t>
            </w:r>
          </w:p>
        </w:tc>
        <w:tc>
          <w:tcPr>
            <w:tcW w:w="1393" w:type="dxa"/>
            <w:tcBorders>
              <w:top w:val="nil"/>
              <w:left w:val="single" w:sz="4" w:space="0" w:color="auto"/>
              <w:bottom w:val="single" w:sz="4" w:space="0" w:color="auto"/>
              <w:right w:val="nil"/>
            </w:tcBorders>
            <w:noWrap/>
            <w:vAlign w:val="center"/>
            <w:hideMark/>
          </w:tcPr>
          <w:p w14:paraId="09E0788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037CF6D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358</w:t>
            </w:r>
          </w:p>
        </w:tc>
        <w:tc>
          <w:tcPr>
            <w:tcW w:w="1301" w:type="dxa"/>
            <w:tcBorders>
              <w:top w:val="nil"/>
              <w:left w:val="nil"/>
              <w:bottom w:val="single" w:sz="4" w:space="0" w:color="auto"/>
              <w:right w:val="single" w:sz="4" w:space="0" w:color="auto"/>
            </w:tcBorders>
            <w:vAlign w:val="center"/>
            <w:hideMark/>
          </w:tcPr>
          <w:p w14:paraId="6C164C20"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426</w:t>
            </w:r>
          </w:p>
        </w:tc>
        <w:tc>
          <w:tcPr>
            <w:tcW w:w="1301" w:type="dxa"/>
            <w:tcBorders>
              <w:top w:val="nil"/>
              <w:left w:val="nil"/>
              <w:bottom w:val="single" w:sz="4" w:space="0" w:color="auto"/>
              <w:right w:val="single" w:sz="4" w:space="0" w:color="auto"/>
            </w:tcBorders>
            <w:vAlign w:val="center"/>
            <w:hideMark/>
          </w:tcPr>
          <w:p w14:paraId="2E73666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784</w:t>
            </w:r>
          </w:p>
        </w:tc>
        <w:tc>
          <w:tcPr>
            <w:tcW w:w="222" w:type="dxa"/>
            <w:vAlign w:val="center"/>
            <w:hideMark/>
          </w:tcPr>
          <w:p w14:paraId="1C2C6426"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39AC41D4"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2C9DEEE4"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lastRenderedPageBreak/>
              <w:t>تونغا</w:t>
            </w:r>
          </w:p>
        </w:tc>
        <w:tc>
          <w:tcPr>
            <w:tcW w:w="1389" w:type="dxa"/>
            <w:tcBorders>
              <w:top w:val="nil"/>
              <w:left w:val="nil"/>
              <w:bottom w:val="single" w:sz="4" w:space="0" w:color="auto"/>
              <w:right w:val="nil"/>
            </w:tcBorders>
            <w:hideMark/>
          </w:tcPr>
          <w:p w14:paraId="41E262D7"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0.001</w:t>
            </w:r>
          </w:p>
        </w:tc>
        <w:tc>
          <w:tcPr>
            <w:tcW w:w="1393" w:type="dxa"/>
            <w:tcBorders>
              <w:top w:val="nil"/>
              <w:left w:val="single" w:sz="4" w:space="0" w:color="auto"/>
              <w:bottom w:val="single" w:sz="4" w:space="0" w:color="auto"/>
              <w:right w:val="nil"/>
            </w:tcBorders>
            <w:noWrap/>
            <w:vAlign w:val="center"/>
            <w:hideMark/>
          </w:tcPr>
          <w:p w14:paraId="24F6ACE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265492E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179</w:t>
            </w:r>
          </w:p>
        </w:tc>
        <w:tc>
          <w:tcPr>
            <w:tcW w:w="1301" w:type="dxa"/>
            <w:tcBorders>
              <w:top w:val="nil"/>
              <w:left w:val="nil"/>
              <w:bottom w:val="single" w:sz="4" w:space="0" w:color="auto"/>
              <w:right w:val="single" w:sz="4" w:space="0" w:color="auto"/>
            </w:tcBorders>
            <w:vAlign w:val="center"/>
            <w:hideMark/>
          </w:tcPr>
          <w:p w14:paraId="1594987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213</w:t>
            </w:r>
          </w:p>
        </w:tc>
        <w:tc>
          <w:tcPr>
            <w:tcW w:w="1301" w:type="dxa"/>
            <w:tcBorders>
              <w:top w:val="nil"/>
              <w:left w:val="nil"/>
              <w:bottom w:val="single" w:sz="4" w:space="0" w:color="auto"/>
              <w:right w:val="single" w:sz="4" w:space="0" w:color="auto"/>
            </w:tcBorders>
            <w:vAlign w:val="center"/>
            <w:hideMark/>
          </w:tcPr>
          <w:p w14:paraId="00A9B9F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392</w:t>
            </w:r>
          </w:p>
        </w:tc>
        <w:tc>
          <w:tcPr>
            <w:tcW w:w="222" w:type="dxa"/>
            <w:vAlign w:val="center"/>
            <w:hideMark/>
          </w:tcPr>
          <w:p w14:paraId="0A4FFD12"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4EF5A924"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20664064"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ترينيداد وتوباغو</w:t>
            </w:r>
          </w:p>
        </w:tc>
        <w:tc>
          <w:tcPr>
            <w:tcW w:w="1389" w:type="dxa"/>
            <w:tcBorders>
              <w:top w:val="nil"/>
              <w:left w:val="nil"/>
              <w:bottom w:val="single" w:sz="4" w:space="0" w:color="auto"/>
              <w:right w:val="nil"/>
            </w:tcBorders>
            <w:hideMark/>
          </w:tcPr>
          <w:p w14:paraId="0DC0FA5F"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0.033</w:t>
            </w:r>
          </w:p>
        </w:tc>
        <w:tc>
          <w:tcPr>
            <w:tcW w:w="1393" w:type="dxa"/>
            <w:tcBorders>
              <w:top w:val="nil"/>
              <w:left w:val="single" w:sz="4" w:space="0" w:color="auto"/>
              <w:bottom w:val="single" w:sz="4" w:space="0" w:color="auto"/>
              <w:right w:val="nil"/>
            </w:tcBorders>
            <w:noWrap/>
            <w:vAlign w:val="center"/>
            <w:hideMark/>
          </w:tcPr>
          <w:p w14:paraId="3F51D14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0.043</w:t>
            </w:r>
          </w:p>
        </w:tc>
        <w:tc>
          <w:tcPr>
            <w:tcW w:w="1394" w:type="dxa"/>
            <w:tcBorders>
              <w:top w:val="nil"/>
              <w:left w:val="single" w:sz="4" w:space="0" w:color="auto"/>
              <w:bottom w:val="single" w:sz="4" w:space="0" w:color="auto"/>
              <w:right w:val="single" w:sz="4" w:space="0" w:color="auto"/>
            </w:tcBorders>
            <w:noWrap/>
            <w:vAlign w:val="center"/>
            <w:hideMark/>
          </w:tcPr>
          <w:p w14:paraId="40D63E33"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5,901</w:t>
            </w:r>
          </w:p>
        </w:tc>
        <w:tc>
          <w:tcPr>
            <w:tcW w:w="1301" w:type="dxa"/>
            <w:tcBorders>
              <w:top w:val="nil"/>
              <w:left w:val="nil"/>
              <w:bottom w:val="single" w:sz="4" w:space="0" w:color="auto"/>
              <w:right w:val="single" w:sz="4" w:space="0" w:color="auto"/>
            </w:tcBorders>
            <w:vAlign w:val="center"/>
            <w:hideMark/>
          </w:tcPr>
          <w:p w14:paraId="761D073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7,033</w:t>
            </w:r>
          </w:p>
        </w:tc>
        <w:tc>
          <w:tcPr>
            <w:tcW w:w="1301" w:type="dxa"/>
            <w:tcBorders>
              <w:top w:val="nil"/>
              <w:left w:val="nil"/>
              <w:bottom w:val="single" w:sz="4" w:space="0" w:color="auto"/>
              <w:right w:val="single" w:sz="4" w:space="0" w:color="auto"/>
            </w:tcBorders>
            <w:vAlign w:val="center"/>
            <w:hideMark/>
          </w:tcPr>
          <w:p w14:paraId="52AA96E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12,934</w:t>
            </w:r>
          </w:p>
        </w:tc>
        <w:tc>
          <w:tcPr>
            <w:tcW w:w="222" w:type="dxa"/>
            <w:vAlign w:val="center"/>
            <w:hideMark/>
          </w:tcPr>
          <w:p w14:paraId="756C1885"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45187AD7"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4166A99D"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تونس</w:t>
            </w:r>
          </w:p>
        </w:tc>
        <w:tc>
          <w:tcPr>
            <w:tcW w:w="1389" w:type="dxa"/>
            <w:tcBorders>
              <w:top w:val="nil"/>
              <w:left w:val="nil"/>
              <w:bottom w:val="single" w:sz="4" w:space="0" w:color="auto"/>
              <w:right w:val="nil"/>
            </w:tcBorders>
            <w:hideMark/>
          </w:tcPr>
          <w:p w14:paraId="1A85B637"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0.018</w:t>
            </w:r>
          </w:p>
        </w:tc>
        <w:tc>
          <w:tcPr>
            <w:tcW w:w="1393" w:type="dxa"/>
            <w:tcBorders>
              <w:top w:val="nil"/>
              <w:left w:val="single" w:sz="4" w:space="0" w:color="auto"/>
              <w:bottom w:val="single" w:sz="4" w:space="0" w:color="auto"/>
              <w:right w:val="nil"/>
            </w:tcBorders>
            <w:noWrap/>
            <w:vAlign w:val="center"/>
            <w:hideMark/>
          </w:tcPr>
          <w:p w14:paraId="16AC2F1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0.023</w:t>
            </w:r>
          </w:p>
        </w:tc>
        <w:tc>
          <w:tcPr>
            <w:tcW w:w="1394" w:type="dxa"/>
            <w:tcBorders>
              <w:top w:val="nil"/>
              <w:left w:val="single" w:sz="4" w:space="0" w:color="auto"/>
              <w:bottom w:val="single" w:sz="4" w:space="0" w:color="auto"/>
              <w:right w:val="single" w:sz="4" w:space="0" w:color="auto"/>
            </w:tcBorders>
            <w:noWrap/>
            <w:vAlign w:val="center"/>
            <w:hideMark/>
          </w:tcPr>
          <w:p w14:paraId="6696D699"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3,219</w:t>
            </w:r>
          </w:p>
        </w:tc>
        <w:tc>
          <w:tcPr>
            <w:tcW w:w="1301" w:type="dxa"/>
            <w:tcBorders>
              <w:top w:val="nil"/>
              <w:left w:val="nil"/>
              <w:bottom w:val="single" w:sz="4" w:space="0" w:color="auto"/>
              <w:right w:val="single" w:sz="4" w:space="0" w:color="auto"/>
            </w:tcBorders>
            <w:vAlign w:val="center"/>
            <w:hideMark/>
          </w:tcPr>
          <w:p w14:paraId="43B39E99"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3,836</w:t>
            </w:r>
          </w:p>
        </w:tc>
        <w:tc>
          <w:tcPr>
            <w:tcW w:w="1301" w:type="dxa"/>
            <w:tcBorders>
              <w:top w:val="nil"/>
              <w:left w:val="nil"/>
              <w:bottom w:val="single" w:sz="4" w:space="0" w:color="auto"/>
              <w:right w:val="single" w:sz="4" w:space="0" w:color="auto"/>
            </w:tcBorders>
            <w:vAlign w:val="center"/>
            <w:hideMark/>
          </w:tcPr>
          <w:p w14:paraId="5CD8267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7,055</w:t>
            </w:r>
          </w:p>
        </w:tc>
        <w:tc>
          <w:tcPr>
            <w:tcW w:w="222" w:type="dxa"/>
            <w:vAlign w:val="center"/>
            <w:hideMark/>
          </w:tcPr>
          <w:p w14:paraId="6B4805EE"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076B28B0"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572D5BDA"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تركيا</w:t>
            </w:r>
          </w:p>
        </w:tc>
        <w:tc>
          <w:tcPr>
            <w:tcW w:w="1389" w:type="dxa"/>
            <w:tcBorders>
              <w:top w:val="nil"/>
              <w:left w:val="nil"/>
              <w:bottom w:val="single" w:sz="4" w:space="0" w:color="auto"/>
              <w:right w:val="nil"/>
            </w:tcBorders>
            <w:hideMark/>
          </w:tcPr>
          <w:p w14:paraId="02299A8F"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0.685</w:t>
            </w:r>
          </w:p>
        </w:tc>
        <w:tc>
          <w:tcPr>
            <w:tcW w:w="1393" w:type="dxa"/>
            <w:tcBorders>
              <w:top w:val="nil"/>
              <w:left w:val="single" w:sz="4" w:space="0" w:color="auto"/>
              <w:bottom w:val="single" w:sz="4" w:space="0" w:color="auto"/>
              <w:right w:val="nil"/>
            </w:tcBorders>
            <w:noWrap/>
            <w:vAlign w:val="center"/>
            <w:hideMark/>
          </w:tcPr>
          <w:p w14:paraId="111B03B1"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0.892</w:t>
            </w:r>
          </w:p>
        </w:tc>
        <w:tc>
          <w:tcPr>
            <w:tcW w:w="1394" w:type="dxa"/>
            <w:tcBorders>
              <w:top w:val="nil"/>
              <w:left w:val="single" w:sz="4" w:space="0" w:color="auto"/>
              <w:bottom w:val="single" w:sz="4" w:space="0" w:color="auto"/>
              <w:right w:val="single" w:sz="4" w:space="0" w:color="auto"/>
            </w:tcBorders>
            <w:noWrap/>
            <w:vAlign w:val="center"/>
            <w:hideMark/>
          </w:tcPr>
          <w:p w14:paraId="5469696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122,494</w:t>
            </w:r>
          </w:p>
        </w:tc>
        <w:tc>
          <w:tcPr>
            <w:tcW w:w="1301" w:type="dxa"/>
            <w:tcBorders>
              <w:top w:val="nil"/>
              <w:left w:val="nil"/>
              <w:bottom w:val="single" w:sz="4" w:space="0" w:color="auto"/>
              <w:right w:val="single" w:sz="4" w:space="0" w:color="auto"/>
            </w:tcBorders>
            <w:vAlign w:val="center"/>
            <w:hideMark/>
          </w:tcPr>
          <w:p w14:paraId="6AFE806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145,998</w:t>
            </w:r>
          </w:p>
        </w:tc>
        <w:tc>
          <w:tcPr>
            <w:tcW w:w="1301" w:type="dxa"/>
            <w:tcBorders>
              <w:top w:val="nil"/>
              <w:left w:val="nil"/>
              <w:bottom w:val="single" w:sz="4" w:space="0" w:color="auto"/>
              <w:right w:val="single" w:sz="4" w:space="0" w:color="auto"/>
            </w:tcBorders>
            <w:vAlign w:val="center"/>
            <w:hideMark/>
          </w:tcPr>
          <w:p w14:paraId="4091727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268,492</w:t>
            </w:r>
          </w:p>
        </w:tc>
        <w:tc>
          <w:tcPr>
            <w:tcW w:w="222" w:type="dxa"/>
            <w:vAlign w:val="center"/>
            <w:hideMark/>
          </w:tcPr>
          <w:p w14:paraId="26E056B5"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5B025940"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35048DA1"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تركمانستان</w:t>
            </w:r>
          </w:p>
        </w:tc>
        <w:tc>
          <w:tcPr>
            <w:tcW w:w="1389" w:type="dxa"/>
            <w:tcBorders>
              <w:top w:val="nil"/>
              <w:left w:val="nil"/>
              <w:bottom w:val="single" w:sz="4" w:space="0" w:color="auto"/>
              <w:right w:val="nil"/>
            </w:tcBorders>
            <w:hideMark/>
          </w:tcPr>
          <w:p w14:paraId="0ABA1AFB"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0.036</w:t>
            </w:r>
          </w:p>
        </w:tc>
        <w:tc>
          <w:tcPr>
            <w:tcW w:w="1393" w:type="dxa"/>
            <w:tcBorders>
              <w:top w:val="nil"/>
              <w:left w:val="single" w:sz="4" w:space="0" w:color="auto"/>
              <w:bottom w:val="single" w:sz="4" w:space="0" w:color="auto"/>
              <w:right w:val="nil"/>
            </w:tcBorders>
            <w:noWrap/>
            <w:vAlign w:val="center"/>
            <w:hideMark/>
          </w:tcPr>
          <w:p w14:paraId="20A9B93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0.047</w:t>
            </w:r>
          </w:p>
        </w:tc>
        <w:tc>
          <w:tcPr>
            <w:tcW w:w="1394" w:type="dxa"/>
            <w:tcBorders>
              <w:top w:val="nil"/>
              <w:left w:val="single" w:sz="4" w:space="0" w:color="auto"/>
              <w:bottom w:val="single" w:sz="4" w:space="0" w:color="auto"/>
              <w:right w:val="single" w:sz="4" w:space="0" w:color="auto"/>
            </w:tcBorders>
            <w:noWrap/>
            <w:vAlign w:val="center"/>
            <w:hideMark/>
          </w:tcPr>
          <w:p w14:paraId="2A336F5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6,438</w:t>
            </w:r>
          </w:p>
        </w:tc>
        <w:tc>
          <w:tcPr>
            <w:tcW w:w="1301" w:type="dxa"/>
            <w:tcBorders>
              <w:top w:val="nil"/>
              <w:left w:val="nil"/>
              <w:bottom w:val="single" w:sz="4" w:space="0" w:color="auto"/>
              <w:right w:val="single" w:sz="4" w:space="0" w:color="auto"/>
            </w:tcBorders>
            <w:vAlign w:val="center"/>
            <w:hideMark/>
          </w:tcPr>
          <w:p w14:paraId="12440A5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7,673</w:t>
            </w:r>
          </w:p>
        </w:tc>
        <w:tc>
          <w:tcPr>
            <w:tcW w:w="1301" w:type="dxa"/>
            <w:tcBorders>
              <w:top w:val="nil"/>
              <w:left w:val="nil"/>
              <w:bottom w:val="single" w:sz="4" w:space="0" w:color="auto"/>
              <w:right w:val="single" w:sz="4" w:space="0" w:color="auto"/>
            </w:tcBorders>
            <w:vAlign w:val="center"/>
            <w:hideMark/>
          </w:tcPr>
          <w:p w14:paraId="574D975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14,111</w:t>
            </w:r>
          </w:p>
        </w:tc>
        <w:tc>
          <w:tcPr>
            <w:tcW w:w="222" w:type="dxa"/>
            <w:vAlign w:val="center"/>
            <w:hideMark/>
          </w:tcPr>
          <w:p w14:paraId="56B4392D"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13C014CE"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0426C74B"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توفالو</w:t>
            </w:r>
          </w:p>
        </w:tc>
        <w:tc>
          <w:tcPr>
            <w:tcW w:w="1389" w:type="dxa"/>
            <w:tcBorders>
              <w:top w:val="nil"/>
              <w:left w:val="nil"/>
              <w:bottom w:val="single" w:sz="4" w:space="0" w:color="auto"/>
              <w:right w:val="nil"/>
            </w:tcBorders>
            <w:hideMark/>
          </w:tcPr>
          <w:p w14:paraId="5EB82FF5"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0.001</w:t>
            </w:r>
          </w:p>
        </w:tc>
        <w:tc>
          <w:tcPr>
            <w:tcW w:w="1393" w:type="dxa"/>
            <w:tcBorders>
              <w:top w:val="nil"/>
              <w:left w:val="single" w:sz="4" w:space="0" w:color="auto"/>
              <w:bottom w:val="single" w:sz="4" w:space="0" w:color="auto"/>
              <w:right w:val="nil"/>
            </w:tcBorders>
            <w:noWrap/>
            <w:vAlign w:val="center"/>
            <w:hideMark/>
          </w:tcPr>
          <w:p w14:paraId="5B14AE2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436B154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179</w:t>
            </w:r>
          </w:p>
        </w:tc>
        <w:tc>
          <w:tcPr>
            <w:tcW w:w="1301" w:type="dxa"/>
            <w:tcBorders>
              <w:top w:val="nil"/>
              <w:left w:val="nil"/>
              <w:bottom w:val="single" w:sz="4" w:space="0" w:color="auto"/>
              <w:right w:val="single" w:sz="4" w:space="0" w:color="auto"/>
            </w:tcBorders>
            <w:vAlign w:val="center"/>
            <w:hideMark/>
          </w:tcPr>
          <w:p w14:paraId="7E1CBE60"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213</w:t>
            </w:r>
          </w:p>
        </w:tc>
        <w:tc>
          <w:tcPr>
            <w:tcW w:w="1301" w:type="dxa"/>
            <w:tcBorders>
              <w:top w:val="nil"/>
              <w:left w:val="nil"/>
              <w:bottom w:val="single" w:sz="4" w:space="0" w:color="auto"/>
              <w:right w:val="single" w:sz="4" w:space="0" w:color="auto"/>
            </w:tcBorders>
            <w:vAlign w:val="center"/>
            <w:hideMark/>
          </w:tcPr>
          <w:p w14:paraId="2FC06AC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392</w:t>
            </w:r>
          </w:p>
        </w:tc>
        <w:tc>
          <w:tcPr>
            <w:tcW w:w="222" w:type="dxa"/>
            <w:vAlign w:val="center"/>
            <w:hideMark/>
          </w:tcPr>
          <w:p w14:paraId="03CE131E"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1A19988A"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4AEAF16F"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أوغندا</w:t>
            </w:r>
          </w:p>
        </w:tc>
        <w:tc>
          <w:tcPr>
            <w:tcW w:w="1389" w:type="dxa"/>
            <w:tcBorders>
              <w:top w:val="nil"/>
              <w:left w:val="nil"/>
              <w:bottom w:val="single" w:sz="4" w:space="0" w:color="auto"/>
              <w:right w:val="nil"/>
            </w:tcBorders>
            <w:hideMark/>
          </w:tcPr>
          <w:p w14:paraId="323D1DEB"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0.010</w:t>
            </w:r>
          </w:p>
        </w:tc>
        <w:tc>
          <w:tcPr>
            <w:tcW w:w="1393" w:type="dxa"/>
            <w:tcBorders>
              <w:top w:val="nil"/>
              <w:left w:val="single" w:sz="4" w:space="0" w:color="auto"/>
              <w:bottom w:val="single" w:sz="4" w:space="0" w:color="auto"/>
              <w:right w:val="nil"/>
            </w:tcBorders>
            <w:noWrap/>
            <w:vAlign w:val="center"/>
            <w:hideMark/>
          </w:tcPr>
          <w:p w14:paraId="6DB19E1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520B5490"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1,373</w:t>
            </w:r>
          </w:p>
        </w:tc>
        <w:tc>
          <w:tcPr>
            <w:tcW w:w="1301" w:type="dxa"/>
            <w:tcBorders>
              <w:top w:val="nil"/>
              <w:left w:val="nil"/>
              <w:bottom w:val="single" w:sz="4" w:space="0" w:color="auto"/>
              <w:right w:val="single" w:sz="4" w:space="0" w:color="auto"/>
            </w:tcBorders>
            <w:vAlign w:val="center"/>
            <w:hideMark/>
          </w:tcPr>
          <w:p w14:paraId="17B801B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1,637</w:t>
            </w:r>
          </w:p>
        </w:tc>
        <w:tc>
          <w:tcPr>
            <w:tcW w:w="1301" w:type="dxa"/>
            <w:tcBorders>
              <w:top w:val="nil"/>
              <w:left w:val="nil"/>
              <w:bottom w:val="single" w:sz="4" w:space="0" w:color="auto"/>
              <w:right w:val="single" w:sz="4" w:space="0" w:color="auto"/>
            </w:tcBorders>
            <w:vAlign w:val="center"/>
            <w:hideMark/>
          </w:tcPr>
          <w:p w14:paraId="092778F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3,010</w:t>
            </w:r>
          </w:p>
        </w:tc>
        <w:tc>
          <w:tcPr>
            <w:tcW w:w="222" w:type="dxa"/>
            <w:vAlign w:val="center"/>
            <w:hideMark/>
          </w:tcPr>
          <w:p w14:paraId="4A5781C1"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720B59FA"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62FDAE49"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أوكرانيا</w:t>
            </w:r>
          </w:p>
        </w:tc>
        <w:tc>
          <w:tcPr>
            <w:tcW w:w="1389" w:type="dxa"/>
            <w:tcBorders>
              <w:top w:val="nil"/>
              <w:left w:val="nil"/>
              <w:bottom w:val="single" w:sz="4" w:space="0" w:color="auto"/>
              <w:right w:val="nil"/>
            </w:tcBorders>
            <w:hideMark/>
          </w:tcPr>
          <w:p w14:paraId="391423A7"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0.074</w:t>
            </w:r>
          </w:p>
        </w:tc>
        <w:tc>
          <w:tcPr>
            <w:tcW w:w="1393" w:type="dxa"/>
            <w:tcBorders>
              <w:top w:val="nil"/>
              <w:left w:val="single" w:sz="4" w:space="0" w:color="auto"/>
              <w:bottom w:val="single" w:sz="4" w:space="0" w:color="auto"/>
              <w:right w:val="nil"/>
            </w:tcBorders>
            <w:noWrap/>
            <w:vAlign w:val="center"/>
            <w:hideMark/>
          </w:tcPr>
          <w:p w14:paraId="54A87E2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0.096</w:t>
            </w:r>
          </w:p>
        </w:tc>
        <w:tc>
          <w:tcPr>
            <w:tcW w:w="1394" w:type="dxa"/>
            <w:tcBorders>
              <w:top w:val="nil"/>
              <w:left w:val="single" w:sz="4" w:space="0" w:color="auto"/>
              <w:bottom w:val="single" w:sz="4" w:space="0" w:color="auto"/>
              <w:right w:val="single" w:sz="4" w:space="0" w:color="auto"/>
            </w:tcBorders>
            <w:noWrap/>
            <w:vAlign w:val="center"/>
            <w:hideMark/>
          </w:tcPr>
          <w:p w14:paraId="5EFD939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13,233</w:t>
            </w:r>
          </w:p>
        </w:tc>
        <w:tc>
          <w:tcPr>
            <w:tcW w:w="1301" w:type="dxa"/>
            <w:tcBorders>
              <w:top w:val="nil"/>
              <w:left w:val="nil"/>
              <w:bottom w:val="single" w:sz="4" w:space="0" w:color="auto"/>
              <w:right w:val="single" w:sz="4" w:space="0" w:color="auto"/>
            </w:tcBorders>
            <w:vAlign w:val="center"/>
            <w:hideMark/>
          </w:tcPr>
          <w:p w14:paraId="4114ACE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15,772</w:t>
            </w:r>
          </w:p>
        </w:tc>
        <w:tc>
          <w:tcPr>
            <w:tcW w:w="1301" w:type="dxa"/>
            <w:tcBorders>
              <w:top w:val="nil"/>
              <w:left w:val="nil"/>
              <w:bottom w:val="single" w:sz="4" w:space="0" w:color="auto"/>
              <w:right w:val="single" w:sz="4" w:space="0" w:color="auto"/>
            </w:tcBorders>
            <w:vAlign w:val="center"/>
            <w:hideMark/>
          </w:tcPr>
          <w:p w14:paraId="5139DC9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29,005</w:t>
            </w:r>
          </w:p>
        </w:tc>
        <w:tc>
          <w:tcPr>
            <w:tcW w:w="222" w:type="dxa"/>
            <w:vAlign w:val="center"/>
            <w:hideMark/>
          </w:tcPr>
          <w:p w14:paraId="33D0F31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4313BCAA"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3887BFB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الإمارات العربية المتحدة</w:t>
            </w:r>
          </w:p>
        </w:tc>
        <w:tc>
          <w:tcPr>
            <w:tcW w:w="1389" w:type="dxa"/>
            <w:tcBorders>
              <w:top w:val="nil"/>
              <w:left w:val="nil"/>
              <w:bottom w:val="single" w:sz="4" w:space="0" w:color="auto"/>
              <w:right w:val="nil"/>
            </w:tcBorders>
            <w:hideMark/>
          </w:tcPr>
          <w:p w14:paraId="4AD36923"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0.574</w:t>
            </w:r>
          </w:p>
        </w:tc>
        <w:tc>
          <w:tcPr>
            <w:tcW w:w="1393" w:type="dxa"/>
            <w:tcBorders>
              <w:top w:val="nil"/>
              <w:left w:val="single" w:sz="4" w:space="0" w:color="auto"/>
              <w:bottom w:val="single" w:sz="4" w:space="0" w:color="auto"/>
              <w:right w:val="nil"/>
            </w:tcBorders>
            <w:noWrap/>
            <w:vAlign w:val="center"/>
            <w:hideMark/>
          </w:tcPr>
          <w:p w14:paraId="2B753563"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0.747</w:t>
            </w:r>
          </w:p>
        </w:tc>
        <w:tc>
          <w:tcPr>
            <w:tcW w:w="1394" w:type="dxa"/>
            <w:tcBorders>
              <w:top w:val="nil"/>
              <w:left w:val="single" w:sz="4" w:space="0" w:color="auto"/>
              <w:bottom w:val="single" w:sz="4" w:space="0" w:color="auto"/>
              <w:right w:val="single" w:sz="4" w:space="0" w:color="auto"/>
            </w:tcBorders>
            <w:noWrap/>
            <w:vAlign w:val="center"/>
            <w:hideMark/>
          </w:tcPr>
          <w:p w14:paraId="4A8DF05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102,644</w:t>
            </w:r>
          </w:p>
        </w:tc>
        <w:tc>
          <w:tcPr>
            <w:tcW w:w="1301" w:type="dxa"/>
            <w:tcBorders>
              <w:top w:val="nil"/>
              <w:left w:val="nil"/>
              <w:bottom w:val="single" w:sz="4" w:space="0" w:color="auto"/>
              <w:right w:val="single" w:sz="4" w:space="0" w:color="auto"/>
            </w:tcBorders>
            <w:vAlign w:val="center"/>
            <w:hideMark/>
          </w:tcPr>
          <w:p w14:paraId="424AA149"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122,340</w:t>
            </w:r>
          </w:p>
        </w:tc>
        <w:tc>
          <w:tcPr>
            <w:tcW w:w="1301" w:type="dxa"/>
            <w:tcBorders>
              <w:top w:val="nil"/>
              <w:left w:val="nil"/>
              <w:bottom w:val="single" w:sz="4" w:space="0" w:color="auto"/>
              <w:right w:val="single" w:sz="4" w:space="0" w:color="auto"/>
            </w:tcBorders>
            <w:vAlign w:val="center"/>
            <w:hideMark/>
          </w:tcPr>
          <w:p w14:paraId="441A394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224,984</w:t>
            </w:r>
          </w:p>
        </w:tc>
        <w:tc>
          <w:tcPr>
            <w:tcW w:w="222" w:type="dxa"/>
            <w:vAlign w:val="center"/>
            <w:hideMark/>
          </w:tcPr>
          <w:p w14:paraId="3D13FE68"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16118692" w14:textId="77777777" w:rsidTr="00690775">
        <w:trPr>
          <w:trHeight w:val="460"/>
        </w:trPr>
        <w:tc>
          <w:tcPr>
            <w:tcW w:w="3060" w:type="dxa"/>
            <w:tcBorders>
              <w:top w:val="nil"/>
              <w:left w:val="single" w:sz="4" w:space="0" w:color="auto"/>
              <w:bottom w:val="single" w:sz="4" w:space="0" w:color="auto"/>
              <w:right w:val="single" w:sz="4" w:space="0" w:color="auto"/>
            </w:tcBorders>
            <w:hideMark/>
          </w:tcPr>
          <w:p w14:paraId="67399A46"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المملكة المتحدة لبريطانيا العظمى وآيرلندا الشمالية</w:t>
            </w:r>
          </w:p>
        </w:tc>
        <w:tc>
          <w:tcPr>
            <w:tcW w:w="1389" w:type="dxa"/>
            <w:tcBorders>
              <w:top w:val="nil"/>
              <w:left w:val="nil"/>
              <w:bottom w:val="single" w:sz="4" w:space="0" w:color="auto"/>
              <w:right w:val="nil"/>
            </w:tcBorders>
            <w:hideMark/>
          </w:tcPr>
          <w:p w14:paraId="27E06B70"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3.991</w:t>
            </w:r>
          </w:p>
        </w:tc>
        <w:tc>
          <w:tcPr>
            <w:tcW w:w="1393" w:type="dxa"/>
            <w:tcBorders>
              <w:top w:val="nil"/>
              <w:left w:val="single" w:sz="4" w:space="0" w:color="auto"/>
              <w:bottom w:val="single" w:sz="4" w:space="0" w:color="auto"/>
              <w:right w:val="nil"/>
            </w:tcBorders>
            <w:noWrap/>
            <w:vAlign w:val="center"/>
            <w:hideMark/>
          </w:tcPr>
          <w:p w14:paraId="678672C3"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5.196</w:t>
            </w:r>
          </w:p>
        </w:tc>
        <w:tc>
          <w:tcPr>
            <w:tcW w:w="1394" w:type="dxa"/>
            <w:tcBorders>
              <w:top w:val="nil"/>
              <w:left w:val="single" w:sz="4" w:space="0" w:color="auto"/>
              <w:bottom w:val="single" w:sz="4" w:space="0" w:color="auto"/>
              <w:right w:val="single" w:sz="4" w:space="0" w:color="auto"/>
            </w:tcBorders>
            <w:noWrap/>
            <w:vAlign w:val="center"/>
            <w:hideMark/>
          </w:tcPr>
          <w:p w14:paraId="2BEDA33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713,682</w:t>
            </w:r>
          </w:p>
        </w:tc>
        <w:tc>
          <w:tcPr>
            <w:tcW w:w="1301" w:type="dxa"/>
            <w:tcBorders>
              <w:top w:val="nil"/>
              <w:left w:val="nil"/>
              <w:bottom w:val="single" w:sz="4" w:space="0" w:color="auto"/>
              <w:right w:val="single" w:sz="4" w:space="0" w:color="auto"/>
            </w:tcBorders>
            <w:vAlign w:val="center"/>
            <w:hideMark/>
          </w:tcPr>
          <w:p w14:paraId="569A6E69"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850,622</w:t>
            </w:r>
          </w:p>
        </w:tc>
        <w:tc>
          <w:tcPr>
            <w:tcW w:w="1301" w:type="dxa"/>
            <w:tcBorders>
              <w:top w:val="nil"/>
              <w:left w:val="nil"/>
              <w:bottom w:val="single" w:sz="4" w:space="0" w:color="auto"/>
              <w:right w:val="single" w:sz="4" w:space="0" w:color="auto"/>
            </w:tcBorders>
            <w:vAlign w:val="center"/>
            <w:hideMark/>
          </w:tcPr>
          <w:p w14:paraId="7D8A834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1,564,304</w:t>
            </w:r>
          </w:p>
        </w:tc>
        <w:tc>
          <w:tcPr>
            <w:tcW w:w="222" w:type="dxa"/>
            <w:vAlign w:val="center"/>
            <w:hideMark/>
          </w:tcPr>
          <w:p w14:paraId="45DBA338"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0C6C6015"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39643FBE"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جمهورية تنزانيا المتحدة</w:t>
            </w:r>
          </w:p>
        </w:tc>
        <w:tc>
          <w:tcPr>
            <w:tcW w:w="1389" w:type="dxa"/>
            <w:tcBorders>
              <w:top w:val="nil"/>
              <w:left w:val="nil"/>
              <w:bottom w:val="single" w:sz="4" w:space="0" w:color="auto"/>
              <w:right w:val="nil"/>
            </w:tcBorders>
            <w:hideMark/>
          </w:tcPr>
          <w:p w14:paraId="55EE3869"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0.010</w:t>
            </w:r>
          </w:p>
        </w:tc>
        <w:tc>
          <w:tcPr>
            <w:tcW w:w="1393" w:type="dxa"/>
            <w:tcBorders>
              <w:top w:val="nil"/>
              <w:left w:val="single" w:sz="4" w:space="0" w:color="auto"/>
              <w:bottom w:val="single" w:sz="4" w:space="0" w:color="auto"/>
              <w:right w:val="nil"/>
            </w:tcBorders>
            <w:noWrap/>
            <w:vAlign w:val="center"/>
            <w:hideMark/>
          </w:tcPr>
          <w:p w14:paraId="2EF6EC90"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51DE10A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1,373</w:t>
            </w:r>
          </w:p>
        </w:tc>
        <w:tc>
          <w:tcPr>
            <w:tcW w:w="1301" w:type="dxa"/>
            <w:tcBorders>
              <w:top w:val="nil"/>
              <w:left w:val="nil"/>
              <w:bottom w:val="single" w:sz="4" w:space="0" w:color="auto"/>
              <w:right w:val="single" w:sz="4" w:space="0" w:color="auto"/>
            </w:tcBorders>
            <w:vAlign w:val="center"/>
            <w:hideMark/>
          </w:tcPr>
          <w:p w14:paraId="4F3297C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1,637</w:t>
            </w:r>
          </w:p>
        </w:tc>
        <w:tc>
          <w:tcPr>
            <w:tcW w:w="1301" w:type="dxa"/>
            <w:tcBorders>
              <w:top w:val="nil"/>
              <w:left w:val="nil"/>
              <w:bottom w:val="single" w:sz="4" w:space="0" w:color="auto"/>
              <w:right w:val="single" w:sz="4" w:space="0" w:color="auto"/>
            </w:tcBorders>
            <w:vAlign w:val="center"/>
            <w:hideMark/>
          </w:tcPr>
          <w:p w14:paraId="62F6CDA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3,010</w:t>
            </w:r>
          </w:p>
        </w:tc>
        <w:tc>
          <w:tcPr>
            <w:tcW w:w="222" w:type="dxa"/>
            <w:vAlign w:val="center"/>
            <w:hideMark/>
          </w:tcPr>
          <w:p w14:paraId="313D016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60EA2E8C"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34AEC2E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أوروغواي</w:t>
            </w:r>
          </w:p>
        </w:tc>
        <w:tc>
          <w:tcPr>
            <w:tcW w:w="1389" w:type="dxa"/>
            <w:tcBorders>
              <w:top w:val="nil"/>
              <w:left w:val="nil"/>
              <w:bottom w:val="single" w:sz="4" w:space="0" w:color="auto"/>
              <w:right w:val="nil"/>
            </w:tcBorders>
            <w:hideMark/>
          </w:tcPr>
          <w:p w14:paraId="2F78A18A"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0.079</w:t>
            </w:r>
          </w:p>
        </w:tc>
        <w:tc>
          <w:tcPr>
            <w:tcW w:w="1393" w:type="dxa"/>
            <w:tcBorders>
              <w:top w:val="nil"/>
              <w:left w:val="single" w:sz="4" w:space="0" w:color="auto"/>
              <w:bottom w:val="single" w:sz="4" w:space="0" w:color="auto"/>
              <w:right w:val="nil"/>
            </w:tcBorders>
            <w:noWrap/>
            <w:vAlign w:val="center"/>
            <w:hideMark/>
          </w:tcPr>
          <w:p w14:paraId="41DA01C0"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0.103</w:t>
            </w:r>
          </w:p>
        </w:tc>
        <w:tc>
          <w:tcPr>
            <w:tcW w:w="1394" w:type="dxa"/>
            <w:tcBorders>
              <w:top w:val="nil"/>
              <w:left w:val="single" w:sz="4" w:space="0" w:color="auto"/>
              <w:bottom w:val="single" w:sz="4" w:space="0" w:color="auto"/>
              <w:right w:val="single" w:sz="4" w:space="0" w:color="auto"/>
            </w:tcBorders>
            <w:noWrap/>
            <w:vAlign w:val="center"/>
            <w:hideMark/>
          </w:tcPr>
          <w:p w14:paraId="6381FBB0"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14,127</w:t>
            </w:r>
          </w:p>
        </w:tc>
        <w:tc>
          <w:tcPr>
            <w:tcW w:w="1301" w:type="dxa"/>
            <w:tcBorders>
              <w:top w:val="nil"/>
              <w:left w:val="nil"/>
              <w:bottom w:val="single" w:sz="4" w:space="0" w:color="auto"/>
              <w:right w:val="single" w:sz="4" w:space="0" w:color="auto"/>
            </w:tcBorders>
            <w:vAlign w:val="center"/>
            <w:hideMark/>
          </w:tcPr>
          <w:p w14:paraId="0CA1801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16,838</w:t>
            </w:r>
          </w:p>
        </w:tc>
        <w:tc>
          <w:tcPr>
            <w:tcW w:w="1301" w:type="dxa"/>
            <w:tcBorders>
              <w:top w:val="nil"/>
              <w:left w:val="nil"/>
              <w:bottom w:val="single" w:sz="4" w:space="0" w:color="auto"/>
              <w:right w:val="single" w:sz="4" w:space="0" w:color="auto"/>
            </w:tcBorders>
            <w:vAlign w:val="center"/>
            <w:hideMark/>
          </w:tcPr>
          <w:p w14:paraId="2ABB63B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30,965</w:t>
            </w:r>
          </w:p>
        </w:tc>
        <w:tc>
          <w:tcPr>
            <w:tcW w:w="222" w:type="dxa"/>
            <w:vAlign w:val="center"/>
            <w:hideMark/>
          </w:tcPr>
          <w:p w14:paraId="71EE601D"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77A283C7"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13088E00"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أوزبكستان</w:t>
            </w:r>
          </w:p>
        </w:tc>
        <w:tc>
          <w:tcPr>
            <w:tcW w:w="1389" w:type="dxa"/>
            <w:tcBorders>
              <w:top w:val="nil"/>
              <w:left w:val="nil"/>
              <w:bottom w:val="single" w:sz="4" w:space="0" w:color="auto"/>
              <w:right w:val="nil"/>
            </w:tcBorders>
            <w:hideMark/>
          </w:tcPr>
          <w:p w14:paraId="4A3C4102"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0.024</w:t>
            </w:r>
          </w:p>
        </w:tc>
        <w:tc>
          <w:tcPr>
            <w:tcW w:w="1393" w:type="dxa"/>
            <w:tcBorders>
              <w:top w:val="nil"/>
              <w:left w:val="single" w:sz="4" w:space="0" w:color="auto"/>
              <w:bottom w:val="single" w:sz="4" w:space="0" w:color="auto"/>
              <w:right w:val="nil"/>
            </w:tcBorders>
            <w:noWrap/>
            <w:vAlign w:val="center"/>
            <w:hideMark/>
          </w:tcPr>
          <w:p w14:paraId="0496CD9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0.031</w:t>
            </w:r>
          </w:p>
        </w:tc>
        <w:tc>
          <w:tcPr>
            <w:tcW w:w="1394" w:type="dxa"/>
            <w:tcBorders>
              <w:top w:val="nil"/>
              <w:left w:val="single" w:sz="4" w:space="0" w:color="auto"/>
              <w:bottom w:val="single" w:sz="4" w:space="0" w:color="auto"/>
              <w:right w:val="single" w:sz="4" w:space="0" w:color="auto"/>
            </w:tcBorders>
            <w:noWrap/>
            <w:vAlign w:val="center"/>
            <w:hideMark/>
          </w:tcPr>
          <w:p w14:paraId="285A920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4,292</w:t>
            </w:r>
          </w:p>
        </w:tc>
        <w:tc>
          <w:tcPr>
            <w:tcW w:w="1301" w:type="dxa"/>
            <w:tcBorders>
              <w:top w:val="nil"/>
              <w:left w:val="nil"/>
              <w:bottom w:val="single" w:sz="4" w:space="0" w:color="auto"/>
              <w:right w:val="single" w:sz="4" w:space="0" w:color="auto"/>
            </w:tcBorders>
            <w:vAlign w:val="center"/>
            <w:hideMark/>
          </w:tcPr>
          <w:p w14:paraId="35A0941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5,115</w:t>
            </w:r>
          </w:p>
        </w:tc>
        <w:tc>
          <w:tcPr>
            <w:tcW w:w="1301" w:type="dxa"/>
            <w:tcBorders>
              <w:top w:val="nil"/>
              <w:left w:val="nil"/>
              <w:bottom w:val="single" w:sz="4" w:space="0" w:color="auto"/>
              <w:right w:val="single" w:sz="4" w:space="0" w:color="auto"/>
            </w:tcBorders>
            <w:vAlign w:val="center"/>
            <w:hideMark/>
          </w:tcPr>
          <w:p w14:paraId="6C5D509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9,407</w:t>
            </w:r>
          </w:p>
        </w:tc>
        <w:tc>
          <w:tcPr>
            <w:tcW w:w="222" w:type="dxa"/>
            <w:vAlign w:val="center"/>
            <w:hideMark/>
          </w:tcPr>
          <w:p w14:paraId="52EA0A85"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0E08D50D"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30A665FA"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فانواتو</w:t>
            </w:r>
          </w:p>
        </w:tc>
        <w:tc>
          <w:tcPr>
            <w:tcW w:w="1389" w:type="dxa"/>
            <w:tcBorders>
              <w:top w:val="nil"/>
              <w:left w:val="nil"/>
              <w:bottom w:val="single" w:sz="4" w:space="0" w:color="auto"/>
              <w:right w:val="nil"/>
            </w:tcBorders>
            <w:hideMark/>
          </w:tcPr>
          <w:p w14:paraId="7AA2E4E2"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0.001</w:t>
            </w:r>
          </w:p>
        </w:tc>
        <w:tc>
          <w:tcPr>
            <w:tcW w:w="1393" w:type="dxa"/>
            <w:tcBorders>
              <w:top w:val="nil"/>
              <w:left w:val="single" w:sz="4" w:space="0" w:color="auto"/>
              <w:bottom w:val="single" w:sz="4" w:space="0" w:color="auto"/>
              <w:right w:val="nil"/>
            </w:tcBorders>
            <w:noWrap/>
            <w:vAlign w:val="center"/>
            <w:hideMark/>
          </w:tcPr>
          <w:p w14:paraId="5633B3BA"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1882C9B4"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179</w:t>
            </w:r>
          </w:p>
        </w:tc>
        <w:tc>
          <w:tcPr>
            <w:tcW w:w="1301" w:type="dxa"/>
            <w:tcBorders>
              <w:top w:val="nil"/>
              <w:left w:val="nil"/>
              <w:bottom w:val="single" w:sz="4" w:space="0" w:color="auto"/>
              <w:right w:val="single" w:sz="4" w:space="0" w:color="auto"/>
            </w:tcBorders>
            <w:vAlign w:val="center"/>
            <w:hideMark/>
          </w:tcPr>
          <w:p w14:paraId="6C80BDC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213</w:t>
            </w:r>
          </w:p>
        </w:tc>
        <w:tc>
          <w:tcPr>
            <w:tcW w:w="1301" w:type="dxa"/>
            <w:tcBorders>
              <w:top w:val="nil"/>
              <w:left w:val="nil"/>
              <w:bottom w:val="single" w:sz="4" w:space="0" w:color="auto"/>
              <w:right w:val="single" w:sz="4" w:space="0" w:color="auto"/>
            </w:tcBorders>
            <w:vAlign w:val="center"/>
            <w:hideMark/>
          </w:tcPr>
          <w:p w14:paraId="21FD6EC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392</w:t>
            </w:r>
          </w:p>
        </w:tc>
        <w:tc>
          <w:tcPr>
            <w:tcW w:w="222" w:type="dxa"/>
            <w:vAlign w:val="center"/>
            <w:hideMark/>
          </w:tcPr>
          <w:p w14:paraId="128EDEDF"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21FF305C"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03E20481"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it-IT" w:eastAsia="en-CA"/>
              </w:rPr>
            </w:pPr>
            <w:r w:rsidRPr="003E3995">
              <w:rPr>
                <w:rFonts w:eastAsia="Aptos"/>
                <w:kern w:val="2"/>
                <w:sz w:val="20"/>
                <w:szCs w:val="20"/>
                <w:rtl/>
                <w:lang w:val="en-US"/>
                <w14:ligatures w14:val="standardContextual"/>
              </w:rPr>
              <w:t>جمهورية فنزويلا البوليفارية</w:t>
            </w:r>
          </w:p>
        </w:tc>
        <w:tc>
          <w:tcPr>
            <w:tcW w:w="1389" w:type="dxa"/>
            <w:tcBorders>
              <w:top w:val="nil"/>
              <w:left w:val="nil"/>
              <w:bottom w:val="single" w:sz="4" w:space="0" w:color="auto"/>
              <w:right w:val="nil"/>
            </w:tcBorders>
            <w:hideMark/>
          </w:tcPr>
          <w:p w14:paraId="10D385D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0.069</w:t>
            </w:r>
          </w:p>
        </w:tc>
        <w:tc>
          <w:tcPr>
            <w:tcW w:w="1393" w:type="dxa"/>
            <w:tcBorders>
              <w:top w:val="nil"/>
              <w:left w:val="single" w:sz="4" w:space="0" w:color="auto"/>
              <w:bottom w:val="single" w:sz="4" w:space="0" w:color="auto"/>
              <w:right w:val="nil"/>
            </w:tcBorders>
            <w:noWrap/>
            <w:vAlign w:val="center"/>
            <w:hideMark/>
          </w:tcPr>
          <w:p w14:paraId="1DC2F6D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0.090</w:t>
            </w:r>
          </w:p>
        </w:tc>
        <w:tc>
          <w:tcPr>
            <w:tcW w:w="1394" w:type="dxa"/>
            <w:tcBorders>
              <w:top w:val="nil"/>
              <w:left w:val="single" w:sz="4" w:space="0" w:color="auto"/>
              <w:bottom w:val="single" w:sz="4" w:space="0" w:color="auto"/>
              <w:right w:val="single" w:sz="4" w:space="0" w:color="auto"/>
            </w:tcBorders>
            <w:noWrap/>
            <w:vAlign w:val="center"/>
            <w:hideMark/>
          </w:tcPr>
          <w:p w14:paraId="5B84F04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12,339</w:t>
            </w:r>
          </w:p>
        </w:tc>
        <w:tc>
          <w:tcPr>
            <w:tcW w:w="1301" w:type="dxa"/>
            <w:tcBorders>
              <w:top w:val="nil"/>
              <w:left w:val="nil"/>
              <w:bottom w:val="single" w:sz="4" w:space="0" w:color="auto"/>
              <w:right w:val="single" w:sz="4" w:space="0" w:color="auto"/>
            </w:tcBorders>
            <w:vAlign w:val="center"/>
            <w:hideMark/>
          </w:tcPr>
          <w:p w14:paraId="16036B0E"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14,706</w:t>
            </w:r>
          </w:p>
        </w:tc>
        <w:tc>
          <w:tcPr>
            <w:tcW w:w="1301" w:type="dxa"/>
            <w:tcBorders>
              <w:top w:val="nil"/>
              <w:left w:val="nil"/>
              <w:bottom w:val="single" w:sz="4" w:space="0" w:color="auto"/>
              <w:right w:val="single" w:sz="4" w:space="0" w:color="auto"/>
            </w:tcBorders>
            <w:vAlign w:val="center"/>
            <w:hideMark/>
          </w:tcPr>
          <w:p w14:paraId="1C2EAA9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27,045</w:t>
            </w:r>
          </w:p>
        </w:tc>
        <w:tc>
          <w:tcPr>
            <w:tcW w:w="222" w:type="dxa"/>
            <w:vAlign w:val="center"/>
            <w:hideMark/>
          </w:tcPr>
          <w:p w14:paraId="455326AA"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76CC3DB5"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55EF02C7"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فييت نام</w:t>
            </w:r>
          </w:p>
        </w:tc>
        <w:tc>
          <w:tcPr>
            <w:tcW w:w="1389" w:type="dxa"/>
            <w:tcBorders>
              <w:top w:val="nil"/>
              <w:left w:val="nil"/>
              <w:bottom w:val="single" w:sz="4" w:space="0" w:color="auto"/>
              <w:right w:val="nil"/>
            </w:tcBorders>
            <w:hideMark/>
          </w:tcPr>
          <w:p w14:paraId="4D4A5F76"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0.159</w:t>
            </w:r>
          </w:p>
        </w:tc>
        <w:tc>
          <w:tcPr>
            <w:tcW w:w="1393" w:type="dxa"/>
            <w:tcBorders>
              <w:top w:val="nil"/>
              <w:left w:val="single" w:sz="4" w:space="0" w:color="auto"/>
              <w:bottom w:val="single" w:sz="4" w:space="0" w:color="auto"/>
              <w:right w:val="nil"/>
            </w:tcBorders>
            <w:noWrap/>
            <w:vAlign w:val="center"/>
            <w:hideMark/>
          </w:tcPr>
          <w:p w14:paraId="393D2389"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0.207</w:t>
            </w:r>
          </w:p>
        </w:tc>
        <w:tc>
          <w:tcPr>
            <w:tcW w:w="1394" w:type="dxa"/>
            <w:tcBorders>
              <w:top w:val="nil"/>
              <w:left w:val="single" w:sz="4" w:space="0" w:color="auto"/>
              <w:bottom w:val="single" w:sz="4" w:space="0" w:color="auto"/>
              <w:right w:val="single" w:sz="4" w:space="0" w:color="auto"/>
            </w:tcBorders>
            <w:noWrap/>
            <w:vAlign w:val="center"/>
            <w:hideMark/>
          </w:tcPr>
          <w:p w14:paraId="7989074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28,433</w:t>
            </w:r>
          </w:p>
        </w:tc>
        <w:tc>
          <w:tcPr>
            <w:tcW w:w="1301" w:type="dxa"/>
            <w:tcBorders>
              <w:top w:val="nil"/>
              <w:left w:val="nil"/>
              <w:bottom w:val="single" w:sz="4" w:space="0" w:color="auto"/>
              <w:right w:val="single" w:sz="4" w:space="0" w:color="auto"/>
            </w:tcBorders>
            <w:vAlign w:val="center"/>
            <w:hideMark/>
          </w:tcPr>
          <w:p w14:paraId="18E9E839"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33,888</w:t>
            </w:r>
          </w:p>
        </w:tc>
        <w:tc>
          <w:tcPr>
            <w:tcW w:w="1301" w:type="dxa"/>
            <w:tcBorders>
              <w:top w:val="nil"/>
              <w:left w:val="nil"/>
              <w:bottom w:val="single" w:sz="4" w:space="0" w:color="auto"/>
              <w:right w:val="single" w:sz="4" w:space="0" w:color="auto"/>
            </w:tcBorders>
            <w:vAlign w:val="center"/>
            <w:hideMark/>
          </w:tcPr>
          <w:p w14:paraId="607E7EB0"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62,321</w:t>
            </w:r>
          </w:p>
        </w:tc>
        <w:tc>
          <w:tcPr>
            <w:tcW w:w="222" w:type="dxa"/>
            <w:vAlign w:val="center"/>
            <w:hideMark/>
          </w:tcPr>
          <w:p w14:paraId="6FCF17AD"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21716D5D"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14683E52"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اليمن</w:t>
            </w:r>
          </w:p>
        </w:tc>
        <w:tc>
          <w:tcPr>
            <w:tcW w:w="1389" w:type="dxa"/>
            <w:tcBorders>
              <w:top w:val="nil"/>
              <w:left w:val="nil"/>
              <w:bottom w:val="single" w:sz="4" w:space="0" w:color="auto"/>
              <w:right w:val="nil"/>
            </w:tcBorders>
            <w:hideMark/>
          </w:tcPr>
          <w:p w14:paraId="7E2B831D"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0.003</w:t>
            </w:r>
          </w:p>
        </w:tc>
        <w:tc>
          <w:tcPr>
            <w:tcW w:w="1393" w:type="dxa"/>
            <w:tcBorders>
              <w:top w:val="nil"/>
              <w:left w:val="single" w:sz="4" w:space="0" w:color="auto"/>
              <w:bottom w:val="single" w:sz="4" w:space="0" w:color="auto"/>
              <w:right w:val="nil"/>
            </w:tcBorders>
            <w:noWrap/>
            <w:vAlign w:val="center"/>
            <w:hideMark/>
          </w:tcPr>
          <w:p w14:paraId="6651D9A2"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0.004</w:t>
            </w:r>
          </w:p>
        </w:tc>
        <w:tc>
          <w:tcPr>
            <w:tcW w:w="1394" w:type="dxa"/>
            <w:tcBorders>
              <w:top w:val="nil"/>
              <w:left w:val="single" w:sz="4" w:space="0" w:color="auto"/>
              <w:bottom w:val="single" w:sz="4" w:space="0" w:color="auto"/>
              <w:right w:val="single" w:sz="4" w:space="0" w:color="auto"/>
            </w:tcBorders>
            <w:noWrap/>
            <w:vAlign w:val="center"/>
            <w:hideMark/>
          </w:tcPr>
          <w:p w14:paraId="6D16FD7B"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536</w:t>
            </w:r>
          </w:p>
        </w:tc>
        <w:tc>
          <w:tcPr>
            <w:tcW w:w="1301" w:type="dxa"/>
            <w:tcBorders>
              <w:top w:val="nil"/>
              <w:left w:val="nil"/>
              <w:bottom w:val="single" w:sz="4" w:space="0" w:color="auto"/>
              <w:right w:val="single" w:sz="4" w:space="0" w:color="auto"/>
            </w:tcBorders>
            <w:vAlign w:val="center"/>
            <w:hideMark/>
          </w:tcPr>
          <w:p w14:paraId="26074B8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639</w:t>
            </w:r>
          </w:p>
        </w:tc>
        <w:tc>
          <w:tcPr>
            <w:tcW w:w="1301" w:type="dxa"/>
            <w:tcBorders>
              <w:top w:val="nil"/>
              <w:left w:val="nil"/>
              <w:bottom w:val="single" w:sz="4" w:space="0" w:color="auto"/>
              <w:right w:val="single" w:sz="4" w:space="0" w:color="auto"/>
            </w:tcBorders>
            <w:vAlign w:val="center"/>
            <w:hideMark/>
          </w:tcPr>
          <w:p w14:paraId="00E926A1"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1,175</w:t>
            </w:r>
          </w:p>
        </w:tc>
        <w:tc>
          <w:tcPr>
            <w:tcW w:w="222" w:type="dxa"/>
            <w:vAlign w:val="center"/>
            <w:hideMark/>
          </w:tcPr>
          <w:p w14:paraId="0B7BA4E4"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549BBC93"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177D400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زامبيا</w:t>
            </w:r>
          </w:p>
        </w:tc>
        <w:tc>
          <w:tcPr>
            <w:tcW w:w="1389" w:type="dxa"/>
            <w:tcBorders>
              <w:top w:val="nil"/>
              <w:left w:val="nil"/>
              <w:bottom w:val="single" w:sz="4" w:space="0" w:color="auto"/>
              <w:right w:val="nil"/>
            </w:tcBorders>
            <w:hideMark/>
          </w:tcPr>
          <w:p w14:paraId="3B0ED17B"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0.006</w:t>
            </w:r>
          </w:p>
        </w:tc>
        <w:tc>
          <w:tcPr>
            <w:tcW w:w="1393" w:type="dxa"/>
            <w:tcBorders>
              <w:top w:val="nil"/>
              <w:left w:val="single" w:sz="4" w:space="0" w:color="auto"/>
              <w:bottom w:val="single" w:sz="4" w:space="0" w:color="auto"/>
              <w:right w:val="nil"/>
            </w:tcBorders>
            <w:noWrap/>
            <w:vAlign w:val="center"/>
            <w:hideMark/>
          </w:tcPr>
          <w:p w14:paraId="428737F5"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0.008</w:t>
            </w:r>
          </w:p>
        </w:tc>
        <w:tc>
          <w:tcPr>
            <w:tcW w:w="1394" w:type="dxa"/>
            <w:tcBorders>
              <w:top w:val="nil"/>
              <w:left w:val="single" w:sz="4" w:space="0" w:color="auto"/>
              <w:bottom w:val="single" w:sz="4" w:space="0" w:color="auto"/>
              <w:right w:val="single" w:sz="4" w:space="0" w:color="auto"/>
            </w:tcBorders>
            <w:noWrap/>
            <w:vAlign w:val="center"/>
            <w:hideMark/>
          </w:tcPr>
          <w:p w14:paraId="587A931C"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1,073</w:t>
            </w:r>
          </w:p>
        </w:tc>
        <w:tc>
          <w:tcPr>
            <w:tcW w:w="1301" w:type="dxa"/>
            <w:tcBorders>
              <w:top w:val="nil"/>
              <w:left w:val="nil"/>
              <w:bottom w:val="single" w:sz="4" w:space="0" w:color="auto"/>
              <w:right w:val="single" w:sz="4" w:space="0" w:color="auto"/>
            </w:tcBorders>
            <w:vAlign w:val="center"/>
            <w:hideMark/>
          </w:tcPr>
          <w:p w14:paraId="716A8298"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1,279</w:t>
            </w:r>
          </w:p>
        </w:tc>
        <w:tc>
          <w:tcPr>
            <w:tcW w:w="1301" w:type="dxa"/>
            <w:tcBorders>
              <w:top w:val="nil"/>
              <w:left w:val="nil"/>
              <w:bottom w:val="single" w:sz="4" w:space="0" w:color="auto"/>
              <w:right w:val="single" w:sz="4" w:space="0" w:color="auto"/>
            </w:tcBorders>
            <w:vAlign w:val="center"/>
            <w:hideMark/>
          </w:tcPr>
          <w:p w14:paraId="1E20F0DD"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2,352</w:t>
            </w:r>
          </w:p>
        </w:tc>
        <w:tc>
          <w:tcPr>
            <w:tcW w:w="222" w:type="dxa"/>
            <w:vAlign w:val="center"/>
            <w:hideMark/>
          </w:tcPr>
          <w:p w14:paraId="70C51AA2"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2FF60676"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759E39D4"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Aptos"/>
                <w:kern w:val="2"/>
                <w:sz w:val="20"/>
                <w:szCs w:val="20"/>
                <w:rtl/>
                <w:lang w:val="en-US"/>
                <w14:ligatures w14:val="standardContextual"/>
              </w:rPr>
              <w:t>زمبابوي</w:t>
            </w:r>
          </w:p>
        </w:tc>
        <w:tc>
          <w:tcPr>
            <w:tcW w:w="1389" w:type="dxa"/>
            <w:tcBorders>
              <w:top w:val="nil"/>
              <w:left w:val="nil"/>
              <w:bottom w:val="single" w:sz="4" w:space="0" w:color="auto"/>
              <w:right w:val="nil"/>
            </w:tcBorders>
            <w:hideMark/>
          </w:tcPr>
          <w:p w14:paraId="521D5F78"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r w:rsidRPr="003E3995">
              <w:rPr>
                <w:rFonts w:eastAsia="Times New Roman"/>
                <w:sz w:val="20"/>
                <w:szCs w:val="20"/>
                <w:lang w:val="en-CA" w:eastAsia="en-CA"/>
              </w:rPr>
              <w:t>0.007</w:t>
            </w:r>
          </w:p>
        </w:tc>
        <w:tc>
          <w:tcPr>
            <w:tcW w:w="1393" w:type="dxa"/>
            <w:tcBorders>
              <w:top w:val="nil"/>
              <w:left w:val="single" w:sz="4" w:space="0" w:color="auto"/>
              <w:bottom w:val="single" w:sz="4" w:space="0" w:color="auto"/>
              <w:right w:val="nil"/>
            </w:tcBorders>
            <w:noWrap/>
            <w:vAlign w:val="center"/>
            <w:hideMark/>
          </w:tcPr>
          <w:p w14:paraId="4BE45656"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0.009</w:t>
            </w:r>
          </w:p>
        </w:tc>
        <w:tc>
          <w:tcPr>
            <w:tcW w:w="1394" w:type="dxa"/>
            <w:tcBorders>
              <w:top w:val="nil"/>
              <w:left w:val="single" w:sz="4" w:space="0" w:color="auto"/>
              <w:bottom w:val="single" w:sz="4" w:space="0" w:color="auto"/>
              <w:right w:val="single" w:sz="4" w:space="0" w:color="auto"/>
            </w:tcBorders>
            <w:noWrap/>
            <w:vAlign w:val="center"/>
            <w:hideMark/>
          </w:tcPr>
          <w:p w14:paraId="11D0EF9F"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1,252</w:t>
            </w:r>
          </w:p>
        </w:tc>
        <w:tc>
          <w:tcPr>
            <w:tcW w:w="1301" w:type="dxa"/>
            <w:tcBorders>
              <w:top w:val="nil"/>
              <w:left w:val="nil"/>
              <w:bottom w:val="single" w:sz="4" w:space="0" w:color="auto"/>
              <w:right w:val="single" w:sz="4" w:space="0" w:color="auto"/>
            </w:tcBorders>
            <w:vAlign w:val="center"/>
            <w:hideMark/>
          </w:tcPr>
          <w:p w14:paraId="17855A1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1,492</w:t>
            </w:r>
          </w:p>
        </w:tc>
        <w:tc>
          <w:tcPr>
            <w:tcW w:w="1301" w:type="dxa"/>
            <w:tcBorders>
              <w:top w:val="nil"/>
              <w:left w:val="nil"/>
              <w:bottom w:val="single" w:sz="4" w:space="0" w:color="auto"/>
              <w:right w:val="single" w:sz="4" w:space="0" w:color="auto"/>
            </w:tcBorders>
            <w:vAlign w:val="center"/>
            <w:hideMark/>
          </w:tcPr>
          <w:p w14:paraId="71DDE817" w14:textId="77777777" w:rsidR="003E3995" w:rsidRPr="003E3995" w:rsidRDefault="003E3995" w:rsidP="003E3995">
            <w:pPr>
              <w:tabs>
                <w:tab w:val="clear" w:pos="567"/>
                <w:tab w:val="clear" w:pos="1134"/>
                <w:tab w:val="clear" w:pos="1701"/>
                <w:tab w:val="clear" w:pos="2268"/>
              </w:tabs>
              <w:bidi/>
              <w:jc w:val="left"/>
              <w:rPr>
                <w:rFonts w:eastAsia="Times New Roman"/>
                <w:color w:val="000000"/>
                <w:sz w:val="20"/>
                <w:szCs w:val="20"/>
                <w:lang w:val="en-CA" w:eastAsia="en-CA"/>
              </w:rPr>
            </w:pPr>
            <w:r w:rsidRPr="003E3995">
              <w:rPr>
                <w:rFonts w:eastAsia="Times New Roman"/>
                <w:color w:val="000000"/>
                <w:sz w:val="20"/>
                <w:szCs w:val="20"/>
                <w:lang w:val="en-CA" w:eastAsia="en-CA"/>
              </w:rPr>
              <w:t>2,744</w:t>
            </w:r>
          </w:p>
        </w:tc>
        <w:tc>
          <w:tcPr>
            <w:tcW w:w="222" w:type="dxa"/>
            <w:vAlign w:val="center"/>
            <w:hideMark/>
          </w:tcPr>
          <w:p w14:paraId="691D9BFC"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r w:rsidR="003E3995" w:rsidRPr="003E3995" w14:paraId="60DB5854" w14:textId="77777777" w:rsidTr="00690775">
        <w:trPr>
          <w:trHeight w:val="290"/>
        </w:trPr>
        <w:tc>
          <w:tcPr>
            <w:tcW w:w="3060" w:type="dxa"/>
            <w:tcBorders>
              <w:top w:val="nil"/>
              <w:left w:val="single" w:sz="4" w:space="0" w:color="auto"/>
              <w:bottom w:val="single" w:sz="4" w:space="0" w:color="auto"/>
              <w:right w:val="single" w:sz="4" w:space="0" w:color="auto"/>
            </w:tcBorders>
            <w:hideMark/>
          </w:tcPr>
          <w:p w14:paraId="0C62B6A2" w14:textId="77777777" w:rsidR="003E3995" w:rsidRPr="003E3995" w:rsidRDefault="003E3995" w:rsidP="003E3995">
            <w:pPr>
              <w:tabs>
                <w:tab w:val="clear" w:pos="567"/>
                <w:tab w:val="clear" w:pos="1134"/>
                <w:tab w:val="clear" w:pos="1701"/>
                <w:tab w:val="clear" w:pos="2268"/>
              </w:tabs>
              <w:bidi/>
              <w:jc w:val="left"/>
              <w:rPr>
                <w:rFonts w:eastAsia="Times New Roman"/>
                <w:b/>
                <w:bCs/>
                <w:color w:val="000000"/>
                <w:sz w:val="20"/>
                <w:szCs w:val="20"/>
                <w:lang w:val="en-CA" w:eastAsia="en-CA"/>
              </w:rPr>
            </w:pPr>
            <w:r w:rsidRPr="003E3995">
              <w:rPr>
                <w:rFonts w:eastAsia="Aptos"/>
                <w:b/>
                <w:bCs/>
                <w:kern w:val="2"/>
                <w:sz w:val="20"/>
                <w:szCs w:val="20"/>
                <w:rtl/>
                <w:lang w:val="en-US"/>
                <w14:ligatures w14:val="standardContextual"/>
              </w:rPr>
              <w:t>المجموع</w:t>
            </w:r>
          </w:p>
        </w:tc>
        <w:tc>
          <w:tcPr>
            <w:tcW w:w="1389" w:type="dxa"/>
            <w:tcBorders>
              <w:top w:val="nil"/>
              <w:left w:val="nil"/>
              <w:bottom w:val="single" w:sz="4" w:space="0" w:color="auto"/>
              <w:right w:val="single" w:sz="4" w:space="0" w:color="auto"/>
            </w:tcBorders>
            <w:vAlign w:val="center"/>
            <w:hideMark/>
          </w:tcPr>
          <w:p w14:paraId="42052F8E" w14:textId="77777777" w:rsidR="003E3995" w:rsidRPr="003E3995" w:rsidRDefault="003E3995" w:rsidP="003E3995">
            <w:pPr>
              <w:tabs>
                <w:tab w:val="clear" w:pos="567"/>
                <w:tab w:val="clear" w:pos="1134"/>
                <w:tab w:val="clear" w:pos="1701"/>
                <w:tab w:val="clear" w:pos="2268"/>
              </w:tabs>
              <w:bidi/>
              <w:jc w:val="left"/>
              <w:rPr>
                <w:rFonts w:eastAsia="Times New Roman"/>
                <w:b/>
                <w:bCs/>
                <w:color w:val="000000"/>
                <w:sz w:val="20"/>
                <w:szCs w:val="20"/>
                <w:lang w:val="en-CA" w:eastAsia="en-CA"/>
              </w:rPr>
            </w:pPr>
            <w:r w:rsidRPr="003E3995">
              <w:rPr>
                <w:rFonts w:eastAsia="Times New Roman"/>
                <w:b/>
                <w:bCs/>
                <w:color w:val="000000"/>
                <w:sz w:val="20"/>
                <w:szCs w:val="20"/>
                <w:lang w:val="en-CA" w:eastAsia="en-CA"/>
              </w:rPr>
              <w:t>78.013</w:t>
            </w:r>
          </w:p>
        </w:tc>
        <w:tc>
          <w:tcPr>
            <w:tcW w:w="1393" w:type="dxa"/>
            <w:tcBorders>
              <w:top w:val="nil"/>
              <w:left w:val="nil"/>
              <w:bottom w:val="single" w:sz="4" w:space="0" w:color="auto"/>
              <w:right w:val="single" w:sz="4" w:space="0" w:color="auto"/>
            </w:tcBorders>
            <w:vAlign w:val="center"/>
            <w:hideMark/>
          </w:tcPr>
          <w:p w14:paraId="5BFE3818" w14:textId="77777777" w:rsidR="003E3995" w:rsidRPr="003E3995" w:rsidRDefault="003E3995" w:rsidP="003E3995">
            <w:pPr>
              <w:tabs>
                <w:tab w:val="clear" w:pos="567"/>
                <w:tab w:val="clear" w:pos="1134"/>
                <w:tab w:val="clear" w:pos="1701"/>
                <w:tab w:val="clear" w:pos="2268"/>
              </w:tabs>
              <w:bidi/>
              <w:jc w:val="left"/>
              <w:rPr>
                <w:rFonts w:eastAsia="Times New Roman"/>
                <w:b/>
                <w:bCs/>
                <w:color w:val="000000"/>
                <w:sz w:val="20"/>
                <w:szCs w:val="20"/>
                <w:lang w:val="en-CA" w:eastAsia="en-CA"/>
              </w:rPr>
            </w:pPr>
            <w:r w:rsidRPr="003E3995">
              <w:rPr>
                <w:rFonts w:eastAsia="Times New Roman"/>
                <w:b/>
                <w:bCs/>
                <w:color w:val="000000"/>
                <w:sz w:val="20"/>
                <w:szCs w:val="20"/>
                <w:lang w:val="en-CA" w:eastAsia="en-CA"/>
              </w:rPr>
              <w:t>100</w:t>
            </w:r>
          </w:p>
        </w:tc>
        <w:tc>
          <w:tcPr>
            <w:tcW w:w="1394" w:type="dxa"/>
            <w:tcBorders>
              <w:top w:val="nil"/>
              <w:left w:val="nil"/>
              <w:bottom w:val="single" w:sz="4" w:space="0" w:color="auto"/>
              <w:right w:val="single" w:sz="4" w:space="0" w:color="auto"/>
            </w:tcBorders>
            <w:vAlign w:val="center"/>
            <w:hideMark/>
          </w:tcPr>
          <w:p w14:paraId="42BAE4EF" w14:textId="77777777" w:rsidR="003E3995" w:rsidRPr="003E3995" w:rsidRDefault="003E3995" w:rsidP="003E3995">
            <w:pPr>
              <w:tabs>
                <w:tab w:val="clear" w:pos="567"/>
                <w:tab w:val="clear" w:pos="1134"/>
                <w:tab w:val="clear" w:pos="1701"/>
                <w:tab w:val="clear" w:pos="2268"/>
              </w:tabs>
              <w:bidi/>
              <w:jc w:val="left"/>
              <w:rPr>
                <w:rFonts w:eastAsia="Times New Roman"/>
                <w:b/>
                <w:bCs/>
                <w:color w:val="000000"/>
                <w:sz w:val="20"/>
                <w:szCs w:val="20"/>
                <w:lang w:val="en-CA" w:eastAsia="en-CA"/>
              </w:rPr>
            </w:pPr>
            <w:r w:rsidRPr="003E3995">
              <w:rPr>
                <w:rFonts w:eastAsia="Times New Roman"/>
                <w:b/>
                <w:bCs/>
                <w:color w:val="000000"/>
                <w:sz w:val="20"/>
                <w:szCs w:val="20"/>
                <w:lang w:val="en-CA" w:eastAsia="en-CA"/>
              </w:rPr>
              <w:t>13,735,122</w:t>
            </w:r>
          </w:p>
        </w:tc>
        <w:tc>
          <w:tcPr>
            <w:tcW w:w="1301" w:type="dxa"/>
            <w:tcBorders>
              <w:top w:val="nil"/>
              <w:left w:val="nil"/>
              <w:bottom w:val="single" w:sz="4" w:space="0" w:color="auto"/>
              <w:right w:val="single" w:sz="4" w:space="0" w:color="auto"/>
            </w:tcBorders>
            <w:vAlign w:val="center"/>
            <w:hideMark/>
          </w:tcPr>
          <w:p w14:paraId="16ED741A" w14:textId="77777777" w:rsidR="003E3995" w:rsidRPr="003E3995" w:rsidRDefault="003E3995" w:rsidP="003E3995">
            <w:pPr>
              <w:tabs>
                <w:tab w:val="clear" w:pos="567"/>
                <w:tab w:val="clear" w:pos="1134"/>
                <w:tab w:val="clear" w:pos="1701"/>
                <w:tab w:val="clear" w:pos="2268"/>
              </w:tabs>
              <w:bidi/>
              <w:jc w:val="left"/>
              <w:rPr>
                <w:rFonts w:eastAsia="Times New Roman"/>
                <w:b/>
                <w:bCs/>
                <w:color w:val="000000"/>
                <w:sz w:val="20"/>
                <w:szCs w:val="20"/>
                <w:lang w:val="en-CA" w:eastAsia="en-CA"/>
              </w:rPr>
            </w:pPr>
            <w:r w:rsidRPr="003E3995">
              <w:rPr>
                <w:rFonts w:eastAsia="Times New Roman"/>
                <w:b/>
                <w:bCs/>
                <w:color w:val="000000"/>
                <w:sz w:val="20"/>
                <w:szCs w:val="20"/>
                <w:lang w:val="en-CA" w:eastAsia="en-CA"/>
              </w:rPr>
              <w:t>16,370,588</w:t>
            </w:r>
          </w:p>
        </w:tc>
        <w:tc>
          <w:tcPr>
            <w:tcW w:w="1301" w:type="dxa"/>
            <w:tcBorders>
              <w:top w:val="nil"/>
              <w:left w:val="nil"/>
              <w:bottom w:val="single" w:sz="4" w:space="0" w:color="auto"/>
              <w:right w:val="single" w:sz="4" w:space="0" w:color="auto"/>
            </w:tcBorders>
            <w:vAlign w:val="center"/>
            <w:hideMark/>
          </w:tcPr>
          <w:p w14:paraId="2E8BC3AA" w14:textId="77777777" w:rsidR="003E3995" w:rsidRPr="003E3995" w:rsidRDefault="003E3995" w:rsidP="003E3995">
            <w:pPr>
              <w:tabs>
                <w:tab w:val="clear" w:pos="567"/>
                <w:tab w:val="clear" w:pos="1134"/>
                <w:tab w:val="clear" w:pos="1701"/>
                <w:tab w:val="clear" w:pos="2268"/>
              </w:tabs>
              <w:bidi/>
              <w:jc w:val="left"/>
              <w:rPr>
                <w:rFonts w:eastAsia="Times New Roman"/>
                <w:b/>
                <w:bCs/>
                <w:color w:val="000000"/>
                <w:sz w:val="20"/>
                <w:szCs w:val="20"/>
                <w:lang w:val="en-CA" w:eastAsia="en-CA"/>
              </w:rPr>
            </w:pPr>
            <w:r w:rsidRPr="003E3995">
              <w:rPr>
                <w:rFonts w:eastAsia="Times New Roman"/>
                <w:b/>
                <w:bCs/>
                <w:color w:val="000000"/>
                <w:sz w:val="20"/>
                <w:szCs w:val="20"/>
                <w:lang w:val="en-CA" w:eastAsia="en-CA"/>
              </w:rPr>
              <w:t>30,105,710</w:t>
            </w:r>
          </w:p>
        </w:tc>
        <w:tc>
          <w:tcPr>
            <w:tcW w:w="222" w:type="dxa"/>
            <w:vAlign w:val="center"/>
            <w:hideMark/>
          </w:tcPr>
          <w:p w14:paraId="42DE2FC4" w14:textId="77777777" w:rsidR="003E3995" w:rsidRPr="003E3995" w:rsidRDefault="003E3995" w:rsidP="003E3995">
            <w:pPr>
              <w:tabs>
                <w:tab w:val="clear" w:pos="567"/>
                <w:tab w:val="clear" w:pos="1134"/>
                <w:tab w:val="clear" w:pos="1701"/>
                <w:tab w:val="clear" w:pos="2268"/>
              </w:tabs>
              <w:bidi/>
              <w:jc w:val="left"/>
              <w:rPr>
                <w:rFonts w:eastAsia="Times New Roman"/>
                <w:sz w:val="20"/>
                <w:szCs w:val="20"/>
                <w:lang w:val="en-CA" w:eastAsia="en-CA"/>
              </w:rPr>
            </w:pPr>
          </w:p>
        </w:tc>
      </w:tr>
    </w:tbl>
    <w:p w14:paraId="59D87E75" w14:textId="77777777" w:rsidR="003E3995" w:rsidRPr="003E3995" w:rsidRDefault="003E3995" w:rsidP="003E3995">
      <w:pPr>
        <w:tabs>
          <w:tab w:val="clear" w:pos="567"/>
          <w:tab w:val="clear" w:pos="1134"/>
          <w:tab w:val="clear" w:pos="1701"/>
          <w:tab w:val="clear" w:pos="2268"/>
        </w:tabs>
        <w:bidi/>
        <w:spacing w:before="120" w:after="120" w:line="340" w:lineRule="exact"/>
        <w:rPr>
          <w:rFonts w:ascii="Simplified Arabic" w:eastAsia="Aptos" w:hAnsi="Simplified Arabic" w:cs="Simplified Arabic"/>
          <w:b/>
          <w:bCs/>
          <w:kern w:val="2"/>
          <w:sz w:val="24"/>
          <w:szCs w:val="24"/>
          <w:lang w:val="en-US"/>
          <w14:ligatures w14:val="standardContextual"/>
        </w:rPr>
      </w:pPr>
    </w:p>
    <w:p w14:paraId="61783694" w14:textId="77777777" w:rsidR="003E3995" w:rsidRPr="003E3995" w:rsidRDefault="003E3995" w:rsidP="003E3995">
      <w:pPr>
        <w:tabs>
          <w:tab w:val="clear" w:pos="567"/>
          <w:tab w:val="clear" w:pos="1134"/>
          <w:tab w:val="clear" w:pos="1701"/>
          <w:tab w:val="clear" w:pos="2268"/>
        </w:tabs>
        <w:bidi/>
        <w:spacing w:before="120" w:after="120" w:line="340" w:lineRule="exact"/>
        <w:rPr>
          <w:rFonts w:ascii="Simplified Arabic" w:eastAsia="Aptos" w:hAnsi="Simplified Arabic" w:cs="Simplified Arabic"/>
          <w:kern w:val="2"/>
          <w:sz w:val="24"/>
          <w:szCs w:val="24"/>
          <w:lang w:val="en-US"/>
          <w14:ligatures w14:val="standardContextual"/>
        </w:rPr>
      </w:pPr>
    </w:p>
    <w:p w14:paraId="253F0E32" w14:textId="77777777" w:rsidR="00C1502C" w:rsidRPr="00C1502C" w:rsidRDefault="00C1502C" w:rsidP="00C1502C">
      <w:pPr>
        <w:pStyle w:val="CBDNormalNoNumber"/>
        <w:tabs>
          <w:tab w:val="clear" w:pos="2835"/>
          <w:tab w:val="clear" w:pos="3402"/>
        </w:tabs>
        <w:bidi/>
        <w:ind w:firstLine="4"/>
        <w:jc w:val="center"/>
        <w:rPr>
          <w:b/>
          <w:bCs/>
          <w:color w:val="000000" w:themeColor="text1"/>
          <w:sz w:val="24"/>
          <w:szCs w:val="24"/>
        </w:rPr>
      </w:pPr>
      <w:r w:rsidRPr="00C1502C">
        <w:rPr>
          <w:b/>
          <w:bCs/>
          <w:color w:val="000000" w:themeColor="text1"/>
          <w:sz w:val="24"/>
          <w:szCs w:val="24"/>
        </w:rPr>
        <w:t>__________</w:t>
      </w:r>
    </w:p>
    <w:p w14:paraId="0DF1575F" w14:textId="77777777" w:rsidR="003E3995" w:rsidRPr="004B2F63" w:rsidRDefault="003E3995" w:rsidP="003E3995">
      <w:pPr>
        <w:pStyle w:val="CBDNormalNoNumber"/>
        <w:tabs>
          <w:tab w:val="clear" w:pos="567"/>
          <w:tab w:val="clear" w:pos="1134"/>
          <w:tab w:val="clear" w:pos="1701"/>
          <w:tab w:val="clear" w:pos="2268"/>
          <w:tab w:val="clear" w:pos="2835"/>
          <w:tab w:val="clear" w:pos="3402"/>
        </w:tabs>
        <w:bidi/>
        <w:ind w:firstLine="4"/>
        <w:rPr>
          <w:color w:val="000000" w:themeColor="text1"/>
          <w:sz w:val="24"/>
          <w:szCs w:val="24"/>
          <w:rtl/>
        </w:rPr>
      </w:pPr>
    </w:p>
    <w:sectPr w:rsidR="003E3995" w:rsidRPr="004B2F63" w:rsidSect="008C34A1">
      <w:headerReference w:type="even" r:id="rId21"/>
      <w:headerReference w:type="default" r:id="rId22"/>
      <w:footerReference w:type="even" r:id="rId23"/>
      <w:footerReference w:type="default" r:id="rId24"/>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B2825" w14:textId="77777777" w:rsidR="00A62E93" w:rsidRPr="003F1A75" w:rsidRDefault="00A62E93" w:rsidP="00CF1848">
      <w:r w:rsidRPr="003F1A75">
        <w:separator/>
      </w:r>
    </w:p>
  </w:endnote>
  <w:endnote w:type="continuationSeparator" w:id="0">
    <w:p w14:paraId="7133B1B9" w14:textId="77777777" w:rsidR="00A62E93" w:rsidRPr="003F1A75" w:rsidRDefault="00A62E93"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rPr>
      <w:id w:val="-221828911"/>
      <w:docPartObj>
        <w:docPartGallery w:val="Page Numbers (Bottom of Page)"/>
        <w:docPartUnique/>
      </w:docPartObj>
    </w:sdtPr>
    <w:sdtContent>
      <w:sdt>
        <w:sdtPr>
          <w:rPr>
            <w:b/>
            <w:bCs/>
          </w:rPr>
          <w:id w:val="-1705238520"/>
          <w:docPartObj>
            <w:docPartGallery w:val="Page Numbers (Top of Page)"/>
            <w:docPartUnique/>
          </w:docPartObj>
        </w:sdtPr>
        <w:sdtContent>
          <w:p w14:paraId="064BD9BB" w14:textId="5C938741" w:rsidR="004C1555" w:rsidRPr="00C4091C" w:rsidRDefault="004C1555" w:rsidP="00C4091C">
            <w:pPr>
              <w:pStyle w:val="Footer"/>
              <w:jc w:val="right"/>
              <w:rPr>
                <w:b/>
                <w:bCs/>
              </w:rPr>
            </w:pPr>
            <w:r w:rsidRPr="00C4091C">
              <w:rPr>
                <w:b/>
                <w:bCs/>
                <w:szCs w:val="20"/>
              </w:rPr>
              <w:fldChar w:fldCharType="begin"/>
            </w:r>
            <w:r w:rsidRPr="00C4091C">
              <w:rPr>
                <w:b/>
                <w:bCs/>
                <w:szCs w:val="20"/>
              </w:rPr>
              <w:instrText xml:space="preserve"> PAGE </w:instrText>
            </w:r>
            <w:r w:rsidRPr="00C4091C">
              <w:rPr>
                <w:b/>
                <w:bCs/>
                <w:szCs w:val="20"/>
              </w:rPr>
              <w:fldChar w:fldCharType="separate"/>
            </w:r>
            <w:r w:rsidRPr="00C4091C">
              <w:rPr>
                <w:b/>
                <w:bCs/>
                <w:noProof/>
                <w:szCs w:val="20"/>
              </w:rPr>
              <w:t>2</w:t>
            </w:r>
            <w:r w:rsidRPr="00C4091C">
              <w:rPr>
                <w:b/>
                <w:bCs/>
                <w:szCs w:val="20"/>
              </w:rPr>
              <w:fldChar w:fldCharType="end"/>
            </w:r>
            <w:r w:rsidRPr="00C4091C">
              <w:rPr>
                <w:b/>
                <w:bCs/>
                <w:szCs w:val="20"/>
              </w:rPr>
              <w:t>/</w:t>
            </w:r>
            <w:r w:rsidRPr="00C4091C">
              <w:rPr>
                <w:b/>
                <w:bCs/>
                <w:szCs w:val="20"/>
              </w:rPr>
              <w:fldChar w:fldCharType="begin"/>
            </w:r>
            <w:r w:rsidRPr="00C4091C">
              <w:rPr>
                <w:b/>
                <w:bCs/>
                <w:szCs w:val="20"/>
              </w:rPr>
              <w:instrText xml:space="preserve"> NUMPAGES  </w:instrText>
            </w:r>
            <w:r w:rsidRPr="00C4091C">
              <w:rPr>
                <w:b/>
                <w:bCs/>
                <w:szCs w:val="20"/>
              </w:rPr>
              <w:fldChar w:fldCharType="separate"/>
            </w:r>
            <w:r w:rsidRPr="00C4091C">
              <w:rPr>
                <w:b/>
                <w:bCs/>
                <w:noProof/>
                <w:szCs w:val="20"/>
              </w:rPr>
              <w:t>2</w:t>
            </w:r>
            <w:r w:rsidRPr="00C4091C">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5EB54612" w14:textId="77777777" w:rsidR="004C1555" w:rsidRPr="003F1A75" w:rsidRDefault="004C1555"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10E48" w14:textId="77777777" w:rsidR="00A62E93" w:rsidRPr="003F1A75" w:rsidRDefault="00A62E93" w:rsidP="00072717">
      <w:pPr>
        <w:bidi/>
      </w:pPr>
      <w:r w:rsidRPr="003F1A75">
        <w:separator/>
      </w:r>
    </w:p>
  </w:footnote>
  <w:footnote w:type="continuationSeparator" w:id="0">
    <w:p w14:paraId="030E4480" w14:textId="77777777" w:rsidR="00A62E93" w:rsidRPr="003F1A75" w:rsidRDefault="00A62E93" w:rsidP="00CF1848">
      <w:r w:rsidRPr="003F1A75">
        <w:continuationSeparator/>
      </w:r>
    </w:p>
  </w:footnote>
  <w:footnote w:id="1">
    <w:p w14:paraId="6CD4C1BA" w14:textId="35E94DD1" w:rsidR="004C1555" w:rsidRPr="00C02701" w:rsidRDefault="004C1555" w:rsidP="00795E12">
      <w:pPr>
        <w:pStyle w:val="FootnoteText"/>
        <w:bidi/>
        <w:rPr>
          <w:sz w:val="20"/>
          <w:vertAlign w:val="superscript"/>
        </w:rPr>
      </w:pPr>
      <w:r w:rsidRPr="00C02701">
        <w:rPr>
          <w:rStyle w:val="FootnoteReference"/>
          <w:sz w:val="20"/>
        </w:rPr>
        <w:t>*</w:t>
      </w:r>
      <w:r w:rsidRPr="00C02701">
        <w:rPr>
          <w:rFonts w:hint="cs"/>
          <w:sz w:val="20"/>
          <w:rtl/>
        </w:rPr>
        <w:t xml:space="preserve"> </w:t>
      </w:r>
      <w:r w:rsidRPr="00C02701">
        <w:rPr>
          <w:rFonts w:ascii="Simplified Arabic" w:hAnsi="Simplified Arabic" w:cs="Simplified Arabic" w:hint="cs"/>
          <w:sz w:val="20"/>
          <w:rtl/>
        </w:rPr>
        <w:t>ت</w:t>
      </w:r>
      <w:r w:rsidRPr="00C02701">
        <w:rPr>
          <w:rFonts w:ascii="Simplified Arabic" w:hAnsi="Simplified Arabic" w:cs="Simplified Arabic"/>
          <w:sz w:val="20"/>
          <w:rtl/>
        </w:rPr>
        <w:t>صدر هذه الوثيقة دون تحرير رسمي</w:t>
      </w:r>
      <w:r w:rsidRPr="00C02701">
        <w:rPr>
          <w:rFonts w:ascii="Simplified Arabic" w:hAnsi="Simplified Arabic" w:cs="Simplified Arabic" w:hint="cs"/>
          <w:sz w:val="20"/>
          <w:rtl/>
        </w:rPr>
        <w:t>.</w:t>
      </w:r>
    </w:p>
  </w:footnote>
  <w:footnote w:id="2">
    <w:p w14:paraId="7BC6658F" w14:textId="77777777" w:rsidR="004C1555" w:rsidRPr="00C02701" w:rsidRDefault="004C1555" w:rsidP="00E33FBE">
      <w:pPr>
        <w:pStyle w:val="FootnoteText"/>
        <w:bidi/>
        <w:rPr>
          <w:rFonts w:cs="Simplified Arabic"/>
          <w:sz w:val="20"/>
          <w:rtl/>
          <w:lang w:bidi="ar-EG"/>
        </w:rPr>
      </w:pPr>
      <w:r w:rsidRPr="00C02701">
        <w:rPr>
          <w:rStyle w:val="FootnoteReference"/>
          <w:rFonts w:cs="Simplified Arabic" w:hint="cs"/>
          <w:sz w:val="20"/>
        </w:rPr>
        <w:footnoteRef/>
      </w:r>
      <w:r w:rsidRPr="00C02701">
        <w:rPr>
          <w:rFonts w:cs="Simplified Arabic" w:hint="cs"/>
          <w:sz w:val="20"/>
          <w:rtl/>
          <w:lang w:bidi="ar-EG"/>
        </w:rPr>
        <w:t xml:space="preserve"> </w:t>
      </w:r>
      <w:r w:rsidRPr="00C02701">
        <w:rPr>
          <w:rFonts w:cs="Simplified Arabic"/>
          <w:sz w:val="20"/>
          <w:rtl/>
          <w:lang w:bidi="ar-EG"/>
        </w:rPr>
        <w:t xml:space="preserve">الأمم المتحدة، </w:t>
      </w:r>
      <w:r w:rsidRPr="00C02701">
        <w:rPr>
          <w:rFonts w:cs="Simplified Arabic"/>
          <w:i/>
          <w:iCs/>
          <w:sz w:val="20"/>
          <w:rtl/>
          <w:lang w:bidi="ar-EG"/>
        </w:rPr>
        <w:t>مجموعة المعاهدات</w:t>
      </w:r>
      <w:r w:rsidRPr="00C02701">
        <w:rPr>
          <w:rFonts w:cs="Simplified Arabic"/>
          <w:sz w:val="20"/>
          <w:rtl/>
          <w:lang w:bidi="ar-EG"/>
        </w:rPr>
        <w:t xml:space="preserve">، المجلد </w:t>
      </w:r>
      <w:r w:rsidRPr="00C02701">
        <w:rPr>
          <w:rFonts w:cs="Simplified Arabic"/>
          <w:sz w:val="20"/>
          <w:lang w:val="en-US" w:bidi="ar-EG"/>
        </w:rPr>
        <w:t>1760</w:t>
      </w:r>
      <w:r w:rsidRPr="00C02701">
        <w:rPr>
          <w:rFonts w:cs="Simplified Arabic"/>
          <w:sz w:val="20"/>
          <w:rtl/>
          <w:lang w:bidi="ar-EG"/>
        </w:rPr>
        <w:t>، الرقم 30619</w:t>
      </w:r>
      <w:r w:rsidRPr="00C02701">
        <w:rPr>
          <w:rFonts w:cs="Simplified Arabic" w:hint="cs"/>
          <w:sz w:val="20"/>
          <w:rtl/>
          <w:lang w:bidi="ar-EG"/>
        </w:rPr>
        <w:t>.</w:t>
      </w:r>
    </w:p>
  </w:footnote>
  <w:footnote w:id="3">
    <w:p w14:paraId="53604462" w14:textId="77777777" w:rsidR="004C1555" w:rsidRPr="00C02701" w:rsidRDefault="004C1555" w:rsidP="00747507">
      <w:pPr>
        <w:pStyle w:val="FootnoteText"/>
        <w:bidi/>
        <w:rPr>
          <w:rFonts w:cs="Simplified Arabic"/>
          <w:sz w:val="20"/>
          <w:rtl/>
        </w:rPr>
      </w:pPr>
      <w:r w:rsidRPr="00C02701">
        <w:rPr>
          <w:rStyle w:val="FootnoteReference"/>
          <w:rFonts w:cs="Simplified Arabic" w:hint="cs"/>
          <w:sz w:val="20"/>
        </w:rPr>
        <w:footnoteRef/>
      </w:r>
      <w:r w:rsidRPr="00C02701">
        <w:rPr>
          <w:rFonts w:cs="Simplified Arabic" w:hint="cs"/>
          <w:sz w:val="20"/>
        </w:rPr>
        <w:t xml:space="preserve"> </w:t>
      </w:r>
      <w:r w:rsidRPr="00C02701">
        <w:rPr>
          <w:rFonts w:cs="Simplified Arabic" w:hint="cs"/>
          <w:sz w:val="20"/>
          <w:rtl/>
        </w:rPr>
        <w:t xml:space="preserve">المقرر </w:t>
      </w:r>
      <w:hyperlink r:id="rId1" w:history="1">
        <w:r w:rsidRPr="00C02701">
          <w:rPr>
            <w:rStyle w:val="Hyperlink"/>
            <w:rFonts w:cs="Simplified Arabic" w:hint="cs"/>
            <w:sz w:val="20"/>
            <w:rtl/>
          </w:rPr>
          <w:t>15/4</w:t>
        </w:r>
      </w:hyperlink>
      <w:r w:rsidRPr="00C02701">
        <w:rPr>
          <w:rFonts w:cs="Simplified Arabic" w:hint="cs"/>
          <w:sz w:val="20"/>
          <w:rtl/>
        </w:rPr>
        <w:t>، المرفق.</w:t>
      </w:r>
    </w:p>
  </w:footnote>
  <w:footnote w:id="4">
    <w:p w14:paraId="01196207" w14:textId="77777777" w:rsidR="004C1555" w:rsidRPr="00C02701" w:rsidRDefault="004C1555" w:rsidP="00C30245">
      <w:pPr>
        <w:pStyle w:val="FootnoteText"/>
        <w:bidi/>
        <w:rPr>
          <w:rFonts w:cs="Simplified Arabic"/>
          <w:sz w:val="20"/>
          <w:lang w:bidi="ar-EG"/>
        </w:rPr>
      </w:pPr>
      <w:r w:rsidRPr="00C02701">
        <w:rPr>
          <w:rStyle w:val="FootnoteReference"/>
          <w:rFonts w:cs="Simplified Arabic"/>
          <w:sz w:val="20"/>
        </w:rPr>
        <w:footnoteRef/>
      </w:r>
      <w:r w:rsidRPr="00C02701">
        <w:rPr>
          <w:rFonts w:cs="Simplified Arabic" w:hint="cs"/>
          <w:sz w:val="20"/>
          <w:rtl/>
          <w:lang w:bidi="ar-EG"/>
        </w:rPr>
        <w:t xml:space="preserve"> </w:t>
      </w:r>
      <w:r w:rsidRPr="00C02701">
        <w:rPr>
          <w:rFonts w:cs="Simplified Arabic"/>
          <w:sz w:val="20"/>
          <w:rtl/>
          <w:lang w:bidi="ar-EG"/>
        </w:rPr>
        <w:t xml:space="preserve">الأمم المتحدة، </w:t>
      </w:r>
      <w:r w:rsidRPr="00C02701">
        <w:rPr>
          <w:rFonts w:cs="Simplified Arabic"/>
          <w:i/>
          <w:iCs/>
          <w:sz w:val="20"/>
          <w:rtl/>
          <w:lang w:bidi="ar-EG"/>
        </w:rPr>
        <w:t>مجموعة المعاهدات</w:t>
      </w:r>
      <w:r w:rsidRPr="00C02701">
        <w:rPr>
          <w:rFonts w:cs="Simplified Arabic"/>
          <w:sz w:val="20"/>
          <w:rtl/>
          <w:lang w:bidi="ar-EG"/>
        </w:rPr>
        <w:t>، المجلد 2226، الرقم 30619</w:t>
      </w:r>
      <w:r w:rsidRPr="00C02701">
        <w:rPr>
          <w:rFonts w:cs="Simplified Arabic" w:hint="cs"/>
          <w:sz w:val="20"/>
          <w:rtl/>
          <w:lang w:bidi="ar-EG"/>
        </w:rPr>
        <w:t>.</w:t>
      </w:r>
    </w:p>
  </w:footnote>
  <w:footnote w:id="5">
    <w:p w14:paraId="45D26435" w14:textId="77777777" w:rsidR="004C1555" w:rsidRPr="00C02701" w:rsidRDefault="004C1555" w:rsidP="00C30245">
      <w:pPr>
        <w:pStyle w:val="FootnoteText"/>
        <w:bidi/>
        <w:jc w:val="both"/>
        <w:rPr>
          <w:rFonts w:cs="Simplified Arabic"/>
          <w:sz w:val="20"/>
          <w:lang w:bidi="ar-EG"/>
        </w:rPr>
      </w:pPr>
      <w:r w:rsidRPr="00C02701">
        <w:rPr>
          <w:rStyle w:val="FootnoteReference"/>
          <w:rFonts w:cs="Simplified Arabic"/>
          <w:sz w:val="20"/>
        </w:rPr>
        <w:footnoteRef/>
      </w:r>
      <w:r w:rsidRPr="00C02701">
        <w:rPr>
          <w:rFonts w:cs="Simplified Arabic"/>
          <w:sz w:val="20"/>
        </w:rPr>
        <w:t xml:space="preserve"> </w:t>
      </w:r>
      <w:r w:rsidRPr="00C02701">
        <w:rPr>
          <w:rFonts w:cs="Simplified Arabic"/>
          <w:sz w:val="20"/>
          <w:rtl/>
          <w:lang w:bidi="ar-EG"/>
        </w:rPr>
        <w:t>المرجع نفسه، المجلد 3008، الرقم 30619.</w:t>
      </w:r>
    </w:p>
  </w:footnote>
  <w:footnote w:id="6">
    <w:p w14:paraId="753FC138" w14:textId="77777777" w:rsidR="004C1555" w:rsidRPr="00C02701" w:rsidRDefault="004C1555" w:rsidP="00733A30">
      <w:pPr>
        <w:pStyle w:val="FootnoteText"/>
        <w:bidi/>
        <w:rPr>
          <w:rFonts w:cs="Simplified Arabic"/>
          <w:sz w:val="20"/>
          <w:rtl/>
          <w:lang w:bidi="ar-EG"/>
        </w:rPr>
      </w:pPr>
      <w:r w:rsidRPr="00C02701">
        <w:rPr>
          <w:rStyle w:val="FootnoteReference"/>
          <w:rFonts w:cs="Simplified Arabic" w:hint="cs"/>
          <w:sz w:val="20"/>
        </w:rPr>
        <w:footnoteRef/>
      </w:r>
      <w:r w:rsidRPr="00C02701">
        <w:rPr>
          <w:rFonts w:cs="Simplified Arabic" w:hint="cs"/>
          <w:sz w:val="20"/>
        </w:rPr>
        <w:t xml:space="preserve"> </w:t>
      </w:r>
      <w:r w:rsidRPr="00C02701">
        <w:rPr>
          <w:rFonts w:cs="Simplified Arabic" w:hint="cs"/>
          <w:sz w:val="20"/>
          <w:rtl/>
        </w:rPr>
        <w:t>الأمم</w:t>
      </w:r>
      <w:r w:rsidRPr="00C02701">
        <w:rPr>
          <w:rFonts w:cs="Simplified Arabic"/>
          <w:sz w:val="20"/>
          <w:rtl/>
        </w:rPr>
        <w:t xml:space="preserve"> </w:t>
      </w:r>
      <w:r w:rsidRPr="00C02701">
        <w:rPr>
          <w:rFonts w:cs="Simplified Arabic" w:hint="cs"/>
          <w:sz w:val="20"/>
          <w:rtl/>
        </w:rPr>
        <w:t>المتحدة،</w:t>
      </w:r>
      <w:r w:rsidRPr="00C02701">
        <w:rPr>
          <w:rFonts w:cs="Simplified Arabic"/>
          <w:sz w:val="20"/>
          <w:rtl/>
        </w:rPr>
        <w:t xml:space="preserve"> </w:t>
      </w:r>
      <w:r w:rsidRPr="00C02701">
        <w:rPr>
          <w:rFonts w:cs="Simplified Arabic" w:hint="cs"/>
          <w:sz w:val="20"/>
          <w:rtl/>
        </w:rPr>
        <w:t>مجموعة المعاهدات،</w:t>
      </w:r>
      <w:r w:rsidRPr="00C02701">
        <w:rPr>
          <w:rFonts w:cs="Simplified Arabic"/>
          <w:sz w:val="20"/>
          <w:rtl/>
        </w:rPr>
        <w:t xml:space="preserve"> </w:t>
      </w:r>
      <w:r w:rsidRPr="00C02701">
        <w:rPr>
          <w:rFonts w:cs="Simplified Arabic" w:hint="cs"/>
          <w:sz w:val="20"/>
          <w:rtl/>
        </w:rPr>
        <w:t>المجلد</w:t>
      </w:r>
      <w:r w:rsidRPr="00C02701">
        <w:rPr>
          <w:rFonts w:cs="Simplified Arabic"/>
          <w:sz w:val="20"/>
          <w:rtl/>
        </w:rPr>
        <w:t xml:space="preserve"> 1760</w:t>
      </w:r>
      <w:r w:rsidRPr="00C02701">
        <w:rPr>
          <w:rFonts w:cs="Simplified Arabic" w:hint="cs"/>
          <w:sz w:val="20"/>
          <w:rtl/>
        </w:rPr>
        <w:t>،</w:t>
      </w:r>
      <w:r w:rsidRPr="00C02701">
        <w:rPr>
          <w:rFonts w:cs="Simplified Arabic"/>
          <w:sz w:val="20"/>
          <w:rtl/>
        </w:rPr>
        <w:t xml:space="preserve"> </w:t>
      </w:r>
      <w:r w:rsidRPr="00C02701">
        <w:rPr>
          <w:rFonts w:cs="Simplified Arabic" w:hint="cs"/>
          <w:sz w:val="20"/>
          <w:rtl/>
        </w:rPr>
        <w:t>الرقم</w:t>
      </w:r>
      <w:r w:rsidRPr="00C02701">
        <w:rPr>
          <w:rFonts w:cs="Simplified Arabic"/>
          <w:sz w:val="20"/>
          <w:rtl/>
        </w:rPr>
        <w:t xml:space="preserve"> 30619.</w:t>
      </w:r>
    </w:p>
  </w:footnote>
  <w:footnote w:id="7">
    <w:p w14:paraId="57C50CEB" w14:textId="6264E34A" w:rsidR="004C1555" w:rsidRPr="00C02701" w:rsidRDefault="004C1555" w:rsidP="00795E12">
      <w:pPr>
        <w:pStyle w:val="FootnoteText"/>
        <w:bidi/>
        <w:rPr>
          <w:rFonts w:cs="Simplified Arabic"/>
          <w:sz w:val="20"/>
          <w:rtl/>
        </w:rPr>
      </w:pPr>
      <w:r w:rsidRPr="00C02701">
        <w:rPr>
          <w:rStyle w:val="FootnoteReference"/>
          <w:rFonts w:cs="Simplified Arabic" w:hint="cs"/>
          <w:sz w:val="20"/>
        </w:rPr>
        <w:footnoteRef/>
      </w:r>
      <w:r w:rsidRPr="00C02701">
        <w:rPr>
          <w:rFonts w:cs="Simplified Arabic" w:hint="cs"/>
          <w:sz w:val="20"/>
          <w:rtl/>
        </w:rPr>
        <w:t xml:space="preserve"> </w:t>
      </w:r>
      <w:r w:rsidRPr="00C02701">
        <w:rPr>
          <w:sz w:val="20"/>
        </w:rPr>
        <w:t>CBD/COP/17/3</w:t>
      </w:r>
      <w:r w:rsidRPr="00C02701">
        <w:rPr>
          <w:rFonts w:cs="Simplified Arabic" w:hint="cs"/>
          <w:sz w:val="20"/>
          <w:rtl/>
        </w:rPr>
        <w:t>، و</w:t>
      </w:r>
      <w:r w:rsidRPr="00C02701">
        <w:rPr>
          <w:sz w:val="20"/>
        </w:rPr>
        <w:t>CBD/COP/17/4</w:t>
      </w:r>
      <w:r w:rsidRPr="00C02701">
        <w:rPr>
          <w:rFonts w:cs="Simplified Arabic" w:hint="cs"/>
          <w:sz w:val="20"/>
          <w:rtl/>
        </w:rPr>
        <w:t>، و</w:t>
      </w:r>
      <w:r w:rsidRPr="00C02701">
        <w:rPr>
          <w:sz w:val="20"/>
          <w:lang w:val="en-CA"/>
        </w:rPr>
        <w:t xml:space="preserve"> CBD/COP/17/4/Add.1</w:t>
      </w:r>
      <w:r w:rsidRPr="00C02701">
        <w:rPr>
          <w:rFonts w:cs="Simplified Arabic" w:hint="cs"/>
          <w:sz w:val="20"/>
          <w:rtl/>
        </w:rPr>
        <w:t>، و</w:t>
      </w:r>
      <w:r w:rsidRPr="00C02701">
        <w:rPr>
          <w:rFonts w:cs="Simplified Arabic"/>
          <w:sz w:val="20"/>
        </w:rPr>
        <w:t>CBD/COP/17/4/Add.2</w:t>
      </w:r>
      <w:r w:rsidRPr="00C02701">
        <w:rPr>
          <w:rFonts w:cs="Simplified Arabic" w:hint="cs"/>
          <w:sz w:val="20"/>
          <w:rtl/>
        </w:rPr>
        <w:t>، و</w:t>
      </w:r>
      <w:r w:rsidRPr="00C02701">
        <w:rPr>
          <w:sz w:val="20"/>
        </w:rPr>
        <w:t>CBD/COP/17/4/Add.3</w:t>
      </w:r>
      <w:r w:rsidRPr="00C02701">
        <w:rPr>
          <w:rFonts w:cs="Simplified Arabic" w:hint="cs"/>
          <w:sz w:val="20"/>
          <w:rtl/>
        </w:rPr>
        <w:t>، و</w:t>
      </w:r>
      <w:r w:rsidRPr="00C02701">
        <w:rPr>
          <w:sz w:val="20"/>
        </w:rPr>
        <w:t>CBD/COP/17/4/Add.4</w:t>
      </w:r>
      <w:r w:rsidRPr="00C02701">
        <w:rPr>
          <w:rFonts w:cs="Simplified Arabic" w:hint="cs"/>
          <w:sz w:val="20"/>
          <w:rtl/>
        </w:rPr>
        <w:t>، و</w:t>
      </w:r>
      <w:r w:rsidRPr="00C02701">
        <w:rPr>
          <w:sz w:val="20"/>
          <w:lang w:val="en-CA"/>
        </w:rPr>
        <w:t>CBD/COP/17/4/Add.5</w:t>
      </w:r>
      <w:r w:rsidRPr="00C02701">
        <w:rPr>
          <w:rFonts w:cs="Simplified Arabic" w:hint="cs"/>
          <w:sz w:val="20"/>
          <w:rtl/>
        </w:rPr>
        <w:t xml:space="preserve">، </w:t>
      </w:r>
      <w:r w:rsidRPr="00C02701">
        <w:rPr>
          <w:sz w:val="20"/>
          <w:lang w:val="en-CA"/>
        </w:rPr>
        <w:t>CBD/COP/17/4/INF/28</w:t>
      </w:r>
      <w:r w:rsidRPr="00C02701">
        <w:rPr>
          <w:rFonts w:cs="Simplified Arabic" w:hint="cs"/>
          <w:sz w:val="20"/>
          <w:rtl/>
        </w:rPr>
        <w:t>.</w:t>
      </w:r>
    </w:p>
  </w:footnote>
  <w:footnote w:id="8">
    <w:p w14:paraId="7E502002" w14:textId="77777777" w:rsidR="004C1555" w:rsidRPr="00C02701" w:rsidRDefault="004C1555" w:rsidP="005456E3">
      <w:pPr>
        <w:pStyle w:val="FootnoteText"/>
        <w:bidi/>
        <w:rPr>
          <w:rFonts w:cs="Simplified Arabic"/>
          <w:sz w:val="20"/>
          <w:rtl/>
          <w:lang w:bidi="ar-EG"/>
        </w:rPr>
      </w:pPr>
      <w:r w:rsidRPr="00C02701">
        <w:rPr>
          <w:rStyle w:val="FootnoteReference"/>
          <w:rFonts w:cs="Simplified Arabic" w:hint="cs"/>
          <w:sz w:val="20"/>
        </w:rPr>
        <w:footnoteRef/>
      </w:r>
      <w:r w:rsidRPr="00C02701">
        <w:rPr>
          <w:rFonts w:cs="Simplified Arabic" w:hint="cs"/>
          <w:sz w:val="20"/>
        </w:rPr>
        <w:t xml:space="preserve"> </w:t>
      </w:r>
      <w:r w:rsidRPr="00C02701">
        <w:rPr>
          <w:rFonts w:cs="Simplified Arabic" w:hint="cs"/>
          <w:sz w:val="20"/>
          <w:rtl/>
        </w:rPr>
        <w:t>المقرر</w:t>
      </w:r>
      <w:r w:rsidRPr="00C02701">
        <w:rPr>
          <w:rFonts w:cs="Simplified Arabic"/>
          <w:sz w:val="20"/>
          <w:rtl/>
        </w:rPr>
        <w:t xml:space="preserve"> </w:t>
      </w:r>
      <w:hyperlink r:id="rId2" w:history="1">
        <w:r w:rsidRPr="00C02701">
          <w:rPr>
            <w:rStyle w:val="Hyperlink"/>
            <w:rFonts w:cs="Simplified Arabic"/>
            <w:sz w:val="20"/>
            <w:rtl/>
          </w:rPr>
          <w:t>15/4</w:t>
        </w:r>
      </w:hyperlink>
      <w:r w:rsidRPr="00C02701">
        <w:rPr>
          <w:rFonts w:cs="Simplified Arabic" w:hint="cs"/>
          <w:sz w:val="20"/>
          <w:rtl/>
        </w:rPr>
        <w:t>،</w:t>
      </w:r>
      <w:r w:rsidRPr="00C02701">
        <w:rPr>
          <w:rFonts w:cs="Simplified Arabic"/>
          <w:sz w:val="20"/>
          <w:rtl/>
        </w:rPr>
        <w:t xml:space="preserve"> </w:t>
      </w:r>
      <w:r w:rsidRPr="00C02701">
        <w:rPr>
          <w:rFonts w:cs="Simplified Arabic" w:hint="cs"/>
          <w:sz w:val="20"/>
          <w:rtl/>
        </w:rPr>
        <w:t>المرفق</w:t>
      </w:r>
      <w:r w:rsidRPr="00C02701">
        <w:rPr>
          <w:rFonts w:cs="Simplified Arabic"/>
          <w:sz w:val="20"/>
          <w:rtl/>
        </w:rPr>
        <w:t>.</w:t>
      </w:r>
    </w:p>
  </w:footnote>
  <w:footnote w:id="9">
    <w:p w14:paraId="087AD767" w14:textId="77777777" w:rsidR="004C1555" w:rsidRPr="00C02701" w:rsidRDefault="004C1555" w:rsidP="00B810E9">
      <w:pPr>
        <w:pStyle w:val="FootnoteText"/>
        <w:bidi/>
        <w:rPr>
          <w:rFonts w:cs="Simplified Arabic"/>
          <w:sz w:val="20"/>
          <w:rtl/>
          <w:lang w:bidi="ar-EG"/>
        </w:rPr>
      </w:pPr>
      <w:r w:rsidRPr="00C02701">
        <w:rPr>
          <w:rStyle w:val="FootnoteReference"/>
          <w:rFonts w:cs="Simplified Arabic" w:hint="cs"/>
          <w:sz w:val="20"/>
        </w:rPr>
        <w:footnoteRef/>
      </w:r>
      <w:r w:rsidRPr="00C02701">
        <w:rPr>
          <w:rFonts w:cs="Simplified Arabic" w:hint="cs"/>
          <w:sz w:val="20"/>
        </w:rPr>
        <w:t xml:space="preserve"> </w:t>
      </w:r>
      <w:r w:rsidRPr="00C02701">
        <w:rPr>
          <w:rFonts w:cs="Simplified Arabic" w:hint="cs"/>
          <w:sz w:val="20"/>
          <w:rtl/>
        </w:rPr>
        <w:t>الأمم</w:t>
      </w:r>
      <w:r w:rsidRPr="00C02701">
        <w:rPr>
          <w:rFonts w:cs="Simplified Arabic"/>
          <w:sz w:val="20"/>
          <w:rtl/>
        </w:rPr>
        <w:t xml:space="preserve"> </w:t>
      </w:r>
      <w:r w:rsidRPr="00C02701">
        <w:rPr>
          <w:rFonts w:cs="Simplified Arabic" w:hint="cs"/>
          <w:sz w:val="20"/>
          <w:rtl/>
        </w:rPr>
        <w:t>المتحدة،</w:t>
      </w:r>
      <w:r w:rsidRPr="00C02701">
        <w:rPr>
          <w:rFonts w:cs="Simplified Arabic"/>
          <w:sz w:val="20"/>
          <w:rtl/>
        </w:rPr>
        <w:t xml:space="preserve"> </w:t>
      </w:r>
      <w:r w:rsidRPr="00C02701">
        <w:rPr>
          <w:rFonts w:cs="Simplified Arabic" w:hint="cs"/>
          <w:sz w:val="20"/>
          <w:rtl/>
        </w:rPr>
        <w:t>مجموعة المعاهدات،</w:t>
      </w:r>
      <w:r w:rsidRPr="00C02701">
        <w:rPr>
          <w:rFonts w:cs="Simplified Arabic"/>
          <w:sz w:val="20"/>
          <w:rtl/>
        </w:rPr>
        <w:t xml:space="preserve"> </w:t>
      </w:r>
      <w:r w:rsidRPr="00C02701">
        <w:rPr>
          <w:rFonts w:cs="Simplified Arabic" w:hint="cs"/>
          <w:sz w:val="20"/>
          <w:rtl/>
        </w:rPr>
        <w:t>المجلد</w:t>
      </w:r>
      <w:r w:rsidRPr="00C02701">
        <w:rPr>
          <w:rFonts w:cs="Simplified Arabic"/>
          <w:sz w:val="20"/>
          <w:rtl/>
        </w:rPr>
        <w:t xml:space="preserve"> 2226</w:t>
      </w:r>
      <w:r w:rsidRPr="00C02701">
        <w:rPr>
          <w:rFonts w:cs="Simplified Arabic" w:hint="cs"/>
          <w:sz w:val="20"/>
          <w:rtl/>
        </w:rPr>
        <w:t>،</w:t>
      </w:r>
      <w:r w:rsidRPr="00C02701">
        <w:rPr>
          <w:rFonts w:cs="Simplified Arabic"/>
          <w:sz w:val="20"/>
          <w:rtl/>
        </w:rPr>
        <w:t xml:space="preserve"> </w:t>
      </w:r>
      <w:r w:rsidRPr="00C02701">
        <w:rPr>
          <w:rFonts w:cs="Simplified Arabic" w:hint="cs"/>
          <w:sz w:val="20"/>
          <w:rtl/>
        </w:rPr>
        <w:t>الرقم</w:t>
      </w:r>
      <w:r w:rsidRPr="00C02701">
        <w:rPr>
          <w:rFonts w:cs="Simplified Arabic"/>
          <w:sz w:val="20"/>
          <w:rtl/>
        </w:rPr>
        <w:t xml:space="preserve"> 30619.</w:t>
      </w:r>
    </w:p>
  </w:footnote>
  <w:footnote w:id="10">
    <w:p w14:paraId="6BA63CB1" w14:textId="77777777" w:rsidR="004C1555" w:rsidRPr="00C02701" w:rsidRDefault="004C1555" w:rsidP="00B810E9">
      <w:pPr>
        <w:pStyle w:val="FootnoteText"/>
        <w:bidi/>
        <w:rPr>
          <w:rFonts w:cs="Simplified Arabic"/>
          <w:sz w:val="20"/>
          <w:rtl/>
          <w:lang w:bidi="ar-EG"/>
        </w:rPr>
      </w:pPr>
      <w:r w:rsidRPr="00C02701">
        <w:rPr>
          <w:rStyle w:val="FootnoteReference"/>
          <w:rFonts w:cs="Simplified Arabic" w:hint="cs"/>
          <w:sz w:val="20"/>
        </w:rPr>
        <w:footnoteRef/>
      </w:r>
      <w:r w:rsidRPr="00C02701">
        <w:rPr>
          <w:rFonts w:cs="Simplified Arabic" w:hint="cs"/>
          <w:sz w:val="20"/>
        </w:rPr>
        <w:t xml:space="preserve"> </w:t>
      </w:r>
      <w:r w:rsidRPr="00C02701">
        <w:rPr>
          <w:rFonts w:cs="Simplified Arabic" w:hint="cs"/>
          <w:sz w:val="20"/>
          <w:rtl/>
        </w:rPr>
        <w:t>المرجع</w:t>
      </w:r>
      <w:r w:rsidRPr="00C02701">
        <w:rPr>
          <w:rFonts w:cs="Simplified Arabic"/>
          <w:sz w:val="20"/>
          <w:rtl/>
        </w:rPr>
        <w:t xml:space="preserve"> </w:t>
      </w:r>
      <w:r w:rsidRPr="00C02701">
        <w:rPr>
          <w:rFonts w:cs="Simplified Arabic" w:hint="cs"/>
          <w:sz w:val="20"/>
          <w:rtl/>
        </w:rPr>
        <w:t>نفسه،</w:t>
      </w:r>
      <w:r w:rsidRPr="00C02701">
        <w:rPr>
          <w:rFonts w:cs="Simplified Arabic"/>
          <w:sz w:val="20"/>
          <w:rtl/>
        </w:rPr>
        <w:t xml:space="preserve"> </w:t>
      </w:r>
      <w:r w:rsidRPr="00C02701">
        <w:rPr>
          <w:rFonts w:cs="Simplified Arabic" w:hint="cs"/>
          <w:sz w:val="20"/>
          <w:rtl/>
        </w:rPr>
        <w:t>المجلد</w:t>
      </w:r>
      <w:r w:rsidRPr="00C02701">
        <w:rPr>
          <w:rFonts w:cs="Simplified Arabic"/>
          <w:sz w:val="20"/>
          <w:rtl/>
        </w:rPr>
        <w:t xml:space="preserve"> 3008</w:t>
      </w:r>
      <w:r w:rsidRPr="00C02701">
        <w:rPr>
          <w:rFonts w:cs="Simplified Arabic" w:hint="cs"/>
          <w:sz w:val="20"/>
          <w:rtl/>
        </w:rPr>
        <w:t>،</w:t>
      </w:r>
      <w:r w:rsidRPr="00C02701">
        <w:rPr>
          <w:rFonts w:cs="Simplified Arabic"/>
          <w:sz w:val="20"/>
          <w:rtl/>
        </w:rPr>
        <w:t xml:space="preserve"> </w:t>
      </w:r>
      <w:r w:rsidRPr="00C02701">
        <w:rPr>
          <w:rFonts w:cs="Simplified Arabic" w:hint="cs"/>
          <w:sz w:val="20"/>
          <w:rtl/>
        </w:rPr>
        <w:t>الرقم</w:t>
      </w:r>
      <w:r w:rsidRPr="00C02701">
        <w:rPr>
          <w:rFonts w:cs="Simplified Arabic"/>
          <w:sz w:val="20"/>
          <w:rtl/>
        </w:rPr>
        <w:t xml:space="preserve"> 30619.</w:t>
      </w:r>
    </w:p>
  </w:footnote>
  <w:footnote w:id="11">
    <w:p w14:paraId="13BBA739" w14:textId="228A5747" w:rsidR="004C1555" w:rsidRPr="00C02701" w:rsidRDefault="004C1555" w:rsidP="00932C0D">
      <w:pPr>
        <w:pStyle w:val="FootnoteText"/>
        <w:bidi/>
        <w:rPr>
          <w:sz w:val="20"/>
        </w:rPr>
      </w:pPr>
      <w:r w:rsidRPr="00C02701">
        <w:rPr>
          <w:rStyle w:val="FootnoteReference"/>
          <w:sz w:val="20"/>
        </w:rPr>
        <w:footnoteRef/>
      </w:r>
      <w:r w:rsidRPr="00C02701">
        <w:rPr>
          <w:rFonts w:hint="cs"/>
          <w:sz w:val="20"/>
          <w:rtl/>
        </w:rPr>
        <w:t xml:space="preserve"> </w:t>
      </w:r>
      <w:r w:rsidRPr="00C02701">
        <w:rPr>
          <w:rFonts w:ascii="Simplified Arabic" w:hAnsi="Simplified Arabic" w:cs="Simplified Arabic"/>
          <w:sz w:val="20"/>
          <w:rtl/>
        </w:rPr>
        <w:t>و</w:t>
      </w:r>
      <w:r w:rsidRPr="00C02701">
        <w:rPr>
          <w:rFonts w:ascii="Simplified Arabic" w:hAnsi="Simplified Arabic" w:cs="Simplified Arabic" w:hint="cs"/>
          <w:sz w:val="20"/>
          <w:rtl/>
        </w:rPr>
        <w:t>ُ</w:t>
      </w:r>
      <w:r w:rsidRPr="00C02701">
        <w:rPr>
          <w:rFonts w:ascii="Simplified Arabic" w:hAnsi="Simplified Arabic" w:cs="Simplified Arabic"/>
          <w:sz w:val="20"/>
          <w:rtl/>
        </w:rPr>
        <w:t xml:space="preserve">ضعت هذه الأرقام بين </w:t>
      </w:r>
      <w:r w:rsidRPr="00C02701">
        <w:rPr>
          <w:rFonts w:ascii="Simplified Arabic" w:hAnsi="Simplified Arabic" w:cs="Simplified Arabic" w:hint="cs"/>
          <w:sz w:val="20"/>
          <w:rtl/>
        </w:rPr>
        <w:t>أقواس</w:t>
      </w:r>
      <w:r w:rsidRPr="00C02701">
        <w:rPr>
          <w:rFonts w:ascii="Simplified Arabic" w:hAnsi="Simplified Arabic" w:cs="Simplified Arabic"/>
          <w:sz w:val="20"/>
          <w:rtl/>
        </w:rPr>
        <w:t xml:space="preserve"> </w:t>
      </w:r>
      <w:r w:rsidRPr="00C02701">
        <w:rPr>
          <w:rFonts w:ascii="Simplified Arabic" w:hAnsi="Simplified Arabic" w:cs="Simplified Arabic" w:hint="cs"/>
          <w:sz w:val="20"/>
          <w:rtl/>
        </w:rPr>
        <w:t xml:space="preserve">في </w:t>
      </w:r>
      <w:r w:rsidRPr="00C02701">
        <w:rPr>
          <w:rFonts w:ascii="Simplified Arabic" w:hAnsi="Simplified Arabic" w:cs="Simplified Arabic"/>
          <w:sz w:val="20"/>
          <w:rtl/>
        </w:rPr>
        <w:t>انتظار اعتماد جدول الميزانية</w:t>
      </w:r>
      <w:r w:rsidRPr="00C02701">
        <w:rPr>
          <w:rFonts w:ascii="Simplified Arabic" w:hAnsi="Simplified Arabic" w:cs="Simplified Arabic" w:hint="cs"/>
          <w:sz w:val="20"/>
          <w:rtl/>
        </w:rPr>
        <w:t>،</w:t>
      </w:r>
      <w:r w:rsidRPr="00C02701">
        <w:rPr>
          <w:rFonts w:ascii="Simplified Arabic" w:hAnsi="Simplified Arabic" w:cs="Simplified Arabic"/>
          <w:sz w:val="20"/>
          <w:rtl/>
        </w:rPr>
        <w:t xml:space="preserve"> ال</w:t>
      </w:r>
      <w:r w:rsidRPr="00C02701">
        <w:rPr>
          <w:rFonts w:ascii="Simplified Arabic" w:hAnsi="Simplified Arabic" w:cs="Simplified Arabic" w:hint="cs"/>
          <w:sz w:val="20"/>
          <w:rtl/>
        </w:rPr>
        <w:t>مبيّن</w:t>
      </w:r>
      <w:r w:rsidRPr="00C02701">
        <w:rPr>
          <w:rFonts w:ascii="Simplified Arabic" w:hAnsi="Simplified Arabic" w:cs="Simplified Arabic"/>
          <w:sz w:val="20"/>
          <w:rtl/>
        </w:rPr>
        <w:t xml:space="preserve"> في الجدول 1. و</w:t>
      </w:r>
      <w:r w:rsidRPr="00C02701">
        <w:rPr>
          <w:rFonts w:ascii="Simplified Arabic" w:hAnsi="Simplified Arabic" w:cs="Simplified Arabic" w:hint="cs"/>
          <w:sz w:val="20"/>
          <w:rtl/>
        </w:rPr>
        <w:t>بمجرد</w:t>
      </w:r>
      <w:r w:rsidRPr="00C02701">
        <w:rPr>
          <w:rFonts w:ascii="Simplified Arabic" w:hAnsi="Simplified Arabic" w:cs="Simplified Arabic"/>
          <w:sz w:val="20"/>
          <w:rtl/>
        </w:rPr>
        <w:t xml:space="preserve"> اعتماد جدول الميزانية، ستُعدَّل الأرقام الواردة في هذه الفقرة لتت</w:t>
      </w:r>
      <w:r w:rsidRPr="00C02701">
        <w:rPr>
          <w:rFonts w:ascii="Simplified Arabic" w:hAnsi="Simplified Arabic" w:cs="Simplified Arabic" w:hint="cs"/>
          <w:sz w:val="20"/>
          <w:rtl/>
        </w:rPr>
        <w:t>وا</w:t>
      </w:r>
      <w:r w:rsidRPr="00C02701">
        <w:rPr>
          <w:rFonts w:ascii="Simplified Arabic" w:hAnsi="Simplified Arabic" w:cs="Simplified Arabic"/>
          <w:sz w:val="20"/>
          <w:rtl/>
        </w:rPr>
        <w:t>فق مع الجدول النهائي.</w:t>
      </w:r>
    </w:p>
  </w:footnote>
  <w:footnote w:id="12">
    <w:p w14:paraId="0E9AE69D" w14:textId="4AB3B016" w:rsidR="004C1555" w:rsidRPr="00C02701" w:rsidRDefault="004C1555" w:rsidP="00932C0D">
      <w:pPr>
        <w:pStyle w:val="FootnoteText"/>
        <w:bidi/>
        <w:rPr>
          <w:sz w:val="20"/>
        </w:rPr>
      </w:pPr>
      <w:r w:rsidRPr="00C02701">
        <w:rPr>
          <w:rStyle w:val="FootnoteReference"/>
          <w:sz w:val="20"/>
        </w:rPr>
        <w:footnoteRef/>
      </w:r>
      <w:r w:rsidRPr="00C02701">
        <w:rPr>
          <w:rFonts w:hint="cs"/>
          <w:sz w:val="20"/>
          <w:rtl/>
        </w:rPr>
        <w:t xml:space="preserve"> </w:t>
      </w:r>
      <w:r w:rsidRPr="00C02701">
        <w:rPr>
          <w:rFonts w:ascii="Simplified Arabic" w:hAnsi="Simplified Arabic" w:cs="Simplified Arabic"/>
          <w:sz w:val="20"/>
          <w:rtl/>
        </w:rPr>
        <w:t>و</w:t>
      </w:r>
      <w:r w:rsidRPr="00C02701">
        <w:rPr>
          <w:rFonts w:ascii="Simplified Arabic" w:hAnsi="Simplified Arabic" w:cs="Simplified Arabic" w:hint="cs"/>
          <w:sz w:val="20"/>
          <w:rtl/>
        </w:rPr>
        <w:t>ُ</w:t>
      </w:r>
      <w:r w:rsidRPr="00C02701">
        <w:rPr>
          <w:rFonts w:ascii="Simplified Arabic" w:hAnsi="Simplified Arabic" w:cs="Simplified Arabic"/>
          <w:sz w:val="20"/>
          <w:rtl/>
        </w:rPr>
        <w:t xml:space="preserve">ضعت </w:t>
      </w:r>
      <w:r w:rsidRPr="00C02701">
        <w:rPr>
          <w:rFonts w:ascii="Simplified Arabic" w:hAnsi="Simplified Arabic" w:cs="Simplified Arabic"/>
          <w:sz w:val="20"/>
          <w:rtl/>
        </w:rPr>
        <w:t xml:space="preserve">هذه الأرقام بين </w:t>
      </w:r>
      <w:r w:rsidRPr="00C02701">
        <w:rPr>
          <w:rFonts w:ascii="Simplified Arabic" w:hAnsi="Simplified Arabic" w:cs="Simplified Arabic" w:hint="cs"/>
          <w:sz w:val="20"/>
          <w:rtl/>
        </w:rPr>
        <w:t>أقواس</w:t>
      </w:r>
      <w:r w:rsidRPr="00C02701">
        <w:rPr>
          <w:rFonts w:ascii="Simplified Arabic" w:hAnsi="Simplified Arabic" w:cs="Simplified Arabic"/>
          <w:sz w:val="20"/>
          <w:rtl/>
        </w:rPr>
        <w:t xml:space="preserve"> </w:t>
      </w:r>
      <w:r w:rsidRPr="00C02701">
        <w:rPr>
          <w:rFonts w:ascii="Simplified Arabic" w:hAnsi="Simplified Arabic" w:cs="Simplified Arabic" w:hint="cs"/>
          <w:sz w:val="20"/>
          <w:rtl/>
        </w:rPr>
        <w:t xml:space="preserve">في </w:t>
      </w:r>
      <w:r w:rsidRPr="00C02701">
        <w:rPr>
          <w:rFonts w:ascii="Simplified Arabic" w:hAnsi="Simplified Arabic" w:cs="Simplified Arabic"/>
          <w:sz w:val="20"/>
          <w:rtl/>
        </w:rPr>
        <w:t>انتظار اعتماد جدول الميزانية</w:t>
      </w:r>
      <w:r w:rsidRPr="00C02701">
        <w:rPr>
          <w:rFonts w:ascii="Simplified Arabic" w:hAnsi="Simplified Arabic" w:cs="Simplified Arabic" w:hint="cs"/>
          <w:sz w:val="20"/>
          <w:rtl/>
        </w:rPr>
        <w:t>،</w:t>
      </w:r>
      <w:r w:rsidRPr="00C02701">
        <w:rPr>
          <w:rFonts w:ascii="Simplified Arabic" w:hAnsi="Simplified Arabic" w:cs="Simplified Arabic"/>
          <w:sz w:val="20"/>
          <w:rtl/>
        </w:rPr>
        <w:t xml:space="preserve"> ال</w:t>
      </w:r>
      <w:r w:rsidRPr="00C02701">
        <w:rPr>
          <w:rFonts w:ascii="Simplified Arabic" w:hAnsi="Simplified Arabic" w:cs="Simplified Arabic" w:hint="cs"/>
          <w:sz w:val="20"/>
          <w:rtl/>
        </w:rPr>
        <w:t>مبيّن</w:t>
      </w:r>
      <w:r w:rsidRPr="00C02701">
        <w:rPr>
          <w:rFonts w:ascii="Simplified Arabic" w:hAnsi="Simplified Arabic" w:cs="Simplified Arabic"/>
          <w:sz w:val="20"/>
          <w:rtl/>
        </w:rPr>
        <w:t xml:space="preserve"> في الجدول 1. و</w:t>
      </w:r>
      <w:r w:rsidRPr="00C02701">
        <w:rPr>
          <w:rFonts w:ascii="Simplified Arabic" w:hAnsi="Simplified Arabic" w:cs="Simplified Arabic" w:hint="cs"/>
          <w:sz w:val="20"/>
          <w:rtl/>
        </w:rPr>
        <w:t>بمجرد</w:t>
      </w:r>
      <w:r w:rsidRPr="00C02701">
        <w:rPr>
          <w:rFonts w:ascii="Simplified Arabic" w:hAnsi="Simplified Arabic" w:cs="Simplified Arabic"/>
          <w:sz w:val="20"/>
          <w:rtl/>
        </w:rPr>
        <w:t xml:space="preserve"> اعتماد جدول الميزانية، ستُعدَّل الأرقام الواردة في هذه الفقرة لتت</w:t>
      </w:r>
      <w:r w:rsidRPr="00C02701">
        <w:rPr>
          <w:rFonts w:ascii="Simplified Arabic" w:hAnsi="Simplified Arabic" w:cs="Simplified Arabic" w:hint="cs"/>
          <w:sz w:val="20"/>
          <w:rtl/>
        </w:rPr>
        <w:t>وا</w:t>
      </w:r>
      <w:r w:rsidRPr="00C02701">
        <w:rPr>
          <w:rFonts w:ascii="Simplified Arabic" w:hAnsi="Simplified Arabic" w:cs="Simplified Arabic"/>
          <w:sz w:val="20"/>
          <w:rtl/>
        </w:rPr>
        <w:t>فق مع الجدول النهائي.</w:t>
      </w:r>
    </w:p>
  </w:footnote>
  <w:footnote w:id="13">
    <w:p w14:paraId="2D4425E2" w14:textId="1E10A2D5" w:rsidR="004C1555" w:rsidRPr="00C02701" w:rsidRDefault="004C1555" w:rsidP="001B06A1">
      <w:pPr>
        <w:pStyle w:val="FootnoteText"/>
        <w:bidi/>
        <w:rPr>
          <w:rFonts w:cs="Simplified Arabic"/>
          <w:sz w:val="20"/>
          <w:rtl/>
        </w:rPr>
      </w:pPr>
      <w:r w:rsidRPr="00C02701">
        <w:rPr>
          <w:rStyle w:val="FootnoteReference"/>
          <w:rFonts w:cs="Simplified Arabic" w:hint="cs"/>
          <w:sz w:val="20"/>
        </w:rPr>
        <w:footnoteRef/>
      </w:r>
      <w:r w:rsidRPr="00C02701">
        <w:rPr>
          <w:rFonts w:cs="Simplified Arabic" w:hint="cs"/>
          <w:sz w:val="20"/>
        </w:rPr>
        <w:t xml:space="preserve"> </w:t>
      </w:r>
      <w:r w:rsidRPr="00C02701">
        <w:rPr>
          <w:rFonts w:cs="Simplified Arabic" w:hint="cs"/>
          <w:sz w:val="20"/>
          <w:rtl/>
        </w:rPr>
        <w:t xml:space="preserve">على </w:t>
      </w:r>
      <w:r w:rsidRPr="00C02701">
        <w:rPr>
          <w:rFonts w:cs="Simplified Arabic" w:hint="cs"/>
          <w:sz w:val="20"/>
          <w:rtl/>
        </w:rPr>
        <w:t>النحو</w:t>
      </w:r>
      <w:r w:rsidRPr="00C02701">
        <w:rPr>
          <w:rFonts w:cs="Simplified Arabic"/>
          <w:sz w:val="20"/>
          <w:rtl/>
        </w:rPr>
        <w:t xml:space="preserve"> </w:t>
      </w:r>
      <w:r w:rsidRPr="00C02701">
        <w:rPr>
          <w:rFonts w:cs="Simplified Arabic" w:hint="cs"/>
          <w:sz w:val="20"/>
          <w:rtl/>
        </w:rPr>
        <w:t>الوارد</w:t>
      </w:r>
      <w:r w:rsidRPr="00C02701">
        <w:rPr>
          <w:rFonts w:cs="Simplified Arabic"/>
          <w:sz w:val="20"/>
          <w:rtl/>
        </w:rPr>
        <w:t xml:space="preserve"> </w:t>
      </w:r>
      <w:r w:rsidRPr="00C02701">
        <w:rPr>
          <w:rFonts w:cs="Simplified Arabic" w:hint="cs"/>
          <w:sz w:val="20"/>
          <w:rtl/>
        </w:rPr>
        <w:t>في</w:t>
      </w:r>
      <w:r w:rsidRPr="00C02701">
        <w:rPr>
          <w:rFonts w:cs="Simplified Arabic"/>
          <w:sz w:val="20"/>
          <w:rtl/>
        </w:rPr>
        <w:t xml:space="preserve"> </w:t>
      </w:r>
      <w:r w:rsidRPr="00C02701">
        <w:rPr>
          <w:rFonts w:cs="Simplified Arabic" w:hint="cs"/>
          <w:sz w:val="20"/>
          <w:rtl/>
        </w:rPr>
        <w:t>قرار</w:t>
      </w:r>
      <w:r w:rsidRPr="00C02701">
        <w:rPr>
          <w:rFonts w:cs="Simplified Arabic"/>
          <w:sz w:val="20"/>
          <w:rtl/>
        </w:rPr>
        <w:t xml:space="preserve"> </w:t>
      </w:r>
      <w:r w:rsidRPr="00C02701">
        <w:rPr>
          <w:rFonts w:cs="Simplified Arabic" w:hint="cs"/>
          <w:sz w:val="20"/>
          <w:rtl/>
        </w:rPr>
        <w:t>الجمعية</w:t>
      </w:r>
      <w:r w:rsidRPr="00C02701">
        <w:rPr>
          <w:rFonts w:cs="Simplified Arabic"/>
          <w:sz w:val="20"/>
          <w:rtl/>
        </w:rPr>
        <w:t xml:space="preserve"> </w:t>
      </w:r>
      <w:r w:rsidRPr="00C02701">
        <w:rPr>
          <w:rFonts w:cs="Simplified Arabic" w:hint="cs"/>
          <w:sz w:val="20"/>
          <w:rtl/>
        </w:rPr>
        <w:t>العامة</w:t>
      </w:r>
      <w:r w:rsidRPr="00C02701">
        <w:rPr>
          <w:rFonts w:cs="Simplified Arabic"/>
          <w:sz w:val="20"/>
          <w:rtl/>
        </w:rPr>
        <w:t xml:space="preserve"> 79/249.</w:t>
      </w:r>
      <w:r w:rsidRPr="00C02701">
        <w:rPr>
          <w:rFonts w:cs="Simplified Arabic" w:hint="cs"/>
          <w:sz w:val="20"/>
          <w:rtl/>
        </w:rPr>
        <w:t xml:space="preserve"> و</w:t>
      </w:r>
      <w:r w:rsidRPr="00C02701">
        <w:rPr>
          <w:rFonts w:ascii="Simplified Arabic" w:hAnsi="Simplified Arabic" w:cs="Simplified Arabic"/>
          <w:sz w:val="20"/>
          <w:rtl/>
        </w:rPr>
        <w:t>بمجرد اعتماد</w:t>
      </w:r>
      <w:r w:rsidRPr="00C02701">
        <w:rPr>
          <w:rFonts w:ascii="Simplified Arabic" w:hAnsi="Simplified Arabic" w:cs="Simplified Arabic" w:hint="cs"/>
          <w:sz w:val="20"/>
          <w:rtl/>
        </w:rPr>
        <w:t>ه من جانب</w:t>
      </w:r>
      <w:r w:rsidRPr="00C02701">
        <w:rPr>
          <w:rFonts w:ascii="Simplified Arabic" w:hAnsi="Simplified Arabic" w:cs="Simplified Arabic"/>
          <w:sz w:val="20"/>
          <w:rtl/>
        </w:rPr>
        <w:t xml:space="preserve"> الجمعية العامة</w:t>
      </w:r>
      <w:r w:rsidRPr="00C02701">
        <w:rPr>
          <w:rFonts w:ascii="Simplified Arabic" w:hAnsi="Simplified Arabic" w:cs="Simplified Arabic" w:hint="cs"/>
          <w:sz w:val="20"/>
          <w:rtl/>
        </w:rPr>
        <w:t>،</w:t>
      </w:r>
      <w:r w:rsidRPr="00C02701">
        <w:rPr>
          <w:rFonts w:ascii="Simplified Arabic" w:hAnsi="Simplified Arabic" w:cs="Simplified Arabic"/>
          <w:sz w:val="20"/>
          <w:rtl/>
        </w:rPr>
        <w:t xml:space="preserve"> سيُطبَّق جدول الأنصبة المقررة الم</w:t>
      </w:r>
      <w:r w:rsidRPr="00C02701">
        <w:rPr>
          <w:rFonts w:ascii="Simplified Arabic" w:hAnsi="Simplified Arabic" w:cs="Simplified Arabic" w:hint="cs"/>
          <w:sz w:val="20"/>
          <w:rtl/>
        </w:rPr>
        <w:t>نقح</w:t>
      </w:r>
      <w:r w:rsidRPr="00C02701">
        <w:rPr>
          <w:rFonts w:ascii="Simplified Arabic" w:hAnsi="Simplified Arabic" w:cs="Simplified Arabic"/>
          <w:sz w:val="20"/>
          <w:rtl/>
        </w:rPr>
        <w:t xml:space="preserve"> لفترة</w:t>
      </w:r>
      <w:r w:rsidRPr="00C02701">
        <w:rPr>
          <w:rFonts w:ascii="Simplified Arabic" w:hAnsi="Simplified Arabic" w:cs="Simplified Arabic" w:hint="cs"/>
          <w:sz w:val="20"/>
          <w:rtl/>
        </w:rPr>
        <w:t xml:space="preserve"> السنوات</w:t>
      </w:r>
      <w:r w:rsidRPr="00C02701">
        <w:rPr>
          <w:rFonts w:ascii="Simplified Arabic" w:hAnsi="Simplified Arabic" w:cs="Simplified Arabic"/>
          <w:sz w:val="20"/>
          <w:rtl/>
        </w:rPr>
        <w:t xml:space="preserve"> الثلاث 2028-2030 لحساب </w:t>
      </w:r>
      <w:r w:rsidRPr="00C02701">
        <w:rPr>
          <w:rFonts w:ascii="Simplified Arabic" w:hAnsi="Simplified Arabic" w:cs="Simplified Arabic" w:hint="cs"/>
          <w:sz w:val="20"/>
          <w:rtl/>
        </w:rPr>
        <w:t>الاشتراك</w:t>
      </w:r>
      <w:r w:rsidRPr="00C02701">
        <w:rPr>
          <w:rFonts w:ascii="Simplified Arabic" w:hAnsi="Simplified Arabic" w:cs="Simplified Arabic"/>
          <w:sz w:val="20"/>
          <w:rtl/>
        </w:rPr>
        <w:t>ات المقررة لعام 2028</w:t>
      </w:r>
      <w:r w:rsidRPr="00C02701">
        <w:rPr>
          <w:rFonts w:ascii="Simplified Arabic" w:hAnsi="Simplified Arabic" w:cs="Simplified Arabic"/>
          <w:sz w:val="20"/>
        </w:rPr>
        <w:t>.</w:t>
      </w:r>
    </w:p>
  </w:footnote>
  <w:footnote w:id="14">
    <w:p w14:paraId="1FEABDC7" w14:textId="37346702" w:rsidR="004C1555" w:rsidRPr="00C02701" w:rsidRDefault="004C1555" w:rsidP="002C20B9">
      <w:pPr>
        <w:pStyle w:val="FootnoteText"/>
        <w:bidi/>
        <w:rPr>
          <w:sz w:val="20"/>
        </w:rPr>
      </w:pPr>
      <w:r w:rsidRPr="00C02701">
        <w:rPr>
          <w:rStyle w:val="FootnoteReference"/>
          <w:sz w:val="20"/>
        </w:rPr>
        <w:footnoteRef/>
      </w:r>
      <w:r w:rsidR="002C20B9" w:rsidRPr="00C02701">
        <w:rPr>
          <w:rFonts w:hint="cs"/>
          <w:sz w:val="20"/>
          <w:rtl/>
        </w:rPr>
        <w:t xml:space="preserve"> </w:t>
      </w:r>
      <w:r w:rsidR="002C20B9" w:rsidRPr="00C02701">
        <w:rPr>
          <w:sz w:val="20"/>
        </w:rPr>
        <w:t>ST/SGB/2013/4</w:t>
      </w:r>
      <w:r w:rsidR="002C20B9" w:rsidRPr="00C02701">
        <w:rPr>
          <w:rFonts w:hint="cs"/>
          <w:sz w:val="20"/>
          <w:rtl/>
        </w:rPr>
        <w:t>، و</w:t>
      </w:r>
      <w:r w:rsidR="002C20B9" w:rsidRPr="00C02701">
        <w:rPr>
          <w:sz w:val="20"/>
        </w:rPr>
        <w:t>ST/SGB/2013/4/Amend.1</w:t>
      </w:r>
      <w:r w:rsidR="002C20B9" w:rsidRPr="00C02701">
        <w:rPr>
          <w:rFonts w:hint="cs"/>
          <w:sz w:val="20"/>
          <w:rtl/>
        </w:rPr>
        <w:t>، و</w:t>
      </w:r>
      <w:r w:rsidR="002C20B9" w:rsidRPr="00C02701">
        <w:rPr>
          <w:sz w:val="20"/>
        </w:rPr>
        <w:t>ST/SGB/2015/4</w:t>
      </w:r>
      <w:r w:rsidR="002C20B9" w:rsidRPr="00C02701">
        <w:rPr>
          <w:rFonts w:hint="cs"/>
          <w:sz w:val="20"/>
          <w:rtl/>
        </w:rPr>
        <w:t>، و</w:t>
      </w:r>
      <w:r w:rsidR="002C20B9" w:rsidRPr="00C02701">
        <w:rPr>
          <w:sz w:val="20"/>
        </w:rPr>
        <w:t>ST/SGB/2015/4/Amend.1</w:t>
      </w:r>
      <w:r w:rsidR="002C20B9" w:rsidRPr="00C02701">
        <w:rPr>
          <w:rFonts w:hint="cs"/>
          <w:sz w:val="20"/>
          <w:rtl/>
        </w:rPr>
        <w:t>، و</w:t>
      </w:r>
      <w:r w:rsidR="002C20B9" w:rsidRPr="00C02701">
        <w:rPr>
          <w:sz w:val="20"/>
        </w:rPr>
        <w:t>ST/SGB/2019/2</w:t>
      </w:r>
      <w:r w:rsidR="002C20B9" w:rsidRPr="00C02701">
        <w:rPr>
          <w:rFonts w:hint="cs"/>
          <w:sz w:val="20"/>
          <w:rtl/>
        </w:rPr>
        <w:t>.</w:t>
      </w:r>
    </w:p>
  </w:footnote>
  <w:footnote w:id="15">
    <w:p w14:paraId="2D3CBC11" w14:textId="77777777" w:rsidR="004C1555" w:rsidRPr="00C02701" w:rsidRDefault="004C1555" w:rsidP="00541D17">
      <w:pPr>
        <w:pStyle w:val="FootnoteText"/>
        <w:bidi/>
        <w:rPr>
          <w:rFonts w:cs="Simplified Arabic"/>
          <w:sz w:val="20"/>
          <w:rtl/>
          <w:lang w:bidi="ar-EG"/>
        </w:rPr>
      </w:pPr>
      <w:r w:rsidRPr="00C02701">
        <w:rPr>
          <w:rStyle w:val="FootnoteReference"/>
          <w:rFonts w:cs="Simplified Arabic" w:hint="cs"/>
          <w:sz w:val="20"/>
        </w:rPr>
        <w:footnoteRef/>
      </w:r>
      <w:r w:rsidRPr="00C02701">
        <w:rPr>
          <w:rFonts w:cs="Simplified Arabic" w:hint="cs"/>
          <w:sz w:val="20"/>
        </w:rPr>
        <w:t xml:space="preserve"> </w:t>
      </w:r>
      <w:r w:rsidRPr="00C02701">
        <w:rPr>
          <w:rFonts w:cs="Simplified Arabic" w:hint="cs"/>
          <w:sz w:val="20"/>
          <w:rtl/>
        </w:rPr>
        <w:t>انظر</w:t>
      </w:r>
      <w:r w:rsidRPr="00C02701">
        <w:rPr>
          <w:rFonts w:cs="Simplified Arabic"/>
          <w:sz w:val="20"/>
          <w:rtl/>
        </w:rPr>
        <w:t xml:space="preserve"> </w:t>
      </w:r>
      <w:r w:rsidRPr="00C02701">
        <w:rPr>
          <w:rFonts w:cs="Simplified Arabic" w:hint="cs"/>
          <w:sz w:val="20"/>
          <w:rtl/>
        </w:rPr>
        <w:t>قرار</w:t>
      </w:r>
      <w:r w:rsidRPr="00C02701">
        <w:rPr>
          <w:rFonts w:cs="Simplified Arabic"/>
          <w:sz w:val="20"/>
          <w:rtl/>
        </w:rPr>
        <w:t xml:space="preserve"> </w:t>
      </w:r>
      <w:r w:rsidRPr="00C02701">
        <w:rPr>
          <w:rFonts w:cs="Simplified Arabic" w:hint="cs"/>
          <w:sz w:val="20"/>
          <w:rtl/>
        </w:rPr>
        <w:t>الجمعية</w:t>
      </w:r>
      <w:r w:rsidRPr="00C02701">
        <w:rPr>
          <w:rFonts w:cs="Simplified Arabic"/>
          <w:sz w:val="20"/>
          <w:rtl/>
        </w:rPr>
        <w:t xml:space="preserve"> </w:t>
      </w:r>
      <w:r w:rsidRPr="00C02701">
        <w:rPr>
          <w:rFonts w:cs="Simplified Arabic" w:hint="cs"/>
          <w:sz w:val="20"/>
          <w:rtl/>
        </w:rPr>
        <w:t>العامة</w:t>
      </w:r>
      <w:r w:rsidRPr="00C02701">
        <w:rPr>
          <w:rFonts w:cs="Simplified Arabic"/>
          <w:sz w:val="20"/>
          <w:rtl/>
        </w:rPr>
        <w:t xml:space="preserve"> 60/283</w:t>
      </w:r>
      <w:r w:rsidRPr="00C02701">
        <w:rPr>
          <w:rFonts w:cs="Simplified Arabic" w:hint="cs"/>
          <w:sz w:val="20"/>
          <w:rtl/>
        </w:rPr>
        <w:t>،</w:t>
      </w:r>
      <w:r w:rsidRPr="00C02701">
        <w:rPr>
          <w:rFonts w:cs="Simplified Arabic"/>
          <w:sz w:val="20"/>
          <w:rtl/>
        </w:rPr>
        <w:t xml:space="preserve"> </w:t>
      </w:r>
      <w:r w:rsidRPr="00C02701">
        <w:rPr>
          <w:rFonts w:cs="Simplified Arabic" w:hint="cs"/>
          <w:sz w:val="20"/>
          <w:rtl/>
        </w:rPr>
        <w:t>الفرع</w:t>
      </w:r>
      <w:r w:rsidRPr="00C02701">
        <w:rPr>
          <w:rFonts w:cs="Simplified Arabic"/>
          <w:sz w:val="20"/>
          <w:rtl/>
        </w:rPr>
        <w:t xml:space="preserve"> </w:t>
      </w:r>
      <w:r w:rsidRPr="00C02701">
        <w:rPr>
          <w:rFonts w:cs="Simplified Arabic" w:hint="cs"/>
          <w:sz w:val="20"/>
          <w:rtl/>
        </w:rPr>
        <w:t>الرابع</w:t>
      </w:r>
      <w:r w:rsidRPr="00C02701">
        <w:rPr>
          <w:rFonts w:cs="Simplified Arabic"/>
          <w:sz w:val="20"/>
          <w:rtl/>
        </w:rPr>
        <w:t>.</w:t>
      </w:r>
    </w:p>
  </w:footnote>
  <w:footnote w:id="16">
    <w:p w14:paraId="5B133F2B" w14:textId="77777777" w:rsidR="004C1555" w:rsidRPr="00C02701" w:rsidRDefault="004C1555" w:rsidP="004E0589">
      <w:pPr>
        <w:pStyle w:val="FootnoteText"/>
        <w:bidi/>
        <w:rPr>
          <w:rFonts w:cs="Simplified Arabic"/>
          <w:sz w:val="20"/>
          <w:rtl/>
          <w:lang w:bidi="ar-EG"/>
        </w:rPr>
      </w:pPr>
      <w:r w:rsidRPr="00C02701">
        <w:rPr>
          <w:rStyle w:val="FootnoteReference"/>
          <w:rFonts w:cs="Simplified Arabic" w:hint="cs"/>
          <w:sz w:val="20"/>
        </w:rPr>
        <w:footnoteRef/>
      </w:r>
      <w:r w:rsidRPr="00C02701">
        <w:rPr>
          <w:rFonts w:cs="Simplified Arabic" w:hint="cs"/>
          <w:sz w:val="20"/>
        </w:rPr>
        <w:t xml:space="preserve"> </w:t>
      </w:r>
      <w:r w:rsidRPr="00C02701">
        <w:rPr>
          <w:rFonts w:cs="Simplified Arabic" w:hint="cs"/>
          <w:sz w:val="20"/>
          <w:rtl/>
        </w:rPr>
        <w:t>المقرر</w:t>
      </w:r>
      <w:r w:rsidRPr="00C02701">
        <w:rPr>
          <w:rFonts w:cs="Simplified Arabic"/>
          <w:sz w:val="20"/>
          <w:rtl/>
        </w:rPr>
        <w:t xml:space="preserve"> </w:t>
      </w:r>
      <w:hyperlink r:id="rId3" w:history="1">
        <w:r w:rsidRPr="00C02701">
          <w:rPr>
            <w:rStyle w:val="Hyperlink"/>
            <w:rFonts w:cs="Simplified Arabic" w:hint="cs"/>
            <w:sz w:val="20"/>
            <w:rtl/>
          </w:rPr>
          <w:t>1</w:t>
        </w:r>
        <w:r w:rsidRPr="00C02701">
          <w:rPr>
            <w:rStyle w:val="Hyperlink"/>
            <w:rFonts w:cs="Simplified Arabic"/>
            <w:sz w:val="20"/>
            <w:rtl/>
          </w:rPr>
          <w:t>/1</w:t>
        </w:r>
      </w:hyperlink>
      <w:r w:rsidRPr="00C02701">
        <w:rPr>
          <w:rFonts w:cs="Simplified Arabic" w:hint="cs"/>
          <w:sz w:val="20"/>
          <w:rtl/>
        </w:rPr>
        <w:t>،</w:t>
      </w:r>
      <w:r w:rsidRPr="00C02701">
        <w:rPr>
          <w:rFonts w:cs="Simplified Arabic"/>
          <w:sz w:val="20"/>
          <w:rtl/>
        </w:rPr>
        <w:t xml:space="preserve"> </w:t>
      </w:r>
      <w:r w:rsidRPr="00C02701">
        <w:rPr>
          <w:rFonts w:cs="Simplified Arabic" w:hint="cs"/>
          <w:sz w:val="20"/>
          <w:rtl/>
        </w:rPr>
        <w:t>المرفق،</w:t>
      </w:r>
      <w:r w:rsidRPr="00C02701">
        <w:rPr>
          <w:rFonts w:cs="Simplified Arabic"/>
          <w:sz w:val="20"/>
          <w:rtl/>
        </w:rPr>
        <w:t xml:space="preserve"> </w:t>
      </w:r>
      <w:r w:rsidRPr="00C02701">
        <w:rPr>
          <w:rFonts w:cs="Simplified Arabic" w:hint="cs"/>
          <w:sz w:val="20"/>
          <w:rtl/>
        </w:rPr>
        <w:t>بصيغته</w:t>
      </w:r>
      <w:r w:rsidRPr="00C02701">
        <w:rPr>
          <w:rFonts w:cs="Simplified Arabic"/>
          <w:sz w:val="20"/>
          <w:rtl/>
        </w:rPr>
        <w:t xml:space="preserve"> </w:t>
      </w:r>
      <w:r w:rsidRPr="00C02701">
        <w:rPr>
          <w:rFonts w:cs="Simplified Arabic" w:hint="cs"/>
          <w:sz w:val="20"/>
          <w:rtl/>
        </w:rPr>
        <w:t>المعدلة</w:t>
      </w:r>
      <w:r w:rsidRPr="00C02701">
        <w:rPr>
          <w:rFonts w:cs="Simplified Arabic"/>
          <w:sz w:val="20"/>
          <w:rtl/>
        </w:rPr>
        <w:t xml:space="preserve"> </w:t>
      </w:r>
      <w:r w:rsidRPr="00C02701">
        <w:rPr>
          <w:rFonts w:cs="Simplified Arabic" w:hint="cs"/>
          <w:sz w:val="20"/>
          <w:rtl/>
        </w:rPr>
        <w:t>في</w:t>
      </w:r>
      <w:r w:rsidRPr="00C02701">
        <w:rPr>
          <w:rFonts w:cs="Simplified Arabic"/>
          <w:sz w:val="20"/>
          <w:rtl/>
        </w:rPr>
        <w:t xml:space="preserve"> </w:t>
      </w:r>
      <w:r w:rsidRPr="00C02701">
        <w:rPr>
          <w:rFonts w:cs="Simplified Arabic" w:hint="cs"/>
          <w:sz w:val="20"/>
          <w:rtl/>
        </w:rPr>
        <w:t>المقرر</w:t>
      </w:r>
      <w:r w:rsidRPr="00C02701">
        <w:rPr>
          <w:rFonts w:cs="Simplified Arabic"/>
          <w:sz w:val="20"/>
          <w:rtl/>
        </w:rPr>
        <w:t xml:space="preserve"> </w:t>
      </w:r>
      <w:hyperlink r:id="rId4" w:history="1">
        <w:r w:rsidRPr="00C02701">
          <w:rPr>
            <w:rStyle w:val="Hyperlink"/>
            <w:rFonts w:cs="Simplified Arabic"/>
            <w:sz w:val="20"/>
            <w:rtl/>
          </w:rPr>
          <w:t>5/20</w:t>
        </w:r>
      </w:hyperlink>
      <w:r w:rsidRPr="00C02701">
        <w:rPr>
          <w:rFonts w:cs="Simplified Arabic"/>
          <w:sz w:val="20"/>
          <w:rtl/>
        </w:rPr>
        <w:t>.</w:t>
      </w:r>
    </w:p>
  </w:footnote>
  <w:footnote w:id="17">
    <w:p w14:paraId="61468833" w14:textId="31C8AA40" w:rsidR="004C1555" w:rsidRPr="00C02701" w:rsidRDefault="004C1555" w:rsidP="00C02701">
      <w:pPr>
        <w:pStyle w:val="FootnoteText"/>
        <w:bidi/>
        <w:rPr>
          <w:sz w:val="20"/>
        </w:rPr>
      </w:pPr>
      <w:r w:rsidRPr="00C02701">
        <w:rPr>
          <w:rStyle w:val="FootnoteReference"/>
          <w:sz w:val="20"/>
        </w:rPr>
        <w:footnoteRef/>
      </w:r>
      <w:r w:rsidR="002C20B9" w:rsidRPr="00C02701">
        <w:rPr>
          <w:rFonts w:hint="cs"/>
          <w:sz w:val="20"/>
          <w:rtl/>
        </w:rPr>
        <w:t xml:space="preserve"> </w:t>
      </w:r>
      <w:r w:rsidR="002C20B9" w:rsidRPr="00C02701">
        <w:rPr>
          <w:rFonts w:ascii="Simplified Arabic" w:hAnsi="Simplified Arabic" w:cs="Simplified Arabic"/>
          <w:sz w:val="20"/>
          <w:rtl/>
        </w:rPr>
        <w:t xml:space="preserve">وُضعت هذه الفقرة بين </w:t>
      </w:r>
      <w:r w:rsidR="002C20B9" w:rsidRPr="00C02701">
        <w:rPr>
          <w:rFonts w:ascii="Simplified Arabic" w:hAnsi="Simplified Arabic" w:cs="Simplified Arabic" w:hint="cs"/>
          <w:sz w:val="20"/>
          <w:rtl/>
        </w:rPr>
        <w:t>أقواس</w:t>
      </w:r>
      <w:r w:rsidR="002C20B9" w:rsidRPr="00C02701">
        <w:rPr>
          <w:rFonts w:ascii="Simplified Arabic" w:hAnsi="Simplified Arabic" w:cs="Simplified Arabic"/>
          <w:sz w:val="20"/>
          <w:rtl/>
        </w:rPr>
        <w:t xml:space="preserve"> </w:t>
      </w:r>
      <w:r w:rsidR="002C20B9" w:rsidRPr="00C02701">
        <w:rPr>
          <w:rFonts w:ascii="Simplified Arabic" w:hAnsi="Simplified Arabic" w:cs="Simplified Arabic" w:hint="cs"/>
          <w:sz w:val="20"/>
          <w:rtl/>
        </w:rPr>
        <w:t xml:space="preserve">في </w:t>
      </w:r>
      <w:r w:rsidR="002C20B9" w:rsidRPr="00C02701">
        <w:rPr>
          <w:rFonts w:ascii="Simplified Arabic" w:hAnsi="Simplified Arabic" w:cs="Simplified Arabic"/>
          <w:sz w:val="20"/>
          <w:rtl/>
        </w:rPr>
        <w:t xml:space="preserve">انتظار اعتماد </w:t>
      </w:r>
      <w:r w:rsidR="00CB7BF9" w:rsidRPr="00C02701">
        <w:rPr>
          <w:rFonts w:ascii="Simplified Arabic" w:hAnsi="Simplified Arabic" w:cs="Simplified Arabic" w:hint="cs"/>
          <w:sz w:val="20"/>
          <w:rtl/>
        </w:rPr>
        <w:t>م</w:t>
      </w:r>
      <w:r w:rsidR="002C20B9" w:rsidRPr="00C02701">
        <w:rPr>
          <w:rFonts w:ascii="Simplified Arabic" w:hAnsi="Simplified Arabic" w:cs="Simplified Arabic"/>
          <w:sz w:val="20"/>
          <w:rtl/>
        </w:rPr>
        <w:t xml:space="preserve">قرر </w:t>
      </w:r>
      <w:r w:rsidR="00CB7BF9" w:rsidRPr="00C02701">
        <w:rPr>
          <w:rFonts w:ascii="Simplified Arabic" w:hAnsi="Simplified Arabic" w:cs="Simplified Arabic" w:hint="cs"/>
          <w:sz w:val="20"/>
          <w:rtl/>
        </w:rPr>
        <w:t xml:space="preserve">الاجتماع السابع </w:t>
      </w:r>
      <w:r w:rsidR="00CB7BF9" w:rsidRPr="00C02701">
        <w:rPr>
          <w:rFonts w:ascii="Simplified Arabic" w:hAnsi="Simplified Arabic" w:cs="Simplified Arabic"/>
          <w:sz w:val="20"/>
          <w:rtl/>
        </w:rPr>
        <w:t>عشر</w:t>
      </w:r>
      <w:r w:rsidR="00CB7BF9" w:rsidRPr="00C02701">
        <w:rPr>
          <w:rFonts w:ascii="Simplified Arabic" w:hAnsi="Simplified Arabic" w:cs="Simplified Arabic" w:hint="cs"/>
          <w:sz w:val="20"/>
          <w:rtl/>
        </w:rPr>
        <w:t xml:space="preserve"> ل</w:t>
      </w:r>
      <w:r w:rsidR="002C20B9" w:rsidRPr="00C02701">
        <w:rPr>
          <w:rFonts w:ascii="Simplified Arabic" w:hAnsi="Simplified Arabic" w:cs="Simplified Arabic"/>
          <w:sz w:val="20"/>
          <w:rtl/>
        </w:rPr>
        <w:t>مؤتمر الأطراف بشأن معلومات التسلسل الرقمي.</w:t>
      </w:r>
    </w:p>
  </w:footnote>
  <w:footnote w:id="18">
    <w:p w14:paraId="7A612B1E" w14:textId="03C3FD89" w:rsidR="004C1555" w:rsidRPr="00C02701" w:rsidRDefault="004C1555" w:rsidP="00C02701">
      <w:pPr>
        <w:pStyle w:val="FootnoteText"/>
        <w:bidi/>
        <w:rPr>
          <w:sz w:val="20"/>
        </w:rPr>
      </w:pPr>
      <w:r w:rsidRPr="00C02701">
        <w:rPr>
          <w:rStyle w:val="FootnoteReference"/>
          <w:sz w:val="20"/>
        </w:rPr>
        <w:footnoteRef/>
      </w:r>
      <w:r w:rsidR="00C02701" w:rsidRPr="00C02701">
        <w:rPr>
          <w:rFonts w:hint="cs"/>
          <w:sz w:val="20"/>
          <w:rtl/>
        </w:rPr>
        <w:t xml:space="preserve"> </w:t>
      </w:r>
      <w:r w:rsidR="00C02701" w:rsidRPr="00C02701">
        <w:rPr>
          <w:rFonts w:ascii="Simplified Arabic" w:hAnsi="Simplified Arabic" w:cs="Simplified Arabic"/>
          <w:sz w:val="20"/>
          <w:rtl/>
        </w:rPr>
        <w:t xml:space="preserve">وُضعت </w:t>
      </w:r>
      <w:r w:rsidR="00C02701" w:rsidRPr="00C02701">
        <w:rPr>
          <w:sz w:val="20"/>
          <w:lang w:val="en-US"/>
        </w:rPr>
        <w:t>SB8j</w:t>
      </w:r>
      <w:r w:rsidR="00C02701" w:rsidRPr="00C02701">
        <w:rPr>
          <w:rFonts w:ascii="Simplified Arabic" w:hAnsi="Simplified Arabic" w:cs="Simplified Arabic"/>
          <w:sz w:val="20"/>
          <w:rtl/>
        </w:rPr>
        <w:t xml:space="preserve"> </w:t>
      </w:r>
      <w:r w:rsidR="00C02701" w:rsidRPr="00C02701">
        <w:rPr>
          <w:rFonts w:ascii="Simplified Arabic" w:hAnsi="Simplified Arabic" w:cs="Simplified Arabic"/>
          <w:sz w:val="20"/>
          <w:rtl/>
        </w:rPr>
        <w:t xml:space="preserve">بين </w:t>
      </w:r>
      <w:r w:rsidR="00C02701" w:rsidRPr="00C02701">
        <w:rPr>
          <w:rFonts w:ascii="Simplified Arabic" w:hAnsi="Simplified Arabic" w:cs="Simplified Arabic" w:hint="cs"/>
          <w:sz w:val="20"/>
          <w:rtl/>
        </w:rPr>
        <w:t>أقواس</w:t>
      </w:r>
      <w:r w:rsidR="00C02701" w:rsidRPr="00C02701">
        <w:rPr>
          <w:rFonts w:ascii="Simplified Arabic" w:hAnsi="Simplified Arabic" w:cs="Simplified Arabic"/>
          <w:sz w:val="20"/>
          <w:rtl/>
        </w:rPr>
        <w:t xml:space="preserve"> </w:t>
      </w:r>
      <w:r w:rsidR="00C02701" w:rsidRPr="00C02701">
        <w:rPr>
          <w:rFonts w:ascii="Simplified Arabic" w:hAnsi="Simplified Arabic" w:cs="Simplified Arabic" w:hint="cs"/>
          <w:sz w:val="20"/>
          <w:rtl/>
        </w:rPr>
        <w:t xml:space="preserve">في </w:t>
      </w:r>
      <w:r w:rsidR="00C02701" w:rsidRPr="00C02701">
        <w:rPr>
          <w:rFonts w:ascii="Simplified Arabic" w:hAnsi="Simplified Arabic" w:cs="Simplified Arabic"/>
          <w:sz w:val="20"/>
          <w:rtl/>
        </w:rPr>
        <w:t xml:space="preserve">انتظار اعتماد </w:t>
      </w:r>
      <w:r w:rsidR="00C02701" w:rsidRPr="00C02701">
        <w:rPr>
          <w:rFonts w:ascii="Simplified Arabic" w:hAnsi="Simplified Arabic" w:cs="Simplified Arabic" w:hint="cs"/>
          <w:sz w:val="20"/>
          <w:rtl/>
        </w:rPr>
        <w:t>م</w:t>
      </w:r>
      <w:r w:rsidR="00C02701" w:rsidRPr="00C02701">
        <w:rPr>
          <w:rFonts w:ascii="Simplified Arabic" w:hAnsi="Simplified Arabic" w:cs="Simplified Arabic"/>
          <w:sz w:val="20"/>
          <w:rtl/>
        </w:rPr>
        <w:t xml:space="preserve">قرر </w:t>
      </w:r>
      <w:r w:rsidR="00C02701" w:rsidRPr="00C02701">
        <w:rPr>
          <w:rFonts w:ascii="Simplified Arabic" w:hAnsi="Simplified Arabic" w:cs="Simplified Arabic" w:hint="cs"/>
          <w:sz w:val="20"/>
          <w:rtl/>
        </w:rPr>
        <w:t xml:space="preserve">الاجتماع السابع </w:t>
      </w:r>
      <w:r w:rsidR="00C02701" w:rsidRPr="00C02701">
        <w:rPr>
          <w:rFonts w:ascii="Simplified Arabic" w:hAnsi="Simplified Arabic" w:cs="Simplified Arabic"/>
          <w:sz w:val="20"/>
          <w:rtl/>
        </w:rPr>
        <w:t>عشر</w:t>
      </w:r>
      <w:r w:rsidR="00C02701" w:rsidRPr="00C02701">
        <w:rPr>
          <w:rFonts w:ascii="Simplified Arabic" w:hAnsi="Simplified Arabic" w:cs="Simplified Arabic" w:hint="cs"/>
          <w:sz w:val="20"/>
          <w:rtl/>
        </w:rPr>
        <w:t xml:space="preserve"> ل</w:t>
      </w:r>
      <w:r w:rsidR="00C02701" w:rsidRPr="00C02701">
        <w:rPr>
          <w:rFonts w:ascii="Simplified Arabic" w:hAnsi="Simplified Arabic" w:cs="Simplified Arabic"/>
          <w:sz w:val="20"/>
          <w:rtl/>
        </w:rPr>
        <w:t xml:space="preserve">مؤتمر الأطراف بشأن أسلوب عمل </w:t>
      </w:r>
      <w:r w:rsidR="00C02701" w:rsidRPr="00C02701">
        <w:rPr>
          <w:rFonts w:cs="Simplified Arabic"/>
          <w:sz w:val="20"/>
          <w:rtl/>
        </w:rPr>
        <w:t>الهيئة الفرعية المعنية بالمادة 8 (ي) وغيرها من أحكام الاتفاقية المتعلقة بالشعوب الأصلية والمجتمعات المحلية</w:t>
      </w:r>
      <w:r w:rsidR="00C02701" w:rsidRPr="00C02701">
        <w:rPr>
          <w:rFonts w:ascii="Simplified Arabic" w:hAnsi="Simplified Arabic" w:cs="Simplified Arabic"/>
          <w:sz w:val="20"/>
          <w:rtl/>
        </w:rPr>
        <w:t>.</w:t>
      </w:r>
    </w:p>
  </w:footnote>
  <w:footnote w:id="19">
    <w:p w14:paraId="0E99C5B4" w14:textId="77777777" w:rsidR="004C1555" w:rsidRPr="00C02701" w:rsidRDefault="004C1555" w:rsidP="004B2F63">
      <w:pPr>
        <w:pStyle w:val="FootnoteText"/>
        <w:bidi/>
        <w:rPr>
          <w:rFonts w:cs="Simplified Arabic"/>
          <w:sz w:val="20"/>
          <w:rtl/>
          <w:lang w:bidi="ar-EG"/>
        </w:rPr>
      </w:pPr>
      <w:r w:rsidRPr="00C02701">
        <w:rPr>
          <w:rStyle w:val="FootnoteReference"/>
          <w:rFonts w:cs="Simplified Arabic" w:hint="cs"/>
          <w:sz w:val="20"/>
        </w:rPr>
        <w:footnoteRef/>
      </w:r>
      <w:r w:rsidRPr="00C02701">
        <w:rPr>
          <w:rFonts w:cs="Simplified Arabic" w:hint="cs"/>
          <w:sz w:val="20"/>
          <w:rtl/>
        </w:rPr>
        <w:t xml:space="preserve"> </w:t>
      </w:r>
      <w:r w:rsidRPr="00C02701">
        <w:rPr>
          <w:rFonts w:cs="Simplified Arabic"/>
          <w:sz w:val="20"/>
        </w:rPr>
        <w:t>CBD/COP/17/3</w:t>
      </w:r>
      <w:r w:rsidRPr="00C02701">
        <w:rPr>
          <w:rFonts w:cs="Simplified Arabic" w:hint="cs"/>
          <w:sz w:val="20"/>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tl/>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2FEE8BA" w14:textId="09E7B277" w:rsidR="004C1555" w:rsidRPr="003F1A75" w:rsidRDefault="004C1555" w:rsidP="00C4091C">
        <w:pPr>
          <w:pStyle w:val="Header"/>
          <w:bidi/>
          <w:spacing w:after="240"/>
          <w:rPr>
            <w:szCs w:val="20"/>
          </w:rPr>
        </w:pPr>
        <w:r w:rsidRPr="003F1A75">
          <w:rPr>
            <w:szCs w:val="20"/>
          </w:rPr>
          <w:t>CBD/</w:t>
        </w:r>
        <w:r>
          <w:rPr>
            <w:szCs w:val="20"/>
          </w:rPr>
          <w:t>COP/17/L.31/Rev.1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551809DB" w14:textId="4144C6C2" w:rsidR="004C1555" w:rsidRPr="003F1A75" w:rsidRDefault="004C1555" w:rsidP="00C4091C">
        <w:pPr>
          <w:pStyle w:val="Header"/>
          <w:bidi/>
          <w:spacing w:after="240"/>
          <w:jc w:val="right"/>
        </w:pPr>
        <w:r>
          <w:t>CBD/COP/17/L.31/Rev.1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58D95"/>
    <w:multiLevelType w:val="hybridMultilevel"/>
    <w:tmpl w:val="FFFFFFFF"/>
    <w:lvl w:ilvl="0" w:tplc="C41CEE18">
      <w:start w:val="1"/>
      <w:numFmt w:val="decimal"/>
      <w:lvlText w:val="(b)"/>
      <w:lvlJc w:val="left"/>
      <w:pPr>
        <w:ind w:left="720" w:hanging="360"/>
      </w:pPr>
    </w:lvl>
    <w:lvl w:ilvl="1" w:tplc="B622D33C">
      <w:start w:val="1"/>
      <w:numFmt w:val="lowerLetter"/>
      <w:lvlText w:val="%2."/>
      <w:lvlJc w:val="left"/>
      <w:pPr>
        <w:ind w:left="1440" w:hanging="360"/>
      </w:pPr>
    </w:lvl>
    <w:lvl w:ilvl="2" w:tplc="381A9F68">
      <w:start w:val="1"/>
      <w:numFmt w:val="lowerRoman"/>
      <w:lvlText w:val="%3."/>
      <w:lvlJc w:val="right"/>
      <w:pPr>
        <w:ind w:left="2160" w:hanging="180"/>
      </w:pPr>
    </w:lvl>
    <w:lvl w:ilvl="3" w:tplc="F8848908">
      <w:start w:val="1"/>
      <w:numFmt w:val="decimal"/>
      <w:lvlText w:val="%4."/>
      <w:lvlJc w:val="left"/>
      <w:pPr>
        <w:ind w:left="2880" w:hanging="360"/>
      </w:pPr>
    </w:lvl>
    <w:lvl w:ilvl="4" w:tplc="9EACCA94">
      <w:start w:val="1"/>
      <w:numFmt w:val="lowerLetter"/>
      <w:lvlText w:val="%5."/>
      <w:lvlJc w:val="left"/>
      <w:pPr>
        <w:ind w:left="3600" w:hanging="360"/>
      </w:pPr>
    </w:lvl>
    <w:lvl w:ilvl="5" w:tplc="0E5E6C78">
      <w:start w:val="1"/>
      <w:numFmt w:val="lowerRoman"/>
      <w:lvlText w:val="%6."/>
      <w:lvlJc w:val="right"/>
      <w:pPr>
        <w:ind w:left="4320" w:hanging="180"/>
      </w:pPr>
    </w:lvl>
    <w:lvl w:ilvl="6" w:tplc="C5A28D20">
      <w:start w:val="1"/>
      <w:numFmt w:val="decimal"/>
      <w:lvlText w:val="%7."/>
      <w:lvlJc w:val="left"/>
      <w:pPr>
        <w:ind w:left="5040" w:hanging="360"/>
      </w:pPr>
    </w:lvl>
    <w:lvl w:ilvl="7" w:tplc="7054CBA6">
      <w:start w:val="1"/>
      <w:numFmt w:val="lowerLetter"/>
      <w:lvlText w:val="%8."/>
      <w:lvlJc w:val="left"/>
      <w:pPr>
        <w:ind w:left="5760" w:hanging="360"/>
      </w:pPr>
    </w:lvl>
    <w:lvl w:ilvl="8" w:tplc="37B0AC86">
      <w:start w:val="1"/>
      <w:numFmt w:val="lowerRoman"/>
      <w:lvlText w:val="%9."/>
      <w:lvlJc w:val="right"/>
      <w:pPr>
        <w:ind w:left="6480" w:hanging="180"/>
      </w:pPr>
    </w:lvl>
  </w:abstractNum>
  <w:abstractNum w:abstractNumId="1" w15:restartNumberingAfterBreak="0">
    <w:nsid w:val="23AF5995"/>
    <w:multiLevelType w:val="hybridMultilevel"/>
    <w:tmpl w:val="FFFFFFFF"/>
    <w:lvl w:ilvl="0" w:tplc="D3480E6E">
      <w:start w:val="1"/>
      <w:numFmt w:val="decimal"/>
      <w:lvlText w:val="(b)"/>
      <w:lvlJc w:val="left"/>
      <w:pPr>
        <w:ind w:left="720" w:hanging="360"/>
      </w:pPr>
    </w:lvl>
    <w:lvl w:ilvl="1" w:tplc="F43091DE">
      <w:start w:val="1"/>
      <w:numFmt w:val="lowerLetter"/>
      <w:lvlText w:val="%2."/>
      <w:lvlJc w:val="left"/>
      <w:pPr>
        <w:ind w:left="1440" w:hanging="360"/>
      </w:pPr>
    </w:lvl>
    <w:lvl w:ilvl="2" w:tplc="6E4A73E4">
      <w:start w:val="1"/>
      <w:numFmt w:val="lowerRoman"/>
      <w:lvlText w:val="%3."/>
      <w:lvlJc w:val="right"/>
      <w:pPr>
        <w:ind w:left="2160" w:hanging="180"/>
      </w:pPr>
    </w:lvl>
    <w:lvl w:ilvl="3" w:tplc="74B60268">
      <w:start w:val="1"/>
      <w:numFmt w:val="decimal"/>
      <w:lvlText w:val="%4."/>
      <w:lvlJc w:val="left"/>
      <w:pPr>
        <w:ind w:left="2880" w:hanging="360"/>
      </w:pPr>
    </w:lvl>
    <w:lvl w:ilvl="4" w:tplc="B1C43DB6">
      <w:start w:val="1"/>
      <w:numFmt w:val="lowerLetter"/>
      <w:lvlText w:val="%5."/>
      <w:lvlJc w:val="left"/>
      <w:pPr>
        <w:ind w:left="3600" w:hanging="360"/>
      </w:pPr>
    </w:lvl>
    <w:lvl w:ilvl="5" w:tplc="D662F2D2">
      <w:start w:val="1"/>
      <w:numFmt w:val="lowerRoman"/>
      <w:lvlText w:val="%6."/>
      <w:lvlJc w:val="right"/>
      <w:pPr>
        <w:ind w:left="4320" w:hanging="180"/>
      </w:pPr>
    </w:lvl>
    <w:lvl w:ilvl="6" w:tplc="2024470E">
      <w:start w:val="1"/>
      <w:numFmt w:val="decimal"/>
      <w:lvlText w:val="%7."/>
      <w:lvlJc w:val="left"/>
      <w:pPr>
        <w:ind w:left="5040" w:hanging="360"/>
      </w:pPr>
    </w:lvl>
    <w:lvl w:ilvl="7" w:tplc="4FFE2A70">
      <w:start w:val="1"/>
      <w:numFmt w:val="lowerLetter"/>
      <w:lvlText w:val="%8."/>
      <w:lvlJc w:val="left"/>
      <w:pPr>
        <w:ind w:left="5760" w:hanging="360"/>
      </w:pPr>
    </w:lvl>
    <w:lvl w:ilvl="8" w:tplc="8A00B554">
      <w:start w:val="1"/>
      <w:numFmt w:val="lowerRoman"/>
      <w:lvlText w:val="%9."/>
      <w:lvlJc w:val="right"/>
      <w:pPr>
        <w:ind w:left="6480" w:hanging="180"/>
      </w:pPr>
    </w:lvl>
  </w:abstractNum>
  <w:abstractNum w:abstractNumId="2" w15:restartNumberingAfterBreak="0">
    <w:nsid w:val="2C516341"/>
    <w:multiLevelType w:val="hybridMultilevel"/>
    <w:tmpl w:val="990CD502"/>
    <w:lvl w:ilvl="0" w:tplc="4B66110E">
      <w:start w:val="1"/>
      <w:numFmt w:val="lowerLetter"/>
      <w:lvlText w:val="(%1)"/>
      <w:lvlJc w:val="left"/>
      <w:pPr>
        <w:ind w:left="1487" w:hanging="360"/>
      </w:pPr>
      <w:rPr>
        <w:rFonts w:hint="default"/>
      </w:rPr>
    </w:lvl>
    <w:lvl w:ilvl="1" w:tplc="04090019" w:tentative="1">
      <w:start w:val="1"/>
      <w:numFmt w:val="lowerLetter"/>
      <w:lvlText w:val="%2."/>
      <w:lvlJc w:val="left"/>
      <w:pPr>
        <w:ind w:left="2207" w:hanging="360"/>
      </w:pPr>
    </w:lvl>
    <w:lvl w:ilvl="2" w:tplc="0409001B" w:tentative="1">
      <w:start w:val="1"/>
      <w:numFmt w:val="lowerRoman"/>
      <w:lvlText w:val="%3."/>
      <w:lvlJc w:val="right"/>
      <w:pPr>
        <w:ind w:left="2927" w:hanging="180"/>
      </w:pPr>
    </w:lvl>
    <w:lvl w:ilvl="3" w:tplc="0409000F" w:tentative="1">
      <w:start w:val="1"/>
      <w:numFmt w:val="decimal"/>
      <w:lvlText w:val="%4."/>
      <w:lvlJc w:val="left"/>
      <w:pPr>
        <w:ind w:left="3647" w:hanging="360"/>
      </w:pPr>
    </w:lvl>
    <w:lvl w:ilvl="4" w:tplc="04090019" w:tentative="1">
      <w:start w:val="1"/>
      <w:numFmt w:val="lowerLetter"/>
      <w:lvlText w:val="%5."/>
      <w:lvlJc w:val="left"/>
      <w:pPr>
        <w:ind w:left="4367" w:hanging="360"/>
      </w:pPr>
    </w:lvl>
    <w:lvl w:ilvl="5" w:tplc="0409001B" w:tentative="1">
      <w:start w:val="1"/>
      <w:numFmt w:val="lowerRoman"/>
      <w:lvlText w:val="%6."/>
      <w:lvlJc w:val="right"/>
      <w:pPr>
        <w:ind w:left="5087" w:hanging="180"/>
      </w:pPr>
    </w:lvl>
    <w:lvl w:ilvl="6" w:tplc="0409000F" w:tentative="1">
      <w:start w:val="1"/>
      <w:numFmt w:val="decimal"/>
      <w:lvlText w:val="%7."/>
      <w:lvlJc w:val="left"/>
      <w:pPr>
        <w:ind w:left="5807" w:hanging="360"/>
      </w:pPr>
    </w:lvl>
    <w:lvl w:ilvl="7" w:tplc="04090019" w:tentative="1">
      <w:start w:val="1"/>
      <w:numFmt w:val="lowerLetter"/>
      <w:lvlText w:val="%8."/>
      <w:lvlJc w:val="left"/>
      <w:pPr>
        <w:ind w:left="6527" w:hanging="360"/>
      </w:pPr>
    </w:lvl>
    <w:lvl w:ilvl="8" w:tplc="0409001B" w:tentative="1">
      <w:start w:val="1"/>
      <w:numFmt w:val="lowerRoman"/>
      <w:lvlText w:val="%9."/>
      <w:lvlJc w:val="right"/>
      <w:pPr>
        <w:ind w:left="7247" w:hanging="180"/>
      </w:p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943BEE"/>
    <w:multiLevelType w:val="multilevel"/>
    <w:tmpl w:val="222A08B4"/>
    <w:numStyleLink w:val="ListCBD"/>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036276010">
    <w:abstractNumId w:val="5"/>
  </w:num>
  <w:num w:numId="2" w16cid:durableId="931621348">
    <w:abstractNumId w:val="3"/>
  </w:num>
  <w:num w:numId="3" w16cid:durableId="337462200">
    <w:abstractNumId w:val="8"/>
  </w:num>
  <w:num w:numId="4" w16cid:durableId="1005092381">
    <w:abstractNumId w:val="9"/>
  </w:num>
  <w:num w:numId="5" w16cid:durableId="1282348385">
    <w:abstractNumId w:val="4"/>
  </w:num>
  <w:num w:numId="6" w16cid:durableId="1384982005">
    <w:abstractNumId w:val="7"/>
  </w:num>
  <w:num w:numId="7" w16cid:durableId="1009285735">
    <w:abstractNumId w:val="6"/>
  </w:num>
  <w:num w:numId="8" w16cid:durableId="534972747">
    <w:abstractNumId w:val="10"/>
  </w:num>
  <w:num w:numId="9" w16cid:durableId="2105880079">
    <w:abstractNumId w:val="1"/>
  </w:num>
  <w:num w:numId="10" w16cid:durableId="63993943">
    <w:abstractNumId w:val="0"/>
  </w:num>
  <w:num w:numId="11" w16cid:durableId="1448894930">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1C7F"/>
    <w:rsid w:val="00002BD1"/>
    <w:rsid w:val="00002D7D"/>
    <w:rsid w:val="00003994"/>
    <w:rsid w:val="00005297"/>
    <w:rsid w:val="00010DAF"/>
    <w:rsid w:val="00013926"/>
    <w:rsid w:val="00014A5A"/>
    <w:rsid w:val="000254AC"/>
    <w:rsid w:val="00032EAC"/>
    <w:rsid w:val="000334D4"/>
    <w:rsid w:val="00033DD4"/>
    <w:rsid w:val="0003547C"/>
    <w:rsid w:val="00035D96"/>
    <w:rsid w:val="00036E74"/>
    <w:rsid w:val="00037F70"/>
    <w:rsid w:val="00040B67"/>
    <w:rsid w:val="000412FA"/>
    <w:rsid w:val="00041808"/>
    <w:rsid w:val="00044303"/>
    <w:rsid w:val="0004450E"/>
    <w:rsid w:val="00047DA0"/>
    <w:rsid w:val="0005091C"/>
    <w:rsid w:val="0005194E"/>
    <w:rsid w:val="00053394"/>
    <w:rsid w:val="0005610F"/>
    <w:rsid w:val="00064153"/>
    <w:rsid w:val="00067AC1"/>
    <w:rsid w:val="0007033F"/>
    <w:rsid w:val="0007171B"/>
    <w:rsid w:val="00071FC6"/>
    <w:rsid w:val="00072717"/>
    <w:rsid w:val="00072C21"/>
    <w:rsid w:val="0007397A"/>
    <w:rsid w:val="00074179"/>
    <w:rsid w:val="00083B52"/>
    <w:rsid w:val="0008551F"/>
    <w:rsid w:val="00085662"/>
    <w:rsid w:val="000867AD"/>
    <w:rsid w:val="00087D88"/>
    <w:rsid w:val="00090C77"/>
    <w:rsid w:val="00091460"/>
    <w:rsid w:val="00093788"/>
    <w:rsid w:val="000967F5"/>
    <w:rsid w:val="00097A1A"/>
    <w:rsid w:val="00097D64"/>
    <w:rsid w:val="000A020B"/>
    <w:rsid w:val="000A1EC3"/>
    <w:rsid w:val="000A741A"/>
    <w:rsid w:val="000B1265"/>
    <w:rsid w:val="000B249B"/>
    <w:rsid w:val="000B3A86"/>
    <w:rsid w:val="000B4B44"/>
    <w:rsid w:val="000B732D"/>
    <w:rsid w:val="000C1838"/>
    <w:rsid w:val="000C2D10"/>
    <w:rsid w:val="000C2E28"/>
    <w:rsid w:val="000C4F17"/>
    <w:rsid w:val="000C5F12"/>
    <w:rsid w:val="000C6B82"/>
    <w:rsid w:val="000D0A2C"/>
    <w:rsid w:val="000D0F68"/>
    <w:rsid w:val="000D2D95"/>
    <w:rsid w:val="000D363A"/>
    <w:rsid w:val="000D6002"/>
    <w:rsid w:val="000E1D66"/>
    <w:rsid w:val="000E2FE3"/>
    <w:rsid w:val="000E339D"/>
    <w:rsid w:val="000E673A"/>
    <w:rsid w:val="000F139D"/>
    <w:rsid w:val="000F6945"/>
    <w:rsid w:val="000F74F5"/>
    <w:rsid w:val="000F772A"/>
    <w:rsid w:val="000F78FC"/>
    <w:rsid w:val="00100F6B"/>
    <w:rsid w:val="001031DF"/>
    <w:rsid w:val="0010327D"/>
    <w:rsid w:val="00105372"/>
    <w:rsid w:val="001054A6"/>
    <w:rsid w:val="0010722F"/>
    <w:rsid w:val="001078A1"/>
    <w:rsid w:val="001110B9"/>
    <w:rsid w:val="00111427"/>
    <w:rsid w:val="00115255"/>
    <w:rsid w:val="0012198B"/>
    <w:rsid w:val="00123E2C"/>
    <w:rsid w:val="00125758"/>
    <w:rsid w:val="00126301"/>
    <w:rsid w:val="00127938"/>
    <w:rsid w:val="00127940"/>
    <w:rsid w:val="001312AD"/>
    <w:rsid w:val="00131E7A"/>
    <w:rsid w:val="00134846"/>
    <w:rsid w:val="00134F91"/>
    <w:rsid w:val="00142268"/>
    <w:rsid w:val="00143D41"/>
    <w:rsid w:val="00144C2E"/>
    <w:rsid w:val="00145741"/>
    <w:rsid w:val="00145B40"/>
    <w:rsid w:val="001464D2"/>
    <w:rsid w:val="001470E6"/>
    <w:rsid w:val="00154FC4"/>
    <w:rsid w:val="001572E8"/>
    <w:rsid w:val="00161D46"/>
    <w:rsid w:val="0016284C"/>
    <w:rsid w:val="00165ABB"/>
    <w:rsid w:val="00167475"/>
    <w:rsid w:val="00172AF6"/>
    <w:rsid w:val="001745C6"/>
    <w:rsid w:val="00174AB4"/>
    <w:rsid w:val="00174B1E"/>
    <w:rsid w:val="00176100"/>
    <w:rsid w:val="00176CEE"/>
    <w:rsid w:val="001775A2"/>
    <w:rsid w:val="00184303"/>
    <w:rsid w:val="00186DD8"/>
    <w:rsid w:val="001879E5"/>
    <w:rsid w:val="00192994"/>
    <w:rsid w:val="001A280A"/>
    <w:rsid w:val="001A35EC"/>
    <w:rsid w:val="001A5A51"/>
    <w:rsid w:val="001A5C97"/>
    <w:rsid w:val="001A5CF8"/>
    <w:rsid w:val="001A6490"/>
    <w:rsid w:val="001B06A1"/>
    <w:rsid w:val="001B13FE"/>
    <w:rsid w:val="001B1AF2"/>
    <w:rsid w:val="001B57BA"/>
    <w:rsid w:val="001B6E98"/>
    <w:rsid w:val="001C545C"/>
    <w:rsid w:val="001D2E86"/>
    <w:rsid w:val="001D60D9"/>
    <w:rsid w:val="001E04D1"/>
    <w:rsid w:val="001E1221"/>
    <w:rsid w:val="001E3049"/>
    <w:rsid w:val="001E5E94"/>
    <w:rsid w:val="001E7CB2"/>
    <w:rsid w:val="001F39BE"/>
    <w:rsid w:val="001F4B1D"/>
    <w:rsid w:val="001F5481"/>
    <w:rsid w:val="001F6DDF"/>
    <w:rsid w:val="002071D4"/>
    <w:rsid w:val="002113E3"/>
    <w:rsid w:val="00214A8B"/>
    <w:rsid w:val="00222645"/>
    <w:rsid w:val="00222D35"/>
    <w:rsid w:val="00224796"/>
    <w:rsid w:val="00225D60"/>
    <w:rsid w:val="00227D0F"/>
    <w:rsid w:val="00227DF9"/>
    <w:rsid w:val="00232A4F"/>
    <w:rsid w:val="00240EE6"/>
    <w:rsid w:val="00244E1E"/>
    <w:rsid w:val="00245451"/>
    <w:rsid w:val="002475E0"/>
    <w:rsid w:val="00254C7F"/>
    <w:rsid w:val="002566B2"/>
    <w:rsid w:val="002574E3"/>
    <w:rsid w:val="00265364"/>
    <w:rsid w:val="0027429D"/>
    <w:rsid w:val="002834CE"/>
    <w:rsid w:val="00283570"/>
    <w:rsid w:val="002838CD"/>
    <w:rsid w:val="00284FB8"/>
    <w:rsid w:val="002872C4"/>
    <w:rsid w:val="00291003"/>
    <w:rsid w:val="00297677"/>
    <w:rsid w:val="002A3BEB"/>
    <w:rsid w:val="002A7550"/>
    <w:rsid w:val="002B1AD0"/>
    <w:rsid w:val="002B1F2A"/>
    <w:rsid w:val="002B57D7"/>
    <w:rsid w:val="002B69F1"/>
    <w:rsid w:val="002B7439"/>
    <w:rsid w:val="002C20B9"/>
    <w:rsid w:val="002C3297"/>
    <w:rsid w:val="002D04B3"/>
    <w:rsid w:val="002D2A33"/>
    <w:rsid w:val="002D33FE"/>
    <w:rsid w:val="002E0F15"/>
    <w:rsid w:val="002E1FE3"/>
    <w:rsid w:val="002E3050"/>
    <w:rsid w:val="002E5A30"/>
    <w:rsid w:val="002F6CF9"/>
    <w:rsid w:val="002F6E18"/>
    <w:rsid w:val="002F7857"/>
    <w:rsid w:val="00300301"/>
    <w:rsid w:val="003008FE"/>
    <w:rsid w:val="0030169D"/>
    <w:rsid w:val="003060EB"/>
    <w:rsid w:val="00311B91"/>
    <w:rsid w:val="00313402"/>
    <w:rsid w:val="0031353D"/>
    <w:rsid w:val="00313EA9"/>
    <w:rsid w:val="003153EB"/>
    <w:rsid w:val="00317C5D"/>
    <w:rsid w:val="0032117F"/>
    <w:rsid w:val="0032136E"/>
    <w:rsid w:val="00321985"/>
    <w:rsid w:val="00331CED"/>
    <w:rsid w:val="00332B3D"/>
    <w:rsid w:val="00333686"/>
    <w:rsid w:val="00334E67"/>
    <w:rsid w:val="003367F3"/>
    <w:rsid w:val="00341EAF"/>
    <w:rsid w:val="0034495A"/>
    <w:rsid w:val="003460BF"/>
    <w:rsid w:val="00350929"/>
    <w:rsid w:val="00351205"/>
    <w:rsid w:val="0035608F"/>
    <w:rsid w:val="00360142"/>
    <w:rsid w:val="00363B70"/>
    <w:rsid w:val="00370700"/>
    <w:rsid w:val="00371C2D"/>
    <w:rsid w:val="00372F74"/>
    <w:rsid w:val="003776AE"/>
    <w:rsid w:val="0038004D"/>
    <w:rsid w:val="00380983"/>
    <w:rsid w:val="00390F8A"/>
    <w:rsid w:val="003914DA"/>
    <w:rsid w:val="00393E6C"/>
    <w:rsid w:val="00395BA0"/>
    <w:rsid w:val="003970CF"/>
    <w:rsid w:val="003A280E"/>
    <w:rsid w:val="003A2BD8"/>
    <w:rsid w:val="003A450D"/>
    <w:rsid w:val="003A4BE4"/>
    <w:rsid w:val="003A5D52"/>
    <w:rsid w:val="003B0816"/>
    <w:rsid w:val="003B60A1"/>
    <w:rsid w:val="003C1D4A"/>
    <w:rsid w:val="003C2586"/>
    <w:rsid w:val="003C689A"/>
    <w:rsid w:val="003C72BE"/>
    <w:rsid w:val="003D19A0"/>
    <w:rsid w:val="003D6071"/>
    <w:rsid w:val="003D71B1"/>
    <w:rsid w:val="003E03CB"/>
    <w:rsid w:val="003E1DA7"/>
    <w:rsid w:val="003E2364"/>
    <w:rsid w:val="003E3995"/>
    <w:rsid w:val="003E3E09"/>
    <w:rsid w:val="003F0560"/>
    <w:rsid w:val="003F1A75"/>
    <w:rsid w:val="003F1C1C"/>
    <w:rsid w:val="003F277D"/>
    <w:rsid w:val="003F7224"/>
    <w:rsid w:val="003F7FB0"/>
    <w:rsid w:val="00402B7B"/>
    <w:rsid w:val="004037DA"/>
    <w:rsid w:val="004067B0"/>
    <w:rsid w:val="0041231B"/>
    <w:rsid w:val="00412356"/>
    <w:rsid w:val="00417C12"/>
    <w:rsid w:val="00421C0D"/>
    <w:rsid w:val="00426963"/>
    <w:rsid w:val="004277F9"/>
    <w:rsid w:val="00427D21"/>
    <w:rsid w:val="00433FD5"/>
    <w:rsid w:val="00440A14"/>
    <w:rsid w:val="00447F4A"/>
    <w:rsid w:val="00451FD8"/>
    <w:rsid w:val="00453C77"/>
    <w:rsid w:val="00455B10"/>
    <w:rsid w:val="00456F67"/>
    <w:rsid w:val="00457DBB"/>
    <w:rsid w:val="00460E89"/>
    <w:rsid w:val="00463E35"/>
    <w:rsid w:val="004644C2"/>
    <w:rsid w:val="00467F9C"/>
    <w:rsid w:val="004739D8"/>
    <w:rsid w:val="00475B55"/>
    <w:rsid w:val="00476F84"/>
    <w:rsid w:val="004777DC"/>
    <w:rsid w:val="00480F6C"/>
    <w:rsid w:val="0049099D"/>
    <w:rsid w:val="00496B0B"/>
    <w:rsid w:val="00497334"/>
    <w:rsid w:val="00497BA7"/>
    <w:rsid w:val="00497CA6"/>
    <w:rsid w:val="004A0FF5"/>
    <w:rsid w:val="004A3631"/>
    <w:rsid w:val="004A4232"/>
    <w:rsid w:val="004A4890"/>
    <w:rsid w:val="004B2F63"/>
    <w:rsid w:val="004B461B"/>
    <w:rsid w:val="004B5215"/>
    <w:rsid w:val="004C1555"/>
    <w:rsid w:val="004C52E8"/>
    <w:rsid w:val="004C6FC6"/>
    <w:rsid w:val="004C70CC"/>
    <w:rsid w:val="004D0A3E"/>
    <w:rsid w:val="004D1A09"/>
    <w:rsid w:val="004D3836"/>
    <w:rsid w:val="004D59B3"/>
    <w:rsid w:val="004D7C6C"/>
    <w:rsid w:val="004E0589"/>
    <w:rsid w:val="004E167D"/>
    <w:rsid w:val="004E1F99"/>
    <w:rsid w:val="004E5485"/>
    <w:rsid w:val="004E7C44"/>
    <w:rsid w:val="004F2D23"/>
    <w:rsid w:val="004F3EE3"/>
    <w:rsid w:val="004F4829"/>
    <w:rsid w:val="004F4C52"/>
    <w:rsid w:val="004F7B92"/>
    <w:rsid w:val="004F7C49"/>
    <w:rsid w:val="00500E87"/>
    <w:rsid w:val="0050347C"/>
    <w:rsid w:val="005051B3"/>
    <w:rsid w:val="005053AF"/>
    <w:rsid w:val="005062E0"/>
    <w:rsid w:val="0051006C"/>
    <w:rsid w:val="00510903"/>
    <w:rsid w:val="00513922"/>
    <w:rsid w:val="00516383"/>
    <w:rsid w:val="005175E6"/>
    <w:rsid w:val="00520C66"/>
    <w:rsid w:val="005219A3"/>
    <w:rsid w:val="00523029"/>
    <w:rsid w:val="005252A4"/>
    <w:rsid w:val="00532997"/>
    <w:rsid w:val="00534681"/>
    <w:rsid w:val="005362D7"/>
    <w:rsid w:val="00540FD5"/>
    <w:rsid w:val="00541988"/>
    <w:rsid w:val="00541D17"/>
    <w:rsid w:val="00543EB5"/>
    <w:rsid w:val="00543FA6"/>
    <w:rsid w:val="005456E3"/>
    <w:rsid w:val="00546349"/>
    <w:rsid w:val="00547027"/>
    <w:rsid w:val="00554A55"/>
    <w:rsid w:val="0056068E"/>
    <w:rsid w:val="00561609"/>
    <w:rsid w:val="00563442"/>
    <w:rsid w:val="0056348E"/>
    <w:rsid w:val="0056530B"/>
    <w:rsid w:val="00565B42"/>
    <w:rsid w:val="00567111"/>
    <w:rsid w:val="0056760A"/>
    <w:rsid w:val="005679A3"/>
    <w:rsid w:val="005751ED"/>
    <w:rsid w:val="005758A7"/>
    <w:rsid w:val="00577FE6"/>
    <w:rsid w:val="0058150A"/>
    <w:rsid w:val="005819F9"/>
    <w:rsid w:val="00581B0D"/>
    <w:rsid w:val="005862AD"/>
    <w:rsid w:val="005876E7"/>
    <w:rsid w:val="0059630C"/>
    <w:rsid w:val="00596689"/>
    <w:rsid w:val="00597B06"/>
    <w:rsid w:val="005A386C"/>
    <w:rsid w:val="005A4792"/>
    <w:rsid w:val="005A6697"/>
    <w:rsid w:val="005A7DA3"/>
    <w:rsid w:val="005B26FB"/>
    <w:rsid w:val="005B311F"/>
    <w:rsid w:val="005B35E2"/>
    <w:rsid w:val="005B74C1"/>
    <w:rsid w:val="005C16D3"/>
    <w:rsid w:val="005C1DC9"/>
    <w:rsid w:val="005C34AA"/>
    <w:rsid w:val="005C4CE6"/>
    <w:rsid w:val="005C698A"/>
    <w:rsid w:val="005C6A04"/>
    <w:rsid w:val="005C6CAB"/>
    <w:rsid w:val="005D2FED"/>
    <w:rsid w:val="005D48B2"/>
    <w:rsid w:val="005D5AA8"/>
    <w:rsid w:val="005D691C"/>
    <w:rsid w:val="005E2EFE"/>
    <w:rsid w:val="005E31CD"/>
    <w:rsid w:val="005E4640"/>
    <w:rsid w:val="005E6F69"/>
    <w:rsid w:val="005F1352"/>
    <w:rsid w:val="005F31E7"/>
    <w:rsid w:val="005F6464"/>
    <w:rsid w:val="006122BA"/>
    <w:rsid w:val="006214D2"/>
    <w:rsid w:val="00621507"/>
    <w:rsid w:val="006219BD"/>
    <w:rsid w:val="00621AD9"/>
    <w:rsid w:val="00622191"/>
    <w:rsid w:val="00623A20"/>
    <w:rsid w:val="006409A3"/>
    <w:rsid w:val="0064256E"/>
    <w:rsid w:val="0064627B"/>
    <w:rsid w:val="006478BF"/>
    <w:rsid w:val="00650FB5"/>
    <w:rsid w:val="00652CD1"/>
    <w:rsid w:val="0065337C"/>
    <w:rsid w:val="00660F9F"/>
    <w:rsid w:val="00664EE0"/>
    <w:rsid w:val="00665C99"/>
    <w:rsid w:val="0067184B"/>
    <w:rsid w:val="00674F1D"/>
    <w:rsid w:val="00697ACD"/>
    <w:rsid w:val="006A1589"/>
    <w:rsid w:val="006A4384"/>
    <w:rsid w:val="006A461F"/>
    <w:rsid w:val="006A50F2"/>
    <w:rsid w:val="006A678D"/>
    <w:rsid w:val="006A73C1"/>
    <w:rsid w:val="006B2290"/>
    <w:rsid w:val="006B272A"/>
    <w:rsid w:val="006B306E"/>
    <w:rsid w:val="006B340B"/>
    <w:rsid w:val="006B50B9"/>
    <w:rsid w:val="006B5E93"/>
    <w:rsid w:val="006C2671"/>
    <w:rsid w:val="006C4278"/>
    <w:rsid w:val="006D1067"/>
    <w:rsid w:val="006D1293"/>
    <w:rsid w:val="006D1E4B"/>
    <w:rsid w:val="006D5440"/>
    <w:rsid w:val="006D7CB0"/>
    <w:rsid w:val="006E3002"/>
    <w:rsid w:val="006E4152"/>
    <w:rsid w:val="006E583D"/>
    <w:rsid w:val="006E6815"/>
    <w:rsid w:val="006E7BE2"/>
    <w:rsid w:val="006F33CB"/>
    <w:rsid w:val="006F3ED3"/>
    <w:rsid w:val="006F5289"/>
    <w:rsid w:val="00700105"/>
    <w:rsid w:val="007002C6"/>
    <w:rsid w:val="00700827"/>
    <w:rsid w:val="00701316"/>
    <w:rsid w:val="00702677"/>
    <w:rsid w:val="0070320C"/>
    <w:rsid w:val="00703811"/>
    <w:rsid w:val="007063D1"/>
    <w:rsid w:val="00712A3E"/>
    <w:rsid w:val="00714DE1"/>
    <w:rsid w:val="00717080"/>
    <w:rsid w:val="00717D88"/>
    <w:rsid w:val="007233AA"/>
    <w:rsid w:val="00724F7A"/>
    <w:rsid w:val="00726A43"/>
    <w:rsid w:val="00733A30"/>
    <w:rsid w:val="00734072"/>
    <w:rsid w:val="007368A3"/>
    <w:rsid w:val="007410E2"/>
    <w:rsid w:val="00742AD0"/>
    <w:rsid w:val="00743330"/>
    <w:rsid w:val="00745839"/>
    <w:rsid w:val="00747507"/>
    <w:rsid w:val="00755DB2"/>
    <w:rsid w:val="007577D4"/>
    <w:rsid w:val="00761AD1"/>
    <w:rsid w:val="0076349D"/>
    <w:rsid w:val="00764799"/>
    <w:rsid w:val="00767473"/>
    <w:rsid w:val="007676BE"/>
    <w:rsid w:val="00772959"/>
    <w:rsid w:val="00772C35"/>
    <w:rsid w:val="00786056"/>
    <w:rsid w:val="00790759"/>
    <w:rsid w:val="007911AE"/>
    <w:rsid w:val="00792718"/>
    <w:rsid w:val="007942D3"/>
    <w:rsid w:val="00794B05"/>
    <w:rsid w:val="00795E12"/>
    <w:rsid w:val="007A09FE"/>
    <w:rsid w:val="007A26D3"/>
    <w:rsid w:val="007A307D"/>
    <w:rsid w:val="007A4D70"/>
    <w:rsid w:val="007A640B"/>
    <w:rsid w:val="007A6FDF"/>
    <w:rsid w:val="007A700C"/>
    <w:rsid w:val="007A71FF"/>
    <w:rsid w:val="007A7315"/>
    <w:rsid w:val="007B1F86"/>
    <w:rsid w:val="007B2099"/>
    <w:rsid w:val="007B6C09"/>
    <w:rsid w:val="007B7741"/>
    <w:rsid w:val="007C1EC9"/>
    <w:rsid w:val="007C4951"/>
    <w:rsid w:val="007C6460"/>
    <w:rsid w:val="007C69D6"/>
    <w:rsid w:val="007C6F34"/>
    <w:rsid w:val="007D350D"/>
    <w:rsid w:val="007D5991"/>
    <w:rsid w:val="007D625A"/>
    <w:rsid w:val="007D6A51"/>
    <w:rsid w:val="007E09DA"/>
    <w:rsid w:val="007E0F8A"/>
    <w:rsid w:val="007F001A"/>
    <w:rsid w:val="007F07A7"/>
    <w:rsid w:val="007F2519"/>
    <w:rsid w:val="007F5C0D"/>
    <w:rsid w:val="007F718D"/>
    <w:rsid w:val="00801835"/>
    <w:rsid w:val="00801FAD"/>
    <w:rsid w:val="00802202"/>
    <w:rsid w:val="008138E6"/>
    <w:rsid w:val="00813FDE"/>
    <w:rsid w:val="008178B6"/>
    <w:rsid w:val="0082650C"/>
    <w:rsid w:val="00832BF4"/>
    <w:rsid w:val="00832F3F"/>
    <w:rsid w:val="008345A2"/>
    <w:rsid w:val="00834A0D"/>
    <w:rsid w:val="00834C47"/>
    <w:rsid w:val="00835E36"/>
    <w:rsid w:val="00842879"/>
    <w:rsid w:val="008432E6"/>
    <w:rsid w:val="008444FC"/>
    <w:rsid w:val="0084501B"/>
    <w:rsid w:val="0084565D"/>
    <w:rsid w:val="008546B6"/>
    <w:rsid w:val="00855B9E"/>
    <w:rsid w:val="00864646"/>
    <w:rsid w:val="00865B74"/>
    <w:rsid w:val="00866063"/>
    <w:rsid w:val="00867783"/>
    <w:rsid w:val="008705AD"/>
    <w:rsid w:val="008733AA"/>
    <w:rsid w:val="00873980"/>
    <w:rsid w:val="00874620"/>
    <w:rsid w:val="008754E0"/>
    <w:rsid w:val="00875ABD"/>
    <w:rsid w:val="008760D5"/>
    <w:rsid w:val="00881BBB"/>
    <w:rsid w:val="00882147"/>
    <w:rsid w:val="00884752"/>
    <w:rsid w:val="00886191"/>
    <w:rsid w:val="008871C9"/>
    <w:rsid w:val="008877F1"/>
    <w:rsid w:val="008974F0"/>
    <w:rsid w:val="00897A38"/>
    <w:rsid w:val="008A001D"/>
    <w:rsid w:val="008A1499"/>
    <w:rsid w:val="008A3526"/>
    <w:rsid w:val="008A39E9"/>
    <w:rsid w:val="008A630D"/>
    <w:rsid w:val="008A7786"/>
    <w:rsid w:val="008B012A"/>
    <w:rsid w:val="008B2131"/>
    <w:rsid w:val="008B7D06"/>
    <w:rsid w:val="008C2A77"/>
    <w:rsid w:val="008C34A1"/>
    <w:rsid w:val="008C7A8E"/>
    <w:rsid w:val="008D078B"/>
    <w:rsid w:val="008D0A51"/>
    <w:rsid w:val="008D27B2"/>
    <w:rsid w:val="008D3C4F"/>
    <w:rsid w:val="008E0267"/>
    <w:rsid w:val="008E088C"/>
    <w:rsid w:val="008E256E"/>
    <w:rsid w:val="008E5316"/>
    <w:rsid w:val="008E59A2"/>
    <w:rsid w:val="008E73ED"/>
    <w:rsid w:val="009037E3"/>
    <w:rsid w:val="009054A6"/>
    <w:rsid w:val="00906E17"/>
    <w:rsid w:val="0091100B"/>
    <w:rsid w:val="009112AD"/>
    <w:rsid w:val="00912E98"/>
    <w:rsid w:val="00915D08"/>
    <w:rsid w:val="00917B43"/>
    <w:rsid w:val="00921D02"/>
    <w:rsid w:val="00926801"/>
    <w:rsid w:val="00926A85"/>
    <w:rsid w:val="00927C53"/>
    <w:rsid w:val="00930BA1"/>
    <w:rsid w:val="0093169E"/>
    <w:rsid w:val="00931708"/>
    <w:rsid w:val="00932B89"/>
    <w:rsid w:val="00932C0D"/>
    <w:rsid w:val="00933B99"/>
    <w:rsid w:val="00937649"/>
    <w:rsid w:val="00937BC4"/>
    <w:rsid w:val="00945811"/>
    <w:rsid w:val="009505C9"/>
    <w:rsid w:val="00950752"/>
    <w:rsid w:val="009515B5"/>
    <w:rsid w:val="00955D6A"/>
    <w:rsid w:val="00961D02"/>
    <w:rsid w:val="00963B37"/>
    <w:rsid w:val="00966424"/>
    <w:rsid w:val="00971B96"/>
    <w:rsid w:val="009740F7"/>
    <w:rsid w:val="00977493"/>
    <w:rsid w:val="00984F91"/>
    <w:rsid w:val="00986F82"/>
    <w:rsid w:val="00992CCB"/>
    <w:rsid w:val="00992D66"/>
    <w:rsid w:val="00993AC7"/>
    <w:rsid w:val="00995E1A"/>
    <w:rsid w:val="00996C5B"/>
    <w:rsid w:val="009A6288"/>
    <w:rsid w:val="009A7F7E"/>
    <w:rsid w:val="009B0CF2"/>
    <w:rsid w:val="009B0EAA"/>
    <w:rsid w:val="009B28C9"/>
    <w:rsid w:val="009B3BA3"/>
    <w:rsid w:val="009B3BB0"/>
    <w:rsid w:val="009B54CF"/>
    <w:rsid w:val="009B6E00"/>
    <w:rsid w:val="009B797D"/>
    <w:rsid w:val="009B7AF2"/>
    <w:rsid w:val="009C1078"/>
    <w:rsid w:val="009C1428"/>
    <w:rsid w:val="009C2DE6"/>
    <w:rsid w:val="009C3C3F"/>
    <w:rsid w:val="009C408A"/>
    <w:rsid w:val="009D6043"/>
    <w:rsid w:val="009D6A57"/>
    <w:rsid w:val="009E16FB"/>
    <w:rsid w:val="009E1BD7"/>
    <w:rsid w:val="009E58A0"/>
    <w:rsid w:val="009F0542"/>
    <w:rsid w:val="009F0641"/>
    <w:rsid w:val="009F2B0E"/>
    <w:rsid w:val="009F673B"/>
    <w:rsid w:val="009F6C53"/>
    <w:rsid w:val="00A02DBB"/>
    <w:rsid w:val="00A0370F"/>
    <w:rsid w:val="00A04F5C"/>
    <w:rsid w:val="00A10734"/>
    <w:rsid w:val="00A111D1"/>
    <w:rsid w:val="00A11E1D"/>
    <w:rsid w:val="00A167A4"/>
    <w:rsid w:val="00A21400"/>
    <w:rsid w:val="00A24487"/>
    <w:rsid w:val="00A3020E"/>
    <w:rsid w:val="00A3047C"/>
    <w:rsid w:val="00A3299F"/>
    <w:rsid w:val="00A35F69"/>
    <w:rsid w:val="00A3624E"/>
    <w:rsid w:val="00A36CE9"/>
    <w:rsid w:val="00A40817"/>
    <w:rsid w:val="00A4152F"/>
    <w:rsid w:val="00A416B4"/>
    <w:rsid w:val="00A44A2D"/>
    <w:rsid w:val="00A45641"/>
    <w:rsid w:val="00A47267"/>
    <w:rsid w:val="00A47929"/>
    <w:rsid w:val="00A53572"/>
    <w:rsid w:val="00A542F2"/>
    <w:rsid w:val="00A573A6"/>
    <w:rsid w:val="00A6023C"/>
    <w:rsid w:val="00A615DD"/>
    <w:rsid w:val="00A61B2F"/>
    <w:rsid w:val="00A62E93"/>
    <w:rsid w:val="00A64557"/>
    <w:rsid w:val="00A64A77"/>
    <w:rsid w:val="00A65466"/>
    <w:rsid w:val="00A65963"/>
    <w:rsid w:val="00A670B2"/>
    <w:rsid w:val="00A81AB5"/>
    <w:rsid w:val="00A85802"/>
    <w:rsid w:val="00A93362"/>
    <w:rsid w:val="00A9415C"/>
    <w:rsid w:val="00A95638"/>
    <w:rsid w:val="00A9633C"/>
    <w:rsid w:val="00A97C1C"/>
    <w:rsid w:val="00AA1C1C"/>
    <w:rsid w:val="00AA6F92"/>
    <w:rsid w:val="00AB262F"/>
    <w:rsid w:val="00AB2FAD"/>
    <w:rsid w:val="00AB3D1E"/>
    <w:rsid w:val="00AB62A7"/>
    <w:rsid w:val="00AB6682"/>
    <w:rsid w:val="00AB6934"/>
    <w:rsid w:val="00AC196F"/>
    <w:rsid w:val="00AC32B4"/>
    <w:rsid w:val="00AC40F8"/>
    <w:rsid w:val="00AC753F"/>
    <w:rsid w:val="00AD02FA"/>
    <w:rsid w:val="00AD0A5B"/>
    <w:rsid w:val="00AD0C17"/>
    <w:rsid w:val="00AD135A"/>
    <w:rsid w:val="00AD2647"/>
    <w:rsid w:val="00AE026E"/>
    <w:rsid w:val="00AE1B01"/>
    <w:rsid w:val="00AE4165"/>
    <w:rsid w:val="00AE557A"/>
    <w:rsid w:val="00AE6222"/>
    <w:rsid w:val="00AF42DE"/>
    <w:rsid w:val="00B043F3"/>
    <w:rsid w:val="00B071F0"/>
    <w:rsid w:val="00B1172F"/>
    <w:rsid w:val="00B118F0"/>
    <w:rsid w:val="00B124D0"/>
    <w:rsid w:val="00B16A5E"/>
    <w:rsid w:val="00B17A54"/>
    <w:rsid w:val="00B2027C"/>
    <w:rsid w:val="00B20C42"/>
    <w:rsid w:val="00B21A42"/>
    <w:rsid w:val="00B2206D"/>
    <w:rsid w:val="00B225DD"/>
    <w:rsid w:val="00B26334"/>
    <w:rsid w:val="00B26492"/>
    <w:rsid w:val="00B30609"/>
    <w:rsid w:val="00B31423"/>
    <w:rsid w:val="00B322FA"/>
    <w:rsid w:val="00B332EE"/>
    <w:rsid w:val="00B335AA"/>
    <w:rsid w:val="00B3369F"/>
    <w:rsid w:val="00B3670A"/>
    <w:rsid w:val="00B37E06"/>
    <w:rsid w:val="00B40257"/>
    <w:rsid w:val="00B40B01"/>
    <w:rsid w:val="00B43F0F"/>
    <w:rsid w:val="00B44BB5"/>
    <w:rsid w:val="00B45659"/>
    <w:rsid w:val="00B46FD4"/>
    <w:rsid w:val="00B47D83"/>
    <w:rsid w:val="00B516D6"/>
    <w:rsid w:val="00B51FC6"/>
    <w:rsid w:val="00B52CAF"/>
    <w:rsid w:val="00B54C8A"/>
    <w:rsid w:val="00B55E5A"/>
    <w:rsid w:val="00B57CAC"/>
    <w:rsid w:val="00B602AC"/>
    <w:rsid w:val="00B615E0"/>
    <w:rsid w:val="00B62DA7"/>
    <w:rsid w:val="00B62F91"/>
    <w:rsid w:val="00B631AE"/>
    <w:rsid w:val="00B67AA5"/>
    <w:rsid w:val="00B709AA"/>
    <w:rsid w:val="00B71EE7"/>
    <w:rsid w:val="00B72550"/>
    <w:rsid w:val="00B74139"/>
    <w:rsid w:val="00B75287"/>
    <w:rsid w:val="00B77546"/>
    <w:rsid w:val="00B8067A"/>
    <w:rsid w:val="00B810E9"/>
    <w:rsid w:val="00B8197F"/>
    <w:rsid w:val="00B81BE4"/>
    <w:rsid w:val="00B86A49"/>
    <w:rsid w:val="00B86DFB"/>
    <w:rsid w:val="00B876C5"/>
    <w:rsid w:val="00B90878"/>
    <w:rsid w:val="00B9449F"/>
    <w:rsid w:val="00B94E6C"/>
    <w:rsid w:val="00B96A08"/>
    <w:rsid w:val="00BA2386"/>
    <w:rsid w:val="00BA2DAA"/>
    <w:rsid w:val="00BA54F3"/>
    <w:rsid w:val="00BA636A"/>
    <w:rsid w:val="00BA6C7B"/>
    <w:rsid w:val="00BB03A5"/>
    <w:rsid w:val="00BB09D7"/>
    <w:rsid w:val="00BB4606"/>
    <w:rsid w:val="00BB4F34"/>
    <w:rsid w:val="00BB6CD4"/>
    <w:rsid w:val="00BC00EA"/>
    <w:rsid w:val="00BC2370"/>
    <w:rsid w:val="00BC3D25"/>
    <w:rsid w:val="00BC4197"/>
    <w:rsid w:val="00BD0786"/>
    <w:rsid w:val="00BD0EAD"/>
    <w:rsid w:val="00BD499C"/>
    <w:rsid w:val="00BD63A6"/>
    <w:rsid w:val="00BE2EF3"/>
    <w:rsid w:val="00BF2CFF"/>
    <w:rsid w:val="00BF4775"/>
    <w:rsid w:val="00BF631A"/>
    <w:rsid w:val="00BF69D3"/>
    <w:rsid w:val="00C00CAF"/>
    <w:rsid w:val="00C01EF4"/>
    <w:rsid w:val="00C02701"/>
    <w:rsid w:val="00C032E1"/>
    <w:rsid w:val="00C03CC6"/>
    <w:rsid w:val="00C03CD0"/>
    <w:rsid w:val="00C06B82"/>
    <w:rsid w:val="00C07468"/>
    <w:rsid w:val="00C07CBD"/>
    <w:rsid w:val="00C10AA9"/>
    <w:rsid w:val="00C11DED"/>
    <w:rsid w:val="00C13B7C"/>
    <w:rsid w:val="00C14580"/>
    <w:rsid w:val="00C1502C"/>
    <w:rsid w:val="00C15299"/>
    <w:rsid w:val="00C20E01"/>
    <w:rsid w:val="00C20EBC"/>
    <w:rsid w:val="00C22FB5"/>
    <w:rsid w:val="00C23227"/>
    <w:rsid w:val="00C23D2F"/>
    <w:rsid w:val="00C30245"/>
    <w:rsid w:val="00C330A9"/>
    <w:rsid w:val="00C367ED"/>
    <w:rsid w:val="00C4091C"/>
    <w:rsid w:val="00C430D8"/>
    <w:rsid w:val="00C439E7"/>
    <w:rsid w:val="00C43B11"/>
    <w:rsid w:val="00C443BD"/>
    <w:rsid w:val="00C4466C"/>
    <w:rsid w:val="00C451C5"/>
    <w:rsid w:val="00C45EE0"/>
    <w:rsid w:val="00C52AAE"/>
    <w:rsid w:val="00C576C6"/>
    <w:rsid w:val="00C61C7F"/>
    <w:rsid w:val="00C622A3"/>
    <w:rsid w:val="00C63761"/>
    <w:rsid w:val="00C64B17"/>
    <w:rsid w:val="00C66328"/>
    <w:rsid w:val="00C725F8"/>
    <w:rsid w:val="00C7403F"/>
    <w:rsid w:val="00C74B3B"/>
    <w:rsid w:val="00C8034C"/>
    <w:rsid w:val="00C83C4C"/>
    <w:rsid w:val="00C865DC"/>
    <w:rsid w:val="00C8684C"/>
    <w:rsid w:val="00C90C56"/>
    <w:rsid w:val="00C9161D"/>
    <w:rsid w:val="00C9187B"/>
    <w:rsid w:val="00C91A61"/>
    <w:rsid w:val="00C92C76"/>
    <w:rsid w:val="00C93A1B"/>
    <w:rsid w:val="00C95188"/>
    <w:rsid w:val="00C95DF4"/>
    <w:rsid w:val="00C95FA7"/>
    <w:rsid w:val="00C971E1"/>
    <w:rsid w:val="00C97348"/>
    <w:rsid w:val="00C97F5C"/>
    <w:rsid w:val="00CA0C1D"/>
    <w:rsid w:val="00CA2235"/>
    <w:rsid w:val="00CA31F1"/>
    <w:rsid w:val="00CA67A1"/>
    <w:rsid w:val="00CB048A"/>
    <w:rsid w:val="00CB3E10"/>
    <w:rsid w:val="00CB5438"/>
    <w:rsid w:val="00CB65E4"/>
    <w:rsid w:val="00CB7BF9"/>
    <w:rsid w:val="00CC09B9"/>
    <w:rsid w:val="00CC1ECA"/>
    <w:rsid w:val="00CC2AD7"/>
    <w:rsid w:val="00CC413C"/>
    <w:rsid w:val="00CD10EC"/>
    <w:rsid w:val="00CD20B4"/>
    <w:rsid w:val="00CD3064"/>
    <w:rsid w:val="00CD55D2"/>
    <w:rsid w:val="00CD580A"/>
    <w:rsid w:val="00CD5C8A"/>
    <w:rsid w:val="00CD5D52"/>
    <w:rsid w:val="00CD7E53"/>
    <w:rsid w:val="00CE2C4F"/>
    <w:rsid w:val="00CE6F18"/>
    <w:rsid w:val="00CF1848"/>
    <w:rsid w:val="00CF209D"/>
    <w:rsid w:val="00CF6C17"/>
    <w:rsid w:val="00CF6F67"/>
    <w:rsid w:val="00CF77C6"/>
    <w:rsid w:val="00D01123"/>
    <w:rsid w:val="00D02138"/>
    <w:rsid w:val="00D036FF"/>
    <w:rsid w:val="00D1161A"/>
    <w:rsid w:val="00D12044"/>
    <w:rsid w:val="00D1481E"/>
    <w:rsid w:val="00D15253"/>
    <w:rsid w:val="00D163CA"/>
    <w:rsid w:val="00D170D9"/>
    <w:rsid w:val="00D178F1"/>
    <w:rsid w:val="00D2196D"/>
    <w:rsid w:val="00D27876"/>
    <w:rsid w:val="00D301DF"/>
    <w:rsid w:val="00D32F9A"/>
    <w:rsid w:val="00D33EFC"/>
    <w:rsid w:val="00D340AC"/>
    <w:rsid w:val="00D40913"/>
    <w:rsid w:val="00D40DBC"/>
    <w:rsid w:val="00D424D4"/>
    <w:rsid w:val="00D50B2E"/>
    <w:rsid w:val="00D51A0B"/>
    <w:rsid w:val="00D523C4"/>
    <w:rsid w:val="00D52B9E"/>
    <w:rsid w:val="00D562B5"/>
    <w:rsid w:val="00D573E2"/>
    <w:rsid w:val="00D61C85"/>
    <w:rsid w:val="00D62AB6"/>
    <w:rsid w:val="00D644C6"/>
    <w:rsid w:val="00D65550"/>
    <w:rsid w:val="00D67D1A"/>
    <w:rsid w:val="00D7030C"/>
    <w:rsid w:val="00D70FC9"/>
    <w:rsid w:val="00D72E49"/>
    <w:rsid w:val="00D75CA6"/>
    <w:rsid w:val="00D7688A"/>
    <w:rsid w:val="00D76A18"/>
    <w:rsid w:val="00D80849"/>
    <w:rsid w:val="00D82E8F"/>
    <w:rsid w:val="00D83D12"/>
    <w:rsid w:val="00D8792D"/>
    <w:rsid w:val="00D967D8"/>
    <w:rsid w:val="00D96BB7"/>
    <w:rsid w:val="00DA1513"/>
    <w:rsid w:val="00DA1F7C"/>
    <w:rsid w:val="00DA47C5"/>
    <w:rsid w:val="00DA62A2"/>
    <w:rsid w:val="00DB02C3"/>
    <w:rsid w:val="00DB1B2E"/>
    <w:rsid w:val="00DB5E0F"/>
    <w:rsid w:val="00DB6544"/>
    <w:rsid w:val="00DB671F"/>
    <w:rsid w:val="00DC05F2"/>
    <w:rsid w:val="00DC4239"/>
    <w:rsid w:val="00DC5E25"/>
    <w:rsid w:val="00DD118C"/>
    <w:rsid w:val="00DD6D05"/>
    <w:rsid w:val="00DE0DA6"/>
    <w:rsid w:val="00DE0E76"/>
    <w:rsid w:val="00DE1067"/>
    <w:rsid w:val="00DE2F88"/>
    <w:rsid w:val="00DE70EF"/>
    <w:rsid w:val="00DE765C"/>
    <w:rsid w:val="00DF26C0"/>
    <w:rsid w:val="00DF483C"/>
    <w:rsid w:val="00DF58A1"/>
    <w:rsid w:val="00DF68AA"/>
    <w:rsid w:val="00DF7DE3"/>
    <w:rsid w:val="00E015D4"/>
    <w:rsid w:val="00E04244"/>
    <w:rsid w:val="00E048FC"/>
    <w:rsid w:val="00E055EC"/>
    <w:rsid w:val="00E056DF"/>
    <w:rsid w:val="00E05BB7"/>
    <w:rsid w:val="00E06668"/>
    <w:rsid w:val="00E06BD7"/>
    <w:rsid w:val="00E07065"/>
    <w:rsid w:val="00E124D5"/>
    <w:rsid w:val="00E13292"/>
    <w:rsid w:val="00E13CB5"/>
    <w:rsid w:val="00E13F47"/>
    <w:rsid w:val="00E20E05"/>
    <w:rsid w:val="00E21DE1"/>
    <w:rsid w:val="00E22BC0"/>
    <w:rsid w:val="00E246E2"/>
    <w:rsid w:val="00E24BA5"/>
    <w:rsid w:val="00E25A7B"/>
    <w:rsid w:val="00E31A1B"/>
    <w:rsid w:val="00E32DB9"/>
    <w:rsid w:val="00E33FBE"/>
    <w:rsid w:val="00E475CD"/>
    <w:rsid w:val="00E54D95"/>
    <w:rsid w:val="00E6121C"/>
    <w:rsid w:val="00E615D9"/>
    <w:rsid w:val="00E644BF"/>
    <w:rsid w:val="00E65223"/>
    <w:rsid w:val="00E65A47"/>
    <w:rsid w:val="00E66235"/>
    <w:rsid w:val="00E70DCF"/>
    <w:rsid w:val="00E74CB1"/>
    <w:rsid w:val="00E80BAB"/>
    <w:rsid w:val="00E83C24"/>
    <w:rsid w:val="00E8425C"/>
    <w:rsid w:val="00E87E69"/>
    <w:rsid w:val="00E91260"/>
    <w:rsid w:val="00E9318D"/>
    <w:rsid w:val="00E93DB4"/>
    <w:rsid w:val="00E93F3E"/>
    <w:rsid w:val="00E94586"/>
    <w:rsid w:val="00E968D9"/>
    <w:rsid w:val="00EA173E"/>
    <w:rsid w:val="00EA4F48"/>
    <w:rsid w:val="00EB2F2C"/>
    <w:rsid w:val="00EB6C18"/>
    <w:rsid w:val="00EC064E"/>
    <w:rsid w:val="00EC462B"/>
    <w:rsid w:val="00ED269C"/>
    <w:rsid w:val="00ED4882"/>
    <w:rsid w:val="00ED4CCB"/>
    <w:rsid w:val="00ED5F45"/>
    <w:rsid w:val="00ED678D"/>
    <w:rsid w:val="00ED788B"/>
    <w:rsid w:val="00EE0159"/>
    <w:rsid w:val="00EE0414"/>
    <w:rsid w:val="00EE0A20"/>
    <w:rsid w:val="00EE2D16"/>
    <w:rsid w:val="00EE3DFD"/>
    <w:rsid w:val="00EE4CB9"/>
    <w:rsid w:val="00EF0360"/>
    <w:rsid w:val="00EF1A0F"/>
    <w:rsid w:val="00EF5645"/>
    <w:rsid w:val="00F01077"/>
    <w:rsid w:val="00F02B24"/>
    <w:rsid w:val="00F05DB9"/>
    <w:rsid w:val="00F063C2"/>
    <w:rsid w:val="00F06FCA"/>
    <w:rsid w:val="00F0797E"/>
    <w:rsid w:val="00F07C0E"/>
    <w:rsid w:val="00F10AAF"/>
    <w:rsid w:val="00F17F0C"/>
    <w:rsid w:val="00F20C30"/>
    <w:rsid w:val="00F21B8E"/>
    <w:rsid w:val="00F25025"/>
    <w:rsid w:val="00F25C56"/>
    <w:rsid w:val="00F3004B"/>
    <w:rsid w:val="00F303EB"/>
    <w:rsid w:val="00F324C2"/>
    <w:rsid w:val="00F33EFF"/>
    <w:rsid w:val="00F450C5"/>
    <w:rsid w:val="00F458AB"/>
    <w:rsid w:val="00F46E40"/>
    <w:rsid w:val="00F479DD"/>
    <w:rsid w:val="00F5152C"/>
    <w:rsid w:val="00F527AE"/>
    <w:rsid w:val="00F53193"/>
    <w:rsid w:val="00F5357E"/>
    <w:rsid w:val="00F56A78"/>
    <w:rsid w:val="00F56E74"/>
    <w:rsid w:val="00F5735F"/>
    <w:rsid w:val="00F61AA6"/>
    <w:rsid w:val="00F647EE"/>
    <w:rsid w:val="00F6586C"/>
    <w:rsid w:val="00F66C76"/>
    <w:rsid w:val="00F67747"/>
    <w:rsid w:val="00F712C4"/>
    <w:rsid w:val="00F714FD"/>
    <w:rsid w:val="00F72E25"/>
    <w:rsid w:val="00F742A7"/>
    <w:rsid w:val="00F766B8"/>
    <w:rsid w:val="00F77F0A"/>
    <w:rsid w:val="00F82C35"/>
    <w:rsid w:val="00F82F1F"/>
    <w:rsid w:val="00F83F06"/>
    <w:rsid w:val="00F8562C"/>
    <w:rsid w:val="00F85A7B"/>
    <w:rsid w:val="00F86E6D"/>
    <w:rsid w:val="00F86F5E"/>
    <w:rsid w:val="00F9038B"/>
    <w:rsid w:val="00F92763"/>
    <w:rsid w:val="00F94774"/>
    <w:rsid w:val="00F9533C"/>
    <w:rsid w:val="00F958A1"/>
    <w:rsid w:val="00FA0E5E"/>
    <w:rsid w:val="00FA292E"/>
    <w:rsid w:val="00FA3079"/>
    <w:rsid w:val="00FA30B3"/>
    <w:rsid w:val="00FA5ADE"/>
    <w:rsid w:val="00FA663B"/>
    <w:rsid w:val="00FA664D"/>
    <w:rsid w:val="00FA765C"/>
    <w:rsid w:val="00FB0D1D"/>
    <w:rsid w:val="00FB40CE"/>
    <w:rsid w:val="00FB4F6F"/>
    <w:rsid w:val="00FB5630"/>
    <w:rsid w:val="00FB643C"/>
    <w:rsid w:val="00FB667E"/>
    <w:rsid w:val="00FC3FC4"/>
    <w:rsid w:val="00FC5018"/>
    <w:rsid w:val="00FC53DB"/>
    <w:rsid w:val="00FC5F75"/>
    <w:rsid w:val="00FC60A5"/>
    <w:rsid w:val="00FD4440"/>
    <w:rsid w:val="00FE1FA4"/>
    <w:rsid w:val="00FE204B"/>
    <w:rsid w:val="00FE46DF"/>
    <w:rsid w:val="00FE51DF"/>
    <w:rsid w:val="00FF30C5"/>
    <w:rsid w:val="00FF6E91"/>
    <w:rsid w:val="00FF7018"/>
    <w:rsid w:val="011F166C"/>
    <w:rsid w:val="0242A798"/>
    <w:rsid w:val="024BD429"/>
    <w:rsid w:val="039AED57"/>
    <w:rsid w:val="03C7E6D0"/>
    <w:rsid w:val="04A061B5"/>
    <w:rsid w:val="065F1876"/>
    <w:rsid w:val="06F4CD69"/>
    <w:rsid w:val="08F9CBDE"/>
    <w:rsid w:val="0932C0C7"/>
    <w:rsid w:val="0946A8F2"/>
    <w:rsid w:val="0B8A491A"/>
    <w:rsid w:val="0BD507FD"/>
    <w:rsid w:val="0C2B0F12"/>
    <w:rsid w:val="0C4489AE"/>
    <w:rsid w:val="0C6D73EA"/>
    <w:rsid w:val="0D66C18D"/>
    <w:rsid w:val="0D6DB356"/>
    <w:rsid w:val="0DD848A4"/>
    <w:rsid w:val="0F5D3FBD"/>
    <w:rsid w:val="11C00863"/>
    <w:rsid w:val="12AEAAC4"/>
    <w:rsid w:val="133343F5"/>
    <w:rsid w:val="1347DD31"/>
    <w:rsid w:val="139BE066"/>
    <w:rsid w:val="14E3ED9F"/>
    <w:rsid w:val="1577D360"/>
    <w:rsid w:val="15BC7233"/>
    <w:rsid w:val="16206627"/>
    <w:rsid w:val="162274FD"/>
    <w:rsid w:val="169AC475"/>
    <w:rsid w:val="18D786E0"/>
    <w:rsid w:val="18EB9FE8"/>
    <w:rsid w:val="1946A685"/>
    <w:rsid w:val="198A6FFA"/>
    <w:rsid w:val="1B9AC777"/>
    <w:rsid w:val="1BF8F24F"/>
    <w:rsid w:val="1C2BCFF7"/>
    <w:rsid w:val="1C3B9D80"/>
    <w:rsid w:val="1E06D80E"/>
    <w:rsid w:val="1E2857DD"/>
    <w:rsid w:val="1E5396DE"/>
    <w:rsid w:val="1F1554A1"/>
    <w:rsid w:val="20876552"/>
    <w:rsid w:val="2145DF98"/>
    <w:rsid w:val="21B74AC9"/>
    <w:rsid w:val="223E726F"/>
    <w:rsid w:val="2310F604"/>
    <w:rsid w:val="23DB3CFF"/>
    <w:rsid w:val="2622B211"/>
    <w:rsid w:val="26E56E85"/>
    <w:rsid w:val="27272754"/>
    <w:rsid w:val="283700B8"/>
    <w:rsid w:val="283BA685"/>
    <w:rsid w:val="287E50D9"/>
    <w:rsid w:val="28965FCC"/>
    <w:rsid w:val="28D83B60"/>
    <w:rsid w:val="29169E38"/>
    <w:rsid w:val="29944035"/>
    <w:rsid w:val="29CB9D00"/>
    <w:rsid w:val="2B28BA62"/>
    <w:rsid w:val="2BBF0362"/>
    <w:rsid w:val="2D3944EA"/>
    <w:rsid w:val="2D5A1FFF"/>
    <w:rsid w:val="2E2642B0"/>
    <w:rsid w:val="301082A1"/>
    <w:rsid w:val="30FC9947"/>
    <w:rsid w:val="316F21BC"/>
    <w:rsid w:val="3185EE3B"/>
    <w:rsid w:val="31B7BE18"/>
    <w:rsid w:val="326202A7"/>
    <w:rsid w:val="334904A7"/>
    <w:rsid w:val="345BB23A"/>
    <w:rsid w:val="34F424CD"/>
    <w:rsid w:val="34F73BA5"/>
    <w:rsid w:val="35FB1640"/>
    <w:rsid w:val="36556DA6"/>
    <w:rsid w:val="379A752F"/>
    <w:rsid w:val="38858266"/>
    <w:rsid w:val="393ECCC0"/>
    <w:rsid w:val="3972CCC9"/>
    <w:rsid w:val="3999EEDF"/>
    <w:rsid w:val="3A61C48B"/>
    <w:rsid w:val="3AD5B2AC"/>
    <w:rsid w:val="3B43F297"/>
    <w:rsid w:val="3BF9717D"/>
    <w:rsid w:val="3BFA6E25"/>
    <w:rsid w:val="3C30E00E"/>
    <w:rsid w:val="3C7A3FF0"/>
    <w:rsid w:val="3CBAE945"/>
    <w:rsid w:val="3CF05F65"/>
    <w:rsid w:val="3D52C399"/>
    <w:rsid w:val="3E206B65"/>
    <w:rsid w:val="3EEB7AFA"/>
    <w:rsid w:val="402F4208"/>
    <w:rsid w:val="40D39CAD"/>
    <w:rsid w:val="4186CC25"/>
    <w:rsid w:val="42FC4F2E"/>
    <w:rsid w:val="4429F442"/>
    <w:rsid w:val="45E44599"/>
    <w:rsid w:val="46A81605"/>
    <w:rsid w:val="48397C2B"/>
    <w:rsid w:val="487E125F"/>
    <w:rsid w:val="48B49190"/>
    <w:rsid w:val="4B02758F"/>
    <w:rsid w:val="4BD7DD38"/>
    <w:rsid w:val="4BF7E07A"/>
    <w:rsid w:val="4C965EC5"/>
    <w:rsid w:val="4CDF5CF1"/>
    <w:rsid w:val="4E254D7E"/>
    <w:rsid w:val="4E860AEC"/>
    <w:rsid w:val="4EC5EE17"/>
    <w:rsid w:val="4F9F34AB"/>
    <w:rsid w:val="509EB167"/>
    <w:rsid w:val="50AB4DAE"/>
    <w:rsid w:val="51105134"/>
    <w:rsid w:val="5121A601"/>
    <w:rsid w:val="512B3B5E"/>
    <w:rsid w:val="5149054E"/>
    <w:rsid w:val="5196D53F"/>
    <w:rsid w:val="52C22C7F"/>
    <w:rsid w:val="52C7CCD6"/>
    <w:rsid w:val="539FD389"/>
    <w:rsid w:val="548F9FBA"/>
    <w:rsid w:val="54975BB7"/>
    <w:rsid w:val="55115F25"/>
    <w:rsid w:val="55295CC0"/>
    <w:rsid w:val="55B46CAD"/>
    <w:rsid w:val="55C3A773"/>
    <w:rsid w:val="560E9466"/>
    <w:rsid w:val="56B970C8"/>
    <w:rsid w:val="56D8D928"/>
    <w:rsid w:val="5737CCBE"/>
    <w:rsid w:val="58238869"/>
    <w:rsid w:val="5899C932"/>
    <w:rsid w:val="599D7B25"/>
    <w:rsid w:val="59DBC682"/>
    <w:rsid w:val="5A84B308"/>
    <w:rsid w:val="5BC89DB5"/>
    <w:rsid w:val="5CD98F77"/>
    <w:rsid w:val="5EAD5D76"/>
    <w:rsid w:val="5FED16E3"/>
    <w:rsid w:val="60C442C5"/>
    <w:rsid w:val="60FEA795"/>
    <w:rsid w:val="61661ADB"/>
    <w:rsid w:val="62BCE09D"/>
    <w:rsid w:val="634B04EE"/>
    <w:rsid w:val="6454CCC3"/>
    <w:rsid w:val="646D0EB7"/>
    <w:rsid w:val="64D03810"/>
    <w:rsid w:val="6735A01B"/>
    <w:rsid w:val="6794712C"/>
    <w:rsid w:val="6871C758"/>
    <w:rsid w:val="69B8055C"/>
    <w:rsid w:val="6AA80CD7"/>
    <w:rsid w:val="6C44291D"/>
    <w:rsid w:val="6C776AC0"/>
    <w:rsid w:val="6D19D148"/>
    <w:rsid w:val="6D2ED276"/>
    <w:rsid w:val="6D4C249F"/>
    <w:rsid w:val="6DA07F75"/>
    <w:rsid w:val="6DA73962"/>
    <w:rsid w:val="6DAEFCF4"/>
    <w:rsid w:val="6E2D42C3"/>
    <w:rsid w:val="6ED1E8F9"/>
    <w:rsid w:val="7194AFB3"/>
    <w:rsid w:val="72736207"/>
    <w:rsid w:val="7328B3C2"/>
    <w:rsid w:val="735FC327"/>
    <w:rsid w:val="73A2E1AA"/>
    <w:rsid w:val="73FA4B27"/>
    <w:rsid w:val="744BB72D"/>
    <w:rsid w:val="7456BD3B"/>
    <w:rsid w:val="74F93FF0"/>
    <w:rsid w:val="76593E9F"/>
    <w:rsid w:val="76DB86B6"/>
    <w:rsid w:val="7757584E"/>
    <w:rsid w:val="77755A4A"/>
    <w:rsid w:val="77759F0B"/>
    <w:rsid w:val="77D666D4"/>
    <w:rsid w:val="785FD41D"/>
    <w:rsid w:val="788BE8FF"/>
    <w:rsid w:val="789F0BFA"/>
    <w:rsid w:val="79AEA82E"/>
    <w:rsid w:val="79E48CC6"/>
    <w:rsid w:val="7A169D5C"/>
    <w:rsid w:val="7AA77B68"/>
    <w:rsid w:val="7B8709C2"/>
    <w:rsid w:val="7BB7ADAD"/>
    <w:rsid w:val="7C7A3C0C"/>
    <w:rsid w:val="7D13F23C"/>
    <w:rsid w:val="7D46277C"/>
    <w:rsid w:val="7E0F28E4"/>
    <w:rsid w:val="7E4E9CAD"/>
    <w:rsid w:val="7F3195F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27CEC1B"/>
  <w15:docId w15:val="{F97A7577-580C-4DF7-997D-7BC64AD82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qFormat/>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left="2826" w:right="624" w:hanging="360"/>
      <w:jc w:val="left"/>
      <w:outlineLvl w:val="5"/>
    </w:pPr>
    <w:rPr>
      <w:bCs/>
      <w:sz w:val="24"/>
    </w:rPr>
  </w:style>
  <w:style w:type="paragraph" w:styleId="Heading7">
    <w:name w:val="heading 7"/>
    <w:basedOn w:val="Normal"/>
    <w:next w:val="Normal"/>
    <w:link w:val="Heading7Char"/>
    <w:qFormat/>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left="3186" w:right="624" w:hanging="360"/>
      <w:jc w:val="left"/>
      <w:outlineLvl w:val="6"/>
    </w:pPr>
    <w:rPr>
      <w:b/>
      <w:snapToGrid w:val="0"/>
      <w:u w:val="single"/>
    </w:rPr>
  </w:style>
  <w:style w:type="paragraph" w:styleId="Heading8">
    <w:name w:val="heading 8"/>
    <w:basedOn w:val="Normal"/>
    <w:next w:val="Normal"/>
    <w:link w:val="Heading8Char"/>
    <w:qFormat/>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left="3546" w:right="624" w:hanging="360"/>
      <w:jc w:val="left"/>
      <w:outlineLvl w:val="7"/>
    </w:pPr>
    <w:rPr>
      <w:b/>
      <w:snapToGrid w:val="0"/>
      <w:u w:val="single"/>
    </w:rPr>
  </w:style>
  <w:style w:type="paragraph" w:styleId="Heading9">
    <w:name w:val="heading 9"/>
    <w:basedOn w:val="Normal"/>
    <w:next w:val="Normal"/>
    <w:link w:val="Heading9Char"/>
    <w:qFormat/>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customStyle="1" w:styleId="SmartLink1">
    <w:name w:val="SmartLink1"/>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Cornernotation-Item">
    <w:name w:val="Corner notation - Item"/>
    <w:basedOn w:val="Normal"/>
    <w:qFormat/>
    <w:rsid w:val="00192994"/>
    <w:pPr>
      <w:ind w:left="170" w:right="3119" w:hanging="170"/>
      <w:jc w:val="left"/>
    </w:pPr>
    <w:rPr>
      <w:b/>
      <w:bCs/>
    </w:rPr>
  </w:style>
  <w:style w:type="paragraph" w:customStyle="1" w:styleId="Para30">
    <w:name w:val="Para 3"/>
    <w:basedOn w:val="Normal"/>
    <w:qFormat/>
    <w:rsid w:val="00C45EE0"/>
    <w:pPr>
      <w:numPr>
        <w:numId w:val="8"/>
      </w:numPr>
      <w:spacing w:before="120" w:after="120"/>
      <w:ind w:left="1134" w:firstLine="0"/>
    </w:pPr>
  </w:style>
  <w:style w:type="character" w:customStyle="1" w:styleId="ListParagraphChar">
    <w:name w:val="List Paragraph Char"/>
    <w:basedOn w:val="DefaultParagraphFont"/>
    <w:link w:val="ListParagraph"/>
    <w:uiPriority w:val="34"/>
    <w:qFormat/>
    <w:rsid w:val="003F277D"/>
    <w:rPr>
      <w:rFonts w:ascii="Times New Roman" w:eastAsia="SimSun" w:hAnsi="Times New Roman" w:cs="Times New Roman"/>
      <w:sz w:val="22"/>
      <w:szCs w:val="22"/>
      <w:lang w:val="en-GB"/>
    </w:rPr>
  </w:style>
  <w:style w:type="paragraph" w:customStyle="1" w:styleId="Default">
    <w:name w:val="Default"/>
    <w:rsid w:val="00476F84"/>
    <w:pPr>
      <w:autoSpaceDE w:val="0"/>
      <w:autoSpaceDN w:val="0"/>
      <w:adjustRightInd w:val="0"/>
    </w:pPr>
    <w:rPr>
      <w:rFonts w:ascii="Times New Roman" w:hAnsi="Times New Roman" w:cs="Times New Roman"/>
      <w:color w:val="000000"/>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F0560"/>
    <w:pPr>
      <w:spacing w:after="160" w:line="240" w:lineRule="exact"/>
    </w:pPr>
    <w:rPr>
      <w:rFonts w:asciiTheme="minorHAnsi" w:eastAsiaTheme="minorEastAsia" w:hAnsiTheme="minorHAnsi" w:cstheme="minorBidi"/>
      <w:sz w:val="24"/>
      <w:szCs w:val="24"/>
      <w:vertAlign w:val="superscript"/>
    </w:rPr>
  </w:style>
  <w:style w:type="paragraph" w:customStyle="1" w:styleId="CBDcompilationH2">
    <w:name w:val="CBD_compilation_H2"/>
    <w:basedOn w:val="Normal"/>
    <w:qFormat/>
    <w:rsid w:val="003F0560"/>
    <w:pPr>
      <w:keepNext/>
      <w:keepLines/>
      <w:tabs>
        <w:tab w:val="left" w:pos="2835"/>
        <w:tab w:val="left" w:pos="3402"/>
      </w:tabs>
      <w:spacing w:before="240" w:after="240"/>
      <w:ind w:left="567"/>
      <w:jc w:val="left"/>
      <w:outlineLvl w:val="1"/>
    </w:pPr>
    <w:rPr>
      <w:b/>
      <w:sz w:val="24"/>
    </w:rPr>
  </w:style>
  <w:style w:type="paragraph" w:customStyle="1" w:styleId="msonormal0">
    <w:name w:val="msonormal"/>
    <w:basedOn w:val="Normal"/>
    <w:rsid w:val="00047DA0"/>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en-CA"/>
    </w:rPr>
  </w:style>
  <w:style w:type="paragraph" w:customStyle="1" w:styleId="xl63">
    <w:name w:val="xl63"/>
    <w:basedOn w:val="Normal"/>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CA" w:eastAsia="en-CA"/>
    </w:rPr>
  </w:style>
  <w:style w:type="paragraph" w:customStyle="1" w:styleId="xl64">
    <w:name w:val="xl64"/>
    <w:basedOn w:val="Normal"/>
    <w:rsid w:val="00047DA0"/>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CA" w:eastAsia="en-CA"/>
    </w:rPr>
  </w:style>
  <w:style w:type="paragraph" w:customStyle="1" w:styleId="xl65">
    <w:name w:val="xl65"/>
    <w:basedOn w:val="Normal"/>
    <w:rsid w:val="00047DA0"/>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lang w:val="en-CA" w:eastAsia="en-CA"/>
    </w:rPr>
  </w:style>
  <w:style w:type="paragraph" w:customStyle="1" w:styleId="xl66">
    <w:name w:val="xl66"/>
    <w:basedOn w:val="Normal"/>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CA" w:eastAsia="en-CA"/>
    </w:rPr>
  </w:style>
  <w:style w:type="paragraph" w:customStyle="1" w:styleId="xl67">
    <w:name w:val="xl67"/>
    <w:basedOn w:val="Normal"/>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color w:val="000000"/>
      <w:sz w:val="18"/>
      <w:szCs w:val="18"/>
      <w:lang w:val="en-CA" w:eastAsia="en-CA"/>
    </w:rPr>
  </w:style>
  <w:style w:type="paragraph" w:customStyle="1" w:styleId="xl68">
    <w:name w:val="xl68"/>
    <w:basedOn w:val="Normal"/>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CA" w:eastAsia="en-CA"/>
    </w:rPr>
  </w:style>
  <w:style w:type="paragraph" w:customStyle="1" w:styleId="xl69">
    <w:name w:val="xl69"/>
    <w:basedOn w:val="Normal"/>
    <w:rsid w:val="00047DA0"/>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CA" w:eastAsia="en-CA"/>
    </w:rPr>
  </w:style>
  <w:style w:type="paragraph" w:customStyle="1" w:styleId="xl70">
    <w:name w:val="xl70"/>
    <w:basedOn w:val="Normal"/>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val="en-CA" w:eastAsia="en-CA"/>
    </w:rPr>
  </w:style>
  <w:style w:type="paragraph" w:customStyle="1" w:styleId="xl71">
    <w:name w:val="xl71"/>
    <w:basedOn w:val="Normal"/>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CA" w:eastAsia="en-CA"/>
    </w:rPr>
  </w:style>
  <w:style w:type="paragraph" w:customStyle="1" w:styleId="xl72">
    <w:name w:val="xl72"/>
    <w:basedOn w:val="Normal"/>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CA" w:eastAsia="en-CA"/>
    </w:rPr>
  </w:style>
  <w:style w:type="paragraph" w:customStyle="1" w:styleId="xl73">
    <w:name w:val="xl73"/>
    <w:basedOn w:val="Normal"/>
    <w:rsid w:val="00047DA0"/>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CA" w:eastAsia="en-CA"/>
    </w:rPr>
  </w:style>
  <w:style w:type="paragraph" w:customStyle="1" w:styleId="xl74">
    <w:name w:val="xl74"/>
    <w:basedOn w:val="Normal"/>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CA" w:eastAsia="en-CA"/>
    </w:rPr>
  </w:style>
  <w:style w:type="paragraph" w:customStyle="1" w:styleId="xl75">
    <w:name w:val="xl75"/>
    <w:basedOn w:val="Normal"/>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Times New Roman"/>
      <w:b/>
      <w:bCs/>
      <w:i/>
      <w:iCs/>
      <w:sz w:val="18"/>
      <w:szCs w:val="18"/>
      <w:lang w:val="en-CA" w:eastAsia="en-CA"/>
    </w:rPr>
  </w:style>
  <w:style w:type="paragraph" w:customStyle="1" w:styleId="xl76">
    <w:name w:val="xl76"/>
    <w:basedOn w:val="Normal"/>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pPr>
    <w:rPr>
      <w:rFonts w:eastAsia="Times New Roman"/>
      <w:b/>
      <w:bCs/>
      <w:i/>
      <w:iCs/>
      <w:color w:val="000000"/>
      <w:sz w:val="18"/>
      <w:szCs w:val="18"/>
      <w:lang w:val="en-CA" w:eastAsia="en-CA"/>
    </w:rPr>
  </w:style>
  <w:style w:type="paragraph" w:customStyle="1" w:styleId="xl77">
    <w:name w:val="xl77"/>
    <w:basedOn w:val="Normal"/>
    <w:rsid w:val="00047DA0"/>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right"/>
    </w:pPr>
    <w:rPr>
      <w:rFonts w:eastAsia="Times New Roman"/>
      <w:b/>
      <w:bCs/>
      <w:i/>
      <w:iCs/>
      <w:color w:val="000000"/>
      <w:sz w:val="18"/>
      <w:szCs w:val="18"/>
      <w:lang w:val="en-CA" w:eastAsia="en-CA"/>
    </w:rPr>
  </w:style>
  <w:style w:type="paragraph" w:customStyle="1" w:styleId="xl78">
    <w:name w:val="xl78"/>
    <w:basedOn w:val="Normal"/>
    <w:rsid w:val="00047DA0"/>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center"/>
    </w:pPr>
    <w:rPr>
      <w:rFonts w:eastAsia="Times New Roman"/>
      <w:b/>
      <w:bCs/>
      <w:i/>
      <w:iCs/>
      <w:sz w:val="18"/>
      <w:szCs w:val="18"/>
      <w:lang w:val="en-CA" w:eastAsia="en-CA"/>
    </w:rPr>
  </w:style>
  <w:style w:type="paragraph" w:customStyle="1" w:styleId="xl79">
    <w:name w:val="xl79"/>
    <w:basedOn w:val="Normal"/>
    <w:rsid w:val="00047DA0"/>
    <w:pPr>
      <w:pBdr>
        <w:top w:val="single" w:sz="4" w:space="0" w:color="auto"/>
        <w:bottom w:val="single" w:sz="4" w:space="0" w:color="auto"/>
      </w:pBdr>
      <w:tabs>
        <w:tab w:val="clear" w:pos="567"/>
        <w:tab w:val="clear" w:pos="1134"/>
        <w:tab w:val="clear" w:pos="1701"/>
        <w:tab w:val="clear" w:pos="2268"/>
      </w:tabs>
      <w:spacing w:before="100" w:beforeAutospacing="1" w:after="100" w:afterAutospacing="1"/>
      <w:jc w:val="center"/>
    </w:pPr>
    <w:rPr>
      <w:rFonts w:eastAsia="Times New Roman"/>
      <w:sz w:val="24"/>
      <w:szCs w:val="24"/>
      <w:lang w:val="en-CA" w:eastAsia="en-CA"/>
    </w:rPr>
  </w:style>
  <w:style w:type="paragraph" w:customStyle="1" w:styleId="xl80">
    <w:name w:val="xl80"/>
    <w:basedOn w:val="Normal"/>
    <w:rsid w:val="00047DA0"/>
    <w:pPr>
      <w:pBdr>
        <w:top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Times New Roman"/>
      <w:sz w:val="24"/>
      <w:szCs w:val="24"/>
      <w:lang w:val="en-CA" w:eastAsia="en-CA"/>
    </w:rPr>
  </w:style>
  <w:style w:type="paragraph" w:customStyle="1" w:styleId="xl81">
    <w:name w:val="xl81"/>
    <w:basedOn w:val="Normal"/>
    <w:rsid w:val="00047DA0"/>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right"/>
    </w:pPr>
    <w:rPr>
      <w:rFonts w:eastAsia="Times New Roman"/>
      <w:b/>
      <w:bCs/>
      <w:i/>
      <w:iCs/>
      <w:sz w:val="18"/>
      <w:szCs w:val="18"/>
      <w:lang w:val="en-CA" w:eastAsia="en-CA"/>
    </w:rPr>
  </w:style>
  <w:style w:type="paragraph" w:customStyle="1" w:styleId="xl82">
    <w:name w:val="xl82"/>
    <w:basedOn w:val="Normal"/>
    <w:rsid w:val="00047DA0"/>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right"/>
    </w:pPr>
    <w:rPr>
      <w:rFonts w:eastAsia="Times New Roman"/>
      <w:sz w:val="24"/>
      <w:szCs w:val="24"/>
      <w:lang w:val="en-CA" w:eastAsia="en-CA"/>
    </w:rPr>
  </w:style>
  <w:style w:type="paragraph" w:customStyle="1" w:styleId="xl83">
    <w:name w:val="xl83"/>
    <w:basedOn w:val="Normal"/>
    <w:rsid w:val="00047DA0"/>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pPr>
    <w:rPr>
      <w:rFonts w:eastAsia="Times New Roman"/>
      <w:sz w:val="24"/>
      <w:szCs w:val="24"/>
      <w:lang w:val="en-CA" w:eastAsia="en-CA"/>
    </w:rPr>
  </w:style>
  <w:style w:type="character" w:customStyle="1" w:styleId="rynqvb">
    <w:name w:val="rynqvb"/>
    <w:basedOn w:val="DefaultParagraphFont"/>
    <w:rsid w:val="00945811"/>
  </w:style>
  <w:style w:type="numbering" w:customStyle="1" w:styleId="NoList1">
    <w:name w:val="No List1"/>
    <w:next w:val="NoList"/>
    <w:uiPriority w:val="99"/>
    <w:semiHidden/>
    <w:unhideWhenUsed/>
    <w:rsid w:val="003E3995"/>
  </w:style>
  <w:style w:type="numbering" w:customStyle="1" w:styleId="NoList11">
    <w:name w:val="No List11"/>
    <w:next w:val="NoList"/>
    <w:uiPriority w:val="99"/>
    <w:semiHidden/>
    <w:unhideWhenUsed/>
    <w:rsid w:val="003E3995"/>
  </w:style>
  <w:style w:type="table" w:customStyle="1" w:styleId="TableGrid20">
    <w:name w:val="Table Grid2"/>
    <w:basedOn w:val="TableNormal"/>
    <w:next w:val="TableGrid"/>
    <w:uiPriority w:val="39"/>
    <w:rsid w:val="003E3995"/>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basedOn w:val="Normal"/>
    <w:next w:val="BodyText"/>
    <w:uiPriority w:val="99"/>
    <w:unhideWhenUsed/>
    <w:rsid w:val="003E3995"/>
    <w:pPr>
      <w:spacing w:after="120" w:line="259" w:lineRule="auto"/>
      <w:jc w:val="left"/>
    </w:pPr>
    <w:rPr>
      <w:rFonts w:ascii="Aptos" w:eastAsia="Cambria" w:hAnsi="Aptos" w:cs="Arial"/>
      <w:kern w:val="2"/>
      <w14:ligatures w14:val="standardContextual"/>
    </w:rPr>
  </w:style>
  <w:style w:type="character" w:customStyle="1" w:styleId="Hyperlink1">
    <w:name w:val="Hyperlink1"/>
    <w:basedOn w:val="DefaultParagraphFont"/>
    <w:uiPriority w:val="99"/>
    <w:unhideWhenUsed/>
    <w:rsid w:val="003E3995"/>
    <w:rPr>
      <w:rFonts w:ascii="Times New Roman" w:hAnsi="Times New Roman"/>
      <w:color w:val="0000FF"/>
      <w:u w:val="single"/>
      <w:lang w:val="en-GB"/>
    </w:rPr>
  </w:style>
  <w:style w:type="table" w:customStyle="1" w:styleId="TableGrid11">
    <w:name w:val="Table Grid11"/>
    <w:basedOn w:val="TableNormal"/>
    <w:next w:val="TableGrid"/>
    <w:uiPriority w:val="59"/>
    <w:rsid w:val="003E3995"/>
    <w:rPr>
      <w:rFonts w:eastAsia="MS Minch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1">
    <w:name w:val="ListCBD1"/>
    <w:basedOn w:val="NoList"/>
    <w:uiPriority w:val="99"/>
    <w:rsid w:val="003E3995"/>
    <w:pPr>
      <w:numPr>
        <w:numId w:val="4"/>
      </w:numPr>
    </w:pPr>
  </w:style>
  <w:style w:type="numbering" w:customStyle="1" w:styleId="CBDHeadings1">
    <w:name w:val="CBD_Headings1"/>
    <w:basedOn w:val="ListCBD"/>
    <w:uiPriority w:val="99"/>
    <w:rsid w:val="003E3995"/>
    <w:pPr>
      <w:numPr>
        <w:numId w:val="5"/>
      </w:numPr>
    </w:pPr>
  </w:style>
  <w:style w:type="paragraph" w:customStyle="1" w:styleId="BlockText1">
    <w:name w:val="Block Text1"/>
    <w:basedOn w:val="Normal"/>
    <w:next w:val="BlockText"/>
    <w:uiPriority w:val="99"/>
    <w:semiHidden/>
    <w:unhideWhenUsed/>
    <w:rsid w:val="003E3995"/>
    <w:pPr>
      <w:pBdr>
        <w:top w:val="single" w:sz="2" w:space="10" w:color="4F81BD"/>
        <w:left w:val="single" w:sz="2" w:space="10" w:color="4F81BD"/>
        <w:bottom w:val="single" w:sz="2" w:space="10" w:color="4F81BD"/>
        <w:right w:val="single" w:sz="2" w:space="10" w:color="4F81BD"/>
      </w:pBdr>
      <w:ind w:left="1152" w:right="1152"/>
    </w:pPr>
    <w:rPr>
      <w:rFonts w:ascii="Aptos" w:eastAsia="MS Mincho" w:hAnsi="Aptos" w:cs="Arial"/>
      <w:i/>
      <w:iCs/>
      <w:color w:val="4F81BD"/>
    </w:rPr>
  </w:style>
  <w:style w:type="character" w:customStyle="1" w:styleId="BodyTextChar1">
    <w:name w:val="Body Text Char1"/>
    <w:basedOn w:val="DefaultParagraphFont"/>
    <w:uiPriority w:val="99"/>
    <w:semiHidden/>
    <w:rsid w:val="003E3995"/>
  </w:style>
  <w:style w:type="table" w:customStyle="1" w:styleId="ColorfulGrid1">
    <w:name w:val="Colorful Grid1"/>
    <w:basedOn w:val="TableNormal"/>
    <w:next w:val="ColorfulGrid"/>
    <w:uiPriority w:val="73"/>
    <w:semiHidden/>
    <w:unhideWhenUsed/>
    <w:rsid w:val="003E3995"/>
    <w:rPr>
      <w:rFonts w:eastAsia="MS Mincho"/>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uiPriority w:val="73"/>
    <w:semiHidden/>
    <w:unhideWhenUsed/>
    <w:rsid w:val="003E3995"/>
    <w:rPr>
      <w:rFonts w:eastAsia="MS Mincho"/>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ColorfulGrid-Accent21">
    <w:name w:val="Colorful Grid - Accent 21"/>
    <w:basedOn w:val="TableNormal"/>
    <w:next w:val="ColorfulGrid-Accent2"/>
    <w:uiPriority w:val="73"/>
    <w:semiHidden/>
    <w:unhideWhenUsed/>
    <w:rsid w:val="003E3995"/>
    <w:rPr>
      <w:rFonts w:eastAsia="MS Mincho"/>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Grid-Accent31">
    <w:name w:val="Colorful Grid - Accent 31"/>
    <w:basedOn w:val="TableNormal"/>
    <w:next w:val="ColorfulGrid-Accent3"/>
    <w:uiPriority w:val="73"/>
    <w:semiHidden/>
    <w:unhideWhenUsed/>
    <w:rsid w:val="003E3995"/>
    <w:rPr>
      <w:rFonts w:eastAsia="MS Mincho"/>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ColorfulGrid-Accent41">
    <w:name w:val="Colorful Grid - Accent 41"/>
    <w:basedOn w:val="TableNormal"/>
    <w:next w:val="ColorfulGrid-Accent4"/>
    <w:uiPriority w:val="73"/>
    <w:semiHidden/>
    <w:unhideWhenUsed/>
    <w:rsid w:val="003E3995"/>
    <w:rPr>
      <w:rFonts w:eastAsia="MS Mincho"/>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ColorfulGrid-Accent51">
    <w:name w:val="Colorful Grid - Accent 51"/>
    <w:basedOn w:val="TableNormal"/>
    <w:next w:val="ColorfulGrid-Accent5"/>
    <w:uiPriority w:val="73"/>
    <w:semiHidden/>
    <w:unhideWhenUsed/>
    <w:rsid w:val="003E3995"/>
    <w:rPr>
      <w:rFonts w:eastAsia="MS Mincho"/>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rfulGrid-Accent61">
    <w:name w:val="Colorful Grid - Accent 61"/>
    <w:basedOn w:val="TableNormal"/>
    <w:next w:val="ColorfulGrid-Accent6"/>
    <w:uiPriority w:val="73"/>
    <w:semiHidden/>
    <w:unhideWhenUsed/>
    <w:rsid w:val="003E3995"/>
    <w:rPr>
      <w:rFonts w:eastAsia="MS Mincho"/>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ColorfulList1">
    <w:name w:val="Colorful List1"/>
    <w:basedOn w:val="TableNormal"/>
    <w:next w:val="ColorfulList"/>
    <w:uiPriority w:val="72"/>
    <w:semiHidden/>
    <w:unhideWhenUsed/>
    <w:rsid w:val="003E3995"/>
    <w:rPr>
      <w:rFonts w:eastAsia="MS Mincho"/>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1">
    <w:name w:val="Colorful List - Accent 11"/>
    <w:basedOn w:val="TableNormal"/>
    <w:next w:val="ColorfulList-Accent1"/>
    <w:uiPriority w:val="72"/>
    <w:semiHidden/>
    <w:unhideWhenUsed/>
    <w:rsid w:val="003E3995"/>
    <w:rPr>
      <w:rFonts w:eastAsia="MS Mincho"/>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List-Accent21">
    <w:name w:val="Colorful List - Accent 21"/>
    <w:basedOn w:val="TableNormal"/>
    <w:next w:val="ColorfulList-Accent2"/>
    <w:uiPriority w:val="72"/>
    <w:semiHidden/>
    <w:unhideWhenUsed/>
    <w:rsid w:val="003E3995"/>
    <w:rPr>
      <w:rFonts w:eastAsia="MS Mincho"/>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ColorfulList-Accent31">
    <w:name w:val="Colorful List - Accent 31"/>
    <w:basedOn w:val="TableNormal"/>
    <w:next w:val="ColorfulList-Accent3"/>
    <w:uiPriority w:val="72"/>
    <w:semiHidden/>
    <w:unhideWhenUsed/>
    <w:rsid w:val="003E3995"/>
    <w:rPr>
      <w:rFonts w:eastAsia="MS Mincho"/>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1">
    <w:name w:val="Colorful List - Accent 41"/>
    <w:basedOn w:val="TableNormal"/>
    <w:next w:val="ColorfulList-Accent4"/>
    <w:uiPriority w:val="72"/>
    <w:semiHidden/>
    <w:unhideWhenUsed/>
    <w:rsid w:val="003E3995"/>
    <w:rPr>
      <w:rFonts w:eastAsia="MS Mincho"/>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51">
    <w:name w:val="Colorful List - Accent 51"/>
    <w:basedOn w:val="TableNormal"/>
    <w:next w:val="ColorfulList-Accent5"/>
    <w:uiPriority w:val="72"/>
    <w:semiHidden/>
    <w:unhideWhenUsed/>
    <w:rsid w:val="003E3995"/>
    <w:rPr>
      <w:rFonts w:eastAsia="MS Mincho"/>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ColorfulList-Accent61">
    <w:name w:val="Colorful List - Accent 61"/>
    <w:basedOn w:val="TableNormal"/>
    <w:next w:val="ColorfulList-Accent6"/>
    <w:uiPriority w:val="72"/>
    <w:semiHidden/>
    <w:unhideWhenUsed/>
    <w:rsid w:val="003E3995"/>
    <w:rPr>
      <w:rFonts w:eastAsia="MS Mincho"/>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ColorfulShading1">
    <w:name w:val="Colorful Shading1"/>
    <w:basedOn w:val="TableNormal"/>
    <w:next w:val="ColorfulShading"/>
    <w:uiPriority w:val="71"/>
    <w:semiHidden/>
    <w:unhideWhenUsed/>
    <w:rsid w:val="003E3995"/>
    <w:rPr>
      <w:rFonts w:eastAsia="MS Mincho"/>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
    <w:name w:val="Colorful Shading - Accent 11"/>
    <w:basedOn w:val="TableNormal"/>
    <w:next w:val="ColorfulShading-Accent1"/>
    <w:uiPriority w:val="71"/>
    <w:semiHidden/>
    <w:unhideWhenUsed/>
    <w:rsid w:val="003E3995"/>
    <w:rPr>
      <w:rFonts w:eastAsia="MS Mincho"/>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uiPriority w:val="71"/>
    <w:semiHidden/>
    <w:unhideWhenUsed/>
    <w:rsid w:val="003E3995"/>
    <w:rPr>
      <w:rFonts w:eastAsia="MS Mincho"/>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71"/>
    <w:semiHidden/>
    <w:unhideWhenUsed/>
    <w:rsid w:val="003E3995"/>
    <w:rPr>
      <w:rFonts w:eastAsia="MS Mincho"/>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ColorfulShading-Accent41">
    <w:name w:val="Colorful Shading - Accent 41"/>
    <w:basedOn w:val="TableNormal"/>
    <w:next w:val="ColorfulShading-Accent4"/>
    <w:uiPriority w:val="71"/>
    <w:semiHidden/>
    <w:unhideWhenUsed/>
    <w:rsid w:val="003E3995"/>
    <w:rPr>
      <w:rFonts w:eastAsia="MS Mincho"/>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uiPriority w:val="71"/>
    <w:semiHidden/>
    <w:unhideWhenUsed/>
    <w:rsid w:val="003E3995"/>
    <w:rPr>
      <w:rFonts w:eastAsia="MS Mincho"/>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uiPriority w:val="71"/>
    <w:semiHidden/>
    <w:unhideWhenUsed/>
    <w:rsid w:val="003E3995"/>
    <w:rPr>
      <w:rFonts w:eastAsia="MS Mincho"/>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DarkList1">
    <w:name w:val="Dark List1"/>
    <w:basedOn w:val="TableNormal"/>
    <w:next w:val="DarkList"/>
    <w:uiPriority w:val="70"/>
    <w:semiHidden/>
    <w:unhideWhenUsed/>
    <w:rsid w:val="003E3995"/>
    <w:rPr>
      <w:rFonts w:eastAsia="MS Mincho"/>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70"/>
    <w:semiHidden/>
    <w:unhideWhenUsed/>
    <w:rsid w:val="003E3995"/>
    <w:rPr>
      <w:rFonts w:eastAsia="MS Mincho"/>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DarkList-Accent21">
    <w:name w:val="Dark List - Accent 21"/>
    <w:basedOn w:val="TableNormal"/>
    <w:next w:val="DarkList-Accent2"/>
    <w:uiPriority w:val="70"/>
    <w:semiHidden/>
    <w:unhideWhenUsed/>
    <w:rsid w:val="003E3995"/>
    <w:rPr>
      <w:rFonts w:eastAsia="MS Mincho"/>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DarkList-Accent32">
    <w:name w:val="Dark List - Accent 32"/>
    <w:basedOn w:val="TableNormal"/>
    <w:next w:val="DarkList-Accent3"/>
    <w:uiPriority w:val="70"/>
    <w:semiHidden/>
    <w:unhideWhenUsed/>
    <w:rsid w:val="003E3995"/>
    <w:rPr>
      <w:rFonts w:eastAsia="MS Mincho"/>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DarkList-Accent41">
    <w:name w:val="Dark List - Accent 41"/>
    <w:basedOn w:val="TableNormal"/>
    <w:next w:val="DarkList-Accent4"/>
    <w:uiPriority w:val="70"/>
    <w:semiHidden/>
    <w:unhideWhenUsed/>
    <w:rsid w:val="003E3995"/>
    <w:rPr>
      <w:rFonts w:eastAsia="MS Mincho"/>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DarkList-Accent51">
    <w:name w:val="Dark List - Accent 51"/>
    <w:basedOn w:val="TableNormal"/>
    <w:next w:val="DarkList-Accent5"/>
    <w:uiPriority w:val="70"/>
    <w:semiHidden/>
    <w:unhideWhenUsed/>
    <w:rsid w:val="003E3995"/>
    <w:rPr>
      <w:rFonts w:eastAsia="MS Mincho"/>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DarkList-Accent61">
    <w:name w:val="Dark List - Accent 61"/>
    <w:basedOn w:val="TableNormal"/>
    <w:next w:val="DarkList-Accent6"/>
    <w:uiPriority w:val="70"/>
    <w:semiHidden/>
    <w:unhideWhenUsed/>
    <w:rsid w:val="003E3995"/>
    <w:rPr>
      <w:rFonts w:eastAsia="MS Mincho"/>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customStyle="1" w:styleId="EnvelopeAddress1">
    <w:name w:val="Envelope Address1"/>
    <w:basedOn w:val="Normal"/>
    <w:next w:val="EnvelopeAddress"/>
    <w:uiPriority w:val="99"/>
    <w:semiHidden/>
    <w:unhideWhenUsed/>
    <w:rsid w:val="003E3995"/>
    <w:pPr>
      <w:framePr w:w="7920" w:h="1980" w:hRule="exact" w:hSpace="180" w:wrap="auto" w:hAnchor="page" w:xAlign="center" w:yAlign="bottom"/>
      <w:ind w:left="2880"/>
    </w:pPr>
    <w:rPr>
      <w:rFonts w:ascii="Calibri" w:eastAsia="MS Gothic" w:hAnsi="Calibri"/>
      <w:sz w:val="24"/>
      <w:szCs w:val="24"/>
    </w:rPr>
  </w:style>
  <w:style w:type="paragraph" w:customStyle="1" w:styleId="EnvelopeReturn1">
    <w:name w:val="Envelope Return1"/>
    <w:basedOn w:val="Normal"/>
    <w:next w:val="EnvelopeReturn"/>
    <w:uiPriority w:val="99"/>
    <w:semiHidden/>
    <w:unhideWhenUsed/>
    <w:rsid w:val="003E3995"/>
    <w:rPr>
      <w:rFonts w:ascii="Calibri" w:eastAsia="MS Gothic" w:hAnsi="Calibri"/>
      <w:sz w:val="20"/>
      <w:szCs w:val="20"/>
    </w:rPr>
  </w:style>
  <w:style w:type="table" w:customStyle="1" w:styleId="GridTable1Light1">
    <w:name w:val="Grid Table 1 Light1"/>
    <w:basedOn w:val="TableNormal"/>
    <w:next w:val="GridTable1Light"/>
    <w:uiPriority w:val="46"/>
    <w:rsid w:val="003E3995"/>
    <w:rPr>
      <w:rFonts w:eastAsia="MS Mincho"/>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Accent11">
    <w:name w:val="Grid Table 1 Light - Accent 11"/>
    <w:basedOn w:val="TableNormal"/>
    <w:next w:val="GridTable1Light-Accent1"/>
    <w:uiPriority w:val="46"/>
    <w:rsid w:val="003E3995"/>
    <w:rPr>
      <w:rFonts w:eastAsia="MS Mincho"/>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1Light-Accent21">
    <w:name w:val="Grid Table 1 Light - Accent 21"/>
    <w:basedOn w:val="TableNormal"/>
    <w:next w:val="GridTable1Light-Accent2"/>
    <w:uiPriority w:val="46"/>
    <w:rsid w:val="003E3995"/>
    <w:rPr>
      <w:rFonts w:eastAsia="MS Mincho"/>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GridTable1Light-Accent31">
    <w:name w:val="Grid Table 1 Light - Accent 31"/>
    <w:basedOn w:val="TableNormal"/>
    <w:next w:val="GridTable1Light-Accent3"/>
    <w:uiPriority w:val="46"/>
    <w:rsid w:val="003E3995"/>
    <w:rPr>
      <w:rFonts w:eastAsia="MS Mincho"/>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GridTable1Light-Accent41">
    <w:name w:val="Grid Table 1 Light - Accent 41"/>
    <w:basedOn w:val="TableNormal"/>
    <w:next w:val="GridTable1Light-Accent4"/>
    <w:uiPriority w:val="46"/>
    <w:rsid w:val="003E3995"/>
    <w:rPr>
      <w:rFonts w:eastAsia="MS Mincho"/>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Pr>
    <w:tblStylePr w:type="firstRow">
      <w:rPr>
        <w:b/>
        <w:bCs/>
      </w:rPr>
      <w:tblPr/>
      <w:tcPr>
        <w:tcBorders>
          <w:bottom w:val="single" w:sz="12" w:space="0" w:color="B2A1C7"/>
        </w:tcBorders>
      </w:tcPr>
    </w:tblStylePr>
    <w:tblStylePr w:type="lastRow">
      <w:rPr>
        <w:b/>
        <w:bCs/>
      </w:rPr>
      <w:tblPr/>
      <w:tcPr>
        <w:tcBorders>
          <w:top w:val="double" w:sz="2" w:space="0" w:color="B2A1C7"/>
        </w:tcBorders>
      </w:tcPr>
    </w:tblStylePr>
    <w:tblStylePr w:type="firstCol">
      <w:rPr>
        <w:b/>
        <w:bCs/>
      </w:rPr>
    </w:tblStylePr>
    <w:tblStylePr w:type="lastCol">
      <w:rPr>
        <w:b/>
        <w:bCs/>
      </w:rPr>
    </w:tblStylePr>
  </w:style>
  <w:style w:type="table" w:customStyle="1" w:styleId="GridTable1Light-Accent51">
    <w:name w:val="Grid Table 1 Light - Accent 51"/>
    <w:basedOn w:val="TableNormal"/>
    <w:next w:val="GridTable1Light-Accent5"/>
    <w:uiPriority w:val="46"/>
    <w:rsid w:val="003E3995"/>
    <w:rPr>
      <w:rFonts w:eastAsia="MS Mincho"/>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table" w:customStyle="1" w:styleId="GridTable1Light-Accent61">
    <w:name w:val="Grid Table 1 Light - Accent 61"/>
    <w:basedOn w:val="TableNormal"/>
    <w:next w:val="GridTable1Light-Accent6"/>
    <w:uiPriority w:val="46"/>
    <w:rsid w:val="003E3995"/>
    <w:rPr>
      <w:rFonts w:eastAsia="MS Mincho"/>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bCs/>
      </w:rPr>
      <w:tblPr/>
      <w:tcPr>
        <w:tcBorders>
          <w:bottom w:val="single" w:sz="12" w:space="0" w:color="FABF8F"/>
        </w:tcBorders>
      </w:tcPr>
    </w:tblStylePr>
    <w:tblStylePr w:type="lastRow">
      <w:rPr>
        <w:b/>
        <w:bCs/>
      </w:rPr>
      <w:tblPr/>
      <w:tcPr>
        <w:tcBorders>
          <w:top w:val="double" w:sz="2" w:space="0" w:color="FABF8F"/>
        </w:tcBorders>
      </w:tcPr>
    </w:tblStylePr>
    <w:tblStylePr w:type="firstCol">
      <w:rPr>
        <w:b/>
        <w:bCs/>
      </w:rPr>
    </w:tblStylePr>
    <w:tblStylePr w:type="lastCol">
      <w:rPr>
        <w:b/>
        <w:bCs/>
      </w:rPr>
    </w:tblStylePr>
  </w:style>
  <w:style w:type="table" w:customStyle="1" w:styleId="GridTable21">
    <w:name w:val="Grid Table 21"/>
    <w:basedOn w:val="TableNormal"/>
    <w:next w:val="GridTable2"/>
    <w:uiPriority w:val="47"/>
    <w:rsid w:val="003E3995"/>
    <w:rPr>
      <w:rFonts w:eastAsia="MS Mincho"/>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11">
    <w:name w:val="Grid Table 2 - Accent 11"/>
    <w:basedOn w:val="TableNormal"/>
    <w:next w:val="GridTable2-Accent1"/>
    <w:uiPriority w:val="47"/>
    <w:rsid w:val="003E3995"/>
    <w:rPr>
      <w:rFonts w:eastAsia="MS Mincho"/>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2-Accent21">
    <w:name w:val="Grid Table 2 - Accent 21"/>
    <w:basedOn w:val="TableNormal"/>
    <w:next w:val="GridTable2-Accent2"/>
    <w:uiPriority w:val="47"/>
    <w:rsid w:val="003E3995"/>
    <w:rPr>
      <w:rFonts w:eastAsia="MS Mincho"/>
    </w:rPr>
    <w:tblPr>
      <w:tblStyleRowBandSize w:val="1"/>
      <w:tblStyleColBandSize w:val="1"/>
      <w:tblBorders>
        <w:top w:val="single" w:sz="2" w:space="0" w:color="D99594"/>
        <w:bottom w:val="single" w:sz="2" w:space="0" w:color="D99594"/>
        <w:insideH w:val="single" w:sz="2" w:space="0" w:color="D99594"/>
        <w:insideV w:val="single" w:sz="2" w:space="0" w:color="D99594"/>
      </w:tblBorders>
    </w:tblPr>
    <w:tblStylePr w:type="firstRow">
      <w:rPr>
        <w:b/>
        <w:bCs/>
      </w:rPr>
      <w:tblPr/>
      <w:tcPr>
        <w:tcBorders>
          <w:top w:val="nil"/>
          <w:bottom w:val="single" w:sz="12" w:space="0" w:color="D99594"/>
          <w:insideH w:val="nil"/>
          <w:insideV w:val="nil"/>
        </w:tcBorders>
        <w:shd w:val="clear" w:color="auto" w:fill="FFFFFF"/>
      </w:tcPr>
    </w:tblStylePr>
    <w:tblStylePr w:type="lastRow">
      <w:rPr>
        <w:b/>
        <w:bCs/>
      </w:rPr>
      <w:tblPr/>
      <w:tcPr>
        <w:tcBorders>
          <w:top w:val="double" w:sz="2" w:space="0" w:color="D9959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2-Accent31">
    <w:name w:val="Grid Table 2 - Accent 31"/>
    <w:basedOn w:val="TableNormal"/>
    <w:next w:val="GridTable2-Accent3"/>
    <w:uiPriority w:val="47"/>
    <w:rsid w:val="003E3995"/>
    <w:rPr>
      <w:rFonts w:eastAsia="MS Mincho"/>
    </w:rPr>
    <w:tblPr>
      <w:tblStyleRowBandSize w:val="1"/>
      <w:tblStyleColBandSize w:val="1"/>
      <w:tblBorders>
        <w:top w:val="single" w:sz="2" w:space="0" w:color="C2D69B"/>
        <w:bottom w:val="single" w:sz="2" w:space="0" w:color="C2D69B"/>
        <w:insideH w:val="single" w:sz="2" w:space="0" w:color="C2D69B"/>
        <w:insideV w:val="single" w:sz="2" w:space="0" w:color="C2D69B"/>
      </w:tblBorders>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2-Accent41">
    <w:name w:val="Grid Table 2 - Accent 41"/>
    <w:basedOn w:val="TableNormal"/>
    <w:next w:val="GridTable2-Accent4"/>
    <w:uiPriority w:val="47"/>
    <w:rsid w:val="003E3995"/>
    <w:rPr>
      <w:rFonts w:eastAsia="MS Mincho"/>
    </w:rPr>
    <w:tblPr>
      <w:tblStyleRowBandSize w:val="1"/>
      <w:tblStyleColBandSize w:val="1"/>
      <w:tblBorders>
        <w:top w:val="single" w:sz="2" w:space="0" w:color="B2A1C7"/>
        <w:bottom w:val="single" w:sz="2" w:space="0" w:color="B2A1C7"/>
        <w:insideH w:val="single" w:sz="2" w:space="0" w:color="B2A1C7"/>
        <w:insideV w:val="single" w:sz="2" w:space="0" w:color="B2A1C7"/>
      </w:tblBorders>
    </w:tblPr>
    <w:tblStylePr w:type="firstRow">
      <w:rPr>
        <w:b/>
        <w:bCs/>
      </w:rPr>
      <w:tblPr/>
      <w:tcPr>
        <w:tcBorders>
          <w:top w:val="nil"/>
          <w:bottom w:val="single" w:sz="12" w:space="0" w:color="B2A1C7"/>
          <w:insideH w:val="nil"/>
          <w:insideV w:val="nil"/>
        </w:tcBorders>
        <w:shd w:val="clear" w:color="auto" w:fill="FFFFFF"/>
      </w:tcPr>
    </w:tblStylePr>
    <w:tblStylePr w:type="lastRow">
      <w:rPr>
        <w:b/>
        <w:bCs/>
      </w:rPr>
      <w:tblPr/>
      <w:tcPr>
        <w:tcBorders>
          <w:top w:val="double" w:sz="2" w:space="0" w:color="B2A1C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2-Accent51">
    <w:name w:val="Grid Table 2 - Accent 51"/>
    <w:basedOn w:val="TableNormal"/>
    <w:next w:val="GridTable2-Accent5"/>
    <w:uiPriority w:val="47"/>
    <w:rsid w:val="003E3995"/>
    <w:rPr>
      <w:rFonts w:eastAsia="MS Mincho"/>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2-Accent61">
    <w:name w:val="Grid Table 2 - Accent 61"/>
    <w:basedOn w:val="TableNormal"/>
    <w:next w:val="GridTable2-Accent6"/>
    <w:uiPriority w:val="47"/>
    <w:rsid w:val="003E3995"/>
    <w:rPr>
      <w:rFonts w:eastAsia="MS Mincho"/>
    </w:rPr>
    <w:tblPr>
      <w:tblStyleRowBandSize w:val="1"/>
      <w:tblStyleColBandSize w:val="1"/>
      <w:tblBorders>
        <w:top w:val="single" w:sz="2" w:space="0" w:color="FABF8F"/>
        <w:bottom w:val="single" w:sz="2" w:space="0" w:color="FABF8F"/>
        <w:insideH w:val="single" w:sz="2" w:space="0" w:color="FABF8F"/>
        <w:insideV w:val="single" w:sz="2" w:space="0" w:color="FABF8F"/>
      </w:tblBorders>
    </w:tblPr>
    <w:tblStylePr w:type="firstRow">
      <w:rPr>
        <w:b/>
        <w:bCs/>
      </w:rPr>
      <w:tblPr/>
      <w:tcPr>
        <w:tcBorders>
          <w:top w:val="nil"/>
          <w:bottom w:val="single" w:sz="12" w:space="0" w:color="FABF8F"/>
          <w:insideH w:val="nil"/>
          <w:insideV w:val="nil"/>
        </w:tcBorders>
        <w:shd w:val="clear" w:color="auto" w:fill="FFFFFF"/>
      </w:tcPr>
    </w:tblStylePr>
    <w:tblStylePr w:type="lastRow">
      <w:rPr>
        <w:b/>
        <w:bCs/>
      </w:rPr>
      <w:tblPr/>
      <w:tcPr>
        <w:tcBorders>
          <w:top w:val="double" w:sz="2" w:space="0" w:color="FABF8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31">
    <w:name w:val="Grid Table 31"/>
    <w:basedOn w:val="TableNormal"/>
    <w:next w:val="GridTable3"/>
    <w:uiPriority w:val="48"/>
    <w:rsid w:val="003E3995"/>
    <w:rPr>
      <w:rFonts w:eastAsia="MS Mincho"/>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3-Accent11">
    <w:name w:val="Grid Table 3 - Accent 11"/>
    <w:basedOn w:val="TableNormal"/>
    <w:next w:val="GridTable3-Accent1"/>
    <w:uiPriority w:val="48"/>
    <w:rsid w:val="003E3995"/>
    <w:rPr>
      <w:rFonts w:eastAsia="MS Mincho"/>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GridTable3-Accent21">
    <w:name w:val="Grid Table 3 - Accent 21"/>
    <w:basedOn w:val="TableNormal"/>
    <w:next w:val="GridTable3-Accent2"/>
    <w:uiPriority w:val="48"/>
    <w:rsid w:val="003E3995"/>
    <w:rPr>
      <w:rFonts w:eastAsia="MS Mincho"/>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bottom w:val="single" w:sz="4" w:space="0" w:color="D99594"/>
        </w:tcBorders>
      </w:tcPr>
    </w:tblStylePr>
    <w:tblStylePr w:type="nwCell">
      <w:tblPr/>
      <w:tcPr>
        <w:tcBorders>
          <w:bottom w:val="single" w:sz="4" w:space="0" w:color="D99594"/>
        </w:tcBorders>
      </w:tcPr>
    </w:tblStylePr>
    <w:tblStylePr w:type="seCell">
      <w:tblPr/>
      <w:tcPr>
        <w:tcBorders>
          <w:top w:val="single" w:sz="4" w:space="0" w:color="D99594"/>
        </w:tcBorders>
      </w:tcPr>
    </w:tblStylePr>
    <w:tblStylePr w:type="swCell">
      <w:tblPr/>
      <w:tcPr>
        <w:tcBorders>
          <w:top w:val="single" w:sz="4" w:space="0" w:color="D99594"/>
        </w:tcBorders>
      </w:tcPr>
    </w:tblStylePr>
  </w:style>
  <w:style w:type="table" w:customStyle="1" w:styleId="GridTable3-Accent31">
    <w:name w:val="Grid Table 3 - Accent 31"/>
    <w:basedOn w:val="TableNormal"/>
    <w:next w:val="GridTable3-Accent3"/>
    <w:uiPriority w:val="48"/>
    <w:rsid w:val="003E3995"/>
    <w:rPr>
      <w:rFonts w:eastAsia="MS Mincho"/>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GridTable3-Accent41">
    <w:name w:val="Grid Table 3 - Accent 41"/>
    <w:basedOn w:val="TableNormal"/>
    <w:next w:val="GridTable3-Accent4"/>
    <w:uiPriority w:val="48"/>
    <w:rsid w:val="003E3995"/>
    <w:rPr>
      <w:rFonts w:eastAsia="MS Mincho"/>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3-Accent51">
    <w:name w:val="Grid Table 3 - Accent 51"/>
    <w:basedOn w:val="TableNormal"/>
    <w:next w:val="GridTable3-Accent5"/>
    <w:uiPriority w:val="48"/>
    <w:rsid w:val="003E3995"/>
    <w:rPr>
      <w:rFonts w:eastAsia="MS Mincho"/>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bottom w:val="single" w:sz="4" w:space="0" w:color="92CDDC"/>
        </w:tcBorders>
      </w:tcPr>
    </w:tblStylePr>
    <w:tblStylePr w:type="nwCell">
      <w:tblPr/>
      <w:tcPr>
        <w:tcBorders>
          <w:bottom w:val="single" w:sz="4" w:space="0" w:color="92CDDC"/>
        </w:tcBorders>
      </w:tcPr>
    </w:tblStylePr>
    <w:tblStylePr w:type="seCell">
      <w:tblPr/>
      <w:tcPr>
        <w:tcBorders>
          <w:top w:val="single" w:sz="4" w:space="0" w:color="92CDDC"/>
        </w:tcBorders>
      </w:tcPr>
    </w:tblStylePr>
    <w:tblStylePr w:type="swCell">
      <w:tblPr/>
      <w:tcPr>
        <w:tcBorders>
          <w:top w:val="single" w:sz="4" w:space="0" w:color="92CDDC"/>
        </w:tcBorders>
      </w:tcPr>
    </w:tblStylePr>
  </w:style>
  <w:style w:type="table" w:customStyle="1" w:styleId="GridTable3-Accent61">
    <w:name w:val="Grid Table 3 - Accent 61"/>
    <w:basedOn w:val="TableNormal"/>
    <w:next w:val="GridTable3-Accent6"/>
    <w:uiPriority w:val="48"/>
    <w:rsid w:val="003E3995"/>
    <w:rPr>
      <w:rFonts w:eastAsia="MS Mincho"/>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41">
    <w:name w:val="Grid Table 41"/>
    <w:basedOn w:val="TableNormal"/>
    <w:next w:val="GridTable4"/>
    <w:uiPriority w:val="49"/>
    <w:rsid w:val="003E3995"/>
    <w:rPr>
      <w:rFonts w:eastAsia="MS Mincho"/>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Accent11">
    <w:name w:val="Grid Table 4 - Accent 11"/>
    <w:basedOn w:val="TableNormal"/>
    <w:next w:val="GridTable4-Accent1"/>
    <w:uiPriority w:val="49"/>
    <w:rsid w:val="003E3995"/>
    <w:rPr>
      <w:rFonts w:eastAsia="MS Mincho"/>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4-Accent21">
    <w:name w:val="Grid Table 4 - Accent 21"/>
    <w:basedOn w:val="TableNormal"/>
    <w:next w:val="GridTable4-Accent2"/>
    <w:uiPriority w:val="49"/>
    <w:rsid w:val="003E3995"/>
    <w:rPr>
      <w:rFonts w:eastAsia="MS Mincho"/>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4-Accent31">
    <w:name w:val="Grid Table 4 - Accent 31"/>
    <w:basedOn w:val="TableNormal"/>
    <w:next w:val="GridTable4-Accent3"/>
    <w:uiPriority w:val="49"/>
    <w:rsid w:val="003E3995"/>
    <w:rPr>
      <w:rFonts w:eastAsia="MS Mincho"/>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41">
    <w:name w:val="Grid Table 4 - Accent 41"/>
    <w:basedOn w:val="TableNormal"/>
    <w:next w:val="GridTable4-Accent4"/>
    <w:uiPriority w:val="49"/>
    <w:rsid w:val="003E3995"/>
    <w:rPr>
      <w:rFonts w:eastAsia="MS Mincho"/>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4-Accent51">
    <w:name w:val="Grid Table 4 - Accent 51"/>
    <w:basedOn w:val="TableNormal"/>
    <w:next w:val="GridTable4-Accent5"/>
    <w:uiPriority w:val="49"/>
    <w:rsid w:val="003E3995"/>
    <w:rPr>
      <w:rFonts w:eastAsia="MS Mincho"/>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4-Accent61">
    <w:name w:val="Grid Table 4 - Accent 61"/>
    <w:basedOn w:val="TableNormal"/>
    <w:next w:val="GridTable4-Accent6"/>
    <w:uiPriority w:val="49"/>
    <w:rsid w:val="003E3995"/>
    <w:rPr>
      <w:rFonts w:eastAsia="MS Mincho"/>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5Dark1">
    <w:name w:val="Grid Table 5 Dark1"/>
    <w:basedOn w:val="TableNormal"/>
    <w:next w:val="GridTable5Dark"/>
    <w:uiPriority w:val="50"/>
    <w:rsid w:val="003E3995"/>
    <w:rPr>
      <w:rFonts w:eastAsia="MS Mincho"/>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5Dark-Accent11">
    <w:name w:val="Grid Table 5 Dark - Accent 11"/>
    <w:basedOn w:val="TableNormal"/>
    <w:next w:val="GridTable5Dark-Accent1"/>
    <w:uiPriority w:val="50"/>
    <w:rsid w:val="003E3995"/>
    <w:rPr>
      <w:rFonts w:eastAsia="MS Mincho"/>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5Dark-Accent21">
    <w:name w:val="Grid Table 5 Dark - Accent 21"/>
    <w:basedOn w:val="TableNormal"/>
    <w:next w:val="GridTable5Dark-Accent2"/>
    <w:uiPriority w:val="50"/>
    <w:rsid w:val="003E3995"/>
    <w:rPr>
      <w:rFonts w:eastAsia="MS Mincho"/>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GridTable5Dark-Accent31">
    <w:name w:val="Grid Table 5 Dark - Accent 31"/>
    <w:basedOn w:val="TableNormal"/>
    <w:next w:val="GridTable5Dark-Accent3"/>
    <w:uiPriority w:val="50"/>
    <w:rsid w:val="003E3995"/>
    <w:rPr>
      <w:rFonts w:eastAsia="MS Mincho"/>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GridTable5Dark-Accent41">
    <w:name w:val="Grid Table 5 Dark - Accent 41"/>
    <w:basedOn w:val="TableNormal"/>
    <w:next w:val="GridTable5Dark-Accent4"/>
    <w:uiPriority w:val="50"/>
    <w:rsid w:val="003E3995"/>
    <w:rPr>
      <w:rFonts w:eastAsia="MS Mincho"/>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5DFE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8064A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8064A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8064A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8064A2"/>
      </w:tcPr>
    </w:tblStylePr>
    <w:tblStylePr w:type="band1Vert">
      <w:tblPr/>
      <w:tcPr>
        <w:shd w:val="clear" w:color="auto" w:fill="CCC0D9"/>
      </w:tcPr>
    </w:tblStylePr>
    <w:tblStylePr w:type="band1Horz">
      <w:tblPr/>
      <w:tcPr>
        <w:shd w:val="clear" w:color="auto" w:fill="CCC0D9"/>
      </w:tcPr>
    </w:tblStylePr>
  </w:style>
  <w:style w:type="table" w:customStyle="1" w:styleId="GridTable5Dark-Accent51">
    <w:name w:val="Grid Table 5 Dark - Accent 51"/>
    <w:basedOn w:val="TableNormal"/>
    <w:next w:val="GridTable5Dark-Accent5"/>
    <w:uiPriority w:val="50"/>
    <w:rsid w:val="003E3995"/>
    <w:rPr>
      <w:rFonts w:eastAsia="MS Mincho"/>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GridTable5Dark-Accent61">
    <w:name w:val="Grid Table 5 Dark - Accent 61"/>
    <w:basedOn w:val="TableNormal"/>
    <w:next w:val="GridTable5Dark-Accent6"/>
    <w:uiPriority w:val="50"/>
    <w:rsid w:val="003E3995"/>
    <w:rPr>
      <w:rFonts w:eastAsia="MS Mincho"/>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DE9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tblPr/>
      <w:tcPr>
        <w:shd w:val="clear" w:color="auto" w:fill="FBD4B4"/>
      </w:tcPr>
    </w:tblStylePr>
    <w:tblStylePr w:type="band1Horz">
      <w:tblPr/>
      <w:tcPr>
        <w:shd w:val="clear" w:color="auto" w:fill="FBD4B4"/>
      </w:tcPr>
    </w:tblStylePr>
  </w:style>
  <w:style w:type="table" w:customStyle="1" w:styleId="GridTable6Colorful1">
    <w:name w:val="Grid Table 6 Colorful1"/>
    <w:basedOn w:val="TableNormal"/>
    <w:next w:val="GridTable6Colorful"/>
    <w:uiPriority w:val="51"/>
    <w:rsid w:val="003E3995"/>
    <w:rPr>
      <w:rFonts w:eastAsia="MS Mincho"/>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Accent11">
    <w:name w:val="Grid Table 6 Colorful - Accent 11"/>
    <w:basedOn w:val="TableNormal"/>
    <w:next w:val="GridTable6Colorful-Accent1"/>
    <w:uiPriority w:val="51"/>
    <w:rsid w:val="003E3995"/>
    <w:rPr>
      <w:rFonts w:eastAsia="MS Mincho"/>
      <w:color w:val="365F91"/>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bottom w:val="single" w:sz="12" w:space="0" w:color="95B3D7"/>
        </w:tcBorders>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6Colorful-Accent21">
    <w:name w:val="Grid Table 6 Colorful - Accent 21"/>
    <w:basedOn w:val="TableNormal"/>
    <w:next w:val="GridTable6Colorful-Accent2"/>
    <w:uiPriority w:val="51"/>
    <w:rsid w:val="003E3995"/>
    <w:rPr>
      <w:rFonts w:eastAsia="MS Mincho"/>
      <w:color w:val="943634"/>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bottom w:val="single" w:sz="12" w:space="0" w:color="D99594"/>
        </w:tcBorders>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6Colorful-Accent31">
    <w:name w:val="Grid Table 6 Colorful - Accent 31"/>
    <w:basedOn w:val="TableNormal"/>
    <w:next w:val="GridTable6Colorful-Accent3"/>
    <w:uiPriority w:val="51"/>
    <w:rsid w:val="003E3995"/>
    <w:rPr>
      <w:rFonts w:eastAsia="MS Mincho"/>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6Colorful-Accent41">
    <w:name w:val="Grid Table 6 Colorful - Accent 41"/>
    <w:basedOn w:val="TableNormal"/>
    <w:next w:val="GridTable6Colorful-Accent4"/>
    <w:uiPriority w:val="51"/>
    <w:rsid w:val="003E3995"/>
    <w:rPr>
      <w:rFonts w:eastAsia="MS Mincho"/>
      <w:color w:val="5F497A"/>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bottom w:val="single" w:sz="12" w:space="0" w:color="B2A1C7"/>
        </w:tcBorders>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6Colorful-Accent51">
    <w:name w:val="Grid Table 6 Colorful - Accent 51"/>
    <w:basedOn w:val="TableNormal"/>
    <w:next w:val="GridTable6Colorful-Accent5"/>
    <w:uiPriority w:val="51"/>
    <w:rsid w:val="003E3995"/>
    <w:rPr>
      <w:rFonts w:eastAsia="MS Mincho"/>
      <w:color w:val="31849B"/>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6Colorful-Accent61">
    <w:name w:val="Grid Table 6 Colorful - Accent 61"/>
    <w:basedOn w:val="TableNormal"/>
    <w:next w:val="GridTable6Colorful-Accent6"/>
    <w:uiPriority w:val="51"/>
    <w:rsid w:val="003E3995"/>
    <w:rPr>
      <w:rFonts w:eastAsia="MS Mincho"/>
      <w:color w:val="E36C0A"/>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7Colorful1">
    <w:name w:val="Grid Table 7 Colorful1"/>
    <w:basedOn w:val="TableNormal"/>
    <w:next w:val="GridTable7Colorful"/>
    <w:uiPriority w:val="52"/>
    <w:rsid w:val="003E3995"/>
    <w:rPr>
      <w:rFonts w:eastAsia="MS Mincho"/>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7Colorful-Accent11">
    <w:name w:val="Grid Table 7 Colorful - Accent 11"/>
    <w:basedOn w:val="TableNormal"/>
    <w:next w:val="GridTable7Colorful-Accent1"/>
    <w:uiPriority w:val="52"/>
    <w:rsid w:val="003E3995"/>
    <w:rPr>
      <w:rFonts w:eastAsia="MS Mincho"/>
      <w:color w:val="365F91"/>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GridTable7Colorful-Accent21">
    <w:name w:val="Grid Table 7 Colorful - Accent 21"/>
    <w:basedOn w:val="TableNormal"/>
    <w:next w:val="GridTable7Colorful-Accent2"/>
    <w:uiPriority w:val="52"/>
    <w:rsid w:val="003E3995"/>
    <w:rPr>
      <w:rFonts w:eastAsia="MS Mincho"/>
      <w:color w:val="943634"/>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bottom w:val="single" w:sz="4" w:space="0" w:color="D99594"/>
        </w:tcBorders>
      </w:tcPr>
    </w:tblStylePr>
    <w:tblStylePr w:type="nwCell">
      <w:tblPr/>
      <w:tcPr>
        <w:tcBorders>
          <w:bottom w:val="single" w:sz="4" w:space="0" w:color="D99594"/>
        </w:tcBorders>
      </w:tcPr>
    </w:tblStylePr>
    <w:tblStylePr w:type="seCell">
      <w:tblPr/>
      <w:tcPr>
        <w:tcBorders>
          <w:top w:val="single" w:sz="4" w:space="0" w:color="D99594"/>
        </w:tcBorders>
      </w:tcPr>
    </w:tblStylePr>
    <w:tblStylePr w:type="swCell">
      <w:tblPr/>
      <w:tcPr>
        <w:tcBorders>
          <w:top w:val="single" w:sz="4" w:space="0" w:color="D99594"/>
        </w:tcBorders>
      </w:tcPr>
    </w:tblStylePr>
  </w:style>
  <w:style w:type="table" w:customStyle="1" w:styleId="GridTable7Colorful-Accent31">
    <w:name w:val="Grid Table 7 Colorful - Accent 31"/>
    <w:basedOn w:val="TableNormal"/>
    <w:next w:val="GridTable7Colorful-Accent3"/>
    <w:uiPriority w:val="52"/>
    <w:rsid w:val="003E3995"/>
    <w:rPr>
      <w:rFonts w:eastAsia="MS Mincho"/>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GridTable7Colorful-Accent41">
    <w:name w:val="Grid Table 7 Colorful - Accent 41"/>
    <w:basedOn w:val="TableNormal"/>
    <w:next w:val="GridTable7Colorful-Accent4"/>
    <w:uiPriority w:val="52"/>
    <w:rsid w:val="003E3995"/>
    <w:rPr>
      <w:rFonts w:eastAsia="MS Mincho"/>
      <w:color w:val="5F497A"/>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7Colorful-Accent51">
    <w:name w:val="Grid Table 7 Colorful - Accent 51"/>
    <w:basedOn w:val="TableNormal"/>
    <w:next w:val="GridTable7Colorful-Accent5"/>
    <w:uiPriority w:val="52"/>
    <w:rsid w:val="003E3995"/>
    <w:rPr>
      <w:rFonts w:eastAsia="MS Mincho"/>
      <w:color w:val="31849B"/>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bottom w:val="single" w:sz="4" w:space="0" w:color="92CDDC"/>
        </w:tcBorders>
      </w:tcPr>
    </w:tblStylePr>
    <w:tblStylePr w:type="nwCell">
      <w:tblPr/>
      <w:tcPr>
        <w:tcBorders>
          <w:bottom w:val="single" w:sz="4" w:space="0" w:color="92CDDC"/>
        </w:tcBorders>
      </w:tcPr>
    </w:tblStylePr>
    <w:tblStylePr w:type="seCell">
      <w:tblPr/>
      <w:tcPr>
        <w:tcBorders>
          <w:top w:val="single" w:sz="4" w:space="0" w:color="92CDDC"/>
        </w:tcBorders>
      </w:tcPr>
    </w:tblStylePr>
    <w:tblStylePr w:type="swCell">
      <w:tblPr/>
      <w:tcPr>
        <w:tcBorders>
          <w:top w:val="single" w:sz="4" w:space="0" w:color="92CDDC"/>
        </w:tcBorders>
      </w:tcPr>
    </w:tblStylePr>
  </w:style>
  <w:style w:type="table" w:customStyle="1" w:styleId="GridTable7Colorful-Accent61">
    <w:name w:val="Grid Table 7 Colorful - Accent 61"/>
    <w:basedOn w:val="TableNormal"/>
    <w:next w:val="GridTable7Colorful-Accent6"/>
    <w:uiPriority w:val="52"/>
    <w:rsid w:val="003E3995"/>
    <w:rPr>
      <w:rFonts w:eastAsia="MS Mincho"/>
      <w:color w:val="E36C0A"/>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paragraph" w:customStyle="1" w:styleId="IndexHeading1">
    <w:name w:val="Index Heading1"/>
    <w:basedOn w:val="Normal"/>
    <w:next w:val="Index1"/>
    <w:uiPriority w:val="99"/>
    <w:semiHidden/>
    <w:unhideWhenUsed/>
    <w:rsid w:val="003E3995"/>
    <w:rPr>
      <w:rFonts w:ascii="Calibri" w:eastAsia="MS Gothic" w:hAnsi="Calibri"/>
      <w:b/>
      <w:bCs/>
    </w:rPr>
  </w:style>
  <w:style w:type="table" w:customStyle="1" w:styleId="LightGrid1">
    <w:name w:val="Light Grid1"/>
    <w:basedOn w:val="TableNormal"/>
    <w:next w:val="LightGrid"/>
    <w:uiPriority w:val="62"/>
    <w:semiHidden/>
    <w:unhideWhenUsed/>
    <w:rsid w:val="003E3995"/>
    <w:rPr>
      <w:rFonts w:eastAsia="MS Mincho"/>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62"/>
    <w:semiHidden/>
    <w:unhideWhenUsed/>
    <w:rsid w:val="003E3995"/>
    <w:rPr>
      <w:rFonts w:eastAsia="MS Mincho"/>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21">
    <w:name w:val="Light Grid - Accent 21"/>
    <w:basedOn w:val="TableNormal"/>
    <w:next w:val="LightGrid-Accent2"/>
    <w:uiPriority w:val="62"/>
    <w:semiHidden/>
    <w:unhideWhenUsed/>
    <w:rsid w:val="003E3995"/>
    <w:rPr>
      <w:rFonts w:eastAsia="MS Mincho"/>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31">
    <w:name w:val="Light Grid - Accent 31"/>
    <w:basedOn w:val="TableNormal"/>
    <w:next w:val="LightGrid-Accent3"/>
    <w:uiPriority w:val="62"/>
    <w:semiHidden/>
    <w:unhideWhenUsed/>
    <w:rsid w:val="003E3995"/>
    <w:rPr>
      <w:rFonts w:eastAsia="MS Mincho"/>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41">
    <w:name w:val="Light Grid - Accent 41"/>
    <w:basedOn w:val="TableNormal"/>
    <w:next w:val="LightGrid-Accent4"/>
    <w:uiPriority w:val="62"/>
    <w:semiHidden/>
    <w:unhideWhenUsed/>
    <w:rsid w:val="003E3995"/>
    <w:rPr>
      <w:rFonts w:eastAsia="MS Mincho"/>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51">
    <w:name w:val="Light Grid - Accent 51"/>
    <w:basedOn w:val="TableNormal"/>
    <w:next w:val="LightGrid-Accent5"/>
    <w:uiPriority w:val="62"/>
    <w:semiHidden/>
    <w:unhideWhenUsed/>
    <w:rsid w:val="003E3995"/>
    <w:rPr>
      <w:rFonts w:eastAsia="MS Mincho"/>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61">
    <w:name w:val="Light Grid - Accent 61"/>
    <w:basedOn w:val="TableNormal"/>
    <w:next w:val="LightGrid-Accent6"/>
    <w:uiPriority w:val="62"/>
    <w:semiHidden/>
    <w:unhideWhenUsed/>
    <w:rsid w:val="003E3995"/>
    <w:rPr>
      <w:rFonts w:eastAsia="MS Mincho"/>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List1">
    <w:name w:val="Light List1"/>
    <w:basedOn w:val="TableNormal"/>
    <w:next w:val="LightList"/>
    <w:uiPriority w:val="61"/>
    <w:semiHidden/>
    <w:unhideWhenUsed/>
    <w:rsid w:val="003E3995"/>
    <w:rPr>
      <w:rFonts w:eastAsia="MS Minch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61"/>
    <w:semiHidden/>
    <w:unhideWhenUsed/>
    <w:rsid w:val="003E3995"/>
    <w:rPr>
      <w:rFonts w:eastAsia="MS Mincho"/>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21">
    <w:name w:val="Light List - Accent 21"/>
    <w:basedOn w:val="TableNormal"/>
    <w:next w:val="LightList-Accent2"/>
    <w:uiPriority w:val="61"/>
    <w:semiHidden/>
    <w:unhideWhenUsed/>
    <w:rsid w:val="003E3995"/>
    <w:rPr>
      <w:rFonts w:eastAsia="MS Mincho"/>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31">
    <w:name w:val="Light List - Accent 31"/>
    <w:basedOn w:val="TableNormal"/>
    <w:next w:val="LightList-Accent3"/>
    <w:uiPriority w:val="61"/>
    <w:semiHidden/>
    <w:unhideWhenUsed/>
    <w:rsid w:val="003E3995"/>
    <w:rPr>
      <w:rFonts w:eastAsia="MS Mincho"/>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41">
    <w:name w:val="Light List - Accent 41"/>
    <w:basedOn w:val="TableNormal"/>
    <w:next w:val="LightList-Accent4"/>
    <w:uiPriority w:val="61"/>
    <w:semiHidden/>
    <w:unhideWhenUsed/>
    <w:rsid w:val="003E3995"/>
    <w:rPr>
      <w:rFonts w:eastAsia="MS Mincho"/>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1">
    <w:name w:val="Light List - Accent 51"/>
    <w:basedOn w:val="TableNormal"/>
    <w:next w:val="LightList-Accent5"/>
    <w:uiPriority w:val="61"/>
    <w:semiHidden/>
    <w:unhideWhenUsed/>
    <w:rsid w:val="003E3995"/>
    <w:rPr>
      <w:rFonts w:eastAsia="MS Mincho"/>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61">
    <w:name w:val="Light List - Accent 61"/>
    <w:basedOn w:val="TableNormal"/>
    <w:next w:val="LightList-Accent6"/>
    <w:uiPriority w:val="61"/>
    <w:semiHidden/>
    <w:unhideWhenUsed/>
    <w:rsid w:val="003E3995"/>
    <w:rPr>
      <w:rFonts w:eastAsia="MS Mincho"/>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Shading1">
    <w:name w:val="Light Shading1"/>
    <w:basedOn w:val="TableNormal"/>
    <w:next w:val="LightShading"/>
    <w:uiPriority w:val="60"/>
    <w:semiHidden/>
    <w:unhideWhenUsed/>
    <w:rsid w:val="003E3995"/>
    <w:rPr>
      <w:rFonts w:eastAsia="MS Mincho"/>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60"/>
    <w:semiHidden/>
    <w:unhideWhenUsed/>
    <w:rsid w:val="003E3995"/>
    <w:rPr>
      <w:rFonts w:eastAsia="MS Mincho"/>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1">
    <w:name w:val="Light Shading - Accent 21"/>
    <w:basedOn w:val="TableNormal"/>
    <w:next w:val="LightShading-Accent2"/>
    <w:uiPriority w:val="60"/>
    <w:semiHidden/>
    <w:unhideWhenUsed/>
    <w:rsid w:val="003E3995"/>
    <w:rPr>
      <w:rFonts w:eastAsia="MS Mincho"/>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1">
    <w:name w:val="Light Shading - Accent 31"/>
    <w:basedOn w:val="TableNormal"/>
    <w:next w:val="LightShading-Accent3"/>
    <w:uiPriority w:val="60"/>
    <w:semiHidden/>
    <w:unhideWhenUsed/>
    <w:rsid w:val="003E3995"/>
    <w:rPr>
      <w:rFonts w:eastAsia="MS Mincho"/>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1">
    <w:name w:val="Light Shading - Accent 41"/>
    <w:basedOn w:val="TableNormal"/>
    <w:next w:val="LightShading-Accent4"/>
    <w:uiPriority w:val="60"/>
    <w:semiHidden/>
    <w:unhideWhenUsed/>
    <w:rsid w:val="003E3995"/>
    <w:rPr>
      <w:rFonts w:eastAsia="MS Mincho"/>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1">
    <w:name w:val="Light Shading - Accent 51"/>
    <w:basedOn w:val="TableNormal"/>
    <w:next w:val="LightShading-Accent5"/>
    <w:uiPriority w:val="60"/>
    <w:semiHidden/>
    <w:unhideWhenUsed/>
    <w:rsid w:val="003E3995"/>
    <w:rPr>
      <w:rFonts w:eastAsia="MS Mincho"/>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61">
    <w:name w:val="Light Shading - Accent 61"/>
    <w:basedOn w:val="TableNormal"/>
    <w:next w:val="LightShading-Accent6"/>
    <w:uiPriority w:val="60"/>
    <w:semiHidden/>
    <w:unhideWhenUsed/>
    <w:rsid w:val="003E3995"/>
    <w:rPr>
      <w:rFonts w:eastAsia="MS Mincho"/>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ListTable1Light1">
    <w:name w:val="List Table 1 Light1"/>
    <w:basedOn w:val="TableNormal"/>
    <w:next w:val="ListTable1Light"/>
    <w:uiPriority w:val="46"/>
    <w:rsid w:val="003E3995"/>
    <w:rPr>
      <w:rFonts w:eastAsia="MS Mincho"/>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1Light-Accent11">
    <w:name w:val="List Table 1 Light - Accent 11"/>
    <w:basedOn w:val="TableNormal"/>
    <w:next w:val="ListTable1Light-Accent1"/>
    <w:uiPriority w:val="46"/>
    <w:rsid w:val="003E3995"/>
    <w:rPr>
      <w:rFonts w:eastAsia="MS Mincho"/>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1Light-Accent21">
    <w:name w:val="List Table 1 Light - Accent 21"/>
    <w:basedOn w:val="TableNormal"/>
    <w:next w:val="ListTable1Light-Accent2"/>
    <w:uiPriority w:val="46"/>
    <w:rsid w:val="003E3995"/>
    <w:rPr>
      <w:rFonts w:eastAsia="MS Mincho"/>
    </w:rPr>
    <w:tblPr>
      <w:tblStyleRowBandSize w:val="1"/>
      <w:tblStyleColBandSize w:val="1"/>
    </w:tblPr>
    <w:tblStylePr w:type="firstRow">
      <w:rPr>
        <w:b/>
        <w:bCs/>
      </w:rPr>
      <w:tblPr/>
      <w:tcPr>
        <w:tcBorders>
          <w:bottom w:val="single" w:sz="4" w:space="0" w:color="D99594"/>
        </w:tcBorders>
      </w:tcPr>
    </w:tblStylePr>
    <w:tblStylePr w:type="lastRow">
      <w:rPr>
        <w:b/>
        <w:bCs/>
      </w:rPr>
      <w:tblPr/>
      <w:tcPr>
        <w:tcBorders>
          <w:top w:val="sing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1Light-Accent31">
    <w:name w:val="List Table 1 Light - Accent 31"/>
    <w:basedOn w:val="TableNormal"/>
    <w:next w:val="ListTable1Light-Accent3"/>
    <w:uiPriority w:val="46"/>
    <w:rsid w:val="003E3995"/>
    <w:rPr>
      <w:rFonts w:eastAsia="MS Mincho"/>
    </w:rPr>
    <w:tblPr>
      <w:tblStyleRowBandSize w:val="1"/>
      <w:tblStyleColBandSize w:val="1"/>
    </w:tblPr>
    <w:tblStylePr w:type="firstRow">
      <w:rPr>
        <w:b/>
        <w:bCs/>
      </w:rPr>
      <w:tblPr/>
      <w:tcPr>
        <w:tcBorders>
          <w:bottom w:val="single" w:sz="4" w:space="0" w:color="C2D69B"/>
        </w:tcBorders>
      </w:tcPr>
    </w:tblStylePr>
    <w:tblStylePr w:type="lastRow">
      <w:rPr>
        <w:b/>
        <w:bCs/>
      </w:rPr>
      <w:tblPr/>
      <w:tcPr>
        <w:tcBorders>
          <w:top w:val="sing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stTable1Light-Accent41">
    <w:name w:val="List Table 1 Light - Accent 41"/>
    <w:basedOn w:val="TableNormal"/>
    <w:next w:val="ListTable1Light-Accent4"/>
    <w:uiPriority w:val="46"/>
    <w:rsid w:val="003E3995"/>
    <w:rPr>
      <w:rFonts w:eastAsia="MS Mincho"/>
    </w:rPr>
    <w:tblPr>
      <w:tblStyleRowBandSize w:val="1"/>
      <w:tblStyleColBandSize w:val="1"/>
    </w:tblPr>
    <w:tblStylePr w:type="firstRow">
      <w:rPr>
        <w:b/>
        <w:bCs/>
      </w:rPr>
      <w:tblPr/>
      <w:tcPr>
        <w:tcBorders>
          <w:bottom w:val="single" w:sz="4" w:space="0" w:color="B2A1C7"/>
        </w:tcBorders>
      </w:tcPr>
    </w:tblStylePr>
    <w:tblStylePr w:type="lastRow">
      <w:rPr>
        <w:b/>
        <w:bCs/>
      </w:rPr>
      <w:tblPr/>
      <w:tcPr>
        <w:tcBorders>
          <w:top w:val="sing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stTable1Light-Accent51">
    <w:name w:val="List Table 1 Light - Accent 51"/>
    <w:basedOn w:val="TableNormal"/>
    <w:next w:val="ListTable1Light-Accent5"/>
    <w:uiPriority w:val="46"/>
    <w:rsid w:val="003E3995"/>
    <w:rPr>
      <w:rFonts w:eastAsia="MS Mincho"/>
    </w:rPr>
    <w:tblPr>
      <w:tblStyleRowBandSize w:val="1"/>
      <w:tblStyleColBandSize w:val="1"/>
    </w:tblPr>
    <w:tblStylePr w:type="firstRow">
      <w:rPr>
        <w:b/>
        <w:bCs/>
      </w:rPr>
      <w:tblPr/>
      <w:tcPr>
        <w:tcBorders>
          <w:bottom w:val="single" w:sz="4" w:space="0" w:color="92CDDC"/>
        </w:tcBorders>
      </w:tcPr>
    </w:tblStylePr>
    <w:tblStylePr w:type="lastRow">
      <w:rPr>
        <w:b/>
        <w:bCs/>
      </w:rPr>
      <w:tblPr/>
      <w:tcPr>
        <w:tcBorders>
          <w:top w:val="sing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1Light-Accent61">
    <w:name w:val="List Table 1 Light - Accent 61"/>
    <w:basedOn w:val="TableNormal"/>
    <w:next w:val="ListTable1Light-Accent6"/>
    <w:uiPriority w:val="46"/>
    <w:rsid w:val="003E3995"/>
    <w:rPr>
      <w:rFonts w:eastAsia="MS Mincho"/>
    </w:rPr>
    <w:tblPr>
      <w:tblStyleRowBandSize w:val="1"/>
      <w:tblStyleColBandSize w:val="1"/>
    </w:tblPr>
    <w:tblStylePr w:type="firstRow">
      <w:rPr>
        <w:b/>
        <w:bCs/>
      </w:rPr>
      <w:tblPr/>
      <w:tcPr>
        <w:tcBorders>
          <w:bottom w:val="single" w:sz="4" w:space="0" w:color="FABF8F"/>
        </w:tcBorders>
      </w:tcPr>
    </w:tblStylePr>
    <w:tblStylePr w:type="lastRow">
      <w:rPr>
        <w:b/>
        <w:bCs/>
      </w:rPr>
      <w:tblPr/>
      <w:tcPr>
        <w:tcBorders>
          <w:top w:val="sing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ListTable21">
    <w:name w:val="List Table 21"/>
    <w:basedOn w:val="TableNormal"/>
    <w:next w:val="ListTable2"/>
    <w:uiPriority w:val="47"/>
    <w:rsid w:val="003E3995"/>
    <w:rPr>
      <w:rFonts w:eastAsia="MS Mincho"/>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Accent11">
    <w:name w:val="List Table 2 - Accent 11"/>
    <w:basedOn w:val="TableNormal"/>
    <w:next w:val="ListTable2-Accent1"/>
    <w:uiPriority w:val="47"/>
    <w:rsid w:val="003E3995"/>
    <w:rPr>
      <w:rFonts w:eastAsia="MS Mincho"/>
    </w:rPr>
    <w:tblPr>
      <w:tblStyleRowBandSize w:val="1"/>
      <w:tblStyleColBandSize w:val="1"/>
      <w:tblBorders>
        <w:top w:val="single" w:sz="4" w:space="0" w:color="95B3D7"/>
        <w:bottom w:val="single" w:sz="4" w:space="0" w:color="95B3D7"/>
        <w:insideH w:val="single" w:sz="4" w:space="0" w:color="95B3D7"/>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2-Accent21">
    <w:name w:val="List Table 2 - Accent 21"/>
    <w:basedOn w:val="TableNormal"/>
    <w:next w:val="ListTable2-Accent2"/>
    <w:uiPriority w:val="47"/>
    <w:rsid w:val="003E3995"/>
    <w:rPr>
      <w:rFonts w:eastAsia="MS Mincho"/>
    </w:rPr>
    <w:tblPr>
      <w:tblStyleRowBandSize w:val="1"/>
      <w:tblStyleColBandSize w:val="1"/>
      <w:tblBorders>
        <w:top w:val="single" w:sz="4" w:space="0" w:color="D99594"/>
        <w:bottom w:val="single" w:sz="4" w:space="0" w:color="D99594"/>
        <w:insideH w:val="single" w:sz="4" w:space="0" w:color="D9959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2-Accent31">
    <w:name w:val="List Table 2 - Accent 31"/>
    <w:basedOn w:val="TableNormal"/>
    <w:next w:val="ListTable2-Accent3"/>
    <w:uiPriority w:val="47"/>
    <w:rsid w:val="003E3995"/>
    <w:rPr>
      <w:rFonts w:eastAsia="MS Mincho"/>
    </w:rPr>
    <w:tblPr>
      <w:tblStyleRowBandSize w:val="1"/>
      <w:tblStyleColBandSize w:val="1"/>
      <w:tblBorders>
        <w:top w:val="single" w:sz="4" w:space="0" w:color="C2D69B"/>
        <w:bottom w:val="single" w:sz="4" w:space="0" w:color="C2D69B"/>
        <w:insideH w:val="single" w:sz="4" w:space="0" w:color="C2D69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stTable2-Accent41">
    <w:name w:val="List Table 2 - Accent 41"/>
    <w:basedOn w:val="TableNormal"/>
    <w:next w:val="ListTable2-Accent4"/>
    <w:uiPriority w:val="47"/>
    <w:rsid w:val="003E3995"/>
    <w:rPr>
      <w:rFonts w:eastAsia="MS Mincho"/>
    </w:rPr>
    <w:tblPr>
      <w:tblStyleRowBandSize w:val="1"/>
      <w:tblStyleColBandSize w:val="1"/>
      <w:tblBorders>
        <w:top w:val="single" w:sz="4" w:space="0" w:color="B2A1C7"/>
        <w:bottom w:val="single" w:sz="4" w:space="0" w:color="B2A1C7"/>
        <w:insideH w:val="single" w:sz="4" w:space="0" w:color="B2A1C7"/>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stTable2-Accent51">
    <w:name w:val="List Table 2 - Accent 51"/>
    <w:basedOn w:val="TableNormal"/>
    <w:next w:val="ListTable2-Accent5"/>
    <w:uiPriority w:val="47"/>
    <w:rsid w:val="003E3995"/>
    <w:rPr>
      <w:rFonts w:eastAsia="MS Mincho"/>
    </w:rPr>
    <w:tblPr>
      <w:tblStyleRowBandSize w:val="1"/>
      <w:tblStyleColBandSize w:val="1"/>
      <w:tblBorders>
        <w:top w:val="single" w:sz="4" w:space="0" w:color="92CDDC"/>
        <w:bottom w:val="single" w:sz="4" w:space="0" w:color="92CDDC"/>
        <w:insideH w:val="single" w:sz="4" w:space="0" w:color="92CDDC"/>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2-Accent61">
    <w:name w:val="List Table 2 - Accent 61"/>
    <w:basedOn w:val="TableNormal"/>
    <w:next w:val="ListTable2-Accent6"/>
    <w:uiPriority w:val="47"/>
    <w:rsid w:val="003E3995"/>
    <w:rPr>
      <w:rFonts w:eastAsia="MS Mincho"/>
    </w:rPr>
    <w:tblPr>
      <w:tblStyleRowBandSize w:val="1"/>
      <w:tblStyleColBandSize w:val="1"/>
      <w:tblBorders>
        <w:top w:val="single" w:sz="4" w:space="0" w:color="FABF8F"/>
        <w:bottom w:val="single" w:sz="4" w:space="0" w:color="FABF8F"/>
        <w:insideH w:val="single" w:sz="4" w:space="0" w:color="FABF8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ListTable31">
    <w:name w:val="List Table 31"/>
    <w:basedOn w:val="TableNormal"/>
    <w:next w:val="ListTable3"/>
    <w:uiPriority w:val="48"/>
    <w:rsid w:val="003E3995"/>
    <w:rPr>
      <w:rFonts w:eastAsia="MS Mincho"/>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3-Accent11">
    <w:name w:val="List Table 3 - Accent 11"/>
    <w:basedOn w:val="TableNormal"/>
    <w:next w:val="ListTable3-Accent1"/>
    <w:uiPriority w:val="48"/>
    <w:rsid w:val="003E3995"/>
    <w:rPr>
      <w:rFonts w:eastAsia="MS Mincho"/>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ListTable3-Accent21">
    <w:name w:val="List Table 3 - Accent 21"/>
    <w:basedOn w:val="TableNormal"/>
    <w:next w:val="ListTable3-Accent2"/>
    <w:uiPriority w:val="48"/>
    <w:rsid w:val="003E3995"/>
    <w:rPr>
      <w:rFonts w:eastAsia="MS Mincho"/>
    </w:rPr>
    <w:tblPr>
      <w:tblStyleRowBandSize w:val="1"/>
      <w:tblStyleColBandSize w:val="1"/>
      <w:tblBorders>
        <w:top w:val="single" w:sz="4" w:space="0" w:color="C0504D"/>
        <w:left w:val="single" w:sz="4" w:space="0" w:color="C0504D"/>
        <w:bottom w:val="single" w:sz="4" w:space="0" w:color="C0504D"/>
        <w:right w:val="single" w:sz="4" w:space="0" w:color="C0504D"/>
      </w:tblBorders>
    </w:tblPr>
    <w:tblStylePr w:type="firstRow">
      <w:rPr>
        <w:b/>
        <w:bCs/>
        <w:color w:val="FFFFFF"/>
      </w:rPr>
      <w:tblPr/>
      <w:tcPr>
        <w:shd w:val="clear" w:color="auto" w:fill="C0504D"/>
      </w:tcPr>
    </w:tblStylePr>
    <w:tblStylePr w:type="lastRow">
      <w:rPr>
        <w:b/>
        <w:bCs/>
      </w:rPr>
      <w:tblPr/>
      <w:tcPr>
        <w:tcBorders>
          <w:top w:val="double" w:sz="4" w:space="0" w:color="C0504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C0504D"/>
          <w:right w:val="single" w:sz="4" w:space="0" w:color="C0504D"/>
        </w:tcBorders>
      </w:tcPr>
    </w:tblStylePr>
    <w:tblStylePr w:type="band1Horz">
      <w:tblPr/>
      <w:tcPr>
        <w:tcBorders>
          <w:top w:val="single" w:sz="4" w:space="0" w:color="C0504D"/>
          <w:bottom w:val="single" w:sz="4" w:space="0" w:color="C0504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left w:val="nil"/>
        </w:tcBorders>
      </w:tcPr>
    </w:tblStylePr>
    <w:tblStylePr w:type="swCell">
      <w:tblPr/>
      <w:tcPr>
        <w:tcBorders>
          <w:top w:val="double" w:sz="4" w:space="0" w:color="C0504D"/>
          <w:right w:val="nil"/>
        </w:tcBorders>
      </w:tcPr>
    </w:tblStylePr>
  </w:style>
  <w:style w:type="table" w:customStyle="1" w:styleId="ListTable3-Accent31">
    <w:name w:val="List Table 3 - Accent 31"/>
    <w:basedOn w:val="TableNormal"/>
    <w:next w:val="ListTable3-Accent3"/>
    <w:uiPriority w:val="48"/>
    <w:rsid w:val="003E3995"/>
    <w:rPr>
      <w:rFonts w:eastAsia="MS Mincho"/>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customStyle="1" w:styleId="ListTable3-Accent41">
    <w:name w:val="List Table 3 - Accent 41"/>
    <w:basedOn w:val="TableNormal"/>
    <w:next w:val="ListTable3-Accent4"/>
    <w:uiPriority w:val="48"/>
    <w:rsid w:val="003E3995"/>
    <w:rPr>
      <w:rFonts w:eastAsia="MS Mincho"/>
    </w:rPr>
    <w:tblPr>
      <w:tblStyleRowBandSize w:val="1"/>
      <w:tblStyleColBandSize w:val="1"/>
      <w:tblBorders>
        <w:top w:val="single" w:sz="4" w:space="0" w:color="8064A2"/>
        <w:left w:val="single" w:sz="4" w:space="0" w:color="8064A2"/>
        <w:bottom w:val="single" w:sz="4" w:space="0" w:color="8064A2"/>
        <w:right w:val="single" w:sz="4" w:space="0" w:color="8064A2"/>
      </w:tblBorders>
    </w:tblPr>
    <w:tblStylePr w:type="firstRow">
      <w:rPr>
        <w:b/>
        <w:bCs/>
        <w:color w:val="FFFFFF"/>
      </w:rPr>
      <w:tblPr/>
      <w:tcPr>
        <w:shd w:val="clear" w:color="auto" w:fill="8064A2"/>
      </w:tcPr>
    </w:tblStylePr>
    <w:tblStylePr w:type="lastRow">
      <w:rPr>
        <w:b/>
        <w:bCs/>
      </w:rPr>
      <w:tblPr/>
      <w:tcPr>
        <w:tcBorders>
          <w:top w:val="double" w:sz="4" w:space="0" w:color="8064A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8064A2"/>
          <w:right w:val="single" w:sz="4" w:space="0" w:color="8064A2"/>
        </w:tcBorders>
      </w:tcPr>
    </w:tblStylePr>
    <w:tblStylePr w:type="band1Horz">
      <w:tblPr/>
      <w:tcPr>
        <w:tcBorders>
          <w:top w:val="single" w:sz="4" w:space="0" w:color="8064A2"/>
          <w:bottom w:val="single" w:sz="4" w:space="0" w:color="8064A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left w:val="nil"/>
        </w:tcBorders>
      </w:tcPr>
    </w:tblStylePr>
    <w:tblStylePr w:type="swCell">
      <w:tblPr/>
      <w:tcPr>
        <w:tcBorders>
          <w:top w:val="double" w:sz="4" w:space="0" w:color="8064A2"/>
          <w:right w:val="nil"/>
        </w:tcBorders>
      </w:tcPr>
    </w:tblStylePr>
  </w:style>
  <w:style w:type="table" w:customStyle="1" w:styleId="ListTable3-Accent51">
    <w:name w:val="List Table 3 - Accent 51"/>
    <w:basedOn w:val="TableNormal"/>
    <w:next w:val="ListTable3-Accent5"/>
    <w:uiPriority w:val="48"/>
    <w:rsid w:val="003E3995"/>
    <w:rPr>
      <w:rFonts w:eastAsia="MS Mincho"/>
    </w:rPr>
    <w:tblPr>
      <w:tblStyleRowBandSize w:val="1"/>
      <w:tblStyleColBandSize w:val="1"/>
      <w:tblBorders>
        <w:top w:val="single" w:sz="4" w:space="0" w:color="4BACC6"/>
        <w:left w:val="single" w:sz="4" w:space="0" w:color="4BACC6"/>
        <w:bottom w:val="single" w:sz="4" w:space="0" w:color="4BACC6"/>
        <w:right w:val="single" w:sz="4" w:space="0" w:color="4BACC6"/>
      </w:tblBorders>
    </w:tblPr>
    <w:tblStylePr w:type="firstRow">
      <w:rPr>
        <w:b/>
        <w:bCs/>
        <w:color w:val="FFFFFF"/>
      </w:rPr>
      <w:tblPr/>
      <w:tcPr>
        <w:shd w:val="clear" w:color="auto" w:fill="4BACC6"/>
      </w:tcPr>
    </w:tblStylePr>
    <w:tblStylePr w:type="lastRow">
      <w:rPr>
        <w:b/>
        <w:bCs/>
      </w:rPr>
      <w:tblPr/>
      <w:tcPr>
        <w:tcBorders>
          <w:top w:val="double" w:sz="4" w:space="0" w:color="4BAC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ACC6"/>
          <w:right w:val="single" w:sz="4" w:space="0" w:color="4BACC6"/>
        </w:tcBorders>
      </w:tcPr>
    </w:tblStylePr>
    <w:tblStylePr w:type="band1Horz">
      <w:tblPr/>
      <w:tcPr>
        <w:tcBorders>
          <w:top w:val="single" w:sz="4" w:space="0" w:color="4BACC6"/>
          <w:bottom w:val="single" w:sz="4" w:space="0" w:color="4BAC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left w:val="nil"/>
        </w:tcBorders>
      </w:tcPr>
    </w:tblStylePr>
    <w:tblStylePr w:type="swCell">
      <w:tblPr/>
      <w:tcPr>
        <w:tcBorders>
          <w:top w:val="double" w:sz="4" w:space="0" w:color="4BACC6"/>
          <w:right w:val="nil"/>
        </w:tcBorders>
      </w:tcPr>
    </w:tblStylePr>
  </w:style>
  <w:style w:type="table" w:customStyle="1" w:styleId="ListTable3-Accent61">
    <w:name w:val="List Table 3 - Accent 61"/>
    <w:basedOn w:val="TableNormal"/>
    <w:next w:val="ListTable3-Accent6"/>
    <w:uiPriority w:val="48"/>
    <w:rsid w:val="003E3995"/>
    <w:rPr>
      <w:rFonts w:eastAsia="MS Mincho"/>
    </w:rPr>
    <w:tblPr>
      <w:tblStyleRowBandSize w:val="1"/>
      <w:tblStyleColBandSize w:val="1"/>
      <w:tblBorders>
        <w:top w:val="single" w:sz="4" w:space="0" w:color="F79646"/>
        <w:left w:val="single" w:sz="4" w:space="0" w:color="F79646"/>
        <w:bottom w:val="single" w:sz="4" w:space="0" w:color="F79646"/>
        <w:right w:val="single" w:sz="4" w:space="0" w:color="F79646"/>
      </w:tblBorders>
    </w:tblPr>
    <w:tblStylePr w:type="firstRow">
      <w:rPr>
        <w:b/>
        <w:bCs/>
        <w:color w:val="FFFFFF"/>
      </w:rPr>
      <w:tblPr/>
      <w:tcPr>
        <w:shd w:val="clear" w:color="auto" w:fill="F79646"/>
      </w:tcPr>
    </w:tblStylePr>
    <w:tblStylePr w:type="lastRow">
      <w:rPr>
        <w:b/>
        <w:bCs/>
      </w:rPr>
      <w:tblPr/>
      <w:tcPr>
        <w:tcBorders>
          <w:top w:val="double" w:sz="4" w:space="0" w:color="F7964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79646"/>
          <w:right w:val="single" w:sz="4" w:space="0" w:color="F79646"/>
        </w:tcBorders>
      </w:tcPr>
    </w:tblStylePr>
    <w:tblStylePr w:type="band1Horz">
      <w:tblPr/>
      <w:tcPr>
        <w:tcBorders>
          <w:top w:val="single" w:sz="4" w:space="0" w:color="F79646"/>
          <w:bottom w:val="single" w:sz="4" w:space="0" w:color="F7964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left w:val="nil"/>
        </w:tcBorders>
      </w:tcPr>
    </w:tblStylePr>
    <w:tblStylePr w:type="swCell">
      <w:tblPr/>
      <w:tcPr>
        <w:tcBorders>
          <w:top w:val="double" w:sz="4" w:space="0" w:color="F79646"/>
          <w:right w:val="nil"/>
        </w:tcBorders>
      </w:tcPr>
    </w:tblStylePr>
  </w:style>
  <w:style w:type="table" w:customStyle="1" w:styleId="ListTable41">
    <w:name w:val="List Table 41"/>
    <w:basedOn w:val="TableNormal"/>
    <w:next w:val="ListTable4"/>
    <w:uiPriority w:val="49"/>
    <w:rsid w:val="003E3995"/>
    <w:rPr>
      <w:rFonts w:eastAsia="MS Mincho"/>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4-Accent11">
    <w:name w:val="List Table 4 - Accent 11"/>
    <w:basedOn w:val="TableNormal"/>
    <w:next w:val="ListTable4-Accent1"/>
    <w:uiPriority w:val="49"/>
    <w:rsid w:val="003E3995"/>
    <w:rPr>
      <w:rFonts w:eastAsia="MS Mincho"/>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4-Accent21">
    <w:name w:val="List Table 4 - Accent 21"/>
    <w:basedOn w:val="TableNormal"/>
    <w:next w:val="ListTable4-Accent2"/>
    <w:uiPriority w:val="49"/>
    <w:rsid w:val="003E3995"/>
    <w:rPr>
      <w:rFonts w:eastAsia="MS Mincho"/>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tcBorders>
        <w:shd w:val="clear" w:color="auto" w:fill="C0504D"/>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4-Accent31">
    <w:name w:val="List Table 4 - Accent 31"/>
    <w:basedOn w:val="TableNormal"/>
    <w:next w:val="ListTable4-Accent3"/>
    <w:uiPriority w:val="49"/>
    <w:rsid w:val="003E3995"/>
    <w:rPr>
      <w:rFonts w:eastAsia="MS Mincho"/>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stTable4-Accent41">
    <w:name w:val="List Table 4 - Accent 41"/>
    <w:basedOn w:val="TableNormal"/>
    <w:next w:val="ListTable4-Accent4"/>
    <w:uiPriority w:val="49"/>
    <w:rsid w:val="003E3995"/>
    <w:rPr>
      <w:rFonts w:eastAsia="MS Mincho"/>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tcBorders>
        <w:shd w:val="clear" w:color="auto" w:fill="8064A2"/>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stTable4-Accent51">
    <w:name w:val="List Table 4 - Accent 51"/>
    <w:basedOn w:val="TableNormal"/>
    <w:next w:val="ListTable4-Accent5"/>
    <w:uiPriority w:val="49"/>
    <w:rsid w:val="003E3995"/>
    <w:rPr>
      <w:rFonts w:eastAsia="MS Mincho"/>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4-Accent61">
    <w:name w:val="List Table 4 - Accent 61"/>
    <w:basedOn w:val="TableNormal"/>
    <w:next w:val="ListTable4-Accent6"/>
    <w:uiPriority w:val="49"/>
    <w:rsid w:val="003E3995"/>
    <w:rPr>
      <w:rFonts w:eastAsia="MS Mincho"/>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ListTable5Dark1">
    <w:name w:val="List Table 5 Dark1"/>
    <w:basedOn w:val="TableNormal"/>
    <w:next w:val="ListTable5Dark"/>
    <w:uiPriority w:val="50"/>
    <w:rsid w:val="003E3995"/>
    <w:rPr>
      <w:rFonts w:eastAsia="MS Mincho"/>
      <w:color w:val="FFFFFF"/>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next w:val="ListTable5Dark-Accent1"/>
    <w:uiPriority w:val="50"/>
    <w:rsid w:val="003E3995"/>
    <w:rPr>
      <w:rFonts w:eastAsia="MS Mincho"/>
      <w:color w:val="FFFFFF"/>
    </w:rPr>
    <w:tblPr>
      <w:tblStyleRowBandSize w:val="1"/>
      <w:tblStyleColBandSize w:val="1"/>
      <w:tblBorders>
        <w:top w:val="single" w:sz="24" w:space="0" w:color="4F81BD"/>
        <w:left w:val="single" w:sz="24" w:space="0" w:color="4F81BD"/>
        <w:bottom w:val="single" w:sz="24" w:space="0" w:color="4F81BD"/>
        <w:right w:val="single" w:sz="24" w:space="0" w:color="4F81BD"/>
      </w:tblBorders>
    </w:tblPr>
    <w:tcPr>
      <w:shd w:val="clear" w:color="auto" w:fill="4F81B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next w:val="ListTable5Dark-Accent2"/>
    <w:uiPriority w:val="50"/>
    <w:rsid w:val="003E3995"/>
    <w:rPr>
      <w:rFonts w:eastAsia="MS Mincho"/>
      <w:color w:val="FFFFFF"/>
    </w:rPr>
    <w:tblPr>
      <w:tblStyleRowBandSize w:val="1"/>
      <w:tblStyleColBandSize w:val="1"/>
      <w:tblBorders>
        <w:top w:val="single" w:sz="24" w:space="0" w:color="C0504D"/>
        <w:left w:val="single" w:sz="24" w:space="0" w:color="C0504D"/>
        <w:bottom w:val="single" w:sz="24" w:space="0" w:color="C0504D"/>
        <w:right w:val="single" w:sz="24" w:space="0" w:color="C0504D"/>
      </w:tblBorders>
    </w:tblPr>
    <w:tcPr>
      <w:shd w:val="clear" w:color="auto" w:fill="C0504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next w:val="ListTable5Dark-Accent3"/>
    <w:uiPriority w:val="50"/>
    <w:rsid w:val="003E3995"/>
    <w:rPr>
      <w:rFonts w:eastAsia="MS Mincho"/>
      <w:color w:val="FFFFFF"/>
    </w:rPr>
    <w:tblPr>
      <w:tblStyleRowBandSize w:val="1"/>
      <w:tblStyleColBandSize w:val="1"/>
      <w:tblBorders>
        <w:top w:val="single" w:sz="24" w:space="0" w:color="9BBB59"/>
        <w:left w:val="single" w:sz="24" w:space="0" w:color="9BBB59"/>
        <w:bottom w:val="single" w:sz="24" w:space="0" w:color="9BBB59"/>
        <w:right w:val="single" w:sz="24" w:space="0" w:color="9BBB59"/>
      </w:tblBorders>
    </w:tblPr>
    <w:tcPr>
      <w:shd w:val="clear" w:color="auto" w:fill="9BBB59"/>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next w:val="ListTable5Dark-Accent4"/>
    <w:uiPriority w:val="50"/>
    <w:rsid w:val="003E3995"/>
    <w:rPr>
      <w:rFonts w:eastAsia="MS Mincho"/>
      <w:color w:val="FFFFFF"/>
    </w:rPr>
    <w:tblPr>
      <w:tblStyleRowBandSize w:val="1"/>
      <w:tblStyleColBandSize w:val="1"/>
      <w:tblBorders>
        <w:top w:val="single" w:sz="24" w:space="0" w:color="8064A2"/>
        <w:left w:val="single" w:sz="24" w:space="0" w:color="8064A2"/>
        <w:bottom w:val="single" w:sz="24" w:space="0" w:color="8064A2"/>
        <w:right w:val="single" w:sz="24" w:space="0" w:color="8064A2"/>
      </w:tblBorders>
    </w:tblPr>
    <w:tcPr>
      <w:shd w:val="clear" w:color="auto" w:fill="8064A2"/>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next w:val="ListTable5Dark-Accent5"/>
    <w:uiPriority w:val="50"/>
    <w:rsid w:val="003E3995"/>
    <w:rPr>
      <w:rFonts w:eastAsia="MS Mincho"/>
      <w:color w:val="FFFFFF"/>
    </w:rPr>
    <w:tblPr>
      <w:tblStyleRowBandSize w:val="1"/>
      <w:tblStyleColBandSize w:val="1"/>
      <w:tblBorders>
        <w:top w:val="single" w:sz="24" w:space="0" w:color="4BACC6"/>
        <w:left w:val="single" w:sz="24" w:space="0" w:color="4BACC6"/>
        <w:bottom w:val="single" w:sz="24" w:space="0" w:color="4BACC6"/>
        <w:right w:val="single" w:sz="24" w:space="0" w:color="4BACC6"/>
      </w:tblBorders>
    </w:tblPr>
    <w:tcPr>
      <w:shd w:val="clear" w:color="auto" w:fill="4BACC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next w:val="ListTable5Dark-Accent6"/>
    <w:uiPriority w:val="50"/>
    <w:rsid w:val="003E3995"/>
    <w:rPr>
      <w:rFonts w:eastAsia="MS Mincho"/>
      <w:color w:val="FFFFFF"/>
    </w:rPr>
    <w:tblPr>
      <w:tblStyleRowBandSize w:val="1"/>
      <w:tblStyleColBandSize w:val="1"/>
      <w:tblBorders>
        <w:top w:val="single" w:sz="24" w:space="0" w:color="F79646"/>
        <w:left w:val="single" w:sz="24" w:space="0" w:color="F79646"/>
        <w:bottom w:val="single" w:sz="24" w:space="0" w:color="F79646"/>
        <w:right w:val="single" w:sz="24" w:space="0" w:color="F79646"/>
      </w:tblBorders>
    </w:tblPr>
    <w:tcPr>
      <w:shd w:val="clear" w:color="auto" w:fill="F7964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next w:val="ListTable6Colorful"/>
    <w:uiPriority w:val="51"/>
    <w:rsid w:val="003E3995"/>
    <w:rPr>
      <w:rFonts w:eastAsia="MS Mincho"/>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Accent11">
    <w:name w:val="List Table 6 Colorful - Accent 11"/>
    <w:basedOn w:val="TableNormal"/>
    <w:next w:val="ListTable6Colorful-Accent1"/>
    <w:uiPriority w:val="51"/>
    <w:rsid w:val="003E3995"/>
    <w:rPr>
      <w:rFonts w:eastAsia="MS Mincho"/>
      <w:color w:val="365F91"/>
    </w:rPr>
    <w:tblPr>
      <w:tblStyleRowBandSize w:val="1"/>
      <w:tblStyleColBandSize w:val="1"/>
      <w:tblBorders>
        <w:top w:val="single" w:sz="4" w:space="0" w:color="4F81BD"/>
        <w:bottom w:val="single" w:sz="4" w:space="0" w:color="4F81BD"/>
      </w:tblBorders>
    </w:tblPr>
    <w:tblStylePr w:type="firstRow">
      <w:rPr>
        <w:b/>
        <w:bCs/>
      </w:rPr>
      <w:tblPr/>
      <w:tcPr>
        <w:tcBorders>
          <w:bottom w:val="single" w:sz="4" w:space="0" w:color="4F81BD"/>
        </w:tcBorders>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6Colorful-Accent21">
    <w:name w:val="List Table 6 Colorful - Accent 21"/>
    <w:basedOn w:val="TableNormal"/>
    <w:next w:val="ListTable6Colorful-Accent2"/>
    <w:uiPriority w:val="51"/>
    <w:rsid w:val="003E3995"/>
    <w:rPr>
      <w:rFonts w:eastAsia="MS Mincho"/>
      <w:color w:val="943634"/>
    </w:rPr>
    <w:tblPr>
      <w:tblStyleRowBandSize w:val="1"/>
      <w:tblStyleColBandSize w:val="1"/>
      <w:tblBorders>
        <w:top w:val="single" w:sz="4" w:space="0" w:color="C0504D"/>
        <w:bottom w:val="single" w:sz="4" w:space="0" w:color="C0504D"/>
      </w:tblBorders>
    </w:tblPr>
    <w:tblStylePr w:type="firstRow">
      <w:rPr>
        <w:b/>
        <w:bCs/>
      </w:rPr>
      <w:tblPr/>
      <w:tcPr>
        <w:tcBorders>
          <w:bottom w:val="single" w:sz="4" w:space="0" w:color="C0504D"/>
        </w:tcBorders>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6Colorful-Accent31">
    <w:name w:val="List Table 6 Colorful - Accent 31"/>
    <w:basedOn w:val="TableNormal"/>
    <w:next w:val="ListTable6Colorful-Accent3"/>
    <w:uiPriority w:val="51"/>
    <w:rsid w:val="003E3995"/>
    <w:rPr>
      <w:rFonts w:eastAsia="MS Mincho"/>
      <w:color w:val="76923C"/>
    </w:rPr>
    <w:tblPr>
      <w:tblStyleRowBandSize w:val="1"/>
      <w:tblStyleColBandSize w:val="1"/>
      <w:tblBorders>
        <w:top w:val="single" w:sz="4" w:space="0" w:color="9BBB59"/>
        <w:bottom w:val="single" w:sz="4" w:space="0" w:color="9BBB59"/>
      </w:tblBorders>
    </w:tblPr>
    <w:tblStylePr w:type="firstRow">
      <w:rPr>
        <w:b/>
        <w:bCs/>
      </w:rPr>
      <w:tblPr/>
      <w:tcPr>
        <w:tcBorders>
          <w:bottom w:val="single" w:sz="4" w:space="0" w:color="9BBB59"/>
        </w:tcBorders>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stTable6Colorful-Accent41">
    <w:name w:val="List Table 6 Colorful - Accent 41"/>
    <w:basedOn w:val="TableNormal"/>
    <w:next w:val="ListTable6Colorful-Accent4"/>
    <w:uiPriority w:val="51"/>
    <w:rsid w:val="003E3995"/>
    <w:rPr>
      <w:rFonts w:eastAsia="MS Mincho"/>
      <w:color w:val="5F497A"/>
    </w:rPr>
    <w:tblPr>
      <w:tblStyleRowBandSize w:val="1"/>
      <w:tblStyleColBandSize w:val="1"/>
      <w:tblBorders>
        <w:top w:val="single" w:sz="4" w:space="0" w:color="8064A2"/>
        <w:bottom w:val="single" w:sz="4" w:space="0" w:color="8064A2"/>
      </w:tblBorders>
    </w:tblPr>
    <w:tblStylePr w:type="firstRow">
      <w:rPr>
        <w:b/>
        <w:bCs/>
      </w:rPr>
      <w:tblPr/>
      <w:tcPr>
        <w:tcBorders>
          <w:bottom w:val="single" w:sz="4" w:space="0" w:color="8064A2"/>
        </w:tcBorders>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stTable6Colorful-Accent51">
    <w:name w:val="List Table 6 Colorful - Accent 51"/>
    <w:basedOn w:val="TableNormal"/>
    <w:next w:val="ListTable6Colorful-Accent5"/>
    <w:uiPriority w:val="51"/>
    <w:rsid w:val="003E3995"/>
    <w:rPr>
      <w:rFonts w:eastAsia="MS Mincho"/>
      <w:color w:val="31849B"/>
    </w:rPr>
    <w:tblPr>
      <w:tblStyleRowBandSize w:val="1"/>
      <w:tblStyleColBandSize w:val="1"/>
      <w:tblBorders>
        <w:top w:val="single" w:sz="4" w:space="0" w:color="4BACC6"/>
        <w:bottom w:val="single" w:sz="4" w:space="0" w:color="4BACC6"/>
      </w:tblBorders>
    </w:tblPr>
    <w:tblStylePr w:type="firstRow">
      <w:rPr>
        <w:b/>
        <w:bCs/>
      </w:rPr>
      <w:tblPr/>
      <w:tcPr>
        <w:tcBorders>
          <w:bottom w:val="single" w:sz="4" w:space="0" w:color="4BACC6"/>
        </w:tcBorders>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6Colorful-Accent61">
    <w:name w:val="List Table 6 Colorful - Accent 61"/>
    <w:basedOn w:val="TableNormal"/>
    <w:next w:val="ListTable6Colorful-Accent6"/>
    <w:uiPriority w:val="51"/>
    <w:rsid w:val="003E3995"/>
    <w:rPr>
      <w:rFonts w:eastAsia="MS Mincho"/>
      <w:color w:val="E36C0A"/>
    </w:rPr>
    <w:tblPr>
      <w:tblStyleRowBandSize w:val="1"/>
      <w:tblStyleColBandSize w:val="1"/>
      <w:tblBorders>
        <w:top w:val="single" w:sz="4" w:space="0" w:color="F79646"/>
        <w:bottom w:val="single" w:sz="4" w:space="0" w:color="F79646"/>
      </w:tblBorders>
    </w:tblPr>
    <w:tblStylePr w:type="firstRow">
      <w:rPr>
        <w:b/>
        <w:bCs/>
      </w:rPr>
      <w:tblPr/>
      <w:tcPr>
        <w:tcBorders>
          <w:bottom w:val="single" w:sz="4" w:space="0" w:color="F79646"/>
        </w:tcBorders>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ListTable7Colorful1">
    <w:name w:val="List Table 7 Colorful1"/>
    <w:basedOn w:val="TableNormal"/>
    <w:next w:val="ListTable7Colorful"/>
    <w:uiPriority w:val="52"/>
    <w:rsid w:val="003E3995"/>
    <w:rPr>
      <w:rFonts w:eastAsia="MS Mincho"/>
      <w:color w:val="000000"/>
    </w:rPr>
    <w:tblPr>
      <w:tblStyleRowBandSize w:val="1"/>
      <w:tblStyleColBandSize w:val="1"/>
    </w:tblPr>
    <w:tblStylePr w:type="firstRow">
      <w:rPr>
        <w:rFonts w:ascii="Calibri" w:eastAsia="MS Gothic" w:hAnsi="Calibri" w:cs="Times New Roman"/>
        <w:i/>
        <w:iCs/>
        <w:sz w:val="26"/>
      </w:rPr>
      <w:tblPr/>
      <w:tcPr>
        <w:tcBorders>
          <w:bottom w:val="single" w:sz="4" w:space="0" w:color="000000"/>
        </w:tcBorders>
        <w:shd w:val="clear" w:color="auto" w:fill="FFFFFF"/>
      </w:tcPr>
    </w:tblStylePr>
    <w:tblStylePr w:type="lastRow">
      <w:rPr>
        <w:rFonts w:ascii="Calibri" w:eastAsia="MS Gothic" w:hAnsi="Calibri" w:cs="Times New Roman"/>
        <w:i/>
        <w:iCs/>
        <w:sz w:val="26"/>
      </w:rPr>
      <w:tblPr/>
      <w:tcPr>
        <w:tcBorders>
          <w:top w:val="single" w:sz="4" w:space="0" w:color="000000"/>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000000"/>
        </w:tcBorders>
        <w:shd w:val="clear" w:color="auto" w:fill="FFFFFF"/>
      </w:tcPr>
    </w:tblStylePr>
    <w:tblStylePr w:type="lastCol">
      <w:rPr>
        <w:rFonts w:ascii="Calibri" w:eastAsia="MS Gothic" w:hAnsi="Calibri"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next w:val="ListTable7Colorful-Accent1"/>
    <w:uiPriority w:val="52"/>
    <w:rsid w:val="003E3995"/>
    <w:rPr>
      <w:rFonts w:eastAsia="MS Mincho"/>
      <w:color w:val="365F91"/>
    </w:rPr>
    <w:tblPr>
      <w:tblStyleRowBandSize w:val="1"/>
      <w:tblStyleColBandSize w:val="1"/>
    </w:tblPr>
    <w:tblStylePr w:type="firstRow">
      <w:rPr>
        <w:rFonts w:ascii="Calibri" w:eastAsia="MS Gothic" w:hAnsi="Calibri" w:cs="Times New Roman"/>
        <w:i/>
        <w:iCs/>
        <w:sz w:val="26"/>
      </w:rPr>
      <w:tblPr/>
      <w:tcPr>
        <w:tcBorders>
          <w:bottom w:val="single" w:sz="4" w:space="0" w:color="4F81BD"/>
        </w:tcBorders>
        <w:shd w:val="clear" w:color="auto" w:fill="FFFFFF"/>
      </w:tcPr>
    </w:tblStylePr>
    <w:tblStylePr w:type="lastRow">
      <w:rPr>
        <w:rFonts w:ascii="Calibri" w:eastAsia="MS Gothic" w:hAnsi="Calibri" w:cs="Times New Roman"/>
        <w:i/>
        <w:iCs/>
        <w:sz w:val="26"/>
      </w:rPr>
      <w:tblPr/>
      <w:tcPr>
        <w:tcBorders>
          <w:top w:val="single" w:sz="4" w:space="0" w:color="4F81B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F81BD"/>
        </w:tcBorders>
        <w:shd w:val="clear" w:color="auto" w:fill="FFFFFF"/>
      </w:tcPr>
    </w:tblStylePr>
    <w:tblStylePr w:type="lastCol">
      <w:rPr>
        <w:rFonts w:ascii="Calibri" w:eastAsia="MS Gothic" w:hAnsi="Calibri" w:cs="Times New Roman"/>
        <w:i/>
        <w:iCs/>
        <w:sz w:val="26"/>
      </w:rPr>
      <w:tblPr/>
      <w:tcPr>
        <w:tcBorders>
          <w:left w:val="single" w:sz="4" w:space="0" w:color="4F81BD"/>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next w:val="ListTable7Colorful-Accent2"/>
    <w:uiPriority w:val="52"/>
    <w:rsid w:val="003E3995"/>
    <w:rPr>
      <w:rFonts w:eastAsia="MS Mincho"/>
      <w:color w:val="943634"/>
    </w:rPr>
    <w:tblPr>
      <w:tblStyleRowBandSize w:val="1"/>
      <w:tblStyleColBandSize w:val="1"/>
    </w:tblPr>
    <w:tblStylePr w:type="firstRow">
      <w:rPr>
        <w:rFonts w:ascii="Calibri" w:eastAsia="MS Gothic" w:hAnsi="Calibri" w:cs="Times New Roman"/>
        <w:i/>
        <w:iCs/>
        <w:sz w:val="26"/>
      </w:rPr>
      <w:tblPr/>
      <w:tcPr>
        <w:tcBorders>
          <w:bottom w:val="single" w:sz="4" w:space="0" w:color="C0504D"/>
        </w:tcBorders>
        <w:shd w:val="clear" w:color="auto" w:fill="FFFFFF"/>
      </w:tcPr>
    </w:tblStylePr>
    <w:tblStylePr w:type="lastRow">
      <w:rPr>
        <w:rFonts w:ascii="Calibri" w:eastAsia="MS Gothic" w:hAnsi="Calibri" w:cs="Times New Roman"/>
        <w:i/>
        <w:iCs/>
        <w:sz w:val="26"/>
      </w:rPr>
      <w:tblPr/>
      <w:tcPr>
        <w:tcBorders>
          <w:top w:val="single" w:sz="4" w:space="0" w:color="C0504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C0504D"/>
        </w:tcBorders>
        <w:shd w:val="clear" w:color="auto" w:fill="FFFFFF"/>
      </w:tcPr>
    </w:tblStylePr>
    <w:tblStylePr w:type="lastCol">
      <w:rPr>
        <w:rFonts w:ascii="Calibri" w:eastAsia="MS Gothic" w:hAnsi="Calibri" w:cs="Times New Roman"/>
        <w:i/>
        <w:iCs/>
        <w:sz w:val="26"/>
      </w:rPr>
      <w:tblPr/>
      <w:tcPr>
        <w:tcBorders>
          <w:left w:val="single" w:sz="4" w:space="0" w:color="C0504D"/>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next w:val="ListTable7Colorful-Accent3"/>
    <w:uiPriority w:val="52"/>
    <w:rsid w:val="003E3995"/>
    <w:rPr>
      <w:rFonts w:eastAsia="MS Mincho"/>
      <w:color w:val="76923C"/>
    </w:rPr>
    <w:tblPr>
      <w:tblStyleRowBandSize w:val="1"/>
      <w:tblStyleColBandSize w:val="1"/>
    </w:tblPr>
    <w:tblStylePr w:type="firstRow">
      <w:rPr>
        <w:rFonts w:ascii="Calibri" w:eastAsia="MS Gothic" w:hAnsi="Calibri" w:cs="Times New Roman"/>
        <w:i/>
        <w:iCs/>
        <w:sz w:val="26"/>
      </w:rPr>
      <w:tblPr/>
      <w:tcPr>
        <w:tcBorders>
          <w:bottom w:val="single" w:sz="4" w:space="0" w:color="9BBB59"/>
        </w:tcBorders>
        <w:shd w:val="clear" w:color="auto" w:fill="FFFFFF"/>
      </w:tcPr>
    </w:tblStylePr>
    <w:tblStylePr w:type="lastRow">
      <w:rPr>
        <w:rFonts w:ascii="Calibri" w:eastAsia="MS Gothic" w:hAnsi="Calibri" w:cs="Times New Roman"/>
        <w:i/>
        <w:iCs/>
        <w:sz w:val="26"/>
      </w:rPr>
      <w:tblPr/>
      <w:tcPr>
        <w:tcBorders>
          <w:top w:val="single" w:sz="4" w:space="0" w:color="9BBB59"/>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9BBB59"/>
        </w:tcBorders>
        <w:shd w:val="clear" w:color="auto" w:fill="FFFFFF"/>
      </w:tcPr>
    </w:tblStylePr>
    <w:tblStylePr w:type="lastCol">
      <w:rPr>
        <w:rFonts w:ascii="Calibri" w:eastAsia="MS Gothic" w:hAnsi="Calibri" w:cs="Times New Roman"/>
        <w:i/>
        <w:iCs/>
        <w:sz w:val="26"/>
      </w:rPr>
      <w:tblPr/>
      <w:tcPr>
        <w:tcBorders>
          <w:left w:val="single" w:sz="4" w:space="0" w:color="9BBB59"/>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next w:val="ListTable7Colorful-Accent4"/>
    <w:uiPriority w:val="52"/>
    <w:rsid w:val="003E3995"/>
    <w:rPr>
      <w:rFonts w:eastAsia="MS Mincho"/>
      <w:color w:val="5F497A"/>
    </w:rPr>
    <w:tblPr>
      <w:tblStyleRowBandSize w:val="1"/>
      <w:tblStyleColBandSize w:val="1"/>
    </w:tblPr>
    <w:tblStylePr w:type="firstRow">
      <w:rPr>
        <w:rFonts w:ascii="Calibri" w:eastAsia="MS Gothic" w:hAnsi="Calibri" w:cs="Times New Roman"/>
        <w:i/>
        <w:iCs/>
        <w:sz w:val="26"/>
      </w:rPr>
      <w:tblPr/>
      <w:tcPr>
        <w:tcBorders>
          <w:bottom w:val="single" w:sz="4" w:space="0" w:color="8064A2"/>
        </w:tcBorders>
        <w:shd w:val="clear" w:color="auto" w:fill="FFFFFF"/>
      </w:tcPr>
    </w:tblStylePr>
    <w:tblStylePr w:type="lastRow">
      <w:rPr>
        <w:rFonts w:ascii="Calibri" w:eastAsia="MS Gothic" w:hAnsi="Calibri" w:cs="Times New Roman"/>
        <w:i/>
        <w:iCs/>
        <w:sz w:val="26"/>
      </w:rPr>
      <w:tblPr/>
      <w:tcPr>
        <w:tcBorders>
          <w:top w:val="single" w:sz="4" w:space="0" w:color="8064A2"/>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8064A2"/>
        </w:tcBorders>
        <w:shd w:val="clear" w:color="auto" w:fill="FFFFFF"/>
      </w:tcPr>
    </w:tblStylePr>
    <w:tblStylePr w:type="lastCol">
      <w:rPr>
        <w:rFonts w:ascii="Calibri" w:eastAsia="MS Gothic" w:hAnsi="Calibri" w:cs="Times New Roman"/>
        <w:i/>
        <w:iCs/>
        <w:sz w:val="26"/>
      </w:rPr>
      <w:tblPr/>
      <w:tcPr>
        <w:tcBorders>
          <w:left w:val="single" w:sz="4" w:space="0" w:color="8064A2"/>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next w:val="ListTable7Colorful-Accent5"/>
    <w:uiPriority w:val="52"/>
    <w:rsid w:val="003E3995"/>
    <w:rPr>
      <w:rFonts w:eastAsia="MS Mincho"/>
      <w:color w:val="31849B"/>
    </w:rPr>
    <w:tblPr>
      <w:tblStyleRowBandSize w:val="1"/>
      <w:tblStyleColBandSize w:val="1"/>
    </w:tblPr>
    <w:tblStylePr w:type="firstRow">
      <w:rPr>
        <w:rFonts w:ascii="Calibri" w:eastAsia="MS Gothic" w:hAnsi="Calibri" w:cs="Times New Roman"/>
        <w:i/>
        <w:iCs/>
        <w:sz w:val="26"/>
      </w:rPr>
      <w:tblPr/>
      <w:tcPr>
        <w:tcBorders>
          <w:bottom w:val="single" w:sz="4" w:space="0" w:color="4BACC6"/>
        </w:tcBorders>
        <w:shd w:val="clear" w:color="auto" w:fill="FFFFFF"/>
      </w:tcPr>
    </w:tblStylePr>
    <w:tblStylePr w:type="lastRow">
      <w:rPr>
        <w:rFonts w:ascii="Calibri" w:eastAsia="MS Gothic" w:hAnsi="Calibri" w:cs="Times New Roman"/>
        <w:i/>
        <w:iCs/>
        <w:sz w:val="26"/>
      </w:rPr>
      <w:tblPr/>
      <w:tcPr>
        <w:tcBorders>
          <w:top w:val="single" w:sz="4" w:space="0" w:color="4BACC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BACC6"/>
        </w:tcBorders>
        <w:shd w:val="clear" w:color="auto" w:fill="FFFFFF"/>
      </w:tcPr>
    </w:tblStylePr>
    <w:tblStylePr w:type="lastCol">
      <w:rPr>
        <w:rFonts w:ascii="Calibri" w:eastAsia="MS Gothic" w:hAnsi="Calibri" w:cs="Times New Roman"/>
        <w:i/>
        <w:iCs/>
        <w:sz w:val="26"/>
      </w:rPr>
      <w:tblPr/>
      <w:tcPr>
        <w:tcBorders>
          <w:left w:val="single" w:sz="4" w:space="0" w:color="4BACC6"/>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next w:val="ListTable7Colorful-Accent6"/>
    <w:uiPriority w:val="52"/>
    <w:rsid w:val="003E3995"/>
    <w:rPr>
      <w:rFonts w:eastAsia="MS Mincho"/>
      <w:color w:val="E36C0A"/>
    </w:rPr>
    <w:tblPr>
      <w:tblStyleRowBandSize w:val="1"/>
      <w:tblStyleColBandSize w:val="1"/>
    </w:tblPr>
    <w:tblStylePr w:type="firstRow">
      <w:rPr>
        <w:rFonts w:ascii="Calibri" w:eastAsia="MS Gothic" w:hAnsi="Calibri" w:cs="Times New Roman"/>
        <w:i/>
        <w:iCs/>
        <w:sz w:val="26"/>
      </w:rPr>
      <w:tblPr/>
      <w:tcPr>
        <w:tcBorders>
          <w:bottom w:val="single" w:sz="4" w:space="0" w:color="F79646"/>
        </w:tcBorders>
        <w:shd w:val="clear" w:color="auto" w:fill="FFFFFF"/>
      </w:tcPr>
    </w:tblStylePr>
    <w:tblStylePr w:type="lastRow">
      <w:rPr>
        <w:rFonts w:ascii="Calibri" w:eastAsia="MS Gothic" w:hAnsi="Calibri" w:cs="Times New Roman"/>
        <w:i/>
        <w:iCs/>
        <w:sz w:val="26"/>
      </w:rPr>
      <w:tblPr/>
      <w:tcPr>
        <w:tcBorders>
          <w:top w:val="single" w:sz="4" w:space="0" w:color="F7964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F79646"/>
        </w:tcBorders>
        <w:shd w:val="clear" w:color="auto" w:fill="FFFFFF"/>
      </w:tcPr>
    </w:tblStylePr>
    <w:tblStylePr w:type="lastCol">
      <w:rPr>
        <w:rFonts w:ascii="Calibri" w:eastAsia="MS Gothic" w:hAnsi="Calibri" w:cs="Times New Roman"/>
        <w:i/>
        <w:iCs/>
        <w:sz w:val="26"/>
      </w:rPr>
      <w:tblPr/>
      <w:tcPr>
        <w:tcBorders>
          <w:left w:val="single" w:sz="4" w:space="0" w:color="F79646"/>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MediumGrid11">
    <w:name w:val="Medium Grid 11"/>
    <w:basedOn w:val="TableNormal"/>
    <w:next w:val="MediumGrid1"/>
    <w:uiPriority w:val="67"/>
    <w:semiHidden/>
    <w:unhideWhenUsed/>
    <w:rsid w:val="003E3995"/>
    <w:rPr>
      <w:rFonts w:eastAsia="MS Mincho"/>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67"/>
    <w:semiHidden/>
    <w:unhideWhenUsed/>
    <w:rsid w:val="003E3995"/>
    <w:rPr>
      <w:rFonts w:eastAsia="MS Mincho"/>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MediumGrid1-Accent21">
    <w:name w:val="Medium Grid 1 - Accent 21"/>
    <w:basedOn w:val="TableNormal"/>
    <w:next w:val="MediumGrid1-Accent2"/>
    <w:uiPriority w:val="67"/>
    <w:semiHidden/>
    <w:unhideWhenUsed/>
    <w:rsid w:val="003E3995"/>
    <w:rPr>
      <w:rFonts w:eastAsia="MS Mincho"/>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Grid1-Accent31">
    <w:name w:val="Medium Grid 1 - Accent 31"/>
    <w:basedOn w:val="TableNormal"/>
    <w:next w:val="MediumGrid1-Accent3"/>
    <w:uiPriority w:val="67"/>
    <w:semiHidden/>
    <w:unhideWhenUsed/>
    <w:rsid w:val="003E3995"/>
    <w:rPr>
      <w:rFonts w:eastAsia="MS Mincho"/>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1-Accent41">
    <w:name w:val="Medium Grid 1 - Accent 41"/>
    <w:basedOn w:val="TableNormal"/>
    <w:next w:val="MediumGrid1-Accent4"/>
    <w:uiPriority w:val="67"/>
    <w:semiHidden/>
    <w:unhideWhenUsed/>
    <w:rsid w:val="003E3995"/>
    <w:rPr>
      <w:rFonts w:eastAsia="MS Mincho"/>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1-Accent51">
    <w:name w:val="Medium Grid 1 - Accent 51"/>
    <w:basedOn w:val="TableNormal"/>
    <w:next w:val="MediumGrid1-Accent5"/>
    <w:uiPriority w:val="67"/>
    <w:semiHidden/>
    <w:unhideWhenUsed/>
    <w:rsid w:val="003E3995"/>
    <w:rPr>
      <w:rFonts w:eastAsia="MS Mincho"/>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Grid1-Accent61">
    <w:name w:val="Medium Grid 1 - Accent 61"/>
    <w:basedOn w:val="TableNormal"/>
    <w:next w:val="MediumGrid1-Accent6"/>
    <w:uiPriority w:val="67"/>
    <w:semiHidden/>
    <w:unhideWhenUsed/>
    <w:rsid w:val="003E3995"/>
    <w:rPr>
      <w:rFonts w:eastAsia="MS Mincho"/>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1">
    <w:name w:val="Medium Grid 21"/>
    <w:basedOn w:val="TableNormal"/>
    <w:next w:val="MediumGrid2"/>
    <w:uiPriority w:val="68"/>
    <w:semiHidden/>
    <w:unhideWhenUsed/>
    <w:rsid w:val="003E3995"/>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1">
    <w:name w:val="Medium Grid 2 - Accent 11"/>
    <w:basedOn w:val="TableNormal"/>
    <w:next w:val="MediumGrid2-Accent1"/>
    <w:uiPriority w:val="68"/>
    <w:semiHidden/>
    <w:unhideWhenUsed/>
    <w:rsid w:val="003E3995"/>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MediumGrid2-Accent21">
    <w:name w:val="Medium Grid 2 - Accent 21"/>
    <w:basedOn w:val="TableNormal"/>
    <w:next w:val="MediumGrid2-Accent2"/>
    <w:uiPriority w:val="68"/>
    <w:semiHidden/>
    <w:unhideWhenUsed/>
    <w:rsid w:val="003E3995"/>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MediumGrid2-Accent31">
    <w:name w:val="Medium Grid 2 - Accent 31"/>
    <w:basedOn w:val="TableNormal"/>
    <w:next w:val="MediumGrid2-Accent3"/>
    <w:uiPriority w:val="68"/>
    <w:semiHidden/>
    <w:unhideWhenUsed/>
    <w:rsid w:val="003E3995"/>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MediumGrid2-Accent41">
    <w:name w:val="Medium Grid 2 - Accent 41"/>
    <w:basedOn w:val="TableNormal"/>
    <w:next w:val="MediumGrid2-Accent4"/>
    <w:uiPriority w:val="68"/>
    <w:semiHidden/>
    <w:unhideWhenUsed/>
    <w:rsid w:val="003E3995"/>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MediumGrid2-Accent51">
    <w:name w:val="Medium Grid 2 - Accent 51"/>
    <w:basedOn w:val="TableNormal"/>
    <w:next w:val="MediumGrid2-Accent5"/>
    <w:uiPriority w:val="68"/>
    <w:semiHidden/>
    <w:unhideWhenUsed/>
    <w:rsid w:val="003E3995"/>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MediumGrid2-Accent61">
    <w:name w:val="Medium Grid 2 - Accent 61"/>
    <w:basedOn w:val="TableNormal"/>
    <w:next w:val="MediumGrid2-Accent6"/>
    <w:uiPriority w:val="68"/>
    <w:semiHidden/>
    <w:unhideWhenUsed/>
    <w:rsid w:val="003E3995"/>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31">
    <w:name w:val="Medium Grid 31"/>
    <w:basedOn w:val="TableNormal"/>
    <w:next w:val="MediumGrid3"/>
    <w:uiPriority w:val="69"/>
    <w:semiHidden/>
    <w:unhideWhenUsed/>
    <w:rsid w:val="003E3995"/>
    <w:rPr>
      <w:rFonts w:eastAsia="MS Mincho"/>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1">
    <w:name w:val="Medium Grid 3 - Accent 11"/>
    <w:basedOn w:val="TableNormal"/>
    <w:next w:val="MediumGrid3-Accent1"/>
    <w:uiPriority w:val="69"/>
    <w:semiHidden/>
    <w:unhideWhenUsed/>
    <w:rsid w:val="003E3995"/>
    <w:rPr>
      <w:rFonts w:eastAsia="MS Mincho"/>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21">
    <w:name w:val="Medium Grid 3 - Accent 21"/>
    <w:basedOn w:val="TableNormal"/>
    <w:next w:val="MediumGrid3-Accent2"/>
    <w:uiPriority w:val="69"/>
    <w:semiHidden/>
    <w:unhideWhenUsed/>
    <w:rsid w:val="003E3995"/>
    <w:rPr>
      <w:rFonts w:eastAsia="MS Mincho"/>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31">
    <w:name w:val="Medium Grid 3 - Accent 31"/>
    <w:basedOn w:val="TableNormal"/>
    <w:next w:val="MediumGrid3-Accent3"/>
    <w:uiPriority w:val="69"/>
    <w:semiHidden/>
    <w:unhideWhenUsed/>
    <w:rsid w:val="003E3995"/>
    <w:rPr>
      <w:rFonts w:eastAsia="MS Mincho"/>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Grid3-Accent41">
    <w:name w:val="Medium Grid 3 - Accent 41"/>
    <w:basedOn w:val="TableNormal"/>
    <w:next w:val="MediumGrid3-Accent4"/>
    <w:uiPriority w:val="69"/>
    <w:semiHidden/>
    <w:unhideWhenUsed/>
    <w:rsid w:val="003E3995"/>
    <w:rPr>
      <w:rFonts w:eastAsia="MS Mincho"/>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MediumGrid3-Accent51">
    <w:name w:val="Medium Grid 3 - Accent 51"/>
    <w:basedOn w:val="TableNormal"/>
    <w:next w:val="MediumGrid3-Accent5"/>
    <w:uiPriority w:val="69"/>
    <w:semiHidden/>
    <w:unhideWhenUsed/>
    <w:rsid w:val="003E3995"/>
    <w:rPr>
      <w:rFonts w:eastAsia="MS Mincho"/>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61">
    <w:name w:val="Medium Grid 3 - Accent 61"/>
    <w:basedOn w:val="TableNormal"/>
    <w:next w:val="MediumGrid3-Accent6"/>
    <w:uiPriority w:val="69"/>
    <w:semiHidden/>
    <w:unhideWhenUsed/>
    <w:rsid w:val="003E3995"/>
    <w:rPr>
      <w:rFonts w:eastAsia="MS Mincho"/>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MediumList11">
    <w:name w:val="Medium List 11"/>
    <w:basedOn w:val="TableNormal"/>
    <w:next w:val="MediumList1"/>
    <w:uiPriority w:val="65"/>
    <w:semiHidden/>
    <w:unhideWhenUsed/>
    <w:rsid w:val="003E3995"/>
    <w:rPr>
      <w:rFonts w:eastAsia="MS Mincho"/>
      <w:color w:val="00000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65"/>
    <w:semiHidden/>
    <w:unhideWhenUsed/>
    <w:rsid w:val="003E3995"/>
    <w:rPr>
      <w:rFonts w:eastAsia="MS Mincho"/>
      <w:color w:val="00000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21">
    <w:name w:val="Medium List 1 - Accent 21"/>
    <w:basedOn w:val="TableNormal"/>
    <w:next w:val="MediumList1-Accent2"/>
    <w:uiPriority w:val="65"/>
    <w:semiHidden/>
    <w:unhideWhenUsed/>
    <w:rsid w:val="003E3995"/>
    <w:rPr>
      <w:rFonts w:eastAsia="MS Mincho"/>
      <w:color w:val="00000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MediumList1-Accent31">
    <w:name w:val="Medium List 1 - Accent 31"/>
    <w:basedOn w:val="TableNormal"/>
    <w:next w:val="MediumList1-Accent3"/>
    <w:uiPriority w:val="65"/>
    <w:semiHidden/>
    <w:unhideWhenUsed/>
    <w:rsid w:val="003E3995"/>
    <w:rPr>
      <w:rFonts w:eastAsia="MS Mincho"/>
      <w:color w:val="00000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1">
    <w:name w:val="Medium List 1 - Accent 41"/>
    <w:basedOn w:val="TableNormal"/>
    <w:next w:val="MediumList1-Accent4"/>
    <w:uiPriority w:val="65"/>
    <w:semiHidden/>
    <w:unhideWhenUsed/>
    <w:rsid w:val="003E3995"/>
    <w:rPr>
      <w:rFonts w:eastAsia="MS Mincho"/>
      <w:color w:val="00000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List1-Accent51">
    <w:name w:val="Medium List 1 - Accent 51"/>
    <w:basedOn w:val="TableNormal"/>
    <w:next w:val="MediumList1-Accent5"/>
    <w:uiPriority w:val="65"/>
    <w:semiHidden/>
    <w:unhideWhenUsed/>
    <w:rsid w:val="003E3995"/>
    <w:rPr>
      <w:rFonts w:eastAsia="MS Mincho"/>
      <w:color w:val="00000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61">
    <w:name w:val="Medium List 1 - Accent 61"/>
    <w:basedOn w:val="TableNormal"/>
    <w:next w:val="MediumList1-Accent6"/>
    <w:uiPriority w:val="65"/>
    <w:semiHidden/>
    <w:unhideWhenUsed/>
    <w:rsid w:val="003E3995"/>
    <w:rPr>
      <w:rFonts w:eastAsia="MS Mincho"/>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21">
    <w:name w:val="Medium List 21"/>
    <w:basedOn w:val="TableNormal"/>
    <w:next w:val="MediumList2"/>
    <w:uiPriority w:val="66"/>
    <w:semiHidden/>
    <w:unhideWhenUsed/>
    <w:rsid w:val="003E3995"/>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semiHidden/>
    <w:unhideWhenUsed/>
    <w:rsid w:val="003E3995"/>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semiHidden/>
    <w:unhideWhenUsed/>
    <w:rsid w:val="003E3995"/>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semiHidden/>
    <w:unhideWhenUsed/>
    <w:rsid w:val="003E3995"/>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semiHidden/>
    <w:unhideWhenUsed/>
    <w:rsid w:val="003E3995"/>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semiHidden/>
    <w:unhideWhenUsed/>
    <w:rsid w:val="003E3995"/>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semiHidden/>
    <w:unhideWhenUsed/>
    <w:rsid w:val="003E3995"/>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Shading11">
    <w:name w:val="Medium Shading 11"/>
    <w:basedOn w:val="TableNormal"/>
    <w:next w:val="MediumShading1"/>
    <w:uiPriority w:val="63"/>
    <w:semiHidden/>
    <w:unhideWhenUsed/>
    <w:rsid w:val="003E3995"/>
    <w:rPr>
      <w:rFonts w:eastAsia="MS Mincho"/>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semiHidden/>
    <w:unhideWhenUsed/>
    <w:rsid w:val="003E3995"/>
    <w:rPr>
      <w:rFonts w:eastAsia="MS Mincho"/>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semiHidden/>
    <w:unhideWhenUsed/>
    <w:rsid w:val="003E3995"/>
    <w:rPr>
      <w:rFonts w:eastAsia="MS Mincho"/>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semiHidden/>
    <w:unhideWhenUsed/>
    <w:rsid w:val="003E3995"/>
    <w:rPr>
      <w:rFonts w:eastAsia="MS Mincho"/>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semiHidden/>
    <w:unhideWhenUsed/>
    <w:rsid w:val="003E3995"/>
    <w:rPr>
      <w:rFonts w:eastAsia="MS Mincho"/>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semiHidden/>
    <w:unhideWhenUsed/>
    <w:rsid w:val="003E3995"/>
    <w:rPr>
      <w:rFonts w:eastAsia="MS Mincho"/>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semiHidden/>
    <w:unhideWhenUsed/>
    <w:rsid w:val="003E3995"/>
    <w:rPr>
      <w:rFonts w:eastAsia="MS Mincho"/>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1">
    <w:name w:val="Medium Shading 21"/>
    <w:basedOn w:val="TableNormal"/>
    <w:next w:val="MediumShading2"/>
    <w:uiPriority w:val="64"/>
    <w:semiHidden/>
    <w:unhideWhenUsed/>
    <w:rsid w:val="003E3995"/>
    <w:rPr>
      <w:rFonts w:eastAsia="MS Minch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semiHidden/>
    <w:unhideWhenUsed/>
    <w:rsid w:val="003E3995"/>
    <w:rPr>
      <w:rFonts w:eastAsia="MS Minch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semiHidden/>
    <w:unhideWhenUsed/>
    <w:rsid w:val="003E3995"/>
    <w:rPr>
      <w:rFonts w:eastAsia="MS Minch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semiHidden/>
    <w:unhideWhenUsed/>
    <w:rsid w:val="003E3995"/>
    <w:rPr>
      <w:rFonts w:eastAsia="MS Minch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semiHidden/>
    <w:unhideWhenUsed/>
    <w:rsid w:val="003E3995"/>
    <w:rPr>
      <w:rFonts w:eastAsia="MS Minch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semiHidden/>
    <w:unhideWhenUsed/>
    <w:rsid w:val="003E3995"/>
    <w:rPr>
      <w:rFonts w:eastAsia="MS Minch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semiHidden/>
    <w:unhideWhenUsed/>
    <w:rsid w:val="003E3995"/>
    <w:rPr>
      <w:rFonts w:eastAsia="MS Minch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MessageHeader1">
    <w:name w:val="Message Header1"/>
    <w:basedOn w:val="Normal"/>
    <w:next w:val="MessageHeader"/>
    <w:uiPriority w:val="99"/>
    <w:semiHidden/>
    <w:unhideWhenUsed/>
    <w:rsid w:val="003E3995"/>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kern w:val="2"/>
      <w:sz w:val="24"/>
      <w:szCs w:val="24"/>
      <w14:ligatures w14:val="standardContextual"/>
    </w:rPr>
  </w:style>
  <w:style w:type="table" w:customStyle="1" w:styleId="PlainTable11">
    <w:name w:val="Plain Table 11"/>
    <w:basedOn w:val="TableNormal"/>
    <w:next w:val="PlainTable1"/>
    <w:uiPriority w:val="41"/>
    <w:rsid w:val="003E3995"/>
    <w:rPr>
      <w:rFonts w:eastAsia="MS Mincho"/>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1">
    <w:name w:val="Plain Table 21"/>
    <w:basedOn w:val="TableNormal"/>
    <w:next w:val="PlainTable2"/>
    <w:uiPriority w:val="42"/>
    <w:rsid w:val="003E3995"/>
    <w:rPr>
      <w:rFonts w:eastAsia="MS Mincho"/>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next w:val="PlainTable3"/>
    <w:uiPriority w:val="43"/>
    <w:rsid w:val="003E3995"/>
    <w:rPr>
      <w:rFonts w:eastAsia="MS Mincho"/>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next w:val="PlainTable4"/>
    <w:uiPriority w:val="44"/>
    <w:rsid w:val="003E3995"/>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1">
    <w:name w:val="Plain Table 51"/>
    <w:basedOn w:val="TableNormal"/>
    <w:next w:val="PlainTable5"/>
    <w:uiPriority w:val="45"/>
    <w:rsid w:val="003E3995"/>
    <w:rPr>
      <w:rFonts w:eastAsia="MS Mincho"/>
    </w:rPr>
    <w:tblPr>
      <w:tblStyleRowBandSize w:val="1"/>
      <w:tblStyleColBandSize w:val="1"/>
    </w:tblPr>
    <w:tblStylePr w:type="firstRow">
      <w:rPr>
        <w:rFonts w:ascii="Calibri" w:eastAsia="MS Gothic" w:hAnsi="Calibri" w:cs="Times New Roman"/>
        <w:i/>
        <w:iCs/>
        <w:sz w:val="26"/>
      </w:rPr>
      <w:tblPr/>
      <w:tcPr>
        <w:tcBorders>
          <w:bottom w:val="single" w:sz="4" w:space="0" w:color="7F7F7F"/>
        </w:tcBorders>
        <w:shd w:val="clear" w:color="auto" w:fill="FFFFFF"/>
      </w:tcPr>
    </w:tblStylePr>
    <w:tblStylePr w:type="lastRow">
      <w:rPr>
        <w:rFonts w:ascii="Calibri" w:eastAsia="MS Gothic" w:hAnsi="Calibri" w:cs="Times New Roman"/>
        <w:i/>
        <w:iCs/>
        <w:sz w:val="26"/>
      </w:rPr>
      <w:tblPr/>
      <w:tcPr>
        <w:tcBorders>
          <w:top w:val="single" w:sz="4" w:space="0" w:color="7F7F7F"/>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7F7F7F"/>
        </w:tcBorders>
        <w:shd w:val="clear" w:color="auto" w:fill="FFFFFF"/>
      </w:tcPr>
    </w:tblStylePr>
    <w:tblStylePr w:type="lastCol">
      <w:rPr>
        <w:rFonts w:ascii="Calibri" w:eastAsia="MS Gothic" w:hAnsi="Calibri"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ubtleEmphasis1">
    <w:name w:val="Subtle Emphasis1"/>
    <w:basedOn w:val="DefaultParagraphFont"/>
    <w:uiPriority w:val="19"/>
    <w:qFormat/>
    <w:rsid w:val="003E3995"/>
    <w:rPr>
      <w:i/>
      <w:iCs/>
      <w:color w:val="404040"/>
      <w:lang w:val="en-GB"/>
    </w:rPr>
  </w:style>
  <w:style w:type="character" w:customStyle="1" w:styleId="SubtleReference1">
    <w:name w:val="Subtle Reference1"/>
    <w:basedOn w:val="DefaultParagraphFont"/>
    <w:uiPriority w:val="31"/>
    <w:qFormat/>
    <w:rsid w:val="003E3995"/>
    <w:rPr>
      <w:smallCaps/>
      <w:color w:val="5A5A5A"/>
      <w:lang w:val="en-GB"/>
    </w:rPr>
  </w:style>
  <w:style w:type="table" w:customStyle="1" w:styleId="Table3Deffects11">
    <w:name w:val="Table 3D effects 11"/>
    <w:basedOn w:val="TableNormal"/>
    <w:next w:val="Table3Deffects1"/>
    <w:uiPriority w:val="99"/>
    <w:semiHidden/>
    <w:unhideWhenUsed/>
    <w:rsid w:val="003E3995"/>
    <w:pPr>
      <w:tabs>
        <w:tab w:val="left" w:pos="567"/>
        <w:tab w:val="left" w:pos="1134"/>
        <w:tab w:val="left" w:pos="1701"/>
        <w:tab w:val="left" w:pos="2268"/>
      </w:tabs>
      <w:jc w:val="both"/>
    </w:pPr>
    <w:rPr>
      <w:rFonts w:eastAsia="MS Minch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unhideWhenUsed/>
    <w:rsid w:val="003E3995"/>
    <w:pPr>
      <w:tabs>
        <w:tab w:val="left" w:pos="567"/>
        <w:tab w:val="left" w:pos="1134"/>
        <w:tab w:val="left" w:pos="1701"/>
        <w:tab w:val="left" w:pos="2268"/>
      </w:tabs>
      <w:jc w:val="both"/>
    </w:pPr>
    <w:rPr>
      <w:rFonts w:eastAsia="MS Minch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unhideWhenUsed/>
    <w:rsid w:val="003E3995"/>
    <w:pPr>
      <w:tabs>
        <w:tab w:val="left" w:pos="567"/>
        <w:tab w:val="left" w:pos="1134"/>
        <w:tab w:val="left" w:pos="1701"/>
        <w:tab w:val="left" w:pos="2268"/>
      </w:tabs>
      <w:jc w:val="both"/>
    </w:pPr>
    <w:rPr>
      <w:rFonts w:eastAsia="MS Minch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unhideWhenUsed/>
    <w:rsid w:val="003E3995"/>
    <w:pPr>
      <w:tabs>
        <w:tab w:val="left" w:pos="567"/>
        <w:tab w:val="left" w:pos="1134"/>
        <w:tab w:val="left" w:pos="1701"/>
        <w:tab w:val="left" w:pos="2268"/>
      </w:tabs>
      <w:jc w:val="both"/>
    </w:pPr>
    <w:rPr>
      <w:rFonts w:eastAsia="MS Minch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unhideWhenUsed/>
    <w:rsid w:val="003E3995"/>
    <w:pPr>
      <w:tabs>
        <w:tab w:val="left" w:pos="567"/>
        <w:tab w:val="left" w:pos="1134"/>
        <w:tab w:val="left" w:pos="1701"/>
        <w:tab w:val="left" w:pos="2268"/>
      </w:tabs>
      <w:jc w:val="both"/>
    </w:pPr>
    <w:rPr>
      <w:rFonts w:eastAsia="MS Minch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unhideWhenUsed/>
    <w:rsid w:val="003E3995"/>
    <w:pPr>
      <w:tabs>
        <w:tab w:val="left" w:pos="567"/>
        <w:tab w:val="left" w:pos="1134"/>
        <w:tab w:val="left" w:pos="1701"/>
        <w:tab w:val="left" w:pos="2268"/>
      </w:tabs>
      <w:jc w:val="both"/>
    </w:pPr>
    <w:rPr>
      <w:rFonts w:eastAsia="MS Mincho"/>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unhideWhenUsed/>
    <w:rsid w:val="003E3995"/>
    <w:pPr>
      <w:tabs>
        <w:tab w:val="left" w:pos="567"/>
        <w:tab w:val="left" w:pos="1134"/>
        <w:tab w:val="left" w:pos="1701"/>
        <w:tab w:val="left" w:pos="2268"/>
      </w:tabs>
      <w:jc w:val="both"/>
    </w:pPr>
    <w:rPr>
      <w:rFonts w:eastAsia="MS Minch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unhideWhenUsed/>
    <w:rsid w:val="003E3995"/>
    <w:pPr>
      <w:tabs>
        <w:tab w:val="left" w:pos="567"/>
        <w:tab w:val="left" w:pos="1134"/>
        <w:tab w:val="left" w:pos="1701"/>
        <w:tab w:val="left" w:pos="2268"/>
      </w:tabs>
      <w:jc w:val="both"/>
    </w:pPr>
    <w:rPr>
      <w:rFonts w:eastAsia="MS Mincho"/>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unhideWhenUsed/>
    <w:rsid w:val="003E3995"/>
    <w:pPr>
      <w:tabs>
        <w:tab w:val="left" w:pos="567"/>
        <w:tab w:val="left" w:pos="1134"/>
        <w:tab w:val="left" w:pos="1701"/>
        <w:tab w:val="left" w:pos="2268"/>
      </w:tabs>
      <w:jc w:val="both"/>
    </w:pPr>
    <w:rPr>
      <w:rFonts w:eastAsia="MS Minch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unhideWhenUsed/>
    <w:rsid w:val="003E3995"/>
    <w:pPr>
      <w:tabs>
        <w:tab w:val="left" w:pos="567"/>
        <w:tab w:val="left" w:pos="1134"/>
        <w:tab w:val="left" w:pos="1701"/>
        <w:tab w:val="left" w:pos="2268"/>
      </w:tabs>
      <w:jc w:val="both"/>
    </w:pPr>
    <w:rPr>
      <w:rFonts w:eastAsia="MS Minch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unhideWhenUsed/>
    <w:rsid w:val="003E3995"/>
    <w:pPr>
      <w:tabs>
        <w:tab w:val="left" w:pos="567"/>
        <w:tab w:val="left" w:pos="1134"/>
        <w:tab w:val="left" w:pos="1701"/>
        <w:tab w:val="left" w:pos="2268"/>
      </w:tabs>
      <w:jc w:val="both"/>
    </w:pPr>
    <w:rPr>
      <w:rFonts w:eastAsia="MS Mincho"/>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unhideWhenUsed/>
    <w:rsid w:val="003E3995"/>
    <w:pPr>
      <w:tabs>
        <w:tab w:val="left" w:pos="567"/>
        <w:tab w:val="left" w:pos="1134"/>
        <w:tab w:val="left" w:pos="1701"/>
        <w:tab w:val="left" w:pos="2268"/>
      </w:tabs>
      <w:jc w:val="both"/>
    </w:pPr>
    <w:rPr>
      <w:rFonts w:eastAsia="MS Mincho"/>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unhideWhenUsed/>
    <w:rsid w:val="003E3995"/>
    <w:pPr>
      <w:tabs>
        <w:tab w:val="left" w:pos="567"/>
        <w:tab w:val="left" w:pos="1134"/>
        <w:tab w:val="left" w:pos="1701"/>
        <w:tab w:val="left" w:pos="2268"/>
      </w:tabs>
      <w:jc w:val="both"/>
    </w:pPr>
    <w:rPr>
      <w:rFonts w:eastAsia="MS Mincho"/>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unhideWhenUsed/>
    <w:rsid w:val="003E3995"/>
    <w:pPr>
      <w:tabs>
        <w:tab w:val="left" w:pos="567"/>
        <w:tab w:val="left" w:pos="1134"/>
        <w:tab w:val="left" w:pos="1701"/>
        <w:tab w:val="left" w:pos="2268"/>
      </w:tabs>
      <w:jc w:val="both"/>
    </w:pPr>
    <w:rPr>
      <w:rFonts w:eastAsia="MS Minch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unhideWhenUsed/>
    <w:rsid w:val="003E3995"/>
    <w:pPr>
      <w:tabs>
        <w:tab w:val="left" w:pos="567"/>
        <w:tab w:val="left" w:pos="1134"/>
        <w:tab w:val="left" w:pos="1701"/>
        <w:tab w:val="left" w:pos="2268"/>
      </w:tabs>
      <w:jc w:val="both"/>
    </w:pPr>
    <w:rPr>
      <w:rFonts w:eastAsia="MS Minch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unhideWhenUsed/>
    <w:rsid w:val="003E3995"/>
    <w:pPr>
      <w:tabs>
        <w:tab w:val="left" w:pos="567"/>
        <w:tab w:val="left" w:pos="1134"/>
        <w:tab w:val="left" w:pos="1701"/>
        <w:tab w:val="left" w:pos="2268"/>
      </w:tabs>
      <w:jc w:val="both"/>
    </w:pPr>
    <w:rPr>
      <w:rFonts w:eastAsia="MS Minch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unhideWhenUsed/>
    <w:rsid w:val="003E3995"/>
    <w:pPr>
      <w:tabs>
        <w:tab w:val="left" w:pos="567"/>
        <w:tab w:val="left" w:pos="1134"/>
        <w:tab w:val="left" w:pos="1701"/>
        <w:tab w:val="left" w:pos="2268"/>
      </w:tabs>
      <w:jc w:val="both"/>
    </w:pPr>
    <w:rPr>
      <w:rFonts w:eastAsia="MS Minch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0">
    <w:name w:val="Table Grid 11"/>
    <w:basedOn w:val="TableNormal"/>
    <w:next w:val="TableGrid10"/>
    <w:uiPriority w:val="99"/>
    <w:semiHidden/>
    <w:unhideWhenUsed/>
    <w:rsid w:val="003E3995"/>
    <w:pPr>
      <w:tabs>
        <w:tab w:val="left" w:pos="567"/>
        <w:tab w:val="left" w:pos="1134"/>
        <w:tab w:val="left" w:pos="1701"/>
        <w:tab w:val="left" w:pos="2268"/>
      </w:tabs>
      <w:jc w:val="both"/>
    </w:pPr>
    <w:rPr>
      <w:rFonts w:eastAsia="MS Minch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unhideWhenUsed/>
    <w:rsid w:val="003E3995"/>
    <w:pPr>
      <w:tabs>
        <w:tab w:val="left" w:pos="567"/>
        <w:tab w:val="left" w:pos="1134"/>
        <w:tab w:val="left" w:pos="1701"/>
        <w:tab w:val="left" w:pos="2268"/>
      </w:tabs>
      <w:jc w:val="both"/>
    </w:pPr>
    <w:rPr>
      <w:rFonts w:eastAsia="MS Minch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unhideWhenUsed/>
    <w:rsid w:val="003E3995"/>
    <w:pPr>
      <w:tabs>
        <w:tab w:val="left" w:pos="567"/>
        <w:tab w:val="left" w:pos="1134"/>
        <w:tab w:val="left" w:pos="1701"/>
        <w:tab w:val="left" w:pos="2268"/>
      </w:tabs>
      <w:jc w:val="both"/>
    </w:pPr>
    <w:rPr>
      <w:rFonts w:eastAsia="MS Minch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unhideWhenUsed/>
    <w:rsid w:val="003E3995"/>
    <w:pPr>
      <w:tabs>
        <w:tab w:val="left" w:pos="567"/>
        <w:tab w:val="left" w:pos="1134"/>
        <w:tab w:val="left" w:pos="1701"/>
        <w:tab w:val="left" w:pos="2268"/>
      </w:tabs>
      <w:jc w:val="both"/>
    </w:pPr>
    <w:rPr>
      <w:rFonts w:eastAsia="MS Minch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unhideWhenUsed/>
    <w:rsid w:val="003E3995"/>
    <w:pPr>
      <w:tabs>
        <w:tab w:val="left" w:pos="567"/>
        <w:tab w:val="left" w:pos="1134"/>
        <w:tab w:val="left" w:pos="1701"/>
        <w:tab w:val="left" w:pos="2268"/>
      </w:tabs>
      <w:jc w:val="both"/>
    </w:pPr>
    <w:rPr>
      <w:rFonts w:eastAsia="MS Minch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unhideWhenUsed/>
    <w:rsid w:val="003E3995"/>
    <w:pPr>
      <w:tabs>
        <w:tab w:val="left" w:pos="567"/>
        <w:tab w:val="left" w:pos="1134"/>
        <w:tab w:val="left" w:pos="1701"/>
        <w:tab w:val="left" w:pos="2268"/>
      </w:tabs>
      <w:jc w:val="both"/>
    </w:pPr>
    <w:rPr>
      <w:rFonts w:eastAsia="MS Minch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unhideWhenUsed/>
    <w:rsid w:val="003E3995"/>
    <w:pPr>
      <w:tabs>
        <w:tab w:val="left" w:pos="567"/>
        <w:tab w:val="left" w:pos="1134"/>
        <w:tab w:val="left" w:pos="1701"/>
        <w:tab w:val="left" w:pos="2268"/>
      </w:tabs>
      <w:jc w:val="both"/>
    </w:pPr>
    <w:rPr>
      <w:rFonts w:eastAsia="MS Mincho"/>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unhideWhenUsed/>
    <w:rsid w:val="003E3995"/>
    <w:pPr>
      <w:tabs>
        <w:tab w:val="left" w:pos="567"/>
        <w:tab w:val="left" w:pos="1134"/>
        <w:tab w:val="left" w:pos="1701"/>
        <w:tab w:val="left" w:pos="2268"/>
      </w:tabs>
      <w:jc w:val="both"/>
    </w:pPr>
    <w:rPr>
      <w:rFonts w:eastAsia="MS Minch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next w:val="TableGridLight"/>
    <w:uiPriority w:val="40"/>
    <w:rsid w:val="003E3995"/>
    <w:rPr>
      <w:rFonts w:eastAsia="MS Mincho"/>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List11">
    <w:name w:val="Table List 11"/>
    <w:basedOn w:val="TableNormal"/>
    <w:next w:val="TableList1"/>
    <w:uiPriority w:val="99"/>
    <w:semiHidden/>
    <w:unhideWhenUsed/>
    <w:rsid w:val="003E3995"/>
    <w:pPr>
      <w:tabs>
        <w:tab w:val="left" w:pos="567"/>
        <w:tab w:val="left" w:pos="1134"/>
        <w:tab w:val="left" w:pos="1701"/>
        <w:tab w:val="left" w:pos="2268"/>
      </w:tabs>
      <w:jc w:val="both"/>
    </w:pPr>
    <w:rPr>
      <w:rFonts w:eastAsia="MS Mincho"/>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unhideWhenUsed/>
    <w:rsid w:val="003E3995"/>
    <w:pPr>
      <w:tabs>
        <w:tab w:val="left" w:pos="567"/>
        <w:tab w:val="left" w:pos="1134"/>
        <w:tab w:val="left" w:pos="1701"/>
        <w:tab w:val="left" w:pos="2268"/>
      </w:tabs>
      <w:jc w:val="both"/>
    </w:pPr>
    <w:rPr>
      <w:rFonts w:eastAsia="MS Mincho"/>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unhideWhenUsed/>
    <w:rsid w:val="003E3995"/>
    <w:pPr>
      <w:tabs>
        <w:tab w:val="left" w:pos="567"/>
        <w:tab w:val="left" w:pos="1134"/>
        <w:tab w:val="left" w:pos="1701"/>
        <w:tab w:val="left" w:pos="2268"/>
      </w:tabs>
      <w:jc w:val="both"/>
    </w:pPr>
    <w:rPr>
      <w:rFonts w:eastAsia="MS Minch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unhideWhenUsed/>
    <w:rsid w:val="003E3995"/>
    <w:pPr>
      <w:tabs>
        <w:tab w:val="left" w:pos="567"/>
        <w:tab w:val="left" w:pos="1134"/>
        <w:tab w:val="left" w:pos="1701"/>
        <w:tab w:val="left" w:pos="2268"/>
      </w:tabs>
      <w:jc w:val="both"/>
    </w:pPr>
    <w:rPr>
      <w:rFonts w:eastAsia="MS Minch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unhideWhenUsed/>
    <w:rsid w:val="003E3995"/>
    <w:pPr>
      <w:tabs>
        <w:tab w:val="left" w:pos="567"/>
        <w:tab w:val="left" w:pos="1134"/>
        <w:tab w:val="left" w:pos="1701"/>
        <w:tab w:val="left" w:pos="2268"/>
      </w:tabs>
      <w:jc w:val="both"/>
    </w:pPr>
    <w:rPr>
      <w:rFonts w:eastAsia="MS Minch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unhideWhenUsed/>
    <w:rsid w:val="003E3995"/>
    <w:pPr>
      <w:tabs>
        <w:tab w:val="left" w:pos="567"/>
        <w:tab w:val="left" w:pos="1134"/>
        <w:tab w:val="left" w:pos="1701"/>
        <w:tab w:val="left" w:pos="2268"/>
      </w:tabs>
      <w:jc w:val="both"/>
    </w:pPr>
    <w:rPr>
      <w:rFonts w:eastAsia="MS Minch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unhideWhenUsed/>
    <w:rsid w:val="003E3995"/>
    <w:pPr>
      <w:tabs>
        <w:tab w:val="left" w:pos="567"/>
        <w:tab w:val="left" w:pos="1134"/>
        <w:tab w:val="left" w:pos="1701"/>
        <w:tab w:val="left" w:pos="2268"/>
      </w:tabs>
      <w:jc w:val="both"/>
    </w:pPr>
    <w:rPr>
      <w:rFonts w:eastAsia="MS Mincho"/>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unhideWhenUsed/>
    <w:rsid w:val="003E3995"/>
    <w:pPr>
      <w:tabs>
        <w:tab w:val="left" w:pos="567"/>
        <w:tab w:val="left" w:pos="1134"/>
        <w:tab w:val="left" w:pos="1701"/>
        <w:tab w:val="left" w:pos="2268"/>
      </w:tabs>
      <w:jc w:val="both"/>
    </w:pPr>
    <w:rPr>
      <w:rFonts w:eastAsia="MS Mincho"/>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unhideWhenUsed/>
    <w:rsid w:val="003E3995"/>
    <w:pPr>
      <w:tabs>
        <w:tab w:val="left" w:pos="567"/>
        <w:tab w:val="left" w:pos="1134"/>
        <w:tab w:val="left" w:pos="1701"/>
        <w:tab w:val="left" w:pos="2268"/>
      </w:tabs>
      <w:jc w:val="both"/>
    </w:pPr>
    <w:rPr>
      <w:rFonts w:eastAsia="MS Minch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unhideWhenUsed/>
    <w:rsid w:val="003E3995"/>
    <w:pPr>
      <w:tabs>
        <w:tab w:val="left" w:pos="567"/>
        <w:tab w:val="left" w:pos="1134"/>
        <w:tab w:val="left" w:pos="1701"/>
        <w:tab w:val="left" w:pos="2268"/>
      </w:tabs>
      <w:jc w:val="both"/>
    </w:pPr>
    <w:rPr>
      <w:rFonts w:eastAsia="MS Minch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unhideWhenUsed/>
    <w:rsid w:val="003E3995"/>
    <w:pPr>
      <w:tabs>
        <w:tab w:val="left" w:pos="567"/>
        <w:tab w:val="left" w:pos="1134"/>
        <w:tab w:val="left" w:pos="1701"/>
        <w:tab w:val="left" w:pos="2268"/>
      </w:tabs>
      <w:jc w:val="both"/>
    </w:pPr>
    <w:rPr>
      <w:rFonts w:eastAsia="MS Mincho"/>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unhideWhenUsed/>
    <w:rsid w:val="003E3995"/>
    <w:pPr>
      <w:tabs>
        <w:tab w:val="left" w:pos="567"/>
        <w:tab w:val="left" w:pos="1134"/>
        <w:tab w:val="left" w:pos="1701"/>
        <w:tab w:val="left" w:pos="2268"/>
      </w:tabs>
      <w:jc w:val="both"/>
    </w:pPr>
    <w:rPr>
      <w:rFonts w:eastAsia="MS Minch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unhideWhenUsed/>
    <w:rsid w:val="003E3995"/>
    <w:pPr>
      <w:tabs>
        <w:tab w:val="left" w:pos="567"/>
        <w:tab w:val="left" w:pos="1134"/>
        <w:tab w:val="left" w:pos="1701"/>
        <w:tab w:val="left" w:pos="2268"/>
      </w:tabs>
      <w:jc w:val="both"/>
    </w:pPr>
    <w:rPr>
      <w:rFonts w:eastAsia="MS Mincho"/>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unhideWhenUsed/>
    <w:rsid w:val="003E3995"/>
    <w:pPr>
      <w:tabs>
        <w:tab w:val="left" w:pos="567"/>
        <w:tab w:val="left" w:pos="1134"/>
        <w:tab w:val="left" w:pos="1701"/>
        <w:tab w:val="left" w:pos="2268"/>
      </w:tabs>
      <w:jc w:val="both"/>
    </w:pPr>
    <w:rPr>
      <w:rFonts w:eastAsia="MS Mincho"/>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unhideWhenUsed/>
    <w:rsid w:val="003E3995"/>
    <w:pPr>
      <w:tabs>
        <w:tab w:val="left" w:pos="567"/>
        <w:tab w:val="left" w:pos="1134"/>
        <w:tab w:val="left" w:pos="1701"/>
        <w:tab w:val="left" w:pos="2268"/>
      </w:tabs>
      <w:jc w:val="both"/>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unhideWhenUsed/>
    <w:rsid w:val="003E3995"/>
    <w:pPr>
      <w:tabs>
        <w:tab w:val="left" w:pos="567"/>
        <w:tab w:val="left" w:pos="1134"/>
        <w:tab w:val="left" w:pos="1701"/>
        <w:tab w:val="left" w:pos="2268"/>
      </w:tabs>
      <w:jc w:val="both"/>
    </w:pPr>
    <w:rPr>
      <w:rFonts w:eastAsia="MS Minch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unhideWhenUsed/>
    <w:rsid w:val="003E3995"/>
    <w:pPr>
      <w:tabs>
        <w:tab w:val="left" w:pos="567"/>
        <w:tab w:val="left" w:pos="1134"/>
        <w:tab w:val="left" w:pos="1701"/>
        <w:tab w:val="left" w:pos="2268"/>
      </w:tabs>
      <w:jc w:val="both"/>
    </w:pPr>
    <w:rPr>
      <w:rFonts w:eastAsia="MS Minch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unhideWhenUsed/>
    <w:rsid w:val="003E3995"/>
    <w:pPr>
      <w:tabs>
        <w:tab w:val="left" w:pos="567"/>
        <w:tab w:val="left" w:pos="1134"/>
        <w:tab w:val="left" w:pos="1701"/>
        <w:tab w:val="left" w:pos="2268"/>
      </w:tabs>
      <w:jc w:val="both"/>
    </w:pPr>
    <w:rPr>
      <w:rFonts w:eastAsia="MS Minch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OCHeading1">
    <w:name w:val="TOC Heading1"/>
    <w:basedOn w:val="Heading1"/>
    <w:next w:val="Normal"/>
    <w:uiPriority w:val="39"/>
    <w:semiHidden/>
    <w:unhideWhenUsed/>
    <w:qFormat/>
    <w:rsid w:val="003E3995"/>
    <w:pPr>
      <w:numPr>
        <w:numId w:val="0"/>
      </w:numPr>
      <w:spacing w:after="0"/>
      <w:jc w:val="both"/>
      <w:outlineLvl w:val="9"/>
    </w:pPr>
    <w:rPr>
      <w:rFonts w:ascii="Aptos Display" w:hAnsi="Aptos Display"/>
      <w:b w:val="0"/>
      <w:bCs w:val="0"/>
      <w:color w:val="0F4761"/>
      <w:kern w:val="0"/>
      <w:sz w:val="32"/>
      <w14:ligatures w14:val="none"/>
    </w:rPr>
  </w:style>
  <w:style w:type="table" w:customStyle="1" w:styleId="ColorfulGrid2">
    <w:name w:val="Colorful Grid2"/>
    <w:basedOn w:val="TableNormal"/>
    <w:next w:val="ColorfulGrid"/>
    <w:uiPriority w:val="73"/>
    <w:semiHidden/>
    <w:unhideWhenUsed/>
    <w:rsid w:val="003E3995"/>
    <w:rPr>
      <w:rFonts w:eastAsia="Aptos"/>
      <w:color w:val="000000"/>
      <w:kern w:val="2"/>
      <w:lang w:val="en-US"/>
      <w14:ligatures w14:val="standardContextual"/>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2">
    <w:name w:val="Colorful Grid - Accent 12"/>
    <w:basedOn w:val="TableNormal"/>
    <w:next w:val="ColorfulGrid-Accent1"/>
    <w:uiPriority w:val="73"/>
    <w:semiHidden/>
    <w:unhideWhenUsed/>
    <w:rsid w:val="003E3995"/>
    <w:rPr>
      <w:rFonts w:eastAsia="Aptos"/>
      <w:color w:val="000000"/>
      <w:kern w:val="2"/>
      <w:lang w:val="en-US"/>
      <w14:ligatures w14:val="standardContextual"/>
    </w:rPr>
    <w:tblPr>
      <w:tblStyleRowBandSize w:val="1"/>
      <w:tblStyleColBandSize w:val="1"/>
      <w:tblBorders>
        <w:insideH w:val="single" w:sz="4" w:space="0" w:color="FFFFFF"/>
      </w:tblBorders>
    </w:tblPr>
    <w:tcPr>
      <w:shd w:val="clear" w:color="auto" w:fill="C1E4F5"/>
    </w:tcPr>
    <w:tblStylePr w:type="firstRow">
      <w:rPr>
        <w:b/>
        <w:bCs/>
      </w:rPr>
      <w:tblPr/>
      <w:tcPr>
        <w:shd w:val="clear" w:color="auto" w:fill="83CAEB"/>
      </w:tcPr>
    </w:tblStylePr>
    <w:tblStylePr w:type="lastRow">
      <w:rPr>
        <w:b/>
        <w:bCs/>
        <w:color w:val="000000"/>
      </w:rPr>
      <w:tblPr/>
      <w:tcPr>
        <w:shd w:val="clear" w:color="auto" w:fill="83CAEB"/>
      </w:tcPr>
    </w:tblStylePr>
    <w:tblStylePr w:type="firstCol">
      <w:rPr>
        <w:color w:val="FFFFFF"/>
      </w:rPr>
      <w:tblPr/>
      <w:tcPr>
        <w:shd w:val="clear" w:color="auto" w:fill="0F4761"/>
      </w:tcPr>
    </w:tblStylePr>
    <w:tblStylePr w:type="lastCol">
      <w:rPr>
        <w:color w:val="FFFFFF"/>
      </w:rPr>
      <w:tblPr/>
      <w:tcPr>
        <w:shd w:val="clear" w:color="auto" w:fill="0F4761"/>
      </w:tcPr>
    </w:tblStylePr>
    <w:tblStylePr w:type="band1Vert">
      <w:tblPr/>
      <w:tcPr>
        <w:shd w:val="clear" w:color="auto" w:fill="64BDE6"/>
      </w:tcPr>
    </w:tblStylePr>
    <w:tblStylePr w:type="band1Horz">
      <w:tblPr/>
      <w:tcPr>
        <w:shd w:val="clear" w:color="auto" w:fill="64BDE6"/>
      </w:tcPr>
    </w:tblStylePr>
  </w:style>
  <w:style w:type="table" w:customStyle="1" w:styleId="ColorfulGrid-Accent22">
    <w:name w:val="Colorful Grid - Accent 22"/>
    <w:basedOn w:val="TableNormal"/>
    <w:next w:val="ColorfulGrid-Accent2"/>
    <w:uiPriority w:val="73"/>
    <w:semiHidden/>
    <w:unhideWhenUsed/>
    <w:rsid w:val="003E3995"/>
    <w:rPr>
      <w:rFonts w:eastAsia="Aptos"/>
      <w:color w:val="000000"/>
      <w:kern w:val="2"/>
      <w:lang w:val="en-US"/>
      <w14:ligatures w14:val="standardContextual"/>
    </w:rPr>
    <w:tblPr>
      <w:tblStyleRowBandSize w:val="1"/>
      <w:tblStyleColBandSize w:val="1"/>
      <w:tblBorders>
        <w:insideH w:val="single" w:sz="4" w:space="0" w:color="FFFFFF"/>
      </w:tblBorders>
    </w:tblPr>
    <w:tcPr>
      <w:shd w:val="clear" w:color="auto" w:fill="FAE2D5"/>
    </w:tcPr>
    <w:tblStylePr w:type="firstRow">
      <w:rPr>
        <w:b/>
        <w:bCs/>
      </w:rPr>
      <w:tblPr/>
      <w:tcPr>
        <w:shd w:val="clear" w:color="auto" w:fill="F6C5AC"/>
      </w:tcPr>
    </w:tblStylePr>
    <w:tblStylePr w:type="lastRow">
      <w:rPr>
        <w:b/>
        <w:bCs/>
        <w:color w:val="000000"/>
      </w:rPr>
      <w:tblPr/>
      <w:tcPr>
        <w:shd w:val="clear" w:color="auto" w:fill="F6C5AC"/>
      </w:tcPr>
    </w:tblStylePr>
    <w:tblStylePr w:type="firstCol">
      <w:rPr>
        <w:color w:val="FFFFFF"/>
      </w:rPr>
      <w:tblPr/>
      <w:tcPr>
        <w:shd w:val="clear" w:color="auto" w:fill="BF4E14"/>
      </w:tcPr>
    </w:tblStylePr>
    <w:tblStylePr w:type="lastCol">
      <w:rPr>
        <w:color w:val="FFFFFF"/>
      </w:rPr>
      <w:tblPr/>
      <w:tcPr>
        <w:shd w:val="clear" w:color="auto" w:fill="BF4E14"/>
      </w:tcPr>
    </w:tblStylePr>
    <w:tblStylePr w:type="band1Vert">
      <w:tblPr/>
      <w:tcPr>
        <w:shd w:val="clear" w:color="auto" w:fill="F4B798"/>
      </w:tcPr>
    </w:tblStylePr>
    <w:tblStylePr w:type="band1Horz">
      <w:tblPr/>
      <w:tcPr>
        <w:shd w:val="clear" w:color="auto" w:fill="F4B798"/>
      </w:tcPr>
    </w:tblStylePr>
  </w:style>
  <w:style w:type="table" w:customStyle="1" w:styleId="ColorfulGrid-Accent32">
    <w:name w:val="Colorful Grid - Accent 32"/>
    <w:basedOn w:val="TableNormal"/>
    <w:next w:val="ColorfulGrid-Accent3"/>
    <w:uiPriority w:val="73"/>
    <w:semiHidden/>
    <w:unhideWhenUsed/>
    <w:rsid w:val="003E3995"/>
    <w:rPr>
      <w:rFonts w:eastAsia="Aptos"/>
      <w:color w:val="000000"/>
      <w:kern w:val="2"/>
      <w:lang w:val="en-US"/>
      <w14:ligatures w14:val="standardContextual"/>
    </w:rPr>
    <w:tblPr>
      <w:tblStyleRowBandSize w:val="1"/>
      <w:tblStyleColBandSize w:val="1"/>
      <w:tblBorders>
        <w:insideH w:val="single" w:sz="4" w:space="0" w:color="FFFFFF"/>
      </w:tblBorders>
    </w:tblPr>
    <w:tcPr>
      <w:shd w:val="clear" w:color="auto" w:fill="C1F0C7"/>
    </w:tcPr>
    <w:tblStylePr w:type="firstRow">
      <w:rPr>
        <w:b/>
        <w:bCs/>
      </w:rPr>
      <w:tblPr/>
      <w:tcPr>
        <w:shd w:val="clear" w:color="auto" w:fill="84E290"/>
      </w:tcPr>
    </w:tblStylePr>
    <w:tblStylePr w:type="lastRow">
      <w:rPr>
        <w:b/>
        <w:bCs/>
        <w:color w:val="000000"/>
      </w:rPr>
      <w:tblPr/>
      <w:tcPr>
        <w:shd w:val="clear" w:color="auto" w:fill="84E290"/>
      </w:tcPr>
    </w:tblStylePr>
    <w:tblStylePr w:type="firstCol">
      <w:rPr>
        <w:color w:val="FFFFFF"/>
      </w:rPr>
      <w:tblPr/>
      <w:tcPr>
        <w:shd w:val="clear" w:color="auto" w:fill="124F1A"/>
      </w:tcPr>
    </w:tblStylePr>
    <w:tblStylePr w:type="lastCol">
      <w:rPr>
        <w:color w:val="FFFFFF"/>
      </w:rPr>
      <w:tblPr/>
      <w:tcPr>
        <w:shd w:val="clear" w:color="auto" w:fill="124F1A"/>
      </w:tcPr>
    </w:tblStylePr>
    <w:tblStylePr w:type="band1Vert">
      <w:tblPr/>
      <w:tcPr>
        <w:shd w:val="clear" w:color="auto" w:fill="66DB75"/>
      </w:tcPr>
    </w:tblStylePr>
    <w:tblStylePr w:type="band1Horz">
      <w:tblPr/>
      <w:tcPr>
        <w:shd w:val="clear" w:color="auto" w:fill="66DB75"/>
      </w:tcPr>
    </w:tblStylePr>
  </w:style>
  <w:style w:type="table" w:customStyle="1" w:styleId="ColorfulGrid-Accent42">
    <w:name w:val="Colorful Grid - Accent 42"/>
    <w:basedOn w:val="TableNormal"/>
    <w:next w:val="ColorfulGrid-Accent4"/>
    <w:uiPriority w:val="73"/>
    <w:semiHidden/>
    <w:unhideWhenUsed/>
    <w:rsid w:val="003E3995"/>
    <w:rPr>
      <w:rFonts w:eastAsia="Aptos"/>
      <w:color w:val="000000"/>
      <w:kern w:val="2"/>
      <w:lang w:val="en-US"/>
      <w14:ligatures w14:val="standardContextual"/>
    </w:rPr>
    <w:tblPr>
      <w:tblStyleRowBandSize w:val="1"/>
      <w:tblStyleColBandSize w:val="1"/>
      <w:tblBorders>
        <w:insideH w:val="single" w:sz="4" w:space="0" w:color="FFFFFF"/>
      </w:tblBorders>
    </w:tblPr>
    <w:tcPr>
      <w:shd w:val="clear" w:color="auto" w:fill="CAEDFB"/>
    </w:tcPr>
    <w:tblStylePr w:type="firstRow">
      <w:rPr>
        <w:b/>
        <w:bCs/>
      </w:rPr>
      <w:tblPr/>
      <w:tcPr>
        <w:shd w:val="clear" w:color="auto" w:fill="95DCF7"/>
      </w:tcPr>
    </w:tblStylePr>
    <w:tblStylePr w:type="lastRow">
      <w:rPr>
        <w:b/>
        <w:bCs/>
        <w:color w:val="000000"/>
      </w:rPr>
      <w:tblPr/>
      <w:tcPr>
        <w:shd w:val="clear" w:color="auto" w:fill="95DCF7"/>
      </w:tcPr>
    </w:tblStylePr>
    <w:tblStylePr w:type="firstCol">
      <w:rPr>
        <w:color w:val="FFFFFF"/>
      </w:rPr>
      <w:tblPr/>
      <w:tcPr>
        <w:shd w:val="clear" w:color="auto" w:fill="0B769F"/>
      </w:tcPr>
    </w:tblStylePr>
    <w:tblStylePr w:type="lastCol">
      <w:rPr>
        <w:color w:val="FFFFFF"/>
      </w:rPr>
      <w:tblPr/>
      <w:tcPr>
        <w:shd w:val="clear" w:color="auto" w:fill="0B769F"/>
      </w:tcPr>
    </w:tblStylePr>
    <w:tblStylePr w:type="band1Vert">
      <w:tblPr/>
      <w:tcPr>
        <w:shd w:val="clear" w:color="auto" w:fill="7BD3F5"/>
      </w:tcPr>
    </w:tblStylePr>
    <w:tblStylePr w:type="band1Horz">
      <w:tblPr/>
      <w:tcPr>
        <w:shd w:val="clear" w:color="auto" w:fill="7BD3F5"/>
      </w:tcPr>
    </w:tblStylePr>
  </w:style>
  <w:style w:type="table" w:customStyle="1" w:styleId="ColorfulGrid-Accent52">
    <w:name w:val="Colorful Grid - Accent 52"/>
    <w:basedOn w:val="TableNormal"/>
    <w:next w:val="ColorfulGrid-Accent5"/>
    <w:uiPriority w:val="73"/>
    <w:semiHidden/>
    <w:unhideWhenUsed/>
    <w:rsid w:val="003E3995"/>
    <w:rPr>
      <w:rFonts w:eastAsia="Aptos"/>
      <w:color w:val="000000"/>
      <w:kern w:val="2"/>
      <w:lang w:val="en-US"/>
      <w14:ligatures w14:val="standardContextual"/>
    </w:rPr>
    <w:tblPr>
      <w:tblStyleRowBandSize w:val="1"/>
      <w:tblStyleColBandSize w:val="1"/>
      <w:tblBorders>
        <w:insideH w:val="single" w:sz="4" w:space="0" w:color="FFFFFF"/>
      </w:tblBorders>
    </w:tblPr>
    <w:tcPr>
      <w:shd w:val="clear" w:color="auto" w:fill="F2CEED"/>
    </w:tcPr>
    <w:tblStylePr w:type="firstRow">
      <w:rPr>
        <w:b/>
        <w:bCs/>
      </w:rPr>
      <w:tblPr/>
      <w:tcPr>
        <w:shd w:val="clear" w:color="auto" w:fill="E59EDC"/>
      </w:tcPr>
    </w:tblStylePr>
    <w:tblStylePr w:type="lastRow">
      <w:rPr>
        <w:b/>
        <w:bCs/>
        <w:color w:val="000000"/>
      </w:rPr>
      <w:tblPr/>
      <w:tcPr>
        <w:shd w:val="clear" w:color="auto" w:fill="E59EDC"/>
      </w:tcPr>
    </w:tblStylePr>
    <w:tblStylePr w:type="firstCol">
      <w:rPr>
        <w:color w:val="FFFFFF"/>
      </w:rPr>
      <w:tblPr/>
      <w:tcPr>
        <w:shd w:val="clear" w:color="auto" w:fill="77206D"/>
      </w:tcPr>
    </w:tblStylePr>
    <w:tblStylePr w:type="lastCol">
      <w:rPr>
        <w:color w:val="FFFFFF"/>
      </w:rPr>
      <w:tblPr/>
      <w:tcPr>
        <w:shd w:val="clear" w:color="auto" w:fill="77206D"/>
      </w:tcPr>
    </w:tblStylePr>
    <w:tblStylePr w:type="band1Vert">
      <w:tblPr/>
      <w:tcPr>
        <w:shd w:val="clear" w:color="auto" w:fill="DE86D4"/>
      </w:tcPr>
    </w:tblStylePr>
    <w:tblStylePr w:type="band1Horz">
      <w:tblPr/>
      <w:tcPr>
        <w:shd w:val="clear" w:color="auto" w:fill="DE86D4"/>
      </w:tcPr>
    </w:tblStylePr>
  </w:style>
  <w:style w:type="table" w:customStyle="1" w:styleId="ColorfulGrid-Accent62">
    <w:name w:val="Colorful Grid - Accent 62"/>
    <w:basedOn w:val="TableNormal"/>
    <w:next w:val="ColorfulGrid-Accent6"/>
    <w:uiPriority w:val="73"/>
    <w:semiHidden/>
    <w:unhideWhenUsed/>
    <w:rsid w:val="003E3995"/>
    <w:rPr>
      <w:rFonts w:eastAsia="Aptos"/>
      <w:color w:val="000000"/>
      <w:kern w:val="2"/>
      <w:lang w:val="en-US"/>
      <w14:ligatures w14:val="standardContextual"/>
    </w:rPr>
    <w:tblPr>
      <w:tblStyleRowBandSize w:val="1"/>
      <w:tblStyleColBandSize w:val="1"/>
      <w:tblBorders>
        <w:insideH w:val="single" w:sz="4" w:space="0" w:color="FFFFFF"/>
      </w:tblBorders>
    </w:tblPr>
    <w:tcPr>
      <w:shd w:val="clear" w:color="auto" w:fill="D9F2D0"/>
    </w:tcPr>
    <w:tblStylePr w:type="firstRow">
      <w:rPr>
        <w:b/>
        <w:bCs/>
      </w:rPr>
      <w:tblPr/>
      <w:tcPr>
        <w:shd w:val="clear" w:color="auto" w:fill="B3E5A1"/>
      </w:tcPr>
    </w:tblStylePr>
    <w:tblStylePr w:type="lastRow">
      <w:rPr>
        <w:b/>
        <w:bCs/>
        <w:color w:val="000000"/>
      </w:rPr>
      <w:tblPr/>
      <w:tcPr>
        <w:shd w:val="clear" w:color="auto" w:fill="B3E5A1"/>
      </w:tcPr>
    </w:tblStylePr>
    <w:tblStylePr w:type="firstCol">
      <w:rPr>
        <w:color w:val="FFFFFF"/>
      </w:rPr>
      <w:tblPr/>
      <w:tcPr>
        <w:shd w:val="clear" w:color="auto" w:fill="3A7C22"/>
      </w:tcPr>
    </w:tblStylePr>
    <w:tblStylePr w:type="lastCol">
      <w:rPr>
        <w:color w:val="FFFFFF"/>
      </w:rPr>
      <w:tblPr/>
      <w:tcPr>
        <w:shd w:val="clear" w:color="auto" w:fill="3A7C22"/>
      </w:tcPr>
    </w:tblStylePr>
    <w:tblStylePr w:type="band1Vert">
      <w:tblPr/>
      <w:tcPr>
        <w:shd w:val="clear" w:color="auto" w:fill="A0DF8A"/>
      </w:tcPr>
    </w:tblStylePr>
    <w:tblStylePr w:type="band1Horz">
      <w:tblPr/>
      <w:tcPr>
        <w:shd w:val="clear" w:color="auto" w:fill="A0DF8A"/>
      </w:tcPr>
    </w:tblStylePr>
  </w:style>
  <w:style w:type="table" w:customStyle="1" w:styleId="ColorfulList2">
    <w:name w:val="Colorful List2"/>
    <w:basedOn w:val="TableNormal"/>
    <w:next w:val="ColorfulList"/>
    <w:uiPriority w:val="72"/>
    <w:semiHidden/>
    <w:unhideWhenUsed/>
    <w:rsid w:val="003E3995"/>
    <w:rPr>
      <w:rFonts w:eastAsia="Aptos"/>
      <w:color w:val="000000"/>
      <w:kern w:val="2"/>
      <w:lang w:val="en-US"/>
      <w14:ligatures w14:val="standardContextual"/>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CC5416"/>
      </w:tcPr>
    </w:tblStylePr>
    <w:tblStylePr w:type="lastRow">
      <w:rPr>
        <w:b/>
        <w:bCs/>
        <w:color w:val="CC5416"/>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2">
    <w:name w:val="Colorful List - Accent 12"/>
    <w:basedOn w:val="TableNormal"/>
    <w:next w:val="ColorfulList-Accent1"/>
    <w:uiPriority w:val="72"/>
    <w:semiHidden/>
    <w:unhideWhenUsed/>
    <w:rsid w:val="003E3995"/>
    <w:rPr>
      <w:rFonts w:eastAsia="Aptos"/>
      <w:color w:val="000000"/>
      <w:kern w:val="2"/>
      <w:lang w:val="en-US"/>
      <w14:ligatures w14:val="standardContextual"/>
    </w:rPr>
    <w:tblPr>
      <w:tblStyleRowBandSize w:val="1"/>
      <w:tblStyleColBandSize w:val="1"/>
    </w:tblPr>
    <w:tcPr>
      <w:shd w:val="clear" w:color="auto" w:fill="E0F2FA"/>
    </w:tcPr>
    <w:tblStylePr w:type="firstRow">
      <w:rPr>
        <w:b/>
        <w:bCs/>
        <w:color w:val="FFFFFF"/>
      </w:rPr>
      <w:tblPr/>
      <w:tcPr>
        <w:tcBorders>
          <w:bottom w:val="single" w:sz="12" w:space="0" w:color="FFFFFF"/>
        </w:tcBorders>
        <w:shd w:val="clear" w:color="auto" w:fill="CC5416"/>
      </w:tcPr>
    </w:tblStylePr>
    <w:tblStylePr w:type="lastRow">
      <w:rPr>
        <w:b/>
        <w:bCs/>
        <w:color w:val="CC5416"/>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cPr>
    </w:tblStylePr>
    <w:tblStylePr w:type="band1Horz">
      <w:tblPr/>
      <w:tcPr>
        <w:shd w:val="clear" w:color="auto" w:fill="C1E4F5"/>
      </w:tcPr>
    </w:tblStylePr>
  </w:style>
  <w:style w:type="table" w:customStyle="1" w:styleId="ColorfulList-Accent22">
    <w:name w:val="Colorful List - Accent 22"/>
    <w:basedOn w:val="TableNormal"/>
    <w:next w:val="ColorfulList-Accent2"/>
    <w:uiPriority w:val="72"/>
    <w:semiHidden/>
    <w:unhideWhenUsed/>
    <w:rsid w:val="003E3995"/>
    <w:rPr>
      <w:rFonts w:eastAsia="Aptos"/>
      <w:color w:val="000000"/>
      <w:kern w:val="2"/>
      <w:lang w:val="en-US"/>
      <w14:ligatures w14:val="standardContextual"/>
    </w:rPr>
    <w:tblPr>
      <w:tblStyleRowBandSize w:val="1"/>
      <w:tblStyleColBandSize w:val="1"/>
    </w:tblPr>
    <w:tcPr>
      <w:shd w:val="clear" w:color="auto" w:fill="FCF0EA"/>
    </w:tcPr>
    <w:tblStylePr w:type="firstRow">
      <w:rPr>
        <w:b/>
        <w:bCs/>
        <w:color w:val="FFFFFF"/>
      </w:rPr>
      <w:tblPr/>
      <w:tcPr>
        <w:tcBorders>
          <w:bottom w:val="single" w:sz="12" w:space="0" w:color="FFFFFF"/>
        </w:tcBorders>
        <w:shd w:val="clear" w:color="auto" w:fill="CC5416"/>
      </w:tcPr>
    </w:tblStylePr>
    <w:tblStylePr w:type="lastRow">
      <w:rPr>
        <w:b/>
        <w:bCs/>
        <w:color w:val="CC5416"/>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cPr>
    </w:tblStylePr>
    <w:tblStylePr w:type="band1Horz">
      <w:tblPr/>
      <w:tcPr>
        <w:shd w:val="clear" w:color="auto" w:fill="FAE2D5"/>
      </w:tcPr>
    </w:tblStylePr>
  </w:style>
  <w:style w:type="table" w:customStyle="1" w:styleId="ColorfulList-Accent32">
    <w:name w:val="Colorful List - Accent 32"/>
    <w:basedOn w:val="TableNormal"/>
    <w:next w:val="ColorfulList-Accent3"/>
    <w:uiPriority w:val="72"/>
    <w:semiHidden/>
    <w:unhideWhenUsed/>
    <w:rsid w:val="003E3995"/>
    <w:rPr>
      <w:rFonts w:eastAsia="Aptos"/>
      <w:color w:val="000000"/>
      <w:kern w:val="2"/>
      <w:lang w:val="en-US"/>
      <w14:ligatures w14:val="standardContextual"/>
    </w:rPr>
    <w:tblPr>
      <w:tblStyleRowBandSize w:val="1"/>
      <w:tblStyleColBandSize w:val="1"/>
    </w:tblPr>
    <w:tcPr>
      <w:shd w:val="clear" w:color="auto" w:fill="E0F8E3"/>
    </w:tcPr>
    <w:tblStylePr w:type="firstRow">
      <w:rPr>
        <w:b/>
        <w:bCs/>
        <w:color w:val="FFFFFF"/>
      </w:rPr>
      <w:tblPr/>
      <w:tcPr>
        <w:tcBorders>
          <w:bottom w:val="single" w:sz="12" w:space="0" w:color="FFFFFF"/>
        </w:tcBorders>
        <w:shd w:val="clear" w:color="auto" w:fill="0C7EAA"/>
      </w:tcPr>
    </w:tblStylePr>
    <w:tblStylePr w:type="lastRow">
      <w:rPr>
        <w:b/>
        <w:bCs/>
        <w:color w:val="0C7EA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cPr>
    </w:tblStylePr>
    <w:tblStylePr w:type="band1Horz">
      <w:tblPr/>
      <w:tcPr>
        <w:shd w:val="clear" w:color="auto" w:fill="C1F0C7"/>
      </w:tcPr>
    </w:tblStylePr>
  </w:style>
  <w:style w:type="table" w:customStyle="1" w:styleId="ColorfulList-Accent42">
    <w:name w:val="Colorful List - Accent 42"/>
    <w:basedOn w:val="TableNormal"/>
    <w:next w:val="ColorfulList-Accent4"/>
    <w:uiPriority w:val="72"/>
    <w:semiHidden/>
    <w:unhideWhenUsed/>
    <w:rsid w:val="003E3995"/>
    <w:rPr>
      <w:rFonts w:eastAsia="Aptos"/>
      <w:color w:val="000000"/>
      <w:kern w:val="2"/>
      <w:lang w:val="en-US"/>
      <w14:ligatures w14:val="standardContextual"/>
    </w:rPr>
    <w:tblPr>
      <w:tblStyleRowBandSize w:val="1"/>
      <w:tblStyleColBandSize w:val="1"/>
    </w:tblPr>
    <w:tcPr>
      <w:shd w:val="clear" w:color="auto" w:fill="E5F6FD"/>
    </w:tcPr>
    <w:tblStylePr w:type="firstRow">
      <w:rPr>
        <w:b/>
        <w:bCs/>
        <w:color w:val="FFFFFF"/>
      </w:rPr>
      <w:tblPr/>
      <w:tcPr>
        <w:tcBorders>
          <w:bottom w:val="single" w:sz="12" w:space="0" w:color="FFFFFF"/>
        </w:tcBorders>
        <w:shd w:val="clear" w:color="auto" w:fill="14551C"/>
      </w:tcPr>
    </w:tblStylePr>
    <w:tblStylePr w:type="lastRow">
      <w:rPr>
        <w:b/>
        <w:bCs/>
        <w:color w:val="14551C"/>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cPr>
    </w:tblStylePr>
    <w:tblStylePr w:type="band1Horz">
      <w:tblPr/>
      <w:tcPr>
        <w:shd w:val="clear" w:color="auto" w:fill="CAEDFB"/>
      </w:tcPr>
    </w:tblStylePr>
  </w:style>
  <w:style w:type="table" w:customStyle="1" w:styleId="ColorfulList-Accent52">
    <w:name w:val="Colorful List - Accent 52"/>
    <w:basedOn w:val="TableNormal"/>
    <w:next w:val="ColorfulList-Accent5"/>
    <w:uiPriority w:val="72"/>
    <w:semiHidden/>
    <w:unhideWhenUsed/>
    <w:rsid w:val="003E3995"/>
    <w:rPr>
      <w:rFonts w:eastAsia="Aptos"/>
      <w:color w:val="000000"/>
      <w:kern w:val="2"/>
      <w:lang w:val="en-US"/>
      <w14:ligatures w14:val="standardContextual"/>
    </w:rPr>
    <w:tblPr>
      <w:tblStyleRowBandSize w:val="1"/>
      <w:tblStyleColBandSize w:val="1"/>
    </w:tblPr>
    <w:tcPr>
      <w:shd w:val="clear" w:color="auto" w:fill="F8E7F6"/>
    </w:tcPr>
    <w:tblStylePr w:type="firstRow">
      <w:rPr>
        <w:b/>
        <w:bCs/>
        <w:color w:val="FFFFFF"/>
      </w:rPr>
      <w:tblPr/>
      <w:tcPr>
        <w:tcBorders>
          <w:bottom w:val="single" w:sz="12" w:space="0" w:color="FFFFFF"/>
        </w:tcBorders>
        <w:shd w:val="clear" w:color="auto" w:fill="3E8524"/>
      </w:tcPr>
    </w:tblStylePr>
    <w:tblStylePr w:type="lastRow">
      <w:rPr>
        <w:b/>
        <w:bCs/>
        <w:color w:val="3E852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cPr>
    </w:tblStylePr>
    <w:tblStylePr w:type="band1Horz">
      <w:tblPr/>
      <w:tcPr>
        <w:shd w:val="clear" w:color="auto" w:fill="F2CEED"/>
      </w:tcPr>
    </w:tblStylePr>
  </w:style>
  <w:style w:type="table" w:customStyle="1" w:styleId="ColorfulList-Accent62">
    <w:name w:val="Colorful List - Accent 62"/>
    <w:basedOn w:val="TableNormal"/>
    <w:next w:val="ColorfulList-Accent6"/>
    <w:uiPriority w:val="72"/>
    <w:semiHidden/>
    <w:unhideWhenUsed/>
    <w:rsid w:val="003E3995"/>
    <w:rPr>
      <w:rFonts w:eastAsia="Aptos"/>
      <w:color w:val="000000"/>
      <w:kern w:val="2"/>
      <w:lang w:val="en-US"/>
      <w14:ligatures w14:val="standardContextual"/>
    </w:rPr>
    <w:tblPr>
      <w:tblStyleRowBandSize w:val="1"/>
      <w:tblStyleColBandSize w:val="1"/>
    </w:tblPr>
    <w:tcPr>
      <w:shd w:val="clear" w:color="auto" w:fill="ECF8E8"/>
    </w:tcPr>
    <w:tblStylePr w:type="firstRow">
      <w:rPr>
        <w:b/>
        <w:bCs/>
        <w:color w:val="FFFFFF"/>
      </w:rPr>
      <w:tblPr/>
      <w:tcPr>
        <w:tcBorders>
          <w:bottom w:val="single" w:sz="12" w:space="0" w:color="FFFFFF"/>
        </w:tcBorders>
        <w:shd w:val="clear" w:color="auto" w:fill="7F2275"/>
      </w:tcPr>
    </w:tblStylePr>
    <w:tblStylePr w:type="lastRow">
      <w:rPr>
        <w:b/>
        <w:bCs/>
        <w:color w:val="7F227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cPr>
    </w:tblStylePr>
    <w:tblStylePr w:type="band1Horz">
      <w:tblPr/>
      <w:tcPr>
        <w:shd w:val="clear" w:color="auto" w:fill="D9F2D0"/>
      </w:tcPr>
    </w:tblStylePr>
  </w:style>
  <w:style w:type="table" w:customStyle="1" w:styleId="ColorfulShading2">
    <w:name w:val="Colorful Shading2"/>
    <w:basedOn w:val="TableNormal"/>
    <w:next w:val="ColorfulShading"/>
    <w:uiPriority w:val="71"/>
    <w:semiHidden/>
    <w:unhideWhenUsed/>
    <w:rsid w:val="003E3995"/>
    <w:rPr>
      <w:rFonts w:eastAsia="Aptos"/>
      <w:color w:val="000000"/>
      <w:kern w:val="2"/>
      <w:lang w:val="en-US"/>
      <w14:ligatures w14:val="standardContextual"/>
    </w:rPr>
    <w:tblPr>
      <w:tblStyleRowBandSize w:val="1"/>
      <w:tblStyleColBandSize w:val="1"/>
      <w:tblBorders>
        <w:top w:val="single" w:sz="24" w:space="0" w:color="E97132"/>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E9713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2">
    <w:name w:val="Colorful Shading - Accent 12"/>
    <w:basedOn w:val="TableNormal"/>
    <w:next w:val="ColorfulShading-Accent1"/>
    <w:uiPriority w:val="71"/>
    <w:semiHidden/>
    <w:unhideWhenUsed/>
    <w:rsid w:val="003E3995"/>
    <w:rPr>
      <w:rFonts w:eastAsia="Aptos"/>
      <w:color w:val="000000"/>
      <w:kern w:val="2"/>
      <w:lang w:val="en-US"/>
      <w14:ligatures w14:val="standardContextual"/>
    </w:rPr>
    <w:tblPr>
      <w:tblStyleRowBandSize w:val="1"/>
      <w:tblStyleColBandSize w:val="1"/>
      <w:tblBorders>
        <w:top w:val="single" w:sz="24" w:space="0" w:color="E97132"/>
        <w:left w:val="single" w:sz="4" w:space="0" w:color="156082"/>
        <w:bottom w:val="single" w:sz="4" w:space="0" w:color="156082"/>
        <w:right w:val="single" w:sz="4" w:space="0" w:color="156082"/>
        <w:insideH w:val="single" w:sz="4" w:space="0" w:color="FFFFFF"/>
        <w:insideV w:val="single" w:sz="4" w:space="0" w:color="FFFFFF"/>
      </w:tblBorders>
    </w:tblPr>
    <w:tcPr>
      <w:shd w:val="clear" w:color="auto" w:fill="E0F2FA"/>
    </w:tcPr>
    <w:tblStylePr w:type="firstRow">
      <w:rPr>
        <w:b/>
        <w:bCs/>
      </w:rPr>
      <w:tblPr/>
      <w:tcPr>
        <w:tcBorders>
          <w:top w:val="nil"/>
          <w:left w:val="nil"/>
          <w:bottom w:val="single" w:sz="24" w:space="0" w:color="E9713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C394D"/>
      </w:tcPr>
    </w:tblStylePr>
    <w:tblStylePr w:type="firstCol">
      <w:rPr>
        <w:color w:val="FFFFFF"/>
      </w:rPr>
      <w:tblPr/>
      <w:tcPr>
        <w:tcBorders>
          <w:top w:val="nil"/>
          <w:left w:val="nil"/>
          <w:bottom w:val="nil"/>
          <w:right w:val="nil"/>
          <w:insideH w:val="single" w:sz="4" w:space="0" w:color="0C394D"/>
          <w:insideV w:val="nil"/>
        </w:tcBorders>
        <w:shd w:val="clear" w:color="auto" w:fill="0C394D"/>
      </w:tcPr>
    </w:tblStylePr>
    <w:tblStylePr w:type="lastCol">
      <w:rPr>
        <w:color w:val="FFFFFF"/>
      </w:rPr>
      <w:tblPr/>
      <w:tcPr>
        <w:tcBorders>
          <w:top w:val="nil"/>
          <w:left w:val="nil"/>
          <w:bottom w:val="nil"/>
          <w:right w:val="nil"/>
          <w:insideH w:val="nil"/>
          <w:insideV w:val="nil"/>
        </w:tcBorders>
        <w:shd w:val="clear" w:color="auto" w:fill="0C394D"/>
      </w:tcPr>
    </w:tblStylePr>
    <w:tblStylePr w:type="band1Vert">
      <w:tblPr/>
      <w:tcPr>
        <w:shd w:val="clear" w:color="auto" w:fill="83CAEB"/>
      </w:tcPr>
    </w:tblStylePr>
    <w:tblStylePr w:type="band1Horz">
      <w:tblPr/>
      <w:tcPr>
        <w:shd w:val="clear" w:color="auto" w:fill="64BDE6"/>
      </w:tcPr>
    </w:tblStylePr>
    <w:tblStylePr w:type="neCell">
      <w:rPr>
        <w:color w:val="000000"/>
      </w:rPr>
    </w:tblStylePr>
    <w:tblStylePr w:type="nwCell">
      <w:rPr>
        <w:color w:val="000000"/>
      </w:rPr>
    </w:tblStylePr>
  </w:style>
  <w:style w:type="table" w:customStyle="1" w:styleId="ColorfulShading-Accent22">
    <w:name w:val="Colorful Shading - Accent 22"/>
    <w:basedOn w:val="TableNormal"/>
    <w:next w:val="ColorfulShading-Accent2"/>
    <w:uiPriority w:val="71"/>
    <w:semiHidden/>
    <w:unhideWhenUsed/>
    <w:rsid w:val="003E3995"/>
    <w:rPr>
      <w:rFonts w:eastAsia="Aptos"/>
      <w:color w:val="000000"/>
      <w:kern w:val="2"/>
      <w:lang w:val="en-US"/>
      <w14:ligatures w14:val="standardContextual"/>
    </w:rPr>
    <w:tblPr>
      <w:tblStyleRowBandSize w:val="1"/>
      <w:tblStyleColBandSize w:val="1"/>
      <w:tblBorders>
        <w:top w:val="single" w:sz="24" w:space="0" w:color="E97132"/>
        <w:left w:val="single" w:sz="4" w:space="0" w:color="E97132"/>
        <w:bottom w:val="single" w:sz="4" w:space="0" w:color="E97132"/>
        <w:right w:val="single" w:sz="4" w:space="0" w:color="E97132"/>
        <w:insideH w:val="single" w:sz="4" w:space="0" w:color="FFFFFF"/>
        <w:insideV w:val="single" w:sz="4" w:space="0" w:color="FFFFFF"/>
      </w:tblBorders>
    </w:tblPr>
    <w:tcPr>
      <w:shd w:val="clear" w:color="auto" w:fill="FCF0EA"/>
    </w:tcPr>
    <w:tblStylePr w:type="firstRow">
      <w:rPr>
        <w:b/>
        <w:bCs/>
      </w:rPr>
      <w:tblPr/>
      <w:tcPr>
        <w:tcBorders>
          <w:top w:val="nil"/>
          <w:left w:val="nil"/>
          <w:bottom w:val="single" w:sz="24" w:space="0" w:color="E9713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3F10"/>
      </w:tcPr>
    </w:tblStylePr>
    <w:tblStylePr w:type="firstCol">
      <w:rPr>
        <w:color w:val="FFFFFF"/>
      </w:rPr>
      <w:tblPr/>
      <w:tcPr>
        <w:tcBorders>
          <w:top w:val="nil"/>
          <w:left w:val="nil"/>
          <w:bottom w:val="nil"/>
          <w:right w:val="nil"/>
          <w:insideH w:val="single" w:sz="4" w:space="0" w:color="993F10"/>
          <w:insideV w:val="nil"/>
        </w:tcBorders>
        <w:shd w:val="clear" w:color="auto" w:fill="993F10"/>
      </w:tcPr>
    </w:tblStylePr>
    <w:tblStylePr w:type="lastCol">
      <w:rPr>
        <w:color w:val="FFFFFF"/>
      </w:rPr>
      <w:tblPr/>
      <w:tcPr>
        <w:tcBorders>
          <w:top w:val="nil"/>
          <w:left w:val="nil"/>
          <w:bottom w:val="nil"/>
          <w:right w:val="nil"/>
          <w:insideH w:val="nil"/>
          <w:insideV w:val="nil"/>
        </w:tcBorders>
        <w:shd w:val="clear" w:color="auto" w:fill="993F10"/>
      </w:tcPr>
    </w:tblStylePr>
    <w:tblStylePr w:type="band1Vert">
      <w:tblPr/>
      <w:tcPr>
        <w:shd w:val="clear" w:color="auto" w:fill="F6C5AC"/>
      </w:tcPr>
    </w:tblStylePr>
    <w:tblStylePr w:type="band1Horz">
      <w:tblPr/>
      <w:tcPr>
        <w:shd w:val="clear" w:color="auto" w:fill="F4B798"/>
      </w:tcPr>
    </w:tblStylePr>
    <w:tblStylePr w:type="neCell">
      <w:rPr>
        <w:color w:val="000000"/>
      </w:rPr>
    </w:tblStylePr>
    <w:tblStylePr w:type="nwCell">
      <w:rPr>
        <w:color w:val="000000"/>
      </w:rPr>
    </w:tblStylePr>
  </w:style>
  <w:style w:type="table" w:customStyle="1" w:styleId="ColorfulShading-Accent32">
    <w:name w:val="Colorful Shading - Accent 32"/>
    <w:basedOn w:val="TableNormal"/>
    <w:next w:val="ColorfulShading-Accent3"/>
    <w:uiPriority w:val="71"/>
    <w:semiHidden/>
    <w:unhideWhenUsed/>
    <w:rsid w:val="003E3995"/>
    <w:rPr>
      <w:rFonts w:eastAsia="Aptos"/>
      <w:color w:val="000000"/>
      <w:kern w:val="2"/>
      <w:lang w:val="en-US"/>
      <w14:ligatures w14:val="standardContextual"/>
    </w:rPr>
    <w:tblPr>
      <w:tblStyleRowBandSize w:val="1"/>
      <w:tblStyleColBandSize w:val="1"/>
      <w:tblBorders>
        <w:top w:val="single" w:sz="24" w:space="0" w:color="0F9ED5"/>
        <w:left w:val="single" w:sz="4" w:space="0" w:color="196B24"/>
        <w:bottom w:val="single" w:sz="4" w:space="0" w:color="196B24"/>
        <w:right w:val="single" w:sz="4" w:space="0" w:color="196B24"/>
        <w:insideH w:val="single" w:sz="4" w:space="0" w:color="FFFFFF"/>
        <w:insideV w:val="single" w:sz="4" w:space="0" w:color="FFFFFF"/>
      </w:tblBorders>
    </w:tblPr>
    <w:tcPr>
      <w:shd w:val="clear" w:color="auto" w:fill="E0F8E3"/>
    </w:tcPr>
    <w:tblStylePr w:type="firstRow">
      <w:rPr>
        <w:b/>
        <w:bCs/>
      </w:rPr>
      <w:tblPr/>
      <w:tcPr>
        <w:tcBorders>
          <w:top w:val="nil"/>
          <w:left w:val="nil"/>
          <w:bottom w:val="single" w:sz="24" w:space="0" w:color="0F9ED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F4015"/>
      </w:tcPr>
    </w:tblStylePr>
    <w:tblStylePr w:type="firstCol">
      <w:rPr>
        <w:color w:val="FFFFFF"/>
      </w:rPr>
      <w:tblPr/>
      <w:tcPr>
        <w:tcBorders>
          <w:top w:val="nil"/>
          <w:left w:val="nil"/>
          <w:bottom w:val="nil"/>
          <w:right w:val="nil"/>
          <w:insideH w:val="single" w:sz="4" w:space="0" w:color="0F4015"/>
          <w:insideV w:val="nil"/>
        </w:tcBorders>
        <w:shd w:val="clear" w:color="auto" w:fill="0F4015"/>
      </w:tcPr>
    </w:tblStylePr>
    <w:tblStylePr w:type="lastCol">
      <w:rPr>
        <w:color w:val="FFFFFF"/>
      </w:rPr>
      <w:tblPr/>
      <w:tcPr>
        <w:tcBorders>
          <w:top w:val="nil"/>
          <w:left w:val="nil"/>
          <w:bottom w:val="nil"/>
          <w:right w:val="nil"/>
          <w:insideH w:val="nil"/>
          <w:insideV w:val="nil"/>
        </w:tcBorders>
        <w:shd w:val="clear" w:color="auto" w:fill="0F4015"/>
      </w:tcPr>
    </w:tblStylePr>
    <w:tblStylePr w:type="band1Vert">
      <w:tblPr/>
      <w:tcPr>
        <w:shd w:val="clear" w:color="auto" w:fill="84E290"/>
      </w:tcPr>
    </w:tblStylePr>
    <w:tblStylePr w:type="band1Horz">
      <w:tblPr/>
      <w:tcPr>
        <w:shd w:val="clear" w:color="auto" w:fill="66DB75"/>
      </w:tcPr>
    </w:tblStylePr>
  </w:style>
  <w:style w:type="table" w:customStyle="1" w:styleId="ColorfulShading-Accent42">
    <w:name w:val="Colorful Shading - Accent 42"/>
    <w:basedOn w:val="TableNormal"/>
    <w:next w:val="ColorfulShading-Accent4"/>
    <w:uiPriority w:val="71"/>
    <w:semiHidden/>
    <w:unhideWhenUsed/>
    <w:rsid w:val="003E3995"/>
    <w:rPr>
      <w:rFonts w:eastAsia="Aptos"/>
      <w:color w:val="000000"/>
      <w:kern w:val="2"/>
      <w:lang w:val="en-US"/>
      <w14:ligatures w14:val="standardContextual"/>
    </w:rPr>
    <w:tblPr>
      <w:tblStyleRowBandSize w:val="1"/>
      <w:tblStyleColBandSize w:val="1"/>
      <w:tblBorders>
        <w:top w:val="single" w:sz="24" w:space="0" w:color="196B24"/>
        <w:left w:val="single" w:sz="4" w:space="0" w:color="0F9ED5"/>
        <w:bottom w:val="single" w:sz="4" w:space="0" w:color="0F9ED5"/>
        <w:right w:val="single" w:sz="4" w:space="0" w:color="0F9ED5"/>
        <w:insideH w:val="single" w:sz="4" w:space="0" w:color="FFFFFF"/>
        <w:insideV w:val="single" w:sz="4" w:space="0" w:color="FFFFFF"/>
      </w:tblBorders>
    </w:tblPr>
    <w:tcPr>
      <w:shd w:val="clear" w:color="auto" w:fill="E5F6FD"/>
    </w:tcPr>
    <w:tblStylePr w:type="firstRow">
      <w:rPr>
        <w:b/>
        <w:bCs/>
      </w:rPr>
      <w:tblPr/>
      <w:tcPr>
        <w:tcBorders>
          <w:top w:val="nil"/>
          <w:left w:val="nil"/>
          <w:bottom w:val="single" w:sz="24" w:space="0" w:color="196B24"/>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95E7F"/>
      </w:tcPr>
    </w:tblStylePr>
    <w:tblStylePr w:type="firstCol">
      <w:rPr>
        <w:color w:val="FFFFFF"/>
      </w:rPr>
      <w:tblPr/>
      <w:tcPr>
        <w:tcBorders>
          <w:top w:val="nil"/>
          <w:left w:val="nil"/>
          <w:bottom w:val="nil"/>
          <w:right w:val="nil"/>
          <w:insideH w:val="single" w:sz="4" w:space="0" w:color="095E7F"/>
          <w:insideV w:val="nil"/>
        </w:tcBorders>
        <w:shd w:val="clear" w:color="auto" w:fill="095E7F"/>
      </w:tcPr>
    </w:tblStylePr>
    <w:tblStylePr w:type="lastCol">
      <w:rPr>
        <w:color w:val="FFFFFF"/>
      </w:rPr>
      <w:tblPr/>
      <w:tcPr>
        <w:tcBorders>
          <w:top w:val="nil"/>
          <w:left w:val="nil"/>
          <w:bottom w:val="nil"/>
          <w:right w:val="nil"/>
          <w:insideH w:val="nil"/>
          <w:insideV w:val="nil"/>
        </w:tcBorders>
        <w:shd w:val="clear" w:color="auto" w:fill="095E7F"/>
      </w:tcPr>
    </w:tblStylePr>
    <w:tblStylePr w:type="band1Vert">
      <w:tblPr/>
      <w:tcPr>
        <w:shd w:val="clear" w:color="auto" w:fill="95DCF7"/>
      </w:tcPr>
    </w:tblStylePr>
    <w:tblStylePr w:type="band1Horz">
      <w:tblPr/>
      <w:tcPr>
        <w:shd w:val="clear" w:color="auto" w:fill="7BD3F5"/>
      </w:tcPr>
    </w:tblStylePr>
    <w:tblStylePr w:type="neCell">
      <w:rPr>
        <w:color w:val="000000"/>
      </w:rPr>
    </w:tblStylePr>
    <w:tblStylePr w:type="nwCell">
      <w:rPr>
        <w:color w:val="000000"/>
      </w:rPr>
    </w:tblStylePr>
  </w:style>
  <w:style w:type="table" w:customStyle="1" w:styleId="ColorfulShading-Accent52">
    <w:name w:val="Colorful Shading - Accent 52"/>
    <w:basedOn w:val="TableNormal"/>
    <w:next w:val="ColorfulShading-Accent5"/>
    <w:uiPriority w:val="71"/>
    <w:semiHidden/>
    <w:unhideWhenUsed/>
    <w:rsid w:val="003E3995"/>
    <w:rPr>
      <w:rFonts w:eastAsia="Aptos"/>
      <w:color w:val="000000"/>
      <w:kern w:val="2"/>
      <w:lang w:val="en-US"/>
      <w14:ligatures w14:val="standardContextual"/>
    </w:rPr>
    <w:tblPr>
      <w:tblStyleRowBandSize w:val="1"/>
      <w:tblStyleColBandSize w:val="1"/>
      <w:tblBorders>
        <w:top w:val="single" w:sz="24" w:space="0" w:color="4EA72E"/>
        <w:left w:val="single" w:sz="4" w:space="0" w:color="A02B93"/>
        <w:bottom w:val="single" w:sz="4" w:space="0" w:color="A02B93"/>
        <w:right w:val="single" w:sz="4" w:space="0" w:color="A02B93"/>
        <w:insideH w:val="single" w:sz="4" w:space="0" w:color="FFFFFF"/>
        <w:insideV w:val="single" w:sz="4" w:space="0" w:color="FFFFFF"/>
      </w:tblBorders>
    </w:tblPr>
    <w:tcPr>
      <w:shd w:val="clear" w:color="auto" w:fill="F8E7F6"/>
    </w:tcPr>
    <w:tblStylePr w:type="firstRow">
      <w:rPr>
        <w:b/>
        <w:bCs/>
      </w:rPr>
      <w:tblPr/>
      <w:tcPr>
        <w:tcBorders>
          <w:top w:val="nil"/>
          <w:left w:val="nil"/>
          <w:bottom w:val="single" w:sz="24" w:space="0" w:color="4EA72E"/>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F1957"/>
      </w:tcPr>
    </w:tblStylePr>
    <w:tblStylePr w:type="firstCol">
      <w:rPr>
        <w:color w:val="FFFFFF"/>
      </w:rPr>
      <w:tblPr/>
      <w:tcPr>
        <w:tcBorders>
          <w:top w:val="nil"/>
          <w:left w:val="nil"/>
          <w:bottom w:val="nil"/>
          <w:right w:val="nil"/>
          <w:insideH w:val="single" w:sz="4" w:space="0" w:color="5F1957"/>
          <w:insideV w:val="nil"/>
        </w:tcBorders>
        <w:shd w:val="clear" w:color="auto" w:fill="5F1957"/>
      </w:tcPr>
    </w:tblStylePr>
    <w:tblStylePr w:type="lastCol">
      <w:rPr>
        <w:color w:val="FFFFFF"/>
      </w:rPr>
      <w:tblPr/>
      <w:tcPr>
        <w:tcBorders>
          <w:top w:val="nil"/>
          <w:left w:val="nil"/>
          <w:bottom w:val="nil"/>
          <w:right w:val="nil"/>
          <w:insideH w:val="nil"/>
          <w:insideV w:val="nil"/>
        </w:tcBorders>
        <w:shd w:val="clear" w:color="auto" w:fill="5F1957"/>
      </w:tcPr>
    </w:tblStylePr>
    <w:tblStylePr w:type="band1Vert">
      <w:tblPr/>
      <w:tcPr>
        <w:shd w:val="clear" w:color="auto" w:fill="E59EDC"/>
      </w:tcPr>
    </w:tblStylePr>
    <w:tblStylePr w:type="band1Horz">
      <w:tblPr/>
      <w:tcPr>
        <w:shd w:val="clear" w:color="auto" w:fill="DE86D4"/>
      </w:tcPr>
    </w:tblStylePr>
    <w:tblStylePr w:type="neCell">
      <w:rPr>
        <w:color w:val="000000"/>
      </w:rPr>
    </w:tblStylePr>
    <w:tblStylePr w:type="nwCell">
      <w:rPr>
        <w:color w:val="000000"/>
      </w:rPr>
    </w:tblStylePr>
  </w:style>
  <w:style w:type="table" w:customStyle="1" w:styleId="ColorfulShading-Accent62">
    <w:name w:val="Colorful Shading - Accent 62"/>
    <w:basedOn w:val="TableNormal"/>
    <w:next w:val="ColorfulShading-Accent6"/>
    <w:uiPriority w:val="71"/>
    <w:semiHidden/>
    <w:unhideWhenUsed/>
    <w:rsid w:val="003E3995"/>
    <w:rPr>
      <w:rFonts w:eastAsia="Aptos"/>
      <w:color w:val="000000"/>
      <w:kern w:val="2"/>
      <w:lang w:val="en-US"/>
      <w14:ligatures w14:val="standardContextual"/>
    </w:rPr>
    <w:tblPr>
      <w:tblStyleRowBandSize w:val="1"/>
      <w:tblStyleColBandSize w:val="1"/>
      <w:tblBorders>
        <w:top w:val="single" w:sz="24" w:space="0" w:color="A02B93"/>
        <w:left w:val="single" w:sz="4" w:space="0" w:color="4EA72E"/>
        <w:bottom w:val="single" w:sz="4" w:space="0" w:color="4EA72E"/>
        <w:right w:val="single" w:sz="4" w:space="0" w:color="4EA72E"/>
        <w:insideH w:val="single" w:sz="4" w:space="0" w:color="FFFFFF"/>
        <w:insideV w:val="single" w:sz="4" w:space="0" w:color="FFFFFF"/>
      </w:tblBorders>
    </w:tblPr>
    <w:tcPr>
      <w:shd w:val="clear" w:color="auto" w:fill="ECF8E8"/>
    </w:tcPr>
    <w:tblStylePr w:type="firstRow">
      <w:rPr>
        <w:b/>
        <w:bCs/>
      </w:rPr>
      <w:tblPr/>
      <w:tcPr>
        <w:tcBorders>
          <w:top w:val="nil"/>
          <w:left w:val="nil"/>
          <w:bottom w:val="single" w:sz="24" w:space="0" w:color="A02B9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E641B"/>
      </w:tcPr>
    </w:tblStylePr>
    <w:tblStylePr w:type="firstCol">
      <w:rPr>
        <w:color w:val="FFFFFF"/>
      </w:rPr>
      <w:tblPr/>
      <w:tcPr>
        <w:tcBorders>
          <w:top w:val="nil"/>
          <w:left w:val="nil"/>
          <w:bottom w:val="nil"/>
          <w:right w:val="nil"/>
          <w:insideH w:val="single" w:sz="4" w:space="0" w:color="2E641B"/>
          <w:insideV w:val="nil"/>
        </w:tcBorders>
        <w:shd w:val="clear" w:color="auto" w:fill="2E641B"/>
      </w:tcPr>
    </w:tblStylePr>
    <w:tblStylePr w:type="lastCol">
      <w:rPr>
        <w:color w:val="FFFFFF"/>
      </w:rPr>
      <w:tblPr/>
      <w:tcPr>
        <w:tcBorders>
          <w:top w:val="nil"/>
          <w:left w:val="nil"/>
          <w:bottom w:val="nil"/>
          <w:right w:val="nil"/>
          <w:insideH w:val="nil"/>
          <w:insideV w:val="nil"/>
        </w:tcBorders>
        <w:shd w:val="clear" w:color="auto" w:fill="2E641B"/>
      </w:tcPr>
    </w:tblStylePr>
    <w:tblStylePr w:type="band1Vert">
      <w:tblPr/>
      <w:tcPr>
        <w:shd w:val="clear" w:color="auto" w:fill="B3E5A1"/>
      </w:tcPr>
    </w:tblStylePr>
    <w:tblStylePr w:type="band1Horz">
      <w:tblPr/>
      <w:tcPr>
        <w:shd w:val="clear" w:color="auto" w:fill="A0DF8A"/>
      </w:tcPr>
    </w:tblStylePr>
    <w:tblStylePr w:type="neCell">
      <w:rPr>
        <w:color w:val="000000"/>
      </w:rPr>
    </w:tblStylePr>
    <w:tblStylePr w:type="nwCell">
      <w:rPr>
        <w:color w:val="000000"/>
      </w:rPr>
    </w:tblStylePr>
  </w:style>
  <w:style w:type="table" w:customStyle="1" w:styleId="DarkList2">
    <w:name w:val="Dark List2"/>
    <w:basedOn w:val="TableNormal"/>
    <w:next w:val="DarkList"/>
    <w:uiPriority w:val="70"/>
    <w:semiHidden/>
    <w:unhideWhenUsed/>
    <w:rsid w:val="003E3995"/>
    <w:rPr>
      <w:rFonts w:eastAsia="Aptos"/>
      <w:color w:val="FFFFFF"/>
      <w:kern w:val="2"/>
      <w:lang w:val="en-US"/>
      <w14:ligatures w14:val="standardContextual"/>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2">
    <w:name w:val="Dark List - Accent 12"/>
    <w:basedOn w:val="TableNormal"/>
    <w:next w:val="DarkList-Accent1"/>
    <w:uiPriority w:val="70"/>
    <w:semiHidden/>
    <w:unhideWhenUsed/>
    <w:rsid w:val="003E3995"/>
    <w:rPr>
      <w:rFonts w:eastAsia="Aptos"/>
      <w:color w:val="FFFFFF"/>
      <w:kern w:val="2"/>
      <w:lang w:val="en-US"/>
      <w14:ligatures w14:val="standardContextual"/>
    </w:rPr>
    <w:tblPr>
      <w:tblStyleRowBandSize w:val="1"/>
      <w:tblStyleColBandSize w:val="1"/>
    </w:tblPr>
    <w:tcPr>
      <w:shd w:val="clear" w:color="auto" w:fill="15608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A2F40"/>
      </w:tcPr>
    </w:tblStylePr>
    <w:tblStylePr w:type="firstCol">
      <w:tblPr/>
      <w:tcPr>
        <w:tcBorders>
          <w:top w:val="nil"/>
          <w:left w:val="nil"/>
          <w:bottom w:val="nil"/>
          <w:right w:val="single" w:sz="18" w:space="0" w:color="FFFFFF"/>
          <w:insideH w:val="nil"/>
          <w:insideV w:val="nil"/>
        </w:tcBorders>
        <w:shd w:val="clear" w:color="auto" w:fill="0F4761"/>
      </w:tcPr>
    </w:tblStylePr>
    <w:tblStylePr w:type="lastCol">
      <w:tblPr/>
      <w:tcPr>
        <w:tcBorders>
          <w:top w:val="nil"/>
          <w:left w:val="single" w:sz="18" w:space="0" w:color="FFFFFF"/>
          <w:bottom w:val="nil"/>
          <w:right w:val="nil"/>
          <w:insideH w:val="nil"/>
          <w:insideV w:val="nil"/>
        </w:tcBorders>
        <w:shd w:val="clear" w:color="auto" w:fill="0F4761"/>
      </w:tcPr>
    </w:tblStylePr>
    <w:tblStylePr w:type="band1Vert">
      <w:tblPr/>
      <w:tcPr>
        <w:tcBorders>
          <w:top w:val="nil"/>
          <w:left w:val="nil"/>
          <w:bottom w:val="nil"/>
          <w:right w:val="nil"/>
          <w:insideH w:val="nil"/>
          <w:insideV w:val="nil"/>
        </w:tcBorders>
        <w:shd w:val="clear" w:color="auto" w:fill="0F4761"/>
      </w:tcPr>
    </w:tblStylePr>
    <w:tblStylePr w:type="band1Horz">
      <w:tblPr/>
      <w:tcPr>
        <w:tcBorders>
          <w:top w:val="nil"/>
          <w:left w:val="nil"/>
          <w:bottom w:val="nil"/>
          <w:right w:val="nil"/>
          <w:insideH w:val="nil"/>
          <w:insideV w:val="nil"/>
        </w:tcBorders>
        <w:shd w:val="clear" w:color="auto" w:fill="0F4761"/>
      </w:tcPr>
    </w:tblStylePr>
  </w:style>
  <w:style w:type="table" w:customStyle="1" w:styleId="DarkList-Accent22">
    <w:name w:val="Dark List - Accent 22"/>
    <w:basedOn w:val="TableNormal"/>
    <w:next w:val="DarkList-Accent2"/>
    <w:uiPriority w:val="70"/>
    <w:semiHidden/>
    <w:unhideWhenUsed/>
    <w:rsid w:val="003E3995"/>
    <w:rPr>
      <w:rFonts w:eastAsia="Aptos"/>
      <w:color w:val="FFFFFF"/>
      <w:kern w:val="2"/>
      <w:lang w:val="en-US"/>
      <w14:ligatures w14:val="standardContextual"/>
    </w:rPr>
    <w:tblPr>
      <w:tblStyleRowBandSize w:val="1"/>
      <w:tblStyleColBandSize w:val="1"/>
    </w:tblPr>
    <w:tcPr>
      <w:shd w:val="clear" w:color="auto" w:fill="E9713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340D"/>
      </w:tcPr>
    </w:tblStylePr>
    <w:tblStylePr w:type="firstCol">
      <w:tblPr/>
      <w:tcPr>
        <w:tcBorders>
          <w:top w:val="nil"/>
          <w:left w:val="nil"/>
          <w:bottom w:val="nil"/>
          <w:right w:val="single" w:sz="18" w:space="0" w:color="FFFFFF"/>
          <w:insideH w:val="nil"/>
          <w:insideV w:val="nil"/>
        </w:tcBorders>
        <w:shd w:val="clear" w:color="auto" w:fill="BF4E14"/>
      </w:tcPr>
    </w:tblStylePr>
    <w:tblStylePr w:type="lastCol">
      <w:tblPr/>
      <w:tcPr>
        <w:tcBorders>
          <w:top w:val="nil"/>
          <w:left w:val="single" w:sz="18" w:space="0" w:color="FFFFFF"/>
          <w:bottom w:val="nil"/>
          <w:right w:val="nil"/>
          <w:insideH w:val="nil"/>
          <w:insideV w:val="nil"/>
        </w:tcBorders>
        <w:shd w:val="clear" w:color="auto" w:fill="BF4E14"/>
      </w:tcPr>
    </w:tblStylePr>
    <w:tblStylePr w:type="band1Vert">
      <w:tblPr/>
      <w:tcPr>
        <w:tcBorders>
          <w:top w:val="nil"/>
          <w:left w:val="nil"/>
          <w:bottom w:val="nil"/>
          <w:right w:val="nil"/>
          <w:insideH w:val="nil"/>
          <w:insideV w:val="nil"/>
        </w:tcBorders>
        <w:shd w:val="clear" w:color="auto" w:fill="BF4E14"/>
      </w:tcPr>
    </w:tblStylePr>
    <w:tblStylePr w:type="band1Horz">
      <w:tblPr/>
      <w:tcPr>
        <w:tcBorders>
          <w:top w:val="nil"/>
          <w:left w:val="nil"/>
          <w:bottom w:val="nil"/>
          <w:right w:val="nil"/>
          <w:insideH w:val="nil"/>
          <w:insideV w:val="nil"/>
        </w:tcBorders>
        <w:shd w:val="clear" w:color="auto" w:fill="BF4E14"/>
      </w:tcPr>
    </w:tblStylePr>
  </w:style>
  <w:style w:type="table" w:customStyle="1" w:styleId="DarkList-Accent33">
    <w:name w:val="Dark List - Accent 33"/>
    <w:basedOn w:val="TableNormal"/>
    <w:next w:val="DarkList-Accent3"/>
    <w:uiPriority w:val="70"/>
    <w:semiHidden/>
    <w:unhideWhenUsed/>
    <w:rsid w:val="003E3995"/>
    <w:rPr>
      <w:rFonts w:eastAsia="Aptos"/>
      <w:color w:val="FFFFFF"/>
      <w:kern w:val="2"/>
      <w:lang w:val="en-US"/>
      <w14:ligatures w14:val="standardContextual"/>
    </w:rPr>
    <w:tblPr>
      <w:tblStyleRowBandSize w:val="1"/>
      <w:tblStyleColBandSize w:val="1"/>
    </w:tblPr>
    <w:tcPr>
      <w:shd w:val="clear" w:color="auto" w:fill="196B2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C3511"/>
      </w:tcPr>
    </w:tblStylePr>
    <w:tblStylePr w:type="firstCol">
      <w:tblPr/>
      <w:tcPr>
        <w:tcBorders>
          <w:top w:val="nil"/>
          <w:left w:val="nil"/>
          <w:bottom w:val="nil"/>
          <w:right w:val="single" w:sz="18" w:space="0" w:color="FFFFFF"/>
          <w:insideH w:val="nil"/>
          <w:insideV w:val="nil"/>
        </w:tcBorders>
        <w:shd w:val="clear" w:color="auto" w:fill="124F1A"/>
      </w:tcPr>
    </w:tblStylePr>
    <w:tblStylePr w:type="lastCol">
      <w:tblPr/>
      <w:tcPr>
        <w:tcBorders>
          <w:top w:val="nil"/>
          <w:left w:val="single" w:sz="18" w:space="0" w:color="FFFFFF"/>
          <w:bottom w:val="nil"/>
          <w:right w:val="nil"/>
          <w:insideH w:val="nil"/>
          <w:insideV w:val="nil"/>
        </w:tcBorders>
        <w:shd w:val="clear" w:color="auto" w:fill="124F1A"/>
      </w:tcPr>
    </w:tblStylePr>
    <w:tblStylePr w:type="band1Vert">
      <w:tblPr/>
      <w:tcPr>
        <w:tcBorders>
          <w:top w:val="nil"/>
          <w:left w:val="nil"/>
          <w:bottom w:val="nil"/>
          <w:right w:val="nil"/>
          <w:insideH w:val="nil"/>
          <w:insideV w:val="nil"/>
        </w:tcBorders>
        <w:shd w:val="clear" w:color="auto" w:fill="124F1A"/>
      </w:tcPr>
    </w:tblStylePr>
    <w:tblStylePr w:type="band1Horz">
      <w:tblPr/>
      <w:tcPr>
        <w:tcBorders>
          <w:top w:val="nil"/>
          <w:left w:val="nil"/>
          <w:bottom w:val="nil"/>
          <w:right w:val="nil"/>
          <w:insideH w:val="nil"/>
          <w:insideV w:val="nil"/>
        </w:tcBorders>
        <w:shd w:val="clear" w:color="auto" w:fill="124F1A"/>
      </w:tcPr>
    </w:tblStylePr>
  </w:style>
  <w:style w:type="table" w:customStyle="1" w:styleId="DarkList-Accent42">
    <w:name w:val="Dark List - Accent 42"/>
    <w:basedOn w:val="TableNormal"/>
    <w:next w:val="DarkList-Accent4"/>
    <w:uiPriority w:val="70"/>
    <w:semiHidden/>
    <w:unhideWhenUsed/>
    <w:rsid w:val="003E3995"/>
    <w:rPr>
      <w:rFonts w:eastAsia="Aptos"/>
      <w:color w:val="FFFFFF"/>
      <w:kern w:val="2"/>
      <w:lang w:val="en-US"/>
      <w14:ligatures w14:val="standardContextual"/>
    </w:rPr>
    <w:tblPr>
      <w:tblStyleRowBandSize w:val="1"/>
      <w:tblStyleColBandSize w:val="1"/>
    </w:tblPr>
    <w:tcPr>
      <w:shd w:val="clear" w:color="auto" w:fill="0F9E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74E69"/>
      </w:tcPr>
    </w:tblStylePr>
    <w:tblStylePr w:type="firstCol">
      <w:tblPr/>
      <w:tcPr>
        <w:tcBorders>
          <w:top w:val="nil"/>
          <w:left w:val="nil"/>
          <w:bottom w:val="nil"/>
          <w:right w:val="single" w:sz="18" w:space="0" w:color="FFFFFF"/>
          <w:insideH w:val="nil"/>
          <w:insideV w:val="nil"/>
        </w:tcBorders>
        <w:shd w:val="clear" w:color="auto" w:fill="0B769F"/>
      </w:tcPr>
    </w:tblStylePr>
    <w:tblStylePr w:type="lastCol">
      <w:tblPr/>
      <w:tcPr>
        <w:tcBorders>
          <w:top w:val="nil"/>
          <w:left w:val="single" w:sz="18" w:space="0" w:color="FFFFFF"/>
          <w:bottom w:val="nil"/>
          <w:right w:val="nil"/>
          <w:insideH w:val="nil"/>
          <w:insideV w:val="nil"/>
        </w:tcBorders>
        <w:shd w:val="clear" w:color="auto" w:fill="0B769F"/>
      </w:tcPr>
    </w:tblStylePr>
    <w:tblStylePr w:type="band1Vert">
      <w:tblPr/>
      <w:tcPr>
        <w:tcBorders>
          <w:top w:val="nil"/>
          <w:left w:val="nil"/>
          <w:bottom w:val="nil"/>
          <w:right w:val="nil"/>
          <w:insideH w:val="nil"/>
          <w:insideV w:val="nil"/>
        </w:tcBorders>
        <w:shd w:val="clear" w:color="auto" w:fill="0B769F"/>
      </w:tcPr>
    </w:tblStylePr>
    <w:tblStylePr w:type="band1Horz">
      <w:tblPr/>
      <w:tcPr>
        <w:tcBorders>
          <w:top w:val="nil"/>
          <w:left w:val="nil"/>
          <w:bottom w:val="nil"/>
          <w:right w:val="nil"/>
          <w:insideH w:val="nil"/>
          <w:insideV w:val="nil"/>
        </w:tcBorders>
        <w:shd w:val="clear" w:color="auto" w:fill="0B769F"/>
      </w:tcPr>
    </w:tblStylePr>
  </w:style>
  <w:style w:type="table" w:customStyle="1" w:styleId="DarkList-Accent52">
    <w:name w:val="Dark List - Accent 52"/>
    <w:basedOn w:val="TableNormal"/>
    <w:next w:val="DarkList-Accent5"/>
    <w:uiPriority w:val="70"/>
    <w:semiHidden/>
    <w:unhideWhenUsed/>
    <w:rsid w:val="003E3995"/>
    <w:rPr>
      <w:rFonts w:eastAsia="Aptos"/>
      <w:color w:val="FFFFFF"/>
      <w:kern w:val="2"/>
      <w:lang w:val="en-US"/>
      <w14:ligatures w14:val="standardContextual"/>
    </w:rPr>
    <w:tblPr>
      <w:tblStyleRowBandSize w:val="1"/>
      <w:tblStyleColBandSize w:val="1"/>
    </w:tblPr>
    <w:tcPr>
      <w:shd w:val="clear" w:color="auto" w:fill="A02B9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F1548"/>
      </w:tcPr>
    </w:tblStylePr>
    <w:tblStylePr w:type="firstCol">
      <w:tblPr/>
      <w:tcPr>
        <w:tcBorders>
          <w:top w:val="nil"/>
          <w:left w:val="nil"/>
          <w:bottom w:val="nil"/>
          <w:right w:val="single" w:sz="18" w:space="0" w:color="FFFFFF"/>
          <w:insideH w:val="nil"/>
          <w:insideV w:val="nil"/>
        </w:tcBorders>
        <w:shd w:val="clear" w:color="auto" w:fill="77206D"/>
      </w:tcPr>
    </w:tblStylePr>
    <w:tblStylePr w:type="lastCol">
      <w:tblPr/>
      <w:tcPr>
        <w:tcBorders>
          <w:top w:val="nil"/>
          <w:left w:val="single" w:sz="18" w:space="0" w:color="FFFFFF"/>
          <w:bottom w:val="nil"/>
          <w:right w:val="nil"/>
          <w:insideH w:val="nil"/>
          <w:insideV w:val="nil"/>
        </w:tcBorders>
        <w:shd w:val="clear" w:color="auto" w:fill="77206D"/>
      </w:tcPr>
    </w:tblStylePr>
    <w:tblStylePr w:type="band1Vert">
      <w:tblPr/>
      <w:tcPr>
        <w:tcBorders>
          <w:top w:val="nil"/>
          <w:left w:val="nil"/>
          <w:bottom w:val="nil"/>
          <w:right w:val="nil"/>
          <w:insideH w:val="nil"/>
          <w:insideV w:val="nil"/>
        </w:tcBorders>
        <w:shd w:val="clear" w:color="auto" w:fill="77206D"/>
      </w:tcPr>
    </w:tblStylePr>
    <w:tblStylePr w:type="band1Horz">
      <w:tblPr/>
      <w:tcPr>
        <w:tcBorders>
          <w:top w:val="nil"/>
          <w:left w:val="nil"/>
          <w:bottom w:val="nil"/>
          <w:right w:val="nil"/>
          <w:insideH w:val="nil"/>
          <w:insideV w:val="nil"/>
        </w:tcBorders>
        <w:shd w:val="clear" w:color="auto" w:fill="77206D"/>
      </w:tcPr>
    </w:tblStylePr>
  </w:style>
  <w:style w:type="table" w:customStyle="1" w:styleId="DarkList-Accent62">
    <w:name w:val="Dark List - Accent 62"/>
    <w:basedOn w:val="TableNormal"/>
    <w:next w:val="DarkList-Accent6"/>
    <w:uiPriority w:val="70"/>
    <w:semiHidden/>
    <w:unhideWhenUsed/>
    <w:rsid w:val="003E3995"/>
    <w:rPr>
      <w:rFonts w:eastAsia="Aptos"/>
      <w:color w:val="FFFFFF"/>
      <w:kern w:val="2"/>
      <w:lang w:val="en-US"/>
      <w14:ligatures w14:val="standardContextual"/>
    </w:rPr>
    <w:tblPr>
      <w:tblStyleRowBandSize w:val="1"/>
      <w:tblStyleColBandSize w:val="1"/>
    </w:tblPr>
    <w:tcPr>
      <w:shd w:val="clear" w:color="auto" w:fill="4EA7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65317"/>
      </w:tcPr>
    </w:tblStylePr>
    <w:tblStylePr w:type="firstCol">
      <w:tblPr/>
      <w:tcPr>
        <w:tcBorders>
          <w:top w:val="nil"/>
          <w:left w:val="nil"/>
          <w:bottom w:val="nil"/>
          <w:right w:val="single" w:sz="18" w:space="0" w:color="FFFFFF"/>
          <w:insideH w:val="nil"/>
          <w:insideV w:val="nil"/>
        </w:tcBorders>
        <w:shd w:val="clear" w:color="auto" w:fill="3A7C22"/>
      </w:tcPr>
    </w:tblStylePr>
    <w:tblStylePr w:type="lastCol">
      <w:tblPr/>
      <w:tcPr>
        <w:tcBorders>
          <w:top w:val="nil"/>
          <w:left w:val="single" w:sz="18" w:space="0" w:color="FFFFFF"/>
          <w:bottom w:val="nil"/>
          <w:right w:val="nil"/>
          <w:insideH w:val="nil"/>
          <w:insideV w:val="nil"/>
        </w:tcBorders>
        <w:shd w:val="clear" w:color="auto" w:fill="3A7C22"/>
      </w:tcPr>
    </w:tblStylePr>
    <w:tblStylePr w:type="band1Vert">
      <w:tblPr/>
      <w:tcPr>
        <w:tcBorders>
          <w:top w:val="nil"/>
          <w:left w:val="nil"/>
          <w:bottom w:val="nil"/>
          <w:right w:val="nil"/>
          <w:insideH w:val="nil"/>
          <w:insideV w:val="nil"/>
        </w:tcBorders>
        <w:shd w:val="clear" w:color="auto" w:fill="3A7C22"/>
      </w:tcPr>
    </w:tblStylePr>
    <w:tblStylePr w:type="band1Horz">
      <w:tblPr/>
      <w:tcPr>
        <w:tcBorders>
          <w:top w:val="nil"/>
          <w:left w:val="nil"/>
          <w:bottom w:val="nil"/>
          <w:right w:val="nil"/>
          <w:insideH w:val="nil"/>
          <w:insideV w:val="nil"/>
        </w:tcBorders>
        <w:shd w:val="clear" w:color="auto" w:fill="3A7C22"/>
      </w:tcPr>
    </w:tblStylePr>
  </w:style>
  <w:style w:type="table" w:customStyle="1" w:styleId="GridTable1Light2">
    <w:name w:val="Grid Table 1 Light2"/>
    <w:basedOn w:val="TableNormal"/>
    <w:next w:val="GridTable1Light"/>
    <w:uiPriority w:val="46"/>
    <w:rsid w:val="003E3995"/>
    <w:rPr>
      <w:rFonts w:eastAsia="Aptos"/>
      <w:kern w:val="2"/>
      <w:lang w:val="en-US"/>
      <w14:ligatures w14:val="standardContextu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Accent12">
    <w:name w:val="Grid Table 1 Light - Accent 12"/>
    <w:basedOn w:val="TableNormal"/>
    <w:next w:val="GridTable1Light-Accent1"/>
    <w:uiPriority w:val="46"/>
    <w:rsid w:val="003E3995"/>
    <w:rPr>
      <w:rFonts w:eastAsia="Aptos"/>
      <w:kern w:val="2"/>
      <w:lang w:val="en-US"/>
      <w14:ligatures w14:val="standardContextual"/>
    </w:rPr>
    <w:tblPr>
      <w:tblStyleRowBandSize w:val="1"/>
      <w:tblStyleColBandSize w:val="1"/>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Pr>
    <w:tblStylePr w:type="firstRow">
      <w:rPr>
        <w:b/>
        <w:bCs/>
      </w:rPr>
      <w:tblPr/>
      <w:tcPr>
        <w:tcBorders>
          <w:bottom w:val="single" w:sz="12" w:space="0" w:color="45B0E1"/>
        </w:tcBorders>
      </w:tcPr>
    </w:tblStylePr>
    <w:tblStylePr w:type="lastRow">
      <w:rPr>
        <w:b/>
        <w:bCs/>
      </w:rPr>
      <w:tblPr/>
      <w:tcPr>
        <w:tcBorders>
          <w:top w:val="double" w:sz="2" w:space="0" w:color="45B0E1"/>
        </w:tcBorders>
      </w:tcPr>
    </w:tblStylePr>
    <w:tblStylePr w:type="firstCol">
      <w:rPr>
        <w:b/>
        <w:bCs/>
      </w:rPr>
    </w:tblStylePr>
    <w:tblStylePr w:type="lastCol">
      <w:rPr>
        <w:b/>
        <w:bCs/>
      </w:rPr>
    </w:tblStylePr>
  </w:style>
  <w:style w:type="table" w:customStyle="1" w:styleId="GridTable1Light-Accent22">
    <w:name w:val="Grid Table 1 Light - Accent 22"/>
    <w:basedOn w:val="TableNormal"/>
    <w:next w:val="GridTable1Light-Accent2"/>
    <w:uiPriority w:val="46"/>
    <w:rsid w:val="003E3995"/>
    <w:rPr>
      <w:rFonts w:eastAsia="Aptos"/>
      <w:kern w:val="2"/>
      <w:lang w:val="en-US"/>
      <w14:ligatures w14:val="standardContextual"/>
    </w:rPr>
    <w:tblPr>
      <w:tblStyleRowBandSize w:val="1"/>
      <w:tblStyleColBandSize w:val="1"/>
      <w:tblBorders>
        <w:top w:val="single" w:sz="4" w:space="0" w:color="F6C5AC"/>
        <w:left w:val="single" w:sz="4" w:space="0" w:color="F6C5AC"/>
        <w:bottom w:val="single" w:sz="4" w:space="0" w:color="F6C5AC"/>
        <w:right w:val="single" w:sz="4" w:space="0" w:color="F6C5AC"/>
        <w:insideH w:val="single" w:sz="4" w:space="0" w:color="F6C5AC"/>
        <w:insideV w:val="single" w:sz="4" w:space="0" w:color="F6C5AC"/>
      </w:tblBorders>
    </w:tblPr>
    <w:tblStylePr w:type="firstRow">
      <w:rPr>
        <w:b/>
        <w:bCs/>
      </w:rPr>
      <w:tblPr/>
      <w:tcPr>
        <w:tcBorders>
          <w:bottom w:val="single" w:sz="12" w:space="0" w:color="F1A983"/>
        </w:tcBorders>
      </w:tcPr>
    </w:tblStylePr>
    <w:tblStylePr w:type="lastRow">
      <w:rPr>
        <w:b/>
        <w:bCs/>
      </w:rPr>
      <w:tblPr/>
      <w:tcPr>
        <w:tcBorders>
          <w:top w:val="double" w:sz="2" w:space="0" w:color="F1A983"/>
        </w:tcBorders>
      </w:tcPr>
    </w:tblStylePr>
    <w:tblStylePr w:type="firstCol">
      <w:rPr>
        <w:b/>
        <w:bCs/>
      </w:rPr>
    </w:tblStylePr>
    <w:tblStylePr w:type="lastCol">
      <w:rPr>
        <w:b/>
        <w:bCs/>
      </w:rPr>
    </w:tblStylePr>
  </w:style>
  <w:style w:type="table" w:customStyle="1" w:styleId="GridTable1Light-Accent32">
    <w:name w:val="Grid Table 1 Light - Accent 32"/>
    <w:basedOn w:val="TableNormal"/>
    <w:next w:val="GridTable1Light-Accent3"/>
    <w:uiPriority w:val="46"/>
    <w:rsid w:val="003E3995"/>
    <w:rPr>
      <w:rFonts w:eastAsia="Aptos"/>
      <w:kern w:val="2"/>
      <w:lang w:val="en-US"/>
      <w14:ligatures w14:val="standardContextual"/>
    </w:rPr>
    <w:tblPr>
      <w:tblStyleRowBandSize w:val="1"/>
      <w:tblStyleColBandSize w:val="1"/>
      <w:tblBorders>
        <w:top w:val="single" w:sz="4" w:space="0" w:color="84E290"/>
        <w:left w:val="single" w:sz="4" w:space="0" w:color="84E290"/>
        <w:bottom w:val="single" w:sz="4" w:space="0" w:color="84E290"/>
        <w:right w:val="single" w:sz="4" w:space="0" w:color="84E290"/>
        <w:insideH w:val="single" w:sz="4" w:space="0" w:color="84E290"/>
        <w:insideV w:val="single" w:sz="4" w:space="0" w:color="84E290"/>
      </w:tblBorders>
    </w:tblPr>
    <w:tblStylePr w:type="firstRow">
      <w:rPr>
        <w:b/>
        <w:bCs/>
      </w:rPr>
      <w:tblPr/>
      <w:tcPr>
        <w:tcBorders>
          <w:bottom w:val="single" w:sz="12" w:space="0" w:color="47D459"/>
        </w:tcBorders>
      </w:tcPr>
    </w:tblStylePr>
    <w:tblStylePr w:type="lastRow">
      <w:rPr>
        <w:b/>
        <w:bCs/>
      </w:rPr>
      <w:tblPr/>
      <w:tcPr>
        <w:tcBorders>
          <w:top w:val="double" w:sz="2" w:space="0" w:color="47D459"/>
        </w:tcBorders>
      </w:tcPr>
    </w:tblStylePr>
    <w:tblStylePr w:type="firstCol">
      <w:rPr>
        <w:b/>
        <w:bCs/>
      </w:rPr>
    </w:tblStylePr>
    <w:tblStylePr w:type="lastCol">
      <w:rPr>
        <w:b/>
        <w:bCs/>
      </w:rPr>
    </w:tblStylePr>
  </w:style>
  <w:style w:type="table" w:customStyle="1" w:styleId="GridTable1Light-Accent42">
    <w:name w:val="Grid Table 1 Light - Accent 42"/>
    <w:basedOn w:val="TableNormal"/>
    <w:next w:val="GridTable1Light-Accent4"/>
    <w:uiPriority w:val="46"/>
    <w:rsid w:val="003E3995"/>
    <w:rPr>
      <w:rFonts w:eastAsia="Aptos"/>
      <w:kern w:val="2"/>
      <w:lang w:val="en-US"/>
      <w14:ligatures w14:val="standardContextual"/>
    </w:rPr>
    <w:tblPr>
      <w:tblStyleRowBandSize w:val="1"/>
      <w:tblStyleColBandSize w:val="1"/>
      <w:tblBorders>
        <w:top w:val="single" w:sz="4" w:space="0" w:color="95DCF7"/>
        <w:left w:val="single" w:sz="4" w:space="0" w:color="95DCF7"/>
        <w:bottom w:val="single" w:sz="4" w:space="0" w:color="95DCF7"/>
        <w:right w:val="single" w:sz="4" w:space="0" w:color="95DCF7"/>
        <w:insideH w:val="single" w:sz="4" w:space="0" w:color="95DCF7"/>
        <w:insideV w:val="single" w:sz="4" w:space="0" w:color="95DCF7"/>
      </w:tblBorders>
    </w:tblPr>
    <w:tblStylePr w:type="firstRow">
      <w:rPr>
        <w:b/>
        <w:bCs/>
      </w:rPr>
      <w:tblPr/>
      <w:tcPr>
        <w:tcBorders>
          <w:bottom w:val="single" w:sz="12" w:space="0" w:color="60CAF3"/>
        </w:tcBorders>
      </w:tcPr>
    </w:tblStylePr>
    <w:tblStylePr w:type="lastRow">
      <w:rPr>
        <w:b/>
        <w:bCs/>
      </w:rPr>
      <w:tblPr/>
      <w:tcPr>
        <w:tcBorders>
          <w:top w:val="double" w:sz="2" w:space="0" w:color="60CAF3"/>
        </w:tcBorders>
      </w:tcPr>
    </w:tblStylePr>
    <w:tblStylePr w:type="firstCol">
      <w:rPr>
        <w:b/>
        <w:bCs/>
      </w:rPr>
    </w:tblStylePr>
    <w:tblStylePr w:type="lastCol">
      <w:rPr>
        <w:b/>
        <w:bCs/>
      </w:rPr>
    </w:tblStylePr>
  </w:style>
  <w:style w:type="table" w:customStyle="1" w:styleId="GridTable1Light-Accent52">
    <w:name w:val="Grid Table 1 Light - Accent 52"/>
    <w:basedOn w:val="TableNormal"/>
    <w:next w:val="GridTable1Light-Accent5"/>
    <w:uiPriority w:val="46"/>
    <w:rsid w:val="003E3995"/>
    <w:rPr>
      <w:rFonts w:eastAsia="Aptos"/>
      <w:kern w:val="2"/>
      <w:lang w:val="en-US"/>
      <w14:ligatures w14:val="standardContextual"/>
    </w:rPr>
    <w:tblPr>
      <w:tblStyleRowBandSize w:val="1"/>
      <w:tblStyleColBandSize w:val="1"/>
      <w:tblBorders>
        <w:top w:val="single" w:sz="4" w:space="0" w:color="E59EDC"/>
        <w:left w:val="single" w:sz="4" w:space="0" w:color="E59EDC"/>
        <w:bottom w:val="single" w:sz="4" w:space="0" w:color="E59EDC"/>
        <w:right w:val="single" w:sz="4" w:space="0" w:color="E59EDC"/>
        <w:insideH w:val="single" w:sz="4" w:space="0" w:color="E59EDC"/>
        <w:insideV w:val="single" w:sz="4" w:space="0" w:color="E59EDC"/>
      </w:tblBorders>
    </w:tblPr>
    <w:tblStylePr w:type="firstRow">
      <w:rPr>
        <w:b/>
        <w:bCs/>
      </w:rPr>
      <w:tblPr/>
      <w:tcPr>
        <w:tcBorders>
          <w:bottom w:val="single" w:sz="12" w:space="0" w:color="D86DCB"/>
        </w:tcBorders>
      </w:tcPr>
    </w:tblStylePr>
    <w:tblStylePr w:type="lastRow">
      <w:rPr>
        <w:b/>
        <w:bCs/>
      </w:rPr>
      <w:tblPr/>
      <w:tcPr>
        <w:tcBorders>
          <w:top w:val="double" w:sz="2" w:space="0" w:color="D86DCB"/>
        </w:tcBorders>
      </w:tcPr>
    </w:tblStylePr>
    <w:tblStylePr w:type="firstCol">
      <w:rPr>
        <w:b/>
        <w:bCs/>
      </w:rPr>
    </w:tblStylePr>
    <w:tblStylePr w:type="lastCol">
      <w:rPr>
        <w:b/>
        <w:bCs/>
      </w:rPr>
    </w:tblStylePr>
  </w:style>
  <w:style w:type="table" w:customStyle="1" w:styleId="GridTable1Light-Accent62">
    <w:name w:val="Grid Table 1 Light - Accent 62"/>
    <w:basedOn w:val="TableNormal"/>
    <w:next w:val="GridTable1Light-Accent6"/>
    <w:uiPriority w:val="46"/>
    <w:rsid w:val="003E3995"/>
    <w:rPr>
      <w:rFonts w:eastAsia="Aptos"/>
      <w:kern w:val="2"/>
      <w:lang w:val="en-US"/>
      <w14:ligatures w14:val="standardContextual"/>
    </w:rPr>
    <w:tblPr>
      <w:tblStyleRowBandSize w:val="1"/>
      <w:tblStyleColBandSize w:val="1"/>
      <w:tblBorders>
        <w:top w:val="single" w:sz="4" w:space="0" w:color="B3E5A1"/>
        <w:left w:val="single" w:sz="4" w:space="0" w:color="B3E5A1"/>
        <w:bottom w:val="single" w:sz="4" w:space="0" w:color="B3E5A1"/>
        <w:right w:val="single" w:sz="4" w:space="0" w:color="B3E5A1"/>
        <w:insideH w:val="single" w:sz="4" w:space="0" w:color="B3E5A1"/>
        <w:insideV w:val="single" w:sz="4" w:space="0" w:color="B3E5A1"/>
      </w:tblBorders>
    </w:tblPr>
    <w:tblStylePr w:type="firstRow">
      <w:rPr>
        <w:b/>
        <w:bCs/>
      </w:rPr>
      <w:tblPr/>
      <w:tcPr>
        <w:tcBorders>
          <w:bottom w:val="single" w:sz="12" w:space="0" w:color="8DD873"/>
        </w:tcBorders>
      </w:tcPr>
    </w:tblStylePr>
    <w:tblStylePr w:type="lastRow">
      <w:rPr>
        <w:b/>
        <w:bCs/>
      </w:rPr>
      <w:tblPr/>
      <w:tcPr>
        <w:tcBorders>
          <w:top w:val="double" w:sz="2" w:space="0" w:color="8DD873"/>
        </w:tcBorders>
      </w:tcPr>
    </w:tblStylePr>
    <w:tblStylePr w:type="firstCol">
      <w:rPr>
        <w:b/>
        <w:bCs/>
      </w:rPr>
    </w:tblStylePr>
    <w:tblStylePr w:type="lastCol">
      <w:rPr>
        <w:b/>
        <w:bCs/>
      </w:rPr>
    </w:tblStylePr>
  </w:style>
  <w:style w:type="table" w:customStyle="1" w:styleId="GridTable22">
    <w:name w:val="Grid Table 22"/>
    <w:basedOn w:val="TableNormal"/>
    <w:next w:val="GridTable2"/>
    <w:uiPriority w:val="47"/>
    <w:rsid w:val="003E3995"/>
    <w:rPr>
      <w:rFonts w:eastAsia="Aptos"/>
      <w:kern w:val="2"/>
      <w:lang w:val="en-US"/>
      <w14:ligatures w14:val="standardContextual"/>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12">
    <w:name w:val="Grid Table 2 - Accent 12"/>
    <w:basedOn w:val="TableNormal"/>
    <w:next w:val="GridTable2-Accent1"/>
    <w:uiPriority w:val="47"/>
    <w:rsid w:val="003E3995"/>
    <w:rPr>
      <w:rFonts w:eastAsia="Aptos"/>
      <w:kern w:val="2"/>
      <w:lang w:val="en-US"/>
      <w14:ligatures w14:val="standardContextual"/>
    </w:rPr>
    <w:tblPr>
      <w:tblStyleRowBandSize w:val="1"/>
      <w:tblStyleColBandSize w:val="1"/>
      <w:tblBorders>
        <w:top w:val="single" w:sz="2" w:space="0" w:color="45B0E1"/>
        <w:bottom w:val="single" w:sz="2" w:space="0" w:color="45B0E1"/>
        <w:insideH w:val="single" w:sz="2" w:space="0" w:color="45B0E1"/>
        <w:insideV w:val="single" w:sz="2" w:space="0" w:color="45B0E1"/>
      </w:tblBorders>
    </w:tblPr>
    <w:tblStylePr w:type="firstRow">
      <w:rPr>
        <w:b/>
        <w:bCs/>
      </w:rPr>
      <w:tblPr/>
      <w:tcPr>
        <w:tcBorders>
          <w:top w:val="nil"/>
          <w:bottom w:val="single" w:sz="12" w:space="0" w:color="45B0E1"/>
          <w:insideH w:val="nil"/>
          <w:insideV w:val="nil"/>
        </w:tcBorders>
        <w:shd w:val="clear" w:color="auto" w:fill="FFFFFF"/>
      </w:tcPr>
    </w:tblStylePr>
    <w:tblStylePr w:type="lastRow">
      <w:rPr>
        <w:b/>
        <w:bCs/>
      </w:rPr>
      <w:tblPr/>
      <w:tcPr>
        <w:tcBorders>
          <w:top w:val="double" w:sz="2" w:space="0" w:color="45B0E1"/>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GridTable2-Accent22">
    <w:name w:val="Grid Table 2 - Accent 22"/>
    <w:basedOn w:val="TableNormal"/>
    <w:next w:val="GridTable2-Accent2"/>
    <w:uiPriority w:val="47"/>
    <w:rsid w:val="003E3995"/>
    <w:rPr>
      <w:rFonts w:eastAsia="Aptos"/>
      <w:kern w:val="2"/>
      <w:lang w:val="en-US"/>
      <w14:ligatures w14:val="standardContextual"/>
    </w:rPr>
    <w:tblPr>
      <w:tblStyleRowBandSize w:val="1"/>
      <w:tblStyleColBandSize w:val="1"/>
      <w:tblBorders>
        <w:top w:val="single" w:sz="2" w:space="0" w:color="F1A983"/>
        <w:bottom w:val="single" w:sz="2" w:space="0" w:color="F1A983"/>
        <w:insideH w:val="single" w:sz="2" w:space="0" w:color="F1A983"/>
        <w:insideV w:val="single" w:sz="2" w:space="0" w:color="F1A983"/>
      </w:tblBorders>
    </w:tblPr>
    <w:tblStylePr w:type="firstRow">
      <w:rPr>
        <w:b/>
        <w:bCs/>
      </w:rPr>
      <w:tblPr/>
      <w:tcPr>
        <w:tcBorders>
          <w:top w:val="nil"/>
          <w:bottom w:val="single" w:sz="12" w:space="0" w:color="F1A983"/>
          <w:insideH w:val="nil"/>
          <w:insideV w:val="nil"/>
        </w:tcBorders>
        <w:shd w:val="clear" w:color="auto" w:fill="FFFFFF"/>
      </w:tcPr>
    </w:tblStylePr>
    <w:tblStylePr w:type="lastRow">
      <w:rPr>
        <w:b/>
        <w:bCs/>
      </w:rPr>
      <w:tblPr/>
      <w:tcPr>
        <w:tcBorders>
          <w:top w:val="double" w:sz="2" w:space="0" w:color="F1A9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GridTable2-Accent32">
    <w:name w:val="Grid Table 2 - Accent 32"/>
    <w:basedOn w:val="TableNormal"/>
    <w:next w:val="GridTable2-Accent3"/>
    <w:uiPriority w:val="47"/>
    <w:rsid w:val="003E3995"/>
    <w:rPr>
      <w:rFonts w:eastAsia="Aptos"/>
      <w:kern w:val="2"/>
      <w:lang w:val="en-US"/>
      <w14:ligatures w14:val="standardContextual"/>
    </w:rPr>
    <w:tblPr>
      <w:tblStyleRowBandSize w:val="1"/>
      <w:tblStyleColBandSize w:val="1"/>
      <w:tblBorders>
        <w:top w:val="single" w:sz="2" w:space="0" w:color="47D459"/>
        <w:bottom w:val="single" w:sz="2" w:space="0" w:color="47D459"/>
        <w:insideH w:val="single" w:sz="2" w:space="0" w:color="47D459"/>
        <w:insideV w:val="single" w:sz="2" w:space="0" w:color="47D459"/>
      </w:tblBorders>
    </w:tblPr>
    <w:tblStylePr w:type="firstRow">
      <w:rPr>
        <w:b/>
        <w:bCs/>
      </w:rPr>
      <w:tblPr/>
      <w:tcPr>
        <w:tcBorders>
          <w:top w:val="nil"/>
          <w:bottom w:val="single" w:sz="12" w:space="0" w:color="47D459"/>
          <w:insideH w:val="nil"/>
          <w:insideV w:val="nil"/>
        </w:tcBorders>
        <w:shd w:val="clear" w:color="auto" w:fill="FFFFFF"/>
      </w:tcPr>
    </w:tblStylePr>
    <w:tblStylePr w:type="lastRow">
      <w:rPr>
        <w:b/>
        <w:bCs/>
      </w:rPr>
      <w:tblPr/>
      <w:tcPr>
        <w:tcBorders>
          <w:top w:val="double" w:sz="2" w:space="0" w:color="47D45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GridTable2-Accent42">
    <w:name w:val="Grid Table 2 - Accent 42"/>
    <w:basedOn w:val="TableNormal"/>
    <w:next w:val="GridTable2-Accent4"/>
    <w:uiPriority w:val="47"/>
    <w:rsid w:val="003E3995"/>
    <w:rPr>
      <w:rFonts w:eastAsia="Aptos"/>
      <w:kern w:val="2"/>
      <w:lang w:val="en-US"/>
      <w14:ligatures w14:val="standardContextual"/>
    </w:rPr>
    <w:tblPr>
      <w:tblStyleRowBandSize w:val="1"/>
      <w:tblStyleColBandSize w:val="1"/>
      <w:tblBorders>
        <w:top w:val="single" w:sz="2" w:space="0" w:color="60CAF3"/>
        <w:bottom w:val="single" w:sz="2" w:space="0" w:color="60CAF3"/>
        <w:insideH w:val="single" w:sz="2" w:space="0" w:color="60CAF3"/>
        <w:insideV w:val="single" w:sz="2" w:space="0" w:color="60CAF3"/>
      </w:tblBorders>
    </w:tblPr>
    <w:tblStylePr w:type="firstRow">
      <w:rPr>
        <w:b/>
        <w:bCs/>
      </w:rPr>
      <w:tblPr/>
      <w:tcPr>
        <w:tcBorders>
          <w:top w:val="nil"/>
          <w:bottom w:val="single" w:sz="12" w:space="0" w:color="60CAF3"/>
          <w:insideH w:val="nil"/>
          <w:insideV w:val="nil"/>
        </w:tcBorders>
        <w:shd w:val="clear" w:color="auto" w:fill="FFFFFF"/>
      </w:tcPr>
    </w:tblStylePr>
    <w:tblStylePr w:type="lastRow">
      <w:rPr>
        <w:b/>
        <w:bCs/>
      </w:rPr>
      <w:tblPr/>
      <w:tcPr>
        <w:tcBorders>
          <w:top w:val="double" w:sz="2" w:space="0" w:color="60CAF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GridTable2-Accent52">
    <w:name w:val="Grid Table 2 - Accent 52"/>
    <w:basedOn w:val="TableNormal"/>
    <w:next w:val="GridTable2-Accent5"/>
    <w:uiPriority w:val="47"/>
    <w:rsid w:val="003E3995"/>
    <w:rPr>
      <w:rFonts w:eastAsia="Aptos"/>
      <w:kern w:val="2"/>
      <w:lang w:val="en-US"/>
      <w14:ligatures w14:val="standardContextual"/>
    </w:rPr>
    <w:tblPr>
      <w:tblStyleRowBandSize w:val="1"/>
      <w:tblStyleColBandSize w:val="1"/>
      <w:tblBorders>
        <w:top w:val="single" w:sz="2" w:space="0" w:color="D86DCB"/>
        <w:bottom w:val="single" w:sz="2" w:space="0" w:color="D86DCB"/>
        <w:insideH w:val="single" w:sz="2" w:space="0" w:color="D86DCB"/>
        <w:insideV w:val="single" w:sz="2" w:space="0" w:color="D86DCB"/>
      </w:tblBorders>
    </w:tblPr>
    <w:tblStylePr w:type="firstRow">
      <w:rPr>
        <w:b/>
        <w:bCs/>
      </w:rPr>
      <w:tblPr/>
      <w:tcPr>
        <w:tcBorders>
          <w:top w:val="nil"/>
          <w:bottom w:val="single" w:sz="12" w:space="0" w:color="D86DCB"/>
          <w:insideH w:val="nil"/>
          <w:insideV w:val="nil"/>
        </w:tcBorders>
        <w:shd w:val="clear" w:color="auto" w:fill="FFFFFF"/>
      </w:tcPr>
    </w:tblStylePr>
    <w:tblStylePr w:type="lastRow">
      <w:rPr>
        <w:b/>
        <w:bCs/>
      </w:rPr>
      <w:tblPr/>
      <w:tcPr>
        <w:tcBorders>
          <w:top w:val="double" w:sz="2" w:space="0" w:color="D86DC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GridTable2-Accent62">
    <w:name w:val="Grid Table 2 - Accent 62"/>
    <w:basedOn w:val="TableNormal"/>
    <w:next w:val="GridTable2-Accent6"/>
    <w:uiPriority w:val="47"/>
    <w:rsid w:val="003E3995"/>
    <w:rPr>
      <w:rFonts w:eastAsia="Aptos"/>
      <w:kern w:val="2"/>
      <w:lang w:val="en-US"/>
      <w14:ligatures w14:val="standardContextual"/>
    </w:rPr>
    <w:tblPr>
      <w:tblStyleRowBandSize w:val="1"/>
      <w:tblStyleColBandSize w:val="1"/>
      <w:tblBorders>
        <w:top w:val="single" w:sz="2" w:space="0" w:color="8DD873"/>
        <w:bottom w:val="single" w:sz="2" w:space="0" w:color="8DD873"/>
        <w:insideH w:val="single" w:sz="2" w:space="0" w:color="8DD873"/>
        <w:insideV w:val="single" w:sz="2" w:space="0" w:color="8DD873"/>
      </w:tblBorders>
    </w:tblPr>
    <w:tblStylePr w:type="firstRow">
      <w:rPr>
        <w:b/>
        <w:bCs/>
      </w:rPr>
      <w:tblPr/>
      <w:tcPr>
        <w:tcBorders>
          <w:top w:val="nil"/>
          <w:bottom w:val="single" w:sz="12" w:space="0" w:color="8DD873"/>
          <w:insideH w:val="nil"/>
          <w:insideV w:val="nil"/>
        </w:tcBorders>
        <w:shd w:val="clear" w:color="auto" w:fill="FFFFFF"/>
      </w:tcPr>
    </w:tblStylePr>
    <w:tblStylePr w:type="lastRow">
      <w:rPr>
        <w:b/>
        <w:bCs/>
      </w:rPr>
      <w:tblPr/>
      <w:tcPr>
        <w:tcBorders>
          <w:top w:val="double" w:sz="2" w:space="0" w:color="8DD87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GridTable32">
    <w:name w:val="Grid Table 32"/>
    <w:basedOn w:val="TableNormal"/>
    <w:next w:val="GridTable3"/>
    <w:uiPriority w:val="48"/>
    <w:rsid w:val="003E3995"/>
    <w:rPr>
      <w:rFonts w:eastAsia="Aptos"/>
      <w:kern w:val="2"/>
      <w:lang w:val="en-US"/>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3-Accent12">
    <w:name w:val="Grid Table 3 - Accent 12"/>
    <w:basedOn w:val="TableNormal"/>
    <w:next w:val="GridTable3-Accent1"/>
    <w:uiPriority w:val="48"/>
    <w:rsid w:val="003E3995"/>
    <w:rPr>
      <w:rFonts w:eastAsia="Aptos"/>
      <w:kern w:val="2"/>
      <w:lang w:val="en-US"/>
      <w14:ligatures w14:val="standardContextual"/>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E4F5"/>
      </w:tcPr>
    </w:tblStylePr>
    <w:tblStylePr w:type="band1Horz">
      <w:tblPr/>
      <w:tcPr>
        <w:shd w:val="clear" w:color="auto" w:fill="C1E4F5"/>
      </w:tcPr>
    </w:tblStylePr>
    <w:tblStylePr w:type="neCell">
      <w:tblPr/>
      <w:tcPr>
        <w:tcBorders>
          <w:bottom w:val="single" w:sz="4" w:space="0" w:color="45B0E1"/>
        </w:tcBorders>
      </w:tcPr>
    </w:tblStylePr>
    <w:tblStylePr w:type="nwCell">
      <w:tblPr/>
      <w:tcPr>
        <w:tcBorders>
          <w:bottom w:val="single" w:sz="4" w:space="0" w:color="45B0E1"/>
        </w:tcBorders>
      </w:tcPr>
    </w:tblStylePr>
    <w:tblStylePr w:type="seCell">
      <w:tblPr/>
      <w:tcPr>
        <w:tcBorders>
          <w:top w:val="single" w:sz="4" w:space="0" w:color="45B0E1"/>
        </w:tcBorders>
      </w:tcPr>
    </w:tblStylePr>
    <w:tblStylePr w:type="swCell">
      <w:tblPr/>
      <w:tcPr>
        <w:tcBorders>
          <w:top w:val="single" w:sz="4" w:space="0" w:color="45B0E1"/>
        </w:tcBorders>
      </w:tcPr>
    </w:tblStylePr>
  </w:style>
  <w:style w:type="table" w:customStyle="1" w:styleId="GridTable3-Accent22">
    <w:name w:val="Grid Table 3 - Accent 22"/>
    <w:basedOn w:val="TableNormal"/>
    <w:next w:val="GridTable3-Accent2"/>
    <w:uiPriority w:val="48"/>
    <w:rsid w:val="003E3995"/>
    <w:rPr>
      <w:rFonts w:eastAsia="Aptos"/>
      <w:kern w:val="2"/>
      <w:lang w:val="en-US"/>
      <w14:ligatures w14:val="standardContextual"/>
    </w:r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AE2D5"/>
      </w:tcPr>
    </w:tblStylePr>
    <w:tblStylePr w:type="band1Horz">
      <w:tblPr/>
      <w:tcPr>
        <w:shd w:val="clear" w:color="auto" w:fill="FAE2D5"/>
      </w:tcPr>
    </w:tblStylePr>
    <w:tblStylePr w:type="neCell">
      <w:tblPr/>
      <w:tcPr>
        <w:tcBorders>
          <w:bottom w:val="single" w:sz="4" w:space="0" w:color="F1A983"/>
        </w:tcBorders>
      </w:tcPr>
    </w:tblStylePr>
    <w:tblStylePr w:type="nwCell">
      <w:tblPr/>
      <w:tcPr>
        <w:tcBorders>
          <w:bottom w:val="single" w:sz="4" w:space="0" w:color="F1A983"/>
        </w:tcBorders>
      </w:tcPr>
    </w:tblStylePr>
    <w:tblStylePr w:type="seCell">
      <w:tblPr/>
      <w:tcPr>
        <w:tcBorders>
          <w:top w:val="single" w:sz="4" w:space="0" w:color="F1A983"/>
        </w:tcBorders>
      </w:tcPr>
    </w:tblStylePr>
    <w:tblStylePr w:type="swCell">
      <w:tblPr/>
      <w:tcPr>
        <w:tcBorders>
          <w:top w:val="single" w:sz="4" w:space="0" w:color="F1A983"/>
        </w:tcBorders>
      </w:tcPr>
    </w:tblStylePr>
  </w:style>
  <w:style w:type="table" w:customStyle="1" w:styleId="GridTable3-Accent32">
    <w:name w:val="Grid Table 3 - Accent 32"/>
    <w:basedOn w:val="TableNormal"/>
    <w:next w:val="GridTable3-Accent3"/>
    <w:uiPriority w:val="48"/>
    <w:rsid w:val="003E3995"/>
    <w:rPr>
      <w:rFonts w:eastAsia="Aptos"/>
      <w:kern w:val="2"/>
      <w:lang w:val="en-US"/>
      <w14:ligatures w14:val="standardContextual"/>
    </w:r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F0C7"/>
      </w:tcPr>
    </w:tblStylePr>
    <w:tblStylePr w:type="band1Horz">
      <w:tblPr/>
      <w:tcPr>
        <w:shd w:val="clear" w:color="auto" w:fill="C1F0C7"/>
      </w:tcPr>
    </w:tblStylePr>
    <w:tblStylePr w:type="neCell">
      <w:tblPr/>
      <w:tcPr>
        <w:tcBorders>
          <w:bottom w:val="single" w:sz="4" w:space="0" w:color="47D459"/>
        </w:tcBorders>
      </w:tcPr>
    </w:tblStylePr>
    <w:tblStylePr w:type="nwCell">
      <w:tblPr/>
      <w:tcPr>
        <w:tcBorders>
          <w:bottom w:val="single" w:sz="4" w:space="0" w:color="47D459"/>
        </w:tcBorders>
      </w:tcPr>
    </w:tblStylePr>
    <w:tblStylePr w:type="seCell">
      <w:tblPr/>
      <w:tcPr>
        <w:tcBorders>
          <w:top w:val="single" w:sz="4" w:space="0" w:color="47D459"/>
        </w:tcBorders>
      </w:tcPr>
    </w:tblStylePr>
    <w:tblStylePr w:type="swCell">
      <w:tblPr/>
      <w:tcPr>
        <w:tcBorders>
          <w:top w:val="single" w:sz="4" w:space="0" w:color="47D459"/>
        </w:tcBorders>
      </w:tcPr>
    </w:tblStylePr>
  </w:style>
  <w:style w:type="table" w:customStyle="1" w:styleId="GridTable3-Accent42">
    <w:name w:val="Grid Table 3 - Accent 42"/>
    <w:basedOn w:val="TableNormal"/>
    <w:next w:val="GridTable3-Accent4"/>
    <w:uiPriority w:val="48"/>
    <w:rsid w:val="003E3995"/>
    <w:rPr>
      <w:rFonts w:eastAsia="Aptos"/>
      <w:kern w:val="2"/>
      <w:lang w:val="en-US"/>
      <w14:ligatures w14:val="standardContextual"/>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AEDFB"/>
      </w:tcPr>
    </w:tblStylePr>
    <w:tblStylePr w:type="band1Horz">
      <w:tblPr/>
      <w:tcPr>
        <w:shd w:val="clear" w:color="auto" w:fill="CAEDFB"/>
      </w:tcPr>
    </w:tblStylePr>
    <w:tblStylePr w:type="neCell">
      <w:tblPr/>
      <w:tcPr>
        <w:tcBorders>
          <w:bottom w:val="single" w:sz="4" w:space="0" w:color="60CAF3"/>
        </w:tcBorders>
      </w:tcPr>
    </w:tblStylePr>
    <w:tblStylePr w:type="nwCell">
      <w:tblPr/>
      <w:tcPr>
        <w:tcBorders>
          <w:bottom w:val="single" w:sz="4" w:space="0" w:color="60CAF3"/>
        </w:tcBorders>
      </w:tcPr>
    </w:tblStylePr>
    <w:tblStylePr w:type="seCell">
      <w:tblPr/>
      <w:tcPr>
        <w:tcBorders>
          <w:top w:val="single" w:sz="4" w:space="0" w:color="60CAF3"/>
        </w:tcBorders>
      </w:tcPr>
    </w:tblStylePr>
    <w:tblStylePr w:type="swCell">
      <w:tblPr/>
      <w:tcPr>
        <w:tcBorders>
          <w:top w:val="single" w:sz="4" w:space="0" w:color="60CAF3"/>
        </w:tcBorders>
      </w:tcPr>
    </w:tblStylePr>
  </w:style>
  <w:style w:type="table" w:customStyle="1" w:styleId="GridTable3-Accent52">
    <w:name w:val="Grid Table 3 - Accent 52"/>
    <w:basedOn w:val="TableNormal"/>
    <w:next w:val="GridTable3-Accent5"/>
    <w:uiPriority w:val="48"/>
    <w:rsid w:val="003E3995"/>
    <w:rPr>
      <w:rFonts w:eastAsia="Aptos"/>
      <w:kern w:val="2"/>
      <w:lang w:val="en-US"/>
      <w14:ligatures w14:val="standardContextual"/>
    </w:r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CEED"/>
      </w:tcPr>
    </w:tblStylePr>
    <w:tblStylePr w:type="band1Horz">
      <w:tblPr/>
      <w:tcPr>
        <w:shd w:val="clear" w:color="auto" w:fill="F2CEED"/>
      </w:tcPr>
    </w:tblStylePr>
    <w:tblStylePr w:type="neCell">
      <w:tblPr/>
      <w:tcPr>
        <w:tcBorders>
          <w:bottom w:val="single" w:sz="4" w:space="0" w:color="D86DCB"/>
        </w:tcBorders>
      </w:tcPr>
    </w:tblStylePr>
    <w:tblStylePr w:type="nwCell">
      <w:tblPr/>
      <w:tcPr>
        <w:tcBorders>
          <w:bottom w:val="single" w:sz="4" w:space="0" w:color="D86DCB"/>
        </w:tcBorders>
      </w:tcPr>
    </w:tblStylePr>
    <w:tblStylePr w:type="seCell">
      <w:tblPr/>
      <w:tcPr>
        <w:tcBorders>
          <w:top w:val="single" w:sz="4" w:space="0" w:color="D86DCB"/>
        </w:tcBorders>
      </w:tcPr>
    </w:tblStylePr>
    <w:tblStylePr w:type="swCell">
      <w:tblPr/>
      <w:tcPr>
        <w:tcBorders>
          <w:top w:val="single" w:sz="4" w:space="0" w:color="D86DCB"/>
        </w:tcBorders>
      </w:tcPr>
    </w:tblStylePr>
  </w:style>
  <w:style w:type="table" w:customStyle="1" w:styleId="GridTable3-Accent62">
    <w:name w:val="Grid Table 3 - Accent 62"/>
    <w:basedOn w:val="TableNormal"/>
    <w:next w:val="GridTable3-Accent6"/>
    <w:uiPriority w:val="48"/>
    <w:rsid w:val="003E3995"/>
    <w:rPr>
      <w:rFonts w:eastAsia="Aptos"/>
      <w:kern w:val="2"/>
      <w:lang w:val="en-US"/>
      <w14:ligatures w14:val="standardContextual"/>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F2D0"/>
      </w:tcPr>
    </w:tblStylePr>
    <w:tblStylePr w:type="band1Horz">
      <w:tblPr/>
      <w:tcPr>
        <w:shd w:val="clear" w:color="auto" w:fill="D9F2D0"/>
      </w:tcPr>
    </w:tblStylePr>
    <w:tblStylePr w:type="neCell">
      <w:tblPr/>
      <w:tcPr>
        <w:tcBorders>
          <w:bottom w:val="single" w:sz="4" w:space="0" w:color="8DD873"/>
        </w:tcBorders>
      </w:tcPr>
    </w:tblStylePr>
    <w:tblStylePr w:type="nwCell">
      <w:tblPr/>
      <w:tcPr>
        <w:tcBorders>
          <w:bottom w:val="single" w:sz="4" w:space="0" w:color="8DD873"/>
        </w:tcBorders>
      </w:tcPr>
    </w:tblStylePr>
    <w:tblStylePr w:type="seCell">
      <w:tblPr/>
      <w:tcPr>
        <w:tcBorders>
          <w:top w:val="single" w:sz="4" w:space="0" w:color="8DD873"/>
        </w:tcBorders>
      </w:tcPr>
    </w:tblStylePr>
    <w:tblStylePr w:type="swCell">
      <w:tblPr/>
      <w:tcPr>
        <w:tcBorders>
          <w:top w:val="single" w:sz="4" w:space="0" w:color="8DD873"/>
        </w:tcBorders>
      </w:tcPr>
    </w:tblStylePr>
  </w:style>
  <w:style w:type="table" w:customStyle="1" w:styleId="GridTable42">
    <w:name w:val="Grid Table 42"/>
    <w:basedOn w:val="TableNormal"/>
    <w:next w:val="GridTable4"/>
    <w:uiPriority w:val="49"/>
    <w:rsid w:val="003E3995"/>
    <w:rPr>
      <w:rFonts w:eastAsia="Aptos"/>
      <w:kern w:val="2"/>
      <w:lang w:val="en-US"/>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Accent12">
    <w:name w:val="Grid Table 4 - Accent 12"/>
    <w:basedOn w:val="TableNormal"/>
    <w:next w:val="GridTable4-Accent1"/>
    <w:uiPriority w:val="49"/>
    <w:rsid w:val="003E3995"/>
    <w:rPr>
      <w:rFonts w:eastAsia="Aptos"/>
      <w:kern w:val="2"/>
      <w:lang w:val="en-US"/>
      <w14:ligatures w14:val="standardContextual"/>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GridTable4-Accent22">
    <w:name w:val="Grid Table 4 - Accent 22"/>
    <w:basedOn w:val="TableNormal"/>
    <w:next w:val="GridTable4-Accent2"/>
    <w:uiPriority w:val="49"/>
    <w:rsid w:val="003E3995"/>
    <w:rPr>
      <w:rFonts w:eastAsia="Aptos"/>
      <w:kern w:val="2"/>
      <w:lang w:val="en-US"/>
      <w14:ligatures w14:val="standardContextual"/>
    </w:r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color w:val="FFFFFF"/>
      </w:rPr>
      <w:tblPr/>
      <w:tcPr>
        <w:tcBorders>
          <w:top w:val="single" w:sz="4" w:space="0" w:color="E97132"/>
          <w:left w:val="single" w:sz="4" w:space="0" w:color="E97132"/>
          <w:bottom w:val="single" w:sz="4" w:space="0" w:color="E97132"/>
          <w:right w:val="single" w:sz="4" w:space="0" w:color="E97132"/>
          <w:insideH w:val="nil"/>
          <w:insideV w:val="nil"/>
        </w:tcBorders>
        <w:shd w:val="clear" w:color="auto" w:fill="E97132"/>
      </w:tcPr>
    </w:tblStylePr>
    <w:tblStylePr w:type="lastRow">
      <w:rPr>
        <w:b/>
        <w:bCs/>
      </w:rPr>
      <w:tblPr/>
      <w:tcPr>
        <w:tcBorders>
          <w:top w:val="double" w:sz="4" w:space="0" w:color="E97132"/>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GridTable4-Accent32">
    <w:name w:val="Grid Table 4 - Accent 32"/>
    <w:basedOn w:val="TableNormal"/>
    <w:next w:val="GridTable4-Accent3"/>
    <w:uiPriority w:val="49"/>
    <w:rsid w:val="003E3995"/>
    <w:rPr>
      <w:rFonts w:eastAsia="Aptos"/>
      <w:kern w:val="2"/>
      <w:lang w:val="en-US"/>
      <w14:ligatures w14:val="standardContextual"/>
    </w:r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color w:val="FFFFFF"/>
      </w:rPr>
      <w:tblPr/>
      <w:tcPr>
        <w:tcBorders>
          <w:top w:val="single" w:sz="4" w:space="0" w:color="196B24"/>
          <w:left w:val="single" w:sz="4" w:space="0" w:color="196B24"/>
          <w:bottom w:val="single" w:sz="4" w:space="0" w:color="196B24"/>
          <w:right w:val="single" w:sz="4" w:space="0" w:color="196B24"/>
          <w:insideH w:val="nil"/>
          <w:insideV w:val="nil"/>
        </w:tcBorders>
        <w:shd w:val="clear" w:color="auto" w:fill="196B24"/>
      </w:tcPr>
    </w:tblStylePr>
    <w:tblStylePr w:type="lastRow">
      <w:rPr>
        <w:b/>
        <w:bCs/>
      </w:rPr>
      <w:tblPr/>
      <w:tcPr>
        <w:tcBorders>
          <w:top w:val="double" w:sz="4" w:space="0" w:color="196B24"/>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GridTable4-Accent42">
    <w:name w:val="Grid Table 4 - Accent 42"/>
    <w:basedOn w:val="TableNormal"/>
    <w:next w:val="GridTable4-Accent4"/>
    <w:uiPriority w:val="49"/>
    <w:rsid w:val="003E3995"/>
    <w:rPr>
      <w:rFonts w:eastAsia="Aptos"/>
      <w:kern w:val="2"/>
      <w:lang w:val="en-US"/>
      <w14:ligatures w14:val="standardContextual"/>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color w:val="FFFFFF"/>
      </w:rPr>
      <w:tblPr/>
      <w:tcPr>
        <w:tcBorders>
          <w:top w:val="single" w:sz="4" w:space="0" w:color="0F9ED5"/>
          <w:left w:val="single" w:sz="4" w:space="0" w:color="0F9ED5"/>
          <w:bottom w:val="single" w:sz="4" w:space="0" w:color="0F9ED5"/>
          <w:right w:val="single" w:sz="4" w:space="0" w:color="0F9ED5"/>
          <w:insideH w:val="nil"/>
          <w:insideV w:val="nil"/>
        </w:tcBorders>
        <w:shd w:val="clear" w:color="auto" w:fill="0F9ED5"/>
      </w:tcPr>
    </w:tblStylePr>
    <w:tblStylePr w:type="lastRow">
      <w:rPr>
        <w:b/>
        <w:bCs/>
      </w:rPr>
      <w:tblPr/>
      <w:tcPr>
        <w:tcBorders>
          <w:top w:val="double" w:sz="4" w:space="0" w:color="0F9ED5"/>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GridTable4-Accent52">
    <w:name w:val="Grid Table 4 - Accent 52"/>
    <w:basedOn w:val="TableNormal"/>
    <w:next w:val="GridTable4-Accent5"/>
    <w:uiPriority w:val="49"/>
    <w:rsid w:val="003E3995"/>
    <w:rPr>
      <w:rFonts w:eastAsia="Aptos"/>
      <w:kern w:val="2"/>
      <w:lang w:val="en-US"/>
      <w14:ligatures w14:val="standardContextual"/>
    </w:r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color w:val="FFFFFF"/>
      </w:rPr>
      <w:tblPr/>
      <w:tcPr>
        <w:tcBorders>
          <w:top w:val="single" w:sz="4" w:space="0" w:color="A02B93"/>
          <w:left w:val="single" w:sz="4" w:space="0" w:color="A02B93"/>
          <w:bottom w:val="single" w:sz="4" w:space="0" w:color="A02B93"/>
          <w:right w:val="single" w:sz="4" w:space="0" w:color="A02B93"/>
          <w:insideH w:val="nil"/>
          <w:insideV w:val="nil"/>
        </w:tcBorders>
        <w:shd w:val="clear" w:color="auto" w:fill="A02B93"/>
      </w:tcPr>
    </w:tblStylePr>
    <w:tblStylePr w:type="lastRow">
      <w:rPr>
        <w:b/>
        <w:bCs/>
      </w:rPr>
      <w:tblPr/>
      <w:tcPr>
        <w:tcBorders>
          <w:top w:val="double" w:sz="4" w:space="0" w:color="A02B93"/>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GridTable4-Accent62">
    <w:name w:val="Grid Table 4 - Accent 62"/>
    <w:basedOn w:val="TableNormal"/>
    <w:next w:val="GridTable4-Accent6"/>
    <w:uiPriority w:val="49"/>
    <w:rsid w:val="003E3995"/>
    <w:rPr>
      <w:rFonts w:eastAsia="Aptos"/>
      <w:kern w:val="2"/>
      <w:lang w:val="en-US"/>
      <w14:ligatures w14:val="standardContextual"/>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color w:val="FFFFFF"/>
      </w:rPr>
      <w:tblPr/>
      <w:tcPr>
        <w:tcBorders>
          <w:top w:val="single" w:sz="4" w:space="0" w:color="4EA72E"/>
          <w:left w:val="single" w:sz="4" w:space="0" w:color="4EA72E"/>
          <w:bottom w:val="single" w:sz="4" w:space="0" w:color="4EA72E"/>
          <w:right w:val="single" w:sz="4" w:space="0" w:color="4EA72E"/>
          <w:insideH w:val="nil"/>
          <w:insideV w:val="nil"/>
        </w:tcBorders>
        <w:shd w:val="clear" w:color="auto" w:fill="4EA72E"/>
      </w:tcPr>
    </w:tblStylePr>
    <w:tblStylePr w:type="lastRow">
      <w:rPr>
        <w:b/>
        <w:bCs/>
      </w:rPr>
      <w:tblPr/>
      <w:tcPr>
        <w:tcBorders>
          <w:top w:val="double" w:sz="4" w:space="0" w:color="4EA72E"/>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GridTable5Dark2">
    <w:name w:val="Grid Table 5 Dark2"/>
    <w:basedOn w:val="TableNormal"/>
    <w:next w:val="GridTable5Dark"/>
    <w:uiPriority w:val="50"/>
    <w:rsid w:val="003E3995"/>
    <w:rPr>
      <w:rFonts w:eastAsia="Aptos"/>
      <w:kern w:val="2"/>
      <w:lang w:val="en-US"/>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5Dark-Accent12">
    <w:name w:val="Grid Table 5 Dark - Accent 12"/>
    <w:basedOn w:val="TableNormal"/>
    <w:next w:val="GridTable5Dark-Accent1"/>
    <w:uiPriority w:val="50"/>
    <w:rsid w:val="003E3995"/>
    <w:rPr>
      <w:rFonts w:eastAsia="Aptos"/>
      <w:kern w:val="2"/>
      <w:lang w:val="en-US"/>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1E4F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5608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5608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5608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56082"/>
      </w:tcPr>
    </w:tblStylePr>
    <w:tblStylePr w:type="band1Vert">
      <w:tblPr/>
      <w:tcPr>
        <w:shd w:val="clear" w:color="auto" w:fill="83CAEB"/>
      </w:tcPr>
    </w:tblStylePr>
    <w:tblStylePr w:type="band1Horz">
      <w:tblPr/>
      <w:tcPr>
        <w:shd w:val="clear" w:color="auto" w:fill="83CAEB"/>
      </w:tcPr>
    </w:tblStylePr>
  </w:style>
  <w:style w:type="table" w:customStyle="1" w:styleId="GridTable5Dark-Accent22">
    <w:name w:val="Grid Table 5 Dark - Accent 22"/>
    <w:basedOn w:val="TableNormal"/>
    <w:next w:val="GridTable5Dark-Accent2"/>
    <w:uiPriority w:val="50"/>
    <w:rsid w:val="003E3995"/>
    <w:rPr>
      <w:rFonts w:eastAsia="Aptos"/>
      <w:kern w:val="2"/>
      <w:lang w:val="en-US"/>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AE2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9713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9713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9713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97132"/>
      </w:tcPr>
    </w:tblStylePr>
    <w:tblStylePr w:type="band1Vert">
      <w:tblPr/>
      <w:tcPr>
        <w:shd w:val="clear" w:color="auto" w:fill="F6C5AC"/>
      </w:tcPr>
    </w:tblStylePr>
    <w:tblStylePr w:type="band1Horz">
      <w:tblPr/>
      <w:tcPr>
        <w:shd w:val="clear" w:color="auto" w:fill="F6C5AC"/>
      </w:tcPr>
    </w:tblStylePr>
  </w:style>
  <w:style w:type="table" w:customStyle="1" w:styleId="GridTable5Dark-Accent32">
    <w:name w:val="Grid Table 5 Dark - Accent 32"/>
    <w:basedOn w:val="TableNormal"/>
    <w:next w:val="GridTable5Dark-Accent3"/>
    <w:uiPriority w:val="50"/>
    <w:rsid w:val="003E3995"/>
    <w:rPr>
      <w:rFonts w:eastAsia="Aptos"/>
      <w:kern w:val="2"/>
      <w:lang w:val="en-US"/>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1F0C7"/>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96B2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96B2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96B2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96B24"/>
      </w:tcPr>
    </w:tblStylePr>
    <w:tblStylePr w:type="band1Vert">
      <w:tblPr/>
      <w:tcPr>
        <w:shd w:val="clear" w:color="auto" w:fill="84E290"/>
      </w:tcPr>
    </w:tblStylePr>
    <w:tblStylePr w:type="band1Horz">
      <w:tblPr/>
      <w:tcPr>
        <w:shd w:val="clear" w:color="auto" w:fill="84E290"/>
      </w:tcPr>
    </w:tblStylePr>
  </w:style>
  <w:style w:type="table" w:customStyle="1" w:styleId="GridTable5Dark-Accent42">
    <w:name w:val="Grid Table 5 Dark - Accent 42"/>
    <w:basedOn w:val="TableNormal"/>
    <w:next w:val="GridTable5Dark-Accent4"/>
    <w:uiPriority w:val="50"/>
    <w:rsid w:val="003E3995"/>
    <w:rPr>
      <w:rFonts w:eastAsia="Aptos"/>
      <w:kern w:val="2"/>
      <w:lang w:val="en-US"/>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AEDF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F9E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F9E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F9E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F9ED5"/>
      </w:tcPr>
    </w:tblStylePr>
    <w:tblStylePr w:type="band1Vert">
      <w:tblPr/>
      <w:tcPr>
        <w:shd w:val="clear" w:color="auto" w:fill="95DCF7"/>
      </w:tcPr>
    </w:tblStylePr>
    <w:tblStylePr w:type="band1Horz">
      <w:tblPr/>
      <w:tcPr>
        <w:shd w:val="clear" w:color="auto" w:fill="95DCF7"/>
      </w:tcPr>
    </w:tblStylePr>
  </w:style>
  <w:style w:type="table" w:customStyle="1" w:styleId="GridTable5Dark-Accent52">
    <w:name w:val="Grid Table 5 Dark - Accent 52"/>
    <w:basedOn w:val="TableNormal"/>
    <w:next w:val="GridTable5Dark-Accent5"/>
    <w:uiPriority w:val="50"/>
    <w:rsid w:val="003E3995"/>
    <w:rPr>
      <w:rFonts w:eastAsia="Aptos"/>
      <w:kern w:val="2"/>
      <w:lang w:val="en-US"/>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CE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02B93"/>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02B93"/>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02B93"/>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02B93"/>
      </w:tcPr>
    </w:tblStylePr>
    <w:tblStylePr w:type="band1Vert">
      <w:tblPr/>
      <w:tcPr>
        <w:shd w:val="clear" w:color="auto" w:fill="E59EDC"/>
      </w:tcPr>
    </w:tblStylePr>
    <w:tblStylePr w:type="band1Horz">
      <w:tblPr/>
      <w:tcPr>
        <w:shd w:val="clear" w:color="auto" w:fill="E59EDC"/>
      </w:tcPr>
    </w:tblStylePr>
  </w:style>
  <w:style w:type="table" w:customStyle="1" w:styleId="GridTable5Dark-Accent62">
    <w:name w:val="Grid Table 5 Dark - Accent 62"/>
    <w:basedOn w:val="TableNormal"/>
    <w:next w:val="GridTable5Dark-Accent6"/>
    <w:uiPriority w:val="50"/>
    <w:rsid w:val="003E3995"/>
    <w:rPr>
      <w:rFonts w:eastAsia="Aptos"/>
      <w:kern w:val="2"/>
      <w:lang w:val="en-US"/>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F2D0"/>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EA72E"/>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EA72E"/>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EA72E"/>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EA72E"/>
      </w:tcPr>
    </w:tblStylePr>
    <w:tblStylePr w:type="band1Vert">
      <w:tblPr/>
      <w:tcPr>
        <w:shd w:val="clear" w:color="auto" w:fill="B3E5A1"/>
      </w:tcPr>
    </w:tblStylePr>
    <w:tblStylePr w:type="band1Horz">
      <w:tblPr/>
      <w:tcPr>
        <w:shd w:val="clear" w:color="auto" w:fill="B3E5A1"/>
      </w:tcPr>
    </w:tblStylePr>
  </w:style>
  <w:style w:type="table" w:customStyle="1" w:styleId="GridTable6Colorful2">
    <w:name w:val="Grid Table 6 Colorful2"/>
    <w:basedOn w:val="TableNormal"/>
    <w:next w:val="GridTable6Colorful"/>
    <w:uiPriority w:val="51"/>
    <w:rsid w:val="003E3995"/>
    <w:rPr>
      <w:rFonts w:eastAsia="Aptos"/>
      <w:color w:val="000000"/>
      <w:kern w:val="2"/>
      <w:lang w:val="en-US"/>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Accent12">
    <w:name w:val="Grid Table 6 Colorful - Accent 12"/>
    <w:basedOn w:val="TableNormal"/>
    <w:next w:val="GridTable6Colorful-Accent1"/>
    <w:uiPriority w:val="51"/>
    <w:rsid w:val="003E3995"/>
    <w:rPr>
      <w:rFonts w:eastAsia="Aptos"/>
      <w:color w:val="0F4761"/>
      <w:kern w:val="2"/>
      <w:lang w:val="en-US"/>
      <w14:ligatures w14:val="standardContextual"/>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rPr>
      <w:tblPr/>
      <w:tcPr>
        <w:tcBorders>
          <w:bottom w:val="single" w:sz="12" w:space="0" w:color="45B0E1"/>
        </w:tcBorders>
      </w:tcPr>
    </w:tblStylePr>
    <w:tblStylePr w:type="lastRow">
      <w:rPr>
        <w:b/>
        <w:bCs/>
      </w:rPr>
      <w:tblPr/>
      <w:tcPr>
        <w:tcBorders>
          <w:top w:val="double" w:sz="4" w:space="0" w:color="45B0E1"/>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GridTable6Colorful-Accent22">
    <w:name w:val="Grid Table 6 Colorful - Accent 22"/>
    <w:basedOn w:val="TableNormal"/>
    <w:next w:val="GridTable6Colorful-Accent2"/>
    <w:uiPriority w:val="51"/>
    <w:rsid w:val="003E3995"/>
    <w:rPr>
      <w:rFonts w:eastAsia="Aptos"/>
      <w:color w:val="BF4E14"/>
      <w:kern w:val="2"/>
      <w:lang w:val="en-US"/>
      <w14:ligatures w14:val="standardContextual"/>
    </w:r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rPr>
      <w:tblPr/>
      <w:tcPr>
        <w:tcBorders>
          <w:bottom w:val="single" w:sz="12" w:space="0" w:color="F1A983"/>
        </w:tcBorders>
      </w:tcPr>
    </w:tblStylePr>
    <w:tblStylePr w:type="lastRow">
      <w:rPr>
        <w:b/>
        <w:bCs/>
      </w:rPr>
      <w:tblPr/>
      <w:tcPr>
        <w:tcBorders>
          <w:top w:val="double" w:sz="4" w:space="0" w:color="F1A983"/>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GridTable6Colorful-Accent32">
    <w:name w:val="Grid Table 6 Colorful - Accent 32"/>
    <w:basedOn w:val="TableNormal"/>
    <w:next w:val="GridTable6Colorful-Accent3"/>
    <w:uiPriority w:val="51"/>
    <w:rsid w:val="003E3995"/>
    <w:rPr>
      <w:rFonts w:eastAsia="Aptos"/>
      <w:color w:val="124F1A"/>
      <w:kern w:val="2"/>
      <w:lang w:val="en-US"/>
      <w14:ligatures w14:val="standardContextual"/>
    </w:r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rPr>
      <w:tblPr/>
      <w:tcPr>
        <w:tcBorders>
          <w:bottom w:val="single" w:sz="12" w:space="0" w:color="47D459"/>
        </w:tcBorders>
      </w:tcPr>
    </w:tblStylePr>
    <w:tblStylePr w:type="lastRow">
      <w:rPr>
        <w:b/>
        <w:bCs/>
      </w:rPr>
      <w:tblPr/>
      <w:tcPr>
        <w:tcBorders>
          <w:top w:val="double" w:sz="4" w:space="0" w:color="47D459"/>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GridTable6Colorful-Accent42">
    <w:name w:val="Grid Table 6 Colorful - Accent 42"/>
    <w:basedOn w:val="TableNormal"/>
    <w:next w:val="GridTable6Colorful-Accent4"/>
    <w:uiPriority w:val="51"/>
    <w:rsid w:val="003E3995"/>
    <w:rPr>
      <w:rFonts w:eastAsia="Aptos"/>
      <w:color w:val="0B769F"/>
      <w:kern w:val="2"/>
      <w:lang w:val="en-US"/>
      <w14:ligatures w14:val="standardContextual"/>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rPr>
      <w:tblPr/>
      <w:tcPr>
        <w:tcBorders>
          <w:bottom w:val="single" w:sz="12" w:space="0" w:color="60CAF3"/>
        </w:tcBorders>
      </w:tcPr>
    </w:tblStylePr>
    <w:tblStylePr w:type="lastRow">
      <w:rPr>
        <w:b/>
        <w:bCs/>
      </w:rPr>
      <w:tblPr/>
      <w:tcPr>
        <w:tcBorders>
          <w:top w:val="double" w:sz="4" w:space="0" w:color="60CAF3"/>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GridTable6Colorful-Accent52">
    <w:name w:val="Grid Table 6 Colorful - Accent 52"/>
    <w:basedOn w:val="TableNormal"/>
    <w:next w:val="GridTable6Colorful-Accent5"/>
    <w:uiPriority w:val="51"/>
    <w:rsid w:val="003E3995"/>
    <w:rPr>
      <w:rFonts w:eastAsia="Aptos"/>
      <w:color w:val="77206D"/>
      <w:kern w:val="2"/>
      <w:lang w:val="en-US"/>
      <w14:ligatures w14:val="standardContextual"/>
    </w:r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rPr>
      <w:tblPr/>
      <w:tcPr>
        <w:tcBorders>
          <w:bottom w:val="single" w:sz="12" w:space="0" w:color="D86DCB"/>
        </w:tcBorders>
      </w:tcPr>
    </w:tblStylePr>
    <w:tblStylePr w:type="lastRow">
      <w:rPr>
        <w:b/>
        <w:bCs/>
      </w:rPr>
      <w:tblPr/>
      <w:tcPr>
        <w:tcBorders>
          <w:top w:val="double" w:sz="4" w:space="0" w:color="D86DCB"/>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GridTable6Colorful-Accent62">
    <w:name w:val="Grid Table 6 Colorful - Accent 62"/>
    <w:basedOn w:val="TableNormal"/>
    <w:next w:val="GridTable6Colorful-Accent6"/>
    <w:uiPriority w:val="51"/>
    <w:rsid w:val="003E3995"/>
    <w:rPr>
      <w:rFonts w:eastAsia="Aptos"/>
      <w:color w:val="3A7C22"/>
      <w:kern w:val="2"/>
      <w:lang w:val="en-US"/>
      <w14:ligatures w14:val="standardContextual"/>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rPr>
      <w:tblPr/>
      <w:tcPr>
        <w:tcBorders>
          <w:bottom w:val="single" w:sz="12" w:space="0" w:color="8DD873"/>
        </w:tcBorders>
      </w:tcPr>
    </w:tblStylePr>
    <w:tblStylePr w:type="lastRow">
      <w:rPr>
        <w:b/>
        <w:bCs/>
      </w:rPr>
      <w:tblPr/>
      <w:tcPr>
        <w:tcBorders>
          <w:top w:val="double" w:sz="4" w:space="0" w:color="8DD873"/>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GridTable7Colorful2">
    <w:name w:val="Grid Table 7 Colorful2"/>
    <w:basedOn w:val="TableNormal"/>
    <w:next w:val="GridTable7Colorful"/>
    <w:uiPriority w:val="52"/>
    <w:rsid w:val="003E3995"/>
    <w:rPr>
      <w:rFonts w:eastAsia="Aptos"/>
      <w:color w:val="000000"/>
      <w:kern w:val="2"/>
      <w:lang w:val="en-US"/>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7Colorful-Accent12">
    <w:name w:val="Grid Table 7 Colorful - Accent 12"/>
    <w:basedOn w:val="TableNormal"/>
    <w:next w:val="GridTable7Colorful-Accent1"/>
    <w:uiPriority w:val="52"/>
    <w:rsid w:val="003E3995"/>
    <w:rPr>
      <w:rFonts w:eastAsia="Aptos"/>
      <w:color w:val="0F4761"/>
      <w:kern w:val="2"/>
      <w:lang w:val="en-US"/>
      <w14:ligatures w14:val="standardContextual"/>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E4F5"/>
      </w:tcPr>
    </w:tblStylePr>
    <w:tblStylePr w:type="band1Horz">
      <w:tblPr/>
      <w:tcPr>
        <w:shd w:val="clear" w:color="auto" w:fill="C1E4F5"/>
      </w:tcPr>
    </w:tblStylePr>
    <w:tblStylePr w:type="neCell">
      <w:tblPr/>
      <w:tcPr>
        <w:tcBorders>
          <w:bottom w:val="single" w:sz="4" w:space="0" w:color="45B0E1"/>
        </w:tcBorders>
      </w:tcPr>
    </w:tblStylePr>
    <w:tblStylePr w:type="nwCell">
      <w:tblPr/>
      <w:tcPr>
        <w:tcBorders>
          <w:bottom w:val="single" w:sz="4" w:space="0" w:color="45B0E1"/>
        </w:tcBorders>
      </w:tcPr>
    </w:tblStylePr>
    <w:tblStylePr w:type="seCell">
      <w:tblPr/>
      <w:tcPr>
        <w:tcBorders>
          <w:top w:val="single" w:sz="4" w:space="0" w:color="45B0E1"/>
        </w:tcBorders>
      </w:tcPr>
    </w:tblStylePr>
    <w:tblStylePr w:type="swCell">
      <w:tblPr/>
      <w:tcPr>
        <w:tcBorders>
          <w:top w:val="single" w:sz="4" w:space="0" w:color="45B0E1"/>
        </w:tcBorders>
      </w:tcPr>
    </w:tblStylePr>
  </w:style>
  <w:style w:type="table" w:customStyle="1" w:styleId="GridTable7Colorful-Accent22">
    <w:name w:val="Grid Table 7 Colorful - Accent 22"/>
    <w:basedOn w:val="TableNormal"/>
    <w:next w:val="GridTable7Colorful-Accent2"/>
    <w:uiPriority w:val="52"/>
    <w:rsid w:val="003E3995"/>
    <w:rPr>
      <w:rFonts w:eastAsia="Aptos"/>
      <w:color w:val="BF4E14"/>
      <w:kern w:val="2"/>
      <w:lang w:val="en-US"/>
      <w14:ligatures w14:val="standardContextual"/>
    </w:r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AE2D5"/>
      </w:tcPr>
    </w:tblStylePr>
    <w:tblStylePr w:type="band1Horz">
      <w:tblPr/>
      <w:tcPr>
        <w:shd w:val="clear" w:color="auto" w:fill="FAE2D5"/>
      </w:tcPr>
    </w:tblStylePr>
    <w:tblStylePr w:type="neCell">
      <w:tblPr/>
      <w:tcPr>
        <w:tcBorders>
          <w:bottom w:val="single" w:sz="4" w:space="0" w:color="F1A983"/>
        </w:tcBorders>
      </w:tcPr>
    </w:tblStylePr>
    <w:tblStylePr w:type="nwCell">
      <w:tblPr/>
      <w:tcPr>
        <w:tcBorders>
          <w:bottom w:val="single" w:sz="4" w:space="0" w:color="F1A983"/>
        </w:tcBorders>
      </w:tcPr>
    </w:tblStylePr>
    <w:tblStylePr w:type="seCell">
      <w:tblPr/>
      <w:tcPr>
        <w:tcBorders>
          <w:top w:val="single" w:sz="4" w:space="0" w:color="F1A983"/>
        </w:tcBorders>
      </w:tcPr>
    </w:tblStylePr>
    <w:tblStylePr w:type="swCell">
      <w:tblPr/>
      <w:tcPr>
        <w:tcBorders>
          <w:top w:val="single" w:sz="4" w:space="0" w:color="F1A983"/>
        </w:tcBorders>
      </w:tcPr>
    </w:tblStylePr>
  </w:style>
  <w:style w:type="table" w:customStyle="1" w:styleId="GridTable7Colorful-Accent32">
    <w:name w:val="Grid Table 7 Colorful - Accent 32"/>
    <w:basedOn w:val="TableNormal"/>
    <w:next w:val="GridTable7Colorful-Accent3"/>
    <w:uiPriority w:val="52"/>
    <w:rsid w:val="003E3995"/>
    <w:rPr>
      <w:rFonts w:eastAsia="Aptos"/>
      <w:color w:val="124F1A"/>
      <w:kern w:val="2"/>
      <w:lang w:val="en-US"/>
      <w14:ligatures w14:val="standardContextual"/>
    </w:r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F0C7"/>
      </w:tcPr>
    </w:tblStylePr>
    <w:tblStylePr w:type="band1Horz">
      <w:tblPr/>
      <w:tcPr>
        <w:shd w:val="clear" w:color="auto" w:fill="C1F0C7"/>
      </w:tcPr>
    </w:tblStylePr>
    <w:tblStylePr w:type="neCell">
      <w:tblPr/>
      <w:tcPr>
        <w:tcBorders>
          <w:bottom w:val="single" w:sz="4" w:space="0" w:color="47D459"/>
        </w:tcBorders>
      </w:tcPr>
    </w:tblStylePr>
    <w:tblStylePr w:type="nwCell">
      <w:tblPr/>
      <w:tcPr>
        <w:tcBorders>
          <w:bottom w:val="single" w:sz="4" w:space="0" w:color="47D459"/>
        </w:tcBorders>
      </w:tcPr>
    </w:tblStylePr>
    <w:tblStylePr w:type="seCell">
      <w:tblPr/>
      <w:tcPr>
        <w:tcBorders>
          <w:top w:val="single" w:sz="4" w:space="0" w:color="47D459"/>
        </w:tcBorders>
      </w:tcPr>
    </w:tblStylePr>
    <w:tblStylePr w:type="swCell">
      <w:tblPr/>
      <w:tcPr>
        <w:tcBorders>
          <w:top w:val="single" w:sz="4" w:space="0" w:color="47D459"/>
        </w:tcBorders>
      </w:tcPr>
    </w:tblStylePr>
  </w:style>
  <w:style w:type="table" w:customStyle="1" w:styleId="GridTable7Colorful-Accent42">
    <w:name w:val="Grid Table 7 Colorful - Accent 42"/>
    <w:basedOn w:val="TableNormal"/>
    <w:next w:val="GridTable7Colorful-Accent4"/>
    <w:uiPriority w:val="52"/>
    <w:rsid w:val="003E3995"/>
    <w:rPr>
      <w:rFonts w:eastAsia="Aptos"/>
      <w:color w:val="0B769F"/>
      <w:kern w:val="2"/>
      <w:lang w:val="en-US"/>
      <w14:ligatures w14:val="standardContextual"/>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AEDFB"/>
      </w:tcPr>
    </w:tblStylePr>
    <w:tblStylePr w:type="band1Horz">
      <w:tblPr/>
      <w:tcPr>
        <w:shd w:val="clear" w:color="auto" w:fill="CAEDFB"/>
      </w:tcPr>
    </w:tblStylePr>
    <w:tblStylePr w:type="neCell">
      <w:tblPr/>
      <w:tcPr>
        <w:tcBorders>
          <w:bottom w:val="single" w:sz="4" w:space="0" w:color="60CAF3"/>
        </w:tcBorders>
      </w:tcPr>
    </w:tblStylePr>
    <w:tblStylePr w:type="nwCell">
      <w:tblPr/>
      <w:tcPr>
        <w:tcBorders>
          <w:bottom w:val="single" w:sz="4" w:space="0" w:color="60CAF3"/>
        </w:tcBorders>
      </w:tcPr>
    </w:tblStylePr>
    <w:tblStylePr w:type="seCell">
      <w:tblPr/>
      <w:tcPr>
        <w:tcBorders>
          <w:top w:val="single" w:sz="4" w:space="0" w:color="60CAF3"/>
        </w:tcBorders>
      </w:tcPr>
    </w:tblStylePr>
    <w:tblStylePr w:type="swCell">
      <w:tblPr/>
      <w:tcPr>
        <w:tcBorders>
          <w:top w:val="single" w:sz="4" w:space="0" w:color="60CAF3"/>
        </w:tcBorders>
      </w:tcPr>
    </w:tblStylePr>
  </w:style>
  <w:style w:type="table" w:customStyle="1" w:styleId="GridTable7Colorful-Accent52">
    <w:name w:val="Grid Table 7 Colorful - Accent 52"/>
    <w:basedOn w:val="TableNormal"/>
    <w:next w:val="GridTable7Colorful-Accent5"/>
    <w:uiPriority w:val="52"/>
    <w:rsid w:val="003E3995"/>
    <w:rPr>
      <w:rFonts w:eastAsia="Aptos"/>
      <w:color w:val="77206D"/>
      <w:kern w:val="2"/>
      <w:lang w:val="en-US"/>
      <w14:ligatures w14:val="standardContextual"/>
    </w:r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CEED"/>
      </w:tcPr>
    </w:tblStylePr>
    <w:tblStylePr w:type="band1Horz">
      <w:tblPr/>
      <w:tcPr>
        <w:shd w:val="clear" w:color="auto" w:fill="F2CEED"/>
      </w:tcPr>
    </w:tblStylePr>
    <w:tblStylePr w:type="neCell">
      <w:tblPr/>
      <w:tcPr>
        <w:tcBorders>
          <w:bottom w:val="single" w:sz="4" w:space="0" w:color="D86DCB"/>
        </w:tcBorders>
      </w:tcPr>
    </w:tblStylePr>
    <w:tblStylePr w:type="nwCell">
      <w:tblPr/>
      <w:tcPr>
        <w:tcBorders>
          <w:bottom w:val="single" w:sz="4" w:space="0" w:color="D86DCB"/>
        </w:tcBorders>
      </w:tcPr>
    </w:tblStylePr>
    <w:tblStylePr w:type="seCell">
      <w:tblPr/>
      <w:tcPr>
        <w:tcBorders>
          <w:top w:val="single" w:sz="4" w:space="0" w:color="D86DCB"/>
        </w:tcBorders>
      </w:tcPr>
    </w:tblStylePr>
    <w:tblStylePr w:type="swCell">
      <w:tblPr/>
      <w:tcPr>
        <w:tcBorders>
          <w:top w:val="single" w:sz="4" w:space="0" w:color="D86DCB"/>
        </w:tcBorders>
      </w:tcPr>
    </w:tblStylePr>
  </w:style>
  <w:style w:type="table" w:customStyle="1" w:styleId="GridTable7Colorful-Accent62">
    <w:name w:val="Grid Table 7 Colorful - Accent 62"/>
    <w:basedOn w:val="TableNormal"/>
    <w:next w:val="GridTable7Colorful-Accent6"/>
    <w:uiPriority w:val="52"/>
    <w:rsid w:val="003E3995"/>
    <w:rPr>
      <w:rFonts w:eastAsia="Aptos"/>
      <w:color w:val="3A7C22"/>
      <w:kern w:val="2"/>
      <w:lang w:val="en-US"/>
      <w14:ligatures w14:val="standardContextual"/>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F2D0"/>
      </w:tcPr>
    </w:tblStylePr>
    <w:tblStylePr w:type="band1Horz">
      <w:tblPr/>
      <w:tcPr>
        <w:shd w:val="clear" w:color="auto" w:fill="D9F2D0"/>
      </w:tcPr>
    </w:tblStylePr>
    <w:tblStylePr w:type="neCell">
      <w:tblPr/>
      <w:tcPr>
        <w:tcBorders>
          <w:bottom w:val="single" w:sz="4" w:space="0" w:color="8DD873"/>
        </w:tcBorders>
      </w:tcPr>
    </w:tblStylePr>
    <w:tblStylePr w:type="nwCell">
      <w:tblPr/>
      <w:tcPr>
        <w:tcBorders>
          <w:bottom w:val="single" w:sz="4" w:space="0" w:color="8DD873"/>
        </w:tcBorders>
      </w:tcPr>
    </w:tblStylePr>
    <w:tblStylePr w:type="seCell">
      <w:tblPr/>
      <w:tcPr>
        <w:tcBorders>
          <w:top w:val="single" w:sz="4" w:space="0" w:color="8DD873"/>
        </w:tcBorders>
      </w:tcPr>
    </w:tblStylePr>
    <w:tblStylePr w:type="swCell">
      <w:tblPr/>
      <w:tcPr>
        <w:tcBorders>
          <w:top w:val="single" w:sz="4" w:space="0" w:color="8DD873"/>
        </w:tcBorders>
      </w:tcPr>
    </w:tblStylePr>
  </w:style>
  <w:style w:type="table" w:customStyle="1" w:styleId="LightGrid2">
    <w:name w:val="Light Grid2"/>
    <w:basedOn w:val="TableNormal"/>
    <w:next w:val="LightGrid"/>
    <w:uiPriority w:val="62"/>
    <w:semiHidden/>
    <w:unhideWhenUsed/>
    <w:rsid w:val="003E3995"/>
    <w:rPr>
      <w:rFonts w:eastAsia="Aptos"/>
      <w:kern w:val="2"/>
      <w:lang w:val="en-US"/>
      <w14:ligatures w14:val="standardContextu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ptos Display" w:eastAsia="Times New Roman" w:hAnsi="Aptos Display"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ptos Display" w:eastAsia="Times New Roman" w:hAnsi="Aptos Display"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ptos Display" w:eastAsia="Times New Roman" w:hAnsi="Aptos Display" w:cs="Times New Roman"/>
        <w:b/>
        <w:bCs/>
      </w:rPr>
    </w:tblStylePr>
    <w:tblStylePr w:type="lastCol">
      <w:rPr>
        <w:rFonts w:ascii="Aptos Display" w:eastAsia="Times New Roman" w:hAnsi="Aptos Display"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2">
    <w:name w:val="Light Grid - Accent 12"/>
    <w:basedOn w:val="TableNormal"/>
    <w:next w:val="LightGrid-Accent1"/>
    <w:uiPriority w:val="62"/>
    <w:semiHidden/>
    <w:unhideWhenUsed/>
    <w:rsid w:val="003E3995"/>
    <w:rPr>
      <w:rFonts w:eastAsia="Aptos"/>
      <w:kern w:val="2"/>
      <w:lang w:val="en-US"/>
      <w14:ligatures w14:val="standardContextual"/>
    </w:rPr>
    <w:tblPr>
      <w:tblStyleRowBandSize w:val="1"/>
      <w:tblStyleColBandSize w:val="1"/>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Pr>
    <w:tblStylePr w:type="firstRow">
      <w:pPr>
        <w:spacing w:before="0" w:after="0" w:line="240" w:lineRule="auto"/>
      </w:pPr>
      <w:rPr>
        <w:rFonts w:ascii="Aptos Display" w:eastAsia="Times New Roman" w:hAnsi="Aptos Display" w:cs="Times New Roman"/>
        <w:b/>
        <w:bCs/>
      </w:rPr>
      <w:tblPr/>
      <w:tcPr>
        <w:tcBorders>
          <w:top w:val="single" w:sz="8" w:space="0" w:color="156082"/>
          <w:left w:val="single" w:sz="8" w:space="0" w:color="156082"/>
          <w:bottom w:val="single" w:sz="18" w:space="0" w:color="156082"/>
          <w:right w:val="single" w:sz="8" w:space="0" w:color="156082"/>
          <w:insideH w:val="nil"/>
          <w:insideV w:val="single" w:sz="8" w:space="0" w:color="156082"/>
        </w:tcBorders>
      </w:tcPr>
    </w:tblStylePr>
    <w:tblStylePr w:type="lastRow">
      <w:pPr>
        <w:spacing w:before="0" w:after="0" w:line="240" w:lineRule="auto"/>
      </w:pPr>
      <w:rPr>
        <w:rFonts w:ascii="Aptos Display" w:eastAsia="Times New Roman" w:hAnsi="Aptos Display" w:cs="Times New Roman"/>
        <w:b/>
        <w:bCs/>
      </w:rPr>
      <w:tblPr/>
      <w:tcPr>
        <w:tcBorders>
          <w:top w:val="double" w:sz="6" w:space="0" w:color="156082"/>
          <w:left w:val="single" w:sz="8" w:space="0" w:color="156082"/>
          <w:bottom w:val="single" w:sz="8" w:space="0" w:color="156082"/>
          <w:right w:val="single" w:sz="8" w:space="0" w:color="156082"/>
          <w:insideH w:val="nil"/>
          <w:insideV w:val="single" w:sz="8" w:space="0" w:color="156082"/>
        </w:tcBorders>
      </w:tcPr>
    </w:tblStylePr>
    <w:tblStylePr w:type="firstCol">
      <w:rPr>
        <w:rFonts w:ascii="Aptos Display" w:eastAsia="Times New Roman" w:hAnsi="Aptos Display" w:cs="Times New Roman"/>
        <w:b/>
        <w:bCs/>
      </w:rPr>
    </w:tblStylePr>
    <w:tblStylePr w:type="lastCol">
      <w:rPr>
        <w:rFonts w:ascii="Aptos Display" w:eastAsia="Times New Roman" w:hAnsi="Aptos Display" w:cs="Times New Roman"/>
        <w:b/>
        <w:bCs/>
      </w:rPr>
      <w:tblPr/>
      <w:tcPr>
        <w:tcBorders>
          <w:top w:val="single" w:sz="8" w:space="0" w:color="156082"/>
          <w:left w:val="single" w:sz="8" w:space="0" w:color="156082"/>
          <w:bottom w:val="single" w:sz="8" w:space="0" w:color="156082"/>
          <w:right w:val="single" w:sz="8" w:space="0" w:color="156082"/>
        </w:tcBorders>
      </w:tcPr>
    </w:tblStylePr>
    <w:tblStylePr w:type="band1Vert">
      <w:tblPr/>
      <w:tcPr>
        <w:tcBorders>
          <w:top w:val="single" w:sz="8" w:space="0" w:color="156082"/>
          <w:left w:val="single" w:sz="8" w:space="0" w:color="156082"/>
          <w:bottom w:val="single" w:sz="8" w:space="0" w:color="156082"/>
          <w:right w:val="single" w:sz="8" w:space="0" w:color="156082"/>
        </w:tcBorders>
        <w:shd w:val="clear" w:color="auto" w:fill="B2DEF2"/>
      </w:tcPr>
    </w:tblStylePr>
    <w:tblStylePr w:type="band1Horz">
      <w:tblPr/>
      <w:tcPr>
        <w:tcBorders>
          <w:top w:val="single" w:sz="8" w:space="0" w:color="156082"/>
          <w:left w:val="single" w:sz="8" w:space="0" w:color="156082"/>
          <w:bottom w:val="single" w:sz="8" w:space="0" w:color="156082"/>
          <w:right w:val="single" w:sz="8" w:space="0" w:color="156082"/>
          <w:insideV w:val="single" w:sz="8" w:space="0" w:color="156082"/>
        </w:tcBorders>
        <w:shd w:val="clear" w:color="auto" w:fill="B2DEF2"/>
      </w:tcPr>
    </w:tblStylePr>
    <w:tblStylePr w:type="band2Horz">
      <w:tblPr/>
      <w:tcPr>
        <w:tcBorders>
          <w:top w:val="single" w:sz="8" w:space="0" w:color="156082"/>
          <w:left w:val="single" w:sz="8" w:space="0" w:color="156082"/>
          <w:bottom w:val="single" w:sz="8" w:space="0" w:color="156082"/>
          <w:right w:val="single" w:sz="8" w:space="0" w:color="156082"/>
          <w:insideV w:val="single" w:sz="8" w:space="0" w:color="156082"/>
        </w:tcBorders>
      </w:tcPr>
    </w:tblStylePr>
  </w:style>
  <w:style w:type="table" w:customStyle="1" w:styleId="LightGrid-Accent22">
    <w:name w:val="Light Grid - Accent 22"/>
    <w:basedOn w:val="TableNormal"/>
    <w:next w:val="LightGrid-Accent2"/>
    <w:uiPriority w:val="62"/>
    <w:semiHidden/>
    <w:unhideWhenUsed/>
    <w:rsid w:val="003E3995"/>
    <w:rPr>
      <w:rFonts w:eastAsia="Aptos"/>
      <w:kern w:val="2"/>
      <w:lang w:val="en-US"/>
      <w14:ligatures w14:val="standardContextual"/>
    </w:rPr>
    <w:tblPr>
      <w:tblStyleRowBandSize w:val="1"/>
      <w:tblStyleColBandSize w:val="1"/>
      <w:tblBorders>
        <w:top w:val="single" w:sz="8" w:space="0" w:color="E97132"/>
        <w:left w:val="single" w:sz="8" w:space="0" w:color="E97132"/>
        <w:bottom w:val="single" w:sz="8" w:space="0" w:color="E97132"/>
        <w:right w:val="single" w:sz="8" w:space="0" w:color="E97132"/>
        <w:insideH w:val="single" w:sz="8" w:space="0" w:color="E97132"/>
        <w:insideV w:val="single" w:sz="8" w:space="0" w:color="E97132"/>
      </w:tblBorders>
    </w:tblPr>
    <w:tblStylePr w:type="firstRow">
      <w:pPr>
        <w:spacing w:before="0" w:after="0" w:line="240" w:lineRule="auto"/>
      </w:pPr>
      <w:rPr>
        <w:rFonts w:ascii="Aptos Display" w:eastAsia="Times New Roman" w:hAnsi="Aptos Display" w:cs="Times New Roman"/>
        <w:b/>
        <w:bCs/>
      </w:rPr>
      <w:tblPr/>
      <w:tcPr>
        <w:tcBorders>
          <w:top w:val="single" w:sz="8" w:space="0" w:color="E97132"/>
          <w:left w:val="single" w:sz="8" w:space="0" w:color="E97132"/>
          <w:bottom w:val="single" w:sz="18" w:space="0" w:color="E97132"/>
          <w:right w:val="single" w:sz="8" w:space="0" w:color="E97132"/>
          <w:insideH w:val="nil"/>
          <w:insideV w:val="single" w:sz="8" w:space="0" w:color="E97132"/>
        </w:tcBorders>
      </w:tcPr>
    </w:tblStylePr>
    <w:tblStylePr w:type="lastRow">
      <w:pPr>
        <w:spacing w:before="0" w:after="0" w:line="240" w:lineRule="auto"/>
      </w:pPr>
      <w:rPr>
        <w:rFonts w:ascii="Aptos Display" w:eastAsia="Times New Roman" w:hAnsi="Aptos Display" w:cs="Times New Roman"/>
        <w:b/>
        <w:bCs/>
      </w:rPr>
      <w:tblPr/>
      <w:tcPr>
        <w:tcBorders>
          <w:top w:val="double" w:sz="6" w:space="0" w:color="E97132"/>
          <w:left w:val="single" w:sz="8" w:space="0" w:color="E97132"/>
          <w:bottom w:val="single" w:sz="8" w:space="0" w:color="E97132"/>
          <w:right w:val="single" w:sz="8" w:space="0" w:color="E97132"/>
          <w:insideH w:val="nil"/>
          <w:insideV w:val="single" w:sz="8" w:space="0" w:color="E97132"/>
        </w:tcBorders>
      </w:tcPr>
    </w:tblStylePr>
    <w:tblStylePr w:type="firstCol">
      <w:rPr>
        <w:rFonts w:ascii="Aptos Display" w:eastAsia="Times New Roman" w:hAnsi="Aptos Display" w:cs="Times New Roman"/>
        <w:b/>
        <w:bCs/>
      </w:rPr>
    </w:tblStylePr>
    <w:tblStylePr w:type="lastCol">
      <w:rPr>
        <w:rFonts w:ascii="Aptos Display" w:eastAsia="Times New Roman" w:hAnsi="Aptos Display" w:cs="Times New Roman"/>
        <w:b/>
        <w:bCs/>
      </w:rPr>
      <w:tblPr/>
      <w:tcPr>
        <w:tcBorders>
          <w:top w:val="single" w:sz="8" w:space="0" w:color="E97132"/>
          <w:left w:val="single" w:sz="8" w:space="0" w:color="E97132"/>
          <w:bottom w:val="single" w:sz="8" w:space="0" w:color="E97132"/>
          <w:right w:val="single" w:sz="8" w:space="0" w:color="E97132"/>
        </w:tcBorders>
      </w:tcPr>
    </w:tblStylePr>
    <w:tblStylePr w:type="band1Vert">
      <w:tblPr/>
      <w:tcPr>
        <w:tcBorders>
          <w:top w:val="single" w:sz="8" w:space="0" w:color="E97132"/>
          <w:left w:val="single" w:sz="8" w:space="0" w:color="E97132"/>
          <w:bottom w:val="single" w:sz="8" w:space="0" w:color="E97132"/>
          <w:right w:val="single" w:sz="8" w:space="0" w:color="E97132"/>
        </w:tcBorders>
        <w:shd w:val="clear" w:color="auto" w:fill="F9DBCC"/>
      </w:tcPr>
    </w:tblStylePr>
    <w:tblStylePr w:type="band1Horz">
      <w:tblPr/>
      <w:tcPr>
        <w:tcBorders>
          <w:top w:val="single" w:sz="8" w:space="0" w:color="E97132"/>
          <w:left w:val="single" w:sz="8" w:space="0" w:color="E97132"/>
          <w:bottom w:val="single" w:sz="8" w:space="0" w:color="E97132"/>
          <w:right w:val="single" w:sz="8" w:space="0" w:color="E97132"/>
          <w:insideV w:val="single" w:sz="8" w:space="0" w:color="E97132"/>
        </w:tcBorders>
        <w:shd w:val="clear" w:color="auto" w:fill="F9DBCC"/>
      </w:tcPr>
    </w:tblStylePr>
    <w:tblStylePr w:type="band2Horz">
      <w:tblPr/>
      <w:tcPr>
        <w:tcBorders>
          <w:top w:val="single" w:sz="8" w:space="0" w:color="E97132"/>
          <w:left w:val="single" w:sz="8" w:space="0" w:color="E97132"/>
          <w:bottom w:val="single" w:sz="8" w:space="0" w:color="E97132"/>
          <w:right w:val="single" w:sz="8" w:space="0" w:color="E97132"/>
          <w:insideV w:val="single" w:sz="8" w:space="0" w:color="E97132"/>
        </w:tcBorders>
      </w:tcPr>
    </w:tblStylePr>
  </w:style>
  <w:style w:type="table" w:customStyle="1" w:styleId="LightGrid-Accent32">
    <w:name w:val="Light Grid - Accent 32"/>
    <w:basedOn w:val="TableNormal"/>
    <w:next w:val="LightGrid-Accent3"/>
    <w:uiPriority w:val="62"/>
    <w:semiHidden/>
    <w:unhideWhenUsed/>
    <w:rsid w:val="003E3995"/>
    <w:rPr>
      <w:rFonts w:eastAsia="Aptos"/>
      <w:kern w:val="2"/>
      <w:lang w:val="en-US"/>
      <w14:ligatures w14:val="standardContextual"/>
    </w:rPr>
    <w:tblPr>
      <w:tblStyleRowBandSize w:val="1"/>
      <w:tblStyleColBandSize w:val="1"/>
      <w:tblBorders>
        <w:top w:val="single" w:sz="8" w:space="0" w:color="196B24"/>
        <w:left w:val="single" w:sz="8" w:space="0" w:color="196B24"/>
        <w:bottom w:val="single" w:sz="8" w:space="0" w:color="196B24"/>
        <w:right w:val="single" w:sz="8" w:space="0" w:color="196B24"/>
        <w:insideH w:val="single" w:sz="8" w:space="0" w:color="196B24"/>
        <w:insideV w:val="single" w:sz="8" w:space="0" w:color="196B24"/>
      </w:tblBorders>
    </w:tblPr>
    <w:tblStylePr w:type="firstRow">
      <w:pPr>
        <w:spacing w:before="0" w:after="0" w:line="240" w:lineRule="auto"/>
      </w:pPr>
      <w:rPr>
        <w:rFonts w:ascii="Aptos Display" w:eastAsia="Times New Roman" w:hAnsi="Aptos Display" w:cs="Times New Roman"/>
        <w:b/>
        <w:bCs/>
      </w:rPr>
      <w:tblPr/>
      <w:tcPr>
        <w:tcBorders>
          <w:top w:val="single" w:sz="8" w:space="0" w:color="196B24"/>
          <w:left w:val="single" w:sz="8" w:space="0" w:color="196B24"/>
          <w:bottom w:val="single" w:sz="18" w:space="0" w:color="196B24"/>
          <w:right w:val="single" w:sz="8" w:space="0" w:color="196B24"/>
          <w:insideH w:val="nil"/>
          <w:insideV w:val="single" w:sz="8" w:space="0" w:color="196B24"/>
        </w:tcBorders>
      </w:tcPr>
    </w:tblStylePr>
    <w:tblStylePr w:type="lastRow">
      <w:pPr>
        <w:spacing w:before="0" w:after="0" w:line="240" w:lineRule="auto"/>
      </w:pPr>
      <w:rPr>
        <w:rFonts w:ascii="Aptos Display" w:eastAsia="Times New Roman" w:hAnsi="Aptos Display" w:cs="Times New Roman"/>
        <w:b/>
        <w:bCs/>
      </w:rPr>
      <w:tblPr/>
      <w:tcPr>
        <w:tcBorders>
          <w:top w:val="double" w:sz="6" w:space="0" w:color="196B24"/>
          <w:left w:val="single" w:sz="8" w:space="0" w:color="196B24"/>
          <w:bottom w:val="single" w:sz="8" w:space="0" w:color="196B24"/>
          <w:right w:val="single" w:sz="8" w:space="0" w:color="196B24"/>
          <w:insideH w:val="nil"/>
          <w:insideV w:val="single" w:sz="8" w:space="0" w:color="196B24"/>
        </w:tcBorders>
      </w:tcPr>
    </w:tblStylePr>
    <w:tblStylePr w:type="firstCol">
      <w:rPr>
        <w:rFonts w:ascii="Aptos Display" w:eastAsia="Times New Roman" w:hAnsi="Aptos Display" w:cs="Times New Roman"/>
        <w:b/>
        <w:bCs/>
      </w:rPr>
    </w:tblStylePr>
    <w:tblStylePr w:type="lastCol">
      <w:rPr>
        <w:rFonts w:ascii="Aptos Display" w:eastAsia="Times New Roman" w:hAnsi="Aptos Display" w:cs="Times New Roman"/>
        <w:b/>
        <w:bCs/>
      </w:rPr>
      <w:tblPr/>
      <w:tcPr>
        <w:tcBorders>
          <w:top w:val="single" w:sz="8" w:space="0" w:color="196B24"/>
          <w:left w:val="single" w:sz="8" w:space="0" w:color="196B24"/>
          <w:bottom w:val="single" w:sz="8" w:space="0" w:color="196B24"/>
          <w:right w:val="single" w:sz="8" w:space="0" w:color="196B24"/>
        </w:tcBorders>
      </w:tcPr>
    </w:tblStylePr>
    <w:tblStylePr w:type="band1Vert">
      <w:tblPr/>
      <w:tcPr>
        <w:tcBorders>
          <w:top w:val="single" w:sz="8" w:space="0" w:color="196B24"/>
          <w:left w:val="single" w:sz="8" w:space="0" w:color="196B24"/>
          <w:bottom w:val="single" w:sz="8" w:space="0" w:color="196B24"/>
          <w:right w:val="single" w:sz="8" w:space="0" w:color="196B24"/>
        </w:tcBorders>
        <w:shd w:val="clear" w:color="auto" w:fill="B3EDBA"/>
      </w:tcPr>
    </w:tblStylePr>
    <w:tblStylePr w:type="band1Horz">
      <w:tblPr/>
      <w:tcPr>
        <w:tcBorders>
          <w:top w:val="single" w:sz="8" w:space="0" w:color="196B24"/>
          <w:left w:val="single" w:sz="8" w:space="0" w:color="196B24"/>
          <w:bottom w:val="single" w:sz="8" w:space="0" w:color="196B24"/>
          <w:right w:val="single" w:sz="8" w:space="0" w:color="196B24"/>
          <w:insideV w:val="single" w:sz="8" w:space="0" w:color="196B24"/>
        </w:tcBorders>
        <w:shd w:val="clear" w:color="auto" w:fill="B3EDBA"/>
      </w:tcPr>
    </w:tblStylePr>
    <w:tblStylePr w:type="band2Horz">
      <w:tblPr/>
      <w:tcPr>
        <w:tcBorders>
          <w:top w:val="single" w:sz="8" w:space="0" w:color="196B24"/>
          <w:left w:val="single" w:sz="8" w:space="0" w:color="196B24"/>
          <w:bottom w:val="single" w:sz="8" w:space="0" w:color="196B24"/>
          <w:right w:val="single" w:sz="8" w:space="0" w:color="196B24"/>
          <w:insideV w:val="single" w:sz="8" w:space="0" w:color="196B24"/>
        </w:tcBorders>
      </w:tcPr>
    </w:tblStylePr>
  </w:style>
  <w:style w:type="table" w:customStyle="1" w:styleId="LightGrid-Accent42">
    <w:name w:val="Light Grid - Accent 42"/>
    <w:basedOn w:val="TableNormal"/>
    <w:next w:val="LightGrid-Accent4"/>
    <w:uiPriority w:val="62"/>
    <w:semiHidden/>
    <w:unhideWhenUsed/>
    <w:rsid w:val="003E3995"/>
    <w:rPr>
      <w:rFonts w:eastAsia="Aptos"/>
      <w:kern w:val="2"/>
      <w:lang w:val="en-US"/>
      <w14:ligatures w14:val="standardContextual"/>
    </w:rPr>
    <w:tblPr>
      <w:tblStyleRowBandSize w:val="1"/>
      <w:tblStyleColBandSize w:val="1"/>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Pr>
    <w:tblStylePr w:type="firstRow">
      <w:pPr>
        <w:spacing w:before="0" w:after="0" w:line="240" w:lineRule="auto"/>
      </w:pPr>
      <w:rPr>
        <w:rFonts w:ascii="Aptos Display" w:eastAsia="Times New Roman" w:hAnsi="Aptos Display" w:cs="Times New Roman"/>
        <w:b/>
        <w:bCs/>
      </w:rPr>
      <w:tblPr/>
      <w:tcPr>
        <w:tcBorders>
          <w:top w:val="single" w:sz="8" w:space="0" w:color="0F9ED5"/>
          <w:left w:val="single" w:sz="8" w:space="0" w:color="0F9ED5"/>
          <w:bottom w:val="single" w:sz="18" w:space="0" w:color="0F9ED5"/>
          <w:right w:val="single" w:sz="8" w:space="0" w:color="0F9ED5"/>
          <w:insideH w:val="nil"/>
          <w:insideV w:val="single" w:sz="8" w:space="0" w:color="0F9ED5"/>
        </w:tcBorders>
      </w:tcPr>
    </w:tblStylePr>
    <w:tblStylePr w:type="lastRow">
      <w:pPr>
        <w:spacing w:before="0" w:after="0" w:line="240" w:lineRule="auto"/>
      </w:pPr>
      <w:rPr>
        <w:rFonts w:ascii="Aptos Display" w:eastAsia="Times New Roman" w:hAnsi="Aptos Display" w:cs="Times New Roman"/>
        <w:b/>
        <w:bCs/>
      </w:rPr>
      <w:tblPr/>
      <w:tcPr>
        <w:tcBorders>
          <w:top w:val="double" w:sz="6" w:space="0" w:color="0F9ED5"/>
          <w:left w:val="single" w:sz="8" w:space="0" w:color="0F9ED5"/>
          <w:bottom w:val="single" w:sz="8" w:space="0" w:color="0F9ED5"/>
          <w:right w:val="single" w:sz="8" w:space="0" w:color="0F9ED5"/>
          <w:insideH w:val="nil"/>
          <w:insideV w:val="single" w:sz="8" w:space="0" w:color="0F9ED5"/>
        </w:tcBorders>
      </w:tcPr>
    </w:tblStylePr>
    <w:tblStylePr w:type="firstCol">
      <w:rPr>
        <w:rFonts w:ascii="Aptos Display" w:eastAsia="Times New Roman" w:hAnsi="Aptos Display" w:cs="Times New Roman"/>
        <w:b/>
        <w:bCs/>
      </w:rPr>
    </w:tblStylePr>
    <w:tblStylePr w:type="lastCol">
      <w:rPr>
        <w:rFonts w:ascii="Aptos Display" w:eastAsia="Times New Roman" w:hAnsi="Aptos Display" w:cs="Times New Roman"/>
        <w:b/>
        <w:bCs/>
      </w:rPr>
      <w:tblPr/>
      <w:tcPr>
        <w:tcBorders>
          <w:top w:val="single" w:sz="8" w:space="0" w:color="0F9ED5"/>
          <w:left w:val="single" w:sz="8" w:space="0" w:color="0F9ED5"/>
          <w:bottom w:val="single" w:sz="8" w:space="0" w:color="0F9ED5"/>
          <w:right w:val="single" w:sz="8" w:space="0" w:color="0F9ED5"/>
        </w:tcBorders>
      </w:tcPr>
    </w:tblStylePr>
    <w:tblStylePr w:type="band1Vert">
      <w:tblPr/>
      <w:tcPr>
        <w:tcBorders>
          <w:top w:val="single" w:sz="8" w:space="0" w:color="0F9ED5"/>
          <w:left w:val="single" w:sz="8" w:space="0" w:color="0F9ED5"/>
          <w:bottom w:val="single" w:sz="8" w:space="0" w:color="0F9ED5"/>
          <w:right w:val="single" w:sz="8" w:space="0" w:color="0F9ED5"/>
        </w:tcBorders>
        <w:shd w:val="clear" w:color="auto" w:fill="BDE9FA"/>
      </w:tcPr>
    </w:tblStylePr>
    <w:tblStylePr w:type="band1Horz">
      <w:tblPr/>
      <w:tcPr>
        <w:tcBorders>
          <w:top w:val="single" w:sz="8" w:space="0" w:color="0F9ED5"/>
          <w:left w:val="single" w:sz="8" w:space="0" w:color="0F9ED5"/>
          <w:bottom w:val="single" w:sz="8" w:space="0" w:color="0F9ED5"/>
          <w:right w:val="single" w:sz="8" w:space="0" w:color="0F9ED5"/>
          <w:insideV w:val="single" w:sz="8" w:space="0" w:color="0F9ED5"/>
        </w:tcBorders>
        <w:shd w:val="clear" w:color="auto" w:fill="BDE9FA"/>
      </w:tcPr>
    </w:tblStylePr>
    <w:tblStylePr w:type="band2Horz">
      <w:tblPr/>
      <w:tcPr>
        <w:tcBorders>
          <w:top w:val="single" w:sz="8" w:space="0" w:color="0F9ED5"/>
          <w:left w:val="single" w:sz="8" w:space="0" w:color="0F9ED5"/>
          <w:bottom w:val="single" w:sz="8" w:space="0" w:color="0F9ED5"/>
          <w:right w:val="single" w:sz="8" w:space="0" w:color="0F9ED5"/>
          <w:insideV w:val="single" w:sz="8" w:space="0" w:color="0F9ED5"/>
        </w:tcBorders>
      </w:tcPr>
    </w:tblStylePr>
  </w:style>
  <w:style w:type="table" w:customStyle="1" w:styleId="LightGrid-Accent52">
    <w:name w:val="Light Grid - Accent 52"/>
    <w:basedOn w:val="TableNormal"/>
    <w:next w:val="LightGrid-Accent5"/>
    <w:uiPriority w:val="62"/>
    <w:semiHidden/>
    <w:unhideWhenUsed/>
    <w:rsid w:val="003E3995"/>
    <w:rPr>
      <w:rFonts w:eastAsia="Aptos"/>
      <w:kern w:val="2"/>
      <w:lang w:val="en-US"/>
      <w14:ligatures w14:val="standardContextual"/>
    </w:rPr>
    <w:tblPr>
      <w:tblStyleRowBandSize w:val="1"/>
      <w:tblStyleColBandSize w:val="1"/>
      <w:tblBorders>
        <w:top w:val="single" w:sz="8" w:space="0" w:color="A02B93"/>
        <w:left w:val="single" w:sz="8" w:space="0" w:color="A02B93"/>
        <w:bottom w:val="single" w:sz="8" w:space="0" w:color="A02B93"/>
        <w:right w:val="single" w:sz="8" w:space="0" w:color="A02B93"/>
        <w:insideH w:val="single" w:sz="8" w:space="0" w:color="A02B93"/>
        <w:insideV w:val="single" w:sz="8" w:space="0" w:color="A02B93"/>
      </w:tblBorders>
    </w:tblPr>
    <w:tblStylePr w:type="firstRow">
      <w:pPr>
        <w:spacing w:before="0" w:after="0" w:line="240" w:lineRule="auto"/>
      </w:pPr>
      <w:rPr>
        <w:rFonts w:ascii="Aptos Display" w:eastAsia="Times New Roman" w:hAnsi="Aptos Display" w:cs="Times New Roman"/>
        <w:b/>
        <w:bCs/>
      </w:rPr>
      <w:tblPr/>
      <w:tcPr>
        <w:tcBorders>
          <w:top w:val="single" w:sz="8" w:space="0" w:color="A02B93"/>
          <w:left w:val="single" w:sz="8" w:space="0" w:color="A02B93"/>
          <w:bottom w:val="single" w:sz="18" w:space="0" w:color="A02B93"/>
          <w:right w:val="single" w:sz="8" w:space="0" w:color="A02B93"/>
          <w:insideH w:val="nil"/>
          <w:insideV w:val="single" w:sz="8" w:space="0" w:color="A02B93"/>
        </w:tcBorders>
      </w:tcPr>
    </w:tblStylePr>
    <w:tblStylePr w:type="lastRow">
      <w:pPr>
        <w:spacing w:before="0" w:after="0" w:line="240" w:lineRule="auto"/>
      </w:pPr>
      <w:rPr>
        <w:rFonts w:ascii="Aptos Display" w:eastAsia="Times New Roman" w:hAnsi="Aptos Display" w:cs="Times New Roman"/>
        <w:b/>
        <w:bCs/>
      </w:rPr>
      <w:tblPr/>
      <w:tcPr>
        <w:tcBorders>
          <w:top w:val="double" w:sz="6" w:space="0" w:color="A02B93"/>
          <w:left w:val="single" w:sz="8" w:space="0" w:color="A02B93"/>
          <w:bottom w:val="single" w:sz="8" w:space="0" w:color="A02B93"/>
          <w:right w:val="single" w:sz="8" w:space="0" w:color="A02B93"/>
          <w:insideH w:val="nil"/>
          <w:insideV w:val="single" w:sz="8" w:space="0" w:color="A02B93"/>
        </w:tcBorders>
      </w:tcPr>
    </w:tblStylePr>
    <w:tblStylePr w:type="firstCol">
      <w:rPr>
        <w:rFonts w:ascii="Aptos Display" w:eastAsia="Times New Roman" w:hAnsi="Aptos Display" w:cs="Times New Roman"/>
        <w:b/>
        <w:bCs/>
      </w:rPr>
    </w:tblStylePr>
    <w:tblStylePr w:type="lastCol">
      <w:rPr>
        <w:rFonts w:ascii="Aptos Display" w:eastAsia="Times New Roman" w:hAnsi="Aptos Display" w:cs="Times New Roman"/>
        <w:b/>
        <w:bCs/>
      </w:rPr>
      <w:tblPr/>
      <w:tcPr>
        <w:tcBorders>
          <w:top w:val="single" w:sz="8" w:space="0" w:color="A02B93"/>
          <w:left w:val="single" w:sz="8" w:space="0" w:color="A02B93"/>
          <w:bottom w:val="single" w:sz="8" w:space="0" w:color="A02B93"/>
          <w:right w:val="single" w:sz="8" w:space="0" w:color="A02B93"/>
        </w:tcBorders>
      </w:tcPr>
    </w:tblStylePr>
    <w:tblStylePr w:type="band1Vert">
      <w:tblPr/>
      <w:tcPr>
        <w:tcBorders>
          <w:top w:val="single" w:sz="8" w:space="0" w:color="A02B93"/>
          <w:left w:val="single" w:sz="8" w:space="0" w:color="A02B93"/>
          <w:bottom w:val="single" w:sz="8" w:space="0" w:color="A02B93"/>
          <w:right w:val="single" w:sz="8" w:space="0" w:color="A02B93"/>
        </w:tcBorders>
        <w:shd w:val="clear" w:color="auto" w:fill="EFC3E9"/>
      </w:tcPr>
    </w:tblStylePr>
    <w:tblStylePr w:type="band1Horz">
      <w:tblPr/>
      <w:tcPr>
        <w:tcBorders>
          <w:top w:val="single" w:sz="8" w:space="0" w:color="A02B93"/>
          <w:left w:val="single" w:sz="8" w:space="0" w:color="A02B93"/>
          <w:bottom w:val="single" w:sz="8" w:space="0" w:color="A02B93"/>
          <w:right w:val="single" w:sz="8" w:space="0" w:color="A02B93"/>
          <w:insideV w:val="single" w:sz="8" w:space="0" w:color="A02B93"/>
        </w:tcBorders>
        <w:shd w:val="clear" w:color="auto" w:fill="EFC3E9"/>
      </w:tcPr>
    </w:tblStylePr>
    <w:tblStylePr w:type="band2Horz">
      <w:tblPr/>
      <w:tcPr>
        <w:tcBorders>
          <w:top w:val="single" w:sz="8" w:space="0" w:color="A02B93"/>
          <w:left w:val="single" w:sz="8" w:space="0" w:color="A02B93"/>
          <w:bottom w:val="single" w:sz="8" w:space="0" w:color="A02B93"/>
          <w:right w:val="single" w:sz="8" w:space="0" w:color="A02B93"/>
          <w:insideV w:val="single" w:sz="8" w:space="0" w:color="A02B93"/>
        </w:tcBorders>
      </w:tcPr>
    </w:tblStylePr>
  </w:style>
  <w:style w:type="table" w:customStyle="1" w:styleId="LightGrid-Accent62">
    <w:name w:val="Light Grid - Accent 62"/>
    <w:basedOn w:val="TableNormal"/>
    <w:next w:val="LightGrid-Accent6"/>
    <w:uiPriority w:val="62"/>
    <w:semiHidden/>
    <w:unhideWhenUsed/>
    <w:rsid w:val="003E3995"/>
    <w:rPr>
      <w:rFonts w:eastAsia="Aptos"/>
      <w:kern w:val="2"/>
      <w:lang w:val="en-US"/>
      <w14:ligatures w14:val="standardContextual"/>
    </w:rPr>
    <w:tblPr>
      <w:tblStyleRowBandSize w:val="1"/>
      <w:tblStyleColBandSize w:val="1"/>
      <w:tblBorders>
        <w:top w:val="single" w:sz="8" w:space="0" w:color="4EA72E"/>
        <w:left w:val="single" w:sz="8" w:space="0" w:color="4EA72E"/>
        <w:bottom w:val="single" w:sz="8" w:space="0" w:color="4EA72E"/>
        <w:right w:val="single" w:sz="8" w:space="0" w:color="4EA72E"/>
        <w:insideH w:val="single" w:sz="8" w:space="0" w:color="4EA72E"/>
        <w:insideV w:val="single" w:sz="8" w:space="0" w:color="4EA72E"/>
      </w:tblBorders>
    </w:tblPr>
    <w:tblStylePr w:type="firstRow">
      <w:pPr>
        <w:spacing w:before="0" w:after="0" w:line="240" w:lineRule="auto"/>
      </w:pPr>
      <w:rPr>
        <w:rFonts w:ascii="Aptos Display" w:eastAsia="Times New Roman" w:hAnsi="Aptos Display" w:cs="Times New Roman"/>
        <w:b/>
        <w:bCs/>
      </w:rPr>
      <w:tblPr/>
      <w:tcPr>
        <w:tcBorders>
          <w:top w:val="single" w:sz="8" w:space="0" w:color="4EA72E"/>
          <w:left w:val="single" w:sz="8" w:space="0" w:color="4EA72E"/>
          <w:bottom w:val="single" w:sz="18" w:space="0" w:color="4EA72E"/>
          <w:right w:val="single" w:sz="8" w:space="0" w:color="4EA72E"/>
          <w:insideH w:val="nil"/>
          <w:insideV w:val="single" w:sz="8" w:space="0" w:color="4EA72E"/>
        </w:tcBorders>
      </w:tcPr>
    </w:tblStylePr>
    <w:tblStylePr w:type="lastRow">
      <w:pPr>
        <w:spacing w:before="0" w:after="0" w:line="240" w:lineRule="auto"/>
      </w:pPr>
      <w:rPr>
        <w:rFonts w:ascii="Aptos Display" w:eastAsia="Times New Roman" w:hAnsi="Aptos Display" w:cs="Times New Roman"/>
        <w:b/>
        <w:bCs/>
      </w:rPr>
      <w:tblPr/>
      <w:tcPr>
        <w:tcBorders>
          <w:top w:val="double" w:sz="6" w:space="0" w:color="4EA72E"/>
          <w:left w:val="single" w:sz="8" w:space="0" w:color="4EA72E"/>
          <w:bottom w:val="single" w:sz="8" w:space="0" w:color="4EA72E"/>
          <w:right w:val="single" w:sz="8" w:space="0" w:color="4EA72E"/>
          <w:insideH w:val="nil"/>
          <w:insideV w:val="single" w:sz="8" w:space="0" w:color="4EA72E"/>
        </w:tcBorders>
      </w:tcPr>
    </w:tblStylePr>
    <w:tblStylePr w:type="firstCol">
      <w:rPr>
        <w:rFonts w:ascii="Aptos Display" w:eastAsia="Times New Roman" w:hAnsi="Aptos Display" w:cs="Times New Roman"/>
        <w:b/>
        <w:bCs/>
      </w:rPr>
    </w:tblStylePr>
    <w:tblStylePr w:type="lastCol">
      <w:rPr>
        <w:rFonts w:ascii="Aptos Display" w:eastAsia="Times New Roman" w:hAnsi="Aptos Display" w:cs="Times New Roman"/>
        <w:b/>
        <w:bCs/>
      </w:rPr>
      <w:tblPr/>
      <w:tcPr>
        <w:tcBorders>
          <w:top w:val="single" w:sz="8" w:space="0" w:color="4EA72E"/>
          <w:left w:val="single" w:sz="8" w:space="0" w:color="4EA72E"/>
          <w:bottom w:val="single" w:sz="8" w:space="0" w:color="4EA72E"/>
          <w:right w:val="single" w:sz="8" w:space="0" w:color="4EA72E"/>
        </w:tcBorders>
      </w:tcPr>
    </w:tblStylePr>
    <w:tblStylePr w:type="band1Vert">
      <w:tblPr/>
      <w:tcPr>
        <w:tcBorders>
          <w:top w:val="single" w:sz="8" w:space="0" w:color="4EA72E"/>
          <w:left w:val="single" w:sz="8" w:space="0" w:color="4EA72E"/>
          <w:bottom w:val="single" w:sz="8" w:space="0" w:color="4EA72E"/>
          <w:right w:val="single" w:sz="8" w:space="0" w:color="4EA72E"/>
        </w:tcBorders>
        <w:shd w:val="clear" w:color="auto" w:fill="D0EFC5"/>
      </w:tcPr>
    </w:tblStylePr>
    <w:tblStylePr w:type="band1Horz">
      <w:tblPr/>
      <w:tcPr>
        <w:tcBorders>
          <w:top w:val="single" w:sz="8" w:space="0" w:color="4EA72E"/>
          <w:left w:val="single" w:sz="8" w:space="0" w:color="4EA72E"/>
          <w:bottom w:val="single" w:sz="8" w:space="0" w:color="4EA72E"/>
          <w:right w:val="single" w:sz="8" w:space="0" w:color="4EA72E"/>
          <w:insideV w:val="single" w:sz="8" w:space="0" w:color="4EA72E"/>
        </w:tcBorders>
        <w:shd w:val="clear" w:color="auto" w:fill="D0EFC5"/>
      </w:tcPr>
    </w:tblStylePr>
    <w:tblStylePr w:type="band2Horz">
      <w:tblPr/>
      <w:tcPr>
        <w:tcBorders>
          <w:top w:val="single" w:sz="8" w:space="0" w:color="4EA72E"/>
          <w:left w:val="single" w:sz="8" w:space="0" w:color="4EA72E"/>
          <w:bottom w:val="single" w:sz="8" w:space="0" w:color="4EA72E"/>
          <w:right w:val="single" w:sz="8" w:space="0" w:color="4EA72E"/>
          <w:insideV w:val="single" w:sz="8" w:space="0" w:color="4EA72E"/>
        </w:tcBorders>
      </w:tcPr>
    </w:tblStylePr>
  </w:style>
  <w:style w:type="table" w:customStyle="1" w:styleId="LightList2">
    <w:name w:val="Light List2"/>
    <w:basedOn w:val="TableNormal"/>
    <w:next w:val="LightList"/>
    <w:uiPriority w:val="61"/>
    <w:semiHidden/>
    <w:unhideWhenUsed/>
    <w:rsid w:val="003E3995"/>
    <w:rPr>
      <w:rFonts w:eastAsia="Aptos"/>
      <w:kern w:val="2"/>
      <w:lang w:val="en-US"/>
      <w14:ligatures w14:val="standardContextu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
    <w:name w:val="Light List - Accent 12"/>
    <w:basedOn w:val="TableNormal"/>
    <w:next w:val="LightList-Accent1"/>
    <w:uiPriority w:val="61"/>
    <w:semiHidden/>
    <w:unhideWhenUsed/>
    <w:rsid w:val="003E3995"/>
    <w:rPr>
      <w:rFonts w:eastAsia="Aptos"/>
      <w:kern w:val="2"/>
      <w:lang w:val="en-US"/>
      <w14:ligatures w14:val="standardContextual"/>
    </w:rPr>
    <w:tblPr>
      <w:tblStyleRowBandSize w:val="1"/>
      <w:tblStyleColBandSize w:val="1"/>
      <w:tblBorders>
        <w:top w:val="single" w:sz="8" w:space="0" w:color="156082"/>
        <w:left w:val="single" w:sz="8" w:space="0" w:color="156082"/>
        <w:bottom w:val="single" w:sz="8" w:space="0" w:color="156082"/>
        <w:right w:val="single" w:sz="8" w:space="0" w:color="156082"/>
      </w:tblBorders>
    </w:tblPr>
    <w:tblStylePr w:type="firstRow">
      <w:pPr>
        <w:spacing w:before="0" w:after="0" w:line="240" w:lineRule="auto"/>
      </w:pPr>
      <w:rPr>
        <w:b/>
        <w:bCs/>
        <w:color w:val="FFFFFF"/>
      </w:rPr>
      <w:tblPr/>
      <w:tcPr>
        <w:shd w:val="clear" w:color="auto" w:fill="156082"/>
      </w:tcPr>
    </w:tblStylePr>
    <w:tblStylePr w:type="lastRow">
      <w:pPr>
        <w:spacing w:before="0" w:after="0" w:line="240" w:lineRule="auto"/>
      </w:pPr>
      <w:rPr>
        <w:b/>
        <w:bCs/>
      </w:rPr>
      <w:tblPr/>
      <w:tcPr>
        <w:tcBorders>
          <w:top w:val="double" w:sz="6" w:space="0" w:color="156082"/>
          <w:left w:val="single" w:sz="8" w:space="0" w:color="156082"/>
          <w:bottom w:val="single" w:sz="8" w:space="0" w:color="156082"/>
          <w:right w:val="single" w:sz="8" w:space="0" w:color="156082"/>
        </w:tcBorders>
      </w:tcPr>
    </w:tblStylePr>
    <w:tblStylePr w:type="firstCol">
      <w:rPr>
        <w:b/>
        <w:bCs/>
      </w:rPr>
    </w:tblStylePr>
    <w:tblStylePr w:type="lastCol">
      <w:rPr>
        <w:b/>
        <w:bCs/>
      </w:rPr>
    </w:tblStylePr>
    <w:tblStylePr w:type="band1Vert">
      <w:tblPr/>
      <w:tcPr>
        <w:tcBorders>
          <w:top w:val="single" w:sz="8" w:space="0" w:color="156082"/>
          <w:left w:val="single" w:sz="8" w:space="0" w:color="156082"/>
          <w:bottom w:val="single" w:sz="8" w:space="0" w:color="156082"/>
          <w:right w:val="single" w:sz="8" w:space="0" w:color="156082"/>
        </w:tcBorders>
      </w:tcPr>
    </w:tblStylePr>
    <w:tblStylePr w:type="band1Horz">
      <w:tblPr/>
      <w:tcPr>
        <w:tcBorders>
          <w:top w:val="single" w:sz="8" w:space="0" w:color="156082"/>
          <w:left w:val="single" w:sz="8" w:space="0" w:color="156082"/>
          <w:bottom w:val="single" w:sz="8" w:space="0" w:color="156082"/>
          <w:right w:val="single" w:sz="8" w:space="0" w:color="156082"/>
        </w:tcBorders>
      </w:tcPr>
    </w:tblStylePr>
  </w:style>
  <w:style w:type="table" w:customStyle="1" w:styleId="LightList-Accent22">
    <w:name w:val="Light List - Accent 22"/>
    <w:basedOn w:val="TableNormal"/>
    <w:next w:val="LightList-Accent2"/>
    <w:uiPriority w:val="61"/>
    <w:semiHidden/>
    <w:unhideWhenUsed/>
    <w:rsid w:val="003E3995"/>
    <w:rPr>
      <w:rFonts w:eastAsia="Aptos"/>
      <w:kern w:val="2"/>
      <w:lang w:val="en-US"/>
      <w14:ligatures w14:val="standardContextual"/>
    </w:rPr>
    <w:tblPr>
      <w:tblStyleRowBandSize w:val="1"/>
      <w:tblStyleColBandSize w:val="1"/>
      <w:tblBorders>
        <w:top w:val="single" w:sz="8" w:space="0" w:color="E97132"/>
        <w:left w:val="single" w:sz="8" w:space="0" w:color="E97132"/>
        <w:bottom w:val="single" w:sz="8" w:space="0" w:color="E97132"/>
        <w:right w:val="single" w:sz="8" w:space="0" w:color="E97132"/>
      </w:tblBorders>
    </w:tblPr>
    <w:tblStylePr w:type="firstRow">
      <w:pPr>
        <w:spacing w:before="0" w:after="0" w:line="240" w:lineRule="auto"/>
      </w:pPr>
      <w:rPr>
        <w:b/>
        <w:bCs/>
        <w:color w:val="FFFFFF"/>
      </w:rPr>
      <w:tblPr/>
      <w:tcPr>
        <w:shd w:val="clear" w:color="auto" w:fill="E97132"/>
      </w:tcPr>
    </w:tblStylePr>
    <w:tblStylePr w:type="lastRow">
      <w:pPr>
        <w:spacing w:before="0" w:after="0" w:line="240" w:lineRule="auto"/>
      </w:pPr>
      <w:rPr>
        <w:b/>
        <w:bCs/>
      </w:rPr>
      <w:tblPr/>
      <w:tcPr>
        <w:tcBorders>
          <w:top w:val="double" w:sz="6" w:space="0" w:color="E97132"/>
          <w:left w:val="single" w:sz="8" w:space="0" w:color="E97132"/>
          <w:bottom w:val="single" w:sz="8" w:space="0" w:color="E97132"/>
          <w:right w:val="single" w:sz="8" w:space="0" w:color="E97132"/>
        </w:tcBorders>
      </w:tcPr>
    </w:tblStylePr>
    <w:tblStylePr w:type="firstCol">
      <w:rPr>
        <w:b/>
        <w:bCs/>
      </w:rPr>
    </w:tblStylePr>
    <w:tblStylePr w:type="lastCol">
      <w:rPr>
        <w:b/>
        <w:bCs/>
      </w:rPr>
    </w:tblStylePr>
    <w:tblStylePr w:type="band1Vert">
      <w:tblPr/>
      <w:tcPr>
        <w:tcBorders>
          <w:top w:val="single" w:sz="8" w:space="0" w:color="E97132"/>
          <w:left w:val="single" w:sz="8" w:space="0" w:color="E97132"/>
          <w:bottom w:val="single" w:sz="8" w:space="0" w:color="E97132"/>
          <w:right w:val="single" w:sz="8" w:space="0" w:color="E97132"/>
        </w:tcBorders>
      </w:tcPr>
    </w:tblStylePr>
    <w:tblStylePr w:type="band1Horz">
      <w:tblPr/>
      <w:tcPr>
        <w:tcBorders>
          <w:top w:val="single" w:sz="8" w:space="0" w:color="E97132"/>
          <w:left w:val="single" w:sz="8" w:space="0" w:color="E97132"/>
          <w:bottom w:val="single" w:sz="8" w:space="0" w:color="E97132"/>
          <w:right w:val="single" w:sz="8" w:space="0" w:color="E97132"/>
        </w:tcBorders>
      </w:tcPr>
    </w:tblStylePr>
  </w:style>
  <w:style w:type="table" w:customStyle="1" w:styleId="LightList-Accent32">
    <w:name w:val="Light List - Accent 32"/>
    <w:basedOn w:val="TableNormal"/>
    <w:next w:val="LightList-Accent3"/>
    <w:uiPriority w:val="61"/>
    <w:semiHidden/>
    <w:unhideWhenUsed/>
    <w:rsid w:val="003E3995"/>
    <w:rPr>
      <w:rFonts w:eastAsia="Aptos"/>
      <w:kern w:val="2"/>
      <w:lang w:val="en-US"/>
      <w14:ligatures w14:val="standardContextual"/>
    </w:rPr>
    <w:tblPr>
      <w:tblStyleRowBandSize w:val="1"/>
      <w:tblStyleColBandSize w:val="1"/>
      <w:tblBorders>
        <w:top w:val="single" w:sz="8" w:space="0" w:color="196B24"/>
        <w:left w:val="single" w:sz="8" w:space="0" w:color="196B24"/>
        <w:bottom w:val="single" w:sz="8" w:space="0" w:color="196B24"/>
        <w:right w:val="single" w:sz="8" w:space="0" w:color="196B24"/>
      </w:tblBorders>
    </w:tblPr>
    <w:tblStylePr w:type="firstRow">
      <w:pPr>
        <w:spacing w:before="0" w:after="0" w:line="240" w:lineRule="auto"/>
      </w:pPr>
      <w:rPr>
        <w:b/>
        <w:bCs/>
        <w:color w:val="FFFFFF"/>
      </w:rPr>
      <w:tblPr/>
      <w:tcPr>
        <w:shd w:val="clear" w:color="auto" w:fill="196B24"/>
      </w:tcPr>
    </w:tblStylePr>
    <w:tblStylePr w:type="lastRow">
      <w:pPr>
        <w:spacing w:before="0" w:after="0" w:line="240" w:lineRule="auto"/>
      </w:pPr>
      <w:rPr>
        <w:b/>
        <w:bCs/>
      </w:rPr>
      <w:tblPr/>
      <w:tcPr>
        <w:tcBorders>
          <w:top w:val="double" w:sz="6" w:space="0" w:color="196B24"/>
          <w:left w:val="single" w:sz="8" w:space="0" w:color="196B24"/>
          <w:bottom w:val="single" w:sz="8" w:space="0" w:color="196B24"/>
          <w:right w:val="single" w:sz="8" w:space="0" w:color="196B24"/>
        </w:tcBorders>
      </w:tcPr>
    </w:tblStylePr>
    <w:tblStylePr w:type="firstCol">
      <w:rPr>
        <w:b/>
        <w:bCs/>
      </w:rPr>
    </w:tblStylePr>
    <w:tblStylePr w:type="lastCol">
      <w:rPr>
        <w:b/>
        <w:bCs/>
      </w:rPr>
    </w:tblStylePr>
    <w:tblStylePr w:type="band1Vert">
      <w:tblPr/>
      <w:tcPr>
        <w:tcBorders>
          <w:top w:val="single" w:sz="8" w:space="0" w:color="196B24"/>
          <w:left w:val="single" w:sz="8" w:space="0" w:color="196B24"/>
          <w:bottom w:val="single" w:sz="8" w:space="0" w:color="196B24"/>
          <w:right w:val="single" w:sz="8" w:space="0" w:color="196B24"/>
        </w:tcBorders>
      </w:tcPr>
    </w:tblStylePr>
    <w:tblStylePr w:type="band1Horz">
      <w:tblPr/>
      <w:tcPr>
        <w:tcBorders>
          <w:top w:val="single" w:sz="8" w:space="0" w:color="196B24"/>
          <w:left w:val="single" w:sz="8" w:space="0" w:color="196B24"/>
          <w:bottom w:val="single" w:sz="8" w:space="0" w:color="196B24"/>
          <w:right w:val="single" w:sz="8" w:space="0" w:color="196B24"/>
        </w:tcBorders>
      </w:tcPr>
    </w:tblStylePr>
  </w:style>
  <w:style w:type="table" w:customStyle="1" w:styleId="LightList-Accent42">
    <w:name w:val="Light List - Accent 42"/>
    <w:basedOn w:val="TableNormal"/>
    <w:next w:val="LightList-Accent4"/>
    <w:uiPriority w:val="61"/>
    <w:semiHidden/>
    <w:unhideWhenUsed/>
    <w:rsid w:val="003E3995"/>
    <w:rPr>
      <w:rFonts w:eastAsia="Aptos"/>
      <w:kern w:val="2"/>
      <w:lang w:val="en-US"/>
      <w14:ligatures w14:val="standardContextual"/>
    </w:rPr>
    <w:tblPr>
      <w:tblStyleRowBandSize w:val="1"/>
      <w:tblStyleColBandSize w:val="1"/>
      <w:tblBorders>
        <w:top w:val="single" w:sz="8" w:space="0" w:color="0F9ED5"/>
        <w:left w:val="single" w:sz="8" w:space="0" w:color="0F9ED5"/>
        <w:bottom w:val="single" w:sz="8" w:space="0" w:color="0F9ED5"/>
        <w:right w:val="single" w:sz="8" w:space="0" w:color="0F9ED5"/>
      </w:tblBorders>
    </w:tblPr>
    <w:tblStylePr w:type="firstRow">
      <w:pPr>
        <w:spacing w:before="0" w:after="0" w:line="240" w:lineRule="auto"/>
      </w:pPr>
      <w:rPr>
        <w:b/>
        <w:bCs/>
        <w:color w:val="FFFFFF"/>
      </w:rPr>
      <w:tblPr/>
      <w:tcPr>
        <w:shd w:val="clear" w:color="auto" w:fill="0F9ED5"/>
      </w:tcPr>
    </w:tblStylePr>
    <w:tblStylePr w:type="lastRow">
      <w:pPr>
        <w:spacing w:before="0" w:after="0" w:line="240" w:lineRule="auto"/>
      </w:pPr>
      <w:rPr>
        <w:b/>
        <w:bCs/>
      </w:rPr>
      <w:tblPr/>
      <w:tcPr>
        <w:tcBorders>
          <w:top w:val="double" w:sz="6" w:space="0" w:color="0F9ED5"/>
          <w:left w:val="single" w:sz="8" w:space="0" w:color="0F9ED5"/>
          <w:bottom w:val="single" w:sz="8" w:space="0" w:color="0F9ED5"/>
          <w:right w:val="single" w:sz="8" w:space="0" w:color="0F9ED5"/>
        </w:tcBorders>
      </w:tcPr>
    </w:tblStylePr>
    <w:tblStylePr w:type="firstCol">
      <w:rPr>
        <w:b/>
        <w:bCs/>
      </w:rPr>
    </w:tblStylePr>
    <w:tblStylePr w:type="lastCol">
      <w:rPr>
        <w:b/>
        <w:bCs/>
      </w:rPr>
    </w:tblStylePr>
    <w:tblStylePr w:type="band1Vert">
      <w:tblPr/>
      <w:tcPr>
        <w:tcBorders>
          <w:top w:val="single" w:sz="8" w:space="0" w:color="0F9ED5"/>
          <w:left w:val="single" w:sz="8" w:space="0" w:color="0F9ED5"/>
          <w:bottom w:val="single" w:sz="8" w:space="0" w:color="0F9ED5"/>
          <w:right w:val="single" w:sz="8" w:space="0" w:color="0F9ED5"/>
        </w:tcBorders>
      </w:tcPr>
    </w:tblStylePr>
    <w:tblStylePr w:type="band1Horz">
      <w:tblPr/>
      <w:tcPr>
        <w:tcBorders>
          <w:top w:val="single" w:sz="8" w:space="0" w:color="0F9ED5"/>
          <w:left w:val="single" w:sz="8" w:space="0" w:color="0F9ED5"/>
          <w:bottom w:val="single" w:sz="8" w:space="0" w:color="0F9ED5"/>
          <w:right w:val="single" w:sz="8" w:space="0" w:color="0F9ED5"/>
        </w:tcBorders>
      </w:tcPr>
    </w:tblStylePr>
  </w:style>
  <w:style w:type="table" w:customStyle="1" w:styleId="LightList-Accent52">
    <w:name w:val="Light List - Accent 52"/>
    <w:basedOn w:val="TableNormal"/>
    <w:next w:val="LightList-Accent5"/>
    <w:uiPriority w:val="61"/>
    <w:semiHidden/>
    <w:unhideWhenUsed/>
    <w:rsid w:val="003E3995"/>
    <w:rPr>
      <w:rFonts w:eastAsia="Aptos"/>
      <w:kern w:val="2"/>
      <w:lang w:val="en-US"/>
      <w14:ligatures w14:val="standardContextual"/>
    </w:rPr>
    <w:tblPr>
      <w:tblStyleRowBandSize w:val="1"/>
      <w:tblStyleColBandSize w:val="1"/>
      <w:tblBorders>
        <w:top w:val="single" w:sz="8" w:space="0" w:color="A02B93"/>
        <w:left w:val="single" w:sz="8" w:space="0" w:color="A02B93"/>
        <w:bottom w:val="single" w:sz="8" w:space="0" w:color="A02B93"/>
        <w:right w:val="single" w:sz="8" w:space="0" w:color="A02B93"/>
      </w:tblBorders>
    </w:tblPr>
    <w:tblStylePr w:type="firstRow">
      <w:pPr>
        <w:spacing w:before="0" w:after="0" w:line="240" w:lineRule="auto"/>
      </w:pPr>
      <w:rPr>
        <w:b/>
        <w:bCs/>
        <w:color w:val="FFFFFF"/>
      </w:rPr>
      <w:tblPr/>
      <w:tcPr>
        <w:shd w:val="clear" w:color="auto" w:fill="A02B93"/>
      </w:tcPr>
    </w:tblStylePr>
    <w:tblStylePr w:type="lastRow">
      <w:pPr>
        <w:spacing w:before="0" w:after="0" w:line="240" w:lineRule="auto"/>
      </w:pPr>
      <w:rPr>
        <w:b/>
        <w:bCs/>
      </w:rPr>
      <w:tblPr/>
      <w:tcPr>
        <w:tcBorders>
          <w:top w:val="double" w:sz="6" w:space="0" w:color="A02B93"/>
          <w:left w:val="single" w:sz="8" w:space="0" w:color="A02B93"/>
          <w:bottom w:val="single" w:sz="8" w:space="0" w:color="A02B93"/>
          <w:right w:val="single" w:sz="8" w:space="0" w:color="A02B93"/>
        </w:tcBorders>
      </w:tcPr>
    </w:tblStylePr>
    <w:tblStylePr w:type="firstCol">
      <w:rPr>
        <w:b/>
        <w:bCs/>
      </w:rPr>
    </w:tblStylePr>
    <w:tblStylePr w:type="lastCol">
      <w:rPr>
        <w:b/>
        <w:bCs/>
      </w:rPr>
    </w:tblStylePr>
    <w:tblStylePr w:type="band1Vert">
      <w:tblPr/>
      <w:tcPr>
        <w:tcBorders>
          <w:top w:val="single" w:sz="8" w:space="0" w:color="A02B93"/>
          <w:left w:val="single" w:sz="8" w:space="0" w:color="A02B93"/>
          <w:bottom w:val="single" w:sz="8" w:space="0" w:color="A02B93"/>
          <w:right w:val="single" w:sz="8" w:space="0" w:color="A02B93"/>
        </w:tcBorders>
      </w:tcPr>
    </w:tblStylePr>
    <w:tblStylePr w:type="band1Horz">
      <w:tblPr/>
      <w:tcPr>
        <w:tcBorders>
          <w:top w:val="single" w:sz="8" w:space="0" w:color="A02B93"/>
          <w:left w:val="single" w:sz="8" w:space="0" w:color="A02B93"/>
          <w:bottom w:val="single" w:sz="8" w:space="0" w:color="A02B93"/>
          <w:right w:val="single" w:sz="8" w:space="0" w:color="A02B93"/>
        </w:tcBorders>
      </w:tcPr>
    </w:tblStylePr>
  </w:style>
  <w:style w:type="table" w:customStyle="1" w:styleId="LightList-Accent62">
    <w:name w:val="Light List - Accent 62"/>
    <w:basedOn w:val="TableNormal"/>
    <w:next w:val="LightList-Accent6"/>
    <w:uiPriority w:val="61"/>
    <w:semiHidden/>
    <w:unhideWhenUsed/>
    <w:rsid w:val="003E3995"/>
    <w:rPr>
      <w:rFonts w:eastAsia="Aptos"/>
      <w:kern w:val="2"/>
      <w:lang w:val="en-US"/>
      <w14:ligatures w14:val="standardContextual"/>
    </w:rPr>
    <w:tblPr>
      <w:tblStyleRowBandSize w:val="1"/>
      <w:tblStyleColBandSize w:val="1"/>
      <w:tblBorders>
        <w:top w:val="single" w:sz="8" w:space="0" w:color="4EA72E"/>
        <w:left w:val="single" w:sz="8" w:space="0" w:color="4EA72E"/>
        <w:bottom w:val="single" w:sz="8" w:space="0" w:color="4EA72E"/>
        <w:right w:val="single" w:sz="8" w:space="0" w:color="4EA72E"/>
      </w:tblBorders>
    </w:tblPr>
    <w:tblStylePr w:type="firstRow">
      <w:pPr>
        <w:spacing w:before="0" w:after="0" w:line="240" w:lineRule="auto"/>
      </w:pPr>
      <w:rPr>
        <w:b/>
        <w:bCs/>
        <w:color w:val="FFFFFF"/>
      </w:rPr>
      <w:tblPr/>
      <w:tcPr>
        <w:shd w:val="clear" w:color="auto" w:fill="4EA72E"/>
      </w:tcPr>
    </w:tblStylePr>
    <w:tblStylePr w:type="lastRow">
      <w:pPr>
        <w:spacing w:before="0" w:after="0" w:line="240" w:lineRule="auto"/>
      </w:pPr>
      <w:rPr>
        <w:b/>
        <w:bCs/>
      </w:rPr>
      <w:tblPr/>
      <w:tcPr>
        <w:tcBorders>
          <w:top w:val="double" w:sz="6" w:space="0" w:color="4EA72E"/>
          <w:left w:val="single" w:sz="8" w:space="0" w:color="4EA72E"/>
          <w:bottom w:val="single" w:sz="8" w:space="0" w:color="4EA72E"/>
          <w:right w:val="single" w:sz="8" w:space="0" w:color="4EA72E"/>
        </w:tcBorders>
      </w:tcPr>
    </w:tblStylePr>
    <w:tblStylePr w:type="firstCol">
      <w:rPr>
        <w:b/>
        <w:bCs/>
      </w:rPr>
    </w:tblStylePr>
    <w:tblStylePr w:type="lastCol">
      <w:rPr>
        <w:b/>
        <w:bCs/>
      </w:rPr>
    </w:tblStylePr>
    <w:tblStylePr w:type="band1Vert">
      <w:tblPr/>
      <w:tcPr>
        <w:tcBorders>
          <w:top w:val="single" w:sz="8" w:space="0" w:color="4EA72E"/>
          <w:left w:val="single" w:sz="8" w:space="0" w:color="4EA72E"/>
          <w:bottom w:val="single" w:sz="8" w:space="0" w:color="4EA72E"/>
          <w:right w:val="single" w:sz="8" w:space="0" w:color="4EA72E"/>
        </w:tcBorders>
      </w:tcPr>
    </w:tblStylePr>
    <w:tblStylePr w:type="band1Horz">
      <w:tblPr/>
      <w:tcPr>
        <w:tcBorders>
          <w:top w:val="single" w:sz="8" w:space="0" w:color="4EA72E"/>
          <w:left w:val="single" w:sz="8" w:space="0" w:color="4EA72E"/>
          <w:bottom w:val="single" w:sz="8" w:space="0" w:color="4EA72E"/>
          <w:right w:val="single" w:sz="8" w:space="0" w:color="4EA72E"/>
        </w:tcBorders>
      </w:tcPr>
    </w:tblStylePr>
  </w:style>
  <w:style w:type="table" w:customStyle="1" w:styleId="LightShading2">
    <w:name w:val="Light Shading2"/>
    <w:basedOn w:val="TableNormal"/>
    <w:next w:val="LightShading"/>
    <w:uiPriority w:val="60"/>
    <w:semiHidden/>
    <w:unhideWhenUsed/>
    <w:rsid w:val="003E3995"/>
    <w:rPr>
      <w:rFonts w:eastAsia="Aptos"/>
      <w:color w:val="000000"/>
      <w:kern w:val="2"/>
      <w:lang w:val="en-US"/>
      <w14:ligatures w14:val="standardContextual"/>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2">
    <w:name w:val="Light Shading - Accent 12"/>
    <w:basedOn w:val="TableNormal"/>
    <w:next w:val="LightShading-Accent1"/>
    <w:uiPriority w:val="60"/>
    <w:semiHidden/>
    <w:unhideWhenUsed/>
    <w:rsid w:val="003E3995"/>
    <w:rPr>
      <w:rFonts w:eastAsia="Aptos"/>
      <w:color w:val="0F4761"/>
      <w:kern w:val="2"/>
      <w:lang w:val="en-US"/>
      <w14:ligatures w14:val="standardContextual"/>
    </w:rPr>
    <w:tblPr>
      <w:tblStyleRowBandSize w:val="1"/>
      <w:tblStyleColBandSize w:val="1"/>
      <w:tblBorders>
        <w:top w:val="single" w:sz="8" w:space="0" w:color="156082"/>
        <w:bottom w:val="single" w:sz="8" w:space="0" w:color="156082"/>
      </w:tblBorders>
    </w:tblPr>
    <w:tblStylePr w:type="firstRow">
      <w:pPr>
        <w:spacing w:before="0" w:after="0" w:line="240" w:lineRule="auto"/>
      </w:pPr>
      <w:rPr>
        <w:b/>
        <w:bCs/>
      </w:rPr>
      <w:tblPr/>
      <w:tcPr>
        <w:tcBorders>
          <w:top w:val="single" w:sz="8" w:space="0" w:color="156082"/>
          <w:left w:val="nil"/>
          <w:bottom w:val="single" w:sz="8" w:space="0" w:color="156082"/>
          <w:right w:val="nil"/>
          <w:insideH w:val="nil"/>
          <w:insideV w:val="nil"/>
        </w:tcBorders>
      </w:tcPr>
    </w:tblStylePr>
    <w:tblStylePr w:type="lastRow">
      <w:pPr>
        <w:spacing w:before="0" w:after="0" w:line="240" w:lineRule="auto"/>
      </w:pPr>
      <w:rPr>
        <w:b/>
        <w:bCs/>
      </w:rPr>
      <w:tblPr/>
      <w:tcPr>
        <w:tcBorders>
          <w:top w:val="single" w:sz="8" w:space="0" w:color="156082"/>
          <w:left w:val="nil"/>
          <w:bottom w:val="single" w:sz="8" w:space="0" w:color="15608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cPr>
    </w:tblStylePr>
    <w:tblStylePr w:type="band1Horz">
      <w:tblPr/>
      <w:tcPr>
        <w:tcBorders>
          <w:left w:val="nil"/>
          <w:right w:val="nil"/>
          <w:insideH w:val="nil"/>
          <w:insideV w:val="nil"/>
        </w:tcBorders>
        <w:shd w:val="clear" w:color="auto" w:fill="B2DEF2"/>
      </w:tcPr>
    </w:tblStylePr>
  </w:style>
  <w:style w:type="table" w:customStyle="1" w:styleId="LightShading-Accent22">
    <w:name w:val="Light Shading - Accent 22"/>
    <w:basedOn w:val="TableNormal"/>
    <w:next w:val="LightShading-Accent2"/>
    <w:uiPriority w:val="60"/>
    <w:semiHidden/>
    <w:unhideWhenUsed/>
    <w:rsid w:val="003E3995"/>
    <w:rPr>
      <w:rFonts w:eastAsia="Aptos"/>
      <w:color w:val="BF4E14"/>
      <w:kern w:val="2"/>
      <w:lang w:val="en-US"/>
      <w14:ligatures w14:val="standardContextual"/>
    </w:rPr>
    <w:tblPr>
      <w:tblStyleRowBandSize w:val="1"/>
      <w:tblStyleColBandSize w:val="1"/>
      <w:tblBorders>
        <w:top w:val="single" w:sz="8" w:space="0" w:color="E97132"/>
        <w:bottom w:val="single" w:sz="8" w:space="0" w:color="E97132"/>
      </w:tblBorders>
    </w:tblPr>
    <w:tblStylePr w:type="firstRow">
      <w:pPr>
        <w:spacing w:before="0" w:after="0" w:line="240" w:lineRule="auto"/>
      </w:pPr>
      <w:rPr>
        <w:b/>
        <w:bCs/>
      </w:rPr>
      <w:tblPr/>
      <w:tcPr>
        <w:tcBorders>
          <w:top w:val="single" w:sz="8" w:space="0" w:color="E97132"/>
          <w:left w:val="nil"/>
          <w:bottom w:val="single" w:sz="8" w:space="0" w:color="E97132"/>
          <w:right w:val="nil"/>
          <w:insideH w:val="nil"/>
          <w:insideV w:val="nil"/>
        </w:tcBorders>
      </w:tcPr>
    </w:tblStylePr>
    <w:tblStylePr w:type="lastRow">
      <w:pPr>
        <w:spacing w:before="0" w:after="0" w:line="240" w:lineRule="auto"/>
      </w:pPr>
      <w:rPr>
        <w:b/>
        <w:bCs/>
      </w:rPr>
      <w:tblPr/>
      <w:tcPr>
        <w:tcBorders>
          <w:top w:val="single" w:sz="8" w:space="0" w:color="E97132"/>
          <w:left w:val="nil"/>
          <w:bottom w:val="single" w:sz="8" w:space="0" w:color="E9713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cPr>
    </w:tblStylePr>
    <w:tblStylePr w:type="band1Horz">
      <w:tblPr/>
      <w:tcPr>
        <w:tcBorders>
          <w:left w:val="nil"/>
          <w:right w:val="nil"/>
          <w:insideH w:val="nil"/>
          <w:insideV w:val="nil"/>
        </w:tcBorders>
        <w:shd w:val="clear" w:color="auto" w:fill="F9DBCC"/>
      </w:tcPr>
    </w:tblStylePr>
  </w:style>
  <w:style w:type="table" w:customStyle="1" w:styleId="LightShading-Accent32">
    <w:name w:val="Light Shading - Accent 32"/>
    <w:basedOn w:val="TableNormal"/>
    <w:next w:val="LightShading-Accent3"/>
    <w:uiPriority w:val="60"/>
    <w:semiHidden/>
    <w:unhideWhenUsed/>
    <w:rsid w:val="003E3995"/>
    <w:rPr>
      <w:rFonts w:eastAsia="Aptos"/>
      <w:color w:val="124F1A"/>
      <w:kern w:val="2"/>
      <w:lang w:val="en-US"/>
      <w14:ligatures w14:val="standardContextual"/>
    </w:rPr>
    <w:tblPr>
      <w:tblStyleRowBandSize w:val="1"/>
      <w:tblStyleColBandSize w:val="1"/>
      <w:tblBorders>
        <w:top w:val="single" w:sz="8" w:space="0" w:color="196B24"/>
        <w:bottom w:val="single" w:sz="8" w:space="0" w:color="196B24"/>
      </w:tblBorders>
    </w:tblPr>
    <w:tblStylePr w:type="firstRow">
      <w:pPr>
        <w:spacing w:before="0" w:after="0" w:line="240" w:lineRule="auto"/>
      </w:pPr>
      <w:rPr>
        <w:b/>
        <w:bCs/>
      </w:rPr>
      <w:tblPr/>
      <w:tcPr>
        <w:tcBorders>
          <w:top w:val="single" w:sz="8" w:space="0" w:color="196B24"/>
          <w:left w:val="nil"/>
          <w:bottom w:val="single" w:sz="8" w:space="0" w:color="196B24"/>
          <w:right w:val="nil"/>
          <w:insideH w:val="nil"/>
          <w:insideV w:val="nil"/>
        </w:tcBorders>
      </w:tcPr>
    </w:tblStylePr>
    <w:tblStylePr w:type="lastRow">
      <w:pPr>
        <w:spacing w:before="0" w:after="0" w:line="240" w:lineRule="auto"/>
      </w:pPr>
      <w:rPr>
        <w:b/>
        <w:bCs/>
      </w:rPr>
      <w:tblPr/>
      <w:tcPr>
        <w:tcBorders>
          <w:top w:val="single" w:sz="8" w:space="0" w:color="196B24"/>
          <w:left w:val="nil"/>
          <w:bottom w:val="single" w:sz="8" w:space="0" w:color="196B2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cPr>
    </w:tblStylePr>
    <w:tblStylePr w:type="band1Horz">
      <w:tblPr/>
      <w:tcPr>
        <w:tcBorders>
          <w:left w:val="nil"/>
          <w:right w:val="nil"/>
          <w:insideH w:val="nil"/>
          <w:insideV w:val="nil"/>
        </w:tcBorders>
        <w:shd w:val="clear" w:color="auto" w:fill="B3EDBA"/>
      </w:tcPr>
    </w:tblStylePr>
  </w:style>
  <w:style w:type="table" w:customStyle="1" w:styleId="LightShading-Accent42">
    <w:name w:val="Light Shading - Accent 42"/>
    <w:basedOn w:val="TableNormal"/>
    <w:next w:val="LightShading-Accent4"/>
    <w:uiPriority w:val="60"/>
    <w:semiHidden/>
    <w:unhideWhenUsed/>
    <w:rsid w:val="003E3995"/>
    <w:rPr>
      <w:rFonts w:eastAsia="Aptos"/>
      <w:color w:val="0B769F"/>
      <w:kern w:val="2"/>
      <w:lang w:val="en-US"/>
      <w14:ligatures w14:val="standardContextual"/>
    </w:rPr>
    <w:tblPr>
      <w:tblStyleRowBandSize w:val="1"/>
      <w:tblStyleColBandSize w:val="1"/>
      <w:tblBorders>
        <w:top w:val="single" w:sz="8" w:space="0" w:color="0F9ED5"/>
        <w:bottom w:val="single" w:sz="8" w:space="0" w:color="0F9ED5"/>
      </w:tblBorders>
    </w:tblPr>
    <w:tblStylePr w:type="firstRow">
      <w:pPr>
        <w:spacing w:before="0" w:after="0" w:line="240" w:lineRule="auto"/>
      </w:pPr>
      <w:rPr>
        <w:b/>
        <w:bCs/>
      </w:rPr>
      <w:tblPr/>
      <w:tcPr>
        <w:tcBorders>
          <w:top w:val="single" w:sz="8" w:space="0" w:color="0F9ED5"/>
          <w:left w:val="nil"/>
          <w:bottom w:val="single" w:sz="8" w:space="0" w:color="0F9ED5"/>
          <w:right w:val="nil"/>
          <w:insideH w:val="nil"/>
          <w:insideV w:val="nil"/>
        </w:tcBorders>
      </w:tcPr>
    </w:tblStylePr>
    <w:tblStylePr w:type="lastRow">
      <w:pPr>
        <w:spacing w:before="0" w:after="0" w:line="240" w:lineRule="auto"/>
      </w:pPr>
      <w:rPr>
        <w:b/>
        <w:bCs/>
      </w:rPr>
      <w:tblPr/>
      <w:tcPr>
        <w:tcBorders>
          <w:top w:val="single" w:sz="8" w:space="0" w:color="0F9ED5"/>
          <w:left w:val="nil"/>
          <w:bottom w:val="single" w:sz="8" w:space="0" w:color="0F9E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cPr>
    </w:tblStylePr>
    <w:tblStylePr w:type="band1Horz">
      <w:tblPr/>
      <w:tcPr>
        <w:tcBorders>
          <w:left w:val="nil"/>
          <w:right w:val="nil"/>
          <w:insideH w:val="nil"/>
          <w:insideV w:val="nil"/>
        </w:tcBorders>
        <w:shd w:val="clear" w:color="auto" w:fill="BDE9FA"/>
      </w:tcPr>
    </w:tblStylePr>
  </w:style>
  <w:style w:type="table" w:customStyle="1" w:styleId="LightShading-Accent52">
    <w:name w:val="Light Shading - Accent 52"/>
    <w:basedOn w:val="TableNormal"/>
    <w:next w:val="LightShading-Accent5"/>
    <w:uiPriority w:val="60"/>
    <w:semiHidden/>
    <w:unhideWhenUsed/>
    <w:rsid w:val="003E3995"/>
    <w:rPr>
      <w:rFonts w:eastAsia="Aptos"/>
      <w:color w:val="77206D"/>
      <w:kern w:val="2"/>
      <w:lang w:val="en-US"/>
      <w14:ligatures w14:val="standardContextual"/>
    </w:rPr>
    <w:tblPr>
      <w:tblStyleRowBandSize w:val="1"/>
      <w:tblStyleColBandSize w:val="1"/>
      <w:tblBorders>
        <w:top w:val="single" w:sz="8" w:space="0" w:color="A02B93"/>
        <w:bottom w:val="single" w:sz="8" w:space="0" w:color="A02B93"/>
      </w:tblBorders>
    </w:tblPr>
    <w:tblStylePr w:type="firstRow">
      <w:pPr>
        <w:spacing w:before="0" w:after="0" w:line="240" w:lineRule="auto"/>
      </w:pPr>
      <w:rPr>
        <w:b/>
        <w:bCs/>
      </w:rPr>
      <w:tblPr/>
      <w:tcPr>
        <w:tcBorders>
          <w:top w:val="single" w:sz="8" w:space="0" w:color="A02B93"/>
          <w:left w:val="nil"/>
          <w:bottom w:val="single" w:sz="8" w:space="0" w:color="A02B93"/>
          <w:right w:val="nil"/>
          <w:insideH w:val="nil"/>
          <w:insideV w:val="nil"/>
        </w:tcBorders>
      </w:tcPr>
    </w:tblStylePr>
    <w:tblStylePr w:type="lastRow">
      <w:pPr>
        <w:spacing w:before="0" w:after="0" w:line="240" w:lineRule="auto"/>
      </w:pPr>
      <w:rPr>
        <w:b/>
        <w:bCs/>
      </w:rPr>
      <w:tblPr/>
      <w:tcPr>
        <w:tcBorders>
          <w:top w:val="single" w:sz="8" w:space="0" w:color="A02B93"/>
          <w:left w:val="nil"/>
          <w:bottom w:val="single" w:sz="8" w:space="0" w:color="A02B9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cPr>
    </w:tblStylePr>
    <w:tblStylePr w:type="band1Horz">
      <w:tblPr/>
      <w:tcPr>
        <w:tcBorders>
          <w:left w:val="nil"/>
          <w:right w:val="nil"/>
          <w:insideH w:val="nil"/>
          <w:insideV w:val="nil"/>
        </w:tcBorders>
        <w:shd w:val="clear" w:color="auto" w:fill="EFC3E9"/>
      </w:tcPr>
    </w:tblStylePr>
  </w:style>
  <w:style w:type="table" w:customStyle="1" w:styleId="LightShading-Accent62">
    <w:name w:val="Light Shading - Accent 62"/>
    <w:basedOn w:val="TableNormal"/>
    <w:next w:val="LightShading-Accent6"/>
    <w:uiPriority w:val="60"/>
    <w:semiHidden/>
    <w:unhideWhenUsed/>
    <w:rsid w:val="003E3995"/>
    <w:rPr>
      <w:rFonts w:eastAsia="Aptos"/>
      <w:color w:val="3A7C22"/>
      <w:kern w:val="2"/>
      <w:lang w:val="en-US"/>
      <w14:ligatures w14:val="standardContextual"/>
    </w:rPr>
    <w:tblPr>
      <w:tblStyleRowBandSize w:val="1"/>
      <w:tblStyleColBandSize w:val="1"/>
      <w:tblBorders>
        <w:top w:val="single" w:sz="8" w:space="0" w:color="4EA72E"/>
        <w:bottom w:val="single" w:sz="8" w:space="0" w:color="4EA72E"/>
      </w:tblBorders>
    </w:tblPr>
    <w:tblStylePr w:type="firstRow">
      <w:pPr>
        <w:spacing w:before="0" w:after="0" w:line="240" w:lineRule="auto"/>
      </w:pPr>
      <w:rPr>
        <w:b/>
        <w:bCs/>
      </w:rPr>
      <w:tblPr/>
      <w:tcPr>
        <w:tcBorders>
          <w:top w:val="single" w:sz="8" w:space="0" w:color="4EA72E"/>
          <w:left w:val="nil"/>
          <w:bottom w:val="single" w:sz="8" w:space="0" w:color="4EA72E"/>
          <w:right w:val="nil"/>
          <w:insideH w:val="nil"/>
          <w:insideV w:val="nil"/>
        </w:tcBorders>
      </w:tcPr>
    </w:tblStylePr>
    <w:tblStylePr w:type="lastRow">
      <w:pPr>
        <w:spacing w:before="0" w:after="0" w:line="240" w:lineRule="auto"/>
      </w:pPr>
      <w:rPr>
        <w:b/>
        <w:bCs/>
      </w:rPr>
      <w:tblPr/>
      <w:tcPr>
        <w:tcBorders>
          <w:top w:val="single" w:sz="8" w:space="0" w:color="4EA72E"/>
          <w:left w:val="nil"/>
          <w:bottom w:val="single" w:sz="8" w:space="0" w:color="4EA72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cPr>
    </w:tblStylePr>
    <w:tblStylePr w:type="band1Horz">
      <w:tblPr/>
      <w:tcPr>
        <w:tcBorders>
          <w:left w:val="nil"/>
          <w:right w:val="nil"/>
          <w:insideH w:val="nil"/>
          <w:insideV w:val="nil"/>
        </w:tcBorders>
        <w:shd w:val="clear" w:color="auto" w:fill="D0EFC5"/>
      </w:tcPr>
    </w:tblStylePr>
  </w:style>
  <w:style w:type="table" w:customStyle="1" w:styleId="ListTable1Light2">
    <w:name w:val="List Table 1 Light2"/>
    <w:basedOn w:val="TableNormal"/>
    <w:next w:val="ListTable1Light"/>
    <w:uiPriority w:val="46"/>
    <w:rsid w:val="003E3995"/>
    <w:rPr>
      <w:rFonts w:eastAsia="Aptos"/>
      <w:kern w:val="2"/>
      <w:lang w:val="en-US"/>
      <w14:ligatures w14:val="standardContextual"/>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1Light-Accent12">
    <w:name w:val="List Table 1 Light - Accent 12"/>
    <w:basedOn w:val="TableNormal"/>
    <w:next w:val="ListTable1Light-Accent1"/>
    <w:uiPriority w:val="46"/>
    <w:rsid w:val="003E3995"/>
    <w:rPr>
      <w:rFonts w:eastAsia="Aptos"/>
      <w:kern w:val="2"/>
      <w:lang w:val="en-US"/>
      <w14:ligatures w14:val="standardContextual"/>
    </w:rPr>
    <w:tblPr>
      <w:tblStyleRowBandSize w:val="1"/>
      <w:tblStyleColBandSize w:val="1"/>
    </w:tblPr>
    <w:tblStylePr w:type="firstRow">
      <w:rPr>
        <w:b/>
        <w:bCs/>
      </w:rPr>
      <w:tblPr/>
      <w:tcPr>
        <w:tcBorders>
          <w:bottom w:val="single" w:sz="4" w:space="0" w:color="45B0E1"/>
        </w:tcBorders>
      </w:tcPr>
    </w:tblStylePr>
    <w:tblStylePr w:type="lastRow">
      <w:rPr>
        <w:b/>
        <w:bCs/>
      </w:rPr>
      <w:tblPr/>
      <w:tcPr>
        <w:tcBorders>
          <w:top w:val="single" w:sz="4" w:space="0" w:color="45B0E1"/>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ListTable1Light-Accent22">
    <w:name w:val="List Table 1 Light - Accent 22"/>
    <w:basedOn w:val="TableNormal"/>
    <w:next w:val="ListTable1Light-Accent2"/>
    <w:uiPriority w:val="46"/>
    <w:rsid w:val="003E3995"/>
    <w:rPr>
      <w:rFonts w:eastAsia="Aptos"/>
      <w:kern w:val="2"/>
      <w:lang w:val="en-US"/>
      <w14:ligatures w14:val="standardContextual"/>
    </w:rPr>
    <w:tblPr>
      <w:tblStyleRowBandSize w:val="1"/>
      <w:tblStyleColBandSize w:val="1"/>
    </w:tblPr>
    <w:tblStylePr w:type="firstRow">
      <w:rPr>
        <w:b/>
        <w:bCs/>
      </w:rPr>
      <w:tblPr/>
      <w:tcPr>
        <w:tcBorders>
          <w:bottom w:val="single" w:sz="4" w:space="0" w:color="F1A983"/>
        </w:tcBorders>
      </w:tcPr>
    </w:tblStylePr>
    <w:tblStylePr w:type="lastRow">
      <w:rPr>
        <w:b/>
        <w:bCs/>
      </w:rPr>
      <w:tblPr/>
      <w:tcPr>
        <w:tcBorders>
          <w:top w:val="single" w:sz="4" w:space="0" w:color="F1A983"/>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ListTable1Light-Accent32">
    <w:name w:val="List Table 1 Light - Accent 32"/>
    <w:basedOn w:val="TableNormal"/>
    <w:next w:val="ListTable1Light-Accent3"/>
    <w:uiPriority w:val="46"/>
    <w:rsid w:val="003E3995"/>
    <w:rPr>
      <w:rFonts w:eastAsia="Aptos"/>
      <w:kern w:val="2"/>
      <w:lang w:val="en-US"/>
      <w14:ligatures w14:val="standardContextual"/>
    </w:rPr>
    <w:tblPr>
      <w:tblStyleRowBandSize w:val="1"/>
      <w:tblStyleColBandSize w:val="1"/>
    </w:tblPr>
    <w:tblStylePr w:type="firstRow">
      <w:rPr>
        <w:b/>
        <w:bCs/>
      </w:rPr>
      <w:tblPr/>
      <w:tcPr>
        <w:tcBorders>
          <w:bottom w:val="single" w:sz="4" w:space="0" w:color="47D459"/>
        </w:tcBorders>
      </w:tcPr>
    </w:tblStylePr>
    <w:tblStylePr w:type="lastRow">
      <w:rPr>
        <w:b/>
        <w:bCs/>
      </w:rPr>
      <w:tblPr/>
      <w:tcPr>
        <w:tcBorders>
          <w:top w:val="single" w:sz="4" w:space="0" w:color="47D459"/>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ListTable1Light-Accent42">
    <w:name w:val="List Table 1 Light - Accent 42"/>
    <w:basedOn w:val="TableNormal"/>
    <w:next w:val="ListTable1Light-Accent4"/>
    <w:uiPriority w:val="46"/>
    <w:rsid w:val="003E3995"/>
    <w:rPr>
      <w:rFonts w:eastAsia="Aptos"/>
      <w:kern w:val="2"/>
      <w:lang w:val="en-US"/>
      <w14:ligatures w14:val="standardContextual"/>
    </w:rPr>
    <w:tblPr>
      <w:tblStyleRowBandSize w:val="1"/>
      <w:tblStyleColBandSize w:val="1"/>
    </w:tblPr>
    <w:tblStylePr w:type="firstRow">
      <w:rPr>
        <w:b/>
        <w:bCs/>
      </w:rPr>
      <w:tblPr/>
      <w:tcPr>
        <w:tcBorders>
          <w:bottom w:val="single" w:sz="4" w:space="0" w:color="60CAF3"/>
        </w:tcBorders>
      </w:tcPr>
    </w:tblStylePr>
    <w:tblStylePr w:type="lastRow">
      <w:rPr>
        <w:b/>
        <w:bCs/>
      </w:rPr>
      <w:tblPr/>
      <w:tcPr>
        <w:tcBorders>
          <w:top w:val="single" w:sz="4" w:space="0" w:color="60CAF3"/>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ListTable1Light-Accent52">
    <w:name w:val="List Table 1 Light - Accent 52"/>
    <w:basedOn w:val="TableNormal"/>
    <w:next w:val="ListTable1Light-Accent5"/>
    <w:uiPriority w:val="46"/>
    <w:rsid w:val="003E3995"/>
    <w:rPr>
      <w:rFonts w:eastAsia="Aptos"/>
      <w:kern w:val="2"/>
      <w:lang w:val="en-US"/>
      <w14:ligatures w14:val="standardContextual"/>
    </w:rPr>
    <w:tblPr>
      <w:tblStyleRowBandSize w:val="1"/>
      <w:tblStyleColBandSize w:val="1"/>
    </w:tblPr>
    <w:tblStylePr w:type="firstRow">
      <w:rPr>
        <w:b/>
        <w:bCs/>
      </w:rPr>
      <w:tblPr/>
      <w:tcPr>
        <w:tcBorders>
          <w:bottom w:val="single" w:sz="4" w:space="0" w:color="D86DCB"/>
        </w:tcBorders>
      </w:tcPr>
    </w:tblStylePr>
    <w:tblStylePr w:type="lastRow">
      <w:rPr>
        <w:b/>
        <w:bCs/>
      </w:rPr>
      <w:tblPr/>
      <w:tcPr>
        <w:tcBorders>
          <w:top w:val="single" w:sz="4" w:space="0" w:color="D86DCB"/>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ListTable1Light-Accent62">
    <w:name w:val="List Table 1 Light - Accent 62"/>
    <w:basedOn w:val="TableNormal"/>
    <w:next w:val="ListTable1Light-Accent6"/>
    <w:uiPriority w:val="46"/>
    <w:rsid w:val="003E3995"/>
    <w:rPr>
      <w:rFonts w:eastAsia="Aptos"/>
      <w:kern w:val="2"/>
      <w:lang w:val="en-US"/>
      <w14:ligatures w14:val="standardContextual"/>
    </w:rPr>
    <w:tblPr>
      <w:tblStyleRowBandSize w:val="1"/>
      <w:tblStyleColBandSize w:val="1"/>
    </w:tblPr>
    <w:tblStylePr w:type="firstRow">
      <w:rPr>
        <w:b/>
        <w:bCs/>
      </w:rPr>
      <w:tblPr/>
      <w:tcPr>
        <w:tcBorders>
          <w:bottom w:val="single" w:sz="4" w:space="0" w:color="8DD873"/>
        </w:tcBorders>
      </w:tcPr>
    </w:tblStylePr>
    <w:tblStylePr w:type="lastRow">
      <w:rPr>
        <w:b/>
        <w:bCs/>
      </w:rPr>
      <w:tblPr/>
      <w:tcPr>
        <w:tcBorders>
          <w:top w:val="single" w:sz="4" w:space="0" w:color="8DD873"/>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ListTable22">
    <w:name w:val="List Table 22"/>
    <w:basedOn w:val="TableNormal"/>
    <w:next w:val="ListTable2"/>
    <w:uiPriority w:val="47"/>
    <w:rsid w:val="003E3995"/>
    <w:rPr>
      <w:rFonts w:eastAsia="Aptos"/>
      <w:kern w:val="2"/>
      <w:lang w:val="en-US"/>
      <w14:ligatures w14:val="standardContextual"/>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Accent12">
    <w:name w:val="List Table 2 - Accent 12"/>
    <w:basedOn w:val="TableNormal"/>
    <w:next w:val="ListTable2-Accent1"/>
    <w:uiPriority w:val="47"/>
    <w:rsid w:val="003E3995"/>
    <w:rPr>
      <w:rFonts w:eastAsia="Aptos"/>
      <w:kern w:val="2"/>
      <w:lang w:val="en-US"/>
      <w14:ligatures w14:val="standardContextual"/>
    </w:rPr>
    <w:tblPr>
      <w:tblStyleRowBandSize w:val="1"/>
      <w:tblStyleColBandSize w:val="1"/>
      <w:tblBorders>
        <w:top w:val="single" w:sz="4" w:space="0" w:color="45B0E1"/>
        <w:bottom w:val="single" w:sz="4" w:space="0" w:color="45B0E1"/>
        <w:insideH w:val="single" w:sz="4" w:space="0" w:color="45B0E1"/>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ListTable2-Accent22">
    <w:name w:val="List Table 2 - Accent 22"/>
    <w:basedOn w:val="TableNormal"/>
    <w:next w:val="ListTable2-Accent2"/>
    <w:uiPriority w:val="47"/>
    <w:rsid w:val="003E3995"/>
    <w:rPr>
      <w:rFonts w:eastAsia="Aptos"/>
      <w:kern w:val="2"/>
      <w:lang w:val="en-US"/>
      <w14:ligatures w14:val="standardContextual"/>
    </w:rPr>
    <w:tblPr>
      <w:tblStyleRowBandSize w:val="1"/>
      <w:tblStyleColBandSize w:val="1"/>
      <w:tblBorders>
        <w:top w:val="single" w:sz="4" w:space="0" w:color="F1A983"/>
        <w:bottom w:val="single" w:sz="4" w:space="0" w:color="F1A983"/>
        <w:insideH w:val="single" w:sz="4" w:space="0" w:color="F1A98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ListTable2-Accent32">
    <w:name w:val="List Table 2 - Accent 32"/>
    <w:basedOn w:val="TableNormal"/>
    <w:next w:val="ListTable2-Accent3"/>
    <w:uiPriority w:val="47"/>
    <w:rsid w:val="003E3995"/>
    <w:rPr>
      <w:rFonts w:eastAsia="Aptos"/>
      <w:kern w:val="2"/>
      <w:lang w:val="en-US"/>
      <w14:ligatures w14:val="standardContextual"/>
    </w:rPr>
    <w:tblPr>
      <w:tblStyleRowBandSize w:val="1"/>
      <w:tblStyleColBandSize w:val="1"/>
      <w:tblBorders>
        <w:top w:val="single" w:sz="4" w:space="0" w:color="47D459"/>
        <w:bottom w:val="single" w:sz="4" w:space="0" w:color="47D459"/>
        <w:insideH w:val="single" w:sz="4" w:space="0" w:color="47D45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ListTable2-Accent42">
    <w:name w:val="List Table 2 - Accent 42"/>
    <w:basedOn w:val="TableNormal"/>
    <w:next w:val="ListTable2-Accent4"/>
    <w:uiPriority w:val="47"/>
    <w:rsid w:val="003E3995"/>
    <w:rPr>
      <w:rFonts w:eastAsia="Aptos"/>
      <w:kern w:val="2"/>
      <w:lang w:val="en-US"/>
      <w14:ligatures w14:val="standardContextual"/>
    </w:rPr>
    <w:tblPr>
      <w:tblStyleRowBandSize w:val="1"/>
      <w:tblStyleColBandSize w:val="1"/>
      <w:tblBorders>
        <w:top w:val="single" w:sz="4" w:space="0" w:color="60CAF3"/>
        <w:bottom w:val="single" w:sz="4" w:space="0" w:color="60CAF3"/>
        <w:insideH w:val="single" w:sz="4" w:space="0" w:color="60CAF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ListTable2-Accent52">
    <w:name w:val="List Table 2 - Accent 52"/>
    <w:basedOn w:val="TableNormal"/>
    <w:next w:val="ListTable2-Accent5"/>
    <w:uiPriority w:val="47"/>
    <w:rsid w:val="003E3995"/>
    <w:rPr>
      <w:rFonts w:eastAsia="Aptos"/>
      <w:kern w:val="2"/>
      <w:lang w:val="en-US"/>
      <w14:ligatures w14:val="standardContextual"/>
    </w:rPr>
    <w:tblPr>
      <w:tblStyleRowBandSize w:val="1"/>
      <w:tblStyleColBandSize w:val="1"/>
      <w:tblBorders>
        <w:top w:val="single" w:sz="4" w:space="0" w:color="D86DCB"/>
        <w:bottom w:val="single" w:sz="4" w:space="0" w:color="D86DCB"/>
        <w:insideH w:val="single" w:sz="4" w:space="0" w:color="D86DC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ListTable2-Accent62">
    <w:name w:val="List Table 2 - Accent 62"/>
    <w:basedOn w:val="TableNormal"/>
    <w:next w:val="ListTable2-Accent6"/>
    <w:uiPriority w:val="47"/>
    <w:rsid w:val="003E3995"/>
    <w:rPr>
      <w:rFonts w:eastAsia="Aptos"/>
      <w:kern w:val="2"/>
      <w:lang w:val="en-US"/>
      <w14:ligatures w14:val="standardContextual"/>
    </w:rPr>
    <w:tblPr>
      <w:tblStyleRowBandSize w:val="1"/>
      <w:tblStyleColBandSize w:val="1"/>
      <w:tblBorders>
        <w:top w:val="single" w:sz="4" w:space="0" w:color="8DD873"/>
        <w:bottom w:val="single" w:sz="4" w:space="0" w:color="8DD873"/>
        <w:insideH w:val="single" w:sz="4" w:space="0" w:color="8DD87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ListTable32">
    <w:name w:val="List Table 32"/>
    <w:basedOn w:val="TableNormal"/>
    <w:next w:val="ListTable3"/>
    <w:uiPriority w:val="48"/>
    <w:rsid w:val="003E3995"/>
    <w:rPr>
      <w:rFonts w:eastAsia="Aptos"/>
      <w:kern w:val="2"/>
      <w:lang w:val="en-US"/>
      <w14:ligatures w14:val="standardContextual"/>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3-Accent12">
    <w:name w:val="List Table 3 - Accent 12"/>
    <w:basedOn w:val="TableNormal"/>
    <w:next w:val="ListTable3-Accent1"/>
    <w:uiPriority w:val="48"/>
    <w:rsid w:val="003E3995"/>
    <w:rPr>
      <w:rFonts w:eastAsia="Aptos"/>
      <w:kern w:val="2"/>
      <w:lang w:val="en-US"/>
      <w14:ligatures w14:val="standardContextual"/>
    </w:rPr>
    <w:tblPr>
      <w:tblStyleRowBandSize w:val="1"/>
      <w:tblStyleColBandSize w:val="1"/>
      <w:tblBorders>
        <w:top w:val="single" w:sz="4" w:space="0" w:color="156082"/>
        <w:left w:val="single" w:sz="4" w:space="0" w:color="156082"/>
        <w:bottom w:val="single" w:sz="4" w:space="0" w:color="156082"/>
        <w:right w:val="single" w:sz="4" w:space="0" w:color="156082"/>
      </w:tblBorders>
    </w:tblPr>
    <w:tblStylePr w:type="firstRow">
      <w:rPr>
        <w:b/>
        <w:bCs/>
        <w:color w:val="FFFFFF"/>
      </w:rPr>
      <w:tblPr/>
      <w:tcPr>
        <w:shd w:val="clear" w:color="auto" w:fill="156082"/>
      </w:tcPr>
    </w:tblStylePr>
    <w:tblStylePr w:type="lastRow">
      <w:rPr>
        <w:b/>
        <w:bCs/>
      </w:rPr>
      <w:tblPr/>
      <w:tcPr>
        <w:tcBorders>
          <w:top w:val="double" w:sz="4" w:space="0" w:color="15608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56082"/>
          <w:right w:val="single" w:sz="4" w:space="0" w:color="156082"/>
        </w:tcBorders>
      </w:tcPr>
    </w:tblStylePr>
    <w:tblStylePr w:type="band1Horz">
      <w:tblPr/>
      <w:tcPr>
        <w:tcBorders>
          <w:top w:val="single" w:sz="4" w:space="0" w:color="156082"/>
          <w:bottom w:val="single" w:sz="4" w:space="0" w:color="15608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left w:val="nil"/>
        </w:tcBorders>
      </w:tcPr>
    </w:tblStylePr>
    <w:tblStylePr w:type="swCell">
      <w:tblPr/>
      <w:tcPr>
        <w:tcBorders>
          <w:top w:val="double" w:sz="4" w:space="0" w:color="156082"/>
          <w:right w:val="nil"/>
        </w:tcBorders>
      </w:tcPr>
    </w:tblStylePr>
  </w:style>
  <w:style w:type="table" w:customStyle="1" w:styleId="ListTable3-Accent22">
    <w:name w:val="List Table 3 - Accent 22"/>
    <w:basedOn w:val="TableNormal"/>
    <w:next w:val="ListTable3-Accent2"/>
    <w:uiPriority w:val="48"/>
    <w:rsid w:val="003E3995"/>
    <w:rPr>
      <w:rFonts w:eastAsia="Aptos"/>
      <w:kern w:val="2"/>
      <w:lang w:val="en-US"/>
      <w14:ligatures w14:val="standardContextual"/>
    </w:rPr>
    <w:tblPr>
      <w:tblStyleRowBandSize w:val="1"/>
      <w:tblStyleColBandSize w:val="1"/>
      <w:tblBorders>
        <w:top w:val="single" w:sz="4" w:space="0" w:color="E97132"/>
        <w:left w:val="single" w:sz="4" w:space="0" w:color="E97132"/>
        <w:bottom w:val="single" w:sz="4" w:space="0" w:color="E97132"/>
        <w:right w:val="single" w:sz="4" w:space="0" w:color="E97132"/>
      </w:tblBorders>
    </w:tblPr>
    <w:tblStylePr w:type="firstRow">
      <w:rPr>
        <w:b/>
        <w:bCs/>
        <w:color w:val="FFFFFF"/>
      </w:rPr>
      <w:tblPr/>
      <w:tcPr>
        <w:shd w:val="clear" w:color="auto" w:fill="E97132"/>
      </w:tcPr>
    </w:tblStylePr>
    <w:tblStylePr w:type="lastRow">
      <w:rPr>
        <w:b/>
        <w:bCs/>
      </w:rPr>
      <w:tblPr/>
      <w:tcPr>
        <w:tcBorders>
          <w:top w:val="double" w:sz="4" w:space="0" w:color="E9713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97132"/>
          <w:right w:val="single" w:sz="4" w:space="0" w:color="E97132"/>
        </w:tcBorders>
      </w:tcPr>
    </w:tblStylePr>
    <w:tblStylePr w:type="band1Horz">
      <w:tblPr/>
      <w:tcPr>
        <w:tcBorders>
          <w:top w:val="single" w:sz="4" w:space="0" w:color="E97132"/>
          <w:bottom w:val="single" w:sz="4" w:space="0" w:color="E9713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left w:val="nil"/>
        </w:tcBorders>
      </w:tcPr>
    </w:tblStylePr>
    <w:tblStylePr w:type="swCell">
      <w:tblPr/>
      <w:tcPr>
        <w:tcBorders>
          <w:top w:val="double" w:sz="4" w:space="0" w:color="E97132"/>
          <w:right w:val="nil"/>
        </w:tcBorders>
      </w:tcPr>
    </w:tblStylePr>
  </w:style>
  <w:style w:type="table" w:customStyle="1" w:styleId="ListTable3-Accent32">
    <w:name w:val="List Table 3 - Accent 32"/>
    <w:basedOn w:val="TableNormal"/>
    <w:next w:val="ListTable3-Accent3"/>
    <w:uiPriority w:val="48"/>
    <w:rsid w:val="003E3995"/>
    <w:rPr>
      <w:rFonts w:eastAsia="Aptos"/>
      <w:kern w:val="2"/>
      <w:lang w:val="en-US"/>
      <w14:ligatures w14:val="standardContextual"/>
    </w:rPr>
    <w:tblPr>
      <w:tblStyleRowBandSize w:val="1"/>
      <w:tblStyleColBandSize w:val="1"/>
      <w:tblBorders>
        <w:top w:val="single" w:sz="4" w:space="0" w:color="196B24"/>
        <w:left w:val="single" w:sz="4" w:space="0" w:color="196B24"/>
        <w:bottom w:val="single" w:sz="4" w:space="0" w:color="196B24"/>
        <w:right w:val="single" w:sz="4" w:space="0" w:color="196B24"/>
      </w:tblBorders>
    </w:tblPr>
    <w:tblStylePr w:type="firstRow">
      <w:rPr>
        <w:b/>
        <w:bCs/>
        <w:color w:val="FFFFFF"/>
      </w:rPr>
      <w:tblPr/>
      <w:tcPr>
        <w:shd w:val="clear" w:color="auto" w:fill="196B24"/>
      </w:tcPr>
    </w:tblStylePr>
    <w:tblStylePr w:type="lastRow">
      <w:rPr>
        <w:b/>
        <w:bCs/>
      </w:rPr>
      <w:tblPr/>
      <w:tcPr>
        <w:tcBorders>
          <w:top w:val="double" w:sz="4" w:space="0" w:color="196B2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96B24"/>
          <w:right w:val="single" w:sz="4" w:space="0" w:color="196B24"/>
        </w:tcBorders>
      </w:tcPr>
    </w:tblStylePr>
    <w:tblStylePr w:type="band1Horz">
      <w:tblPr/>
      <w:tcPr>
        <w:tcBorders>
          <w:top w:val="single" w:sz="4" w:space="0" w:color="196B24"/>
          <w:bottom w:val="single" w:sz="4" w:space="0" w:color="196B2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left w:val="nil"/>
        </w:tcBorders>
      </w:tcPr>
    </w:tblStylePr>
    <w:tblStylePr w:type="swCell">
      <w:tblPr/>
      <w:tcPr>
        <w:tcBorders>
          <w:top w:val="double" w:sz="4" w:space="0" w:color="196B24"/>
          <w:right w:val="nil"/>
        </w:tcBorders>
      </w:tcPr>
    </w:tblStylePr>
  </w:style>
  <w:style w:type="table" w:customStyle="1" w:styleId="ListTable3-Accent42">
    <w:name w:val="List Table 3 - Accent 42"/>
    <w:basedOn w:val="TableNormal"/>
    <w:next w:val="ListTable3-Accent4"/>
    <w:uiPriority w:val="48"/>
    <w:rsid w:val="003E3995"/>
    <w:rPr>
      <w:rFonts w:eastAsia="Aptos"/>
      <w:kern w:val="2"/>
      <w:lang w:val="en-US"/>
      <w14:ligatures w14:val="standardContextual"/>
    </w:rPr>
    <w:tblPr>
      <w:tblStyleRowBandSize w:val="1"/>
      <w:tblStyleColBandSize w:val="1"/>
      <w:tblBorders>
        <w:top w:val="single" w:sz="4" w:space="0" w:color="0F9ED5"/>
        <w:left w:val="single" w:sz="4" w:space="0" w:color="0F9ED5"/>
        <w:bottom w:val="single" w:sz="4" w:space="0" w:color="0F9ED5"/>
        <w:right w:val="single" w:sz="4" w:space="0" w:color="0F9ED5"/>
      </w:tblBorders>
    </w:tblPr>
    <w:tblStylePr w:type="firstRow">
      <w:rPr>
        <w:b/>
        <w:bCs/>
        <w:color w:val="FFFFFF"/>
      </w:rPr>
      <w:tblPr/>
      <w:tcPr>
        <w:shd w:val="clear" w:color="auto" w:fill="0F9ED5"/>
      </w:tcPr>
    </w:tblStylePr>
    <w:tblStylePr w:type="lastRow">
      <w:rPr>
        <w:b/>
        <w:bCs/>
      </w:rPr>
      <w:tblPr/>
      <w:tcPr>
        <w:tcBorders>
          <w:top w:val="double" w:sz="4" w:space="0" w:color="0F9E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F9ED5"/>
          <w:right w:val="single" w:sz="4" w:space="0" w:color="0F9ED5"/>
        </w:tcBorders>
      </w:tcPr>
    </w:tblStylePr>
    <w:tblStylePr w:type="band1Horz">
      <w:tblPr/>
      <w:tcPr>
        <w:tcBorders>
          <w:top w:val="single" w:sz="4" w:space="0" w:color="0F9ED5"/>
          <w:bottom w:val="single" w:sz="4" w:space="0" w:color="0F9E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left w:val="nil"/>
        </w:tcBorders>
      </w:tcPr>
    </w:tblStylePr>
    <w:tblStylePr w:type="swCell">
      <w:tblPr/>
      <w:tcPr>
        <w:tcBorders>
          <w:top w:val="double" w:sz="4" w:space="0" w:color="0F9ED5"/>
          <w:right w:val="nil"/>
        </w:tcBorders>
      </w:tcPr>
    </w:tblStylePr>
  </w:style>
  <w:style w:type="table" w:customStyle="1" w:styleId="ListTable3-Accent52">
    <w:name w:val="List Table 3 - Accent 52"/>
    <w:basedOn w:val="TableNormal"/>
    <w:next w:val="ListTable3-Accent5"/>
    <w:uiPriority w:val="48"/>
    <w:rsid w:val="003E3995"/>
    <w:rPr>
      <w:rFonts w:eastAsia="Aptos"/>
      <w:kern w:val="2"/>
      <w:lang w:val="en-US"/>
      <w14:ligatures w14:val="standardContextual"/>
    </w:rPr>
    <w:tblPr>
      <w:tblStyleRowBandSize w:val="1"/>
      <w:tblStyleColBandSize w:val="1"/>
      <w:tblBorders>
        <w:top w:val="single" w:sz="4" w:space="0" w:color="A02B93"/>
        <w:left w:val="single" w:sz="4" w:space="0" w:color="A02B93"/>
        <w:bottom w:val="single" w:sz="4" w:space="0" w:color="A02B93"/>
        <w:right w:val="single" w:sz="4" w:space="0" w:color="A02B93"/>
      </w:tblBorders>
    </w:tblPr>
    <w:tblStylePr w:type="firstRow">
      <w:rPr>
        <w:b/>
        <w:bCs/>
        <w:color w:val="FFFFFF"/>
      </w:rPr>
      <w:tblPr/>
      <w:tcPr>
        <w:shd w:val="clear" w:color="auto" w:fill="A02B93"/>
      </w:tcPr>
    </w:tblStylePr>
    <w:tblStylePr w:type="lastRow">
      <w:rPr>
        <w:b/>
        <w:bCs/>
      </w:rPr>
      <w:tblPr/>
      <w:tcPr>
        <w:tcBorders>
          <w:top w:val="double" w:sz="4" w:space="0" w:color="A02B93"/>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02B93"/>
          <w:right w:val="single" w:sz="4" w:space="0" w:color="A02B93"/>
        </w:tcBorders>
      </w:tcPr>
    </w:tblStylePr>
    <w:tblStylePr w:type="band1Horz">
      <w:tblPr/>
      <w:tcPr>
        <w:tcBorders>
          <w:top w:val="single" w:sz="4" w:space="0" w:color="A02B93"/>
          <w:bottom w:val="single" w:sz="4" w:space="0" w:color="A02B9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left w:val="nil"/>
        </w:tcBorders>
      </w:tcPr>
    </w:tblStylePr>
    <w:tblStylePr w:type="swCell">
      <w:tblPr/>
      <w:tcPr>
        <w:tcBorders>
          <w:top w:val="double" w:sz="4" w:space="0" w:color="A02B93"/>
          <w:right w:val="nil"/>
        </w:tcBorders>
      </w:tcPr>
    </w:tblStylePr>
  </w:style>
  <w:style w:type="table" w:customStyle="1" w:styleId="ListTable3-Accent62">
    <w:name w:val="List Table 3 - Accent 62"/>
    <w:basedOn w:val="TableNormal"/>
    <w:next w:val="ListTable3-Accent6"/>
    <w:uiPriority w:val="48"/>
    <w:rsid w:val="003E3995"/>
    <w:rPr>
      <w:rFonts w:eastAsia="Aptos"/>
      <w:kern w:val="2"/>
      <w:lang w:val="en-US"/>
      <w14:ligatures w14:val="standardContextual"/>
    </w:rPr>
    <w:tblPr>
      <w:tblStyleRowBandSize w:val="1"/>
      <w:tblStyleColBandSize w:val="1"/>
      <w:tblBorders>
        <w:top w:val="single" w:sz="4" w:space="0" w:color="4EA72E"/>
        <w:left w:val="single" w:sz="4" w:space="0" w:color="4EA72E"/>
        <w:bottom w:val="single" w:sz="4" w:space="0" w:color="4EA72E"/>
        <w:right w:val="single" w:sz="4" w:space="0" w:color="4EA72E"/>
      </w:tblBorders>
    </w:tblPr>
    <w:tblStylePr w:type="firstRow">
      <w:rPr>
        <w:b/>
        <w:bCs/>
        <w:color w:val="FFFFFF"/>
      </w:rPr>
      <w:tblPr/>
      <w:tcPr>
        <w:shd w:val="clear" w:color="auto" w:fill="4EA72E"/>
      </w:tcPr>
    </w:tblStylePr>
    <w:tblStylePr w:type="lastRow">
      <w:rPr>
        <w:b/>
        <w:bCs/>
      </w:rPr>
      <w:tblPr/>
      <w:tcPr>
        <w:tcBorders>
          <w:top w:val="double" w:sz="4" w:space="0" w:color="4EA72E"/>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EA72E"/>
          <w:right w:val="single" w:sz="4" w:space="0" w:color="4EA72E"/>
        </w:tcBorders>
      </w:tcPr>
    </w:tblStylePr>
    <w:tblStylePr w:type="band1Horz">
      <w:tblPr/>
      <w:tcPr>
        <w:tcBorders>
          <w:top w:val="single" w:sz="4" w:space="0" w:color="4EA72E"/>
          <w:bottom w:val="single" w:sz="4" w:space="0" w:color="4EA72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left w:val="nil"/>
        </w:tcBorders>
      </w:tcPr>
    </w:tblStylePr>
    <w:tblStylePr w:type="swCell">
      <w:tblPr/>
      <w:tcPr>
        <w:tcBorders>
          <w:top w:val="double" w:sz="4" w:space="0" w:color="4EA72E"/>
          <w:right w:val="nil"/>
        </w:tcBorders>
      </w:tcPr>
    </w:tblStylePr>
  </w:style>
  <w:style w:type="table" w:customStyle="1" w:styleId="ListTable42">
    <w:name w:val="List Table 42"/>
    <w:basedOn w:val="TableNormal"/>
    <w:next w:val="ListTable4"/>
    <w:uiPriority w:val="49"/>
    <w:rsid w:val="003E3995"/>
    <w:rPr>
      <w:rFonts w:eastAsia="Aptos"/>
      <w:kern w:val="2"/>
      <w:lang w:val="en-US"/>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4-Accent12">
    <w:name w:val="List Table 4 - Accent 12"/>
    <w:basedOn w:val="TableNormal"/>
    <w:next w:val="ListTable4-Accent1"/>
    <w:uiPriority w:val="49"/>
    <w:rsid w:val="003E3995"/>
    <w:rPr>
      <w:rFonts w:eastAsia="Aptos"/>
      <w:kern w:val="2"/>
      <w:lang w:val="en-US"/>
      <w14:ligatures w14:val="standardContextual"/>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tcBorders>
        <w:shd w:val="clear" w:color="auto" w:fill="156082"/>
      </w:tcPr>
    </w:tblStylePr>
    <w:tblStylePr w:type="lastRow">
      <w:rPr>
        <w:b/>
        <w:bCs/>
      </w:rPr>
      <w:tblPr/>
      <w:tcPr>
        <w:tcBorders>
          <w:top w:val="double" w:sz="4" w:space="0" w:color="45B0E1"/>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ListTable4-Accent22">
    <w:name w:val="List Table 4 - Accent 22"/>
    <w:basedOn w:val="TableNormal"/>
    <w:next w:val="ListTable4-Accent2"/>
    <w:uiPriority w:val="49"/>
    <w:rsid w:val="003E3995"/>
    <w:rPr>
      <w:rFonts w:eastAsia="Aptos"/>
      <w:kern w:val="2"/>
      <w:lang w:val="en-US"/>
      <w14:ligatures w14:val="standardContextual"/>
    </w:r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tblBorders>
    </w:tblPr>
    <w:tblStylePr w:type="firstRow">
      <w:rPr>
        <w:b/>
        <w:bCs/>
        <w:color w:val="FFFFFF"/>
      </w:rPr>
      <w:tblPr/>
      <w:tcPr>
        <w:tcBorders>
          <w:top w:val="single" w:sz="4" w:space="0" w:color="E97132"/>
          <w:left w:val="single" w:sz="4" w:space="0" w:color="E97132"/>
          <w:bottom w:val="single" w:sz="4" w:space="0" w:color="E97132"/>
          <w:right w:val="single" w:sz="4" w:space="0" w:color="E97132"/>
          <w:insideH w:val="nil"/>
        </w:tcBorders>
        <w:shd w:val="clear" w:color="auto" w:fill="E97132"/>
      </w:tcPr>
    </w:tblStylePr>
    <w:tblStylePr w:type="lastRow">
      <w:rPr>
        <w:b/>
        <w:bCs/>
      </w:rPr>
      <w:tblPr/>
      <w:tcPr>
        <w:tcBorders>
          <w:top w:val="double" w:sz="4" w:space="0" w:color="F1A983"/>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ListTable4-Accent32">
    <w:name w:val="List Table 4 - Accent 32"/>
    <w:basedOn w:val="TableNormal"/>
    <w:next w:val="ListTable4-Accent3"/>
    <w:uiPriority w:val="49"/>
    <w:rsid w:val="003E3995"/>
    <w:rPr>
      <w:rFonts w:eastAsia="Aptos"/>
      <w:kern w:val="2"/>
      <w:lang w:val="en-US"/>
      <w14:ligatures w14:val="standardContextual"/>
    </w:r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tblBorders>
    </w:tblPr>
    <w:tblStylePr w:type="firstRow">
      <w:rPr>
        <w:b/>
        <w:bCs/>
        <w:color w:val="FFFFFF"/>
      </w:rPr>
      <w:tblPr/>
      <w:tcPr>
        <w:tcBorders>
          <w:top w:val="single" w:sz="4" w:space="0" w:color="196B24"/>
          <w:left w:val="single" w:sz="4" w:space="0" w:color="196B24"/>
          <w:bottom w:val="single" w:sz="4" w:space="0" w:color="196B24"/>
          <w:right w:val="single" w:sz="4" w:space="0" w:color="196B24"/>
          <w:insideH w:val="nil"/>
        </w:tcBorders>
        <w:shd w:val="clear" w:color="auto" w:fill="196B24"/>
      </w:tcPr>
    </w:tblStylePr>
    <w:tblStylePr w:type="lastRow">
      <w:rPr>
        <w:b/>
        <w:bCs/>
      </w:rPr>
      <w:tblPr/>
      <w:tcPr>
        <w:tcBorders>
          <w:top w:val="double" w:sz="4" w:space="0" w:color="47D459"/>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ListTable4-Accent42">
    <w:name w:val="List Table 4 - Accent 42"/>
    <w:basedOn w:val="TableNormal"/>
    <w:next w:val="ListTable4-Accent4"/>
    <w:uiPriority w:val="49"/>
    <w:rsid w:val="003E3995"/>
    <w:rPr>
      <w:rFonts w:eastAsia="Aptos"/>
      <w:kern w:val="2"/>
      <w:lang w:val="en-US"/>
      <w14:ligatures w14:val="standardContextual"/>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tblBorders>
    </w:tblPr>
    <w:tblStylePr w:type="firstRow">
      <w:rPr>
        <w:b/>
        <w:bCs/>
        <w:color w:val="FFFFFF"/>
      </w:rPr>
      <w:tblPr/>
      <w:tcPr>
        <w:tcBorders>
          <w:top w:val="single" w:sz="4" w:space="0" w:color="0F9ED5"/>
          <w:left w:val="single" w:sz="4" w:space="0" w:color="0F9ED5"/>
          <w:bottom w:val="single" w:sz="4" w:space="0" w:color="0F9ED5"/>
          <w:right w:val="single" w:sz="4" w:space="0" w:color="0F9ED5"/>
          <w:insideH w:val="nil"/>
        </w:tcBorders>
        <w:shd w:val="clear" w:color="auto" w:fill="0F9ED5"/>
      </w:tcPr>
    </w:tblStylePr>
    <w:tblStylePr w:type="lastRow">
      <w:rPr>
        <w:b/>
        <w:bCs/>
      </w:rPr>
      <w:tblPr/>
      <w:tcPr>
        <w:tcBorders>
          <w:top w:val="double" w:sz="4" w:space="0" w:color="60CAF3"/>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ListTable4-Accent52">
    <w:name w:val="List Table 4 - Accent 52"/>
    <w:basedOn w:val="TableNormal"/>
    <w:next w:val="ListTable4-Accent5"/>
    <w:uiPriority w:val="49"/>
    <w:rsid w:val="003E3995"/>
    <w:rPr>
      <w:rFonts w:eastAsia="Aptos"/>
      <w:kern w:val="2"/>
      <w:lang w:val="en-US"/>
      <w14:ligatures w14:val="standardContextual"/>
    </w:r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tblBorders>
    </w:tblPr>
    <w:tblStylePr w:type="firstRow">
      <w:rPr>
        <w:b/>
        <w:bCs/>
        <w:color w:val="FFFFFF"/>
      </w:rPr>
      <w:tblPr/>
      <w:tcPr>
        <w:tcBorders>
          <w:top w:val="single" w:sz="4" w:space="0" w:color="A02B93"/>
          <w:left w:val="single" w:sz="4" w:space="0" w:color="A02B93"/>
          <w:bottom w:val="single" w:sz="4" w:space="0" w:color="A02B93"/>
          <w:right w:val="single" w:sz="4" w:space="0" w:color="A02B93"/>
          <w:insideH w:val="nil"/>
        </w:tcBorders>
        <w:shd w:val="clear" w:color="auto" w:fill="A02B93"/>
      </w:tcPr>
    </w:tblStylePr>
    <w:tblStylePr w:type="lastRow">
      <w:rPr>
        <w:b/>
        <w:bCs/>
      </w:rPr>
      <w:tblPr/>
      <w:tcPr>
        <w:tcBorders>
          <w:top w:val="double" w:sz="4" w:space="0" w:color="D86DCB"/>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ListTable4-Accent62">
    <w:name w:val="List Table 4 - Accent 62"/>
    <w:basedOn w:val="TableNormal"/>
    <w:next w:val="ListTable4-Accent6"/>
    <w:uiPriority w:val="49"/>
    <w:rsid w:val="003E3995"/>
    <w:rPr>
      <w:rFonts w:eastAsia="Aptos"/>
      <w:kern w:val="2"/>
      <w:lang w:val="en-US"/>
      <w14:ligatures w14:val="standardContextual"/>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tblBorders>
    </w:tblPr>
    <w:tblStylePr w:type="firstRow">
      <w:rPr>
        <w:b/>
        <w:bCs/>
        <w:color w:val="FFFFFF"/>
      </w:rPr>
      <w:tblPr/>
      <w:tcPr>
        <w:tcBorders>
          <w:top w:val="single" w:sz="4" w:space="0" w:color="4EA72E"/>
          <w:left w:val="single" w:sz="4" w:space="0" w:color="4EA72E"/>
          <w:bottom w:val="single" w:sz="4" w:space="0" w:color="4EA72E"/>
          <w:right w:val="single" w:sz="4" w:space="0" w:color="4EA72E"/>
          <w:insideH w:val="nil"/>
        </w:tcBorders>
        <w:shd w:val="clear" w:color="auto" w:fill="4EA72E"/>
      </w:tcPr>
    </w:tblStylePr>
    <w:tblStylePr w:type="lastRow">
      <w:rPr>
        <w:b/>
        <w:bCs/>
      </w:rPr>
      <w:tblPr/>
      <w:tcPr>
        <w:tcBorders>
          <w:top w:val="double" w:sz="4" w:space="0" w:color="8DD873"/>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ListTable5Dark2">
    <w:name w:val="List Table 5 Dark2"/>
    <w:basedOn w:val="TableNormal"/>
    <w:next w:val="ListTable5Dark"/>
    <w:uiPriority w:val="50"/>
    <w:rsid w:val="003E3995"/>
    <w:rPr>
      <w:rFonts w:eastAsia="Aptos"/>
      <w:color w:val="FFFFFF"/>
      <w:kern w:val="2"/>
      <w:lang w:val="en-US"/>
      <w14:ligatures w14:val="standardContextual"/>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2">
    <w:name w:val="List Table 5 Dark - Accent 12"/>
    <w:basedOn w:val="TableNormal"/>
    <w:next w:val="ListTable5Dark-Accent1"/>
    <w:uiPriority w:val="50"/>
    <w:rsid w:val="003E3995"/>
    <w:rPr>
      <w:rFonts w:eastAsia="Aptos"/>
      <w:color w:val="FFFFFF"/>
      <w:kern w:val="2"/>
      <w:lang w:val="en-US"/>
      <w14:ligatures w14:val="standardContextual"/>
    </w:rPr>
    <w:tblPr>
      <w:tblStyleRowBandSize w:val="1"/>
      <w:tblStyleColBandSize w:val="1"/>
      <w:tblBorders>
        <w:top w:val="single" w:sz="24" w:space="0" w:color="156082"/>
        <w:left w:val="single" w:sz="24" w:space="0" w:color="156082"/>
        <w:bottom w:val="single" w:sz="24" w:space="0" w:color="156082"/>
        <w:right w:val="single" w:sz="24" w:space="0" w:color="156082"/>
      </w:tblBorders>
    </w:tblPr>
    <w:tcPr>
      <w:shd w:val="clear" w:color="auto" w:fill="156082"/>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2">
    <w:name w:val="List Table 5 Dark - Accent 22"/>
    <w:basedOn w:val="TableNormal"/>
    <w:next w:val="ListTable5Dark-Accent2"/>
    <w:uiPriority w:val="50"/>
    <w:rsid w:val="003E3995"/>
    <w:rPr>
      <w:rFonts w:eastAsia="Aptos"/>
      <w:color w:val="FFFFFF"/>
      <w:kern w:val="2"/>
      <w:lang w:val="en-US"/>
      <w14:ligatures w14:val="standardContextual"/>
    </w:rPr>
    <w:tblPr>
      <w:tblStyleRowBandSize w:val="1"/>
      <w:tblStyleColBandSize w:val="1"/>
      <w:tblBorders>
        <w:top w:val="single" w:sz="24" w:space="0" w:color="E97132"/>
        <w:left w:val="single" w:sz="24" w:space="0" w:color="E97132"/>
        <w:bottom w:val="single" w:sz="24" w:space="0" w:color="E97132"/>
        <w:right w:val="single" w:sz="24" w:space="0" w:color="E97132"/>
      </w:tblBorders>
    </w:tblPr>
    <w:tcPr>
      <w:shd w:val="clear" w:color="auto" w:fill="E97132"/>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2">
    <w:name w:val="List Table 5 Dark - Accent 32"/>
    <w:basedOn w:val="TableNormal"/>
    <w:next w:val="ListTable5Dark-Accent3"/>
    <w:uiPriority w:val="50"/>
    <w:rsid w:val="003E3995"/>
    <w:rPr>
      <w:rFonts w:eastAsia="Aptos"/>
      <w:color w:val="FFFFFF"/>
      <w:kern w:val="2"/>
      <w:lang w:val="en-US"/>
      <w14:ligatures w14:val="standardContextual"/>
    </w:rPr>
    <w:tblPr>
      <w:tblStyleRowBandSize w:val="1"/>
      <w:tblStyleColBandSize w:val="1"/>
      <w:tblBorders>
        <w:top w:val="single" w:sz="24" w:space="0" w:color="196B24"/>
        <w:left w:val="single" w:sz="24" w:space="0" w:color="196B24"/>
        <w:bottom w:val="single" w:sz="24" w:space="0" w:color="196B24"/>
        <w:right w:val="single" w:sz="24" w:space="0" w:color="196B24"/>
      </w:tblBorders>
    </w:tblPr>
    <w:tcPr>
      <w:shd w:val="clear" w:color="auto" w:fill="196B2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2">
    <w:name w:val="List Table 5 Dark - Accent 42"/>
    <w:basedOn w:val="TableNormal"/>
    <w:next w:val="ListTable5Dark-Accent4"/>
    <w:uiPriority w:val="50"/>
    <w:rsid w:val="003E3995"/>
    <w:rPr>
      <w:rFonts w:eastAsia="Aptos"/>
      <w:color w:val="FFFFFF"/>
      <w:kern w:val="2"/>
      <w:lang w:val="en-US"/>
      <w14:ligatures w14:val="standardContextual"/>
    </w:rPr>
    <w:tblPr>
      <w:tblStyleRowBandSize w:val="1"/>
      <w:tblStyleColBandSize w:val="1"/>
      <w:tblBorders>
        <w:top w:val="single" w:sz="24" w:space="0" w:color="0F9ED5"/>
        <w:left w:val="single" w:sz="24" w:space="0" w:color="0F9ED5"/>
        <w:bottom w:val="single" w:sz="24" w:space="0" w:color="0F9ED5"/>
        <w:right w:val="single" w:sz="24" w:space="0" w:color="0F9ED5"/>
      </w:tblBorders>
    </w:tblPr>
    <w:tcPr>
      <w:shd w:val="clear" w:color="auto" w:fill="0F9E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2">
    <w:name w:val="List Table 5 Dark - Accent 52"/>
    <w:basedOn w:val="TableNormal"/>
    <w:next w:val="ListTable5Dark-Accent5"/>
    <w:uiPriority w:val="50"/>
    <w:rsid w:val="003E3995"/>
    <w:rPr>
      <w:rFonts w:eastAsia="Aptos"/>
      <w:color w:val="FFFFFF"/>
      <w:kern w:val="2"/>
      <w:lang w:val="en-US"/>
      <w14:ligatures w14:val="standardContextual"/>
    </w:rPr>
    <w:tblPr>
      <w:tblStyleRowBandSize w:val="1"/>
      <w:tblStyleColBandSize w:val="1"/>
      <w:tblBorders>
        <w:top w:val="single" w:sz="24" w:space="0" w:color="A02B93"/>
        <w:left w:val="single" w:sz="24" w:space="0" w:color="A02B93"/>
        <w:bottom w:val="single" w:sz="24" w:space="0" w:color="A02B93"/>
        <w:right w:val="single" w:sz="24" w:space="0" w:color="A02B93"/>
      </w:tblBorders>
    </w:tblPr>
    <w:tcPr>
      <w:shd w:val="clear" w:color="auto" w:fill="A02B93"/>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2">
    <w:name w:val="List Table 5 Dark - Accent 62"/>
    <w:basedOn w:val="TableNormal"/>
    <w:next w:val="ListTable5Dark-Accent6"/>
    <w:uiPriority w:val="50"/>
    <w:rsid w:val="003E3995"/>
    <w:rPr>
      <w:rFonts w:eastAsia="Aptos"/>
      <w:color w:val="FFFFFF"/>
      <w:kern w:val="2"/>
      <w:lang w:val="en-US"/>
      <w14:ligatures w14:val="standardContextual"/>
    </w:rPr>
    <w:tblPr>
      <w:tblStyleRowBandSize w:val="1"/>
      <w:tblStyleColBandSize w:val="1"/>
      <w:tblBorders>
        <w:top w:val="single" w:sz="24" w:space="0" w:color="4EA72E"/>
        <w:left w:val="single" w:sz="24" w:space="0" w:color="4EA72E"/>
        <w:bottom w:val="single" w:sz="24" w:space="0" w:color="4EA72E"/>
        <w:right w:val="single" w:sz="24" w:space="0" w:color="4EA72E"/>
      </w:tblBorders>
    </w:tblPr>
    <w:tcPr>
      <w:shd w:val="clear" w:color="auto" w:fill="4EA72E"/>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2">
    <w:name w:val="List Table 6 Colorful2"/>
    <w:basedOn w:val="TableNormal"/>
    <w:next w:val="ListTable6Colorful"/>
    <w:uiPriority w:val="51"/>
    <w:rsid w:val="003E3995"/>
    <w:rPr>
      <w:rFonts w:eastAsia="Aptos"/>
      <w:color w:val="000000"/>
      <w:kern w:val="2"/>
      <w:lang w:val="en-US"/>
      <w14:ligatures w14:val="standardContextual"/>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Accent12">
    <w:name w:val="List Table 6 Colorful - Accent 12"/>
    <w:basedOn w:val="TableNormal"/>
    <w:next w:val="ListTable6Colorful-Accent1"/>
    <w:uiPriority w:val="51"/>
    <w:rsid w:val="003E3995"/>
    <w:rPr>
      <w:rFonts w:eastAsia="Aptos"/>
      <w:color w:val="0F4761"/>
      <w:kern w:val="2"/>
      <w:lang w:val="en-US"/>
      <w14:ligatures w14:val="standardContextual"/>
    </w:rPr>
    <w:tblPr>
      <w:tblStyleRowBandSize w:val="1"/>
      <w:tblStyleColBandSize w:val="1"/>
      <w:tblBorders>
        <w:top w:val="single" w:sz="4" w:space="0" w:color="156082"/>
        <w:bottom w:val="single" w:sz="4" w:space="0" w:color="156082"/>
      </w:tblBorders>
    </w:tblPr>
    <w:tblStylePr w:type="firstRow">
      <w:rPr>
        <w:b/>
        <w:bCs/>
      </w:rPr>
      <w:tblPr/>
      <w:tcPr>
        <w:tcBorders>
          <w:bottom w:val="single" w:sz="4" w:space="0" w:color="156082"/>
        </w:tcBorders>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ListTable6Colorful-Accent22">
    <w:name w:val="List Table 6 Colorful - Accent 22"/>
    <w:basedOn w:val="TableNormal"/>
    <w:next w:val="ListTable6Colorful-Accent2"/>
    <w:uiPriority w:val="51"/>
    <w:rsid w:val="003E3995"/>
    <w:rPr>
      <w:rFonts w:eastAsia="Aptos"/>
      <w:color w:val="BF4E14"/>
      <w:kern w:val="2"/>
      <w:lang w:val="en-US"/>
      <w14:ligatures w14:val="standardContextual"/>
    </w:rPr>
    <w:tblPr>
      <w:tblStyleRowBandSize w:val="1"/>
      <w:tblStyleColBandSize w:val="1"/>
      <w:tblBorders>
        <w:top w:val="single" w:sz="4" w:space="0" w:color="E97132"/>
        <w:bottom w:val="single" w:sz="4" w:space="0" w:color="E97132"/>
      </w:tblBorders>
    </w:tblPr>
    <w:tblStylePr w:type="firstRow">
      <w:rPr>
        <w:b/>
        <w:bCs/>
      </w:rPr>
      <w:tblPr/>
      <w:tcPr>
        <w:tcBorders>
          <w:bottom w:val="single" w:sz="4" w:space="0" w:color="E97132"/>
        </w:tcBorders>
      </w:tcPr>
    </w:tblStylePr>
    <w:tblStylePr w:type="lastRow">
      <w:rPr>
        <w:b/>
        <w:bCs/>
      </w:rPr>
      <w:tblPr/>
      <w:tcPr>
        <w:tcBorders>
          <w:top w:val="double" w:sz="4" w:space="0" w:color="E97132"/>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ListTable6Colorful-Accent32">
    <w:name w:val="List Table 6 Colorful - Accent 32"/>
    <w:basedOn w:val="TableNormal"/>
    <w:next w:val="ListTable6Colorful-Accent3"/>
    <w:uiPriority w:val="51"/>
    <w:rsid w:val="003E3995"/>
    <w:rPr>
      <w:rFonts w:eastAsia="Aptos"/>
      <w:color w:val="124F1A"/>
      <w:kern w:val="2"/>
      <w:lang w:val="en-US"/>
      <w14:ligatures w14:val="standardContextual"/>
    </w:rPr>
    <w:tblPr>
      <w:tblStyleRowBandSize w:val="1"/>
      <w:tblStyleColBandSize w:val="1"/>
      <w:tblBorders>
        <w:top w:val="single" w:sz="4" w:space="0" w:color="196B24"/>
        <w:bottom w:val="single" w:sz="4" w:space="0" w:color="196B24"/>
      </w:tblBorders>
    </w:tblPr>
    <w:tblStylePr w:type="firstRow">
      <w:rPr>
        <w:b/>
        <w:bCs/>
      </w:rPr>
      <w:tblPr/>
      <w:tcPr>
        <w:tcBorders>
          <w:bottom w:val="single" w:sz="4" w:space="0" w:color="196B24"/>
        </w:tcBorders>
      </w:tcPr>
    </w:tblStylePr>
    <w:tblStylePr w:type="lastRow">
      <w:rPr>
        <w:b/>
        <w:bCs/>
      </w:rPr>
      <w:tblPr/>
      <w:tcPr>
        <w:tcBorders>
          <w:top w:val="double" w:sz="4" w:space="0" w:color="196B24"/>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ListTable6Colorful-Accent42">
    <w:name w:val="List Table 6 Colorful - Accent 42"/>
    <w:basedOn w:val="TableNormal"/>
    <w:next w:val="ListTable6Colorful-Accent4"/>
    <w:uiPriority w:val="51"/>
    <w:rsid w:val="003E3995"/>
    <w:rPr>
      <w:rFonts w:eastAsia="Aptos"/>
      <w:color w:val="0B769F"/>
      <w:kern w:val="2"/>
      <w:lang w:val="en-US"/>
      <w14:ligatures w14:val="standardContextual"/>
    </w:rPr>
    <w:tblPr>
      <w:tblStyleRowBandSize w:val="1"/>
      <w:tblStyleColBandSize w:val="1"/>
      <w:tblBorders>
        <w:top w:val="single" w:sz="4" w:space="0" w:color="0F9ED5"/>
        <w:bottom w:val="single" w:sz="4" w:space="0" w:color="0F9ED5"/>
      </w:tblBorders>
    </w:tblPr>
    <w:tblStylePr w:type="firstRow">
      <w:rPr>
        <w:b/>
        <w:bCs/>
      </w:rPr>
      <w:tblPr/>
      <w:tcPr>
        <w:tcBorders>
          <w:bottom w:val="single" w:sz="4" w:space="0" w:color="0F9ED5"/>
        </w:tcBorders>
      </w:tcPr>
    </w:tblStylePr>
    <w:tblStylePr w:type="lastRow">
      <w:rPr>
        <w:b/>
        <w:bCs/>
      </w:rPr>
      <w:tblPr/>
      <w:tcPr>
        <w:tcBorders>
          <w:top w:val="double" w:sz="4" w:space="0" w:color="0F9ED5"/>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ListTable6Colorful-Accent52">
    <w:name w:val="List Table 6 Colorful - Accent 52"/>
    <w:basedOn w:val="TableNormal"/>
    <w:next w:val="ListTable6Colorful-Accent5"/>
    <w:uiPriority w:val="51"/>
    <w:rsid w:val="003E3995"/>
    <w:rPr>
      <w:rFonts w:eastAsia="Aptos"/>
      <w:color w:val="77206D"/>
      <w:kern w:val="2"/>
      <w:lang w:val="en-US"/>
      <w14:ligatures w14:val="standardContextual"/>
    </w:rPr>
    <w:tblPr>
      <w:tblStyleRowBandSize w:val="1"/>
      <w:tblStyleColBandSize w:val="1"/>
      <w:tblBorders>
        <w:top w:val="single" w:sz="4" w:space="0" w:color="A02B93"/>
        <w:bottom w:val="single" w:sz="4" w:space="0" w:color="A02B93"/>
      </w:tblBorders>
    </w:tblPr>
    <w:tblStylePr w:type="firstRow">
      <w:rPr>
        <w:b/>
        <w:bCs/>
      </w:rPr>
      <w:tblPr/>
      <w:tcPr>
        <w:tcBorders>
          <w:bottom w:val="single" w:sz="4" w:space="0" w:color="A02B93"/>
        </w:tcBorders>
      </w:tcPr>
    </w:tblStylePr>
    <w:tblStylePr w:type="lastRow">
      <w:rPr>
        <w:b/>
        <w:bCs/>
      </w:rPr>
      <w:tblPr/>
      <w:tcPr>
        <w:tcBorders>
          <w:top w:val="double" w:sz="4" w:space="0" w:color="A02B93"/>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ListTable6Colorful-Accent62">
    <w:name w:val="List Table 6 Colorful - Accent 62"/>
    <w:basedOn w:val="TableNormal"/>
    <w:next w:val="ListTable6Colorful-Accent6"/>
    <w:uiPriority w:val="51"/>
    <w:rsid w:val="003E3995"/>
    <w:rPr>
      <w:rFonts w:eastAsia="Aptos"/>
      <w:color w:val="3A7C22"/>
      <w:kern w:val="2"/>
      <w:lang w:val="en-US"/>
      <w14:ligatures w14:val="standardContextual"/>
    </w:rPr>
    <w:tblPr>
      <w:tblStyleRowBandSize w:val="1"/>
      <w:tblStyleColBandSize w:val="1"/>
      <w:tblBorders>
        <w:top w:val="single" w:sz="4" w:space="0" w:color="4EA72E"/>
        <w:bottom w:val="single" w:sz="4" w:space="0" w:color="4EA72E"/>
      </w:tblBorders>
    </w:tblPr>
    <w:tblStylePr w:type="firstRow">
      <w:rPr>
        <w:b/>
        <w:bCs/>
      </w:rPr>
      <w:tblPr/>
      <w:tcPr>
        <w:tcBorders>
          <w:bottom w:val="single" w:sz="4" w:space="0" w:color="4EA72E"/>
        </w:tcBorders>
      </w:tcPr>
    </w:tblStylePr>
    <w:tblStylePr w:type="lastRow">
      <w:rPr>
        <w:b/>
        <w:bCs/>
      </w:rPr>
      <w:tblPr/>
      <w:tcPr>
        <w:tcBorders>
          <w:top w:val="double" w:sz="4" w:space="0" w:color="4EA72E"/>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ListTable7Colorful2">
    <w:name w:val="List Table 7 Colorful2"/>
    <w:basedOn w:val="TableNormal"/>
    <w:next w:val="ListTable7Colorful"/>
    <w:uiPriority w:val="52"/>
    <w:rsid w:val="003E3995"/>
    <w:rPr>
      <w:rFonts w:eastAsia="Aptos"/>
      <w:color w:val="000000"/>
      <w:kern w:val="2"/>
      <w:lang w:val="en-US"/>
      <w14:ligatures w14:val="standardContextual"/>
    </w:rPr>
    <w:tblPr>
      <w:tblStyleRowBandSize w:val="1"/>
      <w:tblStyleColBandSize w:val="1"/>
    </w:tblPr>
    <w:tblStylePr w:type="firstRow">
      <w:rPr>
        <w:rFonts w:ascii="Aptos Display" w:eastAsia="Times New Roman" w:hAnsi="Aptos Display" w:cs="Times New Roman"/>
        <w:i/>
        <w:iCs/>
        <w:sz w:val="26"/>
      </w:rPr>
      <w:tblPr/>
      <w:tcPr>
        <w:tcBorders>
          <w:bottom w:val="single" w:sz="4" w:space="0" w:color="000000"/>
        </w:tcBorders>
        <w:shd w:val="clear" w:color="auto" w:fill="FFFFFF"/>
      </w:tcPr>
    </w:tblStylePr>
    <w:tblStylePr w:type="lastRow">
      <w:rPr>
        <w:rFonts w:ascii="Aptos Display" w:eastAsia="Times New Roman" w:hAnsi="Aptos Display" w:cs="Times New Roman"/>
        <w:i/>
        <w:iCs/>
        <w:sz w:val="26"/>
      </w:rPr>
      <w:tblPr/>
      <w:tcPr>
        <w:tcBorders>
          <w:top w:val="single" w:sz="4" w:space="0" w:color="000000"/>
        </w:tcBorders>
        <w:shd w:val="clear" w:color="auto" w:fill="FFFFFF"/>
      </w:tcPr>
    </w:tblStylePr>
    <w:tblStylePr w:type="firstCol">
      <w:pPr>
        <w:jc w:val="right"/>
      </w:pPr>
      <w:rPr>
        <w:rFonts w:ascii="Aptos Display" w:eastAsia="Times New Roman" w:hAnsi="Aptos Display" w:cs="Times New Roman"/>
        <w:i/>
        <w:iCs/>
        <w:sz w:val="26"/>
      </w:rPr>
      <w:tblPr/>
      <w:tcPr>
        <w:tcBorders>
          <w:right w:val="single" w:sz="4" w:space="0" w:color="000000"/>
        </w:tcBorders>
        <w:shd w:val="clear" w:color="auto" w:fill="FFFFFF"/>
      </w:tcPr>
    </w:tblStylePr>
    <w:tblStylePr w:type="lastCol">
      <w:rPr>
        <w:rFonts w:ascii="Aptos Display" w:eastAsia="Times New Roman" w:hAnsi="Aptos Display"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2">
    <w:name w:val="List Table 7 Colorful - Accent 12"/>
    <w:basedOn w:val="TableNormal"/>
    <w:next w:val="ListTable7Colorful-Accent1"/>
    <w:uiPriority w:val="52"/>
    <w:rsid w:val="003E3995"/>
    <w:rPr>
      <w:rFonts w:eastAsia="Aptos"/>
      <w:color w:val="0F4761"/>
      <w:kern w:val="2"/>
      <w:lang w:val="en-US"/>
      <w14:ligatures w14:val="standardContextual"/>
    </w:rPr>
    <w:tblPr>
      <w:tblStyleRowBandSize w:val="1"/>
      <w:tblStyleColBandSize w:val="1"/>
    </w:tblPr>
    <w:tblStylePr w:type="firstRow">
      <w:rPr>
        <w:rFonts w:ascii="Aptos Display" w:eastAsia="Times New Roman" w:hAnsi="Aptos Display" w:cs="Times New Roman"/>
        <w:i/>
        <w:iCs/>
        <w:sz w:val="26"/>
      </w:rPr>
      <w:tblPr/>
      <w:tcPr>
        <w:tcBorders>
          <w:bottom w:val="single" w:sz="4" w:space="0" w:color="156082"/>
        </w:tcBorders>
        <w:shd w:val="clear" w:color="auto" w:fill="FFFFFF"/>
      </w:tcPr>
    </w:tblStylePr>
    <w:tblStylePr w:type="lastRow">
      <w:rPr>
        <w:rFonts w:ascii="Aptos Display" w:eastAsia="Times New Roman" w:hAnsi="Aptos Display" w:cs="Times New Roman"/>
        <w:i/>
        <w:iCs/>
        <w:sz w:val="26"/>
      </w:rPr>
      <w:tblPr/>
      <w:tcPr>
        <w:tcBorders>
          <w:top w:val="single" w:sz="4" w:space="0" w:color="156082"/>
        </w:tcBorders>
        <w:shd w:val="clear" w:color="auto" w:fill="FFFFFF"/>
      </w:tcPr>
    </w:tblStylePr>
    <w:tblStylePr w:type="firstCol">
      <w:pPr>
        <w:jc w:val="right"/>
      </w:pPr>
      <w:rPr>
        <w:rFonts w:ascii="Aptos Display" w:eastAsia="Times New Roman" w:hAnsi="Aptos Display" w:cs="Times New Roman"/>
        <w:i/>
        <w:iCs/>
        <w:sz w:val="26"/>
      </w:rPr>
      <w:tblPr/>
      <w:tcPr>
        <w:tcBorders>
          <w:right w:val="single" w:sz="4" w:space="0" w:color="156082"/>
        </w:tcBorders>
        <w:shd w:val="clear" w:color="auto" w:fill="FFFFFF"/>
      </w:tcPr>
    </w:tblStylePr>
    <w:tblStylePr w:type="lastCol">
      <w:rPr>
        <w:rFonts w:ascii="Aptos Display" w:eastAsia="Times New Roman" w:hAnsi="Aptos Display" w:cs="Times New Roman"/>
        <w:i/>
        <w:iCs/>
        <w:sz w:val="26"/>
      </w:rPr>
      <w:tblPr/>
      <w:tcPr>
        <w:tcBorders>
          <w:left w:val="single" w:sz="4" w:space="0" w:color="156082"/>
        </w:tcBorders>
        <w:shd w:val="clear" w:color="auto" w:fill="FFFFFF"/>
      </w:tcPr>
    </w:tblStylePr>
    <w:tblStylePr w:type="band1Vert">
      <w:tblPr/>
      <w:tcPr>
        <w:shd w:val="clear" w:color="auto" w:fill="C1E4F5"/>
      </w:tcPr>
    </w:tblStylePr>
    <w:tblStylePr w:type="band1Horz">
      <w:tblPr/>
      <w:tcPr>
        <w:shd w:val="clear" w:color="auto" w:fill="C1E4F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2">
    <w:name w:val="List Table 7 Colorful - Accent 22"/>
    <w:basedOn w:val="TableNormal"/>
    <w:next w:val="ListTable7Colorful-Accent2"/>
    <w:uiPriority w:val="52"/>
    <w:rsid w:val="003E3995"/>
    <w:rPr>
      <w:rFonts w:eastAsia="Aptos"/>
      <w:color w:val="BF4E14"/>
      <w:kern w:val="2"/>
      <w:lang w:val="en-US"/>
      <w14:ligatures w14:val="standardContextual"/>
    </w:rPr>
    <w:tblPr>
      <w:tblStyleRowBandSize w:val="1"/>
      <w:tblStyleColBandSize w:val="1"/>
    </w:tblPr>
    <w:tblStylePr w:type="firstRow">
      <w:rPr>
        <w:rFonts w:ascii="Aptos Display" w:eastAsia="Times New Roman" w:hAnsi="Aptos Display" w:cs="Times New Roman"/>
        <w:i/>
        <w:iCs/>
        <w:sz w:val="26"/>
      </w:rPr>
      <w:tblPr/>
      <w:tcPr>
        <w:tcBorders>
          <w:bottom w:val="single" w:sz="4" w:space="0" w:color="E97132"/>
        </w:tcBorders>
        <w:shd w:val="clear" w:color="auto" w:fill="FFFFFF"/>
      </w:tcPr>
    </w:tblStylePr>
    <w:tblStylePr w:type="lastRow">
      <w:rPr>
        <w:rFonts w:ascii="Aptos Display" w:eastAsia="Times New Roman" w:hAnsi="Aptos Display" w:cs="Times New Roman"/>
        <w:i/>
        <w:iCs/>
        <w:sz w:val="26"/>
      </w:rPr>
      <w:tblPr/>
      <w:tcPr>
        <w:tcBorders>
          <w:top w:val="single" w:sz="4" w:space="0" w:color="E97132"/>
        </w:tcBorders>
        <w:shd w:val="clear" w:color="auto" w:fill="FFFFFF"/>
      </w:tcPr>
    </w:tblStylePr>
    <w:tblStylePr w:type="firstCol">
      <w:pPr>
        <w:jc w:val="right"/>
      </w:pPr>
      <w:rPr>
        <w:rFonts w:ascii="Aptos Display" w:eastAsia="Times New Roman" w:hAnsi="Aptos Display" w:cs="Times New Roman"/>
        <w:i/>
        <w:iCs/>
        <w:sz w:val="26"/>
      </w:rPr>
      <w:tblPr/>
      <w:tcPr>
        <w:tcBorders>
          <w:right w:val="single" w:sz="4" w:space="0" w:color="E97132"/>
        </w:tcBorders>
        <w:shd w:val="clear" w:color="auto" w:fill="FFFFFF"/>
      </w:tcPr>
    </w:tblStylePr>
    <w:tblStylePr w:type="lastCol">
      <w:rPr>
        <w:rFonts w:ascii="Aptos Display" w:eastAsia="Times New Roman" w:hAnsi="Aptos Display" w:cs="Times New Roman"/>
        <w:i/>
        <w:iCs/>
        <w:sz w:val="26"/>
      </w:rPr>
      <w:tblPr/>
      <w:tcPr>
        <w:tcBorders>
          <w:left w:val="single" w:sz="4" w:space="0" w:color="E97132"/>
        </w:tcBorders>
        <w:shd w:val="clear" w:color="auto" w:fill="FFFFFF"/>
      </w:tcPr>
    </w:tblStylePr>
    <w:tblStylePr w:type="band1Vert">
      <w:tblPr/>
      <w:tcPr>
        <w:shd w:val="clear" w:color="auto" w:fill="FAE2D5"/>
      </w:tcPr>
    </w:tblStylePr>
    <w:tblStylePr w:type="band1Horz">
      <w:tblPr/>
      <w:tcPr>
        <w:shd w:val="clear" w:color="auto" w:fill="FAE2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2">
    <w:name w:val="List Table 7 Colorful - Accent 32"/>
    <w:basedOn w:val="TableNormal"/>
    <w:next w:val="ListTable7Colorful-Accent3"/>
    <w:uiPriority w:val="52"/>
    <w:rsid w:val="003E3995"/>
    <w:rPr>
      <w:rFonts w:eastAsia="Aptos"/>
      <w:color w:val="124F1A"/>
      <w:kern w:val="2"/>
      <w:lang w:val="en-US"/>
      <w14:ligatures w14:val="standardContextual"/>
    </w:rPr>
    <w:tblPr>
      <w:tblStyleRowBandSize w:val="1"/>
      <w:tblStyleColBandSize w:val="1"/>
    </w:tblPr>
    <w:tblStylePr w:type="firstRow">
      <w:rPr>
        <w:rFonts w:ascii="Aptos Display" w:eastAsia="Times New Roman" w:hAnsi="Aptos Display" w:cs="Times New Roman"/>
        <w:i/>
        <w:iCs/>
        <w:sz w:val="26"/>
      </w:rPr>
      <w:tblPr/>
      <w:tcPr>
        <w:tcBorders>
          <w:bottom w:val="single" w:sz="4" w:space="0" w:color="196B24"/>
        </w:tcBorders>
        <w:shd w:val="clear" w:color="auto" w:fill="FFFFFF"/>
      </w:tcPr>
    </w:tblStylePr>
    <w:tblStylePr w:type="lastRow">
      <w:rPr>
        <w:rFonts w:ascii="Aptos Display" w:eastAsia="Times New Roman" w:hAnsi="Aptos Display" w:cs="Times New Roman"/>
        <w:i/>
        <w:iCs/>
        <w:sz w:val="26"/>
      </w:rPr>
      <w:tblPr/>
      <w:tcPr>
        <w:tcBorders>
          <w:top w:val="single" w:sz="4" w:space="0" w:color="196B24"/>
        </w:tcBorders>
        <w:shd w:val="clear" w:color="auto" w:fill="FFFFFF"/>
      </w:tcPr>
    </w:tblStylePr>
    <w:tblStylePr w:type="firstCol">
      <w:pPr>
        <w:jc w:val="right"/>
      </w:pPr>
      <w:rPr>
        <w:rFonts w:ascii="Aptos Display" w:eastAsia="Times New Roman" w:hAnsi="Aptos Display" w:cs="Times New Roman"/>
        <w:i/>
        <w:iCs/>
        <w:sz w:val="26"/>
      </w:rPr>
      <w:tblPr/>
      <w:tcPr>
        <w:tcBorders>
          <w:right w:val="single" w:sz="4" w:space="0" w:color="196B24"/>
        </w:tcBorders>
        <w:shd w:val="clear" w:color="auto" w:fill="FFFFFF"/>
      </w:tcPr>
    </w:tblStylePr>
    <w:tblStylePr w:type="lastCol">
      <w:rPr>
        <w:rFonts w:ascii="Aptos Display" w:eastAsia="Times New Roman" w:hAnsi="Aptos Display" w:cs="Times New Roman"/>
        <w:i/>
        <w:iCs/>
        <w:sz w:val="26"/>
      </w:rPr>
      <w:tblPr/>
      <w:tcPr>
        <w:tcBorders>
          <w:left w:val="single" w:sz="4" w:space="0" w:color="196B24"/>
        </w:tcBorders>
        <w:shd w:val="clear" w:color="auto" w:fill="FFFFFF"/>
      </w:tcPr>
    </w:tblStylePr>
    <w:tblStylePr w:type="band1Vert">
      <w:tblPr/>
      <w:tcPr>
        <w:shd w:val="clear" w:color="auto" w:fill="C1F0C7"/>
      </w:tcPr>
    </w:tblStylePr>
    <w:tblStylePr w:type="band1Horz">
      <w:tblPr/>
      <w:tcPr>
        <w:shd w:val="clear" w:color="auto" w:fill="C1F0C7"/>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2">
    <w:name w:val="List Table 7 Colorful - Accent 42"/>
    <w:basedOn w:val="TableNormal"/>
    <w:next w:val="ListTable7Colorful-Accent4"/>
    <w:uiPriority w:val="52"/>
    <w:rsid w:val="003E3995"/>
    <w:rPr>
      <w:rFonts w:eastAsia="Aptos"/>
      <w:color w:val="0B769F"/>
      <w:kern w:val="2"/>
      <w:lang w:val="en-US"/>
      <w14:ligatures w14:val="standardContextual"/>
    </w:rPr>
    <w:tblPr>
      <w:tblStyleRowBandSize w:val="1"/>
      <w:tblStyleColBandSize w:val="1"/>
    </w:tblPr>
    <w:tblStylePr w:type="firstRow">
      <w:rPr>
        <w:rFonts w:ascii="Aptos Display" w:eastAsia="Times New Roman" w:hAnsi="Aptos Display" w:cs="Times New Roman"/>
        <w:i/>
        <w:iCs/>
        <w:sz w:val="26"/>
      </w:rPr>
      <w:tblPr/>
      <w:tcPr>
        <w:tcBorders>
          <w:bottom w:val="single" w:sz="4" w:space="0" w:color="0F9ED5"/>
        </w:tcBorders>
        <w:shd w:val="clear" w:color="auto" w:fill="FFFFFF"/>
      </w:tcPr>
    </w:tblStylePr>
    <w:tblStylePr w:type="lastRow">
      <w:rPr>
        <w:rFonts w:ascii="Aptos Display" w:eastAsia="Times New Roman" w:hAnsi="Aptos Display" w:cs="Times New Roman"/>
        <w:i/>
        <w:iCs/>
        <w:sz w:val="26"/>
      </w:rPr>
      <w:tblPr/>
      <w:tcPr>
        <w:tcBorders>
          <w:top w:val="single" w:sz="4" w:space="0" w:color="0F9ED5"/>
        </w:tcBorders>
        <w:shd w:val="clear" w:color="auto" w:fill="FFFFFF"/>
      </w:tcPr>
    </w:tblStylePr>
    <w:tblStylePr w:type="firstCol">
      <w:pPr>
        <w:jc w:val="right"/>
      </w:pPr>
      <w:rPr>
        <w:rFonts w:ascii="Aptos Display" w:eastAsia="Times New Roman" w:hAnsi="Aptos Display" w:cs="Times New Roman"/>
        <w:i/>
        <w:iCs/>
        <w:sz w:val="26"/>
      </w:rPr>
      <w:tblPr/>
      <w:tcPr>
        <w:tcBorders>
          <w:right w:val="single" w:sz="4" w:space="0" w:color="0F9ED5"/>
        </w:tcBorders>
        <w:shd w:val="clear" w:color="auto" w:fill="FFFFFF"/>
      </w:tcPr>
    </w:tblStylePr>
    <w:tblStylePr w:type="lastCol">
      <w:rPr>
        <w:rFonts w:ascii="Aptos Display" w:eastAsia="Times New Roman" w:hAnsi="Aptos Display" w:cs="Times New Roman"/>
        <w:i/>
        <w:iCs/>
        <w:sz w:val="26"/>
      </w:rPr>
      <w:tblPr/>
      <w:tcPr>
        <w:tcBorders>
          <w:left w:val="single" w:sz="4" w:space="0" w:color="0F9ED5"/>
        </w:tcBorders>
        <w:shd w:val="clear" w:color="auto" w:fill="FFFFFF"/>
      </w:tcPr>
    </w:tblStylePr>
    <w:tblStylePr w:type="band1Vert">
      <w:tblPr/>
      <w:tcPr>
        <w:shd w:val="clear" w:color="auto" w:fill="CAEDFB"/>
      </w:tcPr>
    </w:tblStylePr>
    <w:tblStylePr w:type="band1Horz">
      <w:tblPr/>
      <w:tcPr>
        <w:shd w:val="clear" w:color="auto" w:fill="CAEDFB"/>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2">
    <w:name w:val="List Table 7 Colorful - Accent 52"/>
    <w:basedOn w:val="TableNormal"/>
    <w:next w:val="ListTable7Colorful-Accent5"/>
    <w:uiPriority w:val="52"/>
    <w:rsid w:val="003E3995"/>
    <w:rPr>
      <w:rFonts w:eastAsia="Aptos"/>
      <w:color w:val="77206D"/>
      <w:kern w:val="2"/>
      <w:lang w:val="en-US"/>
      <w14:ligatures w14:val="standardContextual"/>
    </w:rPr>
    <w:tblPr>
      <w:tblStyleRowBandSize w:val="1"/>
      <w:tblStyleColBandSize w:val="1"/>
    </w:tblPr>
    <w:tblStylePr w:type="firstRow">
      <w:rPr>
        <w:rFonts w:ascii="Aptos Display" w:eastAsia="Times New Roman" w:hAnsi="Aptos Display" w:cs="Times New Roman"/>
        <w:i/>
        <w:iCs/>
        <w:sz w:val="26"/>
      </w:rPr>
      <w:tblPr/>
      <w:tcPr>
        <w:tcBorders>
          <w:bottom w:val="single" w:sz="4" w:space="0" w:color="A02B93"/>
        </w:tcBorders>
        <w:shd w:val="clear" w:color="auto" w:fill="FFFFFF"/>
      </w:tcPr>
    </w:tblStylePr>
    <w:tblStylePr w:type="lastRow">
      <w:rPr>
        <w:rFonts w:ascii="Aptos Display" w:eastAsia="Times New Roman" w:hAnsi="Aptos Display" w:cs="Times New Roman"/>
        <w:i/>
        <w:iCs/>
        <w:sz w:val="26"/>
      </w:rPr>
      <w:tblPr/>
      <w:tcPr>
        <w:tcBorders>
          <w:top w:val="single" w:sz="4" w:space="0" w:color="A02B93"/>
        </w:tcBorders>
        <w:shd w:val="clear" w:color="auto" w:fill="FFFFFF"/>
      </w:tcPr>
    </w:tblStylePr>
    <w:tblStylePr w:type="firstCol">
      <w:pPr>
        <w:jc w:val="right"/>
      </w:pPr>
      <w:rPr>
        <w:rFonts w:ascii="Aptos Display" w:eastAsia="Times New Roman" w:hAnsi="Aptos Display" w:cs="Times New Roman"/>
        <w:i/>
        <w:iCs/>
        <w:sz w:val="26"/>
      </w:rPr>
      <w:tblPr/>
      <w:tcPr>
        <w:tcBorders>
          <w:right w:val="single" w:sz="4" w:space="0" w:color="A02B93"/>
        </w:tcBorders>
        <w:shd w:val="clear" w:color="auto" w:fill="FFFFFF"/>
      </w:tcPr>
    </w:tblStylePr>
    <w:tblStylePr w:type="lastCol">
      <w:rPr>
        <w:rFonts w:ascii="Aptos Display" w:eastAsia="Times New Roman" w:hAnsi="Aptos Display" w:cs="Times New Roman"/>
        <w:i/>
        <w:iCs/>
        <w:sz w:val="26"/>
      </w:rPr>
      <w:tblPr/>
      <w:tcPr>
        <w:tcBorders>
          <w:left w:val="single" w:sz="4" w:space="0" w:color="A02B93"/>
        </w:tcBorders>
        <w:shd w:val="clear" w:color="auto" w:fill="FFFFFF"/>
      </w:tcPr>
    </w:tblStylePr>
    <w:tblStylePr w:type="band1Vert">
      <w:tblPr/>
      <w:tcPr>
        <w:shd w:val="clear" w:color="auto" w:fill="F2CEED"/>
      </w:tcPr>
    </w:tblStylePr>
    <w:tblStylePr w:type="band1Horz">
      <w:tblPr/>
      <w:tcPr>
        <w:shd w:val="clear" w:color="auto" w:fill="F2CE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2">
    <w:name w:val="List Table 7 Colorful - Accent 62"/>
    <w:basedOn w:val="TableNormal"/>
    <w:next w:val="ListTable7Colorful-Accent6"/>
    <w:uiPriority w:val="52"/>
    <w:rsid w:val="003E3995"/>
    <w:rPr>
      <w:rFonts w:eastAsia="Aptos"/>
      <w:color w:val="3A7C22"/>
      <w:kern w:val="2"/>
      <w:lang w:val="en-US"/>
      <w14:ligatures w14:val="standardContextual"/>
    </w:rPr>
    <w:tblPr>
      <w:tblStyleRowBandSize w:val="1"/>
      <w:tblStyleColBandSize w:val="1"/>
    </w:tblPr>
    <w:tblStylePr w:type="firstRow">
      <w:rPr>
        <w:rFonts w:ascii="Aptos Display" w:eastAsia="Times New Roman" w:hAnsi="Aptos Display" w:cs="Times New Roman"/>
        <w:i/>
        <w:iCs/>
        <w:sz w:val="26"/>
      </w:rPr>
      <w:tblPr/>
      <w:tcPr>
        <w:tcBorders>
          <w:bottom w:val="single" w:sz="4" w:space="0" w:color="4EA72E"/>
        </w:tcBorders>
        <w:shd w:val="clear" w:color="auto" w:fill="FFFFFF"/>
      </w:tcPr>
    </w:tblStylePr>
    <w:tblStylePr w:type="lastRow">
      <w:rPr>
        <w:rFonts w:ascii="Aptos Display" w:eastAsia="Times New Roman" w:hAnsi="Aptos Display" w:cs="Times New Roman"/>
        <w:i/>
        <w:iCs/>
        <w:sz w:val="26"/>
      </w:rPr>
      <w:tblPr/>
      <w:tcPr>
        <w:tcBorders>
          <w:top w:val="single" w:sz="4" w:space="0" w:color="4EA72E"/>
        </w:tcBorders>
        <w:shd w:val="clear" w:color="auto" w:fill="FFFFFF"/>
      </w:tcPr>
    </w:tblStylePr>
    <w:tblStylePr w:type="firstCol">
      <w:pPr>
        <w:jc w:val="right"/>
      </w:pPr>
      <w:rPr>
        <w:rFonts w:ascii="Aptos Display" w:eastAsia="Times New Roman" w:hAnsi="Aptos Display" w:cs="Times New Roman"/>
        <w:i/>
        <w:iCs/>
        <w:sz w:val="26"/>
      </w:rPr>
      <w:tblPr/>
      <w:tcPr>
        <w:tcBorders>
          <w:right w:val="single" w:sz="4" w:space="0" w:color="4EA72E"/>
        </w:tcBorders>
        <w:shd w:val="clear" w:color="auto" w:fill="FFFFFF"/>
      </w:tcPr>
    </w:tblStylePr>
    <w:tblStylePr w:type="lastCol">
      <w:rPr>
        <w:rFonts w:ascii="Aptos Display" w:eastAsia="Times New Roman" w:hAnsi="Aptos Display" w:cs="Times New Roman"/>
        <w:i/>
        <w:iCs/>
        <w:sz w:val="26"/>
      </w:rPr>
      <w:tblPr/>
      <w:tcPr>
        <w:tcBorders>
          <w:left w:val="single" w:sz="4" w:space="0" w:color="4EA72E"/>
        </w:tcBorders>
        <w:shd w:val="clear" w:color="auto" w:fill="FFFFFF"/>
      </w:tcPr>
    </w:tblStylePr>
    <w:tblStylePr w:type="band1Vert">
      <w:tblPr/>
      <w:tcPr>
        <w:shd w:val="clear" w:color="auto" w:fill="D9F2D0"/>
      </w:tcPr>
    </w:tblStylePr>
    <w:tblStylePr w:type="band1Horz">
      <w:tblPr/>
      <w:tcPr>
        <w:shd w:val="clear" w:color="auto" w:fill="D9F2D0"/>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MediumGrid12">
    <w:name w:val="Medium Grid 12"/>
    <w:basedOn w:val="TableNormal"/>
    <w:next w:val="MediumGrid1"/>
    <w:uiPriority w:val="67"/>
    <w:semiHidden/>
    <w:unhideWhenUsed/>
    <w:rsid w:val="003E3995"/>
    <w:rPr>
      <w:rFonts w:eastAsia="Aptos"/>
      <w:kern w:val="2"/>
      <w:lang w:val="en-US"/>
      <w14:ligatures w14:val="standardContextual"/>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2">
    <w:name w:val="Medium Grid 1 - Accent 12"/>
    <w:basedOn w:val="TableNormal"/>
    <w:next w:val="MediumGrid1-Accent1"/>
    <w:uiPriority w:val="67"/>
    <w:semiHidden/>
    <w:unhideWhenUsed/>
    <w:rsid w:val="003E3995"/>
    <w:rPr>
      <w:rFonts w:eastAsia="Aptos"/>
      <w:kern w:val="2"/>
      <w:lang w:val="en-US"/>
      <w14:ligatures w14:val="standardContextual"/>
    </w:rPr>
    <w:tblPr>
      <w:tblStyleRowBandSize w:val="1"/>
      <w:tblStyleColBandSize w:val="1"/>
      <w:tblBorders>
        <w:top w:val="single" w:sz="8" w:space="0" w:color="2198CF"/>
        <w:left w:val="single" w:sz="8" w:space="0" w:color="2198CF"/>
        <w:bottom w:val="single" w:sz="8" w:space="0" w:color="2198CF"/>
        <w:right w:val="single" w:sz="8" w:space="0" w:color="2198CF"/>
        <w:insideH w:val="single" w:sz="8" w:space="0" w:color="2198CF"/>
        <w:insideV w:val="single" w:sz="8" w:space="0" w:color="2198CF"/>
      </w:tblBorders>
    </w:tblPr>
    <w:tcPr>
      <w:shd w:val="clear" w:color="auto" w:fill="B2DEF2"/>
    </w:tcPr>
    <w:tblStylePr w:type="firstRow">
      <w:rPr>
        <w:b/>
        <w:bCs/>
      </w:rPr>
    </w:tblStylePr>
    <w:tblStylePr w:type="lastRow">
      <w:rPr>
        <w:b/>
        <w:bCs/>
      </w:rPr>
      <w:tblPr/>
      <w:tcPr>
        <w:tcBorders>
          <w:top w:val="single" w:sz="18" w:space="0" w:color="2198CF"/>
        </w:tcBorders>
      </w:tcPr>
    </w:tblStylePr>
    <w:tblStylePr w:type="firstCol">
      <w:rPr>
        <w:b/>
        <w:bCs/>
      </w:rPr>
    </w:tblStylePr>
    <w:tblStylePr w:type="lastCol">
      <w:rPr>
        <w:b/>
        <w:bCs/>
      </w:rPr>
    </w:tblStylePr>
    <w:tblStylePr w:type="band1Vert">
      <w:tblPr/>
      <w:tcPr>
        <w:shd w:val="clear" w:color="auto" w:fill="64BDE6"/>
      </w:tcPr>
    </w:tblStylePr>
    <w:tblStylePr w:type="band1Horz">
      <w:tblPr/>
      <w:tcPr>
        <w:shd w:val="clear" w:color="auto" w:fill="64BDE6"/>
      </w:tcPr>
    </w:tblStylePr>
  </w:style>
  <w:style w:type="table" w:customStyle="1" w:styleId="MediumGrid1-Accent22">
    <w:name w:val="Medium Grid 1 - Accent 22"/>
    <w:basedOn w:val="TableNormal"/>
    <w:next w:val="MediumGrid1-Accent2"/>
    <w:uiPriority w:val="67"/>
    <w:semiHidden/>
    <w:unhideWhenUsed/>
    <w:rsid w:val="003E3995"/>
    <w:rPr>
      <w:rFonts w:eastAsia="Aptos"/>
      <w:kern w:val="2"/>
      <w:lang w:val="en-US"/>
      <w14:ligatures w14:val="standardContextual"/>
    </w:rPr>
    <w:tblPr>
      <w:tblStyleRowBandSize w:val="1"/>
      <w:tblStyleColBandSize w:val="1"/>
      <w:tblBorders>
        <w:top w:val="single" w:sz="8" w:space="0" w:color="EE9465"/>
        <w:left w:val="single" w:sz="8" w:space="0" w:color="EE9465"/>
        <w:bottom w:val="single" w:sz="8" w:space="0" w:color="EE9465"/>
        <w:right w:val="single" w:sz="8" w:space="0" w:color="EE9465"/>
        <w:insideH w:val="single" w:sz="8" w:space="0" w:color="EE9465"/>
        <w:insideV w:val="single" w:sz="8" w:space="0" w:color="EE9465"/>
      </w:tblBorders>
    </w:tblPr>
    <w:tcPr>
      <w:shd w:val="clear" w:color="auto" w:fill="F9DBCC"/>
    </w:tcPr>
    <w:tblStylePr w:type="firstRow">
      <w:rPr>
        <w:b/>
        <w:bCs/>
      </w:rPr>
    </w:tblStylePr>
    <w:tblStylePr w:type="lastRow">
      <w:rPr>
        <w:b/>
        <w:bCs/>
      </w:rPr>
      <w:tblPr/>
      <w:tcPr>
        <w:tcBorders>
          <w:top w:val="single" w:sz="18" w:space="0" w:color="EE9465"/>
        </w:tcBorders>
      </w:tcPr>
    </w:tblStylePr>
    <w:tblStylePr w:type="firstCol">
      <w:rPr>
        <w:b/>
        <w:bCs/>
      </w:rPr>
    </w:tblStylePr>
    <w:tblStylePr w:type="lastCol">
      <w:rPr>
        <w:b/>
        <w:bCs/>
      </w:rPr>
    </w:tblStylePr>
    <w:tblStylePr w:type="band1Vert">
      <w:tblPr/>
      <w:tcPr>
        <w:shd w:val="clear" w:color="auto" w:fill="F4B798"/>
      </w:tcPr>
    </w:tblStylePr>
    <w:tblStylePr w:type="band1Horz">
      <w:tblPr/>
      <w:tcPr>
        <w:shd w:val="clear" w:color="auto" w:fill="F4B798"/>
      </w:tcPr>
    </w:tblStylePr>
  </w:style>
  <w:style w:type="table" w:customStyle="1" w:styleId="MediumGrid1-Accent32">
    <w:name w:val="Medium Grid 1 - Accent 32"/>
    <w:basedOn w:val="TableNormal"/>
    <w:next w:val="MediumGrid1-Accent3"/>
    <w:uiPriority w:val="67"/>
    <w:semiHidden/>
    <w:unhideWhenUsed/>
    <w:rsid w:val="003E3995"/>
    <w:rPr>
      <w:rFonts w:eastAsia="Aptos"/>
      <w:kern w:val="2"/>
      <w:lang w:val="en-US"/>
      <w14:ligatures w14:val="standardContextual"/>
    </w:rPr>
    <w:tblPr>
      <w:tblStyleRowBandSize w:val="1"/>
      <w:tblStyleColBandSize w:val="1"/>
      <w:tblBorders>
        <w:top w:val="single" w:sz="8" w:space="0" w:color="2BB73D"/>
        <w:left w:val="single" w:sz="8" w:space="0" w:color="2BB73D"/>
        <w:bottom w:val="single" w:sz="8" w:space="0" w:color="2BB73D"/>
        <w:right w:val="single" w:sz="8" w:space="0" w:color="2BB73D"/>
        <w:insideH w:val="single" w:sz="8" w:space="0" w:color="2BB73D"/>
        <w:insideV w:val="single" w:sz="8" w:space="0" w:color="2BB73D"/>
      </w:tblBorders>
    </w:tblPr>
    <w:tcPr>
      <w:shd w:val="clear" w:color="auto" w:fill="B3EDBA"/>
    </w:tcPr>
    <w:tblStylePr w:type="firstRow">
      <w:rPr>
        <w:b/>
        <w:bCs/>
      </w:rPr>
    </w:tblStylePr>
    <w:tblStylePr w:type="lastRow">
      <w:rPr>
        <w:b/>
        <w:bCs/>
      </w:rPr>
      <w:tblPr/>
      <w:tcPr>
        <w:tcBorders>
          <w:top w:val="single" w:sz="18" w:space="0" w:color="2BB73D"/>
        </w:tcBorders>
      </w:tcPr>
    </w:tblStylePr>
    <w:tblStylePr w:type="firstCol">
      <w:rPr>
        <w:b/>
        <w:bCs/>
      </w:rPr>
    </w:tblStylePr>
    <w:tblStylePr w:type="lastCol">
      <w:rPr>
        <w:b/>
        <w:bCs/>
      </w:rPr>
    </w:tblStylePr>
    <w:tblStylePr w:type="band1Vert">
      <w:tblPr/>
      <w:tcPr>
        <w:shd w:val="clear" w:color="auto" w:fill="66DB75"/>
      </w:tcPr>
    </w:tblStylePr>
    <w:tblStylePr w:type="band1Horz">
      <w:tblPr/>
      <w:tcPr>
        <w:shd w:val="clear" w:color="auto" w:fill="66DB75"/>
      </w:tcPr>
    </w:tblStylePr>
  </w:style>
  <w:style w:type="table" w:customStyle="1" w:styleId="MediumGrid1-Accent42">
    <w:name w:val="Medium Grid 1 - Accent 42"/>
    <w:basedOn w:val="TableNormal"/>
    <w:next w:val="MediumGrid1-Accent4"/>
    <w:uiPriority w:val="67"/>
    <w:semiHidden/>
    <w:unhideWhenUsed/>
    <w:rsid w:val="003E3995"/>
    <w:rPr>
      <w:rFonts w:eastAsia="Aptos"/>
      <w:kern w:val="2"/>
      <w:lang w:val="en-US"/>
      <w14:ligatures w14:val="standardContextual"/>
    </w:rPr>
    <w:tblPr>
      <w:tblStyleRowBandSize w:val="1"/>
      <w:tblStyleColBandSize w:val="1"/>
      <w:tblBorders>
        <w:top w:val="single" w:sz="8" w:space="0" w:color="39BEF1"/>
        <w:left w:val="single" w:sz="8" w:space="0" w:color="39BEF1"/>
        <w:bottom w:val="single" w:sz="8" w:space="0" w:color="39BEF1"/>
        <w:right w:val="single" w:sz="8" w:space="0" w:color="39BEF1"/>
        <w:insideH w:val="single" w:sz="8" w:space="0" w:color="39BEF1"/>
        <w:insideV w:val="single" w:sz="8" w:space="0" w:color="39BEF1"/>
      </w:tblBorders>
    </w:tblPr>
    <w:tcPr>
      <w:shd w:val="clear" w:color="auto" w:fill="BDE9FA"/>
    </w:tcPr>
    <w:tblStylePr w:type="firstRow">
      <w:rPr>
        <w:b/>
        <w:bCs/>
      </w:rPr>
    </w:tblStylePr>
    <w:tblStylePr w:type="lastRow">
      <w:rPr>
        <w:b/>
        <w:bCs/>
      </w:rPr>
      <w:tblPr/>
      <w:tcPr>
        <w:tcBorders>
          <w:top w:val="single" w:sz="18" w:space="0" w:color="39BEF1"/>
        </w:tcBorders>
      </w:tcPr>
    </w:tblStylePr>
    <w:tblStylePr w:type="firstCol">
      <w:rPr>
        <w:b/>
        <w:bCs/>
      </w:rPr>
    </w:tblStylePr>
    <w:tblStylePr w:type="lastCol">
      <w:rPr>
        <w:b/>
        <w:bCs/>
      </w:rPr>
    </w:tblStylePr>
    <w:tblStylePr w:type="band1Vert">
      <w:tblPr/>
      <w:tcPr>
        <w:shd w:val="clear" w:color="auto" w:fill="7BD3F5"/>
      </w:tcPr>
    </w:tblStylePr>
    <w:tblStylePr w:type="band1Horz">
      <w:tblPr/>
      <w:tcPr>
        <w:shd w:val="clear" w:color="auto" w:fill="7BD3F5"/>
      </w:tcPr>
    </w:tblStylePr>
  </w:style>
  <w:style w:type="table" w:customStyle="1" w:styleId="MediumGrid1-Accent52">
    <w:name w:val="Medium Grid 1 - Accent 52"/>
    <w:basedOn w:val="TableNormal"/>
    <w:next w:val="MediumGrid1-Accent5"/>
    <w:uiPriority w:val="67"/>
    <w:semiHidden/>
    <w:unhideWhenUsed/>
    <w:rsid w:val="003E3995"/>
    <w:rPr>
      <w:rFonts w:eastAsia="Aptos"/>
      <w:kern w:val="2"/>
      <w:lang w:val="en-US"/>
      <w14:ligatures w14:val="standardContextual"/>
    </w:rPr>
    <w:tblPr>
      <w:tblStyleRowBandSize w:val="1"/>
      <w:tblStyleColBandSize w:val="1"/>
      <w:tblBorders>
        <w:top w:val="single" w:sz="8" w:space="0" w:color="CE49BF"/>
        <w:left w:val="single" w:sz="8" w:space="0" w:color="CE49BF"/>
        <w:bottom w:val="single" w:sz="8" w:space="0" w:color="CE49BF"/>
        <w:right w:val="single" w:sz="8" w:space="0" w:color="CE49BF"/>
        <w:insideH w:val="single" w:sz="8" w:space="0" w:color="CE49BF"/>
        <w:insideV w:val="single" w:sz="8" w:space="0" w:color="CE49BF"/>
      </w:tblBorders>
    </w:tblPr>
    <w:tcPr>
      <w:shd w:val="clear" w:color="auto" w:fill="EFC3E9"/>
    </w:tcPr>
    <w:tblStylePr w:type="firstRow">
      <w:rPr>
        <w:b/>
        <w:bCs/>
      </w:rPr>
    </w:tblStylePr>
    <w:tblStylePr w:type="lastRow">
      <w:rPr>
        <w:b/>
        <w:bCs/>
      </w:rPr>
      <w:tblPr/>
      <w:tcPr>
        <w:tcBorders>
          <w:top w:val="single" w:sz="18" w:space="0" w:color="CE49BF"/>
        </w:tcBorders>
      </w:tcPr>
    </w:tblStylePr>
    <w:tblStylePr w:type="firstCol">
      <w:rPr>
        <w:b/>
        <w:bCs/>
      </w:rPr>
    </w:tblStylePr>
    <w:tblStylePr w:type="lastCol">
      <w:rPr>
        <w:b/>
        <w:bCs/>
      </w:rPr>
    </w:tblStylePr>
    <w:tblStylePr w:type="band1Vert">
      <w:tblPr/>
      <w:tcPr>
        <w:shd w:val="clear" w:color="auto" w:fill="DE86D4"/>
      </w:tcPr>
    </w:tblStylePr>
    <w:tblStylePr w:type="band1Horz">
      <w:tblPr/>
      <w:tcPr>
        <w:shd w:val="clear" w:color="auto" w:fill="DE86D4"/>
      </w:tcPr>
    </w:tblStylePr>
  </w:style>
  <w:style w:type="table" w:customStyle="1" w:styleId="MediumGrid1-Accent62">
    <w:name w:val="Medium Grid 1 - Accent 62"/>
    <w:basedOn w:val="TableNormal"/>
    <w:next w:val="MediumGrid1-Accent6"/>
    <w:uiPriority w:val="67"/>
    <w:semiHidden/>
    <w:unhideWhenUsed/>
    <w:rsid w:val="003E3995"/>
    <w:rPr>
      <w:rFonts w:eastAsia="Aptos"/>
      <w:kern w:val="2"/>
      <w:lang w:val="en-US"/>
      <w14:ligatures w14:val="standardContextual"/>
    </w:rPr>
    <w:tblPr>
      <w:tblStyleRowBandSize w:val="1"/>
      <w:tblStyleColBandSize w:val="1"/>
      <w:tblBorders>
        <w:top w:val="single" w:sz="8" w:space="0" w:color="71CF50"/>
        <w:left w:val="single" w:sz="8" w:space="0" w:color="71CF50"/>
        <w:bottom w:val="single" w:sz="8" w:space="0" w:color="71CF50"/>
        <w:right w:val="single" w:sz="8" w:space="0" w:color="71CF50"/>
        <w:insideH w:val="single" w:sz="8" w:space="0" w:color="71CF50"/>
        <w:insideV w:val="single" w:sz="8" w:space="0" w:color="71CF50"/>
      </w:tblBorders>
    </w:tblPr>
    <w:tcPr>
      <w:shd w:val="clear" w:color="auto" w:fill="D0EFC5"/>
    </w:tcPr>
    <w:tblStylePr w:type="firstRow">
      <w:rPr>
        <w:b/>
        <w:bCs/>
      </w:rPr>
    </w:tblStylePr>
    <w:tblStylePr w:type="lastRow">
      <w:rPr>
        <w:b/>
        <w:bCs/>
      </w:rPr>
      <w:tblPr/>
      <w:tcPr>
        <w:tcBorders>
          <w:top w:val="single" w:sz="18" w:space="0" w:color="71CF50"/>
        </w:tcBorders>
      </w:tcPr>
    </w:tblStylePr>
    <w:tblStylePr w:type="firstCol">
      <w:rPr>
        <w:b/>
        <w:bCs/>
      </w:rPr>
    </w:tblStylePr>
    <w:tblStylePr w:type="lastCol">
      <w:rPr>
        <w:b/>
        <w:bCs/>
      </w:rPr>
    </w:tblStylePr>
    <w:tblStylePr w:type="band1Vert">
      <w:tblPr/>
      <w:tcPr>
        <w:shd w:val="clear" w:color="auto" w:fill="A0DF8A"/>
      </w:tcPr>
    </w:tblStylePr>
    <w:tblStylePr w:type="band1Horz">
      <w:tblPr/>
      <w:tcPr>
        <w:shd w:val="clear" w:color="auto" w:fill="A0DF8A"/>
      </w:tcPr>
    </w:tblStylePr>
  </w:style>
  <w:style w:type="table" w:customStyle="1" w:styleId="MediumGrid22">
    <w:name w:val="Medium Grid 22"/>
    <w:basedOn w:val="TableNormal"/>
    <w:next w:val="MediumGrid2"/>
    <w:uiPriority w:val="68"/>
    <w:semiHidden/>
    <w:unhideWhenUsed/>
    <w:rsid w:val="003E3995"/>
    <w:rPr>
      <w:rFonts w:ascii="Aptos Display" w:eastAsia="Times New Roman" w:hAnsi="Aptos Display" w:cs="Times New Roman"/>
      <w:color w:val="000000"/>
      <w:kern w:val="2"/>
      <w:lang w:val="en-US"/>
      <w14:ligatures w14:val="standardContextu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2">
    <w:name w:val="Medium Grid 2 - Accent 12"/>
    <w:basedOn w:val="TableNormal"/>
    <w:next w:val="MediumGrid2-Accent1"/>
    <w:uiPriority w:val="68"/>
    <w:semiHidden/>
    <w:unhideWhenUsed/>
    <w:rsid w:val="003E3995"/>
    <w:rPr>
      <w:rFonts w:ascii="Aptos Display" w:eastAsia="Times New Roman" w:hAnsi="Aptos Display" w:cs="Times New Roman"/>
      <w:color w:val="000000"/>
      <w:kern w:val="2"/>
      <w:lang w:val="en-US"/>
      <w14:ligatures w14:val="standardContextual"/>
    </w:rPr>
    <w:tblPr>
      <w:tblStyleRowBandSize w:val="1"/>
      <w:tblStyleColBandSize w:val="1"/>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Pr>
    <w:tcPr>
      <w:shd w:val="clear" w:color="auto" w:fill="B2DEF2"/>
    </w:tcPr>
    <w:tblStylePr w:type="firstRow">
      <w:rPr>
        <w:b/>
        <w:bCs/>
        <w:color w:val="000000"/>
      </w:rPr>
      <w:tblPr/>
      <w:tcPr>
        <w:shd w:val="clear" w:color="auto" w:fill="E0F2F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1E4F5"/>
      </w:tcPr>
    </w:tblStylePr>
    <w:tblStylePr w:type="band1Vert">
      <w:tblPr/>
      <w:tcPr>
        <w:shd w:val="clear" w:color="auto" w:fill="64BDE6"/>
      </w:tcPr>
    </w:tblStylePr>
    <w:tblStylePr w:type="band1Horz">
      <w:tblPr/>
      <w:tcPr>
        <w:tcBorders>
          <w:insideH w:val="single" w:sz="6" w:space="0" w:color="156082"/>
          <w:insideV w:val="single" w:sz="6" w:space="0" w:color="156082"/>
        </w:tcBorders>
        <w:shd w:val="clear" w:color="auto" w:fill="64BDE6"/>
      </w:tcPr>
    </w:tblStylePr>
    <w:tblStylePr w:type="nwCell">
      <w:tblPr/>
      <w:tcPr>
        <w:shd w:val="clear" w:color="auto" w:fill="FFFFFF"/>
      </w:tcPr>
    </w:tblStylePr>
  </w:style>
  <w:style w:type="table" w:customStyle="1" w:styleId="MediumGrid2-Accent22">
    <w:name w:val="Medium Grid 2 - Accent 22"/>
    <w:basedOn w:val="TableNormal"/>
    <w:next w:val="MediumGrid2-Accent2"/>
    <w:uiPriority w:val="68"/>
    <w:semiHidden/>
    <w:unhideWhenUsed/>
    <w:rsid w:val="003E3995"/>
    <w:rPr>
      <w:rFonts w:ascii="Aptos Display" w:eastAsia="Times New Roman" w:hAnsi="Aptos Display" w:cs="Times New Roman"/>
      <w:color w:val="000000"/>
      <w:kern w:val="2"/>
      <w:lang w:val="en-US"/>
      <w14:ligatures w14:val="standardContextual"/>
    </w:rPr>
    <w:tblPr>
      <w:tblStyleRowBandSize w:val="1"/>
      <w:tblStyleColBandSize w:val="1"/>
      <w:tblBorders>
        <w:top w:val="single" w:sz="8" w:space="0" w:color="E97132"/>
        <w:left w:val="single" w:sz="8" w:space="0" w:color="E97132"/>
        <w:bottom w:val="single" w:sz="8" w:space="0" w:color="E97132"/>
        <w:right w:val="single" w:sz="8" w:space="0" w:color="E97132"/>
        <w:insideH w:val="single" w:sz="8" w:space="0" w:color="E97132"/>
        <w:insideV w:val="single" w:sz="8" w:space="0" w:color="E97132"/>
      </w:tblBorders>
    </w:tblPr>
    <w:tcPr>
      <w:shd w:val="clear" w:color="auto" w:fill="F9DBCC"/>
    </w:tcPr>
    <w:tblStylePr w:type="firstRow">
      <w:rPr>
        <w:b/>
        <w:bCs/>
        <w:color w:val="000000"/>
      </w:rPr>
      <w:tblPr/>
      <w:tcPr>
        <w:shd w:val="clear" w:color="auto" w:fill="FCF0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AE2D5"/>
      </w:tcPr>
    </w:tblStylePr>
    <w:tblStylePr w:type="band1Vert">
      <w:tblPr/>
      <w:tcPr>
        <w:shd w:val="clear" w:color="auto" w:fill="F4B798"/>
      </w:tcPr>
    </w:tblStylePr>
    <w:tblStylePr w:type="band1Horz">
      <w:tblPr/>
      <w:tcPr>
        <w:tcBorders>
          <w:insideH w:val="single" w:sz="6" w:space="0" w:color="E97132"/>
          <w:insideV w:val="single" w:sz="6" w:space="0" w:color="E97132"/>
        </w:tcBorders>
        <w:shd w:val="clear" w:color="auto" w:fill="F4B798"/>
      </w:tcPr>
    </w:tblStylePr>
    <w:tblStylePr w:type="nwCell">
      <w:tblPr/>
      <w:tcPr>
        <w:shd w:val="clear" w:color="auto" w:fill="FFFFFF"/>
      </w:tcPr>
    </w:tblStylePr>
  </w:style>
  <w:style w:type="table" w:customStyle="1" w:styleId="MediumGrid2-Accent32">
    <w:name w:val="Medium Grid 2 - Accent 32"/>
    <w:basedOn w:val="TableNormal"/>
    <w:next w:val="MediumGrid2-Accent3"/>
    <w:uiPriority w:val="68"/>
    <w:semiHidden/>
    <w:unhideWhenUsed/>
    <w:rsid w:val="003E3995"/>
    <w:rPr>
      <w:rFonts w:ascii="Aptos Display" w:eastAsia="Times New Roman" w:hAnsi="Aptos Display" w:cs="Times New Roman"/>
      <w:color w:val="000000"/>
      <w:kern w:val="2"/>
      <w:lang w:val="en-US"/>
      <w14:ligatures w14:val="standardContextual"/>
    </w:rPr>
    <w:tblPr>
      <w:tblStyleRowBandSize w:val="1"/>
      <w:tblStyleColBandSize w:val="1"/>
      <w:tblBorders>
        <w:top w:val="single" w:sz="8" w:space="0" w:color="196B24"/>
        <w:left w:val="single" w:sz="8" w:space="0" w:color="196B24"/>
        <w:bottom w:val="single" w:sz="8" w:space="0" w:color="196B24"/>
        <w:right w:val="single" w:sz="8" w:space="0" w:color="196B24"/>
        <w:insideH w:val="single" w:sz="8" w:space="0" w:color="196B24"/>
        <w:insideV w:val="single" w:sz="8" w:space="0" w:color="196B24"/>
      </w:tblBorders>
    </w:tblPr>
    <w:tcPr>
      <w:shd w:val="clear" w:color="auto" w:fill="B3EDBA"/>
    </w:tcPr>
    <w:tblStylePr w:type="firstRow">
      <w:rPr>
        <w:b/>
        <w:bCs/>
        <w:color w:val="000000"/>
      </w:rPr>
      <w:tblPr/>
      <w:tcPr>
        <w:shd w:val="clear" w:color="auto" w:fill="E0F8E3"/>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1F0C7"/>
      </w:tcPr>
    </w:tblStylePr>
    <w:tblStylePr w:type="band1Vert">
      <w:tblPr/>
      <w:tcPr>
        <w:shd w:val="clear" w:color="auto" w:fill="66DB75"/>
      </w:tcPr>
    </w:tblStylePr>
    <w:tblStylePr w:type="band1Horz">
      <w:tblPr/>
      <w:tcPr>
        <w:tcBorders>
          <w:insideH w:val="single" w:sz="6" w:space="0" w:color="196B24"/>
          <w:insideV w:val="single" w:sz="6" w:space="0" w:color="196B24"/>
        </w:tcBorders>
        <w:shd w:val="clear" w:color="auto" w:fill="66DB75"/>
      </w:tcPr>
    </w:tblStylePr>
    <w:tblStylePr w:type="nwCell">
      <w:tblPr/>
      <w:tcPr>
        <w:shd w:val="clear" w:color="auto" w:fill="FFFFFF"/>
      </w:tcPr>
    </w:tblStylePr>
  </w:style>
  <w:style w:type="table" w:customStyle="1" w:styleId="MediumGrid2-Accent42">
    <w:name w:val="Medium Grid 2 - Accent 42"/>
    <w:basedOn w:val="TableNormal"/>
    <w:next w:val="MediumGrid2-Accent4"/>
    <w:uiPriority w:val="68"/>
    <w:semiHidden/>
    <w:unhideWhenUsed/>
    <w:rsid w:val="003E3995"/>
    <w:rPr>
      <w:rFonts w:ascii="Aptos Display" w:eastAsia="Times New Roman" w:hAnsi="Aptos Display" w:cs="Times New Roman"/>
      <w:color w:val="000000"/>
      <w:kern w:val="2"/>
      <w:lang w:val="en-US"/>
      <w14:ligatures w14:val="standardContextual"/>
    </w:rPr>
    <w:tblPr>
      <w:tblStyleRowBandSize w:val="1"/>
      <w:tblStyleColBandSize w:val="1"/>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Pr>
    <w:tcPr>
      <w:shd w:val="clear" w:color="auto" w:fill="BDE9FA"/>
    </w:tcPr>
    <w:tblStylePr w:type="firstRow">
      <w:rPr>
        <w:b/>
        <w:bCs/>
        <w:color w:val="000000"/>
      </w:rPr>
      <w:tblPr/>
      <w:tcPr>
        <w:shd w:val="clear" w:color="auto" w:fill="E5F6F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AEDFB"/>
      </w:tcPr>
    </w:tblStylePr>
    <w:tblStylePr w:type="band1Vert">
      <w:tblPr/>
      <w:tcPr>
        <w:shd w:val="clear" w:color="auto" w:fill="7BD3F5"/>
      </w:tcPr>
    </w:tblStylePr>
    <w:tblStylePr w:type="band1Horz">
      <w:tblPr/>
      <w:tcPr>
        <w:tcBorders>
          <w:insideH w:val="single" w:sz="6" w:space="0" w:color="0F9ED5"/>
          <w:insideV w:val="single" w:sz="6" w:space="0" w:color="0F9ED5"/>
        </w:tcBorders>
        <w:shd w:val="clear" w:color="auto" w:fill="7BD3F5"/>
      </w:tcPr>
    </w:tblStylePr>
    <w:tblStylePr w:type="nwCell">
      <w:tblPr/>
      <w:tcPr>
        <w:shd w:val="clear" w:color="auto" w:fill="FFFFFF"/>
      </w:tcPr>
    </w:tblStylePr>
  </w:style>
  <w:style w:type="table" w:customStyle="1" w:styleId="MediumGrid2-Accent52">
    <w:name w:val="Medium Grid 2 - Accent 52"/>
    <w:basedOn w:val="TableNormal"/>
    <w:next w:val="MediumGrid2-Accent5"/>
    <w:uiPriority w:val="68"/>
    <w:semiHidden/>
    <w:unhideWhenUsed/>
    <w:rsid w:val="003E3995"/>
    <w:rPr>
      <w:rFonts w:ascii="Aptos Display" w:eastAsia="Times New Roman" w:hAnsi="Aptos Display" w:cs="Times New Roman"/>
      <w:color w:val="000000"/>
      <w:kern w:val="2"/>
      <w:lang w:val="en-US"/>
      <w14:ligatures w14:val="standardContextual"/>
    </w:rPr>
    <w:tblPr>
      <w:tblStyleRowBandSize w:val="1"/>
      <w:tblStyleColBandSize w:val="1"/>
      <w:tblBorders>
        <w:top w:val="single" w:sz="8" w:space="0" w:color="A02B93"/>
        <w:left w:val="single" w:sz="8" w:space="0" w:color="A02B93"/>
        <w:bottom w:val="single" w:sz="8" w:space="0" w:color="A02B93"/>
        <w:right w:val="single" w:sz="8" w:space="0" w:color="A02B93"/>
        <w:insideH w:val="single" w:sz="8" w:space="0" w:color="A02B93"/>
        <w:insideV w:val="single" w:sz="8" w:space="0" w:color="A02B93"/>
      </w:tblBorders>
    </w:tblPr>
    <w:tcPr>
      <w:shd w:val="clear" w:color="auto" w:fill="EFC3E9"/>
    </w:tcPr>
    <w:tblStylePr w:type="firstRow">
      <w:rPr>
        <w:b/>
        <w:bCs/>
        <w:color w:val="000000"/>
      </w:rPr>
      <w:tblPr/>
      <w:tcPr>
        <w:shd w:val="clear" w:color="auto" w:fill="F8E7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CEED"/>
      </w:tcPr>
    </w:tblStylePr>
    <w:tblStylePr w:type="band1Vert">
      <w:tblPr/>
      <w:tcPr>
        <w:shd w:val="clear" w:color="auto" w:fill="DE86D4"/>
      </w:tcPr>
    </w:tblStylePr>
    <w:tblStylePr w:type="band1Horz">
      <w:tblPr/>
      <w:tcPr>
        <w:tcBorders>
          <w:insideH w:val="single" w:sz="6" w:space="0" w:color="A02B93"/>
          <w:insideV w:val="single" w:sz="6" w:space="0" w:color="A02B93"/>
        </w:tcBorders>
        <w:shd w:val="clear" w:color="auto" w:fill="DE86D4"/>
      </w:tcPr>
    </w:tblStylePr>
    <w:tblStylePr w:type="nwCell">
      <w:tblPr/>
      <w:tcPr>
        <w:shd w:val="clear" w:color="auto" w:fill="FFFFFF"/>
      </w:tcPr>
    </w:tblStylePr>
  </w:style>
  <w:style w:type="table" w:customStyle="1" w:styleId="MediumGrid2-Accent62">
    <w:name w:val="Medium Grid 2 - Accent 62"/>
    <w:basedOn w:val="TableNormal"/>
    <w:next w:val="MediumGrid2-Accent6"/>
    <w:uiPriority w:val="68"/>
    <w:semiHidden/>
    <w:unhideWhenUsed/>
    <w:rsid w:val="003E3995"/>
    <w:rPr>
      <w:rFonts w:ascii="Aptos Display" w:eastAsia="Times New Roman" w:hAnsi="Aptos Display" w:cs="Times New Roman"/>
      <w:color w:val="000000"/>
      <w:kern w:val="2"/>
      <w:lang w:val="en-US"/>
      <w14:ligatures w14:val="standardContextual"/>
    </w:rPr>
    <w:tblPr>
      <w:tblStyleRowBandSize w:val="1"/>
      <w:tblStyleColBandSize w:val="1"/>
      <w:tblBorders>
        <w:top w:val="single" w:sz="8" w:space="0" w:color="4EA72E"/>
        <w:left w:val="single" w:sz="8" w:space="0" w:color="4EA72E"/>
        <w:bottom w:val="single" w:sz="8" w:space="0" w:color="4EA72E"/>
        <w:right w:val="single" w:sz="8" w:space="0" w:color="4EA72E"/>
        <w:insideH w:val="single" w:sz="8" w:space="0" w:color="4EA72E"/>
        <w:insideV w:val="single" w:sz="8" w:space="0" w:color="4EA72E"/>
      </w:tblBorders>
    </w:tblPr>
    <w:tcPr>
      <w:shd w:val="clear" w:color="auto" w:fill="D0EFC5"/>
    </w:tcPr>
    <w:tblStylePr w:type="firstRow">
      <w:rPr>
        <w:b/>
        <w:bCs/>
        <w:color w:val="000000"/>
      </w:rPr>
      <w:tblPr/>
      <w:tcPr>
        <w:shd w:val="clear" w:color="auto" w:fill="ECF8E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F2D0"/>
      </w:tcPr>
    </w:tblStylePr>
    <w:tblStylePr w:type="band1Vert">
      <w:tblPr/>
      <w:tcPr>
        <w:shd w:val="clear" w:color="auto" w:fill="A0DF8A"/>
      </w:tcPr>
    </w:tblStylePr>
    <w:tblStylePr w:type="band1Horz">
      <w:tblPr/>
      <w:tcPr>
        <w:tcBorders>
          <w:insideH w:val="single" w:sz="6" w:space="0" w:color="4EA72E"/>
          <w:insideV w:val="single" w:sz="6" w:space="0" w:color="4EA72E"/>
        </w:tcBorders>
        <w:shd w:val="clear" w:color="auto" w:fill="A0DF8A"/>
      </w:tcPr>
    </w:tblStylePr>
    <w:tblStylePr w:type="nwCell">
      <w:tblPr/>
      <w:tcPr>
        <w:shd w:val="clear" w:color="auto" w:fill="FFFFFF"/>
      </w:tcPr>
    </w:tblStylePr>
  </w:style>
  <w:style w:type="table" w:customStyle="1" w:styleId="MediumGrid32">
    <w:name w:val="Medium Grid 32"/>
    <w:basedOn w:val="TableNormal"/>
    <w:next w:val="MediumGrid3"/>
    <w:uiPriority w:val="69"/>
    <w:semiHidden/>
    <w:unhideWhenUsed/>
    <w:rsid w:val="003E3995"/>
    <w:rPr>
      <w:rFonts w:eastAsia="Aptos"/>
      <w:kern w:val="2"/>
      <w:lang w:val="en-US"/>
      <w14:ligatures w14:val="standardContextu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2">
    <w:name w:val="Medium Grid 3 - Accent 12"/>
    <w:basedOn w:val="TableNormal"/>
    <w:next w:val="MediumGrid3-Accent1"/>
    <w:uiPriority w:val="69"/>
    <w:semiHidden/>
    <w:unhideWhenUsed/>
    <w:rsid w:val="003E3995"/>
    <w:rPr>
      <w:rFonts w:eastAsia="Aptos"/>
      <w:kern w:val="2"/>
      <w:lang w:val="en-US"/>
      <w14:ligatures w14:val="standardContextu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2DEF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5608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5608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5608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5608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64BDE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4BDE6"/>
      </w:tcPr>
    </w:tblStylePr>
  </w:style>
  <w:style w:type="table" w:customStyle="1" w:styleId="MediumGrid3-Accent22">
    <w:name w:val="Medium Grid 3 - Accent 22"/>
    <w:basedOn w:val="TableNormal"/>
    <w:next w:val="MediumGrid3-Accent2"/>
    <w:uiPriority w:val="69"/>
    <w:semiHidden/>
    <w:unhideWhenUsed/>
    <w:rsid w:val="003E3995"/>
    <w:rPr>
      <w:rFonts w:eastAsia="Aptos"/>
      <w:kern w:val="2"/>
      <w:lang w:val="en-US"/>
      <w14:ligatures w14:val="standardContextu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9DBCC"/>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9713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9713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9713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9713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4B7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4B798"/>
      </w:tcPr>
    </w:tblStylePr>
  </w:style>
  <w:style w:type="table" w:customStyle="1" w:styleId="MediumGrid3-Accent32">
    <w:name w:val="Medium Grid 3 - Accent 32"/>
    <w:basedOn w:val="TableNormal"/>
    <w:next w:val="MediumGrid3-Accent3"/>
    <w:uiPriority w:val="69"/>
    <w:semiHidden/>
    <w:unhideWhenUsed/>
    <w:rsid w:val="003E3995"/>
    <w:rPr>
      <w:rFonts w:eastAsia="Aptos"/>
      <w:kern w:val="2"/>
      <w:lang w:val="en-US"/>
      <w14:ligatures w14:val="standardContextu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3EDBA"/>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96B2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96B2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96B2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96B2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66DB75"/>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6DB75"/>
      </w:tcPr>
    </w:tblStylePr>
  </w:style>
  <w:style w:type="table" w:customStyle="1" w:styleId="MediumGrid3-Accent42">
    <w:name w:val="Medium Grid 3 - Accent 42"/>
    <w:basedOn w:val="TableNormal"/>
    <w:next w:val="MediumGrid3-Accent4"/>
    <w:uiPriority w:val="69"/>
    <w:semiHidden/>
    <w:unhideWhenUsed/>
    <w:rsid w:val="003E3995"/>
    <w:rPr>
      <w:rFonts w:eastAsia="Aptos"/>
      <w:kern w:val="2"/>
      <w:lang w:val="en-US"/>
      <w14:ligatures w14:val="standardContextu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DE9FA"/>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F9E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F9E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F9E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F9E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7BD3F5"/>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7BD3F5"/>
      </w:tcPr>
    </w:tblStylePr>
  </w:style>
  <w:style w:type="table" w:customStyle="1" w:styleId="MediumGrid3-Accent52">
    <w:name w:val="Medium Grid 3 - Accent 52"/>
    <w:basedOn w:val="TableNormal"/>
    <w:next w:val="MediumGrid3-Accent5"/>
    <w:uiPriority w:val="69"/>
    <w:semiHidden/>
    <w:unhideWhenUsed/>
    <w:rsid w:val="003E3995"/>
    <w:rPr>
      <w:rFonts w:eastAsia="Aptos"/>
      <w:kern w:val="2"/>
      <w:lang w:val="en-US"/>
      <w14:ligatures w14:val="standardContextu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C3E9"/>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02B93"/>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02B93"/>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02B93"/>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02B93"/>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E86D4"/>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E86D4"/>
      </w:tcPr>
    </w:tblStylePr>
  </w:style>
  <w:style w:type="table" w:customStyle="1" w:styleId="MediumGrid3-Accent62">
    <w:name w:val="Medium Grid 3 - Accent 62"/>
    <w:basedOn w:val="TableNormal"/>
    <w:next w:val="MediumGrid3-Accent6"/>
    <w:uiPriority w:val="69"/>
    <w:semiHidden/>
    <w:unhideWhenUsed/>
    <w:rsid w:val="003E3995"/>
    <w:rPr>
      <w:rFonts w:eastAsia="Aptos"/>
      <w:kern w:val="2"/>
      <w:lang w:val="en-US"/>
      <w14:ligatures w14:val="standardContextu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EFC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EA72E"/>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EA72E"/>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EA72E"/>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EA72E"/>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0DF8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0DF8A"/>
      </w:tcPr>
    </w:tblStylePr>
  </w:style>
  <w:style w:type="table" w:customStyle="1" w:styleId="MediumList12">
    <w:name w:val="Medium List 12"/>
    <w:basedOn w:val="TableNormal"/>
    <w:next w:val="MediumList1"/>
    <w:uiPriority w:val="65"/>
    <w:semiHidden/>
    <w:unhideWhenUsed/>
    <w:rsid w:val="003E3995"/>
    <w:rPr>
      <w:rFonts w:eastAsia="Aptos"/>
      <w:color w:val="000000"/>
      <w:kern w:val="2"/>
      <w:lang w:val="en-US"/>
      <w14:ligatures w14:val="standardContextual"/>
    </w:rPr>
    <w:tblPr>
      <w:tblStyleRowBandSize w:val="1"/>
      <w:tblStyleColBandSize w:val="1"/>
      <w:tblBorders>
        <w:top w:val="single" w:sz="8" w:space="0" w:color="000000"/>
        <w:bottom w:val="single" w:sz="8" w:space="0" w:color="000000"/>
      </w:tblBorders>
    </w:tblPr>
    <w:tblStylePr w:type="firstRow">
      <w:rPr>
        <w:rFonts w:ascii="Aptos Display" w:eastAsia="Times New Roman" w:hAnsi="Aptos Display" w:cs="Times New Roman"/>
      </w:rPr>
      <w:tblPr/>
      <w:tcPr>
        <w:tcBorders>
          <w:top w:val="nil"/>
          <w:bottom w:val="single" w:sz="8" w:space="0" w:color="000000"/>
        </w:tcBorders>
      </w:tcPr>
    </w:tblStylePr>
    <w:tblStylePr w:type="lastRow">
      <w:rPr>
        <w:b/>
        <w:bCs/>
        <w:color w:val="0E2841"/>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2">
    <w:name w:val="Medium List 1 - Accent 12"/>
    <w:basedOn w:val="TableNormal"/>
    <w:next w:val="MediumList1-Accent1"/>
    <w:uiPriority w:val="65"/>
    <w:semiHidden/>
    <w:unhideWhenUsed/>
    <w:rsid w:val="003E3995"/>
    <w:rPr>
      <w:rFonts w:eastAsia="Aptos"/>
      <w:color w:val="000000"/>
      <w:kern w:val="2"/>
      <w:lang w:val="en-US"/>
      <w14:ligatures w14:val="standardContextual"/>
    </w:rPr>
    <w:tblPr>
      <w:tblStyleRowBandSize w:val="1"/>
      <w:tblStyleColBandSize w:val="1"/>
      <w:tblBorders>
        <w:top w:val="single" w:sz="8" w:space="0" w:color="156082"/>
        <w:bottom w:val="single" w:sz="8" w:space="0" w:color="156082"/>
      </w:tblBorders>
    </w:tblPr>
    <w:tblStylePr w:type="firstRow">
      <w:rPr>
        <w:rFonts w:ascii="Aptos Display" w:eastAsia="Times New Roman" w:hAnsi="Aptos Display" w:cs="Times New Roman"/>
      </w:rPr>
      <w:tblPr/>
      <w:tcPr>
        <w:tcBorders>
          <w:top w:val="nil"/>
          <w:bottom w:val="single" w:sz="8" w:space="0" w:color="156082"/>
        </w:tcBorders>
      </w:tcPr>
    </w:tblStylePr>
    <w:tblStylePr w:type="lastRow">
      <w:rPr>
        <w:b/>
        <w:bCs/>
        <w:color w:val="0E2841"/>
      </w:rPr>
      <w:tblPr/>
      <w:tcPr>
        <w:tcBorders>
          <w:top w:val="single" w:sz="8" w:space="0" w:color="156082"/>
          <w:bottom w:val="single" w:sz="8" w:space="0" w:color="156082"/>
        </w:tcBorders>
      </w:tcPr>
    </w:tblStylePr>
    <w:tblStylePr w:type="firstCol">
      <w:rPr>
        <w:b/>
        <w:bCs/>
      </w:rPr>
    </w:tblStylePr>
    <w:tblStylePr w:type="lastCol">
      <w:rPr>
        <w:b/>
        <w:bCs/>
      </w:rPr>
      <w:tblPr/>
      <w:tcPr>
        <w:tcBorders>
          <w:top w:val="single" w:sz="8" w:space="0" w:color="156082"/>
          <w:bottom w:val="single" w:sz="8" w:space="0" w:color="156082"/>
        </w:tcBorders>
      </w:tcPr>
    </w:tblStylePr>
    <w:tblStylePr w:type="band1Vert">
      <w:tblPr/>
      <w:tcPr>
        <w:shd w:val="clear" w:color="auto" w:fill="B2DEF2"/>
      </w:tcPr>
    </w:tblStylePr>
    <w:tblStylePr w:type="band1Horz">
      <w:tblPr/>
      <w:tcPr>
        <w:shd w:val="clear" w:color="auto" w:fill="B2DEF2"/>
      </w:tcPr>
    </w:tblStylePr>
  </w:style>
  <w:style w:type="table" w:customStyle="1" w:styleId="MediumList1-Accent22">
    <w:name w:val="Medium List 1 - Accent 22"/>
    <w:basedOn w:val="TableNormal"/>
    <w:next w:val="MediumList1-Accent2"/>
    <w:uiPriority w:val="65"/>
    <w:semiHidden/>
    <w:unhideWhenUsed/>
    <w:rsid w:val="003E3995"/>
    <w:rPr>
      <w:rFonts w:eastAsia="Aptos"/>
      <w:color w:val="000000"/>
      <w:kern w:val="2"/>
      <w:lang w:val="en-US"/>
      <w14:ligatures w14:val="standardContextual"/>
    </w:rPr>
    <w:tblPr>
      <w:tblStyleRowBandSize w:val="1"/>
      <w:tblStyleColBandSize w:val="1"/>
      <w:tblBorders>
        <w:top w:val="single" w:sz="8" w:space="0" w:color="E97132"/>
        <w:bottom w:val="single" w:sz="8" w:space="0" w:color="E97132"/>
      </w:tblBorders>
    </w:tblPr>
    <w:tblStylePr w:type="firstRow">
      <w:rPr>
        <w:rFonts w:ascii="Aptos Display" w:eastAsia="Times New Roman" w:hAnsi="Aptos Display" w:cs="Times New Roman"/>
      </w:rPr>
      <w:tblPr/>
      <w:tcPr>
        <w:tcBorders>
          <w:top w:val="nil"/>
          <w:bottom w:val="single" w:sz="8" w:space="0" w:color="E97132"/>
        </w:tcBorders>
      </w:tcPr>
    </w:tblStylePr>
    <w:tblStylePr w:type="lastRow">
      <w:rPr>
        <w:b/>
        <w:bCs/>
        <w:color w:val="0E2841"/>
      </w:rPr>
      <w:tblPr/>
      <w:tcPr>
        <w:tcBorders>
          <w:top w:val="single" w:sz="8" w:space="0" w:color="E97132"/>
          <w:bottom w:val="single" w:sz="8" w:space="0" w:color="E97132"/>
        </w:tcBorders>
      </w:tcPr>
    </w:tblStylePr>
    <w:tblStylePr w:type="firstCol">
      <w:rPr>
        <w:b/>
        <w:bCs/>
      </w:rPr>
    </w:tblStylePr>
    <w:tblStylePr w:type="lastCol">
      <w:rPr>
        <w:b/>
        <w:bCs/>
      </w:rPr>
      <w:tblPr/>
      <w:tcPr>
        <w:tcBorders>
          <w:top w:val="single" w:sz="8" w:space="0" w:color="E97132"/>
          <w:bottom w:val="single" w:sz="8" w:space="0" w:color="E97132"/>
        </w:tcBorders>
      </w:tcPr>
    </w:tblStylePr>
    <w:tblStylePr w:type="band1Vert">
      <w:tblPr/>
      <w:tcPr>
        <w:shd w:val="clear" w:color="auto" w:fill="F9DBCC"/>
      </w:tcPr>
    </w:tblStylePr>
    <w:tblStylePr w:type="band1Horz">
      <w:tblPr/>
      <w:tcPr>
        <w:shd w:val="clear" w:color="auto" w:fill="F9DBCC"/>
      </w:tcPr>
    </w:tblStylePr>
  </w:style>
  <w:style w:type="table" w:customStyle="1" w:styleId="MediumList1-Accent32">
    <w:name w:val="Medium List 1 - Accent 32"/>
    <w:basedOn w:val="TableNormal"/>
    <w:next w:val="MediumList1-Accent3"/>
    <w:uiPriority w:val="65"/>
    <w:semiHidden/>
    <w:unhideWhenUsed/>
    <w:rsid w:val="003E3995"/>
    <w:rPr>
      <w:rFonts w:eastAsia="Aptos"/>
      <w:color w:val="000000"/>
      <w:kern w:val="2"/>
      <w:lang w:val="en-US"/>
      <w14:ligatures w14:val="standardContextual"/>
    </w:rPr>
    <w:tblPr>
      <w:tblStyleRowBandSize w:val="1"/>
      <w:tblStyleColBandSize w:val="1"/>
      <w:tblBorders>
        <w:top w:val="single" w:sz="8" w:space="0" w:color="196B24"/>
        <w:bottom w:val="single" w:sz="8" w:space="0" w:color="196B24"/>
      </w:tblBorders>
    </w:tblPr>
    <w:tblStylePr w:type="firstRow">
      <w:rPr>
        <w:rFonts w:ascii="Aptos Display" w:eastAsia="Times New Roman" w:hAnsi="Aptos Display" w:cs="Times New Roman"/>
      </w:rPr>
      <w:tblPr/>
      <w:tcPr>
        <w:tcBorders>
          <w:top w:val="nil"/>
          <w:bottom w:val="single" w:sz="8" w:space="0" w:color="196B24"/>
        </w:tcBorders>
      </w:tcPr>
    </w:tblStylePr>
    <w:tblStylePr w:type="lastRow">
      <w:rPr>
        <w:b/>
        <w:bCs/>
        <w:color w:val="0E2841"/>
      </w:rPr>
      <w:tblPr/>
      <w:tcPr>
        <w:tcBorders>
          <w:top w:val="single" w:sz="8" w:space="0" w:color="196B24"/>
          <w:bottom w:val="single" w:sz="8" w:space="0" w:color="196B24"/>
        </w:tcBorders>
      </w:tcPr>
    </w:tblStylePr>
    <w:tblStylePr w:type="firstCol">
      <w:rPr>
        <w:b/>
        <w:bCs/>
      </w:rPr>
    </w:tblStylePr>
    <w:tblStylePr w:type="lastCol">
      <w:rPr>
        <w:b/>
        <w:bCs/>
      </w:rPr>
      <w:tblPr/>
      <w:tcPr>
        <w:tcBorders>
          <w:top w:val="single" w:sz="8" w:space="0" w:color="196B24"/>
          <w:bottom w:val="single" w:sz="8" w:space="0" w:color="196B24"/>
        </w:tcBorders>
      </w:tcPr>
    </w:tblStylePr>
    <w:tblStylePr w:type="band1Vert">
      <w:tblPr/>
      <w:tcPr>
        <w:shd w:val="clear" w:color="auto" w:fill="B3EDBA"/>
      </w:tcPr>
    </w:tblStylePr>
    <w:tblStylePr w:type="band1Horz">
      <w:tblPr/>
      <w:tcPr>
        <w:shd w:val="clear" w:color="auto" w:fill="B3EDBA"/>
      </w:tcPr>
    </w:tblStylePr>
  </w:style>
  <w:style w:type="table" w:customStyle="1" w:styleId="MediumList1-Accent42">
    <w:name w:val="Medium List 1 - Accent 42"/>
    <w:basedOn w:val="TableNormal"/>
    <w:next w:val="MediumList1-Accent4"/>
    <w:uiPriority w:val="65"/>
    <w:semiHidden/>
    <w:unhideWhenUsed/>
    <w:rsid w:val="003E3995"/>
    <w:rPr>
      <w:rFonts w:eastAsia="Aptos"/>
      <w:color w:val="000000"/>
      <w:kern w:val="2"/>
      <w:lang w:val="en-US"/>
      <w14:ligatures w14:val="standardContextual"/>
    </w:rPr>
    <w:tblPr>
      <w:tblStyleRowBandSize w:val="1"/>
      <w:tblStyleColBandSize w:val="1"/>
      <w:tblBorders>
        <w:top w:val="single" w:sz="8" w:space="0" w:color="0F9ED5"/>
        <w:bottom w:val="single" w:sz="8" w:space="0" w:color="0F9ED5"/>
      </w:tblBorders>
    </w:tblPr>
    <w:tblStylePr w:type="firstRow">
      <w:rPr>
        <w:rFonts w:ascii="Aptos Display" w:eastAsia="Times New Roman" w:hAnsi="Aptos Display" w:cs="Times New Roman"/>
      </w:rPr>
      <w:tblPr/>
      <w:tcPr>
        <w:tcBorders>
          <w:top w:val="nil"/>
          <w:bottom w:val="single" w:sz="8" w:space="0" w:color="0F9ED5"/>
        </w:tcBorders>
      </w:tcPr>
    </w:tblStylePr>
    <w:tblStylePr w:type="lastRow">
      <w:rPr>
        <w:b/>
        <w:bCs/>
        <w:color w:val="0E2841"/>
      </w:rPr>
      <w:tblPr/>
      <w:tcPr>
        <w:tcBorders>
          <w:top w:val="single" w:sz="8" w:space="0" w:color="0F9ED5"/>
          <w:bottom w:val="single" w:sz="8" w:space="0" w:color="0F9ED5"/>
        </w:tcBorders>
      </w:tcPr>
    </w:tblStylePr>
    <w:tblStylePr w:type="firstCol">
      <w:rPr>
        <w:b/>
        <w:bCs/>
      </w:rPr>
    </w:tblStylePr>
    <w:tblStylePr w:type="lastCol">
      <w:rPr>
        <w:b/>
        <w:bCs/>
      </w:rPr>
      <w:tblPr/>
      <w:tcPr>
        <w:tcBorders>
          <w:top w:val="single" w:sz="8" w:space="0" w:color="0F9ED5"/>
          <w:bottom w:val="single" w:sz="8" w:space="0" w:color="0F9ED5"/>
        </w:tcBorders>
      </w:tcPr>
    </w:tblStylePr>
    <w:tblStylePr w:type="band1Vert">
      <w:tblPr/>
      <w:tcPr>
        <w:shd w:val="clear" w:color="auto" w:fill="BDE9FA"/>
      </w:tcPr>
    </w:tblStylePr>
    <w:tblStylePr w:type="band1Horz">
      <w:tblPr/>
      <w:tcPr>
        <w:shd w:val="clear" w:color="auto" w:fill="BDE9FA"/>
      </w:tcPr>
    </w:tblStylePr>
  </w:style>
  <w:style w:type="table" w:customStyle="1" w:styleId="MediumList1-Accent52">
    <w:name w:val="Medium List 1 - Accent 52"/>
    <w:basedOn w:val="TableNormal"/>
    <w:next w:val="MediumList1-Accent5"/>
    <w:uiPriority w:val="65"/>
    <w:semiHidden/>
    <w:unhideWhenUsed/>
    <w:rsid w:val="003E3995"/>
    <w:rPr>
      <w:rFonts w:eastAsia="Aptos"/>
      <w:color w:val="000000"/>
      <w:kern w:val="2"/>
      <w:lang w:val="en-US"/>
      <w14:ligatures w14:val="standardContextual"/>
    </w:rPr>
    <w:tblPr>
      <w:tblStyleRowBandSize w:val="1"/>
      <w:tblStyleColBandSize w:val="1"/>
      <w:tblBorders>
        <w:top w:val="single" w:sz="8" w:space="0" w:color="A02B93"/>
        <w:bottom w:val="single" w:sz="8" w:space="0" w:color="A02B93"/>
      </w:tblBorders>
    </w:tblPr>
    <w:tblStylePr w:type="firstRow">
      <w:rPr>
        <w:rFonts w:ascii="Aptos Display" w:eastAsia="Times New Roman" w:hAnsi="Aptos Display" w:cs="Times New Roman"/>
      </w:rPr>
      <w:tblPr/>
      <w:tcPr>
        <w:tcBorders>
          <w:top w:val="nil"/>
          <w:bottom w:val="single" w:sz="8" w:space="0" w:color="A02B93"/>
        </w:tcBorders>
      </w:tcPr>
    </w:tblStylePr>
    <w:tblStylePr w:type="lastRow">
      <w:rPr>
        <w:b/>
        <w:bCs/>
        <w:color w:val="0E2841"/>
      </w:rPr>
      <w:tblPr/>
      <w:tcPr>
        <w:tcBorders>
          <w:top w:val="single" w:sz="8" w:space="0" w:color="A02B93"/>
          <w:bottom w:val="single" w:sz="8" w:space="0" w:color="A02B93"/>
        </w:tcBorders>
      </w:tcPr>
    </w:tblStylePr>
    <w:tblStylePr w:type="firstCol">
      <w:rPr>
        <w:b/>
        <w:bCs/>
      </w:rPr>
    </w:tblStylePr>
    <w:tblStylePr w:type="lastCol">
      <w:rPr>
        <w:b/>
        <w:bCs/>
      </w:rPr>
      <w:tblPr/>
      <w:tcPr>
        <w:tcBorders>
          <w:top w:val="single" w:sz="8" w:space="0" w:color="A02B93"/>
          <w:bottom w:val="single" w:sz="8" w:space="0" w:color="A02B93"/>
        </w:tcBorders>
      </w:tcPr>
    </w:tblStylePr>
    <w:tblStylePr w:type="band1Vert">
      <w:tblPr/>
      <w:tcPr>
        <w:shd w:val="clear" w:color="auto" w:fill="EFC3E9"/>
      </w:tcPr>
    </w:tblStylePr>
    <w:tblStylePr w:type="band1Horz">
      <w:tblPr/>
      <w:tcPr>
        <w:shd w:val="clear" w:color="auto" w:fill="EFC3E9"/>
      </w:tcPr>
    </w:tblStylePr>
  </w:style>
  <w:style w:type="table" w:customStyle="1" w:styleId="MediumList1-Accent62">
    <w:name w:val="Medium List 1 - Accent 62"/>
    <w:basedOn w:val="TableNormal"/>
    <w:next w:val="MediumList1-Accent6"/>
    <w:uiPriority w:val="65"/>
    <w:semiHidden/>
    <w:unhideWhenUsed/>
    <w:rsid w:val="003E3995"/>
    <w:rPr>
      <w:rFonts w:eastAsia="Aptos"/>
      <w:color w:val="000000"/>
      <w:kern w:val="2"/>
      <w:lang w:val="en-US"/>
      <w14:ligatures w14:val="standardContextual"/>
    </w:rPr>
    <w:tblPr>
      <w:tblStyleRowBandSize w:val="1"/>
      <w:tblStyleColBandSize w:val="1"/>
      <w:tblBorders>
        <w:top w:val="single" w:sz="8" w:space="0" w:color="4EA72E"/>
        <w:bottom w:val="single" w:sz="8" w:space="0" w:color="4EA72E"/>
      </w:tblBorders>
    </w:tblPr>
    <w:tblStylePr w:type="firstRow">
      <w:rPr>
        <w:rFonts w:ascii="Aptos Display" w:eastAsia="Times New Roman" w:hAnsi="Aptos Display" w:cs="Times New Roman"/>
      </w:rPr>
      <w:tblPr/>
      <w:tcPr>
        <w:tcBorders>
          <w:top w:val="nil"/>
          <w:bottom w:val="single" w:sz="8" w:space="0" w:color="4EA72E"/>
        </w:tcBorders>
      </w:tcPr>
    </w:tblStylePr>
    <w:tblStylePr w:type="lastRow">
      <w:rPr>
        <w:b/>
        <w:bCs/>
        <w:color w:val="0E2841"/>
      </w:rPr>
      <w:tblPr/>
      <w:tcPr>
        <w:tcBorders>
          <w:top w:val="single" w:sz="8" w:space="0" w:color="4EA72E"/>
          <w:bottom w:val="single" w:sz="8" w:space="0" w:color="4EA72E"/>
        </w:tcBorders>
      </w:tcPr>
    </w:tblStylePr>
    <w:tblStylePr w:type="firstCol">
      <w:rPr>
        <w:b/>
        <w:bCs/>
      </w:rPr>
    </w:tblStylePr>
    <w:tblStylePr w:type="lastCol">
      <w:rPr>
        <w:b/>
        <w:bCs/>
      </w:rPr>
      <w:tblPr/>
      <w:tcPr>
        <w:tcBorders>
          <w:top w:val="single" w:sz="8" w:space="0" w:color="4EA72E"/>
          <w:bottom w:val="single" w:sz="8" w:space="0" w:color="4EA72E"/>
        </w:tcBorders>
      </w:tcPr>
    </w:tblStylePr>
    <w:tblStylePr w:type="band1Vert">
      <w:tblPr/>
      <w:tcPr>
        <w:shd w:val="clear" w:color="auto" w:fill="D0EFC5"/>
      </w:tcPr>
    </w:tblStylePr>
    <w:tblStylePr w:type="band1Horz">
      <w:tblPr/>
      <w:tcPr>
        <w:shd w:val="clear" w:color="auto" w:fill="D0EFC5"/>
      </w:tcPr>
    </w:tblStylePr>
  </w:style>
  <w:style w:type="table" w:customStyle="1" w:styleId="MediumList22">
    <w:name w:val="Medium List 22"/>
    <w:basedOn w:val="TableNormal"/>
    <w:next w:val="MediumList2"/>
    <w:uiPriority w:val="66"/>
    <w:semiHidden/>
    <w:unhideWhenUsed/>
    <w:rsid w:val="003E3995"/>
    <w:rPr>
      <w:rFonts w:ascii="Aptos Display" w:eastAsia="Times New Roman" w:hAnsi="Aptos Display" w:cs="Times New Roman"/>
      <w:color w:val="000000"/>
      <w:kern w:val="2"/>
      <w:lang w:val="en-US"/>
      <w14:ligatures w14:val="standardContextu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2">
    <w:name w:val="Medium List 2 - Accent 12"/>
    <w:basedOn w:val="TableNormal"/>
    <w:next w:val="MediumList2-Accent1"/>
    <w:uiPriority w:val="66"/>
    <w:semiHidden/>
    <w:unhideWhenUsed/>
    <w:rsid w:val="003E3995"/>
    <w:rPr>
      <w:rFonts w:ascii="Aptos Display" w:eastAsia="Times New Roman" w:hAnsi="Aptos Display" w:cs="Times New Roman"/>
      <w:color w:val="000000"/>
      <w:kern w:val="2"/>
      <w:lang w:val="en-US"/>
      <w14:ligatures w14:val="standardContextual"/>
    </w:rPr>
    <w:tblPr>
      <w:tblStyleRowBandSize w:val="1"/>
      <w:tblStyleColBandSize w:val="1"/>
      <w:tblBorders>
        <w:top w:val="single" w:sz="8" w:space="0" w:color="156082"/>
        <w:left w:val="single" w:sz="8" w:space="0" w:color="156082"/>
        <w:bottom w:val="single" w:sz="8" w:space="0" w:color="156082"/>
        <w:right w:val="single" w:sz="8" w:space="0" w:color="156082"/>
      </w:tblBorders>
    </w:tblPr>
    <w:tblStylePr w:type="firstRow">
      <w:rPr>
        <w:sz w:val="24"/>
        <w:szCs w:val="24"/>
      </w:rPr>
      <w:tblPr/>
      <w:tcPr>
        <w:tcBorders>
          <w:top w:val="nil"/>
          <w:left w:val="nil"/>
          <w:bottom w:val="single" w:sz="24" w:space="0" w:color="156082"/>
          <w:right w:val="nil"/>
          <w:insideH w:val="nil"/>
          <w:insideV w:val="nil"/>
        </w:tcBorders>
        <w:shd w:val="clear" w:color="auto" w:fill="FFFFFF"/>
      </w:tcPr>
    </w:tblStylePr>
    <w:tblStylePr w:type="lastRow">
      <w:tblPr/>
      <w:tcPr>
        <w:tcBorders>
          <w:top w:val="single" w:sz="8" w:space="0" w:color="156082"/>
          <w:left w:val="nil"/>
          <w:bottom w:val="nil"/>
          <w:right w:val="nil"/>
          <w:insideH w:val="nil"/>
          <w:insideV w:val="nil"/>
        </w:tcBorders>
        <w:shd w:val="clear" w:color="auto" w:fill="FFFFFF"/>
      </w:tcPr>
    </w:tblStylePr>
    <w:tblStylePr w:type="firstCol">
      <w:tblPr/>
      <w:tcPr>
        <w:tcBorders>
          <w:top w:val="nil"/>
          <w:left w:val="nil"/>
          <w:bottom w:val="nil"/>
          <w:right w:val="single" w:sz="8" w:space="0" w:color="156082"/>
          <w:insideH w:val="nil"/>
          <w:insideV w:val="nil"/>
        </w:tcBorders>
        <w:shd w:val="clear" w:color="auto" w:fill="FFFFFF"/>
      </w:tcPr>
    </w:tblStylePr>
    <w:tblStylePr w:type="lastCol">
      <w:tblPr/>
      <w:tcPr>
        <w:tcBorders>
          <w:top w:val="nil"/>
          <w:left w:val="single" w:sz="8" w:space="0" w:color="15608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2DEF2"/>
      </w:tcPr>
    </w:tblStylePr>
    <w:tblStylePr w:type="band1Horz">
      <w:tblPr/>
      <w:tcPr>
        <w:tcBorders>
          <w:top w:val="nil"/>
          <w:bottom w:val="nil"/>
          <w:insideH w:val="nil"/>
          <w:insideV w:val="nil"/>
        </w:tcBorders>
        <w:shd w:val="clear" w:color="auto" w:fill="B2DEF2"/>
      </w:tcPr>
    </w:tblStylePr>
    <w:tblStylePr w:type="nwCell">
      <w:tblPr/>
      <w:tcPr>
        <w:shd w:val="clear" w:color="auto" w:fill="FFFFFF"/>
      </w:tcPr>
    </w:tblStylePr>
    <w:tblStylePr w:type="swCell">
      <w:tblPr/>
      <w:tcPr>
        <w:tcBorders>
          <w:top w:val="nil"/>
        </w:tcBorders>
      </w:tcPr>
    </w:tblStylePr>
  </w:style>
  <w:style w:type="table" w:customStyle="1" w:styleId="MediumList2-Accent22">
    <w:name w:val="Medium List 2 - Accent 22"/>
    <w:basedOn w:val="TableNormal"/>
    <w:next w:val="MediumList2-Accent2"/>
    <w:uiPriority w:val="66"/>
    <w:semiHidden/>
    <w:unhideWhenUsed/>
    <w:rsid w:val="003E3995"/>
    <w:rPr>
      <w:rFonts w:ascii="Aptos Display" w:eastAsia="Times New Roman" w:hAnsi="Aptos Display" w:cs="Times New Roman"/>
      <w:color w:val="000000"/>
      <w:kern w:val="2"/>
      <w:lang w:val="en-US"/>
      <w14:ligatures w14:val="standardContextual"/>
    </w:rPr>
    <w:tblPr>
      <w:tblStyleRowBandSize w:val="1"/>
      <w:tblStyleColBandSize w:val="1"/>
      <w:tblBorders>
        <w:top w:val="single" w:sz="8" w:space="0" w:color="E97132"/>
        <w:left w:val="single" w:sz="8" w:space="0" w:color="E97132"/>
        <w:bottom w:val="single" w:sz="8" w:space="0" w:color="E97132"/>
        <w:right w:val="single" w:sz="8" w:space="0" w:color="E97132"/>
      </w:tblBorders>
    </w:tblPr>
    <w:tblStylePr w:type="firstRow">
      <w:rPr>
        <w:sz w:val="24"/>
        <w:szCs w:val="24"/>
      </w:rPr>
      <w:tblPr/>
      <w:tcPr>
        <w:tcBorders>
          <w:top w:val="nil"/>
          <w:left w:val="nil"/>
          <w:bottom w:val="single" w:sz="24" w:space="0" w:color="E97132"/>
          <w:right w:val="nil"/>
          <w:insideH w:val="nil"/>
          <w:insideV w:val="nil"/>
        </w:tcBorders>
        <w:shd w:val="clear" w:color="auto" w:fill="FFFFFF"/>
      </w:tcPr>
    </w:tblStylePr>
    <w:tblStylePr w:type="lastRow">
      <w:tblPr/>
      <w:tcPr>
        <w:tcBorders>
          <w:top w:val="single" w:sz="8" w:space="0" w:color="E97132"/>
          <w:left w:val="nil"/>
          <w:right w:val="nil"/>
          <w:insideH w:val="nil"/>
          <w:insideV w:val="nil"/>
        </w:tcBorders>
        <w:shd w:val="clear" w:color="auto" w:fill="FFFFFF"/>
      </w:tcPr>
    </w:tblStylePr>
    <w:tblStylePr w:type="firstCol">
      <w:tblPr/>
      <w:tcPr>
        <w:tcBorders>
          <w:top w:val="nil"/>
          <w:left w:val="nil"/>
          <w:bottom w:val="nil"/>
          <w:right w:val="single" w:sz="8" w:space="0" w:color="E97132"/>
          <w:insideH w:val="nil"/>
          <w:insideV w:val="nil"/>
        </w:tcBorders>
        <w:shd w:val="clear" w:color="auto" w:fill="FFFFFF"/>
      </w:tcPr>
    </w:tblStylePr>
    <w:tblStylePr w:type="lastCol">
      <w:tblPr/>
      <w:tcPr>
        <w:tcBorders>
          <w:top w:val="nil"/>
          <w:left w:val="single" w:sz="8" w:space="0" w:color="E9713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9DBCC"/>
      </w:tcPr>
    </w:tblStylePr>
    <w:tblStylePr w:type="band1Horz">
      <w:tblPr/>
      <w:tcPr>
        <w:tcBorders>
          <w:top w:val="nil"/>
          <w:bottom w:val="nil"/>
          <w:insideH w:val="nil"/>
          <w:insideV w:val="nil"/>
        </w:tcBorders>
        <w:shd w:val="clear" w:color="auto" w:fill="F9DBCC"/>
      </w:tcPr>
    </w:tblStylePr>
    <w:tblStylePr w:type="nwCell">
      <w:tblPr/>
      <w:tcPr>
        <w:shd w:val="clear" w:color="auto" w:fill="FFFFFF"/>
      </w:tcPr>
    </w:tblStylePr>
    <w:tblStylePr w:type="swCell">
      <w:tblPr/>
      <w:tcPr>
        <w:tcBorders>
          <w:top w:val="nil"/>
        </w:tcBorders>
      </w:tcPr>
    </w:tblStylePr>
  </w:style>
  <w:style w:type="table" w:customStyle="1" w:styleId="MediumList2-Accent32">
    <w:name w:val="Medium List 2 - Accent 32"/>
    <w:basedOn w:val="TableNormal"/>
    <w:next w:val="MediumList2-Accent3"/>
    <w:uiPriority w:val="66"/>
    <w:semiHidden/>
    <w:unhideWhenUsed/>
    <w:rsid w:val="003E3995"/>
    <w:rPr>
      <w:rFonts w:ascii="Aptos Display" w:eastAsia="Times New Roman" w:hAnsi="Aptos Display" w:cs="Times New Roman"/>
      <w:color w:val="000000"/>
      <w:kern w:val="2"/>
      <w:lang w:val="en-US"/>
      <w14:ligatures w14:val="standardContextual"/>
    </w:rPr>
    <w:tblPr>
      <w:tblStyleRowBandSize w:val="1"/>
      <w:tblStyleColBandSize w:val="1"/>
      <w:tblBorders>
        <w:top w:val="single" w:sz="8" w:space="0" w:color="196B24"/>
        <w:left w:val="single" w:sz="8" w:space="0" w:color="196B24"/>
        <w:bottom w:val="single" w:sz="8" w:space="0" w:color="196B24"/>
        <w:right w:val="single" w:sz="8" w:space="0" w:color="196B24"/>
      </w:tblBorders>
    </w:tblPr>
    <w:tblStylePr w:type="firstRow">
      <w:rPr>
        <w:sz w:val="24"/>
        <w:szCs w:val="24"/>
      </w:rPr>
      <w:tblPr/>
      <w:tcPr>
        <w:tcBorders>
          <w:top w:val="nil"/>
          <w:left w:val="nil"/>
          <w:bottom w:val="single" w:sz="24" w:space="0" w:color="196B24"/>
          <w:right w:val="nil"/>
          <w:insideH w:val="nil"/>
          <w:insideV w:val="nil"/>
        </w:tcBorders>
        <w:shd w:val="clear" w:color="auto" w:fill="FFFFFF"/>
      </w:tcPr>
    </w:tblStylePr>
    <w:tblStylePr w:type="lastRow">
      <w:tblPr/>
      <w:tcPr>
        <w:tcBorders>
          <w:top w:val="single" w:sz="8" w:space="0" w:color="196B24"/>
          <w:left w:val="nil"/>
          <w:bottom w:val="nil"/>
          <w:right w:val="nil"/>
          <w:insideH w:val="nil"/>
          <w:insideV w:val="nil"/>
        </w:tcBorders>
        <w:shd w:val="clear" w:color="auto" w:fill="FFFFFF"/>
      </w:tcPr>
    </w:tblStylePr>
    <w:tblStylePr w:type="firstCol">
      <w:tblPr/>
      <w:tcPr>
        <w:tcBorders>
          <w:top w:val="nil"/>
          <w:left w:val="nil"/>
          <w:bottom w:val="nil"/>
          <w:right w:val="single" w:sz="8" w:space="0" w:color="196B24"/>
          <w:insideH w:val="nil"/>
          <w:insideV w:val="nil"/>
        </w:tcBorders>
        <w:shd w:val="clear" w:color="auto" w:fill="FFFFFF"/>
      </w:tcPr>
    </w:tblStylePr>
    <w:tblStylePr w:type="lastCol">
      <w:tblPr/>
      <w:tcPr>
        <w:tcBorders>
          <w:top w:val="nil"/>
          <w:left w:val="single" w:sz="8" w:space="0" w:color="196B2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3EDBA"/>
      </w:tcPr>
    </w:tblStylePr>
    <w:tblStylePr w:type="band1Horz">
      <w:tblPr/>
      <w:tcPr>
        <w:tcBorders>
          <w:top w:val="nil"/>
          <w:bottom w:val="nil"/>
          <w:insideH w:val="nil"/>
          <w:insideV w:val="nil"/>
        </w:tcBorders>
        <w:shd w:val="clear" w:color="auto" w:fill="B3EDBA"/>
      </w:tcPr>
    </w:tblStylePr>
    <w:tblStylePr w:type="nwCell">
      <w:tblPr/>
      <w:tcPr>
        <w:shd w:val="clear" w:color="auto" w:fill="FFFFFF"/>
      </w:tcPr>
    </w:tblStylePr>
    <w:tblStylePr w:type="swCell">
      <w:tblPr/>
      <w:tcPr>
        <w:tcBorders>
          <w:top w:val="nil"/>
        </w:tcBorders>
      </w:tcPr>
    </w:tblStylePr>
  </w:style>
  <w:style w:type="table" w:customStyle="1" w:styleId="MediumList2-Accent42">
    <w:name w:val="Medium List 2 - Accent 42"/>
    <w:basedOn w:val="TableNormal"/>
    <w:next w:val="MediumList2-Accent4"/>
    <w:uiPriority w:val="66"/>
    <w:semiHidden/>
    <w:unhideWhenUsed/>
    <w:rsid w:val="003E3995"/>
    <w:rPr>
      <w:rFonts w:ascii="Aptos Display" w:eastAsia="Times New Roman" w:hAnsi="Aptos Display" w:cs="Times New Roman"/>
      <w:color w:val="000000"/>
      <w:kern w:val="2"/>
      <w:lang w:val="en-US"/>
      <w14:ligatures w14:val="standardContextual"/>
    </w:rPr>
    <w:tblPr>
      <w:tblStyleRowBandSize w:val="1"/>
      <w:tblStyleColBandSize w:val="1"/>
      <w:tblBorders>
        <w:top w:val="single" w:sz="8" w:space="0" w:color="0F9ED5"/>
        <w:left w:val="single" w:sz="8" w:space="0" w:color="0F9ED5"/>
        <w:bottom w:val="single" w:sz="8" w:space="0" w:color="0F9ED5"/>
        <w:right w:val="single" w:sz="8" w:space="0" w:color="0F9ED5"/>
      </w:tblBorders>
    </w:tblPr>
    <w:tblStylePr w:type="firstRow">
      <w:rPr>
        <w:sz w:val="24"/>
        <w:szCs w:val="24"/>
      </w:rPr>
      <w:tblPr/>
      <w:tcPr>
        <w:tcBorders>
          <w:top w:val="nil"/>
          <w:left w:val="nil"/>
          <w:bottom w:val="single" w:sz="24" w:space="0" w:color="0F9ED5"/>
          <w:right w:val="nil"/>
          <w:insideH w:val="nil"/>
          <w:insideV w:val="nil"/>
        </w:tcBorders>
        <w:shd w:val="clear" w:color="auto" w:fill="FFFFFF"/>
      </w:tcPr>
    </w:tblStylePr>
    <w:tblStylePr w:type="lastRow">
      <w:tblPr/>
      <w:tcPr>
        <w:tcBorders>
          <w:top w:val="single" w:sz="8" w:space="0" w:color="0F9ED5"/>
          <w:left w:val="nil"/>
          <w:bottom w:val="nil"/>
          <w:right w:val="nil"/>
          <w:insideH w:val="nil"/>
          <w:insideV w:val="nil"/>
        </w:tcBorders>
        <w:shd w:val="clear" w:color="auto" w:fill="FFFFFF"/>
      </w:tcPr>
    </w:tblStylePr>
    <w:tblStylePr w:type="firstCol">
      <w:tblPr/>
      <w:tcPr>
        <w:tcBorders>
          <w:top w:val="nil"/>
          <w:left w:val="nil"/>
          <w:bottom w:val="nil"/>
          <w:right w:val="single" w:sz="8" w:space="0" w:color="0F9ED5"/>
          <w:insideH w:val="nil"/>
          <w:insideV w:val="nil"/>
        </w:tcBorders>
        <w:shd w:val="clear" w:color="auto" w:fill="FFFFFF"/>
      </w:tcPr>
    </w:tblStylePr>
    <w:tblStylePr w:type="lastCol">
      <w:tblPr/>
      <w:tcPr>
        <w:tcBorders>
          <w:top w:val="nil"/>
          <w:left w:val="single" w:sz="8" w:space="0" w:color="0F9E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DE9FA"/>
      </w:tcPr>
    </w:tblStylePr>
    <w:tblStylePr w:type="band1Horz">
      <w:tblPr/>
      <w:tcPr>
        <w:tcBorders>
          <w:top w:val="nil"/>
          <w:bottom w:val="nil"/>
          <w:insideH w:val="nil"/>
          <w:insideV w:val="nil"/>
        </w:tcBorders>
        <w:shd w:val="clear" w:color="auto" w:fill="BDE9FA"/>
      </w:tcPr>
    </w:tblStylePr>
    <w:tblStylePr w:type="nwCell">
      <w:tblPr/>
      <w:tcPr>
        <w:shd w:val="clear" w:color="auto" w:fill="FFFFFF"/>
      </w:tcPr>
    </w:tblStylePr>
    <w:tblStylePr w:type="swCell">
      <w:tblPr/>
      <w:tcPr>
        <w:tcBorders>
          <w:top w:val="nil"/>
        </w:tcBorders>
      </w:tcPr>
    </w:tblStylePr>
  </w:style>
  <w:style w:type="table" w:customStyle="1" w:styleId="MediumList2-Accent52">
    <w:name w:val="Medium List 2 - Accent 52"/>
    <w:basedOn w:val="TableNormal"/>
    <w:next w:val="MediumList2-Accent5"/>
    <w:uiPriority w:val="66"/>
    <w:semiHidden/>
    <w:unhideWhenUsed/>
    <w:rsid w:val="003E3995"/>
    <w:rPr>
      <w:rFonts w:ascii="Aptos Display" w:eastAsia="Times New Roman" w:hAnsi="Aptos Display" w:cs="Times New Roman"/>
      <w:color w:val="000000"/>
      <w:kern w:val="2"/>
      <w:lang w:val="en-US"/>
      <w14:ligatures w14:val="standardContextual"/>
    </w:rPr>
    <w:tblPr>
      <w:tblStyleRowBandSize w:val="1"/>
      <w:tblStyleColBandSize w:val="1"/>
      <w:tblBorders>
        <w:top w:val="single" w:sz="8" w:space="0" w:color="A02B93"/>
        <w:left w:val="single" w:sz="8" w:space="0" w:color="A02B93"/>
        <w:bottom w:val="single" w:sz="8" w:space="0" w:color="A02B93"/>
        <w:right w:val="single" w:sz="8" w:space="0" w:color="A02B93"/>
      </w:tblBorders>
    </w:tblPr>
    <w:tblStylePr w:type="firstRow">
      <w:rPr>
        <w:sz w:val="24"/>
        <w:szCs w:val="24"/>
      </w:rPr>
      <w:tblPr/>
      <w:tcPr>
        <w:tcBorders>
          <w:top w:val="nil"/>
          <w:left w:val="nil"/>
          <w:bottom w:val="single" w:sz="24" w:space="0" w:color="A02B93"/>
          <w:right w:val="nil"/>
          <w:insideH w:val="nil"/>
          <w:insideV w:val="nil"/>
        </w:tcBorders>
        <w:shd w:val="clear" w:color="auto" w:fill="FFFFFF"/>
      </w:tcPr>
    </w:tblStylePr>
    <w:tblStylePr w:type="lastRow">
      <w:tblPr/>
      <w:tcPr>
        <w:tcBorders>
          <w:top w:val="single" w:sz="8" w:space="0" w:color="A02B93"/>
          <w:left w:val="nil"/>
          <w:bottom w:val="nil"/>
          <w:right w:val="nil"/>
          <w:insideH w:val="nil"/>
          <w:insideV w:val="nil"/>
        </w:tcBorders>
        <w:shd w:val="clear" w:color="auto" w:fill="FFFFFF"/>
      </w:tcPr>
    </w:tblStylePr>
    <w:tblStylePr w:type="firstCol">
      <w:tblPr/>
      <w:tcPr>
        <w:tcBorders>
          <w:top w:val="nil"/>
          <w:left w:val="nil"/>
          <w:bottom w:val="nil"/>
          <w:right w:val="single" w:sz="8" w:space="0" w:color="A02B93"/>
          <w:insideH w:val="nil"/>
          <w:insideV w:val="nil"/>
        </w:tcBorders>
        <w:shd w:val="clear" w:color="auto" w:fill="FFFFFF"/>
      </w:tcPr>
    </w:tblStylePr>
    <w:tblStylePr w:type="lastCol">
      <w:tblPr/>
      <w:tcPr>
        <w:tcBorders>
          <w:top w:val="nil"/>
          <w:left w:val="single" w:sz="8" w:space="0" w:color="A02B93"/>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C3E9"/>
      </w:tcPr>
    </w:tblStylePr>
    <w:tblStylePr w:type="band1Horz">
      <w:tblPr/>
      <w:tcPr>
        <w:tcBorders>
          <w:top w:val="nil"/>
          <w:bottom w:val="nil"/>
          <w:insideH w:val="nil"/>
          <w:insideV w:val="nil"/>
        </w:tcBorders>
        <w:shd w:val="clear" w:color="auto" w:fill="EFC3E9"/>
      </w:tcPr>
    </w:tblStylePr>
    <w:tblStylePr w:type="nwCell">
      <w:tblPr/>
      <w:tcPr>
        <w:shd w:val="clear" w:color="auto" w:fill="FFFFFF"/>
      </w:tcPr>
    </w:tblStylePr>
    <w:tblStylePr w:type="swCell">
      <w:tblPr/>
      <w:tcPr>
        <w:tcBorders>
          <w:top w:val="nil"/>
        </w:tcBorders>
      </w:tcPr>
    </w:tblStylePr>
  </w:style>
  <w:style w:type="table" w:customStyle="1" w:styleId="MediumList2-Accent62">
    <w:name w:val="Medium List 2 - Accent 62"/>
    <w:basedOn w:val="TableNormal"/>
    <w:next w:val="MediumList2-Accent6"/>
    <w:uiPriority w:val="66"/>
    <w:semiHidden/>
    <w:unhideWhenUsed/>
    <w:rsid w:val="003E3995"/>
    <w:rPr>
      <w:rFonts w:ascii="Aptos Display" w:eastAsia="Times New Roman" w:hAnsi="Aptos Display" w:cs="Times New Roman"/>
      <w:color w:val="000000"/>
      <w:kern w:val="2"/>
      <w:lang w:val="en-US"/>
      <w14:ligatures w14:val="standardContextual"/>
    </w:rPr>
    <w:tblPr>
      <w:tblStyleRowBandSize w:val="1"/>
      <w:tblStyleColBandSize w:val="1"/>
      <w:tblBorders>
        <w:top w:val="single" w:sz="8" w:space="0" w:color="4EA72E"/>
        <w:left w:val="single" w:sz="8" w:space="0" w:color="4EA72E"/>
        <w:bottom w:val="single" w:sz="8" w:space="0" w:color="4EA72E"/>
        <w:right w:val="single" w:sz="8" w:space="0" w:color="4EA72E"/>
      </w:tblBorders>
    </w:tblPr>
    <w:tblStylePr w:type="firstRow">
      <w:rPr>
        <w:sz w:val="24"/>
        <w:szCs w:val="24"/>
      </w:rPr>
      <w:tblPr/>
      <w:tcPr>
        <w:tcBorders>
          <w:top w:val="nil"/>
          <w:left w:val="nil"/>
          <w:bottom w:val="single" w:sz="24" w:space="0" w:color="4EA72E"/>
          <w:right w:val="nil"/>
          <w:insideH w:val="nil"/>
          <w:insideV w:val="nil"/>
        </w:tcBorders>
        <w:shd w:val="clear" w:color="auto" w:fill="FFFFFF"/>
      </w:tcPr>
    </w:tblStylePr>
    <w:tblStylePr w:type="lastRow">
      <w:tblPr/>
      <w:tcPr>
        <w:tcBorders>
          <w:top w:val="single" w:sz="8" w:space="0" w:color="4EA72E"/>
          <w:left w:val="nil"/>
          <w:bottom w:val="nil"/>
          <w:right w:val="nil"/>
          <w:insideH w:val="nil"/>
          <w:insideV w:val="nil"/>
        </w:tcBorders>
        <w:shd w:val="clear" w:color="auto" w:fill="FFFFFF"/>
      </w:tcPr>
    </w:tblStylePr>
    <w:tblStylePr w:type="firstCol">
      <w:tblPr/>
      <w:tcPr>
        <w:tcBorders>
          <w:top w:val="nil"/>
          <w:left w:val="nil"/>
          <w:bottom w:val="nil"/>
          <w:right w:val="single" w:sz="8" w:space="0" w:color="4EA72E"/>
          <w:insideH w:val="nil"/>
          <w:insideV w:val="nil"/>
        </w:tcBorders>
        <w:shd w:val="clear" w:color="auto" w:fill="FFFFFF"/>
      </w:tcPr>
    </w:tblStylePr>
    <w:tblStylePr w:type="lastCol">
      <w:tblPr/>
      <w:tcPr>
        <w:tcBorders>
          <w:top w:val="nil"/>
          <w:left w:val="single" w:sz="8" w:space="0" w:color="4EA72E"/>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EFC5"/>
      </w:tcPr>
    </w:tblStylePr>
    <w:tblStylePr w:type="band1Horz">
      <w:tblPr/>
      <w:tcPr>
        <w:tcBorders>
          <w:top w:val="nil"/>
          <w:bottom w:val="nil"/>
          <w:insideH w:val="nil"/>
          <w:insideV w:val="nil"/>
        </w:tcBorders>
        <w:shd w:val="clear" w:color="auto" w:fill="D0EFC5"/>
      </w:tcPr>
    </w:tblStylePr>
    <w:tblStylePr w:type="nwCell">
      <w:tblPr/>
      <w:tcPr>
        <w:shd w:val="clear" w:color="auto" w:fill="FFFFFF"/>
      </w:tcPr>
    </w:tblStylePr>
    <w:tblStylePr w:type="swCell">
      <w:tblPr/>
      <w:tcPr>
        <w:tcBorders>
          <w:top w:val="nil"/>
        </w:tcBorders>
      </w:tcPr>
    </w:tblStylePr>
  </w:style>
  <w:style w:type="table" w:customStyle="1" w:styleId="MediumShading12">
    <w:name w:val="Medium Shading 12"/>
    <w:basedOn w:val="TableNormal"/>
    <w:next w:val="MediumShading1"/>
    <w:uiPriority w:val="63"/>
    <w:semiHidden/>
    <w:unhideWhenUsed/>
    <w:rsid w:val="003E3995"/>
    <w:rPr>
      <w:rFonts w:eastAsia="Aptos"/>
      <w:kern w:val="2"/>
      <w:lang w:val="en-US"/>
      <w14:ligatures w14:val="standardContextual"/>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2">
    <w:name w:val="Medium Shading 1 - Accent 12"/>
    <w:basedOn w:val="TableNormal"/>
    <w:next w:val="MediumShading1-Accent1"/>
    <w:uiPriority w:val="63"/>
    <w:semiHidden/>
    <w:unhideWhenUsed/>
    <w:rsid w:val="003E3995"/>
    <w:rPr>
      <w:rFonts w:eastAsia="Aptos"/>
      <w:kern w:val="2"/>
      <w:lang w:val="en-US"/>
      <w14:ligatures w14:val="standardContextual"/>
    </w:rPr>
    <w:tblPr>
      <w:tblStyleRowBandSize w:val="1"/>
      <w:tblStyleColBandSize w:val="1"/>
      <w:tblBorders>
        <w:top w:val="single" w:sz="8" w:space="0" w:color="2198CF"/>
        <w:left w:val="single" w:sz="8" w:space="0" w:color="2198CF"/>
        <w:bottom w:val="single" w:sz="8" w:space="0" w:color="2198CF"/>
        <w:right w:val="single" w:sz="8" w:space="0" w:color="2198CF"/>
        <w:insideH w:val="single" w:sz="8" w:space="0" w:color="2198CF"/>
      </w:tblBorders>
    </w:tblPr>
    <w:tblStylePr w:type="firstRow">
      <w:pPr>
        <w:spacing w:before="0" w:after="0" w:line="240" w:lineRule="auto"/>
      </w:pPr>
      <w:rPr>
        <w:b/>
        <w:bCs/>
        <w:color w:val="FFFFFF"/>
      </w:rPr>
      <w:tblPr/>
      <w:tcPr>
        <w:tcBorders>
          <w:top w:val="single" w:sz="8" w:space="0" w:color="2198CF"/>
          <w:left w:val="single" w:sz="8" w:space="0" w:color="2198CF"/>
          <w:bottom w:val="single" w:sz="8" w:space="0" w:color="2198CF"/>
          <w:right w:val="single" w:sz="8" w:space="0" w:color="2198CF"/>
          <w:insideH w:val="nil"/>
          <w:insideV w:val="nil"/>
        </w:tcBorders>
        <w:shd w:val="clear" w:color="auto" w:fill="156082"/>
      </w:tcPr>
    </w:tblStylePr>
    <w:tblStylePr w:type="lastRow">
      <w:pPr>
        <w:spacing w:before="0" w:after="0" w:line="240" w:lineRule="auto"/>
      </w:pPr>
      <w:rPr>
        <w:b/>
        <w:bCs/>
      </w:rPr>
      <w:tblPr/>
      <w:tcPr>
        <w:tcBorders>
          <w:top w:val="double" w:sz="6" w:space="0" w:color="2198CF"/>
          <w:left w:val="single" w:sz="8" w:space="0" w:color="2198CF"/>
          <w:bottom w:val="single" w:sz="8" w:space="0" w:color="2198CF"/>
          <w:right w:val="single" w:sz="8" w:space="0" w:color="2198CF"/>
          <w:insideH w:val="nil"/>
          <w:insideV w:val="nil"/>
        </w:tcBorders>
      </w:tcPr>
    </w:tblStylePr>
    <w:tblStylePr w:type="firstCol">
      <w:rPr>
        <w:b/>
        <w:bCs/>
      </w:rPr>
    </w:tblStylePr>
    <w:tblStylePr w:type="lastCol">
      <w:rPr>
        <w:b/>
        <w:bCs/>
      </w:rPr>
    </w:tblStylePr>
    <w:tblStylePr w:type="band1Vert">
      <w:tblPr/>
      <w:tcPr>
        <w:shd w:val="clear" w:color="auto" w:fill="B2DEF2"/>
      </w:tcPr>
    </w:tblStylePr>
    <w:tblStylePr w:type="band1Horz">
      <w:tblPr/>
      <w:tcPr>
        <w:tcBorders>
          <w:insideH w:val="nil"/>
          <w:insideV w:val="nil"/>
        </w:tcBorders>
        <w:shd w:val="clear" w:color="auto" w:fill="B2DEF2"/>
      </w:tcPr>
    </w:tblStylePr>
    <w:tblStylePr w:type="band2Horz">
      <w:tblPr/>
      <w:tcPr>
        <w:tcBorders>
          <w:insideH w:val="nil"/>
          <w:insideV w:val="nil"/>
        </w:tcBorders>
      </w:tcPr>
    </w:tblStylePr>
  </w:style>
  <w:style w:type="table" w:customStyle="1" w:styleId="MediumShading1-Accent22">
    <w:name w:val="Medium Shading 1 - Accent 22"/>
    <w:basedOn w:val="TableNormal"/>
    <w:next w:val="MediumShading1-Accent2"/>
    <w:uiPriority w:val="63"/>
    <w:semiHidden/>
    <w:unhideWhenUsed/>
    <w:rsid w:val="003E3995"/>
    <w:rPr>
      <w:rFonts w:eastAsia="Aptos"/>
      <w:kern w:val="2"/>
      <w:lang w:val="en-US"/>
      <w14:ligatures w14:val="standardContextual"/>
    </w:rPr>
    <w:tblPr>
      <w:tblStyleRowBandSize w:val="1"/>
      <w:tblStyleColBandSize w:val="1"/>
      <w:tblBorders>
        <w:top w:val="single" w:sz="8" w:space="0" w:color="EE9465"/>
        <w:left w:val="single" w:sz="8" w:space="0" w:color="EE9465"/>
        <w:bottom w:val="single" w:sz="8" w:space="0" w:color="EE9465"/>
        <w:right w:val="single" w:sz="8" w:space="0" w:color="EE9465"/>
        <w:insideH w:val="single" w:sz="8" w:space="0" w:color="EE9465"/>
      </w:tblBorders>
    </w:tblPr>
    <w:tblStylePr w:type="firstRow">
      <w:pPr>
        <w:spacing w:before="0" w:after="0" w:line="240" w:lineRule="auto"/>
      </w:pPr>
      <w:rPr>
        <w:b/>
        <w:bCs/>
        <w:color w:val="FFFFFF"/>
      </w:rPr>
      <w:tblPr/>
      <w:tcPr>
        <w:tcBorders>
          <w:top w:val="single" w:sz="8" w:space="0" w:color="EE9465"/>
          <w:left w:val="single" w:sz="8" w:space="0" w:color="EE9465"/>
          <w:bottom w:val="single" w:sz="8" w:space="0" w:color="EE9465"/>
          <w:right w:val="single" w:sz="8" w:space="0" w:color="EE9465"/>
          <w:insideH w:val="nil"/>
          <w:insideV w:val="nil"/>
        </w:tcBorders>
        <w:shd w:val="clear" w:color="auto" w:fill="E97132"/>
      </w:tcPr>
    </w:tblStylePr>
    <w:tblStylePr w:type="lastRow">
      <w:pPr>
        <w:spacing w:before="0" w:after="0" w:line="240" w:lineRule="auto"/>
      </w:pPr>
      <w:rPr>
        <w:b/>
        <w:bCs/>
      </w:rPr>
      <w:tblPr/>
      <w:tcPr>
        <w:tcBorders>
          <w:top w:val="double" w:sz="6" w:space="0" w:color="EE9465"/>
          <w:left w:val="single" w:sz="8" w:space="0" w:color="EE9465"/>
          <w:bottom w:val="single" w:sz="8" w:space="0" w:color="EE9465"/>
          <w:right w:val="single" w:sz="8" w:space="0" w:color="EE9465"/>
          <w:insideH w:val="nil"/>
          <w:insideV w:val="nil"/>
        </w:tcBorders>
      </w:tcPr>
    </w:tblStylePr>
    <w:tblStylePr w:type="firstCol">
      <w:rPr>
        <w:b/>
        <w:bCs/>
      </w:rPr>
    </w:tblStylePr>
    <w:tblStylePr w:type="lastCol">
      <w:rPr>
        <w:b/>
        <w:bCs/>
      </w:rPr>
    </w:tblStylePr>
    <w:tblStylePr w:type="band1Vert">
      <w:tblPr/>
      <w:tcPr>
        <w:shd w:val="clear" w:color="auto" w:fill="F9DBCC"/>
      </w:tcPr>
    </w:tblStylePr>
    <w:tblStylePr w:type="band1Horz">
      <w:tblPr/>
      <w:tcPr>
        <w:tcBorders>
          <w:insideH w:val="nil"/>
          <w:insideV w:val="nil"/>
        </w:tcBorders>
        <w:shd w:val="clear" w:color="auto" w:fill="F9DBCC"/>
      </w:tcPr>
    </w:tblStylePr>
    <w:tblStylePr w:type="band2Horz">
      <w:tblPr/>
      <w:tcPr>
        <w:tcBorders>
          <w:insideH w:val="nil"/>
          <w:insideV w:val="nil"/>
        </w:tcBorders>
      </w:tcPr>
    </w:tblStylePr>
  </w:style>
  <w:style w:type="table" w:customStyle="1" w:styleId="MediumShading1-Accent32">
    <w:name w:val="Medium Shading 1 - Accent 32"/>
    <w:basedOn w:val="TableNormal"/>
    <w:next w:val="MediumShading1-Accent3"/>
    <w:uiPriority w:val="63"/>
    <w:semiHidden/>
    <w:unhideWhenUsed/>
    <w:rsid w:val="003E3995"/>
    <w:rPr>
      <w:rFonts w:eastAsia="Aptos"/>
      <w:kern w:val="2"/>
      <w:lang w:val="en-US"/>
      <w14:ligatures w14:val="standardContextual"/>
    </w:rPr>
    <w:tblPr>
      <w:tblStyleRowBandSize w:val="1"/>
      <w:tblStyleColBandSize w:val="1"/>
      <w:tblBorders>
        <w:top w:val="single" w:sz="8" w:space="0" w:color="2BB73D"/>
        <w:left w:val="single" w:sz="8" w:space="0" w:color="2BB73D"/>
        <w:bottom w:val="single" w:sz="8" w:space="0" w:color="2BB73D"/>
        <w:right w:val="single" w:sz="8" w:space="0" w:color="2BB73D"/>
        <w:insideH w:val="single" w:sz="8" w:space="0" w:color="2BB73D"/>
      </w:tblBorders>
    </w:tblPr>
    <w:tblStylePr w:type="firstRow">
      <w:pPr>
        <w:spacing w:before="0" w:after="0" w:line="240" w:lineRule="auto"/>
      </w:pPr>
      <w:rPr>
        <w:b/>
        <w:bCs/>
        <w:color w:val="FFFFFF"/>
      </w:rPr>
      <w:tblPr/>
      <w:tcPr>
        <w:tcBorders>
          <w:top w:val="single" w:sz="8" w:space="0" w:color="2BB73D"/>
          <w:left w:val="single" w:sz="8" w:space="0" w:color="2BB73D"/>
          <w:bottom w:val="single" w:sz="8" w:space="0" w:color="2BB73D"/>
          <w:right w:val="single" w:sz="8" w:space="0" w:color="2BB73D"/>
          <w:insideH w:val="nil"/>
          <w:insideV w:val="nil"/>
        </w:tcBorders>
        <w:shd w:val="clear" w:color="auto" w:fill="196B24"/>
      </w:tcPr>
    </w:tblStylePr>
    <w:tblStylePr w:type="lastRow">
      <w:pPr>
        <w:spacing w:before="0" w:after="0" w:line="240" w:lineRule="auto"/>
      </w:pPr>
      <w:rPr>
        <w:b/>
        <w:bCs/>
      </w:rPr>
      <w:tblPr/>
      <w:tcPr>
        <w:tcBorders>
          <w:top w:val="double" w:sz="6" w:space="0" w:color="2BB73D"/>
          <w:left w:val="single" w:sz="8" w:space="0" w:color="2BB73D"/>
          <w:bottom w:val="single" w:sz="8" w:space="0" w:color="2BB73D"/>
          <w:right w:val="single" w:sz="8" w:space="0" w:color="2BB73D"/>
          <w:insideH w:val="nil"/>
          <w:insideV w:val="nil"/>
        </w:tcBorders>
      </w:tcPr>
    </w:tblStylePr>
    <w:tblStylePr w:type="firstCol">
      <w:rPr>
        <w:b/>
        <w:bCs/>
      </w:rPr>
    </w:tblStylePr>
    <w:tblStylePr w:type="lastCol">
      <w:rPr>
        <w:b/>
        <w:bCs/>
      </w:rPr>
    </w:tblStylePr>
    <w:tblStylePr w:type="band1Vert">
      <w:tblPr/>
      <w:tcPr>
        <w:shd w:val="clear" w:color="auto" w:fill="B3EDBA"/>
      </w:tcPr>
    </w:tblStylePr>
    <w:tblStylePr w:type="band1Horz">
      <w:tblPr/>
      <w:tcPr>
        <w:tcBorders>
          <w:insideH w:val="nil"/>
          <w:insideV w:val="nil"/>
        </w:tcBorders>
        <w:shd w:val="clear" w:color="auto" w:fill="B3EDBA"/>
      </w:tcPr>
    </w:tblStylePr>
    <w:tblStylePr w:type="band2Horz">
      <w:tblPr/>
      <w:tcPr>
        <w:tcBorders>
          <w:insideH w:val="nil"/>
          <w:insideV w:val="nil"/>
        </w:tcBorders>
      </w:tcPr>
    </w:tblStylePr>
  </w:style>
  <w:style w:type="table" w:customStyle="1" w:styleId="MediumShading1-Accent42">
    <w:name w:val="Medium Shading 1 - Accent 42"/>
    <w:basedOn w:val="TableNormal"/>
    <w:next w:val="MediumShading1-Accent4"/>
    <w:uiPriority w:val="63"/>
    <w:semiHidden/>
    <w:unhideWhenUsed/>
    <w:rsid w:val="003E3995"/>
    <w:rPr>
      <w:rFonts w:eastAsia="Aptos"/>
      <w:kern w:val="2"/>
      <w:lang w:val="en-US"/>
      <w14:ligatures w14:val="standardContextual"/>
    </w:rPr>
    <w:tblPr>
      <w:tblStyleRowBandSize w:val="1"/>
      <w:tblStyleColBandSize w:val="1"/>
      <w:tblBorders>
        <w:top w:val="single" w:sz="8" w:space="0" w:color="39BEF1"/>
        <w:left w:val="single" w:sz="8" w:space="0" w:color="39BEF1"/>
        <w:bottom w:val="single" w:sz="8" w:space="0" w:color="39BEF1"/>
        <w:right w:val="single" w:sz="8" w:space="0" w:color="39BEF1"/>
        <w:insideH w:val="single" w:sz="8" w:space="0" w:color="39BEF1"/>
      </w:tblBorders>
    </w:tblPr>
    <w:tblStylePr w:type="firstRow">
      <w:pPr>
        <w:spacing w:before="0" w:after="0" w:line="240" w:lineRule="auto"/>
      </w:pPr>
      <w:rPr>
        <w:b/>
        <w:bCs/>
        <w:color w:val="FFFFFF"/>
      </w:rPr>
      <w:tblPr/>
      <w:tcPr>
        <w:tcBorders>
          <w:top w:val="single" w:sz="8" w:space="0" w:color="39BEF1"/>
          <w:left w:val="single" w:sz="8" w:space="0" w:color="39BEF1"/>
          <w:bottom w:val="single" w:sz="8" w:space="0" w:color="39BEF1"/>
          <w:right w:val="single" w:sz="8" w:space="0" w:color="39BEF1"/>
          <w:insideH w:val="nil"/>
          <w:insideV w:val="nil"/>
        </w:tcBorders>
        <w:shd w:val="clear" w:color="auto" w:fill="0F9ED5"/>
      </w:tcPr>
    </w:tblStylePr>
    <w:tblStylePr w:type="lastRow">
      <w:pPr>
        <w:spacing w:before="0" w:after="0" w:line="240" w:lineRule="auto"/>
      </w:pPr>
      <w:rPr>
        <w:b/>
        <w:bCs/>
      </w:rPr>
      <w:tblPr/>
      <w:tcPr>
        <w:tcBorders>
          <w:top w:val="double" w:sz="6" w:space="0" w:color="39BEF1"/>
          <w:left w:val="single" w:sz="8" w:space="0" w:color="39BEF1"/>
          <w:bottom w:val="single" w:sz="8" w:space="0" w:color="39BEF1"/>
          <w:right w:val="single" w:sz="8" w:space="0" w:color="39BEF1"/>
          <w:insideH w:val="nil"/>
          <w:insideV w:val="nil"/>
        </w:tcBorders>
      </w:tcPr>
    </w:tblStylePr>
    <w:tblStylePr w:type="firstCol">
      <w:rPr>
        <w:b/>
        <w:bCs/>
      </w:rPr>
    </w:tblStylePr>
    <w:tblStylePr w:type="lastCol">
      <w:rPr>
        <w:b/>
        <w:bCs/>
      </w:rPr>
    </w:tblStylePr>
    <w:tblStylePr w:type="band1Vert">
      <w:tblPr/>
      <w:tcPr>
        <w:shd w:val="clear" w:color="auto" w:fill="BDE9FA"/>
      </w:tcPr>
    </w:tblStylePr>
    <w:tblStylePr w:type="band1Horz">
      <w:tblPr/>
      <w:tcPr>
        <w:tcBorders>
          <w:insideH w:val="nil"/>
          <w:insideV w:val="nil"/>
        </w:tcBorders>
        <w:shd w:val="clear" w:color="auto" w:fill="BDE9FA"/>
      </w:tcPr>
    </w:tblStylePr>
    <w:tblStylePr w:type="band2Horz">
      <w:tblPr/>
      <w:tcPr>
        <w:tcBorders>
          <w:insideH w:val="nil"/>
          <w:insideV w:val="nil"/>
        </w:tcBorders>
      </w:tcPr>
    </w:tblStylePr>
  </w:style>
  <w:style w:type="table" w:customStyle="1" w:styleId="MediumShading1-Accent52">
    <w:name w:val="Medium Shading 1 - Accent 52"/>
    <w:basedOn w:val="TableNormal"/>
    <w:next w:val="MediumShading1-Accent5"/>
    <w:uiPriority w:val="63"/>
    <w:semiHidden/>
    <w:unhideWhenUsed/>
    <w:rsid w:val="003E3995"/>
    <w:rPr>
      <w:rFonts w:eastAsia="Aptos"/>
      <w:kern w:val="2"/>
      <w:lang w:val="en-US"/>
      <w14:ligatures w14:val="standardContextual"/>
    </w:rPr>
    <w:tblPr>
      <w:tblStyleRowBandSize w:val="1"/>
      <w:tblStyleColBandSize w:val="1"/>
      <w:tblBorders>
        <w:top w:val="single" w:sz="8" w:space="0" w:color="CE49BF"/>
        <w:left w:val="single" w:sz="8" w:space="0" w:color="CE49BF"/>
        <w:bottom w:val="single" w:sz="8" w:space="0" w:color="CE49BF"/>
        <w:right w:val="single" w:sz="8" w:space="0" w:color="CE49BF"/>
        <w:insideH w:val="single" w:sz="8" w:space="0" w:color="CE49BF"/>
      </w:tblBorders>
    </w:tblPr>
    <w:tblStylePr w:type="firstRow">
      <w:pPr>
        <w:spacing w:before="0" w:after="0" w:line="240" w:lineRule="auto"/>
      </w:pPr>
      <w:rPr>
        <w:b/>
        <w:bCs/>
        <w:color w:val="FFFFFF"/>
      </w:rPr>
      <w:tblPr/>
      <w:tcPr>
        <w:tcBorders>
          <w:top w:val="single" w:sz="8" w:space="0" w:color="CE49BF"/>
          <w:left w:val="single" w:sz="8" w:space="0" w:color="CE49BF"/>
          <w:bottom w:val="single" w:sz="8" w:space="0" w:color="CE49BF"/>
          <w:right w:val="single" w:sz="8" w:space="0" w:color="CE49BF"/>
          <w:insideH w:val="nil"/>
          <w:insideV w:val="nil"/>
        </w:tcBorders>
        <w:shd w:val="clear" w:color="auto" w:fill="A02B93"/>
      </w:tcPr>
    </w:tblStylePr>
    <w:tblStylePr w:type="lastRow">
      <w:pPr>
        <w:spacing w:before="0" w:after="0" w:line="240" w:lineRule="auto"/>
      </w:pPr>
      <w:rPr>
        <w:b/>
        <w:bCs/>
      </w:rPr>
      <w:tblPr/>
      <w:tcPr>
        <w:tcBorders>
          <w:top w:val="double" w:sz="6" w:space="0" w:color="CE49BF"/>
          <w:left w:val="single" w:sz="8" w:space="0" w:color="CE49BF"/>
          <w:bottom w:val="single" w:sz="8" w:space="0" w:color="CE49BF"/>
          <w:right w:val="single" w:sz="8" w:space="0" w:color="CE49BF"/>
          <w:insideH w:val="nil"/>
          <w:insideV w:val="nil"/>
        </w:tcBorders>
      </w:tcPr>
    </w:tblStylePr>
    <w:tblStylePr w:type="firstCol">
      <w:rPr>
        <w:b/>
        <w:bCs/>
      </w:rPr>
    </w:tblStylePr>
    <w:tblStylePr w:type="lastCol">
      <w:rPr>
        <w:b/>
        <w:bCs/>
      </w:rPr>
    </w:tblStylePr>
    <w:tblStylePr w:type="band1Vert">
      <w:tblPr/>
      <w:tcPr>
        <w:shd w:val="clear" w:color="auto" w:fill="EFC3E9"/>
      </w:tcPr>
    </w:tblStylePr>
    <w:tblStylePr w:type="band1Horz">
      <w:tblPr/>
      <w:tcPr>
        <w:tcBorders>
          <w:insideH w:val="nil"/>
          <w:insideV w:val="nil"/>
        </w:tcBorders>
        <w:shd w:val="clear" w:color="auto" w:fill="EFC3E9"/>
      </w:tcPr>
    </w:tblStylePr>
    <w:tblStylePr w:type="band2Horz">
      <w:tblPr/>
      <w:tcPr>
        <w:tcBorders>
          <w:insideH w:val="nil"/>
          <w:insideV w:val="nil"/>
        </w:tcBorders>
      </w:tcPr>
    </w:tblStylePr>
  </w:style>
  <w:style w:type="table" w:customStyle="1" w:styleId="MediumShading1-Accent62">
    <w:name w:val="Medium Shading 1 - Accent 62"/>
    <w:basedOn w:val="TableNormal"/>
    <w:next w:val="MediumShading1-Accent6"/>
    <w:uiPriority w:val="63"/>
    <w:semiHidden/>
    <w:unhideWhenUsed/>
    <w:rsid w:val="003E3995"/>
    <w:rPr>
      <w:rFonts w:eastAsia="Aptos"/>
      <w:kern w:val="2"/>
      <w:lang w:val="en-US"/>
      <w14:ligatures w14:val="standardContextual"/>
    </w:rPr>
    <w:tblPr>
      <w:tblStyleRowBandSize w:val="1"/>
      <w:tblStyleColBandSize w:val="1"/>
      <w:tblBorders>
        <w:top w:val="single" w:sz="8" w:space="0" w:color="71CF50"/>
        <w:left w:val="single" w:sz="8" w:space="0" w:color="71CF50"/>
        <w:bottom w:val="single" w:sz="8" w:space="0" w:color="71CF50"/>
        <w:right w:val="single" w:sz="8" w:space="0" w:color="71CF50"/>
        <w:insideH w:val="single" w:sz="8" w:space="0" w:color="71CF50"/>
      </w:tblBorders>
    </w:tblPr>
    <w:tblStylePr w:type="firstRow">
      <w:pPr>
        <w:spacing w:before="0" w:after="0" w:line="240" w:lineRule="auto"/>
      </w:pPr>
      <w:rPr>
        <w:b/>
        <w:bCs/>
        <w:color w:val="FFFFFF"/>
      </w:rPr>
      <w:tblPr/>
      <w:tcPr>
        <w:tcBorders>
          <w:top w:val="single" w:sz="8" w:space="0" w:color="71CF50"/>
          <w:left w:val="single" w:sz="8" w:space="0" w:color="71CF50"/>
          <w:bottom w:val="single" w:sz="8" w:space="0" w:color="71CF50"/>
          <w:right w:val="single" w:sz="8" w:space="0" w:color="71CF50"/>
          <w:insideH w:val="nil"/>
          <w:insideV w:val="nil"/>
        </w:tcBorders>
        <w:shd w:val="clear" w:color="auto" w:fill="4EA72E"/>
      </w:tcPr>
    </w:tblStylePr>
    <w:tblStylePr w:type="lastRow">
      <w:pPr>
        <w:spacing w:before="0" w:after="0" w:line="240" w:lineRule="auto"/>
      </w:pPr>
      <w:rPr>
        <w:b/>
        <w:bCs/>
      </w:rPr>
      <w:tblPr/>
      <w:tcPr>
        <w:tcBorders>
          <w:top w:val="double" w:sz="6" w:space="0" w:color="71CF50"/>
          <w:left w:val="single" w:sz="8" w:space="0" w:color="71CF50"/>
          <w:bottom w:val="single" w:sz="8" w:space="0" w:color="71CF50"/>
          <w:right w:val="single" w:sz="8" w:space="0" w:color="71CF50"/>
          <w:insideH w:val="nil"/>
          <w:insideV w:val="nil"/>
        </w:tcBorders>
      </w:tcPr>
    </w:tblStylePr>
    <w:tblStylePr w:type="firstCol">
      <w:rPr>
        <w:b/>
        <w:bCs/>
      </w:rPr>
    </w:tblStylePr>
    <w:tblStylePr w:type="lastCol">
      <w:rPr>
        <w:b/>
        <w:bCs/>
      </w:rPr>
    </w:tblStylePr>
    <w:tblStylePr w:type="band1Vert">
      <w:tblPr/>
      <w:tcPr>
        <w:shd w:val="clear" w:color="auto" w:fill="D0EFC5"/>
      </w:tcPr>
    </w:tblStylePr>
    <w:tblStylePr w:type="band1Horz">
      <w:tblPr/>
      <w:tcPr>
        <w:tcBorders>
          <w:insideH w:val="nil"/>
          <w:insideV w:val="nil"/>
        </w:tcBorders>
        <w:shd w:val="clear" w:color="auto" w:fill="D0EFC5"/>
      </w:tcPr>
    </w:tblStylePr>
    <w:tblStylePr w:type="band2Horz">
      <w:tblPr/>
      <w:tcPr>
        <w:tcBorders>
          <w:insideH w:val="nil"/>
          <w:insideV w:val="nil"/>
        </w:tcBorders>
      </w:tcPr>
    </w:tblStylePr>
  </w:style>
  <w:style w:type="table" w:customStyle="1" w:styleId="MediumShading22">
    <w:name w:val="Medium Shading 22"/>
    <w:basedOn w:val="TableNormal"/>
    <w:next w:val="MediumShading2"/>
    <w:uiPriority w:val="64"/>
    <w:semiHidden/>
    <w:unhideWhenUsed/>
    <w:rsid w:val="003E3995"/>
    <w:rPr>
      <w:rFonts w:eastAsia="Aptos"/>
      <w:kern w:val="2"/>
      <w:lang w:val="en-U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2">
    <w:name w:val="Medium Shading 2 - Accent 12"/>
    <w:basedOn w:val="TableNormal"/>
    <w:next w:val="MediumShading2-Accent1"/>
    <w:uiPriority w:val="64"/>
    <w:semiHidden/>
    <w:unhideWhenUsed/>
    <w:rsid w:val="003E3995"/>
    <w:rPr>
      <w:rFonts w:eastAsia="Aptos"/>
      <w:kern w:val="2"/>
      <w:lang w:val="en-U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5608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156082"/>
      </w:tcPr>
    </w:tblStylePr>
    <w:tblStylePr w:type="lastCol">
      <w:rPr>
        <w:b/>
        <w:bCs/>
        <w:color w:val="FFFFFF"/>
      </w:rPr>
      <w:tblPr/>
      <w:tcPr>
        <w:tcBorders>
          <w:left w:val="nil"/>
          <w:right w:val="nil"/>
          <w:insideH w:val="nil"/>
          <w:insideV w:val="nil"/>
        </w:tcBorders>
        <w:shd w:val="clear" w:color="auto" w:fill="15608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2">
    <w:name w:val="Medium Shading 2 - Accent 22"/>
    <w:basedOn w:val="TableNormal"/>
    <w:next w:val="MediumShading2-Accent2"/>
    <w:uiPriority w:val="64"/>
    <w:semiHidden/>
    <w:unhideWhenUsed/>
    <w:rsid w:val="003E3995"/>
    <w:rPr>
      <w:rFonts w:eastAsia="Aptos"/>
      <w:kern w:val="2"/>
      <w:lang w:val="en-U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9713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97132"/>
      </w:tcPr>
    </w:tblStylePr>
    <w:tblStylePr w:type="lastCol">
      <w:rPr>
        <w:b/>
        <w:bCs/>
        <w:color w:val="FFFFFF"/>
      </w:rPr>
      <w:tblPr/>
      <w:tcPr>
        <w:tcBorders>
          <w:left w:val="nil"/>
          <w:right w:val="nil"/>
          <w:insideH w:val="nil"/>
          <w:insideV w:val="nil"/>
        </w:tcBorders>
        <w:shd w:val="clear" w:color="auto" w:fill="E9713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2">
    <w:name w:val="Medium Shading 2 - Accent 32"/>
    <w:basedOn w:val="TableNormal"/>
    <w:next w:val="MediumShading2-Accent3"/>
    <w:uiPriority w:val="64"/>
    <w:semiHidden/>
    <w:unhideWhenUsed/>
    <w:rsid w:val="003E3995"/>
    <w:rPr>
      <w:rFonts w:eastAsia="Aptos"/>
      <w:kern w:val="2"/>
      <w:lang w:val="en-U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96B2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196B24"/>
      </w:tcPr>
    </w:tblStylePr>
    <w:tblStylePr w:type="lastCol">
      <w:rPr>
        <w:b/>
        <w:bCs/>
        <w:color w:val="FFFFFF"/>
      </w:rPr>
      <w:tblPr/>
      <w:tcPr>
        <w:tcBorders>
          <w:left w:val="nil"/>
          <w:right w:val="nil"/>
          <w:insideH w:val="nil"/>
          <w:insideV w:val="nil"/>
        </w:tcBorders>
        <w:shd w:val="clear" w:color="auto" w:fill="196B2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2">
    <w:name w:val="Medium Shading 2 - Accent 42"/>
    <w:basedOn w:val="TableNormal"/>
    <w:next w:val="MediumShading2-Accent4"/>
    <w:uiPriority w:val="64"/>
    <w:semiHidden/>
    <w:unhideWhenUsed/>
    <w:rsid w:val="003E3995"/>
    <w:rPr>
      <w:rFonts w:eastAsia="Aptos"/>
      <w:kern w:val="2"/>
      <w:lang w:val="en-U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F9E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F9ED5"/>
      </w:tcPr>
    </w:tblStylePr>
    <w:tblStylePr w:type="lastCol">
      <w:rPr>
        <w:b/>
        <w:bCs/>
        <w:color w:val="FFFFFF"/>
      </w:rPr>
      <w:tblPr/>
      <w:tcPr>
        <w:tcBorders>
          <w:left w:val="nil"/>
          <w:right w:val="nil"/>
          <w:insideH w:val="nil"/>
          <w:insideV w:val="nil"/>
        </w:tcBorders>
        <w:shd w:val="clear" w:color="auto" w:fill="0F9E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2">
    <w:name w:val="Medium Shading 2 - Accent 52"/>
    <w:basedOn w:val="TableNormal"/>
    <w:next w:val="MediumShading2-Accent5"/>
    <w:uiPriority w:val="64"/>
    <w:semiHidden/>
    <w:unhideWhenUsed/>
    <w:rsid w:val="003E3995"/>
    <w:rPr>
      <w:rFonts w:eastAsia="Aptos"/>
      <w:kern w:val="2"/>
      <w:lang w:val="en-U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02B9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02B93"/>
      </w:tcPr>
    </w:tblStylePr>
    <w:tblStylePr w:type="lastCol">
      <w:rPr>
        <w:b/>
        <w:bCs/>
        <w:color w:val="FFFFFF"/>
      </w:rPr>
      <w:tblPr/>
      <w:tcPr>
        <w:tcBorders>
          <w:left w:val="nil"/>
          <w:right w:val="nil"/>
          <w:insideH w:val="nil"/>
          <w:insideV w:val="nil"/>
        </w:tcBorders>
        <w:shd w:val="clear" w:color="auto" w:fill="A02B9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2">
    <w:name w:val="Medium Shading 2 - Accent 62"/>
    <w:basedOn w:val="TableNormal"/>
    <w:next w:val="MediumShading2-Accent6"/>
    <w:uiPriority w:val="64"/>
    <w:semiHidden/>
    <w:unhideWhenUsed/>
    <w:rsid w:val="003E3995"/>
    <w:rPr>
      <w:rFonts w:eastAsia="Aptos"/>
      <w:kern w:val="2"/>
      <w:lang w:val="en-U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EA72E"/>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EA72E"/>
      </w:tcPr>
    </w:tblStylePr>
    <w:tblStylePr w:type="lastCol">
      <w:rPr>
        <w:b/>
        <w:bCs/>
        <w:color w:val="FFFFFF"/>
      </w:rPr>
      <w:tblPr/>
      <w:tcPr>
        <w:tcBorders>
          <w:left w:val="nil"/>
          <w:right w:val="nil"/>
          <w:insideH w:val="nil"/>
          <w:insideV w:val="nil"/>
        </w:tcBorders>
        <w:shd w:val="clear" w:color="auto" w:fill="4EA72E"/>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MessageHeaderChar1">
    <w:name w:val="Message Header Char1"/>
    <w:basedOn w:val="DefaultParagraphFont"/>
    <w:uiPriority w:val="99"/>
    <w:semiHidden/>
    <w:rsid w:val="003E3995"/>
    <w:rPr>
      <w:rFonts w:ascii="Aptos Display" w:eastAsia="Times New Roman" w:hAnsi="Aptos Display" w:cs="Times New Roman"/>
      <w:shd w:val="pct20" w:color="auto" w:fill="auto"/>
    </w:rPr>
  </w:style>
  <w:style w:type="table" w:customStyle="1" w:styleId="PlainTable12">
    <w:name w:val="Plain Table 12"/>
    <w:basedOn w:val="TableNormal"/>
    <w:next w:val="PlainTable1"/>
    <w:uiPriority w:val="41"/>
    <w:rsid w:val="003E3995"/>
    <w:rPr>
      <w:rFonts w:eastAsia="Aptos"/>
      <w:kern w:val="2"/>
      <w:lang w:val="en-US"/>
      <w14:ligatures w14:val="standardContextu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2">
    <w:name w:val="Plain Table 22"/>
    <w:basedOn w:val="TableNormal"/>
    <w:next w:val="PlainTable2"/>
    <w:uiPriority w:val="42"/>
    <w:rsid w:val="003E3995"/>
    <w:rPr>
      <w:rFonts w:eastAsia="Aptos"/>
      <w:kern w:val="2"/>
      <w:lang w:val="en-US"/>
      <w14:ligatures w14:val="standardContextu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2">
    <w:name w:val="Plain Table 32"/>
    <w:basedOn w:val="TableNormal"/>
    <w:next w:val="PlainTable3"/>
    <w:uiPriority w:val="43"/>
    <w:rsid w:val="003E3995"/>
    <w:rPr>
      <w:rFonts w:eastAsia="Aptos"/>
      <w:kern w:val="2"/>
      <w:lang w:val="en-US"/>
      <w14:ligatures w14:val="standardContextual"/>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2">
    <w:name w:val="Plain Table 42"/>
    <w:basedOn w:val="TableNormal"/>
    <w:next w:val="PlainTable4"/>
    <w:uiPriority w:val="44"/>
    <w:rsid w:val="003E3995"/>
    <w:rPr>
      <w:rFonts w:eastAsia="Aptos"/>
      <w:kern w:val="2"/>
      <w:lang w:val="en-US"/>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2">
    <w:name w:val="Plain Table 52"/>
    <w:basedOn w:val="TableNormal"/>
    <w:next w:val="PlainTable5"/>
    <w:uiPriority w:val="45"/>
    <w:rsid w:val="003E3995"/>
    <w:rPr>
      <w:rFonts w:eastAsia="Aptos"/>
      <w:kern w:val="2"/>
      <w:lang w:val="en-US"/>
      <w14:ligatures w14:val="standardContextual"/>
    </w:rPr>
    <w:tblPr>
      <w:tblStyleRowBandSize w:val="1"/>
      <w:tblStyleColBandSize w:val="1"/>
    </w:tblPr>
    <w:tblStylePr w:type="firstRow">
      <w:rPr>
        <w:rFonts w:ascii="Aptos Display" w:eastAsia="Times New Roman" w:hAnsi="Aptos Display" w:cs="Times New Roman"/>
        <w:i/>
        <w:iCs/>
        <w:sz w:val="26"/>
      </w:rPr>
      <w:tblPr/>
      <w:tcPr>
        <w:tcBorders>
          <w:bottom w:val="single" w:sz="4" w:space="0" w:color="7F7F7F"/>
        </w:tcBorders>
        <w:shd w:val="clear" w:color="auto" w:fill="FFFFFF"/>
      </w:tcPr>
    </w:tblStylePr>
    <w:tblStylePr w:type="lastRow">
      <w:rPr>
        <w:rFonts w:ascii="Aptos Display" w:eastAsia="Times New Roman" w:hAnsi="Aptos Display" w:cs="Times New Roman"/>
        <w:i/>
        <w:iCs/>
        <w:sz w:val="26"/>
      </w:rPr>
      <w:tblPr/>
      <w:tcPr>
        <w:tcBorders>
          <w:top w:val="single" w:sz="4" w:space="0" w:color="7F7F7F"/>
        </w:tcBorders>
        <w:shd w:val="clear" w:color="auto" w:fill="FFFFFF"/>
      </w:tcPr>
    </w:tblStylePr>
    <w:tblStylePr w:type="firstCol">
      <w:pPr>
        <w:jc w:val="right"/>
      </w:pPr>
      <w:rPr>
        <w:rFonts w:ascii="Aptos Display" w:eastAsia="Times New Roman" w:hAnsi="Aptos Display" w:cs="Times New Roman"/>
        <w:i/>
        <w:iCs/>
        <w:sz w:val="26"/>
      </w:rPr>
      <w:tblPr/>
      <w:tcPr>
        <w:tcBorders>
          <w:right w:val="single" w:sz="4" w:space="0" w:color="7F7F7F"/>
        </w:tcBorders>
        <w:shd w:val="clear" w:color="auto" w:fill="FFFFFF"/>
      </w:tcPr>
    </w:tblStylePr>
    <w:tblStylePr w:type="lastCol">
      <w:rPr>
        <w:rFonts w:ascii="Aptos Display" w:eastAsia="Times New Roman" w:hAnsi="Aptos Display"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2">
    <w:name w:val="Table Grid Light2"/>
    <w:basedOn w:val="TableNormal"/>
    <w:next w:val="TableGridLight"/>
    <w:uiPriority w:val="40"/>
    <w:rsid w:val="003E3995"/>
    <w:rPr>
      <w:rFonts w:eastAsia="Aptos"/>
      <w:kern w:val="2"/>
      <w:lang w:val="en-US"/>
      <w14:ligatures w14:val="standardContextu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yperlink" Target="https://www.cbd.int/documents/CBD/COP/17/4/ADD5"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uments/CBD/COP/17/4/ADD4"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oc/decisions/cop-09/cop-09-dec-34-ar.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ocuments/CBD/SBI/6/10"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ocuments/CBD/COP/17/4/ADD4"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01" TargetMode="External"/><Relationship Id="rId2" Type="http://schemas.openxmlformats.org/officeDocument/2006/relationships/hyperlink" Target="https://www.cbd.int/doc/decisions/cop-15/cop-15-dec-04-ar.pdf" TargetMode="External"/><Relationship Id="rId1" Type="http://schemas.openxmlformats.org/officeDocument/2006/relationships/hyperlink" Target="https://www.cbd.int/doc/decisions/cop-15/cop-15-dec-04-ar.pdf" TargetMode="External"/><Relationship Id="rId4" Type="http://schemas.openxmlformats.org/officeDocument/2006/relationships/hyperlink" Target="https://www.cbd.int/decisions/cop?m=cop-0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MATTA1\Download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DAAC81F-D437-4EC2-969C-20386E09B673}">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5E8199C2-2DF4-46DB-82BA-382F6B1375D2}"/>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TotalTime>
  <Pages>21</Pages>
  <Words>5957</Words>
  <Characters>33958</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Decision adopted by the Conference of the Parties to the Convention on Biological Diversity on 30 October 2028</vt:lpstr>
    </vt:vector>
  </TitlesOfParts>
  <Company>SCBD</Company>
  <LinksUpToDate>false</LinksUpToDate>
  <CharactersWithSpaces>39836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Decision adopted by the Conference of the Parties to the Convention on Biological Diversity on 30 October 2028</dc:title>
  <dc:subject>CBD/COP/17/L.31/Rev.1</dc:subject>
  <dc:creator>Sanaa AL SIOUFI</dc:creator>
  <cp:keywords>Convention on Biological Diversity</cp:keywords>
  <cp:lastModifiedBy>Sanaa Al Sioufi</cp:lastModifiedBy>
  <cp:revision>2</cp:revision>
  <cp:lastPrinted>2020-01-23T04:56:00Z</cp:lastPrinted>
  <dcterms:created xsi:type="dcterms:W3CDTF">2026-10-31T18:33:00Z</dcterms:created>
  <dcterms:modified xsi:type="dcterms:W3CDTF">2026-10-31T18:33:00Z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