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CE2C08" w:rsidRPr="00632166" w14:paraId="1A9EDF4B" w14:textId="77777777" w:rsidTr="00F36452">
        <w:trPr>
          <w:trHeight w:hRule="exact" w:val="720"/>
        </w:trPr>
        <w:tc>
          <w:tcPr>
            <w:tcW w:w="855"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2B2ADC3A">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06104035" w14:textId="36025B85" w:rsidR="00CE2C08" w:rsidRPr="002F6C2F" w:rsidRDefault="00F36452"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40699659">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00CE2C08"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7322" w:type="dxa"/>
            <w:gridSpan w:val="2"/>
            <w:tcBorders>
              <w:top w:val="nil"/>
              <w:left w:val="nil"/>
              <w:bottom w:val="single" w:sz="12" w:space="0" w:color="000000"/>
            </w:tcBorders>
          </w:tcPr>
          <w:p w14:paraId="40C1D7F3" w14:textId="77777777" w:rsidR="00CE2C08" w:rsidRPr="00495BE0" w:rsidRDefault="00CE2C08" w:rsidP="00F36452">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F36452" w:rsidRPr="00632166" w14:paraId="0F0B3ADF" w14:textId="77777777" w:rsidTr="00C708DB">
        <w:trPr>
          <w:trHeight w:val="1693"/>
        </w:trPr>
        <w:tc>
          <w:tcPr>
            <w:tcW w:w="7029" w:type="dxa"/>
            <w:gridSpan w:val="3"/>
            <w:tcBorders>
              <w:top w:val="nil"/>
              <w:bottom w:val="single" w:sz="36" w:space="0" w:color="000000"/>
            </w:tcBorders>
          </w:tcPr>
          <w:p w14:paraId="2504F8E1" w14:textId="77777777" w:rsidR="00F36452" w:rsidRPr="00632166" w:rsidRDefault="00F36452" w:rsidP="00CE2C08">
            <w:pPr>
              <w:rPr>
                <w:snapToGrid w:val="0"/>
                <w:kern w:val="22"/>
              </w:rPr>
            </w:pPr>
          </w:p>
          <w:p w14:paraId="4689F7BA" w14:textId="77777777" w:rsidR="002410E0" w:rsidRDefault="002410E0" w:rsidP="00CE2C08">
            <w:pPr>
              <w:rPr>
                <w:b/>
                <w:noProof/>
                <w:lang w:val="en-US"/>
              </w:rPr>
            </w:pPr>
          </w:p>
          <w:p w14:paraId="4ACCA3CF" w14:textId="2EDF45EA" w:rsidR="00F36452" w:rsidRDefault="00F36452" w:rsidP="00CE2C08">
            <w:pPr>
              <w:rPr>
                <w:rFonts w:ascii="Univers" w:hAnsi="Univers"/>
                <w:snapToGrid w:val="0"/>
                <w:kern w:val="22"/>
                <w:sz w:val="32"/>
              </w:rPr>
            </w:pPr>
            <w:r w:rsidRPr="000679C3">
              <w:rPr>
                <w:b/>
                <w:noProof/>
                <w:lang w:val="en-US"/>
              </w:rPr>
              <w:drawing>
                <wp:inline distT="0" distB="0" distL="0" distR="0" wp14:anchorId="49663BDD" wp14:editId="152B4DD4">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p w14:paraId="315ED5A9" w14:textId="27B50E66" w:rsidR="00F36452" w:rsidRPr="00F36452" w:rsidRDefault="00F36452" w:rsidP="00CE2C08">
            <w:pPr>
              <w:pStyle w:val="Header"/>
              <w:tabs>
                <w:tab w:val="clear" w:pos="4320"/>
                <w:tab w:val="clear" w:pos="8640"/>
              </w:tabs>
              <w:rPr>
                <w:b/>
                <w:snapToGrid w:val="0"/>
                <w:kern w:val="22"/>
                <w:sz w:val="32"/>
                <w:szCs w:val="32"/>
              </w:rPr>
            </w:pPr>
            <w:r>
              <w:rPr>
                <w:rFonts w:ascii="Univers" w:hAnsi="Univers"/>
                <w:sz w:val="32"/>
              </w:rPr>
              <w:t xml:space="preserve">   </w:t>
            </w:r>
          </w:p>
        </w:tc>
        <w:tc>
          <w:tcPr>
            <w:tcW w:w="3330" w:type="dxa"/>
            <w:tcBorders>
              <w:top w:val="nil"/>
              <w:bottom w:val="single" w:sz="36" w:space="0" w:color="000000"/>
            </w:tcBorders>
          </w:tcPr>
          <w:p w14:paraId="52CDCE6C" w14:textId="77777777" w:rsidR="00F36452" w:rsidRPr="00553CA8" w:rsidRDefault="00F36452" w:rsidP="00CE2C08">
            <w:pPr>
              <w:spacing w:before="120"/>
              <w:ind w:left="58"/>
              <w:rPr>
                <w:bCs/>
                <w:snapToGrid w:val="0"/>
                <w:kern w:val="22"/>
                <w:sz w:val="22"/>
                <w:szCs w:val="22"/>
              </w:rPr>
            </w:pPr>
            <w:r w:rsidRPr="00553CA8">
              <w:rPr>
                <w:bCs/>
                <w:snapToGrid w:val="0"/>
                <w:kern w:val="22"/>
                <w:sz w:val="22"/>
                <w:szCs w:val="22"/>
              </w:rPr>
              <w:t>Distr.</w:t>
            </w:r>
          </w:p>
          <w:p w14:paraId="3C74F51A" w14:textId="0D3ADA7B" w:rsidR="00F36452" w:rsidRPr="00553CA8" w:rsidRDefault="00480497" w:rsidP="00CE2C08">
            <w:pPr>
              <w:ind w:left="58"/>
              <w:rPr>
                <w:bCs/>
                <w:snapToGrid w:val="0"/>
                <w:kern w:val="22"/>
                <w:sz w:val="22"/>
                <w:szCs w:val="22"/>
              </w:rPr>
            </w:pPr>
            <w:r w:rsidRPr="00553CA8">
              <w:rPr>
                <w:bCs/>
                <w:snapToGrid w:val="0"/>
                <w:kern w:val="22"/>
                <w:sz w:val="22"/>
                <w:szCs w:val="22"/>
              </w:rPr>
              <w:t>LIMITED</w:t>
            </w:r>
          </w:p>
          <w:p w14:paraId="79D80C3E" w14:textId="7FA53974" w:rsidR="005D6534" w:rsidRPr="00553CA8" w:rsidRDefault="005D6534" w:rsidP="005D6534">
            <w:pPr>
              <w:snapToGrid w:val="0"/>
              <w:spacing w:before="120"/>
              <w:ind w:left="58"/>
              <w:rPr>
                <w:bCs/>
                <w:snapToGrid w:val="0"/>
                <w:kern w:val="22"/>
                <w:sz w:val="22"/>
                <w:szCs w:val="22"/>
                <w:lang w:val="en-US"/>
              </w:rPr>
            </w:pPr>
            <w:r w:rsidRPr="00553CA8">
              <w:rPr>
                <w:bCs/>
                <w:snapToGrid w:val="0"/>
                <w:kern w:val="22"/>
                <w:sz w:val="22"/>
                <w:szCs w:val="22"/>
                <w:lang w:val="en-US"/>
              </w:rPr>
              <w:t xml:space="preserve">CBD/ExCOP/2/L.4 CBD/CP/ExMOP/1/L.4 CBD/NP/ExMOP/1/L.4 </w:t>
            </w:r>
          </w:p>
          <w:p w14:paraId="3733D2AB" w14:textId="77777777" w:rsidR="00553CA8" w:rsidRPr="00553CA8" w:rsidRDefault="00553CA8" w:rsidP="00275276">
            <w:pPr>
              <w:ind w:left="58"/>
              <w:rPr>
                <w:bCs/>
                <w:sz w:val="22"/>
                <w:szCs w:val="22"/>
                <w:lang w:val="en-US"/>
              </w:rPr>
            </w:pPr>
          </w:p>
          <w:p w14:paraId="52194890" w14:textId="300126A2" w:rsidR="00F36452" w:rsidRPr="00553CA8" w:rsidRDefault="00480497" w:rsidP="00275276">
            <w:pPr>
              <w:ind w:left="58"/>
              <w:rPr>
                <w:bCs/>
                <w:snapToGrid w:val="0"/>
                <w:kern w:val="22"/>
                <w:sz w:val="22"/>
                <w:szCs w:val="22"/>
              </w:rPr>
            </w:pPr>
            <w:r w:rsidRPr="00553CA8">
              <w:rPr>
                <w:bCs/>
                <w:sz w:val="22"/>
                <w:szCs w:val="22"/>
                <w:lang w:val="en-US"/>
              </w:rPr>
              <w:t>19</w:t>
            </w:r>
            <w:r w:rsidR="00F36452" w:rsidRPr="00553CA8">
              <w:rPr>
                <w:bCs/>
                <w:sz w:val="22"/>
                <w:szCs w:val="22"/>
                <w:lang w:val="en-US"/>
              </w:rPr>
              <w:t xml:space="preserve"> </w:t>
            </w:r>
            <w:r w:rsidRPr="00553CA8">
              <w:rPr>
                <w:bCs/>
                <w:sz w:val="22"/>
                <w:szCs w:val="22"/>
                <w:lang w:val="en-US"/>
              </w:rPr>
              <w:t>November</w:t>
            </w:r>
            <w:r w:rsidR="00F36452" w:rsidRPr="00553CA8">
              <w:rPr>
                <w:bCs/>
                <w:sz w:val="22"/>
                <w:szCs w:val="22"/>
                <w:lang w:val="en-US"/>
              </w:rPr>
              <w:t xml:space="preserve"> 2020</w:t>
            </w:r>
          </w:p>
          <w:p w14:paraId="2F01ADFB" w14:textId="77777777" w:rsidR="00F36452" w:rsidRPr="00553CA8" w:rsidRDefault="00F36452" w:rsidP="00275276">
            <w:pPr>
              <w:spacing w:before="120"/>
              <w:ind w:left="58"/>
              <w:rPr>
                <w:bCs/>
                <w:snapToGrid w:val="0"/>
                <w:kern w:val="22"/>
                <w:sz w:val="22"/>
                <w:szCs w:val="22"/>
              </w:rPr>
            </w:pPr>
            <w:r w:rsidRPr="00553CA8">
              <w:rPr>
                <w:bCs/>
                <w:snapToGrid w:val="0"/>
                <w:kern w:val="22"/>
                <w:sz w:val="22"/>
                <w:szCs w:val="22"/>
              </w:rPr>
              <w:t>CHINESE</w:t>
            </w:r>
          </w:p>
          <w:p w14:paraId="7F698B20" w14:textId="2F7EC5BA" w:rsidR="00F36452" w:rsidRPr="00F36452" w:rsidRDefault="00F36452" w:rsidP="00CE2C08">
            <w:pPr>
              <w:spacing w:after="120"/>
              <w:ind w:left="58"/>
              <w:rPr>
                <w:b/>
                <w:snapToGrid w:val="0"/>
                <w:kern w:val="22"/>
                <w:szCs w:val="22"/>
                <w:u w:val="single"/>
              </w:rPr>
            </w:pPr>
            <w:r w:rsidRPr="00553CA8">
              <w:rPr>
                <w:bCs/>
                <w:snapToGrid w:val="0"/>
                <w:kern w:val="22"/>
                <w:sz w:val="22"/>
                <w:szCs w:val="22"/>
              </w:rPr>
              <w:t>ORIGINAL:  ENGLISH</w:t>
            </w:r>
          </w:p>
        </w:tc>
      </w:tr>
    </w:tbl>
    <w:tbl>
      <w:tblPr>
        <w:tblpPr w:leftFromText="180" w:rightFromText="180" w:vertAnchor="text" w:horzAnchor="margin" w:tblpX="-455" w:tblpY="152"/>
        <w:tblW w:w="10350" w:type="dxa"/>
        <w:tblLook w:val="04A0" w:firstRow="1" w:lastRow="0" w:firstColumn="1" w:lastColumn="0" w:noHBand="0" w:noVBand="1"/>
      </w:tblPr>
      <w:tblGrid>
        <w:gridCol w:w="3505"/>
        <w:gridCol w:w="3420"/>
        <w:gridCol w:w="3425"/>
      </w:tblGrid>
      <w:tr w:rsidR="001722F8" w:rsidRPr="00B41168" w14:paraId="09F663E1" w14:textId="77777777" w:rsidTr="00275276">
        <w:tc>
          <w:tcPr>
            <w:tcW w:w="3505" w:type="dxa"/>
          </w:tcPr>
          <w:bookmarkEnd w:id="0"/>
          <w:p w14:paraId="1E0F00E0" w14:textId="77777777" w:rsidR="001722F8" w:rsidRPr="009711A5" w:rsidRDefault="001722F8" w:rsidP="009711A5">
            <w:pPr>
              <w:pStyle w:val="Heading1"/>
              <w:spacing w:before="120" w:after="0"/>
              <w:ind w:left="187" w:hanging="187"/>
              <w:jc w:val="left"/>
            </w:pPr>
            <w:r w:rsidRPr="009711A5">
              <w:rPr>
                <w:rFonts w:ascii="SimSun" w:eastAsia="SimSun" w:hAnsi="SimSun" w:cs="SimSun" w:hint="eastAsia"/>
              </w:rPr>
              <w:t>生物多样性公约缔约方大会</w:t>
            </w:r>
          </w:p>
          <w:p w14:paraId="2B735529" w14:textId="77777777" w:rsidR="001722F8" w:rsidRPr="00ED74AA" w:rsidRDefault="001722F8" w:rsidP="009711A5">
            <w:pPr>
              <w:suppressLineNumbers/>
              <w:suppressAutoHyphens/>
              <w:kinsoku w:val="0"/>
              <w:overflowPunct w:val="0"/>
              <w:autoSpaceDE w:val="0"/>
              <w:autoSpaceDN w:val="0"/>
              <w:ind w:left="173" w:hanging="173"/>
              <w:rPr>
                <w:rFonts w:ascii="SimSun" w:hAnsi="SimSun" w:cs="SimSun"/>
              </w:rPr>
            </w:pPr>
            <w:r w:rsidRPr="00ED74AA">
              <w:rPr>
                <w:rFonts w:ascii="SimSun" w:hAnsi="SimSun" w:cs="SimSun" w:hint="eastAsia"/>
              </w:rPr>
              <w:t>第二次特别会议</w:t>
            </w:r>
          </w:p>
          <w:p w14:paraId="40A164D8" w14:textId="2F0C5DFD" w:rsidR="009711A5" w:rsidRPr="009711A5" w:rsidRDefault="009711A5" w:rsidP="009711A5">
            <w:pPr>
              <w:suppressLineNumbers/>
              <w:suppressAutoHyphens/>
              <w:kinsoku w:val="0"/>
              <w:overflowPunct w:val="0"/>
              <w:autoSpaceDE w:val="0"/>
              <w:autoSpaceDN w:val="0"/>
              <w:ind w:left="173" w:hanging="173"/>
              <w:rPr>
                <w:szCs w:val="22"/>
              </w:rPr>
            </w:pPr>
          </w:p>
        </w:tc>
        <w:tc>
          <w:tcPr>
            <w:tcW w:w="3420" w:type="dxa"/>
          </w:tcPr>
          <w:p w14:paraId="0AA699A6" w14:textId="77777777" w:rsidR="001722F8" w:rsidRPr="009711A5" w:rsidRDefault="001722F8" w:rsidP="009711A5">
            <w:pPr>
              <w:pStyle w:val="Heading1"/>
              <w:spacing w:before="120" w:after="0"/>
              <w:ind w:left="245" w:hanging="245"/>
              <w:jc w:val="left"/>
            </w:pPr>
            <w:r w:rsidRPr="009711A5">
              <w:rPr>
                <w:rFonts w:ascii="SimSun" w:eastAsia="SimSun" w:hAnsi="SimSun" w:cs="SimSun" w:hint="eastAsia"/>
              </w:rPr>
              <w:t>作为卡塔赫纳生物安全议定书缔约方会议的生物多样性公约缔约方大会</w:t>
            </w:r>
          </w:p>
          <w:p w14:paraId="3FFB8D9B" w14:textId="77777777" w:rsidR="001722F8" w:rsidRPr="00ED74AA" w:rsidRDefault="001722F8" w:rsidP="009711A5">
            <w:pPr>
              <w:suppressLineNumbers/>
              <w:suppressAutoHyphens/>
              <w:kinsoku w:val="0"/>
              <w:overflowPunct w:val="0"/>
              <w:autoSpaceDE w:val="0"/>
              <w:autoSpaceDN w:val="0"/>
              <w:ind w:left="245" w:hanging="245"/>
              <w:rPr>
                <w:rFonts w:ascii="SimSun" w:hAnsi="SimSun" w:cs="SimSun"/>
              </w:rPr>
            </w:pPr>
            <w:r w:rsidRPr="00ED74AA">
              <w:rPr>
                <w:rFonts w:ascii="SimSun" w:hAnsi="SimSun" w:cs="SimSun" w:hint="eastAsia"/>
              </w:rPr>
              <w:t>第一次特别会议</w:t>
            </w:r>
          </w:p>
          <w:p w14:paraId="34612D5A" w14:textId="087E7381" w:rsidR="009711A5" w:rsidRPr="009711A5" w:rsidRDefault="009711A5" w:rsidP="009711A5">
            <w:pPr>
              <w:suppressLineNumbers/>
              <w:suppressAutoHyphens/>
              <w:kinsoku w:val="0"/>
              <w:overflowPunct w:val="0"/>
              <w:autoSpaceDE w:val="0"/>
              <w:autoSpaceDN w:val="0"/>
              <w:ind w:left="245" w:hanging="245"/>
              <w:rPr>
                <w:b/>
                <w:bCs/>
                <w:szCs w:val="22"/>
              </w:rPr>
            </w:pPr>
          </w:p>
        </w:tc>
        <w:tc>
          <w:tcPr>
            <w:tcW w:w="3425" w:type="dxa"/>
          </w:tcPr>
          <w:p w14:paraId="0F15AA71" w14:textId="77777777" w:rsidR="001722F8" w:rsidRPr="006615B4" w:rsidRDefault="001722F8" w:rsidP="009711A5">
            <w:pPr>
              <w:pStyle w:val="Heading1"/>
              <w:spacing w:before="120" w:after="0"/>
              <w:ind w:left="230" w:hanging="230"/>
              <w:jc w:val="left"/>
            </w:pPr>
            <w:r w:rsidRPr="006615B4">
              <w:rPr>
                <w:rFonts w:ascii="SimSun" w:eastAsia="SimSun" w:hAnsi="SimSun" w:cs="SimSun" w:hint="eastAsia"/>
              </w:rPr>
              <w:t>作为关于获取遗传资源和公正和公平分享其利用所产生惠益的名古屋议定书缔约方会议的生物多样性公约缔约方大会</w:t>
            </w:r>
          </w:p>
          <w:p w14:paraId="4D38753C" w14:textId="07A96A79" w:rsidR="009711A5" w:rsidRPr="00480497" w:rsidRDefault="001722F8" w:rsidP="00480497">
            <w:pPr>
              <w:suppressLineNumbers/>
              <w:suppressAutoHyphens/>
              <w:kinsoku w:val="0"/>
              <w:overflowPunct w:val="0"/>
              <w:autoSpaceDE w:val="0"/>
              <w:autoSpaceDN w:val="0"/>
              <w:ind w:left="230" w:hanging="230"/>
              <w:rPr>
                <w:rFonts w:ascii="SimSun" w:hAnsi="SimSun" w:cs="SimSun"/>
              </w:rPr>
            </w:pPr>
            <w:r w:rsidRPr="00ED74AA">
              <w:rPr>
                <w:rFonts w:ascii="SimSun" w:hAnsi="SimSun" w:cs="SimSun" w:hint="eastAsia"/>
              </w:rPr>
              <w:t>第一次特别会议</w:t>
            </w:r>
          </w:p>
        </w:tc>
      </w:tr>
    </w:tbl>
    <w:p w14:paraId="49502FDE" w14:textId="15C6DB65" w:rsidR="001722F8" w:rsidRPr="00B41168" w:rsidRDefault="001722F8" w:rsidP="00275276">
      <w:pPr>
        <w:suppressLineNumbers/>
        <w:suppressAutoHyphens/>
        <w:kinsoku w:val="0"/>
        <w:overflowPunct w:val="0"/>
        <w:autoSpaceDE w:val="0"/>
        <w:autoSpaceDN w:val="0"/>
        <w:spacing w:before="240" w:after="120"/>
        <w:jc w:val="center"/>
        <w:rPr>
          <w:rFonts w:eastAsia="Malgun Gothic"/>
          <w:iCs/>
          <w:lang w:eastAsia="ko-KR"/>
        </w:rPr>
      </w:pPr>
      <w:r w:rsidRPr="00A067A0">
        <w:rPr>
          <w:iCs/>
          <w:lang w:eastAsia="ko-KR"/>
        </w:rPr>
        <w:t>2020</w:t>
      </w:r>
      <w:r w:rsidRPr="00A067A0">
        <w:rPr>
          <w:rFonts w:ascii="SimSun" w:hAnsi="SimSun" w:cs="SimSun" w:hint="eastAsia"/>
          <w:iCs/>
          <w:lang w:eastAsia="ko-KR"/>
        </w:rPr>
        <w:t>年</w:t>
      </w:r>
      <w:r w:rsidRPr="00A067A0">
        <w:rPr>
          <w:iCs/>
          <w:lang w:eastAsia="ko-KR"/>
        </w:rPr>
        <w:t>11</w:t>
      </w:r>
      <w:r w:rsidRPr="00A067A0">
        <w:rPr>
          <w:rFonts w:ascii="SimSun" w:hAnsi="SimSun" w:cs="SimSun" w:hint="eastAsia"/>
          <w:iCs/>
          <w:lang w:eastAsia="ko-KR"/>
        </w:rPr>
        <w:t>月</w:t>
      </w:r>
      <w:r w:rsidRPr="00A067A0">
        <w:rPr>
          <w:iCs/>
          <w:lang w:eastAsia="ko-KR"/>
        </w:rPr>
        <w:t>16</w:t>
      </w:r>
      <w:r>
        <w:rPr>
          <w:rFonts w:hint="eastAsia"/>
          <w:iCs/>
        </w:rPr>
        <w:t>日至</w:t>
      </w:r>
      <w:r w:rsidRPr="00A067A0">
        <w:rPr>
          <w:iCs/>
          <w:lang w:eastAsia="ko-KR"/>
        </w:rPr>
        <w:t>19</w:t>
      </w:r>
      <w:r w:rsidRPr="00A067A0">
        <w:rPr>
          <w:rFonts w:ascii="SimSun" w:hAnsi="SimSun" w:cs="SimSun" w:hint="eastAsia"/>
          <w:iCs/>
          <w:lang w:eastAsia="ko-KR"/>
        </w:rPr>
        <w:t>日</w:t>
      </w:r>
      <w:r>
        <w:rPr>
          <w:rFonts w:ascii="SimSun" w:hAnsi="SimSun" w:cs="SimSun" w:hint="eastAsia"/>
          <w:iCs/>
        </w:rPr>
        <w:t>，</w:t>
      </w:r>
      <w:r w:rsidRPr="00A067A0">
        <w:rPr>
          <w:rFonts w:ascii="SimSun" w:hAnsi="SimSun" w:cs="SimSun" w:hint="eastAsia"/>
          <w:iCs/>
          <w:lang w:eastAsia="ko-KR"/>
        </w:rPr>
        <w:t>蒙特利尔</w:t>
      </w:r>
      <w:r w:rsidR="00A53848">
        <w:rPr>
          <w:rFonts w:hint="eastAsia"/>
          <w:iCs/>
        </w:rPr>
        <w:t>（</w:t>
      </w:r>
      <w:r w:rsidRPr="00A067A0">
        <w:rPr>
          <w:rFonts w:ascii="SimSun" w:hAnsi="SimSun" w:cs="SimSun" w:hint="eastAsia"/>
          <w:iCs/>
          <w:lang w:eastAsia="ko-KR"/>
        </w:rPr>
        <w:t>在线</w:t>
      </w:r>
      <w:r w:rsidR="00C1737D">
        <w:rPr>
          <w:rFonts w:ascii="SimSun" w:hAnsi="SimSun" w:cs="SimSun" w:hint="eastAsia"/>
          <w:iCs/>
        </w:rPr>
        <w:t>会议</w:t>
      </w:r>
      <w:r w:rsidR="00A53848">
        <w:rPr>
          <w:rFonts w:hint="eastAsia"/>
          <w:iCs/>
        </w:rPr>
        <w:t>）</w:t>
      </w:r>
    </w:p>
    <w:p w14:paraId="055524A7" w14:textId="2F72DA06" w:rsidR="00F5612B" w:rsidRPr="00480497" w:rsidRDefault="00F5612B" w:rsidP="00480497">
      <w:pPr>
        <w:suppressLineNumbers/>
        <w:suppressAutoHyphens/>
        <w:kinsoku w:val="0"/>
        <w:overflowPunct w:val="0"/>
        <w:autoSpaceDE w:val="0"/>
        <w:autoSpaceDN w:val="0"/>
        <w:snapToGrid w:val="0"/>
        <w:spacing w:before="120" w:after="120" w:line="240" w:lineRule="atLeast"/>
        <w:jc w:val="center"/>
        <w:rPr>
          <w:rFonts w:eastAsia="SimHei"/>
          <w:sz w:val="28"/>
          <w:szCs w:val="28"/>
          <w:lang w:val="en-US"/>
        </w:rPr>
      </w:pPr>
      <w:r w:rsidRPr="00480497">
        <w:rPr>
          <w:rFonts w:eastAsia="SimHei"/>
          <w:sz w:val="28"/>
          <w:szCs w:val="28"/>
          <w:lang w:val="en-US"/>
        </w:rPr>
        <w:t>主席的</w:t>
      </w:r>
      <w:r w:rsidR="00553CA8">
        <w:rPr>
          <w:rFonts w:eastAsia="SimHei" w:hint="eastAsia"/>
          <w:sz w:val="28"/>
          <w:szCs w:val="28"/>
          <w:lang w:val="en-US"/>
        </w:rPr>
        <w:t>函件</w:t>
      </w:r>
    </w:p>
    <w:p w14:paraId="2E6BCD52" w14:textId="5DCAF4F6" w:rsidR="00F5612B" w:rsidRPr="00F5612B" w:rsidRDefault="00F5612B" w:rsidP="00ED391A">
      <w:pPr>
        <w:suppressLineNumbers/>
        <w:suppressAutoHyphens/>
        <w:kinsoku w:val="0"/>
        <w:overflowPunct w:val="0"/>
        <w:autoSpaceDE w:val="0"/>
        <w:autoSpaceDN w:val="0"/>
        <w:snapToGrid w:val="0"/>
        <w:spacing w:before="120" w:after="120" w:line="240" w:lineRule="atLeast"/>
        <w:rPr>
          <w:lang w:val="en-US"/>
        </w:rPr>
      </w:pPr>
      <w:r w:rsidRPr="00F5612B">
        <w:rPr>
          <w:lang w:val="en-US"/>
        </w:rPr>
        <w:t>各位阁下</w:t>
      </w:r>
      <w:r w:rsidR="00C1737D">
        <w:rPr>
          <w:rFonts w:hint="eastAsia"/>
          <w:lang w:val="en-US"/>
        </w:rPr>
        <w:t>和</w:t>
      </w:r>
      <w:r w:rsidRPr="00F5612B">
        <w:rPr>
          <w:lang w:val="en-US"/>
        </w:rPr>
        <w:t>尊敬的代表</w:t>
      </w:r>
      <w:r w:rsidR="00480497">
        <w:rPr>
          <w:rFonts w:hint="eastAsia"/>
          <w:lang w:val="en-US"/>
        </w:rPr>
        <w:t>：</w:t>
      </w:r>
    </w:p>
    <w:p w14:paraId="78B09488" w14:textId="3E3E9D3F" w:rsidR="00F5612B" w:rsidRPr="00F5612B" w:rsidRDefault="00F5612B" w:rsidP="00480497">
      <w:pPr>
        <w:suppressLineNumbers/>
        <w:suppressAutoHyphens/>
        <w:kinsoku w:val="0"/>
        <w:overflowPunct w:val="0"/>
        <w:autoSpaceDE w:val="0"/>
        <w:autoSpaceDN w:val="0"/>
        <w:snapToGrid w:val="0"/>
        <w:spacing w:before="120" w:after="120" w:line="240" w:lineRule="atLeast"/>
        <w:ind w:firstLine="490"/>
        <w:rPr>
          <w:lang w:val="en-US"/>
        </w:rPr>
      </w:pPr>
      <w:r w:rsidRPr="00F5612B">
        <w:rPr>
          <w:lang w:val="en-US"/>
        </w:rPr>
        <w:t>我谨</w:t>
      </w:r>
      <w:r w:rsidR="00A53848">
        <w:rPr>
          <w:rFonts w:hint="eastAsia"/>
          <w:lang w:val="en-US"/>
        </w:rPr>
        <w:t>向</w:t>
      </w:r>
      <w:r w:rsidRPr="00F5612B">
        <w:rPr>
          <w:lang w:val="en-US"/>
        </w:rPr>
        <w:t>参加公约缔约方大会</w:t>
      </w:r>
      <w:r w:rsidR="00553CA8">
        <w:rPr>
          <w:rFonts w:hint="eastAsia"/>
          <w:lang w:val="en-US"/>
        </w:rPr>
        <w:t>第二次</w:t>
      </w:r>
      <w:r w:rsidRPr="00F5612B">
        <w:rPr>
          <w:lang w:val="en-US"/>
        </w:rPr>
        <w:t>特别会议和作为卡塔赫纳议定书和名古屋议定书缔约方会议的缔约方大会</w:t>
      </w:r>
      <w:r w:rsidR="00553CA8">
        <w:rPr>
          <w:rFonts w:hint="eastAsia"/>
          <w:lang w:val="en-US"/>
        </w:rPr>
        <w:t>第一次</w:t>
      </w:r>
      <w:r w:rsidRPr="00F5612B">
        <w:rPr>
          <w:lang w:val="en-US"/>
        </w:rPr>
        <w:t>特别会议</w:t>
      </w:r>
      <w:r w:rsidR="00553CA8">
        <w:rPr>
          <w:rFonts w:hint="eastAsia"/>
          <w:lang w:val="en-US"/>
        </w:rPr>
        <w:t>本场</w:t>
      </w:r>
      <w:r w:rsidR="00ED391A">
        <w:rPr>
          <w:rFonts w:hint="eastAsia"/>
          <w:lang w:val="en-US"/>
        </w:rPr>
        <w:t>会议</w:t>
      </w:r>
      <w:r w:rsidR="00A53848">
        <w:rPr>
          <w:rFonts w:hint="eastAsia"/>
          <w:lang w:val="en-US"/>
        </w:rPr>
        <w:t>的所有代表表示欢迎</w:t>
      </w:r>
      <w:r w:rsidRPr="00F5612B">
        <w:rPr>
          <w:lang w:val="en-US"/>
        </w:rPr>
        <w:t>。</w:t>
      </w:r>
    </w:p>
    <w:p w14:paraId="3DB7DB6E" w14:textId="43E4BDBD"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我本来希望</w:t>
      </w:r>
      <w:r w:rsidRPr="00553CA8">
        <w:rPr>
          <w:rFonts w:hint="eastAsia"/>
          <w:lang w:val="en-US"/>
        </w:rPr>
        <w:t>通过</w:t>
      </w:r>
      <w:r>
        <w:rPr>
          <w:rFonts w:hint="eastAsia"/>
          <w:lang w:val="en-US"/>
        </w:rPr>
        <w:t>今天的这个函件</w:t>
      </w:r>
      <w:r w:rsidRPr="00553CA8">
        <w:rPr>
          <w:rFonts w:hint="eastAsia"/>
          <w:lang w:val="en-US"/>
        </w:rPr>
        <w:t>宣布沉默没有被打破，因此关于</w:t>
      </w:r>
      <w:r w:rsidRPr="00553CA8">
        <w:rPr>
          <w:rFonts w:hint="eastAsia"/>
          <w:lang w:val="en-US"/>
        </w:rPr>
        <w:t>2021</w:t>
      </w:r>
      <w:r w:rsidRPr="00553CA8">
        <w:rPr>
          <w:rFonts w:hint="eastAsia"/>
          <w:lang w:val="en-US"/>
        </w:rPr>
        <w:t>年</w:t>
      </w:r>
      <w:r>
        <w:rPr>
          <w:rFonts w:hint="eastAsia"/>
          <w:lang w:val="en-US"/>
        </w:rPr>
        <w:t>临时</w:t>
      </w:r>
      <w:r w:rsidRPr="00553CA8">
        <w:rPr>
          <w:rFonts w:hint="eastAsia"/>
          <w:lang w:val="en-US"/>
        </w:rPr>
        <w:t>预算的决定获得通过。</w:t>
      </w:r>
    </w:p>
    <w:p w14:paraId="5169D510" w14:textId="4792EA9B"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然而由于巴西政府提出</w:t>
      </w:r>
      <w:r w:rsidR="00A53848">
        <w:rPr>
          <w:rFonts w:hint="eastAsia"/>
          <w:lang w:val="en-US"/>
        </w:rPr>
        <w:t>了评论</w:t>
      </w:r>
      <w:r w:rsidR="004E66E1">
        <w:rPr>
          <w:rFonts w:hint="eastAsia"/>
          <w:lang w:val="en-US"/>
        </w:rPr>
        <w:t>，</w:t>
      </w:r>
      <w:r w:rsidRPr="00553CA8">
        <w:rPr>
          <w:rFonts w:hint="eastAsia"/>
          <w:lang w:val="en-US"/>
        </w:rPr>
        <w:t>要求在</w:t>
      </w:r>
      <w:r w:rsidR="00A53848">
        <w:rPr>
          <w:rFonts w:hint="eastAsia"/>
          <w:lang w:val="en-US"/>
        </w:rPr>
        <w:t>三项</w:t>
      </w:r>
      <w:r w:rsidRPr="00553CA8">
        <w:rPr>
          <w:rFonts w:hint="eastAsia"/>
          <w:lang w:val="en-US"/>
        </w:rPr>
        <w:t>决定草案</w:t>
      </w:r>
      <w:r w:rsidR="00A53848">
        <w:rPr>
          <w:rFonts w:hint="eastAsia"/>
          <w:lang w:val="en-US"/>
        </w:rPr>
        <w:t>（</w:t>
      </w:r>
      <w:r w:rsidR="004E66E1" w:rsidRPr="00D25A8A">
        <w:rPr>
          <w:kern w:val="22"/>
          <w:szCs w:val="22"/>
        </w:rPr>
        <w:t>CBD/ExCOP/2/L.2</w:t>
      </w:r>
      <w:r w:rsidR="00A53848">
        <w:rPr>
          <w:rFonts w:hint="eastAsia"/>
          <w:kern w:val="22"/>
          <w:szCs w:val="22"/>
        </w:rPr>
        <w:t>、</w:t>
      </w:r>
      <w:r w:rsidR="004E66E1" w:rsidRPr="00D25A8A">
        <w:rPr>
          <w:kern w:val="22"/>
          <w:szCs w:val="22"/>
        </w:rPr>
        <w:t xml:space="preserve"> CBD/CP/ExMOP/1/L.2 </w:t>
      </w:r>
      <w:r w:rsidR="004E66E1">
        <w:rPr>
          <w:rFonts w:hint="eastAsia"/>
          <w:kern w:val="22"/>
          <w:szCs w:val="22"/>
        </w:rPr>
        <w:t>、</w:t>
      </w:r>
      <w:r w:rsidR="004E66E1" w:rsidRPr="00D25A8A">
        <w:rPr>
          <w:kern w:val="22"/>
          <w:szCs w:val="22"/>
        </w:rPr>
        <w:t>CBD/NP/ExMOP/1/L.2</w:t>
      </w:r>
      <w:r w:rsidR="00A53848">
        <w:rPr>
          <w:rFonts w:hint="eastAsia"/>
          <w:kern w:val="22"/>
          <w:szCs w:val="22"/>
        </w:rPr>
        <w:t>）</w:t>
      </w:r>
      <w:r w:rsidRPr="00553CA8">
        <w:rPr>
          <w:rFonts w:hint="eastAsia"/>
          <w:lang w:val="en-US"/>
        </w:rPr>
        <w:t>中插入脚注，</w:t>
      </w:r>
      <w:r w:rsidR="004E66E1">
        <w:rPr>
          <w:rFonts w:hint="eastAsia"/>
          <w:lang w:val="en-US"/>
        </w:rPr>
        <w:t>导致</w:t>
      </w:r>
      <w:r w:rsidR="00A53848">
        <w:rPr>
          <w:rFonts w:hint="eastAsia"/>
          <w:lang w:val="en-US"/>
        </w:rPr>
        <w:t>会议</w:t>
      </w:r>
      <w:r w:rsidRPr="00553CA8">
        <w:rPr>
          <w:rFonts w:hint="eastAsia"/>
          <w:lang w:val="en-US"/>
        </w:rPr>
        <w:t>无法向前推进</w:t>
      </w:r>
      <w:r w:rsidR="00452815">
        <w:rPr>
          <w:rFonts w:hint="eastAsia"/>
          <w:lang w:val="en-US"/>
        </w:rPr>
        <w:t>。</w:t>
      </w:r>
      <w:r w:rsidR="004E66E1">
        <w:rPr>
          <w:rFonts w:hint="eastAsia"/>
          <w:lang w:val="en-US"/>
        </w:rPr>
        <w:t>巴西的</w:t>
      </w:r>
      <w:r w:rsidR="00A53848">
        <w:rPr>
          <w:rFonts w:hint="eastAsia"/>
          <w:lang w:val="en-US"/>
        </w:rPr>
        <w:t>评论</w:t>
      </w:r>
      <w:r w:rsidRPr="00553CA8">
        <w:rPr>
          <w:rFonts w:hint="eastAsia"/>
          <w:lang w:val="en-US"/>
        </w:rPr>
        <w:t>构成对各机构通过这些决定的</w:t>
      </w:r>
      <w:r w:rsidR="00A53848">
        <w:rPr>
          <w:rFonts w:hint="eastAsia"/>
          <w:lang w:val="en-US"/>
        </w:rPr>
        <w:t>反对意见</w:t>
      </w:r>
      <w:r w:rsidRPr="00553CA8">
        <w:rPr>
          <w:rFonts w:hint="eastAsia"/>
          <w:lang w:val="en-US"/>
        </w:rPr>
        <w:t>。</w:t>
      </w:r>
    </w:p>
    <w:p w14:paraId="641FB94D" w14:textId="169B830E"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因此，</w:t>
      </w:r>
      <w:r w:rsidR="004E66E1">
        <w:rPr>
          <w:rFonts w:hint="eastAsia"/>
          <w:lang w:val="en-US"/>
        </w:rPr>
        <w:t>经</w:t>
      </w:r>
      <w:r w:rsidRPr="00553CA8">
        <w:rPr>
          <w:rFonts w:hint="eastAsia"/>
          <w:lang w:val="en-US"/>
        </w:rPr>
        <w:t>与主席团成员磋商，我决定暂停会议，以便缔约方有更多时间进行</w:t>
      </w:r>
      <w:r w:rsidR="004E66E1">
        <w:rPr>
          <w:rFonts w:hint="eastAsia"/>
          <w:lang w:val="en-US"/>
        </w:rPr>
        <w:t>协商</w:t>
      </w:r>
      <w:r w:rsidRPr="00553CA8">
        <w:rPr>
          <w:rFonts w:hint="eastAsia"/>
          <w:lang w:val="en-US"/>
        </w:rPr>
        <w:t>。会议</w:t>
      </w:r>
      <w:r w:rsidR="004E66E1">
        <w:rPr>
          <w:rFonts w:hint="eastAsia"/>
          <w:lang w:val="en-US"/>
        </w:rPr>
        <w:t>的</w:t>
      </w:r>
      <w:r w:rsidRPr="00553CA8">
        <w:rPr>
          <w:rFonts w:hint="eastAsia"/>
          <w:lang w:val="en-US"/>
        </w:rPr>
        <w:t>续会将于</w:t>
      </w:r>
      <w:r w:rsidR="004E66E1" w:rsidRPr="00553CA8">
        <w:rPr>
          <w:rFonts w:hint="eastAsia"/>
          <w:lang w:val="en-US"/>
        </w:rPr>
        <w:t>蒙特利尔时间</w:t>
      </w:r>
      <w:r w:rsidRPr="00553CA8">
        <w:rPr>
          <w:rFonts w:hint="eastAsia"/>
          <w:lang w:val="en-US"/>
        </w:rPr>
        <w:t>下周</w:t>
      </w:r>
      <w:r w:rsidRPr="00553CA8">
        <w:rPr>
          <w:rFonts w:hint="eastAsia"/>
          <w:lang w:val="en-US"/>
        </w:rPr>
        <w:t>2020</w:t>
      </w:r>
      <w:r w:rsidRPr="00553CA8">
        <w:rPr>
          <w:rFonts w:hint="eastAsia"/>
          <w:lang w:val="en-US"/>
        </w:rPr>
        <w:t>年</w:t>
      </w:r>
      <w:r w:rsidRPr="00553CA8">
        <w:rPr>
          <w:rFonts w:hint="eastAsia"/>
          <w:lang w:val="en-US"/>
        </w:rPr>
        <w:t>11</w:t>
      </w:r>
      <w:r w:rsidRPr="00553CA8">
        <w:rPr>
          <w:rFonts w:hint="eastAsia"/>
          <w:lang w:val="en-US"/>
        </w:rPr>
        <w:t>月</w:t>
      </w:r>
      <w:r w:rsidRPr="00553CA8">
        <w:rPr>
          <w:rFonts w:hint="eastAsia"/>
          <w:lang w:val="en-US"/>
        </w:rPr>
        <w:t>25</w:t>
      </w:r>
      <w:r w:rsidRPr="00553CA8">
        <w:rPr>
          <w:rFonts w:hint="eastAsia"/>
          <w:lang w:val="en-US"/>
        </w:rPr>
        <w:t>日上午</w:t>
      </w:r>
      <w:r w:rsidRPr="00553CA8">
        <w:rPr>
          <w:rFonts w:hint="eastAsia"/>
          <w:lang w:val="en-US"/>
        </w:rPr>
        <w:t>7</w:t>
      </w:r>
      <w:r w:rsidR="004E66E1">
        <w:rPr>
          <w:rFonts w:hint="eastAsia"/>
          <w:lang w:val="en-US"/>
        </w:rPr>
        <w:t>时</w:t>
      </w:r>
      <w:r w:rsidR="00A53848">
        <w:rPr>
          <w:rFonts w:hint="eastAsia"/>
          <w:lang w:val="en-US"/>
        </w:rPr>
        <w:t>（</w:t>
      </w:r>
      <w:r w:rsidR="004E66E1" w:rsidRPr="00553CA8">
        <w:rPr>
          <w:rFonts w:hint="eastAsia"/>
          <w:lang w:val="en-US"/>
        </w:rPr>
        <w:t>协调</w:t>
      </w:r>
      <w:r w:rsidRPr="00553CA8">
        <w:rPr>
          <w:rFonts w:hint="eastAsia"/>
          <w:lang w:val="en-US"/>
        </w:rPr>
        <w:t>世界时中午</w:t>
      </w:r>
      <w:r w:rsidRPr="00553CA8">
        <w:rPr>
          <w:rFonts w:hint="eastAsia"/>
          <w:lang w:val="en-US"/>
        </w:rPr>
        <w:t>12</w:t>
      </w:r>
      <w:r w:rsidR="004E66E1">
        <w:rPr>
          <w:rFonts w:hint="eastAsia"/>
          <w:lang w:val="en-US"/>
        </w:rPr>
        <w:t>时</w:t>
      </w:r>
      <w:r w:rsidR="00A53848">
        <w:rPr>
          <w:rFonts w:hint="eastAsia"/>
          <w:lang w:val="en-US"/>
        </w:rPr>
        <w:t>）</w:t>
      </w:r>
      <w:r w:rsidRPr="00553CA8">
        <w:rPr>
          <w:rFonts w:hint="eastAsia"/>
          <w:lang w:val="en-US"/>
        </w:rPr>
        <w:t>至</w:t>
      </w:r>
      <w:r w:rsidR="004E66E1" w:rsidRPr="00553CA8">
        <w:rPr>
          <w:rFonts w:hint="eastAsia"/>
          <w:lang w:val="en-US"/>
        </w:rPr>
        <w:t>蒙特利尔时间</w:t>
      </w:r>
      <w:r w:rsidRPr="00553CA8">
        <w:rPr>
          <w:rFonts w:hint="eastAsia"/>
          <w:lang w:val="en-US"/>
        </w:rPr>
        <w:t>2020</w:t>
      </w:r>
      <w:r w:rsidRPr="00553CA8">
        <w:rPr>
          <w:rFonts w:hint="eastAsia"/>
          <w:lang w:val="en-US"/>
        </w:rPr>
        <w:t>年</w:t>
      </w:r>
      <w:r w:rsidRPr="00553CA8">
        <w:rPr>
          <w:rFonts w:hint="eastAsia"/>
          <w:lang w:val="en-US"/>
        </w:rPr>
        <w:t>11</w:t>
      </w:r>
      <w:r w:rsidRPr="00553CA8">
        <w:rPr>
          <w:rFonts w:hint="eastAsia"/>
          <w:lang w:val="en-US"/>
        </w:rPr>
        <w:t>月</w:t>
      </w:r>
      <w:r w:rsidRPr="00553CA8">
        <w:rPr>
          <w:rFonts w:hint="eastAsia"/>
          <w:lang w:val="en-US"/>
        </w:rPr>
        <w:t>27</w:t>
      </w:r>
      <w:r w:rsidRPr="00553CA8">
        <w:rPr>
          <w:rFonts w:hint="eastAsia"/>
          <w:lang w:val="en-US"/>
        </w:rPr>
        <w:t>日上午</w:t>
      </w:r>
      <w:r w:rsidRPr="00553CA8">
        <w:rPr>
          <w:rFonts w:hint="eastAsia"/>
          <w:lang w:val="en-US"/>
        </w:rPr>
        <w:t>8</w:t>
      </w:r>
      <w:r w:rsidR="004E66E1">
        <w:rPr>
          <w:rFonts w:hint="eastAsia"/>
          <w:lang w:val="en-US"/>
        </w:rPr>
        <w:t>时</w:t>
      </w:r>
      <w:r w:rsidR="00A53848">
        <w:rPr>
          <w:rFonts w:hint="eastAsia"/>
          <w:lang w:val="en-US"/>
        </w:rPr>
        <w:t>（</w:t>
      </w:r>
      <w:r w:rsidR="004E66E1" w:rsidRPr="00553CA8">
        <w:rPr>
          <w:rFonts w:hint="eastAsia"/>
          <w:lang w:val="en-US"/>
        </w:rPr>
        <w:t>协调</w:t>
      </w:r>
      <w:r w:rsidRPr="00553CA8">
        <w:rPr>
          <w:rFonts w:hint="eastAsia"/>
          <w:lang w:val="en-US"/>
        </w:rPr>
        <w:t>世界时下午</w:t>
      </w:r>
      <w:r w:rsidRPr="00553CA8">
        <w:rPr>
          <w:rFonts w:hint="eastAsia"/>
          <w:lang w:val="en-US"/>
        </w:rPr>
        <w:t>1</w:t>
      </w:r>
      <w:r w:rsidR="004E66E1">
        <w:rPr>
          <w:rFonts w:hint="eastAsia"/>
          <w:lang w:val="en-US"/>
        </w:rPr>
        <w:t>时</w:t>
      </w:r>
      <w:r w:rsidR="00A53848">
        <w:rPr>
          <w:rFonts w:hint="eastAsia"/>
          <w:lang w:val="en-US"/>
        </w:rPr>
        <w:t>）举行</w:t>
      </w:r>
      <w:r w:rsidRPr="00553CA8">
        <w:rPr>
          <w:rFonts w:hint="eastAsia"/>
          <w:lang w:val="en-US"/>
        </w:rPr>
        <w:t>，这段时间为</w:t>
      </w:r>
      <w:r w:rsidRPr="00553CA8">
        <w:rPr>
          <w:rFonts w:hint="eastAsia"/>
          <w:lang w:val="en-US"/>
        </w:rPr>
        <w:t>48</w:t>
      </w:r>
      <w:r w:rsidRPr="00553CA8">
        <w:rPr>
          <w:rFonts w:hint="eastAsia"/>
          <w:lang w:val="en-US"/>
        </w:rPr>
        <w:t>小时的</w:t>
      </w:r>
      <w:r w:rsidR="004E66E1">
        <w:rPr>
          <w:rFonts w:hint="eastAsia"/>
          <w:lang w:val="en-US"/>
        </w:rPr>
        <w:t>沉默</w:t>
      </w:r>
      <w:r w:rsidRPr="00553CA8">
        <w:rPr>
          <w:rFonts w:hint="eastAsia"/>
          <w:lang w:val="en-US"/>
        </w:rPr>
        <w:t>期。</w:t>
      </w:r>
    </w:p>
    <w:p w14:paraId="3014ADCB" w14:textId="12D10F81"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为特别会议目的收到的缔约方代表提名和全权证书将予以保留</w:t>
      </w:r>
      <w:r w:rsidR="004E66E1">
        <w:rPr>
          <w:rFonts w:hint="eastAsia"/>
          <w:lang w:val="en-US"/>
        </w:rPr>
        <w:t>，</w:t>
      </w:r>
      <w:r w:rsidR="004E66E1" w:rsidRPr="00553CA8">
        <w:rPr>
          <w:rFonts w:hint="eastAsia"/>
          <w:lang w:val="en-US"/>
        </w:rPr>
        <w:t>除非有关缔约方撤回或更改</w:t>
      </w:r>
      <w:r w:rsidRPr="00553CA8">
        <w:rPr>
          <w:rFonts w:hint="eastAsia"/>
          <w:lang w:val="en-US"/>
        </w:rPr>
        <w:t>。我敦促尚未提交全权证书的缔约方尽快提交，</w:t>
      </w:r>
      <w:r w:rsidR="00A53848">
        <w:rPr>
          <w:rFonts w:hint="eastAsia"/>
          <w:lang w:val="en-US"/>
        </w:rPr>
        <w:t>至迟</w:t>
      </w:r>
      <w:r w:rsidR="004E66E1">
        <w:rPr>
          <w:rFonts w:hint="eastAsia"/>
          <w:lang w:val="en-US"/>
        </w:rPr>
        <w:t>不</w:t>
      </w:r>
      <w:r w:rsidR="00452815">
        <w:rPr>
          <w:rFonts w:hint="eastAsia"/>
          <w:lang w:val="en-US"/>
        </w:rPr>
        <w:t>要</w:t>
      </w:r>
      <w:r w:rsidR="004E66E1">
        <w:rPr>
          <w:rFonts w:hint="eastAsia"/>
          <w:lang w:val="en-US"/>
        </w:rPr>
        <w:t>晚于</w:t>
      </w:r>
      <w:r w:rsidRPr="00553CA8">
        <w:rPr>
          <w:rFonts w:hint="eastAsia"/>
          <w:lang w:val="en-US"/>
        </w:rPr>
        <w:t>2020</w:t>
      </w:r>
      <w:r w:rsidRPr="00553CA8">
        <w:rPr>
          <w:rFonts w:hint="eastAsia"/>
          <w:lang w:val="en-US"/>
        </w:rPr>
        <w:t>年</w:t>
      </w:r>
      <w:r w:rsidRPr="00553CA8">
        <w:rPr>
          <w:rFonts w:hint="eastAsia"/>
          <w:lang w:val="en-US"/>
        </w:rPr>
        <w:t>11</w:t>
      </w:r>
      <w:r w:rsidRPr="00553CA8">
        <w:rPr>
          <w:rFonts w:hint="eastAsia"/>
          <w:lang w:val="en-US"/>
        </w:rPr>
        <w:t>月</w:t>
      </w:r>
      <w:r w:rsidRPr="00553CA8">
        <w:rPr>
          <w:rFonts w:hint="eastAsia"/>
          <w:lang w:val="en-US"/>
        </w:rPr>
        <w:t>24</w:t>
      </w:r>
      <w:r w:rsidRPr="00553CA8">
        <w:rPr>
          <w:rFonts w:hint="eastAsia"/>
          <w:lang w:val="en-US"/>
        </w:rPr>
        <w:t>日。</w:t>
      </w:r>
    </w:p>
    <w:p w14:paraId="245C1106" w14:textId="44E0919E"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我期待</w:t>
      </w:r>
      <w:r w:rsidR="004E66E1">
        <w:rPr>
          <w:rFonts w:hint="eastAsia"/>
          <w:lang w:val="en-US"/>
        </w:rPr>
        <w:t>今后</w:t>
      </w:r>
      <w:r w:rsidRPr="00553CA8">
        <w:rPr>
          <w:rFonts w:hint="eastAsia"/>
          <w:lang w:val="en-US"/>
        </w:rPr>
        <w:t>几天</w:t>
      </w:r>
      <w:r w:rsidR="004E66E1">
        <w:rPr>
          <w:rFonts w:hint="eastAsia"/>
          <w:lang w:val="en-US"/>
        </w:rPr>
        <w:t>能够通过协商</w:t>
      </w:r>
      <w:r w:rsidRPr="00553CA8">
        <w:rPr>
          <w:rFonts w:hint="eastAsia"/>
          <w:lang w:val="en-US"/>
        </w:rPr>
        <w:t>解决这一问题。</w:t>
      </w:r>
    </w:p>
    <w:p w14:paraId="7B05E992" w14:textId="4AF2FE4B"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lastRenderedPageBreak/>
        <w:t>我谨提醒各缔约方，如果不能在</w:t>
      </w:r>
      <w:r w:rsidRPr="00553CA8">
        <w:rPr>
          <w:rFonts w:hint="eastAsia"/>
          <w:lang w:val="en-US"/>
        </w:rPr>
        <w:t>2020</w:t>
      </w:r>
      <w:r w:rsidRPr="00553CA8">
        <w:rPr>
          <w:rFonts w:hint="eastAsia"/>
          <w:lang w:val="en-US"/>
        </w:rPr>
        <w:t>年底之前通过预算，</w:t>
      </w:r>
      <w:r w:rsidR="00DA583E" w:rsidRPr="00553CA8">
        <w:rPr>
          <w:rFonts w:hint="eastAsia"/>
          <w:lang w:val="en-US"/>
        </w:rPr>
        <w:t>秘书处</w:t>
      </w:r>
      <w:r w:rsidRPr="00553CA8">
        <w:rPr>
          <w:rFonts w:hint="eastAsia"/>
          <w:lang w:val="en-US"/>
        </w:rPr>
        <w:t>将</w:t>
      </w:r>
      <w:r w:rsidR="004E66E1">
        <w:rPr>
          <w:rFonts w:hint="eastAsia"/>
          <w:lang w:val="en-US"/>
        </w:rPr>
        <w:t>因缺少</w:t>
      </w:r>
      <w:r w:rsidR="004E66E1" w:rsidRPr="00553CA8">
        <w:rPr>
          <w:rFonts w:hint="eastAsia"/>
          <w:lang w:val="en-US"/>
        </w:rPr>
        <w:t>财务细则</w:t>
      </w:r>
      <w:r w:rsidR="00DA583E">
        <w:rPr>
          <w:rFonts w:hint="eastAsia"/>
          <w:lang w:val="en-US"/>
        </w:rPr>
        <w:t>要求</w:t>
      </w:r>
      <w:r w:rsidR="004E66E1" w:rsidRPr="00553CA8">
        <w:rPr>
          <w:rFonts w:hint="eastAsia"/>
          <w:lang w:val="en-US"/>
        </w:rPr>
        <w:t>的授权</w:t>
      </w:r>
      <w:r w:rsidR="004E66E1">
        <w:rPr>
          <w:rFonts w:hint="eastAsia"/>
          <w:lang w:val="en-US"/>
        </w:rPr>
        <w:t>而</w:t>
      </w:r>
      <w:r w:rsidRPr="00553CA8">
        <w:rPr>
          <w:rFonts w:hint="eastAsia"/>
          <w:lang w:val="en-US"/>
        </w:rPr>
        <w:t>从</w:t>
      </w:r>
      <w:r w:rsidRPr="00553CA8">
        <w:rPr>
          <w:rFonts w:hint="eastAsia"/>
          <w:lang w:val="en-US"/>
        </w:rPr>
        <w:t>2021</w:t>
      </w:r>
      <w:r w:rsidRPr="00553CA8">
        <w:rPr>
          <w:rFonts w:hint="eastAsia"/>
          <w:lang w:val="en-US"/>
        </w:rPr>
        <w:t>年</w:t>
      </w:r>
      <w:r w:rsidRPr="00553CA8">
        <w:rPr>
          <w:rFonts w:hint="eastAsia"/>
          <w:lang w:val="en-US"/>
        </w:rPr>
        <w:t>1</w:t>
      </w:r>
      <w:r w:rsidRPr="00553CA8">
        <w:rPr>
          <w:rFonts w:hint="eastAsia"/>
          <w:lang w:val="en-US"/>
        </w:rPr>
        <w:t>月</w:t>
      </w:r>
      <w:r w:rsidRPr="00553CA8">
        <w:rPr>
          <w:rFonts w:hint="eastAsia"/>
          <w:lang w:val="en-US"/>
        </w:rPr>
        <w:t>1</w:t>
      </w:r>
      <w:r w:rsidRPr="00553CA8">
        <w:rPr>
          <w:rFonts w:hint="eastAsia"/>
          <w:lang w:val="en-US"/>
        </w:rPr>
        <w:t>日起完全停止运作。由此</w:t>
      </w:r>
      <w:r w:rsidR="00DA583E">
        <w:rPr>
          <w:rFonts w:hint="eastAsia"/>
          <w:lang w:val="en-US"/>
        </w:rPr>
        <w:t>导致</w:t>
      </w:r>
      <w:r w:rsidRPr="00553CA8">
        <w:rPr>
          <w:rFonts w:hint="eastAsia"/>
          <w:lang w:val="en-US"/>
        </w:rPr>
        <w:t>的违约行为</w:t>
      </w:r>
      <w:r w:rsidR="004E66E1">
        <w:rPr>
          <w:rFonts w:hint="eastAsia"/>
          <w:lang w:val="en-US"/>
        </w:rPr>
        <w:t>将</w:t>
      </w:r>
      <w:r w:rsidR="00452815">
        <w:rPr>
          <w:rFonts w:hint="eastAsia"/>
          <w:lang w:val="en-US"/>
        </w:rPr>
        <w:t>牵涉到</w:t>
      </w:r>
      <w:r w:rsidRPr="00553CA8">
        <w:rPr>
          <w:rFonts w:hint="eastAsia"/>
          <w:lang w:val="en-US"/>
        </w:rPr>
        <w:t>财务和法律</w:t>
      </w:r>
      <w:r w:rsidR="00452815">
        <w:rPr>
          <w:rFonts w:hint="eastAsia"/>
          <w:lang w:val="en-US"/>
        </w:rPr>
        <w:t>问题</w:t>
      </w:r>
      <w:r w:rsidR="004E66E1">
        <w:rPr>
          <w:rFonts w:hint="eastAsia"/>
          <w:lang w:val="en-US"/>
        </w:rPr>
        <w:t>，</w:t>
      </w:r>
      <w:r w:rsidRPr="00553CA8">
        <w:rPr>
          <w:rFonts w:hint="eastAsia"/>
          <w:lang w:val="en-US"/>
        </w:rPr>
        <w:t>可能意味着</w:t>
      </w:r>
      <w:r w:rsidR="004E66E1">
        <w:rPr>
          <w:rFonts w:hint="eastAsia"/>
          <w:lang w:val="en-US"/>
        </w:rPr>
        <w:t>各缔约方要</w:t>
      </w:r>
      <w:r w:rsidRPr="00553CA8">
        <w:rPr>
          <w:rFonts w:hint="eastAsia"/>
          <w:lang w:val="en-US"/>
        </w:rPr>
        <w:t>承担额外</w:t>
      </w:r>
      <w:r w:rsidR="00452815">
        <w:rPr>
          <w:rFonts w:hint="eastAsia"/>
          <w:lang w:val="en-US"/>
        </w:rPr>
        <w:t>的</w:t>
      </w:r>
      <w:r w:rsidRPr="00553CA8">
        <w:rPr>
          <w:rFonts w:hint="eastAsia"/>
          <w:lang w:val="en-US"/>
        </w:rPr>
        <w:t>财务</w:t>
      </w:r>
      <w:r w:rsidR="004E66E1">
        <w:rPr>
          <w:rFonts w:hint="eastAsia"/>
          <w:lang w:val="en-US"/>
        </w:rPr>
        <w:t>负担</w:t>
      </w:r>
      <w:r w:rsidRPr="00553CA8">
        <w:rPr>
          <w:rFonts w:hint="eastAsia"/>
          <w:lang w:val="en-US"/>
        </w:rPr>
        <w:t>。</w:t>
      </w:r>
    </w:p>
    <w:p w14:paraId="2CDE7070" w14:textId="77A6911D" w:rsidR="00553CA8" w:rsidRPr="00553CA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我</w:t>
      </w:r>
      <w:r w:rsidR="004E66E1">
        <w:rPr>
          <w:rFonts w:hint="eastAsia"/>
          <w:lang w:val="en-US"/>
        </w:rPr>
        <w:t>将向</w:t>
      </w:r>
      <w:r w:rsidRPr="00553CA8">
        <w:rPr>
          <w:rFonts w:hint="eastAsia"/>
          <w:lang w:val="en-US"/>
        </w:rPr>
        <w:t>于</w:t>
      </w:r>
      <w:r w:rsidR="004E66E1" w:rsidRPr="00553CA8">
        <w:rPr>
          <w:rFonts w:hint="eastAsia"/>
          <w:lang w:val="en-US"/>
        </w:rPr>
        <w:t>蒙特利尔时间</w:t>
      </w:r>
      <w:r w:rsidRPr="00553CA8">
        <w:rPr>
          <w:rFonts w:hint="eastAsia"/>
          <w:lang w:val="en-US"/>
        </w:rPr>
        <w:t>2020</w:t>
      </w:r>
      <w:r w:rsidRPr="00553CA8">
        <w:rPr>
          <w:rFonts w:hint="eastAsia"/>
          <w:lang w:val="en-US"/>
        </w:rPr>
        <w:t>年</w:t>
      </w:r>
      <w:r w:rsidRPr="00553CA8">
        <w:rPr>
          <w:rFonts w:hint="eastAsia"/>
          <w:lang w:val="en-US"/>
        </w:rPr>
        <w:t>11</w:t>
      </w:r>
      <w:r w:rsidRPr="00553CA8">
        <w:rPr>
          <w:rFonts w:hint="eastAsia"/>
          <w:lang w:val="en-US"/>
        </w:rPr>
        <w:t>月</w:t>
      </w:r>
      <w:r w:rsidRPr="00553CA8">
        <w:rPr>
          <w:rFonts w:hint="eastAsia"/>
          <w:lang w:val="en-US"/>
        </w:rPr>
        <w:t>25</w:t>
      </w:r>
      <w:r w:rsidRPr="00553CA8">
        <w:rPr>
          <w:rFonts w:hint="eastAsia"/>
          <w:lang w:val="en-US"/>
        </w:rPr>
        <w:t>日</w:t>
      </w:r>
      <w:r w:rsidR="00A53848">
        <w:rPr>
          <w:rFonts w:hint="eastAsia"/>
          <w:lang w:val="en-US"/>
        </w:rPr>
        <w:t>（</w:t>
      </w:r>
      <w:r w:rsidRPr="00553CA8">
        <w:rPr>
          <w:rFonts w:hint="eastAsia"/>
          <w:lang w:val="en-US"/>
        </w:rPr>
        <w:t>星期三</w:t>
      </w:r>
      <w:r w:rsidR="00A53848">
        <w:rPr>
          <w:rFonts w:hint="eastAsia"/>
          <w:lang w:val="en-US"/>
        </w:rPr>
        <w:t>）</w:t>
      </w:r>
      <w:r w:rsidRPr="00553CA8">
        <w:rPr>
          <w:rFonts w:hint="eastAsia"/>
          <w:lang w:val="en-US"/>
        </w:rPr>
        <w:t>上午</w:t>
      </w:r>
      <w:r w:rsidRPr="00553CA8">
        <w:rPr>
          <w:rFonts w:hint="eastAsia"/>
          <w:lang w:val="en-US"/>
        </w:rPr>
        <w:t>7</w:t>
      </w:r>
      <w:r w:rsidR="004E66E1">
        <w:rPr>
          <w:rFonts w:hint="eastAsia"/>
          <w:lang w:val="en-US"/>
        </w:rPr>
        <w:t>时</w:t>
      </w:r>
      <w:r w:rsidR="00A53848">
        <w:rPr>
          <w:rFonts w:hint="eastAsia"/>
          <w:lang w:val="en-US"/>
        </w:rPr>
        <w:t>（</w:t>
      </w:r>
      <w:r w:rsidR="004E66E1" w:rsidRPr="00553CA8">
        <w:rPr>
          <w:rFonts w:hint="eastAsia"/>
          <w:lang w:val="en-US"/>
        </w:rPr>
        <w:t>协调</w:t>
      </w:r>
      <w:r w:rsidRPr="00553CA8">
        <w:rPr>
          <w:rFonts w:hint="eastAsia"/>
          <w:lang w:val="en-US"/>
        </w:rPr>
        <w:t>世界时中午</w:t>
      </w:r>
      <w:r w:rsidRPr="00553CA8">
        <w:rPr>
          <w:rFonts w:hint="eastAsia"/>
          <w:lang w:val="en-US"/>
        </w:rPr>
        <w:t>12</w:t>
      </w:r>
      <w:r w:rsidR="004E66E1">
        <w:rPr>
          <w:rFonts w:hint="eastAsia"/>
          <w:lang w:val="en-US"/>
        </w:rPr>
        <w:t>时</w:t>
      </w:r>
      <w:r w:rsidR="00A53848">
        <w:rPr>
          <w:rFonts w:hint="eastAsia"/>
          <w:lang w:val="en-US"/>
        </w:rPr>
        <w:t>）</w:t>
      </w:r>
      <w:r w:rsidRPr="00553CA8">
        <w:rPr>
          <w:rFonts w:hint="eastAsia"/>
          <w:lang w:val="en-US"/>
        </w:rPr>
        <w:t>参加特别会议续会的代表</w:t>
      </w:r>
      <w:r w:rsidR="004E66E1">
        <w:rPr>
          <w:rFonts w:hint="eastAsia"/>
          <w:lang w:val="en-US"/>
        </w:rPr>
        <w:t>发送下一个函件</w:t>
      </w:r>
      <w:r w:rsidRPr="00553CA8">
        <w:rPr>
          <w:rFonts w:hint="eastAsia"/>
          <w:lang w:val="en-US"/>
        </w:rPr>
        <w:t>。</w:t>
      </w:r>
    </w:p>
    <w:p w14:paraId="0D953AF2" w14:textId="0A247480" w:rsidR="00A53848" w:rsidRDefault="00553CA8" w:rsidP="00553CA8">
      <w:pPr>
        <w:suppressLineNumbers/>
        <w:suppressAutoHyphens/>
        <w:kinsoku w:val="0"/>
        <w:overflowPunct w:val="0"/>
        <w:autoSpaceDE w:val="0"/>
        <w:autoSpaceDN w:val="0"/>
        <w:snapToGrid w:val="0"/>
        <w:spacing w:before="120" w:after="120" w:line="240" w:lineRule="atLeast"/>
        <w:ind w:firstLine="490"/>
        <w:rPr>
          <w:lang w:val="en-US"/>
        </w:rPr>
      </w:pPr>
      <w:r w:rsidRPr="00553CA8">
        <w:rPr>
          <w:rFonts w:hint="eastAsia"/>
          <w:lang w:val="en-US"/>
        </w:rPr>
        <w:t>我</w:t>
      </w:r>
      <w:r w:rsidR="004E66E1">
        <w:rPr>
          <w:rFonts w:hint="eastAsia"/>
          <w:lang w:val="en-US"/>
        </w:rPr>
        <w:t>谨</w:t>
      </w:r>
      <w:r w:rsidR="00A53848">
        <w:rPr>
          <w:rFonts w:hint="eastAsia"/>
          <w:lang w:val="en-US"/>
        </w:rPr>
        <w:t>感谢</w:t>
      </w:r>
      <w:r w:rsidRPr="00553CA8">
        <w:rPr>
          <w:rFonts w:hint="eastAsia"/>
          <w:lang w:val="en-US"/>
        </w:rPr>
        <w:t>所有关注这一重要进程并为此作出贡献的代表</w:t>
      </w:r>
      <w:r w:rsidR="00A53848">
        <w:rPr>
          <w:rFonts w:hint="eastAsia"/>
          <w:lang w:val="en-US"/>
        </w:rPr>
        <w:t>们</w:t>
      </w:r>
      <w:r w:rsidRPr="00553CA8">
        <w:rPr>
          <w:rFonts w:hint="eastAsia"/>
          <w:lang w:val="en-US"/>
        </w:rPr>
        <w:t>，</w:t>
      </w:r>
      <w:r w:rsidR="00DA583E">
        <w:rPr>
          <w:rFonts w:hint="eastAsia"/>
          <w:lang w:val="en-US"/>
        </w:rPr>
        <w:t>还要</w:t>
      </w:r>
      <w:r w:rsidRPr="00553CA8">
        <w:rPr>
          <w:rFonts w:hint="eastAsia"/>
          <w:lang w:val="en-US"/>
        </w:rPr>
        <w:t>感谢主席团的同事们，</w:t>
      </w:r>
      <w:r w:rsidR="00DA583E" w:rsidRPr="00553CA8">
        <w:rPr>
          <w:rFonts w:hint="eastAsia"/>
          <w:lang w:val="en-US"/>
        </w:rPr>
        <w:t>感谢</w:t>
      </w:r>
      <w:r w:rsidRPr="00553CA8">
        <w:rPr>
          <w:rFonts w:hint="eastAsia"/>
          <w:lang w:val="en-US"/>
        </w:rPr>
        <w:t>他们</w:t>
      </w:r>
      <w:r w:rsidR="00A53848">
        <w:rPr>
          <w:rFonts w:hint="eastAsia"/>
          <w:lang w:val="en-US"/>
        </w:rPr>
        <w:t>为</w:t>
      </w:r>
      <w:r w:rsidR="00DA583E">
        <w:rPr>
          <w:rFonts w:hint="eastAsia"/>
          <w:lang w:val="en-US"/>
        </w:rPr>
        <w:t>使</w:t>
      </w:r>
      <w:r w:rsidR="00A53848">
        <w:rPr>
          <w:rFonts w:hint="eastAsia"/>
          <w:lang w:val="en-US"/>
        </w:rPr>
        <w:t>在</w:t>
      </w:r>
      <w:r w:rsidR="00DA583E">
        <w:rPr>
          <w:rFonts w:hint="eastAsia"/>
          <w:lang w:val="en-US"/>
        </w:rPr>
        <w:t>这个非常时期以非常</w:t>
      </w:r>
      <w:r w:rsidRPr="00553CA8">
        <w:rPr>
          <w:rFonts w:hint="eastAsia"/>
          <w:lang w:val="en-US"/>
        </w:rPr>
        <w:t>形式举行的特别会议取得成功</w:t>
      </w:r>
      <w:r w:rsidR="00A53848">
        <w:rPr>
          <w:rFonts w:hint="eastAsia"/>
          <w:lang w:val="en-US"/>
        </w:rPr>
        <w:t>而进行</w:t>
      </w:r>
      <w:r w:rsidR="00A53848" w:rsidRPr="00553CA8">
        <w:rPr>
          <w:rFonts w:hint="eastAsia"/>
          <w:lang w:val="en-US"/>
        </w:rPr>
        <w:t>的合作和不懈努力</w:t>
      </w:r>
      <w:r w:rsidRPr="00553CA8">
        <w:rPr>
          <w:rFonts w:hint="eastAsia"/>
          <w:lang w:val="en-US"/>
        </w:rPr>
        <w:t>。</w:t>
      </w:r>
    </w:p>
    <w:p w14:paraId="2AF93599" w14:textId="679AFC34" w:rsidR="00F5612B" w:rsidRPr="00F5612B" w:rsidRDefault="001C182E" w:rsidP="00553CA8">
      <w:pPr>
        <w:suppressLineNumbers/>
        <w:suppressAutoHyphens/>
        <w:kinsoku w:val="0"/>
        <w:overflowPunct w:val="0"/>
        <w:autoSpaceDE w:val="0"/>
        <w:autoSpaceDN w:val="0"/>
        <w:snapToGrid w:val="0"/>
        <w:spacing w:before="120" w:after="120" w:line="240" w:lineRule="atLeast"/>
        <w:ind w:firstLine="490"/>
        <w:rPr>
          <w:lang w:val="en-US"/>
        </w:rPr>
      </w:pPr>
      <w:r>
        <w:rPr>
          <w:rFonts w:hint="eastAsia"/>
          <w:lang w:val="en-US"/>
        </w:rPr>
        <w:t>顺</w:t>
      </w:r>
      <w:r w:rsidR="00BB0FE8">
        <w:rPr>
          <w:rFonts w:hint="eastAsia"/>
          <w:lang w:val="en-US"/>
        </w:rPr>
        <w:t>致</w:t>
      </w:r>
      <w:bookmarkStart w:id="1" w:name="_GoBack"/>
      <w:bookmarkEnd w:id="1"/>
      <w:r w:rsidR="00F5612B" w:rsidRPr="00F5612B">
        <w:rPr>
          <w:lang w:val="en-US"/>
        </w:rPr>
        <w:t>最高敬意。</w:t>
      </w:r>
    </w:p>
    <w:p w14:paraId="3589FB89" w14:textId="77777777" w:rsidR="00F5612B" w:rsidRPr="00F5612B" w:rsidRDefault="00F5612B" w:rsidP="00F5612B">
      <w:pPr>
        <w:suppressLineNumbers/>
        <w:suppressAutoHyphens/>
        <w:kinsoku w:val="0"/>
        <w:overflowPunct w:val="0"/>
        <w:autoSpaceDE w:val="0"/>
        <w:autoSpaceDN w:val="0"/>
        <w:snapToGrid w:val="0"/>
        <w:spacing w:before="120" w:after="120" w:line="240" w:lineRule="atLeast"/>
        <w:rPr>
          <w:lang w:val="en-US"/>
        </w:rPr>
      </w:pPr>
    </w:p>
    <w:p w14:paraId="14B1C07B" w14:textId="46719F65" w:rsidR="00F5612B" w:rsidRDefault="00480497" w:rsidP="00A53848">
      <w:pPr>
        <w:suppressLineNumbers/>
        <w:suppressAutoHyphens/>
        <w:kinsoku w:val="0"/>
        <w:overflowPunct w:val="0"/>
        <w:autoSpaceDE w:val="0"/>
        <w:autoSpaceDN w:val="0"/>
        <w:snapToGrid w:val="0"/>
        <w:spacing w:before="120"/>
        <w:ind w:left="5875"/>
        <w:rPr>
          <w:lang w:val="en-US"/>
        </w:rPr>
      </w:pPr>
      <w:r w:rsidRPr="00F5612B">
        <w:rPr>
          <w:lang w:val="en-US"/>
        </w:rPr>
        <w:t>生物多样性公约</w:t>
      </w:r>
      <w:r w:rsidR="00F5612B" w:rsidRPr="00F5612B">
        <w:rPr>
          <w:lang w:val="en-US"/>
        </w:rPr>
        <w:t>缔约方</w:t>
      </w:r>
      <w:r w:rsidR="00E6010A">
        <w:rPr>
          <w:rFonts w:hint="eastAsia"/>
          <w:lang w:val="en-US"/>
        </w:rPr>
        <w:t>大会</w:t>
      </w:r>
      <w:r w:rsidR="00F5612B" w:rsidRPr="00F5612B">
        <w:rPr>
          <w:lang w:val="en-US"/>
        </w:rPr>
        <w:t>主席</w:t>
      </w:r>
    </w:p>
    <w:p w14:paraId="351F509B" w14:textId="1EA5869D" w:rsidR="00E6010A" w:rsidRPr="00F5612B" w:rsidRDefault="00E6010A" w:rsidP="00A53848">
      <w:pPr>
        <w:suppressLineNumbers/>
        <w:suppressAutoHyphens/>
        <w:kinsoku w:val="0"/>
        <w:overflowPunct w:val="0"/>
        <w:autoSpaceDE w:val="0"/>
        <w:autoSpaceDN w:val="0"/>
        <w:snapToGrid w:val="0"/>
        <w:spacing w:after="120"/>
        <w:ind w:left="5875"/>
        <w:rPr>
          <w:lang w:val="en-US"/>
        </w:rPr>
      </w:pPr>
      <w:r>
        <w:t xml:space="preserve">Yasmine </w:t>
      </w:r>
      <w:r w:rsidRPr="00A53848">
        <w:rPr>
          <w:b/>
          <w:bCs/>
        </w:rPr>
        <w:t>Fouad</w:t>
      </w:r>
      <w:r w:rsidR="00A53848">
        <w:rPr>
          <w:rFonts w:hint="eastAsia"/>
          <w:lang w:val="en-US"/>
        </w:rPr>
        <w:t>（</w:t>
      </w:r>
      <w:r w:rsidR="00294C2E" w:rsidRPr="00294C2E">
        <w:rPr>
          <w:rFonts w:eastAsia="KaiTi" w:hint="eastAsia"/>
          <w:lang w:val="en-US"/>
        </w:rPr>
        <w:t>签名</w:t>
      </w:r>
      <w:r w:rsidR="00A53848">
        <w:rPr>
          <w:rFonts w:hint="eastAsia"/>
          <w:lang w:val="en-US"/>
        </w:rPr>
        <w:t>）</w:t>
      </w:r>
    </w:p>
    <w:p w14:paraId="34D04622" w14:textId="6DD70635" w:rsidR="00E6010A" w:rsidRDefault="00E6010A" w:rsidP="00F5612B">
      <w:pPr>
        <w:suppressLineNumbers/>
        <w:suppressAutoHyphens/>
        <w:kinsoku w:val="0"/>
        <w:overflowPunct w:val="0"/>
        <w:autoSpaceDE w:val="0"/>
        <w:autoSpaceDN w:val="0"/>
        <w:snapToGrid w:val="0"/>
        <w:spacing w:before="120" w:after="120" w:line="240" w:lineRule="atLeast"/>
        <w:rPr>
          <w:lang w:val="en-US"/>
        </w:rPr>
      </w:pPr>
    </w:p>
    <w:p w14:paraId="00312153" w14:textId="77777777" w:rsidR="00E6010A" w:rsidRPr="006B506C" w:rsidRDefault="00E6010A" w:rsidP="00E6010A">
      <w:pPr>
        <w:pStyle w:val="Para1"/>
        <w:tabs>
          <w:tab w:val="clear" w:pos="1080"/>
        </w:tabs>
        <w:ind w:left="0"/>
        <w:jc w:val="center"/>
        <w:rPr>
          <w:lang w:val="en-US"/>
        </w:rPr>
      </w:pPr>
      <w:r>
        <w:rPr>
          <w:lang w:val="en-US"/>
        </w:rPr>
        <w:t>__________</w:t>
      </w:r>
    </w:p>
    <w:p w14:paraId="421379B6" w14:textId="77777777" w:rsidR="00E6010A" w:rsidRPr="00F5612B" w:rsidRDefault="00E6010A" w:rsidP="00F5612B">
      <w:pPr>
        <w:suppressLineNumbers/>
        <w:suppressAutoHyphens/>
        <w:kinsoku w:val="0"/>
        <w:overflowPunct w:val="0"/>
        <w:autoSpaceDE w:val="0"/>
        <w:autoSpaceDN w:val="0"/>
        <w:snapToGrid w:val="0"/>
        <w:spacing w:before="120" w:after="120" w:line="240" w:lineRule="atLeast"/>
        <w:rPr>
          <w:lang w:val="en-US"/>
        </w:rPr>
      </w:pPr>
    </w:p>
    <w:sectPr w:rsidR="00E6010A" w:rsidRPr="00F5612B" w:rsidSect="00C1197C">
      <w:headerReference w:type="even" r:id="rId11"/>
      <w:headerReference w:type="default" r:id="rId12"/>
      <w:footerReference w:type="even" r:id="rId13"/>
      <w:footerReference w:type="default" r:id="rId14"/>
      <w:headerReference w:type="first" r:id="rId15"/>
      <w:footerReference w:type="firs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F4B7" w14:textId="77777777" w:rsidR="004237FC" w:rsidRDefault="004237FC">
      <w:r>
        <w:separator/>
      </w:r>
    </w:p>
  </w:endnote>
  <w:endnote w:type="continuationSeparator" w:id="0">
    <w:p w14:paraId="029A725C" w14:textId="77777777" w:rsidR="004237FC" w:rsidRDefault="0042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34CA" w14:textId="65675888" w:rsidR="00ED74AA" w:rsidRDefault="00ED74AA"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ED74AA" w:rsidRDefault="00ED74AA">
    <w:pPr>
      <w:jc w:val="left"/>
    </w:pPr>
  </w:p>
  <w:p w14:paraId="564A9392" w14:textId="77777777" w:rsidR="00ED74AA" w:rsidRDefault="00ED74AA">
    <w:pP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4D268" w14:textId="77777777" w:rsidR="00294C2E" w:rsidRDefault="0029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D973F" w14:textId="77777777" w:rsidR="004237FC" w:rsidRDefault="004237FC">
      <w:r>
        <w:separator/>
      </w:r>
    </w:p>
  </w:footnote>
  <w:footnote w:type="continuationSeparator" w:id="0">
    <w:p w14:paraId="74F6ED4E" w14:textId="77777777" w:rsidR="004237FC" w:rsidRDefault="0042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537" w14:textId="04DC95F2" w:rsidR="005D6534" w:rsidRDefault="005D6534" w:rsidP="005D6534">
    <w:pPr>
      <w:snapToGrid w:val="0"/>
      <w:rPr>
        <w:bCs/>
        <w:snapToGrid w:val="0"/>
        <w:kern w:val="22"/>
        <w:szCs w:val="22"/>
        <w:lang w:val="en-US"/>
      </w:rPr>
    </w:pPr>
    <w:r w:rsidRPr="000240EA">
      <w:rPr>
        <w:bCs/>
        <w:snapToGrid w:val="0"/>
        <w:kern w:val="22"/>
        <w:szCs w:val="22"/>
        <w:lang w:val="en-US"/>
      </w:rPr>
      <w:t>CBD/ExCOP/2/</w:t>
    </w:r>
    <w:r w:rsidR="00294C2E">
      <w:rPr>
        <w:bCs/>
        <w:snapToGrid w:val="0"/>
        <w:kern w:val="22"/>
        <w:szCs w:val="22"/>
        <w:lang w:val="en-US"/>
      </w:rPr>
      <w:t>L.4</w:t>
    </w:r>
    <w:r w:rsidRPr="000240EA">
      <w:rPr>
        <w:bCs/>
        <w:snapToGrid w:val="0"/>
        <w:kern w:val="22"/>
        <w:szCs w:val="22"/>
        <w:lang w:val="en-US"/>
      </w:rPr>
      <w:t xml:space="preserve"> </w:t>
    </w:r>
  </w:p>
  <w:p w14:paraId="1D3761CC" w14:textId="13699593" w:rsidR="005D6534" w:rsidRDefault="005D6534" w:rsidP="005D6534">
    <w:pPr>
      <w:snapToGrid w:val="0"/>
      <w:rPr>
        <w:bCs/>
        <w:snapToGrid w:val="0"/>
        <w:kern w:val="22"/>
        <w:szCs w:val="22"/>
        <w:lang w:val="en-US"/>
      </w:rPr>
    </w:pPr>
    <w:r w:rsidRPr="000240EA">
      <w:rPr>
        <w:bCs/>
        <w:snapToGrid w:val="0"/>
        <w:kern w:val="22"/>
        <w:szCs w:val="22"/>
        <w:lang w:val="en-US"/>
      </w:rPr>
      <w:t>CBD/CP/ExMOP/1/</w:t>
    </w:r>
    <w:r w:rsidR="00294C2E">
      <w:rPr>
        <w:bCs/>
        <w:snapToGrid w:val="0"/>
        <w:kern w:val="22"/>
        <w:szCs w:val="22"/>
        <w:lang w:val="en-US"/>
      </w:rPr>
      <w:t>L.4</w:t>
    </w:r>
    <w:r w:rsidRPr="000240EA">
      <w:rPr>
        <w:bCs/>
        <w:snapToGrid w:val="0"/>
        <w:kern w:val="22"/>
        <w:szCs w:val="22"/>
        <w:lang w:val="en-US"/>
      </w:rPr>
      <w:t xml:space="preserve"> </w:t>
    </w:r>
  </w:p>
  <w:p w14:paraId="0DEE356D" w14:textId="7A2E6557" w:rsidR="005D6534" w:rsidRDefault="005D6534" w:rsidP="005D6534">
    <w:pPr>
      <w:snapToGrid w:val="0"/>
      <w:rPr>
        <w:bCs/>
        <w:snapToGrid w:val="0"/>
        <w:kern w:val="22"/>
        <w:szCs w:val="22"/>
        <w:lang w:val="en-US"/>
      </w:rPr>
    </w:pPr>
    <w:r w:rsidRPr="000240EA">
      <w:rPr>
        <w:bCs/>
        <w:snapToGrid w:val="0"/>
        <w:kern w:val="22"/>
        <w:szCs w:val="22"/>
        <w:lang w:val="en-US"/>
      </w:rPr>
      <w:t>CBD/NP/ExMOP/1/</w:t>
    </w:r>
    <w:r w:rsidR="00294C2E">
      <w:rPr>
        <w:bCs/>
        <w:snapToGrid w:val="0"/>
        <w:kern w:val="22"/>
        <w:szCs w:val="22"/>
        <w:lang w:val="en-US"/>
      </w:rPr>
      <w:t>L.4</w:t>
    </w:r>
  </w:p>
  <w:p w14:paraId="67C7150E" w14:textId="63479C94" w:rsidR="00ED74AA" w:rsidRDefault="00ED74AA" w:rsidP="005D6534">
    <w:pPr>
      <w:snapToGrid w:val="0"/>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ED74AA" w:rsidRDefault="00ED74AA">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04A4F" w14:textId="52D85965" w:rsidR="00ED74AA" w:rsidRDefault="00ED74AA" w:rsidP="000D729C">
    <w:pPr>
      <w:jc w:val="right"/>
      <w:rPr>
        <w:iCs/>
        <w:snapToGrid w:val="0"/>
        <w:kern w:val="22"/>
        <w:szCs w:val="22"/>
      </w:rPr>
    </w:pPr>
    <w:r w:rsidRPr="005F4F70">
      <w:rPr>
        <w:iCs/>
        <w:snapToGrid w:val="0"/>
        <w:kern w:val="22"/>
        <w:szCs w:val="22"/>
      </w:rPr>
      <w:t>CBD/ExCOP/2/</w:t>
    </w:r>
    <w:r w:rsidR="00294C2E">
      <w:rPr>
        <w:iCs/>
        <w:snapToGrid w:val="0"/>
        <w:kern w:val="22"/>
        <w:szCs w:val="22"/>
      </w:rPr>
      <w:t>L.4</w:t>
    </w:r>
    <w:r w:rsidRPr="005F4F70">
      <w:rPr>
        <w:iCs/>
        <w:snapToGrid w:val="0"/>
        <w:kern w:val="22"/>
        <w:szCs w:val="22"/>
      </w:rPr>
      <w:t xml:space="preserve"> </w:t>
    </w:r>
  </w:p>
  <w:p w14:paraId="627F90AA" w14:textId="16045B63" w:rsidR="00ED74AA" w:rsidRDefault="00ED74AA" w:rsidP="000D729C">
    <w:pPr>
      <w:jc w:val="right"/>
      <w:rPr>
        <w:iCs/>
        <w:snapToGrid w:val="0"/>
        <w:kern w:val="22"/>
        <w:szCs w:val="22"/>
      </w:rPr>
    </w:pPr>
    <w:r w:rsidRPr="005F4F70">
      <w:rPr>
        <w:iCs/>
        <w:snapToGrid w:val="0"/>
        <w:kern w:val="22"/>
        <w:szCs w:val="22"/>
      </w:rPr>
      <w:t>CBD/CP/ExMOP/1/</w:t>
    </w:r>
    <w:r w:rsidR="00294C2E">
      <w:rPr>
        <w:iCs/>
        <w:snapToGrid w:val="0"/>
        <w:kern w:val="22"/>
        <w:szCs w:val="22"/>
      </w:rPr>
      <w:t>L.4</w:t>
    </w:r>
  </w:p>
  <w:p w14:paraId="52DDAD09" w14:textId="3C9B3769" w:rsidR="00ED74AA" w:rsidRDefault="00ED74AA" w:rsidP="000D729C">
    <w:pPr>
      <w:jc w:val="right"/>
      <w:rPr>
        <w:iCs/>
        <w:snapToGrid w:val="0"/>
        <w:kern w:val="22"/>
        <w:szCs w:val="22"/>
      </w:rPr>
    </w:pPr>
    <w:r w:rsidRPr="00CF1C2F">
      <w:rPr>
        <w:iCs/>
        <w:snapToGrid w:val="0"/>
        <w:kern w:val="22"/>
        <w:szCs w:val="22"/>
      </w:rPr>
      <w:t>CBD/NP/ExMOP/1/</w:t>
    </w:r>
    <w:r w:rsidR="00294C2E">
      <w:rPr>
        <w:iCs/>
        <w:snapToGrid w:val="0"/>
        <w:kern w:val="22"/>
        <w:szCs w:val="22"/>
      </w:rPr>
      <w:t>L.4</w:t>
    </w:r>
  </w:p>
  <w:p w14:paraId="76BA8A4A" w14:textId="43C60A74" w:rsidR="00ED74AA" w:rsidRDefault="00ED74AA"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ED74AA" w:rsidRDefault="00ED74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BD9B" w14:textId="77777777" w:rsidR="00294C2E" w:rsidRDefault="0029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82CD8"/>
    <w:multiLevelType w:val="hybridMultilevel"/>
    <w:tmpl w:val="27E03D1E"/>
    <w:lvl w:ilvl="0" w:tplc="15D28E84">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A7289A"/>
    <w:multiLevelType w:val="hybridMultilevel"/>
    <w:tmpl w:val="C570FA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0E623CD"/>
    <w:multiLevelType w:val="hybridMultilevel"/>
    <w:tmpl w:val="4C1A0396"/>
    <w:lvl w:ilvl="0" w:tplc="DD022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D74661"/>
    <w:multiLevelType w:val="hybridMultilevel"/>
    <w:tmpl w:val="78246C3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74A75"/>
    <w:multiLevelType w:val="hybridMultilevel"/>
    <w:tmpl w:val="6DC6B5C4"/>
    <w:lvl w:ilvl="0" w:tplc="E08CF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32817F7"/>
    <w:multiLevelType w:val="hybridMultilevel"/>
    <w:tmpl w:val="07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59D6AAC"/>
    <w:multiLevelType w:val="hybridMultilevel"/>
    <w:tmpl w:val="13922C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A2E27"/>
    <w:multiLevelType w:val="hybridMultilevel"/>
    <w:tmpl w:val="FD24EDCA"/>
    <w:lvl w:ilvl="0" w:tplc="EC9E2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4F3E3454"/>
    <w:multiLevelType w:val="hybridMultilevel"/>
    <w:tmpl w:val="7B52976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7C73863"/>
    <w:multiLevelType w:val="hybridMultilevel"/>
    <w:tmpl w:val="C9B60514"/>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44FEF"/>
    <w:multiLevelType w:val="hybridMultilevel"/>
    <w:tmpl w:val="A6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C6380"/>
    <w:multiLevelType w:val="hybridMultilevel"/>
    <w:tmpl w:val="E47624F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5547D5"/>
    <w:multiLevelType w:val="hybridMultilevel"/>
    <w:tmpl w:val="1A78F83E"/>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9" w15:restartNumberingAfterBreak="0">
    <w:nsid w:val="62703874"/>
    <w:multiLevelType w:val="hybridMultilevel"/>
    <w:tmpl w:val="777E9B06"/>
    <w:lvl w:ilvl="0" w:tplc="40BCB5F4">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E48040B"/>
    <w:multiLevelType w:val="hybridMultilevel"/>
    <w:tmpl w:val="A174838E"/>
    <w:lvl w:ilvl="0" w:tplc="9E465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2B657F"/>
    <w:multiLevelType w:val="hybridMultilevel"/>
    <w:tmpl w:val="EDA2F052"/>
    <w:lvl w:ilvl="0" w:tplc="7BB8DBDA">
      <w:start w:val="1"/>
      <w:numFmt w:val="chineseCountingThousand"/>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E5147C"/>
    <w:multiLevelType w:val="hybridMultilevel"/>
    <w:tmpl w:val="25D606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C67460"/>
    <w:multiLevelType w:val="hybridMultilevel"/>
    <w:tmpl w:val="D01698D6"/>
    <w:lvl w:ilvl="0" w:tplc="579C6FDA">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4"/>
  </w:num>
  <w:num w:numId="5">
    <w:abstractNumId w:val="20"/>
  </w:num>
  <w:num w:numId="6">
    <w:abstractNumId w:val="1"/>
  </w:num>
  <w:num w:numId="7">
    <w:abstractNumId w:val="16"/>
  </w:num>
  <w:num w:numId="8">
    <w:abstractNumId w:val="19"/>
  </w:num>
  <w:num w:numId="9">
    <w:abstractNumId w:val="17"/>
  </w:num>
  <w:num w:numId="10">
    <w:abstractNumId w:val="24"/>
  </w:num>
  <w:num w:numId="11">
    <w:abstractNumId w:val="8"/>
  </w:num>
  <w:num w:numId="12">
    <w:abstractNumId w:val="10"/>
  </w:num>
  <w:num w:numId="13">
    <w:abstractNumId w:val="21"/>
  </w:num>
  <w:num w:numId="14">
    <w:abstractNumId w:val="23"/>
  </w:num>
  <w:num w:numId="15">
    <w:abstractNumId w:val="2"/>
  </w:num>
  <w:num w:numId="16">
    <w:abstractNumId w:val="11"/>
  </w:num>
  <w:num w:numId="17">
    <w:abstractNumId w:val="13"/>
  </w:num>
  <w:num w:numId="18">
    <w:abstractNumId w:val="5"/>
  </w:num>
  <w:num w:numId="19">
    <w:abstractNumId w:val="22"/>
  </w:num>
  <w:num w:numId="20">
    <w:abstractNumId w:val="7"/>
  </w:num>
  <w:num w:numId="21">
    <w:abstractNumId w:val="0"/>
  </w:num>
  <w:num w:numId="22">
    <w:abstractNumId w:val="15"/>
  </w:num>
  <w:num w:numId="23">
    <w:abstractNumId w:val="6"/>
  </w:num>
  <w:num w:numId="24">
    <w:abstractNumId w:val="26"/>
  </w:num>
  <w:num w:numId="25">
    <w:abstractNumId w:val="18"/>
  </w:num>
  <w:num w:numId="26">
    <w:abstractNumId w:val="25"/>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33B"/>
    <w:rsid w:val="0002351D"/>
    <w:rsid w:val="00024D9F"/>
    <w:rsid w:val="0002754E"/>
    <w:rsid w:val="000330F8"/>
    <w:rsid w:val="00041DE4"/>
    <w:rsid w:val="00042B60"/>
    <w:rsid w:val="00044028"/>
    <w:rsid w:val="00045857"/>
    <w:rsid w:val="00050C5F"/>
    <w:rsid w:val="000513F0"/>
    <w:rsid w:val="000519DB"/>
    <w:rsid w:val="00053E7D"/>
    <w:rsid w:val="00055ED7"/>
    <w:rsid w:val="00056C95"/>
    <w:rsid w:val="00062DC8"/>
    <w:rsid w:val="00063205"/>
    <w:rsid w:val="000635A2"/>
    <w:rsid w:val="000640E5"/>
    <w:rsid w:val="00064218"/>
    <w:rsid w:val="00071F38"/>
    <w:rsid w:val="00072241"/>
    <w:rsid w:val="000739F9"/>
    <w:rsid w:val="000822DC"/>
    <w:rsid w:val="000830A3"/>
    <w:rsid w:val="00083FF6"/>
    <w:rsid w:val="0009024F"/>
    <w:rsid w:val="00090E7C"/>
    <w:rsid w:val="000953DA"/>
    <w:rsid w:val="000966C0"/>
    <w:rsid w:val="000A4D9F"/>
    <w:rsid w:val="000A680E"/>
    <w:rsid w:val="000B047A"/>
    <w:rsid w:val="000B1C4D"/>
    <w:rsid w:val="000C5947"/>
    <w:rsid w:val="000D1EFC"/>
    <w:rsid w:val="000D729C"/>
    <w:rsid w:val="000D7C3C"/>
    <w:rsid w:val="000E549B"/>
    <w:rsid w:val="000E56D5"/>
    <w:rsid w:val="000E6008"/>
    <w:rsid w:val="000F759D"/>
    <w:rsid w:val="00105942"/>
    <w:rsid w:val="00107EA9"/>
    <w:rsid w:val="00110CED"/>
    <w:rsid w:val="001129A4"/>
    <w:rsid w:val="00112B65"/>
    <w:rsid w:val="00122FCF"/>
    <w:rsid w:val="0012380E"/>
    <w:rsid w:val="00124F1C"/>
    <w:rsid w:val="001265C2"/>
    <w:rsid w:val="001410F0"/>
    <w:rsid w:val="001417A8"/>
    <w:rsid w:val="00152182"/>
    <w:rsid w:val="001531AB"/>
    <w:rsid w:val="00160BCA"/>
    <w:rsid w:val="0016129B"/>
    <w:rsid w:val="001704EF"/>
    <w:rsid w:val="001722F8"/>
    <w:rsid w:val="00182CE8"/>
    <w:rsid w:val="00185BA1"/>
    <w:rsid w:val="001860B0"/>
    <w:rsid w:val="001909F3"/>
    <w:rsid w:val="00193C75"/>
    <w:rsid w:val="001A1304"/>
    <w:rsid w:val="001A26AC"/>
    <w:rsid w:val="001A4F7A"/>
    <w:rsid w:val="001A5EA6"/>
    <w:rsid w:val="001A6A4E"/>
    <w:rsid w:val="001B4708"/>
    <w:rsid w:val="001B4F3E"/>
    <w:rsid w:val="001C0458"/>
    <w:rsid w:val="001C182E"/>
    <w:rsid w:val="001C34F6"/>
    <w:rsid w:val="001C3F68"/>
    <w:rsid w:val="001E04C3"/>
    <w:rsid w:val="001E3384"/>
    <w:rsid w:val="001E3656"/>
    <w:rsid w:val="001E4AC1"/>
    <w:rsid w:val="001E5F6E"/>
    <w:rsid w:val="001E7577"/>
    <w:rsid w:val="001F4F0E"/>
    <w:rsid w:val="001F5722"/>
    <w:rsid w:val="0020245D"/>
    <w:rsid w:val="00211F14"/>
    <w:rsid w:val="002133DD"/>
    <w:rsid w:val="002161C9"/>
    <w:rsid w:val="00216D79"/>
    <w:rsid w:val="0021736A"/>
    <w:rsid w:val="00223D6D"/>
    <w:rsid w:val="0022482D"/>
    <w:rsid w:val="00224A32"/>
    <w:rsid w:val="00224A48"/>
    <w:rsid w:val="00224BAC"/>
    <w:rsid w:val="00231217"/>
    <w:rsid w:val="0023541A"/>
    <w:rsid w:val="002410E0"/>
    <w:rsid w:val="002411B0"/>
    <w:rsid w:val="002474AE"/>
    <w:rsid w:val="0024771A"/>
    <w:rsid w:val="00263E9F"/>
    <w:rsid w:val="00270096"/>
    <w:rsid w:val="00270C36"/>
    <w:rsid w:val="002734FF"/>
    <w:rsid w:val="00273574"/>
    <w:rsid w:val="00274017"/>
    <w:rsid w:val="00275276"/>
    <w:rsid w:val="0027578A"/>
    <w:rsid w:val="00275A33"/>
    <w:rsid w:val="00276F9B"/>
    <w:rsid w:val="00283DFD"/>
    <w:rsid w:val="00285610"/>
    <w:rsid w:val="00290E85"/>
    <w:rsid w:val="002926A4"/>
    <w:rsid w:val="00292D07"/>
    <w:rsid w:val="00293FD2"/>
    <w:rsid w:val="00294C2E"/>
    <w:rsid w:val="00295725"/>
    <w:rsid w:val="002A204A"/>
    <w:rsid w:val="002B0C69"/>
    <w:rsid w:val="002B0CBD"/>
    <w:rsid w:val="002B2783"/>
    <w:rsid w:val="002C2FEA"/>
    <w:rsid w:val="002C3C59"/>
    <w:rsid w:val="002C42A1"/>
    <w:rsid w:val="002D0669"/>
    <w:rsid w:val="002D0F2B"/>
    <w:rsid w:val="002D1203"/>
    <w:rsid w:val="002D4E57"/>
    <w:rsid w:val="002D6083"/>
    <w:rsid w:val="002D72AF"/>
    <w:rsid w:val="002E604D"/>
    <w:rsid w:val="002F4AF9"/>
    <w:rsid w:val="003010C0"/>
    <w:rsid w:val="00301284"/>
    <w:rsid w:val="0030610B"/>
    <w:rsid w:val="00311981"/>
    <w:rsid w:val="00314816"/>
    <w:rsid w:val="00315D44"/>
    <w:rsid w:val="003211B4"/>
    <w:rsid w:val="003233A6"/>
    <w:rsid w:val="003233E4"/>
    <w:rsid w:val="003257A1"/>
    <w:rsid w:val="00325E4F"/>
    <w:rsid w:val="00331C18"/>
    <w:rsid w:val="00337F64"/>
    <w:rsid w:val="00343BC6"/>
    <w:rsid w:val="0034580A"/>
    <w:rsid w:val="0035322A"/>
    <w:rsid w:val="00355F05"/>
    <w:rsid w:val="00355F2C"/>
    <w:rsid w:val="0036238D"/>
    <w:rsid w:val="00370873"/>
    <w:rsid w:val="0037148D"/>
    <w:rsid w:val="003866A2"/>
    <w:rsid w:val="00386DD1"/>
    <w:rsid w:val="00386F9D"/>
    <w:rsid w:val="00393759"/>
    <w:rsid w:val="00394B62"/>
    <w:rsid w:val="00394F85"/>
    <w:rsid w:val="00396CD0"/>
    <w:rsid w:val="003A0650"/>
    <w:rsid w:val="003B07D4"/>
    <w:rsid w:val="003B535D"/>
    <w:rsid w:val="003C0DDA"/>
    <w:rsid w:val="003C574F"/>
    <w:rsid w:val="003D2195"/>
    <w:rsid w:val="003D5F29"/>
    <w:rsid w:val="003E0C04"/>
    <w:rsid w:val="003E1303"/>
    <w:rsid w:val="003E4587"/>
    <w:rsid w:val="003F1BD0"/>
    <w:rsid w:val="003F60B2"/>
    <w:rsid w:val="00400EEE"/>
    <w:rsid w:val="004010F9"/>
    <w:rsid w:val="00401EE9"/>
    <w:rsid w:val="00404E74"/>
    <w:rsid w:val="00414DC1"/>
    <w:rsid w:val="00422029"/>
    <w:rsid w:val="004237FC"/>
    <w:rsid w:val="004330C4"/>
    <w:rsid w:val="00433469"/>
    <w:rsid w:val="00435AEF"/>
    <w:rsid w:val="00437054"/>
    <w:rsid w:val="004410AE"/>
    <w:rsid w:val="00443D8F"/>
    <w:rsid w:val="004444B1"/>
    <w:rsid w:val="00445F82"/>
    <w:rsid w:val="00447B46"/>
    <w:rsid w:val="00447C28"/>
    <w:rsid w:val="00450B2B"/>
    <w:rsid w:val="00452815"/>
    <w:rsid w:val="00454146"/>
    <w:rsid w:val="00454927"/>
    <w:rsid w:val="00456605"/>
    <w:rsid w:val="0046076E"/>
    <w:rsid w:val="00464BC3"/>
    <w:rsid w:val="00465DB5"/>
    <w:rsid w:val="00470134"/>
    <w:rsid w:val="00471602"/>
    <w:rsid w:val="00477803"/>
    <w:rsid w:val="00480497"/>
    <w:rsid w:val="00480536"/>
    <w:rsid w:val="00482573"/>
    <w:rsid w:val="004827D1"/>
    <w:rsid w:val="004848DF"/>
    <w:rsid w:val="0048511F"/>
    <w:rsid w:val="00491F92"/>
    <w:rsid w:val="00494AA2"/>
    <w:rsid w:val="0049610F"/>
    <w:rsid w:val="0049629E"/>
    <w:rsid w:val="00496865"/>
    <w:rsid w:val="00497321"/>
    <w:rsid w:val="00497AA0"/>
    <w:rsid w:val="004A1C84"/>
    <w:rsid w:val="004A3415"/>
    <w:rsid w:val="004A4ED6"/>
    <w:rsid w:val="004A6C19"/>
    <w:rsid w:val="004B1D1F"/>
    <w:rsid w:val="004B5142"/>
    <w:rsid w:val="004B5538"/>
    <w:rsid w:val="004B6D4D"/>
    <w:rsid w:val="004D0C53"/>
    <w:rsid w:val="004D7329"/>
    <w:rsid w:val="004E66E1"/>
    <w:rsid w:val="004E67FF"/>
    <w:rsid w:val="004F03D4"/>
    <w:rsid w:val="004F4129"/>
    <w:rsid w:val="004F4602"/>
    <w:rsid w:val="004F4BCB"/>
    <w:rsid w:val="004F4D3D"/>
    <w:rsid w:val="00502E77"/>
    <w:rsid w:val="0050330C"/>
    <w:rsid w:val="005058EC"/>
    <w:rsid w:val="00507FC5"/>
    <w:rsid w:val="00510BA9"/>
    <w:rsid w:val="00511310"/>
    <w:rsid w:val="00515E0F"/>
    <w:rsid w:val="00522281"/>
    <w:rsid w:val="00524E39"/>
    <w:rsid w:val="00525B06"/>
    <w:rsid w:val="00530E41"/>
    <w:rsid w:val="00535393"/>
    <w:rsid w:val="00536402"/>
    <w:rsid w:val="00537B7B"/>
    <w:rsid w:val="00545C92"/>
    <w:rsid w:val="005503B7"/>
    <w:rsid w:val="00550B6B"/>
    <w:rsid w:val="00553CA8"/>
    <w:rsid w:val="00562303"/>
    <w:rsid w:val="005624BA"/>
    <w:rsid w:val="005656A9"/>
    <w:rsid w:val="005706ED"/>
    <w:rsid w:val="00574170"/>
    <w:rsid w:val="00574591"/>
    <w:rsid w:val="00582D3B"/>
    <w:rsid w:val="005858F0"/>
    <w:rsid w:val="005864BC"/>
    <w:rsid w:val="00594F27"/>
    <w:rsid w:val="005963BF"/>
    <w:rsid w:val="00597BAE"/>
    <w:rsid w:val="005A19F7"/>
    <w:rsid w:val="005A2E57"/>
    <w:rsid w:val="005B3EFF"/>
    <w:rsid w:val="005B413F"/>
    <w:rsid w:val="005B62FF"/>
    <w:rsid w:val="005B7A34"/>
    <w:rsid w:val="005C3645"/>
    <w:rsid w:val="005C39C8"/>
    <w:rsid w:val="005C5EA7"/>
    <w:rsid w:val="005D0047"/>
    <w:rsid w:val="005D124B"/>
    <w:rsid w:val="005D3853"/>
    <w:rsid w:val="005D6534"/>
    <w:rsid w:val="005D7B7F"/>
    <w:rsid w:val="005D7EFD"/>
    <w:rsid w:val="005E0683"/>
    <w:rsid w:val="005E3BEC"/>
    <w:rsid w:val="005E534F"/>
    <w:rsid w:val="005F295E"/>
    <w:rsid w:val="005F61BF"/>
    <w:rsid w:val="00602BC6"/>
    <w:rsid w:val="00602EFB"/>
    <w:rsid w:val="00604FC1"/>
    <w:rsid w:val="0060504B"/>
    <w:rsid w:val="0061497C"/>
    <w:rsid w:val="00614A9C"/>
    <w:rsid w:val="00616127"/>
    <w:rsid w:val="006220DA"/>
    <w:rsid w:val="006245FD"/>
    <w:rsid w:val="0062518E"/>
    <w:rsid w:val="006328AC"/>
    <w:rsid w:val="0064254E"/>
    <w:rsid w:val="00645526"/>
    <w:rsid w:val="00646FD3"/>
    <w:rsid w:val="00654CD5"/>
    <w:rsid w:val="006615B4"/>
    <w:rsid w:val="0066163B"/>
    <w:rsid w:val="00661673"/>
    <w:rsid w:val="0066207A"/>
    <w:rsid w:val="006648AB"/>
    <w:rsid w:val="00667B1A"/>
    <w:rsid w:val="0067111C"/>
    <w:rsid w:val="00671B72"/>
    <w:rsid w:val="00674A85"/>
    <w:rsid w:val="00674ADE"/>
    <w:rsid w:val="006750B5"/>
    <w:rsid w:val="006825D1"/>
    <w:rsid w:val="006856CB"/>
    <w:rsid w:val="00685DE2"/>
    <w:rsid w:val="0069137D"/>
    <w:rsid w:val="006914F8"/>
    <w:rsid w:val="00694FC7"/>
    <w:rsid w:val="006953AD"/>
    <w:rsid w:val="006B2ADF"/>
    <w:rsid w:val="006B4B24"/>
    <w:rsid w:val="006B5C2D"/>
    <w:rsid w:val="006B75DE"/>
    <w:rsid w:val="006C2DC9"/>
    <w:rsid w:val="006D1623"/>
    <w:rsid w:val="006D1E85"/>
    <w:rsid w:val="006D26D7"/>
    <w:rsid w:val="006D3CDF"/>
    <w:rsid w:val="006D741B"/>
    <w:rsid w:val="006D7F1F"/>
    <w:rsid w:val="006E0615"/>
    <w:rsid w:val="006E603F"/>
    <w:rsid w:val="006E786D"/>
    <w:rsid w:val="006F22EF"/>
    <w:rsid w:val="006F74DC"/>
    <w:rsid w:val="00700145"/>
    <w:rsid w:val="00710A63"/>
    <w:rsid w:val="00712999"/>
    <w:rsid w:val="0071405E"/>
    <w:rsid w:val="007142F5"/>
    <w:rsid w:val="00715E54"/>
    <w:rsid w:val="00720BCC"/>
    <w:rsid w:val="00720E68"/>
    <w:rsid w:val="00722204"/>
    <w:rsid w:val="00724F84"/>
    <w:rsid w:val="00727B2D"/>
    <w:rsid w:val="00730C53"/>
    <w:rsid w:val="007352C0"/>
    <w:rsid w:val="00736F80"/>
    <w:rsid w:val="007521D3"/>
    <w:rsid w:val="007525F8"/>
    <w:rsid w:val="00754DD8"/>
    <w:rsid w:val="00754EA5"/>
    <w:rsid w:val="00755FD0"/>
    <w:rsid w:val="00757154"/>
    <w:rsid w:val="00760F15"/>
    <w:rsid w:val="0077708F"/>
    <w:rsid w:val="0078054E"/>
    <w:rsid w:val="0079028B"/>
    <w:rsid w:val="00795BBB"/>
    <w:rsid w:val="00795C1A"/>
    <w:rsid w:val="00796604"/>
    <w:rsid w:val="007A0A4E"/>
    <w:rsid w:val="007A2031"/>
    <w:rsid w:val="007A40E7"/>
    <w:rsid w:val="007A6CD9"/>
    <w:rsid w:val="007B2738"/>
    <w:rsid w:val="007B45DB"/>
    <w:rsid w:val="007B5815"/>
    <w:rsid w:val="007B7E14"/>
    <w:rsid w:val="007C2062"/>
    <w:rsid w:val="007C7768"/>
    <w:rsid w:val="007D11A3"/>
    <w:rsid w:val="007D17C4"/>
    <w:rsid w:val="007D2AFF"/>
    <w:rsid w:val="007D45B2"/>
    <w:rsid w:val="007D4C34"/>
    <w:rsid w:val="007D542F"/>
    <w:rsid w:val="007D588E"/>
    <w:rsid w:val="007D65EF"/>
    <w:rsid w:val="007E3126"/>
    <w:rsid w:val="007E4649"/>
    <w:rsid w:val="007E4A98"/>
    <w:rsid w:val="007E749A"/>
    <w:rsid w:val="007E77AE"/>
    <w:rsid w:val="007F082A"/>
    <w:rsid w:val="007F0857"/>
    <w:rsid w:val="0080552A"/>
    <w:rsid w:val="008064F1"/>
    <w:rsid w:val="008110BE"/>
    <w:rsid w:val="00815983"/>
    <w:rsid w:val="00815CEE"/>
    <w:rsid w:val="0081669C"/>
    <w:rsid w:val="00824879"/>
    <w:rsid w:val="008306BA"/>
    <w:rsid w:val="00831F03"/>
    <w:rsid w:val="0084008A"/>
    <w:rsid w:val="0084659F"/>
    <w:rsid w:val="00852D63"/>
    <w:rsid w:val="00854970"/>
    <w:rsid w:val="00856E65"/>
    <w:rsid w:val="00860BA5"/>
    <w:rsid w:val="008620BB"/>
    <w:rsid w:val="00874582"/>
    <w:rsid w:val="00874B3B"/>
    <w:rsid w:val="00875018"/>
    <w:rsid w:val="00875CB0"/>
    <w:rsid w:val="008818E4"/>
    <w:rsid w:val="00883CEB"/>
    <w:rsid w:val="00894FF1"/>
    <w:rsid w:val="00896DD9"/>
    <w:rsid w:val="008A4C08"/>
    <w:rsid w:val="008A6756"/>
    <w:rsid w:val="008B296C"/>
    <w:rsid w:val="008B5C8A"/>
    <w:rsid w:val="008B641D"/>
    <w:rsid w:val="008B67DB"/>
    <w:rsid w:val="008B6FF6"/>
    <w:rsid w:val="008B7217"/>
    <w:rsid w:val="008C23EC"/>
    <w:rsid w:val="008C2F85"/>
    <w:rsid w:val="008D3C76"/>
    <w:rsid w:val="008D59EA"/>
    <w:rsid w:val="008F21E5"/>
    <w:rsid w:val="008F3D19"/>
    <w:rsid w:val="008F6BD9"/>
    <w:rsid w:val="008F7F75"/>
    <w:rsid w:val="00900E75"/>
    <w:rsid w:val="0090276E"/>
    <w:rsid w:val="00902AB2"/>
    <w:rsid w:val="0091032A"/>
    <w:rsid w:val="00910A7F"/>
    <w:rsid w:val="009123EA"/>
    <w:rsid w:val="009168F4"/>
    <w:rsid w:val="00916D46"/>
    <w:rsid w:val="009209B6"/>
    <w:rsid w:val="00923809"/>
    <w:rsid w:val="0092721F"/>
    <w:rsid w:val="0092758D"/>
    <w:rsid w:val="009277F3"/>
    <w:rsid w:val="00927EC5"/>
    <w:rsid w:val="00934CDD"/>
    <w:rsid w:val="009424C5"/>
    <w:rsid w:val="009428C0"/>
    <w:rsid w:val="00942A3F"/>
    <w:rsid w:val="0094363C"/>
    <w:rsid w:val="009440BD"/>
    <w:rsid w:val="00950379"/>
    <w:rsid w:val="009537D7"/>
    <w:rsid w:val="0095434E"/>
    <w:rsid w:val="00954510"/>
    <w:rsid w:val="009546D7"/>
    <w:rsid w:val="009558D2"/>
    <w:rsid w:val="00964447"/>
    <w:rsid w:val="0096719E"/>
    <w:rsid w:val="009711A5"/>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D48F1"/>
    <w:rsid w:val="009E5584"/>
    <w:rsid w:val="009E5ACA"/>
    <w:rsid w:val="009F1665"/>
    <w:rsid w:val="00A018E7"/>
    <w:rsid w:val="00A01F41"/>
    <w:rsid w:val="00A03D06"/>
    <w:rsid w:val="00A03DCA"/>
    <w:rsid w:val="00A0445B"/>
    <w:rsid w:val="00A05999"/>
    <w:rsid w:val="00A0622B"/>
    <w:rsid w:val="00A16F32"/>
    <w:rsid w:val="00A201C0"/>
    <w:rsid w:val="00A27475"/>
    <w:rsid w:val="00A31E09"/>
    <w:rsid w:val="00A33537"/>
    <w:rsid w:val="00A51CFB"/>
    <w:rsid w:val="00A532D3"/>
    <w:rsid w:val="00A53848"/>
    <w:rsid w:val="00A53D8C"/>
    <w:rsid w:val="00A53FA4"/>
    <w:rsid w:val="00A562DA"/>
    <w:rsid w:val="00A676CF"/>
    <w:rsid w:val="00A67D48"/>
    <w:rsid w:val="00A72CD7"/>
    <w:rsid w:val="00A737A3"/>
    <w:rsid w:val="00A73999"/>
    <w:rsid w:val="00A75B5F"/>
    <w:rsid w:val="00A7629E"/>
    <w:rsid w:val="00A764CB"/>
    <w:rsid w:val="00A84882"/>
    <w:rsid w:val="00A87B42"/>
    <w:rsid w:val="00A90999"/>
    <w:rsid w:val="00A9197A"/>
    <w:rsid w:val="00AA281D"/>
    <w:rsid w:val="00AA612D"/>
    <w:rsid w:val="00AA7C7E"/>
    <w:rsid w:val="00AB1A34"/>
    <w:rsid w:val="00AB25FA"/>
    <w:rsid w:val="00AB3165"/>
    <w:rsid w:val="00AC1B5E"/>
    <w:rsid w:val="00AC3325"/>
    <w:rsid w:val="00AC3E62"/>
    <w:rsid w:val="00AD76BF"/>
    <w:rsid w:val="00AD7B16"/>
    <w:rsid w:val="00AE45DC"/>
    <w:rsid w:val="00AF3DAB"/>
    <w:rsid w:val="00AF6401"/>
    <w:rsid w:val="00AF64CA"/>
    <w:rsid w:val="00AF794A"/>
    <w:rsid w:val="00AF7F4E"/>
    <w:rsid w:val="00B02691"/>
    <w:rsid w:val="00B06B7F"/>
    <w:rsid w:val="00B107DE"/>
    <w:rsid w:val="00B12089"/>
    <w:rsid w:val="00B15B3D"/>
    <w:rsid w:val="00B16D02"/>
    <w:rsid w:val="00B20C60"/>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01B5"/>
    <w:rsid w:val="00B817BE"/>
    <w:rsid w:val="00B81B73"/>
    <w:rsid w:val="00B84563"/>
    <w:rsid w:val="00B8548F"/>
    <w:rsid w:val="00B867F9"/>
    <w:rsid w:val="00B87258"/>
    <w:rsid w:val="00B91018"/>
    <w:rsid w:val="00B92AC0"/>
    <w:rsid w:val="00B957BC"/>
    <w:rsid w:val="00B96062"/>
    <w:rsid w:val="00B960A4"/>
    <w:rsid w:val="00BA6030"/>
    <w:rsid w:val="00BB04FB"/>
    <w:rsid w:val="00BB0FE8"/>
    <w:rsid w:val="00BB476C"/>
    <w:rsid w:val="00BC1256"/>
    <w:rsid w:val="00BC226F"/>
    <w:rsid w:val="00BC3669"/>
    <w:rsid w:val="00BC380A"/>
    <w:rsid w:val="00BC4318"/>
    <w:rsid w:val="00BC7A6D"/>
    <w:rsid w:val="00BD43BE"/>
    <w:rsid w:val="00BD66B6"/>
    <w:rsid w:val="00BE1963"/>
    <w:rsid w:val="00BE2F22"/>
    <w:rsid w:val="00BF2C6B"/>
    <w:rsid w:val="00BF5C07"/>
    <w:rsid w:val="00C022B0"/>
    <w:rsid w:val="00C05E4B"/>
    <w:rsid w:val="00C116A8"/>
    <w:rsid w:val="00C1197C"/>
    <w:rsid w:val="00C11D1A"/>
    <w:rsid w:val="00C14D8B"/>
    <w:rsid w:val="00C15E8E"/>
    <w:rsid w:val="00C1737D"/>
    <w:rsid w:val="00C40CED"/>
    <w:rsid w:val="00C4147A"/>
    <w:rsid w:val="00C46A7E"/>
    <w:rsid w:val="00C47BDE"/>
    <w:rsid w:val="00C50E39"/>
    <w:rsid w:val="00C51A3F"/>
    <w:rsid w:val="00C51E86"/>
    <w:rsid w:val="00C664B9"/>
    <w:rsid w:val="00C708DB"/>
    <w:rsid w:val="00C716B4"/>
    <w:rsid w:val="00C84D19"/>
    <w:rsid w:val="00C86D00"/>
    <w:rsid w:val="00C903BF"/>
    <w:rsid w:val="00C90E36"/>
    <w:rsid w:val="00C9605E"/>
    <w:rsid w:val="00C96CEB"/>
    <w:rsid w:val="00CA094D"/>
    <w:rsid w:val="00CA5371"/>
    <w:rsid w:val="00CB0D5A"/>
    <w:rsid w:val="00CB1927"/>
    <w:rsid w:val="00CB1E5F"/>
    <w:rsid w:val="00CB29BD"/>
    <w:rsid w:val="00CB742C"/>
    <w:rsid w:val="00CC0176"/>
    <w:rsid w:val="00CD072A"/>
    <w:rsid w:val="00CD6720"/>
    <w:rsid w:val="00CD6F7C"/>
    <w:rsid w:val="00CE2C08"/>
    <w:rsid w:val="00CE79C4"/>
    <w:rsid w:val="00D0095C"/>
    <w:rsid w:val="00D13F2B"/>
    <w:rsid w:val="00D1442B"/>
    <w:rsid w:val="00D2680A"/>
    <w:rsid w:val="00D26BEE"/>
    <w:rsid w:val="00D320D0"/>
    <w:rsid w:val="00D324EB"/>
    <w:rsid w:val="00D335F4"/>
    <w:rsid w:val="00D34845"/>
    <w:rsid w:val="00D40607"/>
    <w:rsid w:val="00D40B64"/>
    <w:rsid w:val="00D411E7"/>
    <w:rsid w:val="00D41A63"/>
    <w:rsid w:val="00D46833"/>
    <w:rsid w:val="00D46EA7"/>
    <w:rsid w:val="00D61138"/>
    <w:rsid w:val="00D70E9C"/>
    <w:rsid w:val="00D72F5B"/>
    <w:rsid w:val="00D7441C"/>
    <w:rsid w:val="00D765BF"/>
    <w:rsid w:val="00D76C88"/>
    <w:rsid w:val="00D80053"/>
    <w:rsid w:val="00D80136"/>
    <w:rsid w:val="00D824A7"/>
    <w:rsid w:val="00D825C2"/>
    <w:rsid w:val="00D8491B"/>
    <w:rsid w:val="00D84FB2"/>
    <w:rsid w:val="00D85F21"/>
    <w:rsid w:val="00D86F45"/>
    <w:rsid w:val="00D92587"/>
    <w:rsid w:val="00D95B75"/>
    <w:rsid w:val="00D96776"/>
    <w:rsid w:val="00DA394A"/>
    <w:rsid w:val="00DA3CC0"/>
    <w:rsid w:val="00DA583E"/>
    <w:rsid w:val="00DA783B"/>
    <w:rsid w:val="00DB09F8"/>
    <w:rsid w:val="00DB39A2"/>
    <w:rsid w:val="00DB41C5"/>
    <w:rsid w:val="00DB62BD"/>
    <w:rsid w:val="00DC1A6D"/>
    <w:rsid w:val="00DC40AD"/>
    <w:rsid w:val="00DC4D8F"/>
    <w:rsid w:val="00DD6441"/>
    <w:rsid w:val="00DE3E66"/>
    <w:rsid w:val="00DE4A0F"/>
    <w:rsid w:val="00DF1561"/>
    <w:rsid w:val="00DF547D"/>
    <w:rsid w:val="00DF5B3F"/>
    <w:rsid w:val="00E052A8"/>
    <w:rsid w:val="00E139B6"/>
    <w:rsid w:val="00E14D85"/>
    <w:rsid w:val="00E17AA7"/>
    <w:rsid w:val="00E215A4"/>
    <w:rsid w:val="00E21835"/>
    <w:rsid w:val="00E312FA"/>
    <w:rsid w:val="00E318A1"/>
    <w:rsid w:val="00E31F10"/>
    <w:rsid w:val="00E375FD"/>
    <w:rsid w:val="00E37F38"/>
    <w:rsid w:val="00E41282"/>
    <w:rsid w:val="00E41348"/>
    <w:rsid w:val="00E44684"/>
    <w:rsid w:val="00E47E67"/>
    <w:rsid w:val="00E53476"/>
    <w:rsid w:val="00E55C49"/>
    <w:rsid w:val="00E5787C"/>
    <w:rsid w:val="00E57DB4"/>
    <w:rsid w:val="00E6010A"/>
    <w:rsid w:val="00E66281"/>
    <w:rsid w:val="00E736A2"/>
    <w:rsid w:val="00E73DBF"/>
    <w:rsid w:val="00E74C3E"/>
    <w:rsid w:val="00E750DD"/>
    <w:rsid w:val="00E82F49"/>
    <w:rsid w:val="00E839E7"/>
    <w:rsid w:val="00E86137"/>
    <w:rsid w:val="00E86D8D"/>
    <w:rsid w:val="00E871AC"/>
    <w:rsid w:val="00E94773"/>
    <w:rsid w:val="00EA2D6A"/>
    <w:rsid w:val="00EA5385"/>
    <w:rsid w:val="00EA66C7"/>
    <w:rsid w:val="00EB5B39"/>
    <w:rsid w:val="00EB6856"/>
    <w:rsid w:val="00EC119C"/>
    <w:rsid w:val="00EC298A"/>
    <w:rsid w:val="00EC486E"/>
    <w:rsid w:val="00EC594A"/>
    <w:rsid w:val="00EC64BC"/>
    <w:rsid w:val="00EC6CB6"/>
    <w:rsid w:val="00EC7D7D"/>
    <w:rsid w:val="00ED03C6"/>
    <w:rsid w:val="00ED2371"/>
    <w:rsid w:val="00ED391A"/>
    <w:rsid w:val="00ED5BEE"/>
    <w:rsid w:val="00ED74AA"/>
    <w:rsid w:val="00ED7F54"/>
    <w:rsid w:val="00EE7F2D"/>
    <w:rsid w:val="00EF241F"/>
    <w:rsid w:val="00EF5C51"/>
    <w:rsid w:val="00EF5E79"/>
    <w:rsid w:val="00EF639B"/>
    <w:rsid w:val="00F040A1"/>
    <w:rsid w:val="00F04CF9"/>
    <w:rsid w:val="00F07BB4"/>
    <w:rsid w:val="00F14877"/>
    <w:rsid w:val="00F175BA"/>
    <w:rsid w:val="00F23E0C"/>
    <w:rsid w:val="00F278A3"/>
    <w:rsid w:val="00F32F33"/>
    <w:rsid w:val="00F3374F"/>
    <w:rsid w:val="00F3553C"/>
    <w:rsid w:val="00F36452"/>
    <w:rsid w:val="00F4340A"/>
    <w:rsid w:val="00F51FB7"/>
    <w:rsid w:val="00F5208F"/>
    <w:rsid w:val="00F54003"/>
    <w:rsid w:val="00F5532B"/>
    <w:rsid w:val="00F5612B"/>
    <w:rsid w:val="00F56F23"/>
    <w:rsid w:val="00F5710B"/>
    <w:rsid w:val="00F608B1"/>
    <w:rsid w:val="00F61C32"/>
    <w:rsid w:val="00F64484"/>
    <w:rsid w:val="00F66CDF"/>
    <w:rsid w:val="00F67335"/>
    <w:rsid w:val="00F67C30"/>
    <w:rsid w:val="00F75874"/>
    <w:rsid w:val="00F82042"/>
    <w:rsid w:val="00F87D7E"/>
    <w:rsid w:val="00F91AD5"/>
    <w:rsid w:val="00F927A2"/>
    <w:rsid w:val="00F9665A"/>
    <w:rsid w:val="00FA1E82"/>
    <w:rsid w:val="00FA5C22"/>
    <w:rsid w:val="00FA5EE6"/>
    <w:rsid w:val="00FA5F15"/>
    <w:rsid w:val="00FB06A1"/>
    <w:rsid w:val="00FB1245"/>
    <w:rsid w:val="00FB344E"/>
    <w:rsid w:val="00FB37FF"/>
    <w:rsid w:val="00FB4D65"/>
    <w:rsid w:val="00FB5CCE"/>
    <w:rsid w:val="00FB6027"/>
    <w:rsid w:val="00FD500F"/>
    <w:rsid w:val="00FE003C"/>
    <w:rsid w:val="00FE738B"/>
    <w:rsid w:val="00FF0881"/>
    <w:rsid w:val="00FF1331"/>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1348"/>
    <w:rPr>
      <w:rFonts w:eastAsia="SimHei"/>
      <w:kern w:val="24"/>
      <w:sz w:val="24"/>
      <w:szCs w:val="24"/>
      <w:lang w:val="en-GB"/>
    </w:rPr>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DA3CC0"/>
    <w:rPr>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character" w:customStyle="1" w:styleId="BodyTextChar">
    <w:name w:val="Body Text Char"/>
    <w:basedOn w:val="DefaultParagraphFont"/>
    <w:link w:val="BodyText"/>
    <w:rsid w:val="00AF794A"/>
    <w:rPr>
      <w:rFonts w:ascii="SimSun"/>
      <w:iCs/>
      <w:kern w:val="24"/>
      <w:sz w:val="24"/>
      <w:szCs w:val="24"/>
      <w:lang w:val="en-GB"/>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character" w:customStyle="1" w:styleId="HeaderChar">
    <w:name w:val="Header Char"/>
    <w:link w:val="Header"/>
    <w:rsid w:val="00DA3CC0"/>
    <w:rPr>
      <w:sz w:val="24"/>
      <w:lang w:val="en-GB"/>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character" w:customStyle="1" w:styleId="Para1Char">
    <w:name w:val="Para1 Char"/>
    <w:link w:val="Para1"/>
    <w:rsid w:val="009C5B68"/>
    <w:rPr>
      <w:sz w:val="22"/>
      <w:szCs w:val="22"/>
      <w:lang w:val="en-GB"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table" w:styleId="ListTable6Colorful">
    <w:name w:val="List Table 6 Colorful"/>
    <w:basedOn w:val="TableNormal"/>
    <w:uiPriority w:val="51"/>
    <w:rsid w:val="001722F8"/>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rsid w:val="000D729C"/>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954510"/>
    <w:pPr>
      <w:spacing w:after="160" w:line="240" w:lineRule="exact"/>
      <w:jc w:val="left"/>
    </w:pPr>
    <w:rPr>
      <w:rFonts w:ascii="SimSun" w:hAnsi="SimSun"/>
      <w:szCs w:val="20"/>
      <w:vertAlign w:val="superscript"/>
      <w:lang w:val="en-US"/>
    </w:rPr>
  </w:style>
  <w:style w:type="table" w:styleId="TableGrid">
    <w:name w:val="Table Grid"/>
    <w:basedOn w:val="TableNormal"/>
    <w:uiPriority w:val="59"/>
    <w:rsid w:val="002411B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ommendationheader">
    <w:name w:val="recommendation header"/>
    <w:basedOn w:val="Heading2"/>
    <w:qFormat/>
    <w:rsid w:val="006856CB"/>
    <w:rPr>
      <w:rFonts w:eastAsia="Times New Roman"/>
      <w:i w:val="0"/>
      <w:kern w:val="0"/>
      <w:sz w:val="22"/>
      <w:lang w:eastAsia="en-US"/>
    </w:rPr>
  </w:style>
  <w:style w:type="paragraph" w:customStyle="1" w:styleId="Item">
    <w:name w:val="Item"/>
    <w:basedOn w:val="Normal"/>
    <w:qFormat/>
    <w:rsid w:val="006856CB"/>
    <w:pPr>
      <w:keepNext/>
      <w:spacing w:before="240" w:after="120"/>
      <w:ind w:left="720" w:hanging="720"/>
      <w:jc w:val="center"/>
    </w:pPr>
    <w:rPr>
      <w:rFonts w:eastAsia="Times New Roman"/>
      <w:b/>
      <w:kern w:val="22"/>
      <w:sz w:val="22"/>
      <w:lang w:eastAsia="en-US"/>
    </w:rPr>
  </w:style>
  <w:style w:type="paragraph" w:customStyle="1" w:styleId="Default">
    <w:name w:val="Default"/>
    <w:rsid w:val="006856CB"/>
    <w:pPr>
      <w:autoSpaceDE w:val="0"/>
      <w:autoSpaceDN w:val="0"/>
      <w:adjustRightInd w:val="0"/>
    </w:pPr>
    <w:rPr>
      <w:rFonts w:eastAsia="Times New Roman"/>
      <w:color w:val="000000"/>
      <w:sz w:val="24"/>
      <w:szCs w:val="24"/>
      <w:lang w:val="de-CH" w:eastAsia="de-CH"/>
    </w:rPr>
  </w:style>
  <w:style w:type="character" w:customStyle="1" w:styleId="Heading2Char">
    <w:name w:val="Heading 2 Char"/>
    <w:basedOn w:val="DefaultParagraphFont"/>
    <w:link w:val="Heading2"/>
    <w:rsid w:val="006856CB"/>
    <w:rPr>
      <w:b/>
      <w:bCs/>
      <w:i/>
      <w:iCs/>
      <w:kern w:val="24"/>
      <w:sz w:val="24"/>
      <w:szCs w:val="24"/>
      <w:lang w:val="en-GB"/>
    </w:rPr>
  </w:style>
  <w:style w:type="paragraph" w:styleId="NormalWeb">
    <w:name w:val="Normal (Web)"/>
    <w:basedOn w:val="Normal"/>
    <w:uiPriority w:val="99"/>
    <w:unhideWhenUsed/>
    <w:rsid w:val="006856CB"/>
    <w:rPr>
      <w:rFonts w:ascii="Calibri" w:eastAsia="Times New Roman" w:hAnsi="Calibri" w:cs="Calibri"/>
      <w:sz w:val="22"/>
      <w:szCs w:val="22"/>
      <w:lang w:val="fr-FR" w:eastAsia="fr-FR"/>
    </w:rPr>
  </w:style>
  <w:style w:type="character" w:customStyle="1" w:styleId="CommentTextChar">
    <w:name w:val="Comment Text Char"/>
    <w:basedOn w:val="DefaultParagraphFont"/>
    <w:semiHidden/>
    <w:rsid w:val="006856CB"/>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6856CB"/>
    <w:rPr>
      <w:rFonts w:ascii="Tahoma" w:hAnsi="Tahoma" w:cs="Tahoma"/>
      <w:sz w:val="16"/>
      <w:szCs w:val="16"/>
      <w:lang w:val="en-GB" w:eastAsia="en-US"/>
    </w:rPr>
  </w:style>
  <w:style w:type="paragraph" w:styleId="NoSpacing">
    <w:name w:val="No Spacing"/>
    <w:link w:val="NoSpacingChar"/>
    <w:uiPriority w:val="1"/>
    <w:qFormat/>
    <w:rsid w:val="006856CB"/>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6856CB"/>
    <w:rPr>
      <w:rFonts w:ascii="Calibri" w:eastAsia="Calibri" w:hAnsi="Calibri"/>
      <w:sz w:val="22"/>
      <w:szCs w:val="22"/>
      <w:lang w:eastAsia="en-US"/>
    </w:rPr>
  </w:style>
  <w:style w:type="paragraph" w:customStyle="1" w:styleId="decision">
    <w:name w:val="decision"/>
    <w:basedOn w:val="Normal"/>
    <w:qFormat/>
    <w:rsid w:val="006856CB"/>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semiHidden/>
    <w:unhideWhenUsed/>
    <w:rsid w:val="006856CB"/>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6856CB"/>
    <w:rPr>
      <w:sz w:val="24"/>
      <w:szCs w:val="24"/>
      <w:lang w:val="en-GB"/>
    </w:rPr>
  </w:style>
  <w:style w:type="character" w:customStyle="1" w:styleId="CommentSubjectChar">
    <w:name w:val="Comment Subject Char"/>
    <w:basedOn w:val="CommentTextChar1"/>
    <w:link w:val="CommentSubject"/>
    <w:uiPriority w:val="99"/>
    <w:semiHidden/>
    <w:rsid w:val="006856CB"/>
    <w:rPr>
      <w:rFonts w:eastAsia="Times New Roman"/>
      <w:b/>
      <w:bCs/>
      <w:sz w:val="24"/>
      <w:szCs w:val="24"/>
      <w:lang w:val="en-GB" w:eastAsia="en-US"/>
    </w:rPr>
  </w:style>
  <w:style w:type="paragraph" w:styleId="Revision">
    <w:name w:val="Revision"/>
    <w:hidden/>
    <w:uiPriority w:val="99"/>
    <w:semiHidden/>
    <w:rsid w:val="006856CB"/>
    <w:rPr>
      <w:rFonts w:eastAsia="Times New Roman"/>
      <w:sz w:val="22"/>
      <w:szCs w:val="24"/>
      <w:lang w:val="en-CA" w:eastAsia="en-CA"/>
    </w:rPr>
  </w:style>
  <w:style w:type="paragraph" w:customStyle="1" w:styleId="xl66">
    <w:name w:val="xl6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6856CB"/>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6856CB"/>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6856CB"/>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6856C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6856CB"/>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6856CB"/>
    <w:rPr>
      <w:color w:val="605E5C"/>
      <w:shd w:val="clear" w:color="auto" w:fill="E1DFDD"/>
    </w:rPr>
  </w:style>
  <w:style w:type="paragraph" w:styleId="PlainText">
    <w:name w:val="Plain Text"/>
    <w:basedOn w:val="Normal"/>
    <w:link w:val="PlainTextChar"/>
    <w:uiPriority w:val="99"/>
    <w:unhideWhenUsed/>
    <w:rsid w:val="006856CB"/>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6856CB"/>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6856CB"/>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Heading9"/>
    <w:qFormat/>
    <w:rsid w:val="006856CB"/>
    <w:rPr>
      <w:rFonts w:eastAsia="Times New Roman"/>
      <w:i w:val="0"/>
      <w:sz w:val="18"/>
      <w:lang w:eastAsia="en-US"/>
    </w:rPr>
  </w:style>
  <w:style w:type="character" w:customStyle="1" w:styleId="Heading9Char">
    <w:name w:val="Heading 9 Char"/>
    <w:basedOn w:val="DefaultParagraphFont"/>
    <w:link w:val="Heading9"/>
    <w:rsid w:val="006856CB"/>
    <w:rPr>
      <w:i/>
      <w:iCs/>
      <w:sz w:val="24"/>
      <w:szCs w:val="24"/>
      <w:lang w:val="en-GB"/>
    </w:rPr>
  </w:style>
  <w:style w:type="paragraph" w:styleId="BodyTextIndent">
    <w:name w:val="Body Text Indent"/>
    <w:basedOn w:val="Normal"/>
    <w:link w:val="BodyTextIndentChar"/>
    <w:rsid w:val="006856CB"/>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6856CB"/>
    <w:rPr>
      <w:rFonts w:eastAsia="Times New Roman"/>
      <w:sz w:val="22"/>
      <w:szCs w:val="24"/>
      <w:lang w:val="en-GB" w:eastAsia="en-US"/>
    </w:rPr>
  </w:style>
  <w:style w:type="paragraph" w:styleId="Caption">
    <w:name w:val="caption"/>
    <w:basedOn w:val="Normal"/>
    <w:next w:val="Normal"/>
    <w:uiPriority w:val="35"/>
    <w:unhideWhenUsed/>
    <w:qFormat/>
    <w:rsid w:val="006856CB"/>
    <w:pPr>
      <w:keepNext/>
      <w:keepLines/>
      <w:spacing w:after="200"/>
    </w:pPr>
    <w:rPr>
      <w:rFonts w:eastAsia="Times New Roman"/>
      <w:b/>
      <w:iCs/>
      <w:sz w:val="22"/>
      <w:szCs w:val="18"/>
      <w:lang w:eastAsia="en-US"/>
    </w:rPr>
  </w:style>
  <w:style w:type="paragraph" w:customStyle="1" w:styleId="CBD-Doc">
    <w:name w:val="CBD-Doc"/>
    <w:basedOn w:val="Normal"/>
    <w:rsid w:val="006856CB"/>
    <w:pPr>
      <w:keepLines/>
      <w:numPr>
        <w:numId w:val="19"/>
      </w:numPr>
      <w:spacing w:after="120"/>
    </w:pPr>
    <w:rPr>
      <w:rFonts w:eastAsia="Times New Roman" w:cs="Angsana New"/>
      <w:sz w:val="22"/>
      <w:lang w:eastAsia="en-US"/>
    </w:rPr>
  </w:style>
  <w:style w:type="paragraph" w:customStyle="1" w:styleId="CBD-Doc-Type">
    <w:name w:val="CBD-Doc-Type"/>
    <w:basedOn w:val="Normal"/>
    <w:rsid w:val="006856CB"/>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6856CB"/>
    <w:pPr>
      <w:keepLines/>
      <w:numPr>
        <w:numId w:val="20"/>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6856CB"/>
    <w:rPr>
      <w:rFonts w:eastAsia="Times New Roman"/>
      <w:sz w:val="22"/>
      <w:szCs w:val="22"/>
      <w:lang w:eastAsia="en-US"/>
    </w:rPr>
  </w:style>
  <w:style w:type="character" w:customStyle="1" w:styleId="EndnoteTextChar">
    <w:name w:val="Endnote Text Char"/>
    <w:basedOn w:val="DefaultParagraphFont"/>
    <w:link w:val="EndnoteText"/>
    <w:semiHidden/>
    <w:rsid w:val="006856CB"/>
    <w:rPr>
      <w:rFonts w:ascii="Courier New" w:hAnsi="Courier New"/>
      <w:sz w:val="24"/>
      <w:szCs w:val="24"/>
      <w:lang w:val="en-GB"/>
    </w:rPr>
  </w:style>
  <w:style w:type="paragraph" w:customStyle="1" w:styleId="HEADINGNOTFORTOC">
    <w:name w:val="HEADING (NOT FOR TOC)"/>
    <w:basedOn w:val="Heading1"/>
    <w:next w:val="Heading2"/>
    <w:rsid w:val="006856CB"/>
    <w:rPr>
      <w:rFonts w:eastAsia="Times New Roman"/>
      <w:b/>
      <w:caps/>
      <w:kern w:val="0"/>
      <w:sz w:val="22"/>
      <w:lang w:eastAsia="en-US"/>
    </w:rPr>
  </w:style>
  <w:style w:type="paragraph" w:customStyle="1" w:styleId="Heading1multiline">
    <w:name w:val="Heading 1 (multiline)"/>
    <w:basedOn w:val="Heading1"/>
    <w:rsid w:val="006856CB"/>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6856CB"/>
    <w:rPr>
      <w:iCs/>
      <w:sz w:val="24"/>
      <w:szCs w:val="24"/>
      <w:u w:val="single"/>
      <w:lang w:val="en-GB"/>
    </w:rPr>
  </w:style>
  <w:style w:type="paragraph" w:customStyle="1" w:styleId="heading2notforTOC">
    <w:name w:val="heading 2 not for TOC"/>
    <w:basedOn w:val="Heading3"/>
    <w:rsid w:val="006856CB"/>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6856CB"/>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6856CB"/>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6856CB"/>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6856CB"/>
    <w:rPr>
      <w:bCs/>
      <w:i/>
      <w:sz w:val="24"/>
      <w:szCs w:val="26"/>
      <w:lang w:val="en-CA"/>
    </w:rPr>
  </w:style>
  <w:style w:type="character" w:customStyle="1" w:styleId="Heading6Char">
    <w:name w:val="Heading 6 Char"/>
    <w:basedOn w:val="DefaultParagraphFont"/>
    <w:link w:val="Heading6"/>
    <w:rsid w:val="006856CB"/>
    <w:rPr>
      <w:sz w:val="24"/>
      <w:szCs w:val="24"/>
      <w:u w:val="single"/>
      <w:lang w:val="en-GB"/>
    </w:rPr>
  </w:style>
  <w:style w:type="character" w:customStyle="1" w:styleId="Heading7Char">
    <w:name w:val="Heading 7 Char"/>
    <w:basedOn w:val="DefaultParagraphFont"/>
    <w:link w:val="Heading7"/>
    <w:rsid w:val="006856CB"/>
    <w:rPr>
      <w:rFonts w:ascii="Univers" w:hAnsi="Univers"/>
      <w:b/>
      <w:sz w:val="28"/>
      <w:szCs w:val="24"/>
      <w:lang w:val="en-GB"/>
    </w:rPr>
  </w:style>
  <w:style w:type="character" w:customStyle="1" w:styleId="Heading8Char">
    <w:name w:val="Heading 8 Char"/>
    <w:basedOn w:val="DefaultParagraphFont"/>
    <w:link w:val="Heading8"/>
    <w:rsid w:val="006856CB"/>
    <w:rPr>
      <w:rFonts w:ascii="Univers" w:hAnsi="Univers"/>
      <w:b/>
      <w:sz w:val="32"/>
      <w:szCs w:val="24"/>
      <w:lang w:val="en-GB"/>
    </w:rPr>
  </w:style>
  <w:style w:type="paragraph" w:customStyle="1" w:styleId="meetingname">
    <w:name w:val="meeting name"/>
    <w:basedOn w:val="Normal"/>
    <w:qFormat/>
    <w:rsid w:val="006856CB"/>
    <w:pPr>
      <w:ind w:left="142" w:right="4218" w:hanging="142"/>
    </w:pPr>
    <w:rPr>
      <w:rFonts w:eastAsia="Times New Roman"/>
      <w:caps/>
      <w:sz w:val="22"/>
      <w:szCs w:val="22"/>
      <w:lang w:eastAsia="en-US"/>
    </w:rPr>
  </w:style>
  <w:style w:type="paragraph" w:customStyle="1" w:styleId="Para-decision">
    <w:name w:val="Para-decision"/>
    <w:basedOn w:val="Normal"/>
    <w:rsid w:val="006856CB"/>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6856CB"/>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6856CB"/>
    <w:rPr>
      <w:rFonts w:eastAsia="Times New Roman"/>
    </w:rPr>
  </w:style>
  <w:style w:type="character" w:customStyle="1" w:styleId="StyleFootnoteReferenceNounderline">
    <w:name w:val="Style Footnote Reference + No underline"/>
    <w:rsid w:val="006856CB"/>
    <w:rPr>
      <w:sz w:val="18"/>
      <w:u w:val="none"/>
      <w:vertAlign w:val="baseline"/>
    </w:rPr>
  </w:style>
  <w:style w:type="paragraph" w:styleId="Subtitle">
    <w:name w:val="Subtitle"/>
    <w:basedOn w:val="Normal"/>
    <w:next w:val="Normal"/>
    <w:link w:val="SubtitleChar"/>
    <w:uiPriority w:val="11"/>
    <w:qFormat/>
    <w:rsid w:val="006856CB"/>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6856CB"/>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6856CB"/>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6856C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6856CB"/>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6856CB"/>
    <w:pPr>
      <w:spacing w:before="120"/>
    </w:pPr>
    <w:rPr>
      <w:rFonts w:eastAsia="Times New Roman" w:cs="Arial"/>
      <w:b/>
      <w:bCs/>
      <w:lang w:eastAsia="en-US"/>
    </w:rPr>
  </w:style>
  <w:style w:type="paragraph" w:styleId="TOC4">
    <w:name w:val="toc 4"/>
    <w:basedOn w:val="Normal"/>
    <w:next w:val="Normal"/>
    <w:autoRedefine/>
    <w:rsid w:val="006856CB"/>
    <w:pPr>
      <w:spacing w:before="120" w:after="120"/>
      <w:ind w:left="660"/>
      <w:jc w:val="left"/>
    </w:pPr>
    <w:rPr>
      <w:rFonts w:eastAsia="Times New Roman"/>
      <w:sz w:val="22"/>
      <w:lang w:eastAsia="en-US"/>
    </w:rPr>
  </w:style>
  <w:style w:type="paragraph" w:styleId="TOC5">
    <w:name w:val="toc 5"/>
    <w:basedOn w:val="Normal"/>
    <w:next w:val="Normal"/>
    <w:autoRedefine/>
    <w:rsid w:val="006856CB"/>
    <w:pPr>
      <w:spacing w:before="120" w:after="120"/>
      <w:ind w:left="880"/>
      <w:jc w:val="left"/>
    </w:pPr>
    <w:rPr>
      <w:rFonts w:eastAsia="Times New Roman"/>
      <w:sz w:val="22"/>
      <w:lang w:eastAsia="en-US"/>
    </w:rPr>
  </w:style>
  <w:style w:type="paragraph" w:styleId="TOC6">
    <w:name w:val="toc 6"/>
    <w:basedOn w:val="Normal"/>
    <w:next w:val="Normal"/>
    <w:autoRedefine/>
    <w:rsid w:val="006856CB"/>
    <w:pPr>
      <w:spacing w:before="120" w:after="120"/>
      <w:ind w:left="1100"/>
      <w:jc w:val="left"/>
    </w:pPr>
    <w:rPr>
      <w:rFonts w:eastAsia="Times New Roman"/>
      <w:sz w:val="22"/>
      <w:lang w:eastAsia="en-US"/>
    </w:rPr>
  </w:style>
  <w:style w:type="paragraph" w:styleId="TOC7">
    <w:name w:val="toc 7"/>
    <w:basedOn w:val="Normal"/>
    <w:next w:val="Normal"/>
    <w:autoRedefine/>
    <w:rsid w:val="006856CB"/>
    <w:pPr>
      <w:spacing w:before="120" w:after="120"/>
      <w:ind w:left="1320"/>
      <w:jc w:val="left"/>
    </w:pPr>
    <w:rPr>
      <w:rFonts w:eastAsia="Times New Roman"/>
      <w:sz w:val="22"/>
      <w:lang w:eastAsia="en-US"/>
    </w:rPr>
  </w:style>
  <w:style w:type="paragraph" w:styleId="TOC8">
    <w:name w:val="toc 8"/>
    <w:basedOn w:val="Normal"/>
    <w:next w:val="Normal"/>
    <w:autoRedefine/>
    <w:rsid w:val="006856CB"/>
    <w:pPr>
      <w:spacing w:before="120" w:after="120"/>
      <w:ind w:left="1540"/>
      <w:jc w:val="left"/>
    </w:pPr>
    <w:rPr>
      <w:rFonts w:eastAsia="Times New Roman"/>
      <w:sz w:val="22"/>
      <w:lang w:eastAsia="en-US"/>
    </w:rPr>
  </w:style>
  <w:style w:type="paragraph" w:styleId="TOC9">
    <w:name w:val="toc 9"/>
    <w:basedOn w:val="Normal"/>
    <w:next w:val="Normal"/>
    <w:autoRedefine/>
    <w:rsid w:val="006856CB"/>
    <w:pPr>
      <w:spacing w:before="120" w:after="120"/>
      <w:ind w:left="1760"/>
      <w:jc w:val="left"/>
    </w:pPr>
    <w:rPr>
      <w:rFonts w:eastAsia="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BC56-B2A7-42A7-AB8C-8BE3254F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66</TotalTime>
  <Pages>2</Pages>
  <Words>811</Words>
  <Characters>269</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Xue He Yan</cp:lastModifiedBy>
  <cp:revision>6</cp:revision>
  <cp:lastPrinted>2020-09-22T17:18:00Z</cp:lastPrinted>
  <dcterms:created xsi:type="dcterms:W3CDTF">2020-11-19T00:03:00Z</dcterms:created>
  <dcterms:modified xsi:type="dcterms:W3CDTF">2020-11-19T01:36:00Z</dcterms:modified>
</cp:coreProperties>
</file>