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3"/>
        <w:gridCol w:w="1524"/>
        <w:gridCol w:w="7689"/>
      </w:tblGrid>
      <w:tr w:rsidR="00B86085" w:rsidRPr="00285DBE" w14:paraId="222954F9" w14:textId="77777777" w:rsidTr="00072E32">
        <w:trPr>
          <w:trHeight w:val="769"/>
        </w:trPr>
        <w:tc>
          <w:tcPr>
            <w:tcW w:w="993" w:type="dxa"/>
            <w:tcBorders>
              <w:top w:val="nil"/>
              <w:left w:val="nil"/>
              <w:bottom w:val="nil"/>
              <w:right w:val="nil"/>
            </w:tcBorders>
            <w:tcMar>
              <w:top w:w="80" w:type="dxa"/>
              <w:left w:w="80" w:type="dxa"/>
              <w:bottom w:w="80" w:type="dxa"/>
              <w:right w:w="80" w:type="dxa"/>
            </w:tcMar>
            <w:vAlign w:val="bottom"/>
          </w:tcPr>
          <w:p w14:paraId="34F81573" w14:textId="77777777" w:rsidR="00B86085" w:rsidRPr="00285DBE" w:rsidRDefault="008C738F">
            <w:pPr>
              <w:pStyle w:val="AASmallLogo"/>
              <w:rPr>
                <w:lang w:val="fr-FR"/>
              </w:rPr>
            </w:pPr>
            <w:r w:rsidRPr="00285DBE">
              <w:rPr>
                <w:noProof/>
                <w:sz w:val="22"/>
                <w:lang w:val="fr-FR"/>
              </w:rPr>
              <w:drawing>
                <wp:inline distT="0" distB="0" distL="0" distR="0" wp14:anchorId="4529D59A" wp14:editId="70F45A9F">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285DBE">
              <w:rPr>
                <w:lang w:val="fr-FR"/>
              </w:rPr>
              <w:t xml:space="preserve"> </w:t>
            </w:r>
          </w:p>
        </w:tc>
        <w:tc>
          <w:tcPr>
            <w:tcW w:w="1524" w:type="dxa"/>
            <w:tcBorders>
              <w:top w:val="nil"/>
              <w:left w:val="nil"/>
              <w:bottom w:val="nil"/>
              <w:right w:val="nil"/>
            </w:tcBorders>
            <w:tcMar>
              <w:top w:w="80" w:type="dxa"/>
              <w:left w:w="80" w:type="dxa"/>
              <w:bottom w:w="80" w:type="dxa"/>
              <w:right w:w="80" w:type="dxa"/>
            </w:tcMar>
            <w:vAlign w:val="bottom"/>
          </w:tcPr>
          <w:p w14:paraId="2C5BAA41" w14:textId="4AB8320D" w:rsidR="00B86085" w:rsidRPr="00285DBE" w:rsidRDefault="00414AB4">
            <w:pPr>
              <w:pStyle w:val="AASmallLogo"/>
              <w:rPr>
                <w:lang w:val="fr-FR"/>
              </w:rPr>
            </w:pPr>
            <w:r w:rsidRPr="00285DBE">
              <w:rPr>
                <w:noProof/>
                <w:lang w:val="fr-FR"/>
              </w:rPr>
              <w:drawing>
                <wp:inline distT="0" distB="0" distL="0" distR="0" wp14:anchorId="1764F6A4" wp14:editId="1756A3DC">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C738F" w:rsidRPr="00285DBE">
              <w:rPr>
                <w:lang w:val="fr-FR"/>
              </w:rPr>
              <w:t xml:space="preserve"> </w:t>
            </w:r>
          </w:p>
        </w:tc>
        <w:tc>
          <w:tcPr>
            <w:tcW w:w="7689" w:type="dxa"/>
            <w:tcBorders>
              <w:top w:val="nil"/>
              <w:left w:val="nil"/>
              <w:bottom w:val="nil"/>
              <w:right w:val="nil"/>
            </w:tcBorders>
            <w:tcMar>
              <w:top w:w="80" w:type="dxa"/>
              <w:left w:w="2099" w:type="dxa"/>
              <w:bottom w:w="80" w:type="dxa"/>
              <w:right w:w="80" w:type="dxa"/>
            </w:tcMar>
            <w:vAlign w:val="bottom"/>
          </w:tcPr>
          <w:p w14:paraId="539F5268" w14:textId="1A0CF2EA" w:rsidR="00B86085" w:rsidRPr="00285DBE" w:rsidRDefault="008C738F">
            <w:pPr>
              <w:pStyle w:val="ABSymbol"/>
              <w:rPr>
                <w:lang w:val="fr-FR"/>
              </w:rPr>
            </w:pPr>
            <w:r w:rsidRPr="00285DBE">
              <w:rPr>
                <w:sz w:val="40"/>
                <w:szCs w:val="40"/>
                <w:lang w:val="fr-FR"/>
              </w:rPr>
              <w:t>CBD</w:t>
            </w:r>
            <w:r w:rsidRPr="00285DBE">
              <w:rPr>
                <w:lang w:val="fr-FR"/>
              </w:rPr>
              <w:t>/COP/17/6/Add</w:t>
            </w:r>
            <w:r w:rsidR="00ED2A51" w:rsidRPr="00285DBE">
              <w:rPr>
                <w:lang w:val="fr-FR"/>
              </w:rPr>
              <w:t>.</w:t>
            </w:r>
            <w:r w:rsidRPr="00285DBE">
              <w:rPr>
                <w:lang w:val="fr-FR"/>
              </w:rPr>
              <w:t>2</w:t>
            </w:r>
          </w:p>
        </w:tc>
      </w:tr>
    </w:tbl>
    <w:p w14:paraId="26AD8B3B" w14:textId="77777777" w:rsidR="00B86085" w:rsidRPr="00285DBE" w:rsidRDefault="00B86085">
      <w:pPr>
        <w:pStyle w:val="Body"/>
        <w:widowControl w:val="0"/>
        <w:rPr>
          <w:sz w:val="4"/>
          <w:szCs w:val="4"/>
          <w:lang w:val="fr-FR"/>
        </w:rPr>
      </w:pPr>
    </w:p>
    <w:p w14:paraId="6AC327CE" w14:textId="77777777" w:rsidR="00B86085" w:rsidRPr="00285DBE" w:rsidRDefault="00B86085">
      <w:pPr>
        <w:pStyle w:val="AISpacer"/>
        <w:rPr>
          <w:lang w:val="fr-FR"/>
        </w:rPr>
      </w:pPr>
    </w:p>
    <w:tbl>
      <w:tblPr>
        <w:tblW w:w="10348"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620"/>
        <w:gridCol w:w="2728"/>
      </w:tblGrid>
      <w:tr w:rsidR="00B86085" w:rsidRPr="00285DBE" w14:paraId="2BF66541" w14:textId="77777777" w:rsidTr="00072E32">
        <w:trPr>
          <w:trHeight w:val="1883"/>
        </w:trPr>
        <w:tc>
          <w:tcPr>
            <w:tcW w:w="7620" w:type="dxa"/>
            <w:tcBorders>
              <w:top w:val="single" w:sz="8" w:space="0" w:color="000000"/>
              <w:left w:val="nil"/>
              <w:bottom w:val="single" w:sz="12" w:space="0" w:color="000000"/>
              <w:right w:val="nil"/>
            </w:tcBorders>
            <w:tcMar>
              <w:top w:w="80" w:type="dxa"/>
              <w:left w:w="80" w:type="dxa"/>
              <w:bottom w:w="80" w:type="dxa"/>
              <w:right w:w="80" w:type="dxa"/>
            </w:tcMar>
          </w:tcPr>
          <w:p w14:paraId="5BDAEDB7" w14:textId="32330E61" w:rsidR="00B86085" w:rsidRPr="00285DBE" w:rsidRDefault="003A261F">
            <w:pPr>
              <w:pStyle w:val="ACLargeLogo"/>
              <w:rPr>
                <w:lang w:val="fr-FR"/>
              </w:rPr>
            </w:pPr>
            <w:r w:rsidRPr="00285DBE">
              <w:rPr>
                <w:noProof/>
                <w:lang w:val="fr-FR"/>
              </w:rPr>
              <w:drawing>
                <wp:inline distT="0" distB="0" distL="0" distR="0" wp14:anchorId="6BBB7D7F" wp14:editId="12CA5E4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C738F" w:rsidRPr="00285DBE">
              <w:rPr>
                <w:lang w:val="fr-FR"/>
              </w:rPr>
              <w:t xml:space="preserve"> </w:t>
            </w:r>
          </w:p>
        </w:tc>
        <w:tc>
          <w:tcPr>
            <w:tcW w:w="2728" w:type="dxa"/>
            <w:tcBorders>
              <w:top w:val="single" w:sz="8" w:space="0" w:color="000000"/>
              <w:left w:val="nil"/>
              <w:bottom w:val="single" w:sz="12" w:space="0" w:color="000000"/>
              <w:right w:val="nil"/>
            </w:tcBorders>
            <w:tcMar>
              <w:top w:w="80" w:type="dxa"/>
              <w:left w:w="80" w:type="dxa"/>
              <w:bottom w:w="80" w:type="dxa"/>
              <w:right w:w="80" w:type="dxa"/>
            </w:tcMar>
          </w:tcPr>
          <w:p w14:paraId="78DE6430" w14:textId="221A3743" w:rsidR="00B86085" w:rsidRPr="00285DBE" w:rsidRDefault="008C738F">
            <w:pPr>
              <w:pStyle w:val="AEDistrNormal"/>
              <w:rPr>
                <w:lang w:val="fr-FR"/>
              </w:rPr>
            </w:pPr>
            <w:proofErr w:type="spellStart"/>
            <w:r w:rsidRPr="00285DBE">
              <w:rPr>
                <w:lang w:val="fr-FR"/>
              </w:rPr>
              <w:t>Distr</w:t>
            </w:r>
            <w:proofErr w:type="spellEnd"/>
            <w:r w:rsidRPr="00285DBE">
              <w:rPr>
                <w:lang w:val="fr-FR"/>
              </w:rPr>
              <w:t>.</w:t>
            </w:r>
            <w:r w:rsidR="002562F1" w:rsidRPr="00285DBE">
              <w:rPr>
                <w:lang w:val="fr-FR"/>
              </w:rPr>
              <w:t xml:space="preserve"> générale</w:t>
            </w:r>
            <w:r w:rsidRPr="00285DBE">
              <w:rPr>
                <w:lang w:val="fr-FR"/>
              </w:rPr>
              <w:t xml:space="preserve"> </w:t>
            </w:r>
          </w:p>
          <w:p w14:paraId="06B6760F" w14:textId="2AF74EC4" w:rsidR="00B86085" w:rsidRPr="00285DBE" w:rsidRDefault="00B56E0E">
            <w:pPr>
              <w:pStyle w:val="AEDistrNormal"/>
              <w:rPr>
                <w:lang w:val="fr-FR"/>
              </w:rPr>
            </w:pPr>
            <w:r w:rsidRPr="00285DBE">
              <w:rPr>
                <w:lang w:val="fr-FR"/>
              </w:rPr>
              <w:t xml:space="preserve">2 </w:t>
            </w:r>
            <w:r w:rsidR="002562F1" w:rsidRPr="00285DBE">
              <w:rPr>
                <w:lang w:val="fr-FR"/>
              </w:rPr>
              <w:t>s</w:t>
            </w:r>
            <w:r w:rsidRPr="00285DBE">
              <w:rPr>
                <w:lang w:val="fr-FR"/>
              </w:rPr>
              <w:t>eptemb</w:t>
            </w:r>
            <w:r w:rsidR="002562F1" w:rsidRPr="00285DBE">
              <w:rPr>
                <w:lang w:val="fr-FR"/>
              </w:rPr>
              <w:t>r</w:t>
            </w:r>
            <w:r w:rsidRPr="00285DBE">
              <w:rPr>
                <w:lang w:val="fr-FR"/>
              </w:rPr>
              <w:t>e 2026</w:t>
            </w:r>
          </w:p>
          <w:p w14:paraId="529B9832" w14:textId="77777777" w:rsidR="0059557C" w:rsidRPr="00285DBE" w:rsidRDefault="0059557C" w:rsidP="0059557C">
            <w:pPr>
              <w:pStyle w:val="AEDistrNormal"/>
              <w:rPr>
                <w:lang w:val="fr-FR"/>
              </w:rPr>
            </w:pPr>
            <w:r w:rsidRPr="00285DBE">
              <w:rPr>
                <w:lang w:val="fr-FR"/>
              </w:rPr>
              <w:t xml:space="preserve">Français </w:t>
            </w:r>
          </w:p>
          <w:p w14:paraId="20DBD13A" w14:textId="19CC4913" w:rsidR="00B86085" w:rsidRPr="00285DBE" w:rsidRDefault="0059557C" w:rsidP="0059557C">
            <w:pPr>
              <w:pStyle w:val="AEDistrNormal"/>
              <w:rPr>
                <w:lang w:val="fr-FR"/>
              </w:rPr>
            </w:pPr>
            <w:r w:rsidRPr="00285DBE">
              <w:rPr>
                <w:lang w:val="fr-FR"/>
              </w:rPr>
              <w:t>Original : anglais</w:t>
            </w:r>
          </w:p>
        </w:tc>
      </w:tr>
    </w:tbl>
    <w:p w14:paraId="26973785" w14:textId="77777777" w:rsidR="00B86085" w:rsidRPr="00285DBE" w:rsidRDefault="00B86085">
      <w:pPr>
        <w:pStyle w:val="AISpacer"/>
        <w:widowControl w:val="0"/>
        <w:rPr>
          <w:lang w:val="fr-FR"/>
        </w:rPr>
      </w:pPr>
    </w:p>
    <w:p w14:paraId="1239B90B" w14:textId="77777777" w:rsidR="00B86085" w:rsidRPr="00285DBE" w:rsidRDefault="00B86085">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B86085" w:rsidRPr="00285DBE" w14:paraId="12A536F1" w14:textId="77777777" w:rsidTr="00205266">
        <w:trPr>
          <w:trHeight w:val="1551"/>
        </w:trPr>
        <w:tc>
          <w:tcPr>
            <w:tcW w:w="6094" w:type="dxa"/>
            <w:tcBorders>
              <w:top w:val="nil"/>
              <w:left w:val="nil"/>
              <w:bottom w:val="nil"/>
              <w:right w:val="nil"/>
            </w:tcBorders>
            <w:tcMar>
              <w:top w:w="80" w:type="dxa"/>
              <w:left w:w="80" w:type="dxa"/>
              <w:bottom w:w="80" w:type="dxa"/>
              <w:right w:w="80" w:type="dxa"/>
            </w:tcMar>
          </w:tcPr>
          <w:p w14:paraId="4D69FC7D" w14:textId="77777777" w:rsidR="00B1515E" w:rsidRPr="00285DBE" w:rsidRDefault="00B1515E" w:rsidP="00B1515E">
            <w:pPr>
              <w:pStyle w:val="AFCorN12Bold"/>
              <w:rPr>
                <w:lang w:val="fr-FR"/>
              </w:rPr>
            </w:pPr>
            <w:r w:rsidRPr="00285DBE">
              <w:rPr>
                <w:lang w:val="fr-FR"/>
              </w:rPr>
              <w:t xml:space="preserve">Conférence des Parties à la Convention </w:t>
            </w:r>
          </w:p>
          <w:p w14:paraId="7608321B" w14:textId="77777777" w:rsidR="00B1515E" w:rsidRPr="00285DBE" w:rsidRDefault="00B1515E" w:rsidP="00B1515E">
            <w:pPr>
              <w:pStyle w:val="AFCorN12Bold"/>
              <w:rPr>
                <w:lang w:val="fr-FR"/>
              </w:rPr>
            </w:pPr>
            <w:r w:rsidRPr="00285DBE">
              <w:rPr>
                <w:lang w:val="fr-FR"/>
              </w:rPr>
              <w:t>sur la diversité biologique</w:t>
            </w:r>
          </w:p>
          <w:p w14:paraId="05F9780B" w14:textId="337728D3" w:rsidR="00B86085" w:rsidRPr="00285DBE" w:rsidRDefault="00B1515E" w:rsidP="00B1515E">
            <w:pPr>
              <w:pStyle w:val="AFCorNBold"/>
              <w:rPr>
                <w:lang w:val="fr-FR"/>
              </w:rPr>
            </w:pPr>
            <w:r w:rsidRPr="00285DBE">
              <w:rPr>
                <w:lang w:val="fr-FR"/>
              </w:rPr>
              <w:t>Dix-septième réunion</w:t>
            </w:r>
          </w:p>
          <w:p w14:paraId="4E7F0002" w14:textId="72B8A76D" w:rsidR="00B86085" w:rsidRPr="00285DBE" w:rsidRDefault="00B1515E">
            <w:pPr>
              <w:pStyle w:val="AFCorNNormal"/>
              <w:rPr>
                <w:lang w:val="fr-FR"/>
              </w:rPr>
            </w:pPr>
            <w:r w:rsidRPr="00285DBE">
              <w:rPr>
                <w:lang w:val="fr-FR"/>
              </w:rPr>
              <w:t>E</w:t>
            </w:r>
            <w:r w:rsidR="008C738F" w:rsidRPr="00285DBE">
              <w:rPr>
                <w:lang w:val="fr-FR"/>
              </w:rPr>
              <w:t xml:space="preserve">revan, </w:t>
            </w:r>
            <w:r w:rsidR="008C738F" w:rsidRPr="00285DBE">
              <w:rPr>
                <w:kern w:val="22"/>
                <w:lang w:val="fr-FR"/>
              </w:rPr>
              <w:t xml:space="preserve">19–30 </w:t>
            </w:r>
            <w:r w:rsidRPr="00285DBE">
              <w:rPr>
                <w:kern w:val="22"/>
                <w:lang w:val="fr-FR"/>
              </w:rPr>
              <w:t>o</w:t>
            </w:r>
            <w:r w:rsidR="008C738F" w:rsidRPr="00285DBE">
              <w:rPr>
                <w:kern w:val="22"/>
                <w:lang w:val="fr-FR"/>
              </w:rPr>
              <w:t>ctob</w:t>
            </w:r>
            <w:r w:rsidRPr="00285DBE">
              <w:rPr>
                <w:kern w:val="22"/>
                <w:lang w:val="fr-FR"/>
              </w:rPr>
              <w:t>r</w:t>
            </w:r>
            <w:r w:rsidR="008C738F" w:rsidRPr="00285DBE">
              <w:rPr>
                <w:kern w:val="22"/>
                <w:lang w:val="fr-FR"/>
              </w:rPr>
              <w:t>e 2026</w:t>
            </w:r>
          </w:p>
          <w:p w14:paraId="79302789" w14:textId="7DAB6F38" w:rsidR="00B86085" w:rsidRPr="00285DBE" w:rsidRDefault="00B1515E">
            <w:pPr>
              <w:pStyle w:val="AFCorNNormal"/>
              <w:rPr>
                <w:lang w:val="fr-FR"/>
              </w:rPr>
            </w:pPr>
            <w:r w:rsidRPr="00285DBE">
              <w:rPr>
                <w:lang w:val="fr-FR"/>
              </w:rPr>
              <w:t xml:space="preserve">Point </w:t>
            </w:r>
            <w:r w:rsidR="008C738F" w:rsidRPr="00285DBE">
              <w:rPr>
                <w:lang w:val="fr-FR"/>
              </w:rPr>
              <w:t xml:space="preserve">11 </w:t>
            </w:r>
            <w:r w:rsidRPr="00285DBE">
              <w:rPr>
                <w:lang w:val="fr-FR"/>
              </w:rPr>
              <w:t>de l</w:t>
            </w:r>
            <w:r w:rsidR="00333748" w:rsidRPr="00285DBE">
              <w:rPr>
                <w:lang w:val="fr-FR"/>
              </w:rPr>
              <w:t>’</w:t>
            </w:r>
            <w:r w:rsidRPr="00285DBE">
              <w:rPr>
                <w:lang w:val="fr-FR"/>
              </w:rPr>
              <w:t>ordre du jour provisoire</w:t>
            </w:r>
            <w:r w:rsidR="00205266" w:rsidRPr="00285DBE">
              <w:rPr>
                <w:rStyle w:val="FootnoteReference"/>
                <w:lang w:val="fr-FR"/>
              </w:rPr>
              <w:footnoteReference w:customMarkFollows="1" w:id="2"/>
              <w:t>*</w:t>
            </w:r>
            <w:r w:rsidR="008C738F" w:rsidRPr="00285DBE">
              <w:rPr>
                <w:lang w:val="fr-FR"/>
              </w:rPr>
              <w:t xml:space="preserve"> </w:t>
            </w:r>
          </w:p>
          <w:p w14:paraId="4769B8AB" w14:textId="18FBCF43" w:rsidR="00B86085" w:rsidRPr="00285DBE" w:rsidRDefault="0007709B">
            <w:pPr>
              <w:pStyle w:val="AFCorNBold"/>
              <w:rPr>
                <w:lang w:val="fr-FR"/>
              </w:rPr>
            </w:pPr>
            <w:r w:rsidRPr="00285DBE">
              <w:rPr>
                <w:lang w:val="fr-FR"/>
              </w:rPr>
              <w:t xml:space="preserve">Information de séquençage numérique sur les ressources génétiques </w:t>
            </w:r>
          </w:p>
        </w:tc>
        <w:tc>
          <w:tcPr>
            <w:tcW w:w="4004" w:type="dxa"/>
            <w:tcBorders>
              <w:top w:val="nil"/>
              <w:left w:val="nil"/>
              <w:bottom w:val="nil"/>
              <w:right w:val="nil"/>
            </w:tcBorders>
            <w:tcMar>
              <w:top w:w="80" w:type="dxa"/>
              <w:left w:w="80" w:type="dxa"/>
              <w:bottom w:w="80" w:type="dxa"/>
              <w:right w:w="80" w:type="dxa"/>
            </w:tcMar>
          </w:tcPr>
          <w:p w14:paraId="3DDE4260" w14:textId="77777777" w:rsidR="00B86085" w:rsidRPr="00285DBE" w:rsidRDefault="00B86085" w:rsidP="00265B78">
            <w:pPr>
              <w:pStyle w:val="CBDNormal"/>
              <w:jc w:val="left"/>
              <w:rPr>
                <w:lang w:val="fr-FR"/>
              </w:rPr>
            </w:pPr>
          </w:p>
        </w:tc>
      </w:tr>
    </w:tbl>
    <w:p w14:paraId="67397BC3" w14:textId="77777777" w:rsidR="00B86085" w:rsidRPr="00285DBE" w:rsidRDefault="00B86085">
      <w:pPr>
        <w:pStyle w:val="AISpacer"/>
        <w:widowControl w:val="0"/>
        <w:rPr>
          <w:lang w:val="fr-FR"/>
        </w:rPr>
      </w:pPr>
    </w:p>
    <w:p w14:paraId="234DDB3B" w14:textId="16C97D5D" w:rsidR="00B86085" w:rsidRPr="00285DBE" w:rsidRDefault="00AB5FE3">
      <w:pPr>
        <w:pStyle w:val="CBDTitle"/>
        <w:rPr>
          <w:caps/>
          <w:lang w:val="fr-FR"/>
        </w:rPr>
      </w:pPr>
      <w:r w:rsidRPr="00285DBE">
        <w:rPr>
          <w:lang w:val="fr-FR"/>
        </w:rPr>
        <w:t xml:space="preserve">Résultats des travaux du </w:t>
      </w:r>
      <w:r w:rsidR="008A18DE" w:rsidRPr="00285DBE">
        <w:rPr>
          <w:lang w:val="fr-FR"/>
        </w:rPr>
        <w:t>Groupe spécial d</w:t>
      </w:r>
      <w:r w:rsidR="00333748" w:rsidRPr="00285DBE">
        <w:rPr>
          <w:lang w:val="fr-FR"/>
        </w:rPr>
        <w:t>’</w:t>
      </w:r>
      <w:r w:rsidR="008A18DE" w:rsidRPr="00285DBE">
        <w:rPr>
          <w:lang w:val="fr-FR"/>
        </w:rPr>
        <w:t>experts techniques sur la méthode d</w:t>
      </w:r>
      <w:r w:rsidR="00333748" w:rsidRPr="00285DBE">
        <w:rPr>
          <w:lang w:val="fr-FR"/>
        </w:rPr>
        <w:t>’</w:t>
      </w:r>
      <w:r w:rsidR="008A18DE" w:rsidRPr="00285DBE">
        <w:rPr>
          <w:lang w:val="fr-FR"/>
        </w:rPr>
        <w:t xml:space="preserve">allocation </w:t>
      </w:r>
      <w:r w:rsidR="00A744DB" w:rsidRPr="00285DBE">
        <w:rPr>
          <w:lang w:val="fr-FR"/>
        </w:rPr>
        <w:t>pour le</w:t>
      </w:r>
      <w:r w:rsidR="00650576">
        <w:rPr>
          <w:lang w:val="fr-FR"/>
        </w:rPr>
        <w:t xml:space="preserve"> </w:t>
      </w:r>
      <w:r w:rsidR="00A744DB" w:rsidRPr="00285DBE">
        <w:rPr>
          <w:lang w:val="fr-FR"/>
        </w:rPr>
        <w:t xml:space="preserve">décaissement des ressources du </w:t>
      </w:r>
      <w:r w:rsidR="00A744DB" w:rsidRPr="00285DBE">
        <w:rPr>
          <w:bCs/>
          <w:lang w:val="fr-FR"/>
        </w:rPr>
        <w:t xml:space="preserve">Fonds de Cali </w:t>
      </w:r>
    </w:p>
    <w:p w14:paraId="7CE035C7" w14:textId="2198FD06" w:rsidR="00B86085" w:rsidRPr="00285DBE" w:rsidRDefault="008C738F">
      <w:pPr>
        <w:pStyle w:val="CBDSubTitle"/>
        <w:rPr>
          <w:lang w:val="fr-FR"/>
        </w:rPr>
      </w:pPr>
      <w:r w:rsidRPr="00285DBE">
        <w:rPr>
          <w:lang w:val="fr-FR"/>
        </w:rPr>
        <w:t>Note</w:t>
      </w:r>
      <w:r w:rsidR="00C719BD" w:rsidRPr="00285DBE">
        <w:rPr>
          <w:lang w:val="fr-FR"/>
        </w:rPr>
        <w:t xml:space="preserve"> du </w:t>
      </w:r>
      <w:r w:rsidRPr="00285DBE">
        <w:rPr>
          <w:lang w:val="fr-FR"/>
        </w:rPr>
        <w:t>Secr</w:t>
      </w:r>
      <w:r w:rsidR="00C719BD" w:rsidRPr="00285DBE">
        <w:rPr>
          <w:lang w:val="fr-FR"/>
        </w:rPr>
        <w:t>é</w:t>
      </w:r>
      <w:r w:rsidRPr="00285DBE">
        <w:rPr>
          <w:lang w:val="fr-FR"/>
        </w:rPr>
        <w:t>tariat</w:t>
      </w:r>
    </w:p>
    <w:p w14:paraId="7512C924" w14:textId="21C351FB" w:rsidR="00B86085" w:rsidRPr="00285DBE" w:rsidRDefault="003A261F" w:rsidP="00994698">
      <w:pPr>
        <w:pStyle w:val="CBDNormalNumber"/>
        <w:numPr>
          <w:ilvl w:val="0"/>
          <w:numId w:val="2"/>
        </w:numPr>
        <w:rPr>
          <w:lang w:val="fr-FR"/>
        </w:rPr>
      </w:pPr>
      <w:r w:rsidRPr="00285DBE">
        <w:rPr>
          <w:lang w:val="fr-FR"/>
        </w:rPr>
        <w:t xml:space="preserve">Dans la </w:t>
      </w:r>
      <w:r w:rsidR="008C738F" w:rsidRPr="00285DBE">
        <w:rPr>
          <w:lang w:val="fr-FR"/>
        </w:rPr>
        <w:t>d</w:t>
      </w:r>
      <w:r w:rsidRPr="00285DBE">
        <w:rPr>
          <w:lang w:val="fr-FR"/>
        </w:rPr>
        <w:t>é</w:t>
      </w:r>
      <w:r w:rsidR="008C738F" w:rsidRPr="00285DBE">
        <w:rPr>
          <w:lang w:val="fr-FR"/>
        </w:rPr>
        <w:t>cision</w:t>
      </w:r>
      <w:r w:rsidRPr="00285DBE">
        <w:rPr>
          <w:lang w:val="fr-FR"/>
        </w:rPr>
        <w:t> </w:t>
      </w:r>
      <w:hyperlink r:id="rId14" w:history="1">
        <w:r w:rsidR="00B86085" w:rsidRPr="00285DBE">
          <w:rPr>
            <w:rStyle w:val="Hyperlink0"/>
            <w:rFonts w:eastAsia="Arial Unicode MS"/>
            <w:lang w:val="fr-FR"/>
          </w:rPr>
          <w:t>16/2</w:t>
        </w:r>
      </w:hyperlink>
      <w:r w:rsidR="008C738F" w:rsidRPr="00285DBE">
        <w:rPr>
          <w:lang w:val="fr-FR"/>
        </w:rPr>
        <w:t xml:space="preserve">, </w:t>
      </w:r>
      <w:r w:rsidR="0011751D" w:rsidRPr="00285DBE">
        <w:rPr>
          <w:lang w:val="fr-FR"/>
        </w:rPr>
        <w:t xml:space="preserve">la Conférence des Parties à la Convention sur la diversité biologique, a, à sa seizième réunion, </w:t>
      </w:r>
      <w:r w:rsidR="009E6E65" w:rsidRPr="00285DBE">
        <w:rPr>
          <w:lang w:val="fr-FR"/>
        </w:rPr>
        <w:t xml:space="preserve">créé le </w:t>
      </w:r>
      <w:r w:rsidR="00892887" w:rsidRPr="00285DBE">
        <w:rPr>
          <w:lang w:val="fr-FR"/>
        </w:rPr>
        <w:t>Groupe spécial d</w:t>
      </w:r>
      <w:r w:rsidR="00333748" w:rsidRPr="00285DBE">
        <w:rPr>
          <w:lang w:val="fr-FR"/>
        </w:rPr>
        <w:t>’</w:t>
      </w:r>
      <w:r w:rsidR="00892887" w:rsidRPr="00285DBE">
        <w:rPr>
          <w:lang w:val="fr-FR"/>
        </w:rPr>
        <w:t>experts techniques sur la méthode d</w:t>
      </w:r>
      <w:r w:rsidR="00333748" w:rsidRPr="00285DBE">
        <w:rPr>
          <w:lang w:val="fr-FR"/>
        </w:rPr>
        <w:t>’</w:t>
      </w:r>
      <w:r w:rsidR="00892887" w:rsidRPr="00285DBE">
        <w:rPr>
          <w:lang w:val="fr-FR"/>
        </w:rPr>
        <w:t xml:space="preserve">allocation </w:t>
      </w:r>
      <w:r w:rsidR="00D22350" w:rsidRPr="00285DBE">
        <w:rPr>
          <w:lang w:val="fr-FR"/>
        </w:rPr>
        <w:t>et l</w:t>
      </w:r>
      <w:r w:rsidR="00333748" w:rsidRPr="00285DBE">
        <w:rPr>
          <w:lang w:val="fr-FR"/>
        </w:rPr>
        <w:t>’</w:t>
      </w:r>
      <w:r w:rsidR="00D22350" w:rsidRPr="00285DBE">
        <w:rPr>
          <w:lang w:val="fr-FR"/>
        </w:rPr>
        <w:t>a chargé d</w:t>
      </w:r>
      <w:r w:rsidR="00333748" w:rsidRPr="00285DBE">
        <w:rPr>
          <w:lang w:val="fr-FR"/>
        </w:rPr>
        <w:t>’</w:t>
      </w:r>
      <w:r w:rsidR="008C69EF" w:rsidRPr="00285DBE">
        <w:rPr>
          <w:lang w:val="fr-FR"/>
        </w:rPr>
        <w:t>élabor</w:t>
      </w:r>
      <w:r w:rsidR="00D22350" w:rsidRPr="00285DBE">
        <w:rPr>
          <w:lang w:val="fr-FR"/>
        </w:rPr>
        <w:t xml:space="preserve">er </w:t>
      </w:r>
      <w:r w:rsidR="008C69EF" w:rsidRPr="00285DBE">
        <w:rPr>
          <w:lang w:val="fr-FR"/>
        </w:rPr>
        <w:t>la méthode d</w:t>
      </w:r>
      <w:r w:rsidR="00333748" w:rsidRPr="00285DBE">
        <w:rPr>
          <w:lang w:val="fr-FR"/>
        </w:rPr>
        <w:t>’</w:t>
      </w:r>
      <w:r w:rsidR="008C69EF" w:rsidRPr="00285DBE">
        <w:rPr>
          <w:lang w:val="fr-FR"/>
        </w:rPr>
        <w:t xml:space="preserve">allocation </w:t>
      </w:r>
      <w:r w:rsidR="000F5271" w:rsidRPr="00285DBE">
        <w:rPr>
          <w:lang w:val="fr-FR"/>
        </w:rPr>
        <w:t xml:space="preserve">en vue du </w:t>
      </w:r>
      <w:r w:rsidR="008C69EF" w:rsidRPr="00285DBE">
        <w:rPr>
          <w:lang w:val="fr-FR"/>
        </w:rPr>
        <w:t xml:space="preserve">décaissement des ressources </w:t>
      </w:r>
      <w:r w:rsidR="00754633" w:rsidRPr="00285DBE">
        <w:rPr>
          <w:lang w:val="fr-FR"/>
        </w:rPr>
        <w:t xml:space="preserve">du </w:t>
      </w:r>
      <w:r w:rsidR="00B87DAB" w:rsidRPr="00285DBE">
        <w:rPr>
          <w:bCs/>
          <w:lang w:val="fr-FR"/>
        </w:rPr>
        <w:t>Fonds de Cali pour le partage juste et équitable des avantages découlant de l</w:t>
      </w:r>
      <w:r w:rsidR="00333748" w:rsidRPr="00285DBE">
        <w:rPr>
          <w:bCs/>
          <w:lang w:val="fr-FR"/>
        </w:rPr>
        <w:t>’</w:t>
      </w:r>
      <w:r w:rsidR="00B87DAB" w:rsidRPr="00285DBE">
        <w:rPr>
          <w:bCs/>
          <w:lang w:val="fr-FR"/>
        </w:rPr>
        <w:t>utilisation de l</w:t>
      </w:r>
      <w:r w:rsidR="00333748" w:rsidRPr="00285DBE">
        <w:rPr>
          <w:bCs/>
          <w:lang w:val="fr-FR"/>
        </w:rPr>
        <w:t>’</w:t>
      </w:r>
      <w:r w:rsidR="00B87DAB" w:rsidRPr="00285DBE">
        <w:rPr>
          <w:bCs/>
          <w:lang w:val="fr-FR"/>
        </w:rPr>
        <w:t>information de séquençage numérique sur les ressources génétiques</w:t>
      </w:r>
      <w:r w:rsidR="00CA4959" w:rsidRPr="00285DBE">
        <w:rPr>
          <w:bCs/>
          <w:lang w:val="fr-FR"/>
        </w:rPr>
        <w:t> ;</w:t>
      </w:r>
      <w:r w:rsidR="008C738F" w:rsidRPr="00285DBE">
        <w:rPr>
          <w:lang w:val="fr-FR"/>
        </w:rPr>
        <w:t xml:space="preserve"> </w:t>
      </w:r>
      <w:r w:rsidR="00CA4959" w:rsidRPr="00285DBE">
        <w:rPr>
          <w:lang w:val="fr-FR"/>
        </w:rPr>
        <w:t>le mandat de ce groupe spécial figure dans la pièce jointe </w:t>
      </w:r>
      <w:r w:rsidR="008C738F" w:rsidRPr="00285DBE">
        <w:rPr>
          <w:lang w:val="fr-FR"/>
        </w:rPr>
        <w:t xml:space="preserve">III </w:t>
      </w:r>
      <w:r w:rsidR="00CA4959" w:rsidRPr="00285DBE">
        <w:rPr>
          <w:lang w:val="fr-FR"/>
        </w:rPr>
        <w:t>de l</w:t>
      </w:r>
      <w:r w:rsidR="00333748" w:rsidRPr="00285DBE">
        <w:rPr>
          <w:lang w:val="fr-FR"/>
        </w:rPr>
        <w:t>’</w:t>
      </w:r>
      <w:r w:rsidR="00CA4959" w:rsidRPr="00285DBE">
        <w:rPr>
          <w:lang w:val="fr-FR"/>
        </w:rPr>
        <w:t xml:space="preserve">annexe </w:t>
      </w:r>
      <w:r w:rsidR="00883A28" w:rsidRPr="00285DBE">
        <w:rPr>
          <w:lang w:val="fr-FR"/>
        </w:rPr>
        <w:t>de cette même décision</w:t>
      </w:r>
      <w:r w:rsidR="008C738F" w:rsidRPr="00285DBE">
        <w:rPr>
          <w:lang w:val="fr-FR"/>
        </w:rPr>
        <w:t xml:space="preserve">. </w:t>
      </w:r>
      <w:r w:rsidR="00156FB6" w:rsidRPr="00285DBE">
        <w:rPr>
          <w:lang w:val="fr-FR"/>
        </w:rPr>
        <w:t>Le Groupe d</w:t>
      </w:r>
      <w:r w:rsidR="00333748" w:rsidRPr="00285DBE">
        <w:rPr>
          <w:lang w:val="fr-FR"/>
        </w:rPr>
        <w:t>’</w:t>
      </w:r>
      <w:r w:rsidR="00156FB6" w:rsidRPr="00285DBE">
        <w:rPr>
          <w:lang w:val="fr-FR"/>
        </w:rPr>
        <w:t xml:space="preserve">experts a été chargé de fournir des conseils et des orientations techniques sur les questions en suspens et non résolues concernant le décaissement des ressources du Fonds </w:t>
      </w:r>
      <w:r w:rsidR="0050249B" w:rsidRPr="00285DBE">
        <w:rPr>
          <w:lang w:val="fr-FR"/>
        </w:rPr>
        <w:t>de Cali</w:t>
      </w:r>
      <w:r w:rsidR="001A51ED" w:rsidRPr="00285DBE">
        <w:rPr>
          <w:lang w:val="fr-FR"/>
        </w:rPr>
        <w:t>,</w:t>
      </w:r>
      <w:r w:rsidR="0050249B" w:rsidRPr="00285DBE">
        <w:rPr>
          <w:lang w:val="fr-FR"/>
        </w:rPr>
        <w:t xml:space="preserve"> </w:t>
      </w:r>
      <w:r w:rsidR="001A51ED" w:rsidRPr="00285DBE">
        <w:rPr>
          <w:lang w:val="fr-FR"/>
        </w:rPr>
        <w:t>conformément au paragraphe 20 de l</w:t>
      </w:r>
      <w:r w:rsidR="00333748" w:rsidRPr="00285DBE">
        <w:rPr>
          <w:lang w:val="fr-FR"/>
        </w:rPr>
        <w:t>’</w:t>
      </w:r>
      <w:r w:rsidR="001A51ED" w:rsidRPr="00285DBE">
        <w:rPr>
          <w:lang w:val="fr-FR"/>
        </w:rPr>
        <w:t xml:space="preserve">annexe </w:t>
      </w:r>
      <w:r w:rsidR="00DA74A6" w:rsidRPr="00285DBE">
        <w:rPr>
          <w:lang w:val="fr-FR"/>
        </w:rPr>
        <w:t xml:space="preserve">de la </w:t>
      </w:r>
      <w:r w:rsidR="008C738F" w:rsidRPr="00285DBE">
        <w:rPr>
          <w:lang w:val="fr-FR"/>
        </w:rPr>
        <w:t>d</w:t>
      </w:r>
      <w:r w:rsidR="00DA74A6" w:rsidRPr="00285DBE">
        <w:rPr>
          <w:lang w:val="fr-FR"/>
        </w:rPr>
        <w:t>é</w:t>
      </w:r>
      <w:r w:rsidR="008C738F" w:rsidRPr="00285DBE">
        <w:rPr>
          <w:lang w:val="fr-FR"/>
        </w:rPr>
        <w:t>cision</w:t>
      </w:r>
      <w:r w:rsidR="00DA74A6" w:rsidRPr="00285DBE">
        <w:rPr>
          <w:lang w:val="fr-FR"/>
        </w:rPr>
        <w:t> </w:t>
      </w:r>
      <w:hyperlink r:id="rId15" w:history="1">
        <w:r w:rsidR="00B86085" w:rsidRPr="00285DBE">
          <w:rPr>
            <w:rStyle w:val="Hyperlink0"/>
            <w:rFonts w:eastAsia="Arial Unicode MS"/>
            <w:lang w:val="fr-FR"/>
          </w:rPr>
          <w:t>16/2</w:t>
        </w:r>
      </w:hyperlink>
      <w:r w:rsidR="008C738F" w:rsidRPr="00285DBE">
        <w:rPr>
          <w:lang w:val="fr-FR"/>
        </w:rPr>
        <w:t xml:space="preserve">, </w:t>
      </w:r>
      <w:r w:rsidR="00B63F7F" w:rsidRPr="00285DBE">
        <w:rPr>
          <w:lang w:val="fr-FR"/>
        </w:rPr>
        <w:t xml:space="preserve">qui aborde la question des allocations directes aux </w:t>
      </w:r>
      <w:r w:rsidR="008C738F" w:rsidRPr="00285DBE">
        <w:rPr>
          <w:lang w:val="fr-FR"/>
        </w:rPr>
        <w:t xml:space="preserve">Parties. </w:t>
      </w:r>
      <w:r w:rsidR="003E0FAC" w:rsidRPr="00285DBE">
        <w:rPr>
          <w:lang w:val="fr-FR"/>
        </w:rPr>
        <w:t xml:space="preserve">En particulier, le Groupe </w:t>
      </w:r>
      <w:r w:rsidR="00A62C07" w:rsidRPr="00285DBE">
        <w:rPr>
          <w:lang w:val="fr-FR"/>
        </w:rPr>
        <w:t xml:space="preserve">devait </w:t>
      </w:r>
      <w:r w:rsidR="003E0FAC" w:rsidRPr="00285DBE">
        <w:rPr>
          <w:lang w:val="fr-FR"/>
        </w:rPr>
        <w:t>élaborer une méthode d</w:t>
      </w:r>
      <w:r w:rsidR="00333748" w:rsidRPr="00285DBE">
        <w:rPr>
          <w:lang w:val="fr-FR"/>
        </w:rPr>
        <w:t>’</w:t>
      </w:r>
      <w:r w:rsidR="003E0FAC" w:rsidRPr="00285DBE">
        <w:rPr>
          <w:lang w:val="fr-FR"/>
        </w:rPr>
        <w:t xml:space="preserve">allocation pour le décaissement des ressources du </w:t>
      </w:r>
      <w:r w:rsidR="00E036DE" w:rsidRPr="00285DBE">
        <w:rPr>
          <w:lang w:val="fr-FR"/>
        </w:rPr>
        <w:t>F</w:t>
      </w:r>
      <w:r w:rsidR="003E0FAC" w:rsidRPr="00285DBE">
        <w:rPr>
          <w:lang w:val="fr-FR"/>
        </w:rPr>
        <w:t xml:space="preserve">onds </w:t>
      </w:r>
      <w:r w:rsidR="00E036DE" w:rsidRPr="00285DBE">
        <w:rPr>
          <w:lang w:val="fr-FR"/>
        </w:rPr>
        <w:t>de Cali</w:t>
      </w:r>
      <w:r w:rsidR="003B2493" w:rsidRPr="00285DBE">
        <w:rPr>
          <w:lang w:val="fr-FR"/>
        </w:rPr>
        <w:t xml:space="preserve"> sur la base des critères figurant dans la pièce jointe</w:t>
      </w:r>
      <w:r w:rsidR="00485BCF" w:rsidRPr="00285DBE">
        <w:rPr>
          <w:lang w:val="fr-FR"/>
        </w:rPr>
        <w:t> </w:t>
      </w:r>
      <w:r w:rsidR="003B2493" w:rsidRPr="00285DBE">
        <w:rPr>
          <w:lang w:val="fr-FR"/>
        </w:rPr>
        <w:t>II de l</w:t>
      </w:r>
      <w:r w:rsidR="00333748" w:rsidRPr="00285DBE">
        <w:rPr>
          <w:lang w:val="fr-FR"/>
        </w:rPr>
        <w:t>’</w:t>
      </w:r>
      <w:r w:rsidR="003B2493" w:rsidRPr="00285DBE">
        <w:rPr>
          <w:lang w:val="fr-FR"/>
        </w:rPr>
        <w:t>annexe de la décision </w:t>
      </w:r>
      <w:hyperlink r:id="rId16" w:history="1">
        <w:r w:rsidR="003B2493" w:rsidRPr="00285DBE">
          <w:rPr>
            <w:rStyle w:val="Hyperlink0"/>
            <w:rFonts w:eastAsia="Arial Unicode MS"/>
            <w:lang w:val="fr-FR"/>
          </w:rPr>
          <w:t>16/2</w:t>
        </w:r>
      </w:hyperlink>
      <w:r w:rsidR="003E0FAC" w:rsidRPr="00285DBE">
        <w:rPr>
          <w:lang w:val="fr-FR"/>
        </w:rPr>
        <w:t xml:space="preserve">, </w:t>
      </w:r>
      <w:r w:rsidR="00D22424" w:rsidRPr="00285DBE">
        <w:rPr>
          <w:lang w:val="fr-FR"/>
        </w:rPr>
        <w:t xml:space="preserve">pour </w:t>
      </w:r>
      <w:r w:rsidR="00A60DA0" w:rsidRPr="00285DBE">
        <w:rPr>
          <w:lang w:val="fr-FR"/>
        </w:rPr>
        <w:t xml:space="preserve">examen par </w:t>
      </w:r>
      <w:r w:rsidR="00D22424" w:rsidRPr="00285DBE">
        <w:rPr>
          <w:lang w:val="fr-FR"/>
        </w:rPr>
        <w:t>la Conférence des Parties à sa dix-septième réunion</w:t>
      </w:r>
      <w:r w:rsidR="000940E3" w:rsidRPr="00285DBE">
        <w:rPr>
          <w:lang w:val="fr-FR"/>
        </w:rPr>
        <w:t>.</w:t>
      </w:r>
    </w:p>
    <w:p w14:paraId="6CBB5094" w14:textId="5EC4FDA7" w:rsidR="00B86085" w:rsidRPr="00285DBE" w:rsidRDefault="004B73FA">
      <w:pPr>
        <w:pStyle w:val="CBDNormalNumber"/>
        <w:numPr>
          <w:ilvl w:val="0"/>
          <w:numId w:val="2"/>
        </w:numPr>
        <w:rPr>
          <w:lang w:val="fr-FR"/>
        </w:rPr>
      </w:pPr>
      <w:r w:rsidRPr="00285DBE">
        <w:rPr>
          <w:lang w:val="fr-FR"/>
        </w:rPr>
        <w:t xml:space="preserve">Conformément au </w:t>
      </w:r>
      <w:r w:rsidR="008C738F" w:rsidRPr="00285DBE">
        <w:rPr>
          <w:lang w:val="fr-FR"/>
        </w:rPr>
        <w:t>paragraph</w:t>
      </w:r>
      <w:r w:rsidRPr="00285DBE">
        <w:rPr>
          <w:lang w:val="fr-FR"/>
        </w:rPr>
        <w:t>e </w:t>
      </w:r>
      <w:r w:rsidR="008C738F" w:rsidRPr="00285DBE">
        <w:rPr>
          <w:lang w:val="fr-FR"/>
        </w:rPr>
        <w:t xml:space="preserve">19 </w:t>
      </w:r>
      <w:r w:rsidRPr="00285DBE">
        <w:rPr>
          <w:lang w:val="fr-FR"/>
        </w:rPr>
        <w:t>des modalités de mise en œuvre du mécanisme multilatéral de partage des avantages découlant de l</w:t>
      </w:r>
      <w:r w:rsidR="00333748" w:rsidRPr="00285DBE">
        <w:rPr>
          <w:lang w:val="fr-FR"/>
        </w:rPr>
        <w:t>’</w:t>
      </w:r>
      <w:r w:rsidRPr="00285DBE">
        <w:rPr>
          <w:lang w:val="fr-FR"/>
        </w:rPr>
        <w:t>utilisation de l</w:t>
      </w:r>
      <w:r w:rsidR="00333748" w:rsidRPr="00285DBE">
        <w:rPr>
          <w:lang w:val="fr-FR"/>
        </w:rPr>
        <w:t>’</w:t>
      </w:r>
      <w:r w:rsidRPr="00285DBE">
        <w:rPr>
          <w:lang w:val="fr-FR"/>
        </w:rPr>
        <w:t>information de séquençage numérique sur les ressources génétiques</w:t>
      </w:r>
      <w:r w:rsidR="00D51C1A" w:rsidRPr="00285DBE">
        <w:rPr>
          <w:lang w:val="fr-FR"/>
        </w:rPr>
        <w:t xml:space="preserve">, </w:t>
      </w:r>
      <w:r w:rsidR="00861F94" w:rsidRPr="00285DBE">
        <w:rPr>
          <w:lang w:val="fr-FR"/>
        </w:rPr>
        <w:t xml:space="preserve">qui comprend </w:t>
      </w:r>
      <w:r w:rsidR="004F38E3" w:rsidRPr="00285DBE">
        <w:rPr>
          <w:lang w:val="fr-FR"/>
        </w:rPr>
        <w:t xml:space="preserve">le </w:t>
      </w:r>
      <w:r w:rsidR="00D51C1A" w:rsidRPr="00285DBE">
        <w:rPr>
          <w:lang w:val="fr-FR"/>
        </w:rPr>
        <w:t>Fonds de Cali</w:t>
      </w:r>
      <w:r w:rsidR="004F38E3" w:rsidRPr="00285DBE">
        <w:rPr>
          <w:lang w:val="fr-FR"/>
        </w:rPr>
        <w:t>,</w:t>
      </w:r>
      <w:r w:rsidRPr="00285DBE">
        <w:rPr>
          <w:lang w:val="fr-FR"/>
        </w:rPr>
        <w:t xml:space="preserve"> </w:t>
      </w:r>
      <w:r w:rsidR="004F38E3" w:rsidRPr="00285DBE">
        <w:rPr>
          <w:lang w:val="fr-FR"/>
        </w:rPr>
        <w:t>et à l</w:t>
      </w:r>
      <w:r w:rsidR="00333748" w:rsidRPr="00285DBE">
        <w:rPr>
          <w:lang w:val="fr-FR"/>
        </w:rPr>
        <w:t>’</w:t>
      </w:r>
      <w:r w:rsidR="008C738F" w:rsidRPr="00285DBE">
        <w:rPr>
          <w:lang w:val="fr-FR"/>
        </w:rPr>
        <w:t>annex</w:t>
      </w:r>
      <w:r w:rsidR="004F38E3" w:rsidRPr="00285DBE">
        <w:rPr>
          <w:lang w:val="fr-FR"/>
        </w:rPr>
        <w:t>e</w:t>
      </w:r>
      <w:r w:rsidR="008C738F" w:rsidRPr="00285DBE">
        <w:rPr>
          <w:lang w:val="fr-FR"/>
        </w:rPr>
        <w:t xml:space="preserve"> </w:t>
      </w:r>
      <w:r w:rsidR="004F38E3" w:rsidRPr="00285DBE">
        <w:rPr>
          <w:lang w:val="fr-FR"/>
        </w:rPr>
        <w:t>de la dé</w:t>
      </w:r>
      <w:r w:rsidR="008C738F" w:rsidRPr="00285DBE">
        <w:rPr>
          <w:lang w:val="fr-FR"/>
        </w:rPr>
        <w:t>cision</w:t>
      </w:r>
      <w:r w:rsidR="004F38E3" w:rsidRPr="00285DBE">
        <w:rPr>
          <w:lang w:val="fr-FR"/>
        </w:rPr>
        <w:t> </w:t>
      </w:r>
      <w:hyperlink r:id="rId17" w:history="1">
        <w:r w:rsidR="008C738F" w:rsidRPr="00285DBE">
          <w:rPr>
            <w:rStyle w:val="Hyperlink"/>
            <w:lang w:val="fr-FR"/>
          </w:rPr>
          <w:t>16/2</w:t>
        </w:r>
      </w:hyperlink>
      <w:r w:rsidR="008C738F" w:rsidRPr="00285DBE">
        <w:rPr>
          <w:lang w:val="fr-FR"/>
        </w:rPr>
        <w:t xml:space="preserve">, </w:t>
      </w:r>
      <w:r w:rsidR="0040253A" w:rsidRPr="00285DBE">
        <w:rPr>
          <w:lang w:val="fr-FR"/>
        </w:rPr>
        <w:t>la Conférence des Parties, à sa dix-septième réunion, devrait définir une formule d</w:t>
      </w:r>
      <w:r w:rsidR="00333748" w:rsidRPr="00285DBE">
        <w:rPr>
          <w:lang w:val="fr-FR"/>
        </w:rPr>
        <w:t>’</w:t>
      </w:r>
      <w:r w:rsidR="0040253A" w:rsidRPr="00285DBE">
        <w:rPr>
          <w:lang w:val="fr-FR"/>
        </w:rPr>
        <w:t xml:space="preserve">allocation sur la base des travaux du </w:t>
      </w:r>
      <w:r w:rsidR="00EE3A82" w:rsidRPr="00285DBE">
        <w:rPr>
          <w:lang w:val="fr-FR"/>
        </w:rPr>
        <w:t>G</w:t>
      </w:r>
      <w:r w:rsidR="0040253A" w:rsidRPr="00285DBE">
        <w:rPr>
          <w:lang w:val="fr-FR"/>
        </w:rPr>
        <w:t>roupe d</w:t>
      </w:r>
      <w:r w:rsidR="00333748" w:rsidRPr="00285DBE">
        <w:rPr>
          <w:lang w:val="fr-FR"/>
        </w:rPr>
        <w:t>’</w:t>
      </w:r>
      <w:r w:rsidR="0040253A" w:rsidRPr="00285DBE">
        <w:rPr>
          <w:lang w:val="fr-FR"/>
        </w:rPr>
        <w:t>experts</w:t>
      </w:r>
      <w:r w:rsidR="00EE3A82" w:rsidRPr="00285DBE">
        <w:rPr>
          <w:lang w:val="fr-FR"/>
        </w:rPr>
        <w:t>.</w:t>
      </w:r>
      <w:r w:rsidR="0040253A" w:rsidRPr="00285DBE">
        <w:rPr>
          <w:lang w:val="fr-FR"/>
        </w:rPr>
        <w:t xml:space="preserve"> </w:t>
      </w:r>
      <w:r w:rsidR="00095BEB" w:rsidRPr="00285DBE">
        <w:rPr>
          <w:lang w:val="fr-FR"/>
        </w:rPr>
        <w:t>C</w:t>
      </w:r>
      <w:r w:rsidR="00333748" w:rsidRPr="00285DBE">
        <w:rPr>
          <w:lang w:val="fr-FR"/>
        </w:rPr>
        <w:t>’</w:t>
      </w:r>
      <w:r w:rsidR="00095BEB" w:rsidRPr="00285DBE">
        <w:rPr>
          <w:lang w:val="fr-FR"/>
        </w:rPr>
        <w:t xml:space="preserve">est pourquoi </w:t>
      </w:r>
      <w:r w:rsidR="00017E93" w:rsidRPr="00285DBE">
        <w:rPr>
          <w:lang w:val="fr-FR"/>
        </w:rPr>
        <w:t xml:space="preserve">il est en fait mention dans </w:t>
      </w:r>
      <w:r w:rsidR="000E428F" w:rsidRPr="00285DBE">
        <w:rPr>
          <w:lang w:val="fr-FR"/>
        </w:rPr>
        <w:t>les éléments d</w:t>
      </w:r>
      <w:r w:rsidR="00333748" w:rsidRPr="00285DBE">
        <w:rPr>
          <w:lang w:val="fr-FR"/>
        </w:rPr>
        <w:t>’</w:t>
      </w:r>
      <w:r w:rsidR="000E428F" w:rsidRPr="00285DBE">
        <w:rPr>
          <w:lang w:val="fr-FR"/>
        </w:rPr>
        <w:t>un projet de décision figurant dans le document CBD/COP/17/6, pour examen par la Conférence des Parties à sa dix-septième réunion</w:t>
      </w:r>
      <w:r w:rsidR="00017E93" w:rsidRPr="00285DBE">
        <w:rPr>
          <w:lang w:val="fr-FR"/>
        </w:rPr>
        <w:t>.</w:t>
      </w:r>
    </w:p>
    <w:p w14:paraId="7357B4C4" w14:textId="377216AF" w:rsidR="005F2945" w:rsidRPr="00285DBE" w:rsidRDefault="00FD08FD" w:rsidP="00242CB7">
      <w:pPr>
        <w:pStyle w:val="CBDNormalNumber"/>
        <w:numPr>
          <w:ilvl w:val="0"/>
          <w:numId w:val="2"/>
        </w:numPr>
        <w:rPr>
          <w:rFonts w:ascii="Arial Unicode MS" w:hAnsi="Arial Unicode MS"/>
          <w:lang w:val="fr-FR"/>
        </w:rPr>
        <w:sectPr w:rsidR="005F2945" w:rsidRPr="00285DBE" w:rsidSect="00DA06F6">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20"/>
          <w:titlePg/>
          <w:docGrid w:linePitch="326"/>
        </w:sectPr>
      </w:pPr>
      <w:r w:rsidRPr="00285DBE">
        <w:rPr>
          <w:lang w:val="fr-FR"/>
        </w:rPr>
        <w:lastRenderedPageBreak/>
        <w:t>La méthode d</w:t>
      </w:r>
      <w:r w:rsidR="00333748" w:rsidRPr="00285DBE">
        <w:rPr>
          <w:lang w:val="fr-FR"/>
        </w:rPr>
        <w:t>’</w:t>
      </w:r>
      <w:r w:rsidRPr="00285DBE">
        <w:rPr>
          <w:lang w:val="fr-FR"/>
        </w:rPr>
        <w:t>allocation élaborée par le Groupe d</w:t>
      </w:r>
      <w:r w:rsidR="00333748" w:rsidRPr="00285DBE">
        <w:rPr>
          <w:lang w:val="fr-FR"/>
        </w:rPr>
        <w:t>’</w:t>
      </w:r>
      <w:r w:rsidRPr="00285DBE">
        <w:rPr>
          <w:lang w:val="fr-FR"/>
        </w:rPr>
        <w:t>experts figure en annexe du présent document</w:t>
      </w:r>
      <w:r w:rsidR="00CB204A" w:rsidRPr="00285DBE">
        <w:rPr>
          <w:rStyle w:val="FootnoteReference"/>
          <w:lang w:val="fr-FR"/>
        </w:rPr>
        <w:footnoteReference w:id="3"/>
      </w:r>
      <w:r w:rsidRPr="00285DBE">
        <w:rPr>
          <w:lang w:val="fr-FR"/>
        </w:rPr>
        <w:t>.</w:t>
      </w:r>
      <w:r w:rsidR="00242CB7" w:rsidRPr="00285DBE">
        <w:rPr>
          <w:lang w:val="fr-FR"/>
        </w:rPr>
        <w:t xml:space="preserve"> </w:t>
      </w:r>
      <w:r w:rsidR="00E60946" w:rsidRPr="00285DBE">
        <w:rPr>
          <w:lang w:val="fr-FR"/>
        </w:rPr>
        <w:t>Les rapports et documents connexes des deux réunions du Groupe d</w:t>
      </w:r>
      <w:r w:rsidR="00333748" w:rsidRPr="00285DBE">
        <w:rPr>
          <w:lang w:val="fr-FR"/>
        </w:rPr>
        <w:t>’</w:t>
      </w:r>
      <w:r w:rsidR="00E60946" w:rsidRPr="00285DBE">
        <w:rPr>
          <w:lang w:val="fr-FR"/>
        </w:rPr>
        <w:t xml:space="preserve">experts </w:t>
      </w:r>
      <w:r w:rsidR="00A9489D" w:rsidRPr="00285DBE">
        <w:rPr>
          <w:lang w:val="fr-FR"/>
        </w:rPr>
        <w:t>sont accessibles en ligne</w:t>
      </w:r>
      <w:r w:rsidR="008C738F" w:rsidRPr="00285DBE">
        <w:rPr>
          <w:rFonts w:eastAsia="Times New Roman"/>
          <w:vertAlign w:val="superscript"/>
          <w:lang w:val="fr-FR"/>
        </w:rPr>
        <w:footnoteReference w:id="4"/>
      </w:r>
      <w:r w:rsidR="00A9489D" w:rsidRPr="00285DBE">
        <w:rPr>
          <w:lang w:val="fr-FR"/>
        </w:rPr>
        <w:t>.</w:t>
      </w:r>
    </w:p>
    <w:p w14:paraId="13A48E74" w14:textId="454C13B8" w:rsidR="000315B5" w:rsidRPr="00285DBE" w:rsidRDefault="00600ADE" w:rsidP="007E534A">
      <w:pPr>
        <w:pStyle w:val="CBDAnnex"/>
        <w:rPr>
          <w:lang w:val="fr-FR"/>
        </w:rPr>
      </w:pPr>
      <w:r w:rsidRPr="00285DBE">
        <w:rPr>
          <w:lang w:val="fr-FR"/>
        </w:rPr>
        <w:lastRenderedPageBreak/>
        <w:t>Annex</w:t>
      </w:r>
      <w:r w:rsidR="00A968BF" w:rsidRPr="00285DBE">
        <w:rPr>
          <w:lang w:val="fr-FR"/>
        </w:rPr>
        <w:t>e</w:t>
      </w:r>
    </w:p>
    <w:p w14:paraId="6EF9F953" w14:textId="738CEEAF" w:rsidR="00B86085" w:rsidRPr="00285DBE" w:rsidRDefault="00237CCE" w:rsidP="007E534A">
      <w:pPr>
        <w:pStyle w:val="CBDTitle"/>
        <w:rPr>
          <w:lang w:val="fr-FR"/>
        </w:rPr>
      </w:pPr>
      <w:r w:rsidRPr="00285DBE">
        <w:rPr>
          <w:lang w:val="fr-FR"/>
        </w:rPr>
        <w:t>Méthode d</w:t>
      </w:r>
      <w:r w:rsidR="00333748" w:rsidRPr="00285DBE">
        <w:rPr>
          <w:lang w:val="fr-FR"/>
        </w:rPr>
        <w:t>’</w:t>
      </w:r>
      <w:r w:rsidRPr="00285DBE">
        <w:rPr>
          <w:lang w:val="fr-FR"/>
        </w:rPr>
        <w:t xml:space="preserve">allocation pour le décaissement des ressources du Fonds de Cali </w:t>
      </w:r>
    </w:p>
    <w:p w14:paraId="06DEE5CF" w14:textId="2E8D5D8E" w:rsidR="00B86085" w:rsidRPr="00285DBE" w:rsidRDefault="00667F66" w:rsidP="007E534A">
      <w:pPr>
        <w:pStyle w:val="CBDH1"/>
        <w:rPr>
          <w:lang w:val="fr-FR"/>
        </w:rPr>
      </w:pPr>
      <w:r w:rsidRPr="00285DBE">
        <w:rPr>
          <w:lang w:val="fr-FR"/>
        </w:rPr>
        <w:t>I</w:t>
      </w:r>
      <w:r w:rsidR="009F2324" w:rsidRPr="00285DBE">
        <w:rPr>
          <w:lang w:val="fr-FR"/>
        </w:rPr>
        <w:t>.</w:t>
      </w:r>
      <w:r w:rsidR="009F2324" w:rsidRPr="00285DBE">
        <w:rPr>
          <w:lang w:val="fr-FR"/>
        </w:rPr>
        <w:tab/>
      </w:r>
      <w:r w:rsidR="00AB438F" w:rsidRPr="00285DBE">
        <w:rPr>
          <w:lang w:val="fr-FR"/>
        </w:rPr>
        <w:t>Pr</w:t>
      </w:r>
      <w:r w:rsidR="008C738F" w:rsidRPr="00285DBE">
        <w:rPr>
          <w:lang w:val="fr-FR"/>
        </w:rPr>
        <w:t xml:space="preserve">incipes </w:t>
      </w:r>
      <w:r w:rsidR="00AB438F" w:rsidRPr="00285DBE">
        <w:rPr>
          <w:lang w:val="fr-FR"/>
        </w:rPr>
        <w:t>de conception</w:t>
      </w:r>
    </w:p>
    <w:p w14:paraId="3022E508" w14:textId="63509AA0" w:rsidR="00B86085" w:rsidRPr="00285DBE" w:rsidRDefault="003D3DFF" w:rsidP="007E534A">
      <w:pPr>
        <w:pStyle w:val="CBDNormalNumber"/>
        <w:rPr>
          <w:lang w:val="fr-FR"/>
        </w:rPr>
      </w:pPr>
      <w:r w:rsidRPr="00285DBE">
        <w:rPr>
          <w:lang w:val="fr-FR"/>
        </w:rPr>
        <w:t>Les principes de conception résumés ci-</w:t>
      </w:r>
      <w:r w:rsidR="001901C6" w:rsidRPr="00285DBE">
        <w:rPr>
          <w:lang w:val="fr-FR"/>
        </w:rPr>
        <w:t xml:space="preserve">après </w:t>
      </w:r>
      <w:r w:rsidRPr="00285DBE">
        <w:rPr>
          <w:lang w:val="fr-FR"/>
        </w:rPr>
        <w:t xml:space="preserve">sont destinés à être appliqués de manière globale pour </w:t>
      </w:r>
      <w:r w:rsidR="004A6828" w:rsidRPr="00285DBE">
        <w:rPr>
          <w:lang w:val="fr-FR"/>
        </w:rPr>
        <w:t xml:space="preserve">appuyer </w:t>
      </w:r>
      <w:r w:rsidRPr="00285DBE">
        <w:rPr>
          <w:lang w:val="fr-FR"/>
        </w:rPr>
        <w:t>l</w:t>
      </w:r>
      <w:r w:rsidR="00333748" w:rsidRPr="00285DBE">
        <w:rPr>
          <w:lang w:val="fr-FR"/>
        </w:rPr>
        <w:t>’</w:t>
      </w:r>
      <w:r w:rsidRPr="00285DBE">
        <w:rPr>
          <w:lang w:val="fr-FR"/>
        </w:rPr>
        <w:t>élaboration d</w:t>
      </w:r>
      <w:r w:rsidR="00333748" w:rsidRPr="00285DBE">
        <w:rPr>
          <w:lang w:val="fr-FR"/>
        </w:rPr>
        <w:t>’</w:t>
      </w:r>
      <w:r w:rsidRPr="00285DBE">
        <w:rPr>
          <w:lang w:val="fr-FR"/>
        </w:rPr>
        <w:t>une méthode d</w:t>
      </w:r>
      <w:r w:rsidR="00333748" w:rsidRPr="00285DBE">
        <w:rPr>
          <w:lang w:val="fr-FR"/>
        </w:rPr>
        <w:t>’</w:t>
      </w:r>
      <w:r w:rsidRPr="00285DBE">
        <w:rPr>
          <w:lang w:val="fr-FR"/>
        </w:rPr>
        <w:t>allocation, e</w:t>
      </w:r>
      <w:r w:rsidR="00BA3B0C" w:rsidRPr="00285DBE">
        <w:rPr>
          <w:lang w:val="fr-FR"/>
        </w:rPr>
        <w:t xml:space="preserve">t tiennent </w:t>
      </w:r>
      <w:r w:rsidRPr="00285DBE">
        <w:rPr>
          <w:lang w:val="fr-FR"/>
        </w:rPr>
        <w:t xml:space="preserve">compte de la diversité des </w:t>
      </w:r>
      <w:r w:rsidR="00B9345D" w:rsidRPr="00285DBE">
        <w:rPr>
          <w:lang w:val="fr-FR"/>
        </w:rPr>
        <w:t>canaux</w:t>
      </w:r>
      <w:r w:rsidRPr="00285DBE">
        <w:rPr>
          <w:lang w:val="fr-FR"/>
        </w:rPr>
        <w:t xml:space="preserve"> de décaissement et de leurs liens avec les barèmes</w:t>
      </w:r>
      <w:r w:rsidR="00700C66" w:rsidRPr="00285DBE">
        <w:rPr>
          <w:lang w:val="fr-FR"/>
        </w:rPr>
        <w:t xml:space="preserve"> </w:t>
      </w:r>
      <w:r w:rsidRPr="00285DBE">
        <w:rPr>
          <w:lang w:val="fr-FR"/>
        </w:rPr>
        <w:t xml:space="preserve">de financement potentiels du </w:t>
      </w:r>
      <w:r w:rsidR="00BA3B0C" w:rsidRPr="00285DBE">
        <w:rPr>
          <w:bCs/>
          <w:lang w:val="fr-FR"/>
        </w:rPr>
        <w:t>Fonds de Cali pour le partage juste et équitable des avantages découlant de l</w:t>
      </w:r>
      <w:r w:rsidR="00333748" w:rsidRPr="00285DBE">
        <w:rPr>
          <w:bCs/>
          <w:lang w:val="fr-FR"/>
        </w:rPr>
        <w:t>’</w:t>
      </w:r>
      <w:r w:rsidR="00BA3B0C" w:rsidRPr="00285DBE">
        <w:rPr>
          <w:bCs/>
          <w:lang w:val="fr-FR"/>
        </w:rPr>
        <w:t>utilisation de l</w:t>
      </w:r>
      <w:r w:rsidR="00333748" w:rsidRPr="00285DBE">
        <w:rPr>
          <w:bCs/>
          <w:lang w:val="fr-FR"/>
        </w:rPr>
        <w:t>’</w:t>
      </w:r>
      <w:r w:rsidR="00BA3B0C" w:rsidRPr="00285DBE">
        <w:rPr>
          <w:bCs/>
          <w:lang w:val="fr-FR"/>
        </w:rPr>
        <w:t>information de séquençage numérique sur les ressources génétiques</w:t>
      </w:r>
      <w:r w:rsidR="00E674CA" w:rsidRPr="00285DBE">
        <w:rPr>
          <w:bCs/>
          <w:lang w:val="fr-FR"/>
        </w:rPr>
        <w:t>.</w:t>
      </w:r>
      <w:r w:rsidR="00BA3B0C" w:rsidRPr="00285DBE">
        <w:rPr>
          <w:lang w:val="fr-FR"/>
        </w:rPr>
        <w:t xml:space="preserve"> </w:t>
      </w:r>
    </w:p>
    <w:p w14:paraId="45B92B8A" w14:textId="56D7F438" w:rsidR="00B86085" w:rsidRPr="00285DBE" w:rsidRDefault="00AF6294" w:rsidP="007E534A">
      <w:pPr>
        <w:pStyle w:val="CBDNormalNumber"/>
        <w:rPr>
          <w:lang w:val="fr-FR"/>
        </w:rPr>
      </w:pPr>
      <w:r w:rsidRPr="00285DBE">
        <w:rPr>
          <w:lang w:val="fr-FR"/>
        </w:rPr>
        <w:t>Ces principes s</w:t>
      </w:r>
      <w:r w:rsidR="00333748" w:rsidRPr="00285DBE">
        <w:rPr>
          <w:lang w:val="fr-FR"/>
        </w:rPr>
        <w:t>’</w:t>
      </w:r>
      <w:r w:rsidRPr="00285DBE">
        <w:rPr>
          <w:lang w:val="fr-FR"/>
        </w:rPr>
        <w:t>inscrivent dans le cadre des modalités et des objectifs du Fonds de Cali, tels qu</w:t>
      </w:r>
      <w:r w:rsidR="00333748" w:rsidRPr="00285DBE">
        <w:rPr>
          <w:lang w:val="fr-FR"/>
        </w:rPr>
        <w:t>’</w:t>
      </w:r>
      <w:r w:rsidRPr="00285DBE">
        <w:rPr>
          <w:lang w:val="fr-FR"/>
        </w:rPr>
        <w:t xml:space="preserve">établis dans les </w:t>
      </w:r>
      <w:r w:rsidR="008C738F" w:rsidRPr="00285DBE">
        <w:rPr>
          <w:lang w:val="fr-FR"/>
        </w:rPr>
        <w:t>d</w:t>
      </w:r>
      <w:r w:rsidR="00875A70" w:rsidRPr="00285DBE">
        <w:rPr>
          <w:lang w:val="fr-FR"/>
        </w:rPr>
        <w:t>é</w:t>
      </w:r>
      <w:r w:rsidR="008C738F" w:rsidRPr="00285DBE">
        <w:rPr>
          <w:lang w:val="fr-FR"/>
        </w:rPr>
        <w:t xml:space="preserve">cisions </w:t>
      </w:r>
      <w:hyperlink r:id="rId23" w:history="1">
        <w:r w:rsidR="008C738F" w:rsidRPr="00285DBE">
          <w:rPr>
            <w:rStyle w:val="Hyperlink"/>
            <w:lang w:val="fr-FR"/>
          </w:rPr>
          <w:t>15/9</w:t>
        </w:r>
      </w:hyperlink>
      <w:r w:rsidR="008C738F" w:rsidRPr="00285DBE">
        <w:rPr>
          <w:lang w:val="fr-FR"/>
        </w:rPr>
        <w:t xml:space="preserve"> </w:t>
      </w:r>
      <w:r w:rsidR="00875A70" w:rsidRPr="00285DBE">
        <w:rPr>
          <w:lang w:val="fr-FR"/>
        </w:rPr>
        <w:t>et</w:t>
      </w:r>
      <w:r w:rsidR="008C738F" w:rsidRPr="00285DBE">
        <w:rPr>
          <w:lang w:val="fr-FR"/>
        </w:rPr>
        <w:t xml:space="preserve"> </w:t>
      </w:r>
      <w:hyperlink r:id="rId24" w:history="1">
        <w:r w:rsidR="008C738F" w:rsidRPr="00285DBE">
          <w:rPr>
            <w:rStyle w:val="Hyperlink"/>
            <w:lang w:val="fr-FR"/>
          </w:rPr>
          <w:t>16/2</w:t>
        </w:r>
      </w:hyperlink>
      <w:r w:rsidR="005F07B6" w:rsidRPr="00285DBE">
        <w:rPr>
          <w:lang w:val="fr-FR"/>
        </w:rPr>
        <w:t>.</w:t>
      </w:r>
      <w:r w:rsidR="008C738F" w:rsidRPr="00285DBE">
        <w:rPr>
          <w:lang w:val="fr-FR"/>
        </w:rPr>
        <w:t xml:space="preserve"> </w:t>
      </w:r>
      <w:r w:rsidR="006644D7" w:rsidRPr="00285DBE">
        <w:rPr>
          <w:lang w:val="fr-FR"/>
        </w:rPr>
        <w:t xml:space="preserve">En outre, ils visent à </w:t>
      </w:r>
      <w:r w:rsidR="000426E0" w:rsidRPr="00285DBE">
        <w:rPr>
          <w:lang w:val="fr-FR"/>
        </w:rPr>
        <w:t xml:space="preserve">appuyer </w:t>
      </w:r>
      <w:r w:rsidR="006644D7" w:rsidRPr="00285DBE">
        <w:rPr>
          <w:lang w:val="fr-FR"/>
        </w:rPr>
        <w:t xml:space="preserve">la réalisation des objectifs de la Convention sur la diversité biologique dans les pays en développement </w:t>
      </w:r>
      <w:r w:rsidR="000426E0" w:rsidRPr="00285DBE">
        <w:rPr>
          <w:lang w:val="fr-FR"/>
        </w:rPr>
        <w:t>P</w:t>
      </w:r>
      <w:r w:rsidR="006644D7" w:rsidRPr="00285DBE">
        <w:rPr>
          <w:lang w:val="fr-FR"/>
        </w:rPr>
        <w:t xml:space="preserve">arties, notamment par </w:t>
      </w:r>
      <w:r w:rsidR="00D41FB3" w:rsidRPr="00285DBE">
        <w:rPr>
          <w:lang w:val="fr-FR"/>
        </w:rPr>
        <w:t>l</w:t>
      </w:r>
      <w:r w:rsidR="00333748" w:rsidRPr="00285DBE">
        <w:rPr>
          <w:lang w:val="fr-FR"/>
        </w:rPr>
        <w:t>’</w:t>
      </w:r>
      <w:r w:rsidR="00D41FB3" w:rsidRPr="00285DBE">
        <w:rPr>
          <w:lang w:val="fr-FR"/>
        </w:rPr>
        <w:t xml:space="preserve">exécution </w:t>
      </w:r>
      <w:r w:rsidR="006644D7" w:rsidRPr="00285DBE">
        <w:rPr>
          <w:lang w:val="fr-FR"/>
        </w:rPr>
        <w:t>des activités décrites dans les stratégies et plans d</w:t>
      </w:r>
      <w:r w:rsidR="00333748" w:rsidRPr="00285DBE">
        <w:rPr>
          <w:lang w:val="fr-FR"/>
        </w:rPr>
        <w:t>’</w:t>
      </w:r>
      <w:r w:rsidR="006644D7" w:rsidRPr="00285DBE">
        <w:rPr>
          <w:lang w:val="fr-FR"/>
        </w:rPr>
        <w:t xml:space="preserve">action nationaux en matière de biodiversité, et </w:t>
      </w:r>
      <w:r w:rsidR="006026F5" w:rsidRPr="00285DBE">
        <w:rPr>
          <w:lang w:val="fr-FR"/>
        </w:rPr>
        <w:t>sont fondés sur l</w:t>
      </w:r>
      <w:r w:rsidR="00333748" w:rsidRPr="00285DBE">
        <w:rPr>
          <w:lang w:val="fr-FR"/>
        </w:rPr>
        <w:t>’</w:t>
      </w:r>
      <w:r w:rsidR="006026F5" w:rsidRPr="00285DBE">
        <w:rPr>
          <w:lang w:val="fr-FR"/>
        </w:rPr>
        <w:t xml:space="preserve">idée </w:t>
      </w:r>
      <w:r w:rsidR="006644D7" w:rsidRPr="00285DBE">
        <w:rPr>
          <w:lang w:val="fr-FR"/>
        </w:rPr>
        <w:t>selon l</w:t>
      </w:r>
      <w:r w:rsidR="006026F5" w:rsidRPr="00285DBE">
        <w:rPr>
          <w:lang w:val="fr-FR"/>
        </w:rPr>
        <w:t>a</w:t>
      </w:r>
      <w:r w:rsidR="006644D7" w:rsidRPr="00285DBE">
        <w:rPr>
          <w:lang w:val="fr-FR"/>
        </w:rPr>
        <w:t>quel</w:t>
      </w:r>
      <w:r w:rsidR="006026F5" w:rsidRPr="00285DBE">
        <w:rPr>
          <w:lang w:val="fr-FR"/>
        </w:rPr>
        <w:t>le</w:t>
      </w:r>
      <w:r w:rsidR="006644D7" w:rsidRPr="00285DBE">
        <w:rPr>
          <w:lang w:val="fr-FR"/>
        </w:rPr>
        <w:t xml:space="preserve"> au moins la moitié des </w:t>
      </w:r>
      <w:r w:rsidR="00E76A1C" w:rsidRPr="00285DBE">
        <w:rPr>
          <w:lang w:val="fr-FR"/>
        </w:rPr>
        <w:t xml:space="preserve">fonds accordés </w:t>
      </w:r>
      <w:r w:rsidR="006644D7" w:rsidRPr="00285DBE">
        <w:rPr>
          <w:lang w:val="fr-FR"/>
        </w:rPr>
        <w:t>doi</w:t>
      </w:r>
      <w:r w:rsidR="00E76A1C" w:rsidRPr="00285DBE">
        <w:rPr>
          <w:lang w:val="fr-FR"/>
        </w:rPr>
        <w:t>vent</w:t>
      </w:r>
      <w:r w:rsidR="006644D7" w:rsidRPr="00285DBE">
        <w:rPr>
          <w:lang w:val="fr-FR"/>
        </w:rPr>
        <w:t xml:space="preserve"> répondre aux besoins </w:t>
      </w:r>
      <w:r w:rsidR="00ED1E46" w:rsidRPr="00285DBE">
        <w:rPr>
          <w:lang w:val="fr-FR"/>
        </w:rPr>
        <w:t xml:space="preserve">définis </w:t>
      </w:r>
      <w:r w:rsidR="006644D7" w:rsidRPr="00285DBE">
        <w:rPr>
          <w:lang w:val="fr-FR"/>
        </w:rPr>
        <w:t xml:space="preserve">par les peuples autochtones et communautés locales. Enfin, ils </w:t>
      </w:r>
      <w:r w:rsidR="009B5ECF" w:rsidRPr="00285DBE">
        <w:rPr>
          <w:lang w:val="fr-FR"/>
        </w:rPr>
        <w:t xml:space="preserve">tiennent </w:t>
      </w:r>
      <w:r w:rsidR="006644D7" w:rsidRPr="00285DBE">
        <w:rPr>
          <w:lang w:val="fr-FR"/>
        </w:rPr>
        <w:t xml:space="preserve">également compte </w:t>
      </w:r>
      <w:r w:rsidR="009B5ECF" w:rsidRPr="00285DBE">
        <w:rPr>
          <w:lang w:val="fr-FR"/>
        </w:rPr>
        <w:t xml:space="preserve">de </w:t>
      </w:r>
      <w:r w:rsidR="006644D7" w:rsidRPr="00285DBE">
        <w:rPr>
          <w:lang w:val="fr-FR"/>
        </w:rPr>
        <w:t xml:space="preserve">la </w:t>
      </w:r>
      <w:r w:rsidR="008C738F" w:rsidRPr="00285DBE">
        <w:rPr>
          <w:lang w:val="fr-FR"/>
        </w:rPr>
        <w:t>d</w:t>
      </w:r>
      <w:r w:rsidR="009B5ECF" w:rsidRPr="00285DBE">
        <w:rPr>
          <w:lang w:val="fr-FR"/>
        </w:rPr>
        <w:t>é</w:t>
      </w:r>
      <w:r w:rsidR="008C738F" w:rsidRPr="00285DBE">
        <w:rPr>
          <w:lang w:val="fr-FR"/>
        </w:rPr>
        <w:t>cision</w:t>
      </w:r>
      <w:r w:rsidR="009B5ECF" w:rsidRPr="00285DBE">
        <w:rPr>
          <w:lang w:val="fr-FR"/>
        </w:rPr>
        <w:t> </w:t>
      </w:r>
      <w:hyperlink r:id="rId25" w:history="1">
        <w:r w:rsidR="008C738F" w:rsidRPr="00285DBE">
          <w:rPr>
            <w:rStyle w:val="Hyperlink"/>
            <w:lang w:val="fr-FR"/>
          </w:rPr>
          <w:t>16/4</w:t>
        </w:r>
      </w:hyperlink>
      <w:r w:rsidR="008C738F" w:rsidRPr="00285DBE">
        <w:rPr>
          <w:lang w:val="fr-FR"/>
        </w:rPr>
        <w:t xml:space="preserve"> </w:t>
      </w:r>
      <w:r w:rsidR="006C47B5" w:rsidRPr="00285DBE">
        <w:rPr>
          <w:lang w:val="fr-FR"/>
        </w:rPr>
        <w:t>concernant le programme de travail sur l</w:t>
      </w:r>
      <w:r w:rsidR="00333748" w:rsidRPr="00285DBE">
        <w:rPr>
          <w:lang w:val="fr-FR"/>
        </w:rPr>
        <w:t>’</w:t>
      </w:r>
      <w:r w:rsidR="006C47B5" w:rsidRPr="00285DBE">
        <w:rPr>
          <w:lang w:val="fr-FR"/>
        </w:rPr>
        <w:t>article 8 j) et les autres dispositions de la Convention sur la diversité biologique relatives aux peuples autochtones et communautés locales à l</w:t>
      </w:r>
      <w:r w:rsidR="00333748" w:rsidRPr="00285DBE">
        <w:rPr>
          <w:lang w:val="fr-FR"/>
        </w:rPr>
        <w:t>’</w:t>
      </w:r>
      <w:r w:rsidR="006C47B5" w:rsidRPr="00285DBE">
        <w:rPr>
          <w:lang w:val="fr-FR"/>
        </w:rPr>
        <w:t>horizon 2030</w:t>
      </w:r>
      <w:r w:rsidR="008C738F" w:rsidRPr="00285DBE">
        <w:rPr>
          <w:lang w:val="fr-FR"/>
        </w:rPr>
        <w:t xml:space="preserve">, </w:t>
      </w:r>
      <w:r w:rsidR="00D22080" w:rsidRPr="00285DBE">
        <w:rPr>
          <w:lang w:val="fr-FR"/>
        </w:rPr>
        <w:t>ainsi que des autres décisions pertinentes, déjà prises et à venir, de la Conférence des Parties.</w:t>
      </w:r>
      <w:r w:rsidR="008C738F" w:rsidRPr="00285DBE">
        <w:rPr>
          <w:lang w:val="fr-FR"/>
        </w:rPr>
        <w:t xml:space="preserve"> </w:t>
      </w:r>
    </w:p>
    <w:p w14:paraId="6BC8197B" w14:textId="0128D68B" w:rsidR="00B86085" w:rsidRPr="00285DBE" w:rsidRDefault="00BD5F35" w:rsidP="007E534A">
      <w:pPr>
        <w:pStyle w:val="CBDH3"/>
        <w:rPr>
          <w:lang w:val="fr-FR"/>
        </w:rPr>
      </w:pPr>
      <w:r w:rsidRPr="00285DBE">
        <w:rPr>
          <w:lang w:val="fr-FR"/>
        </w:rPr>
        <w:t>A.</w:t>
      </w:r>
      <w:r w:rsidRPr="00285DBE">
        <w:rPr>
          <w:lang w:val="fr-FR"/>
        </w:rPr>
        <w:tab/>
      </w:r>
      <w:r w:rsidR="00BF4D43" w:rsidRPr="00285DBE">
        <w:rPr>
          <w:lang w:val="fr-FR"/>
        </w:rPr>
        <w:t>Équité, justice et impact</w:t>
      </w:r>
    </w:p>
    <w:p w14:paraId="76868768" w14:textId="4594E105" w:rsidR="00B86085" w:rsidRPr="00285DBE" w:rsidRDefault="00E61648" w:rsidP="007E534A">
      <w:pPr>
        <w:pStyle w:val="CBDNormalNumber"/>
        <w:rPr>
          <w:lang w:val="fr-FR"/>
        </w:rPr>
      </w:pPr>
      <w:r w:rsidRPr="00285DBE">
        <w:rPr>
          <w:lang w:val="fr-FR"/>
        </w:rPr>
        <w:t xml:space="preserve">Sur le fond, la </w:t>
      </w:r>
      <w:r w:rsidR="00224272" w:rsidRPr="00285DBE">
        <w:rPr>
          <w:lang w:val="fr-FR"/>
        </w:rPr>
        <w:t xml:space="preserve">méthode devrait </w:t>
      </w:r>
      <w:r w:rsidR="00F3617A" w:rsidRPr="00285DBE">
        <w:rPr>
          <w:lang w:val="fr-FR"/>
        </w:rPr>
        <w:t xml:space="preserve">assurer des résultats </w:t>
      </w:r>
      <w:r w:rsidR="00333D46" w:rsidRPr="00285DBE">
        <w:rPr>
          <w:lang w:val="fr-FR"/>
        </w:rPr>
        <w:t>– en l</w:t>
      </w:r>
      <w:r w:rsidR="00333748" w:rsidRPr="00285DBE">
        <w:rPr>
          <w:lang w:val="fr-FR"/>
        </w:rPr>
        <w:t>’</w:t>
      </w:r>
      <w:r w:rsidR="00333D46" w:rsidRPr="00285DBE">
        <w:rPr>
          <w:lang w:val="fr-FR"/>
        </w:rPr>
        <w:t xml:space="preserve">occurrence des allocations – </w:t>
      </w:r>
      <w:r w:rsidR="00224272" w:rsidRPr="00285DBE">
        <w:rPr>
          <w:lang w:val="fr-FR"/>
        </w:rPr>
        <w:t xml:space="preserve">justes et équitables </w:t>
      </w:r>
      <w:r w:rsidR="00333D46" w:rsidRPr="00285DBE">
        <w:rPr>
          <w:lang w:val="fr-FR"/>
        </w:rPr>
        <w:t xml:space="preserve">pour les </w:t>
      </w:r>
      <w:r w:rsidR="00224272" w:rsidRPr="00285DBE">
        <w:rPr>
          <w:lang w:val="fr-FR"/>
        </w:rPr>
        <w:t xml:space="preserve">pays en développement </w:t>
      </w:r>
      <w:r w:rsidR="0013312D" w:rsidRPr="00285DBE">
        <w:rPr>
          <w:lang w:val="fr-FR"/>
        </w:rPr>
        <w:t>P</w:t>
      </w:r>
      <w:r w:rsidR="00224272" w:rsidRPr="00285DBE">
        <w:rPr>
          <w:lang w:val="fr-FR"/>
        </w:rPr>
        <w:t xml:space="preserve">arties, en particulier les pays les moins avancés et les petits États insulaires en développement, </w:t>
      </w:r>
      <w:r w:rsidR="00996BC3" w:rsidRPr="00285DBE">
        <w:rPr>
          <w:lang w:val="fr-FR"/>
        </w:rPr>
        <w:t xml:space="preserve">pour les </w:t>
      </w:r>
      <w:r w:rsidR="00ED0D4D" w:rsidRPr="00285DBE">
        <w:rPr>
          <w:lang w:val="fr-FR"/>
        </w:rPr>
        <w:t>P</w:t>
      </w:r>
      <w:r w:rsidR="00224272" w:rsidRPr="00285DBE">
        <w:rPr>
          <w:lang w:val="fr-FR"/>
        </w:rPr>
        <w:t xml:space="preserve">arties </w:t>
      </w:r>
      <w:r w:rsidR="00635621" w:rsidRPr="00285DBE">
        <w:rPr>
          <w:lang w:val="fr-FR"/>
        </w:rPr>
        <w:t xml:space="preserve">à </w:t>
      </w:r>
      <w:r w:rsidR="00224272" w:rsidRPr="00285DBE">
        <w:rPr>
          <w:lang w:val="fr-FR"/>
        </w:rPr>
        <w:t xml:space="preserve">économie en transition, et </w:t>
      </w:r>
      <w:r w:rsidR="00996BC3" w:rsidRPr="00285DBE">
        <w:rPr>
          <w:lang w:val="fr-FR"/>
        </w:rPr>
        <w:t xml:space="preserve">pour les </w:t>
      </w:r>
      <w:r w:rsidR="00224272" w:rsidRPr="00285DBE">
        <w:rPr>
          <w:lang w:val="fr-FR"/>
        </w:rPr>
        <w:t>peuples autochtones et communautés locales, y compris les femmes et les jeunes</w:t>
      </w:r>
      <w:r w:rsidR="001D2C93" w:rsidRPr="00285DBE">
        <w:rPr>
          <w:lang w:val="fr-FR"/>
        </w:rPr>
        <w:t xml:space="preserve"> au sein de ces communautés</w:t>
      </w:r>
      <w:r w:rsidR="00AE4742" w:rsidRPr="00285DBE">
        <w:rPr>
          <w:lang w:val="fr-FR"/>
        </w:rPr>
        <w:t>.</w:t>
      </w:r>
    </w:p>
    <w:p w14:paraId="2205870F" w14:textId="41B45037" w:rsidR="00B86085" w:rsidRPr="00285DBE" w:rsidRDefault="00BD5F35" w:rsidP="007E534A">
      <w:pPr>
        <w:pStyle w:val="CBDH3"/>
        <w:rPr>
          <w:lang w:val="fr-FR"/>
        </w:rPr>
      </w:pPr>
      <w:r w:rsidRPr="00285DBE">
        <w:rPr>
          <w:lang w:val="fr-FR"/>
        </w:rPr>
        <w:t>B.</w:t>
      </w:r>
      <w:r w:rsidRPr="00285DBE">
        <w:rPr>
          <w:lang w:val="fr-FR"/>
        </w:rPr>
        <w:tab/>
      </w:r>
      <w:r w:rsidR="008C738F" w:rsidRPr="00285DBE">
        <w:rPr>
          <w:lang w:val="fr-FR"/>
        </w:rPr>
        <w:t>Effic</w:t>
      </w:r>
      <w:r w:rsidR="00D7796B" w:rsidRPr="00285DBE">
        <w:rPr>
          <w:lang w:val="fr-FR"/>
        </w:rPr>
        <w:t xml:space="preserve">acité </w:t>
      </w:r>
    </w:p>
    <w:p w14:paraId="491B220A" w14:textId="3C624763" w:rsidR="00B86085" w:rsidRPr="00285DBE" w:rsidRDefault="00DA153F" w:rsidP="007E534A">
      <w:pPr>
        <w:pStyle w:val="CBDNormalNumber"/>
        <w:rPr>
          <w:lang w:val="fr-FR"/>
        </w:rPr>
      </w:pPr>
      <w:r w:rsidRPr="00285DBE">
        <w:rPr>
          <w:lang w:val="fr-FR"/>
        </w:rPr>
        <w:t>Il est préférable d</w:t>
      </w:r>
      <w:r w:rsidR="00333748" w:rsidRPr="00285DBE">
        <w:rPr>
          <w:lang w:val="fr-FR"/>
        </w:rPr>
        <w:t>’</w:t>
      </w:r>
      <w:r w:rsidRPr="00285DBE">
        <w:rPr>
          <w:lang w:val="fr-FR"/>
        </w:rPr>
        <w:t>utiliser les ensembles de données et les indicateurs disponibles</w:t>
      </w:r>
      <w:r w:rsidR="006D1039" w:rsidRPr="00285DBE">
        <w:rPr>
          <w:lang w:val="fr-FR"/>
        </w:rPr>
        <w:t xml:space="preserve">, </w:t>
      </w:r>
      <w:r w:rsidR="00016628" w:rsidRPr="00285DBE">
        <w:rPr>
          <w:lang w:val="fr-FR"/>
        </w:rPr>
        <w:t>se</w:t>
      </w:r>
      <w:r w:rsidR="006D1039" w:rsidRPr="00285DBE">
        <w:rPr>
          <w:lang w:val="fr-FR"/>
        </w:rPr>
        <w:t xml:space="preserve">lon </w:t>
      </w:r>
      <w:r w:rsidR="00016628" w:rsidRPr="00285DBE">
        <w:rPr>
          <w:lang w:val="fr-FR"/>
        </w:rPr>
        <w:t>q</w:t>
      </w:r>
      <w:r w:rsidR="006D1039" w:rsidRPr="00285DBE">
        <w:rPr>
          <w:lang w:val="fr-FR"/>
        </w:rPr>
        <w:t>u</w:t>
      </w:r>
      <w:r w:rsidR="00333748" w:rsidRPr="00285DBE">
        <w:rPr>
          <w:lang w:val="fr-FR"/>
        </w:rPr>
        <w:t>’</w:t>
      </w:r>
      <w:r w:rsidR="006D1039" w:rsidRPr="00285DBE">
        <w:rPr>
          <w:lang w:val="fr-FR"/>
        </w:rPr>
        <w:t>il convient,</w:t>
      </w:r>
      <w:r w:rsidRPr="00285DBE">
        <w:rPr>
          <w:lang w:val="fr-FR"/>
        </w:rPr>
        <w:t xml:space="preserve"> </w:t>
      </w:r>
      <w:r w:rsidR="000B4350" w:rsidRPr="00285DBE">
        <w:rPr>
          <w:lang w:val="fr-FR"/>
        </w:rPr>
        <w:t>pour chaque critère</w:t>
      </w:r>
      <w:r w:rsidRPr="00285DBE">
        <w:rPr>
          <w:lang w:val="fr-FR"/>
        </w:rPr>
        <w:t>, en particulier ceux déjà adoptés par la Conférence des Parties, en tenant dûment compte de la durabilité et de la</w:t>
      </w:r>
      <w:r w:rsidR="00E72FF4" w:rsidRPr="00285DBE">
        <w:rPr>
          <w:lang w:val="fr-FR"/>
        </w:rPr>
        <w:t xml:space="preserve"> responsabilité</w:t>
      </w:r>
      <w:r w:rsidRPr="00285DBE">
        <w:rPr>
          <w:lang w:val="fr-FR"/>
        </w:rPr>
        <w:t xml:space="preserve">. </w:t>
      </w:r>
      <w:r w:rsidR="00EC4C49" w:rsidRPr="00285DBE">
        <w:rPr>
          <w:lang w:val="fr-FR"/>
        </w:rPr>
        <w:t>Il conviendrait d</w:t>
      </w:r>
      <w:r w:rsidR="00333748" w:rsidRPr="00285DBE">
        <w:rPr>
          <w:lang w:val="fr-FR"/>
        </w:rPr>
        <w:t>’</w:t>
      </w:r>
      <w:r w:rsidR="00EC4C49" w:rsidRPr="00285DBE">
        <w:rPr>
          <w:lang w:val="fr-FR"/>
        </w:rPr>
        <w:t>affecter des ressources suffisantes à l</w:t>
      </w:r>
      <w:r w:rsidR="00333748" w:rsidRPr="00285DBE">
        <w:rPr>
          <w:lang w:val="fr-FR"/>
        </w:rPr>
        <w:t>’</w:t>
      </w:r>
      <w:r w:rsidRPr="00285DBE">
        <w:rPr>
          <w:lang w:val="fr-FR"/>
        </w:rPr>
        <w:t>élaboration de nouveaux ensembles de données.</w:t>
      </w:r>
    </w:p>
    <w:p w14:paraId="30F5C070" w14:textId="445E6692" w:rsidR="00B86085" w:rsidRPr="00285DBE" w:rsidRDefault="00BD5F35" w:rsidP="007E534A">
      <w:pPr>
        <w:pStyle w:val="CBDH3"/>
        <w:rPr>
          <w:lang w:val="fr-FR"/>
        </w:rPr>
      </w:pPr>
      <w:r w:rsidRPr="00285DBE">
        <w:rPr>
          <w:lang w:val="fr-FR"/>
        </w:rPr>
        <w:t>C.</w:t>
      </w:r>
      <w:r w:rsidRPr="00285DBE">
        <w:rPr>
          <w:lang w:val="fr-FR"/>
        </w:rPr>
        <w:tab/>
      </w:r>
      <w:r w:rsidR="008C738F" w:rsidRPr="00285DBE">
        <w:rPr>
          <w:lang w:val="fr-FR"/>
        </w:rPr>
        <w:t>Transparenc</w:t>
      </w:r>
      <w:r w:rsidR="00016628" w:rsidRPr="00285DBE">
        <w:rPr>
          <w:lang w:val="fr-FR"/>
        </w:rPr>
        <w:t xml:space="preserve">e et </w:t>
      </w:r>
      <w:r w:rsidR="003D051D" w:rsidRPr="00285DBE">
        <w:rPr>
          <w:lang w:val="fr-FR"/>
        </w:rPr>
        <w:t>c</w:t>
      </w:r>
      <w:r w:rsidR="008C738F" w:rsidRPr="00285DBE">
        <w:rPr>
          <w:lang w:val="fr-FR"/>
        </w:rPr>
        <w:t>onfi</w:t>
      </w:r>
      <w:r w:rsidR="00016628" w:rsidRPr="00285DBE">
        <w:rPr>
          <w:lang w:val="fr-FR"/>
        </w:rPr>
        <w:t>a</w:t>
      </w:r>
      <w:r w:rsidR="008C738F" w:rsidRPr="00285DBE">
        <w:rPr>
          <w:lang w:val="fr-FR"/>
        </w:rPr>
        <w:t xml:space="preserve">nce </w:t>
      </w:r>
    </w:p>
    <w:p w14:paraId="5EE44441" w14:textId="62FAC34B" w:rsidR="00B86085" w:rsidRPr="00285DBE" w:rsidRDefault="001F0150" w:rsidP="007E534A">
      <w:pPr>
        <w:pStyle w:val="CBDNormalNumber"/>
        <w:rPr>
          <w:lang w:val="fr-FR"/>
        </w:rPr>
      </w:pPr>
      <w:r w:rsidRPr="00285DBE">
        <w:rPr>
          <w:lang w:val="fr-FR"/>
        </w:rPr>
        <w:t xml:space="preserve">La méthode devrait être facile à </w:t>
      </w:r>
      <w:r w:rsidR="00D45607" w:rsidRPr="00285DBE">
        <w:rPr>
          <w:lang w:val="fr-FR"/>
        </w:rPr>
        <w:t xml:space="preserve">expliquer </w:t>
      </w:r>
      <w:r w:rsidRPr="00285DBE">
        <w:rPr>
          <w:lang w:val="fr-FR"/>
        </w:rPr>
        <w:t xml:space="preserve">et mise à la disposition du public, </w:t>
      </w:r>
      <w:r w:rsidR="00106FE4" w:rsidRPr="00285DBE">
        <w:rPr>
          <w:lang w:val="fr-FR"/>
        </w:rPr>
        <w:t xml:space="preserve">ce qui </w:t>
      </w:r>
      <w:r w:rsidRPr="00285DBE">
        <w:rPr>
          <w:lang w:val="fr-FR"/>
        </w:rPr>
        <w:t>contribu</w:t>
      </w:r>
      <w:r w:rsidR="00106FE4" w:rsidRPr="00285DBE">
        <w:rPr>
          <w:lang w:val="fr-FR"/>
        </w:rPr>
        <w:t xml:space="preserve">erait </w:t>
      </w:r>
      <w:r w:rsidRPr="00285DBE">
        <w:rPr>
          <w:lang w:val="fr-FR"/>
        </w:rPr>
        <w:t xml:space="preserve">à la transparence du mécanisme de financement. Elle devrait également être compréhensible pour les contributeurs </w:t>
      </w:r>
      <w:r w:rsidR="00106FE4" w:rsidRPr="00285DBE">
        <w:rPr>
          <w:lang w:val="fr-FR"/>
        </w:rPr>
        <w:t xml:space="preserve">privés </w:t>
      </w:r>
      <w:r w:rsidR="00FF151D" w:rsidRPr="00285DBE">
        <w:rPr>
          <w:lang w:val="fr-FR"/>
        </w:rPr>
        <w:t>d</w:t>
      </w:r>
      <w:r w:rsidRPr="00285DBE">
        <w:rPr>
          <w:lang w:val="fr-FR"/>
        </w:rPr>
        <w:t xml:space="preserve">u Fonds de Cali, ainsi que pour les Parties à la Convention, </w:t>
      </w:r>
      <w:r w:rsidR="00442BD9" w:rsidRPr="00285DBE">
        <w:rPr>
          <w:lang w:val="fr-FR"/>
        </w:rPr>
        <w:t xml:space="preserve">pour </w:t>
      </w:r>
      <w:r w:rsidRPr="00285DBE">
        <w:rPr>
          <w:lang w:val="fr-FR"/>
        </w:rPr>
        <w:t xml:space="preserve">les peuples autochtones et communautés locales, y compris les femmes et les jeunes au sein de ces communautés, et </w:t>
      </w:r>
      <w:r w:rsidR="001D2C93" w:rsidRPr="00285DBE">
        <w:rPr>
          <w:lang w:val="fr-FR"/>
        </w:rPr>
        <w:t xml:space="preserve">pour </w:t>
      </w:r>
      <w:r w:rsidRPr="00285DBE">
        <w:rPr>
          <w:lang w:val="fr-FR"/>
        </w:rPr>
        <w:t xml:space="preserve">les autres parties prenantes concernées par le mécanisme multilatéral et </w:t>
      </w:r>
      <w:r w:rsidR="00C04208" w:rsidRPr="00285DBE">
        <w:rPr>
          <w:lang w:val="fr-FR"/>
        </w:rPr>
        <w:t xml:space="preserve">le </w:t>
      </w:r>
      <w:r w:rsidRPr="00285DBE">
        <w:rPr>
          <w:lang w:val="fr-FR"/>
        </w:rPr>
        <w:t>Fonds de Cali</w:t>
      </w:r>
      <w:r w:rsidR="00C04208" w:rsidRPr="00285DBE">
        <w:rPr>
          <w:lang w:val="fr-FR"/>
        </w:rPr>
        <w:t>.</w:t>
      </w:r>
      <w:r w:rsidR="008C738F" w:rsidRPr="00285DBE">
        <w:rPr>
          <w:lang w:val="fr-FR"/>
        </w:rPr>
        <w:t xml:space="preserve"> </w:t>
      </w:r>
    </w:p>
    <w:p w14:paraId="761B5AF6" w14:textId="449AC372" w:rsidR="00B86085" w:rsidRPr="00285DBE" w:rsidRDefault="00BD5F35" w:rsidP="007E534A">
      <w:pPr>
        <w:pStyle w:val="CBDH3"/>
        <w:rPr>
          <w:lang w:val="fr-FR"/>
        </w:rPr>
      </w:pPr>
      <w:r w:rsidRPr="00285DBE">
        <w:rPr>
          <w:lang w:val="fr-FR"/>
        </w:rPr>
        <w:t>D.</w:t>
      </w:r>
      <w:r w:rsidRPr="00285DBE">
        <w:rPr>
          <w:lang w:val="fr-FR"/>
        </w:rPr>
        <w:tab/>
      </w:r>
      <w:r w:rsidR="009C440D" w:rsidRPr="00285DBE">
        <w:rPr>
          <w:lang w:val="fr-FR"/>
        </w:rPr>
        <w:t xml:space="preserve">Extensibilité et pérennité </w:t>
      </w:r>
    </w:p>
    <w:p w14:paraId="127D780C" w14:textId="441C9ADD" w:rsidR="00B86085" w:rsidRPr="00285DBE" w:rsidRDefault="00F548AA" w:rsidP="007E534A">
      <w:pPr>
        <w:pStyle w:val="CBDNormalNumber"/>
        <w:rPr>
          <w:lang w:val="fr-FR"/>
        </w:rPr>
      </w:pPr>
      <w:r w:rsidRPr="00285DBE">
        <w:rPr>
          <w:lang w:val="fr-FR"/>
        </w:rPr>
        <w:t>La méthode devrait tenir compte de la croissance et de l</w:t>
      </w:r>
      <w:r w:rsidR="00333748" w:rsidRPr="00285DBE">
        <w:rPr>
          <w:lang w:val="fr-FR"/>
        </w:rPr>
        <w:t>’</w:t>
      </w:r>
      <w:r w:rsidRPr="00285DBE">
        <w:rPr>
          <w:lang w:val="fr-FR"/>
        </w:rPr>
        <w:t xml:space="preserve">adaptation du Fonds de Cali au fil du temps, </w:t>
      </w:r>
      <w:r w:rsidR="00B1382F" w:rsidRPr="00285DBE">
        <w:rPr>
          <w:lang w:val="fr-FR"/>
        </w:rPr>
        <w:t xml:space="preserve">ainsi que de son </w:t>
      </w:r>
      <w:r w:rsidR="00BE6A3A" w:rsidRPr="00285DBE">
        <w:rPr>
          <w:lang w:val="fr-FR"/>
        </w:rPr>
        <w:t>caractère novateur et évolutif</w:t>
      </w:r>
      <w:r w:rsidR="006B7F54" w:rsidRPr="00285DBE">
        <w:rPr>
          <w:lang w:val="fr-FR"/>
        </w:rPr>
        <w:t xml:space="preserve">, lequel pourrait </w:t>
      </w:r>
      <w:r w:rsidR="00CC6C3A" w:rsidRPr="00285DBE">
        <w:rPr>
          <w:lang w:val="fr-FR"/>
        </w:rPr>
        <w:t>rendre nécessaire</w:t>
      </w:r>
      <w:r w:rsidRPr="00285DBE">
        <w:rPr>
          <w:lang w:val="fr-FR"/>
        </w:rPr>
        <w:t xml:space="preserve">, </w:t>
      </w:r>
      <w:r w:rsidR="00CC6C3A" w:rsidRPr="00285DBE">
        <w:rPr>
          <w:lang w:val="fr-FR"/>
        </w:rPr>
        <w:t>en temps utile, un réexamen des</w:t>
      </w:r>
      <w:r w:rsidRPr="00285DBE">
        <w:rPr>
          <w:lang w:val="fr-FR"/>
        </w:rPr>
        <w:t xml:space="preserve"> critères, </w:t>
      </w:r>
      <w:r w:rsidR="00D811C5" w:rsidRPr="00285DBE">
        <w:rPr>
          <w:lang w:val="fr-FR"/>
        </w:rPr>
        <w:t xml:space="preserve">coefficients de </w:t>
      </w:r>
      <w:r w:rsidRPr="00285DBE">
        <w:rPr>
          <w:lang w:val="fr-FR"/>
        </w:rPr>
        <w:t>pondération</w:t>
      </w:r>
      <w:r w:rsidR="00CC6C3A" w:rsidRPr="00285DBE">
        <w:rPr>
          <w:lang w:val="fr-FR"/>
        </w:rPr>
        <w:t xml:space="preserve"> et</w:t>
      </w:r>
      <w:r w:rsidRPr="00285DBE">
        <w:rPr>
          <w:lang w:val="fr-FR"/>
        </w:rPr>
        <w:t xml:space="preserve"> seuils minimaux et maximaux, ainsi que d</w:t>
      </w:r>
      <w:r w:rsidR="00333748" w:rsidRPr="00285DBE">
        <w:rPr>
          <w:lang w:val="fr-FR"/>
        </w:rPr>
        <w:t>’</w:t>
      </w:r>
      <w:r w:rsidRPr="00285DBE">
        <w:rPr>
          <w:lang w:val="fr-FR"/>
        </w:rPr>
        <w:t>autres modifications et ajustements potentiels, y compris l</w:t>
      </w:r>
      <w:r w:rsidR="00333748" w:rsidRPr="00285DBE">
        <w:rPr>
          <w:lang w:val="fr-FR"/>
        </w:rPr>
        <w:t>’</w:t>
      </w:r>
      <w:r w:rsidRPr="00285DBE">
        <w:rPr>
          <w:lang w:val="fr-FR"/>
        </w:rPr>
        <w:t>intégration de</w:t>
      </w:r>
      <w:r w:rsidR="00074F2D" w:rsidRPr="00285DBE">
        <w:rPr>
          <w:lang w:val="fr-FR"/>
        </w:rPr>
        <w:t>s</w:t>
      </w:r>
      <w:r w:rsidRPr="00285DBE">
        <w:rPr>
          <w:lang w:val="fr-FR"/>
        </w:rPr>
        <w:t xml:space="preserve"> données pertinentes dès qu</w:t>
      </w:r>
      <w:r w:rsidR="00333748" w:rsidRPr="00285DBE">
        <w:rPr>
          <w:lang w:val="fr-FR"/>
        </w:rPr>
        <w:t>’</w:t>
      </w:r>
      <w:r w:rsidRPr="00285DBE">
        <w:rPr>
          <w:lang w:val="fr-FR"/>
        </w:rPr>
        <w:t xml:space="preserve">elles </w:t>
      </w:r>
      <w:r w:rsidR="00074F2D" w:rsidRPr="00285DBE">
        <w:rPr>
          <w:lang w:val="fr-FR"/>
        </w:rPr>
        <w:t xml:space="preserve">peuvent </w:t>
      </w:r>
      <w:r w:rsidRPr="00285DBE">
        <w:rPr>
          <w:lang w:val="fr-FR"/>
        </w:rPr>
        <w:t>être utilisées.</w:t>
      </w:r>
    </w:p>
    <w:p w14:paraId="5ACD23AC" w14:textId="19AE8D7A" w:rsidR="00B86085" w:rsidRPr="00285DBE" w:rsidRDefault="00E74054" w:rsidP="007E534A">
      <w:pPr>
        <w:pStyle w:val="CBDH1"/>
        <w:rPr>
          <w:lang w:val="fr-FR"/>
        </w:rPr>
      </w:pPr>
      <w:r w:rsidRPr="00285DBE">
        <w:rPr>
          <w:lang w:val="fr-FR"/>
        </w:rPr>
        <w:lastRenderedPageBreak/>
        <w:t>II</w:t>
      </w:r>
      <w:r w:rsidR="000C414F" w:rsidRPr="00285DBE">
        <w:rPr>
          <w:lang w:val="fr-FR"/>
        </w:rPr>
        <w:t>.</w:t>
      </w:r>
      <w:r w:rsidR="000C414F" w:rsidRPr="00285DBE">
        <w:rPr>
          <w:lang w:val="fr-FR"/>
        </w:rPr>
        <w:tab/>
      </w:r>
      <w:r w:rsidR="00074F2D" w:rsidRPr="00285DBE">
        <w:rPr>
          <w:lang w:val="fr-FR"/>
        </w:rPr>
        <w:t>Méthode d</w:t>
      </w:r>
      <w:r w:rsidR="00333748" w:rsidRPr="00285DBE">
        <w:rPr>
          <w:lang w:val="fr-FR"/>
        </w:rPr>
        <w:t>’</w:t>
      </w:r>
      <w:r w:rsidR="00074F2D" w:rsidRPr="00285DBE">
        <w:rPr>
          <w:lang w:val="fr-FR"/>
        </w:rPr>
        <w:t>a</w:t>
      </w:r>
      <w:r w:rsidR="008C738F" w:rsidRPr="00285DBE">
        <w:rPr>
          <w:lang w:val="fr-FR"/>
        </w:rPr>
        <w:t xml:space="preserve">llocation </w:t>
      </w:r>
    </w:p>
    <w:p w14:paraId="0ADE693C" w14:textId="22A4335E" w:rsidR="00B86085" w:rsidRPr="00285DBE" w:rsidRDefault="00A37D3B" w:rsidP="007E534A">
      <w:pPr>
        <w:pStyle w:val="CBDNormalNumber"/>
        <w:rPr>
          <w:lang w:val="fr-FR"/>
        </w:rPr>
      </w:pPr>
      <w:r w:rsidRPr="00285DBE">
        <w:rPr>
          <w:lang w:val="fr-FR"/>
        </w:rPr>
        <w:t>La présente méthode d</w:t>
      </w:r>
      <w:r w:rsidR="00333748" w:rsidRPr="00285DBE">
        <w:rPr>
          <w:lang w:val="fr-FR"/>
        </w:rPr>
        <w:t>’</w:t>
      </w:r>
      <w:r w:rsidRPr="00285DBE">
        <w:rPr>
          <w:lang w:val="fr-FR"/>
        </w:rPr>
        <w:t>allocation tient compte des principes de conception convenus par le Groupe spécial d</w:t>
      </w:r>
      <w:r w:rsidR="00333748" w:rsidRPr="00285DBE">
        <w:rPr>
          <w:lang w:val="fr-FR"/>
        </w:rPr>
        <w:t>’</w:t>
      </w:r>
      <w:r w:rsidRPr="00285DBE">
        <w:rPr>
          <w:lang w:val="fr-FR"/>
        </w:rPr>
        <w:t>experts techniques sur la méthode d</w:t>
      </w:r>
      <w:r w:rsidR="00333748" w:rsidRPr="00285DBE">
        <w:rPr>
          <w:lang w:val="fr-FR"/>
        </w:rPr>
        <w:t>’</w:t>
      </w:r>
      <w:r w:rsidRPr="00285DBE">
        <w:rPr>
          <w:lang w:val="fr-FR"/>
        </w:rPr>
        <w:t xml:space="preserve">allocation </w:t>
      </w:r>
      <w:r w:rsidR="00DF7C6D" w:rsidRPr="00285DBE">
        <w:rPr>
          <w:lang w:val="fr-FR"/>
        </w:rPr>
        <w:t xml:space="preserve">ainsi que </w:t>
      </w:r>
      <w:r w:rsidRPr="00285DBE">
        <w:rPr>
          <w:lang w:val="fr-FR"/>
        </w:rPr>
        <w:t xml:space="preserve">des critères </w:t>
      </w:r>
      <w:r w:rsidR="00DF7C6D" w:rsidRPr="00285DBE">
        <w:rPr>
          <w:lang w:val="fr-FR"/>
        </w:rPr>
        <w:t xml:space="preserve">établis </w:t>
      </w:r>
      <w:r w:rsidRPr="00285DBE">
        <w:rPr>
          <w:lang w:val="fr-FR"/>
        </w:rPr>
        <w:t>par la Conférence des Parties. Compte tenu du contexte de la création du Fonds de Cali et de ses objectifs, le Groupe d</w:t>
      </w:r>
      <w:r w:rsidR="00333748" w:rsidRPr="00285DBE">
        <w:rPr>
          <w:lang w:val="fr-FR"/>
        </w:rPr>
        <w:t>’</w:t>
      </w:r>
      <w:r w:rsidRPr="00285DBE">
        <w:rPr>
          <w:lang w:val="fr-FR"/>
        </w:rPr>
        <w:t>experts a décidé d</w:t>
      </w:r>
      <w:r w:rsidR="00333748" w:rsidRPr="00285DBE">
        <w:rPr>
          <w:lang w:val="fr-FR"/>
        </w:rPr>
        <w:t>’</w:t>
      </w:r>
      <w:r w:rsidRPr="00285DBE">
        <w:rPr>
          <w:lang w:val="fr-FR"/>
        </w:rPr>
        <w:t xml:space="preserve">ajouter un quatrième critère afin de </w:t>
      </w:r>
      <w:r w:rsidR="00C21A05" w:rsidRPr="00285DBE">
        <w:rPr>
          <w:lang w:val="fr-FR"/>
        </w:rPr>
        <w:t xml:space="preserve">prendre en considération </w:t>
      </w:r>
      <w:r w:rsidRPr="00285DBE">
        <w:rPr>
          <w:lang w:val="fr-FR"/>
        </w:rPr>
        <w:t>la contribution des savoirs traditionnels</w:t>
      </w:r>
      <w:r w:rsidR="009C154C" w:rsidRPr="00285DBE">
        <w:rPr>
          <w:lang w:val="fr-FR"/>
        </w:rPr>
        <w:t xml:space="preserve"> et </w:t>
      </w:r>
      <w:r w:rsidRPr="00285DBE">
        <w:rPr>
          <w:lang w:val="fr-FR"/>
        </w:rPr>
        <w:t>des peuples autochtones et communautés locales à la conservation et à l</w:t>
      </w:r>
      <w:r w:rsidR="00333748" w:rsidRPr="00285DBE">
        <w:rPr>
          <w:lang w:val="fr-FR"/>
        </w:rPr>
        <w:t>’</w:t>
      </w:r>
      <w:r w:rsidRPr="00285DBE">
        <w:rPr>
          <w:lang w:val="fr-FR"/>
        </w:rPr>
        <w:t>utilisation durable de la biodiversité. Lors de l</w:t>
      </w:r>
      <w:r w:rsidR="00333748" w:rsidRPr="00285DBE">
        <w:rPr>
          <w:lang w:val="fr-FR"/>
        </w:rPr>
        <w:t>’</w:t>
      </w:r>
      <w:r w:rsidRPr="00285DBE">
        <w:rPr>
          <w:lang w:val="fr-FR"/>
        </w:rPr>
        <w:t xml:space="preserve">élaboration de la méthode, une </w:t>
      </w:r>
      <w:r w:rsidR="008E4DDB" w:rsidRPr="00285DBE">
        <w:rPr>
          <w:lang w:val="fr-FR"/>
        </w:rPr>
        <w:t xml:space="preserve">importance absolue </w:t>
      </w:r>
      <w:r w:rsidRPr="00285DBE">
        <w:rPr>
          <w:lang w:val="fr-FR"/>
        </w:rPr>
        <w:t>a été accordée aux objectifs du Fonds de Cali ainsi qu</w:t>
      </w:r>
      <w:r w:rsidR="00333748" w:rsidRPr="00285DBE">
        <w:rPr>
          <w:lang w:val="fr-FR"/>
        </w:rPr>
        <w:t>’</w:t>
      </w:r>
      <w:r w:rsidRPr="00285DBE">
        <w:rPr>
          <w:lang w:val="fr-FR"/>
        </w:rPr>
        <w:t>à la disponibilité des données.</w:t>
      </w:r>
      <w:r w:rsidR="008C738F" w:rsidRPr="00285DBE">
        <w:rPr>
          <w:lang w:val="fr-FR"/>
        </w:rPr>
        <w:t xml:space="preserve"> </w:t>
      </w:r>
    </w:p>
    <w:p w14:paraId="1177DDEB" w14:textId="0161206D" w:rsidR="00B86085" w:rsidRPr="00285DBE" w:rsidRDefault="009A7CCF" w:rsidP="007E534A">
      <w:pPr>
        <w:pStyle w:val="CBDNormalNumber"/>
        <w:rPr>
          <w:lang w:val="fr-FR"/>
        </w:rPr>
      </w:pPr>
      <w:r w:rsidRPr="00285DBE">
        <w:rPr>
          <w:lang w:val="fr-FR"/>
        </w:rPr>
        <w:t>Selon qu</w:t>
      </w:r>
      <w:r w:rsidR="00333748" w:rsidRPr="00285DBE">
        <w:rPr>
          <w:lang w:val="fr-FR"/>
        </w:rPr>
        <w:t>’</w:t>
      </w:r>
      <w:r w:rsidRPr="00285DBE">
        <w:rPr>
          <w:lang w:val="fr-FR"/>
        </w:rPr>
        <w:t xml:space="preserve">il convient et </w:t>
      </w:r>
      <w:r w:rsidR="00B33769" w:rsidRPr="00285DBE">
        <w:rPr>
          <w:lang w:val="fr-FR"/>
        </w:rPr>
        <w:t xml:space="preserve">en fonction du contexte </w:t>
      </w:r>
      <w:r w:rsidRPr="00285DBE">
        <w:rPr>
          <w:lang w:val="fr-FR"/>
        </w:rPr>
        <w:t xml:space="preserve">national, au moins la moitié des ressources du Fonds de Cali devrait répondre aux besoins </w:t>
      </w:r>
      <w:r w:rsidR="00B33769" w:rsidRPr="00285DBE">
        <w:rPr>
          <w:lang w:val="fr-FR"/>
        </w:rPr>
        <w:t>définis</w:t>
      </w:r>
      <w:r w:rsidRPr="00285DBE">
        <w:rPr>
          <w:lang w:val="fr-FR"/>
        </w:rPr>
        <w:t xml:space="preserve"> par les peuples autochtones et communautés locales, comme indiqué au paragraphe</w:t>
      </w:r>
      <w:r w:rsidR="00B33769" w:rsidRPr="00285DBE">
        <w:rPr>
          <w:lang w:val="fr-FR"/>
        </w:rPr>
        <w:t> </w:t>
      </w:r>
      <w:r w:rsidRPr="00285DBE">
        <w:rPr>
          <w:lang w:val="fr-FR"/>
        </w:rPr>
        <w:t>21 de l</w:t>
      </w:r>
      <w:r w:rsidR="00333748" w:rsidRPr="00285DBE">
        <w:rPr>
          <w:lang w:val="fr-FR"/>
        </w:rPr>
        <w:t>’</w:t>
      </w:r>
      <w:r w:rsidRPr="00285DBE">
        <w:rPr>
          <w:lang w:val="fr-FR"/>
        </w:rPr>
        <w:t xml:space="preserve">annexe </w:t>
      </w:r>
      <w:r w:rsidR="007E7557" w:rsidRPr="00285DBE">
        <w:rPr>
          <w:lang w:val="fr-FR"/>
        </w:rPr>
        <w:t xml:space="preserve">de la </w:t>
      </w:r>
      <w:r w:rsidR="008C738F" w:rsidRPr="00285DBE">
        <w:rPr>
          <w:lang w:val="fr-FR"/>
        </w:rPr>
        <w:t>d</w:t>
      </w:r>
      <w:r w:rsidR="007E7557" w:rsidRPr="00285DBE">
        <w:rPr>
          <w:lang w:val="fr-FR"/>
        </w:rPr>
        <w:t>é</w:t>
      </w:r>
      <w:r w:rsidR="008C738F" w:rsidRPr="00285DBE">
        <w:rPr>
          <w:lang w:val="fr-FR"/>
        </w:rPr>
        <w:t>cision</w:t>
      </w:r>
      <w:r w:rsidR="007E7557" w:rsidRPr="00285DBE">
        <w:rPr>
          <w:lang w:val="fr-FR"/>
        </w:rPr>
        <w:t> </w:t>
      </w:r>
      <w:hyperlink r:id="rId26" w:history="1">
        <w:r w:rsidR="008C738F" w:rsidRPr="00285DBE">
          <w:rPr>
            <w:rStyle w:val="Hyperlink"/>
            <w:lang w:val="fr-FR"/>
          </w:rPr>
          <w:t>16/2</w:t>
        </w:r>
      </w:hyperlink>
      <w:r w:rsidR="008C738F" w:rsidRPr="00285DBE">
        <w:rPr>
          <w:lang w:val="fr-FR"/>
        </w:rPr>
        <w:t xml:space="preserve">. </w:t>
      </w:r>
      <w:r w:rsidR="00CD6806" w:rsidRPr="00285DBE">
        <w:rPr>
          <w:lang w:val="fr-FR"/>
        </w:rPr>
        <w:t>La présente méthode d</w:t>
      </w:r>
      <w:r w:rsidR="00333748" w:rsidRPr="00285DBE">
        <w:rPr>
          <w:lang w:val="fr-FR"/>
        </w:rPr>
        <w:t>’</w:t>
      </w:r>
      <w:r w:rsidR="00CD6806" w:rsidRPr="00285DBE">
        <w:rPr>
          <w:lang w:val="fr-FR"/>
        </w:rPr>
        <w:t>allocation tient compte du paragraphe</w:t>
      </w:r>
      <w:r w:rsidR="00822918" w:rsidRPr="00285DBE">
        <w:rPr>
          <w:lang w:val="fr-FR"/>
        </w:rPr>
        <w:t> </w:t>
      </w:r>
      <w:r w:rsidR="00CD6806" w:rsidRPr="00285DBE">
        <w:rPr>
          <w:lang w:val="fr-FR"/>
        </w:rPr>
        <w:t>20 de l</w:t>
      </w:r>
      <w:r w:rsidR="00333748" w:rsidRPr="00285DBE">
        <w:rPr>
          <w:lang w:val="fr-FR"/>
        </w:rPr>
        <w:t>’</w:t>
      </w:r>
      <w:r w:rsidR="00CD6806" w:rsidRPr="00285DBE">
        <w:rPr>
          <w:lang w:val="fr-FR"/>
        </w:rPr>
        <w:t xml:space="preserve">annexe </w:t>
      </w:r>
      <w:r w:rsidR="00822918" w:rsidRPr="00285DBE">
        <w:rPr>
          <w:lang w:val="fr-FR"/>
        </w:rPr>
        <w:t xml:space="preserve">de </w:t>
      </w:r>
      <w:r w:rsidR="00CD6806" w:rsidRPr="00285DBE">
        <w:rPr>
          <w:lang w:val="fr-FR"/>
        </w:rPr>
        <w:t xml:space="preserve">la </w:t>
      </w:r>
      <w:r w:rsidR="008C738F" w:rsidRPr="00285DBE">
        <w:rPr>
          <w:lang w:val="fr-FR"/>
        </w:rPr>
        <w:t>d</w:t>
      </w:r>
      <w:r w:rsidR="00822918" w:rsidRPr="00285DBE">
        <w:rPr>
          <w:lang w:val="fr-FR"/>
        </w:rPr>
        <w:t>é</w:t>
      </w:r>
      <w:r w:rsidR="008C738F" w:rsidRPr="00285DBE">
        <w:rPr>
          <w:lang w:val="fr-FR"/>
        </w:rPr>
        <w:t>cision</w:t>
      </w:r>
      <w:r w:rsidR="00822918" w:rsidRPr="00285DBE">
        <w:rPr>
          <w:lang w:val="fr-FR"/>
        </w:rPr>
        <w:t> </w:t>
      </w:r>
      <w:hyperlink r:id="rId27" w:history="1">
        <w:r w:rsidR="008C738F" w:rsidRPr="00285DBE">
          <w:rPr>
            <w:rStyle w:val="Hyperlink"/>
            <w:lang w:val="fr-FR"/>
          </w:rPr>
          <w:t>16/2</w:t>
        </w:r>
      </w:hyperlink>
      <w:r w:rsidR="0070281C" w:rsidRPr="00285DBE">
        <w:rPr>
          <w:lang w:val="fr-FR"/>
        </w:rPr>
        <w:t xml:space="preserve">, qui porte sur les </w:t>
      </w:r>
      <w:r w:rsidR="008C738F" w:rsidRPr="00285DBE">
        <w:rPr>
          <w:lang w:val="fr-FR"/>
        </w:rPr>
        <w:t xml:space="preserve">allocations </w:t>
      </w:r>
      <w:r w:rsidR="00B42FE1" w:rsidRPr="00285DBE">
        <w:rPr>
          <w:lang w:val="fr-FR"/>
        </w:rPr>
        <w:t xml:space="preserve">aux </w:t>
      </w:r>
      <w:r w:rsidR="008C738F" w:rsidRPr="00285DBE">
        <w:rPr>
          <w:lang w:val="fr-FR"/>
        </w:rPr>
        <w:t>Part</w:t>
      </w:r>
      <w:r w:rsidR="00F23476" w:rsidRPr="00285DBE">
        <w:rPr>
          <w:lang w:val="fr-FR"/>
        </w:rPr>
        <w:t>ies</w:t>
      </w:r>
      <w:r w:rsidR="008C738F" w:rsidRPr="00285DBE">
        <w:rPr>
          <w:lang w:val="fr-FR"/>
        </w:rPr>
        <w:t xml:space="preserve">, </w:t>
      </w:r>
      <w:r w:rsidR="00ED01BA" w:rsidRPr="00285DBE">
        <w:rPr>
          <w:lang w:val="fr-FR"/>
        </w:rPr>
        <w:t xml:space="preserve">tout en </w:t>
      </w:r>
      <w:r w:rsidR="00B60B6D" w:rsidRPr="00285DBE">
        <w:rPr>
          <w:lang w:val="fr-FR"/>
        </w:rPr>
        <w:t>ménageant la possibilité d</w:t>
      </w:r>
      <w:r w:rsidR="00333748" w:rsidRPr="00285DBE">
        <w:rPr>
          <w:lang w:val="fr-FR"/>
        </w:rPr>
        <w:t>’</w:t>
      </w:r>
      <w:r w:rsidR="00ED01BA" w:rsidRPr="00285DBE">
        <w:rPr>
          <w:lang w:val="fr-FR"/>
        </w:rPr>
        <w:t xml:space="preserve">une application plus large, </w:t>
      </w:r>
      <w:r w:rsidR="00B60B6D" w:rsidRPr="00285DBE">
        <w:rPr>
          <w:lang w:val="fr-FR"/>
        </w:rPr>
        <w:t>s</w:t>
      </w:r>
      <w:r w:rsidR="00333748" w:rsidRPr="00285DBE">
        <w:rPr>
          <w:lang w:val="fr-FR"/>
        </w:rPr>
        <w:t>’</w:t>
      </w:r>
      <w:r w:rsidR="00B60B6D" w:rsidRPr="00285DBE">
        <w:rPr>
          <w:lang w:val="fr-FR"/>
        </w:rPr>
        <w:t xml:space="preserve">il y a lieu. </w:t>
      </w:r>
    </w:p>
    <w:p w14:paraId="3E893FE9" w14:textId="27161894" w:rsidR="00B86085" w:rsidRPr="00285DBE" w:rsidRDefault="008E2B9C" w:rsidP="007E534A">
      <w:pPr>
        <w:pStyle w:val="CBDNormalNumber"/>
        <w:rPr>
          <w:lang w:val="fr-FR"/>
        </w:rPr>
      </w:pPr>
      <w:r w:rsidRPr="00285DBE">
        <w:rPr>
          <w:lang w:val="fr-FR"/>
        </w:rPr>
        <w:t xml:space="preserve">La formule est la suivante </w:t>
      </w:r>
      <w:r w:rsidR="008C738F" w:rsidRPr="00285DBE">
        <w:rPr>
          <w:lang w:val="fr-FR"/>
        </w:rPr>
        <w:t>:</w:t>
      </w:r>
    </w:p>
    <w:p w14:paraId="3265A8AF" w14:textId="15B9B8DD" w:rsidR="00B86085" w:rsidRPr="00285DBE" w:rsidRDefault="008C738F">
      <w:pPr>
        <w:pStyle w:val="Para1"/>
        <w:ind w:left="567"/>
        <w:jc w:val="center"/>
        <w:rPr>
          <w:b/>
          <w:lang w:val="fr-FR"/>
        </w:rPr>
      </w:pPr>
      <w:r w:rsidRPr="00285DBE">
        <w:rPr>
          <w:b/>
          <w:lang w:val="fr-FR"/>
        </w:rPr>
        <w:t xml:space="preserve">B </w:t>
      </w:r>
      <w:r w:rsidRPr="00285DBE">
        <w:rPr>
          <w:lang w:val="fr-FR"/>
        </w:rPr>
        <w:t>+</w:t>
      </w:r>
      <w:r w:rsidRPr="00285DBE">
        <w:rPr>
          <w:b/>
          <w:lang w:val="fr-FR"/>
        </w:rPr>
        <w:t xml:space="preserve"> w1*C</w:t>
      </w:r>
      <w:r w:rsidRPr="00285DBE">
        <w:rPr>
          <w:b/>
          <w:vertAlign w:val="subscript"/>
          <w:lang w:val="fr-FR"/>
        </w:rPr>
        <w:t>A</w:t>
      </w:r>
      <w:r w:rsidRPr="00285DBE">
        <w:rPr>
          <w:b/>
          <w:lang w:val="fr-FR"/>
        </w:rPr>
        <w:t xml:space="preserve"> + w2*C</w:t>
      </w:r>
      <w:r w:rsidRPr="00285DBE">
        <w:rPr>
          <w:b/>
          <w:vertAlign w:val="subscript"/>
          <w:lang w:val="fr-FR"/>
        </w:rPr>
        <w:t>B</w:t>
      </w:r>
      <w:r w:rsidRPr="00285DBE">
        <w:rPr>
          <w:b/>
          <w:lang w:val="fr-FR"/>
        </w:rPr>
        <w:t xml:space="preserve"> + w3*C</w:t>
      </w:r>
      <w:r w:rsidRPr="00285DBE">
        <w:rPr>
          <w:b/>
          <w:vertAlign w:val="subscript"/>
          <w:lang w:val="fr-FR"/>
        </w:rPr>
        <w:t>C</w:t>
      </w:r>
      <w:r w:rsidRPr="00285DBE">
        <w:rPr>
          <w:b/>
          <w:lang w:val="fr-FR"/>
        </w:rPr>
        <w:t xml:space="preserve"> + w4*C</w:t>
      </w:r>
      <w:r w:rsidRPr="00285DBE">
        <w:rPr>
          <w:b/>
          <w:vertAlign w:val="subscript"/>
          <w:lang w:val="fr-FR"/>
        </w:rPr>
        <w:t>D</w:t>
      </w:r>
      <w:r w:rsidRPr="00285DBE">
        <w:rPr>
          <w:vertAlign w:val="superscript"/>
          <w:lang w:val="fr-FR"/>
        </w:rPr>
        <w:footnoteReference w:id="5"/>
      </w:r>
    </w:p>
    <w:p w14:paraId="01050FA7" w14:textId="3F7C8161" w:rsidR="00B86085" w:rsidRPr="00285DBE" w:rsidRDefault="000C0C2B" w:rsidP="007E534A">
      <w:pPr>
        <w:pStyle w:val="CBDNormalNumber"/>
        <w:rPr>
          <w:lang w:val="fr-FR"/>
        </w:rPr>
      </w:pPr>
      <w:r w:rsidRPr="00285DBE">
        <w:rPr>
          <w:lang w:val="fr-FR"/>
        </w:rPr>
        <w:t>L</w:t>
      </w:r>
      <w:r w:rsidR="00333748" w:rsidRPr="00285DBE">
        <w:rPr>
          <w:lang w:val="fr-FR"/>
        </w:rPr>
        <w:t>’</w:t>
      </w:r>
      <w:r w:rsidR="00810525" w:rsidRPr="00285DBE">
        <w:rPr>
          <w:lang w:val="fr-FR"/>
        </w:rPr>
        <w:t xml:space="preserve">application de la </w:t>
      </w:r>
      <w:r w:rsidRPr="00285DBE">
        <w:rPr>
          <w:lang w:val="fr-FR"/>
        </w:rPr>
        <w:t>base d</w:t>
      </w:r>
      <w:r w:rsidR="00333748" w:rsidRPr="00285DBE">
        <w:rPr>
          <w:lang w:val="fr-FR"/>
        </w:rPr>
        <w:t>’</w:t>
      </w:r>
      <w:r w:rsidRPr="00285DBE">
        <w:rPr>
          <w:lang w:val="fr-FR"/>
        </w:rPr>
        <w:t>égalité</w:t>
      </w:r>
      <w:r w:rsidR="00810525" w:rsidRPr="00285DBE">
        <w:rPr>
          <w:lang w:val="fr-FR"/>
        </w:rPr>
        <w:t xml:space="preserve"> (</w:t>
      </w:r>
      <w:r w:rsidRPr="00285DBE">
        <w:rPr>
          <w:lang w:val="fr-FR"/>
        </w:rPr>
        <w:t>B</w:t>
      </w:r>
      <w:r w:rsidR="00810525" w:rsidRPr="00285DBE">
        <w:rPr>
          <w:lang w:val="fr-FR"/>
        </w:rPr>
        <w:t xml:space="preserve">) constitue la première étape du </w:t>
      </w:r>
      <w:r w:rsidRPr="00285DBE">
        <w:rPr>
          <w:lang w:val="fr-FR"/>
        </w:rPr>
        <w:t>calcul de l</w:t>
      </w:r>
      <w:r w:rsidR="00333748" w:rsidRPr="00285DBE">
        <w:rPr>
          <w:lang w:val="fr-FR"/>
        </w:rPr>
        <w:t>’</w:t>
      </w:r>
      <w:r w:rsidRPr="00285DBE">
        <w:rPr>
          <w:lang w:val="fr-FR"/>
        </w:rPr>
        <w:t xml:space="preserve">allocation. Le calcul de </w:t>
      </w:r>
      <w:r w:rsidR="00072706" w:rsidRPr="00285DBE">
        <w:rPr>
          <w:lang w:val="fr-FR"/>
        </w:rPr>
        <w:t xml:space="preserve">cette </w:t>
      </w:r>
      <w:r w:rsidRPr="00285DBE">
        <w:rPr>
          <w:lang w:val="fr-FR"/>
        </w:rPr>
        <w:t>base</w:t>
      </w:r>
      <w:r w:rsidR="00851386" w:rsidRPr="00285DBE">
        <w:rPr>
          <w:lang w:val="fr-FR"/>
        </w:rPr>
        <w:t xml:space="preserve"> est subordonné</w:t>
      </w:r>
      <w:r w:rsidR="007C5546" w:rsidRPr="00285DBE">
        <w:rPr>
          <w:lang w:val="fr-FR"/>
        </w:rPr>
        <w:t xml:space="preserve"> au choix de </w:t>
      </w:r>
      <w:r w:rsidRPr="00285DBE">
        <w:rPr>
          <w:lang w:val="fr-FR"/>
        </w:rPr>
        <w:t>l</w:t>
      </w:r>
      <w:r w:rsidR="00333748" w:rsidRPr="00285DBE">
        <w:rPr>
          <w:lang w:val="fr-FR"/>
        </w:rPr>
        <w:t>’</w:t>
      </w:r>
      <w:r w:rsidRPr="00285DBE">
        <w:rPr>
          <w:lang w:val="fr-FR"/>
        </w:rPr>
        <w:t xml:space="preserve">ensemble de données relatif au critère c), comme </w:t>
      </w:r>
      <w:r w:rsidR="007C5546" w:rsidRPr="00285DBE">
        <w:rPr>
          <w:lang w:val="fr-FR"/>
        </w:rPr>
        <w:t xml:space="preserve">indiqué </w:t>
      </w:r>
      <w:r w:rsidRPr="00285DBE">
        <w:rPr>
          <w:lang w:val="fr-FR"/>
        </w:rPr>
        <w:t>ci-</w:t>
      </w:r>
      <w:r w:rsidR="007C5546" w:rsidRPr="00285DBE">
        <w:rPr>
          <w:lang w:val="fr-FR"/>
        </w:rPr>
        <w:t>après</w:t>
      </w:r>
      <w:r w:rsidRPr="00285DBE">
        <w:rPr>
          <w:lang w:val="fr-FR"/>
        </w:rPr>
        <w:t>. Une fois la base d</w:t>
      </w:r>
      <w:r w:rsidR="00333748" w:rsidRPr="00285DBE">
        <w:rPr>
          <w:lang w:val="fr-FR"/>
        </w:rPr>
        <w:t>’</w:t>
      </w:r>
      <w:r w:rsidRPr="00285DBE">
        <w:rPr>
          <w:lang w:val="fr-FR"/>
        </w:rPr>
        <w:t xml:space="preserve">égalité calculée, </w:t>
      </w:r>
      <w:r w:rsidR="00840887" w:rsidRPr="00285DBE">
        <w:rPr>
          <w:lang w:val="fr-FR"/>
        </w:rPr>
        <w:t xml:space="preserve">on applique </w:t>
      </w:r>
      <w:r w:rsidRPr="00285DBE">
        <w:rPr>
          <w:lang w:val="fr-FR"/>
        </w:rPr>
        <w:t>les ensembles de données ci-</w:t>
      </w:r>
      <w:r w:rsidR="00840887" w:rsidRPr="00285DBE">
        <w:rPr>
          <w:lang w:val="fr-FR"/>
        </w:rPr>
        <w:t>après</w:t>
      </w:r>
      <w:r w:rsidRPr="00285DBE">
        <w:rPr>
          <w:lang w:val="fr-FR"/>
        </w:rPr>
        <w:t xml:space="preserve"> </w:t>
      </w:r>
      <w:r w:rsidR="00B23E54" w:rsidRPr="00285DBE">
        <w:rPr>
          <w:lang w:val="fr-FR"/>
        </w:rPr>
        <w:t xml:space="preserve">à </w:t>
      </w:r>
      <w:r w:rsidRPr="00285DBE">
        <w:rPr>
          <w:lang w:val="fr-FR"/>
        </w:rPr>
        <w:t xml:space="preserve">pondération égale. </w:t>
      </w:r>
      <w:r w:rsidR="007C5719" w:rsidRPr="00285DBE">
        <w:rPr>
          <w:lang w:val="fr-FR"/>
        </w:rPr>
        <w:t>Enfin, on fait la somme d</w:t>
      </w:r>
      <w:r w:rsidRPr="00285DBE">
        <w:rPr>
          <w:lang w:val="fr-FR"/>
        </w:rPr>
        <w:t xml:space="preserve">es deux montants correspondant à chaque moitié pour </w:t>
      </w:r>
      <w:r w:rsidR="007C5719" w:rsidRPr="00285DBE">
        <w:rPr>
          <w:lang w:val="fr-FR"/>
        </w:rPr>
        <w:t xml:space="preserve">obtenir </w:t>
      </w:r>
      <w:r w:rsidRPr="00285DBE">
        <w:rPr>
          <w:lang w:val="fr-FR"/>
        </w:rPr>
        <w:t>l</w:t>
      </w:r>
      <w:r w:rsidR="00333748" w:rsidRPr="00285DBE">
        <w:rPr>
          <w:lang w:val="fr-FR"/>
        </w:rPr>
        <w:t>’</w:t>
      </w:r>
      <w:r w:rsidRPr="00285DBE">
        <w:rPr>
          <w:lang w:val="fr-FR"/>
        </w:rPr>
        <w:t>allocation de chaque pays bénéficiaire.</w:t>
      </w:r>
    </w:p>
    <w:p w14:paraId="3A36377C" w14:textId="6EC7E0EE" w:rsidR="00B86085" w:rsidRPr="00285DBE" w:rsidRDefault="000D63D2" w:rsidP="007E534A">
      <w:pPr>
        <w:pStyle w:val="CBDNormalNumber"/>
        <w:rPr>
          <w:lang w:val="fr-FR"/>
        </w:rPr>
      </w:pPr>
      <w:r w:rsidRPr="00285DBE">
        <w:rPr>
          <w:lang w:val="fr-FR"/>
        </w:rPr>
        <w:t>Les ensembles de données relatifs aux critères sont les suivants</w:t>
      </w:r>
      <w:r w:rsidR="001347A2" w:rsidRPr="00285DBE">
        <w:rPr>
          <w:lang w:val="fr-FR"/>
        </w:rPr>
        <w:t> </w:t>
      </w:r>
      <w:r w:rsidR="008C738F" w:rsidRPr="00285DBE">
        <w:rPr>
          <w:lang w:val="fr-FR"/>
        </w:rPr>
        <w:t>:</w:t>
      </w:r>
    </w:p>
    <w:p w14:paraId="4CFB6444" w14:textId="5CCCD6A1" w:rsidR="00B86085" w:rsidRPr="00285DBE" w:rsidRDefault="008C738F" w:rsidP="009B328E">
      <w:pPr>
        <w:pStyle w:val="CBDNormalNumber"/>
        <w:numPr>
          <w:ilvl w:val="1"/>
          <w:numId w:val="40"/>
        </w:numPr>
        <w:rPr>
          <w:lang w:val="fr-FR"/>
        </w:rPr>
      </w:pPr>
      <w:r w:rsidRPr="00285DBE">
        <w:rPr>
          <w:lang w:val="fr-FR"/>
        </w:rPr>
        <w:t>Crit</w:t>
      </w:r>
      <w:r w:rsidR="000A2062" w:rsidRPr="00285DBE">
        <w:rPr>
          <w:lang w:val="fr-FR"/>
        </w:rPr>
        <w:t>ère</w:t>
      </w:r>
      <w:r w:rsidRPr="00285DBE">
        <w:rPr>
          <w:lang w:val="fr-FR"/>
        </w:rPr>
        <w:t xml:space="preserve"> a)</w:t>
      </w:r>
      <w:r w:rsidR="001347A2" w:rsidRPr="00285DBE">
        <w:rPr>
          <w:lang w:val="fr-FR"/>
        </w:rPr>
        <w:t> </w:t>
      </w:r>
      <w:r w:rsidR="00A1106C" w:rsidRPr="00285DBE">
        <w:rPr>
          <w:lang w:val="fr-FR"/>
        </w:rPr>
        <w:t>:</w:t>
      </w:r>
      <w:r w:rsidR="009F3ABF" w:rsidRPr="00285DBE">
        <w:rPr>
          <w:lang w:val="fr-FR"/>
        </w:rPr>
        <w:t xml:space="preserve"> </w:t>
      </w:r>
      <w:r w:rsidR="00597B7F" w:rsidRPr="00285DBE">
        <w:rPr>
          <w:lang w:val="fr-FR"/>
        </w:rPr>
        <w:t>i</w:t>
      </w:r>
      <w:r w:rsidR="009000E4" w:rsidRPr="00285DBE">
        <w:rPr>
          <w:lang w:val="fr-FR"/>
        </w:rPr>
        <w:t>ndice des avantages pour la biodiversité du Fonds pour l</w:t>
      </w:r>
      <w:r w:rsidR="00333748" w:rsidRPr="00285DBE">
        <w:rPr>
          <w:lang w:val="fr-FR"/>
        </w:rPr>
        <w:t>’</w:t>
      </w:r>
      <w:r w:rsidR="009000E4" w:rsidRPr="00285DBE">
        <w:rPr>
          <w:lang w:val="fr-FR"/>
        </w:rPr>
        <w:t xml:space="preserve">environnement mondial </w:t>
      </w:r>
      <w:r w:rsidR="00A71B69" w:rsidRPr="00285DBE">
        <w:rPr>
          <w:lang w:val="fr-FR"/>
        </w:rPr>
        <w:t xml:space="preserve">(FEM) </w:t>
      </w:r>
      <w:r w:rsidR="009000E4" w:rsidRPr="00285DBE">
        <w:rPr>
          <w:lang w:val="fr-FR"/>
        </w:rPr>
        <w:t xml:space="preserve">(données </w:t>
      </w:r>
      <w:r w:rsidR="00417E4A" w:rsidRPr="00285DBE">
        <w:rPr>
          <w:lang w:val="fr-FR"/>
        </w:rPr>
        <w:t xml:space="preserve">provenant </w:t>
      </w:r>
      <w:r w:rsidR="009000E4" w:rsidRPr="00285DBE">
        <w:rPr>
          <w:lang w:val="fr-FR"/>
        </w:rPr>
        <w:t xml:space="preserve">de la huitième période de reconstitution </w:t>
      </w:r>
      <w:r w:rsidR="00FA207A" w:rsidRPr="00285DBE">
        <w:rPr>
          <w:lang w:val="fr-FR"/>
        </w:rPr>
        <w:t xml:space="preserve">des ressources </w:t>
      </w:r>
      <w:r w:rsidR="00A71B69" w:rsidRPr="00285DBE">
        <w:rPr>
          <w:lang w:val="fr-FR"/>
        </w:rPr>
        <w:t>de la Caisse du FEM</w:t>
      </w:r>
      <w:r w:rsidR="009000E4" w:rsidRPr="00285DBE">
        <w:rPr>
          <w:lang w:val="fr-FR"/>
        </w:rPr>
        <w:t>, au niveau mondial)</w:t>
      </w:r>
      <w:r w:rsidR="00A71B69" w:rsidRPr="00285DBE">
        <w:rPr>
          <w:lang w:val="fr-FR"/>
        </w:rPr>
        <w:t> </w:t>
      </w:r>
      <w:r w:rsidR="00E74054" w:rsidRPr="00285DBE">
        <w:rPr>
          <w:lang w:val="fr-FR"/>
        </w:rPr>
        <w:t>;</w:t>
      </w:r>
      <w:r w:rsidRPr="00285DBE">
        <w:rPr>
          <w:lang w:val="fr-FR"/>
        </w:rPr>
        <w:t xml:space="preserve"> </w:t>
      </w:r>
    </w:p>
    <w:p w14:paraId="6342704C" w14:textId="2290D677" w:rsidR="00B86085" w:rsidRPr="00285DBE" w:rsidRDefault="008C738F" w:rsidP="007E534A">
      <w:pPr>
        <w:pStyle w:val="CBDNormalNumber"/>
        <w:numPr>
          <w:ilvl w:val="1"/>
          <w:numId w:val="40"/>
        </w:numPr>
        <w:rPr>
          <w:lang w:val="fr-FR"/>
        </w:rPr>
      </w:pPr>
      <w:r w:rsidRPr="00285DBE">
        <w:rPr>
          <w:lang w:val="fr-FR"/>
        </w:rPr>
        <w:t>Crit</w:t>
      </w:r>
      <w:r w:rsidR="000A2062" w:rsidRPr="00285DBE">
        <w:rPr>
          <w:lang w:val="fr-FR"/>
        </w:rPr>
        <w:t>è</w:t>
      </w:r>
      <w:r w:rsidRPr="00285DBE">
        <w:rPr>
          <w:lang w:val="fr-FR"/>
        </w:rPr>
        <w:t>r</w:t>
      </w:r>
      <w:r w:rsidR="000A2062" w:rsidRPr="00285DBE">
        <w:rPr>
          <w:lang w:val="fr-FR"/>
        </w:rPr>
        <w:t>e</w:t>
      </w:r>
      <w:r w:rsidRPr="00285DBE">
        <w:rPr>
          <w:lang w:val="fr-FR"/>
        </w:rPr>
        <w:t xml:space="preserve"> b)</w:t>
      </w:r>
      <w:r w:rsidR="005F7547" w:rsidRPr="00285DBE">
        <w:rPr>
          <w:lang w:val="fr-FR"/>
        </w:rPr>
        <w:t> </w:t>
      </w:r>
      <w:r w:rsidR="00A1106C" w:rsidRPr="00285DBE">
        <w:rPr>
          <w:lang w:val="fr-FR"/>
        </w:rPr>
        <w:t>:</w:t>
      </w:r>
      <w:r w:rsidR="009F3ABF" w:rsidRPr="00285DBE">
        <w:rPr>
          <w:lang w:val="fr-FR"/>
        </w:rPr>
        <w:t xml:space="preserve"> </w:t>
      </w:r>
      <w:r w:rsidR="00597B7F" w:rsidRPr="00285DBE">
        <w:rPr>
          <w:lang w:val="fr-FR"/>
        </w:rPr>
        <w:t>la</w:t>
      </w:r>
      <w:r w:rsidR="00997AEE" w:rsidRPr="00285DBE">
        <w:rPr>
          <w:lang w:val="fr-FR"/>
        </w:rPr>
        <w:t xml:space="preserve"> valeur est </w:t>
      </w:r>
      <w:r w:rsidR="00435360" w:rsidRPr="00285DBE">
        <w:rPr>
          <w:lang w:val="fr-FR"/>
        </w:rPr>
        <w:t>actuellement nul</w:t>
      </w:r>
      <w:r w:rsidR="00997AEE" w:rsidRPr="00285DBE">
        <w:rPr>
          <w:lang w:val="fr-FR"/>
        </w:rPr>
        <w:t>le</w:t>
      </w:r>
      <w:r w:rsidR="00435360" w:rsidRPr="00285DBE">
        <w:rPr>
          <w:lang w:val="fr-FR"/>
        </w:rPr>
        <w:t xml:space="preserve"> et </w:t>
      </w:r>
      <w:r w:rsidR="00997AEE" w:rsidRPr="00285DBE">
        <w:rPr>
          <w:lang w:val="fr-FR"/>
        </w:rPr>
        <w:t xml:space="preserve">est </w:t>
      </w:r>
      <w:r w:rsidR="00435360" w:rsidRPr="00285DBE">
        <w:rPr>
          <w:lang w:val="fr-FR"/>
        </w:rPr>
        <w:t>inclus</w:t>
      </w:r>
      <w:r w:rsidR="00997AEE" w:rsidRPr="00285DBE">
        <w:rPr>
          <w:lang w:val="fr-FR"/>
        </w:rPr>
        <w:t>e</w:t>
      </w:r>
      <w:r w:rsidR="00435360" w:rsidRPr="00285DBE">
        <w:rPr>
          <w:lang w:val="fr-FR"/>
        </w:rPr>
        <w:t xml:space="preserve"> à titre </w:t>
      </w:r>
      <w:r w:rsidR="00997AEE" w:rsidRPr="00285DBE">
        <w:rPr>
          <w:lang w:val="fr-FR"/>
        </w:rPr>
        <w:t xml:space="preserve">de paramètre fictif </w:t>
      </w:r>
      <w:r w:rsidR="00435360" w:rsidRPr="00285DBE">
        <w:rPr>
          <w:lang w:val="fr-FR"/>
        </w:rPr>
        <w:t>jusqu</w:t>
      </w:r>
      <w:r w:rsidR="00333748" w:rsidRPr="00285DBE">
        <w:rPr>
          <w:lang w:val="fr-FR"/>
        </w:rPr>
        <w:t>’</w:t>
      </w:r>
      <w:r w:rsidR="00435360" w:rsidRPr="00285DBE">
        <w:rPr>
          <w:lang w:val="fr-FR"/>
        </w:rPr>
        <w:t xml:space="preserve">à ce que des données deviennent disponibles. </w:t>
      </w:r>
      <w:r w:rsidR="00333034" w:rsidRPr="00285DBE">
        <w:rPr>
          <w:lang w:val="fr-FR"/>
        </w:rPr>
        <w:t xml:space="preserve">On ajustera alors la </w:t>
      </w:r>
      <w:r w:rsidR="00435360" w:rsidRPr="00285DBE">
        <w:rPr>
          <w:lang w:val="fr-FR"/>
        </w:rPr>
        <w:t xml:space="preserve">formule pour maintenir </w:t>
      </w:r>
      <w:r w:rsidR="00A15527" w:rsidRPr="00285DBE">
        <w:rPr>
          <w:lang w:val="fr-FR"/>
        </w:rPr>
        <w:t>l</w:t>
      </w:r>
      <w:r w:rsidR="00333748" w:rsidRPr="00285DBE">
        <w:rPr>
          <w:lang w:val="fr-FR"/>
        </w:rPr>
        <w:t>’</w:t>
      </w:r>
      <w:proofErr w:type="spellStart"/>
      <w:r w:rsidR="00A15527" w:rsidRPr="00285DBE">
        <w:rPr>
          <w:lang w:val="fr-FR"/>
        </w:rPr>
        <w:t>équi</w:t>
      </w:r>
      <w:r w:rsidR="00435360" w:rsidRPr="00285DBE">
        <w:rPr>
          <w:lang w:val="fr-FR"/>
        </w:rPr>
        <w:t>pondération</w:t>
      </w:r>
      <w:proofErr w:type="spellEnd"/>
      <w:r w:rsidR="00333034" w:rsidRPr="00285DBE">
        <w:rPr>
          <w:lang w:val="fr-FR"/>
        </w:rPr>
        <w:t> </w:t>
      </w:r>
      <w:r w:rsidR="00435360" w:rsidRPr="00285DBE">
        <w:rPr>
          <w:lang w:val="fr-FR"/>
        </w:rPr>
        <w:t>;</w:t>
      </w:r>
      <w:r w:rsidRPr="00285DBE">
        <w:rPr>
          <w:lang w:val="fr-FR"/>
        </w:rPr>
        <w:t xml:space="preserve"> </w:t>
      </w:r>
    </w:p>
    <w:p w14:paraId="06DB0D86" w14:textId="12B0E7FA" w:rsidR="00B86085" w:rsidRPr="00285DBE" w:rsidRDefault="008C738F" w:rsidP="007E534A">
      <w:pPr>
        <w:pStyle w:val="CBDNormalNumber"/>
        <w:numPr>
          <w:ilvl w:val="1"/>
          <w:numId w:val="40"/>
        </w:numPr>
        <w:rPr>
          <w:lang w:val="fr-FR"/>
        </w:rPr>
      </w:pPr>
      <w:r w:rsidRPr="00285DBE">
        <w:rPr>
          <w:lang w:val="fr-FR"/>
        </w:rPr>
        <w:t>Crit</w:t>
      </w:r>
      <w:r w:rsidR="000A2062" w:rsidRPr="00285DBE">
        <w:rPr>
          <w:lang w:val="fr-FR"/>
        </w:rPr>
        <w:t xml:space="preserve">ère </w:t>
      </w:r>
      <w:r w:rsidRPr="00285DBE">
        <w:rPr>
          <w:lang w:val="fr-FR"/>
        </w:rPr>
        <w:t>c)</w:t>
      </w:r>
      <w:r w:rsidR="000974D2" w:rsidRPr="00285DBE">
        <w:rPr>
          <w:lang w:val="fr-FR"/>
        </w:rPr>
        <w:t> </w:t>
      </w:r>
      <w:r w:rsidR="00A1106C" w:rsidRPr="00285DBE">
        <w:rPr>
          <w:lang w:val="fr-FR"/>
        </w:rPr>
        <w:t>:</w:t>
      </w:r>
      <w:r w:rsidRPr="00285DBE">
        <w:rPr>
          <w:lang w:val="fr-FR"/>
        </w:rPr>
        <w:t xml:space="preserve"> </w:t>
      </w:r>
      <w:r w:rsidR="00597B7F" w:rsidRPr="00285DBE">
        <w:rPr>
          <w:lang w:val="fr-FR"/>
        </w:rPr>
        <w:t>d</w:t>
      </w:r>
      <w:r w:rsidR="002C0FB2" w:rsidRPr="00285DBE">
        <w:rPr>
          <w:lang w:val="fr-FR"/>
        </w:rPr>
        <w:t>eux options concernant les sources de données</w:t>
      </w:r>
      <w:r w:rsidR="003E1913" w:rsidRPr="00285DBE">
        <w:rPr>
          <w:lang w:val="fr-FR"/>
        </w:rPr>
        <w:t>,</w:t>
      </w:r>
      <w:r w:rsidR="002C0FB2" w:rsidRPr="00285DBE">
        <w:rPr>
          <w:lang w:val="fr-FR"/>
        </w:rPr>
        <w:t xml:space="preserve"> </w:t>
      </w:r>
      <w:r w:rsidR="000974D2" w:rsidRPr="00285DBE">
        <w:rPr>
          <w:lang w:val="fr-FR"/>
        </w:rPr>
        <w:t xml:space="preserve">qui diffèrent sur le plan du calcul de la base d’égalité, </w:t>
      </w:r>
      <w:r w:rsidR="002C0FB2" w:rsidRPr="00285DBE">
        <w:rPr>
          <w:lang w:val="fr-FR"/>
        </w:rPr>
        <w:t>sont présentées à la Conférence des Parties pour examen et décision</w:t>
      </w:r>
      <w:r w:rsidR="00E75B14" w:rsidRPr="00285DBE">
        <w:rPr>
          <w:lang w:val="fr-FR"/>
        </w:rPr>
        <w:t> </w:t>
      </w:r>
      <w:r w:rsidR="002C0FB2" w:rsidRPr="00285DBE">
        <w:rPr>
          <w:lang w:val="fr-FR"/>
        </w:rPr>
        <w:t>:</w:t>
      </w:r>
      <w:r w:rsidRPr="00285DBE">
        <w:rPr>
          <w:lang w:val="fr-FR"/>
        </w:rPr>
        <w:t xml:space="preserve"> </w:t>
      </w:r>
    </w:p>
    <w:p w14:paraId="1CA26F1A" w14:textId="49EED437" w:rsidR="00B86085" w:rsidRPr="00285DBE" w:rsidRDefault="008C738F" w:rsidP="006D6A34">
      <w:pPr>
        <w:pStyle w:val="CBDNormalNumber"/>
        <w:numPr>
          <w:ilvl w:val="2"/>
          <w:numId w:val="40"/>
        </w:numPr>
        <w:rPr>
          <w:lang w:val="fr-FR"/>
        </w:rPr>
      </w:pPr>
      <w:r w:rsidRPr="00285DBE">
        <w:rPr>
          <w:lang w:val="fr-FR"/>
        </w:rPr>
        <w:t>Option 1</w:t>
      </w:r>
      <w:r w:rsidR="000974D2" w:rsidRPr="00285DBE">
        <w:rPr>
          <w:lang w:val="fr-FR"/>
        </w:rPr>
        <w:t> </w:t>
      </w:r>
      <w:r w:rsidRPr="00285DBE">
        <w:rPr>
          <w:lang w:val="fr-FR"/>
        </w:rPr>
        <w:t xml:space="preserve">: </w:t>
      </w:r>
      <w:r w:rsidR="006B1A36" w:rsidRPr="00285DBE">
        <w:rPr>
          <w:lang w:val="fr-FR"/>
        </w:rPr>
        <w:t xml:space="preserve">le </w:t>
      </w:r>
      <w:r w:rsidR="00597B7F" w:rsidRPr="00285DBE">
        <w:rPr>
          <w:lang w:val="fr-FR"/>
        </w:rPr>
        <w:t>r</w:t>
      </w:r>
      <w:r w:rsidR="00C552E1" w:rsidRPr="00285DBE">
        <w:rPr>
          <w:lang w:val="fr-FR"/>
        </w:rPr>
        <w:t>evenu national brut par habitant normalisé et inversé, l</w:t>
      </w:r>
      <w:r w:rsidR="00333748" w:rsidRPr="00285DBE">
        <w:rPr>
          <w:lang w:val="fr-FR"/>
        </w:rPr>
        <w:t>’</w:t>
      </w:r>
      <w:r w:rsidR="00C552E1" w:rsidRPr="00285DBE">
        <w:rPr>
          <w:lang w:val="fr-FR"/>
        </w:rPr>
        <w:t>allocation de base tenant compte d</w:t>
      </w:r>
      <w:r w:rsidR="00333748" w:rsidRPr="00285DBE">
        <w:rPr>
          <w:lang w:val="fr-FR"/>
        </w:rPr>
        <w:t>’</w:t>
      </w:r>
      <w:r w:rsidR="00C552E1" w:rsidRPr="00285DBE">
        <w:rPr>
          <w:lang w:val="fr-FR"/>
        </w:rPr>
        <w:t>une mesure corrective en faveur des pays les moins avancés et des petits États insulaires en développement</w:t>
      </w:r>
      <w:r w:rsidR="00D47EEE" w:rsidRPr="00285DBE">
        <w:rPr>
          <w:lang w:val="fr-FR"/>
        </w:rPr>
        <w:t> </w:t>
      </w:r>
      <w:r w:rsidRPr="00285DBE">
        <w:rPr>
          <w:lang w:val="fr-FR"/>
        </w:rPr>
        <w:t>;</w:t>
      </w:r>
    </w:p>
    <w:p w14:paraId="1E8CEC5F" w14:textId="48535200" w:rsidR="00B86085" w:rsidRPr="00285DBE" w:rsidRDefault="008C738F" w:rsidP="00181CFD">
      <w:pPr>
        <w:pStyle w:val="CBDNormalNumber"/>
        <w:numPr>
          <w:ilvl w:val="2"/>
          <w:numId w:val="40"/>
        </w:numPr>
        <w:rPr>
          <w:lang w:val="fr-FR"/>
        </w:rPr>
      </w:pPr>
      <w:r w:rsidRPr="00285DBE">
        <w:rPr>
          <w:lang w:val="fr-FR"/>
        </w:rPr>
        <w:t>Option 2</w:t>
      </w:r>
      <w:r w:rsidR="000974D2" w:rsidRPr="00285DBE">
        <w:rPr>
          <w:lang w:val="fr-FR"/>
        </w:rPr>
        <w:t> </w:t>
      </w:r>
      <w:r w:rsidRPr="00285DBE">
        <w:rPr>
          <w:lang w:val="fr-FR"/>
        </w:rPr>
        <w:t xml:space="preserve">: </w:t>
      </w:r>
      <w:r w:rsidR="006B1A36" w:rsidRPr="00285DBE">
        <w:rPr>
          <w:lang w:val="fr-FR"/>
        </w:rPr>
        <w:t xml:space="preserve">la </w:t>
      </w:r>
      <w:r w:rsidR="00BC4561" w:rsidRPr="00285DBE">
        <w:rPr>
          <w:lang w:val="fr-FR"/>
        </w:rPr>
        <w:t xml:space="preserve">formule </w:t>
      </w:r>
      <w:r w:rsidR="00173687" w:rsidRPr="00285DBE">
        <w:rPr>
          <w:lang w:val="fr-FR"/>
        </w:rPr>
        <w:t xml:space="preserve">inversée </w:t>
      </w:r>
      <w:r w:rsidR="00BC4561" w:rsidRPr="00285DBE">
        <w:rPr>
          <w:lang w:val="fr-FR"/>
        </w:rPr>
        <w:t>du barème des contribution</w:t>
      </w:r>
      <w:r w:rsidR="00173687" w:rsidRPr="00285DBE">
        <w:rPr>
          <w:lang w:val="fr-FR"/>
        </w:rPr>
        <w:t>s</w:t>
      </w:r>
      <w:r w:rsidR="00BC4561" w:rsidRPr="00285DBE">
        <w:rPr>
          <w:lang w:val="fr-FR"/>
        </w:rPr>
        <w:t xml:space="preserve"> des Nations Unies, </w:t>
      </w:r>
      <w:r w:rsidR="004E2D70" w:rsidRPr="00285DBE">
        <w:rPr>
          <w:lang w:val="fr-FR"/>
        </w:rPr>
        <w:t xml:space="preserve">suivant </w:t>
      </w:r>
      <w:r w:rsidR="00BC4561" w:rsidRPr="00285DBE">
        <w:rPr>
          <w:lang w:val="fr-FR"/>
        </w:rPr>
        <w:t xml:space="preserve">une approche par </w:t>
      </w:r>
      <w:r w:rsidR="0097456F" w:rsidRPr="00285DBE">
        <w:rPr>
          <w:lang w:val="fr-FR"/>
        </w:rPr>
        <w:t xml:space="preserve">fourchette </w:t>
      </w:r>
      <w:r w:rsidR="00BC4561" w:rsidRPr="00285DBE">
        <w:rPr>
          <w:lang w:val="fr-FR"/>
        </w:rPr>
        <w:t>telle que définie dans le document de travail</w:t>
      </w:r>
      <w:r w:rsidR="002E5D55" w:rsidRPr="00285DBE">
        <w:rPr>
          <w:vertAlign w:val="superscript"/>
          <w:lang w:val="fr-FR"/>
        </w:rPr>
        <w:footnoteReference w:id="6"/>
      </w:r>
      <w:r w:rsidR="002E5D55" w:rsidRPr="00285DBE">
        <w:rPr>
          <w:lang w:val="fr-FR"/>
        </w:rPr>
        <w:t xml:space="preserve"> </w:t>
      </w:r>
      <w:r w:rsidR="00BC4561" w:rsidRPr="00285DBE">
        <w:rPr>
          <w:lang w:val="fr-FR"/>
        </w:rPr>
        <w:t>et telle que présentée dans le tableau</w:t>
      </w:r>
      <w:r w:rsidR="0097456F" w:rsidRPr="00285DBE">
        <w:rPr>
          <w:lang w:val="fr-FR"/>
        </w:rPr>
        <w:t> </w:t>
      </w:r>
      <w:r w:rsidR="00BC4561" w:rsidRPr="00285DBE">
        <w:rPr>
          <w:lang w:val="fr-FR"/>
        </w:rPr>
        <w:t>1</w:t>
      </w:r>
      <w:r w:rsidR="0097456F" w:rsidRPr="00285DBE">
        <w:rPr>
          <w:lang w:val="fr-FR"/>
        </w:rPr>
        <w:t> ;</w:t>
      </w:r>
      <w:r w:rsidR="00BC4561" w:rsidRPr="00285DBE">
        <w:rPr>
          <w:lang w:val="fr-FR"/>
        </w:rPr>
        <w:t xml:space="preserve"> </w:t>
      </w:r>
    </w:p>
    <w:p w14:paraId="01EDD7CD" w14:textId="7DEB3772" w:rsidR="00D47825" w:rsidRPr="00285DBE" w:rsidRDefault="00D47825" w:rsidP="007E534A">
      <w:pPr>
        <w:pStyle w:val="CBDTableTitle"/>
        <w:rPr>
          <w:lang w:val="fr-FR"/>
        </w:rPr>
      </w:pPr>
      <w:r w:rsidRPr="00285DBE">
        <w:rPr>
          <w:b w:val="0"/>
          <w:bCs/>
          <w:lang w:val="fr-FR"/>
        </w:rPr>
        <w:lastRenderedPageBreak/>
        <w:t>Table</w:t>
      </w:r>
      <w:r w:rsidR="00A71B69" w:rsidRPr="00285DBE">
        <w:rPr>
          <w:b w:val="0"/>
          <w:bCs/>
          <w:lang w:val="fr-FR"/>
        </w:rPr>
        <w:t>au</w:t>
      </w:r>
      <w:r w:rsidRPr="00285DBE">
        <w:rPr>
          <w:b w:val="0"/>
          <w:bCs/>
          <w:lang w:val="fr-FR"/>
        </w:rPr>
        <w:t xml:space="preserve"> 1</w:t>
      </w:r>
      <w:r w:rsidRPr="00285DBE">
        <w:rPr>
          <w:lang w:val="fr-FR"/>
        </w:rPr>
        <w:t xml:space="preserve"> </w:t>
      </w:r>
      <w:r w:rsidRPr="00285DBE">
        <w:rPr>
          <w:lang w:val="fr-FR"/>
        </w:rPr>
        <w:br/>
      </w:r>
      <w:r w:rsidR="00942071" w:rsidRPr="00285DBE">
        <w:rPr>
          <w:lang w:val="fr-FR"/>
        </w:rPr>
        <w:t>C</w:t>
      </w:r>
      <w:r w:rsidRPr="00285DBE">
        <w:rPr>
          <w:lang w:val="fr-FR"/>
        </w:rPr>
        <w:t xml:space="preserve">onfiguration </w:t>
      </w:r>
      <w:r w:rsidR="00942071" w:rsidRPr="00285DBE">
        <w:rPr>
          <w:lang w:val="fr-FR"/>
        </w:rPr>
        <w:t xml:space="preserve">à six fourchettes issue de la formule inversée du barème des contributions des Nations Unies </w:t>
      </w:r>
    </w:p>
    <w:tbl>
      <w:tblPr>
        <w:tblW w:w="9087" w:type="dxa"/>
        <w:tblInd w:w="375" w:type="dxa"/>
        <w:shd w:val="clear" w:color="auto" w:fill="CED7E7"/>
        <w:tblLayout w:type="fixed"/>
        <w:tblLook w:val="04A0" w:firstRow="1" w:lastRow="0" w:firstColumn="1" w:lastColumn="0" w:noHBand="0" w:noVBand="1"/>
      </w:tblPr>
      <w:tblGrid>
        <w:gridCol w:w="2070"/>
        <w:gridCol w:w="2700"/>
        <w:gridCol w:w="2506"/>
        <w:gridCol w:w="1811"/>
      </w:tblGrid>
      <w:tr w:rsidR="00B86085" w:rsidRPr="00285DBE" w14:paraId="1BE13FEE" w14:textId="77777777" w:rsidTr="004F7B4C">
        <w:tc>
          <w:tcPr>
            <w:tcW w:w="2070" w:type="dxa"/>
            <w:tcBorders>
              <w:top w:val="single" w:sz="4" w:space="0" w:color="auto"/>
              <w:bottom w:val="single" w:sz="4" w:space="0" w:color="auto"/>
            </w:tcBorders>
            <w:tcMar>
              <w:top w:w="80" w:type="dxa"/>
              <w:left w:w="80" w:type="dxa"/>
              <w:bottom w:w="80" w:type="dxa"/>
              <w:right w:w="80" w:type="dxa"/>
            </w:tcMar>
          </w:tcPr>
          <w:p w14:paraId="1F54CDA2" w14:textId="4F9E8755" w:rsidR="00B86085" w:rsidRPr="00285DBE" w:rsidRDefault="00651C39" w:rsidP="007E534A">
            <w:pPr>
              <w:pStyle w:val="CBDTableNormal"/>
              <w:spacing w:after="40"/>
              <w:jc w:val="right"/>
              <w:rPr>
                <w:i/>
                <w:iCs/>
                <w:lang w:val="fr-FR"/>
              </w:rPr>
            </w:pPr>
            <w:r w:rsidRPr="00285DBE">
              <w:rPr>
                <w:i/>
                <w:iCs/>
                <w:lang w:val="fr-FR"/>
              </w:rPr>
              <w:t>Fourchette</w:t>
            </w:r>
          </w:p>
        </w:tc>
        <w:tc>
          <w:tcPr>
            <w:tcW w:w="2700" w:type="dxa"/>
            <w:tcBorders>
              <w:top w:val="single" w:sz="4" w:space="0" w:color="auto"/>
              <w:bottom w:val="single" w:sz="4" w:space="0" w:color="auto"/>
            </w:tcBorders>
            <w:tcMar>
              <w:top w:w="80" w:type="dxa"/>
              <w:left w:w="80" w:type="dxa"/>
              <w:bottom w:w="80" w:type="dxa"/>
              <w:right w:w="80" w:type="dxa"/>
            </w:tcMar>
          </w:tcPr>
          <w:p w14:paraId="13618085" w14:textId="02A42086" w:rsidR="00B86085" w:rsidRPr="00285DBE" w:rsidRDefault="006B602B" w:rsidP="007E534A">
            <w:pPr>
              <w:pStyle w:val="CBDTableNormal"/>
              <w:spacing w:after="40"/>
              <w:jc w:val="right"/>
              <w:rPr>
                <w:i/>
                <w:iCs/>
                <w:lang w:val="fr-FR"/>
              </w:rPr>
            </w:pPr>
            <w:r w:rsidRPr="00285DBE">
              <w:rPr>
                <w:i/>
                <w:iCs/>
                <w:lang w:val="fr-FR"/>
              </w:rPr>
              <w:t xml:space="preserve">Fourchette de contribution aux Nations Unies </w:t>
            </w:r>
            <w:r w:rsidR="00514983" w:rsidRPr="00285DBE">
              <w:rPr>
                <w:i/>
                <w:iCs/>
                <w:lang w:val="fr-FR"/>
              </w:rPr>
              <w:t>(</w:t>
            </w:r>
            <w:r w:rsidR="00617471" w:rsidRPr="00285DBE">
              <w:rPr>
                <w:i/>
                <w:iCs/>
                <w:lang w:val="fr-FR"/>
              </w:rPr>
              <w:t xml:space="preserve">en </w:t>
            </w:r>
            <w:r w:rsidR="00514983" w:rsidRPr="00285DBE">
              <w:rPr>
                <w:i/>
                <w:iCs/>
                <w:lang w:val="fr-FR"/>
              </w:rPr>
              <w:t>p</w:t>
            </w:r>
            <w:r w:rsidR="00617471" w:rsidRPr="00285DBE">
              <w:rPr>
                <w:i/>
                <w:iCs/>
                <w:lang w:val="fr-FR"/>
              </w:rPr>
              <w:t>our</w:t>
            </w:r>
            <w:r w:rsidR="00514983" w:rsidRPr="00285DBE">
              <w:rPr>
                <w:i/>
                <w:iCs/>
                <w:lang w:val="fr-FR"/>
              </w:rPr>
              <w:t>centage)</w:t>
            </w:r>
          </w:p>
        </w:tc>
        <w:tc>
          <w:tcPr>
            <w:tcW w:w="2506" w:type="dxa"/>
            <w:tcBorders>
              <w:top w:val="single" w:sz="4" w:space="0" w:color="auto"/>
              <w:bottom w:val="single" w:sz="4" w:space="0" w:color="auto"/>
            </w:tcBorders>
            <w:tcMar>
              <w:top w:w="80" w:type="dxa"/>
              <w:left w:w="80" w:type="dxa"/>
              <w:bottom w:w="80" w:type="dxa"/>
              <w:right w:w="80" w:type="dxa"/>
            </w:tcMar>
          </w:tcPr>
          <w:p w14:paraId="651FB355" w14:textId="77777777" w:rsidR="00B86085" w:rsidRPr="00285DBE" w:rsidRDefault="00617471" w:rsidP="007E534A">
            <w:pPr>
              <w:pStyle w:val="CBDTableNormal"/>
              <w:spacing w:after="40"/>
              <w:jc w:val="right"/>
              <w:rPr>
                <w:i/>
                <w:iCs/>
                <w:lang w:val="fr-FR"/>
              </w:rPr>
            </w:pPr>
            <w:r w:rsidRPr="00285DBE">
              <w:rPr>
                <w:i/>
                <w:iCs/>
                <w:lang w:val="fr-FR"/>
              </w:rPr>
              <w:t>Coefficient de</w:t>
            </w:r>
          </w:p>
          <w:p w14:paraId="1E8C186E" w14:textId="76370FA2" w:rsidR="00617471" w:rsidRPr="00285DBE" w:rsidRDefault="00617471" w:rsidP="007E534A">
            <w:pPr>
              <w:pStyle w:val="CBDTableNormal"/>
              <w:spacing w:after="40"/>
              <w:jc w:val="right"/>
              <w:rPr>
                <w:i/>
                <w:iCs/>
                <w:lang w:val="fr-FR"/>
              </w:rPr>
            </w:pPr>
            <w:r w:rsidRPr="00285DBE">
              <w:rPr>
                <w:i/>
                <w:iCs/>
                <w:lang w:val="fr-FR"/>
              </w:rPr>
              <w:t>pondération</w:t>
            </w:r>
          </w:p>
        </w:tc>
        <w:tc>
          <w:tcPr>
            <w:tcW w:w="1811" w:type="dxa"/>
            <w:tcBorders>
              <w:top w:val="single" w:sz="4" w:space="0" w:color="auto"/>
              <w:bottom w:val="single" w:sz="4" w:space="0" w:color="auto"/>
            </w:tcBorders>
            <w:tcMar>
              <w:top w:w="80" w:type="dxa"/>
              <w:left w:w="80" w:type="dxa"/>
              <w:bottom w:w="80" w:type="dxa"/>
              <w:right w:w="80" w:type="dxa"/>
            </w:tcMar>
          </w:tcPr>
          <w:p w14:paraId="7F91EA95" w14:textId="0B9A341B" w:rsidR="00B86085" w:rsidRPr="00285DBE" w:rsidRDefault="008C738F" w:rsidP="007E534A">
            <w:pPr>
              <w:pStyle w:val="CBDTableNormal"/>
              <w:spacing w:after="40"/>
              <w:jc w:val="right"/>
              <w:rPr>
                <w:i/>
                <w:iCs/>
                <w:lang w:val="fr-FR"/>
              </w:rPr>
            </w:pPr>
            <w:r w:rsidRPr="00285DBE">
              <w:rPr>
                <w:i/>
                <w:iCs/>
                <w:lang w:val="fr-FR"/>
              </w:rPr>
              <w:t>Ra</w:t>
            </w:r>
            <w:r w:rsidR="00B42B0A" w:rsidRPr="00285DBE">
              <w:rPr>
                <w:i/>
                <w:iCs/>
                <w:lang w:val="fr-FR"/>
              </w:rPr>
              <w:t xml:space="preserve">pport à la fourchette </w:t>
            </w:r>
            <w:r w:rsidRPr="00285DBE">
              <w:rPr>
                <w:i/>
                <w:iCs/>
                <w:lang w:val="fr-FR"/>
              </w:rPr>
              <w:t>1</w:t>
            </w:r>
          </w:p>
        </w:tc>
      </w:tr>
      <w:tr w:rsidR="00B86085" w:rsidRPr="00285DBE" w14:paraId="5BB528AB" w14:textId="77777777" w:rsidTr="004F7B4C">
        <w:tc>
          <w:tcPr>
            <w:tcW w:w="2070" w:type="dxa"/>
            <w:tcBorders>
              <w:top w:val="single" w:sz="4" w:space="0" w:color="auto"/>
            </w:tcBorders>
            <w:tcMar>
              <w:top w:w="80" w:type="dxa"/>
              <w:left w:w="80" w:type="dxa"/>
              <w:bottom w:w="80" w:type="dxa"/>
              <w:right w:w="80" w:type="dxa"/>
            </w:tcMar>
          </w:tcPr>
          <w:p w14:paraId="2B5E5339" w14:textId="77777777" w:rsidR="00B86085" w:rsidRPr="00285DBE" w:rsidRDefault="008C738F" w:rsidP="007E534A">
            <w:pPr>
              <w:pStyle w:val="CBDTableNormal"/>
              <w:spacing w:before="0" w:after="0"/>
              <w:jc w:val="right"/>
              <w:rPr>
                <w:lang w:val="fr-FR"/>
              </w:rPr>
            </w:pPr>
            <w:r w:rsidRPr="00285DBE">
              <w:rPr>
                <w:lang w:val="fr-FR"/>
              </w:rPr>
              <w:t>1</w:t>
            </w:r>
          </w:p>
        </w:tc>
        <w:tc>
          <w:tcPr>
            <w:tcW w:w="2700" w:type="dxa"/>
            <w:tcBorders>
              <w:top w:val="single" w:sz="4" w:space="0" w:color="auto"/>
            </w:tcBorders>
            <w:shd w:val="clear" w:color="auto" w:fill="FFFFFF"/>
            <w:tcMar>
              <w:top w:w="80" w:type="dxa"/>
              <w:left w:w="80" w:type="dxa"/>
              <w:bottom w:w="80" w:type="dxa"/>
              <w:right w:w="80" w:type="dxa"/>
            </w:tcMar>
          </w:tcPr>
          <w:p w14:paraId="5CAB694D" w14:textId="51937C51" w:rsidR="00B86085" w:rsidRPr="00285DBE" w:rsidRDefault="00621B90" w:rsidP="007E534A">
            <w:pPr>
              <w:pStyle w:val="CBDTableNormal"/>
              <w:spacing w:before="0" w:after="0"/>
              <w:jc w:val="right"/>
              <w:rPr>
                <w:lang w:val="fr-FR"/>
              </w:rPr>
            </w:pPr>
            <w:r w:rsidRPr="00285DBE">
              <w:rPr>
                <w:lang w:val="fr-FR"/>
              </w:rPr>
              <w:t>2</w:t>
            </w:r>
            <w:r w:rsidR="008C738F" w:rsidRPr="00285DBE">
              <w:rPr>
                <w:lang w:val="fr-FR"/>
              </w:rPr>
              <w:t>≤ 0</w:t>
            </w:r>
            <w:r w:rsidR="00017011" w:rsidRPr="00285DBE">
              <w:rPr>
                <w:lang w:val="fr-FR"/>
              </w:rPr>
              <w:t>,</w:t>
            </w:r>
            <w:r w:rsidR="008C738F" w:rsidRPr="00285DBE">
              <w:rPr>
                <w:lang w:val="fr-FR"/>
              </w:rPr>
              <w:t>001</w:t>
            </w:r>
          </w:p>
        </w:tc>
        <w:tc>
          <w:tcPr>
            <w:tcW w:w="2506" w:type="dxa"/>
            <w:tcBorders>
              <w:top w:val="single" w:sz="4" w:space="0" w:color="auto"/>
            </w:tcBorders>
            <w:shd w:val="clear" w:color="auto" w:fill="FFFFFF"/>
            <w:tcMar>
              <w:top w:w="80" w:type="dxa"/>
              <w:left w:w="80" w:type="dxa"/>
              <w:bottom w:w="80" w:type="dxa"/>
              <w:right w:w="80" w:type="dxa"/>
            </w:tcMar>
          </w:tcPr>
          <w:p w14:paraId="36F3A6A2" w14:textId="5FE478B5" w:rsidR="00B86085" w:rsidRPr="00285DBE" w:rsidRDefault="008C738F" w:rsidP="007E534A">
            <w:pPr>
              <w:pStyle w:val="CBDTableNormal"/>
              <w:spacing w:before="0" w:after="0"/>
              <w:jc w:val="right"/>
              <w:rPr>
                <w:lang w:val="fr-FR"/>
              </w:rPr>
            </w:pPr>
            <w:r w:rsidRPr="00285DBE">
              <w:rPr>
                <w:lang w:val="fr-FR"/>
              </w:rPr>
              <w:t>1</w:t>
            </w:r>
            <w:r w:rsidR="00017011" w:rsidRPr="00285DBE">
              <w:rPr>
                <w:lang w:val="fr-FR"/>
              </w:rPr>
              <w:t>,</w:t>
            </w:r>
            <w:r w:rsidRPr="00285DBE">
              <w:rPr>
                <w:lang w:val="fr-FR"/>
              </w:rPr>
              <w:t>50</w:t>
            </w:r>
          </w:p>
        </w:tc>
        <w:tc>
          <w:tcPr>
            <w:tcW w:w="1811" w:type="dxa"/>
            <w:tcBorders>
              <w:top w:val="single" w:sz="4" w:space="0" w:color="auto"/>
            </w:tcBorders>
            <w:shd w:val="clear" w:color="auto" w:fill="FFFFFF"/>
            <w:tcMar>
              <w:top w:w="80" w:type="dxa"/>
              <w:left w:w="80" w:type="dxa"/>
              <w:bottom w:w="80" w:type="dxa"/>
              <w:right w:w="80" w:type="dxa"/>
            </w:tcMar>
          </w:tcPr>
          <w:p w14:paraId="3C4C71C3" w14:textId="67627CD6" w:rsidR="00B86085" w:rsidRPr="00285DBE" w:rsidRDefault="008C738F" w:rsidP="007E534A">
            <w:pPr>
              <w:pStyle w:val="CBDTableNormal"/>
              <w:spacing w:before="0" w:after="0"/>
              <w:jc w:val="right"/>
              <w:rPr>
                <w:lang w:val="fr-FR"/>
              </w:rPr>
            </w:pPr>
            <w:r w:rsidRPr="00285DBE">
              <w:rPr>
                <w:lang w:val="fr-FR"/>
              </w:rPr>
              <w:t>1</w:t>
            </w:r>
            <w:r w:rsidR="00017011" w:rsidRPr="00285DBE">
              <w:rPr>
                <w:lang w:val="fr-FR"/>
              </w:rPr>
              <w:t>,</w:t>
            </w:r>
            <w:r w:rsidRPr="00285DBE">
              <w:rPr>
                <w:lang w:val="fr-FR"/>
              </w:rPr>
              <w:t>00</w:t>
            </w:r>
          </w:p>
        </w:tc>
      </w:tr>
      <w:tr w:rsidR="00B86085" w:rsidRPr="00285DBE" w14:paraId="6D816DF0" w14:textId="77777777" w:rsidTr="004F7B4C">
        <w:tc>
          <w:tcPr>
            <w:tcW w:w="2070" w:type="dxa"/>
            <w:tcMar>
              <w:top w:w="80" w:type="dxa"/>
              <w:left w:w="80" w:type="dxa"/>
              <w:bottom w:w="80" w:type="dxa"/>
              <w:right w:w="80" w:type="dxa"/>
            </w:tcMar>
          </w:tcPr>
          <w:p w14:paraId="4FE6185D" w14:textId="77777777" w:rsidR="00B86085" w:rsidRPr="00285DBE" w:rsidRDefault="008C738F" w:rsidP="007E534A">
            <w:pPr>
              <w:pStyle w:val="CBDTableNormal"/>
              <w:spacing w:before="0" w:after="0"/>
              <w:jc w:val="right"/>
              <w:rPr>
                <w:lang w:val="fr-FR"/>
              </w:rPr>
            </w:pPr>
            <w:r w:rsidRPr="00285DBE">
              <w:rPr>
                <w:lang w:val="fr-FR"/>
              </w:rPr>
              <w:t>2</w:t>
            </w:r>
          </w:p>
        </w:tc>
        <w:tc>
          <w:tcPr>
            <w:tcW w:w="2700" w:type="dxa"/>
            <w:shd w:val="clear" w:color="auto" w:fill="FFFFFF"/>
            <w:tcMar>
              <w:top w:w="80" w:type="dxa"/>
              <w:left w:w="80" w:type="dxa"/>
              <w:bottom w:w="80" w:type="dxa"/>
              <w:right w:w="80" w:type="dxa"/>
            </w:tcMar>
          </w:tcPr>
          <w:p w14:paraId="4941855F" w14:textId="0D460161"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001–0</w:t>
            </w:r>
            <w:r w:rsidR="00017011" w:rsidRPr="00285DBE">
              <w:rPr>
                <w:lang w:val="fr-FR"/>
              </w:rPr>
              <w:t>,</w:t>
            </w:r>
            <w:r w:rsidRPr="00285DBE">
              <w:rPr>
                <w:lang w:val="fr-FR"/>
              </w:rPr>
              <w:t>01</w:t>
            </w:r>
            <w:r w:rsidR="005474C0" w:rsidRPr="00285DBE">
              <w:rPr>
                <w:lang w:val="fr-FR"/>
              </w:rPr>
              <w:t>0</w:t>
            </w:r>
          </w:p>
        </w:tc>
        <w:tc>
          <w:tcPr>
            <w:tcW w:w="2506" w:type="dxa"/>
            <w:shd w:val="clear" w:color="auto" w:fill="FFFFFF"/>
            <w:tcMar>
              <w:top w:w="80" w:type="dxa"/>
              <w:left w:w="80" w:type="dxa"/>
              <w:bottom w:w="80" w:type="dxa"/>
              <w:right w:w="80" w:type="dxa"/>
            </w:tcMar>
          </w:tcPr>
          <w:p w14:paraId="71A66254" w14:textId="65102897" w:rsidR="00B86085" w:rsidRPr="00285DBE" w:rsidRDefault="008C738F" w:rsidP="007E534A">
            <w:pPr>
              <w:pStyle w:val="CBDTableNormal"/>
              <w:spacing w:before="0" w:after="0"/>
              <w:jc w:val="right"/>
              <w:rPr>
                <w:lang w:val="fr-FR"/>
              </w:rPr>
            </w:pPr>
            <w:r w:rsidRPr="00285DBE">
              <w:rPr>
                <w:lang w:val="fr-FR"/>
              </w:rPr>
              <w:t>1</w:t>
            </w:r>
            <w:r w:rsidR="00017011" w:rsidRPr="00285DBE">
              <w:rPr>
                <w:lang w:val="fr-FR"/>
              </w:rPr>
              <w:t>,</w:t>
            </w:r>
            <w:r w:rsidRPr="00285DBE">
              <w:rPr>
                <w:lang w:val="fr-FR"/>
              </w:rPr>
              <w:t>30</w:t>
            </w:r>
          </w:p>
        </w:tc>
        <w:tc>
          <w:tcPr>
            <w:tcW w:w="1811" w:type="dxa"/>
            <w:shd w:val="clear" w:color="auto" w:fill="FFFFFF"/>
            <w:tcMar>
              <w:top w:w="80" w:type="dxa"/>
              <w:left w:w="80" w:type="dxa"/>
              <w:bottom w:w="80" w:type="dxa"/>
              <w:right w:w="80" w:type="dxa"/>
            </w:tcMar>
          </w:tcPr>
          <w:p w14:paraId="17172209" w14:textId="0DE7C1C4"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87</w:t>
            </w:r>
          </w:p>
        </w:tc>
      </w:tr>
      <w:tr w:rsidR="00B86085" w:rsidRPr="00285DBE" w14:paraId="40C76EEC" w14:textId="77777777" w:rsidTr="004F7B4C">
        <w:tc>
          <w:tcPr>
            <w:tcW w:w="2070" w:type="dxa"/>
            <w:tcMar>
              <w:top w:w="80" w:type="dxa"/>
              <w:left w:w="80" w:type="dxa"/>
              <w:bottom w:w="80" w:type="dxa"/>
              <w:right w:w="80" w:type="dxa"/>
            </w:tcMar>
          </w:tcPr>
          <w:p w14:paraId="196372A5" w14:textId="77777777" w:rsidR="00B86085" w:rsidRPr="00285DBE" w:rsidRDefault="008C738F" w:rsidP="007E534A">
            <w:pPr>
              <w:pStyle w:val="CBDTableNormal"/>
              <w:spacing w:before="0" w:after="0"/>
              <w:jc w:val="right"/>
              <w:rPr>
                <w:lang w:val="fr-FR"/>
              </w:rPr>
            </w:pPr>
            <w:r w:rsidRPr="00285DBE">
              <w:rPr>
                <w:lang w:val="fr-FR"/>
              </w:rPr>
              <w:t>3</w:t>
            </w:r>
          </w:p>
        </w:tc>
        <w:tc>
          <w:tcPr>
            <w:tcW w:w="2700" w:type="dxa"/>
            <w:shd w:val="clear" w:color="auto" w:fill="FFFFFF"/>
            <w:tcMar>
              <w:top w:w="80" w:type="dxa"/>
              <w:left w:w="80" w:type="dxa"/>
              <w:bottom w:w="80" w:type="dxa"/>
              <w:right w:w="80" w:type="dxa"/>
            </w:tcMar>
          </w:tcPr>
          <w:p w14:paraId="1731F158" w14:textId="155FAF50"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01–0</w:t>
            </w:r>
            <w:r w:rsidR="00017011" w:rsidRPr="00285DBE">
              <w:rPr>
                <w:lang w:val="fr-FR"/>
              </w:rPr>
              <w:t>,</w:t>
            </w:r>
            <w:r w:rsidRPr="00285DBE">
              <w:rPr>
                <w:lang w:val="fr-FR"/>
              </w:rPr>
              <w:t>1</w:t>
            </w:r>
            <w:r w:rsidR="005474C0" w:rsidRPr="00285DBE">
              <w:rPr>
                <w:lang w:val="fr-FR"/>
              </w:rPr>
              <w:t>00</w:t>
            </w:r>
          </w:p>
        </w:tc>
        <w:tc>
          <w:tcPr>
            <w:tcW w:w="2506" w:type="dxa"/>
            <w:shd w:val="clear" w:color="auto" w:fill="FFFFFF"/>
            <w:tcMar>
              <w:top w:w="80" w:type="dxa"/>
              <w:left w:w="80" w:type="dxa"/>
              <w:bottom w:w="80" w:type="dxa"/>
              <w:right w:w="80" w:type="dxa"/>
            </w:tcMar>
          </w:tcPr>
          <w:p w14:paraId="720488CB" w14:textId="309DE4BC" w:rsidR="00B86085" w:rsidRPr="00285DBE" w:rsidRDefault="008C738F" w:rsidP="007E534A">
            <w:pPr>
              <w:pStyle w:val="CBDTableNormal"/>
              <w:spacing w:before="0" w:after="0"/>
              <w:jc w:val="right"/>
              <w:rPr>
                <w:lang w:val="fr-FR"/>
              </w:rPr>
            </w:pPr>
            <w:r w:rsidRPr="00285DBE">
              <w:rPr>
                <w:lang w:val="fr-FR"/>
              </w:rPr>
              <w:t>1</w:t>
            </w:r>
            <w:r w:rsidR="00017011" w:rsidRPr="00285DBE">
              <w:rPr>
                <w:lang w:val="fr-FR"/>
              </w:rPr>
              <w:t>,</w:t>
            </w:r>
            <w:r w:rsidRPr="00285DBE">
              <w:rPr>
                <w:lang w:val="fr-FR"/>
              </w:rPr>
              <w:t>10</w:t>
            </w:r>
          </w:p>
        </w:tc>
        <w:tc>
          <w:tcPr>
            <w:tcW w:w="1811" w:type="dxa"/>
            <w:shd w:val="clear" w:color="auto" w:fill="FFFFFF"/>
            <w:tcMar>
              <w:top w:w="80" w:type="dxa"/>
              <w:left w:w="80" w:type="dxa"/>
              <w:bottom w:w="80" w:type="dxa"/>
              <w:right w:w="80" w:type="dxa"/>
            </w:tcMar>
          </w:tcPr>
          <w:p w14:paraId="3300CD0E" w14:textId="3CBFAA2D"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73</w:t>
            </w:r>
          </w:p>
        </w:tc>
      </w:tr>
      <w:tr w:rsidR="00B86085" w:rsidRPr="00285DBE" w14:paraId="214D5FC0" w14:textId="77777777" w:rsidTr="004F7B4C">
        <w:tc>
          <w:tcPr>
            <w:tcW w:w="2070" w:type="dxa"/>
            <w:tcMar>
              <w:top w:w="80" w:type="dxa"/>
              <w:left w:w="80" w:type="dxa"/>
              <w:bottom w:w="80" w:type="dxa"/>
              <w:right w:w="80" w:type="dxa"/>
            </w:tcMar>
          </w:tcPr>
          <w:p w14:paraId="3DF72F99" w14:textId="77777777" w:rsidR="00B86085" w:rsidRPr="00285DBE" w:rsidRDefault="008C738F" w:rsidP="007E534A">
            <w:pPr>
              <w:pStyle w:val="CBDTableNormal"/>
              <w:spacing w:before="0" w:after="0"/>
              <w:jc w:val="right"/>
              <w:rPr>
                <w:lang w:val="fr-FR"/>
              </w:rPr>
            </w:pPr>
            <w:r w:rsidRPr="00285DBE">
              <w:rPr>
                <w:lang w:val="fr-FR"/>
              </w:rPr>
              <w:t>4</w:t>
            </w:r>
          </w:p>
        </w:tc>
        <w:tc>
          <w:tcPr>
            <w:tcW w:w="2700" w:type="dxa"/>
            <w:shd w:val="clear" w:color="auto" w:fill="FFFFFF"/>
            <w:tcMar>
              <w:top w:w="80" w:type="dxa"/>
              <w:left w:w="80" w:type="dxa"/>
              <w:bottom w:w="80" w:type="dxa"/>
              <w:right w:w="80" w:type="dxa"/>
            </w:tcMar>
          </w:tcPr>
          <w:p w14:paraId="4EE9CE95" w14:textId="5ECF0C43"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1–1</w:t>
            </w:r>
            <w:r w:rsidR="00017011" w:rsidRPr="00285DBE">
              <w:rPr>
                <w:lang w:val="fr-FR"/>
              </w:rPr>
              <w:t>,</w:t>
            </w:r>
            <w:r w:rsidRPr="00285DBE">
              <w:rPr>
                <w:lang w:val="fr-FR"/>
              </w:rPr>
              <w:t>0</w:t>
            </w:r>
            <w:r w:rsidR="005474C0" w:rsidRPr="00285DBE">
              <w:rPr>
                <w:lang w:val="fr-FR"/>
              </w:rPr>
              <w:t>00</w:t>
            </w:r>
          </w:p>
        </w:tc>
        <w:tc>
          <w:tcPr>
            <w:tcW w:w="2506" w:type="dxa"/>
            <w:shd w:val="clear" w:color="auto" w:fill="FFFFFF"/>
            <w:tcMar>
              <w:top w:w="80" w:type="dxa"/>
              <w:left w:w="80" w:type="dxa"/>
              <w:bottom w:w="80" w:type="dxa"/>
              <w:right w:w="80" w:type="dxa"/>
            </w:tcMar>
          </w:tcPr>
          <w:p w14:paraId="7AA70756" w14:textId="74D74BFD"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95</w:t>
            </w:r>
          </w:p>
        </w:tc>
        <w:tc>
          <w:tcPr>
            <w:tcW w:w="1811" w:type="dxa"/>
            <w:shd w:val="clear" w:color="auto" w:fill="FFFFFF"/>
            <w:tcMar>
              <w:top w:w="80" w:type="dxa"/>
              <w:left w:w="80" w:type="dxa"/>
              <w:bottom w:w="80" w:type="dxa"/>
              <w:right w:w="80" w:type="dxa"/>
            </w:tcMar>
          </w:tcPr>
          <w:p w14:paraId="74D16CF1" w14:textId="60764F7D"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63</w:t>
            </w:r>
          </w:p>
        </w:tc>
      </w:tr>
      <w:tr w:rsidR="00B86085" w:rsidRPr="00285DBE" w14:paraId="28A58891" w14:textId="77777777" w:rsidTr="004F7B4C">
        <w:tc>
          <w:tcPr>
            <w:tcW w:w="2070" w:type="dxa"/>
            <w:tcMar>
              <w:top w:w="80" w:type="dxa"/>
              <w:left w:w="80" w:type="dxa"/>
              <w:bottom w:w="80" w:type="dxa"/>
              <w:right w:w="80" w:type="dxa"/>
            </w:tcMar>
          </w:tcPr>
          <w:p w14:paraId="305F0884" w14:textId="77777777" w:rsidR="00B86085" w:rsidRPr="00285DBE" w:rsidRDefault="008C738F" w:rsidP="007E534A">
            <w:pPr>
              <w:pStyle w:val="CBDTableNormal"/>
              <w:spacing w:before="0" w:after="0"/>
              <w:jc w:val="right"/>
              <w:rPr>
                <w:lang w:val="fr-FR"/>
              </w:rPr>
            </w:pPr>
            <w:r w:rsidRPr="00285DBE">
              <w:rPr>
                <w:lang w:val="fr-FR"/>
              </w:rPr>
              <w:t>5</w:t>
            </w:r>
          </w:p>
        </w:tc>
        <w:tc>
          <w:tcPr>
            <w:tcW w:w="2700" w:type="dxa"/>
            <w:shd w:val="clear" w:color="auto" w:fill="FFFFFF"/>
            <w:tcMar>
              <w:top w:w="80" w:type="dxa"/>
              <w:left w:w="80" w:type="dxa"/>
              <w:bottom w:w="80" w:type="dxa"/>
              <w:right w:w="80" w:type="dxa"/>
            </w:tcMar>
          </w:tcPr>
          <w:p w14:paraId="48D67988" w14:textId="7321902F" w:rsidR="00B86085" w:rsidRPr="00285DBE" w:rsidRDefault="008C738F" w:rsidP="007E534A">
            <w:pPr>
              <w:pStyle w:val="CBDTableNormal"/>
              <w:spacing w:before="0" w:after="0"/>
              <w:jc w:val="right"/>
              <w:rPr>
                <w:lang w:val="fr-FR"/>
              </w:rPr>
            </w:pPr>
            <w:r w:rsidRPr="00285DBE">
              <w:rPr>
                <w:lang w:val="fr-FR"/>
              </w:rPr>
              <w:t>1</w:t>
            </w:r>
            <w:r w:rsidR="00017011" w:rsidRPr="00285DBE">
              <w:rPr>
                <w:lang w:val="fr-FR"/>
              </w:rPr>
              <w:t>,</w:t>
            </w:r>
            <w:r w:rsidRPr="00285DBE">
              <w:rPr>
                <w:lang w:val="fr-FR"/>
              </w:rPr>
              <w:t>0–10</w:t>
            </w:r>
            <w:r w:rsidR="00017011" w:rsidRPr="00285DBE">
              <w:rPr>
                <w:lang w:val="fr-FR"/>
              </w:rPr>
              <w:t>,</w:t>
            </w:r>
            <w:r w:rsidRPr="00285DBE">
              <w:rPr>
                <w:lang w:val="fr-FR"/>
              </w:rPr>
              <w:t>0</w:t>
            </w:r>
            <w:r w:rsidR="005474C0" w:rsidRPr="00285DBE">
              <w:rPr>
                <w:lang w:val="fr-FR"/>
              </w:rPr>
              <w:t>00</w:t>
            </w:r>
          </w:p>
        </w:tc>
        <w:tc>
          <w:tcPr>
            <w:tcW w:w="2506" w:type="dxa"/>
            <w:shd w:val="clear" w:color="auto" w:fill="FFFFFF"/>
            <w:tcMar>
              <w:top w:w="80" w:type="dxa"/>
              <w:left w:w="80" w:type="dxa"/>
              <w:bottom w:w="80" w:type="dxa"/>
              <w:right w:w="80" w:type="dxa"/>
            </w:tcMar>
          </w:tcPr>
          <w:p w14:paraId="67013E7B" w14:textId="674E662D"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75</w:t>
            </w:r>
          </w:p>
        </w:tc>
        <w:tc>
          <w:tcPr>
            <w:tcW w:w="1811" w:type="dxa"/>
            <w:shd w:val="clear" w:color="auto" w:fill="FFFFFF"/>
            <w:tcMar>
              <w:top w:w="80" w:type="dxa"/>
              <w:left w:w="80" w:type="dxa"/>
              <w:bottom w:w="80" w:type="dxa"/>
              <w:right w:w="80" w:type="dxa"/>
            </w:tcMar>
          </w:tcPr>
          <w:p w14:paraId="35C6D9FD" w14:textId="3114952D"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50</w:t>
            </w:r>
          </w:p>
        </w:tc>
      </w:tr>
      <w:tr w:rsidR="00B86085" w:rsidRPr="00285DBE" w14:paraId="055554DC" w14:textId="77777777" w:rsidTr="004F7B4C">
        <w:tc>
          <w:tcPr>
            <w:tcW w:w="2070" w:type="dxa"/>
            <w:tcBorders>
              <w:bottom w:val="single" w:sz="4" w:space="0" w:color="auto"/>
            </w:tcBorders>
            <w:tcMar>
              <w:top w:w="80" w:type="dxa"/>
              <w:left w:w="80" w:type="dxa"/>
              <w:bottom w:w="80" w:type="dxa"/>
              <w:right w:w="80" w:type="dxa"/>
            </w:tcMar>
          </w:tcPr>
          <w:p w14:paraId="7174EB5B" w14:textId="77777777" w:rsidR="00B86085" w:rsidRPr="00285DBE" w:rsidRDefault="008C738F" w:rsidP="007E534A">
            <w:pPr>
              <w:pStyle w:val="CBDTableNormal"/>
              <w:spacing w:before="0" w:after="0"/>
              <w:jc w:val="right"/>
              <w:rPr>
                <w:lang w:val="fr-FR"/>
              </w:rPr>
            </w:pPr>
            <w:r w:rsidRPr="00285DBE">
              <w:rPr>
                <w:lang w:val="fr-FR"/>
              </w:rPr>
              <w:t>6</w:t>
            </w:r>
          </w:p>
        </w:tc>
        <w:tc>
          <w:tcPr>
            <w:tcW w:w="2700" w:type="dxa"/>
            <w:tcBorders>
              <w:bottom w:val="single" w:sz="4" w:space="0" w:color="auto"/>
            </w:tcBorders>
            <w:shd w:val="clear" w:color="auto" w:fill="FFFFFF"/>
            <w:tcMar>
              <w:top w:w="80" w:type="dxa"/>
              <w:left w:w="80" w:type="dxa"/>
              <w:bottom w:w="80" w:type="dxa"/>
              <w:right w:w="80" w:type="dxa"/>
            </w:tcMar>
          </w:tcPr>
          <w:p w14:paraId="2D75E33E" w14:textId="04A92734" w:rsidR="00B86085" w:rsidRPr="00285DBE" w:rsidRDefault="008C738F" w:rsidP="007E534A">
            <w:pPr>
              <w:pStyle w:val="CBDTableNormal"/>
              <w:spacing w:before="0" w:after="0"/>
              <w:jc w:val="right"/>
              <w:rPr>
                <w:lang w:val="fr-FR"/>
              </w:rPr>
            </w:pPr>
            <w:r w:rsidRPr="00285DBE">
              <w:rPr>
                <w:lang w:val="fr-FR"/>
              </w:rPr>
              <w:t>&gt; 10</w:t>
            </w:r>
            <w:r w:rsidR="00017011" w:rsidRPr="00285DBE">
              <w:rPr>
                <w:lang w:val="fr-FR"/>
              </w:rPr>
              <w:t>,</w:t>
            </w:r>
            <w:r w:rsidRPr="00285DBE">
              <w:rPr>
                <w:lang w:val="fr-FR"/>
              </w:rPr>
              <w:t>0</w:t>
            </w:r>
            <w:r w:rsidR="005474C0" w:rsidRPr="00285DBE">
              <w:rPr>
                <w:lang w:val="fr-FR"/>
              </w:rPr>
              <w:t>00</w:t>
            </w:r>
          </w:p>
        </w:tc>
        <w:tc>
          <w:tcPr>
            <w:tcW w:w="2506" w:type="dxa"/>
            <w:tcBorders>
              <w:bottom w:val="single" w:sz="4" w:space="0" w:color="auto"/>
            </w:tcBorders>
            <w:shd w:val="clear" w:color="auto" w:fill="FFFFFF"/>
            <w:tcMar>
              <w:top w:w="80" w:type="dxa"/>
              <w:left w:w="80" w:type="dxa"/>
              <w:bottom w:w="80" w:type="dxa"/>
              <w:right w:w="80" w:type="dxa"/>
            </w:tcMar>
          </w:tcPr>
          <w:p w14:paraId="1E9B8BA1" w14:textId="1F9EEF8A"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40</w:t>
            </w:r>
          </w:p>
        </w:tc>
        <w:tc>
          <w:tcPr>
            <w:tcW w:w="1811" w:type="dxa"/>
            <w:tcBorders>
              <w:bottom w:val="single" w:sz="4" w:space="0" w:color="auto"/>
            </w:tcBorders>
            <w:shd w:val="clear" w:color="auto" w:fill="FFFFFF"/>
            <w:tcMar>
              <w:top w:w="80" w:type="dxa"/>
              <w:left w:w="80" w:type="dxa"/>
              <w:bottom w:w="80" w:type="dxa"/>
              <w:right w:w="80" w:type="dxa"/>
            </w:tcMar>
          </w:tcPr>
          <w:p w14:paraId="50486B9D" w14:textId="3C3D6287" w:rsidR="00B86085" w:rsidRPr="00285DBE" w:rsidRDefault="008C738F" w:rsidP="007E534A">
            <w:pPr>
              <w:pStyle w:val="CBDTableNormal"/>
              <w:spacing w:before="0" w:after="0"/>
              <w:jc w:val="right"/>
              <w:rPr>
                <w:lang w:val="fr-FR"/>
              </w:rPr>
            </w:pPr>
            <w:r w:rsidRPr="00285DBE">
              <w:rPr>
                <w:lang w:val="fr-FR"/>
              </w:rPr>
              <w:t>0</w:t>
            </w:r>
            <w:r w:rsidR="00017011" w:rsidRPr="00285DBE">
              <w:rPr>
                <w:lang w:val="fr-FR"/>
              </w:rPr>
              <w:t>,</w:t>
            </w:r>
            <w:r w:rsidRPr="00285DBE">
              <w:rPr>
                <w:lang w:val="fr-FR"/>
              </w:rPr>
              <w:t>27</w:t>
            </w:r>
          </w:p>
        </w:tc>
      </w:tr>
    </w:tbl>
    <w:p w14:paraId="4BD633C0" w14:textId="12E69F19" w:rsidR="00B86085" w:rsidRPr="00285DBE" w:rsidRDefault="004F7B4C" w:rsidP="007E534A">
      <w:pPr>
        <w:pStyle w:val="CBDNormalNumber"/>
        <w:numPr>
          <w:ilvl w:val="1"/>
          <w:numId w:val="40"/>
        </w:numPr>
        <w:rPr>
          <w:lang w:val="fr-FR"/>
        </w:rPr>
      </w:pPr>
      <w:r w:rsidRPr="00285DBE">
        <w:rPr>
          <w:lang w:val="fr-FR"/>
        </w:rPr>
        <w:t>Les différentes approches</w:t>
      </w:r>
      <w:r w:rsidR="004320A9" w:rsidRPr="00285DBE">
        <w:rPr>
          <w:lang w:val="fr-FR"/>
        </w:rPr>
        <w:t xml:space="preserve"> pouvant être suivies pour le calcul de la </w:t>
      </w:r>
      <w:r w:rsidRPr="00285DBE">
        <w:rPr>
          <w:lang w:val="fr-FR"/>
        </w:rPr>
        <w:t>base d</w:t>
      </w:r>
      <w:r w:rsidR="00333748" w:rsidRPr="00285DBE">
        <w:rPr>
          <w:lang w:val="fr-FR"/>
        </w:rPr>
        <w:t>’</w:t>
      </w:r>
      <w:r w:rsidRPr="00285DBE">
        <w:rPr>
          <w:lang w:val="fr-FR"/>
        </w:rPr>
        <w:t>égalité sont les suivantes</w:t>
      </w:r>
      <w:r w:rsidR="004320A9" w:rsidRPr="00285DBE">
        <w:rPr>
          <w:lang w:val="fr-FR"/>
        </w:rPr>
        <w:t> </w:t>
      </w:r>
      <w:r w:rsidR="008C738F" w:rsidRPr="00285DBE">
        <w:rPr>
          <w:lang w:val="fr-FR"/>
        </w:rPr>
        <w:t>:</w:t>
      </w:r>
    </w:p>
    <w:p w14:paraId="738C23E4" w14:textId="500558C7" w:rsidR="00B86085" w:rsidRPr="00285DBE" w:rsidRDefault="00C7450E" w:rsidP="007E534A">
      <w:pPr>
        <w:pStyle w:val="CBDNormalNumber"/>
        <w:numPr>
          <w:ilvl w:val="2"/>
          <w:numId w:val="40"/>
        </w:numPr>
        <w:rPr>
          <w:lang w:val="fr-FR"/>
        </w:rPr>
      </w:pPr>
      <w:r w:rsidRPr="00285DBE">
        <w:rPr>
          <w:lang w:val="fr-FR"/>
        </w:rPr>
        <w:t>O</w:t>
      </w:r>
      <w:r w:rsidR="008C738F" w:rsidRPr="00285DBE">
        <w:rPr>
          <w:lang w:val="fr-FR"/>
        </w:rPr>
        <w:t>ption 1</w:t>
      </w:r>
      <w:r w:rsidR="00C87252" w:rsidRPr="00285DBE">
        <w:rPr>
          <w:lang w:val="fr-FR"/>
        </w:rPr>
        <w:t> </w:t>
      </w:r>
      <w:r w:rsidR="008C738F" w:rsidRPr="00285DBE">
        <w:rPr>
          <w:lang w:val="fr-FR"/>
        </w:rPr>
        <w:t xml:space="preserve">: </w:t>
      </w:r>
      <w:r w:rsidR="00597B7F" w:rsidRPr="00285DBE">
        <w:rPr>
          <w:lang w:val="fr-FR"/>
        </w:rPr>
        <w:t>s</w:t>
      </w:r>
      <w:r w:rsidR="00E172C8" w:rsidRPr="00285DBE">
        <w:rPr>
          <w:lang w:val="fr-FR"/>
        </w:rPr>
        <w:t>i</w:t>
      </w:r>
      <w:r w:rsidRPr="00285DBE">
        <w:rPr>
          <w:lang w:val="fr-FR"/>
        </w:rPr>
        <w:t xml:space="preserve"> </w:t>
      </w:r>
      <w:r w:rsidR="008A3159" w:rsidRPr="00285DBE">
        <w:rPr>
          <w:lang w:val="fr-FR"/>
        </w:rPr>
        <w:t>la méthode utilise le revenu national brut par habitant normalisé et inversé, la base d</w:t>
      </w:r>
      <w:r w:rsidR="00333748" w:rsidRPr="00285DBE">
        <w:rPr>
          <w:lang w:val="fr-FR"/>
        </w:rPr>
        <w:t>’</w:t>
      </w:r>
      <w:r w:rsidR="008A3159" w:rsidRPr="00285DBE">
        <w:rPr>
          <w:lang w:val="fr-FR"/>
        </w:rPr>
        <w:t>égalité tient alors compte spécifiquement des petits États insulaires en développement et des pays les moins avancés. L</w:t>
      </w:r>
      <w:r w:rsidR="00333748" w:rsidRPr="00285DBE">
        <w:rPr>
          <w:lang w:val="fr-FR"/>
        </w:rPr>
        <w:t>’</w:t>
      </w:r>
      <w:r w:rsidR="008A3159" w:rsidRPr="00285DBE">
        <w:rPr>
          <w:lang w:val="fr-FR"/>
        </w:rPr>
        <w:t xml:space="preserve">utilisation du revenu national brut pour le critère c) </w:t>
      </w:r>
      <w:r w:rsidR="004A57EC" w:rsidRPr="00285DBE">
        <w:rPr>
          <w:lang w:val="fr-FR"/>
        </w:rPr>
        <w:t xml:space="preserve">fausse les </w:t>
      </w:r>
      <w:r w:rsidR="008A3159" w:rsidRPr="00285DBE">
        <w:rPr>
          <w:lang w:val="fr-FR"/>
        </w:rPr>
        <w:t xml:space="preserve">résultats </w:t>
      </w:r>
      <w:r w:rsidR="004A57EC" w:rsidRPr="00285DBE">
        <w:rPr>
          <w:lang w:val="fr-FR"/>
        </w:rPr>
        <w:t xml:space="preserve">au </w:t>
      </w:r>
      <w:r w:rsidR="008A3159" w:rsidRPr="00285DBE">
        <w:rPr>
          <w:lang w:val="fr-FR"/>
        </w:rPr>
        <w:t>détriment des pays les moins avancés et des petits États insulaires en développement</w:t>
      </w:r>
      <w:r w:rsidR="004A57EC" w:rsidRPr="00285DBE">
        <w:rPr>
          <w:lang w:val="fr-FR"/>
        </w:rPr>
        <w:t> </w:t>
      </w:r>
      <w:r w:rsidR="008A3159" w:rsidRPr="00285DBE">
        <w:rPr>
          <w:lang w:val="fr-FR"/>
        </w:rPr>
        <w:t xml:space="preserve">; </w:t>
      </w:r>
      <w:r w:rsidR="00B64725" w:rsidRPr="00285DBE">
        <w:rPr>
          <w:lang w:val="fr-FR"/>
        </w:rPr>
        <w:t>c</w:t>
      </w:r>
      <w:r w:rsidR="00333748" w:rsidRPr="00285DBE">
        <w:rPr>
          <w:lang w:val="fr-FR"/>
        </w:rPr>
        <w:t>’</w:t>
      </w:r>
      <w:r w:rsidR="00B64725" w:rsidRPr="00285DBE">
        <w:rPr>
          <w:lang w:val="fr-FR"/>
        </w:rPr>
        <w:t xml:space="preserve">est pourquoi </w:t>
      </w:r>
      <w:r w:rsidR="008A3159" w:rsidRPr="00285DBE">
        <w:rPr>
          <w:lang w:val="fr-FR"/>
        </w:rPr>
        <w:t>un facteur de correction est introduit dans le calcul de la base d</w:t>
      </w:r>
      <w:r w:rsidR="00333748" w:rsidRPr="00285DBE">
        <w:rPr>
          <w:lang w:val="fr-FR"/>
        </w:rPr>
        <w:t>’</w:t>
      </w:r>
      <w:r w:rsidR="008A3159" w:rsidRPr="00285DBE">
        <w:rPr>
          <w:lang w:val="fr-FR"/>
        </w:rPr>
        <w:t xml:space="preserve">égalité. </w:t>
      </w:r>
      <w:r w:rsidR="00B64725" w:rsidRPr="00285DBE">
        <w:rPr>
          <w:lang w:val="fr-FR"/>
        </w:rPr>
        <w:t>C</w:t>
      </w:r>
      <w:r w:rsidR="008A3159" w:rsidRPr="00285DBE">
        <w:rPr>
          <w:lang w:val="fr-FR"/>
        </w:rPr>
        <w:t xml:space="preserve">e calcul est </w:t>
      </w:r>
      <w:r w:rsidR="00D01E52" w:rsidRPr="00285DBE">
        <w:rPr>
          <w:lang w:val="fr-FR"/>
        </w:rPr>
        <w:t xml:space="preserve">effectué </w:t>
      </w:r>
      <w:r w:rsidR="008A3159" w:rsidRPr="00285DBE">
        <w:rPr>
          <w:lang w:val="fr-FR"/>
        </w:rPr>
        <w:t xml:space="preserve">en deux </w:t>
      </w:r>
      <w:r w:rsidR="00D01E52" w:rsidRPr="00285DBE">
        <w:rPr>
          <w:lang w:val="fr-FR"/>
        </w:rPr>
        <w:t>étapes</w:t>
      </w:r>
      <w:r w:rsidR="0001241A" w:rsidRPr="00285DBE">
        <w:rPr>
          <w:lang w:val="fr-FR"/>
        </w:rPr>
        <w:t>. P</w:t>
      </w:r>
      <w:r w:rsidR="0098539A" w:rsidRPr="00285DBE">
        <w:rPr>
          <w:lang w:val="fr-FR"/>
        </w:rPr>
        <w:t xml:space="preserve">remièrement, </w:t>
      </w:r>
      <w:r w:rsidR="008A3159" w:rsidRPr="00285DBE">
        <w:rPr>
          <w:lang w:val="fr-FR"/>
        </w:rPr>
        <w:t>B = la moitié des fonds disponibles</w:t>
      </w:r>
      <w:r w:rsidR="00104480" w:rsidRPr="00285DBE">
        <w:rPr>
          <w:lang w:val="fr-FR"/>
        </w:rPr>
        <w:t>, qui</w:t>
      </w:r>
      <w:r w:rsidR="008A3159" w:rsidRPr="00285DBE">
        <w:rPr>
          <w:lang w:val="fr-FR"/>
        </w:rPr>
        <w:t xml:space="preserve"> est répartie à parts égales entre tous les </w:t>
      </w:r>
      <w:r w:rsidR="009A60D9" w:rsidRPr="00285DBE">
        <w:rPr>
          <w:lang w:val="fr-FR"/>
        </w:rPr>
        <w:t xml:space="preserve">pays </w:t>
      </w:r>
      <w:r w:rsidR="008A3159" w:rsidRPr="00285DBE">
        <w:rPr>
          <w:lang w:val="fr-FR"/>
        </w:rPr>
        <w:t xml:space="preserve">Parties bénéficiaires, selon la </w:t>
      </w:r>
      <w:r w:rsidR="0098539A" w:rsidRPr="00285DBE">
        <w:rPr>
          <w:lang w:val="fr-FR"/>
        </w:rPr>
        <w:t>formule usuelle</w:t>
      </w:r>
      <w:r w:rsidR="008A3159" w:rsidRPr="00285DBE">
        <w:rPr>
          <w:lang w:val="fr-FR"/>
        </w:rPr>
        <w:t xml:space="preserve">. </w:t>
      </w:r>
      <w:r w:rsidR="0001241A" w:rsidRPr="00285DBE">
        <w:rPr>
          <w:lang w:val="fr-FR"/>
        </w:rPr>
        <w:t>Deuxièmement</w:t>
      </w:r>
      <w:r w:rsidR="008A3159" w:rsidRPr="00285DBE">
        <w:rPr>
          <w:lang w:val="fr-FR"/>
        </w:rPr>
        <w:t xml:space="preserve">, les pays les moins avancés et les petits États insulaires en développement se voient attribuer </w:t>
      </w:r>
      <w:r w:rsidR="00DA3923" w:rsidRPr="00285DBE">
        <w:rPr>
          <w:lang w:val="fr-FR"/>
        </w:rPr>
        <w:t xml:space="preserve">un supplément correspondant à </w:t>
      </w:r>
      <w:r w:rsidR="008A3159" w:rsidRPr="00285DBE">
        <w:rPr>
          <w:lang w:val="fr-FR"/>
        </w:rPr>
        <w:t>25</w:t>
      </w:r>
      <w:r w:rsidR="0001241A" w:rsidRPr="00285DBE">
        <w:rPr>
          <w:lang w:val="fr-FR"/>
        </w:rPr>
        <w:t> </w:t>
      </w:r>
      <w:r w:rsidR="008A3159" w:rsidRPr="00285DBE">
        <w:rPr>
          <w:lang w:val="fr-FR"/>
        </w:rPr>
        <w:t xml:space="preserve">% de </w:t>
      </w:r>
      <w:r w:rsidR="00DA3923" w:rsidRPr="00285DBE">
        <w:rPr>
          <w:lang w:val="fr-FR"/>
        </w:rPr>
        <w:t xml:space="preserve">cette </w:t>
      </w:r>
      <w:r w:rsidR="008A3159" w:rsidRPr="00285DBE">
        <w:rPr>
          <w:lang w:val="fr-FR"/>
        </w:rPr>
        <w:t>valeur de base</w:t>
      </w:r>
      <w:r w:rsidR="008C738F" w:rsidRPr="00285DBE">
        <w:rPr>
          <w:vertAlign w:val="superscript"/>
          <w:lang w:val="fr-FR"/>
        </w:rPr>
        <w:footnoteReference w:id="7"/>
      </w:r>
      <w:r w:rsidR="003D4C19" w:rsidRPr="00285DBE">
        <w:rPr>
          <w:lang w:val="fr-FR"/>
        </w:rPr>
        <w:t> ;</w:t>
      </w:r>
      <w:r w:rsidR="008C738F" w:rsidRPr="00285DBE">
        <w:rPr>
          <w:lang w:val="fr-FR"/>
        </w:rPr>
        <w:t xml:space="preserve"> </w:t>
      </w:r>
    </w:p>
    <w:p w14:paraId="6249C52E" w14:textId="404F28D1" w:rsidR="00B86085" w:rsidRPr="00285DBE" w:rsidRDefault="005D20F7" w:rsidP="007E534A">
      <w:pPr>
        <w:pStyle w:val="CBDNormalNumber"/>
        <w:numPr>
          <w:ilvl w:val="2"/>
          <w:numId w:val="40"/>
        </w:numPr>
        <w:rPr>
          <w:lang w:val="fr-FR"/>
        </w:rPr>
      </w:pPr>
      <w:r w:rsidRPr="00285DBE">
        <w:rPr>
          <w:lang w:val="fr-FR"/>
        </w:rPr>
        <w:t>O</w:t>
      </w:r>
      <w:r w:rsidR="008C738F" w:rsidRPr="00285DBE">
        <w:rPr>
          <w:lang w:val="fr-FR"/>
        </w:rPr>
        <w:t>ption 2</w:t>
      </w:r>
      <w:r w:rsidR="004A6703" w:rsidRPr="00285DBE">
        <w:rPr>
          <w:lang w:val="fr-FR"/>
        </w:rPr>
        <w:t> </w:t>
      </w:r>
      <w:r w:rsidR="008C738F" w:rsidRPr="00285DBE">
        <w:rPr>
          <w:lang w:val="fr-FR"/>
        </w:rPr>
        <w:t xml:space="preserve">: </w:t>
      </w:r>
      <w:r w:rsidR="00D7063A" w:rsidRPr="00285DBE">
        <w:rPr>
          <w:lang w:val="fr-FR"/>
        </w:rPr>
        <w:t xml:space="preserve">si la méthode utilise la formule inversée </w:t>
      </w:r>
      <w:r w:rsidR="00902C1E" w:rsidRPr="00285DBE">
        <w:rPr>
          <w:lang w:val="fr-FR"/>
        </w:rPr>
        <w:t>du barème des contributions</w:t>
      </w:r>
      <w:r w:rsidR="00D7063A" w:rsidRPr="00285DBE">
        <w:rPr>
          <w:lang w:val="fr-FR"/>
        </w:rPr>
        <w:t>, le montant total des fonds disponibles doit être divisé en deux, et la première moitié des fonds doit être répartie à parts égales entre tous les pays Parties bénéficiaires, ce qui représente la base d</w:t>
      </w:r>
      <w:r w:rsidR="00333748" w:rsidRPr="00285DBE">
        <w:rPr>
          <w:lang w:val="fr-FR"/>
        </w:rPr>
        <w:t>’</w:t>
      </w:r>
      <w:r w:rsidR="00D7063A" w:rsidRPr="00285DBE">
        <w:rPr>
          <w:lang w:val="fr-FR"/>
        </w:rPr>
        <w:t xml:space="preserve">égalité, soit B = la moitié des fonds disponibles / </w:t>
      </w:r>
      <w:r w:rsidR="00902C1E" w:rsidRPr="00285DBE">
        <w:rPr>
          <w:lang w:val="fr-FR"/>
        </w:rPr>
        <w:t xml:space="preserve">le </w:t>
      </w:r>
      <w:r w:rsidR="00D7063A" w:rsidRPr="00285DBE">
        <w:rPr>
          <w:lang w:val="fr-FR"/>
        </w:rPr>
        <w:t>nombre total de pays Parties bénéficiaires</w:t>
      </w:r>
      <w:r w:rsidR="008C738F" w:rsidRPr="00285DBE">
        <w:rPr>
          <w:vertAlign w:val="superscript"/>
          <w:lang w:val="fr-FR"/>
        </w:rPr>
        <w:footnoteReference w:id="8"/>
      </w:r>
      <w:r w:rsidR="00902C1E" w:rsidRPr="00285DBE">
        <w:rPr>
          <w:lang w:val="fr-FR"/>
        </w:rPr>
        <w:t>.</w:t>
      </w:r>
    </w:p>
    <w:p w14:paraId="431E705E" w14:textId="616BA5CC" w:rsidR="00B86085" w:rsidRPr="00285DBE" w:rsidRDefault="006A55AA" w:rsidP="007E534A">
      <w:pPr>
        <w:pStyle w:val="CBDNormalNumber"/>
        <w:rPr>
          <w:lang w:val="fr-FR"/>
        </w:rPr>
      </w:pPr>
      <w:r w:rsidRPr="00285DBE">
        <w:rPr>
          <w:lang w:val="fr-FR"/>
        </w:rPr>
        <w:t>Après avoir calculé la base d</w:t>
      </w:r>
      <w:r w:rsidR="00333748" w:rsidRPr="00285DBE">
        <w:rPr>
          <w:lang w:val="fr-FR"/>
        </w:rPr>
        <w:t>’</w:t>
      </w:r>
      <w:r w:rsidRPr="00285DBE">
        <w:rPr>
          <w:lang w:val="fr-FR"/>
        </w:rPr>
        <w:t>égalité selon l</w:t>
      </w:r>
      <w:r w:rsidR="00333748" w:rsidRPr="00285DBE">
        <w:rPr>
          <w:lang w:val="fr-FR"/>
        </w:rPr>
        <w:t>’</w:t>
      </w:r>
      <w:r w:rsidRPr="00285DBE">
        <w:rPr>
          <w:lang w:val="fr-FR"/>
        </w:rPr>
        <w:t>une ou l</w:t>
      </w:r>
      <w:r w:rsidR="00333748" w:rsidRPr="00285DBE">
        <w:rPr>
          <w:lang w:val="fr-FR"/>
        </w:rPr>
        <w:t>’</w:t>
      </w:r>
      <w:r w:rsidRPr="00285DBE">
        <w:rPr>
          <w:lang w:val="fr-FR"/>
        </w:rPr>
        <w:t xml:space="preserve">autre méthode, on </w:t>
      </w:r>
      <w:r w:rsidR="000703FC" w:rsidRPr="00285DBE">
        <w:rPr>
          <w:lang w:val="fr-FR"/>
        </w:rPr>
        <w:t xml:space="preserve">soumet </w:t>
      </w:r>
      <w:r w:rsidRPr="00285DBE">
        <w:rPr>
          <w:lang w:val="fr-FR"/>
        </w:rPr>
        <w:t xml:space="preserve">le </w:t>
      </w:r>
      <w:r w:rsidR="000703FC" w:rsidRPr="00285DBE">
        <w:rPr>
          <w:lang w:val="fr-FR"/>
        </w:rPr>
        <w:t xml:space="preserve">reliquat </w:t>
      </w:r>
      <w:r w:rsidRPr="00285DBE">
        <w:rPr>
          <w:lang w:val="fr-FR"/>
        </w:rPr>
        <w:t xml:space="preserve">des fonds au reste de la formule. </w:t>
      </w:r>
      <w:r w:rsidR="000703FC" w:rsidRPr="00285DBE">
        <w:rPr>
          <w:lang w:val="fr-FR"/>
        </w:rPr>
        <w:t xml:space="preserve">On fait ensuite la somme des </w:t>
      </w:r>
      <w:r w:rsidRPr="00285DBE">
        <w:rPr>
          <w:lang w:val="fr-FR"/>
        </w:rPr>
        <w:t xml:space="preserve">deux montants obtenus pour chaque partie pour </w:t>
      </w:r>
      <w:r w:rsidR="000703FC" w:rsidRPr="00285DBE">
        <w:rPr>
          <w:lang w:val="fr-FR"/>
        </w:rPr>
        <w:t xml:space="preserve">obtenir </w:t>
      </w:r>
      <w:r w:rsidRPr="00285DBE">
        <w:rPr>
          <w:lang w:val="fr-FR"/>
        </w:rPr>
        <w:t>l</w:t>
      </w:r>
      <w:r w:rsidR="00333748" w:rsidRPr="00285DBE">
        <w:rPr>
          <w:lang w:val="fr-FR"/>
        </w:rPr>
        <w:t>’</w:t>
      </w:r>
      <w:r w:rsidRPr="00285DBE">
        <w:rPr>
          <w:lang w:val="fr-FR"/>
        </w:rPr>
        <w:t>allocation de chaque pays bénéficiaire</w:t>
      </w:r>
      <w:r w:rsidR="000703FC" w:rsidRPr="00285DBE">
        <w:rPr>
          <w:lang w:val="fr-FR"/>
        </w:rPr>
        <w:t> </w:t>
      </w:r>
      <w:r w:rsidR="00A04145" w:rsidRPr="00285DBE">
        <w:rPr>
          <w:lang w:val="fr-FR"/>
        </w:rPr>
        <w:t>:</w:t>
      </w:r>
    </w:p>
    <w:p w14:paraId="01C9AD41" w14:textId="7D28E834" w:rsidR="00B86085" w:rsidRPr="00285DBE" w:rsidRDefault="008C738F" w:rsidP="007E534A">
      <w:pPr>
        <w:pStyle w:val="CBDNormalNumber"/>
        <w:numPr>
          <w:ilvl w:val="1"/>
          <w:numId w:val="40"/>
        </w:numPr>
        <w:rPr>
          <w:lang w:val="fr-FR"/>
        </w:rPr>
      </w:pPr>
      <w:r w:rsidRPr="00285DBE">
        <w:rPr>
          <w:lang w:val="fr-FR"/>
        </w:rPr>
        <w:t>Crit</w:t>
      </w:r>
      <w:r w:rsidR="009130DA" w:rsidRPr="00285DBE">
        <w:rPr>
          <w:lang w:val="fr-FR"/>
        </w:rPr>
        <w:t>ère</w:t>
      </w:r>
      <w:r w:rsidRPr="00285DBE">
        <w:rPr>
          <w:lang w:val="fr-FR"/>
        </w:rPr>
        <w:t xml:space="preserve"> d)</w:t>
      </w:r>
      <w:r w:rsidRPr="00285DBE">
        <w:rPr>
          <w:vertAlign w:val="superscript"/>
          <w:lang w:val="fr-FR"/>
        </w:rPr>
        <w:footnoteReference w:id="9"/>
      </w:r>
      <w:r w:rsidR="009130DA" w:rsidRPr="00285DBE">
        <w:rPr>
          <w:lang w:val="fr-FR"/>
        </w:rPr>
        <w:t> :</w:t>
      </w:r>
      <w:r w:rsidR="00A04145" w:rsidRPr="00285DBE">
        <w:rPr>
          <w:lang w:val="fr-FR"/>
        </w:rPr>
        <w:t xml:space="preserve"> </w:t>
      </w:r>
      <w:r w:rsidR="007151FA" w:rsidRPr="00285DBE">
        <w:rPr>
          <w:lang w:val="fr-FR"/>
        </w:rPr>
        <w:t xml:space="preserve">indicateur </w:t>
      </w:r>
      <w:r w:rsidRPr="00285DBE">
        <w:rPr>
          <w:lang w:val="fr-FR"/>
        </w:rPr>
        <w:t>21.CT.3 (</w:t>
      </w:r>
      <w:r w:rsidR="007151FA" w:rsidRPr="00285DBE">
        <w:rPr>
          <w:lang w:val="fr-FR"/>
        </w:rPr>
        <w:t xml:space="preserve">données sur lesquelles repose </w:t>
      </w:r>
      <w:r w:rsidR="00B76A56" w:rsidRPr="00285DBE">
        <w:rPr>
          <w:lang w:val="fr-FR"/>
        </w:rPr>
        <w:t>l</w:t>
      </w:r>
      <w:r w:rsidR="00333748" w:rsidRPr="00285DBE">
        <w:rPr>
          <w:lang w:val="fr-FR"/>
        </w:rPr>
        <w:t>’</w:t>
      </w:r>
      <w:r w:rsidR="00B76A56" w:rsidRPr="00285DBE">
        <w:rPr>
          <w:lang w:val="fr-FR"/>
        </w:rPr>
        <w:t xml:space="preserve">indice de diversité linguistique) ; </w:t>
      </w:r>
      <w:r w:rsidR="00423B22" w:rsidRPr="00285DBE">
        <w:rPr>
          <w:lang w:val="fr-FR"/>
        </w:rPr>
        <w:t>tous les critères sont équi</w:t>
      </w:r>
      <w:r w:rsidR="00B76A56" w:rsidRPr="00285DBE">
        <w:rPr>
          <w:lang w:val="fr-FR"/>
        </w:rPr>
        <w:t>pondér</w:t>
      </w:r>
      <w:r w:rsidR="00423B22" w:rsidRPr="00285DBE">
        <w:rPr>
          <w:lang w:val="fr-FR"/>
        </w:rPr>
        <w:t xml:space="preserve">és ; </w:t>
      </w:r>
      <w:r w:rsidRPr="00285DBE">
        <w:rPr>
          <w:lang w:val="fr-FR"/>
        </w:rPr>
        <w:t xml:space="preserve"> </w:t>
      </w:r>
    </w:p>
    <w:p w14:paraId="310847B1" w14:textId="3D3E2688" w:rsidR="00B86085" w:rsidRPr="00285DBE" w:rsidRDefault="008F24EC" w:rsidP="007E534A">
      <w:pPr>
        <w:pStyle w:val="CBDNormalNumber"/>
        <w:numPr>
          <w:ilvl w:val="1"/>
          <w:numId w:val="40"/>
        </w:numPr>
        <w:rPr>
          <w:lang w:val="fr-FR"/>
        </w:rPr>
      </w:pPr>
      <w:r w:rsidRPr="00285DBE">
        <w:rPr>
          <w:lang w:val="fr-FR"/>
        </w:rPr>
        <w:t>Le résultat de la formule, ajouté à l</w:t>
      </w:r>
      <w:r w:rsidR="00333748" w:rsidRPr="00285DBE">
        <w:rPr>
          <w:lang w:val="fr-FR"/>
        </w:rPr>
        <w:t>’</w:t>
      </w:r>
      <w:r w:rsidRPr="00285DBE">
        <w:rPr>
          <w:lang w:val="fr-FR"/>
        </w:rPr>
        <w:t xml:space="preserve">allocation </w:t>
      </w:r>
      <w:r w:rsidR="00BA6346" w:rsidRPr="00285DBE">
        <w:rPr>
          <w:lang w:val="fr-FR"/>
        </w:rPr>
        <w:t xml:space="preserve">correspondant à la </w:t>
      </w:r>
      <w:r w:rsidRPr="00285DBE">
        <w:rPr>
          <w:lang w:val="fr-FR"/>
        </w:rPr>
        <w:t>base d</w:t>
      </w:r>
      <w:r w:rsidR="00333748" w:rsidRPr="00285DBE">
        <w:rPr>
          <w:lang w:val="fr-FR"/>
        </w:rPr>
        <w:t>’</w:t>
      </w:r>
      <w:r w:rsidRPr="00285DBE">
        <w:rPr>
          <w:lang w:val="fr-FR"/>
        </w:rPr>
        <w:t>égalité, est considéré comme l</w:t>
      </w:r>
      <w:r w:rsidR="00333748" w:rsidRPr="00285DBE">
        <w:rPr>
          <w:lang w:val="fr-FR"/>
        </w:rPr>
        <w:t>’</w:t>
      </w:r>
      <w:r w:rsidRPr="00285DBE">
        <w:rPr>
          <w:lang w:val="fr-FR"/>
        </w:rPr>
        <w:t xml:space="preserve">allocation totale pour chaque pays </w:t>
      </w:r>
      <w:r w:rsidR="00B6052E" w:rsidRPr="00285DBE">
        <w:rPr>
          <w:lang w:val="fr-FR"/>
        </w:rPr>
        <w:t>P</w:t>
      </w:r>
      <w:r w:rsidRPr="00285DBE">
        <w:rPr>
          <w:lang w:val="fr-FR"/>
        </w:rPr>
        <w:t>artie bénéficiaire, comme l</w:t>
      </w:r>
      <w:r w:rsidR="00333748" w:rsidRPr="00285DBE">
        <w:rPr>
          <w:lang w:val="fr-FR"/>
        </w:rPr>
        <w:t>’</w:t>
      </w:r>
      <w:r w:rsidRPr="00285DBE">
        <w:rPr>
          <w:lang w:val="fr-FR"/>
        </w:rPr>
        <w:t>i</w:t>
      </w:r>
      <w:r w:rsidR="00D77101" w:rsidRPr="00285DBE">
        <w:rPr>
          <w:lang w:val="fr-FR"/>
        </w:rPr>
        <w:t xml:space="preserve">ndique </w:t>
      </w:r>
      <w:r w:rsidRPr="00285DBE">
        <w:rPr>
          <w:lang w:val="fr-FR"/>
        </w:rPr>
        <w:t>le tableau</w:t>
      </w:r>
      <w:r w:rsidR="00D77101" w:rsidRPr="00285DBE">
        <w:rPr>
          <w:lang w:val="fr-FR"/>
        </w:rPr>
        <w:t> </w:t>
      </w:r>
      <w:r w:rsidRPr="00285DBE">
        <w:rPr>
          <w:lang w:val="fr-FR"/>
        </w:rPr>
        <w:t>2</w:t>
      </w:r>
      <w:r w:rsidR="00D77101" w:rsidRPr="00285DBE">
        <w:rPr>
          <w:lang w:val="fr-FR"/>
        </w:rPr>
        <w:t> </w:t>
      </w:r>
      <w:r w:rsidRPr="00285DBE">
        <w:rPr>
          <w:lang w:val="fr-FR"/>
        </w:rPr>
        <w:t xml:space="preserve">; </w:t>
      </w:r>
      <w:r w:rsidR="008C738F" w:rsidRPr="00285DBE">
        <w:rPr>
          <w:lang w:val="fr-FR"/>
        </w:rPr>
        <w:t xml:space="preserve"> </w:t>
      </w:r>
    </w:p>
    <w:p w14:paraId="25B32A2C" w14:textId="1C032398" w:rsidR="00B86085" w:rsidRPr="00285DBE" w:rsidRDefault="00A35ABE" w:rsidP="007E534A">
      <w:pPr>
        <w:pStyle w:val="CBDNormalNumber"/>
        <w:numPr>
          <w:ilvl w:val="1"/>
          <w:numId w:val="40"/>
        </w:numPr>
        <w:rPr>
          <w:lang w:val="fr-FR"/>
        </w:rPr>
      </w:pPr>
      <w:r w:rsidRPr="00285DBE">
        <w:rPr>
          <w:lang w:val="fr-FR"/>
        </w:rPr>
        <w:lastRenderedPageBreak/>
        <w:t xml:space="preserve">Des travaux </w:t>
      </w:r>
      <w:r w:rsidR="004E5461" w:rsidRPr="00285DBE">
        <w:rPr>
          <w:lang w:val="fr-FR"/>
        </w:rPr>
        <w:t xml:space="preserve">supplémentaires </w:t>
      </w:r>
      <w:r w:rsidRPr="00285DBE">
        <w:rPr>
          <w:lang w:val="fr-FR"/>
        </w:rPr>
        <w:t xml:space="preserve">sont </w:t>
      </w:r>
      <w:r w:rsidR="00FA7FA8" w:rsidRPr="00285DBE">
        <w:rPr>
          <w:lang w:val="fr-FR"/>
        </w:rPr>
        <w:t xml:space="preserve">recommandés </w:t>
      </w:r>
      <w:r w:rsidRPr="00285DBE">
        <w:rPr>
          <w:lang w:val="fr-FR"/>
        </w:rPr>
        <w:t>dans la section ci-après</w:t>
      </w:r>
      <w:r w:rsidR="008C738F" w:rsidRPr="00285DBE">
        <w:rPr>
          <w:lang w:val="fr-FR"/>
        </w:rPr>
        <w:t>.</w:t>
      </w:r>
    </w:p>
    <w:p w14:paraId="65658E6F" w14:textId="31408A30" w:rsidR="00B86085" w:rsidRPr="00285DBE" w:rsidRDefault="00471FF2" w:rsidP="007E534A">
      <w:pPr>
        <w:pStyle w:val="CBDNormalNumber"/>
        <w:rPr>
          <w:lang w:val="fr-FR"/>
        </w:rPr>
      </w:pPr>
      <w:r w:rsidRPr="00285DBE">
        <w:rPr>
          <w:lang w:val="fr-FR"/>
        </w:rPr>
        <w:t>Les résultats des deux options du modèle figurent dans le tableau 2.</w:t>
      </w:r>
      <w:r w:rsidR="008C738F" w:rsidRPr="00285DBE">
        <w:rPr>
          <w:lang w:val="fr-FR"/>
        </w:rPr>
        <w:t xml:space="preserve"> </w:t>
      </w:r>
    </w:p>
    <w:p w14:paraId="3BA51452" w14:textId="5FBC24C4" w:rsidR="002E749E" w:rsidRPr="00285DBE" w:rsidRDefault="002E749E" w:rsidP="007E534A">
      <w:pPr>
        <w:pStyle w:val="CBDTableTitle"/>
        <w:tabs>
          <w:tab w:val="clear" w:pos="1134"/>
        </w:tabs>
        <w:spacing w:after="0"/>
        <w:rPr>
          <w:b w:val="0"/>
          <w:bCs/>
          <w:lang w:val="fr-FR"/>
        </w:rPr>
      </w:pPr>
      <w:r w:rsidRPr="00285DBE">
        <w:rPr>
          <w:b w:val="0"/>
          <w:bCs/>
          <w:lang w:val="fr-FR"/>
        </w:rPr>
        <w:t>Table</w:t>
      </w:r>
      <w:r w:rsidR="00A554EA" w:rsidRPr="00285DBE">
        <w:rPr>
          <w:b w:val="0"/>
          <w:bCs/>
          <w:lang w:val="fr-FR"/>
        </w:rPr>
        <w:t>au</w:t>
      </w:r>
      <w:r w:rsidRPr="00285DBE">
        <w:rPr>
          <w:b w:val="0"/>
          <w:bCs/>
          <w:lang w:val="fr-FR"/>
        </w:rPr>
        <w:t xml:space="preserve"> 2 </w:t>
      </w:r>
    </w:p>
    <w:p w14:paraId="7779ADFA" w14:textId="41A23FD2" w:rsidR="002E749E" w:rsidRPr="00285DBE" w:rsidRDefault="00382D93" w:rsidP="007E534A">
      <w:pPr>
        <w:pStyle w:val="CBDTableTitle"/>
        <w:tabs>
          <w:tab w:val="clear" w:pos="1134"/>
        </w:tabs>
        <w:spacing w:before="0"/>
        <w:rPr>
          <w:lang w:val="fr-FR"/>
        </w:rPr>
      </w:pPr>
      <w:r w:rsidRPr="00285DBE">
        <w:rPr>
          <w:lang w:val="fr-FR"/>
        </w:rPr>
        <w:t>Résultats de la formule pour un</w:t>
      </w:r>
      <w:r w:rsidR="00041892" w:rsidRPr="00285DBE">
        <w:rPr>
          <w:lang w:val="fr-FR"/>
        </w:rPr>
        <w:t>e</w:t>
      </w:r>
      <w:r w:rsidRPr="00285DBE">
        <w:rPr>
          <w:lang w:val="fr-FR"/>
        </w:rPr>
        <w:t xml:space="preserve"> </w:t>
      </w:r>
      <w:r w:rsidR="00041892" w:rsidRPr="00285DBE">
        <w:rPr>
          <w:lang w:val="fr-FR"/>
        </w:rPr>
        <w:t>allocation de 200 millions de dollars</w:t>
      </w:r>
      <w:r w:rsidR="00DC1A92" w:rsidRPr="00285DBE">
        <w:rPr>
          <w:lang w:val="fr-FR"/>
        </w:rPr>
        <w:t xml:space="preserve"> </w:t>
      </w:r>
      <w:r w:rsidR="00041892" w:rsidRPr="00285DBE">
        <w:rPr>
          <w:lang w:val="fr-FR"/>
        </w:rPr>
        <w:t xml:space="preserve">aux </w:t>
      </w:r>
      <w:r w:rsidR="003A3D29" w:rsidRPr="00285DBE">
        <w:rPr>
          <w:lang w:val="fr-FR"/>
        </w:rPr>
        <w:t xml:space="preserve">pays </w:t>
      </w:r>
      <w:r w:rsidR="00EA5444" w:rsidRPr="00285DBE">
        <w:rPr>
          <w:lang w:val="fr-FR"/>
        </w:rPr>
        <w:t>–</w:t>
      </w:r>
      <w:r w:rsidR="003A3D29" w:rsidRPr="00285DBE">
        <w:rPr>
          <w:lang w:val="fr-FR"/>
        </w:rPr>
        <w:t xml:space="preserve"> </w:t>
      </w:r>
      <w:r w:rsidR="00EA5444" w:rsidRPr="00285DBE">
        <w:rPr>
          <w:lang w:val="fr-FR"/>
        </w:rPr>
        <w:t xml:space="preserve">utilisation de </w:t>
      </w:r>
      <w:r w:rsidRPr="00285DBE">
        <w:rPr>
          <w:lang w:val="fr-FR"/>
        </w:rPr>
        <w:t>l</w:t>
      </w:r>
      <w:r w:rsidR="00333748" w:rsidRPr="00285DBE">
        <w:rPr>
          <w:lang w:val="fr-FR"/>
        </w:rPr>
        <w:t>’</w:t>
      </w:r>
      <w:r w:rsidRPr="00285DBE">
        <w:rPr>
          <w:lang w:val="fr-FR"/>
        </w:rPr>
        <w:t>option</w:t>
      </w:r>
      <w:r w:rsidR="00EA5444" w:rsidRPr="00285DBE">
        <w:rPr>
          <w:lang w:val="fr-FR"/>
        </w:rPr>
        <w:t> </w:t>
      </w:r>
      <w:r w:rsidRPr="00285DBE">
        <w:rPr>
          <w:lang w:val="fr-FR"/>
        </w:rPr>
        <w:t xml:space="preserve">1 ou </w:t>
      </w:r>
      <w:r w:rsidR="00EA5444" w:rsidRPr="00285DBE">
        <w:rPr>
          <w:lang w:val="fr-FR"/>
        </w:rPr>
        <w:t xml:space="preserve">de </w:t>
      </w:r>
      <w:r w:rsidRPr="00285DBE">
        <w:rPr>
          <w:lang w:val="fr-FR"/>
        </w:rPr>
        <w:t>l</w:t>
      </w:r>
      <w:r w:rsidR="00333748" w:rsidRPr="00285DBE">
        <w:rPr>
          <w:lang w:val="fr-FR"/>
        </w:rPr>
        <w:t>’</w:t>
      </w:r>
      <w:r w:rsidRPr="00285DBE">
        <w:rPr>
          <w:lang w:val="fr-FR"/>
        </w:rPr>
        <w:t>option</w:t>
      </w:r>
      <w:r w:rsidR="00EA5444" w:rsidRPr="00285DBE">
        <w:rPr>
          <w:lang w:val="fr-FR"/>
        </w:rPr>
        <w:t> </w:t>
      </w:r>
      <w:r w:rsidRPr="00285DBE">
        <w:rPr>
          <w:lang w:val="fr-FR"/>
        </w:rPr>
        <w:t>2 pour le critère</w:t>
      </w:r>
      <w:r w:rsidR="00EA5444" w:rsidRPr="00285DBE">
        <w:rPr>
          <w:lang w:val="fr-FR"/>
        </w:rPr>
        <w:t> </w:t>
      </w:r>
      <w:r w:rsidRPr="00285DBE">
        <w:rPr>
          <w:lang w:val="fr-FR"/>
        </w:rPr>
        <w:t xml:space="preserve">c), les critères a), b) et c) étant égaux </w:t>
      </w:r>
    </w:p>
    <w:tbl>
      <w:tblPr>
        <w:tblW w:w="5000"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1152"/>
        <w:gridCol w:w="2790"/>
        <w:gridCol w:w="1440"/>
        <w:gridCol w:w="1170"/>
        <w:gridCol w:w="1620"/>
        <w:gridCol w:w="1188"/>
      </w:tblGrid>
      <w:tr w:rsidR="00406269" w:rsidRPr="00285DBE" w14:paraId="5C097AC7" w14:textId="0FC7000A" w:rsidTr="007E534A">
        <w:trPr>
          <w:trHeight w:val="222"/>
        </w:trPr>
        <w:tc>
          <w:tcPr>
            <w:tcW w:w="1152" w:type="dxa"/>
            <w:tcBorders>
              <w:bottom w:val="nil"/>
            </w:tcBorders>
            <w:tcMar>
              <w:top w:w="80" w:type="dxa"/>
              <w:left w:w="80" w:type="dxa"/>
              <w:bottom w:w="80" w:type="dxa"/>
              <w:right w:w="80" w:type="dxa"/>
            </w:tcMar>
          </w:tcPr>
          <w:p w14:paraId="5E9E1D19" w14:textId="3190B551" w:rsidR="00406269" w:rsidRPr="00285DBE" w:rsidRDefault="00A554EA" w:rsidP="007E534A">
            <w:pPr>
              <w:pStyle w:val="CBDTableNormal"/>
              <w:spacing w:before="0" w:after="0"/>
              <w:jc w:val="right"/>
              <w:rPr>
                <w:i/>
                <w:iCs/>
                <w:lang w:val="fr-FR"/>
              </w:rPr>
            </w:pPr>
            <w:proofErr w:type="spellStart"/>
            <w:r w:rsidRPr="00285DBE">
              <w:rPr>
                <w:i/>
                <w:iCs/>
                <w:lang w:val="fr-FR"/>
              </w:rPr>
              <w:t>Pays</w:t>
            </w:r>
            <w:r w:rsidR="00406269" w:rsidRPr="00285DBE">
              <w:rPr>
                <w:vertAlign w:val="superscript"/>
                <w:lang w:val="fr-FR"/>
              </w:rPr>
              <w:t>a</w:t>
            </w:r>
            <w:proofErr w:type="spellEnd"/>
          </w:p>
        </w:tc>
        <w:tc>
          <w:tcPr>
            <w:tcW w:w="2790" w:type="dxa"/>
            <w:tcBorders>
              <w:bottom w:val="nil"/>
            </w:tcBorders>
            <w:tcMar>
              <w:top w:w="80" w:type="dxa"/>
              <w:left w:w="80" w:type="dxa"/>
              <w:bottom w:w="80" w:type="dxa"/>
              <w:right w:w="80" w:type="dxa"/>
            </w:tcMar>
          </w:tcPr>
          <w:p w14:paraId="72CF418A" w14:textId="2FCBB6C0" w:rsidR="00406269" w:rsidRPr="00285DBE" w:rsidRDefault="00406269" w:rsidP="007E534A">
            <w:pPr>
              <w:pStyle w:val="CBDTableNormal"/>
              <w:spacing w:before="0" w:after="0"/>
              <w:jc w:val="right"/>
              <w:rPr>
                <w:i/>
                <w:iCs/>
                <w:lang w:val="fr-FR"/>
              </w:rPr>
            </w:pPr>
            <w:r w:rsidRPr="00285DBE">
              <w:rPr>
                <w:i/>
                <w:iCs/>
                <w:lang w:val="fr-FR"/>
              </w:rPr>
              <w:t>Caract</w:t>
            </w:r>
            <w:r w:rsidR="00244569" w:rsidRPr="00285DBE">
              <w:rPr>
                <w:i/>
                <w:iCs/>
                <w:lang w:val="fr-FR"/>
              </w:rPr>
              <w:t>é</w:t>
            </w:r>
            <w:r w:rsidRPr="00285DBE">
              <w:rPr>
                <w:i/>
                <w:iCs/>
                <w:lang w:val="fr-FR"/>
              </w:rPr>
              <w:t>risti</w:t>
            </w:r>
            <w:r w:rsidR="00244569" w:rsidRPr="00285DBE">
              <w:rPr>
                <w:i/>
                <w:iCs/>
                <w:lang w:val="fr-FR"/>
              </w:rPr>
              <w:t>que</w:t>
            </w:r>
          </w:p>
        </w:tc>
        <w:tc>
          <w:tcPr>
            <w:tcW w:w="2610" w:type="dxa"/>
            <w:gridSpan w:val="2"/>
            <w:tcBorders>
              <w:top w:val="single" w:sz="4" w:space="0" w:color="auto"/>
              <w:bottom w:val="single" w:sz="4" w:space="0" w:color="auto"/>
            </w:tcBorders>
            <w:tcMar>
              <w:top w:w="80" w:type="dxa"/>
              <w:left w:w="80" w:type="dxa"/>
              <w:bottom w:w="80" w:type="dxa"/>
              <w:right w:w="80" w:type="dxa"/>
            </w:tcMar>
          </w:tcPr>
          <w:p w14:paraId="721048A3" w14:textId="61F5D0DF" w:rsidR="00406269" w:rsidRPr="00285DBE" w:rsidRDefault="00406269" w:rsidP="007E534A">
            <w:pPr>
              <w:pStyle w:val="CBDTableNormal"/>
              <w:spacing w:before="0" w:after="0"/>
              <w:jc w:val="center"/>
              <w:rPr>
                <w:i/>
                <w:iCs/>
                <w:lang w:val="fr-FR"/>
              </w:rPr>
            </w:pPr>
            <w:r w:rsidRPr="00285DBE">
              <w:rPr>
                <w:i/>
                <w:iCs/>
                <w:lang w:val="fr-FR"/>
              </w:rPr>
              <w:t>Formul</w:t>
            </w:r>
            <w:r w:rsidR="00244569" w:rsidRPr="00285DBE">
              <w:rPr>
                <w:i/>
                <w:iCs/>
                <w:lang w:val="fr-FR"/>
              </w:rPr>
              <w:t>e</w:t>
            </w:r>
            <w:r w:rsidRPr="00285DBE">
              <w:rPr>
                <w:i/>
                <w:iCs/>
                <w:lang w:val="fr-FR"/>
              </w:rPr>
              <w:t xml:space="preserve"> </w:t>
            </w:r>
            <w:r w:rsidR="00244569" w:rsidRPr="00285DBE">
              <w:rPr>
                <w:i/>
                <w:iCs/>
                <w:lang w:val="fr-FR"/>
              </w:rPr>
              <w:t>avec l</w:t>
            </w:r>
            <w:r w:rsidR="00333748" w:rsidRPr="00285DBE">
              <w:rPr>
                <w:i/>
                <w:iCs/>
                <w:lang w:val="fr-FR"/>
              </w:rPr>
              <w:t>’</w:t>
            </w:r>
            <w:r w:rsidRPr="00285DBE">
              <w:rPr>
                <w:i/>
                <w:iCs/>
                <w:lang w:val="fr-FR"/>
              </w:rPr>
              <w:t>option 1</w:t>
            </w:r>
            <w:r w:rsidRPr="00285DBE">
              <w:rPr>
                <w:vertAlign w:val="superscript"/>
                <w:lang w:val="fr-FR"/>
              </w:rPr>
              <w:t>b</w:t>
            </w:r>
          </w:p>
        </w:tc>
        <w:tc>
          <w:tcPr>
            <w:tcW w:w="2808" w:type="dxa"/>
            <w:gridSpan w:val="2"/>
            <w:tcBorders>
              <w:top w:val="single" w:sz="4" w:space="0" w:color="auto"/>
              <w:bottom w:val="single" w:sz="4" w:space="0" w:color="auto"/>
            </w:tcBorders>
            <w:tcMar>
              <w:top w:w="80" w:type="dxa"/>
              <w:left w:w="80" w:type="dxa"/>
              <w:bottom w:w="80" w:type="dxa"/>
              <w:right w:w="80" w:type="dxa"/>
            </w:tcMar>
          </w:tcPr>
          <w:p w14:paraId="60593C9F" w14:textId="70D1FC44" w:rsidR="00406269" w:rsidRPr="00285DBE" w:rsidRDefault="00244569" w:rsidP="00B430F9">
            <w:pPr>
              <w:pStyle w:val="CBDTableNormal"/>
              <w:spacing w:before="0" w:after="0"/>
              <w:jc w:val="right"/>
              <w:rPr>
                <w:i/>
                <w:iCs/>
                <w:lang w:val="fr-FR"/>
              </w:rPr>
            </w:pPr>
            <w:r w:rsidRPr="00285DBE">
              <w:rPr>
                <w:i/>
                <w:iCs/>
                <w:lang w:val="fr-FR"/>
              </w:rPr>
              <w:t>Formule avec l</w:t>
            </w:r>
            <w:r w:rsidR="00333748" w:rsidRPr="00285DBE">
              <w:rPr>
                <w:i/>
                <w:iCs/>
                <w:lang w:val="fr-FR"/>
              </w:rPr>
              <w:t>’</w:t>
            </w:r>
            <w:r w:rsidRPr="00285DBE">
              <w:rPr>
                <w:i/>
                <w:iCs/>
                <w:lang w:val="fr-FR"/>
              </w:rPr>
              <w:t xml:space="preserve">option </w:t>
            </w:r>
            <w:r w:rsidR="00406269" w:rsidRPr="00285DBE">
              <w:rPr>
                <w:i/>
                <w:iCs/>
                <w:lang w:val="fr-FR"/>
              </w:rPr>
              <w:t>2</w:t>
            </w:r>
            <w:r w:rsidR="00406269" w:rsidRPr="00285DBE">
              <w:rPr>
                <w:vertAlign w:val="superscript"/>
                <w:lang w:val="fr-FR"/>
              </w:rPr>
              <w:t>b</w:t>
            </w:r>
          </w:p>
        </w:tc>
      </w:tr>
      <w:tr w:rsidR="00406269" w:rsidRPr="00285DBE" w14:paraId="29DE5F8F" w14:textId="7AC8E4E5" w:rsidTr="007E534A">
        <w:trPr>
          <w:trHeight w:val="222"/>
        </w:trPr>
        <w:tc>
          <w:tcPr>
            <w:tcW w:w="1152" w:type="dxa"/>
            <w:tcBorders>
              <w:top w:val="nil"/>
              <w:bottom w:val="single" w:sz="4" w:space="0" w:color="auto"/>
            </w:tcBorders>
            <w:tcMar>
              <w:top w:w="80" w:type="dxa"/>
              <w:left w:w="80" w:type="dxa"/>
              <w:bottom w:w="80" w:type="dxa"/>
              <w:right w:w="80" w:type="dxa"/>
            </w:tcMar>
          </w:tcPr>
          <w:p w14:paraId="3BE66DB8" w14:textId="77777777" w:rsidR="00406269" w:rsidRPr="00285DBE" w:rsidRDefault="00406269" w:rsidP="00B430F9">
            <w:pPr>
              <w:pStyle w:val="CBDTableNormal"/>
              <w:spacing w:before="0" w:after="0"/>
              <w:jc w:val="right"/>
              <w:rPr>
                <w:lang w:val="fr-FR"/>
              </w:rPr>
            </w:pPr>
          </w:p>
        </w:tc>
        <w:tc>
          <w:tcPr>
            <w:tcW w:w="2790" w:type="dxa"/>
            <w:tcBorders>
              <w:top w:val="nil"/>
              <w:bottom w:val="single" w:sz="4" w:space="0" w:color="auto"/>
            </w:tcBorders>
            <w:tcMar>
              <w:top w:w="80" w:type="dxa"/>
              <w:left w:w="80" w:type="dxa"/>
              <w:bottom w:w="80" w:type="dxa"/>
              <w:right w:w="80" w:type="dxa"/>
            </w:tcMar>
          </w:tcPr>
          <w:p w14:paraId="120C0443" w14:textId="77777777" w:rsidR="00406269" w:rsidRPr="00285DBE" w:rsidRDefault="00406269" w:rsidP="00B430F9">
            <w:pPr>
              <w:pStyle w:val="CBDTableNormal"/>
              <w:spacing w:before="0" w:after="0"/>
              <w:jc w:val="right"/>
              <w:rPr>
                <w:lang w:val="fr-FR"/>
              </w:rPr>
            </w:pPr>
          </w:p>
        </w:tc>
        <w:tc>
          <w:tcPr>
            <w:tcW w:w="1440" w:type="dxa"/>
            <w:tcBorders>
              <w:top w:val="single" w:sz="4" w:space="0" w:color="auto"/>
              <w:bottom w:val="single" w:sz="4" w:space="0" w:color="auto"/>
            </w:tcBorders>
            <w:tcMar>
              <w:top w:w="80" w:type="dxa"/>
              <w:left w:w="80" w:type="dxa"/>
              <w:bottom w:w="80" w:type="dxa"/>
              <w:right w:w="80" w:type="dxa"/>
            </w:tcMar>
          </w:tcPr>
          <w:p w14:paraId="720C3EB3" w14:textId="76E40FE6" w:rsidR="00406269" w:rsidRPr="00285DBE" w:rsidRDefault="003A32B3" w:rsidP="00B430F9">
            <w:pPr>
              <w:pStyle w:val="CBDTableNormal"/>
              <w:spacing w:before="0" w:after="0"/>
              <w:jc w:val="right"/>
              <w:rPr>
                <w:i/>
                <w:iCs/>
                <w:lang w:val="fr-FR"/>
              </w:rPr>
            </w:pPr>
            <w:r w:rsidRPr="00285DBE">
              <w:rPr>
                <w:i/>
                <w:iCs/>
                <w:lang w:val="fr-FR"/>
              </w:rPr>
              <w:t>Dollars</w:t>
            </w:r>
          </w:p>
        </w:tc>
        <w:tc>
          <w:tcPr>
            <w:tcW w:w="1170" w:type="dxa"/>
            <w:tcBorders>
              <w:top w:val="single" w:sz="4" w:space="0" w:color="auto"/>
              <w:bottom w:val="single" w:sz="4" w:space="0" w:color="auto"/>
            </w:tcBorders>
          </w:tcPr>
          <w:p w14:paraId="5ACE5A5A" w14:textId="7527E3DA" w:rsidR="00406269" w:rsidRPr="00285DBE" w:rsidRDefault="00244569" w:rsidP="00B430F9">
            <w:pPr>
              <w:pStyle w:val="CBDTableNormal"/>
              <w:spacing w:before="0" w:after="0"/>
              <w:jc w:val="right"/>
              <w:rPr>
                <w:i/>
                <w:iCs/>
                <w:lang w:val="fr-FR"/>
              </w:rPr>
            </w:pPr>
            <w:r w:rsidRPr="00285DBE">
              <w:rPr>
                <w:i/>
                <w:iCs/>
                <w:lang w:val="fr-FR"/>
              </w:rPr>
              <w:t>%</w:t>
            </w:r>
          </w:p>
        </w:tc>
        <w:tc>
          <w:tcPr>
            <w:tcW w:w="1620" w:type="dxa"/>
            <w:tcBorders>
              <w:top w:val="single" w:sz="4" w:space="0" w:color="auto"/>
              <w:bottom w:val="single" w:sz="4" w:space="0" w:color="auto"/>
            </w:tcBorders>
            <w:tcMar>
              <w:top w:w="80" w:type="dxa"/>
              <w:left w:w="80" w:type="dxa"/>
              <w:bottom w:w="80" w:type="dxa"/>
              <w:right w:w="80" w:type="dxa"/>
            </w:tcMar>
          </w:tcPr>
          <w:p w14:paraId="396D1C2B" w14:textId="26188450" w:rsidR="00406269" w:rsidRPr="00285DBE" w:rsidRDefault="003A32B3" w:rsidP="00B430F9">
            <w:pPr>
              <w:pStyle w:val="CBDTableNormal"/>
              <w:spacing w:before="0" w:after="0"/>
              <w:jc w:val="right"/>
              <w:rPr>
                <w:i/>
                <w:iCs/>
                <w:lang w:val="fr-FR"/>
              </w:rPr>
            </w:pPr>
            <w:r w:rsidRPr="00285DBE">
              <w:rPr>
                <w:i/>
                <w:iCs/>
                <w:lang w:val="fr-FR"/>
              </w:rPr>
              <w:t>Dollars</w:t>
            </w:r>
          </w:p>
        </w:tc>
        <w:tc>
          <w:tcPr>
            <w:tcW w:w="1188" w:type="dxa"/>
            <w:tcBorders>
              <w:top w:val="single" w:sz="4" w:space="0" w:color="auto"/>
              <w:bottom w:val="single" w:sz="4" w:space="0" w:color="auto"/>
            </w:tcBorders>
          </w:tcPr>
          <w:p w14:paraId="0802246C" w14:textId="165D2639" w:rsidR="00406269" w:rsidRPr="00285DBE" w:rsidRDefault="00244569" w:rsidP="00B430F9">
            <w:pPr>
              <w:pStyle w:val="CBDTableNormal"/>
              <w:spacing w:before="0" w:after="0"/>
              <w:jc w:val="right"/>
              <w:rPr>
                <w:i/>
                <w:iCs/>
                <w:lang w:val="fr-FR"/>
              </w:rPr>
            </w:pPr>
            <w:r w:rsidRPr="00285DBE">
              <w:rPr>
                <w:i/>
                <w:iCs/>
                <w:lang w:val="fr-FR"/>
              </w:rPr>
              <w:t>%</w:t>
            </w:r>
          </w:p>
        </w:tc>
      </w:tr>
      <w:tr w:rsidR="00406269" w:rsidRPr="00285DBE" w14:paraId="6F1D0887" w14:textId="0ECDCBF1" w:rsidTr="007E534A">
        <w:trPr>
          <w:trHeight w:val="222"/>
        </w:trPr>
        <w:tc>
          <w:tcPr>
            <w:tcW w:w="1152" w:type="dxa"/>
            <w:tcBorders>
              <w:top w:val="single" w:sz="4" w:space="0" w:color="auto"/>
            </w:tcBorders>
            <w:tcMar>
              <w:top w:w="80" w:type="dxa"/>
              <w:left w:w="80" w:type="dxa"/>
              <w:bottom w:w="80" w:type="dxa"/>
              <w:right w:w="80" w:type="dxa"/>
            </w:tcMar>
          </w:tcPr>
          <w:p w14:paraId="72B7FA15" w14:textId="43CB11E6" w:rsidR="00406269" w:rsidRPr="00285DBE" w:rsidRDefault="00244569" w:rsidP="007E534A">
            <w:pPr>
              <w:pStyle w:val="CBDTableNormal"/>
              <w:spacing w:before="0" w:after="0"/>
              <w:jc w:val="right"/>
              <w:rPr>
                <w:lang w:val="fr-FR"/>
              </w:rPr>
            </w:pPr>
            <w:r w:rsidRPr="00285DBE">
              <w:rPr>
                <w:lang w:val="fr-FR"/>
              </w:rPr>
              <w:t xml:space="preserve">Pays </w:t>
            </w:r>
            <w:r w:rsidR="00406269" w:rsidRPr="00285DBE">
              <w:rPr>
                <w:lang w:val="fr-FR"/>
              </w:rPr>
              <w:t>A</w:t>
            </w:r>
          </w:p>
        </w:tc>
        <w:tc>
          <w:tcPr>
            <w:tcW w:w="2790" w:type="dxa"/>
            <w:tcBorders>
              <w:top w:val="single" w:sz="4" w:space="0" w:color="auto"/>
            </w:tcBorders>
            <w:tcMar>
              <w:top w:w="80" w:type="dxa"/>
              <w:left w:w="80" w:type="dxa"/>
              <w:bottom w:w="80" w:type="dxa"/>
              <w:right w:w="80" w:type="dxa"/>
            </w:tcMar>
          </w:tcPr>
          <w:p w14:paraId="1701F703" w14:textId="52FC617B" w:rsidR="00406269" w:rsidRPr="00285DBE" w:rsidRDefault="00A226BD" w:rsidP="007E534A">
            <w:pPr>
              <w:pStyle w:val="CBDTableNormal"/>
              <w:spacing w:before="0" w:after="0"/>
              <w:jc w:val="right"/>
              <w:rPr>
                <w:lang w:val="fr-FR"/>
              </w:rPr>
            </w:pPr>
            <w:r w:rsidRPr="00285DBE">
              <w:rPr>
                <w:lang w:val="fr-FR"/>
              </w:rPr>
              <w:t>Revenu élevé/</w:t>
            </w:r>
            <w:r w:rsidR="00E74C95" w:rsidRPr="00285DBE">
              <w:rPr>
                <w:lang w:val="fr-FR"/>
              </w:rPr>
              <w:t xml:space="preserve">grande </w:t>
            </w:r>
            <w:r w:rsidRPr="00285DBE">
              <w:rPr>
                <w:lang w:val="fr-FR"/>
              </w:rPr>
              <w:t xml:space="preserve">biodiversité </w:t>
            </w:r>
          </w:p>
        </w:tc>
        <w:tc>
          <w:tcPr>
            <w:tcW w:w="1440" w:type="dxa"/>
            <w:tcBorders>
              <w:top w:val="single" w:sz="4" w:space="0" w:color="auto"/>
            </w:tcBorders>
            <w:tcMar>
              <w:top w:w="80" w:type="dxa"/>
              <w:left w:w="80" w:type="dxa"/>
              <w:bottom w:w="80" w:type="dxa"/>
              <w:right w:w="80" w:type="dxa"/>
            </w:tcMar>
          </w:tcPr>
          <w:p w14:paraId="416DD979" w14:textId="15E25D38" w:rsidR="00406269" w:rsidRPr="00285DBE" w:rsidRDefault="00406269" w:rsidP="007E534A">
            <w:pPr>
              <w:pStyle w:val="CBDTableNormal"/>
              <w:spacing w:before="0" w:after="0"/>
              <w:jc w:val="right"/>
              <w:rPr>
                <w:lang w:val="fr-FR"/>
              </w:rPr>
            </w:pPr>
            <w:r w:rsidRPr="00285DBE">
              <w:rPr>
                <w:lang w:val="fr-FR"/>
              </w:rPr>
              <w:t>3 172 049</w:t>
            </w:r>
          </w:p>
        </w:tc>
        <w:tc>
          <w:tcPr>
            <w:tcW w:w="1170" w:type="dxa"/>
            <w:tcBorders>
              <w:top w:val="single" w:sz="4" w:space="0" w:color="auto"/>
            </w:tcBorders>
          </w:tcPr>
          <w:p w14:paraId="7A6A0A08" w14:textId="06AA0624" w:rsidR="00406269" w:rsidRPr="00285DBE" w:rsidRDefault="00406269" w:rsidP="00B430F9">
            <w:pPr>
              <w:pStyle w:val="CBDTableNormal"/>
              <w:spacing w:before="0" w:after="0"/>
              <w:jc w:val="right"/>
              <w:rPr>
                <w:lang w:val="fr-FR"/>
              </w:rPr>
            </w:pPr>
            <w:r w:rsidRPr="00285DBE">
              <w:rPr>
                <w:lang w:val="fr-FR"/>
              </w:rPr>
              <w:t>1</w:t>
            </w:r>
            <w:r w:rsidR="00BB0F7E" w:rsidRPr="00285DBE">
              <w:rPr>
                <w:lang w:val="fr-FR"/>
              </w:rPr>
              <w:t>,</w:t>
            </w:r>
            <w:r w:rsidRPr="00285DBE">
              <w:rPr>
                <w:lang w:val="fr-FR"/>
              </w:rPr>
              <w:t>59</w:t>
            </w:r>
          </w:p>
        </w:tc>
        <w:tc>
          <w:tcPr>
            <w:tcW w:w="1620" w:type="dxa"/>
            <w:tcBorders>
              <w:top w:val="single" w:sz="4" w:space="0" w:color="auto"/>
            </w:tcBorders>
            <w:tcMar>
              <w:top w:w="80" w:type="dxa"/>
              <w:left w:w="80" w:type="dxa"/>
              <w:bottom w:w="80" w:type="dxa"/>
              <w:right w:w="80" w:type="dxa"/>
            </w:tcMar>
          </w:tcPr>
          <w:p w14:paraId="2E3CD751" w14:textId="0E8006E2" w:rsidR="00406269" w:rsidRPr="00285DBE" w:rsidRDefault="00406269" w:rsidP="007E534A">
            <w:pPr>
              <w:pStyle w:val="CBDTableNormal"/>
              <w:spacing w:before="0" w:after="0"/>
              <w:jc w:val="right"/>
              <w:rPr>
                <w:lang w:val="fr-FR"/>
              </w:rPr>
            </w:pPr>
            <w:r w:rsidRPr="00285DBE">
              <w:rPr>
                <w:lang w:val="fr-FR"/>
              </w:rPr>
              <w:t xml:space="preserve">1 743 925 </w:t>
            </w:r>
          </w:p>
        </w:tc>
        <w:tc>
          <w:tcPr>
            <w:tcW w:w="1188" w:type="dxa"/>
            <w:tcBorders>
              <w:top w:val="single" w:sz="4" w:space="0" w:color="auto"/>
            </w:tcBorders>
          </w:tcPr>
          <w:p w14:paraId="08158970" w14:textId="5A431D80" w:rsidR="00406269" w:rsidRPr="00285DBE" w:rsidRDefault="00406269" w:rsidP="00B430F9">
            <w:pPr>
              <w:pStyle w:val="CBDTableNormal"/>
              <w:spacing w:before="0" w:after="0"/>
              <w:jc w:val="right"/>
              <w:rPr>
                <w:lang w:val="fr-FR"/>
              </w:rPr>
            </w:pPr>
            <w:r w:rsidRPr="00285DBE">
              <w:rPr>
                <w:lang w:val="fr-FR"/>
              </w:rPr>
              <w:t>0</w:t>
            </w:r>
            <w:r w:rsidR="00BB0F7E" w:rsidRPr="00285DBE">
              <w:rPr>
                <w:lang w:val="fr-FR"/>
              </w:rPr>
              <w:t>,</w:t>
            </w:r>
            <w:r w:rsidRPr="00285DBE">
              <w:rPr>
                <w:lang w:val="fr-FR"/>
              </w:rPr>
              <w:t>87</w:t>
            </w:r>
          </w:p>
        </w:tc>
      </w:tr>
      <w:tr w:rsidR="00406269" w:rsidRPr="00285DBE" w14:paraId="7772799A" w14:textId="3EA7F1E5" w:rsidTr="007E534A">
        <w:trPr>
          <w:trHeight w:val="222"/>
        </w:trPr>
        <w:tc>
          <w:tcPr>
            <w:tcW w:w="1152" w:type="dxa"/>
            <w:tcMar>
              <w:top w:w="80" w:type="dxa"/>
              <w:left w:w="80" w:type="dxa"/>
              <w:bottom w:w="80" w:type="dxa"/>
              <w:right w:w="80" w:type="dxa"/>
            </w:tcMar>
          </w:tcPr>
          <w:p w14:paraId="47DD1589" w14:textId="116D4D28" w:rsidR="00406269" w:rsidRPr="00285DBE" w:rsidRDefault="00244569" w:rsidP="007E534A">
            <w:pPr>
              <w:pStyle w:val="CBDTableNormal"/>
              <w:spacing w:before="0" w:after="0"/>
              <w:jc w:val="right"/>
              <w:rPr>
                <w:lang w:val="fr-FR"/>
              </w:rPr>
            </w:pPr>
            <w:r w:rsidRPr="00285DBE">
              <w:rPr>
                <w:lang w:val="fr-FR"/>
              </w:rPr>
              <w:t>Pays</w:t>
            </w:r>
            <w:r w:rsidR="00406269" w:rsidRPr="00285DBE">
              <w:rPr>
                <w:lang w:val="fr-FR"/>
              </w:rPr>
              <w:t xml:space="preserve"> B</w:t>
            </w:r>
          </w:p>
        </w:tc>
        <w:tc>
          <w:tcPr>
            <w:tcW w:w="2790" w:type="dxa"/>
            <w:tcMar>
              <w:top w:w="80" w:type="dxa"/>
              <w:left w:w="80" w:type="dxa"/>
              <w:bottom w:w="80" w:type="dxa"/>
              <w:right w:w="80" w:type="dxa"/>
            </w:tcMar>
          </w:tcPr>
          <w:p w14:paraId="078FF13B" w14:textId="742A0067" w:rsidR="00406269" w:rsidRPr="00285DBE" w:rsidRDefault="00E74C95" w:rsidP="007E534A">
            <w:pPr>
              <w:pStyle w:val="CBDTableNormal"/>
              <w:spacing w:before="0" w:after="0"/>
              <w:jc w:val="right"/>
              <w:rPr>
                <w:lang w:val="fr-FR"/>
              </w:rPr>
            </w:pPr>
            <w:r w:rsidRPr="00285DBE">
              <w:rPr>
                <w:lang w:val="fr-FR"/>
              </w:rPr>
              <w:t>Revenu élevé/biodiversité faible</w:t>
            </w:r>
          </w:p>
        </w:tc>
        <w:tc>
          <w:tcPr>
            <w:tcW w:w="1440" w:type="dxa"/>
            <w:tcMar>
              <w:top w:w="80" w:type="dxa"/>
              <w:left w:w="80" w:type="dxa"/>
              <w:bottom w:w="80" w:type="dxa"/>
              <w:right w:w="80" w:type="dxa"/>
            </w:tcMar>
          </w:tcPr>
          <w:p w14:paraId="38260A59" w14:textId="6052EA69" w:rsidR="00406269" w:rsidRPr="00285DBE" w:rsidRDefault="00406269" w:rsidP="007E534A">
            <w:pPr>
              <w:pStyle w:val="CBDTableNormal"/>
              <w:spacing w:before="0" w:after="0"/>
              <w:jc w:val="right"/>
              <w:rPr>
                <w:lang w:val="fr-FR"/>
              </w:rPr>
            </w:pPr>
            <w:r w:rsidRPr="00285DBE">
              <w:rPr>
                <w:lang w:val="fr-FR"/>
              </w:rPr>
              <w:t>873 850</w:t>
            </w:r>
          </w:p>
        </w:tc>
        <w:tc>
          <w:tcPr>
            <w:tcW w:w="1170" w:type="dxa"/>
          </w:tcPr>
          <w:p w14:paraId="30D58EAC" w14:textId="47B3A97F" w:rsidR="00406269" w:rsidRPr="00285DBE" w:rsidRDefault="00406269" w:rsidP="00B430F9">
            <w:pPr>
              <w:pStyle w:val="CBDTableNormal"/>
              <w:spacing w:before="0" w:after="0"/>
              <w:jc w:val="right"/>
              <w:rPr>
                <w:lang w:val="fr-FR"/>
              </w:rPr>
            </w:pPr>
            <w:r w:rsidRPr="00285DBE">
              <w:rPr>
                <w:lang w:val="fr-FR"/>
              </w:rPr>
              <w:t>0</w:t>
            </w:r>
            <w:r w:rsidR="00BB0F7E" w:rsidRPr="00285DBE">
              <w:rPr>
                <w:lang w:val="fr-FR"/>
              </w:rPr>
              <w:t>,</w:t>
            </w:r>
            <w:r w:rsidRPr="00285DBE">
              <w:rPr>
                <w:lang w:val="fr-FR"/>
              </w:rPr>
              <w:t>44</w:t>
            </w:r>
          </w:p>
        </w:tc>
        <w:tc>
          <w:tcPr>
            <w:tcW w:w="1620" w:type="dxa"/>
            <w:tcMar>
              <w:top w:w="80" w:type="dxa"/>
              <w:left w:w="80" w:type="dxa"/>
              <w:bottom w:w="80" w:type="dxa"/>
              <w:right w:w="80" w:type="dxa"/>
            </w:tcMar>
          </w:tcPr>
          <w:p w14:paraId="2667CEBA" w14:textId="238FC776" w:rsidR="00406269" w:rsidRPr="00285DBE" w:rsidRDefault="00406269" w:rsidP="007E534A">
            <w:pPr>
              <w:pStyle w:val="CBDTableNormal"/>
              <w:spacing w:before="0" w:after="0"/>
              <w:jc w:val="right"/>
              <w:rPr>
                <w:lang w:val="fr-FR"/>
              </w:rPr>
            </w:pPr>
            <w:r w:rsidRPr="00285DBE">
              <w:rPr>
                <w:lang w:val="fr-FR"/>
              </w:rPr>
              <w:t>1 119 371</w:t>
            </w:r>
          </w:p>
        </w:tc>
        <w:tc>
          <w:tcPr>
            <w:tcW w:w="1188" w:type="dxa"/>
          </w:tcPr>
          <w:p w14:paraId="4BF7ACF1" w14:textId="3A6E9A8F" w:rsidR="00406269" w:rsidRPr="00285DBE" w:rsidRDefault="00406269" w:rsidP="00B430F9">
            <w:pPr>
              <w:pStyle w:val="CBDTableNormal"/>
              <w:spacing w:before="0" w:after="0"/>
              <w:jc w:val="right"/>
              <w:rPr>
                <w:lang w:val="fr-FR"/>
              </w:rPr>
            </w:pPr>
            <w:r w:rsidRPr="00285DBE">
              <w:rPr>
                <w:lang w:val="fr-FR"/>
              </w:rPr>
              <w:t>0</w:t>
            </w:r>
            <w:r w:rsidR="00BB0F7E" w:rsidRPr="00285DBE">
              <w:rPr>
                <w:lang w:val="fr-FR"/>
              </w:rPr>
              <w:t>,</w:t>
            </w:r>
            <w:r w:rsidRPr="00285DBE">
              <w:rPr>
                <w:lang w:val="fr-FR"/>
              </w:rPr>
              <w:t>56</w:t>
            </w:r>
          </w:p>
        </w:tc>
      </w:tr>
      <w:tr w:rsidR="00406269" w:rsidRPr="00285DBE" w14:paraId="5B6E8188" w14:textId="0043B5D3" w:rsidTr="007E534A">
        <w:trPr>
          <w:trHeight w:val="222"/>
        </w:trPr>
        <w:tc>
          <w:tcPr>
            <w:tcW w:w="1152" w:type="dxa"/>
            <w:tcMar>
              <w:top w:w="80" w:type="dxa"/>
              <w:left w:w="80" w:type="dxa"/>
              <w:bottom w:w="80" w:type="dxa"/>
              <w:right w:w="80" w:type="dxa"/>
            </w:tcMar>
          </w:tcPr>
          <w:p w14:paraId="7DB00672" w14:textId="2F850422" w:rsidR="00406269" w:rsidRPr="00285DBE" w:rsidRDefault="00244569" w:rsidP="007E534A">
            <w:pPr>
              <w:pStyle w:val="CBDTableNormal"/>
              <w:spacing w:before="0" w:after="0"/>
              <w:jc w:val="right"/>
              <w:rPr>
                <w:lang w:val="fr-FR"/>
              </w:rPr>
            </w:pPr>
            <w:r w:rsidRPr="00285DBE">
              <w:rPr>
                <w:lang w:val="fr-FR"/>
              </w:rPr>
              <w:t>Pays</w:t>
            </w:r>
            <w:r w:rsidR="00406269" w:rsidRPr="00285DBE">
              <w:rPr>
                <w:lang w:val="fr-FR"/>
              </w:rPr>
              <w:t xml:space="preserve"> C</w:t>
            </w:r>
          </w:p>
        </w:tc>
        <w:tc>
          <w:tcPr>
            <w:tcW w:w="2790" w:type="dxa"/>
            <w:tcMar>
              <w:top w:w="80" w:type="dxa"/>
              <w:left w:w="80" w:type="dxa"/>
              <w:bottom w:w="80" w:type="dxa"/>
              <w:right w:w="80" w:type="dxa"/>
            </w:tcMar>
          </w:tcPr>
          <w:p w14:paraId="64F44D35" w14:textId="6C3B0A0A" w:rsidR="00406269" w:rsidRPr="00285DBE" w:rsidRDefault="00E74C95" w:rsidP="007E534A">
            <w:pPr>
              <w:pStyle w:val="CBDTableNormal"/>
              <w:spacing w:before="0" w:after="0"/>
              <w:jc w:val="right"/>
              <w:rPr>
                <w:lang w:val="fr-FR"/>
              </w:rPr>
            </w:pPr>
            <w:r w:rsidRPr="00285DBE">
              <w:rPr>
                <w:lang w:val="fr-FR"/>
              </w:rPr>
              <w:t>Revenu moyen/grande biodiversité</w:t>
            </w:r>
          </w:p>
        </w:tc>
        <w:tc>
          <w:tcPr>
            <w:tcW w:w="1440" w:type="dxa"/>
            <w:tcMar>
              <w:top w:w="80" w:type="dxa"/>
              <w:left w:w="80" w:type="dxa"/>
              <w:bottom w:w="80" w:type="dxa"/>
              <w:right w:w="80" w:type="dxa"/>
            </w:tcMar>
          </w:tcPr>
          <w:p w14:paraId="0B42C598" w14:textId="468EF77A" w:rsidR="00406269" w:rsidRPr="00285DBE" w:rsidRDefault="00406269" w:rsidP="007E534A">
            <w:pPr>
              <w:pStyle w:val="CBDTableNormal"/>
              <w:spacing w:before="0" w:after="0"/>
              <w:jc w:val="right"/>
              <w:rPr>
                <w:lang w:val="fr-FR"/>
              </w:rPr>
            </w:pPr>
            <w:r w:rsidRPr="00285DBE">
              <w:rPr>
                <w:lang w:val="fr-FR"/>
              </w:rPr>
              <w:t>2 526 282</w:t>
            </w:r>
          </w:p>
        </w:tc>
        <w:tc>
          <w:tcPr>
            <w:tcW w:w="1170" w:type="dxa"/>
          </w:tcPr>
          <w:p w14:paraId="25A26CDD" w14:textId="52E3B651" w:rsidR="00406269" w:rsidRPr="00285DBE" w:rsidRDefault="00406269" w:rsidP="00B430F9">
            <w:pPr>
              <w:pStyle w:val="CBDTableNormal"/>
              <w:spacing w:before="0" w:after="0"/>
              <w:jc w:val="right"/>
              <w:rPr>
                <w:lang w:val="fr-FR"/>
              </w:rPr>
            </w:pPr>
            <w:r w:rsidRPr="00285DBE">
              <w:rPr>
                <w:lang w:val="fr-FR"/>
              </w:rPr>
              <w:t>1</w:t>
            </w:r>
            <w:r w:rsidR="00BB0F7E" w:rsidRPr="00285DBE">
              <w:rPr>
                <w:lang w:val="fr-FR"/>
              </w:rPr>
              <w:t>,</w:t>
            </w:r>
            <w:r w:rsidRPr="00285DBE">
              <w:rPr>
                <w:lang w:val="fr-FR"/>
              </w:rPr>
              <w:t>26</w:t>
            </w:r>
          </w:p>
        </w:tc>
        <w:tc>
          <w:tcPr>
            <w:tcW w:w="1620" w:type="dxa"/>
            <w:tcMar>
              <w:top w:w="80" w:type="dxa"/>
              <w:left w:w="80" w:type="dxa"/>
              <w:bottom w:w="80" w:type="dxa"/>
              <w:right w:w="80" w:type="dxa"/>
            </w:tcMar>
          </w:tcPr>
          <w:p w14:paraId="1BA31BCE" w14:textId="6414EF4A" w:rsidR="00406269" w:rsidRPr="00285DBE" w:rsidRDefault="00406269" w:rsidP="007E534A">
            <w:pPr>
              <w:pStyle w:val="CBDTableNormal"/>
              <w:spacing w:before="0" w:after="0"/>
              <w:jc w:val="right"/>
              <w:rPr>
                <w:lang w:val="fr-FR"/>
              </w:rPr>
            </w:pPr>
            <w:r w:rsidRPr="00285DBE">
              <w:rPr>
                <w:lang w:val="fr-FR"/>
              </w:rPr>
              <w:t>1 663 419</w:t>
            </w:r>
          </w:p>
        </w:tc>
        <w:tc>
          <w:tcPr>
            <w:tcW w:w="1188" w:type="dxa"/>
          </w:tcPr>
          <w:p w14:paraId="40A3227D" w14:textId="7A759A47" w:rsidR="00406269" w:rsidRPr="00285DBE" w:rsidRDefault="00406269" w:rsidP="00B430F9">
            <w:pPr>
              <w:pStyle w:val="CBDTableNormal"/>
              <w:spacing w:before="0" w:after="0"/>
              <w:jc w:val="right"/>
              <w:rPr>
                <w:lang w:val="fr-FR"/>
              </w:rPr>
            </w:pPr>
            <w:r w:rsidRPr="00285DBE">
              <w:rPr>
                <w:lang w:val="fr-FR"/>
              </w:rPr>
              <w:t>0</w:t>
            </w:r>
            <w:r w:rsidR="00BB0F7E" w:rsidRPr="00285DBE">
              <w:rPr>
                <w:lang w:val="fr-FR"/>
              </w:rPr>
              <w:t>,</w:t>
            </w:r>
            <w:r w:rsidRPr="00285DBE">
              <w:rPr>
                <w:lang w:val="fr-FR"/>
              </w:rPr>
              <w:t>83</w:t>
            </w:r>
          </w:p>
        </w:tc>
      </w:tr>
      <w:tr w:rsidR="00406269" w:rsidRPr="00285DBE" w14:paraId="222744D7" w14:textId="76C583FA" w:rsidTr="007E534A">
        <w:trPr>
          <w:trHeight w:val="222"/>
        </w:trPr>
        <w:tc>
          <w:tcPr>
            <w:tcW w:w="1152" w:type="dxa"/>
            <w:tcMar>
              <w:top w:w="80" w:type="dxa"/>
              <w:left w:w="80" w:type="dxa"/>
              <w:bottom w:w="80" w:type="dxa"/>
              <w:right w:w="80" w:type="dxa"/>
            </w:tcMar>
          </w:tcPr>
          <w:p w14:paraId="396C1420" w14:textId="00D6475C" w:rsidR="00406269" w:rsidRPr="00285DBE" w:rsidRDefault="00244569" w:rsidP="007E534A">
            <w:pPr>
              <w:pStyle w:val="CBDTableNormal"/>
              <w:spacing w:before="0" w:after="0"/>
              <w:jc w:val="right"/>
              <w:rPr>
                <w:lang w:val="fr-FR"/>
              </w:rPr>
            </w:pPr>
            <w:r w:rsidRPr="00285DBE">
              <w:rPr>
                <w:lang w:val="fr-FR"/>
              </w:rPr>
              <w:t>Pays</w:t>
            </w:r>
            <w:r w:rsidR="00406269" w:rsidRPr="00285DBE">
              <w:rPr>
                <w:lang w:val="fr-FR"/>
              </w:rPr>
              <w:t xml:space="preserve"> D</w:t>
            </w:r>
          </w:p>
        </w:tc>
        <w:tc>
          <w:tcPr>
            <w:tcW w:w="2790" w:type="dxa"/>
            <w:tcMar>
              <w:top w:w="80" w:type="dxa"/>
              <w:left w:w="80" w:type="dxa"/>
              <w:bottom w:w="80" w:type="dxa"/>
              <w:right w:w="80" w:type="dxa"/>
            </w:tcMar>
          </w:tcPr>
          <w:p w14:paraId="024CE1AD" w14:textId="7A4E5425" w:rsidR="00406269" w:rsidRPr="00285DBE" w:rsidRDefault="00E74C95" w:rsidP="007E534A">
            <w:pPr>
              <w:pStyle w:val="CBDTableNormal"/>
              <w:spacing w:before="0" w:after="0"/>
              <w:jc w:val="right"/>
              <w:rPr>
                <w:lang w:val="fr-FR"/>
              </w:rPr>
            </w:pPr>
            <w:r w:rsidRPr="00285DBE">
              <w:rPr>
                <w:lang w:val="fr-FR"/>
              </w:rPr>
              <w:t>Revenu moyen</w:t>
            </w:r>
            <w:r w:rsidR="00406269" w:rsidRPr="00285DBE">
              <w:rPr>
                <w:lang w:val="fr-FR"/>
              </w:rPr>
              <w:t>/</w:t>
            </w:r>
            <w:r w:rsidR="00C50D9E" w:rsidRPr="00285DBE">
              <w:rPr>
                <w:lang w:val="fr-FR"/>
              </w:rPr>
              <w:t xml:space="preserve"> biodiversité faible</w:t>
            </w:r>
          </w:p>
        </w:tc>
        <w:tc>
          <w:tcPr>
            <w:tcW w:w="1440" w:type="dxa"/>
            <w:tcMar>
              <w:top w:w="80" w:type="dxa"/>
              <w:left w:w="80" w:type="dxa"/>
              <w:bottom w:w="80" w:type="dxa"/>
              <w:right w:w="80" w:type="dxa"/>
            </w:tcMar>
          </w:tcPr>
          <w:p w14:paraId="5A7A595A" w14:textId="00397CBB" w:rsidR="00406269" w:rsidRPr="00285DBE" w:rsidRDefault="00406269" w:rsidP="007E534A">
            <w:pPr>
              <w:pStyle w:val="CBDTableNormal"/>
              <w:spacing w:before="0" w:after="0"/>
              <w:jc w:val="right"/>
              <w:rPr>
                <w:lang w:val="fr-FR"/>
              </w:rPr>
            </w:pPr>
            <w:r w:rsidRPr="00285DBE">
              <w:rPr>
                <w:lang w:val="fr-FR"/>
              </w:rPr>
              <w:t>1 042 737</w:t>
            </w:r>
          </w:p>
        </w:tc>
        <w:tc>
          <w:tcPr>
            <w:tcW w:w="1170" w:type="dxa"/>
          </w:tcPr>
          <w:p w14:paraId="79F3DAE5" w14:textId="245F7732" w:rsidR="00406269" w:rsidRPr="00285DBE" w:rsidRDefault="00406269" w:rsidP="00B430F9">
            <w:pPr>
              <w:pStyle w:val="CBDTableNormal"/>
              <w:spacing w:before="0" w:after="0"/>
              <w:jc w:val="right"/>
              <w:rPr>
                <w:lang w:val="fr-FR"/>
              </w:rPr>
            </w:pPr>
            <w:r w:rsidRPr="00285DBE">
              <w:rPr>
                <w:lang w:val="fr-FR"/>
              </w:rPr>
              <w:t>0</w:t>
            </w:r>
            <w:r w:rsidR="00BB0F7E" w:rsidRPr="00285DBE">
              <w:rPr>
                <w:lang w:val="fr-FR"/>
              </w:rPr>
              <w:t>,</w:t>
            </w:r>
            <w:r w:rsidRPr="00285DBE">
              <w:rPr>
                <w:lang w:val="fr-FR"/>
              </w:rPr>
              <w:t>52</w:t>
            </w:r>
          </w:p>
        </w:tc>
        <w:tc>
          <w:tcPr>
            <w:tcW w:w="1620" w:type="dxa"/>
            <w:tcMar>
              <w:top w:w="80" w:type="dxa"/>
              <w:left w:w="80" w:type="dxa"/>
              <w:bottom w:w="80" w:type="dxa"/>
              <w:right w:w="80" w:type="dxa"/>
            </w:tcMar>
          </w:tcPr>
          <w:p w14:paraId="22C2B1AF" w14:textId="113AF254" w:rsidR="00406269" w:rsidRPr="00285DBE" w:rsidRDefault="00406269" w:rsidP="007E534A">
            <w:pPr>
              <w:pStyle w:val="CBDTableNormal"/>
              <w:spacing w:before="0" w:after="0"/>
              <w:jc w:val="right"/>
              <w:rPr>
                <w:lang w:val="fr-FR"/>
              </w:rPr>
            </w:pPr>
            <w:r w:rsidRPr="00285DBE">
              <w:rPr>
                <w:lang w:val="fr-FR"/>
              </w:rPr>
              <w:t>1 317 650</w:t>
            </w:r>
          </w:p>
        </w:tc>
        <w:tc>
          <w:tcPr>
            <w:tcW w:w="1188" w:type="dxa"/>
          </w:tcPr>
          <w:p w14:paraId="1265154B" w14:textId="484ACACE" w:rsidR="00406269" w:rsidRPr="00285DBE" w:rsidRDefault="00406269" w:rsidP="00B430F9">
            <w:pPr>
              <w:pStyle w:val="CBDTableNormal"/>
              <w:spacing w:before="0" w:after="0"/>
              <w:jc w:val="right"/>
              <w:rPr>
                <w:lang w:val="fr-FR"/>
              </w:rPr>
            </w:pPr>
            <w:r w:rsidRPr="00285DBE">
              <w:rPr>
                <w:lang w:val="fr-FR"/>
              </w:rPr>
              <w:t>0</w:t>
            </w:r>
            <w:r w:rsidR="00BB0F7E" w:rsidRPr="00285DBE">
              <w:rPr>
                <w:lang w:val="fr-FR"/>
              </w:rPr>
              <w:t>,</w:t>
            </w:r>
            <w:r w:rsidRPr="00285DBE">
              <w:rPr>
                <w:lang w:val="fr-FR"/>
              </w:rPr>
              <w:t>66</w:t>
            </w:r>
          </w:p>
        </w:tc>
      </w:tr>
      <w:tr w:rsidR="00406269" w:rsidRPr="00285DBE" w14:paraId="45A9E1A4" w14:textId="3BF79563" w:rsidTr="007E534A">
        <w:trPr>
          <w:trHeight w:val="222"/>
        </w:trPr>
        <w:tc>
          <w:tcPr>
            <w:tcW w:w="1152" w:type="dxa"/>
            <w:tcMar>
              <w:top w:w="80" w:type="dxa"/>
              <w:left w:w="80" w:type="dxa"/>
              <w:bottom w:w="80" w:type="dxa"/>
              <w:right w:w="80" w:type="dxa"/>
            </w:tcMar>
          </w:tcPr>
          <w:p w14:paraId="5788C3C5" w14:textId="64A5E475" w:rsidR="00406269" w:rsidRPr="00285DBE" w:rsidRDefault="00244569" w:rsidP="007E534A">
            <w:pPr>
              <w:pStyle w:val="CBDTableNormal"/>
              <w:spacing w:before="0" w:after="0"/>
              <w:jc w:val="right"/>
              <w:rPr>
                <w:lang w:val="fr-FR"/>
              </w:rPr>
            </w:pPr>
            <w:r w:rsidRPr="00285DBE">
              <w:rPr>
                <w:lang w:val="fr-FR"/>
              </w:rPr>
              <w:t>Pays</w:t>
            </w:r>
            <w:r w:rsidR="00406269" w:rsidRPr="00285DBE">
              <w:rPr>
                <w:lang w:val="fr-FR"/>
              </w:rPr>
              <w:t xml:space="preserve"> E</w:t>
            </w:r>
          </w:p>
        </w:tc>
        <w:tc>
          <w:tcPr>
            <w:tcW w:w="2790" w:type="dxa"/>
            <w:tcMar>
              <w:top w:w="80" w:type="dxa"/>
              <w:left w:w="80" w:type="dxa"/>
              <w:bottom w:w="80" w:type="dxa"/>
              <w:right w:w="80" w:type="dxa"/>
            </w:tcMar>
          </w:tcPr>
          <w:p w14:paraId="34CB4A56" w14:textId="2C98409A" w:rsidR="00406269" w:rsidRPr="00285DBE" w:rsidRDefault="00BF63C9" w:rsidP="007E534A">
            <w:pPr>
              <w:pStyle w:val="CBDTableNormal"/>
              <w:spacing w:before="0" w:after="0"/>
              <w:jc w:val="right"/>
              <w:rPr>
                <w:lang w:val="fr-FR"/>
              </w:rPr>
            </w:pPr>
            <w:r w:rsidRPr="00285DBE">
              <w:rPr>
                <w:lang w:val="fr-FR"/>
              </w:rPr>
              <w:t>Faible revenu</w:t>
            </w:r>
            <w:r w:rsidR="00406269" w:rsidRPr="00285DBE">
              <w:rPr>
                <w:lang w:val="fr-FR"/>
              </w:rPr>
              <w:t>/</w:t>
            </w:r>
            <w:r w:rsidRPr="00285DBE">
              <w:rPr>
                <w:lang w:val="fr-FR"/>
              </w:rPr>
              <w:t>grande biodiversité</w:t>
            </w:r>
          </w:p>
        </w:tc>
        <w:tc>
          <w:tcPr>
            <w:tcW w:w="1440" w:type="dxa"/>
            <w:tcMar>
              <w:top w:w="80" w:type="dxa"/>
              <w:left w:w="80" w:type="dxa"/>
              <w:bottom w:w="80" w:type="dxa"/>
              <w:right w:w="80" w:type="dxa"/>
            </w:tcMar>
          </w:tcPr>
          <w:p w14:paraId="75EFA30D" w14:textId="6EF08F33" w:rsidR="00406269" w:rsidRPr="00285DBE" w:rsidRDefault="00406269" w:rsidP="007E534A">
            <w:pPr>
              <w:pStyle w:val="CBDTableNormal"/>
              <w:spacing w:before="0" w:after="0"/>
              <w:jc w:val="right"/>
              <w:rPr>
                <w:lang w:val="fr-FR"/>
              </w:rPr>
            </w:pPr>
            <w:r w:rsidRPr="00285DBE">
              <w:rPr>
                <w:lang w:val="fr-FR"/>
              </w:rPr>
              <w:t>2 735 509</w:t>
            </w:r>
          </w:p>
        </w:tc>
        <w:tc>
          <w:tcPr>
            <w:tcW w:w="1170" w:type="dxa"/>
          </w:tcPr>
          <w:p w14:paraId="1972AD42" w14:textId="297B1064" w:rsidR="00406269" w:rsidRPr="00285DBE" w:rsidRDefault="00406269" w:rsidP="00B430F9">
            <w:pPr>
              <w:pStyle w:val="CBDTableNormal"/>
              <w:spacing w:before="0" w:after="0"/>
              <w:jc w:val="right"/>
              <w:rPr>
                <w:lang w:val="fr-FR"/>
              </w:rPr>
            </w:pPr>
            <w:r w:rsidRPr="00285DBE">
              <w:rPr>
                <w:lang w:val="fr-FR"/>
              </w:rPr>
              <w:t>1</w:t>
            </w:r>
            <w:r w:rsidR="00BB0F7E" w:rsidRPr="00285DBE">
              <w:rPr>
                <w:lang w:val="fr-FR"/>
              </w:rPr>
              <w:t>,</w:t>
            </w:r>
            <w:r w:rsidRPr="00285DBE">
              <w:rPr>
                <w:lang w:val="fr-FR"/>
              </w:rPr>
              <w:t>37</w:t>
            </w:r>
          </w:p>
        </w:tc>
        <w:tc>
          <w:tcPr>
            <w:tcW w:w="1620" w:type="dxa"/>
            <w:tcMar>
              <w:top w:w="80" w:type="dxa"/>
              <w:left w:w="80" w:type="dxa"/>
              <w:bottom w:w="80" w:type="dxa"/>
              <w:right w:w="80" w:type="dxa"/>
            </w:tcMar>
          </w:tcPr>
          <w:p w14:paraId="054F1373" w14:textId="7C70B2A6" w:rsidR="00406269" w:rsidRPr="00285DBE" w:rsidRDefault="00406269" w:rsidP="007E534A">
            <w:pPr>
              <w:pStyle w:val="CBDTableNormal"/>
              <w:spacing w:before="0" w:after="0"/>
              <w:jc w:val="right"/>
              <w:rPr>
                <w:lang w:val="fr-FR"/>
              </w:rPr>
            </w:pPr>
            <w:r w:rsidRPr="00285DBE">
              <w:rPr>
                <w:lang w:val="fr-FR"/>
              </w:rPr>
              <w:t>1 667 462</w:t>
            </w:r>
          </w:p>
        </w:tc>
        <w:tc>
          <w:tcPr>
            <w:tcW w:w="1188" w:type="dxa"/>
          </w:tcPr>
          <w:p w14:paraId="242AC664" w14:textId="25DA400A" w:rsidR="00406269" w:rsidRPr="00285DBE" w:rsidRDefault="00406269" w:rsidP="00B430F9">
            <w:pPr>
              <w:pStyle w:val="CBDTableNormal"/>
              <w:spacing w:before="0" w:after="0"/>
              <w:jc w:val="right"/>
              <w:rPr>
                <w:lang w:val="fr-FR"/>
              </w:rPr>
            </w:pPr>
            <w:r w:rsidRPr="00285DBE">
              <w:rPr>
                <w:lang w:val="fr-FR"/>
              </w:rPr>
              <w:t>0</w:t>
            </w:r>
            <w:r w:rsidR="00BB0F7E" w:rsidRPr="00285DBE">
              <w:rPr>
                <w:lang w:val="fr-FR"/>
              </w:rPr>
              <w:t>,</w:t>
            </w:r>
            <w:r w:rsidRPr="00285DBE">
              <w:rPr>
                <w:lang w:val="fr-FR"/>
              </w:rPr>
              <w:t>83</w:t>
            </w:r>
          </w:p>
        </w:tc>
      </w:tr>
      <w:tr w:rsidR="00406269" w:rsidRPr="00285DBE" w14:paraId="32D4C509" w14:textId="757EB370" w:rsidTr="007E534A">
        <w:trPr>
          <w:trHeight w:val="222"/>
        </w:trPr>
        <w:tc>
          <w:tcPr>
            <w:tcW w:w="1152" w:type="dxa"/>
            <w:tcMar>
              <w:top w:w="80" w:type="dxa"/>
              <w:left w:w="80" w:type="dxa"/>
              <w:bottom w:w="80" w:type="dxa"/>
              <w:right w:w="80" w:type="dxa"/>
            </w:tcMar>
          </w:tcPr>
          <w:p w14:paraId="214239A1" w14:textId="6979F77D" w:rsidR="00406269" w:rsidRPr="00285DBE" w:rsidRDefault="00244569" w:rsidP="007E534A">
            <w:pPr>
              <w:pStyle w:val="CBDTableNormal"/>
              <w:spacing w:before="0" w:after="0"/>
              <w:jc w:val="right"/>
              <w:rPr>
                <w:lang w:val="fr-FR"/>
              </w:rPr>
            </w:pPr>
            <w:r w:rsidRPr="00285DBE">
              <w:rPr>
                <w:lang w:val="fr-FR"/>
              </w:rPr>
              <w:t>Pays</w:t>
            </w:r>
            <w:r w:rsidR="00406269" w:rsidRPr="00285DBE">
              <w:rPr>
                <w:lang w:val="fr-FR"/>
              </w:rPr>
              <w:t xml:space="preserve"> F</w:t>
            </w:r>
          </w:p>
        </w:tc>
        <w:tc>
          <w:tcPr>
            <w:tcW w:w="2790" w:type="dxa"/>
            <w:tcMar>
              <w:top w:w="80" w:type="dxa"/>
              <w:left w:w="80" w:type="dxa"/>
              <w:bottom w:w="80" w:type="dxa"/>
              <w:right w:w="80" w:type="dxa"/>
            </w:tcMar>
          </w:tcPr>
          <w:p w14:paraId="04A9A24B" w14:textId="0B112A81" w:rsidR="00406269" w:rsidRPr="00285DBE" w:rsidRDefault="00BF63C9" w:rsidP="007E534A">
            <w:pPr>
              <w:pStyle w:val="CBDTableNormal"/>
              <w:spacing w:before="0" w:after="0"/>
              <w:jc w:val="right"/>
              <w:rPr>
                <w:lang w:val="fr-FR"/>
              </w:rPr>
            </w:pPr>
            <w:r w:rsidRPr="00285DBE">
              <w:rPr>
                <w:lang w:val="fr-FR"/>
              </w:rPr>
              <w:t>Faible revenu</w:t>
            </w:r>
            <w:r w:rsidR="00406269" w:rsidRPr="00285DBE">
              <w:rPr>
                <w:lang w:val="fr-FR"/>
              </w:rPr>
              <w:t>/</w:t>
            </w:r>
            <w:r w:rsidR="00C50D9E" w:rsidRPr="00285DBE">
              <w:rPr>
                <w:lang w:val="fr-FR"/>
              </w:rPr>
              <w:t>biodiversité faible</w:t>
            </w:r>
          </w:p>
        </w:tc>
        <w:tc>
          <w:tcPr>
            <w:tcW w:w="1440" w:type="dxa"/>
            <w:tcMar>
              <w:top w:w="80" w:type="dxa"/>
              <w:left w:w="80" w:type="dxa"/>
              <w:bottom w:w="80" w:type="dxa"/>
              <w:right w:w="80" w:type="dxa"/>
            </w:tcMar>
          </w:tcPr>
          <w:p w14:paraId="7AC3D1B0" w14:textId="34DAEA19" w:rsidR="00406269" w:rsidRPr="00285DBE" w:rsidRDefault="00406269" w:rsidP="007E534A">
            <w:pPr>
              <w:pStyle w:val="CBDTableNormal"/>
              <w:spacing w:before="0" w:after="0"/>
              <w:jc w:val="right"/>
              <w:rPr>
                <w:lang w:val="fr-FR"/>
              </w:rPr>
            </w:pPr>
            <w:r w:rsidRPr="00285DBE">
              <w:rPr>
                <w:lang w:val="fr-FR"/>
              </w:rPr>
              <w:t>1 666 411</w:t>
            </w:r>
          </w:p>
        </w:tc>
        <w:tc>
          <w:tcPr>
            <w:tcW w:w="1170" w:type="dxa"/>
          </w:tcPr>
          <w:p w14:paraId="12B1718A" w14:textId="6F21F6CB" w:rsidR="00406269" w:rsidRPr="00285DBE" w:rsidRDefault="00406269" w:rsidP="00B430F9">
            <w:pPr>
              <w:pStyle w:val="CBDTableNormal"/>
              <w:spacing w:before="0" w:after="0"/>
              <w:jc w:val="right"/>
              <w:rPr>
                <w:lang w:val="fr-FR"/>
              </w:rPr>
            </w:pPr>
            <w:r w:rsidRPr="00285DBE">
              <w:rPr>
                <w:lang w:val="fr-FR"/>
              </w:rPr>
              <w:t>0</w:t>
            </w:r>
            <w:r w:rsidR="00BB0F7E" w:rsidRPr="00285DBE">
              <w:rPr>
                <w:lang w:val="fr-FR"/>
              </w:rPr>
              <w:t>,</w:t>
            </w:r>
            <w:r w:rsidRPr="00285DBE">
              <w:rPr>
                <w:lang w:val="fr-FR"/>
              </w:rPr>
              <w:t>83</w:t>
            </w:r>
          </w:p>
        </w:tc>
        <w:tc>
          <w:tcPr>
            <w:tcW w:w="1620" w:type="dxa"/>
            <w:tcMar>
              <w:top w:w="80" w:type="dxa"/>
              <w:left w:w="80" w:type="dxa"/>
              <w:bottom w:w="80" w:type="dxa"/>
              <w:right w:w="80" w:type="dxa"/>
            </w:tcMar>
          </w:tcPr>
          <w:p w14:paraId="455040DA" w14:textId="6D0AE542" w:rsidR="00406269" w:rsidRPr="00285DBE" w:rsidRDefault="00406269" w:rsidP="007E534A">
            <w:pPr>
              <w:pStyle w:val="CBDTableNormal"/>
              <w:spacing w:before="0" w:after="0"/>
              <w:jc w:val="right"/>
              <w:rPr>
                <w:lang w:val="fr-FR"/>
              </w:rPr>
            </w:pPr>
            <w:r w:rsidRPr="00285DBE">
              <w:rPr>
                <w:lang w:val="fr-FR"/>
              </w:rPr>
              <w:t>1 379 423</w:t>
            </w:r>
          </w:p>
        </w:tc>
        <w:tc>
          <w:tcPr>
            <w:tcW w:w="1188" w:type="dxa"/>
          </w:tcPr>
          <w:p w14:paraId="18B6B897" w14:textId="4AF037B6" w:rsidR="00406269" w:rsidRPr="00285DBE" w:rsidRDefault="003C2EAD" w:rsidP="00B430F9">
            <w:pPr>
              <w:pStyle w:val="CBDTableNormal"/>
              <w:spacing w:before="0" w:after="0"/>
              <w:jc w:val="right"/>
              <w:rPr>
                <w:lang w:val="fr-FR"/>
              </w:rPr>
            </w:pPr>
            <w:r w:rsidRPr="00285DBE">
              <w:rPr>
                <w:lang w:val="fr-FR"/>
              </w:rPr>
              <w:t>0</w:t>
            </w:r>
            <w:r w:rsidR="00BB0F7E" w:rsidRPr="00285DBE">
              <w:rPr>
                <w:lang w:val="fr-FR"/>
              </w:rPr>
              <w:t>,</w:t>
            </w:r>
            <w:r w:rsidRPr="00285DBE">
              <w:rPr>
                <w:lang w:val="fr-FR"/>
              </w:rPr>
              <w:t>69</w:t>
            </w:r>
          </w:p>
        </w:tc>
      </w:tr>
    </w:tbl>
    <w:p w14:paraId="32DAE445" w14:textId="01485D3F" w:rsidR="00A87F8B" w:rsidRPr="00285DBE" w:rsidRDefault="000A2F17" w:rsidP="00B230A2">
      <w:pPr>
        <w:pStyle w:val="Para1"/>
        <w:widowControl w:val="0"/>
        <w:spacing w:before="0" w:after="0"/>
        <w:jc w:val="left"/>
        <w:rPr>
          <w:sz w:val="18"/>
          <w:szCs w:val="18"/>
          <w:lang w:val="fr-FR"/>
        </w:rPr>
      </w:pPr>
      <w:r w:rsidRPr="00285DBE">
        <w:rPr>
          <w:sz w:val="18"/>
          <w:szCs w:val="18"/>
          <w:vertAlign w:val="superscript"/>
          <w:lang w:val="fr-FR"/>
        </w:rPr>
        <w:t>a</w:t>
      </w:r>
      <w:r w:rsidR="00A87F8B" w:rsidRPr="00285DBE">
        <w:rPr>
          <w:rFonts w:eastAsia="SimSun" w:cs="Times New Roman"/>
          <w:color w:val="auto"/>
          <w:sz w:val="18"/>
          <w:szCs w:val="18"/>
          <w:bdr w:val="none" w:sz="0" w:space="0" w:color="auto"/>
          <w:lang w:val="fr-FR" w:eastAsia="en-US"/>
        </w:rPr>
        <w:t xml:space="preserve"> </w:t>
      </w:r>
      <w:r w:rsidR="002D6323" w:rsidRPr="00285DBE">
        <w:rPr>
          <w:sz w:val="18"/>
          <w:szCs w:val="18"/>
          <w:lang w:val="fr-FR"/>
        </w:rPr>
        <w:t>Afin de visualiser les résultats des formules à l</w:t>
      </w:r>
      <w:r w:rsidR="00333748" w:rsidRPr="00285DBE">
        <w:rPr>
          <w:sz w:val="18"/>
          <w:szCs w:val="18"/>
          <w:lang w:val="fr-FR"/>
        </w:rPr>
        <w:t>’</w:t>
      </w:r>
      <w:r w:rsidR="002D6323" w:rsidRPr="00285DBE">
        <w:rPr>
          <w:sz w:val="18"/>
          <w:szCs w:val="18"/>
          <w:lang w:val="fr-FR"/>
        </w:rPr>
        <w:t xml:space="preserve">étude pour une allocation directe aux pays </w:t>
      </w:r>
      <w:r w:rsidR="005D2B90" w:rsidRPr="00285DBE">
        <w:rPr>
          <w:sz w:val="18"/>
          <w:szCs w:val="18"/>
          <w:lang w:val="fr-FR"/>
        </w:rPr>
        <w:t>P</w:t>
      </w:r>
      <w:r w:rsidR="002D6323" w:rsidRPr="00285DBE">
        <w:rPr>
          <w:sz w:val="18"/>
          <w:szCs w:val="18"/>
          <w:lang w:val="fr-FR"/>
        </w:rPr>
        <w:t>arties</w:t>
      </w:r>
      <w:r w:rsidR="008A4457" w:rsidRPr="00285DBE">
        <w:rPr>
          <w:sz w:val="18"/>
          <w:szCs w:val="18"/>
          <w:lang w:val="fr-FR"/>
        </w:rPr>
        <w:t xml:space="preserve"> sur la base du </w:t>
      </w:r>
      <w:r w:rsidR="002D6323" w:rsidRPr="00285DBE">
        <w:rPr>
          <w:sz w:val="18"/>
          <w:szCs w:val="18"/>
          <w:lang w:val="fr-FR"/>
        </w:rPr>
        <w:t>montant hypothétique global de 200</w:t>
      </w:r>
      <w:r w:rsidR="008A4457" w:rsidRPr="00285DBE">
        <w:rPr>
          <w:sz w:val="18"/>
          <w:szCs w:val="18"/>
          <w:lang w:val="fr-FR"/>
        </w:rPr>
        <w:t> </w:t>
      </w:r>
      <w:r w:rsidR="002D6323" w:rsidRPr="00285DBE">
        <w:rPr>
          <w:sz w:val="18"/>
          <w:szCs w:val="18"/>
          <w:lang w:val="fr-FR"/>
        </w:rPr>
        <w:t xml:space="preserve">millions de dollars, </w:t>
      </w:r>
      <w:r w:rsidR="008A4457" w:rsidRPr="00285DBE">
        <w:rPr>
          <w:sz w:val="18"/>
          <w:szCs w:val="18"/>
          <w:lang w:val="fr-FR"/>
        </w:rPr>
        <w:t xml:space="preserve">on a créé </w:t>
      </w:r>
      <w:r w:rsidR="002D6323" w:rsidRPr="00285DBE">
        <w:rPr>
          <w:sz w:val="18"/>
          <w:szCs w:val="18"/>
          <w:lang w:val="fr-FR"/>
        </w:rPr>
        <w:t xml:space="preserve">des pays fictifs en calculant la moyenne de cinq pays </w:t>
      </w:r>
      <w:r w:rsidR="008A4457" w:rsidRPr="00285DBE">
        <w:rPr>
          <w:sz w:val="18"/>
          <w:szCs w:val="18"/>
          <w:lang w:val="fr-FR"/>
        </w:rPr>
        <w:t xml:space="preserve">existants présentant les </w:t>
      </w:r>
      <w:r w:rsidR="002D6323" w:rsidRPr="00285DBE">
        <w:rPr>
          <w:sz w:val="18"/>
          <w:szCs w:val="18"/>
          <w:lang w:val="fr-FR"/>
        </w:rPr>
        <w:t>caractéristiques décrites dans la deuxième colonne.</w:t>
      </w:r>
      <w:r w:rsidR="00A87F8B" w:rsidRPr="00285DBE">
        <w:rPr>
          <w:sz w:val="18"/>
          <w:szCs w:val="18"/>
          <w:lang w:val="fr-FR"/>
        </w:rPr>
        <w:t xml:space="preserve"> </w:t>
      </w:r>
    </w:p>
    <w:p w14:paraId="00C9BB43" w14:textId="10A11889" w:rsidR="004E1D0F" w:rsidRPr="00285DBE" w:rsidRDefault="000A2F17" w:rsidP="007E534A">
      <w:pPr>
        <w:pStyle w:val="Para1"/>
        <w:widowControl w:val="0"/>
        <w:spacing w:before="0" w:after="0"/>
        <w:jc w:val="left"/>
        <w:rPr>
          <w:sz w:val="18"/>
          <w:szCs w:val="18"/>
          <w:lang w:val="fr-FR"/>
        </w:rPr>
      </w:pPr>
      <w:r w:rsidRPr="00285DBE">
        <w:rPr>
          <w:sz w:val="18"/>
          <w:szCs w:val="18"/>
          <w:vertAlign w:val="superscript"/>
          <w:lang w:val="fr-FR"/>
        </w:rPr>
        <w:t xml:space="preserve">b </w:t>
      </w:r>
      <w:r w:rsidR="005474F1" w:rsidRPr="00285DBE">
        <w:rPr>
          <w:sz w:val="18"/>
          <w:szCs w:val="18"/>
          <w:lang w:val="fr-FR"/>
        </w:rPr>
        <w:t>Les résultats sont présentés en valeur absolue</w:t>
      </w:r>
      <w:r w:rsidR="00EE032A" w:rsidRPr="00285DBE">
        <w:rPr>
          <w:sz w:val="18"/>
          <w:szCs w:val="18"/>
          <w:lang w:val="fr-FR"/>
        </w:rPr>
        <w:t>,</w:t>
      </w:r>
      <w:r w:rsidR="005474F1" w:rsidRPr="00285DBE">
        <w:rPr>
          <w:sz w:val="18"/>
          <w:szCs w:val="18"/>
          <w:lang w:val="fr-FR"/>
        </w:rPr>
        <w:t xml:space="preserve"> en dollars des États-Unis et en pourcentage du total des fonds disponibles</w:t>
      </w:r>
      <w:r w:rsidR="00A87F8B" w:rsidRPr="00285DBE">
        <w:rPr>
          <w:sz w:val="18"/>
          <w:szCs w:val="18"/>
          <w:lang w:val="fr-FR"/>
        </w:rPr>
        <w:t xml:space="preserve">. </w:t>
      </w:r>
    </w:p>
    <w:p w14:paraId="62271156" w14:textId="729B9FE8" w:rsidR="00B86085" w:rsidRPr="00285DBE" w:rsidRDefault="00E97E1D" w:rsidP="007E534A">
      <w:pPr>
        <w:pStyle w:val="CBDH1"/>
        <w:rPr>
          <w:lang w:val="fr-FR"/>
        </w:rPr>
      </w:pPr>
      <w:r w:rsidRPr="00285DBE">
        <w:rPr>
          <w:lang w:val="fr-FR"/>
        </w:rPr>
        <w:t>III.</w:t>
      </w:r>
      <w:r w:rsidRPr="00285DBE">
        <w:rPr>
          <w:lang w:val="fr-FR"/>
        </w:rPr>
        <w:tab/>
      </w:r>
      <w:r w:rsidR="005474F1" w:rsidRPr="00285DBE">
        <w:rPr>
          <w:lang w:val="fr-FR"/>
        </w:rPr>
        <w:t xml:space="preserve">Travaux </w:t>
      </w:r>
      <w:r w:rsidR="004E5461" w:rsidRPr="00285DBE">
        <w:rPr>
          <w:lang w:val="fr-FR"/>
        </w:rPr>
        <w:t>supplé</w:t>
      </w:r>
      <w:r w:rsidR="005474F1" w:rsidRPr="00285DBE">
        <w:rPr>
          <w:lang w:val="fr-FR"/>
        </w:rPr>
        <w:t>mentaires r</w:t>
      </w:r>
      <w:r w:rsidR="008C738F" w:rsidRPr="00285DBE">
        <w:rPr>
          <w:lang w:val="fr-FR"/>
        </w:rPr>
        <w:t>ecomm</w:t>
      </w:r>
      <w:r w:rsidR="005474F1" w:rsidRPr="00285DBE">
        <w:rPr>
          <w:lang w:val="fr-FR"/>
        </w:rPr>
        <w:t>a</w:t>
      </w:r>
      <w:r w:rsidR="008C738F" w:rsidRPr="00285DBE">
        <w:rPr>
          <w:lang w:val="fr-FR"/>
        </w:rPr>
        <w:t>nd</w:t>
      </w:r>
      <w:r w:rsidR="005474F1" w:rsidRPr="00285DBE">
        <w:rPr>
          <w:lang w:val="fr-FR"/>
        </w:rPr>
        <w:t>és</w:t>
      </w:r>
    </w:p>
    <w:p w14:paraId="0FD10E6D" w14:textId="11D7C331" w:rsidR="00B86085" w:rsidRPr="00285DBE" w:rsidRDefault="004E5461" w:rsidP="007E534A">
      <w:pPr>
        <w:pStyle w:val="CBDNormalNumber"/>
        <w:rPr>
          <w:lang w:val="fr-FR"/>
        </w:rPr>
      </w:pPr>
      <w:r w:rsidRPr="00285DBE">
        <w:rPr>
          <w:lang w:val="fr-FR"/>
        </w:rPr>
        <w:t>Le Groupe d</w:t>
      </w:r>
      <w:r w:rsidR="00333748" w:rsidRPr="00285DBE">
        <w:rPr>
          <w:lang w:val="fr-FR"/>
        </w:rPr>
        <w:t>’</w:t>
      </w:r>
      <w:r w:rsidRPr="00285DBE">
        <w:rPr>
          <w:lang w:val="fr-FR"/>
        </w:rPr>
        <w:t xml:space="preserve">experts recommande que </w:t>
      </w:r>
      <w:r w:rsidR="00FA7FA8" w:rsidRPr="00285DBE">
        <w:rPr>
          <w:lang w:val="fr-FR"/>
        </w:rPr>
        <w:t>la méthode d</w:t>
      </w:r>
      <w:r w:rsidR="00333748" w:rsidRPr="00285DBE">
        <w:rPr>
          <w:lang w:val="fr-FR"/>
        </w:rPr>
        <w:t>’</w:t>
      </w:r>
      <w:r w:rsidR="00FA7FA8" w:rsidRPr="00285DBE">
        <w:rPr>
          <w:lang w:val="fr-FR"/>
        </w:rPr>
        <w:t>allocation fasse l</w:t>
      </w:r>
      <w:r w:rsidR="00333748" w:rsidRPr="00285DBE">
        <w:rPr>
          <w:lang w:val="fr-FR"/>
        </w:rPr>
        <w:t>’</w:t>
      </w:r>
      <w:r w:rsidR="00FA7FA8" w:rsidRPr="00285DBE">
        <w:rPr>
          <w:lang w:val="fr-FR"/>
        </w:rPr>
        <w:t xml:space="preserve">objet de </w:t>
      </w:r>
      <w:r w:rsidRPr="00285DBE">
        <w:rPr>
          <w:lang w:val="fr-FR"/>
        </w:rPr>
        <w:t>travaux supplémentaires afin d</w:t>
      </w:r>
      <w:r w:rsidR="00333748" w:rsidRPr="00285DBE">
        <w:rPr>
          <w:lang w:val="fr-FR"/>
        </w:rPr>
        <w:t>’</w:t>
      </w:r>
      <w:r w:rsidRPr="00285DBE">
        <w:rPr>
          <w:lang w:val="fr-FR"/>
        </w:rPr>
        <w:t>affiner l</w:t>
      </w:r>
      <w:r w:rsidR="00333748" w:rsidRPr="00285DBE">
        <w:rPr>
          <w:lang w:val="fr-FR"/>
        </w:rPr>
        <w:t>’</w:t>
      </w:r>
      <w:r w:rsidRPr="00285DBE">
        <w:rPr>
          <w:lang w:val="fr-FR"/>
        </w:rPr>
        <w:t xml:space="preserve">approche actuelle, </w:t>
      </w:r>
      <w:r w:rsidR="0021566D" w:rsidRPr="00285DBE">
        <w:rPr>
          <w:lang w:val="fr-FR"/>
        </w:rPr>
        <w:t xml:space="preserve">que les </w:t>
      </w:r>
      <w:r w:rsidRPr="00285DBE">
        <w:rPr>
          <w:lang w:val="fr-FR"/>
        </w:rPr>
        <w:t xml:space="preserve">sources de données qui deviendront disponibles dans un avenir proche </w:t>
      </w:r>
      <w:r w:rsidR="0021566D" w:rsidRPr="00285DBE">
        <w:rPr>
          <w:lang w:val="fr-FR"/>
        </w:rPr>
        <w:t xml:space="preserve">soient adoptées </w:t>
      </w:r>
      <w:r w:rsidRPr="00285DBE">
        <w:rPr>
          <w:lang w:val="fr-FR"/>
        </w:rPr>
        <w:t xml:space="preserve">et </w:t>
      </w:r>
      <w:r w:rsidR="0021566D" w:rsidRPr="00285DBE">
        <w:rPr>
          <w:lang w:val="fr-FR"/>
        </w:rPr>
        <w:t xml:space="preserve">que </w:t>
      </w:r>
      <w:r w:rsidR="00C36428" w:rsidRPr="00285DBE">
        <w:rPr>
          <w:lang w:val="fr-FR"/>
        </w:rPr>
        <w:t>l</w:t>
      </w:r>
      <w:r w:rsidR="00333748" w:rsidRPr="00285DBE">
        <w:rPr>
          <w:lang w:val="fr-FR"/>
        </w:rPr>
        <w:t>’</w:t>
      </w:r>
      <w:r w:rsidR="00FF7E0C" w:rsidRPr="00285DBE">
        <w:rPr>
          <w:lang w:val="fr-FR"/>
        </w:rPr>
        <w:t xml:space="preserve">approche </w:t>
      </w:r>
      <w:r w:rsidR="0021566D" w:rsidRPr="00285DBE">
        <w:rPr>
          <w:lang w:val="fr-FR"/>
        </w:rPr>
        <w:t xml:space="preserve">soit réexaminée </w:t>
      </w:r>
      <w:r w:rsidR="00393AC6" w:rsidRPr="00285DBE">
        <w:rPr>
          <w:lang w:val="fr-FR"/>
        </w:rPr>
        <w:t xml:space="preserve">périodiquement à la lumière des </w:t>
      </w:r>
      <w:r w:rsidRPr="00285DBE">
        <w:rPr>
          <w:lang w:val="fr-FR"/>
        </w:rPr>
        <w:t xml:space="preserve">nouvelles sources de données, </w:t>
      </w:r>
      <w:r w:rsidR="002B4961" w:rsidRPr="00285DBE">
        <w:rPr>
          <w:lang w:val="fr-FR"/>
        </w:rPr>
        <w:t>de l</w:t>
      </w:r>
      <w:r w:rsidR="00333748" w:rsidRPr="00285DBE">
        <w:rPr>
          <w:lang w:val="fr-FR"/>
        </w:rPr>
        <w:t>’</w:t>
      </w:r>
      <w:r w:rsidR="002B4961" w:rsidRPr="00285DBE">
        <w:rPr>
          <w:lang w:val="fr-FR"/>
        </w:rPr>
        <w:t xml:space="preserve">amélioration de la compréhension </w:t>
      </w:r>
      <w:r w:rsidRPr="00285DBE">
        <w:rPr>
          <w:lang w:val="fr-FR"/>
        </w:rPr>
        <w:t>de</w:t>
      </w:r>
      <w:r w:rsidR="00FF7E0C" w:rsidRPr="00285DBE">
        <w:rPr>
          <w:lang w:val="fr-FR"/>
        </w:rPr>
        <w:t>s</w:t>
      </w:r>
      <w:r w:rsidRPr="00285DBE">
        <w:rPr>
          <w:lang w:val="fr-FR"/>
        </w:rPr>
        <w:t xml:space="preserve"> objectifs et impacts</w:t>
      </w:r>
      <w:r w:rsidR="00FF7E0C" w:rsidRPr="00285DBE">
        <w:rPr>
          <w:lang w:val="fr-FR"/>
        </w:rPr>
        <w:t xml:space="preserve"> de la méthode</w:t>
      </w:r>
      <w:r w:rsidR="00AF6C2B" w:rsidRPr="00285DBE">
        <w:rPr>
          <w:lang w:val="fr-FR"/>
        </w:rPr>
        <w:t xml:space="preserve"> actuelle</w:t>
      </w:r>
      <w:r w:rsidRPr="00285DBE">
        <w:rPr>
          <w:lang w:val="fr-FR"/>
        </w:rPr>
        <w:t xml:space="preserve">, ainsi que </w:t>
      </w:r>
      <w:r w:rsidR="00953DAE" w:rsidRPr="00285DBE">
        <w:rPr>
          <w:lang w:val="fr-FR"/>
        </w:rPr>
        <w:t>d</w:t>
      </w:r>
      <w:r w:rsidRPr="00285DBE">
        <w:rPr>
          <w:lang w:val="fr-FR"/>
        </w:rPr>
        <w:t xml:space="preserve">es enseignements tirés de </w:t>
      </w:r>
      <w:r w:rsidR="00AF6C2B" w:rsidRPr="00285DBE">
        <w:rPr>
          <w:lang w:val="fr-FR"/>
        </w:rPr>
        <w:t xml:space="preserve">son </w:t>
      </w:r>
      <w:r w:rsidR="00035F59" w:rsidRPr="00285DBE">
        <w:rPr>
          <w:lang w:val="fr-FR"/>
        </w:rPr>
        <w:t>application</w:t>
      </w:r>
      <w:r w:rsidRPr="00285DBE">
        <w:rPr>
          <w:lang w:val="fr-FR"/>
        </w:rPr>
        <w:t>.</w:t>
      </w:r>
      <w:r w:rsidR="008C738F" w:rsidRPr="00285DBE">
        <w:rPr>
          <w:lang w:val="fr-FR"/>
        </w:rPr>
        <w:t xml:space="preserve"> </w:t>
      </w:r>
    </w:p>
    <w:p w14:paraId="62231A93" w14:textId="58B14EA9" w:rsidR="00B86085" w:rsidRPr="00285DBE" w:rsidRDefault="0022464E" w:rsidP="007E534A">
      <w:pPr>
        <w:pStyle w:val="CBDNormalNumber"/>
        <w:rPr>
          <w:lang w:val="fr-FR"/>
        </w:rPr>
      </w:pPr>
      <w:r w:rsidRPr="00285DBE">
        <w:rPr>
          <w:lang w:val="fr-FR"/>
        </w:rPr>
        <w:t>Les travaux futurs devraient tenir compte des hypothèses spécifiques sur lesquelles repose la méthode</w:t>
      </w:r>
      <w:r w:rsidR="006B5D7F" w:rsidRPr="00285DBE">
        <w:rPr>
          <w:lang w:val="fr-FR"/>
        </w:rPr>
        <w:t> </w:t>
      </w:r>
      <w:r w:rsidR="008C738F" w:rsidRPr="00285DBE">
        <w:rPr>
          <w:lang w:val="fr-FR"/>
        </w:rPr>
        <w:t>:</w:t>
      </w:r>
    </w:p>
    <w:p w14:paraId="77BF7555" w14:textId="7B8CCCD8" w:rsidR="00B86085" w:rsidRPr="00285DBE" w:rsidRDefault="00256ECD" w:rsidP="007E534A">
      <w:pPr>
        <w:pStyle w:val="CBDNormalNumber"/>
        <w:numPr>
          <w:ilvl w:val="1"/>
          <w:numId w:val="40"/>
        </w:numPr>
        <w:rPr>
          <w:lang w:val="fr-FR"/>
        </w:rPr>
      </w:pPr>
      <w:r w:rsidRPr="00285DBE">
        <w:rPr>
          <w:lang w:val="fr-FR"/>
        </w:rPr>
        <w:t xml:space="preserve">Un </w:t>
      </w:r>
      <w:r w:rsidR="004F26AB" w:rsidRPr="00285DBE">
        <w:rPr>
          <w:lang w:val="fr-FR"/>
        </w:rPr>
        <w:t xml:space="preserve">critère </w:t>
      </w:r>
      <w:r w:rsidR="00C17C49" w:rsidRPr="00285DBE">
        <w:rPr>
          <w:lang w:val="fr-FR"/>
        </w:rPr>
        <w:t xml:space="preserve">concernant </w:t>
      </w:r>
      <w:r w:rsidR="004F26AB" w:rsidRPr="00285DBE">
        <w:rPr>
          <w:lang w:val="fr-FR"/>
        </w:rPr>
        <w:t xml:space="preserve">les mesures relatives aux peuples autochtones et communautés locales </w:t>
      </w:r>
      <w:r w:rsidRPr="00285DBE">
        <w:rPr>
          <w:lang w:val="fr-FR"/>
        </w:rPr>
        <w:t xml:space="preserve">et à leurs </w:t>
      </w:r>
      <w:r w:rsidR="004F26AB" w:rsidRPr="00285DBE">
        <w:rPr>
          <w:lang w:val="fr-FR"/>
        </w:rPr>
        <w:t xml:space="preserve">savoirs traditionnels a été </w:t>
      </w:r>
      <w:r w:rsidRPr="00285DBE">
        <w:rPr>
          <w:lang w:val="fr-FR"/>
        </w:rPr>
        <w:t xml:space="preserve">expressément </w:t>
      </w:r>
      <w:r w:rsidR="004F26AB" w:rsidRPr="00285DBE">
        <w:rPr>
          <w:lang w:val="fr-FR"/>
        </w:rPr>
        <w:t>ajouté aux trois critères proposés dans l</w:t>
      </w:r>
      <w:r w:rsidR="0010042B" w:rsidRPr="00285DBE">
        <w:rPr>
          <w:lang w:val="fr-FR"/>
        </w:rPr>
        <w:t>a pièce jointe</w:t>
      </w:r>
      <w:r w:rsidR="00DA23AE" w:rsidRPr="00285DBE">
        <w:rPr>
          <w:lang w:val="fr-FR"/>
        </w:rPr>
        <w:t> </w:t>
      </w:r>
      <w:r w:rsidR="0010042B" w:rsidRPr="00285DBE">
        <w:rPr>
          <w:lang w:val="fr-FR"/>
        </w:rPr>
        <w:t>II de l</w:t>
      </w:r>
      <w:r w:rsidR="00333748" w:rsidRPr="00285DBE">
        <w:rPr>
          <w:lang w:val="fr-FR"/>
        </w:rPr>
        <w:t>’</w:t>
      </w:r>
      <w:r w:rsidR="004F26AB" w:rsidRPr="00285DBE">
        <w:rPr>
          <w:lang w:val="fr-FR"/>
        </w:rPr>
        <w:t xml:space="preserve">annexe </w:t>
      </w:r>
      <w:r w:rsidR="0010042B" w:rsidRPr="00285DBE">
        <w:rPr>
          <w:lang w:val="fr-FR"/>
        </w:rPr>
        <w:t xml:space="preserve">de la </w:t>
      </w:r>
      <w:r w:rsidR="008C738F" w:rsidRPr="00285DBE">
        <w:rPr>
          <w:lang w:val="fr-FR"/>
        </w:rPr>
        <w:t>d</w:t>
      </w:r>
      <w:r w:rsidR="0010042B" w:rsidRPr="00285DBE">
        <w:rPr>
          <w:lang w:val="fr-FR"/>
        </w:rPr>
        <w:t>é</w:t>
      </w:r>
      <w:r w:rsidR="008C738F" w:rsidRPr="00285DBE">
        <w:rPr>
          <w:lang w:val="fr-FR"/>
        </w:rPr>
        <w:t>cision</w:t>
      </w:r>
      <w:r w:rsidR="0010042B" w:rsidRPr="00285DBE">
        <w:rPr>
          <w:lang w:val="fr-FR"/>
        </w:rPr>
        <w:t> </w:t>
      </w:r>
      <w:hyperlink r:id="rId28" w:history="1">
        <w:r w:rsidR="008C738F" w:rsidRPr="00285DBE">
          <w:rPr>
            <w:rStyle w:val="Hyperlink"/>
            <w:lang w:val="fr-FR"/>
          </w:rPr>
          <w:t>16/2</w:t>
        </w:r>
      </w:hyperlink>
      <w:r w:rsidR="0010042B" w:rsidRPr="00285DBE">
        <w:rPr>
          <w:lang w:val="fr-FR"/>
        </w:rPr>
        <w:t>.</w:t>
      </w:r>
      <w:r w:rsidR="008C738F" w:rsidRPr="00285DBE">
        <w:rPr>
          <w:lang w:val="fr-FR"/>
        </w:rPr>
        <w:t xml:space="preserve"> </w:t>
      </w:r>
      <w:r w:rsidR="00B76B6C" w:rsidRPr="00285DBE">
        <w:rPr>
          <w:lang w:val="fr-FR"/>
        </w:rPr>
        <w:t>Toutefois, les aspects relatifs aux peuples autochtones</w:t>
      </w:r>
      <w:r w:rsidR="00DA23AE" w:rsidRPr="00285DBE">
        <w:rPr>
          <w:lang w:val="fr-FR"/>
        </w:rPr>
        <w:t xml:space="preserve"> et</w:t>
      </w:r>
      <w:r w:rsidR="00B76B6C" w:rsidRPr="00285DBE">
        <w:rPr>
          <w:lang w:val="fr-FR"/>
        </w:rPr>
        <w:t xml:space="preserve"> communautés locales et aux savoirs traditionnels devraient être intégrés dans tous les autres critères, car ils sont considérés comme une question de haut niveau. Ces aspects devraient donc être pris en compte dans tous les critères actuels et futurs </w:t>
      </w:r>
      <w:r w:rsidR="00BF2EAA" w:rsidRPr="00285DBE">
        <w:rPr>
          <w:lang w:val="fr-FR"/>
        </w:rPr>
        <w:t xml:space="preserve">inhérents à </w:t>
      </w:r>
      <w:r w:rsidR="00B76B6C" w:rsidRPr="00285DBE">
        <w:rPr>
          <w:lang w:val="fr-FR"/>
        </w:rPr>
        <w:t>la méthode</w:t>
      </w:r>
      <w:r w:rsidR="00BF2EAA" w:rsidRPr="00285DBE">
        <w:rPr>
          <w:lang w:val="fr-FR"/>
        </w:rPr>
        <w:t> </w:t>
      </w:r>
      <w:r w:rsidR="00B76B6C" w:rsidRPr="00285DBE">
        <w:rPr>
          <w:lang w:val="fr-FR"/>
        </w:rPr>
        <w:t>;</w:t>
      </w:r>
      <w:r w:rsidR="00BF2EAA" w:rsidRPr="00285DBE">
        <w:rPr>
          <w:lang w:val="fr-FR"/>
        </w:rPr>
        <w:t xml:space="preserve"> </w:t>
      </w:r>
    </w:p>
    <w:p w14:paraId="0705285B" w14:textId="4C0A57A1" w:rsidR="00B86085" w:rsidRPr="00285DBE" w:rsidRDefault="009A052C" w:rsidP="007E534A">
      <w:pPr>
        <w:pStyle w:val="CBDNormalNumber"/>
        <w:numPr>
          <w:ilvl w:val="1"/>
          <w:numId w:val="40"/>
        </w:numPr>
        <w:rPr>
          <w:lang w:val="fr-FR"/>
        </w:rPr>
      </w:pPr>
      <w:r w:rsidRPr="00285DBE">
        <w:rPr>
          <w:lang w:val="fr-FR"/>
        </w:rPr>
        <w:t>La méthode d</w:t>
      </w:r>
      <w:r w:rsidR="00333748" w:rsidRPr="00285DBE">
        <w:rPr>
          <w:lang w:val="fr-FR"/>
        </w:rPr>
        <w:t>’</w:t>
      </w:r>
      <w:r w:rsidRPr="00285DBE">
        <w:rPr>
          <w:lang w:val="fr-FR"/>
        </w:rPr>
        <w:t xml:space="preserve">allocation devrait être </w:t>
      </w:r>
      <w:r w:rsidR="00840B30" w:rsidRPr="00285DBE">
        <w:rPr>
          <w:lang w:val="fr-FR"/>
        </w:rPr>
        <w:t xml:space="preserve">fondée sur </w:t>
      </w:r>
      <w:r w:rsidRPr="00285DBE">
        <w:rPr>
          <w:lang w:val="fr-FR"/>
        </w:rPr>
        <w:t xml:space="preserve">la bonne foi, et les risques potentiels peuvent être gérés </w:t>
      </w:r>
      <w:r w:rsidR="00836339" w:rsidRPr="00285DBE">
        <w:rPr>
          <w:lang w:val="fr-FR"/>
        </w:rPr>
        <w:t xml:space="preserve">au moyen de </w:t>
      </w:r>
      <w:r w:rsidRPr="00285DBE">
        <w:rPr>
          <w:lang w:val="fr-FR"/>
        </w:rPr>
        <w:t xml:space="preserve">mesures de sauvegarde appropriées, </w:t>
      </w:r>
      <w:r w:rsidR="00C15E2A" w:rsidRPr="00285DBE">
        <w:rPr>
          <w:lang w:val="fr-FR"/>
        </w:rPr>
        <w:t>d</w:t>
      </w:r>
      <w:r w:rsidR="00333748" w:rsidRPr="00285DBE">
        <w:rPr>
          <w:lang w:val="fr-FR"/>
        </w:rPr>
        <w:t>’</w:t>
      </w:r>
      <w:r w:rsidR="00C15E2A" w:rsidRPr="00285DBE">
        <w:rPr>
          <w:lang w:val="fr-FR"/>
        </w:rPr>
        <w:t xml:space="preserve">une politique de </w:t>
      </w:r>
      <w:r w:rsidRPr="00285DBE">
        <w:rPr>
          <w:lang w:val="fr-FR"/>
        </w:rPr>
        <w:t>transparence et de mécanismes d</w:t>
      </w:r>
      <w:r w:rsidR="00333748" w:rsidRPr="00285DBE">
        <w:rPr>
          <w:lang w:val="fr-FR"/>
        </w:rPr>
        <w:t>’</w:t>
      </w:r>
      <w:r w:rsidRPr="00285DBE">
        <w:rPr>
          <w:lang w:val="fr-FR"/>
        </w:rPr>
        <w:t>examen périodique. Les risques liés à la création d</w:t>
      </w:r>
      <w:r w:rsidR="00333748" w:rsidRPr="00285DBE">
        <w:rPr>
          <w:lang w:val="fr-FR"/>
        </w:rPr>
        <w:t>’</w:t>
      </w:r>
      <w:r w:rsidRPr="00285DBE">
        <w:rPr>
          <w:lang w:val="fr-FR"/>
        </w:rPr>
        <w:t xml:space="preserve">incitations </w:t>
      </w:r>
      <w:r w:rsidR="00B816F2" w:rsidRPr="00285DBE">
        <w:rPr>
          <w:lang w:val="fr-FR"/>
        </w:rPr>
        <w:t xml:space="preserve">à effet </w:t>
      </w:r>
      <w:r w:rsidRPr="00285DBE">
        <w:rPr>
          <w:lang w:val="fr-FR"/>
        </w:rPr>
        <w:t>pervers, par exemple, devraient être pris en compte sur la base de ce principe.</w:t>
      </w:r>
      <w:r w:rsidR="008C738F" w:rsidRPr="00285DBE">
        <w:rPr>
          <w:lang w:val="fr-FR"/>
        </w:rPr>
        <w:t xml:space="preserve"> </w:t>
      </w:r>
    </w:p>
    <w:p w14:paraId="6BE9E2E1" w14:textId="3647EECE" w:rsidR="00B86085" w:rsidRPr="00285DBE" w:rsidRDefault="00087AB0" w:rsidP="007E534A">
      <w:pPr>
        <w:pStyle w:val="CBDNormalNumber"/>
        <w:rPr>
          <w:lang w:val="fr-FR"/>
        </w:rPr>
      </w:pPr>
      <w:r w:rsidRPr="00285DBE">
        <w:rPr>
          <w:lang w:val="fr-FR"/>
        </w:rPr>
        <w:t>Les travaux futurs spécifiques à chaque critère que le Groupe d</w:t>
      </w:r>
      <w:r w:rsidR="00333748" w:rsidRPr="00285DBE">
        <w:rPr>
          <w:lang w:val="fr-FR"/>
        </w:rPr>
        <w:t>’</w:t>
      </w:r>
      <w:r w:rsidRPr="00285DBE">
        <w:rPr>
          <w:lang w:val="fr-FR"/>
        </w:rPr>
        <w:t>experts recommande à la Conférence des Parties sont décrits ci-après.</w:t>
      </w:r>
    </w:p>
    <w:p w14:paraId="06B1B7F2" w14:textId="7AF32D43" w:rsidR="00B86085" w:rsidRPr="00285DBE" w:rsidRDefault="00E80611">
      <w:pPr>
        <w:pStyle w:val="Para1"/>
        <w:jc w:val="left"/>
        <w:rPr>
          <w:b/>
          <w:bCs/>
          <w:lang w:val="fr-FR"/>
        </w:rPr>
      </w:pPr>
      <w:r w:rsidRPr="00285DBE">
        <w:rPr>
          <w:b/>
          <w:bCs/>
          <w:lang w:val="fr-FR"/>
        </w:rPr>
        <w:t>A.</w:t>
      </w:r>
      <w:r w:rsidRPr="00285DBE">
        <w:rPr>
          <w:b/>
          <w:bCs/>
          <w:lang w:val="fr-FR"/>
        </w:rPr>
        <w:tab/>
      </w:r>
      <w:r w:rsidR="008C738F" w:rsidRPr="00285DBE">
        <w:rPr>
          <w:b/>
          <w:bCs/>
          <w:lang w:val="fr-FR"/>
        </w:rPr>
        <w:t>Crit</w:t>
      </w:r>
      <w:r w:rsidR="00087AB0" w:rsidRPr="00285DBE">
        <w:rPr>
          <w:b/>
          <w:bCs/>
          <w:lang w:val="fr-FR"/>
        </w:rPr>
        <w:t>ère</w:t>
      </w:r>
      <w:r w:rsidR="008C738F" w:rsidRPr="00285DBE">
        <w:rPr>
          <w:b/>
          <w:bCs/>
          <w:lang w:val="fr-FR"/>
        </w:rPr>
        <w:t xml:space="preserve"> a)</w:t>
      </w:r>
      <w:r w:rsidR="00087AB0" w:rsidRPr="00285DBE">
        <w:rPr>
          <w:b/>
          <w:bCs/>
          <w:lang w:val="fr-FR"/>
        </w:rPr>
        <w:t xml:space="preserve"> </w:t>
      </w:r>
      <w:r w:rsidR="008C738F" w:rsidRPr="00285DBE">
        <w:rPr>
          <w:b/>
          <w:bCs/>
          <w:lang w:val="fr-FR"/>
        </w:rPr>
        <w:t xml:space="preserve">: </w:t>
      </w:r>
      <w:r w:rsidR="00F1184F" w:rsidRPr="00285DBE">
        <w:rPr>
          <w:b/>
          <w:bCs/>
          <w:lang w:val="fr-FR"/>
        </w:rPr>
        <w:t>b</w:t>
      </w:r>
      <w:r w:rsidR="008C738F" w:rsidRPr="00285DBE">
        <w:rPr>
          <w:b/>
          <w:bCs/>
          <w:lang w:val="fr-FR"/>
        </w:rPr>
        <w:t>iodiversit</w:t>
      </w:r>
      <w:r w:rsidR="00087AB0" w:rsidRPr="00285DBE">
        <w:rPr>
          <w:b/>
          <w:bCs/>
          <w:lang w:val="fr-FR"/>
        </w:rPr>
        <w:t>é</w:t>
      </w:r>
    </w:p>
    <w:p w14:paraId="6AEA6919" w14:textId="31726228" w:rsidR="00B86085" w:rsidRPr="00285DBE" w:rsidRDefault="0067160E" w:rsidP="007E534A">
      <w:pPr>
        <w:pStyle w:val="CBDNormalNumber"/>
        <w:rPr>
          <w:lang w:val="fr-FR"/>
        </w:rPr>
      </w:pPr>
      <w:r w:rsidRPr="00285DBE">
        <w:rPr>
          <w:lang w:val="fr-FR"/>
        </w:rPr>
        <w:t xml:space="preserve">S’agissant des travaux réalisés à court terme, il </w:t>
      </w:r>
      <w:r w:rsidR="001F42EE" w:rsidRPr="00285DBE">
        <w:rPr>
          <w:lang w:val="fr-FR"/>
        </w:rPr>
        <w:t xml:space="preserve">est recommandé </w:t>
      </w:r>
      <w:r w:rsidR="00B97C04" w:rsidRPr="00285DBE">
        <w:rPr>
          <w:lang w:val="fr-FR"/>
        </w:rPr>
        <w:t>ce qui suit</w:t>
      </w:r>
      <w:r w:rsidR="001F42EE" w:rsidRPr="00285DBE">
        <w:rPr>
          <w:lang w:val="fr-FR"/>
        </w:rPr>
        <w:t> :</w:t>
      </w:r>
      <w:r w:rsidR="008C738F" w:rsidRPr="00285DBE">
        <w:rPr>
          <w:lang w:val="fr-FR"/>
        </w:rPr>
        <w:t xml:space="preserve"> </w:t>
      </w:r>
    </w:p>
    <w:p w14:paraId="3DCEC809" w14:textId="47AF608E" w:rsidR="00B86085" w:rsidRPr="00285DBE" w:rsidRDefault="005533A6" w:rsidP="007E534A">
      <w:pPr>
        <w:pStyle w:val="CBDNormalNumber"/>
        <w:numPr>
          <w:ilvl w:val="1"/>
          <w:numId w:val="40"/>
        </w:numPr>
        <w:rPr>
          <w:lang w:val="fr-FR"/>
        </w:rPr>
      </w:pPr>
      <w:r w:rsidRPr="00285DBE">
        <w:rPr>
          <w:lang w:val="fr-FR"/>
        </w:rPr>
        <w:lastRenderedPageBreak/>
        <w:t xml:space="preserve">La méthode fondée sur </w:t>
      </w:r>
      <w:r w:rsidR="00A315F4" w:rsidRPr="00285DBE">
        <w:rPr>
          <w:lang w:val="fr-FR"/>
        </w:rPr>
        <w:t>d</w:t>
      </w:r>
      <w:r w:rsidRPr="00285DBE">
        <w:rPr>
          <w:lang w:val="fr-FR"/>
        </w:rPr>
        <w:t>es critères utilise à titre provisoire l</w:t>
      </w:r>
      <w:r w:rsidR="00333748" w:rsidRPr="00285DBE">
        <w:rPr>
          <w:lang w:val="fr-FR"/>
        </w:rPr>
        <w:t>’</w:t>
      </w:r>
      <w:r w:rsidRPr="00285DBE">
        <w:rPr>
          <w:lang w:val="fr-FR"/>
        </w:rPr>
        <w:t>indice des avantages pour la biodiversité du Fonds pour l</w:t>
      </w:r>
      <w:r w:rsidR="00333748" w:rsidRPr="00285DBE">
        <w:rPr>
          <w:lang w:val="fr-FR"/>
        </w:rPr>
        <w:t>’</w:t>
      </w:r>
      <w:r w:rsidRPr="00285DBE">
        <w:rPr>
          <w:lang w:val="fr-FR"/>
        </w:rPr>
        <w:t xml:space="preserve">environnement mondial </w:t>
      </w:r>
      <w:r w:rsidR="00E70EB1" w:rsidRPr="00285DBE">
        <w:rPr>
          <w:lang w:val="fr-FR"/>
        </w:rPr>
        <w:t xml:space="preserve">(FEM) </w:t>
      </w:r>
      <w:r w:rsidR="00AF46EC" w:rsidRPr="00285DBE">
        <w:rPr>
          <w:lang w:val="fr-FR"/>
        </w:rPr>
        <w:t>pour le critère a)</w:t>
      </w:r>
      <w:r w:rsidRPr="00285DBE">
        <w:rPr>
          <w:lang w:val="fr-FR"/>
        </w:rPr>
        <w:t>. L</w:t>
      </w:r>
      <w:r w:rsidR="00333748" w:rsidRPr="00285DBE">
        <w:rPr>
          <w:lang w:val="fr-FR"/>
        </w:rPr>
        <w:t>’</w:t>
      </w:r>
      <w:r w:rsidRPr="00285DBE">
        <w:rPr>
          <w:lang w:val="fr-FR"/>
        </w:rPr>
        <w:t xml:space="preserve">ensemble de données actualisé issu de la neuvième période de reconstitution </w:t>
      </w:r>
      <w:r w:rsidR="00E70EB1" w:rsidRPr="00285DBE">
        <w:rPr>
          <w:lang w:val="fr-FR"/>
        </w:rPr>
        <w:t xml:space="preserve">des ressources </w:t>
      </w:r>
      <w:r w:rsidRPr="00285DBE">
        <w:rPr>
          <w:lang w:val="fr-FR"/>
        </w:rPr>
        <w:t>d</w:t>
      </w:r>
      <w:r w:rsidR="00E70EB1" w:rsidRPr="00285DBE">
        <w:rPr>
          <w:lang w:val="fr-FR"/>
        </w:rPr>
        <w:t>e la Caisse d</w:t>
      </w:r>
      <w:r w:rsidRPr="00285DBE">
        <w:rPr>
          <w:lang w:val="fr-FR"/>
        </w:rPr>
        <w:t>u F</w:t>
      </w:r>
      <w:r w:rsidR="00E70EB1" w:rsidRPr="00285DBE">
        <w:rPr>
          <w:lang w:val="fr-FR"/>
        </w:rPr>
        <w:t>EM</w:t>
      </w:r>
      <w:r w:rsidRPr="00285DBE">
        <w:rPr>
          <w:lang w:val="fr-FR"/>
        </w:rPr>
        <w:t>, qui inclura les espèces d</w:t>
      </w:r>
      <w:r w:rsidR="00333748" w:rsidRPr="00285DBE">
        <w:rPr>
          <w:lang w:val="fr-FR"/>
        </w:rPr>
        <w:t>’</w:t>
      </w:r>
      <w:r w:rsidRPr="00285DBE">
        <w:rPr>
          <w:lang w:val="fr-FR"/>
        </w:rPr>
        <w:t xml:space="preserve">eau douce, devrait remplacer les données actuelles issues de la huitième période de reconstitution. </w:t>
      </w:r>
      <w:r w:rsidR="009603FA" w:rsidRPr="00285DBE">
        <w:rPr>
          <w:lang w:val="fr-FR"/>
        </w:rPr>
        <w:t>Pour actualiser les données dès qu</w:t>
      </w:r>
      <w:r w:rsidR="00333748" w:rsidRPr="00285DBE">
        <w:rPr>
          <w:lang w:val="fr-FR"/>
        </w:rPr>
        <w:t>’</w:t>
      </w:r>
      <w:r w:rsidR="009603FA" w:rsidRPr="00285DBE">
        <w:rPr>
          <w:lang w:val="fr-FR"/>
        </w:rPr>
        <w:t xml:space="preserve">elles seront disponibles, le </w:t>
      </w:r>
      <w:r w:rsidRPr="00285DBE">
        <w:rPr>
          <w:lang w:val="fr-FR"/>
        </w:rPr>
        <w:t>Secrétariat devrait recourir à l</w:t>
      </w:r>
      <w:r w:rsidR="00333748" w:rsidRPr="00285DBE">
        <w:rPr>
          <w:lang w:val="fr-FR"/>
        </w:rPr>
        <w:t>’</w:t>
      </w:r>
      <w:r w:rsidRPr="00285DBE">
        <w:rPr>
          <w:lang w:val="fr-FR"/>
        </w:rPr>
        <w:t xml:space="preserve">accord conclu avec le Centre mondial de surveillance </w:t>
      </w:r>
      <w:r w:rsidR="009A6837" w:rsidRPr="00285DBE">
        <w:rPr>
          <w:lang w:val="fr-FR"/>
        </w:rPr>
        <w:t xml:space="preserve">pour </w:t>
      </w:r>
      <w:r w:rsidRPr="00285DBE">
        <w:rPr>
          <w:lang w:val="fr-FR"/>
        </w:rPr>
        <w:t>la conservation du Programme des Nations Unies pour l</w:t>
      </w:r>
      <w:r w:rsidR="00333748" w:rsidRPr="00285DBE">
        <w:rPr>
          <w:lang w:val="fr-FR"/>
        </w:rPr>
        <w:t>’</w:t>
      </w:r>
      <w:r w:rsidRPr="00285DBE">
        <w:rPr>
          <w:lang w:val="fr-FR"/>
        </w:rPr>
        <w:t>environnement</w:t>
      </w:r>
      <w:r w:rsidR="009A0B1B" w:rsidRPr="00285DBE">
        <w:rPr>
          <w:lang w:val="fr-FR"/>
        </w:rPr>
        <w:t> </w:t>
      </w:r>
      <w:r w:rsidRPr="00285DBE">
        <w:rPr>
          <w:lang w:val="fr-FR"/>
        </w:rPr>
        <w:t>;</w:t>
      </w:r>
      <w:r w:rsidR="00ED2A51" w:rsidRPr="00285DBE">
        <w:rPr>
          <w:lang w:val="fr-FR"/>
        </w:rPr>
        <w:t xml:space="preserve"> </w:t>
      </w:r>
    </w:p>
    <w:p w14:paraId="40DCE6F3" w14:textId="4B48DCE3" w:rsidR="00B86085" w:rsidRPr="00285DBE" w:rsidRDefault="00F243E2" w:rsidP="007E534A">
      <w:pPr>
        <w:pStyle w:val="CBDNormalNumber"/>
        <w:numPr>
          <w:ilvl w:val="1"/>
          <w:numId w:val="40"/>
        </w:numPr>
        <w:rPr>
          <w:lang w:val="fr-FR"/>
        </w:rPr>
      </w:pPr>
      <w:r w:rsidRPr="00285DBE">
        <w:rPr>
          <w:lang w:val="fr-FR"/>
        </w:rPr>
        <w:t>Les données issues de la neuvième phase de reconstitution des ressources devraient être examinées au regard des critères suivants :</w:t>
      </w:r>
    </w:p>
    <w:p w14:paraId="7594BE68" w14:textId="5B62C6E1" w:rsidR="00B86085" w:rsidRPr="00285DBE" w:rsidRDefault="005D6B46" w:rsidP="007E534A">
      <w:pPr>
        <w:pStyle w:val="CBDNormalNumber"/>
        <w:numPr>
          <w:ilvl w:val="2"/>
          <w:numId w:val="40"/>
        </w:numPr>
        <w:rPr>
          <w:lang w:val="fr-FR"/>
        </w:rPr>
      </w:pPr>
      <w:r w:rsidRPr="00285DBE">
        <w:rPr>
          <w:lang w:val="fr-FR"/>
        </w:rPr>
        <w:t>Leur r</w:t>
      </w:r>
      <w:r w:rsidR="008C738F" w:rsidRPr="00285DBE">
        <w:rPr>
          <w:lang w:val="fr-FR"/>
        </w:rPr>
        <w:t>obust</w:t>
      </w:r>
      <w:r w:rsidR="00F243E2" w:rsidRPr="00285DBE">
        <w:rPr>
          <w:lang w:val="fr-FR"/>
        </w:rPr>
        <w:t>e</w:t>
      </w:r>
      <w:r w:rsidR="008C738F" w:rsidRPr="00285DBE">
        <w:rPr>
          <w:lang w:val="fr-FR"/>
        </w:rPr>
        <w:t>ss</w:t>
      </w:r>
      <w:r w:rsidR="005E5EF6" w:rsidRPr="00285DBE">
        <w:rPr>
          <w:lang w:val="fr-FR"/>
        </w:rPr>
        <w:t>e </w:t>
      </w:r>
      <w:r w:rsidR="000253FA" w:rsidRPr="00285DBE">
        <w:rPr>
          <w:lang w:val="fr-FR"/>
        </w:rPr>
        <w:t>;</w:t>
      </w:r>
    </w:p>
    <w:p w14:paraId="66599C95" w14:textId="69096C9B" w:rsidR="00B86085" w:rsidRPr="00285DBE" w:rsidRDefault="005D6B46" w:rsidP="007E534A">
      <w:pPr>
        <w:pStyle w:val="CBDNormalNumber"/>
        <w:numPr>
          <w:ilvl w:val="2"/>
          <w:numId w:val="40"/>
        </w:numPr>
        <w:rPr>
          <w:lang w:val="fr-FR"/>
        </w:rPr>
      </w:pPr>
      <w:r w:rsidRPr="00285DBE">
        <w:rPr>
          <w:lang w:val="fr-FR"/>
        </w:rPr>
        <w:t>La t</w:t>
      </w:r>
      <w:r w:rsidR="008C738F" w:rsidRPr="00285DBE">
        <w:rPr>
          <w:lang w:val="fr-FR"/>
        </w:rPr>
        <w:t>ransparenc</w:t>
      </w:r>
      <w:r w:rsidR="005E5EF6" w:rsidRPr="00285DBE">
        <w:rPr>
          <w:lang w:val="fr-FR"/>
        </w:rPr>
        <w:t>e</w:t>
      </w:r>
      <w:r w:rsidR="008C738F" w:rsidRPr="00285DBE">
        <w:rPr>
          <w:lang w:val="fr-FR"/>
        </w:rPr>
        <w:t xml:space="preserve"> </w:t>
      </w:r>
      <w:r w:rsidRPr="00285DBE">
        <w:rPr>
          <w:lang w:val="fr-FR"/>
        </w:rPr>
        <w:t xml:space="preserve">du processus décisionnel, en particulier en ce qui concerne </w:t>
      </w:r>
      <w:r w:rsidR="00133385" w:rsidRPr="00285DBE">
        <w:rPr>
          <w:lang w:val="fr-FR"/>
        </w:rPr>
        <w:t>l</w:t>
      </w:r>
      <w:r w:rsidR="00333748" w:rsidRPr="00285DBE">
        <w:rPr>
          <w:lang w:val="fr-FR"/>
        </w:rPr>
        <w:t>’</w:t>
      </w:r>
      <w:r w:rsidR="00133385" w:rsidRPr="00285DBE">
        <w:rPr>
          <w:lang w:val="fr-FR"/>
        </w:rPr>
        <w:t>attribution d</w:t>
      </w:r>
      <w:r w:rsidR="00E8794A" w:rsidRPr="00285DBE">
        <w:rPr>
          <w:lang w:val="fr-FR"/>
        </w:rPr>
        <w:t>u coefficient d</w:t>
      </w:r>
      <w:r w:rsidR="00133385" w:rsidRPr="00285DBE">
        <w:rPr>
          <w:lang w:val="fr-FR"/>
        </w:rPr>
        <w:t xml:space="preserve">e </w:t>
      </w:r>
      <w:r w:rsidRPr="00285DBE">
        <w:rPr>
          <w:lang w:val="fr-FR"/>
        </w:rPr>
        <w:t xml:space="preserve">pondération </w:t>
      </w:r>
      <w:r w:rsidR="00D636AD" w:rsidRPr="00285DBE">
        <w:rPr>
          <w:lang w:val="fr-FR"/>
        </w:rPr>
        <w:t xml:space="preserve">dans </w:t>
      </w:r>
      <w:r w:rsidRPr="00285DBE">
        <w:rPr>
          <w:lang w:val="fr-FR"/>
        </w:rPr>
        <w:t>l</w:t>
      </w:r>
      <w:r w:rsidR="00333748" w:rsidRPr="00285DBE">
        <w:rPr>
          <w:lang w:val="fr-FR"/>
        </w:rPr>
        <w:t>’</w:t>
      </w:r>
      <w:r w:rsidRPr="00285DBE">
        <w:rPr>
          <w:lang w:val="fr-FR"/>
        </w:rPr>
        <w:t>indice des avantages pour la biodiversité</w:t>
      </w:r>
      <w:r w:rsidR="00133385" w:rsidRPr="00285DBE">
        <w:rPr>
          <w:lang w:val="fr-FR"/>
        </w:rPr>
        <w:t xml:space="preserve">. </w:t>
      </w:r>
    </w:p>
    <w:p w14:paraId="16D8E343" w14:textId="6B1EFB35" w:rsidR="00B86085" w:rsidRPr="00285DBE" w:rsidRDefault="00D21853" w:rsidP="007E534A">
      <w:pPr>
        <w:pStyle w:val="CBDNormalNumber"/>
        <w:rPr>
          <w:lang w:val="fr-FR"/>
        </w:rPr>
      </w:pPr>
      <w:r w:rsidRPr="00285DBE">
        <w:rPr>
          <w:lang w:val="fr-FR"/>
        </w:rPr>
        <w:t xml:space="preserve">S’agissant des travaux réalisés à </w:t>
      </w:r>
      <w:r w:rsidR="001E6CEF" w:rsidRPr="00285DBE">
        <w:rPr>
          <w:lang w:val="fr-FR"/>
        </w:rPr>
        <w:t>moyen terme</w:t>
      </w:r>
      <w:r w:rsidRPr="00285DBE">
        <w:rPr>
          <w:lang w:val="fr-FR"/>
        </w:rPr>
        <w:t>, il est recommandé</w:t>
      </w:r>
      <w:r w:rsidR="001E6CEF" w:rsidRPr="00285DBE">
        <w:rPr>
          <w:lang w:val="fr-FR"/>
        </w:rPr>
        <w:t xml:space="preserve"> : </w:t>
      </w:r>
    </w:p>
    <w:p w14:paraId="199340BB" w14:textId="45BDB522" w:rsidR="00B86085" w:rsidRPr="00285DBE" w:rsidRDefault="00D21853" w:rsidP="007E534A">
      <w:pPr>
        <w:pStyle w:val="CBDNormalNumber"/>
        <w:numPr>
          <w:ilvl w:val="1"/>
          <w:numId w:val="40"/>
        </w:numPr>
        <w:rPr>
          <w:lang w:val="fr-FR"/>
        </w:rPr>
      </w:pPr>
      <w:r w:rsidRPr="00285DBE">
        <w:rPr>
          <w:lang w:val="fr-FR"/>
        </w:rPr>
        <w:t xml:space="preserve">D’élaborer </w:t>
      </w:r>
      <w:r w:rsidR="009D4D9B" w:rsidRPr="00285DBE">
        <w:rPr>
          <w:lang w:val="fr-FR"/>
        </w:rPr>
        <w:t>un nouvel ensemble de données sur la richesse en biodiversité</w:t>
      </w:r>
      <w:r w:rsidR="006920BE" w:rsidRPr="00285DBE">
        <w:rPr>
          <w:lang w:val="fr-FR"/>
        </w:rPr>
        <w:t xml:space="preserve"> sur la base des </w:t>
      </w:r>
      <w:r w:rsidR="009D4D9B" w:rsidRPr="00285DBE">
        <w:rPr>
          <w:lang w:val="fr-FR"/>
        </w:rPr>
        <w:t>mesures de la biodiversité prévues par la Convention</w:t>
      </w:r>
      <w:r w:rsidR="006920BE" w:rsidRPr="00285DBE">
        <w:rPr>
          <w:lang w:val="fr-FR"/>
        </w:rPr>
        <w:t> </w:t>
      </w:r>
      <w:r w:rsidR="009D4D9B" w:rsidRPr="00285DBE">
        <w:rPr>
          <w:lang w:val="fr-FR"/>
        </w:rPr>
        <w:t>:</w:t>
      </w:r>
    </w:p>
    <w:p w14:paraId="41271309" w14:textId="675CFDA6" w:rsidR="00B86085" w:rsidRPr="00285DBE" w:rsidRDefault="006821FE" w:rsidP="007E534A">
      <w:pPr>
        <w:pStyle w:val="CBDNormalNumber"/>
        <w:numPr>
          <w:ilvl w:val="2"/>
          <w:numId w:val="40"/>
        </w:numPr>
        <w:rPr>
          <w:lang w:val="fr-FR"/>
        </w:rPr>
      </w:pPr>
      <w:r w:rsidRPr="00285DBE">
        <w:rPr>
          <w:lang w:val="fr-FR"/>
        </w:rPr>
        <w:t>D</w:t>
      </w:r>
      <w:r w:rsidR="00C54040" w:rsidRPr="00285DBE">
        <w:rPr>
          <w:lang w:val="fr-FR"/>
        </w:rPr>
        <w:t>iversité écosyst</w:t>
      </w:r>
      <w:r w:rsidR="00BC0AE1" w:rsidRPr="00285DBE">
        <w:rPr>
          <w:lang w:val="fr-FR"/>
        </w:rPr>
        <w:t>émique</w:t>
      </w:r>
      <w:r w:rsidR="006178F2" w:rsidRPr="00285DBE">
        <w:rPr>
          <w:lang w:val="fr-FR"/>
        </w:rPr>
        <w:t> </w:t>
      </w:r>
      <w:r w:rsidR="000253FA" w:rsidRPr="00285DBE">
        <w:rPr>
          <w:lang w:val="fr-FR"/>
        </w:rPr>
        <w:t>;</w:t>
      </w:r>
    </w:p>
    <w:p w14:paraId="13121697" w14:textId="241D2962" w:rsidR="00B86085" w:rsidRPr="00285DBE" w:rsidRDefault="006821FE" w:rsidP="007E534A">
      <w:pPr>
        <w:pStyle w:val="CBDNormalNumber"/>
        <w:numPr>
          <w:ilvl w:val="2"/>
          <w:numId w:val="40"/>
        </w:numPr>
        <w:rPr>
          <w:lang w:val="fr-FR"/>
        </w:rPr>
      </w:pPr>
      <w:r w:rsidRPr="00285DBE">
        <w:rPr>
          <w:lang w:val="fr-FR"/>
        </w:rPr>
        <w:t>D</w:t>
      </w:r>
      <w:r w:rsidR="00BC0AE1" w:rsidRPr="00285DBE">
        <w:rPr>
          <w:lang w:val="fr-FR"/>
        </w:rPr>
        <w:t>iversité des espèces</w:t>
      </w:r>
      <w:r w:rsidR="006178F2" w:rsidRPr="00285DBE">
        <w:rPr>
          <w:lang w:val="fr-FR"/>
        </w:rPr>
        <w:t> </w:t>
      </w:r>
      <w:r w:rsidR="000253FA" w:rsidRPr="00285DBE">
        <w:rPr>
          <w:lang w:val="fr-FR"/>
        </w:rPr>
        <w:t>;</w:t>
      </w:r>
    </w:p>
    <w:p w14:paraId="37F95BEC" w14:textId="7E4C3405" w:rsidR="00B86085" w:rsidRPr="00285DBE" w:rsidRDefault="006821FE" w:rsidP="007E534A">
      <w:pPr>
        <w:pStyle w:val="CBDNormalNumber"/>
        <w:numPr>
          <w:ilvl w:val="2"/>
          <w:numId w:val="40"/>
        </w:numPr>
        <w:rPr>
          <w:lang w:val="fr-FR"/>
        </w:rPr>
      </w:pPr>
      <w:r w:rsidRPr="00285DBE">
        <w:rPr>
          <w:lang w:val="fr-FR"/>
        </w:rPr>
        <w:t>D</w:t>
      </w:r>
      <w:r w:rsidR="00BC0AE1" w:rsidRPr="00285DBE">
        <w:rPr>
          <w:lang w:val="fr-FR"/>
        </w:rPr>
        <w:t>iversité génétique</w:t>
      </w:r>
      <w:r w:rsidR="006178F2" w:rsidRPr="00285DBE">
        <w:rPr>
          <w:lang w:val="fr-FR"/>
        </w:rPr>
        <w:t> </w:t>
      </w:r>
      <w:r w:rsidR="004424EF" w:rsidRPr="00285DBE">
        <w:rPr>
          <w:lang w:val="fr-FR"/>
        </w:rPr>
        <w:t>;</w:t>
      </w:r>
    </w:p>
    <w:p w14:paraId="744847FF" w14:textId="2228E631" w:rsidR="00B86085" w:rsidRPr="00285DBE" w:rsidRDefault="006178F2" w:rsidP="007E534A">
      <w:pPr>
        <w:pStyle w:val="CBDNormalNumber"/>
        <w:numPr>
          <w:ilvl w:val="1"/>
          <w:numId w:val="40"/>
        </w:numPr>
        <w:rPr>
          <w:lang w:val="fr-FR"/>
        </w:rPr>
      </w:pPr>
      <w:r w:rsidRPr="00285DBE">
        <w:rPr>
          <w:lang w:val="fr-FR"/>
        </w:rPr>
        <w:t>D’</w:t>
      </w:r>
      <w:r w:rsidR="00852F65" w:rsidRPr="00285DBE">
        <w:rPr>
          <w:lang w:val="fr-FR"/>
        </w:rPr>
        <w:t>inclure</w:t>
      </w:r>
      <w:r w:rsidRPr="00285DBE">
        <w:rPr>
          <w:lang w:val="fr-FR"/>
        </w:rPr>
        <w:t xml:space="preserve"> la </w:t>
      </w:r>
      <w:r w:rsidR="00E72807" w:rsidRPr="00285DBE">
        <w:rPr>
          <w:lang w:val="fr-FR"/>
        </w:rPr>
        <w:t xml:space="preserve">dégradation écosystémique </w:t>
      </w:r>
      <w:r w:rsidR="00BA2CF9" w:rsidRPr="00285DBE">
        <w:rPr>
          <w:lang w:val="fr-FR"/>
        </w:rPr>
        <w:t xml:space="preserve">pour mesurer la </w:t>
      </w:r>
      <w:r w:rsidR="00F87D69" w:rsidRPr="00285DBE">
        <w:rPr>
          <w:lang w:val="fr-FR"/>
        </w:rPr>
        <w:t xml:space="preserve">protection de la biodiversité dans </w:t>
      </w:r>
      <w:r w:rsidR="00E72807" w:rsidRPr="00285DBE">
        <w:rPr>
          <w:lang w:val="fr-FR"/>
        </w:rPr>
        <w:t>un pays</w:t>
      </w:r>
      <w:r w:rsidR="00F87D69" w:rsidRPr="00285DBE">
        <w:rPr>
          <w:lang w:val="fr-FR"/>
        </w:rPr>
        <w:t> ;</w:t>
      </w:r>
    </w:p>
    <w:p w14:paraId="13FEE49F" w14:textId="02D21A49" w:rsidR="00B86085" w:rsidRPr="00285DBE" w:rsidRDefault="00852F65" w:rsidP="007E534A">
      <w:pPr>
        <w:pStyle w:val="CBDNormalNumber"/>
        <w:numPr>
          <w:ilvl w:val="1"/>
          <w:numId w:val="40"/>
        </w:numPr>
        <w:rPr>
          <w:lang w:val="fr-FR"/>
        </w:rPr>
      </w:pPr>
      <w:r w:rsidRPr="00285DBE">
        <w:rPr>
          <w:lang w:val="fr-FR"/>
        </w:rPr>
        <w:t>De p</w:t>
      </w:r>
      <w:r w:rsidR="0037126B" w:rsidRPr="00285DBE">
        <w:rPr>
          <w:lang w:val="fr-FR"/>
        </w:rPr>
        <w:t>r</w:t>
      </w:r>
      <w:r w:rsidRPr="00285DBE">
        <w:rPr>
          <w:lang w:val="fr-FR"/>
        </w:rPr>
        <w:t xml:space="preserve">endre </w:t>
      </w:r>
      <w:r w:rsidR="0037126B" w:rsidRPr="00285DBE">
        <w:rPr>
          <w:lang w:val="fr-FR"/>
        </w:rPr>
        <w:t xml:space="preserve">en compte </w:t>
      </w:r>
      <w:r w:rsidR="005369CA" w:rsidRPr="00285DBE">
        <w:rPr>
          <w:lang w:val="fr-FR"/>
        </w:rPr>
        <w:t>l</w:t>
      </w:r>
      <w:r w:rsidR="0037126B" w:rsidRPr="00285DBE">
        <w:rPr>
          <w:lang w:val="fr-FR"/>
        </w:rPr>
        <w:t xml:space="preserve">es terres et </w:t>
      </w:r>
      <w:r w:rsidR="005369CA" w:rsidRPr="00285DBE">
        <w:rPr>
          <w:lang w:val="fr-FR"/>
        </w:rPr>
        <w:t>l</w:t>
      </w:r>
      <w:r w:rsidR="0037126B" w:rsidRPr="00285DBE">
        <w:rPr>
          <w:lang w:val="fr-FR"/>
        </w:rPr>
        <w:t>es territoires des peuples autochtones et communautés locales</w:t>
      </w:r>
      <w:r w:rsidR="006821FE" w:rsidRPr="00285DBE">
        <w:rPr>
          <w:lang w:val="fr-FR"/>
        </w:rPr>
        <w:t> </w:t>
      </w:r>
      <w:r w:rsidR="000253FA" w:rsidRPr="00285DBE">
        <w:rPr>
          <w:lang w:val="fr-FR"/>
        </w:rPr>
        <w:t>;</w:t>
      </w:r>
    </w:p>
    <w:p w14:paraId="3495594A" w14:textId="2B48E9A5" w:rsidR="00B86085" w:rsidRPr="00285DBE" w:rsidRDefault="005369CA" w:rsidP="007E534A">
      <w:pPr>
        <w:pStyle w:val="CBDNormalNumber"/>
        <w:numPr>
          <w:ilvl w:val="1"/>
          <w:numId w:val="40"/>
        </w:numPr>
        <w:rPr>
          <w:lang w:val="fr-FR"/>
        </w:rPr>
      </w:pPr>
      <w:r w:rsidRPr="00285DBE">
        <w:rPr>
          <w:lang w:val="fr-FR"/>
        </w:rPr>
        <w:t>D’a</w:t>
      </w:r>
      <w:r w:rsidR="00C14C88" w:rsidRPr="00285DBE">
        <w:rPr>
          <w:lang w:val="fr-FR"/>
        </w:rPr>
        <w:t>nalyse</w:t>
      </w:r>
      <w:r w:rsidRPr="00285DBE">
        <w:rPr>
          <w:lang w:val="fr-FR"/>
        </w:rPr>
        <w:t>r</w:t>
      </w:r>
      <w:r w:rsidR="00C14C88" w:rsidRPr="00285DBE">
        <w:rPr>
          <w:lang w:val="fr-FR"/>
        </w:rPr>
        <w:t xml:space="preserve"> </w:t>
      </w:r>
      <w:r w:rsidRPr="00285DBE">
        <w:rPr>
          <w:lang w:val="fr-FR"/>
        </w:rPr>
        <w:t xml:space="preserve">les </w:t>
      </w:r>
      <w:r w:rsidR="00C814EF" w:rsidRPr="00285DBE">
        <w:rPr>
          <w:lang w:val="fr-FR"/>
        </w:rPr>
        <w:t xml:space="preserve">autres sources de données disponibles </w:t>
      </w:r>
      <w:r w:rsidR="00C14C88" w:rsidRPr="00285DBE">
        <w:rPr>
          <w:lang w:val="fr-FR"/>
        </w:rPr>
        <w:t>depuis peu </w:t>
      </w:r>
      <w:r w:rsidR="00C814EF" w:rsidRPr="00285DBE">
        <w:rPr>
          <w:lang w:val="fr-FR"/>
        </w:rPr>
        <w:t>;</w:t>
      </w:r>
    </w:p>
    <w:p w14:paraId="608F4831" w14:textId="7E4DD2C0" w:rsidR="00B86085" w:rsidRPr="00285DBE" w:rsidRDefault="005369CA" w:rsidP="007E534A">
      <w:pPr>
        <w:pStyle w:val="CBDNormalNumber"/>
        <w:numPr>
          <w:ilvl w:val="1"/>
          <w:numId w:val="40"/>
        </w:numPr>
        <w:rPr>
          <w:lang w:val="fr-FR"/>
        </w:rPr>
      </w:pPr>
      <w:r w:rsidRPr="00285DBE">
        <w:rPr>
          <w:lang w:val="fr-FR"/>
        </w:rPr>
        <w:t>D’é</w:t>
      </w:r>
      <w:r w:rsidR="008E4361" w:rsidRPr="00285DBE">
        <w:rPr>
          <w:lang w:val="fr-FR"/>
        </w:rPr>
        <w:t>valu</w:t>
      </w:r>
      <w:r w:rsidR="00B52449" w:rsidRPr="00285DBE">
        <w:rPr>
          <w:lang w:val="fr-FR"/>
        </w:rPr>
        <w:t>er</w:t>
      </w:r>
      <w:r w:rsidR="008E4361" w:rsidRPr="00285DBE">
        <w:rPr>
          <w:lang w:val="fr-FR"/>
        </w:rPr>
        <w:t xml:space="preserve"> </w:t>
      </w:r>
      <w:r w:rsidR="00B52449" w:rsidRPr="00285DBE">
        <w:rPr>
          <w:lang w:val="fr-FR"/>
        </w:rPr>
        <w:t xml:space="preserve">les </w:t>
      </w:r>
      <w:r w:rsidR="00AD2D24" w:rsidRPr="00285DBE">
        <w:rPr>
          <w:lang w:val="fr-FR"/>
        </w:rPr>
        <w:t xml:space="preserve">nouveaux indices et </w:t>
      </w:r>
      <w:r w:rsidR="008E4361" w:rsidRPr="00285DBE">
        <w:rPr>
          <w:lang w:val="fr-FR"/>
        </w:rPr>
        <w:t>source</w:t>
      </w:r>
      <w:r w:rsidR="00AD2D24" w:rsidRPr="00285DBE">
        <w:rPr>
          <w:lang w:val="fr-FR"/>
        </w:rPr>
        <w:t>s</w:t>
      </w:r>
      <w:r w:rsidR="008E4361" w:rsidRPr="00285DBE">
        <w:rPr>
          <w:lang w:val="fr-FR"/>
        </w:rPr>
        <w:t xml:space="preserve"> de données </w:t>
      </w:r>
      <w:r w:rsidR="00AD2D24" w:rsidRPr="00285DBE">
        <w:rPr>
          <w:lang w:val="fr-FR"/>
        </w:rPr>
        <w:t>au regard des critères suivants </w:t>
      </w:r>
      <w:r w:rsidR="008C738F" w:rsidRPr="00285DBE">
        <w:rPr>
          <w:lang w:val="fr-FR"/>
        </w:rPr>
        <w:t xml:space="preserve">: </w:t>
      </w:r>
    </w:p>
    <w:p w14:paraId="73D1779C" w14:textId="5C7B13E8" w:rsidR="00B86085" w:rsidRPr="00285DBE" w:rsidRDefault="00AD2D24" w:rsidP="007E534A">
      <w:pPr>
        <w:pStyle w:val="CBDNormalNumber"/>
        <w:numPr>
          <w:ilvl w:val="2"/>
          <w:numId w:val="40"/>
        </w:numPr>
        <w:rPr>
          <w:lang w:val="fr-FR"/>
        </w:rPr>
      </w:pPr>
      <w:r w:rsidRPr="00285DBE">
        <w:rPr>
          <w:lang w:val="fr-FR"/>
        </w:rPr>
        <w:t>Leur r</w:t>
      </w:r>
      <w:r w:rsidR="008C738F" w:rsidRPr="00285DBE">
        <w:rPr>
          <w:lang w:val="fr-FR"/>
        </w:rPr>
        <w:t>obust</w:t>
      </w:r>
      <w:r w:rsidRPr="00285DBE">
        <w:rPr>
          <w:lang w:val="fr-FR"/>
        </w:rPr>
        <w:t>e</w:t>
      </w:r>
      <w:r w:rsidR="008C738F" w:rsidRPr="00285DBE">
        <w:rPr>
          <w:lang w:val="fr-FR"/>
        </w:rPr>
        <w:t>ss</w:t>
      </w:r>
      <w:r w:rsidRPr="00285DBE">
        <w:rPr>
          <w:lang w:val="fr-FR"/>
        </w:rPr>
        <w:t xml:space="preserve">e </w:t>
      </w:r>
      <w:r w:rsidR="000253FA" w:rsidRPr="00285DBE">
        <w:rPr>
          <w:lang w:val="fr-FR"/>
        </w:rPr>
        <w:t>;</w:t>
      </w:r>
    </w:p>
    <w:p w14:paraId="45E68685" w14:textId="1BFBCA8C" w:rsidR="00B86085" w:rsidRPr="00285DBE" w:rsidRDefault="005E4945" w:rsidP="007E534A">
      <w:pPr>
        <w:pStyle w:val="CBDNormalNumber"/>
        <w:numPr>
          <w:ilvl w:val="2"/>
          <w:numId w:val="40"/>
        </w:numPr>
        <w:rPr>
          <w:lang w:val="fr-FR"/>
        </w:rPr>
      </w:pPr>
      <w:r w:rsidRPr="00285DBE">
        <w:rPr>
          <w:lang w:val="fr-FR"/>
        </w:rPr>
        <w:t xml:space="preserve">La transparence du processus décisionnel pour tout indice existant adopté </w:t>
      </w:r>
      <w:r w:rsidR="00662ECD" w:rsidRPr="00285DBE">
        <w:rPr>
          <w:lang w:val="fr-FR"/>
        </w:rPr>
        <w:t xml:space="preserve">en tant que partie intégrante de </w:t>
      </w:r>
      <w:r w:rsidRPr="00285DBE">
        <w:rPr>
          <w:lang w:val="fr-FR"/>
        </w:rPr>
        <w:t>ce nouvel indicateur.</w:t>
      </w:r>
    </w:p>
    <w:p w14:paraId="37C376E8" w14:textId="5441A68D" w:rsidR="00B86085" w:rsidRPr="00285DBE" w:rsidRDefault="00051E72" w:rsidP="007E534A">
      <w:pPr>
        <w:pStyle w:val="CBDNormalNumber"/>
        <w:rPr>
          <w:lang w:val="fr-FR"/>
        </w:rPr>
      </w:pPr>
      <w:r w:rsidRPr="00285DBE">
        <w:rPr>
          <w:lang w:val="fr-FR"/>
        </w:rPr>
        <w:t xml:space="preserve">Parmi les </w:t>
      </w:r>
      <w:r w:rsidR="00941D0A" w:rsidRPr="00285DBE">
        <w:rPr>
          <w:lang w:val="fr-FR"/>
        </w:rPr>
        <w:t xml:space="preserve">nouveaux indices ou </w:t>
      </w:r>
      <w:r w:rsidRPr="00285DBE">
        <w:rPr>
          <w:lang w:val="fr-FR"/>
        </w:rPr>
        <w:t xml:space="preserve">sources de données </w:t>
      </w:r>
      <w:r w:rsidR="00080058" w:rsidRPr="00285DBE">
        <w:rPr>
          <w:lang w:val="fr-FR"/>
        </w:rPr>
        <w:t xml:space="preserve">relatifs au critère de la biodiversité </w:t>
      </w:r>
      <w:r w:rsidR="00941D0A" w:rsidRPr="00285DBE">
        <w:rPr>
          <w:lang w:val="fr-FR"/>
        </w:rPr>
        <w:t xml:space="preserve">qui pourraient être </w:t>
      </w:r>
      <w:r w:rsidR="00080058" w:rsidRPr="00285DBE">
        <w:rPr>
          <w:lang w:val="fr-FR"/>
        </w:rPr>
        <w:t>examinés</w:t>
      </w:r>
      <w:r w:rsidRPr="00285DBE">
        <w:rPr>
          <w:lang w:val="fr-FR"/>
        </w:rPr>
        <w:t>, on peut citer, entre autres, les ensembles de données sur la diversité au niveau des espèces et des écosystèmes fournis par l</w:t>
      </w:r>
      <w:r w:rsidR="00333748" w:rsidRPr="00285DBE">
        <w:rPr>
          <w:lang w:val="fr-FR"/>
        </w:rPr>
        <w:t>’</w:t>
      </w:r>
      <w:r w:rsidRPr="00285DBE">
        <w:rPr>
          <w:lang w:val="fr-FR"/>
        </w:rPr>
        <w:t>Union internationale pour la conservation de la nature, l</w:t>
      </w:r>
      <w:r w:rsidR="00333748" w:rsidRPr="00285DBE">
        <w:rPr>
          <w:lang w:val="fr-FR"/>
        </w:rPr>
        <w:t>’</w:t>
      </w:r>
      <w:r w:rsidRPr="00285DBE">
        <w:rPr>
          <w:lang w:val="fr-FR"/>
        </w:rPr>
        <w:t>ensemble de données sur les terres autochtones</w:t>
      </w:r>
      <w:r w:rsidR="00F65EA0" w:rsidRPr="00285DBE">
        <w:rPr>
          <w:lang w:val="fr-FR"/>
        </w:rPr>
        <w:t xml:space="preserve"> de </w:t>
      </w:r>
      <w:r w:rsidR="00C107D2" w:rsidRPr="00285DBE">
        <w:rPr>
          <w:lang w:val="fr-FR"/>
        </w:rPr>
        <w:t xml:space="preserve">la plateforme </w:t>
      </w:r>
      <w:proofErr w:type="spellStart"/>
      <w:r w:rsidR="00F65EA0" w:rsidRPr="00285DBE">
        <w:rPr>
          <w:lang w:val="fr-FR"/>
        </w:rPr>
        <w:t>LandMark</w:t>
      </w:r>
      <w:proofErr w:type="spellEnd"/>
      <w:r w:rsidRPr="00285DBE">
        <w:rPr>
          <w:lang w:val="fr-FR"/>
        </w:rPr>
        <w:t>, l</w:t>
      </w:r>
      <w:r w:rsidR="00333748" w:rsidRPr="00285DBE">
        <w:rPr>
          <w:lang w:val="fr-FR"/>
        </w:rPr>
        <w:t>’</w:t>
      </w:r>
      <w:r w:rsidRPr="00285DBE">
        <w:rPr>
          <w:lang w:val="fr-FR"/>
        </w:rPr>
        <w:t>indice d</w:t>
      </w:r>
      <w:r w:rsidR="00BB0F0E" w:rsidRPr="00285DBE">
        <w:rPr>
          <w:lang w:val="fr-FR"/>
        </w:rPr>
        <w:t>e</w:t>
      </w:r>
      <w:r w:rsidR="00816A2D" w:rsidRPr="00285DBE">
        <w:rPr>
          <w:lang w:val="fr-FR"/>
        </w:rPr>
        <w:t xml:space="preserve"> la biodiversité de</w:t>
      </w:r>
      <w:r w:rsidR="00BB0F0E" w:rsidRPr="00285DBE">
        <w:rPr>
          <w:lang w:val="fr-FR"/>
        </w:rPr>
        <w:t xml:space="preserve">s </w:t>
      </w:r>
      <w:r w:rsidRPr="00285DBE">
        <w:rPr>
          <w:lang w:val="fr-FR"/>
        </w:rPr>
        <w:t>habitat</w:t>
      </w:r>
      <w:r w:rsidR="00BB0F0E" w:rsidRPr="00285DBE">
        <w:rPr>
          <w:lang w:val="fr-FR"/>
        </w:rPr>
        <w:t>s</w:t>
      </w:r>
      <w:r w:rsidRPr="00285DBE">
        <w:rPr>
          <w:lang w:val="fr-FR"/>
        </w:rPr>
        <w:t xml:space="preserve"> du </w:t>
      </w:r>
      <w:r w:rsidR="00B63A5E" w:rsidRPr="00285DBE">
        <w:rPr>
          <w:lang w:val="fr-FR"/>
        </w:rPr>
        <w:t>Réseau d</w:t>
      </w:r>
      <w:r w:rsidR="00333748" w:rsidRPr="00285DBE">
        <w:rPr>
          <w:lang w:val="fr-FR"/>
        </w:rPr>
        <w:t>’</w:t>
      </w:r>
      <w:r w:rsidR="00B63A5E" w:rsidRPr="00285DBE">
        <w:rPr>
          <w:lang w:val="fr-FR"/>
        </w:rPr>
        <w:t>observation de la biodiversité du Groupe sur l</w:t>
      </w:r>
      <w:r w:rsidR="00333748" w:rsidRPr="00285DBE">
        <w:rPr>
          <w:lang w:val="fr-FR"/>
        </w:rPr>
        <w:t>’</w:t>
      </w:r>
      <w:r w:rsidR="00B63A5E" w:rsidRPr="00285DBE">
        <w:rPr>
          <w:lang w:val="fr-FR"/>
        </w:rPr>
        <w:t>observation de la Terre</w:t>
      </w:r>
      <w:r w:rsidRPr="00285DBE">
        <w:rPr>
          <w:lang w:val="fr-FR"/>
        </w:rPr>
        <w:t xml:space="preserve">, la proportion de populations </w:t>
      </w:r>
      <w:r w:rsidR="00812EE8" w:rsidRPr="00285DBE">
        <w:rPr>
          <w:lang w:val="fr-FR"/>
        </w:rPr>
        <w:t>qui comptent plus de 500</w:t>
      </w:r>
      <w:r w:rsidR="007F065B" w:rsidRPr="00285DBE">
        <w:rPr>
          <w:lang w:val="fr-FR"/>
        </w:rPr>
        <w:t> </w:t>
      </w:r>
      <w:r w:rsidR="00812EE8" w:rsidRPr="00285DBE">
        <w:rPr>
          <w:lang w:val="fr-FR"/>
        </w:rPr>
        <w:t xml:space="preserve">individus </w:t>
      </w:r>
      <w:r w:rsidRPr="00285DBE">
        <w:rPr>
          <w:lang w:val="fr-FR"/>
        </w:rPr>
        <w:t>au sein d</w:t>
      </w:r>
      <w:r w:rsidR="00333748" w:rsidRPr="00285DBE">
        <w:rPr>
          <w:lang w:val="fr-FR"/>
        </w:rPr>
        <w:t>’</w:t>
      </w:r>
      <w:r w:rsidRPr="00285DBE">
        <w:rPr>
          <w:lang w:val="fr-FR"/>
        </w:rPr>
        <w:t xml:space="preserve">une espèce, ainsi que les mesures de la responsabilité des pays en matière de conservation de la biodiversité dans le </w:t>
      </w:r>
      <w:r w:rsidR="00D74099" w:rsidRPr="00285DBE">
        <w:rPr>
          <w:lang w:val="fr-FR"/>
        </w:rPr>
        <w:t xml:space="preserve">cadre du </w:t>
      </w:r>
      <w:r w:rsidRPr="00285DBE">
        <w:rPr>
          <w:lang w:val="fr-FR"/>
        </w:rPr>
        <w:t xml:space="preserve">projet </w:t>
      </w:r>
      <w:proofErr w:type="spellStart"/>
      <w:r w:rsidRPr="00285DBE">
        <w:rPr>
          <w:lang w:val="fr-FR"/>
        </w:rPr>
        <w:t>Map</w:t>
      </w:r>
      <w:proofErr w:type="spellEnd"/>
      <w:r w:rsidRPr="00285DBE">
        <w:rPr>
          <w:lang w:val="fr-FR"/>
        </w:rPr>
        <w:t xml:space="preserve"> of Life.</w:t>
      </w:r>
      <w:r w:rsidR="008C738F" w:rsidRPr="00285DBE">
        <w:rPr>
          <w:lang w:val="fr-FR"/>
        </w:rPr>
        <w:t xml:space="preserve"> </w:t>
      </w:r>
    </w:p>
    <w:p w14:paraId="60B56CE8" w14:textId="513229D7" w:rsidR="00B86085" w:rsidRPr="00285DBE" w:rsidRDefault="00E80611">
      <w:pPr>
        <w:pStyle w:val="Para1"/>
        <w:jc w:val="left"/>
        <w:rPr>
          <w:b/>
          <w:bCs/>
          <w:lang w:val="fr-FR"/>
        </w:rPr>
      </w:pPr>
      <w:r w:rsidRPr="00285DBE">
        <w:rPr>
          <w:b/>
          <w:bCs/>
          <w:lang w:val="fr-FR"/>
        </w:rPr>
        <w:t>B.</w:t>
      </w:r>
      <w:r w:rsidRPr="00285DBE">
        <w:rPr>
          <w:b/>
          <w:bCs/>
          <w:lang w:val="fr-FR"/>
        </w:rPr>
        <w:tab/>
      </w:r>
      <w:r w:rsidR="008C738F" w:rsidRPr="00285DBE">
        <w:rPr>
          <w:b/>
          <w:bCs/>
          <w:lang w:val="fr-FR"/>
        </w:rPr>
        <w:t>Crit</w:t>
      </w:r>
      <w:r w:rsidR="006920BE" w:rsidRPr="00285DBE">
        <w:rPr>
          <w:b/>
          <w:bCs/>
          <w:lang w:val="fr-FR"/>
        </w:rPr>
        <w:t xml:space="preserve">ère </w:t>
      </w:r>
      <w:r w:rsidR="008C738F" w:rsidRPr="00285DBE">
        <w:rPr>
          <w:b/>
          <w:bCs/>
          <w:lang w:val="fr-FR"/>
        </w:rPr>
        <w:t>b)</w:t>
      </w:r>
      <w:r w:rsidR="006920BE" w:rsidRPr="00285DBE">
        <w:rPr>
          <w:b/>
          <w:bCs/>
          <w:lang w:val="fr-FR"/>
        </w:rPr>
        <w:t xml:space="preserve"> </w:t>
      </w:r>
      <w:r w:rsidR="008C738F" w:rsidRPr="00285DBE">
        <w:rPr>
          <w:b/>
          <w:bCs/>
          <w:lang w:val="fr-FR"/>
        </w:rPr>
        <w:t xml:space="preserve">: </w:t>
      </w:r>
      <w:r w:rsidR="0074595B" w:rsidRPr="00285DBE">
        <w:rPr>
          <w:b/>
          <w:bCs/>
          <w:lang w:val="fr-FR"/>
        </w:rPr>
        <w:t xml:space="preserve">origine </w:t>
      </w:r>
      <w:r w:rsidR="00F550DE" w:rsidRPr="00285DBE">
        <w:rPr>
          <w:b/>
          <w:bCs/>
          <w:lang w:val="fr-FR"/>
        </w:rPr>
        <w:t>g</w:t>
      </w:r>
      <w:r w:rsidR="0074595B" w:rsidRPr="00285DBE">
        <w:rPr>
          <w:b/>
          <w:bCs/>
          <w:lang w:val="fr-FR"/>
        </w:rPr>
        <w:t>é</w:t>
      </w:r>
      <w:r w:rsidR="008C738F" w:rsidRPr="00285DBE">
        <w:rPr>
          <w:b/>
          <w:bCs/>
          <w:lang w:val="fr-FR"/>
        </w:rPr>
        <w:t>ographi</w:t>
      </w:r>
      <w:r w:rsidR="0074595B" w:rsidRPr="00285DBE">
        <w:rPr>
          <w:b/>
          <w:bCs/>
          <w:lang w:val="fr-FR"/>
        </w:rPr>
        <w:t>que</w:t>
      </w:r>
      <w:r w:rsidR="008C738F" w:rsidRPr="00285DBE">
        <w:rPr>
          <w:b/>
          <w:bCs/>
          <w:lang w:val="fr-FR"/>
        </w:rPr>
        <w:t xml:space="preserve"> </w:t>
      </w:r>
    </w:p>
    <w:p w14:paraId="2B1FFD30" w14:textId="39B4D608" w:rsidR="00B86085" w:rsidRPr="00285DBE" w:rsidRDefault="00D15A10" w:rsidP="007E534A">
      <w:pPr>
        <w:pStyle w:val="CBDNormalNumber"/>
        <w:rPr>
          <w:lang w:val="fr-FR"/>
        </w:rPr>
      </w:pPr>
      <w:r w:rsidRPr="00285DBE">
        <w:rPr>
          <w:lang w:val="fr-FR"/>
        </w:rPr>
        <w:t xml:space="preserve">Ce critère a été inclus dans la formule à titre </w:t>
      </w:r>
      <w:r w:rsidR="00786916" w:rsidRPr="00285DBE">
        <w:rPr>
          <w:lang w:val="fr-FR"/>
        </w:rPr>
        <w:t xml:space="preserve">de paramètre fictif </w:t>
      </w:r>
      <w:r w:rsidRPr="00285DBE">
        <w:rPr>
          <w:lang w:val="fr-FR"/>
        </w:rPr>
        <w:t>en raison de l</w:t>
      </w:r>
      <w:r w:rsidR="00333748" w:rsidRPr="00285DBE">
        <w:rPr>
          <w:lang w:val="fr-FR"/>
        </w:rPr>
        <w:t>’</w:t>
      </w:r>
      <w:r w:rsidRPr="00285DBE">
        <w:rPr>
          <w:lang w:val="fr-FR"/>
        </w:rPr>
        <w:t>absence de données actuellement applicables et impartiales</w:t>
      </w:r>
      <w:r w:rsidR="008C738F" w:rsidRPr="00285DBE">
        <w:rPr>
          <w:lang w:val="fr-FR"/>
        </w:rPr>
        <w:t xml:space="preserve">. </w:t>
      </w:r>
    </w:p>
    <w:p w14:paraId="0540EC6A" w14:textId="1B0FC727" w:rsidR="00B86085" w:rsidRPr="00285DBE" w:rsidRDefault="00F451CE" w:rsidP="007E534A">
      <w:pPr>
        <w:pStyle w:val="CBDNormalNumber"/>
        <w:rPr>
          <w:lang w:val="fr-FR"/>
        </w:rPr>
      </w:pPr>
      <w:r w:rsidRPr="00285DBE">
        <w:rPr>
          <w:lang w:val="fr-FR"/>
        </w:rPr>
        <w:t>S</w:t>
      </w:r>
      <w:r w:rsidR="00333748" w:rsidRPr="00285DBE">
        <w:rPr>
          <w:lang w:val="fr-FR"/>
        </w:rPr>
        <w:t>’</w:t>
      </w:r>
      <w:r w:rsidRPr="00285DBE">
        <w:rPr>
          <w:lang w:val="fr-FR"/>
        </w:rPr>
        <w:t xml:space="preserve">agissant des travaux réalisés à court terme, il </w:t>
      </w:r>
      <w:r w:rsidR="00A42197" w:rsidRPr="00285DBE">
        <w:rPr>
          <w:lang w:val="fr-FR"/>
        </w:rPr>
        <w:t>est recommandé</w:t>
      </w:r>
      <w:r w:rsidRPr="00285DBE">
        <w:rPr>
          <w:lang w:val="fr-FR"/>
        </w:rPr>
        <w:t xml:space="preserve"> </w:t>
      </w:r>
      <w:r w:rsidR="00A42197" w:rsidRPr="00285DBE">
        <w:rPr>
          <w:lang w:val="fr-FR"/>
        </w:rPr>
        <w:t>:</w:t>
      </w:r>
      <w:r w:rsidR="008C738F" w:rsidRPr="00285DBE">
        <w:rPr>
          <w:lang w:val="fr-FR"/>
        </w:rPr>
        <w:t xml:space="preserve"> </w:t>
      </w:r>
    </w:p>
    <w:p w14:paraId="26BA470C" w14:textId="5B6376D5" w:rsidR="00B86085" w:rsidRPr="00285DBE" w:rsidRDefault="00F451CE" w:rsidP="007E534A">
      <w:pPr>
        <w:pStyle w:val="CBDNormalNumber"/>
        <w:numPr>
          <w:ilvl w:val="1"/>
          <w:numId w:val="40"/>
        </w:numPr>
        <w:rPr>
          <w:lang w:val="fr-FR"/>
        </w:rPr>
      </w:pPr>
      <w:r w:rsidRPr="00285DBE">
        <w:rPr>
          <w:lang w:val="fr-FR"/>
        </w:rPr>
        <w:t>De c</w:t>
      </w:r>
      <w:r w:rsidR="00CA086E" w:rsidRPr="00285DBE">
        <w:rPr>
          <w:lang w:val="fr-FR"/>
        </w:rPr>
        <w:t>ré</w:t>
      </w:r>
      <w:r w:rsidR="006121D1" w:rsidRPr="00285DBE">
        <w:rPr>
          <w:lang w:val="fr-FR"/>
        </w:rPr>
        <w:t xml:space="preserve">er </w:t>
      </w:r>
      <w:r w:rsidR="00CA086E" w:rsidRPr="00285DBE">
        <w:rPr>
          <w:lang w:val="fr-FR"/>
        </w:rPr>
        <w:t xml:space="preserve">un </w:t>
      </w:r>
      <w:r w:rsidR="00A76343" w:rsidRPr="00285DBE">
        <w:rPr>
          <w:lang w:val="fr-FR"/>
        </w:rPr>
        <w:t xml:space="preserve">programme de travail visant à </w:t>
      </w:r>
      <w:r w:rsidR="00C546A3" w:rsidRPr="00285DBE">
        <w:rPr>
          <w:lang w:val="fr-FR"/>
        </w:rPr>
        <w:t xml:space="preserve">élaborer </w:t>
      </w:r>
      <w:r w:rsidR="00A76343" w:rsidRPr="00285DBE">
        <w:rPr>
          <w:lang w:val="fr-FR"/>
        </w:rPr>
        <w:t>un indicateur de l</w:t>
      </w:r>
      <w:r w:rsidR="00333748" w:rsidRPr="00285DBE">
        <w:rPr>
          <w:lang w:val="fr-FR"/>
        </w:rPr>
        <w:t>’</w:t>
      </w:r>
      <w:r w:rsidR="00A76343" w:rsidRPr="00285DBE">
        <w:rPr>
          <w:lang w:val="fr-FR"/>
        </w:rPr>
        <w:t xml:space="preserve">origine géographique des ressources génétiques à partir desquelles </w:t>
      </w:r>
      <w:r w:rsidR="004851AF" w:rsidRPr="00285DBE">
        <w:rPr>
          <w:lang w:val="fr-FR"/>
        </w:rPr>
        <w:t>l’</w:t>
      </w:r>
      <w:r w:rsidR="00A76343" w:rsidRPr="00285DBE">
        <w:rPr>
          <w:lang w:val="fr-FR"/>
        </w:rPr>
        <w:t xml:space="preserve">information </w:t>
      </w:r>
      <w:r w:rsidR="00CD1CD2" w:rsidRPr="00285DBE">
        <w:rPr>
          <w:lang w:val="fr-FR"/>
        </w:rPr>
        <w:t xml:space="preserve">de </w:t>
      </w:r>
      <w:r w:rsidR="00A76343" w:rsidRPr="00285DBE">
        <w:rPr>
          <w:lang w:val="fr-FR"/>
        </w:rPr>
        <w:t>séquen</w:t>
      </w:r>
      <w:r w:rsidR="00CD1CD2" w:rsidRPr="00285DBE">
        <w:rPr>
          <w:lang w:val="fr-FR"/>
        </w:rPr>
        <w:t xml:space="preserve">çage numérique </w:t>
      </w:r>
      <w:r w:rsidR="004851AF" w:rsidRPr="00285DBE">
        <w:rPr>
          <w:lang w:val="fr-FR"/>
        </w:rPr>
        <w:t xml:space="preserve">sur les ressources </w:t>
      </w:r>
      <w:r w:rsidR="00A76343" w:rsidRPr="00285DBE">
        <w:rPr>
          <w:lang w:val="fr-FR"/>
        </w:rPr>
        <w:t xml:space="preserve">génétiques contenue dans la base de données </w:t>
      </w:r>
      <w:r w:rsidR="00CD1CD2" w:rsidRPr="00285DBE">
        <w:rPr>
          <w:lang w:val="fr-FR"/>
        </w:rPr>
        <w:t xml:space="preserve">a </w:t>
      </w:r>
      <w:r w:rsidR="00A76343" w:rsidRPr="00285DBE">
        <w:rPr>
          <w:lang w:val="fr-FR"/>
        </w:rPr>
        <w:t xml:space="preserve">été obtenue, </w:t>
      </w:r>
      <w:r w:rsidR="00CA3DB5" w:rsidRPr="00285DBE">
        <w:rPr>
          <w:lang w:val="fr-FR"/>
        </w:rPr>
        <w:t xml:space="preserve">pour utilisation dans </w:t>
      </w:r>
      <w:r w:rsidR="00A76343" w:rsidRPr="00285DBE">
        <w:rPr>
          <w:lang w:val="fr-FR"/>
        </w:rPr>
        <w:t>la méthode d</w:t>
      </w:r>
      <w:r w:rsidR="00333748" w:rsidRPr="00285DBE">
        <w:rPr>
          <w:lang w:val="fr-FR"/>
        </w:rPr>
        <w:t>’</w:t>
      </w:r>
      <w:r w:rsidR="00A76343" w:rsidRPr="00285DBE">
        <w:rPr>
          <w:lang w:val="fr-FR"/>
        </w:rPr>
        <w:t>a</w:t>
      </w:r>
      <w:r w:rsidR="00C546A3" w:rsidRPr="00285DBE">
        <w:rPr>
          <w:lang w:val="fr-FR"/>
        </w:rPr>
        <w:t>llocation</w:t>
      </w:r>
      <w:r w:rsidR="00A76343" w:rsidRPr="00285DBE">
        <w:rPr>
          <w:lang w:val="fr-FR"/>
        </w:rPr>
        <w:t>, en tenant compte</w:t>
      </w:r>
      <w:r w:rsidR="00C546A3" w:rsidRPr="00285DBE">
        <w:rPr>
          <w:rtl/>
          <w:lang w:val="fr-FR" w:bidi="ar-AE"/>
        </w:rPr>
        <w:t> </w:t>
      </w:r>
      <w:r w:rsidR="00A76343" w:rsidRPr="00285DBE">
        <w:rPr>
          <w:lang w:val="fr-FR"/>
        </w:rPr>
        <w:t>:</w:t>
      </w:r>
    </w:p>
    <w:p w14:paraId="53445519" w14:textId="27E71920" w:rsidR="00B86085" w:rsidRPr="00285DBE" w:rsidRDefault="00AE17E0" w:rsidP="007E534A">
      <w:pPr>
        <w:pStyle w:val="CBDNormalNumber"/>
        <w:numPr>
          <w:ilvl w:val="2"/>
          <w:numId w:val="40"/>
        </w:numPr>
        <w:rPr>
          <w:lang w:val="fr-FR"/>
        </w:rPr>
      </w:pPr>
      <w:r w:rsidRPr="00285DBE">
        <w:rPr>
          <w:lang w:val="fr-FR"/>
        </w:rPr>
        <w:lastRenderedPageBreak/>
        <w:t>Des sources de données déjà analysées ;</w:t>
      </w:r>
    </w:p>
    <w:p w14:paraId="7F8193B1" w14:textId="66B5B684" w:rsidR="00B86085" w:rsidRPr="00285DBE" w:rsidRDefault="00D912ED" w:rsidP="007E534A">
      <w:pPr>
        <w:pStyle w:val="CBDNormalNumber"/>
        <w:numPr>
          <w:ilvl w:val="2"/>
          <w:numId w:val="40"/>
        </w:numPr>
        <w:rPr>
          <w:lang w:val="fr-FR"/>
        </w:rPr>
      </w:pPr>
      <w:r w:rsidRPr="00285DBE">
        <w:rPr>
          <w:lang w:val="fr-FR"/>
        </w:rPr>
        <w:t>De la quantité de données séquencées dans l</w:t>
      </w:r>
      <w:r w:rsidR="00EB68A5" w:rsidRPr="00285DBE">
        <w:rPr>
          <w:lang w:val="fr-FR"/>
        </w:rPr>
        <w:t>e Système mondial d</w:t>
      </w:r>
      <w:r w:rsidR="00333748" w:rsidRPr="00285DBE">
        <w:rPr>
          <w:lang w:val="fr-FR"/>
        </w:rPr>
        <w:t>’</w:t>
      </w:r>
      <w:r w:rsidR="00EB68A5" w:rsidRPr="00285DBE">
        <w:rPr>
          <w:lang w:val="fr-FR"/>
        </w:rPr>
        <w:t xml:space="preserve">information sur la biodiversité </w:t>
      </w:r>
      <w:r w:rsidRPr="00285DBE">
        <w:rPr>
          <w:lang w:val="fr-FR"/>
        </w:rPr>
        <w:t>par pays</w:t>
      </w:r>
      <w:r w:rsidR="00024267" w:rsidRPr="00285DBE">
        <w:rPr>
          <w:lang w:val="fr-FR"/>
        </w:rPr>
        <w:t> </w:t>
      </w:r>
      <w:r w:rsidRPr="00285DBE">
        <w:rPr>
          <w:lang w:val="fr-FR"/>
        </w:rPr>
        <w:t>;</w:t>
      </w:r>
      <w:r w:rsidR="008C738F" w:rsidRPr="00285DBE">
        <w:rPr>
          <w:lang w:val="fr-FR"/>
        </w:rPr>
        <w:t xml:space="preserve"> </w:t>
      </w:r>
    </w:p>
    <w:p w14:paraId="290BF7EB" w14:textId="69596257" w:rsidR="00B86085" w:rsidRPr="00285DBE" w:rsidRDefault="00EB68A5" w:rsidP="007E534A">
      <w:pPr>
        <w:pStyle w:val="CBDNormalNumber"/>
        <w:numPr>
          <w:ilvl w:val="2"/>
          <w:numId w:val="40"/>
        </w:numPr>
        <w:rPr>
          <w:lang w:val="fr-FR"/>
        </w:rPr>
      </w:pPr>
      <w:r w:rsidRPr="00285DBE">
        <w:rPr>
          <w:lang w:val="fr-FR"/>
        </w:rPr>
        <w:t xml:space="preserve">Du </w:t>
      </w:r>
      <w:r w:rsidR="00F5264D" w:rsidRPr="00285DBE">
        <w:rPr>
          <w:lang w:val="fr-FR"/>
        </w:rPr>
        <w:t xml:space="preserve">nombre de séquences se trouvant dans les bases de données publiques </w:t>
      </w:r>
      <w:r w:rsidR="00864330" w:rsidRPr="00285DBE">
        <w:rPr>
          <w:lang w:val="fr-FR"/>
        </w:rPr>
        <w:t xml:space="preserve">qui contiennent des </w:t>
      </w:r>
      <w:r w:rsidR="00F5264D" w:rsidRPr="00285DBE">
        <w:rPr>
          <w:lang w:val="fr-FR"/>
        </w:rPr>
        <w:t>informations sur l</w:t>
      </w:r>
      <w:r w:rsidR="00333748" w:rsidRPr="00285DBE">
        <w:rPr>
          <w:lang w:val="fr-FR"/>
        </w:rPr>
        <w:t>’</w:t>
      </w:r>
      <w:r w:rsidR="00F5264D" w:rsidRPr="00285DBE">
        <w:rPr>
          <w:lang w:val="fr-FR"/>
        </w:rPr>
        <w:t>origine géographique</w:t>
      </w:r>
      <w:r w:rsidR="00024267" w:rsidRPr="00285DBE">
        <w:rPr>
          <w:lang w:val="fr-FR"/>
        </w:rPr>
        <w:t> </w:t>
      </w:r>
      <w:r w:rsidR="00FD3B5E" w:rsidRPr="00285DBE">
        <w:rPr>
          <w:lang w:val="fr-FR"/>
        </w:rPr>
        <w:t>;</w:t>
      </w:r>
      <w:r w:rsidR="008C738F" w:rsidRPr="00285DBE">
        <w:rPr>
          <w:lang w:val="fr-FR"/>
        </w:rPr>
        <w:t xml:space="preserve"> </w:t>
      </w:r>
    </w:p>
    <w:p w14:paraId="4B32CD8F" w14:textId="3D61E0F8" w:rsidR="00B86085" w:rsidRPr="00285DBE" w:rsidRDefault="00F451CE" w:rsidP="007E534A">
      <w:pPr>
        <w:pStyle w:val="CBDNormalNumber"/>
        <w:numPr>
          <w:ilvl w:val="1"/>
          <w:numId w:val="40"/>
        </w:numPr>
        <w:rPr>
          <w:lang w:val="fr-FR"/>
        </w:rPr>
      </w:pPr>
      <w:r w:rsidRPr="00285DBE">
        <w:rPr>
          <w:lang w:val="fr-FR"/>
        </w:rPr>
        <w:t>De p</w:t>
      </w:r>
      <w:r w:rsidR="00DF4DFB" w:rsidRPr="00285DBE">
        <w:rPr>
          <w:lang w:val="fr-FR"/>
        </w:rPr>
        <w:t>rendre en compte les liens entre le critère b) et les critères a) et c), en veillant à ne pas créer d</w:t>
      </w:r>
      <w:r w:rsidR="00333748" w:rsidRPr="00285DBE">
        <w:rPr>
          <w:lang w:val="fr-FR"/>
        </w:rPr>
        <w:t>’</w:t>
      </w:r>
      <w:r w:rsidR="00DF4DFB" w:rsidRPr="00285DBE">
        <w:rPr>
          <w:lang w:val="fr-FR"/>
        </w:rPr>
        <w:t xml:space="preserve">incitations </w:t>
      </w:r>
      <w:r w:rsidR="000D1A70" w:rsidRPr="00285DBE">
        <w:rPr>
          <w:lang w:val="fr-FR"/>
        </w:rPr>
        <w:t>susceptibles d</w:t>
      </w:r>
      <w:r w:rsidR="00333748" w:rsidRPr="00285DBE">
        <w:rPr>
          <w:lang w:val="fr-FR"/>
        </w:rPr>
        <w:t>’</w:t>
      </w:r>
      <w:r w:rsidR="000D1A70" w:rsidRPr="00285DBE">
        <w:rPr>
          <w:lang w:val="fr-FR"/>
        </w:rPr>
        <w:t xml:space="preserve">avoir un </w:t>
      </w:r>
      <w:r w:rsidR="006121D1" w:rsidRPr="00285DBE">
        <w:rPr>
          <w:lang w:val="fr-FR"/>
        </w:rPr>
        <w:t xml:space="preserve">effet </w:t>
      </w:r>
      <w:r w:rsidR="00DF4DFB" w:rsidRPr="00285DBE">
        <w:rPr>
          <w:lang w:val="fr-FR"/>
        </w:rPr>
        <w:t>pervers</w:t>
      </w:r>
      <w:r w:rsidR="000D1A70" w:rsidRPr="00285DBE">
        <w:rPr>
          <w:lang w:val="fr-FR"/>
        </w:rPr>
        <w:t> </w:t>
      </w:r>
      <w:r w:rsidR="008C738F" w:rsidRPr="00285DBE">
        <w:rPr>
          <w:lang w:val="fr-FR"/>
        </w:rPr>
        <w:t>;</w:t>
      </w:r>
    </w:p>
    <w:p w14:paraId="7704C2F5" w14:textId="2D3F94B3" w:rsidR="00B86085" w:rsidRPr="00285DBE" w:rsidRDefault="002A6008" w:rsidP="007E534A">
      <w:pPr>
        <w:pStyle w:val="CBDNormalNumber"/>
        <w:numPr>
          <w:ilvl w:val="1"/>
          <w:numId w:val="40"/>
        </w:numPr>
        <w:rPr>
          <w:lang w:val="fr-FR"/>
        </w:rPr>
      </w:pPr>
      <w:r w:rsidRPr="00285DBE">
        <w:rPr>
          <w:lang w:val="fr-FR"/>
        </w:rPr>
        <w:t>De prendre en compte ce qui suit eu égard aux données contenues dans les bases de données :</w:t>
      </w:r>
    </w:p>
    <w:p w14:paraId="0CB8334F" w14:textId="7AB0BFE7" w:rsidR="00B86085" w:rsidRPr="00285DBE" w:rsidRDefault="00851BBF" w:rsidP="007E534A">
      <w:pPr>
        <w:pStyle w:val="CBDNormalNumber"/>
        <w:numPr>
          <w:ilvl w:val="2"/>
          <w:numId w:val="40"/>
        </w:numPr>
        <w:rPr>
          <w:lang w:val="fr-FR"/>
        </w:rPr>
      </w:pPr>
      <w:r w:rsidRPr="00285DBE">
        <w:rPr>
          <w:lang w:val="fr-FR"/>
        </w:rPr>
        <w:t xml:space="preserve">Capacités : </w:t>
      </w:r>
      <w:r w:rsidR="000A7388" w:rsidRPr="00285DBE">
        <w:rPr>
          <w:lang w:val="fr-FR"/>
        </w:rPr>
        <w:t xml:space="preserve">la </w:t>
      </w:r>
      <w:r w:rsidRPr="00285DBE">
        <w:rPr>
          <w:lang w:val="fr-FR"/>
        </w:rPr>
        <w:t>cart</w:t>
      </w:r>
      <w:r w:rsidR="000A7388" w:rsidRPr="00285DBE">
        <w:rPr>
          <w:lang w:val="fr-FR"/>
        </w:rPr>
        <w:t xml:space="preserve">ographie </w:t>
      </w:r>
      <w:r w:rsidRPr="00285DBE">
        <w:rPr>
          <w:lang w:val="fr-FR"/>
        </w:rPr>
        <w:t>des interactions entre les producteurs et les éditeurs de séquences au sein d</w:t>
      </w:r>
      <w:r w:rsidR="00333748" w:rsidRPr="00285DBE">
        <w:rPr>
          <w:lang w:val="fr-FR"/>
        </w:rPr>
        <w:t>’</w:t>
      </w:r>
      <w:r w:rsidRPr="00285DBE">
        <w:rPr>
          <w:lang w:val="fr-FR"/>
        </w:rPr>
        <w:t xml:space="preserve">un ensemble de données peut </w:t>
      </w:r>
      <w:r w:rsidR="002535F6" w:rsidRPr="00285DBE">
        <w:rPr>
          <w:lang w:val="fr-FR"/>
        </w:rPr>
        <w:t xml:space="preserve">faire ressortir </w:t>
      </w:r>
      <w:r w:rsidRPr="00285DBE">
        <w:rPr>
          <w:lang w:val="fr-FR"/>
        </w:rPr>
        <w:t>des tendances générales concernant les capacités</w:t>
      </w:r>
      <w:r w:rsidR="00140861" w:rsidRPr="00285DBE">
        <w:rPr>
          <w:lang w:val="fr-FR"/>
        </w:rPr>
        <w:t xml:space="preserve"> qui font défaut</w:t>
      </w:r>
      <w:r w:rsidRPr="00285DBE">
        <w:rPr>
          <w:lang w:val="fr-FR"/>
        </w:rPr>
        <w:t>. Cette démarche pourrait également s</w:t>
      </w:r>
      <w:r w:rsidR="00333748" w:rsidRPr="00285DBE">
        <w:rPr>
          <w:lang w:val="fr-FR"/>
        </w:rPr>
        <w:t>’</w:t>
      </w:r>
      <w:r w:rsidRPr="00285DBE">
        <w:rPr>
          <w:lang w:val="fr-FR"/>
        </w:rPr>
        <w:t>appuyer sur les stratégies et plans d</w:t>
      </w:r>
      <w:r w:rsidR="00333748" w:rsidRPr="00285DBE">
        <w:rPr>
          <w:lang w:val="fr-FR"/>
        </w:rPr>
        <w:t>’</w:t>
      </w:r>
      <w:r w:rsidRPr="00285DBE">
        <w:rPr>
          <w:lang w:val="fr-FR"/>
        </w:rPr>
        <w:t>action nationaux en matière de biodiversité ainsi que sur les plans nationaux de renforcement des capacités</w:t>
      </w:r>
      <w:r w:rsidR="000A7388" w:rsidRPr="00285DBE">
        <w:rPr>
          <w:lang w:val="fr-FR"/>
        </w:rPr>
        <w:t> </w:t>
      </w:r>
      <w:r w:rsidRPr="00285DBE">
        <w:rPr>
          <w:lang w:val="fr-FR"/>
        </w:rPr>
        <w:t>;</w:t>
      </w:r>
    </w:p>
    <w:p w14:paraId="11950C62" w14:textId="28605E2C" w:rsidR="00B86085" w:rsidRPr="00285DBE" w:rsidRDefault="00E55F2E" w:rsidP="007E534A">
      <w:pPr>
        <w:pStyle w:val="CBDNormalNumber"/>
        <w:numPr>
          <w:ilvl w:val="2"/>
          <w:numId w:val="40"/>
        </w:numPr>
        <w:rPr>
          <w:lang w:val="fr-FR"/>
        </w:rPr>
      </w:pPr>
      <w:r w:rsidRPr="00285DBE">
        <w:rPr>
          <w:lang w:val="fr-FR"/>
        </w:rPr>
        <w:t>Données</w:t>
      </w:r>
      <w:r w:rsidR="004761AA" w:rsidRPr="00285DBE">
        <w:rPr>
          <w:lang w:val="fr-FR"/>
        </w:rPr>
        <w:t xml:space="preserve"> </w:t>
      </w:r>
      <w:r w:rsidR="00C46E31" w:rsidRPr="00285DBE">
        <w:rPr>
          <w:lang w:val="fr-FR"/>
        </w:rPr>
        <w:t>−</w:t>
      </w:r>
      <w:r w:rsidR="004761AA" w:rsidRPr="00285DBE">
        <w:rPr>
          <w:lang w:val="fr-FR"/>
        </w:rPr>
        <w:t xml:space="preserve"> </w:t>
      </w:r>
      <w:r w:rsidRPr="00285DBE">
        <w:rPr>
          <w:lang w:val="fr-FR"/>
        </w:rPr>
        <w:t xml:space="preserve">gouvernance et </w:t>
      </w:r>
      <w:r w:rsidR="004761AA" w:rsidRPr="00285DBE">
        <w:rPr>
          <w:lang w:val="fr-FR"/>
        </w:rPr>
        <w:t>obligation de rendre compte</w:t>
      </w:r>
      <w:r w:rsidR="00251EF6" w:rsidRPr="00285DBE">
        <w:rPr>
          <w:lang w:val="fr-FR"/>
        </w:rPr>
        <w:t> </w:t>
      </w:r>
      <w:r w:rsidRPr="00285DBE">
        <w:rPr>
          <w:lang w:val="fr-FR"/>
        </w:rPr>
        <w:t xml:space="preserve">: </w:t>
      </w:r>
      <w:r w:rsidR="00251EF6" w:rsidRPr="00285DBE">
        <w:rPr>
          <w:lang w:val="fr-FR"/>
        </w:rPr>
        <w:t>l</w:t>
      </w:r>
      <w:r w:rsidR="00333748" w:rsidRPr="00285DBE">
        <w:rPr>
          <w:lang w:val="fr-FR"/>
        </w:rPr>
        <w:t>’</w:t>
      </w:r>
      <w:r w:rsidR="00251EF6" w:rsidRPr="00285DBE">
        <w:rPr>
          <w:lang w:val="fr-FR"/>
        </w:rPr>
        <w:t xml:space="preserve">obligation de rendre compte </w:t>
      </w:r>
      <w:r w:rsidRPr="00285DBE">
        <w:rPr>
          <w:lang w:val="fr-FR"/>
        </w:rPr>
        <w:t xml:space="preserve">et la transparence des bases de données pertinentes </w:t>
      </w:r>
      <w:r w:rsidR="005A733E" w:rsidRPr="00285DBE">
        <w:rPr>
          <w:lang w:val="fr-FR"/>
        </w:rPr>
        <w:t xml:space="preserve">dont sont tirées les informations </w:t>
      </w:r>
      <w:r w:rsidRPr="00285DBE">
        <w:rPr>
          <w:lang w:val="fr-FR"/>
        </w:rPr>
        <w:t>relatives au critère</w:t>
      </w:r>
      <w:r w:rsidR="005A733E" w:rsidRPr="00285DBE">
        <w:rPr>
          <w:lang w:val="fr-FR"/>
        </w:rPr>
        <w:t> </w:t>
      </w:r>
      <w:r w:rsidRPr="00285DBE">
        <w:rPr>
          <w:lang w:val="fr-FR"/>
        </w:rPr>
        <w:t xml:space="preserve">b) pourraient être </w:t>
      </w:r>
      <w:r w:rsidR="005A733E" w:rsidRPr="00285DBE">
        <w:rPr>
          <w:lang w:val="fr-FR"/>
        </w:rPr>
        <w:t xml:space="preserve">renforcées </w:t>
      </w:r>
      <w:r w:rsidRPr="00285DBE">
        <w:rPr>
          <w:lang w:val="fr-FR"/>
        </w:rPr>
        <w:t xml:space="preserve">par </w:t>
      </w:r>
      <w:r w:rsidR="001B0A9C" w:rsidRPr="00285DBE">
        <w:rPr>
          <w:lang w:val="fr-FR"/>
        </w:rPr>
        <w:t>des accords multila</w:t>
      </w:r>
      <w:r w:rsidR="004F4302" w:rsidRPr="00285DBE">
        <w:rPr>
          <w:lang w:val="fr-FR"/>
        </w:rPr>
        <w:t xml:space="preserve">téraux de </w:t>
      </w:r>
      <w:r w:rsidRPr="00285DBE">
        <w:rPr>
          <w:lang w:val="fr-FR"/>
        </w:rPr>
        <w:t xml:space="preserve">gouvernance ou contractuels. Une cartographie de la répartition géographique des métadonnées pourrait fournir des </w:t>
      </w:r>
      <w:r w:rsidR="0063378F" w:rsidRPr="00285DBE">
        <w:rPr>
          <w:lang w:val="fr-FR"/>
        </w:rPr>
        <w:t>renseignements utiles ;</w:t>
      </w:r>
    </w:p>
    <w:p w14:paraId="1E08C54C" w14:textId="5176B0A5" w:rsidR="00B86085" w:rsidRPr="00285DBE" w:rsidRDefault="000A581F" w:rsidP="007E534A">
      <w:pPr>
        <w:pStyle w:val="CBDNormalNumber"/>
        <w:numPr>
          <w:ilvl w:val="2"/>
          <w:numId w:val="40"/>
        </w:numPr>
        <w:rPr>
          <w:lang w:val="fr-FR"/>
        </w:rPr>
      </w:pPr>
      <w:r w:rsidRPr="00285DBE">
        <w:rPr>
          <w:lang w:val="fr-FR"/>
        </w:rPr>
        <w:t xml:space="preserve">Harmonisation des normes : le contenu des métadonnées, les champs des formulaires de soumission, ainsi que les définitions ou les termes devraient être harmonisés de manière </w:t>
      </w:r>
      <w:r w:rsidR="002475C1" w:rsidRPr="00285DBE">
        <w:rPr>
          <w:lang w:val="fr-FR"/>
        </w:rPr>
        <w:t xml:space="preserve">que le </w:t>
      </w:r>
      <w:r w:rsidRPr="00285DBE">
        <w:rPr>
          <w:lang w:val="fr-FR"/>
        </w:rPr>
        <w:t>pays d</w:t>
      </w:r>
      <w:r w:rsidR="00333748" w:rsidRPr="00285DBE">
        <w:rPr>
          <w:lang w:val="fr-FR"/>
        </w:rPr>
        <w:t>’</w:t>
      </w:r>
      <w:r w:rsidRPr="00285DBE">
        <w:rPr>
          <w:lang w:val="fr-FR"/>
        </w:rPr>
        <w:t xml:space="preserve">origine des ressources génétiques à partir desquelles </w:t>
      </w:r>
      <w:r w:rsidR="00B60906" w:rsidRPr="00285DBE">
        <w:rPr>
          <w:lang w:val="fr-FR"/>
        </w:rPr>
        <w:t xml:space="preserve">est </w:t>
      </w:r>
      <w:r w:rsidR="00A6449A" w:rsidRPr="00285DBE">
        <w:rPr>
          <w:lang w:val="fr-FR"/>
        </w:rPr>
        <w:t xml:space="preserve">produite </w:t>
      </w:r>
      <w:r w:rsidR="00B60906" w:rsidRPr="00285DBE">
        <w:rPr>
          <w:lang w:val="fr-FR"/>
        </w:rPr>
        <w:t>l’</w:t>
      </w:r>
      <w:r w:rsidRPr="00285DBE">
        <w:rPr>
          <w:lang w:val="fr-FR"/>
        </w:rPr>
        <w:t xml:space="preserve">information </w:t>
      </w:r>
      <w:r w:rsidR="00B60906" w:rsidRPr="00285DBE">
        <w:rPr>
          <w:lang w:val="fr-FR"/>
        </w:rPr>
        <w:t xml:space="preserve">de séquençage </w:t>
      </w:r>
      <w:r w:rsidRPr="00285DBE">
        <w:rPr>
          <w:lang w:val="fr-FR"/>
        </w:rPr>
        <w:t>numérique sur ces ressources</w:t>
      </w:r>
      <w:r w:rsidR="002475C1" w:rsidRPr="00285DBE">
        <w:rPr>
          <w:lang w:val="fr-FR"/>
        </w:rPr>
        <w:t xml:space="preserve"> soit identifié</w:t>
      </w:r>
      <w:r w:rsidR="00A6449A" w:rsidRPr="00285DBE">
        <w:rPr>
          <w:lang w:val="fr-FR"/>
        </w:rPr>
        <w:t> </w:t>
      </w:r>
      <w:r w:rsidRPr="00285DBE">
        <w:rPr>
          <w:lang w:val="fr-FR"/>
        </w:rPr>
        <w:t>;</w:t>
      </w:r>
    </w:p>
    <w:p w14:paraId="5185C934" w14:textId="54DB097C" w:rsidR="00B86085" w:rsidRPr="00285DBE" w:rsidRDefault="00666006" w:rsidP="007E534A">
      <w:pPr>
        <w:pStyle w:val="CBDNormalNumber"/>
        <w:numPr>
          <w:ilvl w:val="2"/>
          <w:numId w:val="40"/>
        </w:numPr>
        <w:rPr>
          <w:lang w:val="fr-FR"/>
        </w:rPr>
      </w:pPr>
      <w:r w:rsidRPr="00285DBE">
        <w:rPr>
          <w:lang w:val="fr-FR"/>
        </w:rPr>
        <w:t xml:space="preserve">Inclusion de données géographiques </w:t>
      </w:r>
      <w:r w:rsidR="00676A53" w:rsidRPr="00285DBE">
        <w:rPr>
          <w:lang w:val="fr-FR"/>
        </w:rPr>
        <w:t xml:space="preserve">ou géospatiales </w:t>
      </w:r>
      <w:r w:rsidRPr="00285DBE">
        <w:rPr>
          <w:lang w:val="fr-FR"/>
        </w:rPr>
        <w:t xml:space="preserve">précises, y compris les coordonnées </w:t>
      </w:r>
      <w:r w:rsidR="00D5205F" w:rsidRPr="00285DBE">
        <w:rPr>
          <w:lang w:val="fr-FR"/>
        </w:rPr>
        <w:t>établies au moyen du Système mondial de localisation </w:t>
      </w:r>
      <w:r w:rsidRPr="00285DBE">
        <w:rPr>
          <w:lang w:val="fr-FR"/>
        </w:rPr>
        <w:t>: l</w:t>
      </w:r>
      <w:r w:rsidR="00333748" w:rsidRPr="00285DBE">
        <w:rPr>
          <w:lang w:val="fr-FR"/>
        </w:rPr>
        <w:t>’</w:t>
      </w:r>
      <w:r w:rsidRPr="00285DBE">
        <w:rPr>
          <w:lang w:val="fr-FR"/>
        </w:rPr>
        <w:t xml:space="preserve">inclusion de ces données, conformément aux meilleures pratiques existantes et émergentes dans </w:t>
      </w:r>
      <w:r w:rsidR="008E4BC4" w:rsidRPr="00285DBE">
        <w:rPr>
          <w:lang w:val="fr-FR"/>
        </w:rPr>
        <w:t>la gestion d</w:t>
      </w:r>
      <w:r w:rsidRPr="00285DBE">
        <w:rPr>
          <w:lang w:val="fr-FR"/>
        </w:rPr>
        <w:t xml:space="preserve">es bases de données </w:t>
      </w:r>
      <w:r w:rsidR="008E4BC4" w:rsidRPr="00285DBE">
        <w:rPr>
          <w:lang w:val="fr-FR"/>
        </w:rPr>
        <w:t>pertinentes</w:t>
      </w:r>
      <w:r w:rsidRPr="00285DBE">
        <w:rPr>
          <w:lang w:val="fr-FR"/>
        </w:rPr>
        <w:t>, peut contribuer à garantir la souveraineté des données</w:t>
      </w:r>
      <w:r w:rsidR="008E4BC4" w:rsidRPr="00285DBE">
        <w:rPr>
          <w:lang w:val="fr-FR"/>
        </w:rPr>
        <w:t> </w:t>
      </w:r>
      <w:r w:rsidRPr="00285DBE">
        <w:rPr>
          <w:lang w:val="fr-FR"/>
        </w:rPr>
        <w:t>;</w:t>
      </w:r>
      <w:r w:rsidR="008C738F" w:rsidRPr="00285DBE">
        <w:rPr>
          <w:lang w:val="fr-FR"/>
        </w:rPr>
        <w:t xml:space="preserve"> </w:t>
      </w:r>
    </w:p>
    <w:p w14:paraId="1484AC81" w14:textId="16BBFAC3" w:rsidR="00B86085" w:rsidRPr="00285DBE" w:rsidRDefault="0065141E" w:rsidP="007E534A">
      <w:pPr>
        <w:pStyle w:val="CBDNormalNumber"/>
        <w:numPr>
          <w:ilvl w:val="2"/>
          <w:numId w:val="40"/>
        </w:numPr>
        <w:rPr>
          <w:lang w:val="fr-FR"/>
        </w:rPr>
      </w:pPr>
      <w:r w:rsidRPr="00285DBE">
        <w:rPr>
          <w:lang w:val="fr-FR"/>
        </w:rPr>
        <w:t xml:space="preserve">Consentement </w:t>
      </w:r>
      <w:r w:rsidR="00B31087" w:rsidRPr="00285DBE">
        <w:rPr>
          <w:lang w:val="fr-FR"/>
        </w:rPr>
        <w:t>préalable, donné librement et en connaissance de cause</w:t>
      </w:r>
      <w:r w:rsidR="004D16B3" w:rsidRPr="00285DBE">
        <w:rPr>
          <w:lang w:val="fr-FR"/>
        </w:rPr>
        <w:t> </w:t>
      </w:r>
      <w:r w:rsidRPr="00285DBE">
        <w:rPr>
          <w:lang w:val="fr-FR"/>
        </w:rPr>
        <w:t xml:space="preserve">: veiller au respect du </w:t>
      </w:r>
      <w:r w:rsidR="004D16B3" w:rsidRPr="00285DBE">
        <w:rPr>
          <w:lang w:val="fr-FR"/>
        </w:rPr>
        <w:t xml:space="preserve">consentement </w:t>
      </w:r>
      <w:r w:rsidR="00FD384B" w:rsidRPr="00285DBE">
        <w:rPr>
          <w:lang w:val="fr-FR"/>
        </w:rPr>
        <w:t xml:space="preserve">préalable, donné librement et en connaissance de cause </w:t>
      </w:r>
      <w:r w:rsidRPr="00285DBE">
        <w:rPr>
          <w:lang w:val="fr-FR"/>
        </w:rPr>
        <w:t>des peuples autochtones et communautés locales</w:t>
      </w:r>
      <w:r w:rsidR="00FD384B" w:rsidRPr="00285DBE">
        <w:rPr>
          <w:lang w:val="fr-FR"/>
        </w:rPr>
        <w:t> </w:t>
      </w:r>
      <w:r w:rsidR="008C738F" w:rsidRPr="00285DBE">
        <w:rPr>
          <w:lang w:val="fr-FR"/>
        </w:rPr>
        <w:t xml:space="preserve">; </w:t>
      </w:r>
    </w:p>
    <w:p w14:paraId="40DA97D2" w14:textId="353E85DC" w:rsidR="00B86085" w:rsidRPr="00285DBE" w:rsidRDefault="00B96BFE" w:rsidP="007E534A">
      <w:pPr>
        <w:pStyle w:val="CBDNormalNumber"/>
        <w:numPr>
          <w:ilvl w:val="2"/>
          <w:numId w:val="40"/>
        </w:numPr>
        <w:rPr>
          <w:lang w:val="fr-FR"/>
        </w:rPr>
      </w:pPr>
      <w:r w:rsidRPr="00285DBE">
        <w:rPr>
          <w:lang w:val="fr-FR"/>
        </w:rPr>
        <w:t>Savoirs traditionnels : en ce qui concerne l</w:t>
      </w:r>
      <w:r w:rsidR="00333748" w:rsidRPr="00285DBE">
        <w:rPr>
          <w:lang w:val="fr-FR"/>
        </w:rPr>
        <w:t>’</w:t>
      </w:r>
      <w:r w:rsidRPr="00285DBE">
        <w:rPr>
          <w:lang w:val="fr-FR"/>
        </w:rPr>
        <w:t xml:space="preserve">utilisation de labels </w:t>
      </w:r>
      <w:proofErr w:type="spellStart"/>
      <w:r w:rsidRPr="00285DBE">
        <w:rPr>
          <w:lang w:val="fr-FR"/>
        </w:rPr>
        <w:t>bioculturels</w:t>
      </w:r>
      <w:proofErr w:type="spellEnd"/>
      <w:r w:rsidRPr="00285DBE">
        <w:rPr>
          <w:lang w:val="fr-FR"/>
        </w:rPr>
        <w:t xml:space="preserve"> ou similaires dans les bases de données publiques, examiner la meilleure façon de prendre en compte ces données </w:t>
      </w:r>
      <w:r w:rsidR="00481941" w:rsidRPr="00285DBE">
        <w:rPr>
          <w:lang w:val="fr-FR"/>
        </w:rPr>
        <w:t xml:space="preserve">dans les </w:t>
      </w:r>
      <w:r w:rsidRPr="00285DBE">
        <w:rPr>
          <w:lang w:val="fr-FR"/>
        </w:rPr>
        <w:t>futures révisions de la méthode</w:t>
      </w:r>
      <w:r w:rsidR="00A84092" w:rsidRPr="00285DBE">
        <w:rPr>
          <w:lang w:val="fr-FR"/>
        </w:rPr>
        <w:t> </w:t>
      </w:r>
      <w:r w:rsidRPr="00285DBE">
        <w:rPr>
          <w:lang w:val="fr-FR"/>
        </w:rPr>
        <w:t>;</w:t>
      </w:r>
    </w:p>
    <w:p w14:paraId="1CFF2DA8" w14:textId="7E9775F4" w:rsidR="00B86085" w:rsidRPr="00285DBE" w:rsidRDefault="004100DE" w:rsidP="007E534A">
      <w:pPr>
        <w:pStyle w:val="CBDNormalNumber"/>
        <w:numPr>
          <w:ilvl w:val="1"/>
          <w:numId w:val="40"/>
        </w:numPr>
        <w:rPr>
          <w:lang w:val="fr-FR"/>
        </w:rPr>
      </w:pPr>
      <w:r w:rsidRPr="00285DBE">
        <w:rPr>
          <w:lang w:val="fr-FR"/>
        </w:rPr>
        <w:t>Évaluer l</w:t>
      </w:r>
      <w:r w:rsidR="00333748" w:rsidRPr="00285DBE">
        <w:rPr>
          <w:lang w:val="fr-FR"/>
        </w:rPr>
        <w:t>’</w:t>
      </w:r>
      <w:r w:rsidRPr="00285DBE">
        <w:rPr>
          <w:lang w:val="fr-FR"/>
        </w:rPr>
        <w:t xml:space="preserve">objectif </w:t>
      </w:r>
      <w:r w:rsidR="00FC7DF7" w:rsidRPr="00285DBE">
        <w:rPr>
          <w:lang w:val="fr-FR"/>
        </w:rPr>
        <w:t>de l</w:t>
      </w:r>
      <w:r w:rsidR="00333748" w:rsidRPr="00285DBE">
        <w:rPr>
          <w:lang w:val="fr-FR"/>
        </w:rPr>
        <w:t>’</w:t>
      </w:r>
      <w:r w:rsidR="00FC7DF7" w:rsidRPr="00285DBE">
        <w:rPr>
          <w:lang w:val="fr-FR"/>
        </w:rPr>
        <w:t xml:space="preserve">inclusion </w:t>
      </w:r>
      <w:r w:rsidRPr="00285DBE">
        <w:rPr>
          <w:lang w:val="fr-FR"/>
        </w:rPr>
        <w:t xml:space="preserve">du critère b) </w:t>
      </w:r>
      <w:r w:rsidR="00FC7DF7" w:rsidRPr="00285DBE">
        <w:rPr>
          <w:lang w:val="fr-FR"/>
        </w:rPr>
        <w:t xml:space="preserve">dans la </w:t>
      </w:r>
      <w:r w:rsidRPr="00285DBE">
        <w:rPr>
          <w:lang w:val="fr-FR"/>
        </w:rPr>
        <w:t xml:space="preserve">méthode et </w:t>
      </w:r>
      <w:r w:rsidR="00FC7DF7" w:rsidRPr="00285DBE">
        <w:rPr>
          <w:lang w:val="fr-FR"/>
        </w:rPr>
        <w:t xml:space="preserve">examiner la possibilité </w:t>
      </w:r>
      <w:r w:rsidRPr="00285DBE">
        <w:rPr>
          <w:lang w:val="fr-FR"/>
        </w:rPr>
        <w:t>de prendre en compte l</w:t>
      </w:r>
      <w:r w:rsidR="00333748" w:rsidRPr="00285DBE">
        <w:rPr>
          <w:lang w:val="fr-FR"/>
        </w:rPr>
        <w:t>’</w:t>
      </w:r>
      <w:r w:rsidRPr="00285DBE">
        <w:rPr>
          <w:lang w:val="fr-FR"/>
        </w:rPr>
        <w:t>utilisation de séquences numériques sur des données génétiques dans les bases de données publiques d</w:t>
      </w:r>
      <w:r w:rsidR="00333748" w:rsidRPr="00285DBE">
        <w:rPr>
          <w:lang w:val="fr-FR"/>
        </w:rPr>
        <w:t>’</w:t>
      </w:r>
      <w:r w:rsidRPr="00285DBE">
        <w:rPr>
          <w:lang w:val="fr-FR"/>
        </w:rPr>
        <w:t>un pays, plutôt que l</w:t>
      </w:r>
      <w:r w:rsidR="00226BA3" w:rsidRPr="00285DBE">
        <w:rPr>
          <w:lang w:val="fr-FR"/>
        </w:rPr>
        <w:t xml:space="preserve">es </w:t>
      </w:r>
      <w:r w:rsidRPr="00285DBE">
        <w:rPr>
          <w:lang w:val="fr-FR"/>
        </w:rPr>
        <w:t>données provenant de ce même pays, notamment par</w:t>
      </w:r>
      <w:r w:rsidR="0064219C" w:rsidRPr="00285DBE">
        <w:rPr>
          <w:lang w:val="fr-FR"/>
        </w:rPr>
        <w:t xml:space="preserve"> la collecte </w:t>
      </w:r>
      <w:r w:rsidRPr="00285DBE">
        <w:rPr>
          <w:lang w:val="fr-FR"/>
        </w:rPr>
        <w:t>d</w:t>
      </w:r>
      <w:r w:rsidR="00333748" w:rsidRPr="00285DBE">
        <w:rPr>
          <w:lang w:val="fr-FR"/>
        </w:rPr>
        <w:t>’</w:t>
      </w:r>
      <w:r w:rsidRPr="00285DBE">
        <w:rPr>
          <w:lang w:val="fr-FR"/>
        </w:rPr>
        <w:t>informations sur les brevets liés à l</w:t>
      </w:r>
      <w:r w:rsidR="00333748" w:rsidRPr="00285DBE">
        <w:rPr>
          <w:lang w:val="fr-FR"/>
        </w:rPr>
        <w:t>’</w:t>
      </w:r>
      <w:r w:rsidRPr="00285DBE">
        <w:rPr>
          <w:lang w:val="fr-FR"/>
        </w:rPr>
        <w:t>utilisation d</w:t>
      </w:r>
      <w:r w:rsidR="00333748" w:rsidRPr="00285DBE">
        <w:rPr>
          <w:lang w:val="fr-FR"/>
        </w:rPr>
        <w:t>’</w:t>
      </w:r>
      <w:r w:rsidRPr="00285DBE">
        <w:rPr>
          <w:lang w:val="fr-FR"/>
        </w:rPr>
        <w:t>informations</w:t>
      </w:r>
      <w:r w:rsidR="004330CA" w:rsidRPr="00285DBE">
        <w:rPr>
          <w:lang w:val="fr-FR"/>
        </w:rPr>
        <w:t xml:space="preserve"> de séque</w:t>
      </w:r>
      <w:r w:rsidR="009C124E" w:rsidRPr="00285DBE">
        <w:rPr>
          <w:lang w:val="fr-FR"/>
        </w:rPr>
        <w:t xml:space="preserve">nçage </w:t>
      </w:r>
      <w:r w:rsidRPr="00285DBE">
        <w:rPr>
          <w:lang w:val="fr-FR"/>
        </w:rPr>
        <w:t xml:space="preserve">numérique </w:t>
      </w:r>
      <w:r w:rsidR="009C124E" w:rsidRPr="00285DBE">
        <w:rPr>
          <w:lang w:val="fr-FR"/>
        </w:rPr>
        <w:t xml:space="preserve">sur les </w:t>
      </w:r>
      <w:r w:rsidRPr="00285DBE">
        <w:rPr>
          <w:lang w:val="fr-FR"/>
        </w:rPr>
        <w:t>ressources génétiques</w:t>
      </w:r>
      <w:r w:rsidR="00226BA3" w:rsidRPr="00285DBE">
        <w:rPr>
          <w:lang w:val="fr-FR"/>
        </w:rPr>
        <w:t> </w:t>
      </w:r>
      <w:r w:rsidRPr="00285DBE">
        <w:rPr>
          <w:lang w:val="fr-FR"/>
        </w:rPr>
        <w:t>;</w:t>
      </w:r>
    </w:p>
    <w:p w14:paraId="04873BC2" w14:textId="24053C5E" w:rsidR="00B86085" w:rsidRPr="00285DBE" w:rsidRDefault="000B36C5" w:rsidP="007E534A">
      <w:pPr>
        <w:pStyle w:val="CBDNormalNumber"/>
        <w:numPr>
          <w:ilvl w:val="1"/>
          <w:numId w:val="40"/>
        </w:numPr>
        <w:rPr>
          <w:lang w:val="fr-FR"/>
        </w:rPr>
      </w:pPr>
      <w:r w:rsidRPr="00285DBE">
        <w:rPr>
          <w:lang w:val="fr-FR"/>
        </w:rPr>
        <w:t xml:space="preserve">Examiner comment on pourrait </w:t>
      </w:r>
      <w:r w:rsidR="00FB6459" w:rsidRPr="00285DBE">
        <w:rPr>
          <w:lang w:val="fr-FR"/>
        </w:rPr>
        <w:t xml:space="preserve">déterminer si la ressource génétique </w:t>
      </w:r>
      <w:r w:rsidR="006628D9" w:rsidRPr="00285DBE">
        <w:rPr>
          <w:lang w:val="fr-FR"/>
        </w:rPr>
        <w:t xml:space="preserve">dont </w:t>
      </w:r>
      <w:r w:rsidR="00405EDD" w:rsidRPr="00285DBE">
        <w:rPr>
          <w:lang w:val="fr-FR"/>
        </w:rPr>
        <w:t>est</w:t>
      </w:r>
      <w:r w:rsidR="006628D9" w:rsidRPr="00285DBE">
        <w:rPr>
          <w:lang w:val="fr-FR"/>
        </w:rPr>
        <w:t xml:space="preserve"> tirée l</w:t>
      </w:r>
      <w:r w:rsidR="00405EDD" w:rsidRPr="00285DBE">
        <w:rPr>
          <w:lang w:val="fr-FR"/>
        </w:rPr>
        <w:t>’</w:t>
      </w:r>
      <w:r w:rsidR="00FB6459" w:rsidRPr="00285DBE">
        <w:rPr>
          <w:lang w:val="fr-FR"/>
        </w:rPr>
        <w:t>information de séquen</w:t>
      </w:r>
      <w:r w:rsidRPr="00285DBE">
        <w:rPr>
          <w:lang w:val="fr-FR"/>
        </w:rPr>
        <w:t xml:space="preserve">çage </w:t>
      </w:r>
      <w:r w:rsidR="00FB6459" w:rsidRPr="00285DBE">
        <w:rPr>
          <w:lang w:val="fr-FR"/>
        </w:rPr>
        <w:t>numérique correspond aux terres ou aux territoires des peuples autochtones et communautés locales, dans le but d</w:t>
      </w:r>
      <w:r w:rsidR="00333748" w:rsidRPr="00285DBE">
        <w:rPr>
          <w:lang w:val="fr-FR"/>
        </w:rPr>
        <w:t>’</w:t>
      </w:r>
      <w:r w:rsidR="00FB6459" w:rsidRPr="00285DBE">
        <w:rPr>
          <w:lang w:val="fr-FR"/>
        </w:rPr>
        <w:t xml:space="preserve">intégrer différentes échelles </w:t>
      </w:r>
      <w:r w:rsidR="007F10CF" w:rsidRPr="00285DBE">
        <w:rPr>
          <w:lang w:val="fr-FR"/>
        </w:rPr>
        <w:t xml:space="preserve">de cartes </w:t>
      </w:r>
      <w:r w:rsidR="00FB6459" w:rsidRPr="00285DBE">
        <w:rPr>
          <w:lang w:val="fr-FR"/>
        </w:rPr>
        <w:t>pour différentes espèces, conformément aux savoirs traditionnels locaux</w:t>
      </w:r>
      <w:r w:rsidR="00B66DBF" w:rsidRPr="00285DBE">
        <w:rPr>
          <w:lang w:val="fr-FR"/>
        </w:rPr>
        <w:t>.</w:t>
      </w:r>
    </w:p>
    <w:p w14:paraId="530C3E05" w14:textId="5476C82D" w:rsidR="00B86085" w:rsidRPr="00285DBE" w:rsidRDefault="008F77B8" w:rsidP="007E534A">
      <w:pPr>
        <w:pStyle w:val="CBDNormalNumber"/>
        <w:rPr>
          <w:lang w:val="fr-FR"/>
        </w:rPr>
      </w:pPr>
      <w:r w:rsidRPr="00285DBE">
        <w:rPr>
          <w:lang w:val="fr-FR"/>
        </w:rPr>
        <w:t>E</w:t>
      </w:r>
      <w:r w:rsidR="0083503B" w:rsidRPr="00285DBE">
        <w:rPr>
          <w:lang w:val="fr-FR"/>
        </w:rPr>
        <w:t>xaminer la possibilité d</w:t>
      </w:r>
      <w:r w:rsidR="00333748" w:rsidRPr="00285DBE">
        <w:rPr>
          <w:lang w:val="fr-FR"/>
        </w:rPr>
        <w:t>’</w:t>
      </w:r>
      <w:r w:rsidRPr="00285DBE">
        <w:rPr>
          <w:lang w:val="fr-FR"/>
        </w:rPr>
        <w:t>inclu</w:t>
      </w:r>
      <w:r w:rsidR="0083503B" w:rsidRPr="00285DBE">
        <w:rPr>
          <w:lang w:val="fr-FR"/>
        </w:rPr>
        <w:t>re</w:t>
      </w:r>
      <w:r w:rsidRPr="00285DBE">
        <w:rPr>
          <w:lang w:val="fr-FR"/>
        </w:rPr>
        <w:t xml:space="preserve"> de</w:t>
      </w:r>
      <w:r w:rsidR="0083503B" w:rsidRPr="00285DBE">
        <w:rPr>
          <w:lang w:val="fr-FR"/>
        </w:rPr>
        <w:t>s</w:t>
      </w:r>
      <w:r w:rsidRPr="00285DBE">
        <w:rPr>
          <w:lang w:val="fr-FR"/>
        </w:rPr>
        <w:t xml:space="preserve"> données issues des ensembles de données </w:t>
      </w:r>
      <w:r w:rsidR="00DF1BFF" w:rsidRPr="00285DBE">
        <w:rPr>
          <w:lang w:val="fr-FR"/>
        </w:rPr>
        <w:t xml:space="preserve">de la plateforme </w:t>
      </w:r>
      <w:proofErr w:type="spellStart"/>
      <w:r w:rsidRPr="00285DBE">
        <w:rPr>
          <w:lang w:val="fr-FR"/>
        </w:rPr>
        <w:t>LandMark</w:t>
      </w:r>
      <w:proofErr w:type="spellEnd"/>
      <w:r w:rsidRPr="00285DBE">
        <w:rPr>
          <w:lang w:val="fr-FR"/>
        </w:rPr>
        <w:t xml:space="preserve"> afin de </w:t>
      </w:r>
      <w:r w:rsidR="00DF1BFF" w:rsidRPr="00285DBE">
        <w:rPr>
          <w:lang w:val="fr-FR"/>
        </w:rPr>
        <w:t xml:space="preserve">prendre en compte </w:t>
      </w:r>
      <w:r w:rsidRPr="00285DBE">
        <w:rPr>
          <w:lang w:val="fr-FR"/>
        </w:rPr>
        <w:t>le lien entre les données génétiques et la culture</w:t>
      </w:r>
      <w:r w:rsidR="00B66DBF" w:rsidRPr="00285DBE">
        <w:rPr>
          <w:lang w:val="fr-FR"/>
        </w:rPr>
        <w:t>.</w:t>
      </w:r>
    </w:p>
    <w:p w14:paraId="17B416AB" w14:textId="2FE2F589" w:rsidR="00B86085" w:rsidRPr="00285DBE" w:rsidRDefault="002C3C09" w:rsidP="007E534A">
      <w:pPr>
        <w:pStyle w:val="CBDNormalNumber"/>
        <w:rPr>
          <w:lang w:val="fr-FR"/>
        </w:rPr>
      </w:pPr>
      <w:r w:rsidRPr="00285DBE">
        <w:rPr>
          <w:lang w:val="fr-FR"/>
        </w:rPr>
        <w:lastRenderedPageBreak/>
        <w:t>Apporter des précisions su</w:t>
      </w:r>
      <w:r w:rsidR="005F51A3" w:rsidRPr="00285DBE">
        <w:rPr>
          <w:lang w:val="fr-FR"/>
        </w:rPr>
        <w:t xml:space="preserve">r </w:t>
      </w:r>
      <w:r w:rsidRPr="00285DBE">
        <w:rPr>
          <w:lang w:val="fr-FR"/>
        </w:rPr>
        <w:t>le critère b) de la liste indicati</w:t>
      </w:r>
      <w:r w:rsidR="00E44B3F" w:rsidRPr="00285DBE">
        <w:rPr>
          <w:lang w:val="fr-FR"/>
        </w:rPr>
        <w:t>ve figurant dans la pièce jointe</w:t>
      </w:r>
      <w:r w:rsidR="001A6B8E" w:rsidRPr="00285DBE">
        <w:rPr>
          <w:lang w:val="fr-FR"/>
        </w:rPr>
        <w:t> </w:t>
      </w:r>
      <w:r w:rsidRPr="00285DBE">
        <w:rPr>
          <w:lang w:val="fr-FR"/>
        </w:rPr>
        <w:t xml:space="preserve">II de </w:t>
      </w:r>
      <w:r w:rsidR="00ED003D" w:rsidRPr="00285DBE">
        <w:rPr>
          <w:lang w:val="fr-FR"/>
        </w:rPr>
        <w:t>l</w:t>
      </w:r>
      <w:r w:rsidR="00333748" w:rsidRPr="00285DBE">
        <w:rPr>
          <w:lang w:val="fr-FR"/>
        </w:rPr>
        <w:t>’</w:t>
      </w:r>
      <w:r w:rsidR="00ED003D" w:rsidRPr="00285DBE">
        <w:rPr>
          <w:lang w:val="fr-FR"/>
        </w:rPr>
        <w:t>annexe de la</w:t>
      </w:r>
      <w:r w:rsidR="008C738F" w:rsidRPr="00285DBE">
        <w:rPr>
          <w:lang w:val="fr-FR"/>
        </w:rPr>
        <w:t xml:space="preserve"> d</w:t>
      </w:r>
      <w:r w:rsidR="00864330" w:rsidRPr="00285DBE">
        <w:rPr>
          <w:lang w:val="fr-FR"/>
        </w:rPr>
        <w:t>é</w:t>
      </w:r>
      <w:r w:rsidR="008C738F" w:rsidRPr="00285DBE">
        <w:rPr>
          <w:lang w:val="fr-FR"/>
        </w:rPr>
        <w:t>cision</w:t>
      </w:r>
      <w:r w:rsidR="00AC30C0" w:rsidRPr="00285DBE">
        <w:rPr>
          <w:lang w:val="fr-FR"/>
        </w:rPr>
        <w:t> </w:t>
      </w:r>
      <w:hyperlink r:id="rId29" w:history="1">
        <w:r w:rsidR="008C738F" w:rsidRPr="00285DBE">
          <w:rPr>
            <w:rStyle w:val="Hyperlink"/>
            <w:lang w:val="fr-FR"/>
          </w:rPr>
          <w:t>16/2</w:t>
        </w:r>
      </w:hyperlink>
      <w:r w:rsidR="008C738F" w:rsidRPr="00285DBE">
        <w:rPr>
          <w:lang w:val="fr-FR"/>
        </w:rPr>
        <w:t xml:space="preserve">, </w:t>
      </w:r>
      <w:r w:rsidR="009237C8" w:rsidRPr="00285DBE">
        <w:rPr>
          <w:lang w:val="fr-FR"/>
        </w:rPr>
        <w:t>en particulier sur l</w:t>
      </w:r>
      <w:r w:rsidR="00333748" w:rsidRPr="00285DBE">
        <w:rPr>
          <w:lang w:val="fr-FR"/>
        </w:rPr>
        <w:t>’</w:t>
      </w:r>
      <w:r w:rsidR="009237C8" w:rsidRPr="00285DBE">
        <w:rPr>
          <w:lang w:val="fr-FR"/>
        </w:rPr>
        <w:t>identification de « la base de données » mentionnée au paragraphe b) de l</w:t>
      </w:r>
      <w:r w:rsidR="00883EE1" w:rsidRPr="00285DBE">
        <w:rPr>
          <w:lang w:val="fr-FR"/>
        </w:rPr>
        <w:t xml:space="preserve">a pièce jointe </w:t>
      </w:r>
      <w:r w:rsidR="009237C8" w:rsidRPr="00285DBE">
        <w:rPr>
          <w:lang w:val="fr-FR"/>
        </w:rPr>
        <w:t xml:space="preserve">II. </w:t>
      </w:r>
      <w:r w:rsidR="008C738F" w:rsidRPr="00285DBE">
        <w:rPr>
          <w:lang w:val="fr-FR"/>
        </w:rPr>
        <w:t xml:space="preserve"> </w:t>
      </w:r>
    </w:p>
    <w:p w14:paraId="22F6CCE7" w14:textId="0D496177" w:rsidR="00B86085" w:rsidRPr="00285DBE" w:rsidRDefault="00803AD9">
      <w:pPr>
        <w:pStyle w:val="Para1"/>
        <w:tabs>
          <w:tab w:val="clear" w:pos="567"/>
        </w:tabs>
        <w:jc w:val="left"/>
        <w:rPr>
          <w:b/>
          <w:bCs/>
          <w:lang w:val="fr-FR"/>
        </w:rPr>
      </w:pPr>
      <w:r w:rsidRPr="00285DBE">
        <w:rPr>
          <w:b/>
          <w:bCs/>
          <w:lang w:val="fr-FR"/>
        </w:rPr>
        <w:t>C.</w:t>
      </w:r>
      <w:r w:rsidRPr="00285DBE">
        <w:rPr>
          <w:b/>
          <w:bCs/>
          <w:lang w:val="fr-FR"/>
        </w:rPr>
        <w:tab/>
      </w:r>
      <w:r w:rsidR="008C738F" w:rsidRPr="00285DBE">
        <w:rPr>
          <w:b/>
          <w:bCs/>
          <w:lang w:val="fr-FR"/>
        </w:rPr>
        <w:t>Crit</w:t>
      </w:r>
      <w:r w:rsidR="003C63C5" w:rsidRPr="00285DBE">
        <w:rPr>
          <w:b/>
          <w:bCs/>
          <w:lang w:val="fr-FR"/>
        </w:rPr>
        <w:t>è</w:t>
      </w:r>
      <w:r w:rsidR="008C738F" w:rsidRPr="00285DBE">
        <w:rPr>
          <w:b/>
          <w:bCs/>
          <w:lang w:val="fr-FR"/>
        </w:rPr>
        <w:t>r</w:t>
      </w:r>
      <w:r w:rsidR="003C63C5" w:rsidRPr="00285DBE">
        <w:rPr>
          <w:b/>
          <w:bCs/>
          <w:lang w:val="fr-FR"/>
        </w:rPr>
        <w:t>e</w:t>
      </w:r>
      <w:r w:rsidR="008C738F" w:rsidRPr="00285DBE">
        <w:rPr>
          <w:b/>
          <w:bCs/>
          <w:lang w:val="fr-FR"/>
        </w:rPr>
        <w:t xml:space="preserve"> c)</w:t>
      </w:r>
      <w:r w:rsidR="00EB68A5" w:rsidRPr="00285DBE">
        <w:rPr>
          <w:b/>
          <w:bCs/>
          <w:lang w:val="fr-FR"/>
        </w:rPr>
        <w:t xml:space="preserve"> </w:t>
      </w:r>
      <w:r w:rsidR="008C738F" w:rsidRPr="00285DBE">
        <w:rPr>
          <w:b/>
          <w:bCs/>
          <w:lang w:val="fr-FR"/>
        </w:rPr>
        <w:t xml:space="preserve">: </w:t>
      </w:r>
      <w:r w:rsidR="00F84ED9" w:rsidRPr="00285DBE">
        <w:rPr>
          <w:b/>
          <w:bCs/>
          <w:lang w:val="fr-FR"/>
        </w:rPr>
        <w:t xml:space="preserve">besoins en matière de </w:t>
      </w:r>
      <w:r w:rsidR="00AE6693" w:rsidRPr="00285DBE">
        <w:rPr>
          <w:b/>
          <w:bCs/>
          <w:lang w:val="fr-FR"/>
        </w:rPr>
        <w:t>c</w:t>
      </w:r>
      <w:r w:rsidR="008C738F" w:rsidRPr="00285DBE">
        <w:rPr>
          <w:b/>
          <w:bCs/>
          <w:lang w:val="fr-FR"/>
        </w:rPr>
        <w:t>apacit</w:t>
      </w:r>
      <w:r w:rsidR="00EB68A5" w:rsidRPr="00285DBE">
        <w:rPr>
          <w:b/>
          <w:bCs/>
          <w:lang w:val="fr-FR"/>
        </w:rPr>
        <w:t xml:space="preserve">és </w:t>
      </w:r>
    </w:p>
    <w:p w14:paraId="711F819F" w14:textId="245ECA6F" w:rsidR="00B86085" w:rsidRPr="00285DBE" w:rsidRDefault="0050043A" w:rsidP="007E534A">
      <w:pPr>
        <w:pStyle w:val="CBDNormalNumber"/>
        <w:rPr>
          <w:lang w:val="fr-FR"/>
        </w:rPr>
      </w:pPr>
      <w:r w:rsidRPr="00285DBE">
        <w:rPr>
          <w:lang w:val="fr-FR"/>
        </w:rPr>
        <w:t xml:space="preserve">Les travaux futurs relatifs à ce critère </w:t>
      </w:r>
      <w:r w:rsidR="003D5F39" w:rsidRPr="00285DBE">
        <w:rPr>
          <w:lang w:val="fr-FR"/>
        </w:rPr>
        <w:t xml:space="preserve">sont motivés par </w:t>
      </w:r>
      <w:r w:rsidRPr="00285DBE">
        <w:rPr>
          <w:lang w:val="fr-FR"/>
        </w:rPr>
        <w:t>l</w:t>
      </w:r>
      <w:r w:rsidR="00333748" w:rsidRPr="00285DBE">
        <w:rPr>
          <w:lang w:val="fr-FR"/>
        </w:rPr>
        <w:t>’</w:t>
      </w:r>
      <w:r w:rsidRPr="00285DBE">
        <w:rPr>
          <w:lang w:val="fr-FR"/>
        </w:rPr>
        <w:t>écart entre la capacité économique d</w:t>
      </w:r>
      <w:r w:rsidR="00333748" w:rsidRPr="00285DBE">
        <w:rPr>
          <w:lang w:val="fr-FR"/>
        </w:rPr>
        <w:t>’</w:t>
      </w:r>
      <w:r w:rsidRPr="00285DBE">
        <w:rPr>
          <w:lang w:val="fr-FR"/>
        </w:rPr>
        <w:t>un pays, telle qu</w:t>
      </w:r>
      <w:r w:rsidR="00333748" w:rsidRPr="00285DBE">
        <w:rPr>
          <w:lang w:val="fr-FR"/>
        </w:rPr>
        <w:t>’</w:t>
      </w:r>
      <w:r w:rsidRPr="00285DBE">
        <w:rPr>
          <w:lang w:val="fr-FR"/>
        </w:rPr>
        <w:t xml:space="preserve">elle est actuellement évaluée selon le barème des </w:t>
      </w:r>
      <w:r w:rsidR="004337CA" w:rsidRPr="00285DBE">
        <w:rPr>
          <w:lang w:val="fr-FR"/>
        </w:rPr>
        <w:t xml:space="preserve">contributions </w:t>
      </w:r>
      <w:r w:rsidRPr="00285DBE">
        <w:rPr>
          <w:lang w:val="fr-FR"/>
        </w:rPr>
        <w:t>des Nations Unies, et la capacité d</w:t>
      </w:r>
      <w:r w:rsidR="00C850C2" w:rsidRPr="00285DBE">
        <w:rPr>
          <w:lang w:val="fr-FR"/>
        </w:rPr>
        <w:t xml:space="preserve">e ce </w:t>
      </w:r>
      <w:r w:rsidRPr="00285DBE">
        <w:rPr>
          <w:lang w:val="fr-FR"/>
        </w:rPr>
        <w:t xml:space="preserve">pays à </w:t>
      </w:r>
      <w:r w:rsidR="00C850C2" w:rsidRPr="00285DBE">
        <w:rPr>
          <w:lang w:val="fr-FR"/>
        </w:rPr>
        <w:t xml:space="preserve">conserver et à utiliser durablement </w:t>
      </w:r>
      <w:r w:rsidRPr="00285DBE">
        <w:rPr>
          <w:lang w:val="fr-FR"/>
        </w:rPr>
        <w:t xml:space="preserve">sa biodiversité, comme indiqué dans la </w:t>
      </w:r>
      <w:r w:rsidR="008C738F" w:rsidRPr="00285DBE">
        <w:rPr>
          <w:lang w:val="fr-FR"/>
        </w:rPr>
        <w:t>d</w:t>
      </w:r>
      <w:r w:rsidR="00C850C2" w:rsidRPr="00285DBE">
        <w:rPr>
          <w:lang w:val="fr-FR"/>
        </w:rPr>
        <w:t>é</w:t>
      </w:r>
      <w:r w:rsidR="008C738F" w:rsidRPr="00285DBE">
        <w:rPr>
          <w:lang w:val="fr-FR"/>
        </w:rPr>
        <w:t>cision</w:t>
      </w:r>
      <w:r w:rsidR="00C850C2" w:rsidRPr="00285DBE">
        <w:rPr>
          <w:lang w:val="fr-FR"/>
        </w:rPr>
        <w:t> </w:t>
      </w:r>
      <w:hyperlink r:id="rId30" w:history="1">
        <w:r w:rsidR="008C738F" w:rsidRPr="00285DBE">
          <w:rPr>
            <w:rStyle w:val="Hyperlink"/>
            <w:lang w:val="fr-FR"/>
          </w:rPr>
          <w:t>16/2</w:t>
        </w:r>
      </w:hyperlink>
      <w:r w:rsidR="008C738F" w:rsidRPr="00285DBE">
        <w:rPr>
          <w:lang w:val="fr-FR"/>
        </w:rPr>
        <w:t xml:space="preserve">. </w:t>
      </w:r>
      <w:r w:rsidR="0093438B" w:rsidRPr="00285DBE">
        <w:rPr>
          <w:lang w:val="fr-FR"/>
        </w:rPr>
        <w:t>En conséquence, les travaux à court terme devraient</w:t>
      </w:r>
      <w:r w:rsidR="00826D3D" w:rsidRPr="00285DBE">
        <w:rPr>
          <w:lang w:val="fr-FR"/>
        </w:rPr>
        <w:t xml:space="preserve"> essentiellement consister en ce qui suit</w:t>
      </w:r>
      <w:r w:rsidR="0093438B" w:rsidRPr="00285DBE">
        <w:rPr>
          <w:lang w:val="fr-FR"/>
        </w:rPr>
        <w:t xml:space="preserve"> : </w:t>
      </w:r>
    </w:p>
    <w:p w14:paraId="1F01DF60" w14:textId="7DAC243C" w:rsidR="00826D3D" w:rsidRPr="00285DBE" w:rsidRDefault="00826D3D" w:rsidP="00826D3D">
      <w:pPr>
        <w:pStyle w:val="CBDNormalNumber"/>
        <w:numPr>
          <w:ilvl w:val="1"/>
          <w:numId w:val="40"/>
        </w:numPr>
        <w:rPr>
          <w:lang w:val="fr-FR"/>
        </w:rPr>
      </w:pPr>
      <w:r w:rsidRPr="00285DBE">
        <w:rPr>
          <w:lang w:val="fr-FR"/>
        </w:rPr>
        <w:t xml:space="preserve">Établir des liens entre le critère a) et les critères b) et d), </w:t>
      </w:r>
      <w:r w:rsidR="00537841" w:rsidRPr="00285DBE">
        <w:rPr>
          <w:lang w:val="fr-FR"/>
        </w:rPr>
        <w:t xml:space="preserve">et </w:t>
      </w:r>
      <w:r w:rsidR="00E31A58" w:rsidRPr="00285DBE">
        <w:rPr>
          <w:lang w:val="fr-FR"/>
        </w:rPr>
        <w:t xml:space="preserve">notamment </w:t>
      </w:r>
      <w:r w:rsidR="00537841" w:rsidRPr="00285DBE">
        <w:rPr>
          <w:lang w:val="fr-FR"/>
        </w:rPr>
        <w:t xml:space="preserve">mesurer </w:t>
      </w:r>
      <w:r w:rsidRPr="00285DBE">
        <w:rPr>
          <w:lang w:val="fr-FR"/>
        </w:rPr>
        <w:t>l</w:t>
      </w:r>
      <w:r w:rsidR="00333748" w:rsidRPr="00285DBE">
        <w:rPr>
          <w:lang w:val="fr-FR"/>
        </w:rPr>
        <w:t>’</w:t>
      </w:r>
      <w:r w:rsidRPr="00285DBE">
        <w:rPr>
          <w:lang w:val="fr-FR"/>
        </w:rPr>
        <w:t>impact de</w:t>
      </w:r>
      <w:r w:rsidR="00B0651A" w:rsidRPr="00285DBE">
        <w:rPr>
          <w:lang w:val="fr-FR"/>
        </w:rPr>
        <w:t xml:space="preserve"> l</w:t>
      </w:r>
      <w:r w:rsidR="00333748" w:rsidRPr="00285DBE">
        <w:rPr>
          <w:lang w:val="fr-FR"/>
        </w:rPr>
        <w:t>’</w:t>
      </w:r>
      <w:r w:rsidR="00B0651A" w:rsidRPr="00285DBE">
        <w:rPr>
          <w:lang w:val="fr-FR"/>
        </w:rPr>
        <w:t xml:space="preserve">insuffisance des </w:t>
      </w:r>
      <w:r w:rsidRPr="00285DBE">
        <w:rPr>
          <w:lang w:val="fr-FR"/>
        </w:rPr>
        <w:t>capacités sur l</w:t>
      </w:r>
      <w:r w:rsidR="00333748" w:rsidRPr="00285DBE">
        <w:rPr>
          <w:lang w:val="fr-FR"/>
        </w:rPr>
        <w:t>’</w:t>
      </w:r>
      <w:r w:rsidRPr="00285DBE">
        <w:rPr>
          <w:lang w:val="fr-FR"/>
        </w:rPr>
        <w:t>utilisation de</w:t>
      </w:r>
      <w:r w:rsidR="004F5054" w:rsidRPr="00285DBE">
        <w:rPr>
          <w:lang w:val="fr-FR"/>
        </w:rPr>
        <w:t xml:space="preserve"> l’</w:t>
      </w:r>
      <w:r w:rsidRPr="00285DBE">
        <w:rPr>
          <w:lang w:val="fr-FR"/>
        </w:rPr>
        <w:t>information de séque</w:t>
      </w:r>
      <w:r w:rsidR="00BA35A8" w:rsidRPr="00285DBE">
        <w:rPr>
          <w:lang w:val="fr-FR"/>
        </w:rPr>
        <w:t xml:space="preserve">nçage </w:t>
      </w:r>
      <w:r w:rsidRPr="00285DBE">
        <w:rPr>
          <w:lang w:val="fr-FR"/>
        </w:rPr>
        <w:t xml:space="preserve">numérique </w:t>
      </w:r>
      <w:r w:rsidR="00BA35A8" w:rsidRPr="00285DBE">
        <w:rPr>
          <w:lang w:val="fr-FR"/>
        </w:rPr>
        <w:t xml:space="preserve">sur les </w:t>
      </w:r>
      <w:r w:rsidRPr="00285DBE">
        <w:rPr>
          <w:lang w:val="fr-FR"/>
        </w:rPr>
        <w:t>ressources génétiques et sur les avantages découlant de cette utilisation</w:t>
      </w:r>
      <w:r w:rsidR="004F5054" w:rsidRPr="00285DBE">
        <w:rPr>
          <w:lang w:val="fr-FR"/>
        </w:rPr>
        <w:t> </w:t>
      </w:r>
      <w:r w:rsidRPr="00285DBE">
        <w:rPr>
          <w:lang w:val="fr-FR"/>
        </w:rPr>
        <w:t xml:space="preserve">; </w:t>
      </w:r>
    </w:p>
    <w:p w14:paraId="40E3B0A7" w14:textId="24A1B809" w:rsidR="00B86085" w:rsidRPr="00285DBE" w:rsidRDefault="00590D22" w:rsidP="007E534A">
      <w:pPr>
        <w:pStyle w:val="CBDNormalNumber"/>
        <w:numPr>
          <w:ilvl w:val="1"/>
          <w:numId w:val="40"/>
        </w:numPr>
        <w:rPr>
          <w:lang w:val="fr-FR"/>
        </w:rPr>
      </w:pPr>
      <w:r w:rsidRPr="00285DBE">
        <w:rPr>
          <w:lang w:val="fr-FR"/>
        </w:rPr>
        <w:t xml:space="preserve">Étudier </w:t>
      </w:r>
      <w:r w:rsidR="00826D3D" w:rsidRPr="00285DBE">
        <w:rPr>
          <w:lang w:val="fr-FR"/>
        </w:rPr>
        <w:t>l</w:t>
      </w:r>
      <w:r w:rsidR="00333748" w:rsidRPr="00285DBE">
        <w:rPr>
          <w:lang w:val="fr-FR"/>
        </w:rPr>
        <w:t>’</w:t>
      </w:r>
      <w:r w:rsidR="00826D3D" w:rsidRPr="00285DBE">
        <w:rPr>
          <w:lang w:val="fr-FR"/>
        </w:rPr>
        <w:t>utilisation des stratégies et plans d</w:t>
      </w:r>
      <w:r w:rsidR="00333748" w:rsidRPr="00285DBE">
        <w:rPr>
          <w:lang w:val="fr-FR"/>
        </w:rPr>
        <w:t>’</w:t>
      </w:r>
      <w:r w:rsidR="00826D3D" w:rsidRPr="00285DBE">
        <w:rPr>
          <w:lang w:val="fr-FR"/>
        </w:rPr>
        <w:t xml:space="preserve">action </w:t>
      </w:r>
      <w:r w:rsidR="002522F4" w:rsidRPr="00285DBE">
        <w:rPr>
          <w:lang w:val="fr-FR"/>
        </w:rPr>
        <w:t>nationaux en matière de biodiversité ainsi que des plans nationaux de renforcement des capacités comme source adaptée de données sur les besoins en matière de capacités, en tenant compte des incohérences actuelles en termes de qualité et d</w:t>
      </w:r>
      <w:r w:rsidR="00333748" w:rsidRPr="00285DBE">
        <w:rPr>
          <w:lang w:val="fr-FR"/>
        </w:rPr>
        <w:t>’</w:t>
      </w:r>
      <w:r w:rsidR="002522F4" w:rsidRPr="00285DBE">
        <w:rPr>
          <w:lang w:val="fr-FR"/>
        </w:rPr>
        <w:t>objectivité et d</w:t>
      </w:r>
      <w:r w:rsidR="00397D7B" w:rsidRPr="00285DBE">
        <w:rPr>
          <w:lang w:val="fr-FR"/>
        </w:rPr>
        <w:t>e l</w:t>
      </w:r>
      <w:r w:rsidR="00333748" w:rsidRPr="00285DBE">
        <w:rPr>
          <w:lang w:val="fr-FR"/>
        </w:rPr>
        <w:t>’</w:t>
      </w:r>
      <w:r w:rsidR="00397D7B" w:rsidRPr="00285DBE">
        <w:rPr>
          <w:lang w:val="fr-FR"/>
        </w:rPr>
        <w:t xml:space="preserve">éventualité que des </w:t>
      </w:r>
      <w:r w:rsidR="002522F4" w:rsidRPr="00285DBE">
        <w:rPr>
          <w:lang w:val="fr-FR"/>
        </w:rPr>
        <w:t xml:space="preserve">incitations </w:t>
      </w:r>
      <w:r w:rsidR="00EB5360" w:rsidRPr="00285DBE">
        <w:rPr>
          <w:lang w:val="fr-FR"/>
        </w:rPr>
        <w:t xml:space="preserve">à effet </w:t>
      </w:r>
      <w:r w:rsidR="002522F4" w:rsidRPr="00285DBE">
        <w:rPr>
          <w:lang w:val="fr-FR"/>
        </w:rPr>
        <w:t>pervers</w:t>
      </w:r>
      <w:r w:rsidR="00397D7B" w:rsidRPr="00285DBE">
        <w:rPr>
          <w:lang w:val="fr-FR"/>
        </w:rPr>
        <w:t xml:space="preserve"> soient offertes</w:t>
      </w:r>
      <w:r w:rsidR="002522F4" w:rsidRPr="00285DBE">
        <w:rPr>
          <w:lang w:val="fr-FR"/>
        </w:rPr>
        <w:t>.</w:t>
      </w:r>
    </w:p>
    <w:p w14:paraId="79FCDD51" w14:textId="4401F7A3" w:rsidR="00B86085" w:rsidRPr="00285DBE" w:rsidRDefault="00E80611">
      <w:pPr>
        <w:pStyle w:val="Para1"/>
        <w:jc w:val="left"/>
        <w:rPr>
          <w:b/>
          <w:bCs/>
          <w:lang w:val="fr-FR"/>
        </w:rPr>
      </w:pPr>
      <w:r w:rsidRPr="00285DBE">
        <w:rPr>
          <w:b/>
          <w:bCs/>
          <w:lang w:val="fr-FR"/>
        </w:rPr>
        <w:t>D.</w:t>
      </w:r>
      <w:r w:rsidRPr="00285DBE">
        <w:rPr>
          <w:b/>
          <w:bCs/>
          <w:lang w:val="fr-FR"/>
        </w:rPr>
        <w:tab/>
      </w:r>
      <w:r w:rsidR="008C738F" w:rsidRPr="00285DBE">
        <w:rPr>
          <w:b/>
          <w:bCs/>
          <w:lang w:val="fr-FR"/>
        </w:rPr>
        <w:t>Crit</w:t>
      </w:r>
      <w:r w:rsidR="00F84ED9" w:rsidRPr="00285DBE">
        <w:rPr>
          <w:b/>
          <w:bCs/>
          <w:lang w:val="fr-FR"/>
        </w:rPr>
        <w:t xml:space="preserve">ère </w:t>
      </w:r>
      <w:r w:rsidR="008C738F" w:rsidRPr="00285DBE">
        <w:rPr>
          <w:b/>
          <w:bCs/>
          <w:lang w:val="fr-FR"/>
        </w:rPr>
        <w:t>d)</w:t>
      </w:r>
      <w:r w:rsidR="0093438B" w:rsidRPr="00285DBE">
        <w:rPr>
          <w:b/>
          <w:bCs/>
          <w:lang w:val="fr-FR"/>
        </w:rPr>
        <w:t xml:space="preserve"> </w:t>
      </w:r>
      <w:r w:rsidR="008C738F" w:rsidRPr="00285DBE">
        <w:rPr>
          <w:b/>
          <w:bCs/>
          <w:lang w:val="fr-FR"/>
        </w:rPr>
        <w:t xml:space="preserve">: </w:t>
      </w:r>
      <w:r w:rsidR="00F84ED9" w:rsidRPr="00285DBE">
        <w:rPr>
          <w:b/>
          <w:bCs/>
          <w:lang w:val="fr-FR"/>
        </w:rPr>
        <w:t xml:space="preserve">savoirs </w:t>
      </w:r>
      <w:r w:rsidR="0066143B" w:rsidRPr="00285DBE">
        <w:rPr>
          <w:b/>
          <w:bCs/>
          <w:lang w:val="fr-FR"/>
        </w:rPr>
        <w:t>t</w:t>
      </w:r>
      <w:r w:rsidR="008C738F" w:rsidRPr="00285DBE">
        <w:rPr>
          <w:b/>
          <w:bCs/>
          <w:lang w:val="fr-FR"/>
        </w:rPr>
        <w:t>radition</w:t>
      </w:r>
      <w:r w:rsidR="00F84ED9" w:rsidRPr="00285DBE">
        <w:rPr>
          <w:b/>
          <w:bCs/>
          <w:lang w:val="fr-FR"/>
        </w:rPr>
        <w:t>nels</w:t>
      </w:r>
      <w:r w:rsidR="008C738F" w:rsidRPr="00285DBE">
        <w:rPr>
          <w:b/>
          <w:bCs/>
          <w:lang w:val="fr-FR"/>
        </w:rPr>
        <w:t xml:space="preserve"> </w:t>
      </w:r>
    </w:p>
    <w:p w14:paraId="74C366C8" w14:textId="6AB5A30D" w:rsidR="00B86085" w:rsidRPr="00285DBE" w:rsidRDefault="000603D2" w:rsidP="007E534A">
      <w:pPr>
        <w:pStyle w:val="CBDNormalNumber"/>
        <w:rPr>
          <w:lang w:val="fr-FR"/>
        </w:rPr>
      </w:pPr>
      <w:r w:rsidRPr="00285DBE">
        <w:rPr>
          <w:lang w:val="fr-FR"/>
        </w:rPr>
        <w:t>Le Groupe d</w:t>
      </w:r>
      <w:r w:rsidR="00333748" w:rsidRPr="00285DBE">
        <w:rPr>
          <w:lang w:val="fr-FR"/>
        </w:rPr>
        <w:t>’</w:t>
      </w:r>
      <w:r w:rsidRPr="00285DBE">
        <w:rPr>
          <w:lang w:val="fr-FR"/>
        </w:rPr>
        <w:t xml:space="preserve">experts a inclus les quatre indicateurs relatifs aux savoirs traditionnels </w:t>
      </w:r>
      <w:r w:rsidR="00790FA9" w:rsidRPr="00285DBE">
        <w:rPr>
          <w:lang w:val="fr-FR"/>
        </w:rPr>
        <w:t xml:space="preserve">tirés </w:t>
      </w:r>
      <w:r w:rsidRPr="00285DBE">
        <w:rPr>
          <w:lang w:val="fr-FR"/>
        </w:rPr>
        <w:t xml:space="preserve">du cadre de suivi du Cadre mondial de </w:t>
      </w:r>
      <w:r w:rsidR="00790FA9" w:rsidRPr="00285DBE">
        <w:rPr>
          <w:lang w:val="fr-FR"/>
        </w:rPr>
        <w:t xml:space="preserve">la biodiversité de </w:t>
      </w:r>
      <w:r w:rsidRPr="00285DBE">
        <w:rPr>
          <w:lang w:val="fr-FR"/>
        </w:rPr>
        <w:t>Kunming-Montréal. Toutefois, seul l</w:t>
      </w:r>
      <w:r w:rsidR="00333748" w:rsidRPr="00285DBE">
        <w:rPr>
          <w:lang w:val="fr-FR"/>
        </w:rPr>
        <w:t>’</w:t>
      </w:r>
      <w:r w:rsidRPr="00285DBE">
        <w:rPr>
          <w:lang w:val="fr-FR"/>
        </w:rPr>
        <w:t>indicateur</w:t>
      </w:r>
      <w:r w:rsidR="00F756E7" w:rsidRPr="00285DBE">
        <w:rPr>
          <w:lang w:val="fr-FR"/>
        </w:rPr>
        <w:t> </w:t>
      </w:r>
      <w:r w:rsidRPr="00285DBE">
        <w:rPr>
          <w:lang w:val="fr-FR"/>
        </w:rPr>
        <w:t>21.C.T.3</w:t>
      </w:r>
      <w:r w:rsidR="00F756E7" w:rsidRPr="00285DBE">
        <w:rPr>
          <w:lang w:val="fr-FR"/>
        </w:rPr>
        <w:t xml:space="preserve"> (</w:t>
      </w:r>
      <w:r w:rsidRPr="00285DBE">
        <w:rPr>
          <w:lang w:val="fr-FR"/>
        </w:rPr>
        <w:t>diversité linguistique</w:t>
      </w:r>
      <w:r w:rsidR="00F756E7" w:rsidRPr="00285DBE">
        <w:rPr>
          <w:lang w:val="fr-FR"/>
        </w:rPr>
        <w:t>)</w:t>
      </w:r>
      <w:r w:rsidRPr="00285DBE">
        <w:rPr>
          <w:lang w:val="fr-FR"/>
        </w:rPr>
        <w:t>, a été jugé disponible à l</w:t>
      </w:r>
      <w:r w:rsidR="00333748" w:rsidRPr="00285DBE">
        <w:rPr>
          <w:lang w:val="fr-FR"/>
        </w:rPr>
        <w:t>’</w:t>
      </w:r>
      <w:r w:rsidRPr="00285DBE">
        <w:rPr>
          <w:lang w:val="fr-FR"/>
        </w:rPr>
        <w:t>échelle mondiale et prêt à être utilisé. Par conséquent, les trois indicateurs restants seront intégrés dès que les données seront disponibles</w:t>
      </w:r>
      <w:r w:rsidR="00BD7B1A" w:rsidRPr="00285DBE">
        <w:rPr>
          <w:lang w:val="fr-FR"/>
        </w:rPr>
        <w:t> </w:t>
      </w:r>
      <w:r w:rsidRPr="00285DBE">
        <w:rPr>
          <w:lang w:val="fr-FR"/>
        </w:rPr>
        <w:t xml:space="preserve">: </w:t>
      </w:r>
    </w:p>
    <w:p w14:paraId="074AF854" w14:textId="233400AA" w:rsidR="00B86085" w:rsidRPr="00285DBE" w:rsidRDefault="00E463D5" w:rsidP="007E534A">
      <w:pPr>
        <w:pStyle w:val="CBDNormalNumber"/>
        <w:numPr>
          <w:ilvl w:val="1"/>
          <w:numId w:val="40"/>
        </w:numPr>
        <w:rPr>
          <w:lang w:val="fr-FR"/>
        </w:rPr>
      </w:pPr>
      <w:bookmarkStart w:id="0" w:name="_Hlk239344658"/>
      <w:r w:rsidRPr="00285DBE">
        <w:rPr>
          <w:lang w:val="fr-FR"/>
        </w:rPr>
        <w:t>Indicat</w:t>
      </w:r>
      <w:r w:rsidR="00627739" w:rsidRPr="00285DBE">
        <w:rPr>
          <w:lang w:val="fr-FR"/>
        </w:rPr>
        <w:t>eur</w:t>
      </w:r>
      <w:r w:rsidRPr="00285DBE">
        <w:rPr>
          <w:lang w:val="fr-FR"/>
        </w:rPr>
        <w:t xml:space="preserve"> </w:t>
      </w:r>
      <w:bookmarkEnd w:id="0"/>
      <w:r w:rsidR="008C738F" w:rsidRPr="00285DBE">
        <w:rPr>
          <w:lang w:val="fr-FR"/>
        </w:rPr>
        <w:t>22.1</w:t>
      </w:r>
      <w:r w:rsidR="008C5108" w:rsidRPr="00285DBE">
        <w:rPr>
          <w:lang w:val="fr-FR"/>
        </w:rPr>
        <w:t xml:space="preserve"> </w:t>
      </w:r>
      <w:r w:rsidR="001551B4" w:rsidRPr="00285DBE">
        <w:rPr>
          <w:lang w:val="fr-FR"/>
        </w:rPr>
        <w:t>(</w:t>
      </w:r>
      <w:r w:rsidR="00311166" w:rsidRPr="00285DBE">
        <w:rPr>
          <w:rFonts w:eastAsia="Arial Unicode MS" w:cs="Arial Unicode MS"/>
          <w:lang w:val="fr-FR"/>
        </w:rPr>
        <w:t>changement d</w:t>
      </w:r>
      <w:r w:rsidR="00333748" w:rsidRPr="00285DBE">
        <w:rPr>
          <w:rFonts w:eastAsia="Arial Unicode MS" w:cs="Arial Unicode MS"/>
          <w:lang w:val="fr-FR"/>
        </w:rPr>
        <w:t>’</w:t>
      </w:r>
      <w:r w:rsidR="00311166" w:rsidRPr="00285DBE">
        <w:rPr>
          <w:rFonts w:eastAsia="Arial Unicode MS" w:cs="Arial Unicode MS"/>
          <w:lang w:val="fr-FR"/>
        </w:rPr>
        <w:t>affectation des terres et régime foncier sur les territoires traditionnels des peuples autochtones et communautés locales</w:t>
      </w:r>
      <w:r w:rsidR="001551B4" w:rsidRPr="00285DBE">
        <w:rPr>
          <w:lang w:val="fr-FR"/>
        </w:rPr>
        <w:t>)</w:t>
      </w:r>
      <w:r w:rsidR="002661D2" w:rsidRPr="00285DBE">
        <w:rPr>
          <w:lang w:val="fr-FR"/>
        </w:rPr>
        <w:t> </w:t>
      </w:r>
      <w:r w:rsidR="008C738F" w:rsidRPr="00285DBE">
        <w:rPr>
          <w:lang w:val="fr-FR"/>
        </w:rPr>
        <w:t>;</w:t>
      </w:r>
    </w:p>
    <w:p w14:paraId="622550C2" w14:textId="3B1AB4C6" w:rsidR="00B86085" w:rsidRPr="00285DBE" w:rsidRDefault="00E463D5" w:rsidP="007E534A">
      <w:pPr>
        <w:pStyle w:val="CBDNormalNumber"/>
        <w:numPr>
          <w:ilvl w:val="1"/>
          <w:numId w:val="40"/>
        </w:numPr>
        <w:rPr>
          <w:lang w:val="fr-FR"/>
        </w:rPr>
      </w:pPr>
      <w:r w:rsidRPr="00285DBE">
        <w:rPr>
          <w:lang w:val="fr-FR"/>
        </w:rPr>
        <w:t>Indicat</w:t>
      </w:r>
      <w:r w:rsidR="00627739" w:rsidRPr="00285DBE">
        <w:rPr>
          <w:lang w:val="fr-FR"/>
        </w:rPr>
        <w:t>eur</w:t>
      </w:r>
      <w:r w:rsidRPr="00285DBE">
        <w:rPr>
          <w:lang w:val="fr-FR"/>
        </w:rPr>
        <w:t xml:space="preserve"> </w:t>
      </w:r>
      <w:r w:rsidR="008C738F" w:rsidRPr="00285DBE">
        <w:rPr>
          <w:lang w:val="fr-FR"/>
        </w:rPr>
        <w:t>9.2</w:t>
      </w:r>
      <w:r w:rsidR="008C5108" w:rsidRPr="00285DBE">
        <w:rPr>
          <w:lang w:val="fr-FR"/>
        </w:rPr>
        <w:t xml:space="preserve"> </w:t>
      </w:r>
      <w:r w:rsidR="00212C51" w:rsidRPr="00285DBE">
        <w:rPr>
          <w:lang w:val="fr-FR"/>
        </w:rPr>
        <w:t>(</w:t>
      </w:r>
      <w:r w:rsidR="00212C51" w:rsidRPr="00285DBE">
        <w:rPr>
          <w:rFonts w:eastAsia="Arial Unicode MS" w:cs="Arial Unicode MS"/>
          <w:lang w:val="fr-FR"/>
        </w:rPr>
        <w:t>pourcentage de la population exerçant des activités traditionnelles) </w:t>
      </w:r>
      <w:r w:rsidR="008C738F" w:rsidRPr="00285DBE">
        <w:rPr>
          <w:lang w:val="fr-FR"/>
        </w:rPr>
        <w:t>;</w:t>
      </w:r>
    </w:p>
    <w:p w14:paraId="4C97FCB1" w14:textId="2D1F69D2" w:rsidR="00B86085" w:rsidRPr="00285DBE" w:rsidRDefault="00E463D5" w:rsidP="007E534A">
      <w:pPr>
        <w:pStyle w:val="CBDNormalNumber"/>
        <w:numPr>
          <w:ilvl w:val="1"/>
          <w:numId w:val="40"/>
        </w:numPr>
        <w:rPr>
          <w:lang w:val="fr-FR"/>
        </w:rPr>
      </w:pPr>
      <w:r w:rsidRPr="00285DBE">
        <w:rPr>
          <w:lang w:val="fr-FR"/>
        </w:rPr>
        <w:t>Indicat</w:t>
      </w:r>
      <w:r w:rsidR="001551B4" w:rsidRPr="00285DBE">
        <w:rPr>
          <w:lang w:val="fr-FR"/>
        </w:rPr>
        <w:t>eur</w:t>
      </w:r>
      <w:r w:rsidRPr="00285DBE">
        <w:rPr>
          <w:lang w:val="fr-FR"/>
        </w:rPr>
        <w:t xml:space="preserve"> </w:t>
      </w:r>
      <w:r w:rsidR="008C738F" w:rsidRPr="00285DBE">
        <w:rPr>
          <w:lang w:val="fr-FR"/>
        </w:rPr>
        <w:t>22.b</w:t>
      </w:r>
      <w:r w:rsidR="009549D9" w:rsidRPr="00285DBE">
        <w:rPr>
          <w:lang w:val="fr-FR"/>
        </w:rPr>
        <w:t xml:space="preserve"> </w:t>
      </w:r>
      <w:r w:rsidR="00212C51" w:rsidRPr="00285DBE">
        <w:rPr>
          <w:lang w:val="fr-FR"/>
        </w:rPr>
        <w:t>(</w:t>
      </w:r>
      <w:r w:rsidR="00212C51" w:rsidRPr="00285DBE">
        <w:rPr>
          <w:rFonts w:eastAsia="Arial Unicode MS" w:cs="Arial Unicode MS"/>
          <w:lang w:val="fr-FR"/>
        </w:rPr>
        <w:t>participation des peuples autochtones et communautés locales à la prise de décision et droits qu</w:t>
      </w:r>
      <w:r w:rsidR="00333748" w:rsidRPr="00285DBE">
        <w:rPr>
          <w:rFonts w:eastAsia="Arial Unicode MS" w:cs="Arial Unicode MS"/>
          <w:lang w:val="fr-FR"/>
        </w:rPr>
        <w:t>’</w:t>
      </w:r>
      <w:r w:rsidR="00212C51" w:rsidRPr="00285DBE">
        <w:rPr>
          <w:rFonts w:eastAsia="Arial Unicode MS" w:cs="Arial Unicode MS"/>
          <w:lang w:val="fr-FR"/>
        </w:rPr>
        <w:t>ils exercent à cet égard)</w:t>
      </w:r>
      <w:r w:rsidR="008C738F" w:rsidRPr="00285DBE">
        <w:rPr>
          <w:lang w:val="fr-FR"/>
        </w:rPr>
        <w:t>.</w:t>
      </w:r>
    </w:p>
    <w:p w14:paraId="7DC5E073" w14:textId="00D13DD5" w:rsidR="00B86085" w:rsidRPr="00285DBE" w:rsidRDefault="00BF4C2B" w:rsidP="007E534A">
      <w:pPr>
        <w:pStyle w:val="CBDNormalNumber"/>
        <w:rPr>
          <w:lang w:val="fr-FR"/>
        </w:rPr>
      </w:pPr>
      <w:r w:rsidRPr="00285DBE">
        <w:rPr>
          <w:lang w:val="fr-FR"/>
        </w:rPr>
        <w:t>S</w:t>
      </w:r>
      <w:r w:rsidR="00333748" w:rsidRPr="00285DBE">
        <w:rPr>
          <w:lang w:val="fr-FR"/>
        </w:rPr>
        <w:t>’</w:t>
      </w:r>
      <w:r w:rsidRPr="00285DBE">
        <w:rPr>
          <w:lang w:val="fr-FR"/>
        </w:rPr>
        <w:t xml:space="preserve">agissant des travaux réalisés </w:t>
      </w:r>
      <w:r w:rsidR="000D2DA8" w:rsidRPr="00285DBE">
        <w:rPr>
          <w:lang w:val="fr-FR"/>
        </w:rPr>
        <w:t>à moyen terme</w:t>
      </w:r>
      <w:r w:rsidRPr="00285DBE">
        <w:rPr>
          <w:lang w:val="fr-FR"/>
        </w:rPr>
        <w:t xml:space="preserve">, il est recommandé : </w:t>
      </w:r>
      <w:r w:rsidR="000D2DA8" w:rsidRPr="00285DBE">
        <w:rPr>
          <w:lang w:val="fr-FR"/>
        </w:rPr>
        <w:t xml:space="preserve"> </w:t>
      </w:r>
    </w:p>
    <w:p w14:paraId="2B4086ED" w14:textId="4957E5B7" w:rsidR="00B86085" w:rsidRPr="00285DBE" w:rsidRDefault="00BF4C2B" w:rsidP="007E534A">
      <w:pPr>
        <w:pStyle w:val="CBDNormalNumber"/>
        <w:numPr>
          <w:ilvl w:val="1"/>
          <w:numId w:val="40"/>
        </w:numPr>
        <w:rPr>
          <w:lang w:val="fr-FR"/>
        </w:rPr>
      </w:pPr>
      <w:r w:rsidRPr="00285DBE">
        <w:rPr>
          <w:lang w:val="fr-FR"/>
        </w:rPr>
        <w:t>D</w:t>
      </w:r>
      <w:r w:rsidR="00333748" w:rsidRPr="00285DBE">
        <w:rPr>
          <w:lang w:val="fr-FR"/>
        </w:rPr>
        <w:t>’</w:t>
      </w:r>
      <w:r w:rsidRPr="00285DBE">
        <w:rPr>
          <w:lang w:val="fr-FR"/>
        </w:rPr>
        <w:t>é</w:t>
      </w:r>
      <w:r w:rsidR="00121150" w:rsidRPr="00285DBE">
        <w:rPr>
          <w:lang w:val="fr-FR"/>
        </w:rPr>
        <w:t>valuer l</w:t>
      </w:r>
      <w:r w:rsidR="00333748" w:rsidRPr="00285DBE">
        <w:rPr>
          <w:lang w:val="fr-FR"/>
        </w:rPr>
        <w:t>’</w:t>
      </w:r>
      <w:r w:rsidR="00121150" w:rsidRPr="00285DBE">
        <w:rPr>
          <w:lang w:val="fr-FR"/>
        </w:rPr>
        <w:t>indic</w:t>
      </w:r>
      <w:r w:rsidR="00D0079B" w:rsidRPr="00285DBE">
        <w:rPr>
          <w:lang w:val="fr-FR"/>
        </w:rPr>
        <w:t>e</w:t>
      </w:r>
      <w:r w:rsidR="00121150" w:rsidRPr="00285DBE">
        <w:rPr>
          <w:lang w:val="fr-FR"/>
        </w:rPr>
        <w:t xml:space="preserve"> </w:t>
      </w:r>
      <w:r w:rsidR="00920C7C" w:rsidRPr="00285DBE">
        <w:rPr>
          <w:lang w:val="fr-FR"/>
        </w:rPr>
        <w:t>de diversité linguistique</w:t>
      </w:r>
      <w:r w:rsidR="00121150" w:rsidRPr="00285DBE">
        <w:rPr>
          <w:lang w:val="fr-FR"/>
        </w:rPr>
        <w:t>, compte tenu de son caractère évolutif </w:t>
      </w:r>
      <w:r w:rsidR="009549D9" w:rsidRPr="00285DBE">
        <w:rPr>
          <w:lang w:val="fr-FR"/>
        </w:rPr>
        <w:t>;</w:t>
      </w:r>
    </w:p>
    <w:p w14:paraId="65850232" w14:textId="5336E713" w:rsidR="00B86085" w:rsidRPr="00285DBE" w:rsidRDefault="00121150" w:rsidP="007E534A">
      <w:pPr>
        <w:pStyle w:val="CBDNormalNumber"/>
        <w:numPr>
          <w:ilvl w:val="1"/>
          <w:numId w:val="40"/>
        </w:numPr>
        <w:rPr>
          <w:lang w:val="fr-FR"/>
        </w:rPr>
      </w:pPr>
      <w:r w:rsidRPr="00285DBE">
        <w:rPr>
          <w:lang w:val="fr-FR"/>
        </w:rPr>
        <w:t>D</w:t>
      </w:r>
      <w:r w:rsidR="00333748" w:rsidRPr="00285DBE">
        <w:rPr>
          <w:lang w:val="fr-FR"/>
        </w:rPr>
        <w:t>’</w:t>
      </w:r>
      <w:r w:rsidR="00D868CD" w:rsidRPr="00285DBE">
        <w:rPr>
          <w:lang w:val="fr-FR"/>
        </w:rPr>
        <w:t xml:space="preserve">examiner la possibilité de compléter le critère d) par des mesures relatives </w:t>
      </w:r>
      <w:r w:rsidR="00240AB2" w:rsidRPr="00285DBE">
        <w:rPr>
          <w:lang w:val="fr-FR"/>
        </w:rPr>
        <w:t xml:space="preserve">aux mécanismes de </w:t>
      </w:r>
      <w:r w:rsidR="00D868CD" w:rsidRPr="00285DBE">
        <w:rPr>
          <w:lang w:val="fr-FR"/>
        </w:rPr>
        <w:t>gouvernance traditionnelle et de gouvernance autochtone</w:t>
      </w:r>
      <w:r w:rsidR="00335982" w:rsidRPr="00285DBE">
        <w:rPr>
          <w:lang w:val="fr-FR"/>
        </w:rPr>
        <w:t> </w:t>
      </w:r>
      <w:r w:rsidR="008C738F" w:rsidRPr="00285DBE">
        <w:rPr>
          <w:lang w:val="fr-FR"/>
        </w:rPr>
        <w:t>;</w:t>
      </w:r>
    </w:p>
    <w:p w14:paraId="3AB218AC" w14:textId="4EA5D189" w:rsidR="00B86085" w:rsidRPr="00285DBE" w:rsidRDefault="00BE05BB" w:rsidP="007E534A">
      <w:pPr>
        <w:pStyle w:val="CBDNormalNumber"/>
        <w:numPr>
          <w:ilvl w:val="1"/>
          <w:numId w:val="40"/>
        </w:numPr>
        <w:rPr>
          <w:lang w:val="fr-FR"/>
        </w:rPr>
      </w:pPr>
      <w:r w:rsidRPr="00285DBE">
        <w:rPr>
          <w:lang w:val="fr-FR"/>
        </w:rPr>
        <w:t>D</w:t>
      </w:r>
      <w:r w:rsidR="00333748" w:rsidRPr="00285DBE">
        <w:rPr>
          <w:lang w:val="fr-FR"/>
        </w:rPr>
        <w:t>’</w:t>
      </w:r>
      <w:r w:rsidRPr="00285DBE">
        <w:rPr>
          <w:lang w:val="fr-FR"/>
        </w:rPr>
        <w:t>étudier d</w:t>
      </w:r>
      <w:r w:rsidR="00333748" w:rsidRPr="00285DBE">
        <w:rPr>
          <w:lang w:val="fr-FR"/>
        </w:rPr>
        <w:t>’</w:t>
      </w:r>
      <w:r w:rsidRPr="00285DBE">
        <w:rPr>
          <w:lang w:val="fr-FR"/>
        </w:rPr>
        <w:t>autres sources de données relatives, entre autres, à la diversité des savoirs traditionnels</w:t>
      </w:r>
      <w:r w:rsidR="00BA06B2">
        <w:rPr>
          <w:lang w:val="fr-FR"/>
        </w:rPr>
        <w:t> ;</w:t>
      </w:r>
      <w:r w:rsidRPr="00285DBE">
        <w:rPr>
          <w:lang w:val="fr-FR"/>
        </w:rPr>
        <w:t xml:space="preserve"> au programme de travail sur l</w:t>
      </w:r>
      <w:r w:rsidR="00333748" w:rsidRPr="00285DBE">
        <w:rPr>
          <w:lang w:val="fr-FR"/>
        </w:rPr>
        <w:t>’</w:t>
      </w:r>
      <w:r w:rsidR="007A0E07" w:rsidRPr="00285DBE">
        <w:rPr>
          <w:lang w:val="fr-FR"/>
        </w:rPr>
        <w:t xml:space="preserve">article 8 j) et des autres dispositions de la Convention sur la diversité biologique relatives aux peuples autochtones et communautés locales </w:t>
      </w:r>
      <w:r w:rsidRPr="00285DBE">
        <w:rPr>
          <w:lang w:val="fr-FR"/>
        </w:rPr>
        <w:t>à l</w:t>
      </w:r>
      <w:r w:rsidR="00333748" w:rsidRPr="00285DBE">
        <w:rPr>
          <w:lang w:val="fr-FR"/>
        </w:rPr>
        <w:t>’</w:t>
      </w:r>
      <w:r w:rsidRPr="00285DBE">
        <w:rPr>
          <w:lang w:val="fr-FR"/>
        </w:rPr>
        <w:t>horizon</w:t>
      </w:r>
      <w:r w:rsidR="006A6847" w:rsidRPr="00285DBE">
        <w:rPr>
          <w:lang w:val="fr-FR"/>
        </w:rPr>
        <w:t> </w:t>
      </w:r>
      <w:r w:rsidRPr="00285DBE">
        <w:rPr>
          <w:lang w:val="fr-FR"/>
        </w:rPr>
        <w:t>2030</w:t>
      </w:r>
      <w:r w:rsidR="00BA06B2">
        <w:rPr>
          <w:lang w:val="fr-FR"/>
        </w:rPr>
        <w:t> ;</w:t>
      </w:r>
      <w:r w:rsidRPr="00285DBE">
        <w:rPr>
          <w:lang w:val="fr-FR"/>
        </w:rPr>
        <w:t xml:space="preserve"> </w:t>
      </w:r>
      <w:r w:rsidR="006A6847" w:rsidRPr="00285DBE">
        <w:rPr>
          <w:lang w:val="fr-FR"/>
        </w:rPr>
        <w:t xml:space="preserve">au </w:t>
      </w:r>
      <w:r w:rsidRPr="00285DBE">
        <w:rPr>
          <w:lang w:val="fr-FR"/>
        </w:rPr>
        <w:t>changement d</w:t>
      </w:r>
      <w:r w:rsidR="00333748" w:rsidRPr="00285DBE">
        <w:rPr>
          <w:lang w:val="fr-FR"/>
        </w:rPr>
        <w:t>’</w:t>
      </w:r>
      <w:r w:rsidRPr="00285DBE">
        <w:rPr>
          <w:lang w:val="fr-FR"/>
        </w:rPr>
        <w:t>affectation des terres</w:t>
      </w:r>
      <w:r w:rsidR="00BA06B2">
        <w:rPr>
          <w:lang w:val="fr-FR"/>
        </w:rPr>
        <w:t xml:space="preserve"> et </w:t>
      </w:r>
      <w:r w:rsidR="008E1EF7" w:rsidRPr="00285DBE">
        <w:rPr>
          <w:lang w:val="fr-FR"/>
        </w:rPr>
        <w:t xml:space="preserve">au </w:t>
      </w:r>
      <w:r w:rsidRPr="00285DBE">
        <w:rPr>
          <w:lang w:val="fr-FR"/>
        </w:rPr>
        <w:t xml:space="preserve">régime foncier </w:t>
      </w:r>
      <w:r w:rsidR="00BA06B2">
        <w:rPr>
          <w:lang w:val="fr-FR"/>
        </w:rPr>
        <w:t xml:space="preserve">sur les </w:t>
      </w:r>
      <w:r w:rsidRPr="00285DBE">
        <w:rPr>
          <w:lang w:val="fr-FR"/>
        </w:rPr>
        <w:t>territoires traditionnels</w:t>
      </w:r>
      <w:r w:rsidR="00BA06B2">
        <w:rPr>
          <w:lang w:val="fr-FR"/>
        </w:rPr>
        <w:t> ;</w:t>
      </w:r>
      <w:r w:rsidRPr="00285DBE">
        <w:rPr>
          <w:lang w:val="fr-FR"/>
        </w:rPr>
        <w:t xml:space="preserve"> </w:t>
      </w:r>
      <w:r w:rsidR="008E1EF7" w:rsidRPr="00285DBE">
        <w:rPr>
          <w:lang w:val="fr-FR"/>
        </w:rPr>
        <w:t xml:space="preserve">aux </w:t>
      </w:r>
      <w:r w:rsidRPr="00285DBE">
        <w:rPr>
          <w:lang w:val="fr-FR"/>
        </w:rPr>
        <w:t>travaux menés dans le cadre du partenariat entre l</w:t>
      </w:r>
      <w:r w:rsidR="00333748" w:rsidRPr="00285DBE">
        <w:rPr>
          <w:lang w:val="fr-FR"/>
        </w:rPr>
        <w:t>’</w:t>
      </w:r>
      <w:r w:rsidRPr="00285DBE">
        <w:rPr>
          <w:lang w:val="fr-FR"/>
        </w:rPr>
        <w:t>Organisation des Nations Unies pour l</w:t>
      </w:r>
      <w:r w:rsidR="00333748" w:rsidRPr="00285DBE">
        <w:rPr>
          <w:lang w:val="fr-FR"/>
        </w:rPr>
        <w:t>’</w:t>
      </w:r>
      <w:r w:rsidRPr="00285DBE">
        <w:rPr>
          <w:lang w:val="fr-FR"/>
        </w:rPr>
        <w:t>alimentation et l</w:t>
      </w:r>
      <w:r w:rsidR="00333748" w:rsidRPr="00285DBE">
        <w:rPr>
          <w:lang w:val="fr-FR"/>
        </w:rPr>
        <w:t>’</w:t>
      </w:r>
      <w:r w:rsidRPr="00285DBE">
        <w:rPr>
          <w:lang w:val="fr-FR"/>
        </w:rPr>
        <w:t xml:space="preserve">agriculture et </w:t>
      </w:r>
      <w:r w:rsidR="008E1EF7" w:rsidRPr="00285DBE">
        <w:rPr>
          <w:lang w:val="fr-FR"/>
        </w:rPr>
        <w:t xml:space="preserve">la plateforme </w:t>
      </w:r>
      <w:proofErr w:type="spellStart"/>
      <w:r w:rsidRPr="00285DBE">
        <w:rPr>
          <w:lang w:val="fr-FR"/>
        </w:rPr>
        <w:t>LandMark</w:t>
      </w:r>
      <w:proofErr w:type="spellEnd"/>
      <w:r w:rsidRPr="00285DBE">
        <w:rPr>
          <w:lang w:val="fr-FR"/>
        </w:rPr>
        <w:t xml:space="preserve"> visant à cartographier les terres autochtones et communales</w:t>
      </w:r>
      <w:r w:rsidR="00BA06B2">
        <w:rPr>
          <w:lang w:val="fr-FR"/>
        </w:rPr>
        <w:t> ;</w:t>
      </w:r>
      <w:r w:rsidRPr="00285DBE">
        <w:rPr>
          <w:lang w:val="fr-FR"/>
        </w:rPr>
        <w:t xml:space="preserve"> </w:t>
      </w:r>
      <w:r w:rsidR="00FF141C" w:rsidRPr="00285DBE">
        <w:rPr>
          <w:lang w:val="fr-FR"/>
        </w:rPr>
        <w:t xml:space="preserve">aux </w:t>
      </w:r>
      <w:r w:rsidRPr="00285DBE">
        <w:rPr>
          <w:lang w:val="fr-FR"/>
        </w:rPr>
        <w:t>travaux de l</w:t>
      </w:r>
      <w:r w:rsidR="00333748" w:rsidRPr="00285DBE">
        <w:rPr>
          <w:lang w:val="fr-FR"/>
        </w:rPr>
        <w:t>’</w:t>
      </w:r>
      <w:r w:rsidRPr="00285DBE">
        <w:rPr>
          <w:lang w:val="fr-FR"/>
        </w:rPr>
        <w:t>Union internationale pour la conservation de la nature sur l</w:t>
      </w:r>
      <w:r w:rsidR="00333748" w:rsidRPr="00285DBE">
        <w:rPr>
          <w:lang w:val="fr-FR"/>
        </w:rPr>
        <w:t>’</w:t>
      </w:r>
      <w:r w:rsidRPr="00285DBE">
        <w:rPr>
          <w:lang w:val="fr-FR"/>
        </w:rPr>
        <w:t xml:space="preserve">intégration des savoirs autochtones et locaux dans </w:t>
      </w:r>
      <w:r w:rsidR="002E533D">
        <w:rPr>
          <w:lang w:val="fr-FR"/>
        </w:rPr>
        <w:t>l</w:t>
      </w:r>
      <w:r w:rsidRPr="00285DBE">
        <w:rPr>
          <w:lang w:val="fr-FR"/>
        </w:rPr>
        <w:t>a Liste rouge des espèces menacées</w:t>
      </w:r>
      <w:r w:rsidR="002E533D">
        <w:rPr>
          <w:lang w:val="fr-FR"/>
        </w:rPr>
        <w:t> ;</w:t>
      </w:r>
      <w:r w:rsidRPr="00285DBE">
        <w:rPr>
          <w:lang w:val="fr-FR"/>
        </w:rPr>
        <w:t xml:space="preserve"> </w:t>
      </w:r>
      <w:r w:rsidR="00C157C2" w:rsidRPr="00285DBE">
        <w:rPr>
          <w:lang w:val="fr-FR"/>
        </w:rPr>
        <w:t xml:space="preserve">aux </w:t>
      </w:r>
      <w:r w:rsidRPr="00285DBE">
        <w:rPr>
          <w:lang w:val="fr-FR"/>
        </w:rPr>
        <w:t xml:space="preserve">protocoles </w:t>
      </w:r>
      <w:proofErr w:type="spellStart"/>
      <w:r w:rsidRPr="00285DBE">
        <w:rPr>
          <w:lang w:val="fr-FR"/>
        </w:rPr>
        <w:t>bioculturels</w:t>
      </w:r>
      <w:proofErr w:type="spellEnd"/>
      <w:r w:rsidRPr="00285DBE">
        <w:rPr>
          <w:lang w:val="fr-FR"/>
        </w:rPr>
        <w:t xml:space="preserve">, </w:t>
      </w:r>
      <w:r w:rsidR="00C157C2" w:rsidRPr="00285DBE">
        <w:rPr>
          <w:lang w:val="fr-FR"/>
        </w:rPr>
        <w:t xml:space="preserve">à </w:t>
      </w:r>
      <w:r w:rsidRPr="00285DBE">
        <w:rPr>
          <w:lang w:val="fr-FR"/>
        </w:rPr>
        <w:t xml:space="preserve">la science autochtone et </w:t>
      </w:r>
      <w:r w:rsidR="00C157C2" w:rsidRPr="00285DBE">
        <w:rPr>
          <w:lang w:val="fr-FR"/>
        </w:rPr>
        <w:t xml:space="preserve">aux </w:t>
      </w:r>
      <w:r w:rsidRPr="00285DBE">
        <w:rPr>
          <w:lang w:val="fr-FR"/>
        </w:rPr>
        <w:t xml:space="preserve">autres systèmes de gouvernance </w:t>
      </w:r>
      <w:proofErr w:type="spellStart"/>
      <w:r w:rsidRPr="00285DBE">
        <w:rPr>
          <w:lang w:val="fr-FR"/>
        </w:rPr>
        <w:t>bioculturels</w:t>
      </w:r>
      <w:proofErr w:type="spellEnd"/>
      <w:r w:rsidRPr="00285DBE">
        <w:rPr>
          <w:lang w:val="fr-FR"/>
        </w:rPr>
        <w:t xml:space="preserve"> et coutumiers</w:t>
      </w:r>
      <w:r w:rsidR="00030C7B">
        <w:rPr>
          <w:lang w:val="fr-FR"/>
        </w:rPr>
        <w:t xml:space="preserve">, </w:t>
      </w:r>
      <w:r w:rsidR="002E533D">
        <w:rPr>
          <w:lang w:val="fr-FR"/>
        </w:rPr>
        <w:t xml:space="preserve">et </w:t>
      </w:r>
      <w:r w:rsidR="0028747D" w:rsidRPr="00285DBE">
        <w:rPr>
          <w:lang w:val="fr-FR"/>
        </w:rPr>
        <w:t xml:space="preserve">aux </w:t>
      </w:r>
      <w:r w:rsidRPr="00285DBE">
        <w:rPr>
          <w:lang w:val="fr-FR"/>
        </w:rPr>
        <w:t xml:space="preserve">approches fondées sur les droits </w:t>
      </w:r>
      <w:r w:rsidR="0028747D" w:rsidRPr="00285DBE">
        <w:rPr>
          <w:lang w:val="fr-FR"/>
        </w:rPr>
        <w:t>humains.</w:t>
      </w:r>
    </w:p>
    <w:p w14:paraId="5D695686" w14:textId="7DE98FE5" w:rsidR="00B86085" w:rsidRPr="00285DBE" w:rsidRDefault="00E80611">
      <w:pPr>
        <w:pStyle w:val="Para1"/>
        <w:jc w:val="left"/>
        <w:rPr>
          <w:b/>
          <w:bCs/>
          <w:lang w:val="fr-FR"/>
        </w:rPr>
      </w:pPr>
      <w:r w:rsidRPr="00285DBE">
        <w:rPr>
          <w:b/>
          <w:bCs/>
          <w:lang w:val="fr-FR"/>
        </w:rPr>
        <w:t>E.</w:t>
      </w:r>
      <w:r w:rsidRPr="00285DBE">
        <w:rPr>
          <w:b/>
          <w:bCs/>
          <w:lang w:val="fr-FR"/>
        </w:rPr>
        <w:tab/>
      </w:r>
      <w:r w:rsidR="00FE0C03" w:rsidRPr="00285DBE">
        <w:rPr>
          <w:b/>
          <w:bCs/>
          <w:lang w:val="fr-FR"/>
        </w:rPr>
        <w:t xml:space="preserve">Travaux futurs sur les sources de données relatives aux critères </w:t>
      </w:r>
      <w:r w:rsidR="00FE0C03" w:rsidRPr="00285DBE">
        <w:rPr>
          <w:rFonts w:cs="Times New Roman"/>
          <w:b/>
          <w:bCs/>
          <w:lang w:val="fr-FR"/>
        </w:rPr>
        <w:t>−</w:t>
      </w:r>
      <w:r w:rsidR="00FE0C03" w:rsidRPr="00285DBE">
        <w:rPr>
          <w:b/>
          <w:bCs/>
          <w:lang w:val="fr-FR"/>
        </w:rPr>
        <w:t xml:space="preserve"> recommandations générales </w:t>
      </w:r>
    </w:p>
    <w:p w14:paraId="2D293CEE" w14:textId="31C893C7" w:rsidR="00B86085" w:rsidRPr="00285DBE" w:rsidRDefault="00436AA6" w:rsidP="007E534A">
      <w:pPr>
        <w:pStyle w:val="CBDNormalNumber"/>
        <w:rPr>
          <w:lang w:val="fr-FR"/>
        </w:rPr>
      </w:pPr>
      <w:r w:rsidRPr="00285DBE">
        <w:rPr>
          <w:lang w:val="fr-FR"/>
        </w:rPr>
        <w:t>Certaines recommandations s</w:t>
      </w:r>
      <w:r w:rsidR="00333748" w:rsidRPr="00285DBE">
        <w:rPr>
          <w:lang w:val="fr-FR"/>
        </w:rPr>
        <w:t>’</w:t>
      </w:r>
      <w:r w:rsidRPr="00285DBE">
        <w:rPr>
          <w:lang w:val="fr-FR"/>
        </w:rPr>
        <w:t>appliquent à l</w:t>
      </w:r>
      <w:r w:rsidR="00333748" w:rsidRPr="00285DBE">
        <w:rPr>
          <w:lang w:val="fr-FR"/>
        </w:rPr>
        <w:t>’</w:t>
      </w:r>
      <w:r w:rsidRPr="00285DBE">
        <w:rPr>
          <w:lang w:val="fr-FR"/>
        </w:rPr>
        <w:t xml:space="preserve">ensemble des critères et devraient être prises en compte dans tous les travaux </w:t>
      </w:r>
      <w:r w:rsidR="00E7181F" w:rsidRPr="00285DBE">
        <w:rPr>
          <w:lang w:val="fr-FR"/>
        </w:rPr>
        <w:t xml:space="preserve">ou révisions </w:t>
      </w:r>
      <w:r w:rsidRPr="00285DBE">
        <w:rPr>
          <w:lang w:val="fr-FR"/>
        </w:rPr>
        <w:t xml:space="preserve">futurs </w:t>
      </w:r>
      <w:r w:rsidR="00E7181F" w:rsidRPr="00285DBE">
        <w:rPr>
          <w:lang w:val="fr-FR"/>
        </w:rPr>
        <w:t xml:space="preserve">concernant la </w:t>
      </w:r>
      <w:r w:rsidRPr="00285DBE">
        <w:rPr>
          <w:lang w:val="fr-FR"/>
        </w:rPr>
        <w:t>méthode d</w:t>
      </w:r>
      <w:r w:rsidR="00333748" w:rsidRPr="00285DBE">
        <w:rPr>
          <w:lang w:val="fr-FR"/>
        </w:rPr>
        <w:t>’</w:t>
      </w:r>
      <w:r w:rsidRPr="00285DBE">
        <w:rPr>
          <w:lang w:val="fr-FR"/>
        </w:rPr>
        <w:t>a</w:t>
      </w:r>
      <w:r w:rsidR="00E7181F" w:rsidRPr="00285DBE">
        <w:rPr>
          <w:lang w:val="fr-FR"/>
        </w:rPr>
        <w:t>llocation</w:t>
      </w:r>
      <w:r w:rsidRPr="00285DBE">
        <w:rPr>
          <w:lang w:val="fr-FR"/>
        </w:rPr>
        <w:t>. Il s</w:t>
      </w:r>
      <w:r w:rsidR="00333748" w:rsidRPr="00285DBE">
        <w:rPr>
          <w:lang w:val="fr-FR"/>
        </w:rPr>
        <w:t>’</w:t>
      </w:r>
      <w:r w:rsidRPr="00285DBE">
        <w:rPr>
          <w:lang w:val="fr-FR"/>
        </w:rPr>
        <w:t xml:space="preserve">agit </w:t>
      </w:r>
      <w:r w:rsidR="004D6C3B" w:rsidRPr="00285DBE">
        <w:rPr>
          <w:lang w:val="fr-FR"/>
        </w:rPr>
        <w:t>des recommandations suivantes :</w:t>
      </w:r>
    </w:p>
    <w:p w14:paraId="22133FAB" w14:textId="21317765" w:rsidR="00B86085" w:rsidRPr="00285DBE" w:rsidRDefault="005245F4" w:rsidP="007E534A">
      <w:pPr>
        <w:pStyle w:val="CBDNormalNumber"/>
        <w:numPr>
          <w:ilvl w:val="1"/>
          <w:numId w:val="40"/>
        </w:numPr>
        <w:rPr>
          <w:lang w:val="fr-FR"/>
        </w:rPr>
      </w:pPr>
      <w:r w:rsidRPr="00285DBE">
        <w:rPr>
          <w:lang w:val="fr-FR"/>
        </w:rPr>
        <w:lastRenderedPageBreak/>
        <w:t>Réévaluer l</w:t>
      </w:r>
      <w:r w:rsidR="007E0A19" w:rsidRPr="00285DBE">
        <w:rPr>
          <w:lang w:val="fr-FR"/>
        </w:rPr>
        <w:t xml:space="preserve">e coefficient de </w:t>
      </w:r>
      <w:r w:rsidRPr="00285DBE">
        <w:rPr>
          <w:lang w:val="fr-FR"/>
        </w:rPr>
        <w:t>pondération d</w:t>
      </w:r>
      <w:r w:rsidR="00333748" w:rsidRPr="00285DBE">
        <w:rPr>
          <w:lang w:val="fr-FR"/>
        </w:rPr>
        <w:t>’</w:t>
      </w:r>
      <w:r w:rsidRPr="00285DBE">
        <w:rPr>
          <w:lang w:val="fr-FR"/>
        </w:rPr>
        <w:t>un critère dès que des données nouvelles ou actualisées sont disponibles, en fonction de l</w:t>
      </w:r>
      <w:r w:rsidR="00333748" w:rsidRPr="00285DBE">
        <w:rPr>
          <w:lang w:val="fr-FR"/>
        </w:rPr>
        <w:t>’</w:t>
      </w:r>
      <w:r w:rsidRPr="00285DBE">
        <w:rPr>
          <w:lang w:val="fr-FR"/>
        </w:rPr>
        <w:t>importance du critère ou de la fiabilité des données</w:t>
      </w:r>
      <w:r w:rsidR="002A7BDE" w:rsidRPr="00285DBE">
        <w:rPr>
          <w:lang w:val="fr-FR"/>
        </w:rPr>
        <w:t> </w:t>
      </w:r>
      <w:r w:rsidR="008C738F" w:rsidRPr="00285DBE">
        <w:rPr>
          <w:lang w:val="fr-FR"/>
        </w:rPr>
        <w:t>;</w:t>
      </w:r>
    </w:p>
    <w:p w14:paraId="577E485B" w14:textId="774306A6" w:rsidR="00B86085" w:rsidRPr="00285DBE" w:rsidRDefault="001810E5" w:rsidP="007E534A">
      <w:pPr>
        <w:pStyle w:val="CBDNormalNumber"/>
        <w:numPr>
          <w:ilvl w:val="1"/>
          <w:numId w:val="40"/>
        </w:numPr>
        <w:rPr>
          <w:lang w:val="fr-FR"/>
        </w:rPr>
      </w:pPr>
      <w:r w:rsidRPr="00285DBE">
        <w:rPr>
          <w:lang w:val="fr-FR"/>
        </w:rPr>
        <w:t>Élaborer des normes pour l</w:t>
      </w:r>
      <w:r w:rsidR="00333748" w:rsidRPr="00285DBE">
        <w:rPr>
          <w:lang w:val="fr-FR"/>
        </w:rPr>
        <w:t>’</w:t>
      </w:r>
      <w:r w:rsidRPr="00285DBE">
        <w:rPr>
          <w:lang w:val="fr-FR"/>
        </w:rPr>
        <w:t>évaluation de la robustesse de tous les critères </w:t>
      </w:r>
      <w:r w:rsidR="008C738F" w:rsidRPr="00285DBE">
        <w:rPr>
          <w:lang w:val="fr-FR"/>
        </w:rPr>
        <w:t>;</w:t>
      </w:r>
    </w:p>
    <w:p w14:paraId="22AA9E9B" w14:textId="3372E22E" w:rsidR="00B86085" w:rsidRPr="00285DBE" w:rsidRDefault="00AA2BFB" w:rsidP="007E534A">
      <w:pPr>
        <w:pStyle w:val="CBDNormalNumber"/>
        <w:numPr>
          <w:ilvl w:val="1"/>
          <w:numId w:val="40"/>
        </w:numPr>
        <w:rPr>
          <w:lang w:val="fr-FR"/>
        </w:rPr>
      </w:pPr>
      <w:r w:rsidRPr="00285DBE">
        <w:rPr>
          <w:lang w:val="fr-FR"/>
        </w:rPr>
        <w:t>Soumettre la formule à des analyses de sensibilité afin de déterminer :</w:t>
      </w:r>
      <w:r w:rsidR="008C738F" w:rsidRPr="00285DBE">
        <w:rPr>
          <w:lang w:val="fr-FR"/>
        </w:rPr>
        <w:t xml:space="preserve"> </w:t>
      </w:r>
    </w:p>
    <w:p w14:paraId="06936818" w14:textId="7438921E" w:rsidR="00B86085" w:rsidRPr="00285DBE" w:rsidRDefault="005041DD" w:rsidP="007E534A">
      <w:pPr>
        <w:pStyle w:val="CBDNormalNumber"/>
        <w:numPr>
          <w:ilvl w:val="2"/>
          <w:numId w:val="40"/>
        </w:numPr>
        <w:rPr>
          <w:lang w:val="fr-FR"/>
        </w:rPr>
      </w:pPr>
      <w:r w:rsidRPr="00285DBE">
        <w:rPr>
          <w:lang w:val="fr-FR"/>
        </w:rPr>
        <w:t>L</w:t>
      </w:r>
      <w:r w:rsidR="00333748" w:rsidRPr="00285DBE">
        <w:rPr>
          <w:lang w:val="fr-FR"/>
        </w:rPr>
        <w:t>’</w:t>
      </w:r>
      <w:r w:rsidRPr="00285DBE">
        <w:rPr>
          <w:lang w:val="fr-FR"/>
        </w:rPr>
        <w:t>influence d</w:t>
      </w:r>
      <w:r w:rsidR="00333748" w:rsidRPr="00285DBE">
        <w:rPr>
          <w:lang w:val="fr-FR"/>
        </w:rPr>
        <w:t>’</w:t>
      </w:r>
      <w:r w:rsidRPr="00285DBE">
        <w:rPr>
          <w:lang w:val="fr-FR"/>
        </w:rPr>
        <w:t>un paramètre sur le résultat global ;</w:t>
      </w:r>
    </w:p>
    <w:p w14:paraId="600D14A4" w14:textId="7AEDA29A" w:rsidR="00B86085" w:rsidRPr="00285DBE" w:rsidRDefault="007E0A19" w:rsidP="007E534A">
      <w:pPr>
        <w:pStyle w:val="CBDNormalNumber"/>
        <w:numPr>
          <w:ilvl w:val="2"/>
          <w:numId w:val="40"/>
        </w:numPr>
        <w:rPr>
          <w:lang w:val="fr-FR"/>
        </w:rPr>
      </w:pPr>
      <w:r w:rsidRPr="00285DBE">
        <w:rPr>
          <w:lang w:val="fr-FR"/>
        </w:rPr>
        <w:t>L</w:t>
      </w:r>
      <w:r w:rsidR="00333748" w:rsidRPr="00285DBE">
        <w:rPr>
          <w:lang w:val="fr-FR"/>
        </w:rPr>
        <w:t>’</w:t>
      </w:r>
      <w:r w:rsidRPr="00285DBE">
        <w:rPr>
          <w:lang w:val="fr-FR"/>
        </w:rPr>
        <w:t xml:space="preserve">influence des coefficients de pondération sur le résultat afin de </w:t>
      </w:r>
      <w:r w:rsidR="003D5BDF" w:rsidRPr="00285DBE">
        <w:rPr>
          <w:lang w:val="fr-FR"/>
        </w:rPr>
        <w:t xml:space="preserve">vérifier </w:t>
      </w:r>
      <w:r w:rsidRPr="00285DBE">
        <w:rPr>
          <w:lang w:val="fr-FR"/>
        </w:rPr>
        <w:t xml:space="preserve">un critère </w:t>
      </w:r>
      <w:r w:rsidR="003D5BDF" w:rsidRPr="00285DBE">
        <w:rPr>
          <w:lang w:val="fr-FR"/>
        </w:rPr>
        <w:t>donné ;</w:t>
      </w:r>
    </w:p>
    <w:p w14:paraId="70DDD30F" w14:textId="7BF3AE2D" w:rsidR="00B86085" w:rsidRPr="00285DBE" w:rsidRDefault="007D5D82" w:rsidP="007E534A">
      <w:pPr>
        <w:pStyle w:val="CBDNormalNumber"/>
        <w:numPr>
          <w:ilvl w:val="1"/>
          <w:numId w:val="40"/>
        </w:numPr>
        <w:rPr>
          <w:lang w:val="fr-FR"/>
        </w:rPr>
      </w:pPr>
      <w:r w:rsidRPr="00285DBE">
        <w:rPr>
          <w:lang w:val="fr-FR"/>
        </w:rPr>
        <w:t xml:space="preserve">Examiner </w:t>
      </w:r>
      <w:r w:rsidR="00840144" w:rsidRPr="00285DBE">
        <w:rPr>
          <w:lang w:val="fr-FR"/>
        </w:rPr>
        <w:t xml:space="preserve">la gouvernance et la </w:t>
      </w:r>
      <w:r w:rsidR="004F708C" w:rsidRPr="00285DBE">
        <w:rPr>
          <w:lang w:val="fr-FR"/>
        </w:rPr>
        <w:t xml:space="preserve">garde </w:t>
      </w:r>
      <w:r w:rsidR="00840144" w:rsidRPr="00285DBE">
        <w:rPr>
          <w:lang w:val="fr-FR"/>
        </w:rPr>
        <w:t xml:space="preserve">des données afin de </w:t>
      </w:r>
      <w:r w:rsidR="005C0B25" w:rsidRPr="00285DBE">
        <w:rPr>
          <w:lang w:val="fr-FR"/>
        </w:rPr>
        <w:t xml:space="preserve">détecter </w:t>
      </w:r>
      <w:r w:rsidR="00840144" w:rsidRPr="00285DBE">
        <w:rPr>
          <w:lang w:val="fr-FR"/>
        </w:rPr>
        <w:t>d</w:t>
      </w:r>
      <w:r w:rsidR="00333748" w:rsidRPr="00285DBE">
        <w:rPr>
          <w:lang w:val="fr-FR"/>
        </w:rPr>
        <w:t>’</w:t>
      </w:r>
      <w:r w:rsidR="00840144" w:rsidRPr="00285DBE">
        <w:rPr>
          <w:lang w:val="fr-FR"/>
        </w:rPr>
        <w:t xml:space="preserve">éventuelles lacunes dans les sources et la qualité des données, </w:t>
      </w:r>
      <w:r w:rsidR="00AE16F3" w:rsidRPr="00285DBE">
        <w:rPr>
          <w:lang w:val="fr-FR"/>
        </w:rPr>
        <w:t xml:space="preserve">et en tenir compte </w:t>
      </w:r>
      <w:r w:rsidR="00117C6B" w:rsidRPr="00285DBE">
        <w:rPr>
          <w:lang w:val="fr-FR"/>
        </w:rPr>
        <w:t>dans l</w:t>
      </w:r>
      <w:r w:rsidR="00333748" w:rsidRPr="00285DBE">
        <w:rPr>
          <w:lang w:val="fr-FR"/>
        </w:rPr>
        <w:t>’</w:t>
      </w:r>
      <w:r w:rsidR="00117C6B" w:rsidRPr="00285DBE">
        <w:rPr>
          <w:lang w:val="fr-FR"/>
        </w:rPr>
        <w:t xml:space="preserve">évaluation des </w:t>
      </w:r>
      <w:r w:rsidR="00840144" w:rsidRPr="00285DBE">
        <w:rPr>
          <w:lang w:val="fr-FR"/>
        </w:rPr>
        <w:t>nouvelles sources de données.</w:t>
      </w:r>
      <w:r w:rsidR="008C738F" w:rsidRPr="00285DBE">
        <w:rPr>
          <w:lang w:val="fr-FR"/>
        </w:rPr>
        <w:t xml:space="preserve"> </w:t>
      </w:r>
    </w:p>
    <w:p w14:paraId="08F6CD7B" w14:textId="6952313B" w:rsidR="00B86085" w:rsidRPr="00285DBE" w:rsidRDefault="00902A77" w:rsidP="007E534A">
      <w:pPr>
        <w:pStyle w:val="CBDNormalNumber"/>
        <w:rPr>
          <w:lang w:val="fr-FR"/>
        </w:rPr>
      </w:pPr>
      <w:r w:rsidRPr="00285DBE">
        <w:rPr>
          <w:lang w:val="fr-FR"/>
        </w:rPr>
        <w:t>L</w:t>
      </w:r>
      <w:r w:rsidR="00BF235B">
        <w:rPr>
          <w:lang w:val="fr-FR"/>
        </w:rPr>
        <w:t xml:space="preserve">e </w:t>
      </w:r>
      <w:r w:rsidR="00BF235B" w:rsidRPr="00285DBE">
        <w:rPr>
          <w:lang w:val="fr-FR"/>
        </w:rPr>
        <w:t xml:space="preserve">Groupe d’experts propose </w:t>
      </w:r>
      <w:r w:rsidR="00BF235B">
        <w:rPr>
          <w:lang w:val="fr-FR"/>
        </w:rPr>
        <w:t>que, l</w:t>
      </w:r>
      <w:r w:rsidRPr="00285DBE">
        <w:rPr>
          <w:lang w:val="fr-FR"/>
        </w:rPr>
        <w:t>orsque les critères a), b) et d) auront fait l</w:t>
      </w:r>
      <w:r w:rsidR="00333748" w:rsidRPr="00285DBE">
        <w:rPr>
          <w:lang w:val="fr-FR"/>
        </w:rPr>
        <w:t>’</w:t>
      </w:r>
      <w:r w:rsidRPr="00285DBE">
        <w:rPr>
          <w:lang w:val="fr-FR"/>
        </w:rPr>
        <w:t xml:space="preserve">objet de </w:t>
      </w:r>
      <w:r w:rsidR="00D24B78" w:rsidRPr="00285DBE">
        <w:rPr>
          <w:lang w:val="fr-FR"/>
        </w:rPr>
        <w:t xml:space="preserve">travaux supplémentaires, comme indiqué dans les présentes recommandations, </w:t>
      </w:r>
      <w:r w:rsidR="00BF235B">
        <w:rPr>
          <w:lang w:val="fr-FR"/>
        </w:rPr>
        <w:t xml:space="preserve">soit </w:t>
      </w:r>
      <w:r w:rsidR="00263C95" w:rsidRPr="00285DBE">
        <w:rPr>
          <w:lang w:val="fr-FR"/>
        </w:rPr>
        <w:t>élabor</w:t>
      </w:r>
      <w:r w:rsidR="00BF235B">
        <w:rPr>
          <w:lang w:val="fr-FR"/>
        </w:rPr>
        <w:t>é</w:t>
      </w:r>
      <w:r w:rsidR="00263C95" w:rsidRPr="00285DBE">
        <w:rPr>
          <w:lang w:val="fr-FR"/>
        </w:rPr>
        <w:t xml:space="preserve"> un </w:t>
      </w:r>
      <w:r w:rsidR="00D24B78" w:rsidRPr="00285DBE">
        <w:rPr>
          <w:lang w:val="fr-FR"/>
        </w:rPr>
        <w:t xml:space="preserve">indice de </w:t>
      </w:r>
      <w:r w:rsidR="00263C95" w:rsidRPr="00285DBE">
        <w:rPr>
          <w:lang w:val="fr-FR"/>
        </w:rPr>
        <w:t xml:space="preserve">bonne </w:t>
      </w:r>
      <w:r w:rsidR="00D24B78" w:rsidRPr="00285DBE">
        <w:rPr>
          <w:lang w:val="fr-FR"/>
        </w:rPr>
        <w:t>gestion de la biodiversité</w:t>
      </w:r>
      <w:r w:rsidR="00263C95" w:rsidRPr="00285DBE">
        <w:rPr>
          <w:lang w:val="fr-FR"/>
        </w:rPr>
        <w:t xml:space="preserve"> qui </w:t>
      </w:r>
      <w:r w:rsidR="00D24B78" w:rsidRPr="00285DBE">
        <w:rPr>
          <w:lang w:val="fr-FR"/>
        </w:rPr>
        <w:t>englob</w:t>
      </w:r>
      <w:r w:rsidR="00263C95" w:rsidRPr="00285DBE">
        <w:rPr>
          <w:lang w:val="fr-FR"/>
        </w:rPr>
        <w:t xml:space="preserve">erait </w:t>
      </w:r>
      <w:r w:rsidR="00D24B78" w:rsidRPr="00285DBE">
        <w:rPr>
          <w:lang w:val="fr-FR"/>
        </w:rPr>
        <w:t>les critères susmentionnés</w:t>
      </w:r>
      <w:r w:rsidR="00263C95" w:rsidRPr="00285DBE">
        <w:rPr>
          <w:lang w:val="fr-FR"/>
        </w:rPr>
        <w:t xml:space="preserve"> et </w:t>
      </w:r>
      <w:r w:rsidR="00D24B78" w:rsidRPr="00285DBE">
        <w:rPr>
          <w:lang w:val="fr-FR"/>
        </w:rPr>
        <w:t>qui pourra</w:t>
      </w:r>
      <w:r w:rsidR="00263C95" w:rsidRPr="00285DBE">
        <w:rPr>
          <w:lang w:val="fr-FR"/>
        </w:rPr>
        <w:t>it</w:t>
      </w:r>
      <w:r w:rsidR="00D24B78" w:rsidRPr="00285DBE">
        <w:rPr>
          <w:lang w:val="fr-FR"/>
        </w:rPr>
        <w:t xml:space="preserve"> être utilisé conjointement avec la formule</w:t>
      </w:r>
      <w:r w:rsidR="00263C95" w:rsidRPr="00285DBE">
        <w:rPr>
          <w:lang w:val="fr-FR"/>
        </w:rPr>
        <w:t xml:space="preserve">. </w:t>
      </w:r>
    </w:p>
    <w:p w14:paraId="7F3591DD" w14:textId="77777777" w:rsidR="00B86085" w:rsidRPr="00285DBE" w:rsidRDefault="008C738F">
      <w:pPr>
        <w:pStyle w:val="Para1"/>
        <w:ind w:left="567"/>
        <w:jc w:val="center"/>
        <w:rPr>
          <w:lang w:val="fr-FR"/>
        </w:rPr>
      </w:pPr>
      <w:r w:rsidRPr="00285DBE">
        <w:rPr>
          <w:lang w:val="fr-FR"/>
        </w:rPr>
        <w:t>__________</w:t>
      </w:r>
    </w:p>
    <w:sectPr w:rsidR="00B86085" w:rsidRPr="00285DBE" w:rsidSect="00693147">
      <w:footnotePr>
        <w:numRestart w:val="eachSect"/>
      </w:footnotePr>
      <w:pgSz w:w="12240" w:h="15840"/>
      <w:pgMar w:top="567" w:right="1440" w:bottom="1134"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D3555" w14:textId="77777777" w:rsidR="0081092C" w:rsidRPr="00ED2A51" w:rsidRDefault="0081092C">
      <w:r w:rsidRPr="00ED2A51">
        <w:separator/>
      </w:r>
    </w:p>
  </w:endnote>
  <w:endnote w:type="continuationSeparator" w:id="0">
    <w:p w14:paraId="12110315" w14:textId="77777777" w:rsidR="0081092C" w:rsidRPr="00ED2A51" w:rsidRDefault="0081092C">
      <w:r w:rsidRPr="00ED2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C5C4" w14:textId="05D1E472" w:rsidR="00B86085" w:rsidRPr="00ED2A51" w:rsidRDefault="008C738F">
    <w:pPr>
      <w:pStyle w:val="Footer"/>
      <w:tabs>
        <w:tab w:val="clear" w:pos="9360"/>
        <w:tab w:val="right" w:pos="9340"/>
      </w:tabs>
      <w:jc w:val="left"/>
    </w:pPr>
    <w:r w:rsidRPr="007E534A">
      <w:fldChar w:fldCharType="begin"/>
    </w:r>
    <w:r w:rsidRPr="007E534A">
      <w:instrText xml:space="preserve"> PAGE </w:instrText>
    </w:r>
    <w:r w:rsidRPr="007E534A">
      <w:fldChar w:fldCharType="separate"/>
    </w:r>
    <w:r w:rsidR="009D7C09" w:rsidRPr="007E534A">
      <w:rPr>
        <w:noProof/>
      </w:rPr>
      <w:t>2</w:t>
    </w:r>
    <w:r w:rsidRPr="007E534A">
      <w:fldChar w:fldCharType="end"/>
    </w:r>
    <w:r w:rsidRPr="00ED2A51">
      <w:t>/</w:t>
    </w:r>
    <w:r w:rsidRPr="007E534A">
      <w:fldChar w:fldCharType="begin"/>
    </w:r>
    <w:r w:rsidRPr="007E534A">
      <w:instrText xml:space="preserve"> NUMPAGES </w:instrText>
    </w:r>
    <w:r w:rsidRPr="007E534A">
      <w:fldChar w:fldCharType="separate"/>
    </w:r>
    <w:r w:rsidR="009D7C09" w:rsidRPr="007E534A">
      <w:rPr>
        <w:noProof/>
      </w:rPr>
      <w:t>3</w:t>
    </w:r>
    <w:r w:rsidRPr="007E534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CD23" w14:textId="77777777" w:rsidR="00B86085" w:rsidRPr="00ED2A51" w:rsidRDefault="008C738F" w:rsidP="007E534A">
    <w:pPr>
      <w:pStyle w:val="Footer"/>
      <w:tabs>
        <w:tab w:val="clear" w:pos="9360"/>
        <w:tab w:val="right" w:pos="9340"/>
      </w:tabs>
      <w:jc w:val="right"/>
    </w:pPr>
    <w:r w:rsidRPr="007E534A">
      <w:fldChar w:fldCharType="begin"/>
    </w:r>
    <w:r w:rsidRPr="007E534A">
      <w:instrText xml:space="preserve"> PAGE </w:instrText>
    </w:r>
    <w:r w:rsidRPr="007E534A">
      <w:fldChar w:fldCharType="separate"/>
    </w:r>
    <w:r w:rsidR="009D7C09" w:rsidRPr="007E534A">
      <w:rPr>
        <w:noProof/>
      </w:rPr>
      <w:t>1</w:t>
    </w:r>
    <w:r w:rsidRPr="007E534A">
      <w:fldChar w:fldCharType="end"/>
    </w:r>
    <w:r w:rsidRPr="00ED2A51">
      <w:t>/</w:t>
    </w:r>
    <w:r w:rsidRPr="007E534A">
      <w:fldChar w:fldCharType="begin"/>
    </w:r>
    <w:r w:rsidRPr="007E534A">
      <w:instrText xml:space="preserve"> NUMPAGES </w:instrText>
    </w:r>
    <w:r w:rsidRPr="007E534A">
      <w:fldChar w:fldCharType="separate"/>
    </w:r>
    <w:r w:rsidR="009D7C09" w:rsidRPr="007E534A">
      <w:rPr>
        <w:noProof/>
      </w:rPr>
      <w:t>2</w:t>
    </w:r>
    <w:r w:rsidRPr="007E534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2EEE9" w14:textId="77777777" w:rsidR="0081092C" w:rsidRPr="00ED2A51" w:rsidRDefault="0081092C">
      <w:r w:rsidRPr="00ED2A51">
        <w:separator/>
      </w:r>
    </w:p>
  </w:footnote>
  <w:footnote w:type="continuationSeparator" w:id="0">
    <w:p w14:paraId="7B31EFDD" w14:textId="77777777" w:rsidR="0081092C" w:rsidRPr="00ED2A51" w:rsidRDefault="0081092C">
      <w:r w:rsidRPr="00ED2A51">
        <w:continuationSeparator/>
      </w:r>
    </w:p>
  </w:footnote>
  <w:footnote w:type="continuationNotice" w:id="1">
    <w:p w14:paraId="3D3B2BE1" w14:textId="77777777" w:rsidR="0081092C" w:rsidRPr="00ED2A51" w:rsidRDefault="0081092C"/>
  </w:footnote>
  <w:footnote w:id="2">
    <w:p w14:paraId="78E37D79" w14:textId="213E4228" w:rsidR="00205266" w:rsidRPr="00920C7C" w:rsidRDefault="00205266">
      <w:pPr>
        <w:pStyle w:val="FootnoteText"/>
        <w:rPr>
          <w:lang w:val="fr-FR"/>
        </w:rPr>
      </w:pPr>
      <w:r w:rsidRPr="00920C7C">
        <w:rPr>
          <w:rStyle w:val="FootnoteReference"/>
          <w:lang w:val="fr-FR"/>
        </w:rPr>
        <w:t>*</w:t>
      </w:r>
      <w:r w:rsidRPr="00920C7C">
        <w:rPr>
          <w:lang w:val="fr-FR"/>
        </w:rPr>
        <w:t xml:space="preserve"> </w:t>
      </w:r>
      <w:hyperlink r:id="rId1" w:history="1">
        <w:r w:rsidR="006A6E2E" w:rsidRPr="00920C7C">
          <w:rPr>
            <w:rStyle w:val="Hyperlink"/>
            <w:lang w:val="fr-FR"/>
          </w:rPr>
          <w:t>CBD/COP/17/1/Rev.1</w:t>
        </w:r>
      </w:hyperlink>
      <w:r w:rsidR="00E73B8E" w:rsidRPr="00920C7C">
        <w:rPr>
          <w:lang w:val="fr-FR"/>
        </w:rPr>
        <w:t>.</w:t>
      </w:r>
    </w:p>
  </w:footnote>
  <w:footnote w:id="3">
    <w:p w14:paraId="1C0F3F6B" w14:textId="53591A6F" w:rsidR="00CB204A" w:rsidRPr="00920C7C" w:rsidRDefault="00CB204A">
      <w:pPr>
        <w:pStyle w:val="FootnoteText"/>
        <w:rPr>
          <w:lang w:val="fr-FR"/>
        </w:rPr>
      </w:pPr>
      <w:r w:rsidRPr="00920C7C">
        <w:rPr>
          <w:rStyle w:val="FootnoteReference"/>
          <w:lang w:val="fr-FR"/>
        </w:rPr>
        <w:footnoteRef/>
      </w:r>
      <w:r w:rsidRPr="00920C7C">
        <w:rPr>
          <w:lang w:val="fr-FR"/>
        </w:rPr>
        <w:t xml:space="preserve"> </w:t>
      </w:r>
      <w:r w:rsidR="007B2D31" w:rsidRPr="00920C7C">
        <w:rPr>
          <w:lang w:val="fr-FR"/>
        </w:rPr>
        <w:t>La méthode d</w:t>
      </w:r>
      <w:r w:rsidR="00333748" w:rsidRPr="00920C7C">
        <w:rPr>
          <w:lang w:val="fr-FR"/>
        </w:rPr>
        <w:t>’</w:t>
      </w:r>
      <w:r w:rsidR="007B2D31" w:rsidRPr="00920C7C">
        <w:rPr>
          <w:lang w:val="fr-FR"/>
        </w:rPr>
        <w:t xml:space="preserve">allocation a </w:t>
      </w:r>
      <w:r w:rsidR="00FD10BD" w:rsidRPr="00920C7C">
        <w:rPr>
          <w:lang w:val="fr-FR"/>
        </w:rPr>
        <w:t>d</w:t>
      </w:r>
      <w:r w:rsidR="00333748" w:rsidRPr="00920C7C">
        <w:rPr>
          <w:lang w:val="fr-FR"/>
        </w:rPr>
        <w:t>’</w:t>
      </w:r>
      <w:r w:rsidR="00FD10BD" w:rsidRPr="00920C7C">
        <w:rPr>
          <w:lang w:val="fr-FR"/>
        </w:rPr>
        <w:t xml:space="preserve">abord été </w:t>
      </w:r>
      <w:r w:rsidR="007B2D31" w:rsidRPr="00920C7C">
        <w:rPr>
          <w:lang w:val="fr-FR"/>
        </w:rPr>
        <w:t xml:space="preserve">publiée, sans </w:t>
      </w:r>
      <w:r w:rsidR="00FD10BD" w:rsidRPr="00920C7C">
        <w:rPr>
          <w:lang w:val="fr-FR"/>
        </w:rPr>
        <w:t>avoir été revue par les services d</w:t>
      </w:r>
      <w:r w:rsidR="00333748" w:rsidRPr="00920C7C">
        <w:rPr>
          <w:lang w:val="fr-FR"/>
        </w:rPr>
        <w:t>’</w:t>
      </w:r>
      <w:r w:rsidR="00FD10BD" w:rsidRPr="00920C7C">
        <w:rPr>
          <w:lang w:val="fr-FR"/>
        </w:rPr>
        <w:t xml:space="preserve">édition, </w:t>
      </w:r>
      <w:r w:rsidR="007B2D31" w:rsidRPr="00920C7C">
        <w:rPr>
          <w:lang w:val="fr-FR"/>
        </w:rPr>
        <w:t>à l</w:t>
      </w:r>
      <w:r w:rsidR="00333748" w:rsidRPr="00920C7C">
        <w:rPr>
          <w:lang w:val="fr-FR"/>
        </w:rPr>
        <w:t>’</w:t>
      </w:r>
      <w:r w:rsidR="007B2D31" w:rsidRPr="00920C7C">
        <w:rPr>
          <w:lang w:val="fr-FR"/>
        </w:rPr>
        <w:t xml:space="preserve">annexe II du rapport </w:t>
      </w:r>
      <w:r w:rsidR="00EA7344" w:rsidRPr="00920C7C">
        <w:rPr>
          <w:lang w:val="fr-FR"/>
        </w:rPr>
        <w:t xml:space="preserve">sur </w:t>
      </w:r>
      <w:r w:rsidR="007B2D31" w:rsidRPr="00920C7C">
        <w:rPr>
          <w:lang w:val="fr-FR"/>
        </w:rPr>
        <w:t>la deuxième réunion du Groupe d</w:t>
      </w:r>
      <w:r w:rsidR="00333748" w:rsidRPr="00920C7C">
        <w:rPr>
          <w:lang w:val="fr-FR"/>
        </w:rPr>
        <w:t>’</w:t>
      </w:r>
      <w:r w:rsidR="007B2D31" w:rsidRPr="00920C7C">
        <w:rPr>
          <w:lang w:val="fr-FR"/>
        </w:rPr>
        <w:t xml:space="preserve">experts </w:t>
      </w:r>
      <w:r w:rsidRPr="00920C7C">
        <w:rPr>
          <w:lang w:val="fr-FR"/>
        </w:rPr>
        <w:t>(</w:t>
      </w:r>
      <w:hyperlink r:id="rId2" w:history="1">
        <w:r w:rsidRPr="00920C7C">
          <w:rPr>
            <w:rStyle w:val="Hyperlink"/>
            <w:lang w:val="fr-FR"/>
          </w:rPr>
          <w:t>CBD/DSI/AHTEG/2026/2/3</w:t>
        </w:r>
      </w:hyperlink>
      <w:r w:rsidRPr="00920C7C">
        <w:rPr>
          <w:lang w:val="fr-FR"/>
        </w:rPr>
        <w:t>).</w:t>
      </w:r>
    </w:p>
  </w:footnote>
  <w:footnote w:id="4">
    <w:p w14:paraId="4638D9D1" w14:textId="1A575E0D" w:rsidR="00B86085" w:rsidRPr="00920C7C" w:rsidRDefault="008C738F">
      <w:pPr>
        <w:pStyle w:val="FootnoteText"/>
        <w:rPr>
          <w:lang w:val="fr-FR"/>
        </w:rPr>
      </w:pPr>
      <w:r w:rsidRPr="00920C7C">
        <w:rPr>
          <w:vertAlign w:val="superscript"/>
          <w:lang w:val="fr-FR"/>
        </w:rPr>
        <w:footnoteRef/>
      </w:r>
      <w:r w:rsidRPr="00920C7C">
        <w:rPr>
          <w:rFonts w:eastAsia="Arial Unicode MS" w:cs="Arial Unicode MS"/>
          <w:lang w:val="fr-FR"/>
        </w:rPr>
        <w:t xml:space="preserve"> </w:t>
      </w:r>
      <w:hyperlink r:id="rId3" w:history="1">
        <w:r w:rsidR="00CD4CBE" w:rsidRPr="00920C7C">
          <w:rPr>
            <w:rStyle w:val="Hyperlink0"/>
            <w:rFonts w:eastAsia="Arial Unicode MS" w:cs="Arial Unicode MS"/>
            <w:lang w:val="fr-FR"/>
          </w:rPr>
          <w:t>www.cbd.int/meetings/DSI-AHTEG-2026-01</w:t>
        </w:r>
      </w:hyperlink>
      <w:r w:rsidRPr="00920C7C">
        <w:rPr>
          <w:rFonts w:eastAsia="Arial Unicode MS" w:cs="Arial Unicode MS"/>
          <w:lang w:val="fr-FR"/>
        </w:rPr>
        <w:t xml:space="preserve"> </w:t>
      </w:r>
      <w:r w:rsidR="00EA7344" w:rsidRPr="00920C7C">
        <w:rPr>
          <w:rFonts w:eastAsia="Arial Unicode MS" w:cs="Arial Unicode MS"/>
          <w:lang w:val="fr-FR"/>
        </w:rPr>
        <w:t>et</w:t>
      </w:r>
      <w:r w:rsidRPr="00920C7C">
        <w:rPr>
          <w:rFonts w:eastAsia="Arial Unicode MS" w:cs="Arial Unicode MS"/>
          <w:lang w:val="fr-FR"/>
        </w:rPr>
        <w:t xml:space="preserve"> </w:t>
      </w:r>
      <w:hyperlink r:id="rId4" w:history="1">
        <w:r w:rsidR="00CD4CBE" w:rsidRPr="00920C7C">
          <w:rPr>
            <w:rStyle w:val="Hyperlink0"/>
            <w:rFonts w:eastAsia="Arial Unicode MS" w:cs="Arial Unicode MS"/>
            <w:lang w:val="fr-FR"/>
          </w:rPr>
          <w:t>www.cbd.int/meetings/DSI-AHTEG-2026-02</w:t>
        </w:r>
      </w:hyperlink>
      <w:r w:rsidR="00DF0470" w:rsidRPr="00920C7C">
        <w:rPr>
          <w:lang w:val="fr-FR"/>
        </w:rPr>
        <w:t>.</w:t>
      </w:r>
      <w:r w:rsidRPr="00920C7C">
        <w:rPr>
          <w:rFonts w:eastAsia="Arial Unicode MS" w:cs="Arial Unicode MS"/>
          <w:lang w:val="fr-FR"/>
        </w:rPr>
        <w:t xml:space="preserve"> </w:t>
      </w:r>
    </w:p>
  </w:footnote>
  <w:footnote w:id="5">
    <w:p w14:paraId="0CC7F5D9" w14:textId="48409F9E" w:rsidR="00B86085" w:rsidRPr="00920C7C" w:rsidRDefault="008C738F">
      <w:pPr>
        <w:pStyle w:val="FootnoteText"/>
        <w:jc w:val="both"/>
        <w:rPr>
          <w:lang w:val="fr-FR"/>
        </w:rPr>
      </w:pPr>
      <w:r w:rsidRPr="00920C7C">
        <w:rPr>
          <w:vertAlign w:val="superscript"/>
          <w:lang w:val="fr-FR"/>
        </w:rPr>
        <w:footnoteRef/>
      </w:r>
      <w:r w:rsidRPr="00920C7C">
        <w:rPr>
          <w:lang w:val="fr-FR"/>
        </w:rPr>
        <w:t xml:space="preserve"> </w:t>
      </w:r>
      <w:r w:rsidR="00C87CE6" w:rsidRPr="00920C7C">
        <w:rPr>
          <w:lang w:val="fr-FR"/>
        </w:rPr>
        <w:t>Où</w:t>
      </w:r>
      <w:r w:rsidRPr="00920C7C">
        <w:rPr>
          <w:lang w:val="fr-FR"/>
        </w:rPr>
        <w:t xml:space="preserve"> B</w:t>
      </w:r>
      <w:r w:rsidR="0017504D" w:rsidRPr="00920C7C">
        <w:rPr>
          <w:lang w:val="fr-FR"/>
        </w:rPr>
        <w:t xml:space="preserve"> </w:t>
      </w:r>
      <w:r w:rsidRPr="00920C7C">
        <w:rPr>
          <w:lang w:val="fr-FR"/>
        </w:rPr>
        <w:t>=</w:t>
      </w:r>
      <w:r w:rsidR="0017504D" w:rsidRPr="00920C7C">
        <w:rPr>
          <w:lang w:val="fr-FR"/>
        </w:rPr>
        <w:t xml:space="preserve"> </w:t>
      </w:r>
      <w:r w:rsidR="003459FC" w:rsidRPr="00920C7C">
        <w:rPr>
          <w:lang w:val="fr-FR"/>
        </w:rPr>
        <w:t>base d</w:t>
      </w:r>
      <w:r w:rsidR="00333748" w:rsidRPr="00920C7C">
        <w:rPr>
          <w:lang w:val="fr-FR"/>
        </w:rPr>
        <w:t>’</w:t>
      </w:r>
      <w:r w:rsidR="003459FC" w:rsidRPr="00920C7C">
        <w:rPr>
          <w:lang w:val="fr-FR"/>
        </w:rPr>
        <w:t>égalité</w:t>
      </w:r>
      <w:r w:rsidRPr="00920C7C">
        <w:rPr>
          <w:lang w:val="fr-FR"/>
        </w:rPr>
        <w:t>, w1</w:t>
      </w:r>
      <w:r w:rsidR="0017504D" w:rsidRPr="00920C7C">
        <w:rPr>
          <w:lang w:val="fr-FR"/>
        </w:rPr>
        <w:t xml:space="preserve"> </w:t>
      </w:r>
      <w:r w:rsidRPr="00920C7C">
        <w:rPr>
          <w:lang w:val="fr-FR"/>
        </w:rPr>
        <w:t>=</w:t>
      </w:r>
      <w:r w:rsidR="0017504D" w:rsidRPr="00920C7C">
        <w:rPr>
          <w:lang w:val="fr-FR"/>
        </w:rPr>
        <w:t xml:space="preserve"> </w:t>
      </w:r>
      <w:r w:rsidR="003459FC" w:rsidRPr="00920C7C">
        <w:rPr>
          <w:lang w:val="fr-FR"/>
        </w:rPr>
        <w:t>coefficient de pond</w:t>
      </w:r>
      <w:r w:rsidR="00826D2B" w:rsidRPr="00920C7C">
        <w:rPr>
          <w:lang w:val="fr-FR"/>
        </w:rPr>
        <w:t>é</w:t>
      </w:r>
      <w:r w:rsidR="003459FC" w:rsidRPr="00920C7C">
        <w:rPr>
          <w:lang w:val="fr-FR"/>
        </w:rPr>
        <w:t>ration 1</w:t>
      </w:r>
      <w:r w:rsidRPr="00920C7C">
        <w:rPr>
          <w:lang w:val="fr-FR"/>
        </w:rPr>
        <w:t>, C</w:t>
      </w:r>
      <w:r w:rsidRPr="00920C7C">
        <w:rPr>
          <w:vertAlign w:val="subscript"/>
          <w:lang w:val="fr-FR"/>
        </w:rPr>
        <w:t>A</w:t>
      </w:r>
      <w:r w:rsidR="0017504D" w:rsidRPr="00920C7C">
        <w:rPr>
          <w:lang w:val="fr-FR"/>
        </w:rPr>
        <w:t xml:space="preserve"> </w:t>
      </w:r>
      <w:r w:rsidRPr="00920C7C">
        <w:rPr>
          <w:lang w:val="fr-FR"/>
        </w:rPr>
        <w:t>=</w:t>
      </w:r>
      <w:r w:rsidR="0017504D" w:rsidRPr="00920C7C">
        <w:rPr>
          <w:lang w:val="fr-FR"/>
        </w:rPr>
        <w:t xml:space="preserve"> </w:t>
      </w:r>
      <w:r w:rsidR="007D07D9" w:rsidRPr="00920C7C">
        <w:rPr>
          <w:lang w:val="fr-FR"/>
        </w:rPr>
        <w:t xml:space="preserve">critère a) </w:t>
      </w:r>
      <w:r w:rsidR="00ED362A" w:rsidRPr="00920C7C">
        <w:rPr>
          <w:lang w:val="fr-FR"/>
        </w:rPr>
        <w:t>(</w:t>
      </w:r>
      <w:r w:rsidR="00B118AE">
        <w:rPr>
          <w:lang w:val="fr-FR"/>
        </w:rPr>
        <w:t>r</w:t>
      </w:r>
      <w:r w:rsidR="00B118AE" w:rsidRPr="005640F9">
        <w:rPr>
          <w:lang w:val="fr-FR"/>
        </w:rPr>
        <w:t>ichesse de la biodiversité et autres critères connexes à la biodiversité</w:t>
      </w:r>
      <w:r w:rsidR="00B118AE">
        <w:rPr>
          <w:lang w:val="fr-FR"/>
        </w:rPr>
        <w:t>)</w:t>
      </w:r>
      <w:r w:rsidRPr="00920C7C">
        <w:rPr>
          <w:lang w:val="fr-FR"/>
        </w:rPr>
        <w:t>, w2</w:t>
      </w:r>
      <w:r w:rsidR="0017504D" w:rsidRPr="00920C7C">
        <w:rPr>
          <w:lang w:val="fr-FR"/>
        </w:rPr>
        <w:t xml:space="preserve"> </w:t>
      </w:r>
      <w:r w:rsidRPr="00920C7C">
        <w:rPr>
          <w:lang w:val="fr-FR"/>
        </w:rPr>
        <w:t xml:space="preserve">= </w:t>
      </w:r>
      <w:r w:rsidR="00621B90" w:rsidRPr="00920C7C">
        <w:rPr>
          <w:lang w:val="fr-FR"/>
        </w:rPr>
        <w:t>coefficient de pond</w:t>
      </w:r>
      <w:r w:rsidR="00826D2B" w:rsidRPr="00920C7C">
        <w:rPr>
          <w:lang w:val="fr-FR"/>
        </w:rPr>
        <w:t>é</w:t>
      </w:r>
      <w:r w:rsidR="00621B90" w:rsidRPr="00920C7C">
        <w:rPr>
          <w:lang w:val="fr-FR"/>
        </w:rPr>
        <w:t>ration 2</w:t>
      </w:r>
      <w:r w:rsidRPr="00920C7C">
        <w:rPr>
          <w:lang w:val="fr-FR"/>
        </w:rPr>
        <w:t>, C</w:t>
      </w:r>
      <w:r w:rsidRPr="00920C7C">
        <w:rPr>
          <w:vertAlign w:val="subscript"/>
          <w:lang w:val="fr-FR"/>
        </w:rPr>
        <w:t>B</w:t>
      </w:r>
      <w:r w:rsidR="0017504D" w:rsidRPr="00920C7C">
        <w:rPr>
          <w:lang w:val="fr-FR"/>
        </w:rPr>
        <w:t xml:space="preserve"> </w:t>
      </w:r>
      <w:r w:rsidRPr="00920C7C">
        <w:rPr>
          <w:lang w:val="fr-FR"/>
        </w:rPr>
        <w:t xml:space="preserve">= </w:t>
      </w:r>
      <w:r w:rsidR="00836DB5" w:rsidRPr="00920C7C">
        <w:rPr>
          <w:lang w:val="fr-FR"/>
        </w:rPr>
        <w:t>critère</w:t>
      </w:r>
      <w:r w:rsidRPr="00920C7C">
        <w:rPr>
          <w:lang w:val="fr-FR"/>
        </w:rPr>
        <w:t xml:space="preserve"> b) </w:t>
      </w:r>
      <w:r w:rsidR="0064126D" w:rsidRPr="00920C7C">
        <w:rPr>
          <w:lang w:val="fr-FR"/>
        </w:rPr>
        <w:t>(origine géographique des ressources génétiques)</w:t>
      </w:r>
      <w:r w:rsidR="00C03E9F" w:rsidRPr="00920C7C">
        <w:rPr>
          <w:lang w:val="fr-FR"/>
        </w:rPr>
        <w:t>,</w:t>
      </w:r>
      <w:r w:rsidRPr="00920C7C">
        <w:rPr>
          <w:lang w:val="fr-FR"/>
        </w:rPr>
        <w:t xml:space="preserve"> w3</w:t>
      </w:r>
      <w:r w:rsidR="0017504D" w:rsidRPr="00920C7C">
        <w:rPr>
          <w:lang w:val="fr-FR"/>
        </w:rPr>
        <w:t xml:space="preserve"> </w:t>
      </w:r>
      <w:r w:rsidRPr="00920C7C">
        <w:rPr>
          <w:lang w:val="fr-FR"/>
        </w:rPr>
        <w:t xml:space="preserve">= </w:t>
      </w:r>
      <w:r w:rsidR="00621B90" w:rsidRPr="00920C7C">
        <w:rPr>
          <w:lang w:val="fr-FR"/>
        </w:rPr>
        <w:t>coefficient de pond</w:t>
      </w:r>
      <w:r w:rsidR="0064126D" w:rsidRPr="00920C7C">
        <w:rPr>
          <w:lang w:val="fr-FR"/>
        </w:rPr>
        <w:t>é</w:t>
      </w:r>
      <w:r w:rsidR="00621B90" w:rsidRPr="00920C7C">
        <w:rPr>
          <w:lang w:val="fr-FR"/>
        </w:rPr>
        <w:t>ration 3</w:t>
      </w:r>
      <w:r w:rsidRPr="00920C7C">
        <w:rPr>
          <w:lang w:val="fr-FR"/>
        </w:rPr>
        <w:t>, C</w:t>
      </w:r>
      <w:r w:rsidRPr="00920C7C">
        <w:rPr>
          <w:vertAlign w:val="subscript"/>
          <w:lang w:val="fr-FR"/>
        </w:rPr>
        <w:t>C</w:t>
      </w:r>
      <w:r w:rsidR="0017504D" w:rsidRPr="00920C7C">
        <w:rPr>
          <w:lang w:val="fr-FR"/>
        </w:rPr>
        <w:t xml:space="preserve"> </w:t>
      </w:r>
      <w:r w:rsidRPr="00920C7C">
        <w:rPr>
          <w:lang w:val="fr-FR"/>
        </w:rPr>
        <w:t xml:space="preserve">= </w:t>
      </w:r>
      <w:r w:rsidR="00472B4A" w:rsidRPr="00920C7C">
        <w:rPr>
          <w:lang w:val="fr-FR"/>
        </w:rPr>
        <w:t>critère</w:t>
      </w:r>
      <w:r w:rsidRPr="00920C7C">
        <w:rPr>
          <w:lang w:val="fr-FR"/>
        </w:rPr>
        <w:t xml:space="preserve"> c) </w:t>
      </w:r>
      <w:r w:rsidR="00710BFC" w:rsidRPr="00920C7C">
        <w:rPr>
          <w:lang w:val="fr-FR"/>
        </w:rPr>
        <w:t>(</w:t>
      </w:r>
      <w:r w:rsidR="00ED362A" w:rsidRPr="00920C7C">
        <w:rPr>
          <w:lang w:val="fr-FR"/>
        </w:rPr>
        <w:t xml:space="preserve">besoins en matière de </w:t>
      </w:r>
      <w:r w:rsidR="00176185" w:rsidRPr="00920C7C">
        <w:rPr>
          <w:lang w:val="fr-FR"/>
        </w:rPr>
        <w:t>capacités pour la conservation et l</w:t>
      </w:r>
      <w:r w:rsidR="00333748" w:rsidRPr="00920C7C">
        <w:rPr>
          <w:lang w:val="fr-FR"/>
        </w:rPr>
        <w:t>’</w:t>
      </w:r>
      <w:r w:rsidR="00176185" w:rsidRPr="00920C7C">
        <w:rPr>
          <w:lang w:val="fr-FR"/>
        </w:rPr>
        <w:t>utilisation durable de la biodiversité)</w:t>
      </w:r>
      <w:r w:rsidRPr="00920C7C">
        <w:rPr>
          <w:lang w:val="fr-FR"/>
        </w:rPr>
        <w:t>, w4</w:t>
      </w:r>
      <w:r w:rsidR="0017504D" w:rsidRPr="00920C7C">
        <w:rPr>
          <w:lang w:val="fr-FR"/>
        </w:rPr>
        <w:t xml:space="preserve"> </w:t>
      </w:r>
      <w:r w:rsidRPr="00920C7C">
        <w:rPr>
          <w:lang w:val="fr-FR"/>
        </w:rPr>
        <w:t xml:space="preserve">= </w:t>
      </w:r>
      <w:r w:rsidR="00F74A9B" w:rsidRPr="00920C7C">
        <w:rPr>
          <w:lang w:val="fr-FR"/>
        </w:rPr>
        <w:t>coefficient de pond</w:t>
      </w:r>
      <w:r w:rsidR="00472B4A" w:rsidRPr="00920C7C">
        <w:rPr>
          <w:lang w:val="fr-FR"/>
        </w:rPr>
        <w:t>é</w:t>
      </w:r>
      <w:r w:rsidR="00F74A9B" w:rsidRPr="00920C7C">
        <w:rPr>
          <w:lang w:val="fr-FR"/>
        </w:rPr>
        <w:t>ration 4</w:t>
      </w:r>
      <w:r w:rsidRPr="00920C7C">
        <w:rPr>
          <w:lang w:val="fr-FR"/>
        </w:rPr>
        <w:t xml:space="preserve">, </w:t>
      </w:r>
      <w:r w:rsidR="00176185" w:rsidRPr="00920C7C">
        <w:rPr>
          <w:lang w:val="fr-FR"/>
        </w:rPr>
        <w:t xml:space="preserve">et </w:t>
      </w:r>
      <w:r w:rsidRPr="00920C7C">
        <w:rPr>
          <w:lang w:val="fr-FR"/>
        </w:rPr>
        <w:t>C</w:t>
      </w:r>
      <w:r w:rsidRPr="00920C7C">
        <w:rPr>
          <w:vertAlign w:val="subscript"/>
          <w:lang w:val="fr-FR"/>
        </w:rPr>
        <w:t>D</w:t>
      </w:r>
      <w:r w:rsidRPr="00920C7C">
        <w:rPr>
          <w:lang w:val="fr-FR"/>
        </w:rPr>
        <w:t xml:space="preserve"> = </w:t>
      </w:r>
      <w:r w:rsidR="00176185" w:rsidRPr="00920C7C">
        <w:rPr>
          <w:lang w:val="fr-FR"/>
        </w:rPr>
        <w:t>critère</w:t>
      </w:r>
      <w:r w:rsidRPr="00920C7C">
        <w:rPr>
          <w:lang w:val="fr-FR"/>
        </w:rPr>
        <w:t xml:space="preserve"> d) </w:t>
      </w:r>
      <w:r w:rsidR="00176185" w:rsidRPr="00920C7C">
        <w:rPr>
          <w:lang w:val="fr-FR"/>
        </w:rPr>
        <w:t>(</w:t>
      </w:r>
      <w:r w:rsidR="009B328E" w:rsidRPr="00920C7C">
        <w:rPr>
          <w:lang w:val="fr-FR"/>
        </w:rPr>
        <w:t>mesures concernant les savoirs traditionnels</w:t>
      </w:r>
      <w:r w:rsidR="00ED362A" w:rsidRPr="00920C7C">
        <w:rPr>
          <w:lang w:val="fr-FR"/>
        </w:rPr>
        <w:t xml:space="preserve"> et </w:t>
      </w:r>
      <w:r w:rsidR="009B328E" w:rsidRPr="00920C7C">
        <w:rPr>
          <w:lang w:val="fr-FR"/>
        </w:rPr>
        <w:t>les peuples autochtones et communautés locales)</w:t>
      </w:r>
      <w:r w:rsidRPr="00920C7C">
        <w:rPr>
          <w:lang w:val="fr-FR"/>
        </w:rPr>
        <w:t>.</w:t>
      </w:r>
      <w:r w:rsidR="009B328E" w:rsidRPr="00920C7C">
        <w:rPr>
          <w:lang w:val="fr-FR"/>
        </w:rPr>
        <w:t xml:space="preserve"> </w:t>
      </w:r>
    </w:p>
  </w:footnote>
  <w:footnote w:id="6">
    <w:p w14:paraId="2D217259" w14:textId="77777777" w:rsidR="002E5D55" w:rsidRPr="00920C7C" w:rsidRDefault="002E5D55" w:rsidP="002E5D55">
      <w:pPr>
        <w:pStyle w:val="FootnoteText"/>
        <w:rPr>
          <w:lang w:val="fr-FR"/>
        </w:rPr>
      </w:pPr>
      <w:r w:rsidRPr="00920C7C">
        <w:rPr>
          <w:vertAlign w:val="superscript"/>
          <w:lang w:val="fr-FR"/>
        </w:rPr>
        <w:footnoteRef/>
      </w:r>
      <w:r w:rsidRPr="00920C7C">
        <w:rPr>
          <w:rFonts w:eastAsia="Arial Unicode MS" w:cs="Arial Unicode MS"/>
          <w:lang w:val="fr-FR"/>
        </w:rPr>
        <w:t xml:space="preserve"> </w:t>
      </w:r>
      <w:r w:rsidRPr="00920C7C">
        <w:rPr>
          <w:rFonts w:eastAsia="Arial Unicode MS" w:cs="Arial Unicode MS"/>
          <w:lang w:val="fr-FR"/>
        </w:rPr>
        <w:t xml:space="preserve">Paul Oldham, </w:t>
      </w:r>
      <w:r w:rsidRPr="00920C7C">
        <w:rPr>
          <w:lang w:val="fr-FR"/>
        </w:rPr>
        <w:t>«</w:t>
      </w:r>
      <w:r w:rsidRPr="00920C7C">
        <w:rPr>
          <w:rFonts w:eastAsia="Arial Unicode MS" w:cs="Arial Unicode MS"/>
          <w:lang w:val="fr-FR"/>
        </w:rPr>
        <w:t xml:space="preserve"> Inverted UN scale of assessments formula (IUSAF) : working paper on option A </w:t>
      </w:r>
      <w:r w:rsidRPr="00920C7C">
        <w:rPr>
          <w:lang w:val="fr-FR"/>
        </w:rPr>
        <w:t>»</w:t>
      </w:r>
      <w:r w:rsidRPr="00920C7C">
        <w:rPr>
          <w:rFonts w:eastAsia="Arial Unicode MS" w:cs="Arial Unicode MS"/>
          <w:lang w:val="fr-FR"/>
        </w:rPr>
        <w:t xml:space="preserve">, 7 mai 2026. Adresse consultée : </w:t>
      </w:r>
      <w:hyperlink r:id="rId5" w:history="1">
        <w:r w:rsidRPr="00920C7C">
          <w:rPr>
            <w:rStyle w:val="Hyperlink0"/>
            <w:rFonts w:eastAsia="Arial Unicode MS" w:cs="Arial Unicode MS"/>
            <w:lang w:val="fr-FR"/>
          </w:rPr>
          <w:t>https://ssrn.com/abstract=6809586</w:t>
        </w:r>
      </w:hyperlink>
      <w:r w:rsidRPr="00920C7C">
        <w:rPr>
          <w:lang w:val="fr-FR"/>
        </w:rPr>
        <w:t>.</w:t>
      </w:r>
    </w:p>
  </w:footnote>
  <w:footnote w:id="7">
    <w:p w14:paraId="27CCD9CF" w14:textId="7A20D97F" w:rsidR="00B86085" w:rsidRPr="00920C7C" w:rsidRDefault="008C738F">
      <w:pPr>
        <w:pStyle w:val="FootnoteText"/>
        <w:rPr>
          <w:lang w:val="fr-FR"/>
        </w:rPr>
      </w:pPr>
      <w:r w:rsidRPr="00920C7C">
        <w:rPr>
          <w:vertAlign w:val="superscript"/>
          <w:lang w:val="fr-FR"/>
        </w:rPr>
        <w:footnoteRef/>
      </w:r>
      <w:r w:rsidRPr="00920C7C">
        <w:rPr>
          <w:lang w:val="fr-FR"/>
        </w:rPr>
        <w:t xml:space="preserve"> O</w:t>
      </w:r>
      <w:r w:rsidR="003D4C19" w:rsidRPr="00920C7C">
        <w:rPr>
          <w:lang w:val="fr-FR"/>
        </w:rPr>
        <w:t>u</w:t>
      </w:r>
      <w:r w:rsidRPr="00920C7C">
        <w:rPr>
          <w:lang w:val="fr-FR"/>
        </w:rPr>
        <w:t xml:space="preserve"> B</w:t>
      </w:r>
      <w:r w:rsidR="00A97205" w:rsidRPr="00920C7C">
        <w:rPr>
          <w:lang w:val="fr-FR"/>
        </w:rPr>
        <w:t xml:space="preserve"> </w:t>
      </w:r>
      <w:r w:rsidRPr="00920C7C">
        <w:rPr>
          <w:lang w:val="fr-FR"/>
        </w:rPr>
        <w:t>=</w:t>
      </w:r>
      <w:r w:rsidR="00A97205" w:rsidRPr="00920C7C">
        <w:rPr>
          <w:lang w:val="fr-FR"/>
        </w:rPr>
        <w:t xml:space="preserve"> </w:t>
      </w:r>
      <w:r w:rsidRPr="00920C7C">
        <w:rPr>
          <w:lang w:val="fr-FR"/>
        </w:rPr>
        <w:t>F/2 (N+0</w:t>
      </w:r>
      <w:r w:rsidR="003D4C19" w:rsidRPr="00920C7C">
        <w:rPr>
          <w:lang w:val="fr-FR"/>
        </w:rPr>
        <w:t>,</w:t>
      </w:r>
      <w:r w:rsidRPr="00920C7C">
        <w:rPr>
          <w:lang w:val="fr-FR"/>
        </w:rPr>
        <w:t>25M)</w:t>
      </w:r>
      <w:r w:rsidR="00A97205" w:rsidRPr="00920C7C">
        <w:rPr>
          <w:lang w:val="fr-FR"/>
        </w:rPr>
        <w:t>,</w:t>
      </w:r>
      <w:r w:rsidRPr="00920C7C">
        <w:rPr>
          <w:lang w:val="fr-FR"/>
        </w:rPr>
        <w:t xml:space="preserve"> </w:t>
      </w:r>
      <w:r w:rsidR="003D4C19" w:rsidRPr="00920C7C">
        <w:rPr>
          <w:lang w:val="fr-FR"/>
        </w:rPr>
        <w:t xml:space="preserve">où </w:t>
      </w:r>
      <w:r w:rsidRPr="00920C7C">
        <w:rPr>
          <w:lang w:val="fr-FR"/>
        </w:rPr>
        <w:t xml:space="preserve">F </w:t>
      </w:r>
      <w:r w:rsidR="009A60D9" w:rsidRPr="00920C7C">
        <w:rPr>
          <w:lang w:val="fr-FR"/>
        </w:rPr>
        <w:t>représente le montant total des fonds disponibles, N, le nombre total de pays Parties bénéficiaires et M, les pays les moins avancés et les petits États insulaires en développement</w:t>
      </w:r>
      <w:r w:rsidRPr="00920C7C">
        <w:rPr>
          <w:lang w:val="fr-FR"/>
        </w:rPr>
        <w:t>.</w:t>
      </w:r>
    </w:p>
  </w:footnote>
  <w:footnote w:id="8">
    <w:p w14:paraId="78CC9EE8" w14:textId="44F29034" w:rsidR="00B86085" w:rsidRPr="00920C7C" w:rsidRDefault="008C738F">
      <w:pPr>
        <w:pStyle w:val="FootnoteText"/>
        <w:rPr>
          <w:lang w:val="fr-FR"/>
        </w:rPr>
      </w:pPr>
      <w:r w:rsidRPr="00920C7C">
        <w:rPr>
          <w:vertAlign w:val="superscript"/>
          <w:lang w:val="fr-FR"/>
        </w:rPr>
        <w:footnoteRef/>
      </w:r>
      <w:r w:rsidRPr="00920C7C">
        <w:rPr>
          <w:lang w:val="fr-FR"/>
        </w:rPr>
        <w:t xml:space="preserve"> O</w:t>
      </w:r>
      <w:r w:rsidR="009A60D9" w:rsidRPr="00920C7C">
        <w:rPr>
          <w:lang w:val="fr-FR"/>
        </w:rPr>
        <w:t>u</w:t>
      </w:r>
      <w:r w:rsidRPr="00920C7C">
        <w:rPr>
          <w:lang w:val="fr-FR"/>
        </w:rPr>
        <w:t xml:space="preserve"> B</w:t>
      </w:r>
      <w:r w:rsidR="00055824" w:rsidRPr="00920C7C">
        <w:rPr>
          <w:lang w:val="fr-FR"/>
        </w:rPr>
        <w:t xml:space="preserve"> </w:t>
      </w:r>
      <w:r w:rsidRPr="00920C7C">
        <w:rPr>
          <w:lang w:val="fr-FR"/>
        </w:rPr>
        <w:t xml:space="preserve">= F/2N, </w:t>
      </w:r>
      <w:r w:rsidR="005D20F7" w:rsidRPr="00920C7C">
        <w:rPr>
          <w:lang w:val="fr-FR"/>
        </w:rPr>
        <w:t>où F représente le montant total des fonds disponibles et N, le nombre total de pays Parties bénéficiaires</w:t>
      </w:r>
      <w:r w:rsidR="00EF530E" w:rsidRPr="00920C7C">
        <w:rPr>
          <w:lang w:val="fr-FR"/>
        </w:rPr>
        <w:t>.</w:t>
      </w:r>
    </w:p>
  </w:footnote>
  <w:footnote w:id="9">
    <w:p w14:paraId="5CF919C6" w14:textId="2727E1C1" w:rsidR="00B86085" w:rsidRPr="00920C7C" w:rsidRDefault="008C738F">
      <w:pPr>
        <w:pStyle w:val="FootnoteText"/>
        <w:rPr>
          <w:lang w:val="fr-FR"/>
        </w:rPr>
      </w:pPr>
      <w:r w:rsidRPr="00920C7C">
        <w:rPr>
          <w:vertAlign w:val="superscript"/>
          <w:lang w:val="fr-FR"/>
        </w:rPr>
        <w:footnoteRef/>
      </w:r>
      <w:r w:rsidRPr="00920C7C">
        <w:rPr>
          <w:rFonts w:eastAsia="Arial Unicode MS" w:cs="Arial Unicode MS"/>
          <w:lang w:val="fr-FR"/>
        </w:rPr>
        <w:t xml:space="preserve"> </w:t>
      </w:r>
      <w:r w:rsidR="006C4940" w:rsidRPr="00920C7C">
        <w:rPr>
          <w:rFonts w:eastAsia="Arial Unicode MS" w:cs="Arial Unicode MS"/>
          <w:lang w:val="fr-FR"/>
        </w:rPr>
        <w:t>Les i</w:t>
      </w:r>
      <w:r w:rsidRPr="00920C7C">
        <w:rPr>
          <w:rFonts w:eastAsia="Arial Unicode MS" w:cs="Arial Unicode MS"/>
          <w:lang w:val="fr-FR"/>
        </w:rPr>
        <w:t>ndicat</w:t>
      </w:r>
      <w:r w:rsidR="00D77101" w:rsidRPr="00920C7C">
        <w:rPr>
          <w:rFonts w:eastAsia="Arial Unicode MS" w:cs="Arial Unicode MS"/>
          <w:lang w:val="fr-FR"/>
        </w:rPr>
        <w:t>eurs</w:t>
      </w:r>
      <w:r w:rsidRPr="00920C7C">
        <w:rPr>
          <w:rFonts w:eastAsia="Arial Unicode MS" w:cs="Arial Unicode MS"/>
          <w:lang w:val="fr-FR"/>
        </w:rPr>
        <w:t xml:space="preserve"> 22.1</w:t>
      </w:r>
      <w:r w:rsidR="00D87C70" w:rsidRPr="00920C7C">
        <w:rPr>
          <w:rFonts w:eastAsia="Arial Unicode MS" w:cs="Arial Unicode MS"/>
          <w:lang w:val="fr-FR"/>
        </w:rPr>
        <w:t xml:space="preserve"> (changement d</w:t>
      </w:r>
      <w:r w:rsidR="00333748" w:rsidRPr="00920C7C">
        <w:rPr>
          <w:rFonts w:eastAsia="Arial Unicode MS" w:cs="Arial Unicode MS"/>
          <w:lang w:val="fr-FR"/>
        </w:rPr>
        <w:t>’</w:t>
      </w:r>
      <w:r w:rsidR="00D87C70" w:rsidRPr="00920C7C">
        <w:rPr>
          <w:rFonts w:eastAsia="Arial Unicode MS" w:cs="Arial Unicode MS"/>
          <w:lang w:val="fr-FR"/>
        </w:rPr>
        <w:t>affectation des terres et régime foncier sur les territoires traditionnels des peuples autochtones et communautés locales</w:t>
      </w:r>
      <w:r w:rsidR="003E7F07" w:rsidRPr="00920C7C">
        <w:rPr>
          <w:rFonts w:eastAsia="Arial Unicode MS" w:cs="Arial Unicode MS"/>
          <w:lang w:val="fr-FR"/>
        </w:rPr>
        <w:t>) </w:t>
      </w:r>
      <w:r w:rsidRPr="00920C7C">
        <w:rPr>
          <w:rFonts w:eastAsia="Arial Unicode MS" w:cs="Arial Unicode MS"/>
          <w:lang w:val="fr-FR"/>
        </w:rPr>
        <w:t>; 9.2</w:t>
      </w:r>
      <w:r w:rsidR="003E7F07" w:rsidRPr="00920C7C">
        <w:rPr>
          <w:rFonts w:eastAsia="Arial Unicode MS" w:cs="Arial Unicode MS"/>
          <w:lang w:val="fr-FR"/>
        </w:rPr>
        <w:t xml:space="preserve"> (</w:t>
      </w:r>
      <w:r w:rsidR="00A943DC" w:rsidRPr="00920C7C">
        <w:rPr>
          <w:rFonts w:eastAsia="Arial Unicode MS" w:cs="Arial Unicode MS"/>
          <w:lang w:val="fr-FR"/>
        </w:rPr>
        <w:t>pourcentage de la population exerçant des activités traditionnelles) </w:t>
      </w:r>
      <w:r w:rsidR="00277F03" w:rsidRPr="00920C7C">
        <w:rPr>
          <w:rFonts w:eastAsia="Arial Unicode MS" w:cs="Arial Unicode MS"/>
          <w:lang w:val="fr-FR"/>
        </w:rPr>
        <w:t>;</w:t>
      </w:r>
      <w:r w:rsidR="008C5108" w:rsidRPr="00920C7C">
        <w:rPr>
          <w:rFonts w:eastAsia="Arial Unicode MS" w:cs="Arial Unicode MS"/>
          <w:lang w:val="fr-FR"/>
        </w:rPr>
        <w:t xml:space="preserve"> </w:t>
      </w:r>
      <w:r w:rsidR="00A943DC" w:rsidRPr="00920C7C">
        <w:rPr>
          <w:rFonts w:eastAsia="Arial Unicode MS" w:cs="Arial Unicode MS"/>
          <w:lang w:val="fr-FR"/>
        </w:rPr>
        <w:t>et</w:t>
      </w:r>
      <w:r w:rsidR="001316A6" w:rsidRPr="00920C7C">
        <w:rPr>
          <w:rFonts w:eastAsia="Arial Unicode MS" w:cs="Arial Unicode MS"/>
          <w:lang w:val="fr-FR"/>
        </w:rPr>
        <w:t xml:space="preserve"> </w:t>
      </w:r>
      <w:r w:rsidRPr="00920C7C">
        <w:rPr>
          <w:rFonts w:eastAsia="Arial Unicode MS" w:cs="Arial Unicode MS"/>
          <w:lang w:val="fr-FR"/>
        </w:rPr>
        <w:t>22.b</w:t>
      </w:r>
      <w:r w:rsidR="00A943DC" w:rsidRPr="00920C7C">
        <w:rPr>
          <w:rFonts w:eastAsia="Arial Unicode MS" w:cs="Arial Unicode MS"/>
          <w:lang w:val="fr-FR"/>
        </w:rPr>
        <w:t xml:space="preserve"> (</w:t>
      </w:r>
      <w:r w:rsidR="00B903AA" w:rsidRPr="00920C7C">
        <w:rPr>
          <w:rFonts w:eastAsia="Arial Unicode MS" w:cs="Arial Unicode MS"/>
          <w:lang w:val="fr-FR"/>
        </w:rPr>
        <w:t xml:space="preserve">participation des peuples autochtones et communautés locales </w:t>
      </w:r>
      <w:r w:rsidR="009E4365" w:rsidRPr="00920C7C">
        <w:rPr>
          <w:rFonts w:eastAsia="Arial Unicode MS" w:cs="Arial Unicode MS"/>
          <w:lang w:val="fr-FR"/>
        </w:rPr>
        <w:t xml:space="preserve">à </w:t>
      </w:r>
      <w:r w:rsidR="00B903AA" w:rsidRPr="00920C7C">
        <w:rPr>
          <w:rFonts w:eastAsia="Arial Unicode MS" w:cs="Arial Unicode MS"/>
          <w:lang w:val="fr-FR"/>
        </w:rPr>
        <w:t>la prise de décision</w:t>
      </w:r>
      <w:r w:rsidR="009E4365" w:rsidRPr="00920C7C">
        <w:rPr>
          <w:rFonts w:eastAsia="Arial Unicode MS" w:cs="Arial Unicode MS"/>
          <w:lang w:val="fr-FR"/>
        </w:rPr>
        <w:t xml:space="preserve"> et droits qu</w:t>
      </w:r>
      <w:r w:rsidR="00333748" w:rsidRPr="00920C7C">
        <w:rPr>
          <w:rFonts w:eastAsia="Arial Unicode MS" w:cs="Arial Unicode MS"/>
          <w:lang w:val="fr-FR"/>
        </w:rPr>
        <w:t>’</w:t>
      </w:r>
      <w:r w:rsidR="009E4365" w:rsidRPr="00920C7C">
        <w:rPr>
          <w:rFonts w:eastAsia="Arial Unicode MS" w:cs="Arial Unicode MS"/>
          <w:lang w:val="fr-FR"/>
        </w:rPr>
        <w:t>i</w:t>
      </w:r>
      <w:r w:rsidR="003F2443" w:rsidRPr="00920C7C">
        <w:rPr>
          <w:rFonts w:eastAsia="Arial Unicode MS" w:cs="Arial Unicode MS"/>
          <w:lang w:val="fr-FR"/>
        </w:rPr>
        <w:t>ls exercent à cet égard</w:t>
      </w:r>
      <w:r w:rsidR="006C4940" w:rsidRPr="00920C7C">
        <w:rPr>
          <w:rFonts w:eastAsia="Arial Unicode MS" w:cs="Arial Unicode MS"/>
          <w:lang w:val="fr-FR"/>
        </w:rPr>
        <w:t>)</w:t>
      </w:r>
      <w:r w:rsidR="00B903AA" w:rsidRPr="00920C7C">
        <w:rPr>
          <w:rFonts w:eastAsia="Arial Unicode MS" w:cs="Arial Unicode MS"/>
          <w:lang w:val="fr-FR"/>
        </w:rPr>
        <w:t xml:space="preserve"> sont actuellement des </w:t>
      </w:r>
      <w:r w:rsidR="006C4940" w:rsidRPr="00920C7C">
        <w:rPr>
          <w:rFonts w:eastAsia="Arial Unicode MS" w:cs="Arial Unicode MS"/>
          <w:lang w:val="fr-FR"/>
        </w:rPr>
        <w:t>param</w:t>
      </w:r>
      <w:r w:rsidR="009E4365" w:rsidRPr="00920C7C">
        <w:rPr>
          <w:rFonts w:eastAsia="Arial Unicode MS" w:cs="Arial Unicode MS"/>
          <w:lang w:val="fr-FR"/>
        </w:rPr>
        <w:t xml:space="preserve">ètres fictifs </w:t>
      </w:r>
      <w:r w:rsidR="00B903AA" w:rsidRPr="00920C7C">
        <w:rPr>
          <w:rFonts w:eastAsia="Arial Unicode MS" w:cs="Arial Unicode MS"/>
          <w:lang w:val="fr-FR"/>
        </w:rPr>
        <w:t>et leurs données sources seront intégrées dès qu</w:t>
      </w:r>
      <w:r w:rsidR="00333748" w:rsidRPr="00920C7C">
        <w:rPr>
          <w:rFonts w:eastAsia="Arial Unicode MS" w:cs="Arial Unicode MS"/>
          <w:lang w:val="fr-FR"/>
        </w:rPr>
        <w:t>’</w:t>
      </w:r>
      <w:r w:rsidR="00B903AA" w:rsidRPr="00920C7C">
        <w:rPr>
          <w:rFonts w:eastAsia="Arial Unicode MS" w:cs="Arial Unicode MS"/>
          <w:lang w:val="fr-FR"/>
        </w:rPr>
        <w:t xml:space="preserve">elles seront disponibles. Toutes les sous-composantes sont </w:t>
      </w:r>
      <w:r w:rsidR="003F2443" w:rsidRPr="00920C7C">
        <w:rPr>
          <w:rFonts w:eastAsia="Arial Unicode MS" w:cs="Arial Unicode MS"/>
          <w:lang w:val="fr-FR"/>
        </w:rPr>
        <w:t>équi</w:t>
      </w:r>
      <w:r w:rsidR="00B903AA" w:rsidRPr="00920C7C">
        <w:rPr>
          <w:rFonts w:eastAsia="Arial Unicode MS" w:cs="Arial Unicode MS"/>
          <w:lang w:val="fr-FR"/>
        </w:rPr>
        <w:t>pondérées</w:t>
      </w:r>
      <w:r w:rsidR="003F2443" w:rsidRPr="00920C7C">
        <w:rPr>
          <w:rFonts w:eastAsia="Arial Unicode MS" w:cs="Arial Unicode MS"/>
          <w:lang w:val="fr-FR"/>
        </w:rPr>
        <w:t>.</w:t>
      </w:r>
      <w:r w:rsidR="00B903AA" w:rsidRPr="00920C7C">
        <w:rPr>
          <w:rFonts w:eastAsia="Arial Unicode MS" w:cs="Arial Unicode MS"/>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35B63" w14:textId="77777777" w:rsidR="00B86085" w:rsidRPr="00ED2A51" w:rsidRDefault="008C738F">
    <w:pPr>
      <w:pStyle w:val="Header"/>
      <w:tabs>
        <w:tab w:val="clear" w:pos="9360"/>
        <w:tab w:val="right" w:pos="9340"/>
      </w:tabs>
      <w:spacing w:after="240"/>
    </w:pPr>
    <w:r w:rsidRPr="00ED2A51">
      <w:t>CBD/COP/17/6/Add.2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CC89" w14:textId="77777777" w:rsidR="00B86085" w:rsidRPr="00ED2A51" w:rsidRDefault="008C738F">
    <w:pPr>
      <w:pStyle w:val="Header"/>
      <w:tabs>
        <w:tab w:val="clear" w:pos="9360"/>
        <w:tab w:val="right" w:pos="9340"/>
      </w:tabs>
      <w:spacing w:after="240"/>
      <w:jc w:val="right"/>
    </w:pPr>
    <w:r w:rsidRPr="00ED2A51">
      <w:t>CBD/COP/17/6/Add.2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E6A5" w14:textId="77777777" w:rsidR="00DB5210" w:rsidRPr="00DB5210" w:rsidRDefault="00DB5210" w:rsidP="00DB52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86121"/>
    <w:multiLevelType w:val="hybridMultilevel"/>
    <w:tmpl w:val="184C8028"/>
    <w:styleLink w:val="ImportedStyle2"/>
    <w:lvl w:ilvl="0" w:tplc="E09C402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B388DE6">
      <w:start w:val="1"/>
      <w:numFmt w:val="lowerLetter"/>
      <w:lvlText w:val="(%2)"/>
      <w:lvlJc w:val="left"/>
      <w:pPr>
        <w:tabs>
          <w:tab w:val="left" w:pos="360"/>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7E84ED2">
      <w:start w:val="1"/>
      <w:numFmt w:val="lowerRoman"/>
      <w:lvlText w:val="(%3)"/>
      <w:lvlJc w:val="left"/>
      <w:pPr>
        <w:tabs>
          <w:tab w:val="left" w:pos="360"/>
          <w:tab w:val="left" w:pos="567"/>
          <w:tab w:val="left" w:pos="1134"/>
          <w:tab w:val="left" w:pos="1440"/>
          <w:tab w:val="left" w:pos="1701"/>
        </w:tabs>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4406566">
      <w:start w:val="1"/>
      <w:numFmt w:val="decimal"/>
      <w:lvlText w:val="(%4)"/>
      <w:lvlJc w:val="left"/>
      <w:pPr>
        <w:tabs>
          <w:tab w:val="left" w:pos="360"/>
          <w:tab w:val="left" w:pos="567"/>
          <w:tab w:val="left" w:pos="1134"/>
          <w:tab w:val="left" w:pos="1440"/>
          <w:tab w:val="left" w:pos="1701"/>
          <w:tab w:val="left" w:pos="2268"/>
        </w:tabs>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2DCE9F4">
      <w:start w:val="1"/>
      <w:numFmt w:val="lowerLetter"/>
      <w:lvlText w:val="(%5)"/>
      <w:lvlJc w:val="left"/>
      <w:pPr>
        <w:tabs>
          <w:tab w:val="left" w:pos="360"/>
          <w:tab w:val="left" w:pos="567"/>
          <w:tab w:val="left" w:pos="1134"/>
          <w:tab w:val="left" w:pos="1440"/>
          <w:tab w:val="left" w:pos="1701"/>
          <w:tab w:val="left" w:pos="2268"/>
        </w:tabs>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FD2E192">
      <w:start w:val="1"/>
      <w:numFmt w:val="lowerRoman"/>
      <w:lvlText w:val="(%6)"/>
      <w:lvlJc w:val="left"/>
      <w:pPr>
        <w:tabs>
          <w:tab w:val="left" w:pos="360"/>
          <w:tab w:val="left" w:pos="567"/>
          <w:tab w:val="left" w:pos="1134"/>
          <w:tab w:val="left" w:pos="1440"/>
          <w:tab w:val="left" w:pos="1701"/>
          <w:tab w:val="left" w:pos="2268"/>
        </w:tabs>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2989A0E">
      <w:start w:val="1"/>
      <w:numFmt w:val="decimal"/>
      <w:lvlText w:val="%7."/>
      <w:lvlJc w:val="left"/>
      <w:pPr>
        <w:tabs>
          <w:tab w:val="left" w:pos="360"/>
          <w:tab w:val="left" w:pos="567"/>
          <w:tab w:val="left" w:pos="1134"/>
          <w:tab w:val="left" w:pos="1440"/>
          <w:tab w:val="left" w:pos="1701"/>
          <w:tab w:val="left" w:pos="2268"/>
        </w:tabs>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786BBB2">
      <w:start w:val="1"/>
      <w:numFmt w:val="lowerLetter"/>
      <w:lvlText w:val="%8."/>
      <w:lvlJc w:val="left"/>
      <w:pPr>
        <w:tabs>
          <w:tab w:val="left" w:pos="360"/>
          <w:tab w:val="left" w:pos="567"/>
          <w:tab w:val="left" w:pos="1134"/>
          <w:tab w:val="left" w:pos="1440"/>
          <w:tab w:val="left" w:pos="1701"/>
          <w:tab w:val="left" w:pos="2268"/>
        </w:tabs>
        <w:ind w:left="35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964F5C8">
      <w:start w:val="1"/>
      <w:numFmt w:val="lowerRoman"/>
      <w:lvlText w:val="%9."/>
      <w:lvlJc w:val="left"/>
      <w:pPr>
        <w:tabs>
          <w:tab w:val="left" w:pos="360"/>
          <w:tab w:val="left" w:pos="567"/>
          <w:tab w:val="left" w:pos="1134"/>
          <w:tab w:val="left" w:pos="1440"/>
          <w:tab w:val="left" w:pos="1701"/>
          <w:tab w:val="left" w:pos="2268"/>
        </w:tabs>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B094CA1"/>
    <w:multiLevelType w:val="hybridMultilevel"/>
    <w:tmpl w:val="006A3DEA"/>
    <w:styleLink w:val="ImportedStyle3"/>
    <w:lvl w:ilvl="0" w:tplc="AE5A3C08">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B5A8A2C">
      <w:start w:val="1"/>
      <w:numFmt w:val="lowerLetter"/>
      <w:lvlText w:val="(%2)"/>
      <w:lvlJc w:val="left"/>
      <w:pPr>
        <w:ind w:left="414" w:hanging="4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72633EC">
      <w:start w:val="1"/>
      <w:numFmt w:val="lowerRoman"/>
      <w:suff w:val="nothing"/>
      <w:lvlText w:val="(%3)"/>
      <w:lvlJc w:val="left"/>
      <w:pPr>
        <w:ind w:left="1134" w:hanging="1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F028CBE">
      <w:start w:val="1"/>
      <w:numFmt w:val="lowerRoman"/>
      <w:suff w:val="nothing"/>
      <w:lvlText w:val="(%4)"/>
      <w:lvlJc w:val="left"/>
      <w:pPr>
        <w:ind w:left="1418" w:hanging="2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B40D6F2">
      <w:start w:val="1"/>
      <w:numFmt w:val="lowerLetter"/>
      <w:suff w:val="nothing"/>
      <w:lvlText w:val="(%5)"/>
      <w:lvlJc w:val="left"/>
      <w:pPr>
        <w:ind w:left="1701" w:hanging="26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BA6EFC8">
      <w:start w:val="1"/>
      <w:numFmt w:val="lowerRoman"/>
      <w:lvlText w:val="(%6)"/>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23E26B0">
      <w:start w:val="1"/>
      <w:numFmt w:val="decimal"/>
      <w:lvlText w:val="%7."/>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77E075A">
      <w:start w:val="1"/>
      <w:numFmt w:val="lowerLetter"/>
      <w:lvlText w:val="%8."/>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3B6DD30">
      <w:start w:val="1"/>
      <w:numFmt w:val="lowerRoman"/>
      <w:lvlText w:val="%9."/>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B144EF7"/>
    <w:multiLevelType w:val="hybridMultilevel"/>
    <w:tmpl w:val="07D269C8"/>
    <w:numStyleLink w:val="CBDHeadings"/>
  </w:abstractNum>
  <w:abstractNum w:abstractNumId="3" w15:restartNumberingAfterBreak="0">
    <w:nsid w:val="3A80002A"/>
    <w:multiLevelType w:val="hybridMultilevel"/>
    <w:tmpl w:val="006A3DEA"/>
    <w:numStyleLink w:val="ImportedStyle3"/>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CA614C8"/>
    <w:multiLevelType w:val="multilevel"/>
    <w:tmpl w:val="C5887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63D5E40"/>
    <w:multiLevelType w:val="hybridMultilevel"/>
    <w:tmpl w:val="184C8028"/>
    <w:numStyleLink w:val="ImportedStyle2"/>
  </w:abstractNum>
  <w:num w:numId="1" w16cid:durableId="1488322879">
    <w:abstractNumId w:val="0"/>
  </w:num>
  <w:num w:numId="2" w16cid:durableId="585724900">
    <w:abstractNumId w:val="9"/>
  </w:num>
  <w:num w:numId="3" w16cid:durableId="1517503357">
    <w:abstractNumId w:val="2"/>
  </w:num>
  <w:num w:numId="4" w16cid:durableId="1495073504">
    <w:abstractNumId w:val="1"/>
  </w:num>
  <w:num w:numId="5" w16cid:durableId="1654215544">
    <w:abstractNumId w:val="3"/>
  </w:num>
  <w:num w:numId="6" w16cid:durableId="1646397789">
    <w:abstractNumId w:val="3"/>
    <w:lvlOverride w:ilvl="0">
      <w:startOverride w:val="3"/>
    </w:lvlOverride>
  </w:num>
  <w:num w:numId="7" w16cid:durableId="533494761">
    <w:abstractNumId w:val="2"/>
    <w:lvlOverride w:ilvl="2">
      <w:startOverride w:val="2"/>
    </w:lvlOverride>
  </w:num>
  <w:num w:numId="8" w16cid:durableId="1551652753">
    <w:abstractNumId w:val="9"/>
    <w:lvlOverride w:ilvl="0">
      <w:startOverride w:val="4"/>
    </w:lvlOverride>
  </w:num>
  <w:num w:numId="9" w16cid:durableId="193856578">
    <w:abstractNumId w:val="2"/>
    <w:lvlOverride w:ilvl="2">
      <w:startOverride w:val="3"/>
    </w:lvlOverride>
  </w:num>
  <w:num w:numId="10" w16cid:durableId="207882877">
    <w:abstractNumId w:val="9"/>
    <w:lvlOverride w:ilvl="0">
      <w:startOverride w:val="5"/>
    </w:lvlOverride>
  </w:num>
  <w:num w:numId="11" w16cid:durableId="230308839">
    <w:abstractNumId w:val="2"/>
    <w:lvlOverride w:ilvl="2">
      <w:startOverride w:val="4"/>
    </w:lvlOverride>
  </w:num>
  <w:num w:numId="12" w16cid:durableId="1799058983">
    <w:abstractNumId w:val="9"/>
    <w:lvlOverride w:ilvl="0">
      <w:startOverride w:val="6"/>
    </w:lvlOverride>
  </w:num>
  <w:num w:numId="13" w16cid:durableId="1979191205">
    <w:abstractNumId w:val="2"/>
    <w:lvlOverride w:ilvl="1">
      <w:startOverride w:val="2"/>
    </w:lvlOverride>
  </w:num>
  <w:num w:numId="14" w16cid:durableId="995568543">
    <w:abstractNumId w:val="9"/>
    <w:lvlOverride w:ilvl="0">
      <w:startOverride w:val="7"/>
    </w:lvlOverride>
  </w:num>
  <w:num w:numId="15" w16cid:durableId="1540775433">
    <w:abstractNumId w:val="3"/>
    <w:lvlOverride w:ilvl="0">
      <w:startOverride w:val="5"/>
      <w:lvl w:ilvl="0" w:tplc="571A0826">
        <w:start w:val="5"/>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180B74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4877C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A6EB7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CC8E10">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18A99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28D508">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824BB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3B8CBBE">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446119666">
    <w:abstractNumId w:val="9"/>
    <w:lvlOverride w:ilvl="0">
      <w:startOverride w:val="9"/>
    </w:lvlOverride>
  </w:num>
  <w:num w:numId="17" w16cid:durableId="1315181165">
    <w:abstractNumId w:val="9"/>
    <w:lvlOverride w:ilvl="0">
      <w:lvl w:ilvl="0" w:tplc="BA6C496E">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8A2668A4">
        <w:start w:val="1"/>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CCE29C8">
        <w:start w:val="1"/>
        <w:numFmt w:val="lowerRoman"/>
        <w:lvlText w:val="(%3)"/>
        <w:lvlJc w:val="left"/>
        <w:pPr>
          <w:tabs>
            <w:tab w:val="left" w:pos="360"/>
            <w:tab w:val="left" w:pos="567"/>
            <w:tab w:val="left" w:pos="1134"/>
            <w:tab w:val="left" w:pos="1440"/>
            <w:tab w:val="left" w:pos="1701"/>
            <w:tab w:val="num" w:pos="2268"/>
          </w:tabs>
          <w:ind w:left="2535"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BACB1EC">
        <w:start w:val="1"/>
        <w:numFmt w:val="decimal"/>
        <w:lvlText w:val="(%4)"/>
        <w:lvlJc w:val="left"/>
        <w:pPr>
          <w:tabs>
            <w:tab w:val="left" w:pos="360"/>
            <w:tab w:val="left" w:pos="567"/>
            <w:tab w:val="left" w:pos="1134"/>
            <w:tab w:val="left" w:pos="1440"/>
            <w:tab w:val="left" w:pos="1701"/>
            <w:tab w:val="left" w:pos="2268"/>
            <w:tab w:val="num" w:pos="2835"/>
          </w:tabs>
          <w:ind w:left="3102"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45AE2A0">
        <w:start w:val="1"/>
        <w:numFmt w:val="lowerLetter"/>
        <w:lvlText w:val="(%5)"/>
        <w:lvlJc w:val="left"/>
        <w:pPr>
          <w:tabs>
            <w:tab w:val="left" w:pos="360"/>
            <w:tab w:val="left" w:pos="567"/>
            <w:tab w:val="left" w:pos="1134"/>
            <w:tab w:val="left" w:pos="1440"/>
            <w:tab w:val="left" w:pos="1701"/>
            <w:tab w:val="left" w:pos="2268"/>
            <w:tab w:val="num" w:pos="3402"/>
          </w:tabs>
          <w:ind w:left="3669"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8404FEC">
        <w:start w:val="1"/>
        <w:numFmt w:val="lowerRoman"/>
        <w:lvlText w:val="(%6)"/>
        <w:lvlJc w:val="left"/>
        <w:pPr>
          <w:tabs>
            <w:tab w:val="left" w:pos="360"/>
            <w:tab w:val="left" w:pos="567"/>
            <w:tab w:val="left" w:pos="1134"/>
            <w:tab w:val="left" w:pos="1440"/>
            <w:tab w:val="left" w:pos="1701"/>
            <w:tab w:val="left" w:pos="2268"/>
            <w:tab w:val="num" w:pos="2826"/>
          </w:tabs>
          <w:ind w:left="309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09E60EC">
        <w:start w:val="1"/>
        <w:numFmt w:val="decimal"/>
        <w:lvlText w:val="%7."/>
        <w:lvlJc w:val="left"/>
        <w:pPr>
          <w:tabs>
            <w:tab w:val="left" w:pos="360"/>
            <w:tab w:val="left" w:pos="567"/>
            <w:tab w:val="left" w:pos="1134"/>
            <w:tab w:val="left" w:pos="1440"/>
            <w:tab w:val="left" w:pos="1701"/>
            <w:tab w:val="left" w:pos="2268"/>
            <w:tab w:val="num" w:pos="3186"/>
          </w:tabs>
          <w:ind w:left="345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3945820">
        <w:start w:val="1"/>
        <w:numFmt w:val="lowerLetter"/>
        <w:lvlText w:val="%8."/>
        <w:lvlJc w:val="left"/>
        <w:pPr>
          <w:tabs>
            <w:tab w:val="left" w:pos="360"/>
            <w:tab w:val="left" w:pos="567"/>
            <w:tab w:val="left" w:pos="1134"/>
            <w:tab w:val="left" w:pos="1440"/>
            <w:tab w:val="left" w:pos="1701"/>
            <w:tab w:val="left" w:pos="2268"/>
            <w:tab w:val="num" w:pos="3546"/>
          </w:tabs>
          <w:ind w:left="381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A82371A">
        <w:start w:val="1"/>
        <w:numFmt w:val="lowerRoman"/>
        <w:lvlText w:val="%9."/>
        <w:lvlJc w:val="left"/>
        <w:pPr>
          <w:tabs>
            <w:tab w:val="left" w:pos="360"/>
            <w:tab w:val="left" w:pos="567"/>
            <w:tab w:val="left" w:pos="1134"/>
            <w:tab w:val="left" w:pos="1440"/>
            <w:tab w:val="left" w:pos="1701"/>
            <w:tab w:val="left" w:pos="2268"/>
            <w:tab w:val="num" w:pos="3906"/>
          </w:tabs>
          <w:ind w:left="417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16cid:durableId="2111385732">
    <w:abstractNumId w:val="9"/>
    <w:lvlOverride w:ilvl="1">
      <w:startOverride w:val="4"/>
    </w:lvlOverride>
  </w:num>
  <w:num w:numId="19" w16cid:durableId="1761439175">
    <w:abstractNumId w:val="9"/>
    <w:lvlOverride w:ilvl="0">
      <w:lvl w:ilvl="0" w:tplc="BA6C496E">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8A2668A4">
        <w:start w:val="1"/>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CCE29C8">
        <w:start w:val="1"/>
        <w:numFmt w:val="lowerRoman"/>
        <w:lvlText w:val="(%3)"/>
        <w:lvlJc w:val="left"/>
        <w:pPr>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BACB1EC">
        <w:start w:val="1"/>
        <w:numFmt w:val="decimal"/>
        <w:lvlText w:val="(%4)"/>
        <w:lvlJc w:val="left"/>
        <w:pPr>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45AE2A0">
        <w:start w:val="1"/>
        <w:numFmt w:val="lowerLetter"/>
        <w:lvlText w:val="(%5)"/>
        <w:lvlJc w:val="left"/>
        <w:pPr>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8404FEC">
        <w:start w:val="1"/>
        <w:numFmt w:val="lowerRoman"/>
        <w:lvlText w:val="(%6)"/>
        <w:lvlJc w:val="left"/>
        <w:pPr>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09E60EC">
        <w:start w:val="1"/>
        <w:numFmt w:val="decimal"/>
        <w:lvlText w:val="%7."/>
        <w:lvlJc w:val="left"/>
        <w:pPr>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3945820">
        <w:start w:val="1"/>
        <w:numFmt w:val="lowerLetter"/>
        <w:lvlText w:val="%8."/>
        <w:lvlJc w:val="left"/>
        <w:pPr>
          <w:ind w:left="3402"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A82371A">
        <w:start w:val="1"/>
        <w:numFmt w:val="lowerRoman"/>
        <w:lvlText w:val="%9."/>
        <w:lvlJc w:val="left"/>
        <w:pPr>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16cid:durableId="702903576">
    <w:abstractNumId w:val="3"/>
    <w:lvlOverride w:ilvl="0">
      <w:startOverride w:val="6"/>
      <w:lvl w:ilvl="0" w:tplc="571A0826">
        <w:start w:val="6"/>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180B74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4877C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A6EB7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CC8E10">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18A99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28D508">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824BB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3B8CBBE">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553781912">
    <w:abstractNumId w:val="9"/>
    <w:lvlOverride w:ilvl="1">
      <w:startOverride w:val="1"/>
    </w:lvlOverride>
  </w:num>
  <w:num w:numId="22" w16cid:durableId="946431484">
    <w:abstractNumId w:val="2"/>
    <w:lvlOverride w:ilvl="1">
      <w:startOverride w:val="3"/>
    </w:lvlOverride>
  </w:num>
  <w:num w:numId="23" w16cid:durableId="7678862">
    <w:abstractNumId w:val="3"/>
    <w:lvlOverride w:ilvl="0">
      <w:startOverride w:val="8"/>
      <w:lvl w:ilvl="0" w:tplc="571A0826">
        <w:start w:val="8"/>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180B74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4877C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A6EB7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CC8E10">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18A99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28D508">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824BB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3B8CBBE">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16cid:durableId="1351760190">
    <w:abstractNumId w:val="3"/>
    <w:lvlOverride w:ilvl="0">
      <w:startOverride w:val="10"/>
      <w:lvl w:ilvl="0" w:tplc="571A0826">
        <w:start w:val="10"/>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180B74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4877C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A6EB7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CC8E10">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18A99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28D508">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824BB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3B8CBBE">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499471241">
    <w:abstractNumId w:val="9"/>
    <w:lvlOverride w:ilvl="1">
      <w:startOverride w:val="1"/>
    </w:lvlOverride>
  </w:num>
  <w:num w:numId="26" w16cid:durableId="24183111">
    <w:abstractNumId w:val="3"/>
    <w:lvlOverride w:ilvl="0">
      <w:startOverride w:val="12"/>
      <w:lvl w:ilvl="0" w:tplc="571A0826">
        <w:start w:val="12"/>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180B74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4877C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A6EB7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CC8E10">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18A99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28D508">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824BB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3B8CBBE">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16cid:durableId="256862819">
    <w:abstractNumId w:val="9"/>
    <w:lvlOverride w:ilvl="1">
      <w:startOverride w:val="1"/>
    </w:lvlOverride>
  </w:num>
  <w:num w:numId="28" w16cid:durableId="1210073928">
    <w:abstractNumId w:val="3"/>
    <w:lvlOverride w:ilvl="0">
      <w:startOverride w:val="13"/>
      <w:lvl w:ilvl="0" w:tplc="571A0826">
        <w:start w:val="13"/>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180B74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4877C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A6EB7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CC8E10">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18A99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28D508">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824BB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3B8CBBE">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9" w16cid:durableId="218713351">
    <w:abstractNumId w:val="9"/>
    <w:lvlOverride w:ilvl="1">
      <w:startOverride w:val="6"/>
    </w:lvlOverride>
  </w:num>
  <w:num w:numId="30" w16cid:durableId="1512138108">
    <w:abstractNumId w:val="3"/>
    <w:lvlOverride w:ilvl="0">
      <w:startOverride w:val="16"/>
      <w:lvl w:ilvl="0" w:tplc="571A0826">
        <w:start w:val="16"/>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180B74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4877C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A6EB7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CC8E10">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18A99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28D508">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824BB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3B8CBBE">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1" w16cid:durableId="1195581069">
    <w:abstractNumId w:val="3"/>
    <w:lvlOverride w:ilvl="0">
      <w:lvl w:ilvl="0" w:tplc="571A0826">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180B748">
        <w:start w:val="1"/>
        <w:numFmt w:val="lowerLetter"/>
        <w:suff w:val="nothing"/>
        <w:lvlText w:val="(%2)"/>
        <w:lvlJc w:val="left"/>
        <w:pPr>
          <w:ind w:left="567" w:firstLine="4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94877C8">
        <w:start w:val="1"/>
        <w:numFmt w:val="lowerRoman"/>
        <w:suff w:val="nothing"/>
        <w:lvlText w:val="(%3)"/>
        <w:lvlJc w:val="left"/>
        <w:pPr>
          <w:ind w:left="1701" w:firstLine="40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EA6EB7A">
        <w:start w:val="1"/>
        <w:numFmt w:val="lowerRoman"/>
        <w:suff w:val="nothing"/>
        <w:lvlText w:val="(%4)"/>
        <w:lvlJc w:val="left"/>
        <w:pPr>
          <w:ind w:left="1985" w:firstLine="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3CC8E10">
        <w:start w:val="1"/>
        <w:numFmt w:val="lowerLetter"/>
        <w:suff w:val="nothing"/>
        <w:lvlText w:val="(%5)"/>
        <w:lvlJc w:val="left"/>
        <w:pPr>
          <w:ind w:left="2268"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918A996">
        <w:start w:val="1"/>
        <w:numFmt w:val="lowerRoman"/>
        <w:lvlText w:val="(%6)"/>
        <w:lvlJc w:val="left"/>
        <w:pPr>
          <w:tabs>
            <w:tab w:val="num" w:pos="3294"/>
          </w:tabs>
          <w:ind w:left="272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B28D508">
        <w:start w:val="1"/>
        <w:numFmt w:val="decimal"/>
        <w:lvlText w:val="%7."/>
        <w:lvlJc w:val="left"/>
        <w:pPr>
          <w:tabs>
            <w:tab w:val="num" w:pos="3654"/>
          </w:tabs>
          <w:ind w:left="308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6824BB6">
        <w:start w:val="1"/>
        <w:numFmt w:val="lowerLetter"/>
        <w:lvlText w:val="%8."/>
        <w:lvlJc w:val="left"/>
        <w:pPr>
          <w:tabs>
            <w:tab w:val="num" w:pos="4014"/>
          </w:tabs>
          <w:ind w:left="344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3B8CBBE">
        <w:start w:val="1"/>
        <w:numFmt w:val="lowerRoman"/>
        <w:lvlText w:val="%9."/>
        <w:lvlJc w:val="left"/>
        <w:pPr>
          <w:tabs>
            <w:tab w:val="num" w:pos="4374"/>
          </w:tabs>
          <w:ind w:left="380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2" w16cid:durableId="676928466">
    <w:abstractNumId w:val="9"/>
    <w:lvlOverride w:ilvl="1">
      <w:startOverride w:val="11"/>
    </w:lvlOverride>
  </w:num>
  <w:num w:numId="33" w16cid:durableId="2003511359">
    <w:abstractNumId w:val="3"/>
    <w:lvlOverride w:ilvl="0">
      <w:startOverride w:val="20"/>
      <w:lvl w:ilvl="0" w:tplc="571A0826">
        <w:start w:val="20"/>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180B74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4877C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A6EB7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CC8E10">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18A99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28D508">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824BB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3B8CBBE">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16cid:durableId="510610724">
    <w:abstractNumId w:val="9"/>
    <w:lvlOverride w:ilvl="1">
      <w:startOverride w:val="13"/>
    </w:lvlOverride>
  </w:num>
  <w:num w:numId="35" w16cid:durableId="125317686">
    <w:abstractNumId w:val="3"/>
    <w:lvlOverride w:ilvl="0">
      <w:startOverride w:val="22"/>
      <w:lvl w:ilvl="0" w:tplc="571A0826">
        <w:start w:val="22"/>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180B74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4877C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A6EB7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CC8E10">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18A99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28D508">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824BB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3B8CBBE">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16cid:durableId="1607154146">
    <w:abstractNumId w:val="9"/>
    <w:lvlOverride w:ilvl="1">
      <w:startOverride w:val="4"/>
    </w:lvlOverride>
  </w:num>
  <w:num w:numId="37" w16cid:durableId="410733208">
    <w:abstractNumId w:val="3"/>
    <w:lvlOverride w:ilvl="0">
      <w:startOverride w:val="23"/>
      <w:lvl w:ilvl="0" w:tplc="571A0826">
        <w:start w:val="23"/>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180B74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4877C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A6EB7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CC8E10">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18A99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28D508">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824BB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3B8CBBE">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8" w16cid:durableId="1922637240">
    <w:abstractNumId w:val="4"/>
  </w:num>
  <w:num w:numId="39" w16cid:durableId="1260527964">
    <w:abstractNumId w:val="7"/>
  </w:num>
  <w:num w:numId="40" w16cid:durableId="292833307">
    <w:abstractNumId w:val="6"/>
  </w:num>
  <w:num w:numId="41" w16cid:durableId="353116996">
    <w:abstractNumId w:val="7"/>
  </w:num>
  <w:num w:numId="42" w16cid:durableId="1149127885">
    <w:abstractNumId w:val="8"/>
  </w:num>
  <w:num w:numId="43" w16cid:durableId="2002198752">
    <w:abstractNumId w:val="6"/>
  </w:num>
  <w:num w:numId="44" w16cid:durableId="886835990">
    <w:abstractNumId w:val="6"/>
  </w:num>
  <w:num w:numId="45" w16cid:durableId="2062435608">
    <w:abstractNumId w:val="6"/>
  </w:num>
  <w:num w:numId="46" w16cid:durableId="928999486">
    <w:abstractNumId w:val="6"/>
  </w:num>
  <w:num w:numId="47" w16cid:durableId="430705964">
    <w:abstractNumId w:val="6"/>
  </w:num>
  <w:num w:numId="48" w16cid:durableId="417410789">
    <w:abstractNumId w:val="6"/>
  </w:num>
  <w:num w:numId="49" w16cid:durableId="1977027742">
    <w:abstractNumId w:val="6"/>
  </w:num>
  <w:num w:numId="50" w16cid:durableId="432826123">
    <w:abstractNumId w:val="6"/>
  </w:num>
  <w:num w:numId="51" w16cid:durableId="1780491918">
    <w:abstractNumId w:val="6"/>
  </w:num>
  <w:num w:numId="52" w16cid:durableId="439180800">
    <w:abstractNumId w:val="6"/>
  </w:num>
  <w:num w:numId="53" w16cid:durableId="18896962">
    <w:abstractNumId w:val="6"/>
  </w:num>
  <w:num w:numId="54" w16cid:durableId="864441761">
    <w:abstractNumId w:val="6"/>
  </w:num>
  <w:num w:numId="55" w16cid:durableId="363333756">
    <w:abstractNumId w:val="6"/>
  </w:num>
  <w:num w:numId="56" w16cid:durableId="1126699580">
    <w:abstractNumId w:val="6"/>
  </w:num>
  <w:num w:numId="57" w16cid:durableId="808059156">
    <w:abstractNumId w:val="6"/>
  </w:num>
  <w:num w:numId="58" w16cid:durableId="869034132">
    <w:abstractNumId w:val="6"/>
  </w:num>
  <w:num w:numId="59" w16cid:durableId="2027098959">
    <w:abstractNumId w:val="6"/>
  </w:num>
  <w:num w:numId="60" w16cid:durableId="2124349697">
    <w:abstractNumId w:val="6"/>
  </w:num>
  <w:num w:numId="61" w16cid:durableId="779953826">
    <w:abstractNumId w:val="6"/>
  </w:num>
  <w:num w:numId="62" w16cid:durableId="1768767090">
    <w:abstractNumId w:val="6"/>
  </w:num>
  <w:num w:numId="63" w16cid:durableId="1321540946">
    <w:abstractNumId w:val="6"/>
  </w:num>
  <w:num w:numId="64" w16cid:durableId="129057881">
    <w:abstractNumId w:val="6"/>
  </w:num>
  <w:num w:numId="65" w16cid:durableId="1529758380">
    <w:abstractNumId w:val="6"/>
  </w:num>
  <w:num w:numId="66" w16cid:durableId="937518878">
    <w:abstractNumId w:val="6"/>
  </w:num>
  <w:num w:numId="67" w16cid:durableId="1649434003">
    <w:abstractNumId w:val="6"/>
  </w:num>
  <w:num w:numId="68" w16cid:durableId="721052808">
    <w:abstractNumId w:val="6"/>
  </w:num>
  <w:num w:numId="69" w16cid:durableId="573901076">
    <w:abstractNumId w:val="6"/>
  </w:num>
  <w:num w:numId="70" w16cid:durableId="1491599881">
    <w:abstractNumId w:val="6"/>
  </w:num>
  <w:num w:numId="71" w16cid:durableId="109711419">
    <w:abstractNumId w:val="6"/>
  </w:num>
  <w:num w:numId="72" w16cid:durableId="1606881968">
    <w:abstractNumId w:val="6"/>
  </w:num>
  <w:num w:numId="73" w16cid:durableId="1091707534">
    <w:abstractNumId w:val="6"/>
  </w:num>
  <w:num w:numId="74" w16cid:durableId="1296333929">
    <w:abstractNumId w:val="6"/>
  </w:num>
  <w:num w:numId="75" w16cid:durableId="1673099523">
    <w:abstractNumId w:val="6"/>
  </w:num>
  <w:num w:numId="76" w16cid:durableId="1229924246">
    <w:abstractNumId w:val="6"/>
  </w:num>
  <w:num w:numId="77" w16cid:durableId="717046947">
    <w:abstractNumId w:val="6"/>
  </w:num>
  <w:num w:numId="78" w16cid:durableId="1788503694">
    <w:abstractNumId w:val="6"/>
  </w:num>
  <w:num w:numId="79" w16cid:durableId="1191526702">
    <w:abstractNumId w:val="6"/>
  </w:num>
  <w:num w:numId="80" w16cid:durableId="450831423">
    <w:abstractNumId w:val="6"/>
  </w:num>
  <w:num w:numId="81" w16cid:durableId="370309063">
    <w:abstractNumId w:val="6"/>
  </w:num>
  <w:num w:numId="82" w16cid:durableId="1381588441">
    <w:abstractNumId w:val="6"/>
  </w:num>
  <w:num w:numId="83" w16cid:durableId="324743003">
    <w:abstractNumId w:val="6"/>
  </w:num>
  <w:num w:numId="84" w16cid:durableId="324170392">
    <w:abstractNumId w:val="6"/>
  </w:num>
  <w:num w:numId="85" w16cid:durableId="1118909007">
    <w:abstractNumId w:val="6"/>
  </w:num>
  <w:num w:numId="86" w16cid:durableId="1727219013">
    <w:abstractNumId w:val="6"/>
  </w:num>
  <w:num w:numId="87" w16cid:durableId="1200242791">
    <w:abstractNumId w:val="6"/>
  </w:num>
  <w:num w:numId="88" w16cid:durableId="730882713">
    <w:abstractNumId w:val="6"/>
  </w:num>
  <w:num w:numId="89" w16cid:durableId="616446042">
    <w:abstractNumId w:val="6"/>
  </w:num>
  <w:num w:numId="90" w16cid:durableId="871311019">
    <w:abstractNumId w:val="6"/>
  </w:num>
  <w:num w:numId="91" w16cid:durableId="1060782912">
    <w:abstractNumId w:val="6"/>
  </w:num>
  <w:num w:numId="92" w16cid:durableId="803809442">
    <w:abstractNumId w:val="6"/>
  </w:num>
  <w:num w:numId="93" w16cid:durableId="1985549496">
    <w:abstractNumId w:val="6"/>
  </w:num>
  <w:num w:numId="94" w16cid:durableId="1853762662">
    <w:abstractNumId w:val="6"/>
  </w:num>
  <w:num w:numId="95" w16cid:durableId="114180995">
    <w:abstractNumId w:val="6"/>
  </w:num>
  <w:num w:numId="96" w16cid:durableId="879703069">
    <w:abstractNumId w:val="6"/>
  </w:num>
  <w:num w:numId="97" w16cid:durableId="2004969914">
    <w:abstractNumId w:val="6"/>
  </w:num>
  <w:num w:numId="98" w16cid:durableId="2081520205">
    <w:abstractNumId w:val="6"/>
  </w:num>
  <w:num w:numId="99" w16cid:durableId="1070661937">
    <w:abstractNumId w:val="6"/>
  </w:num>
  <w:num w:numId="100" w16cid:durableId="1525360979">
    <w:abstractNumId w:val="6"/>
  </w:num>
  <w:num w:numId="101" w16cid:durableId="188446633">
    <w:abstractNumId w:val="6"/>
  </w:num>
  <w:num w:numId="102" w16cid:durableId="1030833684">
    <w:abstractNumId w:val="6"/>
  </w:num>
  <w:num w:numId="103" w16cid:durableId="1398742765">
    <w:abstractNumId w:val="6"/>
  </w:num>
  <w:num w:numId="104" w16cid:durableId="1044059054">
    <w:abstractNumId w:val="6"/>
  </w:num>
  <w:num w:numId="105" w16cid:durableId="2121873799">
    <w:abstractNumId w:val="6"/>
  </w:num>
  <w:num w:numId="106" w16cid:durableId="1598831729">
    <w:abstractNumId w:val="6"/>
  </w:num>
  <w:num w:numId="107" w16cid:durableId="528685951">
    <w:abstractNumId w:val="6"/>
  </w:num>
  <w:num w:numId="108" w16cid:durableId="277684749">
    <w:abstractNumId w:val="6"/>
  </w:num>
  <w:num w:numId="109" w16cid:durableId="937492570">
    <w:abstractNumId w:val="6"/>
  </w:num>
  <w:num w:numId="110" w16cid:durableId="1912695734">
    <w:abstractNumId w:val="6"/>
  </w:num>
  <w:num w:numId="111" w16cid:durableId="2070617611">
    <w:abstractNumId w:val="6"/>
  </w:num>
  <w:num w:numId="112" w16cid:durableId="691226440">
    <w:abstractNumId w:val="6"/>
  </w:num>
  <w:num w:numId="113" w16cid:durableId="368066020">
    <w:abstractNumId w:val="6"/>
  </w:num>
  <w:num w:numId="114" w16cid:durableId="1527671042">
    <w:abstractNumId w:val="6"/>
  </w:num>
  <w:num w:numId="115" w16cid:durableId="1559507870">
    <w:abstractNumId w:val="6"/>
  </w:num>
  <w:num w:numId="116" w16cid:durableId="1509949852">
    <w:abstractNumId w:val="6"/>
  </w:num>
  <w:num w:numId="117" w16cid:durableId="266041704">
    <w:abstractNumId w:val="6"/>
  </w:num>
  <w:num w:numId="118" w16cid:durableId="1848212561">
    <w:abstractNumId w:val="6"/>
  </w:num>
  <w:num w:numId="119" w16cid:durableId="1213807944">
    <w:abstractNumId w:val="6"/>
  </w:num>
  <w:num w:numId="120" w16cid:durableId="1827622679">
    <w:abstractNumId w:val="6"/>
  </w:num>
  <w:num w:numId="121" w16cid:durableId="650138131">
    <w:abstractNumId w:val="6"/>
  </w:num>
  <w:num w:numId="122" w16cid:durableId="499077487">
    <w:abstractNumId w:val="6"/>
  </w:num>
  <w:num w:numId="123" w16cid:durableId="68238764">
    <w:abstractNumId w:val="6"/>
  </w:num>
  <w:num w:numId="124" w16cid:durableId="1483548158">
    <w:abstractNumId w:val="6"/>
  </w:num>
  <w:num w:numId="125" w16cid:durableId="1653874649">
    <w:abstractNumId w:val="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85"/>
    <w:rsid w:val="00004A43"/>
    <w:rsid w:val="0001241A"/>
    <w:rsid w:val="0001485D"/>
    <w:rsid w:val="00015667"/>
    <w:rsid w:val="00016628"/>
    <w:rsid w:val="00017011"/>
    <w:rsid w:val="00017E93"/>
    <w:rsid w:val="00020F9E"/>
    <w:rsid w:val="00024267"/>
    <w:rsid w:val="000253FA"/>
    <w:rsid w:val="00025D29"/>
    <w:rsid w:val="00026B3B"/>
    <w:rsid w:val="00030C7B"/>
    <w:rsid w:val="000315B5"/>
    <w:rsid w:val="00031F2D"/>
    <w:rsid w:val="00034647"/>
    <w:rsid w:val="00035F59"/>
    <w:rsid w:val="00041892"/>
    <w:rsid w:val="0004269A"/>
    <w:rsid w:val="000426E0"/>
    <w:rsid w:val="0005177B"/>
    <w:rsid w:val="00051E72"/>
    <w:rsid w:val="00055824"/>
    <w:rsid w:val="000603D2"/>
    <w:rsid w:val="0006129D"/>
    <w:rsid w:val="00062FFB"/>
    <w:rsid w:val="000649F7"/>
    <w:rsid w:val="000656ED"/>
    <w:rsid w:val="000703FC"/>
    <w:rsid w:val="000719BC"/>
    <w:rsid w:val="00072706"/>
    <w:rsid w:val="00072E32"/>
    <w:rsid w:val="00074F2D"/>
    <w:rsid w:val="0007709B"/>
    <w:rsid w:val="00077C27"/>
    <w:rsid w:val="00080058"/>
    <w:rsid w:val="00083338"/>
    <w:rsid w:val="00087AB0"/>
    <w:rsid w:val="00090AFA"/>
    <w:rsid w:val="000940E3"/>
    <w:rsid w:val="00095BEB"/>
    <w:rsid w:val="000974D2"/>
    <w:rsid w:val="00097830"/>
    <w:rsid w:val="000A1B6E"/>
    <w:rsid w:val="000A2062"/>
    <w:rsid w:val="000A2F17"/>
    <w:rsid w:val="000A581F"/>
    <w:rsid w:val="000A7388"/>
    <w:rsid w:val="000B36C5"/>
    <w:rsid w:val="000B4350"/>
    <w:rsid w:val="000C0872"/>
    <w:rsid w:val="000C0C2B"/>
    <w:rsid w:val="000C405B"/>
    <w:rsid w:val="000C414F"/>
    <w:rsid w:val="000D1A70"/>
    <w:rsid w:val="000D2DA8"/>
    <w:rsid w:val="000D63D2"/>
    <w:rsid w:val="000D6853"/>
    <w:rsid w:val="000E428F"/>
    <w:rsid w:val="000E4766"/>
    <w:rsid w:val="000E478E"/>
    <w:rsid w:val="000F4AD0"/>
    <w:rsid w:val="000F5271"/>
    <w:rsid w:val="000F60E8"/>
    <w:rsid w:val="0010042B"/>
    <w:rsid w:val="00104480"/>
    <w:rsid w:val="00106FE4"/>
    <w:rsid w:val="00114676"/>
    <w:rsid w:val="0011751D"/>
    <w:rsid w:val="00117C6B"/>
    <w:rsid w:val="00121150"/>
    <w:rsid w:val="001316A6"/>
    <w:rsid w:val="0013312D"/>
    <w:rsid w:val="00133385"/>
    <w:rsid w:val="001347A2"/>
    <w:rsid w:val="00140861"/>
    <w:rsid w:val="001521B0"/>
    <w:rsid w:val="00153495"/>
    <w:rsid w:val="001551B4"/>
    <w:rsid w:val="00155957"/>
    <w:rsid w:val="00156BA5"/>
    <w:rsid w:val="00156D91"/>
    <w:rsid w:val="00156FB6"/>
    <w:rsid w:val="00160C94"/>
    <w:rsid w:val="001618B2"/>
    <w:rsid w:val="001712AD"/>
    <w:rsid w:val="00173687"/>
    <w:rsid w:val="0017504D"/>
    <w:rsid w:val="00176185"/>
    <w:rsid w:val="00176EBE"/>
    <w:rsid w:val="0018072B"/>
    <w:rsid w:val="001810E5"/>
    <w:rsid w:val="00181CFD"/>
    <w:rsid w:val="001901C6"/>
    <w:rsid w:val="001903D1"/>
    <w:rsid w:val="001943AB"/>
    <w:rsid w:val="00197742"/>
    <w:rsid w:val="001A0200"/>
    <w:rsid w:val="001A51ED"/>
    <w:rsid w:val="001A6B8E"/>
    <w:rsid w:val="001A72BA"/>
    <w:rsid w:val="001B0A9C"/>
    <w:rsid w:val="001B1702"/>
    <w:rsid w:val="001B1E0B"/>
    <w:rsid w:val="001C031B"/>
    <w:rsid w:val="001D1F63"/>
    <w:rsid w:val="001D2C93"/>
    <w:rsid w:val="001D5267"/>
    <w:rsid w:val="001D5321"/>
    <w:rsid w:val="001E5A23"/>
    <w:rsid w:val="001E6CEF"/>
    <w:rsid w:val="001F0150"/>
    <w:rsid w:val="001F01DE"/>
    <w:rsid w:val="001F42EE"/>
    <w:rsid w:val="001F6A42"/>
    <w:rsid w:val="00202BDB"/>
    <w:rsid w:val="00205266"/>
    <w:rsid w:val="00212C51"/>
    <w:rsid w:val="002154D5"/>
    <w:rsid w:val="0021566D"/>
    <w:rsid w:val="00224260"/>
    <w:rsid w:val="00224272"/>
    <w:rsid w:val="0022464E"/>
    <w:rsid w:val="00224A2C"/>
    <w:rsid w:val="00226BA3"/>
    <w:rsid w:val="00227FA1"/>
    <w:rsid w:val="00237CCE"/>
    <w:rsid w:val="00240AB2"/>
    <w:rsid w:val="00241AF2"/>
    <w:rsid w:val="00242CB7"/>
    <w:rsid w:val="00244569"/>
    <w:rsid w:val="002475C1"/>
    <w:rsid w:val="00251EF6"/>
    <w:rsid w:val="002522F4"/>
    <w:rsid w:val="002535F6"/>
    <w:rsid w:val="002562F1"/>
    <w:rsid w:val="00256ECD"/>
    <w:rsid w:val="00260703"/>
    <w:rsid w:val="00263C95"/>
    <w:rsid w:val="00265B78"/>
    <w:rsid w:val="002661D2"/>
    <w:rsid w:val="00273742"/>
    <w:rsid w:val="0027551E"/>
    <w:rsid w:val="00277F03"/>
    <w:rsid w:val="00284C67"/>
    <w:rsid w:val="00285DBE"/>
    <w:rsid w:val="00287159"/>
    <w:rsid w:val="0028747D"/>
    <w:rsid w:val="002A6008"/>
    <w:rsid w:val="002A7BDE"/>
    <w:rsid w:val="002B189D"/>
    <w:rsid w:val="002B4961"/>
    <w:rsid w:val="002C0FB2"/>
    <w:rsid w:val="002C175A"/>
    <w:rsid w:val="002C2617"/>
    <w:rsid w:val="002C2733"/>
    <w:rsid w:val="002C3C09"/>
    <w:rsid w:val="002C574A"/>
    <w:rsid w:val="002C7567"/>
    <w:rsid w:val="002D2A24"/>
    <w:rsid w:val="002D48E7"/>
    <w:rsid w:val="002D6323"/>
    <w:rsid w:val="002E241B"/>
    <w:rsid w:val="002E30C5"/>
    <w:rsid w:val="002E533D"/>
    <w:rsid w:val="002E5D55"/>
    <w:rsid w:val="002E749E"/>
    <w:rsid w:val="002F4881"/>
    <w:rsid w:val="00301F0B"/>
    <w:rsid w:val="00311166"/>
    <w:rsid w:val="00316F89"/>
    <w:rsid w:val="003170DC"/>
    <w:rsid w:val="00321B72"/>
    <w:rsid w:val="003279A4"/>
    <w:rsid w:val="00333034"/>
    <w:rsid w:val="00333748"/>
    <w:rsid w:val="00333D46"/>
    <w:rsid w:val="003356F6"/>
    <w:rsid w:val="00335982"/>
    <w:rsid w:val="003459FC"/>
    <w:rsid w:val="0034767E"/>
    <w:rsid w:val="00355243"/>
    <w:rsid w:val="0036262C"/>
    <w:rsid w:val="00370966"/>
    <w:rsid w:val="00370ECA"/>
    <w:rsid w:val="0037126B"/>
    <w:rsid w:val="00380BF0"/>
    <w:rsid w:val="00382D93"/>
    <w:rsid w:val="0039205F"/>
    <w:rsid w:val="00393AC6"/>
    <w:rsid w:val="00396072"/>
    <w:rsid w:val="00397D7B"/>
    <w:rsid w:val="003A261F"/>
    <w:rsid w:val="003A32B3"/>
    <w:rsid w:val="003A3715"/>
    <w:rsid w:val="003A3D29"/>
    <w:rsid w:val="003A4F4C"/>
    <w:rsid w:val="003B2493"/>
    <w:rsid w:val="003B3DF3"/>
    <w:rsid w:val="003C2EAD"/>
    <w:rsid w:val="003C540D"/>
    <w:rsid w:val="003C63C5"/>
    <w:rsid w:val="003D051D"/>
    <w:rsid w:val="003D3DFF"/>
    <w:rsid w:val="003D4C19"/>
    <w:rsid w:val="003D5BDF"/>
    <w:rsid w:val="003D5F39"/>
    <w:rsid w:val="003E0A91"/>
    <w:rsid w:val="003E0FAC"/>
    <w:rsid w:val="003E10A2"/>
    <w:rsid w:val="003E1913"/>
    <w:rsid w:val="003E7F07"/>
    <w:rsid w:val="003F04F7"/>
    <w:rsid w:val="003F2443"/>
    <w:rsid w:val="0040253A"/>
    <w:rsid w:val="004053E5"/>
    <w:rsid w:val="00405EDD"/>
    <w:rsid w:val="00406269"/>
    <w:rsid w:val="004100DE"/>
    <w:rsid w:val="00411C79"/>
    <w:rsid w:val="00414AB4"/>
    <w:rsid w:val="00417E4A"/>
    <w:rsid w:val="00420AD9"/>
    <w:rsid w:val="00423B22"/>
    <w:rsid w:val="004316BE"/>
    <w:rsid w:val="004320A9"/>
    <w:rsid w:val="004330CA"/>
    <w:rsid w:val="004337CA"/>
    <w:rsid w:val="00435360"/>
    <w:rsid w:val="00436AA6"/>
    <w:rsid w:val="004424E1"/>
    <w:rsid w:val="004424EF"/>
    <w:rsid w:val="00442BD9"/>
    <w:rsid w:val="00443CD6"/>
    <w:rsid w:val="00444EFF"/>
    <w:rsid w:val="004467C8"/>
    <w:rsid w:val="0046237B"/>
    <w:rsid w:val="00466D76"/>
    <w:rsid w:val="00467F45"/>
    <w:rsid w:val="00470249"/>
    <w:rsid w:val="00471FF2"/>
    <w:rsid w:val="00472B4A"/>
    <w:rsid w:val="004761AA"/>
    <w:rsid w:val="00481941"/>
    <w:rsid w:val="004851AF"/>
    <w:rsid w:val="00485BCF"/>
    <w:rsid w:val="00491D44"/>
    <w:rsid w:val="00492D62"/>
    <w:rsid w:val="004A57EC"/>
    <w:rsid w:val="004A6703"/>
    <w:rsid w:val="004A6828"/>
    <w:rsid w:val="004B02E3"/>
    <w:rsid w:val="004B0321"/>
    <w:rsid w:val="004B3770"/>
    <w:rsid w:val="004B4EB3"/>
    <w:rsid w:val="004B5D91"/>
    <w:rsid w:val="004B73FA"/>
    <w:rsid w:val="004B7941"/>
    <w:rsid w:val="004C3078"/>
    <w:rsid w:val="004C7209"/>
    <w:rsid w:val="004D16B3"/>
    <w:rsid w:val="004D38B2"/>
    <w:rsid w:val="004D6C3B"/>
    <w:rsid w:val="004E1D0F"/>
    <w:rsid w:val="004E2D70"/>
    <w:rsid w:val="004E5461"/>
    <w:rsid w:val="004F26AB"/>
    <w:rsid w:val="004F38E3"/>
    <w:rsid w:val="004F4302"/>
    <w:rsid w:val="004F4860"/>
    <w:rsid w:val="004F5054"/>
    <w:rsid w:val="004F708C"/>
    <w:rsid w:val="004F7B4C"/>
    <w:rsid w:val="0050043A"/>
    <w:rsid w:val="00500ADD"/>
    <w:rsid w:val="0050249B"/>
    <w:rsid w:val="00503624"/>
    <w:rsid w:val="005041DD"/>
    <w:rsid w:val="00510B31"/>
    <w:rsid w:val="005113D1"/>
    <w:rsid w:val="0051291B"/>
    <w:rsid w:val="00514983"/>
    <w:rsid w:val="005168D8"/>
    <w:rsid w:val="00521A73"/>
    <w:rsid w:val="005245F4"/>
    <w:rsid w:val="00527798"/>
    <w:rsid w:val="00534B21"/>
    <w:rsid w:val="00536844"/>
    <w:rsid w:val="005369CA"/>
    <w:rsid w:val="005371B9"/>
    <w:rsid w:val="00537841"/>
    <w:rsid w:val="005474C0"/>
    <w:rsid w:val="005474F1"/>
    <w:rsid w:val="00550AB9"/>
    <w:rsid w:val="005533A6"/>
    <w:rsid w:val="00564F2E"/>
    <w:rsid w:val="00584374"/>
    <w:rsid w:val="005854CD"/>
    <w:rsid w:val="00590D22"/>
    <w:rsid w:val="0059157B"/>
    <w:rsid w:val="0059557C"/>
    <w:rsid w:val="00597B7F"/>
    <w:rsid w:val="005A733E"/>
    <w:rsid w:val="005B0B75"/>
    <w:rsid w:val="005B2C37"/>
    <w:rsid w:val="005C0B25"/>
    <w:rsid w:val="005C1326"/>
    <w:rsid w:val="005D00D4"/>
    <w:rsid w:val="005D20F7"/>
    <w:rsid w:val="005D2B90"/>
    <w:rsid w:val="005D4522"/>
    <w:rsid w:val="005D6B46"/>
    <w:rsid w:val="005E4945"/>
    <w:rsid w:val="005E5EF6"/>
    <w:rsid w:val="005F07B6"/>
    <w:rsid w:val="005F139B"/>
    <w:rsid w:val="005F1A3E"/>
    <w:rsid w:val="005F2945"/>
    <w:rsid w:val="005F51A3"/>
    <w:rsid w:val="005F5C26"/>
    <w:rsid w:val="005F7547"/>
    <w:rsid w:val="00600ADE"/>
    <w:rsid w:val="00601270"/>
    <w:rsid w:val="006026F5"/>
    <w:rsid w:val="00603F03"/>
    <w:rsid w:val="00606B00"/>
    <w:rsid w:val="006100A0"/>
    <w:rsid w:val="00611703"/>
    <w:rsid w:val="006121D1"/>
    <w:rsid w:val="006145E9"/>
    <w:rsid w:val="00617471"/>
    <w:rsid w:val="006178F2"/>
    <w:rsid w:val="00617B51"/>
    <w:rsid w:val="00621B90"/>
    <w:rsid w:val="00621FD7"/>
    <w:rsid w:val="00627739"/>
    <w:rsid w:val="00631A1A"/>
    <w:rsid w:val="0063378F"/>
    <w:rsid w:val="00635621"/>
    <w:rsid w:val="00637C95"/>
    <w:rsid w:val="0064126D"/>
    <w:rsid w:val="0064219C"/>
    <w:rsid w:val="0064429C"/>
    <w:rsid w:val="00644D57"/>
    <w:rsid w:val="00650576"/>
    <w:rsid w:val="0065141E"/>
    <w:rsid w:val="00651C39"/>
    <w:rsid w:val="00653E72"/>
    <w:rsid w:val="0066143B"/>
    <w:rsid w:val="006628D9"/>
    <w:rsid w:val="00662ECD"/>
    <w:rsid w:val="006644D7"/>
    <w:rsid w:val="00666006"/>
    <w:rsid w:val="00667F66"/>
    <w:rsid w:val="0067160E"/>
    <w:rsid w:val="0067197B"/>
    <w:rsid w:val="006719E9"/>
    <w:rsid w:val="006741E0"/>
    <w:rsid w:val="00674B31"/>
    <w:rsid w:val="00676494"/>
    <w:rsid w:val="00676A53"/>
    <w:rsid w:val="00680182"/>
    <w:rsid w:val="006821FE"/>
    <w:rsid w:val="006827C7"/>
    <w:rsid w:val="006920BE"/>
    <w:rsid w:val="00693147"/>
    <w:rsid w:val="0069471B"/>
    <w:rsid w:val="006A20E8"/>
    <w:rsid w:val="006A55AA"/>
    <w:rsid w:val="006A5E46"/>
    <w:rsid w:val="006A6847"/>
    <w:rsid w:val="006A6E2E"/>
    <w:rsid w:val="006B060B"/>
    <w:rsid w:val="006B19C9"/>
    <w:rsid w:val="006B1A36"/>
    <w:rsid w:val="006B5D7F"/>
    <w:rsid w:val="006B602B"/>
    <w:rsid w:val="006B7851"/>
    <w:rsid w:val="006B7F54"/>
    <w:rsid w:val="006C3BED"/>
    <w:rsid w:val="006C47B5"/>
    <w:rsid w:val="006C4940"/>
    <w:rsid w:val="006C6BD8"/>
    <w:rsid w:val="006D1039"/>
    <w:rsid w:val="006D6A34"/>
    <w:rsid w:val="006D7268"/>
    <w:rsid w:val="006E2423"/>
    <w:rsid w:val="006E5828"/>
    <w:rsid w:val="006F164C"/>
    <w:rsid w:val="00700A13"/>
    <w:rsid w:val="00700C66"/>
    <w:rsid w:val="0070281C"/>
    <w:rsid w:val="00710BFC"/>
    <w:rsid w:val="007151FA"/>
    <w:rsid w:val="007228DE"/>
    <w:rsid w:val="0073491E"/>
    <w:rsid w:val="00744672"/>
    <w:rsid w:val="0074595B"/>
    <w:rsid w:val="00754633"/>
    <w:rsid w:val="00755649"/>
    <w:rsid w:val="007565EF"/>
    <w:rsid w:val="00757D76"/>
    <w:rsid w:val="00780B14"/>
    <w:rsid w:val="00780D62"/>
    <w:rsid w:val="00786916"/>
    <w:rsid w:val="007869B5"/>
    <w:rsid w:val="00790FA9"/>
    <w:rsid w:val="00791A8C"/>
    <w:rsid w:val="00794597"/>
    <w:rsid w:val="007A0E07"/>
    <w:rsid w:val="007B206F"/>
    <w:rsid w:val="007B2D31"/>
    <w:rsid w:val="007B60CC"/>
    <w:rsid w:val="007C3A74"/>
    <w:rsid w:val="007C5135"/>
    <w:rsid w:val="007C5546"/>
    <w:rsid w:val="007C5719"/>
    <w:rsid w:val="007D07D9"/>
    <w:rsid w:val="007D4BEB"/>
    <w:rsid w:val="007D5D82"/>
    <w:rsid w:val="007D5EF6"/>
    <w:rsid w:val="007E0A19"/>
    <w:rsid w:val="007E1A47"/>
    <w:rsid w:val="007E20B9"/>
    <w:rsid w:val="007E534A"/>
    <w:rsid w:val="007E5CBA"/>
    <w:rsid w:val="007E668E"/>
    <w:rsid w:val="007E6A8E"/>
    <w:rsid w:val="007E7557"/>
    <w:rsid w:val="007F065B"/>
    <w:rsid w:val="007F10CF"/>
    <w:rsid w:val="007F265B"/>
    <w:rsid w:val="007F4F47"/>
    <w:rsid w:val="007F7D09"/>
    <w:rsid w:val="00800E8C"/>
    <w:rsid w:val="00801FE8"/>
    <w:rsid w:val="00803AD9"/>
    <w:rsid w:val="008100AA"/>
    <w:rsid w:val="00810525"/>
    <w:rsid w:val="0081092C"/>
    <w:rsid w:val="008114DC"/>
    <w:rsid w:val="00812EE8"/>
    <w:rsid w:val="00813FD8"/>
    <w:rsid w:val="00816A2D"/>
    <w:rsid w:val="0082285C"/>
    <w:rsid w:val="00822918"/>
    <w:rsid w:val="00822983"/>
    <w:rsid w:val="0082376A"/>
    <w:rsid w:val="00826D2B"/>
    <w:rsid w:val="00826D3D"/>
    <w:rsid w:val="00831D76"/>
    <w:rsid w:val="00834FD5"/>
    <w:rsid w:val="00834FE0"/>
    <w:rsid w:val="0083503B"/>
    <w:rsid w:val="00836339"/>
    <w:rsid w:val="00836DB5"/>
    <w:rsid w:val="008374B8"/>
    <w:rsid w:val="0083751C"/>
    <w:rsid w:val="0083782F"/>
    <w:rsid w:val="00840144"/>
    <w:rsid w:val="00840887"/>
    <w:rsid w:val="00840B30"/>
    <w:rsid w:val="008428BF"/>
    <w:rsid w:val="00851386"/>
    <w:rsid w:val="00851BBF"/>
    <w:rsid w:val="00852218"/>
    <w:rsid w:val="00852F65"/>
    <w:rsid w:val="00854E65"/>
    <w:rsid w:val="00855AE7"/>
    <w:rsid w:val="00861F94"/>
    <w:rsid w:val="00864330"/>
    <w:rsid w:val="0087474A"/>
    <w:rsid w:val="00875A70"/>
    <w:rsid w:val="00883A28"/>
    <w:rsid w:val="00883EE1"/>
    <w:rsid w:val="00892887"/>
    <w:rsid w:val="008A0000"/>
    <w:rsid w:val="008A18DE"/>
    <w:rsid w:val="008A3159"/>
    <w:rsid w:val="008A4457"/>
    <w:rsid w:val="008A73BF"/>
    <w:rsid w:val="008B0EBC"/>
    <w:rsid w:val="008B3702"/>
    <w:rsid w:val="008C4A19"/>
    <w:rsid w:val="008C5108"/>
    <w:rsid w:val="008C69EF"/>
    <w:rsid w:val="008C6E64"/>
    <w:rsid w:val="008C7037"/>
    <w:rsid w:val="008C738F"/>
    <w:rsid w:val="008D1BF8"/>
    <w:rsid w:val="008D288D"/>
    <w:rsid w:val="008D2A71"/>
    <w:rsid w:val="008D3FF5"/>
    <w:rsid w:val="008D51CA"/>
    <w:rsid w:val="008E1EF7"/>
    <w:rsid w:val="008E2B9C"/>
    <w:rsid w:val="008E3BF4"/>
    <w:rsid w:val="008E4361"/>
    <w:rsid w:val="008E4BC4"/>
    <w:rsid w:val="008E4DDB"/>
    <w:rsid w:val="008F073E"/>
    <w:rsid w:val="008F24EC"/>
    <w:rsid w:val="008F77B8"/>
    <w:rsid w:val="009000E4"/>
    <w:rsid w:val="009014AA"/>
    <w:rsid w:val="00902A77"/>
    <w:rsid w:val="00902C1E"/>
    <w:rsid w:val="00910312"/>
    <w:rsid w:val="00912F70"/>
    <w:rsid w:val="009130DA"/>
    <w:rsid w:val="009150F6"/>
    <w:rsid w:val="00920C7C"/>
    <w:rsid w:val="0092358B"/>
    <w:rsid w:val="009237C8"/>
    <w:rsid w:val="009241D9"/>
    <w:rsid w:val="00925E6B"/>
    <w:rsid w:val="00932565"/>
    <w:rsid w:val="0093438B"/>
    <w:rsid w:val="00941251"/>
    <w:rsid w:val="00941D0A"/>
    <w:rsid w:val="00942071"/>
    <w:rsid w:val="00942322"/>
    <w:rsid w:val="009446BA"/>
    <w:rsid w:val="00945750"/>
    <w:rsid w:val="009478D8"/>
    <w:rsid w:val="00947B32"/>
    <w:rsid w:val="00953DAE"/>
    <w:rsid w:val="009549D9"/>
    <w:rsid w:val="009603FA"/>
    <w:rsid w:val="009666D9"/>
    <w:rsid w:val="00970ED0"/>
    <w:rsid w:val="00973E58"/>
    <w:rsid w:val="009742BD"/>
    <w:rsid w:val="0097456F"/>
    <w:rsid w:val="0098539A"/>
    <w:rsid w:val="009869E2"/>
    <w:rsid w:val="00987992"/>
    <w:rsid w:val="009939E6"/>
    <w:rsid w:val="00994698"/>
    <w:rsid w:val="00995409"/>
    <w:rsid w:val="00996BC3"/>
    <w:rsid w:val="00997517"/>
    <w:rsid w:val="00997AEE"/>
    <w:rsid w:val="009A052C"/>
    <w:rsid w:val="009A0B1B"/>
    <w:rsid w:val="009A15A9"/>
    <w:rsid w:val="009A60D9"/>
    <w:rsid w:val="009A6837"/>
    <w:rsid w:val="009A7CCF"/>
    <w:rsid w:val="009B0781"/>
    <w:rsid w:val="009B23D7"/>
    <w:rsid w:val="009B255D"/>
    <w:rsid w:val="009B328E"/>
    <w:rsid w:val="009B58FA"/>
    <w:rsid w:val="009B5ECF"/>
    <w:rsid w:val="009C124E"/>
    <w:rsid w:val="009C154C"/>
    <w:rsid w:val="009C2678"/>
    <w:rsid w:val="009C36CF"/>
    <w:rsid w:val="009C440D"/>
    <w:rsid w:val="009C473A"/>
    <w:rsid w:val="009D4D9B"/>
    <w:rsid w:val="009D7C09"/>
    <w:rsid w:val="009E0B6F"/>
    <w:rsid w:val="009E0BF3"/>
    <w:rsid w:val="009E4365"/>
    <w:rsid w:val="009E6E65"/>
    <w:rsid w:val="009F16F6"/>
    <w:rsid w:val="009F2324"/>
    <w:rsid w:val="009F3ABF"/>
    <w:rsid w:val="009F3F6D"/>
    <w:rsid w:val="009F78E5"/>
    <w:rsid w:val="00A00073"/>
    <w:rsid w:val="00A00E12"/>
    <w:rsid w:val="00A00FBE"/>
    <w:rsid w:val="00A03F4B"/>
    <w:rsid w:val="00A04145"/>
    <w:rsid w:val="00A1106C"/>
    <w:rsid w:val="00A111F4"/>
    <w:rsid w:val="00A15527"/>
    <w:rsid w:val="00A1702D"/>
    <w:rsid w:val="00A226BD"/>
    <w:rsid w:val="00A24800"/>
    <w:rsid w:val="00A24CC8"/>
    <w:rsid w:val="00A267B8"/>
    <w:rsid w:val="00A26A8B"/>
    <w:rsid w:val="00A26AF8"/>
    <w:rsid w:val="00A3128B"/>
    <w:rsid w:val="00A315F4"/>
    <w:rsid w:val="00A319A9"/>
    <w:rsid w:val="00A35ABE"/>
    <w:rsid w:val="00A378EE"/>
    <w:rsid w:val="00A37D3B"/>
    <w:rsid w:val="00A42197"/>
    <w:rsid w:val="00A430D0"/>
    <w:rsid w:val="00A464BB"/>
    <w:rsid w:val="00A465B3"/>
    <w:rsid w:val="00A476E3"/>
    <w:rsid w:val="00A47EA6"/>
    <w:rsid w:val="00A521D0"/>
    <w:rsid w:val="00A52E9D"/>
    <w:rsid w:val="00A54AE7"/>
    <w:rsid w:val="00A554EA"/>
    <w:rsid w:val="00A60DA0"/>
    <w:rsid w:val="00A624A7"/>
    <w:rsid w:val="00A62C07"/>
    <w:rsid w:val="00A634BD"/>
    <w:rsid w:val="00A6449A"/>
    <w:rsid w:val="00A65CDC"/>
    <w:rsid w:val="00A71B69"/>
    <w:rsid w:val="00A744DB"/>
    <w:rsid w:val="00A751B9"/>
    <w:rsid w:val="00A76343"/>
    <w:rsid w:val="00A81046"/>
    <w:rsid w:val="00A835C5"/>
    <w:rsid w:val="00A84092"/>
    <w:rsid w:val="00A87F8B"/>
    <w:rsid w:val="00A943DC"/>
    <w:rsid w:val="00A9489D"/>
    <w:rsid w:val="00A968BF"/>
    <w:rsid w:val="00A97205"/>
    <w:rsid w:val="00A979EF"/>
    <w:rsid w:val="00AA2BFB"/>
    <w:rsid w:val="00AA48C8"/>
    <w:rsid w:val="00AA4BDB"/>
    <w:rsid w:val="00AB438F"/>
    <w:rsid w:val="00AB5FE3"/>
    <w:rsid w:val="00AB6070"/>
    <w:rsid w:val="00AB7408"/>
    <w:rsid w:val="00AC30C0"/>
    <w:rsid w:val="00AC3CA6"/>
    <w:rsid w:val="00AD2D24"/>
    <w:rsid w:val="00AD3A7F"/>
    <w:rsid w:val="00AE09F2"/>
    <w:rsid w:val="00AE16F3"/>
    <w:rsid w:val="00AE17E0"/>
    <w:rsid w:val="00AE4742"/>
    <w:rsid w:val="00AE56BC"/>
    <w:rsid w:val="00AE6333"/>
    <w:rsid w:val="00AE6693"/>
    <w:rsid w:val="00AF3137"/>
    <w:rsid w:val="00AF46EC"/>
    <w:rsid w:val="00AF5116"/>
    <w:rsid w:val="00AF6294"/>
    <w:rsid w:val="00AF6C2B"/>
    <w:rsid w:val="00B006DB"/>
    <w:rsid w:val="00B01897"/>
    <w:rsid w:val="00B0651A"/>
    <w:rsid w:val="00B1167C"/>
    <w:rsid w:val="00B118AE"/>
    <w:rsid w:val="00B1382F"/>
    <w:rsid w:val="00B1515E"/>
    <w:rsid w:val="00B230A2"/>
    <w:rsid w:val="00B23E54"/>
    <w:rsid w:val="00B31087"/>
    <w:rsid w:val="00B33769"/>
    <w:rsid w:val="00B36C3C"/>
    <w:rsid w:val="00B42B0A"/>
    <w:rsid w:val="00B42FE1"/>
    <w:rsid w:val="00B430F9"/>
    <w:rsid w:val="00B51D1B"/>
    <w:rsid w:val="00B52449"/>
    <w:rsid w:val="00B525C1"/>
    <w:rsid w:val="00B56E0E"/>
    <w:rsid w:val="00B6052E"/>
    <w:rsid w:val="00B60906"/>
    <w:rsid w:val="00B60B6D"/>
    <w:rsid w:val="00B61570"/>
    <w:rsid w:val="00B63A5E"/>
    <w:rsid w:val="00B63F7F"/>
    <w:rsid w:val="00B64725"/>
    <w:rsid w:val="00B66DBF"/>
    <w:rsid w:val="00B76A56"/>
    <w:rsid w:val="00B76B6C"/>
    <w:rsid w:val="00B816F2"/>
    <w:rsid w:val="00B86085"/>
    <w:rsid w:val="00B87DAB"/>
    <w:rsid w:val="00B903AA"/>
    <w:rsid w:val="00B9345D"/>
    <w:rsid w:val="00B96BFE"/>
    <w:rsid w:val="00B97C04"/>
    <w:rsid w:val="00BA06B2"/>
    <w:rsid w:val="00BA2CF9"/>
    <w:rsid w:val="00BA35A8"/>
    <w:rsid w:val="00BA3B0C"/>
    <w:rsid w:val="00BA51A5"/>
    <w:rsid w:val="00BA5F28"/>
    <w:rsid w:val="00BA6346"/>
    <w:rsid w:val="00BB0F0E"/>
    <w:rsid w:val="00BB0F7E"/>
    <w:rsid w:val="00BB7DA1"/>
    <w:rsid w:val="00BC0AE1"/>
    <w:rsid w:val="00BC4561"/>
    <w:rsid w:val="00BD4202"/>
    <w:rsid w:val="00BD5F35"/>
    <w:rsid w:val="00BD7B1A"/>
    <w:rsid w:val="00BE05BB"/>
    <w:rsid w:val="00BE3004"/>
    <w:rsid w:val="00BE3AE6"/>
    <w:rsid w:val="00BE6A3A"/>
    <w:rsid w:val="00BF235B"/>
    <w:rsid w:val="00BF25C4"/>
    <w:rsid w:val="00BF2EAA"/>
    <w:rsid w:val="00BF4073"/>
    <w:rsid w:val="00BF4C2B"/>
    <w:rsid w:val="00BF4D43"/>
    <w:rsid w:val="00BF63C9"/>
    <w:rsid w:val="00C015A7"/>
    <w:rsid w:val="00C03E9F"/>
    <w:rsid w:val="00C04208"/>
    <w:rsid w:val="00C06154"/>
    <w:rsid w:val="00C107D2"/>
    <w:rsid w:val="00C12BFC"/>
    <w:rsid w:val="00C144A9"/>
    <w:rsid w:val="00C14C88"/>
    <w:rsid w:val="00C157C2"/>
    <w:rsid w:val="00C15E2A"/>
    <w:rsid w:val="00C17C49"/>
    <w:rsid w:val="00C21A05"/>
    <w:rsid w:val="00C2252F"/>
    <w:rsid w:val="00C33199"/>
    <w:rsid w:val="00C36428"/>
    <w:rsid w:val="00C400B2"/>
    <w:rsid w:val="00C448F7"/>
    <w:rsid w:val="00C4685D"/>
    <w:rsid w:val="00C46E31"/>
    <w:rsid w:val="00C50D9E"/>
    <w:rsid w:val="00C54040"/>
    <w:rsid w:val="00C546A3"/>
    <w:rsid w:val="00C552E1"/>
    <w:rsid w:val="00C558CA"/>
    <w:rsid w:val="00C55D71"/>
    <w:rsid w:val="00C56234"/>
    <w:rsid w:val="00C62467"/>
    <w:rsid w:val="00C719BD"/>
    <w:rsid w:val="00C727D2"/>
    <w:rsid w:val="00C733FD"/>
    <w:rsid w:val="00C7450E"/>
    <w:rsid w:val="00C814EF"/>
    <w:rsid w:val="00C843A3"/>
    <w:rsid w:val="00C850C2"/>
    <w:rsid w:val="00C868ED"/>
    <w:rsid w:val="00C87252"/>
    <w:rsid w:val="00C87CE6"/>
    <w:rsid w:val="00C900C4"/>
    <w:rsid w:val="00C95E89"/>
    <w:rsid w:val="00C96C88"/>
    <w:rsid w:val="00C97B45"/>
    <w:rsid w:val="00CA086E"/>
    <w:rsid w:val="00CA10AF"/>
    <w:rsid w:val="00CA3DB5"/>
    <w:rsid w:val="00CA4959"/>
    <w:rsid w:val="00CA5BE4"/>
    <w:rsid w:val="00CA7A04"/>
    <w:rsid w:val="00CB204A"/>
    <w:rsid w:val="00CB5134"/>
    <w:rsid w:val="00CC2147"/>
    <w:rsid w:val="00CC333E"/>
    <w:rsid w:val="00CC6C3A"/>
    <w:rsid w:val="00CC6F76"/>
    <w:rsid w:val="00CD1371"/>
    <w:rsid w:val="00CD1CD2"/>
    <w:rsid w:val="00CD4C3F"/>
    <w:rsid w:val="00CD4CBE"/>
    <w:rsid w:val="00CD6806"/>
    <w:rsid w:val="00CE164A"/>
    <w:rsid w:val="00CF13C8"/>
    <w:rsid w:val="00CF30DE"/>
    <w:rsid w:val="00D0079B"/>
    <w:rsid w:val="00D01E52"/>
    <w:rsid w:val="00D04334"/>
    <w:rsid w:val="00D047A1"/>
    <w:rsid w:val="00D12232"/>
    <w:rsid w:val="00D15A10"/>
    <w:rsid w:val="00D21853"/>
    <w:rsid w:val="00D22080"/>
    <w:rsid w:val="00D22350"/>
    <w:rsid w:val="00D22424"/>
    <w:rsid w:val="00D22CA1"/>
    <w:rsid w:val="00D2469F"/>
    <w:rsid w:val="00D24B78"/>
    <w:rsid w:val="00D32403"/>
    <w:rsid w:val="00D408C3"/>
    <w:rsid w:val="00D41FB3"/>
    <w:rsid w:val="00D4218B"/>
    <w:rsid w:val="00D45607"/>
    <w:rsid w:val="00D47825"/>
    <w:rsid w:val="00D47EEE"/>
    <w:rsid w:val="00D50262"/>
    <w:rsid w:val="00D50A16"/>
    <w:rsid w:val="00D51C1A"/>
    <w:rsid w:val="00D5205F"/>
    <w:rsid w:val="00D57803"/>
    <w:rsid w:val="00D636AD"/>
    <w:rsid w:val="00D6509A"/>
    <w:rsid w:val="00D67607"/>
    <w:rsid w:val="00D7063A"/>
    <w:rsid w:val="00D73EB4"/>
    <w:rsid w:val="00D74099"/>
    <w:rsid w:val="00D77101"/>
    <w:rsid w:val="00D7796B"/>
    <w:rsid w:val="00D811C5"/>
    <w:rsid w:val="00D868CD"/>
    <w:rsid w:val="00D87C70"/>
    <w:rsid w:val="00D912ED"/>
    <w:rsid w:val="00D967D6"/>
    <w:rsid w:val="00DA06F6"/>
    <w:rsid w:val="00DA153F"/>
    <w:rsid w:val="00DA23AE"/>
    <w:rsid w:val="00DA3923"/>
    <w:rsid w:val="00DA74A6"/>
    <w:rsid w:val="00DB5210"/>
    <w:rsid w:val="00DB62FF"/>
    <w:rsid w:val="00DC1A92"/>
    <w:rsid w:val="00DC359B"/>
    <w:rsid w:val="00DC4568"/>
    <w:rsid w:val="00DD6D3D"/>
    <w:rsid w:val="00DE4037"/>
    <w:rsid w:val="00DE4B7C"/>
    <w:rsid w:val="00DF0470"/>
    <w:rsid w:val="00DF1BFF"/>
    <w:rsid w:val="00DF1C96"/>
    <w:rsid w:val="00DF4DFB"/>
    <w:rsid w:val="00DF6E7A"/>
    <w:rsid w:val="00DF7C6D"/>
    <w:rsid w:val="00E004FF"/>
    <w:rsid w:val="00E036DE"/>
    <w:rsid w:val="00E06837"/>
    <w:rsid w:val="00E1391C"/>
    <w:rsid w:val="00E172C8"/>
    <w:rsid w:val="00E25A12"/>
    <w:rsid w:val="00E30436"/>
    <w:rsid w:val="00E30B7B"/>
    <w:rsid w:val="00E30BA5"/>
    <w:rsid w:val="00E31A58"/>
    <w:rsid w:val="00E35019"/>
    <w:rsid w:val="00E44B3F"/>
    <w:rsid w:val="00E463D5"/>
    <w:rsid w:val="00E50731"/>
    <w:rsid w:val="00E5596A"/>
    <w:rsid w:val="00E55F2E"/>
    <w:rsid w:val="00E5763C"/>
    <w:rsid w:val="00E60946"/>
    <w:rsid w:val="00E61443"/>
    <w:rsid w:val="00E61648"/>
    <w:rsid w:val="00E64F33"/>
    <w:rsid w:val="00E65611"/>
    <w:rsid w:val="00E674CA"/>
    <w:rsid w:val="00E70EB1"/>
    <w:rsid w:val="00E7181F"/>
    <w:rsid w:val="00E72807"/>
    <w:rsid w:val="00E72FF4"/>
    <w:rsid w:val="00E73B8E"/>
    <w:rsid w:val="00E74054"/>
    <w:rsid w:val="00E74C95"/>
    <w:rsid w:val="00E75B14"/>
    <w:rsid w:val="00E76A1C"/>
    <w:rsid w:val="00E80611"/>
    <w:rsid w:val="00E8794A"/>
    <w:rsid w:val="00E9056D"/>
    <w:rsid w:val="00E93D7B"/>
    <w:rsid w:val="00E97E1D"/>
    <w:rsid w:val="00EA5120"/>
    <w:rsid w:val="00EA5444"/>
    <w:rsid w:val="00EA7344"/>
    <w:rsid w:val="00EA7982"/>
    <w:rsid w:val="00EB1488"/>
    <w:rsid w:val="00EB5360"/>
    <w:rsid w:val="00EB68A5"/>
    <w:rsid w:val="00EC4C49"/>
    <w:rsid w:val="00EC4C54"/>
    <w:rsid w:val="00ED003D"/>
    <w:rsid w:val="00ED01BA"/>
    <w:rsid w:val="00ED0D4D"/>
    <w:rsid w:val="00ED1E46"/>
    <w:rsid w:val="00ED2A51"/>
    <w:rsid w:val="00ED362A"/>
    <w:rsid w:val="00ED6210"/>
    <w:rsid w:val="00EE032A"/>
    <w:rsid w:val="00EE3A82"/>
    <w:rsid w:val="00EF340D"/>
    <w:rsid w:val="00EF530E"/>
    <w:rsid w:val="00F0218C"/>
    <w:rsid w:val="00F05CDD"/>
    <w:rsid w:val="00F0648B"/>
    <w:rsid w:val="00F1046E"/>
    <w:rsid w:val="00F1184F"/>
    <w:rsid w:val="00F129DD"/>
    <w:rsid w:val="00F23476"/>
    <w:rsid w:val="00F243E2"/>
    <w:rsid w:val="00F25455"/>
    <w:rsid w:val="00F34971"/>
    <w:rsid w:val="00F3617A"/>
    <w:rsid w:val="00F442D6"/>
    <w:rsid w:val="00F451CE"/>
    <w:rsid w:val="00F517CE"/>
    <w:rsid w:val="00F5264D"/>
    <w:rsid w:val="00F5488A"/>
    <w:rsid w:val="00F548AA"/>
    <w:rsid w:val="00F550DE"/>
    <w:rsid w:val="00F63AD9"/>
    <w:rsid w:val="00F64327"/>
    <w:rsid w:val="00F65EA0"/>
    <w:rsid w:val="00F663EF"/>
    <w:rsid w:val="00F66976"/>
    <w:rsid w:val="00F7153C"/>
    <w:rsid w:val="00F74A9B"/>
    <w:rsid w:val="00F756E7"/>
    <w:rsid w:val="00F75CFE"/>
    <w:rsid w:val="00F81021"/>
    <w:rsid w:val="00F84ED9"/>
    <w:rsid w:val="00F87D69"/>
    <w:rsid w:val="00FA19A0"/>
    <w:rsid w:val="00FA207A"/>
    <w:rsid w:val="00FA292D"/>
    <w:rsid w:val="00FA3A50"/>
    <w:rsid w:val="00FA7FA8"/>
    <w:rsid w:val="00FB6459"/>
    <w:rsid w:val="00FC152F"/>
    <w:rsid w:val="00FC7DF7"/>
    <w:rsid w:val="00FD08FD"/>
    <w:rsid w:val="00FD10BD"/>
    <w:rsid w:val="00FD215A"/>
    <w:rsid w:val="00FD384B"/>
    <w:rsid w:val="00FD3B5E"/>
    <w:rsid w:val="00FD7CC5"/>
    <w:rsid w:val="00FE08F0"/>
    <w:rsid w:val="00FE0C03"/>
    <w:rsid w:val="00FF0323"/>
    <w:rsid w:val="00FF077D"/>
    <w:rsid w:val="00FF141C"/>
    <w:rsid w:val="00FF151D"/>
    <w:rsid w:val="00FF1A74"/>
    <w:rsid w:val="00FF2B06"/>
    <w:rsid w:val="00FF2D03"/>
    <w:rsid w:val="00FF449C"/>
    <w:rsid w:val="00FF7E0C"/>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6EF7E"/>
  <w15:docId w15:val="{92B7121C-DF67-9443-A297-C533AE7E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078"/>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Heading1">
    <w:name w:val="heading 1"/>
    <w:basedOn w:val="Normal"/>
    <w:next w:val="Heading2"/>
    <w:link w:val="Heading1Char"/>
    <w:uiPriority w:val="9"/>
    <w:qFormat/>
    <w:rsid w:val="004C3078"/>
    <w:pPr>
      <w:keepNext/>
      <w:keepLines/>
      <w:numPr>
        <w:numId w:val="4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4C3078"/>
    <w:pPr>
      <w:keepNext/>
      <w:keepLines/>
      <w:numPr>
        <w:ilvl w:val="1"/>
        <w:numId w:val="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C3078"/>
    <w:pPr>
      <w:keepNext/>
      <w:keepLines/>
      <w:numPr>
        <w:ilvl w:val="2"/>
        <w:numId w:val="4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C3078"/>
    <w:pPr>
      <w:keepNext/>
      <w:numPr>
        <w:ilvl w:val="3"/>
        <w:numId w:val="4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C3078"/>
    <w:pPr>
      <w:keepNext/>
      <w:numPr>
        <w:ilvl w:val="4"/>
        <w:numId w:val="41"/>
      </w:numPr>
      <w:spacing w:before="120" w:after="120"/>
      <w:jc w:val="left"/>
      <w:outlineLvl w:val="4"/>
    </w:pPr>
    <w:rPr>
      <w:rFonts w:eastAsiaTheme="majorEastAsia"/>
      <w:i/>
      <w:iCs/>
    </w:rPr>
  </w:style>
  <w:style w:type="paragraph" w:styleId="Heading6">
    <w:name w:val="heading 6"/>
    <w:basedOn w:val="Normal"/>
    <w:next w:val="Normal"/>
    <w:link w:val="Heading6Char"/>
    <w:semiHidden/>
    <w:rsid w:val="004C3078"/>
    <w:pPr>
      <w:keepNext/>
      <w:keepLines/>
      <w:numPr>
        <w:ilvl w:val="5"/>
        <w:numId w:val="4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C3078"/>
    <w:pPr>
      <w:keepNext/>
      <w:keepLines/>
      <w:widowControl w:val="0"/>
      <w:numPr>
        <w:ilvl w:val="6"/>
        <w:numId w:val="4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C3078"/>
    <w:pPr>
      <w:keepNext/>
      <w:keepLines/>
      <w:widowControl w:val="0"/>
      <w:numPr>
        <w:ilvl w:val="7"/>
        <w:numId w:val="4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C3078"/>
    <w:pPr>
      <w:keepNext/>
      <w:widowControl w:val="0"/>
      <w:numPr>
        <w:ilvl w:val="8"/>
        <w:numId w:val="4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C3078"/>
    <w:rPr>
      <w:rFonts w:ascii="Times New Roman" w:hAnsi="Times New Roman"/>
      <w:color w:val="0000FF" w:themeColor="hyperlink"/>
      <w:u w:val="single"/>
    </w:rPr>
  </w:style>
  <w:style w:type="paragraph" w:styleId="Header">
    <w:name w:val="header"/>
    <w:basedOn w:val="Normal"/>
    <w:link w:val="HeaderChar"/>
    <w:rsid w:val="004C3078"/>
    <w:pPr>
      <w:pBdr>
        <w:bottom w:val="single" w:sz="4" w:space="1" w:color="auto"/>
      </w:pBdr>
      <w:tabs>
        <w:tab w:val="center" w:pos="4680"/>
        <w:tab w:val="right" w:pos="9360"/>
      </w:tabs>
      <w:jc w:val="left"/>
    </w:pPr>
    <w:rPr>
      <w:sz w:val="20"/>
    </w:rPr>
  </w:style>
  <w:style w:type="paragraph" w:styleId="Footer">
    <w:name w:val="footer"/>
    <w:basedOn w:val="Normal"/>
    <w:link w:val="FooterChar"/>
    <w:rsid w:val="004C3078"/>
    <w:pPr>
      <w:tabs>
        <w:tab w:val="center" w:pos="4680"/>
        <w:tab w:val="right" w:pos="9360"/>
      </w:tabs>
    </w:pPr>
    <w:rPr>
      <w:sz w:val="20"/>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14:textOutline w14:w="0" w14:cap="flat" w14:cmpd="sng" w14:algn="ctr">
        <w14:noFill/>
        <w14:prstDash w14:val="solid"/>
        <w14:bevel/>
      </w14:textOutline>
    </w:rPr>
  </w:style>
  <w:style w:type="paragraph" w:customStyle="1" w:styleId="AASmallLogo">
    <w:name w:val="AA_SmallLogo"/>
    <w:basedOn w:val="AEDistrNormal"/>
    <w:unhideWhenUsed/>
    <w:rsid w:val="004C3078"/>
    <w:pPr>
      <w:spacing w:before="40"/>
    </w:pPr>
    <w:rPr>
      <w:sz w:val="4"/>
    </w:rPr>
  </w:style>
  <w:style w:type="paragraph" w:customStyle="1" w:styleId="ABSymbol">
    <w:name w:val="AB_Symbol"/>
    <w:basedOn w:val="Normal"/>
    <w:qFormat/>
    <w:rsid w:val="004C307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4C3078"/>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eastAsia="en-US"/>
    </w:rPr>
  </w:style>
  <w:style w:type="paragraph" w:customStyle="1" w:styleId="ACLargeLogo">
    <w:name w:val="AC_LargeLogo"/>
    <w:basedOn w:val="AFCorNNormal"/>
    <w:next w:val="AISpacer"/>
    <w:unhideWhenUsed/>
    <w:rsid w:val="004C3078"/>
    <w:pPr>
      <w:spacing w:before="120"/>
      <w:contextualSpacing/>
    </w:pPr>
    <w:rPr>
      <w:sz w:val="8"/>
    </w:rPr>
  </w:style>
  <w:style w:type="paragraph" w:customStyle="1" w:styleId="AEDistrNormal">
    <w:name w:val="AE_DistrNormal"/>
    <w:basedOn w:val="Normal"/>
    <w:unhideWhenUsed/>
    <w:rsid w:val="004C3078"/>
    <w:pPr>
      <w:jc w:val="left"/>
    </w:pPr>
  </w:style>
  <w:style w:type="paragraph" w:customStyle="1" w:styleId="AEDistrNormal6pt">
    <w:name w:val="AE_DistrNormal6pt"/>
    <w:basedOn w:val="AEDistrNormal"/>
    <w:next w:val="AFCorNNormal"/>
    <w:unhideWhenUsed/>
    <w:qFormat/>
    <w:rsid w:val="004C3078"/>
    <w:pPr>
      <w:spacing w:before="120"/>
    </w:pPr>
  </w:style>
  <w:style w:type="paragraph" w:customStyle="1" w:styleId="AFCorNNormal">
    <w:name w:val="AF_CorNNormal"/>
    <w:basedOn w:val="Normal"/>
    <w:unhideWhenUsed/>
    <w:rsid w:val="004C3078"/>
    <w:pPr>
      <w:jc w:val="left"/>
    </w:pPr>
  </w:style>
  <w:style w:type="paragraph" w:customStyle="1" w:styleId="AFCorN12Bold">
    <w:name w:val="AF_CorN12Bold"/>
    <w:basedOn w:val="AFCorNNormal"/>
    <w:next w:val="AFCorNNormal"/>
    <w:unhideWhenUsed/>
    <w:qFormat/>
    <w:rsid w:val="004C3078"/>
    <w:rPr>
      <w:b/>
      <w:sz w:val="24"/>
    </w:rPr>
  </w:style>
  <w:style w:type="paragraph" w:customStyle="1" w:styleId="AFCorNBold">
    <w:name w:val="AF_CorNBold"/>
    <w:basedOn w:val="AFCorNNormal"/>
    <w:next w:val="AFCorNNormal"/>
    <w:unhideWhenUsed/>
    <w:qFormat/>
    <w:rsid w:val="004C3078"/>
    <w:rPr>
      <w:b/>
    </w:rPr>
  </w:style>
  <w:style w:type="paragraph" w:customStyle="1" w:styleId="CBDTitle">
    <w:name w:val="CBD_Title"/>
    <w:basedOn w:val="CBDNormal"/>
    <w:next w:val="CBDSubTitle"/>
    <w:qFormat/>
    <w:rsid w:val="004C3078"/>
    <w:pPr>
      <w:keepNext/>
      <w:keepLines/>
      <w:spacing w:before="240" w:after="240"/>
      <w:ind w:left="567"/>
      <w:jc w:val="left"/>
    </w:pPr>
    <w:rPr>
      <w:b/>
      <w:sz w:val="28"/>
      <w:lang w:val="en-GB"/>
    </w:rPr>
  </w:style>
  <w:style w:type="paragraph" w:customStyle="1" w:styleId="CBDSubTitle">
    <w:name w:val="CBD_SubTitle"/>
    <w:basedOn w:val="CBDNormal"/>
    <w:qFormat/>
    <w:rsid w:val="004C3078"/>
    <w:pPr>
      <w:keepNext/>
      <w:keepLines/>
      <w:spacing w:before="240" w:after="240"/>
      <w:ind w:left="567"/>
      <w:jc w:val="left"/>
    </w:pPr>
    <w:rPr>
      <w:b/>
      <w:lang w:val="en-GB"/>
    </w:rPr>
  </w:style>
  <w:style w:type="paragraph" w:customStyle="1" w:styleId="CBDH1">
    <w:name w:val="CBD_H1"/>
    <w:basedOn w:val="CBDNormal"/>
    <w:qFormat/>
    <w:rsid w:val="004C3078"/>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4C3078"/>
    <w:pPr>
      <w:numPr>
        <w:numId w:val="40"/>
      </w:numPr>
      <w:tabs>
        <w:tab w:val="left" w:pos="3969"/>
      </w:tabs>
      <w:spacing w:before="120" w:after="120"/>
    </w:pPr>
    <w:rPr>
      <w:lang w:val="en-GB"/>
    </w:rPr>
  </w:style>
  <w:style w:type="numbering" w:customStyle="1" w:styleId="ImportedStyle2">
    <w:name w:val="Imported Style 2"/>
    <w:pPr>
      <w:numPr>
        <w:numId w:val="1"/>
      </w:numPr>
    </w:pPr>
  </w:style>
  <w:style w:type="character" w:customStyle="1" w:styleId="Hyperlink0">
    <w:name w:val="Hyperlink.0"/>
    <w:basedOn w:val="Hyperlink"/>
    <w:rPr>
      <w:rFonts w:ascii="Times New Roman" w:eastAsia="Times New Roman" w:hAnsi="Times New Roman" w:cs="Times New Roman"/>
      <w:b w:val="0"/>
      <w:bCs w:val="0"/>
      <w:i w:val="0"/>
      <w:iCs w:val="0"/>
      <w:outline w:val="0"/>
      <w:color w:val="0000FF"/>
      <w:u w:val="single" w:color="0000FF"/>
      <w:lang w:val="en-US"/>
    </w:rPr>
  </w:style>
  <w:style w:type="paragraph" w:styleId="FootnoteText">
    <w:name w:val="footnote text"/>
    <w:basedOn w:val="Normal"/>
    <w:link w:val="FootnoteTextChar"/>
    <w:unhideWhenUsed/>
    <w:rsid w:val="004C3078"/>
    <w:pPr>
      <w:jc w:val="left"/>
    </w:pPr>
    <w:rPr>
      <w:sz w:val="18"/>
      <w:szCs w:val="20"/>
    </w:rPr>
  </w:style>
  <w:style w:type="numbering" w:customStyle="1" w:styleId="CBDHeadings">
    <w:name w:val="CBD_Headings"/>
    <w:basedOn w:val="ListCBD"/>
    <w:rsid w:val="004C3078"/>
    <w:pPr>
      <w:numPr>
        <w:numId w:val="39"/>
      </w:numPr>
    </w:pPr>
  </w:style>
  <w:style w:type="paragraph" w:customStyle="1" w:styleId="Para1">
    <w:name w:val="Para1"/>
    <w:pPr>
      <w:tabs>
        <w:tab w:val="left" w:pos="360"/>
        <w:tab w:val="left" w:pos="567"/>
        <w:tab w:val="left" w:pos="1134"/>
        <w:tab w:val="left" w:pos="1701"/>
        <w:tab w:val="left" w:pos="2268"/>
      </w:tabs>
      <w:spacing w:before="120" w:after="120"/>
      <w:jc w:val="both"/>
    </w:pPr>
    <w:rPr>
      <w:rFonts w:cs="Arial Unicode MS"/>
      <w:color w:val="000000"/>
      <w:sz w:val="22"/>
      <w:szCs w:val="22"/>
      <w:u w:color="000000"/>
      <w:lang w:val="en-US"/>
    </w:rPr>
  </w:style>
  <w:style w:type="numbering" w:customStyle="1" w:styleId="ImportedStyle3">
    <w:name w:val="Imported Style 3"/>
    <w:pPr>
      <w:numPr>
        <w:numId w:val="4"/>
      </w:numPr>
    </w:pPr>
  </w:style>
  <w:style w:type="paragraph" w:customStyle="1" w:styleId="CBDTableNormal">
    <w:name w:val="CBD_TableNormal"/>
    <w:basedOn w:val="CBDNormal"/>
    <w:qFormat/>
    <w:rsid w:val="004C3078"/>
    <w:pPr>
      <w:spacing w:before="40" w:after="80"/>
      <w:jc w:val="left"/>
    </w:pPr>
    <w:rPr>
      <w:sz w:val="20"/>
    </w:rPr>
  </w:style>
  <w:style w:type="paragraph" w:customStyle="1" w:styleId="CBDTableTitle">
    <w:name w:val="CBD_TableTitle"/>
    <w:basedOn w:val="CBDNormal"/>
    <w:qFormat/>
    <w:rsid w:val="004C3078"/>
    <w:pPr>
      <w:keepNext/>
      <w:keepLines/>
      <w:spacing w:before="120" w:after="60"/>
      <w:ind w:left="567"/>
      <w:jc w:val="left"/>
    </w:pPr>
    <w:rPr>
      <w:b/>
    </w:rPr>
  </w:style>
  <w:style w:type="paragraph" w:styleId="Revision">
    <w:name w:val="Revision"/>
    <w:hidden/>
    <w:uiPriority w:val="99"/>
    <w:semiHidden/>
    <w:rsid w:val="009D7C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4C3078"/>
    <w:rPr>
      <w:sz w:val="16"/>
      <w:szCs w:val="16"/>
    </w:rPr>
  </w:style>
  <w:style w:type="paragraph" w:styleId="CommentText">
    <w:name w:val="annotation text"/>
    <w:basedOn w:val="Normal"/>
    <w:link w:val="CommentTextChar"/>
    <w:uiPriority w:val="99"/>
    <w:semiHidden/>
    <w:rsid w:val="004C3078"/>
    <w:rPr>
      <w:sz w:val="20"/>
      <w:szCs w:val="20"/>
    </w:rPr>
  </w:style>
  <w:style w:type="character" w:customStyle="1" w:styleId="CommentTextChar">
    <w:name w:val="Comment Text Char"/>
    <w:basedOn w:val="DefaultParagraphFont"/>
    <w:link w:val="CommentText"/>
    <w:uiPriority w:val="99"/>
    <w:semiHidden/>
    <w:rsid w:val="004C3078"/>
    <w:rPr>
      <w:rFonts w:eastAsia="SimSun"/>
      <w:bdr w:val="none" w:sz="0" w:space="0" w:color="auto"/>
      <w:lang w:val="en-GB" w:eastAsia="en-US"/>
    </w:rPr>
  </w:style>
  <w:style w:type="paragraph" w:styleId="CommentSubject">
    <w:name w:val="annotation subject"/>
    <w:basedOn w:val="CommentText"/>
    <w:next w:val="CommentText"/>
    <w:link w:val="CommentSubjectChar"/>
    <w:uiPriority w:val="99"/>
    <w:semiHidden/>
    <w:unhideWhenUsed/>
    <w:rsid w:val="004C3078"/>
    <w:rPr>
      <w:b/>
      <w:bCs/>
    </w:rPr>
  </w:style>
  <w:style w:type="character" w:customStyle="1" w:styleId="CommentSubjectChar">
    <w:name w:val="Comment Subject Char"/>
    <w:basedOn w:val="CommentTextChar"/>
    <w:link w:val="CommentSubject"/>
    <w:uiPriority w:val="99"/>
    <w:semiHidden/>
    <w:rsid w:val="004C3078"/>
    <w:rPr>
      <w:rFonts w:eastAsia="SimSun"/>
      <w:b/>
      <w:bCs/>
      <w:bdr w:val="none" w:sz="0" w:space="0" w:color="auto"/>
      <w:lang w:val="en-US" w:eastAsia="en-US"/>
    </w:rPr>
  </w:style>
  <w:style w:type="character" w:styleId="UnresolvedMention">
    <w:name w:val="Unresolved Mention"/>
    <w:basedOn w:val="DefaultParagraphFont"/>
    <w:uiPriority w:val="99"/>
    <w:semiHidden/>
    <w:unhideWhenUsed/>
    <w:rsid w:val="00A65CDC"/>
    <w:rPr>
      <w:color w:val="605E5C"/>
      <w:shd w:val="clear" w:color="auto" w:fill="E1DFDD"/>
    </w:rPr>
  </w:style>
  <w:style w:type="character" w:styleId="FootnoteReference">
    <w:name w:val="footnote reference"/>
    <w:basedOn w:val="DefaultParagraphFont"/>
    <w:uiPriority w:val="99"/>
    <w:semiHidden/>
    <w:unhideWhenUsed/>
    <w:rsid w:val="004C3078"/>
    <w:rPr>
      <w:vertAlign w:val="superscript"/>
    </w:rPr>
  </w:style>
  <w:style w:type="paragraph" w:customStyle="1" w:styleId="AENormal">
    <w:name w:val="AE_Normal"/>
    <w:basedOn w:val="Normal"/>
    <w:rsid w:val="004C3078"/>
  </w:style>
  <w:style w:type="paragraph" w:customStyle="1" w:styleId="Annex">
    <w:name w:val="Annex"/>
    <w:basedOn w:val="Normal"/>
    <w:semiHidden/>
    <w:qFormat/>
    <w:rsid w:val="004C3078"/>
    <w:pPr>
      <w:spacing w:after="240"/>
    </w:pPr>
    <w:rPr>
      <w:b/>
      <w:sz w:val="28"/>
    </w:rPr>
  </w:style>
  <w:style w:type="paragraph" w:styleId="BodyText">
    <w:name w:val="Body Text"/>
    <w:basedOn w:val="Normal"/>
    <w:link w:val="BodyTextChar"/>
    <w:uiPriority w:val="99"/>
    <w:semiHidden/>
    <w:unhideWhenUsed/>
    <w:rsid w:val="004C3078"/>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4C3078"/>
    <w:rPr>
      <w:rFonts w:asciiTheme="minorHAnsi" w:eastAsiaTheme="minorHAnsi" w:hAnsiTheme="minorHAnsi" w:cstheme="minorBidi"/>
      <w:kern w:val="2"/>
      <w:sz w:val="22"/>
      <w:szCs w:val="22"/>
      <w:bdr w:val="none" w:sz="0" w:space="0" w:color="auto"/>
      <w:lang w:eastAsia="en-US"/>
      <w14:ligatures w14:val="standardContextual"/>
    </w:rPr>
  </w:style>
  <w:style w:type="paragraph" w:customStyle="1" w:styleId="CBDAgendaItemReport">
    <w:name w:val="CBD_AgendaItem_Report"/>
    <w:basedOn w:val="Normal"/>
    <w:qFormat/>
    <w:rsid w:val="004C3078"/>
    <w:pPr>
      <w:keepNext/>
      <w:keepLines/>
      <w:spacing w:before="240" w:after="120"/>
      <w:jc w:val="left"/>
    </w:pPr>
    <w:rPr>
      <w:b/>
      <w:sz w:val="24"/>
    </w:rPr>
  </w:style>
  <w:style w:type="paragraph" w:customStyle="1" w:styleId="CBDAgendaItem-1">
    <w:name w:val="CBD_AgendaItem-1"/>
    <w:basedOn w:val="Normal"/>
    <w:qFormat/>
    <w:rsid w:val="004C307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4C3078"/>
    <w:pPr>
      <w:ind w:left="567" w:hanging="567"/>
    </w:pPr>
    <w:rPr>
      <w:sz w:val="22"/>
    </w:rPr>
  </w:style>
  <w:style w:type="paragraph" w:customStyle="1" w:styleId="CBDAgendaItem-3">
    <w:name w:val="CBD_AgendaItem-3"/>
    <w:basedOn w:val="CBDAgendaItem-1"/>
    <w:qFormat/>
    <w:rsid w:val="004C3078"/>
    <w:pPr>
      <w:ind w:left="567" w:hanging="567"/>
    </w:pPr>
    <w:rPr>
      <w:sz w:val="20"/>
    </w:rPr>
  </w:style>
  <w:style w:type="paragraph" w:customStyle="1" w:styleId="CBDNormal">
    <w:name w:val="CBD_Normal"/>
    <w:unhideWhenUsed/>
    <w:qFormat/>
    <w:rsid w:val="004C3078"/>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US" w:eastAsia="en-US"/>
    </w:rPr>
  </w:style>
  <w:style w:type="paragraph" w:customStyle="1" w:styleId="CBDAnnex">
    <w:name w:val="CBD_Annex"/>
    <w:basedOn w:val="CBDNormal"/>
    <w:next w:val="CBDTitle"/>
    <w:qFormat/>
    <w:rsid w:val="004C3078"/>
    <w:pPr>
      <w:keepNext/>
      <w:keepLines/>
      <w:spacing w:after="240"/>
      <w:jc w:val="left"/>
    </w:pPr>
    <w:rPr>
      <w:b/>
      <w:sz w:val="28"/>
      <w:lang w:val="en-GB" w:bidi="ar-SY"/>
    </w:rPr>
  </w:style>
  <w:style w:type="paragraph" w:customStyle="1" w:styleId="CBDDesicionAnnex">
    <w:name w:val="CBD_DesicionAnnex"/>
    <w:basedOn w:val="CBDNormal"/>
    <w:next w:val="Normal"/>
    <w:qFormat/>
    <w:rsid w:val="004C307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4C3078"/>
    <w:pPr>
      <w:spacing w:after="120"/>
      <w:ind w:left="1134" w:firstLine="567"/>
    </w:pPr>
  </w:style>
  <w:style w:type="paragraph" w:customStyle="1" w:styleId="CBDFigureTitle">
    <w:name w:val="CBD_FigureTitle"/>
    <w:basedOn w:val="CBDNormal"/>
    <w:next w:val="Normal"/>
    <w:qFormat/>
    <w:rsid w:val="004C3078"/>
    <w:pPr>
      <w:keepNext/>
      <w:keepLines/>
      <w:spacing w:before="120" w:after="60"/>
      <w:ind w:left="567"/>
      <w:jc w:val="left"/>
    </w:pPr>
    <w:rPr>
      <w:b/>
    </w:rPr>
  </w:style>
  <w:style w:type="paragraph" w:customStyle="1" w:styleId="CBDFooter">
    <w:name w:val="CBD_Footer"/>
    <w:basedOn w:val="CBDNormal"/>
    <w:qFormat/>
    <w:rsid w:val="004C3078"/>
    <w:rPr>
      <w:sz w:val="20"/>
    </w:rPr>
  </w:style>
  <w:style w:type="paragraph" w:customStyle="1" w:styleId="CBDFootnoteText">
    <w:name w:val="CBD_Footnote_Text"/>
    <w:basedOn w:val="CBDNormal"/>
    <w:qFormat/>
    <w:rsid w:val="004C3078"/>
    <w:pPr>
      <w:jc w:val="left"/>
    </w:pPr>
    <w:rPr>
      <w:sz w:val="18"/>
    </w:rPr>
  </w:style>
  <w:style w:type="paragraph" w:customStyle="1" w:styleId="CBDH2">
    <w:name w:val="CBD_H2"/>
    <w:basedOn w:val="CBDNormal"/>
    <w:qFormat/>
    <w:rsid w:val="004C3078"/>
    <w:pPr>
      <w:keepNext/>
      <w:keepLines/>
      <w:ind w:left="567" w:hanging="567"/>
    </w:pPr>
    <w:rPr>
      <w:b/>
      <w:sz w:val="24"/>
    </w:rPr>
  </w:style>
  <w:style w:type="paragraph" w:customStyle="1" w:styleId="CBDH3">
    <w:name w:val="CBD_H3"/>
    <w:basedOn w:val="CBDNormal"/>
    <w:qFormat/>
    <w:rsid w:val="004C3078"/>
    <w:pPr>
      <w:keepNext/>
      <w:keepLines/>
      <w:spacing w:before="120" w:after="120"/>
      <w:ind w:left="567" w:hanging="567"/>
      <w:jc w:val="left"/>
    </w:pPr>
    <w:rPr>
      <w:b/>
    </w:rPr>
  </w:style>
  <w:style w:type="paragraph" w:customStyle="1" w:styleId="CBDH4">
    <w:name w:val="CBD_H4"/>
    <w:basedOn w:val="CBDNormal"/>
    <w:rsid w:val="004C3078"/>
    <w:pPr>
      <w:keepNext/>
      <w:keepLines/>
      <w:spacing w:before="120" w:after="120"/>
      <w:ind w:left="567" w:hanging="567"/>
      <w:jc w:val="left"/>
    </w:pPr>
    <w:rPr>
      <w:b/>
    </w:rPr>
  </w:style>
  <w:style w:type="paragraph" w:customStyle="1" w:styleId="CBDH5">
    <w:name w:val="CBD_H5"/>
    <w:basedOn w:val="CBDNormal"/>
    <w:qFormat/>
    <w:rsid w:val="004C3078"/>
    <w:pPr>
      <w:keepNext/>
      <w:keepLines/>
      <w:spacing w:before="120" w:after="120"/>
      <w:ind w:left="567" w:hanging="567"/>
      <w:jc w:val="left"/>
    </w:pPr>
    <w:rPr>
      <w:i/>
    </w:rPr>
  </w:style>
  <w:style w:type="paragraph" w:customStyle="1" w:styleId="CBDHeader">
    <w:name w:val="CBD_Header"/>
    <w:basedOn w:val="CBDNormal"/>
    <w:next w:val="CBDFooter"/>
    <w:qFormat/>
    <w:rsid w:val="004C3078"/>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C3078"/>
    <w:pPr>
      <w:numPr>
        <w:numId w:val="38"/>
      </w:numPr>
    </w:pPr>
  </w:style>
  <w:style w:type="paragraph" w:customStyle="1" w:styleId="CBDNormalNoNumber">
    <w:name w:val="CBD_Normal_NoNumber"/>
    <w:basedOn w:val="CBDNormal"/>
    <w:qFormat/>
    <w:rsid w:val="004C3078"/>
    <w:pPr>
      <w:spacing w:after="120"/>
      <w:ind w:left="567"/>
    </w:pPr>
  </w:style>
  <w:style w:type="paragraph" w:customStyle="1" w:styleId="CBDpara-item">
    <w:name w:val="CBD_para-item"/>
    <w:basedOn w:val="Normal"/>
    <w:qFormat/>
    <w:rsid w:val="004C3078"/>
    <w:pPr>
      <w:tabs>
        <w:tab w:val="clear" w:pos="567"/>
      </w:tabs>
      <w:spacing w:before="120" w:after="120"/>
      <w:ind w:left="1134" w:hanging="567"/>
      <w:jc w:val="left"/>
    </w:pPr>
  </w:style>
  <w:style w:type="paragraph" w:customStyle="1" w:styleId="CBDprov-agendaItem">
    <w:name w:val="CBD_prov-agenda_Item"/>
    <w:basedOn w:val="CBDNormalNumber"/>
    <w:qFormat/>
    <w:rsid w:val="004C3078"/>
  </w:style>
  <w:style w:type="paragraph" w:customStyle="1" w:styleId="CBDRecommendText">
    <w:name w:val="CBD_RecommendText"/>
    <w:basedOn w:val="Normal"/>
    <w:qFormat/>
    <w:rsid w:val="004C3078"/>
    <w:pPr>
      <w:spacing w:after="120"/>
      <w:ind w:left="567"/>
    </w:pPr>
  </w:style>
  <w:style w:type="paragraph" w:customStyle="1" w:styleId="CBDsubpara-item">
    <w:name w:val="CBD_subpara-item"/>
    <w:basedOn w:val="CBDpara-item"/>
    <w:qFormat/>
    <w:rsid w:val="004C3078"/>
    <w:pPr>
      <w:tabs>
        <w:tab w:val="clear" w:pos="1134"/>
      </w:tabs>
      <w:ind w:left="1701"/>
    </w:pPr>
  </w:style>
  <w:style w:type="character" w:customStyle="1" w:styleId="FooterChar">
    <w:name w:val="Footer Char"/>
    <w:basedOn w:val="DefaultParagraphFont"/>
    <w:link w:val="Footer"/>
    <w:uiPriority w:val="99"/>
    <w:rsid w:val="004C3078"/>
    <w:rPr>
      <w:rFonts w:eastAsia="SimSun"/>
      <w:szCs w:val="22"/>
      <w:bdr w:val="none" w:sz="0" w:space="0" w:color="auto"/>
      <w:lang w:val="en-US" w:eastAsia="en-US"/>
    </w:rPr>
  </w:style>
  <w:style w:type="character" w:customStyle="1" w:styleId="FootnoteTextChar">
    <w:name w:val="Footnote Text Char"/>
    <w:basedOn w:val="DefaultParagraphFont"/>
    <w:link w:val="FootnoteText"/>
    <w:rsid w:val="004C3078"/>
    <w:rPr>
      <w:rFonts w:eastAsia="SimSun"/>
      <w:sz w:val="18"/>
      <w:bdr w:val="none" w:sz="0" w:space="0" w:color="auto"/>
      <w:lang w:val="en-US" w:eastAsia="en-US"/>
    </w:rPr>
  </w:style>
  <w:style w:type="paragraph" w:customStyle="1" w:styleId="Footnote">
    <w:name w:val="Footnote"/>
    <w:basedOn w:val="FootnoteText"/>
    <w:semiHidden/>
    <w:qFormat/>
    <w:rsid w:val="004C3078"/>
    <w:rPr>
      <w:szCs w:val="18"/>
      <w:lang w:val="en-CA"/>
    </w:rPr>
  </w:style>
  <w:style w:type="character" w:customStyle="1" w:styleId="HeaderChar">
    <w:name w:val="Header Char"/>
    <w:basedOn w:val="DefaultParagraphFont"/>
    <w:link w:val="Header"/>
    <w:rsid w:val="004C3078"/>
    <w:rPr>
      <w:rFonts w:eastAsia="SimSun"/>
      <w:szCs w:val="22"/>
      <w:bdr w:val="none" w:sz="0" w:space="0" w:color="auto"/>
      <w:lang w:val="en-US" w:eastAsia="en-US"/>
    </w:rPr>
  </w:style>
  <w:style w:type="character" w:customStyle="1" w:styleId="Heading1Char">
    <w:name w:val="Heading 1 Char"/>
    <w:basedOn w:val="DefaultParagraphFont"/>
    <w:link w:val="Heading1"/>
    <w:uiPriority w:val="9"/>
    <w:rsid w:val="004C3078"/>
    <w:rPr>
      <w:rFonts w:eastAsiaTheme="majorEastAsia" w:cstheme="majorBidi"/>
      <w:b/>
      <w:bCs/>
      <w:kern w:val="2"/>
      <w:sz w:val="28"/>
      <w:szCs w:val="32"/>
      <w:bdr w:val="none" w:sz="0" w:space="0" w:color="auto"/>
      <w:lang w:eastAsia="en-US"/>
      <w14:ligatures w14:val="standardContextual"/>
    </w:rPr>
  </w:style>
  <w:style w:type="character" w:customStyle="1" w:styleId="Heading2Char">
    <w:name w:val="Heading 2 Char"/>
    <w:basedOn w:val="DefaultParagraphFont"/>
    <w:link w:val="Heading2"/>
    <w:uiPriority w:val="9"/>
    <w:rsid w:val="004C3078"/>
    <w:rPr>
      <w:rFonts w:ascii="Times New Roman Bold" w:eastAsiaTheme="majorEastAsia" w:hAnsi="Times New Roman Bold" w:cstheme="majorBidi"/>
      <w:b/>
      <w:sz w:val="24"/>
      <w:szCs w:val="26"/>
      <w:bdr w:val="none" w:sz="0" w:space="0" w:color="auto"/>
      <w:lang w:val="en-US" w:eastAsia="en-US"/>
    </w:rPr>
  </w:style>
  <w:style w:type="character" w:customStyle="1" w:styleId="Heading3Char">
    <w:name w:val="Heading 3 Char"/>
    <w:basedOn w:val="DefaultParagraphFont"/>
    <w:link w:val="Heading3"/>
    <w:uiPriority w:val="9"/>
    <w:rsid w:val="004C3078"/>
    <w:rPr>
      <w:rFonts w:eastAsiaTheme="majorEastAsia"/>
      <w:b/>
      <w:bCs/>
      <w:sz w:val="22"/>
      <w:szCs w:val="22"/>
      <w:bdr w:val="none" w:sz="0" w:space="0" w:color="auto"/>
      <w:lang w:val="en-US" w:eastAsia="en-US"/>
    </w:rPr>
  </w:style>
  <w:style w:type="character" w:customStyle="1" w:styleId="Heading4Char">
    <w:name w:val="Heading 4 Char"/>
    <w:basedOn w:val="DefaultParagraphFont"/>
    <w:link w:val="Heading4"/>
    <w:uiPriority w:val="9"/>
    <w:rsid w:val="004C3078"/>
    <w:rPr>
      <w:rFonts w:eastAsiaTheme="majorEastAsia"/>
      <w:b/>
      <w:bCs/>
      <w:sz w:val="22"/>
      <w:szCs w:val="22"/>
      <w:bdr w:val="none" w:sz="0" w:space="0" w:color="auto"/>
      <w:lang w:val="en-US" w:eastAsia="en-US"/>
    </w:rPr>
  </w:style>
  <w:style w:type="character" w:customStyle="1" w:styleId="Heading5Char">
    <w:name w:val="Heading 5 Char"/>
    <w:basedOn w:val="DefaultParagraphFont"/>
    <w:link w:val="Heading5"/>
    <w:uiPriority w:val="9"/>
    <w:rsid w:val="004C3078"/>
    <w:rPr>
      <w:rFonts w:eastAsiaTheme="majorEastAsia"/>
      <w:i/>
      <w:iCs/>
      <w:sz w:val="22"/>
      <w:szCs w:val="22"/>
      <w:bdr w:val="none" w:sz="0" w:space="0" w:color="auto"/>
      <w:lang w:val="en-US" w:eastAsia="en-US"/>
    </w:rPr>
  </w:style>
  <w:style w:type="character" w:customStyle="1" w:styleId="Heading6Char">
    <w:name w:val="Heading 6 Char"/>
    <w:basedOn w:val="DefaultParagraphFont"/>
    <w:link w:val="Heading6"/>
    <w:semiHidden/>
    <w:rsid w:val="004C3078"/>
    <w:rPr>
      <w:rFonts w:eastAsia="SimSun"/>
      <w:bCs/>
      <w:sz w:val="24"/>
      <w:szCs w:val="22"/>
      <w:bdr w:val="none" w:sz="0" w:space="0" w:color="auto"/>
      <w:lang w:val="en-US" w:eastAsia="en-US"/>
    </w:rPr>
  </w:style>
  <w:style w:type="character" w:customStyle="1" w:styleId="Heading7Char">
    <w:name w:val="Heading 7 Char"/>
    <w:basedOn w:val="DefaultParagraphFont"/>
    <w:link w:val="Heading7"/>
    <w:semiHidden/>
    <w:rsid w:val="004C3078"/>
    <w:rPr>
      <w:rFonts w:eastAsia="SimSun"/>
      <w:b/>
      <w:snapToGrid w:val="0"/>
      <w:sz w:val="22"/>
      <w:szCs w:val="22"/>
      <w:u w:val="single"/>
      <w:bdr w:val="none" w:sz="0" w:space="0" w:color="auto"/>
      <w:lang w:val="en-US" w:eastAsia="en-US"/>
    </w:rPr>
  </w:style>
  <w:style w:type="character" w:customStyle="1" w:styleId="Heading8Char">
    <w:name w:val="Heading 8 Char"/>
    <w:basedOn w:val="DefaultParagraphFont"/>
    <w:link w:val="Heading8"/>
    <w:semiHidden/>
    <w:rsid w:val="004C3078"/>
    <w:rPr>
      <w:rFonts w:eastAsia="SimSun"/>
      <w:b/>
      <w:snapToGrid w:val="0"/>
      <w:sz w:val="22"/>
      <w:szCs w:val="22"/>
      <w:u w:val="single"/>
      <w:bdr w:val="none" w:sz="0" w:space="0" w:color="auto"/>
      <w:lang w:val="en-US" w:eastAsia="en-US"/>
    </w:rPr>
  </w:style>
  <w:style w:type="character" w:customStyle="1" w:styleId="Heading9Char">
    <w:name w:val="Heading 9 Char"/>
    <w:basedOn w:val="DefaultParagraphFont"/>
    <w:link w:val="Heading9"/>
    <w:semiHidden/>
    <w:rsid w:val="004C3078"/>
    <w:rPr>
      <w:rFonts w:eastAsia="SimSun"/>
      <w:snapToGrid w:val="0"/>
      <w:sz w:val="22"/>
      <w:szCs w:val="22"/>
      <w:u w:val="single"/>
      <w:bdr w:val="none" w:sz="0" w:space="0" w:color="auto"/>
      <w:lang w:val="en-US" w:eastAsia="en-US"/>
    </w:rPr>
  </w:style>
  <w:style w:type="paragraph" w:customStyle="1" w:styleId="Item">
    <w:name w:val="Item"/>
    <w:basedOn w:val="Normal"/>
    <w:semiHidden/>
    <w:qFormat/>
    <w:rsid w:val="004C3078"/>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4C3078"/>
    <w:pPr>
      <w:contextualSpacing/>
    </w:pPr>
  </w:style>
  <w:style w:type="paragraph" w:styleId="ListParagraph">
    <w:name w:val="List Paragraph"/>
    <w:basedOn w:val="Normal"/>
    <w:uiPriority w:val="34"/>
    <w:qFormat/>
    <w:rsid w:val="004C3078"/>
    <w:pPr>
      <w:ind w:left="720"/>
      <w:contextualSpacing/>
    </w:pPr>
  </w:style>
  <w:style w:type="paragraph" w:styleId="TOC1">
    <w:name w:val="toc 1"/>
    <w:basedOn w:val="CBDNormal"/>
    <w:next w:val="Normal"/>
    <w:autoRedefine/>
    <w:uiPriority w:val="39"/>
    <w:unhideWhenUsed/>
    <w:rsid w:val="004C307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4C307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4C307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4C307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ED2A51"/>
    <w:rPr>
      <w:sz w:val="18"/>
      <w:szCs w:val="18"/>
    </w:rPr>
  </w:style>
  <w:style w:type="character" w:customStyle="1" w:styleId="BalloonTextChar">
    <w:name w:val="Balloon Text Char"/>
    <w:basedOn w:val="DefaultParagraphFont"/>
    <w:link w:val="BalloonText"/>
    <w:uiPriority w:val="99"/>
    <w:semiHidden/>
    <w:rsid w:val="00ED2A51"/>
    <w:rPr>
      <w:rFonts w:eastAsia="SimSun"/>
      <w:sz w:val="18"/>
      <w:szCs w:val="18"/>
      <w:bdr w:val="none" w:sz="0" w:space="0" w:color="auto"/>
      <w:lang w:val="en-GB" w:eastAsia="en-US"/>
    </w:rPr>
  </w:style>
  <w:style w:type="character" w:styleId="FollowedHyperlink">
    <w:name w:val="FollowedHyperlink"/>
    <w:basedOn w:val="DefaultParagraphFont"/>
    <w:uiPriority w:val="99"/>
    <w:semiHidden/>
    <w:unhideWhenUsed/>
    <w:rsid w:val="00A03F4B"/>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ocuments/CBD/DSI/AHTEG/2026/2/3" TargetMode="External"/><Relationship Id="rId1" Type="http://schemas.openxmlformats.org/officeDocument/2006/relationships/hyperlink" Target="https://www.cbd.int/documents/CBD/COP/17/1/REV1" TargetMode="External"/><Relationship Id="rId5" Type="http://schemas.openxmlformats.org/officeDocument/2006/relationships/hyperlink" Target="https://ssrn.com/abstract=6809586" TargetMode="External"/><Relationship Id="rId4" Type="http://schemas.openxmlformats.org/officeDocument/2006/relationships/hyperlink" Target="https://www.cbd.int/meetings/DSI-AHTEG-2026-02"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921EE1-B8D1-491F-BEAF-C5A1D81D2F98}">
  <ds:schemaRefs>
    <ds:schemaRef ds:uri="http://schemas.microsoft.com/sharepoint/v3/contenttype/forms"/>
  </ds:schemaRefs>
</ds:datastoreItem>
</file>

<file path=customXml/itemProps2.xml><?xml version="1.0" encoding="utf-8"?>
<ds:datastoreItem xmlns:ds="http://schemas.openxmlformats.org/officeDocument/2006/customXml" ds:itemID="{766FE259-6423-4DF6-986F-3A065E1C5BF1}">
  <ds:schemaRefs>
    <ds:schemaRef ds:uri="http://schemas.openxmlformats.org/officeDocument/2006/bibliography"/>
  </ds:schemaRefs>
</ds:datastoreItem>
</file>

<file path=customXml/itemProps3.xml><?xml version="1.0" encoding="utf-8"?>
<ds:datastoreItem xmlns:ds="http://schemas.openxmlformats.org/officeDocument/2006/customXml" ds:itemID="{FE50F1E9-E45C-496E-8383-569EC7CCB5B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7BAE4C44-49D5-412B-8085-7112C413C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10</Pages>
  <Words>3757</Words>
  <Characters>22057</Characters>
  <Application>Microsoft Office Word</Application>
  <DocSecurity>0</DocSecurity>
  <Lines>490</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veronique.lefebvre</dc:creator>
  <cp:lastModifiedBy>Mariko Nishi</cp:lastModifiedBy>
  <cp:revision>5</cp:revision>
  <dcterms:created xsi:type="dcterms:W3CDTF">2026-09-14T19:08:00Z</dcterms:created>
  <dcterms:modified xsi:type="dcterms:W3CDTF">2026-09-15T19:30:00Z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0x0101007A328EB00E67F346B6174BE96D327B2B</vt:lpwstr>
  </property>
</Properties>
</file>