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3B22CC" w:rsidRPr="003B22CC" w14:paraId="621D2812" w14:textId="77777777" w:rsidTr="009B4260">
        <w:trPr>
          <w:trHeight w:val="851"/>
        </w:trPr>
        <w:tc>
          <w:tcPr>
            <w:tcW w:w="454" w:type="pct"/>
            <w:tcBorders>
              <w:bottom w:val="single" w:sz="8" w:space="0" w:color="auto"/>
            </w:tcBorders>
            <w:vAlign w:val="bottom"/>
          </w:tcPr>
          <w:p w14:paraId="1A73519F" w14:textId="77777777" w:rsidR="003B22CC" w:rsidRPr="003B22CC" w:rsidRDefault="003B22CC" w:rsidP="003B22CC">
            <w:pPr>
              <w:spacing w:before="0" w:after="120"/>
              <w:rPr>
                <w:sz w:val="24"/>
              </w:rPr>
            </w:pPr>
            <w:bookmarkStart w:id="0" w:name="_Hlk137044360"/>
            <w:bookmarkStart w:id="1" w:name="_Hlk137217151"/>
            <w:r w:rsidRPr="003B22CC">
              <w:rPr>
                <w:noProof/>
                <w:sz w:val="24"/>
              </w:rPr>
              <w:drawing>
                <wp:inline distT="0" distB="0" distL="0" distR="0" wp14:anchorId="5FF7039E" wp14:editId="2252B265">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550F1189" w14:textId="77777777" w:rsidR="003B22CC" w:rsidRPr="003B22CC" w:rsidRDefault="003B22CC" w:rsidP="003B22CC">
            <w:pPr>
              <w:spacing w:before="60"/>
              <w:rPr>
                <w:rFonts w:eastAsia="SimHei"/>
                <w:lang w:eastAsia="zh-CN"/>
              </w:rPr>
            </w:pPr>
            <w:r w:rsidRPr="003B22CC">
              <w:rPr>
                <w:rFonts w:eastAsia="SimHei"/>
                <w:noProof/>
                <w:lang w:eastAsia="zh-CN"/>
              </w:rPr>
              <w:drawing>
                <wp:anchor distT="0" distB="0" distL="114300" distR="114300" simplePos="0" relativeHeight="251659264" behindDoc="0" locked="0" layoutInCell="1" allowOverlap="1" wp14:anchorId="5992990B" wp14:editId="6806185B">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B22CC">
              <w:rPr>
                <w:rFonts w:eastAsia="SimHei" w:hint="eastAsia"/>
                <w:lang w:eastAsia="zh-CN"/>
              </w:rPr>
              <w:t>联合国</w:t>
            </w:r>
          </w:p>
          <w:p w14:paraId="3E208744" w14:textId="77777777" w:rsidR="003B22CC" w:rsidRPr="003B22CC" w:rsidRDefault="003B22CC" w:rsidP="003B22CC">
            <w:pPr>
              <w:spacing w:before="0"/>
              <w:rPr>
                <w:rFonts w:eastAsia="SimHei"/>
                <w:lang w:eastAsia="zh-CN"/>
              </w:rPr>
            </w:pPr>
            <w:r w:rsidRPr="003B22CC">
              <w:rPr>
                <w:rFonts w:eastAsia="SimHei" w:hint="eastAsia"/>
                <w:lang w:eastAsia="zh-CN"/>
              </w:rPr>
              <w:t>环境规划署</w:t>
            </w:r>
          </w:p>
        </w:tc>
        <w:tc>
          <w:tcPr>
            <w:tcW w:w="2692" w:type="pct"/>
            <w:tcBorders>
              <w:bottom w:val="single" w:sz="8" w:space="0" w:color="auto"/>
            </w:tcBorders>
            <w:vAlign w:val="bottom"/>
          </w:tcPr>
          <w:p w14:paraId="00F21506" w14:textId="36833C4A" w:rsidR="003B22CC" w:rsidRPr="00436DC3" w:rsidRDefault="003B22CC" w:rsidP="003B22CC">
            <w:pPr>
              <w:spacing w:before="0" w:after="120"/>
              <w:ind w:left="2021"/>
              <w:jc w:val="right"/>
              <w:rPr>
                <w:rFonts w:eastAsiaTheme="minorEastAsia"/>
                <w:lang w:eastAsia="zh-CN"/>
              </w:rPr>
            </w:pPr>
            <w:r w:rsidRPr="003B22CC">
              <w:rPr>
                <w:sz w:val="40"/>
                <w:szCs w:val="40"/>
              </w:rPr>
              <w:t>CBD</w:t>
            </w:r>
            <w:r w:rsidRPr="003B22CC">
              <w:rPr>
                <w:sz w:val="24"/>
              </w:rPr>
              <w:t>/SBSTTA/26/</w:t>
            </w:r>
            <w:r w:rsidR="00436DC3">
              <w:rPr>
                <w:rFonts w:eastAsiaTheme="minorEastAsia" w:hint="eastAsia"/>
                <w:sz w:val="24"/>
                <w:lang w:eastAsia="zh-CN"/>
              </w:rPr>
              <w:t>L.3</w:t>
            </w:r>
          </w:p>
        </w:tc>
      </w:tr>
      <w:tr w:rsidR="003B22CC" w:rsidRPr="003B22CC" w14:paraId="355E4CF2" w14:textId="77777777" w:rsidTr="009B4260">
        <w:tc>
          <w:tcPr>
            <w:tcW w:w="2308" w:type="pct"/>
            <w:gridSpan w:val="2"/>
            <w:tcBorders>
              <w:top w:val="single" w:sz="8" w:space="0" w:color="auto"/>
              <w:bottom w:val="single" w:sz="12" w:space="0" w:color="auto"/>
            </w:tcBorders>
          </w:tcPr>
          <w:p w14:paraId="139730C8" w14:textId="77777777" w:rsidR="003B22CC" w:rsidRPr="003B22CC" w:rsidRDefault="003B22CC" w:rsidP="003B22CC">
            <w:pPr>
              <w:suppressLineNumbers/>
              <w:suppressAutoHyphens/>
              <w:spacing w:after="120"/>
              <w:jc w:val="left"/>
            </w:pPr>
            <w:r w:rsidRPr="003B22CC">
              <w:rPr>
                <w:rFonts w:eastAsia="SimSun"/>
                <w:b/>
                <w:noProof/>
                <w:sz w:val="24"/>
                <w:lang w:val="en-US" w:eastAsia="zh-CN"/>
              </w:rPr>
              <w:drawing>
                <wp:inline distT="0" distB="0" distL="0" distR="0" wp14:anchorId="4CE14156" wp14:editId="789457C1">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2A37195C" w14:textId="77777777" w:rsidR="003B22CC" w:rsidRPr="003B22CC" w:rsidRDefault="003B22CC" w:rsidP="003B22CC">
            <w:pPr>
              <w:spacing w:before="0"/>
              <w:ind w:left="2021"/>
              <w:rPr>
                <w:rFonts w:eastAsiaTheme="minorEastAsia"/>
                <w:sz w:val="24"/>
                <w:lang w:eastAsia="zh-CN"/>
              </w:rPr>
            </w:pPr>
            <w:r w:rsidRPr="003B22CC">
              <w:rPr>
                <w:sz w:val="24"/>
              </w:rPr>
              <w:t xml:space="preserve">Distr.: </w:t>
            </w:r>
            <w:r w:rsidRPr="003B22CC">
              <w:rPr>
                <w:rFonts w:eastAsiaTheme="minorEastAsia" w:hint="eastAsia"/>
                <w:sz w:val="24"/>
                <w:lang w:eastAsia="zh-CN"/>
              </w:rPr>
              <w:t>Limited</w:t>
            </w:r>
          </w:p>
          <w:p w14:paraId="1ED4BAD0" w14:textId="74553C70" w:rsidR="003B22CC" w:rsidRPr="003B22CC" w:rsidRDefault="003B22CC" w:rsidP="003B22CC">
            <w:pPr>
              <w:spacing w:before="0"/>
              <w:ind w:left="2021"/>
              <w:rPr>
                <w:sz w:val="24"/>
              </w:rPr>
            </w:pPr>
            <w:r>
              <w:rPr>
                <w:rFonts w:eastAsia="SimSun" w:hint="eastAsia"/>
                <w:sz w:val="24"/>
                <w:lang w:eastAsia="zh-CN"/>
              </w:rPr>
              <w:t>1</w:t>
            </w:r>
            <w:r w:rsidR="00436DC3">
              <w:rPr>
                <w:rFonts w:eastAsia="SimSun" w:hint="eastAsia"/>
                <w:sz w:val="24"/>
                <w:lang w:eastAsia="zh-CN"/>
              </w:rPr>
              <w:t>8</w:t>
            </w:r>
            <w:r w:rsidRPr="003B22CC">
              <w:rPr>
                <w:rFonts w:eastAsia="SimSun"/>
                <w:sz w:val="24"/>
                <w:lang w:eastAsia="zh-CN"/>
              </w:rPr>
              <w:t xml:space="preserve"> May 2024</w:t>
            </w:r>
          </w:p>
          <w:p w14:paraId="620F6F9D" w14:textId="77777777" w:rsidR="003B22CC" w:rsidRPr="003B22CC" w:rsidRDefault="003B22CC" w:rsidP="003B22CC">
            <w:pPr>
              <w:spacing w:before="0"/>
              <w:ind w:left="2021"/>
              <w:rPr>
                <w:sz w:val="24"/>
              </w:rPr>
            </w:pPr>
            <w:r w:rsidRPr="003B22CC">
              <w:rPr>
                <w:sz w:val="24"/>
              </w:rPr>
              <w:t>Chinese</w:t>
            </w:r>
          </w:p>
          <w:p w14:paraId="0539C0C4" w14:textId="77777777" w:rsidR="003B22CC" w:rsidRPr="003B22CC" w:rsidRDefault="003B22CC" w:rsidP="003B22CC">
            <w:pPr>
              <w:spacing w:before="0"/>
              <w:ind w:left="2021"/>
              <w:rPr>
                <w:sz w:val="24"/>
              </w:rPr>
            </w:pPr>
            <w:r w:rsidRPr="003B22CC">
              <w:rPr>
                <w:sz w:val="24"/>
              </w:rPr>
              <w:t>Original: English</w:t>
            </w:r>
          </w:p>
          <w:p w14:paraId="13A4D3CE" w14:textId="77777777" w:rsidR="003B22CC" w:rsidRPr="003B22CC" w:rsidRDefault="003B22CC" w:rsidP="003B22CC">
            <w:pPr>
              <w:spacing w:before="0"/>
              <w:rPr>
                <w:sz w:val="24"/>
              </w:rPr>
            </w:pPr>
          </w:p>
        </w:tc>
      </w:tr>
    </w:tbl>
    <w:bookmarkEnd w:id="0"/>
    <w:bookmarkEnd w:id="1"/>
    <w:p w14:paraId="7DBAA1D9" w14:textId="77777777" w:rsidR="003B22CC" w:rsidRPr="003B22CC" w:rsidRDefault="003B22CC" w:rsidP="003B22CC">
      <w:pPr>
        <w:suppressLineNumbers/>
        <w:suppressAutoHyphens/>
        <w:spacing w:before="0"/>
        <w:ind w:right="5532"/>
        <w:jc w:val="left"/>
        <w:rPr>
          <w:b/>
          <w:bCs/>
          <w:sz w:val="24"/>
          <w:lang w:val="en-US" w:eastAsia="zh-CN"/>
        </w:rPr>
      </w:pPr>
      <w:r w:rsidRPr="003B22CC">
        <w:rPr>
          <w:rFonts w:ascii="SimSun" w:eastAsia="SimSun" w:hAnsi="SimSun" w:cs="SimSun" w:hint="eastAsia"/>
          <w:b/>
          <w:bCs/>
          <w:sz w:val="24"/>
          <w:lang w:val="en-CA" w:eastAsia="zh-CN"/>
        </w:rPr>
        <w:t>科学、技术和工艺咨询附属机构</w:t>
      </w:r>
    </w:p>
    <w:p w14:paraId="7BDFFC09" w14:textId="77777777" w:rsidR="003B22CC" w:rsidRPr="003B22CC" w:rsidRDefault="003B22CC" w:rsidP="003B22CC">
      <w:pPr>
        <w:spacing w:before="0"/>
        <w:ind w:right="3119"/>
        <w:jc w:val="left"/>
        <w:rPr>
          <w:b/>
          <w:bCs/>
          <w:sz w:val="24"/>
          <w:lang w:eastAsia="zh-CN"/>
        </w:rPr>
      </w:pPr>
      <w:r w:rsidRPr="003B22CC">
        <w:rPr>
          <w:rFonts w:ascii="SimSun" w:eastAsia="SimSun" w:hAnsi="SimSun" w:cs="SimSun" w:hint="eastAsia"/>
          <w:b/>
          <w:bCs/>
          <w:sz w:val="24"/>
          <w:lang w:eastAsia="zh-CN"/>
        </w:rPr>
        <w:t>第二十六次会议</w:t>
      </w:r>
    </w:p>
    <w:p w14:paraId="5AD4EF5C" w14:textId="77777777" w:rsidR="003B22CC" w:rsidRPr="003B22CC" w:rsidRDefault="003B22CC" w:rsidP="003B22CC">
      <w:pPr>
        <w:spacing w:before="0"/>
        <w:ind w:right="3119"/>
        <w:jc w:val="left"/>
        <w:rPr>
          <w:rFonts w:eastAsia="SimSun"/>
          <w:sz w:val="24"/>
          <w:lang w:eastAsia="zh-CN"/>
        </w:rPr>
      </w:pPr>
      <w:r w:rsidRPr="003B22CC">
        <w:rPr>
          <w:sz w:val="24"/>
          <w:lang w:eastAsia="zh-CN"/>
        </w:rPr>
        <w:t>2024</w:t>
      </w:r>
      <w:r w:rsidRPr="003B22CC">
        <w:rPr>
          <w:rFonts w:eastAsia="SimSun"/>
          <w:sz w:val="24"/>
          <w:lang w:eastAsia="zh-CN"/>
        </w:rPr>
        <w:t>年</w:t>
      </w:r>
      <w:r w:rsidRPr="003B22CC">
        <w:rPr>
          <w:rFonts w:eastAsia="SimSun"/>
          <w:sz w:val="24"/>
          <w:lang w:eastAsia="zh-CN"/>
        </w:rPr>
        <w:t>5</w:t>
      </w:r>
      <w:r w:rsidRPr="003B22CC">
        <w:rPr>
          <w:rFonts w:eastAsia="SimSun"/>
          <w:sz w:val="24"/>
          <w:lang w:eastAsia="zh-CN"/>
        </w:rPr>
        <w:t>月</w:t>
      </w:r>
      <w:r w:rsidRPr="003B22CC">
        <w:rPr>
          <w:rFonts w:eastAsia="SimSun"/>
          <w:sz w:val="24"/>
          <w:lang w:eastAsia="zh-CN"/>
        </w:rPr>
        <w:t>13</w:t>
      </w:r>
      <w:r w:rsidRPr="003B22CC">
        <w:rPr>
          <w:rFonts w:eastAsia="SimSun"/>
          <w:sz w:val="24"/>
          <w:lang w:eastAsia="zh-CN"/>
        </w:rPr>
        <w:t>日至</w:t>
      </w:r>
      <w:r w:rsidRPr="003B22CC">
        <w:rPr>
          <w:rFonts w:eastAsia="SimSun"/>
          <w:sz w:val="24"/>
          <w:lang w:eastAsia="zh-CN"/>
        </w:rPr>
        <w:t>18</w:t>
      </w:r>
      <w:r w:rsidRPr="003B22CC">
        <w:rPr>
          <w:rFonts w:eastAsia="SimSun"/>
          <w:sz w:val="24"/>
          <w:lang w:eastAsia="zh-CN"/>
        </w:rPr>
        <w:t>日，内罗毕</w:t>
      </w:r>
    </w:p>
    <w:p w14:paraId="35EF93A2" w14:textId="5F848D8F" w:rsidR="003B22CC" w:rsidRPr="003B22CC" w:rsidRDefault="003B22CC" w:rsidP="003B22CC">
      <w:pPr>
        <w:spacing w:before="0"/>
        <w:ind w:right="3119"/>
        <w:jc w:val="left"/>
        <w:rPr>
          <w:rFonts w:eastAsia="SimSun"/>
          <w:sz w:val="24"/>
          <w:lang w:eastAsia="zh-CN"/>
        </w:rPr>
      </w:pPr>
      <w:r w:rsidRPr="003B22CC">
        <w:rPr>
          <w:rFonts w:eastAsia="SimSun"/>
          <w:sz w:val="24"/>
          <w:lang w:eastAsia="zh-CN"/>
        </w:rPr>
        <w:t>议程项目</w:t>
      </w:r>
      <w:r>
        <w:rPr>
          <w:rFonts w:eastAsia="SimSun" w:hint="eastAsia"/>
          <w:sz w:val="24"/>
          <w:lang w:eastAsia="zh-CN"/>
        </w:rPr>
        <w:t>4</w:t>
      </w:r>
    </w:p>
    <w:p w14:paraId="7C3B8339" w14:textId="22579A3B" w:rsidR="003B22CC" w:rsidRPr="003B22CC" w:rsidRDefault="003B22CC" w:rsidP="003B22CC">
      <w:pPr>
        <w:spacing w:before="0"/>
        <w:ind w:right="5742"/>
        <w:jc w:val="left"/>
        <w:rPr>
          <w:rFonts w:eastAsiaTheme="minorEastAsia"/>
          <w:b/>
          <w:bCs/>
          <w:sz w:val="24"/>
          <w:lang w:val="en-US" w:eastAsia="zh-CN"/>
        </w:rPr>
      </w:pPr>
      <w:r w:rsidRPr="003B22CC">
        <w:rPr>
          <w:rFonts w:eastAsia="SimSun" w:hint="eastAsia"/>
          <w:b/>
          <w:bCs/>
          <w:sz w:val="24"/>
          <w:lang w:eastAsia="zh-CN"/>
        </w:rPr>
        <w:t>促进</w:t>
      </w:r>
      <w:r w:rsidRPr="003B22CC">
        <w:rPr>
          <w:rFonts w:eastAsia="SimSun"/>
          <w:b/>
          <w:bCs/>
          <w:sz w:val="24"/>
          <w:lang w:eastAsia="zh-CN"/>
        </w:rPr>
        <w:t>执行</w:t>
      </w:r>
      <w:r w:rsidRPr="003B22CC">
        <w:rPr>
          <w:rFonts w:eastAsia="SimSun" w:hint="eastAsia"/>
          <w:b/>
          <w:bCs/>
          <w:sz w:val="24"/>
          <w:lang w:eastAsia="zh-CN"/>
        </w:rPr>
        <w:t>《</w:t>
      </w:r>
      <w:r w:rsidRPr="003B22CC">
        <w:rPr>
          <w:rFonts w:eastAsia="SimSun"/>
          <w:b/>
          <w:bCs/>
          <w:sz w:val="24"/>
          <w:lang w:eastAsia="zh-CN"/>
        </w:rPr>
        <w:t>昆明</w:t>
      </w:r>
      <w:r w:rsidRPr="003B22CC">
        <w:rPr>
          <w:rFonts w:eastAsia="SimSun"/>
          <w:b/>
          <w:bCs/>
          <w:sz w:val="24"/>
          <w:lang w:eastAsia="zh-CN"/>
        </w:rPr>
        <w:t>-</w:t>
      </w:r>
      <w:r w:rsidRPr="003B22CC">
        <w:rPr>
          <w:rFonts w:eastAsia="SimSun"/>
          <w:b/>
          <w:bCs/>
          <w:sz w:val="24"/>
          <w:lang w:eastAsia="zh-CN"/>
        </w:rPr>
        <w:t>蒙特利尔全球生物多样性框架</w:t>
      </w:r>
      <w:r w:rsidRPr="003B22CC">
        <w:rPr>
          <w:rFonts w:eastAsia="SimSun" w:hint="eastAsia"/>
          <w:b/>
          <w:bCs/>
          <w:sz w:val="24"/>
          <w:lang w:eastAsia="zh-CN"/>
        </w:rPr>
        <w:t>》</w:t>
      </w:r>
      <w:r w:rsidRPr="003B22CC">
        <w:rPr>
          <w:rFonts w:eastAsia="SimSun"/>
          <w:b/>
          <w:bCs/>
          <w:sz w:val="24"/>
          <w:lang w:eastAsia="zh-CN"/>
        </w:rPr>
        <w:t>的科技需求</w:t>
      </w:r>
    </w:p>
    <w:p w14:paraId="3196A869" w14:textId="424B528C" w:rsidR="000352B3" w:rsidRPr="003B22CC" w:rsidRDefault="003B22CC" w:rsidP="003B22CC">
      <w:pPr>
        <w:pStyle w:val="Subtitle"/>
        <w:spacing w:before="240" w:after="240"/>
        <w:ind w:left="490"/>
        <w:jc w:val="left"/>
        <w:rPr>
          <w:rFonts w:ascii="Times New Roman" w:eastAsia="SimSun" w:hAnsi="Times New Roman" w:cs="Times New Roman"/>
          <w:bCs/>
          <w:color w:val="auto"/>
          <w:spacing w:val="5"/>
          <w:kern w:val="28"/>
          <w:sz w:val="28"/>
          <w:szCs w:val="28"/>
          <w:lang w:eastAsia="zh-CN"/>
          <w14:ligatures w14:val="standardContextual"/>
        </w:rPr>
      </w:pPr>
      <w:r w:rsidRPr="003B22CC">
        <w:rPr>
          <w:rFonts w:ascii="Times New Roman" w:eastAsia="SimSun" w:hAnsi="Times New Roman" w:cs="Times New Roman"/>
          <w:bCs/>
          <w:color w:val="auto"/>
          <w:spacing w:val="5"/>
          <w:kern w:val="28"/>
          <w:sz w:val="28"/>
          <w:szCs w:val="28"/>
          <w:lang w:eastAsia="zh-CN"/>
          <w14:ligatures w14:val="standardContextual"/>
        </w:rPr>
        <w:t>促进执行《昆明</w:t>
      </w:r>
      <w:r w:rsidRPr="003B22CC">
        <w:rPr>
          <w:rFonts w:ascii="Times New Roman" w:eastAsia="SimSun" w:hAnsi="Times New Roman" w:cs="Times New Roman"/>
          <w:bCs/>
          <w:color w:val="auto"/>
          <w:spacing w:val="5"/>
          <w:kern w:val="28"/>
          <w:sz w:val="28"/>
          <w:szCs w:val="28"/>
          <w:lang w:eastAsia="zh-CN"/>
          <w14:ligatures w14:val="standardContextual"/>
        </w:rPr>
        <w:t>-</w:t>
      </w:r>
      <w:r w:rsidRPr="003B22CC">
        <w:rPr>
          <w:rFonts w:ascii="Times New Roman" w:eastAsia="SimSun" w:hAnsi="Times New Roman" w:cs="Times New Roman"/>
          <w:bCs/>
          <w:color w:val="auto"/>
          <w:spacing w:val="5"/>
          <w:kern w:val="28"/>
          <w:sz w:val="28"/>
          <w:szCs w:val="28"/>
          <w:lang w:eastAsia="zh-CN"/>
          <w14:ligatures w14:val="standardContextual"/>
        </w:rPr>
        <w:t>蒙特利尔全球生物多样性框架》的科技需求</w:t>
      </w:r>
    </w:p>
    <w:p w14:paraId="1CABD808" w14:textId="7E667C1B" w:rsidR="00B051CA" w:rsidRPr="003B22CC" w:rsidRDefault="003B22CC" w:rsidP="003B22CC">
      <w:pPr>
        <w:pStyle w:val="Subtitle"/>
        <w:spacing w:after="240"/>
        <w:ind w:left="490"/>
        <w:jc w:val="left"/>
        <w:rPr>
          <w:rFonts w:ascii="Times New Roman" w:eastAsia="SimSun" w:hAnsi="Times New Roman" w:cs="Times New Roman"/>
          <w:color w:val="auto"/>
          <w:sz w:val="24"/>
          <w:lang w:eastAsia="zh-CN"/>
        </w:rPr>
      </w:pPr>
      <w:r w:rsidRPr="003B22CC">
        <w:rPr>
          <w:rFonts w:ascii="Times New Roman" w:eastAsia="SimSun" w:hAnsi="Times New Roman" w:cs="Times New Roman"/>
          <w:color w:val="auto"/>
          <w:sz w:val="24"/>
          <w:lang w:eastAsia="zh-CN"/>
        </w:rPr>
        <w:t>主席提交的建议草案</w:t>
      </w:r>
      <w:r w:rsidR="00EA7D30">
        <w:rPr>
          <w:rFonts w:ascii="Times New Roman" w:eastAsia="SimSun" w:hAnsi="Times New Roman" w:cs="Times New Roman" w:hint="eastAsia"/>
          <w:color w:val="auto"/>
          <w:sz w:val="24"/>
          <w:lang w:eastAsia="zh-CN"/>
        </w:rPr>
        <w:t xml:space="preserve"> </w:t>
      </w:r>
    </w:p>
    <w:p w14:paraId="66F9D008" w14:textId="3169E7AE" w:rsidR="00AD71F9" w:rsidRPr="003B22CC" w:rsidRDefault="003B22CC" w:rsidP="003B22CC">
      <w:pPr>
        <w:ind w:left="490" w:firstLine="490"/>
        <w:rPr>
          <w:rFonts w:eastAsia="KaiTi"/>
          <w:iCs/>
          <w:sz w:val="24"/>
          <w:szCs w:val="22"/>
          <w:lang w:eastAsia="zh-CN"/>
        </w:rPr>
      </w:pPr>
      <w:r w:rsidRPr="003B22CC">
        <w:rPr>
          <w:rFonts w:eastAsia="KaiTi" w:hint="eastAsia"/>
          <w:iCs/>
          <w:sz w:val="24"/>
          <w:szCs w:val="22"/>
          <w:lang w:val="en-US" w:eastAsia="zh-CN"/>
        </w:rPr>
        <w:t>科学、技术和工艺咨询附属机构，</w:t>
      </w:r>
    </w:p>
    <w:p w14:paraId="4D573E97" w14:textId="16FDB45F" w:rsidR="0001638D" w:rsidRPr="003B22CC" w:rsidRDefault="0062654C" w:rsidP="00B0194E">
      <w:pPr>
        <w:pStyle w:val="Para10"/>
        <w:numPr>
          <w:ilvl w:val="0"/>
          <w:numId w:val="0"/>
        </w:numPr>
        <w:tabs>
          <w:tab w:val="clear" w:pos="1134"/>
        </w:tabs>
        <w:ind w:left="490" w:firstLine="490"/>
        <w:rPr>
          <w:rFonts w:eastAsia="SimSun"/>
          <w:sz w:val="24"/>
        </w:rPr>
      </w:pPr>
      <w:r w:rsidRPr="003B22CC">
        <w:rPr>
          <w:rFonts w:eastAsia="SimSun"/>
          <w:sz w:val="24"/>
          <w:szCs w:val="22"/>
        </w:rPr>
        <w:t>1.</w:t>
      </w:r>
      <w:r w:rsidRPr="003B22CC">
        <w:rPr>
          <w:rFonts w:eastAsia="SimSun"/>
          <w:sz w:val="24"/>
          <w:szCs w:val="22"/>
        </w:rPr>
        <w:tab/>
      </w:r>
      <w:r w:rsidR="00B0194E" w:rsidRPr="00B0194E">
        <w:rPr>
          <w:rFonts w:eastAsia="KaiTi"/>
          <w:sz w:val="24"/>
          <w:szCs w:val="22"/>
        </w:rPr>
        <w:t>表示注意到</w:t>
      </w:r>
      <w:r w:rsidR="00B0194E" w:rsidRPr="00B0194E">
        <w:rPr>
          <w:rFonts w:eastAsia="SimSun"/>
          <w:sz w:val="24"/>
          <w:szCs w:val="22"/>
        </w:rPr>
        <w:t>CBD/SBSTTA/26/</w:t>
      </w:r>
      <w:r w:rsidR="00B0194E">
        <w:rPr>
          <w:rFonts w:eastAsia="SimSun" w:hint="eastAsia"/>
          <w:sz w:val="24"/>
          <w:szCs w:val="22"/>
          <w:lang w:eastAsia="zh-CN"/>
        </w:rPr>
        <w:t>2</w:t>
      </w:r>
      <w:r w:rsidR="00B0194E">
        <w:rPr>
          <w:rFonts w:eastAsia="SimSun" w:hint="eastAsia"/>
          <w:sz w:val="24"/>
          <w:szCs w:val="22"/>
          <w:lang w:eastAsia="zh-CN"/>
        </w:rPr>
        <w:t>号文件附件三以及</w:t>
      </w:r>
      <w:r w:rsidR="00B0194E" w:rsidRPr="00B0194E">
        <w:rPr>
          <w:rFonts w:eastAsia="SimSun"/>
          <w:sz w:val="24"/>
          <w:szCs w:val="22"/>
          <w:lang w:eastAsia="zh-CN"/>
        </w:rPr>
        <w:t>CBD/SBSTTA/26/</w:t>
      </w:r>
      <w:r w:rsidR="00B0194E" w:rsidRPr="00B0194E">
        <w:rPr>
          <w:rFonts w:eastAsia="SimSun"/>
          <w:sz w:val="24"/>
          <w:szCs w:val="22"/>
        </w:rPr>
        <w:t>3</w:t>
      </w:r>
      <w:r w:rsidR="00B0194E">
        <w:rPr>
          <w:rFonts w:eastAsia="SimSun" w:hint="eastAsia"/>
          <w:sz w:val="24"/>
          <w:szCs w:val="22"/>
          <w:lang w:eastAsia="zh-CN"/>
        </w:rPr>
        <w:t>、</w:t>
      </w:r>
      <w:r w:rsidR="00B0194E" w:rsidRPr="00B0194E">
        <w:rPr>
          <w:rFonts w:eastAsia="SimSun"/>
          <w:sz w:val="24"/>
          <w:szCs w:val="22"/>
        </w:rPr>
        <w:t>CBD/SBSTTA/26/INF/15</w:t>
      </w:r>
      <w:r w:rsidR="00B0194E">
        <w:rPr>
          <w:rFonts w:eastAsia="SimSun" w:hint="eastAsia"/>
          <w:sz w:val="24"/>
          <w:szCs w:val="22"/>
          <w:lang w:eastAsia="zh-CN"/>
        </w:rPr>
        <w:t>、</w:t>
      </w:r>
      <w:r w:rsidR="00B0194E" w:rsidRPr="00B0194E">
        <w:rPr>
          <w:rFonts w:eastAsia="SimSun"/>
          <w:sz w:val="24"/>
          <w:szCs w:val="22"/>
          <w:lang w:eastAsia="zh-CN"/>
        </w:rPr>
        <w:t>CBD/SBSTTA/26/INF/16/Rev.1</w:t>
      </w:r>
      <w:r w:rsidR="00B0194E">
        <w:rPr>
          <w:rFonts w:eastAsia="SimSun" w:hint="eastAsia"/>
          <w:sz w:val="24"/>
          <w:szCs w:val="22"/>
          <w:lang w:eastAsia="zh-CN"/>
        </w:rPr>
        <w:t>和</w:t>
      </w:r>
      <w:r w:rsidR="00B0194E" w:rsidRPr="00B0194E">
        <w:rPr>
          <w:rFonts w:eastAsia="SimSun"/>
          <w:sz w:val="24"/>
          <w:szCs w:val="22"/>
          <w:lang w:eastAsia="zh-CN"/>
        </w:rPr>
        <w:t>CBD/SBSTTA/26/INF/19</w:t>
      </w:r>
      <w:r w:rsidR="00B0194E" w:rsidRPr="00B0194E">
        <w:rPr>
          <w:rFonts w:eastAsia="SimSun"/>
          <w:sz w:val="24"/>
          <w:szCs w:val="22"/>
        </w:rPr>
        <w:t>号文件所述</w:t>
      </w:r>
      <w:r w:rsidR="00B0194E">
        <w:rPr>
          <w:rFonts w:eastAsia="SimSun" w:hint="eastAsia"/>
          <w:sz w:val="24"/>
          <w:szCs w:val="22"/>
          <w:lang w:eastAsia="zh-CN"/>
        </w:rPr>
        <w:t>关于</w:t>
      </w:r>
      <w:r w:rsidR="00B0194E" w:rsidRPr="00B0194E">
        <w:rPr>
          <w:rFonts w:eastAsia="SimSun"/>
          <w:sz w:val="24"/>
          <w:szCs w:val="22"/>
        </w:rPr>
        <w:t>支持</w:t>
      </w:r>
      <w:r w:rsidR="00B0194E">
        <w:rPr>
          <w:rFonts w:eastAsia="SimSun" w:hint="eastAsia"/>
          <w:sz w:val="24"/>
          <w:szCs w:val="22"/>
          <w:lang w:eastAsia="zh-CN"/>
        </w:rPr>
        <w:t>执行</w:t>
      </w:r>
      <w:r w:rsidR="00B0194E" w:rsidRPr="00B0194E">
        <w:rPr>
          <w:rFonts w:eastAsia="SimSun"/>
          <w:sz w:val="24"/>
          <w:szCs w:val="22"/>
        </w:rPr>
        <w:t>《昆明</w:t>
      </w:r>
      <w:r w:rsidR="00B0194E" w:rsidRPr="00B0194E">
        <w:rPr>
          <w:rFonts w:eastAsia="SimSun"/>
          <w:sz w:val="24"/>
          <w:szCs w:val="22"/>
        </w:rPr>
        <w:t>-</w:t>
      </w:r>
      <w:r w:rsidR="00B0194E" w:rsidRPr="00B0194E">
        <w:rPr>
          <w:rFonts w:eastAsia="SimSun"/>
          <w:sz w:val="24"/>
          <w:szCs w:val="22"/>
        </w:rPr>
        <w:t>蒙特利尔全球生物多样性框架》的科技需求</w:t>
      </w:r>
      <w:r w:rsidR="00B0194E">
        <w:rPr>
          <w:rFonts w:eastAsia="SimSun" w:hint="eastAsia"/>
          <w:sz w:val="24"/>
          <w:szCs w:val="22"/>
          <w:lang w:eastAsia="zh-CN"/>
        </w:rPr>
        <w:t>的</w:t>
      </w:r>
      <w:r w:rsidR="00B0194E" w:rsidRPr="00B0194E">
        <w:rPr>
          <w:rFonts w:eastAsia="SimSun"/>
          <w:sz w:val="24"/>
          <w:szCs w:val="22"/>
        </w:rPr>
        <w:t>分析结果，包括</w:t>
      </w:r>
      <w:r w:rsidR="00B0194E">
        <w:rPr>
          <w:rFonts w:eastAsia="SimSun" w:hint="eastAsia"/>
          <w:sz w:val="24"/>
          <w:szCs w:val="22"/>
          <w:lang w:eastAsia="zh-CN"/>
        </w:rPr>
        <w:t>其中指出的</w:t>
      </w:r>
      <w:r w:rsidR="00B0194E" w:rsidRPr="00B0194E">
        <w:rPr>
          <w:rFonts w:eastAsia="SimSun"/>
          <w:sz w:val="24"/>
          <w:szCs w:val="22"/>
        </w:rPr>
        <w:t>工具和指导</w:t>
      </w:r>
      <w:r w:rsidR="00A06653">
        <w:rPr>
          <w:rFonts w:eastAsia="SimSun" w:hint="eastAsia"/>
          <w:sz w:val="24"/>
          <w:szCs w:val="22"/>
          <w:lang w:eastAsia="zh-CN"/>
        </w:rPr>
        <w:t>意见</w:t>
      </w:r>
      <w:r w:rsidR="00B0194E" w:rsidRPr="00B0194E">
        <w:rPr>
          <w:rFonts w:eastAsia="SimSun"/>
          <w:sz w:val="24"/>
          <w:szCs w:val="22"/>
        </w:rPr>
        <w:t>方面的差距</w:t>
      </w:r>
      <w:r w:rsidR="002B26C8">
        <w:rPr>
          <w:rFonts w:eastAsia="SimSun" w:hint="eastAsia"/>
          <w:sz w:val="24"/>
          <w:szCs w:val="22"/>
          <w:lang w:val="en-US" w:eastAsia="zh-CN"/>
        </w:rPr>
        <w:t>，同时注意到缔约方在第二十六次会议期间表达的不同看法</w:t>
      </w:r>
      <w:r w:rsidR="00B0194E" w:rsidRPr="00B0194E">
        <w:rPr>
          <w:rFonts w:eastAsia="SimSun"/>
          <w:sz w:val="24"/>
          <w:szCs w:val="22"/>
        </w:rPr>
        <w:t>；</w:t>
      </w:r>
    </w:p>
    <w:p w14:paraId="1D10042A" w14:textId="68CF6F47" w:rsidR="00B0194E" w:rsidRDefault="003B1A8A" w:rsidP="002B26C8">
      <w:pPr>
        <w:pStyle w:val="Para10"/>
        <w:numPr>
          <w:ilvl w:val="0"/>
          <w:numId w:val="0"/>
        </w:numPr>
        <w:tabs>
          <w:tab w:val="clear" w:pos="1134"/>
        </w:tabs>
        <w:ind w:left="490" w:firstLine="490"/>
        <w:jc w:val="left"/>
        <w:rPr>
          <w:rFonts w:eastAsia="SimSun"/>
          <w:sz w:val="24"/>
          <w:szCs w:val="22"/>
          <w:lang w:eastAsia="zh-CN"/>
        </w:rPr>
      </w:pPr>
      <w:r w:rsidRPr="003B22CC">
        <w:rPr>
          <w:rFonts w:eastAsia="SimSun"/>
          <w:sz w:val="24"/>
          <w:szCs w:val="22"/>
          <w:lang w:eastAsia="zh-CN"/>
        </w:rPr>
        <w:t>2.</w:t>
      </w:r>
      <w:r w:rsidRPr="003B22CC">
        <w:rPr>
          <w:rFonts w:eastAsia="SimSun"/>
          <w:sz w:val="24"/>
          <w:szCs w:val="22"/>
          <w:lang w:eastAsia="zh-CN"/>
        </w:rPr>
        <w:tab/>
      </w:r>
      <w:r w:rsidR="00B0194E" w:rsidRPr="00B0194E">
        <w:rPr>
          <w:rFonts w:eastAsia="KaiTi"/>
          <w:sz w:val="24"/>
          <w:szCs w:val="22"/>
          <w:lang w:eastAsia="zh-CN"/>
        </w:rPr>
        <w:t>得出结论认为</w:t>
      </w:r>
      <w:r w:rsidR="00B0194E" w:rsidRPr="00B0194E">
        <w:rPr>
          <w:rFonts w:eastAsia="SimSun"/>
          <w:sz w:val="24"/>
          <w:szCs w:val="22"/>
          <w:lang w:eastAsia="zh-CN"/>
        </w:rPr>
        <w:t>，在《生物多样性公约》下</w:t>
      </w:r>
      <w:r w:rsidR="00B0194E" w:rsidRPr="00B0194E">
        <w:rPr>
          <w:rFonts w:eastAsia="SimSun" w:hint="eastAsia"/>
          <w:sz w:val="24"/>
          <w:szCs w:val="22"/>
          <w:lang w:eastAsia="zh-CN"/>
        </w:rPr>
        <w:t>拟订</w:t>
      </w:r>
      <w:r w:rsidR="00B0194E" w:rsidRPr="00B0194E">
        <w:rPr>
          <w:rFonts w:eastAsia="SimSun"/>
          <w:sz w:val="24"/>
          <w:szCs w:val="22"/>
          <w:lang w:eastAsia="zh-CN"/>
        </w:rPr>
        <w:t>的</w:t>
      </w:r>
      <w:r w:rsidR="002B26C8">
        <w:rPr>
          <w:rFonts w:eastAsia="SimSun" w:hint="eastAsia"/>
          <w:sz w:val="24"/>
          <w:szCs w:val="22"/>
          <w:lang w:eastAsia="zh-CN"/>
        </w:rPr>
        <w:t>大部分</w:t>
      </w:r>
      <w:r w:rsidR="00B0194E" w:rsidRPr="00B0194E">
        <w:rPr>
          <w:rFonts w:eastAsia="SimSun"/>
          <w:sz w:val="24"/>
          <w:szCs w:val="22"/>
          <w:lang w:eastAsia="zh-CN"/>
        </w:rPr>
        <w:t>指</w:t>
      </w:r>
      <w:r w:rsidR="00B0194E" w:rsidRPr="00B0194E">
        <w:rPr>
          <w:rFonts w:eastAsia="SimSun" w:hint="eastAsia"/>
          <w:sz w:val="24"/>
          <w:szCs w:val="22"/>
          <w:lang w:eastAsia="zh-CN"/>
        </w:rPr>
        <w:t>导意见</w:t>
      </w:r>
      <w:r w:rsidR="00B0194E" w:rsidRPr="00B0194E">
        <w:rPr>
          <w:rFonts w:eastAsia="SimSun"/>
          <w:sz w:val="24"/>
          <w:szCs w:val="22"/>
          <w:lang w:eastAsia="zh-CN"/>
        </w:rPr>
        <w:t>具有现实意义，通过其他进程制定的</w:t>
      </w:r>
      <w:r w:rsidR="002B26C8">
        <w:rPr>
          <w:rFonts w:eastAsia="SimSun" w:hint="eastAsia"/>
          <w:sz w:val="24"/>
          <w:szCs w:val="22"/>
          <w:lang w:eastAsia="zh-CN"/>
        </w:rPr>
        <w:t>大量</w:t>
      </w:r>
      <w:r w:rsidR="00B0194E" w:rsidRPr="00B0194E">
        <w:rPr>
          <w:rFonts w:eastAsia="SimSun"/>
          <w:sz w:val="24"/>
          <w:szCs w:val="22"/>
          <w:lang w:eastAsia="zh-CN"/>
        </w:rPr>
        <w:t>工具和</w:t>
      </w:r>
      <w:r w:rsidR="00A06653">
        <w:rPr>
          <w:rFonts w:eastAsia="SimSun" w:hint="eastAsia"/>
          <w:sz w:val="24"/>
          <w:szCs w:val="22"/>
          <w:lang w:eastAsia="zh-CN"/>
        </w:rPr>
        <w:t>指导意见</w:t>
      </w:r>
      <w:r w:rsidR="00B0194E" w:rsidRPr="00B0194E">
        <w:rPr>
          <w:rFonts w:eastAsia="SimSun"/>
          <w:sz w:val="24"/>
          <w:szCs w:val="22"/>
          <w:lang w:eastAsia="zh-CN"/>
        </w:rPr>
        <w:t>也</w:t>
      </w:r>
      <w:r w:rsidR="002B26C8">
        <w:rPr>
          <w:rFonts w:eastAsia="SimSun" w:hint="eastAsia"/>
          <w:sz w:val="24"/>
          <w:szCs w:val="22"/>
          <w:lang w:eastAsia="zh-CN"/>
        </w:rPr>
        <w:t>支持《框架》的执行，有潜力</w:t>
      </w:r>
      <w:r w:rsidR="00B0194E" w:rsidRPr="00B0194E">
        <w:rPr>
          <w:rFonts w:eastAsia="SimSun"/>
          <w:sz w:val="24"/>
          <w:szCs w:val="22"/>
          <w:lang w:eastAsia="zh-CN"/>
        </w:rPr>
        <w:t>与这些进程</w:t>
      </w:r>
      <w:r w:rsidR="00A06653">
        <w:rPr>
          <w:rFonts w:eastAsia="SimSun" w:hint="eastAsia"/>
          <w:sz w:val="24"/>
          <w:szCs w:val="22"/>
          <w:lang w:eastAsia="zh-CN"/>
        </w:rPr>
        <w:t>开展</w:t>
      </w:r>
      <w:r w:rsidR="00B0194E" w:rsidRPr="00B0194E">
        <w:rPr>
          <w:rFonts w:eastAsia="SimSun"/>
          <w:sz w:val="24"/>
          <w:szCs w:val="22"/>
          <w:lang w:eastAsia="zh-CN"/>
        </w:rPr>
        <w:t>合作</w:t>
      </w:r>
      <w:r w:rsidR="00A06653">
        <w:rPr>
          <w:rFonts w:eastAsia="SimSun" w:hint="eastAsia"/>
          <w:sz w:val="24"/>
          <w:szCs w:val="22"/>
          <w:lang w:eastAsia="zh-CN"/>
        </w:rPr>
        <w:t>，</w:t>
      </w:r>
      <w:r w:rsidR="002B26C8" w:rsidRPr="002B26C8">
        <w:rPr>
          <w:rFonts w:eastAsia="SimSun"/>
          <w:sz w:val="24"/>
          <w:szCs w:val="22"/>
          <w:lang w:eastAsia="zh-CN"/>
        </w:rPr>
        <w:t>将</w:t>
      </w:r>
      <w:r w:rsidR="002B26C8">
        <w:rPr>
          <w:rFonts w:eastAsia="SimSun" w:hint="eastAsia"/>
          <w:sz w:val="24"/>
          <w:szCs w:val="22"/>
          <w:lang w:eastAsia="zh-CN"/>
        </w:rPr>
        <w:t>《</w:t>
      </w:r>
      <w:r w:rsidR="002B26C8" w:rsidRPr="002B26C8">
        <w:rPr>
          <w:rFonts w:eastAsia="SimSun"/>
          <w:sz w:val="24"/>
          <w:szCs w:val="22"/>
          <w:lang w:eastAsia="zh-CN"/>
        </w:rPr>
        <w:t>框架</w:t>
      </w:r>
      <w:r w:rsidR="002B26C8">
        <w:rPr>
          <w:rFonts w:eastAsia="SimSun" w:hint="eastAsia"/>
          <w:sz w:val="24"/>
          <w:szCs w:val="22"/>
          <w:lang w:eastAsia="zh-CN"/>
        </w:rPr>
        <w:t>》</w:t>
      </w:r>
      <w:r w:rsidR="002B26C8" w:rsidRPr="002B26C8">
        <w:rPr>
          <w:rFonts w:eastAsia="SimSun"/>
          <w:sz w:val="24"/>
          <w:szCs w:val="22"/>
          <w:lang w:eastAsia="zh-CN"/>
        </w:rPr>
        <w:t>中的考虑</w:t>
      </w:r>
      <w:r w:rsidR="002B26C8">
        <w:rPr>
          <w:rFonts w:eastAsia="SimSun" w:hint="eastAsia"/>
          <w:sz w:val="24"/>
          <w:szCs w:val="22"/>
          <w:lang w:eastAsia="zh-CN"/>
        </w:rPr>
        <w:t>因素</w:t>
      </w:r>
      <w:r w:rsidR="002B26C8" w:rsidRPr="002B26C8">
        <w:rPr>
          <w:rFonts w:eastAsia="SimSun"/>
          <w:sz w:val="24"/>
          <w:szCs w:val="22"/>
          <w:lang w:eastAsia="zh-CN"/>
        </w:rPr>
        <w:t>纳入其活动的主流，</w:t>
      </w:r>
      <w:r w:rsidR="002B26C8">
        <w:rPr>
          <w:rFonts w:eastAsia="SimSun" w:hint="eastAsia"/>
          <w:sz w:val="24"/>
          <w:szCs w:val="22"/>
          <w:lang w:eastAsia="zh-CN"/>
        </w:rPr>
        <w:t>并且</w:t>
      </w:r>
      <w:r w:rsidR="002B26C8" w:rsidRPr="002B26C8">
        <w:rPr>
          <w:rFonts w:eastAsia="SimSun"/>
          <w:sz w:val="24"/>
          <w:szCs w:val="22"/>
          <w:lang w:eastAsia="zh-CN"/>
        </w:rPr>
        <w:t>缔约方需要获得</w:t>
      </w:r>
      <w:r w:rsidR="002B26C8">
        <w:rPr>
          <w:rFonts w:eastAsia="SimSun" w:hint="eastAsia"/>
          <w:sz w:val="24"/>
          <w:szCs w:val="22"/>
          <w:lang w:eastAsia="zh-CN"/>
        </w:rPr>
        <w:t>指导意见</w:t>
      </w:r>
      <w:r w:rsidR="002B26C8" w:rsidRPr="002B26C8">
        <w:rPr>
          <w:rFonts w:eastAsia="SimSun"/>
          <w:sz w:val="24"/>
          <w:szCs w:val="22"/>
          <w:lang w:eastAsia="zh-CN"/>
        </w:rPr>
        <w:t>、充足的财政资源、能力建设和发展以及技术和科学合作，以实施这些工具和</w:t>
      </w:r>
      <w:r w:rsidR="002B26C8">
        <w:rPr>
          <w:rFonts w:eastAsia="SimSun" w:hint="eastAsia"/>
          <w:sz w:val="24"/>
          <w:szCs w:val="22"/>
          <w:lang w:eastAsia="zh-CN"/>
        </w:rPr>
        <w:t>指导意见</w:t>
      </w:r>
      <w:r w:rsidR="00B0194E" w:rsidRPr="00B0194E">
        <w:rPr>
          <w:rFonts w:eastAsia="SimSun"/>
          <w:sz w:val="24"/>
          <w:szCs w:val="22"/>
          <w:lang w:eastAsia="zh-CN"/>
        </w:rPr>
        <w:t>；</w:t>
      </w:r>
    </w:p>
    <w:p w14:paraId="7B8110E5" w14:textId="77B8146B" w:rsidR="00A63B13" w:rsidRPr="003B22CC" w:rsidRDefault="00E91D05" w:rsidP="002B26C8">
      <w:pPr>
        <w:pStyle w:val="Para10"/>
        <w:numPr>
          <w:ilvl w:val="0"/>
          <w:numId w:val="0"/>
        </w:numPr>
        <w:tabs>
          <w:tab w:val="clear" w:pos="1134"/>
        </w:tabs>
        <w:ind w:left="490" w:firstLine="490"/>
        <w:jc w:val="left"/>
        <w:rPr>
          <w:rFonts w:eastAsia="SimSun"/>
          <w:sz w:val="24"/>
          <w:szCs w:val="22"/>
          <w:lang w:eastAsia="zh-CN"/>
        </w:rPr>
      </w:pPr>
      <w:r w:rsidRPr="003B22CC">
        <w:rPr>
          <w:rFonts w:eastAsia="SimSun"/>
          <w:sz w:val="24"/>
          <w:szCs w:val="22"/>
          <w:lang w:eastAsia="zh-CN"/>
        </w:rPr>
        <w:t>3.</w:t>
      </w:r>
      <w:r w:rsidRPr="003B22CC">
        <w:rPr>
          <w:rFonts w:eastAsia="SimSun"/>
          <w:sz w:val="24"/>
          <w:szCs w:val="22"/>
          <w:lang w:eastAsia="zh-CN"/>
        </w:rPr>
        <w:tab/>
      </w:r>
      <w:r w:rsidR="00A06653" w:rsidRPr="00A06653">
        <w:rPr>
          <w:rFonts w:eastAsia="KaiTi" w:hint="eastAsia"/>
          <w:iCs/>
          <w:sz w:val="24"/>
          <w:szCs w:val="22"/>
          <w:lang w:val="en-US" w:eastAsia="zh-CN"/>
        </w:rPr>
        <w:t>认识到</w:t>
      </w:r>
      <w:r w:rsidR="00A06653" w:rsidRPr="00A06653">
        <w:rPr>
          <w:rFonts w:eastAsia="SimSun" w:hint="eastAsia"/>
          <w:sz w:val="24"/>
          <w:szCs w:val="22"/>
          <w:lang w:val="en-US" w:eastAsia="zh-CN"/>
        </w:rPr>
        <w:t>在工具和指导意见方面存在差距，</w:t>
      </w:r>
      <w:r w:rsidR="002B26C8" w:rsidRPr="002B26C8">
        <w:rPr>
          <w:rFonts w:eastAsia="SimSun"/>
          <w:sz w:val="24"/>
          <w:szCs w:val="22"/>
          <w:lang w:eastAsia="zh-CN"/>
        </w:rPr>
        <w:t>需要在缔约方大会第十六</w:t>
      </w:r>
      <w:r w:rsidR="002B26C8">
        <w:rPr>
          <w:rFonts w:eastAsia="SimSun" w:hint="eastAsia"/>
          <w:sz w:val="24"/>
          <w:szCs w:val="22"/>
          <w:lang w:eastAsia="zh-CN"/>
        </w:rPr>
        <w:t>届</w:t>
      </w:r>
      <w:r w:rsidR="002B26C8" w:rsidRPr="002B26C8">
        <w:rPr>
          <w:rFonts w:eastAsia="SimSun"/>
          <w:sz w:val="24"/>
          <w:szCs w:val="22"/>
          <w:lang w:eastAsia="zh-CN"/>
        </w:rPr>
        <w:t>会议上进一步讨论以支持</w:t>
      </w:r>
      <w:r w:rsidR="002B26C8">
        <w:rPr>
          <w:rFonts w:eastAsia="SimSun" w:hint="eastAsia"/>
          <w:sz w:val="24"/>
          <w:szCs w:val="22"/>
          <w:lang w:eastAsia="zh-CN"/>
        </w:rPr>
        <w:t>《</w:t>
      </w:r>
      <w:r w:rsidR="002B26C8" w:rsidRPr="002B26C8">
        <w:rPr>
          <w:rFonts w:eastAsia="SimSun"/>
          <w:sz w:val="24"/>
          <w:szCs w:val="22"/>
          <w:lang w:eastAsia="zh-CN"/>
        </w:rPr>
        <w:t>框架</w:t>
      </w:r>
      <w:r w:rsidR="002B26C8">
        <w:rPr>
          <w:rFonts w:eastAsia="SimSun" w:hint="eastAsia"/>
          <w:sz w:val="24"/>
          <w:szCs w:val="22"/>
          <w:lang w:eastAsia="zh-CN"/>
        </w:rPr>
        <w:t>》</w:t>
      </w:r>
      <w:r w:rsidR="002B26C8" w:rsidRPr="002B26C8">
        <w:rPr>
          <w:rFonts w:eastAsia="SimSun"/>
          <w:sz w:val="24"/>
          <w:szCs w:val="22"/>
          <w:lang w:eastAsia="zh-CN"/>
        </w:rPr>
        <w:t>的执行，并注意到</w:t>
      </w:r>
      <w:r w:rsidR="002B26C8" w:rsidRPr="002B26C8">
        <w:rPr>
          <w:rFonts w:eastAsia="SimSun"/>
          <w:sz w:val="24"/>
          <w:szCs w:val="22"/>
          <w:lang w:eastAsia="zh-CN"/>
        </w:rPr>
        <w:t>CBD/SBSTTA/26/3</w:t>
      </w:r>
      <w:r w:rsidR="002B26C8" w:rsidRPr="002B26C8">
        <w:rPr>
          <w:rFonts w:eastAsia="SimSun"/>
          <w:sz w:val="24"/>
          <w:szCs w:val="22"/>
          <w:lang w:eastAsia="zh-CN"/>
        </w:rPr>
        <w:t>号文件所载内容，特别是其第四节及其附件，以及缔约方在科学、技术和工艺咨询附属机构第二十六次会议期间就此发表的一系列意见</w:t>
      </w:r>
      <w:r w:rsidR="002B26C8">
        <w:rPr>
          <w:rFonts w:eastAsia="SimSun" w:hint="eastAsia"/>
          <w:sz w:val="24"/>
          <w:szCs w:val="22"/>
          <w:lang w:eastAsia="zh-CN"/>
        </w:rPr>
        <w:t>；</w:t>
      </w:r>
    </w:p>
    <w:p w14:paraId="7A542633" w14:textId="7703476F" w:rsidR="009003A7" w:rsidRPr="003B22CC" w:rsidRDefault="00014A5F" w:rsidP="002B26C8">
      <w:pPr>
        <w:pStyle w:val="Para10"/>
        <w:numPr>
          <w:ilvl w:val="0"/>
          <w:numId w:val="0"/>
        </w:numPr>
        <w:tabs>
          <w:tab w:val="clear" w:pos="1134"/>
        </w:tabs>
        <w:ind w:left="490" w:firstLine="490"/>
        <w:jc w:val="left"/>
        <w:rPr>
          <w:rFonts w:eastAsia="SimSun"/>
          <w:sz w:val="24"/>
          <w:lang w:eastAsia="zh-CN"/>
        </w:rPr>
      </w:pPr>
      <w:r w:rsidRPr="003B22CC">
        <w:rPr>
          <w:rFonts w:eastAsia="SimSun"/>
          <w:sz w:val="24"/>
          <w:szCs w:val="22"/>
          <w:lang w:eastAsia="zh-CN"/>
        </w:rPr>
        <w:t>4</w:t>
      </w:r>
      <w:r w:rsidR="003B1A8A" w:rsidRPr="003B22CC">
        <w:rPr>
          <w:rFonts w:eastAsia="SimSun"/>
          <w:sz w:val="24"/>
          <w:szCs w:val="22"/>
          <w:lang w:eastAsia="zh-CN"/>
        </w:rPr>
        <w:t>.</w:t>
      </w:r>
      <w:r w:rsidR="003B1A8A" w:rsidRPr="003B22CC">
        <w:rPr>
          <w:rFonts w:eastAsia="SimSun"/>
          <w:sz w:val="24"/>
          <w:szCs w:val="22"/>
          <w:lang w:eastAsia="zh-CN"/>
        </w:rPr>
        <w:tab/>
      </w:r>
      <w:r w:rsidR="004D7C3A" w:rsidRPr="004D7C3A">
        <w:rPr>
          <w:rFonts w:eastAsia="KaiTi" w:hint="eastAsia"/>
          <w:iCs/>
          <w:sz w:val="24"/>
          <w:szCs w:val="22"/>
          <w:lang w:val="en-US" w:eastAsia="zh-CN"/>
        </w:rPr>
        <w:t>又认识到</w:t>
      </w:r>
      <w:r w:rsidR="002B26C8" w:rsidRPr="002B26C8">
        <w:rPr>
          <w:rFonts w:eastAsia="SimSun"/>
          <w:sz w:val="24"/>
          <w:lang w:eastAsia="zh-CN"/>
        </w:rPr>
        <w:t>可能需要推进新的工作，特别是但不限于以下一些专题，以解决</w:t>
      </w:r>
      <w:r w:rsidR="002B26C8">
        <w:rPr>
          <w:rFonts w:eastAsia="SimSun" w:hint="eastAsia"/>
          <w:sz w:val="24"/>
          <w:lang w:eastAsia="zh-CN"/>
        </w:rPr>
        <w:t>执行《</w:t>
      </w:r>
      <w:r w:rsidR="002B26C8" w:rsidRPr="002B26C8">
        <w:rPr>
          <w:rFonts w:eastAsia="SimSun"/>
          <w:sz w:val="24"/>
          <w:lang w:eastAsia="zh-CN"/>
        </w:rPr>
        <w:t>框架</w:t>
      </w:r>
      <w:r w:rsidR="002B26C8">
        <w:rPr>
          <w:rFonts w:eastAsia="SimSun" w:hint="eastAsia"/>
          <w:sz w:val="24"/>
          <w:lang w:eastAsia="zh-CN"/>
        </w:rPr>
        <w:t>》</w:t>
      </w:r>
      <w:r w:rsidR="002B26C8" w:rsidRPr="002B26C8">
        <w:rPr>
          <w:rFonts w:eastAsia="SimSun"/>
          <w:sz w:val="24"/>
          <w:lang w:eastAsia="zh-CN"/>
        </w:rPr>
        <w:t>的工具和指导</w:t>
      </w:r>
      <w:r w:rsidR="002B26C8">
        <w:rPr>
          <w:rFonts w:eastAsia="SimSun" w:hint="eastAsia"/>
          <w:sz w:val="24"/>
          <w:lang w:eastAsia="zh-CN"/>
        </w:rPr>
        <w:t>意见</w:t>
      </w:r>
      <w:r w:rsidR="002B26C8" w:rsidRPr="002B26C8">
        <w:rPr>
          <w:rFonts w:eastAsia="SimSun"/>
          <w:sz w:val="24"/>
          <w:lang w:eastAsia="zh-CN"/>
        </w:rPr>
        <w:t>方面的差距，但需经缔约方大会第十六</w:t>
      </w:r>
      <w:r w:rsidR="002B26C8">
        <w:rPr>
          <w:rFonts w:eastAsia="SimSun" w:hint="eastAsia"/>
          <w:sz w:val="24"/>
          <w:lang w:eastAsia="zh-CN"/>
        </w:rPr>
        <w:t>届</w:t>
      </w:r>
      <w:r w:rsidR="002B26C8" w:rsidRPr="002B26C8">
        <w:rPr>
          <w:rFonts w:eastAsia="SimSun"/>
          <w:sz w:val="24"/>
          <w:lang w:eastAsia="zh-CN"/>
        </w:rPr>
        <w:t>会议审议纳入其工作方案</w:t>
      </w:r>
      <w:r w:rsidR="002B26C8" w:rsidRPr="002B26C8">
        <w:rPr>
          <w:rFonts w:eastAsia="SimSun"/>
          <w:sz w:val="24"/>
          <w:lang w:eastAsia="zh-CN"/>
        </w:rPr>
        <w:t>:</w:t>
      </w:r>
    </w:p>
    <w:p w14:paraId="68080308" w14:textId="7FAD4571" w:rsidR="00724F59" w:rsidRPr="003B22CC" w:rsidRDefault="00724F59" w:rsidP="003B22CC">
      <w:pPr>
        <w:pStyle w:val="Para10"/>
        <w:numPr>
          <w:ilvl w:val="0"/>
          <w:numId w:val="0"/>
        </w:numPr>
        <w:tabs>
          <w:tab w:val="clear" w:pos="1134"/>
        </w:tabs>
        <w:ind w:left="490" w:firstLine="490"/>
        <w:rPr>
          <w:rFonts w:eastAsia="SimSun"/>
          <w:sz w:val="24"/>
          <w:lang w:eastAsia="zh-CN"/>
        </w:rPr>
      </w:pPr>
      <w:r w:rsidRPr="003B22CC">
        <w:rPr>
          <w:rFonts w:eastAsia="SimSun"/>
          <w:sz w:val="24"/>
          <w:lang w:eastAsia="zh-CN"/>
        </w:rPr>
        <w:t>(</w:t>
      </w:r>
      <w:r w:rsidR="001E497C" w:rsidRPr="003B22CC">
        <w:rPr>
          <w:rFonts w:eastAsia="SimSun"/>
          <w:sz w:val="24"/>
          <w:lang w:eastAsia="zh-CN"/>
        </w:rPr>
        <w:t>a</w:t>
      </w:r>
      <w:r w:rsidRPr="003B22CC">
        <w:rPr>
          <w:rFonts w:eastAsia="SimSun"/>
          <w:sz w:val="24"/>
          <w:lang w:eastAsia="zh-CN"/>
        </w:rPr>
        <w:t>)</w:t>
      </w:r>
      <w:r w:rsidR="001E497C" w:rsidRPr="003B22CC">
        <w:rPr>
          <w:rFonts w:eastAsia="SimSun"/>
          <w:sz w:val="24"/>
          <w:lang w:eastAsia="zh-CN"/>
        </w:rPr>
        <w:tab/>
      </w:r>
      <w:r w:rsidR="004D7C3A" w:rsidRPr="004D7C3A">
        <w:rPr>
          <w:rFonts w:eastAsia="SimSun" w:hint="eastAsia"/>
          <w:sz w:val="24"/>
          <w:lang w:val="en-US" w:eastAsia="zh-CN"/>
        </w:rPr>
        <w:t>包容生物多样性的空间规划；</w:t>
      </w:r>
    </w:p>
    <w:p w14:paraId="16692BFE" w14:textId="12F2CA1B" w:rsidR="00724F59" w:rsidRPr="003B22CC" w:rsidRDefault="00724F59" w:rsidP="003B22CC">
      <w:pPr>
        <w:pStyle w:val="Para10"/>
        <w:numPr>
          <w:ilvl w:val="0"/>
          <w:numId w:val="0"/>
        </w:numPr>
        <w:tabs>
          <w:tab w:val="clear" w:pos="1134"/>
        </w:tabs>
        <w:ind w:left="490" w:firstLine="490"/>
        <w:rPr>
          <w:rFonts w:eastAsia="SimSun"/>
          <w:sz w:val="24"/>
          <w:lang w:eastAsia="zh-CN"/>
        </w:rPr>
      </w:pPr>
      <w:r w:rsidRPr="003B22CC">
        <w:rPr>
          <w:rFonts w:eastAsia="SimSun"/>
          <w:sz w:val="24"/>
          <w:lang w:eastAsia="zh-CN"/>
        </w:rPr>
        <w:t>(</w:t>
      </w:r>
      <w:r w:rsidR="001E497C" w:rsidRPr="003B22CC">
        <w:rPr>
          <w:rFonts w:eastAsia="SimSun"/>
          <w:sz w:val="24"/>
          <w:lang w:eastAsia="zh-CN"/>
        </w:rPr>
        <w:t>b</w:t>
      </w:r>
      <w:r w:rsidRPr="003B22CC">
        <w:rPr>
          <w:rFonts w:eastAsia="SimSun"/>
          <w:sz w:val="24"/>
          <w:lang w:eastAsia="zh-CN"/>
        </w:rPr>
        <w:t>)</w:t>
      </w:r>
      <w:r w:rsidR="001E497C" w:rsidRPr="003B22CC">
        <w:rPr>
          <w:rFonts w:eastAsia="SimSun"/>
          <w:sz w:val="24"/>
          <w:lang w:eastAsia="zh-CN"/>
        </w:rPr>
        <w:tab/>
      </w:r>
      <w:r w:rsidR="004D7C3A" w:rsidRPr="004D7C3A">
        <w:rPr>
          <w:rFonts w:eastAsia="SimSun" w:hint="eastAsia"/>
          <w:sz w:val="24"/>
          <w:lang w:val="en-US" w:eastAsia="zh-CN"/>
        </w:rPr>
        <w:t>生物多样性</w:t>
      </w:r>
      <w:r w:rsidR="002B26C8">
        <w:rPr>
          <w:rFonts w:eastAsia="SimSun" w:hint="eastAsia"/>
          <w:sz w:val="24"/>
          <w:lang w:val="en-US" w:eastAsia="zh-CN"/>
        </w:rPr>
        <w:t>与</w:t>
      </w:r>
      <w:r w:rsidR="002B26C8" w:rsidRPr="004D7C3A">
        <w:rPr>
          <w:rFonts w:eastAsia="SimSun" w:hint="eastAsia"/>
          <w:sz w:val="24"/>
          <w:lang w:val="en-US" w:eastAsia="zh-CN"/>
        </w:rPr>
        <w:t>污染</w:t>
      </w:r>
      <w:r w:rsidR="004D7C3A" w:rsidRPr="004D7C3A">
        <w:rPr>
          <w:rFonts w:eastAsia="SimSun" w:hint="eastAsia"/>
          <w:sz w:val="24"/>
          <w:lang w:val="en-US" w:eastAsia="zh-CN"/>
        </w:rPr>
        <w:t>；</w:t>
      </w:r>
    </w:p>
    <w:p w14:paraId="5BC959D5" w14:textId="363C5ED2" w:rsidR="00724F59" w:rsidRPr="003B22CC" w:rsidRDefault="00724F59" w:rsidP="003B22CC">
      <w:pPr>
        <w:pStyle w:val="Para10"/>
        <w:numPr>
          <w:ilvl w:val="0"/>
          <w:numId w:val="0"/>
        </w:numPr>
        <w:tabs>
          <w:tab w:val="clear" w:pos="1134"/>
        </w:tabs>
        <w:ind w:left="490" w:firstLine="490"/>
        <w:rPr>
          <w:rFonts w:eastAsia="SimSun"/>
          <w:sz w:val="24"/>
          <w:lang w:eastAsia="zh-CN"/>
        </w:rPr>
      </w:pPr>
      <w:r w:rsidRPr="003B22CC">
        <w:rPr>
          <w:rFonts w:eastAsia="SimSun"/>
          <w:sz w:val="24"/>
          <w:lang w:eastAsia="zh-CN"/>
        </w:rPr>
        <w:t>(</w:t>
      </w:r>
      <w:r w:rsidR="001E497C" w:rsidRPr="003B22CC">
        <w:rPr>
          <w:rFonts w:eastAsia="SimSun"/>
          <w:sz w:val="24"/>
          <w:lang w:eastAsia="zh-CN"/>
        </w:rPr>
        <w:t>c</w:t>
      </w:r>
      <w:r w:rsidRPr="003B22CC">
        <w:rPr>
          <w:rFonts w:eastAsia="SimSun"/>
          <w:sz w:val="24"/>
          <w:lang w:eastAsia="zh-CN"/>
        </w:rPr>
        <w:t>)</w:t>
      </w:r>
      <w:r w:rsidRPr="003B22CC">
        <w:rPr>
          <w:rFonts w:eastAsia="SimSun"/>
          <w:sz w:val="24"/>
          <w:lang w:eastAsia="zh-CN"/>
        </w:rPr>
        <w:tab/>
      </w:r>
      <w:r w:rsidR="00F433C7">
        <w:rPr>
          <w:rFonts w:eastAsia="SimSun" w:hint="eastAsia"/>
          <w:sz w:val="24"/>
          <w:lang w:eastAsia="zh-CN"/>
        </w:rPr>
        <w:t>推进生物多样性的</w:t>
      </w:r>
      <w:r w:rsidR="004D7C3A" w:rsidRPr="004D7C3A">
        <w:rPr>
          <w:rFonts w:eastAsia="SimSun" w:hint="eastAsia"/>
          <w:sz w:val="24"/>
          <w:lang w:val="en-US" w:eastAsia="zh-CN"/>
        </w:rPr>
        <w:t>可持续的基于生物多样性的活动、产品和服务；</w:t>
      </w:r>
    </w:p>
    <w:p w14:paraId="0319A1BB" w14:textId="07084CC1" w:rsidR="004D7C3A" w:rsidRDefault="00C8036F" w:rsidP="003B22CC">
      <w:pPr>
        <w:pStyle w:val="Para10"/>
        <w:numPr>
          <w:ilvl w:val="0"/>
          <w:numId w:val="0"/>
        </w:numPr>
        <w:tabs>
          <w:tab w:val="clear" w:pos="1134"/>
        </w:tabs>
        <w:ind w:left="490" w:firstLine="490"/>
        <w:rPr>
          <w:rFonts w:eastAsia="SimSun"/>
          <w:sz w:val="24"/>
          <w:szCs w:val="22"/>
          <w:lang w:eastAsia="zh-CN"/>
        </w:rPr>
      </w:pPr>
      <w:r w:rsidRPr="003B22CC">
        <w:rPr>
          <w:rFonts w:eastAsia="SimSun"/>
          <w:sz w:val="24"/>
          <w:lang w:eastAsia="zh-CN"/>
        </w:rPr>
        <w:lastRenderedPageBreak/>
        <w:t>5</w:t>
      </w:r>
      <w:r w:rsidR="003B1A8A" w:rsidRPr="003B22CC">
        <w:rPr>
          <w:rFonts w:eastAsia="SimSun"/>
          <w:sz w:val="24"/>
          <w:szCs w:val="22"/>
          <w:lang w:eastAsia="zh-CN"/>
        </w:rPr>
        <w:t>.</w:t>
      </w:r>
      <w:r w:rsidR="003B1A8A" w:rsidRPr="003B22CC">
        <w:rPr>
          <w:rFonts w:eastAsia="SimSun"/>
          <w:sz w:val="24"/>
          <w:szCs w:val="22"/>
          <w:lang w:eastAsia="zh-CN"/>
        </w:rPr>
        <w:tab/>
      </w:r>
      <w:r w:rsidR="004D7C3A" w:rsidRPr="004D7C3A">
        <w:rPr>
          <w:rFonts w:eastAsia="KaiTi"/>
          <w:iCs/>
          <w:sz w:val="24"/>
          <w:szCs w:val="22"/>
          <w:lang w:val="en-US" w:eastAsia="zh-CN"/>
        </w:rPr>
        <w:t>邀请</w:t>
      </w:r>
      <w:r w:rsidR="004D7C3A" w:rsidRPr="004D7C3A">
        <w:rPr>
          <w:rFonts w:eastAsia="SimSun"/>
          <w:sz w:val="24"/>
          <w:szCs w:val="22"/>
          <w:lang w:eastAsia="zh-CN"/>
        </w:rPr>
        <w:t>执行问题附属机构第四次会议审议本建议</w:t>
      </w:r>
      <w:r w:rsidR="004D7C3A">
        <w:rPr>
          <w:rFonts w:eastAsia="SimSun" w:hint="eastAsia"/>
          <w:sz w:val="24"/>
          <w:szCs w:val="22"/>
          <w:lang w:eastAsia="zh-CN"/>
        </w:rPr>
        <w:t>对以下方面的工作的影响</w:t>
      </w:r>
      <w:r w:rsidR="00F433C7">
        <w:rPr>
          <w:rFonts w:eastAsia="SimSun" w:hint="eastAsia"/>
          <w:sz w:val="24"/>
          <w:szCs w:val="22"/>
          <w:lang w:eastAsia="zh-CN"/>
        </w:rPr>
        <w:t>，特别是</w:t>
      </w:r>
      <w:r w:rsidR="004D7C3A" w:rsidRPr="004D7C3A">
        <w:rPr>
          <w:rFonts w:eastAsia="SimSun"/>
          <w:sz w:val="24"/>
          <w:szCs w:val="22"/>
          <w:lang w:eastAsia="zh-CN"/>
        </w:rPr>
        <w:t>能力建设和发展、科技合作、</w:t>
      </w:r>
      <w:r w:rsidR="00F433C7" w:rsidRPr="00F433C7">
        <w:rPr>
          <w:rFonts w:eastAsia="SimSun"/>
          <w:sz w:val="24"/>
          <w:szCs w:val="22"/>
          <w:lang w:eastAsia="zh-CN"/>
        </w:rPr>
        <w:t>知识管理和信息交换</w:t>
      </w:r>
      <w:r w:rsidR="00F433C7">
        <w:rPr>
          <w:rFonts w:eastAsia="SimSun" w:hint="eastAsia"/>
          <w:sz w:val="24"/>
          <w:szCs w:val="22"/>
          <w:lang w:eastAsia="zh-CN"/>
        </w:rPr>
        <w:t>所</w:t>
      </w:r>
      <w:r w:rsidR="00F433C7" w:rsidRPr="00F433C7">
        <w:rPr>
          <w:rFonts w:eastAsia="SimSun"/>
          <w:sz w:val="24"/>
          <w:szCs w:val="22"/>
          <w:lang w:eastAsia="zh-CN"/>
        </w:rPr>
        <w:t>机制</w:t>
      </w:r>
      <w:r w:rsidR="00F433C7">
        <w:rPr>
          <w:rFonts w:eastAsia="SimSun" w:hint="eastAsia"/>
          <w:sz w:val="24"/>
          <w:szCs w:val="22"/>
          <w:lang w:eastAsia="zh-CN"/>
        </w:rPr>
        <w:t>、</w:t>
      </w:r>
      <w:r w:rsidR="004D7C3A">
        <w:rPr>
          <w:rFonts w:eastAsia="SimSun" w:hint="eastAsia"/>
          <w:sz w:val="24"/>
          <w:szCs w:val="22"/>
          <w:lang w:eastAsia="zh-CN"/>
        </w:rPr>
        <w:t>主流化、</w:t>
      </w:r>
      <w:r w:rsidR="004D7C3A" w:rsidRPr="004D7C3A">
        <w:rPr>
          <w:rFonts w:eastAsia="SimSun"/>
          <w:sz w:val="24"/>
          <w:szCs w:val="22"/>
          <w:lang w:eastAsia="zh-CN"/>
        </w:rPr>
        <w:t>合作、《公约》工作方案</w:t>
      </w:r>
      <w:r w:rsidR="00F433C7">
        <w:rPr>
          <w:rFonts w:eastAsia="SimSun" w:hint="eastAsia"/>
          <w:sz w:val="24"/>
          <w:szCs w:val="22"/>
          <w:lang w:eastAsia="zh-CN"/>
        </w:rPr>
        <w:t>、行政和预算问题以及</w:t>
      </w:r>
      <w:r w:rsidR="004D7C3A" w:rsidRPr="004D7C3A">
        <w:rPr>
          <w:rFonts w:eastAsia="SimSun"/>
          <w:sz w:val="24"/>
          <w:szCs w:val="22"/>
          <w:lang w:eastAsia="zh-CN"/>
        </w:rPr>
        <w:t>缔约方大会多年期工作方案；</w:t>
      </w:r>
      <w:r w:rsidR="004D7C3A" w:rsidRPr="003B22CC">
        <w:rPr>
          <w:rStyle w:val="FootnoteReference"/>
          <w:rFonts w:eastAsia="SimSun"/>
          <w:sz w:val="24"/>
        </w:rPr>
        <w:footnoteReference w:id="2"/>
      </w:r>
    </w:p>
    <w:p w14:paraId="2BD07BFB" w14:textId="56D37B62" w:rsidR="009B5A04" w:rsidRDefault="00F433C7" w:rsidP="003B22CC">
      <w:pPr>
        <w:pStyle w:val="Para10"/>
        <w:numPr>
          <w:ilvl w:val="0"/>
          <w:numId w:val="0"/>
        </w:numPr>
        <w:tabs>
          <w:tab w:val="clear" w:pos="1134"/>
        </w:tabs>
        <w:ind w:left="490" w:firstLine="490"/>
        <w:rPr>
          <w:rFonts w:eastAsia="SimSun"/>
          <w:iCs/>
          <w:sz w:val="24"/>
          <w:szCs w:val="22"/>
          <w:lang w:eastAsia="zh-CN"/>
        </w:rPr>
      </w:pPr>
      <w:r>
        <w:rPr>
          <w:rFonts w:eastAsia="SimSun" w:hint="eastAsia"/>
          <w:sz w:val="24"/>
          <w:szCs w:val="22"/>
          <w:lang w:eastAsia="zh-CN"/>
        </w:rPr>
        <w:t>6</w:t>
      </w:r>
      <w:r w:rsidR="00FF7D04" w:rsidRPr="003B22CC">
        <w:rPr>
          <w:rFonts w:eastAsia="KaiTi"/>
          <w:iCs/>
          <w:sz w:val="24"/>
          <w:szCs w:val="22"/>
          <w:lang w:eastAsia="zh-CN"/>
        </w:rPr>
        <w:t>.</w:t>
      </w:r>
      <w:r w:rsidR="00FF7D04" w:rsidRPr="003B22CC">
        <w:rPr>
          <w:rFonts w:eastAsia="KaiTi"/>
          <w:iCs/>
          <w:sz w:val="24"/>
          <w:szCs w:val="22"/>
          <w:lang w:eastAsia="zh-CN"/>
        </w:rPr>
        <w:tab/>
      </w:r>
      <w:r w:rsidR="009B5A04" w:rsidRPr="009B5A04">
        <w:rPr>
          <w:rFonts w:eastAsia="KaiTi"/>
          <w:iCs/>
          <w:sz w:val="24"/>
          <w:szCs w:val="22"/>
          <w:lang w:eastAsia="zh-CN"/>
        </w:rPr>
        <w:t>建议</w:t>
      </w:r>
      <w:r w:rsidR="009B5A04" w:rsidRPr="009B5A04">
        <w:rPr>
          <w:rFonts w:eastAsia="SimSun"/>
          <w:iCs/>
          <w:sz w:val="24"/>
          <w:szCs w:val="22"/>
          <w:lang w:eastAsia="zh-CN"/>
        </w:rPr>
        <w:t>缔约方大会第十六届会议考虑通过一项大致如下的决定，同时注意到执行问题附属机构可能拟订补充建议：</w:t>
      </w:r>
    </w:p>
    <w:p w14:paraId="56AF301C" w14:textId="77777777" w:rsidR="00BD4E1A" w:rsidRPr="003556B8" w:rsidRDefault="00BD4E1A" w:rsidP="00BD4E1A">
      <w:pPr>
        <w:spacing w:after="120"/>
        <w:ind w:left="979" w:firstLine="490"/>
        <w:rPr>
          <w:rFonts w:eastAsia="KaiTi"/>
          <w:sz w:val="24"/>
          <w:lang w:eastAsia="zh-CN"/>
        </w:rPr>
      </w:pPr>
      <w:r w:rsidRPr="003556B8">
        <w:rPr>
          <w:rFonts w:eastAsia="KaiTi" w:hint="eastAsia"/>
          <w:sz w:val="24"/>
          <w:lang w:eastAsia="zh-CN"/>
        </w:rPr>
        <w:t>缔约方大会</w:t>
      </w:r>
      <w:r w:rsidRPr="003556B8">
        <w:rPr>
          <w:rFonts w:eastAsia="KaiTi" w:hint="eastAsia"/>
          <w:sz w:val="24"/>
          <w:lang w:eastAsia="zh-CN"/>
        </w:rPr>
        <w:t>,</w:t>
      </w:r>
    </w:p>
    <w:p w14:paraId="0D16F5DA" w14:textId="45868AD6" w:rsidR="002B26C8" w:rsidRPr="003B22CC" w:rsidRDefault="002B26C8" w:rsidP="00EA7D30">
      <w:pPr>
        <w:spacing w:after="120" w:line="240" w:lineRule="atLeast"/>
        <w:ind w:left="979" w:firstLine="490"/>
        <w:rPr>
          <w:rFonts w:eastAsia="SimSun"/>
          <w:sz w:val="24"/>
          <w:lang w:eastAsia="zh-CN"/>
        </w:rPr>
      </w:pPr>
      <w:r w:rsidRPr="00055FFC">
        <w:rPr>
          <w:rFonts w:eastAsia="KaiTi" w:hint="eastAsia"/>
          <w:iCs/>
          <w:sz w:val="24"/>
          <w:szCs w:val="22"/>
          <w:lang w:val="en-US" w:eastAsia="zh-CN"/>
        </w:rPr>
        <w:t>认识到</w:t>
      </w:r>
      <w:r w:rsidRPr="00055FFC">
        <w:rPr>
          <w:rFonts w:eastAsia="SimSun" w:hint="eastAsia"/>
          <w:sz w:val="24"/>
          <w:lang w:val="en-US" w:eastAsia="zh-CN"/>
        </w:rPr>
        <w:t>查明促进执行《昆明</w:t>
      </w:r>
      <w:r w:rsidRPr="00055FFC">
        <w:rPr>
          <w:rFonts w:eastAsia="SimSun" w:hint="eastAsia"/>
          <w:sz w:val="24"/>
          <w:lang w:val="en-US" w:eastAsia="zh-CN"/>
        </w:rPr>
        <w:t>-</w:t>
      </w:r>
      <w:r w:rsidRPr="00055FFC">
        <w:rPr>
          <w:rFonts w:eastAsia="SimSun" w:hint="eastAsia"/>
          <w:sz w:val="24"/>
          <w:lang w:val="en-US" w:eastAsia="zh-CN"/>
        </w:rPr>
        <w:t>蒙特利尔全球生物多样性框架》的科学需求</w:t>
      </w:r>
      <w:r w:rsidR="00F433C7">
        <w:rPr>
          <w:rStyle w:val="FootnoteReference"/>
        </w:rPr>
        <w:footnoteReference w:id="3"/>
      </w:r>
      <w:r w:rsidRPr="00055FFC">
        <w:rPr>
          <w:rFonts w:eastAsia="SimSun" w:hint="eastAsia"/>
          <w:sz w:val="24"/>
          <w:lang w:val="en-US" w:eastAsia="zh-CN"/>
        </w:rPr>
        <w:t>是一个在《框架》的整个有效期间持续不断的进程，并有其他几个进程与查明更多的需求和满足这些需求相关，其中包括：关于监测和指标的工作、工作方案审查、关于《生物多样性公约》第</w:t>
      </w:r>
      <w:r w:rsidRPr="00055FFC">
        <w:rPr>
          <w:rFonts w:eastAsia="SimSun" w:hint="eastAsia"/>
          <w:sz w:val="24"/>
          <w:lang w:val="en-US" w:eastAsia="zh-CN"/>
        </w:rPr>
        <w:t xml:space="preserve"> 8(j)</w:t>
      </w:r>
      <w:r w:rsidRPr="00055FFC">
        <w:rPr>
          <w:rFonts w:eastAsia="SimSun" w:hint="eastAsia"/>
          <w:sz w:val="24"/>
          <w:lang w:val="en-US" w:eastAsia="zh-CN"/>
        </w:rPr>
        <w:t>条和其他条款的新工作方案、</w:t>
      </w:r>
      <w:r w:rsidR="00F433C7">
        <w:rPr>
          <w:rStyle w:val="FootnoteReference"/>
        </w:rPr>
        <w:footnoteReference w:id="4"/>
      </w:r>
      <w:r w:rsidR="00F433C7">
        <w:rPr>
          <w:rFonts w:eastAsia="SimSun" w:hint="eastAsia"/>
          <w:sz w:val="24"/>
          <w:lang w:val="en-US" w:eastAsia="zh-CN"/>
        </w:rPr>
        <w:t xml:space="preserve"> </w:t>
      </w:r>
      <w:r w:rsidRPr="00055FFC">
        <w:rPr>
          <w:rFonts w:eastAsia="SimSun" w:hint="eastAsia"/>
          <w:sz w:val="24"/>
          <w:lang w:val="en-US" w:eastAsia="zh-CN"/>
        </w:rPr>
        <w:t>能力建设工作、科技合作、更新国家生物多样性战略和行动计划并支持其实施的进程、生物多样性和生态系统服务政府间科学与政策平台及其他相关进程开展的工作，</w:t>
      </w:r>
      <w:r w:rsidRPr="003B22CC">
        <w:rPr>
          <w:rFonts w:eastAsia="SimSun"/>
          <w:sz w:val="24"/>
          <w:lang w:eastAsia="zh-CN"/>
        </w:rPr>
        <w:t xml:space="preserve"> </w:t>
      </w:r>
    </w:p>
    <w:p w14:paraId="6A8F0DF2" w14:textId="6CBAB47C" w:rsidR="002B26C8" w:rsidRDefault="002B26C8" w:rsidP="00EA7D30">
      <w:pPr>
        <w:spacing w:after="120" w:line="240" w:lineRule="atLeast"/>
        <w:ind w:left="979" w:firstLine="490"/>
        <w:rPr>
          <w:rFonts w:eastAsia="KaiTi"/>
          <w:sz w:val="24"/>
          <w:lang w:eastAsia="zh-CN"/>
        </w:rPr>
      </w:pPr>
      <w:r w:rsidRPr="00B0194E">
        <w:rPr>
          <w:rFonts w:eastAsia="KaiTi" w:hint="eastAsia"/>
          <w:iCs/>
          <w:sz w:val="24"/>
          <w:lang w:val="en-US" w:eastAsia="zh-CN"/>
        </w:rPr>
        <w:t>欢迎</w:t>
      </w:r>
      <w:r w:rsidRPr="00B0194E">
        <w:rPr>
          <w:rFonts w:eastAsia="SimSun" w:hint="eastAsia"/>
          <w:sz w:val="24"/>
          <w:lang w:val="en-US" w:eastAsia="zh-CN"/>
        </w:rPr>
        <w:t>建立区域和次</w:t>
      </w:r>
      <w:r w:rsidRPr="002B26C8">
        <w:rPr>
          <w:rFonts w:eastAsia="SimSun" w:hint="eastAsia"/>
          <w:sz w:val="24"/>
          <w:lang w:val="en-US" w:eastAsia="zh-CN"/>
        </w:rPr>
        <w:t>区域</w:t>
      </w:r>
      <w:r w:rsidRPr="00B0194E">
        <w:rPr>
          <w:rFonts w:eastAsia="SimSun" w:hint="eastAsia"/>
          <w:sz w:val="24"/>
          <w:lang w:val="en-US" w:eastAsia="zh-CN"/>
        </w:rPr>
        <w:t>科技合作支持中心和推出生物多样性全球知识支持服务，</w:t>
      </w:r>
    </w:p>
    <w:p w14:paraId="19D58D79" w14:textId="052B5601" w:rsidR="00BD4E1A" w:rsidRPr="00BD4E1A" w:rsidRDefault="00BD4E1A" w:rsidP="00EA7D30">
      <w:pPr>
        <w:spacing w:after="120" w:line="240" w:lineRule="atLeast"/>
        <w:ind w:left="979" w:firstLine="490"/>
        <w:rPr>
          <w:rFonts w:eastAsia="SimSun"/>
          <w:sz w:val="24"/>
          <w:lang w:eastAsia="zh-CN"/>
        </w:rPr>
      </w:pPr>
      <w:r w:rsidRPr="00BD4E1A">
        <w:rPr>
          <w:rFonts w:eastAsia="KaiTi" w:hint="eastAsia"/>
          <w:sz w:val="24"/>
          <w:lang w:eastAsia="zh-CN"/>
        </w:rPr>
        <w:t>审议了</w:t>
      </w:r>
      <w:r w:rsidRPr="00BD4E1A">
        <w:rPr>
          <w:rFonts w:eastAsia="SimSun" w:hint="eastAsia"/>
          <w:sz w:val="24"/>
          <w:lang w:eastAsia="zh-CN"/>
        </w:rPr>
        <w:t>科学、技术和工艺咨询附属机构第</w:t>
      </w:r>
      <w:r w:rsidRPr="00BD4E1A">
        <w:rPr>
          <w:rFonts w:eastAsia="SimSun"/>
          <w:sz w:val="24"/>
          <w:lang w:eastAsia="zh-CN"/>
        </w:rPr>
        <w:t>26/-</w:t>
      </w:r>
      <w:r w:rsidRPr="00BD4E1A">
        <w:rPr>
          <w:rFonts w:eastAsia="SimSun" w:hint="eastAsia"/>
          <w:sz w:val="24"/>
          <w:lang w:eastAsia="zh-CN"/>
        </w:rPr>
        <w:t>号建议，</w:t>
      </w:r>
    </w:p>
    <w:p w14:paraId="30A112A1" w14:textId="30697216" w:rsidR="00BD4E1A" w:rsidRPr="003556B8" w:rsidRDefault="00EA7D30" w:rsidP="00EA7D30">
      <w:pPr>
        <w:numPr>
          <w:ilvl w:val="0"/>
          <w:numId w:val="47"/>
        </w:numPr>
        <w:spacing w:after="120" w:line="240" w:lineRule="atLeast"/>
        <w:ind w:left="979" w:firstLine="490"/>
        <w:rPr>
          <w:rFonts w:eastAsia="KaiTi"/>
          <w:sz w:val="24"/>
        </w:rPr>
      </w:pPr>
      <w:r>
        <w:rPr>
          <w:rFonts w:eastAsia="KaiTi" w:hint="eastAsia"/>
          <w:sz w:val="24"/>
          <w:lang w:eastAsia="zh-CN"/>
        </w:rPr>
        <w:t>确认</w:t>
      </w:r>
      <w:r w:rsidR="00BD4E1A" w:rsidRPr="003556B8">
        <w:rPr>
          <w:rFonts w:eastAsia="KaiTi" w:hint="eastAsia"/>
          <w:sz w:val="24"/>
          <w:lang w:eastAsia="zh-CN"/>
        </w:rPr>
        <w:t>：</w:t>
      </w:r>
    </w:p>
    <w:p w14:paraId="2E5482C1" w14:textId="24FC616A" w:rsidR="00BD4E1A" w:rsidRPr="00BD4E1A" w:rsidRDefault="00BD4E1A" w:rsidP="00EA7D30">
      <w:pPr>
        <w:numPr>
          <w:ilvl w:val="1"/>
          <w:numId w:val="40"/>
        </w:numPr>
        <w:spacing w:after="120" w:line="240" w:lineRule="atLeast"/>
        <w:ind w:left="979" w:firstLine="490"/>
        <w:rPr>
          <w:rFonts w:eastAsia="SimSun"/>
          <w:sz w:val="24"/>
          <w:lang w:eastAsia="zh-CN"/>
        </w:rPr>
      </w:pPr>
      <w:r w:rsidRPr="00BD4E1A">
        <w:rPr>
          <w:rFonts w:eastAsia="SimSun" w:hint="eastAsia"/>
          <w:sz w:val="24"/>
          <w:lang w:eastAsia="zh-CN"/>
        </w:rPr>
        <w:t>《生物多样性公约》的工作方案和跨领域工作仍然是支持实施《昆明</w:t>
      </w:r>
      <w:r w:rsidRPr="00BD4E1A">
        <w:rPr>
          <w:rFonts w:eastAsia="SimSun"/>
          <w:sz w:val="24"/>
          <w:lang w:eastAsia="zh-CN"/>
        </w:rPr>
        <w:t>-</w:t>
      </w:r>
      <w:r w:rsidRPr="00BD4E1A">
        <w:rPr>
          <w:rFonts w:eastAsia="SimSun" w:hint="eastAsia"/>
          <w:sz w:val="24"/>
          <w:lang w:eastAsia="zh-CN"/>
        </w:rPr>
        <w:t>蒙特利尔全球生物多样性框架》的重要工具</w:t>
      </w:r>
      <w:r w:rsidR="00F433C7">
        <w:rPr>
          <w:rFonts w:eastAsia="SimSun" w:hint="eastAsia"/>
          <w:sz w:val="24"/>
          <w:lang w:eastAsia="zh-CN"/>
        </w:rPr>
        <w:t>[</w:t>
      </w:r>
      <w:r w:rsidR="00F433C7">
        <w:rPr>
          <w:rFonts w:eastAsia="SimSun" w:hint="eastAsia"/>
          <w:sz w:val="24"/>
          <w:lang w:eastAsia="zh-CN"/>
        </w:rPr>
        <w:t>，尽管</w:t>
      </w:r>
      <w:r w:rsidR="00F8017A">
        <w:rPr>
          <w:rFonts w:eastAsia="SimSun" w:hint="eastAsia"/>
          <w:sz w:val="24"/>
          <w:lang w:eastAsia="zh-CN"/>
        </w:rPr>
        <w:t>有</w:t>
      </w:r>
      <w:r w:rsidR="00F433C7">
        <w:rPr>
          <w:rFonts w:eastAsia="SimSun" w:hint="eastAsia"/>
          <w:sz w:val="24"/>
          <w:lang w:eastAsia="zh-CN"/>
        </w:rPr>
        <w:t>可能需要更新某些工作方案</w:t>
      </w:r>
      <w:r w:rsidR="00F433C7">
        <w:rPr>
          <w:rFonts w:eastAsia="SimSun" w:hint="eastAsia"/>
          <w:sz w:val="24"/>
          <w:lang w:eastAsia="zh-CN"/>
        </w:rPr>
        <w:t>]</w:t>
      </w:r>
      <w:r w:rsidRPr="00BD4E1A">
        <w:rPr>
          <w:rFonts w:eastAsia="SimSun" w:hint="eastAsia"/>
          <w:sz w:val="24"/>
          <w:lang w:eastAsia="zh-CN"/>
        </w:rPr>
        <w:t>；</w:t>
      </w:r>
      <w:r w:rsidR="00F8017A">
        <w:rPr>
          <w:rStyle w:val="FootnoteReference"/>
        </w:rPr>
        <w:footnoteReference w:id="5"/>
      </w:r>
    </w:p>
    <w:p w14:paraId="7B28FEE6" w14:textId="23A72B70" w:rsidR="00BD4E1A" w:rsidRPr="00BD4E1A" w:rsidRDefault="00BD4E1A" w:rsidP="00EA7D30">
      <w:pPr>
        <w:numPr>
          <w:ilvl w:val="1"/>
          <w:numId w:val="40"/>
        </w:numPr>
        <w:spacing w:after="120" w:line="240" w:lineRule="atLeast"/>
        <w:ind w:left="979" w:firstLine="490"/>
        <w:rPr>
          <w:rFonts w:eastAsia="SimSun"/>
          <w:sz w:val="24"/>
          <w:lang w:eastAsia="zh-CN"/>
        </w:rPr>
      </w:pPr>
      <w:r w:rsidRPr="00BD4E1A">
        <w:rPr>
          <w:rFonts w:eastAsia="SimSun" w:hint="eastAsia"/>
          <w:sz w:val="24"/>
          <w:lang w:eastAsia="zh-CN"/>
        </w:rPr>
        <w:t>根据《公约》及其议定书制定的</w:t>
      </w:r>
      <w:r w:rsidR="00F433C7">
        <w:rPr>
          <w:rFonts w:eastAsia="SimSun" w:hint="eastAsia"/>
          <w:sz w:val="24"/>
          <w:lang w:eastAsia="zh-CN"/>
        </w:rPr>
        <w:t>大部分</w:t>
      </w:r>
      <w:r w:rsidRPr="00BD4E1A">
        <w:rPr>
          <w:rFonts w:eastAsia="SimSun" w:hint="eastAsia"/>
          <w:sz w:val="24"/>
          <w:lang w:eastAsia="zh-CN"/>
        </w:rPr>
        <w:t>工具和</w:t>
      </w:r>
      <w:r w:rsidR="00AB1F02">
        <w:rPr>
          <w:rFonts w:eastAsia="SimSun" w:hint="eastAsia"/>
          <w:sz w:val="24"/>
          <w:lang w:eastAsia="zh-CN"/>
        </w:rPr>
        <w:t>指导意见</w:t>
      </w:r>
      <w:r w:rsidRPr="00BD4E1A">
        <w:rPr>
          <w:rFonts w:eastAsia="SimSun" w:hint="eastAsia"/>
          <w:sz w:val="24"/>
          <w:lang w:eastAsia="zh-CN"/>
        </w:rPr>
        <w:t>与《框架》的实施相关，并为支持毫不拖延地实施该框架提供坚实的基础；</w:t>
      </w:r>
      <w:r w:rsidR="002F602F">
        <w:rPr>
          <w:rFonts w:eastAsia="SimSun" w:hint="eastAsia"/>
          <w:sz w:val="24"/>
          <w:lang w:eastAsia="zh-CN"/>
        </w:rPr>
        <w:t xml:space="preserve"> </w:t>
      </w:r>
      <w:bookmarkStart w:id="2" w:name="TmpSave"/>
      <w:bookmarkEnd w:id="2"/>
    </w:p>
    <w:p w14:paraId="6EC7C71F" w14:textId="388CCAFA" w:rsidR="00BD4E1A" w:rsidRPr="00BD4E1A" w:rsidRDefault="00BD4E1A" w:rsidP="00EA7D30">
      <w:pPr>
        <w:numPr>
          <w:ilvl w:val="1"/>
          <w:numId w:val="40"/>
        </w:numPr>
        <w:spacing w:after="120" w:line="240" w:lineRule="atLeast"/>
        <w:ind w:left="979" w:firstLine="490"/>
        <w:rPr>
          <w:sz w:val="24"/>
          <w:szCs w:val="28"/>
          <w:lang w:eastAsia="zh-CN"/>
        </w:rPr>
      </w:pPr>
      <w:r w:rsidRPr="00BD4E1A">
        <w:rPr>
          <w:rFonts w:eastAsia="SimSun" w:hint="eastAsia"/>
          <w:sz w:val="24"/>
          <w:lang w:eastAsia="zh-CN"/>
        </w:rPr>
        <w:t>进一步工作的优先事项应该是支持使用各项工具和</w:t>
      </w:r>
      <w:r w:rsidR="00F433C7">
        <w:rPr>
          <w:rFonts w:eastAsia="SimSun" w:hint="eastAsia"/>
          <w:sz w:val="24"/>
          <w:lang w:eastAsia="zh-CN"/>
        </w:rPr>
        <w:t>指导意见</w:t>
      </w:r>
      <w:r w:rsidRPr="00BD4E1A">
        <w:rPr>
          <w:rFonts w:eastAsia="SimSun" w:hint="eastAsia"/>
          <w:sz w:val="24"/>
          <w:lang w:eastAsia="zh-CN"/>
        </w:rPr>
        <w:t>加强</w:t>
      </w:r>
      <w:r w:rsidRPr="00BD4E1A">
        <w:rPr>
          <w:rFonts w:ascii="SimSun" w:eastAsia="SimSun" w:hAnsi="SimSun" w:cs="SimSun" w:hint="eastAsia"/>
          <w:sz w:val="24"/>
          <w:szCs w:val="28"/>
          <w:lang w:eastAsia="zh-CN"/>
        </w:rPr>
        <w:t>《框架》的</w:t>
      </w:r>
      <w:r w:rsidR="00F433C7">
        <w:rPr>
          <w:rFonts w:ascii="SimSun" w:eastAsia="SimSun" w:hAnsi="SimSun" w:cs="SimSun" w:hint="eastAsia"/>
          <w:sz w:val="24"/>
          <w:szCs w:val="28"/>
          <w:lang w:eastAsia="zh-CN"/>
        </w:rPr>
        <w:t>执行</w:t>
      </w:r>
      <w:r w:rsidRPr="00BD4E1A">
        <w:rPr>
          <w:rFonts w:ascii="SimSun" w:eastAsia="SimSun" w:hAnsi="SimSun" w:cs="SimSun" w:hint="eastAsia"/>
          <w:sz w:val="24"/>
          <w:szCs w:val="28"/>
          <w:lang w:eastAsia="zh-CN"/>
        </w:rPr>
        <w:t>，包括通过</w:t>
      </w:r>
      <w:r w:rsidR="00F433C7">
        <w:rPr>
          <w:rFonts w:ascii="SimSun" w:eastAsia="SimSun" w:hAnsi="SimSun" w:cs="SimSun" w:hint="eastAsia"/>
          <w:sz w:val="24"/>
          <w:szCs w:val="28"/>
          <w:lang w:eastAsia="zh-CN"/>
        </w:rPr>
        <w:t>适当</w:t>
      </w:r>
      <w:r w:rsidR="00F433C7" w:rsidRPr="00F433C7">
        <w:rPr>
          <w:rFonts w:ascii="SimSun" w:eastAsia="SimSun" w:hAnsi="SimSun" w:cs="SimSun"/>
          <w:sz w:val="24"/>
          <w:szCs w:val="28"/>
          <w:lang w:eastAsia="zh-CN"/>
        </w:rPr>
        <w:t>的财政资源、能力建设和发展、科技合作和技术转让，特别是对发展中国家而言</w:t>
      </w:r>
      <w:r w:rsidR="00F433C7">
        <w:rPr>
          <w:rFonts w:ascii="SimSun" w:eastAsia="SimSun" w:hAnsi="SimSun" w:cs="SimSun" w:hint="eastAsia"/>
          <w:sz w:val="24"/>
          <w:szCs w:val="28"/>
          <w:lang w:eastAsia="zh-CN"/>
        </w:rPr>
        <w:t>；</w:t>
      </w:r>
    </w:p>
    <w:p w14:paraId="012EDCFD" w14:textId="0C53AF84" w:rsidR="00BD4E1A" w:rsidRPr="00BD4E1A" w:rsidRDefault="00BD4E1A" w:rsidP="00EA7D30">
      <w:pPr>
        <w:numPr>
          <w:ilvl w:val="1"/>
          <w:numId w:val="40"/>
        </w:numPr>
        <w:spacing w:after="120" w:line="240" w:lineRule="atLeast"/>
        <w:ind w:left="979" w:firstLine="490"/>
        <w:rPr>
          <w:rFonts w:eastAsia="SimSun"/>
          <w:sz w:val="24"/>
          <w:lang w:eastAsia="zh-CN"/>
        </w:rPr>
      </w:pPr>
      <w:r w:rsidRPr="00BD4E1A">
        <w:rPr>
          <w:rFonts w:eastAsia="SimSun" w:hint="eastAsia"/>
          <w:sz w:val="24"/>
          <w:lang w:eastAsia="zh-CN"/>
        </w:rPr>
        <w:t>存在着将《框架》纳入其他相关政府间协定和进程的主流，由各国际组织、私人部门和其他利益攸关方</w:t>
      </w:r>
      <w:r w:rsidR="00F433C7">
        <w:rPr>
          <w:rFonts w:eastAsia="SimSun" w:hint="eastAsia"/>
          <w:sz w:val="24"/>
          <w:lang w:eastAsia="zh-CN"/>
        </w:rPr>
        <w:t>，包括土著人民和地方社区、妇女和青年，</w:t>
      </w:r>
      <w:r w:rsidRPr="00BD4E1A">
        <w:rPr>
          <w:rFonts w:eastAsia="SimSun" w:hint="eastAsia"/>
          <w:sz w:val="24"/>
          <w:lang w:eastAsia="zh-CN"/>
        </w:rPr>
        <w:t>将其纳入主流，以及将其纳入能力建设和发展倡议的主流的机会，以期将《框架》中的考虑因素纳入通过这些进程和倡议所开发的各项工具和</w:t>
      </w:r>
      <w:r w:rsidR="00AB1F02">
        <w:rPr>
          <w:rFonts w:eastAsia="SimSun" w:hint="eastAsia"/>
          <w:sz w:val="24"/>
          <w:lang w:eastAsia="zh-CN"/>
        </w:rPr>
        <w:t>指导意见</w:t>
      </w:r>
      <w:r w:rsidRPr="00BD4E1A">
        <w:rPr>
          <w:rFonts w:eastAsia="SimSun" w:hint="eastAsia"/>
          <w:sz w:val="24"/>
          <w:lang w:eastAsia="zh-CN"/>
        </w:rPr>
        <w:t>中，使其支持涵盖生物多样性各个方面的行动和成果；</w:t>
      </w:r>
    </w:p>
    <w:p w14:paraId="7DE07899" w14:textId="6C3C0608" w:rsidR="00BD4E1A" w:rsidRPr="00BD4E1A" w:rsidRDefault="00BD4E1A" w:rsidP="00EA7D30">
      <w:pPr>
        <w:numPr>
          <w:ilvl w:val="1"/>
          <w:numId w:val="40"/>
        </w:numPr>
        <w:spacing w:after="120" w:line="240" w:lineRule="atLeast"/>
        <w:ind w:left="979" w:firstLine="490"/>
        <w:rPr>
          <w:rFonts w:eastAsia="SimSun"/>
          <w:sz w:val="24"/>
          <w:lang w:eastAsia="zh-CN"/>
        </w:rPr>
      </w:pPr>
      <w:r w:rsidRPr="00BD4E1A">
        <w:rPr>
          <w:rFonts w:eastAsia="SimSun" w:hint="eastAsia"/>
          <w:sz w:val="24"/>
          <w:lang w:eastAsia="zh-CN"/>
        </w:rPr>
        <w:t>区域和</w:t>
      </w:r>
      <w:r w:rsidRPr="00BD4E1A">
        <w:rPr>
          <w:rFonts w:ascii="SimSun" w:eastAsia="SimSun" w:hAnsi="SimSun" w:cs="SimSun" w:hint="eastAsia"/>
          <w:lang w:eastAsia="zh-CN"/>
        </w:rPr>
        <w:t>次区域科技合作支持中心以及</w:t>
      </w:r>
      <w:r w:rsidRPr="00BD4E1A">
        <w:rPr>
          <w:rFonts w:eastAsia="SimSun"/>
          <w:sz w:val="24"/>
          <w:lang w:eastAsia="zh-CN"/>
        </w:rPr>
        <w:t>生物多样性全球知识支持服务</w:t>
      </w:r>
      <w:r w:rsidRPr="00BD4E1A">
        <w:rPr>
          <w:rFonts w:eastAsia="SimSun" w:hint="eastAsia"/>
          <w:sz w:val="24"/>
          <w:lang w:eastAsia="zh-CN"/>
        </w:rPr>
        <w:t>在支持使用</w:t>
      </w:r>
      <w:r w:rsidR="00F433C7">
        <w:rPr>
          <w:rFonts w:eastAsia="SimSun" w:hint="eastAsia"/>
          <w:sz w:val="24"/>
          <w:lang w:eastAsia="zh-CN"/>
        </w:rPr>
        <w:t>[</w:t>
      </w:r>
      <w:r w:rsidRPr="00BD4E1A">
        <w:rPr>
          <w:rFonts w:eastAsia="SimSun" w:hint="eastAsia"/>
          <w:sz w:val="24"/>
          <w:lang w:eastAsia="zh-CN"/>
        </w:rPr>
        <w:t>和进一步开发</w:t>
      </w:r>
      <w:r w:rsidR="00F433C7">
        <w:rPr>
          <w:rFonts w:eastAsia="SimSun" w:hint="eastAsia"/>
          <w:sz w:val="24"/>
          <w:lang w:eastAsia="zh-CN"/>
        </w:rPr>
        <w:t>]</w:t>
      </w:r>
      <w:r w:rsidRPr="00BD4E1A">
        <w:rPr>
          <w:rFonts w:eastAsia="SimSun" w:hint="eastAsia"/>
          <w:sz w:val="24"/>
          <w:lang w:eastAsia="zh-CN"/>
        </w:rPr>
        <w:t>各项工具和</w:t>
      </w:r>
      <w:r w:rsidR="00AB1F02">
        <w:rPr>
          <w:rFonts w:eastAsia="SimSun" w:hint="eastAsia"/>
          <w:sz w:val="24"/>
          <w:lang w:eastAsia="zh-CN"/>
        </w:rPr>
        <w:t>指导意见</w:t>
      </w:r>
      <w:r w:rsidRPr="00BD4E1A">
        <w:rPr>
          <w:rFonts w:eastAsia="SimSun" w:hint="eastAsia"/>
          <w:sz w:val="24"/>
          <w:lang w:eastAsia="zh-CN"/>
        </w:rPr>
        <w:t>酌情支持《框架》的实施方面的</w:t>
      </w:r>
      <w:r w:rsidR="00F433C7">
        <w:rPr>
          <w:rFonts w:eastAsia="SimSun" w:hint="eastAsia"/>
          <w:sz w:val="24"/>
          <w:lang w:eastAsia="zh-CN"/>
        </w:rPr>
        <w:t>[</w:t>
      </w:r>
      <w:r w:rsidRPr="00BD4E1A">
        <w:rPr>
          <w:rFonts w:eastAsia="SimSun" w:hint="eastAsia"/>
          <w:sz w:val="24"/>
          <w:lang w:eastAsia="zh-CN"/>
        </w:rPr>
        <w:t>潜在</w:t>
      </w:r>
      <w:r w:rsidR="00F433C7">
        <w:rPr>
          <w:rFonts w:eastAsia="SimSun" w:hint="eastAsia"/>
          <w:sz w:val="24"/>
          <w:lang w:eastAsia="zh-CN"/>
        </w:rPr>
        <w:t>][</w:t>
      </w:r>
      <w:r w:rsidR="00F433C7">
        <w:rPr>
          <w:rFonts w:eastAsia="SimSun" w:hint="eastAsia"/>
          <w:sz w:val="24"/>
          <w:lang w:eastAsia="zh-CN"/>
        </w:rPr>
        <w:t>重要</w:t>
      </w:r>
      <w:r w:rsidR="00F433C7">
        <w:rPr>
          <w:rFonts w:eastAsia="SimSun" w:hint="eastAsia"/>
          <w:sz w:val="24"/>
          <w:lang w:eastAsia="zh-CN"/>
        </w:rPr>
        <w:t>]</w:t>
      </w:r>
      <w:r w:rsidRPr="00BD4E1A">
        <w:rPr>
          <w:rFonts w:eastAsia="SimSun" w:hint="eastAsia"/>
          <w:sz w:val="24"/>
          <w:lang w:eastAsia="zh-CN"/>
        </w:rPr>
        <w:t>作用；</w:t>
      </w:r>
    </w:p>
    <w:p w14:paraId="737FB281" w14:textId="2581D48A" w:rsidR="00AB1F02" w:rsidRDefault="00BD4E1A" w:rsidP="00EA7D30">
      <w:pPr>
        <w:numPr>
          <w:ilvl w:val="0"/>
          <w:numId w:val="47"/>
        </w:numPr>
        <w:spacing w:after="120" w:line="240" w:lineRule="atLeast"/>
        <w:ind w:left="979" w:firstLine="490"/>
        <w:jc w:val="left"/>
        <w:rPr>
          <w:rFonts w:eastAsia="SimSun"/>
          <w:sz w:val="24"/>
          <w:lang w:eastAsia="zh-CN"/>
        </w:rPr>
      </w:pPr>
      <w:r w:rsidRPr="00BD4E1A">
        <w:rPr>
          <w:rFonts w:eastAsia="KaiTi" w:hint="eastAsia"/>
          <w:sz w:val="24"/>
          <w:lang w:eastAsia="zh-CN"/>
        </w:rPr>
        <w:lastRenderedPageBreak/>
        <w:t xml:space="preserve"> [</w:t>
      </w:r>
      <w:r w:rsidR="00EA7D30">
        <w:rPr>
          <w:rFonts w:eastAsia="KaiTi" w:hint="eastAsia"/>
          <w:sz w:val="24"/>
          <w:lang w:eastAsia="zh-CN"/>
        </w:rPr>
        <w:t>商定</w:t>
      </w:r>
      <w:r w:rsidRPr="00BD4E1A">
        <w:rPr>
          <w:rFonts w:eastAsia="SimSun" w:hint="eastAsia"/>
          <w:sz w:val="24"/>
          <w:lang w:eastAsia="zh-CN"/>
        </w:rPr>
        <w:t>推进以下领域的工作</w:t>
      </w:r>
      <w:r w:rsidR="00AB1F02" w:rsidRPr="00BD4E1A">
        <w:rPr>
          <w:rFonts w:eastAsia="SimSun" w:hint="eastAsia"/>
          <w:sz w:val="24"/>
          <w:lang w:eastAsia="zh-CN"/>
        </w:rPr>
        <w:t>：</w:t>
      </w:r>
      <w:r w:rsidRPr="00BD4E1A">
        <w:rPr>
          <w:rFonts w:eastAsia="SimSun" w:hint="eastAsia"/>
          <w:sz w:val="24"/>
          <w:lang w:eastAsia="zh-CN"/>
        </w:rPr>
        <w:t>[</w:t>
      </w:r>
      <w:r w:rsidRPr="00BD4E1A">
        <w:rPr>
          <w:rFonts w:eastAsia="SimSun" w:hint="eastAsia"/>
          <w:sz w:val="24"/>
          <w:lang w:eastAsia="zh-CN"/>
        </w:rPr>
        <w:t>待定</w:t>
      </w:r>
      <w:r w:rsidRPr="00BD4E1A">
        <w:rPr>
          <w:rFonts w:eastAsia="SimSun" w:hint="eastAsia"/>
          <w:sz w:val="24"/>
          <w:lang w:eastAsia="zh-CN"/>
        </w:rPr>
        <w:t>]</w:t>
      </w:r>
      <w:r w:rsidR="00AB1F02" w:rsidRPr="00AB1F02">
        <w:rPr>
          <w:rFonts w:eastAsia="SimSun"/>
          <w:sz w:val="24"/>
          <w:lang w:eastAsia="zh-CN"/>
        </w:rPr>
        <w:br/>
      </w:r>
      <w:r w:rsidR="00AB1F02">
        <w:rPr>
          <w:rFonts w:eastAsia="SimSun" w:hint="eastAsia"/>
          <w:sz w:val="24"/>
          <w:lang w:eastAsia="zh-CN"/>
        </w:rPr>
        <w:t xml:space="preserve">      [</w:t>
      </w:r>
      <w:r w:rsidR="00AB1F02" w:rsidRPr="00AB1F02">
        <w:rPr>
          <w:rFonts w:eastAsia="SimSun" w:hint="eastAsia"/>
          <w:sz w:val="24"/>
          <w:lang w:eastAsia="zh-CN"/>
        </w:rPr>
        <w:t>(a)</w:t>
      </w:r>
      <w:r w:rsidR="00AB1F02" w:rsidRPr="00AB1F02">
        <w:rPr>
          <w:rFonts w:ascii="SimSun" w:eastAsia="SimSun" w:hAnsi="SimSun" w:cs="SimSun"/>
          <w:color w:val="333333"/>
          <w:sz w:val="27"/>
          <w:szCs w:val="27"/>
          <w:shd w:val="clear" w:color="auto" w:fill="FFFFFF"/>
          <w:lang w:eastAsia="zh-CN"/>
        </w:rPr>
        <w:t xml:space="preserve"> </w:t>
      </w:r>
      <w:r w:rsidR="00AB1F02" w:rsidRPr="00AB1F02">
        <w:rPr>
          <w:rFonts w:eastAsia="SimSun"/>
          <w:sz w:val="24"/>
          <w:lang w:eastAsia="zh-CN"/>
        </w:rPr>
        <w:t>包容生物多样性的空间规划</w:t>
      </w:r>
      <w:r w:rsidR="00AB1F02">
        <w:rPr>
          <w:rFonts w:eastAsia="SimSun" w:hint="eastAsia"/>
          <w:sz w:val="24"/>
          <w:lang w:eastAsia="zh-CN"/>
        </w:rPr>
        <w:t>；</w:t>
      </w:r>
    </w:p>
    <w:p w14:paraId="58743126" w14:textId="77777777" w:rsidR="00AB1F02" w:rsidRDefault="00AB1F02" w:rsidP="00EA7D30">
      <w:pPr>
        <w:spacing w:after="120" w:line="240" w:lineRule="atLeast"/>
        <w:ind w:left="979" w:firstLine="490"/>
        <w:jc w:val="left"/>
        <w:rPr>
          <w:rFonts w:eastAsia="SimSun"/>
          <w:sz w:val="24"/>
          <w:lang w:eastAsia="zh-CN"/>
        </w:rPr>
      </w:pPr>
      <w:r>
        <w:rPr>
          <w:rFonts w:eastAsia="SimSun" w:hint="eastAsia"/>
          <w:sz w:val="24"/>
          <w:lang w:eastAsia="zh-CN"/>
        </w:rPr>
        <w:t>(b)</w:t>
      </w:r>
      <w:r w:rsidRPr="00AB1F02">
        <w:rPr>
          <w:rFonts w:ascii="SimSun" w:eastAsia="SimSun" w:hAnsi="SimSun" w:cs="SimSun"/>
          <w:color w:val="333333"/>
          <w:sz w:val="27"/>
          <w:szCs w:val="27"/>
          <w:shd w:val="clear" w:color="auto" w:fill="FFFFFF"/>
          <w:lang w:eastAsia="zh-CN"/>
        </w:rPr>
        <w:t xml:space="preserve"> </w:t>
      </w:r>
      <w:r w:rsidRPr="00AB1F02">
        <w:rPr>
          <w:rFonts w:eastAsia="SimSun"/>
          <w:sz w:val="24"/>
          <w:lang w:eastAsia="zh-CN"/>
        </w:rPr>
        <w:t>污染和生物多样性</w:t>
      </w:r>
      <w:r>
        <w:rPr>
          <w:rFonts w:eastAsia="SimSun" w:hint="eastAsia"/>
          <w:sz w:val="24"/>
          <w:lang w:eastAsia="zh-CN"/>
        </w:rPr>
        <w:t>；</w:t>
      </w:r>
    </w:p>
    <w:p w14:paraId="277F899C" w14:textId="11B2787E" w:rsidR="00BD4E1A" w:rsidRPr="00AB1F02" w:rsidRDefault="00AB1F02" w:rsidP="00EA7D30">
      <w:pPr>
        <w:spacing w:after="120" w:line="240" w:lineRule="atLeast"/>
        <w:ind w:left="979" w:firstLine="490"/>
        <w:jc w:val="left"/>
        <w:rPr>
          <w:rFonts w:eastAsia="SimSun"/>
          <w:sz w:val="24"/>
          <w:lang w:eastAsia="zh-CN"/>
        </w:rPr>
      </w:pPr>
      <w:r>
        <w:rPr>
          <w:rFonts w:eastAsia="SimSun" w:hint="eastAsia"/>
          <w:sz w:val="24"/>
          <w:lang w:eastAsia="zh-CN"/>
        </w:rPr>
        <w:t>(c)</w:t>
      </w:r>
      <w:r w:rsidRPr="00AB1F02">
        <w:rPr>
          <w:rFonts w:ascii="SimSun" w:eastAsia="SimSun" w:hAnsi="SimSun" w:cs="SimSun"/>
          <w:color w:val="333333"/>
          <w:sz w:val="27"/>
          <w:szCs w:val="27"/>
          <w:shd w:val="clear" w:color="auto" w:fill="FFFFFF"/>
          <w:lang w:eastAsia="zh-CN"/>
        </w:rPr>
        <w:t xml:space="preserve"> </w:t>
      </w:r>
      <w:r>
        <w:rPr>
          <w:rFonts w:eastAsia="SimSun" w:hint="eastAsia"/>
          <w:sz w:val="24"/>
          <w:lang w:eastAsia="zh-CN"/>
        </w:rPr>
        <w:t>推进</w:t>
      </w:r>
      <w:r w:rsidRPr="00AB1F02">
        <w:rPr>
          <w:rFonts w:eastAsia="SimSun"/>
          <w:sz w:val="24"/>
          <w:lang w:eastAsia="zh-CN"/>
        </w:rPr>
        <w:t>生物多样性的可持续</w:t>
      </w:r>
      <w:r>
        <w:rPr>
          <w:rFonts w:eastAsia="SimSun" w:hint="eastAsia"/>
          <w:sz w:val="24"/>
          <w:lang w:eastAsia="zh-CN"/>
        </w:rPr>
        <w:t>的基于</w:t>
      </w:r>
      <w:r w:rsidRPr="00AB1F02">
        <w:rPr>
          <w:rFonts w:eastAsia="SimSun"/>
          <w:sz w:val="24"/>
          <w:lang w:eastAsia="zh-CN"/>
        </w:rPr>
        <w:t>生物多样性</w:t>
      </w:r>
      <w:r>
        <w:rPr>
          <w:rFonts w:eastAsia="SimSun" w:hint="eastAsia"/>
          <w:sz w:val="24"/>
          <w:lang w:eastAsia="zh-CN"/>
        </w:rPr>
        <w:t>的</w:t>
      </w:r>
      <w:r w:rsidRPr="00AB1F02">
        <w:rPr>
          <w:rFonts w:eastAsia="SimSun"/>
          <w:sz w:val="24"/>
          <w:lang w:eastAsia="zh-CN"/>
        </w:rPr>
        <w:t>活动、产品和服务</w:t>
      </w:r>
      <w:r>
        <w:rPr>
          <w:rFonts w:eastAsia="SimSun" w:hint="eastAsia"/>
          <w:sz w:val="24"/>
          <w:lang w:eastAsia="zh-CN"/>
        </w:rPr>
        <w:t>]]</w:t>
      </w:r>
      <w:r>
        <w:rPr>
          <w:rFonts w:eastAsia="SimSun" w:hint="eastAsia"/>
          <w:sz w:val="24"/>
          <w:lang w:eastAsia="zh-CN"/>
        </w:rPr>
        <w:t>；</w:t>
      </w:r>
    </w:p>
    <w:p w14:paraId="62CEE6A2" w14:textId="5810BCA8" w:rsidR="00BD4E1A" w:rsidRPr="00BD4E1A" w:rsidRDefault="00BD4E1A" w:rsidP="00EA7D30">
      <w:pPr>
        <w:numPr>
          <w:ilvl w:val="0"/>
          <w:numId w:val="47"/>
        </w:numPr>
        <w:spacing w:after="120" w:line="240" w:lineRule="atLeast"/>
        <w:ind w:left="979" w:firstLine="490"/>
        <w:rPr>
          <w:rFonts w:eastAsia="SimSun"/>
          <w:sz w:val="24"/>
          <w:lang w:eastAsia="zh-CN"/>
        </w:rPr>
      </w:pPr>
      <w:r w:rsidRPr="003556B8">
        <w:rPr>
          <w:rFonts w:eastAsia="KaiTi" w:hint="eastAsia"/>
          <w:sz w:val="24"/>
          <w:lang w:eastAsia="zh-CN"/>
        </w:rPr>
        <w:t>鼓励</w:t>
      </w:r>
      <w:r w:rsidRPr="00BD4E1A">
        <w:rPr>
          <w:rFonts w:eastAsia="SimSun" w:hint="eastAsia"/>
          <w:sz w:val="24"/>
          <w:lang w:eastAsia="zh-CN"/>
        </w:rPr>
        <w:t>各缔约方、其他各国政府、相关多边环境协定和其他协定、政府间进程、国际组织和倡议、土著人民和地方社区、妇女和青年组织以及其他利益攸关方利用相关工具和</w:t>
      </w:r>
      <w:r w:rsidR="00AB1F02">
        <w:rPr>
          <w:rFonts w:eastAsia="SimSun" w:hint="eastAsia"/>
          <w:sz w:val="24"/>
          <w:lang w:eastAsia="zh-CN"/>
        </w:rPr>
        <w:t>指导意见</w:t>
      </w:r>
      <w:r w:rsidRPr="00BD4E1A">
        <w:rPr>
          <w:rFonts w:eastAsia="SimSun" w:hint="eastAsia"/>
          <w:sz w:val="24"/>
          <w:lang w:eastAsia="zh-CN"/>
        </w:rPr>
        <w:t>，支持实施《框架》，必要时根据国情进行调整，并通过《公约》的信息交换所机制，分享在使用工具和</w:t>
      </w:r>
      <w:r w:rsidR="00AB1F02">
        <w:rPr>
          <w:rFonts w:eastAsia="SimSun" w:hint="eastAsia"/>
          <w:sz w:val="24"/>
          <w:lang w:eastAsia="zh-CN"/>
        </w:rPr>
        <w:t>指导意见</w:t>
      </w:r>
      <w:r w:rsidRPr="00BD4E1A">
        <w:rPr>
          <w:rFonts w:eastAsia="SimSun" w:hint="eastAsia"/>
          <w:sz w:val="24"/>
          <w:lang w:eastAsia="zh-CN"/>
        </w:rPr>
        <w:t>方面的经验教训，包括其有效性，以及采用这些工具和</w:t>
      </w:r>
      <w:r w:rsidR="00AB1F02">
        <w:rPr>
          <w:rFonts w:eastAsia="SimSun" w:hint="eastAsia"/>
          <w:sz w:val="24"/>
          <w:lang w:eastAsia="zh-CN"/>
        </w:rPr>
        <w:t>指导意见</w:t>
      </w:r>
      <w:r w:rsidRPr="00BD4E1A">
        <w:rPr>
          <w:rFonts w:eastAsia="SimSun" w:hint="eastAsia"/>
          <w:sz w:val="24"/>
          <w:lang w:eastAsia="zh-CN"/>
        </w:rPr>
        <w:t>方面的障碍和克服这些障碍、特别是在国家层面克服这些障碍的方式方法；</w:t>
      </w:r>
    </w:p>
    <w:p w14:paraId="3672C133" w14:textId="561DB752" w:rsidR="00BD4E1A" w:rsidRPr="00BD4E1A" w:rsidRDefault="00BD4E1A" w:rsidP="00EA7D30">
      <w:pPr>
        <w:numPr>
          <w:ilvl w:val="0"/>
          <w:numId w:val="47"/>
        </w:numPr>
        <w:spacing w:after="120" w:line="240" w:lineRule="atLeast"/>
        <w:ind w:left="979" w:firstLine="490"/>
        <w:rPr>
          <w:rFonts w:eastAsia="SimSun"/>
          <w:sz w:val="24"/>
          <w:lang w:eastAsia="zh-CN"/>
        </w:rPr>
      </w:pPr>
      <w:r w:rsidRPr="003556B8">
        <w:rPr>
          <w:rFonts w:eastAsia="KaiTi" w:hint="eastAsia"/>
          <w:sz w:val="24"/>
          <w:lang w:eastAsia="zh-CN"/>
        </w:rPr>
        <w:t>请</w:t>
      </w:r>
      <w:r w:rsidRPr="00BD4E1A">
        <w:rPr>
          <w:rFonts w:eastAsia="SimSun" w:hint="eastAsia"/>
          <w:sz w:val="24"/>
          <w:lang w:eastAsia="zh-CN"/>
        </w:rPr>
        <w:t>秘书处</w:t>
      </w:r>
      <w:r w:rsidR="00AB1F02" w:rsidRPr="00AB1F02">
        <w:rPr>
          <w:rFonts w:eastAsia="SimSun"/>
          <w:sz w:val="24"/>
          <w:lang w:val="en-US" w:eastAsia="zh-CN"/>
        </w:rPr>
        <w:t>在资源允许的情况下</w:t>
      </w:r>
      <w:r w:rsidRPr="00BD4E1A">
        <w:rPr>
          <w:rFonts w:eastAsia="SimSun" w:hint="eastAsia"/>
          <w:sz w:val="24"/>
          <w:lang w:eastAsia="zh-CN"/>
        </w:rPr>
        <w:t>：</w:t>
      </w:r>
    </w:p>
    <w:p w14:paraId="6B6A8E07" w14:textId="152259EB" w:rsidR="00BD4E1A" w:rsidRPr="00BD4E1A" w:rsidRDefault="00BD4E1A" w:rsidP="00EA7D30">
      <w:pPr>
        <w:numPr>
          <w:ilvl w:val="1"/>
          <w:numId w:val="40"/>
        </w:numPr>
        <w:spacing w:after="120" w:line="240" w:lineRule="atLeast"/>
        <w:ind w:left="979" w:firstLine="490"/>
        <w:rPr>
          <w:rFonts w:eastAsia="SimSun"/>
          <w:sz w:val="24"/>
          <w:lang w:eastAsia="zh-CN"/>
        </w:rPr>
      </w:pPr>
      <w:r w:rsidRPr="00BD4E1A">
        <w:rPr>
          <w:rFonts w:eastAsia="SimSun" w:hint="eastAsia"/>
          <w:sz w:val="24"/>
          <w:lang w:eastAsia="zh-CN"/>
        </w:rPr>
        <w:t>与相关伙伴合作，包括通过《公约》的信息交换所机制，继续促进科技工具和</w:t>
      </w:r>
      <w:r w:rsidR="00AB1F02">
        <w:rPr>
          <w:rFonts w:eastAsia="SimSun" w:hint="eastAsia"/>
          <w:sz w:val="24"/>
          <w:lang w:eastAsia="zh-CN"/>
        </w:rPr>
        <w:t>指导意见</w:t>
      </w:r>
      <w:r w:rsidRPr="00BD4E1A">
        <w:rPr>
          <w:rFonts w:eastAsia="SimSun" w:hint="eastAsia"/>
          <w:sz w:val="24"/>
          <w:lang w:eastAsia="zh-CN"/>
        </w:rPr>
        <w:t>的汇编和获取；</w:t>
      </w:r>
      <w:r w:rsidRPr="00BD4E1A">
        <w:rPr>
          <w:rFonts w:eastAsia="SimSun" w:hint="eastAsia"/>
          <w:sz w:val="24"/>
          <w:lang w:eastAsia="zh-CN"/>
        </w:rPr>
        <w:t xml:space="preserve"> </w:t>
      </w:r>
    </w:p>
    <w:p w14:paraId="71D78DD6" w14:textId="08698505" w:rsidR="00BD4E1A" w:rsidRPr="00BD4E1A" w:rsidRDefault="00BD4E1A" w:rsidP="00EA7D30">
      <w:pPr>
        <w:numPr>
          <w:ilvl w:val="1"/>
          <w:numId w:val="40"/>
        </w:numPr>
        <w:spacing w:after="120" w:line="240" w:lineRule="atLeast"/>
        <w:ind w:left="979" w:firstLine="490"/>
        <w:rPr>
          <w:rFonts w:eastAsia="SimSun"/>
          <w:sz w:val="24"/>
          <w:lang w:eastAsia="zh-CN"/>
        </w:rPr>
      </w:pPr>
      <w:r w:rsidRPr="00BD4E1A">
        <w:rPr>
          <w:rFonts w:eastAsia="SimSun" w:hint="eastAsia"/>
          <w:sz w:val="24"/>
          <w:lang w:eastAsia="zh-CN"/>
        </w:rPr>
        <w:t>与相关多边环境协定、</w:t>
      </w:r>
      <w:r w:rsidR="00AB1F02">
        <w:rPr>
          <w:rFonts w:eastAsia="SimSun" w:hint="eastAsia"/>
          <w:sz w:val="24"/>
          <w:lang w:eastAsia="zh-CN"/>
        </w:rPr>
        <w:t>[</w:t>
      </w:r>
      <w:r w:rsidR="00AB1F02" w:rsidRPr="00AB1F02">
        <w:rPr>
          <w:rFonts w:eastAsia="SimSun"/>
          <w:sz w:val="24"/>
          <w:lang w:eastAsia="zh-CN"/>
        </w:rPr>
        <w:t>其他主管政府间组织</w:t>
      </w:r>
      <w:r w:rsidR="00AB1F02">
        <w:rPr>
          <w:rFonts w:eastAsia="SimSun" w:hint="eastAsia"/>
          <w:sz w:val="24"/>
          <w:lang w:eastAsia="zh-CN"/>
        </w:rPr>
        <w:t>、</w:t>
      </w:r>
      <w:r w:rsidR="00AB1F02">
        <w:rPr>
          <w:rFonts w:eastAsia="SimSun" w:hint="eastAsia"/>
          <w:sz w:val="24"/>
          <w:lang w:eastAsia="zh-CN"/>
        </w:rPr>
        <w:t>][</w:t>
      </w:r>
      <w:r w:rsidRPr="00BD4E1A">
        <w:rPr>
          <w:rFonts w:eastAsia="SimSun" w:hint="eastAsia"/>
          <w:sz w:val="24"/>
          <w:lang w:eastAsia="zh-CN"/>
        </w:rPr>
        <w:t>区域和次区域科技合作支持中心以及生物多样性全球知识支持服务、</w:t>
      </w:r>
      <w:r w:rsidR="00AB1F02">
        <w:rPr>
          <w:rFonts w:eastAsia="SimSun" w:hint="eastAsia"/>
          <w:sz w:val="24"/>
          <w:lang w:eastAsia="zh-CN"/>
        </w:rPr>
        <w:t>]</w:t>
      </w:r>
      <w:r w:rsidRPr="00BD4E1A">
        <w:rPr>
          <w:rFonts w:eastAsia="SimSun" w:hint="eastAsia"/>
          <w:sz w:val="24"/>
          <w:lang w:eastAsia="zh-CN"/>
        </w:rPr>
        <w:t>相关进程和组织合作，</w:t>
      </w:r>
      <w:r w:rsidR="00AB1F02">
        <w:rPr>
          <w:rFonts w:eastAsia="SimSun" w:hint="eastAsia"/>
          <w:sz w:val="24"/>
          <w:lang w:eastAsia="zh-CN"/>
        </w:rPr>
        <w:t>[</w:t>
      </w:r>
      <w:r w:rsidR="00AB1F02">
        <w:rPr>
          <w:rFonts w:eastAsia="SimSun" w:hint="eastAsia"/>
          <w:sz w:val="24"/>
          <w:lang w:eastAsia="zh-CN"/>
        </w:rPr>
        <w:t>避免工具和指导意见的重复，</w:t>
      </w:r>
      <w:r w:rsidR="00AB1F02">
        <w:rPr>
          <w:rFonts w:eastAsia="SimSun" w:hint="eastAsia"/>
          <w:sz w:val="24"/>
          <w:lang w:eastAsia="zh-CN"/>
        </w:rPr>
        <w:t>]</w:t>
      </w:r>
      <w:r w:rsidRPr="00BD4E1A">
        <w:rPr>
          <w:rFonts w:eastAsia="SimSun" w:hint="eastAsia"/>
          <w:sz w:val="24"/>
          <w:lang w:eastAsia="zh-CN"/>
        </w:rPr>
        <w:t>并与各缔约方、其他国家政府、土著人民和地方社区妇女和青年组织以及相关利益攸关方协商，必要时继续促进开发进一步的工具</w:t>
      </w:r>
      <w:r w:rsidR="00AB1F02">
        <w:rPr>
          <w:rFonts w:eastAsia="SimSun" w:hint="eastAsia"/>
          <w:sz w:val="24"/>
          <w:lang w:eastAsia="zh-CN"/>
        </w:rPr>
        <w:t>[</w:t>
      </w:r>
      <w:r w:rsidR="00AB1F02">
        <w:rPr>
          <w:rFonts w:eastAsia="SimSun" w:hint="eastAsia"/>
          <w:sz w:val="24"/>
          <w:lang w:eastAsia="zh-CN"/>
        </w:rPr>
        <w:t>并交流良好做法</w:t>
      </w:r>
      <w:r w:rsidR="00AB1F02">
        <w:rPr>
          <w:rFonts w:eastAsia="SimSun" w:hint="eastAsia"/>
          <w:sz w:val="24"/>
          <w:lang w:eastAsia="zh-CN"/>
        </w:rPr>
        <w:t>]</w:t>
      </w:r>
      <w:r w:rsidRPr="00BD4E1A">
        <w:rPr>
          <w:rFonts w:eastAsia="SimSun" w:hint="eastAsia"/>
          <w:sz w:val="24"/>
          <w:lang w:eastAsia="zh-CN"/>
        </w:rPr>
        <w:t>和</w:t>
      </w:r>
      <w:r w:rsidR="00AB1F02">
        <w:rPr>
          <w:rFonts w:eastAsia="SimSun" w:hint="eastAsia"/>
          <w:sz w:val="24"/>
          <w:lang w:eastAsia="zh-CN"/>
        </w:rPr>
        <w:t>指导意见</w:t>
      </w:r>
      <w:r w:rsidRPr="00BD4E1A">
        <w:rPr>
          <w:rFonts w:eastAsia="SimSun" w:hint="eastAsia"/>
          <w:sz w:val="24"/>
          <w:lang w:eastAsia="zh-CN"/>
        </w:rPr>
        <w:t>，以弥补</w:t>
      </w:r>
      <w:r w:rsidR="00AB1F02">
        <w:rPr>
          <w:rFonts w:eastAsia="SimSun" w:hint="eastAsia"/>
          <w:sz w:val="24"/>
          <w:lang w:eastAsia="zh-CN"/>
        </w:rPr>
        <w:t>[</w:t>
      </w:r>
      <w:r w:rsidR="00AB1F02">
        <w:rPr>
          <w:rFonts w:eastAsia="SimSun" w:hint="eastAsia"/>
          <w:sz w:val="24"/>
          <w:lang w:eastAsia="zh-CN"/>
        </w:rPr>
        <w:t>缔约方</w:t>
      </w:r>
      <w:r w:rsidR="00AB1F02">
        <w:rPr>
          <w:rFonts w:eastAsia="SimSun" w:hint="eastAsia"/>
          <w:sz w:val="24"/>
          <w:lang w:eastAsia="zh-CN"/>
        </w:rPr>
        <w:t>]</w:t>
      </w:r>
      <w:r w:rsidRPr="00BD4E1A">
        <w:rPr>
          <w:rFonts w:eastAsia="SimSun"/>
          <w:sz w:val="24"/>
          <w:lang w:eastAsia="zh-CN"/>
        </w:rPr>
        <w:t>CBD/SBSTTA/26/</w:t>
      </w:r>
      <w:r w:rsidRPr="00BD4E1A">
        <w:rPr>
          <w:rFonts w:eastAsia="SimSun" w:hint="eastAsia"/>
          <w:sz w:val="24"/>
          <w:lang w:eastAsia="zh-CN"/>
        </w:rPr>
        <w:t>2</w:t>
      </w:r>
      <w:r w:rsidRPr="00BD4E1A">
        <w:rPr>
          <w:rFonts w:eastAsia="SimSun" w:hint="eastAsia"/>
          <w:sz w:val="24"/>
          <w:lang w:eastAsia="zh-CN"/>
        </w:rPr>
        <w:t>号文件附件三、</w:t>
      </w:r>
      <w:r w:rsidRPr="00BD4E1A">
        <w:rPr>
          <w:rFonts w:eastAsia="SimSun"/>
          <w:sz w:val="24"/>
          <w:lang w:eastAsia="zh-CN"/>
        </w:rPr>
        <w:t>CBD/SBSTTA/26/3</w:t>
      </w:r>
      <w:r w:rsidRPr="00BD4E1A">
        <w:rPr>
          <w:rFonts w:eastAsia="SimSun" w:hint="eastAsia"/>
          <w:sz w:val="24"/>
          <w:lang w:eastAsia="zh-CN"/>
        </w:rPr>
        <w:t>号文件第四节</w:t>
      </w:r>
      <w:r w:rsidRPr="00BD4E1A">
        <w:rPr>
          <w:rFonts w:eastAsia="SimSun"/>
          <w:sz w:val="24"/>
          <w:lang w:eastAsia="zh-CN"/>
        </w:rPr>
        <w:t>B</w:t>
      </w:r>
      <w:r w:rsidRPr="00BD4E1A">
        <w:rPr>
          <w:rFonts w:eastAsia="SimSun" w:hint="eastAsia"/>
          <w:sz w:val="24"/>
          <w:lang w:eastAsia="zh-CN"/>
        </w:rPr>
        <w:t>和附件以及</w:t>
      </w:r>
      <w:r w:rsidRPr="00BD4E1A">
        <w:rPr>
          <w:rFonts w:eastAsia="SimSun"/>
          <w:sz w:val="24"/>
          <w:lang w:eastAsia="zh-CN"/>
        </w:rPr>
        <w:t>CBD/SBSTTA/26/INF/15</w:t>
      </w:r>
      <w:r w:rsidRPr="00BD4E1A">
        <w:rPr>
          <w:rFonts w:eastAsia="SimSun" w:hint="eastAsia"/>
          <w:sz w:val="24"/>
          <w:lang w:eastAsia="zh-CN"/>
        </w:rPr>
        <w:t>号文件中确定的差距，并</w:t>
      </w:r>
      <w:r w:rsidR="00AB1F02">
        <w:rPr>
          <w:rFonts w:eastAsia="SimSun" w:hint="eastAsia"/>
          <w:sz w:val="24"/>
          <w:lang w:eastAsia="zh-CN"/>
        </w:rPr>
        <w:t>[</w:t>
      </w:r>
      <w:r w:rsidR="00AB1F02">
        <w:rPr>
          <w:rFonts w:eastAsia="SimSun" w:hint="eastAsia"/>
          <w:sz w:val="24"/>
          <w:lang w:eastAsia="zh-CN"/>
        </w:rPr>
        <w:t>按照各自的授权</w:t>
      </w:r>
      <w:r w:rsidR="00AB1F02">
        <w:rPr>
          <w:rFonts w:eastAsia="SimSun" w:hint="eastAsia"/>
          <w:sz w:val="24"/>
          <w:lang w:eastAsia="zh-CN"/>
        </w:rPr>
        <w:t>]</w:t>
      </w:r>
      <w:r w:rsidRPr="00BD4E1A">
        <w:rPr>
          <w:rFonts w:eastAsia="SimSun" w:hint="eastAsia"/>
          <w:sz w:val="24"/>
          <w:lang w:eastAsia="zh-CN"/>
        </w:rPr>
        <w:t>酌情与这些相关进程和组织合作，将《框架》中的考虑因素纳入这些进程和组织正在开发的工具和</w:t>
      </w:r>
      <w:r w:rsidR="00AB1F02">
        <w:rPr>
          <w:rFonts w:eastAsia="SimSun" w:hint="eastAsia"/>
          <w:sz w:val="24"/>
          <w:lang w:eastAsia="zh-CN"/>
        </w:rPr>
        <w:t>指导意见</w:t>
      </w:r>
      <w:r w:rsidRPr="00BD4E1A">
        <w:rPr>
          <w:rFonts w:eastAsia="SimSun" w:hint="eastAsia"/>
          <w:sz w:val="24"/>
          <w:lang w:eastAsia="zh-CN"/>
        </w:rPr>
        <w:t>中，以便支持涵盖生物多样性各个方面的行动和成果；</w:t>
      </w:r>
    </w:p>
    <w:p w14:paraId="0193199D" w14:textId="77777777" w:rsidR="006E4B8C" w:rsidRPr="006E4B8C" w:rsidRDefault="00AB1F02" w:rsidP="00EA7D30">
      <w:pPr>
        <w:numPr>
          <w:ilvl w:val="1"/>
          <w:numId w:val="40"/>
        </w:numPr>
        <w:spacing w:after="120" w:line="240" w:lineRule="atLeast"/>
        <w:ind w:left="979" w:firstLine="490"/>
        <w:jc w:val="left"/>
        <w:rPr>
          <w:rFonts w:eastAsia="SimSun"/>
          <w:iCs/>
          <w:sz w:val="24"/>
          <w:szCs w:val="22"/>
          <w:lang w:eastAsia="zh-CN"/>
        </w:rPr>
      </w:pPr>
      <w:r w:rsidRPr="00AB1F02">
        <w:rPr>
          <w:rFonts w:eastAsia="SimSun"/>
          <w:sz w:val="24"/>
          <w:lang w:eastAsia="zh-CN"/>
        </w:rPr>
        <w:t>对于第</w:t>
      </w:r>
      <w:r w:rsidRPr="00AB1F02">
        <w:rPr>
          <w:rFonts w:eastAsia="SimSun"/>
          <w:sz w:val="24"/>
          <w:lang w:eastAsia="zh-CN"/>
        </w:rPr>
        <w:t>2</w:t>
      </w:r>
      <w:r w:rsidRPr="00AB1F02">
        <w:rPr>
          <w:rFonts w:eastAsia="SimSun"/>
          <w:sz w:val="24"/>
          <w:lang w:eastAsia="zh-CN"/>
        </w:rPr>
        <w:t>段中提</w:t>
      </w:r>
      <w:r>
        <w:rPr>
          <w:rFonts w:eastAsia="SimSun" w:hint="eastAsia"/>
          <w:sz w:val="24"/>
          <w:lang w:eastAsia="zh-CN"/>
        </w:rPr>
        <w:t>及</w:t>
      </w:r>
      <w:r w:rsidRPr="00AB1F02">
        <w:rPr>
          <w:rFonts w:eastAsia="SimSun"/>
          <w:sz w:val="24"/>
          <w:lang w:eastAsia="zh-CN"/>
        </w:rPr>
        <w:t>的每个问题，邀请缔约方、其他国家政府、相关多边环境协定和其他协定、政府间进程、国际组织和倡议、土著人民和地方社区、妇女和青年组织以及其他相关利益攸关方就其在这些工作领域的</w:t>
      </w:r>
      <w:r>
        <w:rPr>
          <w:rFonts w:eastAsia="SimSun" w:hint="eastAsia"/>
          <w:sz w:val="24"/>
          <w:lang w:eastAsia="zh-CN"/>
        </w:rPr>
        <w:t>看法</w:t>
      </w:r>
      <w:r w:rsidRPr="00AB1F02">
        <w:rPr>
          <w:rFonts w:eastAsia="SimSun"/>
          <w:sz w:val="24"/>
          <w:lang w:eastAsia="zh-CN"/>
        </w:rPr>
        <w:t>和相关经验提交意见，并</w:t>
      </w:r>
      <w:r w:rsidR="00E8594E">
        <w:rPr>
          <w:rFonts w:eastAsia="SimSun" w:hint="eastAsia"/>
          <w:sz w:val="24"/>
          <w:lang w:eastAsia="zh-CN"/>
        </w:rPr>
        <w:t>借鉴</w:t>
      </w:r>
      <w:r w:rsidRPr="00AB1F02">
        <w:rPr>
          <w:rFonts w:eastAsia="SimSun"/>
          <w:sz w:val="24"/>
          <w:lang w:eastAsia="zh-CN"/>
        </w:rPr>
        <w:t>这些</w:t>
      </w:r>
      <w:r w:rsidR="00E8594E">
        <w:rPr>
          <w:rFonts w:eastAsia="SimSun" w:hint="eastAsia"/>
          <w:sz w:val="24"/>
          <w:lang w:eastAsia="zh-CN"/>
        </w:rPr>
        <w:t>提交的</w:t>
      </w:r>
      <w:r w:rsidRPr="00AB1F02">
        <w:rPr>
          <w:rFonts w:eastAsia="SimSun"/>
          <w:sz w:val="24"/>
          <w:lang w:eastAsia="zh-CN"/>
        </w:rPr>
        <w:t>意见，</w:t>
      </w:r>
      <w:r w:rsidRPr="00AB1F02">
        <w:rPr>
          <w:rFonts w:eastAsia="SimSun"/>
          <w:sz w:val="24"/>
          <w:lang w:eastAsia="zh-CN"/>
        </w:rPr>
        <w:t>[</w:t>
      </w:r>
      <w:r w:rsidRPr="00AB1F02">
        <w:rPr>
          <w:rFonts w:eastAsia="SimSun"/>
          <w:sz w:val="24"/>
          <w:lang w:eastAsia="zh-CN"/>
        </w:rPr>
        <w:t>酌情</w:t>
      </w:r>
      <w:r w:rsidRPr="00AB1F02">
        <w:rPr>
          <w:rFonts w:eastAsia="SimSun"/>
          <w:sz w:val="24"/>
          <w:lang w:eastAsia="zh-CN"/>
        </w:rPr>
        <w:t>[</w:t>
      </w:r>
      <w:r w:rsidRPr="00AB1F02">
        <w:rPr>
          <w:rFonts w:eastAsia="SimSun"/>
          <w:sz w:val="24"/>
          <w:lang w:eastAsia="zh-CN"/>
        </w:rPr>
        <w:t>为这些工作领域</w:t>
      </w:r>
      <w:r w:rsidRPr="00AB1F02">
        <w:rPr>
          <w:rFonts w:eastAsia="SimSun"/>
          <w:sz w:val="24"/>
          <w:lang w:eastAsia="zh-CN"/>
        </w:rPr>
        <w:t>]</w:t>
      </w:r>
      <w:r w:rsidRPr="00AB1F02">
        <w:rPr>
          <w:rFonts w:eastAsia="SimSun"/>
          <w:sz w:val="24"/>
          <w:lang w:eastAsia="zh-CN"/>
        </w:rPr>
        <w:t>编写工具或</w:t>
      </w:r>
      <w:r>
        <w:rPr>
          <w:rFonts w:eastAsia="SimSun" w:hint="eastAsia"/>
          <w:sz w:val="24"/>
          <w:lang w:eastAsia="zh-CN"/>
        </w:rPr>
        <w:t>指导意见</w:t>
      </w:r>
      <w:r w:rsidRPr="00AB1F02">
        <w:rPr>
          <w:rFonts w:eastAsia="SimSun"/>
          <w:sz w:val="24"/>
          <w:lang w:eastAsia="zh-CN"/>
        </w:rPr>
        <w:t>草案，供科学、技术和工艺咨询附属机构在缔约方大会第十七</w:t>
      </w:r>
      <w:r>
        <w:rPr>
          <w:rFonts w:eastAsia="SimSun" w:hint="eastAsia"/>
          <w:sz w:val="24"/>
          <w:lang w:eastAsia="zh-CN"/>
        </w:rPr>
        <w:t>届</w:t>
      </w:r>
      <w:r w:rsidRPr="00AB1F02">
        <w:rPr>
          <w:rFonts w:eastAsia="SimSun"/>
          <w:sz w:val="24"/>
          <w:lang w:eastAsia="zh-CN"/>
        </w:rPr>
        <w:t>会议之前审议；</w:t>
      </w:r>
      <w:r w:rsidRPr="00AB1F02">
        <w:rPr>
          <w:rFonts w:eastAsia="SimSun"/>
          <w:sz w:val="24"/>
          <w:lang w:eastAsia="zh-CN"/>
        </w:rPr>
        <w:t>]</w:t>
      </w:r>
    </w:p>
    <w:p w14:paraId="166FF2E6" w14:textId="310A347F" w:rsidR="00BD4E1A" w:rsidRDefault="006E4B8C" w:rsidP="00EA7D30">
      <w:pPr>
        <w:numPr>
          <w:ilvl w:val="1"/>
          <w:numId w:val="40"/>
        </w:numPr>
        <w:spacing w:after="120" w:line="240" w:lineRule="atLeast"/>
        <w:ind w:left="979" w:firstLine="490"/>
        <w:jc w:val="left"/>
        <w:rPr>
          <w:rFonts w:eastAsia="SimSun"/>
          <w:iCs/>
          <w:sz w:val="24"/>
          <w:szCs w:val="22"/>
          <w:lang w:eastAsia="zh-CN"/>
        </w:rPr>
      </w:pPr>
      <w:r w:rsidRPr="006E4B8C">
        <w:rPr>
          <w:rFonts w:eastAsia="SimSun"/>
          <w:sz w:val="24"/>
          <w:lang w:eastAsia="zh-CN"/>
        </w:rPr>
        <w:t>回顾第</w:t>
      </w:r>
      <w:r w:rsidRPr="006E4B8C">
        <w:rPr>
          <w:rFonts w:eastAsia="SimSun"/>
          <w:sz w:val="24"/>
          <w:lang w:eastAsia="zh-CN"/>
        </w:rPr>
        <w:t>15/4</w:t>
      </w:r>
      <w:r w:rsidRPr="006E4B8C">
        <w:rPr>
          <w:rFonts w:eastAsia="SimSun"/>
          <w:sz w:val="24"/>
          <w:lang w:eastAsia="zh-CN"/>
        </w:rPr>
        <w:t>号决定第</w:t>
      </w:r>
      <w:r w:rsidRPr="006E4B8C">
        <w:rPr>
          <w:rFonts w:eastAsia="SimSun"/>
          <w:sz w:val="24"/>
          <w:lang w:eastAsia="zh-CN"/>
        </w:rPr>
        <w:t>9</w:t>
      </w:r>
      <w:r w:rsidRPr="006E4B8C">
        <w:rPr>
          <w:rFonts w:eastAsia="SimSun"/>
          <w:sz w:val="24"/>
          <w:lang w:eastAsia="zh-CN"/>
        </w:rPr>
        <w:t>段，在</w:t>
      </w:r>
      <w:r>
        <w:rPr>
          <w:rFonts w:eastAsia="SimSun" w:hint="eastAsia"/>
          <w:sz w:val="24"/>
          <w:lang w:eastAsia="zh-CN"/>
        </w:rPr>
        <w:t>《</w:t>
      </w:r>
      <w:r w:rsidRPr="006E4B8C">
        <w:rPr>
          <w:rFonts w:eastAsia="SimSun"/>
          <w:sz w:val="24"/>
          <w:lang w:eastAsia="zh-CN"/>
        </w:rPr>
        <w:t>框架</w:t>
      </w:r>
      <w:r>
        <w:rPr>
          <w:rFonts w:eastAsia="SimSun" w:hint="eastAsia"/>
          <w:sz w:val="24"/>
          <w:lang w:eastAsia="zh-CN"/>
        </w:rPr>
        <w:t>》的背景下</w:t>
      </w:r>
      <w:r w:rsidRPr="006E4B8C">
        <w:rPr>
          <w:rFonts w:eastAsia="SimSun"/>
          <w:sz w:val="24"/>
          <w:lang w:eastAsia="zh-CN"/>
        </w:rPr>
        <w:t>对《公约》的工作方案进行战略审查和分析，</w:t>
      </w:r>
      <w:r>
        <w:rPr>
          <w:rFonts w:eastAsia="SimSun" w:hint="eastAsia"/>
          <w:sz w:val="24"/>
          <w:lang w:eastAsia="zh-CN"/>
        </w:rPr>
        <w:t>以促进其执行，</w:t>
      </w:r>
      <w:r w:rsidRPr="006E4B8C">
        <w:rPr>
          <w:rFonts w:eastAsia="SimSun"/>
          <w:sz w:val="24"/>
          <w:lang w:eastAsia="zh-CN"/>
        </w:rPr>
        <w:t>并在</w:t>
      </w:r>
      <w:r>
        <w:rPr>
          <w:rFonts w:eastAsia="SimSun" w:hint="eastAsia"/>
          <w:sz w:val="24"/>
          <w:lang w:eastAsia="zh-CN"/>
        </w:rPr>
        <w:t>此</w:t>
      </w:r>
      <w:r w:rsidRPr="006E4B8C">
        <w:rPr>
          <w:rFonts w:eastAsia="SimSun"/>
          <w:sz w:val="24"/>
          <w:lang w:eastAsia="zh-CN"/>
        </w:rPr>
        <w:t>分析的基础上</w:t>
      </w:r>
      <w:r>
        <w:rPr>
          <w:rFonts w:eastAsia="SimSun" w:hint="eastAsia"/>
          <w:sz w:val="24"/>
          <w:lang w:eastAsia="zh-CN"/>
        </w:rPr>
        <w:t>拟定</w:t>
      </w:r>
      <w:r w:rsidRPr="006E4B8C">
        <w:rPr>
          <w:rFonts w:eastAsia="SimSun"/>
          <w:sz w:val="24"/>
          <w:lang w:eastAsia="zh-CN"/>
        </w:rPr>
        <w:t>这些工作方案的更新草案，同时考虑到为科学、技术和工艺咨询附属机构第二十六次会议编写的与这项工作有关的文件，并</w:t>
      </w:r>
      <w:r>
        <w:rPr>
          <w:rFonts w:eastAsia="SimSun" w:hint="eastAsia"/>
          <w:sz w:val="24"/>
          <w:lang w:eastAsia="zh-CN"/>
        </w:rPr>
        <w:t>提交这些文件供执行问题</w:t>
      </w:r>
      <w:r w:rsidRPr="006E4B8C">
        <w:rPr>
          <w:rFonts w:eastAsia="SimSun"/>
          <w:sz w:val="24"/>
          <w:lang w:eastAsia="zh-CN"/>
        </w:rPr>
        <w:t>附属机构</w:t>
      </w:r>
      <w:r>
        <w:rPr>
          <w:rFonts w:eastAsia="SimSun" w:hint="eastAsia"/>
          <w:sz w:val="24"/>
          <w:lang w:eastAsia="zh-CN"/>
        </w:rPr>
        <w:t>在</w:t>
      </w:r>
      <w:r w:rsidRPr="006E4B8C">
        <w:rPr>
          <w:rFonts w:eastAsia="SimSun"/>
          <w:sz w:val="24"/>
          <w:lang w:eastAsia="zh-CN"/>
        </w:rPr>
        <w:t>缔约方大会第十七</w:t>
      </w:r>
      <w:r>
        <w:rPr>
          <w:rFonts w:eastAsia="SimSun" w:hint="eastAsia"/>
          <w:sz w:val="24"/>
          <w:lang w:eastAsia="zh-CN"/>
        </w:rPr>
        <w:t>届</w:t>
      </w:r>
      <w:r w:rsidRPr="006E4B8C">
        <w:rPr>
          <w:rFonts w:eastAsia="SimSun"/>
          <w:sz w:val="24"/>
          <w:lang w:eastAsia="zh-CN"/>
        </w:rPr>
        <w:t>会议之前举行的一次会议上审议。</w:t>
      </w:r>
      <w:r w:rsidR="00CF4805">
        <w:rPr>
          <w:rFonts w:eastAsia="SimSun" w:hint="eastAsia"/>
          <w:sz w:val="24"/>
          <w:lang w:eastAsia="zh-CN"/>
        </w:rPr>
        <w:t xml:space="preserve"> </w:t>
      </w:r>
      <w:r w:rsidR="00AB1F02">
        <w:rPr>
          <w:rFonts w:eastAsia="SimSun"/>
          <w:sz w:val="24"/>
          <w:lang w:eastAsia="zh-CN"/>
        </w:rPr>
        <w:br/>
      </w:r>
    </w:p>
    <w:p w14:paraId="2396E8A9" w14:textId="034359F6" w:rsidR="00306947" w:rsidRPr="003556B8" w:rsidRDefault="000E5F75" w:rsidP="00BB6518">
      <w:pPr>
        <w:jc w:val="center"/>
        <w:rPr>
          <w:sz w:val="24"/>
        </w:rPr>
      </w:pPr>
      <w:r w:rsidRPr="003556B8">
        <w:rPr>
          <w:sz w:val="24"/>
        </w:rPr>
        <w:t>__________</w:t>
      </w:r>
    </w:p>
    <w:sectPr w:rsidR="00306947" w:rsidRPr="003556B8" w:rsidSect="00B830DD">
      <w:headerReference w:type="even" r:id="rId11"/>
      <w:headerReference w:type="default" r:id="rId12"/>
      <w:footerReference w:type="even" r:id="rId13"/>
      <w:footerReference w:type="default" r:id="rId14"/>
      <w:headerReference w:type="first" r:id="rId15"/>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8EBF82" w14:textId="77777777" w:rsidR="00BF3D90" w:rsidRDefault="00BF3D90" w:rsidP="00A96B21">
      <w:r>
        <w:separator/>
      </w:r>
    </w:p>
  </w:endnote>
  <w:endnote w:type="continuationSeparator" w:id="0">
    <w:p w14:paraId="7CA3ADF9" w14:textId="77777777" w:rsidR="00BF3D90" w:rsidRDefault="00BF3D90" w:rsidP="00A96B21">
      <w:r>
        <w:continuationSeparator/>
      </w:r>
    </w:p>
  </w:endnote>
  <w:endnote w:type="continuationNotice" w:id="1">
    <w:p w14:paraId="384A2402" w14:textId="77777777" w:rsidR="00BF3D90" w:rsidRDefault="00BF3D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20F24E" w14:textId="0FE51BAF" w:rsidR="007C5527" w:rsidRPr="003B22CC" w:rsidRDefault="007C5527" w:rsidP="00905A22">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10</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8369C" w14:textId="37604D7F" w:rsidR="007C5527" w:rsidRPr="003B22CC" w:rsidRDefault="007C5527" w:rsidP="00905A22">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8</w:t>
    </w:r>
    <w:r w:rsidRPr="002B559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735E72" w14:textId="77777777" w:rsidR="00BF3D90" w:rsidRDefault="00BF3D90" w:rsidP="00A96B21">
      <w:r>
        <w:separator/>
      </w:r>
    </w:p>
  </w:footnote>
  <w:footnote w:type="continuationSeparator" w:id="0">
    <w:p w14:paraId="717B961B" w14:textId="77777777" w:rsidR="00BF3D90" w:rsidRDefault="00BF3D90" w:rsidP="00A96B21">
      <w:r>
        <w:continuationSeparator/>
      </w:r>
    </w:p>
  </w:footnote>
  <w:footnote w:type="continuationNotice" w:id="1">
    <w:p w14:paraId="39408D40" w14:textId="77777777" w:rsidR="00BF3D90" w:rsidRDefault="00BF3D90"/>
  </w:footnote>
  <w:footnote w:id="2">
    <w:p w14:paraId="38D199FD" w14:textId="00C36D1B" w:rsidR="004D7C3A" w:rsidRPr="00EA7D30" w:rsidRDefault="004D7C3A" w:rsidP="00EA7D30">
      <w:pPr>
        <w:pStyle w:val="FootnoteText"/>
        <w:snapToGrid w:val="0"/>
        <w:spacing w:before="0" w:after="60"/>
        <w:rPr>
          <w:lang w:val="en-US" w:eastAsia="zh-CN"/>
        </w:rPr>
      </w:pPr>
      <w:r w:rsidRPr="00EA7D30">
        <w:rPr>
          <w:rStyle w:val="FootnoteReference"/>
        </w:rPr>
        <w:footnoteRef/>
      </w:r>
      <w:r w:rsidRPr="00EA7D30">
        <w:rPr>
          <w:lang w:eastAsia="zh-CN"/>
        </w:rPr>
        <w:t xml:space="preserve"> </w:t>
      </w:r>
      <w:r w:rsidR="00EA7D30" w:rsidRPr="00EA7D30">
        <w:rPr>
          <w:rFonts w:eastAsiaTheme="minorEastAsia" w:hint="eastAsia"/>
          <w:lang w:eastAsia="zh-CN"/>
        </w:rPr>
        <w:t xml:space="preserve"> </w:t>
      </w:r>
      <w:r w:rsidRPr="00EA7D30">
        <w:rPr>
          <w:rFonts w:ascii="SimSun" w:eastAsia="SimSun" w:hAnsi="SimSun" w:cs="SimSun" w:hint="eastAsia"/>
          <w:lang w:eastAsia="zh-CN"/>
        </w:rPr>
        <w:t>见</w:t>
      </w:r>
      <w:r w:rsidRPr="00EA7D30">
        <w:rPr>
          <w:lang w:eastAsia="zh-CN"/>
        </w:rPr>
        <w:t>CBD/SBSTTA/26/3</w:t>
      </w:r>
      <w:r w:rsidRPr="00EA7D30">
        <w:rPr>
          <w:rFonts w:ascii="SimSun" w:eastAsia="SimSun" w:hAnsi="SimSun" w:cs="SimSun" w:hint="eastAsia"/>
          <w:lang w:eastAsia="zh-CN"/>
        </w:rPr>
        <w:t>号文件，第五节。</w:t>
      </w:r>
    </w:p>
  </w:footnote>
  <w:footnote w:id="3">
    <w:p w14:paraId="0AEE73BB" w14:textId="643D5669" w:rsidR="00F433C7" w:rsidRPr="00EA7D30" w:rsidRDefault="00F433C7" w:rsidP="00EA7D30">
      <w:pPr>
        <w:pStyle w:val="FootnoteText"/>
        <w:snapToGrid w:val="0"/>
        <w:spacing w:before="0" w:after="60"/>
        <w:rPr>
          <w:lang w:eastAsia="zh-CN"/>
        </w:rPr>
      </w:pPr>
      <w:r w:rsidRPr="00EA7D30">
        <w:rPr>
          <w:rStyle w:val="FootnoteReference"/>
        </w:rPr>
        <w:footnoteRef/>
      </w:r>
      <w:r w:rsidRPr="00EA7D30">
        <w:rPr>
          <w:lang w:eastAsia="zh-CN"/>
        </w:rPr>
        <w:t xml:space="preserve"> </w:t>
      </w:r>
      <w:r w:rsidR="00EA7D30" w:rsidRPr="00EA7D30">
        <w:rPr>
          <w:rFonts w:eastAsiaTheme="minorEastAsia" w:hint="eastAsia"/>
          <w:lang w:eastAsia="zh-CN"/>
        </w:rPr>
        <w:t xml:space="preserve"> </w:t>
      </w:r>
      <w:r w:rsidR="00F8017A" w:rsidRPr="00EA7D30">
        <w:rPr>
          <w:rFonts w:eastAsia="SimSun" w:hint="eastAsia"/>
          <w:lang w:eastAsia="zh-CN"/>
        </w:rPr>
        <w:t>第</w:t>
      </w:r>
      <w:r w:rsidR="00F8017A" w:rsidRPr="00EA7D30">
        <w:rPr>
          <w:rFonts w:eastAsia="SimSun"/>
          <w:lang w:eastAsia="zh-CN"/>
        </w:rPr>
        <w:t xml:space="preserve"> 15/4 </w:t>
      </w:r>
      <w:r w:rsidR="00F8017A" w:rsidRPr="00EA7D30">
        <w:rPr>
          <w:rFonts w:eastAsia="SimSun" w:hint="eastAsia"/>
          <w:lang w:eastAsia="zh-CN"/>
        </w:rPr>
        <w:t>号决定，附件。</w:t>
      </w:r>
    </w:p>
  </w:footnote>
  <w:footnote w:id="4">
    <w:p w14:paraId="648B76B6" w14:textId="2028DD6E" w:rsidR="00F433C7" w:rsidRPr="00EA7D30" w:rsidRDefault="00F433C7" w:rsidP="00EA7D30">
      <w:pPr>
        <w:pStyle w:val="FootnoteText"/>
        <w:snapToGrid w:val="0"/>
        <w:spacing w:before="0" w:after="60"/>
        <w:rPr>
          <w:lang w:val="en-US" w:eastAsia="zh-CN"/>
        </w:rPr>
      </w:pPr>
      <w:r w:rsidRPr="00EA7D30">
        <w:rPr>
          <w:rStyle w:val="FootnoteReference"/>
        </w:rPr>
        <w:footnoteRef/>
      </w:r>
      <w:r w:rsidRPr="00EA7D30">
        <w:rPr>
          <w:lang w:eastAsia="zh-CN"/>
        </w:rPr>
        <w:t xml:space="preserve"> </w:t>
      </w:r>
      <w:r w:rsidR="00EA7D30" w:rsidRPr="00EA7D30">
        <w:rPr>
          <w:rFonts w:eastAsiaTheme="minorEastAsia" w:hint="eastAsia"/>
          <w:lang w:eastAsia="zh-CN"/>
        </w:rPr>
        <w:t xml:space="preserve"> </w:t>
      </w:r>
      <w:r w:rsidR="00F8017A" w:rsidRPr="00EA7D30">
        <w:rPr>
          <w:rFonts w:ascii="SimSun" w:eastAsia="SimSun" w:hAnsi="SimSun" w:cs="SimSun" w:hint="eastAsia"/>
          <w:color w:val="000000"/>
          <w:lang w:eastAsia="zh-CN"/>
        </w:rPr>
        <w:t>联合国，《条约汇编》，第</w:t>
      </w:r>
      <w:r w:rsidR="00F8017A" w:rsidRPr="00EA7D30">
        <w:rPr>
          <w:lang w:eastAsia="zh-CN"/>
        </w:rPr>
        <w:t>1760</w:t>
      </w:r>
      <w:r w:rsidR="00F8017A" w:rsidRPr="00EA7D30">
        <w:rPr>
          <w:rFonts w:ascii="SimSun" w:eastAsia="SimSun" w:hAnsi="SimSun" w:cs="SimSun" w:hint="eastAsia"/>
          <w:color w:val="000000"/>
          <w:lang w:eastAsia="zh-CN"/>
        </w:rPr>
        <w:t>卷，第</w:t>
      </w:r>
      <w:r w:rsidR="00F8017A" w:rsidRPr="00EA7D30">
        <w:rPr>
          <w:lang w:eastAsia="zh-CN"/>
        </w:rPr>
        <w:t>30619</w:t>
      </w:r>
      <w:r w:rsidR="00F8017A" w:rsidRPr="00EA7D30">
        <w:rPr>
          <w:rFonts w:ascii="SimSun" w:eastAsia="SimSun" w:hAnsi="SimSun" w:cs="SimSun" w:hint="eastAsia"/>
          <w:color w:val="000000"/>
          <w:lang w:eastAsia="zh-CN"/>
        </w:rPr>
        <w:t>号。</w:t>
      </w:r>
    </w:p>
  </w:footnote>
  <w:footnote w:id="5">
    <w:p w14:paraId="56F7E39B" w14:textId="5AC37763" w:rsidR="00F8017A" w:rsidRPr="00F8017A" w:rsidRDefault="00F8017A" w:rsidP="00EA7D30">
      <w:pPr>
        <w:pStyle w:val="FootnoteText"/>
        <w:snapToGrid w:val="0"/>
        <w:spacing w:before="0" w:after="60"/>
        <w:rPr>
          <w:sz w:val="18"/>
          <w:szCs w:val="18"/>
        </w:rPr>
      </w:pPr>
      <w:r w:rsidRPr="00EA7D30">
        <w:rPr>
          <w:rStyle w:val="FootnoteReference"/>
        </w:rPr>
        <w:footnoteRef/>
      </w:r>
      <w:r w:rsidRPr="00EA7D30">
        <w:t xml:space="preserve"> </w:t>
      </w:r>
      <w:r w:rsidR="00EA7D30" w:rsidRPr="00EA7D30">
        <w:rPr>
          <w:rFonts w:eastAsiaTheme="minorEastAsia" w:hint="eastAsia"/>
          <w:lang w:eastAsia="zh-CN"/>
        </w:rPr>
        <w:t xml:space="preserve"> </w:t>
      </w:r>
      <w:r w:rsidRPr="00EA7D30">
        <w:rPr>
          <w:rFonts w:eastAsia="SimSun" w:hint="eastAsia"/>
          <w:lang w:eastAsia="zh-CN"/>
        </w:rPr>
        <w:t>第</w:t>
      </w:r>
      <w:r w:rsidRPr="00EA7D30">
        <w:rPr>
          <w:rFonts w:eastAsia="SimSun"/>
          <w:lang w:eastAsia="zh-CN"/>
        </w:rPr>
        <w:t xml:space="preserve"> 15/4 </w:t>
      </w:r>
      <w:r w:rsidRPr="00EA7D30">
        <w:rPr>
          <w:rFonts w:eastAsia="SimSun" w:hint="eastAsia"/>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DD489F" w14:textId="26AE3C6C" w:rsidR="007C5527" w:rsidRPr="002B26C8" w:rsidRDefault="001E497C" w:rsidP="002F50C8">
    <w:pPr>
      <w:pStyle w:val="Header"/>
      <w:pBdr>
        <w:bottom w:val="single" w:sz="4" w:space="1" w:color="auto"/>
      </w:pBdr>
      <w:spacing w:after="240"/>
      <w:jc w:val="left"/>
      <w:rPr>
        <w:rFonts w:eastAsiaTheme="minorEastAsia"/>
        <w:sz w:val="20"/>
        <w:szCs w:val="20"/>
        <w:lang w:val="fr-FR" w:eastAsia="zh-CN"/>
      </w:rPr>
    </w:pPr>
    <w:r>
      <w:rPr>
        <w:sz w:val="20"/>
        <w:szCs w:val="20"/>
        <w:lang w:val="fr-FR"/>
      </w:rPr>
      <w:t>CBD/SBSTTA/26/</w:t>
    </w:r>
    <w:r w:rsidR="002B26C8">
      <w:rPr>
        <w:rFonts w:eastAsiaTheme="minorEastAsia" w:hint="eastAsia"/>
        <w:sz w:val="20"/>
        <w:szCs w:val="20"/>
        <w:lang w:val="fr-FR" w:eastAsia="zh-CN"/>
      </w:rPr>
      <w:t>L.3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407A7" w14:textId="30F76E64" w:rsidR="007C5527" w:rsidRPr="002B26C8" w:rsidRDefault="001E497C" w:rsidP="002B559C">
    <w:pPr>
      <w:pStyle w:val="Header"/>
      <w:pBdr>
        <w:bottom w:val="single" w:sz="4" w:space="1" w:color="auto"/>
      </w:pBdr>
      <w:spacing w:after="240"/>
      <w:jc w:val="right"/>
      <w:rPr>
        <w:rFonts w:eastAsiaTheme="minorEastAsia"/>
        <w:sz w:val="20"/>
        <w:szCs w:val="20"/>
        <w:lang w:val="fr-FR" w:eastAsia="zh-CN"/>
      </w:rPr>
    </w:pPr>
    <w:r>
      <w:rPr>
        <w:sz w:val="20"/>
        <w:szCs w:val="20"/>
        <w:lang w:val="fr-FR"/>
      </w:rPr>
      <w:t>CBD/SBSTTA/26/</w:t>
    </w:r>
    <w:r w:rsidR="002B26C8">
      <w:rPr>
        <w:rFonts w:eastAsiaTheme="minorEastAsia" w:hint="eastAsia"/>
        <w:sz w:val="20"/>
        <w:szCs w:val="20"/>
        <w:lang w:val="fr-FR" w:eastAsia="zh-CN"/>
      </w:rPr>
      <w:t>L.3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9E818E" w14:textId="44FE3F5D" w:rsidR="007C5527" w:rsidRPr="003B22CC" w:rsidRDefault="007C5527" w:rsidP="008D0BB6">
    <w:pPr>
      <w:pStyle w:val="Header"/>
      <w:spacing w:before="0"/>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E3FE2AE0"/>
    <w:lvl w:ilvl="0" w:tplc="BB32DE30">
      <w:start w:val="1"/>
      <w:numFmt w:val="lowerLetter"/>
      <w:pStyle w:val="ListParagraph"/>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7"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5"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6"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7"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0"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467961CE"/>
    <w:multiLevelType w:val="hybridMultilevel"/>
    <w:tmpl w:val="AFDCF908"/>
    <w:lvl w:ilvl="0" w:tplc="371C7C0E">
      <w:start w:val="1"/>
      <w:numFmt w:val="upperRoman"/>
      <w:pStyle w:val="Heading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3"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4"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5"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6"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0"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1"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2"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3" w15:restartNumberingAfterBreak="0">
    <w:nsid w:val="68B70991"/>
    <w:multiLevelType w:val="hybridMultilevel"/>
    <w:tmpl w:val="9FD8A50A"/>
    <w:lvl w:ilvl="0" w:tplc="10CE3234">
      <w:start w:val="1"/>
      <w:numFmt w:val="decimal"/>
      <w:pStyle w:val="Para10"/>
      <w:lvlText w:val="%1."/>
      <w:lvlJc w:val="left"/>
      <w:pPr>
        <w:ind w:left="822" w:firstLine="29"/>
      </w:pPr>
      <w:rPr>
        <w:rFonts w:ascii="Times New Roman" w:hAnsi="Times New Roman" w:cs="Times New Roman" w:hint="default"/>
        <w:b w:val="0"/>
        <w:bCs w:val="0"/>
        <w:i w:val="0"/>
        <w:iCs w:val="0"/>
        <w:sz w:val="24"/>
        <w:szCs w:val="24"/>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44"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5"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7"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48"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9"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1"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79014012">
    <w:abstractNumId w:val="31"/>
  </w:num>
  <w:num w:numId="2" w16cid:durableId="696387565">
    <w:abstractNumId w:val="37"/>
  </w:num>
  <w:num w:numId="3" w16cid:durableId="223760804">
    <w:abstractNumId w:val="39"/>
  </w:num>
  <w:num w:numId="4" w16cid:durableId="311451130">
    <w:abstractNumId w:val="53"/>
  </w:num>
  <w:num w:numId="5" w16cid:durableId="1797946420">
    <w:abstractNumId w:val="19"/>
  </w:num>
  <w:num w:numId="6" w16cid:durableId="1958903633">
    <w:abstractNumId w:val="51"/>
  </w:num>
  <w:num w:numId="7" w16cid:durableId="556741273">
    <w:abstractNumId w:val="28"/>
  </w:num>
  <w:num w:numId="8" w16cid:durableId="1667124034">
    <w:abstractNumId w:val="36"/>
  </w:num>
  <w:num w:numId="9" w16cid:durableId="511802605">
    <w:abstractNumId w:val="32"/>
  </w:num>
  <w:num w:numId="10" w16cid:durableId="133111343">
    <w:abstractNumId w:val="8"/>
  </w:num>
  <w:num w:numId="11" w16cid:durableId="1783913760">
    <w:abstractNumId w:val="33"/>
  </w:num>
  <w:num w:numId="12" w16cid:durableId="546457357">
    <w:abstractNumId w:val="25"/>
  </w:num>
  <w:num w:numId="13" w16cid:durableId="795148474">
    <w:abstractNumId w:val="35"/>
  </w:num>
  <w:num w:numId="14" w16cid:durableId="1917089701">
    <w:abstractNumId w:val="22"/>
  </w:num>
  <w:num w:numId="15" w16cid:durableId="2037580360">
    <w:abstractNumId w:val="41"/>
  </w:num>
  <w:num w:numId="16" w16cid:durableId="692804275">
    <w:abstractNumId w:val="5"/>
  </w:num>
  <w:num w:numId="17" w16cid:durableId="163328379">
    <w:abstractNumId w:val="11"/>
  </w:num>
  <w:num w:numId="18" w16cid:durableId="1960137192">
    <w:abstractNumId w:val="24"/>
  </w:num>
  <w:num w:numId="19" w16cid:durableId="2023778733">
    <w:abstractNumId w:val="34"/>
  </w:num>
  <w:num w:numId="20" w16cid:durableId="1071003589">
    <w:abstractNumId w:val="42"/>
  </w:num>
  <w:num w:numId="21" w16cid:durableId="1759477005">
    <w:abstractNumId w:val="10"/>
  </w:num>
  <w:num w:numId="22" w16cid:durableId="227956950">
    <w:abstractNumId w:val="48"/>
  </w:num>
  <w:num w:numId="23" w16cid:durableId="2096899009">
    <w:abstractNumId w:val="21"/>
  </w:num>
  <w:num w:numId="24" w16cid:durableId="274338036">
    <w:abstractNumId w:val="27"/>
  </w:num>
  <w:num w:numId="25" w16cid:durableId="57364702">
    <w:abstractNumId w:val="3"/>
  </w:num>
  <w:num w:numId="26" w16cid:durableId="48965372">
    <w:abstractNumId w:val="45"/>
  </w:num>
  <w:num w:numId="27" w16cid:durableId="745372626">
    <w:abstractNumId w:val="12"/>
  </w:num>
  <w:num w:numId="28" w16cid:durableId="248320909">
    <w:abstractNumId w:val="38"/>
  </w:num>
  <w:num w:numId="29" w16cid:durableId="777259692">
    <w:abstractNumId w:val="44"/>
  </w:num>
  <w:num w:numId="30" w16cid:durableId="156727439">
    <w:abstractNumId w:val="23"/>
  </w:num>
  <w:num w:numId="31" w16cid:durableId="1245914105">
    <w:abstractNumId w:val="17"/>
  </w:num>
  <w:num w:numId="32" w16cid:durableId="1702166773">
    <w:abstractNumId w:val="9"/>
  </w:num>
  <w:num w:numId="33" w16cid:durableId="682709533">
    <w:abstractNumId w:val="4"/>
  </w:num>
  <w:num w:numId="34" w16cid:durableId="510224924">
    <w:abstractNumId w:val="14"/>
  </w:num>
  <w:num w:numId="35" w16cid:durableId="76557512">
    <w:abstractNumId w:val="40"/>
  </w:num>
  <w:num w:numId="36" w16cid:durableId="1688172165">
    <w:abstractNumId w:val="30"/>
  </w:num>
  <w:num w:numId="37" w16cid:durableId="1594433256">
    <w:abstractNumId w:val="13"/>
  </w:num>
  <w:num w:numId="38" w16cid:durableId="361706940">
    <w:abstractNumId w:val="26"/>
  </w:num>
  <w:num w:numId="39" w16cid:durableId="1977443739">
    <w:abstractNumId w:val="52"/>
  </w:num>
  <w:num w:numId="40" w16cid:durableId="2053533616">
    <w:abstractNumId w:val="43"/>
  </w:num>
  <w:num w:numId="41" w16cid:durableId="1803695217">
    <w:abstractNumId w:val="29"/>
  </w:num>
  <w:num w:numId="42" w16cid:durableId="482281525">
    <w:abstractNumId w:val="6"/>
  </w:num>
  <w:num w:numId="43" w16cid:durableId="362050802">
    <w:abstractNumId w:val="50"/>
  </w:num>
  <w:num w:numId="44" w16cid:durableId="1112627065">
    <w:abstractNumId w:val="20"/>
  </w:num>
  <w:num w:numId="45" w16cid:durableId="2136410782">
    <w:abstractNumId w:val="49"/>
  </w:num>
  <w:num w:numId="46" w16cid:durableId="880089598">
    <w:abstractNumId w:val="47"/>
  </w:num>
  <w:num w:numId="47" w16cid:durableId="1494223197">
    <w:abstractNumId w:val="43"/>
  </w:num>
  <w:num w:numId="48" w16cid:durableId="936838355">
    <w:abstractNumId w:val="16"/>
  </w:num>
  <w:num w:numId="49" w16cid:durableId="119690581">
    <w:abstractNumId w:val="0"/>
  </w:num>
  <w:num w:numId="50" w16cid:durableId="1448233825">
    <w:abstractNumId w:val="15"/>
  </w:num>
  <w:num w:numId="51" w16cid:durableId="1473787413">
    <w:abstractNumId w:val="46"/>
  </w:num>
  <w:num w:numId="52" w16cid:durableId="1976451248">
    <w:abstractNumId w:val="18"/>
  </w:num>
  <w:num w:numId="53" w16cid:durableId="176233990">
    <w:abstractNumId w:val="1"/>
  </w:num>
  <w:num w:numId="54" w16cid:durableId="509373691">
    <w:abstractNumId w:val="7"/>
  </w:num>
  <w:num w:numId="55" w16cid:durableId="1624657721">
    <w:abstractNumId w:val="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removePersonalInformation/>
  <w:removeDateAndTime/>
  <w:hideSpellingErrors/>
  <w:hideGrammaticalErrors/>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1312"/>
    <w:rsid w:val="00005E3C"/>
    <w:rsid w:val="00006538"/>
    <w:rsid w:val="0001015C"/>
    <w:rsid w:val="00011BFD"/>
    <w:rsid w:val="000126B3"/>
    <w:rsid w:val="0001298F"/>
    <w:rsid w:val="00012B78"/>
    <w:rsid w:val="000145A2"/>
    <w:rsid w:val="00014616"/>
    <w:rsid w:val="00014A5F"/>
    <w:rsid w:val="00015432"/>
    <w:rsid w:val="0001614D"/>
    <w:rsid w:val="0001638D"/>
    <w:rsid w:val="0001661C"/>
    <w:rsid w:val="0002156F"/>
    <w:rsid w:val="00027690"/>
    <w:rsid w:val="00030FAA"/>
    <w:rsid w:val="0003195D"/>
    <w:rsid w:val="00032672"/>
    <w:rsid w:val="0003329E"/>
    <w:rsid w:val="000343B3"/>
    <w:rsid w:val="000352B3"/>
    <w:rsid w:val="00035682"/>
    <w:rsid w:val="00036355"/>
    <w:rsid w:val="00040598"/>
    <w:rsid w:val="0004075B"/>
    <w:rsid w:val="0004145B"/>
    <w:rsid w:val="00041A65"/>
    <w:rsid w:val="000444C5"/>
    <w:rsid w:val="00045D3E"/>
    <w:rsid w:val="0004641F"/>
    <w:rsid w:val="00046A55"/>
    <w:rsid w:val="00046D3D"/>
    <w:rsid w:val="00051A3A"/>
    <w:rsid w:val="0005244D"/>
    <w:rsid w:val="000534B4"/>
    <w:rsid w:val="00053C4A"/>
    <w:rsid w:val="00055098"/>
    <w:rsid w:val="00055FFC"/>
    <w:rsid w:val="00057730"/>
    <w:rsid w:val="000635A5"/>
    <w:rsid w:val="00063EC3"/>
    <w:rsid w:val="00064752"/>
    <w:rsid w:val="0006701E"/>
    <w:rsid w:val="0006710E"/>
    <w:rsid w:val="000701B5"/>
    <w:rsid w:val="00071375"/>
    <w:rsid w:val="00072254"/>
    <w:rsid w:val="00072CA4"/>
    <w:rsid w:val="00072EA4"/>
    <w:rsid w:val="0007343A"/>
    <w:rsid w:val="000763E8"/>
    <w:rsid w:val="00080221"/>
    <w:rsid w:val="000842AE"/>
    <w:rsid w:val="00084349"/>
    <w:rsid w:val="0008488C"/>
    <w:rsid w:val="00086AE1"/>
    <w:rsid w:val="0009031E"/>
    <w:rsid w:val="00090F7E"/>
    <w:rsid w:val="00091345"/>
    <w:rsid w:val="000927A7"/>
    <w:rsid w:val="00092BE3"/>
    <w:rsid w:val="000938AF"/>
    <w:rsid w:val="00094938"/>
    <w:rsid w:val="0009543D"/>
    <w:rsid w:val="000A3F83"/>
    <w:rsid w:val="000A4257"/>
    <w:rsid w:val="000A5058"/>
    <w:rsid w:val="000A5C56"/>
    <w:rsid w:val="000A6C42"/>
    <w:rsid w:val="000B06F1"/>
    <w:rsid w:val="000B1292"/>
    <w:rsid w:val="000B2263"/>
    <w:rsid w:val="000B2450"/>
    <w:rsid w:val="000B3584"/>
    <w:rsid w:val="000B363A"/>
    <w:rsid w:val="000B43DB"/>
    <w:rsid w:val="000B5687"/>
    <w:rsid w:val="000B7C43"/>
    <w:rsid w:val="000C3F7F"/>
    <w:rsid w:val="000C462B"/>
    <w:rsid w:val="000C5952"/>
    <w:rsid w:val="000C6553"/>
    <w:rsid w:val="000D0134"/>
    <w:rsid w:val="000D05B3"/>
    <w:rsid w:val="000D1E2C"/>
    <w:rsid w:val="000D3B17"/>
    <w:rsid w:val="000D3E0B"/>
    <w:rsid w:val="000D5B61"/>
    <w:rsid w:val="000D6DB6"/>
    <w:rsid w:val="000D6DD7"/>
    <w:rsid w:val="000D7849"/>
    <w:rsid w:val="000E0229"/>
    <w:rsid w:val="000E2882"/>
    <w:rsid w:val="000E2C97"/>
    <w:rsid w:val="000E4F65"/>
    <w:rsid w:val="000E5522"/>
    <w:rsid w:val="000E5F75"/>
    <w:rsid w:val="000E6AD6"/>
    <w:rsid w:val="000E6FAF"/>
    <w:rsid w:val="000E703E"/>
    <w:rsid w:val="000E7A6D"/>
    <w:rsid w:val="000E7BDD"/>
    <w:rsid w:val="000F4973"/>
    <w:rsid w:val="000F5864"/>
    <w:rsid w:val="000F5C6F"/>
    <w:rsid w:val="000F5E35"/>
    <w:rsid w:val="000F662E"/>
    <w:rsid w:val="000F7143"/>
    <w:rsid w:val="00101AF1"/>
    <w:rsid w:val="00101B3B"/>
    <w:rsid w:val="0010446F"/>
    <w:rsid w:val="001044DC"/>
    <w:rsid w:val="00104B33"/>
    <w:rsid w:val="00107074"/>
    <w:rsid w:val="00110862"/>
    <w:rsid w:val="0011094F"/>
    <w:rsid w:val="00111045"/>
    <w:rsid w:val="0011176F"/>
    <w:rsid w:val="00111FDC"/>
    <w:rsid w:val="00113286"/>
    <w:rsid w:val="00113906"/>
    <w:rsid w:val="00113C46"/>
    <w:rsid w:val="001150F1"/>
    <w:rsid w:val="00115143"/>
    <w:rsid w:val="00115FB7"/>
    <w:rsid w:val="00117D0E"/>
    <w:rsid w:val="00121233"/>
    <w:rsid w:val="00122663"/>
    <w:rsid w:val="001247B0"/>
    <w:rsid w:val="00125030"/>
    <w:rsid w:val="00127116"/>
    <w:rsid w:val="0013004D"/>
    <w:rsid w:val="00130713"/>
    <w:rsid w:val="00132581"/>
    <w:rsid w:val="001328E8"/>
    <w:rsid w:val="00132B80"/>
    <w:rsid w:val="001362CF"/>
    <w:rsid w:val="0013666C"/>
    <w:rsid w:val="001367C4"/>
    <w:rsid w:val="00140734"/>
    <w:rsid w:val="00140AC9"/>
    <w:rsid w:val="00143794"/>
    <w:rsid w:val="00146679"/>
    <w:rsid w:val="0014706C"/>
    <w:rsid w:val="001525EF"/>
    <w:rsid w:val="00152E03"/>
    <w:rsid w:val="0015364D"/>
    <w:rsid w:val="001544C5"/>
    <w:rsid w:val="00157943"/>
    <w:rsid w:val="00162433"/>
    <w:rsid w:val="00163465"/>
    <w:rsid w:val="0016381D"/>
    <w:rsid w:val="00163FBE"/>
    <w:rsid w:val="00164246"/>
    <w:rsid w:val="00166069"/>
    <w:rsid w:val="001726E3"/>
    <w:rsid w:val="00172F28"/>
    <w:rsid w:val="0017626A"/>
    <w:rsid w:val="00176E43"/>
    <w:rsid w:val="00177582"/>
    <w:rsid w:val="001817CB"/>
    <w:rsid w:val="00181FF8"/>
    <w:rsid w:val="001821E4"/>
    <w:rsid w:val="001823AC"/>
    <w:rsid w:val="00182AAB"/>
    <w:rsid w:val="00184358"/>
    <w:rsid w:val="001844C2"/>
    <w:rsid w:val="00184909"/>
    <w:rsid w:val="00185746"/>
    <w:rsid w:val="0018663C"/>
    <w:rsid w:val="00187D16"/>
    <w:rsid w:val="001916C5"/>
    <w:rsid w:val="00193B0E"/>
    <w:rsid w:val="0019584A"/>
    <w:rsid w:val="001A373E"/>
    <w:rsid w:val="001A3A2B"/>
    <w:rsid w:val="001A4B9D"/>
    <w:rsid w:val="001A6B14"/>
    <w:rsid w:val="001A6D75"/>
    <w:rsid w:val="001A751E"/>
    <w:rsid w:val="001B03BA"/>
    <w:rsid w:val="001B0F59"/>
    <w:rsid w:val="001B21F0"/>
    <w:rsid w:val="001B221A"/>
    <w:rsid w:val="001B3A0B"/>
    <w:rsid w:val="001B7AE1"/>
    <w:rsid w:val="001B7C72"/>
    <w:rsid w:val="001C1865"/>
    <w:rsid w:val="001C24F1"/>
    <w:rsid w:val="001C3335"/>
    <w:rsid w:val="001C3A11"/>
    <w:rsid w:val="001D013E"/>
    <w:rsid w:val="001D0FCD"/>
    <w:rsid w:val="001D1A33"/>
    <w:rsid w:val="001D3B2F"/>
    <w:rsid w:val="001D6050"/>
    <w:rsid w:val="001E1092"/>
    <w:rsid w:val="001E1D24"/>
    <w:rsid w:val="001E2C6D"/>
    <w:rsid w:val="001E3AA8"/>
    <w:rsid w:val="001E3F95"/>
    <w:rsid w:val="001E4923"/>
    <w:rsid w:val="001E497C"/>
    <w:rsid w:val="001E4A41"/>
    <w:rsid w:val="001E5CDA"/>
    <w:rsid w:val="001E6291"/>
    <w:rsid w:val="001E69C9"/>
    <w:rsid w:val="001E7393"/>
    <w:rsid w:val="001F0219"/>
    <w:rsid w:val="001F03B1"/>
    <w:rsid w:val="001F093D"/>
    <w:rsid w:val="001F4A1D"/>
    <w:rsid w:val="002007A7"/>
    <w:rsid w:val="00201817"/>
    <w:rsid w:val="00202BFD"/>
    <w:rsid w:val="0020361B"/>
    <w:rsid w:val="00203B07"/>
    <w:rsid w:val="00203EED"/>
    <w:rsid w:val="00204F57"/>
    <w:rsid w:val="00206953"/>
    <w:rsid w:val="00206C89"/>
    <w:rsid w:val="0020701D"/>
    <w:rsid w:val="002118DD"/>
    <w:rsid w:val="00212178"/>
    <w:rsid w:val="002145CB"/>
    <w:rsid w:val="00216F00"/>
    <w:rsid w:val="0022243D"/>
    <w:rsid w:val="00223865"/>
    <w:rsid w:val="00223D53"/>
    <w:rsid w:val="00224673"/>
    <w:rsid w:val="00224689"/>
    <w:rsid w:val="00224CC1"/>
    <w:rsid w:val="0023086C"/>
    <w:rsid w:val="00231BB2"/>
    <w:rsid w:val="00231E0C"/>
    <w:rsid w:val="00232942"/>
    <w:rsid w:val="0023683B"/>
    <w:rsid w:val="002408D9"/>
    <w:rsid w:val="002415FC"/>
    <w:rsid w:val="00243736"/>
    <w:rsid w:val="00244FB7"/>
    <w:rsid w:val="00247F2D"/>
    <w:rsid w:val="00251C72"/>
    <w:rsid w:val="00251F9B"/>
    <w:rsid w:val="002524B2"/>
    <w:rsid w:val="00252D16"/>
    <w:rsid w:val="00255110"/>
    <w:rsid w:val="00255A77"/>
    <w:rsid w:val="00255D3B"/>
    <w:rsid w:val="00257B48"/>
    <w:rsid w:val="00257F58"/>
    <w:rsid w:val="0026061D"/>
    <w:rsid w:val="00261F73"/>
    <w:rsid w:val="00262408"/>
    <w:rsid w:val="00262EC7"/>
    <w:rsid w:val="002634EF"/>
    <w:rsid w:val="002637C4"/>
    <w:rsid w:val="00264067"/>
    <w:rsid w:val="0026635E"/>
    <w:rsid w:val="00266C4C"/>
    <w:rsid w:val="00272AE9"/>
    <w:rsid w:val="002732F0"/>
    <w:rsid w:val="00277EE4"/>
    <w:rsid w:val="0028053A"/>
    <w:rsid w:val="00280CB2"/>
    <w:rsid w:val="002816C6"/>
    <w:rsid w:val="00281AB3"/>
    <w:rsid w:val="002822DF"/>
    <w:rsid w:val="00284DA4"/>
    <w:rsid w:val="0028504D"/>
    <w:rsid w:val="00285081"/>
    <w:rsid w:val="0028525F"/>
    <w:rsid w:val="0028576D"/>
    <w:rsid w:val="00286C5B"/>
    <w:rsid w:val="002918F9"/>
    <w:rsid w:val="00291EAF"/>
    <w:rsid w:val="00292283"/>
    <w:rsid w:val="00293D49"/>
    <w:rsid w:val="00293F03"/>
    <w:rsid w:val="00294373"/>
    <w:rsid w:val="002973F3"/>
    <w:rsid w:val="00297617"/>
    <w:rsid w:val="002A3078"/>
    <w:rsid w:val="002A7C05"/>
    <w:rsid w:val="002B00CA"/>
    <w:rsid w:val="002B0C72"/>
    <w:rsid w:val="002B26C8"/>
    <w:rsid w:val="002B28FE"/>
    <w:rsid w:val="002B3BDE"/>
    <w:rsid w:val="002B3CC5"/>
    <w:rsid w:val="002B3EF3"/>
    <w:rsid w:val="002B559C"/>
    <w:rsid w:val="002B6063"/>
    <w:rsid w:val="002B6ED8"/>
    <w:rsid w:val="002C0A75"/>
    <w:rsid w:val="002C120E"/>
    <w:rsid w:val="002C2C0B"/>
    <w:rsid w:val="002C3596"/>
    <w:rsid w:val="002C37CD"/>
    <w:rsid w:val="002C70E9"/>
    <w:rsid w:val="002C7D72"/>
    <w:rsid w:val="002D0ED5"/>
    <w:rsid w:val="002D2855"/>
    <w:rsid w:val="002D42B7"/>
    <w:rsid w:val="002D4B8F"/>
    <w:rsid w:val="002D4C0A"/>
    <w:rsid w:val="002D4C5D"/>
    <w:rsid w:val="002D7251"/>
    <w:rsid w:val="002E041F"/>
    <w:rsid w:val="002E0612"/>
    <w:rsid w:val="002E2CA5"/>
    <w:rsid w:val="002E3C9B"/>
    <w:rsid w:val="002E3D66"/>
    <w:rsid w:val="002E4106"/>
    <w:rsid w:val="002E48FD"/>
    <w:rsid w:val="002E49C7"/>
    <w:rsid w:val="002E6D1B"/>
    <w:rsid w:val="002E70DC"/>
    <w:rsid w:val="002E7C0F"/>
    <w:rsid w:val="002F1946"/>
    <w:rsid w:val="002F2C2D"/>
    <w:rsid w:val="002F43EA"/>
    <w:rsid w:val="002F4F4F"/>
    <w:rsid w:val="002F50C8"/>
    <w:rsid w:val="002F602F"/>
    <w:rsid w:val="002F7A48"/>
    <w:rsid w:val="002F7EA6"/>
    <w:rsid w:val="003018D5"/>
    <w:rsid w:val="0030198C"/>
    <w:rsid w:val="00301CBD"/>
    <w:rsid w:val="00301D99"/>
    <w:rsid w:val="00302C35"/>
    <w:rsid w:val="00303901"/>
    <w:rsid w:val="00305C67"/>
    <w:rsid w:val="003062E3"/>
    <w:rsid w:val="00306947"/>
    <w:rsid w:val="00306D33"/>
    <w:rsid w:val="00306F14"/>
    <w:rsid w:val="00307339"/>
    <w:rsid w:val="00310608"/>
    <w:rsid w:val="00310F81"/>
    <w:rsid w:val="003113CE"/>
    <w:rsid w:val="00311916"/>
    <w:rsid w:val="00311BBC"/>
    <w:rsid w:val="00312785"/>
    <w:rsid w:val="00313582"/>
    <w:rsid w:val="0031399E"/>
    <w:rsid w:val="00314BEA"/>
    <w:rsid w:val="0031501E"/>
    <w:rsid w:val="0032022E"/>
    <w:rsid w:val="00323890"/>
    <w:rsid w:val="00323F22"/>
    <w:rsid w:val="00324798"/>
    <w:rsid w:val="00324CFC"/>
    <w:rsid w:val="00325530"/>
    <w:rsid w:val="00326F9A"/>
    <w:rsid w:val="00327EC5"/>
    <w:rsid w:val="003311EE"/>
    <w:rsid w:val="00332BA5"/>
    <w:rsid w:val="00332DE4"/>
    <w:rsid w:val="00333692"/>
    <w:rsid w:val="0033375B"/>
    <w:rsid w:val="003348A3"/>
    <w:rsid w:val="00334EE0"/>
    <w:rsid w:val="0033732B"/>
    <w:rsid w:val="00341007"/>
    <w:rsid w:val="0034230C"/>
    <w:rsid w:val="003425F4"/>
    <w:rsid w:val="003437E7"/>
    <w:rsid w:val="00343A30"/>
    <w:rsid w:val="00343C30"/>
    <w:rsid w:val="00343D2B"/>
    <w:rsid w:val="00344E07"/>
    <w:rsid w:val="00345520"/>
    <w:rsid w:val="003476A9"/>
    <w:rsid w:val="00347B60"/>
    <w:rsid w:val="00351140"/>
    <w:rsid w:val="003530EF"/>
    <w:rsid w:val="00354379"/>
    <w:rsid w:val="00354FA1"/>
    <w:rsid w:val="0035556C"/>
    <w:rsid w:val="003556B8"/>
    <w:rsid w:val="00355E67"/>
    <w:rsid w:val="00356089"/>
    <w:rsid w:val="00356374"/>
    <w:rsid w:val="00356ED6"/>
    <w:rsid w:val="00356F51"/>
    <w:rsid w:val="003624CF"/>
    <w:rsid w:val="00364CAB"/>
    <w:rsid w:val="003665AD"/>
    <w:rsid w:val="003701E9"/>
    <w:rsid w:val="003719A6"/>
    <w:rsid w:val="00372CCB"/>
    <w:rsid w:val="0037335B"/>
    <w:rsid w:val="00374C32"/>
    <w:rsid w:val="0037770F"/>
    <w:rsid w:val="003803D8"/>
    <w:rsid w:val="00381645"/>
    <w:rsid w:val="00381A56"/>
    <w:rsid w:val="00381C4F"/>
    <w:rsid w:val="003832E5"/>
    <w:rsid w:val="00387C0A"/>
    <w:rsid w:val="003906E5"/>
    <w:rsid w:val="00390C36"/>
    <w:rsid w:val="00392926"/>
    <w:rsid w:val="003965EE"/>
    <w:rsid w:val="00397305"/>
    <w:rsid w:val="00397831"/>
    <w:rsid w:val="003A13FB"/>
    <w:rsid w:val="003A222D"/>
    <w:rsid w:val="003A29D5"/>
    <w:rsid w:val="003A694F"/>
    <w:rsid w:val="003A7274"/>
    <w:rsid w:val="003A7628"/>
    <w:rsid w:val="003A76DB"/>
    <w:rsid w:val="003B1A8A"/>
    <w:rsid w:val="003B22CC"/>
    <w:rsid w:val="003B2905"/>
    <w:rsid w:val="003B4723"/>
    <w:rsid w:val="003B7239"/>
    <w:rsid w:val="003B7C85"/>
    <w:rsid w:val="003B7DE2"/>
    <w:rsid w:val="003B7DE9"/>
    <w:rsid w:val="003C1082"/>
    <w:rsid w:val="003C123F"/>
    <w:rsid w:val="003C187C"/>
    <w:rsid w:val="003C2A9F"/>
    <w:rsid w:val="003C43BC"/>
    <w:rsid w:val="003C4686"/>
    <w:rsid w:val="003C6B7E"/>
    <w:rsid w:val="003C6F10"/>
    <w:rsid w:val="003C7D6E"/>
    <w:rsid w:val="003D0130"/>
    <w:rsid w:val="003D2250"/>
    <w:rsid w:val="003D2B99"/>
    <w:rsid w:val="003D5333"/>
    <w:rsid w:val="003D6EBC"/>
    <w:rsid w:val="003E39FF"/>
    <w:rsid w:val="003E4F77"/>
    <w:rsid w:val="003E5A11"/>
    <w:rsid w:val="003E7683"/>
    <w:rsid w:val="003F0153"/>
    <w:rsid w:val="003F3604"/>
    <w:rsid w:val="003F3710"/>
    <w:rsid w:val="003F3E40"/>
    <w:rsid w:val="003F4CD2"/>
    <w:rsid w:val="003F5518"/>
    <w:rsid w:val="003F79DB"/>
    <w:rsid w:val="003F7B50"/>
    <w:rsid w:val="0040051D"/>
    <w:rsid w:val="004035FF"/>
    <w:rsid w:val="004054ED"/>
    <w:rsid w:val="0040644F"/>
    <w:rsid w:val="00406C9B"/>
    <w:rsid w:val="0040720F"/>
    <w:rsid w:val="004137EA"/>
    <w:rsid w:val="00413E61"/>
    <w:rsid w:val="004144BC"/>
    <w:rsid w:val="00414A1F"/>
    <w:rsid w:val="00415649"/>
    <w:rsid w:val="0041599C"/>
    <w:rsid w:val="00415C3B"/>
    <w:rsid w:val="00416149"/>
    <w:rsid w:val="00416B98"/>
    <w:rsid w:val="00416C30"/>
    <w:rsid w:val="00416F74"/>
    <w:rsid w:val="00416FA5"/>
    <w:rsid w:val="00417517"/>
    <w:rsid w:val="004209C0"/>
    <w:rsid w:val="004219EE"/>
    <w:rsid w:val="00422987"/>
    <w:rsid w:val="00423887"/>
    <w:rsid w:val="004248A6"/>
    <w:rsid w:val="00425AB0"/>
    <w:rsid w:val="00425EDC"/>
    <w:rsid w:val="004265D6"/>
    <w:rsid w:val="00427354"/>
    <w:rsid w:val="004335E2"/>
    <w:rsid w:val="00434C85"/>
    <w:rsid w:val="00435A96"/>
    <w:rsid w:val="00436DC3"/>
    <w:rsid w:val="0043729B"/>
    <w:rsid w:val="004404EC"/>
    <w:rsid w:val="0044056A"/>
    <w:rsid w:val="004434DA"/>
    <w:rsid w:val="00443E0E"/>
    <w:rsid w:val="00445826"/>
    <w:rsid w:val="00445C82"/>
    <w:rsid w:val="004501AE"/>
    <w:rsid w:val="00453490"/>
    <w:rsid w:val="00460EBC"/>
    <w:rsid w:val="00461F70"/>
    <w:rsid w:val="00465A1D"/>
    <w:rsid w:val="004667DC"/>
    <w:rsid w:val="004701EE"/>
    <w:rsid w:val="00470509"/>
    <w:rsid w:val="00471B89"/>
    <w:rsid w:val="004740B0"/>
    <w:rsid w:val="00477EF4"/>
    <w:rsid w:val="00480B1C"/>
    <w:rsid w:val="004812C2"/>
    <w:rsid w:val="00482E1D"/>
    <w:rsid w:val="0048304E"/>
    <w:rsid w:val="0048407C"/>
    <w:rsid w:val="00484999"/>
    <w:rsid w:val="00484D2F"/>
    <w:rsid w:val="00485F5C"/>
    <w:rsid w:val="00486FA4"/>
    <w:rsid w:val="004875AD"/>
    <w:rsid w:val="004878E4"/>
    <w:rsid w:val="00491BD6"/>
    <w:rsid w:val="00495540"/>
    <w:rsid w:val="0049599B"/>
    <w:rsid w:val="00497C1F"/>
    <w:rsid w:val="004A147B"/>
    <w:rsid w:val="004A2A2D"/>
    <w:rsid w:val="004A369D"/>
    <w:rsid w:val="004A37F2"/>
    <w:rsid w:val="004A3BD3"/>
    <w:rsid w:val="004A3D6B"/>
    <w:rsid w:val="004A4D68"/>
    <w:rsid w:val="004A6FB5"/>
    <w:rsid w:val="004A7652"/>
    <w:rsid w:val="004B0E30"/>
    <w:rsid w:val="004B1E0D"/>
    <w:rsid w:val="004B28CA"/>
    <w:rsid w:val="004B3726"/>
    <w:rsid w:val="004B6141"/>
    <w:rsid w:val="004C09C5"/>
    <w:rsid w:val="004C13AB"/>
    <w:rsid w:val="004C2C71"/>
    <w:rsid w:val="004D18D6"/>
    <w:rsid w:val="004D1C54"/>
    <w:rsid w:val="004D2396"/>
    <w:rsid w:val="004D2A37"/>
    <w:rsid w:val="004D301C"/>
    <w:rsid w:val="004D3776"/>
    <w:rsid w:val="004D38B6"/>
    <w:rsid w:val="004D3C65"/>
    <w:rsid w:val="004D41EF"/>
    <w:rsid w:val="004D4519"/>
    <w:rsid w:val="004D5706"/>
    <w:rsid w:val="004D61E4"/>
    <w:rsid w:val="004D7690"/>
    <w:rsid w:val="004D7C3A"/>
    <w:rsid w:val="004D7F88"/>
    <w:rsid w:val="004E1053"/>
    <w:rsid w:val="004E1E56"/>
    <w:rsid w:val="004E2227"/>
    <w:rsid w:val="004E3387"/>
    <w:rsid w:val="004E3A4E"/>
    <w:rsid w:val="004E3C92"/>
    <w:rsid w:val="004E5424"/>
    <w:rsid w:val="004E7D90"/>
    <w:rsid w:val="004F0E15"/>
    <w:rsid w:val="004F192B"/>
    <w:rsid w:val="004F3631"/>
    <w:rsid w:val="004F3CE3"/>
    <w:rsid w:val="004F6986"/>
    <w:rsid w:val="004F7413"/>
    <w:rsid w:val="004F7661"/>
    <w:rsid w:val="005001B9"/>
    <w:rsid w:val="005003F8"/>
    <w:rsid w:val="00501E27"/>
    <w:rsid w:val="005040E6"/>
    <w:rsid w:val="00504446"/>
    <w:rsid w:val="00505066"/>
    <w:rsid w:val="00505510"/>
    <w:rsid w:val="00506744"/>
    <w:rsid w:val="00506F17"/>
    <w:rsid w:val="005105D3"/>
    <w:rsid w:val="00510FA1"/>
    <w:rsid w:val="00511DF2"/>
    <w:rsid w:val="00515157"/>
    <w:rsid w:val="00515AB5"/>
    <w:rsid w:val="005164B5"/>
    <w:rsid w:val="00516531"/>
    <w:rsid w:val="00517267"/>
    <w:rsid w:val="00520805"/>
    <w:rsid w:val="00520D3E"/>
    <w:rsid w:val="00521F7D"/>
    <w:rsid w:val="005223C1"/>
    <w:rsid w:val="00522D61"/>
    <w:rsid w:val="00522D88"/>
    <w:rsid w:val="00524845"/>
    <w:rsid w:val="00526106"/>
    <w:rsid w:val="0052673A"/>
    <w:rsid w:val="00532698"/>
    <w:rsid w:val="0053289E"/>
    <w:rsid w:val="00532C34"/>
    <w:rsid w:val="00532E35"/>
    <w:rsid w:val="00533976"/>
    <w:rsid w:val="00534F08"/>
    <w:rsid w:val="00534F11"/>
    <w:rsid w:val="00534FF9"/>
    <w:rsid w:val="00535745"/>
    <w:rsid w:val="005360AD"/>
    <w:rsid w:val="00536FEA"/>
    <w:rsid w:val="00537248"/>
    <w:rsid w:val="0053779B"/>
    <w:rsid w:val="00544F67"/>
    <w:rsid w:val="00544FD4"/>
    <w:rsid w:val="00545D66"/>
    <w:rsid w:val="0054792B"/>
    <w:rsid w:val="00550457"/>
    <w:rsid w:val="005507D0"/>
    <w:rsid w:val="00551AFE"/>
    <w:rsid w:val="005542D1"/>
    <w:rsid w:val="00554CEE"/>
    <w:rsid w:val="005615C7"/>
    <w:rsid w:val="00561C61"/>
    <w:rsid w:val="00562DBB"/>
    <w:rsid w:val="00563BA5"/>
    <w:rsid w:val="00563F68"/>
    <w:rsid w:val="00565482"/>
    <w:rsid w:val="00570754"/>
    <w:rsid w:val="00571037"/>
    <w:rsid w:val="00572DCC"/>
    <w:rsid w:val="00573184"/>
    <w:rsid w:val="005734C6"/>
    <w:rsid w:val="00576356"/>
    <w:rsid w:val="0057638B"/>
    <w:rsid w:val="005771F0"/>
    <w:rsid w:val="0057744B"/>
    <w:rsid w:val="0058160F"/>
    <w:rsid w:val="00582B10"/>
    <w:rsid w:val="00584CBC"/>
    <w:rsid w:val="00585C69"/>
    <w:rsid w:val="00587938"/>
    <w:rsid w:val="00590C10"/>
    <w:rsid w:val="00590C8D"/>
    <w:rsid w:val="00590C93"/>
    <w:rsid w:val="00591550"/>
    <w:rsid w:val="0059272C"/>
    <w:rsid w:val="00593255"/>
    <w:rsid w:val="005949C3"/>
    <w:rsid w:val="00597132"/>
    <w:rsid w:val="00597D46"/>
    <w:rsid w:val="005A206E"/>
    <w:rsid w:val="005A55A5"/>
    <w:rsid w:val="005B0575"/>
    <w:rsid w:val="005B0F53"/>
    <w:rsid w:val="005B1A98"/>
    <w:rsid w:val="005B224E"/>
    <w:rsid w:val="005B3084"/>
    <w:rsid w:val="005B3265"/>
    <w:rsid w:val="005B48BC"/>
    <w:rsid w:val="005B4FD5"/>
    <w:rsid w:val="005B556F"/>
    <w:rsid w:val="005B5675"/>
    <w:rsid w:val="005B5773"/>
    <w:rsid w:val="005B5A16"/>
    <w:rsid w:val="005B7C30"/>
    <w:rsid w:val="005C353A"/>
    <w:rsid w:val="005C3934"/>
    <w:rsid w:val="005C7609"/>
    <w:rsid w:val="005C79C5"/>
    <w:rsid w:val="005C79EC"/>
    <w:rsid w:val="005D1008"/>
    <w:rsid w:val="005D1441"/>
    <w:rsid w:val="005D17B8"/>
    <w:rsid w:val="005D1899"/>
    <w:rsid w:val="005D2F76"/>
    <w:rsid w:val="005D788C"/>
    <w:rsid w:val="005E01A9"/>
    <w:rsid w:val="005E0ADE"/>
    <w:rsid w:val="005E2172"/>
    <w:rsid w:val="005E2605"/>
    <w:rsid w:val="005E57CD"/>
    <w:rsid w:val="005F082C"/>
    <w:rsid w:val="005F085A"/>
    <w:rsid w:val="005F0A95"/>
    <w:rsid w:val="005F0E46"/>
    <w:rsid w:val="005F203A"/>
    <w:rsid w:val="005F237D"/>
    <w:rsid w:val="005F365B"/>
    <w:rsid w:val="00600AF2"/>
    <w:rsid w:val="00600E4A"/>
    <w:rsid w:val="00601AC5"/>
    <w:rsid w:val="00601BA9"/>
    <w:rsid w:val="00601D88"/>
    <w:rsid w:val="006024D7"/>
    <w:rsid w:val="006075CF"/>
    <w:rsid w:val="006135BE"/>
    <w:rsid w:val="0061490A"/>
    <w:rsid w:val="00614B06"/>
    <w:rsid w:val="00615583"/>
    <w:rsid w:val="006159BB"/>
    <w:rsid w:val="006159E0"/>
    <w:rsid w:val="00615F43"/>
    <w:rsid w:val="00616CC0"/>
    <w:rsid w:val="006176C6"/>
    <w:rsid w:val="006209EA"/>
    <w:rsid w:val="00620DD0"/>
    <w:rsid w:val="0062229C"/>
    <w:rsid w:val="00622692"/>
    <w:rsid w:val="006226AE"/>
    <w:rsid w:val="0062301C"/>
    <w:rsid w:val="0062341D"/>
    <w:rsid w:val="00624009"/>
    <w:rsid w:val="00624B58"/>
    <w:rsid w:val="00625284"/>
    <w:rsid w:val="00625467"/>
    <w:rsid w:val="0062567F"/>
    <w:rsid w:val="0062654C"/>
    <w:rsid w:val="00627CBA"/>
    <w:rsid w:val="00631D6C"/>
    <w:rsid w:val="00634002"/>
    <w:rsid w:val="00634EBC"/>
    <w:rsid w:val="00635FAC"/>
    <w:rsid w:val="00636310"/>
    <w:rsid w:val="006442E0"/>
    <w:rsid w:val="006444A8"/>
    <w:rsid w:val="00644A77"/>
    <w:rsid w:val="006457B5"/>
    <w:rsid w:val="00647471"/>
    <w:rsid w:val="006505B4"/>
    <w:rsid w:val="006515E0"/>
    <w:rsid w:val="006517C7"/>
    <w:rsid w:val="00652047"/>
    <w:rsid w:val="00652D5D"/>
    <w:rsid w:val="006534C8"/>
    <w:rsid w:val="00655BD6"/>
    <w:rsid w:val="00657ED6"/>
    <w:rsid w:val="006607E3"/>
    <w:rsid w:val="0066204F"/>
    <w:rsid w:val="0066720C"/>
    <w:rsid w:val="0067134E"/>
    <w:rsid w:val="00671456"/>
    <w:rsid w:val="006732C2"/>
    <w:rsid w:val="006738C8"/>
    <w:rsid w:val="00674D5E"/>
    <w:rsid w:val="00675433"/>
    <w:rsid w:val="006805B3"/>
    <w:rsid w:val="00682D06"/>
    <w:rsid w:val="00682E81"/>
    <w:rsid w:val="00685636"/>
    <w:rsid w:val="00686DAD"/>
    <w:rsid w:val="0069527D"/>
    <w:rsid w:val="006979EF"/>
    <w:rsid w:val="006A0BB1"/>
    <w:rsid w:val="006A2E4C"/>
    <w:rsid w:val="006A32D5"/>
    <w:rsid w:val="006A3715"/>
    <w:rsid w:val="006A4EBC"/>
    <w:rsid w:val="006A6304"/>
    <w:rsid w:val="006B0FE5"/>
    <w:rsid w:val="006B1CA1"/>
    <w:rsid w:val="006B2635"/>
    <w:rsid w:val="006B28E0"/>
    <w:rsid w:val="006B293D"/>
    <w:rsid w:val="006B4E3C"/>
    <w:rsid w:val="006B5190"/>
    <w:rsid w:val="006B610A"/>
    <w:rsid w:val="006B6247"/>
    <w:rsid w:val="006B6D26"/>
    <w:rsid w:val="006C0437"/>
    <w:rsid w:val="006C0A02"/>
    <w:rsid w:val="006C2B91"/>
    <w:rsid w:val="006C3331"/>
    <w:rsid w:val="006C3B2F"/>
    <w:rsid w:val="006C3D6F"/>
    <w:rsid w:val="006C61BC"/>
    <w:rsid w:val="006D04AD"/>
    <w:rsid w:val="006D084A"/>
    <w:rsid w:val="006D1BEF"/>
    <w:rsid w:val="006D2B7C"/>
    <w:rsid w:val="006D5D50"/>
    <w:rsid w:val="006D6CEE"/>
    <w:rsid w:val="006D7264"/>
    <w:rsid w:val="006D7EF0"/>
    <w:rsid w:val="006E1A4B"/>
    <w:rsid w:val="006E2111"/>
    <w:rsid w:val="006E2DC5"/>
    <w:rsid w:val="006E3293"/>
    <w:rsid w:val="006E4B8C"/>
    <w:rsid w:val="006E6692"/>
    <w:rsid w:val="006E72E8"/>
    <w:rsid w:val="006F1118"/>
    <w:rsid w:val="006F1532"/>
    <w:rsid w:val="006F18B4"/>
    <w:rsid w:val="006F1A93"/>
    <w:rsid w:val="006F1F54"/>
    <w:rsid w:val="006F3D49"/>
    <w:rsid w:val="006F4275"/>
    <w:rsid w:val="006F49B6"/>
    <w:rsid w:val="006F58AB"/>
    <w:rsid w:val="006F7D66"/>
    <w:rsid w:val="0070080D"/>
    <w:rsid w:val="00700CCE"/>
    <w:rsid w:val="00702AD4"/>
    <w:rsid w:val="00703EB1"/>
    <w:rsid w:val="007041DA"/>
    <w:rsid w:val="0070516B"/>
    <w:rsid w:val="00705464"/>
    <w:rsid w:val="00705B34"/>
    <w:rsid w:val="00707AF4"/>
    <w:rsid w:val="0071069B"/>
    <w:rsid w:val="007131B6"/>
    <w:rsid w:val="0071351C"/>
    <w:rsid w:val="00713DB5"/>
    <w:rsid w:val="0071511E"/>
    <w:rsid w:val="0071564E"/>
    <w:rsid w:val="00715706"/>
    <w:rsid w:val="00717274"/>
    <w:rsid w:val="00721055"/>
    <w:rsid w:val="00721492"/>
    <w:rsid w:val="00722897"/>
    <w:rsid w:val="00722FC8"/>
    <w:rsid w:val="00723563"/>
    <w:rsid w:val="00723FD8"/>
    <w:rsid w:val="00724F59"/>
    <w:rsid w:val="007252BB"/>
    <w:rsid w:val="0072556A"/>
    <w:rsid w:val="00726AB7"/>
    <w:rsid w:val="0072713C"/>
    <w:rsid w:val="00731771"/>
    <w:rsid w:val="00731C37"/>
    <w:rsid w:val="007321E8"/>
    <w:rsid w:val="00732BA8"/>
    <w:rsid w:val="00734B7C"/>
    <w:rsid w:val="007350D1"/>
    <w:rsid w:val="00735AD6"/>
    <w:rsid w:val="00735D75"/>
    <w:rsid w:val="007364AC"/>
    <w:rsid w:val="00737F1B"/>
    <w:rsid w:val="0074064D"/>
    <w:rsid w:val="00740DC8"/>
    <w:rsid w:val="00742CC2"/>
    <w:rsid w:val="00743524"/>
    <w:rsid w:val="00743629"/>
    <w:rsid w:val="00744407"/>
    <w:rsid w:val="00745676"/>
    <w:rsid w:val="00747E86"/>
    <w:rsid w:val="007505BA"/>
    <w:rsid w:val="00751143"/>
    <w:rsid w:val="00751325"/>
    <w:rsid w:val="00751FAF"/>
    <w:rsid w:val="007520AE"/>
    <w:rsid w:val="00752C30"/>
    <w:rsid w:val="00753DE6"/>
    <w:rsid w:val="007556A4"/>
    <w:rsid w:val="00756E24"/>
    <w:rsid w:val="007578FA"/>
    <w:rsid w:val="0076072A"/>
    <w:rsid w:val="00761417"/>
    <w:rsid w:val="00761AA9"/>
    <w:rsid w:val="00763436"/>
    <w:rsid w:val="00763531"/>
    <w:rsid w:val="00763EA8"/>
    <w:rsid w:val="007649A6"/>
    <w:rsid w:val="0076523D"/>
    <w:rsid w:val="007655B4"/>
    <w:rsid w:val="00766801"/>
    <w:rsid w:val="00770613"/>
    <w:rsid w:val="00770CA7"/>
    <w:rsid w:val="007710F9"/>
    <w:rsid w:val="007741EB"/>
    <w:rsid w:val="00774CB6"/>
    <w:rsid w:val="00775529"/>
    <w:rsid w:val="0077667A"/>
    <w:rsid w:val="00776A1F"/>
    <w:rsid w:val="00776A77"/>
    <w:rsid w:val="00776DB0"/>
    <w:rsid w:val="00780C4A"/>
    <w:rsid w:val="00781442"/>
    <w:rsid w:val="007814EB"/>
    <w:rsid w:val="00781FBA"/>
    <w:rsid w:val="00783DA4"/>
    <w:rsid w:val="00784E0B"/>
    <w:rsid w:val="007859B8"/>
    <w:rsid w:val="00785EBF"/>
    <w:rsid w:val="00786163"/>
    <w:rsid w:val="007861D4"/>
    <w:rsid w:val="0078622A"/>
    <w:rsid w:val="00787B61"/>
    <w:rsid w:val="00790C02"/>
    <w:rsid w:val="00792392"/>
    <w:rsid w:val="007924BC"/>
    <w:rsid w:val="00792A4B"/>
    <w:rsid w:val="00794750"/>
    <w:rsid w:val="00794971"/>
    <w:rsid w:val="007955F2"/>
    <w:rsid w:val="00795839"/>
    <w:rsid w:val="00795AC9"/>
    <w:rsid w:val="0079670E"/>
    <w:rsid w:val="007A53C8"/>
    <w:rsid w:val="007A6488"/>
    <w:rsid w:val="007A7D1C"/>
    <w:rsid w:val="007B0ECA"/>
    <w:rsid w:val="007B2D5B"/>
    <w:rsid w:val="007B58C0"/>
    <w:rsid w:val="007B5C17"/>
    <w:rsid w:val="007B65D6"/>
    <w:rsid w:val="007C0351"/>
    <w:rsid w:val="007C5527"/>
    <w:rsid w:val="007C563B"/>
    <w:rsid w:val="007C5973"/>
    <w:rsid w:val="007C5986"/>
    <w:rsid w:val="007C6138"/>
    <w:rsid w:val="007C709F"/>
    <w:rsid w:val="007C77BC"/>
    <w:rsid w:val="007D0500"/>
    <w:rsid w:val="007D0A34"/>
    <w:rsid w:val="007D2B1E"/>
    <w:rsid w:val="007D370C"/>
    <w:rsid w:val="007D4D0C"/>
    <w:rsid w:val="007D5F73"/>
    <w:rsid w:val="007D63A3"/>
    <w:rsid w:val="007E04F6"/>
    <w:rsid w:val="007E1136"/>
    <w:rsid w:val="007E157A"/>
    <w:rsid w:val="007E2135"/>
    <w:rsid w:val="007E28D2"/>
    <w:rsid w:val="007E3908"/>
    <w:rsid w:val="007F1D1E"/>
    <w:rsid w:val="007F3134"/>
    <w:rsid w:val="007F3948"/>
    <w:rsid w:val="007F5C88"/>
    <w:rsid w:val="007F6659"/>
    <w:rsid w:val="007F6A98"/>
    <w:rsid w:val="007F7233"/>
    <w:rsid w:val="007F7AEB"/>
    <w:rsid w:val="007F7CE0"/>
    <w:rsid w:val="007F7EE6"/>
    <w:rsid w:val="0080033E"/>
    <w:rsid w:val="00801587"/>
    <w:rsid w:val="00803372"/>
    <w:rsid w:val="00810179"/>
    <w:rsid w:val="008105E6"/>
    <w:rsid w:val="0081077B"/>
    <w:rsid w:val="00811480"/>
    <w:rsid w:val="008145A3"/>
    <w:rsid w:val="008158B0"/>
    <w:rsid w:val="00815EF7"/>
    <w:rsid w:val="00816391"/>
    <w:rsid w:val="0081681A"/>
    <w:rsid w:val="00820047"/>
    <w:rsid w:val="00820476"/>
    <w:rsid w:val="00820635"/>
    <w:rsid w:val="00822D05"/>
    <w:rsid w:val="00822D6E"/>
    <w:rsid w:val="00825B56"/>
    <w:rsid w:val="008268AC"/>
    <w:rsid w:val="008272BA"/>
    <w:rsid w:val="00830F1B"/>
    <w:rsid w:val="0083110F"/>
    <w:rsid w:val="00831B72"/>
    <w:rsid w:val="00831C6B"/>
    <w:rsid w:val="00831F19"/>
    <w:rsid w:val="0083428E"/>
    <w:rsid w:val="008347CA"/>
    <w:rsid w:val="00835861"/>
    <w:rsid w:val="00840CA8"/>
    <w:rsid w:val="00844EDF"/>
    <w:rsid w:val="008452F0"/>
    <w:rsid w:val="00845E8D"/>
    <w:rsid w:val="0085006B"/>
    <w:rsid w:val="00852C9A"/>
    <w:rsid w:val="00853556"/>
    <w:rsid w:val="008539CA"/>
    <w:rsid w:val="00853A7C"/>
    <w:rsid w:val="00853C41"/>
    <w:rsid w:val="00853DA1"/>
    <w:rsid w:val="00853DC4"/>
    <w:rsid w:val="00853F97"/>
    <w:rsid w:val="00854195"/>
    <w:rsid w:val="008548E2"/>
    <w:rsid w:val="00855D49"/>
    <w:rsid w:val="00856554"/>
    <w:rsid w:val="00861A7F"/>
    <w:rsid w:val="00861B23"/>
    <w:rsid w:val="00864582"/>
    <w:rsid w:val="00865E6B"/>
    <w:rsid w:val="00870601"/>
    <w:rsid w:val="00873FA3"/>
    <w:rsid w:val="00874541"/>
    <w:rsid w:val="00875DD7"/>
    <w:rsid w:val="00876E49"/>
    <w:rsid w:val="00881ADF"/>
    <w:rsid w:val="008840D2"/>
    <w:rsid w:val="00884EEB"/>
    <w:rsid w:val="00886114"/>
    <w:rsid w:val="00887704"/>
    <w:rsid w:val="0088792E"/>
    <w:rsid w:val="00890AE6"/>
    <w:rsid w:val="00890E42"/>
    <w:rsid w:val="00890FB7"/>
    <w:rsid w:val="00891EB1"/>
    <w:rsid w:val="00891FE4"/>
    <w:rsid w:val="00893641"/>
    <w:rsid w:val="00894E5F"/>
    <w:rsid w:val="00894EDA"/>
    <w:rsid w:val="00895EC8"/>
    <w:rsid w:val="008A29D2"/>
    <w:rsid w:val="008A3F69"/>
    <w:rsid w:val="008A485C"/>
    <w:rsid w:val="008A5024"/>
    <w:rsid w:val="008A6443"/>
    <w:rsid w:val="008A714C"/>
    <w:rsid w:val="008A7633"/>
    <w:rsid w:val="008A7BF8"/>
    <w:rsid w:val="008B0BFE"/>
    <w:rsid w:val="008B0E82"/>
    <w:rsid w:val="008B28DE"/>
    <w:rsid w:val="008B518F"/>
    <w:rsid w:val="008B6432"/>
    <w:rsid w:val="008B67A8"/>
    <w:rsid w:val="008B6F60"/>
    <w:rsid w:val="008B703E"/>
    <w:rsid w:val="008B74A6"/>
    <w:rsid w:val="008B7C12"/>
    <w:rsid w:val="008C094A"/>
    <w:rsid w:val="008C0D92"/>
    <w:rsid w:val="008C2557"/>
    <w:rsid w:val="008C26C6"/>
    <w:rsid w:val="008C30C1"/>
    <w:rsid w:val="008C3F9E"/>
    <w:rsid w:val="008C422E"/>
    <w:rsid w:val="008C4B3B"/>
    <w:rsid w:val="008C52F9"/>
    <w:rsid w:val="008C5997"/>
    <w:rsid w:val="008C6531"/>
    <w:rsid w:val="008C657F"/>
    <w:rsid w:val="008C7538"/>
    <w:rsid w:val="008C783F"/>
    <w:rsid w:val="008D0BB6"/>
    <w:rsid w:val="008D13FF"/>
    <w:rsid w:val="008D2043"/>
    <w:rsid w:val="008D229C"/>
    <w:rsid w:val="008D29D3"/>
    <w:rsid w:val="008D3184"/>
    <w:rsid w:val="008D4187"/>
    <w:rsid w:val="008D768D"/>
    <w:rsid w:val="008D7A1E"/>
    <w:rsid w:val="008D7D8D"/>
    <w:rsid w:val="008E0581"/>
    <w:rsid w:val="008E188F"/>
    <w:rsid w:val="008E1C64"/>
    <w:rsid w:val="008E315A"/>
    <w:rsid w:val="008E523C"/>
    <w:rsid w:val="008F0730"/>
    <w:rsid w:val="008F2BDA"/>
    <w:rsid w:val="008F38C9"/>
    <w:rsid w:val="008F399A"/>
    <w:rsid w:val="008F66C0"/>
    <w:rsid w:val="008F6FBB"/>
    <w:rsid w:val="008F7DFA"/>
    <w:rsid w:val="009003A7"/>
    <w:rsid w:val="009008F0"/>
    <w:rsid w:val="00900C06"/>
    <w:rsid w:val="00901CC6"/>
    <w:rsid w:val="009046C5"/>
    <w:rsid w:val="009053B9"/>
    <w:rsid w:val="00905A22"/>
    <w:rsid w:val="0091070A"/>
    <w:rsid w:val="0091151F"/>
    <w:rsid w:val="00913679"/>
    <w:rsid w:val="00913F6C"/>
    <w:rsid w:val="0091436C"/>
    <w:rsid w:val="009145D8"/>
    <w:rsid w:val="00916525"/>
    <w:rsid w:val="00920215"/>
    <w:rsid w:val="00920D3D"/>
    <w:rsid w:val="00920F9E"/>
    <w:rsid w:val="009224DC"/>
    <w:rsid w:val="009274D4"/>
    <w:rsid w:val="00927633"/>
    <w:rsid w:val="00930C1B"/>
    <w:rsid w:val="0093341E"/>
    <w:rsid w:val="00935461"/>
    <w:rsid w:val="00937441"/>
    <w:rsid w:val="009432E9"/>
    <w:rsid w:val="00943DC2"/>
    <w:rsid w:val="009454C2"/>
    <w:rsid w:val="00945C10"/>
    <w:rsid w:val="00945F12"/>
    <w:rsid w:val="009468D9"/>
    <w:rsid w:val="00954686"/>
    <w:rsid w:val="00957081"/>
    <w:rsid w:val="00957DDE"/>
    <w:rsid w:val="00960625"/>
    <w:rsid w:val="00962849"/>
    <w:rsid w:val="00962C2C"/>
    <w:rsid w:val="00963821"/>
    <w:rsid w:val="00964B5D"/>
    <w:rsid w:val="00965609"/>
    <w:rsid w:val="0096685D"/>
    <w:rsid w:val="00967B57"/>
    <w:rsid w:val="00967CFA"/>
    <w:rsid w:val="00970DDD"/>
    <w:rsid w:val="0097184F"/>
    <w:rsid w:val="00972138"/>
    <w:rsid w:val="00973001"/>
    <w:rsid w:val="0097335E"/>
    <w:rsid w:val="00975092"/>
    <w:rsid w:val="009761C9"/>
    <w:rsid w:val="00976D16"/>
    <w:rsid w:val="00980375"/>
    <w:rsid w:val="00980F34"/>
    <w:rsid w:val="00985585"/>
    <w:rsid w:val="00985846"/>
    <w:rsid w:val="00987AD6"/>
    <w:rsid w:val="009906FF"/>
    <w:rsid w:val="00990DD6"/>
    <w:rsid w:val="00995DDC"/>
    <w:rsid w:val="0099757C"/>
    <w:rsid w:val="00997E3B"/>
    <w:rsid w:val="009A0B0B"/>
    <w:rsid w:val="009A2000"/>
    <w:rsid w:val="009A2118"/>
    <w:rsid w:val="009A2638"/>
    <w:rsid w:val="009A32ED"/>
    <w:rsid w:val="009A3C1E"/>
    <w:rsid w:val="009A4487"/>
    <w:rsid w:val="009A47B6"/>
    <w:rsid w:val="009A4EF8"/>
    <w:rsid w:val="009A6538"/>
    <w:rsid w:val="009A6E31"/>
    <w:rsid w:val="009A7A16"/>
    <w:rsid w:val="009B01A4"/>
    <w:rsid w:val="009B241B"/>
    <w:rsid w:val="009B2C4F"/>
    <w:rsid w:val="009B50CB"/>
    <w:rsid w:val="009B5A04"/>
    <w:rsid w:val="009B5AC7"/>
    <w:rsid w:val="009C0F85"/>
    <w:rsid w:val="009C1114"/>
    <w:rsid w:val="009C1644"/>
    <w:rsid w:val="009C1ECC"/>
    <w:rsid w:val="009D1EAF"/>
    <w:rsid w:val="009D5128"/>
    <w:rsid w:val="009D5490"/>
    <w:rsid w:val="009E6587"/>
    <w:rsid w:val="009F0A1D"/>
    <w:rsid w:val="009F11E3"/>
    <w:rsid w:val="009F1498"/>
    <w:rsid w:val="009F2599"/>
    <w:rsid w:val="009F4900"/>
    <w:rsid w:val="00A011D3"/>
    <w:rsid w:val="00A01395"/>
    <w:rsid w:val="00A039B0"/>
    <w:rsid w:val="00A03CE4"/>
    <w:rsid w:val="00A04550"/>
    <w:rsid w:val="00A05453"/>
    <w:rsid w:val="00A06653"/>
    <w:rsid w:val="00A10814"/>
    <w:rsid w:val="00A10E2C"/>
    <w:rsid w:val="00A168A4"/>
    <w:rsid w:val="00A17591"/>
    <w:rsid w:val="00A21F75"/>
    <w:rsid w:val="00A22FB7"/>
    <w:rsid w:val="00A23844"/>
    <w:rsid w:val="00A23B69"/>
    <w:rsid w:val="00A261B1"/>
    <w:rsid w:val="00A2648D"/>
    <w:rsid w:val="00A26D0B"/>
    <w:rsid w:val="00A27A6C"/>
    <w:rsid w:val="00A3085F"/>
    <w:rsid w:val="00A30D9D"/>
    <w:rsid w:val="00A317D3"/>
    <w:rsid w:val="00A32EAE"/>
    <w:rsid w:val="00A32F91"/>
    <w:rsid w:val="00A34C4C"/>
    <w:rsid w:val="00A36EDE"/>
    <w:rsid w:val="00A4069C"/>
    <w:rsid w:val="00A41426"/>
    <w:rsid w:val="00A43481"/>
    <w:rsid w:val="00A46F70"/>
    <w:rsid w:val="00A47505"/>
    <w:rsid w:val="00A476A9"/>
    <w:rsid w:val="00A50990"/>
    <w:rsid w:val="00A50A30"/>
    <w:rsid w:val="00A52A20"/>
    <w:rsid w:val="00A52C19"/>
    <w:rsid w:val="00A52FBC"/>
    <w:rsid w:val="00A53861"/>
    <w:rsid w:val="00A5469A"/>
    <w:rsid w:val="00A54874"/>
    <w:rsid w:val="00A54FA0"/>
    <w:rsid w:val="00A55A67"/>
    <w:rsid w:val="00A56564"/>
    <w:rsid w:val="00A56D93"/>
    <w:rsid w:val="00A57D0B"/>
    <w:rsid w:val="00A61143"/>
    <w:rsid w:val="00A62A9C"/>
    <w:rsid w:val="00A63B13"/>
    <w:rsid w:val="00A63C95"/>
    <w:rsid w:val="00A662C0"/>
    <w:rsid w:val="00A676B9"/>
    <w:rsid w:val="00A705DB"/>
    <w:rsid w:val="00A71995"/>
    <w:rsid w:val="00A71BE8"/>
    <w:rsid w:val="00A73E4C"/>
    <w:rsid w:val="00A74AF3"/>
    <w:rsid w:val="00A74CEE"/>
    <w:rsid w:val="00A74FCB"/>
    <w:rsid w:val="00A75D64"/>
    <w:rsid w:val="00A76609"/>
    <w:rsid w:val="00A819DB"/>
    <w:rsid w:val="00A84EF2"/>
    <w:rsid w:val="00A86051"/>
    <w:rsid w:val="00A8660B"/>
    <w:rsid w:val="00A8722D"/>
    <w:rsid w:val="00A87245"/>
    <w:rsid w:val="00A921A3"/>
    <w:rsid w:val="00A925CB"/>
    <w:rsid w:val="00A92F2A"/>
    <w:rsid w:val="00A93C3B"/>
    <w:rsid w:val="00A93CCA"/>
    <w:rsid w:val="00A940BF"/>
    <w:rsid w:val="00A959A6"/>
    <w:rsid w:val="00A96B21"/>
    <w:rsid w:val="00A970DD"/>
    <w:rsid w:val="00AA083A"/>
    <w:rsid w:val="00AA28B1"/>
    <w:rsid w:val="00AA33A1"/>
    <w:rsid w:val="00AA56C2"/>
    <w:rsid w:val="00AA710C"/>
    <w:rsid w:val="00AA7308"/>
    <w:rsid w:val="00AB1F02"/>
    <w:rsid w:val="00AB24F6"/>
    <w:rsid w:val="00AB2608"/>
    <w:rsid w:val="00AB4FA9"/>
    <w:rsid w:val="00AB52DB"/>
    <w:rsid w:val="00AB7B68"/>
    <w:rsid w:val="00AC151D"/>
    <w:rsid w:val="00AC1EC1"/>
    <w:rsid w:val="00AC234D"/>
    <w:rsid w:val="00AC2A4D"/>
    <w:rsid w:val="00AC35E6"/>
    <w:rsid w:val="00AC4875"/>
    <w:rsid w:val="00AC5CFC"/>
    <w:rsid w:val="00AC66EF"/>
    <w:rsid w:val="00AC67AB"/>
    <w:rsid w:val="00AC6AB3"/>
    <w:rsid w:val="00AC7330"/>
    <w:rsid w:val="00AC7F07"/>
    <w:rsid w:val="00AD00D5"/>
    <w:rsid w:val="00AD17CA"/>
    <w:rsid w:val="00AD2A5B"/>
    <w:rsid w:val="00AD4000"/>
    <w:rsid w:val="00AD5707"/>
    <w:rsid w:val="00AD5DA1"/>
    <w:rsid w:val="00AD7189"/>
    <w:rsid w:val="00AD71F9"/>
    <w:rsid w:val="00AE0D81"/>
    <w:rsid w:val="00AE1A95"/>
    <w:rsid w:val="00AE1CDB"/>
    <w:rsid w:val="00AE2130"/>
    <w:rsid w:val="00AE5B1F"/>
    <w:rsid w:val="00AE6558"/>
    <w:rsid w:val="00AE72C2"/>
    <w:rsid w:val="00AF0129"/>
    <w:rsid w:val="00AF173A"/>
    <w:rsid w:val="00AF27AF"/>
    <w:rsid w:val="00AF29CF"/>
    <w:rsid w:val="00AF3419"/>
    <w:rsid w:val="00AF4D42"/>
    <w:rsid w:val="00AF516A"/>
    <w:rsid w:val="00AF5F99"/>
    <w:rsid w:val="00AF713D"/>
    <w:rsid w:val="00AF741B"/>
    <w:rsid w:val="00B00562"/>
    <w:rsid w:val="00B00F17"/>
    <w:rsid w:val="00B015DC"/>
    <w:rsid w:val="00B0194E"/>
    <w:rsid w:val="00B026AE"/>
    <w:rsid w:val="00B035DA"/>
    <w:rsid w:val="00B04080"/>
    <w:rsid w:val="00B04181"/>
    <w:rsid w:val="00B051CA"/>
    <w:rsid w:val="00B06129"/>
    <w:rsid w:val="00B06728"/>
    <w:rsid w:val="00B102FF"/>
    <w:rsid w:val="00B1101A"/>
    <w:rsid w:val="00B11B0A"/>
    <w:rsid w:val="00B1358F"/>
    <w:rsid w:val="00B14316"/>
    <w:rsid w:val="00B14334"/>
    <w:rsid w:val="00B15C78"/>
    <w:rsid w:val="00B16131"/>
    <w:rsid w:val="00B17D86"/>
    <w:rsid w:val="00B21E8A"/>
    <w:rsid w:val="00B22C1A"/>
    <w:rsid w:val="00B2438C"/>
    <w:rsid w:val="00B26498"/>
    <w:rsid w:val="00B26504"/>
    <w:rsid w:val="00B27B78"/>
    <w:rsid w:val="00B3060E"/>
    <w:rsid w:val="00B33A9D"/>
    <w:rsid w:val="00B354DA"/>
    <w:rsid w:val="00B356AB"/>
    <w:rsid w:val="00B35BAC"/>
    <w:rsid w:val="00B3608F"/>
    <w:rsid w:val="00B36EA9"/>
    <w:rsid w:val="00B3758D"/>
    <w:rsid w:val="00B37BDF"/>
    <w:rsid w:val="00B40229"/>
    <w:rsid w:val="00B40529"/>
    <w:rsid w:val="00B40681"/>
    <w:rsid w:val="00B415BB"/>
    <w:rsid w:val="00B42582"/>
    <w:rsid w:val="00B427AF"/>
    <w:rsid w:val="00B44829"/>
    <w:rsid w:val="00B45B29"/>
    <w:rsid w:val="00B45F35"/>
    <w:rsid w:val="00B47D68"/>
    <w:rsid w:val="00B50BB8"/>
    <w:rsid w:val="00B53B73"/>
    <w:rsid w:val="00B55D8E"/>
    <w:rsid w:val="00B5628F"/>
    <w:rsid w:val="00B562D0"/>
    <w:rsid w:val="00B564C5"/>
    <w:rsid w:val="00B56955"/>
    <w:rsid w:val="00B57FE6"/>
    <w:rsid w:val="00B630A1"/>
    <w:rsid w:val="00B64725"/>
    <w:rsid w:val="00B6540A"/>
    <w:rsid w:val="00B65AD1"/>
    <w:rsid w:val="00B67B34"/>
    <w:rsid w:val="00B7259F"/>
    <w:rsid w:val="00B73663"/>
    <w:rsid w:val="00B73C66"/>
    <w:rsid w:val="00B75474"/>
    <w:rsid w:val="00B75BF2"/>
    <w:rsid w:val="00B762F8"/>
    <w:rsid w:val="00B76DBA"/>
    <w:rsid w:val="00B77991"/>
    <w:rsid w:val="00B80674"/>
    <w:rsid w:val="00B80710"/>
    <w:rsid w:val="00B81DD1"/>
    <w:rsid w:val="00B82D82"/>
    <w:rsid w:val="00B830DD"/>
    <w:rsid w:val="00B842CA"/>
    <w:rsid w:val="00B8473A"/>
    <w:rsid w:val="00B861C7"/>
    <w:rsid w:val="00B869AE"/>
    <w:rsid w:val="00B86A12"/>
    <w:rsid w:val="00B86A98"/>
    <w:rsid w:val="00B86D89"/>
    <w:rsid w:val="00B9052F"/>
    <w:rsid w:val="00B91D10"/>
    <w:rsid w:val="00B92153"/>
    <w:rsid w:val="00B9295B"/>
    <w:rsid w:val="00B92AED"/>
    <w:rsid w:val="00B92B4D"/>
    <w:rsid w:val="00B941FB"/>
    <w:rsid w:val="00B96B97"/>
    <w:rsid w:val="00B971B9"/>
    <w:rsid w:val="00B97364"/>
    <w:rsid w:val="00B97F8E"/>
    <w:rsid w:val="00BA1535"/>
    <w:rsid w:val="00BA176A"/>
    <w:rsid w:val="00BA1AC1"/>
    <w:rsid w:val="00BA34FB"/>
    <w:rsid w:val="00BA4AA4"/>
    <w:rsid w:val="00BA5C5A"/>
    <w:rsid w:val="00BA68EA"/>
    <w:rsid w:val="00BA7507"/>
    <w:rsid w:val="00BA7A9D"/>
    <w:rsid w:val="00BB1A51"/>
    <w:rsid w:val="00BB32E0"/>
    <w:rsid w:val="00BB4078"/>
    <w:rsid w:val="00BB5715"/>
    <w:rsid w:val="00BB6518"/>
    <w:rsid w:val="00BB7F21"/>
    <w:rsid w:val="00BC299E"/>
    <w:rsid w:val="00BC34A8"/>
    <w:rsid w:val="00BC405D"/>
    <w:rsid w:val="00BC4FC1"/>
    <w:rsid w:val="00BC72E2"/>
    <w:rsid w:val="00BD126B"/>
    <w:rsid w:val="00BD1F04"/>
    <w:rsid w:val="00BD2216"/>
    <w:rsid w:val="00BD2A18"/>
    <w:rsid w:val="00BD3447"/>
    <w:rsid w:val="00BD4E1A"/>
    <w:rsid w:val="00BD6018"/>
    <w:rsid w:val="00BD65EE"/>
    <w:rsid w:val="00BD66D8"/>
    <w:rsid w:val="00BD742D"/>
    <w:rsid w:val="00BE11C4"/>
    <w:rsid w:val="00BE1BE8"/>
    <w:rsid w:val="00BE2CE3"/>
    <w:rsid w:val="00BE5620"/>
    <w:rsid w:val="00BE57B5"/>
    <w:rsid w:val="00BE5D79"/>
    <w:rsid w:val="00BE67C8"/>
    <w:rsid w:val="00BE7CC2"/>
    <w:rsid w:val="00BE7F3E"/>
    <w:rsid w:val="00BF01BA"/>
    <w:rsid w:val="00BF02D3"/>
    <w:rsid w:val="00BF0FCD"/>
    <w:rsid w:val="00BF2C46"/>
    <w:rsid w:val="00BF2CCD"/>
    <w:rsid w:val="00BF300D"/>
    <w:rsid w:val="00BF3D90"/>
    <w:rsid w:val="00BF3E41"/>
    <w:rsid w:val="00BF4B28"/>
    <w:rsid w:val="00BF4EE3"/>
    <w:rsid w:val="00BF60B0"/>
    <w:rsid w:val="00BF6646"/>
    <w:rsid w:val="00BF69F8"/>
    <w:rsid w:val="00BF7B6A"/>
    <w:rsid w:val="00BF7C6D"/>
    <w:rsid w:val="00C01111"/>
    <w:rsid w:val="00C02144"/>
    <w:rsid w:val="00C0403C"/>
    <w:rsid w:val="00C04C4A"/>
    <w:rsid w:val="00C06081"/>
    <w:rsid w:val="00C06D19"/>
    <w:rsid w:val="00C07B1A"/>
    <w:rsid w:val="00C103B1"/>
    <w:rsid w:val="00C1060A"/>
    <w:rsid w:val="00C116F5"/>
    <w:rsid w:val="00C117F6"/>
    <w:rsid w:val="00C12451"/>
    <w:rsid w:val="00C13037"/>
    <w:rsid w:val="00C1321D"/>
    <w:rsid w:val="00C1473C"/>
    <w:rsid w:val="00C14B53"/>
    <w:rsid w:val="00C14F84"/>
    <w:rsid w:val="00C173F3"/>
    <w:rsid w:val="00C20815"/>
    <w:rsid w:val="00C21008"/>
    <w:rsid w:val="00C21C77"/>
    <w:rsid w:val="00C2354A"/>
    <w:rsid w:val="00C23E76"/>
    <w:rsid w:val="00C244A1"/>
    <w:rsid w:val="00C25428"/>
    <w:rsid w:val="00C26484"/>
    <w:rsid w:val="00C3023F"/>
    <w:rsid w:val="00C31369"/>
    <w:rsid w:val="00C31B50"/>
    <w:rsid w:val="00C32A2B"/>
    <w:rsid w:val="00C32DC4"/>
    <w:rsid w:val="00C33C01"/>
    <w:rsid w:val="00C348AE"/>
    <w:rsid w:val="00C36652"/>
    <w:rsid w:val="00C37B52"/>
    <w:rsid w:val="00C401F5"/>
    <w:rsid w:val="00C4105E"/>
    <w:rsid w:val="00C41B67"/>
    <w:rsid w:val="00C426E4"/>
    <w:rsid w:val="00C43AA1"/>
    <w:rsid w:val="00C45303"/>
    <w:rsid w:val="00C458EA"/>
    <w:rsid w:val="00C461ED"/>
    <w:rsid w:val="00C464F9"/>
    <w:rsid w:val="00C50332"/>
    <w:rsid w:val="00C53390"/>
    <w:rsid w:val="00C53C1E"/>
    <w:rsid w:val="00C53D5A"/>
    <w:rsid w:val="00C54384"/>
    <w:rsid w:val="00C544D2"/>
    <w:rsid w:val="00C548CD"/>
    <w:rsid w:val="00C5490A"/>
    <w:rsid w:val="00C5671A"/>
    <w:rsid w:val="00C572DB"/>
    <w:rsid w:val="00C57460"/>
    <w:rsid w:val="00C63973"/>
    <w:rsid w:val="00C63F7C"/>
    <w:rsid w:val="00C66A0D"/>
    <w:rsid w:val="00C67919"/>
    <w:rsid w:val="00C7055B"/>
    <w:rsid w:val="00C70AD3"/>
    <w:rsid w:val="00C70D74"/>
    <w:rsid w:val="00C70E9C"/>
    <w:rsid w:val="00C70F51"/>
    <w:rsid w:val="00C7197F"/>
    <w:rsid w:val="00C73E2B"/>
    <w:rsid w:val="00C74A51"/>
    <w:rsid w:val="00C74BCE"/>
    <w:rsid w:val="00C7556F"/>
    <w:rsid w:val="00C75CCF"/>
    <w:rsid w:val="00C76181"/>
    <w:rsid w:val="00C76289"/>
    <w:rsid w:val="00C76948"/>
    <w:rsid w:val="00C8036F"/>
    <w:rsid w:val="00C80CEB"/>
    <w:rsid w:val="00C820AF"/>
    <w:rsid w:val="00C83988"/>
    <w:rsid w:val="00C83A3F"/>
    <w:rsid w:val="00C90A5E"/>
    <w:rsid w:val="00C90EBA"/>
    <w:rsid w:val="00C932BD"/>
    <w:rsid w:val="00C93526"/>
    <w:rsid w:val="00C96D1A"/>
    <w:rsid w:val="00C970D4"/>
    <w:rsid w:val="00CA02B8"/>
    <w:rsid w:val="00CA0543"/>
    <w:rsid w:val="00CA0C30"/>
    <w:rsid w:val="00CA3109"/>
    <w:rsid w:val="00CA3320"/>
    <w:rsid w:val="00CB0715"/>
    <w:rsid w:val="00CB149E"/>
    <w:rsid w:val="00CB2140"/>
    <w:rsid w:val="00CB3907"/>
    <w:rsid w:val="00CB4D72"/>
    <w:rsid w:val="00CB69A7"/>
    <w:rsid w:val="00CC0720"/>
    <w:rsid w:val="00CC1D22"/>
    <w:rsid w:val="00CC239E"/>
    <w:rsid w:val="00CC2818"/>
    <w:rsid w:val="00CC394E"/>
    <w:rsid w:val="00CC4157"/>
    <w:rsid w:val="00CC745D"/>
    <w:rsid w:val="00CC7ADE"/>
    <w:rsid w:val="00CD09C4"/>
    <w:rsid w:val="00CD1750"/>
    <w:rsid w:val="00CD2B2A"/>
    <w:rsid w:val="00CD3ED9"/>
    <w:rsid w:val="00CD4C56"/>
    <w:rsid w:val="00CD5585"/>
    <w:rsid w:val="00CD60BF"/>
    <w:rsid w:val="00CD6BC4"/>
    <w:rsid w:val="00CE040F"/>
    <w:rsid w:val="00CE10FE"/>
    <w:rsid w:val="00CE1D2F"/>
    <w:rsid w:val="00CE3525"/>
    <w:rsid w:val="00CE3B5F"/>
    <w:rsid w:val="00CE4545"/>
    <w:rsid w:val="00CE4E3E"/>
    <w:rsid w:val="00CE555D"/>
    <w:rsid w:val="00CE5BB4"/>
    <w:rsid w:val="00CE70B6"/>
    <w:rsid w:val="00CE7F04"/>
    <w:rsid w:val="00CF00DD"/>
    <w:rsid w:val="00CF03EE"/>
    <w:rsid w:val="00CF1A1A"/>
    <w:rsid w:val="00CF3D71"/>
    <w:rsid w:val="00CF3EC1"/>
    <w:rsid w:val="00CF4805"/>
    <w:rsid w:val="00CF5B82"/>
    <w:rsid w:val="00CF70AB"/>
    <w:rsid w:val="00CF7926"/>
    <w:rsid w:val="00D00E36"/>
    <w:rsid w:val="00D00FA0"/>
    <w:rsid w:val="00D01775"/>
    <w:rsid w:val="00D027C9"/>
    <w:rsid w:val="00D02C91"/>
    <w:rsid w:val="00D02DFC"/>
    <w:rsid w:val="00D047E7"/>
    <w:rsid w:val="00D053A9"/>
    <w:rsid w:val="00D05D38"/>
    <w:rsid w:val="00D07BF2"/>
    <w:rsid w:val="00D11CF7"/>
    <w:rsid w:val="00D14F98"/>
    <w:rsid w:val="00D15D0A"/>
    <w:rsid w:val="00D163F5"/>
    <w:rsid w:val="00D16CDD"/>
    <w:rsid w:val="00D17CEB"/>
    <w:rsid w:val="00D20220"/>
    <w:rsid w:val="00D20EF0"/>
    <w:rsid w:val="00D2126E"/>
    <w:rsid w:val="00D24B54"/>
    <w:rsid w:val="00D26915"/>
    <w:rsid w:val="00D27F25"/>
    <w:rsid w:val="00D3059B"/>
    <w:rsid w:val="00D30A2C"/>
    <w:rsid w:val="00D30B5A"/>
    <w:rsid w:val="00D31E91"/>
    <w:rsid w:val="00D31F75"/>
    <w:rsid w:val="00D338F9"/>
    <w:rsid w:val="00D34F6D"/>
    <w:rsid w:val="00D3510A"/>
    <w:rsid w:val="00D36F3E"/>
    <w:rsid w:val="00D40C15"/>
    <w:rsid w:val="00D41F6E"/>
    <w:rsid w:val="00D4202C"/>
    <w:rsid w:val="00D435C4"/>
    <w:rsid w:val="00D43E85"/>
    <w:rsid w:val="00D44D04"/>
    <w:rsid w:val="00D44EC0"/>
    <w:rsid w:val="00D45485"/>
    <w:rsid w:val="00D45981"/>
    <w:rsid w:val="00D509EC"/>
    <w:rsid w:val="00D50E11"/>
    <w:rsid w:val="00D514D3"/>
    <w:rsid w:val="00D52503"/>
    <w:rsid w:val="00D5287B"/>
    <w:rsid w:val="00D54C7A"/>
    <w:rsid w:val="00D5522E"/>
    <w:rsid w:val="00D60046"/>
    <w:rsid w:val="00D6129E"/>
    <w:rsid w:val="00D61DA1"/>
    <w:rsid w:val="00D620A3"/>
    <w:rsid w:val="00D63515"/>
    <w:rsid w:val="00D637D5"/>
    <w:rsid w:val="00D6639F"/>
    <w:rsid w:val="00D66BB7"/>
    <w:rsid w:val="00D66DF2"/>
    <w:rsid w:val="00D67FB8"/>
    <w:rsid w:val="00D71FFB"/>
    <w:rsid w:val="00D72A4B"/>
    <w:rsid w:val="00D7618A"/>
    <w:rsid w:val="00D76D13"/>
    <w:rsid w:val="00D82A6C"/>
    <w:rsid w:val="00D82C1F"/>
    <w:rsid w:val="00D8396D"/>
    <w:rsid w:val="00D84CF4"/>
    <w:rsid w:val="00D85D14"/>
    <w:rsid w:val="00D8767C"/>
    <w:rsid w:val="00D87B7E"/>
    <w:rsid w:val="00D9071C"/>
    <w:rsid w:val="00D970A3"/>
    <w:rsid w:val="00D97FBB"/>
    <w:rsid w:val="00DA112E"/>
    <w:rsid w:val="00DA11D8"/>
    <w:rsid w:val="00DA172E"/>
    <w:rsid w:val="00DA43E7"/>
    <w:rsid w:val="00DA4E23"/>
    <w:rsid w:val="00DA7051"/>
    <w:rsid w:val="00DA7691"/>
    <w:rsid w:val="00DB1E8F"/>
    <w:rsid w:val="00DB263C"/>
    <w:rsid w:val="00DB4FE9"/>
    <w:rsid w:val="00DB6931"/>
    <w:rsid w:val="00DB6A79"/>
    <w:rsid w:val="00DC01D8"/>
    <w:rsid w:val="00DC23BD"/>
    <w:rsid w:val="00DC25ED"/>
    <w:rsid w:val="00DC7E42"/>
    <w:rsid w:val="00DD1286"/>
    <w:rsid w:val="00DD6C0D"/>
    <w:rsid w:val="00DE2C4C"/>
    <w:rsid w:val="00DE3132"/>
    <w:rsid w:val="00DE33DB"/>
    <w:rsid w:val="00DE376B"/>
    <w:rsid w:val="00DE37A6"/>
    <w:rsid w:val="00DE3C82"/>
    <w:rsid w:val="00DE418C"/>
    <w:rsid w:val="00DE45EC"/>
    <w:rsid w:val="00DE4CA6"/>
    <w:rsid w:val="00DE5F26"/>
    <w:rsid w:val="00DE765F"/>
    <w:rsid w:val="00DE7781"/>
    <w:rsid w:val="00DF0AD9"/>
    <w:rsid w:val="00DF61E2"/>
    <w:rsid w:val="00DF6747"/>
    <w:rsid w:val="00DF7333"/>
    <w:rsid w:val="00DF738B"/>
    <w:rsid w:val="00E00105"/>
    <w:rsid w:val="00E00401"/>
    <w:rsid w:val="00E00454"/>
    <w:rsid w:val="00E016D6"/>
    <w:rsid w:val="00E047F9"/>
    <w:rsid w:val="00E04EE9"/>
    <w:rsid w:val="00E05FE1"/>
    <w:rsid w:val="00E12040"/>
    <w:rsid w:val="00E13F2B"/>
    <w:rsid w:val="00E149FB"/>
    <w:rsid w:val="00E15128"/>
    <w:rsid w:val="00E1581A"/>
    <w:rsid w:val="00E1597C"/>
    <w:rsid w:val="00E16E19"/>
    <w:rsid w:val="00E16F15"/>
    <w:rsid w:val="00E2220C"/>
    <w:rsid w:val="00E26357"/>
    <w:rsid w:val="00E26560"/>
    <w:rsid w:val="00E27B36"/>
    <w:rsid w:val="00E30167"/>
    <w:rsid w:val="00E30CD2"/>
    <w:rsid w:val="00E30D52"/>
    <w:rsid w:val="00E31208"/>
    <w:rsid w:val="00E312C2"/>
    <w:rsid w:val="00E31E38"/>
    <w:rsid w:val="00E32527"/>
    <w:rsid w:val="00E32553"/>
    <w:rsid w:val="00E3432F"/>
    <w:rsid w:val="00E41037"/>
    <w:rsid w:val="00E414EE"/>
    <w:rsid w:val="00E42A24"/>
    <w:rsid w:val="00E42ECD"/>
    <w:rsid w:val="00E43289"/>
    <w:rsid w:val="00E4484E"/>
    <w:rsid w:val="00E44AB1"/>
    <w:rsid w:val="00E44C88"/>
    <w:rsid w:val="00E4633B"/>
    <w:rsid w:val="00E47459"/>
    <w:rsid w:val="00E47C68"/>
    <w:rsid w:val="00E50AA6"/>
    <w:rsid w:val="00E53172"/>
    <w:rsid w:val="00E53DEA"/>
    <w:rsid w:val="00E54001"/>
    <w:rsid w:val="00E5416B"/>
    <w:rsid w:val="00E5494B"/>
    <w:rsid w:val="00E569A4"/>
    <w:rsid w:val="00E6022A"/>
    <w:rsid w:val="00E61112"/>
    <w:rsid w:val="00E613D5"/>
    <w:rsid w:val="00E6306E"/>
    <w:rsid w:val="00E63349"/>
    <w:rsid w:val="00E637DC"/>
    <w:rsid w:val="00E641CE"/>
    <w:rsid w:val="00E650C1"/>
    <w:rsid w:val="00E650FF"/>
    <w:rsid w:val="00E6644C"/>
    <w:rsid w:val="00E72E2A"/>
    <w:rsid w:val="00E72E49"/>
    <w:rsid w:val="00E72FC9"/>
    <w:rsid w:val="00E73005"/>
    <w:rsid w:val="00E73366"/>
    <w:rsid w:val="00E73B26"/>
    <w:rsid w:val="00E744B4"/>
    <w:rsid w:val="00E74B79"/>
    <w:rsid w:val="00E753A6"/>
    <w:rsid w:val="00E75F36"/>
    <w:rsid w:val="00E761F0"/>
    <w:rsid w:val="00E7745E"/>
    <w:rsid w:val="00E82085"/>
    <w:rsid w:val="00E845F7"/>
    <w:rsid w:val="00E84E96"/>
    <w:rsid w:val="00E8510E"/>
    <w:rsid w:val="00E8530D"/>
    <w:rsid w:val="00E8594E"/>
    <w:rsid w:val="00E85F41"/>
    <w:rsid w:val="00E871CF"/>
    <w:rsid w:val="00E91358"/>
    <w:rsid w:val="00E91D05"/>
    <w:rsid w:val="00E927F4"/>
    <w:rsid w:val="00E92C92"/>
    <w:rsid w:val="00E93E36"/>
    <w:rsid w:val="00E947FC"/>
    <w:rsid w:val="00E94F24"/>
    <w:rsid w:val="00E95781"/>
    <w:rsid w:val="00E95C9A"/>
    <w:rsid w:val="00E96CE3"/>
    <w:rsid w:val="00E96DBD"/>
    <w:rsid w:val="00E9780C"/>
    <w:rsid w:val="00EA1B4F"/>
    <w:rsid w:val="00EA313C"/>
    <w:rsid w:val="00EA3844"/>
    <w:rsid w:val="00EA3E52"/>
    <w:rsid w:val="00EA4C06"/>
    <w:rsid w:val="00EA520A"/>
    <w:rsid w:val="00EA540F"/>
    <w:rsid w:val="00EA63CB"/>
    <w:rsid w:val="00EA7D30"/>
    <w:rsid w:val="00EB2649"/>
    <w:rsid w:val="00EB2678"/>
    <w:rsid w:val="00EB4677"/>
    <w:rsid w:val="00EB56EE"/>
    <w:rsid w:val="00EB6115"/>
    <w:rsid w:val="00EB615E"/>
    <w:rsid w:val="00EB6F6A"/>
    <w:rsid w:val="00EB7944"/>
    <w:rsid w:val="00EC0E8E"/>
    <w:rsid w:val="00EC44D4"/>
    <w:rsid w:val="00EC47BE"/>
    <w:rsid w:val="00EC5787"/>
    <w:rsid w:val="00EC64EF"/>
    <w:rsid w:val="00ED093D"/>
    <w:rsid w:val="00ED0E27"/>
    <w:rsid w:val="00ED1673"/>
    <w:rsid w:val="00ED1F8B"/>
    <w:rsid w:val="00ED3849"/>
    <w:rsid w:val="00ED4AC3"/>
    <w:rsid w:val="00ED5026"/>
    <w:rsid w:val="00ED6807"/>
    <w:rsid w:val="00ED7646"/>
    <w:rsid w:val="00ED7EBF"/>
    <w:rsid w:val="00EE1208"/>
    <w:rsid w:val="00EE1658"/>
    <w:rsid w:val="00EE1936"/>
    <w:rsid w:val="00EE348D"/>
    <w:rsid w:val="00EE3896"/>
    <w:rsid w:val="00EE3999"/>
    <w:rsid w:val="00EE739B"/>
    <w:rsid w:val="00EF01B0"/>
    <w:rsid w:val="00EF082B"/>
    <w:rsid w:val="00EF11EC"/>
    <w:rsid w:val="00EF1C1C"/>
    <w:rsid w:val="00EF22D9"/>
    <w:rsid w:val="00EF27C2"/>
    <w:rsid w:val="00EF2E2C"/>
    <w:rsid w:val="00EF3BE5"/>
    <w:rsid w:val="00EF3D0E"/>
    <w:rsid w:val="00EF42DE"/>
    <w:rsid w:val="00EF7224"/>
    <w:rsid w:val="00F003BB"/>
    <w:rsid w:val="00F00C8B"/>
    <w:rsid w:val="00F00DBE"/>
    <w:rsid w:val="00F00EF2"/>
    <w:rsid w:val="00F01BF8"/>
    <w:rsid w:val="00F02CED"/>
    <w:rsid w:val="00F039F1"/>
    <w:rsid w:val="00F04353"/>
    <w:rsid w:val="00F0455D"/>
    <w:rsid w:val="00F06091"/>
    <w:rsid w:val="00F075CA"/>
    <w:rsid w:val="00F07B77"/>
    <w:rsid w:val="00F07F67"/>
    <w:rsid w:val="00F10A11"/>
    <w:rsid w:val="00F11091"/>
    <w:rsid w:val="00F1235F"/>
    <w:rsid w:val="00F133B0"/>
    <w:rsid w:val="00F137CE"/>
    <w:rsid w:val="00F13C1F"/>
    <w:rsid w:val="00F20450"/>
    <w:rsid w:val="00F20572"/>
    <w:rsid w:val="00F20948"/>
    <w:rsid w:val="00F22E48"/>
    <w:rsid w:val="00F23A67"/>
    <w:rsid w:val="00F258FB"/>
    <w:rsid w:val="00F27561"/>
    <w:rsid w:val="00F27807"/>
    <w:rsid w:val="00F2794E"/>
    <w:rsid w:val="00F3002C"/>
    <w:rsid w:val="00F30064"/>
    <w:rsid w:val="00F30B46"/>
    <w:rsid w:val="00F3189F"/>
    <w:rsid w:val="00F32DAE"/>
    <w:rsid w:val="00F35B9C"/>
    <w:rsid w:val="00F365E4"/>
    <w:rsid w:val="00F36914"/>
    <w:rsid w:val="00F40B5E"/>
    <w:rsid w:val="00F40B84"/>
    <w:rsid w:val="00F42BBF"/>
    <w:rsid w:val="00F433C7"/>
    <w:rsid w:val="00F43779"/>
    <w:rsid w:val="00F44785"/>
    <w:rsid w:val="00F46B55"/>
    <w:rsid w:val="00F509E0"/>
    <w:rsid w:val="00F51387"/>
    <w:rsid w:val="00F5182B"/>
    <w:rsid w:val="00F52E9B"/>
    <w:rsid w:val="00F5343C"/>
    <w:rsid w:val="00F561E5"/>
    <w:rsid w:val="00F56577"/>
    <w:rsid w:val="00F57DF6"/>
    <w:rsid w:val="00F602AE"/>
    <w:rsid w:val="00F61BF5"/>
    <w:rsid w:val="00F61C65"/>
    <w:rsid w:val="00F62BB2"/>
    <w:rsid w:val="00F633C3"/>
    <w:rsid w:val="00F63708"/>
    <w:rsid w:val="00F642A3"/>
    <w:rsid w:val="00F65B07"/>
    <w:rsid w:val="00F6729F"/>
    <w:rsid w:val="00F7022A"/>
    <w:rsid w:val="00F70A29"/>
    <w:rsid w:val="00F70B5C"/>
    <w:rsid w:val="00F71C94"/>
    <w:rsid w:val="00F71ED5"/>
    <w:rsid w:val="00F72A13"/>
    <w:rsid w:val="00F72BD0"/>
    <w:rsid w:val="00F72CF2"/>
    <w:rsid w:val="00F730E6"/>
    <w:rsid w:val="00F7320A"/>
    <w:rsid w:val="00F74FCC"/>
    <w:rsid w:val="00F75ABC"/>
    <w:rsid w:val="00F75C7D"/>
    <w:rsid w:val="00F779E2"/>
    <w:rsid w:val="00F8017A"/>
    <w:rsid w:val="00F8290F"/>
    <w:rsid w:val="00F83A11"/>
    <w:rsid w:val="00F83AB6"/>
    <w:rsid w:val="00F85BB8"/>
    <w:rsid w:val="00F8790D"/>
    <w:rsid w:val="00F9041F"/>
    <w:rsid w:val="00F91B0A"/>
    <w:rsid w:val="00F93912"/>
    <w:rsid w:val="00F95DA7"/>
    <w:rsid w:val="00F9612B"/>
    <w:rsid w:val="00F96478"/>
    <w:rsid w:val="00F96DBD"/>
    <w:rsid w:val="00F97DDF"/>
    <w:rsid w:val="00FA0187"/>
    <w:rsid w:val="00FA18C9"/>
    <w:rsid w:val="00FA1918"/>
    <w:rsid w:val="00FA2470"/>
    <w:rsid w:val="00FA4B4A"/>
    <w:rsid w:val="00FA6C21"/>
    <w:rsid w:val="00FA6EF2"/>
    <w:rsid w:val="00FA743D"/>
    <w:rsid w:val="00FB2202"/>
    <w:rsid w:val="00FB5762"/>
    <w:rsid w:val="00FB796B"/>
    <w:rsid w:val="00FC100D"/>
    <w:rsid w:val="00FC3B1A"/>
    <w:rsid w:val="00FC4E6D"/>
    <w:rsid w:val="00FC5107"/>
    <w:rsid w:val="00FC514A"/>
    <w:rsid w:val="00FC5711"/>
    <w:rsid w:val="00FC6729"/>
    <w:rsid w:val="00FC7570"/>
    <w:rsid w:val="00FD0CCC"/>
    <w:rsid w:val="00FD1A61"/>
    <w:rsid w:val="00FD27EE"/>
    <w:rsid w:val="00FD3FC8"/>
    <w:rsid w:val="00FD5728"/>
    <w:rsid w:val="00FD74F7"/>
    <w:rsid w:val="00FE0475"/>
    <w:rsid w:val="00FE2209"/>
    <w:rsid w:val="00FE28E0"/>
    <w:rsid w:val="00FE2F1E"/>
    <w:rsid w:val="00FE3B14"/>
    <w:rsid w:val="00FE3C62"/>
    <w:rsid w:val="00FE4218"/>
    <w:rsid w:val="00FE475C"/>
    <w:rsid w:val="00FF2506"/>
    <w:rsid w:val="00FF2BE8"/>
    <w:rsid w:val="00FF3538"/>
    <w:rsid w:val="00FF4813"/>
    <w:rsid w:val="00FF4853"/>
    <w:rsid w:val="00FF671B"/>
    <w:rsid w:val="00FF684B"/>
    <w:rsid w:val="00FF73CE"/>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tref,16 Point,Superscript 6 Point,(Ref. de nota al pie),Footnote Reference Number,fr,(NECG) Footnote Reference,Ref,de nota al pie,footnote ref,Footnote Ref in FtNote,BVI fnr,Superscript 6 Point + 11 pt,Style 24,o,SUPERS,numbe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2D4C0A"/>
    <w:pPr>
      <w:numPr>
        <w:numId w:val="47"/>
      </w:numPr>
      <w:tabs>
        <w:tab w:val="left" w:pos="1134"/>
      </w:tabs>
      <w:spacing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unhideWhenUsed/>
    <w:qFormat/>
    <w:rsid w:val="00CF70AB"/>
    <w:rPr>
      <w:sz w:val="16"/>
      <w:szCs w:val="16"/>
    </w:rPr>
  </w:style>
  <w:style w:type="paragraph" w:styleId="CommentText">
    <w:name w:val="annotation text"/>
    <w:basedOn w:val="Normal"/>
    <w:link w:val="CommentTextChar"/>
    <w:uiPriority w:val="99"/>
    <w:unhideWhenUsed/>
    <w:qFormat/>
    <w:rsid w:val="00CF70AB"/>
    <w:rPr>
      <w:sz w:val="20"/>
      <w:szCs w:val="20"/>
    </w:rPr>
  </w:style>
  <w:style w:type="character" w:customStyle="1" w:styleId="CommentTextChar">
    <w:name w:val="Comment Text Char"/>
    <w:basedOn w:val="DefaultParagraphFont"/>
    <w:link w:val="CommentText"/>
    <w:uiPriority w:val="99"/>
    <w:qForma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C32A2B"/>
    <w:pPr>
      <w:numPr>
        <w:numId w:val="53"/>
      </w:numPr>
      <w:spacing w:after="160" w:line="259" w:lineRule="auto"/>
      <w:contextualSpacing/>
      <w:jc w:val="left"/>
    </w:pPr>
    <w:rPr>
      <w:rFonts w:eastAsiaTheme="minorEastAsia" w:cstheme="minorBidi"/>
      <w:szCs w:val="22"/>
      <w:lang w:val="en-US"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styleId="UnresolvedMention">
    <w:name w:val="Unresolved Mention"/>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hAnsi="Times New Roman" w:cs="Times New Roman"/>
      <w:color w:val="000000"/>
      <w:kern w:val="0"/>
      <w:sz w:val="24"/>
      <w:szCs w:val="24"/>
      <w:lang w:val="en-US"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DefaultParagraphFon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n-GB"/>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06C9B"/>
    <w:pPr>
      <w:spacing w:after="160" w:line="240" w:lineRule="exact"/>
      <w:ind w:left="357"/>
    </w:pPr>
    <w:rPr>
      <w:rFonts w:asciiTheme="minorHAnsi" w:eastAsiaTheme="minorHAnsi" w:hAnsiTheme="minorHAnsi" w:cstheme="minorBidi"/>
      <w:kern w:val="2"/>
      <w:szCs w:val="22"/>
      <w:vertAlign w:val="superscript"/>
      <w:lang w:val="en-CA"/>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DefaultParagraphFon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lang w:val="fr-CA"/>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DefaultParagraphFont"/>
    <w:link w:val="References"/>
    <w:rsid w:val="00427354"/>
    <w:rPr>
      <w:rFonts w:ascii="Arial" w:eastAsia="Times New Roman" w:hAnsi="Arial" w:cs="Arial"/>
      <w:kern w:val="0"/>
      <w:sz w:val="20"/>
      <w:szCs w:val="24"/>
      <w:lang w:val="en-GB"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8"/>
      </w:numPr>
    </w:pPr>
  </w:style>
  <w:style w:type="numbering" w:customStyle="1" w:styleId="CurrentList23">
    <w:name w:val="Current List23"/>
    <w:uiPriority w:val="99"/>
    <w:rsid w:val="00B33A9D"/>
    <w:pPr>
      <w:numPr>
        <w:numId w:val="29"/>
      </w:numPr>
    </w:pPr>
  </w:style>
  <w:style w:type="numbering" w:customStyle="1" w:styleId="CurrentList24">
    <w:name w:val="Current List24"/>
    <w:uiPriority w:val="99"/>
    <w:rsid w:val="007C6138"/>
    <w:pPr>
      <w:numPr>
        <w:numId w:val="30"/>
      </w:numPr>
    </w:pPr>
  </w:style>
  <w:style w:type="numbering" w:customStyle="1" w:styleId="CurrentList25">
    <w:name w:val="Current List25"/>
    <w:uiPriority w:val="99"/>
    <w:rsid w:val="007C6138"/>
    <w:pPr>
      <w:numPr>
        <w:numId w:val="31"/>
      </w:numPr>
    </w:pPr>
  </w:style>
  <w:style w:type="numbering" w:customStyle="1" w:styleId="CurrentList26">
    <w:name w:val="Current List26"/>
    <w:uiPriority w:val="99"/>
    <w:rsid w:val="003665AD"/>
    <w:pPr>
      <w:numPr>
        <w:numId w:val="32"/>
      </w:numPr>
    </w:pPr>
  </w:style>
  <w:style w:type="numbering" w:customStyle="1" w:styleId="CurrentList27">
    <w:name w:val="Current List27"/>
    <w:uiPriority w:val="99"/>
    <w:rsid w:val="00AA7308"/>
    <w:pPr>
      <w:numPr>
        <w:numId w:val="33"/>
      </w:numPr>
    </w:pPr>
  </w:style>
  <w:style w:type="numbering" w:customStyle="1" w:styleId="CurrentList28">
    <w:name w:val="Current List28"/>
    <w:uiPriority w:val="99"/>
    <w:rsid w:val="00AA7308"/>
    <w:pPr>
      <w:numPr>
        <w:numId w:val="34"/>
      </w:numPr>
    </w:pPr>
  </w:style>
  <w:style w:type="character" w:customStyle="1" w:styleId="cf01">
    <w:name w:val="cf01"/>
    <w:basedOn w:val="DefaultParagraphFont"/>
    <w:rsid w:val="00CA02B8"/>
    <w:rPr>
      <w:rFonts w:ascii="Segoe UI" w:hAnsi="Segoe UI" w:cs="Segoe UI" w:hint="default"/>
      <w:sz w:val="18"/>
      <w:szCs w:val="18"/>
    </w:rPr>
  </w:style>
  <w:style w:type="numbering" w:customStyle="1" w:styleId="CurrentList29">
    <w:name w:val="Current List29"/>
    <w:uiPriority w:val="99"/>
    <w:rsid w:val="00427354"/>
    <w:pPr>
      <w:numPr>
        <w:numId w:val="35"/>
      </w:numPr>
    </w:pPr>
  </w:style>
  <w:style w:type="numbering" w:customStyle="1" w:styleId="CurrentList30">
    <w:name w:val="Current List30"/>
    <w:uiPriority w:val="99"/>
    <w:rsid w:val="00427354"/>
    <w:pPr>
      <w:numPr>
        <w:numId w:val="36"/>
      </w:numPr>
    </w:pPr>
  </w:style>
  <w:style w:type="numbering" w:customStyle="1" w:styleId="CurrentList31">
    <w:name w:val="Current List31"/>
    <w:uiPriority w:val="99"/>
    <w:rsid w:val="00427354"/>
    <w:pPr>
      <w:numPr>
        <w:numId w:val="37"/>
      </w:numPr>
    </w:pPr>
  </w:style>
  <w:style w:type="numbering" w:customStyle="1" w:styleId="CurrentList32">
    <w:name w:val="Current List32"/>
    <w:uiPriority w:val="99"/>
    <w:rsid w:val="00427354"/>
    <w:pPr>
      <w:numPr>
        <w:numId w:val="38"/>
      </w:numPr>
    </w:pPr>
  </w:style>
  <w:style w:type="numbering" w:customStyle="1" w:styleId="CurrentList33">
    <w:name w:val="Current List33"/>
    <w:uiPriority w:val="99"/>
    <w:rsid w:val="00C32A2B"/>
    <w:pPr>
      <w:numPr>
        <w:numId w:val="39"/>
      </w:numPr>
    </w:pPr>
  </w:style>
  <w:style w:type="numbering" w:customStyle="1" w:styleId="CurrentList34">
    <w:name w:val="Current List34"/>
    <w:uiPriority w:val="99"/>
    <w:rsid w:val="00962C2C"/>
    <w:pPr>
      <w:numPr>
        <w:numId w:val="41"/>
      </w:numPr>
    </w:pPr>
  </w:style>
  <w:style w:type="numbering" w:customStyle="1" w:styleId="CurrentList35">
    <w:name w:val="Current List35"/>
    <w:uiPriority w:val="99"/>
    <w:rsid w:val="00886114"/>
    <w:pPr>
      <w:numPr>
        <w:numId w:val="42"/>
      </w:numPr>
    </w:pPr>
  </w:style>
  <w:style w:type="numbering" w:customStyle="1" w:styleId="CurrentList36">
    <w:name w:val="Current List36"/>
    <w:uiPriority w:val="99"/>
    <w:rsid w:val="00EF7224"/>
    <w:pPr>
      <w:numPr>
        <w:numId w:val="43"/>
      </w:numPr>
    </w:pPr>
  </w:style>
  <w:style w:type="paragraph" w:styleId="IntenseQuote">
    <w:name w:val="Intense Quote"/>
    <w:basedOn w:val="Normal"/>
    <w:next w:val="Normal"/>
    <w:link w:val="IntenseQuoteCh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4F84"/>
    <w:rPr>
      <w:rFonts w:ascii="Times New Roman" w:eastAsia="Times New Roman" w:hAnsi="Times New Roman" w:cs="Times New Roman"/>
      <w:i/>
      <w:iCs/>
      <w:color w:val="2F5496" w:themeColor="accent1" w:themeShade="BF"/>
      <w:kern w:val="0"/>
      <w:szCs w:val="24"/>
      <w:lang w:val="en-GB"/>
      <w14:ligatures w14:val="none"/>
    </w:rPr>
  </w:style>
  <w:style w:type="numbering" w:customStyle="1" w:styleId="CurrentList37">
    <w:name w:val="Current List37"/>
    <w:uiPriority w:val="99"/>
    <w:rsid w:val="003F0153"/>
    <w:pPr>
      <w:numPr>
        <w:numId w:val="44"/>
      </w:numPr>
    </w:pPr>
  </w:style>
  <w:style w:type="numbering" w:customStyle="1" w:styleId="CurrentList38">
    <w:name w:val="Current List38"/>
    <w:uiPriority w:val="99"/>
    <w:rsid w:val="003F0153"/>
    <w:pPr>
      <w:numPr>
        <w:numId w:val="45"/>
      </w:numPr>
    </w:pPr>
  </w:style>
  <w:style w:type="paragraph" w:styleId="BalloonText">
    <w:name w:val="Balloon Text"/>
    <w:basedOn w:val="Normal"/>
    <w:link w:val="BalloonTextChar"/>
    <w:uiPriority w:val="99"/>
    <w:semiHidden/>
    <w:unhideWhenUsed/>
    <w:rsid w:val="00A32F91"/>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F91"/>
    <w:rPr>
      <w:rFonts w:ascii="Segoe UI" w:eastAsia="Times New Roman" w:hAnsi="Segoe UI" w:cs="Segoe UI"/>
      <w:kern w:val="0"/>
      <w:sz w:val="18"/>
      <w:szCs w:val="18"/>
      <w:lang w:val="en-GB"/>
      <w14:ligatures w14:val="none"/>
    </w:rPr>
  </w:style>
  <w:style w:type="numbering" w:customStyle="1" w:styleId="CurrentList39">
    <w:name w:val="Current List39"/>
    <w:uiPriority w:val="99"/>
    <w:rsid w:val="002E4106"/>
    <w:pPr>
      <w:numPr>
        <w:numId w:val="46"/>
      </w:numPr>
    </w:pPr>
  </w:style>
  <w:style w:type="numbering" w:customStyle="1" w:styleId="CurrentList40">
    <w:name w:val="Current List40"/>
    <w:uiPriority w:val="99"/>
    <w:rsid w:val="00495540"/>
    <w:pPr>
      <w:numPr>
        <w:numId w:val="48"/>
      </w:numPr>
    </w:pPr>
  </w:style>
  <w:style w:type="numbering" w:customStyle="1" w:styleId="CurrentList41">
    <w:name w:val="Current List41"/>
    <w:uiPriority w:val="99"/>
    <w:rsid w:val="002C3596"/>
    <w:pPr>
      <w:numPr>
        <w:numId w:val="49"/>
      </w:numPr>
    </w:pPr>
  </w:style>
  <w:style w:type="numbering" w:customStyle="1" w:styleId="CurrentList42">
    <w:name w:val="Current List42"/>
    <w:uiPriority w:val="99"/>
    <w:rsid w:val="00BB4078"/>
    <w:pPr>
      <w:numPr>
        <w:numId w:val="50"/>
      </w:numPr>
    </w:pPr>
  </w:style>
  <w:style w:type="numbering" w:customStyle="1" w:styleId="CurrentList43">
    <w:name w:val="Current List43"/>
    <w:uiPriority w:val="99"/>
    <w:rsid w:val="00BB4078"/>
    <w:pPr>
      <w:numPr>
        <w:numId w:val="51"/>
      </w:numPr>
    </w:pPr>
  </w:style>
  <w:style w:type="numbering" w:customStyle="1" w:styleId="CurrentList44">
    <w:name w:val="Current List44"/>
    <w:uiPriority w:val="99"/>
    <w:rsid w:val="00BB4078"/>
    <w:pPr>
      <w:numPr>
        <w:numId w:val="52"/>
      </w:numPr>
    </w:pPr>
  </w:style>
  <w:style w:type="numbering" w:customStyle="1" w:styleId="CurrentList45">
    <w:name w:val="Current List45"/>
    <w:uiPriority w:val="99"/>
    <w:rsid w:val="001E2C6D"/>
    <w:pPr>
      <w:numPr>
        <w:numId w:val="54"/>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41F6E"/>
    <w:rPr>
      <w:rFonts w:ascii="Times New Roman" w:hAnsi="Times New Roman"/>
      <w:kern w:val="0"/>
      <w:lang w:val="en-US" w:eastAsia="zh-CN"/>
      <w14:ligatures w14:val="none"/>
    </w:rPr>
  </w:style>
  <w:style w:type="numbering" w:customStyle="1" w:styleId="CurrentList46">
    <w:name w:val="Current List46"/>
    <w:uiPriority w:val="99"/>
    <w:rsid w:val="00B11B0A"/>
    <w:pPr>
      <w:numPr>
        <w:numId w:val="5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786C6A-992E-4F18-9516-C9E72DEA3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410</Words>
  <Characters>2338</Characters>
  <Application>Microsoft Office Word</Application>
  <DocSecurity>0</DocSecurity>
  <Lines>19</Lines>
  <Paragraphs>5</Paragraphs>
  <ScaleCrop>false</ScaleCrop>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2024-05-18T12:23:00Z</dcterms:created>
  <dcterms:modified xsi:type="dcterms:W3CDTF">2024-05-18T12:35:00Z</dcterms:modified>
</cp:coreProperties>
</file>