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5C5097" w14:paraId="29BE2A73" w14:textId="77777777" w:rsidTr="008A1499">
        <w:trPr>
          <w:trHeight w:val="850"/>
        </w:trPr>
        <w:tc>
          <w:tcPr>
            <w:tcW w:w="975" w:type="dxa"/>
            <w:vAlign w:val="bottom"/>
          </w:tcPr>
          <w:p w14:paraId="4CA0E0D6" w14:textId="77777777" w:rsidR="008A1499" w:rsidRPr="005C5097" w:rsidRDefault="008A1499" w:rsidP="008A1499">
            <w:pPr>
              <w:pStyle w:val="AASmallLogo"/>
            </w:pPr>
            <w:r w:rsidRPr="005C5097">
              <w:rPr>
                <w:noProof/>
              </w:rPr>
              <w:drawing>
                <wp:inline distT="0" distB="0" distL="0" distR="0" wp14:anchorId="72B51D46" wp14:editId="2931092E">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5C5097">
              <w:t xml:space="preserve"> </w:t>
            </w:r>
          </w:p>
          <w:p w14:paraId="52DE3DCB" w14:textId="77777777" w:rsidR="008A1499" w:rsidRPr="005C5097" w:rsidRDefault="008A1499" w:rsidP="008A1499">
            <w:pPr>
              <w:pStyle w:val="AASmallLogo"/>
            </w:pPr>
          </w:p>
        </w:tc>
        <w:tc>
          <w:tcPr>
            <w:tcW w:w="1434" w:type="dxa"/>
            <w:noWrap/>
            <w:vAlign w:val="bottom"/>
          </w:tcPr>
          <w:p w14:paraId="32F57C99" w14:textId="21815AC0" w:rsidR="008A1499" w:rsidRPr="005C5097" w:rsidRDefault="00F90273" w:rsidP="008A1499">
            <w:pPr>
              <w:pStyle w:val="AASmallLogo"/>
            </w:pPr>
            <w:r w:rsidRPr="005C5097">
              <w:rPr>
                <w:noProof/>
              </w:rPr>
              <w:drawing>
                <wp:inline distT="0" distB="0" distL="0" distR="0" wp14:anchorId="7A833CF1" wp14:editId="17C5F329">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r w:rsidR="008A1499" w:rsidRPr="005C5097">
              <w:t xml:space="preserve"> </w:t>
            </w:r>
          </w:p>
          <w:p w14:paraId="0EB9C9FC" w14:textId="77777777" w:rsidR="008A1499" w:rsidRPr="005C5097" w:rsidRDefault="008A1499" w:rsidP="008A1499">
            <w:pPr>
              <w:pStyle w:val="AASmallLogo"/>
            </w:pPr>
          </w:p>
        </w:tc>
        <w:tc>
          <w:tcPr>
            <w:tcW w:w="8073" w:type="dxa"/>
            <w:vAlign w:val="bottom"/>
          </w:tcPr>
          <w:p w14:paraId="08867834" w14:textId="5D16E7EA" w:rsidR="008A1499" w:rsidRPr="005C5097" w:rsidRDefault="008A1499" w:rsidP="003F1A75">
            <w:pPr>
              <w:pStyle w:val="ABSymbol"/>
            </w:pPr>
            <w:r w:rsidRPr="005C5097">
              <w:rPr>
                <w:sz w:val="40"/>
              </w:rPr>
              <w:t>CBD</w:t>
            </w:r>
            <w:r w:rsidRPr="005C5097">
              <w:t>/</w:t>
            </w:r>
            <w:r w:rsidR="00F041E5" w:rsidRPr="005C5097">
              <w:t>C</w:t>
            </w:r>
            <w:r w:rsidR="00975047" w:rsidRPr="005C5097">
              <w:t>P</w:t>
            </w:r>
            <w:r w:rsidRPr="005C5097">
              <w:t>/</w:t>
            </w:r>
            <w:r w:rsidR="00975047" w:rsidRPr="005C5097">
              <w:t>MOP/</w:t>
            </w:r>
            <w:r w:rsidR="00F041E5" w:rsidRPr="005C5097">
              <w:t>12</w:t>
            </w:r>
            <w:r w:rsidR="00975047" w:rsidRPr="005C5097">
              <w:t>/</w:t>
            </w:r>
            <w:r w:rsidR="009C625F" w:rsidRPr="005C5097">
              <w:t>8</w:t>
            </w:r>
          </w:p>
        </w:tc>
      </w:tr>
    </w:tbl>
    <w:p w14:paraId="7F6F4328" w14:textId="77777777" w:rsidR="008A1499" w:rsidRPr="005C5097" w:rsidRDefault="008A1499" w:rsidP="008A1499">
      <w:pPr>
        <w:pStyle w:val="AISpacer"/>
        <w:rPr>
          <w:lang w:val="fr-FR"/>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5C5097" w14:paraId="03CAFA45" w14:textId="77777777" w:rsidTr="008A1499">
        <w:trPr>
          <w:trHeight w:val="1814"/>
        </w:trPr>
        <w:tc>
          <w:tcPr>
            <w:tcW w:w="7370" w:type="dxa"/>
          </w:tcPr>
          <w:p w14:paraId="6A705D60" w14:textId="0989125F" w:rsidR="008A1499" w:rsidRPr="005C5097" w:rsidRDefault="00F90273" w:rsidP="008A1499">
            <w:pPr>
              <w:pStyle w:val="ACLargeLogo"/>
            </w:pPr>
            <w:r w:rsidRPr="005C5097">
              <w:rPr>
                <w:b/>
                <w:bCs/>
                <w:noProof/>
              </w:rPr>
              <w:drawing>
                <wp:inline distT="0" distB="0" distL="0" distR="0" wp14:anchorId="6A928047" wp14:editId="115025B9">
                  <wp:extent cx="2857500" cy="1076325"/>
                  <wp:effectExtent l="0" t="0" r="0" b="9525"/>
                  <wp:docPr id="3"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8A1499" w:rsidRPr="005C5097">
              <w:t xml:space="preserve"> </w:t>
            </w:r>
          </w:p>
          <w:p w14:paraId="73BB11D9" w14:textId="77777777" w:rsidR="008A1499" w:rsidRPr="005C5097" w:rsidRDefault="008A1499" w:rsidP="008A1499">
            <w:pPr>
              <w:pStyle w:val="ACLargeLogo"/>
            </w:pPr>
          </w:p>
        </w:tc>
        <w:tc>
          <w:tcPr>
            <w:tcW w:w="3112" w:type="dxa"/>
          </w:tcPr>
          <w:p w14:paraId="6AA8BA33" w14:textId="51DDD5AB" w:rsidR="008A1499" w:rsidRPr="005C5097" w:rsidRDefault="008A1499" w:rsidP="008A1499">
            <w:pPr>
              <w:pStyle w:val="AEDistrNormal"/>
            </w:pPr>
            <w:r w:rsidRPr="005C5097">
              <w:t>Distr.</w:t>
            </w:r>
            <w:r w:rsidR="004E0E0F" w:rsidRPr="005C5097">
              <w:t xml:space="preserve"> générale</w:t>
            </w:r>
          </w:p>
          <w:p w14:paraId="65FC26D8" w14:textId="1794B6BB" w:rsidR="008A1499" w:rsidRPr="005C5097" w:rsidRDefault="009C625F" w:rsidP="008A1499">
            <w:pPr>
              <w:pStyle w:val="AEDistrNormal"/>
            </w:pPr>
            <w:r w:rsidRPr="005C5097">
              <w:t xml:space="preserve">11 </w:t>
            </w:r>
            <w:r w:rsidR="004E0E0F" w:rsidRPr="005C5097">
              <w:t xml:space="preserve">août </w:t>
            </w:r>
            <w:r w:rsidRPr="005C5097">
              <w:t>2026</w:t>
            </w:r>
          </w:p>
          <w:p w14:paraId="385E89F7" w14:textId="77777777" w:rsidR="004E0E0F" w:rsidRPr="005C5097" w:rsidRDefault="004E0E0F" w:rsidP="004E0E0F">
            <w:pPr>
              <w:pStyle w:val="AEDistrNormal"/>
            </w:pPr>
            <w:r w:rsidRPr="005C5097">
              <w:t>Français</w:t>
            </w:r>
          </w:p>
          <w:p w14:paraId="156B1107" w14:textId="25371061" w:rsidR="008A1499" w:rsidRPr="005C5097" w:rsidRDefault="008A1499" w:rsidP="004E0E0F">
            <w:pPr>
              <w:pStyle w:val="AEDistrNormal"/>
            </w:pPr>
            <w:r w:rsidRPr="005C5097">
              <w:t>Original</w:t>
            </w:r>
            <w:r w:rsidR="004E0E0F" w:rsidRPr="005C5097">
              <w:t xml:space="preserve"> </w:t>
            </w:r>
            <w:r w:rsidRPr="005C5097">
              <w:t xml:space="preserve">: </w:t>
            </w:r>
            <w:r w:rsidR="004E0E0F" w:rsidRPr="005C5097">
              <w:t>anglais</w:t>
            </w:r>
          </w:p>
          <w:p w14:paraId="4778E3E1" w14:textId="77777777" w:rsidR="008A1499" w:rsidRPr="005C5097" w:rsidRDefault="008A1499" w:rsidP="008A1499">
            <w:pPr>
              <w:pStyle w:val="AEDistrNormal6pt"/>
            </w:pPr>
          </w:p>
        </w:tc>
      </w:tr>
    </w:tbl>
    <w:p w14:paraId="1CEFE024" w14:textId="77777777" w:rsidR="008A1499" w:rsidRPr="005C5097" w:rsidRDefault="008A1499" w:rsidP="008A1499">
      <w:pPr>
        <w:pStyle w:val="AISpacer"/>
        <w:rPr>
          <w:lang w:val="fr-FR"/>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5C5097" w14:paraId="5A1C961E" w14:textId="77777777" w:rsidTr="008A1499">
        <w:trPr>
          <w:trHeight w:val="57"/>
        </w:trPr>
        <w:tc>
          <w:tcPr>
            <w:tcW w:w="6094" w:type="dxa"/>
          </w:tcPr>
          <w:p w14:paraId="39768BF6" w14:textId="531444DF" w:rsidR="008A1499" w:rsidRPr="005C5097" w:rsidRDefault="00F90273" w:rsidP="008A1499">
            <w:pPr>
              <w:pStyle w:val="AFCorN12Bold"/>
            </w:pPr>
            <w:r w:rsidRPr="005C5097">
              <w:t>Conférence des Parties à la Convention sur la diversité biologique siégeant en tant que réunion des Parties au Protocole de Cartagena sur la prévention des risques biotechnologiques</w:t>
            </w:r>
          </w:p>
          <w:p w14:paraId="13E42FC4" w14:textId="050D8DF0" w:rsidR="008A1499" w:rsidRPr="005C5097" w:rsidRDefault="00F90273" w:rsidP="008A1499">
            <w:pPr>
              <w:pStyle w:val="AFCorNBold"/>
            </w:pPr>
            <w:r w:rsidRPr="005C5097">
              <w:t>Douzième réunion</w:t>
            </w:r>
            <w:r w:rsidR="008A1499" w:rsidRPr="005C5097">
              <w:t xml:space="preserve"> </w:t>
            </w:r>
          </w:p>
          <w:p w14:paraId="34092C0C" w14:textId="6305E8D2" w:rsidR="008A1499" w:rsidRPr="005C5097" w:rsidRDefault="00F90273" w:rsidP="008A1499">
            <w:pPr>
              <w:pStyle w:val="AFCorNNormal"/>
            </w:pPr>
            <w:r w:rsidRPr="005C5097">
              <w:t>E</w:t>
            </w:r>
            <w:r w:rsidR="00975047" w:rsidRPr="005C5097">
              <w:t>revan, 19</w:t>
            </w:r>
            <w:r w:rsidR="004E0E0F" w:rsidRPr="005C5097">
              <w:t>-</w:t>
            </w:r>
            <w:r w:rsidR="00975047" w:rsidRPr="005C5097">
              <w:t xml:space="preserve">30 </w:t>
            </w:r>
            <w:r w:rsidR="004E0E0F" w:rsidRPr="005C5097">
              <w:t>octobre</w:t>
            </w:r>
            <w:r w:rsidR="00975047" w:rsidRPr="005C5097">
              <w:t xml:space="preserve"> 2026</w:t>
            </w:r>
          </w:p>
          <w:p w14:paraId="5EEBAAE3" w14:textId="18DCD876" w:rsidR="008A1499" w:rsidRPr="005C5097" w:rsidRDefault="004E0E0F" w:rsidP="008A1499">
            <w:pPr>
              <w:pStyle w:val="AFCorNNormal"/>
            </w:pPr>
            <w:r w:rsidRPr="005C5097">
              <w:t>Point</w:t>
            </w:r>
            <w:r w:rsidR="008A1499" w:rsidRPr="005C5097">
              <w:t xml:space="preserve"> </w:t>
            </w:r>
            <w:r w:rsidR="00A33AE6" w:rsidRPr="005C5097">
              <w:t>10</w:t>
            </w:r>
            <w:r w:rsidR="008A1499" w:rsidRPr="005C5097">
              <w:t xml:space="preserve"> </w:t>
            </w:r>
            <w:r w:rsidRPr="005C5097">
              <w:t>de l’ordre du jour provisoire</w:t>
            </w:r>
            <w:r w:rsidR="008A1499" w:rsidRPr="005C5097">
              <w:rPr>
                <w:rStyle w:val="FootnoteReference"/>
                <w:lang w:val="fr-FR"/>
              </w:rPr>
              <w:footnoteReference w:customMarkFollows="1" w:id="1"/>
              <w:t>*</w:t>
            </w:r>
            <w:r w:rsidR="008A1499" w:rsidRPr="005C5097">
              <w:t xml:space="preserve"> </w:t>
            </w:r>
          </w:p>
          <w:p w14:paraId="3A7382A1" w14:textId="77777777" w:rsidR="004D1B8E" w:rsidRPr="005C5097" w:rsidRDefault="004D1B8E" w:rsidP="008A1499">
            <w:pPr>
              <w:pStyle w:val="AFCorNBold"/>
            </w:pPr>
            <w:r w:rsidRPr="005C5097">
              <w:t>Fonctionnement et activités du Centre d’échange</w:t>
            </w:r>
          </w:p>
          <w:p w14:paraId="1207C133" w14:textId="0D16B03B" w:rsidR="008A1499" w:rsidRPr="005C5097" w:rsidRDefault="004D1B8E" w:rsidP="008A1499">
            <w:pPr>
              <w:pStyle w:val="AFCorNBold"/>
            </w:pPr>
            <w:r w:rsidRPr="005C5097">
              <w:t>pour la prévention des risques biotechnologiques</w:t>
            </w:r>
          </w:p>
        </w:tc>
        <w:tc>
          <w:tcPr>
            <w:tcW w:w="4388" w:type="dxa"/>
          </w:tcPr>
          <w:p w14:paraId="4E8B893C" w14:textId="77777777" w:rsidR="008A1499" w:rsidRPr="005C5097" w:rsidRDefault="008A1499" w:rsidP="008A1499">
            <w:pPr>
              <w:pStyle w:val="CBDNormal"/>
              <w:jc w:val="left"/>
              <w:rPr>
                <w:lang w:val="fr-FR"/>
              </w:rPr>
            </w:pPr>
          </w:p>
        </w:tc>
      </w:tr>
    </w:tbl>
    <w:p w14:paraId="15B7D624" w14:textId="0C2B4CB8" w:rsidR="00C9161D" w:rsidRPr="005C5097" w:rsidRDefault="005E1988" w:rsidP="004D1B8E">
      <w:pPr>
        <w:pStyle w:val="CBDTitle"/>
        <w:rPr>
          <w:caps/>
          <w:lang w:val="fr-FR"/>
        </w:rPr>
      </w:pPr>
      <w:sdt>
        <w:sdtPr>
          <w:rPr>
            <w:lang w:val="fr-FR"/>
          </w:rPr>
          <w:alias w:val="Title"/>
          <w:tag w:val=""/>
          <w:id w:val="772832786"/>
          <w:placeholder>
            <w:docPart w:val="725CA08408974DA0A8F68E32DAC1A6B5"/>
          </w:placeholder>
          <w:dataBinding w:prefixMappings="xmlns:ns0='http://purl.org/dc/elements/1.1/' xmlns:ns1='http://schemas.openxmlformats.org/package/2006/metadata/core-properties' " w:xpath="/ns1:coreProperties[1]/ns0:title[1]" w:storeItemID="{6C3C8BC8-F283-45AE-878A-BAB7291924A1}"/>
          <w:text/>
        </w:sdtPr>
        <w:sdtEndPr/>
        <w:sdtContent>
          <w:r w:rsidR="004D1B8E" w:rsidRPr="005C5097">
            <w:rPr>
              <w:lang w:val="fr-FR"/>
            </w:rPr>
            <w:t>Fonctionnement et activités du Centre d’échange pour la prévention des risques biotechnologiques</w:t>
          </w:r>
        </w:sdtContent>
      </w:sdt>
      <w:r w:rsidR="00105372" w:rsidRPr="005C5097">
        <w:rPr>
          <w:caps/>
          <w:lang w:val="fr-FR"/>
        </w:rPr>
        <w:t xml:space="preserve"> </w:t>
      </w:r>
    </w:p>
    <w:p w14:paraId="489EE35E" w14:textId="6D11466D" w:rsidR="00F6586C" w:rsidRPr="005C5097" w:rsidRDefault="0030169D" w:rsidP="00A111D1">
      <w:pPr>
        <w:pStyle w:val="CBDSubTitle"/>
        <w:rPr>
          <w:lang w:val="fr-FR"/>
        </w:rPr>
      </w:pPr>
      <w:r w:rsidRPr="005C5097">
        <w:rPr>
          <w:lang w:val="fr-FR"/>
        </w:rPr>
        <w:t xml:space="preserve">Note </w:t>
      </w:r>
      <w:r w:rsidR="004E0E0F" w:rsidRPr="005C5097">
        <w:rPr>
          <w:lang w:val="fr-FR"/>
        </w:rPr>
        <w:t>du s</w:t>
      </w:r>
      <w:r w:rsidR="007E0F8A" w:rsidRPr="005C5097">
        <w:rPr>
          <w:lang w:val="fr-FR"/>
        </w:rPr>
        <w:t>ecr</w:t>
      </w:r>
      <w:r w:rsidR="004E0E0F" w:rsidRPr="005C5097">
        <w:rPr>
          <w:lang w:val="fr-FR"/>
        </w:rPr>
        <w:t>é</w:t>
      </w:r>
      <w:r w:rsidR="007E0F8A" w:rsidRPr="005C5097">
        <w:rPr>
          <w:lang w:val="fr-FR"/>
        </w:rPr>
        <w:t>tariat</w:t>
      </w:r>
      <w:r w:rsidR="006A7266" w:rsidRPr="005C5097">
        <w:rPr>
          <w:lang w:val="fr-FR"/>
        </w:rPr>
        <w:t xml:space="preserve"> </w:t>
      </w:r>
    </w:p>
    <w:p w14:paraId="12856125" w14:textId="13323A3C" w:rsidR="00C9161D" w:rsidRPr="005C5097" w:rsidRDefault="00A111D1" w:rsidP="00A111D1">
      <w:pPr>
        <w:pStyle w:val="CBDH1"/>
        <w:rPr>
          <w:lang w:val="fr-FR"/>
        </w:rPr>
      </w:pPr>
      <w:r w:rsidRPr="005C5097">
        <w:rPr>
          <w:lang w:val="fr-FR"/>
        </w:rPr>
        <w:t>I.</w:t>
      </w:r>
      <w:r w:rsidRPr="005C5097">
        <w:rPr>
          <w:lang w:val="fr-FR"/>
        </w:rPr>
        <w:tab/>
      </w:r>
      <w:r w:rsidR="00216342" w:rsidRPr="005C5097">
        <w:rPr>
          <w:lang w:val="fr-FR"/>
        </w:rPr>
        <w:t>Introduction</w:t>
      </w:r>
    </w:p>
    <w:p w14:paraId="21EC93AC" w14:textId="1A4F76B3" w:rsidR="007F718D" w:rsidRPr="005C5097" w:rsidRDefault="004D1B8E" w:rsidP="00A111D1">
      <w:pPr>
        <w:pStyle w:val="CBDNormalNumber"/>
        <w:rPr>
          <w:lang w:val="fr-FR"/>
        </w:rPr>
      </w:pPr>
      <w:r w:rsidRPr="005C5097">
        <w:rPr>
          <w:lang w:val="fr-FR"/>
        </w:rPr>
        <w:t>L</w:t>
      </w:r>
      <w:r w:rsidR="00B51A8E" w:rsidRPr="005C5097">
        <w:rPr>
          <w:lang w:val="fr-FR"/>
        </w:rPr>
        <w:t>e pr</w:t>
      </w:r>
      <w:r w:rsidRPr="005C5097">
        <w:rPr>
          <w:lang w:val="fr-FR"/>
        </w:rPr>
        <w:t>é</w:t>
      </w:r>
      <w:r w:rsidR="00B51A8E" w:rsidRPr="005C5097">
        <w:rPr>
          <w:lang w:val="fr-FR"/>
        </w:rPr>
        <w:t xml:space="preserve">sent document </w:t>
      </w:r>
      <w:r w:rsidR="00C664CF" w:rsidRPr="005C5097">
        <w:rPr>
          <w:lang w:val="fr-FR"/>
        </w:rPr>
        <w:t>rend compte</w:t>
      </w:r>
      <w:r w:rsidRPr="005C5097">
        <w:rPr>
          <w:lang w:val="fr-FR"/>
        </w:rPr>
        <w:t xml:space="preserve"> des</w:t>
      </w:r>
      <w:r w:rsidR="00B51A8E" w:rsidRPr="005C5097">
        <w:rPr>
          <w:lang w:val="fr-FR"/>
        </w:rPr>
        <w:t xml:space="preserve"> activit</w:t>
      </w:r>
      <w:r w:rsidRPr="005C5097">
        <w:rPr>
          <w:lang w:val="fr-FR"/>
        </w:rPr>
        <w:t>é</w:t>
      </w:r>
      <w:r w:rsidR="00B51A8E" w:rsidRPr="005C5097">
        <w:rPr>
          <w:lang w:val="fr-FR"/>
        </w:rPr>
        <w:t xml:space="preserve">s </w:t>
      </w:r>
      <w:r w:rsidR="00C664CF" w:rsidRPr="005C5097">
        <w:rPr>
          <w:lang w:val="fr-FR"/>
        </w:rPr>
        <w:t>menées par le s</w:t>
      </w:r>
      <w:r w:rsidR="00B51A8E" w:rsidRPr="005C5097">
        <w:rPr>
          <w:lang w:val="fr-FR"/>
        </w:rPr>
        <w:t>ecr</w:t>
      </w:r>
      <w:r w:rsidR="00C664CF" w:rsidRPr="005C5097">
        <w:rPr>
          <w:lang w:val="fr-FR"/>
        </w:rPr>
        <w:t>é</w:t>
      </w:r>
      <w:r w:rsidR="00B51A8E" w:rsidRPr="005C5097">
        <w:rPr>
          <w:lang w:val="fr-FR"/>
        </w:rPr>
        <w:t xml:space="preserve">tariat </w:t>
      </w:r>
      <w:r w:rsidR="005C5097">
        <w:rPr>
          <w:lang w:val="fr-FR"/>
        </w:rPr>
        <w:t>conformément à</w:t>
      </w:r>
      <w:r w:rsidR="00C664CF" w:rsidRPr="005C5097">
        <w:rPr>
          <w:lang w:val="fr-FR"/>
        </w:rPr>
        <w:t xml:space="preserve"> la</w:t>
      </w:r>
      <w:r w:rsidR="00B51A8E" w:rsidRPr="005C5097">
        <w:rPr>
          <w:lang w:val="fr-FR"/>
        </w:rPr>
        <w:t xml:space="preserve"> d</w:t>
      </w:r>
      <w:r w:rsidR="00C664CF" w:rsidRPr="005C5097">
        <w:rPr>
          <w:lang w:val="fr-FR"/>
        </w:rPr>
        <w:t>é</w:t>
      </w:r>
      <w:r w:rsidR="00B51A8E" w:rsidRPr="005C5097">
        <w:rPr>
          <w:lang w:val="fr-FR"/>
        </w:rPr>
        <w:t xml:space="preserve">cision </w:t>
      </w:r>
      <w:hyperlink r:id="rId15" w:history="1">
        <w:r w:rsidR="00B51A8E" w:rsidRPr="005C5097">
          <w:rPr>
            <w:rStyle w:val="Hyperlink"/>
            <w:lang w:val="fr-FR"/>
          </w:rPr>
          <w:t>CP-1</w:t>
        </w:r>
        <w:r w:rsidR="00D3715D" w:rsidRPr="005C5097">
          <w:rPr>
            <w:rStyle w:val="Hyperlink"/>
            <w:lang w:val="fr-FR"/>
          </w:rPr>
          <w:t>1</w:t>
        </w:r>
        <w:r w:rsidR="00B51A8E" w:rsidRPr="005C5097">
          <w:rPr>
            <w:rStyle w:val="Hyperlink"/>
            <w:lang w:val="fr-FR"/>
          </w:rPr>
          <w:t>/</w:t>
        </w:r>
        <w:r w:rsidR="00D3715D" w:rsidRPr="005C5097">
          <w:rPr>
            <w:rStyle w:val="Hyperlink"/>
            <w:lang w:val="fr-FR"/>
          </w:rPr>
          <w:t>3</w:t>
        </w:r>
      </w:hyperlink>
      <w:r w:rsidR="00B51A8E" w:rsidRPr="005C5097">
        <w:rPr>
          <w:lang w:val="fr-FR"/>
        </w:rPr>
        <w:t xml:space="preserve">, </w:t>
      </w:r>
      <w:r w:rsidR="00C664CF" w:rsidRPr="005C5097">
        <w:rPr>
          <w:lang w:val="fr-FR"/>
        </w:rPr>
        <w:t>dans laquelle la</w:t>
      </w:r>
      <w:r w:rsidR="00B51A8E" w:rsidRPr="005C5097">
        <w:rPr>
          <w:lang w:val="fr-FR"/>
        </w:rPr>
        <w:t xml:space="preserve"> Conf</w:t>
      </w:r>
      <w:r w:rsidR="00C664CF" w:rsidRPr="005C5097">
        <w:rPr>
          <w:lang w:val="fr-FR"/>
        </w:rPr>
        <w:t>é</w:t>
      </w:r>
      <w:r w:rsidR="00B51A8E" w:rsidRPr="005C5097">
        <w:rPr>
          <w:lang w:val="fr-FR"/>
        </w:rPr>
        <w:t xml:space="preserve">rence </w:t>
      </w:r>
      <w:r w:rsidR="00C664CF" w:rsidRPr="005C5097">
        <w:rPr>
          <w:lang w:val="fr-FR"/>
        </w:rPr>
        <w:t>des</w:t>
      </w:r>
      <w:r w:rsidR="00B51A8E" w:rsidRPr="005C5097">
        <w:rPr>
          <w:lang w:val="fr-FR"/>
        </w:rPr>
        <w:t xml:space="preserve"> Parties </w:t>
      </w:r>
      <w:r w:rsidR="00C664CF" w:rsidRPr="005C5097">
        <w:rPr>
          <w:lang w:val="fr-FR"/>
        </w:rPr>
        <w:t>siégeant en tant que réunion des Parties au Protocole de Cartagena sur la prévention des risques biotechnologiques</w:t>
      </w:r>
      <w:r w:rsidR="00B51A8E" w:rsidRPr="005C5097">
        <w:rPr>
          <w:lang w:val="fr-FR"/>
        </w:rPr>
        <w:t xml:space="preserve"> </w:t>
      </w:r>
      <w:r w:rsidR="00C664CF" w:rsidRPr="005C5097">
        <w:rPr>
          <w:lang w:val="fr-FR"/>
        </w:rPr>
        <w:t>a prié la Secrétaire ex</w:t>
      </w:r>
      <w:r w:rsidR="005C5097">
        <w:rPr>
          <w:lang w:val="fr-FR"/>
        </w:rPr>
        <w:t>é</w:t>
      </w:r>
      <w:r w:rsidR="00C664CF" w:rsidRPr="005C5097">
        <w:rPr>
          <w:lang w:val="fr-FR"/>
        </w:rPr>
        <w:t xml:space="preserve">cutive </w:t>
      </w:r>
      <w:r w:rsidR="00A947F2" w:rsidRPr="005C5097">
        <w:rPr>
          <w:lang w:val="fr-FR"/>
        </w:rPr>
        <w:t>:</w:t>
      </w:r>
      <w:r w:rsidR="00B51A8E" w:rsidRPr="005C5097">
        <w:rPr>
          <w:lang w:val="fr-FR"/>
        </w:rPr>
        <w:t xml:space="preserve"> a) </w:t>
      </w:r>
      <w:r w:rsidR="00C664CF" w:rsidRPr="005C5097">
        <w:rPr>
          <w:lang w:val="fr-FR"/>
        </w:rPr>
        <w:t>de continuer à maintenir le Centre d’échange pour la prévention des risques biotechnologiques et d’</w:t>
      </w:r>
      <w:r w:rsidR="00BC1FA0">
        <w:rPr>
          <w:lang w:val="fr-FR"/>
        </w:rPr>
        <w:t xml:space="preserve">y </w:t>
      </w:r>
      <w:r w:rsidR="00C664CF" w:rsidRPr="005C5097">
        <w:rPr>
          <w:lang w:val="fr-FR"/>
        </w:rPr>
        <w:t xml:space="preserve">apporter les améliorations nécessaires, y compris celles recommandées par le Comité consultatif informel </w:t>
      </w:r>
      <w:r w:rsidR="00BC1FA0" w:rsidRPr="00BC1FA0">
        <w:rPr>
          <w:lang w:val="fr-FR"/>
        </w:rPr>
        <w:t>sur le Centre d’échange pour la prévention des risques biotechnologiques</w:t>
      </w:r>
      <w:r w:rsidR="00BC1FA0">
        <w:rPr>
          <w:lang w:val="fr-FR"/>
        </w:rPr>
        <w:t xml:space="preserve"> </w:t>
      </w:r>
      <w:r w:rsidR="00C664CF" w:rsidRPr="005C5097">
        <w:rPr>
          <w:lang w:val="fr-FR"/>
        </w:rPr>
        <w:t xml:space="preserve">et celles demandées par la Conférence des Parties siégeant en tant que réunion des Parties au Protocole de Cartagena, et aux fonctionnalités de diverses parties de la plateforme, afin d’éviter de créer de nouvelles pages thématiques </w:t>
      </w:r>
      <w:r w:rsidR="00B51A8E" w:rsidRPr="005C5097">
        <w:rPr>
          <w:lang w:val="fr-FR"/>
        </w:rPr>
        <w:t xml:space="preserve">; b) </w:t>
      </w:r>
      <w:r w:rsidR="00C664CF" w:rsidRPr="005C5097">
        <w:rPr>
          <w:lang w:val="fr-FR"/>
        </w:rPr>
        <w:t xml:space="preserve">de poursuivre la traduction des pages du Centre d’échange pour la prévention des risques biotechnologiques, y compris des nouvelles fonctionnalités et des nouveaux contenus, au fur et à mesure de leur développement, pour garantir la disponibilité de la plateforme dans les six langues officielles des Nations Unies </w:t>
      </w:r>
      <w:r w:rsidR="00AE388A" w:rsidRPr="005C5097">
        <w:rPr>
          <w:lang w:val="fr-FR"/>
        </w:rPr>
        <w:t>;</w:t>
      </w:r>
      <w:r w:rsidR="00B51A8E" w:rsidRPr="005C5097">
        <w:rPr>
          <w:lang w:val="fr-FR"/>
        </w:rPr>
        <w:t xml:space="preserve"> c) </w:t>
      </w:r>
      <w:r w:rsidR="00C664CF" w:rsidRPr="005C5097">
        <w:rPr>
          <w:lang w:val="fr-FR"/>
        </w:rPr>
        <w:t>de développer un modèle de site Web national personnalisé sur la prévention des risques biotechnologiques en utilisant l’outil Bioland et de le mettre à la disposition des Parties souhaitant créer un site Web national sur la prévention des risques biotechnologiques avec des liens vers le Centre d’échange pour la prévention des risques biotechnologiques</w:t>
      </w:r>
      <w:r w:rsidR="00BC1FA0">
        <w:rPr>
          <w:lang w:val="fr-FR"/>
        </w:rPr>
        <w:t xml:space="preserve"> </w:t>
      </w:r>
      <w:r w:rsidR="00AE388A" w:rsidRPr="005C5097">
        <w:rPr>
          <w:lang w:val="fr-FR"/>
        </w:rPr>
        <w:t xml:space="preserve">; d) </w:t>
      </w:r>
      <w:r w:rsidR="005C5097" w:rsidRPr="005C5097">
        <w:rPr>
          <w:lang w:val="fr-FR"/>
        </w:rPr>
        <w:t xml:space="preserve">de continuer à élaborer du matériel de renforcement des capacités et à impartir des formations sur les nouvelles fonctionnalités du Centre d’échange pour la prévention des risques biotechnologiques </w:t>
      </w:r>
      <w:r w:rsidR="00B1707A" w:rsidRPr="005C5097">
        <w:rPr>
          <w:lang w:val="fr-FR"/>
        </w:rPr>
        <w:t>;</w:t>
      </w:r>
      <w:r w:rsidR="00BD119F" w:rsidRPr="005C5097">
        <w:rPr>
          <w:lang w:val="fr-FR"/>
        </w:rPr>
        <w:t xml:space="preserve"> </w:t>
      </w:r>
      <w:r w:rsidR="0061223C" w:rsidRPr="005C5097">
        <w:rPr>
          <w:lang w:val="fr-FR"/>
        </w:rPr>
        <w:t xml:space="preserve">e) </w:t>
      </w:r>
      <w:r w:rsidR="005C5097" w:rsidRPr="005C5097">
        <w:rPr>
          <w:lang w:val="fr-FR"/>
        </w:rPr>
        <w:t>de continuer à collaborer avec d’autres bases de données et organisations relatives à la prévention des risques biotechnologiques</w:t>
      </w:r>
      <w:r w:rsidR="0061223C" w:rsidRPr="005C5097">
        <w:rPr>
          <w:lang w:val="fr-FR"/>
        </w:rPr>
        <w:t>.</w:t>
      </w:r>
    </w:p>
    <w:p w14:paraId="288C7F35" w14:textId="59B6F69D" w:rsidR="00C25EDA" w:rsidRPr="005C5097" w:rsidRDefault="00C25EDA" w:rsidP="00796CE2">
      <w:pPr>
        <w:pStyle w:val="CBDH1"/>
        <w:rPr>
          <w:lang w:val="fr-FR"/>
        </w:rPr>
      </w:pPr>
      <w:r w:rsidRPr="005C5097">
        <w:rPr>
          <w:lang w:val="fr-FR"/>
        </w:rPr>
        <w:lastRenderedPageBreak/>
        <w:t>II.</w:t>
      </w:r>
      <w:r w:rsidRPr="005C5097">
        <w:rPr>
          <w:lang w:val="fr-FR"/>
        </w:rPr>
        <w:tab/>
      </w:r>
      <w:r w:rsidR="00AB7E68" w:rsidRPr="005C5097">
        <w:rPr>
          <w:lang w:val="fr-FR"/>
        </w:rPr>
        <w:t>Progr</w:t>
      </w:r>
      <w:r w:rsidR="00796CE2">
        <w:rPr>
          <w:lang w:val="fr-FR"/>
        </w:rPr>
        <w:t>è</w:t>
      </w:r>
      <w:r w:rsidR="00AB7E68" w:rsidRPr="005C5097">
        <w:rPr>
          <w:lang w:val="fr-FR"/>
        </w:rPr>
        <w:t xml:space="preserve">s </w:t>
      </w:r>
      <w:r w:rsidR="00796CE2">
        <w:rPr>
          <w:lang w:val="fr-FR"/>
        </w:rPr>
        <w:t>dans la mise en œuvre</w:t>
      </w:r>
      <w:r w:rsidR="00AB7E68" w:rsidRPr="005C5097">
        <w:rPr>
          <w:lang w:val="fr-FR"/>
        </w:rPr>
        <w:t xml:space="preserve"> </w:t>
      </w:r>
      <w:r w:rsidR="00796CE2">
        <w:rPr>
          <w:lang w:val="fr-FR"/>
        </w:rPr>
        <w:t>et</w:t>
      </w:r>
      <w:r w:rsidR="00AB7E68" w:rsidRPr="005C5097">
        <w:rPr>
          <w:lang w:val="fr-FR"/>
        </w:rPr>
        <w:t xml:space="preserve"> </w:t>
      </w:r>
      <w:r w:rsidR="00796CE2">
        <w:rPr>
          <w:lang w:val="fr-FR"/>
        </w:rPr>
        <w:t>l’</w:t>
      </w:r>
      <w:r w:rsidR="00AB7E68" w:rsidRPr="005C5097">
        <w:rPr>
          <w:lang w:val="fr-FR"/>
        </w:rPr>
        <w:t xml:space="preserve">administration </w:t>
      </w:r>
      <w:r w:rsidR="00796CE2">
        <w:rPr>
          <w:lang w:val="fr-FR"/>
        </w:rPr>
        <w:t>du</w:t>
      </w:r>
      <w:r w:rsidR="00796CE2" w:rsidRPr="001D4865">
        <w:rPr>
          <w:lang w:val="fr-CA"/>
        </w:rPr>
        <w:t xml:space="preserve"> </w:t>
      </w:r>
      <w:r w:rsidR="00796CE2" w:rsidRPr="00796CE2">
        <w:rPr>
          <w:lang w:val="fr-FR"/>
        </w:rPr>
        <w:t>Centre d’échange</w:t>
      </w:r>
      <w:r w:rsidR="00796CE2">
        <w:rPr>
          <w:lang w:val="fr-FR"/>
        </w:rPr>
        <w:t xml:space="preserve"> </w:t>
      </w:r>
      <w:r w:rsidR="00796CE2" w:rsidRPr="00796CE2">
        <w:rPr>
          <w:lang w:val="fr-FR"/>
        </w:rPr>
        <w:t>pour la prévention des risques biotechnologiques</w:t>
      </w:r>
    </w:p>
    <w:p w14:paraId="288476BA" w14:textId="592E37CA" w:rsidR="0093169E" w:rsidRPr="005C5097" w:rsidRDefault="00A111D1" w:rsidP="00A111D1">
      <w:pPr>
        <w:pStyle w:val="CBDH2"/>
        <w:rPr>
          <w:lang w:val="fr-FR"/>
        </w:rPr>
      </w:pPr>
      <w:r w:rsidRPr="005C5097">
        <w:rPr>
          <w:lang w:val="fr-FR"/>
        </w:rPr>
        <w:t>A.</w:t>
      </w:r>
      <w:r w:rsidRPr="005C5097">
        <w:rPr>
          <w:lang w:val="fr-FR"/>
        </w:rPr>
        <w:tab/>
      </w:r>
      <w:r w:rsidR="00796CE2">
        <w:rPr>
          <w:lang w:val="fr-FR"/>
        </w:rPr>
        <w:t>Principales</w:t>
      </w:r>
      <w:r w:rsidR="00CE6A7D" w:rsidRPr="005C5097">
        <w:rPr>
          <w:lang w:val="fr-FR"/>
        </w:rPr>
        <w:t xml:space="preserve"> </w:t>
      </w:r>
      <w:r w:rsidR="00796CE2">
        <w:rPr>
          <w:lang w:val="fr-FR"/>
        </w:rPr>
        <w:t>améliorations</w:t>
      </w:r>
      <w:r w:rsidR="00CE6A7D" w:rsidRPr="005C5097">
        <w:rPr>
          <w:lang w:val="fr-FR"/>
        </w:rPr>
        <w:t xml:space="preserve"> </w:t>
      </w:r>
      <w:r w:rsidR="00796CE2">
        <w:rPr>
          <w:lang w:val="fr-FR"/>
        </w:rPr>
        <w:t>et</w:t>
      </w:r>
      <w:r w:rsidR="00CE6A7D" w:rsidRPr="005C5097">
        <w:rPr>
          <w:lang w:val="fr-FR"/>
        </w:rPr>
        <w:t xml:space="preserve"> </w:t>
      </w:r>
      <w:r w:rsidR="00887C61">
        <w:rPr>
          <w:lang w:val="fr-FR"/>
        </w:rPr>
        <w:t>évolutions</w:t>
      </w:r>
      <w:r w:rsidR="00CE6A7D" w:rsidRPr="005C5097">
        <w:rPr>
          <w:lang w:val="fr-FR"/>
        </w:rPr>
        <w:t xml:space="preserve"> </w:t>
      </w:r>
      <w:r w:rsidR="0040486A">
        <w:rPr>
          <w:lang w:val="fr-FR"/>
        </w:rPr>
        <w:t>du</w:t>
      </w:r>
      <w:r w:rsidR="00CE6A7D" w:rsidRPr="005C5097">
        <w:rPr>
          <w:lang w:val="fr-FR"/>
        </w:rPr>
        <w:t xml:space="preserve"> </w:t>
      </w:r>
      <w:r w:rsidR="00796CE2" w:rsidRPr="005C5097">
        <w:rPr>
          <w:lang w:val="fr-FR"/>
        </w:rPr>
        <w:t>Centre d’échange pour la prévention des risques biotechnologiques</w:t>
      </w:r>
      <w:r w:rsidRPr="005C5097">
        <w:rPr>
          <w:lang w:val="fr-FR"/>
        </w:rPr>
        <w:t xml:space="preserve"> </w:t>
      </w:r>
    </w:p>
    <w:p w14:paraId="349F9FC2" w14:textId="1BA861D3" w:rsidR="007A49A4" w:rsidRPr="005C5097" w:rsidRDefault="007A49A4" w:rsidP="007A49A4">
      <w:pPr>
        <w:pStyle w:val="CBDH3"/>
        <w:rPr>
          <w:i/>
          <w:iCs/>
          <w:lang w:val="fr-FR"/>
        </w:rPr>
      </w:pPr>
      <w:r w:rsidRPr="005C5097">
        <w:rPr>
          <w:lang w:val="fr-FR"/>
        </w:rPr>
        <w:t>1.</w:t>
      </w:r>
      <w:r w:rsidRPr="005C5097">
        <w:rPr>
          <w:lang w:val="fr-FR"/>
        </w:rPr>
        <w:tab/>
      </w:r>
      <w:r w:rsidR="00887C61">
        <w:rPr>
          <w:lang w:val="fr-FR"/>
        </w:rPr>
        <w:t xml:space="preserve">Conception d’un </w:t>
      </w:r>
      <w:r w:rsidR="00887C61" w:rsidRPr="00887C61">
        <w:rPr>
          <w:lang w:val="fr-FR"/>
        </w:rPr>
        <w:t xml:space="preserve">modèle </w:t>
      </w:r>
      <w:r w:rsidR="006455DA">
        <w:rPr>
          <w:lang w:val="fr-FR"/>
        </w:rPr>
        <w:t xml:space="preserve">adaptable </w:t>
      </w:r>
      <w:r w:rsidR="00887C61" w:rsidRPr="00887C61">
        <w:rPr>
          <w:lang w:val="fr-FR"/>
        </w:rPr>
        <w:t>de site Web national sur la prévention des risques biotechnologiques</w:t>
      </w:r>
      <w:r w:rsidR="0008117B" w:rsidRPr="005C5097">
        <w:rPr>
          <w:lang w:val="fr-FR"/>
        </w:rPr>
        <w:t xml:space="preserve"> </w:t>
      </w:r>
      <w:r w:rsidR="00887C61">
        <w:rPr>
          <w:lang w:val="fr-FR"/>
        </w:rPr>
        <w:t>à l’aide de l’outil</w:t>
      </w:r>
      <w:r w:rsidR="0008117B" w:rsidRPr="005C5097">
        <w:rPr>
          <w:lang w:val="fr-FR"/>
        </w:rPr>
        <w:t xml:space="preserve"> Bioland</w:t>
      </w:r>
    </w:p>
    <w:p w14:paraId="55C6F709" w14:textId="4EA12C51" w:rsidR="006D347D" w:rsidRPr="005C5097" w:rsidRDefault="00CF0329" w:rsidP="00031363">
      <w:pPr>
        <w:pStyle w:val="CBDNormalNumber"/>
        <w:rPr>
          <w:lang w:val="fr-FR"/>
        </w:rPr>
      </w:pPr>
      <w:r>
        <w:rPr>
          <w:lang w:val="fr-FR"/>
        </w:rPr>
        <w:t>En réponse à la demande figurant au paragraphe 10 c)</w:t>
      </w:r>
      <w:r w:rsidR="005621F4" w:rsidRPr="005C5097">
        <w:rPr>
          <w:lang w:val="fr-FR"/>
        </w:rPr>
        <w:t xml:space="preserve"> </w:t>
      </w:r>
      <w:r>
        <w:rPr>
          <w:lang w:val="fr-FR"/>
        </w:rPr>
        <w:t>de la</w:t>
      </w:r>
      <w:r w:rsidR="005621F4" w:rsidRPr="005C5097">
        <w:rPr>
          <w:lang w:val="fr-FR"/>
        </w:rPr>
        <w:t xml:space="preserve"> d</w:t>
      </w:r>
      <w:r>
        <w:rPr>
          <w:lang w:val="fr-FR"/>
        </w:rPr>
        <w:t>é</w:t>
      </w:r>
      <w:r w:rsidR="005621F4" w:rsidRPr="005C5097">
        <w:rPr>
          <w:lang w:val="fr-FR"/>
        </w:rPr>
        <w:t xml:space="preserve">cision </w:t>
      </w:r>
      <w:hyperlink r:id="rId16" w:history="1">
        <w:r w:rsidR="005621F4" w:rsidRPr="005C5097">
          <w:rPr>
            <w:rStyle w:val="Hyperlink"/>
            <w:lang w:val="fr-FR"/>
          </w:rPr>
          <w:t>CP-11/3</w:t>
        </w:r>
      </w:hyperlink>
      <w:r w:rsidR="005621F4" w:rsidRPr="005C5097">
        <w:rPr>
          <w:lang w:val="fr-FR"/>
        </w:rPr>
        <w:t xml:space="preserve"> </w:t>
      </w:r>
      <w:r>
        <w:rPr>
          <w:lang w:val="fr-FR"/>
        </w:rPr>
        <w:t>et</w:t>
      </w:r>
      <w:r w:rsidR="005621F4" w:rsidRPr="005C5097">
        <w:rPr>
          <w:lang w:val="fr-FR"/>
        </w:rPr>
        <w:t xml:space="preserve"> </w:t>
      </w:r>
      <w:r>
        <w:rPr>
          <w:lang w:val="fr-FR"/>
        </w:rPr>
        <w:t>sur la base du</w:t>
      </w:r>
      <w:r w:rsidR="007638A7">
        <w:rPr>
          <w:lang w:val="fr-FR"/>
        </w:rPr>
        <w:t xml:space="preserve"> prototype élaboré à l’aune des commentaires issus de l’enquête menée auprès d’utilisateurs en 2024</w:t>
      </w:r>
      <w:r w:rsidR="00F059EB" w:rsidRPr="005C5097">
        <w:rPr>
          <w:rStyle w:val="FootnoteReference"/>
          <w:lang w:val="fr-FR"/>
        </w:rPr>
        <w:footnoteReference w:id="2"/>
      </w:r>
      <w:r w:rsidR="007638A7">
        <w:rPr>
          <w:lang w:val="fr-FR"/>
        </w:rPr>
        <w:t>,</w:t>
      </w:r>
      <w:r w:rsidR="005621F4" w:rsidRPr="005C5097">
        <w:rPr>
          <w:lang w:val="fr-FR"/>
        </w:rPr>
        <w:t xml:space="preserve"> </w:t>
      </w:r>
      <w:r w:rsidR="007638A7">
        <w:rPr>
          <w:lang w:val="fr-FR"/>
        </w:rPr>
        <w:t>l</w:t>
      </w:r>
      <w:r w:rsidR="005621F4" w:rsidRPr="005C5097">
        <w:rPr>
          <w:lang w:val="fr-FR"/>
        </w:rPr>
        <w:t xml:space="preserve">e </w:t>
      </w:r>
      <w:r w:rsidR="007638A7">
        <w:rPr>
          <w:lang w:val="fr-FR"/>
        </w:rPr>
        <w:t>se</w:t>
      </w:r>
      <w:r w:rsidR="005621F4" w:rsidRPr="005C5097">
        <w:rPr>
          <w:lang w:val="fr-FR"/>
        </w:rPr>
        <w:t>cr</w:t>
      </w:r>
      <w:r w:rsidR="007638A7">
        <w:rPr>
          <w:lang w:val="fr-FR"/>
        </w:rPr>
        <w:t>é</w:t>
      </w:r>
      <w:r w:rsidR="005621F4" w:rsidRPr="005C5097">
        <w:rPr>
          <w:lang w:val="fr-FR"/>
        </w:rPr>
        <w:t xml:space="preserve">tariat </w:t>
      </w:r>
      <w:r w:rsidR="007638A7">
        <w:rPr>
          <w:lang w:val="fr-FR"/>
        </w:rPr>
        <w:t xml:space="preserve">est en train de concevoir un </w:t>
      </w:r>
      <w:r w:rsidR="007638A7" w:rsidRPr="007638A7">
        <w:rPr>
          <w:lang w:val="fr-FR"/>
        </w:rPr>
        <w:t xml:space="preserve">modèle </w:t>
      </w:r>
      <w:r w:rsidR="006455DA">
        <w:rPr>
          <w:lang w:val="fr-FR"/>
        </w:rPr>
        <w:t xml:space="preserve">adaptable </w:t>
      </w:r>
      <w:r w:rsidR="007638A7" w:rsidRPr="007638A7">
        <w:rPr>
          <w:lang w:val="fr-FR"/>
        </w:rPr>
        <w:t xml:space="preserve">de site Web national sur la prévention des risques biotechnologiques </w:t>
      </w:r>
      <w:r w:rsidR="007638A7">
        <w:rPr>
          <w:lang w:val="fr-FR"/>
        </w:rPr>
        <w:t>en utilisant</w:t>
      </w:r>
      <w:r w:rsidR="007638A7" w:rsidRPr="007638A7">
        <w:rPr>
          <w:lang w:val="fr-FR"/>
        </w:rPr>
        <w:t xml:space="preserve"> l’outil Bioland</w:t>
      </w:r>
      <w:r w:rsidR="005621F4" w:rsidRPr="005C5097">
        <w:rPr>
          <w:lang w:val="fr-FR"/>
        </w:rPr>
        <w:t xml:space="preserve">. </w:t>
      </w:r>
    </w:p>
    <w:p w14:paraId="4F1E612C" w14:textId="2967C253" w:rsidR="00892813" w:rsidRPr="005C5097" w:rsidRDefault="00645642" w:rsidP="003116E3">
      <w:pPr>
        <w:pStyle w:val="CBDNormalNumber"/>
        <w:numPr>
          <w:ilvl w:val="0"/>
          <w:numId w:val="8"/>
        </w:numPr>
        <w:rPr>
          <w:lang w:val="fr-FR"/>
        </w:rPr>
      </w:pPr>
      <w:r>
        <w:rPr>
          <w:lang w:val="fr-FR"/>
        </w:rPr>
        <w:t>De nouveau</w:t>
      </w:r>
      <w:r w:rsidR="009B2AFE">
        <w:rPr>
          <w:lang w:val="fr-FR"/>
        </w:rPr>
        <w:t>x</w:t>
      </w:r>
      <w:r>
        <w:rPr>
          <w:lang w:val="fr-FR"/>
        </w:rPr>
        <w:t xml:space="preserve"> sites</w:t>
      </w:r>
      <w:r w:rsidR="000378FC" w:rsidRPr="005C5097">
        <w:rPr>
          <w:lang w:val="fr-FR"/>
        </w:rPr>
        <w:t xml:space="preserve"> </w:t>
      </w:r>
      <w:r>
        <w:rPr>
          <w:lang w:val="fr-FR"/>
        </w:rPr>
        <w:t>W</w:t>
      </w:r>
      <w:r w:rsidR="000378FC" w:rsidRPr="005C5097">
        <w:rPr>
          <w:lang w:val="fr-FR"/>
        </w:rPr>
        <w:t xml:space="preserve">eb </w:t>
      </w:r>
      <w:r w:rsidR="00300F2B">
        <w:rPr>
          <w:lang w:val="fr-FR"/>
        </w:rPr>
        <w:t>basés sur</w:t>
      </w:r>
      <w:r>
        <w:rPr>
          <w:lang w:val="fr-FR"/>
        </w:rPr>
        <w:t xml:space="preserve"> </w:t>
      </w:r>
      <w:r w:rsidR="00300F2B">
        <w:rPr>
          <w:lang w:val="fr-FR"/>
        </w:rPr>
        <w:t>le</w:t>
      </w:r>
      <w:r w:rsidR="006455DA">
        <w:rPr>
          <w:lang w:val="fr-FR"/>
        </w:rPr>
        <w:t xml:space="preserve"> </w:t>
      </w:r>
      <w:r>
        <w:rPr>
          <w:lang w:val="fr-FR"/>
        </w:rPr>
        <w:t>modèle</w:t>
      </w:r>
      <w:r w:rsidR="000378FC" w:rsidRPr="005C5097">
        <w:rPr>
          <w:lang w:val="fr-FR"/>
        </w:rPr>
        <w:t xml:space="preserve"> </w:t>
      </w:r>
      <w:r>
        <w:rPr>
          <w:lang w:val="fr-FR"/>
        </w:rPr>
        <w:t>remplaceront</w:t>
      </w:r>
      <w:r w:rsidR="000378FC" w:rsidRPr="005C5097">
        <w:rPr>
          <w:lang w:val="fr-FR"/>
        </w:rPr>
        <w:t xml:space="preserve"> </w:t>
      </w:r>
      <w:r>
        <w:rPr>
          <w:lang w:val="fr-FR"/>
        </w:rPr>
        <w:t>les sites</w:t>
      </w:r>
      <w:r w:rsidR="00D12FFD" w:rsidRPr="005C5097">
        <w:rPr>
          <w:lang w:val="fr-FR"/>
        </w:rPr>
        <w:t xml:space="preserve"> </w:t>
      </w:r>
      <w:r>
        <w:rPr>
          <w:lang w:val="fr-FR"/>
        </w:rPr>
        <w:t xml:space="preserve">conçus à l’aide de l’outil </w:t>
      </w:r>
      <w:r w:rsidR="00771E83" w:rsidRPr="005C5097">
        <w:rPr>
          <w:lang w:val="fr-FR"/>
        </w:rPr>
        <w:t xml:space="preserve">Hermes, </w:t>
      </w:r>
      <w:r>
        <w:rPr>
          <w:lang w:val="fr-FR"/>
        </w:rPr>
        <w:t xml:space="preserve">qui était </w:t>
      </w:r>
      <w:r w:rsidR="006455DA">
        <w:rPr>
          <w:lang w:val="fr-FR"/>
        </w:rPr>
        <w:t>l’</w:t>
      </w:r>
      <w:r>
        <w:rPr>
          <w:lang w:val="fr-FR"/>
        </w:rPr>
        <w:t>outil d’élaboration de sites Web nationaux</w:t>
      </w:r>
      <w:r w:rsidR="00771E83" w:rsidRPr="005C5097">
        <w:rPr>
          <w:lang w:val="fr-FR"/>
        </w:rPr>
        <w:t xml:space="preserve"> </w:t>
      </w:r>
      <w:r>
        <w:rPr>
          <w:lang w:val="fr-FR"/>
        </w:rPr>
        <w:t>que le</w:t>
      </w:r>
      <w:r w:rsidR="008B1D56" w:rsidRPr="005C5097">
        <w:rPr>
          <w:lang w:val="fr-FR"/>
        </w:rPr>
        <w:t xml:space="preserve"> </w:t>
      </w:r>
      <w:r>
        <w:rPr>
          <w:lang w:val="fr-FR"/>
        </w:rPr>
        <w:t>s</w:t>
      </w:r>
      <w:r w:rsidR="00D12FFD" w:rsidRPr="005C5097">
        <w:rPr>
          <w:lang w:val="fr-FR"/>
        </w:rPr>
        <w:t>ecr</w:t>
      </w:r>
      <w:r>
        <w:rPr>
          <w:lang w:val="fr-FR"/>
        </w:rPr>
        <w:t>é</w:t>
      </w:r>
      <w:r w:rsidR="00D12FFD" w:rsidRPr="005C5097">
        <w:rPr>
          <w:lang w:val="fr-FR"/>
        </w:rPr>
        <w:t xml:space="preserve">tariat </w:t>
      </w:r>
      <w:r>
        <w:rPr>
          <w:lang w:val="fr-FR"/>
        </w:rPr>
        <w:t xml:space="preserve">avait </w:t>
      </w:r>
      <w:r w:rsidR="006455DA">
        <w:rPr>
          <w:lang w:val="fr-FR"/>
        </w:rPr>
        <w:t xml:space="preserve">précédemment </w:t>
      </w:r>
      <w:r>
        <w:rPr>
          <w:lang w:val="fr-FR"/>
        </w:rPr>
        <w:t>fourni aux</w:t>
      </w:r>
      <w:r w:rsidR="00D12FFD" w:rsidRPr="005C5097">
        <w:rPr>
          <w:lang w:val="fr-FR"/>
        </w:rPr>
        <w:t xml:space="preserve"> Parties</w:t>
      </w:r>
      <w:r w:rsidR="005F5787" w:rsidRPr="005C5097">
        <w:rPr>
          <w:lang w:val="fr-FR"/>
        </w:rPr>
        <w:t xml:space="preserve">. </w:t>
      </w:r>
      <w:r>
        <w:rPr>
          <w:lang w:val="fr-FR"/>
        </w:rPr>
        <w:t>Les liens vers les sites Web nationaux conçus à l’aide de l’outil</w:t>
      </w:r>
      <w:r w:rsidR="00701BDB" w:rsidRPr="005C5097">
        <w:rPr>
          <w:lang w:val="fr-FR"/>
        </w:rPr>
        <w:t xml:space="preserve"> </w:t>
      </w:r>
      <w:r w:rsidR="008A665F" w:rsidRPr="005C5097">
        <w:rPr>
          <w:lang w:val="fr-FR"/>
        </w:rPr>
        <w:t xml:space="preserve">Hermes </w:t>
      </w:r>
      <w:r>
        <w:rPr>
          <w:lang w:val="fr-FR"/>
        </w:rPr>
        <w:t>seront temporairement maintenus</w:t>
      </w:r>
      <w:r w:rsidR="008A665F" w:rsidRPr="005C5097">
        <w:rPr>
          <w:lang w:val="fr-FR"/>
        </w:rPr>
        <w:t xml:space="preserve">, </w:t>
      </w:r>
      <w:r>
        <w:rPr>
          <w:lang w:val="fr-FR"/>
        </w:rPr>
        <w:t xml:space="preserve">mais </w:t>
      </w:r>
      <w:r w:rsidR="008760D7">
        <w:rPr>
          <w:lang w:val="fr-FR"/>
        </w:rPr>
        <w:t>cet outil</w:t>
      </w:r>
      <w:r w:rsidR="003A437E" w:rsidRPr="005C5097">
        <w:rPr>
          <w:lang w:val="fr-FR"/>
        </w:rPr>
        <w:t xml:space="preserve"> </w:t>
      </w:r>
      <w:r>
        <w:rPr>
          <w:lang w:val="fr-FR"/>
        </w:rPr>
        <w:t>sera progressivement</w:t>
      </w:r>
      <w:r w:rsidR="003A437E" w:rsidRPr="005C5097">
        <w:rPr>
          <w:lang w:val="fr-FR"/>
        </w:rPr>
        <w:t xml:space="preserve"> </w:t>
      </w:r>
      <w:r>
        <w:rPr>
          <w:lang w:val="fr-FR"/>
        </w:rPr>
        <w:t>remplacé, puis finira par être supprimé</w:t>
      </w:r>
      <w:r w:rsidR="003A437E" w:rsidRPr="005C5097">
        <w:rPr>
          <w:lang w:val="fr-FR"/>
        </w:rPr>
        <w:t xml:space="preserve"> </w:t>
      </w:r>
      <w:r>
        <w:rPr>
          <w:lang w:val="fr-FR"/>
        </w:rPr>
        <w:t>une fois que le nouveau modèle de site Web sera disponible</w:t>
      </w:r>
      <w:r w:rsidR="003A437E" w:rsidRPr="005C5097">
        <w:rPr>
          <w:lang w:val="fr-FR"/>
        </w:rPr>
        <w:t xml:space="preserve">. </w:t>
      </w:r>
    </w:p>
    <w:p w14:paraId="0AFC4054" w14:textId="315CE5B6" w:rsidR="00C74BBF" w:rsidRPr="005C5097" w:rsidRDefault="00300F2B" w:rsidP="003116E3">
      <w:pPr>
        <w:pStyle w:val="CBDNormalNumber"/>
        <w:numPr>
          <w:ilvl w:val="0"/>
          <w:numId w:val="8"/>
        </w:numPr>
        <w:rPr>
          <w:lang w:val="fr-FR"/>
        </w:rPr>
      </w:pPr>
      <w:r>
        <w:rPr>
          <w:lang w:val="fr-FR"/>
        </w:rPr>
        <w:t>L</w:t>
      </w:r>
      <w:r w:rsidR="00277A79" w:rsidRPr="005C5097">
        <w:rPr>
          <w:lang w:val="fr-FR"/>
        </w:rPr>
        <w:t xml:space="preserve">e </w:t>
      </w:r>
      <w:r>
        <w:rPr>
          <w:lang w:val="fr-FR"/>
        </w:rPr>
        <w:t>s</w:t>
      </w:r>
      <w:r w:rsidR="00277A79" w:rsidRPr="005C5097">
        <w:rPr>
          <w:lang w:val="fr-FR"/>
        </w:rPr>
        <w:t>ecr</w:t>
      </w:r>
      <w:r>
        <w:rPr>
          <w:lang w:val="fr-FR"/>
        </w:rPr>
        <w:t>é</w:t>
      </w:r>
      <w:r w:rsidR="00277A79" w:rsidRPr="005C5097">
        <w:rPr>
          <w:lang w:val="fr-FR"/>
        </w:rPr>
        <w:t xml:space="preserve">tariat </w:t>
      </w:r>
      <w:r>
        <w:rPr>
          <w:lang w:val="fr-FR"/>
        </w:rPr>
        <w:t>mène actuellement un projet pilote</w:t>
      </w:r>
      <w:r w:rsidR="00437B18" w:rsidRPr="005C5097">
        <w:rPr>
          <w:lang w:val="fr-FR"/>
        </w:rPr>
        <w:t xml:space="preserve"> </w:t>
      </w:r>
      <w:r>
        <w:rPr>
          <w:lang w:val="fr-FR"/>
        </w:rPr>
        <w:t>dans le cadre duquel les</w:t>
      </w:r>
      <w:r w:rsidR="004F513F" w:rsidRPr="005C5097">
        <w:rPr>
          <w:lang w:val="fr-FR"/>
        </w:rPr>
        <w:t xml:space="preserve"> </w:t>
      </w:r>
      <w:r w:rsidR="00F75D5F" w:rsidRPr="005C5097">
        <w:rPr>
          <w:lang w:val="fr-FR"/>
        </w:rPr>
        <w:t>memb</w:t>
      </w:r>
      <w:r>
        <w:rPr>
          <w:lang w:val="fr-FR"/>
        </w:rPr>
        <w:t>re</w:t>
      </w:r>
      <w:r w:rsidR="00F75D5F" w:rsidRPr="005C5097">
        <w:rPr>
          <w:lang w:val="fr-FR"/>
        </w:rPr>
        <w:t xml:space="preserve">s </w:t>
      </w:r>
      <w:r>
        <w:rPr>
          <w:lang w:val="fr-FR"/>
        </w:rPr>
        <w:t>du</w:t>
      </w:r>
      <w:r w:rsidR="00F75D5F" w:rsidRPr="005C5097">
        <w:rPr>
          <w:lang w:val="fr-FR"/>
        </w:rPr>
        <w:t xml:space="preserve"> </w:t>
      </w:r>
      <w:r w:rsidR="00AC2741">
        <w:rPr>
          <w:lang w:val="fr-FR"/>
        </w:rPr>
        <w:t>Comité consultatif informel sur le Centre d’échange pour la prévention des risques biotechnologiques</w:t>
      </w:r>
      <w:r w:rsidR="00277A79" w:rsidRPr="005C5097">
        <w:rPr>
          <w:lang w:val="fr-FR"/>
        </w:rPr>
        <w:t xml:space="preserve"> </w:t>
      </w:r>
      <w:r>
        <w:rPr>
          <w:lang w:val="fr-FR"/>
        </w:rPr>
        <w:t>testent une version</w:t>
      </w:r>
      <w:r w:rsidR="00053384" w:rsidRPr="005C5097">
        <w:rPr>
          <w:lang w:val="fr-FR"/>
        </w:rPr>
        <w:t xml:space="preserve"> </w:t>
      </w:r>
      <w:r w:rsidR="00C84B08" w:rsidRPr="005C5097">
        <w:rPr>
          <w:lang w:val="fr-FR"/>
        </w:rPr>
        <w:t>initial</w:t>
      </w:r>
      <w:r>
        <w:rPr>
          <w:lang w:val="fr-FR"/>
        </w:rPr>
        <w:t>e</w:t>
      </w:r>
      <w:r w:rsidR="00C84B08" w:rsidRPr="005C5097">
        <w:rPr>
          <w:lang w:val="fr-FR"/>
        </w:rPr>
        <w:t xml:space="preserve"> </w:t>
      </w:r>
      <w:r>
        <w:rPr>
          <w:lang w:val="fr-FR"/>
        </w:rPr>
        <w:t>du nouveau modèle</w:t>
      </w:r>
      <w:r w:rsidR="00DA0910" w:rsidRPr="005C5097">
        <w:rPr>
          <w:lang w:val="fr-FR"/>
        </w:rPr>
        <w:t xml:space="preserve">. </w:t>
      </w:r>
      <w:r>
        <w:rPr>
          <w:lang w:val="fr-FR"/>
        </w:rPr>
        <w:t>L’objectif est de tester et d’évaluer</w:t>
      </w:r>
      <w:r w:rsidR="00056CA4" w:rsidRPr="005C5097">
        <w:rPr>
          <w:lang w:val="fr-FR"/>
        </w:rPr>
        <w:t xml:space="preserve"> </w:t>
      </w:r>
      <w:r>
        <w:rPr>
          <w:lang w:val="fr-FR"/>
        </w:rPr>
        <w:t>le modèle</w:t>
      </w:r>
      <w:r w:rsidR="002A6673" w:rsidRPr="005C5097">
        <w:rPr>
          <w:lang w:val="fr-FR"/>
        </w:rPr>
        <w:t>,</w:t>
      </w:r>
      <w:r w:rsidR="00C84B08" w:rsidRPr="005C5097">
        <w:rPr>
          <w:lang w:val="fr-FR"/>
        </w:rPr>
        <w:t xml:space="preserve"> </w:t>
      </w:r>
      <w:r>
        <w:rPr>
          <w:lang w:val="fr-FR"/>
        </w:rPr>
        <w:t xml:space="preserve">de </w:t>
      </w:r>
      <w:r w:rsidR="008760D7">
        <w:rPr>
          <w:lang w:val="fr-FR"/>
        </w:rPr>
        <w:t>recueillir les commentaires</w:t>
      </w:r>
      <w:r>
        <w:rPr>
          <w:lang w:val="fr-FR"/>
        </w:rPr>
        <w:t xml:space="preserve"> des pays pilotes</w:t>
      </w:r>
      <w:r w:rsidR="00C84B08" w:rsidRPr="005C5097">
        <w:rPr>
          <w:lang w:val="fr-FR"/>
        </w:rPr>
        <w:t xml:space="preserve"> </w:t>
      </w:r>
      <w:r w:rsidR="008760D7">
        <w:rPr>
          <w:lang w:val="fr-FR"/>
        </w:rPr>
        <w:t>et d’effectuer</w:t>
      </w:r>
      <w:r>
        <w:rPr>
          <w:lang w:val="fr-FR"/>
        </w:rPr>
        <w:t xml:space="preserve"> des mise</w:t>
      </w:r>
      <w:r w:rsidR="008760D7">
        <w:rPr>
          <w:lang w:val="fr-FR"/>
        </w:rPr>
        <w:t>s</w:t>
      </w:r>
      <w:r>
        <w:rPr>
          <w:lang w:val="fr-FR"/>
        </w:rPr>
        <w:t xml:space="preserve"> au point</w:t>
      </w:r>
      <w:r w:rsidR="002A6673" w:rsidRPr="005C5097">
        <w:rPr>
          <w:lang w:val="fr-FR"/>
        </w:rPr>
        <w:t xml:space="preserve"> </w:t>
      </w:r>
      <w:r w:rsidR="008760D7">
        <w:rPr>
          <w:lang w:val="fr-FR"/>
        </w:rPr>
        <w:t xml:space="preserve">supplémentaires </w:t>
      </w:r>
      <w:r>
        <w:rPr>
          <w:lang w:val="fr-FR"/>
        </w:rPr>
        <w:t>pour garantir que le modèle est solide et répond aux besoins des</w:t>
      </w:r>
      <w:r w:rsidR="002A6673" w:rsidRPr="005C5097">
        <w:rPr>
          <w:lang w:val="fr-FR"/>
        </w:rPr>
        <w:t xml:space="preserve"> </w:t>
      </w:r>
      <w:r w:rsidR="00447B44" w:rsidRPr="005C5097">
        <w:rPr>
          <w:lang w:val="fr-FR"/>
        </w:rPr>
        <w:t xml:space="preserve">Parties. </w:t>
      </w:r>
    </w:p>
    <w:p w14:paraId="1294EFC1" w14:textId="1D76EEAA" w:rsidR="005621F4" w:rsidRPr="005C5097" w:rsidRDefault="00A84692" w:rsidP="003116E3">
      <w:pPr>
        <w:pStyle w:val="CBDNormalNumber"/>
        <w:numPr>
          <w:ilvl w:val="0"/>
          <w:numId w:val="8"/>
        </w:numPr>
        <w:rPr>
          <w:lang w:val="fr-FR"/>
        </w:rPr>
      </w:pPr>
      <w:r>
        <w:rPr>
          <w:lang w:val="fr-FR"/>
        </w:rPr>
        <w:t xml:space="preserve">Les </w:t>
      </w:r>
      <w:r w:rsidR="005621F4" w:rsidRPr="005C5097">
        <w:rPr>
          <w:lang w:val="fr-FR"/>
        </w:rPr>
        <w:t xml:space="preserve">Parties </w:t>
      </w:r>
      <w:r>
        <w:rPr>
          <w:lang w:val="fr-FR"/>
        </w:rPr>
        <w:t>qui disposent d’un site Web national conçu à l’aide de l’outil Hermes</w:t>
      </w:r>
      <w:r w:rsidR="008F726C" w:rsidRPr="005C5097">
        <w:rPr>
          <w:rStyle w:val="FootnoteReference"/>
          <w:lang w:val="fr-FR"/>
        </w:rPr>
        <w:footnoteReference w:id="3"/>
      </w:r>
      <w:r w:rsidR="005621F4" w:rsidRPr="005C5097">
        <w:rPr>
          <w:lang w:val="fr-FR"/>
        </w:rPr>
        <w:t xml:space="preserve"> </w:t>
      </w:r>
      <w:r>
        <w:rPr>
          <w:lang w:val="fr-FR"/>
        </w:rPr>
        <w:t>seront directement associées et le</w:t>
      </w:r>
      <w:r w:rsidR="005621F4" w:rsidRPr="005C5097">
        <w:rPr>
          <w:lang w:val="fr-FR"/>
        </w:rPr>
        <w:t xml:space="preserve"> </w:t>
      </w:r>
      <w:r>
        <w:rPr>
          <w:lang w:val="fr-FR"/>
        </w:rPr>
        <w:t>s</w:t>
      </w:r>
      <w:r w:rsidR="005621F4" w:rsidRPr="005C5097">
        <w:rPr>
          <w:lang w:val="fr-FR"/>
        </w:rPr>
        <w:t>ecr</w:t>
      </w:r>
      <w:r>
        <w:rPr>
          <w:lang w:val="fr-FR"/>
        </w:rPr>
        <w:t>é</w:t>
      </w:r>
      <w:r w:rsidR="005621F4" w:rsidRPr="005C5097">
        <w:rPr>
          <w:lang w:val="fr-FR"/>
        </w:rPr>
        <w:t xml:space="preserve">tariat </w:t>
      </w:r>
      <w:r>
        <w:rPr>
          <w:lang w:val="fr-FR"/>
        </w:rPr>
        <w:t xml:space="preserve">fournira </w:t>
      </w:r>
      <w:r w:rsidRPr="00A84692">
        <w:rPr>
          <w:lang w:val="fr-FR"/>
        </w:rPr>
        <w:t xml:space="preserve">à toutes les Parties intéressées </w:t>
      </w:r>
      <w:r>
        <w:rPr>
          <w:lang w:val="fr-FR"/>
        </w:rPr>
        <w:t>des orientations et une aide concernant la création d’un site Web national</w:t>
      </w:r>
      <w:r w:rsidR="005621F4" w:rsidRPr="005C5097">
        <w:rPr>
          <w:lang w:val="fr-FR"/>
        </w:rPr>
        <w:t xml:space="preserve"> </w:t>
      </w:r>
      <w:r>
        <w:rPr>
          <w:lang w:val="fr-FR"/>
        </w:rPr>
        <w:t>à l’aide du nouveau modèle</w:t>
      </w:r>
      <w:r w:rsidR="005621F4" w:rsidRPr="005C5097">
        <w:rPr>
          <w:lang w:val="fr-FR"/>
        </w:rPr>
        <w:t>.</w:t>
      </w:r>
    </w:p>
    <w:p w14:paraId="68F726A2" w14:textId="693C7ED3" w:rsidR="00290C21" w:rsidRPr="005C5097" w:rsidRDefault="001E1AC5" w:rsidP="00290C21">
      <w:pPr>
        <w:pStyle w:val="CBDH3"/>
        <w:rPr>
          <w:i/>
          <w:iCs/>
          <w:lang w:val="fr-FR"/>
        </w:rPr>
      </w:pPr>
      <w:r w:rsidRPr="005C5097">
        <w:rPr>
          <w:lang w:val="fr-FR"/>
        </w:rPr>
        <w:t>2</w:t>
      </w:r>
      <w:r w:rsidR="00290C21" w:rsidRPr="005C5097">
        <w:rPr>
          <w:lang w:val="fr-FR"/>
        </w:rPr>
        <w:t>.</w:t>
      </w:r>
      <w:r w:rsidR="00290C21" w:rsidRPr="005C5097">
        <w:rPr>
          <w:lang w:val="fr-FR"/>
        </w:rPr>
        <w:tab/>
      </w:r>
      <w:r w:rsidR="008760D7">
        <w:rPr>
          <w:lang w:val="fr-FR"/>
        </w:rPr>
        <w:t>Conception</w:t>
      </w:r>
      <w:r w:rsidR="000F749C" w:rsidRPr="000F749C">
        <w:rPr>
          <w:lang w:val="fr-FR"/>
        </w:rPr>
        <w:t xml:space="preserve"> de supports de renforcement des capacités</w:t>
      </w:r>
      <w:r w:rsidR="00290C21" w:rsidRPr="005C5097">
        <w:rPr>
          <w:lang w:val="fr-FR"/>
        </w:rPr>
        <w:t xml:space="preserve"> </w:t>
      </w:r>
      <w:r w:rsidR="000F749C">
        <w:rPr>
          <w:lang w:val="fr-FR"/>
        </w:rPr>
        <w:t>et d’activités de formation</w:t>
      </w:r>
    </w:p>
    <w:p w14:paraId="7B3B9071" w14:textId="30380D8D" w:rsidR="006D0214" w:rsidRPr="005C5097" w:rsidRDefault="000F749C" w:rsidP="006D0214">
      <w:pPr>
        <w:pStyle w:val="CBDNormalNumber"/>
        <w:rPr>
          <w:lang w:val="fr-FR"/>
        </w:rPr>
      </w:pPr>
      <w:r>
        <w:rPr>
          <w:lang w:val="fr-FR"/>
        </w:rPr>
        <w:t>En réponse à la demande figurant au paragraphe</w:t>
      </w:r>
      <w:r w:rsidR="00535F58" w:rsidRPr="005C5097">
        <w:rPr>
          <w:lang w:val="fr-FR"/>
        </w:rPr>
        <w:t xml:space="preserve"> 10 d) </w:t>
      </w:r>
      <w:r>
        <w:rPr>
          <w:lang w:val="fr-FR"/>
        </w:rPr>
        <w:t>de la</w:t>
      </w:r>
      <w:r w:rsidR="00535F58" w:rsidRPr="005C5097">
        <w:rPr>
          <w:lang w:val="fr-FR"/>
        </w:rPr>
        <w:t xml:space="preserve"> d</w:t>
      </w:r>
      <w:r>
        <w:rPr>
          <w:lang w:val="fr-FR"/>
        </w:rPr>
        <w:t>é</w:t>
      </w:r>
      <w:r w:rsidR="00535F58" w:rsidRPr="005C5097">
        <w:rPr>
          <w:lang w:val="fr-FR"/>
        </w:rPr>
        <w:t xml:space="preserve">cision </w:t>
      </w:r>
      <w:hyperlink r:id="rId17" w:history="1">
        <w:r w:rsidR="00535F58" w:rsidRPr="005C5097">
          <w:rPr>
            <w:rStyle w:val="Hyperlink"/>
            <w:lang w:val="fr-FR"/>
          </w:rPr>
          <w:t>CP-11/3</w:t>
        </w:r>
      </w:hyperlink>
      <w:r w:rsidR="00535F58" w:rsidRPr="005C5097">
        <w:rPr>
          <w:lang w:val="fr-FR"/>
        </w:rPr>
        <w:t xml:space="preserve">, </w:t>
      </w:r>
      <w:r>
        <w:rPr>
          <w:lang w:val="fr-FR"/>
        </w:rPr>
        <w:t>l</w:t>
      </w:r>
      <w:r w:rsidR="00535F58" w:rsidRPr="005C5097">
        <w:rPr>
          <w:lang w:val="fr-FR"/>
        </w:rPr>
        <w:t xml:space="preserve">e </w:t>
      </w:r>
      <w:r>
        <w:rPr>
          <w:lang w:val="fr-FR"/>
        </w:rPr>
        <w:t>se</w:t>
      </w:r>
      <w:r w:rsidR="00535F58" w:rsidRPr="005C5097">
        <w:rPr>
          <w:lang w:val="fr-FR"/>
        </w:rPr>
        <w:t>cr</w:t>
      </w:r>
      <w:r>
        <w:rPr>
          <w:lang w:val="fr-FR"/>
        </w:rPr>
        <w:t>é</w:t>
      </w:r>
      <w:r w:rsidR="00535F58" w:rsidRPr="005C5097">
        <w:rPr>
          <w:lang w:val="fr-FR"/>
        </w:rPr>
        <w:t xml:space="preserve">tariat </w:t>
      </w:r>
      <w:r>
        <w:rPr>
          <w:lang w:val="fr-FR"/>
        </w:rPr>
        <w:t>continue d’élaborer et d</w:t>
      </w:r>
      <w:r w:rsidR="00CD5E16">
        <w:rPr>
          <w:lang w:val="fr-FR"/>
        </w:rPr>
        <w:t>’actualiser</w:t>
      </w:r>
      <w:r w:rsidR="00535F58" w:rsidRPr="005C5097">
        <w:rPr>
          <w:lang w:val="fr-FR"/>
        </w:rPr>
        <w:t xml:space="preserve"> </w:t>
      </w:r>
      <w:r w:rsidR="00CD5E16">
        <w:rPr>
          <w:lang w:val="fr-FR"/>
        </w:rPr>
        <w:t xml:space="preserve">des </w:t>
      </w:r>
      <w:r w:rsidR="00CD5E16" w:rsidRPr="00CD5E16">
        <w:rPr>
          <w:lang w:val="fr-FR"/>
        </w:rPr>
        <w:t>supports de renforcement des capacités</w:t>
      </w:r>
      <w:r w:rsidR="0097067F" w:rsidRPr="005C5097">
        <w:rPr>
          <w:lang w:val="fr-FR"/>
        </w:rPr>
        <w:t xml:space="preserve"> </w:t>
      </w:r>
      <w:r w:rsidR="00CD5E16">
        <w:rPr>
          <w:lang w:val="fr-FR"/>
        </w:rPr>
        <w:t>et</w:t>
      </w:r>
      <w:r w:rsidR="0097067F" w:rsidRPr="005C5097">
        <w:rPr>
          <w:lang w:val="fr-FR"/>
        </w:rPr>
        <w:t xml:space="preserve"> </w:t>
      </w:r>
      <w:r w:rsidR="00CD5E16">
        <w:rPr>
          <w:lang w:val="fr-FR"/>
        </w:rPr>
        <w:t>de</w:t>
      </w:r>
      <w:r w:rsidR="0097067F" w:rsidRPr="005C5097">
        <w:rPr>
          <w:lang w:val="fr-FR"/>
        </w:rPr>
        <w:t xml:space="preserve"> </w:t>
      </w:r>
      <w:r w:rsidR="00CD5E16">
        <w:rPr>
          <w:lang w:val="fr-FR"/>
        </w:rPr>
        <w:t>dispenser des séances de formation</w:t>
      </w:r>
      <w:r w:rsidR="0097067F" w:rsidRPr="005C5097">
        <w:rPr>
          <w:lang w:val="fr-FR"/>
        </w:rPr>
        <w:t xml:space="preserve"> </w:t>
      </w:r>
      <w:r w:rsidR="00CD5E16">
        <w:rPr>
          <w:lang w:val="fr-FR"/>
        </w:rPr>
        <w:t>sur</w:t>
      </w:r>
      <w:r w:rsidR="008F0E11" w:rsidRPr="005C5097">
        <w:rPr>
          <w:lang w:val="fr-FR"/>
        </w:rPr>
        <w:t xml:space="preserve"> </w:t>
      </w:r>
      <w:r w:rsidR="00CD5E16">
        <w:rPr>
          <w:lang w:val="fr-FR"/>
        </w:rPr>
        <w:t>l</w:t>
      </w:r>
      <w:r w:rsidR="008F0E11" w:rsidRPr="005C5097">
        <w:rPr>
          <w:lang w:val="fr-FR"/>
        </w:rPr>
        <w:t xml:space="preserve">e </w:t>
      </w:r>
      <w:r w:rsidR="00B061CE">
        <w:rPr>
          <w:lang w:val="fr-FR"/>
        </w:rPr>
        <w:t>Centre d’échange pour la prévention des risques biotechnologiques</w:t>
      </w:r>
      <w:r w:rsidR="00D34588" w:rsidRPr="005C5097">
        <w:rPr>
          <w:lang w:val="fr-FR"/>
        </w:rPr>
        <w:t>,</w:t>
      </w:r>
      <w:r w:rsidR="00C4072F" w:rsidRPr="005C5097">
        <w:rPr>
          <w:lang w:val="fr-FR"/>
        </w:rPr>
        <w:t xml:space="preserve"> </w:t>
      </w:r>
      <w:r w:rsidR="003851AE">
        <w:rPr>
          <w:lang w:val="fr-FR"/>
        </w:rPr>
        <w:t>y compris en actualisant ou en ajoutant des</w:t>
      </w:r>
      <w:r w:rsidR="003B7B72" w:rsidRPr="005C5097">
        <w:rPr>
          <w:lang w:val="fr-FR"/>
        </w:rPr>
        <w:t xml:space="preserve"> articles </w:t>
      </w:r>
      <w:r w:rsidR="003851AE">
        <w:rPr>
          <w:lang w:val="fr-FR"/>
        </w:rPr>
        <w:t>et des</w:t>
      </w:r>
      <w:r w:rsidR="003B7B72" w:rsidRPr="005C5097">
        <w:rPr>
          <w:lang w:val="fr-FR"/>
        </w:rPr>
        <w:t xml:space="preserve"> vid</w:t>
      </w:r>
      <w:r w:rsidR="003851AE">
        <w:rPr>
          <w:lang w:val="fr-FR"/>
        </w:rPr>
        <w:t>é</w:t>
      </w:r>
      <w:r w:rsidR="003B7B72" w:rsidRPr="005C5097">
        <w:rPr>
          <w:lang w:val="fr-FR"/>
        </w:rPr>
        <w:t>os</w:t>
      </w:r>
      <w:r w:rsidR="003851AE">
        <w:rPr>
          <w:lang w:val="fr-FR"/>
        </w:rPr>
        <w:t xml:space="preserve"> d’aide</w:t>
      </w:r>
      <w:r w:rsidR="003B7B72" w:rsidRPr="005C5097">
        <w:rPr>
          <w:lang w:val="fr-FR"/>
        </w:rPr>
        <w:t xml:space="preserve"> </w:t>
      </w:r>
      <w:r w:rsidR="003851AE">
        <w:rPr>
          <w:lang w:val="fr-FR"/>
        </w:rPr>
        <w:t>dans la base de connaissances</w:t>
      </w:r>
      <w:r w:rsidR="003B7B72" w:rsidRPr="005C5097">
        <w:rPr>
          <w:lang w:val="fr-FR"/>
        </w:rPr>
        <w:t xml:space="preserve">. </w:t>
      </w:r>
    </w:p>
    <w:p w14:paraId="254E5696" w14:textId="42F3DEB8" w:rsidR="00E9059E" w:rsidRPr="005C5097" w:rsidRDefault="00E02375" w:rsidP="00E9059E">
      <w:pPr>
        <w:pStyle w:val="CBDNormalNumber"/>
        <w:rPr>
          <w:lang w:val="fr-FR"/>
        </w:rPr>
      </w:pPr>
      <w:r>
        <w:rPr>
          <w:lang w:val="fr-FR"/>
        </w:rPr>
        <w:t>En décembre</w:t>
      </w:r>
      <w:r w:rsidR="00E9059E" w:rsidRPr="005C5097">
        <w:rPr>
          <w:lang w:val="fr-FR"/>
        </w:rPr>
        <w:t xml:space="preserve"> 2024, </w:t>
      </w:r>
      <w:r>
        <w:rPr>
          <w:lang w:val="fr-FR"/>
        </w:rPr>
        <w:t>l</w:t>
      </w:r>
      <w:r w:rsidR="00E9059E" w:rsidRPr="005C5097">
        <w:rPr>
          <w:lang w:val="fr-FR"/>
        </w:rPr>
        <w:t xml:space="preserve">e </w:t>
      </w:r>
      <w:r>
        <w:rPr>
          <w:lang w:val="fr-FR"/>
        </w:rPr>
        <w:t>s</w:t>
      </w:r>
      <w:r w:rsidR="00E9059E" w:rsidRPr="005C5097">
        <w:rPr>
          <w:lang w:val="fr-FR"/>
        </w:rPr>
        <w:t>ecr</w:t>
      </w:r>
      <w:r>
        <w:rPr>
          <w:lang w:val="fr-FR"/>
        </w:rPr>
        <w:t>é</w:t>
      </w:r>
      <w:r w:rsidR="00E9059E" w:rsidRPr="005C5097">
        <w:rPr>
          <w:lang w:val="fr-FR"/>
        </w:rPr>
        <w:t xml:space="preserve">tariat </w:t>
      </w:r>
      <w:r>
        <w:rPr>
          <w:lang w:val="fr-FR"/>
        </w:rPr>
        <w:t xml:space="preserve">a </w:t>
      </w:r>
      <w:r w:rsidR="00E9059E" w:rsidRPr="005C5097">
        <w:rPr>
          <w:lang w:val="fr-FR"/>
        </w:rPr>
        <w:t>publi</w:t>
      </w:r>
      <w:r>
        <w:rPr>
          <w:lang w:val="fr-FR"/>
        </w:rPr>
        <w:t>é une vidéo présentant un guide pratique</w:t>
      </w:r>
      <w:r w:rsidR="00E9059E" w:rsidRPr="005C5097">
        <w:rPr>
          <w:lang w:val="fr-FR"/>
        </w:rPr>
        <w:t xml:space="preserve"> </w:t>
      </w:r>
      <w:r>
        <w:rPr>
          <w:lang w:val="fr-FR"/>
        </w:rPr>
        <w:t xml:space="preserve">sur la manière de soumettre et de publier le cinquième rapport national </w:t>
      </w:r>
      <w:r w:rsidR="00DB0CDA">
        <w:rPr>
          <w:lang w:val="fr-FR"/>
        </w:rPr>
        <w:t>par l’intermédiaire du</w:t>
      </w:r>
      <w:r>
        <w:rPr>
          <w:lang w:val="fr-FR"/>
        </w:rPr>
        <w:t xml:space="preserve"> Centre d’échange</w:t>
      </w:r>
      <w:r w:rsidR="00E9059E" w:rsidRPr="005C5097">
        <w:rPr>
          <w:lang w:val="fr-FR"/>
        </w:rPr>
        <w:t xml:space="preserve">. </w:t>
      </w:r>
      <w:r>
        <w:rPr>
          <w:lang w:val="fr-FR"/>
        </w:rPr>
        <w:t>La</w:t>
      </w:r>
      <w:r w:rsidR="00E9059E" w:rsidRPr="005C5097">
        <w:rPr>
          <w:lang w:val="fr-FR"/>
        </w:rPr>
        <w:t xml:space="preserve"> vid</w:t>
      </w:r>
      <w:r>
        <w:rPr>
          <w:lang w:val="fr-FR"/>
        </w:rPr>
        <w:t>é</w:t>
      </w:r>
      <w:r w:rsidR="00E9059E" w:rsidRPr="005C5097">
        <w:rPr>
          <w:lang w:val="fr-FR"/>
        </w:rPr>
        <w:t xml:space="preserve">o </w:t>
      </w:r>
      <w:r>
        <w:rPr>
          <w:lang w:val="fr-FR"/>
        </w:rPr>
        <w:t>est disponible</w:t>
      </w:r>
      <w:r w:rsidR="00E9059E" w:rsidRPr="005C5097">
        <w:rPr>
          <w:lang w:val="fr-FR"/>
        </w:rPr>
        <w:t xml:space="preserve"> </w:t>
      </w:r>
      <w:r>
        <w:rPr>
          <w:lang w:val="fr-FR"/>
        </w:rPr>
        <w:t>en</w:t>
      </w:r>
      <w:r w:rsidR="00E9059E" w:rsidRPr="005C5097">
        <w:rPr>
          <w:lang w:val="fr-FR"/>
        </w:rPr>
        <w:t xml:space="preserve"> </w:t>
      </w:r>
      <w:r>
        <w:rPr>
          <w:lang w:val="fr-FR"/>
        </w:rPr>
        <w:t>anglais</w:t>
      </w:r>
      <w:r w:rsidR="00690A66" w:rsidRPr="005C5097">
        <w:rPr>
          <w:lang w:val="fr-FR"/>
        </w:rPr>
        <w:t xml:space="preserve">, </w:t>
      </w:r>
      <w:r>
        <w:rPr>
          <w:lang w:val="fr-FR"/>
        </w:rPr>
        <w:t>en arabe, en espagnol, en français et en russe</w:t>
      </w:r>
      <w:r w:rsidR="00E9059E" w:rsidRPr="005C5097">
        <w:rPr>
          <w:lang w:val="fr-FR"/>
        </w:rPr>
        <w:t xml:space="preserve">. </w:t>
      </w:r>
    </w:p>
    <w:p w14:paraId="7057FD3A" w14:textId="28F7114E" w:rsidR="00AC085D" w:rsidRPr="005C5097" w:rsidRDefault="00E02375" w:rsidP="00AC085D">
      <w:pPr>
        <w:pStyle w:val="CBDNormalNumber"/>
        <w:rPr>
          <w:lang w:val="fr-FR"/>
        </w:rPr>
      </w:pPr>
      <w:r>
        <w:rPr>
          <w:lang w:val="fr-FR"/>
        </w:rPr>
        <w:t>L</w:t>
      </w:r>
      <w:r w:rsidR="00AC085D" w:rsidRPr="005C5097">
        <w:rPr>
          <w:lang w:val="fr-FR"/>
        </w:rPr>
        <w:t xml:space="preserve">e </w:t>
      </w:r>
      <w:r>
        <w:rPr>
          <w:lang w:val="fr-FR"/>
        </w:rPr>
        <w:t>s</w:t>
      </w:r>
      <w:r w:rsidR="00AC085D" w:rsidRPr="005C5097">
        <w:rPr>
          <w:lang w:val="fr-FR"/>
        </w:rPr>
        <w:t>ecr</w:t>
      </w:r>
      <w:r>
        <w:rPr>
          <w:lang w:val="fr-FR"/>
        </w:rPr>
        <w:t>é</w:t>
      </w:r>
      <w:r w:rsidR="00AC085D" w:rsidRPr="005C5097">
        <w:rPr>
          <w:lang w:val="fr-FR"/>
        </w:rPr>
        <w:t xml:space="preserve">tariat </w:t>
      </w:r>
      <w:r>
        <w:rPr>
          <w:lang w:val="fr-FR"/>
        </w:rPr>
        <w:t>dispense des séances de formation et d’orientation sur</w:t>
      </w:r>
      <w:r w:rsidR="00AC085D" w:rsidRPr="005C5097">
        <w:rPr>
          <w:lang w:val="fr-FR"/>
        </w:rPr>
        <w:t xml:space="preserve"> </w:t>
      </w:r>
      <w:r>
        <w:rPr>
          <w:lang w:val="fr-FR"/>
        </w:rPr>
        <w:t>le renforcement des capacités</w:t>
      </w:r>
      <w:r w:rsidR="00AC085D" w:rsidRPr="005C5097">
        <w:rPr>
          <w:lang w:val="fr-FR"/>
        </w:rPr>
        <w:t xml:space="preserve"> </w:t>
      </w:r>
      <w:r>
        <w:rPr>
          <w:lang w:val="fr-FR"/>
        </w:rPr>
        <w:t>concernant</w:t>
      </w:r>
      <w:r w:rsidR="00AC085D" w:rsidRPr="005C5097">
        <w:rPr>
          <w:lang w:val="fr-FR"/>
        </w:rPr>
        <w:t xml:space="preserve"> </w:t>
      </w:r>
      <w:r>
        <w:rPr>
          <w:lang w:val="fr-FR"/>
        </w:rPr>
        <w:t>l</w:t>
      </w:r>
      <w:r w:rsidR="00AC085D" w:rsidRPr="005C5097">
        <w:rPr>
          <w:lang w:val="fr-FR"/>
        </w:rPr>
        <w:t xml:space="preserve">e </w:t>
      </w:r>
      <w:r w:rsidR="00B061CE">
        <w:rPr>
          <w:lang w:val="fr-FR"/>
        </w:rPr>
        <w:t>Centre d’échange pour la prévention des risques biotechnologiques</w:t>
      </w:r>
      <w:r w:rsidR="00AC085D" w:rsidRPr="005C5097">
        <w:rPr>
          <w:lang w:val="fr-FR"/>
        </w:rPr>
        <w:t xml:space="preserve"> </w:t>
      </w:r>
      <w:r>
        <w:rPr>
          <w:lang w:val="fr-FR"/>
        </w:rPr>
        <w:t>dans le cadre de divers ateliers et manifestations, comme l’illustrent les exemples ci-après.</w:t>
      </w:r>
    </w:p>
    <w:p w14:paraId="067259BC" w14:textId="569BB54D" w:rsidR="006E2E18" w:rsidRPr="005C5097" w:rsidRDefault="00E666E7" w:rsidP="003116E3">
      <w:pPr>
        <w:pStyle w:val="CBDNormalNumber"/>
        <w:numPr>
          <w:ilvl w:val="1"/>
          <w:numId w:val="6"/>
        </w:numPr>
        <w:rPr>
          <w:lang w:val="fr-FR"/>
        </w:rPr>
      </w:pPr>
      <w:r>
        <w:rPr>
          <w:lang w:val="fr-FR"/>
        </w:rPr>
        <w:lastRenderedPageBreak/>
        <w:t>L</w:t>
      </w:r>
      <w:r w:rsidR="006E2E18" w:rsidRPr="005C5097">
        <w:rPr>
          <w:lang w:val="fr-FR"/>
        </w:rPr>
        <w:t xml:space="preserve">e </w:t>
      </w:r>
      <w:r>
        <w:rPr>
          <w:lang w:val="fr-FR"/>
        </w:rPr>
        <w:t>s</w:t>
      </w:r>
      <w:r w:rsidR="006E2E18" w:rsidRPr="005C5097">
        <w:rPr>
          <w:lang w:val="fr-FR"/>
        </w:rPr>
        <w:t>ecr</w:t>
      </w:r>
      <w:r>
        <w:rPr>
          <w:lang w:val="fr-FR"/>
        </w:rPr>
        <w:t>é</w:t>
      </w:r>
      <w:r w:rsidR="006E2E18" w:rsidRPr="005C5097">
        <w:rPr>
          <w:lang w:val="fr-FR"/>
        </w:rPr>
        <w:t xml:space="preserve">tariat </w:t>
      </w:r>
      <w:r>
        <w:rPr>
          <w:lang w:val="fr-FR"/>
        </w:rPr>
        <w:t xml:space="preserve">a </w:t>
      </w:r>
      <w:r w:rsidR="007463FD">
        <w:rPr>
          <w:lang w:val="fr-FR"/>
        </w:rPr>
        <w:t>contribu</w:t>
      </w:r>
      <w:r>
        <w:rPr>
          <w:lang w:val="fr-FR"/>
        </w:rPr>
        <w:t>é</w:t>
      </w:r>
      <w:r w:rsidR="006E2E18" w:rsidRPr="005C5097">
        <w:rPr>
          <w:lang w:val="fr-FR"/>
        </w:rPr>
        <w:t xml:space="preserve"> </w:t>
      </w:r>
      <w:r>
        <w:rPr>
          <w:lang w:val="fr-FR"/>
        </w:rPr>
        <w:t>à un cours</w:t>
      </w:r>
      <w:r w:rsidR="006E2E18" w:rsidRPr="005C5097">
        <w:rPr>
          <w:lang w:val="fr-FR"/>
        </w:rPr>
        <w:t xml:space="preserve"> </w:t>
      </w:r>
      <w:r>
        <w:rPr>
          <w:lang w:val="fr-FR"/>
        </w:rPr>
        <w:t>de formation sur les évaluations des risques liés aux organismes vivants modifiés</w:t>
      </w:r>
      <w:r w:rsidR="007463FD" w:rsidRPr="001D4865">
        <w:rPr>
          <w:lang w:val="fr-CA"/>
        </w:rPr>
        <w:t xml:space="preserve"> </w:t>
      </w:r>
      <w:r w:rsidR="007463FD" w:rsidRPr="007463FD">
        <w:rPr>
          <w:lang w:val="fr-FR"/>
        </w:rPr>
        <w:t>à l’intention des États des Caraïbes</w:t>
      </w:r>
      <w:r w:rsidR="006E2E18" w:rsidRPr="005C5097">
        <w:rPr>
          <w:lang w:val="fr-FR"/>
        </w:rPr>
        <w:t xml:space="preserve">, </w:t>
      </w:r>
      <w:r w:rsidR="006828BB">
        <w:rPr>
          <w:lang w:val="fr-FR"/>
        </w:rPr>
        <w:t>qui s’est tenu</w:t>
      </w:r>
      <w:r w:rsidR="006E2E18" w:rsidRPr="005C5097">
        <w:rPr>
          <w:lang w:val="fr-FR"/>
        </w:rPr>
        <w:t xml:space="preserve"> </w:t>
      </w:r>
      <w:r w:rsidR="006828BB">
        <w:rPr>
          <w:lang w:val="fr-FR"/>
        </w:rPr>
        <w:t>à</w:t>
      </w:r>
      <w:r w:rsidR="006E2E18" w:rsidRPr="005C5097">
        <w:rPr>
          <w:lang w:val="fr-FR"/>
        </w:rPr>
        <w:t xml:space="preserve"> Saint John’s </w:t>
      </w:r>
      <w:r w:rsidR="006828BB">
        <w:rPr>
          <w:lang w:val="fr-FR"/>
        </w:rPr>
        <w:t>du</w:t>
      </w:r>
      <w:r w:rsidR="006E2E18" w:rsidRPr="005C5097">
        <w:rPr>
          <w:lang w:val="fr-FR"/>
        </w:rPr>
        <w:t xml:space="preserve"> 2 </w:t>
      </w:r>
      <w:r w:rsidR="006828BB">
        <w:rPr>
          <w:lang w:val="fr-FR"/>
        </w:rPr>
        <w:t>au</w:t>
      </w:r>
      <w:r w:rsidR="006E2E18" w:rsidRPr="005C5097">
        <w:rPr>
          <w:lang w:val="fr-FR"/>
        </w:rPr>
        <w:t xml:space="preserve"> 6 </w:t>
      </w:r>
      <w:r w:rsidR="006828BB">
        <w:rPr>
          <w:lang w:val="fr-FR"/>
        </w:rPr>
        <w:t>dé</w:t>
      </w:r>
      <w:r w:rsidR="006E2E18" w:rsidRPr="005C5097">
        <w:rPr>
          <w:lang w:val="fr-FR"/>
        </w:rPr>
        <w:t>cemb</w:t>
      </w:r>
      <w:r w:rsidR="006828BB">
        <w:rPr>
          <w:lang w:val="fr-FR"/>
        </w:rPr>
        <w:t>re</w:t>
      </w:r>
      <w:r w:rsidR="006E2E18" w:rsidRPr="005C5097">
        <w:rPr>
          <w:lang w:val="fr-FR"/>
        </w:rPr>
        <w:t xml:space="preserve"> 2024</w:t>
      </w:r>
      <w:r w:rsidR="006828BB">
        <w:rPr>
          <w:lang w:val="fr-FR"/>
        </w:rPr>
        <w:t xml:space="preserve"> et pendant lequel il a dispensé une formation sur le</w:t>
      </w:r>
      <w:r w:rsidR="002257C2" w:rsidRPr="005C5097">
        <w:rPr>
          <w:lang w:val="fr-FR"/>
        </w:rPr>
        <w:t xml:space="preserve"> </w:t>
      </w:r>
      <w:r w:rsidR="00B061CE">
        <w:rPr>
          <w:lang w:val="fr-FR"/>
        </w:rPr>
        <w:t>Centre d’échange pour la prévention des risques biotechnologiques</w:t>
      </w:r>
      <w:r w:rsidR="006828BB">
        <w:rPr>
          <w:lang w:val="fr-FR"/>
        </w:rPr>
        <w:t xml:space="preserve"> </w:t>
      </w:r>
      <w:r w:rsidR="006E2E18" w:rsidRPr="005C5097">
        <w:rPr>
          <w:lang w:val="fr-FR"/>
        </w:rPr>
        <w:t>;</w:t>
      </w:r>
    </w:p>
    <w:p w14:paraId="7A9A9600" w14:textId="3C619FEA" w:rsidR="00AC085D" w:rsidRPr="005C5097" w:rsidRDefault="006828BB" w:rsidP="003116E3">
      <w:pPr>
        <w:pStyle w:val="CBDNormalNumber"/>
        <w:numPr>
          <w:ilvl w:val="1"/>
          <w:numId w:val="6"/>
        </w:numPr>
        <w:rPr>
          <w:lang w:val="fr-FR"/>
        </w:rPr>
      </w:pPr>
      <w:r>
        <w:rPr>
          <w:lang w:val="fr-FR"/>
        </w:rPr>
        <w:t>À l’</w:t>
      </w:r>
      <w:r w:rsidR="00AC085D" w:rsidRPr="005C5097">
        <w:rPr>
          <w:lang w:val="fr-FR"/>
        </w:rPr>
        <w:t xml:space="preserve">invitation </w:t>
      </w:r>
      <w:r w:rsidR="00E406D8">
        <w:rPr>
          <w:lang w:val="fr-FR"/>
        </w:rPr>
        <w:t>du</w:t>
      </w:r>
      <w:r w:rsidR="00AC085D" w:rsidRPr="005C5097">
        <w:rPr>
          <w:lang w:val="fr-FR"/>
        </w:rPr>
        <w:t xml:space="preserve"> </w:t>
      </w:r>
      <w:r w:rsidRPr="006828BB">
        <w:rPr>
          <w:lang w:val="fr-FR"/>
        </w:rPr>
        <w:t>Programme des Nations Unies pour l</w:t>
      </w:r>
      <w:r>
        <w:rPr>
          <w:lang w:val="fr-FR"/>
        </w:rPr>
        <w:t>’</w:t>
      </w:r>
      <w:r w:rsidRPr="006828BB">
        <w:rPr>
          <w:lang w:val="fr-FR"/>
        </w:rPr>
        <w:t>environnement</w:t>
      </w:r>
      <w:r w:rsidR="00AC085D" w:rsidRPr="005C5097">
        <w:rPr>
          <w:lang w:val="fr-FR"/>
        </w:rPr>
        <w:t xml:space="preserve">, </w:t>
      </w:r>
      <w:r w:rsidR="00E406D8">
        <w:rPr>
          <w:lang w:val="fr-FR"/>
        </w:rPr>
        <w:t>l</w:t>
      </w:r>
      <w:r w:rsidR="00AC085D" w:rsidRPr="005C5097">
        <w:rPr>
          <w:lang w:val="fr-FR"/>
        </w:rPr>
        <w:t xml:space="preserve">e </w:t>
      </w:r>
      <w:r w:rsidR="00E406D8">
        <w:rPr>
          <w:lang w:val="fr-FR"/>
        </w:rPr>
        <w:t>se</w:t>
      </w:r>
      <w:r w:rsidR="00AC085D" w:rsidRPr="005C5097">
        <w:rPr>
          <w:lang w:val="fr-FR"/>
        </w:rPr>
        <w:t>cr</w:t>
      </w:r>
      <w:r w:rsidR="00E406D8">
        <w:rPr>
          <w:lang w:val="fr-FR"/>
        </w:rPr>
        <w:t>é</w:t>
      </w:r>
      <w:r w:rsidR="00AC085D" w:rsidRPr="005C5097">
        <w:rPr>
          <w:lang w:val="fr-FR"/>
        </w:rPr>
        <w:t xml:space="preserve">tariat </w:t>
      </w:r>
      <w:r w:rsidR="00E406D8">
        <w:rPr>
          <w:lang w:val="fr-FR"/>
        </w:rPr>
        <w:t>a activement</w:t>
      </w:r>
      <w:r w:rsidR="00AC085D" w:rsidRPr="005C5097">
        <w:rPr>
          <w:lang w:val="fr-FR"/>
        </w:rPr>
        <w:t xml:space="preserve"> particip</w:t>
      </w:r>
      <w:r w:rsidR="00E406D8">
        <w:rPr>
          <w:lang w:val="fr-FR"/>
        </w:rPr>
        <w:t>é</w:t>
      </w:r>
      <w:r w:rsidR="00AC085D" w:rsidRPr="005C5097">
        <w:rPr>
          <w:lang w:val="fr-FR"/>
        </w:rPr>
        <w:t xml:space="preserve"> </w:t>
      </w:r>
      <w:r w:rsidR="00E406D8">
        <w:rPr>
          <w:lang w:val="fr-FR"/>
        </w:rPr>
        <w:t>à un</w:t>
      </w:r>
      <w:r w:rsidR="00AC085D" w:rsidRPr="005C5097">
        <w:rPr>
          <w:lang w:val="fr-FR"/>
        </w:rPr>
        <w:t xml:space="preserve"> webina</w:t>
      </w:r>
      <w:r w:rsidR="00E406D8">
        <w:rPr>
          <w:lang w:val="fr-FR"/>
        </w:rPr>
        <w:t>ire</w:t>
      </w:r>
      <w:r w:rsidR="00AC085D" w:rsidRPr="005C5097">
        <w:rPr>
          <w:lang w:val="fr-FR"/>
        </w:rPr>
        <w:t xml:space="preserve"> </w:t>
      </w:r>
      <w:r w:rsidR="00E406D8">
        <w:rPr>
          <w:lang w:val="fr-FR"/>
        </w:rPr>
        <w:t>sur l’amélioration des</w:t>
      </w:r>
      <w:r w:rsidR="00AC085D" w:rsidRPr="005C5097">
        <w:rPr>
          <w:lang w:val="fr-FR"/>
        </w:rPr>
        <w:t xml:space="preserve"> </w:t>
      </w:r>
      <w:r w:rsidR="00E406D8">
        <w:rPr>
          <w:lang w:val="fr-FR"/>
        </w:rPr>
        <w:t xml:space="preserve">pôles </w:t>
      </w:r>
      <w:r w:rsidR="00AC085D" w:rsidRPr="005C5097">
        <w:rPr>
          <w:lang w:val="fr-FR"/>
        </w:rPr>
        <w:t>r</w:t>
      </w:r>
      <w:r w:rsidR="00E406D8">
        <w:rPr>
          <w:lang w:val="fr-FR"/>
        </w:rPr>
        <w:t>é</w:t>
      </w:r>
      <w:r w:rsidR="00AC085D" w:rsidRPr="005C5097">
        <w:rPr>
          <w:lang w:val="fr-FR"/>
        </w:rPr>
        <w:t>giona</w:t>
      </w:r>
      <w:r w:rsidR="00E406D8">
        <w:rPr>
          <w:lang w:val="fr-FR"/>
        </w:rPr>
        <w:t>ux du</w:t>
      </w:r>
      <w:r w:rsidR="00AC085D" w:rsidRPr="005C5097">
        <w:rPr>
          <w:lang w:val="fr-FR"/>
        </w:rPr>
        <w:t xml:space="preserve"> </w:t>
      </w:r>
      <w:r w:rsidR="00B061CE">
        <w:rPr>
          <w:lang w:val="fr-FR"/>
        </w:rPr>
        <w:t>Centre d’échange pour la prévention des risques biotechnologiques</w:t>
      </w:r>
      <w:r w:rsidR="00AC085D" w:rsidRPr="005C5097">
        <w:rPr>
          <w:lang w:val="fr-FR"/>
        </w:rPr>
        <w:t xml:space="preserve"> </w:t>
      </w:r>
      <w:r w:rsidR="00E406D8">
        <w:rPr>
          <w:lang w:val="fr-FR"/>
        </w:rPr>
        <w:t xml:space="preserve">aux fins d’un partage efficace des informations sur </w:t>
      </w:r>
      <w:r w:rsidR="00E406D8" w:rsidRPr="00E406D8">
        <w:rPr>
          <w:lang w:val="fr-FR"/>
        </w:rPr>
        <w:t>la prévention des risques biotechnologiques</w:t>
      </w:r>
      <w:r w:rsidR="00AC085D" w:rsidRPr="005C5097">
        <w:rPr>
          <w:lang w:val="fr-FR"/>
        </w:rPr>
        <w:t xml:space="preserve">, </w:t>
      </w:r>
      <w:r w:rsidR="00E406D8">
        <w:rPr>
          <w:lang w:val="fr-FR"/>
        </w:rPr>
        <w:t>qui s’est tenu le</w:t>
      </w:r>
      <w:r w:rsidR="00AC085D" w:rsidRPr="005C5097">
        <w:rPr>
          <w:lang w:val="fr-FR"/>
        </w:rPr>
        <w:t xml:space="preserve"> 26 </w:t>
      </w:r>
      <w:r w:rsidR="00E406D8">
        <w:rPr>
          <w:lang w:val="fr-FR"/>
        </w:rPr>
        <w:t>mars</w:t>
      </w:r>
      <w:r w:rsidR="00AC085D" w:rsidRPr="005C5097">
        <w:rPr>
          <w:lang w:val="fr-FR"/>
        </w:rPr>
        <w:t xml:space="preserve"> 2025</w:t>
      </w:r>
      <w:r w:rsidR="00E406D8">
        <w:rPr>
          <w:lang w:val="fr-FR"/>
        </w:rPr>
        <w:t xml:space="preserve"> </w:t>
      </w:r>
      <w:r w:rsidR="00AC085D" w:rsidRPr="005C5097">
        <w:rPr>
          <w:lang w:val="fr-FR"/>
        </w:rPr>
        <w:t>;</w:t>
      </w:r>
    </w:p>
    <w:p w14:paraId="27AF87E3" w14:textId="05AF08F3" w:rsidR="00AC085D" w:rsidRPr="005C5097" w:rsidRDefault="00480DE8" w:rsidP="003116E3">
      <w:pPr>
        <w:pStyle w:val="CBDNormalNumber"/>
        <w:numPr>
          <w:ilvl w:val="1"/>
          <w:numId w:val="6"/>
        </w:numPr>
        <w:rPr>
          <w:lang w:val="fr-FR"/>
        </w:rPr>
      </w:pPr>
      <w:r>
        <w:rPr>
          <w:lang w:val="fr-FR"/>
        </w:rPr>
        <w:t>L</w:t>
      </w:r>
      <w:r w:rsidR="00AC085D" w:rsidRPr="005C5097">
        <w:rPr>
          <w:lang w:val="fr-FR"/>
        </w:rPr>
        <w:t xml:space="preserve">e </w:t>
      </w:r>
      <w:r>
        <w:rPr>
          <w:lang w:val="fr-FR"/>
        </w:rPr>
        <w:t>s</w:t>
      </w:r>
      <w:r w:rsidR="00AC085D" w:rsidRPr="005C5097">
        <w:rPr>
          <w:lang w:val="fr-FR"/>
        </w:rPr>
        <w:t>ecr</w:t>
      </w:r>
      <w:r>
        <w:rPr>
          <w:lang w:val="fr-FR"/>
        </w:rPr>
        <w:t>é</w:t>
      </w:r>
      <w:r w:rsidR="00AC085D" w:rsidRPr="005C5097">
        <w:rPr>
          <w:lang w:val="fr-FR"/>
        </w:rPr>
        <w:t xml:space="preserve">tariat </w:t>
      </w:r>
      <w:r>
        <w:rPr>
          <w:lang w:val="fr-FR"/>
        </w:rPr>
        <w:t xml:space="preserve">a </w:t>
      </w:r>
      <w:r w:rsidR="007463FD">
        <w:rPr>
          <w:lang w:val="fr-FR"/>
        </w:rPr>
        <w:t>contribu</w:t>
      </w:r>
      <w:r>
        <w:rPr>
          <w:lang w:val="fr-FR"/>
        </w:rPr>
        <w:t>é</w:t>
      </w:r>
      <w:r w:rsidR="00AC085D" w:rsidRPr="005C5097">
        <w:rPr>
          <w:lang w:val="fr-FR"/>
        </w:rPr>
        <w:t xml:space="preserve"> </w:t>
      </w:r>
      <w:r>
        <w:rPr>
          <w:lang w:val="fr-FR"/>
        </w:rPr>
        <w:t>à un</w:t>
      </w:r>
      <w:r w:rsidR="00AC085D" w:rsidRPr="005C5097">
        <w:rPr>
          <w:lang w:val="fr-FR"/>
        </w:rPr>
        <w:t xml:space="preserve"> </w:t>
      </w:r>
      <w:r>
        <w:rPr>
          <w:lang w:val="fr-FR"/>
        </w:rPr>
        <w:t>cours de formation international sur l’évaluation des risques liés aux</w:t>
      </w:r>
      <w:r w:rsidR="00AC085D" w:rsidRPr="005C5097">
        <w:rPr>
          <w:lang w:val="fr-FR"/>
        </w:rPr>
        <w:t xml:space="preserve"> </w:t>
      </w:r>
      <w:r w:rsidR="006828BB">
        <w:rPr>
          <w:lang w:val="fr-FR"/>
        </w:rPr>
        <w:t>organismes vivants modifiés</w:t>
      </w:r>
      <w:r w:rsidR="00AC085D" w:rsidRPr="005C5097">
        <w:rPr>
          <w:lang w:val="fr-FR"/>
        </w:rPr>
        <w:t xml:space="preserve">, </w:t>
      </w:r>
      <w:r>
        <w:rPr>
          <w:lang w:val="fr-FR"/>
        </w:rPr>
        <w:t>qui s’est tenu à</w:t>
      </w:r>
      <w:r w:rsidR="00AC085D" w:rsidRPr="005C5097">
        <w:rPr>
          <w:lang w:val="fr-FR"/>
        </w:rPr>
        <w:t xml:space="preserve"> Brasília </w:t>
      </w:r>
      <w:r>
        <w:rPr>
          <w:lang w:val="fr-FR"/>
        </w:rPr>
        <w:t>du</w:t>
      </w:r>
      <w:r w:rsidR="00AC085D" w:rsidRPr="005C5097">
        <w:rPr>
          <w:lang w:val="fr-FR"/>
        </w:rPr>
        <w:t xml:space="preserve"> 2 </w:t>
      </w:r>
      <w:r>
        <w:rPr>
          <w:lang w:val="fr-FR"/>
        </w:rPr>
        <w:t>au</w:t>
      </w:r>
      <w:r w:rsidR="00AC085D" w:rsidRPr="005C5097">
        <w:rPr>
          <w:lang w:val="fr-FR"/>
        </w:rPr>
        <w:t xml:space="preserve"> 6 </w:t>
      </w:r>
      <w:r>
        <w:rPr>
          <w:lang w:val="fr-FR"/>
        </w:rPr>
        <w:t>juin</w:t>
      </w:r>
      <w:r w:rsidR="00AC085D" w:rsidRPr="005C5097">
        <w:rPr>
          <w:lang w:val="fr-FR"/>
        </w:rPr>
        <w:t xml:space="preserve"> 2025</w:t>
      </w:r>
      <w:r w:rsidR="00FE6BEA">
        <w:rPr>
          <w:lang w:val="fr-FR"/>
        </w:rPr>
        <w:t xml:space="preserve"> et pendant lequel il a dispensé une formation sur le</w:t>
      </w:r>
      <w:r w:rsidR="009A7BCA" w:rsidRPr="005C5097">
        <w:rPr>
          <w:lang w:val="fr-FR"/>
        </w:rPr>
        <w:t xml:space="preserve"> </w:t>
      </w:r>
      <w:r w:rsidR="00B061CE">
        <w:rPr>
          <w:lang w:val="fr-FR"/>
        </w:rPr>
        <w:t>Centre d’échange pour la prévention des risques biotechnologiques</w:t>
      </w:r>
      <w:r w:rsidR="00E406D8">
        <w:rPr>
          <w:lang w:val="fr-FR"/>
        </w:rPr>
        <w:t xml:space="preserve"> </w:t>
      </w:r>
      <w:r w:rsidR="00AC085D" w:rsidRPr="005C5097">
        <w:rPr>
          <w:lang w:val="fr-FR"/>
        </w:rPr>
        <w:t>;</w:t>
      </w:r>
    </w:p>
    <w:p w14:paraId="13FCC711" w14:textId="1A9AFDF1" w:rsidR="00AC085D" w:rsidRPr="005C5097" w:rsidRDefault="00FE6BEA" w:rsidP="003116E3">
      <w:pPr>
        <w:pStyle w:val="CBDNormalNumber"/>
        <w:numPr>
          <w:ilvl w:val="1"/>
          <w:numId w:val="6"/>
        </w:numPr>
        <w:rPr>
          <w:lang w:val="fr-FR"/>
        </w:rPr>
      </w:pPr>
      <w:r>
        <w:rPr>
          <w:lang w:val="fr-FR"/>
        </w:rPr>
        <w:t>L</w:t>
      </w:r>
      <w:r w:rsidR="00AC085D" w:rsidRPr="005C5097">
        <w:rPr>
          <w:lang w:val="fr-FR"/>
        </w:rPr>
        <w:t xml:space="preserve">e </w:t>
      </w:r>
      <w:r>
        <w:rPr>
          <w:lang w:val="fr-FR"/>
        </w:rPr>
        <w:t>s</w:t>
      </w:r>
      <w:r w:rsidR="00AC085D" w:rsidRPr="005C5097">
        <w:rPr>
          <w:lang w:val="fr-FR"/>
        </w:rPr>
        <w:t>ecr</w:t>
      </w:r>
      <w:r>
        <w:rPr>
          <w:lang w:val="fr-FR"/>
        </w:rPr>
        <w:t>é</w:t>
      </w:r>
      <w:r w:rsidR="00AC085D" w:rsidRPr="005C5097">
        <w:rPr>
          <w:lang w:val="fr-FR"/>
        </w:rPr>
        <w:t xml:space="preserve">tariat </w:t>
      </w:r>
      <w:r>
        <w:rPr>
          <w:lang w:val="fr-FR"/>
        </w:rPr>
        <w:t>a dispensé une formation sur le</w:t>
      </w:r>
      <w:r w:rsidR="00AC085D" w:rsidRPr="005C5097">
        <w:rPr>
          <w:lang w:val="fr-FR"/>
        </w:rPr>
        <w:t xml:space="preserve"> </w:t>
      </w:r>
      <w:r w:rsidR="00B061CE">
        <w:rPr>
          <w:lang w:val="fr-FR"/>
        </w:rPr>
        <w:t>Centre d’échange pour la prévention des risques biotechnologiques</w:t>
      </w:r>
      <w:r w:rsidR="00AC085D" w:rsidRPr="005C5097">
        <w:rPr>
          <w:lang w:val="fr-FR"/>
        </w:rPr>
        <w:t xml:space="preserve"> </w:t>
      </w:r>
      <w:r>
        <w:rPr>
          <w:lang w:val="fr-FR"/>
        </w:rPr>
        <w:t>à des douaniers</w:t>
      </w:r>
      <w:r w:rsidR="00AC085D" w:rsidRPr="005C5097">
        <w:rPr>
          <w:lang w:val="fr-FR"/>
        </w:rPr>
        <w:t xml:space="preserve"> </w:t>
      </w:r>
      <w:r>
        <w:rPr>
          <w:lang w:val="fr-FR"/>
        </w:rPr>
        <w:t>lors d’un atelier sur la détection</w:t>
      </w:r>
      <w:r w:rsidR="00AC085D" w:rsidRPr="005C5097">
        <w:rPr>
          <w:lang w:val="fr-FR"/>
        </w:rPr>
        <w:t xml:space="preserve"> </w:t>
      </w:r>
      <w:r w:rsidR="005F3B31">
        <w:rPr>
          <w:lang w:val="fr-FR"/>
        </w:rPr>
        <w:t>et l’</w:t>
      </w:r>
      <w:r w:rsidR="00AC085D" w:rsidRPr="005C5097">
        <w:rPr>
          <w:lang w:val="fr-FR"/>
        </w:rPr>
        <w:t xml:space="preserve">identification </w:t>
      </w:r>
      <w:r w:rsidR="005F3B31">
        <w:rPr>
          <w:lang w:val="fr-FR"/>
        </w:rPr>
        <w:t xml:space="preserve">des </w:t>
      </w:r>
      <w:r w:rsidR="006828BB">
        <w:rPr>
          <w:lang w:val="fr-FR"/>
        </w:rPr>
        <w:t>organismes vivants modifiés</w:t>
      </w:r>
      <w:r w:rsidR="00AC085D" w:rsidRPr="005C5097">
        <w:rPr>
          <w:lang w:val="fr-FR"/>
        </w:rPr>
        <w:t xml:space="preserve"> </w:t>
      </w:r>
      <w:r w:rsidR="005F3B31">
        <w:rPr>
          <w:lang w:val="fr-FR"/>
        </w:rPr>
        <w:t>et sur le</w:t>
      </w:r>
      <w:r w:rsidR="00AC085D" w:rsidRPr="005C5097">
        <w:rPr>
          <w:lang w:val="fr-FR"/>
        </w:rPr>
        <w:t xml:space="preserve"> </w:t>
      </w:r>
      <w:r w:rsidR="005F3B31">
        <w:rPr>
          <w:lang w:val="fr-FR"/>
        </w:rPr>
        <w:t>rô</w:t>
      </w:r>
      <w:r w:rsidR="00AC085D" w:rsidRPr="005C5097">
        <w:rPr>
          <w:lang w:val="fr-FR"/>
        </w:rPr>
        <w:t xml:space="preserve">le </w:t>
      </w:r>
      <w:r w:rsidR="005F3B31">
        <w:rPr>
          <w:lang w:val="fr-FR"/>
        </w:rPr>
        <w:t>des douaniers dans l’application du</w:t>
      </w:r>
      <w:r w:rsidR="00AC085D" w:rsidRPr="005C5097">
        <w:rPr>
          <w:lang w:val="fr-FR"/>
        </w:rPr>
        <w:t xml:space="preserve"> Protocol</w:t>
      </w:r>
      <w:r w:rsidR="005F3B31">
        <w:rPr>
          <w:lang w:val="fr-FR"/>
        </w:rPr>
        <w:t xml:space="preserve">e de </w:t>
      </w:r>
      <w:r w:rsidR="005F3B31" w:rsidRPr="005F3B31">
        <w:rPr>
          <w:lang w:val="fr-FR"/>
        </w:rPr>
        <w:t>Cartagena</w:t>
      </w:r>
      <w:r w:rsidR="00AC085D" w:rsidRPr="005C5097">
        <w:rPr>
          <w:lang w:val="fr-FR"/>
        </w:rPr>
        <w:t xml:space="preserve">, </w:t>
      </w:r>
      <w:r w:rsidR="005F3B31">
        <w:rPr>
          <w:lang w:val="fr-FR"/>
        </w:rPr>
        <w:t>qui s’est tenu à</w:t>
      </w:r>
      <w:r w:rsidR="00AC085D" w:rsidRPr="005C5097">
        <w:rPr>
          <w:lang w:val="fr-FR"/>
        </w:rPr>
        <w:t xml:space="preserve"> Ljubljana </w:t>
      </w:r>
      <w:r w:rsidR="005F3B31">
        <w:rPr>
          <w:lang w:val="fr-FR"/>
        </w:rPr>
        <w:t>du</w:t>
      </w:r>
      <w:r w:rsidR="00AC085D" w:rsidRPr="005C5097">
        <w:rPr>
          <w:lang w:val="fr-FR"/>
        </w:rPr>
        <w:t xml:space="preserve"> 22 </w:t>
      </w:r>
      <w:r w:rsidR="005F3B31">
        <w:rPr>
          <w:lang w:val="fr-FR"/>
        </w:rPr>
        <w:t>au</w:t>
      </w:r>
      <w:r w:rsidR="00AC085D" w:rsidRPr="005C5097">
        <w:rPr>
          <w:lang w:val="fr-FR"/>
        </w:rPr>
        <w:t xml:space="preserve"> 26 </w:t>
      </w:r>
      <w:r w:rsidR="005F3B31">
        <w:rPr>
          <w:lang w:val="fr-FR"/>
        </w:rPr>
        <w:t>s</w:t>
      </w:r>
      <w:r w:rsidR="00AC085D" w:rsidRPr="005C5097">
        <w:rPr>
          <w:lang w:val="fr-FR"/>
        </w:rPr>
        <w:t>eptemb</w:t>
      </w:r>
      <w:r w:rsidR="005F3B31">
        <w:rPr>
          <w:lang w:val="fr-FR"/>
        </w:rPr>
        <w:t>re</w:t>
      </w:r>
      <w:r w:rsidR="00AC085D" w:rsidRPr="005C5097">
        <w:rPr>
          <w:lang w:val="fr-FR"/>
        </w:rPr>
        <w:t xml:space="preserve"> 2025</w:t>
      </w:r>
      <w:r w:rsidR="005F3B31">
        <w:rPr>
          <w:lang w:val="fr-FR"/>
        </w:rPr>
        <w:t xml:space="preserve"> </w:t>
      </w:r>
      <w:r w:rsidR="00AC085D" w:rsidRPr="005C5097">
        <w:rPr>
          <w:lang w:val="fr-FR"/>
        </w:rPr>
        <w:t>;</w:t>
      </w:r>
    </w:p>
    <w:p w14:paraId="5B51511F" w14:textId="17CD3ED9" w:rsidR="00656FB8" w:rsidRPr="005C5097" w:rsidRDefault="00D322F7" w:rsidP="003116E3">
      <w:pPr>
        <w:pStyle w:val="CBDNormalNumber"/>
        <w:numPr>
          <w:ilvl w:val="1"/>
          <w:numId w:val="6"/>
        </w:numPr>
        <w:rPr>
          <w:lang w:val="fr-FR"/>
        </w:rPr>
      </w:pPr>
      <w:r>
        <w:rPr>
          <w:lang w:val="fr-FR"/>
        </w:rPr>
        <w:t>Comme indiqué dans le</w:t>
      </w:r>
      <w:r w:rsidR="00C46A06" w:rsidRPr="005C5097">
        <w:rPr>
          <w:lang w:val="fr-FR"/>
        </w:rPr>
        <w:t xml:space="preserve"> document CBD/CP/MOP/12/</w:t>
      </w:r>
      <w:r w:rsidR="00B33AE8" w:rsidRPr="005C5097">
        <w:rPr>
          <w:lang w:val="fr-FR"/>
        </w:rPr>
        <w:t>9</w:t>
      </w:r>
      <w:r w:rsidR="005F3B31">
        <w:rPr>
          <w:lang w:val="fr-FR"/>
        </w:rPr>
        <w:t xml:space="preserve"> relatif à la</w:t>
      </w:r>
      <w:r w:rsidR="00C46A06" w:rsidRPr="005C5097">
        <w:rPr>
          <w:lang w:val="fr-FR"/>
        </w:rPr>
        <w:t xml:space="preserve"> coop</w:t>
      </w:r>
      <w:r w:rsidR="005F3B31">
        <w:rPr>
          <w:lang w:val="fr-FR"/>
        </w:rPr>
        <w:t>é</w:t>
      </w:r>
      <w:r w:rsidR="00C46A06" w:rsidRPr="005C5097">
        <w:rPr>
          <w:lang w:val="fr-FR"/>
        </w:rPr>
        <w:t xml:space="preserve">ration </w:t>
      </w:r>
      <w:r w:rsidR="005F3B31">
        <w:rPr>
          <w:lang w:val="fr-FR"/>
        </w:rPr>
        <w:t>avec des organisations</w:t>
      </w:r>
      <w:r w:rsidR="007463FD">
        <w:rPr>
          <w:lang w:val="fr-FR"/>
        </w:rPr>
        <w:t xml:space="preserve"> internationales</w:t>
      </w:r>
      <w:r w:rsidR="005F3B31">
        <w:rPr>
          <w:lang w:val="fr-FR"/>
        </w:rPr>
        <w:t>, des secrétariats de convention et des initiatives,</w:t>
      </w:r>
      <w:r w:rsidR="004355E9" w:rsidRPr="005C5097">
        <w:rPr>
          <w:lang w:val="fr-FR"/>
        </w:rPr>
        <w:t xml:space="preserve"> </w:t>
      </w:r>
      <w:r>
        <w:rPr>
          <w:lang w:val="fr-FR"/>
        </w:rPr>
        <w:t>l</w:t>
      </w:r>
      <w:r w:rsidR="004355E9" w:rsidRPr="005C5097">
        <w:rPr>
          <w:lang w:val="fr-FR"/>
        </w:rPr>
        <w:t xml:space="preserve">e </w:t>
      </w:r>
      <w:r>
        <w:rPr>
          <w:lang w:val="fr-FR"/>
        </w:rPr>
        <w:t>s</w:t>
      </w:r>
      <w:r w:rsidR="004355E9" w:rsidRPr="005C5097">
        <w:rPr>
          <w:lang w:val="fr-FR"/>
        </w:rPr>
        <w:t>ecr</w:t>
      </w:r>
      <w:r>
        <w:rPr>
          <w:lang w:val="fr-FR"/>
        </w:rPr>
        <w:t>é</w:t>
      </w:r>
      <w:r w:rsidR="004355E9" w:rsidRPr="005C5097">
        <w:rPr>
          <w:lang w:val="fr-FR"/>
        </w:rPr>
        <w:t xml:space="preserve">tariat </w:t>
      </w:r>
      <w:r>
        <w:rPr>
          <w:lang w:val="fr-FR"/>
        </w:rPr>
        <w:t xml:space="preserve">a </w:t>
      </w:r>
      <w:r w:rsidR="007463FD">
        <w:rPr>
          <w:lang w:val="fr-FR"/>
        </w:rPr>
        <w:t>contribu</w:t>
      </w:r>
      <w:r>
        <w:rPr>
          <w:lang w:val="fr-FR"/>
        </w:rPr>
        <w:t>é</w:t>
      </w:r>
      <w:r w:rsidR="007E35FB">
        <w:rPr>
          <w:lang w:val="fr-FR"/>
        </w:rPr>
        <w:t>,</w:t>
      </w:r>
      <w:r>
        <w:rPr>
          <w:lang w:val="fr-FR"/>
        </w:rPr>
        <w:t xml:space="preserve"> en</w:t>
      </w:r>
      <w:r w:rsidR="004355E9" w:rsidRPr="005C5097">
        <w:rPr>
          <w:lang w:val="fr-FR"/>
        </w:rPr>
        <w:t xml:space="preserve"> collaboration </w:t>
      </w:r>
      <w:r>
        <w:rPr>
          <w:lang w:val="fr-FR"/>
        </w:rPr>
        <w:t>avec le</w:t>
      </w:r>
      <w:r w:rsidR="0054777D" w:rsidRPr="005C5097">
        <w:rPr>
          <w:lang w:val="fr-FR"/>
        </w:rPr>
        <w:t xml:space="preserve"> </w:t>
      </w:r>
      <w:r w:rsidRPr="00D322F7">
        <w:rPr>
          <w:lang w:val="fr-FR"/>
        </w:rPr>
        <w:t>Programme des Nations Unies pour l</w:t>
      </w:r>
      <w:r>
        <w:rPr>
          <w:lang w:val="fr-FR"/>
        </w:rPr>
        <w:t>’</w:t>
      </w:r>
      <w:r w:rsidRPr="00D322F7">
        <w:rPr>
          <w:lang w:val="fr-FR"/>
        </w:rPr>
        <w:t>environnement</w:t>
      </w:r>
      <w:r w:rsidR="00115999" w:rsidRPr="005C5097">
        <w:rPr>
          <w:lang w:val="fr-FR"/>
        </w:rPr>
        <w:t xml:space="preserve"> </w:t>
      </w:r>
      <w:r>
        <w:rPr>
          <w:lang w:val="fr-FR"/>
        </w:rPr>
        <w:t>au titre du projet du</w:t>
      </w:r>
      <w:r w:rsidR="00115999" w:rsidRPr="005C5097">
        <w:rPr>
          <w:lang w:val="fr-FR"/>
        </w:rPr>
        <w:t xml:space="preserve"> </w:t>
      </w:r>
      <w:r w:rsidRPr="00D322F7">
        <w:rPr>
          <w:lang w:val="fr-FR"/>
        </w:rPr>
        <w:t>Fonds pour l</w:t>
      </w:r>
      <w:r>
        <w:rPr>
          <w:lang w:val="fr-FR"/>
        </w:rPr>
        <w:t>’</w:t>
      </w:r>
      <w:r w:rsidRPr="00D322F7">
        <w:rPr>
          <w:lang w:val="fr-FR"/>
        </w:rPr>
        <w:t>environnement mondial</w:t>
      </w:r>
      <w:r w:rsidR="007E35FB">
        <w:rPr>
          <w:lang w:val="fr-FR"/>
        </w:rPr>
        <w:t>,</w:t>
      </w:r>
      <w:r w:rsidR="007E35FB" w:rsidRPr="001D4865">
        <w:rPr>
          <w:lang w:val="fr-CA"/>
        </w:rPr>
        <w:t xml:space="preserve"> </w:t>
      </w:r>
      <w:r w:rsidR="007E35FB" w:rsidRPr="007E35FB">
        <w:rPr>
          <w:lang w:val="fr-FR"/>
        </w:rPr>
        <w:t>à divers cours de formation et ateliers</w:t>
      </w:r>
      <w:r w:rsidR="00115999" w:rsidRPr="005C5097">
        <w:rPr>
          <w:lang w:val="fr-FR"/>
        </w:rPr>
        <w:t xml:space="preserve"> </w:t>
      </w:r>
      <w:r w:rsidR="007E35FB">
        <w:rPr>
          <w:lang w:val="fr-FR"/>
        </w:rPr>
        <w:t>sur l’aide à l’élaboration du cinquième rapport national sur l’application</w:t>
      </w:r>
      <w:r w:rsidR="00115999" w:rsidRPr="005C5097">
        <w:rPr>
          <w:lang w:val="fr-FR"/>
        </w:rPr>
        <w:t xml:space="preserve"> </w:t>
      </w:r>
      <w:r w:rsidR="007E35FB">
        <w:rPr>
          <w:lang w:val="fr-FR"/>
        </w:rPr>
        <w:t>du</w:t>
      </w:r>
      <w:r w:rsidR="00115999" w:rsidRPr="005C5097">
        <w:rPr>
          <w:lang w:val="fr-FR"/>
        </w:rPr>
        <w:t xml:space="preserve"> </w:t>
      </w:r>
      <w:r w:rsidR="007E35FB">
        <w:rPr>
          <w:lang w:val="fr-FR"/>
        </w:rPr>
        <w:t>Protocole de Cartagena</w:t>
      </w:r>
      <w:r w:rsidR="00FD175A" w:rsidRPr="005C5097">
        <w:rPr>
          <w:lang w:val="fr-FR"/>
        </w:rPr>
        <w:t xml:space="preserve">, </w:t>
      </w:r>
      <w:r w:rsidR="007463FD">
        <w:rPr>
          <w:lang w:val="fr-FR"/>
        </w:rPr>
        <w:t xml:space="preserve">notamment en organisant et en animant conjointement des </w:t>
      </w:r>
      <w:r w:rsidR="007E35FB">
        <w:rPr>
          <w:lang w:val="fr-FR"/>
        </w:rPr>
        <w:t>ateliers régionaux à l’intention des États d’Afrique et des États</w:t>
      </w:r>
      <w:r w:rsidR="00FD175A" w:rsidRPr="005C5097">
        <w:rPr>
          <w:lang w:val="fr-FR"/>
        </w:rPr>
        <w:t xml:space="preserve"> </w:t>
      </w:r>
      <w:r w:rsidR="007E35FB">
        <w:rPr>
          <w:lang w:val="fr-FR"/>
        </w:rPr>
        <w:t>d’Amérique latine et des Caraïbes</w:t>
      </w:r>
      <w:r w:rsidR="00FD175A" w:rsidRPr="005C5097">
        <w:rPr>
          <w:lang w:val="fr-FR"/>
        </w:rPr>
        <w:t xml:space="preserve">, </w:t>
      </w:r>
      <w:r w:rsidR="007E35FB">
        <w:rPr>
          <w:lang w:val="fr-FR"/>
        </w:rPr>
        <w:t>qui se sont tenus en</w:t>
      </w:r>
      <w:r w:rsidR="00FD175A" w:rsidRPr="005C5097">
        <w:rPr>
          <w:lang w:val="fr-FR"/>
        </w:rPr>
        <w:t xml:space="preserve"> </w:t>
      </w:r>
      <w:r w:rsidR="007E35FB">
        <w:rPr>
          <w:lang w:val="fr-FR"/>
        </w:rPr>
        <w:t>octobre et en novembre</w:t>
      </w:r>
      <w:r w:rsidR="00FD175A" w:rsidRPr="005C5097">
        <w:rPr>
          <w:lang w:val="fr-FR"/>
        </w:rPr>
        <w:t xml:space="preserve"> 2025, </w:t>
      </w:r>
      <w:r w:rsidR="007E35FB">
        <w:rPr>
          <w:lang w:val="fr-FR"/>
        </w:rPr>
        <w:t>ainsi qu’à l’intention des États d’Asie</w:t>
      </w:r>
      <w:r w:rsidR="00FD175A" w:rsidRPr="005C5097">
        <w:rPr>
          <w:lang w:val="fr-FR"/>
        </w:rPr>
        <w:t xml:space="preserve"> </w:t>
      </w:r>
      <w:r w:rsidR="007E35FB">
        <w:rPr>
          <w:lang w:val="fr-FR"/>
        </w:rPr>
        <w:t>et du Pacifique</w:t>
      </w:r>
      <w:r w:rsidR="00440044" w:rsidRPr="005C5097">
        <w:rPr>
          <w:lang w:val="fr-FR"/>
        </w:rPr>
        <w:t>,</w:t>
      </w:r>
      <w:r w:rsidR="00FD175A" w:rsidRPr="005C5097">
        <w:rPr>
          <w:lang w:val="fr-FR"/>
        </w:rPr>
        <w:t xml:space="preserve"> </w:t>
      </w:r>
      <w:r w:rsidR="007E35FB">
        <w:rPr>
          <w:lang w:val="fr-FR"/>
        </w:rPr>
        <w:t>des États d’Europe orientale</w:t>
      </w:r>
      <w:r w:rsidR="00FD175A" w:rsidRPr="005C5097">
        <w:rPr>
          <w:lang w:val="fr-FR"/>
        </w:rPr>
        <w:t xml:space="preserve"> </w:t>
      </w:r>
      <w:r w:rsidR="007E35FB">
        <w:rPr>
          <w:lang w:val="fr-FR"/>
        </w:rPr>
        <w:t>et des États d’Asie centrale et occidentale</w:t>
      </w:r>
      <w:r w:rsidR="00FD175A" w:rsidRPr="005C5097">
        <w:rPr>
          <w:lang w:val="fr-FR"/>
        </w:rPr>
        <w:t xml:space="preserve">, </w:t>
      </w:r>
      <w:r w:rsidR="00E62DF8">
        <w:rPr>
          <w:lang w:val="fr-FR"/>
        </w:rPr>
        <w:t>qui se sont tenus en janvier</w:t>
      </w:r>
      <w:r w:rsidR="00FD175A" w:rsidRPr="005C5097">
        <w:rPr>
          <w:lang w:val="fr-FR"/>
        </w:rPr>
        <w:t xml:space="preserve"> 2026.</w:t>
      </w:r>
      <w:r w:rsidR="009D5BB1" w:rsidRPr="005C5097">
        <w:rPr>
          <w:lang w:val="fr-FR"/>
        </w:rPr>
        <w:t xml:space="preserve"> </w:t>
      </w:r>
      <w:r w:rsidR="00E62DF8">
        <w:rPr>
          <w:lang w:val="fr-FR"/>
        </w:rPr>
        <w:t>Dans le cadre de ladite</w:t>
      </w:r>
      <w:r w:rsidR="00DD0D71" w:rsidRPr="005C5097">
        <w:rPr>
          <w:lang w:val="fr-FR"/>
        </w:rPr>
        <w:t xml:space="preserve"> coll</w:t>
      </w:r>
      <w:r w:rsidR="00440044" w:rsidRPr="005C5097">
        <w:rPr>
          <w:lang w:val="fr-FR"/>
        </w:rPr>
        <w:t>a</w:t>
      </w:r>
      <w:r w:rsidR="00DD0D71" w:rsidRPr="005C5097">
        <w:rPr>
          <w:lang w:val="fr-FR"/>
        </w:rPr>
        <w:t>b</w:t>
      </w:r>
      <w:r w:rsidR="00440044" w:rsidRPr="005C5097">
        <w:rPr>
          <w:lang w:val="fr-FR"/>
        </w:rPr>
        <w:t>o</w:t>
      </w:r>
      <w:r w:rsidR="00DD0D71" w:rsidRPr="005C5097">
        <w:rPr>
          <w:lang w:val="fr-FR"/>
        </w:rPr>
        <w:t xml:space="preserve">ration, </w:t>
      </w:r>
      <w:r w:rsidR="00E62DF8">
        <w:rPr>
          <w:lang w:val="fr-FR"/>
        </w:rPr>
        <w:t>le s</w:t>
      </w:r>
      <w:r w:rsidR="009D5BB1" w:rsidRPr="005C5097">
        <w:rPr>
          <w:lang w:val="fr-FR"/>
        </w:rPr>
        <w:t>ecr</w:t>
      </w:r>
      <w:r w:rsidR="00E62DF8">
        <w:rPr>
          <w:lang w:val="fr-FR"/>
        </w:rPr>
        <w:t>é</w:t>
      </w:r>
      <w:r w:rsidR="009D5BB1" w:rsidRPr="005C5097">
        <w:rPr>
          <w:lang w:val="fr-FR"/>
        </w:rPr>
        <w:t xml:space="preserve">tariat </w:t>
      </w:r>
      <w:r w:rsidR="00E62DF8">
        <w:rPr>
          <w:lang w:val="fr-FR"/>
        </w:rPr>
        <w:t>a également fourni un appui technique sur place</w:t>
      </w:r>
      <w:r w:rsidR="009D5BB1" w:rsidRPr="005C5097">
        <w:rPr>
          <w:lang w:val="fr-FR"/>
        </w:rPr>
        <w:t xml:space="preserve"> </w:t>
      </w:r>
      <w:r w:rsidR="00E62DF8">
        <w:rPr>
          <w:lang w:val="fr-FR"/>
        </w:rPr>
        <w:t>aux</w:t>
      </w:r>
      <w:r w:rsidR="00DD0D71" w:rsidRPr="005C5097">
        <w:rPr>
          <w:lang w:val="fr-FR"/>
        </w:rPr>
        <w:t xml:space="preserve"> Parties </w:t>
      </w:r>
      <w:r w:rsidR="00E62DF8">
        <w:rPr>
          <w:lang w:val="fr-FR"/>
        </w:rPr>
        <w:t xml:space="preserve">qui avaient </w:t>
      </w:r>
      <w:r w:rsidR="00274EF0">
        <w:rPr>
          <w:lang w:val="fr-FR"/>
        </w:rPr>
        <w:t>sollicité</w:t>
      </w:r>
      <w:r w:rsidR="00E62DF8">
        <w:rPr>
          <w:lang w:val="fr-FR"/>
        </w:rPr>
        <w:t xml:space="preserve"> une </w:t>
      </w:r>
      <w:r w:rsidR="00274EF0">
        <w:rPr>
          <w:lang w:val="fr-FR"/>
        </w:rPr>
        <w:t>assistance</w:t>
      </w:r>
      <w:r w:rsidR="00E62DF8">
        <w:rPr>
          <w:lang w:val="fr-FR"/>
        </w:rPr>
        <w:t xml:space="preserve"> </w:t>
      </w:r>
      <w:r w:rsidR="00274EF0">
        <w:rPr>
          <w:lang w:val="fr-FR"/>
        </w:rPr>
        <w:t>sup</w:t>
      </w:r>
      <w:r w:rsidR="00E62DF8">
        <w:rPr>
          <w:lang w:val="fr-FR"/>
        </w:rPr>
        <w:t>plémentaire pour l’établissement de la version finale et la publication</w:t>
      </w:r>
      <w:r w:rsidR="00DD0D71" w:rsidRPr="005C5097">
        <w:rPr>
          <w:lang w:val="fr-FR"/>
        </w:rPr>
        <w:t xml:space="preserve"> </w:t>
      </w:r>
      <w:r w:rsidR="00E62DF8">
        <w:rPr>
          <w:lang w:val="fr-FR"/>
        </w:rPr>
        <w:t>du cinquième rapport national</w:t>
      </w:r>
      <w:r w:rsidR="00DD0D71" w:rsidRPr="005C5097">
        <w:rPr>
          <w:lang w:val="fr-FR"/>
        </w:rPr>
        <w:t xml:space="preserve"> </w:t>
      </w:r>
      <w:r w:rsidR="00E62DF8">
        <w:rPr>
          <w:lang w:val="fr-FR"/>
        </w:rPr>
        <w:t>sur l’application du</w:t>
      </w:r>
      <w:r w:rsidR="00DD0D71" w:rsidRPr="005C5097">
        <w:rPr>
          <w:lang w:val="fr-FR"/>
        </w:rPr>
        <w:t xml:space="preserve"> Protocol</w:t>
      </w:r>
      <w:r w:rsidR="00E62DF8">
        <w:rPr>
          <w:lang w:val="fr-FR"/>
        </w:rPr>
        <w:t>e</w:t>
      </w:r>
      <w:r w:rsidR="00DD0D71" w:rsidRPr="005C5097">
        <w:rPr>
          <w:lang w:val="fr-FR"/>
        </w:rPr>
        <w:t xml:space="preserve">, </w:t>
      </w:r>
      <w:r w:rsidR="00274EF0">
        <w:rPr>
          <w:lang w:val="fr-FR"/>
        </w:rPr>
        <w:t>et a dispensé une</w:t>
      </w:r>
      <w:r w:rsidR="00E62DF8">
        <w:rPr>
          <w:lang w:val="fr-FR"/>
        </w:rPr>
        <w:t xml:space="preserve"> formation </w:t>
      </w:r>
      <w:r w:rsidR="00274EF0">
        <w:rPr>
          <w:lang w:val="fr-FR"/>
        </w:rPr>
        <w:t>approfondi</w:t>
      </w:r>
      <w:r w:rsidR="00E62DF8">
        <w:rPr>
          <w:lang w:val="fr-FR"/>
        </w:rPr>
        <w:t>e</w:t>
      </w:r>
      <w:r w:rsidR="00DD0D71" w:rsidRPr="005C5097">
        <w:rPr>
          <w:lang w:val="fr-FR"/>
        </w:rPr>
        <w:t xml:space="preserve"> </w:t>
      </w:r>
      <w:r w:rsidR="00BA5AA5">
        <w:rPr>
          <w:lang w:val="fr-FR"/>
        </w:rPr>
        <w:t>sur l’utilisation du Centre d’échange</w:t>
      </w:r>
      <w:r w:rsidR="00274EF0" w:rsidRPr="001D4865">
        <w:rPr>
          <w:lang w:val="fr-CA"/>
        </w:rPr>
        <w:t xml:space="preserve"> </w:t>
      </w:r>
      <w:r w:rsidR="00274EF0" w:rsidRPr="00274EF0">
        <w:rPr>
          <w:lang w:val="fr-FR"/>
        </w:rPr>
        <w:t>à diverses parties prenantes</w:t>
      </w:r>
      <w:r w:rsidR="000E791D" w:rsidRPr="005C5097">
        <w:rPr>
          <w:lang w:val="fr-FR"/>
        </w:rPr>
        <w:t>,</w:t>
      </w:r>
      <w:r w:rsidR="00DD0D71" w:rsidRPr="005C5097">
        <w:rPr>
          <w:lang w:val="fr-FR"/>
        </w:rPr>
        <w:t xml:space="preserve"> </w:t>
      </w:r>
      <w:r w:rsidR="00BA5AA5">
        <w:rPr>
          <w:lang w:val="fr-FR"/>
        </w:rPr>
        <w:t>notamment aux</w:t>
      </w:r>
      <w:r w:rsidR="00DD0D71" w:rsidRPr="005C5097">
        <w:rPr>
          <w:lang w:val="fr-FR"/>
        </w:rPr>
        <w:t xml:space="preserve"> Maldives</w:t>
      </w:r>
      <w:r w:rsidR="000E791D" w:rsidRPr="005C5097">
        <w:rPr>
          <w:lang w:val="fr-FR"/>
        </w:rPr>
        <w:t>,</w:t>
      </w:r>
      <w:r w:rsidR="00DD0D71" w:rsidRPr="005C5097">
        <w:rPr>
          <w:lang w:val="fr-FR"/>
        </w:rPr>
        <w:t xml:space="preserve"> </w:t>
      </w:r>
      <w:r w:rsidR="00BA5AA5">
        <w:rPr>
          <w:lang w:val="fr-FR"/>
        </w:rPr>
        <w:t>en juin</w:t>
      </w:r>
      <w:r w:rsidR="00DD0D71" w:rsidRPr="005C5097">
        <w:rPr>
          <w:lang w:val="fr-FR"/>
        </w:rPr>
        <w:t xml:space="preserve"> 2026</w:t>
      </w:r>
      <w:r w:rsidR="000E791D" w:rsidRPr="005C5097">
        <w:rPr>
          <w:lang w:val="fr-FR"/>
        </w:rPr>
        <w:t>,</w:t>
      </w:r>
      <w:r w:rsidR="00DD0D71" w:rsidRPr="005C5097">
        <w:rPr>
          <w:lang w:val="fr-FR"/>
        </w:rPr>
        <w:t xml:space="preserve"> </w:t>
      </w:r>
      <w:r w:rsidR="00BA5AA5">
        <w:rPr>
          <w:lang w:val="fr-FR"/>
        </w:rPr>
        <w:t xml:space="preserve">et aux </w:t>
      </w:r>
      <w:r w:rsidR="00DD0D71" w:rsidRPr="005C5097">
        <w:rPr>
          <w:lang w:val="fr-FR"/>
        </w:rPr>
        <w:t>Seychelles</w:t>
      </w:r>
      <w:r w:rsidR="000E791D" w:rsidRPr="005C5097">
        <w:rPr>
          <w:lang w:val="fr-FR"/>
        </w:rPr>
        <w:t>,</w:t>
      </w:r>
      <w:r w:rsidR="00DD0D71" w:rsidRPr="005C5097">
        <w:rPr>
          <w:lang w:val="fr-FR"/>
        </w:rPr>
        <w:t xml:space="preserve"> </w:t>
      </w:r>
      <w:r w:rsidR="00E62DF8">
        <w:rPr>
          <w:lang w:val="fr-FR"/>
        </w:rPr>
        <w:t>en juillet</w:t>
      </w:r>
      <w:r w:rsidR="00DD0D71" w:rsidRPr="005C5097">
        <w:rPr>
          <w:lang w:val="fr-FR"/>
        </w:rPr>
        <w:t xml:space="preserve"> 2026</w:t>
      </w:r>
      <w:r w:rsidR="00E62DF8">
        <w:rPr>
          <w:lang w:val="fr-FR"/>
        </w:rPr>
        <w:t xml:space="preserve"> </w:t>
      </w:r>
      <w:r w:rsidR="00291B03" w:rsidRPr="005C5097">
        <w:rPr>
          <w:lang w:val="fr-FR"/>
        </w:rPr>
        <w:t>;</w:t>
      </w:r>
    </w:p>
    <w:p w14:paraId="7B3C936D" w14:textId="3C3CB0CE" w:rsidR="0051420B" w:rsidRPr="005C5097" w:rsidRDefault="00BB794F" w:rsidP="003116E3">
      <w:pPr>
        <w:pStyle w:val="CBDNormalNumber"/>
        <w:numPr>
          <w:ilvl w:val="1"/>
          <w:numId w:val="6"/>
        </w:numPr>
        <w:rPr>
          <w:lang w:val="fr-FR"/>
        </w:rPr>
      </w:pPr>
      <w:r>
        <w:rPr>
          <w:lang w:val="fr-FR"/>
        </w:rPr>
        <w:t>C</w:t>
      </w:r>
      <w:r w:rsidRPr="00BB794F">
        <w:rPr>
          <w:lang w:val="fr-FR"/>
        </w:rPr>
        <w:t>omme indiqué dans le document CBD/CP/MOP/12/9,</w:t>
      </w:r>
      <w:r>
        <w:rPr>
          <w:lang w:val="fr-FR"/>
        </w:rPr>
        <w:t xml:space="preserve"> l</w:t>
      </w:r>
      <w:r w:rsidR="00FF7D68" w:rsidRPr="005C5097">
        <w:rPr>
          <w:lang w:val="fr-FR"/>
        </w:rPr>
        <w:t xml:space="preserve">e </w:t>
      </w:r>
      <w:r w:rsidR="002D7E58">
        <w:rPr>
          <w:lang w:val="fr-FR"/>
        </w:rPr>
        <w:t>secré</w:t>
      </w:r>
      <w:r w:rsidR="00FF7D68" w:rsidRPr="005C5097">
        <w:rPr>
          <w:lang w:val="fr-FR"/>
        </w:rPr>
        <w:t xml:space="preserve">tariat </w:t>
      </w:r>
      <w:r w:rsidR="00AE696F">
        <w:rPr>
          <w:lang w:val="fr-FR"/>
        </w:rPr>
        <w:t>a apporté</w:t>
      </w:r>
      <w:r w:rsidR="00742002" w:rsidRPr="001D4865">
        <w:rPr>
          <w:lang w:val="fr-CA"/>
        </w:rPr>
        <w:t xml:space="preserve"> </w:t>
      </w:r>
      <w:r w:rsidR="00742002" w:rsidRPr="00742002">
        <w:rPr>
          <w:lang w:val="fr-FR"/>
        </w:rPr>
        <w:t>à des Parties, sur demande de ces dernières,</w:t>
      </w:r>
      <w:r w:rsidR="00AE696F">
        <w:rPr>
          <w:lang w:val="fr-FR"/>
        </w:rPr>
        <w:t xml:space="preserve"> une aide</w:t>
      </w:r>
      <w:r w:rsidR="00FF7D68" w:rsidRPr="005C5097">
        <w:rPr>
          <w:lang w:val="fr-FR"/>
        </w:rPr>
        <w:t xml:space="preserve"> </w:t>
      </w:r>
      <w:r w:rsidR="0089590E" w:rsidRPr="005C5097">
        <w:rPr>
          <w:lang w:val="fr-FR"/>
        </w:rPr>
        <w:t>direct</w:t>
      </w:r>
      <w:r w:rsidR="00AE696F">
        <w:rPr>
          <w:lang w:val="fr-FR"/>
        </w:rPr>
        <w:t xml:space="preserve">e en ligne </w:t>
      </w:r>
      <w:r w:rsidR="00742002">
        <w:rPr>
          <w:lang w:val="fr-FR"/>
        </w:rPr>
        <w:t>aux fins</w:t>
      </w:r>
      <w:r w:rsidR="00AE696F">
        <w:rPr>
          <w:lang w:val="fr-FR"/>
        </w:rPr>
        <w:t xml:space="preserve"> </w:t>
      </w:r>
      <w:r w:rsidR="00742002">
        <w:rPr>
          <w:lang w:val="fr-FR"/>
        </w:rPr>
        <w:t xml:space="preserve">du </w:t>
      </w:r>
      <w:r w:rsidR="00AE696F">
        <w:rPr>
          <w:lang w:val="fr-FR"/>
        </w:rPr>
        <w:t>renforcement des capacités</w:t>
      </w:r>
      <w:r w:rsidR="00742002">
        <w:rPr>
          <w:lang w:val="fr-FR"/>
        </w:rPr>
        <w:t>,</w:t>
      </w:r>
      <w:r w:rsidR="00AE696F">
        <w:rPr>
          <w:lang w:val="fr-FR"/>
        </w:rPr>
        <w:t xml:space="preserve"> notamment dans les cadres suivants </w:t>
      </w:r>
      <w:r w:rsidR="00B65DD4" w:rsidRPr="005C5097">
        <w:rPr>
          <w:lang w:val="fr-FR"/>
        </w:rPr>
        <w:t>:</w:t>
      </w:r>
      <w:r w:rsidR="00856ED7" w:rsidRPr="005C5097">
        <w:rPr>
          <w:lang w:val="fr-FR"/>
        </w:rPr>
        <w:t xml:space="preserve"> </w:t>
      </w:r>
      <w:r w:rsidR="00AE696F">
        <w:rPr>
          <w:lang w:val="fr-FR"/>
        </w:rPr>
        <w:t xml:space="preserve">une séance </w:t>
      </w:r>
      <w:r>
        <w:rPr>
          <w:lang w:val="fr-FR"/>
        </w:rPr>
        <w:t>de présentation du</w:t>
      </w:r>
      <w:r w:rsidR="009B2725" w:rsidRPr="005C5097">
        <w:rPr>
          <w:lang w:val="fr-FR"/>
        </w:rPr>
        <w:t xml:space="preserve"> </w:t>
      </w:r>
      <w:r w:rsidR="00B061CE">
        <w:rPr>
          <w:lang w:val="fr-FR"/>
        </w:rPr>
        <w:t>Centre d’échange pour la prévention des risques biotechnologiques</w:t>
      </w:r>
      <w:r w:rsidR="00795D3C" w:rsidRPr="005C5097">
        <w:rPr>
          <w:lang w:val="fr-FR"/>
        </w:rPr>
        <w:t xml:space="preserve"> </w:t>
      </w:r>
      <w:r w:rsidR="00AE696F">
        <w:rPr>
          <w:lang w:val="fr-FR"/>
        </w:rPr>
        <w:t>avec des parties prenantes</w:t>
      </w:r>
      <w:r w:rsidR="00795D3C" w:rsidRPr="005C5097">
        <w:rPr>
          <w:lang w:val="fr-FR"/>
        </w:rPr>
        <w:t xml:space="preserve"> </w:t>
      </w:r>
      <w:r>
        <w:rPr>
          <w:lang w:val="fr-FR"/>
        </w:rPr>
        <w:t>d</w:t>
      </w:r>
      <w:r w:rsidR="00AE696F">
        <w:rPr>
          <w:lang w:val="fr-FR"/>
        </w:rPr>
        <w:t>u</w:t>
      </w:r>
      <w:r w:rsidR="00795D3C" w:rsidRPr="005C5097">
        <w:rPr>
          <w:lang w:val="fr-FR"/>
        </w:rPr>
        <w:t xml:space="preserve"> Pakistan</w:t>
      </w:r>
      <w:r w:rsidR="00AE696F">
        <w:rPr>
          <w:lang w:val="fr-FR"/>
        </w:rPr>
        <w:t>,</w:t>
      </w:r>
      <w:r w:rsidR="00795D3C" w:rsidRPr="005C5097">
        <w:rPr>
          <w:lang w:val="fr-FR"/>
        </w:rPr>
        <w:t xml:space="preserve"> </w:t>
      </w:r>
      <w:r w:rsidR="00AE696F">
        <w:rPr>
          <w:lang w:val="fr-FR"/>
        </w:rPr>
        <w:t>en av</w:t>
      </w:r>
      <w:r w:rsidR="00483F73" w:rsidRPr="005C5097">
        <w:rPr>
          <w:lang w:val="fr-FR"/>
        </w:rPr>
        <w:t>ril 2025</w:t>
      </w:r>
      <w:r w:rsidR="00AE696F">
        <w:rPr>
          <w:lang w:val="fr-FR"/>
        </w:rPr>
        <w:t xml:space="preserve"> </w:t>
      </w:r>
      <w:r w:rsidR="00B65DD4" w:rsidRPr="005C5097">
        <w:rPr>
          <w:lang w:val="fr-FR"/>
        </w:rPr>
        <w:t xml:space="preserve">; </w:t>
      </w:r>
      <w:r w:rsidR="00AE696F">
        <w:rPr>
          <w:lang w:val="fr-FR"/>
        </w:rPr>
        <w:t>une séance de sensibilisation</w:t>
      </w:r>
      <w:r>
        <w:rPr>
          <w:lang w:val="fr-FR"/>
        </w:rPr>
        <w:t xml:space="preserve"> des parties prenantes</w:t>
      </w:r>
      <w:r w:rsidR="00AE696F">
        <w:rPr>
          <w:lang w:val="fr-FR"/>
        </w:rPr>
        <w:t xml:space="preserve"> à</w:t>
      </w:r>
      <w:r w:rsidR="00255C5C" w:rsidRPr="005C5097">
        <w:rPr>
          <w:lang w:val="fr-FR"/>
        </w:rPr>
        <w:t xml:space="preserve"> </w:t>
      </w:r>
      <w:r w:rsidR="00AE696F" w:rsidRPr="00AE696F">
        <w:rPr>
          <w:lang w:val="fr-FR"/>
        </w:rPr>
        <w:t>la prévention des risques biotechnologiques</w:t>
      </w:r>
      <w:r w:rsidR="00742002">
        <w:rPr>
          <w:lang w:val="fr-FR"/>
        </w:rPr>
        <w:t xml:space="preserve"> pour</w:t>
      </w:r>
      <w:r>
        <w:rPr>
          <w:lang w:val="fr-FR"/>
        </w:rPr>
        <w:t xml:space="preserve"> </w:t>
      </w:r>
      <w:r w:rsidR="00AE696F" w:rsidRPr="00AE696F">
        <w:rPr>
          <w:lang w:val="fr-FR"/>
        </w:rPr>
        <w:t>Trinité-et-Tobago</w:t>
      </w:r>
      <w:r w:rsidR="00AE696F">
        <w:rPr>
          <w:lang w:val="fr-FR"/>
        </w:rPr>
        <w:t>, en</w:t>
      </w:r>
      <w:r w:rsidR="005671CA" w:rsidRPr="005C5097">
        <w:rPr>
          <w:lang w:val="fr-FR"/>
        </w:rPr>
        <w:t xml:space="preserve"> </w:t>
      </w:r>
      <w:r w:rsidR="00AE696F">
        <w:rPr>
          <w:lang w:val="fr-FR"/>
        </w:rPr>
        <w:t>février</w:t>
      </w:r>
      <w:r w:rsidR="005671CA" w:rsidRPr="005C5097">
        <w:rPr>
          <w:lang w:val="fr-FR"/>
        </w:rPr>
        <w:t xml:space="preserve"> 2026</w:t>
      </w:r>
      <w:r w:rsidR="00AE696F">
        <w:rPr>
          <w:lang w:val="fr-FR"/>
        </w:rPr>
        <w:t>,</w:t>
      </w:r>
      <w:r w:rsidR="00F94950" w:rsidRPr="005C5097">
        <w:rPr>
          <w:lang w:val="fr-FR"/>
        </w:rPr>
        <w:t xml:space="preserve"> </w:t>
      </w:r>
      <w:r w:rsidR="00AE696F">
        <w:rPr>
          <w:lang w:val="fr-FR"/>
        </w:rPr>
        <w:t xml:space="preserve">en vue de soutenir l’élaboration du cinquième rapport national du pays </w:t>
      </w:r>
      <w:r w:rsidR="00B65DD4" w:rsidRPr="005C5097">
        <w:rPr>
          <w:lang w:val="fr-FR"/>
        </w:rPr>
        <w:t>;</w:t>
      </w:r>
      <w:r w:rsidR="00A01EF4" w:rsidRPr="005C5097">
        <w:rPr>
          <w:lang w:val="fr-FR"/>
        </w:rPr>
        <w:t xml:space="preserve"> </w:t>
      </w:r>
      <w:r w:rsidR="00AE696F">
        <w:rPr>
          <w:lang w:val="fr-FR"/>
        </w:rPr>
        <w:t>une séance d’é</w:t>
      </w:r>
      <w:r w:rsidR="00690FE1" w:rsidRPr="005C5097">
        <w:rPr>
          <w:lang w:val="fr-FR"/>
        </w:rPr>
        <w:t xml:space="preserve">ducation </w:t>
      </w:r>
      <w:r w:rsidR="00AE696F">
        <w:rPr>
          <w:lang w:val="fr-FR"/>
        </w:rPr>
        <w:t>et de sensibilisation</w:t>
      </w:r>
      <w:r w:rsidR="00690FE1" w:rsidRPr="005C5097">
        <w:rPr>
          <w:lang w:val="fr-FR"/>
        </w:rPr>
        <w:t xml:space="preserve"> </w:t>
      </w:r>
      <w:r>
        <w:rPr>
          <w:lang w:val="fr-FR"/>
        </w:rPr>
        <w:t>au</w:t>
      </w:r>
      <w:r w:rsidR="00690FE1" w:rsidRPr="005C5097">
        <w:rPr>
          <w:lang w:val="fr-FR"/>
        </w:rPr>
        <w:t xml:space="preserve"> </w:t>
      </w:r>
      <w:r w:rsidR="007E35FB">
        <w:rPr>
          <w:lang w:val="fr-FR"/>
        </w:rPr>
        <w:t>Protocole de Cartagena</w:t>
      </w:r>
      <w:r w:rsidR="008F18AB" w:rsidRPr="005C5097">
        <w:rPr>
          <w:lang w:val="fr-FR"/>
        </w:rPr>
        <w:t xml:space="preserve"> </w:t>
      </w:r>
      <w:r w:rsidR="00742002">
        <w:rPr>
          <w:lang w:val="fr-FR"/>
        </w:rPr>
        <w:t>pour le</w:t>
      </w:r>
      <w:r w:rsidR="008F18AB" w:rsidRPr="005C5097">
        <w:rPr>
          <w:lang w:val="fr-FR"/>
        </w:rPr>
        <w:t xml:space="preserve"> Guyana</w:t>
      </w:r>
      <w:r w:rsidR="00AE696F">
        <w:rPr>
          <w:lang w:val="fr-FR"/>
        </w:rPr>
        <w:t>, en av</w:t>
      </w:r>
      <w:r w:rsidR="008F18AB" w:rsidRPr="005C5097">
        <w:rPr>
          <w:lang w:val="fr-FR"/>
        </w:rPr>
        <w:t>ril 2026.</w:t>
      </w:r>
      <w:r w:rsidR="00A2064F" w:rsidRPr="005C5097">
        <w:rPr>
          <w:lang w:val="fr-FR"/>
        </w:rPr>
        <w:t xml:space="preserve"> </w:t>
      </w:r>
    </w:p>
    <w:p w14:paraId="582C185D" w14:textId="2A7DBEE1" w:rsidR="00392DA6" w:rsidRPr="005C5097" w:rsidRDefault="001E1AC5" w:rsidP="00392DA6">
      <w:pPr>
        <w:keepNext/>
        <w:keepLines/>
        <w:tabs>
          <w:tab w:val="left" w:pos="2835"/>
          <w:tab w:val="left" w:pos="3402"/>
        </w:tabs>
        <w:spacing w:before="120" w:after="120"/>
        <w:ind w:left="567" w:hanging="567"/>
        <w:jc w:val="left"/>
        <w:rPr>
          <w:b/>
          <w:i/>
          <w:iCs/>
        </w:rPr>
      </w:pPr>
      <w:r w:rsidRPr="005C5097">
        <w:rPr>
          <w:b/>
        </w:rPr>
        <w:t>3</w:t>
      </w:r>
      <w:r w:rsidR="00392DA6" w:rsidRPr="005C5097">
        <w:rPr>
          <w:b/>
        </w:rPr>
        <w:t>.</w:t>
      </w:r>
      <w:r w:rsidR="00392DA6" w:rsidRPr="005C5097">
        <w:rPr>
          <w:b/>
        </w:rPr>
        <w:tab/>
        <w:t>D</w:t>
      </w:r>
      <w:r w:rsidR="007078EB">
        <w:rPr>
          <w:b/>
        </w:rPr>
        <w:t>é</w:t>
      </w:r>
      <w:r w:rsidR="00392DA6" w:rsidRPr="005C5097">
        <w:rPr>
          <w:b/>
        </w:rPr>
        <w:t>velop</w:t>
      </w:r>
      <w:r w:rsidR="007078EB">
        <w:rPr>
          <w:b/>
        </w:rPr>
        <w:t>pe</w:t>
      </w:r>
      <w:r w:rsidR="00392DA6" w:rsidRPr="005C5097">
        <w:rPr>
          <w:b/>
        </w:rPr>
        <w:t xml:space="preserve">ment </w:t>
      </w:r>
      <w:r w:rsidR="007078EB">
        <w:rPr>
          <w:b/>
        </w:rPr>
        <w:t>d’autres</w:t>
      </w:r>
      <w:r w:rsidR="00392DA6" w:rsidRPr="005C5097">
        <w:rPr>
          <w:b/>
        </w:rPr>
        <w:t xml:space="preserve"> </w:t>
      </w:r>
      <w:r w:rsidR="00FB034F">
        <w:rPr>
          <w:b/>
        </w:rPr>
        <w:t>dispositifs</w:t>
      </w:r>
      <w:r w:rsidR="00392DA6" w:rsidRPr="005C5097">
        <w:rPr>
          <w:b/>
        </w:rPr>
        <w:t xml:space="preserve"> </w:t>
      </w:r>
      <w:r w:rsidR="00682CD5">
        <w:rPr>
          <w:b/>
        </w:rPr>
        <w:t>et</w:t>
      </w:r>
      <w:r w:rsidR="00392DA6" w:rsidRPr="005C5097">
        <w:rPr>
          <w:b/>
        </w:rPr>
        <w:t xml:space="preserve"> f</w:t>
      </w:r>
      <w:r w:rsidR="00682CD5">
        <w:rPr>
          <w:b/>
        </w:rPr>
        <w:t>o</w:t>
      </w:r>
      <w:r w:rsidR="00392DA6" w:rsidRPr="005C5097">
        <w:rPr>
          <w:b/>
        </w:rPr>
        <w:t>nction</w:t>
      </w:r>
      <w:r w:rsidR="00682CD5">
        <w:rPr>
          <w:b/>
        </w:rPr>
        <w:t>n</w:t>
      </w:r>
      <w:r w:rsidR="00392DA6" w:rsidRPr="005C5097">
        <w:rPr>
          <w:b/>
        </w:rPr>
        <w:t>alit</w:t>
      </w:r>
      <w:r w:rsidR="00682CD5">
        <w:rPr>
          <w:b/>
        </w:rPr>
        <w:t>é</w:t>
      </w:r>
      <w:r w:rsidR="00392DA6" w:rsidRPr="005C5097">
        <w:rPr>
          <w:b/>
        </w:rPr>
        <w:t>s</w:t>
      </w:r>
    </w:p>
    <w:p w14:paraId="6A3386EC" w14:textId="52C16BB7" w:rsidR="0061558E" w:rsidRPr="005C5097" w:rsidRDefault="007078EB" w:rsidP="000F0317">
      <w:pPr>
        <w:pStyle w:val="CBDNormalNumber"/>
        <w:rPr>
          <w:b/>
          <w:bCs/>
          <w:lang w:val="fr-FR"/>
        </w:rPr>
      </w:pPr>
      <w:r>
        <w:rPr>
          <w:lang w:val="fr-FR"/>
        </w:rPr>
        <w:t>En réponse à la demande figurant au paragraphe</w:t>
      </w:r>
      <w:r w:rsidR="00EB721D" w:rsidRPr="005C5097">
        <w:rPr>
          <w:lang w:val="fr-FR"/>
        </w:rPr>
        <w:t xml:space="preserve"> 10 a) </w:t>
      </w:r>
      <w:r w:rsidR="00591E29">
        <w:rPr>
          <w:lang w:val="fr-FR"/>
        </w:rPr>
        <w:t>de la</w:t>
      </w:r>
      <w:r w:rsidR="00EB721D" w:rsidRPr="005C5097">
        <w:rPr>
          <w:lang w:val="fr-FR"/>
        </w:rPr>
        <w:t xml:space="preserve"> d</w:t>
      </w:r>
      <w:r w:rsidR="00591E29">
        <w:rPr>
          <w:lang w:val="fr-FR"/>
        </w:rPr>
        <w:t>é</w:t>
      </w:r>
      <w:r w:rsidR="00EB721D" w:rsidRPr="005C5097">
        <w:rPr>
          <w:lang w:val="fr-FR"/>
        </w:rPr>
        <w:t xml:space="preserve">cision </w:t>
      </w:r>
      <w:hyperlink r:id="rId18" w:history="1">
        <w:r w:rsidR="00EB721D" w:rsidRPr="005C5097">
          <w:rPr>
            <w:rStyle w:val="Hyperlink"/>
            <w:lang w:val="fr-FR"/>
          </w:rPr>
          <w:t>CP-11/3</w:t>
        </w:r>
      </w:hyperlink>
      <w:r w:rsidR="00EB721D" w:rsidRPr="005C5097">
        <w:rPr>
          <w:lang w:val="fr-FR"/>
        </w:rPr>
        <w:t xml:space="preserve">, </w:t>
      </w:r>
      <w:r w:rsidR="002D7E58">
        <w:rPr>
          <w:lang w:val="fr-FR"/>
        </w:rPr>
        <w:t>le secrétariat</w:t>
      </w:r>
      <w:r w:rsidR="00EB721D" w:rsidRPr="005C5097">
        <w:rPr>
          <w:lang w:val="fr-FR"/>
        </w:rPr>
        <w:t xml:space="preserve"> </w:t>
      </w:r>
      <w:r w:rsidR="00BC49A7">
        <w:rPr>
          <w:lang w:val="fr-FR"/>
        </w:rPr>
        <w:t xml:space="preserve">continue </w:t>
      </w:r>
      <w:r w:rsidR="005E6309">
        <w:rPr>
          <w:lang w:val="fr-FR"/>
        </w:rPr>
        <w:t>d’assurer la maintenanc</w:t>
      </w:r>
      <w:r w:rsidR="002E1DA6" w:rsidRPr="005C5097">
        <w:rPr>
          <w:lang w:val="fr-FR"/>
        </w:rPr>
        <w:t>e</w:t>
      </w:r>
      <w:r w:rsidR="005E6309">
        <w:rPr>
          <w:lang w:val="fr-FR"/>
        </w:rPr>
        <w:t xml:space="preserve"> du</w:t>
      </w:r>
      <w:r w:rsidR="002E1DA6" w:rsidRPr="005C5097">
        <w:rPr>
          <w:lang w:val="fr-FR"/>
        </w:rPr>
        <w:t xml:space="preserve"> </w:t>
      </w:r>
      <w:r w:rsidR="00B061CE">
        <w:rPr>
          <w:lang w:val="fr-FR"/>
        </w:rPr>
        <w:t>Centre d’échange pour la prévention des risques biotechnologiques</w:t>
      </w:r>
      <w:r w:rsidR="002E1DA6" w:rsidRPr="005C5097">
        <w:rPr>
          <w:lang w:val="fr-FR"/>
        </w:rPr>
        <w:t xml:space="preserve"> </w:t>
      </w:r>
      <w:r w:rsidR="00BC49A7">
        <w:rPr>
          <w:lang w:val="fr-FR"/>
        </w:rPr>
        <w:t>et d’y apporter les améliorations nécessaires</w:t>
      </w:r>
      <w:r w:rsidR="002E1DA6" w:rsidRPr="005C5097">
        <w:rPr>
          <w:lang w:val="fr-FR"/>
        </w:rPr>
        <w:t xml:space="preserve">, </w:t>
      </w:r>
      <w:r w:rsidR="00BC49A7">
        <w:rPr>
          <w:lang w:val="fr-FR"/>
        </w:rPr>
        <w:t>y compris celles recommandées</w:t>
      </w:r>
      <w:r w:rsidR="002E1DA6" w:rsidRPr="005C5097">
        <w:rPr>
          <w:lang w:val="fr-FR"/>
        </w:rPr>
        <w:t xml:space="preserve"> </w:t>
      </w:r>
      <w:r w:rsidR="00BC49A7">
        <w:rPr>
          <w:lang w:val="fr-FR"/>
        </w:rPr>
        <w:t xml:space="preserve">par le </w:t>
      </w:r>
      <w:r w:rsidR="00BC49A7" w:rsidRPr="00BC49A7">
        <w:rPr>
          <w:lang w:val="fr-FR"/>
        </w:rPr>
        <w:t>Comité consultatif informel</w:t>
      </w:r>
      <w:r w:rsidR="002E1DA6" w:rsidRPr="005C5097">
        <w:rPr>
          <w:lang w:val="fr-FR"/>
        </w:rPr>
        <w:t xml:space="preserve"> </w:t>
      </w:r>
      <w:r w:rsidR="00BC49A7">
        <w:rPr>
          <w:lang w:val="fr-FR"/>
        </w:rPr>
        <w:t>et celles demandées par</w:t>
      </w:r>
      <w:r w:rsidR="002E1DA6" w:rsidRPr="005C5097">
        <w:rPr>
          <w:lang w:val="fr-FR"/>
        </w:rPr>
        <w:t xml:space="preserve"> </w:t>
      </w:r>
      <w:r w:rsidR="00CD5E16">
        <w:rPr>
          <w:lang w:val="fr-FR"/>
        </w:rPr>
        <w:t>l</w:t>
      </w:r>
      <w:r w:rsidR="00AC2741">
        <w:rPr>
          <w:lang w:val="fr-FR"/>
        </w:rPr>
        <w:t>a Conférence des Parties siégeant en tant que réunion des Parties au Protocole de Cartagena</w:t>
      </w:r>
      <w:r w:rsidR="002E1DA6" w:rsidRPr="005C5097">
        <w:rPr>
          <w:lang w:val="fr-FR"/>
        </w:rPr>
        <w:t xml:space="preserve">, </w:t>
      </w:r>
      <w:r w:rsidR="005E6309">
        <w:rPr>
          <w:lang w:val="fr-FR"/>
        </w:rPr>
        <w:t xml:space="preserve">ainsi </w:t>
      </w:r>
      <w:r w:rsidR="00FB034F">
        <w:rPr>
          <w:lang w:val="fr-FR"/>
        </w:rPr>
        <w:t>que d’améliorer les</w:t>
      </w:r>
      <w:r w:rsidR="005E6309" w:rsidRPr="005E6309">
        <w:rPr>
          <w:lang w:val="fr-FR"/>
        </w:rPr>
        <w:t xml:space="preserve"> fonctionnalités de diverses parties de la plateforme</w:t>
      </w:r>
      <w:r w:rsidR="00A3624F" w:rsidRPr="005C5097">
        <w:rPr>
          <w:lang w:val="fr-FR"/>
        </w:rPr>
        <w:t>.</w:t>
      </w:r>
      <w:r w:rsidR="001270B3" w:rsidRPr="005C5097">
        <w:rPr>
          <w:lang w:val="fr-FR"/>
        </w:rPr>
        <w:t xml:space="preserve"> </w:t>
      </w:r>
    </w:p>
    <w:p w14:paraId="5DFE39B0" w14:textId="11796C75" w:rsidR="003361F7" w:rsidRPr="005C5097" w:rsidRDefault="002D7E58" w:rsidP="000F0317">
      <w:pPr>
        <w:pStyle w:val="CBDNormalNumber"/>
        <w:rPr>
          <w:b/>
          <w:bCs/>
          <w:lang w:val="fr-FR"/>
        </w:rPr>
      </w:pPr>
      <w:r>
        <w:rPr>
          <w:lang w:val="fr-FR"/>
        </w:rPr>
        <w:t>Le secrétariat</w:t>
      </w:r>
      <w:r w:rsidR="0061558E" w:rsidRPr="005C5097">
        <w:rPr>
          <w:lang w:val="fr-FR"/>
        </w:rPr>
        <w:t xml:space="preserve"> </w:t>
      </w:r>
      <w:r w:rsidR="005E6309">
        <w:rPr>
          <w:lang w:val="fr-FR"/>
        </w:rPr>
        <w:t>effectue une</w:t>
      </w:r>
      <w:r w:rsidR="004408C7" w:rsidRPr="005C5097">
        <w:rPr>
          <w:lang w:val="fr-FR"/>
        </w:rPr>
        <w:t xml:space="preserve"> </w:t>
      </w:r>
      <w:r w:rsidR="003D12AC" w:rsidRPr="005C5097">
        <w:rPr>
          <w:lang w:val="fr-FR"/>
        </w:rPr>
        <w:t xml:space="preserve">maintenance </w:t>
      </w:r>
      <w:r w:rsidR="005E6309">
        <w:rPr>
          <w:lang w:val="fr-FR"/>
        </w:rPr>
        <w:t>structurelle du</w:t>
      </w:r>
      <w:r w:rsidR="003D12AC" w:rsidRPr="005C5097">
        <w:rPr>
          <w:lang w:val="fr-FR"/>
        </w:rPr>
        <w:t xml:space="preserve"> </w:t>
      </w:r>
      <w:r w:rsidR="00B061CE">
        <w:rPr>
          <w:lang w:val="fr-FR"/>
        </w:rPr>
        <w:t>Centre d’échange pour la prévention des risques biotechnologiques</w:t>
      </w:r>
      <w:r w:rsidR="003D12AC" w:rsidRPr="005C5097">
        <w:rPr>
          <w:lang w:val="fr-FR"/>
        </w:rPr>
        <w:t xml:space="preserve"> </w:t>
      </w:r>
      <w:r w:rsidR="005E6309">
        <w:rPr>
          <w:lang w:val="fr-FR"/>
        </w:rPr>
        <w:t>afin d’a</w:t>
      </w:r>
      <w:r w:rsidR="00B85CD2">
        <w:rPr>
          <w:lang w:val="fr-FR"/>
        </w:rPr>
        <w:t>ccroître</w:t>
      </w:r>
      <w:r w:rsidR="005E6309">
        <w:rPr>
          <w:lang w:val="fr-FR"/>
        </w:rPr>
        <w:t xml:space="preserve"> la vitesse et la fiabilité de</w:t>
      </w:r>
      <w:r w:rsidR="003D12AC" w:rsidRPr="005C5097">
        <w:rPr>
          <w:lang w:val="fr-FR"/>
        </w:rPr>
        <w:t xml:space="preserve"> </w:t>
      </w:r>
      <w:r w:rsidR="005E6309">
        <w:rPr>
          <w:lang w:val="fr-FR"/>
        </w:rPr>
        <w:t>la</w:t>
      </w:r>
      <w:r w:rsidR="003361F7" w:rsidRPr="005C5097">
        <w:rPr>
          <w:lang w:val="fr-FR"/>
        </w:rPr>
        <w:t xml:space="preserve"> plat</w:t>
      </w:r>
      <w:r w:rsidR="005E6309">
        <w:rPr>
          <w:lang w:val="fr-FR"/>
        </w:rPr>
        <w:t>e</w:t>
      </w:r>
      <w:r w:rsidR="003361F7" w:rsidRPr="005C5097">
        <w:rPr>
          <w:lang w:val="fr-FR"/>
        </w:rPr>
        <w:t>form</w:t>
      </w:r>
      <w:r w:rsidR="005E6309">
        <w:rPr>
          <w:lang w:val="fr-FR"/>
        </w:rPr>
        <w:t>e</w:t>
      </w:r>
      <w:r w:rsidR="002021AC" w:rsidRPr="005C5097">
        <w:rPr>
          <w:lang w:val="fr-FR"/>
        </w:rPr>
        <w:t>,</w:t>
      </w:r>
      <w:r w:rsidR="003361F7" w:rsidRPr="005C5097">
        <w:rPr>
          <w:lang w:val="fr-FR"/>
        </w:rPr>
        <w:t xml:space="preserve"> </w:t>
      </w:r>
      <w:r w:rsidR="005E6309">
        <w:rPr>
          <w:lang w:val="fr-FR"/>
        </w:rPr>
        <w:t xml:space="preserve">notamment par les moyens suivants </w:t>
      </w:r>
      <w:r w:rsidR="003361F7" w:rsidRPr="005C5097">
        <w:rPr>
          <w:lang w:val="fr-FR"/>
        </w:rPr>
        <w:t>:</w:t>
      </w:r>
    </w:p>
    <w:p w14:paraId="4F689733" w14:textId="32141F29" w:rsidR="003361F7" w:rsidRPr="005C5097" w:rsidRDefault="00F60FE4" w:rsidP="003116E3">
      <w:pPr>
        <w:pStyle w:val="CBDNormalNumber"/>
        <w:numPr>
          <w:ilvl w:val="1"/>
          <w:numId w:val="6"/>
        </w:numPr>
        <w:rPr>
          <w:lang w:val="fr-FR"/>
        </w:rPr>
      </w:pPr>
      <w:r>
        <w:rPr>
          <w:lang w:val="fr-FR"/>
        </w:rPr>
        <w:lastRenderedPageBreak/>
        <w:t>Une</w:t>
      </w:r>
      <w:r w:rsidR="003361F7" w:rsidRPr="005C5097">
        <w:rPr>
          <w:lang w:val="fr-FR"/>
        </w:rPr>
        <w:t xml:space="preserve"> portion </w:t>
      </w:r>
      <w:r>
        <w:rPr>
          <w:lang w:val="fr-FR"/>
        </w:rPr>
        <w:t>des fonctions d’arrière-plan du</w:t>
      </w:r>
      <w:r w:rsidR="003361F7" w:rsidRPr="005C5097">
        <w:rPr>
          <w:lang w:val="fr-FR"/>
        </w:rPr>
        <w:t xml:space="preserve"> </w:t>
      </w:r>
      <w:r>
        <w:rPr>
          <w:lang w:val="fr-FR"/>
        </w:rPr>
        <w:t>Centre d’échange</w:t>
      </w:r>
      <w:r w:rsidR="003361F7" w:rsidRPr="005C5097">
        <w:rPr>
          <w:lang w:val="fr-FR"/>
        </w:rPr>
        <w:t xml:space="preserve">, </w:t>
      </w:r>
      <w:r>
        <w:rPr>
          <w:lang w:val="fr-FR"/>
        </w:rPr>
        <w:t>qui était précédemment hébergée</w:t>
      </w:r>
      <w:r w:rsidR="003361F7" w:rsidRPr="005C5097">
        <w:rPr>
          <w:lang w:val="fr-FR"/>
        </w:rPr>
        <w:t xml:space="preserve"> </w:t>
      </w:r>
      <w:r>
        <w:rPr>
          <w:lang w:val="fr-FR"/>
        </w:rPr>
        <w:t>sur le</w:t>
      </w:r>
      <w:r w:rsidR="003361F7" w:rsidRPr="005C5097">
        <w:rPr>
          <w:lang w:val="fr-FR"/>
        </w:rPr>
        <w:t xml:space="preserve"> </w:t>
      </w:r>
      <w:r w:rsidR="00266BB8" w:rsidRPr="005C5097">
        <w:rPr>
          <w:lang w:val="fr-FR"/>
        </w:rPr>
        <w:t>serve</w:t>
      </w:r>
      <w:r>
        <w:rPr>
          <w:lang w:val="fr-FR"/>
        </w:rPr>
        <w:t>u</w:t>
      </w:r>
      <w:r w:rsidR="00266BB8" w:rsidRPr="005C5097">
        <w:rPr>
          <w:lang w:val="fr-FR"/>
        </w:rPr>
        <w:t>r</w:t>
      </w:r>
      <w:r>
        <w:rPr>
          <w:lang w:val="fr-FR"/>
        </w:rPr>
        <w:t xml:space="preserve"> Web</w:t>
      </w:r>
      <w:r w:rsidR="00266BB8" w:rsidRPr="005C5097">
        <w:rPr>
          <w:lang w:val="fr-FR"/>
        </w:rPr>
        <w:t xml:space="preserve"> </w:t>
      </w:r>
      <w:r w:rsidR="00B85CD2">
        <w:rPr>
          <w:lang w:val="fr-FR"/>
        </w:rPr>
        <w:t>situé</w:t>
      </w:r>
      <w:r>
        <w:rPr>
          <w:lang w:val="fr-FR"/>
        </w:rPr>
        <w:t xml:space="preserve"> dans les locaux </w:t>
      </w:r>
      <w:r w:rsidR="000F499C">
        <w:rPr>
          <w:lang w:val="fr-FR"/>
        </w:rPr>
        <w:t>du secrétariat</w:t>
      </w:r>
      <w:r w:rsidR="003361F7" w:rsidRPr="005C5097">
        <w:rPr>
          <w:lang w:val="fr-FR"/>
        </w:rPr>
        <w:t xml:space="preserve">, </w:t>
      </w:r>
      <w:r w:rsidR="000F499C">
        <w:rPr>
          <w:lang w:val="fr-FR"/>
        </w:rPr>
        <w:t>a été transférée vers</w:t>
      </w:r>
      <w:r w:rsidR="003361F7" w:rsidRPr="005C5097">
        <w:rPr>
          <w:lang w:val="fr-FR"/>
        </w:rPr>
        <w:t xml:space="preserve"> </w:t>
      </w:r>
      <w:r w:rsidR="000F499C">
        <w:rPr>
          <w:lang w:val="fr-FR"/>
        </w:rPr>
        <w:t>le nuage</w:t>
      </w:r>
      <w:r w:rsidR="003851DE" w:rsidRPr="005C5097">
        <w:rPr>
          <w:lang w:val="fr-FR"/>
        </w:rPr>
        <w:t xml:space="preserve">, </w:t>
      </w:r>
      <w:r w:rsidR="000F499C">
        <w:rPr>
          <w:lang w:val="fr-FR"/>
        </w:rPr>
        <w:t xml:space="preserve">ce qui </w:t>
      </w:r>
      <w:r w:rsidR="00B85CD2">
        <w:rPr>
          <w:lang w:val="fr-FR"/>
        </w:rPr>
        <w:t>donne lieu à</w:t>
      </w:r>
      <w:r w:rsidR="00097A54">
        <w:rPr>
          <w:lang w:val="fr-FR"/>
        </w:rPr>
        <w:t xml:space="preserve"> une redondance accrue</w:t>
      </w:r>
      <w:r w:rsidR="003361F7" w:rsidRPr="005C5097">
        <w:rPr>
          <w:lang w:val="fr-FR"/>
        </w:rPr>
        <w:t xml:space="preserve">, </w:t>
      </w:r>
      <w:r w:rsidR="00097A54">
        <w:rPr>
          <w:lang w:val="fr-FR"/>
        </w:rPr>
        <w:t xml:space="preserve">surtout pendant les </w:t>
      </w:r>
      <w:r w:rsidR="006759B1">
        <w:rPr>
          <w:lang w:val="fr-FR"/>
        </w:rPr>
        <w:t>pics d’activité</w:t>
      </w:r>
      <w:r w:rsidR="003361F7" w:rsidRPr="005C5097">
        <w:rPr>
          <w:lang w:val="fr-FR"/>
        </w:rPr>
        <w:t xml:space="preserve">, </w:t>
      </w:r>
      <w:r w:rsidR="00097A54">
        <w:rPr>
          <w:lang w:val="fr-FR"/>
        </w:rPr>
        <w:t xml:space="preserve">et permet de garantir un système plus solide et </w:t>
      </w:r>
      <w:r w:rsidR="00B85CD2">
        <w:rPr>
          <w:lang w:val="fr-FR"/>
        </w:rPr>
        <w:t xml:space="preserve">plus </w:t>
      </w:r>
      <w:r w:rsidR="00097A54">
        <w:rPr>
          <w:lang w:val="fr-FR"/>
        </w:rPr>
        <w:t xml:space="preserve">fiable </w:t>
      </w:r>
      <w:r w:rsidR="005D2B6E" w:rsidRPr="005C5097">
        <w:rPr>
          <w:lang w:val="fr-FR"/>
        </w:rPr>
        <w:t>;</w:t>
      </w:r>
    </w:p>
    <w:p w14:paraId="79E2D639" w14:textId="0C96B66F" w:rsidR="003361F7" w:rsidRPr="005C5097" w:rsidRDefault="00F60FE4" w:rsidP="003116E3">
      <w:pPr>
        <w:pStyle w:val="CBDNormalNumber"/>
        <w:numPr>
          <w:ilvl w:val="1"/>
          <w:numId w:val="6"/>
        </w:numPr>
        <w:rPr>
          <w:lang w:val="fr-FR"/>
        </w:rPr>
      </w:pPr>
      <w:r>
        <w:rPr>
          <w:lang w:val="fr-FR"/>
        </w:rPr>
        <w:t>L</w:t>
      </w:r>
      <w:r w:rsidR="003361F7" w:rsidRPr="005C5097">
        <w:rPr>
          <w:lang w:val="fr-FR"/>
        </w:rPr>
        <w:t>e serve</w:t>
      </w:r>
      <w:r>
        <w:rPr>
          <w:lang w:val="fr-FR"/>
        </w:rPr>
        <w:t>u</w:t>
      </w:r>
      <w:r w:rsidR="003361F7" w:rsidRPr="005C5097">
        <w:rPr>
          <w:lang w:val="fr-FR"/>
        </w:rPr>
        <w:t>r</w:t>
      </w:r>
      <w:r w:rsidR="004C198F" w:rsidRPr="005C5097">
        <w:rPr>
          <w:lang w:val="fr-FR"/>
        </w:rPr>
        <w:t xml:space="preserve"> </w:t>
      </w:r>
      <w:r>
        <w:rPr>
          <w:lang w:val="fr-FR"/>
        </w:rPr>
        <w:t>qui</w:t>
      </w:r>
      <w:r w:rsidR="003361F7" w:rsidRPr="005C5097">
        <w:rPr>
          <w:lang w:val="fr-FR"/>
        </w:rPr>
        <w:t xml:space="preserve"> </w:t>
      </w:r>
      <w:r w:rsidR="006759B1">
        <w:rPr>
          <w:lang w:val="fr-FR"/>
        </w:rPr>
        <w:t>alimente</w:t>
      </w:r>
      <w:r w:rsidR="003361F7" w:rsidRPr="005C5097">
        <w:rPr>
          <w:lang w:val="fr-FR"/>
        </w:rPr>
        <w:t xml:space="preserve"> </w:t>
      </w:r>
      <w:r w:rsidR="006759B1">
        <w:rPr>
          <w:lang w:val="fr-FR"/>
        </w:rPr>
        <w:t>la fonction de recherche du</w:t>
      </w:r>
      <w:r w:rsidR="003361F7" w:rsidRPr="005C5097">
        <w:rPr>
          <w:lang w:val="fr-FR"/>
        </w:rPr>
        <w:t xml:space="preserve"> </w:t>
      </w:r>
      <w:r>
        <w:rPr>
          <w:lang w:val="fr-FR"/>
        </w:rPr>
        <w:t>Centre d’échange</w:t>
      </w:r>
      <w:r w:rsidR="003361F7" w:rsidRPr="005C5097">
        <w:rPr>
          <w:lang w:val="fr-FR"/>
        </w:rPr>
        <w:t xml:space="preserve"> </w:t>
      </w:r>
      <w:r w:rsidR="006759B1">
        <w:rPr>
          <w:lang w:val="fr-FR"/>
        </w:rPr>
        <w:t>a été mis à niveau</w:t>
      </w:r>
      <w:r w:rsidR="003361F7" w:rsidRPr="005C5097">
        <w:rPr>
          <w:lang w:val="fr-FR"/>
        </w:rPr>
        <w:t xml:space="preserve"> </w:t>
      </w:r>
      <w:r w:rsidR="006759B1">
        <w:rPr>
          <w:lang w:val="fr-FR"/>
        </w:rPr>
        <w:t xml:space="preserve">grâce à </w:t>
      </w:r>
      <w:r w:rsidR="00B85CD2">
        <w:rPr>
          <w:lang w:val="fr-FR"/>
        </w:rPr>
        <w:t>la</w:t>
      </w:r>
      <w:r w:rsidR="003361F7" w:rsidRPr="005C5097">
        <w:rPr>
          <w:lang w:val="fr-FR"/>
        </w:rPr>
        <w:t xml:space="preserve"> migration </w:t>
      </w:r>
      <w:r w:rsidR="006759B1">
        <w:rPr>
          <w:lang w:val="fr-FR"/>
        </w:rPr>
        <w:t>vers un</w:t>
      </w:r>
      <w:r w:rsidR="003361F7" w:rsidRPr="005C5097">
        <w:rPr>
          <w:lang w:val="fr-FR"/>
        </w:rPr>
        <w:t xml:space="preserve"> </w:t>
      </w:r>
      <w:r w:rsidR="009479E2">
        <w:rPr>
          <w:lang w:val="fr-FR"/>
        </w:rPr>
        <w:t>système</w:t>
      </w:r>
      <w:r w:rsidR="006759B1">
        <w:rPr>
          <w:lang w:val="fr-FR"/>
        </w:rPr>
        <w:t xml:space="preserve"> multinœuds</w:t>
      </w:r>
      <w:r w:rsidR="00794686" w:rsidRPr="005C5097">
        <w:rPr>
          <w:lang w:val="fr-FR"/>
        </w:rPr>
        <w:t xml:space="preserve">, </w:t>
      </w:r>
      <w:r w:rsidR="009479E2">
        <w:rPr>
          <w:lang w:val="fr-FR"/>
        </w:rPr>
        <w:t xml:space="preserve">qui permet de garantir une disponibilité </w:t>
      </w:r>
      <w:r w:rsidR="00B85CD2">
        <w:rPr>
          <w:lang w:val="fr-FR"/>
        </w:rPr>
        <w:t xml:space="preserve">élevée </w:t>
      </w:r>
      <w:r w:rsidR="009479E2">
        <w:rPr>
          <w:lang w:val="fr-FR"/>
        </w:rPr>
        <w:t xml:space="preserve">pour les </w:t>
      </w:r>
      <w:r w:rsidR="00B85CD2">
        <w:rPr>
          <w:lang w:val="fr-FR"/>
        </w:rPr>
        <w:t>fonctions</w:t>
      </w:r>
      <w:r w:rsidR="009479E2">
        <w:rPr>
          <w:lang w:val="fr-FR"/>
        </w:rPr>
        <w:t xml:space="preserve"> de recherche et les autres sections connexes du</w:t>
      </w:r>
      <w:r w:rsidR="00794686" w:rsidRPr="005C5097">
        <w:rPr>
          <w:lang w:val="fr-FR"/>
        </w:rPr>
        <w:t xml:space="preserve"> </w:t>
      </w:r>
      <w:r>
        <w:rPr>
          <w:lang w:val="fr-FR"/>
        </w:rPr>
        <w:t>Centre d’échange</w:t>
      </w:r>
      <w:r w:rsidR="003361F7" w:rsidRPr="005C5097">
        <w:rPr>
          <w:lang w:val="fr-FR"/>
        </w:rPr>
        <w:t xml:space="preserve">, </w:t>
      </w:r>
      <w:r w:rsidR="009479E2">
        <w:rPr>
          <w:lang w:val="fr-FR"/>
        </w:rPr>
        <w:t>en améliorant l’expérience utilisateur globale et la stabilité du système</w:t>
      </w:r>
      <w:r w:rsidR="003361F7" w:rsidRPr="005C5097">
        <w:rPr>
          <w:lang w:val="fr-FR"/>
        </w:rPr>
        <w:t>.</w:t>
      </w:r>
    </w:p>
    <w:p w14:paraId="5BF0A763" w14:textId="0A529147" w:rsidR="00EB721D" w:rsidRPr="005C5097" w:rsidRDefault="002D7E58" w:rsidP="000F0317">
      <w:pPr>
        <w:pStyle w:val="CBDNormalNumber"/>
        <w:rPr>
          <w:b/>
          <w:bCs/>
          <w:lang w:val="fr-FR"/>
        </w:rPr>
      </w:pPr>
      <w:r>
        <w:rPr>
          <w:lang w:val="fr-FR"/>
        </w:rPr>
        <w:t>Le secrétariat</w:t>
      </w:r>
      <w:r w:rsidR="004D3443" w:rsidRPr="005C5097">
        <w:rPr>
          <w:lang w:val="fr-FR"/>
        </w:rPr>
        <w:t xml:space="preserve"> </w:t>
      </w:r>
      <w:r w:rsidR="00D64CAA">
        <w:rPr>
          <w:lang w:val="fr-FR"/>
        </w:rPr>
        <w:t>a également apporté plusieurs améliorations</w:t>
      </w:r>
      <w:r w:rsidR="004D3443" w:rsidRPr="005C5097">
        <w:rPr>
          <w:lang w:val="fr-FR"/>
        </w:rPr>
        <w:t xml:space="preserve"> </w:t>
      </w:r>
      <w:r w:rsidR="00D64CAA">
        <w:rPr>
          <w:lang w:val="fr-FR"/>
        </w:rPr>
        <w:t>et mises au point à la</w:t>
      </w:r>
      <w:r w:rsidR="004D3443" w:rsidRPr="005C5097">
        <w:rPr>
          <w:lang w:val="fr-FR"/>
        </w:rPr>
        <w:t xml:space="preserve"> f</w:t>
      </w:r>
      <w:r w:rsidR="00D64CAA">
        <w:rPr>
          <w:lang w:val="fr-FR"/>
        </w:rPr>
        <w:t>o</w:t>
      </w:r>
      <w:r w:rsidR="004D3443" w:rsidRPr="005C5097">
        <w:rPr>
          <w:lang w:val="fr-FR"/>
        </w:rPr>
        <w:t>nction</w:t>
      </w:r>
      <w:r w:rsidR="00D64CAA">
        <w:rPr>
          <w:lang w:val="fr-FR"/>
        </w:rPr>
        <w:t>n</w:t>
      </w:r>
      <w:r w:rsidR="004D3443" w:rsidRPr="005C5097">
        <w:rPr>
          <w:lang w:val="fr-FR"/>
        </w:rPr>
        <w:t>alit</w:t>
      </w:r>
      <w:r w:rsidR="00D64CAA">
        <w:rPr>
          <w:lang w:val="fr-FR"/>
        </w:rPr>
        <w:t>é</w:t>
      </w:r>
      <w:r w:rsidR="004D3443" w:rsidRPr="005C5097">
        <w:rPr>
          <w:lang w:val="fr-FR"/>
        </w:rPr>
        <w:t xml:space="preserve"> </w:t>
      </w:r>
      <w:r w:rsidR="00D64CAA">
        <w:rPr>
          <w:lang w:val="fr-FR"/>
        </w:rPr>
        <w:t>du</w:t>
      </w:r>
      <w:r w:rsidR="004D3443" w:rsidRPr="005C5097">
        <w:rPr>
          <w:lang w:val="fr-FR"/>
        </w:rPr>
        <w:t xml:space="preserve"> </w:t>
      </w:r>
      <w:r w:rsidR="00F60FE4">
        <w:rPr>
          <w:lang w:val="fr-FR"/>
        </w:rPr>
        <w:t>Centre d’échange</w:t>
      </w:r>
      <w:r w:rsidR="004C198F" w:rsidRPr="005C5097">
        <w:rPr>
          <w:lang w:val="fr-FR"/>
        </w:rPr>
        <w:t>,</w:t>
      </w:r>
      <w:r w:rsidR="001270B3" w:rsidRPr="005C5097">
        <w:rPr>
          <w:lang w:val="fr-FR"/>
        </w:rPr>
        <w:t xml:space="preserve"> </w:t>
      </w:r>
      <w:r w:rsidR="00D64CAA">
        <w:rPr>
          <w:lang w:val="fr-FR"/>
        </w:rPr>
        <w:t xml:space="preserve">notamment par les moyens suivants </w:t>
      </w:r>
      <w:r w:rsidR="001270B3" w:rsidRPr="005C5097">
        <w:rPr>
          <w:lang w:val="fr-FR"/>
        </w:rPr>
        <w:t>:</w:t>
      </w:r>
    </w:p>
    <w:p w14:paraId="1C232CDA" w14:textId="46119BF6" w:rsidR="00FD66DF" w:rsidRPr="005C5097" w:rsidRDefault="00776DA9" w:rsidP="003116E3">
      <w:pPr>
        <w:pStyle w:val="CBDNormalNumber"/>
        <w:numPr>
          <w:ilvl w:val="1"/>
          <w:numId w:val="6"/>
        </w:numPr>
        <w:rPr>
          <w:lang w:val="fr-FR"/>
        </w:rPr>
      </w:pPr>
      <w:r>
        <w:rPr>
          <w:lang w:val="fr-FR"/>
        </w:rPr>
        <w:t>Des améliorations ont été apportées aux</w:t>
      </w:r>
      <w:r w:rsidR="00FD66DF" w:rsidRPr="005C5097">
        <w:rPr>
          <w:lang w:val="fr-FR"/>
        </w:rPr>
        <w:t xml:space="preserve"> notifications </w:t>
      </w:r>
      <w:r>
        <w:rPr>
          <w:lang w:val="fr-FR"/>
        </w:rPr>
        <w:t>que les utilisateurs reçoivent</w:t>
      </w:r>
      <w:r w:rsidR="00FD66DF" w:rsidRPr="005C5097">
        <w:rPr>
          <w:lang w:val="fr-FR"/>
        </w:rPr>
        <w:t xml:space="preserve"> </w:t>
      </w:r>
      <w:r>
        <w:rPr>
          <w:lang w:val="fr-FR"/>
        </w:rPr>
        <w:t>de la part du</w:t>
      </w:r>
      <w:r w:rsidR="00FD66DF" w:rsidRPr="005C5097">
        <w:rPr>
          <w:lang w:val="fr-FR"/>
        </w:rPr>
        <w:t xml:space="preserve"> </w:t>
      </w:r>
      <w:r w:rsidR="00F60FE4">
        <w:rPr>
          <w:lang w:val="fr-FR"/>
        </w:rPr>
        <w:t>Centre d’échange</w:t>
      </w:r>
      <w:r w:rsidR="00FD66DF" w:rsidRPr="005C5097">
        <w:rPr>
          <w:lang w:val="fr-FR"/>
        </w:rPr>
        <w:t xml:space="preserve">, </w:t>
      </w:r>
      <w:r>
        <w:rPr>
          <w:lang w:val="fr-FR"/>
        </w:rPr>
        <w:t>y compris</w:t>
      </w:r>
      <w:r w:rsidR="007B470D" w:rsidRPr="005C5097">
        <w:rPr>
          <w:lang w:val="fr-FR"/>
        </w:rPr>
        <w:t xml:space="preserve"> </w:t>
      </w:r>
      <w:r w:rsidR="00F53689">
        <w:rPr>
          <w:lang w:val="fr-FR"/>
        </w:rPr>
        <w:t>l’envoi</w:t>
      </w:r>
      <w:r>
        <w:rPr>
          <w:lang w:val="fr-FR"/>
        </w:rPr>
        <w:t xml:space="preserve"> de</w:t>
      </w:r>
      <w:r w:rsidR="00255CAD" w:rsidRPr="005C5097">
        <w:rPr>
          <w:lang w:val="fr-FR"/>
        </w:rPr>
        <w:t xml:space="preserve"> notifications </w:t>
      </w:r>
      <w:r>
        <w:rPr>
          <w:lang w:val="fr-FR"/>
        </w:rPr>
        <w:t>aux destinataires de projets partagés</w:t>
      </w:r>
      <w:r w:rsidR="00FD66DF" w:rsidRPr="005C5097">
        <w:rPr>
          <w:lang w:val="fr-FR"/>
        </w:rPr>
        <w:t xml:space="preserve"> </w:t>
      </w:r>
      <w:r>
        <w:rPr>
          <w:lang w:val="fr-FR"/>
        </w:rPr>
        <w:t>lorsqu’un fichier a été publié</w:t>
      </w:r>
      <w:r w:rsidR="00FD66DF" w:rsidRPr="005C5097">
        <w:rPr>
          <w:lang w:val="fr-FR"/>
        </w:rPr>
        <w:t xml:space="preserve"> </w:t>
      </w:r>
      <w:r>
        <w:rPr>
          <w:lang w:val="fr-FR"/>
        </w:rPr>
        <w:t xml:space="preserve">et au propriétaire d’un fichier lorsqu’un autre fichier connexe a été modifié ou supprimé </w:t>
      </w:r>
      <w:r w:rsidR="005D2B6E" w:rsidRPr="005C5097">
        <w:rPr>
          <w:lang w:val="fr-FR"/>
        </w:rPr>
        <w:t>;</w:t>
      </w:r>
    </w:p>
    <w:p w14:paraId="189CC687" w14:textId="46D2A0C8" w:rsidR="005D739C" w:rsidRPr="005C5097" w:rsidRDefault="00776DA9" w:rsidP="003116E3">
      <w:pPr>
        <w:pStyle w:val="CBDNormalNumber"/>
        <w:numPr>
          <w:ilvl w:val="1"/>
          <w:numId w:val="6"/>
        </w:numPr>
        <w:rPr>
          <w:lang w:val="fr-FR"/>
        </w:rPr>
      </w:pPr>
      <w:r>
        <w:rPr>
          <w:lang w:val="fr-FR"/>
        </w:rPr>
        <w:t>Un</w:t>
      </w:r>
      <w:r w:rsidR="00C4243D" w:rsidRPr="005C5097">
        <w:rPr>
          <w:lang w:val="fr-FR"/>
        </w:rPr>
        <w:t xml:space="preserve"> sys</w:t>
      </w:r>
      <w:r>
        <w:rPr>
          <w:lang w:val="fr-FR"/>
        </w:rPr>
        <w:t>tème a été mis en place afin de communiquer les modifications relatives à la suppression de fichiers, notamment quand ces fichiers sont référencés dans d’autres fichiers publiés par l’intermédiaire du</w:t>
      </w:r>
      <w:r w:rsidR="005D739C" w:rsidRPr="005C5097">
        <w:rPr>
          <w:lang w:val="fr-FR"/>
        </w:rPr>
        <w:t xml:space="preserve"> </w:t>
      </w:r>
      <w:r w:rsidR="00F60FE4">
        <w:rPr>
          <w:lang w:val="fr-FR"/>
        </w:rPr>
        <w:t>Centre d’échange</w:t>
      </w:r>
      <w:r>
        <w:rPr>
          <w:lang w:val="fr-FR"/>
        </w:rPr>
        <w:t xml:space="preserve"> </w:t>
      </w:r>
      <w:r w:rsidR="005D2B6E" w:rsidRPr="005C5097">
        <w:rPr>
          <w:lang w:val="fr-FR"/>
        </w:rPr>
        <w:t>;</w:t>
      </w:r>
    </w:p>
    <w:p w14:paraId="4E4834A8" w14:textId="36B6B45D" w:rsidR="00EF4316" w:rsidRPr="005C5097" w:rsidRDefault="00171740" w:rsidP="003116E3">
      <w:pPr>
        <w:pStyle w:val="CBDNormalNumber"/>
        <w:numPr>
          <w:ilvl w:val="1"/>
          <w:numId w:val="6"/>
        </w:numPr>
        <w:rPr>
          <w:lang w:val="fr-FR"/>
        </w:rPr>
      </w:pPr>
      <w:r>
        <w:rPr>
          <w:lang w:val="fr-FR"/>
        </w:rPr>
        <w:t>Des améliorations ont été apportées à la fonction de recherche du</w:t>
      </w:r>
      <w:r w:rsidR="00C4243D" w:rsidRPr="005C5097">
        <w:rPr>
          <w:lang w:val="fr-FR"/>
        </w:rPr>
        <w:t xml:space="preserve"> </w:t>
      </w:r>
      <w:r w:rsidR="00F60FE4">
        <w:rPr>
          <w:lang w:val="fr-FR"/>
        </w:rPr>
        <w:t>Centre d’échange</w:t>
      </w:r>
      <w:r w:rsidR="00214C75" w:rsidRPr="005C5097">
        <w:rPr>
          <w:lang w:val="fr-FR"/>
        </w:rPr>
        <w:t xml:space="preserve">, </w:t>
      </w:r>
      <w:r>
        <w:rPr>
          <w:lang w:val="fr-FR"/>
        </w:rPr>
        <w:t xml:space="preserve">y compris en permettant aux utilisateurs de trier les résultats de recherche par domaine dans chaque format commun </w:t>
      </w:r>
      <w:r w:rsidR="00F91880" w:rsidRPr="005C5097">
        <w:rPr>
          <w:lang w:val="fr-FR"/>
        </w:rPr>
        <w:t>;</w:t>
      </w:r>
    </w:p>
    <w:p w14:paraId="515439A4" w14:textId="0CE1705B" w:rsidR="00D875CC" w:rsidRPr="005C5097" w:rsidRDefault="00672193" w:rsidP="003116E3">
      <w:pPr>
        <w:pStyle w:val="CBDNormalNumber"/>
        <w:numPr>
          <w:ilvl w:val="1"/>
          <w:numId w:val="6"/>
        </w:numPr>
        <w:rPr>
          <w:lang w:val="fr-FR"/>
        </w:rPr>
      </w:pPr>
      <w:r>
        <w:rPr>
          <w:lang w:val="fr-FR"/>
        </w:rPr>
        <w:t>Le marquage basé sur</w:t>
      </w:r>
      <w:r w:rsidR="00D875CC" w:rsidRPr="005C5097">
        <w:rPr>
          <w:lang w:val="fr-FR"/>
        </w:rPr>
        <w:t xml:space="preserve"> </w:t>
      </w:r>
      <w:r>
        <w:rPr>
          <w:lang w:val="fr-FR"/>
        </w:rPr>
        <w:t>le</w:t>
      </w:r>
      <w:r w:rsidR="00F364C2" w:rsidRPr="005C5097">
        <w:rPr>
          <w:lang w:val="fr-FR"/>
        </w:rPr>
        <w:t xml:space="preserve"> </w:t>
      </w:r>
      <w:r w:rsidRPr="00672193">
        <w:rPr>
          <w:lang w:val="fr-FR"/>
        </w:rPr>
        <w:t>Cadre mondial de la biodiversité de Kunming-Montréal</w:t>
      </w:r>
      <w:r w:rsidR="00F364C2" w:rsidRPr="005C5097">
        <w:rPr>
          <w:lang w:val="fr-FR"/>
        </w:rPr>
        <w:t xml:space="preserve"> </w:t>
      </w:r>
      <w:r>
        <w:rPr>
          <w:lang w:val="fr-FR"/>
        </w:rPr>
        <w:t>a été intégré dans le</w:t>
      </w:r>
      <w:r w:rsidR="00D875CC" w:rsidRPr="005C5097">
        <w:rPr>
          <w:lang w:val="fr-FR"/>
        </w:rPr>
        <w:t xml:space="preserve"> syst</w:t>
      </w:r>
      <w:r>
        <w:rPr>
          <w:lang w:val="fr-FR"/>
        </w:rPr>
        <w:t>ème</w:t>
      </w:r>
      <w:r w:rsidR="00D875CC" w:rsidRPr="005C5097">
        <w:rPr>
          <w:lang w:val="fr-FR"/>
        </w:rPr>
        <w:t xml:space="preserve">, </w:t>
      </w:r>
      <w:r w:rsidR="00285121">
        <w:rPr>
          <w:lang w:val="fr-FR"/>
        </w:rPr>
        <w:t xml:space="preserve">en </w:t>
      </w:r>
      <w:r w:rsidR="00D875CC" w:rsidRPr="005C5097">
        <w:rPr>
          <w:lang w:val="fr-FR"/>
        </w:rPr>
        <w:t>r</w:t>
      </w:r>
      <w:r>
        <w:rPr>
          <w:lang w:val="fr-FR"/>
        </w:rPr>
        <w:t>empla</w:t>
      </w:r>
      <w:r w:rsidR="00285121">
        <w:rPr>
          <w:lang w:val="fr-FR"/>
        </w:rPr>
        <w:t>cement du</w:t>
      </w:r>
      <w:r>
        <w:rPr>
          <w:lang w:val="fr-FR"/>
        </w:rPr>
        <w:t xml:space="preserve"> précédent système de marquage</w:t>
      </w:r>
      <w:r w:rsidR="00D875CC" w:rsidRPr="005C5097">
        <w:rPr>
          <w:lang w:val="fr-FR"/>
        </w:rPr>
        <w:t xml:space="preserve"> </w:t>
      </w:r>
      <w:r>
        <w:rPr>
          <w:lang w:val="fr-FR"/>
        </w:rPr>
        <w:t xml:space="preserve">qui était basé sur les </w:t>
      </w:r>
      <w:r w:rsidRPr="00672193">
        <w:rPr>
          <w:lang w:val="fr-FR"/>
        </w:rPr>
        <w:t>objectifs d</w:t>
      </w:r>
      <w:r>
        <w:rPr>
          <w:lang w:val="fr-FR"/>
        </w:rPr>
        <w:t>’</w:t>
      </w:r>
      <w:r w:rsidRPr="00672193">
        <w:rPr>
          <w:lang w:val="fr-FR"/>
        </w:rPr>
        <w:t>Aichi relatifs à la diversité biologique</w:t>
      </w:r>
      <w:r w:rsidR="00111279" w:rsidRPr="005C5097">
        <w:rPr>
          <w:lang w:val="fr-FR"/>
        </w:rPr>
        <w:t xml:space="preserve">, </w:t>
      </w:r>
      <w:r w:rsidR="00285121">
        <w:rPr>
          <w:lang w:val="fr-FR"/>
        </w:rPr>
        <w:t xml:space="preserve">ce </w:t>
      </w:r>
      <w:r>
        <w:rPr>
          <w:lang w:val="fr-FR"/>
        </w:rPr>
        <w:t>qui permet de rationaliser et de moderniser</w:t>
      </w:r>
      <w:r w:rsidR="00111279" w:rsidRPr="005C5097">
        <w:rPr>
          <w:lang w:val="fr-FR"/>
        </w:rPr>
        <w:t xml:space="preserve"> </w:t>
      </w:r>
      <w:r>
        <w:rPr>
          <w:lang w:val="fr-FR"/>
        </w:rPr>
        <w:t>le processus de marquage</w:t>
      </w:r>
      <w:r w:rsidR="00D875CC" w:rsidRPr="005C5097">
        <w:rPr>
          <w:lang w:val="fr-FR"/>
        </w:rPr>
        <w:t xml:space="preserve"> </w:t>
      </w:r>
      <w:r>
        <w:rPr>
          <w:lang w:val="fr-FR"/>
        </w:rPr>
        <w:t>et</w:t>
      </w:r>
      <w:r w:rsidR="00111279" w:rsidRPr="005C5097">
        <w:rPr>
          <w:lang w:val="fr-FR"/>
        </w:rPr>
        <w:t xml:space="preserve"> </w:t>
      </w:r>
      <w:r w:rsidR="00D875CC" w:rsidRPr="005C5097">
        <w:rPr>
          <w:lang w:val="fr-FR"/>
        </w:rPr>
        <w:t>contribu</w:t>
      </w:r>
      <w:r>
        <w:rPr>
          <w:lang w:val="fr-FR"/>
        </w:rPr>
        <w:t xml:space="preserve">e à améliorer la catégorisation et l’extraction des données </w:t>
      </w:r>
      <w:r w:rsidR="005D2B6E" w:rsidRPr="005C5097">
        <w:rPr>
          <w:lang w:val="fr-FR"/>
        </w:rPr>
        <w:t>;</w:t>
      </w:r>
    </w:p>
    <w:p w14:paraId="5A58012C" w14:textId="119AFBF5" w:rsidR="00F431CE" w:rsidRPr="005C5097" w:rsidRDefault="008A7A6A" w:rsidP="003116E3">
      <w:pPr>
        <w:pStyle w:val="CBDNormalNumber"/>
        <w:numPr>
          <w:ilvl w:val="1"/>
          <w:numId w:val="6"/>
        </w:numPr>
        <w:rPr>
          <w:lang w:val="fr-FR"/>
        </w:rPr>
      </w:pPr>
      <w:r>
        <w:rPr>
          <w:lang w:val="fr-FR"/>
        </w:rPr>
        <w:t xml:space="preserve">Des améliorations ont été apportées aux forums et </w:t>
      </w:r>
      <w:r w:rsidR="002F5DD7">
        <w:rPr>
          <w:lang w:val="fr-FR"/>
        </w:rPr>
        <w:t xml:space="preserve">aux </w:t>
      </w:r>
      <w:r>
        <w:rPr>
          <w:lang w:val="fr-FR"/>
        </w:rPr>
        <w:t>portails</w:t>
      </w:r>
      <w:r w:rsidR="00F431CE" w:rsidRPr="005C5097">
        <w:rPr>
          <w:lang w:val="fr-FR"/>
        </w:rPr>
        <w:t xml:space="preserve"> </w:t>
      </w:r>
      <w:r>
        <w:rPr>
          <w:lang w:val="fr-FR"/>
        </w:rPr>
        <w:t>hébergés par le</w:t>
      </w:r>
      <w:r w:rsidR="00F431CE" w:rsidRPr="005C5097">
        <w:rPr>
          <w:lang w:val="fr-FR"/>
        </w:rPr>
        <w:t xml:space="preserve"> </w:t>
      </w:r>
      <w:r w:rsidR="00F60FE4">
        <w:rPr>
          <w:lang w:val="fr-FR"/>
        </w:rPr>
        <w:t>Centre d’échange</w:t>
      </w:r>
      <w:r w:rsidR="00F431CE" w:rsidRPr="005C5097">
        <w:rPr>
          <w:lang w:val="fr-FR"/>
        </w:rPr>
        <w:t xml:space="preserve">, </w:t>
      </w:r>
      <w:r>
        <w:rPr>
          <w:lang w:val="fr-FR"/>
        </w:rPr>
        <w:t>y compris la c</w:t>
      </w:r>
      <w:r w:rsidR="00F431CE" w:rsidRPr="005C5097">
        <w:rPr>
          <w:lang w:val="fr-FR"/>
        </w:rPr>
        <w:t>r</w:t>
      </w:r>
      <w:r>
        <w:rPr>
          <w:lang w:val="fr-FR"/>
        </w:rPr>
        <w:t>é</w:t>
      </w:r>
      <w:r w:rsidR="00F431CE" w:rsidRPr="005C5097">
        <w:rPr>
          <w:lang w:val="fr-FR"/>
        </w:rPr>
        <w:t xml:space="preserve">ation </w:t>
      </w:r>
      <w:r>
        <w:rPr>
          <w:lang w:val="fr-FR"/>
        </w:rPr>
        <w:t>d’une page de destination unique pour tous les</w:t>
      </w:r>
      <w:r w:rsidR="00F431CE" w:rsidRPr="005C5097">
        <w:rPr>
          <w:lang w:val="fr-FR"/>
        </w:rPr>
        <w:t xml:space="preserve"> forums </w:t>
      </w:r>
      <w:r>
        <w:rPr>
          <w:lang w:val="fr-FR"/>
        </w:rPr>
        <w:t>et</w:t>
      </w:r>
      <w:r w:rsidR="00F431CE" w:rsidRPr="005C5097">
        <w:rPr>
          <w:lang w:val="fr-FR"/>
        </w:rPr>
        <w:t xml:space="preserve"> porta</w:t>
      </w:r>
      <w:r>
        <w:rPr>
          <w:lang w:val="fr-FR"/>
        </w:rPr>
        <w:t>i</w:t>
      </w:r>
      <w:r w:rsidR="00F431CE" w:rsidRPr="005C5097">
        <w:rPr>
          <w:lang w:val="fr-FR"/>
        </w:rPr>
        <w:t>ls</w:t>
      </w:r>
      <w:r w:rsidR="00F431CE" w:rsidRPr="005C5097">
        <w:rPr>
          <w:rStyle w:val="FootnoteReference"/>
          <w:lang w:val="fr-FR"/>
        </w:rPr>
        <w:footnoteReference w:id="4"/>
      </w:r>
      <w:r>
        <w:rPr>
          <w:lang w:val="fr-FR"/>
        </w:rPr>
        <w:t>,</w:t>
      </w:r>
      <w:r w:rsidR="00F431CE" w:rsidRPr="005C5097">
        <w:rPr>
          <w:lang w:val="fr-FR"/>
        </w:rPr>
        <w:t xml:space="preserve"> </w:t>
      </w:r>
      <w:r>
        <w:rPr>
          <w:lang w:val="fr-FR"/>
        </w:rPr>
        <w:t>et la structure du</w:t>
      </w:r>
      <w:r w:rsidR="00F431CE" w:rsidRPr="005C5097">
        <w:rPr>
          <w:lang w:val="fr-FR"/>
        </w:rPr>
        <w:t xml:space="preserve"> forum </w:t>
      </w:r>
      <w:r>
        <w:rPr>
          <w:lang w:val="fr-FR"/>
        </w:rPr>
        <w:t xml:space="preserve">a été utilisée </w:t>
      </w:r>
      <w:r w:rsidR="002F5DD7">
        <w:rPr>
          <w:lang w:val="fr-FR"/>
        </w:rPr>
        <w:t>avec succès</w:t>
      </w:r>
      <w:r w:rsidR="00F431CE" w:rsidRPr="005C5097">
        <w:rPr>
          <w:lang w:val="fr-FR"/>
        </w:rPr>
        <w:t xml:space="preserve"> </w:t>
      </w:r>
      <w:r>
        <w:rPr>
          <w:lang w:val="fr-FR"/>
        </w:rPr>
        <w:t xml:space="preserve">en tant qu’espace de travail interactif en ligne lors d’ateliers de formation </w:t>
      </w:r>
      <w:r w:rsidR="00EC3640" w:rsidRPr="005C5097">
        <w:rPr>
          <w:lang w:val="fr-FR"/>
        </w:rPr>
        <w:t>;</w:t>
      </w:r>
    </w:p>
    <w:p w14:paraId="75818E31" w14:textId="1E65FF42" w:rsidR="000C216B" w:rsidRPr="005C5097" w:rsidRDefault="002C546B" w:rsidP="003116E3">
      <w:pPr>
        <w:pStyle w:val="CBDNormalNumber"/>
        <w:numPr>
          <w:ilvl w:val="1"/>
          <w:numId w:val="6"/>
        </w:numPr>
        <w:rPr>
          <w:lang w:val="fr-FR"/>
        </w:rPr>
      </w:pPr>
      <w:r>
        <w:rPr>
          <w:lang w:val="fr-FR"/>
        </w:rPr>
        <w:t>Une interface de programmation d’</w:t>
      </w:r>
      <w:bookmarkStart w:id="0" w:name="_Hlk213975522"/>
      <w:r w:rsidR="000C216B" w:rsidRPr="005C5097">
        <w:rPr>
          <w:lang w:val="fr-FR"/>
        </w:rPr>
        <w:t>application</w:t>
      </w:r>
      <w:bookmarkEnd w:id="0"/>
      <w:r>
        <w:rPr>
          <w:lang w:val="fr-FR"/>
        </w:rPr>
        <w:t>s permet désormais aux utilisateurs de</w:t>
      </w:r>
      <w:r w:rsidR="007B0D5E" w:rsidRPr="005C5097">
        <w:rPr>
          <w:lang w:val="fr-FR"/>
        </w:rPr>
        <w:t xml:space="preserve"> </w:t>
      </w:r>
      <w:r>
        <w:rPr>
          <w:lang w:val="fr-FR"/>
        </w:rPr>
        <w:t>relier leur</w:t>
      </w:r>
      <w:r w:rsidR="007B0D5E" w:rsidRPr="005C5097">
        <w:rPr>
          <w:lang w:val="fr-FR"/>
        </w:rPr>
        <w:t xml:space="preserve"> site </w:t>
      </w:r>
      <w:r>
        <w:rPr>
          <w:lang w:val="fr-FR"/>
        </w:rPr>
        <w:t xml:space="preserve">Web </w:t>
      </w:r>
      <w:r w:rsidR="007B0D5E" w:rsidRPr="005C5097">
        <w:rPr>
          <w:lang w:val="fr-FR"/>
        </w:rPr>
        <w:t>o</w:t>
      </w:r>
      <w:r>
        <w:rPr>
          <w:lang w:val="fr-FR"/>
        </w:rPr>
        <w:t>u</w:t>
      </w:r>
      <w:r w:rsidR="007B0D5E" w:rsidRPr="005C5097">
        <w:rPr>
          <w:lang w:val="fr-FR"/>
        </w:rPr>
        <w:t xml:space="preserve"> </w:t>
      </w:r>
      <w:r>
        <w:rPr>
          <w:lang w:val="fr-FR"/>
        </w:rPr>
        <w:t>leur base de données</w:t>
      </w:r>
      <w:r w:rsidR="007B0D5E" w:rsidRPr="005C5097">
        <w:rPr>
          <w:lang w:val="fr-FR"/>
        </w:rPr>
        <w:t xml:space="preserve"> direct</w:t>
      </w:r>
      <w:r>
        <w:rPr>
          <w:lang w:val="fr-FR"/>
        </w:rPr>
        <w:t>ement</w:t>
      </w:r>
      <w:r w:rsidR="007B0D5E" w:rsidRPr="005C5097">
        <w:rPr>
          <w:lang w:val="fr-FR"/>
        </w:rPr>
        <w:t xml:space="preserve"> </w:t>
      </w:r>
      <w:r>
        <w:rPr>
          <w:lang w:val="fr-FR"/>
        </w:rPr>
        <w:t>au</w:t>
      </w:r>
      <w:r w:rsidR="007B0D5E" w:rsidRPr="005C5097">
        <w:rPr>
          <w:lang w:val="fr-FR"/>
        </w:rPr>
        <w:t xml:space="preserve"> </w:t>
      </w:r>
      <w:r w:rsidR="00F60FE4">
        <w:rPr>
          <w:lang w:val="fr-FR"/>
        </w:rPr>
        <w:t>Centre d’échange</w:t>
      </w:r>
      <w:r w:rsidR="00972E60" w:rsidRPr="005C5097">
        <w:rPr>
          <w:lang w:val="fr-FR"/>
        </w:rPr>
        <w:t xml:space="preserve"> </w:t>
      </w:r>
      <w:r>
        <w:rPr>
          <w:lang w:val="fr-FR"/>
        </w:rPr>
        <w:t>et</w:t>
      </w:r>
      <w:r w:rsidR="00B421B6" w:rsidRPr="005C5097">
        <w:rPr>
          <w:lang w:val="fr-FR"/>
        </w:rPr>
        <w:t xml:space="preserve"> </w:t>
      </w:r>
      <w:r>
        <w:rPr>
          <w:lang w:val="fr-FR"/>
        </w:rPr>
        <w:t>une documentation provisoire sur les modalités d’utilisation de l’interface a été mise à disposition</w:t>
      </w:r>
      <w:r w:rsidR="00E31052" w:rsidRPr="005C5097">
        <w:rPr>
          <w:rStyle w:val="FootnoteReference"/>
          <w:lang w:val="fr-FR"/>
        </w:rPr>
        <w:footnoteReference w:id="5"/>
      </w:r>
      <w:r>
        <w:rPr>
          <w:lang w:val="fr-FR"/>
        </w:rPr>
        <w:t>.</w:t>
      </w:r>
      <w:r w:rsidR="000C216B" w:rsidRPr="005C5097">
        <w:rPr>
          <w:lang w:val="fr-FR"/>
        </w:rPr>
        <w:t xml:space="preserve"> </w:t>
      </w:r>
    </w:p>
    <w:p w14:paraId="1B8C59D6" w14:textId="718F5476" w:rsidR="005A18D8" w:rsidRPr="005C5097" w:rsidRDefault="00452002" w:rsidP="003116E3">
      <w:pPr>
        <w:pStyle w:val="CBDNormalNumber"/>
        <w:numPr>
          <w:ilvl w:val="0"/>
          <w:numId w:val="8"/>
        </w:numPr>
        <w:rPr>
          <w:lang w:val="fr-FR"/>
        </w:rPr>
      </w:pPr>
      <w:r>
        <w:rPr>
          <w:lang w:val="fr-FR"/>
        </w:rPr>
        <w:t>Conformément aux modalités de fonctionnement communes</w:t>
      </w:r>
      <w:r w:rsidR="005A18D8" w:rsidRPr="005C5097">
        <w:rPr>
          <w:lang w:val="fr-FR"/>
        </w:rPr>
        <w:t xml:space="preserve">, </w:t>
      </w:r>
      <w:r>
        <w:rPr>
          <w:lang w:val="fr-FR"/>
        </w:rPr>
        <w:t>les équipes chargées du</w:t>
      </w:r>
      <w:r w:rsidR="005A18D8" w:rsidRPr="005C5097">
        <w:rPr>
          <w:lang w:val="fr-FR"/>
        </w:rPr>
        <w:t xml:space="preserve"> </w:t>
      </w:r>
      <w:r w:rsidR="00B061CE">
        <w:rPr>
          <w:lang w:val="fr-FR"/>
        </w:rPr>
        <w:t>Centre d’échange pour la prévention des risques biotechnologiques</w:t>
      </w:r>
      <w:r w:rsidR="005A18D8" w:rsidRPr="005C5097">
        <w:rPr>
          <w:lang w:val="fr-FR"/>
        </w:rPr>
        <w:t xml:space="preserve">, </w:t>
      </w:r>
      <w:r>
        <w:rPr>
          <w:lang w:val="fr-FR"/>
        </w:rPr>
        <w:t>du</w:t>
      </w:r>
      <w:r w:rsidR="005A18D8" w:rsidRPr="005C5097">
        <w:rPr>
          <w:lang w:val="fr-FR"/>
        </w:rPr>
        <w:t xml:space="preserve"> </w:t>
      </w:r>
      <w:r w:rsidR="002C546B" w:rsidRPr="002C546B">
        <w:rPr>
          <w:lang w:val="fr-FR"/>
        </w:rPr>
        <w:t>Centre d’échange sur l’accès et le partage des avantages</w:t>
      </w:r>
      <w:r w:rsidR="005A18D8" w:rsidRPr="005C5097">
        <w:rPr>
          <w:lang w:val="fr-FR"/>
        </w:rPr>
        <w:t xml:space="preserve"> </w:t>
      </w:r>
      <w:r>
        <w:rPr>
          <w:lang w:val="fr-FR"/>
        </w:rPr>
        <w:t>et</w:t>
      </w:r>
      <w:r w:rsidR="005A18D8" w:rsidRPr="005C5097">
        <w:rPr>
          <w:lang w:val="fr-FR"/>
        </w:rPr>
        <w:t xml:space="preserve"> </w:t>
      </w:r>
      <w:r>
        <w:rPr>
          <w:lang w:val="fr-FR"/>
        </w:rPr>
        <w:t>du</w:t>
      </w:r>
      <w:r w:rsidR="005A18D8" w:rsidRPr="005C5097">
        <w:rPr>
          <w:lang w:val="fr-FR"/>
        </w:rPr>
        <w:t xml:space="preserve"> </w:t>
      </w:r>
      <w:r w:rsidR="002F5DD7">
        <w:rPr>
          <w:lang w:val="fr-FR"/>
        </w:rPr>
        <w:t>c</w:t>
      </w:r>
      <w:r w:rsidR="00F60FE4">
        <w:rPr>
          <w:lang w:val="fr-FR"/>
        </w:rPr>
        <w:t>entre d’échange</w:t>
      </w:r>
      <w:r w:rsidR="005A18D8" w:rsidRPr="005C5097">
        <w:rPr>
          <w:lang w:val="fr-FR"/>
        </w:rPr>
        <w:t xml:space="preserve"> </w:t>
      </w:r>
      <w:r>
        <w:rPr>
          <w:lang w:val="fr-FR"/>
        </w:rPr>
        <w:t>prévu par la Convention sur la diversité biologique</w:t>
      </w:r>
      <w:r w:rsidR="005A18D8" w:rsidRPr="005C5097">
        <w:rPr>
          <w:lang w:val="fr-FR"/>
        </w:rPr>
        <w:t xml:space="preserve"> continue</w:t>
      </w:r>
      <w:r>
        <w:rPr>
          <w:lang w:val="fr-FR"/>
        </w:rPr>
        <w:t>nt</w:t>
      </w:r>
      <w:r w:rsidR="005A18D8" w:rsidRPr="005C5097">
        <w:rPr>
          <w:lang w:val="fr-FR"/>
        </w:rPr>
        <w:t xml:space="preserve"> </w:t>
      </w:r>
      <w:r>
        <w:rPr>
          <w:lang w:val="fr-FR"/>
        </w:rPr>
        <w:t>de collaborer sur diverses questions relatives à l’amélioration de la fonctionnalité et de la qualité des données des trois plateformes. Ces travaux ont notamment permis le transfert récent</w:t>
      </w:r>
      <w:r w:rsidR="005A18D8" w:rsidRPr="005C5097">
        <w:rPr>
          <w:lang w:val="fr-FR"/>
        </w:rPr>
        <w:t xml:space="preserve"> </w:t>
      </w:r>
      <w:r>
        <w:rPr>
          <w:lang w:val="fr-FR"/>
        </w:rPr>
        <w:t>du</w:t>
      </w:r>
      <w:r w:rsidR="005A18D8" w:rsidRPr="005C5097">
        <w:rPr>
          <w:lang w:val="fr-FR"/>
        </w:rPr>
        <w:t xml:space="preserve"> </w:t>
      </w:r>
      <w:r w:rsidR="002F5DD7">
        <w:rPr>
          <w:lang w:val="fr-FR"/>
        </w:rPr>
        <w:t>c</w:t>
      </w:r>
      <w:r w:rsidR="00F60FE4">
        <w:rPr>
          <w:lang w:val="fr-FR"/>
        </w:rPr>
        <w:t>entre d’échange</w:t>
      </w:r>
      <w:r w:rsidR="005A18D8" w:rsidRPr="005C5097">
        <w:rPr>
          <w:lang w:val="fr-FR"/>
        </w:rPr>
        <w:t xml:space="preserve"> </w:t>
      </w:r>
      <w:r w:rsidRPr="00452002">
        <w:rPr>
          <w:lang w:val="fr-FR"/>
        </w:rPr>
        <w:t>prévu par la Convention sur la diversité biologique</w:t>
      </w:r>
      <w:r w:rsidR="005A18D8" w:rsidRPr="005C5097">
        <w:rPr>
          <w:lang w:val="fr-FR"/>
        </w:rPr>
        <w:t xml:space="preserve"> </w:t>
      </w:r>
      <w:r>
        <w:rPr>
          <w:lang w:val="fr-FR"/>
        </w:rPr>
        <w:t>vers sa nouvelle plateforme</w:t>
      </w:r>
      <w:r w:rsidR="005A18D8" w:rsidRPr="005C5097">
        <w:rPr>
          <w:lang w:val="fr-FR"/>
        </w:rPr>
        <w:t xml:space="preserve"> </w:t>
      </w:r>
      <w:r>
        <w:rPr>
          <w:lang w:val="fr-FR"/>
        </w:rPr>
        <w:t xml:space="preserve">et </w:t>
      </w:r>
      <w:r w:rsidR="002F5DD7">
        <w:rPr>
          <w:lang w:val="fr-FR"/>
        </w:rPr>
        <w:t>l’harmonisation</w:t>
      </w:r>
      <w:r>
        <w:rPr>
          <w:lang w:val="fr-FR"/>
        </w:rPr>
        <w:t xml:space="preserve"> </w:t>
      </w:r>
      <w:r w:rsidR="002F5DD7">
        <w:rPr>
          <w:lang w:val="fr-FR"/>
        </w:rPr>
        <w:t>d</w:t>
      </w:r>
      <w:r>
        <w:rPr>
          <w:lang w:val="fr-FR"/>
        </w:rPr>
        <w:t>es trois</w:t>
      </w:r>
      <w:r w:rsidR="00A51934" w:rsidRPr="005C5097">
        <w:rPr>
          <w:lang w:val="fr-FR"/>
        </w:rPr>
        <w:t xml:space="preserve"> </w:t>
      </w:r>
      <w:r w:rsidR="002C546B">
        <w:rPr>
          <w:lang w:val="fr-FR"/>
        </w:rPr>
        <w:t>c</w:t>
      </w:r>
      <w:r w:rsidR="00F60FE4">
        <w:rPr>
          <w:lang w:val="fr-FR"/>
        </w:rPr>
        <w:t>entre</w:t>
      </w:r>
      <w:r w:rsidR="002C546B">
        <w:rPr>
          <w:lang w:val="fr-FR"/>
        </w:rPr>
        <w:t>s</w:t>
      </w:r>
      <w:r w:rsidR="00F60FE4">
        <w:rPr>
          <w:lang w:val="fr-FR"/>
        </w:rPr>
        <w:t xml:space="preserve"> d’échange</w:t>
      </w:r>
      <w:r>
        <w:rPr>
          <w:lang w:val="fr-FR"/>
        </w:rPr>
        <w:t xml:space="preserve"> selon des formats communs</w:t>
      </w:r>
      <w:r w:rsidR="005A18D8" w:rsidRPr="005C5097">
        <w:rPr>
          <w:lang w:val="fr-FR"/>
        </w:rPr>
        <w:t xml:space="preserve">. </w:t>
      </w:r>
    </w:p>
    <w:p w14:paraId="525EA1C7" w14:textId="046F8E09" w:rsidR="00DB7A1F" w:rsidRPr="005C5097" w:rsidRDefault="00460391" w:rsidP="003116E3">
      <w:pPr>
        <w:pStyle w:val="CBDNormalNumber"/>
        <w:numPr>
          <w:ilvl w:val="0"/>
          <w:numId w:val="8"/>
        </w:numPr>
        <w:rPr>
          <w:lang w:val="fr-FR"/>
        </w:rPr>
      </w:pPr>
      <w:r>
        <w:rPr>
          <w:lang w:val="fr-FR"/>
        </w:rPr>
        <w:t>Comme souligné dans le rapport</w:t>
      </w:r>
      <w:r w:rsidR="00D7624D" w:rsidRPr="005C5097">
        <w:rPr>
          <w:lang w:val="fr-FR"/>
        </w:rPr>
        <w:t xml:space="preserve"> </w:t>
      </w:r>
      <w:r>
        <w:rPr>
          <w:lang w:val="fr-FR"/>
        </w:rPr>
        <w:t>d’étape sur la mise en œuvre de la stratégie de gestion des connaissances</w:t>
      </w:r>
      <w:r w:rsidR="009A7035" w:rsidRPr="005C5097">
        <w:rPr>
          <w:lang w:val="fr-FR"/>
        </w:rPr>
        <w:t xml:space="preserve"> </w:t>
      </w:r>
      <w:r>
        <w:rPr>
          <w:lang w:val="fr-FR"/>
        </w:rPr>
        <w:t xml:space="preserve">établi en </w:t>
      </w:r>
      <w:r w:rsidR="00784F36">
        <w:rPr>
          <w:lang w:val="fr-FR"/>
        </w:rPr>
        <w:t>application de</w:t>
      </w:r>
      <w:r>
        <w:rPr>
          <w:lang w:val="fr-FR"/>
        </w:rPr>
        <w:t xml:space="preserve"> la</w:t>
      </w:r>
      <w:r w:rsidR="00DB7A1F" w:rsidRPr="005C5097">
        <w:rPr>
          <w:lang w:val="fr-FR"/>
        </w:rPr>
        <w:t xml:space="preserve"> d</w:t>
      </w:r>
      <w:r>
        <w:rPr>
          <w:lang w:val="fr-FR"/>
        </w:rPr>
        <w:t>é</w:t>
      </w:r>
      <w:r w:rsidR="00DB7A1F" w:rsidRPr="005C5097">
        <w:rPr>
          <w:lang w:val="fr-FR"/>
        </w:rPr>
        <w:t xml:space="preserve">cision </w:t>
      </w:r>
      <w:hyperlink r:id="rId19" w:history="1">
        <w:r w:rsidR="0052758A" w:rsidRPr="005C5097">
          <w:rPr>
            <w:rStyle w:val="Hyperlink"/>
            <w:lang w:val="fr-FR"/>
          </w:rPr>
          <w:t>16/9 B</w:t>
        </w:r>
      </w:hyperlink>
      <w:r w:rsidR="005B341F" w:rsidRPr="005C5097">
        <w:rPr>
          <w:rStyle w:val="FootnoteReference"/>
          <w:lang w:val="fr-FR"/>
        </w:rPr>
        <w:footnoteReference w:id="6"/>
      </w:r>
      <w:r>
        <w:rPr>
          <w:lang w:val="fr-FR"/>
        </w:rPr>
        <w:t>,</w:t>
      </w:r>
      <w:r w:rsidR="00DB7A1F" w:rsidRPr="005C5097">
        <w:rPr>
          <w:lang w:val="fr-FR"/>
        </w:rPr>
        <w:t xml:space="preserve"> </w:t>
      </w:r>
      <w:r w:rsidR="002D7E58">
        <w:rPr>
          <w:lang w:val="fr-FR"/>
        </w:rPr>
        <w:t>le secrétariat</w:t>
      </w:r>
      <w:r w:rsidR="00DB7A1F" w:rsidRPr="005C5097">
        <w:rPr>
          <w:lang w:val="fr-FR"/>
        </w:rPr>
        <w:t xml:space="preserve"> </w:t>
      </w:r>
      <w:r>
        <w:rPr>
          <w:lang w:val="fr-FR"/>
        </w:rPr>
        <w:t xml:space="preserve">a proposé une </w:t>
      </w:r>
      <w:r w:rsidR="00ED775C">
        <w:rPr>
          <w:lang w:val="fr-FR"/>
        </w:rPr>
        <w:t xml:space="preserve">nouvelle </w:t>
      </w:r>
      <w:r>
        <w:rPr>
          <w:lang w:val="fr-FR"/>
        </w:rPr>
        <w:t>stratégie</w:t>
      </w:r>
      <w:r w:rsidR="00DB7A1F" w:rsidRPr="005C5097">
        <w:rPr>
          <w:lang w:val="fr-FR"/>
        </w:rPr>
        <w:t xml:space="preserve"> </w:t>
      </w:r>
      <w:r>
        <w:rPr>
          <w:lang w:val="fr-FR"/>
        </w:rPr>
        <w:t>pour le</w:t>
      </w:r>
      <w:r w:rsidR="00DB7A1F" w:rsidRPr="005C5097">
        <w:rPr>
          <w:lang w:val="fr-FR"/>
        </w:rPr>
        <w:t xml:space="preserve"> </w:t>
      </w:r>
      <w:r w:rsidR="00ED775C">
        <w:rPr>
          <w:lang w:val="fr-FR"/>
        </w:rPr>
        <w:t>c</w:t>
      </w:r>
      <w:r w:rsidR="00F60FE4">
        <w:rPr>
          <w:lang w:val="fr-FR"/>
        </w:rPr>
        <w:t>entre d’échange</w:t>
      </w:r>
      <w:r w:rsidR="00DB7A1F" w:rsidRPr="005C5097">
        <w:rPr>
          <w:lang w:val="fr-FR"/>
        </w:rPr>
        <w:t xml:space="preserve"> </w:t>
      </w:r>
      <w:r w:rsidRPr="00460391">
        <w:rPr>
          <w:lang w:val="fr-FR"/>
        </w:rPr>
        <w:t>prévu par la Convention sur la diversité biologique</w:t>
      </w:r>
      <w:r w:rsidR="00DB7A1F" w:rsidRPr="005C5097">
        <w:rPr>
          <w:lang w:val="fr-FR"/>
        </w:rPr>
        <w:t xml:space="preserve"> </w:t>
      </w:r>
      <w:r>
        <w:rPr>
          <w:lang w:val="fr-FR"/>
        </w:rPr>
        <w:t>et pour la gestion des connaissances</w:t>
      </w:r>
      <w:r w:rsidR="00DB7A1F" w:rsidRPr="005C5097">
        <w:rPr>
          <w:lang w:val="fr-FR"/>
        </w:rPr>
        <w:t xml:space="preserve">, </w:t>
      </w:r>
      <w:r w:rsidR="0024300D">
        <w:rPr>
          <w:lang w:val="fr-FR"/>
        </w:rPr>
        <w:t>notamment</w:t>
      </w:r>
      <w:r w:rsidR="00DB7A1F" w:rsidRPr="005C5097">
        <w:rPr>
          <w:lang w:val="fr-FR"/>
        </w:rPr>
        <w:t xml:space="preserve"> </w:t>
      </w:r>
      <w:r w:rsidR="0024300D">
        <w:rPr>
          <w:lang w:val="fr-FR"/>
        </w:rPr>
        <w:t>l’amélioration des</w:t>
      </w:r>
      <w:r w:rsidR="00DB7A1F" w:rsidRPr="005C5097">
        <w:rPr>
          <w:lang w:val="fr-FR"/>
        </w:rPr>
        <w:t xml:space="preserve"> interconne</w:t>
      </w:r>
      <w:r w:rsidR="0024300D">
        <w:rPr>
          <w:lang w:val="fr-FR"/>
        </w:rPr>
        <w:t>x</w:t>
      </w:r>
      <w:r w:rsidR="00DB7A1F" w:rsidRPr="005C5097">
        <w:rPr>
          <w:lang w:val="fr-FR"/>
        </w:rPr>
        <w:t xml:space="preserve">ions </w:t>
      </w:r>
      <w:r w:rsidR="0024300D">
        <w:rPr>
          <w:lang w:val="fr-FR"/>
        </w:rPr>
        <w:t>entre</w:t>
      </w:r>
      <w:r w:rsidR="00DB7A1F" w:rsidRPr="005C5097">
        <w:rPr>
          <w:lang w:val="fr-FR"/>
        </w:rPr>
        <w:t xml:space="preserve"> </w:t>
      </w:r>
      <w:r w:rsidR="0024300D">
        <w:rPr>
          <w:lang w:val="fr-FR"/>
        </w:rPr>
        <w:t>les divers</w:t>
      </w:r>
      <w:r w:rsidR="00DB7A1F" w:rsidRPr="005C5097">
        <w:rPr>
          <w:lang w:val="fr-FR"/>
        </w:rPr>
        <w:t xml:space="preserve"> produ</w:t>
      </w:r>
      <w:r w:rsidR="0024300D">
        <w:rPr>
          <w:lang w:val="fr-FR"/>
        </w:rPr>
        <w:t>i</w:t>
      </w:r>
      <w:r w:rsidR="00DB7A1F" w:rsidRPr="005C5097">
        <w:rPr>
          <w:lang w:val="fr-FR"/>
        </w:rPr>
        <w:t>ts</w:t>
      </w:r>
      <w:r w:rsidR="0024300D">
        <w:rPr>
          <w:lang w:val="fr-FR"/>
        </w:rPr>
        <w:t xml:space="preserve"> numériques</w:t>
      </w:r>
      <w:r w:rsidR="008030FD" w:rsidRPr="005C5097">
        <w:rPr>
          <w:lang w:val="fr-FR"/>
        </w:rPr>
        <w:t xml:space="preserve">, </w:t>
      </w:r>
      <w:r w:rsidR="0024300D">
        <w:rPr>
          <w:lang w:val="fr-FR"/>
        </w:rPr>
        <w:t>ainsi que la fourniture d’un meilleur appui</w:t>
      </w:r>
      <w:r w:rsidR="008030FD" w:rsidRPr="005C5097">
        <w:rPr>
          <w:lang w:val="fr-FR"/>
        </w:rPr>
        <w:t xml:space="preserve"> </w:t>
      </w:r>
      <w:r w:rsidR="0024300D">
        <w:rPr>
          <w:lang w:val="fr-FR"/>
        </w:rPr>
        <w:t>aux</w:t>
      </w:r>
      <w:r w:rsidR="00DB7A1F" w:rsidRPr="005C5097">
        <w:rPr>
          <w:lang w:val="fr-FR"/>
        </w:rPr>
        <w:t xml:space="preserve"> Parties </w:t>
      </w:r>
      <w:r w:rsidR="00ED775C">
        <w:rPr>
          <w:lang w:val="fr-FR"/>
        </w:rPr>
        <w:t>dans le</w:t>
      </w:r>
      <w:r w:rsidR="0020587F">
        <w:rPr>
          <w:lang w:val="fr-FR"/>
        </w:rPr>
        <w:t xml:space="preserve"> </w:t>
      </w:r>
      <w:r w:rsidR="00ED775C">
        <w:rPr>
          <w:lang w:val="fr-FR"/>
        </w:rPr>
        <w:t>recours et l</w:t>
      </w:r>
      <w:r w:rsidR="0020587F">
        <w:rPr>
          <w:lang w:val="fr-FR"/>
        </w:rPr>
        <w:t>’</w:t>
      </w:r>
      <w:r w:rsidR="00ED775C">
        <w:rPr>
          <w:lang w:val="fr-FR"/>
        </w:rPr>
        <w:t>accès</w:t>
      </w:r>
      <w:r w:rsidR="0024300D">
        <w:rPr>
          <w:lang w:val="fr-FR"/>
        </w:rPr>
        <w:t xml:space="preserve"> aux</w:t>
      </w:r>
      <w:r w:rsidR="00DB7A1F" w:rsidRPr="005C5097">
        <w:rPr>
          <w:lang w:val="fr-FR"/>
        </w:rPr>
        <w:t xml:space="preserve"> </w:t>
      </w:r>
      <w:r w:rsidR="00452002">
        <w:rPr>
          <w:lang w:val="fr-FR"/>
        </w:rPr>
        <w:t>c</w:t>
      </w:r>
      <w:r w:rsidR="00F60FE4">
        <w:rPr>
          <w:lang w:val="fr-FR"/>
        </w:rPr>
        <w:t>entre</w:t>
      </w:r>
      <w:r w:rsidR="00452002">
        <w:rPr>
          <w:lang w:val="fr-FR"/>
        </w:rPr>
        <w:t>s</w:t>
      </w:r>
      <w:r w:rsidR="00F60FE4">
        <w:rPr>
          <w:lang w:val="fr-FR"/>
        </w:rPr>
        <w:t xml:space="preserve"> d’échange</w:t>
      </w:r>
      <w:r w:rsidR="00DB7A1F" w:rsidRPr="005C5097">
        <w:rPr>
          <w:lang w:val="fr-FR"/>
        </w:rPr>
        <w:t>.</w:t>
      </w:r>
    </w:p>
    <w:p w14:paraId="787BE35B" w14:textId="7FA4622D" w:rsidR="002747A1" w:rsidRPr="005C5097" w:rsidRDefault="007B0FC5" w:rsidP="003116E3">
      <w:pPr>
        <w:pStyle w:val="CBDNormalNumber"/>
        <w:numPr>
          <w:ilvl w:val="0"/>
          <w:numId w:val="8"/>
        </w:numPr>
        <w:rPr>
          <w:lang w:val="fr-FR"/>
        </w:rPr>
      </w:pPr>
      <w:r>
        <w:rPr>
          <w:lang w:val="fr-FR"/>
        </w:rPr>
        <w:lastRenderedPageBreak/>
        <w:t>Bien que</w:t>
      </w:r>
      <w:r w:rsidR="002747A1" w:rsidRPr="005C5097">
        <w:rPr>
          <w:lang w:val="fr-FR"/>
        </w:rPr>
        <w:t xml:space="preserve"> </w:t>
      </w:r>
      <w:r w:rsidR="00452002">
        <w:rPr>
          <w:lang w:val="fr-FR"/>
        </w:rPr>
        <w:t>les</w:t>
      </w:r>
      <w:r w:rsidR="00B64F5B" w:rsidRPr="005C5097">
        <w:rPr>
          <w:lang w:val="fr-FR"/>
        </w:rPr>
        <w:t xml:space="preserve"> </w:t>
      </w:r>
      <w:r w:rsidR="00452002">
        <w:rPr>
          <w:lang w:val="fr-FR"/>
        </w:rPr>
        <w:t>c</w:t>
      </w:r>
      <w:r w:rsidR="00F60FE4">
        <w:rPr>
          <w:lang w:val="fr-FR"/>
        </w:rPr>
        <w:t>entre</w:t>
      </w:r>
      <w:r w:rsidR="00452002">
        <w:rPr>
          <w:lang w:val="fr-FR"/>
        </w:rPr>
        <w:t>s</w:t>
      </w:r>
      <w:r w:rsidR="00F60FE4">
        <w:rPr>
          <w:lang w:val="fr-FR"/>
        </w:rPr>
        <w:t xml:space="preserve"> d’échange</w:t>
      </w:r>
      <w:r w:rsidR="00B64F5B" w:rsidRPr="005C5097">
        <w:rPr>
          <w:lang w:val="fr-FR"/>
        </w:rPr>
        <w:t xml:space="preserve"> </w:t>
      </w:r>
      <w:r>
        <w:rPr>
          <w:lang w:val="fr-FR"/>
        </w:rPr>
        <w:t>tirent parti d’une approche collaborative et de systèmes partagés</w:t>
      </w:r>
      <w:r w:rsidR="009551C2" w:rsidRPr="005C5097">
        <w:rPr>
          <w:lang w:val="fr-FR"/>
        </w:rPr>
        <w:t xml:space="preserve">, </w:t>
      </w:r>
      <w:r>
        <w:rPr>
          <w:lang w:val="fr-FR"/>
        </w:rPr>
        <w:t xml:space="preserve">les </w:t>
      </w:r>
      <w:r w:rsidR="00A83CD9" w:rsidRPr="005C5097">
        <w:rPr>
          <w:lang w:val="fr-FR"/>
        </w:rPr>
        <w:t>re</w:t>
      </w:r>
      <w:r>
        <w:rPr>
          <w:lang w:val="fr-FR"/>
        </w:rPr>
        <w:t>s</w:t>
      </w:r>
      <w:r w:rsidR="00A83CD9" w:rsidRPr="005C5097">
        <w:rPr>
          <w:lang w:val="fr-FR"/>
        </w:rPr>
        <w:t xml:space="preserve">sources </w:t>
      </w:r>
      <w:r>
        <w:rPr>
          <w:lang w:val="fr-FR"/>
        </w:rPr>
        <w:t>consacrées au développement des technologies de</w:t>
      </w:r>
      <w:r w:rsidR="00A83CD9" w:rsidRPr="005C5097">
        <w:rPr>
          <w:lang w:val="fr-FR"/>
        </w:rPr>
        <w:t xml:space="preserve"> </w:t>
      </w:r>
      <w:r>
        <w:rPr>
          <w:lang w:val="fr-FR"/>
        </w:rPr>
        <w:t>l’</w:t>
      </w:r>
      <w:r w:rsidR="007F0CFF" w:rsidRPr="005C5097">
        <w:rPr>
          <w:lang w:val="fr-FR"/>
        </w:rPr>
        <w:t xml:space="preserve">information </w:t>
      </w:r>
      <w:r>
        <w:rPr>
          <w:lang w:val="fr-FR"/>
        </w:rPr>
        <w:t>sont</w:t>
      </w:r>
      <w:r w:rsidR="00365D35" w:rsidRPr="005C5097">
        <w:rPr>
          <w:lang w:val="fr-FR"/>
        </w:rPr>
        <w:t xml:space="preserve"> limit</w:t>
      </w:r>
      <w:r>
        <w:rPr>
          <w:lang w:val="fr-FR"/>
        </w:rPr>
        <w:t>ées</w:t>
      </w:r>
      <w:r w:rsidR="00F63EBF" w:rsidRPr="005C5097">
        <w:rPr>
          <w:lang w:val="fr-FR"/>
        </w:rPr>
        <w:t xml:space="preserve">, </w:t>
      </w:r>
      <w:r>
        <w:rPr>
          <w:lang w:val="fr-FR"/>
        </w:rPr>
        <w:t>étant donné que seul un</w:t>
      </w:r>
      <w:r w:rsidR="00F63EBF" w:rsidRPr="005C5097">
        <w:rPr>
          <w:lang w:val="fr-FR"/>
        </w:rPr>
        <w:t xml:space="preserve"> </w:t>
      </w:r>
      <w:r>
        <w:rPr>
          <w:lang w:val="fr-FR"/>
        </w:rPr>
        <w:t>développeur travaille à temps plein sur le</w:t>
      </w:r>
      <w:r w:rsidR="009F0D64" w:rsidRPr="005C5097">
        <w:rPr>
          <w:lang w:val="fr-FR"/>
        </w:rPr>
        <w:t xml:space="preserve"> </w:t>
      </w:r>
      <w:r w:rsidR="00B061CE">
        <w:rPr>
          <w:lang w:val="fr-FR"/>
        </w:rPr>
        <w:t>Centre d’échange pour la prévention des risques biotechnologiques</w:t>
      </w:r>
      <w:r w:rsidR="009F0D64" w:rsidRPr="005C5097">
        <w:rPr>
          <w:lang w:val="fr-FR"/>
        </w:rPr>
        <w:t xml:space="preserve">, </w:t>
      </w:r>
      <w:r w:rsidR="00D22449">
        <w:rPr>
          <w:lang w:val="fr-FR"/>
        </w:rPr>
        <w:t xml:space="preserve">le </w:t>
      </w:r>
      <w:r w:rsidR="00D22449" w:rsidRPr="00D22449">
        <w:rPr>
          <w:lang w:val="fr-FR"/>
        </w:rPr>
        <w:t>Centre d’échange sur l’accès et le partage des avantages</w:t>
      </w:r>
      <w:r w:rsidR="00D22449">
        <w:rPr>
          <w:lang w:val="fr-FR"/>
        </w:rPr>
        <w:t>,</w:t>
      </w:r>
      <w:r w:rsidR="00D22449" w:rsidRPr="00D22449">
        <w:rPr>
          <w:lang w:val="fr-FR"/>
        </w:rPr>
        <w:t xml:space="preserve"> </w:t>
      </w:r>
      <w:r w:rsidR="00D22449">
        <w:rPr>
          <w:lang w:val="fr-FR"/>
        </w:rPr>
        <w:t>le</w:t>
      </w:r>
      <w:r w:rsidR="00D22449" w:rsidRPr="00D22449">
        <w:rPr>
          <w:lang w:val="fr-FR"/>
        </w:rPr>
        <w:t xml:space="preserve"> </w:t>
      </w:r>
      <w:r w:rsidR="0020587F">
        <w:rPr>
          <w:lang w:val="fr-FR"/>
        </w:rPr>
        <w:t>c</w:t>
      </w:r>
      <w:r w:rsidR="00D22449" w:rsidRPr="00D22449">
        <w:rPr>
          <w:lang w:val="fr-FR"/>
        </w:rPr>
        <w:t>entre d’échange prévu par la Convention sur la diversité biologique</w:t>
      </w:r>
      <w:r w:rsidR="009F0D64" w:rsidRPr="005C5097">
        <w:rPr>
          <w:lang w:val="fr-FR"/>
        </w:rPr>
        <w:t xml:space="preserve"> </w:t>
      </w:r>
      <w:r w:rsidR="0020587F">
        <w:rPr>
          <w:lang w:val="fr-FR"/>
        </w:rPr>
        <w:t xml:space="preserve">et </w:t>
      </w:r>
      <w:r w:rsidR="00D22449">
        <w:rPr>
          <w:lang w:val="fr-FR"/>
        </w:rPr>
        <w:t>l’outil</w:t>
      </w:r>
      <w:r w:rsidR="009F0D64" w:rsidRPr="005C5097">
        <w:rPr>
          <w:lang w:val="fr-FR"/>
        </w:rPr>
        <w:t xml:space="preserve"> </w:t>
      </w:r>
      <w:r w:rsidR="006B72EF">
        <w:rPr>
          <w:lang w:val="fr-FR"/>
        </w:rPr>
        <w:t>d’établissement de rapports en ligne</w:t>
      </w:r>
      <w:r w:rsidR="00886115" w:rsidRPr="005C5097">
        <w:rPr>
          <w:lang w:val="fr-FR"/>
        </w:rPr>
        <w:t>.</w:t>
      </w:r>
      <w:r w:rsidR="00D318B5" w:rsidRPr="005C5097">
        <w:rPr>
          <w:lang w:val="fr-FR"/>
        </w:rPr>
        <w:t xml:space="preserve"> </w:t>
      </w:r>
      <w:r w:rsidR="00574BEC">
        <w:rPr>
          <w:lang w:val="fr-FR"/>
        </w:rPr>
        <w:t>Les faibles</w:t>
      </w:r>
      <w:r w:rsidR="006B72EF">
        <w:rPr>
          <w:lang w:val="fr-FR"/>
        </w:rPr>
        <w:t xml:space="preserve"> ressources</w:t>
      </w:r>
      <w:r w:rsidR="00A60F09" w:rsidRPr="005C5097">
        <w:rPr>
          <w:lang w:val="fr-FR"/>
        </w:rPr>
        <w:t xml:space="preserve"> </w:t>
      </w:r>
      <w:r w:rsidR="006B72EF">
        <w:rPr>
          <w:lang w:val="fr-FR"/>
        </w:rPr>
        <w:t>consacrées au</w:t>
      </w:r>
      <w:r w:rsidR="00EE6332" w:rsidRPr="005C5097">
        <w:rPr>
          <w:lang w:val="fr-FR"/>
        </w:rPr>
        <w:t xml:space="preserve"> d</w:t>
      </w:r>
      <w:r w:rsidR="006B72EF">
        <w:rPr>
          <w:lang w:val="fr-FR"/>
        </w:rPr>
        <w:t>é</w:t>
      </w:r>
      <w:r w:rsidR="00EE6332" w:rsidRPr="005C5097">
        <w:rPr>
          <w:lang w:val="fr-FR"/>
        </w:rPr>
        <w:t>velop</w:t>
      </w:r>
      <w:r w:rsidR="006B72EF">
        <w:rPr>
          <w:lang w:val="fr-FR"/>
        </w:rPr>
        <w:t>pe</w:t>
      </w:r>
      <w:r w:rsidR="00EE6332" w:rsidRPr="005C5097">
        <w:rPr>
          <w:lang w:val="fr-FR"/>
        </w:rPr>
        <w:t xml:space="preserve">ment </w:t>
      </w:r>
      <w:r w:rsidR="00574BEC">
        <w:rPr>
          <w:lang w:val="fr-FR"/>
        </w:rPr>
        <w:t>sont axées</w:t>
      </w:r>
      <w:r w:rsidR="006B72EF">
        <w:rPr>
          <w:lang w:val="fr-FR"/>
        </w:rPr>
        <w:t xml:space="preserve"> sur les priorités essentielles</w:t>
      </w:r>
      <w:r w:rsidR="00EE6332" w:rsidRPr="005C5097">
        <w:rPr>
          <w:lang w:val="fr-FR"/>
        </w:rPr>
        <w:t xml:space="preserve">, </w:t>
      </w:r>
      <w:r w:rsidR="006B72EF">
        <w:rPr>
          <w:lang w:val="fr-FR"/>
        </w:rPr>
        <w:t>en particulier le fait de maintenir la stabilité du système</w:t>
      </w:r>
      <w:r w:rsidR="00EE6332" w:rsidRPr="005C5097">
        <w:rPr>
          <w:lang w:val="fr-FR"/>
        </w:rPr>
        <w:t xml:space="preserve"> </w:t>
      </w:r>
      <w:r w:rsidR="006B72EF">
        <w:rPr>
          <w:lang w:val="fr-FR"/>
        </w:rPr>
        <w:t xml:space="preserve">et de garantir </w:t>
      </w:r>
      <w:r w:rsidR="00574BEC">
        <w:rPr>
          <w:lang w:val="fr-FR"/>
        </w:rPr>
        <w:t>que l</w:t>
      </w:r>
      <w:r w:rsidR="006B72EF">
        <w:rPr>
          <w:lang w:val="fr-FR"/>
        </w:rPr>
        <w:t>es cinquièmes rapports nationaux</w:t>
      </w:r>
      <w:r w:rsidR="00574BEC">
        <w:rPr>
          <w:lang w:val="fr-FR"/>
        </w:rPr>
        <w:t xml:space="preserve"> sont soumis sans difficulté et en temps voulu</w:t>
      </w:r>
      <w:r w:rsidR="00EE6332" w:rsidRPr="005C5097">
        <w:rPr>
          <w:lang w:val="fr-FR"/>
        </w:rPr>
        <w:t>.</w:t>
      </w:r>
    </w:p>
    <w:p w14:paraId="7E501BA3" w14:textId="210D0486" w:rsidR="001E1AC5" w:rsidRPr="005C5097" w:rsidRDefault="26DD3200" w:rsidP="7967A18E">
      <w:pPr>
        <w:pStyle w:val="CBDH3"/>
        <w:rPr>
          <w:i/>
          <w:iCs/>
          <w:lang w:val="fr-FR"/>
        </w:rPr>
      </w:pPr>
      <w:r w:rsidRPr="005C5097">
        <w:rPr>
          <w:lang w:val="fr-FR"/>
        </w:rPr>
        <w:t>4</w:t>
      </w:r>
      <w:r w:rsidR="001E1AC5" w:rsidRPr="005C5097">
        <w:rPr>
          <w:lang w:val="fr-FR"/>
        </w:rPr>
        <w:t>.</w:t>
      </w:r>
      <w:r w:rsidR="001E1AC5" w:rsidRPr="005C5097">
        <w:rPr>
          <w:lang w:val="fr-FR"/>
        </w:rPr>
        <w:tab/>
        <w:t>Tra</w:t>
      </w:r>
      <w:r w:rsidR="007078EB">
        <w:rPr>
          <w:lang w:val="fr-FR"/>
        </w:rPr>
        <w:t>duction des pages Web du</w:t>
      </w:r>
      <w:r w:rsidR="001E1AC5" w:rsidRPr="005C5097">
        <w:rPr>
          <w:lang w:val="fr-FR"/>
        </w:rPr>
        <w:t xml:space="preserve"> </w:t>
      </w:r>
      <w:r w:rsidR="00B061CE">
        <w:rPr>
          <w:lang w:val="fr-FR"/>
        </w:rPr>
        <w:t>Centre d’échange pour la prévention des risques biotechnologiques</w:t>
      </w:r>
    </w:p>
    <w:p w14:paraId="624125A3" w14:textId="3A9E01DA" w:rsidR="001E1AC5" w:rsidRPr="005C5097" w:rsidRDefault="007078EB" w:rsidP="003116E3">
      <w:pPr>
        <w:pStyle w:val="CBDNormalNumber"/>
        <w:numPr>
          <w:ilvl w:val="0"/>
          <w:numId w:val="11"/>
        </w:numPr>
        <w:rPr>
          <w:lang w:val="fr-FR"/>
        </w:rPr>
      </w:pPr>
      <w:r>
        <w:rPr>
          <w:lang w:val="fr-FR"/>
        </w:rPr>
        <w:t>En réponse à la demande figurant au paragraphe</w:t>
      </w:r>
      <w:r w:rsidR="001E1AC5" w:rsidRPr="005C5097">
        <w:rPr>
          <w:lang w:val="fr-FR"/>
        </w:rPr>
        <w:t xml:space="preserve"> 10 b) </w:t>
      </w:r>
      <w:r w:rsidR="00113E42">
        <w:rPr>
          <w:lang w:val="fr-FR"/>
        </w:rPr>
        <w:t>de la dé</w:t>
      </w:r>
      <w:r w:rsidR="001E1AC5" w:rsidRPr="005C5097">
        <w:rPr>
          <w:lang w:val="fr-FR"/>
        </w:rPr>
        <w:t xml:space="preserve">cision </w:t>
      </w:r>
      <w:hyperlink r:id="rId20" w:history="1">
        <w:r w:rsidR="001E1AC5" w:rsidRPr="005C5097">
          <w:rPr>
            <w:rStyle w:val="Hyperlink"/>
            <w:lang w:val="fr-FR"/>
          </w:rPr>
          <w:t>CP-11/3</w:t>
        </w:r>
      </w:hyperlink>
      <w:r w:rsidR="001E1AC5" w:rsidRPr="005C5097">
        <w:rPr>
          <w:lang w:val="fr-FR"/>
        </w:rPr>
        <w:t xml:space="preserve">, </w:t>
      </w:r>
      <w:r w:rsidR="002D7E58">
        <w:rPr>
          <w:lang w:val="fr-FR"/>
        </w:rPr>
        <w:t>le secrétariat</w:t>
      </w:r>
      <w:r w:rsidR="001E1AC5" w:rsidRPr="005C5097">
        <w:rPr>
          <w:lang w:val="fr-FR"/>
        </w:rPr>
        <w:t xml:space="preserve"> </w:t>
      </w:r>
      <w:r w:rsidR="00113E42">
        <w:rPr>
          <w:lang w:val="fr-FR"/>
        </w:rPr>
        <w:t xml:space="preserve">continue de </w:t>
      </w:r>
      <w:r w:rsidR="00574BEC">
        <w:rPr>
          <w:lang w:val="fr-FR"/>
        </w:rPr>
        <w:t>veiller à ce que</w:t>
      </w:r>
      <w:r w:rsidR="00113E42">
        <w:rPr>
          <w:lang w:val="fr-FR"/>
        </w:rPr>
        <w:t xml:space="preserve"> la</w:t>
      </w:r>
      <w:r w:rsidR="001E1AC5" w:rsidRPr="005C5097">
        <w:rPr>
          <w:lang w:val="fr-FR"/>
        </w:rPr>
        <w:t xml:space="preserve"> plat</w:t>
      </w:r>
      <w:r w:rsidR="00113E42">
        <w:rPr>
          <w:lang w:val="fr-FR"/>
        </w:rPr>
        <w:t>e</w:t>
      </w:r>
      <w:r w:rsidR="001E1AC5" w:rsidRPr="005C5097">
        <w:rPr>
          <w:lang w:val="fr-FR"/>
        </w:rPr>
        <w:t>form</w:t>
      </w:r>
      <w:r w:rsidR="00113E42">
        <w:rPr>
          <w:lang w:val="fr-FR"/>
        </w:rPr>
        <w:t>e</w:t>
      </w:r>
      <w:r w:rsidR="00574BEC">
        <w:rPr>
          <w:lang w:val="fr-FR"/>
        </w:rPr>
        <w:t xml:space="preserve"> soit accessible</w:t>
      </w:r>
      <w:r w:rsidR="00113E42">
        <w:rPr>
          <w:lang w:val="fr-FR"/>
        </w:rPr>
        <w:t xml:space="preserve"> dans les</w:t>
      </w:r>
      <w:r w:rsidR="001E1AC5" w:rsidRPr="005C5097">
        <w:rPr>
          <w:lang w:val="fr-FR"/>
        </w:rPr>
        <w:t xml:space="preserve"> six </w:t>
      </w:r>
      <w:r w:rsidR="00113E42">
        <w:rPr>
          <w:lang w:val="fr-FR"/>
        </w:rPr>
        <w:t>langues officielles des Nations Unies</w:t>
      </w:r>
      <w:r w:rsidR="001E1AC5" w:rsidRPr="005C5097">
        <w:rPr>
          <w:lang w:val="fr-FR"/>
        </w:rPr>
        <w:t xml:space="preserve">. </w:t>
      </w:r>
      <w:r w:rsidR="00113E42">
        <w:rPr>
          <w:lang w:val="fr-FR"/>
        </w:rPr>
        <w:t>La t</w:t>
      </w:r>
      <w:r w:rsidR="001E1AC5" w:rsidRPr="005C5097">
        <w:rPr>
          <w:lang w:val="fr-FR"/>
        </w:rPr>
        <w:t>ra</w:t>
      </w:r>
      <w:r w:rsidR="00113E42">
        <w:rPr>
          <w:lang w:val="fr-FR"/>
        </w:rPr>
        <w:t>duction</w:t>
      </w:r>
      <w:r w:rsidR="001E1AC5" w:rsidRPr="005C5097">
        <w:rPr>
          <w:lang w:val="fr-FR"/>
        </w:rPr>
        <w:t xml:space="preserve"> </w:t>
      </w:r>
      <w:r w:rsidR="00460391">
        <w:rPr>
          <w:lang w:val="fr-FR"/>
        </w:rPr>
        <w:t>est une activité</w:t>
      </w:r>
      <w:r w:rsidR="001E1AC5" w:rsidRPr="005C5097">
        <w:rPr>
          <w:lang w:val="fr-FR"/>
        </w:rPr>
        <w:t xml:space="preserve"> </w:t>
      </w:r>
      <w:r w:rsidR="00460391">
        <w:rPr>
          <w:lang w:val="fr-FR"/>
        </w:rPr>
        <w:t>continue qui</w:t>
      </w:r>
      <w:r w:rsidR="001E1AC5" w:rsidRPr="005C5097">
        <w:rPr>
          <w:lang w:val="fr-FR"/>
        </w:rPr>
        <w:t xml:space="preserve"> </w:t>
      </w:r>
      <w:r w:rsidR="00460391">
        <w:rPr>
          <w:lang w:val="fr-FR"/>
        </w:rPr>
        <w:t>doit être menée</w:t>
      </w:r>
      <w:r w:rsidR="001E1AC5" w:rsidRPr="005C5097">
        <w:rPr>
          <w:lang w:val="fr-FR"/>
        </w:rPr>
        <w:t xml:space="preserve"> </w:t>
      </w:r>
      <w:r w:rsidR="00460391">
        <w:rPr>
          <w:lang w:val="fr-FR"/>
        </w:rPr>
        <w:t>à intervalles réguliers</w:t>
      </w:r>
      <w:r w:rsidR="001E0763" w:rsidRPr="005C5097">
        <w:rPr>
          <w:lang w:val="fr-FR"/>
        </w:rPr>
        <w:t xml:space="preserve">, </w:t>
      </w:r>
      <w:r w:rsidR="00460391">
        <w:rPr>
          <w:lang w:val="fr-FR"/>
        </w:rPr>
        <w:t>étant donné que des modifications sont constamment apportées aux pages Web</w:t>
      </w:r>
      <w:r w:rsidR="001E1AC5" w:rsidRPr="005C5097">
        <w:rPr>
          <w:lang w:val="fr-FR"/>
        </w:rPr>
        <w:t xml:space="preserve"> </w:t>
      </w:r>
      <w:r w:rsidR="00460391">
        <w:rPr>
          <w:lang w:val="fr-FR"/>
        </w:rPr>
        <w:t>du</w:t>
      </w:r>
      <w:r w:rsidR="001E0763" w:rsidRPr="005C5097">
        <w:rPr>
          <w:lang w:val="fr-FR"/>
        </w:rPr>
        <w:t xml:space="preserve"> </w:t>
      </w:r>
      <w:r w:rsidR="00B061CE">
        <w:rPr>
          <w:lang w:val="fr-FR"/>
        </w:rPr>
        <w:t>Centre d’échange pour la prévention des risques biotechnologiques</w:t>
      </w:r>
      <w:r w:rsidR="001E1AC5" w:rsidRPr="005C5097">
        <w:rPr>
          <w:lang w:val="fr-FR"/>
        </w:rPr>
        <w:t>.</w:t>
      </w:r>
    </w:p>
    <w:p w14:paraId="4F8F6855" w14:textId="60AEF5E5" w:rsidR="00F230D7" w:rsidRPr="005C5097" w:rsidRDefault="00F230D7" w:rsidP="005D1CF1">
      <w:pPr>
        <w:pStyle w:val="CBDH2"/>
        <w:jc w:val="left"/>
        <w:rPr>
          <w:lang w:val="fr-FR"/>
        </w:rPr>
      </w:pPr>
      <w:r w:rsidRPr="005C5097">
        <w:rPr>
          <w:lang w:val="fr-FR"/>
        </w:rPr>
        <w:t>B.</w:t>
      </w:r>
      <w:r w:rsidRPr="005C5097">
        <w:rPr>
          <w:lang w:val="fr-FR"/>
        </w:rPr>
        <w:tab/>
      </w:r>
      <w:r w:rsidR="004F253F">
        <w:rPr>
          <w:lang w:val="fr-FR"/>
        </w:rPr>
        <w:t>Éléments clefs</w:t>
      </w:r>
      <w:r w:rsidR="00C240D6" w:rsidRPr="005C5097">
        <w:rPr>
          <w:lang w:val="fr-FR"/>
        </w:rPr>
        <w:t xml:space="preserve"> </w:t>
      </w:r>
      <w:r w:rsidR="005E11AD">
        <w:rPr>
          <w:lang w:val="fr-FR"/>
        </w:rPr>
        <w:t>issus du</w:t>
      </w:r>
      <w:r w:rsidR="00C240D6" w:rsidRPr="005C5097">
        <w:rPr>
          <w:lang w:val="fr-FR"/>
        </w:rPr>
        <w:t xml:space="preserve"> </w:t>
      </w:r>
      <w:r w:rsidR="005E11AD" w:rsidRPr="005E11AD">
        <w:rPr>
          <w:lang w:val="fr-FR"/>
        </w:rPr>
        <w:t>cinquième exercice d’évaluation et examen de l’efficacité</w:t>
      </w:r>
      <w:r w:rsidR="00A776CE" w:rsidRPr="005C5097">
        <w:rPr>
          <w:lang w:val="fr-FR"/>
        </w:rPr>
        <w:t xml:space="preserve"> </w:t>
      </w:r>
      <w:r w:rsidR="005E11AD">
        <w:rPr>
          <w:lang w:val="fr-FR"/>
        </w:rPr>
        <w:t>du</w:t>
      </w:r>
      <w:r w:rsidR="00A776CE" w:rsidRPr="005C5097">
        <w:rPr>
          <w:lang w:val="fr-FR"/>
        </w:rPr>
        <w:t xml:space="preserve"> </w:t>
      </w:r>
      <w:r w:rsidR="007E35FB">
        <w:rPr>
          <w:lang w:val="fr-FR"/>
        </w:rPr>
        <w:t>Protocole de Cartagena</w:t>
      </w:r>
      <w:r w:rsidR="00A776CE" w:rsidRPr="005C5097">
        <w:rPr>
          <w:lang w:val="fr-FR"/>
        </w:rPr>
        <w:t xml:space="preserve"> </w:t>
      </w:r>
      <w:r w:rsidR="005E11AD" w:rsidRPr="005E11AD">
        <w:rPr>
          <w:lang w:val="fr-FR"/>
        </w:rPr>
        <w:t>sur la prévention des risques biotechnologiques</w:t>
      </w:r>
      <w:r w:rsidR="005E11AD">
        <w:rPr>
          <w:lang w:val="fr-FR"/>
        </w:rPr>
        <w:t>, ainsi que de l’évaluation</w:t>
      </w:r>
      <w:r w:rsidR="00A776CE" w:rsidRPr="005C5097">
        <w:rPr>
          <w:lang w:val="fr-FR"/>
        </w:rPr>
        <w:t xml:space="preserve"> </w:t>
      </w:r>
      <w:r w:rsidR="005E11AD">
        <w:rPr>
          <w:lang w:val="fr-FR"/>
        </w:rPr>
        <w:t>à mi-parcours du plan de mise en œuvre</w:t>
      </w:r>
      <w:r w:rsidR="00E44B81" w:rsidRPr="005C5097">
        <w:rPr>
          <w:lang w:val="fr-FR"/>
        </w:rPr>
        <w:t xml:space="preserve"> </w:t>
      </w:r>
      <w:r w:rsidR="005E11AD">
        <w:rPr>
          <w:lang w:val="fr-FR"/>
        </w:rPr>
        <w:t>et du plan d’action pour le renforcement des capacités</w:t>
      </w:r>
      <w:r w:rsidR="00D13941" w:rsidRPr="005C5097">
        <w:rPr>
          <w:lang w:val="fr-FR"/>
        </w:rPr>
        <w:t xml:space="preserve"> </w:t>
      </w:r>
      <w:r w:rsidR="005E11AD">
        <w:rPr>
          <w:lang w:val="fr-FR"/>
        </w:rPr>
        <w:t>du</w:t>
      </w:r>
      <w:r w:rsidR="00D13941" w:rsidRPr="005C5097">
        <w:rPr>
          <w:lang w:val="fr-FR"/>
        </w:rPr>
        <w:t xml:space="preserve"> Protocol</w:t>
      </w:r>
      <w:r w:rsidR="005E11AD">
        <w:rPr>
          <w:lang w:val="fr-FR"/>
        </w:rPr>
        <w:t>e</w:t>
      </w:r>
    </w:p>
    <w:p w14:paraId="763C1DD0" w14:textId="563076D5" w:rsidR="00E44B81" w:rsidRPr="005C5097" w:rsidRDefault="004F253F" w:rsidP="003116E3">
      <w:pPr>
        <w:pStyle w:val="CBDNormalNumber"/>
        <w:numPr>
          <w:ilvl w:val="0"/>
          <w:numId w:val="8"/>
        </w:numPr>
        <w:rPr>
          <w:lang w:val="fr-FR"/>
        </w:rPr>
      </w:pPr>
      <w:r>
        <w:rPr>
          <w:lang w:val="fr-FR"/>
        </w:rPr>
        <w:t>À sa douzième réunion</w:t>
      </w:r>
      <w:r w:rsidR="00ED3ADD" w:rsidRPr="005C5097">
        <w:rPr>
          <w:lang w:val="fr-FR"/>
        </w:rPr>
        <w:t xml:space="preserve">, </w:t>
      </w:r>
      <w:r>
        <w:rPr>
          <w:lang w:val="fr-FR"/>
        </w:rPr>
        <w:t>la</w:t>
      </w:r>
      <w:r w:rsidR="00ED3ADD" w:rsidRPr="005C5097">
        <w:rPr>
          <w:lang w:val="fr-FR"/>
        </w:rPr>
        <w:t xml:space="preserve"> </w:t>
      </w:r>
      <w:r w:rsidR="00AC2741" w:rsidRPr="00AC2741">
        <w:rPr>
          <w:lang w:val="fr-FR"/>
        </w:rPr>
        <w:t>Conférence des Parties siégeant en tant que réunion des Parties au Protocole</w:t>
      </w:r>
      <w:r w:rsidR="00ED3ADD" w:rsidRPr="005C5097">
        <w:rPr>
          <w:lang w:val="fr-FR"/>
        </w:rPr>
        <w:t xml:space="preserve"> </w:t>
      </w:r>
      <w:r w:rsidR="005E11AD">
        <w:rPr>
          <w:lang w:val="fr-FR"/>
        </w:rPr>
        <w:t>examinera</w:t>
      </w:r>
      <w:r w:rsidR="00ED3ADD" w:rsidRPr="005C5097">
        <w:rPr>
          <w:lang w:val="fr-FR"/>
        </w:rPr>
        <w:t xml:space="preserve"> </w:t>
      </w:r>
      <w:r w:rsidR="005E11AD">
        <w:rPr>
          <w:lang w:val="fr-FR"/>
        </w:rPr>
        <w:t>le</w:t>
      </w:r>
      <w:r w:rsidR="005F1AA8">
        <w:rPr>
          <w:lang w:val="fr-FR"/>
        </w:rPr>
        <w:t xml:space="preserve"> </w:t>
      </w:r>
      <w:r w:rsidR="005E11AD" w:rsidRPr="005E11AD">
        <w:rPr>
          <w:lang w:val="fr-FR"/>
        </w:rPr>
        <w:t>cinquième exercice d’évaluation et examen de l’efficacité du Protocole de Cartagena sur la prévention des risques biotechnologiques, ainsi que de l’évaluation à mi-parcours du plan de mise en œuvre et du plan d’action pour le renforcement des capacités du Protocole</w:t>
      </w:r>
      <w:r w:rsidR="00ED3ADD" w:rsidRPr="005C5097">
        <w:rPr>
          <w:lang w:val="fr-FR"/>
        </w:rPr>
        <w:t xml:space="preserve">. </w:t>
      </w:r>
      <w:r>
        <w:rPr>
          <w:lang w:val="fr-FR"/>
        </w:rPr>
        <w:t>Pour faciliter ce processus</w:t>
      </w:r>
      <w:r w:rsidR="00ED3ADD" w:rsidRPr="005C5097">
        <w:rPr>
          <w:lang w:val="fr-FR"/>
        </w:rPr>
        <w:t xml:space="preserve">, </w:t>
      </w:r>
      <w:r w:rsidR="002D7E58">
        <w:rPr>
          <w:lang w:val="fr-FR"/>
        </w:rPr>
        <w:t>le secrétariat</w:t>
      </w:r>
      <w:r w:rsidR="00ED3ADD" w:rsidRPr="005C5097">
        <w:rPr>
          <w:lang w:val="fr-FR"/>
        </w:rPr>
        <w:t xml:space="preserve"> </w:t>
      </w:r>
      <w:r>
        <w:rPr>
          <w:lang w:val="fr-FR"/>
        </w:rPr>
        <w:t>a réalisé une analyse comparative</w:t>
      </w:r>
      <w:r w:rsidR="001F37BE" w:rsidRPr="005C5097">
        <w:rPr>
          <w:rStyle w:val="FootnoteReference"/>
          <w:lang w:val="fr-FR"/>
        </w:rPr>
        <w:footnoteReference w:id="7"/>
      </w:r>
      <w:r w:rsidR="00ED3ADD" w:rsidRPr="005C5097">
        <w:rPr>
          <w:lang w:val="fr-FR"/>
        </w:rPr>
        <w:t xml:space="preserve"> </w:t>
      </w:r>
      <w:r>
        <w:rPr>
          <w:lang w:val="fr-FR"/>
        </w:rPr>
        <w:t xml:space="preserve">qui fournit des </w:t>
      </w:r>
      <w:r w:rsidR="00ED3ADD" w:rsidRPr="005C5097">
        <w:rPr>
          <w:lang w:val="fr-FR"/>
        </w:rPr>
        <w:t>information</w:t>
      </w:r>
      <w:r>
        <w:rPr>
          <w:lang w:val="fr-FR"/>
        </w:rPr>
        <w:t>s</w:t>
      </w:r>
      <w:r w:rsidR="00ED3ADD" w:rsidRPr="005C5097">
        <w:rPr>
          <w:lang w:val="fr-FR"/>
        </w:rPr>
        <w:t xml:space="preserve"> </w:t>
      </w:r>
      <w:r>
        <w:rPr>
          <w:lang w:val="fr-FR"/>
        </w:rPr>
        <w:t xml:space="preserve">sur les progrès accomplis </w:t>
      </w:r>
      <w:r w:rsidR="00CE2F57">
        <w:rPr>
          <w:lang w:val="fr-FR"/>
        </w:rPr>
        <w:t>pour atteindre les</w:t>
      </w:r>
      <w:r>
        <w:rPr>
          <w:lang w:val="fr-FR"/>
        </w:rPr>
        <w:t xml:space="preserve"> </w:t>
      </w:r>
      <w:r w:rsidR="00157DC9">
        <w:rPr>
          <w:lang w:val="fr-FR"/>
        </w:rPr>
        <w:t>buts</w:t>
      </w:r>
      <w:r>
        <w:rPr>
          <w:lang w:val="fr-FR"/>
        </w:rPr>
        <w:t xml:space="preserve"> </w:t>
      </w:r>
      <w:r w:rsidR="00CE2F57">
        <w:rPr>
          <w:lang w:val="fr-FR"/>
        </w:rPr>
        <w:t>définis dans le</w:t>
      </w:r>
      <w:r w:rsidR="00ED3ADD" w:rsidRPr="005C5097">
        <w:rPr>
          <w:lang w:val="fr-FR"/>
        </w:rPr>
        <w:t xml:space="preserve"> </w:t>
      </w:r>
      <w:r w:rsidR="008A3867" w:rsidRPr="008A3867">
        <w:rPr>
          <w:lang w:val="fr-FR"/>
        </w:rPr>
        <w:t xml:space="preserve">plan de mise en œuvre et </w:t>
      </w:r>
      <w:r w:rsidR="00CE2F57">
        <w:rPr>
          <w:lang w:val="fr-FR"/>
        </w:rPr>
        <w:t>le</w:t>
      </w:r>
      <w:r w:rsidR="008A3867" w:rsidRPr="008A3867">
        <w:rPr>
          <w:lang w:val="fr-FR"/>
        </w:rPr>
        <w:t xml:space="preserve"> plan d’action pour le renforcement des capacités</w:t>
      </w:r>
      <w:r w:rsidR="00ED3ADD" w:rsidRPr="005C5097">
        <w:rPr>
          <w:lang w:val="fr-FR"/>
        </w:rPr>
        <w:t>,</w:t>
      </w:r>
      <w:r w:rsidR="00721151" w:rsidRPr="005C5097">
        <w:rPr>
          <w:lang w:val="fr-FR"/>
        </w:rPr>
        <w:t xml:space="preserve"> </w:t>
      </w:r>
      <w:r>
        <w:rPr>
          <w:lang w:val="fr-FR"/>
        </w:rPr>
        <w:t>y compris l</w:t>
      </w:r>
      <w:r w:rsidR="00157DC9">
        <w:rPr>
          <w:lang w:val="fr-FR"/>
        </w:rPr>
        <w:t>e but</w:t>
      </w:r>
      <w:r w:rsidR="00BE5EAA" w:rsidRPr="005C5097">
        <w:rPr>
          <w:lang w:val="fr-FR"/>
        </w:rPr>
        <w:t> </w:t>
      </w:r>
      <w:r w:rsidR="00D021E9" w:rsidRPr="005C5097">
        <w:rPr>
          <w:lang w:val="fr-FR"/>
        </w:rPr>
        <w:t xml:space="preserve">A.2 </w:t>
      </w:r>
      <w:r>
        <w:rPr>
          <w:lang w:val="fr-FR"/>
        </w:rPr>
        <w:t>relatif au</w:t>
      </w:r>
      <w:r w:rsidR="0027524A" w:rsidRPr="005C5097">
        <w:rPr>
          <w:lang w:val="fr-FR"/>
        </w:rPr>
        <w:t xml:space="preserve"> </w:t>
      </w:r>
      <w:r w:rsidR="00B061CE">
        <w:rPr>
          <w:lang w:val="fr-FR"/>
        </w:rPr>
        <w:t>Centre d’échange pour la prévention des risques biotechnologiques</w:t>
      </w:r>
      <w:r w:rsidR="0027524A" w:rsidRPr="005C5097">
        <w:rPr>
          <w:lang w:val="fr-FR"/>
        </w:rPr>
        <w:t>.</w:t>
      </w:r>
    </w:p>
    <w:p w14:paraId="772B8E4E" w14:textId="6758A9B9" w:rsidR="009E1902" w:rsidRPr="005C5097" w:rsidRDefault="00C404D1" w:rsidP="003116E3">
      <w:pPr>
        <w:pStyle w:val="CBDNormalNumber"/>
        <w:numPr>
          <w:ilvl w:val="0"/>
          <w:numId w:val="8"/>
        </w:numPr>
        <w:rPr>
          <w:lang w:val="fr-FR"/>
        </w:rPr>
      </w:pPr>
      <w:r>
        <w:rPr>
          <w:lang w:val="fr-FR"/>
        </w:rPr>
        <w:t>Les</w:t>
      </w:r>
      <w:r w:rsidR="00E265A8" w:rsidRPr="005C5097">
        <w:rPr>
          <w:lang w:val="fr-FR"/>
        </w:rPr>
        <w:t xml:space="preserve"> </w:t>
      </w:r>
      <w:r w:rsidR="00157DC9">
        <w:rPr>
          <w:lang w:val="fr-FR"/>
        </w:rPr>
        <w:t>objectifs</w:t>
      </w:r>
      <w:r>
        <w:rPr>
          <w:lang w:val="fr-FR"/>
        </w:rPr>
        <w:t xml:space="preserve"> du plan de mise en œuvre</w:t>
      </w:r>
      <w:r w:rsidR="00E265A8" w:rsidRPr="005C5097">
        <w:rPr>
          <w:lang w:val="fr-FR"/>
        </w:rPr>
        <w:t xml:space="preserve"> </w:t>
      </w:r>
      <w:r w:rsidR="00467680" w:rsidRPr="00467680">
        <w:rPr>
          <w:lang w:val="fr-FR"/>
        </w:rPr>
        <w:t xml:space="preserve">ci-après </w:t>
      </w:r>
      <w:r>
        <w:rPr>
          <w:lang w:val="fr-FR"/>
        </w:rPr>
        <w:t>concernent</w:t>
      </w:r>
      <w:r w:rsidR="00126262" w:rsidRPr="005C5097">
        <w:rPr>
          <w:lang w:val="fr-FR"/>
        </w:rPr>
        <w:t xml:space="preserve"> </w:t>
      </w:r>
      <w:r>
        <w:rPr>
          <w:lang w:val="fr-FR"/>
        </w:rPr>
        <w:t>l</w:t>
      </w:r>
      <w:r w:rsidR="00157DC9">
        <w:rPr>
          <w:lang w:val="fr-FR"/>
        </w:rPr>
        <w:t>e but</w:t>
      </w:r>
      <w:r>
        <w:rPr>
          <w:lang w:val="fr-FR"/>
        </w:rPr>
        <w:t xml:space="preserve"> A.2 susmentionné </w:t>
      </w:r>
      <w:r w:rsidR="00E265A8" w:rsidRPr="005C5097">
        <w:rPr>
          <w:lang w:val="fr-FR"/>
        </w:rPr>
        <w:t xml:space="preserve">: </w:t>
      </w:r>
      <w:r w:rsidR="00574BEC">
        <w:rPr>
          <w:lang w:val="fr-FR"/>
        </w:rPr>
        <w:t xml:space="preserve">les Parties </w:t>
      </w:r>
      <w:r w:rsidR="008544E6" w:rsidRPr="008544E6">
        <w:rPr>
          <w:lang w:val="fr-FR"/>
        </w:rPr>
        <w:t>fournissent des informations obligatoires exactes et complètes</w:t>
      </w:r>
      <w:r w:rsidR="008544E6">
        <w:rPr>
          <w:lang w:val="fr-FR"/>
        </w:rPr>
        <w:t xml:space="preserve"> au</w:t>
      </w:r>
      <w:r w:rsidR="00804F59" w:rsidRPr="005C5097">
        <w:rPr>
          <w:lang w:val="fr-FR"/>
        </w:rPr>
        <w:t xml:space="preserve"> </w:t>
      </w:r>
      <w:r w:rsidR="00B061CE">
        <w:rPr>
          <w:lang w:val="fr-FR"/>
        </w:rPr>
        <w:t>Centre d’échange pour la prévention des risques biotechnologiques</w:t>
      </w:r>
      <w:r w:rsidR="008544E6">
        <w:rPr>
          <w:lang w:val="fr-FR"/>
        </w:rPr>
        <w:t>,</w:t>
      </w:r>
      <w:r w:rsidR="002E1420" w:rsidRPr="005C5097" w:rsidDel="002E1420">
        <w:rPr>
          <w:lang w:val="fr-FR"/>
        </w:rPr>
        <w:t xml:space="preserve"> </w:t>
      </w:r>
      <w:r>
        <w:rPr>
          <w:lang w:val="fr-FR"/>
        </w:rPr>
        <w:t>conformément à leurs</w:t>
      </w:r>
      <w:r w:rsidR="00804F59" w:rsidRPr="005C5097">
        <w:rPr>
          <w:lang w:val="fr-FR"/>
        </w:rPr>
        <w:t xml:space="preserve"> obligations </w:t>
      </w:r>
      <w:r>
        <w:rPr>
          <w:lang w:val="fr-FR"/>
        </w:rPr>
        <w:t>au titre du</w:t>
      </w:r>
      <w:r w:rsidR="00804F59" w:rsidRPr="005C5097">
        <w:rPr>
          <w:lang w:val="fr-FR"/>
        </w:rPr>
        <w:t xml:space="preserve"> Protocol</w:t>
      </w:r>
      <w:r>
        <w:rPr>
          <w:lang w:val="fr-FR"/>
        </w:rPr>
        <w:t>e</w:t>
      </w:r>
      <w:r w:rsidR="003D03DD" w:rsidRPr="005C5097">
        <w:rPr>
          <w:lang w:val="fr-FR"/>
        </w:rPr>
        <w:t xml:space="preserve"> (A.2.1)</w:t>
      </w:r>
      <w:r>
        <w:rPr>
          <w:lang w:val="fr-FR"/>
        </w:rPr>
        <w:t xml:space="preserve"> </w:t>
      </w:r>
      <w:r w:rsidR="00804F59" w:rsidRPr="005C5097">
        <w:rPr>
          <w:lang w:val="fr-FR"/>
        </w:rPr>
        <w:t>;</w:t>
      </w:r>
      <w:r w:rsidR="00FA1BC9" w:rsidRPr="005C5097">
        <w:rPr>
          <w:lang w:val="fr-FR"/>
        </w:rPr>
        <w:t xml:space="preserve"> </w:t>
      </w:r>
      <w:r w:rsidR="00157DC9">
        <w:rPr>
          <w:lang w:val="fr-FR"/>
        </w:rPr>
        <w:t>l</w:t>
      </w:r>
      <w:r w:rsidR="00157DC9" w:rsidRPr="00157DC9">
        <w:rPr>
          <w:lang w:val="fr-FR"/>
        </w:rPr>
        <w:t>es Parties publient tous types d’informations non obligatoires relatives à la prévention des risques biotechnologiques par l’intermédiaire du</w:t>
      </w:r>
      <w:r w:rsidR="00FA1BC9" w:rsidRPr="005C5097">
        <w:rPr>
          <w:lang w:val="fr-FR"/>
        </w:rPr>
        <w:t xml:space="preserve"> </w:t>
      </w:r>
      <w:r w:rsidR="00B061CE">
        <w:rPr>
          <w:lang w:val="fr-FR"/>
        </w:rPr>
        <w:t>Centre d’échange pour la prévention des risques biotechnologiques</w:t>
      </w:r>
      <w:r w:rsidR="003D03DD" w:rsidRPr="005C5097">
        <w:rPr>
          <w:lang w:val="fr-FR"/>
        </w:rPr>
        <w:t xml:space="preserve"> (A.2.2)</w:t>
      </w:r>
      <w:r w:rsidR="00FA1BC9" w:rsidRPr="005C5097">
        <w:rPr>
          <w:lang w:val="fr-FR"/>
        </w:rPr>
        <w:t>.</w:t>
      </w:r>
    </w:p>
    <w:p w14:paraId="416BE6AD" w14:textId="3FA01718" w:rsidR="00F34ED8" w:rsidRPr="005C5097" w:rsidRDefault="008A3401" w:rsidP="00F34ED8">
      <w:pPr>
        <w:pStyle w:val="CBDNormalNumber"/>
        <w:rPr>
          <w:lang w:val="fr-FR"/>
        </w:rPr>
      </w:pPr>
      <w:r>
        <w:rPr>
          <w:lang w:val="fr-FR"/>
        </w:rPr>
        <w:t>Il est ressorti de l’</w:t>
      </w:r>
      <w:r w:rsidR="00AD1B5C" w:rsidRPr="005C5097">
        <w:rPr>
          <w:lang w:val="fr-FR"/>
        </w:rPr>
        <w:t>analys</w:t>
      </w:r>
      <w:r>
        <w:rPr>
          <w:lang w:val="fr-FR"/>
        </w:rPr>
        <w:t>e</w:t>
      </w:r>
      <w:r w:rsidR="00AD1B5C" w:rsidRPr="005C5097">
        <w:rPr>
          <w:lang w:val="fr-FR"/>
        </w:rPr>
        <w:t xml:space="preserve"> </w:t>
      </w:r>
      <w:r>
        <w:rPr>
          <w:lang w:val="fr-FR"/>
        </w:rPr>
        <w:t>des</w:t>
      </w:r>
      <w:r w:rsidR="00AD1B5C" w:rsidRPr="005C5097">
        <w:rPr>
          <w:lang w:val="fr-FR"/>
        </w:rPr>
        <w:t xml:space="preserve"> information</w:t>
      </w:r>
      <w:r>
        <w:rPr>
          <w:lang w:val="fr-FR"/>
        </w:rPr>
        <w:t>s</w:t>
      </w:r>
      <w:r w:rsidR="00AD1B5C" w:rsidRPr="005C5097">
        <w:rPr>
          <w:lang w:val="fr-FR"/>
        </w:rPr>
        <w:t xml:space="preserve"> </w:t>
      </w:r>
      <w:r>
        <w:rPr>
          <w:lang w:val="fr-FR"/>
        </w:rPr>
        <w:t>que les</w:t>
      </w:r>
      <w:r w:rsidR="00BE0E33" w:rsidRPr="005C5097">
        <w:rPr>
          <w:lang w:val="fr-FR"/>
        </w:rPr>
        <w:t xml:space="preserve"> </w:t>
      </w:r>
      <w:r w:rsidR="00DE207F" w:rsidRPr="005C5097">
        <w:rPr>
          <w:lang w:val="fr-FR"/>
        </w:rPr>
        <w:t>p</w:t>
      </w:r>
      <w:r w:rsidR="00F34ED8" w:rsidRPr="005C5097">
        <w:rPr>
          <w:lang w:val="fr-FR"/>
        </w:rPr>
        <w:t>rogr</w:t>
      </w:r>
      <w:r>
        <w:rPr>
          <w:lang w:val="fr-FR"/>
        </w:rPr>
        <w:t xml:space="preserve">ès </w:t>
      </w:r>
      <w:r w:rsidR="00CE2F57">
        <w:rPr>
          <w:lang w:val="fr-FR"/>
        </w:rPr>
        <w:t>accomplis pour atteindre le but</w:t>
      </w:r>
      <w:r w:rsidR="00F34ED8" w:rsidRPr="005C5097">
        <w:rPr>
          <w:lang w:val="fr-FR"/>
        </w:rPr>
        <w:t xml:space="preserve"> A.2 </w:t>
      </w:r>
      <w:r w:rsidR="007713F6">
        <w:rPr>
          <w:lang w:val="fr-FR"/>
        </w:rPr>
        <w:t>se traduisent par</w:t>
      </w:r>
      <w:r w:rsidR="00F34ED8" w:rsidRPr="005C5097">
        <w:rPr>
          <w:lang w:val="fr-FR"/>
        </w:rPr>
        <w:t xml:space="preserve"> </w:t>
      </w:r>
      <w:r w:rsidR="007713F6">
        <w:rPr>
          <w:lang w:val="fr-FR"/>
        </w:rPr>
        <w:t>de nettes hausses du nombre d’utilisateurs actifs</w:t>
      </w:r>
      <w:r w:rsidR="00F34ED8" w:rsidRPr="005C5097">
        <w:rPr>
          <w:lang w:val="fr-FR"/>
        </w:rPr>
        <w:t xml:space="preserve"> </w:t>
      </w:r>
      <w:r w:rsidR="007713F6">
        <w:rPr>
          <w:lang w:val="fr-FR"/>
        </w:rPr>
        <w:t>et</w:t>
      </w:r>
      <w:r w:rsidR="00F34ED8" w:rsidRPr="005C5097">
        <w:rPr>
          <w:lang w:val="fr-FR"/>
        </w:rPr>
        <w:t xml:space="preserve"> </w:t>
      </w:r>
      <w:r w:rsidR="007713F6">
        <w:rPr>
          <w:lang w:val="fr-FR"/>
        </w:rPr>
        <w:t xml:space="preserve">de </w:t>
      </w:r>
      <w:r w:rsidR="00F34ED8" w:rsidRPr="005C5097">
        <w:rPr>
          <w:lang w:val="fr-FR"/>
        </w:rPr>
        <w:t>visit</w:t>
      </w:r>
      <w:r w:rsidR="007713F6">
        <w:rPr>
          <w:lang w:val="fr-FR"/>
        </w:rPr>
        <w:t>eurs</w:t>
      </w:r>
      <w:r w:rsidR="00F34ED8" w:rsidRPr="005C5097">
        <w:rPr>
          <w:lang w:val="fr-FR"/>
        </w:rPr>
        <w:t xml:space="preserve"> </w:t>
      </w:r>
      <w:r w:rsidR="007713F6">
        <w:rPr>
          <w:lang w:val="fr-FR"/>
        </w:rPr>
        <w:t>du</w:t>
      </w:r>
      <w:r w:rsidR="00F34ED8" w:rsidRPr="005C5097">
        <w:rPr>
          <w:lang w:val="fr-FR"/>
        </w:rPr>
        <w:t xml:space="preserve"> </w:t>
      </w:r>
      <w:r w:rsidR="00B061CE">
        <w:rPr>
          <w:lang w:val="fr-FR"/>
        </w:rPr>
        <w:t>Centre d’échange pour la prévention des risques biotechnologiques</w:t>
      </w:r>
      <w:r w:rsidR="00F34ED8" w:rsidRPr="005C5097">
        <w:rPr>
          <w:lang w:val="fr-FR"/>
        </w:rPr>
        <w:t xml:space="preserve">, </w:t>
      </w:r>
      <w:r w:rsidR="007713F6">
        <w:rPr>
          <w:lang w:val="fr-FR"/>
        </w:rPr>
        <w:t>ainsi que par l’augmentation du nombre de</w:t>
      </w:r>
      <w:r w:rsidR="00F34ED8" w:rsidRPr="005C5097">
        <w:rPr>
          <w:lang w:val="fr-FR"/>
        </w:rPr>
        <w:t xml:space="preserve"> Parties </w:t>
      </w:r>
      <w:r w:rsidR="00C530F8">
        <w:rPr>
          <w:lang w:val="fr-FR"/>
        </w:rPr>
        <w:t>ayant publié des informations obligatoires</w:t>
      </w:r>
      <w:r w:rsidR="00F34ED8" w:rsidRPr="005C5097">
        <w:rPr>
          <w:lang w:val="fr-FR"/>
        </w:rPr>
        <w:t xml:space="preserve"> </w:t>
      </w:r>
      <w:r w:rsidR="00C530F8">
        <w:rPr>
          <w:lang w:val="fr-FR"/>
        </w:rPr>
        <w:t>par l’intermédiaire du</w:t>
      </w:r>
      <w:r w:rsidR="00F34ED8" w:rsidRPr="005C5097">
        <w:rPr>
          <w:lang w:val="fr-FR"/>
        </w:rPr>
        <w:t xml:space="preserve"> </w:t>
      </w:r>
      <w:r w:rsidR="00F60FE4">
        <w:rPr>
          <w:lang w:val="fr-FR"/>
        </w:rPr>
        <w:t>Centre d’échange</w:t>
      </w:r>
      <w:r w:rsidR="00F94704" w:rsidRPr="005C5097">
        <w:rPr>
          <w:lang w:val="fr-FR"/>
        </w:rPr>
        <w:t xml:space="preserve">. </w:t>
      </w:r>
      <w:r>
        <w:rPr>
          <w:lang w:val="fr-FR"/>
        </w:rPr>
        <w:t>Le lancement du</w:t>
      </w:r>
      <w:r w:rsidR="00332931" w:rsidRPr="005C5097">
        <w:rPr>
          <w:lang w:val="fr-FR"/>
        </w:rPr>
        <w:t xml:space="preserve"> </w:t>
      </w:r>
      <w:r w:rsidR="00F60FE4">
        <w:rPr>
          <w:lang w:val="fr-FR"/>
        </w:rPr>
        <w:t>Centre d’échange</w:t>
      </w:r>
      <w:r w:rsidR="00332931" w:rsidRPr="005C5097">
        <w:rPr>
          <w:lang w:val="fr-FR"/>
        </w:rPr>
        <w:t xml:space="preserve"> </w:t>
      </w:r>
      <w:r>
        <w:rPr>
          <w:lang w:val="fr-FR"/>
        </w:rPr>
        <w:t>sur sa nouvelle</w:t>
      </w:r>
      <w:r w:rsidR="00332931" w:rsidRPr="005C5097">
        <w:rPr>
          <w:lang w:val="fr-FR"/>
        </w:rPr>
        <w:t xml:space="preserve"> plat</w:t>
      </w:r>
      <w:r>
        <w:rPr>
          <w:lang w:val="fr-FR"/>
        </w:rPr>
        <w:t>e</w:t>
      </w:r>
      <w:r w:rsidR="00332931" w:rsidRPr="005C5097">
        <w:rPr>
          <w:lang w:val="fr-FR"/>
        </w:rPr>
        <w:t>form</w:t>
      </w:r>
      <w:r>
        <w:rPr>
          <w:lang w:val="fr-FR"/>
        </w:rPr>
        <w:t>e</w:t>
      </w:r>
      <w:r w:rsidR="00C249D3" w:rsidRPr="005C5097">
        <w:rPr>
          <w:lang w:val="fr-FR"/>
        </w:rPr>
        <w:t xml:space="preserve">, </w:t>
      </w:r>
      <w:r w:rsidR="00C530F8">
        <w:rPr>
          <w:lang w:val="fr-FR"/>
        </w:rPr>
        <w:t>la conception de nombreux supports d’aide</w:t>
      </w:r>
      <w:r w:rsidR="00332931" w:rsidRPr="005C5097">
        <w:rPr>
          <w:lang w:val="fr-FR"/>
        </w:rPr>
        <w:t xml:space="preserve"> </w:t>
      </w:r>
      <w:r w:rsidR="00C530F8">
        <w:rPr>
          <w:lang w:val="fr-FR"/>
        </w:rPr>
        <w:t>et l’</w:t>
      </w:r>
      <w:r w:rsidR="00C249D3" w:rsidRPr="005C5097">
        <w:rPr>
          <w:lang w:val="fr-FR"/>
        </w:rPr>
        <w:t>organi</w:t>
      </w:r>
      <w:r w:rsidR="00C530F8">
        <w:rPr>
          <w:lang w:val="fr-FR"/>
        </w:rPr>
        <w:t>s</w:t>
      </w:r>
      <w:r w:rsidR="00C249D3" w:rsidRPr="005C5097">
        <w:rPr>
          <w:lang w:val="fr-FR"/>
        </w:rPr>
        <w:t xml:space="preserve">ation </w:t>
      </w:r>
      <w:r w:rsidR="00C530F8">
        <w:rPr>
          <w:lang w:val="fr-FR"/>
        </w:rPr>
        <w:t>de diverses manifestations</w:t>
      </w:r>
      <w:r w:rsidR="00C249D3" w:rsidRPr="005C5097">
        <w:rPr>
          <w:lang w:val="fr-FR"/>
        </w:rPr>
        <w:t xml:space="preserve"> </w:t>
      </w:r>
      <w:r w:rsidR="00C530F8">
        <w:rPr>
          <w:lang w:val="fr-FR"/>
        </w:rPr>
        <w:t>relatives au renforcement des capacité</w:t>
      </w:r>
      <w:r w:rsidR="009B2AFE">
        <w:rPr>
          <w:lang w:val="fr-FR"/>
        </w:rPr>
        <w:t>s</w:t>
      </w:r>
      <w:r w:rsidR="00C249D3" w:rsidRPr="005C5097">
        <w:rPr>
          <w:lang w:val="fr-FR"/>
        </w:rPr>
        <w:t xml:space="preserve"> </w:t>
      </w:r>
      <w:r w:rsidR="00CE2F57">
        <w:rPr>
          <w:lang w:val="fr-FR"/>
        </w:rPr>
        <w:t xml:space="preserve">et </w:t>
      </w:r>
      <w:r w:rsidR="00C530F8">
        <w:rPr>
          <w:lang w:val="fr-FR"/>
        </w:rPr>
        <w:t>visant à aider les utilisateurs</w:t>
      </w:r>
      <w:r w:rsidR="00C249D3" w:rsidRPr="005C5097">
        <w:rPr>
          <w:lang w:val="fr-FR"/>
        </w:rPr>
        <w:t xml:space="preserve"> </w:t>
      </w:r>
      <w:r w:rsidR="00C530F8">
        <w:rPr>
          <w:lang w:val="fr-FR"/>
        </w:rPr>
        <w:t>à se familiariser avec la nouvelle</w:t>
      </w:r>
      <w:r w:rsidR="00C249D3" w:rsidRPr="005C5097">
        <w:rPr>
          <w:lang w:val="fr-FR"/>
        </w:rPr>
        <w:t xml:space="preserve"> interface </w:t>
      </w:r>
      <w:r w:rsidR="00C530F8">
        <w:rPr>
          <w:lang w:val="fr-FR"/>
        </w:rPr>
        <w:t>ont permis d’accroître le recours au</w:t>
      </w:r>
      <w:r w:rsidR="00C249D3" w:rsidRPr="005C5097">
        <w:rPr>
          <w:lang w:val="fr-FR"/>
        </w:rPr>
        <w:t xml:space="preserve"> </w:t>
      </w:r>
      <w:r w:rsidR="00F60FE4">
        <w:rPr>
          <w:lang w:val="fr-FR"/>
        </w:rPr>
        <w:t>Centre d’échange</w:t>
      </w:r>
      <w:r w:rsidR="00C249D3" w:rsidRPr="005C5097">
        <w:rPr>
          <w:lang w:val="fr-FR"/>
        </w:rPr>
        <w:t>.</w:t>
      </w:r>
    </w:p>
    <w:p w14:paraId="56C051F8" w14:textId="0746BE72" w:rsidR="001B7482" w:rsidRPr="005C5097" w:rsidRDefault="00934A94" w:rsidP="003116E3">
      <w:pPr>
        <w:pStyle w:val="CBDNormalNumber"/>
        <w:numPr>
          <w:ilvl w:val="0"/>
          <w:numId w:val="8"/>
        </w:numPr>
        <w:rPr>
          <w:lang w:val="fr-FR"/>
        </w:rPr>
      </w:pPr>
      <w:r>
        <w:rPr>
          <w:lang w:val="fr-FR"/>
        </w:rPr>
        <w:t>La</w:t>
      </w:r>
      <w:r w:rsidR="00025C21" w:rsidRPr="005C5097">
        <w:rPr>
          <w:lang w:val="fr-FR"/>
        </w:rPr>
        <w:t xml:space="preserve"> proportion </w:t>
      </w:r>
      <w:r>
        <w:rPr>
          <w:lang w:val="fr-FR"/>
        </w:rPr>
        <w:t>des</w:t>
      </w:r>
      <w:r w:rsidR="00025C21" w:rsidRPr="005C5097">
        <w:rPr>
          <w:lang w:val="fr-FR"/>
        </w:rPr>
        <w:t xml:space="preserve"> Parties </w:t>
      </w:r>
      <w:r>
        <w:rPr>
          <w:lang w:val="fr-FR"/>
        </w:rPr>
        <w:t>qui ont signalé avoir publié</w:t>
      </w:r>
      <w:r w:rsidR="00025C21" w:rsidRPr="005C5097">
        <w:rPr>
          <w:lang w:val="fr-FR"/>
        </w:rPr>
        <w:t xml:space="preserve"> </w:t>
      </w:r>
      <w:r>
        <w:rPr>
          <w:lang w:val="fr-FR"/>
        </w:rPr>
        <w:t xml:space="preserve">les informations </w:t>
      </w:r>
      <w:r w:rsidR="001F1A54">
        <w:rPr>
          <w:lang w:val="fr-FR"/>
        </w:rPr>
        <w:t>obligatoires</w:t>
      </w:r>
      <w:r w:rsidR="00025C21" w:rsidRPr="005C5097">
        <w:rPr>
          <w:lang w:val="fr-FR"/>
        </w:rPr>
        <w:t xml:space="preserve"> </w:t>
      </w:r>
      <w:r>
        <w:rPr>
          <w:lang w:val="fr-FR"/>
        </w:rPr>
        <w:t>par l’intermédiaire du</w:t>
      </w:r>
      <w:r w:rsidR="00025C21" w:rsidRPr="005C5097">
        <w:rPr>
          <w:lang w:val="fr-FR"/>
        </w:rPr>
        <w:t xml:space="preserve"> </w:t>
      </w:r>
      <w:r w:rsidR="00B061CE">
        <w:rPr>
          <w:lang w:val="fr-FR"/>
        </w:rPr>
        <w:t>Centre d’échange pour la prévention des risques biotechnologiques</w:t>
      </w:r>
      <w:r w:rsidR="00025C21" w:rsidRPr="005C5097">
        <w:rPr>
          <w:lang w:val="fr-FR"/>
        </w:rPr>
        <w:t xml:space="preserve"> </w:t>
      </w:r>
      <w:r>
        <w:rPr>
          <w:lang w:val="fr-FR"/>
        </w:rPr>
        <w:t>a augmenté par rapport à la valeur de référence</w:t>
      </w:r>
      <w:r w:rsidR="00025C21" w:rsidRPr="005C5097">
        <w:rPr>
          <w:lang w:val="fr-FR"/>
        </w:rPr>
        <w:t xml:space="preserve">. </w:t>
      </w:r>
      <w:r w:rsidR="005772B5">
        <w:rPr>
          <w:lang w:val="fr-FR"/>
        </w:rPr>
        <w:t>C</w:t>
      </w:r>
      <w:r>
        <w:rPr>
          <w:lang w:val="fr-FR"/>
        </w:rPr>
        <w:t xml:space="preserve">ette augmentation </w:t>
      </w:r>
      <w:r w:rsidR="005772B5">
        <w:rPr>
          <w:lang w:val="fr-FR"/>
        </w:rPr>
        <w:t>est</w:t>
      </w:r>
      <w:r>
        <w:rPr>
          <w:lang w:val="fr-FR"/>
        </w:rPr>
        <w:t xml:space="preserve"> </w:t>
      </w:r>
      <w:r w:rsidR="001F1A54">
        <w:rPr>
          <w:lang w:val="fr-FR"/>
        </w:rPr>
        <w:t>essentiellement</w:t>
      </w:r>
      <w:r w:rsidR="005772B5">
        <w:rPr>
          <w:lang w:val="fr-FR"/>
        </w:rPr>
        <w:t xml:space="preserve"> </w:t>
      </w:r>
      <w:r w:rsidR="001F1A54">
        <w:rPr>
          <w:lang w:val="fr-FR"/>
        </w:rPr>
        <w:t>du</w:t>
      </w:r>
      <w:r w:rsidR="005772B5">
        <w:rPr>
          <w:lang w:val="fr-FR"/>
        </w:rPr>
        <w:t xml:space="preserve">e </w:t>
      </w:r>
      <w:r w:rsidR="001F1A54">
        <w:rPr>
          <w:lang w:val="fr-FR"/>
        </w:rPr>
        <w:t>aux</w:t>
      </w:r>
      <w:r w:rsidR="00025C21" w:rsidRPr="005C5097">
        <w:rPr>
          <w:lang w:val="fr-FR"/>
        </w:rPr>
        <w:t xml:space="preserve"> Parties</w:t>
      </w:r>
      <w:r w:rsidR="005772B5">
        <w:rPr>
          <w:lang w:val="fr-FR"/>
        </w:rPr>
        <w:t xml:space="preserve"> qui</w:t>
      </w:r>
      <w:r w:rsidR="00025C21" w:rsidRPr="005C5097">
        <w:rPr>
          <w:lang w:val="fr-FR"/>
        </w:rPr>
        <w:t xml:space="preserve"> </w:t>
      </w:r>
      <w:r w:rsidR="001F1A54">
        <w:rPr>
          <w:lang w:val="fr-FR"/>
        </w:rPr>
        <w:t>dis</w:t>
      </w:r>
      <w:r>
        <w:rPr>
          <w:lang w:val="fr-FR"/>
        </w:rPr>
        <w:t>ent avoir publié des informations partielles</w:t>
      </w:r>
      <w:r w:rsidR="00025C21" w:rsidRPr="005C5097">
        <w:rPr>
          <w:lang w:val="fr-FR"/>
        </w:rPr>
        <w:t>.</w:t>
      </w:r>
      <w:r w:rsidR="00C530F8">
        <w:rPr>
          <w:lang w:val="fr-FR"/>
        </w:rPr>
        <w:t xml:space="preserve"> </w:t>
      </w:r>
      <w:r w:rsidR="005772B5">
        <w:rPr>
          <w:lang w:val="fr-FR"/>
        </w:rPr>
        <w:t>Cependant, p</w:t>
      </w:r>
      <w:r>
        <w:rPr>
          <w:lang w:val="fr-FR"/>
        </w:rPr>
        <w:t>our plusieurs</w:t>
      </w:r>
      <w:r w:rsidR="00025C21" w:rsidRPr="005C5097">
        <w:rPr>
          <w:lang w:val="fr-FR"/>
        </w:rPr>
        <w:t xml:space="preserve"> cat</w:t>
      </w:r>
      <w:r>
        <w:rPr>
          <w:lang w:val="fr-FR"/>
        </w:rPr>
        <w:t>é</w:t>
      </w:r>
      <w:r w:rsidR="00025C21" w:rsidRPr="005C5097">
        <w:rPr>
          <w:lang w:val="fr-FR"/>
        </w:rPr>
        <w:t xml:space="preserve">gories </w:t>
      </w:r>
      <w:r>
        <w:rPr>
          <w:lang w:val="fr-FR"/>
        </w:rPr>
        <w:t>d’</w:t>
      </w:r>
      <w:r w:rsidR="00025C21" w:rsidRPr="005C5097">
        <w:rPr>
          <w:lang w:val="fr-FR"/>
        </w:rPr>
        <w:t xml:space="preserve">information, </w:t>
      </w:r>
      <w:r>
        <w:rPr>
          <w:lang w:val="fr-FR"/>
        </w:rPr>
        <w:t>l</w:t>
      </w:r>
      <w:r w:rsidR="00592A62" w:rsidRPr="005C5097">
        <w:rPr>
          <w:lang w:val="fr-FR"/>
        </w:rPr>
        <w:t xml:space="preserve">e </w:t>
      </w:r>
      <w:r>
        <w:rPr>
          <w:lang w:val="fr-FR"/>
        </w:rPr>
        <w:t>nombre de</w:t>
      </w:r>
      <w:r w:rsidR="00592A62" w:rsidRPr="005C5097">
        <w:rPr>
          <w:lang w:val="fr-FR"/>
        </w:rPr>
        <w:t xml:space="preserve"> </w:t>
      </w:r>
      <w:r w:rsidR="00025C21" w:rsidRPr="005C5097">
        <w:rPr>
          <w:lang w:val="fr-FR"/>
        </w:rPr>
        <w:t xml:space="preserve">Parties </w:t>
      </w:r>
      <w:r>
        <w:rPr>
          <w:lang w:val="fr-FR"/>
        </w:rPr>
        <w:t>qui ont signalé avoir publié des informations exhaustives a diminué par rapport à la valeur de référence</w:t>
      </w:r>
      <w:r w:rsidR="00025C21" w:rsidRPr="005C5097">
        <w:rPr>
          <w:lang w:val="fr-FR"/>
        </w:rPr>
        <w:t>.</w:t>
      </w:r>
    </w:p>
    <w:p w14:paraId="068B68F6" w14:textId="0C6D5D36" w:rsidR="008F410F" w:rsidRPr="005C5097" w:rsidRDefault="00A87551" w:rsidP="003116E3">
      <w:pPr>
        <w:pStyle w:val="CBDNormalNumber"/>
        <w:numPr>
          <w:ilvl w:val="0"/>
          <w:numId w:val="8"/>
        </w:numPr>
        <w:rPr>
          <w:lang w:val="fr-FR"/>
        </w:rPr>
      </w:pPr>
      <w:r>
        <w:rPr>
          <w:lang w:val="fr-FR"/>
        </w:rPr>
        <w:lastRenderedPageBreak/>
        <w:t>Des divergences sont également apparues</w:t>
      </w:r>
      <w:r w:rsidR="002A0171" w:rsidRPr="005C5097">
        <w:rPr>
          <w:lang w:val="fr-FR"/>
        </w:rPr>
        <w:t xml:space="preserve"> </w:t>
      </w:r>
      <w:r w:rsidR="00C530F8">
        <w:rPr>
          <w:lang w:val="fr-FR"/>
        </w:rPr>
        <w:t>entre les</w:t>
      </w:r>
      <w:r w:rsidR="004B2734" w:rsidRPr="005C5097">
        <w:rPr>
          <w:lang w:val="fr-FR"/>
        </w:rPr>
        <w:t xml:space="preserve"> information</w:t>
      </w:r>
      <w:r w:rsidR="00C530F8">
        <w:rPr>
          <w:lang w:val="fr-FR"/>
        </w:rPr>
        <w:t>s</w:t>
      </w:r>
      <w:r w:rsidR="004E5A87" w:rsidRPr="005C5097">
        <w:rPr>
          <w:lang w:val="fr-FR"/>
        </w:rPr>
        <w:t xml:space="preserve"> </w:t>
      </w:r>
      <w:r w:rsidR="00C530F8">
        <w:rPr>
          <w:lang w:val="fr-FR"/>
        </w:rPr>
        <w:t>communiquées par les</w:t>
      </w:r>
      <w:r w:rsidR="004E5A87" w:rsidRPr="005C5097">
        <w:rPr>
          <w:lang w:val="fr-FR"/>
        </w:rPr>
        <w:t xml:space="preserve"> Parties</w:t>
      </w:r>
      <w:r w:rsidR="002A0171" w:rsidRPr="005C5097">
        <w:rPr>
          <w:lang w:val="fr-FR"/>
        </w:rPr>
        <w:t xml:space="preserve"> </w:t>
      </w:r>
      <w:r w:rsidR="00C530F8">
        <w:rPr>
          <w:lang w:val="fr-FR"/>
        </w:rPr>
        <w:t>dans leurs cinquièmes rapports nationaux</w:t>
      </w:r>
      <w:r w:rsidR="002A0171" w:rsidRPr="005C5097">
        <w:rPr>
          <w:lang w:val="fr-FR"/>
        </w:rPr>
        <w:t xml:space="preserve"> </w:t>
      </w:r>
      <w:r w:rsidR="00C530F8">
        <w:rPr>
          <w:lang w:val="fr-FR"/>
        </w:rPr>
        <w:t>et les</w:t>
      </w:r>
      <w:r w:rsidR="004E5A87" w:rsidRPr="005C5097">
        <w:rPr>
          <w:lang w:val="fr-FR"/>
        </w:rPr>
        <w:t xml:space="preserve"> information</w:t>
      </w:r>
      <w:r w:rsidR="00C530F8">
        <w:rPr>
          <w:lang w:val="fr-FR"/>
        </w:rPr>
        <w:t>s</w:t>
      </w:r>
      <w:r w:rsidR="00DD56A1" w:rsidRPr="005C5097">
        <w:rPr>
          <w:lang w:val="fr-FR"/>
        </w:rPr>
        <w:t xml:space="preserve"> publi</w:t>
      </w:r>
      <w:r w:rsidR="00C530F8">
        <w:rPr>
          <w:lang w:val="fr-FR"/>
        </w:rPr>
        <w:t>ées</w:t>
      </w:r>
      <w:r w:rsidR="00DD56A1" w:rsidRPr="005C5097">
        <w:rPr>
          <w:lang w:val="fr-FR"/>
        </w:rPr>
        <w:t xml:space="preserve"> </w:t>
      </w:r>
      <w:r w:rsidR="00C530F8">
        <w:rPr>
          <w:lang w:val="fr-FR"/>
        </w:rPr>
        <w:t>par l’intermédiaire du</w:t>
      </w:r>
      <w:r w:rsidR="00DD56A1" w:rsidRPr="005C5097">
        <w:rPr>
          <w:lang w:val="fr-FR"/>
        </w:rPr>
        <w:t xml:space="preserve"> </w:t>
      </w:r>
      <w:r w:rsidR="00B061CE">
        <w:rPr>
          <w:lang w:val="fr-FR"/>
        </w:rPr>
        <w:t>Centre d’échange pour la prévention des risques biotechnologiques</w:t>
      </w:r>
      <w:r w:rsidR="00DD56A1" w:rsidRPr="005C5097">
        <w:rPr>
          <w:lang w:val="fr-FR"/>
        </w:rPr>
        <w:t xml:space="preserve">. </w:t>
      </w:r>
      <w:r w:rsidR="00C530F8">
        <w:rPr>
          <w:lang w:val="fr-FR"/>
        </w:rPr>
        <w:t>Par exemple</w:t>
      </w:r>
      <w:r w:rsidR="00DD56A1" w:rsidRPr="005C5097">
        <w:rPr>
          <w:lang w:val="fr-FR"/>
        </w:rPr>
        <w:t xml:space="preserve">, </w:t>
      </w:r>
      <w:r w:rsidR="00C530F8">
        <w:rPr>
          <w:lang w:val="fr-FR"/>
        </w:rPr>
        <w:t>dans nombre de cas</w:t>
      </w:r>
      <w:r w:rsidR="00DD56A1" w:rsidRPr="005C5097">
        <w:rPr>
          <w:lang w:val="fr-FR"/>
        </w:rPr>
        <w:t xml:space="preserve">, </w:t>
      </w:r>
      <w:r>
        <w:rPr>
          <w:lang w:val="fr-FR"/>
        </w:rPr>
        <w:t xml:space="preserve">les </w:t>
      </w:r>
      <w:r w:rsidR="00DD56A1" w:rsidRPr="005C5097">
        <w:rPr>
          <w:lang w:val="fr-FR"/>
        </w:rPr>
        <w:t>information</w:t>
      </w:r>
      <w:r>
        <w:rPr>
          <w:lang w:val="fr-FR"/>
        </w:rPr>
        <w:t>s</w:t>
      </w:r>
      <w:r w:rsidR="00DD56A1" w:rsidRPr="005C5097">
        <w:rPr>
          <w:lang w:val="fr-FR"/>
        </w:rPr>
        <w:t xml:space="preserve"> </w:t>
      </w:r>
      <w:r>
        <w:rPr>
          <w:lang w:val="fr-FR"/>
        </w:rPr>
        <w:t>sur les</w:t>
      </w:r>
      <w:r w:rsidRPr="00A87551">
        <w:rPr>
          <w:lang w:val="fr-FR"/>
        </w:rPr>
        <w:t xml:space="preserve"> mouvements transfrontières illicites et non intentionnels</w:t>
      </w:r>
      <w:r w:rsidR="00DD56A1" w:rsidRPr="005C5097">
        <w:rPr>
          <w:lang w:val="fr-FR"/>
        </w:rPr>
        <w:t xml:space="preserve"> </w:t>
      </w:r>
      <w:r>
        <w:rPr>
          <w:lang w:val="fr-FR"/>
        </w:rPr>
        <w:t>qui figuraient dans les cinquièmes rapports</w:t>
      </w:r>
      <w:r w:rsidR="00DD56A1" w:rsidRPr="005C5097">
        <w:rPr>
          <w:lang w:val="fr-FR"/>
        </w:rPr>
        <w:t xml:space="preserve"> </w:t>
      </w:r>
      <w:r>
        <w:rPr>
          <w:lang w:val="fr-FR"/>
        </w:rPr>
        <w:t>nationaux</w:t>
      </w:r>
      <w:r w:rsidR="00010788" w:rsidRPr="005C5097">
        <w:rPr>
          <w:lang w:val="fr-FR"/>
        </w:rPr>
        <w:t xml:space="preserve"> </w:t>
      </w:r>
      <w:r>
        <w:rPr>
          <w:lang w:val="fr-FR"/>
        </w:rPr>
        <w:t>n’avaient pas été communiquées par l’intermédiaire du</w:t>
      </w:r>
      <w:r w:rsidR="00010788" w:rsidRPr="005C5097">
        <w:rPr>
          <w:lang w:val="fr-FR"/>
        </w:rPr>
        <w:t xml:space="preserve"> </w:t>
      </w:r>
      <w:r w:rsidR="00F60FE4">
        <w:rPr>
          <w:lang w:val="fr-FR"/>
        </w:rPr>
        <w:t>Centre d’échange</w:t>
      </w:r>
      <w:r w:rsidR="00010788" w:rsidRPr="005C5097">
        <w:rPr>
          <w:lang w:val="fr-FR"/>
        </w:rPr>
        <w:t xml:space="preserve">. </w:t>
      </w:r>
    </w:p>
    <w:p w14:paraId="7A96C375" w14:textId="0947E225" w:rsidR="003034A8" w:rsidRPr="005C5097" w:rsidRDefault="00F230D7" w:rsidP="005D1CF1">
      <w:pPr>
        <w:pStyle w:val="CBDH2"/>
        <w:jc w:val="left"/>
        <w:rPr>
          <w:lang w:val="fr-FR"/>
        </w:rPr>
      </w:pPr>
      <w:r w:rsidRPr="005C5097">
        <w:rPr>
          <w:lang w:val="fr-FR"/>
        </w:rPr>
        <w:t>C</w:t>
      </w:r>
      <w:r w:rsidR="003034A8" w:rsidRPr="005C5097">
        <w:rPr>
          <w:lang w:val="fr-FR"/>
        </w:rPr>
        <w:t>.</w:t>
      </w:r>
      <w:r w:rsidR="003034A8" w:rsidRPr="005C5097">
        <w:rPr>
          <w:lang w:val="fr-FR"/>
        </w:rPr>
        <w:tab/>
      </w:r>
      <w:r w:rsidR="00392DA6" w:rsidRPr="005C5097">
        <w:rPr>
          <w:lang w:val="fr-FR"/>
        </w:rPr>
        <w:t>T</w:t>
      </w:r>
      <w:r w:rsidR="00AC2741">
        <w:rPr>
          <w:lang w:val="fr-FR"/>
        </w:rPr>
        <w:t>reizième</w:t>
      </w:r>
      <w:r w:rsidR="00392DA6" w:rsidRPr="005C5097">
        <w:rPr>
          <w:lang w:val="fr-FR"/>
        </w:rPr>
        <w:t xml:space="preserve"> </w:t>
      </w:r>
      <w:r w:rsidR="00AC2741">
        <w:rPr>
          <w:lang w:val="fr-FR"/>
        </w:rPr>
        <w:t>réunion</w:t>
      </w:r>
      <w:r w:rsidR="00392DA6" w:rsidRPr="005C5097">
        <w:rPr>
          <w:lang w:val="fr-FR"/>
        </w:rPr>
        <w:t xml:space="preserve"> </w:t>
      </w:r>
      <w:r w:rsidR="00AC2741">
        <w:rPr>
          <w:lang w:val="fr-FR"/>
        </w:rPr>
        <w:t>du</w:t>
      </w:r>
      <w:r w:rsidR="00392DA6" w:rsidRPr="005C5097">
        <w:rPr>
          <w:lang w:val="fr-FR"/>
        </w:rPr>
        <w:t xml:space="preserve"> </w:t>
      </w:r>
      <w:r w:rsidR="00AC2741" w:rsidRPr="00AC2741">
        <w:rPr>
          <w:lang w:val="fr-FR"/>
        </w:rPr>
        <w:t>Comité consultatif informel sur le Centre d’échange pour la prévention des risques biotechnologiques</w:t>
      </w:r>
      <w:r w:rsidR="003034A8" w:rsidRPr="005C5097">
        <w:rPr>
          <w:lang w:val="fr-FR"/>
        </w:rPr>
        <w:t xml:space="preserve"> </w:t>
      </w:r>
    </w:p>
    <w:p w14:paraId="03C8E5D2" w14:textId="01A05F85" w:rsidR="000174AE" w:rsidRPr="005C5097" w:rsidRDefault="002D7E58" w:rsidP="00FC035B">
      <w:pPr>
        <w:pStyle w:val="CBDNormalNumber"/>
        <w:rPr>
          <w:lang w:val="fr-FR"/>
        </w:rPr>
      </w:pPr>
      <w:r>
        <w:rPr>
          <w:lang w:val="fr-FR"/>
        </w:rPr>
        <w:t>Le secrétariat</w:t>
      </w:r>
      <w:r w:rsidR="00C6130E" w:rsidRPr="005C5097">
        <w:rPr>
          <w:lang w:val="fr-FR"/>
        </w:rPr>
        <w:t xml:space="preserve"> </w:t>
      </w:r>
      <w:r w:rsidR="00C42579">
        <w:rPr>
          <w:lang w:val="fr-FR"/>
        </w:rPr>
        <w:t>a convoqué la treizième réunion</w:t>
      </w:r>
      <w:r w:rsidR="00C6130E" w:rsidRPr="005C5097">
        <w:rPr>
          <w:lang w:val="fr-FR"/>
        </w:rPr>
        <w:t xml:space="preserve"> </w:t>
      </w:r>
      <w:r w:rsidR="00C42579">
        <w:rPr>
          <w:lang w:val="fr-FR"/>
        </w:rPr>
        <w:t>du</w:t>
      </w:r>
      <w:r w:rsidR="00C6130E" w:rsidRPr="005C5097">
        <w:rPr>
          <w:lang w:val="fr-FR"/>
        </w:rPr>
        <w:t xml:space="preserve"> </w:t>
      </w:r>
      <w:r w:rsidR="00AC2741">
        <w:rPr>
          <w:lang w:val="fr-FR"/>
        </w:rPr>
        <w:t>Comité consultatif informel sur le Centre d’échange pour la prévention des risques biotechnologiques</w:t>
      </w:r>
      <w:r w:rsidR="00C6130E" w:rsidRPr="005C5097">
        <w:rPr>
          <w:lang w:val="fr-FR"/>
        </w:rPr>
        <w:t xml:space="preserve"> </w:t>
      </w:r>
      <w:r w:rsidR="00C42579">
        <w:rPr>
          <w:lang w:val="fr-FR"/>
        </w:rPr>
        <w:t>du</w:t>
      </w:r>
      <w:r w:rsidR="00D0275B" w:rsidRPr="005C5097">
        <w:rPr>
          <w:lang w:val="fr-FR"/>
        </w:rPr>
        <w:t xml:space="preserve"> </w:t>
      </w:r>
      <w:r w:rsidR="00835B72" w:rsidRPr="005C5097">
        <w:rPr>
          <w:lang w:val="fr-FR"/>
        </w:rPr>
        <w:t>9</w:t>
      </w:r>
      <w:r w:rsidR="00C6130E" w:rsidRPr="005C5097">
        <w:rPr>
          <w:lang w:val="fr-FR"/>
        </w:rPr>
        <w:t xml:space="preserve"> </w:t>
      </w:r>
      <w:r w:rsidR="00C42579">
        <w:rPr>
          <w:lang w:val="fr-FR"/>
        </w:rPr>
        <w:t>au</w:t>
      </w:r>
      <w:r w:rsidR="00C6130E" w:rsidRPr="005C5097">
        <w:rPr>
          <w:lang w:val="fr-FR"/>
        </w:rPr>
        <w:t xml:space="preserve"> 1</w:t>
      </w:r>
      <w:r w:rsidR="00835B72" w:rsidRPr="005C5097">
        <w:rPr>
          <w:lang w:val="fr-FR"/>
        </w:rPr>
        <w:t>1</w:t>
      </w:r>
      <w:r w:rsidR="00C6130E" w:rsidRPr="005C5097">
        <w:rPr>
          <w:lang w:val="fr-FR"/>
        </w:rPr>
        <w:t xml:space="preserve"> </w:t>
      </w:r>
      <w:r w:rsidR="00C42579">
        <w:rPr>
          <w:lang w:val="fr-FR"/>
        </w:rPr>
        <w:t>dé</w:t>
      </w:r>
      <w:r w:rsidR="00835B72" w:rsidRPr="005C5097">
        <w:rPr>
          <w:lang w:val="fr-FR"/>
        </w:rPr>
        <w:t>cemb</w:t>
      </w:r>
      <w:r w:rsidR="00C42579">
        <w:rPr>
          <w:lang w:val="fr-FR"/>
        </w:rPr>
        <w:t>re</w:t>
      </w:r>
      <w:r w:rsidR="00C6130E" w:rsidRPr="005C5097">
        <w:rPr>
          <w:lang w:val="fr-FR"/>
        </w:rPr>
        <w:t xml:space="preserve"> 202</w:t>
      </w:r>
      <w:r w:rsidR="00835B72" w:rsidRPr="005C5097">
        <w:rPr>
          <w:lang w:val="fr-FR"/>
        </w:rPr>
        <w:t>5</w:t>
      </w:r>
      <w:r w:rsidR="00C6130E" w:rsidRPr="005C5097">
        <w:rPr>
          <w:lang w:val="fr-FR"/>
        </w:rPr>
        <w:t xml:space="preserve"> </w:t>
      </w:r>
      <w:r w:rsidR="00C42579">
        <w:rPr>
          <w:lang w:val="fr-FR"/>
        </w:rPr>
        <w:t>en vue d’examiner les progrès accomplis</w:t>
      </w:r>
      <w:r w:rsidR="00C6130E" w:rsidRPr="005C5097">
        <w:rPr>
          <w:lang w:val="fr-FR"/>
        </w:rPr>
        <w:t xml:space="preserve"> </w:t>
      </w:r>
      <w:r w:rsidR="00C42579">
        <w:rPr>
          <w:lang w:val="fr-FR"/>
        </w:rPr>
        <w:t>depuis la précédente réunion</w:t>
      </w:r>
      <w:r w:rsidR="00C6130E" w:rsidRPr="005C5097">
        <w:rPr>
          <w:lang w:val="fr-FR"/>
        </w:rPr>
        <w:t xml:space="preserve">, </w:t>
      </w:r>
      <w:r w:rsidR="00C42579">
        <w:rPr>
          <w:lang w:val="fr-FR"/>
        </w:rPr>
        <w:t>tenue en mai</w:t>
      </w:r>
      <w:r w:rsidR="00C6130E" w:rsidRPr="005C5097">
        <w:rPr>
          <w:lang w:val="fr-FR"/>
        </w:rPr>
        <w:t xml:space="preserve"> 202</w:t>
      </w:r>
      <w:r w:rsidR="00835B72" w:rsidRPr="005C5097">
        <w:rPr>
          <w:lang w:val="fr-FR"/>
        </w:rPr>
        <w:t>3</w:t>
      </w:r>
      <w:r w:rsidR="00C6130E" w:rsidRPr="005C5097">
        <w:rPr>
          <w:lang w:val="fr-FR"/>
        </w:rPr>
        <w:t xml:space="preserve">, </w:t>
      </w:r>
      <w:r w:rsidR="00C42579">
        <w:rPr>
          <w:lang w:val="fr-FR"/>
        </w:rPr>
        <w:t>et</w:t>
      </w:r>
      <w:r w:rsidR="00C6130E" w:rsidRPr="005C5097">
        <w:rPr>
          <w:lang w:val="fr-FR"/>
        </w:rPr>
        <w:t xml:space="preserve"> </w:t>
      </w:r>
      <w:r w:rsidR="00C42579">
        <w:rPr>
          <w:lang w:val="fr-FR"/>
        </w:rPr>
        <w:t>d’obtenir des orientations supplémentaires dans plusieurs domaines</w:t>
      </w:r>
      <w:r w:rsidR="00C6130E" w:rsidRPr="005C5097">
        <w:rPr>
          <w:lang w:val="fr-FR"/>
        </w:rPr>
        <w:t xml:space="preserve">, </w:t>
      </w:r>
      <w:r w:rsidR="00C42579">
        <w:rPr>
          <w:lang w:val="fr-FR"/>
        </w:rPr>
        <w:t>y compris les moyens d’améliorer les fonctionnalités</w:t>
      </w:r>
      <w:r w:rsidR="00C6130E" w:rsidRPr="005C5097">
        <w:rPr>
          <w:lang w:val="fr-FR"/>
        </w:rPr>
        <w:t xml:space="preserve"> </w:t>
      </w:r>
      <w:r w:rsidR="00C42579">
        <w:rPr>
          <w:lang w:val="fr-FR"/>
        </w:rPr>
        <w:t>du</w:t>
      </w:r>
      <w:r w:rsidR="00C6130E" w:rsidRPr="005C5097">
        <w:rPr>
          <w:lang w:val="fr-FR"/>
        </w:rPr>
        <w:t xml:space="preserve"> </w:t>
      </w:r>
      <w:r w:rsidR="00B061CE">
        <w:rPr>
          <w:lang w:val="fr-FR"/>
        </w:rPr>
        <w:t>Centre d’échange pour la prévention des risques biotechnologiques</w:t>
      </w:r>
      <w:r w:rsidR="00C6130E" w:rsidRPr="005C5097">
        <w:rPr>
          <w:lang w:val="fr-FR"/>
        </w:rPr>
        <w:t>.</w:t>
      </w:r>
      <w:r w:rsidR="00C70DBA" w:rsidRPr="005C5097">
        <w:rPr>
          <w:lang w:val="fr-FR"/>
        </w:rPr>
        <w:t xml:space="preserve"> </w:t>
      </w:r>
    </w:p>
    <w:p w14:paraId="763C7E25" w14:textId="494B6662" w:rsidR="00FC035B" w:rsidRPr="005C5097" w:rsidRDefault="00A26856" w:rsidP="00FC035B">
      <w:pPr>
        <w:pStyle w:val="CBDNormalNumber"/>
        <w:rPr>
          <w:lang w:val="fr-FR"/>
        </w:rPr>
      </w:pPr>
      <w:r>
        <w:rPr>
          <w:lang w:val="fr-FR"/>
        </w:rPr>
        <w:t>Comme indiqué</w:t>
      </w:r>
      <w:r w:rsidR="00C70DBA" w:rsidRPr="005C5097">
        <w:rPr>
          <w:lang w:val="fr-FR"/>
        </w:rPr>
        <w:t xml:space="preserve"> </w:t>
      </w:r>
      <w:r>
        <w:rPr>
          <w:lang w:val="fr-FR"/>
        </w:rPr>
        <w:t>dans son rapport sur les travaux</w:t>
      </w:r>
      <w:r w:rsidR="005F0877" w:rsidRPr="005C5097">
        <w:rPr>
          <w:lang w:val="fr-FR"/>
        </w:rPr>
        <w:t xml:space="preserve"> </w:t>
      </w:r>
      <w:r>
        <w:rPr>
          <w:lang w:val="fr-FR"/>
        </w:rPr>
        <w:t>menés à sa treizième réunion</w:t>
      </w:r>
      <w:r w:rsidR="00742D64" w:rsidRPr="005C5097">
        <w:rPr>
          <w:rStyle w:val="FootnoteReference"/>
          <w:lang w:val="fr-FR"/>
        </w:rPr>
        <w:footnoteReference w:id="8"/>
      </w:r>
      <w:r>
        <w:rPr>
          <w:lang w:val="fr-FR"/>
        </w:rPr>
        <w:t>,</w:t>
      </w:r>
      <w:r w:rsidR="00C6130E" w:rsidRPr="005C5097">
        <w:rPr>
          <w:lang w:val="fr-FR"/>
        </w:rPr>
        <w:t xml:space="preserve"> </w:t>
      </w:r>
      <w:r>
        <w:rPr>
          <w:lang w:val="fr-FR"/>
        </w:rPr>
        <w:t xml:space="preserve">le </w:t>
      </w:r>
      <w:r w:rsidRPr="00A26856">
        <w:rPr>
          <w:lang w:val="fr-FR"/>
        </w:rPr>
        <w:t>Comité a formulé une série de recommandations</w:t>
      </w:r>
      <w:r>
        <w:rPr>
          <w:lang w:val="fr-FR"/>
        </w:rPr>
        <w:t xml:space="preserve"> concernant</w:t>
      </w:r>
      <w:r w:rsidRPr="00A26856">
        <w:rPr>
          <w:lang w:val="fr-FR"/>
        </w:rPr>
        <w:t xml:space="preserve"> </w:t>
      </w:r>
      <w:r>
        <w:rPr>
          <w:lang w:val="fr-FR"/>
        </w:rPr>
        <w:t>l’</w:t>
      </w:r>
      <w:r w:rsidR="008D3627" w:rsidRPr="005C5097">
        <w:rPr>
          <w:lang w:val="fr-FR"/>
        </w:rPr>
        <w:t>interop</w:t>
      </w:r>
      <w:r w:rsidR="009D069D">
        <w:rPr>
          <w:lang w:val="fr-FR"/>
        </w:rPr>
        <w:t>é</w:t>
      </w:r>
      <w:r w:rsidR="008D3627" w:rsidRPr="005C5097">
        <w:rPr>
          <w:lang w:val="fr-FR"/>
        </w:rPr>
        <w:t>rabilit</w:t>
      </w:r>
      <w:r>
        <w:rPr>
          <w:lang w:val="fr-FR"/>
        </w:rPr>
        <w:t>é</w:t>
      </w:r>
      <w:r w:rsidR="008D3627" w:rsidRPr="005C5097">
        <w:rPr>
          <w:lang w:val="fr-FR"/>
        </w:rPr>
        <w:t xml:space="preserve"> </w:t>
      </w:r>
      <w:r>
        <w:rPr>
          <w:lang w:val="fr-FR"/>
        </w:rPr>
        <w:t>pour les sites Web</w:t>
      </w:r>
      <w:r w:rsidR="008D3627" w:rsidRPr="005C5097">
        <w:rPr>
          <w:lang w:val="fr-FR"/>
        </w:rPr>
        <w:t xml:space="preserve"> nationa</w:t>
      </w:r>
      <w:r>
        <w:rPr>
          <w:lang w:val="fr-FR"/>
        </w:rPr>
        <w:t>ux</w:t>
      </w:r>
      <w:r w:rsidR="008D3627" w:rsidRPr="005C5097">
        <w:rPr>
          <w:lang w:val="fr-FR"/>
        </w:rPr>
        <w:t xml:space="preserve"> </w:t>
      </w:r>
      <w:r>
        <w:rPr>
          <w:lang w:val="fr-FR"/>
        </w:rPr>
        <w:t>et les autres utilisateurs</w:t>
      </w:r>
      <w:r w:rsidR="004C4747" w:rsidRPr="005C5097">
        <w:rPr>
          <w:lang w:val="fr-FR"/>
        </w:rPr>
        <w:t xml:space="preserve">, </w:t>
      </w:r>
      <w:r>
        <w:rPr>
          <w:lang w:val="fr-FR"/>
        </w:rPr>
        <w:t xml:space="preserve">les </w:t>
      </w:r>
      <w:r w:rsidR="004C4747" w:rsidRPr="005C5097">
        <w:rPr>
          <w:lang w:val="fr-FR"/>
        </w:rPr>
        <w:t>f</w:t>
      </w:r>
      <w:r>
        <w:rPr>
          <w:lang w:val="fr-FR"/>
        </w:rPr>
        <w:t>on</w:t>
      </w:r>
      <w:r w:rsidR="004C4747" w:rsidRPr="005C5097">
        <w:rPr>
          <w:lang w:val="fr-FR"/>
        </w:rPr>
        <w:t>ction</w:t>
      </w:r>
      <w:r>
        <w:rPr>
          <w:lang w:val="fr-FR"/>
        </w:rPr>
        <w:t>n</w:t>
      </w:r>
      <w:r w:rsidR="004C4747" w:rsidRPr="005C5097">
        <w:rPr>
          <w:lang w:val="fr-FR"/>
        </w:rPr>
        <w:t>alit</w:t>
      </w:r>
      <w:r>
        <w:rPr>
          <w:lang w:val="fr-FR"/>
        </w:rPr>
        <w:t>é</w:t>
      </w:r>
      <w:r w:rsidR="004C4747" w:rsidRPr="005C5097">
        <w:rPr>
          <w:lang w:val="fr-FR"/>
        </w:rPr>
        <w:t xml:space="preserve">s, </w:t>
      </w:r>
      <w:r>
        <w:rPr>
          <w:lang w:val="fr-FR"/>
        </w:rPr>
        <w:t xml:space="preserve">les </w:t>
      </w:r>
      <w:r w:rsidR="00D674F8" w:rsidRPr="005C5097">
        <w:rPr>
          <w:lang w:val="fr-FR"/>
        </w:rPr>
        <w:t>porta</w:t>
      </w:r>
      <w:r>
        <w:rPr>
          <w:lang w:val="fr-FR"/>
        </w:rPr>
        <w:t>i</w:t>
      </w:r>
      <w:r w:rsidR="00D674F8" w:rsidRPr="005C5097">
        <w:rPr>
          <w:lang w:val="fr-FR"/>
        </w:rPr>
        <w:t>ls</w:t>
      </w:r>
      <w:r w:rsidR="007605A4" w:rsidRPr="005C5097">
        <w:rPr>
          <w:lang w:val="fr-FR"/>
        </w:rPr>
        <w:t xml:space="preserve"> </w:t>
      </w:r>
      <w:r>
        <w:rPr>
          <w:lang w:val="fr-FR"/>
        </w:rPr>
        <w:t xml:space="preserve">et les </w:t>
      </w:r>
      <w:r w:rsidR="007605A4" w:rsidRPr="005C5097">
        <w:rPr>
          <w:lang w:val="fr-FR"/>
        </w:rPr>
        <w:t xml:space="preserve">forums, </w:t>
      </w:r>
      <w:r>
        <w:rPr>
          <w:lang w:val="fr-FR"/>
        </w:rPr>
        <w:t>le renforcement des capacités et la formation</w:t>
      </w:r>
      <w:r w:rsidR="007605A4" w:rsidRPr="005C5097">
        <w:rPr>
          <w:lang w:val="fr-FR"/>
        </w:rPr>
        <w:t xml:space="preserve">, </w:t>
      </w:r>
      <w:r>
        <w:rPr>
          <w:lang w:val="fr-FR"/>
        </w:rPr>
        <w:t>ainsi que la</w:t>
      </w:r>
      <w:r w:rsidR="007605A4" w:rsidRPr="005C5097">
        <w:rPr>
          <w:lang w:val="fr-FR"/>
        </w:rPr>
        <w:t xml:space="preserve"> collaboration</w:t>
      </w:r>
      <w:r>
        <w:rPr>
          <w:lang w:val="fr-FR"/>
        </w:rPr>
        <w:t xml:space="preserve"> avec d’autres</w:t>
      </w:r>
      <w:r w:rsidR="007605A4" w:rsidRPr="005C5097">
        <w:rPr>
          <w:lang w:val="fr-FR"/>
        </w:rPr>
        <w:t xml:space="preserve"> organi</w:t>
      </w:r>
      <w:r>
        <w:rPr>
          <w:lang w:val="fr-FR"/>
        </w:rPr>
        <w:t>s</w:t>
      </w:r>
      <w:r w:rsidR="007605A4" w:rsidRPr="005C5097">
        <w:rPr>
          <w:lang w:val="fr-FR"/>
        </w:rPr>
        <w:t xml:space="preserve">ations. </w:t>
      </w:r>
      <w:r w:rsidR="002D7E58">
        <w:rPr>
          <w:lang w:val="fr-FR"/>
        </w:rPr>
        <w:t>Le secrétariat</w:t>
      </w:r>
      <w:r w:rsidR="00C6130E" w:rsidRPr="005C5097">
        <w:rPr>
          <w:lang w:val="fr-FR"/>
        </w:rPr>
        <w:t xml:space="preserve"> </w:t>
      </w:r>
      <w:r w:rsidR="00AD0FF8">
        <w:rPr>
          <w:lang w:val="fr-FR"/>
        </w:rPr>
        <w:t>œuvre à l’application de ces</w:t>
      </w:r>
      <w:r w:rsidR="00C6130E" w:rsidRPr="005C5097">
        <w:rPr>
          <w:lang w:val="fr-FR"/>
        </w:rPr>
        <w:t xml:space="preserve"> recomm</w:t>
      </w:r>
      <w:r w:rsidR="00AD0FF8">
        <w:rPr>
          <w:lang w:val="fr-FR"/>
        </w:rPr>
        <w:t>a</w:t>
      </w:r>
      <w:r w:rsidR="00C6130E" w:rsidRPr="005C5097">
        <w:rPr>
          <w:lang w:val="fr-FR"/>
        </w:rPr>
        <w:t>ndations</w:t>
      </w:r>
      <w:r w:rsidR="00A35FEA" w:rsidRPr="005C5097">
        <w:rPr>
          <w:lang w:val="fr-FR"/>
        </w:rPr>
        <w:t>.</w:t>
      </w:r>
      <w:r w:rsidR="00ED014A" w:rsidRPr="005C5097">
        <w:rPr>
          <w:lang w:val="fr-FR"/>
        </w:rPr>
        <w:t xml:space="preserve"> </w:t>
      </w:r>
    </w:p>
    <w:p w14:paraId="490E7A73" w14:textId="31192481" w:rsidR="00B074A8" w:rsidRPr="005C5097" w:rsidRDefault="001E1527" w:rsidP="00FC035B">
      <w:pPr>
        <w:pStyle w:val="CBDNormalNumber"/>
        <w:rPr>
          <w:lang w:val="fr-FR"/>
        </w:rPr>
      </w:pPr>
      <w:r>
        <w:rPr>
          <w:lang w:val="fr-FR"/>
        </w:rPr>
        <w:t>À la même réunion</w:t>
      </w:r>
      <w:r w:rsidR="00CA6F1F" w:rsidRPr="005C5097">
        <w:rPr>
          <w:lang w:val="fr-FR"/>
        </w:rPr>
        <w:t xml:space="preserve">, </w:t>
      </w:r>
      <w:r>
        <w:rPr>
          <w:lang w:val="fr-FR"/>
        </w:rPr>
        <w:t>l</w:t>
      </w:r>
      <w:r w:rsidR="00A421BC" w:rsidRPr="005C5097">
        <w:rPr>
          <w:lang w:val="fr-FR"/>
        </w:rPr>
        <w:t>e Comit</w:t>
      </w:r>
      <w:r>
        <w:rPr>
          <w:lang w:val="fr-FR"/>
        </w:rPr>
        <w:t>é</w:t>
      </w:r>
      <w:r w:rsidR="00A421BC" w:rsidRPr="005C5097">
        <w:rPr>
          <w:lang w:val="fr-FR"/>
        </w:rPr>
        <w:t xml:space="preserve"> </w:t>
      </w:r>
      <w:r w:rsidR="004A13AB">
        <w:rPr>
          <w:lang w:val="fr-FR"/>
        </w:rPr>
        <w:t>a présenté ses propres travaux intersessions</w:t>
      </w:r>
      <w:r w:rsidR="00CA6F1F" w:rsidRPr="005C5097">
        <w:rPr>
          <w:rStyle w:val="FootnoteReference"/>
          <w:lang w:val="fr-FR"/>
        </w:rPr>
        <w:footnoteReference w:id="9"/>
      </w:r>
      <w:r w:rsidR="009E6D9A">
        <w:rPr>
          <w:lang w:val="fr-FR"/>
        </w:rPr>
        <w:t xml:space="preserve"> en vue</w:t>
      </w:r>
      <w:r w:rsidR="004A13AB">
        <w:rPr>
          <w:lang w:val="fr-FR"/>
        </w:rPr>
        <w:t xml:space="preserve"> de</w:t>
      </w:r>
      <w:r w:rsidR="00755713" w:rsidRPr="005C5097">
        <w:rPr>
          <w:lang w:val="fr-FR"/>
        </w:rPr>
        <w:t xml:space="preserve"> </w:t>
      </w:r>
      <w:r w:rsidR="0090435B">
        <w:rPr>
          <w:lang w:val="fr-FR"/>
        </w:rPr>
        <w:t>mieux faire connaître</w:t>
      </w:r>
      <w:r w:rsidR="003C24C9" w:rsidRPr="005C5097">
        <w:rPr>
          <w:lang w:val="fr-FR"/>
        </w:rPr>
        <w:t xml:space="preserve"> </w:t>
      </w:r>
      <w:r w:rsidR="0090435B">
        <w:rPr>
          <w:lang w:val="fr-FR"/>
        </w:rPr>
        <w:t>la</w:t>
      </w:r>
      <w:r w:rsidR="00B074A8" w:rsidRPr="005C5097">
        <w:rPr>
          <w:lang w:val="fr-FR"/>
        </w:rPr>
        <w:t xml:space="preserve"> plat</w:t>
      </w:r>
      <w:r w:rsidR="0090435B">
        <w:rPr>
          <w:lang w:val="fr-FR"/>
        </w:rPr>
        <w:t>e</w:t>
      </w:r>
      <w:r w:rsidR="00B074A8" w:rsidRPr="005C5097">
        <w:rPr>
          <w:lang w:val="fr-FR"/>
        </w:rPr>
        <w:t>form</w:t>
      </w:r>
      <w:r w:rsidR="0090435B">
        <w:rPr>
          <w:lang w:val="fr-FR"/>
        </w:rPr>
        <w:t>e</w:t>
      </w:r>
      <w:r w:rsidR="00B074A8" w:rsidRPr="005C5097">
        <w:rPr>
          <w:lang w:val="fr-FR"/>
        </w:rPr>
        <w:t xml:space="preserve"> </w:t>
      </w:r>
      <w:r w:rsidR="0090435B">
        <w:rPr>
          <w:lang w:val="fr-FR"/>
        </w:rPr>
        <w:t>en tant qu’</w:t>
      </w:r>
      <w:r w:rsidR="004A13AB">
        <w:rPr>
          <w:lang w:val="fr-FR"/>
        </w:rPr>
        <w:t>outil pour l’échange d’</w:t>
      </w:r>
      <w:r w:rsidR="00B074A8" w:rsidRPr="005C5097">
        <w:rPr>
          <w:lang w:val="fr-FR"/>
        </w:rPr>
        <w:t>information</w:t>
      </w:r>
      <w:r w:rsidR="004A13AB">
        <w:rPr>
          <w:lang w:val="fr-FR"/>
        </w:rPr>
        <w:t>s</w:t>
      </w:r>
      <w:r w:rsidR="00B074A8" w:rsidRPr="005C5097">
        <w:rPr>
          <w:lang w:val="fr-FR"/>
        </w:rPr>
        <w:t xml:space="preserve"> </w:t>
      </w:r>
      <w:r w:rsidR="0090435B">
        <w:rPr>
          <w:lang w:val="fr-FR"/>
        </w:rPr>
        <w:t>et l’application du</w:t>
      </w:r>
      <w:r w:rsidR="00B074A8" w:rsidRPr="005C5097">
        <w:rPr>
          <w:lang w:val="fr-FR"/>
        </w:rPr>
        <w:t xml:space="preserve"> </w:t>
      </w:r>
      <w:r w:rsidR="007E35FB">
        <w:rPr>
          <w:lang w:val="fr-FR"/>
        </w:rPr>
        <w:t>Protocole de Cartagena</w:t>
      </w:r>
      <w:r w:rsidR="00A71C4B" w:rsidRPr="005C5097">
        <w:rPr>
          <w:lang w:val="fr-FR"/>
        </w:rPr>
        <w:t xml:space="preserve">. </w:t>
      </w:r>
      <w:r>
        <w:rPr>
          <w:lang w:val="fr-FR"/>
        </w:rPr>
        <w:t>Il entend utiliser son forum virtuel spécialisé</w:t>
      </w:r>
      <w:r w:rsidR="00A71C4B" w:rsidRPr="005C5097">
        <w:rPr>
          <w:lang w:val="fr-FR"/>
        </w:rPr>
        <w:t xml:space="preserve"> </w:t>
      </w:r>
      <w:r>
        <w:rPr>
          <w:lang w:val="fr-FR"/>
        </w:rPr>
        <w:t>dans le cadre du</w:t>
      </w:r>
      <w:r w:rsidR="00F775EF" w:rsidRPr="005C5097">
        <w:rPr>
          <w:lang w:val="fr-FR"/>
        </w:rPr>
        <w:t xml:space="preserve"> </w:t>
      </w:r>
      <w:r w:rsidR="00B061CE">
        <w:rPr>
          <w:lang w:val="fr-FR"/>
        </w:rPr>
        <w:t>Centre d’échange pour la prévention des risques biotechnologiques</w:t>
      </w:r>
      <w:r w:rsidR="00F775EF" w:rsidRPr="005C5097">
        <w:rPr>
          <w:lang w:val="fr-FR"/>
        </w:rPr>
        <w:t xml:space="preserve"> </w:t>
      </w:r>
      <w:r>
        <w:rPr>
          <w:lang w:val="fr-FR"/>
        </w:rPr>
        <w:t>pour concevoir un plan</w:t>
      </w:r>
      <w:r w:rsidR="00F775EF" w:rsidRPr="005C5097">
        <w:rPr>
          <w:lang w:val="fr-FR"/>
        </w:rPr>
        <w:t xml:space="preserve"> </w:t>
      </w:r>
      <w:r>
        <w:rPr>
          <w:lang w:val="fr-FR"/>
        </w:rPr>
        <w:t xml:space="preserve">de communication </w:t>
      </w:r>
      <w:r w:rsidR="0090435B">
        <w:rPr>
          <w:lang w:val="fr-FR"/>
        </w:rPr>
        <w:t>et pour recenser et recommander de nouveaux liens</w:t>
      </w:r>
      <w:r w:rsidR="0090115F" w:rsidRPr="005C5097">
        <w:rPr>
          <w:lang w:val="fr-FR"/>
        </w:rPr>
        <w:t xml:space="preserve"> </w:t>
      </w:r>
      <w:r w:rsidR="0090435B">
        <w:rPr>
          <w:lang w:val="fr-FR"/>
        </w:rPr>
        <w:t>avec d’autres bases de données pertinentes</w:t>
      </w:r>
      <w:r w:rsidR="006B25F2" w:rsidRPr="005C5097">
        <w:rPr>
          <w:lang w:val="fr-FR"/>
        </w:rPr>
        <w:t>.</w:t>
      </w:r>
    </w:p>
    <w:p w14:paraId="44162186" w14:textId="14C25721" w:rsidR="00784863" w:rsidRPr="005C5097" w:rsidRDefault="00C011C8" w:rsidP="00784863">
      <w:pPr>
        <w:pStyle w:val="CBDH2"/>
        <w:rPr>
          <w:lang w:val="fr-FR"/>
        </w:rPr>
      </w:pPr>
      <w:r w:rsidRPr="005C5097">
        <w:rPr>
          <w:lang w:val="fr-FR"/>
        </w:rPr>
        <w:t>D</w:t>
      </w:r>
      <w:r w:rsidR="00784863" w:rsidRPr="005C5097">
        <w:rPr>
          <w:lang w:val="fr-FR"/>
        </w:rPr>
        <w:t>.</w:t>
      </w:r>
      <w:r w:rsidR="00784863" w:rsidRPr="005C5097">
        <w:rPr>
          <w:lang w:val="fr-FR"/>
        </w:rPr>
        <w:tab/>
        <w:t>Statu</w:t>
      </w:r>
      <w:r w:rsidR="00C13182">
        <w:rPr>
          <w:lang w:val="fr-FR"/>
        </w:rPr>
        <w:t>t</w:t>
      </w:r>
      <w:r w:rsidR="00784863" w:rsidRPr="005C5097">
        <w:rPr>
          <w:lang w:val="fr-FR"/>
        </w:rPr>
        <w:t xml:space="preserve"> </w:t>
      </w:r>
      <w:r w:rsidR="00C13182">
        <w:rPr>
          <w:lang w:val="fr-FR"/>
        </w:rPr>
        <w:t>des</w:t>
      </w:r>
      <w:r w:rsidR="00784863" w:rsidRPr="005C5097">
        <w:rPr>
          <w:lang w:val="fr-FR"/>
        </w:rPr>
        <w:t xml:space="preserve"> information</w:t>
      </w:r>
      <w:r w:rsidR="00C13182">
        <w:rPr>
          <w:lang w:val="fr-FR"/>
        </w:rPr>
        <w:t>s</w:t>
      </w:r>
      <w:r w:rsidR="00784863" w:rsidRPr="005C5097">
        <w:rPr>
          <w:lang w:val="fr-FR"/>
        </w:rPr>
        <w:t xml:space="preserve"> </w:t>
      </w:r>
      <w:r w:rsidR="00C13182">
        <w:rPr>
          <w:lang w:val="fr-FR"/>
        </w:rPr>
        <w:t>figurant dans le</w:t>
      </w:r>
      <w:r w:rsidR="00784863" w:rsidRPr="005C5097">
        <w:rPr>
          <w:lang w:val="fr-FR"/>
        </w:rPr>
        <w:t xml:space="preserve"> </w:t>
      </w:r>
      <w:r w:rsidR="00B061CE">
        <w:rPr>
          <w:lang w:val="fr-FR"/>
        </w:rPr>
        <w:t>Centre d’échange pour la prévention des risques biotechnologiques</w:t>
      </w:r>
    </w:p>
    <w:p w14:paraId="664A7818" w14:textId="29FB4CDD" w:rsidR="00142192" w:rsidRPr="005C5097" w:rsidRDefault="002D7E58" w:rsidP="001B5BDF">
      <w:pPr>
        <w:pStyle w:val="CBDNormalNumber"/>
        <w:rPr>
          <w:lang w:val="fr-FR"/>
        </w:rPr>
      </w:pPr>
      <w:r>
        <w:rPr>
          <w:lang w:val="fr-FR"/>
        </w:rPr>
        <w:t>Le secrétariat</w:t>
      </w:r>
      <w:r w:rsidR="001B5BDF" w:rsidRPr="005C5097">
        <w:rPr>
          <w:lang w:val="fr-FR"/>
        </w:rPr>
        <w:t xml:space="preserve"> continue </w:t>
      </w:r>
      <w:r w:rsidR="008544E6">
        <w:rPr>
          <w:lang w:val="fr-FR"/>
        </w:rPr>
        <w:t>de gérer le</w:t>
      </w:r>
      <w:r w:rsidR="001B5BDF" w:rsidRPr="005C5097">
        <w:rPr>
          <w:lang w:val="fr-FR"/>
        </w:rPr>
        <w:t xml:space="preserve"> </w:t>
      </w:r>
      <w:r w:rsidR="00B061CE">
        <w:rPr>
          <w:lang w:val="fr-FR"/>
        </w:rPr>
        <w:t>Centre d’échange pour la prévention des risques biotechnologiques</w:t>
      </w:r>
      <w:r w:rsidR="001B5BDF" w:rsidRPr="005C5097">
        <w:rPr>
          <w:lang w:val="fr-FR"/>
        </w:rPr>
        <w:t xml:space="preserve"> </w:t>
      </w:r>
      <w:r w:rsidR="008544E6">
        <w:rPr>
          <w:lang w:val="fr-FR"/>
        </w:rPr>
        <w:t>au quotidien</w:t>
      </w:r>
      <w:r w:rsidR="001B5BDF" w:rsidRPr="005C5097">
        <w:rPr>
          <w:lang w:val="fr-FR"/>
        </w:rPr>
        <w:t xml:space="preserve"> </w:t>
      </w:r>
      <w:r w:rsidR="008544E6">
        <w:rPr>
          <w:lang w:val="fr-FR"/>
        </w:rPr>
        <w:t>et</w:t>
      </w:r>
      <w:r w:rsidR="001B5BDF" w:rsidRPr="005C5097">
        <w:rPr>
          <w:lang w:val="fr-FR"/>
        </w:rPr>
        <w:t xml:space="preserve"> </w:t>
      </w:r>
      <w:r w:rsidR="008544E6">
        <w:rPr>
          <w:lang w:val="fr-FR"/>
        </w:rPr>
        <w:t xml:space="preserve">de contrôler l’exactitude et l’exhaustivité des fichiers, les </w:t>
      </w:r>
      <w:r w:rsidR="001B5BDF" w:rsidRPr="005C5097">
        <w:rPr>
          <w:lang w:val="fr-FR"/>
        </w:rPr>
        <w:t xml:space="preserve">Parties </w:t>
      </w:r>
      <w:r w:rsidR="008544E6">
        <w:rPr>
          <w:lang w:val="fr-FR"/>
        </w:rPr>
        <w:t>étant e</w:t>
      </w:r>
      <w:r w:rsidR="009E6D9A">
        <w:rPr>
          <w:lang w:val="fr-FR"/>
        </w:rPr>
        <w:t>xhortée</w:t>
      </w:r>
      <w:r w:rsidR="008544E6">
        <w:rPr>
          <w:lang w:val="fr-FR"/>
        </w:rPr>
        <w:t>s à garantir que les informations nécessaires</w:t>
      </w:r>
      <w:r w:rsidR="00680E7E" w:rsidRPr="005C5097">
        <w:rPr>
          <w:lang w:val="fr-FR"/>
        </w:rPr>
        <w:t xml:space="preserve">, </w:t>
      </w:r>
      <w:r w:rsidR="008544E6">
        <w:rPr>
          <w:lang w:val="fr-FR"/>
        </w:rPr>
        <w:t>tel</w:t>
      </w:r>
      <w:r w:rsidR="009E6D9A">
        <w:rPr>
          <w:lang w:val="fr-FR"/>
        </w:rPr>
        <w:t>le</w:t>
      </w:r>
      <w:r w:rsidR="008544E6">
        <w:rPr>
          <w:lang w:val="fr-FR"/>
        </w:rPr>
        <w:t>s que les résumés des évaluations des risques</w:t>
      </w:r>
      <w:r w:rsidR="00680E7E" w:rsidRPr="005C5097">
        <w:rPr>
          <w:lang w:val="fr-FR"/>
        </w:rPr>
        <w:t xml:space="preserve"> </w:t>
      </w:r>
      <w:r w:rsidR="008544E6">
        <w:rPr>
          <w:lang w:val="fr-FR"/>
        </w:rPr>
        <w:t>qui doivent accompagner les fichiers sur les décisions relatives</w:t>
      </w:r>
      <w:r w:rsidR="00680E7E" w:rsidRPr="005C5097">
        <w:rPr>
          <w:lang w:val="fr-FR"/>
        </w:rPr>
        <w:t xml:space="preserve"> </w:t>
      </w:r>
      <w:r w:rsidR="008544E6">
        <w:rPr>
          <w:lang w:val="fr-FR"/>
        </w:rPr>
        <w:t>à l’</w:t>
      </w:r>
      <w:r w:rsidR="00680E7E" w:rsidRPr="005C5097">
        <w:rPr>
          <w:lang w:val="fr-FR"/>
        </w:rPr>
        <w:t>introduction</w:t>
      </w:r>
      <w:r w:rsidR="008544E6">
        <w:rPr>
          <w:lang w:val="fr-FR"/>
        </w:rPr>
        <w:t xml:space="preserve"> d’organismes</w:t>
      </w:r>
      <w:r w:rsidR="00680E7E" w:rsidRPr="005C5097">
        <w:rPr>
          <w:lang w:val="fr-FR"/>
        </w:rPr>
        <w:t xml:space="preserve"> </w:t>
      </w:r>
      <w:r w:rsidR="008544E6">
        <w:rPr>
          <w:lang w:val="fr-FR"/>
        </w:rPr>
        <w:t>dans l’</w:t>
      </w:r>
      <w:r w:rsidR="00680E7E" w:rsidRPr="005C5097">
        <w:rPr>
          <w:lang w:val="fr-FR"/>
        </w:rPr>
        <w:t>environ</w:t>
      </w:r>
      <w:r w:rsidR="008544E6">
        <w:rPr>
          <w:lang w:val="fr-FR"/>
        </w:rPr>
        <w:t>ne</w:t>
      </w:r>
      <w:r w:rsidR="00680E7E" w:rsidRPr="005C5097">
        <w:rPr>
          <w:lang w:val="fr-FR"/>
        </w:rPr>
        <w:t xml:space="preserve">ment, </w:t>
      </w:r>
      <w:r w:rsidR="008544E6">
        <w:rPr>
          <w:lang w:val="fr-FR"/>
        </w:rPr>
        <w:t>sont mises à disposition par l’intermédiaire du</w:t>
      </w:r>
      <w:r w:rsidR="007D0BD3" w:rsidRPr="005C5097">
        <w:rPr>
          <w:lang w:val="fr-FR"/>
        </w:rPr>
        <w:t xml:space="preserve"> </w:t>
      </w:r>
      <w:r w:rsidR="00F60FE4">
        <w:rPr>
          <w:lang w:val="fr-FR"/>
        </w:rPr>
        <w:t>Centre d’échange</w:t>
      </w:r>
      <w:r w:rsidR="001B5BDF" w:rsidRPr="005C5097">
        <w:rPr>
          <w:lang w:val="fr-FR"/>
        </w:rPr>
        <w:t xml:space="preserve"> </w:t>
      </w:r>
      <w:r w:rsidR="008544E6">
        <w:rPr>
          <w:lang w:val="fr-FR"/>
        </w:rPr>
        <w:t xml:space="preserve">et que les fichiers qui y figurent sont </w:t>
      </w:r>
      <w:r w:rsidR="007D1388">
        <w:rPr>
          <w:lang w:val="fr-FR"/>
        </w:rPr>
        <w:t>tenus</w:t>
      </w:r>
      <w:r w:rsidR="008544E6">
        <w:rPr>
          <w:lang w:val="fr-FR"/>
        </w:rPr>
        <w:t xml:space="preserve"> à jour</w:t>
      </w:r>
      <w:r w:rsidR="001B5BDF" w:rsidRPr="005C5097">
        <w:rPr>
          <w:lang w:val="fr-FR"/>
        </w:rPr>
        <w:t xml:space="preserve">. </w:t>
      </w:r>
    </w:p>
    <w:p w14:paraId="0895F56D" w14:textId="7DA14DD6" w:rsidR="0030658F" w:rsidRPr="005C5097" w:rsidRDefault="002D7E58" w:rsidP="330B757F">
      <w:pPr>
        <w:pStyle w:val="CBDNormalNumber"/>
        <w:rPr>
          <w:lang w:val="fr-FR"/>
        </w:rPr>
      </w:pPr>
      <w:r>
        <w:rPr>
          <w:lang w:val="fr-FR"/>
        </w:rPr>
        <w:t>Le secrétariat</w:t>
      </w:r>
      <w:r w:rsidR="001B5BDF" w:rsidRPr="005C5097">
        <w:rPr>
          <w:lang w:val="fr-FR"/>
        </w:rPr>
        <w:t xml:space="preserve"> </w:t>
      </w:r>
      <w:r w:rsidR="002D68E3">
        <w:rPr>
          <w:lang w:val="fr-FR"/>
        </w:rPr>
        <w:t>examine</w:t>
      </w:r>
      <w:r w:rsidR="001B5BDF" w:rsidRPr="005C5097">
        <w:rPr>
          <w:lang w:val="fr-FR"/>
        </w:rPr>
        <w:t xml:space="preserve"> </w:t>
      </w:r>
      <w:r w:rsidR="002D68E3">
        <w:rPr>
          <w:lang w:val="fr-FR"/>
        </w:rPr>
        <w:t xml:space="preserve">et valide les fichiers de référence qui seront publiés par </w:t>
      </w:r>
      <w:r w:rsidR="00760DA3">
        <w:rPr>
          <w:lang w:val="fr-FR"/>
        </w:rPr>
        <w:t>l’intermédiaire du</w:t>
      </w:r>
      <w:r w:rsidR="001B5BDF" w:rsidRPr="005C5097">
        <w:rPr>
          <w:lang w:val="fr-FR"/>
        </w:rPr>
        <w:t xml:space="preserve"> </w:t>
      </w:r>
      <w:r w:rsidR="00B061CE">
        <w:rPr>
          <w:lang w:val="fr-FR"/>
        </w:rPr>
        <w:t>Centre d’échange pour la prévention des risques biotechnologiques</w:t>
      </w:r>
      <w:r w:rsidR="00633535" w:rsidRPr="005C5097">
        <w:rPr>
          <w:lang w:val="fr-FR"/>
        </w:rPr>
        <w:t xml:space="preserve">, </w:t>
      </w:r>
      <w:r w:rsidR="00760DA3">
        <w:rPr>
          <w:lang w:val="fr-FR"/>
        </w:rPr>
        <w:t>tels que les fichiers sur les</w:t>
      </w:r>
      <w:r w:rsidR="001B5BDF" w:rsidRPr="005C5097">
        <w:rPr>
          <w:lang w:val="fr-FR"/>
        </w:rPr>
        <w:t xml:space="preserve"> </w:t>
      </w:r>
      <w:r w:rsidR="006828BB">
        <w:rPr>
          <w:lang w:val="fr-FR"/>
        </w:rPr>
        <w:t>organismes vivants modifiés</w:t>
      </w:r>
      <w:r w:rsidR="001B5BDF" w:rsidRPr="005C5097">
        <w:rPr>
          <w:lang w:val="fr-FR"/>
        </w:rPr>
        <w:t xml:space="preserve">, </w:t>
      </w:r>
      <w:r w:rsidR="00760DA3">
        <w:rPr>
          <w:lang w:val="fr-FR"/>
        </w:rPr>
        <w:t>les éléments génétiques</w:t>
      </w:r>
      <w:r w:rsidR="001B5BDF" w:rsidRPr="005C5097">
        <w:rPr>
          <w:lang w:val="fr-FR"/>
        </w:rPr>
        <w:t xml:space="preserve">, </w:t>
      </w:r>
      <w:r w:rsidR="00760DA3">
        <w:rPr>
          <w:lang w:val="fr-FR"/>
        </w:rPr>
        <w:t xml:space="preserve">les </w:t>
      </w:r>
      <w:r w:rsidR="001B5BDF" w:rsidRPr="005C5097">
        <w:rPr>
          <w:lang w:val="fr-FR"/>
        </w:rPr>
        <w:t>organism</w:t>
      </w:r>
      <w:r w:rsidR="00760DA3">
        <w:rPr>
          <w:lang w:val="fr-FR"/>
        </w:rPr>
        <w:t>e</w:t>
      </w:r>
      <w:r w:rsidR="001B5BDF" w:rsidRPr="005C5097">
        <w:rPr>
          <w:lang w:val="fr-FR"/>
        </w:rPr>
        <w:t>s,</w:t>
      </w:r>
      <w:r w:rsidR="00760DA3">
        <w:rPr>
          <w:lang w:val="fr-FR"/>
        </w:rPr>
        <w:t xml:space="preserve"> les ressources de la</w:t>
      </w:r>
      <w:r w:rsidR="00C0633C">
        <w:rPr>
          <w:lang w:val="fr-FR"/>
        </w:rPr>
        <w:t xml:space="preserve"> bibliothèque</w:t>
      </w:r>
      <w:r w:rsidR="00760DA3">
        <w:rPr>
          <w:lang w:val="fr-FR"/>
        </w:rPr>
        <w:t xml:space="preserve"> </w:t>
      </w:r>
      <w:r w:rsidR="00C0633C" w:rsidRPr="00C0633C">
        <w:rPr>
          <w:lang w:val="fr-FR"/>
        </w:rPr>
        <w:t>virtuelle sur la prévention des risques biotechnologiques</w:t>
      </w:r>
      <w:r w:rsidR="001B5BDF" w:rsidRPr="005C5097">
        <w:rPr>
          <w:lang w:val="fr-FR"/>
        </w:rPr>
        <w:t xml:space="preserve"> </w:t>
      </w:r>
      <w:r w:rsidR="00760DA3">
        <w:rPr>
          <w:lang w:val="fr-FR"/>
        </w:rPr>
        <w:t>et les initiatives de développement des capacités</w:t>
      </w:r>
      <w:r w:rsidR="001B5BDF" w:rsidRPr="005C5097">
        <w:rPr>
          <w:lang w:val="fr-FR"/>
        </w:rPr>
        <w:t xml:space="preserve">. </w:t>
      </w:r>
      <w:r w:rsidR="00C0633C">
        <w:rPr>
          <w:lang w:val="fr-FR"/>
        </w:rPr>
        <w:t>Si les fichiers scientifiques</w:t>
      </w:r>
      <w:r w:rsidR="0030658F" w:rsidRPr="005C5097">
        <w:rPr>
          <w:lang w:val="fr-FR"/>
        </w:rPr>
        <w:t xml:space="preserve"> </w:t>
      </w:r>
      <w:r w:rsidR="00C0633C">
        <w:rPr>
          <w:lang w:val="fr-FR"/>
        </w:rPr>
        <w:t>figurant dans le</w:t>
      </w:r>
      <w:r w:rsidR="0030658F" w:rsidRPr="005C5097">
        <w:rPr>
          <w:lang w:val="fr-FR"/>
        </w:rPr>
        <w:t xml:space="preserve"> </w:t>
      </w:r>
      <w:r w:rsidR="00F60FE4">
        <w:rPr>
          <w:lang w:val="fr-FR"/>
        </w:rPr>
        <w:t>Centre d’échange</w:t>
      </w:r>
      <w:r w:rsidR="0030658F" w:rsidRPr="005C5097">
        <w:rPr>
          <w:lang w:val="fr-FR"/>
        </w:rPr>
        <w:t xml:space="preserve"> </w:t>
      </w:r>
      <w:r w:rsidR="00C0633C" w:rsidRPr="00C0633C">
        <w:rPr>
          <w:lang w:val="fr-FR"/>
        </w:rPr>
        <w:t>font l’objet d’une attention considérable</w:t>
      </w:r>
      <w:r w:rsidR="0030658F" w:rsidRPr="005C5097">
        <w:rPr>
          <w:lang w:val="fr-FR"/>
        </w:rPr>
        <w:t xml:space="preserve">, </w:t>
      </w:r>
      <w:r w:rsidR="00C0633C">
        <w:rPr>
          <w:lang w:val="fr-FR"/>
        </w:rPr>
        <w:t>un arriéré</w:t>
      </w:r>
      <w:r w:rsidR="0030658F" w:rsidRPr="005C5097">
        <w:rPr>
          <w:lang w:val="fr-FR"/>
        </w:rPr>
        <w:t xml:space="preserve"> </w:t>
      </w:r>
      <w:r w:rsidR="00C0633C">
        <w:rPr>
          <w:lang w:val="fr-FR"/>
        </w:rPr>
        <w:t xml:space="preserve">de fichiers sur les </w:t>
      </w:r>
      <w:r w:rsidR="006828BB">
        <w:rPr>
          <w:lang w:val="fr-FR"/>
        </w:rPr>
        <w:t>organismes vivants modifiés</w:t>
      </w:r>
      <w:r w:rsidR="0030658F" w:rsidRPr="005C5097">
        <w:rPr>
          <w:lang w:val="fr-FR"/>
        </w:rPr>
        <w:t xml:space="preserve">, </w:t>
      </w:r>
      <w:r w:rsidR="00C0633C">
        <w:rPr>
          <w:lang w:val="fr-FR"/>
        </w:rPr>
        <w:t>les éléments génétiques et les organismes</w:t>
      </w:r>
      <w:r w:rsidR="0030658F" w:rsidRPr="005C5097">
        <w:rPr>
          <w:lang w:val="fr-FR"/>
        </w:rPr>
        <w:t xml:space="preserve"> </w:t>
      </w:r>
      <w:r w:rsidR="00C0633C">
        <w:rPr>
          <w:lang w:val="fr-FR"/>
        </w:rPr>
        <w:t>reste encore à publier</w:t>
      </w:r>
      <w:r w:rsidR="0027569E" w:rsidRPr="005C5097">
        <w:rPr>
          <w:lang w:val="fr-FR"/>
        </w:rPr>
        <w:t xml:space="preserve">, </w:t>
      </w:r>
      <w:r w:rsidR="00C0633C">
        <w:rPr>
          <w:lang w:val="fr-FR"/>
        </w:rPr>
        <w:t xml:space="preserve">en partie </w:t>
      </w:r>
      <w:r w:rsidR="003A2A44">
        <w:rPr>
          <w:lang w:val="fr-FR"/>
        </w:rPr>
        <w:t xml:space="preserve">à cause </w:t>
      </w:r>
      <w:r w:rsidR="00FC5D03">
        <w:rPr>
          <w:lang w:val="fr-FR"/>
        </w:rPr>
        <w:t>du travail de recherche et d’examen considérable qui est nécessaire pour remplir les champs d’information obligatoires</w:t>
      </w:r>
      <w:r w:rsidR="007E4EE9" w:rsidRPr="005C5097">
        <w:rPr>
          <w:lang w:val="fr-FR"/>
        </w:rPr>
        <w:t>,</w:t>
      </w:r>
      <w:r w:rsidR="003A0E8C" w:rsidRPr="005C5097">
        <w:rPr>
          <w:lang w:val="fr-FR"/>
        </w:rPr>
        <w:t xml:space="preserve"> </w:t>
      </w:r>
      <w:r w:rsidR="00FC5D03">
        <w:rPr>
          <w:lang w:val="fr-FR"/>
        </w:rPr>
        <w:t>en particulier quand les contributeurs</w:t>
      </w:r>
      <w:r w:rsidR="003A0E8C" w:rsidRPr="005C5097">
        <w:rPr>
          <w:lang w:val="fr-FR"/>
        </w:rPr>
        <w:t xml:space="preserve"> </w:t>
      </w:r>
      <w:r w:rsidR="00FC5D03">
        <w:rPr>
          <w:lang w:val="fr-FR"/>
        </w:rPr>
        <w:t>fournissent des informations limitées</w:t>
      </w:r>
      <w:r w:rsidR="003A0E8C" w:rsidRPr="005C5097">
        <w:rPr>
          <w:lang w:val="fr-FR"/>
        </w:rPr>
        <w:t xml:space="preserve"> </w:t>
      </w:r>
      <w:r w:rsidR="00DB6810">
        <w:rPr>
          <w:lang w:val="fr-FR"/>
        </w:rPr>
        <w:t xml:space="preserve">ou quand les informations accessibles au public sont </w:t>
      </w:r>
      <w:r w:rsidR="009E6D9A">
        <w:rPr>
          <w:lang w:val="fr-FR"/>
        </w:rPr>
        <w:t>restreint</w:t>
      </w:r>
      <w:r w:rsidR="00DB6810">
        <w:rPr>
          <w:lang w:val="fr-FR"/>
        </w:rPr>
        <w:t>es</w:t>
      </w:r>
      <w:r w:rsidR="003A0E8C" w:rsidRPr="005C5097">
        <w:rPr>
          <w:lang w:val="fr-FR"/>
        </w:rPr>
        <w:t>.</w:t>
      </w:r>
      <w:r w:rsidR="0030658F" w:rsidRPr="005C5097">
        <w:rPr>
          <w:lang w:val="fr-FR"/>
        </w:rPr>
        <w:t xml:space="preserve"> </w:t>
      </w:r>
      <w:r w:rsidR="003A2A44">
        <w:rPr>
          <w:lang w:val="fr-FR"/>
        </w:rPr>
        <w:t>Dans certains</w:t>
      </w:r>
      <w:r w:rsidR="0030658F" w:rsidRPr="005C5097">
        <w:rPr>
          <w:lang w:val="fr-FR"/>
        </w:rPr>
        <w:t xml:space="preserve"> cas, </w:t>
      </w:r>
      <w:r w:rsidR="003A2A44">
        <w:rPr>
          <w:lang w:val="fr-FR"/>
        </w:rPr>
        <w:t xml:space="preserve">des informations ne sont pas fournies sous prétexte qu’il s’agit de renseignements commerciaux </w:t>
      </w:r>
      <w:r w:rsidR="0030658F" w:rsidRPr="005C5097">
        <w:rPr>
          <w:lang w:val="fr-FR"/>
        </w:rPr>
        <w:t>confidenti</w:t>
      </w:r>
      <w:r w:rsidR="003A2A44">
        <w:rPr>
          <w:lang w:val="fr-FR"/>
        </w:rPr>
        <w:t>e</w:t>
      </w:r>
      <w:r w:rsidR="0030658F" w:rsidRPr="005C5097">
        <w:rPr>
          <w:lang w:val="fr-FR"/>
        </w:rPr>
        <w:t>l</w:t>
      </w:r>
      <w:r w:rsidR="003A2A44">
        <w:rPr>
          <w:lang w:val="fr-FR"/>
        </w:rPr>
        <w:t>s</w:t>
      </w:r>
      <w:r w:rsidR="0030658F" w:rsidRPr="005C5097">
        <w:rPr>
          <w:lang w:val="fr-FR"/>
        </w:rPr>
        <w:t xml:space="preserve">, </w:t>
      </w:r>
      <w:r w:rsidR="003A2A44">
        <w:rPr>
          <w:lang w:val="fr-FR"/>
        </w:rPr>
        <w:t>et ce bien que des détails pertinents soient disponibles dans d’autres sources publiques</w:t>
      </w:r>
      <w:r w:rsidR="0030658F" w:rsidRPr="005C5097">
        <w:rPr>
          <w:lang w:val="fr-FR"/>
        </w:rPr>
        <w:t>.</w:t>
      </w:r>
      <w:r w:rsidR="00B04883" w:rsidRPr="005C5097">
        <w:rPr>
          <w:lang w:val="fr-FR"/>
        </w:rPr>
        <w:t xml:space="preserve"> </w:t>
      </w:r>
      <w:r w:rsidR="003A2A44">
        <w:rPr>
          <w:lang w:val="fr-FR"/>
        </w:rPr>
        <w:t>Dans d’autres cas</w:t>
      </w:r>
      <w:r w:rsidR="00302851" w:rsidRPr="005C5097">
        <w:rPr>
          <w:lang w:val="fr-FR"/>
        </w:rPr>
        <w:t xml:space="preserve">, </w:t>
      </w:r>
      <w:r w:rsidR="003A2A44">
        <w:rPr>
          <w:lang w:val="fr-FR"/>
        </w:rPr>
        <w:t xml:space="preserve">les informations </w:t>
      </w:r>
      <w:r w:rsidR="00FC5D03">
        <w:rPr>
          <w:lang w:val="fr-FR"/>
        </w:rPr>
        <w:t>accessibles au public</w:t>
      </w:r>
      <w:r w:rsidR="003A2A44">
        <w:rPr>
          <w:lang w:val="fr-FR"/>
        </w:rPr>
        <w:t xml:space="preserve"> sont incomplètes </w:t>
      </w:r>
      <w:r w:rsidR="002D2316" w:rsidRPr="005C5097">
        <w:rPr>
          <w:lang w:val="fr-FR"/>
        </w:rPr>
        <w:t>o</w:t>
      </w:r>
      <w:r w:rsidR="003A2A44">
        <w:rPr>
          <w:lang w:val="fr-FR"/>
        </w:rPr>
        <w:t>u</w:t>
      </w:r>
      <w:r w:rsidR="008A0B65" w:rsidRPr="005C5097">
        <w:rPr>
          <w:lang w:val="fr-FR"/>
        </w:rPr>
        <w:t xml:space="preserve"> </w:t>
      </w:r>
      <w:r w:rsidR="00786756">
        <w:rPr>
          <w:lang w:val="fr-FR"/>
        </w:rPr>
        <w:t>lourdement expurgées</w:t>
      </w:r>
      <w:r w:rsidR="00E53A2D" w:rsidRPr="005C5097">
        <w:rPr>
          <w:lang w:val="fr-FR"/>
        </w:rPr>
        <w:t xml:space="preserve">, </w:t>
      </w:r>
      <w:r w:rsidR="00786756">
        <w:rPr>
          <w:lang w:val="fr-FR"/>
        </w:rPr>
        <w:t>ce qui complique la recherche d</w:t>
      </w:r>
      <w:r w:rsidR="00FC5D03">
        <w:rPr>
          <w:lang w:val="fr-FR"/>
        </w:rPr>
        <w:t>e données</w:t>
      </w:r>
      <w:r w:rsidR="00786756">
        <w:rPr>
          <w:lang w:val="fr-FR"/>
        </w:rPr>
        <w:t xml:space="preserve"> essentielles</w:t>
      </w:r>
      <w:r w:rsidR="000E3AE0" w:rsidRPr="005C5097">
        <w:rPr>
          <w:lang w:val="fr-FR"/>
        </w:rPr>
        <w:t>,</w:t>
      </w:r>
      <w:r w:rsidR="00E53A2D" w:rsidRPr="005C5097">
        <w:rPr>
          <w:lang w:val="fr-FR"/>
        </w:rPr>
        <w:t xml:space="preserve"> </w:t>
      </w:r>
      <w:r w:rsidR="00786756">
        <w:rPr>
          <w:lang w:val="fr-FR"/>
        </w:rPr>
        <w:t>comme les séquences de codage d’une protéine,</w:t>
      </w:r>
      <w:r w:rsidR="00E53A2D" w:rsidRPr="005C5097">
        <w:rPr>
          <w:lang w:val="fr-FR"/>
        </w:rPr>
        <w:t xml:space="preserve"> </w:t>
      </w:r>
      <w:r w:rsidR="00786756">
        <w:rPr>
          <w:lang w:val="fr-FR"/>
        </w:rPr>
        <w:t xml:space="preserve">les </w:t>
      </w:r>
      <w:r w:rsidR="00E53A2D" w:rsidRPr="005C5097">
        <w:rPr>
          <w:lang w:val="fr-FR"/>
        </w:rPr>
        <w:t>vect</w:t>
      </w:r>
      <w:r w:rsidR="00786756">
        <w:rPr>
          <w:lang w:val="fr-FR"/>
        </w:rPr>
        <w:t>eu</w:t>
      </w:r>
      <w:r w:rsidR="00E53A2D" w:rsidRPr="005C5097">
        <w:rPr>
          <w:lang w:val="fr-FR"/>
        </w:rPr>
        <w:t xml:space="preserve">rs </w:t>
      </w:r>
      <w:r w:rsidR="00786756">
        <w:rPr>
          <w:lang w:val="fr-FR"/>
        </w:rPr>
        <w:t>utilisés dans des processus de</w:t>
      </w:r>
      <w:r w:rsidR="00E53A2D" w:rsidRPr="005C5097">
        <w:rPr>
          <w:lang w:val="fr-FR"/>
        </w:rPr>
        <w:t xml:space="preserve"> transformation </w:t>
      </w:r>
      <w:r w:rsidR="00786756">
        <w:rPr>
          <w:lang w:val="fr-FR"/>
        </w:rPr>
        <w:t>et</w:t>
      </w:r>
      <w:r w:rsidR="00D65C66" w:rsidRPr="005C5097">
        <w:rPr>
          <w:lang w:val="fr-FR"/>
        </w:rPr>
        <w:t xml:space="preserve"> </w:t>
      </w:r>
      <w:r w:rsidR="00E64E9C">
        <w:rPr>
          <w:lang w:val="fr-FR"/>
        </w:rPr>
        <w:t xml:space="preserve">les identifiants d’un évènement de </w:t>
      </w:r>
      <w:r w:rsidR="00D65C66" w:rsidRPr="005C5097">
        <w:rPr>
          <w:lang w:val="fr-FR"/>
        </w:rPr>
        <w:t>transformation</w:t>
      </w:r>
      <w:r w:rsidR="00687765" w:rsidRPr="005C5097">
        <w:rPr>
          <w:lang w:val="fr-FR"/>
        </w:rPr>
        <w:t>.</w:t>
      </w:r>
      <w:r w:rsidR="008A0B65" w:rsidRPr="005C5097" w:rsidDel="00356169">
        <w:rPr>
          <w:lang w:val="fr-FR"/>
        </w:rPr>
        <w:t xml:space="preserve"> </w:t>
      </w:r>
      <w:r w:rsidR="00C062CE">
        <w:rPr>
          <w:lang w:val="fr-FR"/>
        </w:rPr>
        <w:t>Pour que le</w:t>
      </w:r>
      <w:r w:rsidR="00542D84" w:rsidRPr="005C5097">
        <w:rPr>
          <w:lang w:val="fr-FR"/>
        </w:rPr>
        <w:t xml:space="preserve"> </w:t>
      </w:r>
      <w:r w:rsidR="00F60FE4">
        <w:rPr>
          <w:lang w:val="fr-FR"/>
        </w:rPr>
        <w:t xml:space="preserve">Centre </w:t>
      </w:r>
      <w:r w:rsidR="00F60FE4">
        <w:rPr>
          <w:lang w:val="fr-FR"/>
        </w:rPr>
        <w:lastRenderedPageBreak/>
        <w:t>d’échange</w:t>
      </w:r>
      <w:r w:rsidR="00A00AD0" w:rsidRPr="005C5097">
        <w:rPr>
          <w:lang w:val="fr-FR"/>
        </w:rPr>
        <w:t xml:space="preserve"> </w:t>
      </w:r>
      <w:r w:rsidR="00C062CE">
        <w:rPr>
          <w:lang w:val="fr-FR"/>
        </w:rPr>
        <w:t>demeure une ressource importante en matière de données scientifiques sur la prévention des risques biotechnologiques</w:t>
      </w:r>
      <w:r w:rsidR="00A00AD0" w:rsidRPr="005C5097">
        <w:rPr>
          <w:lang w:val="fr-FR"/>
        </w:rPr>
        <w:t xml:space="preserve">, </w:t>
      </w:r>
      <w:r w:rsidR="00C062CE">
        <w:rPr>
          <w:lang w:val="fr-FR"/>
        </w:rPr>
        <w:t xml:space="preserve">il </w:t>
      </w:r>
      <w:r w:rsidR="007D596B">
        <w:rPr>
          <w:lang w:val="fr-FR"/>
        </w:rPr>
        <w:t>importe</w:t>
      </w:r>
      <w:r w:rsidR="00C062CE">
        <w:rPr>
          <w:lang w:val="fr-FR"/>
        </w:rPr>
        <w:t xml:space="preserve"> que </w:t>
      </w:r>
      <w:r w:rsidR="0015295E">
        <w:rPr>
          <w:lang w:val="fr-FR"/>
        </w:rPr>
        <w:t>de</w:t>
      </w:r>
      <w:r w:rsidR="009E6D9A">
        <w:rPr>
          <w:lang w:val="fr-FR"/>
        </w:rPr>
        <w:t xml:space="preserve">s </w:t>
      </w:r>
      <w:r w:rsidR="00C062CE">
        <w:rPr>
          <w:lang w:val="fr-FR"/>
        </w:rPr>
        <w:t>détails techniques</w:t>
      </w:r>
      <w:r w:rsidR="00981D83" w:rsidRPr="005C5097">
        <w:rPr>
          <w:lang w:val="fr-FR"/>
        </w:rPr>
        <w:t xml:space="preserve"> </w:t>
      </w:r>
      <w:r w:rsidR="009E6D9A">
        <w:rPr>
          <w:lang w:val="fr-FR"/>
        </w:rPr>
        <w:t xml:space="preserve">suffisants </w:t>
      </w:r>
      <w:r w:rsidR="0015295E">
        <w:rPr>
          <w:lang w:val="fr-FR"/>
        </w:rPr>
        <w:t>soient</w:t>
      </w:r>
      <w:r w:rsidR="00041077" w:rsidRPr="005C5097">
        <w:rPr>
          <w:lang w:val="fr-FR"/>
        </w:rPr>
        <w:t xml:space="preserve"> </w:t>
      </w:r>
      <w:r w:rsidR="0015295E" w:rsidRPr="0015295E">
        <w:rPr>
          <w:lang w:val="fr-FR"/>
        </w:rPr>
        <w:t xml:space="preserve">immédiatement disponibles </w:t>
      </w:r>
      <w:r w:rsidR="0015295E">
        <w:rPr>
          <w:lang w:val="fr-FR"/>
        </w:rPr>
        <w:t>pour appuyer le processus d’examen, de validation</w:t>
      </w:r>
      <w:r w:rsidR="00524C01" w:rsidRPr="005C5097">
        <w:rPr>
          <w:lang w:val="fr-FR"/>
        </w:rPr>
        <w:t xml:space="preserve"> </w:t>
      </w:r>
      <w:r w:rsidR="0015295E">
        <w:rPr>
          <w:lang w:val="fr-FR"/>
        </w:rPr>
        <w:t>et de</w:t>
      </w:r>
      <w:r w:rsidR="4C5B13B6" w:rsidRPr="005C5097">
        <w:rPr>
          <w:lang w:val="fr-FR"/>
        </w:rPr>
        <w:t xml:space="preserve"> publication </w:t>
      </w:r>
      <w:r w:rsidR="0015295E">
        <w:rPr>
          <w:lang w:val="fr-FR"/>
        </w:rPr>
        <w:t>en temps utile</w:t>
      </w:r>
      <w:r w:rsidR="00041077" w:rsidRPr="005C5097">
        <w:rPr>
          <w:lang w:val="fr-FR"/>
        </w:rPr>
        <w:t>.</w:t>
      </w:r>
    </w:p>
    <w:p w14:paraId="7FF09265" w14:textId="61D22683" w:rsidR="009B592D" w:rsidRPr="005C5097" w:rsidRDefault="008A3401" w:rsidP="009B592D">
      <w:pPr>
        <w:pStyle w:val="CBDNormalNumber"/>
        <w:rPr>
          <w:lang w:val="fr-FR"/>
        </w:rPr>
      </w:pPr>
      <w:r>
        <w:rPr>
          <w:lang w:val="fr-FR"/>
        </w:rPr>
        <w:t>En outre</w:t>
      </w:r>
      <w:r w:rsidR="00CE5C08" w:rsidRPr="005C5097">
        <w:rPr>
          <w:lang w:val="fr-FR"/>
        </w:rPr>
        <w:t xml:space="preserve">, </w:t>
      </w:r>
      <w:r>
        <w:rPr>
          <w:lang w:val="fr-FR"/>
        </w:rPr>
        <w:t>de nombreux fichiers concernant des experts</w:t>
      </w:r>
      <w:r w:rsidR="009B592D" w:rsidRPr="005C5097">
        <w:rPr>
          <w:lang w:val="fr-FR"/>
        </w:rPr>
        <w:t xml:space="preserve"> </w:t>
      </w:r>
      <w:r>
        <w:rPr>
          <w:lang w:val="fr-FR"/>
        </w:rPr>
        <w:t xml:space="preserve">en </w:t>
      </w:r>
      <w:r w:rsidRPr="008A3401">
        <w:rPr>
          <w:lang w:val="fr-FR"/>
        </w:rPr>
        <w:t>prévention des risques biotechnologiques</w:t>
      </w:r>
      <w:r w:rsidR="009F78FF" w:rsidRPr="005C5097">
        <w:rPr>
          <w:lang w:val="fr-FR"/>
        </w:rPr>
        <w:t xml:space="preserve"> </w:t>
      </w:r>
      <w:r>
        <w:rPr>
          <w:lang w:val="fr-FR"/>
        </w:rPr>
        <w:t>sont obsolètes</w:t>
      </w:r>
      <w:r w:rsidR="00F87056" w:rsidRPr="005C5097">
        <w:rPr>
          <w:lang w:val="fr-FR"/>
        </w:rPr>
        <w:t xml:space="preserve"> </w:t>
      </w:r>
      <w:r>
        <w:rPr>
          <w:lang w:val="fr-FR"/>
        </w:rPr>
        <w:t xml:space="preserve">et contiennent </w:t>
      </w:r>
      <w:r w:rsidR="009B2A00">
        <w:rPr>
          <w:lang w:val="fr-FR"/>
        </w:rPr>
        <w:t>les coordonnées</w:t>
      </w:r>
      <w:r>
        <w:rPr>
          <w:lang w:val="fr-FR"/>
        </w:rPr>
        <w:t xml:space="preserve"> </w:t>
      </w:r>
      <w:r w:rsidR="009B2A00">
        <w:rPr>
          <w:lang w:val="fr-FR"/>
        </w:rPr>
        <w:t>d’</w:t>
      </w:r>
      <w:r w:rsidR="009B592D" w:rsidRPr="005C5097">
        <w:rPr>
          <w:lang w:val="fr-FR"/>
        </w:rPr>
        <w:t xml:space="preserve">experts </w:t>
      </w:r>
      <w:r w:rsidR="009B2A00">
        <w:rPr>
          <w:lang w:val="fr-FR"/>
        </w:rPr>
        <w:t>qui ne sont</w:t>
      </w:r>
      <w:r w:rsidR="00C05A44">
        <w:rPr>
          <w:lang w:val="fr-FR"/>
        </w:rPr>
        <w:t xml:space="preserve"> plus actifs dans le domaine de la </w:t>
      </w:r>
      <w:r w:rsidR="00C05A44" w:rsidRPr="00C05A44">
        <w:rPr>
          <w:lang w:val="fr-FR"/>
        </w:rPr>
        <w:t>prévention des risques biotechnologiques</w:t>
      </w:r>
      <w:r w:rsidR="009B592D" w:rsidRPr="005C5097">
        <w:rPr>
          <w:lang w:val="fr-FR"/>
        </w:rPr>
        <w:t xml:space="preserve">. </w:t>
      </w:r>
      <w:r w:rsidR="00C05A44">
        <w:rPr>
          <w:lang w:val="fr-FR"/>
        </w:rPr>
        <w:t>Pour améliorer la qualité</w:t>
      </w:r>
      <w:r w:rsidR="009B592D" w:rsidRPr="005C5097">
        <w:rPr>
          <w:lang w:val="fr-FR"/>
        </w:rPr>
        <w:t xml:space="preserve"> </w:t>
      </w:r>
      <w:r w:rsidR="00C05A44">
        <w:rPr>
          <w:lang w:val="fr-FR"/>
        </w:rPr>
        <w:t>des</w:t>
      </w:r>
      <w:r w:rsidR="009B592D" w:rsidRPr="005C5097">
        <w:rPr>
          <w:lang w:val="fr-FR"/>
        </w:rPr>
        <w:t xml:space="preserve"> information</w:t>
      </w:r>
      <w:r w:rsidR="00C05A44">
        <w:rPr>
          <w:lang w:val="fr-FR"/>
        </w:rPr>
        <w:t>s</w:t>
      </w:r>
      <w:r w:rsidR="009B592D" w:rsidRPr="005C5097">
        <w:rPr>
          <w:lang w:val="fr-FR"/>
        </w:rPr>
        <w:t xml:space="preserve"> </w:t>
      </w:r>
      <w:r w:rsidR="009B2A00">
        <w:rPr>
          <w:lang w:val="fr-FR"/>
        </w:rPr>
        <w:t xml:space="preserve">contenues dans </w:t>
      </w:r>
      <w:r w:rsidR="00C05A44">
        <w:rPr>
          <w:lang w:val="fr-FR"/>
        </w:rPr>
        <w:t>la liste d</w:t>
      </w:r>
      <w:r w:rsidR="009B2A00">
        <w:rPr>
          <w:lang w:val="fr-FR"/>
        </w:rPr>
        <w:t>’</w:t>
      </w:r>
      <w:r w:rsidR="00107C07" w:rsidRPr="005C5097">
        <w:rPr>
          <w:lang w:val="fr-FR"/>
        </w:rPr>
        <w:t>e</w:t>
      </w:r>
      <w:r w:rsidR="009B592D" w:rsidRPr="005C5097">
        <w:rPr>
          <w:lang w:val="fr-FR"/>
        </w:rPr>
        <w:t xml:space="preserve">xperts, </w:t>
      </w:r>
      <w:r w:rsidR="002D7E58">
        <w:rPr>
          <w:lang w:val="fr-FR"/>
        </w:rPr>
        <w:t>le secrétariat</w:t>
      </w:r>
      <w:r w:rsidR="009B592D" w:rsidRPr="005C5097">
        <w:rPr>
          <w:lang w:val="fr-FR"/>
        </w:rPr>
        <w:t xml:space="preserve"> </w:t>
      </w:r>
      <w:r w:rsidR="00C05A44">
        <w:rPr>
          <w:lang w:val="fr-FR"/>
        </w:rPr>
        <w:t>envisage d’aider les</w:t>
      </w:r>
      <w:r w:rsidR="009B592D" w:rsidRPr="005C5097">
        <w:rPr>
          <w:lang w:val="fr-FR"/>
        </w:rPr>
        <w:t xml:space="preserve"> Parties </w:t>
      </w:r>
      <w:r w:rsidR="00C05A44">
        <w:rPr>
          <w:lang w:val="fr-FR"/>
        </w:rPr>
        <w:t>à examiner ces fichiers nationaux, à les actualiser et à les tenir à jour afin que les données qu’ils contiennent soient exactes, pertinentes et actuelles</w:t>
      </w:r>
      <w:r w:rsidR="00FA00A1" w:rsidRPr="005C5097">
        <w:rPr>
          <w:lang w:val="fr-FR"/>
        </w:rPr>
        <w:t xml:space="preserve">. </w:t>
      </w:r>
    </w:p>
    <w:p w14:paraId="5E6A61EF" w14:textId="5886B867" w:rsidR="001B5BDF" w:rsidRPr="005C5097" w:rsidRDefault="00AC2741" w:rsidP="001B5BDF">
      <w:pPr>
        <w:pStyle w:val="CBDNormalNumber"/>
        <w:rPr>
          <w:lang w:val="fr-FR"/>
        </w:rPr>
      </w:pPr>
      <w:r>
        <w:rPr>
          <w:lang w:val="fr-FR"/>
        </w:rPr>
        <w:t>Dans la</w:t>
      </w:r>
      <w:r w:rsidR="00A8306B" w:rsidRPr="005C5097">
        <w:rPr>
          <w:lang w:val="fr-FR"/>
        </w:rPr>
        <w:t xml:space="preserve"> d</w:t>
      </w:r>
      <w:r>
        <w:rPr>
          <w:lang w:val="fr-FR"/>
        </w:rPr>
        <w:t>é</w:t>
      </w:r>
      <w:r w:rsidR="00A8306B" w:rsidRPr="005C5097">
        <w:rPr>
          <w:lang w:val="fr-FR"/>
        </w:rPr>
        <w:t xml:space="preserve">cision </w:t>
      </w:r>
      <w:hyperlink r:id="rId21" w:history="1">
        <w:r w:rsidR="00A8306B" w:rsidRPr="005C5097">
          <w:rPr>
            <w:rStyle w:val="Hyperlink"/>
            <w:lang w:val="fr-FR"/>
          </w:rPr>
          <w:t>CP-11/3</w:t>
        </w:r>
      </w:hyperlink>
      <w:r w:rsidR="00A8306B" w:rsidRPr="005C5097">
        <w:rPr>
          <w:lang w:val="fr-FR"/>
        </w:rPr>
        <w:t xml:space="preserve">, </w:t>
      </w:r>
      <w:r w:rsidR="00CD5E16">
        <w:rPr>
          <w:lang w:val="fr-FR"/>
        </w:rPr>
        <w:t>l</w:t>
      </w:r>
      <w:r>
        <w:rPr>
          <w:lang w:val="fr-FR"/>
        </w:rPr>
        <w:t>a Conférence des Parties siégeant en tant que réunion des Parties au Protocole de Cartagena</w:t>
      </w:r>
      <w:r w:rsidR="001B5BDF" w:rsidRPr="005C5097">
        <w:rPr>
          <w:lang w:val="fr-FR"/>
        </w:rPr>
        <w:t xml:space="preserve"> </w:t>
      </w:r>
      <w:r w:rsidR="00404B40">
        <w:rPr>
          <w:lang w:val="fr-FR"/>
        </w:rPr>
        <w:t>a d</w:t>
      </w:r>
      <w:r w:rsidR="00404B40" w:rsidRPr="00404B40">
        <w:rPr>
          <w:lang w:val="fr-FR"/>
        </w:rPr>
        <w:t>emand</w:t>
      </w:r>
      <w:r w:rsidR="00404B40">
        <w:rPr>
          <w:lang w:val="fr-FR"/>
        </w:rPr>
        <w:t>é</w:t>
      </w:r>
      <w:r w:rsidR="00404B40" w:rsidRPr="00404B40">
        <w:rPr>
          <w:lang w:val="fr-FR"/>
        </w:rPr>
        <w:t xml:space="preserve"> instamment aux Parties de rendre systématiquement disponibles toutes les informations requises</w:t>
      </w:r>
      <w:r w:rsidR="001B5BDF" w:rsidRPr="005C5097">
        <w:rPr>
          <w:lang w:val="fr-FR"/>
        </w:rPr>
        <w:t xml:space="preserve"> </w:t>
      </w:r>
      <w:r w:rsidR="00404B40">
        <w:rPr>
          <w:lang w:val="fr-FR"/>
        </w:rPr>
        <w:t xml:space="preserve">dans le </w:t>
      </w:r>
      <w:r w:rsidR="00B061CE">
        <w:rPr>
          <w:lang w:val="fr-FR"/>
        </w:rPr>
        <w:t>Centre d’échange pour la prévention des risques biotechnologiques</w:t>
      </w:r>
      <w:r w:rsidR="001B5BDF" w:rsidRPr="005C5097">
        <w:rPr>
          <w:lang w:val="fr-FR"/>
        </w:rPr>
        <w:t xml:space="preserve">, </w:t>
      </w:r>
      <w:r w:rsidR="000764F5" w:rsidRPr="000764F5">
        <w:rPr>
          <w:lang w:val="fr-FR"/>
        </w:rPr>
        <w:t>y compris les mesures juridiques pour la mise en œuvre du Protocole</w:t>
      </w:r>
      <w:r w:rsidR="001B5BDF" w:rsidRPr="005C5097">
        <w:rPr>
          <w:lang w:val="fr-FR"/>
        </w:rPr>
        <w:t xml:space="preserve">, </w:t>
      </w:r>
      <w:r w:rsidR="000764F5" w:rsidRPr="000764F5">
        <w:rPr>
          <w:lang w:val="fr-FR"/>
        </w:rPr>
        <w:t>les décisions concernant l’importation ou la libération d’organismes vivants modifiés et les cas de mouvements transfrontaliers non intentionnels ou illicites</w:t>
      </w:r>
      <w:r w:rsidR="001B5BDF" w:rsidRPr="005C5097">
        <w:rPr>
          <w:lang w:val="fr-FR"/>
        </w:rPr>
        <w:t xml:space="preserve">, </w:t>
      </w:r>
      <w:r w:rsidR="000764F5">
        <w:rPr>
          <w:lang w:val="fr-FR"/>
        </w:rPr>
        <w:t>et</w:t>
      </w:r>
      <w:r w:rsidR="001B5BDF" w:rsidRPr="005C5097">
        <w:rPr>
          <w:lang w:val="fr-FR"/>
        </w:rPr>
        <w:t xml:space="preserve"> </w:t>
      </w:r>
      <w:r w:rsidR="000764F5">
        <w:rPr>
          <w:lang w:val="fr-FR"/>
        </w:rPr>
        <w:t>a d</w:t>
      </w:r>
      <w:r w:rsidR="000764F5" w:rsidRPr="000764F5">
        <w:rPr>
          <w:lang w:val="fr-FR"/>
        </w:rPr>
        <w:t>emand</w:t>
      </w:r>
      <w:r w:rsidR="000764F5">
        <w:rPr>
          <w:lang w:val="fr-FR"/>
        </w:rPr>
        <w:t>é</w:t>
      </w:r>
      <w:r w:rsidR="000764F5" w:rsidRPr="000764F5">
        <w:rPr>
          <w:lang w:val="fr-FR"/>
        </w:rPr>
        <w:t xml:space="preserve"> aux Parties de vérifier l’exactitude de leurs </w:t>
      </w:r>
      <w:r w:rsidR="000764F5">
        <w:rPr>
          <w:lang w:val="fr-FR"/>
        </w:rPr>
        <w:t>fichiers</w:t>
      </w:r>
      <w:r w:rsidR="000764F5" w:rsidRPr="000764F5">
        <w:rPr>
          <w:lang w:val="fr-FR"/>
        </w:rPr>
        <w:t xml:space="preserve"> nationaux publiés dans le</w:t>
      </w:r>
      <w:r w:rsidR="001B5BDF" w:rsidRPr="005C5097">
        <w:rPr>
          <w:lang w:val="fr-FR"/>
        </w:rPr>
        <w:t xml:space="preserve"> </w:t>
      </w:r>
      <w:r w:rsidR="00F60FE4">
        <w:rPr>
          <w:lang w:val="fr-FR"/>
        </w:rPr>
        <w:t>Centre d’échange</w:t>
      </w:r>
      <w:r w:rsidR="00E97292" w:rsidRPr="005C5097">
        <w:rPr>
          <w:lang w:val="fr-FR"/>
        </w:rPr>
        <w:t xml:space="preserve">, </w:t>
      </w:r>
      <w:r w:rsidR="000764F5" w:rsidRPr="000764F5">
        <w:rPr>
          <w:lang w:val="fr-FR"/>
        </w:rPr>
        <w:t>y compris en vérifiant que les informations mises à disposition dans le Centre d’échange sont à jour et complètes</w:t>
      </w:r>
      <w:r w:rsidR="001B5BDF" w:rsidRPr="005C5097">
        <w:rPr>
          <w:lang w:val="fr-FR"/>
        </w:rPr>
        <w:t xml:space="preserve">. </w:t>
      </w:r>
      <w:r w:rsidR="000764F5">
        <w:rPr>
          <w:lang w:val="fr-FR"/>
        </w:rPr>
        <w:t>En outre</w:t>
      </w:r>
      <w:r w:rsidR="001B5BDF" w:rsidRPr="005C5097">
        <w:rPr>
          <w:lang w:val="fr-FR"/>
        </w:rPr>
        <w:t>,</w:t>
      </w:r>
      <w:r w:rsidR="000764F5">
        <w:rPr>
          <w:lang w:val="fr-FR"/>
        </w:rPr>
        <w:t xml:space="preserve"> dans la</w:t>
      </w:r>
      <w:r w:rsidR="001B5BDF" w:rsidRPr="005C5097">
        <w:rPr>
          <w:lang w:val="fr-FR"/>
        </w:rPr>
        <w:t xml:space="preserve"> notification </w:t>
      </w:r>
      <w:r w:rsidR="000764F5">
        <w:rPr>
          <w:lang w:val="fr-FR"/>
        </w:rPr>
        <w:t>n</w:t>
      </w:r>
      <w:r w:rsidR="000764F5" w:rsidRPr="000764F5">
        <w:rPr>
          <w:vertAlign w:val="superscript"/>
          <w:lang w:val="fr-FR"/>
        </w:rPr>
        <w:t>o</w:t>
      </w:r>
      <w:r w:rsidR="00A72FEA" w:rsidRPr="005C5097">
        <w:rPr>
          <w:lang w:val="fr-FR"/>
        </w:rPr>
        <w:t> </w:t>
      </w:r>
      <w:hyperlink r:id="rId22" w:history="1">
        <w:r w:rsidR="001B5BDF" w:rsidRPr="005C5097">
          <w:rPr>
            <w:rStyle w:val="Hyperlink"/>
            <w:lang w:val="fr-FR"/>
          </w:rPr>
          <w:t>2025-001</w:t>
        </w:r>
      </w:hyperlink>
      <w:r w:rsidR="001B5BDF" w:rsidRPr="005C5097">
        <w:rPr>
          <w:lang w:val="fr-FR"/>
        </w:rPr>
        <w:t xml:space="preserve">, </w:t>
      </w:r>
      <w:r w:rsidR="000764F5">
        <w:rPr>
          <w:lang w:val="fr-FR"/>
        </w:rPr>
        <w:t xml:space="preserve">les </w:t>
      </w:r>
      <w:r w:rsidR="001B5BDF" w:rsidRPr="005C5097">
        <w:rPr>
          <w:lang w:val="fr-FR"/>
        </w:rPr>
        <w:t xml:space="preserve">Parties </w:t>
      </w:r>
      <w:r w:rsidR="000764F5">
        <w:rPr>
          <w:lang w:val="fr-FR"/>
        </w:rPr>
        <w:t>ont été priées</w:t>
      </w:r>
      <w:r w:rsidR="001B5BDF" w:rsidRPr="005C5097">
        <w:rPr>
          <w:lang w:val="fr-FR"/>
        </w:rPr>
        <w:t xml:space="preserve"> </w:t>
      </w:r>
      <w:r w:rsidR="000764F5">
        <w:rPr>
          <w:lang w:val="fr-FR"/>
        </w:rPr>
        <w:t>d’examiner leurs fichiers nationaux</w:t>
      </w:r>
      <w:r w:rsidR="001B5BDF" w:rsidRPr="005C5097">
        <w:rPr>
          <w:lang w:val="fr-FR"/>
        </w:rPr>
        <w:t xml:space="preserve"> </w:t>
      </w:r>
      <w:r w:rsidR="000764F5">
        <w:rPr>
          <w:lang w:val="fr-FR"/>
        </w:rPr>
        <w:t>publiés dans le</w:t>
      </w:r>
      <w:r w:rsidR="001B5BDF" w:rsidRPr="005C5097">
        <w:rPr>
          <w:lang w:val="fr-FR"/>
        </w:rPr>
        <w:t xml:space="preserve"> </w:t>
      </w:r>
      <w:r w:rsidR="00F60FE4">
        <w:rPr>
          <w:lang w:val="fr-FR"/>
        </w:rPr>
        <w:t>Centre d’échange</w:t>
      </w:r>
      <w:r w:rsidR="001B5BDF" w:rsidRPr="005C5097">
        <w:rPr>
          <w:lang w:val="fr-FR"/>
        </w:rPr>
        <w:t xml:space="preserve"> </w:t>
      </w:r>
      <w:r w:rsidR="000764F5">
        <w:rPr>
          <w:lang w:val="fr-FR"/>
        </w:rPr>
        <w:t>et d’y apporter les mises à jour nécessaires</w:t>
      </w:r>
      <w:r w:rsidR="001B5BDF" w:rsidRPr="005C5097">
        <w:rPr>
          <w:lang w:val="fr-FR"/>
        </w:rPr>
        <w:t>.</w:t>
      </w:r>
    </w:p>
    <w:p w14:paraId="323BF454" w14:textId="107FDCC0" w:rsidR="001B5BDF" w:rsidRPr="005C5097" w:rsidRDefault="00FE6BEA" w:rsidP="001B5BDF">
      <w:pPr>
        <w:pStyle w:val="CBDNormalNumber"/>
        <w:rPr>
          <w:lang w:val="fr-FR"/>
        </w:rPr>
      </w:pPr>
      <w:r>
        <w:rPr>
          <w:lang w:val="fr-FR"/>
        </w:rPr>
        <w:t>Les travaux du</w:t>
      </w:r>
      <w:r w:rsidR="001B5BDF" w:rsidRPr="005C5097">
        <w:rPr>
          <w:lang w:val="fr-FR"/>
        </w:rPr>
        <w:t xml:space="preserve"> </w:t>
      </w:r>
      <w:r w:rsidR="0015046A" w:rsidRPr="0015046A">
        <w:rPr>
          <w:lang w:val="fr-FR"/>
        </w:rPr>
        <w:t>Comité chargé du respect des obligations au titre du</w:t>
      </w:r>
      <w:r w:rsidR="00E02375" w:rsidRPr="00E02375">
        <w:rPr>
          <w:lang w:val="fr-FR"/>
        </w:rPr>
        <w:t xml:space="preserve"> Protocole de Cartagena</w:t>
      </w:r>
      <w:r w:rsidR="001B5BDF" w:rsidRPr="005C5097">
        <w:rPr>
          <w:lang w:val="fr-FR"/>
        </w:rPr>
        <w:t xml:space="preserve"> </w:t>
      </w:r>
      <w:r>
        <w:rPr>
          <w:lang w:val="fr-FR"/>
        </w:rPr>
        <w:t>ont fortement contribué à garantir l’exactitude</w:t>
      </w:r>
      <w:r w:rsidR="001B5BDF" w:rsidRPr="005C5097">
        <w:rPr>
          <w:lang w:val="fr-FR"/>
        </w:rPr>
        <w:t xml:space="preserve">, </w:t>
      </w:r>
      <w:r>
        <w:rPr>
          <w:lang w:val="fr-FR"/>
        </w:rPr>
        <w:t>l’ex</w:t>
      </w:r>
      <w:r w:rsidR="00404B40">
        <w:rPr>
          <w:lang w:val="fr-FR"/>
        </w:rPr>
        <w:t>h</w:t>
      </w:r>
      <w:r>
        <w:rPr>
          <w:lang w:val="fr-FR"/>
        </w:rPr>
        <w:t>austivité</w:t>
      </w:r>
      <w:r w:rsidR="001B5BDF" w:rsidRPr="005C5097">
        <w:rPr>
          <w:lang w:val="fr-FR"/>
        </w:rPr>
        <w:t xml:space="preserve"> </w:t>
      </w:r>
      <w:r>
        <w:rPr>
          <w:lang w:val="fr-FR"/>
        </w:rPr>
        <w:t>et la cohérence</w:t>
      </w:r>
      <w:r w:rsidR="001B5BDF" w:rsidRPr="005C5097">
        <w:rPr>
          <w:lang w:val="fr-FR"/>
        </w:rPr>
        <w:t xml:space="preserve"> </w:t>
      </w:r>
      <w:r>
        <w:rPr>
          <w:lang w:val="fr-FR"/>
        </w:rPr>
        <w:t>des fichiers figurant dans</w:t>
      </w:r>
      <w:r w:rsidR="001B5BDF" w:rsidRPr="005C5097">
        <w:rPr>
          <w:lang w:val="fr-FR"/>
        </w:rPr>
        <w:t xml:space="preserve"> </w:t>
      </w:r>
      <w:r>
        <w:rPr>
          <w:lang w:val="fr-FR"/>
        </w:rPr>
        <w:t>l</w:t>
      </w:r>
      <w:r w:rsidR="001B5BDF" w:rsidRPr="005C5097">
        <w:rPr>
          <w:lang w:val="fr-FR"/>
        </w:rPr>
        <w:t xml:space="preserve">e </w:t>
      </w:r>
      <w:r w:rsidR="00B061CE">
        <w:rPr>
          <w:lang w:val="fr-FR"/>
        </w:rPr>
        <w:t>Centre d’échange pour la prévention des risques biotechnologiques</w:t>
      </w:r>
      <w:r w:rsidR="001B5BDF" w:rsidRPr="005C5097">
        <w:rPr>
          <w:lang w:val="fr-FR"/>
        </w:rPr>
        <w:t xml:space="preserve">. </w:t>
      </w:r>
      <w:r>
        <w:rPr>
          <w:lang w:val="fr-FR"/>
        </w:rPr>
        <w:t xml:space="preserve">Conformément à </w:t>
      </w:r>
      <w:r w:rsidR="009B2A00">
        <w:rPr>
          <w:lang w:val="fr-FR"/>
        </w:rPr>
        <w:t>l’</w:t>
      </w:r>
      <w:r>
        <w:rPr>
          <w:lang w:val="fr-FR"/>
        </w:rPr>
        <w:t>organisation cyclique de</w:t>
      </w:r>
      <w:r w:rsidR="009B2A00">
        <w:rPr>
          <w:lang w:val="fr-FR"/>
        </w:rPr>
        <w:t xml:space="preserve"> se</w:t>
      </w:r>
      <w:r>
        <w:rPr>
          <w:lang w:val="fr-FR"/>
        </w:rPr>
        <w:t>s travaux</w:t>
      </w:r>
      <w:r w:rsidR="001B5BDF" w:rsidRPr="005C5097">
        <w:rPr>
          <w:iCs/>
          <w:lang w:val="fr-FR"/>
        </w:rPr>
        <w:t xml:space="preserve">, </w:t>
      </w:r>
      <w:r>
        <w:rPr>
          <w:iCs/>
          <w:lang w:val="fr-FR"/>
        </w:rPr>
        <w:t>l</w:t>
      </w:r>
      <w:r w:rsidR="001B5BDF" w:rsidRPr="005C5097">
        <w:rPr>
          <w:iCs/>
          <w:lang w:val="fr-FR"/>
        </w:rPr>
        <w:t>e Comit</w:t>
      </w:r>
      <w:r>
        <w:rPr>
          <w:iCs/>
          <w:lang w:val="fr-FR"/>
        </w:rPr>
        <w:t>é</w:t>
      </w:r>
      <w:r w:rsidR="001B5BDF" w:rsidRPr="005C5097">
        <w:rPr>
          <w:iCs/>
          <w:lang w:val="fr-FR"/>
        </w:rPr>
        <w:t xml:space="preserve"> </w:t>
      </w:r>
      <w:r>
        <w:rPr>
          <w:iCs/>
          <w:lang w:val="fr-FR"/>
        </w:rPr>
        <w:t>examine périodiquement la cohérence</w:t>
      </w:r>
      <w:r w:rsidR="001B5BDF" w:rsidRPr="005C5097">
        <w:rPr>
          <w:iCs/>
          <w:lang w:val="fr-FR"/>
        </w:rPr>
        <w:t xml:space="preserve"> </w:t>
      </w:r>
      <w:r>
        <w:rPr>
          <w:iCs/>
          <w:lang w:val="fr-FR"/>
        </w:rPr>
        <w:t>entre les</w:t>
      </w:r>
      <w:r w:rsidR="001B5BDF" w:rsidRPr="005C5097">
        <w:rPr>
          <w:iCs/>
          <w:lang w:val="fr-FR"/>
        </w:rPr>
        <w:t xml:space="preserve"> information</w:t>
      </w:r>
      <w:r>
        <w:rPr>
          <w:iCs/>
          <w:lang w:val="fr-FR"/>
        </w:rPr>
        <w:t>s figurant dans les rapports nationaux</w:t>
      </w:r>
      <w:r w:rsidR="001B5BDF" w:rsidRPr="005C5097">
        <w:rPr>
          <w:iCs/>
          <w:lang w:val="fr-FR"/>
        </w:rPr>
        <w:t xml:space="preserve"> </w:t>
      </w:r>
      <w:r>
        <w:rPr>
          <w:iCs/>
          <w:lang w:val="fr-FR"/>
        </w:rPr>
        <w:t>et celles figurant dans le Centre d’échange</w:t>
      </w:r>
      <w:r w:rsidR="001B5BDF" w:rsidRPr="005C5097">
        <w:rPr>
          <w:iCs/>
          <w:lang w:val="fr-FR"/>
        </w:rPr>
        <w:t xml:space="preserve"> </w:t>
      </w:r>
      <w:r>
        <w:rPr>
          <w:iCs/>
          <w:lang w:val="fr-FR"/>
        </w:rPr>
        <w:t xml:space="preserve">pour garantir que les </w:t>
      </w:r>
      <w:r w:rsidR="001B5BDF" w:rsidRPr="005C5097">
        <w:rPr>
          <w:iCs/>
          <w:lang w:val="fr-FR"/>
        </w:rPr>
        <w:t xml:space="preserve">Parties </w:t>
      </w:r>
      <w:r>
        <w:rPr>
          <w:iCs/>
          <w:lang w:val="fr-FR"/>
        </w:rPr>
        <w:t xml:space="preserve">s’acquittent de leur </w:t>
      </w:r>
      <w:r w:rsidR="00404B40">
        <w:rPr>
          <w:iCs/>
          <w:lang w:val="fr-FR"/>
        </w:rPr>
        <w:t>obligation</w:t>
      </w:r>
      <w:r>
        <w:rPr>
          <w:iCs/>
          <w:lang w:val="fr-FR"/>
        </w:rPr>
        <w:t xml:space="preserve"> de rendre les informations </w:t>
      </w:r>
      <w:r w:rsidR="00404B40">
        <w:rPr>
          <w:iCs/>
          <w:lang w:val="fr-FR"/>
        </w:rPr>
        <w:t>requise</w:t>
      </w:r>
      <w:r w:rsidR="00E67452">
        <w:rPr>
          <w:iCs/>
          <w:lang w:val="fr-FR"/>
        </w:rPr>
        <w:t>s disponibles</w:t>
      </w:r>
      <w:r w:rsidR="001B5BDF" w:rsidRPr="005C5097">
        <w:rPr>
          <w:lang w:val="fr-FR"/>
        </w:rPr>
        <w:t xml:space="preserve">, </w:t>
      </w:r>
      <w:r w:rsidR="0015046A">
        <w:rPr>
          <w:iCs/>
          <w:lang w:val="fr-FR"/>
        </w:rPr>
        <w:t>comme l’exige le</w:t>
      </w:r>
      <w:r w:rsidR="001B5BDF" w:rsidRPr="005C5097">
        <w:rPr>
          <w:iCs/>
          <w:lang w:val="fr-FR"/>
        </w:rPr>
        <w:t xml:space="preserve"> Protocol</w:t>
      </w:r>
      <w:r w:rsidR="0015046A">
        <w:rPr>
          <w:iCs/>
          <w:lang w:val="fr-FR"/>
        </w:rPr>
        <w:t>e</w:t>
      </w:r>
      <w:r w:rsidR="001B5BDF" w:rsidRPr="005C5097">
        <w:rPr>
          <w:iCs/>
          <w:lang w:val="fr-FR"/>
        </w:rPr>
        <w:t xml:space="preserve">. </w:t>
      </w:r>
      <w:r w:rsidR="0015046A">
        <w:rPr>
          <w:lang w:val="fr-FR"/>
        </w:rPr>
        <w:t>L</w:t>
      </w:r>
      <w:r w:rsidR="001B5BDF" w:rsidRPr="005C5097">
        <w:rPr>
          <w:lang w:val="fr-FR"/>
        </w:rPr>
        <w:t xml:space="preserve">e </w:t>
      </w:r>
      <w:r w:rsidR="0015046A" w:rsidRPr="0015046A">
        <w:rPr>
          <w:lang w:val="fr-FR"/>
        </w:rPr>
        <w:t xml:space="preserve">Comité </w:t>
      </w:r>
      <w:r w:rsidR="0015046A">
        <w:rPr>
          <w:lang w:val="fr-FR"/>
        </w:rPr>
        <w:t>a tenu ses vingtième et vingt et unième</w:t>
      </w:r>
      <w:r w:rsidR="00B821EC" w:rsidRPr="005C5097">
        <w:rPr>
          <w:lang w:val="fr-FR"/>
        </w:rPr>
        <w:t xml:space="preserve"> </w:t>
      </w:r>
      <w:r w:rsidR="0015046A">
        <w:rPr>
          <w:lang w:val="fr-FR"/>
        </w:rPr>
        <w:t>réunions du</w:t>
      </w:r>
      <w:r w:rsidR="001B5BDF" w:rsidRPr="005C5097">
        <w:rPr>
          <w:lang w:val="fr-FR"/>
        </w:rPr>
        <w:t xml:space="preserve"> 27 </w:t>
      </w:r>
      <w:r w:rsidR="0015046A">
        <w:rPr>
          <w:lang w:val="fr-FR"/>
        </w:rPr>
        <w:t>au</w:t>
      </w:r>
      <w:r w:rsidR="001B5BDF" w:rsidRPr="005C5097">
        <w:rPr>
          <w:lang w:val="fr-FR"/>
        </w:rPr>
        <w:t xml:space="preserve"> 29 </w:t>
      </w:r>
      <w:r w:rsidR="0015046A">
        <w:rPr>
          <w:lang w:val="fr-FR"/>
        </w:rPr>
        <w:t>mai</w:t>
      </w:r>
      <w:r w:rsidR="001B5BDF" w:rsidRPr="005C5097">
        <w:rPr>
          <w:lang w:val="fr-FR"/>
        </w:rPr>
        <w:t xml:space="preserve"> 2025</w:t>
      </w:r>
      <w:r w:rsidR="00602645" w:rsidRPr="005C5097">
        <w:rPr>
          <w:lang w:val="fr-FR"/>
        </w:rPr>
        <w:t xml:space="preserve"> </w:t>
      </w:r>
      <w:r w:rsidR="0015046A">
        <w:rPr>
          <w:lang w:val="fr-FR"/>
        </w:rPr>
        <w:t>et</w:t>
      </w:r>
      <w:r w:rsidR="00602645" w:rsidRPr="005C5097">
        <w:rPr>
          <w:lang w:val="fr-FR"/>
        </w:rPr>
        <w:t xml:space="preserve"> </w:t>
      </w:r>
      <w:r w:rsidR="0015046A">
        <w:rPr>
          <w:lang w:val="fr-FR"/>
        </w:rPr>
        <w:t>du</w:t>
      </w:r>
      <w:r w:rsidR="00720643" w:rsidRPr="005C5097">
        <w:rPr>
          <w:lang w:val="fr-FR"/>
        </w:rPr>
        <w:t xml:space="preserve"> </w:t>
      </w:r>
      <w:r w:rsidR="00473D86" w:rsidRPr="005C5097">
        <w:rPr>
          <w:lang w:val="fr-FR"/>
        </w:rPr>
        <w:t xml:space="preserve">10 </w:t>
      </w:r>
      <w:r w:rsidR="0015046A">
        <w:rPr>
          <w:lang w:val="fr-FR"/>
        </w:rPr>
        <w:t>au</w:t>
      </w:r>
      <w:r w:rsidR="00473D86" w:rsidRPr="005C5097">
        <w:rPr>
          <w:lang w:val="fr-FR"/>
        </w:rPr>
        <w:t xml:space="preserve"> 12 </w:t>
      </w:r>
      <w:r w:rsidR="0015046A">
        <w:rPr>
          <w:lang w:val="fr-FR"/>
        </w:rPr>
        <w:t>juin</w:t>
      </w:r>
      <w:r w:rsidR="00473D86" w:rsidRPr="005C5097">
        <w:rPr>
          <w:lang w:val="fr-FR"/>
        </w:rPr>
        <w:t xml:space="preserve"> 2026</w:t>
      </w:r>
      <w:r w:rsidR="00F828C9" w:rsidRPr="005C5097">
        <w:rPr>
          <w:lang w:val="fr-FR"/>
        </w:rPr>
        <w:t xml:space="preserve">, </w:t>
      </w:r>
      <w:r w:rsidR="0015046A">
        <w:rPr>
          <w:lang w:val="fr-FR"/>
        </w:rPr>
        <w:t>respectivement</w:t>
      </w:r>
      <w:r w:rsidR="00451B1E" w:rsidRPr="005C5097">
        <w:rPr>
          <w:lang w:val="fr-FR"/>
        </w:rPr>
        <w:t xml:space="preserve">, </w:t>
      </w:r>
      <w:r w:rsidR="00823A0E">
        <w:rPr>
          <w:lang w:val="fr-FR"/>
        </w:rPr>
        <w:t>à</w:t>
      </w:r>
      <w:r w:rsidR="00451B1E" w:rsidRPr="005C5097">
        <w:rPr>
          <w:lang w:val="fr-FR"/>
        </w:rPr>
        <w:t xml:space="preserve"> Montr</w:t>
      </w:r>
      <w:r w:rsidR="00823A0E">
        <w:rPr>
          <w:lang w:val="fr-FR"/>
        </w:rPr>
        <w:t>é</w:t>
      </w:r>
      <w:r w:rsidR="00451B1E" w:rsidRPr="005C5097">
        <w:rPr>
          <w:lang w:val="fr-FR"/>
        </w:rPr>
        <w:t>al</w:t>
      </w:r>
      <w:r w:rsidR="00823A0E">
        <w:rPr>
          <w:lang w:val="fr-FR"/>
        </w:rPr>
        <w:t xml:space="preserve"> (</w:t>
      </w:r>
      <w:r w:rsidR="00451B1E" w:rsidRPr="005C5097">
        <w:rPr>
          <w:lang w:val="fr-FR"/>
        </w:rPr>
        <w:t>Canada</w:t>
      </w:r>
      <w:r w:rsidR="00823A0E">
        <w:rPr>
          <w:lang w:val="fr-FR"/>
        </w:rPr>
        <w:t>)</w:t>
      </w:r>
      <w:r w:rsidR="001B5BDF" w:rsidRPr="005C5097">
        <w:rPr>
          <w:vertAlign w:val="superscript"/>
          <w:lang w:val="fr-FR"/>
        </w:rPr>
        <w:footnoteReference w:id="10"/>
      </w:r>
      <w:r w:rsidR="00823A0E">
        <w:rPr>
          <w:lang w:val="fr-FR"/>
        </w:rPr>
        <w:t>.</w:t>
      </w:r>
    </w:p>
    <w:p w14:paraId="7737DADF" w14:textId="5B9B355C" w:rsidR="001B5BDF" w:rsidRPr="005C5097" w:rsidRDefault="00FE6BEA" w:rsidP="001B5BDF">
      <w:pPr>
        <w:pStyle w:val="CBDNormalNumber"/>
        <w:rPr>
          <w:lang w:val="fr-FR"/>
        </w:rPr>
      </w:pPr>
      <w:r>
        <w:rPr>
          <w:lang w:val="fr-FR"/>
        </w:rPr>
        <w:t>Depuis la onzième réunion</w:t>
      </w:r>
      <w:r w:rsidR="001B5BDF" w:rsidRPr="005C5097">
        <w:rPr>
          <w:lang w:val="fr-FR"/>
        </w:rPr>
        <w:t xml:space="preserve"> </w:t>
      </w:r>
      <w:r>
        <w:rPr>
          <w:lang w:val="fr-FR"/>
        </w:rPr>
        <w:t>des</w:t>
      </w:r>
      <w:r w:rsidR="00E4314A" w:rsidRPr="005C5097">
        <w:rPr>
          <w:lang w:val="fr-FR"/>
        </w:rPr>
        <w:t xml:space="preserve"> Parties,</w:t>
      </w:r>
      <w:r w:rsidR="001B5BDF" w:rsidRPr="005C5097">
        <w:rPr>
          <w:lang w:val="fr-FR"/>
        </w:rPr>
        <w:t xml:space="preserve"> </w:t>
      </w:r>
      <w:r>
        <w:rPr>
          <w:lang w:val="fr-FR"/>
        </w:rPr>
        <w:t>le</w:t>
      </w:r>
      <w:r w:rsidR="001B5BDF" w:rsidRPr="005C5097">
        <w:rPr>
          <w:lang w:val="fr-FR"/>
        </w:rPr>
        <w:t xml:space="preserve"> n</w:t>
      </w:r>
      <w:r>
        <w:rPr>
          <w:lang w:val="fr-FR"/>
        </w:rPr>
        <w:t>o</w:t>
      </w:r>
      <w:r w:rsidR="001B5BDF" w:rsidRPr="005C5097">
        <w:rPr>
          <w:lang w:val="fr-FR"/>
        </w:rPr>
        <w:t>mb</w:t>
      </w:r>
      <w:r>
        <w:rPr>
          <w:lang w:val="fr-FR"/>
        </w:rPr>
        <w:t>re</w:t>
      </w:r>
      <w:r w:rsidR="001B5BDF" w:rsidRPr="005C5097">
        <w:rPr>
          <w:lang w:val="fr-FR"/>
        </w:rPr>
        <w:t xml:space="preserve"> </w:t>
      </w:r>
      <w:r>
        <w:rPr>
          <w:lang w:val="fr-FR"/>
        </w:rPr>
        <w:t>de</w:t>
      </w:r>
      <w:r w:rsidR="001B5BDF" w:rsidRPr="005C5097">
        <w:rPr>
          <w:lang w:val="fr-FR"/>
        </w:rPr>
        <w:t xml:space="preserve"> </w:t>
      </w:r>
      <w:r>
        <w:rPr>
          <w:lang w:val="fr-FR"/>
        </w:rPr>
        <w:t>fichiers</w:t>
      </w:r>
      <w:r w:rsidR="001B5BDF" w:rsidRPr="005C5097">
        <w:rPr>
          <w:lang w:val="fr-FR"/>
        </w:rPr>
        <w:t xml:space="preserve"> publi</w:t>
      </w:r>
      <w:r>
        <w:rPr>
          <w:lang w:val="fr-FR"/>
        </w:rPr>
        <w:t>és</w:t>
      </w:r>
      <w:r w:rsidR="001B5BDF" w:rsidRPr="005C5097">
        <w:rPr>
          <w:lang w:val="fr-FR"/>
        </w:rPr>
        <w:t xml:space="preserve"> </w:t>
      </w:r>
      <w:r>
        <w:rPr>
          <w:lang w:val="fr-FR"/>
        </w:rPr>
        <w:t>ou actualisés par l’intermédiaire du</w:t>
      </w:r>
      <w:r w:rsidR="001B5BDF" w:rsidRPr="005C5097">
        <w:rPr>
          <w:lang w:val="fr-FR"/>
        </w:rPr>
        <w:t xml:space="preserve"> </w:t>
      </w:r>
      <w:r w:rsidR="00B061CE">
        <w:rPr>
          <w:lang w:val="fr-FR"/>
        </w:rPr>
        <w:t>Centre d’échange pour la prévention des risques biotechnologiques</w:t>
      </w:r>
      <w:r w:rsidR="001B5BDF" w:rsidRPr="005C5097">
        <w:rPr>
          <w:lang w:val="fr-FR"/>
        </w:rPr>
        <w:t xml:space="preserve"> </w:t>
      </w:r>
      <w:r>
        <w:rPr>
          <w:lang w:val="fr-FR"/>
        </w:rPr>
        <w:t>a augmenté considérablement</w:t>
      </w:r>
      <w:r w:rsidR="001B5BDF" w:rsidRPr="005C5097">
        <w:rPr>
          <w:lang w:val="fr-FR"/>
        </w:rPr>
        <w:t xml:space="preserve">. </w:t>
      </w:r>
      <w:r w:rsidR="00265B64">
        <w:rPr>
          <w:lang w:val="fr-FR"/>
        </w:rPr>
        <w:t>Le tableau</w:t>
      </w:r>
      <w:r w:rsidR="001B5BDF" w:rsidRPr="005C5097">
        <w:rPr>
          <w:lang w:val="fr-FR"/>
        </w:rPr>
        <w:t xml:space="preserve"> </w:t>
      </w:r>
      <w:r w:rsidR="00265B64">
        <w:rPr>
          <w:lang w:val="fr-FR"/>
        </w:rPr>
        <w:t>ci-après</w:t>
      </w:r>
      <w:r w:rsidR="001B5BDF" w:rsidRPr="005C5097">
        <w:rPr>
          <w:lang w:val="fr-FR"/>
        </w:rPr>
        <w:t xml:space="preserve"> </w:t>
      </w:r>
      <w:r w:rsidR="00C11F60">
        <w:rPr>
          <w:lang w:val="fr-FR"/>
        </w:rPr>
        <w:t>synthétise</w:t>
      </w:r>
      <w:r w:rsidR="00570951">
        <w:rPr>
          <w:lang w:val="fr-FR"/>
        </w:rPr>
        <w:t xml:space="preserve"> les informations</w:t>
      </w:r>
      <w:r w:rsidR="001B5BDF" w:rsidRPr="005C5097">
        <w:rPr>
          <w:lang w:val="fr-FR"/>
        </w:rPr>
        <w:t xml:space="preserve"> </w:t>
      </w:r>
      <w:r w:rsidR="00265B64">
        <w:rPr>
          <w:lang w:val="fr-FR"/>
        </w:rPr>
        <w:t>sur le nombre de ces fichiers</w:t>
      </w:r>
      <w:r w:rsidR="001B5BDF" w:rsidRPr="005C5097">
        <w:rPr>
          <w:lang w:val="fr-FR"/>
        </w:rPr>
        <w:t xml:space="preserve">, </w:t>
      </w:r>
      <w:r w:rsidR="00C11F60">
        <w:rPr>
          <w:lang w:val="fr-FR"/>
        </w:rPr>
        <w:t xml:space="preserve">classés </w:t>
      </w:r>
      <w:r w:rsidR="00265B64">
        <w:rPr>
          <w:lang w:val="fr-FR"/>
        </w:rPr>
        <w:t>par</w:t>
      </w:r>
      <w:r w:rsidR="001B5BDF" w:rsidRPr="005C5097">
        <w:rPr>
          <w:lang w:val="fr-FR"/>
        </w:rPr>
        <w:t xml:space="preserve"> type, </w:t>
      </w:r>
      <w:r w:rsidR="00265B64">
        <w:rPr>
          <w:lang w:val="fr-FR"/>
        </w:rPr>
        <w:t>au</w:t>
      </w:r>
      <w:r w:rsidR="001B5BDF" w:rsidRPr="005C5097">
        <w:rPr>
          <w:lang w:val="fr-FR"/>
        </w:rPr>
        <w:t xml:space="preserve"> 1</w:t>
      </w:r>
      <w:r w:rsidR="00265B64" w:rsidRPr="00265B64">
        <w:rPr>
          <w:vertAlign w:val="superscript"/>
          <w:lang w:val="fr-FR"/>
        </w:rPr>
        <w:t>er</w:t>
      </w:r>
      <w:r w:rsidR="001B5BDF" w:rsidRPr="005C5097">
        <w:rPr>
          <w:lang w:val="fr-FR"/>
        </w:rPr>
        <w:t xml:space="preserve"> </w:t>
      </w:r>
      <w:r w:rsidR="00265B64">
        <w:rPr>
          <w:lang w:val="fr-FR"/>
        </w:rPr>
        <w:t>n</w:t>
      </w:r>
      <w:r w:rsidR="001058E3" w:rsidRPr="005C5097">
        <w:rPr>
          <w:lang w:val="fr-FR"/>
        </w:rPr>
        <w:t>ovemb</w:t>
      </w:r>
      <w:r w:rsidR="00265B64">
        <w:rPr>
          <w:lang w:val="fr-FR"/>
        </w:rPr>
        <w:t>re</w:t>
      </w:r>
      <w:r w:rsidR="001B5BDF" w:rsidRPr="005C5097">
        <w:rPr>
          <w:lang w:val="fr-FR"/>
        </w:rPr>
        <w:t xml:space="preserve"> 202</w:t>
      </w:r>
      <w:r w:rsidR="00A1080A" w:rsidRPr="005C5097">
        <w:rPr>
          <w:lang w:val="fr-FR"/>
        </w:rPr>
        <w:t>4</w:t>
      </w:r>
      <w:r w:rsidR="001B5BDF" w:rsidRPr="005C5097">
        <w:rPr>
          <w:lang w:val="fr-FR"/>
        </w:rPr>
        <w:t xml:space="preserve"> </w:t>
      </w:r>
      <w:r w:rsidR="00265B64">
        <w:rPr>
          <w:lang w:val="fr-FR"/>
        </w:rPr>
        <w:t>et au</w:t>
      </w:r>
      <w:r w:rsidR="001B5BDF" w:rsidRPr="005C5097">
        <w:rPr>
          <w:lang w:val="fr-FR"/>
        </w:rPr>
        <w:t xml:space="preserve"> </w:t>
      </w:r>
      <w:r w:rsidR="00F44989" w:rsidRPr="005C5097">
        <w:rPr>
          <w:lang w:val="fr-FR"/>
        </w:rPr>
        <w:t>7</w:t>
      </w:r>
      <w:r w:rsidR="001B5BDF" w:rsidRPr="005C5097">
        <w:rPr>
          <w:lang w:val="fr-FR"/>
        </w:rPr>
        <w:t xml:space="preserve"> </w:t>
      </w:r>
      <w:r w:rsidR="00265B64">
        <w:rPr>
          <w:lang w:val="fr-FR"/>
        </w:rPr>
        <w:t>juillet</w:t>
      </w:r>
      <w:r w:rsidR="001B5BDF" w:rsidRPr="005C5097">
        <w:rPr>
          <w:lang w:val="fr-FR"/>
        </w:rPr>
        <w:t xml:space="preserve"> 202</w:t>
      </w:r>
      <w:r w:rsidR="00192CD6" w:rsidRPr="005C5097">
        <w:rPr>
          <w:lang w:val="fr-FR"/>
        </w:rPr>
        <w:t>6</w:t>
      </w:r>
      <w:r w:rsidR="001B5BDF" w:rsidRPr="005C5097">
        <w:rPr>
          <w:lang w:val="fr-FR"/>
        </w:rPr>
        <w:t>.</w:t>
      </w:r>
    </w:p>
    <w:p w14:paraId="7518E097" w14:textId="7EA9A617" w:rsidR="00E305FB" w:rsidRPr="005C5097" w:rsidRDefault="00E305FB" w:rsidP="00E305FB">
      <w:pPr>
        <w:pStyle w:val="CBDTableTitle"/>
        <w:spacing w:before="0" w:after="120"/>
        <w:rPr>
          <w:i/>
          <w:iCs/>
          <w:lang w:val="fr-FR"/>
        </w:rPr>
      </w:pPr>
      <w:r w:rsidRPr="005C5097">
        <w:rPr>
          <w:lang w:val="fr-FR"/>
        </w:rPr>
        <w:t>N</w:t>
      </w:r>
      <w:r w:rsidR="002875E3">
        <w:rPr>
          <w:lang w:val="fr-FR"/>
        </w:rPr>
        <w:t>ombre</w:t>
      </w:r>
      <w:r w:rsidRPr="005C5097">
        <w:rPr>
          <w:lang w:val="fr-FR"/>
        </w:rPr>
        <w:t xml:space="preserve"> </w:t>
      </w:r>
      <w:r w:rsidR="002875E3">
        <w:rPr>
          <w:lang w:val="fr-FR"/>
        </w:rPr>
        <w:t>de</w:t>
      </w:r>
      <w:r w:rsidRPr="005C5097">
        <w:rPr>
          <w:lang w:val="fr-FR"/>
        </w:rPr>
        <w:t xml:space="preserve"> </w:t>
      </w:r>
      <w:r w:rsidR="002875E3">
        <w:rPr>
          <w:lang w:val="fr-FR"/>
        </w:rPr>
        <w:t>fichiers</w:t>
      </w:r>
      <w:r w:rsidRPr="005C5097">
        <w:rPr>
          <w:lang w:val="fr-FR"/>
        </w:rPr>
        <w:t xml:space="preserve"> </w:t>
      </w:r>
      <w:r w:rsidRPr="005C5097">
        <w:rPr>
          <w:bCs/>
          <w:lang w:val="fr-FR"/>
        </w:rPr>
        <w:t>publi</w:t>
      </w:r>
      <w:r w:rsidR="002875E3">
        <w:rPr>
          <w:bCs/>
          <w:lang w:val="fr-FR"/>
        </w:rPr>
        <w:t>és</w:t>
      </w:r>
      <w:r w:rsidRPr="005C5097">
        <w:rPr>
          <w:bCs/>
          <w:lang w:val="fr-FR"/>
        </w:rPr>
        <w:t xml:space="preserve"> </w:t>
      </w:r>
      <w:r w:rsidR="002875E3">
        <w:rPr>
          <w:bCs/>
          <w:lang w:val="fr-FR"/>
        </w:rPr>
        <w:t>et</w:t>
      </w:r>
      <w:r w:rsidRPr="005C5097">
        <w:rPr>
          <w:bCs/>
          <w:lang w:val="fr-FR"/>
        </w:rPr>
        <w:t xml:space="preserve"> </w:t>
      </w:r>
      <w:r w:rsidR="002875E3">
        <w:rPr>
          <w:bCs/>
          <w:lang w:val="fr-FR"/>
        </w:rPr>
        <w:t>actualisés</w:t>
      </w:r>
      <w:r w:rsidRPr="005C5097">
        <w:rPr>
          <w:bCs/>
          <w:lang w:val="fr-FR"/>
        </w:rPr>
        <w:t xml:space="preserve"> </w:t>
      </w:r>
      <w:r w:rsidR="002875E3">
        <w:rPr>
          <w:bCs/>
          <w:lang w:val="fr-FR"/>
        </w:rPr>
        <w:t>dans le</w:t>
      </w:r>
      <w:r w:rsidRPr="005C5097">
        <w:rPr>
          <w:bCs/>
          <w:lang w:val="fr-FR"/>
        </w:rPr>
        <w:t xml:space="preserve"> </w:t>
      </w:r>
      <w:r w:rsidR="00B061CE">
        <w:rPr>
          <w:lang w:val="fr-FR"/>
        </w:rPr>
        <w:t>Centre d’échange pour la prévention des risques biotechnologiques</w:t>
      </w:r>
      <w:r w:rsidRPr="005C5097">
        <w:rPr>
          <w:lang w:val="fr-FR"/>
        </w:rPr>
        <w:t xml:space="preserve">, </w:t>
      </w:r>
      <w:r w:rsidR="00C11F60">
        <w:rPr>
          <w:lang w:val="fr-FR"/>
        </w:rPr>
        <w:t>à l’exclusion des</w:t>
      </w:r>
      <w:r w:rsidR="00265B64">
        <w:rPr>
          <w:lang w:val="fr-FR"/>
        </w:rPr>
        <w:t xml:space="preserve"> rapports</w:t>
      </w:r>
      <w:r w:rsidR="0006089D" w:rsidRPr="005C5097">
        <w:rPr>
          <w:lang w:val="fr-FR"/>
        </w:rPr>
        <w:t xml:space="preserve">, </w:t>
      </w:r>
      <w:r w:rsidR="00C11F60">
        <w:rPr>
          <w:lang w:val="fr-FR"/>
        </w:rPr>
        <w:t>d</w:t>
      </w:r>
      <w:r w:rsidR="00265B64">
        <w:rPr>
          <w:lang w:val="fr-FR"/>
        </w:rPr>
        <w:t xml:space="preserve">es contributions et </w:t>
      </w:r>
      <w:r w:rsidR="00C11F60">
        <w:rPr>
          <w:lang w:val="fr-FR"/>
        </w:rPr>
        <w:t>d</w:t>
      </w:r>
      <w:r w:rsidR="00265B64">
        <w:rPr>
          <w:lang w:val="fr-FR"/>
        </w:rPr>
        <w:t>es</w:t>
      </w:r>
      <w:r w:rsidR="0006089D" w:rsidRPr="005C5097">
        <w:rPr>
          <w:lang w:val="fr-FR"/>
        </w:rPr>
        <w:t xml:space="preserve"> contacts</w:t>
      </w:r>
      <w:r w:rsidR="00265B64">
        <w:rPr>
          <w:lang w:val="fr-FR"/>
        </w:rPr>
        <w:t xml:space="preserve"> nationaux</w:t>
      </w:r>
    </w:p>
    <w:tbl>
      <w:tblPr>
        <w:tblW w:w="0" w:type="auto"/>
        <w:jc w:val="right"/>
        <w:tblLayout w:type="fixed"/>
        <w:tblLook w:val="04A0" w:firstRow="1" w:lastRow="0" w:firstColumn="1" w:lastColumn="0" w:noHBand="0" w:noVBand="1"/>
      </w:tblPr>
      <w:tblGrid>
        <w:gridCol w:w="3969"/>
        <w:gridCol w:w="1701"/>
        <w:gridCol w:w="1559"/>
        <w:gridCol w:w="1375"/>
      </w:tblGrid>
      <w:tr w:rsidR="00E305FB" w:rsidRPr="005C5097" w14:paraId="6D63763F" w14:textId="77777777" w:rsidTr="005D1CF1">
        <w:trPr>
          <w:cantSplit/>
          <w:tblHeader/>
          <w:jc w:val="right"/>
        </w:trPr>
        <w:tc>
          <w:tcPr>
            <w:tcW w:w="3969" w:type="dxa"/>
            <w:vMerge w:val="restart"/>
            <w:tcBorders>
              <w:top w:val="single" w:sz="4" w:space="0" w:color="auto"/>
              <w:left w:val="nil"/>
              <w:bottom w:val="single" w:sz="4" w:space="0" w:color="auto"/>
              <w:right w:val="nil"/>
            </w:tcBorders>
            <w:vAlign w:val="bottom"/>
            <w:hideMark/>
          </w:tcPr>
          <w:p w14:paraId="566D0840" w14:textId="3F744EEF" w:rsidR="00E305FB" w:rsidRPr="005C5097" w:rsidRDefault="00265B64" w:rsidP="005D1CF1">
            <w:pPr>
              <w:keepNext/>
              <w:suppressLineNumbers/>
              <w:suppressAutoHyphens/>
              <w:spacing w:before="60" w:after="60" w:line="257" w:lineRule="auto"/>
              <w:jc w:val="left"/>
              <w:rPr>
                <w:bCs/>
                <w:i/>
                <w:iCs/>
                <w:snapToGrid w:val="0"/>
                <w:kern w:val="2"/>
                <w:sz w:val="20"/>
                <w:szCs w:val="20"/>
                <w14:ligatures w14:val="standardContextual"/>
              </w:rPr>
            </w:pPr>
            <w:r>
              <w:rPr>
                <w:bCs/>
                <w:i/>
                <w:iCs/>
                <w:snapToGrid w:val="0"/>
                <w:kern w:val="2"/>
                <w:sz w:val="20"/>
                <w:szCs w:val="20"/>
                <w14:ligatures w14:val="standardContextual"/>
              </w:rPr>
              <w:t>T</w:t>
            </w:r>
            <w:r w:rsidR="00E305FB" w:rsidRPr="005C5097">
              <w:rPr>
                <w:bCs/>
                <w:i/>
                <w:iCs/>
                <w:snapToGrid w:val="0"/>
                <w:kern w:val="2"/>
                <w:sz w:val="20"/>
                <w:szCs w:val="20"/>
                <w14:ligatures w14:val="standardContextual"/>
              </w:rPr>
              <w:t xml:space="preserve">ype </w:t>
            </w:r>
            <w:r>
              <w:rPr>
                <w:bCs/>
                <w:i/>
                <w:iCs/>
                <w:snapToGrid w:val="0"/>
                <w:kern w:val="2"/>
                <w:sz w:val="20"/>
                <w:szCs w:val="20"/>
                <w14:ligatures w14:val="standardContextual"/>
              </w:rPr>
              <w:t>de fichier</w:t>
            </w:r>
          </w:p>
        </w:tc>
        <w:tc>
          <w:tcPr>
            <w:tcW w:w="3260" w:type="dxa"/>
            <w:gridSpan w:val="2"/>
            <w:tcBorders>
              <w:top w:val="single" w:sz="4" w:space="0" w:color="auto"/>
              <w:left w:val="nil"/>
              <w:bottom w:val="single" w:sz="4" w:space="0" w:color="auto"/>
              <w:right w:val="nil"/>
            </w:tcBorders>
            <w:vAlign w:val="bottom"/>
            <w:hideMark/>
          </w:tcPr>
          <w:p w14:paraId="2FE261C8" w14:textId="199CB232" w:rsidR="00E305FB" w:rsidRPr="005C5097" w:rsidRDefault="00265B64" w:rsidP="005D1CF1">
            <w:pPr>
              <w:keepNext/>
              <w:suppressLineNumbers/>
              <w:suppressAutoHyphens/>
              <w:spacing w:before="40" w:line="257" w:lineRule="auto"/>
              <w:jc w:val="center"/>
              <w:rPr>
                <w:bCs/>
                <w:i/>
                <w:iCs/>
                <w:snapToGrid w:val="0"/>
                <w:kern w:val="2"/>
                <w:sz w:val="20"/>
                <w:szCs w:val="20"/>
                <w14:ligatures w14:val="standardContextual"/>
              </w:rPr>
            </w:pPr>
            <w:r>
              <w:rPr>
                <w:bCs/>
                <w:i/>
                <w:iCs/>
                <w:snapToGrid w:val="0"/>
                <w:kern w:val="2"/>
                <w:sz w:val="20"/>
                <w:szCs w:val="20"/>
                <w14:ligatures w14:val="standardContextual"/>
              </w:rPr>
              <w:t>Nombre de fichiers</w:t>
            </w:r>
          </w:p>
        </w:tc>
        <w:tc>
          <w:tcPr>
            <w:tcW w:w="1375" w:type="dxa"/>
            <w:vMerge w:val="restart"/>
            <w:tcBorders>
              <w:top w:val="single" w:sz="4" w:space="0" w:color="auto"/>
              <w:left w:val="nil"/>
              <w:bottom w:val="single" w:sz="4" w:space="0" w:color="auto"/>
              <w:right w:val="nil"/>
            </w:tcBorders>
            <w:vAlign w:val="bottom"/>
            <w:hideMark/>
          </w:tcPr>
          <w:p w14:paraId="1ACE0A07" w14:textId="6F8FFD4E" w:rsidR="00E305FB" w:rsidRPr="005C5097" w:rsidRDefault="00823A0E" w:rsidP="005D1CF1">
            <w:pPr>
              <w:keepNext/>
              <w:suppressLineNumbers/>
              <w:suppressAutoHyphens/>
              <w:spacing w:before="40" w:line="257" w:lineRule="auto"/>
              <w:jc w:val="right"/>
              <w:rPr>
                <w:bCs/>
                <w:i/>
                <w:iCs/>
                <w:snapToGrid w:val="0"/>
                <w:kern w:val="2"/>
                <w:sz w:val="20"/>
                <w:szCs w:val="20"/>
                <w14:ligatures w14:val="standardContextual"/>
              </w:rPr>
            </w:pPr>
            <w:r>
              <w:rPr>
                <w:bCs/>
                <w:i/>
                <w:iCs/>
                <w:snapToGrid w:val="0"/>
                <w:kern w:val="2"/>
                <w:sz w:val="20"/>
                <w:szCs w:val="20"/>
                <w14:ligatures w14:val="standardContextual"/>
              </w:rPr>
              <w:t>Hausse</w:t>
            </w:r>
            <w:r w:rsidR="00E305FB" w:rsidRPr="005C5097">
              <w:rPr>
                <w:bCs/>
                <w:i/>
                <w:iCs/>
                <w:snapToGrid w:val="0"/>
                <w:kern w:val="2"/>
                <w:sz w:val="20"/>
                <w:szCs w:val="20"/>
                <w14:ligatures w14:val="standardContextual"/>
              </w:rPr>
              <w:t xml:space="preserve"> (p</w:t>
            </w:r>
            <w:r>
              <w:rPr>
                <w:bCs/>
                <w:i/>
                <w:iCs/>
                <w:snapToGrid w:val="0"/>
                <w:kern w:val="2"/>
                <w:sz w:val="20"/>
                <w:szCs w:val="20"/>
                <w14:ligatures w14:val="standardContextual"/>
              </w:rPr>
              <w:t>ou</w:t>
            </w:r>
            <w:r w:rsidR="00E305FB" w:rsidRPr="005C5097">
              <w:rPr>
                <w:bCs/>
                <w:i/>
                <w:iCs/>
                <w:snapToGrid w:val="0"/>
                <w:kern w:val="2"/>
                <w:sz w:val="20"/>
                <w:szCs w:val="20"/>
                <w14:ligatures w14:val="standardContextual"/>
              </w:rPr>
              <w:t>rcentage)</w:t>
            </w:r>
          </w:p>
        </w:tc>
      </w:tr>
      <w:tr w:rsidR="00E305FB" w:rsidRPr="005C5097" w14:paraId="5E99F05F" w14:textId="77777777" w:rsidTr="005D1CF1">
        <w:trPr>
          <w:cantSplit/>
          <w:tblHeader/>
          <w:jc w:val="right"/>
        </w:trPr>
        <w:tc>
          <w:tcPr>
            <w:tcW w:w="3969" w:type="dxa"/>
            <w:vMerge/>
            <w:tcBorders>
              <w:top w:val="single" w:sz="4" w:space="0" w:color="auto"/>
              <w:left w:val="nil"/>
              <w:bottom w:val="single" w:sz="4" w:space="0" w:color="auto"/>
              <w:right w:val="nil"/>
            </w:tcBorders>
            <w:vAlign w:val="center"/>
            <w:hideMark/>
          </w:tcPr>
          <w:p w14:paraId="1BBC4893" w14:textId="77777777" w:rsidR="00E305FB" w:rsidRPr="005C5097" w:rsidRDefault="00E305FB">
            <w:pPr>
              <w:tabs>
                <w:tab w:val="clear" w:pos="567"/>
                <w:tab w:val="clear" w:pos="1134"/>
                <w:tab w:val="clear" w:pos="1701"/>
                <w:tab w:val="clear" w:pos="2268"/>
              </w:tabs>
              <w:spacing w:line="256" w:lineRule="auto"/>
              <w:jc w:val="left"/>
              <w:rPr>
                <w:bCs/>
                <w:i/>
                <w:iCs/>
                <w:snapToGrid w:val="0"/>
                <w:kern w:val="2"/>
                <w:sz w:val="20"/>
                <w:szCs w:val="20"/>
                <w14:ligatures w14:val="standardContextual"/>
              </w:rPr>
            </w:pPr>
          </w:p>
        </w:tc>
        <w:tc>
          <w:tcPr>
            <w:tcW w:w="1701" w:type="dxa"/>
            <w:tcBorders>
              <w:top w:val="single" w:sz="4" w:space="0" w:color="auto"/>
              <w:left w:val="nil"/>
              <w:bottom w:val="single" w:sz="4" w:space="0" w:color="auto"/>
              <w:right w:val="nil"/>
            </w:tcBorders>
            <w:vAlign w:val="bottom"/>
            <w:hideMark/>
          </w:tcPr>
          <w:p w14:paraId="2138E248" w14:textId="1085969F" w:rsidR="00E305FB" w:rsidRPr="005C5097" w:rsidRDefault="002C5040" w:rsidP="005D1CF1">
            <w:pPr>
              <w:keepNext/>
              <w:suppressLineNumbers/>
              <w:suppressAutoHyphens/>
              <w:spacing w:before="40" w:line="256" w:lineRule="auto"/>
              <w:jc w:val="right"/>
              <w:rPr>
                <w:bCs/>
                <w:i/>
                <w:iCs/>
                <w:snapToGrid w:val="0"/>
                <w:kern w:val="2"/>
                <w:sz w:val="20"/>
                <w:szCs w:val="20"/>
                <w14:ligatures w14:val="standardContextual"/>
              </w:rPr>
            </w:pPr>
            <w:r w:rsidRPr="005C5097">
              <w:rPr>
                <w:bCs/>
                <w:i/>
                <w:iCs/>
                <w:snapToGrid w:val="0"/>
                <w:kern w:val="2"/>
                <w:sz w:val="20"/>
                <w:szCs w:val="20"/>
                <w14:ligatures w14:val="standardContextual"/>
              </w:rPr>
              <w:t>A</w:t>
            </w:r>
            <w:r w:rsidR="00823A0E">
              <w:rPr>
                <w:bCs/>
                <w:i/>
                <w:iCs/>
                <w:snapToGrid w:val="0"/>
                <w:kern w:val="2"/>
                <w:sz w:val="20"/>
                <w:szCs w:val="20"/>
                <w14:ligatures w14:val="standardContextual"/>
              </w:rPr>
              <w:t>u</w:t>
            </w:r>
            <w:r w:rsidRPr="005C5097">
              <w:rPr>
                <w:bCs/>
                <w:i/>
                <w:iCs/>
                <w:snapToGrid w:val="0"/>
                <w:kern w:val="2"/>
                <w:sz w:val="20"/>
                <w:szCs w:val="20"/>
                <w14:ligatures w14:val="standardContextual"/>
              </w:rPr>
              <w:t xml:space="preserve"> 1</w:t>
            </w:r>
            <w:r w:rsidR="00823A0E" w:rsidRPr="00823A0E">
              <w:rPr>
                <w:bCs/>
                <w:i/>
                <w:iCs/>
                <w:snapToGrid w:val="0"/>
                <w:kern w:val="2"/>
                <w:sz w:val="20"/>
                <w:szCs w:val="20"/>
                <w:vertAlign w:val="superscript"/>
                <w14:ligatures w14:val="standardContextual"/>
              </w:rPr>
              <w:t>er</w:t>
            </w:r>
            <w:r w:rsidRPr="005C5097">
              <w:rPr>
                <w:bCs/>
                <w:i/>
                <w:iCs/>
                <w:snapToGrid w:val="0"/>
                <w:color w:val="000000"/>
                <w:kern w:val="2"/>
                <w:sz w:val="20"/>
                <w:szCs w:val="20"/>
                <w14:ligatures w14:val="standardContextual"/>
              </w:rPr>
              <w:t xml:space="preserve"> </w:t>
            </w:r>
            <w:r w:rsidR="00823A0E">
              <w:rPr>
                <w:bCs/>
                <w:i/>
                <w:iCs/>
                <w:snapToGrid w:val="0"/>
                <w:color w:val="000000"/>
                <w:kern w:val="2"/>
                <w:sz w:val="20"/>
                <w:szCs w:val="20"/>
                <w14:ligatures w14:val="standardContextual"/>
              </w:rPr>
              <w:t>n</w:t>
            </w:r>
            <w:r w:rsidR="002C5D75" w:rsidRPr="005C5097">
              <w:rPr>
                <w:bCs/>
                <w:i/>
                <w:iCs/>
                <w:snapToGrid w:val="0"/>
                <w:color w:val="000000"/>
                <w:kern w:val="2"/>
                <w:sz w:val="20"/>
                <w:szCs w:val="20"/>
                <w14:ligatures w14:val="standardContextual"/>
              </w:rPr>
              <w:t>ovemb</w:t>
            </w:r>
            <w:r w:rsidR="00823A0E">
              <w:rPr>
                <w:bCs/>
                <w:i/>
                <w:iCs/>
                <w:snapToGrid w:val="0"/>
                <w:color w:val="000000"/>
                <w:kern w:val="2"/>
                <w:sz w:val="20"/>
                <w:szCs w:val="20"/>
                <w14:ligatures w14:val="standardContextual"/>
              </w:rPr>
              <w:t>re</w:t>
            </w:r>
            <w:r w:rsidRPr="005C5097">
              <w:rPr>
                <w:bCs/>
                <w:i/>
                <w:iCs/>
                <w:snapToGrid w:val="0"/>
                <w:color w:val="000000"/>
                <w:kern w:val="2"/>
                <w:sz w:val="20"/>
                <w:szCs w:val="20"/>
                <w14:ligatures w14:val="standardContextual"/>
              </w:rPr>
              <w:t> 2024</w:t>
            </w:r>
          </w:p>
        </w:tc>
        <w:tc>
          <w:tcPr>
            <w:tcW w:w="1559" w:type="dxa"/>
            <w:tcBorders>
              <w:top w:val="single" w:sz="4" w:space="0" w:color="auto"/>
              <w:left w:val="nil"/>
              <w:bottom w:val="single" w:sz="4" w:space="0" w:color="auto"/>
              <w:right w:val="nil"/>
            </w:tcBorders>
            <w:vAlign w:val="bottom"/>
            <w:hideMark/>
          </w:tcPr>
          <w:p w14:paraId="1E4DA472" w14:textId="31A9DD51" w:rsidR="00E305FB" w:rsidRPr="005C5097" w:rsidRDefault="00E305FB" w:rsidP="005D1CF1">
            <w:pPr>
              <w:keepNext/>
              <w:suppressLineNumbers/>
              <w:suppressAutoHyphens/>
              <w:spacing w:before="40" w:line="256" w:lineRule="auto"/>
              <w:jc w:val="right"/>
              <w:rPr>
                <w:bCs/>
                <w:i/>
                <w:iCs/>
                <w:snapToGrid w:val="0"/>
                <w:kern w:val="2"/>
                <w:sz w:val="20"/>
                <w:szCs w:val="20"/>
                <w14:ligatures w14:val="standardContextual"/>
              </w:rPr>
            </w:pPr>
            <w:r w:rsidRPr="005C5097">
              <w:rPr>
                <w:bCs/>
                <w:i/>
                <w:iCs/>
                <w:snapToGrid w:val="0"/>
                <w:kern w:val="2"/>
                <w:sz w:val="20"/>
                <w:szCs w:val="20"/>
                <w14:ligatures w14:val="standardContextual"/>
              </w:rPr>
              <w:t>A</w:t>
            </w:r>
            <w:r w:rsidR="00823A0E">
              <w:rPr>
                <w:bCs/>
                <w:i/>
                <w:iCs/>
                <w:snapToGrid w:val="0"/>
                <w:kern w:val="2"/>
                <w:sz w:val="20"/>
                <w:szCs w:val="20"/>
                <w14:ligatures w14:val="standardContextual"/>
              </w:rPr>
              <w:t>u</w:t>
            </w:r>
            <w:r w:rsidRPr="005C5097">
              <w:rPr>
                <w:bCs/>
                <w:i/>
                <w:iCs/>
                <w:snapToGrid w:val="0"/>
                <w:kern w:val="2"/>
                <w:sz w:val="20"/>
                <w:szCs w:val="20"/>
                <w14:ligatures w14:val="standardContextual"/>
              </w:rPr>
              <w:t xml:space="preserve"> </w:t>
            </w:r>
            <w:r w:rsidR="00F44989" w:rsidRPr="005C5097">
              <w:rPr>
                <w:bCs/>
                <w:i/>
                <w:iCs/>
                <w:snapToGrid w:val="0"/>
                <w:kern w:val="2"/>
                <w:sz w:val="20"/>
                <w:szCs w:val="20"/>
                <w14:ligatures w14:val="standardContextual"/>
              </w:rPr>
              <w:t>7</w:t>
            </w:r>
            <w:r w:rsidRPr="005C5097">
              <w:rPr>
                <w:bCs/>
                <w:i/>
                <w:iCs/>
                <w:snapToGrid w:val="0"/>
                <w:color w:val="000000"/>
                <w:kern w:val="2"/>
                <w:sz w:val="20"/>
                <w:szCs w:val="20"/>
                <w14:ligatures w14:val="standardContextual"/>
              </w:rPr>
              <w:t xml:space="preserve"> </w:t>
            </w:r>
            <w:r w:rsidR="00823A0E">
              <w:rPr>
                <w:bCs/>
                <w:i/>
                <w:iCs/>
                <w:snapToGrid w:val="0"/>
                <w:color w:val="000000"/>
                <w:kern w:val="2"/>
                <w:sz w:val="20"/>
                <w:szCs w:val="20"/>
                <w14:ligatures w14:val="standardContextual"/>
              </w:rPr>
              <w:t>juillet</w:t>
            </w:r>
            <w:r w:rsidRPr="005C5097">
              <w:rPr>
                <w:bCs/>
                <w:i/>
                <w:iCs/>
                <w:snapToGrid w:val="0"/>
                <w:color w:val="000000"/>
                <w:kern w:val="2"/>
                <w:sz w:val="20"/>
                <w:szCs w:val="20"/>
                <w14:ligatures w14:val="standardContextual"/>
              </w:rPr>
              <w:t> 202</w:t>
            </w:r>
            <w:r w:rsidR="00213587" w:rsidRPr="005C5097">
              <w:rPr>
                <w:bCs/>
                <w:i/>
                <w:iCs/>
                <w:snapToGrid w:val="0"/>
                <w:color w:val="000000"/>
                <w:kern w:val="2"/>
                <w:sz w:val="20"/>
                <w:szCs w:val="20"/>
                <w14:ligatures w14:val="standardContextual"/>
              </w:rPr>
              <w:t>6</w:t>
            </w:r>
          </w:p>
        </w:tc>
        <w:tc>
          <w:tcPr>
            <w:tcW w:w="1375" w:type="dxa"/>
            <w:vMerge/>
            <w:tcBorders>
              <w:top w:val="single" w:sz="4" w:space="0" w:color="auto"/>
              <w:left w:val="nil"/>
              <w:bottom w:val="single" w:sz="4" w:space="0" w:color="auto"/>
              <w:right w:val="nil"/>
            </w:tcBorders>
            <w:vAlign w:val="center"/>
            <w:hideMark/>
          </w:tcPr>
          <w:p w14:paraId="23AA7D69" w14:textId="77777777" w:rsidR="00E305FB" w:rsidRPr="005C5097" w:rsidRDefault="00E305FB">
            <w:pPr>
              <w:tabs>
                <w:tab w:val="clear" w:pos="567"/>
                <w:tab w:val="clear" w:pos="1134"/>
                <w:tab w:val="clear" w:pos="1701"/>
                <w:tab w:val="clear" w:pos="2268"/>
              </w:tabs>
              <w:spacing w:line="256" w:lineRule="auto"/>
              <w:jc w:val="left"/>
              <w:rPr>
                <w:bCs/>
                <w:i/>
                <w:iCs/>
                <w:snapToGrid w:val="0"/>
                <w:kern w:val="2"/>
                <w:sz w:val="20"/>
                <w:szCs w:val="20"/>
                <w14:ligatures w14:val="standardContextual"/>
              </w:rPr>
            </w:pPr>
          </w:p>
        </w:tc>
      </w:tr>
      <w:tr w:rsidR="00E305FB" w:rsidRPr="005C5097" w14:paraId="785F240D" w14:textId="77777777" w:rsidTr="005D1CF1">
        <w:trPr>
          <w:cantSplit/>
          <w:jc w:val="right"/>
        </w:trPr>
        <w:tc>
          <w:tcPr>
            <w:tcW w:w="8604" w:type="dxa"/>
            <w:gridSpan w:val="4"/>
            <w:tcBorders>
              <w:top w:val="single" w:sz="4" w:space="0" w:color="auto"/>
              <w:left w:val="nil"/>
              <w:right w:val="nil"/>
            </w:tcBorders>
            <w:hideMark/>
          </w:tcPr>
          <w:p w14:paraId="52A75470" w14:textId="22C3F353" w:rsidR="00E305FB" w:rsidRPr="005C5097" w:rsidRDefault="00265B64">
            <w:pPr>
              <w:keepNext/>
              <w:suppressLineNumbers/>
              <w:suppressAutoHyphens/>
              <w:spacing w:before="60" w:after="60" w:line="256" w:lineRule="auto"/>
              <w:jc w:val="left"/>
              <w:rPr>
                <w:bCs/>
                <w:kern w:val="2"/>
                <w:sz w:val="20"/>
                <w:szCs w:val="20"/>
                <w14:ligatures w14:val="standardContextual"/>
              </w:rPr>
            </w:pPr>
            <w:r>
              <w:rPr>
                <w:bCs/>
                <w:kern w:val="2"/>
                <w:sz w:val="20"/>
                <w:szCs w:val="20"/>
                <w14:ligatures w14:val="standardContextual"/>
              </w:rPr>
              <w:t>Fichiers nationaux</w:t>
            </w:r>
          </w:p>
        </w:tc>
      </w:tr>
      <w:tr w:rsidR="00E305FB" w:rsidRPr="005C5097" w14:paraId="40E3DE2B" w14:textId="77777777" w:rsidTr="005D1CF1">
        <w:trPr>
          <w:cantSplit/>
          <w:jc w:val="right"/>
        </w:trPr>
        <w:tc>
          <w:tcPr>
            <w:tcW w:w="3969" w:type="dxa"/>
            <w:tcBorders>
              <w:left w:val="nil"/>
              <w:bottom w:val="nil"/>
              <w:right w:val="nil"/>
            </w:tcBorders>
            <w:hideMark/>
          </w:tcPr>
          <w:p w14:paraId="74F6FEFB" w14:textId="08554912" w:rsidR="00E305FB" w:rsidRPr="005C5097" w:rsidRDefault="00E305FB" w:rsidP="005D1CF1">
            <w:pPr>
              <w:suppressLineNumbers/>
              <w:tabs>
                <w:tab w:val="left" w:pos="314"/>
              </w:tabs>
              <w:suppressAutoHyphens/>
              <w:spacing w:before="40" w:after="40" w:line="257" w:lineRule="auto"/>
              <w:ind w:left="170" w:hanging="142"/>
              <w:jc w:val="left"/>
              <w:rPr>
                <w:kern w:val="2"/>
                <w:sz w:val="20"/>
                <w:szCs w:val="20"/>
                <w14:ligatures w14:val="standardContextual"/>
              </w:rPr>
            </w:pPr>
            <w:r w:rsidRPr="005C5097">
              <w:rPr>
                <w:kern w:val="2"/>
                <w:sz w:val="20"/>
                <w:szCs w:val="20"/>
                <w14:ligatures w14:val="standardContextual"/>
              </w:rPr>
              <w:tab/>
            </w:r>
            <w:r w:rsidR="00AA0D64">
              <w:rPr>
                <w:kern w:val="2"/>
                <w:sz w:val="20"/>
                <w:szCs w:val="20"/>
                <w14:ligatures w14:val="standardContextual"/>
              </w:rPr>
              <w:t xml:space="preserve">Correspondants nationaux </w:t>
            </w:r>
            <w:r w:rsidRPr="005C5097">
              <w:rPr>
                <w:kern w:val="2"/>
                <w:sz w:val="20"/>
                <w:szCs w:val="20"/>
                <w14:ligatures w14:val="standardContextual"/>
              </w:rPr>
              <w:t>(Protocol</w:t>
            </w:r>
            <w:r w:rsidR="00437646">
              <w:rPr>
                <w:kern w:val="2"/>
                <w:sz w:val="20"/>
                <w:szCs w:val="20"/>
                <w14:ligatures w14:val="standardContextual"/>
              </w:rPr>
              <w:t>e</w:t>
            </w:r>
            <w:r w:rsidRPr="005C5097">
              <w:rPr>
                <w:kern w:val="2"/>
                <w:sz w:val="20"/>
                <w:szCs w:val="20"/>
                <w14:ligatures w14:val="standardContextual"/>
              </w:rPr>
              <w:t xml:space="preserve">, </w:t>
            </w:r>
            <w:r w:rsidR="00B061CE">
              <w:rPr>
                <w:kern w:val="2"/>
                <w:sz w:val="20"/>
                <w:szCs w:val="20"/>
                <w14:ligatures w14:val="standardContextual"/>
              </w:rPr>
              <w:t>Centre d’échange pour la prévention des risques biotechnologiques</w:t>
            </w:r>
            <w:r w:rsidRPr="005C5097">
              <w:rPr>
                <w:kern w:val="2"/>
                <w:sz w:val="20"/>
                <w:szCs w:val="20"/>
                <w14:ligatures w14:val="standardContextual"/>
              </w:rPr>
              <w:t xml:space="preserve">, </w:t>
            </w:r>
            <w:r w:rsidR="00AA0D64">
              <w:rPr>
                <w:kern w:val="2"/>
                <w:sz w:val="20"/>
                <w:szCs w:val="20"/>
                <w14:ligatures w14:val="standardContextual"/>
              </w:rPr>
              <w:t>mesures d’urgence</w:t>
            </w:r>
            <w:r w:rsidRPr="005C5097">
              <w:rPr>
                <w:kern w:val="2"/>
                <w:sz w:val="20"/>
                <w:szCs w:val="20"/>
                <w14:ligatures w14:val="standardContextual"/>
              </w:rPr>
              <w:t xml:space="preserve"> (</w:t>
            </w:r>
            <w:r w:rsidR="00823A0E">
              <w:rPr>
                <w:kern w:val="2"/>
                <w:sz w:val="20"/>
                <w:szCs w:val="20"/>
                <w14:ligatures w14:val="standardContextual"/>
              </w:rPr>
              <w:t>a</w:t>
            </w:r>
            <w:r w:rsidRPr="005C5097">
              <w:rPr>
                <w:kern w:val="2"/>
                <w:sz w:val="20"/>
                <w:szCs w:val="20"/>
                <w14:ligatures w14:val="standardContextual"/>
              </w:rPr>
              <w:t>rticle 17))</w:t>
            </w:r>
          </w:p>
        </w:tc>
        <w:tc>
          <w:tcPr>
            <w:tcW w:w="1701" w:type="dxa"/>
            <w:tcBorders>
              <w:left w:val="nil"/>
              <w:bottom w:val="nil"/>
              <w:right w:val="nil"/>
            </w:tcBorders>
            <w:hideMark/>
          </w:tcPr>
          <w:p w14:paraId="42A0D18E" w14:textId="3B2A743B" w:rsidR="00E305FB" w:rsidRPr="005C5097" w:rsidRDefault="00B70FF8" w:rsidP="003130D5">
            <w:pPr>
              <w:suppressLineNumbers/>
              <w:suppressAutoHyphens/>
              <w:spacing w:before="40" w:after="40" w:line="256" w:lineRule="auto"/>
              <w:jc w:val="right"/>
              <w:rPr>
                <w:kern w:val="2"/>
                <w:sz w:val="20"/>
                <w:szCs w:val="20"/>
                <w14:ligatures w14:val="standardContextual"/>
              </w:rPr>
            </w:pPr>
            <w:r w:rsidRPr="005C5097">
              <w:rPr>
                <w:kern w:val="2"/>
                <w:sz w:val="20"/>
                <w:szCs w:val="20"/>
                <w14:ligatures w14:val="standardContextual"/>
              </w:rPr>
              <w:t>..</w:t>
            </w:r>
            <w:r w:rsidRPr="005C5097">
              <w:rPr>
                <w:i/>
                <w:iCs/>
                <w:kern w:val="2"/>
                <w:sz w:val="20"/>
                <w:szCs w:val="20"/>
                <w:vertAlign w:val="superscript"/>
                <w14:ligatures w14:val="standardContextual"/>
              </w:rPr>
              <w:t>a</w:t>
            </w:r>
          </w:p>
        </w:tc>
        <w:tc>
          <w:tcPr>
            <w:tcW w:w="1559" w:type="dxa"/>
            <w:tcBorders>
              <w:left w:val="nil"/>
              <w:bottom w:val="nil"/>
              <w:right w:val="nil"/>
            </w:tcBorders>
            <w:hideMark/>
          </w:tcPr>
          <w:p w14:paraId="2E93FD7E" w14:textId="235127CE" w:rsidR="00E305FB" w:rsidRPr="005C5097" w:rsidRDefault="00E305FB" w:rsidP="003130D5">
            <w:pPr>
              <w:suppressLineNumbers/>
              <w:suppressAutoHyphens/>
              <w:spacing w:before="40" w:after="40" w:line="256" w:lineRule="auto"/>
              <w:jc w:val="right"/>
              <w:rPr>
                <w:kern w:val="2"/>
                <w:sz w:val="20"/>
                <w:szCs w:val="20"/>
                <w14:ligatures w14:val="standardContextual"/>
              </w:rPr>
            </w:pPr>
            <w:r w:rsidRPr="005C5097">
              <w:rPr>
                <w:kern w:val="2"/>
                <w:sz w:val="20"/>
                <w:szCs w:val="20"/>
                <w14:ligatures w14:val="standardContextual"/>
              </w:rPr>
              <w:t>34</w:t>
            </w:r>
            <w:r w:rsidR="00771FB6" w:rsidRPr="005C5097">
              <w:rPr>
                <w:kern w:val="2"/>
                <w:sz w:val="20"/>
                <w:szCs w:val="20"/>
                <w14:ligatures w14:val="standardContextual"/>
              </w:rPr>
              <w:t>2</w:t>
            </w:r>
          </w:p>
        </w:tc>
        <w:tc>
          <w:tcPr>
            <w:tcW w:w="1375" w:type="dxa"/>
            <w:tcBorders>
              <w:left w:val="nil"/>
              <w:bottom w:val="nil"/>
              <w:right w:val="nil"/>
            </w:tcBorders>
            <w:hideMark/>
          </w:tcPr>
          <w:p w14:paraId="7E709A7E" w14:textId="77777777" w:rsidR="00E305FB" w:rsidRPr="005C5097" w:rsidRDefault="00E305FB" w:rsidP="003130D5">
            <w:pPr>
              <w:suppressLineNumbers/>
              <w:suppressAutoHyphens/>
              <w:spacing w:before="40" w:after="40" w:line="256" w:lineRule="auto"/>
              <w:jc w:val="right"/>
              <w:rPr>
                <w:kern w:val="2"/>
                <w:sz w:val="20"/>
                <w:szCs w:val="20"/>
                <w14:ligatures w14:val="standardContextual"/>
              </w:rPr>
            </w:pPr>
            <w:r w:rsidRPr="005C5097">
              <w:rPr>
                <w:kern w:val="2"/>
                <w:sz w:val="20"/>
                <w:szCs w:val="20"/>
                <w14:ligatures w14:val="standardContextual"/>
              </w:rPr>
              <w:t>..</w:t>
            </w:r>
            <w:r w:rsidRPr="005C5097">
              <w:rPr>
                <w:i/>
                <w:iCs/>
                <w:kern w:val="2"/>
                <w:sz w:val="20"/>
                <w:szCs w:val="20"/>
                <w:vertAlign w:val="superscript"/>
                <w14:ligatures w14:val="standardContextual"/>
              </w:rPr>
              <w:t>a</w:t>
            </w:r>
          </w:p>
        </w:tc>
      </w:tr>
      <w:tr w:rsidR="00016E93" w:rsidRPr="005C5097" w14:paraId="4C8C6A35" w14:textId="77777777" w:rsidTr="005D1CF1">
        <w:trPr>
          <w:cantSplit/>
          <w:jc w:val="right"/>
        </w:trPr>
        <w:tc>
          <w:tcPr>
            <w:tcW w:w="3969" w:type="dxa"/>
            <w:hideMark/>
          </w:tcPr>
          <w:p w14:paraId="00CEDDFC" w14:textId="75DBA3FA" w:rsidR="00016E93" w:rsidRPr="005C5097" w:rsidRDefault="00016E93" w:rsidP="005D1CF1">
            <w:pPr>
              <w:suppressLineNumbers/>
              <w:tabs>
                <w:tab w:val="left" w:pos="314"/>
              </w:tabs>
              <w:suppressAutoHyphens/>
              <w:spacing w:before="40" w:after="40" w:line="257" w:lineRule="auto"/>
              <w:ind w:left="170" w:hanging="142"/>
              <w:jc w:val="left"/>
              <w:rPr>
                <w:kern w:val="2"/>
                <w:sz w:val="20"/>
                <w:szCs w:val="20"/>
                <w14:ligatures w14:val="standardContextual"/>
              </w:rPr>
            </w:pPr>
            <w:r w:rsidRPr="005C5097">
              <w:rPr>
                <w:kern w:val="2"/>
                <w:sz w:val="20"/>
                <w:szCs w:val="20"/>
                <w14:ligatures w14:val="standardContextual"/>
              </w:rPr>
              <w:tab/>
            </w:r>
            <w:r w:rsidR="00437646">
              <w:rPr>
                <w:kern w:val="2"/>
                <w:sz w:val="20"/>
                <w:szCs w:val="20"/>
                <w14:ligatures w14:val="standardContextual"/>
              </w:rPr>
              <w:t>A</w:t>
            </w:r>
            <w:r w:rsidRPr="005C5097">
              <w:rPr>
                <w:kern w:val="2"/>
                <w:sz w:val="20"/>
                <w:szCs w:val="20"/>
                <w14:ligatures w14:val="standardContextual"/>
              </w:rPr>
              <w:t>ut</w:t>
            </w:r>
            <w:r w:rsidR="00437646">
              <w:rPr>
                <w:kern w:val="2"/>
                <w:sz w:val="20"/>
                <w:szCs w:val="20"/>
                <w14:ligatures w14:val="standardContextual"/>
              </w:rPr>
              <w:t>orité</w:t>
            </w:r>
            <w:r w:rsidRPr="005C5097">
              <w:rPr>
                <w:kern w:val="2"/>
                <w:sz w:val="20"/>
                <w:szCs w:val="20"/>
                <w14:ligatures w14:val="standardContextual"/>
              </w:rPr>
              <w:t>s</w:t>
            </w:r>
            <w:r w:rsidR="00437646">
              <w:rPr>
                <w:kern w:val="2"/>
                <w:sz w:val="20"/>
                <w:szCs w:val="20"/>
                <w14:ligatures w14:val="standardContextual"/>
              </w:rPr>
              <w:t xml:space="preserve"> nationales compétentes</w:t>
            </w:r>
          </w:p>
        </w:tc>
        <w:tc>
          <w:tcPr>
            <w:tcW w:w="1701" w:type="dxa"/>
            <w:hideMark/>
          </w:tcPr>
          <w:p w14:paraId="1B26AF2B" w14:textId="5FD863E8" w:rsidR="00016E93" w:rsidRPr="005C5097" w:rsidRDefault="0016344A" w:rsidP="003130D5">
            <w:pPr>
              <w:suppressLineNumbers/>
              <w:suppressAutoHyphens/>
              <w:spacing w:before="40" w:after="40" w:line="256" w:lineRule="auto"/>
              <w:jc w:val="right"/>
              <w:rPr>
                <w:kern w:val="2"/>
                <w:sz w:val="20"/>
                <w:szCs w:val="20"/>
                <w14:ligatures w14:val="standardContextual"/>
              </w:rPr>
            </w:pPr>
            <w:r w:rsidRPr="005C5097">
              <w:rPr>
                <w:kern w:val="2"/>
                <w:sz w:val="20"/>
                <w:szCs w:val="20"/>
                <w14:ligatures w14:val="standardContextual"/>
              </w:rPr>
              <w:t>312</w:t>
            </w:r>
          </w:p>
        </w:tc>
        <w:tc>
          <w:tcPr>
            <w:tcW w:w="1559" w:type="dxa"/>
            <w:hideMark/>
          </w:tcPr>
          <w:p w14:paraId="361AB4F4" w14:textId="41272EF5" w:rsidR="00016E93" w:rsidRPr="005C5097" w:rsidRDefault="00E0199D" w:rsidP="003130D5">
            <w:pPr>
              <w:suppressLineNumbers/>
              <w:suppressAutoHyphens/>
              <w:spacing w:before="40" w:after="40" w:line="256" w:lineRule="auto"/>
              <w:jc w:val="right"/>
              <w:rPr>
                <w:kern w:val="2"/>
                <w:sz w:val="20"/>
                <w:szCs w:val="20"/>
                <w14:ligatures w14:val="standardContextual"/>
              </w:rPr>
            </w:pPr>
            <w:r w:rsidRPr="005C5097">
              <w:rPr>
                <w:kern w:val="2"/>
                <w:sz w:val="20"/>
                <w:szCs w:val="20"/>
                <w14:ligatures w14:val="standardContextual"/>
              </w:rPr>
              <w:t>39</w:t>
            </w:r>
            <w:r w:rsidR="00D56BF1" w:rsidRPr="005C5097">
              <w:rPr>
                <w:kern w:val="2"/>
                <w:sz w:val="20"/>
                <w:szCs w:val="20"/>
                <w14:ligatures w14:val="standardContextual"/>
              </w:rPr>
              <w:t>8</w:t>
            </w:r>
          </w:p>
        </w:tc>
        <w:tc>
          <w:tcPr>
            <w:tcW w:w="1375" w:type="dxa"/>
          </w:tcPr>
          <w:p w14:paraId="399CB9B0" w14:textId="38F3E2FF" w:rsidR="00016E93" w:rsidRPr="005C5097" w:rsidRDefault="00B45D46" w:rsidP="003130D5">
            <w:pPr>
              <w:suppressLineNumbers/>
              <w:suppressAutoHyphens/>
              <w:spacing w:before="40" w:after="40" w:line="256" w:lineRule="auto"/>
              <w:jc w:val="right"/>
              <w:rPr>
                <w:kern w:val="2"/>
                <w:sz w:val="20"/>
                <w:szCs w:val="20"/>
                <w14:ligatures w14:val="standardContextual"/>
              </w:rPr>
            </w:pPr>
            <w:r w:rsidRPr="005C5097">
              <w:rPr>
                <w:kern w:val="2"/>
                <w:sz w:val="20"/>
                <w:szCs w:val="20"/>
                <w14:ligatures w14:val="standardContextual"/>
              </w:rPr>
              <w:t>28</w:t>
            </w:r>
          </w:p>
        </w:tc>
      </w:tr>
      <w:tr w:rsidR="00016E93" w:rsidRPr="005C5097" w14:paraId="6E9CB5F1" w14:textId="77777777" w:rsidTr="005D1CF1">
        <w:trPr>
          <w:cantSplit/>
          <w:jc w:val="right"/>
        </w:trPr>
        <w:tc>
          <w:tcPr>
            <w:tcW w:w="3969" w:type="dxa"/>
            <w:hideMark/>
          </w:tcPr>
          <w:p w14:paraId="41D341DB" w14:textId="7A157561" w:rsidR="00016E93" w:rsidRPr="005C5097" w:rsidRDefault="00016E93" w:rsidP="005D1CF1">
            <w:pPr>
              <w:suppressLineNumbers/>
              <w:tabs>
                <w:tab w:val="left" w:pos="314"/>
              </w:tabs>
              <w:suppressAutoHyphens/>
              <w:spacing w:before="40" w:after="40" w:line="257" w:lineRule="auto"/>
              <w:ind w:left="170" w:hanging="142"/>
              <w:jc w:val="left"/>
              <w:rPr>
                <w:kern w:val="2"/>
                <w:sz w:val="20"/>
                <w:szCs w:val="20"/>
                <w14:ligatures w14:val="standardContextual"/>
              </w:rPr>
            </w:pPr>
            <w:r w:rsidRPr="005C5097">
              <w:rPr>
                <w:kern w:val="2"/>
                <w:sz w:val="20"/>
                <w:szCs w:val="20"/>
                <w14:ligatures w14:val="standardContextual"/>
              </w:rPr>
              <w:tab/>
            </w:r>
            <w:r w:rsidR="00F409D1">
              <w:rPr>
                <w:kern w:val="2"/>
                <w:sz w:val="20"/>
                <w:szCs w:val="20"/>
                <w14:ligatures w14:val="standardContextual"/>
              </w:rPr>
              <w:t xml:space="preserve">Autorité compétente pour le </w:t>
            </w:r>
            <w:r w:rsidRPr="005C5097">
              <w:rPr>
                <w:kern w:val="2"/>
                <w:sz w:val="20"/>
                <w:szCs w:val="20"/>
                <w14:ligatures w14:val="standardContextual"/>
              </w:rPr>
              <w:t>Protocol</w:t>
            </w:r>
            <w:r w:rsidR="00F409D1">
              <w:rPr>
                <w:kern w:val="2"/>
                <w:sz w:val="20"/>
                <w:szCs w:val="20"/>
                <w14:ligatures w14:val="standardContextual"/>
              </w:rPr>
              <w:t>e additionnel</w:t>
            </w:r>
          </w:p>
        </w:tc>
        <w:tc>
          <w:tcPr>
            <w:tcW w:w="1701" w:type="dxa"/>
            <w:hideMark/>
          </w:tcPr>
          <w:p w14:paraId="609236CA" w14:textId="6D6349D4" w:rsidR="00016E93" w:rsidRPr="005C5097" w:rsidRDefault="0016344A" w:rsidP="003130D5">
            <w:pPr>
              <w:suppressLineNumbers/>
              <w:suppressAutoHyphens/>
              <w:spacing w:before="40" w:after="40" w:line="256" w:lineRule="auto"/>
              <w:jc w:val="right"/>
              <w:rPr>
                <w:rFonts w:asciiTheme="majorBidi" w:hAnsiTheme="majorBidi" w:cstheme="majorBidi"/>
                <w:kern w:val="2"/>
                <w:sz w:val="20"/>
                <w:szCs w:val="20"/>
                <w14:ligatures w14:val="standardContextual"/>
              </w:rPr>
            </w:pPr>
            <w:r w:rsidRPr="005C5097">
              <w:rPr>
                <w:rFonts w:asciiTheme="majorBidi" w:hAnsiTheme="majorBidi" w:cstheme="majorBidi"/>
                <w:kern w:val="2"/>
                <w:sz w:val="20"/>
                <w:szCs w:val="20"/>
                <w14:ligatures w14:val="standardContextual"/>
              </w:rPr>
              <w:t>17</w:t>
            </w:r>
          </w:p>
        </w:tc>
        <w:tc>
          <w:tcPr>
            <w:tcW w:w="1559" w:type="dxa"/>
            <w:hideMark/>
          </w:tcPr>
          <w:p w14:paraId="644CC11E" w14:textId="19DCA201" w:rsidR="00016E93" w:rsidRPr="005C5097" w:rsidRDefault="00E0199D" w:rsidP="003130D5">
            <w:pPr>
              <w:suppressLineNumbers/>
              <w:suppressAutoHyphens/>
              <w:spacing w:before="40" w:after="40" w:line="256" w:lineRule="auto"/>
              <w:jc w:val="right"/>
              <w:rPr>
                <w:rFonts w:asciiTheme="majorBidi" w:hAnsiTheme="majorBidi" w:cstheme="majorBidi"/>
                <w:kern w:val="2"/>
                <w:sz w:val="20"/>
                <w:szCs w:val="20"/>
                <w14:ligatures w14:val="standardContextual"/>
              </w:rPr>
            </w:pPr>
            <w:r w:rsidRPr="005C5097">
              <w:rPr>
                <w:rFonts w:asciiTheme="majorBidi" w:hAnsiTheme="majorBidi" w:cstheme="majorBidi"/>
                <w:kern w:val="2"/>
                <w:sz w:val="20"/>
                <w:szCs w:val="20"/>
                <w14:ligatures w14:val="standardContextual"/>
              </w:rPr>
              <w:t>21</w:t>
            </w:r>
          </w:p>
        </w:tc>
        <w:tc>
          <w:tcPr>
            <w:tcW w:w="1375" w:type="dxa"/>
          </w:tcPr>
          <w:p w14:paraId="6F997EA7" w14:textId="726592E1" w:rsidR="00016E93" w:rsidRPr="005C5097" w:rsidRDefault="00B45D46" w:rsidP="003130D5">
            <w:pPr>
              <w:suppressLineNumbers/>
              <w:suppressAutoHyphens/>
              <w:spacing w:before="40" w:after="40" w:line="256" w:lineRule="auto"/>
              <w:jc w:val="right"/>
              <w:rPr>
                <w:rFonts w:asciiTheme="majorBidi" w:hAnsiTheme="majorBidi" w:cstheme="majorBidi"/>
                <w:kern w:val="2"/>
                <w:sz w:val="20"/>
                <w:szCs w:val="20"/>
                <w14:ligatures w14:val="standardContextual"/>
              </w:rPr>
            </w:pPr>
            <w:r w:rsidRPr="005C5097">
              <w:rPr>
                <w:rFonts w:asciiTheme="majorBidi" w:hAnsiTheme="majorBidi" w:cstheme="majorBidi"/>
                <w:kern w:val="2"/>
                <w:sz w:val="20"/>
                <w:szCs w:val="20"/>
                <w14:ligatures w14:val="standardContextual"/>
              </w:rPr>
              <w:t>24</w:t>
            </w:r>
          </w:p>
        </w:tc>
      </w:tr>
      <w:tr w:rsidR="00016E93" w:rsidRPr="005C5097" w14:paraId="493C91A8" w14:textId="77777777" w:rsidTr="005D1CF1">
        <w:trPr>
          <w:cantSplit/>
          <w:jc w:val="right"/>
        </w:trPr>
        <w:tc>
          <w:tcPr>
            <w:tcW w:w="3969" w:type="dxa"/>
            <w:hideMark/>
          </w:tcPr>
          <w:p w14:paraId="0CFCC056" w14:textId="23F0BCAC" w:rsidR="00016E93" w:rsidRPr="005C5097" w:rsidRDefault="00016E93" w:rsidP="005D1CF1">
            <w:pPr>
              <w:suppressLineNumbers/>
              <w:tabs>
                <w:tab w:val="left" w:pos="314"/>
              </w:tabs>
              <w:suppressAutoHyphens/>
              <w:spacing w:before="40" w:after="40" w:line="257" w:lineRule="auto"/>
              <w:ind w:left="170" w:hanging="142"/>
              <w:jc w:val="left"/>
              <w:rPr>
                <w:kern w:val="2"/>
                <w:sz w:val="20"/>
                <w:szCs w:val="20"/>
                <w14:ligatures w14:val="standardContextual"/>
              </w:rPr>
            </w:pPr>
            <w:r w:rsidRPr="005C5097">
              <w:rPr>
                <w:kern w:val="2"/>
                <w:sz w:val="20"/>
                <w:szCs w:val="20"/>
                <w14:ligatures w14:val="standardContextual"/>
              </w:rPr>
              <w:lastRenderedPageBreak/>
              <w:tab/>
            </w:r>
            <w:r w:rsidR="00437646">
              <w:rPr>
                <w:kern w:val="2"/>
                <w:sz w:val="20"/>
                <w:szCs w:val="20"/>
                <w14:ligatures w14:val="standardContextual"/>
              </w:rPr>
              <w:t>Lois</w:t>
            </w:r>
            <w:r w:rsidRPr="005C5097">
              <w:rPr>
                <w:kern w:val="2"/>
                <w:sz w:val="20"/>
                <w:szCs w:val="20"/>
                <w14:ligatures w14:val="standardContextual"/>
              </w:rPr>
              <w:t>, r</w:t>
            </w:r>
            <w:r w:rsidR="00437646">
              <w:rPr>
                <w:kern w:val="2"/>
                <w:sz w:val="20"/>
                <w:szCs w:val="20"/>
                <w14:ligatures w14:val="standardContextual"/>
              </w:rPr>
              <w:t>é</w:t>
            </w:r>
            <w:r w:rsidRPr="005C5097">
              <w:rPr>
                <w:kern w:val="2"/>
                <w:sz w:val="20"/>
                <w:szCs w:val="20"/>
                <w14:ligatures w14:val="standardContextual"/>
              </w:rPr>
              <w:t>g</w:t>
            </w:r>
            <w:r w:rsidR="00437646">
              <w:rPr>
                <w:kern w:val="2"/>
                <w:sz w:val="20"/>
                <w:szCs w:val="20"/>
                <w14:ligatures w14:val="standardContextual"/>
              </w:rPr>
              <w:t>lementat</w:t>
            </w:r>
            <w:r w:rsidRPr="005C5097">
              <w:rPr>
                <w:kern w:val="2"/>
                <w:sz w:val="20"/>
                <w:szCs w:val="20"/>
                <w14:ligatures w14:val="standardContextual"/>
              </w:rPr>
              <w:t xml:space="preserve">ions, </w:t>
            </w:r>
            <w:r w:rsidR="00AA0D64">
              <w:rPr>
                <w:kern w:val="2"/>
                <w:sz w:val="20"/>
                <w:szCs w:val="20"/>
                <w14:ligatures w14:val="standardContextual"/>
              </w:rPr>
              <w:t>lignes directrices</w:t>
            </w:r>
            <w:r w:rsidRPr="005C5097">
              <w:rPr>
                <w:kern w:val="2"/>
                <w:sz w:val="20"/>
                <w:szCs w:val="20"/>
                <w14:ligatures w14:val="standardContextual"/>
              </w:rPr>
              <w:t xml:space="preserve"> </w:t>
            </w:r>
            <w:r w:rsidR="00437646">
              <w:rPr>
                <w:kern w:val="2"/>
                <w:sz w:val="20"/>
                <w:szCs w:val="20"/>
                <w14:ligatures w14:val="standardContextual"/>
              </w:rPr>
              <w:t>et</w:t>
            </w:r>
            <w:r w:rsidRPr="005C5097">
              <w:rPr>
                <w:kern w:val="2"/>
                <w:sz w:val="20"/>
                <w:szCs w:val="20"/>
                <w14:ligatures w14:val="standardContextual"/>
              </w:rPr>
              <w:t xml:space="preserve"> a</w:t>
            </w:r>
            <w:r w:rsidR="00437646">
              <w:rPr>
                <w:kern w:val="2"/>
                <w:sz w:val="20"/>
                <w:szCs w:val="20"/>
                <w14:ligatures w14:val="standardContextual"/>
              </w:rPr>
              <w:t>ccord</w:t>
            </w:r>
            <w:r w:rsidRPr="005C5097">
              <w:rPr>
                <w:kern w:val="2"/>
                <w:sz w:val="20"/>
                <w:szCs w:val="20"/>
                <w14:ligatures w14:val="standardContextual"/>
              </w:rPr>
              <w:t>s</w:t>
            </w:r>
            <w:r w:rsidR="00437646">
              <w:t xml:space="preserve"> </w:t>
            </w:r>
            <w:r w:rsidR="00437646" w:rsidRPr="00437646">
              <w:rPr>
                <w:sz w:val="20"/>
                <w:szCs w:val="20"/>
              </w:rPr>
              <w:t>concernant la</w:t>
            </w:r>
            <w:r w:rsidR="00437646">
              <w:t xml:space="preserve"> </w:t>
            </w:r>
            <w:r w:rsidR="00437646" w:rsidRPr="00437646">
              <w:rPr>
                <w:kern w:val="2"/>
                <w:sz w:val="20"/>
                <w:szCs w:val="20"/>
                <w14:ligatures w14:val="standardContextual"/>
              </w:rPr>
              <w:t>prévention des risques biotechnologiques</w:t>
            </w:r>
          </w:p>
        </w:tc>
        <w:tc>
          <w:tcPr>
            <w:tcW w:w="1701" w:type="dxa"/>
            <w:hideMark/>
          </w:tcPr>
          <w:p w14:paraId="576B585E" w14:textId="61848AB8" w:rsidR="00016E93" w:rsidRPr="005C5097" w:rsidRDefault="00016E93" w:rsidP="003130D5">
            <w:pPr>
              <w:suppressLineNumbers/>
              <w:suppressAutoHyphens/>
              <w:spacing w:before="40" w:after="40" w:line="256" w:lineRule="auto"/>
              <w:jc w:val="right"/>
              <w:rPr>
                <w:kern w:val="2"/>
                <w:sz w:val="20"/>
                <w:szCs w:val="20"/>
                <w14:ligatures w14:val="standardContextual"/>
              </w:rPr>
            </w:pPr>
            <w:r w:rsidRPr="005C5097">
              <w:rPr>
                <w:kern w:val="2"/>
                <w:sz w:val="20"/>
                <w:szCs w:val="20"/>
                <w14:ligatures w14:val="standardContextual"/>
              </w:rPr>
              <w:t xml:space="preserve">1 </w:t>
            </w:r>
            <w:r w:rsidR="0016344A" w:rsidRPr="005C5097">
              <w:rPr>
                <w:kern w:val="2"/>
                <w:sz w:val="20"/>
                <w:szCs w:val="20"/>
                <w14:ligatures w14:val="standardContextual"/>
              </w:rPr>
              <w:t>072</w:t>
            </w:r>
          </w:p>
        </w:tc>
        <w:tc>
          <w:tcPr>
            <w:tcW w:w="1559" w:type="dxa"/>
            <w:hideMark/>
          </w:tcPr>
          <w:p w14:paraId="4C29DFAC" w14:textId="267843E8" w:rsidR="00016E93" w:rsidRPr="005C5097" w:rsidRDefault="00016E93" w:rsidP="003130D5">
            <w:pPr>
              <w:suppressLineNumbers/>
              <w:suppressAutoHyphens/>
              <w:spacing w:before="40" w:after="40" w:line="256" w:lineRule="auto"/>
              <w:jc w:val="right"/>
              <w:rPr>
                <w:kern w:val="2"/>
                <w:sz w:val="20"/>
                <w:szCs w:val="20"/>
                <w14:ligatures w14:val="standardContextual"/>
              </w:rPr>
            </w:pPr>
            <w:r w:rsidRPr="005C5097">
              <w:rPr>
                <w:kern w:val="2"/>
                <w:sz w:val="20"/>
                <w:szCs w:val="20"/>
                <w14:ligatures w14:val="standardContextual"/>
              </w:rPr>
              <w:t xml:space="preserve">1 </w:t>
            </w:r>
            <w:r w:rsidR="00D029FE" w:rsidRPr="005C5097">
              <w:rPr>
                <w:kern w:val="2"/>
                <w:sz w:val="20"/>
                <w:szCs w:val="20"/>
                <w14:ligatures w14:val="standardContextual"/>
              </w:rPr>
              <w:t>2</w:t>
            </w:r>
            <w:r w:rsidR="00350DF6" w:rsidRPr="005C5097">
              <w:rPr>
                <w:kern w:val="2"/>
                <w:sz w:val="20"/>
                <w:szCs w:val="20"/>
                <w14:ligatures w14:val="standardContextual"/>
              </w:rPr>
              <w:t>4</w:t>
            </w:r>
            <w:r w:rsidR="003A147B" w:rsidRPr="005C5097">
              <w:rPr>
                <w:kern w:val="2"/>
                <w:sz w:val="20"/>
                <w:szCs w:val="20"/>
                <w14:ligatures w14:val="standardContextual"/>
              </w:rPr>
              <w:t>6</w:t>
            </w:r>
          </w:p>
        </w:tc>
        <w:tc>
          <w:tcPr>
            <w:tcW w:w="1375" w:type="dxa"/>
          </w:tcPr>
          <w:p w14:paraId="7D7694EF" w14:textId="266F8826" w:rsidR="00016E93" w:rsidRPr="005C5097" w:rsidRDefault="006E5558" w:rsidP="003130D5">
            <w:pPr>
              <w:suppressLineNumbers/>
              <w:suppressAutoHyphens/>
              <w:spacing w:before="40" w:after="40" w:line="256" w:lineRule="auto"/>
              <w:jc w:val="right"/>
              <w:rPr>
                <w:kern w:val="2"/>
                <w:sz w:val="20"/>
                <w:szCs w:val="20"/>
                <w14:ligatures w14:val="standardContextual"/>
              </w:rPr>
            </w:pPr>
            <w:r w:rsidRPr="005C5097">
              <w:rPr>
                <w:kern w:val="2"/>
                <w:sz w:val="20"/>
                <w:szCs w:val="20"/>
                <w14:ligatures w14:val="standardContextual"/>
              </w:rPr>
              <w:t>16</w:t>
            </w:r>
          </w:p>
        </w:tc>
      </w:tr>
      <w:tr w:rsidR="00016E93" w:rsidRPr="005C5097" w14:paraId="0CED07F0" w14:textId="77777777" w:rsidTr="005D1CF1">
        <w:trPr>
          <w:cantSplit/>
          <w:jc w:val="right"/>
        </w:trPr>
        <w:tc>
          <w:tcPr>
            <w:tcW w:w="3969" w:type="dxa"/>
            <w:hideMark/>
          </w:tcPr>
          <w:p w14:paraId="33ACA52F" w14:textId="58667DA5" w:rsidR="00016E93" w:rsidRPr="005C5097" w:rsidRDefault="00016E93" w:rsidP="005D1CF1">
            <w:pPr>
              <w:suppressLineNumbers/>
              <w:tabs>
                <w:tab w:val="left" w:pos="314"/>
              </w:tabs>
              <w:suppressAutoHyphens/>
              <w:spacing w:before="40" w:after="40" w:line="257" w:lineRule="auto"/>
              <w:ind w:left="170" w:hanging="142"/>
              <w:jc w:val="left"/>
              <w:rPr>
                <w:kern w:val="2"/>
                <w:sz w:val="20"/>
                <w:szCs w:val="20"/>
                <w14:ligatures w14:val="standardContextual"/>
              </w:rPr>
            </w:pPr>
            <w:r w:rsidRPr="005C5097">
              <w:rPr>
                <w:kern w:val="2"/>
                <w:sz w:val="20"/>
                <w:szCs w:val="20"/>
                <w14:ligatures w14:val="standardContextual"/>
              </w:rPr>
              <w:tab/>
            </w:r>
            <w:r w:rsidR="00437646">
              <w:rPr>
                <w:kern w:val="2"/>
                <w:sz w:val="20"/>
                <w:szCs w:val="20"/>
                <w14:ligatures w14:val="standardContextual"/>
              </w:rPr>
              <w:t>Dé</w:t>
            </w:r>
            <w:r w:rsidRPr="005C5097">
              <w:rPr>
                <w:kern w:val="2"/>
                <w:sz w:val="20"/>
                <w:szCs w:val="20"/>
                <w14:ligatures w14:val="standardContextual"/>
              </w:rPr>
              <w:t xml:space="preserve">cisions </w:t>
            </w:r>
            <w:r w:rsidR="00437646">
              <w:rPr>
                <w:kern w:val="2"/>
                <w:sz w:val="20"/>
                <w:szCs w:val="20"/>
                <w14:ligatures w14:val="standardContextual"/>
              </w:rPr>
              <w:t>ou</w:t>
            </w:r>
            <w:r w:rsidRPr="005C5097">
              <w:rPr>
                <w:kern w:val="2"/>
                <w:sz w:val="20"/>
                <w:szCs w:val="20"/>
                <w14:ligatures w14:val="standardContextual"/>
              </w:rPr>
              <w:t xml:space="preserve"> </w:t>
            </w:r>
            <w:r w:rsidR="00437646">
              <w:rPr>
                <w:kern w:val="2"/>
                <w:sz w:val="20"/>
                <w:szCs w:val="20"/>
                <w14:ligatures w14:val="standardContextual"/>
              </w:rPr>
              <w:t>autres</w:t>
            </w:r>
            <w:r w:rsidRPr="005C5097">
              <w:rPr>
                <w:kern w:val="2"/>
                <w:sz w:val="20"/>
                <w:szCs w:val="20"/>
                <w14:ligatures w14:val="standardContextual"/>
              </w:rPr>
              <w:t xml:space="preserve"> communications</w:t>
            </w:r>
            <w:r w:rsidR="00437646">
              <w:rPr>
                <w:kern w:val="2"/>
                <w:sz w:val="20"/>
                <w:szCs w:val="20"/>
                <w14:ligatures w14:val="standardContextual"/>
              </w:rPr>
              <w:t xml:space="preserve"> des pays</w:t>
            </w:r>
          </w:p>
        </w:tc>
        <w:tc>
          <w:tcPr>
            <w:tcW w:w="1701" w:type="dxa"/>
            <w:hideMark/>
          </w:tcPr>
          <w:p w14:paraId="0149DD09" w14:textId="52BD5A19" w:rsidR="00016E93" w:rsidRPr="005C5097" w:rsidRDefault="00016E93" w:rsidP="003130D5">
            <w:pPr>
              <w:suppressLineNumbers/>
              <w:suppressAutoHyphens/>
              <w:spacing w:before="40" w:after="40" w:line="256" w:lineRule="auto"/>
              <w:jc w:val="right"/>
              <w:rPr>
                <w:kern w:val="2"/>
                <w:sz w:val="20"/>
                <w:szCs w:val="20"/>
                <w14:ligatures w14:val="standardContextual"/>
              </w:rPr>
            </w:pPr>
            <w:r w:rsidRPr="005C5097">
              <w:rPr>
                <w:kern w:val="2"/>
                <w:sz w:val="20"/>
                <w:szCs w:val="20"/>
                <w14:ligatures w14:val="standardContextual"/>
              </w:rPr>
              <w:t xml:space="preserve">2 </w:t>
            </w:r>
            <w:r w:rsidR="00B7581D" w:rsidRPr="005C5097">
              <w:rPr>
                <w:kern w:val="2"/>
                <w:sz w:val="20"/>
                <w:szCs w:val="20"/>
                <w14:ligatures w14:val="standardContextual"/>
              </w:rPr>
              <w:t>676</w:t>
            </w:r>
          </w:p>
        </w:tc>
        <w:tc>
          <w:tcPr>
            <w:tcW w:w="1559" w:type="dxa"/>
            <w:hideMark/>
          </w:tcPr>
          <w:p w14:paraId="09B15766" w14:textId="60D937CB" w:rsidR="00016E93" w:rsidRPr="005C5097" w:rsidRDefault="00D029FE" w:rsidP="003130D5">
            <w:pPr>
              <w:suppressLineNumbers/>
              <w:suppressAutoHyphens/>
              <w:spacing w:before="40" w:after="40" w:line="256" w:lineRule="auto"/>
              <w:jc w:val="right"/>
              <w:rPr>
                <w:kern w:val="2"/>
                <w:sz w:val="20"/>
                <w:szCs w:val="20"/>
                <w14:ligatures w14:val="standardContextual"/>
              </w:rPr>
            </w:pPr>
            <w:r w:rsidRPr="005C5097">
              <w:rPr>
                <w:kern w:val="2"/>
                <w:sz w:val="20"/>
                <w:szCs w:val="20"/>
                <w14:ligatures w14:val="standardContextual"/>
              </w:rPr>
              <w:t>3</w:t>
            </w:r>
            <w:r w:rsidR="00016E93" w:rsidRPr="005C5097">
              <w:rPr>
                <w:kern w:val="2"/>
                <w:sz w:val="20"/>
                <w:szCs w:val="20"/>
                <w14:ligatures w14:val="standardContextual"/>
              </w:rPr>
              <w:t xml:space="preserve"> </w:t>
            </w:r>
            <w:r w:rsidRPr="005C5097">
              <w:rPr>
                <w:kern w:val="2"/>
                <w:sz w:val="20"/>
                <w:szCs w:val="20"/>
                <w14:ligatures w14:val="standardContextual"/>
              </w:rPr>
              <w:t>1</w:t>
            </w:r>
            <w:r w:rsidR="00B73F0E" w:rsidRPr="005C5097">
              <w:rPr>
                <w:kern w:val="2"/>
                <w:sz w:val="20"/>
                <w:szCs w:val="20"/>
                <w14:ligatures w14:val="standardContextual"/>
              </w:rPr>
              <w:t>65</w:t>
            </w:r>
          </w:p>
        </w:tc>
        <w:tc>
          <w:tcPr>
            <w:tcW w:w="1375" w:type="dxa"/>
          </w:tcPr>
          <w:p w14:paraId="73728F36" w14:textId="401221F3" w:rsidR="00016E93" w:rsidRPr="005C5097" w:rsidRDefault="006E5558" w:rsidP="003130D5">
            <w:pPr>
              <w:suppressLineNumbers/>
              <w:suppressAutoHyphens/>
              <w:spacing w:before="40" w:after="40" w:line="256" w:lineRule="auto"/>
              <w:jc w:val="right"/>
              <w:rPr>
                <w:kern w:val="2"/>
                <w:sz w:val="20"/>
                <w:szCs w:val="20"/>
                <w14:ligatures w14:val="standardContextual"/>
              </w:rPr>
            </w:pPr>
            <w:r w:rsidRPr="005C5097">
              <w:rPr>
                <w:kern w:val="2"/>
                <w:sz w:val="20"/>
                <w:szCs w:val="20"/>
                <w14:ligatures w14:val="standardContextual"/>
              </w:rPr>
              <w:t>1</w:t>
            </w:r>
            <w:r w:rsidR="00CE6067" w:rsidRPr="005C5097">
              <w:rPr>
                <w:kern w:val="2"/>
                <w:sz w:val="20"/>
                <w:szCs w:val="20"/>
                <w14:ligatures w14:val="standardContextual"/>
              </w:rPr>
              <w:t>8</w:t>
            </w:r>
          </w:p>
        </w:tc>
      </w:tr>
      <w:tr w:rsidR="00016E93" w:rsidRPr="005C5097" w14:paraId="189A3882" w14:textId="77777777" w:rsidTr="005D1CF1">
        <w:trPr>
          <w:cantSplit/>
          <w:jc w:val="right"/>
        </w:trPr>
        <w:tc>
          <w:tcPr>
            <w:tcW w:w="3969" w:type="dxa"/>
            <w:hideMark/>
          </w:tcPr>
          <w:p w14:paraId="7C56410D" w14:textId="430552BE" w:rsidR="00016E93" w:rsidRPr="005C5097" w:rsidRDefault="00016E93" w:rsidP="005D1CF1">
            <w:pPr>
              <w:suppressLineNumbers/>
              <w:tabs>
                <w:tab w:val="left" w:pos="314"/>
              </w:tabs>
              <w:suppressAutoHyphens/>
              <w:spacing w:before="40" w:after="40" w:line="257" w:lineRule="auto"/>
              <w:ind w:left="170" w:hanging="142"/>
              <w:jc w:val="left"/>
              <w:rPr>
                <w:kern w:val="2"/>
                <w:sz w:val="20"/>
                <w:szCs w:val="20"/>
                <w14:ligatures w14:val="standardContextual"/>
              </w:rPr>
            </w:pPr>
            <w:r w:rsidRPr="005C5097">
              <w:rPr>
                <w:kern w:val="2"/>
                <w:sz w:val="20"/>
                <w:szCs w:val="20"/>
                <w14:ligatures w14:val="standardContextual"/>
              </w:rPr>
              <w:tab/>
            </w:r>
            <w:r w:rsidR="00437646">
              <w:rPr>
                <w:kern w:val="2"/>
                <w:sz w:val="20"/>
                <w:szCs w:val="20"/>
                <w14:ligatures w14:val="standardContextual"/>
              </w:rPr>
              <w:t>Évaluations des risques</w:t>
            </w:r>
            <w:r w:rsidRPr="005C5097">
              <w:rPr>
                <w:kern w:val="2"/>
                <w:sz w:val="20"/>
                <w:szCs w:val="20"/>
                <w14:ligatures w14:val="standardContextual"/>
              </w:rPr>
              <w:t xml:space="preserve"> </w:t>
            </w:r>
            <w:r w:rsidR="00AA0D64">
              <w:rPr>
                <w:kern w:val="2"/>
                <w:sz w:val="20"/>
                <w:szCs w:val="20"/>
                <w14:ligatures w14:val="standardContextual"/>
              </w:rPr>
              <w:t>effectu</w:t>
            </w:r>
            <w:r w:rsidR="00437646">
              <w:rPr>
                <w:kern w:val="2"/>
                <w:sz w:val="20"/>
                <w:szCs w:val="20"/>
                <w14:ligatures w14:val="standardContextual"/>
              </w:rPr>
              <w:t>ées dans le cadre d’un</w:t>
            </w:r>
            <w:r w:rsidRPr="005C5097">
              <w:rPr>
                <w:kern w:val="2"/>
                <w:sz w:val="20"/>
                <w:szCs w:val="20"/>
                <w14:ligatures w14:val="standardContextual"/>
              </w:rPr>
              <w:t xml:space="preserve"> </w:t>
            </w:r>
            <w:r w:rsidR="00437646">
              <w:rPr>
                <w:kern w:val="2"/>
                <w:sz w:val="20"/>
                <w:szCs w:val="20"/>
                <w14:ligatures w14:val="standardContextual"/>
              </w:rPr>
              <w:t>processus réglementaire</w:t>
            </w:r>
          </w:p>
        </w:tc>
        <w:tc>
          <w:tcPr>
            <w:tcW w:w="1701" w:type="dxa"/>
            <w:hideMark/>
          </w:tcPr>
          <w:p w14:paraId="140A78C6" w14:textId="66BC5230" w:rsidR="00016E93" w:rsidRPr="005C5097" w:rsidRDefault="00016E93" w:rsidP="003130D5">
            <w:pPr>
              <w:suppressLineNumbers/>
              <w:suppressAutoHyphens/>
              <w:spacing w:before="40" w:after="40" w:line="256" w:lineRule="auto"/>
              <w:jc w:val="right"/>
              <w:rPr>
                <w:kern w:val="2"/>
                <w:sz w:val="20"/>
                <w:szCs w:val="20"/>
                <w14:ligatures w14:val="standardContextual"/>
              </w:rPr>
            </w:pPr>
            <w:r w:rsidRPr="005C5097">
              <w:rPr>
                <w:kern w:val="2"/>
                <w:sz w:val="20"/>
                <w:szCs w:val="20"/>
                <w14:ligatures w14:val="standardContextual"/>
              </w:rPr>
              <w:t xml:space="preserve">2 </w:t>
            </w:r>
            <w:r w:rsidR="00B7581D" w:rsidRPr="005C5097">
              <w:rPr>
                <w:kern w:val="2"/>
                <w:sz w:val="20"/>
                <w:szCs w:val="20"/>
                <w14:ligatures w14:val="standardContextual"/>
              </w:rPr>
              <w:t>467</w:t>
            </w:r>
          </w:p>
        </w:tc>
        <w:tc>
          <w:tcPr>
            <w:tcW w:w="1559" w:type="dxa"/>
            <w:hideMark/>
          </w:tcPr>
          <w:p w14:paraId="70C810E1" w14:textId="5706D946" w:rsidR="00016E93" w:rsidRPr="005C5097" w:rsidRDefault="00D029FE" w:rsidP="003130D5">
            <w:pPr>
              <w:suppressLineNumbers/>
              <w:suppressAutoHyphens/>
              <w:spacing w:before="40" w:after="40" w:line="256" w:lineRule="auto"/>
              <w:jc w:val="right"/>
              <w:rPr>
                <w:kern w:val="2"/>
                <w:sz w:val="20"/>
                <w:szCs w:val="20"/>
                <w14:ligatures w14:val="standardContextual"/>
              </w:rPr>
            </w:pPr>
            <w:r w:rsidRPr="005C5097">
              <w:rPr>
                <w:kern w:val="2"/>
                <w:sz w:val="20"/>
                <w:szCs w:val="20"/>
                <w14:ligatures w14:val="standardContextual"/>
              </w:rPr>
              <w:t>3</w:t>
            </w:r>
            <w:r w:rsidR="00016E93" w:rsidRPr="005C5097">
              <w:rPr>
                <w:kern w:val="2"/>
                <w:sz w:val="20"/>
                <w:szCs w:val="20"/>
                <w14:ligatures w14:val="standardContextual"/>
              </w:rPr>
              <w:t xml:space="preserve"> </w:t>
            </w:r>
            <w:r w:rsidRPr="005C5097">
              <w:rPr>
                <w:kern w:val="2"/>
                <w:sz w:val="20"/>
                <w:szCs w:val="20"/>
                <w14:ligatures w14:val="standardContextual"/>
              </w:rPr>
              <w:t>0</w:t>
            </w:r>
            <w:r w:rsidR="00D82202" w:rsidRPr="005C5097">
              <w:rPr>
                <w:kern w:val="2"/>
                <w:sz w:val="20"/>
                <w:szCs w:val="20"/>
                <w14:ligatures w14:val="standardContextual"/>
              </w:rPr>
              <w:t>94</w:t>
            </w:r>
          </w:p>
        </w:tc>
        <w:tc>
          <w:tcPr>
            <w:tcW w:w="1375" w:type="dxa"/>
          </w:tcPr>
          <w:p w14:paraId="463C767B" w14:textId="7CD348A6" w:rsidR="00016E93" w:rsidRPr="005C5097" w:rsidRDefault="00A9663D" w:rsidP="003130D5">
            <w:pPr>
              <w:suppressLineNumbers/>
              <w:suppressAutoHyphens/>
              <w:spacing w:before="40" w:after="40" w:line="256" w:lineRule="auto"/>
              <w:jc w:val="right"/>
              <w:rPr>
                <w:kern w:val="2"/>
                <w:sz w:val="20"/>
                <w:szCs w:val="20"/>
                <w14:ligatures w14:val="standardContextual"/>
              </w:rPr>
            </w:pPr>
            <w:r w:rsidRPr="005C5097">
              <w:rPr>
                <w:kern w:val="2"/>
                <w:sz w:val="20"/>
                <w:szCs w:val="20"/>
                <w14:ligatures w14:val="standardContextual"/>
              </w:rPr>
              <w:t>2</w:t>
            </w:r>
            <w:r w:rsidR="002F2BB7" w:rsidRPr="005C5097">
              <w:rPr>
                <w:kern w:val="2"/>
                <w:sz w:val="20"/>
                <w:szCs w:val="20"/>
                <w14:ligatures w14:val="standardContextual"/>
              </w:rPr>
              <w:t>5</w:t>
            </w:r>
          </w:p>
        </w:tc>
      </w:tr>
      <w:tr w:rsidR="00016E93" w:rsidRPr="005C5097" w14:paraId="5B952A7F" w14:textId="77777777" w:rsidTr="005D1CF1">
        <w:trPr>
          <w:cantSplit/>
          <w:trHeight w:val="392"/>
          <w:jc w:val="right"/>
        </w:trPr>
        <w:tc>
          <w:tcPr>
            <w:tcW w:w="3969" w:type="dxa"/>
            <w:hideMark/>
          </w:tcPr>
          <w:p w14:paraId="6F769550" w14:textId="5AC3EAB2" w:rsidR="00016E93" w:rsidRPr="005C5097" w:rsidRDefault="00016E93" w:rsidP="005D1CF1">
            <w:pPr>
              <w:suppressLineNumbers/>
              <w:tabs>
                <w:tab w:val="left" w:pos="314"/>
              </w:tabs>
              <w:suppressAutoHyphens/>
              <w:spacing w:before="40" w:after="40" w:line="257" w:lineRule="auto"/>
              <w:ind w:left="170" w:hanging="142"/>
              <w:jc w:val="left"/>
              <w:rPr>
                <w:kern w:val="2"/>
                <w:sz w:val="20"/>
                <w:szCs w:val="20"/>
                <w14:ligatures w14:val="standardContextual"/>
              </w:rPr>
            </w:pPr>
            <w:r w:rsidRPr="005C5097">
              <w:rPr>
                <w:kern w:val="2"/>
                <w:sz w:val="20"/>
                <w:szCs w:val="20"/>
                <w14:ligatures w14:val="standardContextual"/>
              </w:rPr>
              <w:tab/>
            </w:r>
            <w:r w:rsidR="008F221C">
              <w:rPr>
                <w:kern w:val="2"/>
                <w:sz w:val="20"/>
                <w:szCs w:val="20"/>
                <w14:ligatures w14:val="standardContextual"/>
              </w:rPr>
              <w:t>B</w:t>
            </w:r>
            <w:r w:rsidR="00437646">
              <w:rPr>
                <w:kern w:val="2"/>
                <w:sz w:val="20"/>
                <w:szCs w:val="20"/>
                <w14:ligatures w14:val="standardContextual"/>
              </w:rPr>
              <w:t xml:space="preserve">ases de données </w:t>
            </w:r>
            <w:r w:rsidR="008F221C">
              <w:rPr>
                <w:kern w:val="2"/>
                <w:sz w:val="20"/>
                <w:szCs w:val="20"/>
                <w14:ligatures w14:val="standardContextual"/>
              </w:rPr>
              <w:t xml:space="preserve">ou sites Web </w:t>
            </w:r>
            <w:r w:rsidR="00437646">
              <w:rPr>
                <w:kern w:val="2"/>
                <w:sz w:val="20"/>
                <w:szCs w:val="20"/>
                <w14:ligatures w14:val="standardContextual"/>
              </w:rPr>
              <w:t>nationa</w:t>
            </w:r>
            <w:r w:rsidR="008F221C">
              <w:rPr>
                <w:kern w:val="2"/>
                <w:sz w:val="20"/>
                <w:szCs w:val="20"/>
                <w14:ligatures w14:val="standardContextual"/>
              </w:rPr>
              <w:t>ux</w:t>
            </w:r>
            <w:r w:rsidR="00437646">
              <w:rPr>
                <w:kern w:val="2"/>
                <w:sz w:val="20"/>
                <w:szCs w:val="20"/>
                <w14:ligatures w14:val="standardContextual"/>
              </w:rPr>
              <w:t xml:space="preserve"> sur</w:t>
            </w:r>
            <w:r w:rsidR="00437646">
              <w:t xml:space="preserve"> </w:t>
            </w:r>
            <w:r w:rsidR="00437646" w:rsidRPr="00437646">
              <w:rPr>
                <w:kern w:val="2"/>
                <w:sz w:val="20"/>
                <w:szCs w:val="20"/>
                <w14:ligatures w14:val="standardContextual"/>
              </w:rPr>
              <w:t>la prévention des risques biotechnologiques</w:t>
            </w:r>
          </w:p>
        </w:tc>
        <w:tc>
          <w:tcPr>
            <w:tcW w:w="1701" w:type="dxa"/>
            <w:hideMark/>
          </w:tcPr>
          <w:p w14:paraId="334AFFD8" w14:textId="0C34CD18" w:rsidR="00016E93" w:rsidRPr="005C5097" w:rsidRDefault="00016E93" w:rsidP="003130D5">
            <w:pPr>
              <w:suppressLineNumbers/>
              <w:suppressAutoHyphens/>
              <w:spacing w:before="40" w:after="40" w:line="256" w:lineRule="auto"/>
              <w:jc w:val="right"/>
              <w:rPr>
                <w:kern w:val="2"/>
                <w:sz w:val="20"/>
                <w:szCs w:val="20"/>
                <w14:ligatures w14:val="standardContextual"/>
              </w:rPr>
            </w:pPr>
            <w:r w:rsidRPr="005C5097">
              <w:rPr>
                <w:kern w:val="2"/>
                <w:sz w:val="20"/>
                <w:szCs w:val="20"/>
                <w14:ligatures w14:val="standardContextual"/>
              </w:rPr>
              <w:t>1</w:t>
            </w:r>
            <w:r w:rsidR="00B7581D" w:rsidRPr="005C5097">
              <w:rPr>
                <w:kern w:val="2"/>
                <w:sz w:val="20"/>
                <w:szCs w:val="20"/>
                <w14:ligatures w14:val="standardContextual"/>
              </w:rPr>
              <w:t>34</w:t>
            </w:r>
          </w:p>
        </w:tc>
        <w:tc>
          <w:tcPr>
            <w:tcW w:w="1559" w:type="dxa"/>
            <w:hideMark/>
          </w:tcPr>
          <w:p w14:paraId="5F45DCF4" w14:textId="2914354A" w:rsidR="00016E93" w:rsidRPr="005C5097" w:rsidRDefault="00016E93" w:rsidP="003130D5">
            <w:pPr>
              <w:suppressLineNumbers/>
              <w:suppressAutoHyphens/>
              <w:spacing w:before="40" w:after="40" w:line="256" w:lineRule="auto"/>
              <w:jc w:val="right"/>
              <w:rPr>
                <w:kern w:val="2"/>
                <w:sz w:val="20"/>
                <w:szCs w:val="20"/>
                <w14:ligatures w14:val="standardContextual"/>
              </w:rPr>
            </w:pPr>
            <w:r w:rsidRPr="005C5097">
              <w:rPr>
                <w:kern w:val="2"/>
                <w:sz w:val="20"/>
                <w:szCs w:val="20"/>
                <w14:ligatures w14:val="standardContextual"/>
              </w:rPr>
              <w:t>15</w:t>
            </w:r>
            <w:r w:rsidR="00261947" w:rsidRPr="005C5097">
              <w:rPr>
                <w:kern w:val="2"/>
                <w:sz w:val="20"/>
                <w:szCs w:val="20"/>
                <w14:ligatures w14:val="standardContextual"/>
              </w:rPr>
              <w:t>1</w:t>
            </w:r>
          </w:p>
        </w:tc>
        <w:tc>
          <w:tcPr>
            <w:tcW w:w="1375" w:type="dxa"/>
          </w:tcPr>
          <w:p w14:paraId="163A7487" w14:textId="0CD232F4" w:rsidR="00016E93" w:rsidRPr="005C5097" w:rsidRDefault="00A9663D" w:rsidP="003130D5">
            <w:pPr>
              <w:suppressLineNumbers/>
              <w:suppressAutoHyphens/>
              <w:spacing w:before="40" w:after="40" w:line="256" w:lineRule="auto"/>
              <w:jc w:val="right"/>
              <w:rPr>
                <w:kern w:val="2"/>
                <w:sz w:val="20"/>
                <w:szCs w:val="20"/>
                <w14:ligatures w14:val="standardContextual"/>
              </w:rPr>
            </w:pPr>
            <w:r w:rsidRPr="005C5097">
              <w:rPr>
                <w:kern w:val="2"/>
                <w:sz w:val="20"/>
                <w:szCs w:val="20"/>
                <w14:ligatures w14:val="standardContextual"/>
              </w:rPr>
              <w:t>13</w:t>
            </w:r>
          </w:p>
        </w:tc>
      </w:tr>
      <w:tr w:rsidR="00016E93" w:rsidRPr="005C5097" w14:paraId="7B316831" w14:textId="77777777" w:rsidTr="005D1CF1">
        <w:trPr>
          <w:cantSplit/>
          <w:trHeight w:val="341"/>
          <w:jc w:val="right"/>
        </w:trPr>
        <w:tc>
          <w:tcPr>
            <w:tcW w:w="3969" w:type="dxa"/>
            <w:tcBorders>
              <w:top w:val="nil"/>
              <w:left w:val="nil"/>
              <w:bottom w:val="single" w:sz="4" w:space="0" w:color="auto"/>
              <w:right w:val="nil"/>
            </w:tcBorders>
            <w:hideMark/>
          </w:tcPr>
          <w:p w14:paraId="048C209C" w14:textId="11E64460" w:rsidR="00016E93" w:rsidRPr="005C5097" w:rsidRDefault="00016E93" w:rsidP="005D1CF1">
            <w:pPr>
              <w:suppressLineNumbers/>
              <w:tabs>
                <w:tab w:val="left" w:pos="314"/>
              </w:tabs>
              <w:suppressAutoHyphens/>
              <w:spacing w:before="40" w:after="40" w:line="257" w:lineRule="auto"/>
              <w:ind w:left="170" w:hanging="142"/>
              <w:jc w:val="left"/>
              <w:rPr>
                <w:kern w:val="2"/>
                <w:sz w:val="20"/>
                <w:szCs w:val="20"/>
                <w14:ligatures w14:val="standardContextual"/>
              </w:rPr>
            </w:pPr>
            <w:r w:rsidRPr="005C5097">
              <w:rPr>
                <w:kern w:val="2"/>
                <w:sz w:val="20"/>
                <w:szCs w:val="20"/>
                <w14:ligatures w14:val="standardContextual"/>
              </w:rPr>
              <w:tab/>
            </w:r>
            <w:r w:rsidR="00437646">
              <w:rPr>
                <w:kern w:val="2"/>
                <w:sz w:val="20"/>
                <w:szCs w:val="20"/>
                <w14:ligatures w14:val="standardContextual"/>
              </w:rPr>
              <w:t>E</w:t>
            </w:r>
            <w:r w:rsidRPr="005C5097">
              <w:rPr>
                <w:kern w:val="2"/>
                <w:sz w:val="20"/>
                <w:szCs w:val="20"/>
                <w14:ligatures w14:val="standardContextual"/>
              </w:rPr>
              <w:t>xperts</w:t>
            </w:r>
            <w:r w:rsidR="00437646">
              <w:t xml:space="preserve"> </w:t>
            </w:r>
            <w:r w:rsidR="00437646">
              <w:rPr>
                <w:kern w:val="2"/>
                <w:sz w:val="20"/>
                <w:szCs w:val="20"/>
                <w14:ligatures w14:val="standardContextual"/>
              </w:rPr>
              <w:t>en</w:t>
            </w:r>
            <w:r w:rsidR="00437646" w:rsidRPr="00437646">
              <w:rPr>
                <w:kern w:val="2"/>
                <w:sz w:val="20"/>
                <w:szCs w:val="20"/>
                <w14:ligatures w14:val="standardContextual"/>
              </w:rPr>
              <w:t xml:space="preserve"> prévention des risques biotechnologiques</w:t>
            </w:r>
          </w:p>
        </w:tc>
        <w:tc>
          <w:tcPr>
            <w:tcW w:w="1701" w:type="dxa"/>
            <w:tcBorders>
              <w:top w:val="nil"/>
              <w:left w:val="nil"/>
              <w:bottom w:val="single" w:sz="4" w:space="0" w:color="auto"/>
              <w:right w:val="nil"/>
            </w:tcBorders>
            <w:hideMark/>
          </w:tcPr>
          <w:p w14:paraId="0ECBA551" w14:textId="0FBE1BA3" w:rsidR="00016E93" w:rsidRPr="005C5097" w:rsidRDefault="00016E93" w:rsidP="003130D5">
            <w:pPr>
              <w:suppressLineNumbers/>
              <w:suppressAutoHyphens/>
              <w:spacing w:before="40" w:after="40" w:line="256" w:lineRule="auto"/>
              <w:jc w:val="right"/>
              <w:rPr>
                <w:kern w:val="2"/>
                <w:sz w:val="20"/>
                <w:szCs w:val="20"/>
                <w14:ligatures w14:val="standardContextual"/>
              </w:rPr>
            </w:pPr>
            <w:r w:rsidRPr="005C5097">
              <w:rPr>
                <w:kern w:val="2"/>
                <w:sz w:val="20"/>
                <w:szCs w:val="20"/>
                <w14:ligatures w14:val="standardContextual"/>
              </w:rPr>
              <w:t>3</w:t>
            </w:r>
            <w:r w:rsidR="00B7581D" w:rsidRPr="005C5097">
              <w:rPr>
                <w:kern w:val="2"/>
                <w:sz w:val="20"/>
                <w:szCs w:val="20"/>
                <w14:ligatures w14:val="standardContextual"/>
              </w:rPr>
              <w:t>3</w:t>
            </w:r>
            <w:r w:rsidR="00B24DE8" w:rsidRPr="005C5097">
              <w:rPr>
                <w:kern w:val="2"/>
                <w:sz w:val="20"/>
                <w:szCs w:val="20"/>
                <w14:ligatures w14:val="standardContextual"/>
              </w:rPr>
              <w:t>9</w:t>
            </w:r>
          </w:p>
        </w:tc>
        <w:tc>
          <w:tcPr>
            <w:tcW w:w="1559" w:type="dxa"/>
            <w:tcBorders>
              <w:top w:val="nil"/>
              <w:left w:val="nil"/>
              <w:bottom w:val="single" w:sz="4" w:space="0" w:color="auto"/>
              <w:right w:val="nil"/>
            </w:tcBorders>
            <w:hideMark/>
          </w:tcPr>
          <w:p w14:paraId="3591C116" w14:textId="733B401D" w:rsidR="00016E93" w:rsidRPr="005C5097" w:rsidRDefault="00016E93" w:rsidP="003130D5">
            <w:pPr>
              <w:suppressLineNumbers/>
              <w:suppressAutoHyphens/>
              <w:spacing w:before="40" w:after="40" w:line="256" w:lineRule="auto"/>
              <w:jc w:val="right"/>
              <w:rPr>
                <w:kern w:val="2"/>
                <w:sz w:val="20"/>
                <w:szCs w:val="20"/>
                <w14:ligatures w14:val="standardContextual"/>
              </w:rPr>
            </w:pPr>
            <w:r w:rsidRPr="005C5097">
              <w:rPr>
                <w:kern w:val="2"/>
                <w:sz w:val="20"/>
                <w:szCs w:val="20"/>
                <w14:ligatures w14:val="standardContextual"/>
              </w:rPr>
              <w:t>3</w:t>
            </w:r>
            <w:r w:rsidR="002815F4" w:rsidRPr="005C5097">
              <w:rPr>
                <w:kern w:val="2"/>
                <w:sz w:val="20"/>
                <w:szCs w:val="20"/>
                <w14:ligatures w14:val="standardContextual"/>
              </w:rPr>
              <w:t>80</w:t>
            </w:r>
          </w:p>
        </w:tc>
        <w:tc>
          <w:tcPr>
            <w:tcW w:w="1375" w:type="dxa"/>
            <w:tcBorders>
              <w:top w:val="nil"/>
              <w:left w:val="nil"/>
              <w:bottom w:val="single" w:sz="4" w:space="0" w:color="auto"/>
              <w:right w:val="nil"/>
            </w:tcBorders>
          </w:tcPr>
          <w:p w14:paraId="33A9265C" w14:textId="3017DA98" w:rsidR="00016E93" w:rsidRPr="005C5097" w:rsidRDefault="00A9663D" w:rsidP="003130D5">
            <w:pPr>
              <w:suppressLineNumbers/>
              <w:suppressAutoHyphens/>
              <w:spacing w:before="40" w:after="40" w:line="256" w:lineRule="auto"/>
              <w:jc w:val="right"/>
              <w:rPr>
                <w:kern w:val="2"/>
                <w:sz w:val="20"/>
                <w:szCs w:val="20"/>
                <w14:ligatures w14:val="standardContextual"/>
              </w:rPr>
            </w:pPr>
            <w:r w:rsidRPr="005C5097">
              <w:rPr>
                <w:kern w:val="2"/>
                <w:sz w:val="20"/>
                <w:szCs w:val="20"/>
                <w14:ligatures w14:val="standardContextual"/>
              </w:rPr>
              <w:t>1</w:t>
            </w:r>
            <w:r w:rsidR="00B433A5" w:rsidRPr="005C5097">
              <w:rPr>
                <w:kern w:val="2"/>
                <w:sz w:val="20"/>
                <w:szCs w:val="20"/>
                <w14:ligatures w14:val="standardContextual"/>
              </w:rPr>
              <w:t>2</w:t>
            </w:r>
          </w:p>
        </w:tc>
      </w:tr>
      <w:tr w:rsidR="00016E93" w:rsidRPr="005C5097" w14:paraId="40F9E4C9" w14:textId="77777777" w:rsidTr="005D1CF1">
        <w:trPr>
          <w:cantSplit/>
          <w:jc w:val="right"/>
        </w:trPr>
        <w:tc>
          <w:tcPr>
            <w:tcW w:w="8604" w:type="dxa"/>
            <w:gridSpan w:val="4"/>
            <w:tcBorders>
              <w:top w:val="single" w:sz="4" w:space="0" w:color="auto"/>
              <w:left w:val="nil"/>
              <w:right w:val="nil"/>
            </w:tcBorders>
            <w:hideMark/>
          </w:tcPr>
          <w:p w14:paraId="317718A9" w14:textId="3683B525" w:rsidR="00016E93" w:rsidRPr="005C5097" w:rsidRDefault="00265B64" w:rsidP="005D1CF1">
            <w:pPr>
              <w:keepNext/>
              <w:suppressLineNumbers/>
              <w:suppressAutoHyphens/>
              <w:spacing w:before="60" w:after="60" w:line="257" w:lineRule="auto"/>
              <w:jc w:val="left"/>
              <w:rPr>
                <w:bCs/>
                <w:snapToGrid w:val="0"/>
                <w:color w:val="000000"/>
                <w:kern w:val="2"/>
                <w:sz w:val="20"/>
                <w:szCs w:val="20"/>
                <w14:ligatures w14:val="standardContextual"/>
              </w:rPr>
            </w:pPr>
            <w:r>
              <w:rPr>
                <w:bCs/>
                <w:kern w:val="2"/>
                <w:sz w:val="20"/>
                <w:szCs w:val="20"/>
                <w14:ligatures w14:val="standardContextual"/>
              </w:rPr>
              <w:t>Fichiers de référence</w:t>
            </w:r>
          </w:p>
        </w:tc>
      </w:tr>
      <w:tr w:rsidR="00016E93" w:rsidRPr="005C5097" w14:paraId="61756BDB" w14:textId="77777777" w:rsidTr="005D1CF1">
        <w:trPr>
          <w:cantSplit/>
          <w:jc w:val="right"/>
        </w:trPr>
        <w:tc>
          <w:tcPr>
            <w:tcW w:w="3969" w:type="dxa"/>
            <w:tcBorders>
              <w:left w:val="nil"/>
              <w:bottom w:val="nil"/>
              <w:right w:val="nil"/>
            </w:tcBorders>
            <w:hideMark/>
          </w:tcPr>
          <w:p w14:paraId="4DCAC13F" w14:textId="4D9C4A7B" w:rsidR="00016E93" w:rsidRPr="005C5097" w:rsidRDefault="00016E93" w:rsidP="005D1CF1">
            <w:pPr>
              <w:suppressLineNumbers/>
              <w:tabs>
                <w:tab w:val="left" w:pos="314"/>
              </w:tabs>
              <w:suppressAutoHyphens/>
              <w:spacing w:before="40" w:after="40" w:line="257" w:lineRule="auto"/>
              <w:ind w:left="172" w:hanging="142"/>
              <w:jc w:val="left"/>
              <w:rPr>
                <w:kern w:val="2"/>
                <w:sz w:val="20"/>
                <w:szCs w:val="20"/>
                <w14:ligatures w14:val="standardContextual"/>
              </w:rPr>
            </w:pPr>
            <w:r w:rsidRPr="005C5097">
              <w:rPr>
                <w:kern w:val="2"/>
                <w:sz w:val="20"/>
                <w:szCs w:val="20"/>
                <w14:ligatures w14:val="standardContextual"/>
              </w:rPr>
              <w:tab/>
            </w:r>
            <w:r w:rsidR="008F221C">
              <w:rPr>
                <w:kern w:val="2"/>
                <w:sz w:val="20"/>
                <w:szCs w:val="20"/>
                <w14:ligatures w14:val="standardContextual"/>
              </w:rPr>
              <w:t xml:space="preserve">Ressources de </w:t>
            </w:r>
            <w:r w:rsidR="00AA0D64">
              <w:rPr>
                <w:kern w:val="2"/>
                <w:sz w:val="20"/>
                <w:szCs w:val="20"/>
                <w14:ligatures w14:val="standardContextual"/>
              </w:rPr>
              <w:t xml:space="preserve">la </w:t>
            </w:r>
            <w:r w:rsidR="008F221C">
              <w:rPr>
                <w:kern w:val="2"/>
                <w:sz w:val="20"/>
                <w:szCs w:val="20"/>
                <w14:ligatures w14:val="standardContextual"/>
              </w:rPr>
              <w:t xml:space="preserve">bibliothèque virtuelle sur la </w:t>
            </w:r>
            <w:r w:rsidR="008F221C" w:rsidRPr="008F221C">
              <w:rPr>
                <w:kern w:val="2"/>
                <w:sz w:val="20"/>
                <w:szCs w:val="20"/>
                <w14:ligatures w14:val="standardContextual"/>
              </w:rPr>
              <w:t>prévention des risques biotechnologiques</w:t>
            </w:r>
          </w:p>
        </w:tc>
        <w:tc>
          <w:tcPr>
            <w:tcW w:w="1701" w:type="dxa"/>
            <w:tcBorders>
              <w:left w:val="nil"/>
              <w:bottom w:val="nil"/>
              <w:right w:val="nil"/>
            </w:tcBorders>
            <w:hideMark/>
          </w:tcPr>
          <w:p w14:paraId="766459A3" w14:textId="291F6A73" w:rsidR="00016E93" w:rsidRPr="005C5097" w:rsidRDefault="00016E93" w:rsidP="005D1CF1">
            <w:pPr>
              <w:suppressLineNumbers/>
              <w:suppressAutoHyphens/>
              <w:spacing w:before="40" w:after="40" w:line="257" w:lineRule="auto"/>
              <w:jc w:val="right"/>
              <w:rPr>
                <w:snapToGrid w:val="0"/>
                <w:color w:val="000000"/>
                <w:kern w:val="2"/>
                <w:sz w:val="20"/>
                <w:szCs w:val="20"/>
                <w14:ligatures w14:val="standardContextual"/>
              </w:rPr>
            </w:pPr>
            <w:r w:rsidRPr="005C5097">
              <w:rPr>
                <w:snapToGrid w:val="0"/>
                <w:color w:val="000000"/>
                <w:kern w:val="2"/>
                <w:sz w:val="20"/>
                <w:szCs w:val="20"/>
                <w14:ligatures w14:val="standardContextual"/>
              </w:rPr>
              <w:t>1 58</w:t>
            </w:r>
            <w:r w:rsidR="00112CCD" w:rsidRPr="005C5097">
              <w:rPr>
                <w:snapToGrid w:val="0"/>
                <w:color w:val="000000"/>
                <w:kern w:val="2"/>
                <w:sz w:val="20"/>
                <w:szCs w:val="20"/>
                <w14:ligatures w14:val="standardContextual"/>
              </w:rPr>
              <w:t>0</w:t>
            </w:r>
          </w:p>
        </w:tc>
        <w:tc>
          <w:tcPr>
            <w:tcW w:w="1559" w:type="dxa"/>
            <w:tcBorders>
              <w:left w:val="nil"/>
              <w:bottom w:val="nil"/>
              <w:right w:val="nil"/>
            </w:tcBorders>
            <w:hideMark/>
          </w:tcPr>
          <w:p w14:paraId="02CFB48F" w14:textId="6DD4F270" w:rsidR="00016E93" w:rsidRPr="005C5097" w:rsidRDefault="00016E93" w:rsidP="005D1CF1">
            <w:pPr>
              <w:suppressLineNumbers/>
              <w:suppressAutoHyphens/>
              <w:spacing w:before="40" w:after="40" w:line="257" w:lineRule="auto"/>
              <w:jc w:val="right"/>
              <w:rPr>
                <w:snapToGrid w:val="0"/>
                <w:color w:val="000000"/>
                <w:kern w:val="2"/>
                <w:sz w:val="20"/>
                <w:szCs w:val="20"/>
                <w14:ligatures w14:val="standardContextual"/>
              </w:rPr>
            </w:pPr>
            <w:r w:rsidRPr="005C5097">
              <w:rPr>
                <w:snapToGrid w:val="0"/>
                <w:color w:val="000000"/>
                <w:kern w:val="2"/>
                <w:sz w:val="20"/>
                <w:szCs w:val="20"/>
                <w14:ligatures w14:val="standardContextual"/>
              </w:rPr>
              <w:t xml:space="preserve">1 </w:t>
            </w:r>
            <w:r w:rsidR="00261947" w:rsidRPr="005C5097">
              <w:rPr>
                <w:snapToGrid w:val="0"/>
                <w:color w:val="000000"/>
                <w:kern w:val="2"/>
                <w:sz w:val="20"/>
                <w:szCs w:val="20"/>
                <w14:ligatures w14:val="standardContextual"/>
              </w:rPr>
              <w:t>652</w:t>
            </w:r>
          </w:p>
        </w:tc>
        <w:tc>
          <w:tcPr>
            <w:tcW w:w="1375" w:type="dxa"/>
            <w:tcBorders>
              <w:left w:val="nil"/>
              <w:bottom w:val="nil"/>
              <w:right w:val="nil"/>
            </w:tcBorders>
          </w:tcPr>
          <w:p w14:paraId="754E8C9D" w14:textId="33CF8328" w:rsidR="00016E93" w:rsidRPr="005C5097" w:rsidRDefault="00A9663D" w:rsidP="005D1CF1">
            <w:pPr>
              <w:suppressLineNumbers/>
              <w:suppressAutoHyphens/>
              <w:spacing w:before="40" w:after="40" w:line="257" w:lineRule="auto"/>
              <w:jc w:val="right"/>
              <w:rPr>
                <w:snapToGrid w:val="0"/>
                <w:color w:val="000000"/>
                <w:kern w:val="2"/>
                <w:sz w:val="20"/>
                <w:szCs w:val="20"/>
                <w14:ligatures w14:val="standardContextual"/>
              </w:rPr>
            </w:pPr>
            <w:r w:rsidRPr="005C5097">
              <w:rPr>
                <w:snapToGrid w:val="0"/>
                <w:color w:val="000000"/>
                <w:kern w:val="2"/>
                <w:sz w:val="20"/>
                <w:szCs w:val="20"/>
                <w14:ligatures w14:val="standardContextual"/>
              </w:rPr>
              <w:t>5</w:t>
            </w:r>
          </w:p>
        </w:tc>
      </w:tr>
      <w:tr w:rsidR="00016E93" w:rsidRPr="005C5097" w14:paraId="3BD2CC5F" w14:textId="77777777" w:rsidTr="005D1CF1">
        <w:trPr>
          <w:cantSplit/>
          <w:jc w:val="right"/>
        </w:trPr>
        <w:tc>
          <w:tcPr>
            <w:tcW w:w="3969" w:type="dxa"/>
            <w:hideMark/>
          </w:tcPr>
          <w:p w14:paraId="70B79509" w14:textId="5FAA0A95" w:rsidR="00016E93" w:rsidRPr="005C5097" w:rsidRDefault="00016E93" w:rsidP="005D1CF1">
            <w:pPr>
              <w:suppressLineNumbers/>
              <w:tabs>
                <w:tab w:val="left" w:pos="314"/>
              </w:tabs>
              <w:suppressAutoHyphens/>
              <w:spacing w:before="40" w:after="40" w:line="257" w:lineRule="auto"/>
              <w:ind w:left="172" w:hanging="142"/>
              <w:jc w:val="left"/>
              <w:rPr>
                <w:kern w:val="2"/>
                <w:sz w:val="20"/>
                <w:szCs w:val="20"/>
                <w14:ligatures w14:val="standardContextual"/>
              </w:rPr>
            </w:pPr>
            <w:r w:rsidRPr="005C5097">
              <w:rPr>
                <w:kern w:val="2"/>
                <w:sz w:val="20"/>
                <w:szCs w:val="20"/>
                <w14:ligatures w14:val="standardContextual"/>
              </w:rPr>
              <w:tab/>
            </w:r>
            <w:r w:rsidR="002875E3">
              <w:rPr>
                <w:kern w:val="2"/>
                <w:sz w:val="20"/>
                <w:szCs w:val="20"/>
                <w14:ligatures w14:val="standardContextual"/>
              </w:rPr>
              <w:t>O</w:t>
            </w:r>
            <w:r w:rsidRPr="005C5097">
              <w:rPr>
                <w:kern w:val="2"/>
                <w:sz w:val="20"/>
                <w:szCs w:val="20"/>
                <w14:ligatures w14:val="standardContextual"/>
              </w:rPr>
              <w:t>rgani</w:t>
            </w:r>
            <w:r w:rsidR="002875E3">
              <w:rPr>
                <w:kern w:val="2"/>
                <w:sz w:val="20"/>
                <w:szCs w:val="20"/>
                <w14:ligatures w14:val="standardContextual"/>
              </w:rPr>
              <w:t>s</w:t>
            </w:r>
            <w:r w:rsidRPr="005C5097">
              <w:rPr>
                <w:kern w:val="2"/>
                <w:sz w:val="20"/>
                <w:szCs w:val="20"/>
                <w14:ligatures w14:val="standardContextual"/>
              </w:rPr>
              <w:t>ations</w:t>
            </w:r>
            <w:r w:rsidR="002875E3">
              <w:rPr>
                <w:kern w:val="2"/>
                <w:sz w:val="20"/>
                <w:szCs w:val="20"/>
                <w14:ligatures w14:val="standardContextual"/>
              </w:rPr>
              <w:t xml:space="preserve"> de </w:t>
            </w:r>
            <w:r w:rsidR="002875E3" w:rsidRPr="002875E3">
              <w:rPr>
                <w:kern w:val="2"/>
                <w:sz w:val="20"/>
                <w:szCs w:val="20"/>
                <w14:ligatures w14:val="standardContextual"/>
              </w:rPr>
              <w:t>prévention des risques biotechnologiques</w:t>
            </w:r>
          </w:p>
        </w:tc>
        <w:tc>
          <w:tcPr>
            <w:tcW w:w="1701" w:type="dxa"/>
            <w:hideMark/>
          </w:tcPr>
          <w:p w14:paraId="4DDD6A5D" w14:textId="4472EC92" w:rsidR="00016E93" w:rsidRPr="005C5097" w:rsidRDefault="00016E93" w:rsidP="005D1CF1">
            <w:pPr>
              <w:suppressLineNumbers/>
              <w:suppressAutoHyphens/>
              <w:spacing w:before="40" w:after="40" w:line="257" w:lineRule="auto"/>
              <w:jc w:val="right"/>
              <w:rPr>
                <w:snapToGrid w:val="0"/>
                <w:color w:val="000000"/>
                <w:kern w:val="2"/>
                <w:sz w:val="20"/>
                <w:szCs w:val="20"/>
                <w14:ligatures w14:val="standardContextual"/>
              </w:rPr>
            </w:pPr>
            <w:r w:rsidRPr="005C5097">
              <w:rPr>
                <w:snapToGrid w:val="0"/>
                <w:color w:val="000000"/>
                <w:kern w:val="2"/>
                <w:sz w:val="20"/>
                <w:szCs w:val="20"/>
                <w14:ligatures w14:val="standardContextual"/>
              </w:rPr>
              <w:t>3</w:t>
            </w:r>
            <w:r w:rsidR="00112CCD" w:rsidRPr="005C5097">
              <w:rPr>
                <w:snapToGrid w:val="0"/>
                <w:color w:val="000000"/>
                <w:kern w:val="2"/>
                <w:sz w:val="20"/>
                <w:szCs w:val="20"/>
                <w14:ligatures w14:val="standardContextual"/>
              </w:rPr>
              <w:t>70</w:t>
            </w:r>
          </w:p>
        </w:tc>
        <w:tc>
          <w:tcPr>
            <w:tcW w:w="1559" w:type="dxa"/>
            <w:hideMark/>
          </w:tcPr>
          <w:p w14:paraId="4246416F" w14:textId="25432ADF" w:rsidR="00016E93" w:rsidRPr="005C5097" w:rsidRDefault="003B09FD" w:rsidP="005D1CF1">
            <w:pPr>
              <w:suppressLineNumbers/>
              <w:suppressAutoHyphens/>
              <w:spacing w:before="40" w:after="40" w:line="257" w:lineRule="auto"/>
              <w:jc w:val="right"/>
              <w:rPr>
                <w:snapToGrid w:val="0"/>
                <w:color w:val="000000"/>
                <w:kern w:val="2"/>
                <w:sz w:val="20"/>
                <w:szCs w:val="20"/>
                <w14:ligatures w14:val="standardContextual"/>
              </w:rPr>
            </w:pPr>
            <w:r w:rsidRPr="005C5097">
              <w:rPr>
                <w:snapToGrid w:val="0"/>
                <w:color w:val="000000"/>
                <w:kern w:val="2"/>
                <w:sz w:val="20"/>
                <w:szCs w:val="20"/>
                <w14:ligatures w14:val="standardContextual"/>
              </w:rPr>
              <w:t>409</w:t>
            </w:r>
          </w:p>
        </w:tc>
        <w:tc>
          <w:tcPr>
            <w:tcW w:w="1375" w:type="dxa"/>
          </w:tcPr>
          <w:p w14:paraId="1C491C63" w14:textId="574A337D" w:rsidR="00016E93" w:rsidRPr="005C5097" w:rsidRDefault="00A9663D" w:rsidP="005D1CF1">
            <w:pPr>
              <w:suppressLineNumbers/>
              <w:suppressAutoHyphens/>
              <w:spacing w:before="40" w:after="40" w:line="257" w:lineRule="auto"/>
              <w:jc w:val="right"/>
              <w:rPr>
                <w:snapToGrid w:val="0"/>
                <w:color w:val="000000"/>
                <w:kern w:val="2"/>
                <w:sz w:val="20"/>
                <w:szCs w:val="20"/>
                <w14:ligatures w14:val="standardContextual"/>
              </w:rPr>
            </w:pPr>
            <w:r w:rsidRPr="005C5097">
              <w:rPr>
                <w:snapToGrid w:val="0"/>
                <w:color w:val="000000"/>
                <w:kern w:val="2"/>
                <w:sz w:val="20"/>
                <w:szCs w:val="20"/>
                <w14:ligatures w14:val="standardContextual"/>
              </w:rPr>
              <w:t>11</w:t>
            </w:r>
          </w:p>
        </w:tc>
      </w:tr>
      <w:tr w:rsidR="00016E93" w:rsidRPr="005C5097" w14:paraId="0AB6E3FE" w14:textId="77777777" w:rsidTr="005D1CF1">
        <w:trPr>
          <w:cantSplit/>
          <w:jc w:val="right"/>
        </w:trPr>
        <w:tc>
          <w:tcPr>
            <w:tcW w:w="3969" w:type="dxa"/>
            <w:hideMark/>
          </w:tcPr>
          <w:p w14:paraId="20F71A27" w14:textId="07DCB46A" w:rsidR="00016E93" w:rsidRPr="005C5097" w:rsidRDefault="00016E93" w:rsidP="005D1CF1">
            <w:pPr>
              <w:suppressLineNumbers/>
              <w:suppressAutoHyphens/>
              <w:spacing w:before="40" w:after="40" w:line="257" w:lineRule="auto"/>
              <w:ind w:left="172" w:hanging="142"/>
              <w:jc w:val="left"/>
              <w:rPr>
                <w:kern w:val="2"/>
                <w:sz w:val="20"/>
                <w:szCs w:val="20"/>
                <w14:ligatures w14:val="standardContextual"/>
              </w:rPr>
            </w:pPr>
            <w:r w:rsidRPr="005C5097">
              <w:rPr>
                <w:kern w:val="2"/>
                <w:sz w:val="20"/>
                <w:szCs w:val="20"/>
                <w14:ligatures w14:val="standardContextual"/>
              </w:rPr>
              <w:tab/>
              <w:t>Laborato</w:t>
            </w:r>
            <w:r w:rsidR="002875E3">
              <w:rPr>
                <w:kern w:val="2"/>
                <w:sz w:val="20"/>
                <w:szCs w:val="20"/>
                <w14:ligatures w14:val="standardContextual"/>
              </w:rPr>
              <w:t>ires</w:t>
            </w:r>
            <w:r w:rsidRPr="005C5097">
              <w:rPr>
                <w:kern w:val="2"/>
                <w:sz w:val="20"/>
                <w:szCs w:val="20"/>
                <w14:ligatures w14:val="standardContextual"/>
              </w:rPr>
              <w:t xml:space="preserve"> </w:t>
            </w:r>
            <w:r w:rsidR="002875E3">
              <w:rPr>
                <w:kern w:val="2"/>
                <w:sz w:val="20"/>
                <w:szCs w:val="20"/>
                <w14:ligatures w14:val="standardContextual"/>
              </w:rPr>
              <w:t>de</w:t>
            </w:r>
            <w:r w:rsidRPr="005C5097">
              <w:rPr>
                <w:kern w:val="2"/>
                <w:sz w:val="20"/>
                <w:szCs w:val="20"/>
                <w14:ligatures w14:val="standardContextual"/>
              </w:rPr>
              <w:t xml:space="preserve"> d</w:t>
            </w:r>
            <w:r w:rsidR="002875E3">
              <w:rPr>
                <w:kern w:val="2"/>
                <w:sz w:val="20"/>
                <w:szCs w:val="20"/>
                <w14:ligatures w14:val="standardContextual"/>
              </w:rPr>
              <w:t>é</w:t>
            </w:r>
            <w:r w:rsidRPr="005C5097">
              <w:rPr>
                <w:kern w:val="2"/>
                <w:sz w:val="20"/>
                <w:szCs w:val="20"/>
                <w14:ligatures w14:val="standardContextual"/>
              </w:rPr>
              <w:t xml:space="preserve">tection </w:t>
            </w:r>
            <w:r w:rsidR="002875E3">
              <w:rPr>
                <w:kern w:val="2"/>
                <w:sz w:val="20"/>
                <w:szCs w:val="20"/>
                <w14:ligatures w14:val="standardContextual"/>
              </w:rPr>
              <w:t>et d’</w:t>
            </w:r>
            <w:r w:rsidRPr="005C5097">
              <w:rPr>
                <w:kern w:val="2"/>
                <w:sz w:val="20"/>
                <w:szCs w:val="20"/>
                <w14:ligatures w14:val="standardContextual"/>
              </w:rPr>
              <w:t xml:space="preserve">identification </w:t>
            </w:r>
            <w:r w:rsidR="002875E3">
              <w:rPr>
                <w:kern w:val="2"/>
                <w:sz w:val="20"/>
                <w:szCs w:val="20"/>
                <w14:ligatures w14:val="standardContextual"/>
              </w:rPr>
              <w:t>des o</w:t>
            </w:r>
            <w:r w:rsidR="002875E3" w:rsidRPr="002875E3">
              <w:rPr>
                <w:kern w:val="2"/>
                <w:sz w:val="20"/>
                <w:szCs w:val="20"/>
                <w14:ligatures w14:val="standardContextual"/>
              </w:rPr>
              <w:t>rganismes vivants modifiés</w:t>
            </w:r>
          </w:p>
        </w:tc>
        <w:tc>
          <w:tcPr>
            <w:tcW w:w="1701" w:type="dxa"/>
            <w:hideMark/>
          </w:tcPr>
          <w:p w14:paraId="42B30224" w14:textId="483E6EA7" w:rsidR="00016E93" w:rsidRPr="005C5097" w:rsidRDefault="00016E93" w:rsidP="005D1CF1">
            <w:pPr>
              <w:suppressLineNumbers/>
              <w:suppressAutoHyphens/>
              <w:spacing w:before="40" w:after="40" w:line="257" w:lineRule="auto"/>
              <w:jc w:val="right"/>
              <w:rPr>
                <w:snapToGrid w:val="0"/>
                <w:color w:val="000000"/>
                <w:kern w:val="2"/>
                <w:sz w:val="20"/>
                <w:szCs w:val="20"/>
                <w14:ligatures w14:val="standardContextual"/>
              </w:rPr>
            </w:pPr>
            <w:r w:rsidRPr="005C5097">
              <w:rPr>
                <w:snapToGrid w:val="0"/>
                <w:color w:val="000000"/>
                <w:kern w:val="2"/>
                <w:sz w:val="20"/>
                <w:szCs w:val="20"/>
                <w14:ligatures w14:val="standardContextual"/>
              </w:rPr>
              <w:t>7</w:t>
            </w:r>
            <w:r w:rsidR="00112CCD" w:rsidRPr="005C5097">
              <w:rPr>
                <w:snapToGrid w:val="0"/>
                <w:color w:val="000000"/>
                <w:kern w:val="2"/>
                <w:sz w:val="20"/>
                <w:szCs w:val="20"/>
                <w14:ligatures w14:val="standardContextual"/>
              </w:rPr>
              <w:t>6</w:t>
            </w:r>
          </w:p>
        </w:tc>
        <w:tc>
          <w:tcPr>
            <w:tcW w:w="1559" w:type="dxa"/>
            <w:hideMark/>
          </w:tcPr>
          <w:p w14:paraId="6865ECDA" w14:textId="026B5D91" w:rsidR="00016E93" w:rsidRPr="005C5097" w:rsidRDefault="00016E93" w:rsidP="005D1CF1">
            <w:pPr>
              <w:suppressLineNumbers/>
              <w:suppressAutoHyphens/>
              <w:spacing w:before="40" w:after="40" w:line="257" w:lineRule="auto"/>
              <w:jc w:val="right"/>
              <w:rPr>
                <w:snapToGrid w:val="0"/>
                <w:color w:val="000000"/>
                <w:kern w:val="2"/>
                <w:sz w:val="20"/>
                <w:szCs w:val="20"/>
                <w14:ligatures w14:val="standardContextual"/>
              </w:rPr>
            </w:pPr>
            <w:r w:rsidRPr="005C5097">
              <w:rPr>
                <w:snapToGrid w:val="0"/>
                <w:color w:val="000000"/>
                <w:kern w:val="2"/>
                <w:sz w:val="20"/>
                <w:szCs w:val="20"/>
                <w14:ligatures w14:val="standardContextual"/>
              </w:rPr>
              <w:t>7</w:t>
            </w:r>
            <w:r w:rsidR="003B09FD" w:rsidRPr="005C5097">
              <w:rPr>
                <w:snapToGrid w:val="0"/>
                <w:color w:val="000000"/>
                <w:kern w:val="2"/>
                <w:sz w:val="20"/>
                <w:szCs w:val="20"/>
                <w14:ligatures w14:val="standardContextual"/>
              </w:rPr>
              <w:t>9</w:t>
            </w:r>
          </w:p>
        </w:tc>
        <w:tc>
          <w:tcPr>
            <w:tcW w:w="1375" w:type="dxa"/>
          </w:tcPr>
          <w:p w14:paraId="293C55DE" w14:textId="54A639FF" w:rsidR="00016E93" w:rsidRPr="005C5097" w:rsidRDefault="00A9663D" w:rsidP="005D1CF1">
            <w:pPr>
              <w:suppressLineNumbers/>
              <w:suppressAutoHyphens/>
              <w:spacing w:before="40" w:after="40" w:line="257" w:lineRule="auto"/>
              <w:jc w:val="right"/>
              <w:rPr>
                <w:snapToGrid w:val="0"/>
                <w:color w:val="000000"/>
                <w:kern w:val="2"/>
                <w:sz w:val="20"/>
                <w:szCs w:val="20"/>
                <w14:ligatures w14:val="standardContextual"/>
              </w:rPr>
            </w:pPr>
            <w:r w:rsidRPr="005C5097">
              <w:rPr>
                <w:snapToGrid w:val="0"/>
                <w:color w:val="000000"/>
                <w:kern w:val="2"/>
                <w:sz w:val="20"/>
                <w:szCs w:val="20"/>
                <w14:ligatures w14:val="standardContextual"/>
              </w:rPr>
              <w:t>4</w:t>
            </w:r>
          </w:p>
        </w:tc>
      </w:tr>
      <w:tr w:rsidR="00016E93" w:rsidRPr="005C5097" w14:paraId="45C25D10" w14:textId="77777777" w:rsidTr="005D1CF1">
        <w:trPr>
          <w:cantSplit/>
          <w:jc w:val="right"/>
        </w:trPr>
        <w:tc>
          <w:tcPr>
            <w:tcW w:w="3969" w:type="dxa"/>
            <w:hideMark/>
          </w:tcPr>
          <w:p w14:paraId="25553F8C" w14:textId="7E8C9C40" w:rsidR="00016E93" w:rsidRPr="005C5097" w:rsidRDefault="00016E93" w:rsidP="005D1CF1">
            <w:pPr>
              <w:suppressLineNumbers/>
              <w:tabs>
                <w:tab w:val="left" w:pos="314"/>
              </w:tabs>
              <w:suppressAutoHyphens/>
              <w:spacing w:before="40" w:after="40" w:line="257" w:lineRule="auto"/>
              <w:ind w:left="172" w:hanging="142"/>
              <w:jc w:val="left"/>
              <w:rPr>
                <w:kern w:val="2"/>
                <w:sz w:val="20"/>
                <w:szCs w:val="20"/>
                <w14:ligatures w14:val="standardContextual"/>
              </w:rPr>
            </w:pPr>
            <w:r w:rsidRPr="005C5097">
              <w:rPr>
                <w:kern w:val="2"/>
                <w:sz w:val="20"/>
                <w:szCs w:val="20"/>
                <w14:ligatures w14:val="standardContextual"/>
              </w:rPr>
              <w:tab/>
            </w:r>
            <w:r w:rsidR="002875E3">
              <w:rPr>
                <w:kern w:val="2"/>
                <w:sz w:val="20"/>
                <w:szCs w:val="20"/>
                <w14:ligatures w14:val="standardContextual"/>
              </w:rPr>
              <w:t>O</w:t>
            </w:r>
            <w:r w:rsidR="002875E3" w:rsidRPr="002875E3">
              <w:rPr>
                <w:kern w:val="2"/>
                <w:sz w:val="20"/>
                <w:szCs w:val="20"/>
                <w14:ligatures w14:val="standardContextual"/>
              </w:rPr>
              <w:t>rganisme</w:t>
            </w:r>
            <w:r w:rsidR="002875E3">
              <w:rPr>
                <w:kern w:val="2"/>
                <w:sz w:val="20"/>
                <w:szCs w:val="20"/>
                <w14:ligatures w14:val="standardContextual"/>
              </w:rPr>
              <w:t>s</w:t>
            </w:r>
            <w:r w:rsidR="002875E3" w:rsidRPr="002875E3">
              <w:rPr>
                <w:kern w:val="2"/>
                <w:sz w:val="20"/>
                <w:szCs w:val="20"/>
                <w14:ligatures w14:val="standardContextual"/>
              </w:rPr>
              <w:t xml:space="preserve"> vivant</w:t>
            </w:r>
            <w:r w:rsidR="002875E3">
              <w:rPr>
                <w:kern w:val="2"/>
                <w:sz w:val="20"/>
                <w:szCs w:val="20"/>
                <w14:ligatures w14:val="standardContextual"/>
              </w:rPr>
              <w:t>s</w:t>
            </w:r>
            <w:r w:rsidR="002875E3" w:rsidRPr="002875E3">
              <w:rPr>
                <w:kern w:val="2"/>
                <w:sz w:val="20"/>
                <w:szCs w:val="20"/>
                <w14:ligatures w14:val="standardContextual"/>
              </w:rPr>
              <w:t xml:space="preserve"> modifié</w:t>
            </w:r>
            <w:r w:rsidRPr="005C5097">
              <w:rPr>
                <w:kern w:val="2"/>
                <w:sz w:val="20"/>
                <w:szCs w:val="20"/>
                <w14:ligatures w14:val="standardContextual"/>
              </w:rPr>
              <w:t>s</w:t>
            </w:r>
          </w:p>
        </w:tc>
        <w:tc>
          <w:tcPr>
            <w:tcW w:w="1701" w:type="dxa"/>
            <w:hideMark/>
          </w:tcPr>
          <w:p w14:paraId="5273A125" w14:textId="3C6CB0A7" w:rsidR="00016E93" w:rsidRPr="005C5097" w:rsidRDefault="00016E93" w:rsidP="005D1CF1">
            <w:pPr>
              <w:suppressLineNumbers/>
              <w:suppressAutoHyphens/>
              <w:spacing w:before="40" w:after="40" w:line="257" w:lineRule="auto"/>
              <w:jc w:val="right"/>
              <w:rPr>
                <w:snapToGrid w:val="0"/>
                <w:color w:val="000000"/>
                <w:kern w:val="2"/>
                <w:sz w:val="20"/>
                <w:szCs w:val="20"/>
                <w14:ligatures w14:val="standardContextual"/>
              </w:rPr>
            </w:pPr>
            <w:r w:rsidRPr="005C5097">
              <w:rPr>
                <w:snapToGrid w:val="0"/>
                <w:color w:val="000000"/>
                <w:kern w:val="2"/>
                <w:sz w:val="20"/>
                <w:szCs w:val="20"/>
                <w14:ligatures w14:val="standardContextual"/>
              </w:rPr>
              <w:t>987</w:t>
            </w:r>
          </w:p>
        </w:tc>
        <w:tc>
          <w:tcPr>
            <w:tcW w:w="1559" w:type="dxa"/>
            <w:hideMark/>
          </w:tcPr>
          <w:p w14:paraId="38F9E6A1" w14:textId="7519C51E" w:rsidR="00016E93" w:rsidRPr="005C5097" w:rsidRDefault="003B09FD" w:rsidP="005D1CF1">
            <w:pPr>
              <w:suppressLineNumbers/>
              <w:suppressAutoHyphens/>
              <w:spacing w:before="40" w:after="40" w:line="257" w:lineRule="auto"/>
              <w:jc w:val="right"/>
              <w:rPr>
                <w:snapToGrid w:val="0"/>
                <w:color w:val="000000"/>
                <w:kern w:val="2"/>
                <w:sz w:val="20"/>
                <w:szCs w:val="20"/>
                <w14:ligatures w14:val="standardContextual"/>
              </w:rPr>
            </w:pPr>
            <w:r w:rsidRPr="005C5097">
              <w:rPr>
                <w:snapToGrid w:val="0"/>
                <w:color w:val="000000"/>
                <w:kern w:val="2"/>
                <w:sz w:val="20"/>
                <w:szCs w:val="20"/>
                <w14:ligatures w14:val="standardContextual"/>
              </w:rPr>
              <w:t>1 02</w:t>
            </w:r>
            <w:r w:rsidR="00463C5A" w:rsidRPr="005C5097">
              <w:rPr>
                <w:snapToGrid w:val="0"/>
                <w:color w:val="000000"/>
                <w:kern w:val="2"/>
                <w:sz w:val="20"/>
                <w:szCs w:val="20"/>
                <w14:ligatures w14:val="standardContextual"/>
              </w:rPr>
              <w:t>9</w:t>
            </w:r>
          </w:p>
        </w:tc>
        <w:tc>
          <w:tcPr>
            <w:tcW w:w="1375" w:type="dxa"/>
          </w:tcPr>
          <w:p w14:paraId="66116E53" w14:textId="080BC195" w:rsidR="00016E93" w:rsidRPr="005C5097" w:rsidRDefault="00A9663D" w:rsidP="005D1CF1">
            <w:pPr>
              <w:suppressLineNumbers/>
              <w:suppressAutoHyphens/>
              <w:spacing w:before="40" w:after="40" w:line="257" w:lineRule="auto"/>
              <w:jc w:val="right"/>
              <w:rPr>
                <w:snapToGrid w:val="0"/>
                <w:color w:val="000000"/>
                <w:kern w:val="2"/>
                <w:sz w:val="20"/>
                <w:szCs w:val="20"/>
                <w14:ligatures w14:val="standardContextual"/>
              </w:rPr>
            </w:pPr>
            <w:r w:rsidRPr="005C5097">
              <w:rPr>
                <w:snapToGrid w:val="0"/>
                <w:color w:val="000000"/>
                <w:kern w:val="2"/>
                <w:sz w:val="20"/>
                <w:szCs w:val="20"/>
                <w14:ligatures w14:val="standardContextual"/>
              </w:rPr>
              <w:t>4</w:t>
            </w:r>
          </w:p>
        </w:tc>
      </w:tr>
      <w:tr w:rsidR="00016E93" w:rsidRPr="005C5097" w14:paraId="50D122DA" w14:textId="77777777" w:rsidTr="005D1CF1">
        <w:trPr>
          <w:cantSplit/>
          <w:jc w:val="right"/>
        </w:trPr>
        <w:tc>
          <w:tcPr>
            <w:tcW w:w="3969" w:type="dxa"/>
            <w:hideMark/>
          </w:tcPr>
          <w:p w14:paraId="4C7912C4" w14:textId="7401CD3C" w:rsidR="00016E93" w:rsidRPr="005C5097" w:rsidRDefault="00016E93" w:rsidP="005D1CF1">
            <w:pPr>
              <w:suppressLineNumbers/>
              <w:tabs>
                <w:tab w:val="left" w:pos="314"/>
              </w:tabs>
              <w:suppressAutoHyphens/>
              <w:spacing w:before="40" w:after="40" w:line="257" w:lineRule="auto"/>
              <w:ind w:left="172" w:hanging="142"/>
              <w:jc w:val="left"/>
              <w:rPr>
                <w:kern w:val="2"/>
                <w:sz w:val="20"/>
                <w:szCs w:val="20"/>
                <w14:ligatures w14:val="standardContextual"/>
              </w:rPr>
            </w:pPr>
            <w:r w:rsidRPr="005C5097">
              <w:rPr>
                <w:kern w:val="2"/>
                <w:sz w:val="20"/>
                <w:szCs w:val="20"/>
                <w14:ligatures w14:val="standardContextual"/>
              </w:rPr>
              <w:tab/>
            </w:r>
            <w:r w:rsidR="002875E3">
              <w:rPr>
                <w:kern w:val="2"/>
                <w:sz w:val="20"/>
                <w:szCs w:val="20"/>
                <w14:ligatures w14:val="standardContextual"/>
              </w:rPr>
              <w:t>É</w:t>
            </w:r>
            <w:r w:rsidRPr="005C5097">
              <w:rPr>
                <w:kern w:val="2"/>
                <w:sz w:val="20"/>
                <w:szCs w:val="20"/>
                <w14:ligatures w14:val="standardContextual"/>
              </w:rPr>
              <w:t>l</w:t>
            </w:r>
            <w:r w:rsidR="002875E3">
              <w:rPr>
                <w:kern w:val="2"/>
                <w:sz w:val="20"/>
                <w:szCs w:val="20"/>
                <w14:ligatures w14:val="standardContextual"/>
              </w:rPr>
              <w:t>é</w:t>
            </w:r>
            <w:r w:rsidRPr="005C5097">
              <w:rPr>
                <w:kern w:val="2"/>
                <w:sz w:val="20"/>
                <w:szCs w:val="20"/>
                <w14:ligatures w14:val="standardContextual"/>
              </w:rPr>
              <w:t>ments</w:t>
            </w:r>
            <w:r w:rsidR="002875E3">
              <w:rPr>
                <w:kern w:val="2"/>
                <w:sz w:val="20"/>
                <w:szCs w:val="20"/>
                <w14:ligatures w14:val="standardContextual"/>
              </w:rPr>
              <w:t xml:space="preserve"> génétiques</w:t>
            </w:r>
          </w:p>
        </w:tc>
        <w:tc>
          <w:tcPr>
            <w:tcW w:w="1701" w:type="dxa"/>
            <w:hideMark/>
          </w:tcPr>
          <w:p w14:paraId="5BD1CEE1" w14:textId="0B82DF50" w:rsidR="00016E93" w:rsidRPr="005C5097" w:rsidRDefault="00016E93" w:rsidP="005D1CF1">
            <w:pPr>
              <w:suppressLineNumbers/>
              <w:suppressAutoHyphens/>
              <w:spacing w:before="40" w:after="40" w:line="257" w:lineRule="auto"/>
              <w:jc w:val="right"/>
              <w:rPr>
                <w:snapToGrid w:val="0"/>
                <w:color w:val="000000"/>
                <w:kern w:val="2"/>
                <w:sz w:val="20"/>
                <w:szCs w:val="20"/>
                <w14:ligatures w14:val="standardContextual"/>
              </w:rPr>
            </w:pPr>
            <w:r w:rsidRPr="005C5097">
              <w:rPr>
                <w:snapToGrid w:val="0"/>
                <w:color w:val="000000"/>
                <w:kern w:val="2"/>
                <w:sz w:val="20"/>
                <w:szCs w:val="20"/>
                <w14:ligatures w14:val="standardContextual"/>
              </w:rPr>
              <w:t>8</w:t>
            </w:r>
            <w:r w:rsidR="0004336E" w:rsidRPr="005C5097">
              <w:rPr>
                <w:snapToGrid w:val="0"/>
                <w:color w:val="000000"/>
                <w:kern w:val="2"/>
                <w:sz w:val="20"/>
                <w:szCs w:val="20"/>
                <w14:ligatures w14:val="standardContextual"/>
              </w:rPr>
              <w:t>53</w:t>
            </w:r>
          </w:p>
        </w:tc>
        <w:tc>
          <w:tcPr>
            <w:tcW w:w="1559" w:type="dxa"/>
            <w:hideMark/>
          </w:tcPr>
          <w:p w14:paraId="1AFA7A3D" w14:textId="66985F05" w:rsidR="00016E93" w:rsidRPr="005C5097" w:rsidRDefault="003B09FD" w:rsidP="005D1CF1">
            <w:pPr>
              <w:suppressLineNumbers/>
              <w:suppressAutoHyphens/>
              <w:spacing w:before="40" w:after="40" w:line="257" w:lineRule="auto"/>
              <w:jc w:val="right"/>
              <w:rPr>
                <w:snapToGrid w:val="0"/>
                <w:color w:val="000000"/>
                <w:kern w:val="2"/>
                <w:sz w:val="20"/>
                <w:szCs w:val="20"/>
                <w14:ligatures w14:val="standardContextual"/>
              </w:rPr>
            </w:pPr>
            <w:r w:rsidRPr="005C5097">
              <w:rPr>
                <w:snapToGrid w:val="0"/>
                <w:color w:val="000000"/>
                <w:kern w:val="2"/>
                <w:sz w:val="20"/>
                <w:szCs w:val="20"/>
                <w14:ligatures w14:val="standardContextual"/>
              </w:rPr>
              <w:t>9</w:t>
            </w:r>
            <w:r w:rsidR="00246C8F" w:rsidRPr="005C5097">
              <w:rPr>
                <w:snapToGrid w:val="0"/>
                <w:color w:val="000000"/>
                <w:kern w:val="2"/>
                <w:sz w:val="20"/>
                <w:szCs w:val="20"/>
                <w14:ligatures w14:val="standardContextual"/>
              </w:rPr>
              <w:t>55</w:t>
            </w:r>
          </w:p>
        </w:tc>
        <w:tc>
          <w:tcPr>
            <w:tcW w:w="1375" w:type="dxa"/>
          </w:tcPr>
          <w:p w14:paraId="16302A3D" w14:textId="4EB8B1C0" w:rsidR="00016E93" w:rsidRPr="005C5097" w:rsidRDefault="00A9663D" w:rsidP="005D1CF1">
            <w:pPr>
              <w:suppressLineNumbers/>
              <w:suppressAutoHyphens/>
              <w:spacing w:before="40" w:after="40" w:line="257" w:lineRule="auto"/>
              <w:jc w:val="right"/>
              <w:rPr>
                <w:snapToGrid w:val="0"/>
                <w:color w:val="000000"/>
                <w:kern w:val="2"/>
                <w:sz w:val="20"/>
                <w:szCs w:val="20"/>
                <w14:ligatures w14:val="standardContextual"/>
              </w:rPr>
            </w:pPr>
            <w:r w:rsidRPr="005C5097">
              <w:rPr>
                <w:snapToGrid w:val="0"/>
                <w:color w:val="000000"/>
                <w:kern w:val="2"/>
                <w:sz w:val="20"/>
                <w:szCs w:val="20"/>
                <w14:ligatures w14:val="standardContextual"/>
              </w:rPr>
              <w:t>1</w:t>
            </w:r>
            <w:r w:rsidR="00747F21" w:rsidRPr="005C5097">
              <w:rPr>
                <w:snapToGrid w:val="0"/>
                <w:color w:val="000000"/>
                <w:kern w:val="2"/>
                <w:sz w:val="20"/>
                <w:szCs w:val="20"/>
                <w14:ligatures w14:val="standardContextual"/>
              </w:rPr>
              <w:t>2</w:t>
            </w:r>
          </w:p>
        </w:tc>
      </w:tr>
      <w:tr w:rsidR="00016E93" w:rsidRPr="005C5097" w14:paraId="5A2302B2" w14:textId="77777777" w:rsidTr="005D1CF1">
        <w:trPr>
          <w:cantSplit/>
          <w:jc w:val="right"/>
        </w:trPr>
        <w:tc>
          <w:tcPr>
            <w:tcW w:w="3969" w:type="dxa"/>
            <w:hideMark/>
          </w:tcPr>
          <w:p w14:paraId="0232E3FC" w14:textId="49D9DA4F" w:rsidR="00016E93" w:rsidRPr="005C5097" w:rsidRDefault="00016E93" w:rsidP="005D1CF1">
            <w:pPr>
              <w:suppressLineNumbers/>
              <w:tabs>
                <w:tab w:val="left" w:pos="314"/>
              </w:tabs>
              <w:suppressAutoHyphens/>
              <w:spacing w:before="40" w:after="40" w:line="257" w:lineRule="auto"/>
              <w:ind w:left="172" w:hanging="142"/>
              <w:jc w:val="left"/>
              <w:rPr>
                <w:kern w:val="2"/>
                <w:sz w:val="20"/>
                <w:szCs w:val="20"/>
                <w14:ligatures w14:val="standardContextual"/>
              </w:rPr>
            </w:pPr>
            <w:r w:rsidRPr="005C5097">
              <w:rPr>
                <w:kern w:val="2"/>
                <w:sz w:val="20"/>
                <w:szCs w:val="20"/>
                <w14:ligatures w14:val="standardContextual"/>
              </w:rPr>
              <w:tab/>
              <w:t>Organism</w:t>
            </w:r>
            <w:r w:rsidR="00437646">
              <w:rPr>
                <w:kern w:val="2"/>
                <w:sz w:val="20"/>
                <w:szCs w:val="20"/>
                <w14:ligatures w14:val="standardContextual"/>
              </w:rPr>
              <w:t>e</w:t>
            </w:r>
            <w:r w:rsidRPr="005C5097">
              <w:rPr>
                <w:kern w:val="2"/>
                <w:sz w:val="20"/>
                <w:szCs w:val="20"/>
                <w14:ligatures w14:val="standardContextual"/>
              </w:rPr>
              <w:t>s</w:t>
            </w:r>
          </w:p>
        </w:tc>
        <w:tc>
          <w:tcPr>
            <w:tcW w:w="1701" w:type="dxa"/>
            <w:hideMark/>
          </w:tcPr>
          <w:p w14:paraId="7560E567" w14:textId="4DB3D5EF" w:rsidR="00016E93" w:rsidRPr="005C5097" w:rsidRDefault="00016E93" w:rsidP="005D1CF1">
            <w:pPr>
              <w:suppressLineNumbers/>
              <w:suppressAutoHyphens/>
              <w:spacing w:before="40" w:after="40" w:line="257" w:lineRule="auto"/>
              <w:jc w:val="right"/>
              <w:rPr>
                <w:snapToGrid w:val="0"/>
                <w:color w:val="000000"/>
                <w:kern w:val="2"/>
                <w:sz w:val="20"/>
                <w:szCs w:val="20"/>
                <w14:ligatures w14:val="standardContextual"/>
              </w:rPr>
            </w:pPr>
            <w:r w:rsidRPr="005C5097">
              <w:rPr>
                <w:snapToGrid w:val="0"/>
                <w:color w:val="000000"/>
                <w:kern w:val="2"/>
                <w:sz w:val="20"/>
                <w:szCs w:val="20"/>
                <w14:ligatures w14:val="standardContextual"/>
              </w:rPr>
              <w:t>2</w:t>
            </w:r>
            <w:r w:rsidR="007C7D8C" w:rsidRPr="005C5097">
              <w:rPr>
                <w:snapToGrid w:val="0"/>
                <w:color w:val="000000"/>
                <w:kern w:val="2"/>
                <w:sz w:val="20"/>
                <w:szCs w:val="20"/>
                <w14:ligatures w14:val="standardContextual"/>
              </w:rPr>
              <w:t>66</w:t>
            </w:r>
          </w:p>
        </w:tc>
        <w:tc>
          <w:tcPr>
            <w:tcW w:w="1559" w:type="dxa"/>
            <w:hideMark/>
          </w:tcPr>
          <w:p w14:paraId="214D9CBB" w14:textId="1B0C6C9B" w:rsidR="00016E93" w:rsidRPr="005C5097" w:rsidRDefault="00016E93" w:rsidP="005D1CF1">
            <w:pPr>
              <w:suppressLineNumbers/>
              <w:suppressAutoHyphens/>
              <w:spacing w:before="40" w:after="40" w:line="257" w:lineRule="auto"/>
              <w:jc w:val="right"/>
              <w:rPr>
                <w:snapToGrid w:val="0"/>
                <w:color w:val="000000"/>
                <w:kern w:val="2"/>
                <w:sz w:val="20"/>
                <w:szCs w:val="20"/>
                <w14:ligatures w14:val="standardContextual"/>
              </w:rPr>
            </w:pPr>
            <w:r w:rsidRPr="005C5097">
              <w:rPr>
                <w:snapToGrid w:val="0"/>
                <w:color w:val="000000"/>
                <w:kern w:val="2"/>
                <w:sz w:val="20"/>
                <w:szCs w:val="20"/>
                <w14:ligatures w14:val="standardContextual"/>
              </w:rPr>
              <w:t>2</w:t>
            </w:r>
            <w:r w:rsidR="00B21741" w:rsidRPr="005C5097">
              <w:rPr>
                <w:snapToGrid w:val="0"/>
                <w:color w:val="000000"/>
                <w:kern w:val="2"/>
                <w:sz w:val="20"/>
                <w:szCs w:val="20"/>
                <w14:ligatures w14:val="standardContextual"/>
              </w:rPr>
              <w:t>8</w:t>
            </w:r>
            <w:r w:rsidR="0073727D" w:rsidRPr="005C5097">
              <w:rPr>
                <w:snapToGrid w:val="0"/>
                <w:color w:val="000000"/>
                <w:kern w:val="2"/>
                <w:sz w:val="20"/>
                <w:szCs w:val="20"/>
                <w14:ligatures w14:val="standardContextual"/>
              </w:rPr>
              <w:t>9</w:t>
            </w:r>
          </w:p>
        </w:tc>
        <w:tc>
          <w:tcPr>
            <w:tcW w:w="1375" w:type="dxa"/>
          </w:tcPr>
          <w:p w14:paraId="3982632A" w14:textId="48759A9B" w:rsidR="00016E93" w:rsidRPr="005C5097" w:rsidRDefault="0073727D" w:rsidP="005D1CF1">
            <w:pPr>
              <w:suppressLineNumbers/>
              <w:suppressAutoHyphens/>
              <w:spacing w:before="40" w:after="40" w:line="257" w:lineRule="auto"/>
              <w:jc w:val="right"/>
              <w:rPr>
                <w:snapToGrid w:val="0"/>
                <w:color w:val="000000"/>
                <w:kern w:val="2"/>
                <w:sz w:val="20"/>
                <w:szCs w:val="20"/>
                <w14:ligatures w14:val="standardContextual"/>
              </w:rPr>
            </w:pPr>
            <w:r w:rsidRPr="005C5097">
              <w:rPr>
                <w:snapToGrid w:val="0"/>
                <w:color w:val="000000"/>
                <w:kern w:val="2"/>
                <w:sz w:val="20"/>
                <w:szCs w:val="20"/>
                <w14:ligatures w14:val="standardContextual"/>
              </w:rPr>
              <w:t>9</w:t>
            </w:r>
          </w:p>
        </w:tc>
      </w:tr>
      <w:tr w:rsidR="00016E93" w:rsidRPr="005C5097" w14:paraId="2B159AD0" w14:textId="77777777" w:rsidTr="005D1CF1">
        <w:trPr>
          <w:cantSplit/>
          <w:jc w:val="right"/>
        </w:trPr>
        <w:tc>
          <w:tcPr>
            <w:tcW w:w="3969" w:type="dxa"/>
            <w:hideMark/>
          </w:tcPr>
          <w:p w14:paraId="0C2B4899" w14:textId="3E0EDC21" w:rsidR="00016E93" w:rsidRPr="005C5097" w:rsidRDefault="00016E93" w:rsidP="005D1CF1">
            <w:pPr>
              <w:suppressLineNumbers/>
              <w:tabs>
                <w:tab w:val="left" w:pos="314"/>
              </w:tabs>
              <w:suppressAutoHyphens/>
              <w:spacing w:before="40" w:after="40" w:line="257" w:lineRule="auto"/>
              <w:ind w:left="172" w:hanging="142"/>
              <w:jc w:val="left"/>
              <w:rPr>
                <w:kern w:val="2"/>
                <w:sz w:val="20"/>
                <w:szCs w:val="20"/>
                <w14:ligatures w14:val="standardContextual"/>
              </w:rPr>
            </w:pPr>
            <w:r w:rsidRPr="005C5097">
              <w:rPr>
                <w:kern w:val="2"/>
                <w:sz w:val="20"/>
                <w:szCs w:val="20"/>
                <w14:ligatures w14:val="standardContextual"/>
              </w:rPr>
              <w:tab/>
            </w:r>
            <w:r w:rsidR="008F221C">
              <w:rPr>
                <w:kern w:val="2"/>
                <w:sz w:val="20"/>
                <w:szCs w:val="20"/>
                <w14:ligatures w14:val="standardContextual"/>
              </w:rPr>
              <w:t xml:space="preserve">Évaluation des risques </w:t>
            </w:r>
            <w:r w:rsidR="00AA0D64">
              <w:rPr>
                <w:kern w:val="2"/>
                <w:sz w:val="20"/>
                <w:szCs w:val="20"/>
                <w14:ligatures w14:val="standardContextual"/>
              </w:rPr>
              <w:t>effectuée</w:t>
            </w:r>
            <w:r w:rsidR="008F221C">
              <w:rPr>
                <w:kern w:val="2"/>
                <w:sz w:val="20"/>
                <w:szCs w:val="20"/>
                <w14:ligatures w14:val="standardContextual"/>
              </w:rPr>
              <w:t xml:space="preserve"> dans le cadre d’un processus indépendant ou non réglementaire</w:t>
            </w:r>
          </w:p>
        </w:tc>
        <w:tc>
          <w:tcPr>
            <w:tcW w:w="1701" w:type="dxa"/>
            <w:hideMark/>
          </w:tcPr>
          <w:p w14:paraId="738CD891" w14:textId="226E5BF5" w:rsidR="00016E93" w:rsidRPr="005C5097" w:rsidRDefault="00016E93" w:rsidP="005D1CF1">
            <w:pPr>
              <w:suppressLineNumbers/>
              <w:suppressAutoHyphens/>
              <w:spacing w:before="40" w:after="40" w:line="257" w:lineRule="auto"/>
              <w:jc w:val="right"/>
              <w:rPr>
                <w:snapToGrid w:val="0"/>
                <w:color w:val="000000"/>
                <w:kern w:val="2"/>
                <w:sz w:val="20"/>
                <w:szCs w:val="20"/>
                <w14:ligatures w14:val="standardContextual"/>
              </w:rPr>
            </w:pPr>
            <w:r w:rsidRPr="005C5097">
              <w:rPr>
                <w:snapToGrid w:val="0"/>
                <w:color w:val="000000"/>
                <w:kern w:val="2"/>
                <w:sz w:val="20"/>
                <w:szCs w:val="20"/>
                <w14:ligatures w14:val="standardContextual"/>
              </w:rPr>
              <w:t>32</w:t>
            </w:r>
          </w:p>
        </w:tc>
        <w:tc>
          <w:tcPr>
            <w:tcW w:w="1559" w:type="dxa"/>
            <w:hideMark/>
          </w:tcPr>
          <w:p w14:paraId="7D5D1B59" w14:textId="36C40667" w:rsidR="00016E93" w:rsidRPr="005C5097" w:rsidRDefault="00016E93" w:rsidP="005D1CF1">
            <w:pPr>
              <w:suppressLineNumbers/>
              <w:suppressAutoHyphens/>
              <w:spacing w:before="40" w:after="40" w:line="257" w:lineRule="auto"/>
              <w:jc w:val="right"/>
              <w:rPr>
                <w:snapToGrid w:val="0"/>
                <w:color w:val="000000"/>
                <w:kern w:val="2"/>
                <w:sz w:val="20"/>
                <w:szCs w:val="20"/>
                <w14:ligatures w14:val="standardContextual"/>
              </w:rPr>
            </w:pPr>
            <w:r w:rsidRPr="005C5097">
              <w:rPr>
                <w:snapToGrid w:val="0"/>
                <w:color w:val="000000"/>
                <w:kern w:val="2"/>
                <w:sz w:val="20"/>
                <w:szCs w:val="20"/>
                <w14:ligatures w14:val="standardContextual"/>
              </w:rPr>
              <w:t>3</w:t>
            </w:r>
            <w:r w:rsidR="00B21741" w:rsidRPr="005C5097">
              <w:rPr>
                <w:snapToGrid w:val="0"/>
                <w:color w:val="000000"/>
                <w:kern w:val="2"/>
                <w:sz w:val="20"/>
                <w:szCs w:val="20"/>
                <w14:ligatures w14:val="standardContextual"/>
              </w:rPr>
              <w:t>6</w:t>
            </w:r>
          </w:p>
        </w:tc>
        <w:tc>
          <w:tcPr>
            <w:tcW w:w="1375" w:type="dxa"/>
          </w:tcPr>
          <w:p w14:paraId="77EF1C17" w14:textId="73E03035" w:rsidR="00016E93" w:rsidRPr="005C5097" w:rsidRDefault="002F5A36" w:rsidP="005D1CF1">
            <w:pPr>
              <w:suppressLineNumbers/>
              <w:suppressAutoHyphens/>
              <w:spacing w:before="40" w:after="40" w:line="257" w:lineRule="auto"/>
              <w:jc w:val="right"/>
              <w:rPr>
                <w:snapToGrid w:val="0"/>
                <w:color w:val="000000"/>
                <w:kern w:val="2"/>
                <w:sz w:val="20"/>
                <w:szCs w:val="20"/>
                <w14:ligatures w14:val="standardContextual"/>
              </w:rPr>
            </w:pPr>
            <w:r w:rsidRPr="005C5097">
              <w:rPr>
                <w:snapToGrid w:val="0"/>
                <w:color w:val="000000"/>
                <w:kern w:val="2"/>
                <w:sz w:val="20"/>
                <w:szCs w:val="20"/>
                <w14:ligatures w14:val="standardContextual"/>
              </w:rPr>
              <w:t>13</w:t>
            </w:r>
          </w:p>
        </w:tc>
      </w:tr>
      <w:tr w:rsidR="00016E93" w:rsidRPr="005C5097" w14:paraId="17AA8971" w14:textId="77777777" w:rsidTr="005D1CF1">
        <w:trPr>
          <w:cantSplit/>
          <w:trHeight w:val="341"/>
          <w:jc w:val="right"/>
        </w:trPr>
        <w:tc>
          <w:tcPr>
            <w:tcW w:w="3969" w:type="dxa"/>
            <w:hideMark/>
          </w:tcPr>
          <w:p w14:paraId="76E0EC29" w14:textId="7833665E" w:rsidR="00016E93" w:rsidRPr="005C5097" w:rsidRDefault="00016E93" w:rsidP="005D1CF1">
            <w:pPr>
              <w:suppressLineNumbers/>
              <w:tabs>
                <w:tab w:val="left" w:pos="314"/>
              </w:tabs>
              <w:suppressAutoHyphens/>
              <w:spacing w:before="40" w:after="40" w:line="257" w:lineRule="auto"/>
              <w:ind w:left="172" w:hanging="142"/>
              <w:jc w:val="left"/>
              <w:rPr>
                <w:kern w:val="2"/>
                <w:sz w:val="20"/>
                <w:szCs w:val="20"/>
                <w14:ligatures w14:val="standardContextual"/>
              </w:rPr>
            </w:pPr>
            <w:r w:rsidRPr="005C5097">
              <w:rPr>
                <w:kern w:val="2"/>
                <w:sz w:val="20"/>
                <w:szCs w:val="20"/>
                <w14:ligatures w14:val="standardContextual"/>
              </w:rPr>
              <w:tab/>
            </w:r>
            <w:r w:rsidR="002875E3">
              <w:rPr>
                <w:kern w:val="2"/>
                <w:sz w:val="20"/>
                <w:szCs w:val="20"/>
                <w14:ligatures w14:val="standardContextual"/>
              </w:rPr>
              <w:t xml:space="preserve">Initiatives de </w:t>
            </w:r>
            <w:r w:rsidR="002875E3" w:rsidRPr="002875E3">
              <w:rPr>
                <w:kern w:val="2"/>
                <w:sz w:val="20"/>
                <w:szCs w:val="20"/>
                <w14:ligatures w14:val="standardContextual"/>
              </w:rPr>
              <w:t>développement des capacités</w:t>
            </w:r>
          </w:p>
        </w:tc>
        <w:tc>
          <w:tcPr>
            <w:tcW w:w="1701" w:type="dxa"/>
            <w:hideMark/>
          </w:tcPr>
          <w:p w14:paraId="2DD0CF7D" w14:textId="69C2050D" w:rsidR="00016E93" w:rsidRPr="005C5097" w:rsidRDefault="00016E93" w:rsidP="005D1CF1">
            <w:pPr>
              <w:suppressLineNumbers/>
              <w:suppressAutoHyphens/>
              <w:spacing w:before="40" w:after="40" w:line="257" w:lineRule="auto"/>
              <w:jc w:val="right"/>
              <w:rPr>
                <w:snapToGrid w:val="0"/>
                <w:color w:val="000000"/>
                <w:kern w:val="2"/>
                <w:sz w:val="20"/>
                <w:szCs w:val="20"/>
                <w14:ligatures w14:val="standardContextual"/>
              </w:rPr>
            </w:pPr>
            <w:r w:rsidRPr="005C5097">
              <w:rPr>
                <w:snapToGrid w:val="0"/>
                <w:color w:val="000000"/>
                <w:kern w:val="2"/>
                <w:sz w:val="20"/>
                <w:szCs w:val="20"/>
                <w14:ligatures w14:val="standardContextual"/>
              </w:rPr>
              <w:t>42</w:t>
            </w:r>
            <w:r w:rsidR="007C7D8C" w:rsidRPr="005C5097">
              <w:rPr>
                <w:snapToGrid w:val="0"/>
                <w:color w:val="000000"/>
                <w:kern w:val="2"/>
                <w:sz w:val="20"/>
                <w:szCs w:val="20"/>
                <w14:ligatures w14:val="standardContextual"/>
              </w:rPr>
              <w:t>0</w:t>
            </w:r>
          </w:p>
        </w:tc>
        <w:tc>
          <w:tcPr>
            <w:tcW w:w="1559" w:type="dxa"/>
            <w:hideMark/>
          </w:tcPr>
          <w:p w14:paraId="3EB4CC25" w14:textId="0086C22A" w:rsidR="00016E93" w:rsidRPr="005C5097" w:rsidRDefault="00016E93" w:rsidP="005D1CF1">
            <w:pPr>
              <w:suppressLineNumbers/>
              <w:suppressAutoHyphens/>
              <w:spacing w:before="40" w:after="40" w:line="257" w:lineRule="auto"/>
              <w:jc w:val="right"/>
              <w:rPr>
                <w:snapToGrid w:val="0"/>
                <w:color w:val="000000"/>
                <w:kern w:val="2"/>
                <w:sz w:val="20"/>
                <w:szCs w:val="20"/>
                <w14:ligatures w14:val="standardContextual"/>
              </w:rPr>
            </w:pPr>
            <w:r w:rsidRPr="005C5097">
              <w:rPr>
                <w:snapToGrid w:val="0"/>
                <w:color w:val="000000"/>
                <w:kern w:val="2"/>
                <w:sz w:val="20"/>
                <w:szCs w:val="20"/>
                <w14:ligatures w14:val="standardContextual"/>
              </w:rPr>
              <w:t>4</w:t>
            </w:r>
            <w:r w:rsidR="00B21741" w:rsidRPr="005C5097">
              <w:rPr>
                <w:snapToGrid w:val="0"/>
                <w:color w:val="000000"/>
                <w:kern w:val="2"/>
                <w:sz w:val="20"/>
                <w:szCs w:val="20"/>
                <w14:ligatures w14:val="standardContextual"/>
              </w:rPr>
              <w:t>31</w:t>
            </w:r>
          </w:p>
        </w:tc>
        <w:tc>
          <w:tcPr>
            <w:tcW w:w="1375" w:type="dxa"/>
          </w:tcPr>
          <w:p w14:paraId="39088A33" w14:textId="7AA6546A" w:rsidR="00016E93" w:rsidRPr="005C5097" w:rsidRDefault="002F5A36" w:rsidP="005D1CF1">
            <w:pPr>
              <w:suppressLineNumbers/>
              <w:suppressAutoHyphens/>
              <w:spacing w:before="40" w:after="40" w:line="257" w:lineRule="auto"/>
              <w:jc w:val="right"/>
              <w:rPr>
                <w:snapToGrid w:val="0"/>
                <w:color w:val="000000"/>
                <w:kern w:val="2"/>
                <w:sz w:val="20"/>
                <w:szCs w:val="20"/>
                <w14:ligatures w14:val="standardContextual"/>
              </w:rPr>
            </w:pPr>
            <w:r w:rsidRPr="005C5097">
              <w:rPr>
                <w:snapToGrid w:val="0"/>
                <w:color w:val="000000"/>
                <w:kern w:val="2"/>
                <w:sz w:val="20"/>
                <w:szCs w:val="20"/>
                <w14:ligatures w14:val="standardContextual"/>
              </w:rPr>
              <w:t>3</w:t>
            </w:r>
          </w:p>
        </w:tc>
      </w:tr>
      <w:tr w:rsidR="00016E93" w:rsidRPr="005C5097" w14:paraId="67BF7AA8" w14:textId="77777777" w:rsidTr="005D1CF1">
        <w:trPr>
          <w:cantSplit/>
          <w:trHeight w:val="341"/>
          <w:jc w:val="right"/>
        </w:trPr>
        <w:tc>
          <w:tcPr>
            <w:tcW w:w="3969" w:type="dxa"/>
            <w:hideMark/>
          </w:tcPr>
          <w:p w14:paraId="04676F66" w14:textId="327CD028" w:rsidR="00016E93" w:rsidRPr="005C5097" w:rsidRDefault="00016E93" w:rsidP="005D1CF1">
            <w:pPr>
              <w:suppressLineNumbers/>
              <w:tabs>
                <w:tab w:val="left" w:pos="314"/>
              </w:tabs>
              <w:suppressAutoHyphens/>
              <w:spacing w:before="40" w:after="40" w:line="257" w:lineRule="auto"/>
              <w:ind w:left="172" w:hanging="142"/>
              <w:jc w:val="left"/>
              <w:rPr>
                <w:kern w:val="2"/>
                <w:sz w:val="20"/>
                <w:szCs w:val="20"/>
                <w14:ligatures w14:val="standardContextual"/>
              </w:rPr>
            </w:pPr>
            <w:r w:rsidRPr="005C5097">
              <w:rPr>
                <w:kern w:val="2"/>
                <w:sz w:val="20"/>
                <w:szCs w:val="20"/>
                <w14:ligatures w14:val="standardContextual"/>
              </w:rPr>
              <w:tab/>
            </w:r>
            <w:r w:rsidR="008F221C">
              <w:rPr>
                <w:kern w:val="2"/>
                <w:sz w:val="20"/>
                <w:szCs w:val="20"/>
                <w14:ligatures w14:val="standardContextual"/>
              </w:rPr>
              <w:t>Nouvelles du CEPRB</w:t>
            </w:r>
          </w:p>
        </w:tc>
        <w:tc>
          <w:tcPr>
            <w:tcW w:w="1701" w:type="dxa"/>
            <w:hideMark/>
          </w:tcPr>
          <w:p w14:paraId="0F294A24" w14:textId="293DD086" w:rsidR="00016E93" w:rsidRPr="005C5097" w:rsidRDefault="00016E93" w:rsidP="005D1CF1">
            <w:pPr>
              <w:suppressLineNumbers/>
              <w:suppressAutoHyphens/>
              <w:spacing w:before="40" w:after="40" w:line="257" w:lineRule="auto"/>
              <w:jc w:val="right"/>
              <w:rPr>
                <w:snapToGrid w:val="0"/>
                <w:color w:val="000000"/>
                <w:kern w:val="2"/>
                <w:sz w:val="20"/>
                <w:szCs w:val="20"/>
                <w14:ligatures w14:val="standardContextual"/>
              </w:rPr>
            </w:pPr>
            <w:r w:rsidRPr="005C5097">
              <w:rPr>
                <w:snapToGrid w:val="0"/>
                <w:color w:val="000000"/>
                <w:kern w:val="2"/>
                <w:sz w:val="20"/>
                <w:szCs w:val="20"/>
                <w14:ligatures w14:val="standardContextual"/>
              </w:rPr>
              <w:t>56</w:t>
            </w:r>
            <w:r w:rsidR="007C7D8C" w:rsidRPr="005C5097">
              <w:rPr>
                <w:snapToGrid w:val="0"/>
                <w:color w:val="000000"/>
                <w:kern w:val="2"/>
                <w:sz w:val="20"/>
                <w:szCs w:val="20"/>
                <w14:ligatures w14:val="standardContextual"/>
              </w:rPr>
              <w:t>6</w:t>
            </w:r>
          </w:p>
        </w:tc>
        <w:tc>
          <w:tcPr>
            <w:tcW w:w="1559" w:type="dxa"/>
            <w:hideMark/>
          </w:tcPr>
          <w:p w14:paraId="3E0DEF64" w14:textId="36706740" w:rsidR="00016E93" w:rsidRPr="005C5097" w:rsidRDefault="00016E93" w:rsidP="005D1CF1">
            <w:pPr>
              <w:suppressLineNumbers/>
              <w:suppressAutoHyphens/>
              <w:spacing w:before="40" w:after="40" w:line="257" w:lineRule="auto"/>
              <w:jc w:val="right"/>
              <w:rPr>
                <w:snapToGrid w:val="0"/>
                <w:color w:val="000000"/>
                <w:kern w:val="2"/>
                <w:sz w:val="20"/>
                <w:szCs w:val="20"/>
                <w14:ligatures w14:val="standardContextual"/>
              </w:rPr>
            </w:pPr>
            <w:r w:rsidRPr="005C5097">
              <w:rPr>
                <w:snapToGrid w:val="0"/>
                <w:color w:val="000000"/>
                <w:kern w:val="2"/>
                <w:sz w:val="20"/>
                <w:szCs w:val="20"/>
                <w14:ligatures w14:val="standardContextual"/>
              </w:rPr>
              <w:t>5</w:t>
            </w:r>
            <w:r w:rsidR="00B21741" w:rsidRPr="005C5097">
              <w:rPr>
                <w:snapToGrid w:val="0"/>
                <w:color w:val="000000"/>
                <w:kern w:val="2"/>
                <w:sz w:val="20"/>
                <w:szCs w:val="20"/>
                <w14:ligatures w14:val="standardContextual"/>
              </w:rPr>
              <w:t>9</w:t>
            </w:r>
            <w:r w:rsidR="00D61F56" w:rsidRPr="005C5097">
              <w:rPr>
                <w:snapToGrid w:val="0"/>
                <w:color w:val="000000"/>
                <w:kern w:val="2"/>
                <w:sz w:val="20"/>
                <w:szCs w:val="20"/>
                <w14:ligatures w14:val="standardContextual"/>
              </w:rPr>
              <w:t>3</w:t>
            </w:r>
          </w:p>
        </w:tc>
        <w:tc>
          <w:tcPr>
            <w:tcW w:w="1375" w:type="dxa"/>
          </w:tcPr>
          <w:p w14:paraId="37A59E87" w14:textId="76837DB9" w:rsidR="00016E93" w:rsidRPr="005C5097" w:rsidRDefault="000B359C" w:rsidP="005D1CF1">
            <w:pPr>
              <w:suppressLineNumbers/>
              <w:suppressAutoHyphens/>
              <w:spacing w:before="40" w:after="40" w:line="257" w:lineRule="auto"/>
              <w:jc w:val="right"/>
              <w:rPr>
                <w:snapToGrid w:val="0"/>
                <w:color w:val="000000"/>
                <w:kern w:val="2"/>
                <w:sz w:val="20"/>
                <w:szCs w:val="20"/>
                <w14:ligatures w14:val="standardContextual"/>
              </w:rPr>
            </w:pPr>
            <w:r w:rsidRPr="005C5097">
              <w:rPr>
                <w:snapToGrid w:val="0"/>
                <w:color w:val="000000"/>
                <w:kern w:val="2"/>
                <w:sz w:val="20"/>
                <w:szCs w:val="20"/>
                <w14:ligatures w14:val="standardContextual"/>
              </w:rPr>
              <w:t>5</w:t>
            </w:r>
          </w:p>
        </w:tc>
      </w:tr>
      <w:tr w:rsidR="00016E93" w:rsidRPr="005C5097" w14:paraId="14B4D0A1" w14:textId="77777777" w:rsidTr="00016E93">
        <w:trPr>
          <w:cantSplit/>
          <w:jc w:val="right"/>
        </w:trPr>
        <w:tc>
          <w:tcPr>
            <w:tcW w:w="3969" w:type="dxa"/>
            <w:tcBorders>
              <w:top w:val="single" w:sz="4" w:space="0" w:color="auto"/>
              <w:left w:val="nil"/>
              <w:bottom w:val="single" w:sz="4" w:space="0" w:color="auto"/>
              <w:right w:val="nil"/>
            </w:tcBorders>
            <w:hideMark/>
          </w:tcPr>
          <w:p w14:paraId="6E3334FC" w14:textId="45D31D19" w:rsidR="00016E93" w:rsidRPr="005C5097" w:rsidRDefault="00321B33" w:rsidP="005D1CF1">
            <w:pPr>
              <w:suppressLineNumbers/>
              <w:tabs>
                <w:tab w:val="clear" w:pos="567"/>
                <w:tab w:val="clear" w:pos="1134"/>
                <w:tab w:val="left" w:pos="172"/>
                <w:tab w:val="left" w:pos="457"/>
              </w:tabs>
              <w:suppressAutoHyphens/>
              <w:spacing w:before="40" w:after="40" w:line="256" w:lineRule="auto"/>
              <w:jc w:val="left"/>
              <w:rPr>
                <w:b/>
                <w:kern w:val="2"/>
                <w:sz w:val="20"/>
                <w:szCs w:val="20"/>
                <w14:ligatures w14:val="standardContextual"/>
              </w:rPr>
            </w:pPr>
            <w:r w:rsidRPr="005C5097">
              <w:rPr>
                <w:b/>
                <w:kern w:val="2"/>
                <w:sz w:val="20"/>
                <w:szCs w:val="20"/>
                <w14:ligatures w14:val="standardContextual"/>
              </w:rPr>
              <w:tab/>
            </w:r>
            <w:r w:rsidRPr="005C5097">
              <w:rPr>
                <w:b/>
                <w:kern w:val="2"/>
                <w:sz w:val="20"/>
                <w:szCs w:val="20"/>
                <w14:ligatures w14:val="standardContextual"/>
              </w:rPr>
              <w:tab/>
            </w:r>
            <w:r w:rsidR="00016E93" w:rsidRPr="005C5097">
              <w:rPr>
                <w:b/>
                <w:kern w:val="2"/>
                <w:sz w:val="20"/>
                <w:szCs w:val="20"/>
                <w14:ligatures w14:val="standardContextual"/>
              </w:rPr>
              <w:t>Total</w:t>
            </w:r>
          </w:p>
        </w:tc>
        <w:tc>
          <w:tcPr>
            <w:tcW w:w="1701" w:type="dxa"/>
            <w:tcBorders>
              <w:top w:val="single" w:sz="4" w:space="0" w:color="auto"/>
              <w:left w:val="nil"/>
              <w:bottom w:val="single" w:sz="4" w:space="0" w:color="auto"/>
              <w:right w:val="nil"/>
            </w:tcBorders>
            <w:vAlign w:val="bottom"/>
            <w:hideMark/>
          </w:tcPr>
          <w:p w14:paraId="3D8491B9" w14:textId="0694A7DA" w:rsidR="00016E93" w:rsidRPr="005C5097" w:rsidRDefault="00016E93" w:rsidP="00016E93">
            <w:pPr>
              <w:suppressLineNumbers/>
              <w:suppressAutoHyphens/>
              <w:spacing w:line="256" w:lineRule="auto"/>
              <w:jc w:val="right"/>
              <w:rPr>
                <w:b/>
                <w:kern w:val="2"/>
                <w:sz w:val="20"/>
                <w:szCs w:val="20"/>
                <w14:ligatures w14:val="standardContextual"/>
              </w:rPr>
            </w:pPr>
            <w:r w:rsidRPr="005C5097">
              <w:rPr>
                <w:b/>
                <w:snapToGrid w:val="0"/>
                <w:color w:val="000000"/>
                <w:kern w:val="2"/>
                <w:sz w:val="20"/>
                <w:szCs w:val="20"/>
                <w14:ligatures w14:val="standardContextual"/>
              </w:rPr>
              <w:t>1</w:t>
            </w:r>
            <w:r w:rsidR="0006089D" w:rsidRPr="005C5097">
              <w:rPr>
                <w:b/>
                <w:snapToGrid w:val="0"/>
                <w:color w:val="000000"/>
                <w:kern w:val="2"/>
                <w:sz w:val="20"/>
                <w:szCs w:val="20"/>
                <w14:ligatures w14:val="standardContextual"/>
              </w:rPr>
              <w:t>2</w:t>
            </w:r>
            <w:r w:rsidRPr="005C5097">
              <w:rPr>
                <w:b/>
                <w:snapToGrid w:val="0"/>
                <w:color w:val="000000"/>
                <w:kern w:val="2"/>
                <w:sz w:val="20"/>
                <w:szCs w:val="20"/>
                <w14:ligatures w14:val="standardContextual"/>
              </w:rPr>
              <w:t xml:space="preserve"> </w:t>
            </w:r>
            <w:r w:rsidR="0006089D" w:rsidRPr="005C5097">
              <w:rPr>
                <w:b/>
                <w:snapToGrid w:val="0"/>
                <w:color w:val="000000"/>
                <w:kern w:val="2"/>
                <w:sz w:val="20"/>
                <w:szCs w:val="20"/>
                <w14:ligatures w14:val="standardContextual"/>
              </w:rPr>
              <w:t>167</w:t>
            </w:r>
          </w:p>
        </w:tc>
        <w:tc>
          <w:tcPr>
            <w:tcW w:w="1559" w:type="dxa"/>
            <w:tcBorders>
              <w:top w:val="single" w:sz="4" w:space="0" w:color="auto"/>
              <w:left w:val="nil"/>
              <w:bottom w:val="single" w:sz="4" w:space="0" w:color="auto"/>
              <w:right w:val="nil"/>
            </w:tcBorders>
            <w:vAlign w:val="bottom"/>
          </w:tcPr>
          <w:p w14:paraId="21D72885" w14:textId="0CCEF84B" w:rsidR="00016E93" w:rsidRPr="005C5097" w:rsidRDefault="00A57FFC" w:rsidP="00016E93">
            <w:pPr>
              <w:suppressLineNumbers/>
              <w:suppressAutoHyphens/>
              <w:spacing w:line="256" w:lineRule="auto"/>
              <w:jc w:val="right"/>
              <w:rPr>
                <w:b/>
                <w:snapToGrid w:val="0"/>
                <w:color w:val="000000"/>
                <w:kern w:val="2"/>
                <w:sz w:val="20"/>
                <w:szCs w:val="20"/>
                <w14:ligatures w14:val="standardContextual"/>
              </w:rPr>
            </w:pPr>
            <w:r w:rsidRPr="005C5097">
              <w:rPr>
                <w:b/>
                <w:snapToGrid w:val="0"/>
                <w:color w:val="000000"/>
                <w:kern w:val="2"/>
                <w:sz w:val="20"/>
                <w:szCs w:val="20"/>
                <w14:ligatures w14:val="standardContextual"/>
              </w:rPr>
              <w:t>13 928</w:t>
            </w:r>
          </w:p>
        </w:tc>
        <w:tc>
          <w:tcPr>
            <w:tcW w:w="1375" w:type="dxa"/>
            <w:tcBorders>
              <w:top w:val="single" w:sz="4" w:space="0" w:color="auto"/>
              <w:left w:val="nil"/>
              <w:bottom w:val="single" w:sz="4" w:space="0" w:color="auto"/>
              <w:right w:val="nil"/>
            </w:tcBorders>
            <w:vAlign w:val="bottom"/>
          </w:tcPr>
          <w:p w14:paraId="563A46A3" w14:textId="264BB3FE" w:rsidR="00016E93" w:rsidRPr="005C5097" w:rsidRDefault="00222672" w:rsidP="00016E93">
            <w:pPr>
              <w:suppressLineNumbers/>
              <w:suppressAutoHyphens/>
              <w:spacing w:line="256" w:lineRule="auto"/>
              <w:jc w:val="right"/>
              <w:rPr>
                <w:b/>
                <w:snapToGrid w:val="0"/>
                <w:color w:val="000000"/>
                <w:kern w:val="2"/>
                <w:sz w:val="20"/>
                <w:szCs w:val="20"/>
                <w14:ligatures w14:val="standardContextual"/>
              </w:rPr>
            </w:pPr>
            <w:r w:rsidRPr="005C5097">
              <w:rPr>
                <w:b/>
                <w:snapToGrid w:val="0"/>
                <w:color w:val="000000"/>
                <w:kern w:val="2"/>
                <w:sz w:val="20"/>
                <w:szCs w:val="20"/>
                <w14:ligatures w14:val="standardContextual"/>
              </w:rPr>
              <w:t>1</w:t>
            </w:r>
            <w:r w:rsidR="00AA4889" w:rsidRPr="005C5097">
              <w:rPr>
                <w:b/>
                <w:snapToGrid w:val="0"/>
                <w:color w:val="000000"/>
                <w:kern w:val="2"/>
                <w:sz w:val="20"/>
                <w:szCs w:val="20"/>
                <w14:ligatures w14:val="standardContextual"/>
              </w:rPr>
              <w:t>4</w:t>
            </w:r>
          </w:p>
        </w:tc>
      </w:tr>
    </w:tbl>
    <w:p w14:paraId="620C42A1" w14:textId="7448ACCE" w:rsidR="00E305FB" w:rsidRPr="005C5097" w:rsidRDefault="00BD5BE6" w:rsidP="005D1CF1">
      <w:pPr>
        <w:pStyle w:val="Para10"/>
        <w:tabs>
          <w:tab w:val="clear" w:pos="1209"/>
        </w:tabs>
        <w:spacing w:before="80" w:after="0"/>
        <w:ind w:left="567" w:firstLine="0"/>
        <w:jc w:val="left"/>
        <w:rPr>
          <w:rStyle w:val="Hyperlink"/>
          <w:color w:val="auto"/>
          <w:kern w:val="18"/>
          <w:u w:val="none"/>
          <w:lang w:val="fr-FR"/>
        </w:rPr>
      </w:pPr>
      <w:r w:rsidRPr="005C5097">
        <w:rPr>
          <w:i/>
          <w:iCs/>
          <w:sz w:val="18"/>
          <w:szCs w:val="18"/>
        </w:rPr>
        <w:tab/>
      </w:r>
      <w:r w:rsidR="00E305FB" w:rsidRPr="005C5097">
        <w:rPr>
          <w:i/>
          <w:iCs/>
          <w:sz w:val="18"/>
          <w:szCs w:val="18"/>
        </w:rPr>
        <w:t>Abr</w:t>
      </w:r>
      <w:r w:rsidR="008F221C">
        <w:rPr>
          <w:i/>
          <w:iCs/>
          <w:sz w:val="18"/>
          <w:szCs w:val="18"/>
        </w:rPr>
        <w:t>é</w:t>
      </w:r>
      <w:r w:rsidR="00E305FB" w:rsidRPr="005C5097">
        <w:rPr>
          <w:i/>
          <w:iCs/>
          <w:sz w:val="18"/>
          <w:szCs w:val="18"/>
        </w:rPr>
        <w:t>viation</w:t>
      </w:r>
      <w:r w:rsidR="008F221C">
        <w:rPr>
          <w:i/>
          <w:iCs/>
          <w:sz w:val="18"/>
          <w:szCs w:val="18"/>
        </w:rPr>
        <w:t xml:space="preserve"> </w:t>
      </w:r>
      <w:r w:rsidR="00E305FB" w:rsidRPr="005C5097">
        <w:rPr>
          <w:sz w:val="18"/>
          <w:szCs w:val="18"/>
        </w:rPr>
        <w:t xml:space="preserve">: </w:t>
      </w:r>
      <w:r w:rsidR="008F221C" w:rsidRPr="008F221C">
        <w:rPr>
          <w:sz w:val="18"/>
          <w:szCs w:val="18"/>
        </w:rPr>
        <w:t>CEPRB</w:t>
      </w:r>
      <w:r w:rsidR="0082642A">
        <w:rPr>
          <w:sz w:val="18"/>
          <w:szCs w:val="18"/>
        </w:rPr>
        <w:t xml:space="preserve"> –</w:t>
      </w:r>
      <w:r w:rsidR="00E305FB" w:rsidRPr="005C5097">
        <w:rPr>
          <w:sz w:val="18"/>
          <w:szCs w:val="18"/>
        </w:rPr>
        <w:t xml:space="preserve"> </w:t>
      </w:r>
      <w:r w:rsidR="0082642A" w:rsidRPr="0082642A">
        <w:rPr>
          <w:bCs/>
          <w:sz w:val="18"/>
          <w:szCs w:val="18"/>
        </w:rPr>
        <w:t>Centre d’échange pour la prévention des risques biotechnologiques</w:t>
      </w:r>
      <w:r w:rsidR="00E305FB" w:rsidRPr="005C5097">
        <w:rPr>
          <w:bCs/>
          <w:sz w:val="18"/>
          <w:szCs w:val="18"/>
        </w:rPr>
        <w:t>.</w:t>
      </w:r>
      <w:r w:rsidRPr="005C5097">
        <w:rPr>
          <w:i/>
          <w:iCs/>
          <w:vertAlign w:val="superscript"/>
        </w:rPr>
        <w:br/>
      </w:r>
      <w:r w:rsidRPr="005C5097">
        <w:rPr>
          <w:i/>
          <w:iCs/>
          <w:vertAlign w:val="superscript"/>
        </w:rPr>
        <w:tab/>
      </w:r>
      <w:r w:rsidR="00E305FB" w:rsidRPr="005C5097">
        <w:rPr>
          <w:i/>
          <w:iCs/>
          <w:vertAlign w:val="superscript"/>
        </w:rPr>
        <w:t>a</w:t>
      </w:r>
      <w:r w:rsidR="00E305FB" w:rsidRPr="005C5097">
        <w:t xml:space="preserve"> </w:t>
      </w:r>
      <w:hyperlink r:id="rId23" w:history="1">
        <w:r w:rsidR="00AA0D64">
          <w:rPr>
            <w:rStyle w:val="Hyperlink"/>
            <w:color w:val="auto"/>
            <w:kern w:val="18"/>
            <w:sz w:val="18"/>
            <w:szCs w:val="18"/>
            <w:u w:val="none"/>
            <w:lang w:val="fr-FR"/>
          </w:rPr>
          <w:t>En</w:t>
        </w:r>
      </w:hyperlink>
      <w:r w:rsidR="00AA0D64">
        <w:t xml:space="preserve"> </w:t>
      </w:r>
      <w:r w:rsidR="00AA0D64" w:rsidRPr="00AA0D64">
        <w:rPr>
          <w:sz w:val="18"/>
          <w:szCs w:val="18"/>
        </w:rPr>
        <w:t>raison des</w:t>
      </w:r>
      <w:r w:rsidR="00E305FB" w:rsidRPr="005C5097">
        <w:rPr>
          <w:rStyle w:val="Hyperlink"/>
          <w:color w:val="auto"/>
          <w:kern w:val="18"/>
          <w:sz w:val="18"/>
          <w:szCs w:val="18"/>
          <w:u w:val="none"/>
          <w:lang w:val="fr-FR"/>
        </w:rPr>
        <w:t xml:space="preserve"> </w:t>
      </w:r>
      <w:r w:rsidR="00AA0D64">
        <w:rPr>
          <w:rStyle w:val="Hyperlink"/>
          <w:color w:val="auto"/>
          <w:kern w:val="18"/>
          <w:sz w:val="18"/>
          <w:szCs w:val="18"/>
          <w:u w:val="none"/>
          <w:lang w:val="fr-FR"/>
        </w:rPr>
        <w:t>modifications apportées aux différentes bases de données de contacts nationales pendant le processus de migration,</w:t>
      </w:r>
      <w:r w:rsidR="00E305FB" w:rsidRPr="005C5097">
        <w:rPr>
          <w:rStyle w:val="Hyperlink"/>
          <w:color w:val="auto"/>
          <w:kern w:val="18"/>
          <w:sz w:val="18"/>
          <w:szCs w:val="18"/>
          <w:u w:val="none"/>
          <w:lang w:val="fr-FR"/>
        </w:rPr>
        <w:t xml:space="preserve"> </w:t>
      </w:r>
      <w:r w:rsidR="00AA0D64">
        <w:rPr>
          <w:rStyle w:val="Hyperlink"/>
          <w:color w:val="auto"/>
          <w:kern w:val="18"/>
          <w:sz w:val="18"/>
          <w:szCs w:val="18"/>
          <w:u w:val="none"/>
          <w:lang w:val="fr-FR"/>
        </w:rPr>
        <w:t>l</w:t>
      </w:r>
      <w:r w:rsidR="00E305FB" w:rsidRPr="005C5097">
        <w:rPr>
          <w:rStyle w:val="Hyperlink"/>
          <w:color w:val="auto"/>
          <w:kern w:val="18"/>
          <w:sz w:val="18"/>
          <w:szCs w:val="18"/>
          <w:u w:val="none"/>
          <w:lang w:val="fr-FR"/>
        </w:rPr>
        <w:t xml:space="preserve">e </w:t>
      </w:r>
      <w:r w:rsidR="00AA0D64">
        <w:rPr>
          <w:rStyle w:val="Hyperlink"/>
          <w:color w:val="auto"/>
          <w:kern w:val="18"/>
          <w:sz w:val="18"/>
          <w:szCs w:val="18"/>
          <w:u w:val="none"/>
          <w:lang w:val="fr-FR"/>
        </w:rPr>
        <w:t>secré</w:t>
      </w:r>
      <w:r w:rsidR="00E305FB" w:rsidRPr="005C5097">
        <w:rPr>
          <w:rStyle w:val="Hyperlink"/>
          <w:color w:val="auto"/>
          <w:kern w:val="18"/>
          <w:sz w:val="18"/>
          <w:szCs w:val="18"/>
          <w:u w:val="none"/>
          <w:lang w:val="fr-FR"/>
        </w:rPr>
        <w:t xml:space="preserve">tariat </w:t>
      </w:r>
      <w:r w:rsidR="0038515D">
        <w:rPr>
          <w:rStyle w:val="Hyperlink"/>
          <w:color w:val="auto"/>
          <w:kern w:val="18"/>
          <w:sz w:val="18"/>
          <w:szCs w:val="18"/>
          <w:u w:val="none"/>
          <w:lang w:val="fr-FR"/>
        </w:rPr>
        <w:t>n’est pas en mesure de fournir de données exactes</w:t>
      </w:r>
      <w:r w:rsidR="00E305FB" w:rsidRPr="005C5097">
        <w:rPr>
          <w:rStyle w:val="Hyperlink"/>
          <w:color w:val="auto"/>
          <w:kern w:val="18"/>
          <w:sz w:val="18"/>
          <w:szCs w:val="18"/>
          <w:u w:val="none"/>
          <w:lang w:val="fr-FR"/>
        </w:rPr>
        <w:t xml:space="preserve"> </w:t>
      </w:r>
      <w:r w:rsidR="0038515D">
        <w:rPr>
          <w:rStyle w:val="Hyperlink"/>
          <w:color w:val="auto"/>
          <w:kern w:val="18"/>
          <w:sz w:val="18"/>
          <w:szCs w:val="18"/>
          <w:u w:val="none"/>
          <w:lang w:val="fr-FR"/>
        </w:rPr>
        <w:t>pour cette catégorie</w:t>
      </w:r>
      <w:r w:rsidR="00E305FB" w:rsidRPr="005C5097">
        <w:rPr>
          <w:rStyle w:val="Hyperlink"/>
          <w:color w:val="auto"/>
          <w:kern w:val="18"/>
          <w:sz w:val="18"/>
          <w:szCs w:val="18"/>
          <w:u w:val="none"/>
          <w:lang w:val="fr-FR"/>
        </w:rPr>
        <w:t xml:space="preserve">. </w:t>
      </w:r>
      <w:r w:rsidR="0038515D">
        <w:rPr>
          <w:rStyle w:val="Hyperlink"/>
          <w:color w:val="auto"/>
          <w:kern w:val="18"/>
          <w:sz w:val="18"/>
          <w:szCs w:val="18"/>
          <w:u w:val="none"/>
          <w:lang w:val="fr-FR"/>
        </w:rPr>
        <w:t>L</w:t>
      </w:r>
      <w:r w:rsidR="00E305FB" w:rsidRPr="005C5097">
        <w:rPr>
          <w:rStyle w:val="Hyperlink"/>
          <w:color w:val="auto"/>
          <w:kern w:val="18"/>
          <w:sz w:val="18"/>
          <w:szCs w:val="18"/>
          <w:u w:val="none"/>
          <w:lang w:val="fr-FR"/>
        </w:rPr>
        <w:t>e</w:t>
      </w:r>
      <w:r w:rsidR="0038515D">
        <w:rPr>
          <w:rStyle w:val="Hyperlink"/>
          <w:color w:val="auto"/>
          <w:kern w:val="18"/>
          <w:sz w:val="18"/>
          <w:szCs w:val="18"/>
          <w:u w:val="none"/>
          <w:lang w:val="fr-FR"/>
        </w:rPr>
        <w:t xml:space="preserve"> nombre</w:t>
      </w:r>
      <w:r w:rsidR="00E305FB" w:rsidRPr="005C5097">
        <w:rPr>
          <w:rStyle w:val="Hyperlink"/>
          <w:color w:val="auto"/>
          <w:kern w:val="18"/>
          <w:sz w:val="18"/>
          <w:szCs w:val="18"/>
          <w:u w:val="none"/>
          <w:lang w:val="fr-FR"/>
        </w:rPr>
        <w:t xml:space="preserve"> total </w:t>
      </w:r>
      <w:r w:rsidR="0038515D">
        <w:rPr>
          <w:rStyle w:val="Hyperlink"/>
          <w:color w:val="auto"/>
          <w:kern w:val="18"/>
          <w:sz w:val="18"/>
          <w:szCs w:val="18"/>
          <w:u w:val="none"/>
          <w:lang w:val="fr-FR"/>
        </w:rPr>
        <w:t>de fichiers</w:t>
      </w:r>
      <w:r w:rsidR="00E305FB" w:rsidRPr="005C5097">
        <w:rPr>
          <w:rStyle w:val="Hyperlink"/>
          <w:color w:val="auto"/>
          <w:kern w:val="18"/>
          <w:sz w:val="18"/>
          <w:szCs w:val="18"/>
          <w:u w:val="none"/>
          <w:lang w:val="fr-FR"/>
        </w:rPr>
        <w:t xml:space="preserve"> </w:t>
      </w:r>
      <w:r w:rsidR="00706857">
        <w:rPr>
          <w:rStyle w:val="Hyperlink"/>
          <w:color w:val="auto"/>
          <w:kern w:val="18"/>
          <w:sz w:val="18"/>
          <w:szCs w:val="18"/>
          <w:u w:val="none"/>
          <w:lang w:val="fr-FR"/>
        </w:rPr>
        <w:t>ne tient pas compte d</w:t>
      </w:r>
      <w:r w:rsidR="0038515D">
        <w:rPr>
          <w:rStyle w:val="Hyperlink"/>
          <w:color w:val="auto"/>
          <w:kern w:val="18"/>
          <w:sz w:val="18"/>
          <w:szCs w:val="18"/>
          <w:u w:val="none"/>
          <w:lang w:val="fr-FR"/>
        </w:rPr>
        <w:t>es</w:t>
      </w:r>
      <w:r w:rsidR="00E305FB" w:rsidRPr="005C5097">
        <w:rPr>
          <w:rStyle w:val="Hyperlink"/>
          <w:color w:val="auto"/>
          <w:kern w:val="18"/>
          <w:sz w:val="18"/>
          <w:szCs w:val="18"/>
          <w:u w:val="none"/>
          <w:lang w:val="fr-FR"/>
        </w:rPr>
        <w:t xml:space="preserve"> c</w:t>
      </w:r>
      <w:r w:rsidR="0038515D">
        <w:rPr>
          <w:rStyle w:val="Hyperlink"/>
          <w:color w:val="auto"/>
          <w:kern w:val="18"/>
          <w:sz w:val="18"/>
          <w:szCs w:val="18"/>
          <w:u w:val="none"/>
          <w:lang w:val="fr-FR"/>
        </w:rPr>
        <w:t>orrespondants nationaux</w:t>
      </w:r>
      <w:r w:rsidR="00E305FB" w:rsidRPr="005C5097">
        <w:rPr>
          <w:rStyle w:val="Hyperlink"/>
          <w:color w:val="auto"/>
          <w:kern w:val="18"/>
          <w:sz w:val="18"/>
          <w:szCs w:val="18"/>
          <w:u w:val="none"/>
          <w:lang w:val="fr-FR"/>
        </w:rPr>
        <w:t>.</w:t>
      </w:r>
    </w:p>
    <w:p w14:paraId="217E051C" w14:textId="48036A0F" w:rsidR="003034A8" w:rsidRPr="005C5097" w:rsidRDefault="00AD0C2D" w:rsidP="007A355D">
      <w:pPr>
        <w:pStyle w:val="CBDNormalNumber"/>
        <w:rPr>
          <w:lang w:val="fr-FR"/>
        </w:rPr>
      </w:pPr>
      <w:r>
        <w:rPr>
          <w:lang w:val="fr-FR"/>
        </w:rPr>
        <w:t>Les contributions</w:t>
      </w:r>
      <w:r w:rsidR="00A960A0" w:rsidRPr="005C5097">
        <w:rPr>
          <w:lang w:val="fr-FR"/>
        </w:rPr>
        <w:t xml:space="preserve"> </w:t>
      </w:r>
      <w:r w:rsidR="0077389E">
        <w:rPr>
          <w:lang w:val="fr-FR"/>
        </w:rPr>
        <w:t>faisant</w:t>
      </w:r>
      <w:r>
        <w:rPr>
          <w:lang w:val="fr-FR"/>
        </w:rPr>
        <w:t xml:space="preserve"> suite à des</w:t>
      </w:r>
      <w:r w:rsidR="00A960A0" w:rsidRPr="005C5097">
        <w:rPr>
          <w:lang w:val="fr-FR"/>
        </w:rPr>
        <w:t xml:space="preserve"> </w:t>
      </w:r>
      <w:r w:rsidR="005A0D98" w:rsidRPr="005C5097">
        <w:rPr>
          <w:lang w:val="fr-FR"/>
        </w:rPr>
        <w:t>n</w:t>
      </w:r>
      <w:r w:rsidR="00A960A0" w:rsidRPr="005C5097">
        <w:rPr>
          <w:lang w:val="fr-FR"/>
        </w:rPr>
        <w:t>otifications</w:t>
      </w:r>
      <w:r w:rsidR="007554DF" w:rsidRPr="005C5097">
        <w:rPr>
          <w:lang w:val="fr-FR"/>
        </w:rPr>
        <w:t xml:space="preserve"> </w:t>
      </w:r>
      <w:r>
        <w:rPr>
          <w:lang w:val="fr-FR"/>
        </w:rPr>
        <w:t>relatives au</w:t>
      </w:r>
      <w:r w:rsidR="002B04E9" w:rsidRPr="005C5097">
        <w:rPr>
          <w:lang w:val="fr-FR"/>
        </w:rPr>
        <w:t xml:space="preserve"> </w:t>
      </w:r>
      <w:r w:rsidR="007E35FB">
        <w:rPr>
          <w:lang w:val="fr-FR"/>
        </w:rPr>
        <w:t>Protocole de Cartagena</w:t>
      </w:r>
      <w:r w:rsidR="002B04E9" w:rsidRPr="005C5097">
        <w:rPr>
          <w:lang w:val="fr-FR"/>
        </w:rPr>
        <w:t xml:space="preserve"> </w:t>
      </w:r>
      <w:r w:rsidR="005A0D98" w:rsidRPr="005C5097">
        <w:rPr>
          <w:lang w:val="fr-FR"/>
        </w:rPr>
        <w:t>continue</w:t>
      </w:r>
      <w:r>
        <w:rPr>
          <w:lang w:val="fr-FR"/>
        </w:rPr>
        <w:t>nt</w:t>
      </w:r>
      <w:r w:rsidR="005A0D98" w:rsidRPr="005C5097">
        <w:rPr>
          <w:lang w:val="fr-FR"/>
        </w:rPr>
        <w:t xml:space="preserve"> </w:t>
      </w:r>
      <w:r>
        <w:rPr>
          <w:lang w:val="fr-FR"/>
        </w:rPr>
        <w:t>d’être reçues</w:t>
      </w:r>
      <w:r w:rsidR="005A0D98" w:rsidRPr="005C5097">
        <w:rPr>
          <w:lang w:val="fr-FR"/>
        </w:rPr>
        <w:t xml:space="preserve"> direct</w:t>
      </w:r>
      <w:r>
        <w:rPr>
          <w:lang w:val="fr-FR"/>
        </w:rPr>
        <w:t xml:space="preserve">ement par </w:t>
      </w:r>
      <w:r w:rsidR="0077389E">
        <w:rPr>
          <w:lang w:val="fr-FR"/>
        </w:rPr>
        <w:t>le</w:t>
      </w:r>
      <w:r>
        <w:rPr>
          <w:lang w:val="fr-FR"/>
        </w:rPr>
        <w:t xml:space="preserve"> </w:t>
      </w:r>
      <w:r w:rsidR="00B061CE">
        <w:rPr>
          <w:lang w:val="fr-FR"/>
        </w:rPr>
        <w:t>Centre d’échange pour la prévention des risques biotechnologiques</w:t>
      </w:r>
      <w:r w:rsidR="002B04E9" w:rsidRPr="005C5097">
        <w:rPr>
          <w:lang w:val="fr-FR"/>
        </w:rPr>
        <w:t>.</w:t>
      </w:r>
      <w:r w:rsidR="00991477" w:rsidRPr="005C5097">
        <w:rPr>
          <w:lang w:val="fr-FR"/>
        </w:rPr>
        <w:t xml:space="preserve"> </w:t>
      </w:r>
      <w:r>
        <w:rPr>
          <w:lang w:val="fr-FR"/>
        </w:rPr>
        <w:t>Depuis la onzième réunion de l</w:t>
      </w:r>
      <w:r w:rsidR="00AC2741">
        <w:rPr>
          <w:lang w:val="fr-FR"/>
        </w:rPr>
        <w:t>a Conférence des Parties siégeant en tant que réunion des Parties au Protocole de Cartagena</w:t>
      </w:r>
      <w:r w:rsidR="00C84C34" w:rsidRPr="005C5097">
        <w:rPr>
          <w:lang w:val="fr-FR"/>
        </w:rPr>
        <w:t xml:space="preserve">, </w:t>
      </w:r>
      <w:r>
        <w:rPr>
          <w:lang w:val="fr-FR"/>
        </w:rPr>
        <w:t xml:space="preserve">des contributions </w:t>
      </w:r>
      <w:r w:rsidR="0077389E">
        <w:rPr>
          <w:lang w:val="fr-FR"/>
        </w:rPr>
        <w:t xml:space="preserve">soumises </w:t>
      </w:r>
      <w:r>
        <w:rPr>
          <w:lang w:val="fr-FR"/>
        </w:rPr>
        <w:t>en réponse aux</w:t>
      </w:r>
      <w:r w:rsidR="00C84C34" w:rsidRPr="005C5097">
        <w:rPr>
          <w:lang w:val="fr-FR"/>
        </w:rPr>
        <w:t xml:space="preserve"> notifications </w:t>
      </w:r>
      <w:r w:rsidR="002E48EA">
        <w:rPr>
          <w:lang w:val="fr-FR"/>
        </w:rPr>
        <w:t>n</w:t>
      </w:r>
      <w:r w:rsidR="002E48EA" w:rsidRPr="002E48EA">
        <w:rPr>
          <w:vertAlign w:val="superscript"/>
          <w:lang w:val="fr-FR"/>
        </w:rPr>
        <w:t>os</w:t>
      </w:r>
      <w:r w:rsidR="009D7E44" w:rsidRPr="005C5097">
        <w:rPr>
          <w:lang w:val="fr-FR"/>
        </w:rPr>
        <w:t> </w:t>
      </w:r>
      <w:hyperlink r:id="rId24" w:history="1">
        <w:r w:rsidR="009D7E44" w:rsidRPr="005C5097">
          <w:rPr>
            <w:rStyle w:val="Hyperlink"/>
            <w:lang w:val="fr-FR"/>
          </w:rPr>
          <w:t>2025‑001</w:t>
        </w:r>
      </w:hyperlink>
      <w:r w:rsidR="00723A7E" w:rsidRPr="005C5097">
        <w:rPr>
          <w:lang w:val="fr-FR"/>
        </w:rPr>
        <w:t xml:space="preserve">, </w:t>
      </w:r>
      <w:hyperlink r:id="rId25" w:history="1">
        <w:r w:rsidR="00EE732E" w:rsidRPr="005C5097">
          <w:rPr>
            <w:rStyle w:val="Hyperlink"/>
            <w:lang w:val="fr-FR"/>
          </w:rPr>
          <w:t>2025-</w:t>
        </w:r>
        <w:r w:rsidR="00A347A8" w:rsidRPr="005C5097">
          <w:rPr>
            <w:rStyle w:val="Hyperlink"/>
            <w:lang w:val="fr-FR"/>
          </w:rPr>
          <w:t>0</w:t>
        </w:r>
        <w:r w:rsidR="00EE732E" w:rsidRPr="005C5097">
          <w:rPr>
            <w:rStyle w:val="Hyperlink"/>
            <w:lang w:val="fr-FR"/>
          </w:rPr>
          <w:t>17</w:t>
        </w:r>
      </w:hyperlink>
      <w:r w:rsidR="00727721" w:rsidRPr="005C5097">
        <w:rPr>
          <w:lang w:val="fr-FR"/>
        </w:rPr>
        <w:t xml:space="preserve">, </w:t>
      </w:r>
      <w:hyperlink r:id="rId26" w:history="1">
        <w:r w:rsidR="00727721" w:rsidRPr="005C5097">
          <w:rPr>
            <w:rStyle w:val="Hyperlink"/>
            <w:lang w:val="fr-FR"/>
          </w:rPr>
          <w:t>2025-</w:t>
        </w:r>
        <w:r w:rsidR="00A347A8" w:rsidRPr="005C5097">
          <w:rPr>
            <w:rStyle w:val="Hyperlink"/>
            <w:lang w:val="fr-FR"/>
          </w:rPr>
          <w:t>065</w:t>
        </w:r>
      </w:hyperlink>
      <w:r w:rsidR="009B6EDB" w:rsidRPr="005C5097">
        <w:rPr>
          <w:lang w:val="fr-FR"/>
        </w:rPr>
        <w:t xml:space="preserve">, </w:t>
      </w:r>
      <w:hyperlink r:id="rId27" w:history="1">
        <w:r w:rsidR="00363A4C" w:rsidRPr="005C5097">
          <w:rPr>
            <w:rStyle w:val="Hyperlink"/>
            <w:lang w:val="fr-FR"/>
          </w:rPr>
          <w:t>2025-136</w:t>
        </w:r>
      </w:hyperlink>
      <w:r w:rsidR="00363A4C" w:rsidRPr="005C5097">
        <w:rPr>
          <w:lang w:val="fr-FR"/>
        </w:rPr>
        <w:t xml:space="preserve">, </w:t>
      </w:r>
      <w:hyperlink r:id="rId28" w:history="1">
        <w:r w:rsidR="00844C79" w:rsidRPr="005C5097">
          <w:rPr>
            <w:rStyle w:val="Hyperlink"/>
            <w:lang w:val="fr-FR"/>
          </w:rPr>
          <w:t>2026-010</w:t>
        </w:r>
      </w:hyperlink>
      <w:r w:rsidR="00844C79" w:rsidRPr="005C5097">
        <w:rPr>
          <w:lang w:val="fr-FR"/>
        </w:rPr>
        <w:t xml:space="preserve"> </w:t>
      </w:r>
      <w:r>
        <w:rPr>
          <w:lang w:val="fr-FR"/>
        </w:rPr>
        <w:t>et</w:t>
      </w:r>
      <w:r w:rsidR="006B2809" w:rsidRPr="005C5097">
        <w:rPr>
          <w:lang w:val="fr-FR"/>
        </w:rPr>
        <w:t xml:space="preserve"> </w:t>
      </w:r>
      <w:hyperlink r:id="rId29" w:history="1">
        <w:r w:rsidR="00853E8E" w:rsidRPr="005C5097">
          <w:rPr>
            <w:rStyle w:val="Hyperlink"/>
            <w:lang w:val="fr-FR"/>
          </w:rPr>
          <w:t>2026-038</w:t>
        </w:r>
      </w:hyperlink>
      <w:r w:rsidR="0077389E" w:rsidRPr="0077389E">
        <w:rPr>
          <w:lang w:val="fr-FR"/>
        </w:rPr>
        <w:t xml:space="preserve"> ont été reçues et publiées par l’intermédiaire du Centre d’échange</w:t>
      </w:r>
      <w:r w:rsidR="00BC194F" w:rsidRPr="005C5097">
        <w:rPr>
          <w:lang w:val="fr-FR"/>
        </w:rPr>
        <w:t>.</w:t>
      </w:r>
      <w:r w:rsidR="002B04E9" w:rsidRPr="005C5097">
        <w:rPr>
          <w:lang w:val="fr-FR"/>
        </w:rPr>
        <w:t xml:space="preserve"> </w:t>
      </w:r>
      <w:r w:rsidR="002E48EA">
        <w:rPr>
          <w:lang w:val="fr-FR"/>
        </w:rPr>
        <w:t>Au</w:t>
      </w:r>
      <w:r w:rsidR="00C36316" w:rsidRPr="005C5097">
        <w:rPr>
          <w:lang w:val="fr-FR"/>
        </w:rPr>
        <w:t xml:space="preserve"> </w:t>
      </w:r>
      <w:r w:rsidR="00AC4016" w:rsidRPr="005C5097">
        <w:rPr>
          <w:lang w:val="fr-FR"/>
        </w:rPr>
        <w:t>7</w:t>
      </w:r>
      <w:r w:rsidR="00C36316" w:rsidRPr="005C5097">
        <w:rPr>
          <w:lang w:val="fr-FR"/>
        </w:rPr>
        <w:t xml:space="preserve"> </w:t>
      </w:r>
      <w:r w:rsidR="002E48EA">
        <w:rPr>
          <w:lang w:val="fr-FR"/>
        </w:rPr>
        <w:t>juillet</w:t>
      </w:r>
      <w:r w:rsidR="00C36316" w:rsidRPr="005C5097">
        <w:rPr>
          <w:lang w:val="fr-FR"/>
        </w:rPr>
        <w:t xml:space="preserve"> 202</w:t>
      </w:r>
      <w:r w:rsidR="0044717D" w:rsidRPr="005C5097">
        <w:rPr>
          <w:lang w:val="fr-FR"/>
        </w:rPr>
        <w:t xml:space="preserve">6, </w:t>
      </w:r>
      <w:r w:rsidR="00051144">
        <w:rPr>
          <w:lang w:val="fr-FR"/>
        </w:rPr>
        <w:t xml:space="preserve">sur les </w:t>
      </w:r>
      <w:r w:rsidR="005C7A8C" w:rsidRPr="005C5097">
        <w:rPr>
          <w:lang w:val="fr-FR"/>
        </w:rPr>
        <w:t>15</w:t>
      </w:r>
      <w:r w:rsidR="00AC4016" w:rsidRPr="005C5097">
        <w:rPr>
          <w:lang w:val="fr-FR"/>
        </w:rPr>
        <w:t>7</w:t>
      </w:r>
      <w:r w:rsidR="005C7A8C" w:rsidRPr="005C5097">
        <w:rPr>
          <w:lang w:val="fr-FR"/>
        </w:rPr>
        <w:t xml:space="preserve"> </w:t>
      </w:r>
      <w:r>
        <w:rPr>
          <w:lang w:val="fr-FR"/>
        </w:rPr>
        <w:t xml:space="preserve">contributions </w:t>
      </w:r>
      <w:r w:rsidR="00051144">
        <w:rPr>
          <w:lang w:val="fr-FR"/>
        </w:rPr>
        <w:t xml:space="preserve">qui </w:t>
      </w:r>
      <w:r>
        <w:rPr>
          <w:lang w:val="fr-FR"/>
        </w:rPr>
        <w:t>avaient été publiées de cette manière</w:t>
      </w:r>
      <w:r w:rsidR="005C7A8C" w:rsidRPr="005C5097">
        <w:rPr>
          <w:lang w:val="fr-FR"/>
        </w:rPr>
        <w:t xml:space="preserve"> </w:t>
      </w:r>
      <w:r w:rsidR="002E48EA">
        <w:rPr>
          <w:lang w:val="fr-FR"/>
        </w:rPr>
        <w:t>depuis la onzième réunion</w:t>
      </w:r>
      <w:r w:rsidR="00973DB5" w:rsidRPr="005C5097">
        <w:rPr>
          <w:lang w:val="fr-FR"/>
        </w:rPr>
        <w:t>, 10</w:t>
      </w:r>
      <w:r w:rsidR="004526BF" w:rsidRPr="005C5097">
        <w:rPr>
          <w:lang w:val="fr-FR"/>
        </w:rPr>
        <w:t>3</w:t>
      </w:r>
      <w:r w:rsidR="00965FD2" w:rsidRPr="005C5097">
        <w:rPr>
          <w:lang w:val="fr-FR"/>
        </w:rPr>
        <w:t xml:space="preserve"> </w:t>
      </w:r>
      <w:r>
        <w:rPr>
          <w:lang w:val="fr-FR"/>
        </w:rPr>
        <w:t>provenaient de</w:t>
      </w:r>
      <w:r w:rsidR="00973DB5" w:rsidRPr="005C5097">
        <w:rPr>
          <w:lang w:val="fr-FR"/>
        </w:rPr>
        <w:t xml:space="preserve"> </w:t>
      </w:r>
      <w:r>
        <w:rPr>
          <w:lang w:val="fr-FR"/>
        </w:rPr>
        <w:t>gou</w:t>
      </w:r>
      <w:r w:rsidR="00973DB5" w:rsidRPr="005C5097">
        <w:rPr>
          <w:lang w:val="fr-FR"/>
        </w:rPr>
        <w:t>vern</w:t>
      </w:r>
      <w:r>
        <w:rPr>
          <w:lang w:val="fr-FR"/>
        </w:rPr>
        <w:t>e</w:t>
      </w:r>
      <w:r w:rsidR="00973DB5" w:rsidRPr="005C5097">
        <w:rPr>
          <w:lang w:val="fr-FR"/>
        </w:rPr>
        <w:t xml:space="preserve">ments </w:t>
      </w:r>
      <w:r>
        <w:rPr>
          <w:lang w:val="fr-FR"/>
        </w:rPr>
        <w:t xml:space="preserve">et </w:t>
      </w:r>
      <w:r w:rsidR="00973DB5" w:rsidRPr="005C5097">
        <w:rPr>
          <w:lang w:val="fr-FR"/>
        </w:rPr>
        <w:t>5</w:t>
      </w:r>
      <w:r w:rsidR="006D78C1" w:rsidRPr="005C5097">
        <w:rPr>
          <w:lang w:val="fr-FR"/>
        </w:rPr>
        <w:t>4</w:t>
      </w:r>
      <w:r w:rsidR="00973DB5" w:rsidRPr="005C5097">
        <w:rPr>
          <w:lang w:val="fr-FR"/>
        </w:rPr>
        <w:t xml:space="preserve"> </w:t>
      </w:r>
      <w:r>
        <w:rPr>
          <w:lang w:val="fr-FR"/>
        </w:rPr>
        <w:t>d’</w:t>
      </w:r>
      <w:r w:rsidR="00973DB5" w:rsidRPr="005C5097">
        <w:rPr>
          <w:lang w:val="fr-FR"/>
        </w:rPr>
        <w:t>organi</w:t>
      </w:r>
      <w:r>
        <w:rPr>
          <w:lang w:val="fr-FR"/>
        </w:rPr>
        <w:t>s</w:t>
      </w:r>
      <w:r w:rsidR="00973DB5" w:rsidRPr="005C5097">
        <w:rPr>
          <w:lang w:val="fr-FR"/>
        </w:rPr>
        <w:t xml:space="preserve">ations. </w:t>
      </w:r>
      <w:r w:rsidR="00051144">
        <w:rPr>
          <w:lang w:val="fr-FR"/>
        </w:rPr>
        <w:t>Au vu de la réussite</w:t>
      </w:r>
      <w:r w:rsidR="00BC194F" w:rsidRPr="005C5097">
        <w:rPr>
          <w:lang w:val="fr-FR"/>
        </w:rPr>
        <w:t xml:space="preserve"> </w:t>
      </w:r>
      <w:r w:rsidR="00051144">
        <w:rPr>
          <w:lang w:val="fr-FR"/>
        </w:rPr>
        <w:t>du processus de contribution</w:t>
      </w:r>
      <w:r w:rsidR="00BC194F" w:rsidRPr="005C5097">
        <w:rPr>
          <w:lang w:val="fr-FR"/>
        </w:rPr>
        <w:t xml:space="preserve"> </w:t>
      </w:r>
      <w:r w:rsidR="00051144">
        <w:rPr>
          <w:lang w:val="fr-FR"/>
        </w:rPr>
        <w:t>par l’intermédiaire du</w:t>
      </w:r>
      <w:r w:rsidR="00BC194F" w:rsidRPr="005C5097">
        <w:rPr>
          <w:lang w:val="fr-FR"/>
        </w:rPr>
        <w:t xml:space="preserve"> </w:t>
      </w:r>
      <w:r w:rsidR="00B061CE">
        <w:rPr>
          <w:lang w:val="fr-FR"/>
        </w:rPr>
        <w:t>Centre d’échange pour la prévention des risques biotechnologiques</w:t>
      </w:r>
      <w:r w:rsidR="00BC194F" w:rsidRPr="005C5097">
        <w:rPr>
          <w:lang w:val="fr-FR"/>
        </w:rPr>
        <w:t xml:space="preserve">, </w:t>
      </w:r>
      <w:r w:rsidR="00051144">
        <w:rPr>
          <w:lang w:val="fr-FR"/>
        </w:rPr>
        <w:t xml:space="preserve">les contributions </w:t>
      </w:r>
      <w:r w:rsidR="005335F8">
        <w:rPr>
          <w:lang w:val="fr-FR"/>
        </w:rPr>
        <w:t>fais</w:t>
      </w:r>
      <w:r w:rsidR="00051144">
        <w:rPr>
          <w:lang w:val="fr-FR"/>
        </w:rPr>
        <w:t>ant suite à des</w:t>
      </w:r>
      <w:r w:rsidR="007D4050" w:rsidRPr="005C5097">
        <w:rPr>
          <w:lang w:val="fr-FR"/>
        </w:rPr>
        <w:t xml:space="preserve"> </w:t>
      </w:r>
      <w:r w:rsidR="00774CBC" w:rsidRPr="005C5097">
        <w:rPr>
          <w:lang w:val="fr-FR"/>
        </w:rPr>
        <w:t xml:space="preserve">notifications </w:t>
      </w:r>
      <w:r w:rsidR="00051144">
        <w:rPr>
          <w:lang w:val="fr-FR"/>
        </w:rPr>
        <w:t>relatives à la</w:t>
      </w:r>
      <w:r w:rsidR="00774CBC" w:rsidRPr="005C5097">
        <w:rPr>
          <w:lang w:val="fr-FR"/>
        </w:rPr>
        <w:t xml:space="preserve"> Convention</w:t>
      </w:r>
      <w:r w:rsidR="0044717D" w:rsidRPr="005C5097">
        <w:rPr>
          <w:lang w:val="fr-FR"/>
        </w:rPr>
        <w:t xml:space="preserve"> </w:t>
      </w:r>
      <w:r w:rsidR="00051144">
        <w:rPr>
          <w:lang w:val="fr-FR"/>
        </w:rPr>
        <w:t>sur la diversité biologique</w:t>
      </w:r>
      <w:r w:rsidR="00774CBC" w:rsidRPr="005C5097">
        <w:rPr>
          <w:lang w:val="fr-FR"/>
        </w:rPr>
        <w:t xml:space="preserve"> </w:t>
      </w:r>
      <w:r w:rsidR="00051144">
        <w:rPr>
          <w:lang w:val="fr-FR"/>
        </w:rPr>
        <w:t>et</w:t>
      </w:r>
      <w:r w:rsidR="00774CBC" w:rsidRPr="005C5097">
        <w:rPr>
          <w:lang w:val="fr-FR"/>
        </w:rPr>
        <w:t xml:space="preserve"> </w:t>
      </w:r>
      <w:r w:rsidR="00051144">
        <w:rPr>
          <w:lang w:val="fr-FR"/>
        </w:rPr>
        <w:t>au</w:t>
      </w:r>
      <w:r w:rsidR="00774CBC" w:rsidRPr="005C5097">
        <w:rPr>
          <w:lang w:val="fr-FR"/>
        </w:rPr>
        <w:t xml:space="preserve"> </w:t>
      </w:r>
      <w:r w:rsidR="00051144" w:rsidRPr="00051144">
        <w:rPr>
          <w:lang w:val="fr-FR"/>
        </w:rPr>
        <w:t>Protocole de Nagoya sur l</w:t>
      </w:r>
      <w:r w:rsidR="00051144">
        <w:rPr>
          <w:lang w:val="fr-FR"/>
        </w:rPr>
        <w:t>’</w:t>
      </w:r>
      <w:r w:rsidR="00051144" w:rsidRPr="00051144">
        <w:rPr>
          <w:lang w:val="fr-FR"/>
        </w:rPr>
        <w:t>accès aux ressources génétiques et le partage juste et équitable des avantages découlant de leur utilisation</w:t>
      </w:r>
      <w:r w:rsidR="00922550" w:rsidRPr="005C5097">
        <w:rPr>
          <w:lang w:val="fr-FR"/>
        </w:rPr>
        <w:t xml:space="preserve"> </w:t>
      </w:r>
      <w:r w:rsidR="00051144">
        <w:rPr>
          <w:lang w:val="fr-FR"/>
        </w:rPr>
        <w:t>sont désormais reçues par l’intermédiaire d</w:t>
      </w:r>
      <w:r w:rsidR="00FD6386">
        <w:rPr>
          <w:lang w:val="fr-FR"/>
        </w:rPr>
        <w:t>u</w:t>
      </w:r>
      <w:r w:rsidR="00774CBC" w:rsidRPr="005C5097">
        <w:rPr>
          <w:lang w:val="fr-FR"/>
        </w:rPr>
        <w:t xml:space="preserve"> </w:t>
      </w:r>
      <w:r w:rsidR="00051144">
        <w:rPr>
          <w:lang w:val="fr-FR"/>
        </w:rPr>
        <w:t>c</w:t>
      </w:r>
      <w:r w:rsidR="00F60FE4">
        <w:rPr>
          <w:lang w:val="fr-FR"/>
        </w:rPr>
        <w:t>entre d’échange</w:t>
      </w:r>
      <w:r w:rsidR="00FD6386">
        <w:rPr>
          <w:lang w:val="fr-FR"/>
        </w:rPr>
        <w:t xml:space="preserve"> prévu par la Convention</w:t>
      </w:r>
      <w:r w:rsidR="00332833" w:rsidRPr="005C5097">
        <w:rPr>
          <w:lang w:val="fr-FR"/>
        </w:rPr>
        <w:t>.</w:t>
      </w:r>
    </w:p>
    <w:p w14:paraId="5537A8FD" w14:textId="39D2B947" w:rsidR="00DC7B2E" w:rsidRPr="005C5097" w:rsidRDefault="00051144" w:rsidP="007A355D">
      <w:pPr>
        <w:pStyle w:val="CBDNormalNumber"/>
        <w:rPr>
          <w:lang w:val="fr-FR"/>
        </w:rPr>
      </w:pPr>
      <w:r>
        <w:rPr>
          <w:lang w:val="fr-FR"/>
        </w:rPr>
        <w:lastRenderedPageBreak/>
        <w:t>Des</w:t>
      </w:r>
      <w:r w:rsidR="00CD4207" w:rsidRPr="005C5097">
        <w:rPr>
          <w:lang w:val="fr-FR"/>
        </w:rPr>
        <w:t xml:space="preserve"> discussions </w:t>
      </w:r>
      <w:r>
        <w:rPr>
          <w:lang w:val="fr-FR"/>
        </w:rPr>
        <w:t>et des</w:t>
      </w:r>
      <w:r w:rsidR="00CD4207" w:rsidRPr="005C5097">
        <w:rPr>
          <w:lang w:val="fr-FR"/>
        </w:rPr>
        <w:t xml:space="preserve"> forums </w:t>
      </w:r>
      <w:r>
        <w:rPr>
          <w:lang w:val="fr-FR"/>
        </w:rPr>
        <w:t xml:space="preserve">en ligne </w:t>
      </w:r>
      <w:r w:rsidR="00DC7B2E" w:rsidRPr="005C5097">
        <w:rPr>
          <w:lang w:val="fr-FR"/>
        </w:rPr>
        <w:t>rela</w:t>
      </w:r>
      <w:r>
        <w:rPr>
          <w:lang w:val="fr-FR"/>
        </w:rPr>
        <w:t xml:space="preserve">tifs au </w:t>
      </w:r>
      <w:r w:rsidR="007E35FB">
        <w:rPr>
          <w:lang w:val="fr-FR"/>
        </w:rPr>
        <w:t>Protocole de Cartagena</w:t>
      </w:r>
      <w:r w:rsidR="009D4673">
        <w:rPr>
          <w:lang w:val="fr-FR"/>
        </w:rPr>
        <w:t xml:space="preserve">, dont ceux </w:t>
      </w:r>
      <w:r w:rsidR="00FD6386">
        <w:rPr>
          <w:lang w:val="fr-FR"/>
        </w:rPr>
        <w:t>mentionnés</w:t>
      </w:r>
      <w:r w:rsidR="009D4673">
        <w:rPr>
          <w:lang w:val="fr-FR"/>
        </w:rPr>
        <w:t xml:space="preserve"> ci-après,</w:t>
      </w:r>
      <w:r w:rsidR="00DC7B2E" w:rsidRPr="005C5097">
        <w:rPr>
          <w:lang w:val="fr-FR"/>
        </w:rPr>
        <w:t xml:space="preserve"> </w:t>
      </w:r>
      <w:r w:rsidR="00CD4207" w:rsidRPr="005C5097">
        <w:rPr>
          <w:lang w:val="fr-FR"/>
        </w:rPr>
        <w:t>continue</w:t>
      </w:r>
      <w:r>
        <w:rPr>
          <w:lang w:val="fr-FR"/>
        </w:rPr>
        <w:t>nt</w:t>
      </w:r>
      <w:r w:rsidR="00CD4207" w:rsidRPr="005C5097">
        <w:rPr>
          <w:lang w:val="fr-FR"/>
        </w:rPr>
        <w:t xml:space="preserve"> </w:t>
      </w:r>
      <w:r>
        <w:rPr>
          <w:lang w:val="fr-FR"/>
        </w:rPr>
        <w:t>d’être organisés par l’intermédiaire du</w:t>
      </w:r>
      <w:r w:rsidR="00CD4207" w:rsidRPr="005C5097">
        <w:rPr>
          <w:lang w:val="fr-FR"/>
        </w:rPr>
        <w:t xml:space="preserve"> </w:t>
      </w:r>
      <w:r w:rsidR="00B061CE">
        <w:rPr>
          <w:lang w:val="fr-FR"/>
        </w:rPr>
        <w:t>Centre d’échange pour la prévention des risques biotechnologiques</w:t>
      </w:r>
      <w:r w:rsidR="009D4673">
        <w:rPr>
          <w:lang w:val="fr-FR"/>
        </w:rPr>
        <w:t xml:space="preserve"> </w:t>
      </w:r>
      <w:r w:rsidR="00DC7B2E" w:rsidRPr="005C5097">
        <w:rPr>
          <w:lang w:val="fr-FR"/>
        </w:rPr>
        <w:t>:</w:t>
      </w:r>
    </w:p>
    <w:p w14:paraId="5B98EE2A" w14:textId="781D2899" w:rsidR="004F2105" w:rsidRPr="005C5097" w:rsidRDefault="00051144" w:rsidP="004D1B8E">
      <w:pPr>
        <w:pStyle w:val="CBDNormalNumber"/>
        <w:numPr>
          <w:ilvl w:val="1"/>
          <w:numId w:val="12"/>
        </w:numPr>
        <w:rPr>
          <w:lang w:val="fr-FR"/>
        </w:rPr>
      </w:pPr>
      <w:r w:rsidRPr="00051144">
        <w:rPr>
          <w:lang w:val="fr-FR"/>
        </w:rPr>
        <w:t>Forum en ligne à composition non limitée sur l’évaluation et la gestion des risques</w:t>
      </w:r>
      <w:r w:rsidR="004F2105" w:rsidRPr="005C5097">
        <w:rPr>
          <w:lang w:val="fr-FR"/>
        </w:rPr>
        <w:t xml:space="preserve"> (21 </w:t>
      </w:r>
      <w:r w:rsidR="00823A0E">
        <w:rPr>
          <w:lang w:val="fr-FR"/>
        </w:rPr>
        <w:t>avril</w:t>
      </w:r>
      <w:r w:rsidR="007B1815" w:rsidRPr="005C5097">
        <w:rPr>
          <w:lang w:val="fr-FR"/>
        </w:rPr>
        <w:t xml:space="preserve"> </w:t>
      </w:r>
      <w:r w:rsidR="00823A0E">
        <w:rPr>
          <w:lang w:val="fr-FR"/>
        </w:rPr>
        <w:t>au</w:t>
      </w:r>
      <w:r w:rsidR="007B1815" w:rsidRPr="005C5097">
        <w:rPr>
          <w:lang w:val="fr-FR"/>
        </w:rPr>
        <w:t xml:space="preserve"> </w:t>
      </w:r>
      <w:r w:rsidR="004F2105" w:rsidRPr="005C5097">
        <w:rPr>
          <w:lang w:val="fr-FR"/>
        </w:rPr>
        <w:t>9</w:t>
      </w:r>
      <w:r w:rsidR="00D5462C" w:rsidRPr="005C5097">
        <w:rPr>
          <w:lang w:val="fr-FR"/>
        </w:rPr>
        <w:t> </w:t>
      </w:r>
      <w:r w:rsidR="00823A0E">
        <w:rPr>
          <w:lang w:val="fr-FR"/>
        </w:rPr>
        <w:t>mai</w:t>
      </w:r>
      <w:r w:rsidR="004F2105" w:rsidRPr="005C5097">
        <w:rPr>
          <w:lang w:val="fr-FR"/>
        </w:rPr>
        <w:t xml:space="preserve"> 202</w:t>
      </w:r>
      <w:r w:rsidR="00A30E38" w:rsidRPr="005C5097">
        <w:rPr>
          <w:lang w:val="fr-FR"/>
        </w:rPr>
        <w:t>5)</w:t>
      </w:r>
      <w:r w:rsidR="00823A0E">
        <w:rPr>
          <w:lang w:val="fr-FR"/>
        </w:rPr>
        <w:t xml:space="preserve"> </w:t>
      </w:r>
      <w:r w:rsidR="000C7836" w:rsidRPr="005C5097">
        <w:rPr>
          <w:lang w:val="fr-FR"/>
        </w:rPr>
        <w:t>;</w:t>
      </w:r>
    </w:p>
    <w:p w14:paraId="080727A9" w14:textId="399BFB8F" w:rsidR="003C1679" w:rsidRPr="005C5097" w:rsidRDefault="007B1815" w:rsidP="003116E3">
      <w:pPr>
        <w:pStyle w:val="CBDNormalNumber"/>
        <w:numPr>
          <w:ilvl w:val="1"/>
          <w:numId w:val="12"/>
        </w:numPr>
        <w:rPr>
          <w:lang w:val="fr-FR"/>
        </w:rPr>
      </w:pPr>
      <w:r w:rsidRPr="005C5097">
        <w:rPr>
          <w:lang w:val="fr-FR"/>
        </w:rPr>
        <w:t xml:space="preserve">Forum </w:t>
      </w:r>
      <w:r w:rsidR="006800AB">
        <w:rPr>
          <w:lang w:val="fr-FR"/>
        </w:rPr>
        <w:t xml:space="preserve">en ligne sur le renforcement des capacités </w:t>
      </w:r>
      <w:r w:rsidR="006800AB" w:rsidRPr="006800AB">
        <w:rPr>
          <w:lang w:val="fr-FR"/>
        </w:rPr>
        <w:t>pour la prévention des risques biotechnologiques</w:t>
      </w:r>
      <w:r w:rsidR="00DA782B" w:rsidRPr="005C5097">
        <w:rPr>
          <w:lang w:val="fr-FR"/>
        </w:rPr>
        <w:t xml:space="preserve"> (14 </w:t>
      </w:r>
      <w:r w:rsidR="00823A0E">
        <w:rPr>
          <w:lang w:val="fr-FR"/>
        </w:rPr>
        <w:t>au</w:t>
      </w:r>
      <w:r w:rsidR="00DA782B" w:rsidRPr="005C5097">
        <w:rPr>
          <w:lang w:val="fr-FR"/>
        </w:rPr>
        <w:t xml:space="preserve"> 18 </w:t>
      </w:r>
      <w:r w:rsidR="00823A0E">
        <w:rPr>
          <w:lang w:val="fr-FR"/>
        </w:rPr>
        <w:t>juillet</w:t>
      </w:r>
      <w:r w:rsidR="00DA782B" w:rsidRPr="005C5097">
        <w:rPr>
          <w:lang w:val="fr-FR"/>
        </w:rPr>
        <w:t xml:space="preserve"> 2025)</w:t>
      </w:r>
      <w:r w:rsidR="00823A0E">
        <w:rPr>
          <w:lang w:val="fr-FR"/>
        </w:rPr>
        <w:t xml:space="preserve"> </w:t>
      </w:r>
      <w:r w:rsidR="00E45133" w:rsidRPr="005C5097">
        <w:rPr>
          <w:lang w:val="fr-FR"/>
        </w:rPr>
        <w:t>;</w:t>
      </w:r>
    </w:p>
    <w:p w14:paraId="0803B462" w14:textId="28CEFE46" w:rsidR="00756136" w:rsidRPr="005C5097" w:rsidRDefault="006800AB" w:rsidP="003116E3">
      <w:pPr>
        <w:pStyle w:val="CBDNormalNumber"/>
        <w:numPr>
          <w:ilvl w:val="1"/>
          <w:numId w:val="12"/>
        </w:numPr>
        <w:rPr>
          <w:lang w:val="fr-FR"/>
        </w:rPr>
      </w:pPr>
      <w:r>
        <w:rPr>
          <w:lang w:val="fr-FR"/>
        </w:rPr>
        <w:t>D</w:t>
      </w:r>
      <w:r w:rsidR="00756136" w:rsidRPr="005C5097">
        <w:rPr>
          <w:lang w:val="fr-FR"/>
        </w:rPr>
        <w:t>iscussions</w:t>
      </w:r>
      <w:r>
        <w:rPr>
          <w:lang w:val="fr-FR"/>
        </w:rPr>
        <w:t xml:space="preserve"> en ligne</w:t>
      </w:r>
      <w:r w:rsidR="00756136" w:rsidRPr="005C5097">
        <w:rPr>
          <w:lang w:val="fr-FR"/>
        </w:rPr>
        <w:t xml:space="preserve"> </w:t>
      </w:r>
      <w:r>
        <w:rPr>
          <w:lang w:val="fr-FR"/>
        </w:rPr>
        <w:t>du</w:t>
      </w:r>
      <w:r w:rsidR="00756136" w:rsidRPr="005C5097">
        <w:rPr>
          <w:lang w:val="fr-FR"/>
        </w:rPr>
        <w:t xml:space="preserve"> </w:t>
      </w:r>
      <w:r w:rsidRPr="006800AB">
        <w:rPr>
          <w:lang w:val="fr-FR"/>
        </w:rPr>
        <w:t>Réseau de laboratoires pour la détection et l’identification des organismes vivants modifiés</w:t>
      </w:r>
      <w:r w:rsidR="00756136" w:rsidRPr="005C5097">
        <w:rPr>
          <w:lang w:val="fr-FR"/>
        </w:rPr>
        <w:t xml:space="preserve"> (24 </w:t>
      </w:r>
      <w:r>
        <w:rPr>
          <w:lang w:val="fr-FR"/>
        </w:rPr>
        <w:t>n</w:t>
      </w:r>
      <w:r w:rsidR="00756136" w:rsidRPr="005C5097">
        <w:rPr>
          <w:lang w:val="fr-FR"/>
        </w:rPr>
        <w:t>ovemb</w:t>
      </w:r>
      <w:r>
        <w:rPr>
          <w:lang w:val="fr-FR"/>
        </w:rPr>
        <w:t>re</w:t>
      </w:r>
      <w:r w:rsidR="00756136" w:rsidRPr="005C5097">
        <w:rPr>
          <w:lang w:val="fr-FR"/>
        </w:rPr>
        <w:t xml:space="preserve"> </w:t>
      </w:r>
      <w:r>
        <w:rPr>
          <w:lang w:val="fr-FR"/>
        </w:rPr>
        <w:t>au</w:t>
      </w:r>
      <w:r w:rsidR="00756136" w:rsidRPr="005C5097">
        <w:rPr>
          <w:lang w:val="fr-FR"/>
        </w:rPr>
        <w:t xml:space="preserve"> 5 </w:t>
      </w:r>
      <w:r>
        <w:rPr>
          <w:lang w:val="fr-FR"/>
        </w:rPr>
        <w:t>dé</w:t>
      </w:r>
      <w:r w:rsidR="00756136" w:rsidRPr="005C5097">
        <w:rPr>
          <w:lang w:val="fr-FR"/>
        </w:rPr>
        <w:t>cemb</w:t>
      </w:r>
      <w:r>
        <w:rPr>
          <w:lang w:val="fr-FR"/>
        </w:rPr>
        <w:t>re</w:t>
      </w:r>
      <w:r w:rsidR="00756136" w:rsidRPr="005C5097">
        <w:rPr>
          <w:lang w:val="fr-FR"/>
        </w:rPr>
        <w:t xml:space="preserve"> 2025)</w:t>
      </w:r>
      <w:r>
        <w:rPr>
          <w:lang w:val="fr-FR"/>
        </w:rPr>
        <w:t xml:space="preserve"> </w:t>
      </w:r>
      <w:r w:rsidR="00756136" w:rsidRPr="005C5097">
        <w:rPr>
          <w:lang w:val="fr-FR"/>
        </w:rPr>
        <w:t>;</w:t>
      </w:r>
    </w:p>
    <w:p w14:paraId="2E4B8613" w14:textId="1A955CC9" w:rsidR="003976EF" w:rsidRPr="005C5097" w:rsidRDefault="003976EF" w:rsidP="003116E3">
      <w:pPr>
        <w:pStyle w:val="CBDNormalNumber"/>
        <w:numPr>
          <w:ilvl w:val="1"/>
          <w:numId w:val="12"/>
        </w:numPr>
        <w:rPr>
          <w:lang w:val="fr-FR"/>
        </w:rPr>
      </w:pPr>
      <w:r w:rsidRPr="005C5097">
        <w:rPr>
          <w:lang w:val="fr-FR"/>
        </w:rPr>
        <w:t>Forum</w:t>
      </w:r>
      <w:r w:rsidR="00D25962">
        <w:rPr>
          <w:lang w:val="fr-FR"/>
        </w:rPr>
        <w:t xml:space="preserve"> du CEPRB sur le CEPRB</w:t>
      </w:r>
      <w:r w:rsidRPr="005C5097">
        <w:rPr>
          <w:lang w:val="fr-FR"/>
        </w:rPr>
        <w:t xml:space="preserve"> (</w:t>
      </w:r>
      <w:r w:rsidR="00AE443D">
        <w:rPr>
          <w:lang w:val="fr-FR"/>
        </w:rPr>
        <w:t>en cours</w:t>
      </w:r>
      <w:r w:rsidRPr="005C5097">
        <w:rPr>
          <w:lang w:val="fr-FR"/>
        </w:rPr>
        <w:t>)</w:t>
      </w:r>
      <w:r w:rsidR="00AE443D">
        <w:rPr>
          <w:lang w:val="fr-FR"/>
        </w:rPr>
        <w:t xml:space="preserve"> </w:t>
      </w:r>
      <w:r w:rsidRPr="005C5097">
        <w:rPr>
          <w:lang w:val="fr-FR"/>
        </w:rPr>
        <w:t>;</w:t>
      </w:r>
    </w:p>
    <w:p w14:paraId="7F934D30" w14:textId="54F00AE1" w:rsidR="000C3249" w:rsidRPr="005C5097" w:rsidRDefault="00AE443D" w:rsidP="003116E3">
      <w:pPr>
        <w:pStyle w:val="CBDNormalNumber"/>
        <w:numPr>
          <w:ilvl w:val="1"/>
          <w:numId w:val="12"/>
        </w:numPr>
        <w:rPr>
          <w:lang w:val="fr-FR"/>
        </w:rPr>
      </w:pPr>
      <w:r>
        <w:rPr>
          <w:lang w:val="fr-FR"/>
        </w:rPr>
        <w:t>F</w:t>
      </w:r>
      <w:r w:rsidR="000C3249" w:rsidRPr="005C5097">
        <w:rPr>
          <w:lang w:val="fr-FR"/>
        </w:rPr>
        <w:t xml:space="preserve">orum </w:t>
      </w:r>
      <w:r>
        <w:rPr>
          <w:lang w:val="fr-FR"/>
        </w:rPr>
        <w:t>de discussion du</w:t>
      </w:r>
      <w:r w:rsidR="000C3249" w:rsidRPr="005C5097">
        <w:rPr>
          <w:lang w:val="fr-FR"/>
        </w:rPr>
        <w:t xml:space="preserve"> </w:t>
      </w:r>
      <w:r w:rsidR="007A1F36" w:rsidRPr="007A1F36">
        <w:rPr>
          <w:lang w:val="fr-FR"/>
        </w:rPr>
        <w:t>Comité chargé du respect des obligations</w:t>
      </w:r>
      <w:r w:rsidR="000C3249" w:rsidRPr="005C5097">
        <w:rPr>
          <w:lang w:val="fr-FR"/>
        </w:rPr>
        <w:t xml:space="preserve"> (</w:t>
      </w:r>
      <w:r>
        <w:rPr>
          <w:lang w:val="fr-FR"/>
        </w:rPr>
        <w:t>réservé aux</w:t>
      </w:r>
      <w:r w:rsidR="000C3249" w:rsidRPr="005C5097">
        <w:rPr>
          <w:lang w:val="fr-FR"/>
        </w:rPr>
        <w:t xml:space="preserve"> memb</w:t>
      </w:r>
      <w:r>
        <w:rPr>
          <w:lang w:val="fr-FR"/>
        </w:rPr>
        <w:t>re</w:t>
      </w:r>
      <w:r w:rsidR="000C3249" w:rsidRPr="005C5097">
        <w:rPr>
          <w:lang w:val="fr-FR"/>
        </w:rPr>
        <w:t xml:space="preserve">s </w:t>
      </w:r>
      <w:r>
        <w:rPr>
          <w:lang w:val="fr-FR"/>
        </w:rPr>
        <w:t>du</w:t>
      </w:r>
      <w:r w:rsidR="000C3249" w:rsidRPr="005C5097">
        <w:rPr>
          <w:lang w:val="fr-FR"/>
        </w:rPr>
        <w:t xml:space="preserve"> Comit</w:t>
      </w:r>
      <w:r>
        <w:rPr>
          <w:lang w:val="fr-FR"/>
        </w:rPr>
        <w:t>é</w:t>
      </w:r>
      <w:r w:rsidR="000C3249" w:rsidRPr="005C5097">
        <w:rPr>
          <w:lang w:val="fr-FR"/>
        </w:rPr>
        <w:t>)</w:t>
      </w:r>
      <w:r>
        <w:rPr>
          <w:lang w:val="fr-FR"/>
        </w:rPr>
        <w:t xml:space="preserve"> </w:t>
      </w:r>
      <w:r w:rsidR="000C3249" w:rsidRPr="005C5097">
        <w:rPr>
          <w:lang w:val="fr-FR"/>
        </w:rPr>
        <w:t>;</w:t>
      </w:r>
    </w:p>
    <w:p w14:paraId="32BDC946" w14:textId="7D1BC9EE" w:rsidR="00DE04AB" w:rsidRPr="005C5097" w:rsidRDefault="00AE443D" w:rsidP="003116E3">
      <w:pPr>
        <w:pStyle w:val="CBDNormalNumber"/>
        <w:numPr>
          <w:ilvl w:val="1"/>
          <w:numId w:val="12"/>
        </w:numPr>
        <w:rPr>
          <w:lang w:val="fr-FR"/>
        </w:rPr>
      </w:pPr>
      <w:r>
        <w:rPr>
          <w:lang w:val="fr-FR"/>
        </w:rPr>
        <w:t>F</w:t>
      </w:r>
      <w:r w:rsidR="00DE04AB" w:rsidRPr="005C5097">
        <w:rPr>
          <w:lang w:val="fr-FR"/>
        </w:rPr>
        <w:t xml:space="preserve">orum </w:t>
      </w:r>
      <w:r>
        <w:rPr>
          <w:lang w:val="fr-FR"/>
        </w:rPr>
        <w:t>virtuel du</w:t>
      </w:r>
      <w:r w:rsidR="00DE04AB" w:rsidRPr="005C5097">
        <w:rPr>
          <w:lang w:val="fr-FR"/>
        </w:rPr>
        <w:t xml:space="preserve"> </w:t>
      </w:r>
      <w:r w:rsidR="00AC2741">
        <w:rPr>
          <w:lang w:val="fr-FR"/>
        </w:rPr>
        <w:t>Comité consultatif informel sur le Centre d’échange pour la prévention des risques biotechnologiques</w:t>
      </w:r>
      <w:r w:rsidR="0060138F" w:rsidRPr="005C5097">
        <w:rPr>
          <w:lang w:val="fr-FR"/>
        </w:rPr>
        <w:t xml:space="preserve"> </w:t>
      </w:r>
      <w:r w:rsidR="00DE04AB" w:rsidRPr="005C5097">
        <w:rPr>
          <w:lang w:val="fr-FR"/>
        </w:rPr>
        <w:t>(</w:t>
      </w:r>
      <w:r>
        <w:rPr>
          <w:lang w:val="fr-FR"/>
        </w:rPr>
        <w:t xml:space="preserve">en cours </w:t>
      </w:r>
      <w:r w:rsidR="003C71C9" w:rsidRPr="005C5097">
        <w:rPr>
          <w:lang w:val="fr-FR"/>
        </w:rPr>
        <w:t xml:space="preserve">; </w:t>
      </w:r>
      <w:r>
        <w:rPr>
          <w:lang w:val="fr-FR"/>
        </w:rPr>
        <w:t>réservé aux</w:t>
      </w:r>
      <w:r w:rsidR="003C71C9" w:rsidRPr="005C5097">
        <w:rPr>
          <w:lang w:val="fr-FR"/>
        </w:rPr>
        <w:t xml:space="preserve"> memb</w:t>
      </w:r>
      <w:r>
        <w:rPr>
          <w:lang w:val="fr-FR"/>
        </w:rPr>
        <w:t>re</w:t>
      </w:r>
      <w:r w:rsidR="003C71C9" w:rsidRPr="005C5097">
        <w:rPr>
          <w:lang w:val="fr-FR"/>
        </w:rPr>
        <w:t xml:space="preserve">s </w:t>
      </w:r>
      <w:r>
        <w:rPr>
          <w:lang w:val="fr-FR"/>
        </w:rPr>
        <w:t>du</w:t>
      </w:r>
      <w:r w:rsidR="003C71C9" w:rsidRPr="005C5097">
        <w:rPr>
          <w:lang w:val="fr-FR"/>
        </w:rPr>
        <w:t xml:space="preserve"> </w:t>
      </w:r>
      <w:r w:rsidR="003976EF" w:rsidRPr="005C5097">
        <w:rPr>
          <w:lang w:val="fr-FR"/>
        </w:rPr>
        <w:t>Comit</w:t>
      </w:r>
      <w:r>
        <w:rPr>
          <w:lang w:val="fr-FR"/>
        </w:rPr>
        <w:t>é</w:t>
      </w:r>
      <w:r w:rsidR="00DE04AB" w:rsidRPr="005C5097">
        <w:rPr>
          <w:lang w:val="fr-FR"/>
        </w:rPr>
        <w:t>)</w:t>
      </w:r>
      <w:r w:rsidR="00D16EF2" w:rsidRPr="005C5097">
        <w:rPr>
          <w:lang w:val="fr-FR"/>
        </w:rPr>
        <w:t>.</w:t>
      </w:r>
    </w:p>
    <w:p w14:paraId="61F80693" w14:textId="174ED270" w:rsidR="007C4951" w:rsidRPr="005C5097" w:rsidRDefault="00A111D1" w:rsidP="00A111D1">
      <w:pPr>
        <w:pStyle w:val="CBDH1"/>
        <w:rPr>
          <w:lang w:val="fr-FR"/>
        </w:rPr>
      </w:pPr>
      <w:r w:rsidRPr="005C5097">
        <w:rPr>
          <w:lang w:val="fr-FR"/>
        </w:rPr>
        <w:t>II</w:t>
      </w:r>
      <w:r w:rsidR="00CE6A7D" w:rsidRPr="005C5097">
        <w:rPr>
          <w:lang w:val="fr-FR"/>
        </w:rPr>
        <w:t>I</w:t>
      </w:r>
      <w:r w:rsidRPr="005C5097">
        <w:rPr>
          <w:lang w:val="fr-FR"/>
        </w:rPr>
        <w:t>.</w:t>
      </w:r>
      <w:r w:rsidRPr="005C5097">
        <w:rPr>
          <w:lang w:val="fr-FR"/>
        </w:rPr>
        <w:tab/>
      </w:r>
      <w:r w:rsidR="0076020E" w:rsidRPr="005C5097">
        <w:rPr>
          <w:lang w:val="fr-FR"/>
        </w:rPr>
        <w:t xml:space="preserve">Collaboration </w:t>
      </w:r>
      <w:r w:rsidR="00FF6E00">
        <w:rPr>
          <w:lang w:val="fr-FR"/>
        </w:rPr>
        <w:t>avec d’autres</w:t>
      </w:r>
      <w:r w:rsidR="0076020E" w:rsidRPr="005C5097">
        <w:rPr>
          <w:lang w:val="fr-FR"/>
        </w:rPr>
        <w:t xml:space="preserve"> </w:t>
      </w:r>
      <w:r w:rsidR="00FF6E00">
        <w:rPr>
          <w:lang w:val="fr-FR"/>
        </w:rPr>
        <w:t>organisations</w:t>
      </w:r>
      <w:r w:rsidR="0076020E" w:rsidRPr="005C5097">
        <w:rPr>
          <w:lang w:val="fr-FR"/>
        </w:rPr>
        <w:t xml:space="preserve"> </w:t>
      </w:r>
      <w:r w:rsidR="00F97EB4" w:rsidRPr="00F97EB4">
        <w:rPr>
          <w:lang w:val="fr-FR"/>
        </w:rPr>
        <w:t>relatives à la prévention des risques biotechnologiques</w:t>
      </w:r>
    </w:p>
    <w:p w14:paraId="4698CB43" w14:textId="703057C9" w:rsidR="00750675" w:rsidRPr="005C5097" w:rsidRDefault="00F97EB4" w:rsidP="00E96561">
      <w:pPr>
        <w:pStyle w:val="CBDNormalNumber"/>
        <w:rPr>
          <w:lang w:val="fr-FR"/>
        </w:rPr>
      </w:pPr>
      <w:r>
        <w:rPr>
          <w:lang w:val="fr-FR"/>
        </w:rPr>
        <w:t>Au paragraphe</w:t>
      </w:r>
      <w:r w:rsidR="00714CDB" w:rsidRPr="005C5097">
        <w:rPr>
          <w:lang w:val="fr-FR"/>
        </w:rPr>
        <w:t xml:space="preserve"> 10 e) </w:t>
      </w:r>
      <w:r>
        <w:rPr>
          <w:lang w:val="fr-FR"/>
        </w:rPr>
        <w:t>de la</w:t>
      </w:r>
      <w:r w:rsidR="00750675" w:rsidRPr="005C5097">
        <w:rPr>
          <w:lang w:val="fr-FR"/>
        </w:rPr>
        <w:t xml:space="preserve"> d</w:t>
      </w:r>
      <w:r>
        <w:rPr>
          <w:lang w:val="fr-FR"/>
        </w:rPr>
        <w:t>é</w:t>
      </w:r>
      <w:r w:rsidR="00750675" w:rsidRPr="005C5097">
        <w:rPr>
          <w:lang w:val="fr-FR"/>
        </w:rPr>
        <w:t xml:space="preserve">cision </w:t>
      </w:r>
      <w:hyperlink r:id="rId30" w:history="1">
        <w:r w:rsidR="00750675" w:rsidRPr="005C5097">
          <w:rPr>
            <w:rStyle w:val="Hyperlink"/>
            <w:lang w:val="fr-FR"/>
          </w:rPr>
          <w:t>CP-11/3</w:t>
        </w:r>
      </w:hyperlink>
      <w:r w:rsidR="00750675" w:rsidRPr="005C5097">
        <w:rPr>
          <w:lang w:val="fr-FR"/>
        </w:rPr>
        <w:t xml:space="preserve">, </w:t>
      </w:r>
      <w:r>
        <w:rPr>
          <w:lang w:val="fr-FR"/>
        </w:rPr>
        <w:t>la</w:t>
      </w:r>
      <w:r w:rsidR="00750675" w:rsidRPr="005C5097">
        <w:rPr>
          <w:lang w:val="fr-FR"/>
        </w:rPr>
        <w:t xml:space="preserve"> </w:t>
      </w:r>
      <w:r w:rsidRPr="00F97EB4">
        <w:rPr>
          <w:lang w:val="fr-FR"/>
        </w:rPr>
        <w:t>Conférence des Parties siégeant en tant que réunion des Parties au Protocole de Cartagena</w:t>
      </w:r>
      <w:r w:rsidR="00750675" w:rsidRPr="005C5097">
        <w:rPr>
          <w:lang w:val="fr-FR"/>
        </w:rPr>
        <w:t xml:space="preserve"> </w:t>
      </w:r>
      <w:r>
        <w:rPr>
          <w:lang w:val="fr-FR"/>
        </w:rPr>
        <w:t>a prié</w:t>
      </w:r>
      <w:r w:rsidR="00750675" w:rsidRPr="005C5097">
        <w:rPr>
          <w:lang w:val="fr-FR"/>
        </w:rPr>
        <w:t xml:space="preserve"> </w:t>
      </w:r>
      <w:r>
        <w:rPr>
          <w:lang w:val="fr-FR"/>
        </w:rPr>
        <w:t>la Secrétaire</w:t>
      </w:r>
      <w:r w:rsidR="00750675" w:rsidRPr="005C5097">
        <w:rPr>
          <w:lang w:val="fr-FR"/>
        </w:rPr>
        <w:t xml:space="preserve"> </w:t>
      </w:r>
      <w:r>
        <w:rPr>
          <w:lang w:val="fr-FR"/>
        </w:rPr>
        <w:t>e</w:t>
      </w:r>
      <w:r w:rsidR="00750675" w:rsidRPr="005C5097">
        <w:rPr>
          <w:lang w:val="fr-FR"/>
        </w:rPr>
        <w:t>x</w:t>
      </w:r>
      <w:r>
        <w:rPr>
          <w:lang w:val="fr-FR"/>
        </w:rPr>
        <w:t>é</w:t>
      </w:r>
      <w:r w:rsidR="00750675" w:rsidRPr="005C5097">
        <w:rPr>
          <w:lang w:val="fr-FR"/>
        </w:rPr>
        <w:t xml:space="preserve">cutive </w:t>
      </w:r>
      <w:r w:rsidRPr="00F97EB4">
        <w:rPr>
          <w:lang w:val="fr-FR"/>
        </w:rPr>
        <w:t xml:space="preserve">de continuer </w:t>
      </w:r>
      <w:r w:rsidR="00FD6386">
        <w:rPr>
          <w:lang w:val="fr-FR"/>
        </w:rPr>
        <w:t>de</w:t>
      </w:r>
      <w:r w:rsidRPr="00F97EB4">
        <w:rPr>
          <w:lang w:val="fr-FR"/>
        </w:rPr>
        <w:t xml:space="preserve"> collaborer avec d’autres bases de données et organisations relatives à la prévention des risques biotechnologiques</w:t>
      </w:r>
      <w:r w:rsidR="00750675" w:rsidRPr="005C5097">
        <w:rPr>
          <w:lang w:val="fr-FR"/>
        </w:rPr>
        <w:t xml:space="preserve">. </w:t>
      </w:r>
    </w:p>
    <w:p w14:paraId="2F2AE64C" w14:textId="1D3610BF" w:rsidR="003D4BFF" w:rsidRPr="005C5097" w:rsidRDefault="00B731D5" w:rsidP="003D4BFF">
      <w:pPr>
        <w:pStyle w:val="CBDNormalNumber"/>
        <w:rPr>
          <w:lang w:val="fr-FR"/>
        </w:rPr>
      </w:pPr>
      <w:r>
        <w:rPr>
          <w:lang w:val="fr-FR"/>
        </w:rPr>
        <w:t>L</w:t>
      </w:r>
      <w:r w:rsidR="003D4BFF" w:rsidRPr="005C5097">
        <w:rPr>
          <w:lang w:val="fr-FR"/>
        </w:rPr>
        <w:t xml:space="preserve">e </w:t>
      </w:r>
      <w:r>
        <w:rPr>
          <w:lang w:val="fr-FR"/>
        </w:rPr>
        <w:t>s</w:t>
      </w:r>
      <w:r w:rsidR="003D4BFF" w:rsidRPr="005C5097">
        <w:rPr>
          <w:lang w:val="fr-FR"/>
        </w:rPr>
        <w:t>ecr</w:t>
      </w:r>
      <w:r w:rsidR="0057340F">
        <w:rPr>
          <w:lang w:val="fr-FR"/>
        </w:rPr>
        <w:t>é</w:t>
      </w:r>
      <w:r w:rsidR="003D4BFF" w:rsidRPr="005C5097">
        <w:rPr>
          <w:lang w:val="fr-FR"/>
        </w:rPr>
        <w:t xml:space="preserve">tariat </w:t>
      </w:r>
      <w:r w:rsidR="0057340F">
        <w:rPr>
          <w:lang w:val="fr-FR"/>
        </w:rPr>
        <w:t>collabore activement avec</w:t>
      </w:r>
      <w:r w:rsidR="003D4BFF" w:rsidRPr="005C5097">
        <w:rPr>
          <w:lang w:val="fr-FR"/>
        </w:rPr>
        <w:t xml:space="preserve"> </w:t>
      </w:r>
      <w:r w:rsidR="0057340F">
        <w:rPr>
          <w:lang w:val="fr-FR"/>
        </w:rPr>
        <w:t>l’</w:t>
      </w:r>
      <w:r w:rsidR="00823A0E" w:rsidRPr="00823A0E">
        <w:rPr>
          <w:lang w:val="fr-FR"/>
        </w:rPr>
        <w:t>Organisation des Nations Unies pour l</w:t>
      </w:r>
      <w:r w:rsidR="00823A0E">
        <w:rPr>
          <w:lang w:val="fr-FR"/>
        </w:rPr>
        <w:t>’</w:t>
      </w:r>
      <w:r w:rsidR="00823A0E" w:rsidRPr="00823A0E">
        <w:rPr>
          <w:lang w:val="fr-FR"/>
        </w:rPr>
        <w:t>alimentation et l</w:t>
      </w:r>
      <w:r w:rsidR="00823A0E">
        <w:rPr>
          <w:lang w:val="fr-FR"/>
        </w:rPr>
        <w:t>’</w:t>
      </w:r>
      <w:r w:rsidR="00823A0E" w:rsidRPr="00823A0E">
        <w:rPr>
          <w:lang w:val="fr-FR"/>
        </w:rPr>
        <w:t>agriculture</w:t>
      </w:r>
      <w:r w:rsidR="00D16EF2" w:rsidRPr="005C5097">
        <w:rPr>
          <w:lang w:val="fr-FR"/>
        </w:rPr>
        <w:t xml:space="preserve"> (FAO) </w:t>
      </w:r>
      <w:r w:rsidR="00823A0E">
        <w:rPr>
          <w:lang w:val="fr-FR"/>
        </w:rPr>
        <w:t>et l’</w:t>
      </w:r>
      <w:r w:rsidR="00823A0E" w:rsidRPr="00823A0E">
        <w:rPr>
          <w:lang w:val="fr-FR"/>
        </w:rPr>
        <w:t>Organisation de coopération et de développement économiques</w:t>
      </w:r>
      <w:r w:rsidR="002C18AA" w:rsidRPr="005C5097">
        <w:rPr>
          <w:lang w:val="fr-FR"/>
        </w:rPr>
        <w:t xml:space="preserve"> (</w:t>
      </w:r>
      <w:r w:rsidR="003D4BFF" w:rsidRPr="005C5097">
        <w:rPr>
          <w:lang w:val="fr-FR"/>
        </w:rPr>
        <w:t>O</w:t>
      </w:r>
      <w:r w:rsidR="00823A0E">
        <w:rPr>
          <w:lang w:val="fr-FR"/>
        </w:rPr>
        <w:t>CDE</w:t>
      </w:r>
      <w:r w:rsidR="002C18AA" w:rsidRPr="005C5097">
        <w:rPr>
          <w:lang w:val="fr-FR"/>
        </w:rPr>
        <w:t>)</w:t>
      </w:r>
      <w:r w:rsidR="003D4BFF" w:rsidRPr="005C5097">
        <w:rPr>
          <w:lang w:val="fr-FR"/>
        </w:rPr>
        <w:t xml:space="preserve"> </w:t>
      </w:r>
      <w:r w:rsidR="0057340F">
        <w:rPr>
          <w:lang w:val="fr-FR"/>
        </w:rPr>
        <w:t>afin de renforcer les</w:t>
      </w:r>
      <w:r w:rsidR="003D4BFF" w:rsidRPr="005C5097">
        <w:rPr>
          <w:lang w:val="fr-FR"/>
        </w:rPr>
        <w:t xml:space="preserve"> </w:t>
      </w:r>
      <w:r w:rsidR="0057340F">
        <w:rPr>
          <w:lang w:val="fr-FR"/>
        </w:rPr>
        <w:t>liens entre</w:t>
      </w:r>
      <w:r w:rsidR="003D4BFF" w:rsidRPr="005C5097">
        <w:rPr>
          <w:lang w:val="fr-FR"/>
        </w:rPr>
        <w:t xml:space="preserve"> </w:t>
      </w:r>
      <w:r w:rsidR="0057340F">
        <w:rPr>
          <w:lang w:val="fr-FR"/>
        </w:rPr>
        <w:t>l</w:t>
      </w:r>
      <w:r w:rsidR="003D4BFF" w:rsidRPr="005C5097">
        <w:rPr>
          <w:lang w:val="fr-FR"/>
        </w:rPr>
        <w:t xml:space="preserve">e </w:t>
      </w:r>
      <w:r w:rsidR="00B061CE">
        <w:rPr>
          <w:lang w:val="fr-FR"/>
        </w:rPr>
        <w:t>Centre d’échange pour la prévention des risques biotechnologiques</w:t>
      </w:r>
      <w:r w:rsidR="003D4BFF" w:rsidRPr="005C5097">
        <w:rPr>
          <w:lang w:val="fr-FR"/>
        </w:rPr>
        <w:t xml:space="preserve">, </w:t>
      </w:r>
      <w:r w:rsidR="0057340F">
        <w:rPr>
          <w:lang w:val="fr-FR"/>
        </w:rPr>
        <w:t xml:space="preserve">la </w:t>
      </w:r>
      <w:r w:rsidR="0057340F" w:rsidRPr="0057340F">
        <w:rPr>
          <w:lang w:val="fr-FR"/>
        </w:rPr>
        <w:t>Plateforme de la FAO sur les aliments issus d’organismes génétiquement modifiés</w:t>
      </w:r>
      <w:r w:rsidR="003D4BFF" w:rsidRPr="005C5097">
        <w:rPr>
          <w:lang w:val="fr-FR"/>
        </w:rPr>
        <w:t xml:space="preserve"> </w:t>
      </w:r>
      <w:r w:rsidR="0057340F">
        <w:rPr>
          <w:lang w:val="fr-FR"/>
        </w:rPr>
        <w:t>et</w:t>
      </w:r>
      <w:r w:rsidR="003D4BFF" w:rsidRPr="005C5097">
        <w:rPr>
          <w:lang w:val="fr-FR"/>
        </w:rPr>
        <w:t xml:space="preserve"> </w:t>
      </w:r>
      <w:r w:rsidR="00AE443D">
        <w:rPr>
          <w:lang w:val="fr-FR"/>
        </w:rPr>
        <w:t>la</w:t>
      </w:r>
      <w:r w:rsidR="003D4BFF" w:rsidRPr="005C5097">
        <w:rPr>
          <w:lang w:val="fr-FR"/>
        </w:rPr>
        <w:t xml:space="preserve"> </w:t>
      </w:r>
      <w:r w:rsidR="003B6D37">
        <w:rPr>
          <w:lang w:val="fr-FR"/>
        </w:rPr>
        <w:t xml:space="preserve">base de données de produits </w:t>
      </w:r>
      <w:r w:rsidR="003D4BFF" w:rsidRPr="005C5097">
        <w:rPr>
          <w:lang w:val="fr-FR"/>
        </w:rPr>
        <w:t xml:space="preserve">BioTrack </w:t>
      </w:r>
      <w:r w:rsidR="00AE443D">
        <w:rPr>
          <w:lang w:val="fr-FR"/>
        </w:rPr>
        <w:t>de l’OCDE</w:t>
      </w:r>
      <w:r w:rsidR="003D4BFF" w:rsidRPr="005C5097">
        <w:rPr>
          <w:lang w:val="fr-FR"/>
        </w:rPr>
        <w:t xml:space="preserve">. </w:t>
      </w:r>
      <w:r w:rsidR="0037770C">
        <w:rPr>
          <w:lang w:val="fr-FR"/>
        </w:rPr>
        <w:t>Les g</w:t>
      </w:r>
      <w:r w:rsidR="00833483" w:rsidRPr="005C5097">
        <w:rPr>
          <w:lang w:val="fr-FR"/>
        </w:rPr>
        <w:t>o</w:t>
      </w:r>
      <w:r w:rsidR="0037770C">
        <w:rPr>
          <w:lang w:val="fr-FR"/>
        </w:rPr>
        <w:t>u</w:t>
      </w:r>
      <w:r w:rsidR="00833483" w:rsidRPr="005C5097">
        <w:rPr>
          <w:lang w:val="fr-FR"/>
        </w:rPr>
        <w:t>vern</w:t>
      </w:r>
      <w:r w:rsidR="0037770C">
        <w:rPr>
          <w:lang w:val="fr-FR"/>
        </w:rPr>
        <w:t>e</w:t>
      </w:r>
      <w:r w:rsidR="00833483" w:rsidRPr="005C5097">
        <w:rPr>
          <w:lang w:val="fr-FR"/>
        </w:rPr>
        <w:t>ments</w:t>
      </w:r>
      <w:r w:rsidR="003D4BFF" w:rsidRPr="005C5097">
        <w:rPr>
          <w:lang w:val="fr-FR"/>
        </w:rPr>
        <w:t xml:space="preserve"> </w:t>
      </w:r>
      <w:r w:rsidR="0037770C">
        <w:rPr>
          <w:lang w:val="fr-FR"/>
        </w:rPr>
        <w:t>qui soumettent des fichiers concernant des décisions et des évaluations des risques relatives à des</w:t>
      </w:r>
      <w:r w:rsidR="003D4BFF" w:rsidRPr="005C5097">
        <w:rPr>
          <w:lang w:val="fr-FR"/>
        </w:rPr>
        <w:t xml:space="preserve"> </w:t>
      </w:r>
      <w:r w:rsidR="006828BB">
        <w:rPr>
          <w:lang w:val="fr-FR"/>
        </w:rPr>
        <w:t>organismes vivants modifiés</w:t>
      </w:r>
      <w:r w:rsidR="003D4BFF" w:rsidRPr="005C5097">
        <w:rPr>
          <w:lang w:val="fr-FR"/>
        </w:rPr>
        <w:t xml:space="preserve"> </w:t>
      </w:r>
      <w:r w:rsidR="0037770C">
        <w:rPr>
          <w:lang w:val="fr-FR"/>
        </w:rPr>
        <w:t>à des fins commerciales</w:t>
      </w:r>
      <w:r w:rsidR="003D4BFF" w:rsidRPr="005C5097">
        <w:rPr>
          <w:lang w:val="fr-FR"/>
        </w:rPr>
        <w:t xml:space="preserve"> </w:t>
      </w:r>
      <w:r w:rsidR="0037770C">
        <w:rPr>
          <w:lang w:val="fr-FR"/>
        </w:rPr>
        <w:t>peuvent choisir de</w:t>
      </w:r>
      <w:r w:rsidR="003D4BFF" w:rsidRPr="005C5097">
        <w:rPr>
          <w:lang w:val="fr-FR"/>
        </w:rPr>
        <w:t xml:space="preserve"> </w:t>
      </w:r>
      <w:r w:rsidR="0037770C">
        <w:rPr>
          <w:lang w:val="fr-FR"/>
        </w:rPr>
        <w:t>faire transmettre ces fichiers à la</w:t>
      </w:r>
      <w:r w:rsidR="003D4BFF" w:rsidRPr="005C5097">
        <w:rPr>
          <w:lang w:val="fr-FR"/>
        </w:rPr>
        <w:t xml:space="preserve"> </w:t>
      </w:r>
      <w:r w:rsidR="000A12D9" w:rsidRPr="005C5097">
        <w:rPr>
          <w:lang w:val="fr-FR"/>
        </w:rPr>
        <w:t xml:space="preserve">FAO </w:t>
      </w:r>
      <w:r w:rsidR="0037770C">
        <w:rPr>
          <w:lang w:val="fr-FR"/>
        </w:rPr>
        <w:t>et à l’</w:t>
      </w:r>
      <w:r w:rsidR="000A12D9" w:rsidRPr="005C5097">
        <w:rPr>
          <w:lang w:val="fr-FR"/>
        </w:rPr>
        <w:t xml:space="preserve">OECD </w:t>
      </w:r>
      <w:r w:rsidR="0037770C">
        <w:rPr>
          <w:lang w:val="fr-FR"/>
        </w:rPr>
        <w:t xml:space="preserve">pour que ceux-ci puissent éventuellement </w:t>
      </w:r>
      <w:r w:rsidR="00E63687">
        <w:rPr>
          <w:lang w:val="fr-FR"/>
        </w:rPr>
        <w:t>être ajoutés à</w:t>
      </w:r>
      <w:r w:rsidR="003D4BFF" w:rsidRPr="005C5097">
        <w:rPr>
          <w:lang w:val="fr-FR"/>
        </w:rPr>
        <w:t xml:space="preserve"> </w:t>
      </w:r>
      <w:r w:rsidR="0037770C">
        <w:rPr>
          <w:lang w:val="fr-FR"/>
        </w:rPr>
        <w:t>la</w:t>
      </w:r>
      <w:r w:rsidR="003D4BFF" w:rsidRPr="005C5097">
        <w:rPr>
          <w:lang w:val="fr-FR"/>
        </w:rPr>
        <w:t xml:space="preserve"> </w:t>
      </w:r>
      <w:r w:rsidR="00895263" w:rsidRPr="00895263">
        <w:rPr>
          <w:lang w:val="fr-FR"/>
        </w:rPr>
        <w:t>Plateforme de la FAO sur les aliments issus d’organismes génétiquement modifiés</w:t>
      </w:r>
      <w:r w:rsidR="000A12D9" w:rsidRPr="005C5097">
        <w:rPr>
          <w:lang w:val="fr-FR"/>
        </w:rPr>
        <w:t xml:space="preserve"> </w:t>
      </w:r>
      <w:r w:rsidR="003B6D37">
        <w:rPr>
          <w:lang w:val="fr-FR"/>
        </w:rPr>
        <w:t>et</w:t>
      </w:r>
      <w:r w:rsidR="0037770C">
        <w:rPr>
          <w:lang w:val="fr-FR"/>
        </w:rPr>
        <w:t xml:space="preserve"> </w:t>
      </w:r>
      <w:r w:rsidR="00E63687">
        <w:rPr>
          <w:lang w:val="fr-FR"/>
        </w:rPr>
        <w:t>à</w:t>
      </w:r>
      <w:r w:rsidR="000A12D9" w:rsidRPr="005C5097">
        <w:rPr>
          <w:lang w:val="fr-FR"/>
        </w:rPr>
        <w:t xml:space="preserve"> </w:t>
      </w:r>
      <w:r w:rsidR="003B6D37" w:rsidRPr="003B6D37">
        <w:rPr>
          <w:lang w:val="fr-FR"/>
        </w:rPr>
        <w:t>la base de données de produits BioTrack</w:t>
      </w:r>
      <w:r w:rsidR="003D4BFF" w:rsidRPr="005C5097">
        <w:rPr>
          <w:lang w:val="fr-FR"/>
        </w:rPr>
        <w:t>, respective</w:t>
      </w:r>
      <w:r w:rsidR="003B6D37">
        <w:rPr>
          <w:lang w:val="fr-FR"/>
        </w:rPr>
        <w:t>ment</w:t>
      </w:r>
      <w:r w:rsidR="003D4BFF" w:rsidRPr="005C5097">
        <w:rPr>
          <w:lang w:val="fr-FR"/>
        </w:rPr>
        <w:t xml:space="preserve">. </w:t>
      </w:r>
      <w:r w:rsidR="003B6D37">
        <w:rPr>
          <w:lang w:val="fr-FR"/>
        </w:rPr>
        <w:t>É</w:t>
      </w:r>
      <w:r w:rsidR="00947C55" w:rsidRPr="005C5097">
        <w:rPr>
          <w:lang w:val="fr-FR"/>
        </w:rPr>
        <w:t>tabli</w:t>
      </w:r>
      <w:r w:rsidR="00255442" w:rsidRPr="005C5097">
        <w:rPr>
          <w:lang w:val="fr-FR"/>
        </w:rPr>
        <w:t xml:space="preserve"> </w:t>
      </w:r>
      <w:r w:rsidR="003B6D37">
        <w:rPr>
          <w:lang w:val="fr-FR"/>
        </w:rPr>
        <w:t>en</w:t>
      </w:r>
      <w:r w:rsidR="00255442" w:rsidRPr="005C5097">
        <w:rPr>
          <w:lang w:val="fr-FR"/>
        </w:rPr>
        <w:t xml:space="preserve"> </w:t>
      </w:r>
      <w:r w:rsidR="003B6D37">
        <w:rPr>
          <w:lang w:val="fr-FR"/>
        </w:rPr>
        <w:t>s</w:t>
      </w:r>
      <w:r w:rsidR="00255442" w:rsidRPr="005C5097">
        <w:rPr>
          <w:lang w:val="fr-FR"/>
        </w:rPr>
        <w:t>eptemb</w:t>
      </w:r>
      <w:r w:rsidR="003B6D37">
        <w:rPr>
          <w:lang w:val="fr-FR"/>
        </w:rPr>
        <w:t>re</w:t>
      </w:r>
      <w:r w:rsidR="00255442" w:rsidRPr="005C5097">
        <w:rPr>
          <w:lang w:val="fr-FR"/>
        </w:rPr>
        <w:t xml:space="preserve"> 2022, </w:t>
      </w:r>
      <w:r w:rsidR="0037770C">
        <w:rPr>
          <w:lang w:val="fr-FR"/>
        </w:rPr>
        <w:t>ce système de notification</w:t>
      </w:r>
      <w:r w:rsidR="00947C55" w:rsidRPr="005C5097">
        <w:rPr>
          <w:lang w:val="fr-FR"/>
        </w:rPr>
        <w:t xml:space="preserve"> </w:t>
      </w:r>
      <w:r w:rsidR="0037770C">
        <w:rPr>
          <w:lang w:val="fr-FR"/>
        </w:rPr>
        <w:t>automatique</w:t>
      </w:r>
      <w:r w:rsidR="00947C55" w:rsidRPr="005C5097">
        <w:rPr>
          <w:lang w:val="fr-FR"/>
        </w:rPr>
        <w:t xml:space="preserve"> continue </w:t>
      </w:r>
      <w:r w:rsidR="0037770C">
        <w:rPr>
          <w:lang w:val="fr-FR"/>
        </w:rPr>
        <w:t>de</w:t>
      </w:r>
      <w:r w:rsidR="00947C55" w:rsidRPr="005C5097">
        <w:rPr>
          <w:lang w:val="fr-FR"/>
        </w:rPr>
        <w:t xml:space="preserve"> f</w:t>
      </w:r>
      <w:r w:rsidR="0037770C">
        <w:rPr>
          <w:lang w:val="fr-FR"/>
        </w:rPr>
        <w:t>onctionner</w:t>
      </w:r>
      <w:r w:rsidR="00947C55" w:rsidRPr="005C5097">
        <w:rPr>
          <w:lang w:val="fr-FR"/>
        </w:rPr>
        <w:t xml:space="preserve"> </w:t>
      </w:r>
      <w:r w:rsidR="0037770C">
        <w:rPr>
          <w:lang w:val="fr-FR"/>
        </w:rPr>
        <w:t>et</w:t>
      </w:r>
      <w:r w:rsidR="00947C55" w:rsidRPr="005C5097">
        <w:rPr>
          <w:lang w:val="fr-FR"/>
        </w:rPr>
        <w:t xml:space="preserve"> </w:t>
      </w:r>
      <w:r w:rsidR="0037770C">
        <w:rPr>
          <w:lang w:val="fr-FR"/>
        </w:rPr>
        <w:t>fournit à la</w:t>
      </w:r>
      <w:r w:rsidR="00947C55" w:rsidRPr="005C5097">
        <w:rPr>
          <w:lang w:val="fr-FR"/>
        </w:rPr>
        <w:t xml:space="preserve"> </w:t>
      </w:r>
      <w:r w:rsidR="003951DB" w:rsidRPr="005C5097">
        <w:rPr>
          <w:lang w:val="fr-FR"/>
        </w:rPr>
        <w:t xml:space="preserve">FAO </w:t>
      </w:r>
      <w:r w:rsidR="0037770C">
        <w:rPr>
          <w:lang w:val="fr-FR"/>
        </w:rPr>
        <w:t>et à l’OC</w:t>
      </w:r>
      <w:r w:rsidR="003951DB" w:rsidRPr="005C5097">
        <w:rPr>
          <w:lang w:val="fr-FR"/>
        </w:rPr>
        <w:t>D</w:t>
      </w:r>
      <w:r w:rsidR="0037770C">
        <w:rPr>
          <w:lang w:val="fr-FR"/>
        </w:rPr>
        <w:t>E</w:t>
      </w:r>
      <w:r w:rsidR="003951DB" w:rsidRPr="005C5097">
        <w:rPr>
          <w:lang w:val="fr-FR"/>
        </w:rPr>
        <w:t xml:space="preserve"> </w:t>
      </w:r>
      <w:r w:rsidR="0037770C">
        <w:rPr>
          <w:lang w:val="fr-FR"/>
        </w:rPr>
        <w:t xml:space="preserve">des </w:t>
      </w:r>
      <w:r w:rsidR="003951DB" w:rsidRPr="005C5097">
        <w:rPr>
          <w:lang w:val="fr-FR"/>
        </w:rPr>
        <w:t>information</w:t>
      </w:r>
      <w:r w:rsidR="0037770C">
        <w:rPr>
          <w:lang w:val="fr-FR"/>
        </w:rPr>
        <w:t>s</w:t>
      </w:r>
      <w:r w:rsidR="003951DB" w:rsidRPr="005C5097">
        <w:rPr>
          <w:lang w:val="fr-FR"/>
        </w:rPr>
        <w:t xml:space="preserve"> </w:t>
      </w:r>
      <w:r w:rsidR="0037770C">
        <w:rPr>
          <w:lang w:val="fr-FR"/>
        </w:rPr>
        <w:t>sur les fichiers pertinents</w:t>
      </w:r>
      <w:r w:rsidR="003951DB" w:rsidRPr="005C5097">
        <w:rPr>
          <w:lang w:val="fr-FR"/>
        </w:rPr>
        <w:t xml:space="preserve"> </w:t>
      </w:r>
      <w:r w:rsidR="0037770C">
        <w:rPr>
          <w:lang w:val="fr-FR"/>
        </w:rPr>
        <w:t>qui sont publiés par l’intermédiaire du</w:t>
      </w:r>
      <w:r w:rsidR="003951DB" w:rsidRPr="005C5097">
        <w:rPr>
          <w:lang w:val="fr-FR"/>
        </w:rPr>
        <w:t xml:space="preserve"> </w:t>
      </w:r>
      <w:r w:rsidR="00B061CE">
        <w:rPr>
          <w:lang w:val="fr-FR"/>
        </w:rPr>
        <w:t>Centre d’échange pour la prévention des risques biotechnologiques</w:t>
      </w:r>
      <w:r w:rsidR="003951DB" w:rsidRPr="005C5097">
        <w:rPr>
          <w:lang w:val="fr-FR"/>
        </w:rPr>
        <w:t>.</w:t>
      </w:r>
    </w:p>
    <w:p w14:paraId="6EBAB47C" w14:textId="3C0BB3E0" w:rsidR="00750675" w:rsidRPr="005C5097" w:rsidRDefault="002D7E58" w:rsidP="003116E3">
      <w:pPr>
        <w:pStyle w:val="CBDNormalNumber"/>
        <w:numPr>
          <w:ilvl w:val="0"/>
          <w:numId w:val="7"/>
        </w:numPr>
        <w:rPr>
          <w:lang w:val="fr-FR"/>
        </w:rPr>
      </w:pPr>
      <w:r>
        <w:rPr>
          <w:lang w:val="fr-FR"/>
        </w:rPr>
        <w:t>Le secrétariat</w:t>
      </w:r>
      <w:r w:rsidR="00750675" w:rsidRPr="005C5097">
        <w:rPr>
          <w:lang w:val="fr-FR"/>
        </w:rPr>
        <w:t xml:space="preserve"> </w:t>
      </w:r>
      <w:r w:rsidR="009A6CD0">
        <w:rPr>
          <w:lang w:val="fr-FR"/>
        </w:rPr>
        <w:t>réalise également un</w:t>
      </w:r>
      <w:r w:rsidR="00B42893" w:rsidRPr="005C5097">
        <w:rPr>
          <w:lang w:val="fr-FR"/>
        </w:rPr>
        <w:t xml:space="preserve"> </w:t>
      </w:r>
      <w:r w:rsidR="009A6CD0">
        <w:rPr>
          <w:lang w:val="fr-FR"/>
        </w:rPr>
        <w:t>état des lieux conjoint afin d’envisager la possibilité d’une coordination</w:t>
      </w:r>
      <w:r w:rsidR="00750675" w:rsidRPr="005C5097">
        <w:rPr>
          <w:lang w:val="fr-FR"/>
        </w:rPr>
        <w:t xml:space="preserve"> </w:t>
      </w:r>
      <w:r w:rsidR="009A6CD0">
        <w:rPr>
          <w:lang w:val="fr-FR"/>
        </w:rPr>
        <w:t>des catégories</w:t>
      </w:r>
      <w:r w:rsidR="00750675" w:rsidRPr="005C5097">
        <w:rPr>
          <w:lang w:val="fr-FR"/>
        </w:rPr>
        <w:t xml:space="preserve"> </w:t>
      </w:r>
      <w:r w:rsidR="009A6CD0">
        <w:rPr>
          <w:lang w:val="fr-FR"/>
        </w:rPr>
        <w:t>de caractéristiques modifiées</w:t>
      </w:r>
      <w:r w:rsidR="00750675" w:rsidRPr="005C5097">
        <w:rPr>
          <w:lang w:val="fr-FR"/>
        </w:rPr>
        <w:t xml:space="preserve"> </w:t>
      </w:r>
      <w:r w:rsidR="009A6CD0">
        <w:rPr>
          <w:lang w:val="fr-FR"/>
        </w:rPr>
        <w:t>entre les bases de données du</w:t>
      </w:r>
      <w:r w:rsidR="00750675" w:rsidRPr="005C5097">
        <w:rPr>
          <w:lang w:val="fr-FR"/>
        </w:rPr>
        <w:t xml:space="preserve"> </w:t>
      </w:r>
      <w:r w:rsidR="00B061CE">
        <w:rPr>
          <w:lang w:val="fr-FR"/>
        </w:rPr>
        <w:t>Centre d’échange pour la prévention des risques biotechnologiques</w:t>
      </w:r>
      <w:r w:rsidR="00750675" w:rsidRPr="005C5097">
        <w:rPr>
          <w:lang w:val="fr-FR"/>
        </w:rPr>
        <w:t xml:space="preserve">, </w:t>
      </w:r>
      <w:r w:rsidR="009A6CD0">
        <w:rPr>
          <w:lang w:val="fr-FR"/>
        </w:rPr>
        <w:t xml:space="preserve">de la </w:t>
      </w:r>
      <w:r w:rsidR="00750675" w:rsidRPr="005C5097">
        <w:rPr>
          <w:lang w:val="fr-FR"/>
        </w:rPr>
        <w:t xml:space="preserve">FAO </w:t>
      </w:r>
      <w:r w:rsidR="009A6CD0">
        <w:rPr>
          <w:lang w:val="fr-FR"/>
        </w:rPr>
        <w:t>et de l’</w:t>
      </w:r>
      <w:r w:rsidR="00750675" w:rsidRPr="005C5097">
        <w:rPr>
          <w:lang w:val="fr-FR"/>
        </w:rPr>
        <w:t xml:space="preserve">OECD. </w:t>
      </w:r>
      <w:r>
        <w:rPr>
          <w:lang w:val="fr-FR"/>
        </w:rPr>
        <w:t>Le secrétariat</w:t>
      </w:r>
      <w:r w:rsidR="00750675" w:rsidRPr="005C5097">
        <w:rPr>
          <w:lang w:val="fr-FR"/>
        </w:rPr>
        <w:t xml:space="preserve"> </w:t>
      </w:r>
      <w:r w:rsidR="009A6CD0">
        <w:rPr>
          <w:lang w:val="fr-FR"/>
        </w:rPr>
        <w:t>est en train d’achever</w:t>
      </w:r>
      <w:r w:rsidR="00A06EE6" w:rsidRPr="005C5097">
        <w:rPr>
          <w:lang w:val="fr-FR"/>
        </w:rPr>
        <w:t xml:space="preserve"> </w:t>
      </w:r>
      <w:r w:rsidR="009A6CD0">
        <w:rPr>
          <w:lang w:val="fr-FR"/>
        </w:rPr>
        <w:t>un état des lieux initial des</w:t>
      </w:r>
      <w:r w:rsidR="00750675" w:rsidRPr="005C5097">
        <w:rPr>
          <w:lang w:val="fr-FR"/>
        </w:rPr>
        <w:t xml:space="preserve"> </w:t>
      </w:r>
      <w:r w:rsidR="009A6CD0" w:rsidRPr="009A6CD0">
        <w:rPr>
          <w:lang w:val="fr-FR"/>
        </w:rPr>
        <w:t>catégories de caractéristiques modifiées</w:t>
      </w:r>
      <w:r w:rsidR="009A6CD0">
        <w:rPr>
          <w:lang w:val="fr-FR"/>
        </w:rPr>
        <w:t xml:space="preserve"> du</w:t>
      </w:r>
      <w:r w:rsidR="00750675" w:rsidRPr="005C5097">
        <w:rPr>
          <w:lang w:val="fr-FR"/>
        </w:rPr>
        <w:t xml:space="preserve"> </w:t>
      </w:r>
      <w:r w:rsidR="00B061CE">
        <w:rPr>
          <w:lang w:val="fr-FR"/>
        </w:rPr>
        <w:t>Centre d’échange pour la prévention des risques biotechnologiques</w:t>
      </w:r>
      <w:r w:rsidR="009A6CD0">
        <w:rPr>
          <w:lang w:val="fr-FR"/>
        </w:rPr>
        <w:t>, en les comparant aux catégories figurant sur</w:t>
      </w:r>
      <w:r w:rsidR="00750675" w:rsidRPr="005C5097">
        <w:rPr>
          <w:lang w:val="fr-FR"/>
        </w:rPr>
        <w:t xml:space="preserve"> </w:t>
      </w:r>
      <w:r w:rsidR="009A6CD0">
        <w:rPr>
          <w:lang w:val="fr-FR"/>
        </w:rPr>
        <w:t>la</w:t>
      </w:r>
      <w:r w:rsidR="00750675" w:rsidRPr="005C5097">
        <w:rPr>
          <w:lang w:val="fr-FR"/>
        </w:rPr>
        <w:t xml:space="preserve"> </w:t>
      </w:r>
      <w:r w:rsidR="00895263" w:rsidRPr="00895263">
        <w:rPr>
          <w:lang w:val="fr-FR"/>
        </w:rPr>
        <w:t>Plateforme de la FAO sur les aliments issus d’organismes génétiquement modifiés</w:t>
      </w:r>
      <w:r w:rsidR="00750675" w:rsidRPr="005C5097">
        <w:rPr>
          <w:lang w:val="fr-FR"/>
        </w:rPr>
        <w:t xml:space="preserve"> </w:t>
      </w:r>
      <w:r w:rsidR="003B6D37">
        <w:rPr>
          <w:lang w:val="fr-FR"/>
        </w:rPr>
        <w:t xml:space="preserve">et </w:t>
      </w:r>
      <w:r w:rsidR="009A6CD0">
        <w:rPr>
          <w:lang w:val="fr-FR"/>
        </w:rPr>
        <w:t xml:space="preserve">dans </w:t>
      </w:r>
      <w:r w:rsidR="003B6D37" w:rsidRPr="003B6D37">
        <w:rPr>
          <w:lang w:val="fr-FR"/>
        </w:rPr>
        <w:t>la base de données de produits BioTrack</w:t>
      </w:r>
      <w:r w:rsidR="003B6D37">
        <w:rPr>
          <w:lang w:val="fr-FR"/>
        </w:rPr>
        <w:t xml:space="preserve"> de l’OCDE</w:t>
      </w:r>
      <w:r w:rsidR="00750675" w:rsidRPr="005C5097">
        <w:rPr>
          <w:lang w:val="fr-FR"/>
        </w:rPr>
        <w:t>.</w:t>
      </w:r>
    </w:p>
    <w:p w14:paraId="1B0F8875" w14:textId="0BE5985C" w:rsidR="0053155A" w:rsidRPr="005C5097" w:rsidRDefault="002D7E58" w:rsidP="0053155A">
      <w:pPr>
        <w:pStyle w:val="CBDNormalNumber"/>
        <w:rPr>
          <w:lang w:val="fr-FR"/>
        </w:rPr>
      </w:pPr>
      <w:r>
        <w:rPr>
          <w:lang w:val="fr-FR"/>
        </w:rPr>
        <w:t>Le secrétariat</w:t>
      </w:r>
      <w:r w:rsidR="0053155A" w:rsidRPr="005C5097">
        <w:rPr>
          <w:lang w:val="fr-FR"/>
        </w:rPr>
        <w:t xml:space="preserve"> </w:t>
      </w:r>
      <w:r w:rsidR="003B6D37">
        <w:rPr>
          <w:lang w:val="fr-FR"/>
        </w:rPr>
        <w:t>maintient des liens directs</w:t>
      </w:r>
      <w:r w:rsidR="0053155A" w:rsidRPr="005C5097">
        <w:rPr>
          <w:lang w:val="fr-FR"/>
        </w:rPr>
        <w:t xml:space="preserve"> </w:t>
      </w:r>
      <w:r w:rsidR="003B6D37">
        <w:rPr>
          <w:lang w:val="fr-FR"/>
        </w:rPr>
        <w:t>avec</w:t>
      </w:r>
      <w:r w:rsidR="0053155A" w:rsidRPr="005C5097">
        <w:rPr>
          <w:lang w:val="fr-FR"/>
        </w:rPr>
        <w:t xml:space="preserve"> </w:t>
      </w:r>
      <w:r w:rsidR="003B6D37">
        <w:rPr>
          <w:lang w:val="fr-FR"/>
        </w:rPr>
        <w:t xml:space="preserve">la base de données sur les méthodes de détection de </w:t>
      </w:r>
      <w:r w:rsidR="0053155A" w:rsidRPr="005C5097">
        <w:rPr>
          <w:lang w:val="fr-FR"/>
        </w:rPr>
        <w:t xml:space="preserve">CropLife International </w:t>
      </w:r>
      <w:r w:rsidR="003B6D37">
        <w:rPr>
          <w:lang w:val="fr-FR"/>
        </w:rPr>
        <w:t>et le</w:t>
      </w:r>
      <w:r w:rsidR="0053155A" w:rsidRPr="005C5097">
        <w:rPr>
          <w:lang w:val="fr-FR"/>
        </w:rPr>
        <w:t xml:space="preserve"> </w:t>
      </w:r>
      <w:r w:rsidR="003B6D37" w:rsidRPr="003B6D37">
        <w:rPr>
          <w:lang w:val="fr-FR"/>
        </w:rPr>
        <w:t>laboratoire de référence de l’Union européenne pour les denrées alimentaires et les aliments pour animaux génétiquement modifiés</w:t>
      </w:r>
      <w:r w:rsidR="0053155A" w:rsidRPr="005C5097">
        <w:rPr>
          <w:lang w:val="fr-FR"/>
        </w:rPr>
        <w:t xml:space="preserve">. </w:t>
      </w:r>
      <w:r w:rsidR="003B6D37">
        <w:rPr>
          <w:lang w:val="fr-FR"/>
        </w:rPr>
        <w:t>Les informations sur les méthodes de dé</w:t>
      </w:r>
      <w:r w:rsidR="0053155A" w:rsidRPr="005C5097">
        <w:rPr>
          <w:lang w:val="fr-FR"/>
        </w:rPr>
        <w:t xml:space="preserve">tection </w:t>
      </w:r>
      <w:r w:rsidR="003B6D37">
        <w:rPr>
          <w:lang w:val="fr-FR"/>
        </w:rPr>
        <w:t>sont intégrées de façon dynamique</w:t>
      </w:r>
      <w:r w:rsidR="0053155A" w:rsidRPr="005C5097">
        <w:rPr>
          <w:lang w:val="fr-FR"/>
        </w:rPr>
        <w:t xml:space="preserve"> </w:t>
      </w:r>
      <w:r w:rsidR="003B6D37">
        <w:rPr>
          <w:lang w:val="fr-FR"/>
        </w:rPr>
        <w:t>à partir des deux bases de données</w:t>
      </w:r>
      <w:r w:rsidR="0053155A" w:rsidRPr="005C5097">
        <w:rPr>
          <w:lang w:val="fr-FR"/>
        </w:rPr>
        <w:t xml:space="preserve">. </w:t>
      </w:r>
      <w:r w:rsidR="003B6D37">
        <w:rPr>
          <w:lang w:val="fr-FR"/>
        </w:rPr>
        <w:t>Quand un utilisateur</w:t>
      </w:r>
      <w:r w:rsidR="004D0992">
        <w:rPr>
          <w:lang w:val="fr-FR"/>
        </w:rPr>
        <w:t xml:space="preserve"> soumet un fichier concernant un organisme vivant modifié</w:t>
      </w:r>
      <w:r w:rsidR="0053155A" w:rsidRPr="005C5097">
        <w:rPr>
          <w:lang w:val="fr-FR"/>
        </w:rPr>
        <w:t xml:space="preserve">, </w:t>
      </w:r>
      <w:r w:rsidR="004D0992">
        <w:rPr>
          <w:lang w:val="fr-FR"/>
        </w:rPr>
        <w:t xml:space="preserve">les méthodes de </w:t>
      </w:r>
      <w:r w:rsidR="0053155A" w:rsidRPr="005C5097">
        <w:rPr>
          <w:lang w:val="fr-FR"/>
        </w:rPr>
        <w:t>d</w:t>
      </w:r>
      <w:r w:rsidR="004D0992">
        <w:rPr>
          <w:lang w:val="fr-FR"/>
        </w:rPr>
        <w:t>é</w:t>
      </w:r>
      <w:r w:rsidR="0053155A" w:rsidRPr="005C5097">
        <w:rPr>
          <w:lang w:val="fr-FR"/>
        </w:rPr>
        <w:t xml:space="preserve">tection </w:t>
      </w:r>
      <w:r w:rsidR="004D0992">
        <w:rPr>
          <w:lang w:val="fr-FR"/>
        </w:rPr>
        <w:t>issues des autres bases de données</w:t>
      </w:r>
      <w:r w:rsidR="0053155A" w:rsidRPr="005C5097">
        <w:rPr>
          <w:lang w:val="fr-FR"/>
        </w:rPr>
        <w:t xml:space="preserve"> </w:t>
      </w:r>
      <w:r w:rsidR="004D0992">
        <w:rPr>
          <w:lang w:val="fr-FR"/>
        </w:rPr>
        <w:t>sont</w:t>
      </w:r>
      <w:r w:rsidR="0053155A" w:rsidRPr="005C5097">
        <w:rPr>
          <w:lang w:val="fr-FR"/>
        </w:rPr>
        <w:t xml:space="preserve"> automati</w:t>
      </w:r>
      <w:r w:rsidR="004D0992">
        <w:rPr>
          <w:lang w:val="fr-FR"/>
        </w:rPr>
        <w:t>quement ajoutées</w:t>
      </w:r>
      <w:r w:rsidR="0053155A" w:rsidRPr="005C5097">
        <w:rPr>
          <w:lang w:val="fr-FR"/>
        </w:rPr>
        <w:t xml:space="preserve"> </w:t>
      </w:r>
      <w:r w:rsidR="004D0992">
        <w:rPr>
          <w:lang w:val="fr-FR"/>
        </w:rPr>
        <w:t xml:space="preserve">et </w:t>
      </w:r>
      <w:r w:rsidR="00FD6386">
        <w:rPr>
          <w:lang w:val="fr-FR"/>
        </w:rPr>
        <w:t>d</w:t>
      </w:r>
      <w:r w:rsidR="004D0992">
        <w:rPr>
          <w:lang w:val="fr-FR"/>
        </w:rPr>
        <w:t xml:space="preserve">es </w:t>
      </w:r>
      <w:r w:rsidR="0053155A" w:rsidRPr="005C5097">
        <w:rPr>
          <w:lang w:val="fr-FR"/>
        </w:rPr>
        <w:t>information</w:t>
      </w:r>
      <w:r w:rsidR="004D0992">
        <w:rPr>
          <w:lang w:val="fr-FR"/>
        </w:rPr>
        <w:t>s sur les méthodes de détection</w:t>
      </w:r>
      <w:r w:rsidR="0053155A" w:rsidRPr="005C5097">
        <w:rPr>
          <w:lang w:val="fr-FR"/>
        </w:rPr>
        <w:t xml:space="preserve"> </w:t>
      </w:r>
      <w:r w:rsidR="004D0992">
        <w:rPr>
          <w:lang w:val="fr-FR"/>
        </w:rPr>
        <w:t>sont</w:t>
      </w:r>
      <w:r w:rsidR="0053155A" w:rsidRPr="005C5097">
        <w:rPr>
          <w:lang w:val="fr-FR"/>
        </w:rPr>
        <w:t xml:space="preserve"> visible</w:t>
      </w:r>
      <w:r w:rsidR="004D0992">
        <w:rPr>
          <w:lang w:val="fr-FR"/>
        </w:rPr>
        <w:t xml:space="preserve">s lors de la consultation d’un fichier concernant un organisme </w:t>
      </w:r>
      <w:r w:rsidR="004D0992">
        <w:rPr>
          <w:lang w:val="fr-FR"/>
        </w:rPr>
        <w:lastRenderedPageBreak/>
        <w:t>vivant modifié</w:t>
      </w:r>
      <w:r w:rsidR="0053155A" w:rsidRPr="005C5097">
        <w:rPr>
          <w:lang w:val="fr-FR"/>
        </w:rPr>
        <w:t xml:space="preserve"> </w:t>
      </w:r>
      <w:r w:rsidR="004D0992">
        <w:rPr>
          <w:lang w:val="fr-FR"/>
        </w:rPr>
        <w:t>qui est associé à des méthodes de détection dans l’une quelconque des bases de données</w:t>
      </w:r>
      <w:r w:rsidR="0053155A" w:rsidRPr="005C5097">
        <w:rPr>
          <w:lang w:val="fr-FR"/>
        </w:rPr>
        <w:t>.</w:t>
      </w:r>
    </w:p>
    <w:p w14:paraId="0BAAEF83" w14:textId="256A10F9" w:rsidR="00750675" w:rsidRPr="005C5097" w:rsidRDefault="002D7E58" w:rsidP="003116E3">
      <w:pPr>
        <w:pStyle w:val="CBDNormalNumber"/>
        <w:numPr>
          <w:ilvl w:val="0"/>
          <w:numId w:val="7"/>
        </w:numPr>
        <w:rPr>
          <w:lang w:val="fr-FR"/>
        </w:rPr>
      </w:pPr>
      <w:r>
        <w:rPr>
          <w:lang w:val="fr-FR"/>
        </w:rPr>
        <w:t>Le secrétariat</w:t>
      </w:r>
      <w:r w:rsidR="00750675" w:rsidRPr="005C5097">
        <w:rPr>
          <w:lang w:val="fr-FR"/>
        </w:rPr>
        <w:t xml:space="preserve"> </w:t>
      </w:r>
      <w:r w:rsidR="00895263">
        <w:rPr>
          <w:lang w:val="fr-FR"/>
        </w:rPr>
        <w:t xml:space="preserve">améliore les </w:t>
      </w:r>
      <w:r w:rsidR="00750675" w:rsidRPr="005C5097">
        <w:rPr>
          <w:lang w:val="fr-FR"/>
        </w:rPr>
        <w:t>modalit</w:t>
      </w:r>
      <w:r w:rsidR="00895263">
        <w:rPr>
          <w:lang w:val="fr-FR"/>
        </w:rPr>
        <w:t>é</w:t>
      </w:r>
      <w:r w:rsidR="00750675" w:rsidRPr="005C5097">
        <w:rPr>
          <w:lang w:val="fr-FR"/>
        </w:rPr>
        <w:t xml:space="preserve">s </w:t>
      </w:r>
      <w:r w:rsidR="00895263">
        <w:rPr>
          <w:lang w:val="fr-FR"/>
        </w:rPr>
        <w:t xml:space="preserve">permettant d’assurer des connexions sans faille </w:t>
      </w:r>
      <w:r w:rsidR="00FD6386">
        <w:rPr>
          <w:lang w:val="fr-FR"/>
        </w:rPr>
        <w:t>avec</w:t>
      </w:r>
      <w:r w:rsidR="00895263">
        <w:rPr>
          <w:lang w:val="fr-FR"/>
        </w:rPr>
        <w:t xml:space="preserve"> d’autres</w:t>
      </w:r>
      <w:r w:rsidR="00750675" w:rsidRPr="005C5097">
        <w:rPr>
          <w:lang w:val="fr-FR"/>
        </w:rPr>
        <w:t xml:space="preserve"> sites </w:t>
      </w:r>
      <w:r w:rsidR="00895263">
        <w:rPr>
          <w:lang w:val="fr-FR"/>
        </w:rPr>
        <w:t>Web et bases de données</w:t>
      </w:r>
      <w:r w:rsidR="00750675" w:rsidRPr="005C5097">
        <w:rPr>
          <w:lang w:val="fr-FR"/>
        </w:rPr>
        <w:t xml:space="preserve"> </w:t>
      </w:r>
      <w:r w:rsidR="00895263">
        <w:rPr>
          <w:lang w:val="fr-FR"/>
        </w:rPr>
        <w:t>en utilisant une nouvelle interface de programmation d’applications</w:t>
      </w:r>
      <w:r w:rsidR="00750675" w:rsidRPr="005C5097">
        <w:rPr>
          <w:lang w:val="fr-FR"/>
        </w:rPr>
        <w:t xml:space="preserve">. </w:t>
      </w:r>
      <w:r w:rsidR="00BB34DF">
        <w:rPr>
          <w:lang w:val="fr-FR"/>
        </w:rPr>
        <w:t>Le</w:t>
      </w:r>
      <w:r w:rsidR="00750675" w:rsidRPr="005C5097">
        <w:rPr>
          <w:lang w:val="fr-FR"/>
        </w:rPr>
        <w:t xml:space="preserve"> </w:t>
      </w:r>
      <w:r w:rsidR="00591E29" w:rsidRPr="00591E29">
        <w:rPr>
          <w:lang w:val="fr-FR"/>
        </w:rPr>
        <w:t>Centre commun de recherche de la Commission européenne</w:t>
      </w:r>
      <w:r w:rsidR="00750675" w:rsidRPr="005C5097">
        <w:rPr>
          <w:lang w:val="fr-FR"/>
        </w:rPr>
        <w:t xml:space="preserve"> </w:t>
      </w:r>
      <w:r w:rsidR="00BB34DF">
        <w:rPr>
          <w:lang w:val="fr-FR"/>
        </w:rPr>
        <w:t xml:space="preserve">utilise déjà cet outil pour </w:t>
      </w:r>
      <w:r w:rsidR="00895263">
        <w:rPr>
          <w:lang w:val="fr-FR"/>
        </w:rPr>
        <w:t>afficher des</w:t>
      </w:r>
      <w:r w:rsidR="00750675" w:rsidRPr="005C5097">
        <w:rPr>
          <w:lang w:val="fr-FR"/>
        </w:rPr>
        <w:t xml:space="preserve"> information</w:t>
      </w:r>
      <w:r w:rsidR="00895263">
        <w:rPr>
          <w:lang w:val="fr-FR"/>
        </w:rPr>
        <w:t>s</w:t>
      </w:r>
      <w:r w:rsidR="00750675" w:rsidRPr="005C5097">
        <w:rPr>
          <w:lang w:val="fr-FR"/>
        </w:rPr>
        <w:t xml:space="preserve"> </w:t>
      </w:r>
      <w:r w:rsidR="00895263">
        <w:rPr>
          <w:lang w:val="fr-FR"/>
        </w:rPr>
        <w:t xml:space="preserve">issues du </w:t>
      </w:r>
      <w:r w:rsidR="00B061CE">
        <w:rPr>
          <w:lang w:val="fr-FR"/>
        </w:rPr>
        <w:t>Centre d’échange pour la prévention des risques biotechnologiques</w:t>
      </w:r>
      <w:r w:rsidR="00750675" w:rsidRPr="005C5097">
        <w:rPr>
          <w:lang w:val="fr-FR"/>
        </w:rPr>
        <w:t xml:space="preserve"> </w:t>
      </w:r>
      <w:r w:rsidR="00C21E65">
        <w:rPr>
          <w:lang w:val="fr-FR"/>
        </w:rPr>
        <w:t>dans les bases de données</w:t>
      </w:r>
      <w:r w:rsidR="00750675" w:rsidRPr="005C5097">
        <w:rPr>
          <w:lang w:val="fr-FR"/>
        </w:rPr>
        <w:t xml:space="preserve"> GMOMETHODS </w:t>
      </w:r>
      <w:r w:rsidR="00C21E65">
        <w:rPr>
          <w:lang w:val="fr-FR"/>
        </w:rPr>
        <w:t>et</w:t>
      </w:r>
      <w:r w:rsidR="00750675" w:rsidRPr="005C5097">
        <w:rPr>
          <w:lang w:val="fr-FR"/>
        </w:rPr>
        <w:t xml:space="preserve"> GMO-Matrix </w:t>
      </w:r>
      <w:r w:rsidR="00C21E65">
        <w:rPr>
          <w:lang w:val="fr-FR"/>
        </w:rPr>
        <w:t>du</w:t>
      </w:r>
      <w:r w:rsidR="00750675" w:rsidRPr="005C5097">
        <w:rPr>
          <w:lang w:val="fr-FR"/>
        </w:rPr>
        <w:t xml:space="preserve"> </w:t>
      </w:r>
      <w:r w:rsidR="00C21E65" w:rsidRPr="00C21E65">
        <w:rPr>
          <w:lang w:val="fr-FR"/>
        </w:rPr>
        <w:t>laboratoire de référence de l’Union européenne pour les denrées alimentaires et les aliments pour animaux génétiquement modifiés</w:t>
      </w:r>
      <w:r w:rsidR="00750675" w:rsidRPr="005C5097">
        <w:rPr>
          <w:lang w:val="fr-FR"/>
        </w:rPr>
        <w:t xml:space="preserve">. </w:t>
      </w:r>
      <w:r>
        <w:rPr>
          <w:lang w:val="fr-FR"/>
        </w:rPr>
        <w:t>Le secrétariat</w:t>
      </w:r>
      <w:r w:rsidR="00750675" w:rsidRPr="005C5097">
        <w:rPr>
          <w:lang w:val="fr-FR"/>
        </w:rPr>
        <w:t xml:space="preserve"> </w:t>
      </w:r>
      <w:r w:rsidR="00895263">
        <w:rPr>
          <w:lang w:val="fr-FR"/>
        </w:rPr>
        <w:t>examine donc les moyens d’utiliser</w:t>
      </w:r>
      <w:r w:rsidR="00750675" w:rsidRPr="005C5097">
        <w:rPr>
          <w:lang w:val="fr-FR"/>
        </w:rPr>
        <w:t xml:space="preserve"> </w:t>
      </w:r>
      <w:r w:rsidR="00895263">
        <w:rPr>
          <w:lang w:val="fr-FR"/>
        </w:rPr>
        <w:t>la nouvelle interface de programmation d’applications</w:t>
      </w:r>
      <w:r w:rsidR="00750675" w:rsidRPr="005C5097">
        <w:rPr>
          <w:lang w:val="fr-FR"/>
        </w:rPr>
        <w:t xml:space="preserve"> </w:t>
      </w:r>
      <w:r w:rsidR="00895263">
        <w:rPr>
          <w:lang w:val="fr-FR"/>
        </w:rPr>
        <w:t>pour favoriser des liens directs</w:t>
      </w:r>
      <w:r w:rsidR="007B7362" w:rsidRPr="005C5097">
        <w:rPr>
          <w:lang w:val="fr-FR"/>
        </w:rPr>
        <w:t xml:space="preserve"> </w:t>
      </w:r>
      <w:r w:rsidR="00895263">
        <w:rPr>
          <w:lang w:val="fr-FR"/>
        </w:rPr>
        <w:t>avec d’autres organisations relatives à</w:t>
      </w:r>
      <w:r w:rsidR="00750675" w:rsidRPr="005C5097">
        <w:rPr>
          <w:lang w:val="fr-FR"/>
        </w:rPr>
        <w:t xml:space="preserve"> </w:t>
      </w:r>
      <w:r w:rsidR="00895263" w:rsidRPr="00895263">
        <w:rPr>
          <w:lang w:val="fr-FR"/>
        </w:rPr>
        <w:t>la prévention des risques biotechnologiques</w:t>
      </w:r>
      <w:r w:rsidR="00750675" w:rsidRPr="005C5097">
        <w:rPr>
          <w:lang w:val="fr-FR"/>
        </w:rPr>
        <w:t xml:space="preserve">. </w:t>
      </w:r>
    </w:p>
    <w:p w14:paraId="0003D1B0" w14:textId="32C15A2D" w:rsidR="00D57C4A" w:rsidRPr="005C5097" w:rsidRDefault="001D4865" w:rsidP="005D1CF1">
      <w:pPr>
        <w:pStyle w:val="CBDH1"/>
        <w:ind w:left="0" w:firstLine="0"/>
        <w:rPr>
          <w:lang w:val="fr-FR"/>
        </w:rPr>
      </w:pPr>
      <w:r>
        <w:rPr>
          <w:lang w:val="fr-FR"/>
        </w:rPr>
        <w:t>I</w:t>
      </w:r>
      <w:r w:rsidR="00D57C4A" w:rsidRPr="005C5097">
        <w:rPr>
          <w:lang w:val="fr-FR"/>
        </w:rPr>
        <w:t>V.</w:t>
      </w:r>
      <w:r w:rsidR="00D57C4A" w:rsidRPr="005C5097">
        <w:rPr>
          <w:lang w:val="fr-FR"/>
        </w:rPr>
        <w:tab/>
      </w:r>
      <w:r w:rsidR="004D1B8E" w:rsidRPr="005C5097">
        <w:rPr>
          <w:lang w:val="fr-FR"/>
        </w:rPr>
        <w:t>Projet de</w:t>
      </w:r>
      <w:r w:rsidR="00D57C4A" w:rsidRPr="005C5097">
        <w:rPr>
          <w:lang w:val="fr-FR"/>
        </w:rPr>
        <w:t xml:space="preserve"> d</w:t>
      </w:r>
      <w:r w:rsidR="004D1B8E" w:rsidRPr="005C5097">
        <w:rPr>
          <w:lang w:val="fr-FR"/>
        </w:rPr>
        <w:t>é</w:t>
      </w:r>
      <w:r w:rsidR="00D57C4A" w:rsidRPr="005C5097">
        <w:rPr>
          <w:lang w:val="fr-FR"/>
        </w:rPr>
        <w:t>cision</w:t>
      </w:r>
    </w:p>
    <w:p w14:paraId="6AD4C7D9" w14:textId="614A438D" w:rsidR="00D57C4A" w:rsidRPr="005C5097" w:rsidRDefault="00591E29" w:rsidP="005D1CF1">
      <w:pPr>
        <w:pStyle w:val="CBDNormalNumber"/>
        <w:numPr>
          <w:ilvl w:val="0"/>
          <w:numId w:val="7"/>
        </w:numPr>
        <w:rPr>
          <w:lang w:val="fr-FR"/>
        </w:rPr>
      </w:pPr>
      <w:r>
        <w:rPr>
          <w:lang w:val="fr-FR"/>
        </w:rPr>
        <w:t>À la lumière et de ce qui précède et compte tenu des</w:t>
      </w:r>
      <w:r w:rsidR="00926A29" w:rsidRPr="005C5097">
        <w:rPr>
          <w:lang w:val="fr-FR"/>
        </w:rPr>
        <w:t xml:space="preserve"> recomm</w:t>
      </w:r>
      <w:r>
        <w:rPr>
          <w:lang w:val="fr-FR"/>
        </w:rPr>
        <w:t>a</w:t>
      </w:r>
      <w:r w:rsidR="00926A29" w:rsidRPr="005C5097">
        <w:rPr>
          <w:lang w:val="fr-FR"/>
        </w:rPr>
        <w:t xml:space="preserve">ndations </w:t>
      </w:r>
      <w:r>
        <w:rPr>
          <w:lang w:val="fr-FR"/>
        </w:rPr>
        <w:t>formulées par le</w:t>
      </w:r>
      <w:r w:rsidR="00926A29" w:rsidRPr="005C5097">
        <w:rPr>
          <w:lang w:val="fr-FR"/>
        </w:rPr>
        <w:t xml:space="preserve"> </w:t>
      </w:r>
      <w:r w:rsidR="007A1F36" w:rsidRPr="007A1F36">
        <w:rPr>
          <w:lang w:val="fr-FR"/>
        </w:rPr>
        <w:t>Comité chargé du respect des obligations</w:t>
      </w:r>
      <w:r w:rsidR="00926A29" w:rsidRPr="005C5097">
        <w:rPr>
          <w:lang w:val="fr-FR"/>
        </w:rPr>
        <w:t xml:space="preserve"> </w:t>
      </w:r>
      <w:r>
        <w:rPr>
          <w:lang w:val="fr-FR"/>
        </w:rPr>
        <w:t>au titre du</w:t>
      </w:r>
      <w:r w:rsidR="00926A29" w:rsidRPr="005C5097">
        <w:rPr>
          <w:lang w:val="fr-FR"/>
        </w:rPr>
        <w:t xml:space="preserve"> </w:t>
      </w:r>
      <w:r w:rsidR="007E35FB">
        <w:rPr>
          <w:lang w:val="fr-FR"/>
        </w:rPr>
        <w:t>Protocole de Cartagena</w:t>
      </w:r>
      <w:r w:rsidR="00926A29" w:rsidRPr="005C5097">
        <w:rPr>
          <w:lang w:val="fr-FR"/>
        </w:rPr>
        <w:t xml:space="preserve"> </w:t>
      </w:r>
      <w:r>
        <w:rPr>
          <w:lang w:val="fr-FR"/>
        </w:rPr>
        <w:t>en ce qui concerne le</w:t>
      </w:r>
      <w:r w:rsidR="00926A29" w:rsidRPr="005C5097">
        <w:rPr>
          <w:lang w:val="fr-FR"/>
        </w:rPr>
        <w:t xml:space="preserve"> </w:t>
      </w:r>
      <w:r w:rsidR="00B061CE">
        <w:rPr>
          <w:lang w:val="fr-FR"/>
        </w:rPr>
        <w:t>Centre d’échange pour la prévention des risques biotechnologiques</w:t>
      </w:r>
      <w:r w:rsidR="00926A29" w:rsidRPr="005C5097">
        <w:rPr>
          <w:lang w:val="fr-FR"/>
        </w:rPr>
        <w:t xml:space="preserve">, </w:t>
      </w:r>
      <w:r w:rsidR="00292034" w:rsidRPr="00292034">
        <w:rPr>
          <w:lang w:val="fr-FR"/>
        </w:rPr>
        <w:t>la Conférence des Parties siégeant en tant que réunion des Parties au Protocole de Cartagena sur la prévention des risques biotechnologiques</w:t>
      </w:r>
      <w:r w:rsidR="00926A29" w:rsidRPr="005C5097">
        <w:rPr>
          <w:lang w:val="fr-FR"/>
        </w:rPr>
        <w:t xml:space="preserve"> </w:t>
      </w:r>
      <w:r w:rsidR="00292034">
        <w:rPr>
          <w:lang w:val="fr-FR"/>
        </w:rPr>
        <w:t>souhaitera peut-être</w:t>
      </w:r>
      <w:r w:rsidR="00926A29" w:rsidRPr="005C5097">
        <w:rPr>
          <w:lang w:val="fr-FR"/>
        </w:rPr>
        <w:t xml:space="preserve"> adopt</w:t>
      </w:r>
      <w:r w:rsidR="00292034">
        <w:rPr>
          <w:lang w:val="fr-FR"/>
        </w:rPr>
        <w:t>er une</w:t>
      </w:r>
      <w:r w:rsidR="00926A29" w:rsidRPr="005C5097">
        <w:rPr>
          <w:lang w:val="fr-FR"/>
        </w:rPr>
        <w:t xml:space="preserve"> d</w:t>
      </w:r>
      <w:r w:rsidR="00292034">
        <w:rPr>
          <w:lang w:val="fr-FR"/>
        </w:rPr>
        <w:t>é</w:t>
      </w:r>
      <w:r w:rsidR="00926A29" w:rsidRPr="005C5097">
        <w:rPr>
          <w:lang w:val="fr-FR"/>
        </w:rPr>
        <w:t xml:space="preserve">cision </w:t>
      </w:r>
      <w:r w:rsidR="00292034">
        <w:rPr>
          <w:lang w:val="fr-FR"/>
        </w:rPr>
        <w:t xml:space="preserve">libellée comme suit </w:t>
      </w:r>
      <w:r w:rsidR="00926A29" w:rsidRPr="005C5097">
        <w:rPr>
          <w:lang w:val="fr-FR"/>
        </w:rPr>
        <w:t>:</w:t>
      </w:r>
    </w:p>
    <w:p w14:paraId="426B727B" w14:textId="165D2784" w:rsidR="005E650E" w:rsidRPr="005C5097" w:rsidRDefault="005E650E" w:rsidP="009910C6">
      <w:pPr>
        <w:pStyle w:val="CBDNormalNumber"/>
        <w:numPr>
          <w:ilvl w:val="0"/>
          <w:numId w:val="0"/>
        </w:numPr>
        <w:ind w:left="567"/>
        <w:rPr>
          <w:i/>
          <w:iCs/>
          <w:lang w:val="fr-FR"/>
        </w:rPr>
      </w:pPr>
      <w:r w:rsidRPr="005C5097">
        <w:rPr>
          <w:i/>
          <w:iCs/>
          <w:lang w:val="fr-FR"/>
        </w:rPr>
        <w:tab/>
      </w:r>
      <w:r w:rsidR="00292034">
        <w:rPr>
          <w:i/>
          <w:iCs/>
          <w:lang w:val="fr-FR"/>
        </w:rPr>
        <w:t>L</w:t>
      </w:r>
      <w:r w:rsidR="00292034" w:rsidRPr="00292034">
        <w:rPr>
          <w:i/>
          <w:iCs/>
          <w:lang w:val="fr-FR"/>
        </w:rPr>
        <w:t>a Conférence des Parties siégeant en tant que réunion des Parties au Protocole de Cartagena sur la prévention des risques biotechnologiques</w:t>
      </w:r>
    </w:p>
    <w:p w14:paraId="2D5A7B48" w14:textId="22FA5A3D" w:rsidR="00EA2CA5" w:rsidRPr="005C5097" w:rsidRDefault="009910C6" w:rsidP="005D1CF1">
      <w:pPr>
        <w:pStyle w:val="CBDNormalNumber"/>
        <w:numPr>
          <w:ilvl w:val="0"/>
          <w:numId w:val="0"/>
        </w:numPr>
        <w:ind w:left="567" w:firstLine="567"/>
        <w:rPr>
          <w:lang w:val="fr-FR"/>
        </w:rPr>
      </w:pPr>
      <w:r w:rsidRPr="005C5097">
        <w:rPr>
          <w:lang w:val="fr-FR"/>
        </w:rPr>
        <w:t>1</w:t>
      </w:r>
      <w:r w:rsidR="00EA2CA5" w:rsidRPr="005C5097">
        <w:rPr>
          <w:lang w:val="fr-FR"/>
        </w:rPr>
        <w:t>.</w:t>
      </w:r>
      <w:r w:rsidR="00EA2CA5" w:rsidRPr="005C5097">
        <w:rPr>
          <w:lang w:val="fr-FR"/>
        </w:rPr>
        <w:tab/>
      </w:r>
      <w:r w:rsidR="0060530F">
        <w:rPr>
          <w:i/>
          <w:iCs/>
          <w:lang w:val="fr-FR"/>
        </w:rPr>
        <w:t>Accueille avec satisfaction</w:t>
      </w:r>
      <w:r w:rsidR="00EA2CA5" w:rsidRPr="005C5097">
        <w:rPr>
          <w:lang w:val="fr-FR"/>
        </w:rPr>
        <w:t xml:space="preserve"> </w:t>
      </w:r>
      <w:r w:rsidR="0060530F">
        <w:rPr>
          <w:lang w:val="fr-FR"/>
        </w:rPr>
        <w:t>les travaux menés par le</w:t>
      </w:r>
      <w:r w:rsidR="00EA2CA5" w:rsidRPr="005C5097">
        <w:rPr>
          <w:lang w:val="fr-FR"/>
        </w:rPr>
        <w:t xml:space="preserve"> </w:t>
      </w:r>
      <w:r w:rsidR="0060530F" w:rsidRPr="0060530F">
        <w:rPr>
          <w:lang w:val="fr-FR"/>
        </w:rPr>
        <w:t>Comité consultatif informel sur le Centre d’échange pour la prévention des risques biotechnologiques</w:t>
      </w:r>
      <w:r w:rsidR="008765C6" w:rsidRPr="005C5097">
        <w:rPr>
          <w:lang w:val="fr-FR"/>
        </w:rPr>
        <w:t xml:space="preserve">, </w:t>
      </w:r>
      <w:r w:rsidR="00FF6E00">
        <w:rPr>
          <w:lang w:val="fr-FR"/>
        </w:rPr>
        <w:t>notamment</w:t>
      </w:r>
      <w:r w:rsidR="008765C6" w:rsidRPr="005C5097">
        <w:rPr>
          <w:lang w:val="fr-FR"/>
        </w:rPr>
        <w:t xml:space="preserve"> </w:t>
      </w:r>
      <w:r w:rsidR="0060530F">
        <w:rPr>
          <w:lang w:val="fr-FR"/>
        </w:rPr>
        <w:t>les</w:t>
      </w:r>
      <w:r w:rsidR="006E412D" w:rsidRPr="005C5097">
        <w:rPr>
          <w:lang w:val="fr-FR"/>
        </w:rPr>
        <w:t xml:space="preserve"> recomm</w:t>
      </w:r>
      <w:r w:rsidR="0060530F">
        <w:rPr>
          <w:lang w:val="fr-FR"/>
        </w:rPr>
        <w:t>a</w:t>
      </w:r>
      <w:r w:rsidR="006E412D" w:rsidRPr="005C5097">
        <w:rPr>
          <w:lang w:val="fr-FR"/>
        </w:rPr>
        <w:t xml:space="preserve">ndations </w:t>
      </w:r>
      <w:r w:rsidR="0060530F">
        <w:rPr>
          <w:lang w:val="fr-FR"/>
        </w:rPr>
        <w:t>qu</w:t>
      </w:r>
      <w:r w:rsidR="00633E82">
        <w:rPr>
          <w:lang w:val="fr-FR"/>
        </w:rPr>
        <w:t>e le Comité</w:t>
      </w:r>
      <w:r w:rsidR="0060530F">
        <w:rPr>
          <w:lang w:val="fr-FR"/>
        </w:rPr>
        <w:t xml:space="preserve"> a formulées à sa treizième réunion</w:t>
      </w:r>
      <w:r w:rsidR="00053F38" w:rsidRPr="005C5097">
        <w:rPr>
          <w:rStyle w:val="FootnoteReference"/>
          <w:lang w:val="fr-FR"/>
        </w:rPr>
        <w:footnoteReference w:id="11"/>
      </w:r>
      <w:r w:rsidR="006E412D" w:rsidRPr="005C5097">
        <w:rPr>
          <w:lang w:val="fr-FR"/>
        </w:rPr>
        <w:t xml:space="preserve"> </w:t>
      </w:r>
      <w:r w:rsidR="00FF6E00">
        <w:rPr>
          <w:lang w:val="fr-FR"/>
        </w:rPr>
        <w:t>et</w:t>
      </w:r>
      <w:r w:rsidR="006E412D" w:rsidRPr="005C5097">
        <w:rPr>
          <w:lang w:val="fr-FR"/>
        </w:rPr>
        <w:t xml:space="preserve"> </w:t>
      </w:r>
      <w:r w:rsidR="00FF6E00">
        <w:rPr>
          <w:lang w:val="fr-FR"/>
        </w:rPr>
        <w:t>l’appui qu’il a fourni</w:t>
      </w:r>
      <w:r w:rsidR="000B6D76" w:rsidRPr="005C5097">
        <w:rPr>
          <w:lang w:val="fr-FR"/>
        </w:rPr>
        <w:t xml:space="preserve"> </w:t>
      </w:r>
      <w:r w:rsidR="00FF6E00">
        <w:rPr>
          <w:lang w:val="fr-FR"/>
        </w:rPr>
        <w:t xml:space="preserve">aux fins de la conception du </w:t>
      </w:r>
      <w:r w:rsidR="00FF6E00" w:rsidRPr="00FF6E00">
        <w:rPr>
          <w:lang w:val="fr-FR"/>
        </w:rPr>
        <w:t xml:space="preserve">modèle </w:t>
      </w:r>
      <w:r w:rsidR="00633E82">
        <w:rPr>
          <w:lang w:val="fr-FR"/>
        </w:rPr>
        <w:t xml:space="preserve">adaptable </w:t>
      </w:r>
      <w:r w:rsidR="00FF6E00" w:rsidRPr="00FF6E00">
        <w:rPr>
          <w:lang w:val="fr-FR"/>
        </w:rPr>
        <w:t xml:space="preserve">de site Web national sur la prévention des risques biotechnologiques </w:t>
      </w:r>
      <w:r w:rsidR="00FF6E00">
        <w:rPr>
          <w:lang w:val="fr-FR"/>
        </w:rPr>
        <w:t>à l’aide de</w:t>
      </w:r>
      <w:r w:rsidR="00FF6E00" w:rsidRPr="00FF6E00">
        <w:rPr>
          <w:lang w:val="fr-FR"/>
        </w:rPr>
        <w:t xml:space="preserve"> l’outil Bioland</w:t>
      </w:r>
      <w:r w:rsidR="00FF6E00">
        <w:rPr>
          <w:lang w:val="fr-FR"/>
        </w:rPr>
        <w:t xml:space="preserve"> </w:t>
      </w:r>
      <w:r w:rsidR="00B1703F" w:rsidRPr="005C5097">
        <w:rPr>
          <w:lang w:val="fr-FR"/>
        </w:rPr>
        <w:t>;</w:t>
      </w:r>
    </w:p>
    <w:p w14:paraId="73CB9EDB" w14:textId="410B4DF2" w:rsidR="00BC52CC" w:rsidRPr="005C5097" w:rsidRDefault="009910C6">
      <w:pPr>
        <w:pStyle w:val="CBDNormalNumber"/>
        <w:numPr>
          <w:ilvl w:val="0"/>
          <w:numId w:val="0"/>
        </w:numPr>
        <w:ind w:left="567" w:firstLine="567"/>
        <w:rPr>
          <w:lang w:val="fr-FR"/>
        </w:rPr>
      </w:pPr>
      <w:r w:rsidRPr="005C5097">
        <w:rPr>
          <w:lang w:val="fr-FR"/>
        </w:rPr>
        <w:t>2</w:t>
      </w:r>
      <w:r w:rsidR="00FD25B4" w:rsidRPr="005C5097">
        <w:rPr>
          <w:lang w:val="fr-FR"/>
        </w:rPr>
        <w:t>.</w:t>
      </w:r>
      <w:r w:rsidR="00FD25B4" w:rsidRPr="005C5097">
        <w:rPr>
          <w:lang w:val="fr-FR"/>
        </w:rPr>
        <w:tab/>
      </w:r>
      <w:r w:rsidR="00FF2669">
        <w:rPr>
          <w:i/>
          <w:iCs/>
          <w:lang w:val="fr-FR"/>
        </w:rPr>
        <w:t xml:space="preserve">Salue </w:t>
      </w:r>
      <w:r w:rsidR="00FF2669">
        <w:rPr>
          <w:lang w:val="fr-FR"/>
        </w:rPr>
        <w:t>le</w:t>
      </w:r>
      <w:r w:rsidR="00FF6E00">
        <w:rPr>
          <w:lang w:val="fr-FR"/>
        </w:rPr>
        <w:t xml:space="preserve">s </w:t>
      </w:r>
      <w:r w:rsidR="00DE46FB" w:rsidRPr="005C5097">
        <w:rPr>
          <w:lang w:val="fr-FR"/>
        </w:rPr>
        <w:t>progr</w:t>
      </w:r>
      <w:r w:rsidR="00FF6E00">
        <w:rPr>
          <w:lang w:val="fr-FR"/>
        </w:rPr>
        <w:t>ès</w:t>
      </w:r>
      <w:r w:rsidR="00DE46FB" w:rsidRPr="005C5097">
        <w:rPr>
          <w:lang w:val="fr-FR"/>
        </w:rPr>
        <w:t xml:space="preserve"> </w:t>
      </w:r>
      <w:r w:rsidR="00FF6E00">
        <w:rPr>
          <w:lang w:val="fr-FR"/>
        </w:rPr>
        <w:t xml:space="preserve">accomplis </w:t>
      </w:r>
      <w:r w:rsidR="00633E82">
        <w:rPr>
          <w:lang w:val="fr-FR"/>
        </w:rPr>
        <w:t xml:space="preserve">en vue d’atteindre le but </w:t>
      </w:r>
      <w:r w:rsidR="009515E6" w:rsidRPr="005C5097">
        <w:rPr>
          <w:lang w:val="fr-FR"/>
        </w:rPr>
        <w:t>A.2</w:t>
      </w:r>
      <w:r w:rsidR="005D1B4C" w:rsidRPr="005C5097">
        <w:rPr>
          <w:lang w:val="fr-FR"/>
        </w:rPr>
        <w:t xml:space="preserve"> </w:t>
      </w:r>
      <w:r w:rsidR="00FF6E00">
        <w:rPr>
          <w:lang w:val="fr-FR"/>
        </w:rPr>
        <w:t>du plan</w:t>
      </w:r>
      <w:r w:rsidR="005D1B4C" w:rsidRPr="005C5097">
        <w:rPr>
          <w:lang w:val="fr-FR"/>
        </w:rPr>
        <w:t xml:space="preserve"> </w:t>
      </w:r>
      <w:r w:rsidR="005772B5">
        <w:rPr>
          <w:lang w:val="fr-FR"/>
        </w:rPr>
        <w:t>de mise en œuvre du</w:t>
      </w:r>
      <w:r w:rsidR="00E841A2" w:rsidRPr="005C5097">
        <w:rPr>
          <w:lang w:val="fr-FR"/>
        </w:rPr>
        <w:t xml:space="preserve"> </w:t>
      </w:r>
      <w:r w:rsidR="007E35FB">
        <w:rPr>
          <w:lang w:val="fr-FR"/>
        </w:rPr>
        <w:t>Protocole de Cartagena</w:t>
      </w:r>
      <w:r w:rsidR="00E841A2" w:rsidRPr="005C5097">
        <w:rPr>
          <w:lang w:val="fr-FR"/>
        </w:rPr>
        <w:t xml:space="preserve"> </w:t>
      </w:r>
      <w:r w:rsidR="005772B5" w:rsidRPr="005772B5">
        <w:rPr>
          <w:lang w:val="fr-FR"/>
        </w:rPr>
        <w:t>sur la prévention des risques biotechnologiques</w:t>
      </w:r>
      <w:r w:rsidR="00F57924" w:rsidRPr="005C5097">
        <w:rPr>
          <w:rStyle w:val="FootnoteReference"/>
          <w:lang w:val="fr-FR"/>
        </w:rPr>
        <w:footnoteReference w:id="12"/>
      </w:r>
      <w:r w:rsidR="00F31FF9" w:rsidRPr="005C5097">
        <w:rPr>
          <w:vertAlign w:val="superscript"/>
          <w:lang w:val="fr-FR"/>
        </w:rPr>
        <w:t>,</w:t>
      </w:r>
      <w:r w:rsidR="00F31FF9" w:rsidRPr="005C5097">
        <w:rPr>
          <w:rStyle w:val="FootnoteReference"/>
          <w:lang w:val="fr-FR"/>
        </w:rPr>
        <w:footnoteReference w:id="13"/>
      </w:r>
      <w:r w:rsidR="005772B5">
        <w:rPr>
          <w:lang w:val="fr-FR"/>
        </w:rPr>
        <w:t>, en particulier la hausse du nombre de</w:t>
      </w:r>
      <w:r w:rsidR="00952FD0" w:rsidRPr="005C5097">
        <w:rPr>
          <w:lang w:val="fr-FR"/>
        </w:rPr>
        <w:t xml:space="preserve"> Parties </w:t>
      </w:r>
      <w:r w:rsidR="005772B5">
        <w:rPr>
          <w:lang w:val="fr-FR"/>
        </w:rPr>
        <w:t>qui publient les informations requises par l’intermédiaire du</w:t>
      </w:r>
      <w:r w:rsidR="0019713C" w:rsidRPr="005C5097">
        <w:rPr>
          <w:lang w:val="fr-FR"/>
        </w:rPr>
        <w:t xml:space="preserve"> </w:t>
      </w:r>
      <w:r w:rsidR="00B061CE">
        <w:rPr>
          <w:lang w:val="fr-FR"/>
        </w:rPr>
        <w:t>Centre d’échange pour la prévention des risques biotechnologique</w:t>
      </w:r>
      <w:r w:rsidR="00D00C1B" w:rsidRPr="005C5097">
        <w:rPr>
          <w:lang w:val="fr-FR"/>
        </w:rPr>
        <w:t xml:space="preserve"> </w:t>
      </w:r>
      <w:r w:rsidR="005772B5">
        <w:rPr>
          <w:lang w:val="fr-FR"/>
        </w:rPr>
        <w:t>et les</w:t>
      </w:r>
      <w:r w:rsidR="009357D4" w:rsidRPr="005C5097">
        <w:rPr>
          <w:lang w:val="fr-FR"/>
        </w:rPr>
        <w:t xml:space="preserve"> efforts </w:t>
      </w:r>
      <w:r w:rsidR="005772B5">
        <w:rPr>
          <w:lang w:val="fr-FR"/>
        </w:rPr>
        <w:t xml:space="preserve">soutenus que consentent les </w:t>
      </w:r>
      <w:r w:rsidR="009357D4" w:rsidRPr="005C5097">
        <w:rPr>
          <w:lang w:val="fr-FR"/>
        </w:rPr>
        <w:t xml:space="preserve">Parties </w:t>
      </w:r>
      <w:r w:rsidR="005772B5">
        <w:rPr>
          <w:lang w:val="fr-FR"/>
        </w:rPr>
        <w:t xml:space="preserve">pour </w:t>
      </w:r>
      <w:r w:rsidR="00FA4253">
        <w:rPr>
          <w:lang w:val="fr-FR"/>
        </w:rPr>
        <w:t>que les</w:t>
      </w:r>
      <w:r w:rsidR="009357D4" w:rsidRPr="005C5097">
        <w:rPr>
          <w:lang w:val="fr-FR"/>
        </w:rPr>
        <w:t xml:space="preserve"> </w:t>
      </w:r>
      <w:r w:rsidR="005772B5">
        <w:rPr>
          <w:lang w:val="fr-FR"/>
        </w:rPr>
        <w:t xml:space="preserve">informations </w:t>
      </w:r>
      <w:r w:rsidR="00FA4253">
        <w:rPr>
          <w:lang w:val="fr-FR"/>
        </w:rPr>
        <w:t xml:space="preserve">figurant </w:t>
      </w:r>
      <w:r w:rsidR="005772B5">
        <w:rPr>
          <w:lang w:val="fr-FR"/>
        </w:rPr>
        <w:t>dans le</w:t>
      </w:r>
      <w:r w:rsidR="00450A5C" w:rsidRPr="005C5097">
        <w:rPr>
          <w:lang w:val="fr-FR"/>
        </w:rPr>
        <w:t xml:space="preserve"> </w:t>
      </w:r>
      <w:r w:rsidR="00237359">
        <w:rPr>
          <w:lang w:val="fr-FR"/>
        </w:rPr>
        <w:t xml:space="preserve">Centre d’échange </w:t>
      </w:r>
      <w:r w:rsidR="00FA4253">
        <w:rPr>
          <w:lang w:val="fr-FR"/>
        </w:rPr>
        <w:t xml:space="preserve">soient </w:t>
      </w:r>
      <w:r w:rsidR="00FA4253" w:rsidRPr="00FA4253">
        <w:rPr>
          <w:lang w:val="fr-FR"/>
        </w:rPr>
        <w:t>exactes et exhaustives</w:t>
      </w:r>
      <w:r w:rsidR="00FA4253">
        <w:rPr>
          <w:lang w:val="fr-FR"/>
        </w:rPr>
        <w:t xml:space="preserve"> </w:t>
      </w:r>
      <w:r w:rsidR="00BC52CC" w:rsidRPr="005C5097">
        <w:rPr>
          <w:lang w:val="fr-FR"/>
        </w:rPr>
        <w:t>;</w:t>
      </w:r>
      <w:r w:rsidR="00075728" w:rsidRPr="005C5097">
        <w:rPr>
          <w:lang w:val="fr-FR"/>
        </w:rPr>
        <w:t xml:space="preserve"> </w:t>
      </w:r>
    </w:p>
    <w:p w14:paraId="3C0C9C91" w14:textId="61C21D29" w:rsidR="0031058C" w:rsidRPr="005C5097" w:rsidRDefault="0029440E" w:rsidP="005D1CF1">
      <w:pPr>
        <w:pStyle w:val="CBDNormalNumber"/>
        <w:numPr>
          <w:ilvl w:val="0"/>
          <w:numId w:val="0"/>
        </w:numPr>
        <w:ind w:left="567" w:firstLine="567"/>
        <w:rPr>
          <w:lang w:val="fr-FR"/>
        </w:rPr>
      </w:pPr>
      <w:r w:rsidRPr="005C5097">
        <w:rPr>
          <w:lang w:val="fr-FR"/>
        </w:rPr>
        <w:t>3.</w:t>
      </w:r>
      <w:r w:rsidRPr="005C5097">
        <w:rPr>
          <w:lang w:val="fr-FR"/>
        </w:rPr>
        <w:tab/>
      </w:r>
      <w:r w:rsidRPr="005C5097">
        <w:rPr>
          <w:i/>
          <w:iCs/>
          <w:lang w:val="fr-FR"/>
        </w:rPr>
        <w:t>E</w:t>
      </w:r>
      <w:r w:rsidR="00075728" w:rsidRPr="005C5097">
        <w:rPr>
          <w:i/>
          <w:iCs/>
          <w:lang w:val="fr-FR"/>
        </w:rPr>
        <w:t xml:space="preserve">ncourage </w:t>
      </w:r>
      <w:r w:rsidR="00A732E7">
        <w:rPr>
          <w:lang w:val="fr-FR"/>
        </w:rPr>
        <w:t>les P</w:t>
      </w:r>
      <w:r w:rsidR="00075728" w:rsidRPr="005C5097">
        <w:rPr>
          <w:lang w:val="fr-FR"/>
        </w:rPr>
        <w:t xml:space="preserve">arties </w:t>
      </w:r>
      <w:r w:rsidR="00A732E7">
        <w:rPr>
          <w:lang w:val="fr-FR"/>
        </w:rPr>
        <w:t>à</w:t>
      </w:r>
      <w:r w:rsidR="002211CD" w:rsidRPr="005C5097">
        <w:rPr>
          <w:lang w:val="fr-FR"/>
        </w:rPr>
        <w:t xml:space="preserve"> continue</w:t>
      </w:r>
      <w:r w:rsidR="00A732E7">
        <w:rPr>
          <w:lang w:val="fr-FR"/>
        </w:rPr>
        <w:t>r d’examiner leurs fichiers nationaux de façon systématique</w:t>
      </w:r>
      <w:r w:rsidR="00487386" w:rsidRPr="005C5097">
        <w:rPr>
          <w:lang w:val="fr-FR"/>
        </w:rPr>
        <w:t>,</w:t>
      </w:r>
      <w:r w:rsidRPr="005C5097">
        <w:rPr>
          <w:lang w:val="fr-FR"/>
        </w:rPr>
        <w:t xml:space="preserve"> </w:t>
      </w:r>
      <w:r w:rsidR="00A732E7">
        <w:rPr>
          <w:lang w:val="fr-FR"/>
        </w:rPr>
        <w:t>afin de garantir que les</w:t>
      </w:r>
      <w:r w:rsidR="00115ED9" w:rsidRPr="005C5097">
        <w:rPr>
          <w:lang w:val="fr-FR"/>
        </w:rPr>
        <w:t xml:space="preserve"> </w:t>
      </w:r>
      <w:r w:rsidR="00075728" w:rsidRPr="005C5097">
        <w:rPr>
          <w:lang w:val="fr-FR"/>
        </w:rPr>
        <w:t>information</w:t>
      </w:r>
      <w:r w:rsidR="00A732E7">
        <w:rPr>
          <w:lang w:val="fr-FR"/>
        </w:rPr>
        <w:t>s</w:t>
      </w:r>
      <w:r w:rsidR="00075728" w:rsidRPr="005C5097">
        <w:rPr>
          <w:lang w:val="fr-FR"/>
        </w:rPr>
        <w:t xml:space="preserve"> </w:t>
      </w:r>
      <w:r w:rsidR="00A732E7">
        <w:rPr>
          <w:lang w:val="fr-FR"/>
        </w:rPr>
        <w:t>mises à disposition par l’intermédiaire du</w:t>
      </w:r>
      <w:r w:rsidR="00075728" w:rsidRPr="005C5097">
        <w:rPr>
          <w:lang w:val="fr-FR"/>
        </w:rPr>
        <w:t xml:space="preserve"> </w:t>
      </w:r>
      <w:r w:rsidR="00B061CE">
        <w:rPr>
          <w:lang w:val="fr-FR"/>
        </w:rPr>
        <w:t>Centre d’échange pour la prévention des risques biotechnologiques</w:t>
      </w:r>
      <w:r w:rsidR="00075728" w:rsidRPr="005C5097">
        <w:rPr>
          <w:lang w:val="fr-FR"/>
        </w:rPr>
        <w:t xml:space="preserve"> </w:t>
      </w:r>
      <w:r w:rsidR="00404B40">
        <w:rPr>
          <w:lang w:val="fr-FR"/>
        </w:rPr>
        <w:t xml:space="preserve">sont à jour et exhaustives </w:t>
      </w:r>
      <w:r w:rsidR="00075728" w:rsidRPr="005C5097">
        <w:rPr>
          <w:lang w:val="fr-FR"/>
        </w:rPr>
        <w:t>;</w:t>
      </w:r>
    </w:p>
    <w:p w14:paraId="148EE9A0" w14:textId="26E90D42" w:rsidR="00AE3C33" w:rsidRPr="005C5097" w:rsidRDefault="008753FB" w:rsidP="005D1CF1">
      <w:pPr>
        <w:pStyle w:val="CBDNormalNumber"/>
        <w:numPr>
          <w:ilvl w:val="0"/>
          <w:numId w:val="0"/>
        </w:numPr>
        <w:ind w:left="567" w:firstLine="567"/>
        <w:rPr>
          <w:i/>
          <w:iCs/>
          <w:lang w:val="fr-FR"/>
        </w:rPr>
      </w:pPr>
      <w:r w:rsidRPr="005C5097">
        <w:rPr>
          <w:lang w:val="fr-FR"/>
        </w:rPr>
        <w:t>4</w:t>
      </w:r>
      <w:r w:rsidR="00D10590" w:rsidRPr="005C5097">
        <w:rPr>
          <w:lang w:val="fr-FR"/>
        </w:rPr>
        <w:t>.</w:t>
      </w:r>
      <w:r w:rsidR="00076733" w:rsidRPr="005C5097">
        <w:rPr>
          <w:i/>
          <w:iCs/>
          <w:lang w:val="fr-FR"/>
        </w:rPr>
        <w:tab/>
      </w:r>
      <w:r w:rsidR="00AE3C33" w:rsidRPr="005C5097">
        <w:rPr>
          <w:i/>
          <w:iCs/>
          <w:lang w:val="fr-FR"/>
        </w:rPr>
        <w:t>R</w:t>
      </w:r>
      <w:r w:rsidR="00237359">
        <w:rPr>
          <w:i/>
          <w:iCs/>
          <w:lang w:val="fr-FR"/>
        </w:rPr>
        <w:t>appelle</w:t>
      </w:r>
      <w:r w:rsidR="00AE3C33" w:rsidRPr="005C5097">
        <w:rPr>
          <w:lang w:val="fr-FR"/>
        </w:rPr>
        <w:t xml:space="preserve"> </w:t>
      </w:r>
      <w:r w:rsidR="00237359">
        <w:rPr>
          <w:lang w:val="fr-FR"/>
        </w:rPr>
        <w:t xml:space="preserve">aux </w:t>
      </w:r>
      <w:r w:rsidR="00AE3C33" w:rsidRPr="005C5097">
        <w:rPr>
          <w:lang w:val="fr-FR"/>
        </w:rPr>
        <w:t xml:space="preserve">Parties </w:t>
      </w:r>
      <w:r w:rsidR="00237359">
        <w:rPr>
          <w:lang w:val="fr-FR"/>
        </w:rPr>
        <w:t xml:space="preserve">qu’elles </w:t>
      </w:r>
      <w:r w:rsidR="00FA4253">
        <w:rPr>
          <w:lang w:val="fr-FR"/>
        </w:rPr>
        <w:t>sont tenues</w:t>
      </w:r>
      <w:r w:rsidR="00237359">
        <w:rPr>
          <w:lang w:val="fr-FR"/>
        </w:rPr>
        <w:t xml:space="preserve"> de publier</w:t>
      </w:r>
      <w:r w:rsidR="00AE3C33" w:rsidRPr="005C5097">
        <w:rPr>
          <w:lang w:val="fr-FR"/>
        </w:rPr>
        <w:t xml:space="preserve"> </w:t>
      </w:r>
      <w:r w:rsidR="00237359">
        <w:rPr>
          <w:lang w:val="fr-FR"/>
        </w:rPr>
        <w:t>le</w:t>
      </w:r>
      <w:r w:rsidR="002E48EA">
        <w:rPr>
          <w:lang w:val="fr-FR"/>
        </w:rPr>
        <w:t>ur</w:t>
      </w:r>
      <w:r w:rsidR="00237359">
        <w:rPr>
          <w:lang w:val="fr-FR"/>
        </w:rPr>
        <w:t>s</w:t>
      </w:r>
      <w:r w:rsidR="00AE3C33" w:rsidRPr="005C5097">
        <w:rPr>
          <w:lang w:val="fr-FR"/>
        </w:rPr>
        <w:t xml:space="preserve"> d</w:t>
      </w:r>
      <w:r w:rsidR="00237359">
        <w:rPr>
          <w:lang w:val="fr-FR"/>
        </w:rPr>
        <w:t>é</w:t>
      </w:r>
      <w:r w:rsidR="00AE3C33" w:rsidRPr="005C5097">
        <w:rPr>
          <w:lang w:val="fr-FR"/>
        </w:rPr>
        <w:t xml:space="preserve">cisions </w:t>
      </w:r>
      <w:r w:rsidR="00237359">
        <w:rPr>
          <w:lang w:val="fr-FR"/>
        </w:rPr>
        <w:t xml:space="preserve">finales </w:t>
      </w:r>
      <w:r w:rsidR="002E48EA">
        <w:rPr>
          <w:lang w:val="fr-FR"/>
        </w:rPr>
        <w:t>concernant</w:t>
      </w:r>
      <w:r w:rsidR="00AE3C33" w:rsidRPr="005C5097">
        <w:rPr>
          <w:lang w:val="fr-FR"/>
        </w:rPr>
        <w:t xml:space="preserve"> </w:t>
      </w:r>
      <w:r w:rsidR="00237359">
        <w:rPr>
          <w:lang w:val="fr-FR"/>
        </w:rPr>
        <w:t>l’</w:t>
      </w:r>
      <w:r w:rsidR="00AE3C33" w:rsidRPr="005C5097">
        <w:rPr>
          <w:lang w:val="fr-FR"/>
        </w:rPr>
        <w:t>import</w:t>
      </w:r>
      <w:r w:rsidR="00237359">
        <w:rPr>
          <w:lang w:val="fr-FR"/>
        </w:rPr>
        <w:t>ation o</w:t>
      </w:r>
      <w:r w:rsidR="002E48EA">
        <w:rPr>
          <w:lang w:val="fr-FR"/>
        </w:rPr>
        <w:t>u</w:t>
      </w:r>
      <w:r w:rsidR="00237359">
        <w:rPr>
          <w:lang w:val="fr-FR"/>
        </w:rPr>
        <w:t xml:space="preserve"> la libération</w:t>
      </w:r>
      <w:r w:rsidR="00AE3C33" w:rsidRPr="005C5097">
        <w:rPr>
          <w:lang w:val="fr-FR"/>
        </w:rPr>
        <w:t xml:space="preserve"> </w:t>
      </w:r>
      <w:r w:rsidR="00237359">
        <w:rPr>
          <w:lang w:val="fr-FR"/>
        </w:rPr>
        <w:t>d’</w:t>
      </w:r>
      <w:r w:rsidR="006828BB">
        <w:rPr>
          <w:lang w:val="fr-FR"/>
        </w:rPr>
        <w:t>organismes vivants modifiés</w:t>
      </w:r>
      <w:r w:rsidR="00AE3C33" w:rsidRPr="005C5097">
        <w:rPr>
          <w:lang w:val="fr-FR"/>
        </w:rPr>
        <w:t xml:space="preserve"> </w:t>
      </w:r>
      <w:r w:rsidR="00237359">
        <w:rPr>
          <w:lang w:val="fr-FR"/>
        </w:rPr>
        <w:t>et les résumés des évaluations des risques</w:t>
      </w:r>
      <w:r w:rsidR="00AE3C33" w:rsidRPr="005C5097">
        <w:rPr>
          <w:lang w:val="fr-FR"/>
        </w:rPr>
        <w:t xml:space="preserve"> correspond</w:t>
      </w:r>
      <w:r w:rsidR="00237359">
        <w:rPr>
          <w:lang w:val="fr-FR"/>
        </w:rPr>
        <w:t>ant</w:t>
      </w:r>
      <w:r w:rsidR="002E48EA">
        <w:rPr>
          <w:lang w:val="fr-FR"/>
        </w:rPr>
        <w:t>e</w:t>
      </w:r>
      <w:r w:rsidR="00237359">
        <w:rPr>
          <w:lang w:val="fr-FR"/>
        </w:rPr>
        <w:t>s</w:t>
      </w:r>
      <w:r w:rsidR="00AE3C33" w:rsidRPr="005C5097">
        <w:rPr>
          <w:lang w:val="fr-FR"/>
        </w:rPr>
        <w:t xml:space="preserve"> </w:t>
      </w:r>
      <w:r w:rsidR="00237359">
        <w:rPr>
          <w:lang w:val="fr-FR"/>
        </w:rPr>
        <w:t>par l’intermédiaire du</w:t>
      </w:r>
      <w:r w:rsidR="00AE3C33" w:rsidRPr="005C5097">
        <w:rPr>
          <w:lang w:val="fr-FR"/>
        </w:rPr>
        <w:t xml:space="preserve"> </w:t>
      </w:r>
      <w:r w:rsidR="00B061CE">
        <w:rPr>
          <w:lang w:val="fr-FR"/>
        </w:rPr>
        <w:t>Centre d’échange pour la prévention des risques biotechnologiques</w:t>
      </w:r>
      <w:r w:rsidR="00AE3C33" w:rsidRPr="005C5097">
        <w:rPr>
          <w:lang w:val="fr-FR"/>
        </w:rPr>
        <w:t xml:space="preserve">, </w:t>
      </w:r>
      <w:r w:rsidR="00F409D1">
        <w:rPr>
          <w:lang w:val="fr-FR"/>
        </w:rPr>
        <w:t>conformément à l’a</w:t>
      </w:r>
      <w:r w:rsidR="00AE3C33" w:rsidRPr="005C5097">
        <w:rPr>
          <w:lang w:val="fr-FR"/>
        </w:rPr>
        <w:t xml:space="preserve">rticle 20 </w:t>
      </w:r>
      <w:r w:rsidR="00F409D1">
        <w:rPr>
          <w:lang w:val="fr-FR"/>
        </w:rPr>
        <w:t>du</w:t>
      </w:r>
      <w:r w:rsidR="0029440E" w:rsidRPr="005C5097">
        <w:rPr>
          <w:lang w:val="fr-FR"/>
        </w:rPr>
        <w:t xml:space="preserve"> </w:t>
      </w:r>
      <w:r w:rsidR="00AE3C33" w:rsidRPr="005C5097">
        <w:rPr>
          <w:lang w:val="fr-FR"/>
        </w:rPr>
        <w:t>Protocol</w:t>
      </w:r>
      <w:r w:rsidR="00F409D1">
        <w:rPr>
          <w:lang w:val="fr-FR"/>
        </w:rPr>
        <w:t xml:space="preserve">e de Cartagena </w:t>
      </w:r>
      <w:r w:rsidR="004F72E0" w:rsidRPr="005C5097">
        <w:rPr>
          <w:lang w:val="fr-FR"/>
        </w:rPr>
        <w:t>;</w:t>
      </w:r>
    </w:p>
    <w:p w14:paraId="4B027D46" w14:textId="3B3E316C" w:rsidR="00AE3C33" w:rsidRPr="005C5097" w:rsidRDefault="008753FB" w:rsidP="005D1CF1">
      <w:pPr>
        <w:pStyle w:val="CBDNormalNumber"/>
        <w:numPr>
          <w:ilvl w:val="0"/>
          <w:numId w:val="0"/>
        </w:numPr>
        <w:ind w:left="567" w:firstLine="567"/>
        <w:rPr>
          <w:lang w:val="fr-FR"/>
        </w:rPr>
      </w:pPr>
      <w:r w:rsidRPr="005C5097">
        <w:rPr>
          <w:lang w:val="fr-FR"/>
        </w:rPr>
        <w:t>5</w:t>
      </w:r>
      <w:r w:rsidR="00626F75" w:rsidRPr="005C5097">
        <w:rPr>
          <w:lang w:val="fr-FR"/>
        </w:rPr>
        <w:t>.</w:t>
      </w:r>
      <w:r w:rsidR="00626F75" w:rsidRPr="005C5097">
        <w:rPr>
          <w:lang w:val="fr-FR"/>
        </w:rPr>
        <w:tab/>
      </w:r>
      <w:r w:rsidR="002E48EA">
        <w:rPr>
          <w:i/>
          <w:iCs/>
          <w:lang w:val="fr-FR"/>
        </w:rPr>
        <w:t>Prie</w:t>
      </w:r>
      <w:r w:rsidR="00626F75" w:rsidRPr="005C5097">
        <w:rPr>
          <w:i/>
          <w:iCs/>
          <w:lang w:val="fr-FR"/>
        </w:rPr>
        <w:t xml:space="preserve"> </w:t>
      </w:r>
      <w:r w:rsidR="002E48EA">
        <w:rPr>
          <w:lang w:val="fr-FR"/>
        </w:rPr>
        <w:t>les P</w:t>
      </w:r>
      <w:r w:rsidR="00AE3C33" w:rsidRPr="005C5097">
        <w:rPr>
          <w:lang w:val="fr-FR"/>
        </w:rPr>
        <w:t xml:space="preserve">arties </w:t>
      </w:r>
      <w:r w:rsidR="004E2B71">
        <w:rPr>
          <w:lang w:val="fr-FR"/>
        </w:rPr>
        <w:t xml:space="preserve">d’examiner les fichiers nationaux concernant les experts en </w:t>
      </w:r>
      <w:r w:rsidR="004E2B71" w:rsidRPr="004E2B71">
        <w:rPr>
          <w:lang w:val="fr-FR"/>
        </w:rPr>
        <w:t>prévention des risques biotechnologiques</w:t>
      </w:r>
      <w:r w:rsidR="00AE3C33" w:rsidRPr="005C5097">
        <w:rPr>
          <w:lang w:val="fr-FR"/>
        </w:rPr>
        <w:t xml:space="preserve"> </w:t>
      </w:r>
      <w:r w:rsidR="004E2B71">
        <w:rPr>
          <w:lang w:val="fr-FR"/>
        </w:rPr>
        <w:t>qui ont été publiés par l’intermédiaire</w:t>
      </w:r>
      <w:r w:rsidR="00AE3C33" w:rsidRPr="005C5097">
        <w:rPr>
          <w:lang w:val="fr-FR"/>
        </w:rPr>
        <w:t xml:space="preserve"> </w:t>
      </w:r>
      <w:r w:rsidR="004E2B71">
        <w:rPr>
          <w:lang w:val="fr-FR"/>
        </w:rPr>
        <w:t>du</w:t>
      </w:r>
      <w:r w:rsidR="00AE3C33" w:rsidRPr="005C5097">
        <w:rPr>
          <w:lang w:val="fr-FR"/>
        </w:rPr>
        <w:t xml:space="preserve"> </w:t>
      </w:r>
      <w:r w:rsidR="00B061CE">
        <w:rPr>
          <w:lang w:val="fr-FR"/>
        </w:rPr>
        <w:t>Centre d’échange pour la prévention des risques biotechnologiques</w:t>
      </w:r>
      <w:r w:rsidR="00AE3C33" w:rsidRPr="005C5097">
        <w:rPr>
          <w:lang w:val="fr-FR"/>
        </w:rPr>
        <w:t xml:space="preserve"> </w:t>
      </w:r>
      <w:r w:rsidR="004E2B71">
        <w:rPr>
          <w:lang w:val="fr-FR"/>
        </w:rPr>
        <w:t>et</w:t>
      </w:r>
      <w:r w:rsidR="002F1534" w:rsidRPr="005C5097">
        <w:rPr>
          <w:lang w:val="fr-FR"/>
        </w:rPr>
        <w:t xml:space="preserve"> </w:t>
      </w:r>
      <w:r w:rsidR="004E2B71">
        <w:rPr>
          <w:lang w:val="fr-FR"/>
        </w:rPr>
        <w:t xml:space="preserve">qui sont </w:t>
      </w:r>
      <w:r w:rsidR="00AE3C33" w:rsidRPr="005C5097">
        <w:rPr>
          <w:lang w:val="fr-FR"/>
        </w:rPr>
        <w:t>associ</w:t>
      </w:r>
      <w:r w:rsidR="004E2B71">
        <w:rPr>
          <w:lang w:val="fr-FR"/>
        </w:rPr>
        <w:t>és à chaque</w:t>
      </w:r>
      <w:r w:rsidR="00AE3C33" w:rsidRPr="005C5097">
        <w:rPr>
          <w:lang w:val="fr-FR"/>
        </w:rPr>
        <w:t xml:space="preserve"> </w:t>
      </w:r>
      <w:r w:rsidR="00CC2920" w:rsidRPr="005C5097">
        <w:rPr>
          <w:lang w:val="fr-FR"/>
        </w:rPr>
        <w:t>Part</w:t>
      </w:r>
      <w:r w:rsidR="004E2B71">
        <w:rPr>
          <w:lang w:val="fr-FR"/>
        </w:rPr>
        <w:t>ie</w:t>
      </w:r>
      <w:r w:rsidR="00AE3C33" w:rsidRPr="005C5097">
        <w:rPr>
          <w:lang w:val="fr-FR"/>
        </w:rPr>
        <w:t xml:space="preserve">, </w:t>
      </w:r>
      <w:r w:rsidR="006F563A">
        <w:rPr>
          <w:lang w:val="fr-FR"/>
        </w:rPr>
        <w:t>afin</w:t>
      </w:r>
      <w:r w:rsidR="004E2B71">
        <w:rPr>
          <w:lang w:val="fr-FR"/>
        </w:rPr>
        <w:t xml:space="preserve"> de garantir que la liste d’experts est à jour, que les fichiers obsolètes sont supprimés</w:t>
      </w:r>
      <w:r w:rsidR="00AE3C33" w:rsidRPr="005C5097">
        <w:rPr>
          <w:lang w:val="fr-FR"/>
        </w:rPr>
        <w:t xml:space="preserve"> </w:t>
      </w:r>
      <w:r w:rsidR="004E2B71">
        <w:rPr>
          <w:lang w:val="fr-FR"/>
        </w:rPr>
        <w:t xml:space="preserve">et que tous les experts concernés figurent sur la liste </w:t>
      </w:r>
      <w:r w:rsidR="004F72E0" w:rsidRPr="005C5097">
        <w:rPr>
          <w:lang w:val="fr-FR"/>
        </w:rPr>
        <w:t>;</w:t>
      </w:r>
    </w:p>
    <w:p w14:paraId="0FC82FF7" w14:textId="3C325B93" w:rsidR="00DB329E" w:rsidRPr="005C5097" w:rsidRDefault="00AC20E9" w:rsidP="005D1CF1">
      <w:pPr>
        <w:pStyle w:val="CBDNormalNumber"/>
        <w:numPr>
          <w:ilvl w:val="0"/>
          <w:numId w:val="0"/>
        </w:numPr>
        <w:ind w:left="567" w:firstLine="567"/>
        <w:rPr>
          <w:lang w:val="fr-FR"/>
        </w:rPr>
      </w:pPr>
      <w:r w:rsidRPr="005C5097">
        <w:rPr>
          <w:lang w:val="fr-FR"/>
        </w:rPr>
        <w:t>6.</w:t>
      </w:r>
      <w:r w:rsidRPr="005C5097">
        <w:rPr>
          <w:i/>
          <w:iCs/>
          <w:lang w:val="fr-FR"/>
        </w:rPr>
        <w:tab/>
      </w:r>
      <w:r w:rsidR="00C42B36" w:rsidRPr="005C5097">
        <w:rPr>
          <w:i/>
          <w:iCs/>
          <w:lang w:val="fr-FR"/>
        </w:rPr>
        <w:t>Invite</w:t>
      </w:r>
      <w:r w:rsidR="00C42B36" w:rsidRPr="005C5097">
        <w:rPr>
          <w:lang w:val="fr-FR"/>
        </w:rPr>
        <w:t xml:space="preserve"> </w:t>
      </w:r>
      <w:r w:rsidR="00292034">
        <w:rPr>
          <w:lang w:val="fr-FR"/>
        </w:rPr>
        <w:t xml:space="preserve">les </w:t>
      </w:r>
      <w:r w:rsidR="00C42B36" w:rsidRPr="005C5097">
        <w:rPr>
          <w:lang w:val="fr-FR"/>
        </w:rPr>
        <w:t xml:space="preserve">Parties, </w:t>
      </w:r>
      <w:r w:rsidR="00292034">
        <w:rPr>
          <w:lang w:val="fr-FR"/>
        </w:rPr>
        <w:t>les autres gou</w:t>
      </w:r>
      <w:r w:rsidR="00C42B36" w:rsidRPr="005C5097">
        <w:rPr>
          <w:lang w:val="fr-FR"/>
        </w:rPr>
        <w:t>vern</w:t>
      </w:r>
      <w:r w:rsidR="00292034">
        <w:rPr>
          <w:lang w:val="fr-FR"/>
        </w:rPr>
        <w:t>e</w:t>
      </w:r>
      <w:r w:rsidR="00C42B36" w:rsidRPr="005C5097">
        <w:rPr>
          <w:lang w:val="fr-FR"/>
        </w:rPr>
        <w:t xml:space="preserve">ments </w:t>
      </w:r>
      <w:r w:rsidR="00292034">
        <w:rPr>
          <w:lang w:val="fr-FR"/>
        </w:rPr>
        <w:t>et les</w:t>
      </w:r>
      <w:r w:rsidR="00C42B36" w:rsidRPr="005C5097">
        <w:rPr>
          <w:lang w:val="fr-FR"/>
        </w:rPr>
        <w:t xml:space="preserve"> organi</w:t>
      </w:r>
      <w:r w:rsidR="00292034">
        <w:rPr>
          <w:lang w:val="fr-FR"/>
        </w:rPr>
        <w:t>s</w:t>
      </w:r>
      <w:r w:rsidR="00C42B36" w:rsidRPr="005C5097">
        <w:rPr>
          <w:lang w:val="fr-FR"/>
        </w:rPr>
        <w:t xml:space="preserve">ations </w:t>
      </w:r>
      <w:r w:rsidR="00292034">
        <w:rPr>
          <w:lang w:val="fr-FR"/>
        </w:rPr>
        <w:t xml:space="preserve">concernées </w:t>
      </w:r>
      <w:r w:rsidR="002259FA">
        <w:rPr>
          <w:lang w:val="fr-FR"/>
        </w:rPr>
        <w:t>à</w:t>
      </w:r>
      <w:r w:rsidR="00B52E22">
        <w:rPr>
          <w:lang w:val="fr-FR"/>
        </w:rPr>
        <w:t xml:space="preserve"> mettre à disposition des données scientifiques</w:t>
      </w:r>
      <w:r w:rsidR="006F563A">
        <w:rPr>
          <w:lang w:val="fr-FR"/>
        </w:rPr>
        <w:t xml:space="preserve"> et à les soumettre</w:t>
      </w:r>
      <w:r w:rsidR="00B52E22">
        <w:rPr>
          <w:lang w:val="fr-FR"/>
        </w:rPr>
        <w:t xml:space="preserve"> par l’intermédiaire du</w:t>
      </w:r>
      <w:r w:rsidR="00674CEC" w:rsidRPr="005C5097">
        <w:rPr>
          <w:lang w:val="fr-FR"/>
        </w:rPr>
        <w:t xml:space="preserve"> </w:t>
      </w:r>
      <w:r w:rsidR="00B061CE">
        <w:rPr>
          <w:lang w:val="fr-FR"/>
        </w:rPr>
        <w:t xml:space="preserve">Centre d’échange pour </w:t>
      </w:r>
      <w:r w:rsidR="00B061CE">
        <w:rPr>
          <w:lang w:val="fr-FR"/>
        </w:rPr>
        <w:lastRenderedPageBreak/>
        <w:t>la prévention des risques biotechnologiques</w:t>
      </w:r>
      <w:r w:rsidR="00C42B36" w:rsidRPr="005C5097">
        <w:rPr>
          <w:lang w:val="fr-FR"/>
        </w:rPr>
        <w:t xml:space="preserve">, </w:t>
      </w:r>
      <w:r w:rsidR="00B52E22">
        <w:rPr>
          <w:lang w:val="fr-FR"/>
        </w:rPr>
        <w:t xml:space="preserve">en veillant à fournir </w:t>
      </w:r>
      <w:r w:rsidR="006F563A">
        <w:rPr>
          <w:lang w:val="fr-FR"/>
        </w:rPr>
        <w:t>d’emblée</w:t>
      </w:r>
      <w:r w:rsidR="00B52E22">
        <w:rPr>
          <w:lang w:val="fr-FR"/>
        </w:rPr>
        <w:t xml:space="preserve"> des détails</w:t>
      </w:r>
      <w:r w:rsidR="008B1621" w:rsidRPr="005C5097">
        <w:rPr>
          <w:lang w:val="fr-FR"/>
        </w:rPr>
        <w:t xml:space="preserve"> </w:t>
      </w:r>
      <w:r w:rsidR="00B52E22">
        <w:rPr>
          <w:lang w:val="fr-FR"/>
        </w:rPr>
        <w:t xml:space="preserve">techniques suffisants </w:t>
      </w:r>
      <w:r w:rsidR="006F563A">
        <w:rPr>
          <w:lang w:val="fr-FR"/>
        </w:rPr>
        <w:t>qui</w:t>
      </w:r>
      <w:r w:rsidR="00B52E22">
        <w:rPr>
          <w:lang w:val="fr-FR"/>
        </w:rPr>
        <w:t xml:space="preserve"> permet</w:t>
      </w:r>
      <w:r w:rsidR="006F563A">
        <w:rPr>
          <w:lang w:val="fr-FR"/>
        </w:rPr>
        <w:t>tent</w:t>
      </w:r>
      <w:r w:rsidR="00B52E22">
        <w:rPr>
          <w:lang w:val="fr-FR"/>
        </w:rPr>
        <w:t xml:space="preserve"> l’examen, la validation et la publication en temps utile des fichiers </w:t>
      </w:r>
      <w:r w:rsidR="004F72E0" w:rsidRPr="005C5097">
        <w:rPr>
          <w:lang w:val="fr-FR"/>
        </w:rPr>
        <w:t>;</w:t>
      </w:r>
    </w:p>
    <w:p w14:paraId="73174D43" w14:textId="70462ADD" w:rsidR="00D92F58" w:rsidRPr="005C5097" w:rsidRDefault="00DE1A16" w:rsidP="005D1CF1">
      <w:pPr>
        <w:pStyle w:val="CBDNormalNumber"/>
        <w:numPr>
          <w:ilvl w:val="0"/>
          <w:numId w:val="0"/>
        </w:numPr>
        <w:ind w:left="567" w:firstLine="567"/>
        <w:rPr>
          <w:lang w:val="fr-FR"/>
        </w:rPr>
      </w:pPr>
      <w:r w:rsidRPr="005C5097">
        <w:rPr>
          <w:lang w:val="fr-FR"/>
        </w:rPr>
        <w:t>7.</w:t>
      </w:r>
      <w:r w:rsidRPr="005C5097">
        <w:rPr>
          <w:i/>
          <w:iCs/>
          <w:lang w:val="fr-FR"/>
        </w:rPr>
        <w:tab/>
      </w:r>
      <w:r w:rsidR="00292034">
        <w:rPr>
          <w:i/>
          <w:iCs/>
          <w:lang w:val="fr-FR"/>
        </w:rPr>
        <w:t>Prie</w:t>
      </w:r>
      <w:r w:rsidR="00D92F58" w:rsidRPr="005C5097">
        <w:rPr>
          <w:lang w:val="fr-FR"/>
        </w:rPr>
        <w:t xml:space="preserve"> </w:t>
      </w:r>
      <w:r w:rsidR="00292034">
        <w:rPr>
          <w:lang w:val="fr-FR"/>
        </w:rPr>
        <w:t>la</w:t>
      </w:r>
      <w:r w:rsidR="00D92F58" w:rsidRPr="005C5097">
        <w:rPr>
          <w:lang w:val="fr-FR"/>
        </w:rPr>
        <w:t xml:space="preserve"> </w:t>
      </w:r>
      <w:r w:rsidR="00292034">
        <w:rPr>
          <w:lang w:val="fr-FR"/>
        </w:rPr>
        <w:t xml:space="preserve">Secrétaire exécutive </w:t>
      </w:r>
      <w:r w:rsidR="00D92F58" w:rsidRPr="005C5097">
        <w:rPr>
          <w:lang w:val="fr-FR"/>
        </w:rPr>
        <w:t>:</w:t>
      </w:r>
    </w:p>
    <w:p w14:paraId="535134BC" w14:textId="17524D60" w:rsidR="005A000A" w:rsidRPr="005C5097" w:rsidRDefault="00067CE2" w:rsidP="003116E3">
      <w:pPr>
        <w:pStyle w:val="CBDNormalNumber"/>
        <w:numPr>
          <w:ilvl w:val="1"/>
          <w:numId w:val="9"/>
        </w:numPr>
        <w:rPr>
          <w:lang w:val="fr-FR"/>
        </w:rPr>
      </w:pPr>
      <w:r>
        <w:rPr>
          <w:lang w:val="fr-FR"/>
        </w:rPr>
        <w:t>De continuer d’assurer la maintenance</w:t>
      </w:r>
      <w:r w:rsidR="000632AF" w:rsidRPr="005C5097">
        <w:rPr>
          <w:lang w:val="fr-FR"/>
        </w:rPr>
        <w:t xml:space="preserve"> </w:t>
      </w:r>
      <w:r>
        <w:rPr>
          <w:lang w:val="fr-FR"/>
        </w:rPr>
        <w:t>du</w:t>
      </w:r>
      <w:r w:rsidR="000632AF" w:rsidRPr="005C5097">
        <w:rPr>
          <w:lang w:val="fr-FR"/>
        </w:rPr>
        <w:t xml:space="preserve"> </w:t>
      </w:r>
      <w:r w:rsidR="00B061CE">
        <w:rPr>
          <w:lang w:val="fr-FR"/>
        </w:rPr>
        <w:t>Centre d’échange pour la prévention des risques biotechnologiques</w:t>
      </w:r>
      <w:r w:rsidR="000632AF" w:rsidRPr="005C5097">
        <w:rPr>
          <w:lang w:val="fr-FR"/>
        </w:rPr>
        <w:t xml:space="preserve"> </w:t>
      </w:r>
      <w:r>
        <w:rPr>
          <w:lang w:val="fr-FR"/>
        </w:rPr>
        <w:t>et d’y apporter toutes les améliorations nécessaires</w:t>
      </w:r>
      <w:r w:rsidR="006E2981" w:rsidRPr="005C5097">
        <w:rPr>
          <w:lang w:val="fr-FR"/>
        </w:rPr>
        <w:t xml:space="preserve">, </w:t>
      </w:r>
      <w:r>
        <w:rPr>
          <w:lang w:val="fr-FR"/>
        </w:rPr>
        <w:t>y compris celles recommandées par</w:t>
      </w:r>
      <w:r w:rsidR="006E2981" w:rsidRPr="005C5097">
        <w:rPr>
          <w:lang w:val="fr-FR"/>
        </w:rPr>
        <w:t xml:space="preserve"> </w:t>
      </w:r>
      <w:r>
        <w:rPr>
          <w:lang w:val="fr-FR"/>
        </w:rPr>
        <w:t>l</w:t>
      </w:r>
      <w:r w:rsidR="006E2981" w:rsidRPr="005C5097">
        <w:rPr>
          <w:lang w:val="fr-FR"/>
        </w:rPr>
        <w:t xml:space="preserve">e </w:t>
      </w:r>
      <w:r w:rsidR="00AC2741">
        <w:rPr>
          <w:lang w:val="fr-FR"/>
        </w:rPr>
        <w:t>Comité consultatif informel sur le Centre d’échange pour la prévention des risques biotechnologiques</w:t>
      </w:r>
      <w:r w:rsidR="00F409D1">
        <w:rPr>
          <w:lang w:val="fr-FR"/>
        </w:rPr>
        <w:t xml:space="preserve"> </w:t>
      </w:r>
      <w:r w:rsidR="001C18B8" w:rsidRPr="005C5097">
        <w:rPr>
          <w:lang w:val="fr-FR"/>
        </w:rPr>
        <w:t>;</w:t>
      </w:r>
    </w:p>
    <w:p w14:paraId="362AAA84" w14:textId="5612AD8A" w:rsidR="000632AF" w:rsidRPr="005C5097" w:rsidRDefault="00F56946" w:rsidP="003116E3">
      <w:pPr>
        <w:pStyle w:val="CBDNormalNumber"/>
        <w:numPr>
          <w:ilvl w:val="1"/>
          <w:numId w:val="9"/>
        </w:numPr>
        <w:rPr>
          <w:lang w:val="fr-FR"/>
        </w:rPr>
      </w:pPr>
      <w:r>
        <w:rPr>
          <w:lang w:val="fr-FR"/>
        </w:rPr>
        <w:t>De</w:t>
      </w:r>
      <w:r w:rsidR="00276171" w:rsidRPr="005C5097">
        <w:rPr>
          <w:lang w:val="fr-FR"/>
        </w:rPr>
        <w:t xml:space="preserve"> </w:t>
      </w:r>
      <w:r w:rsidR="004B0A8C" w:rsidRPr="005C5097">
        <w:rPr>
          <w:lang w:val="fr-FR"/>
        </w:rPr>
        <w:t>continue</w:t>
      </w:r>
      <w:r>
        <w:rPr>
          <w:lang w:val="fr-FR"/>
        </w:rPr>
        <w:t>r de mettre à jour et de publier des fichiers de référence</w:t>
      </w:r>
      <w:r w:rsidR="004B0A8C" w:rsidRPr="005C5097">
        <w:rPr>
          <w:lang w:val="fr-FR"/>
        </w:rPr>
        <w:t xml:space="preserve"> </w:t>
      </w:r>
      <w:r>
        <w:rPr>
          <w:lang w:val="fr-FR"/>
        </w:rPr>
        <w:t>dans le</w:t>
      </w:r>
      <w:r w:rsidR="00276171" w:rsidRPr="005C5097">
        <w:rPr>
          <w:lang w:val="fr-FR"/>
        </w:rPr>
        <w:t xml:space="preserve"> </w:t>
      </w:r>
      <w:r w:rsidR="00B061CE">
        <w:rPr>
          <w:lang w:val="fr-FR"/>
        </w:rPr>
        <w:t>Centre d’échange pour la prévention des risques biotechnologiques</w:t>
      </w:r>
      <w:r w:rsidR="00CD1BDF" w:rsidRPr="005C5097">
        <w:rPr>
          <w:lang w:val="fr-FR"/>
        </w:rPr>
        <w:t xml:space="preserve"> </w:t>
      </w:r>
      <w:r>
        <w:rPr>
          <w:lang w:val="fr-FR"/>
        </w:rPr>
        <w:t>et d’aider les</w:t>
      </w:r>
      <w:r w:rsidR="005F679A" w:rsidRPr="005C5097">
        <w:rPr>
          <w:lang w:val="fr-FR"/>
        </w:rPr>
        <w:t xml:space="preserve"> </w:t>
      </w:r>
      <w:r w:rsidR="005A000A" w:rsidRPr="005C5097">
        <w:rPr>
          <w:lang w:val="fr-FR"/>
        </w:rPr>
        <w:t xml:space="preserve">Parties </w:t>
      </w:r>
      <w:r>
        <w:rPr>
          <w:lang w:val="fr-FR"/>
        </w:rPr>
        <w:t>à actualiser les fichiers nationaux concernant les experts en</w:t>
      </w:r>
      <w:r w:rsidR="00276171" w:rsidRPr="005C5097">
        <w:rPr>
          <w:lang w:val="fr-FR"/>
        </w:rPr>
        <w:t xml:space="preserve"> </w:t>
      </w:r>
      <w:r w:rsidRPr="00F56946">
        <w:rPr>
          <w:lang w:val="fr-FR"/>
        </w:rPr>
        <w:t>prévention des risques biotechnologiques</w:t>
      </w:r>
      <w:r>
        <w:rPr>
          <w:lang w:val="fr-FR"/>
        </w:rPr>
        <w:t xml:space="preserve"> visés au paragraphe</w:t>
      </w:r>
      <w:r w:rsidR="00236456" w:rsidRPr="005C5097">
        <w:rPr>
          <w:lang w:val="fr-FR"/>
        </w:rPr>
        <w:t xml:space="preserve"> </w:t>
      </w:r>
      <w:r w:rsidR="00DE1A16" w:rsidRPr="005C5097">
        <w:rPr>
          <w:lang w:val="fr-FR"/>
        </w:rPr>
        <w:t>5</w:t>
      </w:r>
      <w:r w:rsidR="00236456" w:rsidRPr="005C5097">
        <w:rPr>
          <w:lang w:val="fr-FR"/>
        </w:rPr>
        <w:t xml:space="preserve"> </w:t>
      </w:r>
      <w:r>
        <w:rPr>
          <w:lang w:val="fr-FR"/>
        </w:rPr>
        <w:t xml:space="preserve">ci-dessus </w:t>
      </w:r>
      <w:r w:rsidR="004B0A8C" w:rsidRPr="005C5097">
        <w:rPr>
          <w:lang w:val="fr-FR"/>
        </w:rPr>
        <w:t>;</w:t>
      </w:r>
    </w:p>
    <w:p w14:paraId="5FB1BB3E" w14:textId="3034321C" w:rsidR="00C862BF" w:rsidRPr="005C5097" w:rsidRDefault="002259FA" w:rsidP="003116E3">
      <w:pPr>
        <w:pStyle w:val="CBDNormalNumber"/>
        <w:numPr>
          <w:ilvl w:val="1"/>
          <w:numId w:val="9"/>
        </w:numPr>
        <w:rPr>
          <w:lang w:val="fr-FR"/>
        </w:rPr>
      </w:pPr>
      <w:r>
        <w:rPr>
          <w:lang w:val="fr-FR"/>
        </w:rPr>
        <w:t>De mettre le nouveau modèle adapt</w:t>
      </w:r>
      <w:r w:rsidR="00E05A73">
        <w:rPr>
          <w:lang w:val="fr-FR"/>
        </w:rPr>
        <w:t>able</w:t>
      </w:r>
      <w:r>
        <w:rPr>
          <w:lang w:val="fr-FR"/>
        </w:rPr>
        <w:t xml:space="preserve"> de site Web national sur la prévention des risques biotechnologiques</w:t>
      </w:r>
      <w:r w:rsidR="004F1B02" w:rsidRPr="005C5097">
        <w:rPr>
          <w:lang w:val="fr-FR"/>
        </w:rPr>
        <w:t xml:space="preserve"> </w:t>
      </w:r>
      <w:r>
        <w:rPr>
          <w:lang w:val="fr-FR"/>
        </w:rPr>
        <w:t>à la disposition de toutes les</w:t>
      </w:r>
      <w:r w:rsidR="00071E41" w:rsidRPr="005C5097">
        <w:rPr>
          <w:lang w:val="fr-FR"/>
        </w:rPr>
        <w:t xml:space="preserve"> Partie</w:t>
      </w:r>
      <w:r w:rsidR="005B0ABF" w:rsidRPr="005C5097">
        <w:rPr>
          <w:lang w:val="fr-FR"/>
        </w:rPr>
        <w:t xml:space="preserve">s </w:t>
      </w:r>
      <w:r>
        <w:rPr>
          <w:lang w:val="fr-FR"/>
        </w:rPr>
        <w:t xml:space="preserve">qui souhaitent </w:t>
      </w:r>
      <w:r w:rsidR="00E05A73">
        <w:rPr>
          <w:lang w:val="fr-FR"/>
        </w:rPr>
        <w:t>créer</w:t>
      </w:r>
      <w:r>
        <w:rPr>
          <w:lang w:val="fr-FR"/>
        </w:rPr>
        <w:t xml:space="preserve"> un site Web national sur la prévention des risques biotechnologiques</w:t>
      </w:r>
      <w:r w:rsidR="005B0ABF" w:rsidRPr="005C5097">
        <w:rPr>
          <w:lang w:val="fr-FR"/>
        </w:rPr>
        <w:t xml:space="preserve">, </w:t>
      </w:r>
      <w:r>
        <w:rPr>
          <w:lang w:val="fr-FR"/>
        </w:rPr>
        <w:t>d’aider les</w:t>
      </w:r>
      <w:r w:rsidR="004811CA" w:rsidRPr="005C5097">
        <w:rPr>
          <w:lang w:val="fr-FR"/>
        </w:rPr>
        <w:t xml:space="preserve"> Parties </w:t>
      </w:r>
      <w:r>
        <w:rPr>
          <w:lang w:val="fr-FR"/>
        </w:rPr>
        <w:t>qui disposent d’un site Web national fondé sur l’outil Hermes</w:t>
      </w:r>
      <w:r w:rsidR="00C862BF" w:rsidRPr="005C5097">
        <w:rPr>
          <w:lang w:val="fr-FR"/>
        </w:rPr>
        <w:t xml:space="preserve"> </w:t>
      </w:r>
      <w:r>
        <w:rPr>
          <w:lang w:val="fr-FR"/>
        </w:rPr>
        <w:t>à</w:t>
      </w:r>
      <w:r w:rsidR="00C862BF" w:rsidRPr="005C5097">
        <w:rPr>
          <w:lang w:val="fr-FR"/>
        </w:rPr>
        <w:t xml:space="preserve"> </w:t>
      </w:r>
      <w:r>
        <w:rPr>
          <w:lang w:val="fr-FR"/>
        </w:rPr>
        <w:t xml:space="preserve">passer au nouveau modèle et de fournir des supports de renforcement des capacités et une formation sur le nouveau modèle </w:t>
      </w:r>
      <w:r w:rsidR="000B2499" w:rsidRPr="005C5097">
        <w:rPr>
          <w:lang w:val="fr-FR"/>
        </w:rPr>
        <w:t>;</w:t>
      </w:r>
    </w:p>
    <w:p w14:paraId="4C98B6AF" w14:textId="00D12D23" w:rsidR="00CC69FB" w:rsidRPr="005C5097" w:rsidRDefault="00F56946" w:rsidP="003116E3">
      <w:pPr>
        <w:pStyle w:val="CBDNormalNumber"/>
        <w:numPr>
          <w:ilvl w:val="1"/>
          <w:numId w:val="9"/>
        </w:numPr>
        <w:rPr>
          <w:lang w:val="fr-FR"/>
        </w:rPr>
      </w:pPr>
      <w:r>
        <w:rPr>
          <w:lang w:val="fr-FR"/>
        </w:rPr>
        <w:t>De</w:t>
      </w:r>
      <w:r w:rsidR="00CC69FB" w:rsidRPr="005C5097">
        <w:rPr>
          <w:lang w:val="fr-FR"/>
        </w:rPr>
        <w:t xml:space="preserve"> </w:t>
      </w:r>
      <w:r>
        <w:rPr>
          <w:lang w:val="fr-FR"/>
        </w:rPr>
        <w:t xml:space="preserve">poursuivre la collaboration avec d’autres organisations et bases de données relatives à la </w:t>
      </w:r>
      <w:r w:rsidRPr="00F56946">
        <w:rPr>
          <w:lang w:val="fr-FR"/>
        </w:rPr>
        <w:t>prévention des risques biotechnologiques</w:t>
      </w:r>
      <w:r w:rsidR="00CC69FB" w:rsidRPr="005C5097">
        <w:rPr>
          <w:lang w:val="fr-FR"/>
        </w:rPr>
        <w:t>.</w:t>
      </w:r>
    </w:p>
    <w:p w14:paraId="5FB7FC4C" w14:textId="58EC0524" w:rsidR="00537337" w:rsidRPr="005C5097" w:rsidRDefault="00537337" w:rsidP="005D1CF1">
      <w:pPr>
        <w:pStyle w:val="CBDNormalNumber"/>
        <w:numPr>
          <w:ilvl w:val="0"/>
          <w:numId w:val="0"/>
        </w:numPr>
        <w:ind w:left="1134"/>
        <w:jc w:val="center"/>
        <w:rPr>
          <w:lang w:val="fr-FR"/>
        </w:rPr>
      </w:pPr>
      <w:r w:rsidRPr="005C5097">
        <w:rPr>
          <w:lang w:val="fr-FR"/>
        </w:rPr>
        <w:t>_______</w:t>
      </w:r>
      <w:r w:rsidR="00A942F4" w:rsidRPr="005C5097">
        <w:rPr>
          <w:lang w:val="fr-FR"/>
        </w:rPr>
        <w:t>___</w:t>
      </w:r>
    </w:p>
    <w:p w14:paraId="73553CD5" w14:textId="77777777" w:rsidR="00537337" w:rsidRPr="0002777D" w:rsidRDefault="00537337" w:rsidP="006F3777">
      <w:pPr>
        <w:pStyle w:val="Para1"/>
        <w:numPr>
          <w:ilvl w:val="0"/>
          <w:numId w:val="0"/>
        </w:numPr>
      </w:pPr>
    </w:p>
    <w:sectPr w:rsidR="00537337" w:rsidRPr="0002777D" w:rsidSect="005D1CF1">
      <w:headerReference w:type="even" r:id="rId31"/>
      <w:headerReference w:type="default" r:id="rId32"/>
      <w:footerReference w:type="even" r:id="rId33"/>
      <w:footerReference w:type="default" r:id="rId34"/>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774F99" w14:textId="77777777" w:rsidR="005E1988" w:rsidRPr="005C5097" w:rsidRDefault="005E1988" w:rsidP="00CF1848">
      <w:r w:rsidRPr="005C5097">
        <w:separator/>
      </w:r>
    </w:p>
  </w:endnote>
  <w:endnote w:type="continuationSeparator" w:id="0">
    <w:p w14:paraId="1DB0F8D7" w14:textId="77777777" w:rsidR="005E1988" w:rsidRPr="005C5097" w:rsidRDefault="005E1988" w:rsidP="00CF1848">
      <w:r w:rsidRPr="005C509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518B5B31" w14:textId="77777777" w:rsidR="00D75CA6" w:rsidRPr="005C5097" w:rsidRDefault="00D75CA6" w:rsidP="00D75CA6">
            <w:pPr>
              <w:pStyle w:val="Footer"/>
              <w:jc w:val="left"/>
            </w:pPr>
            <w:r w:rsidRPr="005C5097">
              <w:rPr>
                <w:szCs w:val="20"/>
              </w:rPr>
              <w:fldChar w:fldCharType="begin"/>
            </w:r>
            <w:r w:rsidRPr="005C5097">
              <w:rPr>
                <w:szCs w:val="20"/>
              </w:rPr>
              <w:instrText xml:space="preserve"> PAGE </w:instrText>
            </w:r>
            <w:r w:rsidRPr="005C5097">
              <w:rPr>
                <w:szCs w:val="20"/>
              </w:rPr>
              <w:fldChar w:fldCharType="separate"/>
            </w:r>
            <w:r w:rsidRPr="005C5097">
              <w:rPr>
                <w:szCs w:val="20"/>
              </w:rPr>
              <w:t>2</w:t>
            </w:r>
            <w:r w:rsidRPr="005C5097">
              <w:rPr>
                <w:szCs w:val="20"/>
              </w:rPr>
              <w:fldChar w:fldCharType="end"/>
            </w:r>
            <w:r w:rsidRPr="005C5097">
              <w:rPr>
                <w:szCs w:val="20"/>
              </w:rPr>
              <w:t>/</w:t>
            </w:r>
            <w:r w:rsidRPr="005C5097">
              <w:rPr>
                <w:szCs w:val="20"/>
              </w:rPr>
              <w:fldChar w:fldCharType="begin"/>
            </w:r>
            <w:r w:rsidRPr="005C5097">
              <w:rPr>
                <w:szCs w:val="20"/>
              </w:rPr>
              <w:instrText xml:space="preserve"> NUMPAGES  </w:instrText>
            </w:r>
            <w:r w:rsidRPr="005C5097">
              <w:rPr>
                <w:szCs w:val="20"/>
              </w:rPr>
              <w:fldChar w:fldCharType="separate"/>
            </w:r>
            <w:r w:rsidRPr="005C5097">
              <w:rPr>
                <w:szCs w:val="20"/>
              </w:rPr>
              <w:t>2</w:t>
            </w:r>
            <w:r w:rsidRPr="005C5097">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3FB395BB" w14:textId="77777777" w:rsidR="00D75CA6" w:rsidRPr="005C5097" w:rsidRDefault="00D75CA6" w:rsidP="007E1D7D">
        <w:pPr>
          <w:pStyle w:val="Footer"/>
          <w:jc w:val="right"/>
        </w:pPr>
        <w:r w:rsidRPr="005C5097">
          <w:rPr>
            <w:szCs w:val="20"/>
          </w:rPr>
          <w:fldChar w:fldCharType="begin"/>
        </w:r>
        <w:r w:rsidRPr="005C5097">
          <w:rPr>
            <w:szCs w:val="20"/>
          </w:rPr>
          <w:instrText xml:space="preserve"> PAGE </w:instrText>
        </w:r>
        <w:r w:rsidRPr="005C5097">
          <w:rPr>
            <w:szCs w:val="20"/>
          </w:rPr>
          <w:fldChar w:fldCharType="separate"/>
        </w:r>
        <w:r w:rsidRPr="005C5097">
          <w:rPr>
            <w:szCs w:val="20"/>
          </w:rPr>
          <w:t>2</w:t>
        </w:r>
        <w:r w:rsidRPr="005C5097">
          <w:rPr>
            <w:szCs w:val="20"/>
          </w:rPr>
          <w:fldChar w:fldCharType="end"/>
        </w:r>
        <w:r w:rsidRPr="005C5097">
          <w:rPr>
            <w:szCs w:val="20"/>
          </w:rPr>
          <w:t>/</w:t>
        </w:r>
        <w:r w:rsidRPr="005C5097">
          <w:rPr>
            <w:szCs w:val="20"/>
          </w:rPr>
          <w:fldChar w:fldCharType="begin"/>
        </w:r>
        <w:r w:rsidRPr="005C5097">
          <w:rPr>
            <w:szCs w:val="20"/>
          </w:rPr>
          <w:instrText xml:space="preserve"> NUMPAGES  </w:instrText>
        </w:r>
        <w:r w:rsidRPr="005C5097">
          <w:rPr>
            <w:szCs w:val="20"/>
          </w:rPr>
          <w:fldChar w:fldCharType="separate"/>
        </w:r>
        <w:r w:rsidRPr="005C5097">
          <w:rPr>
            <w:szCs w:val="20"/>
          </w:rPr>
          <w:t>3</w:t>
        </w:r>
        <w:r w:rsidRPr="005C5097">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EF0D90" w14:textId="77777777" w:rsidR="005E1988" w:rsidRPr="005C5097" w:rsidRDefault="005E1988" w:rsidP="00CF1848">
      <w:r w:rsidRPr="005C5097">
        <w:separator/>
      </w:r>
    </w:p>
  </w:footnote>
  <w:footnote w:type="continuationSeparator" w:id="0">
    <w:p w14:paraId="611C5867" w14:textId="77777777" w:rsidR="005E1988" w:rsidRPr="005C5097" w:rsidRDefault="005E1988" w:rsidP="00CF1848">
      <w:r w:rsidRPr="005C5097">
        <w:continuationSeparator/>
      </w:r>
    </w:p>
  </w:footnote>
  <w:footnote w:id="1">
    <w:p w14:paraId="0C8604DF" w14:textId="77777777" w:rsidR="008A1499" w:rsidRPr="005C5097" w:rsidRDefault="008A1499">
      <w:pPr>
        <w:pStyle w:val="FootnoteText"/>
      </w:pPr>
      <w:r w:rsidRPr="005C5097">
        <w:rPr>
          <w:rStyle w:val="FootnoteReference"/>
          <w:lang w:val="fr-FR"/>
        </w:rPr>
        <w:t>*</w:t>
      </w:r>
      <w:r w:rsidRPr="005C5097">
        <w:t xml:space="preserve"> </w:t>
      </w:r>
      <w:hyperlink r:id="rId1" w:history="1">
        <w:r w:rsidRPr="005C5097">
          <w:rPr>
            <w:rStyle w:val="Hyperlink"/>
            <w:lang w:val="fr-FR"/>
          </w:rPr>
          <w:t>CBD/</w:t>
        </w:r>
        <w:r w:rsidR="00F041E5" w:rsidRPr="005C5097">
          <w:rPr>
            <w:rStyle w:val="Hyperlink"/>
            <w:lang w:val="fr-FR"/>
          </w:rPr>
          <w:t>C</w:t>
        </w:r>
        <w:r w:rsidR="00975047" w:rsidRPr="005C5097">
          <w:rPr>
            <w:rStyle w:val="Hyperlink"/>
            <w:lang w:val="fr-FR"/>
          </w:rPr>
          <w:t>P/MOP/</w:t>
        </w:r>
        <w:r w:rsidR="00F041E5" w:rsidRPr="005C5097">
          <w:rPr>
            <w:rStyle w:val="Hyperlink"/>
            <w:lang w:val="fr-FR"/>
          </w:rPr>
          <w:t>12</w:t>
        </w:r>
        <w:r w:rsidRPr="005C5097">
          <w:rPr>
            <w:rStyle w:val="Hyperlink"/>
            <w:lang w:val="fr-FR"/>
          </w:rPr>
          <w:t>/1</w:t>
        </w:r>
      </w:hyperlink>
      <w:r w:rsidRPr="005C5097">
        <w:t>.</w:t>
      </w:r>
    </w:p>
  </w:footnote>
  <w:footnote w:id="2">
    <w:p w14:paraId="28EB508E" w14:textId="2CE8E2BD" w:rsidR="00F059EB" w:rsidRPr="005C5097" w:rsidRDefault="00F059EB">
      <w:pPr>
        <w:pStyle w:val="FootnoteText"/>
      </w:pPr>
      <w:r w:rsidRPr="005C5097">
        <w:rPr>
          <w:rStyle w:val="FootnoteReference"/>
          <w:lang w:val="fr-FR"/>
        </w:rPr>
        <w:footnoteRef/>
      </w:r>
      <w:r w:rsidRPr="005C5097">
        <w:t xml:space="preserve"> </w:t>
      </w:r>
      <w:r w:rsidR="004D1B8E" w:rsidRPr="005C5097">
        <w:t>Voir</w:t>
      </w:r>
      <w:r w:rsidR="00A37C39" w:rsidRPr="005C5097">
        <w:t xml:space="preserve"> </w:t>
      </w:r>
      <w:hyperlink r:id="rId2" w:history="1">
        <w:r w:rsidR="00555263" w:rsidRPr="005C5097">
          <w:rPr>
            <w:rStyle w:val="Hyperlink"/>
            <w:lang w:val="fr-FR"/>
          </w:rPr>
          <w:t>CBD/CP/MOP/11/INF/3</w:t>
        </w:r>
      </w:hyperlink>
      <w:r w:rsidR="00555263" w:rsidRPr="005C5097">
        <w:t xml:space="preserve">. </w:t>
      </w:r>
    </w:p>
  </w:footnote>
  <w:footnote w:id="3">
    <w:p w14:paraId="02649507" w14:textId="07FB16E3" w:rsidR="008F726C" w:rsidRPr="005C5097" w:rsidRDefault="008F726C">
      <w:pPr>
        <w:pStyle w:val="FootnoteText"/>
      </w:pPr>
      <w:r w:rsidRPr="005C5097">
        <w:rPr>
          <w:rStyle w:val="FootnoteReference"/>
          <w:lang w:val="fr-FR"/>
        </w:rPr>
        <w:footnoteRef/>
      </w:r>
      <w:r w:rsidRPr="005C5097">
        <w:t xml:space="preserve"> </w:t>
      </w:r>
      <w:r w:rsidR="004F1DCB" w:rsidRPr="005C5097">
        <w:t xml:space="preserve">Afrique du Sud, </w:t>
      </w:r>
      <w:r w:rsidR="00004CE5" w:rsidRPr="005C5097">
        <w:t>Albani</w:t>
      </w:r>
      <w:r w:rsidR="009E5B94" w:rsidRPr="005C5097">
        <w:t>e</w:t>
      </w:r>
      <w:r w:rsidR="00004CE5" w:rsidRPr="005C5097">
        <w:t>, Alg</w:t>
      </w:r>
      <w:r w:rsidR="009E5B94" w:rsidRPr="005C5097">
        <w:t>é</w:t>
      </w:r>
      <w:r w:rsidR="00004CE5" w:rsidRPr="005C5097">
        <w:t>ri</w:t>
      </w:r>
      <w:r w:rsidR="009E5B94" w:rsidRPr="005C5097">
        <w:t>e</w:t>
      </w:r>
      <w:r w:rsidR="00004CE5" w:rsidRPr="005C5097">
        <w:t xml:space="preserve">, </w:t>
      </w:r>
      <w:r w:rsidR="00EB180B" w:rsidRPr="005C5097">
        <w:t xml:space="preserve">Allemagne, </w:t>
      </w:r>
      <w:r w:rsidR="009E5B94" w:rsidRPr="005C5097">
        <w:t>Antigua-et-Barbuda</w:t>
      </w:r>
      <w:r w:rsidR="00004CE5" w:rsidRPr="005C5097">
        <w:t>, Argentin</w:t>
      </w:r>
      <w:r w:rsidR="009E5B94" w:rsidRPr="005C5097">
        <w:t>e</w:t>
      </w:r>
      <w:r w:rsidR="00004CE5" w:rsidRPr="005C5097">
        <w:t>, Arm</w:t>
      </w:r>
      <w:r w:rsidR="009E5B94" w:rsidRPr="005C5097">
        <w:t>é</w:t>
      </w:r>
      <w:r w:rsidR="00004CE5" w:rsidRPr="005C5097">
        <w:t>ni</w:t>
      </w:r>
      <w:r w:rsidR="009E5B94" w:rsidRPr="005C5097">
        <w:t>e</w:t>
      </w:r>
      <w:r w:rsidR="00004CE5" w:rsidRPr="005C5097">
        <w:t xml:space="preserve">, </w:t>
      </w:r>
      <w:r w:rsidR="009E5B94" w:rsidRPr="005C5097">
        <w:t>Azerbaïdjan</w:t>
      </w:r>
      <w:r w:rsidR="00004CE5" w:rsidRPr="005C5097">
        <w:t>, Bahamas</w:t>
      </w:r>
      <w:r w:rsidR="001C6659" w:rsidRPr="005C5097">
        <w:t xml:space="preserve"> (</w:t>
      </w:r>
      <w:r w:rsidR="009E5B94" w:rsidRPr="005C5097">
        <w:t>Les</w:t>
      </w:r>
      <w:r w:rsidR="001C6659" w:rsidRPr="005C5097">
        <w:t>)</w:t>
      </w:r>
      <w:r w:rsidR="00004CE5" w:rsidRPr="005C5097">
        <w:t>, Bangladesh, Barbad</w:t>
      </w:r>
      <w:r w:rsidR="009E5B94" w:rsidRPr="005C5097">
        <w:t>e</w:t>
      </w:r>
      <w:r w:rsidR="00004CE5" w:rsidRPr="005C5097">
        <w:t>, B</w:t>
      </w:r>
      <w:r w:rsidR="009E5B94" w:rsidRPr="005C5097">
        <w:t>é</w:t>
      </w:r>
      <w:r w:rsidR="00004CE5" w:rsidRPr="005C5097">
        <w:t>larus, Belize, B</w:t>
      </w:r>
      <w:r w:rsidR="009E5B94" w:rsidRPr="005C5097">
        <w:t>é</w:t>
      </w:r>
      <w:r w:rsidR="00004CE5" w:rsidRPr="005C5097">
        <w:t>nin, Bh</w:t>
      </w:r>
      <w:r w:rsidR="009E5B94" w:rsidRPr="005C5097">
        <w:t>o</w:t>
      </w:r>
      <w:r w:rsidR="00004CE5" w:rsidRPr="005C5097">
        <w:t>utan, Bolivi</w:t>
      </w:r>
      <w:r w:rsidR="009E5B94" w:rsidRPr="005C5097">
        <w:t>e</w:t>
      </w:r>
      <w:r w:rsidR="00661AB5" w:rsidRPr="005C5097">
        <w:t xml:space="preserve"> (</w:t>
      </w:r>
      <w:r w:rsidR="009E5B94" w:rsidRPr="005C5097">
        <w:t>État plurinational de</w:t>
      </w:r>
      <w:r w:rsidR="00661AB5" w:rsidRPr="005C5097">
        <w:t>)</w:t>
      </w:r>
      <w:r w:rsidR="00004CE5" w:rsidRPr="005C5097">
        <w:t>, Botswana, Br</w:t>
      </w:r>
      <w:r w:rsidR="009E5B94" w:rsidRPr="005C5097">
        <w:t>és</w:t>
      </w:r>
      <w:r w:rsidR="00004CE5" w:rsidRPr="005C5097">
        <w:t xml:space="preserve">il, Burkina Faso, Burundi, </w:t>
      </w:r>
      <w:r w:rsidR="008058B4" w:rsidRPr="005C5097">
        <w:t xml:space="preserve">Cabo </w:t>
      </w:r>
      <w:r w:rsidR="00004CE5" w:rsidRPr="005C5097">
        <w:t>Verde, Chil</w:t>
      </w:r>
      <w:r w:rsidR="009E5B94" w:rsidRPr="005C5097">
        <w:t>i</w:t>
      </w:r>
      <w:r w:rsidR="00004CE5" w:rsidRPr="005C5097">
        <w:t>, Colombi</w:t>
      </w:r>
      <w:r w:rsidR="009E5B94" w:rsidRPr="005C5097">
        <w:t>e</w:t>
      </w:r>
      <w:r w:rsidR="00004CE5" w:rsidRPr="005C5097">
        <w:t>, Comor</w:t>
      </w:r>
      <w:r w:rsidR="009E5B94" w:rsidRPr="005C5097">
        <w:t>e</w:t>
      </w:r>
      <w:r w:rsidR="00004CE5" w:rsidRPr="005C5097">
        <w:t>s, Costa Rica, Côte d</w:t>
      </w:r>
      <w:r w:rsidR="00E84412" w:rsidRPr="005C5097">
        <w:t>’</w:t>
      </w:r>
      <w:r w:rsidR="00004CE5" w:rsidRPr="005C5097">
        <w:t>Ivoire, Croati</w:t>
      </w:r>
      <w:r w:rsidR="009E5B94" w:rsidRPr="005C5097">
        <w:t>e</w:t>
      </w:r>
      <w:r w:rsidR="00004CE5" w:rsidRPr="005C5097">
        <w:t>, Cuba, Djibouti, Domini</w:t>
      </w:r>
      <w:r w:rsidR="00EB180B" w:rsidRPr="005C5097">
        <w:t>que</w:t>
      </w:r>
      <w:r w:rsidR="00004CE5" w:rsidRPr="005C5097">
        <w:t xml:space="preserve">, </w:t>
      </w:r>
      <w:r w:rsidR="00EB180B" w:rsidRPr="005C5097">
        <w:t>É</w:t>
      </w:r>
      <w:r w:rsidR="00004CE5" w:rsidRPr="005C5097">
        <w:t>gypt</w:t>
      </w:r>
      <w:r w:rsidR="00EB180B" w:rsidRPr="005C5097">
        <w:t>e</w:t>
      </w:r>
      <w:r w:rsidR="00004CE5" w:rsidRPr="005C5097">
        <w:t xml:space="preserve">, El Salvador, </w:t>
      </w:r>
      <w:r w:rsidR="00AC2683" w:rsidRPr="005C5097">
        <w:t xml:space="preserve">Équateur, </w:t>
      </w:r>
      <w:r w:rsidR="00EB180B" w:rsidRPr="005C5097">
        <w:t>Érythrée</w:t>
      </w:r>
      <w:r w:rsidR="00004CE5" w:rsidRPr="005C5097">
        <w:t xml:space="preserve">, </w:t>
      </w:r>
      <w:r w:rsidR="004F1DCB" w:rsidRPr="005C5097">
        <w:t xml:space="preserve">Espagne, </w:t>
      </w:r>
      <w:r w:rsidR="00004CE5" w:rsidRPr="005C5097">
        <w:t>Estoni</w:t>
      </w:r>
      <w:r w:rsidR="00EB180B" w:rsidRPr="005C5097">
        <w:t>e</w:t>
      </w:r>
      <w:r w:rsidR="00004CE5" w:rsidRPr="005C5097">
        <w:t xml:space="preserve">, </w:t>
      </w:r>
      <w:r w:rsidR="00730690" w:rsidRPr="005C5097">
        <w:t xml:space="preserve">Eswatini, </w:t>
      </w:r>
      <w:r w:rsidR="00EB180B" w:rsidRPr="005C5097">
        <w:t>É</w:t>
      </w:r>
      <w:r w:rsidR="00004CE5" w:rsidRPr="005C5097">
        <w:t>thiopi</w:t>
      </w:r>
      <w:r w:rsidR="00EB180B" w:rsidRPr="005C5097">
        <w:t>e</w:t>
      </w:r>
      <w:r w:rsidR="00004CE5" w:rsidRPr="005C5097">
        <w:t>, Fi</w:t>
      </w:r>
      <w:r w:rsidR="00EB180B" w:rsidRPr="005C5097">
        <w:t>d</w:t>
      </w:r>
      <w:r w:rsidR="00004CE5" w:rsidRPr="005C5097">
        <w:t>ji, France, Gambi</w:t>
      </w:r>
      <w:r w:rsidR="00EB180B" w:rsidRPr="005C5097">
        <w:t>e</w:t>
      </w:r>
      <w:r w:rsidR="00004CE5" w:rsidRPr="005C5097">
        <w:t>, Ghana, Grenad</w:t>
      </w:r>
      <w:r w:rsidR="00EB180B" w:rsidRPr="005C5097">
        <w:t>e</w:t>
      </w:r>
      <w:r w:rsidR="00004CE5" w:rsidRPr="005C5097">
        <w:t>, Guatemala, Guin</w:t>
      </w:r>
      <w:r w:rsidR="00EB180B" w:rsidRPr="005C5097">
        <w:t>ée</w:t>
      </w:r>
      <w:r w:rsidR="00004CE5" w:rsidRPr="005C5097">
        <w:t>, Guyana, Ha</w:t>
      </w:r>
      <w:r w:rsidR="00EB180B" w:rsidRPr="005C5097">
        <w:t>ï</w:t>
      </w:r>
      <w:r w:rsidR="00004CE5" w:rsidRPr="005C5097">
        <w:t xml:space="preserve">ti, Honduras, </w:t>
      </w:r>
      <w:r w:rsidR="002A40C2" w:rsidRPr="005C5097">
        <w:t xml:space="preserve">Îles Marshall, Îles Salomon, </w:t>
      </w:r>
      <w:r w:rsidR="00004CE5" w:rsidRPr="005C5097">
        <w:t>Ind</w:t>
      </w:r>
      <w:r w:rsidR="00EB180B" w:rsidRPr="005C5097">
        <w:t>e</w:t>
      </w:r>
      <w:r w:rsidR="00004CE5" w:rsidRPr="005C5097">
        <w:t>, Iran (</w:t>
      </w:r>
      <w:r w:rsidR="00EB180B" w:rsidRPr="005C5097">
        <w:t>République islamique d’)</w:t>
      </w:r>
      <w:r w:rsidR="00004CE5" w:rsidRPr="005C5097">
        <w:t>, Jama</w:t>
      </w:r>
      <w:r w:rsidR="00EB180B" w:rsidRPr="005C5097">
        <w:t>ïque</w:t>
      </w:r>
      <w:r w:rsidR="00004CE5" w:rsidRPr="005C5097">
        <w:t>, Jordan</w:t>
      </w:r>
      <w:r w:rsidR="00EB180B" w:rsidRPr="005C5097">
        <w:t>ie</w:t>
      </w:r>
      <w:r w:rsidR="00004CE5" w:rsidRPr="005C5097">
        <w:t xml:space="preserve">, Kenya, </w:t>
      </w:r>
      <w:r w:rsidR="00850EA7" w:rsidRPr="005C5097">
        <w:t>Kirghizistan</w:t>
      </w:r>
      <w:r w:rsidR="00004CE5" w:rsidRPr="005C5097">
        <w:t xml:space="preserve">, </w:t>
      </w:r>
      <w:r w:rsidR="00E24F97" w:rsidRPr="005C5097">
        <w:t xml:space="preserve">Kiribati, Lesotho, </w:t>
      </w:r>
      <w:r w:rsidR="00004CE5" w:rsidRPr="005C5097">
        <w:t>L</w:t>
      </w:r>
      <w:r w:rsidR="00850EA7" w:rsidRPr="005C5097">
        <w:t>ettonie</w:t>
      </w:r>
      <w:r w:rsidR="00004CE5" w:rsidRPr="005C5097">
        <w:t>, Lib</w:t>
      </w:r>
      <w:r w:rsidR="00850EA7" w:rsidRPr="005C5097">
        <w:t>é</w:t>
      </w:r>
      <w:r w:rsidR="00004CE5" w:rsidRPr="005C5097">
        <w:t>ria, Liby</w:t>
      </w:r>
      <w:r w:rsidR="00850EA7" w:rsidRPr="005C5097">
        <w:t>e</w:t>
      </w:r>
      <w:r w:rsidR="00004CE5" w:rsidRPr="005C5097">
        <w:t>, Lituani</w:t>
      </w:r>
      <w:r w:rsidR="00850EA7" w:rsidRPr="005C5097">
        <w:t>e</w:t>
      </w:r>
      <w:r w:rsidR="00004CE5" w:rsidRPr="005C5097">
        <w:t xml:space="preserve">, Madagascar, </w:t>
      </w:r>
      <w:r w:rsidR="002A40C2" w:rsidRPr="005C5097">
        <w:t xml:space="preserve">Malaisie, </w:t>
      </w:r>
      <w:r w:rsidR="00004CE5" w:rsidRPr="005C5097">
        <w:t>Malawi, Maldives, Mali, Malt</w:t>
      </w:r>
      <w:r w:rsidR="00850EA7" w:rsidRPr="005C5097">
        <w:t>e</w:t>
      </w:r>
      <w:r w:rsidR="00004CE5" w:rsidRPr="005C5097">
        <w:t xml:space="preserve">, </w:t>
      </w:r>
      <w:r w:rsidR="002A40C2" w:rsidRPr="005C5097">
        <w:t xml:space="preserve">Maroc, Maurice, </w:t>
      </w:r>
      <w:r w:rsidR="00004CE5" w:rsidRPr="005C5097">
        <w:t>Mauritani</w:t>
      </w:r>
      <w:r w:rsidR="00850EA7" w:rsidRPr="005C5097">
        <w:t>e</w:t>
      </w:r>
      <w:r w:rsidR="00004CE5" w:rsidRPr="005C5097">
        <w:t>, Mexi</w:t>
      </w:r>
      <w:r w:rsidR="00850EA7" w:rsidRPr="005C5097">
        <w:t>que</w:t>
      </w:r>
      <w:r w:rsidR="00004CE5" w:rsidRPr="005C5097">
        <w:t>, Mont</w:t>
      </w:r>
      <w:r w:rsidR="00850EA7" w:rsidRPr="005C5097">
        <w:t>é</w:t>
      </w:r>
      <w:r w:rsidR="00004CE5" w:rsidRPr="005C5097">
        <w:t>n</w:t>
      </w:r>
      <w:r w:rsidR="00850EA7" w:rsidRPr="005C5097">
        <w:t>é</w:t>
      </w:r>
      <w:r w:rsidR="00004CE5" w:rsidRPr="005C5097">
        <w:t>gro, Namibi</w:t>
      </w:r>
      <w:r w:rsidR="00850EA7" w:rsidRPr="005C5097">
        <w:t>e</w:t>
      </w:r>
      <w:r w:rsidR="00004CE5" w:rsidRPr="005C5097">
        <w:t>, N</w:t>
      </w:r>
      <w:r w:rsidR="00850EA7" w:rsidRPr="005C5097">
        <w:t>é</w:t>
      </w:r>
      <w:r w:rsidR="00004CE5" w:rsidRPr="005C5097">
        <w:t>pal, Nicaragua, Niger, Nig</w:t>
      </w:r>
      <w:r w:rsidR="00850EA7" w:rsidRPr="005C5097">
        <w:t>é</w:t>
      </w:r>
      <w:r w:rsidR="00004CE5" w:rsidRPr="005C5097">
        <w:t xml:space="preserve">ria, </w:t>
      </w:r>
      <w:r w:rsidR="00AC2683" w:rsidRPr="005C5097">
        <w:t xml:space="preserve">Ouzbékistan, </w:t>
      </w:r>
      <w:r w:rsidR="00004CE5" w:rsidRPr="005C5097">
        <w:t>Pala</w:t>
      </w:r>
      <w:r w:rsidR="00850EA7" w:rsidRPr="005C5097">
        <w:t>os</w:t>
      </w:r>
      <w:r w:rsidR="00004CE5" w:rsidRPr="005C5097">
        <w:t xml:space="preserve">, Panama, </w:t>
      </w:r>
      <w:r w:rsidR="00850EA7" w:rsidRPr="005C5097">
        <w:t>Papouasie-Nouvelle-Guinée</w:t>
      </w:r>
      <w:r w:rsidR="00004CE5" w:rsidRPr="005C5097">
        <w:t>, Paraguay, P</w:t>
      </w:r>
      <w:r w:rsidR="00850EA7" w:rsidRPr="005C5097">
        <w:t>é</w:t>
      </w:r>
      <w:r w:rsidR="00004CE5" w:rsidRPr="005C5097">
        <w:t>r</w:t>
      </w:r>
      <w:r w:rsidR="00850EA7" w:rsidRPr="005C5097">
        <w:t>o</w:t>
      </w:r>
      <w:r w:rsidR="00004CE5" w:rsidRPr="005C5097">
        <w:t xml:space="preserve">u, Portugal, Qatar, </w:t>
      </w:r>
      <w:r w:rsidR="00AC2683" w:rsidRPr="005C5097">
        <w:t xml:space="preserve">République arabe syrienne, </w:t>
      </w:r>
      <w:r w:rsidR="004F1DCB" w:rsidRPr="005C5097">
        <w:t xml:space="preserve">République centrafricaine, </w:t>
      </w:r>
      <w:r w:rsidR="00AC2683" w:rsidRPr="005C5097">
        <w:t xml:space="preserve">République démocratique du Congo, </w:t>
      </w:r>
      <w:r w:rsidR="002A40C2" w:rsidRPr="005C5097">
        <w:t xml:space="preserve">République démocratique populaire lao, </w:t>
      </w:r>
      <w:r w:rsidR="00AC2683" w:rsidRPr="005C5097">
        <w:t xml:space="preserve">République dominicaine, </w:t>
      </w:r>
      <w:r w:rsidR="00850EA7" w:rsidRPr="005C5097">
        <w:t>République de Moldova</w:t>
      </w:r>
      <w:r w:rsidR="00004CE5" w:rsidRPr="005C5097">
        <w:t xml:space="preserve">, </w:t>
      </w:r>
      <w:r w:rsidR="00AC2683" w:rsidRPr="005C5097">
        <w:t xml:space="preserve">République-Unie de Tanzanie, </w:t>
      </w:r>
      <w:r w:rsidR="00004CE5" w:rsidRPr="005C5097">
        <w:t>Ro</w:t>
      </w:r>
      <w:r w:rsidR="00850EA7" w:rsidRPr="005C5097">
        <w:t>u</w:t>
      </w:r>
      <w:r w:rsidR="00004CE5" w:rsidRPr="005C5097">
        <w:t>mani</w:t>
      </w:r>
      <w:r w:rsidR="00850EA7" w:rsidRPr="005C5097">
        <w:t>e</w:t>
      </w:r>
      <w:r w:rsidR="00004CE5" w:rsidRPr="005C5097">
        <w:t xml:space="preserve">, Rwanda, </w:t>
      </w:r>
      <w:r w:rsidR="00850EA7" w:rsidRPr="005C5097">
        <w:t>Saint-Kitts-et-Nevis</w:t>
      </w:r>
      <w:r w:rsidR="00004CE5" w:rsidRPr="005C5097">
        <w:t>, Saint</w:t>
      </w:r>
      <w:r w:rsidR="00850EA7" w:rsidRPr="005C5097">
        <w:t>e-</w:t>
      </w:r>
      <w:r w:rsidR="00004CE5" w:rsidRPr="005C5097">
        <w:t>Luci</w:t>
      </w:r>
      <w:r w:rsidR="00850EA7" w:rsidRPr="005C5097">
        <w:t>e</w:t>
      </w:r>
      <w:r w:rsidR="00004CE5" w:rsidRPr="005C5097">
        <w:t xml:space="preserve">, </w:t>
      </w:r>
      <w:r w:rsidR="00850EA7" w:rsidRPr="005C5097">
        <w:t>Saint-Vincent-et-les Grenadines</w:t>
      </w:r>
      <w:r w:rsidR="00004CE5" w:rsidRPr="005C5097">
        <w:t xml:space="preserve">, Samoa, </w:t>
      </w:r>
      <w:r w:rsidR="004F1DCB" w:rsidRPr="005C5097">
        <w:t>Sao Tomé-et-Principe</w:t>
      </w:r>
      <w:r w:rsidR="00004CE5" w:rsidRPr="005C5097">
        <w:t>, S</w:t>
      </w:r>
      <w:r w:rsidR="004F1DCB" w:rsidRPr="005C5097">
        <w:t>é</w:t>
      </w:r>
      <w:r w:rsidR="00004CE5" w:rsidRPr="005C5097">
        <w:t>n</w:t>
      </w:r>
      <w:r w:rsidR="004F1DCB" w:rsidRPr="005C5097">
        <w:t>é</w:t>
      </w:r>
      <w:r w:rsidR="00004CE5" w:rsidRPr="005C5097">
        <w:t>gal, Seychelles, Slova</w:t>
      </w:r>
      <w:r w:rsidR="004F1DCB" w:rsidRPr="005C5097">
        <w:t>quie</w:t>
      </w:r>
      <w:r w:rsidR="00004CE5" w:rsidRPr="005C5097">
        <w:t>, Slov</w:t>
      </w:r>
      <w:r w:rsidR="004F1DCB" w:rsidRPr="005C5097">
        <w:t>é</w:t>
      </w:r>
      <w:r w:rsidR="00004CE5" w:rsidRPr="005C5097">
        <w:t>ni</w:t>
      </w:r>
      <w:r w:rsidR="004F1DCB" w:rsidRPr="005C5097">
        <w:t>e</w:t>
      </w:r>
      <w:r w:rsidR="00004CE5" w:rsidRPr="005C5097">
        <w:t xml:space="preserve">, Sri Lanka, </w:t>
      </w:r>
      <w:r w:rsidR="002A40C2" w:rsidRPr="005C5097">
        <w:t xml:space="preserve">Suède, </w:t>
      </w:r>
      <w:r w:rsidR="00004CE5" w:rsidRPr="005C5097">
        <w:t xml:space="preserve">Suriname, </w:t>
      </w:r>
      <w:r w:rsidR="004F1DCB" w:rsidRPr="005C5097">
        <w:t>Tadjikistan</w:t>
      </w:r>
      <w:r w:rsidR="00004CE5" w:rsidRPr="005C5097">
        <w:t xml:space="preserve">, </w:t>
      </w:r>
      <w:r w:rsidR="004F1DCB" w:rsidRPr="005C5097">
        <w:t xml:space="preserve">Tchad, </w:t>
      </w:r>
      <w:r w:rsidR="00AC2683" w:rsidRPr="005C5097">
        <w:t xml:space="preserve">Tchéquie, </w:t>
      </w:r>
      <w:r w:rsidR="00004CE5" w:rsidRPr="005C5097">
        <w:t xml:space="preserve">Togo, Tonga, </w:t>
      </w:r>
      <w:r w:rsidR="004F1DCB" w:rsidRPr="005C5097">
        <w:t>Trinité-et-Tobago</w:t>
      </w:r>
      <w:r w:rsidR="00004CE5" w:rsidRPr="005C5097">
        <w:t>, Tunisi</w:t>
      </w:r>
      <w:r w:rsidR="004F1DCB" w:rsidRPr="005C5097">
        <w:t>e</w:t>
      </w:r>
      <w:r w:rsidR="00004CE5" w:rsidRPr="005C5097">
        <w:t>,</w:t>
      </w:r>
      <w:r w:rsidR="00AC2683" w:rsidRPr="005C5097">
        <w:t xml:space="preserve"> Union européenne,</w:t>
      </w:r>
      <w:r w:rsidR="00004CE5" w:rsidRPr="005C5097">
        <w:t xml:space="preserve"> Uruguay, Venezuela</w:t>
      </w:r>
      <w:r w:rsidR="00864B11" w:rsidRPr="005C5097">
        <w:t xml:space="preserve"> (</w:t>
      </w:r>
      <w:r w:rsidR="004F1DCB" w:rsidRPr="005C5097">
        <w:t>République bolivarienne du</w:t>
      </w:r>
      <w:r w:rsidR="00864B11" w:rsidRPr="005C5097">
        <w:t>)</w:t>
      </w:r>
      <w:r w:rsidR="00004CE5" w:rsidRPr="005C5097">
        <w:t>, Viet Nam, Y</w:t>
      </w:r>
      <w:r w:rsidR="004F1DCB" w:rsidRPr="005C5097">
        <w:t>é</w:t>
      </w:r>
      <w:r w:rsidR="00004CE5" w:rsidRPr="005C5097">
        <w:t>men, Zambi</w:t>
      </w:r>
      <w:r w:rsidR="004F1DCB" w:rsidRPr="005C5097">
        <w:t>e</w:t>
      </w:r>
      <w:r w:rsidR="00004CE5" w:rsidRPr="005C5097">
        <w:t xml:space="preserve"> </w:t>
      </w:r>
      <w:r w:rsidR="004F1DCB" w:rsidRPr="005C5097">
        <w:t>et</w:t>
      </w:r>
      <w:r w:rsidR="003D2779" w:rsidRPr="005C5097">
        <w:t xml:space="preserve"> </w:t>
      </w:r>
      <w:r w:rsidR="00004CE5" w:rsidRPr="005C5097">
        <w:t>Zimbabwe</w:t>
      </w:r>
      <w:r w:rsidR="00E84412" w:rsidRPr="005C5097">
        <w:t>.</w:t>
      </w:r>
    </w:p>
  </w:footnote>
  <w:footnote w:id="4">
    <w:p w14:paraId="7D31D304" w14:textId="29E76E46" w:rsidR="00F431CE" w:rsidRPr="005C5097" w:rsidRDefault="00F431CE" w:rsidP="00F431CE">
      <w:pPr>
        <w:pStyle w:val="FootnoteText"/>
      </w:pPr>
      <w:r w:rsidRPr="005C5097">
        <w:rPr>
          <w:rStyle w:val="FootnoteReference"/>
          <w:lang w:val="fr-FR"/>
        </w:rPr>
        <w:footnoteRef/>
      </w:r>
      <w:r w:rsidRPr="005C5097">
        <w:t xml:space="preserve"> </w:t>
      </w:r>
      <w:hyperlink r:id="rId3" w:history="1">
        <w:r w:rsidR="0020587F" w:rsidRPr="008A67C7">
          <w:rPr>
            <w:rStyle w:val="Hyperlink"/>
            <w:lang w:val="fr-FR"/>
          </w:rPr>
          <w:t>https://bch.cbd.int/fr/portals</w:t>
        </w:r>
      </w:hyperlink>
      <w:r w:rsidR="00EC3640" w:rsidRPr="005C5097">
        <w:t>.</w:t>
      </w:r>
    </w:p>
  </w:footnote>
  <w:footnote w:id="5">
    <w:p w14:paraId="000F8F7E" w14:textId="3438826C" w:rsidR="00E31052" w:rsidRPr="005C5097" w:rsidRDefault="00E31052" w:rsidP="00E31052">
      <w:pPr>
        <w:pStyle w:val="FootnoteText"/>
      </w:pPr>
      <w:r w:rsidRPr="005C5097">
        <w:rPr>
          <w:rStyle w:val="FootnoteReference"/>
          <w:lang w:val="fr-FR"/>
        </w:rPr>
        <w:footnoteRef/>
      </w:r>
      <w:r w:rsidRPr="005C5097">
        <w:t xml:space="preserve"> </w:t>
      </w:r>
      <w:hyperlink r:id="rId4" w:history="1">
        <w:r w:rsidRPr="005C5097">
          <w:rPr>
            <w:rStyle w:val="Hyperlink"/>
            <w:lang w:val="fr-FR"/>
          </w:rPr>
          <w:t>https://developer.cbd.int/clearing-house/bch/</w:t>
        </w:r>
      </w:hyperlink>
      <w:r w:rsidR="00EC3640" w:rsidRPr="005C5097">
        <w:t>.</w:t>
      </w:r>
    </w:p>
  </w:footnote>
  <w:footnote w:id="6">
    <w:p w14:paraId="343CEAA0" w14:textId="4FAB08EE" w:rsidR="005B341F" w:rsidRPr="005C5097" w:rsidRDefault="005B341F" w:rsidP="005B341F">
      <w:pPr>
        <w:pStyle w:val="FootnoteText"/>
      </w:pPr>
      <w:r w:rsidRPr="005C5097">
        <w:rPr>
          <w:rStyle w:val="FootnoteReference"/>
          <w:lang w:val="fr-FR"/>
        </w:rPr>
        <w:footnoteRef/>
      </w:r>
      <w:r w:rsidRPr="005C5097">
        <w:t xml:space="preserve"> </w:t>
      </w:r>
      <w:hyperlink r:id="rId5" w:history="1">
        <w:r w:rsidR="00681292" w:rsidRPr="005C5097">
          <w:rPr>
            <w:rStyle w:val="Hyperlink"/>
            <w:lang w:val="fr-FR"/>
          </w:rPr>
          <w:t>CBD/SBI/7/11</w:t>
        </w:r>
      </w:hyperlink>
      <w:r w:rsidR="00EC3640" w:rsidRPr="005C5097">
        <w:t>.</w:t>
      </w:r>
    </w:p>
  </w:footnote>
  <w:footnote w:id="7">
    <w:p w14:paraId="596E0770" w14:textId="76F02D57" w:rsidR="001F37BE" w:rsidRPr="005C5097" w:rsidRDefault="001F37BE" w:rsidP="001F37BE">
      <w:pPr>
        <w:pStyle w:val="FootnoteText"/>
      </w:pPr>
      <w:r w:rsidRPr="005C5097">
        <w:rPr>
          <w:rStyle w:val="FootnoteReference"/>
          <w:lang w:val="fr-FR"/>
        </w:rPr>
        <w:footnoteRef/>
      </w:r>
      <w:r w:rsidRPr="005C5097">
        <w:t xml:space="preserve"> </w:t>
      </w:r>
      <w:hyperlink r:id="rId6" w:history="1">
        <w:r w:rsidRPr="005C5097">
          <w:rPr>
            <w:rStyle w:val="Hyperlink"/>
            <w:lang w:val="fr-FR"/>
          </w:rPr>
          <w:t>CBD/SBI/7/6/Add.1</w:t>
        </w:r>
      </w:hyperlink>
      <w:r w:rsidR="00EC3640" w:rsidRPr="005C5097">
        <w:t>.</w:t>
      </w:r>
    </w:p>
  </w:footnote>
  <w:footnote w:id="8">
    <w:p w14:paraId="509B4918" w14:textId="7D4F2980" w:rsidR="00742D64" w:rsidRPr="001D4865" w:rsidRDefault="00742D64">
      <w:pPr>
        <w:pStyle w:val="FootnoteText"/>
        <w:rPr>
          <w:lang w:val="en-US"/>
        </w:rPr>
      </w:pPr>
      <w:r w:rsidRPr="005C5097">
        <w:rPr>
          <w:rStyle w:val="FootnoteReference"/>
          <w:lang w:val="fr-FR"/>
        </w:rPr>
        <w:footnoteRef/>
      </w:r>
      <w:r w:rsidRPr="001D4865">
        <w:rPr>
          <w:lang w:val="en-US"/>
        </w:rPr>
        <w:t xml:space="preserve"> </w:t>
      </w:r>
      <w:hyperlink r:id="rId7" w:history="1">
        <w:r w:rsidR="008F31FC" w:rsidRPr="001D4865">
          <w:rPr>
            <w:rStyle w:val="Hyperlink"/>
            <w:lang w:val="en-US"/>
          </w:rPr>
          <w:t>CBD/CP/BCH-IAC/13/3/Rev.1</w:t>
        </w:r>
      </w:hyperlink>
      <w:r w:rsidR="008F31FC" w:rsidRPr="001D4865">
        <w:rPr>
          <w:lang w:val="en-US"/>
        </w:rPr>
        <w:t>, annex</w:t>
      </w:r>
      <w:r w:rsidR="004D1B8E" w:rsidRPr="001D4865">
        <w:rPr>
          <w:lang w:val="en-US"/>
        </w:rPr>
        <w:t>e</w:t>
      </w:r>
      <w:r w:rsidR="008F31FC" w:rsidRPr="001D4865">
        <w:rPr>
          <w:lang w:val="en-US"/>
        </w:rPr>
        <w:t xml:space="preserve"> I.</w:t>
      </w:r>
    </w:p>
  </w:footnote>
  <w:footnote w:id="9">
    <w:p w14:paraId="6E0594EA" w14:textId="60F80038" w:rsidR="00CA6F1F" w:rsidRPr="005C5097" w:rsidRDefault="00CA6F1F">
      <w:pPr>
        <w:pStyle w:val="FootnoteText"/>
      </w:pPr>
      <w:r w:rsidRPr="005C5097">
        <w:rPr>
          <w:rStyle w:val="FootnoteReference"/>
          <w:lang w:val="fr-FR"/>
        </w:rPr>
        <w:footnoteRef/>
      </w:r>
      <w:r w:rsidRPr="005C5097">
        <w:t xml:space="preserve"> Ibid., annex</w:t>
      </w:r>
      <w:r w:rsidR="004D1B8E" w:rsidRPr="005C5097">
        <w:t>e</w:t>
      </w:r>
      <w:r w:rsidRPr="005C5097">
        <w:t xml:space="preserve"> II.</w:t>
      </w:r>
    </w:p>
  </w:footnote>
  <w:footnote w:id="10">
    <w:p w14:paraId="57E003EC" w14:textId="1B4AA46D" w:rsidR="001B5BDF" w:rsidRPr="005C5097" w:rsidRDefault="001B5BDF" w:rsidP="001B5BDF">
      <w:pPr>
        <w:pStyle w:val="FootnoteText"/>
      </w:pPr>
      <w:r w:rsidRPr="005C5097">
        <w:rPr>
          <w:rStyle w:val="FootnoteReference"/>
          <w:lang w:val="fr-FR"/>
        </w:rPr>
        <w:footnoteRef/>
      </w:r>
      <w:r w:rsidRPr="005C5097">
        <w:t xml:space="preserve"> </w:t>
      </w:r>
      <w:r w:rsidR="00823A0E">
        <w:t>Voir</w:t>
      </w:r>
      <w:r w:rsidRPr="005C5097">
        <w:t xml:space="preserve"> </w:t>
      </w:r>
      <w:hyperlink r:id="rId8" w:history="1">
        <w:r w:rsidRPr="005C5097">
          <w:rPr>
            <w:rStyle w:val="Hyperlink"/>
            <w:lang w:val="fr-FR"/>
          </w:rPr>
          <w:t>www.cbd.int/meetings/CP-CC-20</w:t>
        </w:r>
      </w:hyperlink>
      <w:r w:rsidRPr="005C5097">
        <w:t xml:space="preserve"> </w:t>
      </w:r>
      <w:r w:rsidR="00823A0E">
        <w:t>et</w:t>
      </w:r>
      <w:r w:rsidR="00D8747D" w:rsidRPr="005C5097">
        <w:t xml:space="preserve"> </w:t>
      </w:r>
      <w:hyperlink r:id="rId9" w:history="1">
        <w:r w:rsidR="00D8747D" w:rsidRPr="005C5097">
          <w:rPr>
            <w:rStyle w:val="Hyperlink"/>
            <w:lang w:val="fr-FR"/>
          </w:rPr>
          <w:t>www.cbd.int/meetings/CP-CC-21</w:t>
        </w:r>
      </w:hyperlink>
      <w:r w:rsidR="00D8747D" w:rsidRPr="005C5097">
        <w:t xml:space="preserve"> </w:t>
      </w:r>
      <w:r w:rsidR="00823A0E">
        <w:t>pour consulter</w:t>
      </w:r>
      <w:r w:rsidRPr="005C5097">
        <w:t xml:space="preserve"> </w:t>
      </w:r>
      <w:r w:rsidR="00823A0E">
        <w:t>les</w:t>
      </w:r>
      <w:r w:rsidRPr="005C5097">
        <w:t xml:space="preserve"> documents </w:t>
      </w:r>
      <w:r w:rsidR="00823A0E">
        <w:t>des réunions</w:t>
      </w:r>
      <w:r w:rsidRPr="005C5097">
        <w:t>.</w:t>
      </w:r>
    </w:p>
  </w:footnote>
  <w:footnote w:id="11">
    <w:p w14:paraId="4A63D8E0" w14:textId="07C7D0A7" w:rsidR="00053F38" w:rsidRPr="001D4865" w:rsidRDefault="00053F38">
      <w:pPr>
        <w:pStyle w:val="FootnoteText"/>
        <w:rPr>
          <w:lang w:val="en-US"/>
        </w:rPr>
      </w:pPr>
      <w:r w:rsidRPr="005C5097">
        <w:rPr>
          <w:rStyle w:val="FootnoteReference"/>
          <w:lang w:val="fr-FR"/>
        </w:rPr>
        <w:footnoteRef/>
      </w:r>
      <w:r w:rsidRPr="001D4865">
        <w:rPr>
          <w:lang w:val="en-US"/>
        </w:rPr>
        <w:t xml:space="preserve"> </w:t>
      </w:r>
      <w:hyperlink r:id="rId10" w:history="1">
        <w:r w:rsidRPr="001D4865">
          <w:rPr>
            <w:rStyle w:val="Hyperlink"/>
            <w:lang w:val="en-US"/>
          </w:rPr>
          <w:t>CBD/CP/BCH-IAC/13/3/Rev.1</w:t>
        </w:r>
      </w:hyperlink>
      <w:r w:rsidRPr="001D4865">
        <w:rPr>
          <w:lang w:val="en-US"/>
        </w:rPr>
        <w:t>, annex</w:t>
      </w:r>
      <w:r w:rsidR="00292034" w:rsidRPr="001D4865">
        <w:rPr>
          <w:lang w:val="en-US"/>
        </w:rPr>
        <w:t>e</w:t>
      </w:r>
      <w:r w:rsidRPr="001D4865">
        <w:rPr>
          <w:lang w:val="en-US"/>
        </w:rPr>
        <w:t xml:space="preserve"> I.</w:t>
      </w:r>
    </w:p>
  </w:footnote>
  <w:footnote w:id="12">
    <w:p w14:paraId="4D2BDE37" w14:textId="41CDB6A3" w:rsidR="00F57924" w:rsidRPr="005C5097" w:rsidRDefault="00F57924">
      <w:pPr>
        <w:pStyle w:val="FootnoteText"/>
      </w:pPr>
      <w:r w:rsidRPr="005C5097">
        <w:rPr>
          <w:rStyle w:val="FootnoteReference"/>
          <w:lang w:val="fr-FR"/>
        </w:rPr>
        <w:footnoteRef/>
      </w:r>
      <w:r w:rsidRPr="005C5097">
        <w:t xml:space="preserve"> </w:t>
      </w:r>
      <w:r w:rsidR="00AD261D" w:rsidRPr="005C5097">
        <w:t>Nations</w:t>
      </w:r>
      <w:r w:rsidR="00292034">
        <w:t xml:space="preserve"> Unies</w:t>
      </w:r>
      <w:r w:rsidR="00AD261D" w:rsidRPr="005C5097">
        <w:t xml:space="preserve">, </w:t>
      </w:r>
      <w:r w:rsidR="004C6C17" w:rsidRPr="004C6C17">
        <w:rPr>
          <w:i/>
          <w:iCs/>
        </w:rPr>
        <w:t>Recueil des Traités</w:t>
      </w:r>
      <w:r w:rsidR="00AD261D" w:rsidRPr="005C5097">
        <w:t xml:space="preserve">, vol. 2226, </w:t>
      </w:r>
      <w:r w:rsidR="00292034">
        <w:t>n</w:t>
      </w:r>
      <w:r w:rsidR="00292034" w:rsidRPr="00292034">
        <w:rPr>
          <w:vertAlign w:val="superscript"/>
        </w:rPr>
        <w:t>o</w:t>
      </w:r>
      <w:r w:rsidR="00AD261D" w:rsidRPr="005C5097">
        <w:t xml:space="preserve"> 30619.</w:t>
      </w:r>
      <w:r w:rsidR="00AD261D" w:rsidRPr="005C5097" w:rsidDel="00F31FF9">
        <w:t xml:space="preserve"> </w:t>
      </w:r>
    </w:p>
  </w:footnote>
  <w:footnote w:id="13">
    <w:p w14:paraId="02187CDB" w14:textId="29280CC9" w:rsidR="00F31FF9" w:rsidRDefault="00F31FF9">
      <w:pPr>
        <w:pStyle w:val="FootnoteText"/>
      </w:pPr>
      <w:r w:rsidRPr="005C5097">
        <w:rPr>
          <w:rStyle w:val="FootnoteReference"/>
          <w:lang w:val="fr-FR"/>
        </w:rPr>
        <w:footnoteRef/>
      </w:r>
      <w:r w:rsidRPr="005C5097">
        <w:t xml:space="preserve"> D</w:t>
      </w:r>
      <w:r w:rsidR="00292034">
        <w:t>é</w:t>
      </w:r>
      <w:r w:rsidRPr="005C5097">
        <w:t xml:space="preserve">cision </w:t>
      </w:r>
      <w:hyperlink r:id="rId11" w:history="1">
        <w:r w:rsidRPr="005C5097">
          <w:rPr>
            <w:rStyle w:val="Hyperlink"/>
            <w:lang w:val="fr-FR"/>
          </w:rPr>
          <w:t>10/3</w:t>
        </w:r>
      </w:hyperlink>
      <w:r w:rsidRPr="005C5097">
        <w:t>, annex</w:t>
      </w:r>
      <w:r w:rsidR="00292034">
        <w:t>e</w:t>
      </w:r>
      <w:r w:rsidRPr="005C5097">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3F11BBFC" w14:textId="54FBCEF3" w:rsidR="00534681" w:rsidRPr="005C5097" w:rsidRDefault="0002777D" w:rsidP="007C4951">
        <w:pPr>
          <w:pStyle w:val="Header"/>
          <w:spacing w:after="240"/>
          <w:rPr>
            <w:szCs w:val="20"/>
          </w:rPr>
        </w:pPr>
        <w:r w:rsidRPr="005C5097">
          <w:rPr>
            <w:szCs w:val="20"/>
          </w:rPr>
          <w:t>CBD/CP/MOP/12/8</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1DC5264C" w14:textId="5B3F2D26" w:rsidR="009505C9" w:rsidRPr="005C5097" w:rsidRDefault="000672B6" w:rsidP="007C4951">
        <w:pPr>
          <w:pStyle w:val="Header"/>
          <w:spacing w:after="240"/>
          <w:jc w:val="right"/>
        </w:pPr>
        <w:r w:rsidRPr="005C5097">
          <w:t>CBD/CP/MOP/12/8</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eastAsia="SimSun" w:hAnsi="Times New Roman" w:cs="Times New Roman"/>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5"/>
  </w:num>
  <w:num w:numId="4" w16cid:durableId="1072390599">
    <w:abstractNumId w:val="6"/>
  </w:num>
  <w:num w:numId="5" w16cid:durableId="893932166">
    <w:abstractNumId w:val="4"/>
  </w:num>
  <w:num w:numId="6" w16cid:durableId="323945383">
    <w:abstractNumId w:val="3"/>
  </w:num>
  <w:num w:numId="7" w16cid:durableId="1847816932">
    <w:abstractNumId w:val="3"/>
  </w:num>
  <w:num w:numId="8" w16cid:durableId="562564437">
    <w:abstractNumId w:val="3"/>
  </w:num>
  <w:num w:numId="9" w16cid:durableId="1198811582">
    <w:abstractNumId w:val="3"/>
  </w:num>
  <w:num w:numId="10" w16cid:durableId="846870841">
    <w:abstractNumId w:val="3"/>
  </w:num>
  <w:num w:numId="11" w16cid:durableId="1692098514">
    <w:abstractNumId w:val="3"/>
  </w:num>
  <w:num w:numId="12" w16cid:durableId="1145314803">
    <w:abstractNumId w:val="3"/>
  </w:num>
  <w:num w:numId="13" w16cid:durableId="939721452">
    <w:abstractNumId w:val="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70321362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785930223">
    <w:abstractNumId w:val="1"/>
  </w:num>
  <w:num w:numId="16" w16cid:durableId="142701962">
    <w:abstractNumId w:val="3"/>
  </w:num>
  <w:num w:numId="17" w16cid:durableId="1037390875">
    <w:abstractNumId w:val="3"/>
  </w:num>
  <w:num w:numId="18" w16cid:durableId="1136486701">
    <w:abstractNumId w:val="3"/>
  </w:num>
  <w:num w:numId="19" w16cid:durableId="158884867">
    <w:abstractNumId w:val="3"/>
  </w:num>
  <w:num w:numId="20" w16cid:durableId="599918880">
    <w:abstractNumId w:val="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4D70"/>
    <w:rsid w:val="00004CE5"/>
    <w:rsid w:val="00007143"/>
    <w:rsid w:val="00010788"/>
    <w:rsid w:val="000119F3"/>
    <w:rsid w:val="00012A35"/>
    <w:rsid w:val="00012D8F"/>
    <w:rsid w:val="0001374C"/>
    <w:rsid w:val="00016E93"/>
    <w:rsid w:val="000174AE"/>
    <w:rsid w:val="00017607"/>
    <w:rsid w:val="000215CF"/>
    <w:rsid w:val="000247FE"/>
    <w:rsid w:val="00025C21"/>
    <w:rsid w:val="00026239"/>
    <w:rsid w:val="0002777D"/>
    <w:rsid w:val="00027B1F"/>
    <w:rsid w:val="00030B66"/>
    <w:rsid w:val="00031363"/>
    <w:rsid w:val="000327E5"/>
    <w:rsid w:val="00034B24"/>
    <w:rsid w:val="00035614"/>
    <w:rsid w:val="00036324"/>
    <w:rsid w:val="000378FC"/>
    <w:rsid w:val="000400F2"/>
    <w:rsid w:val="00040F5A"/>
    <w:rsid w:val="00041077"/>
    <w:rsid w:val="00041479"/>
    <w:rsid w:val="00042759"/>
    <w:rsid w:val="00042AEC"/>
    <w:rsid w:val="00043194"/>
    <w:rsid w:val="0004336E"/>
    <w:rsid w:val="00047654"/>
    <w:rsid w:val="00047725"/>
    <w:rsid w:val="00050AEA"/>
    <w:rsid w:val="00051144"/>
    <w:rsid w:val="00053384"/>
    <w:rsid w:val="00053F38"/>
    <w:rsid w:val="000552E9"/>
    <w:rsid w:val="00056276"/>
    <w:rsid w:val="00056CA4"/>
    <w:rsid w:val="00056D18"/>
    <w:rsid w:val="00056FB0"/>
    <w:rsid w:val="0006089D"/>
    <w:rsid w:val="0006101F"/>
    <w:rsid w:val="00062280"/>
    <w:rsid w:val="000632AF"/>
    <w:rsid w:val="0006345C"/>
    <w:rsid w:val="0006458D"/>
    <w:rsid w:val="00065A83"/>
    <w:rsid w:val="000672B6"/>
    <w:rsid w:val="00067CE2"/>
    <w:rsid w:val="00070754"/>
    <w:rsid w:val="00070C54"/>
    <w:rsid w:val="0007171B"/>
    <w:rsid w:val="00071E41"/>
    <w:rsid w:val="00075728"/>
    <w:rsid w:val="00076424"/>
    <w:rsid w:val="000764F5"/>
    <w:rsid w:val="00076733"/>
    <w:rsid w:val="00080158"/>
    <w:rsid w:val="00080994"/>
    <w:rsid w:val="0008117B"/>
    <w:rsid w:val="00082E67"/>
    <w:rsid w:val="000844F4"/>
    <w:rsid w:val="00085056"/>
    <w:rsid w:val="0008534F"/>
    <w:rsid w:val="00086088"/>
    <w:rsid w:val="00090D87"/>
    <w:rsid w:val="000913DD"/>
    <w:rsid w:val="000919C7"/>
    <w:rsid w:val="0009276D"/>
    <w:rsid w:val="00093544"/>
    <w:rsid w:val="000952A5"/>
    <w:rsid w:val="000971EB"/>
    <w:rsid w:val="000972D7"/>
    <w:rsid w:val="00097A54"/>
    <w:rsid w:val="000A12D9"/>
    <w:rsid w:val="000A1E8D"/>
    <w:rsid w:val="000A271E"/>
    <w:rsid w:val="000A3393"/>
    <w:rsid w:val="000A4D05"/>
    <w:rsid w:val="000A4D7C"/>
    <w:rsid w:val="000A5855"/>
    <w:rsid w:val="000A654E"/>
    <w:rsid w:val="000A65D2"/>
    <w:rsid w:val="000A684C"/>
    <w:rsid w:val="000A7B2A"/>
    <w:rsid w:val="000B2499"/>
    <w:rsid w:val="000B359C"/>
    <w:rsid w:val="000B4046"/>
    <w:rsid w:val="000B6D76"/>
    <w:rsid w:val="000C216B"/>
    <w:rsid w:val="000C3249"/>
    <w:rsid w:val="000C35AA"/>
    <w:rsid w:val="000C3791"/>
    <w:rsid w:val="000C40E5"/>
    <w:rsid w:val="000C6137"/>
    <w:rsid w:val="000C7836"/>
    <w:rsid w:val="000C78B7"/>
    <w:rsid w:val="000D0F68"/>
    <w:rsid w:val="000D166F"/>
    <w:rsid w:val="000D228F"/>
    <w:rsid w:val="000D2371"/>
    <w:rsid w:val="000D27C3"/>
    <w:rsid w:val="000D6E9E"/>
    <w:rsid w:val="000D74BF"/>
    <w:rsid w:val="000D7841"/>
    <w:rsid w:val="000E009D"/>
    <w:rsid w:val="000E28FE"/>
    <w:rsid w:val="000E38E9"/>
    <w:rsid w:val="000E3AE0"/>
    <w:rsid w:val="000E3CD9"/>
    <w:rsid w:val="000E3E7A"/>
    <w:rsid w:val="000E57A9"/>
    <w:rsid w:val="000E5B04"/>
    <w:rsid w:val="000E630E"/>
    <w:rsid w:val="000E673A"/>
    <w:rsid w:val="000E6E65"/>
    <w:rsid w:val="000E71F1"/>
    <w:rsid w:val="000E791D"/>
    <w:rsid w:val="000F0145"/>
    <w:rsid w:val="000F0317"/>
    <w:rsid w:val="000F06E2"/>
    <w:rsid w:val="000F08BB"/>
    <w:rsid w:val="000F18B5"/>
    <w:rsid w:val="000F1F19"/>
    <w:rsid w:val="000F2527"/>
    <w:rsid w:val="000F3BD7"/>
    <w:rsid w:val="000F499C"/>
    <w:rsid w:val="000F4EC9"/>
    <w:rsid w:val="000F57C7"/>
    <w:rsid w:val="000F6945"/>
    <w:rsid w:val="000F749C"/>
    <w:rsid w:val="000F74F5"/>
    <w:rsid w:val="000F78FC"/>
    <w:rsid w:val="00100CEC"/>
    <w:rsid w:val="001031DF"/>
    <w:rsid w:val="0010380E"/>
    <w:rsid w:val="00104A60"/>
    <w:rsid w:val="00105372"/>
    <w:rsid w:val="001054A6"/>
    <w:rsid w:val="0010573A"/>
    <w:rsid w:val="001058E3"/>
    <w:rsid w:val="001060AD"/>
    <w:rsid w:val="00106D1F"/>
    <w:rsid w:val="00106FE8"/>
    <w:rsid w:val="001078A1"/>
    <w:rsid w:val="00107C07"/>
    <w:rsid w:val="00111279"/>
    <w:rsid w:val="00112CCD"/>
    <w:rsid w:val="00113E42"/>
    <w:rsid w:val="0011452B"/>
    <w:rsid w:val="00115767"/>
    <w:rsid w:val="00115811"/>
    <w:rsid w:val="00115999"/>
    <w:rsid w:val="00115ED9"/>
    <w:rsid w:val="00121656"/>
    <w:rsid w:val="001225E1"/>
    <w:rsid w:val="001234D4"/>
    <w:rsid w:val="00124BA0"/>
    <w:rsid w:val="00125021"/>
    <w:rsid w:val="00125FA8"/>
    <w:rsid w:val="00126262"/>
    <w:rsid w:val="00126ED1"/>
    <w:rsid w:val="001270B3"/>
    <w:rsid w:val="001312AD"/>
    <w:rsid w:val="001314D9"/>
    <w:rsid w:val="001319AD"/>
    <w:rsid w:val="00131C76"/>
    <w:rsid w:val="00131E7A"/>
    <w:rsid w:val="00133349"/>
    <w:rsid w:val="00134846"/>
    <w:rsid w:val="00135283"/>
    <w:rsid w:val="00135994"/>
    <w:rsid w:val="00135EFB"/>
    <w:rsid w:val="00137EF9"/>
    <w:rsid w:val="00141B05"/>
    <w:rsid w:val="00142192"/>
    <w:rsid w:val="0014397E"/>
    <w:rsid w:val="00143D18"/>
    <w:rsid w:val="00143D33"/>
    <w:rsid w:val="00145318"/>
    <w:rsid w:val="0014631E"/>
    <w:rsid w:val="00146CCB"/>
    <w:rsid w:val="00147465"/>
    <w:rsid w:val="0015046A"/>
    <w:rsid w:val="0015295E"/>
    <w:rsid w:val="00153C93"/>
    <w:rsid w:val="00154B46"/>
    <w:rsid w:val="00157DC9"/>
    <w:rsid w:val="001633D4"/>
    <w:rsid w:val="0016344A"/>
    <w:rsid w:val="0016360D"/>
    <w:rsid w:val="001638CB"/>
    <w:rsid w:val="0016515E"/>
    <w:rsid w:val="001665F4"/>
    <w:rsid w:val="0016748B"/>
    <w:rsid w:val="00170A35"/>
    <w:rsid w:val="00171740"/>
    <w:rsid w:val="00172AF6"/>
    <w:rsid w:val="001730FB"/>
    <w:rsid w:val="00175CBF"/>
    <w:rsid w:val="00176CEE"/>
    <w:rsid w:val="00177B45"/>
    <w:rsid w:val="00177D55"/>
    <w:rsid w:val="0018367C"/>
    <w:rsid w:val="00183F91"/>
    <w:rsid w:val="001843E6"/>
    <w:rsid w:val="00184CF3"/>
    <w:rsid w:val="00185B06"/>
    <w:rsid w:val="001866FA"/>
    <w:rsid w:val="001867C4"/>
    <w:rsid w:val="001867E5"/>
    <w:rsid w:val="00186DD8"/>
    <w:rsid w:val="00187641"/>
    <w:rsid w:val="00190D55"/>
    <w:rsid w:val="001911CA"/>
    <w:rsid w:val="00192CD6"/>
    <w:rsid w:val="00193F35"/>
    <w:rsid w:val="00194A1B"/>
    <w:rsid w:val="00194A4B"/>
    <w:rsid w:val="00195798"/>
    <w:rsid w:val="0019713C"/>
    <w:rsid w:val="001A0483"/>
    <w:rsid w:val="001A0657"/>
    <w:rsid w:val="001A295D"/>
    <w:rsid w:val="001A35EC"/>
    <w:rsid w:val="001A3E24"/>
    <w:rsid w:val="001A5872"/>
    <w:rsid w:val="001A621D"/>
    <w:rsid w:val="001A7BB6"/>
    <w:rsid w:val="001B13FE"/>
    <w:rsid w:val="001B23E7"/>
    <w:rsid w:val="001B358B"/>
    <w:rsid w:val="001B5BDF"/>
    <w:rsid w:val="001B6765"/>
    <w:rsid w:val="001B67BD"/>
    <w:rsid w:val="001B7482"/>
    <w:rsid w:val="001C0489"/>
    <w:rsid w:val="001C0CDC"/>
    <w:rsid w:val="001C0E6E"/>
    <w:rsid w:val="001C18B8"/>
    <w:rsid w:val="001C2427"/>
    <w:rsid w:val="001C4983"/>
    <w:rsid w:val="001C4EC4"/>
    <w:rsid w:val="001C520C"/>
    <w:rsid w:val="001C6659"/>
    <w:rsid w:val="001C7632"/>
    <w:rsid w:val="001D047C"/>
    <w:rsid w:val="001D0821"/>
    <w:rsid w:val="001D0D60"/>
    <w:rsid w:val="001D2393"/>
    <w:rsid w:val="001D4865"/>
    <w:rsid w:val="001D708C"/>
    <w:rsid w:val="001E0763"/>
    <w:rsid w:val="001E0CCB"/>
    <w:rsid w:val="001E1527"/>
    <w:rsid w:val="001E1AC5"/>
    <w:rsid w:val="001E22F1"/>
    <w:rsid w:val="001E6A34"/>
    <w:rsid w:val="001E6A99"/>
    <w:rsid w:val="001E7719"/>
    <w:rsid w:val="001F0A6B"/>
    <w:rsid w:val="001F0D4A"/>
    <w:rsid w:val="001F0EA5"/>
    <w:rsid w:val="001F15FA"/>
    <w:rsid w:val="001F1716"/>
    <w:rsid w:val="001F1A1B"/>
    <w:rsid w:val="001F1A54"/>
    <w:rsid w:val="001F1CFC"/>
    <w:rsid w:val="001F2C8D"/>
    <w:rsid w:val="001F37BE"/>
    <w:rsid w:val="001F6399"/>
    <w:rsid w:val="002003EE"/>
    <w:rsid w:val="002008A7"/>
    <w:rsid w:val="00201E44"/>
    <w:rsid w:val="002021AC"/>
    <w:rsid w:val="00203644"/>
    <w:rsid w:val="002045E5"/>
    <w:rsid w:val="002049E9"/>
    <w:rsid w:val="0020587F"/>
    <w:rsid w:val="00207042"/>
    <w:rsid w:val="0021277B"/>
    <w:rsid w:val="00212AD9"/>
    <w:rsid w:val="002134BE"/>
    <w:rsid w:val="00213587"/>
    <w:rsid w:val="0021377C"/>
    <w:rsid w:val="00214C75"/>
    <w:rsid w:val="00215708"/>
    <w:rsid w:val="00215CBB"/>
    <w:rsid w:val="00216342"/>
    <w:rsid w:val="00217CE5"/>
    <w:rsid w:val="00217E22"/>
    <w:rsid w:val="002211CD"/>
    <w:rsid w:val="00222672"/>
    <w:rsid w:val="00223D45"/>
    <w:rsid w:val="00224CF5"/>
    <w:rsid w:val="00224DF7"/>
    <w:rsid w:val="002252ED"/>
    <w:rsid w:val="002257C2"/>
    <w:rsid w:val="002259FA"/>
    <w:rsid w:val="00227D0F"/>
    <w:rsid w:val="0023170A"/>
    <w:rsid w:val="00232261"/>
    <w:rsid w:val="0023340D"/>
    <w:rsid w:val="00234315"/>
    <w:rsid w:val="002356E4"/>
    <w:rsid w:val="00236456"/>
    <w:rsid w:val="00237358"/>
    <w:rsid w:val="00237359"/>
    <w:rsid w:val="00237E1A"/>
    <w:rsid w:val="0024088D"/>
    <w:rsid w:val="0024300D"/>
    <w:rsid w:val="002433DB"/>
    <w:rsid w:val="002459AE"/>
    <w:rsid w:val="002469A4"/>
    <w:rsid w:val="00246C8F"/>
    <w:rsid w:val="00247697"/>
    <w:rsid w:val="00247930"/>
    <w:rsid w:val="0025010D"/>
    <w:rsid w:val="002509A7"/>
    <w:rsid w:val="002538C3"/>
    <w:rsid w:val="00255442"/>
    <w:rsid w:val="0025585A"/>
    <w:rsid w:val="00255C5C"/>
    <w:rsid w:val="00255CAD"/>
    <w:rsid w:val="00256D4C"/>
    <w:rsid w:val="00260FE0"/>
    <w:rsid w:val="00261947"/>
    <w:rsid w:val="0026234C"/>
    <w:rsid w:val="00265B64"/>
    <w:rsid w:val="00266034"/>
    <w:rsid w:val="00266BB8"/>
    <w:rsid w:val="0027170D"/>
    <w:rsid w:val="00272D53"/>
    <w:rsid w:val="00273BF6"/>
    <w:rsid w:val="002747A1"/>
    <w:rsid w:val="00274EF0"/>
    <w:rsid w:val="002750B6"/>
    <w:rsid w:val="0027524A"/>
    <w:rsid w:val="0027569E"/>
    <w:rsid w:val="00275EF6"/>
    <w:rsid w:val="00276171"/>
    <w:rsid w:val="00277A79"/>
    <w:rsid w:val="002809A4"/>
    <w:rsid w:val="002815F4"/>
    <w:rsid w:val="002841F3"/>
    <w:rsid w:val="00285121"/>
    <w:rsid w:val="00286096"/>
    <w:rsid w:val="002875E3"/>
    <w:rsid w:val="00290C21"/>
    <w:rsid w:val="00291B03"/>
    <w:rsid w:val="00292034"/>
    <w:rsid w:val="0029354E"/>
    <w:rsid w:val="00293A6E"/>
    <w:rsid w:val="0029440E"/>
    <w:rsid w:val="00295B0A"/>
    <w:rsid w:val="00295F9F"/>
    <w:rsid w:val="00297C2B"/>
    <w:rsid w:val="002A0171"/>
    <w:rsid w:val="002A0609"/>
    <w:rsid w:val="002A0EAA"/>
    <w:rsid w:val="002A1A03"/>
    <w:rsid w:val="002A1A09"/>
    <w:rsid w:val="002A3B73"/>
    <w:rsid w:val="002A40C2"/>
    <w:rsid w:val="002A528F"/>
    <w:rsid w:val="002A58F7"/>
    <w:rsid w:val="002A5914"/>
    <w:rsid w:val="002A6673"/>
    <w:rsid w:val="002A6C91"/>
    <w:rsid w:val="002B04E9"/>
    <w:rsid w:val="002B3D24"/>
    <w:rsid w:val="002B411B"/>
    <w:rsid w:val="002B4887"/>
    <w:rsid w:val="002B577D"/>
    <w:rsid w:val="002B6772"/>
    <w:rsid w:val="002B71A0"/>
    <w:rsid w:val="002B775A"/>
    <w:rsid w:val="002B7CCA"/>
    <w:rsid w:val="002C0088"/>
    <w:rsid w:val="002C18AA"/>
    <w:rsid w:val="002C2BBB"/>
    <w:rsid w:val="002C3A59"/>
    <w:rsid w:val="002C5040"/>
    <w:rsid w:val="002C546B"/>
    <w:rsid w:val="002C5D75"/>
    <w:rsid w:val="002C60FA"/>
    <w:rsid w:val="002C6511"/>
    <w:rsid w:val="002C6F27"/>
    <w:rsid w:val="002D0504"/>
    <w:rsid w:val="002D0C1A"/>
    <w:rsid w:val="002D2316"/>
    <w:rsid w:val="002D53F0"/>
    <w:rsid w:val="002D5F43"/>
    <w:rsid w:val="002D601F"/>
    <w:rsid w:val="002D68E3"/>
    <w:rsid w:val="002D6FEB"/>
    <w:rsid w:val="002D7982"/>
    <w:rsid w:val="002D7E58"/>
    <w:rsid w:val="002E1420"/>
    <w:rsid w:val="002E1DA6"/>
    <w:rsid w:val="002E3A0F"/>
    <w:rsid w:val="002E48EA"/>
    <w:rsid w:val="002E6226"/>
    <w:rsid w:val="002E6A83"/>
    <w:rsid w:val="002E7719"/>
    <w:rsid w:val="002F1534"/>
    <w:rsid w:val="002F2BB7"/>
    <w:rsid w:val="002F2C10"/>
    <w:rsid w:val="002F3842"/>
    <w:rsid w:val="002F38C6"/>
    <w:rsid w:val="002F5048"/>
    <w:rsid w:val="002F5A36"/>
    <w:rsid w:val="002F5DD7"/>
    <w:rsid w:val="002F5E5D"/>
    <w:rsid w:val="002F67CF"/>
    <w:rsid w:val="002F7038"/>
    <w:rsid w:val="002F762B"/>
    <w:rsid w:val="003008FE"/>
    <w:rsid w:val="00300F2B"/>
    <w:rsid w:val="0030169D"/>
    <w:rsid w:val="00301D6B"/>
    <w:rsid w:val="00302851"/>
    <w:rsid w:val="003034A8"/>
    <w:rsid w:val="0030557F"/>
    <w:rsid w:val="003056CB"/>
    <w:rsid w:val="003060EB"/>
    <w:rsid w:val="00306186"/>
    <w:rsid w:val="0030658F"/>
    <w:rsid w:val="0031058C"/>
    <w:rsid w:val="003110CF"/>
    <w:rsid w:val="003116E3"/>
    <w:rsid w:val="0031287B"/>
    <w:rsid w:val="003130D5"/>
    <w:rsid w:val="003135DA"/>
    <w:rsid w:val="00313AF9"/>
    <w:rsid w:val="00313C20"/>
    <w:rsid w:val="003153EB"/>
    <w:rsid w:val="00315C8E"/>
    <w:rsid w:val="0031713F"/>
    <w:rsid w:val="0032136E"/>
    <w:rsid w:val="00321985"/>
    <w:rsid w:val="00321B33"/>
    <w:rsid w:val="003223E9"/>
    <w:rsid w:val="0032399B"/>
    <w:rsid w:val="00324499"/>
    <w:rsid w:val="0032506E"/>
    <w:rsid w:val="00325E0A"/>
    <w:rsid w:val="003309B8"/>
    <w:rsid w:val="003313B8"/>
    <w:rsid w:val="00331D07"/>
    <w:rsid w:val="00332356"/>
    <w:rsid w:val="00332833"/>
    <w:rsid w:val="00332931"/>
    <w:rsid w:val="00333C94"/>
    <w:rsid w:val="00333D34"/>
    <w:rsid w:val="00335A2F"/>
    <w:rsid w:val="003361F7"/>
    <w:rsid w:val="00337ADF"/>
    <w:rsid w:val="00340378"/>
    <w:rsid w:val="003418F8"/>
    <w:rsid w:val="003427EF"/>
    <w:rsid w:val="00343484"/>
    <w:rsid w:val="00343793"/>
    <w:rsid w:val="00347341"/>
    <w:rsid w:val="0034740B"/>
    <w:rsid w:val="003500A2"/>
    <w:rsid w:val="00350207"/>
    <w:rsid w:val="00350DF6"/>
    <w:rsid w:val="00351205"/>
    <w:rsid w:val="00351E6A"/>
    <w:rsid w:val="003522D4"/>
    <w:rsid w:val="00352B94"/>
    <w:rsid w:val="00353286"/>
    <w:rsid w:val="00353CD0"/>
    <w:rsid w:val="003546D4"/>
    <w:rsid w:val="00354EA7"/>
    <w:rsid w:val="00356169"/>
    <w:rsid w:val="00360A01"/>
    <w:rsid w:val="003614C0"/>
    <w:rsid w:val="00362126"/>
    <w:rsid w:val="00363A4C"/>
    <w:rsid w:val="00365D35"/>
    <w:rsid w:val="00366190"/>
    <w:rsid w:val="00367B75"/>
    <w:rsid w:val="00367D40"/>
    <w:rsid w:val="00370F0C"/>
    <w:rsid w:val="00371AAF"/>
    <w:rsid w:val="00372F74"/>
    <w:rsid w:val="003734E7"/>
    <w:rsid w:val="003753B9"/>
    <w:rsid w:val="00376BA8"/>
    <w:rsid w:val="00377427"/>
    <w:rsid w:val="0037770C"/>
    <w:rsid w:val="0038312A"/>
    <w:rsid w:val="0038374F"/>
    <w:rsid w:val="0038515D"/>
    <w:rsid w:val="003851AE"/>
    <w:rsid w:val="003851DE"/>
    <w:rsid w:val="00387345"/>
    <w:rsid w:val="003878FE"/>
    <w:rsid w:val="003901E3"/>
    <w:rsid w:val="00390CDB"/>
    <w:rsid w:val="00392927"/>
    <w:rsid w:val="00392DA6"/>
    <w:rsid w:val="00394F33"/>
    <w:rsid w:val="003951DB"/>
    <w:rsid w:val="003952C0"/>
    <w:rsid w:val="003976EF"/>
    <w:rsid w:val="003A0086"/>
    <w:rsid w:val="003A0756"/>
    <w:rsid w:val="003A0E8C"/>
    <w:rsid w:val="003A147B"/>
    <w:rsid w:val="003A147D"/>
    <w:rsid w:val="003A15CB"/>
    <w:rsid w:val="003A233C"/>
    <w:rsid w:val="003A2A44"/>
    <w:rsid w:val="003A2BA4"/>
    <w:rsid w:val="003A304D"/>
    <w:rsid w:val="003A3773"/>
    <w:rsid w:val="003A437E"/>
    <w:rsid w:val="003A4D70"/>
    <w:rsid w:val="003A62D9"/>
    <w:rsid w:val="003A69FC"/>
    <w:rsid w:val="003B02AC"/>
    <w:rsid w:val="003B08C2"/>
    <w:rsid w:val="003B09FD"/>
    <w:rsid w:val="003B14BD"/>
    <w:rsid w:val="003B32AF"/>
    <w:rsid w:val="003B3610"/>
    <w:rsid w:val="003B4BD2"/>
    <w:rsid w:val="003B6070"/>
    <w:rsid w:val="003B6D37"/>
    <w:rsid w:val="003B7B72"/>
    <w:rsid w:val="003C1679"/>
    <w:rsid w:val="003C24C9"/>
    <w:rsid w:val="003C2631"/>
    <w:rsid w:val="003C308A"/>
    <w:rsid w:val="003C5606"/>
    <w:rsid w:val="003C71C9"/>
    <w:rsid w:val="003C7B59"/>
    <w:rsid w:val="003D03DD"/>
    <w:rsid w:val="003D08EA"/>
    <w:rsid w:val="003D12AC"/>
    <w:rsid w:val="003D1FCE"/>
    <w:rsid w:val="003D2561"/>
    <w:rsid w:val="003D2779"/>
    <w:rsid w:val="003D3516"/>
    <w:rsid w:val="003D4BFF"/>
    <w:rsid w:val="003D4C22"/>
    <w:rsid w:val="003D5B74"/>
    <w:rsid w:val="003D7240"/>
    <w:rsid w:val="003E14D9"/>
    <w:rsid w:val="003E15B6"/>
    <w:rsid w:val="003E1834"/>
    <w:rsid w:val="003E2DF7"/>
    <w:rsid w:val="003E66CB"/>
    <w:rsid w:val="003E7AF9"/>
    <w:rsid w:val="003E7DB0"/>
    <w:rsid w:val="003E7ECF"/>
    <w:rsid w:val="003F0F49"/>
    <w:rsid w:val="003F1A75"/>
    <w:rsid w:val="003F26F8"/>
    <w:rsid w:val="003F3214"/>
    <w:rsid w:val="003F32F4"/>
    <w:rsid w:val="003F5079"/>
    <w:rsid w:val="003F53A6"/>
    <w:rsid w:val="003F6887"/>
    <w:rsid w:val="003F7224"/>
    <w:rsid w:val="003F79DC"/>
    <w:rsid w:val="00400109"/>
    <w:rsid w:val="004022CF"/>
    <w:rsid w:val="0040234A"/>
    <w:rsid w:val="004028EE"/>
    <w:rsid w:val="0040486A"/>
    <w:rsid w:val="00404B40"/>
    <w:rsid w:val="004068BB"/>
    <w:rsid w:val="00406F05"/>
    <w:rsid w:val="0041429C"/>
    <w:rsid w:val="0042003E"/>
    <w:rsid w:val="004223A4"/>
    <w:rsid w:val="00425DDC"/>
    <w:rsid w:val="004273CC"/>
    <w:rsid w:val="00427D21"/>
    <w:rsid w:val="004309D2"/>
    <w:rsid w:val="00431198"/>
    <w:rsid w:val="0043242D"/>
    <w:rsid w:val="004343B9"/>
    <w:rsid w:val="004355BC"/>
    <w:rsid w:val="004355E9"/>
    <w:rsid w:val="004358B9"/>
    <w:rsid w:val="0043635D"/>
    <w:rsid w:val="004368D6"/>
    <w:rsid w:val="00437646"/>
    <w:rsid w:val="00437B18"/>
    <w:rsid w:val="00440044"/>
    <w:rsid w:val="004408C7"/>
    <w:rsid w:val="004416FB"/>
    <w:rsid w:val="00441834"/>
    <w:rsid w:val="00441B15"/>
    <w:rsid w:val="00443BCB"/>
    <w:rsid w:val="00444D67"/>
    <w:rsid w:val="0044717D"/>
    <w:rsid w:val="00447B44"/>
    <w:rsid w:val="00447F4A"/>
    <w:rsid w:val="0045069D"/>
    <w:rsid w:val="00450A5C"/>
    <w:rsid w:val="004518C9"/>
    <w:rsid w:val="004519CB"/>
    <w:rsid w:val="00451B1E"/>
    <w:rsid w:val="00452002"/>
    <w:rsid w:val="004526BF"/>
    <w:rsid w:val="00453073"/>
    <w:rsid w:val="00454814"/>
    <w:rsid w:val="00456117"/>
    <w:rsid w:val="00456F67"/>
    <w:rsid w:val="00460391"/>
    <w:rsid w:val="0046261F"/>
    <w:rsid w:val="0046325A"/>
    <w:rsid w:val="00463C5A"/>
    <w:rsid w:val="004644C2"/>
    <w:rsid w:val="00465C15"/>
    <w:rsid w:val="00466E5C"/>
    <w:rsid w:val="00467680"/>
    <w:rsid w:val="00467F9C"/>
    <w:rsid w:val="00470CEE"/>
    <w:rsid w:val="00473D86"/>
    <w:rsid w:val="00473FD9"/>
    <w:rsid w:val="00477C3D"/>
    <w:rsid w:val="00480DE8"/>
    <w:rsid w:val="004811CA"/>
    <w:rsid w:val="00481D1D"/>
    <w:rsid w:val="004826EC"/>
    <w:rsid w:val="00483F73"/>
    <w:rsid w:val="00484864"/>
    <w:rsid w:val="00484BE1"/>
    <w:rsid w:val="00485706"/>
    <w:rsid w:val="00486106"/>
    <w:rsid w:val="00487386"/>
    <w:rsid w:val="00490F4D"/>
    <w:rsid w:val="00491040"/>
    <w:rsid w:val="00492243"/>
    <w:rsid w:val="00494946"/>
    <w:rsid w:val="00496ED5"/>
    <w:rsid w:val="00496F31"/>
    <w:rsid w:val="004A0C80"/>
    <w:rsid w:val="004A13AB"/>
    <w:rsid w:val="004A1514"/>
    <w:rsid w:val="004A1F65"/>
    <w:rsid w:val="004A38F5"/>
    <w:rsid w:val="004A51C5"/>
    <w:rsid w:val="004A76E9"/>
    <w:rsid w:val="004A7A99"/>
    <w:rsid w:val="004A7C72"/>
    <w:rsid w:val="004B0A8C"/>
    <w:rsid w:val="004B0C73"/>
    <w:rsid w:val="004B2122"/>
    <w:rsid w:val="004B2734"/>
    <w:rsid w:val="004B2AC5"/>
    <w:rsid w:val="004B38BC"/>
    <w:rsid w:val="004B7B9E"/>
    <w:rsid w:val="004B7C2F"/>
    <w:rsid w:val="004C198F"/>
    <w:rsid w:val="004C1F6F"/>
    <w:rsid w:val="004C283C"/>
    <w:rsid w:val="004C2D30"/>
    <w:rsid w:val="004C4747"/>
    <w:rsid w:val="004C4979"/>
    <w:rsid w:val="004C5E94"/>
    <w:rsid w:val="004C5F32"/>
    <w:rsid w:val="004C6432"/>
    <w:rsid w:val="004C6A69"/>
    <w:rsid w:val="004C6C17"/>
    <w:rsid w:val="004C6C96"/>
    <w:rsid w:val="004D0992"/>
    <w:rsid w:val="004D1B8E"/>
    <w:rsid w:val="004D1F2A"/>
    <w:rsid w:val="004D3443"/>
    <w:rsid w:val="004D422C"/>
    <w:rsid w:val="004D4E3F"/>
    <w:rsid w:val="004D5712"/>
    <w:rsid w:val="004D6690"/>
    <w:rsid w:val="004E065A"/>
    <w:rsid w:val="004E0E0F"/>
    <w:rsid w:val="004E1A20"/>
    <w:rsid w:val="004E2B71"/>
    <w:rsid w:val="004E3A10"/>
    <w:rsid w:val="004E3D14"/>
    <w:rsid w:val="004E5A87"/>
    <w:rsid w:val="004E5C3A"/>
    <w:rsid w:val="004E5C63"/>
    <w:rsid w:val="004F1B02"/>
    <w:rsid w:val="004F1DCB"/>
    <w:rsid w:val="004F2105"/>
    <w:rsid w:val="004F21DE"/>
    <w:rsid w:val="004F253F"/>
    <w:rsid w:val="004F2E18"/>
    <w:rsid w:val="004F513F"/>
    <w:rsid w:val="004F6926"/>
    <w:rsid w:val="004F6DC0"/>
    <w:rsid w:val="004F72E0"/>
    <w:rsid w:val="00500319"/>
    <w:rsid w:val="00500B54"/>
    <w:rsid w:val="00505434"/>
    <w:rsid w:val="00505B72"/>
    <w:rsid w:val="00507142"/>
    <w:rsid w:val="00507318"/>
    <w:rsid w:val="0051006C"/>
    <w:rsid w:val="00511CFE"/>
    <w:rsid w:val="00512010"/>
    <w:rsid w:val="0051420B"/>
    <w:rsid w:val="005146EB"/>
    <w:rsid w:val="00516892"/>
    <w:rsid w:val="00522266"/>
    <w:rsid w:val="0052306A"/>
    <w:rsid w:val="005232D4"/>
    <w:rsid w:val="0052386A"/>
    <w:rsid w:val="00524A2E"/>
    <w:rsid w:val="00524C01"/>
    <w:rsid w:val="00525F3D"/>
    <w:rsid w:val="0052673E"/>
    <w:rsid w:val="0052758A"/>
    <w:rsid w:val="0053016D"/>
    <w:rsid w:val="00530F86"/>
    <w:rsid w:val="00531059"/>
    <w:rsid w:val="0053155A"/>
    <w:rsid w:val="00532F23"/>
    <w:rsid w:val="005335F8"/>
    <w:rsid w:val="00534681"/>
    <w:rsid w:val="005352E1"/>
    <w:rsid w:val="00535BE1"/>
    <w:rsid w:val="00535F58"/>
    <w:rsid w:val="00537337"/>
    <w:rsid w:val="00537419"/>
    <w:rsid w:val="005379F1"/>
    <w:rsid w:val="00540718"/>
    <w:rsid w:val="00540FCF"/>
    <w:rsid w:val="00542D84"/>
    <w:rsid w:val="00545AB7"/>
    <w:rsid w:val="0054777D"/>
    <w:rsid w:val="005510EC"/>
    <w:rsid w:val="00553C1D"/>
    <w:rsid w:val="00554677"/>
    <w:rsid w:val="00555263"/>
    <w:rsid w:val="0056068E"/>
    <w:rsid w:val="005621F4"/>
    <w:rsid w:val="00563442"/>
    <w:rsid w:val="0056347E"/>
    <w:rsid w:val="0056348E"/>
    <w:rsid w:val="00563EF1"/>
    <w:rsid w:val="00565B42"/>
    <w:rsid w:val="005671CA"/>
    <w:rsid w:val="005673B5"/>
    <w:rsid w:val="00570951"/>
    <w:rsid w:val="0057147F"/>
    <w:rsid w:val="005728FF"/>
    <w:rsid w:val="00572D5C"/>
    <w:rsid w:val="0057340F"/>
    <w:rsid w:val="00574BEC"/>
    <w:rsid w:val="00574E37"/>
    <w:rsid w:val="00576AE8"/>
    <w:rsid w:val="005772B5"/>
    <w:rsid w:val="00577955"/>
    <w:rsid w:val="00581421"/>
    <w:rsid w:val="005846A3"/>
    <w:rsid w:val="00584E38"/>
    <w:rsid w:val="005868CA"/>
    <w:rsid w:val="005871F1"/>
    <w:rsid w:val="00587BA4"/>
    <w:rsid w:val="00587D83"/>
    <w:rsid w:val="005908C1"/>
    <w:rsid w:val="00591E29"/>
    <w:rsid w:val="005920A2"/>
    <w:rsid w:val="00592A62"/>
    <w:rsid w:val="0059409C"/>
    <w:rsid w:val="00595871"/>
    <w:rsid w:val="00595B3A"/>
    <w:rsid w:val="00596AED"/>
    <w:rsid w:val="0059753C"/>
    <w:rsid w:val="00597D6C"/>
    <w:rsid w:val="005A000A"/>
    <w:rsid w:val="005A0D74"/>
    <w:rsid w:val="005A0D98"/>
    <w:rsid w:val="005A18D8"/>
    <w:rsid w:val="005A3C29"/>
    <w:rsid w:val="005A441D"/>
    <w:rsid w:val="005A4B28"/>
    <w:rsid w:val="005A5374"/>
    <w:rsid w:val="005A635C"/>
    <w:rsid w:val="005B0263"/>
    <w:rsid w:val="005B0ABF"/>
    <w:rsid w:val="005B341F"/>
    <w:rsid w:val="005B34FD"/>
    <w:rsid w:val="005B35E2"/>
    <w:rsid w:val="005B43F0"/>
    <w:rsid w:val="005B48FF"/>
    <w:rsid w:val="005B50CD"/>
    <w:rsid w:val="005B5B37"/>
    <w:rsid w:val="005B76D3"/>
    <w:rsid w:val="005B7844"/>
    <w:rsid w:val="005B7D13"/>
    <w:rsid w:val="005C056B"/>
    <w:rsid w:val="005C1E53"/>
    <w:rsid w:val="005C287F"/>
    <w:rsid w:val="005C2B16"/>
    <w:rsid w:val="005C319A"/>
    <w:rsid w:val="005C3280"/>
    <w:rsid w:val="005C3562"/>
    <w:rsid w:val="005C4090"/>
    <w:rsid w:val="005C4604"/>
    <w:rsid w:val="005C4CE6"/>
    <w:rsid w:val="005C5097"/>
    <w:rsid w:val="005C67D4"/>
    <w:rsid w:val="005C7A8C"/>
    <w:rsid w:val="005D019A"/>
    <w:rsid w:val="005D030B"/>
    <w:rsid w:val="005D0371"/>
    <w:rsid w:val="005D1B4C"/>
    <w:rsid w:val="005D1CF1"/>
    <w:rsid w:val="005D2124"/>
    <w:rsid w:val="005D2B6E"/>
    <w:rsid w:val="005D586B"/>
    <w:rsid w:val="005D628B"/>
    <w:rsid w:val="005D739C"/>
    <w:rsid w:val="005E11AD"/>
    <w:rsid w:val="005E156E"/>
    <w:rsid w:val="005E1988"/>
    <w:rsid w:val="005E6309"/>
    <w:rsid w:val="005E650E"/>
    <w:rsid w:val="005F0877"/>
    <w:rsid w:val="005F0B30"/>
    <w:rsid w:val="005F0BB0"/>
    <w:rsid w:val="005F18B7"/>
    <w:rsid w:val="005F1AA8"/>
    <w:rsid w:val="005F1E3F"/>
    <w:rsid w:val="005F2EBE"/>
    <w:rsid w:val="005F3B31"/>
    <w:rsid w:val="005F5787"/>
    <w:rsid w:val="005F5E2D"/>
    <w:rsid w:val="005F6451"/>
    <w:rsid w:val="005F679A"/>
    <w:rsid w:val="006010FB"/>
    <w:rsid w:val="00601372"/>
    <w:rsid w:val="0060138F"/>
    <w:rsid w:val="00602645"/>
    <w:rsid w:val="006033C7"/>
    <w:rsid w:val="006036F3"/>
    <w:rsid w:val="0060530F"/>
    <w:rsid w:val="0060531D"/>
    <w:rsid w:val="00610E36"/>
    <w:rsid w:val="00611558"/>
    <w:rsid w:val="00611965"/>
    <w:rsid w:val="0061223C"/>
    <w:rsid w:val="006122BA"/>
    <w:rsid w:val="00615021"/>
    <w:rsid w:val="00615198"/>
    <w:rsid w:val="00615388"/>
    <w:rsid w:val="0061558E"/>
    <w:rsid w:val="00620E05"/>
    <w:rsid w:val="00621D80"/>
    <w:rsid w:val="00622EAE"/>
    <w:rsid w:val="00626F75"/>
    <w:rsid w:val="006300D9"/>
    <w:rsid w:val="006314A3"/>
    <w:rsid w:val="00633535"/>
    <w:rsid w:val="00633B7B"/>
    <w:rsid w:val="00633D03"/>
    <w:rsid w:val="00633E82"/>
    <w:rsid w:val="00634DD6"/>
    <w:rsid w:val="00634EC0"/>
    <w:rsid w:val="0063535E"/>
    <w:rsid w:val="00641286"/>
    <w:rsid w:val="00641D53"/>
    <w:rsid w:val="006429D9"/>
    <w:rsid w:val="006455DA"/>
    <w:rsid w:val="00645642"/>
    <w:rsid w:val="006478BF"/>
    <w:rsid w:val="00647ED2"/>
    <w:rsid w:val="006510DB"/>
    <w:rsid w:val="006512FA"/>
    <w:rsid w:val="00651A33"/>
    <w:rsid w:val="00652FA6"/>
    <w:rsid w:val="00656334"/>
    <w:rsid w:val="0065668E"/>
    <w:rsid w:val="006569C7"/>
    <w:rsid w:val="00656FB8"/>
    <w:rsid w:val="006570E5"/>
    <w:rsid w:val="00657687"/>
    <w:rsid w:val="00657DD8"/>
    <w:rsid w:val="00660486"/>
    <w:rsid w:val="00661AB5"/>
    <w:rsid w:val="0066586A"/>
    <w:rsid w:val="00665B90"/>
    <w:rsid w:val="00667F14"/>
    <w:rsid w:val="00671686"/>
    <w:rsid w:val="00672193"/>
    <w:rsid w:val="0067358A"/>
    <w:rsid w:val="00673C41"/>
    <w:rsid w:val="0067430F"/>
    <w:rsid w:val="006748ED"/>
    <w:rsid w:val="00674CEC"/>
    <w:rsid w:val="006759B1"/>
    <w:rsid w:val="006800AB"/>
    <w:rsid w:val="00680E7E"/>
    <w:rsid w:val="00681292"/>
    <w:rsid w:val="006814BE"/>
    <w:rsid w:val="00681F33"/>
    <w:rsid w:val="0068239B"/>
    <w:rsid w:val="0068288B"/>
    <w:rsid w:val="006828BB"/>
    <w:rsid w:val="00682CD5"/>
    <w:rsid w:val="0068399F"/>
    <w:rsid w:val="00683BFE"/>
    <w:rsid w:val="00683FDB"/>
    <w:rsid w:val="00684170"/>
    <w:rsid w:val="00684BD6"/>
    <w:rsid w:val="00686CE6"/>
    <w:rsid w:val="00686F6F"/>
    <w:rsid w:val="00687765"/>
    <w:rsid w:val="00690A66"/>
    <w:rsid w:val="00690FE1"/>
    <w:rsid w:val="00691132"/>
    <w:rsid w:val="0069337E"/>
    <w:rsid w:val="00695F6E"/>
    <w:rsid w:val="00696839"/>
    <w:rsid w:val="00696DF7"/>
    <w:rsid w:val="00697706"/>
    <w:rsid w:val="006A1ADB"/>
    <w:rsid w:val="006A37A4"/>
    <w:rsid w:val="006A5C67"/>
    <w:rsid w:val="006A654C"/>
    <w:rsid w:val="006A7266"/>
    <w:rsid w:val="006A73C1"/>
    <w:rsid w:val="006A7891"/>
    <w:rsid w:val="006B221F"/>
    <w:rsid w:val="006B2290"/>
    <w:rsid w:val="006B25F2"/>
    <w:rsid w:val="006B2809"/>
    <w:rsid w:val="006B4D2A"/>
    <w:rsid w:val="006B6FAB"/>
    <w:rsid w:val="006B72EF"/>
    <w:rsid w:val="006C0286"/>
    <w:rsid w:val="006C1B8B"/>
    <w:rsid w:val="006C4115"/>
    <w:rsid w:val="006C48CF"/>
    <w:rsid w:val="006C5767"/>
    <w:rsid w:val="006C6712"/>
    <w:rsid w:val="006C7B84"/>
    <w:rsid w:val="006D0214"/>
    <w:rsid w:val="006D0C2C"/>
    <w:rsid w:val="006D0F18"/>
    <w:rsid w:val="006D2197"/>
    <w:rsid w:val="006D347D"/>
    <w:rsid w:val="006D4DD7"/>
    <w:rsid w:val="006D5090"/>
    <w:rsid w:val="006D519A"/>
    <w:rsid w:val="006D67E8"/>
    <w:rsid w:val="006D78C1"/>
    <w:rsid w:val="006D7E79"/>
    <w:rsid w:val="006E1718"/>
    <w:rsid w:val="006E2981"/>
    <w:rsid w:val="006E2D8D"/>
    <w:rsid w:val="006E2E18"/>
    <w:rsid w:val="006E412D"/>
    <w:rsid w:val="006E4344"/>
    <w:rsid w:val="006E500E"/>
    <w:rsid w:val="006E5558"/>
    <w:rsid w:val="006E6232"/>
    <w:rsid w:val="006E693E"/>
    <w:rsid w:val="006F0602"/>
    <w:rsid w:val="006F276B"/>
    <w:rsid w:val="006F3777"/>
    <w:rsid w:val="006F43CB"/>
    <w:rsid w:val="006F5270"/>
    <w:rsid w:val="006F5295"/>
    <w:rsid w:val="006F563A"/>
    <w:rsid w:val="006F685B"/>
    <w:rsid w:val="006F6C47"/>
    <w:rsid w:val="006F6F76"/>
    <w:rsid w:val="007012F0"/>
    <w:rsid w:val="00701BDB"/>
    <w:rsid w:val="007050D3"/>
    <w:rsid w:val="007053B1"/>
    <w:rsid w:val="00705A47"/>
    <w:rsid w:val="00705EC0"/>
    <w:rsid w:val="00706857"/>
    <w:rsid w:val="007078EB"/>
    <w:rsid w:val="00711E36"/>
    <w:rsid w:val="007123CA"/>
    <w:rsid w:val="00714A5F"/>
    <w:rsid w:val="00714CDB"/>
    <w:rsid w:val="00715A05"/>
    <w:rsid w:val="00715A15"/>
    <w:rsid w:val="00717D88"/>
    <w:rsid w:val="00720320"/>
    <w:rsid w:val="00720643"/>
    <w:rsid w:val="00721151"/>
    <w:rsid w:val="00721750"/>
    <w:rsid w:val="00721B11"/>
    <w:rsid w:val="007222B2"/>
    <w:rsid w:val="0072280D"/>
    <w:rsid w:val="00722B1E"/>
    <w:rsid w:val="00722D72"/>
    <w:rsid w:val="00723564"/>
    <w:rsid w:val="00723A7E"/>
    <w:rsid w:val="007261C5"/>
    <w:rsid w:val="00726A43"/>
    <w:rsid w:val="00726AB6"/>
    <w:rsid w:val="00727721"/>
    <w:rsid w:val="00730690"/>
    <w:rsid w:val="00732DB4"/>
    <w:rsid w:val="00733093"/>
    <w:rsid w:val="00734919"/>
    <w:rsid w:val="00734C20"/>
    <w:rsid w:val="0073727D"/>
    <w:rsid w:val="007406A7"/>
    <w:rsid w:val="00740E15"/>
    <w:rsid w:val="00742002"/>
    <w:rsid w:val="00742B42"/>
    <w:rsid w:val="00742D64"/>
    <w:rsid w:val="007437C4"/>
    <w:rsid w:val="00743CE1"/>
    <w:rsid w:val="00745145"/>
    <w:rsid w:val="007463FD"/>
    <w:rsid w:val="00747916"/>
    <w:rsid w:val="00747DDF"/>
    <w:rsid w:val="00747F21"/>
    <w:rsid w:val="00750107"/>
    <w:rsid w:val="00750675"/>
    <w:rsid w:val="00750883"/>
    <w:rsid w:val="00751386"/>
    <w:rsid w:val="00752730"/>
    <w:rsid w:val="00752B55"/>
    <w:rsid w:val="00753E86"/>
    <w:rsid w:val="007554DF"/>
    <w:rsid w:val="0075559D"/>
    <w:rsid w:val="007555F2"/>
    <w:rsid w:val="00755713"/>
    <w:rsid w:val="00756136"/>
    <w:rsid w:val="0075653F"/>
    <w:rsid w:val="00756A17"/>
    <w:rsid w:val="00756EC1"/>
    <w:rsid w:val="00757173"/>
    <w:rsid w:val="0076020E"/>
    <w:rsid w:val="007605A4"/>
    <w:rsid w:val="00760DA3"/>
    <w:rsid w:val="0076119B"/>
    <w:rsid w:val="00763121"/>
    <w:rsid w:val="007638A7"/>
    <w:rsid w:val="007713F6"/>
    <w:rsid w:val="00771E83"/>
    <w:rsid w:val="00771FB6"/>
    <w:rsid w:val="0077326D"/>
    <w:rsid w:val="0077389E"/>
    <w:rsid w:val="00774CBC"/>
    <w:rsid w:val="00775048"/>
    <w:rsid w:val="00775219"/>
    <w:rsid w:val="00775876"/>
    <w:rsid w:val="00776DA9"/>
    <w:rsid w:val="00780E03"/>
    <w:rsid w:val="00782DDF"/>
    <w:rsid w:val="00784863"/>
    <w:rsid w:val="00784F36"/>
    <w:rsid w:val="00786056"/>
    <w:rsid w:val="00786330"/>
    <w:rsid w:val="00786756"/>
    <w:rsid w:val="007925E0"/>
    <w:rsid w:val="00792663"/>
    <w:rsid w:val="007935CB"/>
    <w:rsid w:val="00793F21"/>
    <w:rsid w:val="007942D3"/>
    <w:rsid w:val="00794686"/>
    <w:rsid w:val="00794B1C"/>
    <w:rsid w:val="00795D3C"/>
    <w:rsid w:val="00796CE2"/>
    <w:rsid w:val="007A0F75"/>
    <w:rsid w:val="007A1F36"/>
    <w:rsid w:val="007A302E"/>
    <w:rsid w:val="007A355D"/>
    <w:rsid w:val="007A49A4"/>
    <w:rsid w:val="007A538E"/>
    <w:rsid w:val="007A5B4A"/>
    <w:rsid w:val="007A6B42"/>
    <w:rsid w:val="007A714A"/>
    <w:rsid w:val="007A729D"/>
    <w:rsid w:val="007A7A0E"/>
    <w:rsid w:val="007B0D5E"/>
    <w:rsid w:val="007B0FC5"/>
    <w:rsid w:val="007B1815"/>
    <w:rsid w:val="007B1DB8"/>
    <w:rsid w:val="007B2099"/>
    <w:rsid w:val="007B470D"/>
    <w:rsid w:val="007B5E3B"/>
    <w:rsid w:val="007B6128"/>
    <w:rsid w:val="007B6439"/>
    <w:rsid w:val="007B6C09"/>
    <w:rsid w:val="007B7098"/>
    <w:rsid w:val="007B7362"/>
    <w:rsid w:val="007B7741"/>
    <w:rsid w:val="007C0B72"/>
    <w:rsid w:val="007C4951"/>
    <w:rsid w:val="007C4A85"/>
    <w:rsid w:val="007C5930"/>
    <w:rsid w:val="007C729D"/>
    <w:rsid w:val="007C7D8C"/>
    <w:rsid w:val="007D0B96"/>
    <w:rsid w:val="007D0BD3"/>
    <w:rsid w:val="007D0C72"/>
    <w:rsid w:val="007D1388"/>
    <w:rsid w:val="007D1B7B"/>
    <w:rsid w:val="007D4050"/>
    <w:rsid w:val="007D46C2"/>
    <w:rsid w:val="007D596B"/>
    <w:rsid w:val="007D59D5"/>
    <w:rsid w:val="007D5B7E"/>
    <w:rsid w:val="007D69C8"/>
    <w:rsid w:val="007E09DA"/>
    <w:rsid w:val="007E0F8A"/>
    <w:rsid w:val="007E1D7D"/>
    <w:rsid w:val="007E35FB"/>
    <w:rsid w:val="007E4EE9"/>
    <w:rsid w:val="007E732B"/>
    <w:rsid w:val="007F0B02"/>
    <w:rsid w:val="007F0CFF"/>
    <w:rsid w:val="007F3CDF"/>
    <w:rsid w:val="007F42FA"/>
    <w:rsid w:val="007F4CEB"/>
    <w:rsid w:val="007F514C"/>
    <w:rsid w:val="007F548D"/>
    <w:rsid w:val="007F5905"/>
    <w:rsid w:val="007F718D"/>
    <w:rsid w:val="007F79C3"/>
    <w:rsid w:val="008001A3"/>
    <w:rsid w:val="008005B5"/>
    <w:rsid w:val="00800824"/>
    <w:rsid w:val="00801DA1"/>
    <w:rsid w:val="00801FAD"/>
    <w:rsid w:val="008024FF"/>
    <w:rsid w:val="00802F00"/>
    <w:rsid w:val="008030FD"/>
    <w:rsid w:val="00804F59"/>
    <w:rsid w:val="008058B4"/>
    <w:rsid w:val="00806B12"/>
    <w:rsid w:val="00811BE1"/>
    <w:rsid w:val="008147AA"/>
    <w:rsid w:val="008154E7"/>
    <w:rsid w:val="00815960"/>
    <w:rsid w:val="00815D25"/>
    <w:rsid w:val="00816F0A"/>
    <w:rsid w:val="00816F59"/>
    <w:rsid w:val="0081773C"/>
    <w:rsid w:val="008178B6"/>
    <w:rsid w:val="00820147"/>
    <w:rsid w:val="008204D3"/>
    <w:rsid w:val="008205A3"/>
    <w:rsid w:val="00823A0E"/>
    <w:rsid w:val="0082488F"/>
    <w:rsid w:val="00824C6E"/>
    <w:rsid w:val="0082642A"/>
    <w:rsid w:val="00826898"/>
    <w:rsid w:val="00833483"/>
    <w:rsid w:val="00835283"/>
    <w:rsid w:val="00835B72"/>
    <w:rsid w:val="00837B3A"/>
    <w:rsid w:val="00837C0E"/>
    <w:rsid w:val="00841156"/>
    <w:rsid w:val="00844C79"/>
    <w:rsid w:val="00844DEF"/>
    <w:rsid w:val="0084655B"/>
    <w:rsid w:val="0084670D"/>
    <w:rsid w:val="00850EA7"/>
    <w:rsid w:val="00851EBF"/>
    <w:rsid w:val="00852800"/>
    <w:rsid w:val="00853E8E"/>
    <w:rsid w:val="0085405B"/>
    <w:rsid w:val="008544E6"/>
    <w:rsid w:val="00854882"/>
    <w:rsid w:val="00855D4E"/>
    <w:rsid w:val="00856ED7"/>
    <w:rsid w:val="00862E6C"/>
    <w:rsid w:val="00864AED"/>
    <w:rsid w:val="00864B11"/>
    <w:rsid w:val="00864B1D"/>
    <w:rsid w:val="00865744"/>
    <w:rsid w:val="00865B74"/>
    <w:rsid w:val="00866063"/>
    <w:rsid w:val="00866185"/>
    <w:rsid w:val="008663C1"/>
    <w:rsid w:val="00867F64"/>
    <w:rsid w:val="00870773"/>
    <w:rsid w:val="00870C56"/>
    <w:rsid w:val="008720F7"/>
    <w:rsid w:val="00872A70"/>
    <w:rsid w:val="00873558"/>
    <w:rsid w:val="008753FB"/>
    <w:rsid w:val="008760D7"/>
    <w:rsid w:val="008765C6"/>
    <w:rsid w:val="008770EA"/>
    <w:rsid w:val="00877848"/>
    <w:rsid w:val="00877E5F"/>
    <w:rsid w:val="008800D0"/>
    <w:rsid w:val="00880293"/>
    <w:rsid w:val="00880CFF"/>
    <w:rsid w:val="008822BF"/>
    <w:rsid w:val="0088252E"/>
    <w:rsid w:val="00886115"/>
    <w:rsid w:val="008869CB"/>
    <w:rsid w:val="0088787C"/>
    <w:rsid w:val="00887C61"/>
    <w:rsid w:val="0089101D"/>
    <w:rsid w:val="008917BD"/>
    <w:rsid w:val="00891FD1"/>
    <w:rsid w:val="00892813"/>
    <w:rsid w:val="00893979"/>
    <w:rsid w:val="00894BE3"/>
    <w:rsid w:val="00895263"/>
    <w:rsid w:val="0089590E"/>
    <w:rsid w:val="008974F0"/>
    <w:rsid w:val="0089786B"/>
    <w:rsid w:val="008A0B65"/>
    <w:rsid w:val="008A0FA8"/>
    <w:rsid w:val="008A1499"/>
    <w:rsid w:val="008A17A6"/>
    <w:rsid w:val="008A1D70"/>
    <w:rsid w:val="008A3401"/>
    <w:rsid w:val="008A36AD"/>
    <w:rsid w:val="008A3867"/>
    <w:rsid w:val="008A4B7E"/>
    <w:rsid w:val="008A665F"/>
    <w:rsid w:val="008A7A6A"/>
    <w:rsid w:val="008B012A"/>
    <w:rsid w:val="008B1621"/>
    <w:rsid w:val="008B1D56"/>
    <w:rsid w:val="008B1F0D"/>
    <w:rsid w:val="008B2163"/>
    <w:rsid w:val="008B2BDA"/>
    <w:rsid w:val="008B45AC"/>
    <w:rsid w:val="008B4CCF"/>
    <w:rsid w:val="008B4EA8"/>
    <w:rsid w:val="008B688C"/>
    <w:rsid w:val="008B7082"/>
    <w:rsid w:val="008B79EA"/>
    <w:rsid w:val="008C1A16"/>
    <w:rsid w:val="008C1AA1"/>
    <w:rsid w:val="008C1F87"/>
    <w:rsid w:val="008C3CE2"/>
    <w:rsid w:val="008C47CE"/>
    <w:rsid w:val="008C50EE"/>
    <w:rsid w:val="008D1A3D"/>
    <w:rsid w:val="008D20D8"/>
    <w:rsid w:val="008D3627"/>
    <w:rsid w:val="008D40DE"/>
    <w:rsid w:val="008D41A7"/>
    <w:rsid w:val="008D5CCA"/>
    <w:rsid w:val="008D64E8"/>
    <w:rsid w:val="008E040C"/>
    <w:rsid w:val="008E21A6"/>
    <w:rsid w:val="008E4309"/>
    <w:rsid w:val="008E4D76"/>
    <w:rsid w:val="008E4FFE"/>
    <w:rsid w:val="008E56B2"/>
    <w:rsid w:val="008E57EC"/>
    <w:rsid w:val="008F0837"/>
    <w:rsid w:val="008F0CC8"/>
    <w:rsid w:val="008F0E11"/>
    <w:rsid w:val="008F157C"/>
    <w:rsid w:val="008F18AB"/>
    <w:rsid w:val="008F1EB0"/>
    <w:rsid w:val="008F221C"/>
    <w:rsid w:val="008F31FC"/>
    <w:rsid w:val="008F3293"/>
    <w:rsid w:val="008F377D"/>
    <w:rsid w:val="008F410F"/>
    <w:rsid w:val="008F41EC"/>
    <w:rsid w:val="008F5F48"/>
    <w:rsid w:val="008F6809"/>
    <w:rsid w:val="008F7020"/>
    <w:rsid w:val="008F726C"/>
    <w:rsid w:val="00900037"/>
    <w:rsid w:val="0090021D"/>
    <w:rsid w:val="0090115F"/>
    <w:rsid w:val="00902A41"/>
    <w:rsid w:val="0090435B"/>
    <w:rsid w:val="0090662F"/>
    <w:rsid w:val="00906E17"/>
    <w:rsid w:val="009100F6"/>
    <w:rsid w:val="009117C4"/>
    <w:rsid w:val="00913DE0"/>
    <w:rsid w:val="009146F4"/>
    <w:rsid w:val="00914A9A"/>
    <w:rsid w:val="00917FD2"/>
    <w:rsid w:val="00920B70"/>
    <w:rsid w:val="00922000"/>
    <w:rsid w:val="00922550"/>
    <w:rsid w:val="00922FD4"/>
    <w:rsid w:val="00924E24"/>
    <w:rsid w:val="0092596A"/>
    <w:rsid w:val="0092605B"/>
    <w:rsid w:val="009260EF"/>
    <w:rsid w:val="00926A29"/>
    <w:rsid w:val="00930BA1"/>
    <w:rsid w:val="0093125D"/>
    <w:rsid w:val="0093169E"/>
    <w:rsid w:val="00932B73"/>
    <w:rsid w:val="00932F7F"/>
    <w:rsid w:val="00934A94"/>
    <w:rsid w:val="0093518C"/>
    <w:rsid w:val="009357D4"/>
    <w:rsid w:val="00935874"/>
    <w:rsid w:val="00937B17"/>
    <w:rsid w:val="00942912"/>
    <w:rsid w:val="00942E47"/>
    <w:rsid w:val="009439A5"/>
    <w:rsid w:val="009443BE"/>
    <w:rsid w:val="0094525F"/>
    <w:rsid w:val="00946480"/>
    <w:rsid w:val="009469BF"/>
    <w:rsid w:val="009479E2"/>
    <w:rsid w:val="00947C55"/>
    <w:rsid w:val="00947E30"/>
    <w:rsid w:val="009505C9"/>
    <w:rsid w:val="00950752"/>
    <w:rsid w:val="00951302"/>
    <w:rsid w:val="009515A7"/>
    <w:rsid w:val="009515E6"/>
    <w:rsid w:val="009523C6"/>
    <w:rsid w:val="00952FD0"/>
    <w:rsid w:val="009534F2"/>
    <w:rsid w:val="009551C2"/>
    <w:rsid w:val="00955418"/>
    <w:rsid w:val="00955E58"/>
    <w:rsid w:val="0095601F"/>
    <w:rsid w:val="009574C4"/>
    <w:rsid w:val="00960FF3"/>
    <w:rsid w:val="0096108B"/>
    <w:rsid w:val="009619A3"/>
    <w:rsid w:val="009638A1"/>
    <w:rsid w:val="00964C12"/>
    <w:rsid w:val="00965FD2"/>
    <w:rsid w:val="00966424"/>
    <w:rsid w:val="00967812"/>
    <w:rsid w:val="0097067F"/>
    <w:rsid w:val="00971108"/>
    <w:rsid w:val="009713D7"/>
    <w:rsid w:val="00972806"/>
    <w:rsid w:val="00972E60"/>
    <w:rsid w:val="00973680"/>
    <w:rsid w:val="00973DB5"/>
    <w:rsid w:val="0097478B"/>
    <w:rsid w:val="00975047"/>
    <w:rsid w:val="0097713A"/>
    <w:rsid w:val="00977BC0"/>
    <w:rsid w:val="00980EAE"/>
    <w:rsid w:val="00981D83"/>
    <w:rsid w:val="00983422"/>
    <w:rsid w:val="0098390A"/>
    <w:rsid w:val="009843E1"/>
    <w:rsid w:val="009856F9"/>
    <w:rsid w:val="009861E2"/>
    <w:rsid w:val="00986353"/>
    <w:rsid w:val="0098643A"/>
    <w:rsid w:val="00987A56"/>
    <w:rsid w:val="00990902"/>
    <w:rsid w:val="009910C6"/>
    <w:rsid w:val="00991477"/>
    <w:rsid w:val="00996234"/>
    <w:rsid w:val="009970EF"/>
    <w:rsid w:val="00997770"/>
    <w:rsid w:val="009A0F5E"/>
    <w:rsid w:val="009A235A"/>
    <w:rsid w:val="009A2491"/>
    <w:rsid w:val="009A50AB"/>
    <w:rsid w:val="009A514F"/>
    <w:rsid w:val="009A5D14"/>
    <w:rsid w:val="009A5D94"/>
    <w:rsid w:val="009A6CD0"/>
    <w:rsid w:val="009A7035"/>
    <w:rsid w:val="009A7B57"/>
    <w:rsid w:val="009A7BCA"/>
    <w:rsid w:val="009A7BF8"/>
    <w:rsid w:val="009B053D"/>
    <w:rsid w:val="009B2725"/>
    <w:rsid w:val="009B2A00"/>
    <w:rsid w:val="009B2AFE"/>
    <w:rsid w:val="009B32FD"/>
    <w:rsid w:val="009B3EB9"/>
    <w:rsid w:val="009B49DE"/>
    <w:rsid w:val="009B592D"/>
    <w:rsid w:val="009B6130"/>
    <w:rsid w:val="009B64F6"/>
    <w:rsid w:val="009B6EDB"/>
    <w:rsid w:val="009C016E"/>
    <w:rsid w:val="009C07F5"/>
    <w:rsid w:val="009C082A"/>
    <w:rsid w:val="009C094F"/>
    <w:rsid w:val="009C1CD6"/>
    <w:rsid w:val="009C21E5"/>
    <w:rsid w:val="009C2DE6"/>
    <w:rsid w:val="009C625F"/>
    <w:rsid w:val="009D069D"/>
    <w:rsid w:val="009D0A16"/>
    <w:rsid w:val="009D4464"/>
    <w:rsid w:val="009D4673"/>
    <w:rsid w:val="009D5BB1"/>
    <w:rsid w:val="009D5CC9"/>
    <w:rsid w:val="009D7329"/>
    <w:rsid w:val="009D7E44"/>
    <w:rsid w:val="009E1902"/>
    <w:rsid w:val="009E1994"/>
    <w:rsid w:val="009E246B"/>
    <w:rsid w:val="009E31DE"/>
    <w:rsid w:val="009E5B94"/>
    <w:rsid w:val="009E5F95"/>
    <w:rsid w:val="009E6D9A"/>
    <w:rsid w:val="009E77E0"/>
    <w:rsid w:val="009F01E8"/>
    <w:rsid w:val="009F0268"/>
    <w:rsid w:val="009F0D64"/>
    <w:rsid w:val="009F1E99"/>
    <w:rsid w:val="009F30C2"/>
    <w:rsid w:val="009F6A20"/>
    <w:rsid w:val="009F6E35"/>
    <w:rsid w:val="009F78FF"/>
    <w:rsid w:val="00A00AD0"/>
    <w:rsid w:val="00A01DAC"/>
    <w:rsid w:val="00A01EF4"/>
    <w:rsid w:val="00A02100"/>
    <w:rsid w:val="00A05576"/>
    <w:rsid w:val="00A06EE6"/>
    <w:rsid w:val="00A071AE"/>
    <w:rsid w:val="00A10526"/>
    <w:rsid w:val="00A1080A"/>
    <w:rsid w:val="00A111D1"/>
    <w:rsid w:val="00A11680"/>
    <w:rsid w:val="00A1360D"/>
    <w:rsid w:val="00A145F3"/>
    <w:rsid w:val="00A15DF5"/>
    <w:rsid w:val="00A1656A"/>
    <w:rsid w:val="00A16A3E"/>
    <w:rsid w:val="00A20593"/>
    <w:rsid w:val="00A2064F"/>
    <w:rsid w:val="00A25D11"/>
    <w:rsid w:val="00A26204"/>
    <w:rsid w:val="00A26856"/>
    <w:rsid w:val="00A26F7B"/>
    <w:rsid w:val="00A26FAE"/>
    <w:rsid w:val="00A30CB1"/>
    <w:rsid w:val="00A30E38"/>
    <w:rsid w:val="00A3296C"/>
    <w:rsid w:val="00A329DA"/>
    <w:rsid w:val="00A33AE6"/>
    <w:rsid w:val="00A33D7D"/>
    <w:rsid w:val="00A34494"/>
    <w:rsid w:val="00A347A8"/>
    <w:rsid w:val="00A3586C"/>
    <w:rsid w:val="00A35FEA"/>
    <w:rsid w:val="00A3624F"/>
    <w:rsid w:val="00A37C39"/>
    <w:rsid w:val="00A40EFA"/>
    <w:rsid w:val="00A42053"/>
    <w:rsid w:val="00A421BC"/>
    <w:rsid w:val="00A42815"/>
    <w:rsid w:val="00A4308B"/>
    <w:rsid w:val="00A43BE5"/>
    <w:rsid w:val="00A47287"/>
    <w:rsid w:val="00A47C26"/>
    <w:rsid w:val="00A517D6"/>
    <w:rsid w:val="00A51934"/>
    <w:rsid w:val="00A521C7"/>
    <w:rsid w:val="00A53A93"/>
    <w:rsid w:val="00A569D8"/>
    <w:rsid w:val="00A57322"/>
    <w:rsid w:val="00A57633"/>
    <w:rsid w:val="00A57FFC"/>
    <w:rsid w:val="00A60162"/>
    <w:rsid w:val="00A60F09"/>
    <w:rsid w:val="00A610C0"/>
    <w:rsid w:val="00A64879"/>
    <w:rsid w:val="00A65EB8"/>
    <w:rsid w:val="00A6757C"/>
    <w:rsid w:val="00A677D0"/>
    <w:rsid w:val="00A71C4B"/>
    <w:rsid w:val="00A72FEA"/>
    <w:rsid w:val="00A732E7"/>
    <w:rsid w:val="00A776CE"/>
    <w:rsid w:val="00A77C5F"/>
    <w:rsid w:val="00A77DF3"/>
    <w:rsid w:val="00A81D28"/>
    <w:rsid w:val="00A8306B"/>
    <w:rsid w:val="00A83AAE"/>
    <w:rsid w:val="00A83CD9"/>
    <w:rsid w:val="00A84692"/>
    <w:rsid w:val="00A87551"/>
    <w:rsid w:val="00A91E5B"/>
    <w:rsid w:val="00A92734"/>
    <w:rsid w:val="00A93D8C"/>
    <w:rsid w:val="00A942F4"/>
    <w:rsid w:val="00A94384"/>
    <w:rsid w:val="00A947F2"/>
    <w:rsid w:val="00A951E7"/>
    <w:rsid w:val="00A955BC"/>
    <w:rsid w:val="00A960A0"/>
    <w:rsid w:val="00A9663D"/>
    <w:rsid w:val="00A96928"/>
    <w:rsid w:val="00A96F67"/>
    <w:rsid w:val="00AA0D64"/>
    <w:rsid w:val="00AA2429"/>
    <w:rsid w:val="00AA2DEA"/>
    <w:rsid w:val="00AA2F5B"/>
    <w:rsid w:val="00AA4889"/>
    <w:rsid w:val="00AA6F92"/>
    <w:rsid w:val="00AA7288"/>
    <w:rsid w:val="00AA7DB2"/>
    <w:rsid w:val="00AB1CDB"/>
    <w:rsid w:val="00AB21CE"/>
    <w:rsid w:val="00AB2858"/>
    <w:rsid w:val="00AB3327"/>
    <w:rsid w:val="00AB5D3F"/>
    <w:rsid w:val="00AB6934"/>
    <w:rsid w:val="00AB7023"/>
    <w:rsid w:val="00AB77A2"/>
    <w:rsid w:val="00AB77AB"/>
    <w:rsid w:val="00AB7E68"/>
    <w:rsid w:val="00AB7FD8"/>
    <w:rsid w:val="00AC085D"/>
    <w:rsid w:val="00AC19FC"/>
    <w:rsid w:val="00AC20E9"/>
    <w:rsid w:val="00AC2683"/>
    <w:rsid w:val="00AC2741"/>
    <w:rsid w:val="00AC3B3A"/>
    <w:rsid w:val="00AC4016"/>
    <w:rsid w:val="00AC51BC"/>
    <w:rsid w:val="00AC5822"/>
    <w:rsid w:val="00AD00BC"/>
    <w:rsid w:val="00AD0C2D"/>
    <w:rsid w:val="00AD0FF8"/>
    <w:rsid w:val="00AD141E"/>
    <w:rsid w:val="00AD1660"/>
    <w:rsid w:val="00AD1B5C"/>
    <w:rsid w:val="00AD261D"/>
    <w:rsid w:val="00AD35D7"/>
    <w:rsid w:val="00AD38EF"/>
    <w:rsid w:val="00AD49CC"/>
    <w:rsid w:val="00AD4EBA"/>
    <w:rsid w:val="00AD697A"/>
    <w:rsid w:val="00AD7408"/>
    <w:rsid w:val="00AD744F"/>
    <w:rsid w:val="00AE1597"/>
    <w:rsid w:val="00AE17F2"/>
    <w:rsid w:val="00AE20AF"/>
    <w:rsid w:val="00AE2452"/>
    <w:rsid w:val="00AE388A"/>
    <w:rsid w:val="00AE3C33"/>
    <w:rsid w:val="00AE443D"/>
    <w:rsid w:val="00AE4CEC"/>
    <w:rsid w:val="00AE696F"/>
    <w:rsid w:val="00AE6F4E"/>
    <w:rsid w:val="00AE6FB6"/>
    <w:rsid w:val="00AE7493"/>
    <w:rsid w:val="00AF1322"/>
    <w:rsid w:val="00AF1DEF"/>
    <w:rsid w:val="00AF42DE"/>
    <w:rsid w:val="00AF46C5"/>
    <w:rsid w:val="00AF5FF1"/>
    <w:rsid w:val="00AF6203"/>
    <w:rsid w:val="00AF6840"/>
    <w:rsid w:val="00B002CA"/>
    <w:rsid w:val="00B04883"/>
    <w:rsid w:val="00B04D82"/>
    <w:rsid w:val="00B04E1A"/>
    <w:rsid w:val="00B061CE"/>
    <w:rsid w:val="00B063F2"/>
    <w:rsid w:val="00B068DC"/>
    <w:rsid w:val="00B06FD0"/>
    <w:rsid w:val="00B074A8"/>
    <w:rsid w:val="00B109E6"/>
    <w:rsid w:val="00B10D7C"/>
    <w:rsid w:val="00B12A0C"/>
    <w:rsid w:val="00B1558E"/>
    <w:rsid w:val="00B16B82"/>
    <w:rsid w:val="00B16E98"/>
    <w:rsid w:val="00B16EB2"/>
    <w:rsid w:val="00B1703F"/>
    <w:rsid w:val="00B1707A"/>
    <w:rsid w:val="00B17C61"/>
    <w:rsid w:val="00B204D8"/>
    <w:rsid w:val="00B21159"/>
    <w:rsid w:val="00B2136A"/>
    <w:rsid w:val="00B21741"/>
    <w:rsid w:val="00B21C73"/>
    <w:rsid w:val="00B22268"/>
    <w:rsid w:val="00B226B0"/>
    <w:rsid w:val="00B2278B"/>
    <w:rsid w:val="00B23CCB"/>
    <w:rsid w:val="00B24A6E"/>
    <w:rsid w:val="00B24DE8"/>
    <w:rsid w:val="00B316F9"/>
    <w:rsid w:val="00B329CD"/>
    <w:rsid w:val="00B3369F"/>
    <w:rsid w:val="00B33AE8"/>
    <w:rsid w:val="00B34084"/>
    <w:rsid w:val="00B341AF"/>
    <w:rsid w:val="00B34F83"/>
    <w:rsid w:val="00B36F86"/>
    <w:rsid w:val="00B40D3A"/>
    <w:rsid w:val="00B40D6B"/>
    <w:rsid w:val="00B4203A"/>
    <w:rsid w:val="00B421B6"/>
    <w:rsid w:val="00B42893"/>
    <w:rsid w:val="00B433A5"/>
    <w:rsid w:val="00B45367"/>
    <w:rsid w:val="00B4576A"/>
    <w:rsid w:val="00B45D46"/>
    <w:rsid w:val="00B4643C"/>
    <w:rsid w:val="00B46DE4"/>
    <w:rsid w:val="00B475E5"/>
    <w:rsid w:val="00B51A8E"/>
    <w:rsid w:val="00B51FC6"/>
    <w:rsid w:val="00B52E22"/>
    <w:rsid w:val="00B53A20"/>
    <w:rsid w:val="00B54286"/>
    <w:rsid w:val="00B554BB"/>
    <w:rsid w:val="00B56905"/>
    <w:rsid w:val="00B56CB4"/>
    <w:rsid w:val="00B6295A"/>
    <w:rsid w:val="00B62F31"/>
    <w:rsid w:val="00B64F5B"/>
    <w:rsid w:val="00B65DD4"/>
    <w:rsid w:val="00B6722D"/>
    <w:rsid w:val="00B67816"/>
    <w:rsid w:val="00B70280"/>
    <w:rsid w:val="00B70FF8"/>
    <w:rsid w:val="00B71C59"/>
    <w:rsid w:val="00B731D5"/>
    <w:rsid w:val="00B73F0E"/>
    <w:rsid w:val="00B74469"/>
    <w:rsid w:val="00B7581D"/>
    <w:rsid w:val="00B76935"/>
    <w:rsid w:val="00B806C5"/>
    <w:rsid w:val="00B810C9"/>
    <w:rsid w:val="00B81C87"/>
    <w:rsid w:val="00B821EC"/>
    <w:rsid w:val="00B843C2"/>
    <w:rsid w:val="00B85CD2"/>
    <w:rsid w:val="00B90CFA"/>
    <w:rsid w:val="00B94A65"/>
    <w:rsid w:val="00B94E6C"/>
    <w:rsid w:val="00B95D14"/>
    <w:rsid w:val="00B96D07"/>
    <w:rsid w:val="00B970A4"/>
    <w:rsid w:val="00B97B11"/>
    <w:rsid w:val="00BA19F6"/>
    <w:rsid w:val="00BA343C"/>
    <w:rsid w:val="00BA3A35"/>
    <w:rsid w:val="00BA4F7D"/>
    <w:rsid w:val="00BA500B"/>
    <w:rsid w:val="00BA5AA5"/>
    <w:rsid w:val="00BA5F6F"/>
    <w:rsid w:val="00BA63A1"/>
    <w:rsid w:val="00BA77BD"/>
    <w:rsid w:val="00BB34DF"/>
    <w:rsid w:val="00BB4375"/>
    <w:rsid w:val="00BB4606"/>
    <w:rsid w:val="00BB52BA"/>
    <w:rsid w:val="00BB794F"/>
    <w:rsid w:val="00BC017E"/>
    <w:rsid w:val="00BC0E16"/>
    <w:rsid w:val="00BC194F"/>
    <w:rsid w:val="00BC1FA0"/>
    <w:rsid w:val="00BC49A7"/>
    <w:rsid w:val="00BC4AAA"/>
    <w:rsid w:val="00BC5200"/>
    <w:rsid w:val="00BC52CC"/>
    <w:rsid w:val="00BC67B0"/>
    <w:rsid w:val="00BC7A00"/>
    <w:rsid w:val="00BD0A0B"/>
    <w:rsid w:val="00BD119F"/>
    <w:rsid w:val="00BD1477"/>
    <w:rsid w:val="00BD349A"/>
    <w:rsid w:val="00BD3570"/>
    <w:rsid w:val="00BD50E5"/>
    <w:rsid w:val="00BD5BE6"/>
    <w:rsid w:val="00BD6173"/>
    <w:rsid w:val="00BE0428"/>
    <w:rsid w:val="00BE0800"/>
    <w:rsid w:val="00BE0E33"/>
    <w:rsid w:val="00BE0FFD"/>
    <w:rsid w:val="00BE14A3"/>
    <w:rsid w:val="00BE1F3C"/>
    <w:rsid w:val="00BE3047"/>
    <w:rsid w:val="00BE5EAA"/>
    <w:rsid w:val="00BE674A"/>
    <w:rsid w:val="00BF028B"/>
    <w:rsid w:val="00BF23AB"/>
    <w:rsid w:val="00BF2470"/>
    <w:rsid w:val="00BF2912"/>
    <w:rsid w:val="00BF3BD8"/>
    <w:rsid w:val="00BF47BB"/>
    <w:rsid w:val="00BF5A90"/>
    <w:rsid w:val="00BF6C71"/>
    <w:rsid w:val="00BF72B1"/>
    <w:rsid w:val="00BF790E"/>
    <w:rsid w:val="00BF7FC5"/>
    <w:rsid w:val="00C00728"/>
    <w:rsid w:val="00C0107C"/>
    <w:rsid w:val="00C011C8"/>
    <w:rsid w:val="00C023BA"/>
    <w:rsid w:val="00C025FA"/>
    <w:rsid w:val="00C03100"/>
    <w:rsid w:val="00C03646"/>
    <w:rsid w:val="00C03F09"/>
    <w:rsid w:val="00C04296"/>
    <w:rsid w:val="00C0465D"/>
    <w:rsid w:val="00C05A44"/>
    <w:rsid w:val="00C05F02"/>
    <w:rsid w:val="00C062CE"/>
    <w:rsid w:val="00C0633C"/>
    <w:rsid w:val="00C07AE5"/>
    <w:rsid w:val="00C1008D"/>
    <w:rsid w:val="00C111F2"/>
    <w:rsid w:val="00C11F60"/>
    <w:rsid w:val="00C12EE5"/>
    <w:rsid w:val="00C13182"/>
    <w:rsid w:val="00C134CC"/>
    <w:rsid w:val="00C14A44"/>
    <w:rsid w:val="00C1686A"/>
    <w:rsid w:val="00C21856"/>
    <w:rsid w:val="00C21E65"/>
    <w:rsid w:val="00C23201"/>
    <w:rsid w:val="00C23D2F"/>
    <w:rsid w:val="00C240D6"/>
    <w:rsid w:val="00C249D3"/>
    <w:rsid w:val="00C25EDA"/>
    <w:rsid w:val="00C262F7"/>
    <w:rsid w:val="00C27D4F"/>
    <w:rsid w:val="00C32DF8"/>
    <w:rsid w:val="00C32E6A"/>
    <w:rsid w:val="00C332BD"/>
    <w:rsid w:val="00C350CE"/>
    <w:rsid w:val="00C36316"/>
    <w:rsid w:val="00C36842"/>
    <w:rsid w:val="00C404D1"/>
    <w:rsid w:val="00C4072F"/>
    <w:rsid w:val="00C421F4"/>
    <w:rsid w:val="00C4243D"/>
    <w:rsid w:val="00C42579"/>
    <w:rsid w:val="00C42B36"/>
    <w:rsid w:val="00C443BD"/>
    <w:rsid w:val="00C451C5"/>
    <w:rsid w:val="00C46A06"/>
    <w:rsid w:val="00C46F11"/>
    <w:rsid w:val="00C47ABE"/>
    <w:rsid w:val="00C507F2"/>
    <w:rsid w:val="00C5154B"/>
    <w:rsid w:val="00C52890"/>
    <w:rsid w:val="00C5305C"/>
    <w:rsid w:val="00C530F8"/>
    <w:rsid w:val="00C53180"/>
    <w:rsid w:val="00C555CD"/>
    <w:rsid w:val="00C56E57"/>
    <w:rsid w:val="00C60184"/>
    <w:rsid w:val="00C6130E"/>
    <w:rsid w:val="00C61B42"/>
    <w:rsid w:val="00C623DA"/>
    <w:rsid w:val="00C624D8"/>
    <w:rsid w:val="00C62600"/>
    <w:rsid w:val="00C62702"/>
    <w:rsid w:val="00C62EDC"/>
    <w:rsid w:val="00C63D7D"/>
    <w:rsid w:val="00C6429D"/>
    <w:rsid w:val="00C65ED5"/>
    <w:rsid w:val="00C664CF"/>
    <w:rsid w:val="00C67FA0"/>
    <w:rsid w:val="00C70628"/>
    <w:rsid w:val="00C70DBA"/>
    <w:rsid w:val="00C736C6"/>
    <w:rsid w:val="00C73C85"/>
    <w:rsid w:val="00C74BBF"/>
    <w:rsid w:val="00C75AE7"/>
    <w:rsid w:val="00C76265"/>
    <w:rsid w:val="00C82D62"/>
    <w:rsid w:val="00C83BD7"/>
    <w:rsid w:val="00C84B08"/>
    <w:rsid w:val="00C84C34"/>
    <w:rsid w:val="00C862BF"/>
    <w:rsid w:val="00C8667D"/>
    <w:rsid w:val="00C8680E"/>
    <w:rsid w:val="00C90125"/>
    <w:rsid w:val="00C9161D"/>
    <w:rsid w:val="00C927AB"/>
    <w:rsid w:val="00C93F89"/>
    <w:rsid w:val="00C94621"/>
    <w:rsid w:val="00C96DFB"/>
    <w:rsid w:val="00C97A5A"/>
    <w:rsid w:val="00C97E50"/>
    <w:rsid w:val="00CA0570"/>
    <w:rsid w:val="00CA06D5"/>
    <w:rsid w:val="00CA0C1D"/>
    <w:rsid w:val="00CA3277"/>
    <w:rsid w:val="00CA5CDE"/>
    <w:rsid w:val="00CA6F1F"/>
    <w:rsid w:val="00CB0F85"/>
    <w:rsid w:val="00CB4036"/>
    <w:rsid w:val="00CB5E84"/>
    <w:rsid w:val="00CB6ECD"/>
    <w:rsid w:val="00CC0A92"/>
    <w:rsid w:val="00CC20F1"/>
    <w:rsid w:val="00CC2920"/>
    <w:rsid w:val="00CC2C24"/>
    <w:rsid w:val="00CC2E7F"/>
    <w:rsid w:val="00CC443C"/>
    <w:rsid w:val="00CC69FB"/>
    <w:rsid w:val="00CC78A1"/>
    <w:rsid w:val="00CC7EFA"/>
    <w:rsid w:val="00CD15D3"/>
    <w:rsid w:val="00CD1BDF"/>
    <w:rsid w:val="00CD243D"/>
    <w:rsid w:val="00CD2D2F"/>
    <w:rsid w:val="00CD2FEF"/>
    <w:rsid w:val="00CD313C"/>
    <w:rsid w:val="00CD35D3"/>
    <w:rsid w:val="00CD4207"/>
    <w:rsid w:val="00CD46BD"/>
    <w:rsid w:val="00CD5E16"/>
    <w:rsid w:val="00CD66B7"/>
    <w:rsid w:val="00CE2365"/>
    <w:rsid w:val="00CE2F57"/>
    <w:rsid w:val="00CE31B5"/>
    <w:rsid w:val="00CE3EC2"/>
    <w:rsid w:val="00CE5C08"/>
    <w:rsid w:val="00CE6067"/>
    <w:rsid w:val="00CE6851"/>
    <w:rsid w:val="00CE6A7D"/>
    <w:rsid w:val="00CE72B5"/>
    <w:rsid w:val="00CE79E6"/>
    <w:rsid w:val="00CE7FA0"/>
    <w:rsid w:val="00CF0329"/>
    <w:rsid w:val="00CF1848"/>
    <w:rsid w:val="00CF24A2"/>
    <w:rsid w:val="00CF3675"/>
    <w:rsid w:val="00CF6F36"/>
    <w:rsid w:val="00CF7187"/>
    <w:rsid w:val="00CF7DD0"/>
    <w:rsid w:val="00D00C1B"/>
    <w:rsid w:val="00D01A44"/>
    <w:rsid w:val="00D021E9"/>
    <w:rsid w:val="00D0275B"/>
    <w:rsid w:val="00D029FE"/>
    <w:rsid w:val="00D04EF6"/>
    <w:rsid w:val="00D05C75"/>
    <w:rsid w:val="00D063F0"/>
    <w:rsid w:val="00D06D6B"/>
    <w:rsid w:val="00D0729E"/>
    <w:rsid w:val="00D078EE"/>
    <w:rsid w:val="00D1052E"/>
    <w:rsid w:val="00D10590"/>
    <w:rsid w:val="00D11CCD"/>
    <w:rsid w:val="00D12044"/>
    <w:rsid w:val="00D12FFD"/>
    <w:rsid w:val="00D13941"/>
    <w:rsid w:val="00D140B7"/>
    <w:rsid w:val="00D14421"/>
    <w:rsid w:val="00D155E8"/>
    <w:rsid w:val="00D16EF2"/>
    <w:rsid w:val="00D170D9"/>
    <w:rsid w:val="00D21084"/>
    <w:rsid w:val="00D21E41"/>
    <w:rsid w:val="00D22449"/>
    <w:rsid w:val="00D22501"/>
    <w:rsid w:val="00D25962"/>
    <w:rsid w:val="00D318B5"/>
    <w:rsid w:val="00D322F7"/>
    <w:rsid w:val="00D3237A"/>
    <w:rsid w:val="00D33EFC"/>
    <w:rsid w:val="00D3447C"/>
    <w:rsid w:val="00D34588"/>
    <w:rsid w:val="00D366C2"/>
    <w:rsid w:val="00D3715D"/>
    <w:rsid w:val="00D4070A"/>
    <w:rsid w:val="00D40DBC"/>
    <w:rsid w:val="00D427E5"/>
    <w:rsid w:val="00D446D3"/>
    <w:rsid w:val="00D44CE5"/>
    <w:rsid w:val="00D46E5A"/>
    <w:rsid w:val="00D47144"/>
    <w:rsid w:val="00D47831"/>
    <w:rsid w:val="00D50634"/>
    <w:rsid w:val="00D5339E"/>
    <w:rsid w:val="00D53580"/>
    <w:rsid w:val="00D53F55"/>
    <w:rsid w:val="00D54486"/>
    <w:rsid w:val="00D5462C"/>
    <w:rsid w:val="00D55CC8"/>
    <w:rsid w:val="00D56289"/>
    <w:rsid w:val="00D565E7"/>
    <w:rsid w:val="00D56BDE"/>
    <w:rsid w:val="00D56BF1"/>
    <w:rsid w:val="00D57C4A"/>
    <w:rsid w:val="00D603A3"/>
    <w:rsid w:val="00D61C85"/>
    <w:rsid w:val="00D61F56"/>
    <w:rsid w:val="00D64CAA"/>
    <w:rsid w:val="00D64DB0"/>
    <w:rsid w:val="00D659E1"/>
    <w:rsid w:val="00D65C66"/>
    <w:rsid w:val="00D66694"/>
    <w:rsid w:val="00D674F8"/>
    <w:rsid w:val="00D70DB4"/>
    <w:rsid w:val="00D70EF0"/>
    <w:rsid w:val="00D71E79"/>
    <w:rsid w:val="00D72BF7"/>
    <w:rsid w:val="00D75CA6"/>
    <w:rsid w:val="00D76178"/>
    <w:rsid w:val="00D7624D"/>
    <w:rsid w:val="00D76A18"/>
    <w:rsid w:val="00D77FD0"/>
    <w:rsid w:val="00D80849"/>
    <w:rsid w:val="00D81175"/>
    <w:rsid w:val="00D82202"/>
    <w:rsid w:val="00D82E8F"/>
    <w:rsid w:val="00D83AC8"/>
    <w:rsid w:val="00D84181"/>
    <w:rsid w:val="00D84DE3"/>
    <w:rsid w:val="00D86347"/>
    <w:rsid w:val="00D8747D"/>
    <w:rsid w:val="00D874C2"/>
    <w:rsid w:val="00D875CC"/>
    <w:rsid w:val="00D87906"/>
    <w:rsid w:val="00D87B4F"/>
    <w:rsid w:val="00D90CDB"/>
    <w:rsid w:val="00D91BA4"/>
    <w:rsid w:val="00D92F58"/>
    <w:rsid w:val="00D95112"/>
    <w:rsid w:val="00D95A16"/>
    <w:rsid w:val="00D9620C"/>
    <w:rsid w:val="00D96383"/>
    <w:rsid w:val="00DA0910"/>
    <w:rsid w:val="00DA2FCF"/>
    <w:rsid w:val="00DA3439"/>
    <w:rsid w:val="00DA3483"/>
    <w:rsid w:val="00DA39EC"/>
    <w:rsid w:val="00DA716C"/>
    <w:rsid w:val="00DA782B"/>
    <w:rsid w:val="00DB0CDA"/>
    <w:rsid w:val="00DB11C2"/>
    <w:rsid w:val="00DB20CF"/>
    <w:rsid w:val="00DB329E"/>
    <w:rsid w:val="00DB558A"/>
    <w:rsid w:val="00DB5645"/>
    <w:rsid w:val="00DB5E0F"/>
    <w:rsid w:val="00DB6183"/>
    <w:rsid w:val="00DB6810"/>
    <w:rsid w:val="00DB7A1F"/>
    <w:rsid w:val="00DC0578"/>
    <w:rsid w:val="00DC0C2A"/>
    <w:rsid w:val="00DC2688"/>
    <w:rsid w:val="00DC36A9"/>
    <w:rsid w:val="00DC43F6"/>
    <w:rsid w:val="00DC7080"/>
    <w:rsid w:val="00DC789B"/>
    <w:rsid w:val="00DC7B2E"/>
    <w:rsid w:val="00DD08F7"/>
    <w:rsid w:val="00DD0D71"/>
    <w:rsid w:val="00DD118C"/>
    <w:rsid w:val="00DD33D7"/>
    <w:rsid w:val="00DD404D"/>
    <w:rsid w:val="00DD49D5"/>
    <w:rsid w:val="00DD5548"/>
    <w:rsid w:val="00DD56A1"/>
    <w:rsid w:val="00DD65F7"/>
    <w:rsid w:val="00DD6C66"/>
    <w:rsid w:val="00DE04AB"/>
    <w:rsid w:val="00DE1A16"/>
    <w:rsid w:val="00DE207F"/>
    <w:rsid w:val="00DE3E66"/>
    <w:rsid w:val="00DE414B"/>
    <w:rsid w:val="00DE42A5"/>
    <w:rsid w:val="00DE46FB"/>
    <w:rsid w:val="00DE71F4"/>
    <w:rsid w:val="00DE765C"/>
    <w:rsid w:val="00DE7CE9"/>
    <w:rsid w:val="00DF1712"/>
    <w:rsid w:val="00DF1979"/>
    <w:rsid w:val="00DF52F1"/>
    <w:rsid w:val="00DF53C2"/>
    <w:rsid w:val="00DF70C6"/>
    <w:rsid w:val="00E002EA"/>
    <w:rsid w:val="00E0199D"/>
    <w:rsid w:val="00E02375"/>
    <w:rsid w:val="00E0421F"/>
    <w:rsid w:val="00E05A73"/>
    <w:rsid w:val="00E071B4"/>
    <w:rsid w:val="00E10DC0"/>
    <w:rsid w:val="00E112C8"/>
    <w:rsid w:val="00E114EB"/>
    <w:rsid w:val="00E125C4"/>
    <w:rsid w:val="00E131B9"/>
    <w:rsid w:val="00E141FD"/>
    <w:rsid w:val="00E14324"/>
    <w:rsid w:val="00E14747"/>
    <w:rsid w:val="00E14D00"/>
    <w:rsid w:val="00E14EC3"/>
    <w:rsid w:val="00E1784A"/>
    <w:rsid w:val="00E22A08"/>
    <w:rsid w:val="00E24525"/>
    <w:rsid w:val="00E24E1C"/>
    <w:rsid w:val="00E24F97"/>
    <w:rsid w:val="00E265A8"/>
    <w:rsid w:val="00E273DB"/>
    <w:rsid w:val="00E27B85"/>
    <w:rsid w:val="00E305FB"/>
    <w:rsid w:val="00E31052"/>
    <w:rsid w:val="00E31C71"/>
    <w:rsid w:val="00E31D49"/>
    <w:rsid w:val="00E34A70"/>
    <w:rsid w:val="00E37401"/>
    <w:rsid w:val="00E37BD3"/>
    <w:rsid w:val="00E406D8"/>
    <w:rsid w:val="00E408D6"/>
    <w:rsid w:val="00E42DD7"/>
    <w:rsid w:val="00E4314A"/>
    <w:rsid w:val="00E44B81"/>
    <w:rsid w:val="00E44E25"/>
    <w:rsid w:val="00E45133"/>
    <w:rsid w:val="00E45FAF"/>
    <w:rsid w:val="00E47F82"/>
    <w:rsid w:val="00E53A2D"/>
    <w:rsid w:val="00E543C9"/>
    <w:rsid w:val="00E55F03"/>
    <w:rsid w:val="00E60587"/>
    <w:rsid w:val="00E60F84"/>
    <w:rsid w:val="00E61582"/>
    <w:rsid w:val="00E619E9"/>
    <w:rsid w:val="00E61AC4"/>
    <w:rsid w:val="00E61D62"/>
    <w:rsid w:val="00E62DF8"/>
    <w:rsid w:val="00E63073"/>
    <w:rsid w:val="00E6314A"/>
    <w:rsid w:val="00E63687"/>
    <w:rsid w:val="00E636F2"/>
    <w:rsid w:val="00E64E9C"/>
    <w:rsid w:val="00E66235"/>
    <w:rsid w:val="00E666E7"/>
    <w:rsid w:val="00E67447"/>
    <w:rsid w:val="00E67452"/>
    <w:rsid w:val="00E67607"/>
    <w:rsid w:val="00E67B03"/>
    <w:rsid w:val="00E74031"/>
    <w:rsid w:val="00E754B4"/>
    <w:rsid w:val="00E75D97"/>
    <w:rsid w:val="00E75EF9"/>
    <w:rsid w:val="00E768CD"/>
    <w:rsid w:val="00E77B46"/>
    <w:rsid w:val="00E8099E"/>
    <w:rsid w:val="00E81CCB"/>
    <w:rsid w:val="00E825CC"/>
    <w:rsid w:val="00E83C24"/>
    <w:rsid w:val="00E841A2"/>
    <w:rsid w:val="00E8433B"/>
    <w:rsid w:val="00E84412"/>
    <w:rsid w:val="00E852BF"/>
    <w:rsid w:val="00E87CEE"/>
    <w:rsid w:val="00E9059E"/>
    <w:rsid w:val="00E9318D"/>
    <w:rsid w:val="00E93200"/>
    <w:rsid w:val="00E93F3E"/>
    <w:rsid w:val="00E94276"/>
    <w:rsid w:val="00E949A7"/>
    <w:rsid w:val="00E96561"/>
    <w:rsid w:val="00E96DF4"/>
    <w:rsid w:val="00E96F76"/>
    <w:rsid w:val="00E97292"/>
    <w:rsid w:val="00E97D89"/>
    <w:rsid w:val="00EA1D18"/>
    <w:rsid w:val="00EA2B23"/>
    <w:rsid w:val="00EA2CA5"/>
    <w:rsid w:val="00EA33DF"/>
    <w:rsid w:val="00EA366F"/>
    <w:rsid w:val="00EA3C42"/>
    <w:rsid w:val="00EA44B6"/>
    <w:rsid w:val="00EA5B02"/>
    <w:rsid w:val="00EA5ECE"/>
    <w:rsid w:val="00EA6372"/>
    <w:rsid w:val="00EA7E53"/>
    <w:rsid w:val="00EB180B"/>
    <w:rsid w:val="00EB2418"/>
    <w:rsid w:val="00EB6351"/>
    <w:rsid w:val="00EB640B"/>
    <w:rsid w:val="00EB721D"/>
    <w:rsid w:val="00EB7D2D"/>
    <w:rsid w:val="00EC0D4E"/>
    <w:rsid w:val="00EC1597"/>
    <w:rsid w:val="00EC1E6F"/>
    <w:rsid w:val="00EC3640"/>
    <w:rsid w:val="00ED014A"/>
    <w:rsid w:val="00ED31F2"/>
    <w:rsid w:val="00ED3ADD"/>
    <w:rsid w:val="00ED4B33"/>
    <w:rsid w:val="00ED6E4E"/>
    <w:rsid w:val="00ED70D6"/>
    <w:rsid w:val="00ED775C"/>
    <w:rsid w:val="00EE0233"/>
    <w:rsid w:val="00EE0924"/>
    <w:rsid w:val="00EE3774"/>
    <w:rsid w:val="00EE46D8"/>
    <w:rsid w:val="00EE5A2A"/>
    <w:rsid w:val="00EE6332"/>
    <w:rsid w:val="00EE6C05"/>
    <w:rsid w:val="00EE732E"/>
    <w:rsid w:val="00EE75E2"/>
    <w:rsid w:val="00EE7EB3"/>
    <w:rsid w:val="00EF079C"/>
    <w:rsid w:val="00EF28C3"/>
    <w:rsid w:val="00EF372B"/>
    <w:rsid w:val="00EF4316"/>
    <w:rsid w:val="00EF5E2B"/>
    <w:rsid w:val="00EF6412"/>
    <w:rsid w:val="00EF64AC"/>
    <w:rsid w:val="00EF6BD9"/>
    <w:rsid w:val="00EF734F"/>
    <w:rsid w:val="00F02375"/>
    <w:rsid w:val="00F02736"/>
    <w:rsid w:val="00F041E5"/>
    <w:rsid w:val="00F0426D"/>
    <w:rsid w:val="00F059EB"/>
    <w:rsid w:val="00F063C2"/>
    <w:rsid w:val="00F07711"/>
    <w:rsid w:val="00F07902"/>
    <w:rsid w:val="00F10B88"/>
    <w:rsid w:val="00F10FBF"/>
    <w:rsid w:val="00F114AE"/>
    <w:rsid w:val="00F11CBE"/>
    <w:rsid w:val="00F1315D"/>
    <w:rsid w:val="00F13B7F"/>
    <w:rsid w:val="00F14197"/>
    <w:rsid w:val="00F144F3"/>
    <w:rsid w:val="00F157C2"/>
    <w:rsid w:val="00F1595B"/>
    <w:rsid w:val="00F16066"/>
    <w:rsid w:val="00F16D53"/>
    <w:rsid w:val="00F20C1E"/>
    <w:rsid w:val="00F21574"/>
    <w:rsid w:val="00F21936"/>
    <w:rsid w:val="00F229E4"/>
    <w:rsid w:val="00F230D7"/>
    <w:rsid w:val="00F2788C"/>
    <w:rsid w:val="00F30B41"/>
    <w:rsid w:val="00F3167F"/>
    <w:rsid w:val="00F31FF9"/>
    <w:rsid w:val="00F323E0"/>
    <w:rsid w:val="00F33120"/>
    <w:rsid w:val="00F33D19"/>
    <w:rsid w:val="00F3465A"/>
    <w:rsid w:val="00F34ED8"/>
    <w:rsid w:val="00F362BA"/>
    <w:rsid w:val="00F364C2"/>
    <w:rsid w:val="00F36E28"/>
    <w:rsid w:val="00F409D1"/>
    <w:rsid w:val="00F4199B"/>
    <w:rsid w:val="00F431CE"/>
    <w:rsid w:val="00F43349"/>
    <w:rsid w:val="00F43CC2"/>
    <w:rsid w:val="00F44989"/>
    <w:rsid w:val="00F45314"/>
    <w:rsid w:val="00F45EE3"/>
    <w:rsid w:val="00F47DF1"/>
    <w:rsid w:val="00F5185B"/>
    <w:rsid w:val="00F52D57"/>
    <w:rsid w:val="00F52FD3"/>
    <w:rsid w:val="00F53193"/>
    <w:rsid w:val="00F5357E"/>
    <w:rsid w:val="00F53689"/>
    <w:rsid w:val="00F5410A"/>
    <w:rsid w:val="00F5534A"/>
    <w:rsid w:val="00F559CB"/>
    <w:rsid w:val="00F56946"/>
    <w:rsid w:val="00F5735D"/>
    <w:rsid w:val="00F57924"/>
    <w:rsid w:val="00F57D4F"/>
    <w:rsid w:val="00F60602"/>
    <w:rsid w:val="00F60FE4"/>
    <w:rsid w:val="00F61363"/>
    <w:rsid w:val="00F62832"/>
    <w:rsid w:val="00F63EBF"/>
    <w:rsid w:val="00F63FDF"/>
    <w:rsid w:val="00F6586C"/>
    <w:rsid w:val="00F65D3A"/>
    <w:rsid w:val="00F67285"/>
    <w:rsid w:val="00F676C4"/>
    <w:rsid w:val="00F70860"/>
    <w:rsid w:val="00F7412B"/>
    <w:rsid w:val="00F74C8B"/>
    <w:rsid w:val="00F75991"/>
    <w:rsid w:val="00F75D5F"/>
    <w:rsid w:val="00F771C1"/>
    <w:rsid w:val="00F775EF"/>
    <w:rsid w:val="00F8003E"/>
    <w:rsid w:val="00F81C0D"/>
    <w:rsid w:val="00F828C9"/>
    <w:rsid w:val="00F8377C"/>
    <w:rsid w:val="00F83EFC"/>
    <w:rsid w:val="00F8694D"/>
    <w:rsid w:val="00F86F20"/>
    <w:rsid w:val="00F87056"/>
    <w:rsid w:val="00F87240"/>
    <w:rsid w:val="00F8729B"/>
    <w:rsid w:val="00F874A1"/>
    <w:rsid w:val="00F8785B"/>
    <w:rsid w:val="00F90273"/>
    <w:rsid w:val="00F9038B"/>
    <w:rsid w:val="00F91224"/>
    <w:rsid w:val="00F91880"/>
    <w:rsid w:val="00F9315E"/>
    <w:rsid w:val="00F94704"/>
    <w:rsid w:val="00F94774"/>
    <w:rsid w:val="00F94950"/>
    <w:rsid w:val="00F94DFC"/>
    <w:rsid w:val="00F94FE7"/>
    <w:rsid w:val="00F97EB4"/>
    <w:rsid w:val="00FA00A1"/>
    <w:rsid w:val="00FA1BC9"/>
    <w:rsid w:val="00FA4253"/>
    <w:rsid w:val="00FA42FA"/>
    <w:rsid w:val="00FA5929"/>
    <w:rsid w:val="00FA663B"/>
    <w:rsid w:val="00FA6B98"/>
    <w:rsid w:val="00FA6F4E"/>
    <w:rsid w:val="00FA765A"/>
    <w:rsid w:val="00FB034F"/>
    <w:rsid w:val="00FB290F"/>
    <w:rsid w:val="00FB54BC"/>
    <w:rsid w:val="00FC035B"/>
    <w:rsid w:val="00FC0438"/>
    <w:rsid w:val="00FC14B7"/>
    <w:rsid w:val="00FC4872"/>
    <w:rsid w:val="00FC53DB"/>
    <w:rsid w:val="00FC5D03"/>
    <w:rsid w:val="00FC629D"/>
    <w:rsid w:val="00FC6579"/>
    <w:rsid w:val="00FC6641"/>
    <w:rsid w:val="00FD0B44"/>
    <w:rsid w:val="00FD175A"/>
    <w:rsid w:val="00FD25B4"/>
    <w:rsid w:val="00FD3F8D"/>
    <w:rsid w:val="00FD6386"/>
    <w:rsid w:val="00FD6608"/>
    <w:rsid w:val="00FD66DF"/>
    <w:rsid w:val="00FD73B6"/>
    <w:rsid w:val="00FE2467"/>
    <w:rsid w:val="00FE2982"/>
    <w:rsid w:val="00FE312C"/>
    <w:rsid w:val="00FE4E66"/>
    <w:rsid w:val="00FE69C4"/>
    <w:rsid w:val="00FE6BEA"/>
    <w:rsid w:val="00FF2669"/>
    <w:rsid w:val="00FF4A00"/>
    <w:rsid w:val="00FF5B4F"/>
    <w:rsid w:val="00FF69EE"/>
    <w:rsid w:val="00FF6E00"/>
    <w:rsid w:val="00FF709C"/>
    <w:rsid w:val="00FF7D68"/>
    <w:rsid w:val="0801F33C"/>
    <w:rsid w:val="1AF5A242"/>
    <w:rsid w:val="26DD3200"/>
    <w:rsid w:val="330B757F"/>
    <w:rsid w:val="3BCB700D"/>
    <w:rsid w:val="4C5B13B6"/>
    <w:rsid w:val="56DCFB60"/>
    <w:rsid w:val="5C78B4E7"/>
    <w:rsid w:val="5C9B0993"/>
    <w:rsid w:val="5ED3EED6"/>
    <w:rsid w:val="700856A9"/>
    <w:rsid w:val="7967A18E"/>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6111DCD"/>
  <w15:docId w15:val="{FC6AE576-AD22-478F-9E6A-65B346FC13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777D"/>
    <w:pPr>
      <w:tabs>
        <w:tab w:val="left" w:pos="567"/>
        <w:tab w:val="left" w:pos="1134"/>
        <w:tab w:val="left" w:pos="1701"/>
        <w:tab w:val="left" w:pos="2268"/>
      </w:tabs>
      <w:jc w:val="both"/>
    </w:pPr>
    <w:rPr>
      <w:rFonts w:ascii="Times New Roman" w:eastAsia="SimSun" w:hAnsi="Times New Roman" w:cs="Times New Roman"/>
      <w:sz w:val="22"/>
      <w:szCs w:val="22"/>
      <w:lang w:val="fr-FR"/>
    </w:rPr>
  </w:style>
  <w:style w:type="paragraph" w:styleId="Heading1">
    <w:name w:val="heading 1"/>
    <w:basedOn w:val="Normal"/>
    <w:next w:val="Heading2"/>
    <w:link w:val="Heading1Char"/>
    <w:uiPriority w:val="9"/>
    <w:qFormat/>
    <w:rsid w:val="0002777D"/>
    <w:pPr>
      <w:keepNext/>
      <w:keepLines/>
      <w:numPr>
        <w:numId w:val="5"/>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02777D"/>
    <w:pPr>
      <w:keepNext/>
      <w:keepLines/>
      <w:numPr>
        <w:ilvl w:val="1"/>
        <w:numId w:val="5"/>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02777D"/>
    <w:pPr>
      <w:keepNext/>
      <w:keepLines/>
      <w:numPr>
        <w:ilvl w:val="2"/>
        <w:numId w:val="5"/>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02777D"/>
    <w:pPr>
      <w:keepNext/>
      <w:numPr>
        <w:ilvl w:val="3"/>
        <w:numId w:val="5"/>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02777D"/>
    <w:pPr>
      <w:keepNext/>
      <w:numPr>
        <w:ilvl w:val="4"/>
        <w:numId w:val="5"/>
      </w:numPr>
      <w:spacing w:before="120" w:after="120"/>
      <w:jc w:val="left"/>
      <w:outlineLvl w:val="4"/>
    </w:pPr>
    <w:rPr>
      <w:rFonts w:eastAsiaTheme="majorEastAsia"/>
      <w:i/>
      <w:iCs/>
    </w:rPr>
  </w:style>
  <w:style w:type="paragraph" w:styleId="Heading6">
    <w:name w:val="heading 6"/>
    <w:basedOn w:val="Normal"/>
    <w:next w:val="Normal"/>
    <w:link w:val="Heading6Char"/>
    <w:rsid w:val="0002777D"/>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02777D"/>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02777D"/>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02777D"/>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02777D"/>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02777D"/>
    <w:rPr>
      <w:rFonts w:ascii="Times New Roman" w:eastAsia="SimSun" w:hAnsi="Times New Roman" w:cs="Times New Roman"/>
      <w:sz w:val="20"/>
      <w:szCs w:val="22"/>
      <w:lang w:val="en-GB"/>
    </w:rPr>
  </w:style>
  <w:style w:type="paragraph" w:styleId="Footer">
    <w:name w:val="footer"/>
    <w:basedOn w:val="Normal"/>
    <w:link w:val="FooterChar"/>
    <w:uiPriority w:val="99"/>
    <w:rsid w:val="0002777D"/>
    <w:pPr>
      <w:tabs>
        <w:tab w:val="center" w:pos="4680"/>
        <w:tab w:val="right" w:pos="9360"/>
      </w:tabs>
    </w:pPr>
    <w:rPr>
      <w:sz w:val="20"/>
    </w:rPr>
  </w:style>
  <w:style w:type="character" w:customStyle="1" w:styleId="FooterChar">
    <w:name w:val="Footer Char"/>
    <w:basedOn w:val="DefaultParagraphFont"/>
    <w:link w:val="Footer"/>
    <w:uiPriority w:val="99"/>
    <w:rsid w:val="0002777D"/>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02777D"/>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02777D"/>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02777D"/>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02777D"/>
    <w:rPr>
      <w:sz w:val="16"/>
      <w:szCs w:val="16"/>
      <w:lang w:val="en-GB"/>
    </w:rPr>
  </w:style>
  <w:style w:type="paragraph" w:styleId="CommentText">
    <w:name w:val="annotation text"/>
    <w:basedOn w:val="Normal"/>
    <w:link w:val="CommentTextChar"/>
    <w:uiPriority w:val="99"/>
    <w:semiHidden/>
    <w:rsid w:val="0002777D"/>
    <w:rPr>
      <w:sz w:val="20"/>
      <w:szCs w:val="20"/>
    </w:rPr>
  </w:style>
  <w:style w:type="character" w:customStyle="1" w:styleId="CommentTextChar">
    <w:name w:val="Comment Text Char"/>
    <w:basedOn w:val="DefaultParagraphFont"/>
    <w:link w:val="CommentText"/>
    <w:uiPriority w:val="99"/>
    <w:semiHidden/>
    <w:rsid w:val="0002777D"/>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rsid w:val="0002777D"/>
    <w:rPr>
      <w:vertAlign w:val="superscript"/>
      <w:lang w:val="en-GB"/>
    </w:rPr>
  </w:style>
  <w:style w:type="paragraph" w:styleId="FootnoteText">
    <w:name w:val="footnote text"/>
    <w:basedOn w:val="Normal"/>
    <w:link w:val="FootnoteTextChar"/>
    <w:uiPriority w:val="99"/>
    <w:semiHidden/>
    <w:unhideWhenUsed/>
    <w:rsid w:val="0002777D"/>
    <w:pPr>
      <w:jc w:val="left"/>
    </w:pPr>
    <w:rPr>
      <w:sz w:val="18"/>
      <w:szCs w:val="20"/>
    </w:rPr>
  </w:style>
  <w:style w:type="character" w:customStyle="1" w:styleId="FootnoteTextChar">
    <w:name w:val="Footnote Text Char"/>
    <w:basedOn w:val="DefaultParagraphFont"/>
    <w:link w:val="FootnoteText"/>
    <w:uiPriority w:val="99"/>
    <w:semiHidden/>
    <w:rsid w:val="0002777D"/>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02777D"/>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02777D"/>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02777D"/>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02777D"/>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02777D"/>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02777D"/>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02777D"/>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02777D"/>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02777D"/>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02777D"/>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02777D"/>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02777D"/>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02777D"/>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02777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02777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02777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02777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02777D"/>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02777D"/>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2777D"/>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02777D"/>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02777D"/>
    <w:pPr>
      <w:spacing w:after="120"/>
      <w:ind w:left="567"/>
    </w:pPr>
  </w:style>
  <w:style w:type="paragraph" w:customStyle="1" w:styleId="Footnote">
    <w:name w:val="Footnote"/>
    <w:basedOn w:val="FootnoteText"/>
    <w:semiHidden/>
    <w:qFormat/>
    <w:rsid w:val="0002777D"/>
    <w:rPr>
      <w:szCs w:val="18"/>
    </w:rPr>
  </w:style>
  <w:style w:type="paragraph" w:customStyle="1" w:styleId="Annex">
    <w:name w:val="Annex"/>
    <w:basedOn w:val="Normal"/>
    <w:semiHidden/>
    <w:qFormat/>
    <w:rsid w:val="0002777D"/>
    <w:pPr>
      <w:spacing w:after="240"/>
    </w:pPr>
    <w:rPr>
      <w:b/>
      <w:sz w:val="28"/>
    </w:rPr>
  </w:style>
  <w:style w:type="paragraph" w:customStyle="1" w:styleId="ABSymbol">
    <w:name w:val="AB_Symbol"/>
    <w:basedOn w:val="Normal"/>
    <w:qFormat/>
    <w:rsid w:val="0002777D"/>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02777D"/>
    <w:pPr>
      <w:numPr>
        <w:numId w:val="6"/>
      </w:numPr>
      <w:tabs>
        <w:tab w:val="left" w:pos="3969"/>
      </w:tabs>
      <w:spacing w:before="120" w:after="120"/>
    </w:pPr>
  </w:style>
  <w:style w:type="paragraph" w:customStyle="1" w:styleId="AFCorNNormal">
    <w:name w:val="AF_CorNNormal"/>
    <w:basedOn w:val="Normal"/>
    <w:unhideWhenUsed/>
    <w:rsid w:val="0002777D"/>
    <w:pPr>
      <w:jc w:val="left"/>
    </w:pPr>
  </w:style>
  <w:style w:type="paragraph" w:customStyle="1" w:styleId="AEDistrNormal">
    <w:name w:val="AE_DistrNormal"/>
    <w:basedOn w:val="Normal"/>
    <w:unhideWhenUsed/>
    <w:rsid w:val="0002777D"/>
    <w:pPr>
      <w:jc w:val="left"/>
    </w:pPr>
  </w:style>
  <w:style w:type="paragraph" w:customStyle="1" w:styleId="AASmallLogo">
    <w:name w:val="AA_SmallLogo"/>
    <w:basedOn w:val="AEDistrNormal"/>
    <w:unhideWhenUsed/>
    <w:rsid w:val="0002777D"/>
    <w:pPr>
      <w:spacing w:before="40"/>
    </w:pPr>
    <w:rPr>
      <w:sz w:val="4"/>
    </w:rPr>
  </w:style>
  <w:style w:type="paragraph" w:customStyle="1" w:styleId="ACLargeLogo">
    <w:name w:val="AC_LargeLogo"/>
    <w:basedOn w:val="AFCorNNormal"/>
    <w:next w:val="AISpacer"/>
    <w:unhideWhenUsed/>
    <w:rsid w:val="0002777D"/>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02777D"/>
    <w:rPr>
      <w:b/>
      <w:bCs/>
    </w:rPr>
  </w:style>
  <w:style w:type="character" w:customStyle="1" w:styleId="CommentSubjectChar">
    <w:name w:val="Comment Subject Char"/>
    <w:basedOn w:val="CommentTextChar"/>
    <w:link w:val="CommentSubject"/>
    <w:uiPriority w:val="99"/>
    <w:semiHidden/>
    <w:rsid w:val="0002777D"/>
    <w:rPr>
      <w:rFonts w:ascii="Times New Roman" w:eastAsia="SimSun" w:hAnsi="Times New Roman" w:cs="Times New Roman"/>
      <w:b/>
      <w:bCs/>
      <w:sz w:val="20"/>
      <w:szCs w:val="20"/>
      <w:lang w:val="en-GB"/>
    </w:rPr>
  </w:style>
  <w:style w:type="paragraph" w:customStyle="1" w:styleId="Item">
    <w:name w:val="Item"/>
    <w:basedOn w:val="Normal"/>
    <w:semiHidden/>
    <w:qFormat/>
    <w:rsid w:val="0002777D"/>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02777D"/>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02777D"/>
    <w:pPr>
      <w:contextualSpacing/>
    </w:pPr>
  </w:style>
  <w:style w:type="numbering" w:customStyle="1" w:styleId="ListCBD">
    <w:name w:val="ListCBD"/>
    <w:basedOn w:val="NoList"/>
    <w:uiPriority w:val="99"/>
    <w:rsid w:val="0002777D"/>
    <w:pPr>
      <w:numPr>
        <w:numId w:val="15"/>
      </w:numPr>
    </w:pPr>
  </w:style>
  <w:style w:type="numbering" w:customStyle="1" w:styleId="CBDHeadings">
    <w:name w:val="CBD_Headings"/>
    <w:basedOn w:val="ListCBD"/>
    <w:uiPriority w:val="99"/>
    <w:rsid w:val="0002777D"/>
    <w:pPr>
      <w:numPr>
        <w:numId w:val="5"/>
      </w:numPr>
    </w:pPr>
  </w:style>
  <w:style w:type="paragraph" w:customStyle="1" w:styleId="AISpacer">
    <w:name w:val="AI_Spacer"/>
    <w:next w:val="Normal"/>
    <w:unhideWhenUsed/>
    <w:qFormat/>
    <w:rsid w:val="0002777D"/>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02777D"/>
    <w:pPr>
      <w:spacing w:before="120"/>
    </w:pPr>
  </w:style>
  <w:style w:type="paragraph" w:customStyle="1" w:styleId="AFCorNBold">
    <w:name w:val="AF_CorNBold"/>
    <w:basedOn w:val="AFCorNNormal"/>
    <w:next w:val="AFCorNNormal"/>
    <w:unhideWhenUsed/>
    <w:qFormat/>
    <w:rsid w:val="0002777D"/>
    <w:rPr>
      <w:b/>
    </w:rPr>
  </w:style>
  <w:style w:type="paragraph" w:customStyle="1" w:styleId="AFCorN12Bold">
    <w:name w:val="AF_CorN12Bold"/>
    <w:basedOn w:val="AFCorNNormal"/>
    <w:next w:val="AFCorNNormal"/>
    <w:unhideWhenUsed/>
    <w:qFormat/>
    <w:rsid w:val="0002777D"/>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02777D"/>
    <w:pPr>
      <w:spacing w:after="120"/>
      <w:ind w:left="1134" w:firstLine="567"/>
    </w:pPr>
  </w:style>
  <w:style w:type="paragraph" w:customStyle="1" w:styleId="CBDDesicionAnnex">
    <w:name w:val="CBD_DesicionAnnex"/>
    <w:basedOn w:val="CBDNormal"/>
    <w:next w:val="CBDDesicionText"/>
    <w:qFormat/>
    <w:rsid w:val="0002777D"/>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02777D"/>
    <w:pPr>
      <w:keepNext/>
      <w:keepLines/>
      <w:spacing w:after="240"/>
      <w:jc w:val="left"/>
    </w:pPr>
    <w:rPr>
      <w:b/>
      <w:sz w:val="28"/>
      <w:lang w:bidi="ar-SY"/>
    </w:rPr>
  </w:style>
  <w:style w:type="paragraph" w:customStyle="1" w:styleId="CBDSubTitle">
    <w:name w:val="CBD_SubTitle"/>
    <w:basedOn w:val="CBDNormal"/>
    <w:qFormat/>
    <w:rsid w:val="0002777D"/>
    <w:pPr>
      <w:keepNext/>
      <w:keepLines/>
      <w:spacing w:before="240" w:after="240"/>
      <w:ind w:left="567"/>
      <w:jc w:val="left"/>
    </w:pPr>
    <w:rPr>
      <w:b/>
    </w:rPr>
  </w:style>
  <w:style w:type="paragraph" w:customStyle="1" w:styleId="CBDTitle">
    <w:name w:val="CBD_Title"/>
    <w:basedOn w:val="CBDNormal"/>
    <w:next w:val="CBDSubTitle"/>
    <w:qFormat/>
    <w:rsid w:val="0002777D"/>
    <w:pPr>
      <w:keepNext/>
      <w:keepLines/>
      <w:spacing w:before="240" w:after="240"/>
      <w:ind w:left="567"/>
      <w:jc w:val="left"/>
    </w:pPr>
    <w:rPr>
      <w:b/>
      <w:sz w:val="28"/>
    </w:rPr>
  </w:style>
  <w:style w:type="paragraph" w:customStyle="1" w:styleId="AENormal">
    <w:name w:val="AE_Normal"/>
    <w:basedOn w:val="Normal"/>
    <w:rsid w:val="0002777D"/>
  </w:style>
  <w:style w:type="paragraph" w:customStyle="1" w:styleId="CBDH1">
    <w:name w:val="CBD_H1"/>
    <w:basedOn w:val="CBDNormal"/>
    <w:qFormat/>
    <w:rsid w:val="0002777D"/>
    <w:pPr>
      <w:keepNext/>
      <w:keepLines/>
      <w:spacing w:before="240" w:after="120"/>
      <w:ind w:left="567" w:hanging="567"/>
      <w:jc w:val="left"/>
      <w:outlineLvl w:val="0"/>
    </w:pPr>
    <w:rPr>
      <w:b/>
      <w:sz w:val="28"/>
    </w:rPr>
  </w:style>
  <w:style w:type="paragraph" w:customStyle="1" w:styleId="CBDH2">
    <w:name w:val="CBD_H2"/>
    <w:basedOn w:val="CBDNormal"/>
    <w:qFormat/>
    <w:rsid w:val="0002777D"/>
    <w:pPr>
      <w:keepNext/>
      <w:keepLines/>
      <w:ind w:left="567" w:hanging="567"/>
    </w:pPr>
    <w:rPr>
      <w:b/>
      <w:sz w:val="24"/>
    </w:rPr>
  </w:style>
  <w:style w:type="paragraph" w:customStyle="1" w:styleId="CBDFootnoteText">
    <w:name w:val="CBD_Footnote_Text"/>
    <w:basedOn w:val="CBDNormal"/>
    <w:qFormat/>
    <w:rsid w:val="0002777D"/>
    <w:pPr>
      <w:jc w:val="left"/>
    </w:pPr>
    <w:rPr>
      <w:sz w:val="18"/>
    </w:rPr>
  </w:style>
  <w:style w:type="paragraph" w:customStyle="1" w:styleId="CBDFooter">
    <w:name w:val="CBD_Footer"/>
    <w:basedOn w:val="CBDNormal"/>
    <w:qFormat/>
    <w:rsid w:val="0002777D"/>
    <w:rPr>
      <w:sz w:val="20"/>
    </w:rPr>
  </w:style>
  <w:style w:type="paragraph" w:customStyle="1" w:styleId="CBDHeader">
    <w:name w:val="CBD_Header"/>
    <w:basedOn w:val="CBDNormal"/>
    <w:next w:val="CBDFooter"/>
    <w:qFormat/>
    <w:rsid w:val="0002777D"/>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02777D"/>
    <w:pPr>
      <w:keepNext/>
      <w:keepLines/>
      <w:spacing w:before="120" w:after="120"/>
      <w:ind w:left="567" w:hanging="567"/>
      <w:jc w:val="left"/>
    </w:pPr>
    <w:rPr>
      <w:b/>
    </w:rPr>
  </w:style>
  <w:style w:type="paragraph" w:customStyle="1" w:styleId="CBDH4">
    <w:name w:val="CBD_H4"/>
    <w:basedOn w:val="CBDNormal"/>
    <w:rsid w:val="0002777D"/>
    <w:pPr>
      <w:keepNext/>
      <w:keepLines/>
      <w:spacing w:before="120" w:after="120"/>
      <w:ind w:left="567" w:hanging="567"/>
      <w:jc w:val="left"/>
    </w:pPr>
    <w:rPr>
      <w:b/>
    </w:rPr>
  </w:style>
  <w:style w:type="paragraph" w:customStyle="1" w:styleId="CBDH5">
    <w:name w:val="CBD_H5"/>
    <w:basedOn w:val="CBDNormal"/>
    <w:qFormat/>
    <w:rsid w:val="0002777D"/>
    <w:pPr>
      <w:keepNext/>
      <w:keepLines/>
      <w:spacing w:before="120" w:after="120"/>
      <w:ind w:left="567" w:hanging="567"/>
      <w:jc w:val="left"/>
    </w:pPr>
    <w:rPr>
      <w:i/>
    </w:rPr>
  </w:style>
  <w:style w:type="paragraph" w:customStyle="1" w:styleId="CBDTableNormal">
    <w:name w:val="CBD_TableNormal"/>
    <w:basedOn w:val="CBDNormal"/>
    <w:qFormat/>
    <w:rsid w:val="0002777D"/>
    <w:pPr>
      <w:spacing w:before="40" w:after="80"/>
      <w:jc w:val="left"/>
    </w:pPr>
    <w:rPr>
      <w:sz w:val="20"/>
    </w:rPr>
  </w:style>
  <w:style w:type="paragraph" w:customStyle="1" w:styleId="CBDTableTitle">
    <w:name w:val="CBD_TableTitle"/>
    <w:basedOn w:val="CBDNormal"/>
    <w:qFormat/>
    <w:rsid w:val="0002777D"/>
    <w:pPr>
      <w:keepNext/>
      <w:keepLines/>
      <w:spacing w:before="120" w:after="60"/>
      <w:ind w:left="567"/>
      <w:jc w:val="left"/>
    </w:pPr>
    <w:rPr>
      <w:b/>
    </w:rPr>
  </w:style>
  <w:style w:type="paragraph" w:customStyle="1" w:styleId="CBDFigureTitle">
    <w:name w:val="CBD_FigureTitle"/>
    <w:basedOn w:val="CBDNormal"/>
    <w:next w:val="CBDNormalNoNumber"/>
    <w:qFormat/>
    <w:rsid w:val="0002777D"/>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02777D"/>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02777D"/>
    <w:pPr>
      <w:tabs>
        <w:tab w:val="clear" w:pos="567"/>
      </w:tabs>
      <w:spacing w:before="120" w:after="120"/>
      <w:ind w:left="1134" w:hanging="567"/>
      <w:jc w:val="left"/>
    </w:pPr>
  </w:style>
  <w:style w:type="paragraph" w:customStyle="1" w:styleId="CBDsubpara-item">
    <w:name w:val="CBD_subpara-item"/>
    <w:basedOn w:val="CBDpara-item"/>
    <w:qFormat/>
    <w:rsid w:val="0002777D"/>
    <w:pPr>
      <w:tabs>
        <w:tab w:val="clear" w:pos="1134"/>
      </w:tabs>
      <w:ind w:left="1701"/>
    </w:pPr>
  </w:style>
  <w:style w:type="paragraph" w:customStyle="1" w:styleId="CBDRecommendText">
    <w:name w:val="CBD_RecommendText"/>
    <w:basedOn w:val="Normal"/>
    <w:qFormat/>
    <w:rsid w:val="0002777D"/>
    <w:pPr>
      <w:spacing w:after="120"/>
      <w:ind w:left="567"/>
    </w:pPr>
  </w:style>
  <w:style w:type="paragraph" w:customStyle="1" w:styleId="Para10">
    <w:name w:val="Para 1"/>
    <w:basedOn w:val="Normal"/>
    <w:qFormat/>
    <w:rsid w:val="00E305FB"/>
    <w:pPr>
      <w:tabs>
        <w:tab w:val="num" w:pos="1209"/>
      </w:tabs>
      <w:spacing w:before="120" w:after="120"/>
      <w:ind w:left="1209" w:hanging="360"/>
    </w:pPr>
  </w:style>
  <w:style w:type="character" w:customStyle="1" w:styleId="normaltextrun">
    <w:name w:val="normaltextrun"/>
    <w:basedOn w:val="DefaultParagraphFont"/>
    <w:rsid w:val="00E305FB"/>
    <w:rPr>
      <w:lang w:val="en-GB"/>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ED3ADD"/>
    <w:pPr>
      <w:spacing w:after="160" w:line="240" w:lineRule="exact"/>
      <w:jc w:val="left"/>
    </w:pPr>
    <w:rPr>
      <w:rFonts w:asciiTheme="minorHAnsi" w:eastAsiaTheme="minorEastAsia" w:hAnsiTheme="minorHAnsi" w:cstheme="minorBidi"/>
      <w:sz w:val="24"/>
      <w:szCs w:val="24"/>
      <w:vertAlign w:val="superscript"/>
    </w:rPr>
  </w:style>
  <w:style w:type="paragraph" w:customStyle="1" w:styleId="CBDprov-agendaItem">
    <w:name w:val="CBD_prov-agenda_Item"/>
    <w:basedOn w:val="CBDNormalNumber"/>
    <w:qFormat/>
    <w:rsid w:val="0002777D"/>
  </w:style>
  <w:style w:type="paragraph" w:customStyle="1" w:styleId="CBDAgendaItem-1">
    <w:name w:val="CBD_AgendaItem-1"/>
    <w:basedOn w:val="Normal"/>
    <w:qFormat/>
    <w:rsid w:val="0002777D"/>
    <w:pPr>
      <w:keepNext/>
      <w:keepLines/>
      <w:spacing w:before="240" w:after="120"/>
      <w:jc w:val="left"/>
    </w:pPr>
    <w:rPr>
      <w:rFonts w:ascii="Times New Roman Bold" w:hAnsi="Times New Roman Bold" w:cs="Times New Roman Bold"/>
      <w:b/>
      <w:sz w:val="24"/>
      <w:szCs w:val="24"/>
    </w:rPr>
  </w:style>
  <w:style w:type="paragraph" w:customStyle="1" w:styleId="CBDAgendaItem-2a">
    <w:name w:val="CBD_AgendaItem-2(a)"/>
    <w:basedOn w:val="CBDAgendaItem-1"/>
    <w:qFormat/>
    <w:rsid w:val="0002777D"/>
    <w:pPr>
      <w:ind w:left="567" w:hanging="567"/>
    </w:pPr>
    <w:rPr>
      <w:sz w:val="22"/>
    </w:rPr>
  </w:style>
  <w:style w:type="paragraph" w:customStyle="1" w:styleId="CBDAgendaItem-3">
    <w:name w:val="CBD_AgendaItem-3"/>
    <w:basedOn w:val="CBDAgendaItem-1"/>
    <w:qFormat/>
    <w:rsid w:val="0002777D"/>
    <w:pPr>
      <w:ind w:left="567" w:hanging="567"/>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decisions/mop?m=cp-mop-11" TargetMode="External"/><Relationship Id="rId26" Type="http://schemas.openxmlformats.org/officeDocument/2006/relationships/hyperlink" Target="https://www.cbd.int/notifications/2025-065" TargetMode="External"/><Relationship Id="rId21" Type="http://schemas.openxmlformats.org/officeDocument/2006/relationships/hyperlink" Target="https://www.cbd.int/decisions/mop?m=cp-mop-11" TargetMode="External"/><Relationship Id="rId34" Type="http://schemas.openxmlformats.org/officeDocument/2006/relationships/footer" Target="foot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mop?m=cp-mop-11" TargetMode="External"/><Relationship Id="rId25" Type="http://schemas.openxmlformats.org/officeDocument/2006/relationships/hyperlink" Target="https://www.cbd.int/notifications/2025-017" TargetMode="External"/><Relationship Id="rId33"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cbd.int/decisions/mop?m=cp-mop-11" TargetMode="External"/><Relationship Id="rId20" Type="http://schemas.openxmlformats.org/officeDocument/2006/relationships/hyperlink" Target="https://www.cbd.int/decisions/mop?m=cp-mop-11" TargetMode="External"/><Relationship Id="rId29" Type="http://schemas.openxmlformats.org/officeDocument/2006/relationships/hyperlink" Target="https://www.cbd.int/notifications/2026-038"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notifications/2025-001" TargetMode="External"/><Relationship Id="rId32" Type="http://schemas.openxmlformats.org/officeDocument/2006/relationships/header" Target="header2.xml"/><Relationship Id="rId37"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cbd.int/decisions/mop?m=cp-mop-11" TargetMode="External"/><Relationship Id="rId23" Type="http://schemas.openxmlformats.org/officeDocument/2006/relationships/hyperlink" Target="https://bch.cbd.int/protocol/post2020/ForumImplementationPlan.shtml" TargetMode="External"/><Relationship Id="rId28" Type="http://schemas.openxmlformats.org/officeDocument/2006/relationships/hyperlink" Target="https://www.cbd.int/notifications/2026-010" TargetMode="External"/><Relationship Id="rId36"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yperlink" Target="https://www.cbd.int/decisions/cop/?m=cop-16" TargetMode="External"/><Relationship Id="rId31"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notifications/2025-001" TargetMode="External"/><Relationship Id="rId27" Type="http://schemas.openxmlformats.org/officeDocument/2006/relationships/hyperlink" Target="https://www.cbd.int/notifications/2025-136" TargetMode="External"/><Relationship Id="rId30" Type="http://schemas.openxmlformats.org/officeDocument/2006/relationships/hyperlink" Target="https://www.cbd.int/decisions/mop?m=cp-mop-11" TargetMode="External"/><Relationship Id="rId35" Type="http://schemas.openxmlformats.org/officeDocument/2006/relationships/fontTable" Target="fontTable.xml"/><Relationship Id="rId8" Type="http://schemas.openxmlformats.org/officeDocument/2006/relationships/settings" Target="setting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meetings/CP-CC-20" TargetMode="External"/><Relationship Id="rId3" Type="http://schemas.openxmlformats.org/officeDocument/2006/relationships/hyperlink" Target="https://bch.cbd.int/fr/portals" TargetMode="External"/><Relationship Id="rId7" Type="http://schemas.openxmlformats.org/officeDocument/2006/relationships/hyperlink" Target="https://www.cbd.int/doc/c/9125/29c6/87b1ab129bc080d8b4fef352/cp-bch-iac-13-03-rev1-en.pdf" TargetMode="External"/><Relationship Id="rId2" Type="http://schemas.openxmlformats.org/officeDocument/2006/relationships/hyperlink" Target="https://www.cbd.int/doc/c/5c6d/e2dc/4e59366536bb5cca2ae76032/cp-mop-11-inf-03-en.pdf" TargetMode="External"/><Relationship Id="rId1" Type="http://schemas.openxmlformats.org/officeDocument/2006/relationships/hyperlink" Target="https://www.cbd.int/documents/CBD/CP/MOP/12/1" TargetMode="External"/><Relationship Id="rId6" Type="http://schemas.openxmlformats.org/officeDocument/2006/relationships/hyperlink" Target="https://www.cbd.int/documents/CBD/SBI/7/6/ADD1" TargetMode="External"/><Relationship Id="rId11" Type="http://schemas.openxmlformats.org/officeDocument/2006/relationships/hyperlink" Target="https://www.cbd.int/decisions/mop?m=cp-mop-10" TargetMode="External"/><Relationship Id="rId5" Type="http://schemas.openxmlformats.org/officeDocument/2006/relationships/hyperlink" Target="https://www.cbd.int/doc/c/d99c/128a/cf13bbaccb97d620506382f3/sbi-07-11-en.pdf" TargetMode="External"/><Relationship Id="rId10" Type="http://schemas.openxmlformats.org/officeDocument/2006/relationships/hyperlink" Target="https://www.cbd.int/documents/CBD/CP/BCH-IAC/13/3/REV1" TargetMode="External"/><Relationship Id="rId4" Type="http://schemas.openxmlformats.org/officeDocument/2006/relationships/hyperlink" Target="https://developer.cbd.int/clearing-house/bch/" TargetMode="External"/><Relationship Id="rId9" Type="http://schemas.openxmlformats.org/officeDocument/2006/relationships/hyperlink" Target="http://www.cbd.int/meetings/CP-CC-2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ZJAFRY\OneDrive%20-%20United%20Nations\2026\MOP12\BCH_Document\cp-mop-12-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25CA08408974DA0A8F68E32DAC1A6B5"/>
        <w:category>
          <w:name w:val="General"/>
          <w:gallery w:val="placeholder"/>
        </w:category>
        <w:types>
          <w:type w:val="bbPlcHdr"/>
        </w:types>
        <w:behaviors>
          <w:behavior w:val="content"/>
        </w:behaviors>
        <w:guid w:val="{B963337F-AB2F-4BC6-9C87-D2E3885D9B1C}"/>
      </w:docPartPr>
      <w:docPartBody>
        <w:p w:rsidR="003A4FFD" w:rsidRDefault="0081773C">
          <w:pPr>
            <w:pStyle w:val="725CA08408974DA0A8F68E32DAC1A6B5"/>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Yu Mincho">
    <w:altName w:val="游明朝"/>
    <w:panose1 w:val="02020400000000000000"/>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248B"/>
    <w:rsid w:val="000119F3"/>
    <w:rsid w:val="000171F6"/>
    <w:rsid w:val="000705E9"/>
    <w:rsid w:val="0008534F"/>
    <w:rsid w:val="000913DD"/>
    <w:rsid w:val="000919C7"/>
    <w:rsid w:val="001319AD"/>
    <w:rsid w:val="00137EF9"/>
    <w:rsid w:val="00171584"/>
    <w:rsid w:val="001867E5"/>
    <w:rsid w:val="001E5579"/>
    <w:rsid w:val="00201BEB"/>
    <w:rsid w:val="002809A4"/>
    <w:rsid w:val="002C3A59"/>
    <w:rsid w:val="002D53F0"/>
    <w:rsid w:val="002E6226"/>
    <w:rsid w:val="002E6A83"/>
    <w:rsid w:val="002F46A1"/>
    <w:rsid w:val="00332284"/>
    <w:rsid w:val="003753B9"/>
    <w:rsid w:val="00387345"/>
    <w:rsid w:val="003A4FFD"/>
    <w:rsid w:val="003A7E15"/>
    <w:rsid w:val="003B4BD2"/>
    <w:rsid w:val="003D5A90"/>
    <w:rsid w:val="0042003E"/>
    <w:rsid w:val="00431198"/>
    <w:rsid w:val="00434BA6"/>
    <w:rsid w:val="00443504"/>
    <w:rsid w:val="004F4727"/>
    <w:rsid w:val="00531787"/>
    <w:rsid w:val="00557160"/>
    <w:rsid w:val="00573516"/>
    <w:rsid w:val="00596022"/>
    <w:rsid w:val="005F5E2D"/>
    <w:rsid w:val="00601372"/>
    <w:rsid w:val="00602216"/>
    <w:rsid w:val="00657687"/>
    <w:rsid w:val="0066787C"/>
    <w:rsid w:val="006721C7"/>
    <w:rsid w:val="006A3031"/>
    <w:rsid w:val="007123CA"/>
    <w:rsid w:val="00721B11"/>
    <w:rsid w:val="00756A17"/>
    <w:rsid w:val="00793F21"/>
    <w:rsid w:val="0080248B"/>
    <w:rsid w:val="0081773C"/>
    <w:rsid w:val="00872C6C"/>
    <w:rsid w:val="008C50EE"/>
    <w:rsid w:val="00913DE0"/>
    <w:rsid w:val="00972806"/>
    <w:rsid w:val="00A548A8"/>
    <w:rsid w:val="00A75A25"/>
    <w:rsid w:val="00A93E42"/>
    <w:rsid w:val="00AF5FF1"/>
    <w:rsid w:val="00B022E9"/>
    <w:rsid w:val="00B06FD0"/>
    <w:rsid w:val="00B41E4A"/>
    <w:rsid w:val="00B51DCD"/>
    <w:rsid w:val="00B62F31"/>
    <w:rsid w:val="00B871D9"/>
    <w:rsid w:val="00BB6AFC"/>
    <w:rsid w:val="00BF2470"/>
    <w:rsid w:val="00C87F0A"/>
    <w:rsid w:val="00D74BED"/>
    <w:rsid w:val="00D759C8"/>
    <w:rsid w:val="00DA7E04"/>
    <w:rsid w:val="00DE38BC"/>
    <w:rsid w:val="00DE71F4"/>
    <w:rsid w:val="00E408D6"/>
    <w:rsid w:val="00E97F37"/>
    <w:rsid w:val="00EB7311"/>
    <w:rsid w:val="00EC5C83"/>
    <w:rsid w:val="00F65D3A"/>
    <w:rsid w:val="00F7412B"/>
    <w:rsid w:val="00F85D72"/>
    <w:rsid w:val="00F8694D"/>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725CA08408974DA0A8F68E32DAC1A6B5">
    <w:name w:val="725CA08408974DA0A8F68E32DAC1A6B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014696DC-AC88-4ACE-95A2-1E27F50BF0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c89cf9d1-532e-4c94-875d-12e9041bb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cp-mop-12-template-en.dotm</Template>
  <TotalTime>1918</TotalTime>
  <Pages>11</Pages>
  <Words>5547</Words>
  <Characters>31622</Characters>
  <Application>Microsoft Office Word</Application>
  <DocSecurity>0</DocSecurity>
  <Lines>263</Lines>
  <Paragraphs>74</Paragraphs>
  <ScaleCrop>false</ScaleCrop>
  <HeadingPairs>
    <vt:vector size="2" baseType="variant">
      <vt:variant>
        <vt:lpstr>Titre</vt:lpstr>
      </vt:variant>
      <vt:variant>
        <vt:i4>1</vt:i4>
      </vt:variant>
    </vt:vector>
  </HeadingPairs>
  <TitlesOfParts>
    <vt:vector size="1" baseType="lpstr">
      <vt:lpstr>Operation and activities of the Biosafety Clearing-House</vt:lpstr>
    </vt:vector>
  </TitlesOfParts>
  <Company>SCBD</Company>
  <LinksUpToDate>false</LinksUpToDate>
  <CharactersWithSpaces>37095</CharactersWithSpaces>
  <SharedDoc>false</SharedDoc>
  <HLinks>
    <vt:vector size="180" baseType="variant">
      <vt:variant>
        <vt:i4>5242958</vt:i4>
      </vt:variant>
      <vt:variant>
        <vt:i4>54</vt:i4>
      </vt:variant>
      <vt:variant>
        <vt:i4>0</vt:i4>
      </vt:variant>
      <vt:variant>
        <vt:i4>5</vt:i4>
      </vt:variant>
      <vt:variant>
        <vt:lpwstr>https://www.cbd.int/decisions/mop?m=cp-mop-11</vt:lpwstr>
      </vt:variant>
      <vt:variant>
        <vt:lpwstr/>
      </vt:variant>
      <vt:variant>
        <vt:i4>7143475</vt:i4>
      </vt:variant>
      <vt:variant>
        <vt:i4>51</vt:i4>
      </vt:variant>
      <vt:variant>
        <vt:i4>0</vt:i4>
      </vt:variant>
      <vt:variant>
        <vt:i4>5</vt:i4>
      </vt:variant>
      <vt:variant>
        <vt:lpwstr>https://www.cbd.int/notifications/2026-038</vt:lpwstr>
      </vt:variant>
      <vt:variant>
        <vt:lpwstr/>
      </vt:variant>
      <vt:variant>
        <vt:i4>6619185</vt:i4>
      </vt:variant>
      <vt:variant>
        <vt:i4>48</vt:i4>
      </vt:variant>
      <vt:variant>
        <vt:i4>0</vt:i4>
      </vt:variant>
      <vt:variant>
        <vt:i4>5</vt:i4>
      </vt:variant>
      <vt:variant>
        <vt:lpwstr>https://www.cbd.int/notifications/2026-010</vt:lpwstr>
      </vt:variant>
      <vt:variant>
        <vt:lpwstr/>
      </vt:variant>
      <vt:variant>
        <vt:i4>6357043</vt:i4>
      </vt:variant>
      <vt:variant>
        <vt:i4>45</vt:i4>
      </vt:variant>
      <vt:variant>
        <vt:i4>0</vt:i4>
      </vt:variant>
      <vt:variant>
        <vt:i4>5</vt:i4>
      </vt:variant>
      <vt:variant>
        <vt:lpwstr>https://www.cbd.int/notifications/2025-136</vt:lpwstr>
      </vt:variant>
      <vt:variant>
        <vt:lpwstr/>
      </vt:variant>
      <vt:variant>
        <vt:i4>6488118</vt:i4>
      </vt:variant>
      <vt:variant>
        <vt:i4>42</vt:i4>
      </vt:variant>
      <vt:variant>
        <vt:i4>0</vt:i4>
      </vt:variant>
      <vt:variant>
        <vt:i4>5</vt:i4>
      </vt:variant>
      <vt:variant>
        <vt:lpwstr>https://www.cbd.int/notifications/2025-065</vt:lpwstr>
      </vt:variant>
      <vt:variant>
        <vt:lpwstr/>
      </vt:variant>
      <vt:variant>
        <vt:i4>6357041</vt:i4>
      </vt:variant>
      <vt:variant>
        <vt:i4>39</vt:i4>
      </vt:variant>
      <vt:variant>
        <vt:i4>0</vt:i4>
      </vt:variant>
      <vt:variant>
        <vt:i4>5</vt:i4>
      </vt:variant>
      <vt:variant>
        <vt:lpwstr>https://www.cbd.int/notifications/2025-017</vt:lpwstr>
      </vt:variant>
      <vt:variant>
        <vt:lpwstr/>
      </vt:variant>
      <vt:variant>
        <vt:i4>6750256</vt:i4>
      </vt:variant>
      <vt:variant>
        <vt:i4>36</vt:i4>
      </vt:variant>
      <vt:variant>
        <vt:i4>0</vt:i4>
      </vt:variant>
      <vt:variant>
        <vt:i4>5</vt:i4>
      </vt:variant>
      <vt:variant>
        <vt:lpwstr>https://www.cbd.int/notifications/2025-001</vt:lpwstr>
      </vt:variant>
      <vt:variant>
        <vt:lpwstr/>
      </vt:variant>
      <vt:variant>
        <vt:i4>2228323</vt:i4>
      </vt:variant>
      <vt:variant>
        <vt:i4>33</vt:i4>
      </vt:variant>
      <vt:variant>
        <vt:i4>0</vt:i4>
      </vt:variant>
      <vt:variant>
        <vt:i4>5</vt:i4>
      </vt:variant>
      <vt:variant>
        <vt:lpwstr>https://bch.cbd.int/protocol/post2020/ForumImplementationPlan.shtml</vt:lpwstr>
      </vt:variant>
      <vt:variant>
        <vt:lpwstr/>
      </vt:variant>
      <vt:variant>
        <vt:i4>6750256</vt:i4>
      </vt:variant>
      <vt:variant>
        <vt:i4>30</vt:i4>
      </vt:variant>
      <vt:variant>
        <vt:i4>0</vt:i4>
      </vt:variant>
      <vt:variant>
        <vt:i4>5</vt:i4>
      </vt:variant>
      <vt:variant>
        <vt:lpwstr>https://www.cbd.int/notifications/2025-001</vt:lpwstr>
      </vt:variant>
      <vt:variant>
        <vt:lpwstr/>
      </vt:variant>
      <vt:variant>
        <vt:i4>5242958</vt:i4>
      </vt:variant>
      <vt:variant>
        <vt:i4>24</vt:i4>
      </vt:variant>
      <vt:variant>
        <vt:i4>0</vt:i4>
      </vt:variant>
      <vt:variant>
        <vt:i4>5</vt:i4>
      </vt:variant>
      <vt:variant>
        <vt:lpwstr>https://www.cbd.int/decisions/mop?m=cp-mop-11</vt:lpwstr>
      </vt:variant>
      <vt:variant>
        <vt:lpwstr/>
      </vt:variant>
      <vt:variant>
        <vt:i4>5242958</vt:i4>
      </vt:variant>
      <vt:variant>
        <vt:i4>15</vt:i4>
      </vt:variant>
      <vt:variant>
        <vt:i4>0</vt:i4>
      </vt:variant>
      <vt:variant>
        <vt:i4>5</vt:i4>
      </vt:variant>
      <vt:variant>
        <vt:lpwstr>https://www.cbd.int/decisions/mop?m=cp-mop-11</vt:lpwstr>
      </vt:variant>
      <vt:variant>
        <vt:lpwstr/>
      </vt:variant>
      <vt:variant>
        <vt:i4>7209057</vt:i4>
      </vt:variant>
      <vt:variant>
        <vt:i4>12</vt:i4>
      </vt:variant>
      <vt:variant>
        <vt:i4>0</vt:i4>
      </vt:variant>
      <vt:variant>
        <vt:i4>5</vt:i4>
      </vt:variant>
      <vt:variant>
        <vt:lpwstr>https://www.cbd.int/decisions/cop/?m=cop-16</vt:lpwstr>
      </vt:variant>
      <vt:variant>
        <vt:lpwstr/>
      </vt:variant>
      <vt:variant>
        <vt:i4>5242958</vt:i4>
      </vt:variant>
      <vt:variant>
        <vt:i4>9</vt:i4>
      </vt:variant>
      <vt:variant>
        <vt:i4>0</vt:i4>
      </vt:variant>
      <vt:variant>
        <vt:i4>5</vt:i4>
      </vt:variant>
      <vt:variant>
        <vt:lpwstr>https://www.cbd.int/decisions/mop?m=cp-mop-11</vt:lpwstr>
      </vt:variant>
      <vt:variant>
        <vt:lpwstr/>
      </vt:variant>
      <vt:variant>
        <vt:i4>5242958</vt:i4>
      </vt:variant>
      <vt:variant>
        <vt:i4>6</vt:i4>
      </vt:variant>
      <vt:variant>
        <vt:i4>0</vt:i4>
      </vt:variant>
      <vt:variant>
        <vt:i4>5</vt:i4>
      </vt:variant>
      <vt:variant>
        <vt:lpwstr>https://www.cbd.int/decisions/mop?m=cp-mop-11</vt:lpwstr>
      </vt:variant>
      <vt:variant>
        <vt:lpwstr/>
      </vt:variant>
      <vt:variant>
        <vt:i4>5242958</vt:i4>
      </vt:variant>
      <vt:variant>
        <vt:i4>3</vt:i4>
      </vt:variant>
      <vt:variant>
        <vt:i4>0</vt:i4>
      </vt:variant>
      <vt:variant>
        <vt:i4>5</vt:i4>
      </vt:variant>
      <vt:variant>
        <vt:lpwstr>https://www.cbd.int/decisions/mop?m=cp-mop-11</vt:lpwstr>
      </vt:variant>
      <vt:variant>
        <vt:lpwstr/>
      </vt:variant>
      <vt:variant>
        <vt:i4>5242958</vt:i4>
      </vt:variant>
      <vt:variant>
        <vt:i4>0</vt:i4>
      </vt:variant>
      <vt:variant>
        <vt:i4>0</vt:i4>
      </vt:variant>
      <vt:variant>
        <vt:i4>5</vt:i4>
      </vt:variant>
      <vt:variant>
        <vt:lpwstr>https://www.cbd.int/decisions/mop?m=cp-mop-11</vt:lpwstr>
      </vt:variant>
      <vt:variant>
        <vt:lpwstr/>
      </vt:variant>
      <vt:variant>
        <vt:i4>5242958</vt:i4>
      </vt:variant>
      <vt:variant>
        <vt:i4>33</vt:i4>
      </vt:variant>
      <vt:variant>
        <vt:i4>0</vt:i4>
      </vt:variant>
      <vt:variant>
        <vt:i4>5</vt:i4>
      </vt:variant>
      <vt:variant>
        <vt:lpwstr>https://www.cbd.int/decisions/mop?m=cp-mop-10</vt:lpwstr>
      </vt:variant>
      <vt:variant>
        <vt:lpwstr/>
      </vt:variant>
      <vt:variant>
        <vt:i4>3735650</vt:i4>
      </vt:variant>
      <vt:variant>
        <vt:i4>30</vt:i4>
      </vt:variant>
      <vt:variant>
        <vt:i4>0</vt:i4>
      </vt:variant>
      <vt:variant>
        <vt:i4>5</vt:i4>
      </vt:variant>
      <vt:variant>
        <vt:lpwstr>https://www.cbd.int/documents/CBD/CP/BCH-IAC/13/3/REV1</vt:lpwstr>
      </vt:variant>
      <vt:variant>
        <vt:lpwstr/>
      </vt:variant>
      <vt:variant>
        <vt:i4>1507406</vt:i4>
      </vt:variant>
      <vt:variant>
        <vt:i4>27</vt:i4>
      </vt:variant>
      <vt:variant>
        <vt:i4>0</vt:i4>
      </vt:variant>
      <vt:variant>
        <vt:i4>5</vt:i4>
      </vt:variant>
      <vt:variant>
        <vt:lpwstr>http://www.cbd.int/meetings/CP-CC-21</vt:lpwstr>
      </vt:variant>
      <vt:variant>
        <vt:lpwstr/>
      </vt:variant>
      <vt:variant>
        <vt:i4>1507406</vt:i4>
      </vt:variant>
      <vt:variant>
        <vt:i4>24</vt:i4>
      </vt:variant>
      <vt:variant>
        <vt:i4>0</vt:i4>
      </vt:variant>
      <vt:variant>
        <vt:i4>5</vt:i4>
      </vt:variant>
      <vt:variant>
        <vt:lpwstr>http://www.cbd.int/meetings/CP-CC-21</vt:lpwstr>
      </vt:variant>
      <vt:variant>
        <vt:lpwstr/>
      </vt:variant>
      <vt:variant>
        <vt:i4>5636173</vt:i4>
      </vt:variant>
      <vt:variant>
        <vt:i4>21</vt:i4>
      </vt:variant>
      <vt:variant>
        <vt:i4>0</vt:i4>
      </vt:variant>
      <vt:variant>
        <vt:i4>5</vt:i4>
      </vt:variant>
      <vt:variant>
        <vt:lpwstr>https://www.cbd.int/meetings/CP-CC-20</vt:lpwstr>
      </vt:variant>
      <vt:variant>
        <vt:lpwstr/>
      </vt:variant>
      <vt:variant>
        <vt:i4>1376265</vt:i4>
      </vt:variant>
      <vt:variant>
        <vt:i4>18</vt:i4>
      </vt:variant>
      <vt:variant>
        <vt:i4>0</vt:i4>
      </vt:variant>
      <vt:variant>
        <vt:i4>5</vt:i4>
      </vt:variant>
      <vt:variant>
        <vt:lpwstr>https://www.cbd.int/doc/c/9125/29c6/87b1ab129bc080d8b4fef352/cp-bch-iac-13-03-rev1-en.pdf</vt:lpwstr>
      </vt:variant>
      <vt:variant>
        <vt:lpwstr/>
      </vt:variant>
      <vt:variant>
        <vt:i4>3407924</vt:i4>
      </vt:variant>
      <vt:variant>
        <vt:i4>15</vt:i4>
      </vt:variant>
      <vt:variant>
        <vt:i4>0</vt:i4>
      </vt:variant>
      <vt:variant>
        <vt:i4>5</vt:i4>
      </vt:variant>
      <vt:variant>
        <vt:lpwstr>https://www.cbd.int/documents/CBD/SBI/7/6/ADD1</vt:lpwstr>
      </vt:variant>
      <vt:variant>
        <vt:lpwstr/>
      </vt:variant>
      <vt:variant>
        <vt:i4>4849738</vt:i4>
      </vt:variant>
      <vt:variant>
        <vt:i4>12</vt:i4>
      </vt:variant>
      <vt:variant>
        <vt:i4>0</vt:i4>
      </vt:variant>
      <vt:variant>
        <vt:i4>5</vt:i4>
      </vt:variant>
      <vt:variant>
        <vt:lpwstr>https://www.cbd.int/doc/c/d99c/128a/cf13bbaccb97d620506382f3/sbi-07-11-en.pdf</vt:lpwstr>
      </vt:variant>
      <vt:variant>
        <vt:lpwstr/>
      </vt:variant>
      <vt:variant>
        <vt:i4>4784193</vt:i4>
      </vt:variant>
      <vt:variant>
        <vt:i4>9</vt:i4>
      </vt:variant>
      <vt:variant>
        <vt:i4>0</vt:i4>
      </vt:variant>
      <vt:variant>
        <vt:i4>5</vt:i4>
      </vt:variant>
      <vt:variant>
        <vt:lpwstr>https://developer.cbd.int/clearing-house/bch/</vt:lpwstr>
      </vt:variant>
      <vt:variant>
        <vt:lpwstr/>
      </vt:variant>
      <vt:variant>
        <vt:i4>3080301</vt:i4>
      </vt:variant>
      <vt:variant>
        <vt:i4>6</vt:i4>
      </vt:variant>
      <vt:variant>
        <vt:i4>0</vt:i4>
      </vt:variant>
      <vt:variant>
        <vt:i4>5</vt:i4>
      </vt:variant>
      <vt:variant>
        <vt:lpwstr>https://bch.cbd.int/en/portals</vt:lpwstr>
      </vt:variant>
      <vt:variant>
        <vt:lpwstr/>
      </vt:variant>
      <vt:variant>
        <vt:i4>589843</vt:i4>
      </vt:variant>
      <vt:variant>
        <vt:i4>3</vt:i4>
      </vt:variant>
      <vt:variant>
        <vt:i4>0</vt:i4>
      </vt:variant>
      <vt:variant>
        <vt:i4>5</vt:i4>
      </vt:variant>
      <vt:variant>
        <vt:lpwstr>https://www.cbd.int/doc/c/5c6d/e2dc/4e59366536bb5cca2ae76032/cp-mop-11-inf-03-en.pdf</vt:lpwstr>
      </vt:variant>
      <vt:variant>
        <vt:lpwstr/>
      </vt:variant>
      <vt:variant>
        <vt:i4>6225940</vt:i4>
      </vt:variant>
      <vt:variant>
        <vt:i4>0</vt:i4>
      </vt:variant>
      <vt:variant>
        <vt:i4>0</vt:i4>
      </vt:variant>
      <vt:variant>
        <vt:i4>5</vt:i4>
      </vt:variant>
      <vt:variant>
        <vt:lpwstr>https://www.cbd.int/documents/CBD/CP/MOP/12/1</vt:lpwstr>
      </vt:variant>
      <vt:variant>
        <vt:lpwstr/>
      </vt:variant>
      <vt:variant>
        <vt:i4>1310744</vt:i4>
      </vt:variant>
      <vt:variant>
        <vt:i4>3</vt:i4>
      </vt:variant>
      <vt:variant>
        <vt:i4>0</vt:i4>
      </vt:variant>
      <vt:variant>
        <vt:i4>5</vt:i4>
      </vt:variant>
      <vt:variant>
        <vt:lpwstr>https://www.cbd.int/documents/CBD/CP/CC/21/5</vt:lpwstr>
      </vt:variant>
      <vt:variant>
        <vt:lpwstr/>
      </vt:variant>
      <vt:variant>
        <vt:i4>5505050</vt:i4>
      </vt:variant>
      <vt:variant>
        <vt:i4>0</vt:i4>
      </vt:variant>
      <vt:variant>
        <vt:i4>0</vt:i4>
      </vt:variant>
      <vt:variant>
        <vt:i4>5</vt:i4>
      </vt:variant>
      <vt:variant>
        <vt:lpwstr>https://bch.cbd.int/en/kb</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Fonctionnement et activités du Centre d’échange pour la prévention des risques biotechnologiques</dc:title>
  <dc:subject>CBD/CP/MOP/12/8</dc:subject>
  <dc:creator>Secretariat of the Convention on Biological Diversity</dc:creator>
  <cp:keywords>Convention on Biological Diversity</cp:keywords>
  <cp:lastModifiedBy>Mariko Nishi</cp:lastModifiedBy>
  <cp:revision>132</cp:revision>
  <cp:lastPrinted>2020-01-22T01:56:00Z</cp:lastPrinted>
  <dcterms:created xsi:type="dcterms:W3CDTF">2026-09-04T19:34:00Z</dcterms:created>
  <dcterms:modified xsi:type="dcterms:W3CDTF">2026-09-09T14:41:00Z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0x0101007A328EB00E67F346B6174BE96D327B2B</vt:lpwstr>
  </property>
</Properties>
</file>