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75D24" w:rsidRPr="00FB14B0" w14:paraId="21ED9125" w14:textId="77777777" w:rsidTr="002C335C">
        <w:trPr>
          <w:trHeight w:val="1438"/>
        </w:trPr>
        <w:tc>
          <w:tcPr>
            <w:tcW w:w="5238" w:type="dxa"/>
          </w:tcPr>
          <w:p w14:paraId="393517F1" w14:textId="77777777" w:rsidR="008A218B" w:rsidRPr="008A218B" w:rsidRDefault="008A218B" w:rsidP="008A218B">
            <w:pPr>
              <w:ind w:right="1426"/>
              <w:rPr>
                <w:rFonts w:ascii="Univers" w:hAnsi="Univers"/>
                <w:b/>
                <w:sz w:val="32"/>
              </w:rPr>
            </w:pPr>
            <w:r w:rsidRPr="008A218B">
              <w:rPr>
                <w:rFonts w:ascii="Univers" w:hAnsi="Univers"/>
                <w:b/>
                <w:sz w:val="32"/>
                <w:lang w:val="ru-RU"/>
              </w:rPr>
              <w:t>КОНВЕНЦИЯ О</w:t>
            </w:r>
          </w:p>
          <w:p w14:paraId="44E44248" w14:textId="77777777" w:rsidR="00475D24" w:rsidRPr="00FB14B0" w:rsidRDefault="008A218B" w:rsidP="008A218B">
            <w:pPr>
              <w:spacing w:after="120"/>
              <w:ind w:right="1422"/>
            </w:pPr>
            <w:r w:rsidRPr="008A218B">
              <w:rPr>
                <w:rFonts w:ascii="Univers" w:hAnsi="Univers"/>
                <w:b/>
                <w:sz w:val="32"/>
                <w:lang w:val="ru-RU"/>
              </w:rPr>
              <w:t>БИОЛОГИЧЕСКОМ РАЗНООБРАЗИИ</w:t>
            </w:r>
          </w:p>
        </w:tc>
        <w:tc>
          <w:tcPr>
            <w:tcW w:w="450" w:type="dxa"/>
          </w:tcPr>
          <w:p w14:paraId="03CF93CF" w14:textId="77777777" w:rsidR="00475D24" w:rsidRPr="00FB14B0" w:rsidRDefault="00475D24" w:rsidP="002C335C">
            <w:pPr>
              <w:spacing w:after="120"/>
            </w:pPr>
          </w:p>
        </w:tc>
        <w:tc>
          <w:tcPr>
            <w:tcW w:w="4201" w:type="dxa"/>
          </w:tcPr>
          <w:sdt>
            <w:sdtPr>
              <w:alias w:val="Subject"/>
              <w:tag w:val=""/>
              <w:id w:val="874587506"/>
              <w:placeholder>
                <w:docPart w:val="25E9305410E74C40812DB574D0F9E437"/>
              </w:placeholder>
              <w:dataBinding w:prefixMappings="xmlns:ns0='http://purl.org/dc/elements/1.1/' xmlns:ns1='http://schemas.openxmlformats.org/package/2006/metadata/core-properties' " w:xpath="/ns1:coreProperties[1]/ns0:subject[1]" w:storeItemID="{6C3C8BC8-F283-45AE-878A-BAB7291924A1}"/>
              <w:text/>
            </w:sdtPr>
            <w:sdtContent>
              <w:p w14:paraId="619FE4A3" w14:textId="49D30F6A" w:rsidR="000F0D9C" w:rsidRPr="003B3C28" w:rsidRDefault="003930B4" w:rsidP="00022EC7">
                <w:pPr>
                  <w:ind w:left="293"/>
                </w:pPr>
                <w:r>
                  <w:t>CBD/WG2020/4/CRP.1</w:t>
                </w:r>
              </w:p>
            </w:sdtContent>
          </w:sdt>
          <w:p w14:paraId="4E13308F" w14:textId="77777777" w:rsidR="000F0D9C" w:rsidRPr="003B3C28" w:rsidRDefault="000F0D9C" w:rsidP="00022EC7">
            <w:pPr>
              <w:spacing w:after="120"/>
              <w:ind w:left="293"/>
            </w:pPr>
            <w:r>
              <w:t>24</w:t>
            </w:r>
            <w:r w:rsidRPr="00863B0B">
              <w:t xml:space="preserve"> </w:t>
            </w:r>
            <w:r>
              <w:t>June</w:t>
            </w:r>
            <w:r w:rsidRPr="00863B0B">
              <w:t xml:space="preserve"> 20</w:t>
            </w:r>
            <w:r>
              <w:t>22</w:t>
            </w:r>
          </w:p>
          <w:p w14:paraId="094CEE02" w14:textId="77777777" w:rsidR="00475D24" w:rsidRPr="00FB14B0" w:rsidRDefault="00475D24" w:rsidP="002972D5">
            <w:pPr>
              <w:spacing w:after="120"/>
              <w:ind w:left="296"/>
            </w:pPr>
          </w:p>
          <w:p w14:paraId="67537AB2" w14:textId="77777777" w:rsidR="00EE4CD5" w:rsidRPr="00EE4CD5" w:rsidRDefault="00EE4CD5" w:rsidP="00EE4CD5">
            <w:pPr>
              <w:ind w:left="295"/>
              <w:rPr>
                <w:lang w:val="en-US"/>
              </w:rPr>
            </w:pPr>
            <w:r>
              <w:rPr>
                <w:lang w:val="en-US"/>
              </w:rPr>
              <w:t>RUSSIAN</w:t>
            </w:r>
          </w:p>
          <w:p w14:paraId="0896F2CE" w14:textId="77777777" w:rsidR="00475D24" w:rsidRPr="00FB14B0" w:rsidRDefault="00475D24" w:rsidP="002972D5">
            <w:pPr>
              <w:spacing w:after="120"/>
              <w:ind w:left="296"/>
            </w:pPr>
            <w:r w:rsidRPr="00FB14B0">
              <w:t>ORIGINAL:  ENGLISH</w:t>
            </w:r>
          </w:p>
        </w:tc>
      </w:tr>
    </w:tbl>
    <w:p w14:paraId="31E5F6C8" w14:textId="77777777" w:rsidR="00CF3DE9" w:rsidRPr="007B14B4" w:rsidRDefault="00EE4CD5" w:rsidP="00EE4CD5">
      <w:pPr>
        <w:pStyle w:val="meetingname"/>
        <w:suppressLineNumbers/>
        <w:suppressAutoHyphens/>
        <w:ind w:right="4965"/>
        <w:rPr>
          <w:kern w:val="22"/>
          <w:szCs w:val="22"/>
          <w:lang w:val="ru-RU"/>
        </w:rPr>
      </w:pPr>
      <w:bookmarkStart w:id="0" w:name="Meeting"/>
      <w:r w:rsidRPr="00EE4CD5">
        <w:rPr>
          <w:rFonts w:eastAsia="Times New Roman"/>
          <w:caps w:val="0"/>
          <w:snapToGrid/>
          <w:kern w:val="22"/>
          <w:szCs w:val="22"/>
          <w:lang w:val="ru-RU"/>
        </w:rPr>
        <w:t>РАБОЧАЯ</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ГРУППА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ОТКРЫТОГО</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СОСТАВА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ПО</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ПОДГОТОВКЕ</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ГЛОБАЛЬНОЙ</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РАМОЧНОЙ</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ПРОГРАММЫ</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В</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ОБЛАСТИ</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БИОРАЗНООБРАЗИЯ</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НА</w:t>
      </w:r>
      <w:r w:rsidRPr="007B14B4">
        <w:rPr>
          <w:rFonts w:eastAsia="Times New Roman"/>
          <w:caps w:val="0"/>
          <w:snapToGrid/>
          <w:kern w:val="22"/>
          <w:szCs w:val="22"/>
          <w:lang w:val="ru-RU"/>
        </w:rPr>
        <w:t xml:space="preserve"> </w:t>
      </w:r>
      <w:r w:rsidRPr="00EE4CD5">
        <w:rPr>
          <w:rFonts w:eastAsia="Times New Roman"/>
          <w:caps w:val="0"/>
          <w:snapToGrid/>
          <w:kern w:val="22"/>
          <w:szCs w:val="22"/>
          <w:lang w:val="ru-RU"/>
        </w:rPr>
        <w:t>ПЕРИОД</w:t>
      </w:r>
      <w:r w:rsidRPr="007B14B4">
        <w:rPr>
          <w:rFonts w:eastAsia="Times New Roman"/>
          <w:caps w:val="0"/>
          <w:snapToGrid/>
          <w:kern w:val="22"/>
          <w:szCs w:val="22"/>
          <w:lang w:val="ru-RU"/>
        </w:rPr>
        <w:t xml:space="preserve"> </w:t>
      </w:r>
      <w:r w:rsidRPr="007B14B4">
        <w:rPr>
          <w:rFonts w:eastAsia="Times New Roman"/>
          <w:caps w:val="0"/>
          <w:snapToGrid/>
          <w:kern w:val="22"/>
          <w:szCs w:val="22"/>
          <w:lang w:val="ru-RU"/>
        </w:rPr>
        <w:br/>
      </w:r>
      <w:r w:rsidRPr="00EE4CD5">
        <w:rPr>
          <w:rFonts w:eastAsia="Times New Roman"/>
          <w:caps w:val="0"/>
          <w:snapToGrid/>
          <w:kern w:val="22"/>
          <w:szCs w:val="22"/>
          <w:lang w:val="ru-RU"/>
        </w:rPr>
        <w:t>ПОСЛЕ</w:t>
      </w:r>
      <w:r w:rsidRPr="007B14B4">
        <w:rPr>
          <w:rFonts w:eastAsia="Times New Roman"/>
          <w:caps w:val="0"/>
          <w:snapToGrid/>
          <w:kern w:val="22"/>
          <w:szCs w:val="22"/>
          <w:lang w:val="ru-RU"/>
        </w:rPr>
        <w:t xml:space="preserve"> 2020 </w:t>
      </w:r>
      <w:r w:rsidRPr="00EE4CD5">
        <w:rPr>
          <w:rFonts w:eastAsia="Times New Roman"/>
          <w:caps w:val="0"/>
          <w:snapToGrid/>
          <w:kern w:val="22"/>
          <w:szCs w:val="22"/>
          <w:lang w:val="ru-RU"/>
        </w:rPr>
        <w:t>ГОДА</w:t>
      </w:r>
      <w:bookmarkEnd w:id="0"/>
    </w:p>
    <w:p w14:paraId="5E39354A" w14:textId="2AC74E89" w:rsidR="00FB14B0" w:rsidRPr="00EE4CD5" w:rsidRDefault="000F0D9C" w:rsidP="00FB14B0">
      <w:pPr>
        <w:suppressLineNumbers/>
        <w:suppressAutoHyphens/>
        <w:rPr>
          <w:snapToGrid w:val="0"/>
          <w:kern w:val="22"/>
          <w:szCs w:val="22"/>
          <w:lang w:val="ru-RU" w:eastAsia="nb-NO"/>
        </w:rPr>
      </w:pPr>
      <w:r>
        <w:rPr>
          <w:snapToGrid w:val="0"/>
          <w:kern w:val="22"/>
          <w:szCs w:val="22"/>
          <w:lang w:val="ru-RU" w:eastAsia="nb-NO"/>
        </w:rPr>
        <w:t>Четвертое</w:t>
      </w:r>
      <w:r w:rsidR="00EE4CD5">
        <w:rPr>
          <w:snapToGrid w:val="0"/>
          <w:kern w:val="22"/>
          <w:szCs w:val="22"/>
          <w:lang w:val="ru-RU" w:eastAsia="nb-NO"/>
        </w:rPr>
        <w:t xml:space="preserve"> совещание</w:t>
      </w:r>
    </w:p>
    <w:p w14:paraId="53BE4188" w14:textId="0DCEE5B0" w:rsidR="00FB14B0" w:rsidRPr="00EE4CD5" w:rsidRDefault="000F0D9C" w:rsidP="00FB14B0">
      <w:pPr>
        <w:suppressLineNumbers/>
        <w:suppressAutoHyphens/>
        <w:rPr>
          <w:snapToGrid w:val="0"/>
          <w:kern w:val="22"/>
          <w:szCs w:val="22"/>
          <w:lang w:val="ru-RU" w:eastAsia="nb-NO"/>
        </w:rPr>
      </w:pPr>
      <w:r>
        <w:rPr>
          <w:snapToGrid w:val="0"/>
          <w:kern w:val="22"/>
          <w:szCs w:val="22"/>
          <w:lang w:val="ru-RU" w:eastAsia="nb-NO"/>
        </w:rPr>
        <w:t>Найроби</w:t>
      </w:r>
      <w:r w:rsidR="00FB14B0" w:rsidRPr="00EE4CD5">
        <w:rPr>
          <w:snapToGrid w:val="0"/>
          <w:kern w:val="22"/>
          <w:szCs w:val="22"/>
          <w:lang w:val="ru-RU" w:eastAsia="nb-NO"/>
        </w:rPr>
        <w:t xml:space="preserve">, </w:t>
      </w:r>
      <w:r>
        <w:rPr>
          <w:snapToGrid w:val="0"/>
          <w:kern w:val="22"/>
          <w:szCs w:val="22"/>
          <w:lang w:val="ru-RU" w:eastAsia="nb-NO"/>
        </w:rPr>
        <w:t>21</w:t>
      </w:r>
      <w:r w:rsidR="00FB14B0" w:rsidRPr="00EE4CD5">
        <w:rPr>
          <w:snapToGrid w:val="0"/>
          <w:kern w:val="22"/>
          <w:szCs w:val="22"/>
          <w:lang w:val="ru-RU" w:eastAsia="nb-NO"/>
        </w:rPr>
        <w:t>-2</w:t>
      </w:r>
      <w:r>
        <w:rPr>
          <w:snapToGrid w:val="0"/>
          <w:kern w:val="22"/>
          <w:szCs w:val="22"/>
          <w:lang w:val="ru-RU" w:eastAsia="nb-NO"/>
        </w:rPr>
        <w:t>6</w:t>
      </w:r>
      <w:r w:rsidR="00FB14B0" w:rsidRPr="00EE4CD5">
        <w:rPr>
          <w:snapToGrid w:val="0"/>
          <w:kern w:val="22"/>
          <w:szCs w:val="22"/>
          <w:lang w:val="ru-RU" w:eastAsia="nb-NO"/>
        </w:rPr>
        <w:t xml:space="preserve"> </w:t>
      </w:r>
      <w:r>
        <w:rPr>
          <w:snapToGrid w:val="0"/>
          <w:kern w:val="22"/>
          <w:szCs w:val="22"/>
          <w:lang w:val="ru-RU" w:eastAsia="nb-NO"/>
        </w:rPr>
        <w:t>июня</w:t>
      </w:r>
      <w:r w:rsidR="00FB14B0" w:rsidRPr="00EE4CD5">
        <w:rPr>
          <w:snapToGrid w:val="0"/>
          <w:kern w:val="22"/>
          <w:szCs w:val="22"/>
          <w:lang w:val="ru-RU" w:eastAsia="nb-NO"/>
        </w:rPr>
        <w:t xml:space="preserve"> 2022</w:t>
      </w:r>
      <w:r w:rsidR="00EE4CD5">
        <w:rPr>
          <w:snapToGrid w:val="0"/>
          <w:kern w:val="22"/>
          <w:szCs w:val="22"/>
          <w:lang w:val="ru-RU" w:eastAsia="nb-NO"/>
        </w:rPr>
        <w:t xml:space="preserve"> года</w:t>
      </w:r>
    </w:p>
    <w:p w14:paraId="44E4DC97" w14:textId="77777777" w:rsidR="00662939" w:rsidRPr="00EE4CD5" w:rsidRDefault="00EE4CD5" w:rsidP="00CF3DE9">
      <w:pPr>
        <w:suppressLineNumbers/>
        <w:suppressAutoHyphens/>
        <w:rPr>
          <w:snapToGrid w:val="0"/>
          <w:kern w:val="22"/>
          <w:szCs w:val="22"/>
          <w:lang w:val="ru-RU" w:eastAsia="nb-NO"/>
        </w:rPr>
      </w:pPr>
      <w:r>
        <w:rPr>
          <w:snapToGrid w:val="0"/>
          <w:kern w:val="22"/>
          <w:szCs w:val="22"/>
          <w:lang w:val="ru-RU" w:eastAsia="nb-NO"/>
        </w:rPr>
        <w:t>Пункт</w:t>
      </w:r>
      <w:r w:rsidR="00662939" w:rsidRPr="00EE4CD5">
        <w:rPr>
          <w:snapToGrid w:val="0"/>
          <w:kern w:val="22"/>
          <w:szCs w:val="22"/>
          <w:lang w:val="ru-RU" w:eastAsia="nb-NO"/>
        </w:rPr>
        <w:t xml:space="preserve"> 4</w:t>
      </w:r>
      <w:r>
        <w:rPr>
          <w:snapToGrid w:val="0"/>
          <w:kern w:val="22"/>
          <w:szCs w:val="22"/>
          <w:lang w:val="ru-RU" w:eastAsia="nb-NO"/>
        </w:rPr>
        <w:t xml:space="preserve"> повестки дня</w:t>
      </w:r>
    </w:p>
    <w:p w14:paraId="1AEF730F" w14:textId="58934351" w:rsidR="00E20B63" w:rsidRPr="003930B4" w:rsidRDefault="007B2F71" w:rsidP="00DC2357">
      <w:pPr>
        <w:spacing w:before="240" w:after="120"/>
        <w:jc w:val="center"/>
        <w:rPr>
          <w:b/>
          <w:lang w:val="ru-RU"/>
        </w:rPr>
      </w:pPr>
      <w:r w:rsidRPr="00955198">
        <w:rPr>
          <w:b/>
          <w:lang w:val="ru-RU"/>
        </w:rPr>
        <w:t>ГЛОБАЛЬН</w:t>
      </w:r>
      <w:r w:rsidR="000F0D9C">
        <w:rPr>
          <w:b/>
          <w:lang w:val="ru-RU"/>
        </w:rPr>
        <w:t>АЯ</w:t>
      </w:r>
      <w:r w:rsidRPr="00955198">
        <w:rPr>
          <w:b/>
          <w:lang w:val="ru-RU"/>
        </w:rPr>
        <w:t xml:space="preserve"> РАМОЧН</w:t>
      </w:r>
      <w:r w:rsidR="000F0D9C">
        <w:rPr>
          <w:b/>
          <w:lang w:val="ru-RU"/>
        </w:rPr>
        <w:t>АЯ</w:t>
      </w:r>
      <w:r w:rsidRPr="00955198">
        <w:rPr>
          <w:b/>
          <w:lang w:val="ru-RU"/>
        </w:rPr>
        <w:t xml:space="preserve"> ПРОГРАММ</w:t>
      </w:r>
      <w:r w:rsidR="000F0D9C">
        <w:rPr>
          <w:b/>
          <w:lang w:val="ru-RU"/>
        </w:rPr>
        <w:t>А</w:t>
      </w:r>
      <w:r w:rsidRPr="00955198">
        <w:rPr>
          <w:b/>
          <w:lang w:val="ru-RU"/>
        </w:rPr>
        <w:t xml:space="preserve"> В ОБЛАСТИ БИОРАЗНООБРАЗИЯ НА ПЕРИОД ПОСЛЕ 2020 ГОДА</w:t>
      </w:r>
      <w:r w:rsidR="003930B4">
        <w:rPr>
          <w:b/>
          <w:lang w:val="ru-RU"/>
        </w:rPr>
        <w:t xml:space="preserve"> </w:t>
      </w:r>
      <w:r w:rsidR="003930B4">
        <w:rPr>
          <w:b/>
          <w:bCs/>
          <w:szCs w:val="22"/>
          <w:lang w:val="ru-RU"/>
        </w:rPr>
        <w:t>–</w:t>
      </w:r>
      <w:r w:rsidR="003930B4">
        <w:rPr>
          <w:b/>
          <w:bCs/>
          <w:szCs w:val="22"/>
          <w:lang w:val="ru-RU"/>
        </w:rPr>
        <w:t xml:space="preserve"> ЦЕЛИ </w:t>
      </w:r>
      <w:r w:rsidR="003930B4">
        <w:rPr>
          <w:b/>
          <w:bCs/>
          <w:szCs w:val="22"/>
          <w:lang w:val="en-US"/>
        </w:rPr>
        <w:t>A</w:t>
      </w:r>
      <w:r w:rsidR="003930B4" w:rsidRPr="003930B4">
        <w:rPr>
          <w:b/>
          <w:bCs/>
          <w:szCs w:val="22"/>
          <w:lang w:val="ru-RU"/>
        </w:rPr>
        <w:t>-</w:t>
      </w:r>
      <w:r w:rsidR="003930B4">
        <w:rPr>
          <w:b/>
          <w:bCs/>
          <w:szCs w:val="22"/>
          <w:lang w:val="en-US"/>
        </w:rPr>
        <w:t>D</w:t>
      </w:r>
    </w:p>
    <w:p w14:paraId="4E9618E6" w14:textId="77777777" w:rsidR="003930B4" w:rsidRPr="003930B4" w:rsidRDefault="003930B4" w:rsidP="003930B4">
      <w:pPr>
        <w:pStyle w:val="Style1"/>
        <w:outlineLvl w:val="9"/>
        <w:rPr>
          <w:bCs w:val="0"/>
          <w:i w:val="0"/>
          <w:iCs w:val="0"/>
          <w:lang w:val="ru-RU"/>
        </w:rPr>
      </w:pPr>
      <w:r>
        <w:rPr>
          <w:i w:val="0"/>
          <w:iCs w:val="0"/>
          <w:szCs w:val="22"/>
          <w:lang w:val="ru-RU"/>
        </w:rPr>
        <w:t xml:space="preserve">Проект рекомендации, представленный </w:t>
      </w:r>
      <w:proofErr w:type="spellStart"/>
      <w:r>
        <w:rPr>
          <w:i w:val="0"/>
          <w:iCs w:val="0"/>
          <w:szCs w:val="22"/>
          <w:lang w:val="ru-RU"/>
        </w:rPr>
        <w:t>cопредседателями</w:t>
      </w:r>
      <w:proofErr w:type="spellEnd"/>
    </w:p>
    <w:p w14:paraId="6F460EA3" w14:textId="77777777" w:rsidR="003930B4" w:rsidRPr="003930B4" w:rsidRDefault="003930B4" w:rsidP="003930B4">
      <w:pPr>
        <w:rPr>
          <w:i/>
          <w:iCs/>
          <w:lang w:val="ru-RU"/>
        </w:rPr>
      </w:pPr>
      <w:r>
        <w:rPr>
          <w:i/>
          <w:iCs/>
          <w:szCs w:val="22"/>
          <w:lang w:val="ru-RU"/>
        </w:rPr>
        <w:t>Настоящий документ содержит раздел проекта текста глобальной рамочной программы в области биоразнообразия, составленный по итогам четвертого совещания Рабочей группы по подготовке глобальной рамочной программы в области биоразнообразия на период после 2020 года.</w:t>
      </w:r>
    </w:p>
    <w:p w14:paraId="6DAC704F" w14:textId="04DF67D5" w:rsidR="003930B4" w:rsidRPr="003930B4" w:rsidRDefault="003930B4" w:rsidP="003930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1" w:name="_Toc102748769"/>
      <w:r>
        <w:rPr>
          <w:b/>
          <w:bCs/>
          <w:iCs/>
          <w:szCs w:val="22"/>
          <w:lang w:val="ru-RU"/>
        </w:rPr>
        <w:t>Ц</w:t>
      </w:r>
      <w:r w:rsidR="00022EC7">
        <w:rPr>
          <w:b/>
          <w:bCs/>
          <w:iCs/>
          <w:szCs w:val="22"/>
          <w:lang w:val="ru-RU"/>
        </w:rPr>
        <w:t>ЕЛЬ</w:t>
      </w:r>
      <w:r>
        <w:rPr>
          <w:b/>
          <w:bCs/>
          <w:iCs/>
          <w:szCs w:val="22"/>
          <w:lang w:val="ru-RU"/>
        </w:rPr>
        <w:t xml:space="preserve"> A</w:t>
      </w:r>
      <w:bookmarkEnd w:id="1"/>
    </w:p>
    <w:p w14:paraId="375DB04E" w14:textId="0BA27A65" w:rsidR="00022EC7" w:rsidRPr="00022EC7" w:rsidRDefault="003930B4" w:rsidP="003930B4">
      <w:pPr>
        <w:spacing w:before="240" w:after="240"/>
        <w:ind w:right="4"/>
        <w:rPr>
          <w:i/>
          <w:iCs/>
          <w:color w:val="000000"/>
          <w:szCs w:val="22"/>
          <w:lang w:val="ru-RU"/>
        </w:rPr>
      </w:pPr>
      <w:r w:rsidRPr="00022EC7">
        <w:rPr>
          <w:i/>
          <w:iCs/>
          <w:color w:val="000000"/>
          <w:szCs w:val="22"/>
          <w:lang w:val="ru-RU"/>
        </w:rPr>
        <w:t>Вариант 1</w:t>
      </w:r>
    </w:p>
    <w:p w14:paraId="0B5D7286" w14:textId="099F17B8" w:rsidR="003930B4" w:rsidRPr="003930B4" w:rsidRDefault="003930B4" w:rsidP="003930B4">
      <w:pPr>
        <w:spacing w:before="240" w:after="240"/>
        <w:ind w:right="4"/>
        <w:rPr>
          <w:rFonts w:asciiTheme="majorBidi" w:hAnsiTheme="majorBidi" w:cstheme="majorBidi"/>
          <w:lang w:val="ru-RU"/>
        </w:rPr>
      </w:pPr>
      <w:r>
        <w:rPr>
          <w:color w:val="000000"/>
          <w:szCs w:val="22"/>
          <w:lang w:val="ru-RU"/>
        </w:rPr>
        <w:t>Сохранение, восстановление или укрепление целостности, связности и устойчивости [всех] [уязвимых и находящихся под угрозой исчезновения природных] экосистем с увеличением [или сохранением на уровне] [как минимум [на] 5 процентов к 2030 году и [15] [20] процентов к 2050 году] площади, связности и целостности всех видов природных экосистем [с учетом исходного естественного состояния] [и снижением риска разрушения экосистем на [--] процентов].</w:t>
      </w:r>
    </w:p>
    <w:p w14:paraId="1AFF40D8" w14:textId="0225A604" w:rsidR="003930B4" w:rsidRPr="003930B4" w:rsidRDefault="003930B4" w:rsidP="003930B4">
      <w:pPr>
        <w:spacing w:before="240" w:after="240"/>
        <w:ind w:right="4"/>
        <w:rPr>
          <w:rFonts w:asciiTheme="majorBidi" w:hAnsiTheme="majorBidi" w:cstheme="majorBidi"/>
          <w:lang w:val="ru-RU"/>
        </w:rPr>
      </w:pPr>
      <w:r>
        <w:rPr>
          <w:szCs w:val="22"/>
          <w:lang w:val="ru-RU"/>
        </w:rPr>
        <w:t xml:space="preserve">Обращение вспять[, начиная с настоящего момента,][вызванного деятельностью человека] </w:t>
      </w:r>
      <w:r w:rsidR="00022EC7">
        <w:rPr>
          <w:szCs w:val="22"/>
          <w:lang w:val="ru-RU"/>
        </w:rPr>
        <w:t>исчезновения</w:t>
      </w:r>
      <w:r>
        <w:rPr>
          <w:szCs w:val="22"/>
          <w:lang w:val="ru-RU"/>
        </w:rPr>
        <w:t xml:space="preserve"> [всех] [известных] [находящихся под угрозой </w:t>
      </w:r>
      <w:r w:rsidR="00022EC7">
        <w:rPr>
          <w:szCs w:val="22"/>
          <w:lang w:val="ru-RU"/>
        </w:rPr>
        <w:t>вымирания</w:t>
      </w:r>
      <w:r>
        <w:rPr>
          <w:szCs w:val="22"/>
          <w:lang w:val="ru-RU"/>
        </w:rPr>
        <w:t>] видов [к 2030 году] [к 2050 году] [[и] снижение риска исчезновения [как минимум на [10] [ 20] [25] процентов] к 2030 году и [устранение] [снижение [до минимума] [на 50 процентов]] [вдвое] к 2050 году,] и [повышение [или поддержание на уровне] как минимум [на] [10] [20] процентов к 2030 году и] [увеличение до здорового и жизнеспособного уровня к 2050 году][природоохранного статуса] [средней популяции] [численности] [и распределения] [истощенных популяций] всех [диких и одомашненных] [местных] [находящихся под угрозой исчезновения] видов.</w:t>
      </w:r>
    </w:p>
    <w:p w14:paraId="4D6760DB" w14:textId="77777777" w:rsidR="003930B4" w:rsidRPr="003930B4" w:rsidRDefault="003930B4" w:rsidP="003930B4">
      <w:pPr>
        <w:spacing w:before="240" w:after="240"/>
        <w:ind w:right="4"/>
        <w:rPr>
          <w:rFonts w:asciiTheme="majorBidi" w:hAnsiTheme="majorBidi" w:cstheme="majorBidi"/>
          <w:lang w:val="ru-RU"/>
        </w:rPr>
      </w:pPr>
      <w:r>
        <w:rPr>
          <w:szCs w:val="22"/>
          <w:lang w:val="ru-RU"/>
        </w:rPr>
        <w:t>[Сохранение [генетического разнообразия и адаптивного потенциала [всех] [известных] [диких и одомашненных] видов и поддержание [всех генетически различных популяций] [к 2030 году, поддержание генетического разнообразия на уровне как минимум [95] процентов среди и внутри популяций [местных] [диких и одомашненных] видов к 2050 году].]</w:t>
      </w:r>
    </w:p>
    <w:p w14:paraId="30954272" w14:textId="76DD6803" w:rsidR="00022EC7" w:rsidRPr="00022EC7" w:rsidRDefault="003930B4" w:rsidP="003930B4">
      <w:pPr>
        <w:spacing w:before="240" w:after="240"/>
        <w:ind w:right="4"/>
        <w:rPr>
          <w:i/>
          <w:iCs/>
          <w:szCs w:val="22"/>
          <w:lang w:val="ru-RU"/>
        </w:rPr>
      </w:pPr>
      <w:r w:rsidRPr="00022EC7">
        <w:rPr>
          <w:i/>
          <w:iCs/>
          <w:szCs w:val="22"/>
          <w:lang w:val="ru-RU"/>
        </w:rPr>
        <w:t>Вариант 2</w:t>
      </w:r>
    </w:p>
    <w:p w14:paraId="6CC0A47D" w14:textId="6B85161B" w:rsidR="003930B4" w:rsidRDefault="003930B4" w:rsidP="003930B4">
      <w:pPr>
        <w:spacing w:before="240" w:after="240"/>
        <w:ind w:right="4"/>
        <w:rPr>
          <w:szCs w:val="22"/>
          <w:lang w:val="ru-RU"/>
        </w:rPr>
      </w:pPr>
      <w:r>
        <w:rPr>
          <w:szCs w:val="22"/>
          <w:lang w:val="ru-RU"/>
        </w:rPr>
        <w:t>Сохранение биоразнообразия при поддержании и укреплении [</w:t>
      </w:r>
      <w:r w:rsidR="00022EC7">
        <w:rPr>
          <w:szCs w:val="22"/>
          <w:lang w:val="ru-RU"/>
        </w:rPr>
        <w:t>площади</w:t>
      </w:r>
      <w:r>
        <w:rPr>
          <w:szCs w:val="22"/>
          <w:lang w:val="ru-RU"/>
        </w:rPr>
        <w:t xml:space="preserve">,] связности [, процесса восстановления] и целостности всех [наземных, пресноводных, прибрежных и морских] экосистем [и сокращении риска разрушения экосистем], обеспечивая прекращение [с настоящего момента] [вызванного деятельностью человека] исчезновения [и снижение риска исчезновения [[до нуля к 2050 году]], поддерживая здоровые и жизнестойкие популяции [местных] видов, сохраняя </w:t>
      </w:r>
      <w:r>
        <w:rPr>
          <w:szCs w:val="22"/>
          <w:lang w:val="ru-RU"/>
        </w:rPr>
        <w:lastRenderedPageBreak/>
        <w:t>генетическое разнообразие популяций и их адаптивный потенциал [будут добавлены числовые значения].</w:t>
      </w:r>
    </w:p>
    <w:p w14:paraId="1B589F2B" w14:textId="3BFD4B60" w:rsidR="00022EC7" w:rsidRPr="0075346D" w:rsidRDefault="00022EC7" w:rsidP="00022EC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bookmarkStart w:id="2" w:name="_Toc102748772"/>
      <w:r>
        <w:rPr>
          <w:rFonts w:eastAsia="TimesNewRomanPSMT"/>
          <w:b/>
          <w:bCs/>
          <w:iCs/>
          <w:lang w:val="ru-RU"/>
        </w:rPr>
        <w:t>ЦЕЛЬ</w:t>
      </w:r>
      <w:r w:rsidRPr="0075346D">
        <w:rPr>
          <w:rFonts w:eastAsia="TimesNewRomanPSMT"/>
          <w:b/>
          <w:bCs/>
          <w:iCs/>
          <w:lang w:val="ru-RU"/>
        </w:rPr>
        <w:t xml:space="preserve"> </w:t>
      </w:r>
      <w:r w:rsidRPr="00DF5FB2">
        <w:rPr>
          <w:rFonts w:eastAsia="TimesNewRomanPSMT"/>
          <w:b/>
          <w:bCs/>
          <w:iCs/>
        </w:rPr>
        <w:t>B</w:t>
      </w:r>
    </w:p>
    <w:bookmarkEnd w:id="2"/>
    <w:p w14:paraId="31DEF0A4" w14:textId="0C2804D8" w:rsidR="00022EC7" w:rsidRPr="0075346D" w:rsidRDefault="00022EC7" w:rsidP="00022EC7">
      <w:pPr>
        <w:rPr>
          <w:rFonts w:asciiTheme="majorBidi" w:hAnsiTheme="majorBidi" w:cstheme="majorBidi"/>
          <w:lang w:val="ru-RU"/>
        </w:rPr>
      </w:pPr>
      <w:r w:rsidRPr="0075346D">
        <w:rPr>
          <w:rFonts w:asciiTheme="majorBidi" w:hAnsiTheme="majorBidi" w:cstheme="majorBidi"/>
          <w:lang w:val="ru-RU"/>
        </w:rPr>
        <w:t>Обеспечивается [сохранение,] устойчивое использование биоразнообразия и его управление, а вклад природы в жизнь человека, включая [долгосрочн</w:t>
      </w:r>
      <w:r w:rsidR="00537B42">
        <w:rPr>
          <w:rFonts w:asciiTheme="majorBidi" w:hAnsiTheme="majorBidi" w:cstheme="majorBidi"/>
          <w:lang w:val="ru-RU"/>
        </w:rPr>
        <w:t>ы</w:t>
      </w:r>
      <w:r w:rsidRPr="0075346D">
        <w:rPr>
          <w:rFonts w:asciiTheme="majorBidi" w:hAnsiTheme="majorBidi" w:cstheme="majorBidi"/>
          <w:lang w:val="ru-RU"/>
        </w:rPr>
        <w:t>е] [целостность] [здоровое состояние] экосистемных функций и услуг, [при этом к 2030 году восстановлены те из [</w:t>
      </w:r>
      <w:r>
        <w:rPr>
          <w:rFonts w:asciiTheme="majorBidi" w:hAnsiTheme="majorBidi" w:cstheme="majorBidi"/>
          <w:lang w:val="ru-RU"/>
        </w:rPr>
        <w:t>экосистем</w:t>
      </w:r>
      <w:r w:rsidRPr="0075346D">
        <w:rPr>
          <w:rFonts w:asciiTheme="majorBidi" w:hAnsiTheme="majorBidi" w:cstheme="majorBidi"/>
          <w:lang w:val="ru-RU"/>
        </w:rPr>
        <w:t>]</w:t>
      </w:r>
      <w:r>
        <w:rPr>
          <w:rFonts w:asciiTheme="majorBidi" w:hAnsiTheme="majorBidi" w:cstheme="majorBidi"/>
          <w:lang w:val="ru-RU"/>
        </w:rPr>
        <w:t xml:space="preserve"> </w:t>
      </w:r>
      <w:r w:rsidRPr="0075346D">
        <w:rPr>
          <w:rFonts w:asciiTheme="majorBidi" w:hAnsiTheme="majorBidi" w:cstheme="majorBidi"/>
          <w:lang w:val="ru-RU"/>
        </w:rPr>
        <w:t xml:space="preserve">[экосистемных услуг], которые в настоящее время находятся в состоянии упадка], [учитывая весь спектр ценностей биоразнообразия] [получает признание], поддерживается и увеличивается [за счет мер по сохранению], [особенно в местах, имеющих наибольшее значение для обеспечения этого вклада] [в целях достижения], [способствуя достижению] [глобальной] [повестки дня] [целей] в области устойчивого развития [на благо нынешнего и будущих поколений] [для осуществления права на безопасную, чистую, здоровую и устойчивую окружающую среду] [признавая, что безопасная, чистая, здоровая и устойчивая окружающая среда имеет важное значение для осуществления прав человека], [а также </w:t>
      </w:r>
      <w:r>
        <w:rPr>
          <w:rFonts w:asciiTheme="majorBidi" w:hAnsiTheme="majorBidi" w:cstheme="majorBidi"/>
          <w:lang w:val="ru-RU"/>
        </w:rPr>
        <w:t xml:space="preserve">достижение </w:t>
      </w:r>
      <w:r w:rsidRPr="0075346D">
        <w:rPr>
          <w:rFonts w:asciiTheme="majorBidi" w:hAnsiTheme="majorBidi" w:cstheme="majorBidi"/>
          <w:lang w:val="ru-RU"/>
        </w:rPr>
        <w:t>[на равноправной основе] к 2030 году</w:t>
      </w:r>
      <w:r w:rsidRPr="00315FD4">
        <w:rPr>
          <w:rFonts w:asciiTheme="majorBidi" w:hAnsiTheme="majorBidi" w:cstheme="majorBidi"/>
          <w:lang w:val="ru-RU"/>
        </w:rPr>
        <w:t xml:space="preserve"> </w:t>
      </w:r>
      <w:r w:rsidRPr="0075346D">
        <w:rPr>
          <w:rFonts w:asciiTheme="majorBidi" w:hAnsiTheme="majorBidi" w:cstheme="majorBidi"/>
          <w:lang w:val="ru-RU"/>
        </w:rPr>
        <w:t>сокращени</w:t>
      </w:r>
      <w:r>
        <w:rPr>
          <w:rFonts w:asciiTheme="majorBidi" w:hAnsiTheme="majorBidi" w:cstheme="majorBidi"/>
          <w:lang w:val="ru-RU"/>
        </w:rPr>
        <w:t>я</w:t>
      </w:r>
      <w:r w:rsidRPr="0075346D">
        <w:rPr>
          <w:rFonts w:asciiTheme="majorBidi" w:hAnsiTheme="majorBidi" w:cstheme="majorBidi"/>
          <w:lang w:val="ru-RU"/>
        </w:rPr>
        <w:t xml:space="preserve"> экологического следа на --% в пределах планетарных границ].</w:t>
      </w:r>
    </w:p>
    <w:p w14:paraId="04B39434" w14:textId="77777777" w:rsidR="00022EC7" w:rsidRPr="00022EC7" w:rsidRDefault="00022EC7" w:rsidP="00022EC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ru-RU"/>
        </w:rPr>
      </w:pPr>
      <w:r w:rsidRPr="00022EC7">
        <w:rPr>
          <w:b/>
          <w:lang w:val="ru-RU"/>
        </w:rPr>
        <w:t xml:space="preserve">ЦЕЛЬ </w:t>
      </w:r>
      <w:r>
        <w:rPr>
          <w:b/>
        </w:rPr>
        <w:t>C</w:t>
      </w:r>
    </w:p>
    <w:p w14:paraId="78493939" w14:textId="77777777" w:rsidR="00022EC7" w:rsidRPr="00022EC7" w:rsidRDefault="00022EC7" w:rsidP="00022EC7">
      <w:pPr>
        <w:spacing w:before="120"/>
        <w:ind w:left="91" w:right="4"/>
        <w:rPr>
          <w:rFonts w:asciiTheme="majorBidi" w:hAnsiTheme="majorBidi" w:cstheme="majorBidi"/>
          <w:lang w:val="ru-RU"/>
        </w:rPr>
      </w:pPr>
      <w:r w:rsidRPr="00022EC7">
        <w:rPr>
          <w:rFonts w:asciiTheme="majorBidi" w:hAnsiTheme="majorBidi"/>
          <w:lang w:val="ru-RU"/>
        </w:rPr>
        <w:t>Справедливое и равноправное распределение [денежных и неденежных] выгод от использования генетических [и биологических] ресурсов, [их производных] [и, в соответствующих случаях, связанных с ними традиционных знаний] [в любой форме], [включая цифровую информацию о последовательностях] [, в частности среди коренных народов и местных сообществ] [и их [значительное] увеличение], а также обеспечение надлежащей защиты связанных с ними традиционных знаний [, что способствует сохранению и устойчивому использованию биоразнообразия] [в поддержку достижения целей в области устойчивого развития и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14:paraId="2C253199" w14:textId="77777777" w:rsidR="00022EC7" w:rsidRPr="00022EC7" w:rsidRDefault="00022EC7" w:rsidP="00022EC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lang w:val="ru-RU"/>
        </w:rPr>
      </w:pPr>
      <w:bookmarkStart w:id="3" w:name="_Toc102748770"/>
      <w:r w:rsidRPr="00022EC7">
        <w:rPr>
          <w:b/>
          <w:bCs/>
          <w:lang w:val="ru-RU"/>
        </w:rPr>
        <w:t xml:space="preserve">ЦЕЛЬ </w:t>
      </w:r>
      <w:r>
        <w:rPr>
          <w:b/>
          <w:bCs/>
        </w:rPr>
        <w:t>D</w:t>
      </w:r>
    </w:p>
    <w:p w14:paraId="29EC9805" w14:textId="77777777" w:rsidR="00022EC7" w:rsidRPr="00022EC7" w:rsidRDefault="00022EC7" w:rsidP="00022EC7">
      <w:pPr>
        <w:spacing w:before="240" w:after="240"/>
        <w:ind w:left="91"/>
        <w:rPr>
          <w:rFonts w:asciiTheme="majorBidi" w:hAnsiTheme="majorBidi" w:cstheme="majorBidi"/>
          <w:i/>
          <w:iCs/>
          <w:color w:val="000000" w:themeColor="text1"/>
          <w:lang w:val="ru-RU"/>
        </w:rPr>
      </w:pPr>
      <w:r w:rsidRPr="00022EC7">
        <w:rPr>
          <w:rFonts w:asciiTheme="majorBidi" w:hAnsiTheme="majorBidi"/>
          <w:i/>
          <w:color w:val="000000" w:themeColor="text1"/>
          <w:lang w:val="ru-RU"/>
        </w:rPr>
        <w:t>Вариант 1</w:t>
      </w:r>
    </w:p>
    <w:p w14:paraId="7490BEB2" w14:textId="77777777" w:rsidR="00022EC7" w:rsidRPr="00022EC7" w:rsidRDefault="00022EC7" w:rsidP="00022EC7">
      <w:pPr>
        <w:spacing w:before="240" w:after="240"/>
        <w:ind w:left="91"/>
        <w:rPr>
          <w:rFonts w:asciiTheme="majorBidi" w:hAnsiTheme="majorBidi" w:cstheme="majorBidi"/>
          <w:color w:val="000000" w:themeColor="text1"/>
          <w:lang w:val="ru-RU"/>
        </w:rPr>
      </w:pPr>
      <w:r w:rsidRPr="00022EC7">
        <w:rPr>
          <w:rFonts w:asciiTheme="majorBidi" w:hAnsiTheme="majorBidi"/>
          <w:color w:val="000000" w:themeColor="text1"/>
          <w:lang w:val="ru-RU"/>
        </w:rPr>
        <w:t>[Решение вопроса о предоставлении] [обеспечение] надлежащих средств осуществления [из всех источников], [включая финансовые ресурсы, создание потенциала[, научное сотрудничество], доступ к [надлежащим экологически безопасным] технологиям] [и ресурсам] [</w:t>
      </w:r>
      <w:r w:rsidRPr="00022EC7">
        <w:rPr>
          <w:rFonts w:asciiTheme="majorBidi" w:hAnsiTheme="majorBidi"/>
          <w:i/>
          <w:iCs/>
          <w:color w:val="000000" w:themeColor="text1"/>
          <w:lang w:val="ru-RU"/>
        </w:rPr>
        <w:t>будут добавлены числовые значения</w:t>
      </w:r>
      <w:r w:rsidRPr="00022EC7">
        <w:rPr>
          <w:rFonts w:asciiTheme="majorBidi" w:hAnsiTheme="majorBidi"/>
          <w:color w:val="000000" w:themeColor="text1"/>
          <w:lang w:val="ru-RU"/>
        </w:rPr>
        <w:t xml:space="preserve">] и их передачу для полного осуществления глобальной рамочной программы в области биоразнообразия на период после 2020 года [и ликвидации разрыва [в финансировании деятельности в области биоразнообразия] и] [равноправного] доступа к ним для всех Сторон[, в частности для развивающихся стран [и малых островных развивающихся государств]] [, которые отличаются наибольшей экологической уязвимостью,] [в соответствии со статьей 20 Конвенции] [за счет финансовых потоков из государственных и частных источников [и в целях увеличения предоставляемого [государственного] [финансирования из всех] источников] в соответствии с Концепцией на период до 2050 года [, и обеспечение эффективного учета проблематики биоразнообразия во всех стратегиях и секторах]]. </w:t>
      </w:r>
    </w:p>
    <w:p w14:paraId="6FF0AC6C" w14:textId="77777777" w:rsidR="00022EC7" w:rsidRPr="00022EC7" w:rsidRDefault="00022EC7" w:rsidP="00022EC7">
      <w:pPr>
        <w:keepNext/>
        <w:spacing w:before="240" w:after="240"/>
        <w:ind w:left="91"/>
        <w:rPr>
          <w:rFonts w:asciiTheme="majorBidi" w:hAnsiTheme="majorBidi" w:cstheme="majorBidi"/>
          <w:color w:val="000000" w:themeColor="text1"/>
          <w:lang w:val="ru-RU"/>
        </w:rPr>
      </w:pPr>
      <w:r w:rsidRPr="00022EC7">
        <w:rPr>
          <w:rFonts w:asciiTheme="majorBidi" w:hAnsiTheme="majorBidi"/>
          <w:i/>
          <w:color w:val="000000" w:themeColor="text1"/>
          <w:lang w:val="ru-RU"/>
        </w:rPr>
        <w:lastRenderedPageBreak/>
        <w:t>Вариант 2</w:t>
      </w:r>
    </w:p>
    <w:p w14:paraId="7F138B84" w14:textId="77777777" w:rsidR="00022EC7" w:rsidRPr="00022EC7" w:rsidRDefault="00022EC7" w:rsidP="00022EC7">
      <w:pPr>
        <w:spacing w:before="240" w:after="240"/>
        <w:ind w:left="91"/>
        <w:rPr>
          <w:rFonts w:asciiTheme="majorBidi" w:hAnsiTheme="majorBidi" w:cstheme="majorBidi"/>
          <w:color w:val="000000" w:themeColor="text1"/>
          <w:lang w:val="ru-RU"/>
        </w:rPr>
      </w:pPr>
      <w:r w:rsidRPr="00022EC7">
        <w:rPr>
          <w:rFonts w:asciiTheme="majorBidi" w:hAnsiTheme="majorBidi"/>
          <w:color w:val="000000" w:themeColor="text1"/>
          <w:lang w:val="ru-RU"/>
        </w:rPr>
        <w:t>Обеспечение средств осуществления, необходимых для полного осуществления глобальной рамочной программы в области биоразнообразия на период после 2020 года, и их использование [всеми] Сторонами при согласовании финансовых средств, поступающих из государственных и частных источников, с Концепцией на период до 2050 года.</w:t>
      </w:r>
    </w:p>
    <w:bookmarkEnd w:id="3"/>
    <w:p w14:paraId="2BDC3087" w14:textId="77777777" w:rsidR="00022EC7" w:rsidRPr="00C9161D" w:rsidRDefault="00022EC7" w:rsidP="00022EC7">
      <w:pPr>
        <w:jc w:val="center"/>
      </w:pPr>
      <w:r>
        <w:t>__________</w:t>
      </w:r>
    </w:p>
    <w:p w14:paraId="0E7EA9CB" w14:textId="77777777" w:rsidR="00022EC7" w:rsidRPr="003930B4" w:rsidRDefault="00022EC7" w:rsidP="003930B4">
      <w:pPr>
        <w:spacing w:before="240" w:after="240"/>
        <w:ind w:right="4"/>
        <w:rPr>
          <w:rFonts w:asciiTheme="majorBidi" w:hAnsiTheme="majorBidi" w:cstheme="majorBidi"/>
          <w:lang w:val="ru-RU"/>
        </w:rPr>
      </w:pPr>
    </w:p>
    <w:p w14:paraId="52AC0BC1" w14:textId="77777777" w:rsidR="003930B4" w:rsidRPr="00955198" w:rsidRDefault="003930B4" w:rsidP="00DC2357">
      <w:pPr>
        <w:spacing w:before="240" w:after="120"/>
        <w:jc w:val="center"/>
        <w:rPr>
          <w:b/>
          <w:lang w:val="ru-RU"/>
        </w:rPr>
      </w:pPr>
    </w:p>
    <w:sectPr w:rsidR="003930B4" w:rsidRPr="00955198" w:rsidSect="0097751D">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31B97" w14:textId="77777777" w:rsidR="00A20508" w:rsidRDefault="00A20508">
      <w:r>
        <w:separator/>
      </w:r>
    </w:p>
  </w:endnote>
  <w:endnote w:type="continuationSeparator" w:id="0">
    <w:p w14:paraId="0C712166" w14:textId="77777777" w:rsidR="00A20508" w:rsidRDefault="00A20508">
      <w:r>
        <w:continuationSeparator/>
      </w:r>
    </w:p>
  </w:endnote>
  <w:endnote w:type="continuationNotice" w:id="1">
    <w:p w14:paraId="070E7CC7" w14:textId="77777777" w:rsidR="00A20508" w:rsidRDefault="00A20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DE85" w14:textId="77777777" w:rsidR="00A20508" w:rsidRDefault="00A20508">
      <w:r>
        <w:separator/>
      </w:r>
    </w:p>
  </w:footnote>
  <w:footnote w:type="continuationSeparator" w:id="0">
    <w:p w14:paraId="5B1AA75B" w14:textId="77777777" w:rsidR="00A20508" w:rsidRDefault="00A20508">
      <w:r>
        <w:continuationSeparator/>
      </w:r>
    </w:p>
  </w:footnote>
  <w:footnote w:type="continuationNotice" w:id="1">
    <w:p w14:paraId="30041903" w14:textId="77777777" w:rsidR="00A20508" w:rsidRDefault="00A20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74CDCD47" w14:textId="6730EE0B" w:rsidR="006C0872" w:rsidRPr="0036678F" w:rsidRDefault="00FB14B0" w:rsidP="002972D5">
        <w:pPr>
          <w:jc w:val="left"/>
          <w:rPr>
            <w:lang w:val="en-CA"/>
          </w:rPr>
        </w:pPr>
        <w:r>
          <w:rPr>
            <w:lang w:val="en-CA"/>
          </w:rPr>
          <w:t>CBD/WG2020/</w:t>
        </w:r>
        <w:r w:rsidR="003930B4">
          <w:rPr>
            <w:lang w:val="en-CA"/>
          </w:rPr>
          <w:t>4</w:t>
        </w:r>
        <w:r>
          <w:rPr>
            <w:lang w:val="en-CA"/>
          </w:rPr>
          <w:t>/CRP.</w:t>
        </w:r>
        <w:r w:rsidR="003930B4">
          <w:rPr>
            <w:lang w:val="en-CA"/>
          </w:rPr>
          <w:t>1</w:t>
        </w:r>
      </w:p>
    </w:sdtContent>
  </w:sdt>
  <w:p w14:paraId="16490519" w14:textId="77777777" w:rsidR="006C0872" w:rsidRPr="005440A6" w:rsidRDefault="00AD0BAD" w:rsidP="002972D5">
    <w:pPr>
      <w:pStyle w:val="Header"/>
      <w:keepLines/>
      <w:suppressLineNumbers/>
      <w:tabs>
        <w:tab w:val="clear" w:pos="4320"/>
        <w:tab w:val="clear" w:pos="8640"/>
      </w:tabs>
      <w:suppressAutoHyphens/>
      <w:spacing w:after="240"/>
      <w:jc w:val="left"/>
      <w:rPr>
        <w:noProof/>
        <w:kern w:val="22"/>
      </w:rPr>
    </w:pPr>
    <w:r>
      <w:rPr>
        <w:noProof/>
        <w:kern w:val="22"/>
        <w:lang w:val="ru-RU"/>
      </w:rPr>
      <w:t>Страница</w:t>
    </w:r>
    <w:r w:rsidR="006C0872">
      <w:rPr>
        <w:noProof/>
        <w:kern w:val="22"/>
        <w:lang w:val="en-CA"/>
      </w:rPr>
      <w:t xml:space="preserve"> </w:t>
    </w:r>
    <w:r w:rsidR="005B644D" w:rsidRPr="006A6E00">
      <w:rPr>
        <w:noProof/>
        <w:kern w:val="22"/>
        <w:lang w:val="en-CA"/>
      </w:rPr>
      <w:fldChar w:fldCharType="begin"/>
    </w:r>
    <w:r w:rsidR="006C0872" w:rsidRPr="006A6E00">
      <w:rPr>
        <w:noProof/>
        <w:kern w:val="22"/>
        <w:lang w:val="en-CA"/>
      </w:rPr>
      <w:instrText xml:space="preserve"> PAGE   \* MERGEFORMAT </w:instrText>
    </w:r>
    <w:r w:rsidR="005B644D" w:rsidRPr="006A6E00">
      <w:rPr>
        <w:noProof/>
        <w:kern w:val="22"/>
        <w:lang w:val="en-CA"/>
      </w:rPr>
      <w:fldChar w:fldCharType="separate"/>
    </w:r>
    <w:r w:rsidR="00797387">
      <w:rPr>
        <w:noProof/>
        <w:kern w:val="22"/>
        <w:lang w:val="en-CA"/>
      </w:rPr>
      <w:t>16</w:t>
    </w:r>
    <w:r w:rsidR="005B644D"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0327A0F9" w14:textId="4DDEB0E3" w:rsidR="006C0872" w:rsidRPr="0036678F" w:rsidRDefault="003930B4" w:rsidP="002972D5">
        <w:pPr>
          <w:jc w:val="right"/>
          <w:rPr>
            <w:lang w:val="en-CA"/>
          </w:rPr>
        </w:pPr>
        <w:r>
          <w:rPr>
            <w:lang w:val="en-CA"/>
          </w:rPr>
          <w:t>CBD/WG2020/4/CRP.1</w:t>
        </w:r>
      </w:p>
    </w:sdtContent>
  </w:sdt>
  <w:p w14:paraId="225713E6" w14:textId="77777777" w:rsidR="006C0872" w:rsidRPr="002972D5" w:rsidRDefault="00955198" w:rsidP="002972D5">
    <w:pPr>
      <w:pStyle w:val="Header"/>
      <w:spacing w:after="240"/>
      <w:jc w:val="right"/>
      <w:rPr>
        <w:noProof/>
        <w:kern w:val="22"/>
        <w:lang w:val="en-CA"/>
      </w:rPr>
    </w:pPr>
    <w:r>
      <w:rPr>
        <w:noProof/>
        <w:kern w:val="22"/>
        <w:lang w:val="ru-RU"/>
      </w:rPr>
      <w:t>Страница</w:t>
    </w:r>
    <w:r w:rsidR="006C0872">
      <w:rPr>
        <w:noProof/>
        <w:kern w:val="22"/>
        <w:lang w:val="en-CA"/>
      </w:rPr>
      <w:t xml:space="preserve"> </w:t>
    </w:r>
    <w:r w:rsidR="005B644D" w:rsidRPr="006A6E00">
      <w:rPr>
        <w:noProof/>
        <w:kern w:val="22"/>
        <w:lang w:val="en-CA"/>
      </w:rPr>
      <w:fldChar w:fldCharType="begin"/>
    </w:r>
    <w:r w:rsidR="006C0872" w:rsidRPr="006A6E00">
      <w:rPr>
        <w:noProof/>
        <w:kern w:val="22"/>
        <w:lang w:val="en-CA"/>
      </w:rPr>
      <w:instrText xml:space="preserve"> PAGE   \* MERGEFORMAT </w:instrText>
    </w:r>
    <w:r w:rsidR="005B644D" w:rsidRPr="006A6E00">
      <w:rPr>
        <w:noProof/>
        <w:kern w:val="22"/>
        <w:lang w:val="en-CA"/>
      </w:rPr>
      <w:fldChar w:fldCharType="separate"/>
    </w:r>
    <w:r w:rsidR="00797387">
      <w:rPr>
        <w:noProof/>
        <w:kern w:val="22"/>
        <w:lang w:val="en-CA"/>
      </w:rPr>
      <w:t>17</w:t>
    </w:r>
    <w:r w:rsidR="005B644D"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174607746">
    <w:abstractNumId w:val="0"/>
  </w:num>
  <w:num w:numId="2" w16cid:durableId="445201680">
    <w:abstractNumId w:val="4"/>
  </w:num>
  <w:num w:numId="3" w16cid:durableId="677736517">
    <w:abstractNumId w:val="5"/>
  </w:num>
  <w:num w:numId="4" w16cid:durableId="774255641">
    <w:abstractNumId w:val="7"/>
  </w:num>
  <w:num w:numId="5" w16cid:durableId="1539508311">
    <w:abstractNumId w:val="2"/>
  </w:num>
  <w:num w:numId="6" w16cid:durableId="430862182">
    <w:abstractNumId w:val="1"/>
  </w:num>
  <w:num w:numId="7" w16cid:durableId="502234743">
    <w:abstractNumId w:val="3"/>
  </w:num>
  <w:num w:numId="8" w16cid:durableId="1129318151">
    <w:abstractNumId w:val="6"/>
  </w:num>
  <w:num w:numId="9" w16cid:durableId="9882898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MDW0NLEwMDW3MLZQ0lEKTi0uzszPAykwqgUAGZwGHC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2EC7"/>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7A"/>
    <w:rsid w:val="00084B1C"/>
    <w:rsid w:val="00085D96"/>
    <w:rsid w:val="00087C20"/>
    <w:rsid w:val="00090597"/>
    <w:rsid w:val="0009426C"/>
    <w:rsid w:val="0009518D"/>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1CD"/>
    <w:rsid w:val="000F0D9C"/>
    <w:rsid w:val="000F0F69"/>
    <w:rsid w:val="000F1BBC"/>
    <w:rsid w:val="000F3770"/>
    <w:rsid w:val="000F63AB"/>
    <w:rsid w:val="000F6B2B"/>
    <w:rsid w:val="000F6BD5"/>
    <w:rsid w:val="000F74B8"/>
    <w:rsid w:val="000F74FC"/>
    <w:rsid w:val="00101003"/>
    <w:rsid w:val="00102EFC"/>
    <w:rsid w:val="00103180"/>
    <w:rsid w:val="001039E7"/>
    <w:rsid w:val="00104D12"/>
    <w:rsid w:val="001051E1"/>
    <w:rsid w:val="001052AE"/>
    <w:rsid w:val="00111DBA"/>
    <w:rsid w:val="00111F71"/>
    <w:rsid w:val="001121AF"/>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D75B8"/>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66A8"/>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2C08"/>
    <w:rsid w:val="002A4400"/>
    <w:rsid w:val="002A4C09"/>
    <w:rsid w:val="002A60F3"/>
    <w:rsid w:val="002A6943"/>
    <w:rsid w:val="002A6B52"/>
    <w:rsid w:val="002A79AC"/>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391B"/>
    <w:rsid w:val="002E485A"/>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059"/>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30B4"/>
    <w:rsid w:val="00394FB3"/>
    <w:rsid w:val="00395BA4"/>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B42"/>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44D"/>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0F7D"/>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1562"/>
    <w:rsid w:val="00752967"/>
    <w:rsid w:val="00752E84"/>
    <w:rsid w:val="00752F5A"/>
    <w:rsid w:val="00753FAB"/>
    <w:rsid w:val="0075547D"/>
    <w:rsid w:val="0075659F"/>
    <w:rsid w:val="0075693E"/>
    <w:rsid w:val="0075737E"/>
    <w:rsid w:val="00761B70"/>
    <w:rsid w:val="00762E7C"/>
    <w:rsid w:val="0076433A"/>
    <w:rsid w:val="0076456C"/>
    <w:rsid w:val="007671EE"/>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7387"/>
    <w:rsid w:val="007979E0"/>
    <w:rsid w:val="007A0473"/>
    <w:rsid w:val="007A0495"/>
    <w:rsid w:val="007A05C3"/>
    <w:rsid w:val="007A1460"/>
    <w:rsid w:val="007A310E"/>
    <w:rsid w:val="007A3B11"/>
    <w:rsid w:val="007A3F5E"/>
    <w:rsid w:val="007A7848"/>
    <w:rsid w:val="007B07AB"/>
    <w:rsid w:val="007B14B4"/>
    <w:rsid w:val="007B1587"/>
    <w:rsid w:val="007B161F"/>
    <w:rsid w:val="007B1772"/>
    <w:rsid w:val="007B1D81"/>
    <w:rsid w:val="007B2F71"/>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119"/>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6186"/>
    <w:rsid w:val="008463ED"/>
    <w:rsid w:val="008511A0"/>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6B08"/>
    <w:rsid w:val="008975AB"/>
    <w:rsid w:val="008A0DA4"/>
    <w:rsid w:val="008A0F2A"/>
    <w:rsid w:val="008A218B"/>
    <w:rsid w:val="008A2DAA"/>
    <w:rsid w:val="008A2DD3"/>
    <w:rsid w:val="008A5243"/>
    <w:rsid w:val="008A52FC"/>
    <w:rsid w:val="008A5775"/>
    <w:rsid w:val="008A6186"/>
    <w:rsid w:val="008A6412"/>
    <w:rsid w:val="008B3782"/>
    <w:rsid w:val="008B42C5"/>
    <w:rsid w:val="008B4D7A"/>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198"/>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3832"/>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508"/>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28C5"/>
    <w:rsid w:val="00A843DB"/>
    <w:rsid w:val="00A84954"/>
    <w:rsid w:val="00A85088"/>
    <w:rsid w:val="00A85A6C"/>
    <w:rsid w:val="00A872F3"/>
    <w:rsid w:val="00A87EB0"/>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0BAD"/>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579B3"/>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303"/>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2F28"/>
    <w:rsid w:val="00CD3E5B"/>
    <w:rsid w:val="00CD4C4E"/>
    <w:rsid w:val="00CD5043"/>
    <w:rsid w:val="00CD61E8"/>
    <w:rsid w:val="00CE0A17"/>
    <w:rsid w:val="00CE4409"/>
    <w:rsid w:val="00CE51C3"/>
    <w:rsid w:val="00CE5958"/>
    <w:rsid w:val="00CE6BA5"/>
    <w:rsid w:val="00CE7AB5"/>
    <w:rsid w:val="00CF2C64"/>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1F02"/>
    <w:rsid w:val="00D8354B"/>
    <w:rsid w:val="00D83678"/>
    <w:rsid w:val="00D85849"/>
    <w:rsid w:val="00D858AC"/>
    <w:rsid w:val="00D87542"/>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7EC"/>
    <w:rsid w:val="00DB1CAB"/>
    <w:rsid w:val="00DB2DA2"/>
    <w:rsid w:val="00DB3DFA"/>
    <w:rsid w:val="00DB4678"/>
    <w:rsid w:val="00DC0212"/>
    <w:rsid w:val="00DC111C"/>
    <w:rsid w:val="00DC1AC6"/>
    <w:rsid w:val="00DC21B2"/>
    <w:rsid w:val="00DC2357"/>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5B55"/>
    <w:rsid w:val="00E668C3"/>
    <w:rsid w:val="00E671B5"/>
    <w:rsid w:val="00E71417"/>
    <w:rsid w:val="00E71BEA"/>
    <w:rsid w:val="00E73139"/>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949"/>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4CD5"/>
    <w:rsid w:val="00EE51DB"/>
    <w:rsid w:val="00EE707F"/>
    <w:rsid w:val="00EE723E"/>
    <w:rsid w:val="00EE7B9B"/>
    <w:rsid w:val="00EF01A2"/>
    <w:rsid w:val="00EF18FC"/>
    <w:rsid w:val="00EF257B"/>
    <w:rsid w:val="00EF31B5"/>
    <w:rsid w:val="00EF399A"/>
    <w:rsid w:val="00EF3E57"/>
    <w:rsid w:val="00EF4A72"/>
    <w:rsid w:val="00EF51A9"/>
    <w:rsid w:val="00EF53E3"/>
    <w:rsid w:val="00EF5C6A"/>
    <w:rsid w:val="00EF752B"/>
    <w:rsid w:val="00F01112"/>
    <w:rsid w:val="00F04919"/>
    <w:rsid w:val="00F04BE5"/>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4B0"/>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E5FE2"/>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6990"/>
  <w15:docId w15:val="{35F360FB-C6FF-0941-92C3-88A92CF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C309B5"/>
    <w:rPr>
      <w:sz w:val="16"/>
    </w:rPr>
  </w:style>
  <w:style w:type="paragraph" w:styleId="CommentText">
    <w:name w:val="annotation text"/>
    <w:basedOn w:val="Normal"/>
    <w:link w:val="CommentTextChar"/>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normaltextrun">
    <w:name w:val="normaltextrun"/>
    <w:basedOn w:val="DefaultParagraphFont"/>
    <w:rsid w:val="00FE5FE2"/>
  </w:style>
  <w:style w:type="character" w:customStyle="1" w:styleId="eop">
    <w:name w:val="eop"/>
    <w:basedOn w:val="DefaultParagraphFont"/>
    <w:rsid w:val="00FE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25E9305410E74C40812DB574D0F9E437"/>
        <w:category>
          <w:name w:val="General"/>
          <w:gallery w:val="placeholder"/>
        </w:category>
        <w:types>
          <w:type w:val="bbPlcHdr"/>
        </w:types>
        <w:behaviors>
          <w:behavior w:val="content"/>
        </w:behaviors>
        <w:guid w:val="{678249EA-ED7D-F24D-811B-4D979B74F81C}"/>
      </w:docPartPr>
      <w:docPartBody>
        <w:p w:rsidR="00000000" w:rsidRDefault="005221D4" w:rsidP="005221D4">
          <w:pPr>
            <w:pStyle w:val="25E9305410E74C40812DB574D0F9E43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F5D"/>
    <w:rsid w:val="00081D57"/>
    <w:rsid w:val="001A433F"/>
    <w:rsid w:val="001D79FD"/>
    <w:rsid w:val="0022215A"/>
    <w:rsid w:val="00417CF8"/>
    <w:rsid w:val="00511D66"/>
    <w:rsid w:val="005221D4"/>
    <w:rsid w:val="00602824"/>
    <w:rsid w:val="006B3F5D"/>
    <w:rsid w:val="006C5538"/>
    <w:rsid w:val="00741172"/>
    <w:rsid w:val="00746DA1"/>
    <w:rsid w:val="009D0ABD"/>
    <w:rsid w:val="00A31CD5"/>
    <w:rsid w:val="00A86AD6"/>
    <w:rsid w:val="00B016AB"/>
    <w:rsid w:val="00BC6BAA"/>
    <w:rsid w:val="00CC36C9"/>
    <w:rsid w:val="00D409EC"/>
    <w:rsid w:val="00D54A67"/>
    <w:rsid w:val="00EB0006"/>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1D4"/>
    <w:rPr>
      <w:color w:val="808080"/>
    </w:rPr>
  </w:style>
  <w:style w:type="paragraph" w:customStyle="1" w:styleId="BAFAD3193E3A405690481D6225E7E72B">
    <w:name w:val="BAFAD3193E3A405690481D6225E7E72B"/>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25E9305410E74C40812DB574D0F9E437">
    <w:name w:val="25E9305410E74C40812DB574D0F9E437"/>
    <w:rsid w:val="005221D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9DD48-79F9-4061-B3C6-2AB01E86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59335887-48F9-41B7-A4F5-005B330C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5079</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Preparation of the post-2020 global biodiversity framework - Draft recommendation submitted by the Co-Chairs</vt: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CBD/WG2020/4/CRP.1</dc:subject>
  <dc:creator>Co-Chairs</dc:creator>
  <cp:keywords>Open-ended Working Group on the Post-2020 Global Biodiversity Framework, second meeting, Rome, Italy, 24-29 February 2020, Convention on Biological Diversity</cp:keywords>
  <cp:lastModifiedBy>Anna Vegera</cp:lastModifiedBy>
  <cp:revision>2</cp:revision>
  <cp:lastPrinted>2022-03-26T16:28:00Z</cp:lastPrinted>
  <dcterms:created xsi:type="dcterms:W3CDTF">2022-06-25T01:22:00Z</dcterms:created>
  <dcterms:modified xsi:type="dcterms:W3CDTF">2022-06-25T01:22:00Z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0x010100A62893380E0EE344AC3A15A0F4771035</vt:lpwstr>
  </property>
</Properties>
</file>